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B7271" w14:textId="77777777" w:rsidR="00EA7CFA" w:rsidRPr="00A033A9" w:rsidRDefault="004D7B67" w:rsidP="00A033A9">
      <w:pPr>
        <w:spacing w:after="0" w:line="240" w:lineRule="auto"/>
        <w:jc w:val="both"/>
        <w:rPr>
          <w:b/>
          <w:sz w:val="24"/>
          <w:szCs w:val="24"/>
          <w:lang w:val="en-US"/>
        </w:rPr>
      </w:pPr>
      <w:r w:rsidRPr="00A033A9">
        <w:rPr>
          <w:b/>
          <w:sz w:val="24"/>
          <w:szCs w:val="24"/>
          <w:lang w:val="en-US"/>
        </w:rPr>
        <w:t>TITLE:</w:t>
      </w:r>
    </w:p>
    <w:p w14:paraId="48F0D593" w14:textId="77777777" w:rsidR="00EA7CFA" w:rsidRPr="00A033A9" w:rsidRDefault="004F405A" w:rsidP="00A033A9">
      <w:pPr>
        <w:spacing w:after="0" w:line="240" w:lineRule="auto"/>
        <w:jc w:val="both"/>
        <w:rPr>
          <w:sz w:val="24"/>
          <w:szCs w:val="24"/>
          <w:lang w:val="en-US"/>
        </w:rPr>
      </w:pPr>
      <w:r w:rsidRPr="00A033A9">
        <w:rPr>
          <w:sz w:val="24"/>
          <w:szCs w:val="24"/>
          <w:lang w:val="en-US"/>
        </w:rPr>
        <w:t>T</w:t>
      </w:r>
      <w:r w:rsidR="00EA7CFA" w:rsidRPr="00A033A9">
        <w:rPr>
          <w:sz w:val="24"/>
          <w:szCs w:val="24"/>
          <w:lang w:val="en-US"/>
        </w:rPr>
        <w:t xml:space="preserve">wo-way valorization of </w:t>
      </w:r>
      <w:r w:rsidRPr="00A033A9">
        <w:rPr>
          <w:sz w:val="24"/>
          <w:szCs w:val="24"/>
          <w:lang w:val="en-US"/>
        </w:rPr>
        <w:t>blast furnace</w:t>
      </w:r>
      <w:r w:rsidR="00EA7CFA" w:rsidRPr="00A033A9">
        <w:rPr>
          <w:sz w:val="24"/>
          <w:szCs w:val="24"/>
          <w:lang w:val="en-US"/>
        </w:rPr>
        <w:t xml:space="preserve"> slag</w:t>
      </w:r>
      <w:r w:rsidRPr="00A033A9">
        <w:rPr>
          <w:sz w:val="24"/>
          <w:szCs w:val="24"/>
          <w:lang w:val="en-US"/>
        </w:rPr>
        <w:t>: synthesis of precipitated calcium carbonate and zeolitic heavy metal adsorbent</w:t>
      </w:r>
    </w:p>
    <w:p w14:paraId="5A3E45B0" w14:textId="77777777" w:rsidR="004D7B67" w:rsidRPr="00A033A9" w:rsidRDefault="004D7B67" w:rsidP="00A033A9">
      <w:pPr>
        <w:spacing w:after="0" w:line="240" w:lineRule="auto"/>
        <w:jc w:val="both"/>
        <w:rPr>
          <w:b/>
          <w:sz w:val="24"/>
          <w:szCs w:val="24"/>
          <w:lang w:val="en-US"/>
        </w:rPr>
      </w:pPr>
    </w:p>
    <w:p w14:paraId="22045040" w14:textId="77777777" w:rsidR="00EA7CFA" w:rsidRPr="00A033A9" w:rsidRDefault="004D7B67" w:rsidP="00A033A9">
      <w:pPr>
        <w:spacing w:after="0" w:line="240" w:lineRule="auto"/>
        <w:jc w:val="both"/>
        <w:rPr>
          <w:sz w:val="24"/>
          <w:szCs w:val="24"/>
          <w:lang w:val="en-US"/>
        </w:rPr>
      </w:pPr>
      <w:r w:rsidRPr="00A033A9">
        <w:rPr>
          <w:b/>
          <w:sz w:val="24"/>
          <w:szCs w:val="24"/>
          <w:lang w:val="en-US"/>
        </w:rPr>
        <w:t>AUTHORS:</w:t>
      </w:r>
    </w:p>
    <w:p w14:paraId="55F56023" w14:textId="77777777" w:rsidR="00EA7CFA" w:rsidRPr="00A033A9" w:rsidRDefault="004D7B67" w:rsidP="00A033A9">
      <w:pPr>
        <w:spacing w:after="0" w:line="240" w:lineRule="auto"/>
        <w:jc w:val="both"/>
        <w:rPr>
          <w:sz w:val="24"/>
          <w:szCs w:val="24"/>
          <w:lang w:val="en-US"/>
        </w:rPr>
      </w:pPr>
      <w:r w:rsidRPr="00A033A9">
        <w:rPr>
          <w:sz w:val="24"/>
          <w:szCs w:val="24"/>
          <w:lang w:val="en-US"/>
        </w:rPr>
        <w:t xml:space="preserve">Georgakopoulos, </w:t>
      </w:r>
      <w:r w:rsidR="00EA7CFA" w:rsidRPr="00A033A9">
        <w:rPr>
          <w:sz w:val="24"/>
          <w:szCs w:val="24"/>
          <w:lang w:val="en-US"/>
        </w:rPr>
        <w:t xml:space="preserve">Evangelos </w:t>
      </w:r>
    </w:p>
    <w:p w14:paraId="4176084A" w14:textId="77777777" w:rsidR="00EA7CFA" w:rsidRPr="00A033A9" w:rsidRDefault="00EA7CFA" w:rsidP="00A033A9">
      <w:pPr>
        <w:spacing w:after="0" w:line="240" w:lineRule="auto"/>
        <w:jc w:val="both"/>
        <w:rPr>
          <w:sz w:val="24"/>
          <w:szCs w:val="24"/>
          <w:lang w:val="en-US"/>
        </w:rPr>
      </w:pPr>
      <w:r w:rsidRPr="00A033A9">
        <w:rPr>
          <w:sz w:val="24"/>
          <w:szCs w:val="24"/>
          <w:lang w:val="en-US"/>
        </w:rPr>
        <w:t>Department of Offshore, Process and Energy Engineering</w:t>
      </w:r>
    </w:p>
    <w:p w14:paraId="6828D619" w14:textId="77777777" w:rsidR="00B5726C" w:rsidRPr="00A033A9" w:rsidRDefault="00B5726C" w:rsidP="00A033A9">
      <w:pPr>
        <w:spacing w:after="0" w:line="240" w:lineRule="auto"/>
        <w:jc w:val="both"/>
        <w:rPr>
          <w:sz w:val="24"/>
          <w:szCs w:val="24"/>
          <w:lang w:val="en-US"/>
        </w:rPr>
      </w:pPr>
      <w:r w:rsidRPr="00A033A9">
        <w:rPr>
          <w:sz w:val="24"/>
          <w:szCs w:val="24"/>
          <w:lang w:val="en-US"/>
        </w:rPr>
        <w:t>Cranfield University</w:t>
      </w:r>
    </w:p>
    <w:p w14:paraId="01AA6769" w14:textId="77777777" w:rsidR="00EA7CFA" w:rsidRPr="00A033A9" w:rsidRDefault="00EA7CFA" w:rsidP="00A033A9">
      <w:pPr>
        <w:spacing w:after="0" w:line="240" w:lineRule="auto"/>
        <w:jc w:val="both"/>
        <w:rPr>
          <w:sz w:val="24"/>
          <w:szCs w:val="24"/>
          <w:lang w:val="en-US"/>
        </w:rPr>
      </w:pPr>
      <w:r w:rsidRPr="00A033A9">
        <w:rPr>
          <w:sz w:val="24"/>
          <w:szCs w:val="24"/>
          <w:lang w:val="en-US"/>
        </w:rPr>
        <w:t>Cranfield, Bedfordshire, United Kingdom</w:t>
      </w:r>
    </w:p>
    <w:p w14:paraId="014DD0F5" w14:textId="77777777" w:rsidR="00EA7CFA" w:rsidRPr="00A033A9" w:rsidRDefault="004D2E3B" w:rsidP="00A033A9">
      <w:pPr>
        <w:spacing w:after="0" w:line="240" w:lineRule="auto"/>
        <w:jc w:val="both"/>
        <w:rPr>
          <w:sz w:val="24"/>
          <w:szCs w:val="24"/>
          <w:lang w:val="pt-BR"/>
        </w:rPr>
      </w:pPr>
      <w:hyperlink r:id="rId9" w:history="1">
        <w:r w:rsidR="00EA7CFA" w:rsidRPr="00A033A9">
          <w:rPr>
            <w:rStyle w:val="Hyperlink"/>
            <w:color w:val="auto"/>
            <w:sz w:val="24"/>
            <w:szCs w:val="24"/>
            <w:u w:val="none"/>
            <w:lang w:val="pt-BR"/>
          </w:rPr>
          <w:t>e.georgakopoulos@cranfield.ac.uk</w:t>
        </w:r>
      </w:hyperlink>
    </w:p>
    <w:p w14:paraId="2156081F" w14:textId="77777777" w:rsidR="00B5726C" w:rsidRPr="00A033A9" w:rsidRDefault="00B5726C" w:rsidP="00A033A9">
      <w:pPr>
        <w:spacing w:after="0" w:line="240" w:lineRule="auto"/>
        <w:jc w:val="both"/>
        <w:rPr>
          <w:sz w:val="24"/>
          <w:szCs w:val="24"/>
          <w:lang w:val="pt-BR"/>
        </w:rPr>
      </w:pPr>
    </w:p>
    <w:p w14:paraId="7C8251D0" w14:textId="77777777" w:rsidR="004D7B67" w:rsidRPr="00A033A9" w:rsidRDefault="004D7B67" w:rsidP="00A033A9">
      <w:pPr>
        <w:spacing w:after="0" w:line="240" w:lineRule="auto"/>
        <w:jc w:val="both"/>
        <w:rPr>
          <w:sz w:val="24"/>
          <w:szCs w:val="24"/>
          <w:lang w:val="pt-BR"/>
        </w:rPr>
      </w:pPr>
      <w:r w:rsidRPr="00A033A9">
        <w:rPr>
          <w:sz w:val="24"/>
          <w:szCs w:val="24"/>
          <w:lang w:val="pt-BR"/>
        </w:rPr>
        <w:t xml:space="preserve">Santos, </w:t>
      </w:r>
      <w:r w:rsidR="00EA7CFA" w:rsidRPr="00A033A9">
        <w:rPr>
          <w:sz w:val="24"/>
          <w:szCs w:val="24"/>
          <w:lang w:val="pt-BR"/>
        </w:rPr>
        <w:t>Rafael</w:t>
      </w:r>
      <w:r w:rsidRPr="00A033A9">
        <w:rPr>
          <w:sz w:val="24"/>
          <w:szCs w:val="24"/>
          <w:lang w:val="pt-BR"/>
        </w:rPr>
        <w:t xml:space="preserve"> M.</w:t>
      </w:r>
    </w:p>
    <w:p w14:paraId="2E898D57" w14:textId="77777777" w:rsidR="004D7B67" w:rsidRPr="00A033A9" w:rsidRDefault="004D7B67" w:rsidP="00A033A9">
      <w:pPr>
        <w:spacing w:after="0" w:line="240" w:lineRule="auto"/>
        <w:jc w:val="both"/>
        <w:rPr>
          <w:sz w:val="24"/>
          <w:szCs w:val="24"/>
          <w:lang w:val="en-US"/>
        </w:rPr>
      </w:pPr>
      <w:r w:rsidRPr="00A033A9">
        <w:rPr>
          <w:sz w:val="24"/>
          <w:szCs w:val="24"/>
          <w:lang w:val="en-US"/>
        </w:rPr>
        <w:t>School of Applied Chemical and Environmental Sciences</w:t>
      </w:r>
    </w:p>
    <w:p w14:paraId="6E000CB5" w14:textId="788A72D3" w:rsidR="004D7B67" w:rsidRPr="00A033A9" w:rsidRDefault="004D7B67" w:rsidP="00A033A9">
      <w:pPr>
        <w:spacing w:after="0" w:line="240" w:lineRule="auto"/>
        <w:jc w:val="both"/>
        <w:rPr>
          <w:sz w:val="24"/>
          <w:szCs w:val="24"/>
          <w:lang w:val="en-US"/>
        </w:rPr>
      </w:pPr>
      <w:r w:rsidRPr="00A033A9">
        <w:rPr>
          <w:sz w:val="24"/>
          <w:szCs w:val="24"/>
          <w:lang w:val="en-US"/>
        </w:rPr>
        <w:t xml:space="preserve">Sheridan </w:t>
      </w:r>
      <w:r w:rsidR="00196C0C" w:rsidRPr="00A033A9">
        <w:rPr>
          <w:sz w:val="24"/>
          <w:szCs w:val="24"/>
          <w:lang w:val="en-US"/>
        </w:rPr>
        <w:t xml:space="preserve">College </w:t>
      </w:r>
      <w:r w:rsidRPr="00A033A9">
        <w:rPr>
          <w:sz w:val="24"/>
          <w:szCs w:val="24"/>
          <w:lang w:val="en-US"/>
        </w:rPr>
        <w:t>Institute of Technology</w:t>
      </w:r>
      <w:r w:rsidR="00196C0C" w:rsidRPr="00A033A9">
        <w:rPr>
          <w:sz w:val="24"/>
          <w:szCs w:val="24"/>
          <w:lang w:val="en-US"/>
        </w:rPr>
        <w:t xml:space="preserve"> and Advanced Learning</w:t>
      </w:r>
    </w:p>
    <w:p w14:paraId="12F46E3F" w14:textId="77777777" w:rsidR="004D7B67" w:rsidRPr="00A033A9" w:rsidRDefault="004D7B67" w:rsidP="00A033A9">
      <w:pPr>
        <w:spacing w:after="0" w:line="240" w:lineRule="auto"/>
        <w:jc w:val="both"/>
        <w:rPr>
          <w:sz w:val="24"/>
          <w:szCs w:val="24"/>
          <w:lang w:val="pt-BR"/>
        </w:rPr>
      </w:pPr>
      <w:r w:rsidRPr="00A033A9">
        <w:rPr>
          <w:sz w:val="24"/>
          <w:szCs w:val="24"/>
          <w:lang w:val="pt-BR"/>
        </w:rPr>
        <w:t>Brampton, Ontario, Canada</w:t>
      </w:r>
    </w:p>
    <w:p w14:paraId="46362F58" w14:textId="77777777" w:rsidR="004D7B67" w:rsidRPr="00A033A9" w:rsidRDefault="004D7B67" w:rsidP="00A033A9">
      <w:pPr>
        <w:spacing w:after="0" w:line="240" w:lineRule="auto"/>
        <w:jc w:val="both"/>
        <w:rPr>
          <w:sz w:val="24"/>
          <w:szCs w:val="24"/>
          <w:lang w:val="pt-BR"/>
        </w:rPr>
      </w:pPr>
      <w:r w:rsidRPr="00A033A9">
        <w:rPr>
          <w:sz w:val="24"/>
          <w:szCs w:val="24"/>
          <w:lang w:val="pt-BR"/>
        </w:rPr>
        <w:t>rafael.santos@alumni.utoronto.ca</w:t>
      </w:r>
    </w:p>
    <w:p w14:paraId="27C30F3F" w14:textId="77777777" w:rsidR="00EA7CFA" w:rsidRPr="00A033A9" w:rsidRDefault="00EA7CFA" w:rsidP="00A033A9">
      <w:pPr>
        <w:spacing w:after="0" w:line="240" w:lineRule="auto"/>
        <w:jc w:val="both"/>
        <w:rPr>
          <w:sz w:val="24"/>
          <w:szCs w:val="24"/>
          <w:lang w:val="pt-BR"/>
        </w:rPr>
      </w:pPr>
      <w:r w:rsidRPr="00A033A9">
        <w:rPr>
          <w:sz w:val="24"/>
          <w:szCs w:val="24"/>
          <w:lang w:val="pt-BR"/>
        </w:rPr>
        <w:t xml:space="preserve"> </w:t>
      </w:r>
    </w:p>
    <w:p w14:paraId="012CBA48" w14:textId="77777777" w:rsidR="00EA7CFA" w:rsidRPr="00A033A9" w:rsidRDefault="004D7B67" w:rsidP="00A033A9">
      <w:pPr>
        <w:spacing w:after="0" w:line="240" w:lineRule="auto"/>
        <w:jc w:val="both"/>
        <w:rPr>
          <w:sz w:val="24"/>
          <w:szCs w:val="24"/>
          <w:lang w:val="en-US"/>
        </w:rPr>
      </w:pPr>
      <w:r w:rsidRPr="00A033A9">
        <w:rPr>
          <w:sz w:val="24"/>
          <w:szCs w:val="24"/>
          <w:lang w:val="en-US"/>
        </w:rPr>
        <w:t xml:space="preserve">Chiang, </w:t>
      </w:r>
      <w:r w:rsidR="00EA7CFA" w:rsidRPr="00A033A9">
        <w:rPr>
          <w:sz w:val="24"/>
          <w:szCs w:val="24"/>
          <w:lang w:val="en-US"/>
        </w:rPr>
        <w:t>Yi Wai</w:t>
      </w:r>
    </w:p>
    <w:p w14:paraId="2BF32031" w14:textId="77777777" w:rsidR="004D7B67" w:rsidRPr="00A033A9" w:rsidRDefault="004D7B67" w:rsidP="00A033A9">
      <w:pPr>
        <w:spacing w:after="0" w:line="240" w:lineRule="auto"/>
        <w:jc w:val="both"/>
        <w:rPr>
          <w:sz w:val="24"/>
          <w:szCs w:val="24"/>
          <w:lang w:val="en-US"/>
        </w:rPr>
      </w:pPr>
      <w:r w:rsidRPr="00A033A9">
        <w:rPr>
          <w:sz w:val="24"/>
          <w:szCs w:val="24"/>
          <w:lang w:val="en-US"/>
        </w:rPr>
        <w:t>School of Engineering</w:t>
      </w:r>
    </w:p>
    <w:p w14:paraId="2926CEF2" w14:textId="77777777" w:rsidR="004D7B67" w:rsidRPr="00A033A9" w:rsidRDefault="004D7B67" w:rsidP="00A033A9">
      <w:pPr>
        <w:spacing w:after="0" w:line="240" w:lineRule="auto"/>
        <w:jc w:val="both"/>
        <w:rPr>
          <w:sz w:val="24"/>
          <w:szCs w:val="24"/>
          <w:lang w:val="en-US"/>
        </w:rPr>
      </w:pPr>
      <w:r w:rsidRPr="00A033A9">
        <w:rPr>
          <w:sz w:val="24"/>
          <w:szCs w:val="24"/>
          <w:lang w:val="en-US"/>
        </w:rPr>
        <w:t>University of Guelph</w:t>
      </w:r>
    </w:p>
    <w:p w14:paraId="50DDE268" w14:textId="77777777" w:rsidR="004D7B67" w:rsidRPr="00A033A9" w:rsidRDefault="004D7B67" w:rsidP="00A033A9">
      <w:pPr>
        <w:spacing w:after="0" w:line="240" w:lineRule="auto"/>
        <w:jc w:val="both"/>
        <w:rPr>
          <w:sz w:val="24"/>
          <w:szCs w:val="24"/>
          <w:lang w:val="en-CA"/>
        </w:rPr>
      </w:pPr>
      <w:r w:rsidRPr="00A033A9">
        <w:rPr>
          <w:sz w:val="24"/>
          <w:szCs w:val="24"/>
          <w:lang w:val="en-CA"/>
        </w:rPr>
        <w:t>Guelph, Ontario, Canada</w:t>
      </w:r>
    </w:p>
    <w:p w14:paraId="6B4392B9" w14:textId="77777777" w:rsidR="004D7B67" w:rsidRPr="00A033A9" w:rsidRDefault="004D7B67" w:rsidP="00A033A9">
      <w:pPr>
        <w:spacing w:after="0" w:line="240" w:lineRule="auto"/>
        <w:jc w:val="both"/>
        <w:rPr>
          <w:sz w:val="24"/>
          <w:szCs w:val="24"/>
          <w:lang w:val="en-CA"/>
        </w:rPr>
      </w:pPr>
      <w:r w:rsidRPr="00A033A9">
        <w:rPr>
          <w:sz w:val="24"/>
          <w:szCs w:val="24"/>
          <w:lang w:val="en-CA"/>
        </w:rPr>
        <w:t>chiange@uoguelph.ca</w:t>
      </w:r>
    </w:p>
    <w:p w14:paraId="1A60AAC3" w14:textId="77777777" w:rsidR="00B5726C" w:rsidRPr="00A033A9" w:rsidRDefault="00B5726C" w:rsidP="00A033A9">
      <w:pPr>
        <w:spacing w:after="0" w:line="240" w:lineRule="auto"/>
        <w:jc w:val="both"/>
        <w:rPr>
          <w:sz w:val="24"/>
          <w:szCs w:val="24"/>
          <w:lang w:val="en-CA"/>
        </w:rPr>
      </w:pPr>
    </w:p>
    <w:p w14:paraId="0983AF85" w14:textId="77777777" w:rsidR="00EA7CFA" w:rsidRPr="00A033A9" w:rsidRDefault="004F405A" w:rsidP="00A033A9">
      <w:pPr>
        <w:spacing w:after="0" w:line="240" w:lineRule="auto"/>
        <w:jc w:val="both"/>
        <w:rPr>
          <w:sz w:val="24"/>
          <w:szCs w:val="24"/>
          <w:lang w:val="en-US"/>
        </w:rPr>
      </w:pPr>
      <w:r w:rsidRPr="00A033A9">
        <w:rPr>
          <w:sz w:val="24"/>
          <w:szCs w:val="24"/>
          <w:lang w:val="en-US"/>
        </w:rPr>
        <w:t>Manovic, Vasilije</w:t>
      </w:r>
    </w:p>
    <w:p w14:paraId="1BF12908" w14:textId="77777777" w:rsidR="00EA7CFA" w:rsidRPr="00A033A9" w:rsidRDefault="00EA7CFA" w:rsidP="00A033A9">
      <w:pPr>
        <w:spacing w:after="0" w:line="240" w:lineRule="auto"/>
        <w:jc w:val="both"/>
        <w:rPr>
          <w:sz w:val="24"/>
          <w:szCs w:val="24"/>
          <w:lang w:val="en-US"/>
        </w:rPr>
      </w:pPr>
      <w:r w:rsidRPr="00A033A9">
        <w:rPr>
          <w:sz w:val="24"/>
          <w:szCs w:val="24"/>
          <w:lang w:val="en-US"/>
        </w:rPr>
        <w:t>Chair in Carbon Systems Engineering</w:t>
      </w:r>
    </w:p>
    <w:p w14:paraId="0DBFD5BA" w14:textId="77777777" w:rsidR="004D7B67" w:rsidRPr="00A033A9" w:rsidRDefault="004D7B67" w:rsidP="00A033A9">
      <w:pPr>
        <w:spacing w:after="0" w:line="240" w:lineRule="auto"/>
        <w:jc w:val="both"/>
        <w:rPr>
          <w:sz w:val="24"/>
          <w:szCs w:val="24"/>
          <w:lang w:val="en-US"/>
        </w:rPr>
      </w:pPr>
      <w:r w:rsidRPr="00A033A9">
        <w:rPr>
          <w:sz w:val="24"/>
          <w:szCs w:val="24"/>
          <w:lang w:val="en-US"/>
        </w:rPr>
        <w:t>Centre for Combustion, Carbon Capture and Storage</w:t>
      </w:r>
    </w:p>
    <w:p w14:paraId="1376EE6E" w14:textId="77777777" w:rsidR="00B5726C" w:rsidRPr="00A033A9" w:rsidRDefault="00B5726C" w:rsidP="00A033A9">
      <w:pPr>
        <w:spacing w:after="0" w:line="240" w:lineRule="auto"/>
        <w:jc w:val="both"/>
        <w:rPr>
          <w:sz w:val="24"/>
          <w:szCs w:val="24"/>
          <w:lang w:val="en-US"/>
        </w:rPr>
      </w:pPr>
      <w:r w:rsidRPr="00A033A9">
        <w:rPr>
          <w:sz w:val="24"/>
          <w:szCs w:val="24"/>
          <w:lang w:val="en-US"/>
        </w:rPr>
        <w:t>Cranfield University</w:t>
      </w:r>
    </w:p>
    <w:p w14:paraId="54A5ABBB" w14:textId="77777777" w:rsidR="00B5726C" w:rsidRPr="00A033A9" w:rsidRDefault="00B5726C" w:rsidP="00A033A9">
      <w:pPr>
        <w:spacing w:after="0" w:line="240" w:lineRule="auto"/>
        <w:jc w:val="both"/>
        <w:rPr>
          <w:sz w:val="24"/>
          <w:szCs w:val="24"/>
          <w:lang w:val="en-US"/>
        </w:rPr>
      </w:pPr>
      <w:r w:rsidRPr="00A033A9">
        <w:rPr>
          <w:sz w:val="24"/>
          <w:szCs w:val="24"/>
          <w:lang w:val="en-US"/>
        </w:rPr>
        <w:t>Cranfield, Bedfordshire, United Kingdom</w:t>
      </w:r>
    </w:p>
    <w:p w14:paraId="72BA007E" w14:textId="77777777" w:rsidR="00B5726C" w:rsidRPr="00A033A9" w:rsidRDefault="00B5726C" w:rsidP="00A033A9">
      <w:pPr>
        <w:spacing w:after="0" w:line="240" w:lineRule="auto"/>
        <w:jc w:val="both"/>
        <w:rPr>
          <w:sz w:val="24"/>
          <w:szCs w:val="24"/>
          <w:lang w:val="en-US"/>
        </w:rPr>
      </w:pPr>
      <w:r w:rsidRPr="00A033A9">
        <w:rPr>
          <w:sz w:val="24"/>
          <w:szCs w:val="24"/>
          <w:lang w:val="en-US"/>
        </w:rPr>
        <w:t>v.manovic@cranfield.ac.uk</w:t>
      </w:r>
    </w:p>
    <w:p w14:paraId="64B1E0A0" w14:textId="77777777" w:rsidR="00EA7CFA" w:rsidRPr="00A033A9" w:rsidRDefault="00EA7CFA" w:rsidP="00A033A9">
      <w:pPr>
        <w:spacing w:after="0" w:line="240" w:lineRule="auto"/>
        <w:jc w:val="both"/>
        <w:rPr>
          <w:b/>
          <w:sz w:val="24"/>
          <w:szCs w:val="24"/>
          <w:lang w:val="en-US"/>
        </w:rPr>
      </w:pPr>
    </w:p>
    <w:p w14:paraId="170347E6" w14:textId="77777777" w:rsidR="00FB1435" w:rsidRPr="00A033A9" w:rsidRDefault="00FB1435" w:rsidP="00A033A9">
      <w:pPr>
        <w:spacing w:after="0" w:line="240" w:lineRule="auto"/>
        <w:jc w:val="both"/>
        <w:rPr>
          <w:b/>
          <w:sz w:val="24"/>
          <w:szCs w:val="24"/>
          <w:lang w:val="en-US"/>
        </w:rPr>
      </w:pPr>
      <w:r w:rsidRPr="00A033A9">
        <w:rPr>
          <w:b/>
          <w:sz w:val="24"/>
          <w:szCs w:val="24"/>
          <w:lang w:val="en-US"/>
        </w:rPr>
        <w:t>CORRESPONDING AUTHOR:</w:t>
      </w:r>
    </w:p>
    <w:p w14:paraId="7228BBB9" w14:textId="77777777" w:rsidR="00FB1435" w:rsidRPr="00A033A9" w:rsidRDefault="00FB1435" w:rsidP="00A033A9">
      <w:pPr>
        <w:spacing w:after="0" w:line="240" w:lineRule="auto"/>
        <w:jc w:val="both"/>
        <w:rPr>
          <w:sz w:val="24"/>
          <w:szCs w:val="24"/>
          <w:lang w:val="en-US"/>
        </w:rPr>
      </w:pPr>
      <w:r w:rsidRPr="00A033A9">
        <w:rPr>
          <w:sz w:val="24"/>
          <w:szCs w:val="24"/>
          <w:lang w:val="en-US"/>
        </w:rPr>
        <w:t>Santos, Rafael M.</w:t>
      </w:r>
    </w:p>
    <w:p w14:paraId="1FB68D70" w14:textId="77777777" w:rsidR="00FB1435" w:rsidRPr="00A033A9" w:rsidRDefault="00FB1435" w:rsidP="00A033A9">
      <w:pPr>
        <w:spacing w:after="0" w:line="240" w:lineRule="auto"/>
        <w:jc w:val="both"/>
        <w:rPr>
          <w:sz w:val="24"/>
          <w:szCs w:val="24"/>
          <w:lang w:val="en-US"/>
        </w:rPr>
      </w:pPr>
      <w:r w:rsidRPr="00A033A9">
        <w:rPr>
          <w:sz w:val="24"/>
          <w:szCs w:val="24"/>
          <w:lang w:val="en-US"/>
        </w:rPr>
        <w:t>School of Applied Chemical and Environmental Sciences</w:t>
      </w:r>
    </w:p>
    <w:p w14:paraId="395CC473" w14:textId="212F56B9" w:rsidR="00FB1435" w:rsidRPr="00A033A9" w:rsidRDefault="00FB1435" w:rsidP="00A033A9">
      <w:pPr>
        <w:spacing w:after="0" w:line="240" w:lineRule="auto"/>
        <w:jc w:val="both"/>
        <w:rPr>
          <w:sz w:val="24"/>
          <w:szCs w:val="24"/>
          <w:lang w:val="en-US"/>
        </w:rPr>
      </w:pPr>
      <w:r w:rsidRPr="00A033A9">
        <w:rPr>
          <w:sz w:val="24"/>
          <w:szCs w:val="24"/>
          <w:lang w:val="en-US"/>
        </w:rPr>
        <w:t xml:space="preserve">Sheridan </w:t>
      </w:r>
      <w:r w:rsidR="00196C0C" w:rsidRPr="00A033A9">
        <w:rPr>
          <w:sz w:val="24"/>
          <w:szCs w:val="24"/>
          <w:lang w:val="en-US"/>
        </w:rPr>
        <w:t xml:space="preserve">College </w:t>
      </w:r>
      <w:r w:rsidRPr="00A033A9">
        <w:rPr>
          <w:sz w:val="24"/>
          <w:szCs w:val="24"/>
          <w:lang w:val="en-US"/>
        </w:rPr>
        <w:t>Institute of Technology</w:t>
      </w:r>
      <w:r w:rsidR="00196C0C" w:rsidRPr="00A033A9">
        <w:rPr>
          <w:sz w:val="24"/>
          <w:szCs w:val="24"/>
          <w:lang w:val="en-US"/>
        </w:rPr>
        <w:t xml:space="preserve"> and Advanced Learning</w:t>
      </w:r>
    </w:p>
    <w:p w14:paraId="36E9438C" w14:textId="77777777" w:rsidR="00FB1435" w:rsidRPr="00A033A9" w:rsidRDefault="00FB1435" w:rsidP="00A033A9">
      <w:pPr>
        <w:spacing w:after="0" w:line="240" w:lineRule="auto"/>
        <w:jc w:val="both"/>
        <w:rPr>
          <w:sz w:val="24"/>
          <w:szCs w:val="24"/>
          <w:lang w:val="pt-BR"/>
        </w:rPr>
      </w:pPr>
      <w:r w:rsidRPr="00A033A9">
        <w:rPr>
          <w:sz w:val="24"/>
          <w:szCs w:val="24"/>
          <w:lang w:val="pt-BR"/>
        </w:rPr>
        <w:t>Brampton, Ontario, Canada</w:t>
      </w:r>
    </w:p>
    <w:p w14:paraId="2DD12E8C" w14:textId="77777777" w:rsidR="00FB1435" w:rsidRPr="00A033A9" w:rsidRDefault="00FB1435" w:rsidP="00A033A9">
      <w:pPr>
        <w:spacing w:after="0" w:line="240" w:lineRule="auto"/>
        <w:jc w:val="both"/>
        <w:rPr>
          <w:sz w:val="24"/>
          <w:szCs w:val="24"/>
          <w:lang w:val="pt-BR"/>
        </w:rPr>
      </w:pPr>
      <w:r w:rsidRPr="00A033A9">
        <w:rPr>
          <w:sz w:val="24"/>
          <w:szCs w:val="24"/>
          <w:lang w:val="pt-BR"/>
        </w:rPr>
        <w:t>rafael.santos@alumni.utoronto.ca</w:t>
      </w:r>
    </w:p>
    <w:p w14:paraId="4CF37EC9" w14:textId="77777777" w:rsidR="00FB1435" w:rsidRPr="00A033A9" w:rsidRDefault="00FB1435" w:rsidP="00A033A9">
      <w:pPr>
        <w:spacing w:after="0" w:line="240" w:lineRule="auto"/>
        <w:jc w:val="both"/>
        <w:rPr>
          <w:b/>
          <w:sz w:val="24"/>
          <w:szCs w:val="24"/>
          <w:lang w:val="pt-BR"/>
        </w:rPr>
      </w:pPr>
    </w:p>
    <w:p w14:paraId="3453BB43" w14:textId="77777777" w:rsidR="00B5726C" w:rsidRPr="00A033A9" w:rsidRDefault="00FB1435" w:rsidP="00A033A9">
      <w:pPr>
        <w:keepNext/>
        <w:spacing w:after="0" w:line="240" w:lineRule="auto"/>
        <w:jc w:val="both"/>
        <w:rPr>
          <w:b/>
          <w:sz w:val="24"/>
          <w:szCs w:val="24"/>
          <w:lang w:val="en-US"/>
        </w:rPr>
      </w:pPr>
      <w:r w:rsidRPr="00A033A9">
        <w:rPr>
          <w:b/>
          <w:sz w:val="24"/>
          <w:szCs w:val="24"/>
          <w:lang w:val="en-US"/>
        </w:rPr>
        <w:t>KEYWORDS:</w:t>
      </w:r>
    </w:p>
    <w:p w14:paraId="446DF8DB" w14:textId="77777777" w:rsidR="00FB1435" w:rsidRPr="00A033A9" w:rsidRDefault="00FB1435" w:rsidP="00A033A9">
      <w:pPr>
        <w:spacing w:after="0" w:line="240" w:lineRule="auto"/>
        <w:jc w:val="both"/>
        <w:rPr>
          <w:sz w:val="24"/>
          <w:szCs w:val="24"/>
          <w:lang w:val="en-US"/>
        </w:rPr>
      </w:pPr>
      <w:r w:rsidRPr="00A033A9">
        <w:rPr>
          <w:sz w:val="24"/>
          <w:szCs w:val="24"/>
          <w:lang w:val="en-US"/>
        </w:rPr>
        <w:t>Blast furnace slag, waste valorization, CO</w:t>
      </w:r>
      <w:r w:rsidRPr="00A033A9">
        <w:rPr>
          <w:sz w:val="24"/>
          <w:szCs w:val="24"/>
          <w:vertAlign w:val="subscript"/>
          <w:lang w:val="en-US"/>
        </w:rPr>
        <w:t>2</w:t>
      </w:r>
      <w:r w:rsidRPr="00A033A9">
        <w:rPr>
          <w:sz w:val="24"/>
          <w:szCs w:val="24"/>
          <w:lang w:val="en-US"/>
        </w:rPr>
        <w:t xml:space="preserve"> utilization, mineral carbonation, hydrothermal conversion, heavy metal adsor</w:t>
      </w:r>
      <w:r w:rsidR="00D22C39" w:rsidRPr="00A033A9">
        <w:rPr>
          <w:sz w:val="24"/>
          <w:szCs w:val="24"/>
          <w:lang w:val="en-US"/>
        </w:rPr>
        <w:t>ption</w:t>
      </w:r>
      <w:r w:rsidRPr="00A033A9">
        <w:rPr>
          <w:sz w:val="24"/>
          <w:szCs w:val="24"/>
          <w:lang w:val="en-US"/>
        </w:rPr>
        <w:t>, precipitated calcium carbonate, zeolite</w:t>
      </w:r>
    </w:p>
    <w:p w14:paraId="49F0CC2A" w14:textId="77777777" w:rsidR="00FB1435" w:rsidRPr="00A033A9" w:rsidRDefault="00FB1435" w:rsidP="00A033A9">
      <w:pPr>
        <w:spacing w:after="0" w:line="240" w:lineRule="auto"/>
        <w:jc w:val="both"/>
        <w:rPr>
          <w:b/>
          <w:sz w:val="24"/>
          <w:szCs w:val="24"/>
          <w:lang w:val="en-US"/>
        </w:rPr>
      </w:pPr>
    </w:p>
    <w:p w14:paraId="35D54299" w14:textId="77777777" w:rsidR="00E833FD" w:rsidRPr="00A033A9" w:rsidRDefault="00FB1435" w:rsidP="00A033A9">
      <w:pPr>
        <w:spacing w:after="0" w:line="240" w:lineRule="auto"/>
        <w:jc w:val="both"/>
        <w:rPr>
          <w:b/>
          <w:sz w:val="24"/>
          <w:szCs w:val="24"/>
          <w:lang w:val="en-US"/>
        </w:rPr>
      </w:pPr>
      <w:r w:rsidRPr="00A033A9">
        <w:rPr>
          <w:b/>
          <w:sz w:val="24"/>
          <w:szCs w:val="24"/>
          <w:lang w:val="en-US"/>
        </w:rPr>
        <w:t>SHORT ABSTRACT:</w:t>
      </w:r>
    </w:p>
    <w:p w14:paraId="5168AB2B" w14:textId="77777777" w:rsidR="00AD3BFE" w:rsidRPr="00A033A9" w:rsidRDefault="00AD3BFE" w:rsidP="00A033A9">
      <w:pPr>
        <w:spacing w:after="0" w:line="240" w:lineRule="auto"/>
        <w:jc w:val="both"/>
        <w:rPr>
          <w:sz w:val="24"/>
          <w:szCs w:val="24"/>
          <w:lang w:val="en-US"/>
        </w:rPr>
      </w:pPr>
    </w:p>
    <w:p w14:paraId="377B6451" w14:textId="3F48B593" w:rsidR="00E833FD" w:rsidRPr="00A033A9" w:rsidRDefault="00E833FD" w:rsidP="00A033A9">
      <w:pPr>
        <w:spacing w:after="0" w:line="240" w:lineRule="auto"/>
        <w:jc w:val="both"/>
        <w:rPr>
          <w:sz w:val="24"/>
          <w:szCs w:val="24"/>
          <w:lang w:val="en-US"/>
        </w:rPr>
      </w:pPr>
      <w:r w:rsidRPr="00A033A9">
        <w:rPr>
          <w:sz w:val="24"/>
          <w:szCs w:val="24"/>
          <w:lang w:val="en-US"/>
        </w:rPr>
        <w:lastRenderedPageBreak/>
        <w:t>A protocol for the parallel production of precipitated calcium</w:t>
      </w:r>
      <w:r w:rsidR="00CE66B2" w:rsidRPr="00A033A9">
        <w:rPr>
          <w:sz w:val="24"/>
          <w:szCs w:val="24"/>
          <w:lang w:val="en-US"/>
        </w:rPr>
        <w:t xml:space="preserve"> </w:t>
      </w:r>
      <w:r w:rsidRPr="00A033A9">
        <w:rPr>
          <w:sz w:val="24"/>
          <w:szCs w:val="24"/>
          <w:lang w:val="en-US"/>
        </w:rPr>
        <w:t>carbonate</w:t>
      </w:r>
      <w:r w:rsidR="00CE5091" w:rsidRPr="00A033A9">
        <w:rPr>
          <w:sz w:val="24"/>
          <w:szCs w:val="24"/>
          <w:lang w:val="en-US"/>
        </w:rPr>
        <w:t xml:space="preserve"> </w:t>
      </w:r>
      <w:r w:rsidRPr="00A033A9">
        <w:rPr>
          <w:sz w:val="24"/>
          <w:szCs w:val="24"/>
          <w:lang w:val="en-US"/>
        </w:rPr>
        <w:t xml:space="preserve">and zeolitic </w:t>
      </w:r>
      <w:r w:rsidR="00CE5091" w:rsidRPr="00A033A9">
        <w:rPr>
          <w:sz w:val="24"/>
          <w:szCs w:val="24"/>
          <w:lang w:val="en-US"/>
        </w:rPr>
        <w:t>material</w:t>
      </w:r>
      <w:r w:rsidR="00CE66B2" w:rsidRPr="00A033A9">
        <w:rPr>
          <w:sz w:val="24"/>
          <w:szCs w:val="24"/>
          <w:lang w:val="en-US"/>
        </w:rPr>
        <w:t xml:space="preserve"> </w:t>
      </w:r>
      <w:r w:rsidR="00CE5091" w:rsidRPr="00A033A9">
        <w:rPr>
          <w:sz w:val="24"/>
          <w:szCs w:val="24"/>
          <w:lang w:val="en-US"/>
        </w:rPr>
        <w:t>from</w:t>
      </w:r>
      <w:r w:rsidR="00CE66B2" w:rsidRPr="00A033A9">
        <w:rPr>
          <w:sz w:val="24"/>
          <w:szCs w:val="24"/>
          <w:lang w:val="en-US"/>
        </w:rPr>
        <w:t xml:space="preserve"> blast furnace slag</w:t>
      </w:r>
      <w:r w:rsidR="00845336" w:rsidRPr="00A033A9">
        <w:rPr>
          <w:sz w:val="24"/>
          <w:szCs w:val="24"/>
          <w:lang w:val="en-US"/>
        </w:rPr>
        <w:t xml:space="preserve"> via mineral carbonation and alkaline hydrothermal conversion,</w:t>
      </w:r>
      <w:r w:rsidR="007477BF" w:rsidRPr="00A033A9">
        <w:rPr>
          <w:sz w:val="24"/>
          <w:szCs w:val="24"/>
          <w:lang w:val="en-US"/>
        </w:rPr>
        <w:t xml:space="preserve"> respectively,</w:t>
      </w:r>
      <w:r w:rsidR="00845336" w:rsidRPr="00A033A9">
        <w:rPr>
          <w:sz w:val="24"/>
          <w:szCs w:val="24"/>
          <w:lang w:val="en-US"/>
        </w:rPr>
        <w:t xml:space="preserve"> </w:t>
      </w:r>
      <w:r w:rsidR="00CE66B2" w:rsidRPr="00A033A9">
        <w:rPr>
          <w:sz w:val="24"/>
          <w:szCs w:val="24"/>
          <w:lang w:val="en-US"/>
        </w:rPr>
        <w:t xml:space="preserve">is presented. </w:t>
      </w:r>
      <w:r w:rsidR="00845336" w:rsidRPr="00A033A9">
        <w:rPr>
          <w:sz w:val="24"/>
          <w:szCs w:val="24"/>
          <w:lang w:val="en-US"/>
        </w:rPr>
        <w:t xml:space="preserve">The performance of the zeolitic material towards nickel adsorption is tested. </w:t>
      </w:r>
      <w:r w:rsidRPr="00A033A9">
        <w:rPr>
          <w:sz w:val="24"/>
          <w:szCs w:val="24"/>
          <w:lang w:val="en-US"/>
        </w:rPr>
        <w:t xml:space="preserve"> </w:t>
      </w:r>
    </w:p>
    <w:p w14:paraId="13C44D26" w14:textId="77777777" w:rsidR="00FB1435" w:rsidRPr="00A033A9" w:rsidRDefault="00FB1435" w:rsidP="00A033A9">
      <w:pPr>
        <w:spacing w:after="0" w:line="240" w:lineRule="auto"/>
        <w:jc w:val="both"/>
        <w:rPr>
          <w:b/>
          <w:sz w:val="24"/>
          <w:szCs w:val="24"/>
          <w:lang w:val="en-US"/>
        </w:rPr>
      </w:pPr>
    </w:p>
    <w:p w14:paraId="6CD0567C" w14:textId="77777777" w:rsidR="00B22DB2" w:rsidRPr="00A033A9" w:rsidRDefault="00FB1435" w:rsidP="00A033A9">
      <w:pPr>
        <w:spacing w:after="0" w:line="240" w:lineRule="auto"/>
        <w:jc w:val="both"/>
        <w:rPr>
          <w:sz w:val="24"/>
          <w:szCs w:val="24"/>
          <w:lang w:val="en-US"/>
        </w:rPr>
      </w:pPr>
      <w:r w:rsidRPr="00A033A9">
        <w:rPr>
          <w:b/>
          <w:sz w:val="24"/>
          <w:szCs w:val="24"/>
          <w:lang w:val="en-US"/>
        </w:rPr>
        <w:t>LONG ABSTRACT:</w:t>
      </w:r>
    </w:p>
    <w:p w14:paraId="0E26B6EE" w14:textId="689C6270" w:rsidR="0016048C" w:rsidRPr="00A033A9" w:rsidRDefault="00E8699C" w:rsidP="00A033A9">
      <w:pPr>
        <w:spacing w:after="0" w:line="240" w:lineRule="auto"/>
        <w:jc w:val="both"/>
        <w:rPr>
          <w:sz w:val="24"/>
          <w:szCs w:val="24"/>
          <w:lang w:val="en-US"/>
        </w:rPr>
      </w:pPr>
      <w:r w:rsidRPr="00A033A9">
        <w:rPr>
          <w:sz w:val="24"/>
          <w:szCs w:val="24"/>
          <w:lang w:val="en-US"/>
        </w:rPr>
        <w:t xml:space="preserve">The aim of this work is to </w:t>
      </w:r>
      <w:r w:rsidR="006455AA" w:rsidRPr="00A033A9">
        <w:rPr>
          <w:sz w:val="24"/>
          <w:szCs w:val="24"/>
          <w:lang w:val="en-US"/>
        </w:rPr>
        <w:t>present</w:t>
      </w:r>
      <w:r w:rsidRPr="00A033A9">
        <w:rPr>
          <w:sz w:val="24"/>
          <w:szCs w:val="24"/>
          <w:lang w:val="en-US"/>
        </w:rPr>
        <w:t xml:space="preserve"> a zero-waste process for storing CO</w:t>
      </w:r>
      <w:r w:rsidRPr="00A033A9">
        <w:rPr>
          <w:sz w:val="24"/>
          <w:szCs w:val="24"/>
          <w:vertAlign w:val="subscript"/>
          <w:lang w:val="en-US"/>
        </w:rPr>
        <w:t>2</w:t>
      </w:r>
      <w:r w:rsidRPr="00A033A9">
        <w:rPr>
          <w:sz w:val="24"/>
          <w:szCs w:val="24"/>
          <w:lang w:val="en-US"/>
        </w:rPr>
        <w:t xml:space="preserve"> in a stable and benign mineral form while producing zeolitic </w:t>
      </w:r>
      <w:r w:rsidR="003C3430" w:rsidRPr="00A033A9">
        <w:rPr>
          <w:sz w:val="24"/>
          <w:szCs w:val="24"/>
          <w:lang w:val="en-US"/>
        </w:rPr>
        <w:t>minerals</w:t>
      </w:r>
      <w:r w:rsidRPr="00A033A9">
        <w:rPr>
          <w:sz w:val="24"/>
          <w:szCs w:val="24"/>
          <w:lang w:val="en-US"/>
        </w:rPr>
        <w:t xml:space="preserve"> with sufficient </w:t>
      </w:r>
      <w:r w:rsidR="00346FED" w:rsidRPr="00A033A9">
        <w:rPr>
          <w:sz w:val="24"/>
          <w:szCs w:val="24"/>
          <w:lang w:val="en-US"/>
        </w:rPr>
        <w:t>heavy metal adsorption capacity</w:t>
      </w:r>
      <w:r w:rsidRPr="00A033A9">
        <w:rPr>
          <w:sz w:val="24"/>
          <w:szCs w:val="24"/>
          <w:lang w:val="en-US"/>
        </w:rPr>
        <w:t xml:space="preserve">. To this end, </w:t>
      </w:r>
      <w:r w:rsidR="00346FED" w:rsidRPr="00A033A9">
        <w:rPr>
          <w:sz w:val="24"/>
          <w:szCs w:val="24"/>
          <w:lang w:val="en-US"/>
        </w:rPr>
        <w:t xml:space="preserve">blast furnace </w:t>
      </w:r>
      <w:r w:rsidRPr="00A033A9">
        <w:rPr>
          <w:sz w:val="24"/>
          <w:szCs w:val="24"/>
          <w:lang w:val="en-US"/>
        </w:rPr>
        <w:t xml:space="preserve">slag, </w:t>
      </w:r>
      <w:r w:rsidR="00346FED" w:rsidRPr="00A033A9">
        <w:rPr>
          <w:sz w:val="24"/>
          <w:szCs w:val="24"/>
          <w:lang w:val="en-US"/>
        </w:rPr>
        <w:t xml:space="preserve">a residue </w:t>
      </w:r>
      <w:r w:rsidRPr="00A033A9">
        <w:rPr>
          <w:sz w:val="24"/>
          <w:szCs w:val="24"/>
          <w:lang w:val="en-US"/>
        </w:rPr>
        <w:t>from iron</w:t>
      </w:r>
      <w:r w:rsidR="00FF7BD7" w:rsidRPr="00A033A9">
        <w:rPr>
          <w:sz w:val="24"/>
          <w:szCs w:val="24"/>
          <w:lang w:val="en-US"/>
        </w:rPr>
        <w:t>-</w:t>
      </w:r>
      <w:r w:rsidRPr="00A033A9">
        <w:rPr>
          <w:sz w:val="24"/>
          <w:szCs w:val="24"/>
          <w:lang w:val="en-US"/>
        </w:rPr>
        <w:t xml:space="preserve">making, </w:t>
      </w:r>
      <w:r w:rsidR="004858B9" w:rsidRPr="00A033A9">
        <w:rPr>
          <w:sz w:val="24"/>
          <w:szCs w:val="24"/>
          <w:lang w:val="en-US"/>
        </w:rPr>
        <w:t>is</w:t>
      </w:r>
      <w:r w:rsidRPr="00A033A9">
        <w:rPr>
          <w:sz w:val="24"/>
          <w:szCs w:val="24"/>
          <w:lang w:val="en-US"/>
        </w:rPr>
        <w:t xml:space="preserve"> utilized as the starting material. C</w:t>
      </w:r>
      <w:r w:rsidR="00B22DB2" w:rsidRPr="00A033A9">
        <w:rPr>
          <w:sz w:val="24"/>
          <w:szCs w:val="24"/>
          <w:lang w:val="en-US"/>
        </w:rPr>
        <w:t xml:space="preserve">alcium is selectively </w:t>
      </w:r>
      <w:r w:rsidR="00346FED" w:rsidRPr="00A033A9">
        <w:rPr>
          <w:sz w:val="24"/>
          <w:szCs w:val="24"/>
          <w:lang w:val="en-US"/>
        </w:rPr>
        <w:t>extracted</w:t>
      </w:r>
      <w:r w:rsidR="00B22DB2" w:rsidRPr="00A033A9">
        <w:rPr>
          <w:sz w:val="24"/>
          <w:szCs w:val="24"/>
          <w:lang w:val="en-US"/>
        </w:rPr>
        <w:t xml:space="preserve"> from the slag by </w:t>
      </w:r>
      <w:r w:rsidR="00425DDD" w:rsidRPr="00A033A9">
        <w:rPr>
          <w:sz w:val="24"/>
          <w:szCs w:val="24"/>
          <w:lang w:val="en-US"/>
        </w:rPr>
        <w:t>leaching</w:t>
      </w:r>
      <w:r w:rsidR="00EE7892" w:rsidRPr="00A033A9">
        <w:rPr>
          <w:sz w:val="24"/>
          <w:szCs w:val="24"/>
          <w:lang w:val="en-US"/>
        </w:rPr>
        <w:t xml:space="preserve"> with</w:t>
      </w:r>
      <w:r w:rsidR="00425DDD" w:rsidRPr="00A033A9">
        <w:rPr>
          <w:sz w:val="24"/>
          <w:szCs w:val="24"/>
          <w:lang w:val="en-US"/>
        </w:rPr>
        <w:t xml:space="preserve"> acetic acid (</w:t>
      </w:r>
      <w:r w:rsidR="00EE7892" w:rsidRPr="00A033A9">
        <w:rPr>
          <w:sz w:val="24"/>
          <w:szCs w:val="24"/>
          <w:lang w:val="en-US"/>
        </w:rPr>
        <w:t xml:space="preserve">2 M </w:t>
      </w:r>
      <w:r w:rsidR="00425DDD" w:rsidRPr="00A033A9">
        <w:rPr>
          <w:sz w:val="24"/>
          <w:szCs w:val="24"/>
          <w:lang w:val="en-US"/>
        </w:rPr>
        <w:t>CH</w:t>
      </w:r>
      <w:r w:rsidR="00425DDD" w:rsidRPr="00A033A9">
        <w:rPr>
          <w:sz w:val="24"/>
          <w:szCs w:val="24"/>
          <w:vertAlign w:val="subscript"/>
          <w:lang w:val="en-US"/>
        </w:rPr>
        <w:t>3</w:t>
      </w:r>
      <w:r w:rsidR="00B22DB2" w:rsidRPr="00A033A9">
        <w:rPr>
          <w:sz w:val="24"/>
          <w:szCs w:val="24"/>
          <w:lang w:val="en-US"/>
        </w:rPr>
        <w:t>COOH</w:t>
      </w:r>
      <w:r w:rsidR="00425DDD" w:rsidRPr="00A033A9">
        <w:rPr>
          <w:sz w:val="24"/>
          <w:szCs w:val="24"/>
          <w:lang w:val="en-US"/>
        </w:rPr>
        <w:t>)</w:t>
      </w:r>
      <w:r w:rsidR="00B22DB2" w:rsidRPr="00A033A9">
        <w:rPr>
          <w:sz w:val="24"/>
          <w:szCs w:val="24"/>
          <w:lang w:val="en-US"/>
        </w:rPr>
        <w:t xml:space="preserve"> as the extraction agent.</w:t>
      </w:r>
      <w:r w:rsidR="00425DDD" w:rsidRPr="00A033A9">
        <w:rPr>
          <w:sz w:val="24"/>
          <w:szCs w:val="24"/>
          <w:lang w:val="en-US"/>
        </w:rPr>
        <w:t xml:space="preserve"> </w:t>
      </w:r>
      <w:r w:rsidRPr="00A033A9">
        <w:rPr>
          <w:sz w:val="24"/>
          <w:szCs w:val="24"/>
          <w:lang w:val="en-US"/>
        </w:rPr>
        <w:t xml:space="preserve">The filtered leachate is </w:t>
      </w:r>
      <w:r w:rsidR="00346FED" w:rsidRPr="00A033A9">
        <w:rPr>
          <w:sz w:val="24"/>
          <w:szCs w:val="24"/>
          <w:lang w:val="en-US"/>
        </w:rPr>
        <w:t xml:space="preserve">subsequently physico-chemically purified </w:t>
      </w:r>
      <w:r w:rsidR="00EE7892" w:rsidRPr="00A033A9">
        <w:rPr>
          <w:sz w:val="24"/>
          <w:szCs w:val="24"/>
          <w:lang w:val="en-US"/>
        </w:rPr>
        <w:t xml:space="preserve">and </w:t>
      </w:r>
      <w:r w:rsidR="00346FED" w:rsidRPr="00A033A9">
        <w:rPr>
          <w:sz w:val="24"/>
          <w:szCs w:val="24"/>
          <w:lang w:val="en-US"/>
        </w:rPr>
        <w:t>then</w:t>
      </w:r>
      <w:r w:rsidRPr="00A033A9">
        <w:rPr>
          <w:sz w:val="24"/>
          <w:szCs w:val="24"/>
          <w:lang w:val="en-US"/>
        </w:rPr>
        <w:t xml:space="preserve"> carbonated to form </w:t>
      </w:r>
      <w:r w:rsidR="00623A78" w:rsidRPr="00A033A9">
        <w:rPr>
          <w:sz w:val="24"/>
          <w:szCs w:val="24"/>
          <w:lang w:val="en-US"/>
        </w:rPr>
        <w:t>precipitated calcium carbonate (</w:t>
      </w:r>
      <w:r w:rsidR="00CE66B2" w:rsidRPr="00A033A9">
        <w:rPr>
          <w:sz w:val="24"/>
          <w:szCs w:val="24"/>
          <w:lang w:val="en-US"/>
        </w:rPr>
        <w:t>PCC</w:t>
      </w:r>
      <w:r w:rsidR="00623A78" w:rsidRPr="00A033A9">
        <w:rPr>
          <w:sz w:val="24"/>
          <w:szCs w:val="24"/>
          <w:lang w:val="en-US"/>
        </w:rPr>
        <w:t>)</w:t>
      </w:r>
      <w:r w:rsidRPr="00A033A9">
        <w:rPr>
          <w:sz w:val="24"/>
          <w:szCs w:val="24"/>
          <w:lang w:val="en-US"/>
        </w:rPr>
        <w:t xml:space="preserve"> of high purity (&lt;2 wt% non-calcium i</w:t>
      </w:r>
      <w:r w:rsidR="00346FED" w:rsidRPr="00A033A9">
        <w:rPr>
          <w:sz w:val="24"/>
          <w:szCs w:val="24"/>
          <w:lang w:val="en-US"/>
        </w:rPr>
        <w:t xml:space="preserve">mpurities, </w:t>
      </w:r>
      <w:r w:rsidR="006743E6" w:rsidRPr="00A033A9">
        <w:rPr>
          <w:sz w:val="24"/>
          <w:szCs w:val="24"/>
          <w:lang w:val="en-US"/>
        </w:rPr>
        <w:t>according to ICP-MS</w:t>
      </w:r>
      <w:r w:rsidRPr="00A033A9">
        <w:rPr>
          <w:sz w:val="24"/>
          <w:szCs w:val="24"/>
          <w:lang w:val="en-US"/>
        </w:rPr>
        <w:t xml:space="preserve"> </w:t>
      </w:r>
      <w:r w:rsidR="006743E6" w:rsidRPr="00A033A9">
        <w:rPr>
          <w:sz w:val="24"/>
          <w:szCs w:val="24"/>
          <w:lang w:val="en-US"/>
        </w:rPr>
        <w:t>analysi</w:t>
      </w:r>
      <w:r w:rsidRPr="00A033A9">
        <w:rPr>
          <w:sz w:val="24"/>
          <w:szCs w:val="24"/>
          <w:lang w:val="en-US"/>
        </w:rPr>
        <w:t>s)</w:t>
      </w:r>
      <w:r w:rsidR="00EE7892" w:rsidRPr="00A033A9">
        <w:rPr>
          <w:sz w:val="24"/>
          <w:szCs w:val="24"/>
          <w:lang w:val="en-US"/>
        </w:rPr>
        <w:t>. S</w:t>
      </w:r>
      <w:r w:rsidRPr="00A033A9">
        <w:rPr>
          <w:sz w:val="24"/>
          <w:szCs w:val="24"/>
          <w:lang w:val="en-US"/>
        </w:rPr>
        <w:t xml:space="preserve">odium hydroxide is added to neutralize the regenerated acetate. </w:t>
      </w:r>
      <w:r w:rsidR="00346FED" w:rsidRPr="00A033A9">
        <w:rPr>
          <w:sz w:val="24"/>
          <w:szCs w:val="24"/>
          <w:lang w:val="en-US"/>
        </w:rPr>
        <w:t>The morphological properties of the resulting</w:t>
      </w:r>
      <w:r w:rsidR="002F0869" w:rsidRPr="00A033A9">
        <w:rPr>
          <w:sz w:val="24"/>
          <w:szCs w:val="24"/>
          <w:lang w:val="en-US"/>
        </w:rPr>
        <w:t xml:space="preserve"> calcitic </w:t>
      </w:r>
      <w:r w:rsidR="00346FED" w:rsidRPr="00A033A9">
        <w:rPr>
          <w:sz w:val="24"/>
          <w:szCs w:val="24"/>
          <w:lang w:val="en-US"/>
        </w:rPr>
        <w:t xml:space="preserve">PCC are tuned for </w:t>
      </w:r>
      <w:r w:rsidR="00EE7892" w:rsidRPr="00A033A9">
        <w:rPr>
          <w:sz w:val="24"/>
          <w:szCs w:val="24"/>
          <w:lang w:val="en-US"/>
        </w:rPr>
        <w:t xml:space="preserve">its </w:t>
      </w:r>
      <w:r w:rsidR="00346FED" w:rsidRPr="00A033A9">
        <w:rPr>
          <w:sz w:val="24"/>
          <w:szCs w:val="24"/>
          <w:lang w:val="en-US"/>
        </w:rPr>
        <w:t>potential application as a filler in papermaking</w:t>
      </w:r>
      <w:r w:rsidR="006743E6" w:rsidRPr="00A033A9">
        <w:rPr>
          <w:sz w:val="24"/>
          <w:szCs w:val="24"/>
          <w:lang w:val="en-US"/>
        </w:rPr>
        <w:t xml:space="preserve">. </w:t>
      </w:r>
      <w:r w:rsidR="00425DDD" w:rsidRPr="00A033A9">
        <w:rPr>
          <w:sz w:val="24"/>
          <w:szCs w:val="24"/>
          <w:lang w:val="en-US"/>
        </w:rPr>
        <w:t>In parallel, t</w:t>
      </w:r>
      <w:r w:rsidR="00B22DB2" w:rsidRPr="00A033A9">
        <w:rPr>
          <w:sz w:val="24"/>
          <w:szCs w:val="24"/>
          <w:lang w:val="en-US"/>
        </w:rPr>
        <w:t>he residual solids from the extraction stage are subjected to hydrotherma</w:t>
      </w:r>
      <w:r w:rsidR="00346FED" w:rsidRPr="00A033A9">
        <w:rPr>
          <w:sz w:val="24"/>
          <w:szCs w:val="24"/>
          <w:lang w:val="en-US"/>
        </w:rPr>
        <w:t>l conversion in</w:t>
      </w:r>
      <w:r w:rsidR="00EE7892" w:rsidRPr="00A033A9">
        <w:rPr>
          <w:sz w:val="24"/>
          <w:szCs w:val="24"/>
          <w:lang w:val="en-US"/>
        </w:rPr>
        <w:t xml:space="preserve"> a</w:t>
      </w:r>
      <w:r w:rsidR="00346FED" w:rsidRPr="00A033A9">
        <w:rPr>
          <w:sz w:val="24"/>
          <w:szCs w:val="24"/>
          <w:lang w:val="en-US"/>
        </w:rPr>
        <w:t xml:space="preserve"> </w:t>
      </w:r>
      <w:r w:rsidR="007704C1" w:rsidRPr="00A033A9">
        <w:rPr>
          <w:sz w:val="24"/>
          <w:szCs w:val="24"/>
          <w:lang w:val="en-US"/>
        </w:rPr>
        <w:t xml:space="preserve">caustic </w:t>
      </w:r>
      <w:r w:rsidR="00346FED" w:rsidRPr="00A033A9">
        <w:rPr>
          <w:sz w:val="24"/>
          <w:szCs w:val="24"/>
          <w:lang w:val="en-US"/>
        </w:rPr>
        <w:t>solution</w:t>
      </w:r>
      <w:r w:rsidR="00E17377" w:rsidRPr="00A033A9">
        <w:rPr>
          <w:sz w:val="24"/>
          <w:szCs w:val="24"/>
          <w:lang w:val="en-US"/>
        </w:rPr>
        <w:t xml:space="preserve"> (</w:t>
      </w:r>
      <w:r w:rsidR="00346FED" w:rsidRPr="00A033A9">
        <w:rPr>
          <w:sz w:val="24"/>
          <w:szCs w:val="24"/>
          <w:lang w:val="en-US"/>
        </w:rPr>
        <w:t>2</w:t>
      </w:r>
      <w:r w:rsidR="00EE7892" w:rsidRPr="00A033A9">
        <w:rPr>
          <w:sz w:val="24"/>
          <w:szCs w:val="24"/>
          <w:lang w:val="en-US"/>
        </w:rPr>
        <w:t xml:space="preserve"> </w:t>
      </w:r>
      <w:r w:rsidR="00346FED" w:rsidRPr="00A033A9">
        <w:rPr>
          <w:sz w:val="24"/>
          <w:szCs w:val="24"/>
          <w:lang w:val="en-US"/>
        </w:rPr>
        <w:t xml:space="preserve">M </w:t>
      </w:r>
      <w:r w:rsidR="00E17377" w:rsidRPr="00A033A9">
        <w:rPr>
          <w:sz w:val="24"/>
          <w:szCs w:val="24"/>
          <w:lang w:val="en-US"/>
        </w:rPr>
        <w:t>NaOH</w:t>
      </w:r>
      <w:r w:rsidR="00B22DB2" w:rsidRPr="00A033A9">
        <w:rPr>
          <w:sz w:val="24"/>
          <w:szCs w:val="24"/>
          <w:lang w:val="en-US"/>
        </w:rPr>
        <w:t>) that leads to the</w:t>
      </w:r>
      <w:r w:rsidR="002F5B7D" w:rsidRPr="00A033A9">
        <w:rPr>
          <w:sz w:val="24"/>
          <w:szCs w:val="24"/>
          <w:lang w:val="en-US"/>
        </w:rPr>
        <w:t xml:space="preserve"> predominant</w:t>
      </w:r>
      <w:r w:rsidR="00B22DB2" w:rsidRPr="00A033A9">
        <w:rPr>
          <w:sz w:val="24"/>
          <w:szCs w:val="24"/>
          <w:lang w:val="en-US"/>
        </w:rPr>
        <w:t xml:space="preserve"> formation of a particular zeolitic </w:t>
      </w:r>
      <w:r w:rsidR="00346FED" w:rsidRPr="00A033A9">
        <w:rPr>
          <w:sz w:val="24"/>
          <w:szCs w:val="24"/>
          <w:lang w:val="en-US"/>
        </w:rPr>
        <w:t xml:space="preserve">mineral </w:t>
      </w:r>
      <w:r w:rsidR="00B22DB2" w:rsidRPr="00A033A9">
        <w:rPr>
          <w:sz w:val="24"/>
          <w:szCs w:val="24"/>
          <w:lang w:val="en-US"/>
        </w:rPr>
        <w:t>phase</w:t>
      </w:r>
      <w:r w:rsidR="00A85C28" w:rsidRPr="00A033A9">
        <w:rPr>
          <w:sz w:val="24"/>
          <w:szCs w:val="24"/>
          <w:lang w:val="en-US"/>
        </w:rPr>
        <w:t xml:space="preserve"> (detected by XRD)</w:t>
      </w:r>
      <w:r w:rsidR="00346FED" w:rsidRPr="00A033A9">
        <w:rPr>
          <w:sz w:val="24"/>
          <w:szCs w:val="24"/>
          <w:lang w:val="en-US"/>
        </w:rPr>
        <w:t xml:space="preserve">, namely </w:t>
      </w:r>
      <w:r w:rsidR="00E17377" w:rsidRPr="00A033A9">
        <w:rPr>
          <w:sz w:val="24"/>
          <w:szCs w:val="24"/>
          <w:lang w:val="en-US"/>
        </w:rPr>
        <w:t>analcime</w:t>
      </w:r>
      <w:r w:rsidR="00282943" w:rsidRPr="00A033A9">
        <w:rPr>
          <w:sz w:val="24"/>
          <w:szCs w:val="24"/>
          <w:lang w:val="en-US"/>
        </w:rPr>
        <w:t xml:space="preserve"> (NaAlSi</w:t>
      </w:r>
      <w:r w:rsidR="00282943" w:rsidRPr="00A033A9">
        <w:rPr>
          <w:sz w:val="24"/>
          <w:szCs w:val="24"/>
          <w:vertAlign w:val="subscript"/>
          <w:lang w:val="en-US"/>
        </w:rPr>
        <w:t>2</w:t>
      </w:r>
      <w:r w:rsidR="00282943" w:rsidRPr="00A033A9">
        <w:rPr>
          <w:sz w:val="24"/>
          <w:szCs w:val="24"/>
          <w:lang w:val="en-US"/>
        </w:rPr>
        <w:t>O</w:t>
      </w:r>
      <w:r w:rsidR="00282943" w:rsidRPr="00A033A9">
        <w:rPr>
          <w:sz w:val="24"/>
          <w:szCs w:val="24"/>
          <w:vertAlign w:val="subscript"/>
          <w:lang w:val="en-US"/>
        </w:rPr>
        <w:t>6</w:t>
      </w:r>
      <w:r w:rsidR="00282943" w:rsidRPr="00A033A9">
        <w:rPr>
          <w:sz w:val="24"/>
          <w:szCs w:val="24"/>
          <w:lang w:val="en-US"/>
        </w:rPr>
        <w:t>∙H</w:t>
      </w:r>
      <w:r w:rsidR="00282943" w:rsidRPr="00A033A9">
        <w:rPr>
          <w:sz w:val="24"/>
          <w:szCs w:val="24"/>
          <w:vertAlign w:val="subscript"/>
          <w:lang w:val="en-US"/>
        </w:rPr>
        <w:t>2</w:t>
      </w:r>
      <w:r w:rsidR="00282943" w:rsidRPr="00A033A9">
        <w:rPr>
          <w:sz w:val="24"/>
          <w:szCs w:val="24"/>
          <w:lang w:val="en-US"/>
        </w:rPr>
        <w:t>O)</w:t>
      </w:r>
      <w:r w:rsidR="00B22DB2" w:rsidRPr="00A033A9">
        <w:rPr>
          <w:sz w:val="24"/>
          <w:szCs w:val="24"/>
          <w:lang w:val="en-US"/>
        </w:rPr>
        <w:t xml:space="preserve">. </w:t>
      </w:r>
      <w:r w:rsidRPr="00A033A9">
        <w:rPr>
          <w:sz w:val="24"/>
          <w:szCs w:val="24"/>
          <w:lang w:val="en-US"/>
        </w:rPr>
        <w:t>Based</w:t>
      </w:r>
      <w:r w:rsidR="00B22DB2" w:rsidRPr="00A033A9">
        <w:rPr>
          <w:sz w:val="24"/>
          <w:szCs w:val="24"/>
          <w:lang w:val="en-US"/>
        </w:rPr>
        <w:t xml:space="preserve"> on </w:t>
      </w:r>
      <w:r w:rsidR="00CE66B2" w:rsidRPr="00A033A9">
        <w:rPr>
          <w:sz w:val="24"/>
          <w:szCs w:val="24"/>
          <w:lang w:val="en-US"/>
        </w:rPr>
        <w:t>its</w:t>
      </w:r>
      <w:r w:rsidR="00B22DB2" w:rsidRPr="00A033A9">
        <w:rPr>
          <w:sz w:val="24"/>
          <w:szCs w:val="24"/>
          <w:lang w:val="en-US"/>
        </w:rPr>
        <w:t xml:space="preserve"> ability to adsorb</w:t>
      </w:r>
      <w:r w:rsidR="00346FED" w:rsidRPr="00A033A9">
        <w:rPr>
          <w:sz w:val="24"/>
          <w:szCs w:val="24"/>
          <w:lang w:val="en-US"/>
        </w:rPr>
        <w:t xml:space="preserve"> Ni</w:t>
      </w:r>
      <w:r w:rsidR="00346FED" w:rsidRPr="00A033A9">
        <w:rPr>
          <w:sz w:val="24"/>
          <w:szCs w:val="24"/>
          <w:vertAlign w:val="superscript"/>
          <w:lang w:val="en-US"/>
        </w:rPr>
        <w:t>2+</w:t>
      </w:r>
      <w:r w:rsidR="00346FED" w:rsidRPr="00A033A9">
        <w:rPr>
          <w:sz w:val="24"/>
          <w:szCs w:val="24"/>
          <w:lang w:val="en-US"/>
        </w:rPr>
        <w:t>, as reported</w:t>
      </w:r>
      <w:r w:rsidR="00A85C28" w:rsidRPr="00A033A9">
        <w:rPr>
          <w:sz w:val="24"/>
          <w:szCs w:val="24"/>
          <w:lang w:val="en-US"/>
        </w:rPr>
        <w:t xml:space="preserve"> from batch adsorption experiments and ICP-OES analysis</w:t>
      </w:r>
      <w:r w:rsidR="00346FED" w:rsidRPr="00A033A9">
        <w:rPr>
          <w:sz w:val="24"/>
          <w:szCs w:val="24"/>
          <w:lang w:val="en-US"/>
        </w:rPr>
        <w:t xml:space="preserve">, </w:t>
      </w:r>
      <w:r w:rsidR="00CE66B2" w:rsidRPr="00A033A9">
        <w:rPr>
          <w:sz w:val="24"/>
          <w:szCs w:val="24"/>
          <w:lang w:val="en-US"/>
        </w:rPr>
        <w:t>th</w:t>
      </w:r>
      <w:r w:rsidR="00346FED" w:rsidRPr="00A033A9">
        <w:rPr>
          <w:sz w:val="24"/>
          <w:szCs w:val="24"/>
          <w:lang w:val="en-US"/>
        </w:rPr>
        <w:t>is</w:t>
      </w:r>
      <w:r w:rsidR="00CE66B2" w:rsidRPr="00A033A9">
        <w:rPr>
          <w:sz w:val="24"/>
          <w:szCs w:val="24"/>
          <w:lang w:val="en-US"/>
        </w:rPr>
        <w:t xml:space="preserve"> product</w:t>
      </w:r>
      <w:r w:rsidR="00B22DB2" w:rsidRPr="00A033A9">
        <w:rPr>
          <w:sz w:val="24"/>
          <w:szCs w:val="24"/>
          <w:lang w:val="en-US"/>
        </w:rPr>
        <w:t xml:space="preserve"> can </w:t>
      </w:r>
      <w:r w:rsidR="00346FED" w:rsidRPr="00A033A9">
        <w:rPr>
          <w:sz w:val="24"/>
          <w:szCs w:val="24"/>
          <w:lang w:val="en-US"/>
        </w:rPr>
        <w:t xml:space="preserve">potentially </w:t>
      </w:r>
      <w:r w:rsidR="00B22DB2" w:rsidRPr="00A033A9">
        <w:rPr>
          <w:sz w:val="24"/>
          <w:szCs w:val="24"/>
          <w:lang w:val="en-US"/>
        </w:rPr>
        <w:t>be used in wastewater treatment</w:t>
      </w:r>
      <w:r w:rsidR="00346FED" w:rsidRPr="00A033A9">
        <w:rPr>
          <w:sz w:val="24"/>
          <w:szCs w:val="24"/>
          <w:lang w:val="en-US"/>
        </w:rPr>
        <w:t xml:space="preserve"> or </w:t>
      </w:r>
      <w:r w:rsidR="00EE7892" w:rsidRPr="00A033A9">
        <w:rPr>
          <w:sz w:val="24"/>
          <w:szCs w:val="24"/>
          <w:lang w:val="en-US"/>
        </w:rPr>
        <w:t xml:space="preserve">for </w:t>
      </w:r>
      <w:r w:rsidR="00346FED" w:rsidRPr="00A033A9">
        <w:rPr>
          <w:sz w:val="24"/>
          <w:szCs w:val="24"/>
          <w:lang w:val="en-US"/>
        </w:rPr>
        <w:t>environmental remediation</w:t>
      </w:r>
      <w:r w:rsidR="00B22DB2" w:rsidRPr="00A033A9">
        <w:rPr>
          <w:sz w:val="24"/>
          <w:szCs w:val="24"/>
          <w:lang w:val="en-US"/>
        </w:rPr>
        <w:t xml:space="preserve"> applications</w:t>
      </w:r>
      <w:r w:rsidR="0016048C" w:rsidRPr="00A033A9">
        <w:rPr>
          <w:sz w:val="24"/>
          <w:szCs w:val="24"/>
          <w:lang w:val="en-US"/>
        </w:rPr>
        <w:t>.</w:t>
      </w:r>
    </w:p>
    <w:p w14:paraId="7E447DA8" w14:textId="77777777" w:rsidR="00AD3BFE" w:rsidRPr="00A033A9" w:rsidRDefault="00AD3BFE" w:rsidP="00A033A9">
      <w:pPr>
        <w:spacing w:after="0" w:line="240" w:lineRule="auto"/>
        <w:jc w:val="both"/>
        <w:rPr>
          <w:b/>
          <w:sz w:val="24"/>
          <w:szCs w:val="24"/>
          <w:lang w:val="en-US"/>
        </w:rPr>
      </w:pPr>
    </w:p>
    <w:p w14:paraId="249594E3" w14:textId="77777777" w:rsidR="00E17377" w:rsidRPr="00A033A9" w:rsidRDefault="00AD3BFE" w:rsidP="00A033A9">
      <w:pPr>
        <w:spacing w:after="0" w:line="240" w:lineRule="auto"/>
        <w:jc w:val="both"/>
        <w:rPr>
          <w:b/>
          <w:sz w:val="24"/>
          <w:szCs w:val="24"/>
          <w:lang w:val="en-US"/>
        </w:rPr>
      </w:pPr>
      <w:r w:rsidRPr="00A033A9">
        <w:rPr>
          <w:b/>
          <w:sz w:val="24"/>
          <w:szCs w:val="24"/>
          <w:lang w:val="en-US"/>
        </w:rPr>
        <w:t xml:space="preserve">INTRODUCTION: </w:t>
      </w:r>
    </w:p>
    <w:p w14:paraId="01053BD3" w14:textId="12DFD51A" w:rsidR="00516DF8" w:rsidRPr="00A033A9" w:rsidRDefault="00516DF8" w:rsidP="00A033A9">
      <w:pPr>
        <w:spacing w:after="0" w:line="240" w:lineRule="auto"/>
        <w:jc w:val="both"/>
        <w:rPr>
          <w:sz w:val="24"/>
          <w:szCs w:val="24"/>
          <w:lang w:val="en-US"/>
        </w:rPr>
      </w:pPr>
      <w:r w:rsidRPr="00A033A9">
        <w:rPr>
          <w:sz w:val="24"/>
          <w:szCs w:val="24"/>
          <w:lang w:val="en-US"/>
        </w:rPr>
        <w:t>The indirect carbonation of industrial r</w:t>
      </w:r>
      <w:r w:rsidR="00175C93" w:rsidRPr="00A033A9">
        <w:rPr>
          <w:sz w:val="24"/>
          <w:szCs w:val="24"/>
          <w:lang w:val="en-US"/>
        </w:rPr>
        <w:t>esidues rich in alkaline metals</w:t>
      </w:r>
      <w:r w:rsidRPr="00A033A9">
        <w:rPr>
          <w:sz w:val="24"/>
          <w:szCs w:val="24"/>
          <w:lang w:val="en-US"/>
        </w:rPr>
        <w:t xml:space="preserve"> has been widely researched as part of carbon capture and storage (CCS) technology</w:t>
      </w:r>
      <w:r w:rsidR="00917B04" w:rsidRPr="00A033A9">
        <w:rPr>
          <w:sz w:val="24"/>
          <w:szCs w:val="24"/>
          <w:vertAlign w:val="superscript"/>
          <w:lang w:val="en-US"/>
        </w:rPr>
        <w:t>1</w:t>
      </w:r>
      <w:r w:rsidR="00E54CBB" w:rsidRPr="00A033A9">
        <w:rPr>
          <w:sz w:val="24"/>
          <w:szCs w:val="24"/>
          <w:vertAlign w:val="superscript"/>
          <w:lang w:val="en-US"/>
        </w:rPr>
        <w:t>-4</w:t>
      </w:r>
      <w:r w:rsidR="00A7526D" w:rsidRPr="00A033A9">
        <w:rPr>
          <w:sz w:val="24"/>
          <w:szCs w:val="24"/>
          <w:lang w:val="en-US"/>
        </w:rPr>
        <w:t>. Some</w:t>
      </w:r>
      <w:r w:rsidRPr="00A033A9">
        <w:rPr>
          <w:sz w:val="24"/>
          <w:szCs w:val="24"/>
          <w:lang w:val="en-US"/>
        </w:rPr>
        <w:t xml:space="preserve"> amount of CO</w:t>
      </w:r>
      <w:r w:rsidRPr="00A033A9">
        <w:rPr>
          <w:sz w:val="24"/>
          <w:szCs w:val="24"/>
          <w:vertAlign w:val="subscript"/>
          <w:lang w:val="en-US"/>
        </w:rPr>
        <w:t>2</w:t>
      </w:r>
      <w:r w:rsidRPr="00A033A9">
        <w:rPr>
          <w:sz w:val="24"/>
          <w:szCs w:val="24"/>
          <w:lang w:val="en-US"/>
        </w:rPr>
        <w:t xml:space="preserve"> </w:t>
      </w:r>
      <w:r w:rsidR="00A7526D" w:rsidRPr="00A033A9">
        <w:rPr>
          <w:sz w:val="24"/>
          <w:szCs w:val="24"/>
          <w:lang w:val="en-US"/>
        </w:rPr>
        <w:t>can be</w:t>
      </w:r>
      <w:r w:rsidRPr="00A033A9">
        <w:rPr>
          <w:sz w:val="24"/>
          <w:szCs w:val="24"/>
          <w:lang w:val="en-US"/>
        </w:rPr>
        <w:t xml:space="preserve"> </w:t>
      </w:r>
      <w:r w:rsidR="00A7526D" w:rsidRPr="00A033A9">
        <w:rPr>
          <w:sz w:val="24"/>
          <w:szCs w:val="24"/>
          <w:lang w:val="en-US"/>
        </w:rPr>
        <w:t xml:space="preserve">stored </w:t>
      </w:r>
      <w:r w:rsidRPr="00A033A9">
        <w:rPr>
          <w:sz w:val="24"/>
          <w:szCs w:val="24"/>
          <w:lang w:val="en-US"/>
        </w:rPr>
        <w:t>efficiently</w:t>
      </w:r>
      <w:r w:rsidR="00A7526D" w:rsidRPr="00A033A9">
        <w:rPr>
          <w:sz w:val="24"/>
          <w:szCs w:val="24"/>
          <w:lang w:val="en-US"/>
        </w:rPr>
        <w:t>,</w:t>
      </w:r>
      <w:r w:rsidR="00175C93" w:rsidRPr="00A033A9">
        <w:rPr>
          <w:sz w:val="24"/>
          <w:szCs w:val="24"/>
          <w:lang w:val="en-US"/>
        </w:rPr>
        <w:t xml:space="preserve"> permanent</w:t>
      </w:r>
      <w:r w:rsidR="00A7526D" w:rsidRPr="00A033A9">
        <w:rPr>
          <w:sz w:val="24"/>
          <w:szCs w:val="24"/>
          <w:lang w:val="en-US"/>
        </w:rPr>
        <w:t>ly, and in a</w:t>
      </w:r>
      <w:r w:rsidR="00175C93" w:rsidRPr="00A033A9">
        <w:rPr>
          <w:sz w:val="24"/>
          <w:szCs w:val="24"/>
          <w:lang w:val="en-US"/>
        </w:rPr>
        <w:t xml:space="preserve"> </w:t>
      </w:r>
      <w:r w:rsidR="00A7526D" w:rsidRPr="00A033A9">
        <w:rPr>
          <w:sz w:val="24"/>
          <w:szCs w:val="24"/>
          <w:lang w:val="en-US"/>
        </w:rPr>
        <w:t>manner</w:t>
      </w:r>
      <w:r w:rsidR="00175C93" w:rsidRPr="00A033A9">
        <w:rPr>
          <w:sz w:val="24"/>
          <w:szCs w:val="24"/>
          <w:lang w:val="en-US"/>
        </w:rPr>
        <w:t xml:space="preserve"> </w:t>
      </w:r>
      <w:r w:rsidR="00A7526D" w:rsidRPr="00A033A9">
        <w:rPr>
          <w:sz w:val="24"/>
          <w:szCs w:val="24"/>
          <w:lang w:val="en-US"/>
        </w:rPr>
        <w:t xml:space="preserve">that is </w:t>
      </w:r>
      <w:r w:rsidR="00175C93" w:rsidRPr="00A033A9">
        <w:rPr>
          <w:sz w:val="24"/>
          <w:szCs w:val="24"/>
          <w:lang w:val="en-US"/>
        </w:rPr>
        <w:t>benign</w:t>
      </w:r>
      <w:r w:rsidR="00A7526D" w:rsidRPr="00A033A9">
        <w:rPr>
          <w:sz w:val="24"/>
          <w:szCs w:val="24"/>
          <w:lang w:val="en-US"/>
        </w:rPr>
        <w:t xml:space="preserve"> </w:t>
      </w:r>
      <w:r w:rsidR="00175C93" w:rsidRPr="00A033A9">
        <w:rPr>
          <w:sz w:val="24"/>
          <w:szCs w:val="24"/>
          <w:lang w:val="en-US"/>
        </w:rPr>
        <w:t>to</w:t>
      </w:r>
      <w:r w:rsidR="00A7526D" w:rsidRPr="00A033A9">
        <w:rPr>
          <w:sz w:val="24"/>
          <w:szCs w:val="24"/>
          <w:lang w:val="en-US"/>
        </w:rPr>
        <w:t xml:space="preserve"> </w:t>
      </w:r>
      <w:r w:rsidR="00175C93" w:rsidRPr="00A033A9">
        <w:rPr>
          <w:sz w:val="24"/>
          <w:szCs w:val="24"/>
          <w:lang w:val="en-US"/>
        </w:rPr>
        <w:t>the</w:t>
      </w:r>
      <w:r w:rsidR="00A7526D" w:rsidRPr="00A033A9">
        <w:rPr>
          <w:sz w:val="24"/>
          <w:szCs w:val="24"/>
          <w:lang w:val="en-US"/>
        </w:rPr>
        <w:t xml:space="preserve"> </w:t>
      </w:r>
      <w:r w:rsidR="00175C93" w:rsidRPr="00A033A9">
        <w:rPr>
          <w:sz w:val="24"/>
          <w:szCs w:val="24"/>
          <w:lang w:val="en-US"/>
        </w:rPr>
        <w:t>atmosphere</w:t>
      </w:r>
      <w:r w:rsidR="00A7526D" w:rsidRPr="00A033A9">
        <w:rPr>
          <w:sz w:val="24"/>
          <w:szCs w:val="24"/>
          <w:lang w:val="en-US"/>
        </w:rPr>
        <w:t>. However,</w:t>
      </w:r>
      <w:r w:rsidRPr="00A033A9">
        <w:rPr>
          <w:sz w:val="24"/>
          <w:szCs w:val="24"/>
          <w:lang w:val="en-US"/>
        </w:rPr>
        <w:t xml:space="preserve"> while valuable materials are formed, there is a part of the technique that remains inadequately explored. </w:t>
      </w:r>
      <w:r w:rsidR="00D22655" w:rsidRPr="00A033A9">
        <w:rPr>
          <w:sz w:val="24"/>
          <w:szCs w:val="24"/>
          <w:lang w:val="en-US"/>
        </w:rPr>
        <w:t>In the</w:t>
      </w:r>
      <w:r w:rsidRPr="00A033A9">
        <w:rPr>
          <w:sz w:val="24"/>
          <w:szCs w:val="24"/>
          <w:lang w:val="en-US"/>
        </w:rPr>
        <w:t xml:space="preserve"> indirect carbonation process, calcium is selectively extracted from the material and subsequently subjected to carbonation under controlled conditions. </w:t>
      </w:r>
      <w:r w:rsidR="00175C93" w:rsidRPr="00A033A9">
        <w:rPr>
          <w:sz w:val="24"/>
          <w:szCs w:val="24"/>
          <w:lang w:val="en-US"/>
        </w:rPr>
        <w:t>However</w:t>
      </w:r>
      <w:r w:rsidRPr="00A033A9">
        <w:rPr>
          <w:sz w:val="24"/>
          <w:szCs w:val="24"/>
          <w:lang w:val="en-US"/>
        </w:rPr>
        <w:t>, the waste valorization process generates solid residues from the material</w:t>
      </w:r>
      <w:r w:rsidR="00D22655" w:rsidRPr="00A033A9">
        <w:rPr>
          <w:sz w:val="24"/>
          <w:szCs w:val="24"/>
          <w:lang w:val="en-US"/>
        </w:rPr>
        <w:t>; these residues</w:t>
      </w:r>
      <w:r w:rsidR="00175C93" w:rsidRPr="00A033A9">
        <w:rPr>
          <w:sz w:val="24"/>
          <w:szCs w:val="24"/>
          <w:lang w:val="en-US"/>
        </w:rPr>
        <w:t xml:space="preserve"> are</w:t>
      </w:r>
      <w:r w:rsidRPr="00A033A9">
        <w:rPr>
          <w:sz w:val="24"/>
          <w:szCs w:val="24"/>
          <w:lang w:val="en-US"/>
        </w:rPr>
        <w:t xml:space="preserve"> </w:t>
      </w:r>
      <w:r w:rsidR="00175C93" w:rsidRPr="00A033A9">
        <w:rPr>
          <w:sz w:val="24"/>
          <w:szCs w:val="24"/>
          <w:lang w:val="en-US"/>
        </w:rPr>
        <w:t>not further processed or exploited</w:t>
      </w:r>
      <w:r w:rsidRPr="00A033A9">
        <w:rPr>
          <w:sz w:val="24"/>
          <w:szCs w:val="24"/>
          <w:lang w:val="en-US"/>
        </w:rPr>
        <w:t xml:space="preserve"> after the calcium extraction stage. </w:t>
      </w:r>
      <w:r w:rsidR="00175C93" w:rsidRPr="00A033A9">
        <w:rPr>
          <w:sz w:val="24"/>
          <w:szCs w:val="24"/>
          <w:lang w:val="en-US"/>
        </w:rPr>
        <w:t>Processing routes</w:t>
      </w:r>
      <w:r w:rsidRPr="00A033A9">
        <w:rPr>
          <w:sz w:val="24"/>
          <w:szCs w:val="24"/>
          <w:lang w:val="en-US"/>
        </w:rPr>
        <w:t xml:space="preserve"> t</w:t>
      </w:r>
      <w:r w:rsidR="00175C93" w:rsidRPr="00A033A9">
        <w:rPr>
          <w:sz w:val="24"/>
          <w:szCs w:val="24"/>
          <w:lang w:val="en-US"/>
        </w:rPr>
        <w:t>hat</w:t>
      </w:r>
      <w:r w:rsidRPr="00A033A9">
        <w:rPr>
          <w:sz w:val="24"/>
          <w:szCs w:val="24"/>
          <w:lang w:val="en-US"/>
        </w:rPr>
        <w:t xml:space="preserve"> </w:t>
      </w:r>
      <w:r w:rsidR="00175C93" w:rsidRPr="00A033A9">
        <w:rPr>
          <w:sz w:val="24"/>
          <w:szCs w:val="24"/>
          <w:lang w:val="en-US"/>
        </w:rPr>
        <w:t>reduce</w:t>
      </w:r>
      <w:r w:rsidRPr="00A033A9">
        <w:rPr>
          <w:sz w:val="24"/>
          <w:szCs w:val="24"/>
          <w:lang w:val="en-US"/>
        </w:rPr>
        <w:t xml:space="preserve"> the production of such residues</w:t>
      </w:r>
      <w:r w:rsidR="00175C93" w:rsidRPr="00A033A9">
        <w:rPr>
          <w:sz w:val="24"/>
          <w:szCs w:val="24"/>
          <w:lang w:val="en-US"/>
        </w:rPr>
        <w:t>,</w:t>
      </w:r>
      <w:r w:rsidRPr="00A033A9">
        <w:rPr>
          <w:sz w:val="24"/>
          <w:szCs w:val="24"/>
          <w:lang w:val="en-US"/>
        </w:rPr>
        <w:t xml:space="preserve"> or even t</w:t>
      </w:r>
      <w:r w:rsidR="00D22655" w:rsidRPr="00A033A9">
        <w:rPr>
          <w:sz w:val="24"/>
          <w:szCs w:val="24"/>
          <w:lang w:val="en-US"/>
        </w:rPr>
        <w:t>hat</w:t>
      </w:r>
      <w:r w:rsidRPr="00A033A9">
        <w:rPr>
          <w:sz w:val="24"/>
          <w:szCs w:val="24"/>
          <w:lang w:val="en-US"/>
        </w:rPr>
        <w:t xml:space="preserve"> eliminate them</w:t>
      </w:r>
      <w:r w:rsidR="00175C93" w:rsidRPr="00A033A9">
        <w:rPr>
          <w:sz w:val="24"/>
          <w:szCs w:val="24"/>
          <w:lang w:val="en-US"/>
        </w:rPr>
        <w:t>,</w:t>
      </w:r>
      <w:r w:rsidRPr="00A033A9">
        <w:rPr>
          <w:sz w:val="24"/>
          <w:szCs w:val="24"/>
          <w:lang w:val="en-US"/>
        </w:rPr>
        <w:t xml:space="preserve"> should be found.</w:t>
      </w:r>
      <w:r w:rsidR="00175C93" w:rsidRPr="00A033A9">
        <w:rPr>
          <w:sz w:val="24"/>
          <w:szCs w:val="24"/>
          <w:lang w:val="en-US"/>
        </w:rPr>
        <w:t xml:space="preserve"> </w:t>
      </w:r>
      <w:r w:rsidRPr="00A033A9">
        <w:rPr>
          <w:sz w:val="24"/>
          <w:szCs w:val="24"/>
          <w:lang w:val="en-US"/>
        </w:rPr>
        <w:t xml:space="preserve">To this end, </w:t>
      </w:r>
      <w:r w:rsidR="00175C93" w:rsidRPr="00A033A9">
        <w:rPr>
          <w:sz w:val="24"/>
          <w:szCs w:val="24"/>
          <w:lang w:val="en-US"/>
        </w:rPr>
        <w:t>recently</w:t>
      </w:r>
      <w:r w:rsidRPr="00A033A9">
        <w:rPr>
          <w:sz w:val="24"/>
          <w:szCs w:val="24"/>
          <w:lang w:val="en-US"/>
        </w:rPr>
        <w:t xml:space="preserve">, there has been an effort to </w:t>
      </w:r>
      <w:r w:rsidR="00175C93" w:rsidRPr="00A033A9">
        <w:rPr>
          <w:sz w:val="24"/>
          <w:szCs w:val="24"/>
          <w:lang w:val="en-US"/>
        </w:rPr>
        <w:t>develop</w:t>
      </w:r>
      <w:r w:rsidRPr="00A033A9">
        <w:rPr>
          <w:sz w:val="24"/>
          <w:szCs w:val="24"/>
          <w:lang w:val="en-US"/>
        </w:rPr>
        <w:t xml:space="preserve"> and optimize a process </w:t>
      </w:r>
      <w:r w:rsidR="00D22655" w:rsidRPr="00A033A9">
        <w:rPr>
          <w:sz w:val="24"/>
          <w:szCs w:val="24"/>
          <w:lang w:val="en-US"/>
        </w:rPr>
        <w:t>by</w:t>
      </w:r>
      <w:r w:rsidRPr="00A033A9">
        <w:rPr>
          <w:sz w:val="24"/>
          <w:szCs w:val="24"/>
          <w:lang w:val="en-US"/>
        </w:rPr>
        <w:t xml:space="preserve"> which, </w:t>
      </w:r>
      <w:r w:rsidR="007131AF" w:rsidRPr="00A033A9">
        <w:rPr>
          <w:sz w:val="24"/>
          <w:szCs w:val="24"/>
          <w:lang w:val="en-US"/>
        </w:rPr>
        <w:t xml:space="preserve">by using </w:t>
      </w:r>
      <w:r w:rsidR="00175C93" w:rsidRPr="00A033A9">
        <w:rPr>
          <w:sz w:val="24"/>
          <w:szCs w:val="24"/>
          <w:lang w:val="en-US"/>
        </w:rPr>
        <w:t>blast furnace (</w:t>
      </w:r>
      <w:r w:rsidR="007131AF" w:rsidRPr="00A033A9">
        <w:rPr>
          <w:sz w:val="24"/>
          <w:szCs w:val="24"/>
          <w:lang w:val="en-US"/>
        </w:rPr>
        <w:t>BF</w:t>
      </w:r>
      <w:r w:rsidR="00175C93" w:rsidRPr="00A033A9">
        <w:rPr>
          <w:sz w:val="24"/>
          <w:szCs w:val="24"/>
          <w:lang w:val="en-US"/>
        </w:rPr>
        <w:t>)</w:t>
      </w:r>
      <w:r w:rsidR="007131AF" w:rsidRPr="00A033A9">
        <w:rPr>
          <w:sz w:val="24"/>
          <w:szCs w:val="24"/>
          <w:lang w:val="en-US"/>
        </w:rPr>
        <w:t xml:space="preserve"> slag as the starting material, </w:t>
      </w:r>
      <w:r w:rsidRPr="00A033A9">
        <w:rPr>
          <w:sz w:val="24"/>
          <w:szCs w:val="24"/>
          <w:lang w:val="en-US"/>
        </w:rPr>
        <w:t>a zero-waste mineral sequestration of carbon</w:t>
      </w:r>
      <w:r w:rsidR="002A63E9" w:rsidRPr="00A033A9">
        <w:rPr>
          <w:sz w:val="24"/>
          <w:szCs w:val="24"/>
          <w:lang w:val="en-US"/>
        </w:rPr>
        <w:t>,</w:t>
      </w:r>
      <w:r w:rsidRPr="00A033A9">
        <w:rPr>
          <w:sz w:val="24"/>
          <w:szCs w:val="24"/>
          <w:lang w:val="en-US"/>
        </w:rPr>
        <w:t xml:space="preserve"> accompanied with the formation of useful minerals</w:t>
      </w:r>
      <w:r w:rsidR="00175C93" w:rsidRPr="00A033A9">
        <w:rPr>
          <w:sz w:val="24"/>
          <w:szCs w:val="24"/>
          <w:lang w:val="en-US"/>
        </w:rPr>
        <w:t>,</w:t>
      </w:r>
      <w:r w:rsidR="007131AF" w:rsidRPr="00A033A9">
        <w:rPr>
          <w:sz w:val="24"/>
          <w:szCs w:val="24"/>
          <w:lang w:val="en-US"/>
        </w:rPr>
        <w:t xml:space="preserve"> </w:t>
      </w:r>
      <w:r w:rsidR="00D22655" w:rsidRPr="00A033A9">
        <w:rPr>
          <w:sz w:val="24"/>
          <w:szCs w:val="24"/>
          <w:lang w:val="en-US"/>
        </w:rPr>
        <w:t xml:space="preserve">can </w:t>
      </w:r>
      <w:r w:rsidR="007131AF" w:rsidRPr="00A033A9">
        <w:rPr>
          <w:sz w:val="24"/>
          <w:szCs w:val="24"/>
          <w:lang w:val="en-US"/>
        </w:rPr>
        <w:t>be achieved</w:t>
      </w:r>
      <w:r w:rsidR="00E54CBB" w:rsidRPr="00A033A9">
        <w:rPr>
          <w:sz w:val="24"/>
          <w:szCs w:val="24"/>
          <w:vertAlign w:val="superscript"/>
          <w:lang w:val="en-US"/>
        </w:rPr>
        <w:t>5</w:t>
      </w:r>
      <w:r w:rsidR="005234AC" w:rsidRPr="00A033A9">
        <w:rPr>
          <w:sz w:val="24"/>
          <w:szCs w:val="24"/>
          <w:vertAlign w:val="superscript"/>
          <w:lang w:val="en-US"/>
        </w:rPr>
        <w:t>,</w:t>
      </w:r>
      <w:r w:rsidR="00E54CBB" w:rsidRPr="00A033A9">
        <w:rPr>
          <w:sz w:val="24"/>
          <w:szCs w:val="24"/>
          <w:vertAlign w:val="superscript"/>
          <w:lang w:val="en-US"/>
        </w:rPr>
        <w:t>6</w:t>
      </w:r>
      <w:r w:rsidR="00D22655" w:rsidRPr="00A033A9">
        <w:rPr>
          <w:sz w:val="24"/>
          <w:szCs w:val="24"/>
          <w:lang w:val="en-US"/>
        </w:rPr>
        <w:t>.</w:t>
      </w:r>
    </w:p>
    <w:p w14:paraId="40D4D103" w14:textId="77777777" w:rsidR="00AD3BFE" w:rsidRPr="00A033A9" w:rsidRDefault="00AD3BFE" w:rsidP="00A033A9">
      <w:pPr>
        <w:spacing w:after="0" w:line="240" w:lineRule="auto"/>
        <w:jc w:val="both"/>
        <w:rPr>
          <w:sz w:val="24"/>
          <w:szCs w:val="24"/>
          <w:lang w:val="en-US"/>
        </w:rPr>
      </w:pPr>
    </w:p>
    <w:p w14:paraId="3F63453F" w14:textId="4A4E69BE" w:rsidR="007131AF" w:rsidRPr="00A033A9" w:rsidRDefault="00516DF8" w:rsidP="00A033A9">
      <w:pPr>
        <w:spacing w:after="0" w:line="240" w:lineRule="auto"/>
        <w:jc w:val="both"/>
        <w:rPr>
          <w:sz w:val="24"/>
          <w:szCs w:val="24"/>
          <w:lang w:val="en-US"/>
        </w:rPr>
      </w:pPr>
      <w:r w:rsidRPr="00A033A9">
        <w:rPr>
          <w:sz w:val="24"/>
          <w:szCs w:val="24"/>
          <w:lang w:val="en-US"/>
        </w:rPr>
        <w:t>Several waste materials are qualified as efficient reactants for CO</w:t>
      </w:r>
      <w:r w:rsidRPr="00A033A9">
        <w:rPr>
          <w:sz w:val="24"/>
          <w:szCs w:val="24"/>
          <w:vertAlign w:val="subscript"/>
          <w:lang w:val="en-US"/>
        </w:rPr>
        <w:t>2</w:t>
      </w:r>
      <w:r w:rsidRPr="00A033A9">
        <w:rPr>
          <w:sz w:val="24"/>
          <w:szCs w:val="24"/>
          <w:lang w:val="en-US"/>
        </w:rPr>
        <w:t xml:space="preserve"> mineralization. Among them, iron</w:t>
      </w:r>
      <w:r w:rsidR="00175C93" w:rsidRPr="00A033A9">
        <w:rPr>
          <w:sz w:val="24"/>
          <w:szCs w:val="24"/>
          <w:lang w:val="en-US"/>
        </w:rPr>
        <w:t>-</w:t>
      </w:r>
      <w:r w:rsidRPr="00A033A9">
        <w:rPr>
          <w:sz w:val="24"/>
          <w:szCs w:val="24"/>
          <w:lang w:val="en-US"/>
        </w:rPr>
        <w:t xml:space="preserve"> and steel</w:t>
      </w:r>
      <w:r w:rsidR="00175C93" w:rsidRPr="00A033A9">
        <w:rPr>
          <w:sz w:val="24"/>
          <w:szCs w:val="24"/>
          <w:lang w:val="en-US"/>
        </w:rPr>
        <w:t>-making</w:t>
      </w:r>
      <w:r w:rsidRPr="00A033A9">
        <w:rPr>
          <w:sz w:val="24"/>
          <w:szCs w:val="24"/>
          <w:lang w:val="en-US"/>
        </w:rPr>
        <w:t xml:space="preserve"> slags present considerably higher experimental CO</w:t>
      </w:r>
      <w:r w:rsidRPr="00A033A9">
        <w:rPr>
          <w:sz w:val="24"/>
          <w:szCs w:val="24"/>
          <w:vertAlign w:val="subscript"/>
          <w:lang w:val="en-US"/>
        </w:rPr>
        <w:t>2</w:t>
      </w:r>
      <w:r w:rsidRPr="00A033A9">
        <w:rPr>
          <w:sz w:val="24"/>
          <w:szCs w:val="24"/>
          <w:lang w:val="en-US"/>
        </w:rPr>
        <w:t xml:space="preserve"> uptakes than every other industrial waste</w:t>
      </w:r>
      <w:r w:rsidR="00E54CBB" w:rsidRPr="00A033A9">
        <w:rPr>
          <w:sz w:val="24"/>
          <w:szCs w:val="24"/>
          <w:vertAlign w:val="superscript"/>
          <w:lang w:val="en-US"/>
        </w:rPr>
        <w:t>4</w:t>
      </w:r>
      <w:r w:rsidR="00D22655" w:rsidRPr="00A033A9">
        <w:rPr>
          <w:sz w:val="24"/>
          <w:szCs w:val="24"/>
          <w:lang w:val="en-US"/>
        </w:rPr>
        <w:t>.</w:t>
      </w:r>
      <w:r w:rsidR="00E54CBB" w:rsidRPr="00A033A9">
        <w:rPr>
          <w:sz w:val="24"/>
          <w:szCs w:val="24"/>
          <w:lang w:val="en-US"/>
        </w:rPr>
        <w:t xml:space="preserve"> </w:t>
      </w:r>
      <w:r w:rsidR="00175C93" w:rsidRPr="00A033A9">
        <w:rPr>
          <w:sz w:val="24"/>
          <w:szCs w:val="24"/>
          <w:lang w:val="en-US"/>
        </w:rPr>
        <w:t xml:space="preserve">The attractiveness of </w:t>
      </w:r>
      <w:r w:rsidR="007131AF" w:rsidRPr="00A033A9">
        <w:rPr>
          <w:sz w:val="24"/>
          <w:szCs w:val="24"/>
          <w:lang w:val="en-US"/>
        </w:rPr>
        <w:t>BF slag</w:t>
      </w:r>
      <w:r w:rsidR="00175C93" w:rsidRPr="00A033A9">
        <w:rPr>
          <w:sz w:val="24"/>
          <w:szCs w:val="24"/>
          <w:lang w:val="en-US"/>
        </w:rPr>
        <w:t xml:space="preserve"> for waste valorization lies in its </w:t>
      </w:r>
      <w:r w:rsidR="007131AF" w:rsidRPr="00A033A9">
        <w:rPr>
          <w:sz w:val="24"/>
          <w:szCs w:val="24"/>
          <w:lang w:val="en-US"/>
        </w:rPr>
        <w:t>qualities</w:t>
      </w:r>
      <w:r w:rsidR="00175C93" w:rsidRPr="00A033A9">
        <w:rPr>
          <w:sz w:val="24"/>
          <w:szCs w:val="24"/>
          <w:lang w:val="en-US"/>
        </w:rPr>
        <w:t xml:space="preserve"> (chemical, mineral</w:t>
      </w:r>
      <w:r w:rsidR="00D22655" w:rsidRPr="00A033A9">
        <w:rPr>
          <w:sz w:val="24"/>
          <w:szCs w:val="24"/>
          <w:lang w:val="en-US"/>
        </w:rPr>
        <w:t>,</w:t>
      </w:r>
      <w:r w:rsidR="00175C93" w:rsidRPr="00A033A9">
        <w:rPr>
          <w:sz w:val="24"/>
          <w:szCs w:val="24"/>
          <w:lang w:val="en-US"/>
        </w:rPr>
        <w:t xml:space="preserve"> and morphological properties)</w:t>
      </w:r>
      <w:r w:rsidR="007131AF" w:rsidRPr="00A033A9">
        <w:rPr>
          <w:sz w:val="24"/>
          <w:szCs w:val="24"/>
          <w:lang w:val="en-US"/>
        </w:rPr>
        <w:t xml:space="preserve"> and </w:t>
      </w:r>
      <w:r w:rsidR="00175C93" w:rsidRPr="00A033A9">
        <w:rPr>
          <w:sz w:val="24"/>
          <w:szCs w:val="24"/>
          <w:lang w:val="en-US"/>
        </w:rPr>
        <w:t xml:space="preserve">the </w:t>
      </w:r>
      <w:r w:rsidR="007131AF" w:rsidRPr="00A033A9">
        <w:rPr>
          <w:sz w:val="24"/>
          <w:szCs w:val="24"/>
          <w:lang w:val="en-US"/>
        </w:rPr>
        <w:t>potential applications</w:t>
      </w:r>
      <w:r w:rsidR="00175C93" w:rsidRPr="00A033A9">
        <w:rPr>
          <w:sz w:val="24"/>
          <w:szCs w:val="24"/>
          <w:lang w:val="en-US"/>
        </w:rPr>
        <w:t xml:space="preserve"> of the material</w:t>
      </w:r>
      <w:r w:rsidR="00E54CBB" w:rsidRPr="00A033A9">
        <w:rPr>
          <w:sz w:val="24"/>
          <w:szCs w:val="24"/>
          <w:vertAlign w:val="superscript"/>
          <w:lang w:val="en-US"/>
        </w:rPr>
        <w:t>5</w:t>
      </w:r>
      <w:r w:rsidR="00D22655" w:rsidRPr="00A033A9">
        <w:rPr>
          <w:sz w:val="24"/>
          <w:szCs w:val="24"/>
          <w:lang w:val="en-US"/>
        </w:rPr>
        <w:t>.</w:t>
      </w:r>
      <w:r w:rsidR="00E54CBB" w:rsidRPr="00A033A9">
        <w:rPr>
          <w:sz w:val="24"/>
          <w:szCs w:val="24"/>
          <w:lang w:val="en-US"/>
        </w:rPr>
        <w:t xml:space="preserve"> </w:t>
      </w:r>
      <w:r w:rsidR="007131AF" w:rsidRPr="00A033A9">
        <w:rPr>
          <w:sz w:val="24"/>
          <w:szCs w:val="24"/>
          <w:lang w:val="en-US"/>
        </w:rPr>
        <w:t>It</w:t>
      </w:r>
      <w:r w:rsidRPr="00A033A9">
        <w:rPr>
          <w:sz w:val="24"/>
          <w:szCs w:val="24"/>
          <w:lang w:val="en-US"/>
        </w:rPr>
        <w:t xml:space="preserve"> is a by-product of</w:t>
      </w:r>
      <w:r w:rsidR="00D22655" w:rsidRPr="00A033A9">
        <w:rPr>
          <w:sz w:val="24"/>
          <w:szCs w:val="24"/>
          <w:lang w:val="en-US"/>
        </w:rPr>
        <w:t xml:space="preserve"> the</w:t>
      </w:r>
      <w:r w:rsidRPr="00A033A9">
        <w:rPr>
          <w:sz w:val="24"/>
          <w:szCs w:val="24"/>
          <w:lang w:val="en-US"/>
        </w:rPr>
        <w:t xml:space="preserve"> iron-making process</w:t>
      </w:r>
      <w:r w:rsidR="00175C93" w:rsidRPr="00A033A9">
        <w:rPr>
          <w:sz w:val="24"/>
          <w:szCs w:val="24"/>
          <w:lang w:val="en-US"/>
        </w:rPr>
        <w:t>, wherein impurities from iron ore are removed in a pyrometallurgical process</w:t>
      </w:r>
      <w:r w:rsidRPr="00A033A9">
        <w:rPr>
          <w:sz w:val="24"/>
          <w:szCs w:val="24"/>
          <w:lang w:val="en-US"/>
        </w:rPr>
        <w:t>. Based on the way it is cooled down after its separation from the molten iron, four different types of slag are generated: (i) air-cooled (</w:t>
      </w:r>
      <w:r w:rsidRPr="00A033A9">
        <w:rPr>
          <w:i/>
          <w:sz w:val="24"/>
          <w:szCs w:val="24"/>
          <w:lang w:val="en-US"/>
        </w:rPr>
        <w:t>i.e.</w:t>
      </w:r>
      <w:r w:rsidR="00D22655" w:rsidRPr="00A033A9">
        <w:rPr>
          <w:i/>
          <w:sz w:val="24"/>
          <w:szCs w:val="24"/>
          <w:lang w:val="en-US"/>
        </w:rPr>
        <w:t>,</w:t>
      </w:r>
      <w:r w:rsidRPr="00A033A9">
        <w:rPr>
          <w:sz w:val="24"/>
          <w:szCs w:val="24"/>
          <w:lang w:val="en-US"/>
        </w:rPr>
        <w:t xml:space="preserve"> crystalline), (ii) granulated (</w:t>
      </w:r>
      <w:r w:rsidRPr="00A033A9">
        <w:rPr>
          <w:i/>
          <w:sz w:val="24"/>
          <w:szCs w:val="24"/>
          <w:lang w:val="en-US"/>
        </w:rPr>
        <w:t>i.e.</w:t>
      </w:r>
      <w:r w:rsidR="00D22655" w:rsidRPr="00A033A9">
        <w:rPr>
          <w:i/>
          <w:sz w:val="24"/>
          <w:szCs w:val="24"/>
          <w:lang w:val="en-US"/>
        </w:rPr>
        <w:t>,</w:t>
      </w:r>
      <w:r w:rsidRPr="00A033A9">
        <w:rPr>
          <w:sz w:val="24"/>
          <w:szCs w:val="24"/>
          <w:lang w:val="en-US"/>
        </w:rPr>
        <w:t xml:space="preserve"> vitrified), (iii) expanded (</w:t>
      </w:r>
      <w:r w:rsidR="00D22655" w:rsidRPr="00A033A9">
        <w:rPr>
          <w:i/>
          <w:sz w:val="24"/>
          <w:szCs w:val="24"/>
          <w:lang w:val="en-US"/>
        </w:rPr>
        <w:t>i.e.,</w:t>
      </w:r>
      <w:r w:rsidRPr="00A033A9">
        <w:rPr>
          <w:sz w:val="24"/>
          <w:szCs w:val="24"/>
          <w:lang w:val="en-US"/>
        </w:rPr>
        <w:t xml:space="preserve"> </w:t>
      </w:r>
      <w:r w:rsidR="00606DE0" w:rsidRPr="00A033A9">
        <w:rPr>
          <w:sz w:val="24"/>
          <w:szCs w:val="24"/>
          <w:lang w:val="en-US"/>
        </w:rPr>
        <w:t>foamed), and (iv)</w:t>
      </w:r>
      <w:r w:rsidR="00D22655" w:rsidRPr="00A033A9">
        <w:rPr>
          <w:sz w:val="24"/>
          <w:szCs w:val="24"/>
          <w:lang w:val="en-US"/>
        </w:rPr>
        <w:t xml:space="preserve"> </w:t>
      </w:r>
      <w:r w:rsidR="00606DE0" w:rsidRPr="00A033A9">
        <w:rPr>
          <w:sz w:val="24"/>
          <w:szCs w:val="24"/>
          <w:lang w:val="en-US"/>
        </w:rPr>
        <w:t>pelletized.</w:t>
      </w:r>
    </w:p>
    <w:p w14:paraId="5E644911" w14:textId="77777777" w:rsidR="00AD3BFE" w:rsidRPr="00A033A9" w:rsidRDefault="00AD3BFE" w:rsidP="00A033A9">
      <w:pPr>
        <w:spacing w:after="0" w:line="240" w:lineRule="auto"/>
        <w:jc w:val="both"/>
        <w:rPr>
          <w:sz w:val="24"/>
          <w:szCs w:val="24"/>
          <w:lang w:val="en-US"/>
        </w:rPr>
      </w:pPr>
    </w:p>
    <w:p w14:paraId="48540072" w14:textId="4D546F24" w:rsidR="00516DF8" w:rsidRPr="00A033A9" w:rsidRDefault="00516DF8" w:rsidP="00A033A9">
      <w:pPr>
        <w:spacing w:after="0" w:line="240" w:lineRule="auto"/>
        <w:jc w:val="both"/>
        <w:rPr>
          <w:sz w:val="24"/>
          <w:szCs w:val="24"/>
          <w:lang w:val="en-US"/>
        </w:rPr>
      </w:pPr>
      <w:r w:rsidRPr="00A033A9">
        <w:rPr>
          <w:sz w:val="24"/>
          <w:szCs w:val="24"/>
          <w:lang w:val="en-US"/>
        </w:rPr>
        <w:lastRenderedPageBreak/>
        <w:t xml:space="preserve">Although the production of </w:t>
      </w:r>
      <w:r w:rsidR="00606DE0" w:rsidRPr="00A033A9">
        <w:rPr>
          <w:sz w:val="24"/>
          <w:szCs w:val="24"/>
          <w:lang w:val="en-US"/>
        </w:rPr>
        <w:t>precipitated calcium carbonate</w:t>
      </w:r>
      <w:r w:rsidR="00F52E9A" w:rsidRPr="00A033A9">
        <w:rPr>
          <w:sz w:val="24"/>
          <w:szCs w:val="24"/>
          <w:lang w:val="en-US"/>
        </w:rPr>
        <w:t xml:space="preserve"> (PCC)</w:t>
      </w:r>
      <w:r w:rsidRPr="00A033A9">
        <w:rPr>
          <w:sz w:val="24"/>
          <w:szCs w:val="24"/>
          <w:lang w:val="en-US"/>
        </w:rPr>
        <w:t xml:space="preserve"> using the indirect carbonation of BF slag is a process that has managed to attract </w:t>
      </w:r>
      <w:r w:rsidR="00D22655" w:rsidRPr="00A033A9">
        <w:rPr>
          <w:sz w:val="24"/>
          <w:szCs w:val="24"/>
          <w:lang w:val="en-US"/>
        </w:rPr>
        <w:t>much</w:t>
      </w:r>
      <w:r w:rsidRPr="00A033A9">
        <w:rPr>
          <w:sz w:val="24"/>
          <w:szCs w:val="24"/>
          <w:lang w:val="en-US"/>
        </w:rPr>
        <w:t xml:space="preserve"> attention</w:t>
      </w:r>
      <w:r w:rsidR="00E54CBB" w:rsidRPr="00A033A9">
        <w:rPr>
          <w:sz w:val="24"/>
          <w:szCs w:val="24"/>
          <w:vertAlign w:val="superscript"/>
          <w:lang w:val="en-US"/>
        </w:rPr>
        <w:t>7</w:t>
      </w:r>
      <w:r w:rsidR="003674D5" w:rsidRPr="00A033A9">
        <w:rPr>
          <w:sz w:val="24"/>
          <w:szCs w:val="24"/>
          <w:vertAlign w:val="superscript"/>
          <w:lang w:val="en-US"/>
        </w:rPr>
        <w:t>,</w:t>
      </w:r>
      <w:r w:rsidR="00E54CBB" w:rsidRPr="00A033A9">
        <w:rPr>
          <w:sz w:val="24"/>
          <w:szCs w:val="24"/>
          <w:vertAlign w:val="superscript"/>
          <w:lang w:val="en-US"/>
        </w:rPr>
        <w:t>8</w:t>
      </w:r>
      <w:r w:rsidR="00D22655" w:rsidRPr="00A033A9">
        <w:rPr>
          <w:sz w:val="24"/>
          <w:szCs w:val="24"/>
          <w:lang w:val="en-US"/>
        </w:rPr>
        <w:t>,</w:t>
      </w:r>
      <w:r w:rsidR="00E54CBB" w:rsidRPr="00A033A9">
        <w:rPr>
          <w:sz w:val="24"/>
          <w:szCs w:val="24"/>
          <w:lang w:val="en-US"/>
        </w:rPr>
        <w:t xml:space="preserve"> </w:t>
      </w:r>
      <w:r w:rsidRPr="00A033A9">
        <w:rPr>
          <w:sz w:val="24"/>
          <w:szCs w:val="24"/>
          <w:lang w:val="en-US"/>
        </w:rPr>
        <w:t xml:space="preserve">the hydrothermal conversion of slag for the production of zeolitic minerals is a technology that has been </w:t>
      </w:r>
      <w:r w:rsidR="007131AF" w:rsidRPr="00A033A9">
        <w:rPr>
          <w:sz w:val="24"/>
          <w:szCs w:val="24"/>
          <w:lang w:val="en-US"/>
        </w:rPr>
        <w:t xml:space="preserve">studied and </w:t>
      </w:r>
      <w:r w:rsidRPr="00A033A9">
        <w:rPr>
          <w:sz w:val="24"/>
          <w:szCs w:val="24"/>
          <w:lang w:val="en-US"/>
        </w:rPr>
        <w:t>developed only during recent years</w:t>
      </w:r>
      <w:r w:rsidR="00E54CBB" w:rsidRPr="00A033A9">
        <w:rPr>
          <w:sz w:val="24"/>
          <w:szCs w:val="24"/>
          <w:vertAlign w:val="superscript"/>
          <w:lang w:val="en-US"/>
        </w:rPr>
        <w:t>9</w:t>
      </w:r>
      <w:r w:rsidR="0045299D" w:rsidRPr="00A033A9">
        <w:rPr>
          <w:sz w:val="24"/>
          <w:szCs w:val="24"/>
          <w:vertAlign w:val="superscript"/>
          <w:lang w:val="en-US"/>
        </w:rPr>
        <w:t>-</w:t>
      </w:r>
      <w:r w:rsidR="00E54CBB" w:rsidRPr="00A033A9">
        <w:rPr>
          <w:sz w:val="24"/>
          <w:szCs w:val="24"/>
          <w:vertAlign w:val="superscript"/>
          <w:lang w:val="en-US"/>
        </w:rPr>
        <w:t>11</w:t>
      </w:r>
      <w:r w:rsidR="00D22655" w:rsidRPr="00A033A9">
        <w:rPr>
          <w:sz w:val="24"/>
          <w:szCs w:val="24"/>
          <w:lang w:val="en-US"/>
        </w:rPr>
        <w:t xml:space="preserve">. </w:t>
      </w:r>
      <w:r w:rsidRPr="00A033A9">
        <w:rPr>
          <w:sz w:val="24"/>
          <w:szCs w:val="24"/>
          <w:lang w:val="en-US"/>
        </w:rPr>
        <w:t>However, in none of the cases has</w:t>
      </w:r>
      <w:r w:rsidR="00D22655" w:rsidRPr="00A033A9">
        <w:rPr>
          <w:sz w:val="24"/>
          <w:szCs w:val="24"/>
          <w:lang w:val="en-US"/>
        </w:rPr>
        <w:t xml:space="preserve"> it</w:t>
      </w:r>
      <w:r w:rsidRPr="00A033A9">
        <w:rPr>
          <w:sz w:val="24"/>
          <w:szCs w:val="24"/>
          <w:lang w:val="en-US"/>
        </w:rPr>
        <w:t xml:space="preserve"> been considered as a technique that could be used in combination with the indirect carbonation of BF slag in order to achieve the </w:t>
      </w:r>
      <w:r w:rsidR="00606DE0" w:rsidRPr="00A033A9">
        <w:rPr>
          <w:sz w:val="24"/>
          <w:szCs w:val="24"/>
          <w:lang w:val="en-US"/>
        </w:rPr>
        <w:t>symbiotic</w:t>
      </w:r>
      <w:r w:rsidRPr="00A033A9">
        <w:rPr>
          <w:sz w:val="24"/>
          <w:szCs w:val="24"/>
          <w:lang w:val="en-US"/>
        </w:rPr>
        <w:t xml:space="preserve"> formation of PCC and zeolites.</w:t>
      </w:r>
      <w:r w:rsidR="00982E13" w:rsidRPr="00A033A9">
        <w:rPr>
          <w:sz w:val="24"/>
          <w:szCs w:val="24"/>
          <w:lang w:val="en-US"/>
        </w:rPr>
        <w:t xml:space="preserve"> </w:t>
      </w:r>
      <w:r w:rsidRPr="00A033A9">
        <w:rPr>
          <w:sz w:val="24"/>
          <w:szCs w:val="24"/>
          <w:lang w:val="en-US"/>
        </w:rPr>
        <w:t xml:space="preserve">Following the </w:t>
      </w:r>
      <w:r w:rsidR="00982E13" w:rsidRPr="00A033A9">
        <w:rPr>
          <w:sz w:val="24"/>
          <w:szCs w:val="24"/>
          <w:lang w:val="en-US"/>
        </w:rPr>
        <w:t>two-way valorization</w:t>
      </w:r>
      <w:r w:rsidRPr="00A033A9">
        <w:rPr>
          <w:sz w:val="24"/>
          <w:szCs w:val="24"/>
          <w:lang w:val="en-US"/>
        </w:rPr>
        <w:t xml:space="preserve"> process</w:t>
      </w:r>
      <w:r w:rsidR="00982E13" w:rsidRPr="00A033A9">
        <w:rPr>
          <w:sz w:val="24"/>
          <w:szCs w:val="24"/>
          <w:lang w:val="en-US"/>
        </w:rPr>
        <w:t xml:space="preserve"> herein described</w:t>
      </w:r>
      <w:r w:rsidRPr="00A033A9">
        <w:rPr>
          <w:sz w:val="24"/>
          <w:szCs w:val="24"/>
          <w:lang w:val="en-US"/>
        </w:rPr>
        <w:t xml:space="preserve">, these two techniques are coupled to accomplish </w:t>
      </w:r>
      <w:r w:rsidR="00D22655" w:rsidRPr="00A033A9">
        <w:rPr>
          <w:sz w:val="24"/>
          <w:szCs w:val="24"/>
          <w:lang w:val="en-US"/>
        </w:rPr>
        <w:t xml:space="preserve">the </w:t>
      </w:r>
      <w:r w:rsidRPr="00A033A9">
        <w:rPr>
          <w:sz w:val="24"/>
          <w:szCs w:val="24"/>
          <w:lang w:val="en-US"/>
        </w:rPr>
        <w:t>sufficient sequestration of CO</w:t>
      </w:r>
      <w:r w:rsidRPr="00A033A9">
        <w:rPr>
          <w:sz w:val="24"/>
          <w:szCs w:val="24"/>
          <w:vertAlign w:val="subscript"/>
          <w:lang w:val="en-US"/>
        </w:rPr>
        <w:t>2</w:t>
      </w:r>
      <w:r w:rsidRPr="00A033A9">
        <w:rPr>
          <w:sz w:val="24"/>
          <w:szCs w:val="24"/>
          <w:lang w:val="en-US"/>
        </w:rPr>
        <w:t xml:space="preserve"> while </w:t>
      </w:r>
      <w:r w:rsidR="00D22655" w:rsidRPr="00A033A9">
        <w:rPr>
          <w:sz w:val="24"/>
          <w:szCs w:val="24"/>
          <w:lang w:val="en-US"/>
        </w:rPr>
        <w:t xml:space="preserve">also </w:t>
      </w:r>
      <w:r w:rsidRPr="00A033A9">
        <w:rPr>
          <w:sz w:val="24"/>
          <w:szCs w:val="24"/>
          <w:lang w:val="en-US"/>
        </w:rPr>
        <w:t xml:space="preserve">obtaining zeolitic minerals and eliminating any potential solid residues. According to </w:t>
      </w:r>
      <w:r w:rsidR="00D22655" w:rsidRPr="00A033A9">
        <w:rPr>
          <w:sz w:val="24"/>
          <w:szCs w:val="24"/>
          <w:lang w:val="en-US"/>
        </w:rPr>
        <w:t>this procedure</w:t>
      </w:r>
      <w:r w:rsidRPr="00A033A9">
        <w:rPr>
          <w:sz w:val="24"/>
          <w:szCs w:val="24"/>
          <w:lang w:val="en-US"/>
        </w:rPr>
        <w:t>, CO</w:t>
      </w:r>
      <w:r w:rsidRPr="00A033A9">
        <w:rPr>
          <w:sz w:val="24"/>
          <w:szCs w:val="24"/>
          <w:vertAlign w:val="subscript"/>
          <w:lang w:val="en-US"/>
        </w:rPr>
        <w:t>2</w:t>
      </w:r>
      <w:r w:rsidRPr="00A033A9">
        <w:rPr>
          <w:sz w:val="24"/>
          <w:szCs w:val="24"/>
          <w:lang w:val="en-US"/>
        </w:rPr>
        <w:t xml:space="preserve"> is stored in the </w:t>
      </w:r>
      <w:r w:rsidR="00982E13" w:rsidRPr="00A033A9">
        <w:rPr>
          <w:sz w:val="24"/>
          <w:szCs w:val="24"/>
          <w:lang w:val="en-US"/>
        </w:rPr>
        <w:t xml:space="preserve">calcium </w:t>
      </w:r>
      <w:r w:rsidR="00D22655" w:rsidRPr="00A033A9">
        <w:rPr>
          <w:sz w:val="24"/>
          <w:szCs w:val="24"/>
          <w:lang w:val="en-US"/>
        </w:rPr>
        <w:t xml:space="preserve">that was </w:t>
      </w:r>
      <w:r w:rsidR="00982E13" w:rsidRPr="00A033A9">
        <w:rPr>
          <w:sz w:val="24"/>
          <w:szCs w:val="24"/>
          <w:lang w:val="en-US"/>
        </w:rPr>
        <w:t>extracted</w:t>
      </w:r>
      <w:r w:rsidR="006055E2" w:rsidRPr="00A033A9">
        <w:rPr>
          <w:sz w:val="24"/>
          <w:szCs w:val="24"/>
          <w:lang w:val="en-US"/>
        </w:rPr>
        <w:t xml:space="preserve"> from slag</w:t>
      </w:r>
      <w:r w:rsidR="00982E13" w:rsidRPr="00A033A9">
        <w:rPr>
          <w:sz w:val="24"/>
          <w:szCs w:val="24"/>
          <w:lang w:val="en-US"/>
        </w:rPr>
        <w:t xml:space="preserve"> by acid leaching via</w:t>
      </w:r>
      <w:r w:rsidR="00D22655" w:rsidRPr="00A033A9">
        <w:rPr>
          <w:sz w:val="24"/>
          <w:szCs w:val="24"/>
          <w:lang w:val="en-US"/>
        </w:rPr>
        <w:t xml:space="preserve"> a</w:t>
      </w:r>
      <w:r w:rsidR="00982E13" w:rsidRPr="00A033A9">
        <w:rPr>
          <w:sz w:val="24"/>
          <w:szCs w:val="24"/>
          <w:lang w:val="en-US"/>
        </w:rPr>
        <w:t xml:space="preserve"> mineral carbonation reaction</w:t>
      </w:r>
      <w:r w:rsidR="00E54CBB" w:rsidRPr="00A033A9">
        <w:rPr>
          <w:sz w:val="24"/>
          <w:szCs w:val="24"/>
          <w:vertAlign w:val="superscript"/>
          <w:lang w:val="en-US"/>
        </w:rPr>
        <w:t>5</w:t>
      </w:r>
      <w:r w:rsidR="00D22655" w:rsidRPr="00A033A9">
        <w:rPr>
          <w:sz w:val="24"/>
          <w:szCs w:val="24"/>
          <w:lang w:val="en-US"/>
        </w:rPr>
        <w:t>.</w:t>
      </w:r>
      <w:r w:rsidR="00E54CBB" w:rsidRPr="00A033A9">
        <w:rPr>
          <w:sz w:val="24"/>
          <w:szCs w:val="24"/>
          <w:lang w:val="en-US"/>
        </w:rPr>
        <w:t xml:space="preserve"> </w:t>
      </w:r>
      <w:r w:rsidR="00982E13" w:rsidRPr="00A033A9">
        <w:rPr>
          <w:sz w:val="24"/>
          <w:szCs w:val="24"/>
          <w:lang w:val="en-US"/>
        </w:rPr>
        <w:t>To achieve</w:t>
      </w:r>
      <w:r w:rsidR="00D22655" w:rsidRPr="00A033A9">
        <w:rPr>
          <w:sz w:val="24"/>
          <w:szCs w:val="24"/>
          <w:lang w:val="en-US"/>
        </w:rPr>
        <w:t xml:space="preserve"> the</w:t>
      </w:r>
      <w:r w:rsidR="00982E13" w:rsidRPr="00A033A9">
        <w:rPr>
          <w:sz w:val="24"/>
          <w:szCs w:val="24"/>
          <w:lang w:val="en-US"/>
        </w:rPr>
        <w:t xml:space="preserve"> suitable </w:t>
      </w:r>
      <w:r w:rsidR="002E326B" w:rsidRPr="00A033A9">
        <w:rPr>
          <w:sz w:val="24"/>
          <w:szCs w:val="24"/>
          <w:lang w:val="en-US"/>
        </w:rPr>
        <w:t xml:space="preserve">PCC </w:t>
      </w:r>
      <w:r w:rsidR="00982E13" w:rsidRPr="00A033A9">
        <w:rPr>
          <w:sz w:val="24"/>
          <w:szCs w:val="24"/>
          <w:lang w:val="en-US"/>
        </w:rPr>
        <w:t>product properties for application</w:t>
      </w:r>
      <w:r w:rsidR="00D22655" w:rsidRPr="00A033A9">
        <w:rPr>
          <w:sz w:val="24"/>
          <w:szCs w:val="24"/>
          <w:lang w:val="en-US"/>
        </w:rPr>
        <w:t>s</w:t>
      </w:r>
      <w:r w:rsidR="00982E13" w:rsidRPr="00A033A9">
        <w:rPr>
          <w:sz w:val="24"/>
          <w:szCs w:val="24"/>
          <w:lang w:val="en-US"/>
        </w:rPr>
        <w:t xml:space="preserve"> in papermaking (mineralogy, particle size distribution</w:t>
      </w:r>
      <w:r w:rsidR="00D22655" w:rsidRPr="00A033A9">
        <w:rPr>
          <w:sz w:val="24"/>
          <w:szCs w:val="24"/>
          <w:lang w:val="en-US"/>
        </w:rPr>
        <w:t>,</w:t>
      </w:r>
      <w:r w:rsidR="00982E13" w:rsidRPr="00A033A9">
        <w:rPr>
          <w:sz w:val="24"/>
          <w:szCs w:val="24"/>
          <w:lang w:val="en-US"/>
        </w:rPr>
        <w:t xml:space="preserve"> and particle morphology), the leachate from the extraction stage is first</w:t>
      </w:r>
      <w:r w:rsidR="002E326B" w:rsidRPr="00A033A9">
        <w:rPr>
          <w:sz w:val="24"/>
          <w:szCs w:val="24"/>
          <w:lang w:val="en-US"/>
        </w:rPr>
        <w:t xml:space="preserve"> physico-chemically purified</w:t>
      </w:r>
      <w:r w:rsidR="00085896" w:rsidRPr="00A033A9">
        <w:rPr>
          <w:sz w:val="24"/>
          <w:szCs w:val="24"/>
          <w:vertAlign w:val="superscript"/>
          <w:lang w:val="en-US"/>
        </w:rPr>
        <w:t>6</w:t>
      </w:r>
      <w:r w:rsidR="00D22655" w:rsidRPr="00A033A9">
        <w:rPr>
          <w:sz w:val="24"/>
          <w:szCs w:val="24"/>
          <w:lang w:val="en-US"/>
        </w:rPr>
        <w:t xml:space="preserve">. </w:t>
      </w:r>
      <w:r w:rsidR="002E326B" w:rsidRPr="00A033A9">
        <w:rPr>
          <w:sz w:val="24"/>
          <w:szCs w:val="24"/>
          <w:lang w:val="en-US"/>
        </w:rPr>
        <w:t>I</w:t>
      </w:r>
      <w:r w:rsidRPr="00A033A9">
        <w:rPr>
          <w:sz w:val="24"/>
          <w:szCs w:val="24"/>
          <w:lang w:val="en-US"/>
        </w:rPr>
        <w:t xml:space="preserve">n parallel, zeolitic minerals are formed </w:t>
      </w:r>
      <w:r w:rsidR="00D22655" w:rsidRPr="00A033A9">
        <w:rPr>
          <w:sz w:val="24"/>
          <w:szCs w:val="24"/>
          <w:lang w:val="en-US"/>
        </w:rPr>
        <w:t xml:space="preserve">in a caustic solution </w:t>
      </w:r>
      <w:r w:rsidR="006055E2" w:rsidRPr="00A033A9">
        <w:rPr>
          <w:sz w:val="24"/>
          <w:szCs w:val="24"/>
          <w:lang w:val="en-US"/>
        </w:rPr>
        <w:t xml:space="preserve">via </w:t>
      </w:r>
      <w:r w:rsidRPr="00A033A9">
        <w:rPr>
          <w:sz w:val="24"/>
          <w:szCs w:val="24"/>
          <w:lang w:val="en-US"/>
        </w:rPr>
        <w:t>the hydrothermal conversion of the solid residues resulting from the calcium extraction stage</w:t>
      </w:r>
      <w:r w:rsidR="00E54CBB" w:rsidRPr="00A033A9">
        <w:rPr>
          <w:sz w:val="24"/>
          <w:szCs w:val="24"/>
          <w:vertAlign w:val="superscript"/>
          <w:lang w:val="en-US"/>
        </w:rPr>
        <w:t>5</w:t>
      </w:r>
      <w:r w:rsidR="00D22655" w:rsidRPr="00A033A9">
        <w:rPr>
          <w:sz w:val="24"/>
          <w:szCs w:val="24"/>
          <w:lang w:val="en-US"/>
        </w:rPr>
        <w:t>.</w:t>
      </w:r>
      <w:r w:rsidR="00E54CBB" w:rsidRPr="00A033A9">
        <w:rPr>
          <w:sz w:val="24"/>
          <w:szCs w:val="24"/>
          <w:lang w:val="en-US"/>
        </w:rPr>
        <w:t xml:space="preserve">  </w:t>
      </w:r>
    </w:p>
    <w:p w14:paraId="59A1E523" w14:textId="77777777" w:rsidR="00AD3BFE" w:rsidRPr="00A033A9" w:rsidRDefault="00AD3BFE" w:rsidP="00A033A9">
      <w:pPr>
        <w:spacing w:after="0" w:line="240" w:lineRule="auto"/>
        <w:jc w:val="both"/>
        <w:rPr>
          <w:sz w:val="24"/>
          <w:szCs w:val="24"/>
          <w:lang w:val="en-US"/>
        </w:rPr>
      </w:pPr>
    </w:p>
    <w:p w14:paraId="32E053BF" w14:textId="3F7EF612" w:rsidR="00516DF8" w:rsidRPr="00A033A9" w:rsidRDefault="00516DF8" w:rsidP="00A033A9">
      <w:pPr>
        <w:spacing w:after="0" w:line="240" w:lineRule="auto"/>
        <w:jc w:val="both"/>
        <w:rPr>
          <w:sz w:val="24"/>
          <w:szCs w:val="24"/>
          <w:lang w:val="en-US"/>
        </w:rPr>
      </w:pPr>
      <w:r w:rsidRPr="00A033A9">
        <w:rPr>
          <w:sz w:val="24"/>
          <w:szCs w:val="24"/>
          <w:lang w:val="en-US"/>
        </w:rPr>
        <w:t xml:space="preserve">Zeolite is an alumino-silicate mineral. It occurs naturally, </w:t>
      </w:r>
      <w:r w:rsidR="00D22655" w:rsidRPr="00A033A9">
        <w:rPr>
          <w:sz w:val="24"/>
          <w:szCs w:val="24"/>
          <w:lang w:val="en-US"/>
        </w:rPr>
        <w:t>but</w:t>
      </w:r>
      <w:r w:rsidRPr="00A033A9">
        <w:rPr>
          <w:sz w:val="24"/>
          <w:szCs w:val="24"/>
          <w:lang w:val="en-US"/>
        </w:rPr>
        <w:t xml:space="preserve"> it can also be industrially produced on a large scale. Numerous unique zeolite f</w:t>
      </w:r>
      <w:r w:rsidR="007131AF" w:rsidRPr="00A033A9">
        <w:rPr>
          <w:sz w:val="24"/>
          <w:szCs w:val="24"/>
          <w:lang w:val="en-US"/>
        </w:rPr>
        <w:t>rameworks have been identified</w:t>
      </w:r>
      <w:r w:rsidR="00AC3BB0" w:rsidRPr="00A033A9">
        <w:rPr>
          <w:sz w:val="24"/>
          <w:szCs w:val="24"/>
          <w:lang w:val="en-US"/>
        </w:rPr>
        <w:t xml:space="preserve">, leading to </w:t>
      </w:r>
      <w:r w:rsidRPr="00A033A9">
        <w:rPr>
          <w:sz w:val="24"/>
          <w:szCs w:val="24"/>
          <w:lang w:val="en-US"/>
        </w:rPr>
        <w:t>various applications</w:t>
      </w:r>
      <w:r w:rsidR="00AC3BB0" w:rsidRPr="00A033A9">
        <w:rPr>
          <w:sz w:val="24"/>
          <w:szCs w:val="24"/>
          <w:lang w:val="en-US"/>
        </w:rPr>
        <w:t xml:space="preserve"> </w:t>
      </w:r>
      <w:r w:rsidR="00D22655" w:rsidRPr="00A033A9">
        <w:rPr>
          <w:sz w:val="24"/>
          <w:szCs w:val="24"/>
          <w:lang w:val="en-US"/>
        </w:rPr>
        <w:t>for</w:t>
      </w:r>
      <w:r w:rsidR="00AC3BB0" w:rsidRPr="00A033A9">
        <w:rPr>
          <w:sz w:val="24"/>
          <w:szCs w:val="24"/>
          <w:lang w:val="en-US"/>
        </w:rPr>
        <w:t xml:space="preserve"> the materials</w:t>
      </w:r>
      <w:r w:rsidRPr="00A033A9">
        <w:rPr>
          <w:sz w:val="24"/>
          <w:szCs w:val="24"/>
          <w:lang w:val="en-US"/>
        </w:rPr>
        <w:t xml:space="preserve">. </w:t>
      </w:r>
      <w:r w:rsidR="00EA75B2" w:rsidRPr="00A033A9">
        <w:rPr>
          <w:sz w:val="24"/>
          <w:szCs w:val="24"/>
          <w:lang w:val="en-US"/>
        </w:rPr>
        <w:t>For example</w:t>
      </w:r>
      <w:r w:rsidRPr="00A033A9">
        <w:rPr>
          <w:sz w:val="24"/>
          <w:szCs w:val="24"/>
          <w:lang w:val="en-US"/>
        </w:rPr>
        <w:t>, they can be used as catalysts in several industrial sectors</w:t>
      </w:r>
      <w:r w:rsidR="00091A60" w:rsidRPr="00A033A9">
        <w:rPr>
          <w:sz w:val="24"/>
          <w:szCs w:val="24"/>
          <w:vertAlign w:val="superscript"/>
          <w:lang w:val="en-US"/>
        </w:rPr>
        <w:t>12</w:t>
      </w:r>
      <w:r w:rsidR="003F6F0E" w:rsidRPr="00A033A9">
        <w:rPr>
          <w:sz w:val="24"/>
          <w:szCs w:val="24"/>
          <w:vertAlign w:val="superscript"/>
          <w:lang w:val="en-US"/>
        </w:rPr>
        <w:t>,</w:t>
      </w:r>
      <w:r w:rsidR="00091A60" w:rsidRPr="00A033A9">
        <w:rPr>
          <w:sz w:val="24"/>
          <w:szCs w:val="24"/>
          <w:vertAlign w:val="superscript"/>
          <w:lang w:val="en-US"/>
        </w:rPr>
        <w:t>13</w:t>
      </w:r>
      <w:r w:rsidR="00EA75B2" w:rsidRPr="00A033A9">
        <w:rPr>
          <w:sz w:val="24"/>
          <w:szCs w:val="24"/>
          <w:lang w:val="en-US"/>
        </w:rPr>
        <w:t>;</w:t>
      </w:r>
      <w:r w:rsidR="00D22655" w:rsidRPr="00A033A9">
        <w:rPr>
          <w:sz w:val="24"/>
          <w:szCs w:val="24"/>
          <w:lang w:val="en-US"/>
        </w:rPr>
        <w:t xml:space="preserve"> </w:t>
      </w:r>
      <w:r w:rsidRPr="00A033A9">
        <w:rPr>
          <w:sz w:val="24"/>
          <w:szCs w:val="24"/>
          <w:lang w:val="en-US"/>
        </w:rPr>
        <w:t xml:space="preserve">they are </w:t>
      </w:r>
      <w:r w:rsidR="00AC3BB0" w:rsidRPr="00A033A9">
        <w:rPr>
          <w:sz w:val="24"/>
          <w:szCs w:val="24"/>
          <w:lang w:val="en-US"/>
        </w:rPr>
        <w:t>found in detergents and</w:t>
      </w:r>
      <w:r w:rsidRPr="00A033A9">
        <w:rPr>
          <w:sz w:val="24"/>
          <w:szCs w:val="24"/>
          <w:lang w:val="en-US"/>
        </w:rPr>
        <w:t xml:space="preserve"> in construction </w:t>
      </w:r>
      <w:r w:rsidR="00AC3BB0" w:rsidRPr="00A033A9">
        <w:rPr>
          <w:sz w:val="24"/>
          <w:szCs w:val="24"/>
          <w:lang w:val="en-US"/>
        </w:rPr>
        <w:t>materials as additive</w:t>
      </w:r>
      <w:r w:rsidR="00EA75B2" w:rsidRPr="00A033A9">
        <w:rPr>
          <w:sz w:val="24"/>
          <w:szCs w:val="24"/>
          <w:lang w:val="en-US"/>
        </w:rPr>
        <w:t>s</w:t>
      </w:r>
      <w:r w:rsidR="00AC3BB0" w:rsidRPr="00A033A9">
        <w:rPr>
          <w:sz w:val="24"/>
          <w:szCs w:val="24"/>
          <w:lang w:val="en-US"/>
        </w:rPr>
        <w:t xml:space="preserve"> in </w:t>
      </w:r>
      <w:r w:rsidRPr="00A033A9">
        <w:rPr>
          <w:sz w:val="24"/>
          <w:szCs w:val="24"/>
          <w:lang w:val="en-US"/>
        </w:rPr>
        <w:t>asphalt</w:t>
      </w:r>
      <w:r w:rsidR="00AC3BB0" w:rsidRPr="00A033A9">
        <w:rPr>
          <w:sz w:val="24"/>
          <w:szCs w:val="24"/>
          <w:lang w:val="en-US"/>
        </w:rPr>
        <w:t>,</w:t>
      </w:r>
      <w:r w:rsidRPr="00A033A9">
        <w:rPr>
          <w:sz w:val="24"/>
          <w:szCs w:val="24"/>
          <w:lang w:val="en-US"/>
        </w:rPr>
        <w:t xml:space="preserve"> concrete</w:t>
      </w:r>
      <w:r w:rsidR="00091A60" w:rsidRPr="00A033A9">
        <w:rPr>
          <w:sz w:val="24"/>
          <w:szCs w:val="24"/>
          <w:vertAlign w:val="superscript"/>
          <w:lang w:val="en-US"/>
        </w:rPr>
        <w:t>14</w:t>
      </w:r>
      <w:r w:rsidR="003F6F0E" w:rsidRPr="00A033A9">
        <w:rPr>
          <w:sz w:val="24"/>
          <w:szCs w:val="24"/>
          <w:vertAlign w:val="superscript"/>
          <w:lang w:val="en-US"/>
        </w:rPr>
        <w:t>,</w:t>
      </w:r>
      <w:r w:rsidR="00091A60" w:rsidRPr="00A033A9">
        <w:rPr>
          <w:sz w:val="24"/>
          <w:szCs w:val="24"/>
          <w:vertAlign w:val="superscript"/>
          <w:lang w:val="en-US"/>
        </w:rPr>
        <w:t>15</w:t>
      </w:r>
      <w:r w:rsidR="00D22655" w:rsidRPr="00A033A9">
        <w:rPr>
          <w:sz w:val="24"/>
          <w:szCs w:val="24"/>
          <w:lang w:val="en-US"/>
        </w:rPr>
        <w:t xml:space="preserve">, </w:t>
      </w:r>
      <w:r w:rsidRPr="00A033A9">
        <w:rPr>
          <w:sz w:val="24"/>
          <w:szCs w:val="24"/>
          <w:lang w:val="en-US"/>
        </w:rPr>
        <w:t>and Portland cement</w:t>
      </w:r>
      <w:r w:rsidR="00091A60" w:rsidRPr="00A033A9">
        <w:rPr>
          <w:sz w:val="24"/>
          <w:szCs w:val="24"/>
          <w:vertAlign w:val="superscript"/>
          <w:lang w:val="en-US"/>
        </w:rPr>
        <w:t>16</w:t>
      </w:r>
      <w:r w:rsidR="003F6F0E" w:rsidRPr="00A033A9">
        <w:rPr>
          <w:sz w:val="24"/>
          <w:szCs w:val="24"/>
          <w:vertAlign w:val="superscript"/>
          <w:lang w:val="en-US"/>
        </w:rPr>
        <w:t>,</w:t>
      </w:r>
      <w:r w:rsidR="00091A60" w:rsidRPr="00A033A9">
        <w:rPr>
          <w:sz w:val="24"/>
          <w:szCs w:val="24"/>
          <w:vertAlign w:val="superscript"/>
          <w:lang w:val="en-US"/>
        </w:rPr>
        <w:t>17</w:t>
      </w:r>
      <w:r w:rsidR="00D22655" w:rsidRPr="00A033A9">
        <w:rPr>
          <w:sz w:val="24"/>
          <w:szCs w:val="24"/>
          <w:lang w:val="en-US"/>
        </w:rPr>
        <w:t xml:space="preserve">; </w:t>
      </w:r>
      <w:r w:rsidR="00AC3BB0" w:rsidRPr="00A033A9">
        <w:rPr>
          <w:sz w:val="24"/>
          <w:szCs w:val="24"/>
          <w:lang w:val="en-US"/>
        </w:rPr>
        <w:t>and they</w:t>
      </w:r>
      <w:r w:rsidRPr="00A033A9">
        <w:rPr>
          <w:sz w:val="24"/>
          <w:szCs w:val="24"/>
          <w:lang w:val="en-US"/>
        </w:rPr>
        <w:t xml:space="preserve"> also </w:t>
      </w:r>
      <w:r w:rsidR="00AC3BB0" w:rsidRPr="00A033A9">
        <w:rPr>
          <w:sz w:val="24"/>
          <w:szCs w:val="24"/>
          <w:lang w:val="en-US"/>
        </w:rPr>
        <w:t xml:space="preserve">have applications </w:t>
      </w:r>
      <w:r w:rsidRPr="00A033A9">
        <w:rPr>
          <w:sz w:val="24"/>
          <w:szCs w:val="24"/>
          <w:lang w:val="en-US"/>
        </w:rPr>
        <w:t>in the medical</w:t>
      </w:r>
      <w:r w:rsidR="00091A60" w:rsidRPr="00A033A9">
        <w:rPr>
          <w:sz w:val="24"/>
          <w:szCs w:val="24"/>
          <w:vertAlign w:val="superscript"/>
          <w:lang w:val="en-US"/>
        </w:rPr>
        <w:t>18</w:t>
      </w:r>
      <w:r w:rsidR="0045299D" w:rsidRPr="00A033A9">
        <w:rPr>
          <w:sz w:val="24"/>
          <w:szCs w:val="24"/>
          <w:vertAlign w:val="superscript"/>
          <w:lang w:val="en-US"/>
        </w:rPr>
        <w:t>-</w:t>
      </w:r>
      <w:r w:rsidR="00091A60" w:rsidRPr="00A033A9">
        <w:rPr>
          <w:sz w:val="24"/>
          <w:szCs w:val="24"/>
          <w:vertAlign w:val="superscript"/>
          <w:lang w:val="en-US"/>
        </w:rPr>
        <w:t>20</w:t>
      </w:r>
      <w:r w:rsidR="00091A60" w:rsidRPr="00A033A9">
        <w:rPr>
          <w:sz w:val="24"/>
          <w:szCs w:val="24"/>
          <w:lang w:val="en-US"/>
        </w:rPr>
        <w:t xml:space="preserve"> </w:t>
      </w:r>
      <w:r w:rsidRPr="00A033A9">
        <w:rPr>
          <w:sz w:val="24"/>
          <w:szCs w:val="24"/>
          <w:lang w:val="en-US"/>
        </w:rPr>
        <w:t>and agricultural</w:t>
      </w:r>
      <w:r w:rsidR="00091A60" w:rsidRPr="00A033A9">
        <w:rPr>
          <w:sz w:val="24"/>
          <w:szCs w:val="24"/>
          <w:vertAlign w:val="superscript"/>
          <w:lang w:val="en-US"/>
        </w:rPr>
        <w:t>21</w:t>
      </w:r>
      <w:r w:rsidR="0045299D" w:rsidRPr="00A033A9">
        <w:rPr>
          <w:sz w:val="24"/>
          <w:szCs w:val="24"/>
          <w:vertAlign w:val="superscript"/>
          <w:lang w:val="en-US"/>
        </w:rPr>
        <w:t>-</w:t>
      </w:r>
      <w:r w:rsidR="00091A60" w:rsidRPr="00A033A9">
        <w:rPr>
          <w:sz w:val="24"/>
          <w:szCs w:val="24"/>
          <w:vertAlign w:val="superscript"/>
          <w:lang w:val="en-US"/>
        </w:rPr>
        <w:t>23</w:t>
      </w:r>
      <w:r w:rsidR="00091A60" w:rsidRPr="00A033A9">
        <w:rPr>
          <w:sz w:val="24"/>
          <w:szCs w:val="24"/>
          <w:lang w:val="en-US"/>
        </w:rPr>
        <w:t xml:space="preserve"> </w:t>
      </w:r>
      <w:r w:rsidRPr="00A033A9">
        <w:rPr>
          <w:sz w:val="24"/>
          <w:szCs w:val="24"/>
          <w:lang w:val="en-US"/>
        </w:rPr>
        <w:t>domains.</w:t>
      </w:r>
      <w:r w:rsidR="00AC3BB0" w:rsidRPr="00A033A9">
        <w:rPr>
          <w:sz w:val="24"/>
          <w:szCs w:val="24"/>
          <w:lang w:val="en-US"/>
        </w:rPr>
        <w:t xml:space="preserve"> </w:t>
      </w:r>
      <w:r w:rsidRPr="00A033A9">
        <w:rPr>
          <w:sz w:val="24"/>
          <w:szCs w:val="24"/>
          <w:lang w:val="en-US"/>
        </w:rPr>
        <w:t>Furthermore, due to th</w:t>
      </w:r>
      <w:r w:rsidR="00AC3BB0" w:rsidRPr="00A033A9">
        <w:rPr>
          <w:sz w:val="24"/>
          <w:szCs w:val="24"/>
          <w:lang w:val="en-US"/>
        </w:rPr>
        <w:t>eir large specific surface area</w:t>
      </w:r>
      <w:r w:rsidR="00EA75B2" w:rsidRPr="00A033A9">
        <w:rPr>
          <w:sz w:val="24"/>
          <w:szCs w:val="24"/>
          <w:lang w:val="en-US"/>
        </w:rPr>
        <w:t>s</w:t>
      </w:r>
      <w:r w:rsidR="00AC3BB0" w:rsidRPr="00A033A9">
        <w:rPr>
          <w:sz w:val="24"/>
          <w:szCs w:val="24"/>
          <w:lang w:val="en-US"/>
        </w:rPr>
        <w:t xml:space="preserve"> and</w:t>
      </w:r>
      <w:r w:rsidRPr="00A033A9">
        <w:rPr>
          <w:sz w:val="24"/>
          <w:szCs w:val="24"/>
          <w:lang w:val="en-US"/>
        </w:rPr>
        <w:t xml:space="preserve"> their cation exchange capacit</w:t>
      </w:r>
      <w:r w:rsidR="00EA75B2" w:rsidRPr="00A033A9">
        <w:rPr>
          <w:sz w:val="24"/>
          <w:szCs w:val="24"/>
          <w:lang w:val="en-US"/>
        </w:rPr>
        <w:t>ies</w:t>
      </w:r>
      <w:r w:rsidR="00AC3BB0" w:rsidRPr="00A033A9">
        <w:rPr>
          <w:sz w:val="24"/>
          <w:szCs w:val="24"/>
          <w:lang w:val="en-US"/>
        </w:rPr>
        <w:t>,</w:t>
      </w:r>
      <w:r w:rsidRPr="00A033A9">
        <w:rPr>
          <w:sz w:val="24"/>
          <w:szCs w:val="24"/>
          <w:lang w:val="en-US"/>
        </w:rPr>
        <w:t xml:space="preserve"> zeolites can also be used as sorbents</w:t>
      </w:r>
      <w:r w:rsidR="00091A60" w:rsidRPr="00A033A9">
        <w:rPr>
          <w:sz w:val="24"/>
          <w:szCs w:val="24"/>
          <w:vertAlign w:val="superscript"/>
          <w:lang w:val="en-US"/>
        </w:rPr>
        <w:t>24</w:t>
      </w:r>
      <w:r w:rsidR="0045299D" w:rsidRPr="00A033A9">
        <w:rPr>
          <w:sz w:val="24"/>
          <w:szCs w:val="24"/>
          <w:vertAlign w:val="superscript"/>
          <w:lang w:val="en-US"/>
        </w:rPr>
        <w:t>-</w:t>
      </w:r>
      <w:r w:rsidR="00091A60" w:rsidRPr="00A033A9">
        <w:rPr>
          <w:sz w:val="24"/>
          <w:szCs w:val="24"/>
          <w:vertAlign w:val="superscript"/>
          <w:lang w:val="en-US"/>
        </w:rPr>
        <w:t>27</w:t>
      </w:r>
      <w:r w:rsidR="00EA75B2" w:rsidRPr="00A033A9">
        <w:rPr>
          <w:sz w:val="24"/>
          <w:szCs w:val="24"/>
          <w:lang w:val="en-US"/>
        </w:rPr>
        <w:t xml:space="preserve">. </w:t>
      </w:r>
      <w:r w:rsidR="00AC3BB0" w:rsidRPr="00A033A9">
        <w:rPr>
          <w:sz w:val="24"/>
          <w:szCs w:val="24"/>
          <w:lang w:val="en-US"/>
        </w:rPr>
        <w:t>T</w:t>
      </w:r>
      <w:r w:rsidRPr="00A033A9">
        <w:rPr>
          <w:sz w:val="24"/>
          <w:szCs w:val="24"/>
          <w:lang w:val="en-US"/>
        </w:rPr>
        <w:t>he</w:t>
      </w:r>
      <w:r w:rsidR="00AC3BB0" w:rsidRPr="00A033A9">
        <w:rPr>
          <w:sz w:val="24"/>
          <w:szCs w:val="24"/>
          <w:lang w:val="en-US"/>
        </w:rPr>
        <w:t>se</w:t>
      </w:r>
      <w:r w:rsidRPr="00A033A9">
        <w:rPr>
          <w:sz w:val="24"/>
          <w:szCs w:val="24"/>
          <w:lang w:val="en-US"/>
        </w:rPr>
        <w:t xml:space="preserve"> particular sorbents can also be </w:t>
      </w:r>
      <w:r w:rsidR="00EA75B2" w:rsidRPr="00A033A9">
        <w:rPr>
          <w:sz w:val="24"/>
          <w:szCs w:val="24"/>
          <w:lang w:val="en-US"/>
        </w:rPr>
        <w:t>used to</w:t>
      </w:r>
      <w:r w:rsidRPr="00A033A9">
        <w:rPr>
          <w:sz w:val="24"/>
          <w:szCs w:val="24"/>
          <w:lang w:val="en-US"/>
        </w:rPr>
        <w:t xml:space="preserve"> direct</w:t>
      </w:r>
      <w:r w:rsidR="00EA75B2" w:rsidRPr="00A033A9">
        <w:rPr>
          <w:sz w:val="24"/>
          <w:szCs w:val="24"/>
          <w:lang w:val="en-US"/>
        </w:rPr>
        <w:t>ly</w:t>
      </w:r>
      <w:r w:rsidRPr="00A033A9">
        <w:rPr>
          <w:sz w:val="24"/>
          <w:szCs w:val="24"/>
          <w:lang w:val="en-US"/>
        </w:rPr>
        <w:t xml:space="preserve"> treat heavy meta</w:t>
      </w:r>
      <w:r w:rsidR="006743E6" w:rsidRPr="00A033A9">
        <w:rPr>
          <w:sz w:val="24"/>
          <w:szCs w:val="24"/>
          <w:lang w:val="en-US"/>
        </w:rPr>
        <w:t>l</w:t>
      </w:r>
      <w:r w:rsidR="00EA75B2" w:rsidRPr="00A033A9">
        <w:rPr>
          <w:sz w:val="24"/>
          <w:szCs w:val="24"/>
          <w:lang w:val="en-US"/>
        </w:rPr>
        <w:t>-</w:t>
      </w:r>
      <w:r w:rsidR="006743E6" w:rsidRPr="00A033A9">
        <w:rPr>
          <w:sz w:val="24"/>
          <w:szCs w:val="24"/>
          <w:lang w:val="en-US"/>
        </w:rPr>
        <w:t>laden streams</w:t>
      </w:r>
      <w:r w:rsidR="006055E2" w:rsidRPr="00A033A9">
        <w:rPr>
          <w:sz w:val="24"/>
          <w:szCs w:val="24"/>
          <w:lang w:val="en-US"/>
        </w:rPr>
        <w:t>, such as</w:t>
      </w:r>
      <w:r w:rsidR="006743E6" w:rsidRPr="00A033A9">
        <w:rPr>
          <w:sz w:val="24"/>
          <w:szCs w:val="24"/>
          <w:lang w:val="en-US"/>
        </w:rPr>
        <w:t xml:space="preserve"> wastewater or</w:t>
      </w:r>
      <w:r w:rsidRPr="00A033A9">
        <w:rPr>
          <w:sz w:val="24"/>
          <w:szCs w:val="24"/>
          <w:lang w:val="en-US"/>
        </w:rPr>
        <w:t xml:space="preserve"> </w:t>
      </w:r>
      <w:r w:rsidR="00AC3BB0" w:rsidRPr="00A033A9">
        <w:rPr>
          <w:sz w:val="24"/>
          <w:szCs w:val="24"/>
          <w:lang w:val="en-US"/>
        </w:rPr>
        <w:t xml:space="preserve">contaminated </w:t>
      </w:r>
      <w:r w:rsidRPr="00A033A9">
        <w:rPr>
          <w:sz w:val="24"/>
          <w:szCs w:val="24"/>
          <w:lang w:val="en-US"/>
        </w:rPr>
        <w:t>groundwater</w:t>
      </w:r>
      <w:r w:rsidR="00091A60" w:rsidRPr="00A033A9">
        <w:rPr>
          <w:sz w:val="24"/>
          <w:szCs w:val="24"/>
          <w:vertAlign w:val="superscript"/>
          <w:lang w:val="en-US"/>
        </w:rPr>
        <w:t>28</w:t>
      </w:r>
      <w:r w:rsidR="0045299D" w:rsidRPr="00A033A9">
        <w:rPr>
          <w:sz w:val="24"/>
          <w:szCs w:val="24"/>
          <w:vertAlign w:val="superscript"/>
          <w:lang w:val="en-US"/>
        </w:rPr>
        <w:t>-</w:t>
      </w:r>
      <w:r w:rsidR="00091A60" w:rsidRPr="00A033A9">
        <w:rPr>
          <w:sz w:val="24"/>
          <w:szCs w:val="24"/>
          <w:vertAlign w:val="superscript"/>
          <w:lang w:val="en-US"/>
        </w:rPr>
        <w:t>31</w:t>
      </w:r>
      <w:r w:rsidR="00EA75B2" w:rsidRPr="00A033A9">
        <w:rPr>
          <w:sz w:val="24"/>
          <w:szCs w:val="24"/>
          <w:lang w:val="en-US"/>
        </w:rPr>
        <w:t xml:space="preserve">. </w:t>
      </w:r>
      <w:r w:rsidR="00AC3BB0" w:rsidRPr="00A033A9">
        <w:rPr>
          <w:sz w:val="24"/>
          <w:szCs w:val="24"/>
          <w:lang w:val="en-US"/>
        </w:rPr>
        <w:t>In this study, the zeolitic material produced from BF slag via the two-way valorization process is</w:t>
      </w:r>
      <w:r w:rsidR="00EA75B2" w:rsidRPr="00A033A9">
        <w:rPr>
          <w:sz w:val="24"/>
          <w:szCs w:val="24"/>
          <w:lang w:val="en-US"/>
        </w:rPr>
        <w:t>,</w:t>
      </w:r>
      <w:r w:rsidR="00AC3BB0" w:rsidRPr="00A033A9">
        <w:rPr>
          <w:sz w:val="24"/>
          <w:szCs w:val="24"/>
          <w:lang w:val="en-US"/>
        </w:rPr>
        <w:t xml:space="preserve"> for the first time</w:t>
      </w:r>
      <w:r w:rsidR="00EA75B2" w:rsidRPr="00A033A9">
        <w:rPr>
          <w:sz w:val="24"/>
          <w:szCs w:val="24"/>
          <w:lang w:val="en-US"/>
        </w:rPr>
        <w:t>,</w:t>
      </w:r>
      <w:r w:rsidR="00AC3BB0" w:rsidRPr="00A033A9">
        <w:rPr>
          <w:sz w:val="24"/>
          <w:szCs w:val="24"/>
          <w:lang w:val="en-US"/>
        </w:rPr>
        <w:t xml:space="preserve"> tested as an adsorbent for a heavy metal, namely</w:t>
      </w:r>
      <w:r w:rsidR="00EA75B2" w:rsidRPr="00A033A9">
        <w:rPr>
          <w:sz w:val="24"/>
          <w:szCs w:val="24"/>
          <w:lang w:val="en-US"/>
        </w:rPr>
        <w:t>,</w:t>
      </w:r>
      <w:r w:rsidR="00AC3BB0" w:rsidRPr="00A033A9">
        <w:rPr>
          <w:sz w:val="24"/>
          <w:szCs w:val="24"/>
          <w:lang w:val="en-US"/>
        </w:rPr>
        <w:t xml:space="preserve"> nickel.</w:t>
      </w:r>
    </w:p>
    <w:p w14:paraId="04BF029C" w14:textId="77777777" w:rsidR="0069330B" w:rsidRPr="00A033A9" w:rsidRDefault="0069330B" w:rsidP="00A033A9">
      <w:pPr>
        <w:spacing w:after="0" w:line="240" w:lineRule="auto"/>
        <w:jc w:val="both"/>
        <w:rPr>
          <w:sz w:val="24"/>
          <w:szCs w:val="24"/>
          <w:lang w:val="en-US"/>
        </w:rPr>
      </w:pPr>
    </w:p>
    <w:p w14:paraId="48D813CC" w14:textId="5B36CA94" w:rsidR="00450E4F" w:rsidRPr="00A033A9" w:rsidRDefault="0069330B" w:rsidP="00A033A9">
      <w:pPr>
        <w:spacing w:after="0" w:line="240" w:lineRule="auto"/>
        <w:jc w:val="both"/>
        <w:rPr>
          <w:sz w:val="24"/>
          <w:szCs w:val="24"/>
          <w:lang w:val="en-US"/>
        </w:rPr>
      </w:pPr>
      <w:r w:rsidRPr="00A033A9">
        <w:rPr>
          <w:sz w:val="24"/>
          <w:szCs w:val="24"/>
          <w:lang w:val="en-US"/>
        </w:rPr>
        <w:t>For the proposed symbiotic process, an extraction agent amiable to both the PCC and zeolite formation should be used. Thus</w:t>
      </w:r>
      <w:r w:rsidR="00EA75B2" w:rsidRPr="00A033A9">
        <w:rPr>
          <w:sz w:val="24"/>
          <w:szCs w:val="24"/>
          <w:lang w:val="en-US"/>
        </w:rPr>
        <w:t>,</w:t>
      </w:r>
      <w:r w:rsidRPr="00A033A9">
        <w:rPr>
          <w:sz w:val="24"/>
          <w:szCs w:val="24"/>
          <w:lang w:val="en-US"/>
        </w:rPr>
        <w:t xml:space="preserve"> the choice of a suitable extractant is critical. Among the several leaching agents applied in prior research on both indirect carbonation</w:t>
      </w:r>
      <w:r w:rsidR="00091A60" w:rsidRPr="00A033A9">
        <w:rPr>
          <w:sz w:val="24"/>
          <w:szCs w:val="24"/>
          <w:vertAlign w:val="superscript"/>
          <w:lang w:val="en-US"/>
        </w:rPr>
        <w:t>7</w:t>
      </w:r>
      <w:r w:rsidRPr="00A033A9">
        <w:rPr>
          <w:sz w:val="24"/>
          <w:szCs w:val="24"/>
          <w:vertAlign w:val="superscript"/>
          <w:lang w:val="en-US"/>
        </w:rPr>
        <w:t>,</w:t>
      </w:r>
      <w:r w:rsidR="00091A60" w:rsidRPr="00A033A9">
        <w:rPr>
          <w:sz w:val="24"/>
          <w:szCs w:val="24"/>
          <w:vertAlign w:val="superscript"/>
          <w:lang w:val="en-US"/>
        </w:rPr>
        <w:t>8</w:t>
      </w:r>
      <w:r w:rsidRPr="00A033A9">
        <w:rPr>
          <w:sz w:val="24"/>
          <w:szCs w:val="24"/>
          <w:lang w:val="en-US"/>
        </w:rPr>
        <w:t xml:space="preserve"> and hydrothermal conversion</w:t>
      </w:r>
      <w:r w:rsidR="00091A60" w:rsidRPr="00A033A9">
        <w:rPr>
          <w:sz w:val="24"/>
          <w:szCs w:val="24"/>
          <w:vertAlign w:val="superscript"/>
          <w:lang w:val="en-US"/>
        </w:rPr>
        <w:t>10</w:t>
      </w:r>
      <w:r w:rsidRPr="00A033A9">
        <w:rPr>
          <w:sz w:val="24"/>
          <w:szCs w:val="24"/>
          <w:vertAlign w:val="superscript"/>
          <w:lang w:val="en-US"/>
        </w:rPr>
        <w:t>,</w:t>
      </w:r>
      <w:r w:rsidR="00091A60" w:rsidRPr="00A033A9">
        <w:rPr>
          <w:sz w:val="24"/>
          <w:szCs w:val="24"/>
          <w:vertAlign w:val="superscript"/>
          <w:lang w:val="en-US"/>
        </w:rPr>
        <w:t>11</w:t>
      </w:r>
      <w:r w:rsidRPr="00A033A9">
        <w:rPr>
          <w:sz w:val="24"/>
          <w:szCs w:val="24"/>
          <w:lang w:val="en-US"/>
        </w:rPr>
        <w:t xml:space="preserve"> of BF slag, acetic acid was selected as the most promising.</w:t>
      </w:r>
      <w:r w:rsidR="0041622E" w:rsidRPr="00A033A9">
        <w:rPr>
          <w:sz w:val="24"/>
          <w:szCs w:val="24"/>
          <w:lang w:val="en-US"/>
        </w:rPr>
        <w:t xml:space="preserve"> </w:t>
      </w:r>
      <w:r w:rsidRPr="00A033A9">
        <w:rPr>
          <w:sz w:val="24"/>
          <w:szCs w:val="24"/>
          <w:lang w:val="en-US"/>
        </w:rPr>
        <w:t>Hydrochloric acid</w:t>
      </w:r>
      <w:r w:rsidR="00091A60" w:rsidRPr="00A033A9">
        <w:rPr>
          <w:sz w:val="24"/>
          <w:szCs w:val="24"/>
          <w:vertAlign w:val="superscript"/>
          <w:lang w:val="en-US"/>
        </w:rPr>
        <w:t>10</w:t>
      </w:r>
      <w:r w:rsidRPr="00A033A9">
        <w:rPr>
          <w:sz w:val="24"/>
          <w:szCs w:val="24"/>
          <w:lang w:val="en-US"/>
        </w:rPr>
        <w:t xml:space="preserve"> exhibits detrimental effects on both the generation of PCC and</w:t>
      </w:r>
      <w:r w:rsidR="00EA75B2" w:rsidRPr="00A033A9">
        <w:rPr>
          <w:sz w:val="24"/>
          <w:szCs w:val="24"/>
          <w:lang w:val="en-US"/>
        </w:rPr>
        <w:t xml:space="preserve"> on</w:t>
      </w:r>
      <w:r w:rsidRPr="00A033A9">
        <w:rPr>
          <w:sz w:val="24"/>
          <w:szCs w:val="24"/>
          <w:lang w:val="en-US"/>
        </w:rPr>
        <w:t xml:space="preserve"> the leaching selectivity, </w:t>
      </w:r>
      <w:r w:rsidR="00EA75B2" w:rsidRPr="00A033A9">
        <w:rPr>
          <w:sz w:val="24"/>
          <w:szCs w:val="24"/>
          <w:lang w:val="en-US"/>
        </w:rPr>
        <w:t xml:space="preserve">causing </w:t>
      </w:r>
      <w:r w:rsidRPr="00A033A9">
        <w:rPr>
          <w:sz w:val="24"/>
          <w:szCs w:val="24"/>
          <w:lang w:val="en-US"/>
        </w:rPr>
        <w:t>significant</w:t>
      </w:r>
      <w:r w:rsidR="00EA75B2" w:rsidRPr="00A033A9">
        <w:rPr>
          <w:sz w:val="24"/>
          <w:szCs w:val="24"/>
          <w:lang w:val="en-US"/>
        </w:rPr>
        <w:t xml:space="preserve"> losses in the</w:t>
      </w:r>
      <w:r w:rsidRPr="00A033A9">
        <w:rPr>
          <w:sz w:val="24"/>
          <w:szCs w:val="24"/>
          <w:lang w:val="en-US"/>
        </w:rPr>
        <w:t xml:space="preserve"> quantities of Si and Al in the leachate solution. On the other hand, formic acid</w:t>
      </w:r>
      <w:r w:rsidR="00091A60" w:rsidRPr="00A033A9">
        <w:rPr>
          <w:sz w:val="24"/>
          <w:szCs w:val="24"/>
          <w:vertAlign w:val="superscript"/>
          <w:lang w:val="en-US"/>
        </w:rPr>
        <w:t>11</w:t>
      </w:r>
      <w:r w:rsidRPr="00A033A9">
        <w:rPr>
          <w:sz w:val="24"/>
          <w:szCs w:val="24"/>
          <w:lang w:val="en-US"/>
        </w:rPr>
        <w:t xml:space="preserve"> has proved to be efficient</w:t>
      </w:r>
      <w:r w:rsidR="006055E2" w:rsidRPr="00A033A9">
        <w:rPr>
          <w:sz w:val="24"/>
          <w:szCs w:val="24"/>
          <w:lang w:val="en-US"/>
        </w:rPr>
        <w:t>,</w:t>
      </w:r>
      <w:r w:rsidRPr="00A033A9">
        <w:rPr>
          <w:sz w:val="24"/>
          <w:szCs w:val="24"/>
          <w:lang w:val="en-US"/>
        </w:rPr>
        <w:t xml:space="preserve"> since it manages to efficiently remove Ca and Mg from the slag while presenting remarkable leaching selectivity, leaving both the Si and</w:t>
      </w:r>
      <w:r w:rsidR="00EA75B2" w:rsidRPr="00A033A9">
        <w:rPr>
          <w:sz w:val="24"/>
          <w:szCs w:val="24"/>
          <w:lang w:val="en-US"/>
        </w:rPr>
        <w:t xml:space="preserve"> the</w:t>
      </w:r>
      <w:r w:rsidRPr="00A033A9">
        <w:rPr>
          <w:sz w:val="24"/>
          <w:szCs w:val="24"/>
          <w:lang w:val="en-US"/>
        </w:rPr>
        <w:t xml:space="preserve"> Al</w:t>
      </w:r>
      <w:r w:rsidR="00EA75B2" w:rsidRPr="00A033A9">
        <w:rPr>
          <w:sz w:val="24"/>
          <w:szCs w:val="24"/>
          <w:lang w:val="en-US"/>
        </w:rPr>
        <w:t xml:space="preserve"> undisturbed</w:t>
      </w:r>
      <w:r w:rsidRPr="00A033A9">
        <w:rPr>
          <w:sz w:val="24"/>
          <w:szCs w:val="24"/>
          <w:lang w:val="en-US"/>
        </w:rPr>
        <w:t>. However, it presents</w:t>
      </w:r>
      <w:r w:rsidR="00EA75B2" w:rsidRPr="00A033A9">
        <w:rPr>
          <w:sz w:val="24"/>
          <w:szCs w:val="24"/>
          <w:lang w:val="en-US"/>
        </w:rPr>
        <w:t xml:space="preserve"> a</w:t>
      </w:r>
      <w:r w:rsidRPr="00A033A9">
        <w:rPr>
          <w:sz w:val="24"/>
          <w:szCs w:val="24"/>
          <w:lang w:val="en-US"/>
        </w:rPr>
        <w:t xml:space="preserve"> lower acid dissociation constant than acetic acid</w:t>
      </w:r>
      <w:r w:rsidR="00091A60" w:rsidRPr="00A033A9">
        <w:rPr>
          <w:sz w:val="24"/>
          <w:szCs w:val="24"/>
          <w:vertAlign w:val="superscript"/>
          <w:lang w:val="en-US"/>
        </w:rPr>
        <w:t>33</w:t>
      </w:r>
      <w:r w:rsidR="00EA75B2" w:rsidRPr="00A033A9">
        <w:rPr>
          <w:sz w:val="24"/>
          <w:szCs w:val="24"/>
          <w:lang w:val="en-US"/>
        </w:rPr>
        <w:t>,</w:t>
      </w:r>
      <w:r w:rsidRPr="00A033A9">
        <w:rPr>
          <w:sz w:val="24"/>
          <w:szCs w:val="24"/>
          <w:lang w:val="en-US"/>
        </w:rPr>
        <w:t xml:space="preserve"> suggesting that the precipitation of calcium carbonate should be more readily achievable after </w:t>
      </w:r>
      <w:r w:rsidR="00EA75B2" w:rsidRPr="00A033A9">
        <w:rPr>
          <w:sz w:val="24"/>
          <w:szCs w:val="24"/>
          <w:lang w:val="en-US"/>
        </w:rPr>
        <w:t xml:space="preserve">the </w:t>
      </w:r>
      <w:r w:rsidRPr="00A033A9">
        <w:rPr>
          <w:sz w:val="24"/>
          <w:szCs w:val="24"/>
          <w:lang w:val="en-US"/>
        </w:rPr>
        <w:t>employment of acetate solutions as the extraction agent. It has also been shown that</w:t>
      </w:r>
      <w:r w:rsidR="00EA75B2" w:rsidRPr="00A033A9">
        <w:rPr>
          <w:sz w:val="24"/>
          <w:szCs w:val="24"/>
          <w:lang w:val="en-US"/>
        </w:rPr>
        <w:t>,</w:t>
      </w:r>
      <w:r w:rsidRPr="00A033A9">
        <w:rPr>
          <w:sz w:val="24"/>
          <w:szCs w:val="24"/>
          <w:lang w:val="en-US"/>
        </w:rPr>
        <w:t xml:space="preserve"> in some cases, such as with the use of succinates</w:t>
      </w:r>
      <w:r w:rsidR="00091A60" w:rsidRPr="00A033A9">
        <w:rPr>
          <w:sz w:val="24"/>
          <w:szCs w:val="24"/>
          <w:vertAlign w:val="superscript"/>
          <w:lang w:val="en-US"/>
        </w:rPr>
        <w:t>34</w:t>
      </w:r>
      <w:r w:rsidRPr="00A033A9">
        <w:rPr>
          <w:sz w:val="24"/>
          <w:szCs w:val="24"/>
          <w:lang w:val="en-US"/>
        </w:rPr>
        <w:t xml:space="preserve"> and oxalates</w:t>
      </w:r>
      <w:r w:rsidR="00091A60" w:rsidRPr="00A033A9">
        <w:rPr>
          <w:sz w:val="24"/>
          <w:szCs w:val="24"/>
          <w:vertAlign w:val="superscript"/>
          <w:lang w:val="en-US"/>
        </w:rPr>
        <w:t>35</w:t>
      </w:r>
      <w:r w:rsidRPr="00A033A9">
        <w:rPr>
          <w:sz w:val="24"/>
          <w:szCs w:val="24"/>
          <w:lang w:val="en-US"/>
        </w:rPr>
        <w:t>, non-carbonate precipitates form in place of PCC.</w:t>
      </w:r>
      <w:r w:rsidR="0041622E" w:rsidRPr="00A033A9">
        <w:rPr>
          <w:sz w:val="24"/>
          <w:szCs w:val="24"/>
          <w:lang w:val="en-US"/>
        </w:rPr>
        <w:t xml:space="preserve"> Eloneva </w:t>
      </w:r>
      <w:r w:rsidR="0041622E" w:rsidRPr="00A033A9">
        <w:rPr>
          <w:i/>
          <w:sz w:val="24"/>
          <w:szCs w:val="24"/>
          <w:lang w:val="en-US"/>
        </w:rPr>
        <w:t>et al</w:t>
      </w:r>
      <w:r w:rsidR="0041622E" w:rsidRPr="00A033A9">
        <w:rPr>
          <w:sz w:val="24"/>
          <w:szCs w:val="24"/>
          <w:lang w:val="en-US"/>
        </w:rPr>
        <w:t>.</w:t>
      </w:r>
      <w:r w:rsidR="0041622E" w:rsidRPr="00A033A9">
        <w:rPr>
          <w:sz w:val="24"/>
          <w:szCs w:val="24"/>
          <w:vertAlign w:val="superscript"/>
          <w:lang w:val="en-US"/>
        </w:rPr>
        <w:t>36</w:t>
      </w:r>
      <w:r w:rsidR="0041622E" w:rsidRPr="00A033A9">
        <w:rPr>
          <w:sz w:val="24"/>
          <w:szCs w:val="24"/>
          <w:lang w:val="en-US"/>
        </w:rPr>
        <w:t xml:space="preserve"> compared sixteen extracts for calcium removal from steelmaking slags and found acetic acid to be the most efficient (best performance between 0.5</w:t>
      </w:r>
      <w:r w:rsidR="00EA75B2" w:rsidRPr="00A033A9">
        <w:rPr>
          <w:sz w:val="24"/>
          <w:szCs w:val="24"/>
          <w:lang w:val="en-US"/>
        </w:rPr>
        <w:t xml:space="preserve"> </w:t>
      </w:r>
      <w:r w:rsidR="0041622E" w:rsidRPr="00A033A9">
        <w:rPr>
          <w:sz w:val="24"/>
          <w:szCs w:val="24"/>
          <w:lang w:val="en-US"/>
        </w:rPr>
        <w:t>M and 2</w:t>
      </w:r>
      <w:r w:rsidR="00EA75B2" w:rsidRPr="00A033A9">
        <w:rPr>
          <w:sz w:val="24"/>
          <w:szCs w:val="24"/>
          <w:lang w:val="en-US"/>
        </w:rPr>
        <w:t xml:space="preserve"> </w:t>
      </w:r>
      <w:r w:rsidR="0041622E" w:rsidRPr="00A033A9">
        <w:rPr>
          <w:sz w:val="24"/>
          <w:szCs w:val="24"/>
          <w:lang w:val="en-US"/>
        </w:rPr>
        <w:t>M extractant concentrations) and most successful (highest calcium recovery at ~100%).</w:t>
      </w:r>
    </w:p>
    <w:p w14:paraId="73DBF8FD" w14:textId="77777777" w:rsidR="00450E4F" w:rsidRPr="00A033A9" w:rsidRDefault="00450E4F" w:rsidP="00A033A9">
      <w:pPr>
        <w:spacing w:after="0" w:line="240" w:lineRule="auto"/>
        <w:jc w:val="both"/>
        <w:rPr>
          <w:sz w:val="24"/>
          <w:szCs w:val="24"/>
          <w:lang w:val="en-US"/>
        </w:rPr>
      </w:pPr>
    </w:p>
    <w:p w14:paraId="1A966480" w14:textId="299EAC43" w:rsidR="00516DF8" w:rsidRPr="00A033A9" w:rsidRDefault="00516DF8" w:rsidP="00A033A9">
      <w:pPr>
        <w:spacing w:after="0" w:line="240" w:lineRule="auto"/>
        <w:jc w:val="both"/>
        <w:rPr>
          <w:sz w:val="24"/>
          <w:szCs w:val="24"/>
          <w:lang w:val="en-US"/>
        </w:rPr>
      </w:pPr>
      <w:r w:rsidRPr="00A033A9">
        <w:rPr>
          <w:sz w:val="24"/>
          <w:szCs w:val="24"/>
          <w:lang w:val="en-US"/>
        </w:rPr>
        <w:lastRenderedPageBreak/>
        <w:t xml:space="preserve">The </w:t>
      </w:r>
      <w:r w:rsidR="00450E4F" w:rsidRPr="00A033A9">
        <w:rPr>
          <w:sz w:val="24"/>
          <w:szCs w:val="24"/>
          <w:lang w:val="en-US"/>
        </w:rPr>
        <w:t>following</w:t>
      </w:r>
      <w:r w:rsidRPr="00A033A9">
        <w:rPr>
          <w:sz w:val="24"/>
          <w:szCs w:val="24"/>
          <w:lang w:val="en-US"/>
        </w:rPr>
        <w:t xml:space="preserve"> protocol describes in detail the</w:t>
      </w:r>
      <w:r w:rsidR="00EA75B2" w:rsidRPr="00A033A9">
        <w:rPr>
          <w:sz w:val="24"/>
          <w:szCs w:val="24"/>
          <w:lang w:val="en-US"/>
        </w:rPr>
        <w:t xml:space="preserve"> lab-scale</w:t>
      </w:r>
      <w:r w:rsidRPr="00A033A9">
        <w:rPr>
          <w:sz w:val="24"/>
          <w:szCs w:val="24"/>
          <w:lang w:val="en-US"/>
        </w:rPr>
        <w:t xml:space="preserve"> </w:t>
      </w:r>
      <w:r w:rsidR="00AC3BB0" w:rsidRPr="00A033A9">
        <w:rPr>
          <w:sz w:val="24"/>
          <w:szCs w:val="24"/>
          <w:lang w:val="en-US"/>
        </w:rPr>
        <w:t xml:space="preserve">experimental </w:t>
      </w:r>
      <w:r w:rsidRPr="00A033A9">
        <w:rPr>
          <w:sz w:val="24"/>
          <w:szCs w:val="24"/>
          <w:lang w:val="en-US"/>
        </w:rPr>
        <w:t>process</w:t>
      </w:r>
      <w:r w:rsidR="00EA75B2" w:rsidRPr="00A033A9">
        <w:rPr>
          <w:sz w:val="24"/>
          <w:szCs w:val="24"/>
          <w:lang w:val="en-US"/>
        </w:rPr>
        <w:t xml:space="preserve"> </w:t>
      </w:r>
      <w:r w:rsidR="00B15502" w:rsidRPr="00A033A9">
        <w:rPr>
          <w:sz w:val="24"/>
          <w:szCs w:val="24"/>
          <w:lang w:val="en-US"/>
        </w:rPr>
        <w:t>that</w:t>
      </w:r>
      <w:r w:rsidRPr="00A033A9">
        <w:rPr>
          <w:sz w:val="24"/>
          <w:szCs w:val="24"/>
          <w:lang w:val="en-US"/>
        </w:rPr>
        <w:t xml:space="preserve"> leads to the formation of high</w:t>
      </w:r>
      <w:r w:rsidR="00EA75B2" w:rsidRPr="00A033A9">
        <w:rPr>
          <w:sz w:val="24"/>
          <w:szCs w:val="24"/>
          <w:lang w:val="en-US"/>
        </w:rPr>
        <w:t>-</w:t>
      </w:r>
      <w:r w:rsidRPr="00A033A9">
        <w:rPr>
          <w:sz w:val="24"/>
          <w:szCs w:val="24"/>
          <w:lang w:val="en-US"/>
        </w:rPr>
        <w:t>purity PCC and</w:t>
      </w:r>
      <w:r w:rsidR="006055E2" w:rsidRPr="00A033A9">
        <w:rPr>
          <w:sz w:val="24"/>
          <w:szCs w:val="24"/>
          <w:lang w:val="en-US"/>
        </w:rPr>
        <w:t xml:space="preserve"> a</w:t>
      </w:r>
      <w:r w:rsidRPr="00A033A9">
        <w:rPr>
          <w:sz w:val="24"/>
          <w:szCs w:val="24"/>
          <w:lang w:val="en-US"/>
        </w:rPr>
        <w:t xml:space="preserve"> </w:t>
      </w:r>
      <w:r w:rsidR="006055E2" w:rsidRPr="00A033A9">
        <w:rPr>
          <w:sz w:val="24"/>
          <w:szCs w:val="24"/>
          <w:lang w:val="en-US"/>
        </w:rPr>
        <w:t>zeolitic material</w:t>
      </w:r>
      <w:r w:rsidR="00AC3BB0" w:rsidRPr="00A033A9">
        <w:rPr>
          <w:sz w:val="24"/>
          <w:szCs w:val="24"/>
          <w:lang w:val="en-US"/>
        </w:rPr>
        <w:t>,</w:t>
      </w:r>
      <w:r w:rsidRPr="00A033A9">
        <w:rPr>
          <w:sz w:val="24"/>
          <w:szCs w:val="24"/>
          <w:lang w:val="en-US"/>
        </w:rPr>
        <w:t xml:space="preserve"> with potential </w:t>
      </w:r>
      <w:r w:rsidR="00EA75B2" w:rsidRPr="00A033A9">
        <w:rPr>
          <w:sz w:val="24"/>
          <w:szCs w:val="24"/>
          <w:lang w:val="en-US"/>
        </w:rPr>
        <w:t xml:space="preserve">uses </w:t>
      </w:r>
      <w:r w:rsidRPr="00A033A9">
        <w:rPr>
          <w:sz w:val="24"/>
          <w:szCs w:val="24"/>
          <w:lang w:val="en-US"/>
        </w:rPr>
        <w:t>as paper fillers and heavy metal sorbents, respectively</w:t>
      </w:r>
      <w:r w:rsidR="00661137" w:rsidRPr="00A033A9">
        <w:rPr>
          <w:sz w:val="24"/>
          <w:szCs w:val="24"/>
          <w:lang w:val="en-US"/>
        </w:rPr>
        <w:t xml:space="preserve">. </w:t>
      </w:r>
      <w:r w:rsidRPr="00A033A9">
        <w:rPr>
          <w:sz w:val="24"/>
          <w:szCs w:val="24"/>
          <w:lang w:val="en-US"/>
        </w:rPr>
        <w:t xml:space="preserve">BF slag </w:t>
      </w:r>
      <w:r w:rsidR="00661137" w:rsidRPr="00A033A9">
        <w:rPr>
          <w:sz w:val="24"/>
          <w:szCs w:val="24"/>
          <w:lang w:val="en-US"/>
        </w:rPr>
        <w:t>i</w:t>
      </w:r>
      <w:r w:rsidRPr="00A033A9">
        <w:rPr>
          <w:sz w:val="24"/>
          <w:szCs w:val="24"/>
          <w:lang w:val="en-US"/>
        </w:rPr>
        <w:t xml:space="preserve">s the starting </w:t>
      </w:r>
      <w:r w:rsidR="007131AF" w:rsidRPr="00A033A9">
        <w:rPr>
          <w:sz w:val="24"/>
          <w:szCs w:val="24"/>
          <w:lang w:val="en-US"/>
        </w:rPr>
        <w:t>material</w:t>
      </w:r>
      <w:r w:rsidRPr="00A033A9">
        <w:rPr>
          <w:sz w:val="24"/>
          <w:szCs w:val="24"/>
          <w:lang w:val="en-US"/>
        </w:rPr>
        <w:t xml:space="preserve">. The testing procedures applied for the assessment of the synthesized zeolitic </w:t>
      </w:r>
      <w:r w:rsidR="00AC3BB0" w:rsidRPr="00A033A9">
        <w:rPr>
          <w:sz w:val="24"/>
          <w:szCs w:val="24"/>
          <w:lang w:val="en-US"/>
        </w:rPr>
        <w:t>material</w:t>
      </w:r>
      <w:r w:rsidRPr="00A033A9">
        <w:rPr>
          <w:sz w:val="24"/>
          <w:szCs w:val="24"/>
          <w:lang w:val="en-US"/>
        </w:rPr>
        <w:t xml:space="preserve"> as </w:t>
      </w:r>
      <w:r w:rsidR="00AC3BB0" w:rsidRPr="00A033A9">
        <w:rPr>
          <w:sz w:val="24"/>
          <w:szCs w:val="24"/>
          <w:lang w:val="en-US"/>
        </w:rPr>
        <w:t>an adequate heavy metal sorbent</w:t>
      </w:r>
      <w:r w:rsidRPr="00A033A9">
        <w:rPr>
          <w:sz w:val="24"/>
          <w:szCs w:val="24"/>
          <w:lang w:val="en-US"/>
        </w:rPr>
        <w:t xml:space="preserve"> are also</w:t>
      </w:r>
      <w:r w:rsidR="00F91F04" w:rsidRPr="00A033A9">
        <w:rPr>
          <w:sz w:val="24"/>
          <w:szCs w:val="24"/>
          <w:lang w:val="en-US"/>
        </w:rPr>
        <w:t xml:space="preserve"> outlined.</w:t>
      </w:r>
    </w:p>
    <w:p w14:paraId="169A36F4" w14:textId="77777777" w:rsidR="00AD3BFE" w:rsidRPr="00A033A9" w:rsidRDefault="00AD3BFE" w:rsidP="00A033A9">
      <w:pPr>
        <w:spacing w:after="0" w:line="240" w:lineRule="auto"/>
        <w:jc w:val="both"/>
        <w:rPr>
          <w:b/>
          <w:sz w:val="24"/>
          <w:szCs w:val="24"/>
          <w:lang w:val="en-US"/>
        </w:rPr>
      </w:pPr>
    </w:p>
    <w:p w14:paraId="353AE7D0" w14:textId="77777777" w:rsidR="00B22DB2" w:rsidRPr="00A033A9" w:rsidRDefault="009258B5" w:rsidP="00A033A9">
      <w:pPr>
        <w:keepNext/>
        <w:spacing w:after="0" w:line="240" w:lineRule="auto"/>
        <w:jc w:val="both"/>
        <w:rPr>
          <w:sz w:val="24"/>
          <w:szCs w:val="24"/>
          <w:lang w:val="en-US"/>
        </w:rPr>
      </w:pPr>
      <w:r w:rsidRPr="00A033A9">
        <w:rPr>
          <w:b/>
          <w:sz w:val="24"/>
          <w:szCs w:val="24"/>
          <w:lang w:val="en-US"/>
        </w:rPr>
        <w:t>PROTOCOL:</w:t>
      </w:r>
    </w:p>
    <w:p w14:paraId="2FDBE0BE" w14:textId="77777777" w:rsidR="00AD3BFE" w:rsidRPr="00A033A9" w:rsidRDefault="00AD3BFE" w:rsidP="00A033A9">
      <w:pPr>
        <w:spacing w:after="0" w:line="240" w:lineRule="auto"/>
        <w:jc w:val="both"/>
        <w:rPr>
          <w:b/>
          <w:sz w:val="24"/>
          <w:szCs w:val="24"/>
          <w:lang w:val="en-US"/>
        </w:rPr>
      </w:pPr>
    </w:p>
    <w:p w14:paraId="2149AC1F" w14:textId="47434355" w:rsidR="00B22DB2" w:rsidRPr="00A033A9" w:rsidRDefault="00B22DB2" w:rsidP="00A033A9">
      <w:pPr>
        <w:spacing w:after="0" w:line="240" w:lineRule="auto"/>
        <w:jc w:val="both"/>
        <w:rPr>
          <w:b/>
          <w:sz w:val="24"/>
          <w:szCs w:val="24"/>
          <w:lang w:val="en-US"/>
        </w:rPr>
      </w:pPr>
      <w:r w:rsidRPr="00A033A9">
        <w:rPr>
          <w:b/>
          <w:sz w:val="24"/>
          <w:szCs w:val="24"/>
          <w:lang w:val="en-US"/>
        </w:rPr>
        <w:t xml:space="preserve">1. Calcium extraction from </w:t>
      </w:r>
      <w:r w:rsidR="0017684D" w:rsidRPr="00A033A9">
        <w:rPr>
          <w:b/>
          <w:sz w:val="24"/>
          <w:szCs w:val="24"/>
          <w:lang w:val="en-US"/>
        </w:rPr>
        <w:t>b</w:t>
      </w:r>
      <w:r w:rsidRPr="00A033A9">
        <w:rPr>
          <w:b/>
          <w:sz w:val="24"/>
          <w:szCs w:val="24"/>
          <w:lang w:val="en-US"/>
        </w:rPr>
        <w:t xml:space="preserve">last </w:t>
      </w:r>
      <w:r w:rsidR="0017684D" w:rsidRPr="00A033A9">
        <w:rPr>
          <w:b/>
          <w:sz w:val="24"/>
          <w:szCs w:val="24"/>
          <w:lang w:val="en-US"/>
        </w:rPr>
        <w:t>f</w:t>
      </w:r>
      <w:r w:rsidRPr="00A033A9">
        <w:rPr>
          <w:b/>
          <w:sz w:val="24"/>
          <w:szCs w:val="24"/>
          <w:lang w:val="en-US"/>
        </w:rPr>
        <w:t xml:space="preserve">urnace </w:t>
      </w:r>
      <w:r w:rsidR="0017684D" w:rsidRPr="00A033A9">
        <w:rPr>
          <w:b/>
          <w:sz w:val="24"/>
          <w:szCs w:val="24"/>
          <w:lang w:val="en-US"/>
        </w:rPr>
        <w:t>s</w:t>
      </w:r>
      <w:r w:rsidRPr="00A033A9">
        <w:rPr>
          <w:b/>
          <w:sz w:val="24"/>
          <w:szCs w:val="24"/>
          <w:lang w:val="en-US"/>
        </w:rPr>
        <w:t>lag</w:t>
      </w:r>
    </w:p>
    <w:p w14:paraId="225CE599" w14:textId="77777777" w:rsidR="00AD3BFE" w:rsidRPr="00A033A9" w:rsidRDefault="00AD3BFE" w:rsidP="00A033A9">
      <w:pPr>
        <w:spacing w:after="0" w:line="240" w:lineRule="auto"/>
        <w:jc w:val="both"/>
        <w:rPr>
          <w:sz w:val="24"/>
          <w:szCs w:val="24"/>
          <w:highlight w:val="yellow"/>
          <w:lang w:val="en-US"/>
        </w:rPr>
      </w:pPr>
    </w:p>
    <w:p w14:paraId="60E0EB3B" w14:textId="228C8256" w:rsidR="00B22DB2" w:rsidRPr="00A033A9" w:rsidRDefault="00B22DB2" w:rsidP="00A033A9">
      <w:pPr>
        <w:spacing w:after="0" w:line="240" w:lineRule="auto"/>
        <w:jc w:val="both"/>
        <w:rPr>
          <w:sz w:val="24"/>
          <w:szCs w:val="24"/>
          <w:lang w:val="en-US"/>
        </w:rPr>
      </w:pPr>
      <w:r w:rsidRPr="00A033A9">
        <w:rPr>
          <w:sz w:val="24"/>
          <w:szCs w:val="24"/>
          <w:lang w:val="en-US"/>
        </w:rPr>
        <w:t>Note: Due to the detrimental effect of acidity on leaching selectivity, the extraction of calcium takes place in two steps</w:t>
      </w:r>
      <w:r w:rsidR="00661137" w:rsidRPr="00A033A9">
        <w:rPr>
          <w:sz w:val="24"/>
          <w:szCs w:val="24"/>
          <w:lang w:val="en-US"/>
        </w:rPr>
        <w:t>,</w:t>
      </w:r>
      <w:r w:rsidRPr="00A033A9">
        <w:rPr>
          <w:sz w:val="24"/>
          <w:szCs w:val="24"/>
          <w:lang w:val="en-US"/>
        </w:rPr>
        <w:t xml:space="preserve"> using half the molarity of acetic acid (CH</w:t>
      </w:r>
      <w:r w:rsidRPr="00A033A9">
        <w:rPr>
          <w:sz w:val="24"/>
          <w:szCs w:val="24"/>
          <w:vertAlign w:val="subscript"/>
          <w:lang w:val="en-US"/>
        </w:rPr>
        <w:t>3</w:t>
      </w:r>
      <w:r w:rsidRPr="00A033A9">
        <w:rPr>
          <w:sz w:val="24"/>
          <w:szCs w:val="24"/>
          <w:lang w:val="en-US"/>
        </w:rPr>
        <w:t xml:space="preserve">COOH) that would be used in </w:t>
      </w:r>
      <w:r w:rsidR="00B97B10" w:rsidRPr="00A033A9">
        <w:rPr>
          <w:sz w:val="24"/>
          <w:szCs w:val="24"/>
          <w:lang w:val="en-US"/>
        </w:rPr>
        <w:t xml:space="preserve">a single </w:t>
      </w:r>
      <w:r w:rsidRPr="00A033A9">
        <w:rPr>
          <w:sz w:val="24"/>
          <w:szCs w:val="24"/>
          <w:lang w:val="en-US"/>
        </w:rPr>
        <w:t>step.</w:t>
      </w:r>
      <w:r w:rsidR="00C94DAE" w:rsidRPr="00A033A9">
        <w:rPr>
          <w:sz w:val="24"/>
          <w:szCs w:val="24"/>
          <w:lang w:val="en-US"/>
        </w:rPr>
        <w:t xml:space="preserve"> </w:t>
      </w:r>
    </w:p>
    <w:p w14:paraId="2FAD2FAB" w14:textId="77777777" w:rsidR="0043481A" w:rsidRPr="00A033A9" w:rsidRDefault="0043481A" w:rsidP="00A033A9">
      <w:pPr>
        <w:spacing w:after="0" w:line="240" w:lineRule="auto"/>
        <w:jc w:val="both"/>
        <w:rPr>
          <w:sz w:val="24"/>
          <w:szCs w:val="24"/>
          <w:highlight w:val="yellow"/>
          <w:lang w:val="en-US"/>
        </w:rPr>
      </w:pPr>
    </w:p>
    <w:p w14:paraId="220A88EB" w14:textId="29131152" w:rsidR="00C04D7E" w:rsidRPr="00A033A9" w:rsidRDefault="00E27AF9" w:rsidP="00A033A9">
      <w:pPr>
        <w:spacing w:after="0" w:line="240" w:lineRule="auto"/>
        <w:jc w:val="both"/>
        <w:rPr>
          <w:sz w:val="24"/>
          <w:szCs w:val="24"/>
          <w:highlight w:val="yellow"/>
          <w:lang w:val="en-US"/>
        </w:rPr>
      </w:pPr>
      <w:r w:rsidRPr="00A033A9">
        <w:rPr>
          <w:sz w:val="24"/>
          <w:szCs w:val="24"/>
          <w:highlight w:val="yellow"/>
          <w:lang w:val="en-US"/>
        </w:rPr>
        <w:t xml:space="preserve">1.1) </w:t>
      </w:r>
      <w:r w:rsidR="00B97B10" w:rsidRPr="00A033A9">
        <w:rPr>
          <w:sz w:val="24"/>
          <w:szCs w:val="24"/>
          <w:highlight w:val="yellow"/>
          <w:lang w:val="en-US"/>
        </w:rPr>
        <w:t xml:space="preserve">Grind </w:t>
      </w:r>
      <w:r w:rsidR="00C04D7E" w:rsidRPr="00A033A9">
        <w:rPr>
          <w:sz w:val="24"/>
          <w:szCs w:val="24"/>
          <w:highlight w:val="yellow"/>
          <w:lang w:val="en-US"/>
        </w:rPr>
        <w:t xml:space="preserve">the BF slag using </w:t>
      </w:r>
      <w:r w:rsidR="00661137" w:rsidRPr="00A033A9">
        <w:rPr>
          <w:sz w:val="24"/>
          <w:szCs w:val="24"/>
          <w:highlight w:val="yellow"/>
          <w:lang w:val="en-US"/>
        </w:rPr>
        <w:t xml:space="preserve">a </w:t>
      </w:r>
      <w:r w:rsidR="00C04D7E" w:rsidRPr="00A033A9">
        <w:rPr>
          <w:sz w:val="24"/>
          <w:szCs w:val="24"/>
          <w:highlight w:val="yellow"/>
          <w:lang w:val="en-US"/>
        </w:rPr>
        <w:t>mortar and pestle and sieve it to particle size below 2</w:t>
      </w:r>
      <w:r w:rsidR="00B43262" w:rsidRPr="00A033A9">
        <w:rPr>
          <w:sz w:val="24"/>
          <w:szCs w:val="24"/>
          <w:highlight w:val="yellow"/>
          <w:lang w:val="en-US"/>
        </w:rPr>
        <w:t xml:space="preserve"> </w:t>
      </w:r>
      <w:r w:rsidR="00C04D7E" w:rsidRPr="00A033A9">
        <w:rPr>
          <w:sz w:val="24"/>
          <w:szCs w:val="24"/>
          <w:highlight w:val="yellow"/>
          <w:lang w:val="en-US"/>
        </w:rPr>
        <w:t>mm.</w:t>
      </w:r>
    </w:p>
    <w:p w14:paraId="6482EFC2" w14:textId="77777777" w:rsidR="00060295" w:rsidRPr="00A033A9" w:rsidRDefault="00060295" w:rsidP="00A033A9">
      <w:pPr>
        <w:spacing w:after="0" w:line="240" w:lineRule="auto"/>
        <w:jc w:val="both"/>
        <w:rPr>
          <w:sz w:val="24"/>
          <w:szCs w:val="24"/>
          <w:highlight w:val="yellow"/>
          <w:lang w:val="en-US"/>
        </w:rPr>
      </w:pPr>
    </w:p>
    <w:p w14:paraId="09335207" w14:textId="2C297406" w:rsidR="00C04D7E" w:rsidRPr="00A033A9" w:rsidRDefault="00C04D7E" w:rsidP="00A033A9">
      <w:pPr>
        <w:spacing w:after="0" w:line="240" w:lineRule="auto"/>
        <w:jc w:val="both"/>
        <w:rPr>
          <w:sz w:val="24"/>
          <w:szCs w:val="24"/>
          <w:highlight w:val="yellow"/>
          <w:lang w:val="en-US"/>
        </w:rPr>
      </w:pPr>
      <w:r w:rsidRPr="00A033A9">
        <w:rPr>
          <w:sz w:val="24"/>
          <w:szCs w:val="24"/>
          <w:highlight w:val="yellow"/>
          <w:lang w:val="en-US"/>
        </w:rPr>
        <w:t>1.2)</w:t>
      </w:r>
      <w:r w:rsidR="00E27AF9" w:rsidRPr="00A033A9">
        <w:rPr>
          <w:sz w:val="24"/>
          <w:szCs w:val="24"/>
          <w:highlight w:val="yellow"/>
          <w:lang w:val="en-US"/>
        </w:rPr>
        <w:t xml:space="preserve"> </w:t>
      </w:r>
      <w:r w:rsidRPr="00A033A9">
        <w:rPr>
          <w:sz w:val="24"/>
          <w:szCs w:val="24"/>
          <w:highlight w:val="yellow"/>
          <w:lang w:val="en-US"/>
        </w:rPr>
        <w:t xml:space="preserve">Unseal </w:t>
      </w:r>
      <w:r w:rsidR="00661137" w:rsidRPr="00A033A9">
        <w:rPr>
          <w:sz w:val="24"/>
          <w:szCs w:val="24"/>
          <w:highlight w:val="yellow"/>
          <w:lang w:val="en-US"/>
        </w:rPr>
        <w:t>an</w:t>
      </w:r>
      <w:r w:rsidRPr="00A033A9">
        <w:rPr>
          <w:sz w:val="24"/>
          <w:szCs w:val="24"/>
          <w:highlight w:val="yellow"/>
          <w:lang w:val="en-US"/>
        </w:rPr>
        <w:t xml:space="preserve"> autoclave reactor that is equipped with a</w:t>
      </w:r>
      <w:r w:rsidR="00141F4A" w:rsidRPr="00A033A9">
        <w:rPr>
          <w:sz w:val="24"/>
          <w:szCs w:val="24"/>
          <w:highlight w:val="yellow"/>
          <w:lang w:val="en-US"/>
        </w:rPr>
        <w:t xml:space="preserve"> dual-impeller</w:t>
      </w:r>
      <w:r w:rsidRPr="00A033A9">
        <w:rPr>
          <w:sz w:val="24"/>
          <w:szCs w:val="24"/>
          <w:highlight w:val="yellow"/>
          <w:lang w:val="en-US"/>
        </w:rPr>
        <w:t xml:space="preserve"> stirrer, a heating</w:t>
      </w:r>
      <w:r w:rsidR="00141F4A" w:rsidRPr="00A033A9">
        <w:rPr>
          <w:sz w:val="24"/>
          <w:szCs w:val="24"/>
          <w:highlight w:val="yellow"/>
          <w:lang w:val="en-US"/>
        </w:rPr>
        <w:t>/cooling</w:t>
      </w:r>
      <w:r w:rsidRPr="00A033A9">
        <w:rPr>
          <w:sz w:val="24"/>
          <w:szCs w:val="24"/>
          <w:highlight w:val="yellow"/>
          <w:lang w:val="en-US"/>
        </w:rPr>
        <w:t xml:space="preserve"> jacket</w:t>
      </w:r>
      <w:r w:rsidR="00141F4A" w:rsidRPr="00A033A9">
        <w:rPr>
          <w:sz w:val="24"/>
          <w:szCs w:val="24"/>
          <w:highlight w:val="yellow"/>
          <w:lang w:val="en-US"/>
        </w:rPr>
        <w:t>, a pressure gauge</w:t>
      </w:r>
      <w:r w:rsidR="00661137" w:rsidRPr="00A033A9">
        <w:rPr>
          <w:sz w:val="24"/>
          <w:szCs w:val="24"/>
          <w:highlight w:val="yellow"/>
          <w:lang w:val="en-US"/>
        </w:rPr>
        <w:t>,</w:t>
      </w:r>
      <w:r w:rsidRPr="00A033A9">
        <w:rPr>
          <w:sz w:val="24"/>
          <w:szCs w:val="24"/>
          <w:highlight w:val="yellow"/>
          <w:lang w:val="en-US"/>
        </w:rPr>
        <w:t xml:space="preserve"> and a thermocouple.</w:t>
      </w:r>
      <w:r w:rsidRPr="00A033A9">
        <w:rPr>
          <w:sz w:val="24"/>
          <w:szCs w:val="24"/>
          <w:lang w:val="en-US"/>
        </w:rPr>
        <w:t xml:space="preserve"> Make sure that the</w:t>
      </w:r>
      <w:r w:rsidR="00B77DFC" w:rsidRPr="00A033A9">
        <w:rPr>
          <w:sz w:val="24"/>
          <w:szCs w:val="24"/>
          <w:lang w:val="en-US"/>
        </w:rPr>
        <w:t xml:space="preserve"> interior of the</w:t>
      </w:r>
      <w:r w:rsidRPr="00A033A9">
        <w:rPr>
          <w:sz w:val="24"/>
          <w:szCs w:val="24"/>
          <w:lang w:val="en-US"/>
        </w:rPr>
        <w:t xml:space="preserve"> </w:t>
      </w:r>
      <w:r w:rsidR="00B77DFC" w:rsidRPr="00A033A9">
        <w:rPr>
          <w:sz w:val="24"/>
          <w:szCs w:val="24"/>
          <w:lang w:val="en-US"/>
        </w:rPr>
        <w:t xml:space="preserve">reactor </w:t>
      </w:r>
      <w:r w:rsidRPr="00A033A9">
        <w:rPr>
          <w:sz w:val="24"/>
          <w:szCs w:val="24"/>
          <w:lang w:val="en-US"/>
        </w:rPr>
        <w:t xml:space="preserve">vessel and the components </w:t>
      </w:r>
      <w:r w:rsidR="00B77DFC" w:rsidRPr="00A033A9">
        <w:rPr>
          <w:sz w:val="24"/>
          <w:szCs w:val="24"/>
          <w:lang w:val="en-US"/>
        </w:rPr>
        <w:t>protruding from</w:t>
      </w:r>
      <w:r w:rsidRPr="00A033A9">
        <w:rPr>
          <w:sz w:val="24"/>
          <w:szCs w:val="24"/>
          <w:lang w:val="en-US"/>
        </w:rPr>
        <w:t xml:space="preserve"> the </w:t>
      </w:r>
      <w:r w:rsidR="00B77DFC" w:rsidRPr="00A033A9">
        <w:rPr>
          <w:sz w:val="24"/>
          <w:szCs w:val="24"/>
          <w:lang w:val="en-US"/>
        </w:rPr>
        <w:t xml:space="preserve">reactor head </w:t>
      </w:r>
      <w:r w:rsidR="00762F25" w:rsidRPr="00A033A9">
        <w:rPr>
          <w:sz w:val="24"/>
          <w:szCs w:val="24"/>
          <w:lang w:val="en-US"/>
        </w:rPr>
        <w:t>(</w:t>
      </w:r>
      <w:r w:rsidR="007C4BE4" w:rsidRPr="00A033A9">
        <w:rPr>
          <w:sz w:val="24"/>
          <w:szCs w:val="24"/>
          <w:lang w:val="en-US"/>
        </w:rPr>
        <w:t>stirr</w:t>
      </w:r>
      <w:r w:rsidR="00B77DFC" w:rsidRPr="00A033A9">
        <w:rPr>
          <w:sz w:val="24"/>
          <w:szCs w:val="24"/>
          <w:lang w:val="en-US"/>
        </w:rPr>
        <w:t>er</w:t>
      </w:r>
      <w:r w:rsidR="007C4BE4" w:rsidRPr="00A033A9">
        <w:rPr>
          <w:sz w:val="24"/>
          <w:szCs w:val="24"/>
          <w:lang w:val="en-US"/>
        </w:rPr>
        <w:t xml:space="preserve"> </w:t>
      </w:r>
      <w:r w:rsidR="00B77DFC" w:rsidRPr="00A033A9">
        <w:rPr>
          <w:sz w:val="24"/>
          <w:szCs w:val="24"/>
          <w:lang w:val="en-US"/>
        </w:rPr>
        <w:t>shaft</w:t>
      </w:r>
      <w:r w:rsidR="00661137" w:rsidRPr="00A033A9">
        <w:rPr>
          <w:sz w:val="24"/>
          <w:szCs w:val="24"/>
          <w:lang w:val="en-US"/>
        </w:rPr>
        <w:t>;</w:t>
      </w:r>
      <w:r w:rsidR="00B77DFC" w:rsidRPr="00A033A9">
        <w:rPr>
          <w:sz w:val="24"/>
          <w:szCs w:val="24"/>
          <w:lang w:val="en-US"/>
        </w:rPr>
        <w:t xml:space="preserve"> impeller</w:t>
      </w:r>
      <w:r w:rsidR="00661137" w:rsidRPr="00A033A9">
        <w:rPr>
          <w:sz w:val="24"/>
          <w:szCs w:val="24"/>
          <w:lang w:val="en-US"/>
        </w:rPr>
        <w:t>;</w:t>
      </w:r>
      <w:r w:rsidR="00B77DFC" w:rsidRPr="00A033A9">
        <w:rPr>
          <w:sz w:val="24"/>
          <w:szCs w:val="24"/>
          <w:lang w:val="en-US"/>
        </w:rPr>
        <w:t xml:space="preserve"> and thermocouple well, which acts as a baffle</w:t>
      </w:r>
      <w:r w:rsidR="00762F25" w:rsidRPr="00A033A9">
        <w:rPr>
          <w:sz w:val="24"/>
          <w:szCs w:val="24"/>
          <w:lang w:val="en-US"/>
        </w:rPr>
        <w:t>)</w:t>
      </w:r>
      <w:r w:rsidRPr="00A033A9">
        <w:rPr>
          <w:sz w:val="24"/>
          <w:szCs w:val="24"/>
          <w:lang w:val="en-US"/>
        </w:rPr>
        <w:t xml:space="preserve"> are clean and free of any impurities that may interfere with the calcium extraction process. </w:t>
      </w:r>
      <w:r w:rsidR="00661137" w:rsidRPr="00A033A9">
        <w:rPr>
          <w:sz w:val="24"/>
          <w:szCs w:val="24"/>
          <w:lang w:val="en-US"/>
        </w:rPr>
        <w:t>If</w:t>
      </w:r>
      <w:r w:rsidRPr="00A033A9">
        <w:rPr>
          <w:sz w:val="24"/>
          <w:szCs w:val="24"/>
          <w:lang w:val="en-US"/>
        </w:rPr>
        <w:t xml:space="preserve"> they are not, wash </w:t>
      </w:r>
      <w:r w:rsidR="00661137" w:rsidRPr="00A033A9">
        <w:rPr>
          <w:sz w:val="24"/>
          <w:szCs w:val="24"/>
          <w:lang w:val="en-US"/>
        </w:rPr>
        <w:t xml:space="preserve">them </w:t>
      </w:r>
      <w:r w:rsidRPr="00A033A9">
        <w:rPr>
          <w:sz w:val="24"/>
          <w:szCs w:val="24"/>
          <w:lang w:val="en-US"/>
        </w:rPr>
        <w:t>thoroughly.</w:t>
      </w:r>
    </w:p>
    <w:p w14:paraId="10DE81EE" w14:textId="77777777" w:rsidR="00210258" w:rsidRPr="00A033A9" w:rsidRDefault="00210258" w:rsidP="00A033A9">
      <w:pPr>
        <w:spacing w:after="0" w:line="240" w:lineRule="auto"/>
        <w:jc w:val="both"/>
        <w:rPr>
          <w:sz w:val="24"/>
          <w:szCs w:val="24"/>
          <w:highlight w:val="yellow"/>
          <w:lang w:val="en-US"/>
        </w:rPr>
      </w:pPr>
    </w:p>
    <w:p w14:paraId="432B4175" w14:textId="38024406" w:rsidR="00C04D7E" w:rsidRPr="00A033A9" w:rsidRDefault="00C04D7E" w:rsidP="00A033A9">
      <w:pPr>
        <w:spacing w:after="0" w:line="240" w:lineRule="auto"/>
        <w:jc w:val="both"/>
        <w:rPr>
          <w:sz w:val="24"/>
          <w:szCs w:val="24"/>
          <w:highlight w:val="yellow"/>
          <w:lang w:val="en-US"/>
        </w:rPr>
      </w:pPr>
      <w:r w:rsidRPr="00A033A9">
        <w:rPr>
          <w:sz w:val="24"/>
          <w:szCs w:val="24"/>
          <w:highlight w:val="yellow"/>
          <w:lang w:val="en-US"/>
        </w:rPr>
        <w:t xml:space="preserve">1.3) </w:t>
      </w:r>
      <w:r w:rsidR="00D27AE4" w:rsidRPr="00A033A9">
        <w:rPr>
          <w:sz w:val="24"/>
          <w:szCs w:val="24"/>
          <w:highlight w:val="yellow"/>
          <w:lang w:val="en-US"/>
        </w:rPr>
        <w:t>Weigh 100 g</w:t>
      </w:r>
      <w:r w:rsidRPr="00A033A9">
        <w:rPr>
          <w:sz w:val="24"/>
          <w:szCs w:val="24"/>
          <w:highlight w:val="yellow"/>
          <w:lang w:val="en-US"/>
        </w:rPr>
        <w:t xml:space="preserve"> of the sieved BF slag (&lt;2 mm) and place it in the vessel. Add 731 m</w:t>
      </w:r>
      <w:r w:rsidR="00661137" w:rsidRPr="00A033A9">
        <w:rPr>
          <w:sz w:val="24"/>
          <w:szCs w:val="24"/>
          <w:highlight w:val="yellow"/>
          <w:lang w:val="en-US"/>
        </w:rPr>
        <w:t>L</w:t>
      </w:r>
      <w:r w:rsidRPr="00A033A9">
        <w:rPr>
          <w:sz w:val="24"/>
          <w:szCs w:val="24"/>
          <w:highlight w:val="yellow"/>
          <w:lang w:val="en-US"/>
        </w:rPr>
        <w:t xml:space="preserve"> of CH</w:t>
      </w:r>
      <w:r w:rsidRPr="00A033A9">
        <w:rPr>
          <w:sz w:val="24"/>
          <w:szCs w:val="24"/>
          <w:highlight w:val="yellow"/>
          <w:vertAlign w:val="subscript"/>
          <w:lang w:val="en-US"/>
        </w:rPr>
        <w:t>3</w:t>
      </w:r>
      <w:r w:rsidRPr="00A033A9">
        <w:rPr>
          <w:sz w:val="24"/>
          <w:szCs w:val="24"/>
          <w:highlight w:val="yellow"/>
          <w:lang w:val="en-US"/>
        </w:rPr>
        <w:t>COOH (2</w:t>
      </w:r>
      <w:r w:rsidR="00661137" w:rsidRPr="00A033A9">
        <w:rPr>
          <w:sz w:val="24"/>
          <w:szCs w:val="24"/>
          <w:highlight w:val="yellow"/>
          <w:lang w:val="en-US"/>
        </w:rPr>
        <w:t xml:space="preserve"> </w:t>
      </w:r>
      <w:r w:rsidRPr="00A033A9">
        <w:rPr>
          <w:sz w:val="24"/>
          <w:szCs w:val="24"/>
          <w:highlight w:val="yellow"/>
          <w:lang w:val="en-US"/>
        </w:rPr>
        <w:t>M) to the vessel and seal it.</w:t>
      </w:r>
      <w:r w:rsidRPr="00A033A9">
        <w:rPr>
          <w:sz w:val="24"/>
          <w:szCs w:val="24"/>
          <w:lang w:val="en-US"/>
        </w:rPr>
        <w:t xml:space="preserve"> Make sure that the sealed reactor is properly fastened to its </w:t>
      </w:r>
      <w:r w:rsidR="006C657F" w:rsidRPr="00A033A9">
        <w:rPr>
          <w:sz w:val="24"/>
          <w:szCs w:val="24"/>
          <w:lang w:val="en-US"/>
        </w:rPr>
        <w:t>support</w:t>
      </w:r>
      <w:r w:rsidRPr="00A033A9">
        <w:rPr>
          <w:sz w:val="24"/>
          <w:szCs w:val="24"/>
          <w:lang w:val="en-US"/>
        </w:rPr>
        <w:t>.</w:t>
      </w:r>
      <w:r w:rsidRPr="00A033A9">
        <w:rPr>
          <w:sz w:val="24"/>
          <w:szCs w:val="24"/>
          <w:highlight w:val="yellow"/>
          <w:lang w:val="en-US"/>
        </w:rPr>
        <w:t xml:space="preserve"> </w:t>
      </w:r>
    </w:p>
    <w:p w14:paraId="399F7CBD" w14:textId="77777777" w:rsidR="00060295" w:rsidRPr="00A033A9" w:rsidRDefault="00060295" w:rsidP="00A033A9">
      <w:pPr>
        <w:spacing w:after="0" w:line="240" w:lineRule="auto"/>
        <w:jc w:val="both"/>
        <w:rPr>
          <w:sz w:val="24"/>
          <w:szCs w:val="24"/>
          <w:highlight w:val="yellow"/>
          <w:lang w:val="en-US"/>
        </w:rPr>
      </w:pPr>
    </w:p>
    <w:p w14:paraId="6D7AEF9B" w14:textId="6BD9F548" w:rsidR="00C04D7E" w:rsidRPr="00A033A9" w:rsidRDefault="00C04D7E" w:rsidP="00A033A9">
      <w:pPr>
        <w:spacing w:after="0" w:line="240" w:lineRule="auto"/>
        <w:jc w:val="both"/>
        <w:rPr>
          <w:sz w:val="24"/>
          <w:szCs w:val="24"/>
          <w:highlight w:val="yellow"/>
          <w:lang w:val="en-US"/>
        </w:rPr>
      </w:pPr>
      <w:r w:rsidRPr="00A033A9">
        <w:rPr>
          <w:sz w:val="24"/>
          <w:szCs w:val="24"/>
          <w:highlight w:val="yellow"/>
          <w:lang w:val="en-US"/>
        </w:rPr>
        <w:t xml:space="preserve">1.4) </w:t>
      </w:r>
      <w:r w:rsidRPr="00A033A9">
        <w:rPr>
          <w:sz w:val="24"/>
          <w:szCs w:val="24"/>
          <w:lang w:val="en-US"/>
        </w:rPr>
        <w:t xml:space="preserve">Place the heating jacket </w:t>
      </w:r>
      <w:r w:rsidR="00762F25" w:rsidRPr="00A033A9">
        <w:rPr>
          <w:sz w:val="24"/>
          <w:szCs w:val="24"/>
          <w:lang w:val="en-US"/>
        </w:rPr>
        <w:t xml:space="preserve">in </w:t>
      </w:r>
      <w:r w:rsidRPr="00A033A9">
        <w:rPr>
          <w:sz w:val="24"/>
          <w:szCs w:val="24"/>
          <w:lang w:val="en-US"/>
        </w:rPr>
        <w:t>the proper position, so</w:t>
      </w:r>
      <w:r w:rsidR="00661137" w:rsidRPr="00A033A9">
        <w:rPr>
          <w:sz w:val="24"/>
          <w:szCs w:val="24"/>
          <w:lang w:val="en-US"/>
        </w:rPr>
        <w:t xml:space="preserve"> that</w:t>
      </w:r>
      <w:r w:rsidRPr="00A033A9">
        <w:rPr>
          <w:sz w:val="24"/>
          <w:szCs w:val="24"/>
          <w:lang w:val="en-US"/>
        </w:rPr>
        <w:t xml:space="preserve"> it covers almost the whole vessel.</w:t>
      </w:r>
      <w:r w:rsidRPr="00A033A9">
        <w:rPr>
          <w:sz w:val="24"/>
          <w:szCs w:val="24"/>
          <w:highlight w:val="yellow"/>
          <w:lang w:val="en-US"/>
        </w:rPr>
        <w:t xml:space="preserve"> </w:t>
      </w:r>
      <w:r w:rsidR="00B97B10" w:rsidRPr="00A033A9">
        <w:rPr>
          <w:sz w:val="24"/>
          <w:szCs w:val="24"/>
          <w:highlight w:val="yellow"/>
          <w:lang w:val="en-US"/>
        </w:rPr>
        <w:t xml:space="preserve">Set </w:t>
      </w:r>
      <w:r w:rsidRPr="00A033A9">
        <w:rPr>
          <w:sz w:val="24"/>
          <w:szCs w:val="24"/>
          <w:highlight w:val="yellow"/>
          <w:lang w:val="en-US"/>
        </w:rPr>
        <w:t>the heating temperature to 30</w:t>
      </w:r>
      <w:r w:rsidR="00C35265" w:rsidRPr="00A033A9">
        <w:rPr>
          <w:sz w:val="24"/>
          <w:szCs w:val="24"/>
          <w:highlight w:val="yellow"/>
          <w:lang w:val="en-US"/>
        </w:rPr>
        <w:t xml:space="preserve"> </w:t>
      </w:r>
      <w:r w:rsidRPr="00A033A9">
        <w:rPr>
          <w:sz w:val="24"/>
          <w:szCs w:val="24"/>
          <w:highlight w:val="yellow"/>
          <w:lang w:val="en-US"/>
        </w:rPr>
        <w:t>°C and start mixing the slurry at 1</w:t>
      </w:r>
      <w:r w:rsidR="00661137" w:rsidRPr="00A033A9">
        <w:rPr>
          <w:sz w:val="24"/>
          <w:szCs w:val="24"/>
          <w:highlight w:val="yellow"/>
          <w:lang w:val="en-US"/>
        </w:rPr>
        <w:t>,</w:t>
      </w:r>
      <w:r w:rsidRPr="00A033A9">
        <w:rPr>
          <w:sz w:val="24"/>
          <w:szCs w:val="24"/>
          <w:highlight w:val="yellow"/>
          <w:lang w:val="en-US"/>
        </w:rPr>
        <w:t>000 rpm.</w:t>
      </w:r>
      <w:r w:rsidRPr="00A033A9">
        <w:rPr>
          <w:sz w:val="24"/>
          <w:szCs w:val="24"/>
          <w:lang w:val="en-US"/>
        </w:rPr>
        <w:t xml:space="preserve"> Wait until the temperature at the interior of the reactor reaches the </w:t>
      </w:r>
      <w:r w:rsidR="00B97B10" w:rsidRPr="00A033A9">
        <w:rPr>
          <w:sz w:val="24"/>
          <w:szCs w:val="24"/>
          <w:lang w:val="en-US"/>
        </w:rPr>
        <w:t>set</w:t>
      </w:r>
      <w:r w:rsidR="00661137" w:rsidRPr="00A033A9">
        <w:rPr>
          <w:sz w:val="24"/>
          <w:szCs w:val="24"/>
          <w:lang w:val="en-US"/>
        </w:rPr>
        <w:t xml:space="preserve"> </w:t>
      </w:r>
      <w:r w:rsidR="00B97B10" w:rsidRPr="00A033A9">
        <w:rPr>
          <w:sz w:val="24"/>
          <w:szCs w:val="24"/>
          <w:lang w:val="en-US"/>
        </w:rPr>
        <w:t>point (approximately 15 min)</w:t>
      </w:r>
      <w:r w:rsidR="00661137" w:rsidRPr="00A033A9">
        <w:rPr>
          <w:sz w:val="24"/>
          <w:szCs w:val="24"/>
          <w:lang w:val="en-US"/>
        </w:rPr>
        <w:t>,</w:t>
      </w:r>
      <w:r w:rsidRPr="00A033A9">
        <w:rPr>
          <w:sz w:val="24"/>
          <w:szCs w:val="24"/>
          <w:lang w:val="en-US"/>
        </w:rPr>
        <w:t xml:space="preserve"> and then leave the slurry to mix at the aforementioned conditions for 60 </w:t>
      </w:r>
      <w:r w:rsidR="00056F4C" w:rsidRPr="00A033A9">
        <w:rPr>
          <w:sz w:val="24"/>
          <w:szCs w:val="24"/>
          <w:lang w:val="en-US"/>
        </w:rPr>
        <w:t>min</w:t>
      </w:r>
      <w:r w:rsidRPr="00A033A9">
        <w:rPr>
          <w:sz w:val="24"/>
          <w:szCs w:val="24"/>
          <w:lang w:val="en-US"/>
        </w:rPr>
        <w:t>.</w:t>
      </w:r>
    </w:p>
    <w:p w14:paraId="0587103F" w14:textId="77777777" w:rsidR="00060295" w:rsidRPr="00A033A9" w:rsidRDefault="00060295" w:rsidP="00A033A9">
      <w:pPr>
        <w:spacing w:after="0" w:line="240" w:lineRule="auto"/>
        <w:jc w:val="both"/>
        <w:rPr>
          <w:sz w:val="24"/>
          <w:szCs w:val="24"/>
          <w:highlight w:val="yellow"/>
          <w:lang w:val="en-US"/>
        </w:rPr>
      </w:pPr>
    </w:p>
    <w:p w14:paraId="3B8A4C44" w14:textId="0E310A27" w:rsidR="00060295" w:rsidRPr="00A033A9" w:rsidRDefault="00C04D7E" w:rsidP="00A033A9">
      <w:pPr>
        <w:spacing w:after="0" w:line="240" w:lineRule="auto"/>
        <w:jc w:val="both"/>
        <w:rPr>
          <w:sz w:val="24"/>
          <w:szCs w:val="24"/>
          <w:highlight w:val="yellow"/>
          <w:lang w:val="en-US"/>
        </w:rPr>
      </w:pPr>
      <w:r w:rsidRPr="00A033A9">
        <w:rPr>
          <w:sz w:val="24"/>
          <w:szCs w:val="24"/>
          <w:highlight w:val="yellow"/>
          <w:lang w:val="en-US"/>
        </w:rPr>
        <w:t xml:space="preserve">1.5) </w:t>
      </w:r>
      <w:r w:rsidR="00B97B10" w:rsidRPr="00A033A9">
        <w:rPr>
          <w:sz w:val="24"/>
          <w:szCs w:val="24"/>
          <w:highlight w:val="yellow"/>
          <w:lang w:val="en-US"/>
        </w:rPr>
        <w:t>Once</w:t>
      </w:r>
      <w:r w:rsidR="00661137" w:rsidRPr="00A033A9">
        <w:rPr>
          <w:sz w:val="24"/>
          <w:szCs w:val="24"/>
          <w:highlight w:val="yellow"/>
          <w:lang w:val="en-US"/>
        </w:rPr>
        <w:t xml:space="preserve"> the</w:t>
      </w:r>
      <w:r w:rsidR="00B97B10" w:rsidRPr="00A033A9">
        <w:rPr>
          <w:sz w:val="24"/>
          <w:szCs w:val="24"/>
          <w:highlight w:val="yellow"/>
          <w:lang w:val="en-US"/>
        </w:rPr>
        <w:t xml:space="preserve"> </w:t>
      </w:r>
      <w:r w:rsidR="00453658" w:rsidRPr="00A033A9">
        <w:rPr>
          <w:sz w:val="24"/>
          <w:szCs w:val="24"/>
          <w:highlight w:val="yellow"/>
          <w:lang w:val="en-US"/>
        </w:rPr>
        <w:t>acid extraction</w:t>
      </w:r>
      <w:r w:rsidR="00B97B10" w:rsidRPr="00A033A9">
        <w:rPr>
          <w:sz w:val="24"/>
          <w:szCs w:val="24"/>
          <w:highlight w:val="yellow"/>
          <w:lang w:val="en-US"/>
        </w:rPr>
        <w:t xml:space="preserve"> </w:t>
      </w:r>
      <w:r w:rsidR="00661137" w:rsidRPr="00A033A9">
        <w:rPr>
          <w:sz w:val="24"/>
          <w:szCs w:val="24"/>
          <w:highlight w:val="yellow"/>
          <w:lang w:val="en-US"/>
        </w:rPr>
        <w:t xml:space="preserve">time </w:t>
      </w:r>
      <w:r w:rsidR="00453658" w:rsidRPr="00A033A9">
        <w:rPr>
          <w:sz w:val="24"/>
          <w:szCs w:val="24"/>
          <w:highlight w:val="yellow"/>
          <w:lang w:val="en-US"/>
        </w:rPr>
        <w:t>has</w:t>
      </w:r>
      <w:r w:rsidR="00B97B10" w:rsidRPr="00A033A9">
        <w:rPr>
          <w:sz w:val="24"/>
          <w:szCs w:val="24"/>
          <w:highlight w:val="yellow"/>
          <w:lang w:val="en-US"/>
        </w:rPr>
        <w:t xml:space="preserve"> </w:t>
      </w:r>
      <w:r w:rsidR="00453658" w:rsidRPr="00A033A9">
        <w:rPr>
          <w:sz w:val="24"/>
          <w:szCs w:val="24"/>
          <w:highlight w:val="yellow"/>
          <w:lang w:val="en-US"/>
        </w:rPr>
        <w:t>elapsed</w:t>
      </w:r>
      <w:r w:rsidRPr="00A033A9">
        <w:rPr>
          <w:sz w:val="24"/>
          <w:szCs w:val="24"/>
          <w:highlight w:val="yellow"/>
          <w:lang w:val="en-US"/>
        </w:rPr>
        <w:t>, remove the heating jacket, unseal the reactor</w:t>
      </w:r>
      <w:r w:rsidR="00661137" w:rsidRPr="00A033A9">
        <w:rPr>
          <w:sz w:val="24"/>
          <w:szCs w:val="24"/>
          <w:highlight w:val="yellow"/>
          <w:lang w:val="en-US"/>
        </w:rPr>
        <w:t>,</w:t>
      </w:r>
      <w:r w:rsidRPr="00A033A9">
        <w:rPr>
          <w:sz w:val="24"/>
          <w:szCs w:val="24"/>
          <w:highlight w:val="yellow"/>
          <w:lang w:val="en-US"/>
        </w:rPr>
        <w:t xml:space="preserve"> and pour the slurry from the reactor into a beaker.</w:t>
      </w:r>
      <w:r w:rsidR="00B97B10" w:rsidRPr="00A033A9">
        <w:rPr>
          <w:sz w:val="24"/>
          <w:szCs w:val="24"/>
          <w:lang w:val="en-US"/>
        </w:rPr>
        <w:t xml:space="preserve"> A drain valve can also be used, but the coarse solids may block the passage.</w:t>
      </w:r>
    </w:p>
    <w:p w14:paraId="71FF2DBC" w14:textId="77777777" w:rsidR="00AD3BFE" w:rsidRPr="00A033A9" w:rsidRDefault="00AD3BFE" w:rsidP="00A033A9">
      <w:pPr>
        <w:pStyle w:val="ListParagraph"/>
        <w:spacing w:after="0" w:line="240" w:lineRule="auto"/>
        <w:ind w:left="0"/>
        <w:contextualSpacing w:val="0"/>
        <w:jc w:val="both"/>
        <w:rPr>
          <w:sz w:val="24"/>
          <w:szCs w:val="24"/>
          <w:highlight w:val="yellow"/>
          <w:lang w:val="en-US"/>
        </w:rPr>
      </w:pPr>
    </w:p>
    <w:p w14:paraId="3B66B8A6" w14:textId="43E29B74" w:rsidR="0045605B" w:rsidRPr="00A033A9" w:rsidRDefault="00C04D7E" w:rsidP="00A033A9">
      <w:pPr>
        <w:pStyle w:val="ListParagraph"/>
        <w:spacing w:after="0" w:line="240" w:lineRule="auto"/>
        <w:ind w:left="0"/>
        <w:contextualSpacing w:val="0"/>
        <w:jc w:val="both"/>
        <w:rPr>
          <w:sz w:val="24"/>
          <w:szCs w:val="24"/>
          <w:lang w:val="en-US"/>
        </w:rPr>
      </w:pPr>
      <w:r w:rsidRPr="00A033A9">
        <w:rPr>
          <w:sz w:val="24"/>
          <w:szCs w:val="24"/>
          <w:highlight w:val="yellow"/>
          <w:lang w:val="en-US"/>
        </w:rPr>
        <w:t>1.6)</w:t>
      </w:r>
      <w:r w:rsidR="00E27AF9" w:rsidRPr="00A033A9">
        <w:rPr>
          <w:sz w:val="24"/>
          <w:szCs w:val="24"/>
          <w:highlight w:val="yellow"/>
          <w:lang w:val="en-US"/>
        </w:rPr>
        <w:t xml:space="preserve"> </w:t>
      </w:r>
      <w:r w:rsidR="00B22DB2" w:rsidRPr="00A033A9">
        <w:rPr>
          <w:sz w:val="24"/>
          <w:szCs w:val="24"/>
          <w:highlight w:val="yellow"/>
          <w:lang w:val="en-US"/>
        </w:rPr>
        <w:t>Vacuum</w:t>
      </w:r>
      <w:r w:rsidR="00661137" w:rsidRPr="00A033A9">
        <w:rPr>
          <w:sz w:val="24"/>
          <w:szCs w:val="24"/>
          <w:highlight w:val="yellow"/>
          <w:lang w:val="en-US"/>
        </w:rPr>
        <w:t>-</w:t>
      </w:r>
      <w:r w:rsidR="00B22DB2" w:rsidRPr="00A033A9">
        <w:rPr>
          <w:sz w:val="24"/>
          <w:szCs w:val="24"/>
          <w:highlight w:val="yellow"/>
          <w:lang w:val="en-US"/>
        </w:rPr>
        <w:t>filter the slurry to separate the leachate solution from the residual solids</w:t>
      </w:r>
      <w:r w:rsidR="00661137" w:rsidRPr="00A033A9">
        <w:rPr>
          <w:sz w:val="24"/>
          <w:szCs w:val="24"/>
          <w:highlight w:val="yellow"/>
          <w:lang w:val="en-US"/>
        </w:rPr>
        <w:t>;</w:t>
      </w:r>
      <w:r w:rsidR="007C4BE4" w:rsidRPr="00A033A9">
        <w:rPr>
          <w:sz w:val="24"/>
          <w:szCs w:val="24"/>
          <w:highlight w:val="yellow"/>
          <w:lang w:val="en-US"/>
        </w:rPr>
        <w:t xml:space="preserve"> us</w:t>
      </w:r>
      <w:r w:rsidR="00661137" w:rsidRPr="00A033A9">
        <w:rPr>
          <w:sz w:val="24"/>
          <w:szCs w:val="24"/>
          <w:highlight w:val="yellow"/>
          <w:lang w:val="en-US"/>
        </w:rPr>
        <w:t>e</w:t>
      </w:r>
      <w:r w:rsidR="007C4BE4" w:rsidRPr="00A033A9">
        <w:rPr>
          <w:sz w:val="24"/>
          <w:szCs w:val="24"/>
          <w:highlight w:val="yellow"/>
          <w:lang w:val="en-US"/>
        </w:rPr>
        <w:t xml:space="preserve"> filter paper with pore size of 8 μm</w:t>
      </w:r>
      <w:r w:rsidR="00630EFE" w:rsidRPr="00A033A9">
        <w:rPr>
          <w:sz w:val="24"/>
          <w:szCs w:val="24"/>
          <w:highlight w:val="yellow"/>
          <w:lang w:val="en-US"/>
        </w:rPr>
        <w:t xml:space="preserve"> or less</w:t>
      </w:r>
      <w:r w:rsidR="007C4BE4" w:rsidRPr="00A033A9">
        <w:rPr>
          <w:sz w:val="24"/>
          <w:szCs w:val="24"/>
          <w:highlight w:val="yellow"/>
          <w:lang w:val="en-US"/>
        </w:rPr>
        <w:t>.</w:t>
      </w:r>
      <w:r w:rsidR="00B62BE6" w:rsidRPr="00A033A9">
        <w:rPr>
          <w:sz w:val="24"/>
          <w:szCs w:val="24"/>
          <w:lang w:val="en-US"/>
        </w:rPr>
        <w:t xml:space="preserve"> Process the solids immediately (wet cake), or leave </w:t>
      </w:r>
      <w:r w:rsidR="00661137" w:rsidRPr="00A033A9">
        <w:rPr>
          <w:sz w:val="24"/>
          <w:szCs w:val="24"/>
          <w:lang w:val="en-US"/>
        </w:rPr>
        <w:t xml:space="preserve">them </w:t>
      </w:r>
      <w:r w:rsidR="00B62BE6" w:rsidRPr="00A033A9">
        <w:rPr>
          <w:sz w:val="24"/>
          <w:szCs w:val="24"/>
          <w:lang w:val="en-US"/>
        </w:rPr>
        <w:t xml:space="preserve">to dry at ambient temperature </w:t>
      </w:r>
      <w:r w:rsidR="00D22E63" w:rsidRPr="00A033A9">
        <w:rPr>
          <w:sz w:val="24"/>
          <w:szCs w:val="24"/>
          <w:lang w:val="en-US"/>
        </w:rPr>
        <w:t>for processing at a later time</w:t>
      </w:r>
      <w:r w:rsidR="00B62BE6" w:rsidRPr="00A033A9">
        <w:rPr>
          <w:sz w:val="24"/>
          <w:szCs w:val="24"/>
          <w:lang w:val="en-US"/>
        </w:rPr>
        <w:t>.</w:t>
      </w:r>
    </w:p>
    <w:p w14:paraId="4F664F34" w14:textId="77777777" w:rsidR="0045605B" w:rsidRPr="00A033A9" w:rsidRDefault="0045605B" w:rsidP="00A033A9">
      <w:pPr>
        <w:pStyle w:val="ListParagraph"/>
        <w:spacing w:after="0" w:line="240" w:lineRule="auto"/>
        <w:ind w:left="0"/>
        <w:contextualSpacing w:val="0"/>
        <w:jc w:val="both"/>
        <w:rPr>
          <w:sz w:val="24"/>
          <w:szCs w:val="24"/>
          <w:lang w:val="en-US"/>
        </w:rPr>
      </w:pPr>
    </w:p>
    <w:p w14:paraId="658A820D" w14:textId="6ECC5A41" w:rsidR="00B22DB2" w:rsidRPr="00A033A9" w:rsidRDefault="0045605B" w:rsidP="00A033A9">
      <w:pPr>
        <w:pStyle w:val="ListParagraph"/>
        <w:spacing w:after="0" w:line="240" w:lineRule="auto"/>
        <w:ind w:left="0"/>
        <w:contextualSpacing w:val="0"/>
        <w:jc w:val="both"/>
        <w:rPr>
          <w:sz w:val="24"/>
          <w:szCs w:val="24"/>
          <w:highlight w:val="yellow"/>
          <w:lang w:val="en-US"/>
        </w:rPr>
      </w:pPr>
      <w:r w:rsidRPr="00A033A9">
        <w:rPr>
          <w:sz w:val="24"/>
          <w:szCs w:val="24"/>
          <w:lang w:val="en-US"/>
        </w:rPr>
        <w:t xml:space="preserve">Note: </w:t>
      </w:r>
      <w:r w:rsidR="00060295" w:rsidRPr="00A033A9">
        <w:rPr>
          <w:sz w:val="24"/>
          <w:szCs w:val="24"/>
          <w:lang w:val="en-US"/>
        </w:rPr>
        <w:t>The leachate can be stored at ambient temperature, but it should preferably be further processed (purified and carbonated) shortly afterwards to avoid</w:t>
      </w:r>
      <w:r w:rsidR="00661137" w:rsidRPr="00A033A9">
        <w:rPr>
          <w:sz w:val="24"/>
          <w:szCs w:val="24"/>
          <w:lang w:val="en-US"/>
        </w:rPr>
        <w:t xml:space="preserve"> the</w:t>
      </w:r>
      <w:r w:rsidR="00060295" w:rsidRPr="00A033A9">
        <w:rPr>
          <w:sz w:val="24"/>
          <w:szCs w:val="24"/>
          <w:lang w:val="en-US"/>
        </w:rPr>
        <w:t xml:space="preserve"> uncontrolled precipitation of dissolved compounds. </w:t>
      </w:r>
    </w:p>
    <w:p w14:paraId="0DAC1733" w14:textId="77777777" w:rsidR="00AD3BFE" w:rsidRPr="00A033A9" w:rsidRDefault="00AD3BFE" w:rsidP="00A033A9">
      <w:pPr>
        <w:pStyle w:val="ListParagraph"/>
        <w:spacing w:after="0" w:line="240" w:lineRule="auto"/>
        <w:ind w:left="0"/>
        <w:contextualSpacing w:val="0"/>
        <w:jc w:val="both"/>
        <w:rPr>
          <w:sz w:val="24"/>
          <w:szCs w:val="24"/>
          <w:highlight w:val="yellow"/>
          <w:lang w:val="en-US"/>
        </w:rPr>
      </w:pPr>
    </w:p>
    <w:p w14:paraId="1E02B747" w14:textId="0A9FB63B" w:rsidR="00C04D7E" w:rsidRPr="00A033A9" w:rsidRDefault="00C04D7E" w:rsidP="00A033A9">
      <w:pPr>
        <w:spacing w:after="0" w:line="240" w:lineRule="auto"/>
        <w:jc w:val="both"/>
        <w:rPr>
          <w:sz w:val="24"/>
          <w:szCs w:val="24"/>
          <w:lang w:val="en-US"/>
        </w:rPr>
      </w:pPr>
      <w:r w:rsidRPr="00A033A9">
        <w:rPr>
          <w:sz w:val="24"/>
          <w:szCs w:val="24"/>
          <w:lang w:val="en-US"/>
        </w:rPr>
        <w:lastRenderedPageBreak/>
        <w:t xml:space="preserve">1.7) Wash both the </w:t>
      </w:r>
      <w:r w:rsidR="002923FF" w:rsidRPr="00A033A9">
        <w:rPr>
          <w:sz w:val="24"/>
          <w:szCs w:val="24"/>
          <w:lang w:val="en-US"/>
        </w:rPr>
        <w:t xml:space="preserve">reactor head and </w:t>
      </w:r>
      <w:r w:rsidR="00661137" w:rsidRPr="00A033A9">
        <w:rPr>
          <w:sz w:val="24"/>
          <w:szCs w:val="24"/>
          <w:lang w:val="en-US"/>
        </w:rPr>
        <w:t xml:space="preserve">the </w:t>
      </w:r>
      <w:r w:rsidR="002923FF" w:rsidRPr="00A033A9">
        <w:rPr>
          <w:sz w:val="24"/>
          <w:szCs w:val="24"/>
          <w:lang w:val="en-US"/>
        </w:rPr>
        <w:t>vessel</w:t>
      </w:r>
      <w:r w:rsidR="005D606D" w:rsidRPr="00A033A9">
        <w:rPr>
          <w:sz w:val="24"/>
          <w:szCs w:val="24"/>
          <w:lang w:val="en-US"/>
        </w:rPr>
        <w:t xml:space="preserve"> with DI water</w:t>
      </w:r>
      <w:r w:rsidR="002923FF" w:rsidRPr="00A033A9">
        <w:rPr>
          <w:sz w:val="24"/>
          <w:szCs w:val="24"/>
          <w:lang w:val="en-US"/>
        </w:rPr>
        <w:t xml:space="preserve"> </w:t>
      </w:r>
      <w:r w:rsidRPr="00A033A9">
        <w:rPr>
          <w:sz w:val="24"/>
          <w:szCs w:val="24"/>
          <w:lang w:val="en-US"/>
        </w:rPr>
        <w:t xml:space="preserve">to make sure that no residue from the acid or the slag </w:t>
      </w:r>
      <w:r w:rsidR="00661137" w:rsidRPr="00A033A9">
        <w:rPr>
          <w:sz w:val="24"/>
          <w:szCs w:val="24"/>
          <w:lang w:val="en-US"/>
        </w:rPr>
        <w:t>is</w:t>
      </w:r>
      <w:r w:rsidRPr="00A033A9">
        <w:rPr>
          <w:sz w:val="24"/>
          <w:szCs w:val="24"/>
          <w:lang w:val="en-US"/>
        </w:rPr>
        <w:t xml:space="preserve"> left behind. </w:t>
      </w:r>
    </w:p>
    <w:p w14:paraId="76ABE269" w14:textId="77777777" w:rsidR="00060295" w:rsidRPr="00A033A9" w:rsidRDefault="00060295" w:rsidP="00A033A9">
      <w:pPr>
        <w:spacing w:after="0" w:line="240" w:lineRule="auto"/>
        <w:jc w:val="both"/>
        <w:rPr>
          <w:sz w:val="24"/>
          <w:szCs w:val="24"/>
          <w:highlight w:val="yellow"/>
          <w:lang w:val="en-US"/>
        </w:rPr>
      </w:pPr>
    </w:p>
    <w:p w14:paraId="59E45E2D" w14:textId="67898B90" w:rsidR="00C04D7E" w:rsidRPr="00A033A9" w:rsidRDefault="00C04D7E" w:rsidP="00A033A9">
      <w:pPr>
        <w:spacing w:after="0" w:line="240" w:lineRule="auto"/>
        <w:jc w:val="both"/>
        <w:rPr>
          <w:sz w:val="24"/>
          <w:szCs w:val="24"/>
          <w:highlight w:val="yellow"/>
          <w:lang w:val="en-US"/>
        </w:rPr>
      </w:pPr>
      <w:r w:rsidRPr="00A033A9">
        <w:rPr>
          <w:sz w:val="24"/>
          <w:szCs w:val="24"/>
          <w:highlight w:val="yellow"/>
          <w:lang w:val="en-US"/>
        </w:rPr>
        <w:t>1.8) Place the dry</w:t>
      </w:r>
      <w:r w:rsidR="00F07912" w:rsidRPr="00A033A9">
        <w:rPr>
          <w:sz w:val="24"/>
          <w:szCs w:val="24"/>
          <w:highlight w:val="yellow"/>
          <w:lang w:val="en-US"/>
        </w:rPr>
        <w:t>,</w:t>
      </w:r>
      <w:r w:rsidRPr="00A033A9">
        <w:rPr>
          <w:sz w:val="24"/>
          <w:szCs w:val="24"/>
          <w:highlight w:val="yellow"/>
          <w:lang w:val="en-US"/>
        </w:rPr>
        <w:t xml:space="preserve"> solid residue from the first Ca</w:t>
      </w:r>
      <w:r w:rsidR="00F07912" w:rsidRPr="00A033A9">
        <w:rPr>
          <w:sz w:val="24"/>
          <w:szCs w:val="24"/>
          <w:highlight w:val="yellow"/>
          <w:lang w:val="en-US"/>
        </w:rPr>
        <w:t xml:space="preserve"> </w:t>
      </w:r>
      <w:r w:rsidRPr="00A033A9">
        <w:rPr>
          <w:sz w:val="24"/>
          <w:szCs w:val="24"/>
          <w:highlight w:val="yellow"/>
          <w:lang w:val="en-US"/>
        </w:rPr>
        <w:t>extraction step in the vessel and add 731 m</w:t>
      </w:r>
      <w:r w:rsidR="00F07912" w:rsidRPr="00A033A9">
        <w:rPr>
          <w:sz w:val="24"/>
          <w:szCs w:val="24"/>
          <w:highlight w:val="yellow"/>
          <w:lang w:val="en-US"/>
        </w:rPr>
        <w:t>L</w:t>
      </w:r>
      <w:r w:rsidRPr="00A033A9">
        <w:rPr>
          <w:sz w:val="24"/>
          <w:szCs w:val="24"/>
          <w:highlight w:val="yellow"/>
          <w:lang w:val="en-US"/>
        </w:rPr>
        <w:t xml:space="preserve"> of CH</w:t>
      </w:r>
      <w:r w:rsidRPr="00A033A9">
        <w:rPr>
          <w:sz w:val="24"/>
          <w:szCs w:val="24"/>
          <w:highlight w:val="yellow"/>
          <w:vertAlign w:val="subscript"/>
          <w:lang w:val="en-US"/>
        </w:rPr>
        <w:t>3</w:t>
      </w:r>
      <w:r w:rsidRPr="00A033A9">
        <w:rPr>
          <w:sz w:val="24"/>
          <w:szCs w:val="24"/>
          <w:highlight w:val="yellow"/>
          <w:lang w:val="en-US"/>
        </w:rPr>
        <w:t>COOH (2</w:t>
      </w:r>
      <w:r w:rsidR="00F07912" w:rsidRPr="00A033A9">
        <w:rPr>
          <w:sz w:val="24"/>
          <w:szCs w:val="24"/>
          <w:highlight w:val="yellow"/>
          <w:lang w:val="en-US"/>
        </w:rPr>
        <w:t xml:space="preserve"> </w:t>
      </w:r>
      <w:r w:rsidRPr="00A033A9">
        <w:rPr>
          <w:sz w:val="24"/>
          <w:szCs w:val="24"/>
          <w:highlight w:val="yellow"/>
          <w:lang w:val="en-US"/>
        </w:rPr>
        <w:t>M).</w:t>
      </w:r>
      <w:r w:rsidRPr="00A033A9">
        <w:rPr>
          <w:sz w:val="24"/>
          <w:szCs w:val="24"/>
          <w:lang w:val="en-US"/>
        </w:rPr>
        <w:t xml:space="preserve"> Repeat the same procedure (</w:t>
      </w:r>
      <w:r w:rsidR="00F07912" w:rsidRPr="00A033A9">
        <w:rPr>
          <w:sz w:val="24"/>
          <w:szCs w:val="24"/>
          <w:lang w:val="en-US"/>
        </w:rPr>
        <w:t>s</w:t>
      </w:r>
      <w:r w:rsidRPr="00A033A9">
        <w:rPr>
          <w:sz w:val="24"/>
          <w:szCs w:val="24"/>
          <w:lang w:val="en-US"/>
        </w:rPr>
        <w:t>tep 1.5) to mix the solids with the acid</w:t>
      </w:r>
      <w:r w:rsidR="00453658" w:rsidRPr="00A033A9">
        <w:rPr>
          <w:sz w:val="24"/>
          <w:szCs w:val="24"/>
          <w:lang w:val="en-US"/>
        </w:rPr>
        <w:t xml:space="preserve"> (</w:t>
      </w:r>
      <w:r w:rsidRPr="00A033A9">
        <w:rPr>
          <w:sz w:val="24"/>
          <w:szCs w:val="24"/>
          <w:lang w:val="en-US"/>
        </w:rPr>
        <w:t>at 30</w:t>
      </w:r>
      <w:r w:rsidR="00F07912" w:rsidRPr="00A033A9">
        <w:rPr>
          <w:sz w:val="24"/>
          <w:szCs w:val="24"/>
          <w:lang w:val="en-US"/>
        </w:rPr>
        <w:t xml:space="preserve"> </w:t>
      </w:r>
      <w:r w:rsidRPr="00A033A9">
        <w:rPr>
          <w:sz w:val="24"/>
          <w:szCs w:val="24"/>
          <w:lang w:val="en-US"/>
        </w:rPr>
        <w:t>°C and 1</w:t>
      </w:r>
      <w:r w:rsidR="00F07912" w:rsidRPr="00A033A9">
        <w:rPr>
          <w:sz w:val="24"/>
          <w:szCs w:val="24"/>
          <w:lang w:val="en-US"/>
        </w:rPr>
        <w:t>,</w:t>
      </w:r>
      <w:r w:rsidRPr="00A033A9">
        <w:rPr>
          <w:sz w:val="24"/>
          <w:szCs w:val="24"/>
          <w:lang w:val="en-US"/>
        </w:rPr>
        <w:t>000 rpm for 60 min</w:t>
      </w:r>
      <w:r w:rsidR="00453658" w:rsidRPr="00A033A9">
        <w:rPr>
          <w:sz w:val="24"/>
          <w:szCs w:val="24"/>
          <w:lang w:val="en-US"/>
        </w:rPr>
        <w:t>)</w:t>
      </w:r>
      <w:r w:rsidRPr="00A033A9">
        <w:rPr>
          <w:sz w:val="24"/>
          <w:szCs w:val="24"/>
          <w:lang w:val="en-US"/>
        </w:rPr>
        <w:t>.</w:t>
      </w:r>
    </w:p>
    <w:p w14:paraId="361EE8F0" w14:textId="77777777" w:rsidR="00060295" w:rsidRPr="00A033A9" w:rsidRDefault="00060295" w:rsidP="00A033A9">
      <w:pPr>
        <w:spacing w:after="0" w:line="240" w:lineRule="auto"/>
        <w:jc w:val="both"/>
        <w:rPr>
          <w:sz w:val="24"/>
          <w:szCs w:val="24"/>
          <w:highlight w:val="yellow"/>
          <w:lang w:val="en-US"/>
        </w:rPr>
      </w:pPr>
    </w:p>
    <w:p w14:paraId="2BAB52C1" w14:textId="4C090DD3" w:rsidR="00284CA9" w:rsidRPr="00A033A9" w:rsidRDefault="00C04D7E" w:rsidP="00A033A9">
      <w:pPr>
        <w:spacing w:after="0" w:line="240" w:lineRule="auto"/>
        <w:jc w:val="both"/>
        <w:rPr>
          <w:sz w:val="24"/>
          <w:szCs w:val="24"/>
          <w:lang w:val="en-US"/>
        </w:rPr>
      </w:pPr>
      <w:r w:rsidRPr="00A033A9">
        <w:rPr>
          <w:sz w:val="24"/>
          <w:szCs w:val="24"/>
          <w:highlight w:val="yellow"/>
          <w:lang w:val="en-US"/>
        </w:rPr>
        <w:t>1.9</w:t>
      </w:r>
      <w:r w:rsidR="0043481A" w:rsidRPr="00A033A9">
        <w:rPr>
          <w:sz w:val="24"/>
          <w:szCs w:val="24"/>
          <w:highlight w:val="yellow"/>
          <w:lang w:val="en-US"/>
        </w:rPr>
        <w:t xml:space="preserve">) </w:t>
      </w:r>
      <w:r w:rsidR="00453658" w:rsidRPr="00A033A9">
        <w:rPr>
          <w:sz w:val="24"/>
          <w:szCs w:val="24"/>
          <w:highlight w:val="yellow"/>
          <w:lang w:val="en-US"/>
        </w:rPr>
        <w:t xml:space="preserve">At </w:t>
      </w:r>
      <w:r w:rsidRPr="00A033A9">
        <w:rPr>
          <w:sz w:val="24"/>
          <w:szCs w:val="24"/>
          <w:highlight w:val="yellow"/>
          <w:lang w:val="en-US"/>
        </w:rPr>
        <w:t xml:space="preserve">the end of the second extraction step, </w:t>
      </w:r>
      <w:r w:rsidR="007C59E0" w:rsidRPr="00A033A9">
        <w:rPr>
          <w:sz w:val="24"/>
          <w:szCs w:val="24"/>
          <w:highlight w:val="yellow"/>
          <w:lang w:val="en-US"/>
        </w:rPr>
        <w:t xml:space="preserve">place the post-extraction slurry into centrifuge tubes. </w:t>
      </w:r>
      <w:r w:rsidR="00FC55A1" w:rsidRPr="00A033A9">
        <w:rPr>
          <w:sz w:val="24"/>
          <w:szCs w:val="24"/>
          <w:lang w:val="en-US"/>
        </w:rPr>
        <w:t>U</w:t>
      </w:r>
      <w:r w:rsidR="000D6701" w:rsidRPr="00A033A9">
        <w:rPr>
          <w:sz w:val="24"/>
          <w:szCs w:val="24"/>
          <w:lang w:val="en-US"/>
        </w:rPr>
        <w:t xml:space="preserve">se </w:t>
      </w:r>
      <w:r w:rsidR="007C59E0" w:rsidRPr="00A033A9">
        <w:rPr>
          <w:sz w:val="24"/>
          <w:szCs w:val="24"/>
          <w:lang w:val="en-US"/>
        </w:rPr>
        <w:t>large</w:t>
      </w:r>
      <w:r w:rsidR="00F07912" w:rsidRPr="00A033A9">
        <w:rPr>
          <w:sz w:val="24"/>
          <w:szCs w:val="24"/>
          <w:lang w:val="en-US"/>
        </w:rPr>
        <w:t>-</w:t>
      </w:r>
      <w:r w:rsidR="007C59E0" w:rsidRPr="00A033A9">
        <w:rPr>
          <w:sz w:val="24"/>
          <w:szCs w:val="24"/>
          <w:lang w:val="en-US"/>
        </w:rPr>
        <w:t>capacity</w:t>
      </w:r>
      <w:r w:rsidR="000D6701" w:rsidRPr="00A033A9">
        <w:rPr>
          <w:sz w:val="24"/>
          <w:szCs w:val="24"/>
          <w:lang w:val="en-US"/>
        </w:rPr>
        <w:t xml:space="preserve"> tubes</w:t>
      </w:r>
      <w:r w:rsidR="007C59E0" w:rsidRPr="00A033A9">
        <w:rPr>
          <w:sz w:val="24"/>
          <w:szCs w:val="24"/>
          <w:lang w:val="en-US"/>
        </w:rPr>
        <w:t xml:space="preserve"> (</w:t>
      </w:r>
      <w:r w:rsidR="007C59E0" w:rsidRPr="00A033A9">
        <w:rPr>
          <w:i/>
          <w:sz w:val="24"/>
          <w:szCs w:val="24"/>
          <w:lang w:val="en-US"/>
        </w:rPr>
        <w:t>e.g.</w:t>
      </w:r>
      <w:r w:rsidR="00F07912" w:rsidRPr="00A033A9">
        <w:rPr>
          <w:i/>
          <w:sz w:val="24"/>
          <w:szCs w:val="24"/>
          <w:lang w:val="en-US"/>
        </w:rPr>
        <w:t>,</w:t>
      </w:r>
      <w:r w:rsidR="007C59E0" w:rsidRPr="00A033A9">
        <w:rPr>
          <w:sz w:val="24"/>
          <w:szCs w:val="24"/>
          <w:lang w:val="en-US"/>
        </w:rPr>
        <w:t xml:space="preserve"> 50 m</w:t>
      </w:r>
      <w:r w:rsidR="00F07912" w:rsidRPr="00A033A9">
        <w:rPr>
          <w:sz w:val="24"/>
          <w:szCs w:val="24"/>
          <w:lang w:val="en-US"/>
        </w:rPr>
        <w:t>L</w:t>
      </w:r>
      <w:r w:rsidR="007C59E0" w:rsidRPr="00A033A9">
        <w:rPr>
          <w:sz w:val="24"/>
          <w:szCs w:val="24"/>
          <w:lang w:val="en-US"/>
        </w:rPr>
        <w:t xml:space="preserve"> or greater) and follow standard centrifug</w:t>
      </w:r>
      <w:r w:rsidR="00FC55A1" w:rsidRPr="00A033A9">
        <w:rPr>
          <w:sz w:val="24"/>
          <w:szCs w:val="24"/>
          <w:lang w:val="en-US"/>
        </w:rPr>
        <w:t>ation</w:t>
      </w:r>
      <w:r w:rsidR="007C59E0" w:rsidRPr="00A033A9">
        <w:rPr>
          <w:sz w:val="24"/>
          <w:szCs w:val="24"/>
          <w:lang w:val="en-US"/>
        </w:rPr>
        <w:t xml:space="preserve"> practices</w:t>
      </w:r>
      <w:r w:rsidR="00F07912" w:rsidRPr="00A033A9">
        <w:rPr>
          <w:sz w:val="24"/>
          <w:szCs w:val="24"/>
          <w:lang w:val="en-US"/>
        </w:rPr>
        <w:t>,</w:t>
      </w:r>
      <w:r w:rsidR="007C59E0" w:rsidRPr="00A033A9">
        <w:rPr>
          <w:sz w:val="24"/>
          <w:szCs w:val="24"/>
          <w:lang w:val="en-US"/>
        </w:rPr>
        <w:t xml:space="preserve"> </w:t>
      </w:r>
      <w:r w:rsidR="000D6701" w:rsidRPr="00A033A9">
        <w:rPr>
          <w:sz w:val="24"/>
          <w:szCs w:val="24"/>
          <w:lang w:val="en-US"/>
        </w:rPr>
        <w:t xml:space="preserve">such as ensuring equal weight in each </w:t>
      </w:r>
      <w:r w:rsidR="007C59E0" w:rsidRPr="00A033A9">
        <w:rPr>
          <w:sz w:val="24"/>
          <w:szCs w:val="24"/>
          <w:lang w:val="en-US"/>
        </w:rPr>
        <w:t xml:space="preserve">tube. </w:t>
      </w:r>
    </w:p>
    <w:p w14:paraId="5B17F184" w14:textId="77777777" w:rsidR="00284CA9" w:rsidRPr="00A033A9" w:rsidRDefault="00284CA9" w:rsidP="00A033A9">
      <w:pPr>
        <w:spacing w:after="0" w:line="240" w:lineRule="auto"/>
        <w:jc w:val="both"/>
        <w:rPr>
          <w:sz w:val="24"/>
          <w:szCs w:val="24"/>
          <w:lang w:val="en-US"/>
        </w:rPr>
      </w:pPr>
    </w:p>
    <w:p w14:paraId="133BC759" w14:textId="50E4A4F4" w:rsidR="007C0F79" w:rsidRPr="00A033A9" w:rsidRDefault="00284CA9" w:rsidP="00A033A9">
      <w:pPr>
        <w:spacing w:after="0" w:line="240" w:lineRule="auto"/>
        <w:jc w:val="both"/>
        <w:rPr>
          <w:sz w:val="24"/>
          <w:szCs w:val="24"/>
          <w:lang w:val="en-US"/>
        </w:rPr>
      </w:pPr>
      <w:r w:rsidRPr="00A033A9">
        <w:rPr>
          <w:sz w:val="24"/>
          <w:szCs w:val="24"/>
          <w:lang w:val="en-US"/>
        </w:rPr>
        <w:t xml:space="preserve">1.9.1) </w:t>
      </w:r>
      <w:r w:rsidR="007C59E0" w:rsidRPr="00A033A9">
        <w:rPr>
          <w:sz w:val="24"/>
          <w:szCs w:val="24"/>
          <w:highlight w:val="yellow"/>
          <w:lang w:val="en-US"/>
        </w:rPr>
        <w:t xml:space="preserve">Separate the solids from the leachate by </w:t>
      </w:r>
      <w:r w:rsidRPr="00A033A9">
        <w:rPr>
          <w:sz w:val="24"/>
          <w:szCs w:val="24"/>
          <w:highlight w:val="yellow"/>
          <w:lang w:val="en-US"/>
        </w:rPr>
        <w:t>centrifuging</w:t>
      </w:r>
      <w:r w:rsidR="007C59E0" w:rsidRPr="00A033A9">
        <w:rPr>
          <w:sz w:val="24"/>
          <w:szCs w:val="24"/>
          <w:highlight w:val="yellow"/>
          <w:lang w:val="en-US"/>
        </w:rPr>
        <w:t xml:space="preserve"> the slurry at 2</w:t>
      </w:r>
      <w:r w:rsidR="00F07912" w:rsidRPr="00A033A9">
        <w:rPr>
          <w:sz w:val="24"/>
          <w:szCs w:val="24"/>
          <w:highlight w:val="yellow"/>
          <w:lang w:val="en-US"/>
        </w:rPr>
        <w:t>,</w:t>
      </w:r>
      <w:r w:rsidR="007C59E0" w:rsidRPr="00A033A9">
        <w:rPr>
          <w:sz w:val="24"/>
          <w:szCs w:val="24"/>
          <w:highlight w:val="yellow"/>
          <w:lang w:val="en-US"/>
        </w:rPr>
        <w:t>500 x </w:t>
      </w:r>
      <w:r w:rsidR="007C59E0" w:rsidRPr="00A033A9">
        <w:rPr>
          <w:i/>
          <w:sz w:val="24"/>
          <w:szCs w:val="24"/>
          <w:highlight w:val="yellow"/>
          <w:lang w:val="en-US"/>
        </w:rPr>
        <w:t>g</w:t>
      </w:r>
      <w:r w:rsidR="007C59E0" w:rsidRPr="00A033A9">
        <w:rPr>
          <w:sz w:val="24"/>
          <w:szCs w:val="24"/>
          <w:highlight w:val="yellow"/>
          <w:lang w:val="en-US"/>
        </w:rPr>
        <w:t xml:space="preserve"> for</w:t>
      </w:r>
      <w:r w:rsidR="00F07912" w:rsidRPr="00A033A9">
        <w:rPr>
          <w:sz w:val="24"/>
          <w:szCs w:val="24"/>
          <w:highlight w:val="yellow"/>
          <w:lang w:val="en-US"/>
        </w:rPr>
        <w:t xml:space="preserve"> a</w:t>
      </w:r>
      <w:r w:rsidR="007C59E0" w:rsidRPr="00A033A9">
        <w:rPr>
          <w:sz w:val="24"/>
          <w:szCs w:val="24"/>
          <w:highlight w:val="yellow"/>
          <w:lang w:val="en-US"/>
        </w:rPr>
        <w:t xml:space="preserve"> minimum </w:t>
      </w:r>
      <w:r w:rsidR="00F07912" w:rsidRPr="00A033A9">
        <w:rPr>
          <w:sz w:val="24"/>
          <w:szCs w:val="24"/>
          <w:highlight w:val="yellow"/>
          <w:lang w:val="en-US"/>
        </w:rPr>
        <w:t xml:space="preserve">of </w:t>
      </w:r>
      <w:r w:rsidR="007C59E0" w:rsidRPr="00A033A9">
        <w:rPr>
          <w:sz w:val="24"/>
          <w:szCs w:val="24"/>
          <w:highlight w:val="yellow"/>
          <w:lang w:val="en-US"/>
        </w:rPr>
        <w:t xml:space="preserve">10 min. Slowly pour the supernatant </w:t>
      </w:r>
      <w:r w:rsidR="00F07912" w:rsidRPr="00A033A9">
        <w:rPr>
          <w:sz w:val="24"/>
          <w:szCs w:val="24"/>
          <w:highlight w:val="yellow"/>
          <w:lang w:val="en-US"/>
        </w:rPr>
        <w:t>in</w:t>
      </w:r>
      <w:r w:rsidR="007C59E0" w:rsidRPr="00A033A9">
        <w:rPr>
          <w:sz w:val="24"/>
          <w:szCs w:val="24"/>
          <w:highlight w:val="yellow"/>
          <w:lang w:val="en-US"/>
        </w:rPr>
        <w:t>to a new bottle while keeping the solids in the tubes.</w:t>
      </w:r>
      <w:r w:rsidR="007C59E0" w:rsidRPr="00A033A9">
        <w:rPr>
          <w:sz w:val="24"/>
          <w:szCs w:val="24"/>
          <w:lang w:val="en-US"/>
        </w:rPr>
        <w:t xml:space="preserve"> </w:t>
      </w:r>
    </w:p>
    <w:p w14:paraId="7351BCBB" w14:textId="77777777" w:rsidR="007C0F79" w:rsidRPr="00A033A9" w:rsidRDefault="007C0F79" w:rsidP="00A033A9">
      <w:pPr>
        <w:spacing w:after="0" w:line="240" w:lineRule="auto"/>
        <w:jc w:val="both"/>
        <w:rPr>
          <w:sz w:val="24"/>
          <w:szCs w:val="24"/>
          <w:lang w:val="en-US"/>
        </w:rPr>
      </w:pPr>
    </w:p>
    <w:p w14:paraId="33498A4E" w14:textId="6A3DC54B" w:rsidR="001B0196" w:rsidRPr="00A033A9" w:rsidRDefault="007C0F79" w:rsidP="00A033A9">
      <w:pPr>
        <w:spacing w:after="0" w:line="240" w:lineRule="auto"/>
        <w:jc w:val="both"/>
        <w:rPr>
          <w:sz w:val="24"/>
          <w:szCs w:val="24"/>
          <w:lang w:val="en-US"/>
        </w:rPr>
      </w:pPr>
      <w:r w:rsidRPr="00A033A9">
        <w:rPr>
          <w:sz w:val="24"/>
          <w:szCs w:val="24"/>
          <w:lang w:val="en-US"/>
        </w:rPr>
        <w:t>Note: Th</w:t>
      </w:r>
      <w:r w:rsidR="007C59E0" w:rsidRPr="00A033A9">
        <w:rPr>
          <w:sz w:val="24"/>
          <w:szCs w:val="24"/>
          <w:lang w:val="en-US"/>
        </w:rPr>
        <w:t xml:space="preserve">e separation of the solids (suspended silica and residual BF slag) from the calcium acetate-rich liquid phase is </w:t>
      </w:r>
      <w:r w:rsidRPr="00A033A9">
        <w:rPr>
          <w:sz w:val="24"/>
          <w:szCs w:val="24"/>
          <w:lang w:val="en-US"/>
        </w:rPr>
        <w:t xml:space="preserve">thus </w:t>
      </w:r>
      <w:r w:rsidR="007C59E0" w:rsidRPr="00A033A9">
        <w:rPr>
          <w:sz w:val="24"/>
          <w:szCs w:val="24"/>
          <w:lang w:val="en-US"/>
        </w:rPr>
        <w:t>achieved.</w:t>
      </w:r>
    </w:p>
    <w:p w14:paraId="180B677B" w14:textId="77777777" w:rsidR="001B0196" w:rsidRPr="00A033A9" w:rsidRDefault="001B0196" w:rsidP="00A033A9">
      <w:pPr>
        <w:spacing w:after="0" w:line="240" w:lineRule="auto"/>
        <w:jc w:val="both"/>
        <w:rPr>
          <w:sz w:val="24"/>
          <w:szCs w:val="24"/>
          <w:lang w:val="en-US"/>
        </w:rPr>
      </w:pPr>
    </w:p>
    <w:p w14:paraId="28FDCD8C" w14:textId="2D0AA227" w:rsidR="00C04D7E" w:rsidRPr="00A033A9" w:rsidRDefault="001B0196" w:rsidP="00A033A9">
      <w:pPr>
        <w:spacing w:after="0" w:line="240" w:lineRule="auto"/>
        <w:jc w:val="both"/>
        <w:rPr>
          <w:sz w:val="24"/>
          <w:szCs w:val="24"/>
          <w:lang w:val="en-US"/>
        </w:rPr>
      </w:pPr>
      <w:r w:rsidRPr="00A033A9">
        <w:rPr>
          <w:sz w:val="24"/>
          <w:szCs w:val="24"/>
          <w:lang w:val="en-US"/>
        </w:rPr>
        <w:t xml:space="preserve">1.10) </w:t>
      </w:r>
      <w:r w:rsidR="007C59E0" w:rsidRPr="00A033A9">
        <w:rPr>
          <w:sz w:val="24"/>
          <w:szCs w:val="24"/>
          <w:lang w:val="en-US"/>
        </w:rPr>
        <w:t>Recover the solid residue resulting from the second extraction step from the tubes and</w:t>
      </w:r>
      <w:r w:rsidRPr="00A033A9">
        <w:rPr>
          <w:sz w:val="24"/>
          <w:szCs w:val="24"/>
          <w:lang w:val="en-US"/>
        </w:rPr>
        <w:t xml:space="preserve"> re-suspend them in DI water</w:t>
      </w:r>
      <w:r w:rsidR="00F07912" w:rsidRPr="00A033A9">
        <w:rPr>
          <w:sz w:val="24"/>
          <w:szCs w:val="24"/>
          <w:lang w:val="en-US"/>
        </w:rPr>
        <w:t>. Perform</w:t>
      </w:r>
      <w:r w:rsidRPr="00A033A9">
        <w:rPr>
          <w:sz w:val="24"/>
          <w:szCs w:val="24"/>
          <w:lang w:val="en-US"/>
        </w:rPr>
        <w:t xml:space="preserve"> another r</w:t>
      </w:r>
      <w:r w:rsidR="006214EE" w:rsidRPr="00A033A9">
        <w:rPr>
          <w:sz w:val="24"/>
          <w:szCs w:val="24"/>
          <w:lang w:val="en-US"/>
        </w:rPr>
        <w:t xml:space="preserve">ound of </w:t>
      </w:r>
      <w:r w:rsidR="00F07912" w:rsidRPr="00A033A9">
        <w:rPr>
          <w:sz w:val="24"/>
          <w:szCs w:val="24"/>
          <w:lang w:val="en-US"/>
        </w:rPr>
        <w:t xml:space="preserve">centrifugation </w:t>
      </w:r>
      <w:r w:rsidR="006214EE" w:rsidRPr="00A033A9">
        <w:rPr>
          <w:sz w:val="24"/>
          <w:szCs w:val="24"/>
          <w:lang w:val="en-US"/>
        </w:rPr>
        <w:t xml:space="preserve">to </w:t>
      </w:r>
      <w:r w:rsidRPr="00A033A9">
        <w:rPr>
          <w:sz w:val="24"/>
          <w:szCs w:val="24"/>
          <w:lang w:val="en-US"/>
        </w:rPr>
        <w:t>remove residual soluble acetates. Recover the washed solids and</w:t>
      </w:r>
      <w:r w:rsidR="007C59E0" w:rsidRPr="00A033A9">
        <w:rPr>
          <w:sz w:val="24"/>
          <w:szCs w:val="24"/>
          <w:lang w:val="en-US"/>
        </w:rPr>
        <w:t xml:space="preserve"> a</w:t>
      </w:r>
      <w:r w:rsidR="00C04D7E" w:rsidRPr="00A033A9">
        <w:rPr>
          <w:sz w:val="24"/>
          <w:szCs w:val="24"/>
          <w:lang w:val="en-US"/>
        </w:rPr>
        <w:t>llow the</w:t>
      </w:r>
      <w:r w:rsidR="007C59E0" w:rsidRPr="00A033A9">
        <w:rPr>
          <w:sz w:val="24"/>
          <w:szCs w:val="24"/>
          <w:lang w:val="en-US"/>
        </w:rPr>
        <w:t xml:space="preserve">m </w:t>
      </w:r>
      <w:r w:rsidR="00C04D7E" w:rsidRPr="00A033A9">
        <w:rPr>
          <w:sz w:val="24"/>
          <w:szCs w:val="24"/>
          <w:lang w:val="en-US"/>
        </w:rPr>
        <w:t>to dry under ambient conditions.</w:t>
      </w:r>
    </w:p>
    <w:p w14:paraId="72211866" w14:textId="77777777" w:rsidR="00060295" w:rsidRPr="00A033A9" w:rsidRDefault="00060295" w:rsidP="00A033A9">
      <w:pPr>
        <w:spacing w:after="0" w:line="240" w:lineRule="auto"/>
        <w:jc w:val="both"/>
        <w:rPr>
          <w:sz w:val="24"/>
          <w:szCs w:val="24"/>
          <w:highlight w:val="yellow"/>
          <w:lang w:val="en-US"/>
        </w:rPr>
      </w:pPr>
    </w:p>
    <w:p w14:paraId="2BC34E99" w14:textId="2AB9EA34" w:rsidR="0043481A" w:rsidRPr="00A033A9" w:rsidRDefault="00C04D7E" w:rsidP="00A033A9">
      <w:pPr>
        <w:pStyle w:val="ListParagraph"/>
        <w:spacing w:after="0" w:line="240" w:lineRule="auto"/>
        <w:ind w:left="0"/>
        <w:contextualSpacing w:val="0"/>
        <w:jc w:val="both"/>
        <w:rPr>
          <w:sz w:val="24"/>
          <w:szCs w:val="24"/>
          <w:lang w:val="en-US"/>
        </w:rPr>
      </w:pPr>
      <w:r w:rsidRPr="00A033A9">
        <w:rPr>
          <w:sz w:val="24"/>
          <w:szCs w:val="24"/>
          <w:highlight w:val="yellow"/>
          <w:lang w:val="en-US"/>
        </w:rPr>
        <w:t>1.</w:t>
      </w:r>
      <w:r w:rsidR="001B0196" w:rsidRPr="00A033A9">
        <w:rPr>
          <w:sz w:val="24"/>
          <w:szCs w:val="24"/>
          <w:highlight w:val="yellow"/>
          <w:lang w:val="en-US"/>
        </w:rPr>
        <w:t>11</w:t>
      </w:r>
      <w:r w:rsidR="0043481A" w:rsidRPr="00A033A9">
        <w:rPr>
          <w:sz w:val="24"/>
          <w:szCs w:val="24"/>
          <w:highlight w:val="yellow"/>
          <w:lang w:val="en-US"/>
        </w:rPr>
        <w:t xml:space="preserve">) </w:t>
      </w:r>
      <w:r w:rsidR="00923016" w:rsidRPr="00A033A9">
        <w:rPr>
          <w:sz w:val="24"/>
          <w:szCs w:val="24"/>
          <w:highlight w:val="yellow"/>
          <w:lang w:val="en-US"/>
        </w:rPr>
        <w:t xml:space="preserve">Combine </w:t>
      </w:r>
      <w:r w:rsidRPr="00A033A9">
        <w:rPr>
          <w:sz w:val="24"/>
          <w:szCs w:val="24"/>
          <w:highlight w:val="yellow"/>
          <w:lang w:val="en-US"/>
        </w:rPr>
        <w:t xml:space="preserve">the </w:t>
      </w:r>
      <w:r w:rsidR="00BA02D9" w:rsidRPr="00A033A9">
        <w:rPr>
          <w:sz w:val="24"/>
          <w:szCs w:val="24"/>
          <w:highlight w:val="yellow"/>
          <w:lang w:val="en-US"/>
        </w:rPr>
        <w:t>solution</w:t>
      </w:r>
      <w:r w:rsidR="006F7C3A" w:rsidRPr="00A033A9">
        <w:rPr>
          <w:sz w:val="24"/>
          <w:szCs w:val="24"/>
          <w:highlight w:val="yellow"/>
          <w:lang w:val="en-US"/>
        </w:rPr>
        <w:t>s</w:t>
      </w:r>
      <w:r w:rsidRPr="00A033A9">
        <w:rPr>
          <w:sz w:val="24"/>
          <w:szCs w:val="24"/>
          <w:highlight w:val="yellow"/>
          <w:lang w:val="en-US"/>
        </w:rPr>
        <w:t xml:space="preserve"> from both the first</w:t>
      </w:r>
      <w:r w:rsidR="007C59E0" w:rsidRPr="00A033A9">
        <w:rPr>
          <w:sz w:val="24"/>
          <w:szCs w:val="24"/>
          <w:highlight w:val="yellow"/>
          <w:lang w:val="en-US"/>
        </w:rPr>
        <w:t xml:space="preserve"> extraction filtration</w:t>
      </w:r>
      <w:r w:rsidR="00923016" w:rsidRPr="00A033A9">
        <w:rPr>
          <w:sz w:val="24"/>
          <w:szCs w:val="24"/>
          <w:highlight w:val="yellow"/>
          <w:lang w:val="en-US"/>
        </w:rPr>
        <w:t xml:space="preserve"> (filtrate)</w:t>
      </w:r>
      <w:r w:rsidR="007C59E0" w:rsidRPr="00A033A9">
        <w:rPr>
          <w:sz w:val="24"/>
          <w:szCs w:val="24"/>
          <w:highlight w:val="yellow"/>
          <w:lang w:val="en-US"/>
        </w:rPr>
        <w:t xml:space="preserve"> </w:t>
      </w:r>
      <w:r w:rsidRPr="00A033A9">
        <w:rPr>
          <w:sz w:val="24"/>
          <w:szCs w:val="24"/>
          <w:highlight w:val="yellow"/>
          <w:lang w:val="en-US"/>
        </w:rPr>
        <w:t xml:space="preserve">and the second </w:t>
      </w:r>
      <w:r w:rsidR="007C59E0" w:rsidRPr="00A033A9">
        <w:rPr>
          <w:sz w:val="24"/>
          <w:szCs w:val="24"/>
          <w:highlight w:val="yellow"/>
          <w:lang w:val="en-US"/>
        </w:rPr>
        <w:t>extraction centrifugation</w:t>
      </w:r>
      <w:r w:rsidR="00923016" w:rsidRPr="00A033A9">
        <w:rPr>
          <w:sz w:val="24"/>
          <w:szCs w:val="24"/>
          <w:highlight w:val="yellow"/>
          <w:lang w:val="en-US"/>
        </w:rPr>
        <w:t xml:space="preserve"> (supernatant)</w:t>
      </w:r>
      <w:r w:rsidR="00CC542B" w:rsidRPr="00A033A9">
        <w:rPr>
          <w:sz w:val="24"/>
          <w:szCs w:val="24"/>
          <w:highlight w:val="yellow"/>
          <w:lang w:val="en-US"/>
        </w:rPr>
        <w:t xml:space="preserve"> to obtain</w:t>
      </w:r>
      <w:r w:rsidRPr="00A033A9">
        <w:rPr>
          <w:sz w:val="24"/>
          <w:szCs w:val="24"/>
          <w:highlight w:val="yellow"/>
          <w:lang w:val="en-US"/>
        </w:rPr>
        <w:t xml:space="preserve"> the post-extraction </w:t>
      </w:r>
      <w:r w:rsidR="007C59E0" w:rsidRPr="00A033A9">
        <w:rPr>
          <w:sz w:val="24"/>
          <w:szCs w:val="24"/>
          <w:highlight w:val="yellow"/>
          <w:lang w:val="en-US"/>
        </w:rPr>
        <w:t>leachate</w:t>
      </w:r>
      <w:r w:rsidRPr="00A033A9">
        <w:rPr>
          <w:sz w:val="24"/>
          <w:szCs w:val="24"/>
          <w:highlight w:val="yellow"/>
          <w:lang w:val="en-US"/>
        </w:rPr>
        <w:t>.</w:t>
      </w:r>
    </w:p>
    <w:p w14:paraId="7EAB1C25" w14:textId="77777777" w:rsidR="0043481A" w:rsidRPr="00A033A9" w:rsidRDefault="0043481A" w:rsidP="00A033A9">
      <w:pPr>
        <w:pStyle w:val="ListParagraph"/>
        <w:spacing w:after="0" w:line="240" w:lineRule="auto"/>
        <w:ind w:left="0"/>
        <w:contextualSpacing w:val="0"/>
        <w:jc w:val="both"/>
        <w:rPr>
          <w:sz w:val="24"/>
          <w:szCs w:val="24"/>
          <w:lang w:val="en-US"/>
        </w:rPr>
      </w:pPr>
    </w:p>
    <w:p w14:paraId="0563AC1C" w14:textId="77777777" w:rsidR="0043481A" w:rsidRPr="00A033A9" w:rsidRDefault="0043481A" w:rsidP="00A033A9">
      <w:pPr>
        <w:spacing w:after="0" w:line="240" w:lineRule="auto"/>
        <w:jc w:val="both"/>
        <w:rPr>
          <w:sz w:val="24"/>
          <w:szCs w:val="24"/>
          <w:highlight w:val="green"/>
          <w:lang w:val="en-US"/>
        </w:rPr>
      </w:pPr>
      <w:r w:rsidRPr="00A033A9">
        <w:rPr>
          <w:b/>
          <w:sz w:val="24"/>
          <w:szCs w:val="24"/>
          <w:lang w:val="en-US"/>
        </w:rPr>
        <w:t xml:space="preserve">2. </w:t>
      </w:r>
      <w:r w:rsidR="007578CD" w:rsidRPr="00A033A9">
        <w:rPr>
          <w:b/>
          <w:sz w:val="24"/>
          <w:szCs w:val="24"/>
          <w:lang w:val="en-US"/>
        </w:rPr>
        <w:t>Physico-chemical</w:t>
      </w:r>
      <w:r w:rsidR="006E5833" w:rsidRPr="00A033A9">
        <w:rPr>
          <w:b/>
          <w:sz w:val="24"/>
          <w:szCs w:val="24"/>
          <w:lang w:val="en-US"/>
        </w:rPr>
        <w:t xml:space="preserve"> purification of the post-extraction leachate</w:t>
      </w:r>
    </w:p>
    <w:p w14:paraId="5BCE5A9A" w14:textId="77777777" w:rsidR="0043481A" w:rsidRPr="00A033A9" w:rsidRDefault="0043481A" w:rsidP="00A033A9">
      <w:pPr>
        <w:spacing w:after="0" w:line="240" w:lineRule="auto"/>
        <w:jc w:val="both"/>
        <w:rPr>
          <w:b/>
          <w:sz w:val="24"/>
          <w:szCs w:val="24"/>
          <w:lang w:val="en-US"/>
        </w:rPr>
      </w:pPr>
    </w:p>
    <w:p w14:paraId="1676BB23" w14:textId="649A372C" w:rsidR="0043481A" w:rsidRPr="00A033A9" w:rsidRDefault="00255C9F" w:rsidP="00A033A9">
      <w:pPr>
        <w:spacing w:after="0" w:line="240" w:lineRule="auto"/>
        <w:jc w:val="both"/>
        <w:rPr>
          <w:b/>
          <w:sz w:val="24"/>
          <w:szCs w:val="24"/>
          <w:lang w:val="en-US"/>
        </w:rPr>
      </w:pPr>
      <w:r w:rsidRPr="00A033A9">
        <w:rPr>
          <w:sz w:val="24"/>
          <w:szCs w:val="24"/>
          <w:lang w:val="en-US"/>
        </w:rPr>
        <w:t xml:space="preserve">Note: </w:t>
      </w:r>
      <w:r w:rsidR="00135174" w:rsidRPr="00A033A9">
        <w:rPr>
          <w:sz w:val="24"/>
          <w:szCs w:val="24"/>
          <w:lang w:val="en-US"/>
        </w:rPr>
        <w:t>Despite the separation of solids from the leachate solution (</w:t>
      </w:r>
      <w:r w:rsidR="00F07912" w:rsidRPr="00A033A9">
        <w:rPr>
          <w:sz w:val="24"/>
          <w:szCs w:val="24"/>
          <w:lang w:val="en-US"/>
        </w:rPr>
        <w:t>s</w:t>
      </w:r>
      <w:r w:rsidR="00135174" w:rsidRPr="00A033A9">
        <w:rPr>
          <w:sz w:val="24"/>
          <w:szCs w:val="24"/>
          <w:lang w:val="en-US"/>
        </w:rPr>
        <w:t>tep 1.</w:t>
      </w:r>
      <w:r w:rsidR="00241A65" w:rsidRPr="00A033A9">
        <w:rPr>
          <w:sz w:val="24"/>
          <w:szCs w:val="24"/>
          <w:lang w:val="en-US"/>
        </w:rPr>
        <w:t>9</w:t>
      </w:r>
      <w:r w:rsidR="00135174" w:rsidRPr="00A033A9">
        <w:rPr>
          <w:sz w:val="24"/>
          <w:szCs w:val="24"/>
          <w:lang w:val="en-US"/>
        </w:rPr>
        <w:t>), the resulting supernatant still contains soluble</w:t>
      </w:r>
      <w:r w:rsidR="00FE33CA" w:rsidRPr="00A033A9">
        <w:rPr>
          <w:sz w:val="24"/>
          <w:szCs w:val="24"/>
          <w:lang w:val="en-US"/>
        </w:rPr>
        <w:t xml:space="preserve"> or colloidal</w:t>
      </w:r>
      <w:r w:rsidR="00135174" w:rsidRPr="00A033A9">
        <w:rPr>
          <w:sz w:val="24"/>
          <w:szCs w:val="24"/>
          <w:lang w:val="en-US"/>
        </w:rPr>
        <w:t xml:space="preserve"> impurities. The most important of these impurities are silica, magnesium</w:t>
      </w:r>
      <w:r w:rsidR="00F07912" w:rsidRPr="00A033A9">
        <w:rPr>
          <w:sz w:val="24"/>
          <w:szCs w:val="24"/>
          <w:lang w:val="en-US"/>
        </w:rPr>
        <w:t>,</w:t>
      </w:r>
      <w:r w:rsidR="00135174" w:rsidRPr="00A033A9">
        <w:rPr>
          <w:sz w:val="24"/>
          <w:szCs w:val="24"/>
          <w:lang w:val="en-US"/>
        </w:rPr>
        <w:t xml:space="preserve"> and aluminum. </w:t>
      </w:r>
      <w:r w:rsidR="009F65FE" w:rsidRPr="00A033A9">
        <w:rPr>
          <w:sz w:val="24"/>
          <w:szCs w:val="24"/>
          <w:lang w:val="en-US"/>
        </w:rPr>
        <w:t xml:space="preserve">According to </w:t>
      </w:r>
      <w:r w:rsidR="00A8417C" w:rsidRPr="00A033A9">
        <w:rPr>
          <w:sz w:val="24"/>
          <w:szCs w:val="24"/>
          <w:lang w:val="en-US"/>
        </w:rPr>
        <w:t>previously</w:t>
      </w:r>
      <w:r w:rsidR="00F07912" w:rsidRPr="00A033A9">
        <w:rPr>
          <w:sz w:val="24"/>
          <w:szCs w:val="24"/>
          <w:lang w:val="en-US"/>
        </w:rPr>
        <w:t>-</w:t>
      </w:r>
      <w:r w:rsidR="00A8417C" w:rsidRPr="00A033A9">
        <w:rPr>
          <w:sz w:val="24"/>
          <w:szCs w:val="24"/>
          <w:lang w:val="en-US"/>
        </w:rPr>
        <w:t>published work</w:t>
      </w:r>
      <w:r w:rsidR="00091A60" w:rsidRPr="00A033A9">
        <w:rPr>
          <w:sz w:val="24"/>
          <w:szCs w:val="24"/>
          <w:vertAlign w:val="superscript"/>
          <w:lang w:val="en-US"/>
        </w:rPr>
        <w:t>32</w:t>
      </w:r>
      <w:r w:rsidR="00F07912" w:rsidRPr="00A033A9">
        <w:rPr>
          <w:sz w:val="24"/>
          <w:szCs w:val="24"/>
          <w:lang w:val="en-US"/>
        </w:rPr>
        <w:t xml:space="preserve">, </w:t>
      </w:r>
      <w:r w:rsidR="009F65FE" w:rsidRPr="00A033A9">
        <w:rPr>
          <w:sz w:val="24"/>
          <w:szCs w:val="24"/>
          <w:lang w:val="en-US"/>
        </w:rPr>
        <w:t xml:space="preserve">silica solubility </w:t>
      </w:r>
      <w:r w:rsidR="00FE33CA" w:rsidRPr="00A033A9">
        <w:rPr>
          <w:sz w:val="24"/>
          <w:szCs w:val="24"/>
          <w:lang w:val="en-US"/>
        </w:rPr>
        <w:t>in</w:t>
      </w:r>
      <w:r w:rsidR="009F65FE" w:rsidRPr="00A033A9">
        <w:rPr>
          <w:sz w:val="24"/>
          <w:szCs w:val="24"/>
          <w:lang w:val="en-US"/>
        </w:rPr>
        <w:t xml:space="preserve"> pure water </w:t>
      </w:r>
      <w:r w:rsidR="00135174" w:rsidRPr="00A033A9">
        <w:rPr>
          <w:sz w:val="24"/>
          <w:szCs w:val="24"/>
          <w:lang w:val="en-US"/>
        </w:rPr>
        <w:t>is</w:t>
      </w:r>
      <w:r w:rsidR="009F65FE" w:rsidRPr="00A033A9">
        <w:rPr>
          <w:sz w:val="24"/>
          <w:szCs w:val="24"/>
          <w:lang w:val="en-US"/>
        </w:rPr>
        <w:t xml:space="preserve"> proportional to the temperature of the solution </w:t>
      </w:r>
      <w:r w:rsidR="00F07912" w:rsidRPr="00A033A9">
        <w:rPr>
          <w:sz w:val="24"/>
          <w:szCs w:val="24"/>
          <w:lang w:val="en-US"/>
        </w:rPr>
        <w:t>(</w:t>
      </w:r>
      <w:r w:rsidR="009F65FE" w:rsidRPr="00A033A9">
        <w:rPr>
          <w:i/>
          <w:sz w:val="24"/>
          <w:szCs w:val="24"/>
          <w:lang w:val="en-US"/>
        </w:rPr>
        <w:t>i.e.</w:t>
      </w:r>
      <w:r w:rsidR="00F07912" w:rsidRPr="00A033A9">
        <w:rPr>
          <w:i/>
          <w:sz w:val="24"/>
          <w:szCs w:val="24"/>
          <w:lang w:val="en-US"/>
        </w:rPr>
        <w:t>,</w:t>
      </w:r>
      <w:r w:rsidR="009F65FE" w:rsidRPr="00A033A9">
        <w:rPr>
          <w:sz w:val="24"/>
          <w:szCs w:val="24"/>
          <w:lang w:val="en-US"/>
        </w:rPr>
        <w:t xml:space="preserve"> by decreasing the temperature of pure water, the solubility of silica also decrease</w:t>
      </w:r>
      <w:r w:rsidR="00FE33CA" w:rsidRPr="00A033A9">
        <w:rPr>
          <w:sz w:val="24"/>
          <w:szCs w:val="24"/>
          <w:lang w:val="en-US"/>
        </w:rPr>
        <w:t>s</w:t>
      </w:r>
      <w:r w:rsidR="00F07912" w:rsidRPr="00A033A9">
        <w:rPr>
          <w:sz w:val="24"/>
          <w:szCs w:val="24"/>
          <w:lang w:val="en-US"/>
        </w:rPr>
        <w:t>)</w:t>
      </w:r>
      <w:r w:rsidR="009F65FE" w:rsidRPr="00A033A9">
        <w:rPr>
          <w:sz w:val="24"/>
          <w:szCs w:val="24"/>
          <w:lang w:val="en-US"/>
        </w:rPr>
        <w:t xml:space="preserve">. Although the </w:t>
      </w:r>
      <w:r w:rsidR="00FE33CA" w:rsidRPr="00A033A9">
        <w:rPr>
          <w:sz w:val="24"/>
          <w:szCs w:val="24"/>
          <w:lang w:val="en-US"/>
        </w:rPr>
        <w:t>leachate solution is not</w:t>
      </w:r>
      <w:r w:rsidR="009F65FE" w:rsidRPr="00A033A9">
        <w:rPr>
          <w:sz w:val="24"/>
          <w:szCs w:val="24"/>
          <w:lang w:val="en-US"/>
        </w:rPr>
        <w:t xml:space="preserve"> pure water, </w:t>
      </w:r>
      <w:r w:rsidR="00FE33CA" w:rsidRPr="00A033A9">
        <w:rPr>
          <w:sz w:val="24"/>
          <w:szCs w:val="24"/>
          <w:lang w:val="en-US"/>
        </w:rPr>
        <w:t xml:space="preserve">it has been found that subjecting </w:t>
      </w:r>
      <w:r w:rsidR="009F65FE" w:rsidRPr="00A033A9">
        <w:rPr>
          <w:sz w:val="24"/>
          <w:szCs w:val="24"/>
          <w:lang w:val="en-US"/>
        </w:rPr>
        <w:t xml:space="preserve">the supernatant </w:t>
      </w:r>
      <w:r w:rsidR="00FE33CA" w:rsidRPr="00A033A9">
        <w:rPr>
          <w:sz w:val="24"/>
          <w:szCs w:val="24"/>
          <w:lang w:val="en-US"/>
        </w:rPr>
        <w:t>from</w:t>
      </w:r>
      <w:r w:rsidR="009F65FE" w:rsidRPr="00A033A9">
        <w:rPr>
          <w:sz w:val="24"/>
          <w:szCs w:val="24"/>
          <w:lang w:val="en-US"/>
        </w:rPr>
        <w:t xml:space="preserve"> the </w:t>
      </w:r>
      <w:r w:rsidR="00FE33CA" w:rsidRPr="00A033A9">
        <w:rPr>
          <w:sz w:val="24"/>
          <w:szCs w:val="24"/>
          <w:lang w:val="en-US"/>
        </w:rPr>
        <w:t xml:space="preserve">solid-liquid </w:t>
      </w:r>
      <w:r w:rsidR="009F65FE" w:rsidRPr="00A033A9">
        <w:rPr>
          <w:sz w:val="24"/>
          <w:szCs w:val="24"/>
          <w:lang w:val="en-US"/>
        </w:rPr>
        <w:t xml:space="preserve">separation of </w:t>
      </w:r>
      <w:r w:rsidR="00FE33CA" w:rsidRPr="00A033A9">
        <w:rPr>
          <w:sz w:val="24"/>
          <w:szCs w:val="24"/>
          <w:lang w:val="en-US"/>
        </w:rPr>
        <w:t>t</w:t>
      </w:r>
      <w:r w:rsidR="009F65FE" w:rsidRPr="00A033A9">
        <w:rPr>
          <w:sz w:val="24"/>
          <w:szCs w:val="24"/>
          <w:lang w:val="en-US"/>
        </w:rPr>
        <w:t>he post-extraction slurry</w:t>
      </w:r>
      <w:r w:rsidR="00FE33CA" w:rsidRPr="00A033A9">
        <w:rPr>
          <w:sz w:val="24"/>
          <w:szCs w:val="24"/>
          <w:lang w:val="en-US"/>
        </w:rPr>
        <w:t xml:space="preserve"> to cooling results in fur</w:t>
      </w:r>
      <w:r w:rsidR="009F65FE" w:rsidRPr="00A033A9">
        <w:rPr>
          <w:sz w:val="24"/>
          <w:szCs w:val="24"/>
          <w:lang w:val="en-US"/>
        </w:rPr>
        <w:t>ther silica removal</w:t>
      </w:r>
      <w:r w:rsidR="00FE33CA" w:rsidRPr="00A033A9">
        <w:rPr>
          <w:sz w:val="24"/>
          <w:szCs w:val="24"/>
          <w:lang w:val="en-US"/>
        </w:rPr>
        <w:t xml:space="preserve"> (compared to </w:t>
      </w:r>
      <w:r w:rsidR="00F07912" w:rsidRPr="00A033A9">
        <w:rPr>
          <w:sz w:val="24"/>
          <w:szCs w:val="24"/>
          <w:lang w:val="en-US"/>
        </w:rPr>
        <w:t xml:space="preserve">centrifugation </w:t>
      </w:r>
      <w:r w:rsidR="00FE33CA" w:rsidRPr="00A033A9">
        <w:rPr>
          <w:sz w:val="24"/>
          <w:szCs w:val="24"/>
          <w:lang w:val="en-US"/>
        </w:rPr>
        <w:t>alone)</w:t>
      </w:r>
      <w:r w:rsidR="00FE33CA" w:rsidRPr="00A033A9">
        <w:rPr>
          <w:sz w:val="24"/>
          <w:szCs w:val="24"/>
          <w:vertAlign w:val="superscript"/>
          <w:lang w:val="en-US"/>
        </w:rPr>
        <w:t>2</w:t>
      </w:r>
      <w:r w:rsidR="00F07912" w:rsidRPr="00A033A9">
        <w:rPr>
          <w:sz w:val="24"/>
          <w:szCs w:val="24"/>
          <w:lang w:val="en-US"/>
        </w:rPr>
        <w:t xml:space="preserve">. </w:t>
      </w:r>
      <w:r w:rsidR="00135174" w:rsidRPr="00A033A9">
        <w:rPr>
          <w:sz w:val="24"/>
          <w:szCs w:val="24"/>
          <w:lang w:val="en-US"/>
        </w:rPr>
        <w:t>On the other hand</w:t>
      </w:r>
      <w:r w:rsidR="009F65FE" w:rsidRPr="00A033A9">
        <w:rPr>
          <w:sz w:val="24"/>
          <w:szCs w:val="24"/>
          <w:lang w:val="en-US"/>
        </w:rPr>
        <w:t>, m</w:t>
      </w:r>
      <w:r w:rsidRPr="00A033A9">
        <w:rPr>
          <w:sz w:val="24"/>
          <w:szCs w:val="24"/>
          <w:lang w:val="en-US"/>
        </w:rPr>
        <w:t xml:space="preserve">agnesium and aluminum impurities are present in the </w:t>
      </w:r>
      <w:r w:rsidR="00135174" w:rsidRPr="00A033A9">
        <w:rPr>
          <w:sz w:val="24"/>
          <w:szCs w:val="24"/>
          <w:lang w:val="en-US"/>
        </w:rPr>
        <w:t>su</w:t>
      </w:r>
      <w:r w:rsidR="00376CEC" w:rsidRPr="00A033A9">
        <w:rPr>
          <w:sz w:val="24"/>
          <w:szCs w:val="24"/>
          <w:lang w:val="en-US"/>
        </w:rPr>
        <w:t>p</w:t>
      </w:r>
      <w:r w:rsidR="00135174" w:rsidRPr="00A033A9">
        <w:rPr>
          <w:sz w:val="24"/>
          <w:szCs w:val="24"/>
          <w:lang w:val="en-US"/>
        </w:rPr>
        <w:t>ernatant</w:t>
      </w:r>
      <w:r w:rsidR="00376CEC" w:rsidRPr="00A033A9">
        <w:rPr>
          <w:sz w:val="24"/>
          <w:szCs w:val="24"/>
          <w:lang w:val="en-US"/>
        </w:rPr>
        <w:t xml:space="preserve"> </w:t>
      </w:r>
      <w:r w:rsidRPr="00A033A9">
        <w:rPr>
          <w:sz w:val="24"/>
          <w:szCs w:val="24"/>
          <w:lang w:val="en-US"/>
        </w:rPr>
        <w:t>in the form of acetates. In or</w:t>
      </w:r>
      <w:r w:rsidR="003B78E4" w:rsidRPr="00A033A9">
        <w:rPr>
          <w:sz w:val="24"/>
          <w:szCs w:val="24"/>
          <w:lang w:val="en-US"/>
        </w:rPr>
        <w:t>der to significantly reduce their</w:t>
      </w:r>
      <w:r w:rsidRPr="00A033A9">
        <w:rPr>
          <w:sz w:val="24"/>
          <w:szCs w:val="24"/>
          <w:lang w:val="en-US"/>
        </w:rPr>
        <w:t xml:space="preserve"> solubility</w:t>
      </w:r>
      <w:r w:rsidR="00376CEC" w:rsidRPr="00A033A9">
        <w:rPr>
          <w:sz w:val="24"/>
          <w:szCs w:val="24"/>
          <w:lang w:val="en-US"/>
        </w:rPr>
        <w:t>, they must be transformed to insoluble</w:t>
      </w:r>
      <w:r w:rsidRPr="00A033A9">
        <w:rPr>
          <w:sz w:val="24"/>
          <w:szCs w:val="24"/>
          <w:lang w:val="en-US"/>
        </w:rPr>
        <w:t xml:space="preserve"> metal hydroxides</w:t>
      </w:r>
      <w:r w:rsidR="00376CEC" w:rsidRPr="00A033A9">
        <w:rPr>
          <w:sz w:val="24"/>
          <w:szCs w:val="24"/>
          <w:lang w:val="en-US"/>
        </w:rPr>
        <w:t xml:space="preserve"> by pH adjustment</w:t>
      </w:r>
      <w:r w:rsidR="00376CEC" w:rsidRPr="00A033A9">
        <w:rPr>
          <w:sz w:val="24"/>
          <w:szCs w:val="24"/>
          <w:vertAlign w:val="superscript"/>
          <w:lang w:val="en-US"/>
        </w:rPr>
        <w:t>2</w:t>
      </w:r>
      <w:r w:rsidR="00F07912" w:rsidRPr="00A033A9">
        <w:rPr>
          <w:sz w:val="24"/>
          <w:szCs w:val="24"/>
          <w:lang w:val="en-US"/>
        </w:rPr>
        <w:t>.</w:t>
      </w:r>
      <w:r w:rsidRPr="00A033A9">
        <w:rPr>
          <w:sz w:val="24"/>
          <w:szCs w:val="24"/>
          <w:lang w:val="en-US"/>
        </w:rPr>
        <w:t xml:space="preserve"> </w:t>
      </w:r>
    </w:p>
    <w:p w14:paraId="63F5E47C" w14:textId="77777777" w:rsidR="0043481A" w:rsidRPr="00A033A9" w:rsidRDefault="0043481A" w:rsidP="00A033A9">
      <w:pPr>
        <w:spacing w:after="0" w:line="240" w:lineRule="auto"/>
        <w:jc w:val="both"/>
        <w:rPr>
          <w:sz w:val="24"/>
          <w:szCs w:val="24"/>
          <w:lang w:val="en-US"/>
        </w:rPr>
      </w:pPr>
    </w:p>
    <w:p w14:paraId="6B4B60C8" w14:textId="26DB1C09" w:rsidR="0043481A" w:rsidRPr="00A033A9" w:rsidRDefault="0043481A" w:rsidP="00A033A9">
      <w:pPr>
        <w:spacing w:after="0" w:line="240" w:lineRule="auto"/>
        <w:jc w:val="both"/>
        <w:rPr>
          <w:sz w:val="24"/>
          <w:szCs w:val="24"/>
          <w:lang w:val="en-US"/>
        </w:rPr>
      </w:pPr>
      <w:r w:rsidRPr="00A033A9">
        <w:rPr>
          <w:sz w:val="24"/>
          <w:szCs w:val="24"/>
          <w:lang w:val="en-US"/>
        </w:rPr>
        <w:t xml:space="preserve">2.1) </w:t>
      </w:r>
      <w:r w:rsidR="00DE050E" w:rsidRPr="00A033A9">
        <w:rPr>
          <w:sz w:val="24"/>
          <w:szCs w:val="24"/>
          <w:lang w:val="en-US"/>
        </w:rPr>
        <w:t xml:space="preserve">Add </w:t>
      </w:r>
      <w:r w:rsidR="00113447" w:rsidRPr="00A033A9">
        <w:rPr>
          <w:sz w:val="24"/>
          <w:szCs w:val="24"/>
          <w:lang w:val="en-US"/>
        </w:rPr>
        <w:t xml:space="preserve">concentrated </w:t>
      </w:r>
      <w:r w:rsidR="00DE050E" w:rsidRPr="00A033A9">
        <w:rPr>
          <w:sz w:val="24"/>
          <w:szCs w:val="24"/>
          <w:lang w:val="en-US"/>
        </w:rPr>
        <w:t xml:space="preserve">NaOH </w:t>
      </w:r>
      <w:r w:rsidR="00113447" w:rsidRPr="00A033A9">
        <w:rPr>
          <w:sz w:val="24"/>
          <w:szCs w:val="24"/>
          <w:lang w:val="en-US"/>
        </w:rPr>
        <w:t xml:space="preserve">solution (50% </w:t>
      </w:r>
      <w:r w:rsidR="00241A65" w:rsidRPr="00A033A9">
        <w:rPr>
          <w:sz w:val="24"/>
          <w:szCs w:val="24"/>
          <w:lang w:val="en-US"/>
        </w:rPr>
        <w:t>w</w:t>
      </w:r>
      <w:r w:rsidR="00113447" w:rsidRPr="00A033A9">
        <w:rPr>
          <w:sz w:val="24"/>
          <w:szCs w:val="24"/>
          <w:lang w:val="en-US"/>
        </w:rPr>
        <w:t>/</w:t>
      </w:r>
      <w:r w:rsidR="00241A65" w:rsidRPr="00A033A9">
        <w:rPr>
          <w:sz w:val="24"/>
          <w:szCs w:val="24"/>
          <w:lang w:val="en-US"/>
        </w:rPr>
        <w:t>w</w:t>
      </w:r>
      <w:r w:rsidR="00113447" w:rsidRPr="00A033A9">
        <w:rPr>
          <w:sz w:val="24"/>
          <w:szCs w:val="24"/>
          <w:lang w:val="en-US"/>
        </w:rPr>
        <w:t xml:space="preserve">) </w:t>
      </w:r>
      <w:r w:rsidR="00DE050E" w:rsidRPr="00A033A9">
        <w:rPr>
          <w:sz w:val="24"/>
          <w:szCs w:val="24"/>
          <w:lang w:val="en-US"/>
        </w:rPr>
        <w:t>to the supernatant</w:t>
      </w:r>
      <w:r w:rsidR="00E27AF9" w:rsidRPr="00A033A9">
        <w:rPr>
          <w:sz w:val="24"/>
          <w:szCs w:val="24"/>
          <w:lang w:val="en-US"/>
        </w:rPr>
        <w:t>,</w:t>
      </w:r>
      <w:r w:rsidR="00113447" w:rsidRPr="00A033A9">
        <w:rPr>
          <w:sz w:val="24"/>
          <w:szCs w:val="24"/>
          <w:lang w:val="en-US"/>
        </w:rPr>
        <w:t xml:space="preserve"> such that the final concentration of NaOH in the supernatant is 1.25</w:t>
      </w:r>
      <w:r w:rsidR="00B43262" w:rsidRPr="00A033A9">
        <w:rPr>
          <w:sz w:val="24"/>
          <w:szCs w:val="24"/>
          <w:lang w:val="en-US"/>
        </w:rPr>
        <w:t xml:space="preserve"> </w:t>
      </w:r>
      <w:r w:rsidR="00113447" w:rsidRPr="00A033A9">
        <w:rPr>
          <w:sz w:val="24"/>
          <w:szCs w:val="24"/>
          <w:lang w:val="en-US"/>
        </w:rPr>
        <w:t>M</w:t>
      </w:r>
      <w:r w:rsidR="00F07912" w:rsidRPr="00A033A9">
        <w:rPr>
          <w:sz w:val="24"/>
          <w:szCs w:val="24"/>
          <w:lang w:val="en-US"/>
        </w:rPr>
        <w:t>; this will</w:t>
      </w:r>
      <w:r w:rsidR="00DE050E" w:rsidRPr="00A033A9">
        <w:rPr>
          <w:sz w:val="24"/>
          <w:szCs w:val="24"/>
          <w:lang w:val="en-US"/>
        </w:rPr>
        <w:t xml:space="preserve"> increase the pH</w:t>
      </w:r>
      <w:r w:rsidR="00113447" w:rsidRPr="00A033A9">
        <w:rPr>
          <w:sz w:val="24"/>
          <w:szCs w:val="24"/>
          <w:lang w:val="en-US"/>
        </w:rPr>
        <w:t xml:space="preserve"> to around 8.4,</w:t>
      </w:r>
      <w:r w:rsidR="00DE050E" w:rsidRPr="00A033A9">
        <w:rPr>
          <w:sz w:val="24"/>
          <w:szCs w:val="24"/>
          <w:lang w:val="en-US"/>
        </w:rPr>
        <w:t xml:space="preserve"> </w:t>
      </w:r>
      <w:r w:rsidR="00113447" w:rsidRPr="00A033A9">
        <w:rPr>
          <w:sz w:val="24"/>
          <w:szCs w:val="24"/>
          <w:lang w:val="en-US"/>
        </w:rPr>
        <w:t xml:space="preserve">thus </w:t>
      </w:r>
      <w:r w:rsidR="00DE050E" w:rsidRPr="00A033A9">
        <w:rPr>
          <w:sz w:val="24"/>
          <w:szCs w:val="24"/>
          <w:lang w:val="en-US"/>
        </w:rPr>
        <w:t>convert</w:t>
      </w:r>
      <w:r w:rsidR="00113447" w:rsidRPr="00A033A9">
        <w:rPr>
          <w:sz w:val="24"/>
          <w:szCs w:val="24"/>
          <w:lang w:val="en-US"/>
        </w:rPr>
        <w:t>ing</w:t>
      </w:r>
      <w:r w:rsidR="00DE050E" w:rsidRPr="00A033A9">
        <w:rPr>
          <w:sz w:val="24"/>
          <w:szCs w:val="24"/>
          <w:lang w:val="en-US"/>
        </w:rPr>
        <w:t xml:space="preserve"> the magnesium and aluminum acetates to their significantly less soluble form of hydroxides.</w:t>
      </w:r>
      <w:r w:rsidR="00241A65" w:rsidRPr="00A033A9">
        <w:rPr>
          <w:sz w:val="24"/>
          <w:szCs w:val="24"/>
          <w:lang w:val="en-US"/>
        </w:rPr>
        <w:t xml:space="preserve"> Add the </w:t>
      </w:r>
      <w:r w:rsidR="007704C1" w:rsidRPr="00A033A9">
        <w:rPr>
          <w:sz w:val="24"/>
          <w:szCs w:val="24"/>
          <w:lang w:val="en-US"/>
        </w:rPr>
        <w:t>caustic</w:t>
      </w:r>
      <w:r w:rsidR="00241A65" w:rsidRPr="00A033A9">
        <w:rPr>
          <w:sz w:val="24"/>
          <w:szCs w:val="24"/>
          <w:lang w:val="en-US"/>
        </w:rPr>
        <w:t xml:space="preserve"> </w:t>
      </w:r>
      <w:r w:rsidR="002F0C35" w:rsidRPr="00A033A9">
        <w:rPr>
          <w:sz w:val="24"/>
          <w:szCs w:val="24"/>
          <w:lang w:val="en-US"/>
        </w:rPr>
        <w:t xml:space="preserve">solution </w:t>
      </w:r>
      <w:r w:rsidR="00241A65" w:rsidRPr="00A033A9">
        <w:rPr>
          <w:sz w:val="24"/>
          <w:szCs w:val="24"/>
          <w:lang w:val="en-US"/>
        </w:rPr>
        <w:t>slowly while stirring and measuring the pH.</w:t>
      </w:r>
    </w:p>
    <w:p w14:paraId="45CCBC89" w14:textId="77777777" w:rsidR="0043481A" w:rsidRPr="00A033A9" w:rsidRDefault="0043481A" w:rsidP="00A033A9">
      <w:pPr>
        <w:pStyle w:val="ListParagraph"/>
        <w:spacing w:after="0" w:line="240" w:lineRule="auto"/>
        <w:ind w:left="0"/>
        <w:contextualSpacing w:val="0"/>
        <w:jc w:val="both"/>
        <w:rPr>
          <w:sz w:val="24"/>
          <w:szCs w:val="24"/>
          <w:lang w:val="en-US"/>
        </w:rPr>
      </w:pPr>
    </w:p>
    <w:p w14:paraId="5A69B28D" w14:textId="5E0899E4" w:rsidR="0043481A" w:rsidRPr="00A033A9" w:rsidRDefault="0043481A" w:rsidP="00A033A9">
      <w:pPr>
        <w:pStyle w:val="ListParagraph"/>
        <w:spacing w:after="0" w:line="240" w:lineRule="auto"/>
        <w:ind w:left="0"/>
        <w:contextualSpacing w:val="0"/>
        <w:jc w:val="both"/>
        <w:rPr>
          <w:sz w:val="24"/>
          <w:szCs w:val="24"/>
          <w:lang w:val="en-US"/>
        </w:rPr>
      </w:pPr>
      <w:r w:rsidRPr="00A033A9">
        <w:rPr>
          <w:sz w:val="24"/>
          <w:szCs w:val="24"/>
          <w:lang w:val="en-US"/>
        </w:rPr>
        <w:lastRenderedPageBreak/>
        <w:t xml:space="preserve">2.2) </w:t>
      </w:r>
      <w:r w:rsidR="00DE050E" w:rsidRPr="00A033A9">
        <w:rPr>
          <w:sz w:val="24"/>
          <w:szCs w:val="24"/>
          <w:lang w:val="en-US"/>
        </w:rPr>
        <w:t xml:space="preserve">Place the </w:t>
      </w:r>
      <w:r w:rsidR="00EA433C" w:rsidRPr="00A033A9">
        <w:rPr>
          <w:sz w:val="24"/>
          <w:szCs w:val="24"/>
          <w:lang w:val="en-US"/>
        </w:rPr>
        <w:t>NaOH</w:t>
      </w:r>
      <w:r w:rsidR="00A62346" w:rsidRPr="00A033A9">
        <w:rPr>
          <w:sz w:val="24"/>
          <w:szCs w:val="24"/>
          <w:lang w:val="en-US"/>
        </w:rPr>
        <w:t xml:space="preserve">-enriched </w:t>
      </w:r>
      <w:r w:rsidR="00135174" w:rsidRPr="00A033A9">
        <w:rPr>
          <w:sz w:val="24"/>
          <w:szCs w:val="24"/>
          <w:lang w:val="en-US"/>
        </w:rPr>
        <w:t xml:space="preserve">supernatant </w:t>
      </w:r>
      <w:r w:rsidR="00DE050E" w:rsidRPr="00A033A9">
        <w:rPr>
          <w:sz w:val="24"/>
          <w:szCs w:val="24"/>
          <w:lang w:val="en-US"/>
        </w:rPr>
        <w:t xml:space="preserve">in the refrigerator and cool it down </w:t>
      </w:r>
      <w:r w:rsidR="00F07912" w:rsidRPr="00A033A9">
        <w:rPr>
          <w:sz w:val="24"/>
          <w:szCs w:val="24"/>
          <w:lang w:val="en-US"/>
        </w:rPr>
        <w:t>to</w:t>
      </w:r>
      <w:r w:rsidR="00DE050E" w:rsidRPr="00A033A9">
        <w:rPr>
          <w:sz w:val="24"/>
          <w:szCs w:val="24"/>
          <w:lang w:val="en-US"/>
        </w:rPr>
        <w:t xml:space="preserve"> 1</w:t>
      </w:r>
      <w:r w:rsidR="00F07912" w:rsidRPr="00A033A9">
        <w:rPr>
          <w:sz w:val="24"/>
          <w:szCs w:val="24"/>
          <w:lang w:val="en-US"/>
        </w:rPr>
        <w:t xml:space="preserve"> </w:t>
      </w:r>
      <w:r w:rsidR="00DE050E" w:rsidRPr="00A033A9">
        <w:rPr>
          <w:sz w:val="24"/>
          <w:szCs w:val="24"/>
          <w:lang w:val="en-US"/>
        </w:rPr>
        <w:t>°C to cause the extra precipitation of silica.</w:t>
      </w:r>
    </w:p>
    <w:p w14:paraId="23F3C2CF" w14:textId="77777777" w:rsidR="0043481A" w:rsidRPr="00A033A9" w:rsidRDefault="0043481A" w:rsidP="00A033A9">
      <w:pPr>
        <w:spacing w:after="0" w:line="240" w:lineRule="auto"/>
        <w:jc w:val="both"/>
        <w:rPr>
          <w:sz w:val="24"/>
          <w:szCs w:val="24"/>
          <w:lang w:val="en-US"/>
        </w:rPr>
      </w:pPr>
    </w:p>
    <w:p w14:paraId="59855524" w14:textId="52F84300" w:rsidR="006E5833" w:rsidRPr="00A033A9" w:rsidRDefault="0043481A" w:rsidP="00A033A9">
      <w:pPr>
        <w:spacing w:after="0" w:line="240" w:lineRule="auto"/>
        <w:jc w:val="both"/>
        <w:rPr>
          <w:sz w:val="24"/>
          <w:szCs w:val="24"/>
          <w:lang w:val="en-US"/>
        </w:rPr>
      </w:pPr>
      <w:r w:rsidRPr="00A033A9">
        <w:rPr>
          <w:sz w:val="24"/>
          <w:szCs w:val="24"/>
          <w:lang w:val="en-US"/>
        </w:rPr>
        <w:t>2.3) Once cooled, v</w:t>
      </w:r>
      <w:r w:rsidR="00DE050E" w:rsidRPr="00A033A9">
        <w:rPr>
          <w:sz w:val="24"/>
          <w:szCs w:val="24"/>
          <w:lang w:val="en-US"/>
        </w:rPr>
        <w:t xml:space="preserve">acuum filter the solution using filter paper with </w:t>
      </w:r>
      <w:r w:rsidR="00F07912" w:rsidRPr="00A033A9">
        <w:rPr>
          <w:sz w:val="24"/>
          <w:szCs w:val="24"/>
          <w:lang w:val="en-US"/>
        </w:rPr>
        <w:t xml:space="preserve">a </w:t>
      </w:r>
      <w:r w:rsidR="00DE050E" w:rsidRPr="00A033A9">
        <w:rPr>
          <w:sz w:val="24"/>
          <w:szCs w:val="24"/>
          <w:lang w:val="en-US"/>
        </w:rPr>
        <w:t xml:space="preserve">pore size of 0.45 </w:t>
      </w:r>
      <w:r w:rsidR="00DE050E" w:rsidRPr="00A033A9">
        <w:rPr>
          <w:sz w:val="24"/>
          <w:szCs w:val="24"/>
        </w:rPr>
        <w:t>μ</w:t>
      </w:r>
      <w:r w:rsidR="00DE050E" w:rsidRPr="00A033A9">
        <w:rPr>
          <w:sz w:val="24"/>
          <w:szCs w:val="24"/>
          <w:lang w:val="en-US"/>
        </w:rPr>
        <w:t>m</w:t>
      </w:r>
      <w:r w:rsidR="00F07912" w:rsidRPr="00A033A9">
        <w:rPr>
          <w:sz w:val="24"/>
          <w:szCs w:val="24"/>
          <w:lang w:val="en-US"/>
        </w:rPr>
        <w:t>; t</w:t>
      </w:r>
      <w:r w:rsidR="00DE050E" w:rsidRPr="00A033A9">
        <w:rPr>
          <w:sz w:val="24"/>
          <w:szCs w:val="24"/>
          <w:lang w:val="en-US"/>
        </w:rPr>
        <w:t xml:space="preserve">. The micro-filtration of the solution results in the further removal of silicon and </w:t>
      </w:r>
      <w:r w:rsidR="00A62346" w:rsidRPr="00A033A9">
        <w:rPr>
          <w:sz w:val="24"/>
          <w:szCs w:val="24"/>
          <w:lang w:val="en-US"/>
        </w:rPr>
        <w:t>of the precipitated impurities of magnesium and aluminum.</w:t>
      </w:r>
      <w:r w:rsidR="00DE050E" w:rsidRPr="00A033A9">
        <w:rPr>
          <w:sz w:val="24"/>
          <w:szCs w:val="24"/>
          <w:lang w:val="en-US"/>
        </w:rPr>
        <w:t xml:space="preserve"> </w:t>
      </w:r>
      <w:r w:rsidR="006E5833" w:rsidRPr="00A033A9">
        <w:rPr>
          <w:b/>
          <w:sz w:val="24"/>
          <w:szCs w:val="24"/>
          <w:lang w:val="en-US"/>
        </w:rPr>
        <w:t xml:space="preserve">  </w:t>
      </w:r>
      <w:r w:rsidR="006E5833" w:rsidRPr="00A033A9">
        <w:rPr>
          <w:sz w:val="24"/>
          <w:szCs w:val="24"/>
          <w:lang w:val="en-US"/>
        </w:rPr>
        <w:t xml:space="preserve"> </w:t>
      </w:r>
    </w:p>
    <w:p w14:paraId="6B202D07" w14:textId="77777777" w:rsidR="003A0B27" w:rsidRPr="00A033A9" w:rsidRDefault="003A0B27" w:rsidP="00A033A9">
      <w:pPr>
        <w:pStyle w:val="ListParagraph"/>
        <w:spacing w:after="0" w:line="240" w:lineRule="auto"/>
        <w:ind w:left="0"/>
        <w:contextualSpacing w:val="0"/>
        <w:jc w:val="both"/>
        <w:rPr>
          <w:sz w:val="24"/>
          <w:szCs w:val="24"/>
          <w:lang w:val="en-US"/>
        </w:rPr>
      </w:pPr>
    </w:p>
    <w:p w14:paraId="4C6C5569" w14:textId="77777777" w:rsidR="003A0B27" w:rsidRPr="00A033A9" w:rsidRDefault="0043481A" w:rsidP="00A033A9">
      <w:pPr>
        <w:pStyle w:val="ListParagraph"/>
        <w:keepNext/>
        <w:spacing w:after="0" w:line="240" w:lineRule="auto"/>
        <w:ind w:left="0"/>
        <w:contextualSpacing w:val="0"/>
        <w:jc w:val="both"/>
        <w:rPr>
          <w:b/>
          <w:sz w:val="24"/>
          <w:szCs w:val="24"/>
          <w:highlight w:val="yellow"/>
          <w:lang w:val="en-US"/>
        </w:rPr>
      </w:pPr>
      <w:r w:rsidRPr="00A033A9">
        <w:rPr>
          <w:b/>
          <w:sz w:val="24"/>
          <w:szCs w:val="24"/>
          <w:highlight w:val="yellow"/>
          <w:lang w:val="en-US"/>
        </w:rPr>
        <w:t xml:space="preserve">3. </w:t>
      </w:r>
      <w:r w:rsidR="0054086A" w:rsidRPr="00A033A9">
        <w:rPr>
          <w:b/>
          <w:sz w:val="24"/>
          <w:szCs w:val="24"/>
          <w:highlight w:val="yellow"/>
          <w:lang w:val="en-US"/>
        </w:rPr>
        <w:t xml:space="preserve">Carbonation of the </w:t>
      </w:r>
      <w:r w:rsidR="007578CD" w:rsidRPr="00A033A9">
        <w:rPr>
          <w:b/>
          <w:sz w:val="24"/>
          <w:szCs w:val="24"/>
          <w:highlight w:val="yellow"/>
          <w:lang w:val="en-US"/>
        </w:rPr>
        <w:t>purified</w:t>
      </w:r>
      <w:r w:rsidR="0054086A" w:rsidRPr="00A033A9">
        <w:rPr>
          <w:b/>
          <w:sz w:val="24"/>
          <w:szCs w:val="24"/>
          <w:highlight w:val="yellow"/>
          <w:lang w:val="en-US"/>
        </w:rPr>
        <w:t xml:space="preserve"> leachate</w:t>
      </w:r>
    </w:p>
    <w:p w14:paraId="73157E53" w14:textId="77777777" w:rsidR="00AD3BFE" w:rsidRPr="00A033A9" w:rsidRDefault="00AD3BFE" w:rsidP="00A033A9">
      <w:pPr>
        <w:keepNext/>
        <w:spacing w:after="0" w:line="240" w:lineRule="auto"/>
        <w:jc w:val="both"/>
        <w:rPr>
          <w:sz w:val="24"/>
          <w:szCs w:val="24"/>
          <w:highlight w:val="yellow"/>
          <w:lang w:val="en-US"/>
        </w:rPr>
      </w:pPr>
    </w:p>
    <w:p w14:paraId="1A9C268C" w14:textId="0FFDCA91" w:rsidR="00DA3AA0" w:rsidRPr="00A033A9" w:rsidRDefault="00B15502" w:rsidP="00A033A9">
      <w:pPr>
        <w:spacing w:after="0" w:line="240" w:lineRule="auto"/>
        <w:jc w:val="both"/>
        <w:rPr>
          <w:sz w:val="24"/>
          <w:szCs w:val="24"/>
          <w:lang w:val="en-US"/>
        </w:rPr>
      </w:pPr>
      <w:r w:rsidRPr="00A033A9">
        <w:rPr>
          <w:sz w:val="24"/>
          <w:szCs w:val="24"/>
          <w:lang w:val="en-US"/>
        </w:rPr>
        <w:t>Note: D</w:t>
      </w:r>
      <w:r w:rsidR="00DA3AA0" w:rsidRPr="00A033A9">
        <w:rPr>
          <w:sz w:val="24"/>
          <w:szCs w:val="24"/>
          <w:lang w:val="en-US"/>
        </w:rPr>
        <w:t>ue to the regeneration of acetic acid upon carbonation, NaOH</w:t>
      </w:r>
      <w:bookmarkStart w:id="0" w:name="_GoBack"/>
      <w:bookmarkEnd w:id="0"/>
      <w:r w:rsidR="00DA3AA0" w:rsidRPr="00A033A9">
        <w:rPr>
          <w:sz w:val="24"/>
          <w:szCs w:val="24"/>
          <w:lang w:val="en-US"/>
        </w:rPr>
        <w:t xml:space="preserve"> is used as an additive to buffer the acidity</w:t>
      </w:r>
      <w:r w:rsidR="006C657F" w:rsidRPr="00A033A9">
        <w:rPr>
          <w:sz w:val="24"/>
          <w:szCs w:val="24"/>
          <w:lang w:val="en-US"/>
        </w:rPr>
        <w:t>,</w:t>
      </w:r>
      <w:r w:rsidR="00DA3AA0" w:rsidRPr="00A033A9">
        <w:rPr>
          <w:sz w:val="24"/>
          <w:szCs w:val="24"/>
          <w:lang w:val="en-US"/>
        </w:rPr>
        <w:t xml:space="preserve"> which inhibits calcium precipitation.</w:t>
      </w:r>
      <w:r w:rsidR="005C40A5" w:rsidRPr="00A033A9">
        <w:rPr>
          <w:sz w:val="24"/>
          <w:szCs w:val="24"/>
          <w:lang w:val="en-US"/>
        </w:rPr>
        <w:t xml:space="preserve"> For the production of a purer PCC, NaOH should be used in a sub-equimolar concentration with respect to that of the CH</w:t>
      </w:r>
      <w:r w:rsidR="005C40A5" w:rsidRPr="00A033A9">
        <w:rPr>
          <w:sz w:val="24"/>
          <w:szCs w:val="24"/>
          <w:vertAlign w:val="subscript"/>
          <w:lang w:val="en-US"/>
        </w:rPr>
        <w:t>3</w:t>
      </w:r>
      <w:r w:rsidR="005C40A5" w:rsidRPr="00A033A9">
        <w:rPr>
          <w:sz w:val="24"/>
          <w:szCs w:val="24"/>
          <w:lang w:val="en-US"/>
        </w:rPr>
        <w:t>COOH used in the extraction step (2</w:t>
      </w:r>
      <w:r w:rsidR="00F07912" w:rsidRPr="00A033A9">
        <w:rPr>
          <w:sz w:val="24"/>
          <w:szCs w:val="24"/>
          <w:lang w:val="en-US"/>
        </w:rPr>
        <w:t xml:space="preserve"> </w:t>
      </w:r>
      <w:r w:rsidR="005C40A5" w:rsidRPr="00A033A9">
        <w:rPr>
          <w:sz w:val="24"/>
          <w:szCs w:val="24"/>
          <w:lang w:val="en-US"/>
        </w:rPr>
        <w:t>M).</w:t>
      </w:r>
    </w:p>
    <w:p w14:paraId="737F8E04" w14:textId="77777777" w:rsidR="00AD3BFE" w:rsidRPr="00A033A9" w:rsidRDefault="00AD3BFE" w:rsidP="00A033A9">
      <w:pPr>
        <w:pStyle w:val="ListParagraph"/>
        <w:spacing w:after="0" w:line="240" w:lineRule="auto"/>
        <w:ind w:left="0"/>
        <w:contextualSpacing w:val="0"/>
        <w:jc w:val="both"/>
        <w:rPr>
          <w:b/>
          <w:sz w:val="24"/>
          <w:szCs w:val="24"/>
          <w:highlight w:val="yellow"/>
          <w:lang w:val="en-US"/>
        </w:rPr>
      </w:pPr>
    </w:p>
    <w:p w14:paraId="7F782264" w14:textId="616B22D9" w:rsidR="0054086A" w:rsidRPr="00A033A9" w:rsidRDefault="0043481A" w:rsidP="00A033A9">
      <w:pPr>
        <w:spacing w:after="0" w:line="240" w:lineRule="auto"/>
        <w:jc w:val="both"/>
        <w:rPr>
          <w:b/>
          <w:sz w:val="24"/>
          <w:szCs w:val="24"/>
          <w:highlight w:val="green"/>
          <w:lang w:val="en-US"/>
        </w:rPr>
      </w:pPr>
      <w:r w:rsidRPr="00A033A9">
        <w:rPr>
          <w:sz w:val="24"/>
          <w:szCs w:val="24"/>
          <w:highlight w:val="yellow"/>
          <w:lang w:val="en-US"/>
        </w:rPr>
        <w:t>3.1)</w:t>
      </w:r>
      <w:r w:rsidR="00E27AF9" w:rsidRPr="00A033A9">
        <w:rPr>
          <w:sz w:val="24"/>
          <w:szCs w:val="24"/>
          <w:highlight w:val="yellow"/>
          <w:lang w:val="en-US"/>
        </w:rPr>
        <w:t xml:space="preserve"> </w:t>
      </w:r>
      <w:r w:rsidR="00D84CB9" w:rsidRPr="00A033A9">
        <w:rPr>
          <w:sz w:val="24"/>
          <w:szCs w:val="24"/>
          <w:highlight w:val="yellow"/>
          <w:lang w:val="en-US"/>
        </w:rPr>
        <w:t>Pour the purified leachate in</w:t>
      </w:r>
      <w:r w:rsidR="00CC7752" w:rsidRPr="00A033A9">
        <w:rPr>
          <w:sz w:val="24"/>
          <w:szCs w:val="24"/>
          <w:highlight w:val="yellow"/>
          <w:lang w:val="en-US"/>
        </w:rPr>
        <w:t>to</w:t>
      </w:r>
      <w:r w:rsidR="00D84CB9" w:rsidRPr="00A033A9">
        <w:rPr>
          <w:sz w:val="24"/>
          <w:szCs w:val="24"/>
          <w:highlight w:val="yellow"/>
          <w:lang w:val="en-US"/>
        </w:rPr>
        <w:t xml:space="preserve"> the autoclave reactor.</w:t>
      </w:r>
      <w:r w:rsidRPr="00A033A9">
        <w:rPr>
          <w:sz w:val="24"/>
          <w:szCs w:val="24"/>
          <w:highlight w:val="yellow"/>
          <w:lang w:val="en-US"/>
        </w:rPr>
        <w:t xml:space="preserve"> </w:t>
      </w:r>
      <w:r w:rsidRPr="00A033A9">
        <w:rPr>
          <w:sz w:val="24"/>
          <w:szCs w:val="24"/>
          <w:lang w:val="en-US"/>
        </w:rPr>
        <w:t xml:space="preserve">Check both its vessel and cap components to verify that they are clean </w:t>
      </w:r>
      <w:r w:rsidR="00F07912" w:rsidRPr="00A033A9">
        <w:rPr>
          <w:sz w:val="24"/>
          <w:szCs w:val="24"/>
          <w:lang w:val="en-US"/>
        </w:rPr>
        <w:t>of</w:t>
      </w:r>
      <w:r w:rsidRPr="00A033A9">
        <w:rPr>
          <w:sz w:val="24"/>
          <w:szCs w:val="24"/>
          <w:lang w:val="en-US"/>
        </w:rPr>
        <w:t xml:space="preserve"> residue from previous uses in order to avoid impurities interfering with the carbonation reactions.  </w:t>
      </w:r>
      <w:r w:rsidRPr="00A033A9">
        <w:rPr>
          <w:sz w:val="24"/>
          <w:szCs w:val="24"/>
          <w:highlight w:val="yellow"/>
          <w:lang w:val="en-US"/>
        </w:rPr>
        <w:t xml:space="preserve">Add </w:t>
      </w:r>
      <w:r w:rsidR="00E27AF9" w:rsidRPr="00A033A9">
        <w:rPr>
          <w:sz w:val="24"/>
          <w:szCs w:val="24"/>
          <w:highlight w:val="yellow"/>
          <w:lang w:val="en-US"/>
        </w:rPr>
        <w:t>concentrated</w:t>
      </w:r>
      <w:r w:rsidRPr="00A033A9">
        <w:rPr>
          <w:sz w:val="24"/>
          <w:szCs w:val="24"/>
          <w:highlight w:val="yellow"/>
          <w:lang w:val="en-US"/>
        </w:rPr>
        <w:t xml:space="preserve"> NaOH (</w:t>
      </w:r>
      <w:r w:rsidR="00E27AF9" w:rsidRPr="00A033A9">
        <w:rPr>
          <w:sz w:val="24"/>
          <w:szCs w:val="24"/>
          <w:highlight w:val="yellow"/>
          <w:lang w:val="en-US"/>
        </w:rPr>
        <w:t>50%</w:t>
      </w:r>
      <w:r w:rsidR="00241A65" w:rsidRPr="00A033A9">
        <w:rPr>
          <w:sz w:val="24"/>
          <w:szCs w:val="24"/>
          <w:highlight w:val="yellow"/>
          <w:lang w:val="en-US"/>
        </w:rPr>
        <w:t> w</w:t>
      </w:r>
      <w:r w:rsidR="00E27AF9" w:rsidRPr="00A033A9">
        <w:rPr>
          <w:sz w:val="24"/>
          <w:szCs w:val="24"/>
          <w:highlight w:val="yellow"/>
          <w:lang w:val="en-US"/>
        </w:rPr>
        <w:t>/</w:t>
      </w:r>
      <w:r w:rsidR="00241A65" w:rsidRPr="00A033A9">
        <w:rPr>
          <w:sz w:val="24"/>
          <w:szCs w:val="24"/>
          <w:highlight w:val="yellow"/>
          <w:lang w:val="en-US"/>
        </w:rPr>
        <w:t>w</w:t>
      </w:r>
      <w:r w:rsidRPr="00A033A9">
        <w:rPr>
          <w:sz w:val="24"/>
          <w:szCs w:val="24"/>
          <w:highlight w:val="yellow"/>
          <w:lang w:val="en-US"/>
        </w:rPr>
        <w:t>) to the vessel</w:t>
      </w:r>
      <w:r w:rsidR="00F07912" w:rsidRPr="00A033A9">
        <w:rPr>
          <w:sz w:val="24"/>
          <w:szCs w:val="24"/>
          <w:highlight w:val="yellow"/>
          <w:lang w:val="en-US"/>
        </w:rPr>
        <w:t>,</w:t>
      </w:r>
      <w:r w:rsidR="00E27AF9" w:rsidRPr="00A033A9">
        <w:rPr>
          <w:sz w:val="24"/>
          <w:szCs w:val="24"/>
          <w:highlight w:val="yellow"/>
          <w:lang w:val="en-US"/>
        </w:rPr>
        <w:t xml:space="preserve"> such that the final NaOH concentration in the purified leachate solution is 1.7</w:t>
      </w:r>
      <w:r w:rsidR="00F07912" w:rsidRPr="00A033A9">
        <w:rPr>
          <w:sz w:val="24"/>
          <w:szCs w:val="24"/>
          <w:highlight w:val="yellow"/>
          <w:lang w:val="en-US"/>
        </w:rPr>
        <w:t xml:space="preserve"> </w:t>
      </w:r>
      <w:r w:rsidR="00E27AF9" w:rsidRPr="00A033A9">
        <w:rPr>
          <w:sz w:val="24"/>
          <w:szCs w:val="24"/>
          <w:highlight w:val="yellow"/>
          <w:lang w:val="en-US"/>
        </w:rPr>
        <w:t>M,</w:t>
      </w:r>
      <w:r w:rsidRPr="00A033A9">
        <w:rPr>
          <w:sz w:val="24"/>
          <w:szCs w:val="24"/>
          <w:highlight w:val="yellow"/>
          <w:lang w:val="en-US"/>
        </w:rPr>
        <w:t xml:space="preserve"> in order to neutralize the re</w:t>
      </w:r>
      <w:r w:rsidR="00E27AF9" w:rsidRPr="00A033A9">
        <w:rPr>
          <w:sz w:val="24"/>
          <w:szCs w:val="24"/>
          <w:highlight w:val="yellow"/>
          <w:lang w:val="en-US"/>
        </w:rPr>
        <w:t>generated</w:t>
      </w:r>
      <w:r w:rsidRPr="00A033A9">
        <w:rPr>
          <w:sz w:val="24"/>
          <w:szCs w:val="24"/>
          <w:highlight w:val="yellow"/>
          <w:lang w:val="en-US"/>
        </w:rPr>
        <w:t xml:space="preserve"> CH</w:t>
      </w:r>
      <w:r w:rsidRPr="00A033A9">
        <w:rPr>
          <w:sz w:val="24"/>
          <w:szCs w:val="24"/>
          <w:highlight w:val="yellow"/>
          <w:vertAlign w:val="subscript"/>
          <w:lang w:val="en-US"/>
        </w:rPr>
        <w:t>3</w:t>
      </w:r>
      <w:r w:rsidRPr="00A033A9">
        <w:rPr>
          <w:sz w:val="24"/>
          <w:szCs w:val="24"/>
          <w:highlight w:val="yellow"/>
          <w:lang w:val="en-US"/>
        </w:rPr>
        <w:t xml:space="preserve">COOH during carbonation. Seal the reactor and carefully fasten it to its </w:t>
      </w:r>
      <w:r w:rsidR="006C657F" w:rsidRPr="00A033A9">
        <w:rPr>
          <w:sz w:val="24"/>
          <w:szCs w:val="24"/>
          <w:highlight w:val="yellow"/>
          <w:lang w:val="en-US"/>
        </w:rPr>
        <w:t>support</w:t>
      </w:r>
      <w:r w:rsidRPr="00A033A9">
        <w:rPr>
          <w:sz w:val="24"/>
          <w:szCs w:val="24"/>
          <w:highlight w:val="yellow"/>
          <w:lang w:val="en-US"/>
        </w:rPr>
        <w:t>.</w:t>
      </w:r>
      <w:r w:rsidRPr="00A033A9">
        <w:rPr>
          <w:sz w:val="24"/>
          <w:szCs w:val="24"/>
          <w:highlight w:val="green"/>
          <w:lang w:val="en-US"/>
        </w:rPr>
        <w:t xml:space="preserve"> </w:t>
      </w:r>
    </w:p>
    <w:p w14:paraId="3ECC48BE" w14:textId="77777777" w:rsidR="00AD3BFE" w:rsidRPr="00A033A9" w:rsidRDefault="00AD3BFE" w:rsidP="00A033A9">
      <w:pPr>
        <w:pStyle w:val="ListParagraph"/>
        <w:spacing w:after="0" w:line="240" w:lineRule="auto"/>
        <w:ind w:left="0"/>
        <w:contextualSpacing w:val="0"/>
        <w:jc w:val="both"/>
        <w:rPr>
          <w:b/>
          <w:sz w:val="24"/>
          <w:szCs w:val="24"/>
          <w:highlight w:val="green"/>
          <w:lang w:val="en-US"/>
        </w:rPr>
      </w:pPr>
    </w:p>
    <w:p w14:paraId="3E0F88F3" w14:textId="2B545E92" w:rsidR="0043481A" w:rsidRPr="00A033A9" w:rsidRDefault="0043481A" w:rsidP="00A033A9">
      <w:pPr>
        <w:spacing w:after="0" w:line="240" w:lineRule="auto"/>
        <w:jc w:val="both"/>
        <w:rPr>
          <w:sz w:val="24"/>
          <w:szCs w:val="24"/>
          <w:highlight w:val="yellow"/>
          <w:lang w:val="en-US"/>
        </w:rPr>
      </w:pPr>
      <w:r w:rsidRPr="00A033A9">
        <w:rPr>
          <w:sz w:val="24"/>
          <w:szCs w:val="24"/>
          <w:highlight w:val="yellow"/>
          <w:lang w:val="en-US"/>
        </w:rPr>
        <w:t xml:space="preserve">3.2) </w:t>
      </w:r>
      <w:r w:rsidRPr="00A033A9">
        <w:rPr>
          <w:sz w:val="24"/>
          <w:szCs w:val="24"/>
          <w:lang w:val="en-US"/>
        </w:rPr>
        <w:t xml:space="preserve">Place the heating jacket of the reactor </w:t>
      </w:r>
      <w:r w:rsidR="00762F25" w:rsidRPr="00A033A9">
        <w:rPr>
          <w:sz w:val="24"/>
          <w:szCs w:val="24"/>
          <w:lang w:val="en-US"/>
        </w:rPr>
        <w:t xml:space="preserve">in </w:t>
      </w:r>
      <w:r w:rsidRPr="00A033A9">
        <w:rPr>
          <w:sz w:val="24"/>
          <w:szCs w:val="24"/>
          <w:lang w:val="en-US"/>
        </w:rPr>
        <w:t>the proper position</w:t>
      </w:r>
      <w:r w:rsidR="007F15BA" w:rsidRPr="00A033A9">
        <w:rPr>
          <w:sz w:val="24"/>
          <w:szCs w:val="24"/>
          <w:lang w:val="en-US"/>
        </w:rPr>
        <w:t>.</w:t>
      </w:r>
      <w:r w:rsidRPr="00A033A9">
        <w:rPr>
          <w:sz w:val="24"/>
          <w:szCs w:val="24"/>
          <w:lang w:val="en-US"/>
        </w:rPr>
        <w:t xml:space="preserve"> </w:t>
      </w:r>
      <w:r w:rsidR="007F15BA" w:rsidRPr="00A033A9">
        <w:rPr>
          <w:sz w:val="24"/>
          <w:szCs w:val="24"/>
          <w:highlight w:val="yellow"/>
          <w:lang w:val="en-US"/>
        </w:rPr>
        <w:t>A</w:t>
      </w:r>
      <w:r w:rsidRPr="00A033A9">
        <w:rPr>
          <w:sz w:val="24"/>
          <w:szCs w:val="24"/>
          <w:highlight w:val="yellow"/>
          <w:lang w:val="en-US"/>
        </w:rPr>
        <w:t xml:space="preserve">djust the heating temperature </w:t>
      </w:r>
      <w:r w:rsidR="00F07912" w:rsidRPr="00A033A9">
        <w:rPr>
          <w:sz w:val="24"/>
          <w:szCs w:val="24"/>
          <w:highlight w:val="yellow"/>
          <w:lang w:val="en-US"/>
        </w:rPr>
        <w:t>to</w:t>
      </w:r>
      <w:r w:rsidRPr="00A033A9">
        <w:rPr>
          <w:sz w:val="24"/>
          <w:szCs w:val="24"/>
          <w:highlight w:val="yellow"/>
          <w:lang w:val="en-US"/>
        </w:rPr>
        <w:t xml:space="preserve"> 30</w:t>
      </w:r>
      <w:r w:rsidR="00F07912" w:rsidRPr="00A033A9">
        <w:rPr>
          <w:sz w:val="24"/>
          <w:szCs w:val="24"/>
          <w:highlight w:val="yellow"/>
          <w:lang w:val="en-US"/>
        </w:rPr>
        <w:t xml:space="preserve"> </w:t>
      </w:r>
      <w:r w:rsidRPr="00A033A9">
        <w:rPr>
          <w:sz w:val="24"/>
          <w:szCs w:val="24"/>
          <w:highlight w:val="yellow"/>
          <w:lang w:val="en-US"/>
        </w:rPr>
        <w:t>°C and start mixing the slurry at 1</w:t>
      </w:r>
      <w:r w:rsidR="00F07912" w:rsidRPr="00A033A9">
        <w:rPr>
          <w:sz w:val="24"/>
          <w:szCs w:val="24"/>
          <w:highlight w:val="yellow"/>
          <w:lang w:val="en-US"/>
        </w:rPr>
        <w:t>,</w:t>
      </w:r>
      <w:r w:rsidRPr="00A033A9">
        <w:rPr>
          <w:sz w:val="24"/>
          <w:szCs w:val="24"/>
          <w:highlight w:val="yellow"/>
          <w:lang w:val="en-US"/>
        </w:rPr>
        <w:t xml:space="preserve">000 rpm. </w:t>
      </w:r>
      <w:r w:rsidRPr="00A033A9">
        <w:rPr>
          <w:sz w:val="24"/>
          <w:szCs w:val="24"/>
          <w:lang w:val="en-US"/>
        </w:rPr>
        <w:t xml:space="preserve">Wait until the interior of the reactor reaches the </w:t>
      </w:r>
      <w:r w:rsidR="00071E0F" w:rsidRPr="00A033A9">
        <w:rPr>
          <w:sz w:val="24"/>
          <w:szCs w:val="24"/>
          <w:lang w:val="en-US"/>
        </w:rPr>
        <w:t>desired</w:t>
      </w:r>
      <w:r w:rsidRPr="00A033A9">
        <w:rPr>
          <w:sz w:val="24"/>
          <w:szCs w:val="24"/>
          <w:lang w:val="en-US"/>
        </w:rPr>
        <w:t xml:space="preserve"> temperature</w:t>
      </w:r>
      <w:r w:rsidR="006C657F" w:rsidRPr="00A033A9">
        <w:rPr>
          <w:sz w:val="24"/>
          <w:szCs w:val="24"/>
          <w:lang w:val="en-US"/>
        </w:rPr>
        <w:t xml:space="preserve"> (approximately 15 min)</w:t>
      </w:r>
      <w:r w:rsidR="007F15BA" w:rsidRPr="00A033A9">
        <w:rPr>
          <w:sz w:val="24"/>
          <w:szCs w:val="24"/>
          <w:lang w:val="en-US"/>
        </w:rPr>
        <w:t>.</w:t>
      </w:r>
      <w:r w:rsidRPr="00A033A9">
        <w:rPr>
          <w:sz w:val="24"/>
          <w:szCs w:val="24"/>
          <w:lang w:val="en-US"/>
        </w:rPr>
        <w:t xml:space="preserve"> </w:t>
      </w:r>
      <w:r w:rsidR="007F15BA" w:rsidRPr="00A033A9">
        <w:rPr>
          <w:sz w:val="24"/>
          <w:szCs w:val="24"/>
          <w:highlight w:val="yellow"/>
          <w:lang w:val="en-US"/>
        </w:rPr>
        <w:t>S</w:t>
      </w:r>
      <w:r w:rsidRPr="00A033A9">
        <w:rPr>
          <w:sz w:val="24"/>
          <w:szCs w:val="24"/>
          <w:highlight w:val="yellow"/>
          <w:lang w:val="en-US"/>
        </w:rPr>
        <w:t>tart the carbonation of the mixture by introducing to the reactor CO</w:t>
      </w:r>
      <w:r w:rsidRPr="00A033A9">
        <w:rPr>
          <w:sz w:val="24"/>
          <w:szCs w:val="24"/>
          <w:highlight w:val="yellow"/>
          <w:vertAlign w:val="subscript"/>
          <w:lang w:val="en-US"/>
        </w:rPr>
        <w:t>2</w:t>
      </w:r>
      <w:r w:rsidRPr="00A033A9">
        <w:rPr>
          <w:sz w:val="24"/>
          <w:szCs w:val="24"/>
          <w:highlight w:val="yellow"/>
          <w:lang w:val="en-US"/>
        </w:rPr>
        <w:t xml:space="preserve"> of high purity (99.5%) at 2 bar</w:t>
      </w:r>
      <w:r w:rsidR="00F07912" w:rsidRPr="00A033A9">
        <w:rPr>
          <w:sz w:val="24"/>
          <w:szCs w:val="24"/>
          <w:highlight w:val="yellow"/>
          <w:lang w:val="en-US"/>
        </w:rPr>
        <w:t>; run</w:t>
      </w:r>
      <w:r w:rsidR="006C657F" w:rsidRPr="00A033A9">
        <w:rPr>
          <w:sz w:val="24"/>
          <w:szCs w:val="24"/>
          <w:highlight w:val="yellow"/>
          <w:lang w:val="en-US"/>
        </w:rPr>
        <w:t xml:space="preserve"> </w:t>
      </w:r>
      <w:r w:rsidRPr="00A033A9">
        <w:rPr>
          <w:sz w:val="24"/>
          <w:szCs w:val="24"/>
          <w:highlight w:val="yellow"/>
          <w:lang w:val="en-US"/>
        </w:rPr>
        <w:t xml:space="preserve">for 60 </w:t>
      </w:r>
      <w:r w:rsidR="00056F4C" w:rsidRPr="00A033A9">
        <w:rPr>
          <w:sz w:val="24"/>
          <w:szCs w:val="24"/>
          <w:highlight w:val="yellow"/>
          <w:lang w:val="en-US"/>
        </w:rPr>
        <w:t>min</w:t>
      </w:r>
      <w:r w:rsidRPr="00A033A9">
        <w:rPr>
          <w:sz w:val="24"/>
          <w:szCs w:val="24"/>
          <w:highlight w:val="yellow"/>
          <w:lang w:val="en-US"/>
        </w:rPr>
        <w:t>.</w:t>
      </w:r>
    </w:p>
    <w:p w14:paraId="7505A9A4" w14:textId="77777777" w:rsidR="0043481A" w:rsidRPr="00A033A9" w:rsidRDefault="0043481A" w:rsidP="00A033A9">
      <w:pPr>
        <w:pStyle w:val="ListParagraph"/>
        <w:spacing w:after="0" w:line="240" w:lineRule="auto"/>
        <w:ind w:left="0"/>
        <w:contextualSpacing w:val="0"/>
        <w:jc w:val="both"/>
        <w:rPr>
          <w:b/>
          <w:sz w:val="24"/>
          <w:szCs w:val="24"/>
          <w:highlight w:val="green"/>
          <w:lang w:val="en-US"/>
        </w:rPr>
      </w:pPr>
    </w:p>
    <w:p w14:paraId="59FF87FE" w14:textId="21CDD433" w:rsidR="00DB7806" w:rsidRPr="00A033A9" w:rsidRDefault="007C3E6C" w:rsidP="00A033A9">
      <w:pPr>
        <w:pStyle w:val="ListParagraph"/>
        <w:spacing w:after="0" w:line="240" w:lineRule="auto"/>
        <w:ind w:left="0"/>
        <w:contextualSpacing w:val="0"/>
        <w:jc w:val="both"/>
        <w:rPr>
          <w:sz w:val="24"/>
          <w:szCs w:val="24"/>
          <w:lang w:val="en-US"/>
        </w:rPr>
      </w:pPr>
      <w:r w:rsidRPr="00A033A9">
        <w:rPr>
          <w:sz w:val="24"/>
          <w:szCs w:val="24"/>
          <w:highlight w:val="yellow"/>
          <w:lang w:val="en-US"/>
        </w:rPr>
        <w:t xml:space="preserve">3.3) </w:t>
      </w:r>
      <w:r w:rsidR="006C657F" w:rsidRPr="00A033A9">
        <w:rPr>
          <w:sz w:val="24"/>
          <w:szCs w:val="24"/>
          <w:lang w:val="en-US"/>
        </w:rPr>
        <w:t xml:space="preserve">At </w:t>
      </w:r>
      <w:r w:rsidRPr="00A033A9">
        <w:rPr>
          <w:sz w:val="24"/>
          <w:szCs w:val="24"/>
          <w:lang w:val="en-US"/>
        </w:rPr>
        <w:t xml:space="preserve">the </w:t>
      </w:r>
      <w:r w:rsidR="006C657F" w:rsidRPr="00A033A9">
        <w:rPr>
          <w:sz w:val="24"/>
          <w:szCs w:val="24"/>
          <w:lang w:val="en-US"/>
        </w:rPr>
        <w:t xml:space="preserve">completion </w:t>
      </w:r>
      <w:r w:rsidRPr="00A033A9">
        <w:rPr>
          <w:sz w:val="24"/>
          <w:szCs w:val="24"/>
          <w:lang w:val="en-US"/>
        </w:rPr>
        <w:t>of carbonation, remove the heating jacket,</w:t>
      </w:r>
      <w:r w:rsidR="001B0196" w:rsidRPr="00A033A9">
        <w:rPr>
          <w:sz w:val="24"/>
          <w:szCs w:val="24"/>
          <w:lang w:val="en-US"/>
        </w:rPr>
        <w:t xml:space="preserve"> de</w:t>
      </w:r>
      <w:r w:rsidR="006C657F" w:rsidRPr="00A033A9">
        <w:rPr>
          <w:sz w:val="24"/>
          <w:szCs w:val="24"/>
          <w:lang w:val="en-US"/>
        </w:rPr>
        <w:t>pressurize and</w:t>
      </w:r>
      <w:r w:rsidRPr="00A033A9">
        <w:rPr>
          <w:sz w:val="24"/>
          <w:szCs w:val="24"/>
          <w:lang w:val="en-US"/>
        </w:rPr>
        <w:t xml:space="preserve"> unseal the reactor</w:t>
      </w:r>
      <w:r w:rsidR="006C657F" w:rsidRPr="00A033A9">
        <w:rPr>
          <w:sz w:val="24"/>
          <w:szCs w:val="24"/>
          <w:lang w:val="en-US"/>
        </w:rPr>
        <w:t>,</w:t>
      </w:r>
      <w:r w:rsidRPr="00A033A9">
        <w:rPr>
          <w:sz w:val="24"/>
          <w:szCs w:val="24"/>
          <w:lang w:val="en-US"/>
        </w:rPr>
        <w:t xml:space="preserve"> and pour the carbonated slurry </w:t>
      </w:r>
      <w:r w:rsidR="00F07912" w:rsidRPr="00A033A9">
        <w:rPr>
          <w:sz w:val="24"/>
          <w:szCs w:val="24"/>
          <w:lang w:val="en-US"/>
        </w:rPr>
        <w:t>in</w:t>
      </w:r>
      <w:r w:rsidRPr="00A033A9">
        <w:rPr>
          <w:sz w:val="24"/>
          <w:szCs w:val="24"/>
          <w:lang w:val="en-US"/>
        </w:rPr>
        <w:t>to a beaker.</w:t>
      </w:r>
      <w:r w:rsidR="006C657F" w:rsidRPr="00A033A9">
        <w:rPr>
          <w:sz w:val="24"/>
          <w:szCs w:val="24"/>
          <w:lang w:val="en-US"/>
        </w:rPr>
        <w:t xml:space="preserve"> </w:t>
      </w:r>
    </w:p>
    <w:p w14:paraId="1413F129" w14:textId="77777777" w:rsidR="00DB7806" w:rsidRPr="00A033A9" w:rsidRDefault="00DB7806" w:rsidP="00A033A9">
      <w:pPr>
        <w:pStyle w:val="ListParagraph"/>
        <w:spacing w:after="0" w:line="240" w:lineRule="auto"/>
        <w:ind w:left="0"/>
        <w:contextualSpacing w:val="0"/>
        <w:jc w:val="both"/>
        <w:rPr>
          <w:sz w:val="24"/>
          <w:szCs w:val="24"/>
          <w:lang w:val="en-US"/>
        </w:rPr>
      </w:pPr>
    </w:p>
    <w:p w14:paraId="7549F0D6" w14:textId="5C1762AC" w:rsidR="0043481A" w:rsidRPr="00A033A9" w:rsidRDefault="00DB7806" w:rsidP="00A033A9">
      <w:pPr>
        <w:pStyle w:val="ListParagraph"/>
        <w:spacing w:after="0" w:line="240" w:lineRule="auto"/>
        <w:ind w:left="0"/>
        <w:contextualSpacing w:val="0"/>
        <w:jc w:val="both"/>
        <w:rPr>
          <w:sz w:val="24"/>
          <w:szCs w:val="24"/>
          <w:highlight w:val="yellow"/>
          <w:lang w:val="en-US"/>
        </w:rPr>
      </w:pPr>
      <w:r w:rsidRPr="00A033A9">
        <w:rPr>
          <w:sz w:val="24"/>
          <w:szCs w:val="24"/>
          <w:lang w:val="en-US"/>
        </w:rPr>
        <w:t xml:space="preserve">Note: </w:t>
      </w:r>
      <w:r w:rsidR="006C657F" w:rsidRPr="00A033A9">
        <w:rPr>
          <w:sz w:val="24"/>
          <w:szCs w:val="24"/>
          <w:lang w:val="en-US"/>
        </w:rPr>
        <w:t>A drain valve can also be used after depressurization, as the solids are fine.</w:t>
      </w:r>
    </w:p>
    <w:p w14:paraId="30A9301D" w14:textId="77777777" w:rsidR="007C3E6C" w:rsidRPr="00A033A9" w:rsidRDefault="007C3E6C" w:rsidP="00A033A9">
      <w:pPr>
        <w:pStyle w:val="ListParagraph"/>
        <w:spacing w:after="0" w:line="240" w:lineRule="auto"/>
        <w:ind w:left="0"/>
        <w:contextualSpacing w:val="0"/>
        <w:jc w:val="both"/>
        <w:rPr>
          <w:sz w:val="24"/>
          <w:szCs w:val="24"/>
          <w:highlight w:val="yellow"/>
          <w:lang w:val="en-US"/>
        </w:rPr>
      </w:pPr>
    </w:p>
    <w:p w14:paraId="3E85AE8B" w14:textId="0C34C785" w:rsidR="00AC3E44" w:rsidRPr="00A033A9" w:rsidRDefault="007C3E6C" w:rsidP="00A033A9">
      <w:pPr>
        <w:spacing w:after="0" w:line="240" w:lineRule="auto"/>
        <w:jc w:val="both"/>
        <w:rPr>
          <w:sz w:val="24"/>
          <w:szCs w:val="24"/>
          <w:lang w:val="en-US"/>
        </w:rPr>
      </w:pPr>
      <w:r w:rsidRPr="00A033A9">
        <w:rPr>
          <w:sz w:val="24"/>
          <w:szCs w:val="24"/>
          <w:highlight w:val="yellow"/>
          <w:lang w:val="en-US"/>
        </w:rPr>
        <w:t>3.4) Vacuum</w:t>
      </w:r>
      <w:r w:rsidR="00F07912" w:rsidRPr="00A033A9">
        <w:rPr>
          <w:sz w:val="24"/>
          <w:szCs w:val="24"/>
          <w:highlight w:val="yellow"/>
          <w:lang w:val="en-US"/>
        </w:rPr>
        <w:t>-</w:t>
      </w:r>
      <w:r w:rsidRPr="00A033A9">
        <w:rPr>
          <w:sz w:val="24"/>
          <w:szCs w:val="24"/>
          <w:highlight w:val="yellow"/>
          <w:lang w:val="en-US"/>
        </w:rPr>
        <w:t>filter the resulting slurry to separate the solid precipitates from the solution</w:t>
      </w:r>
      <w:r w:rsidR="00F07912" w:rsidRPr="00A033A9">
        <w:rPr>
          <w:sz w:val="24"/>
          <w:szCs w:val="24"/>
          <w:highlight w:val="yellow"/>
          <w:lang w:val="en-US"/>
        </w:rPr>
        <w:t>;</w:t>
      </w:r>
      <w:r w:rsidR="007C4BE4" w:rsidRPr="00A033A9">
        <w:rPr>
          <w:sz w:val="24"/>
          <w:szCs w:val="24"/>
          <w:highlight w:val="yellow"/>
          <w:lang w:val="en-US"/>
        </w:rPr>
        <w:t xml:space="preserve"> us</w:t>
      </w:r>
      <w:r w:rsidR="00F07912" w:rsidRPr="00A033A9">
        <w:rPr>
          <w:sz w:val="24"/>
          <w:szCs w:val="24"/>
          <w:highlight w:val="yellow"/>
          <w:lang w:val="en-US"/>
        </w:rPr>
        <w:t>e</w:t>
      </w:r>
      <w:r w:rsidR="007C4BE4" w:rsidRPr="00A033A9">
        <w:rPr>
          <w:sz w:val="24"/>
          <w:szCs w:val="24"/>
          <w:highlight w:val="yellow"/>
          <w:lang w:val="en-US"/>
        </w:rPr>
        <w:t xml:space="preserve"> filter paper with </w:t>
      </w:r>
      <w:r w:rsidR="00F07912" w:rsidRPr="00A033A9">
        <w:rPr>
          <w:sz w:val="24"/>
          <w:szCs w:val="24"/>
          <w:highlight w:val="yellow"/>
          <w:lang w:val="en-US"/>
        </w:rPr>
        <w:t xml:space="preserve">a </w:t>
      </w:r>
      <w:r w:rsidR="007C4BE4" w:rsidRPr="00A033A9">
        <w:rPr>
          <w:sz w:val="24"/>
          <w:szCs w:val="24"/>
          <w:highlight w:val="yellow"/>
          <w:lang w:val="en-US"/>
        </w:rPr>
        <w:t>pore size of 8</w:t>
      </w:r>
      <w:r w:rsidR="00630EFE" w:rsidRPr="00A033A9">
        <w:rPr>
          <w:sz w:val="24"/>
          <w:szCs w:val="24"/>
          <w:highlight w:val="yellow"/>
          <w:lang w:val="en-US"/>
        </w:rPr>
        <w:t> </w:t>
      </w:r>
      <w:r w:rsidR="007C4BE4" w:rsidRPr="00A033A9">
        <w:rPr>
          <w:sz w:val="24"/>
          <w:szCs w:val="24"/>
          <w:highlight w:val="yellow"/>
        </w:rPr>
        <w:t>μ</w:t>
      </w:r>
      <w:r w:rsidR="007C4BE4" w:rsidRPr="00A033A9">
        <w:rPr>
          <w:sz w:val="24"/>
          <w:szCs w:val="24"/>
          <w:highlight w:val="yellow"/>
          <w:lang w:val="en-US"/>
        </w:rPr>
        <w:t>m</w:t>
      </w:r>
      <w:r w:rsidR="00630EFE" w:rsidRPr="00A033A9">
        <w:rPr>
          <w:sz w:val="24"/>
          <w:szCs w:val="24"/>
          <w:highlight w:val="yellow"/>
          <w:lang w:val="en-US"/>
        </w:rPr>
        <w:t xml:space="preserve"> or less</w:t>
      </w:r>
      <w:r w:rsidRPr="00A033A9">
        <w:rPr>
          <w:sz w:val="24"/>
          <w:szCs w:val="24"/>
          <w:highlight w:val="yellow"/>
          <w:lang w:val="en-US"/>
        </w:rPr>
        <w:t>.</w:t>
      </w:r>
      <w:r w:rsidRPr="00A033A9">
        <w:rPr>
          <w:sz w:val="24"/>
          <w:szCs w:val="24"/>
          <w:lang w:val="en-US"/>
        </w:rPr>
        <w:t xml:space="preserve"> </w:t>
      </w:r>
      <w:r w:rsidR="001B0196" w:rsidRPr="00A033A9">
        <w:rPr>
          <w:sz w:val="24"/>
          <w:szCs w:val="24"/>
          <w:lang w:val="en-US"/>
        </w:rPr>
        <w:t>Rinse</w:t>
      </w:r>
      <w:r w:rsidRPr="00A033A9">
        <w:rPr>
          <w:sz w:val="24"/>
          <w:szCs w:val="24"/>
          <w:lang w:val="en-US"/>
        </w:rPr>
        <w:t xml:space="preserve"> the </w:t>
      </w:r>
      <w:r w:rsidR="002212ED" w:rsidRPr="00A033A9">
        <w:rPr>
          <w:sz w:val="24"/>
          <w:szCs w:val="24"/>
          <w:lang w:val="en-US"/>
        </w:rPr>
        <w:t xml:space="preserve">filter cake </w:t>
      </w:r>
      <w:r w:rsidRPr="00A033A9">
        <w:rPr>
          <w:sz w:val="24"/>
          <w:szCs w:val="24"/>
          <w:lang w:val="en-US"/>
        </w:rPr>
        <w:t>thoroughly</w:t>
      </w:r>
      <w:r w:rsidR="00762F25" w:rsidRPr="00A033A9">
        <w:rPr>
          <w:sz w:val="24"/>
          <w:szCs w:val="24"/>
          <w:lang w:val="en-US"/>
        </w:rPr>
        <w:t xml:space="preserve"> with DI water</w:t>
      </w:r>
      <w:r w:rsidRPr="00A033A9">
        <w:rPr>
          <w:sz w:val="24"/>
          <w:szCs w:val="24"/>
          <w:lang w:val="en-US"/>
        </w:rPr>
        <w:t xml:space="preserve"> under vacuum to remove soluble </w:t>
      </w:r>
      <w:r w:rsidR="002212ED" w:rsidRPr="00A033A9">
        <w:rPr>
          <w:sz w:val="24"/>
          <w:szCs w:val="24"/>
          <w:lang w:val="en-US"/>
        </w:rPr>
        <w:t>sodium</w:t>
      </w:r>
      <w:r w:rsidRPr="00A033A9">
        <w:rPr>
          <w:sz w:val="24"/>
          <w:szCs w:val="24"/>
          <w:lang w:val="en-US"/>
        </w:rPr>
        <w:t>.</w:t>
      </w:r>
      <w:r w:rsidR="002212ED" w:rsidRPr="00A033A9">
        <w:rPr>
          <w:sz w:val="24"/>
          <w:szCs w:val="24"/>
          <w:lang w:val="en-US"/>
        </w:rPr>
        <w:t xml:space="preserve"> </w:t>
      </w:r>
    </w:p>
    <w:p w14:paraId="6BEC13F2" w14:textId="77777777" w:rsidR="00AC3E44" w:rsidRPr="00A033A9" w:rsidRDefault="00AC3E44" w:rsidP="00A033A9">
      <w:pPr>
        <w:spacing w:after="0" w:line="240" w:lineRule="auto"/>
        <w:jc w:val="both"/>
        <w:rPr>
          <w:sz w:val="24"/>
          <w:szCs w:val="24"/>
          <w:lang w:val="en-US"/>
        </w:rPr>
      </w:pPr>
    </w:p>
    <w:p w14:paraId="68836BC6" w14:textId="5FD6E60C" w:rsidR="007C3E6C" w:rsidRPr="00A033A9" w:rsidRDefault="00AC3E44" w:rsidP="00A033A9">
      <w:pPr>
        <w:spacing w:after="0" w:line="240" w:lineRule="auto"/>
        <w:jc w:val="both"/>
        <w:rPr>
          <w:sz w:val="24"/>
          <w:szCs w:val="24"/>
          <w:lang w:val="en-US"/>
        </w:rPr>
      </w:pPr>
      <w:r w:rsidRPr="00A033A9">
        <w:rPr>
          <w:sz w:val="24"/>
          <w:szCs w:val="24"/>
          <w:lang w:val="en-US"/>
        </w:rPr>
        <w:t xml:space="preserve">Note: </w:t>
      </w:r>
      <w:r w:rsidR="00F07912" w:rsidRPr="00A033A9">
        <w:rPr>
          <w:sz w:val="24"/>
          <w:szCs w:val="24"/>
          <w:lang w:val="en-US"/>
        </w:rPr>
        <w:t>The m</w:t>
      </w:r>
      <w:r w:rsidR="002212ED" w:rsidRPr="00A033A9">
        <w:rPr>
          <w:sz w:val="24"/>
          <w:szCs w:val="24"/>
          <w:lang w:val="en-US"/>
        </w:rPr>
        <w:t xml:space="preserve">arked reduction in </w:t>
      </w:r>
      <w:r w:rsidR="00F07912" w:rsidRPr="00A033A9">
        <w:rPr>
          <w:sz w:val="24"/>
          <w:szCs w:val="24"/>
          <w:lang w:val="en-US"/>
        </w:rPr>
        <w:t xml:space="preserve">the </w:t>
      </w:r>
      <w:r w:rsidR="002212ED" w:rsidRPr="00A033A9">
        <w:rPr>
          <w:sz w:val="24"/>
          <w:szCs w:val="24"/>
          <w:lang w:val="en-US"/>
        </w:rPr>
        <w:t xml:space="preserve">conductivity of the </w:t>
      </w:r>
      <w:r w:rsidR="001B0196" w:rsidRPr="00A033A9">
        <w:rPr>
          <w:sz w:val="24"/>
          <w:szCs w:val="24"/>
          <w:lang w:val="en-US"/>
        </w:rPr>
        <w:t>rinse</w:t>
      </w:r>
      <w:r w:rsidR="002212ED" w:rsidRPr="00A033A9">
        <w:rPr>
          <w:sz w:val="24"/>
          <w:szCs w:val="24"/>
          <w:lang w:val="en-US"/>
        </w:rPr>
        <w:t xml:space="preserve"> filtrate can be used to confirm </w:t>
      </w:r>
      <w:r w:rsidR="009136AB" w:rsidRPr="00A033A9">
        <w:rPr>
          <w:sz w:val="24"/>
          <w:szCs w:val="24"/>
          <w:lang w:val="en-US"/>
        </w:rPr>
        <w:t xml:space="preserve">the </w:t>
      </w:r>
      <w:r w:rsidR="001B0196" w:rsidRPr="00A033A9">
        <w:rPr>
          <w:sz w:val="24"/>
          <w:szCs w:val="24"/>
          <w:lang w:val="en-US"/>
        </w:rPr>
        <w:t>rinse</w:t>
      </w:r>
      <w:r w:rsidR="002212ED" w:rsidRPr="00A033A9">
        <w:rPr>
          <w:sz w:val="24"/>
          <w:szCs w:val="24"/>
          <w:lang w:val="en-US"/>
        </w:rPr>
        <w:t xml:space="preserve"> end-point.</w:t>
      </w:r>
    </w:p>
    <w:p w14:paraId="41B224EA" w14:textId="77777777" w:rsidR="001B0196" w:rsidRPr="00A033A9" w:rsidRDefault="001B0196" w:rsidP="00A033A9">
      <w:pPr>
        <w:spacing w:after="0" w:line="240" w:lineRule="auto"/>
        <w:jc w:val="both"/>
        <w:rPr>
          <w:sz w:val="24"/>
          <w:szCs w:val="24"/>
          <w:lang w:val="en-US"/>
        </w:rPr>
      </w:pPr>
    </w:p>
    <w:p w14:paraId="350F99A7" w14:textId="594CC3F5" w:rsidR="00A92FA4" w:rsidRPr="00A033A9" w:rsidRDefault="007C3E6C" w:rsidP="00A033A9">
      <w:pPr>
        <w:pStyle w:val="ListParagraph"/>
        <w:spacing w:after="0" w:line="240" w:lineRule="auto"/>
        <w:ind w:left="0"/>
        <w:contextualSpacing w:val="0"/>
        <w:jc w:val="both"/>
        <w:rPr>
          <w:sz w:val="24"/>
          <w:szCs w:val="24"/>
          <w:highlight w:val="yellow"/>
          <w:lang w:val="en-US"/>
        </w:rPr>
      </w:pPr>
      <w:r w:rsidRPr="00A033A9">
        <w:rPr>
          <w:sz w:val="24"/>
          <w:szCs w:val="24"/>
          <w:highlight w:val="yellow"/>
          <w:lang w:val="en-US"/>
        </w:rPr>
        <w:t>3.</w:t>
      </w:r>
      <w:r w:rsidR="001B0196" w:rsidRPr="00A033A9">
        <w:rPr>
          <w:sz w:val="24"/>
          <w:szCs w:val="24"/>
          <w:highlight w:val="yellow"/>
          <w:lang w:val="en-US"/>
        </w:rPr>
        <w:t>5</w:t>
      </w:r>
      <w:r w:rsidRPr="00A033A9">
        <w:rPr>
          <w:sz w:val="24"/>
          <w:szCs w:val="24"/>
          <w:highlight w:val="yellow"/>
          <w:lang w:val="en-US"/>
        </w:rPr>
        <w:t>) Oven-dry the solid material at 105</w:t>
      </w:r>
      <w:r w:rsidR="00071E0F" w:rsidRPr="00A033A9">
        <w:rPr>
          <w:sz w:val="24"/>
          <w:szCs w:val="24"/>
          <w:highlight w:val="yellow"/>
          <w:lang w:val="en-US"/>
        </w:rPr>
        <w:t xml:space="preserve"> </w:t>
      </w:r>
      <w:r w:rsidR="00056F4C" w:rsidRPr="00A033A9">
        <w:rPr>
          <w:sz w:val="24"/>
          <w:szCs w:val="24"/>
          <w:highlight w:val="yellow"/>
          <w:lang w:val="en-US"/>
        </w:rPr>
        <w:t>°C for 24 h</w:t>
      </w:r>
      <w:r w:rsidRPr="00A033A9">
        <w:rPr>
          <w:sz w:val="24"/>
          <w:szCs w:val="24"/>
          <w:highlight w:val="yellow"/>
          <w:lang w:val="en-US"/>
        </w:rPr>
        <w:t xml:space="preserve"> to retrieve the </w:t>
      </w:r>
      <w:r w:rsidR="001B0196" w:rsidRPr="00A033A9">
        <w:rPr>
          <w:sz w:val="24"/>
          <w:szCs w:val="24"/>
          <w:highlight w:val="yellow"/>
          <w:lang w:val="en-US"/>
        </w:rPr>
        <w:t>PCC</w:t>
      </w:r>
      <w:r w:rsidRPr="00A033A9">
        <w:rPr>
          <w:sz w:val="24"/>
          <w:szCs w:val="24"/>
          <w:highlight w:val="yellow"/>
          <w:lang w:val="en-US"/>
        </w:rPr>
        <w:t>.</w:t>
      </w:r>
    </w:p>
    <w:p w14:paraId="29E96040" w14:textId="77777777" w:rsidR="00687809" w:rsidRPr="00A033A9" w:rsidRDefault="00687809" w:rsidP="00A033A9">
      <w:pPr>
        <w:pStyle w:val="ListParagraph"/>
        <w:spacing w:after="0" w:line="240" w:lineRule="auto"/>
        <w:ind w:left="0"/>
        <w:contextualSpacing w:val="0"/>
        <w:jc w:val="both"/>
        <w:rPr>
          <w:sz w:val="24"/>
          <w:szCs w:val="24"/>
          <w:lang w:val="en-US"/>
        </w:rPr>
      </w:pPr>
    </w:p>
    <w:p w14:paraId="67C4B706" w14:textId="77777777" w:rsidR="00B22DB2" w:rsidRPr="00A033A9" w:rsidRDefault="007C3E6C" w:rsidP="00A033A9">
      <w:pPr>
        <w:spacing w:after="0" w:line="240" w:lineRule="auto"/>
        <w:jc w:val="both"/>
        <w:rPr>
          <w:b/>
          <w:sz w:val="24"/>
          <w:szCs w:val="24"/>
          <w:highlight w:val="yellow"/>
          <w:lang w:val="en-US"/>
        </w:rPr>
      </w:pPr>
      <w:r w:rsidRPr="00A033A9">
        <w:rPr>
          <w:b/>
          <w:sz w:val="24"/>
          <w:szCs w:val="24"/>
          <w:highlight w:val="yellow"/>
          <w:lang w:val="en-US"/>
        </w:rPr>
        <w:t xml:space="preserve">4. </w:t>
      </w:r>
      <w:r w:rsidR="00B22DB2" w:rsidRPr="00A033A9">
        <w:rPr>
          <w:b/>
          <w:sz w:val="24"/>
          <w:szCs w:val="24"/>
          <w:highlight w:val="yellow"/>
          <w:lang w:val="en-US"/>
        </w:rPr>
        <w:t xml:space="preserve">Hydrothermal </w:t>
      </w:r>
      <w:r w:rsidR="007578CD" w:rsidRPr="00A033A9">
        <w:rPr>
          <w:b/>
          <w:sz w:val="24"/>
          <w:szCs w:val="24"/>
          <w:highlight w:val="yellow"/>
          <w:lang w:val="en-US"/>
        </w:rPr>
        <w:t>c</w:t>
      </w:r>
      <w:r w:rsidR="00B22DB2" w:rsidRPr="00A033A9">
        <w:rPr>
          <w:b/>
          <w:sz w:val="24"/>
          <w:szCs w:val="24"/>
          <w:highlight w:val="yellow"/>
          <w:lang w:val="en-US"/>
        </w:rPr>
        <w:t xml:space="preserve">onversion of the </w:t>
      </w:r>
      <w:r w:rsidR="007578CD" w:rsidRPr="00A033A9">
        <w:rPr>
          <w:b/>
          <w:sz w:val="24"/>
          <w:szCs w:val="24"/>
          <w:highlight w:val="yellow"/>
          <w:lang w:val="en-US"/>
        </w:rPr>
        <w:t xml:space="preserve">extraction </w:t>
      </w:r>
      <w:r w:rsidR="00B22DB2" w:rsidRPr="00A033A9">
        <w:rPr>
          <w:b/>
          <w:sz w:val="24"/>
          <w:szCs w:val="24"/>
          <w:highlight w:val="yellow"/>
          <w:lang w:val="en-US"/>
        </w:rPr>
        <w:t xml:space="preserve">solid residues </w:t>
      </w:r>
    </w:p>
    <w:p w14:paraId="00AE40B8" w14:textId="77777777" w:rsidR="00AD3BFE" w:rsidRPr="00A033A9" w:rsidRDefault="00AD3BFE" w:rsidP="00A033A9">
      <w:pPr>
        <w:spacing w:after="0" w:line="240" w:lineRule="auto"/>
        <w:jc w:val="both"/>
        <w:rPr>
          <w:sz w:val="24"/>
          <w:szCs w:val="24"/>
          <w:highlight w:val="green"/>
          <w:lang w:val="en-US"/>
        </w:rPr>
      </w:pPr>
    </w:p>
    <w:p w14:paraId="37F576A9" w14:textId="03AF807D" w:rsidR="00B22DB2" w:rsidRPr="00A033A9" w:rsidRDefault="0047052D" w:rsidP="00A033A9">
      <w:pPr>
        <w:spacing w:after="0" w:line="240" w:lineRule="auto"/>
        <w:jc w:val="both"/>
        <w:rPr>
          <w:sz w:val="24"/>
          <w:szCs w:val="24"/>
          <w:lang w:val="en-US"/>
        </w:rPr>
      </w:pPr>
      <w:r w:rsidRPr="00A033A9">
        <w:rPr>
          <w:sz w:val="24"/>
          <w:szCs w:val="24"/>
          <w:lang w:val="en-US"/>
        </w:rPr>
        <w:t xml:space="preserve">Note: For hydrothermal conversion, </w:t>
      </w:r>
      <w:r w:rsidR="00C30930" w:rsidRPr="00A033A9">
        <w:rPr>
          <w:sz w:val="24"/>
          <w:szCs w:val="24"/>
          <w:lang w:val="en-US"/>
        </w:rPr>
        <w:t xml:space="preserve">calcium-depleted </w:t>
      </w:r>
      <w:r w:rsidRPr="00A033A9">
        <w:rPr>
          <w:sz w:val="24"/>
          <w:szCs w:val="24"/>
          <w:lang w:val="en-US"/>
        </w:rPr>
        <w:t xml:space="preserve">residual solids </w:t>
      </w:r>
      <w:r w:rsidR="00526999" w:rsidRPr="00A033A9">
        <w:rPr>
          <w:sz w:val="24"/>
          <w:szCs w:val="24"/>
          <w:lang w:val="en-US"/>
        </w:rPr>
        <w:t xml:space="preserve">from the </w:t>
      </w:r>
      <w:r w:rsidRPr="00A033A9">
        <w:rPr>
          <w:sz w:val="24"/>
          <w:szCs w:val="24"/>
          <w:lang w:val="en-US"/>
        </w:rPr>
        <w:t xml:space="preserve">blast furnace </w:t>
      </w:r>
      <w:r w:rsidR="00526999" w:rsidRPr="00A033A9">
        <w:rPr>
          <w:sz w:val="24"/>
          <w:szCs w:val="24"/>
          <w:lang w:val="en-US"/>
        </w:rPr>
        <w:t xml:space="preserve">slag </w:t>
      </w:r>
      <w:r w:rsidR="00C30930" w:rsidRPr="00A033A9">
        <w:rPr>
          <w:sz w:val="24"/>
          <w:szCs w:val="24"/>
          <w:lang w:val="en-US"/>
        </w:rPr>
        <w:t xml:space="preserve">acetic acid extraction </w:t>
      </w:r>
      <w:r w:rsidR="00526999" w:rsidRPr="00A033A9">
        <w:rPr>
          <w:sz w:val="24"/>
          <w:szCs w:val="24"/>
          <w:lang w:val="en-US"/>
        </w:rPr>
        <w:t xml:space="preserve">were used. </w:t>
      </w:r>
      <w:r w:rsidR="00865657" w:rsidRPr="00A033A9">
        <w:rPr>
          <w:sz w:val="24"/>
          <w:szCs w:val="24"/>
          <w:lang w:val="en-US"/>
        </w:rPr>
        <w:t>After each extraction run (including both steps)</w:t>
      </w:r>
      <w:r w:rsidR="00C84D7E" w:rsidRPr="00A033A9">
        <w:rPr>
          <w:sz w:val="24"/>
          <w:szCs w:val="24"/>
          <w:lang w:val="en-US"/>
        </w:rPr>
        <w:t>,</w:t>
      </w:r>
      <w:r w:rsidR="00865657" w:rsidRPr="00A033A9">
        <w:rPr>
          <w:sz w:val="24"/>
          <w:szCs w:val="24"/>
          <w:lang w:val="en-US"/>
        </w:rPr>
        <w:t xml:space="preserve"> </w:t>
      </w:r>
      <w:r w:rsidR="00DC6C02" w:rsidRPr="00A033A9">
        <w:rPr>
          <w:sz w:val="24"/>
          <w:szCs w:val="24"/>
          <w:lang w:val="en-US"/>
        </w:rPr>
        <w:t xml:space="preserve">less than </w:t>
      </w:r>
      <w:r w:rsidR="00DC6C02" w:rsidRPr="00A033A9">
        <w:rPr>
          <w:sz w:val="24"/>
          <w:szCs w:val="24"/>
          <w:lang w:val="en-US"/>
        </w:rPr>
        <w:lastRenderedPageBreak/>
        <w:t xml:space="preserve">50 wt% of the initial mass </w:t>
      </w:r>
      <w:r w:rsidR="00835516" w:rsidRPr="00A033A9">
        <w:rPr>
          <w:sz w:val="24"/>
          <w:szCs w:val="24"/>
          <w:lang w:val="en-US"/>
        </w:rPr>
        <w:t>can be</w:t>
      </w:r>
      <w:r w:rsidR="00DC6C02" w:rsidRPr="00A033A9">
        <w:rPr>
          <w:sz w:val="24"/>
          <w:szCs w:val="24"/>
          <w:lang w:val="en-US"/>
        </w:rPr>
        <w:t xml:space="preserve"> recovered (due to calcium extraction and</w:t>
      </w:r>
      <w:r w:rsidR="00835516" w:rsidRPr="00A033A9">
        <w:rPr>
          <w:sz w:val="24"/>
          <w:szCs w:val="24"/>
          <w:lang w:val="en-US"/>
        </w:rPr>
        <w:t xml:space="preserve"> the</w:t>
      </w:r>
      <w:r w:rsidR="00DC6C02" w:rsidRPr="00A033A9">
        <w:rPr>
          <w:sz w:val="24"/>
          <w:szCs w:val="24"/>
          <w:lang w:val="en-US"/>
        </w:rPr>
        <w:t xml:space="preserve"> partial loss of colloidal silica in filtration</w:t>
      </w:r>
      <w:r w:rsidR="00374F9B" w:rsidRPr="00A033A9">
        <w:rPr>
          <w:sz w:val="24"/>
          <w:szCs w:val="24"/>
          <w:lang w:val="en-US"/>
        </w:rPr>
        <w:t xml:space="preserve"> and depending on the filter paper porosity used</w:t>
      </w:r>
      <w:r w:rsidR="00DC6C02" w:rsidRPr="00A033A9">
        <w:rPr>
          <w:sz w:val="24"/>
          <w:szCs w:val="24"/>
          <w:lang w:val="en-US"/>
        </w:rPr>
        <w:t>)</w:t>
      </w:r>
      <w:r w:rsidR="00835516" w:rsidRPr="00A033A9">
        <w:rPr>
          <w:sz w:val="24"/>
          <w:szCs w:val="24"/>
          <w:lang w:val="en-US"/>
        </w:rPr>
        <w:t xml:space="preserve">. Thus, </w:t>
      </w:r>
      <w:r w:rsidR="00C30930" w:rsidRPr="00A033A9">
        <w:rPr>
          <w:sz w:val="24"/>
          <w:szCs w:val="24"/>
          <w:lang w:val="en-US"/>
        </w:rPr>
        <w:t>multiple batches of extraction are needed to generate the mass of solids used in the hydrothermal conversion step.</w:t>
      </w:r>
    </w:p>
    <w:p w14:paraId="5ED6047D" w14:textId="77777777" w:rsidR="007C3E6C" w:rsidRPr="00A033A9" w:rsidRDefault="007C3E6C" w:rsidP="00A033A9">
      <w:pPr>
        <w:spacing w:after="0" w:line="240" w:lineRule="auto"/>
        <w:jc w:val="both"/>
        <w:rPr>
          <w:sz w:val="24"/>
          <w:szCs w:val="24"/>
          <w:highlight w:val="green"/>
          <w:lang w:val="en-US"/>
        </w:rPr>
      </w:pPr>
    </w:p>
    <w:p w14:paraId="53772592" w14:textId="7F655BF4" w:rsidR="007C3E6C" w:rsidRPr="00A033A9" w:rsidRDefault="007C3E6C" w:rsidP="00A033A9">
      <w:pPr>
        <w:spacing w:after="0" w:line="240" w:lineRule="auto"/>
        <w:jc w:val="both"/>
        <w:rPr>
          <w:sz w:val="24"/>
          <w:szCs w:val="24"/>
          <w:highlight w:val="yellow"/>
          <w:lang w:val="en-US"/>
        </w:rPr>
      </w:pPr>
      <w:r w:rsidRPr="00A033A9">
        <w:rPr>
          <w:sz w:val="24"/>
          <w:szCs w:val="24"/>
          <w:highlight w:val="yellow"/>
          <w:lang w:val="en-US"/>
        </w:rPr>
        <w:t xml:space="preserve">4.1) </w:t>
      </w:r>
      <w:r w:rsidR="00C30930" w:rsidRPr="00A033A9">
        <w:rPr>
          <w:sz w:val="24"/>
          <w:szCs w:val="24"/>
          <w:highlight w:val="yellow"/>
          <w:lang w:val="en-US"/>
        </w:rPr>
        <w:t xml:space="preserve">Place </w:t>
      </w:r>
      <w:r w:rsidR="00404309" w:rsidRPr="00A033A9">
        <w:rPr>
          <w:sz w:val="24"/>
          <w:szCs w:val="24"/>
          <w:highlight w:val="yellow"/>
          <w:lang w:val="en-US"/>
        </w:rPr>
        <w:t>60 g</w:t>
      </w:r>
      <w:r w:rsidRPr="00A033A9">
        <w:rPr>
          <w:sz w:val="24"/>
          <w:szCs w:val="24"/>
          <w:highlight w:val="yellow"/>
          <w:lang w:val="en-US"/>
        </w:rPr>
        <w:t xml:space="preserve"> of the dry</w:t>
      </w:r>
      <w:r w:rsidR="00F057E6" w:rsidRPr="00A033A9">
        <w:rPr>
          <w:sz w:val="24"/>
          <w:szCs w:val="24"/>
          <w:highlight w:val="yellow"/>
          <w:lang w:val="en-US"/>
        </w:rPr>
        <w:t>,</w:t>
      </w:r>
      <w:r w:rsidRPr="00A033A9">
        <w:rPr>
          <w:sz w:val="24"/>
          <w:szCs w:val="24"/>
          <w:highlight w:val="yellow"/>
          <w:lang w:val="en-US"/>
        </w:rPr>
        <w:t xml:space="preserve"> residual solids from the calcium extraction in</w:t>
      </w:r>
      <w:r w:rsidR="00F057E6" w:rsidRPr="00A033A9">
        <w:rPr>
          <w:sz w:val="24"/>
          <w:szCs w:val="24"/>
          <w:highlight w:val="yellow"/>
          <w:lang w:val="en-US"/>
        </w:rPr>
        <w:t>to</w:t>
      </w:r>
      <w:r w:rsidRPr="00A033A9">
        <w:rPr>
          <w:sz w:val="24"/>
          <w:szCs w:val="24"/>
          <w:highlight w:val="yellow"/>
          <w:lang w:val="en-US"/>
        </w:rPr>
        <w:t xml:space="preserve"> </w:t>
      </w:r>
      <w:r w:rsidR="00F057E6" w:rsidRPr="00A033A9">
        <w:rPr>
          <w:sz w:val="24"/>
          <w:szCs w:val="24"/>
          <w:highlight w:val="yellow"/>
          <w:lang w:val="en-US"/>
        </w:rPr>
        <w:t>a</w:t>
      </w:r>
      <w:r w:rsidRPr="00A033A9">
        <w:rPr>
          <w:sz w:val="24"/>
          <w:szCs w:val="24"/>
          <w:highlight w:val="yellow"/>
          <w:lang w:val="en-US"/>
        </w:rPr>
        <w:t xml:space="preserve"> clean autoclave reactor. Add 300 m</w:t>
      </w:r>
      <w:r w:rsidR="00F057E6" w:rsidRPr="00A033A9">
        <w:rPr>
          <w:sz w:val="24"/>
          <w:szCs w:val="24"/>
          <w:highlight w:val="yellow"/>
          <w:lang w:val="en-US"/>
        </w:rPr>
        <w:t>L</w:t>
      </w:r>
      <w:r w:rsidRPr="00A033A9">
        <w:rPr>
          <w:sz w:val="24"/>
          <w:szCs w:val="24"/>
          <w:highlight w:val="yellow"/>
          <w:lang w:val="en-US"/>
        </w:rPr>
        <w:t xml:space="preserve"> of </w:t>
      </w:r>
      <w:r w:rsidR="00917B04" w:rsidRPr="00A033A9">
        <w:rPr>
          <w:sz w:val="24"/>
          <w:szCs w:val="24"/>
          <w:highlight w:val="yellow"/>
          <w:lang w:val="en-US"/>
        </w:rPr>
        <w:t>2</w:t>
      </w:r>
      <w:r w:rsidR="00F057E6" w:rsidRPr="00A033A9">
        <w:rPr>
          <w:sz w:val="24"/>
          <w:szCs w:val="24"/>
          <w:highlight w:val="yellow"/>
          <w:lang w:val="en-US"/>
        </w:rPr>
        <w:t xml:space="preserve"> </w:t>
      </w:r>
      <w:r w:rsidR="00071E0F" w:rsidRPr="00A033A9">
        <w:rPr>
          <w:sz w:val="24"/>
          <w:szCs w:val="24"/>
          <w:highlight w:val="yellow"/>
          <w:lang w:val="en-US"/>
        </w:rPr>
        <w:t>M NaOH solution</w:t>
      </w:r>
      <w:r w:rsidRPr="00A033A9">
        <w:rPr>
          <w:sz w:val="24"/>
          <w:szCs w:val="24"/>
          <w:highlight w:val="yellow"/>
          <w:lang w:val="en-US"/>
        </w:rPr>
        <w:t xml:space="preserve">. Seal the reactor and fasten it to its </w:t>
      </w:r>
      <w:r w:rsidR="001B0196" w:rsidRPr="00A033A9">
        <w:rPr>
          <w:sz w:val="24"/>
          <w:szCs w:val="24"/>
          <w:highlight w:val="yellow"/>
          <w:lang w:val="en-US"/>
        </w:rPr>
        <w:t>support</w:t>
      </w:r>
      <w:r w:rsidRPr="00A033A9">
        <w:rPr>
          <w:sz w:val="24"/>
          <w:szCs w:val="24"/>
          <w:highlight w:val="yellow"/>
          <w:lang w:val="en-US"/>
        </w:rPr>
        <w:t>.</w:t>
      </w:r>
    </w:p>
    <w:p w14:paraId="1CE93D0A" w14:textId="77777777" w:rsidR="000C1FAF" w:rsidRPr="00A033A9" w:rsidRDefault="000C1FAF" w:rsidP="00A033A9">
      <w:pPr>
        <w:spacing w:after="0" w:line="240" w:lineRule="auto"/>
        <w:jc w:val="both"/>
        <w:rPr>
          <w:sz w:val="24"/>
          <w:szCs w:val="24"/>
          <w:highlight w:val="yellow"/>
          <w:lang w:val="en-US"/>
        </w:rPr>
      </w:pPr>
    </w:p>
    <w:p w14:paraId="3AD76ACC" w14:textId="18D601D6" w:rsidR="007C3E6C" w:rsidRPr="00A033A9" w:rsidRDefault="007C3E6C" w:rsidP="00A033A9">
      <w:pPr>
        <w:spacing w:after="0" w:line="240" w:lineRule="auto"/>
        <w:jc w:val="both"/>
        <w:rPr>
          <w:sz w:val="24"/>
          <w:szCs w:val="24"/>
          <w:highlight w:val="green"/>
          <w:lang w:val="en-US"/>
        </w:rPr>
      </w:pPr>
      <w:r w:rsidRPr="00A033A9">
        <w:rPr>
          <w:sz w:val="24"/>
          <w:szCs w:val="24"/>
          <w:highlight w:val="yellow"/>
          <w:lang w:val="en-US"/>
        </w:rPr>
        <w:t xml:space="preserve">4.2) </w:t>
      </w:r>
      <w:r w:rsidRPr="00A033A9">
        <w:rPr>
          <w:sz w:val="24"/>
          <w:szCs w:val="24"/>
          <w:lang w:val="en-US"/>
        </w:rPr>
        <w:t xml:space="preserve">Place the heating jacket of the reactor </w:t>
      </w:r>
      <w:r w:rsidR="00762F25" w:rsidRPr="00A033A9">
        <w:rPr>
          <w:sz w:val="24"/>
          <w:szCs w:val="24"/>
          <w:lang w:val="en-US"/>
        </w:rPr>
        <w:t xml:space="preserve">in </w:t>
      </w:r>
      <w:r w:rsidRPr="00A033A9">
        <w:rPr>
          <w:sz w:val="24"/>
          <w:szCs w:val="24"/>
          <w:lang w:val="en-US"/>
        </w:rPr>
        <w:t xml:space="preserve">the proper position. </w:t>
      </w:r>
      <w:r w:rsidRPr="00A033A9">
        <w:rPr>
          <w:sz w:val="24"/>
          <w:szCs w:val="24"/>
          <w:highlight w:val="yellow"/>
          <w:lang w:val="en-US"/>
        </w:rPr>
        <w:t>Adjust the heating temperature</w:t>
      </w:r>
      <w:r w:rsidR="00071E0F" w:rsidRPr="00A033A9">
        <w:rPr>
          <w:sz w:val="24"/>
          <w:szCs w:val="24"/>
          <w:highlight w:val="yellow"/>
          <w:lang w:val="en-US"/>
        </w:rPr>
        <w:t xml:space="preserve"> to </w:t>
      </w:r>
      <w:r w:rsidRPr="00A033A9">
        <w:rPr>
          <w:sz w:val="24"/>
          <w:szCs w:val="24"/>
          <w:highlight w:val="yellow"/>
          <w:lang w:val="en-US"/>
        </w:rPr>
        <w:t>150</w:t>
      </w:r>
      <w:r w:rsidR="00F057E6" w:rsidRPr="00A033A9">
        <w:rPr>
          <w:sz w:val="24"/>
          <w:szCs w:val="24"/>
          <w:highlight w:val="yellow"/>
          <w:lang w:val="en-US"/>
        </w:rPr>
        <w:t xml:space="preserve"> </w:t>
      </w:r>
      <w:r w:rsidRPr="00A033A9">
        <w:rPr>
          <w:sz w:val="24"/>
          <w:szCs w:val="24"/>
          <w:highlight w:val="yellow"/>
          <w:lang w:val="en-US"/>
        </w:rPr>
        <w:t>°C and start mixing the slurry at 300 rpm.</w:t>
      </w:r>
      <w:r w:rsidRPr="00A033A9">
        <w:rPr>
          <w:sz w:val="24"/>
          <w:szCs w:val="24"/>
          <w:lang w:val="en-US"/>
        </w:rPr>
        <w:t xml:space="preserve"> Wait</w:t>
      </w:r>
      <w:r w:rsidR="00056F4C" w:rsidRPr="00A033A9">
        <w:rPr>
          <w:sz w:val="24"/>
          <w:szCs w:val="24"/>
          <w:lang w:val="en-US"/>
        </w:rPr>
        <w:t xml:space="preserve"> for approximately 45-50 min</w:t>
      </w:r>
      <w:r w:rsidR="00F057E6" w:rsidRPr="00A033A9">
        <w:rPr>
          <w:sz w:val="24"/>
          <w:szCs w:val="24"/>
          <w:lang w:val="en-US"/>
        </w:rPr>
        <w:t>,</w:t>
      </w:r>
      <w:r w:rsidRPr="00A033A9">
        <w:rPr>
          <w:sz w:val="24"/>
          <w:szCs w:val="24"/>
          <w:lang w:val="en-US"/>
        </w:rPr>
        <w:t xml:space="preserve"> until the interior of the reactor reaches the desired temperature</w:t>
      </w:r>
      <w:r w:rsidR="00F057E6" w:rsidRPr="00A033A9">
        <w:rPr>
          <w:sz w:val="24"/>
          <w:szCs w:val="24"/>
          <w:lang w:val="en-US"/>
        </w:rPr>
        <w:t>. L</w:t>
      </w:r>
      <w:r w:rsidRPr="00A033A9">
        <w:rPr>
          <w:sz w:val="24"/>
          <w:szCs w:val="24"/>
          <w:lang w:val="en-US"/>
        </w:rPr>
        <w:t>eave the slurry to mix at the aforementioned co</w:t>
      </w:r>
      <w:r w:rsidRPr="00A033A9">
        <w:rPr>
          <w:sz w:val="24"/>
          <w:szCs w:val="24"/>
          <w:lang w:val="en-US"/>
        </w:rPr>
        <w:t xml:space="preserve">nditions for 24 </w:t>
      </w:r>
      <w:r w:rsidR="00056F4C" w:rsidRPr="00A033A9">
        <w:rPr>
          <w:sz w:val="24"/>
          <w:szCs w:val="24"/>
          <w:lang w:val="en-US"/>
        </w:rPr>
        <w:t>h</w:t>
      </w:r>
      <w:r w:rsidRPr="00A033A9">
        <w:rPr>
          <w:sz w:val="24"/>
          <w:szCs w:val="24"/>
          <w:lang w:val="en-US"/>
        </w:rPr>
        <w:t>.</w:t>
      </w:r>
    </w:p>
    <w:p w14:paraId="7528D67E" w14:textId="77777777" w:rsidR="00B22DB2" w:rsidRPr="00A033A9" w:rsidRDefault="00B22DB2" w:rsidP="00A033A9">
      <w:pPr>
        <w:pStyle w:val="ListParagraph"/>
        <w:spacing w:after="0" w:line="240" w:lineRule="auto"/>
        <w:ind w:left="0"/>
        <w:contextualSpacing w:val="0"/>
        <w:jc w:val="both"/>
        <w:rPr>
          <w:sz w:val="24"/>
          <w:szCs w:val="24"/>
          <w:highlight w:val="green"/>
          <w:lang w:val="en-US"/>
        </w:rPr>
      </w:pPr>
    </w:p>
    <w:p w14:paraId="383E054D" w14:textId="4DB67572" w:rsidR="0034425A" w:rsidRPr="00A033A9" w:rsidRDefault="0034425A" w:rsidP="00A033A9">
      <w:pPr>
        <w:spacing w:after="0" w:line="240" w:lineRule="auto"/>
        <w:jc w:val="both"/>
        <w:rPr>
          <w:sz w:val="24"/>
          <w:szCs w:val="24"/>
          <w:lang w:val="en-US"/>
        </w:rPr>
      </w:pPr>
      <w:r w:rsidRPr="00A033A9">
        <w:rPr>
          <w:sz w:val="24"/>
          <w:szCs w:val="24"/>
          <w:lang w:val="en-US"/>
        </w:rPr>
        <w:t xml:space="preserve">4.3) </w:t>
      </w:r>
      <w:r w:rsidR="001B0196" w:rsidRPr="00A033A9">
        <w:rPr>
          <w:sz w:val="24"/>
          <w:szCs w:val="24"/>
          <w:lang w:val="en-US"/>
        </w:rPr>
        <w:t xml:space="preserve">At </w:t>
      </w:r>
      <w:r w:rsidR="007C3E6C" w:rsidRPr="00A033A9">
        <w:rPr>
          <w:sz w:val="24"/>
          <w:szCs w:val="24"/>
          <w:lang w:val="en-US"/>
        </w:rPr>
        <w:t xml:space="preserve">the </w:t>
      </w:r>
      <w:r w:rsidR="001B0196" w:rsidRPr="00A033A9">
        <w:rPr>
          <w:sz w:val="24"/>
          <w:szCs w:val="24"/>
          <w:lang w:val="en-US"/>
        </w:rPr>
        <w:t xml:space="preserve">completion </w:t>
      </w:r>
      <w:r w:rsidR="007C3E6C" w:rsidRPr="00A033A9">
        <w:rPr>
          <w:sz w:val="24"/>
          <w:szCs w:val="24"/>
          <w:lang w:val="en-US"/>
        </w:rPr>
        <w:t>of the hydrothermal conversion, remove the heating jacket and allow the reactor to cool d</w:t>
      </w:r>
      <w:r w:rsidR="00056F4C" w:rsidRPr="00A033A9">
        <w:rPr>
          <w:sz w:val="24"/>
          <w:szCs w:val="24"/>
          <w:lang w:val="en-US"/>
        </w:rPr>
        <w:t>own for 60 min</w:t>
      </w:r>
      <w:r w:rsidR="007C3E6C" w:rsidRPr="00A033A9">
        <w:rPr>
          <w:sz w:val="24"/>
          <w:szCs w:val="24"/>
          <w:lang w:val="en-US"/>
        </w:rPr>
        <w:t>, to approximately 35</w:t>
      </w:r>
      <w:r w:rsidR="00F057E6" w:rsidRPr="00A033A9">
        <w:rPr>
          <w:sz w:val="24"/>
          <w:szCs w:val="24"/>
          <w:lang w:val="en-US"/>
        </w:rPr>
        <w:t xml:space="preserve"> </w:t>
      </w:r>
      <w:r w:rsidR="007C3E6C" w:rsidRPr="00A033A9">
        <w:rPr>
          <w:sz w:val="24"/>
          <w:szCs w:val="24"/>
          <w:lang w:val="en-US"/>
        </w:rPr>
        <w:t>°C.</w:t>
      </w:r>
      <w:r w:rsidR="001B0196" w:rsidRPr="00A033A9">
        <w:rPr>
          <w:sz w:val="24"/>
          <w:szCs w:val="24"/>
          <w:lang w:val="en-US"/>
        </w:rPr>
        <w:t xml:space="preserve"> The reactor jacket’s cooling circuit can also be used to speed cooling.</w:t>
      </w:r>
      <w:r w:rsidR="007C3E6C" w:rsidRPr="00A033A9">
        <w:rPr>
          <w:sz w:val="24"/>
          <w:szCs w:val="24"/>
          <w:lang w:val="en-US"/>
        </w:rPr>
        <w:t xml:space="preserve"> </w:t>
      </w:r>
    </w:p>
    <w:p w14:paraId="3B262EE3" w14:textId="77777777" w:rsidR="0034425A" w:rsidRPr="00A033A9" w:rsidRDefault="0034425A" w:rsidP="00A033A9">
      <w:pPr>
        <w:spacing w:after="0" w:line="240" w:lineRule="auto"/>
        <w:jc w:val="both"/>
        <w:rPr>
          <w:sz w:val="24"/>
          <w:szCs w:val="24"/>
          <w:lang w:val="en-US"/>
        </w:rPr>
      </w:pPr>
    </w:p>
    <w:p w14:paraId="3AB99D6E" w14:textId="438DA32E" w:rsidR="007C3E6C" w:rsidRPr="00A033A9" w:rsidRDefault="0034425A" w:rsidP="00A033A9">
      <w:pPr>
        <w:spacing w:after="0" w:line="240" w:lineRule="auto"/>
        <w:jc w:val="both"/>
        <w:rPr>
          <w:sz w:val="24"/>
          <w:szCs w:val="24"/>
          <w:highlight w:val="yellow"/>
          <w:lang w:val="en-US"/>
        </w:rPr>
      </w:pPr>
      <w:r w:rsidRPr="00A033A9">
        <w:rPr>
          <w:sz w:val="24"/>
          <w:szCs w:val="24"/>
          <w:lang w:val="en-US"/>
        </w:rPr>
        <w:t xml:space="preserve">4.3.1) </w:t>
      </w:r>
      <w:r w:rsidR="007C3E6C" w:rsidRPr="00A033A9">
        <w:rPr>
          <w:sz w:val="24"/>
          <w:szCs w:val="24"/>
          <w:highlight w:val="yellow"/>
          <w:lang w:val="en-US"/>
        </w:rPr>
        <w:t xml:space="preserve">Unseal the reactor and pour the converted slurry </w:t>
      </w:r>
      <w:r w:rsidR="00F057E6" w:rsidRPr="00A033A9">
        <w:rPr>
          <w:sz w:val="24"/>
          <w:szCs w:val="24"/>
          <w:highlight w:val="yellow"/>
          <w:lang w:val="en-US"/>
        </w:rPr>
        <w:t>in</w:t>
      </w:r>
      <w:r w:rsidR="007C3E6C" w:rsidRPr="00A033A9">
        <w:rPr>
          <w:sz w:val="24"/>
          <w:szCs w:val="24"/>
          <w:highlight w:val="yellow"/>
          <w:lang w:val="en-US"/>
        </w:rPr>
        <w:t xml:space="preserve">to a beaker. </w:t>
      </w:r>
    </w:p>
    <w:p w14:paraId="7DD94FF6" w14:textId="77777777" w:rsidR="000C1FAF" w:rsidRPr="00A033A9" w:rsidRDefault="000C1FAF" w:rsidP="00A033A9">
      <w:pPr>
        <w:spacing w:after="0" w:line="240" w:lineRule="auto"/>
        <w:jc w:val="both"/>
        <w:rPr>
          <w:sz w:val="24"/>
          <w:szCs w:val="24"/>
          <w:highlight w:val="yellow"/>
          <w:lang w:val="en-US"/>
        </w:rPr>
      </w:pPr>
    </w:p>
    <w:p w14:paraId="30D30080" w14:textId="4D735F8A" w:rsidR="00243EBE" w:rsidRPr="00A033A9" w:rsidRDefault="007C3E6C" w:rsidP="00A033A9">
      <w:pPr>
        <w:spacing w:after="0" w:line="240" w:lineRule="auto"/>
        <w:jc w:val="both"/>
        <w:rPr>
          <w:sz w:val="24"/>
          <w:szCs w:val="24"/>
          <w:lang w:val="en-US"/>
        </w:rPr>
      </w:pPr>
      <w:r w:rsidRPr="00A033A9">
        <w:rPr>
          <w:sz w:val="24"/>
          <w:szCs w:val="24"/>
          <w:highlight w:val="yellow"/>
          <w:lang w:val="en-US"/>
        </w:rPr>
        <w:t>4.4) Vacuum</w:t>
      </w:r>
      <w:r w:rsidR="00F057E6" w:rsidRPr="00A033A9">
        <w:rPr>
          <w:sz w:val="24"/>
          <w:szCs w:val="24"/>
          <w:highlight w:val="yellow"/>
          <w:lang w:val="en-US"/>
        </w:rPr>
        <w:t>-</w:t>
      </w:r>
      <w:r w:rsidRPr="00A033A9">
        <w:rPr>
          <w:sz w:val="24"/>
          <w:szCs w:val="24"/>
          <w:highlight w:val="yellow"/>
          <w:lang w:val="en-US"/>
        </w:rPr>
        <w:t>filter the slurry to separate the converted solids from the solution</w:t>
      </w:r>
      <w:r w:rsidR="00F057E6" w:rsidRPr="00A033A9">
        <w:rPr>
          <w:sz w:val="24"/>
          <w:szCs w:val="24"/>
          <w:highlight w:val="yellow"/>
          <w:lang w:val="en-US"/>
        </w:rPr>
        <w:t>; use</w:t>
      </w:r>
      <w:r w:rsidR="00B67F29" w:rsidRPr="00A033A9">
        <w:rPr>
          <w:sz w:val="24"/>
          <w:szCs w:val="24"/>
          <w:highlight w:val="yellow"/>
          <w:lang w:val="en-US"/>
        </w:rPr>
        <w:t xml:space="preserve"> filter paper with </w:t>
      </w:r>
      <w:r w:rsidR="00F057E6" w:rsidRPr="00A033A9">
        <w:rPr>
          <w:sz w:val="24"/>
          <w:szCs w:val="24"/>
          <w:highlight w:val="yellow"/>
          <w:lang w:val="en-US"/>
        </w:rPr>
        <w:t xml:space="preserve">a </w:t>
      </w:r>
      <w:r w:rsidR="00B67F29" w:rsidRPr="00A033A9">
        <w:rPr>
          <w:sz w:val="24"/>
          <w:szCs w:val="24"/>
          <w:highlight w:val="yellow"/>
          <w:lang w:val="en-US"/>
        </w:rPr>
        <w:t xml:space="preserve">pore size of </w:t>
      </w:r>
      <w:r w:rsidR="00630EFE" w:rsidRPr="00A033A9">
        <w:rPr>
          <w:sz w:val="24"/>
          <w:szCs w:val="24"/>
          <w:highlight w:val="yellow"/>
          <w:lang w:val="en-US"/>
        </w:rPr>
        <w:t>8 </w:t>
      </w:r>
      <w:r w:rsidR="00630EFE" w:rsidRPr="00A033A9">
        <w:rPr>
          <w:sz w:val="24"/>
          <w:szCs w:val="24"/>
          <w:highlight w:val="yellow"/>
        </w:rPr>
        <w:t>μ</w:t>
      </w:r>
      <w:r w:rsidR="00630EFE" w:rsidRPr="00A033A9">
        <w:rPr>
          <w:sz w:val="24"/>
          <w:szCs w:val="24"/>
          <w:highlight w:val="yellow"/>
          <w:lang w:val="en-US"/>
        </w:rPr>
        <w:t>m or less</w:t>
      </w:r>
      <w:r w:rsidRPr="00A033A9">
        <w:rPr>
          <w:sz w:val="24"/>
          <w:szCs w:val="24"/>
          <w:highlight w:val="yellow"/>
          <w:lang w:val="en-US"/>
        </w:rPr>
        <w:t>.</w:t>
      </w:r>
      <w:r w:rsidRPr="00A033A9">
        <w:rPr>
          <w:sz w:val="24"/>
          <w:szCs w:val="24"/>
          <w:lang w:val="en-US"/>
        </w:rPr>
        <w:t xml:space="preserve"> Rinse the solids thoroughly</w:t>
      </w:r>
      <w:r w:rsidR="00762F25" w:rsidRPr="00A033A9">
        <w:rPr>
          <w:sz w:val="24"/>
          <w:szCs w:val="24"/>
          <w:lang w:val="en-US"/>
        </w:rPr>
        <w:t xml:space="preserve"> with DI water</w:t>
      </w:r>
      <w:r w:rsidRPr="00A033A9">
        <w:rPr>
          <w:sz w:val="24"/>
          <w:szCs w:val="24"/>
          <w:lang w:val="en-US"/>
        </w:rPr>
        <w:t xml:space="preserve"> under vacuum to remove the excess caustic.</w:t>
      </w:r>
      <w:r w:rsidR="00EF2C5E" w:rsidRPr="00A033A9">
        <w:rPr>
          <w:sz w:val="24"/>
          <w:szCs w:val="24"/>
          <w:lang w:val="en-US"/>
        </w:rPr>
        <w:t xml:space="preserve"> </w:t>
      </w:r>
    </w:p>
    <w:p w14:paraId="79A5E8EC" w14:textId="77777777" w:rsidR="00243EBE" w:rsidRPr="00A033A9" w:rsidRDefault="00243EBE" w:rsidP="00A033A9">
      <w:pPr>
        <w:spacing w:after="0" w:line="240" w:lineRule="auto"/>
        <w:jc w:val="both"/>
        <w:rPr>
          <w:sz w:val="24"/>
          <w:szCs w:val="24"/>
          <w:lang w:val="en-US"/>
        </w:rPr>
      </w:pPr>
    </w:p>
    <w:p w14:paraId="4F6D3575" w14:textId="2700B844" w:rsidR="007C3E6C" w:rsidRPr="00A033A9" w:rsidRDefault="00243EBE" w:rsidP="00A033A9">
      <w:pPr>
        <w:spacing w:after="0" w:line="240" w:lineRule="auto"/>
        <w:jc w:val="both"/>
        <w:rPr>
          <w:sz w:val="24"/>
          <w:szCs w:val="24"/>
          <w:lang w:val="en-US"/>
        </w:rPr>
      </w:pPr>
      <w:r w:rsidRPr="00A033A9">
        <w:rPr>
          <w:sz w:val="24"/>
          <w:szCs w:val="24"/>
          <w:lang w:val="en-US"/>
        </w:rPr>
        <w:t xml:space="preserve">Note: </w:t>
      </w:r>
      <w:r w:rsidR="00F057E6" w:rsidRPr="00A033A9">
        <w:rPr>
          <w:sz w:val="24"/>
          <w:szCs w:val="24"/>
          <w:lang w:val="en-US"/>
        </w:rPr>
        <w:t>The m</w:t>
      </w:r>
      <w:r w:rsidR="00EF2C5E" w:rsidRPr="00A033A9">
        <w:rPr>
          <w:sz w:val="24"/>
          <w:szCs w:val="24"/>
          <w:lang w:val="en-US"/>
        </w:rPr>
        <w:t>arked reduction in conductivity of the rinse filtrate can be used to confirm</w:t>
      </w:r>
      <w:r w:rsidR="00F057E6" w:rsidRPr="00A033A9">
        <w:rPr>
          <w:sz w:val="24"/>
          <w:szCs w:val="24"/>
          <w:lang w:val="en-US"/>
        </w:rPr>
        <w:t xml:space="preserve"> the</w:t>
      </w:r>
      <w:r w:rsidR="00EF2C5E" w:rsidRPr="00A033A9">
        <w:rPr>
          <w:sz w:val="24"/>
          <w:szCs w:val="24"/>
          <w:lang w:val="en-US"/>
        </w:rPr>
        <w:t xml:space="preserve"> rinse end</w:t>
      </w:r>
      <w:r w:rsidR="00F057E6" w:rsidRPr="00A033A9">
        <w:rPr>
          <w:sz w:val="24"/>
          <w:szCs w:val="24"/>
          <w:lang w:val="en-US"/>
        </w:rPr>
        <w:t xml:space="preserve"> </w:t>
      </w:r>
      <w:r w:rsidR="00EF2C5E" w:rsidRPr="00A033A9">
        <w:rPr>
          <w:sz w:val="24"/>
          <w:szCs w:val="24"/>
          <w:lang w:val="en-US"/>
        </w:rPr>
        <w:t>point.</w:t>
      </w:r>
    </w:p>
    <w:p w14:paraId="2BA89C00" w14:textId="77777777" w:rsidR="000C1FAF" w:rsidRPr="00A033A9" w:rsidRDefault="000C1FAF" w:rsidP="00A033A9">
      <w:pPr>
        <w:spacing w:after="0" w:line="240" w:lineRule="auto"/>
        <w:jc w:val="both"/>
        <w:rPr>
          <w:sz w:val="24"/>
          <w:szCs w:val="24"/>
          <w:highlight w:val="yellow"/>
          <w:lang w:val="en-US"/>
        </w:rPr>
      </w:pPr>
    </w:p>
    <w:p w14:paraId="7E758550" w14:textId="61A9E071" w:rsidR="007C3E6C" w:rsidRPr="00A033A9" w:rsidRDefault="007C3E6C" w:rsidP="00A033A9">
      <w:pPr>
        <w:spacing w:after="0" w:line="240" w:lineRule="auto"/>
        <w:jc w:val="both"/>
        <w:rPr>
          <w:sz w:val="24"/>
          <w:szCs w:val="24"/>
          <w:lang w:val="en-US"/>
        </w:rPr>
      </w:pPr>
      <w:r w:rsidRPr="00A033A9">
        <w:rPr>
          <w:sz w:val="24"/>
          <w:szCs w:val="24"/>
          <w:lang w:val="en-US"/>
        </w:rPr>
        <w:t>4.</w:t>
      </w:r>
      <w:r w:rsidR="008849F0" w:rsidRPr="00A033A9">
        <w:rPr>
          <w:sz w:val="24"/>
          <w:szCs w:val="24"/>
          <w:lang w:val="en-US"/>
        </w:rPr>
        <w:t>5</w:t>
      </w:r>
      <w:r w:rsidR="00020573" w:rsidRPr="00A033A9">
        <w:rPr>
          <w:sz w:val="24"/>
          <w:szCs w:val="24"/>
          <w:lang w:val="en-US"/>
        </w:rPr>
        <w:t xml:space="preserve">) </w:t>
      </w:r>
      <w:r w:rsidRPr="00A033A9">
        <w:rPr>
          <w:sz w:val="24"/>
          <w:szCs w:val="24"/>
          <w:lang w:val="en-US"/>
        </w:rPr>
        <w:t>Oven-dry the filtered material at 105</w:t>
      </w:r>
      <w:r w:rsidR="00071E0F" w:rsidRPr="00A033A9">
        <w:rPr>
          <w:sz w:val="24"/>
          <w:szCs w:val="24"/>
          <w:lang w:val="en-US"/>
        </w:rPr>
        <w:t xml:space="preserve"> </w:t>
      </w:r>
      <w:r w:rsidR="00056F4C" w:rsidRPr="00A033A9">
        <w:rPr>
          <w:sz w:val="24"/>
          <w:szCs w:val="24"/>
          <w:lang w:val="en-US"/>
        </w:rPr>
        <w:t>°C for 24 h</w:t>
      </w:r>
      <w:r w:rsidRPr="00A033A9">
        <w:rPr>
          <w:sz w:val="24"/>
          <w:szCs w:val="24"/>
          <w:lang w:val="en-US"/>
        </w:rPr>
        <w:t xml:space="preserve"> to obtain the hydrothermally</w:t>
      </w:r>
      <w:r w:rsidR="00F057E6" w:rsidRPr="00A033A9">
        <w:rPr>
          <w:sz w:val="24"/>
          <w:szCs w:val="24"/>
          <w:lang w:val="en-US"/>
        </w:rPr>
        <w:t>-</w:t>
      </w:r>
      <w:r w:rsidRPr="00A033A9">
        <w:rPr>
          <w:sz w:val="24"/>
          <w:szCs w:val="24"/>
          <w:lang w:val="en-US"/>
        </w:rPr>
        <w:t>converted material.</w:t>
      </w:r>
    </w:p>
    <w:p w14:paraId="7D883BAE" w14:textId="77777777" w:rsidR="000C1FAF" w:rsidRPr="00A033A9" w:rsidRDefault="000C1FAF" w:rsidP="00A033A9">
      <w:pPr>
        <w:spacing w:after="0" w:line="240" w:lineRule="auto"/>
        <w:jc w:val="both"/>
        <w:rPr>
          <w:sz w:val="24"/>
          <w:szCs w:val="24"/>
          <w:highlight w:val="yellow"/>
          <w:lang w:val="en-US"/>
        </w:rPr>
      </w:pPr>
    </w:p>
    <w:p w14:paraId="35637A7B" w14:textId="1D797613" w:rsidR="00AD3BFE" w:rsidRPr="00A033A9" w:rsidRDefault="007C3E6C" w:rsidP="00A033A9">
      <w:pPr>
        <w:spacing w:after="0" w:line="240" w:lineRule="auto"/>
        <w:jc w:val="both"/>
        <w:rPr>
          <w:sz w:val="24"/>
          <w:szCs w:val="24"/>
          <w:lang w:val="en-US"/>
        </w:rPr>
      </w:pPr>
      <w:r w:rsidRPr="00A033A9">
        <w:rPr>
          <w:sz w:val="24"/>
          <w:szCs w:val="24"/>
          <w:highlight w:val="yellow"/>
          <w:lang w:val="en-US"/>
        </w:rPr>
        <w:t>4.</w:t>
      </w:r>
      <w:r w:rsidR="008849F0" w:rsidRPr="00A033A9">
        <w:rPr>
          <w:sz w:val="24"/>
          <w:szCs w:val="24"/>
          <w:highlight w:val="yellow"/>
          <w:lang w:val="en-US"/>
        </w:rPr>
        <w:t>6</w:t>
      </w:r>
      <w:r w:rsidRPr="00A033A9">
        <w:rPr>
          <w:sz w:val="24"/>
          <w:szCs w:val="24"/>
          <w:highlight w:val="yellow"/>
          <w:lang w:val="en-US"/>
        </w:rPr>
        <w:t>)</w:t>
      </w:r>
      <w:r w:rsidR="006C5421" w:rsidRPr="00A033A9">
        <w:rPr>
          <w:sz w:val="24"/>
          <w:szCs w:val="24"/>
          <w:highlight w:val="yellow"/>
          <w:lang w:val="en-US"/>
        </w:rPr>
        <w:t xml:space="preserve"> </w:t>
      </w:r>
      <w:r w:rsidR="00865657" w:rsidRPr="00A033A9">
        <w:rPr>
          <w:sz w:val="24"/>
          <w:szCs w:val="24"/>
          <w:highlight w:val="yellow"/>
          <w:lang w:val="en-US"/>
        </w:rPr>
        <w:t>D</w:t>
      </w:r>
      <w:r w:rsidR="00B22DB2" w:rsidRPr="00A033A9">
        <w:rPr>
          <w:sz w:val="24"/>
          <w:szCs w:val="24"/>
          <w:highlight w:val="yellow"/>
          <w:lang w:val="en-US"/>
        </w:rPr>
        <w:t xml:space="preserve">isaggregate </w:t>
      </w:r>
      <w:r w:rsidR="00CA5A15" w:rsidRPr="00A033A9">
        <w:rPr>
          <w:sz w:val="24"/>
          <w:szCs w:val="24"/>
          <w:highlight w:val="yellow"/>
          <w:lang w:val="en-US"/>
        </w:rPr>
        <w:t>the granular material using a</w:t>
      </w:r>
      <w:r w:rsidR="00B22DB2" w:rsidRPr="00A033A9">
        <w:rPr>
          <w:sz w:val="24"/>
          <w:szCs w:val="24"/>
          <w:highlight w:val="yellow"/>
          <w:lang w:val="en-US"/>
        </w:rPr>
        <w:t xml:space="preserve"> mortar and pestle</w:t>
      </w:r>
      <w:r w:rsidR="006C5421" w:rsidRPr="00A033A9">
        <w:rPr>
          <w:sz w:val="24"/>
          <w:szCs w:val="24"/>
          <w:highlight w:val="yellow"/>
          <w:lang w:val="en-US"/>
        </w:rPr>
        <w:t xml:space="preserve"> and s</w:t>
      </w:r>
      <w:r w:rsidRPr="00A033A9">
        <w:rPr>
          <w:sz w:val="24"/>
          <w:szCs w:val="24"/>
          <w:highlight w:val="yellow"/>
          <w:lang w:val="en-US"/>
        </w:rPr>
        <w:t xml:space="preserve">ieve the resulting material to </w:t>
      </w:r>
      <w:r w:rsidR="00F057E6" w:rsidRPr="00A033A9">
        <w:rPr>
          <w:sz w:val="24"/>
          <w:szCs w:val="24"/>
          <w:highlight w:val="yellow"/>
          <w:lang w:val="en-US"/>
        </w:rPr>
        <w:t xml:space="preserve">a </w:t>
      </w:r>
      <w:r w:rsidRPr="00A033A9">
        <w:rPr>
          <w:sz w:val="24"/>
          <w:szCs w:val="24"/>
          <w:highlight w:val="yellow"/>
          <w:lang w:val="en-US"/>
        </w:rPr>
        <w:t xml:space="preserve">particle size </w:t>
      </w:r>
      <w:r w:rsidR="00F42B23" w:rsidRPr="00A033A9">
        <w:rPr>
          <w:sz w:val="24"/>
          <w:szCs w:val="24"/>
          <w:highlight w:val="yellow"/>
          <w:lang w:val="en-US"/>
        </w:rPr>
        <w:t>&lt;</w:t>
      </w:r>
      <w:r w:rsidRPr="00A033A9">
        <w:rPr>
          <w:sz w:val="24"/>
          <w:szCs w:val="24"/>
          <w:highlight w:val="yellow"/>
          <w:lang w:val="en-US"/>
        </w:rPr>
        <w:t>0.85 mm.</w:t>
      </w:r>
    </w:p>
    <w:p w14:paraId="445E86BE" w14:textId="77777777" w:rsidR="000C1FAF" w:rsidRPr="00A033A9" w:rsidRDefault="000C1FAF" w:rsidP="00A033A9">
      <w:pPr>
        <w:spacing w:after="0" w:line="240" w:lineRule="auto"/>
        <w:jc w:val="both"/>
        <w:rPr>
          <w:sz w:val="24"/>
          <w:szCs w:val="24"/>
          <w:lang w:val="en-US"/>
        </w:rPr>
      </w:pPr>
    </w:p>
    <w:p w14:paraId="7963FA7E" w14:textId="6AB91C51" w:rsidR="00E17377" w:rsidRPr="00A033A9" w:rsidRDefault="00AD3BFE" w:rsidP="00A033A9">
      <w:pPr>
        <w:spacing w:after="0" w:line="240" w:lineRule="auto"/>
        <w:jc w:val="both"/>
        <w:rPr>
          <w:b/>
          <w:sz w:val="24"/>
          <w:szCs w:val="24"/>
          <w:highlight w:val="yellow"/>
          <w:lang w:val="en-US"/>
        </w:rPr>
      </w:pPr>
      <w:r w:rsidRPr="00A033A9">
        <w:rPr>
          <w:b/>
          <w:sz w:val="24"/>
          <w:szCs w:val="24"/>
          <w:highlight w:val="yellow"/>
          <w:lang w:val="en-US"/>
        </w:rPr>
        <w:t>5</w:t>
      </w:r>
      <w:r w:rsidR="00B22DB2" w:rsidRPr="00A033A9">
        <w:rPr>
          <w:b/>
          <w:sz w:val="24"/>
          <w:szCs w:val="24"/>
          <w:highlight w:val="yellow"/>
          <w:lang w:val="en-US"/>
        </w:rPr>
        <w:t>.</w:t>
      </w:r>
      <w:r w:rsidR="00B94F21" w:rsidRPr="00A033A9">
        <w:rPr>
          <w:b/>
          <w:sz w:val="24"/>
          <w:szCs w:val="24"/>
          <w:highlight w:val="yellow"/>
          <w:lang w:val="en-US"/>
        </w:rPr>
        <w:t xml:space="preserve"> </w:t>
      </w:r>
      <w:r w:rsidR="00766CF8" w:rsidRPr="00A033A9">
        <w:rPr>
          <w:b/>
          <w:sz w:val="24"/>
          <w:szCs w:val="24"/>
          <w:highlight w:val="yellow"/>
          <w:lang w:val="en-US"/>
        </w:rPr>
        <w:t>Heavy metal adsorption tests</w:t>
      </w:r>
      <w:r w:rsidR="007578CD" w:rsidRPr="00A033A9">
        <w:rPr>
          <w:b/>
          <w:sz w:val="24"/>
          <w:szCs w:val="24"/>
          <w:highlight w:val="yellow"/>
          <w:lang w:val="en-US"/>
        </w:rPr>
        <w:t xml:space="preserve"> with </w:t>
      </w:r>
      <w:r w:rsidR="00B77DDC" w:rsidRPr="00A033A9">
        <w:rPr>
          <w:b/>
          <w:sz w:val="24"/>
          <w:szCs w:val="24"/>
          <w:highlight w:val="yellow"/>
          <w:lang w:val="en-US"/>
        </w:rPr>
        <w:t xml:space="preserve">the </w:t>
      </w:r>
      <w:r w:rsidR="007578CD" w:rsidRPr="00A033A9">
        <w:rPr>
          <w:b/>
          <w:sz w:val="24"/>
          <w:szCs w:val="24"/>
          <w:highlight w:val="yellow"/>
          <w:lang w:val="en-US"/>
        </w:rPr>
        <w:t>zeolitic product</w:t>
      </w:r>
    </w:p>
    <w:p w14:paraId="0B8D9AF4" w14:textId="77777777" w:rsidR="00AD3BFE" w:rsidRPr="00A033A9" w:rsidRDefault="00AD3BFE" w:rsidP="00A033A9">
      <w:pPr>
        <w:spacing w:after="0" w:line="240" w:lineRule="auto"/>
        <w:jc w:val="both"/>
        <w:rPr>
          <w:sz w:val="24"/>
          <w:szCs w:val="24"/>
          <w:highlight w:val="yellow"/>
          <w:lang w:val="en-US"/>
        </w:rPr>
      </w:pPr>
    </w:p>
    <w:p w14:paraId="527E3AC3" w14:textId="66B66ADE" w:rsidR="00030D5B" w:rsidRPr="00A033A9" w:rsidRDefault="00030D5B" w:rsidP="00A033A9">
      <w:pPr>
        <w:spacing w:after="0" w:line="240" w:lineRule="auto"/>
        <w:jc w:val="both"/>
        <w:rPr>
          <w:sz w:val="24"/>
          <w:szCs w:val="24"/>
          <w:lang w:val="en-US"/>
        </w:rPr>
      </w:pPr>
      <w:r w:rsidRPr="00A033A9">
        <w:rPr>
          <w:sz w:val="24"/>
          <w:szCs w:val="24"/>
          <w:lang w:val="en-US"/>
        </w:rPr>
        <w:t>Note: Ni</w:t>
      </w:r>
      <w:r w:rsidRPr="00A033A9">
        <w:rPr>
          <w:sz w:val="24"/>
          <w:szCs w:val="24"/>
          <w:vertAlign w:val="superscript"/>
          <w:lang w:val="en-US"/>
        </w:rPr>
        <w:t>2+</w:t>
      </w:r>
      <w:r w:rsidRPr="00A033A9">
        <w:rPr>
          <w:sz w:val="24"/>
          <w:szCs w:val="24"/>
          <w:lang w:val="en-US"/>
        </w:rPr>
        <w:t xml:space="preserve"> is selected as the heavy metal for investigation</w:t>
      </w:r>
      <w:r w:rsidR="00766CF8" w:rsidRPr="00A033A9">
        <w:rPr>
          <w:sz w:val="24"/>
          <w:szCs w:val="24"/>
          <w:lang w:val="en-US"/>
        </w:rPr>
        <w:t xml:space="preserve">. </w:t>
      </w:r>
      <w:r w:rsidR="00B058CE" w:rsidRPr="00A033A9">
        <w:rPr>
          <w:sz w:val="24"/>
          <w:szCs w:val="24"/>
          <w:lang w:val="en-US"/>
        </w:rPr>
        <w:t>Contaminated solutions with different initial heavy metal concentrations were synthesized. Initial heavy metal concentrations of 2-200</w:t>
      </w:r>
      <w:r w:rsidR="00B77DDC" w:rsidRPr="00A033A9">
        <w:rPr>
          <w:sz w:val="24"/>
          <w:szCs w:val="24"/>
          <w:lang w:val="en-US"/>
        </w:rPr>
        <w:t xml:space="preserve"> </w:t>
      </w:r>
      <w:r w:rsidR="00B058CE" w:rsidRPr="00A033A9">
        <w:rPr>
          <w:sz w:val="24"/>
          <w:szCs w:val="24"/>
          <w:lang w:val="en-US"/>
        </w:rPr>
        <w:t>mg/L were chosen as appropriate for the needs of the present study.</w:t>
      </w:r>
    </w:p>
    <w:p w14:paraId="4FA1268D" w14:textId="77777777" w:rsidR="00AD3BFE" w:rsidRPr="00A033A9" w:rsidRDefault="00AD3BFE" w:rsidP="00A033A9">
      <w:pPr>
        <w:spacing w:after="0" w:line="240" w:lineRule="auto"/>
        <w:jc w:val="both"/>
        <w:rPr>
          <w:b/>
          <w:sz w:val="24"/>
          <w:szCs w:val="24"/>
          <w:lang w:val="en-US"/>
        </w:rPr>
      </w:pPr>
    </w:p>
    <w:p w14:paraId="77480EAE" w14:textId="033A175C" w:rsidR="00C40950" w:rsidRPr="00A033A9" w:rsidRDefault="00B058CE" w:rsidP="00A033A9">
      <w:pPr>
        <w:pStyle w:val="ListParagraph"/>
        <w:spacing w:after="0" w:line="240" w:lineRule="auto"/>
        <w:ind w:left="0"/>
        <w:contextualSpacing w:val="0"/>
        <w:jc w:val="both"/>
        <w:rPr>
          <w:sz w:val="24"/>
          <w:szCs w:val="24"/>
          <w:lang w:val="en-US"/>
        </w:rPr>
      </w:pPr>
      <w:r w:rsidRPr="00A033A9">
        <w:rPr>
          <w:sz w:val="24"/>
          <w:szCs w:val="24"/>
          <w:lang w:val="en-US"/>
        </w:rPr>
        <w:t xml:space="preserve">5.1) </w:t>
      </w:r>
      <w:r w:rsidR="00B77DDC" w:rsidRPr="00A033A9">
        <w:rPr>
          <w:sz w:val="24"/>
          <w:szCs w:val="24"/>
          <w:lang w:val="en-US"/>
        </w:rPr>
        <w:t xml:space="preserve">To prepare </w:t>
      </w:r>
      <w:r w:rsidR="00766CF8" w:rsidRPr="00A033A9">
        <w:rPr>
          <w:sz w:val="24"/>
          <w:szCs w:val="24"/>
          <w:lang w:val="en-US"/>
        </w:rPr>
        <w:t>the contaminated solutions</w:t>
      </w:r>
      <w:r w:rsidR="00F60123" w:rsidRPr="00A033A9">
        <w:rPr>
          <w:sz w:val="24"/>
          <w:szCs w:val="24"/>
          <w:lang w:val="en-US"/>
        </w:rPr>
        <w:t xml:space="preserve"> for the equilibrium experiments</w:t>
      </w:r>
      <w:r w:rsidRPr="00A033A9">
        <w:rPr>
          <w:sz w:val="24"/>
          <w:szCs w:val="24"/>
          <w:lang w:val="en-US"/>
        </w:rPr>
        <w:t xml:space="preserve">, </w:t>
      </w:r>
      <w:r w:rsidR="00B77DDC" w:rsidRPr="00A033A9">
        <w:rPr>
          <w:sz w:val="24"/>
          <w:szCs w:val="24"/>
          <w:lang w:val="en-US"/>
        </w:rPr>
        <w:t>use</w:t>
      </w:r>
      <w:r w:rsidR="008470E9" w:rsidRPr="00A033A9">
        <w:rPr>
          <w:sz w:val="24"/>
          <w:szCs w:val="24"/>
          <w:lang w:val="en-US"/>
        </w:rPr>
        <w:t xml:space="preserve"> a micro-pipette</w:t>
      </w:r>
      <w:r w:rsidR="00B77DDC" w:rsidRPr="00A033A9">
        <w:rPr>
          <w:sz w:val="24"/>
          <w:szCs w:val="24"/>
          <w:lang w:val="en-US"/>
        </w:rPr>
        <w:t xml:space="preserve"> to add</w:t>
      </w:r>
      <w:r w:rsidR="008470E9" w:rsidRPr="00A033A9">
        <w:rPr>
          <w:sz w:val="24"/>
          <w:szCs w:val="24"/>
          <w:lang w:val="en-US"/>
        </w:rPr>
        <w:t xml:space="preserve"> an </w:t>
      </w:r>
      <w:r w:rsidR="00C40950" w:rsidRPr="00A033A9">
        <w:rPr>
          <w:sz w:val="24"/>
          <w:szCs w:val="24"/>
          <w:lang w:val="en-US"/>
        </w:rPr>
        <w:t>appropriate amount</w:t>
      </w:r>
      <w:r w:rsidR="008470E9" w:rsidRPr="00A033A9">
        <w:rPr>
          <w:sz w:val="24"/>
          <w:szCs w:val="24"/>
          <w:lang w:val="en-US"/>
        </w:rPr>
        <w:t xml:space="preserve"> of 1</w:t>
      </w:r>
      <w:r w:rsidR="00B77DDC" w:rsidRPr="00A033A9">
        <w:rPr>
          <w:sz w:val="24"/>
          <w:szCs w:val="24"/>
          <w:lang w:val="en-US"/>
        </w:rPr>
        <w:t>,</w:t>
      </w:r>
      <w:r w:rsidR="008470E9" w:rsidRPr="00A033A9">
        <w:rPr>
          <w:sz w:val="24"/>
          <w:szCs w:val="24"/>
          <w:lang w:val="en-US"/>
        </w:rPr>
        <w:t>000 mg/L analytical</w:t>
      </w:r>
      <w:r w:rsidR="00B77DDC" w:rsidRPr="00A033A9">
        <w:rPr>
          <w:sz w:val="24"/>
          <w:szCs w:val="24"/>
          <w:lang w:val="en-US"/>
        </w:rPr>
        <w:t>-</w:t>
      </w:r>
      <w:r w:rsidR="008470E9" w:rsidRPr="00A033A9">
        <w:rPr>
          <w:sz w:val="24"/>
          <w:szCs w:val="24"/>
          <w:lang w:val="en-US"/>
        </w:rPr>
        <w:t xml:space="preserve">grade standard solution </w:t>
      </w:r>
      <w:r w:rsidR="00C40950" w:rsidRPr="00A033A9">
        <w:rPr>
          <w:sz w:val="24"/>
          <w:szCs w:val="24"/>
          <w:lang w:val="en-US"/>
        </w:rPr>
        <w:t>of Ni</w:t>
      </w:r>
      <w:r w:rsidR="00C40950" w:rsidRPr="00A033A9">
        <w:rPr>
          <w:sz w:val="24"/>
          <w:szCs w:val="24"/>
          <w:vertAlign w:val="superscript"/>
          <w:lang w:val="en-US"/>
        </w:rPr>
        <w:t>2+</w:t>
      </w:r>
      <w:r w:rsidR="00CA5A15" w:rsidRPr="00A033A9">
        <w:rPr>
          <w:sz w:val="24"/>
          <w:szCs w:val="24"/>
          <w:lang w:val="en-US"/>
        </w:rPr>
        <w:t xml:space="preserve"> into 1 L</w:t>
      </w:r>
      <w:r w:rsidR="00C40950" w:rsidRPr="00A033A9">
        <w:rPr>
          <w:sz w:val="24"/>
          <w:szCs w:val="24"/>
          <w:lang w:val="en-US"/>
        </w:rPr>
        <w:t xml:space="preserve"> of ultra-pure water</w:t>
      </w:r>
      <w:r w:rsidR="008470E9" w:rsidRPr="00A033A9">
        <w:rPr>
          <w:sz w:val="24"/>
          <w:szCs w:val="24"/>
          <w:lang w:val="en-US"/>
        </w:rPr>
        <w:t xml:space="preserve"> in a volumetric flask to produce solutions of the desired Ni</w:t>
      </w:r>
      <w:r w:rsidR="008470E9" w:rsidRPr="00A033A9">
        <w:rPr>
          <w:sz w:val="24"/>
          <w:szCs w:val="24"/>
          <w:vertAlign w:val="superscript"/>
          <w:lang w:val="en-US"/>
        </w:rPr>
        <w:t>2+</w:t>
      </w:r>
      <w:r w:rsidR="008470E9" w:rsidRPr="00A033A9">
        <w:rPr>
          <w:sz w:val="24"/>
          <w:szCs w:val="24"/>
          <w:lang w:val="en-US"/>
        </w:rPr>
        <w:t xml:space="preserve"> concentration</w:t>
      </w:r>
      <w:r w:rsidR="00B77DDC" w:rsidRPr="00A033A9">
        <w:rPr>
          <w:sz w:val="24"/>
          <w:szCs w:val="24"/>
          <w:lang w:val="en-US"/>
        </w:rPr>
        <w:t>s</w:t>
      </w:r>
      <w:r w:rsidR="008470E9" w:rsidRPr="00A033A9">
        <w:rPr>
          <w:sz w:val="24"/>
          <w:szCs w:val="24"/>
          <w:lang w:val="en-US"/>
        </w:rPr>
        <w:t xml:space="preserve"> (2 mg/L, 10 mg/L, 20 mg/L, 100 mg/L, </w:t>
      </w:r>
      <w:r w:rsidR="00B77DDC" w:rsidRPr="00A033A9">
        <w:rPr>
          <w:sz w:val="24"/>
          <w:szCs w:val="24"/>
          <w:lang w:val="en-US"/>
        </w:rPr>
        <w:t xml:space="preserve">and </w:t>
      </w:r>
      <w:r w:rsidR="008470E9" w:rsidRPr="00A033A9">
        <w:rPr>
          <w:sz w:val="24"/>
          <w:szCs w:val="24"/>
          <w:lang w:val="en-US"/>
        </w:rPr>
        <w:t>200 mg/L)</w:t>
      </w:r>
      <w:r w:rsidR="00C40950" w:rsidRPr="00A033A9">
        <w:rPr>
          <w:sz w:val="24"/>
          <w:szCs w:val="24"/>
          <w:lang w:val="en-US"/>
        </w:rPr>
        <w:t>.</w:t>
      </w:r>
    </w:p>
    <w:p w14:paraId="22682140" w14:textId="77777777" w:rsidR="0059496E" w:rsidRPr="00A033A9" w:rsidRDefault="0059496E" w:rsidP="00A033A9">
      <w:pPr>
        <w:spacing w:after="0" w:line="240" w:lineRule="auto"/>
        <w:jc w:val="both"/>
        <w:rPr>
          <w:b/>
          <w:sz w:val="24"/>
          <w:szCs w:val="24"/>
          <w:lang w:val="en-US"/>
        </w:rPr>
      </w:pPr>
    </w:p>
    <w:p w14:paraId="71FD8859" w14:textId="081430D7" w:rsidR="00F60123" w:rsidRPr="00A033A9" w:rsidRDefault="00B058CE" w:rsidP="00A033A9">
      <w:pPr>
        <w:pStyle w:val="ListParagraph"/>
        <w:spacing w:after="0" w:line="240" w:lineRule="auto"/>
        <w:ind w:left="0"/>
        <w:contextualSpacing w:val="0"/>
        <w:jc w:val="both"/>
        <w:rPr>
          <w:sz w:val="24"/>
          <w:szCs w:val="24"/>
          <w:highlight w:val="yellow"/>
          <w:lang w:val="en-US"/>
        </w:rPr>
      </w:pPr>
      <w:r w:rsidRPr="00A033A9">
        <w:rPr>
          <w:sz w:val="24"/>
          <w:szCs w:val="24"/>
          <w:highlight w:val="yellow"/>
          <w:lang w:val="en-US"/>
        </w:rPr>
        <w:lastRenderedPageBreak/>
        <w:t xml:space="preserve">5.2) </w:t>
      </w:r>
      <w:r w:rsidR="00B77DDC" w:rsidRPr="00A033A9">
        <w:rPr>
          <w:sz w:val="24"/>
          <w:szCs w:val="24"/>
          <w:highlight w:val="yellow"/>
          <w:lang w:val="en-US"/>
        </w:rPr>
        <w:t>In capped plastic bottles,</w:t>
      </w:r>
      <w:r w:rsidR="00B77DDC" w:rsidRPr="00A033A9" w:rsidDel="00B77DDC">
        <w:rPr>
          <w:sz w:val="24"/>
          <w:szCs w:val="24"/>
          <w:highlight w:val="yellow"/>
          <w:lang w:val="en-US"/>
        </w:rPr>
        <w:t xml:space="preserve"> </w:t>
      </w:r>
      <w:r w:rsidR="00B77DDC" w:rsidRPr="00A033A9">
        <w:rPr>
          <w:sz w:val="24"/>
          <w:szCs w:val="24"/>
          <w:highlight w:val="yellow"/>
          <w:lang w:val="en-US"/>
        </w:rPr>
        <w:t>d</w:t>
      </w:r>
      <w:r w:rsidR="00F60123" w:rsidRPr="00A033A9">
        <w:rPr>
          <w:sz w:val="24"/>
          <w:szCs w:val="24"/>
          <w:highlight w:val="yellow"/>
          <w:lang w:val="en-US"/>
        </w:rPr>
        <w:t xml:space="preserve">isperse </w:t>
      </w:r>
      <w:r w:rsidR="00D37D5E" w:rsidRPr="00A033A9">
        <w:rPr>
          <w:sz w:val="24"/>
          <w:szCs w:val="24"/>
          <w:highlight w:val="yellow"/>
          <w:lang w:val="en-US"/>
        </w:rPr>
        <w:t xml:space="preserve">1 </w:t>
      </w:r>
      <w:r w:rsidR="00F60123" w:rsidRPr="00A033A9">
        <w:rPr>
          <w:sz w:val="24"/>
          <w:szCs w:val="24"/>
          <w:highlight w:val="yellow"/>
          <w:lang w:val="en-US"/>
        </w:rPr>
        <w:t xml:space="preserve">g of the </w:t>
      </w:r>
      <w:r w:rsidR="00762F25" w:rsidRPr="00A033A9">
        <w:rPr>
          <w:sz w:val="24"/>
          <w:szCs w:val="24"/>
          <w:highlight w:val="yellow"/>
          <w:lang w:val="en-US"/>
        </w:rPr>
        <w:t>hydrothermally</w:t>
      </w:r>
      <w:r w:rsidR="00B77DDC" w:rsidRPr="00A033A9">
        <w:rPr>
          <w:sz w:val="24"/>
          <w:szCs w:val="24"/>
          <w:highlight w:val="yellow"/>
          <w:lang w:val="en-US"/>
        </w:rPr>
        <w:t>-</w:t>
      </w:r>
      <w:r w:rsidR="00762F25" w:rsidRPr="00A033A9">
        <w:rPr>
          <w:sz w:val="24"/>
          <w:szCs w:val="24"/>
          <w:highlight w:val="yellow"/>
          <w:lang w:val="en-US"/>
        </w:rPr>
        <w:t xml:space="preserve">converted </w:t>
      </w:r>
      <w:r w:rsidR="00424B98" w:rsidRPr="00A033A9">
        <w:rPr>
          <w:sz w:val="24"/>
          <w:szCs w:val="24"/>
          <w:highlight w:val="yellow"/>
          <w:lang w:val="en-US"/>
        </w:rPr>
        <w:t>material</w:t>
      </w:r>
      <w:r w:rsidR="00762F25" w:rsidRPr="00A033A9">
        <w:rPr>
          <w:sz w:val="24"/>
          <w:szCs w:val="24"/>
          <w:highlight w:val="yellow"/>
          <w:lang w:val="en-US"/>
        </w:rPr>
        <w:t xml:space="preserve"> resulting from step 4.</w:t>
      </w:r>
      <w:r w:rsidR="008849F0" w:rsidRPr="00A033A9">
        <w:rPr>
          <w:sz w:val="24"/>
          <w:szCs w:val="24"/>
          <w:highlight w:val="yellow"/>
          <w:lang w:val="en-US"/>
        </w:rPr>
        <w:t>6</w:t>
      </w:r>
      <w:r w:rsidR="00F60123" w:rsidRPr="00A033A9">
        <w:rPr>
          <w:sz w:val="24"/>
          <w:szCs w:val="24"/>
          <w:highlight w:val="yellow"/>
          <w:lang w:val="en-US"/>
        </w:rPr>
        <w:t xml:space="preserve"> in </w:t>
      </w:r>
      <w:r w:rsidR="009A029F" w:rsidRPr="00A033A9">
        <w:rPr>
          <w:sz w:val="24"/>
          <w:szCs w:val="24"/>
          <w:highlight w:val="yellow"/>
          <w:lang w:val="en-US"/>
        </w:rPr>
        <w:t>100</w:t>
      </w:r>
      <w:r w:rsidRPr="00A033A9">
        <w:rPr>
          <w:sz w:val="24"/>
          <w:szCs w:val="24"/>
          <w:highlight w:val="yellow"/>
          <w:lang w:val="en-US"/>
        </w:rPr>
        <w:t> </w:t>
      </w:r>
      <w:r w:rsidR="004E34EF" w:rsidRPr="00A033A9">
        <w:rPr>
          <w:sz w:val="24"/>
          <w:szCs w:val="24"/>
          <w:highlight w:val="yellow"/>
          <w:lang w:val="en-US"/>
        </w:rPr>
        <w:t>m</w:t>
      </w:r>
      <w:r w:rsidR="00B77DDC" w:rsidRPr="00A033A9">
        <w:rPr>
          <w:sz w:val="24"/>
          <w:szCs w:val="24"/>
          <w:highlight w:val="yellow"/>
          <w:lang w:val="en-US"/>
        </w:rPr>
        <w:t>L</w:t>
      </w:r>
      <w:r w:rsidR="00F60123" w:rsidRPr="00A033A9">
        <w:rPr>
          <w:sz w:val="24"/>
          <w:szCs w:val="24"/>
          <w:highlight w:val="yellow"/>
          <w:lang w:val="en-US"/>
        </w:rPr>
        <w:t xml:space="preserve"> of </w:t>
      </w:r>
      <w:r w:rsidR="008470E9" w:rsidRPr="00A033A9">
        <w:rPr>
          <w:sz w:val="24"/>
          <w:szCs w:val="24"/>
          <w:highlight w:val="yellow"/>
          <w:lang w:val="en-US"/>
        </w:rPr>
        <w:t>each synthetically</w:t>
      </w:r>
      <w:r w:rsidR="00B77DDC" w:rsidRPr="00A033A9">
        <w:rPr>
          <w:sz w:val="24"/>
          <w:szCs w:val="24"/>
          <w:highlight w:val="yellow"/>
          <w:lang w:val="en-US"/>
        </w:rPr>
        <w:t>-</w:t>
      </w:r>
      <w:r w:rsidR="008470E9" w:rsidRPr="00A033A9">
        <w:rPr>
          <w:sz w:val="24"/>
          <w:szCs w:val="24"/>
          <w:highlight w:val="yellow"/>
          <w:lang w:val="en-US"/>
        </w:rPr>
        <w:t xml:space="preserve">prepared </w:t>
      </w:r>
      <w:r w:rsidR="00F60123" w:rsidRPr="00A033A9">
        <w:rPr>
          <w:sz w:val="24"/>
          <w:szCs w:val="24"/>
          <w:highlight w:val="yellow"/>
          <w:lang w:val="en-US"/>
        </w:rPr>
        <w:t>contaminated solution.</w:t>
      </w:r>
    </w:p>
    <w:p w14:paraId="2664B16C" w14:textId="77777777" w:rsidR="00887F43" w:rsidRPr="00A033A9" w:rsidRDefault="00887F43" w:rsidP="00A033A9">
      <w:pPr>
        <w:pStyle w:val="ListParagraph"/>
        <w:spacing w:after="0" w:line="240" w:lineRule="auto"/>
        <w:ind w:left="0"/>
        <w:contextualSpacing w:val="0"/>
        <w:jc w:val="both"/>
        <w:rPr>
          <w:sz w:val="24"/>
          <w:szCs w:val="24"/>
          <w:highlight w:val="yellow"/>
          <w:lang w:val="en-US"/>
        </w:rPr>
      </w:pPr>
    </w:p>
    <w:p w14:paraId="7FF75612" w14:textId="7EA300AD" w:rsidR="005C13EC" w:rsidRPr="00A033A9" w:rsidRDefault="00B058CE" w:rsidP="00A033A9">
      <w:pPr>
        <w:pStyle w:val="ListParagraph"/>
        <w:spacing w:after="0" w:line="240" w:lineRule="auto"/>
        <w:ind w:left="0"/>
        <w:contextualSpacing w:val="0"/>
        <w:jc w:val="both"/>
        <w:rPr>
          <w:sz w:val="24"/>
          <w:szCs w:val="24"/>
          <w:highlight w:val="yellow"/>
          <w:lang w:val="en-US"/>
        </w:rPr>
      </w:pPr>
      <w:r w:rsidRPr="00A033A9">
        <w:rPr>
          <w:sz w:val="24"/>
          <w:szCs w:val="24"/>
          <w:highlight w:val="yellow"/>
          <w:lang w:val="en-US"/>
        </w:rPr>
        <w:t xml:space="preserve">5.3) </w:t>
      </w:r>
      <w:r w:rsidR="009C33A4" w:rsidRPr="00A033A9">
        <w:rPr>
          <w:sz w:val="24"/>
          <w:szCs w:val="24"/>
          <w:highlight w:val="yellow"/>
          <w:lang w:val="en-US"/>
        </w:rPr>
        <w:t xml:space="preserve">Add </w:t>
      </w:r>
      <w:r w:rsidR="008470E9" w:rsidRPr="00A033A9">
        <w:rPr>
          <w:sz w:val="24"/>
          <w:szCs w:val="24"/>
          <w:highlight w:val="yellow"/>
          <w:lang w:val="en-US"/>
        </w:rPr>
        <w:t>concentrated</w:t>
      </w:r>
      <w:r w:rsidR="009C33A4" w:rsidRPr="00A033A9">
        <w:rPr>
          <w:sz w:val="24"/>
          <w:szCs w:val="24"/>
          <w:highlight w:val="yellow"/>
          <w:lang w:val="en-US"/>
        </w:rPr>
        <w:t xml:space="preserve"> NaOH</w:t>
      </w:r>
      <w:r w:rsidR="008470E9" w:rsidRPr="00A033A9">
        <w:rPr>
          <w:sz w:val="24"/>
          <w:szCs w:val="24"/>
          <w:highlight w:val="yellow"/>
          <w:lang w:val="en-US"/>
        </w:rPr>
        <w:t xml:space="preserve"> (2</w:t>
      </w:r>
      <w:r w:rsidR="006D1CAC" w:rsidRPr="00A033A9">
        <w:rPr>
          <w:sz w:val="24"/>
          <w:szCs w:val="24"/>
          <w:highlight w:val="yellow"/>
          <w:lang w:val="en-US"/>
        </w:rPr>
        <w:t xml:space="preserve"> </w:t>
      </w:r>
      <w:r w:rsidR="008470E9" w:rsidRPr="00A033A9">
        <w:rPr>
          <w:sz w:val="24"/>
          <w:szCs w:val="24"/>
          <w:highlight w:val="yellow"/>
          <w:lang w:val="en-US"/>
        </w:rPr>
        <w:t>M</w:t>
      </w:r>
      <w:r w:rsidR="008C040F" w:rsidRPr="00A033A9">
        <w:rPr>
          <w:sz w:val="24"/>
          <w:szCs w:val="24"/>
          <w:highlight w:val="yellow"/>
          <w:lang w:val="en-US"/>
        </w:rPr>
        <w:t xml:space="preserve"> at first and 0.5</w:t>
      </w:r>
      <w:r w:rsidR="006D1CAC" w:rsidRPr="00A033A9">
        <w:rPr>
          <w:sz w:val="24"/>
          <w:szCs w:val="24"/>
          <w:highlight w:val="yellow"/>
          <w:lang w:val="en-US"/>
        </w:rPr>
        <w:t xml:space="preserve"> </w:t>
      </w:r>
      <w:r w:rsidR="008C040F" w:rsidRPr="00A033A9">
        <w:rPr>
          <w:sz w:val="24"/>
          <w:szCs w:val="24"/>
          <w:highlight w:val="yellow"/>
          <w:lang w:val="en-US"/>
        </w:rPr>
        <w:t>M closer to</w:t>
      </w:r>
      <w:r w:rsidR="00B77DDC" w:rsidRPr="00A033A9">
        <w:rPr>
          <w:sz w:val="24"/>
          <w:szCs w:val="24"/>
          <w:highlight w:val="yellow"/>
          <w:lang w:val="en-US"/>
        </w:rPr>
        <w:t xml:space="preserve"> the</w:t>
      </w:r>
      <w:r w:rsidR="008C040F" w:rsidRPr="00A033A9">
        <w:rPr>
          <w:sz w:val="24"/>
          <w:szCs w:val="24"/>
          <w:highlight w:val="yellow"/>
          <w:lang w:val="en-US"/>
        </w:rPr>
        <w:t xml:space="preserve"> end</w:t>
      </w:r>
      <w:r w:rsidR="00B77DDC" w:rsidRPr="00A033A9">
        <w:rPr>
          <w:sz w:val="24"/>
          <w:szCs w:val="24"/>
          <w:highlight w:val="yellow"/>
          <w:lang w:val="en-US"/>
        </w:rPr>
        <w:t xml:space="preserve"> </w:t>
      </w:r>
      <w:r w:rsidR="008C040F" w:rsidRPr="00A033A9">
        <w:rPr>
          <w:sz w:val="24"/>
          <w:szCs w:val="24"/>
          <w:highlight w:val="yellow"/>
          <w:lang w:val="en-US"/>
        </w:rPr>
        <w:t>point</w:t>
      </w:r>
      <w:r w:rsidR="008470E9" w:rsidRPr="00A033A9">
        <w:rPr>
          <w:sz w:val="24"/>
          <w:szCs w:val="24"/>
          <w:highlight w:val="yellow"/>
          <w:lang w:val="en-US"/>
        </w:rPr>
        <w:t>)</w:t>
      </w:r>
      <w:r w:rsidR="009C33A4" w:rsidRPr="00A033A9">
        <w:rPr>
          <w:sz w:val="24"/>
          <w:szCs w:val="24"/>
          <w:highlight w:val="yellow"/>
          <w:lang w:val="en-US"/>
        </w:rPr>
        <w:t xml:space="preserve"> </w:t>
      </w:r>
      <w:r w:rsidR="008470E9" w:rsidRPr="00A033A9">
        <w:rPr>
          <w:sz w:val="24"/>
          <w:szCs w:val="24"/>
          <w:highlight w:val="yellow"/>
          <w:lang w:val="en-US"/>
        </w:rPr>
        <w:t>dropwise</w:t>
      </w:r>
      <w:r w:rsidR="006D1CAC" w:rsidRPr="00A033A9">
        <w:rPr>
          <w:sz w:val="24"/>
          <w:szCs w:val="24"/>
          <w:highlight w:val="yellow"/>
          <w:lang w:val="en-US"/>
        </w:rPr>
        <w:t xml:space="preserve"> </w:t>
      </w:r>
      <w:r w:rsidR="005C13EC" w:rsidRPr="00A033A9">
        <w:rPr>
          <w:sz w:val="24"/>
          <w:szCs w:val="24"/>
          <w:highlight w:val="yellow"/>
          <w:lang w:val="en-US"/>
        </w:rPr>
        <w:t xml:space="preserve">to adjust the pH of the solutions </w:t>
      </w:r>
      <w:r w:rsidR="00762F25" w:rsidRPr="00A033A9">
        <w:rPr>
          <w:sz w:val="24"/>
          <w:szCs w:val="24"/>
          <w:highlight w:val="yellow"/>
          <w:lang w:val="en-US"/>
        </w:rPr>
        <w:t xml:space="preserve">to </w:t>
      </w:r>
      <w:r w:rsidR="005C13EC" w:rsidRPr="00A033A9">
        <w:rPr>
          <w:sz w:val="24"/>
          <w:szCs w:val="24"/>
          <w:highlight w:val="yellow"/>
          <w:lang w:val="en-US"/>
        </w:rPr>
        <w:t>4-5</w:t>
      </w:r>
      <w:r w:rsidR="008470E9" w:rsidRPr="00A033A9">
        <w:rPr>
          <w:sz w:val="24"/>
          <w:szCs w:val="24"/>
          <w:highlight w:val="yellow"/>
          <w:lang w:val="en-US"/>
        </w:rPr>
        <w:t>.</w:t>
      </w:r>
      <w:r w:rsidR="00382040" w:rsidRPr="00A033A9">
        <w:rPr>
          <w:sz w:val="24"/>
          <w:szCs w:val="24"/>
          <w:highlight w:val="yellow"/>
          <w:lang w:val="en-US"/>
        </w:rPr>
        <w:t xml:space="preserve"> </w:t>
      </w:r>
      <w:r w:rsidR="006D1CAC" w:rsidRPr="00A033A9">
        <w:rPr>
          <w:sz w:val="24"/>
          <w:szCs w:val="24"/>
          <w:highlight w:val="yellow"/>
          <w:lang w:val="en-US"/>
        </w:rPr>
        <w:t>Continuously stir t</w:t>
      </w:r>
      <w:r w:rsidR="00382040" w:rsidRPr="00A033A9">
        <w:rPr>
          <w:sz w:val="24"/>
          <w:szCs w:val="24"/>
          <w:highlight w:val="yellow"/>
          <w:lang w:val="en-US"/>
        </w:rPr>
        <w:t>he</w:t>
      </w:r>
      <w:r w:rsidR="00323252" w:rsidRPr="00A033A9">
        <w:rPr>
          <w:sz w:val="24"/>
          <w:szCs w:val="24"/>
          <w:highlight w:val="yellow"/>
          <w:lang w:val="en-US"/>
        </w:rPr>
        <w:t xml:space="preserve"> solution at</w:t>
      </w:r>
      <w:r w:rsidR="00B77DDC" w:rsidRPr="00A033A9">
        <w:rPr>
          <w:sz w:val="24"/>
          <w:szCs w:val="24"/>
          <w:highlight w:val="yellow"/>
          <w:lang w:val="en-US"/>
        </w:rPr>
        <w:t xml:space="preserve"> a</w:t>
      </w:r>
      <w:r w:rsidR="00323252" w:rsidRPr="00A033A9">
        <w:rPr>
          <w:sz w:val="24"/>
          <w:szCs w:val="24"/>
          <w:highlight w:val="yellow"/>
          <w:lang w:val="en-US"/>
        </w:rPr>
        <w:t xml:space="preserve"> low speed using </w:t>
      </w:r>
      <w:r w:rsidR="00B77DDC" w:rsidRPr="00A033A9">
        <w:rPr>
          <w:sz w:val="24"/>
          <w:szCs w:val="24"/>
          <w:highlight w:val="yellow"/>
          <w:lang w:val="en-US"/>
        </w:rPr>
        <w:t xml:space="preserve">a </w:t>
      </w:r>
      <w:r w:rsidR="00323252" w:rsidRPr="00A033A9">
        <w:rPr>
          <w:sz w:val="24"/>
          <w:szCs w:val="24"/>
          <w:highlight w:val="yellow"/>
          <w:lang w:val="en-US"/>
        </w:rPr>
        <w:t xml:space="preserve">magnetic stirring bar on </w:t>
      </w:r>
      <w:r w:rsidR="00B77DDC" w:rsidRPr="00A033A9">
        <w:rPr>
          <w:sz w:val="24"/>
          <w:szCs w:val="24"/>
          <w:highlight w:val="yellow"/>
          <w:lang w:val="en-US"/>
        </w:rPr>
        <w:t xml:space="preserve">a </w:t>
      </w:r>
      <w:r w:rsidR="00323252" w:rsidRPr="00A033A9">
        <w:rPr>
          <w:sz w:val="24"/>
          <w:szCs w:val="24"/>
          <w:highlight w:val="yellow"/>
          <w:lang w:val="en-US"/>
        </w:rPr>
        <w:t>stirring plate</w:t>
      </w:r>
      <w:r w:rsidR="006D1CAC" w:rsidRPr="00A033A9">
        <w:rPr>
          <w:sz w:val="24"/>
          <w:szCs w:val="24"/>
          <w:highlight w:val="yellow"/>
          <w:lang w:val="en-US"/>
        </w:rPr>
        <w:t>. Monitor</w:t>
      </w:r>
      <w:r w:rsidR="00323252" w:rsidRPr="00A033A9">
        <w:rPr>
          <w:sz w:val="24"/>
          <w:szCs w:val="24"/>
          <w:highlight w:val="yellow"/>
          <w:lang w:val="en-US"/>
        </w:rPr>
        <w:t xml:space="preserve"> the</w:t>
      </w:r>
      <w:r w:rsidR="00382040" w:rsidRPr="00A033A9">
        <w:rPr>
          <w:sz w:val="24"/>
          <w:szCs w:val="24"/>
          <w:highlight w:val="yellow"/>
          <w:lang w:val="en-US"/>
        </w:rPr>
        <w:t xml:space="preserve"> pH</w:t>
      </w:r>
      <w:r w:rsidR="00B77DDC" w:rsidRPr="00A033A9">
        <w:rPr>
          <w:sz w:val="24"/>
          <w:szCs w:val="24"/>
          <w:highlight w:val="yellow"/>
          <w:lang w:val="en-US"/>
        </w:rPr>
        <w:t xml:space="preserve"> while adding the NaOH by</w:t>
      </w:r>
      <w:r w:rsidR="00382040" w:rsidRPr="00A033A9">
        <w:rPr>
          <w:sz w:val="24"/>
          <w:szCs w:val="24"/>
          <w:highlight w:val="yellow"/>
          <w:lang w:val="en-US"/>
        </w:rPr>
        <w:t xml:space="preserve"> </w:t>
      </w:r>
      <w:r w:rsidR="00B77DDC" w:rsidRPr="00A033A9">
        <w:rPr>
          <w:sz w:val="24"/>
          <w:szCs w:val="24"/>
          <w:highlight w:val="yellow"/>
          <w:lang w:val="en-US"/>
        </w:rPr>
        <w:t>using</w:t>
      </w:r>
      <w:r w:rsidR="00323252" w:rsidRPr="00A033A9">
        <w:rPr>
          <w:sz w:val="24"/>
          <w:szCs w:val="24"/>
          <w:highlight w:val="yellow"/>
          <w:lang w:val="en-US"/>
        </w:rPr>
        <w:t xml:space="preserve"> a pH electrode soaked in the solution</w:t>
      </w:r>
      <w:r w:rsidR="00382040" w:rsidRPr="00A033A9">
        <w:rPr>
          <w:sz w:val="24"/>
          <w:szCs w:val="24"/>
          <w:highlight w:val="yellow"/>
          <w:lang w:val="en-US"/>
        </w:rPr>
        <w:t xml:space="preserve">.   </w:t>
      </w:r>
    </w:p>
    <w:p w14:paraId="4EADE893" w14:textId="77777777" w:rsidR="00887F43" w:rsidRPr="00A033A9" w:rsidRDefault="00887F43" w:rsidP="00A033A9">
      <w:pPr>
        <w:pStyle w:val="ListParagraph"/>
        <w:spacing w:after="0" w:line="240" w:lineRule="auto"/>
        <w:ind w:left="0"/>
        <w:contextualSpacing w:val="0"/>
        <w:jc w:val="both"/>
        <w:rPr>
          <w:sz w:val="24"/>
          <w:szCs w:val="24"/>
          <w:highlight w:val="green"/>
          <w:lang w:val="en-US"/>
        </w:rPr>
      </w:pPr>
    </w:p>
    <w:p w14:paraId="00C028F2" w14:textId="49C96E12" w:rsidR="00F60123" w:rsidRPr="00A033A9" w:rsidRDefault="00B058CE" w:rsidP="00A033A9">
      <w:pPr>
        <w:pStyle w:val="ListParagraph"/>
        <w:spacing w:after="0" w:line="240" w:lineRule="auto"/>
        <w:ind w:left="0"/>
        <w:contextualSpacing w:val="0"/>
        <w:jc w:val="both"/>
        <w:rPr>
          <w:sz w:val="24"/>
          <w:szCs w:val="24"/>
          <w:highlight w:val="yellow"/>
          <w:lang w:val="en-US"/>
        </w:rPr>
      </w:pPr>
      <w:r w:rsidRPr="00A033A9">
        <w:rPr>
          <w:sz w:val="24"/>
          <w:szCs w:val="24"/>
          <w:highlight w:val="yellow"/>
          <w:lang w:val="en-US"/>
        </w:rPr>
        <w:t xml:space="preserve">5.4) </w:t>
      </w:r>
      <w:r w:rsidR="000C0240" w:rsidRPr="00A033A9">
        <w:rPr>
          <w:sz w:val="24"/>
          <w:szCs w:val="24"/>
          <w:highlight w:val="yellow"/>
          <w:lang w:val="en-US"/>
        </w:rPr>
        <w:t xml:space="preserve">Place the </w:t>
      </w:r>
      <w:r w:rsidRPr="00A033A9">
        <w:rPr>
          <w:sz w:val="24"/>
          <w:szCs w:val="24"/>
          <w:highlight w:val="yellow"/>
          <w:lang w:val="en-US"/>
        </w:rPr>
        <w:t xml:space="preserve">bottles </w:t>
      </w:r>
      <w:r w:rsidR="000C0240" w:rsidRPr="00A033A9">
        <w:rPr>
          <w:sz w:val="24"/>
          <w:szCs w:val="24"/>
          <w:highlight w:val="yellow"/>
          <w:lang w:val="en-US"/>
        </w:rPr>
        <w:t>in a</w:t>
      </w:r>
      <w:r w:rsidRPr="00A033A9">
        <w:rPr>
          <w:sz w:val="24"/>
          <w:szCs w:val="24"/>
          <w:highlight w:val="yellow"/>
          <w:lang w:val="en-US"/>
        </w:rPr>
        <w:t xml:space="preserve"> shaker</w:t>
      </w:r>
      <w:r w:rsidR="000C0240" w:rsidRPr="00A033A9">
        <w:rPr>
          <w:sz w:val="24"/>
          <w:szCs w:val="24"/>
          <w:highlight w:val="yellow"/>
          <w:lang w:val="en-US"/>
        </w:rPr>
        <w:t xml:space="preserve"> incubator and </w:t>
      </w:r>
      <w:r w:rsidRPr="00A033A9">
        <w:rPr>
          <w:sz w:val="24"/>
          <w:szCs w:val="24"/>
          <w:highlight w:val="yellow"/>
          <w:lang w:val="en-US"/>
        </w:rPr>
        <w:t xml:space="preserve">agitate them </w:t>
      </w:r>
      <w:r w:rsidR="000C0240" w:rsidRPr="00A033A9">
        <w:rPr>
          <w:sz w:val="24"/>
          <w:szCs w:val="24"/>
          <w:highlight w:val="yellow"/>
          <w:lang w:val="en-US"/>
        </w:rPr>
        <w:t xml:space="preserve">at </w:t>
      </w:r>
      <w:r w:rsidR="009A029F" w:rsidRPr="00A033A9">
        <w:rPr>
          <w:sz w:val="24"/>
          <w:szCs w:val="24"/>
          <w:highlight w:val="yellow"/>
          <w:lang w:val="en-US"/>
        </w:rPr>
        <w:t>160</w:t>
      </w:r>
      <w:r w:rsidR="00F60123" w:rsidRPr="00A033A9">
        <w:rPr>
          <w:sz w:val="24"/>
          <w:szCs w:val="24"/>
          <w:highlight w:val="yellow"/>
          <w:lang w:val="en-US"/>
        </w:rPr>
        <w:t xml:space="preserve"> rpm</w:t>
      </w:r>
      <w:r w:rsidR="00471156" w:rsidRPr="00A033A9">
        <w:rPr>
          <w:sz w:val="24"/>
          <w:szCs w:val="24"/>
          <w:highlight w:val="yellow"/>
          <w:lang w:val="en-US"/>
        </w:rPr>
        <w:t xml:space="preserve"> and </w:t>
      </w:r>
      <w:r w:rsidR="009A029F" w:rsidRPr="00A033A9">
        <w:rPr>
          <w:sz w:val="24"/>
          <w:szCs w:val="24"/>
          <w:highlight w:val="yellow"/>
          <w:lang w:val="en-US"/>
        </w:rPr>
        <w:t>20</w:t>
      </w:r>
      <w:r w:rsidR="00B77DDC" w:rsidRPr="00A033A9">
        <w:rPr>
          <w:sz w:val="24"/>
          <w:szCs w:val="24"/>
          <w:highlight w:val="yellow"/>
          <w:lang w:val="en-US"/>
        </w:rPr>
        <w:t xml:space="preserve"> </w:t>
      </w:r>
      <w:r w:rsidR="009A029F" w:rsidRPr="00A033A9">
        <w:rPr>
          <w:sz w:val="24"/>
          <w:szCs w:val="24"/>
          <w:highlight w:val="yellow"/>
          <w:lang w:val="en-US"/>
        </w:rPr>
        <w:t>°</w:t>
      </w:r>
      <w:r w:rsidR="00C61138" w:rsidRPr="00A033A9">
        <w:rPr>
          <w:sz w:val="24"/>
          <w:szCs w:val="24"/>
          <w:highlight w:val="yellow"/>
          <w:lang w:val="en-US"/>
        </w:rPr>
        <w:t>C</w:t>
      </w:r>
      <w:r w:rsidR="00CA5A15" w:rsidRPr="00A033A9">
        <w:rPr>
          <w:sz w:val="24"/>
          <w:szCs w:val="24"/>
          <w:highlight w:val="yellow"/>
          <w:lang w:val="en-US"/>
        </w:rPr>
        <w:t xml:space="preserve"> for 24</w:t>
      </w:r>
      <w:r w:rsidRPr="00A033A9">
        <w:rPr>
          <w:sz w:val="24"/>
          <w:szCs w:val="24"/>
          <w:highlight w:val="yellow"/>
          <w:lang w:val="en-US"/>
        </w:rPr>
        <w:t> </w:t>
      </w:r>
      <w:r w:rsidR="00CA5A15" w:rsidRPr="00A033A9">
        <w:rPr>
          <w:sz w:val="24"/>
          <w:szCs w:val="24"/>
          <w:highlight w:val="yellow"/>
          <w:lang w:val="en-US"/>
        </w:rPr>
        <w:t>h</w:t>
      </w:r>
      <w:r w:rsidR="00B94F21" w:rsidRPr="00A033A9">
        <w:rPr>
          <w:sz w:val="24"/>
          <w:szCs w:val="24"/>
          <w:highlight w:val="yellow"/>
          <w:lang w:val="en-US"/>
        </w:rPr>
        <w:t>.</w:t>
      </w:r>
    </w:p>
    <w:p w14:paraId="66EF81B6" w14:textId="77777777" w:rsidR="00887F43" w:rsidRPr="00A033A9" w:rsidRDefault="00887F43" w:rsidP="00A033A9">
      <w:pPr>
        <w:pStyle w:val="ListParagraph"/>
        <w:spacing w:after="0" w:line="240" w:lineRule="auto"/>
        <w:ind w:left="0"/>
        <w:contextualSpacing w:val="0"/>
        <w:jc w:val="both"/>
        <w:rPr>
          <w:sz w:val="24"/>
          <w:szCs w:val="24"/>
          <w:highlight w:val="green"/>
          <w:lang w:val="en-US"/>
        </w:rPr>
      </w:pPr>
    </w:p>
    <w:p w14:paraId="0D500CFF" w14:textId="0D5E1B34" w:rsidR="009C33A4" w:rsidRPr="00A033A9" w:rsidRDefault="00B058CE" w:rsidP="00A033A9">
      <w:pPr>
        <w:pStyle w:val="ListParagraph"/>
        <w:spacing w:after="0" w:line="240" w:lineRule="auto"/>
        <w:ind w:left="0"/>
        <w:contextualSpacing w:val="0"/>
        <w:jc w:val="both"/>
        <w:rPr>
          <w:sz w:val="24"/>
          <w:szCs w:val="24"/>
          <w:lang w:val="en-US"/>
        </w:rPr>
      </w:pPr>
      <w:r w:rsidRPr="00A033A9">
        <w:rPr>
          <w:sz w:val="24"/>
          <w:szCs w:val="24"/>
          <w:lang w:val="en-US"/>
        </w:rPr>
        <w:t xml:space="preserve">5.5) </w:t>
      </w:r>
      <w:r w:rsidR="000C0240" w:rsidRPr="00A033A9">
        <w:rPr>
          <w:sz w:val="24"/>
          <w:szCs w:val="24"/>
          <w:lang w:val="en-US"/>
        </w:rPr>
        <w:t>After mixing, a</w:t>
      </w:r>
      <w:r w:rsidR="009C33A4" w:rsidRPr="00A033A9">
        <w:rPr>
          <w:sz w:val="24"/>
          <w:szCs w:val="24"/>
          <w:lang w:val="en-US"/>
        </w:rPr>
        <w:t xml:space="preserve">dd </w:t>
      </w:r>
      <w:r w:rsidR="00807B64" w:rsidRPr="00A033A9">
        <w:rPr>
          <w:sz w:val="24"/>
          <w:szCs w:val="24"/>
          <w:lang w:val="en-US"/>
        </w:rPr>
        <w:t>concentrated</w:t>
      </w:r>
      <w:r w:rsidR="009C33A4" w:rsidRPr="00A033A9">
        <w:rPr>
          <w:sz w:val="24"/>
          <w:szCs w:val="24"/>
          <w:lang w:val="en-US"/>
        </w:rPr>
        <w:t xml:space="preserve"> HCl</w:t>
      </w:r>
      <w:r w:rsidR="00807B64" w:rsidRPr="00A033A9">
        <w:rPr>
          <w:sz w:val="24"/>
          <w:szCs w:val="24"/>
          <w:lang w:val="en-US"/>
        </w:rPr>
        <w:t xml:space="preserve"> (2</w:t>
      </w:r>
      <w:r w:rsidR="00292C15" w:rsidRPr="00A033A9">
        <w:rPr>
          <w:sz w:val="24"/>
          <w:szCs w:val="24"/>
          <w:lang w:val="en-US"/>
        </w:rPr>
        <w:t xml:space="preserve"> </w:t>
      </w:r>
      <w:r w:rsidR="00807B64" w:rsidRPr="00A033A9">
        <w:rPr>
          <w:sz w:val="24"/>
          <w:szCs w:val="24"/>
          <w:lang w:val="en-US"/>
        </w:rPr>
        <w:t>M</w:t>
      </w:r>
      <w:r w:rsidR="008C040F" w:rsidRPr="00A033A9">
        <w:rPr>
          <w:sz w:val="24"/>
          <w:szCs w:val="24"/>
          <w:lang w:val="en-US"/>
        </w:rPr>
        <w:t xml:space="preserve"> at first and 0.2</w:t>
      </w:r>
      <w:r w:rsidR="00292C15" w:rsidRPr="00A033A9">
        <w:rPr>
          <w:sz w:val="24"/>
          <w:szCs w:val="24"/>
          <w:lang w:val="en-US"/>
        </w:rPr>
        <w:t xml:space="preserve"> </w:t>
      </w:r>
      <w:r w:rsidR="008C040F" w:rsidRPr="00A033A9">
        <w:rPr>
          <w:sz w:val="24"/>
          <w:szCs w:val="24"/>
          <w:lang w:val="en-US"/>
        </w:rPr>
        <w:t>M closer to the end</w:t>
      </w:r>
      <w:r w:rsidR="00B77DDC" w:rsidRPr="00A033A9">
        <w:rPr>
          <w:sz w:val="24"/>
          <w:szCs w:val="24"/>
          <w:lang w:val="en-US"/>
        </w:rPr>
        <w:t xml:space="preserve"> </w:t>
      </w:r>
      <w:r w:rsidR="008C040F" w:rsidRPr="00A033A9">
        <w:rPr>
          <w:sz w:val="24"/>
          <w:szCs w:val="24"/>
          <w:lang w:val="en-US"/>
        </w:rPr>
        <w:t>point</w:t>
      </w:r>
      <w:r w:rsidR="00807B64" w:rsidRPr="00A033A9">
        <w:rPr>
          <w:sz w:val="24"/>
          <w:szCs w:val="24"/>
          <w:lang w:val="en-US"/>
        </w:rPr>
        <w:t>)</w:t>
      </w:r>
      <w:r w:rsidR="009C33A4" w:rsidRPr="00A033A9">
        <w:rPr>
          <w:sz w:val="24"/>
          <w:szCs w:val="24"/>
          <w:lang w:val="en-US"/>
        </w:rPr>
        <w:t xml:space="preserve"> </w:t>
      </w:r>
      <w:r w:rsidR="00807B64" w:rsidRPr="00A033A9">
        <w:rPr>
          <w:sz w:val="24"/>
          <w:szCs w:val="24"/>
          <w:lang w:val="en-US"/>
        </w:rPr>
        <w:t xml:space="preserve">dropwise </w:t>
      </w:r>
      <w:r w:rsidR="009C33A4" w:rsidRPr="00A033A9">
        <w:rPr>
          <w:sz w:val="24"/>
          <w:szCs w:val="24"/>
          <w:lang w:val="en-US"/>
        </w:rPr>
        <w:t xml:space="preserve">to the solution to readjust the pH </w:t>
      </w:r>
      <w:r w:rsidR="00762F25" w:rsidRPr="00A033A9">
        <w:rPr>
          <w:sz w:val="24"/>
          <w:szCs w:val="24"/>
          <w:lang w:val="en-US"/>
        </w:rPr>
        <w:t xml:space="preserve">to </w:t>
      </w:r>
      <w:r w:rsidR="009C33A4" w:rsidRPr="00A033A9">
        <w:rPr>
          <w:sz w:val="24"/>
          <w:szCs w:val="24"/>
          <w:lang w:val="en-US"/>
        </w:rPr>
        <w:t>4-5</w:t>
      </w:r>
      <w:r w:rsidR="00541E80" w:rsidRPr="00A033A9">
        <w:rPr>
          <w:sz w:val="24"/>
          <w:szCs w:val="24"/>
          <w:lang w:val="en-US"/>
        </w:rPr>
        <w:t xml:space="preserve">. </w:t>
      </w:r>
      <w:r w:rsidR="00807B64" w:rsidRPr="00A033A9">
        <w:rPr>
          <w:sz w:val="24"/>
          <w:szCs w:val="24"/>
          <w:lang w:val="en-US"/>
        </w:rPr>
        <w:t xml:space="preserve">During the adjustment, </w:t>
      </w:r>
      <w:r w:rsidR="00292C15" w:rsidRPr="00A033A9">
        <w:rPr>
          <w:sz w:val="24"/>
          <w:szCs w:val="24"/>
          <w:lang w:val="en-US"/>
        </w:rPr>
        <w:t>continuously stir</w:t>
      </w:r>
      <w:r w:rsidR="00292C15" w:rsidRPr="00A033A9" w:rsidDel="00807B64">
        <w:rPr>
          <w:sz w:val="24"/>
          <w:szCs w:val="24"/>
          <w:lang w:val="en-US"/>
        </w:rPr>
        <w:t xml:space="preserve"> </w:t>
      </w:r>
      <w:r w:rsidR="000D750A" w:rsidRPr="00A033A9">
        <w:rPr>
          <w:sz w:val="24"/>
          <w:szCs w:val="24"/>
          <w:lang w:val="en-US"/>
        </w:rPr>
        <w:t xml:space="preserve">the solution at </w:t>
      </w:r>
      <w:r w:rsidR="00B77DDC" w:rsidRPr="00A033A9">
        <w:rPr>
          <w:sz w:val="24"/>
          <w:szCs w:val="24"/>
          <w:lang w:val="en-US"/>
        </w:rPr>
        <w:t xml:space="preserve">a </w:t>
      </w:r>
      <w:r w:rsidR="000D750A" w:rsidRPr="00A033A9">
        <w:rPr>
          <w:sz w:val="24"/>
          <w:szCs w:val="24"/>
          <w:lang w:val="en-US"/>
        </w:rPr>
        <w:t xml:space="preserve">low speed using </w:t>
      </w:r>
      <w:r w:rsidR="00B77DDC" w:rsidRPr="00A033A9">
        <w:rPr>
          <w:sz w:val="24"/>
          <w:szCs w:val="24"/>
          <w:lang w:val="en-US"/>
        </w:rPr>
        <w:t xml:space="preserve">a </w:t>
      </w:r>
      <w:r w:rsidR="000D750A" w:rsidRPr="00A033A9">
        <w:rPr>
          <w:sz w:val="24"/>
          <w:szCs w:val="24"/>
          <w:lang w:val="en-US"/>
        </w:rPr>
        <w:t>magnetic stirring bar on</w:t>
      </w:r>
      <w:r w:rsidR="00B77DDC" w:rsidRPr="00A033A9">
        <w:rPr>
          <w:sz w:val="24"/>
          <w:szCs w:val="24"/>
          <w:lang w:val="en-US"/>
        </w:rPr>
        <w:t xml:space="preserve"> a</w:t>
      </w:r>
      <w:r w:rsidR="000D750A" w:rsidRPr="00A033A9">
        <w:rPr>
          <w:sz w:val="24"/>
          <w:szCs w:val="24"/>
          <w:lang w:val="en-US"/>
        </w:rPr>
        <w:t xml:space="preserve"> stirring plate</w:t>
      </w:r>
      <w:r w:rsidR="00B77DDC" w:rsidRPr="00A033A9">
        <w:rPr>
          <w:sz w:val="24"/>
          <w:szCs w:val="24"/>
          <w:lang w:val="en-US"/>
        </w:rPr>
        <w:t>. M</w:t>
      </w:r>
      <w:r w:rsidR="00292C15" w:rsidRPr="00A033A9">
        <w:rPr>
          <w:sz w:val="24"/>
          <w:szCs w:val="24"/>
          <w:lang w:val="en-US"/>
        </w:rPr>
        <w:t xml:space="preserve">onitor </w:t>
      </w:r>
      <w:r w:rsidR="000D750A" w:rsidRPr="00A033A9">
        <w:rPr>
          <w:sz w:val="24"/>
          <w:szCs w:val="24"/>
          <w:lang w:val="en-US"/>
        </w:rPr>
        <w:t xml:space="preserve">the pH continuously </w:t>
      </w:r>
      <w:r w:rsidR="00B77DDC" w:rsidRPr="00A033A9">
        <w:rPr>
          <w:sz w:val="24"/>
          <w:szCs w:val="24"/>
          <w:lang w:val="en-US"/>
        </w:rPr>
        <w:t xml:space="preserve">while adding the HCl </w:t>
      </w:r>
      <w:r w:rsidR="000D750A" w:rsidRPr="00A033A9">
        <w:rPr>
          <w:sz w:val="24"/>
          <w:szCs w:val="24"/>
          <w:lang w:val="en-US"/>
        </w:rPr>
        <w:t xml:space="preserve">by </w:t>
      </w:r>
      <w:r w:rsidR="00B77DDC" w:rsidRPr="00A033A9">
        <w:rPr>
          <w:sz w:val="24"/>
          <w:szCs w:val="24"/>
          <w:lang w:val="en-US"/>
        </w:rPr>
        <w:t>usin</w:t>
      </w:r>
      <w:r w:rsidR="000D750A" w:rsidRPr="00A033A9">
        <w:rPr>
          <w:sz w:val="24"/>
          <w:szCs w:val="24"/>
          <w:lang w:val="en-US"/>
        </w:rPr>
        <w:t>g a pH electrode soaked in the solution</w:t>
      </w:r>
      <w:r w:rsidR="00E6344C" w:rsidRPr="00A033A9">
        <w:rPr>
          <w:sz w:val="24"/>
          <w:szCs w:val="24"/>
          <w:lang w:val="en-US"/>
        </w:rPr>
        <w:t xml:space="preserve">.  </w:t>
      </w:r>
    </w:p>
    <w:p w14:paraId="530F4477" w14:textId="77777777" w:rsidR="00887F43" w:rsidRPr="00A033A9" w:rsidRDefault="00887F43" w:rsidP="00A033A9">
      <w:pPr>
        <w:pStyle w:val="ListParagraph"/>
        <w:spacing w:after="0" w:line="240" w:lineRule="auto"/>
        <w:ind w:left="0"/>
        <w:contextualSpacing w:val="0"/>
        <w:jc w:val="both"/>
        <w:rPr>
          <w:sz w:val="24"/>
          <w:szCs w:val="24"/>
          <w:highlight w:val="green"/>
          <w:lang w:val="en-US"/>
        </w:rPr>
      </w:pPr>
    </w:p>
    <w:p w14:paraId="0BC25B0E" w14:textId="41A9D107" w:rsidR="00EB3237" w:rsidRPr="00A033A9" w:rsidRDefault="00B058CE" w:rsidP="00A033A9">
      <w:pPr>
        <w:pStyle w:val="ListParagraph"/>
        <w:spacing w:after="0" w:line="240" w:lineRule="auto"/>
        <w:ind w:left="0"/>
        <w:contextualSpacing w:val="0"/>
        <w:jc w:val="both"/>
        <w:rPr>
          <w:sz w:val="24"/>
          <w:szCs w:val="24"/>
          <w:highlight w:val="yellow"/>
          <w:lang w:val="en-US"/>
        </w:rPr>
      </w:pPr>
      <w:r w:rsidRPr="00A033A9">
        <w:rPr>
          <w:sz w:val="24"/>
          <w:szCs w:val="24"/>
          <w:lang w:val="en-US"/>
        </w:rPr>
        <w:t xml:space="preserve">5.6) </w:t>
      </w:r>
      <w:r w:rsidR="004C2160" w:rsidRPr="00A033A9">
        <w:rPr>
          <w:sz w:val="24"/>
          <w:szCs w:val="24"/>
          <w:highlight w:val="yellow"/>
          <w:lang w:val="en-US"/>
        </w:rPr>
        <w:t xml:space="preserve">Place the </w:t>
      </w:r>
      <w:r w:rsidRPr="00A033A9">
        <w:rPr>
          <w:sz w:val="24"/>
          <w:szCs w:val="24"/>
          <w:highlight w:val="yellow"/>
          <w:lang w:val="en-US"/>
        </w:rPr>
        <w:t>slurry</w:t>
      </w:r>
      <w:r w:rsidR="004C2160" w:rsidRPr="00A033A9">
        <w:rPr>
          <w:sz w:val="24"/>
          <w:szCs w:val="24"/>
          <w:highlight w:val="yellow"/>
          <w:lang w:val="en-US"/>
        </w:rPr>
        <w:t xml:space="preserve"> in </w:t>
      </w:r>
      <w:r w:rsidR="004F455F" w:rsidRPr="00A033A9">
        <w:rPr>
          <w:sz w:val="24"/>
          <w:szCs w:val="24"/>
          <w:highlight w:val="yellow"/>
          <w:lang w:val="en-US"/>
        </w:rPr>
        <w:t xml:space="preserve">centrifuge </w:t>
      </w:r>
      <w:r w:rsidR="004C2160" w:rsidRPr="00A033A9">
        <w:rPr>
          <w:sz w:val="24"/>
          <w:szCs w:val="24"/>
          <w:highlight w:val="yellow"/>
          <w:lang w:val="en-US"/>
        </w:rPr>
        <w:t>tube</w:t>
      </w:r>
      <w:r w:rsidRPr="00A033A9">
        <w:rPr>
          <w:sz w:val="24"/>
          <w:szCs w:val="24"/>
          <w:highlight w:val="yellow"/>
          <w:lang w:val="en-US"/>
        </w:rPr>
        <w:t>s</w:t>
      </w:r>
      <w:r w:rsidR="004C2160" w:rsidRPr="00A033A9">
        <w:rPr>
          <w:sz w:val="24"/>
          <w:szCs w:val="24"/>
          <w:highlight w:val="yellow"/>
          <w:lang w:val="en-US"/>
        </w:rPr>
        <w:t xml:space="preserve">. </w:t>
      </w:r>
      <w:r w:rsidR="00EB3237" w:rsidRPr="00A033A9">
        <w:rPr>
          <w:sz w:val="24"/>
          <w:szCs w:val="24"/>
          <w:highlight w:val="yellow"/>
          <w:lang w:val="en-US"/>
        </w:rPr>
        <w:t>Separate the solids from the solution by using a laboratory cent</w:t>
      </w:r>
      <w:r w:rsidR="00C61138" w:rsidRPr="00A033A9">
        <w:rPr>
          <w:sz w:val="24"/>
          <w:szCs w:val="24"/>
          <w:highlight w:val="yellow"/>
          <w:lang w:val="en-US"/>
        </w:rPr>
        <w:t>rifuge at 2</w:t>
      </w:r>
      <w:r w:rsidR="00B77DDC" w:rsidRPr="00A033A9">
        <w:rPr>
          <w:sz w:val="24"/>
          <w:szCs w:val="24"/>
          <w:highlight w:val="yellow"/>
          <w:lang w:val="en-US"/>
        </w:rPr>
        <w:t>,</w:t>
      </w:r>
      <w:r w:rsidR="00C61138" w:rsidRPr="00A033A9">
        <w:rPr>
          <w:sz w:val="24"/>
          <w:szCs w:val="24"/>
          <w:highlight w:val="yellow"/>
          <w:lang w:val="en-US"/>
        </w:rPr>
        <w:t>500</w:t>
      </w:r>
      <w:r w:rsidR="001A36C1" w:rsidRPr="00A033A9">
        <w:rPr>
          <w:sz w:val="24"/>
          <w:szCs w:val="24"/>
          <w:highlight w:val="yellow"/>
          <w:lang w:val="en-US"/>
        </w:rPr>
        <w:t> x </w:t>
      </w:r>
      <w:r w:rsidR="00F71C7E" w:rsidRPr="00A033A9">
        <w:rPr>
          <w:i/>
          <w:sz w:val="24"/>
          <w:szCs w:val="24"/>
          <w:highlight w:val="yellow"/>
          <w:lang w:val="en-US"/>
        </w:rPr>
        <w:t>g</w:t>
      </w:r>
      <w:r w:rsidR="00F71C7E" w:rsidRPr="00A033A9">
        <w:rPr>
          <w:sz w:val="24"/>
          <w:szCs w:val="24"/>
          <w:highlight w:val="yellow"/>
          <w:lang w:val="en-US"/>
        </w:rPr>
        <w:t xml:space="preserve"> </w:t>
      </w:r>
      <w:r w:rsidR="00C61138" w:rsidRPr="00A033A9">
        <w:rPr>
          <w:sz w:val="24"/>
          <w:szCs w:val="24"/>
          <w:highlight w:val="yellow"/>
          <w:lang w:val="en-US"/>
        </w:rPr>
        <w:t>for 5 min</w:t>
      </w:r>
      <w:r w:rsidR="00EB3237" w:rsidRPr="00A033A9">
        <w:rPr>
          <w:sz w:val="24"/>
          <w:szCs w:val="24"/>
          <w:highlight w:val="yellow"/>
          <w:lang w:val="en-US"/>
        </w:rPr>
        <w:t>.</w:t>
      </w:r>
      <w:r w:rsidR="004C2160" w:rsidRPr="00A033A9">
        <w:rPr>
          <w:sz w:val="24"/>
          <w:szCs w:val="24"/>
          <w:highlight w:val="yellow"/>
          <w:lang w:val="en-US"/>
        </w:rPr>
        <w:t xml:space="preserve"> Carefully pour the </w:t>
      </w:r>
      <w:r w:rsidR="004F455F" w:rsidRPr="00A033A9">
        <w:rPr>
          <w:sz w:val="24"/>
          <w:szCs w:val="24"/>
          <w:highlight w:val="yellow"/>
          <w:lang w:val="en-US"/>
        </w:rPr>
        <w:t xml:space="preserve">supernatant </w:t>
      </w:r>
      <w:r w:rsidR="004C2160" w:rsidRPr="00A033A9">
        <w:rPr>
          <w:sz w:val="24"/>
          <w:szCs w:val="24"/>
          <w:highlight w:val="yellow"/>
          <w:lang w:val="en-US"/>
        </w:rPr>
        <w:t xml:space="preserve">solution to a new bottle while keeping the solids in the </w:t>
      </w:r>
      <w:r w:rsidR="004F455F" w:rsidRPr="00A033A9">
        <w:rPr>
          <w:sz w:val="24"/>
          <w:szCs w:val="24"/>
          <w:highlight w:val="yellow"/>
          <w:lang w:val="en-US"/>
        </w:rPr>
        <w:t xml:space="preserve">centrifuge </w:t>
      </w:r>
      <w:r w:rsidR="004C2160" w:rsidRPr="00A033A9">
        <w:rPr>
          <w:sz w:val="24"/>
          <w:szCs w:val="24"/>
          <w:highlight w:val="yellow"/>
          <w:lang w:val="en-US"/>
        </w:rPr>
        <w:t>tube.</w:t>
      </w:r>
    </w:p>
    <w:p w14:paraId="3A2BE90D" w14:textId="77777777" w:rsidR="00887F43" w:rsidRPr="00A033A9" w:rsidRDefault="00887F43" w:rsidP="00A033A9">
      <w:pPr>
        <w:pStyle w:val="ListParagraph"/>
        <w:spacing w:after="0" w:line="240" w:lineRule="auto"/>
        <w:ind w:left="0"/>
        <w:contextualSpacing w:val="0"/>
        <w:jc w:val="both"/>
        <w:rPr>
          <w:sz w:val="24"/>
          <w:szCs w:val="24"/>
          <w:highlight w:val="green"/>
          <w:lang w:val="en-US"/>
        </w:rPr>
      </w:pPr>
    </w:p>
    <w:p w14:paraId="4FDD6CFA" w14:textId="65C8AF42" w:rsidR="00292C15" w:rsidRPr="00A033A9" w:rsidRDefault="00B058CE" w:rsidP="00A033A9">
      <w:pPr>
        <w:pStyle w:val="ListParagraph"/>
        <w:spacing w:after="0" w:line="240" w:lineRule="auto"/>
        <w:ind w:left="0"/>
        <w:contextualSpacing w:val="0"/>
        <w:jc w:val="both"/>
        <w:rPr>
          <w:sz w:val="24"/>
          <w:szCs w:val="24"/>
          <w:lang w:val="en-US"/>
        </w:rPr>
      </w:pPr>
      <w:r w:rsidRPr="00A033A9">
        <w:rPr>
          <w:sz w:val="24"/>
          <w:szCs w:val="24"/>
          <w:lang w:val="en-US"/>
        </w:rPr>
        <w:t xml:space="preserve">5.7) </w:t>
      </w:r>
      <w:r w:rsidR="00EB3237" w:rsidRPr="00A033A9">
        <w:rPr>
          <w:sz w:val="24"/>
          <w:szCs w:val="24"/>
          <w:highlight w:val="yellow"/>
          <w:lang w:val="en-US"/>
        </w:rPr>
        <w:t>Acidify the solution</w:t>
      </w:r>
      <w:r w:rsidR="00F60123" w:rsidRPr="00A033A9">
        <w:rPr>
          <w:sz w:val="24"/>
          <w:szCs w:val="24"/>
          <w:highlight w:val="yellow"/>
          <w:lang w:val="en-US"/>
        </w:rPr>
        <w:t xml:space="preserve"> with HNO</w:t>
      </w:r>
      <w:r w:rsidR="00F60123" w:rsidRPr="00A033A9">
        <w:rPr>
          <w:sz w:val="24"/>
          <w:szCs w:val="24"/>
          <w:highlight w:val="yellow"/>
          <w:vertAlign w:val="subscript"/>
          <w:lang w:val="en-US"/>
        </w:rPr>
        <w:t>3</w:t>
      </w:r>
      <w:r w:rsidR="00AB00D8" w:rsidRPr="00A033A9">
        <w:rPr>
          <w:sz w:val="24"/>
          <w:szCs w:val="24"/>
          <w:highlight w:val="yellow"/>
          <w:lang w:val="en-US"/>
        </w:rPr>
        <w:t xml:space="preserve"> (2 wt% </w:t>
      </w:r>
      <w:r w:rsidR="006239D1" w:rsidRPr="00A033A9">
        <w:rPr>
          <w:sz w:val="24"/>
          <w:szCs w:val="24"/>
          <w:highlight w:val="yellow"/>
          <w:lang w:val="en-US"/>
        </w:rPr>
        <w:t xml:space="preserve">nitric acid </w:t>
      </w:r>
      <w:r w:rsidR="00AB00D8" w:rsidRPr="00A033A9">
        <w:rPr>
          <w:sz w:val="24"/>
          <w:szCs w:val="24"/>
          <w:highlight w:val="yellow"/>
          <w:lang w:val="en-US"/>
        </w:rPr>
        <w:t>concentration)</w:t>
      </w:r>
      <w:r w:rsidR="00292C15" w:rsidRPr="00A033A9">
        <w:rPr>
          <w:sz w:val="24"/>
          <w:szCs w:val="24"/>
          <w:highlight w:val="yellow"/>
          <w:lang w:val="en-US"/>
        </w:rPr>
        <w:t xml:space="preserve"> </w:t>
      </w:r>
      <w:r w:rsidR="002B1817" w:rsidRPr="00A033A9">
        <w:rPr>
          <w:sz w:val="24"/>
          <w:szCs w:val="24"/>
          <w:highlight w:val="yellow"/>
          <w:lang w:val="en-US"/>
        </w:rPr>
        <w:t xml:space="preserve">to reduce </w:t>
      </w:r>
      <w:r w:rsidR="00292C15" w:rsidRPr="00A033A9">
        <w:rPr>
          <w:sz w:val="24"/>
          <w:szCs w:val="24"/>
          <w:highlight w:val="yellow"/>
          <w:lang w:val="en-US"/>
        </w:rPr>
        <w:t>the</w:t>
      </w:r>
      <w:r w:rsidR="002B1817" w:rsidRPr="00A033A9">
        <w:rPr>
          <w:sz w:val="24"/>
          <w:szCs w:val="24"/>
          <w:highlight w:val="yellow"/>
          <w:lang w:val="en-US"/>
        </w:rPr>
        <w:t xml:space="preserve"> pH to &lt;2</w:t>
      </w:r>
      <w:r w:rsidR="00E8553F" w:rsidRPr="00A033A9">
        <w:rPr>
          <w:sz w:val="24"/>
          <w:szCs w:val="24"/>
          <w:highlight w:val="yellow"/>
          <w:lang w:val="en-US"/>
        </w:rPr>
        <w:t>.</w:t>
      </w:r>
      <w:r w:rsidR="006239D1" w:rsidRPr="00A033A9">
        <w:rPr>
          <w:sz w:val="24"/>
          <w:szCs w:val="24"/>
          <w:highlight w:val="yellow"/>
          <w:lang w:val="en-US"/>
        </w:rPr>
        <w:t xml:space="preserve"> </w:t>
      </w:r>
    </w:p>
    <w:p w14:paraId="09F82306" w14:textId="77777777" w:rsidR="00292C15" w:rsidRPr="00A033A9" w:rsidRDefault="00292C15" w:rsidP="00A033A9">
      <w:pPr>
        <w:pStyle w:val="ListParagraph"/>
        <w:spacing w:after="0" w:line="240" w:lineRule="auto"/>
        <w:ind w:left="0"/>
        <w:contextualSpacing w:val="0"/>
        <w:jc w:val="both"/>
        <w:rPr>
          <w:sz w:val="24"/>
          <w:szCs w:val="24"/>
          <w:lang w:val="en-US"/>
        </w:rPr>
      </w:pPr>
    </w:p>
    <w:p w14:paraId="41985DB5" w14:textId="70417783" w:rsidR="00F60123" w:rsidRPr="00A033A9" w:rsidRDefault="00292C15" w:rsidP="00A033A9">
      <w:pPr>
        <w:pStyle w:val="ListParagraph"/>
        <w:spacing w:after="0" w:line="240" w:lineRule="auto"/>
        <w:ind w:left="0"/>
        <w:contextualSpacing w:val="0"/>
        <w:jc w:val="both"/>
        <w:rPr>
          <w:sz w:val="24"/>
          <w:szCs w:val="24"/>
          <w:highlight w:val="yellow"/>
          <w:lang w:val="en-US"/>
        </w:rPr>
      </w:pPr>
      <w:r w:rsidRPr="00A033A9">
        <w:rPr>
          <w:sz w:val="24"/>
          <w:szCs w:val="24"/>
          <w:lang w:val="en-US"/>
        </w:rPr>
        <w:t xml:space="preserve">Note: </w:t>
      </w:r>
      <w:r w:rsidR="006239D1" w:rsidRPr="00A033A9">
        <w:rPr>
          <w:sz w:val="24"/>
          <w:szCs w:val="24"/>
          <w:lang w:val="en-US"/>
        </w:rPr>
        <w:t xml:space="preserve">This step is performed to ensure </w:t>
      </w:r>
      <w:r w:rsidR="00B77DDC" w:rsidRPr="00A033A9">
        <w:rPr>
          <w:sz w:val="24"/>
          <w:szCs w:val="24"/>
          <w:lang w:val="en-US"/>
        </w:rPr>
        <w:t xml:space="preserve">that </w:t>
      </w:r>
      <w:r w:rsidR="006239D1" w:rsidRPr="00A033A9">
        <w:rPr>
          <w:sz w:val="24"/>
          <w:szCs w:val="24"/>
          <w:lang w:val="en-US"/>
        </w:rPr>
        <w:t>the ions remain in solution during storage (at ambient temperature) prior to further</w:t>
      </w:r>
      <w:r w:rsidR="00B058CE" w:rsidRPr="00A033A9">
        <w:rPr>
          <w:sz w:val="24"/>
          <w:szCs w:val="24"/>
          <w:lang w:val="en-US"/>
        </w:rPr>
        <w:t xml:space="preserve"> manipulation and</w:t>
      </w:r>
      <w:r w:rsidR="006239D1" w:rsidRPr="00A033A9">
        <w:rPr>
          <w:sz w:val="24"/>
          <w:szCs w:val="24"/>
          <w:lang w:val="en-US"/>
        </w:rPr>
        <w:t xml:space="preserve"> analysis.</w:t>
      </w:r>
    </w:p>
    <w:p w14:paraId="0D4FB542" w14:textId="77777777" w:rsidR="00887F43" w:rsidRPr="00A033A9" w:rsidRDefault="00887F43" w:rsidP="00A033A9">
      <w:pPr>
        <w:pStyle w:val="ListParagraph"/>
        <w:spacing w:after="0" w:line="240" w:lineRule="auto"/>
        <w:ind w:left="0"/>
        <w:contextualSpacing w:val="0"/>
        <w:jc w:val="both"/>
        <w:rPr>
          <w:sz w:val="24"/>
          <w:szCs w:val="24"/>
          <w:highlight w:val="green"/>
          <w:lang w:val="en-US"/>
        </w:rPr>
      </w:pPr>
    </w:p>
    <w:p w14:paraId="79E44E7A" w14:textId="40B13505" w:rsidR="00A355DE" w:rsidRPr="00A033A9" w:rsidRDefault="00B058CE" w:rsidP="00A033A9">
      <w:pPr>
        <w:pStyle w:val="ListParagraph"/>
        <w:spacing w:after="0" w:line="240" w:lineRule="auto"/>
        <w:ind w:left="0"/>
        <w:contextualSpacing w:val="0"/>
        <w:jc w:val="both"/>
        <w:rPr>
          <w:sz w:val="24"/>
          <w:szCs w:val="24"/>
          <w:lang w:val="en-US"/>
        </w:rPr>
      </w:pPr>
      <w:r w:rsidRPr="00A033A9">
        <w:rPr>
          <w:sz w:val="24"/>
          <w:szCs w:val="24"/>
          <w:lang w:val="en-US"/>
        </w:rPr>
        <w:t xml:space="preserve">5.8) </w:t>
      </w:r>
      <w:r w:rsidR="009E2304" w:rsidRPr="00A033A9">
        <w:rPr>
          <w:sz w:val="24"/>
          <w:szCs w:val="24"/>
          <w:highlight w:val="yellow"/>
          <w:lang w:val="en-US"/>
        </w:rPr>
        <w:t>Determine the equilibrium concentration of the investigated heavy metal</w:t>
      </w:r>
      <w:r w:rsidR="004F455F" w:rsidRPr="00A033A9">
        <w:rPr>
          <w:sz w:val="24"/>
          <w:szCs w:val="24"/>
          <w:highlight w:val="yellow"/>
          <w:lang w:val="en-US"/>
        </w:rPr>
        <w:t xml:space="preserve"> in the supernatant </w:t>
      </w:r>
      <w:r w:rsidR="009E2304" w:rsidRPr="00A033A9">
        <w:rPr>
          <w:sz w:val="24"/>
          <w:szCs w:val="24"/>
          <w:highlight w:val="yellow"/>
          <w:lang w:val="en-US"/>
        </w:rPr>
        <w:t>by</w:t>
      </w:r>
      <w:r w:rsidR="008E47B3" w:rsidRPr="00A033A9">
        <w:rPr>
          <w:sz w:val="24"/>
          <w:szCs w:val="24"/>
          <w:highlight w:val="yellow"/>
          <w:lang w:val="en-US"/>
        </w:rPr>
        <w:t xml:space="preserve"> using</w:t>
      </w:r>
      <w:r w:rsidR="004F455F" w:rsidRPr="00A033A9">
        <w:rPr>
          <w:sz w:val="24"/>
          <w:szCs w:val="24"/>
          <w:highlight w:val="yellow"/>
          <w:lang w:val="en-US"/>
        </w:rPr>
        <w:t xml:space="preserve"> </w:t>
      </w:r>
      <w:r w:rsidR="009E2304" w:rsidRPr="00A033A9">
        <w:rPr>
          <w:sz w:val="24"/>
          <w:szCs w:val="24"/>
          <w:highlight w:val="yellow"/>
          <w:lang w:val="en-US"/>
        </w:rPr>
        <w:t>ICP-OES.</w:t>
      </w:r>
      <w:r w:rsidR="009E2304" w:rsidRPr="00A033A9">
        <w:rPr>
          <w:sz w:val="24"/>
          <w:szCs w:val="24"/>
          <w:lang w:val="en-US"/>
        </w:rPr>
        <w:t xml:space="preserve"> </w:t>
      </w:r>
    </w:p>
    <w:p w14:paraId="379E66BC" w14:textId="77777777" w:rsidR="00A355DE" w:rsidRPr="00A033A9" w:rsidRDefault="00A355DE" w:rsidP="00A033A9">
      <w:pPr>
        <w:pStyle w:val="ListParagraph"/>
        <w:spacing w:after="0" w:line="240" w:lineRule="auto"/>
        <w:ind w:left="0"/>
        <w:contextualSpacing w:val="0"/>
        <w:jc w:val="both"/>
        <w:rPr>
          <w:sz w:val="24"/>
          <w:szCs w:val="24"/>
          <w:lang w:val="en-US"/>
        </w:rPr>
      </w:pPr>
    </w:p>
    <w:p w14:paraId="45E969E9" w14:textId="4623033D" w:rsidR="000C0240" w:rsidRPr="00A033A9" w:rsidRDefault="00A355DE" w:rsidP="00A033A9">
      <w:pPr>
        <w:pStyle w:val="ListParagraph"/>
        <w:spacing w:after="0" w:line="240" w:lineRule="auto"/>
        <w:ind w:left="0"/>
        <w:contextualSpacing w:val="0"/>
        <w:jc w:val="both"/>
        <w:rPr>
          <w:sz w:val="24"/>
          <w:szCs w:val="24"/>
          <w:highlight w:val="yellow"/>
          <w:lang w:val="en-US"/>
        </w:rPr>
      </w:pPr>
      <w:r w:rsidRPr="00A033A9">
        <w:rPr>
          <w:sz w:val="24"/>
          <w:szCs w:val="24"/>
          <w:lang w:val="en-US"/>
        </w:rPr>
        <w:t xml:space="preserve">Note: </w:t>
      </w:r>
      <w:r w:rsidR="00AB00D8" w:rsidRPr="00A033A9">
        <w:rPr>
          <w:sz w:val="24"/>
          <w:szCs w:val="24"/>
          <w:lang w:val="en-US"/>
        </w:rPr>
        <w:t>Solutions are diluted</w:t>
      </w:r>
      <w:r w:rsidR="0079339F" w:rsidRPr="00A033A9">
        <w:rPr>
          <w:sz w:val="24"/>
          <w:szCs w:val="24"/>
          <w:lang w:val="en-US"/>
        </w:rPr>
        <w:t xml:space="preserve"> by a factor of 10-100x</w:t>
      </w:r>
      <w:r w:rsidR="00AB00D8" w:rsidRPr="00A033A9">
        <w:rPr>
          <w:sz w:val="24"/>
          <w:szCs w:val="24"/>
          <w:lang w:val="en-US"/>
        </w:rPr>
        <w:t xml:space="preserve"> using 2</w:t>
      </w:r>
      <w:r w:rsidR="00DC6C02" w:rsidRPr="00A033A9">
        <w:rPr>
          <w:sz w:val="24"/>
          <w:szCs w:val="24"/>
          <w:lang w:val="en-US"/>
        </w:rPr>
        <w:t> </w:t>
      </w:r>
      <w:r w:rsidR="00AB00D8" w:rsidRPr="00A033A9">
        <w:rPr>
          <w:sz w:val="24"/>
          <w:szCs w:val="24"/>
          <w:lang w:val="en-US"/>
        </w:rPr>
        <w:t>wt% HNO</w:t>
      </w:r>
      <w:r w:rsidR="00AB00D8" w:rsidRPr="00A033A9">
        <w:rPr>
          <w:sz w:val="24"/>
          <w:szCs w:val="24"/>
          <w:vertAlign w:val="subscript"/>
          <w:lang w:val="en-US"/>
        </w:rPr>
        <w:t>3</w:t>
      </w:r>
      <w:r w:rsidR="00AB00D8" w:rsidRPr="00A033A9">
        <w:rPr>
          <w:sz w:val="24"/>
          <w:szCs w:val="24"/>
          <w:lang w:val="en-US"/>
        </w:rPr>
        <w:t xml:space="preserve"> diluent, such that the </w:t>
      </w:r>
      <w:r w:rsidR="0079339F" w:rsidRPr="00A033A9">
        <w:rPr>
          <w:sz w:val="24"/>
          <w:szCs w:val="24"/>
          <w:lang w:val="en-US"/>
        </w:rPr>
        <w:t xml:space="preserve">expected </w:t>
      </w:r>
      <w:r w:rsidR="00AB00D8" w:rsidRPr="00A033A9">
        <w:rPr>
          <w:sz w:val="24"/>
          <w:szCs w:val="24"/>
          <w:lang w:val="en-US"/>
        </w:rPr>
        <w:t>concentration falls in the linear range of the instrument calibration (0-2 mg/L). Yttrium, at 2</w:t>
      </w:r>
      <w:r w:rsidR="0079339F" w:rsidRPr="00A033A9">
        <w:rPr>
          <w:sz w:val="24"/>
          <w:szCs w:val="24"/>
          <w:lang w:val="en-US"/>
        </w:rPr>
        <w:t> </w:t>
      </w:r>
      <w:r w:rsidR="00AB00D8" w:rsidRPr="00A033A9">
        <w:rPr>
          <w:sz w:val="24"/>
          <w:szCs w:val="24"/>
          <w:lang w:val="en-US"/>
        </w:rPr>
        <w:t xml:space="preserve">mg/L, is added to each diluted sample as an internal standard. The ICP-OES instrument is </w:t>
      </w:r>
      <w:r w:rsidR="00AB00D8" w:rsidRPr="00A033A9">
        <w:rPr>
          <w:sz w:val="24"/>
          <w:szCs w:val="24"/>
          <w:lang w:val="en-US"/>
        </w:rPr>
        <w:t xml:space="preserve">operated </w:t>
      </w:r>
      <w:r w:rsidR="00B77DDC" w:rsidRPr="00A033A9">
        <w:rPr>
          <w:sz w:val="24"/>
          <w:szCs w:val="24"/>
          <w:lang w:val="en-US"/>
        </w:rPr>
        <w:t>based</w:t>
      </w:r>
      <w:r w:rsidR="00805D9A" w:rsidRPr="00A033A9">
        <w:rPr>
          <w:sz w:val="24"/>
          <w:szCs w:val="24"/>
          <w:lang w:val="en-US"/>
        </w:rPr>
        <w:t xml:space="preserve"> on the manufacturer’s </w:t>
      </w:r>
      <w:r w:rsidR="00AB00D8" w:rsidRPr="00A033A9">
        <w:rPr>
          <w:sz w:val="24"/>
          <w:szCs w:val="24"/>
          <w:lang w:val="en-US"/>
        </w:rPr>
        <w:t>recommendations</w:t>
      </w:r>
      <w:r w:rsidR="00805D9A" w:rsidRPr="00A033A9">
        <w:rPr>
          <w:sz w:val="24"/>
          <w:szCs w:val="24"/>
          <w:lang w:val="en-US"/>
        </w:rPr>
        <w:t xml:space="preserve"> for </w:t>
      </w:r>
      <w:r w:rsidR="00B77DDC" w:rsidRPr="00A033A9">
        <w:rPr>
          <w:sz w:val="24"/>
          <w:szCs w:val="24"/>
          <w:lang w:val="en-US"/>
        </w:rPr>
        <w:t xml:space="preserve">the </w:t>
      </w:r>
      <w:r w:rsidR="00805D9A" w:rsidRPr="00A033A9">
        <w:rPr>
          <w:sz w:val="24"/>
          <w:szCs w:val="24"/>
          <w:lang w:val="en-US"/>
        </w:rPr>
        <w:t>analysis of metals in wastewaters</w:t>
      </w:r>
      <w:r w:rsidR="00AB00D8" w:rsidRPr="00A033A9">
        <w:rPr>
          <w:sz w:val="24"/>
          <w:szCs w:val="24"/>
          <w:vertAlign w:val="superscript"/>
          <w:lang w:val="en-US"/>
        </w:rPr>
        <w:t>3</w:t>
      </w:r>
      <w:r w:rsidR="007A6BEE" w:rsidRPr="00A033A9">
        <w:rPr>
          <w:sz w:val="24"/>
          <w:szCs w:val="24"/>
          <w:vertAlign w:val="superscript"/>
          <w:lang w:val="en-US"/>
        </w:rPr>
        <w:t>7</w:t>
      </w:r>
      <w:r w:rsidR="00B77DDC" w:rsidRPr="00A033A9">
        <w:rPr>
          <w:sz w:val="24"/>
          <w:szCs w:val="24"/>
          <w:lang w:val="en-US"/>
        </w:rPr>
        <w:t xml:space="preserve">. </w:t>
      </w:r>
      <w:r w:rsidR="004F455F" w:rsidRPr="00A033A9">
        <w:rPr>
          <w:sz w:val="24"/>
          <w:szCs w:val="24"/>
          <w:lang w:val="en-US"/>
        </w:rPr>
        <w:t>Alternate techniques for</w:t>
      </w:r>
      <w:r w:rsidR="00B77DDC" w:rsidRPr="00A033A9">
        <w:rPr>
          <w:sz w:val="24"/>
          <w:szCs w:val="24"/>
          <w:lang w:val="en-US"/>
        </w:rPr>
        <w:t xml:space="preserve"> the</w:t>
      </w:r>
      <w:r w:rsidR="004F455F" w:rsidRPr="00A033A9">
        <w:rPr>
          <w:sz w:val="24"/>
          <w:szCs w:val="24"/>
          <w:lang w:val="en-US"/>
        </w:rPr>
        <w:t xml:space="preserve"> determination of nickel concentration in solution, such as ICP-MS and </w:t>
      </w:r>
      <w:r w:rsidR="004F455F" w:rsidRPr="00A033A9">
        <w:rPr>
          <w:sz w:val="24"/>
          <w:szCs w:val="24"/>
          <w:lang w:val="en-US"/>
        </w:rPr>
        <w:t>AAS, are also suitable for this step.</w:t>
      </w:r>
    </w:p>
    <w:p w14:paraId="2690EDAE" w14:textId="77777777" w:rsidR="000C0240" w:rsidRPr="00A033A9" w:rsidRDefault="000C0240" w:rsidP="00A033A9">
      <w:pPr>
        <w:pStyle w:val="ListParagraph"/>
        <w:spacing w:after="0" w:line="240" w:lineRule="auto"/>
        <w:ind w:left="0"/>
        <w:contextualSpacing w:val="0"/>
        <w:jc w:val="both"/>
        <w:rPr>
          <w:sz w:val="24"/>
          <w:szCs w:val="24"/>
          <w:highlight w:val="yellow"/>
          <w:lang w:val="en-US"/>
        </w:rPr>
      </w:pPr>
    </w:p>
    <w:p w14:paraId="20FB047B" w14:textId="251C522D" w:rsidR="00F60123" w:rsidRPr="00A033A9" w:rsidRDefault="00B058CE" w:rsidP="00A033A9">
      <w:pPr>
        <w:spacing w:after="0" w:line="240" w:lineRule="auto"/>
        <w:jc w:val="both"/>
        <w:rPr>
          <w:sz w:val="24"/>
          <w:szCs w:val="24"/>
          <w:lang w:val="en-US"/>
        </w:rPr>
      </w:pPr>
      <w:r w:rsidRPr="00A033A9">
        <w:rPr>
          <w:sz w:val="24"/>
          <w:szCs w:val="24"/>
          <w:lang w:val="en-US"/>
        </w:rPr>
        <w:t xml:space="preserve">5.9) </w:t>
      </w:r>
      <w:r w:rsidR="000C0240" w:rsidRPr="00A033A9">
        <w:rPr>
          <w:sz w:val="24"/>
          <w:szCs w:val="24"/>
          <w:lang w:val="en-US"/>
        </w:rPr>
        <w:t>C</w:t>
      </w:r>
      <w:r w:rsidR="009E2304" w:rsidRPr="00A033A9">
        <w:rPr>
          <w:sz w:val="24"/>
          <w:szCs w:val="24"/>
          <w:lang w:val="en-US"/>
        </w:rPr>
        <w:t>alculate the amount of heavy metal adsorbed per g of the adsorbent at equilibrium (</w:t>
      </w:r>
      <w:r w:rsidR="00CB5CDC" w:rsidRPr="00A033A9">
        <w:rPr>
          <w:i/>
          <w:sz w:val="24"/>
          <w:szCs w:val="24"/>
          <w:lang w:val="en-US"/>
        </w:rPr>
        <w:t>q</w:t>
      </w:r>
      <w:r w:rsidR="009E2304" w:rsidRPr="00A033A9">
        <w:rPr>
          <w:i/>
          <w:sz w:val="24"/>
          <w:szCs w:val="24"/>
          <w:vertAlign w:val="subscript"/>
          <w:lang w:val="en-US"/>
        </w:rPr>
        <w:t>e</w:t>
      </w:r>
      <w:r w:rsidR="009E2304" w:rsidRPr="00A033A9">
        <w:rPr>
          <w:sz w:val="24"/>
          <w:szCs w:val="24"/>
          <w:lang w:val="en-US"/>
        </w:rPr>
        <w:t>) using the following formula:</w:t>
      </w:r>
    </w:p>
    <w:p w14:paraId="58E7951C" w14:textId="77777777" w:rsidR="0059496E" w:rsidRPr="00A033A9" w:rsidRDefault="0059496E" w:rsidP="00A033A9">
      <w:pPr>
        <w:spacing w:after="0" w:line="240" w:lineRule="auto"/>
        <w:jc w:val="both"/>
        <w:rPr>
          <w:sz w:val="24"/>
          <w:szCs w:val="24"/>
          <w:lang w:val="en-US"/>
        </w:rPr>
      </w:pPr>
    </w:p>
    <w:p w14:paraId="47503660" w14:textId="77777777" w:rsidR="009E2304" w:rsidRPr="00A033A9" w:rsidRDefault="004D2E3B" w:rsidP="00A033A9">
      <w:pPr>
        <w:spacing w:after="0" w:line="240" w:lineRule="auto"/>
        <w:jc w:val="both"/>
        <w:rPr>
          <w:sz w:val="24"/>
          <w:szCs w:val="24"/>
          <w:lang w:val="en-US"/>
        </w:rPr>
      </w:pPr>
      <m:oMathPara>
        <m:oMath>
          <m:sSub>
            <m:sSubPr>
              <m:ctrlPr>
                <w:rPr>
                  <w:rFonts w:ascii="Cambria Math" w:hAnsi="Cambria Math"/>
                  <w:i/>
                  <w:sz w:val="24"/>
                  <w:szCs w:val="24"/>
                  <w:lang w:val="en-US"/>
                </w:rPr>
              </m:ctrlPr>
            </m:sSubPr>
            <m:e>
              <m:r>
                <w:rPr>
                  <w:rFonts w:ascii="Cambria Math" w:hAnsi="Cambria Math"/>
                  <w:sz w:val="24"/>
                  <w:szCs w:val="24"/>
                  <w:lang w:val="en-US"/>
                </w:rPr>
                <m:t>q</m:t>
              </m:r>
            </m:e>
            <m:sub>
              <m:r>
                <w:rPr>
                  <w:rFonts w:ascii="Cambria Math" w:hAnsi="Cambria Math"/>
                  <w:sz w:val="24"/>
                  <w:szCs w:val="24"/>
                  <w:lang w:val="en-US"/>
                </w:rPr>
                <m:t>e</m:t>
              </m:r>
            </m:sub>
          </m:sSub>
          <m:r>
            <m:rPr>
              <m:sty m:val="p"/>
            </m:rPr>
            <w:rPr>
              <w:rFonts w:ascii="Cambria Math" w:hAnsi="Cambria Math"/>
              <w:sz w:val="24"/>
              <w:szCs w:val="24"/>
              <w:lang w:val="en-US"/>
            </w:rPr>
            <m:t>=</m:t>
          </m:r>
          <m:f>
            <m:fPr>
              <m:ctrlPr>
                <w:rPr>
                  <w:rFonts w:ascii="Cambria Math" w:hAnsi="Cambria Math"/>
                  <w:sz w:val="24"/>
                  <w:szCs w:val="24"/>
                  <w:lang w:val="en-US"/>
                </w:rPr>
              </m:ctrlPr>
            </m:fPr>
            <m:num>
              <m:d>
                <m:dPr>
                  <m:ctrlPr>
                    <w:rPr>
                      <w:rFonts w:ascii="Cambria Math" w:hAnsi="Cambria Math"/>
                      <w:sz w:val="24"/>
                      <w:szCs w:val="24"/>
                      <w:lang w:val="en-US"/>
                    </w:rPr>
                  </m:ctrlPr>
                </m:dPr>
                <m:e>
                  <m:sSub>
                    <m:sSubPr>
                      <m:ctrlPr>
                        <w:rPr>
                          <w:rFonts w:ascii="Cambria Math" w:hAnsi="Cambria Math"/>
                          <w:sz w:val="24"/>
                          <w:szCs w:val="24"/>
                          <w:lang w:val="en-US"/>
                        </w:rPr>
                      </m:ctrlPr>
                    </m:sSubPr>
                    <m:e>
                      <m:r>
                        <w:rPr>
                          <w:rFonts w:ascii="Cambria Math" w:hAnsi="Cambria Math"/>
                          <w:sz w:val="24"/>
                          <w:szCs w:val="24"/>
                          <w:lang w:val="en-US"/>
                        </w:rPr>
                        <m:t>C</m:t>
                      </m:r>
                    </m:e>
                    <m:sub>
                      <m:r>
                        <w:rPr>
                          <w:rFonts w:ascii="Cambria Math" w:hAnsi="Cambria Math"/>
                          <w:sz w:val="24"/>
                          <w:szCs w:val="24"/>
                          <w:lang w:val="en-US"/>
                        </w:rPr>
                        <m:t>o</m:t>
                      </m:r>
                    </m:sub>
                  </m:sSub>
                  <m:r>
                    <m:rPr>
                      <m:sty m:val="p"/>
                    </m:rPr>
                    <w:rPr>
                      <w:rFonts w:ascii="Cambria Math" w:hAnsi="Cambria Math"/>
                      <w:sz w:val="24"/>
                      <w:szCs w:val="24"/>
                      <w:lang w:val="en-US"/>
                    </w:rPr>
                    <m:t>-</m:t>
                  </m:r>
                  <m:sSub>
                    <m:sSubPr>
                      <m:ctrlPr>
                        <w:rPr>
                          <w:rFonts w:ascii="Cambria Math" w:hAnsi="Cambria Math"/>
                          <w:sz w:val="24"/>
                          <w:szCs w:val="24"/>
                          <w:lang w:val="en-US"/>
                        </w:rPr>
                      </m:ctrlPr>
                    </m:sSubPr>
                    <m:e>
                      <m:r>
                        <w:rPr>
                          <w:rFonts w:ascii="Cambria Math" w:hAnsi="Cambria Math"/>
                          <w:sz w:val="24"/>
                          <w:szCs w:val="24"/>
                          <w:lang w:val="en-US"/>
                        </w:rPr>
                        <m:t>C</m:t>
                      </m:r>
                    </m:e>
                    <m:sub>
                      <m:r>
                        <w:rPr>
                          <w:rFonts w:ascii="Cambria Math" w:hAnsi="Cambria Math"/>
                          <w:sz w:val="24"/>
                          <w:szCs w:val="24"/>
                          <w:lang w:val="en-US"/>
                        </w:rPr>
                        <m:t>e</m:t>
                      </m:r>
                    </m:sub>
                  </m:sSub>
                </m:e>
              </m:d>
              <m:r>
                <m:rPr>
                  <m:sty m:val="p"/>
                </m:rPr>
                <w:rPr>
                  <w:rFonts w:ascii="Cambria Math" w:hAnsi="Cambria Math"/>
                  <w:sz w:val="24"/>
                  <w:szCs w:val="24"/>
                  <w:lang w:val="en-US"/>
                </w:rPr>
                <m:t>∙</m:t>
              </m:r>
              <m:r>
                <w:rPr>
                  <w:rFonts w:ascii="Cambria Math" w:hAnsi="Cambria Math"/>
                  <w:sz w:val="24"/>
                  <w:szCs w:val="24"/>
                  <w:lang w:val="en-US"/>
                </w:rPr>
                <m:t>V</m:t>
              </m:r>
            </m:num>
            <m:den>
              <m:r>
                <w:rPr>
                  <w:rFonts w:ascii="Cambria Math" w:hAnsi="Cambria Math"/>
                  <w:sz w:val="24"/>
                  <w:szCs w:val="24"/>
                  <w:lang w:val="en-US"/>
                </w:rPr>
                <m:t>m</m:t>
              </m:r>
            </m:den>
          </m:f>
        </m:oMath>
      </m:oMathPara>
    </w:p>
    <w:p w14:paraId="6B42ED98" w14:textId="77777777" w:rsidR="0059496E" w:rsidRPr="00A033A9" w:rsidRDefault="0059496E" w:rsidP="00A033A9">
      <w:pPr>
        <w:spacing w:after="0" w:line="240" w:lineRule="auto"/>
        <w:jc w:val="both"/>
        <w:rPr>
          <w:sz w:val="24"/>
          <w:szCs w:val="24"/>
          <w:lang w:val="en-US"/>
        </w:rPr>
      </w:pPr>
    </w:p>
    <w:p w14:paraId="01A1CF91" w14:textId="516E1778" w:rsidR="009E2304" w:rsidRPr="00A033A9" w:rsidRDefault="009E2304" w:rsidP="00A033A9">
      <w:pPr>
        <w:spacing w:after="0" w:line="240" w:lineRule="auto"/>
        <w:jc w:val="both"/>
        <w:rPr>
          <w:sz w:val="24"/>
          <w:szCs w:val="24"/>
          <w:lang w:val="en-US"/>
        </w:rPr>
      </w:pPr>
      <w:r w:rsidRPr="00A033A9">
        <w:rPr>
          <w:sz w:val="24"/>
          <w:szCs w:val="24"/>
          <w:lang w:val="en-US"/>
        </w:rPr>
        <w:t xml:space="preserve">where </w:t>
      </w:r>
      <w:r w:rsidRPr="00A033A9">
        <w:rPr>
          <w:i/>
          <w:sz w:val="24"/>
          <w:szCs w:val="24"/>
          <w:lang w:val="en-US"/>
        </w:rPr>
        <w:t>C</w:t>
      </w:r>
      <w:r w:rsidRPr="00A033A9">
        <w:rPr>
          <w:i/>
          <w:sz w:val="24"/>
          <w:szCs w:val="24"/>
          <w:vertAlign w:val="subscript"/>
          <w:lang w:val="en-US"/>
        </w:rPr>
        <w:t>o</w:t>
      </w:r>
      <w:r w:rsidRPr="00A033A9">
        <w:rPr>
          <w:sz w:val="24"/>
          <w:szCs w:val="24"/>
          <w:lang w:val="en-US"/>
        </w:rPr>
        <w:t xml:space="preserve"> is the initial concentration</w:t>
      </w:r>
      <w:r w:rsidR="00B058CE" w:rsidRPr="00A033A9">
        <w:rPr>
          <w:sz w:val="24"/>
          <w:szCs w:val="24"/>
          <w:lang w:val="en-US"/>
        </w:rPr>
        <w:t xml:space="preserve"> (</w:t>
      </w:r>
      <w:r w:rsidR="00766345" w:rsidRPr="00A033A9">
        <w:rPr>
          <w:sz w:val="24"/>
          <w:szCs w:val="24"/>
          <w:lang w:val="en-US"/>
        </w:rPr>
        <w:t>μ</w:t>
      </w:r>
      <w:r w:rsidR="00B058CE" w:rsidRPr="00A033A9">
        <w:rPr>
          <w:sz w:val="24"/>
          <w:szCs w:val="24"/>
          <w:lang w:val="en-US"/>
        </w:rPr>
        <w:t>mol/</w:t>
      </w:r>
      <w:r w:rsidR="00766345" w:rsidRPr="00A033A9">
        <w:rPr>
          <w:sz w:val="24"/>
          <w:szCs w:val="24"/>
          <w:lang w:val="en-US"/>
        </w:rPr>
        <w:t>m</w:t>
      </w:r>
      <w:r w:rsidR="00B77DDC" w:rsidRPr="00A033A9">
        <w:rPr>
          <w:sz w:val="24"/>
          <w:szCs w:val="24"/>
          <w:lang w:val="en-US"/>
        </w:rPr>
        <w:t>L</w:t>
      </w:r>
      <w:r w:rsidR="00B058CE" w:rsidRPr="00A033A9">
        <w:rPr>
          <w:sz w:val="24"/>
          <w:szCs w:val="24"/>
          <w:lang w:val="en-US"/>
        </w:rPr>
        <w:t>)</w:t>
      </w:r>
      <w:r w:rsidRPr="00A033A9">
        <w:rPr>
          <w:sz w:val="24"/>
          <w:szCs w:val="24"/>
          <w:lang w:val="en-US"/>
        </w:rPr>
        <w:t xml:space="preserve"> of the heavy metal ions in the solution, </w:t>
      </w:r>
      <w:r w:rsidRPr="00A033A9">
        <w:rPr>
          <w:i/>
          <w:sz w:val="24"/>
          <w:szCs w:val="24"/>
          <w:lang w:val="en-US"/>
        </w:rPr>
        <w:t>C</w:t>
      </w:r>
      <w:r w:rsidRPr="00A033A9">
        <w:rPr>
          <w:i/>
          <w:sz w:val="24"/>
          <w:szCs w:val="24"/>
          <w:vertAlign w:val="subscript"/>
          <w:lang w:val="en-US"/>
        </w:rPr>
        <w:t>e</w:t>
      </w:r>
      <w:r w:rsidRPr="00A033A9">
        <w:rPr>
          <w:sz w:val="24"/>
          <w:szCs w:val="24"/>
          <w:lang w:val="en-US"/>
        </w:rPr>
        <w:t xml:space="preserve"> is the equilibrium concentration of the heavy metal ions in the solution</w:t>
      </w:r>
      <w:r w:rsidR="00B058CE" w:rsidRPr="00A033A9">
        <w:rPr>
          <w:sz w:val="24"/>
          <w:szCs w:val="24"/>
          <w:lang w:val="en-US"/>
        </w:rPr>
        <w:t xml:space="preserve"> (</w:t>
      </w:r>
      <w:r w:rsidR="00766345" w:rsidRPr="00A033A9">
        <w:rPr>
          <w:sz w:val="24"/>
          <w:szCs w:val="24"/>
          <w:lang w:val="en-US"/>
        </w:rPr>
        <w:t>μmol/m</w:t>
      </w:r>
      <w:r w:rsidR="00B77DDC" w:rsidRPr="00A033A9">
        <w:rPr>
          <w:sz w:val="24"/>
          <w:szCs w:val="24"/>
          <w:lang w:val="en-US"/>
        </w:rPr>
        <w:t>L</w:t>
      </w:r>
      <w:r w:rsidR="00B058CE" w:rsidRPr="00A033A9">
        <w:rPr>
          <w:sz w:val="24"/>
          <w:szCs w:val="24"/>
          <w:lang w:val="en-US"/>
        </w:rPr>
        <w:t>)</w:t>
      </w:r>
      <w:r w:rsidRPr="00A033A9">
        <w:rPr>
          <w:sz w:val="24"/>
          <w:szCs w:val="24"/>
          <w:lang w:val="en-US"/>
        </w:rPr>
        <w:t xml:space="preserve">, </w:t>
      </w:r>
      <w:r w:rsidRPr="00A033A9">
        <w:rPr>
          <w:i/>
          <w:sz w:val="24"/>
          <w:szCs w:val="24"/>
          <w:lang w:val="en-US"/>
        </w:rPr>
        <w:t>V</w:t>
      </w:r>
      <w:r w:rsidRPr="00A033A9">
        <w:rPr>
          <w:sz w:val="24"/>
          <w:szCs w:val="24"/>
          <w:lang w:val="en-US"/>
        </w:rPr>
        <w:t xml:space="preserve"> is the volume of the contaminated solution</w:t>
      </w:r>
      <w:r w:rsidR="00766345" w:rsidRPr="00A033A9">
        <w:rPr>
          <w:sz w:val="24"/>
          <w:szCs w:val="24"/>
          <w:lang w:val="en-US"/>
        </w:rPr>
        <w:t xml:space="preserve"> (m</w:t>
      </w:r>
      <w:r w:rsidR="00B77DDC" w:rsidRPr="00A033A9">
        <w:rPr>
          <w:sz w:val="24"/>
          <w:szCs w:val="24"/>
          <w:lang w:val="en-US"/>
        </w:rPr>
        <w:t>L</w:t>
      </w:r>
      <w:r w:rsidR="00766345" w:rsidRPr="00A033A9">
        <w:rPr>
          <w:sz w:val="24"/>
          <w:szCs w:val="24"/>
          <w:lang w:val="en-US"/>
        </w:rPr>
        <w:t>)</w:t>
      </w:r>
      <w:r w:rsidRPr="00A033A9">
        <w:rPr>
          <w:sz w:val="24"/>
          <w:szCs w:val="24"/>
          <w:lang w:val="en-US"/>
        </w:rPr>
        <w:t xml:space="preserve">, and </w:t>
      </w:r>
      <w:r w:rsidRPr="00A033A9">
        <w:rPr>
          <w:i/>
          <w:sz w:val="24"/>
          <w:szCs w:val="24"/>
          <w:lang w:val="en-US"/>
        </w:rPr>
        <w:t>m</w:t>
      </w:r>
      <w:r w:rsidRPr="00A033A9">
        <w:rPr>
          <w:sz w:val="24"/>
          <w:szCs w:val="24"/>
          <w:lang w:val="en-US"/>
        </w:rPr>
        <w:t xml:space="preserve"> is the mass of the dry adsorbent</w:t>
      </w:r>
      <w:r w:rsidR="00766345" w:rsidRPr="00A033A9">
        <w:rPr>
          <w:sz w:val="24"/>
          <w:szCs w:val="24"/>
          <w:lang w:val="en-US"/>
        </w:rPr>
        <w:t xml:space="preserve"> (g)</w:t>
      </w:r>
      <w:r w:rsidRPr="00A033A9">
        <w:rPr>
          <w:sz w:val="24"/>
          <w:szCs w:val="24"/>
          <w:lang w:val="en-US"/>
        </w:rPr>
        <w:t>.</w:t>
      </w:r>
      <w:r w:rsidRPr="00A033A9">
        <w:rPr>
          <w:rFonts w:eastAsiaTheme="minorEastAsia"/>
          <w:sz w:val="24"/>
          <w:szCs w:val="24"/>
          <w:lang w:val="en-US"/>
        </w:rPr>
        <w:t xml:space="preserve"> </w:t>
      </w:r>
    </w:p>
    <w:p w14:paraId="37A49E28" w14:textId="77777777" w:rsidR="0059496E" w:rsidRPr="00A033A9" w:rsidRDefault="0059496E" w:rsidP="00A033A9">
      <w:pPr>
        <w:spacing w:after="0" w:line="240" w:lineRule="auto"/>
        <w:jc w:val="both"/>
        <w:rPr>
          <w:b/>
          <w:sz w:val="24"/>
          <w:szCs w:val="24"/>
          <w:lang w:val="en-US"/>
        </w:rPr>
      </w:pPr>
    </w:p>
    <w:p w14:paraId="41542C04" w14:textId="77777777" w:rsidR="00766CF8" w:rsidRPr="00A033A9" w:rsidRDefault="00F42E4D" w:rsidP="00A033A9">
      <w:pPr>
        <w:spacing w:after="0" w:line="240" w:lineRule="auto"/>
        <w:jc w:val="both"/>
        <w:rPr>
          <w:sz w:val="24"/>
          <w:szCs w:val="24"/>
          <w:lang w:val="en-US"/>
        </w:rPr>
      </w:pPr>
      <w:r w:rsidRPr="00A033A9">
        <w:rPr>
          <w:b/>
          <w:sz w:val="24"/>
          <w:szCs w:val="24"/>
          <w:lang w:val="en-US"/>
        </w:rPr>
        <w:lastRenderedPageBreak/>
        <w:t>REPRESENTATIVE RESULTS:</w:t>
      </w:r>
    </w:p>
    <w:p w14:paraId="6798CCDA" w14:textId="23C459C6" w:rsidR="001F5B9A" w:rsidRPr="00A033A9" w:rsidRDefault="001F5B9A" w:rsidP="00A033A9">
      <w:pPr>
        <w:pStyle w:val="ListParagraph"/>
        <w:spacing w:after="0" w:line="240" w:lineRule="auto"/>
        <w:ind w:left="0"/>
        <w:contextualSpacing w:val="0"/>
        <w:jc w:val="both"/>
        <w:rPr>
          <w:sz w:val="24"/>
          <w:szCs w:val="24"/>
          <w:lang w:val="en-US"/>
        </w:rPr>
      </w:pPr>
      <w:r w:rsidRPr="00A033A9">
        <w:rPr>
          <w:sz w:val="24"/>
          <w:szCs w:val="24"/>
          <w:lang w:val="en-US"/>
        </w:rPr>
        <w:t xml:space="preserve">To test the carbonate precipitates for purity and yield, several instrumental techniques </w:t>
      </w:r>
      <w:r w:rsidR="004257BF" w:rsidRPr="00A033A9">
        <w:rPr>
          <w:sz w:val="24"/>
          <w:szCs w:val="24"/>
          <w:lang w:val="en-US"/>
        </w:rPr>
        <w:t>can be</w:t>
      </w:r>
      <w:r w:rsidRPr="00A033A9">
        <w:rPr>
          <w:sz w:val="24"/>
          <w:szCs w:val="24"/>
          <w:lang w:val="en-US"/>
        </w:rPr>
        <w:t xml:space="preserve"> applied</w:t>
      </w:r>
      <w:r w:rsidR="004071E8" w:rsidRPr="00A033A9">
        <w:rPr>
          <w:sz w:val="24"/>
          <w:szCs w:val="24"/>
          <w:lang w:val="en-US"/>
        </w:rPr>
        <w:t xml:space="preserve">. </w:t>
      </w:r>
      <w:r w:rsidRPr="00A033A9">
        <w:rPr>
          <w:sz w:val="24"/>
          <w:szCs w:val="24"/>
          <w:lang w:val="en-US"/>
        </w:rPr>
        <w:t xml:space="preserve">The elemental composition (including major and minor components) can be determined either by inductively-coupled plasma atomic emission spectroscopy (ICP-OES), by inductively-coupled plasma mass spectrometry (ICP-MS) or atomic absorption spectroscopy (AAS) following acid digestion (in HCl), or by X-ray fluorescence spectroscopy (XRF) with the sample in powder or pellet form. XRF is less sensitive for minor components (&lt;1 wt%). More details and examples are found in De Crom </w:t>
      </w:r>
      <w:r w:rsidRPr="00A033A9">
        <w:rPr>
          <w:i/>
          <w:sz w:val="24"/>
          <w:szCs w:val="24"/>
          <w:lang w:val="en-US"/>
        </w:rPr>
        <w:t>et al.</w:t>
      </w:r>
      <w:r w:rsidRPr="00A033A9">
        <w:rPr>
          <w:sz w:val="24"/>
          <w:szCs w:val="24"/>
          <w:vertAlign w:val="superscript"/>
          <w:lang w:val="en-US"/>
        </w:rPr>
        <w:t>6</w:t>
      </w:r>
      <w:r w:rsidRPr="00A033A9">
        <w:rPr>
          <w:sz w:val="24"/>
          <w:szCs w:val="24"/>
          <w:lang w:val="en-US"/>
        </w:rPr>
        <w:t xml:space="preserve"> These results will demonstrate if undesired impurities are present and will help determine, by mass balance, the efficiency of converting the calcium content of the original slag into PCC.</w:t>
      </w:r>
      <w:r w:rsidR="004071E8" w:rsidRPr="00A033A9">
        <w:rPr>
          <w:sz w:val="24"/>
          <w:szCs w:val="24"/>
          <w:lang w:val="en-US"/>
        </w:rPr>
        <w:t xml:space="preserve"> </w:t>
      </w:r>
      <w:r w:rsidRPr="00A033A9">
        <w:rPr>
          <w:sz w:val="24"/>
          <w:szCs w:val="24"/>
          <w:lang w:val="en-US"/>
        </w:rPr>
        <w:t>The mineral composition is best determined by X-ray powder diffraction (XRD). The resulting diffractogram provides qualitative information about the presence of crystalline mineral phases. Quantification of the relative amounts is made by Rietveld refinement technique (with an accuracy of around ± 2-3 wt%). More details and examples can be found in Santos</w:t>
      </w:r>
      <w:r w:rsidRPr="00A033A9">
        <w:rPr>
          <w:i/>
          <w:sz w:val="24"/>
          <w:szCs w:val="24"/>
          <w:lang w:val="en-US"/>
        </w:rPr>
        <w:t xml:space="preserve"> et al.</w:t>
      </w:r>
      <w:r w:rsidRPr="00A033A9">
        <w:rPr>
          <w:sz w:val="24"/>
          <w:szCs w:val="24"/>
          <w:vertAlign w:val="superscript"/>
          <w:lang w:val="en-US"/>
        </w:rPr>
        <w:t>3</w:t>
      </w:r>
      <w:r w:rsidR="007A6BEE" w:rsidRPr="00A033A9">
        <w:rPr>
          <w:sz w:val="24"/>
          <w:szCs w:val="24"/>
          <w:vertAlign w:val="superscript"/>
          <w:lang w:val="en-US"/>
        </w:rPr>
        <w:t>8</w:t>
      </w:r>
      <w:r w:rsidRPr="00A033A9">
        <w:rPr>
          <w:sz w:val="24"/>
          <w:szCs w:val="24"/>
          <w:lang w:val="en-US"/>
        </w:rPr>
        <w:t xml:space="preserve"> These results will verify if the process conditions or impurities affect the crystallization process, generating additional undesired phases besides calcite (CaCO</w:t>
      </w:r>
      <w:r w:rsidRPr="00A033A9">
        <w:rPr>
          <w:sz w:val="24"/>
          <w:szCs w:val="24"/>
          <w:vertAlign w:val="subscript"/>
          <w:lang w:val="en-US"/>
        </w:rPr>
        <w:t>3</w:t>
      </w:r>
      <w:r w:rsidRPr="00A033A9">
        <w:rPr>
          <w:sz w:val="24"/>
          <w:szCs w:val="24"/>
          <w:lang w:val="en-US"/>
        </w:rPr>
        <w:t>).</w:t>
      </w:r>
      <w:r w:rsidR="004071E8" w:rsidRPr="00A033A9">
        <w:rPr>
          <w:sz w:val="24"/>
          <w:szCs w:val="24"/>
          <w:lang w:val="en-US"/>
        </w:rPr>
        <w:t xml:space="preserve"> </w:t>
      </w:r>
      <w:r w:rsidRPr="00A033A9">
        <w:rPr>
          <w:sz w:val="24"/>
          <w:szCs w:val="24"/>
          <w:lang w:val="en-US"/>
        </w:rPr>
        <w:t xml:space="preserve">Particle size distribution (PSD) and mean particle diameter are best determined by wet (DI water) laser diffraction. More details and examples can be found in De Crom </w:t>
      </w:r>
      <w:r w:rsidRPr="00A033A9">
        <w:rPr>
          <w:i/>
          <w:sz w:val="24"/>
          <w:szCs w:val="24"/>
          <w:lang w:val="en-US"/>
        </w:rPr>
        <w:t>et al.</w:t>
      </w:r>
      <w:r w:rsidRPr="00A033A9">
        <w:rPr>
          <w:sz w:val="24"/>
          <w:szCs w:val="24"/>
          <w:vertAlign w:val="superscript"/>
          <w:lang w:val="en-US"/>
        </w:rPr>
        <w:t>6</w:t>
      </w:r>
      <w:r w:rsidRPr="00A033A9">
        <w:rPr>
          <w:sz w:val="24"/>
          <w:szCs w:val="24"/>
          <w:lang w:val="en-US"/>
        </w:rPr>
        <w:t xml:space="preserve"> These results are used to assess if the PCC meets the requirements of its intended application (</w:t>
      </w:r>
      <w:r w:rsidRPr="00A033A9">
        <w:rPr>
          <w:i/>
          <w:sz w:val="24"/>
          <w:szCs w:val="24"/>
          <w:lang w:val="en-US"/>
        </w:rPr>
        <w:t>i.e.,</w:t>
      </w:r>
      <w:r w:rsidRPr="00A033A9">
        <w:rPr>
          <w:sz w:val="24"/>
          <w:szCs w:val="24"/>
          <w:lang w:val="en-US"/>
        </w:rPr>
        <w:t xml:space="preserve"> papermaking), which usually specify an upper cut-off size and a span of distribution.</w:t>
      </w:r>
    </w:p>
    <w:p w14:paraId="4883D1F6" w14:textId="77777777" w:rsidR="001F5B9A" w:rsidRPr="00A033A9" w:rsidRDefault="001F5B9A" w:rsidP="00A033A9">
      <w:pPr>
        <w:spacing w:after="0" w:line="240" w:lineRule="auto"/>
        <w:jc w:val="both"/>
        <w:rPr>
          <w:sz w:val="24"/>
          <w:szCs w:val="24"/>
          <w:lang w:val="en-US"/>
        </w:rPr>
      </w:pPr>
    </w:p>
    <w:p w14:paraId="5F4144E0" w14:textId="1EDF1DCA" w:rsidR="003F7B1C" w:rsidRPr="00A033A9" w:rsidRDefault="001333C0" w:rsidP="00A033A9">
      <w:pPr>
        <w:spacing w:after="0" w:line="240" w:lineRule="auto"/>
        <w:jc w:val="both"/>
        <w:rPr>
          <w:sz w:val="24"/>
          <w:szCs w:val="24"/>
          <w:lang w:val="en-US"/>
        </w:rPr>
      </w:pPr>
      <w:r w:rsidRPr="00A033A9">
        <w:rPr>
          <w:sz w:val="24"/>
          <w:szCs w:val="24"/>
          <w:lang w:val="en-US"/>
        </w:rPr>
        <w:t>The e</w:t>
      </w:r>
      <w:r w:rsidR="00BA31BB" w:rsidRPr="00A033A9">
        <w:rPr>
          <w:sz w:val="24"/>
          <w:szCs w:val="24"/>
          <w:lang w:val="en-US"/>
        </w:rPr>
        <w:t xml:space="preserve">lemental composition </w:t>
      </w:r>
      <w:r w:rsidR="00AE655B" w:rsidRPr="00A033A9">
        <w:rPr>
          <w:sz w:val="24"/>
          <w:szCs w:val="24"/>
          <w:lang w:val="en-US"/>
        </w:rPr>
        <w:t>of the post-extraction leachate</w:t>
      </w:r>
      <w:r w:rsidR="006C4BCE" w:rsidRPr="00A033A9">
        <w:rPr>
          <w:sz w:val="24"/>
          <w:szCs w:val="24"/>
          <w:lang w:val="en-US"/>
        </w:rPr>
        <w:t xml:space="preserve"> and post</w:t>
      </w:r>
      <w:r w:rsidRPr="00A033A9">
        <w:rPr>
          <w:sz w:val="24"/>
          <w:szCs w:val="24"/>
          <w:lang w:val="en-US"/>
        </w:rPr>
        <w:t>-</w:t>
      </w:r>
      <w:r w:rsidR="006C4BCE" w:rsidRPr="00A033A9">
        <w:rPr>
          <w:sz w:val="24"/>
          <w:szCs w:val="24"/>
          <w:lang w:val="en-US"/>
        </w:rPr>
        <w:t>carbonation products</w:t>
      </w:r>
      <w:r w:rsidR="00AE655B" w:rsidRPr="00A033A9">
        <w:rPr>
          <w:sz w:val="24"/>
          <w:szCs w:val="24"/>
          <w:lang w:val="en-US"/>
        </w:rPr>
        <w:t xml:space="preserve">, as well as </w:t>
      </w:r>
      <w:r w:rsidRPr="00A033A9">
        <w:rPr>
          <w:sz w:val="24"/>
          <w:szCs w:val="24"/>
          <w:lang w:val="en-US"/>
        </w:rPr>
        <w:t xml:space="preserve">the </w:t>
      </w:r>
      <w:r w:rsidR="00E90E7C" w:rsidRPr="00A033A9">
        <w:rPr>
          <w:sz w:val="24"/>
          <w:szCs w:val="24"/>
          <w:lang w:val="en-US"/>
        </w:rPr>
        <w:t xml:space="preserve">XRD </w:t>
      </w:r>
      <w:r w:rsidR="002E48B1" w:rsidRPr="00A033A9">
        <w:rPr>
          <w:sz w:val="24"/>
          <w:szCs w:val="24"/>
          <w:lang w:val="en-US"/>
        </w:rPr>
        <w:t xml:space="preserve">pattern </w:t>
      </w:r>
      <w:r w:rsidR="00AE655B" w:rsidRPr="00A033A9">
        <w:rPr>
          <w:sz w:val="24"/>
          <w:szCs w:val="24"/>
          <w:lang w:val="en-US"/>
        </w:rPr>
        <w:t xml:space="preserve">and </w:t>
      </w:r>
      <w:r w:rsidR="00962971" w:rsidRPr="00A033A9">
        <w:rPr>
          <w:sz w:val="24"/>
          <w:szCs w:val="24"/>
          <w:lang w:val="en-US"/>
        </w:rPr>
        <w:t xml:space="preserve">volume-based </w:t>
      </w:r>
      <w:r w:rsidR="00E90E7C" w:rsidRPr="00A033A9">
        <w:rPr>
          <w:sz w:val="24"/>
          <w:szCs w:val="24"/>
          <w:lang w:val="en-US"/>
        </w:rPr>
        <w:t xml:space="preserve">PSD </w:t>
      </w:r>
      <w:r w:rsidR="002E48B1" w:rsidRPr="00A033A9">
        <w:rPr>
          <w:sz w:val="24"/>
          <w:szCs w:val="24"/>
          <w:lang w:val="en-US"/>
        </w:rPr>
        <w:t>of the post-carbonation precipitates</w:t>
      </w:r>
      <w:r w:rsidRPr="00A033A9">
        <w:rPr>
          <w:sz w:val="24"/>
          <w:szCs w:val="24"/>
          <w:lang w:val="en-US"/>
        </w:rPr>
        <w:t>,</w:t>
      </w:r>
      <w:r w:rsidR="002E48B1" w:rsidRPr="00A033A9">
        <w:rPr>
          <w:sz w:val="24"/>
          <w:szCs w:val="24"/>
          <w:lang w:val="en-US"/>
        </w:rPr>
        <w:t xml:space="preserve"> </w:t>
      </w:r>
      <w:r w:rsidR="00BA31BB" w:rsidRPr="00A033A9">
        <w:rPr>
          <w:sz w:val="24"/>
          <w:szCs w:val="24"/>
          <w:lang w:val="en-US"/>
        </w:rPr>
        <w:t xml:space="preserve">are </w:t>
      </w:r>
      <w:r w:rsidR="00512820" w:rsidRPr="00A033A9">
        <w:rPr>
          <w:sz w:val="24"/>
          <w:szCs w:val="24"/>
          <w:lang w:val="en-US"/>
        </w:rPr>
        <w:t xml:space="preserve">presented </w:t>
      </w:r>
      <w:r w:rsidR="002E48B1" w:rsidRPr="00A033A9">
        <w:rPr>
          <w:sz w:val="24"/>
          <w:szCs w:val="24"/>
          <w:lang w:val="en-US"/>
        </w:rPr>
        <w:t>in Figures 1 and 2.</w:t>
      </w:r>
      <w:r w:rsidR="00BA31BB" w:rsidRPr="00A033A9">
        <w:rPr>
          <w:sz w:val="24"/>
          <w:szCs w:val="24"/>
          <w:lang w:val="en-US"/>
        </w:rPr>
        <w:t xml:space="preserve"> </w:t>
      </w:r>
      <w:r w:rsidR="00931A88" w:rsidRPr="00A033A9">
        <w:rPr>
          <w:sz w:val="24"/>
          <w:szCs w:val="24"/>
          <w:lang w:val="en-US"/>
        </w:rPr>
        <w:t>ICP</w:t>
      </w:r>
      <w:r w:rsidR="002B2832" w:rsidRPr="00A033A9">
        <w:rPr>
          <w:sz w:val="24"/>
          <w:szCs w:val="24"/>
          <w:lang w:val="en-US"/>
        </w:rPr>
        <w:t>-</w:t>
      </w:r>
      <w:r w:rsidR="00931A88" w:rsidRPr="00A033A9">
        <w:rPr>
          <w:sz w:val="24"/>
          <w:szCs w:val="24"/>
          <w:lang w:val="en-US"/>
        </w:rPr>
        <w:t xml:space="preserve">MS </w:t>
      </w:r>
      <w:r w:rsidR="002E48B1" w:rsidRPr="00A033A9">
        <w:rPr>
          <w:sz w:val="24"/>
          <w:szCs w:val="24"/>
          <w:lang w:val="en-US"/>
        </w:rPr>
        <w:t>technique</w:t>
      </w:r>
      <w:r w:rsidR="006E6EF8" w:rsidRPr="00A033A9">
        <w:rPr>
          <w:sz w:val="24"/>
          <w:szCs w:val="24"/>
          <w:lang w:val="en-US"/>
        </w:rPr>
        <w:t xml:space="preserve"> was</w:t>
      </w:r>
      <w:r w:rsidR="002E48B1" w:rsidRPr="00A033A9">
        <w:rPr>
          <w:sz w:val="24"/>
          <w:szCs w:val="24"/>
          <w:lang w:val="en-US"/>
        </w:rPr>
        <w:t xml:space="preserve"> used to measure the content (wt%) of certain metals (Ca, Mg, Al</w:t>
      </w:r>
      <w:r w:rsidRPr="00A033A9">
        <w:rPr>
          <w:sz w:val="24"/>
          <w:szCs w:val="24"/>
          <w:lang w:val="en-US"/>
        </w:rPr>
        <w:t>,</w:t>
      </w:r>
      <w:r w:rsidR="002E48B1" w:rsidRPr="00A033A9">
        <w:rPr>
          <w:sz w:val="24"/>
          <w:szCs w:val="24"/>
          <w:lang w:val="en-US"/>
        </w:rPr>
        <w:t xml:space="preserve"> and Si) in the composition of the leachate after the Ca</w:t>
      </w:r>
      <w:r w:rsidRPr="00A033A9">
        <w:rPr>
          <w:sz w:val="24"/>
          <w:szCs w:val="24"/>
          <w:lang w:val="en-US"/>
        </w:rPr>
        <w:t xml:space="preserve"> </w:t>
      </w:r>
      <w:r w:rsidR="002E48B1" w:rsidRPr="00A033A9">
        <w:rPr>
          <w:sz w:val="24"/>
          <w:szCs w:val="24"/>
          <w:lang w:val="en-US"/>
        </w:rPr>
        <w:t>extraction stage and before its carbonation.</w:t>
      </w:r>
      <w:r w:rsidR="003F7B1C" w:rsidRPr="00A033A9">
        <w:rPr>
          <w:sz w:val="24"/>
          <w:szCs w:val="24"/>
          <w:lang w:val="en-US"/>
        </w:rPr>
        <w:t xml:space="preserve"> The use of analytical</w:t>
      </w:r>
      <w:r w:rsidRPr="00A033A9">
        <w:rPr>
          <w:sz w:val="24"/>
          <w:szCs w:val="24"/>
          <w:lang w:val="en-US"/>
        </w:rPr>
        <w:t>-</w:t>
      </w:r>
      <w:r w:rsidR="003F7B1C" w:rsidRPr="00A033A9">
        <w:rPr>
          <w:sz w:val="24"/>
          <w:szCs w:val="24"/>
          <w:lang w:val="en-US"/>
        </w:rPr>
        <w:t>grade acetic acid (2</w:t>
      </w:r>
      <w:r w:rsidRPr="00A033A9">
        <w:rPr>
          <w:sz w:val="24"/>
          <w:szCs w:val="24"/>
          <w:lang w:val="en-US"/>
        </w:rPr>
        <w:t xml:space="preserve"> </w:t>
      </w:r>
      <w:r w:rsidR="003F7B1C" w:rsidRPr="00A033A9">
        <w:rPr>
          <w:sz w:val="24"/>
          <w:szCs w:val="24"/>
          <w:lang w:val="en-US"/>
        </w:rPr>
        <w:t xml:space="preserve">M) as the leaching agent resulted in </w:t>
      </w:r>
      <w:r w:rsidRPr="00A033A9">
        <w:rPr>
          <w:sz w:val="24"/>
          <w:szCs w:val="24"/>
          <w:lang w:val="en-US"/>
        </w:rPr>
        <w:t xml:space="preserve">a </w:t>
      </w:r>
      <w:r w:rsidR="003F7B1C" w:rsidRPr="00A033A9">
        <w:rPr>
          <w:sz w:val="24"/>
          <w:szCs w:val="24"/>
          <w:lang w:val="en-US"/>
        </w:rPr>
        <w:t>Ca extraction of approximately 90% (Figure 1a). According to the results, a</w:t>
      </w:r>
      <w:r w:rsidRPr="00A033A9">
        <w:rPr>
          <w:sz w:val="24"/>
          <w:szCs w:val="24"/>
          <w:lang w:val="en-US"/>
        </w:rPr>
        <w:t>n</w:t>
      </w:r>
      <w:r w:rsidR="003F7B1C" w:rsidRPr="00A033A9">
        <w:rPr>
          <w:sz w:val="24"/>
          <w:szCs w:val="24"/>
          <w:lang w:val="en-US"/>
        </w:rPr>
        <w:t xml:space="preserve"> even higher extraction efficiency </w:t>
      </w:r>
      <w:r w:rsidRPr="00A033A9">
        <w:rPr>
          <w:sz w:val="24"/>
          <w:szCs w:val="24"/>
          <w:lang w:val="en-US"/>
        </w:rPr>
        <w:t>wa</w:t>
      </w:r>
      <w:r w:rsidR="003F7B1C" w:rsidRPr="00A033A9">
        <w:rPr>
          <w:sz w:val="24"/>
          <w:szCs w:val="24"/>
          <w:lang w:val="en-US"/>
        </w:rPr>
        <w:t>s detected for magnesium (almost 100%), another metal that can be efficiently carbonated but under more intensive conditions.</w:t>
      </w:r>
    </w:p>
    <w:p w14:paraId="65FC2655" w14:textId="77777777" w:rsidR="003F7B1C" w:rsidRPr="00A033A9" w:rsidRDefault="003F7B1C" w:rsidP="00A033A9">
      <w:pPr>
        <w:spacing w:after="0" w:line="240" w:lineRule="auto"/>
        <w:jc w:val="both"/>
        <w:rPr>
          <w:sz w:val="24"/>
          <w:szCs w:val="24"/>
          <w:lang w:val="en-US"/>
        </w:rPr>
      </w:pPr>
    </w:p>
    <w:p w14:paraId="1557665F" w14:textId="5782AB15" w:rsidR="003F7B1C" w:rsidRPr="00A033A9" w:rsidRDefault="003F7B1C" w:rsidP="00A033A9">
      <w:pPr>
        <w:spacing w:after="0" w:line="240" w:lineRule="auto"/>
        <w:jc w:val="both"/>
        <w:rPr>
          <w:sz w:val="24"/>
          <w:szCs w:val="24"/>
          <w:lang w:val="en-US"/>
        </w:rPr>
      </w:pPr>
      <w:r w:rsidRPr="00A033A9">
        <w:rPr>
          <w:sz w:val="24"/>
          <w:szCs w:val="24"/>
          <w:lang w:val="en-US"/>
        </w:rPr>
        <w:t xml:space="preserve">The behavior of silica and aluminum during the extraction stage was also investigated. </w:t>
      </w:r>
      <w:r w:rsidR="001333C0" w:rsidRPr="00A033A9">
        <w:rPr>
          <w:sz w:val="24"/>
          <w:szCs w:val="24"/>
          <w:lang w:val="en-US"/>
        </w:rPr>
        <w:t>To</w:t>
      </w:r>
      <w:r w:rsidRPr="00A033A9">
        <w:rPr>
          <w:sz w:val="24"/>
          <w:szCs w:val="24"/>
          <w:lang w:val="en-US"/>
        </w:rPr>
        <w:t xml:space="preserve"> successful</w:t>
      </w:r>
      <w:r w:rsidR="001333C0" w:rsidRPr="00A033A9">
        <w:rPr>
          <w:sz w:val="24"/>
          <w:szCs w:val="24"/>
          <w:lang w:val="en-US"/>
        </w:rPr>
        <w:t>ly</w:t>
      </w:r>
      <w:r w:rsidRPr="00A033A9">
        <w:rPr>
          <w:sz w:val="24"/>
          <w:szCs w:val="24"/>
          <w:lang w:val="en-US"/>
        </w:rPr>
        <w:t xml:space="preserve"> produc</w:t>
      </w:r>
      <w:r w:rsidR="001333C0" w:rsidRPr="00A033A9">
        <w:rPr>
          <w:sz w:val="24"/>
          <w:szCs w:val="24"/>
          <w:lang w:val="en-US"/>
        </w:rPr>
        <w:t>e</w:t>
      </w:r>
      <w:r w:rsidRPr="00A033A9">
        <w:rPr>
          <w:sz w:val="24"/>
          <w:szCs w:val="24"/>
          <w:lang w:val="en-US"/>
        </w:rPr>
        <w:t xml:space="preserve"> alumino silicate-based zeolitic minerals through hydrothermal conversion, but also to avoid contamination of the synthesized PCC with undesired elements, both silica and aluminum should remain in the solid phase during the extraction process. According to the results, acetic acid exhibited</w:t>
      </w:r>
      <w:r w:rsidR="001333C0" w:rsidRPr="00A033A9">
        <w:rPr>
          <w:sz w:val="24"/>
          <w:szCs w:val="24"/>
          <w:lang w:val="en-US"/>
        </w:rPr>
        <w:t xml:space="preserve"> a</w:t>
      </w:r>
      <w:r w:rsidRPr="00A033A9">
        <w:rPr>
          <w:sz w:val="24"/>
          <w:szCs w:val="24"/>
          <w:lang w:val="en-US"/>
        </w:rPr>
        <w:t xml:space="preserve"> satisfactorily</w:t>
      </w:r>
      <w:r w:rsidR="001333C0" w:rsidRPr="00A033A9">
        <w:rPr>
          <w:sz w:val="24"/>
          <w:szCs w:val="24"/>
          <w:lang w:val="en-US"/>
        </w:rPr>
        <w:t>-</w:t>
      </w:r>
      <w:r w:rsidRPr="00A033A9">
        <w:rPr>
          <w:sz w:val="24"/>
          <w:szCs w:val="24"/>
          <w:lang w:val="en-US"/>
        </w:rPr>
        <w:t>limited leaching of silica and aluminum, with almost 92% of silica and 62% of aluminum remaining unaffected during the leaching process (Figure 1b).</w:t>
      </w:r>
    </w:p>
    <w:p w14:paraId="54FEF5AB" w14:textId="77777777" w:rsidR="003F7B1C" w:rsidRPr="00A033A9" w:rsidRDefault="003F7B1C" w:rsidP="00A033A9">
      <w:pPr>
        <w:spacing w:after="0" w:line="240" w:lineRule="auto"/>
        <w:jc w:val="both"/>
        <w:rPr>
          <w:sz w:val="24"/>
          <w:szCs w:val="24"/>
          <w:lang w:val="en-US"/>
        </w:rPr>
      </w:pPr>
    </w:p>
    <w:p w14:paraId="542392F0" w14:textId="1C0334AC" w:rsidR="002E48B1" w:rsidRPr="00A033A9" w:rsidRDefault="002A34F9" w:rsidP="00A033A9">
      <w:pPr>
        <w:spacing w:after="0" w:line="240" w:lineRule="auto"/>
        <w:jc w:val="both"/>
        <w:rPr>
          <w:sz w:val="24"/>
          <w:szCs w:val="24"/>
          <w:lang w:val="en-US"/>
        </w:rPr>
      </w:pPr>
      <w:r w:rsidRPr="00A033A9">
        <w:rPr>
          <w:sz w:val="24"/>
          <w:szCs w:val="24"/>
          <w:lang w:val="en-US"/>
        </w:rPr>
        <w:t xml:space="preserve">The carbonation of the purified leachate solution </w:t>
      </w:r>
      <w:r w:rsidRPr="00A033A9">
        <w:rPr>
          <w:sz w:val="24"/>
          <w:szCs w:val="24"/>
          <w:lang w:val="en-US"/>
        </w:rPr>
        <w:t xml:space="preserve">resulted in the production of PCC with desirable characteristics, as depicted in Figure 2. Based on the XRD diagram (Figure 2b), the mineral phase that </w:t>
      </w:r>
      <w:r w:rsidR="002C6E8F" w:rsidRPr="00A033A9">
        <w:rPr>
          <w:sz w:val="24"/>
          <w:szCs w:val="24"/>
          <w:lang w:val="en-US"/>
        </w:rPr>
        <w:t>wa</w:t>
      </w:r>
      <w:r w:rsidRPr="00A033A9">
        <w:rPr>
          <w:sz w:val="24"/>
          <w:szCs w:val="24"/>
          <w:lang w:val="en-US"/>
        </w:rPr>
        <w:t xml:space="preserve">s mainly synthesized </w:t>
      </w:r>
      <w:r w:rsidR="002C6E8F" w:rsidRPr="00A033A9">
        <w:rPr>
          <w:sz w:val="24"/>
          <w:szCs w:val="24"/>
          <w:lang w:val="en-US"/>
        </w:rPr>
        <w:t>wa</w:t>
      </w:r>
      <w:r w:rsidRPr="00A033A9">
        <w:rPr>
          <w:sz w:val="24"/>
          <w:szCs w:val="24"/>
          <w:lang w:val="en-US"/>
        </w:rPr>
        <w:t xml:space="preserve">s that </w:t>
      </w:r>
      <w:r w:rsidRPr="00A033A9">
        <w:rPr>
          <w:sz w:val="24"/>
          <w:szCs w:val="24"/>
          <w:lang w:val="en-US"/>
        </w:rPr>
        <w:t>of calcite</w:t>
      </w:r>
      <w:r w:rsidR="008E7846" w:rsidRPr="00A033A9">
        <w:rPr>
          <w:sz w:val="24"/>
          <w:szCs w:val="24"/>
          <w:lang w:val="en-US"/>
        </w:rPr>
        <w:t xml:space="preserve"> </w:t>
      </w:r>
      <w:r w:rsidRPr="00A033A9">
        <w:rPr>
          <w:sz w:val="24"/>
          <w:szCs w:val="24"/>
          <w:lang w:val="en-US"/>
        </w:rPr>
        <w:t xml:space="preserve">(88.2 wt%), whereas small quantities of nesquehonite </w:t>
      </w:r>
      <w:r w:rsidR="008E7846" w:rsidRPr="00A033A9">
        <w:rPr>
          <w:sz w:val="24"/>
          <w:szCs w:val="24"/>
          <w:lang w:val="en-US"/>
        </w:rPr>
        <w:t>(Mg(HCO</w:t>
      </w:r>
      <w:r w:rsidR="008E7846" w:rsidRPr="00A033A9">
        <w:rPr>
          <w:sz w:val="24"/>
          <w:szCs w:val="24"/>
          <w:vertAlign w:val="subscript"/>
          <w:lang w:val="en-US"/>
        </w:rPr>
        <w:t>3</w:t>
      </w:r>
      <w:r w:rsidR="008E7846" w:rsidRPr="00A033A9">
        <w:rPr>
          <w:sz w:val="24"/>
          <w:szCs w:val="24"/>
          <w:lang w:val="en-US"/>
        </w:rPr>
        <w:t>)(OH)·2H</w:t>
      </w:r>
      <w:r w:rsidR="008E7846" w:rsidRPr="00A033A9">
        <w:rPr>
          <w:sz w:val="24"/>
          <w:szCs w:val="24"/>
          <w:vertAlign w:val="subscript"/>
          <w:lang w:val="en-US"/>
        </w:rPr>
        <w:t>2</w:t>
      </w:r>
      <w:r w:rsidR="008E7846" w:rsidRPr="00A033A9">
        <w:rPr>
          <w:sz w:val="24"/>
          <w:szCs w:val="24"/>
          <w:lang w:val="en-US"/>
        </w:rPr>
        <w:t>O</w:t>
      </w:r>
      <w:r w:rsidR="001333C0" w:rsidRPr="00A033A9">
        <w:rPr>
          <w:sz w:val="24"/>
          <w:szCs w:val="24"/>
          <w:lang w:val="en-US"/>
        </w:rPr>
        <w:t xml:space="preserve">; </w:t>
      </w:r>
      <w:r w:rsidRPr="00A033A9">
        <w:rPr>
          <w:sz w:val="24"/>
          <w:szCs w:val="24"/>
          <w:lang w:val="en-US"/>
        </w:rPr>
        <w:t>3.2 wt%) and magnesian calcite</w:t>
      </w:r>
      <w:r w:rsidR="008E7846" w:rsidRPr="00A033A9">
        <w:rPr>
          <w:sz w:val="24"/>
          <w:szCs w:val="24"/>
          <w:lang w:val="en-US"/>
        </w:rPr>
        <w:t xml:space="preserve"> (Ca</w:t>
      </w:r>
      <w:r w:rsidR="008E7846" w:rsidRPr="00A033A9">
        <w:rPr>
          <w:sz w:val="24"/>
          <w:szCs w:val="24"/>
          <w:vertAlign w:val="subscript"/>
          <w:lang w:val="en-US"/>
        </w:rPr>
        <w:t>1-0.85</w:t>
      </w:r>
      <w:r w:rsidR="008E7846" w:rsidRPr="00A033A9">
        <w:rPr>
          <w:sz w:val="24"/>
          <w:szCs w:val="24"/>
          <w:lang w:val="en-US"/>
        </w:rPr>
        <w:t>Mg</w:t>
      </w:r>
      <w:r w:rsidR="008E7846" w:rsidRPr="00A033A9">
        <w:rPr>
          <w:sz w:val="24"/>
          <w:szCs w:val="24"/>
          <w:vertAlign w:val="subscript"/>
          <w:lang w:val="en-US"/>
        </w:rPr>
        <w:t>0-0.15</w:t>
      </w:r>
      <w:r w:rsidR="008E7846" w:rsidRPr="00A033A9">
        <w:rPr>
          <w:sz w:val="24"/>
          <w:szCs w:val="24"/>
          <w:lang w:val="en-US"/>
        </w:rPr>
        <w:t>CO</w:t>
      </w:r>
      <w:r w:rsidR="008E7846" w:rsidRPr="00A033A9">
        <w:rPr>
          <w:sz w:val="24"/>
          <w:szCs w:val="24"/>
          <w:vertAlign w:val="subscript"/>
          <w:lang w:val="en-US"/>
        </w:rPr>
        <w:t>3</w:t>
      </w:r>
      <w:r w:rsidR="001333C0" w:rsidRPr="00A033A9">
        <w:rPr>
          <w:sz w:val="24"/>
          <w:szCs w:val="24"/>
          <w:lang w:val="en-US"/>
        </w:rPr>
        <w:t xml:space="preserve">; </w:t>
      </w:r>
      <w:r w:rsidRPr="00A033A9">
        <w:rPr>
          <w:sz w:val="24"/>
          <w:szCs w:val="24"/>
          <w:lang w:val="en-US"/>
        </w:rPr>
        <w:t xml:space="preserve">2.8 wt%) </w:t>
      </w:r>
      <w:r w:rsidR="002C6E8F" w:rsidRPr="00A033A9">
        <w:rPr>
          <w:sz w:val="24"/>
          <w:szCs w:val="24"/>
          <w:lang w:val="en-US"/>
        </w:rPr>
        <w:t>we</w:t>
      </w:r>
      <w:r w:rsidRPr="00A033A9">
        <w:rPr>
          <w:sz w:val="24"/>
          <w:szCs w:val="24"/>
          <w:lang w:val="en-US"/>
        </w:rPr>
        <w:t xml:space="preserve">re also present. From the </w:t>
      </w:r>
      <w:r w:rsidR="00512820" w:rsidRPr="00A033A9">
        <w:rPr>
          <w:sz w:val="24"/>
          <w:szCs w:val="24"/>
          <w:lang w:val="en-US"/>
        </w:rPr>
        <w:t>PSD</w:t>
      </w:r>
      <w:r w:rsidRPr="00A033A9">
        <w:rPr>
          <w:sz w:val="24"/>
          <w:szCs w:val="24"/>
          <w:lang w:val="en-US"/>
        </w:rPr>
        <w:t xml:space="preserve"> analysis of the material (Figure 2c), it </w:t>
      </w:r>
      <w:r w:rsidR="002C6E8F" w:rsidRPr="00A033A9">
        <w:rPr>
          <w:sz w:val="24"/>
          <w:szCs w:val="24"/>
          <w:lang w:val="en-US"/>
        </w:rPr>
        <w:t xml:space="preserve">became </w:t>
      </w:r>
      <w:r w:rsidRPr="00A033A9">
        <w:rPr>
          <w:sz w:val="24"/>
          <w:szCs w:val="24"/>
          <w:lang w:val="en-US"/>
        </w:rPr>
        <w:t xml:space="preserve">clear that the </w:t>
      </w:r>
      <w:r w:rsidR="00962971" w:rsidRPr="00A033A9">
        <w:rPr>
          <w:sz w:val="24"/>
          <w:szCs w:val="24"/>
          <w:lang w:val="en-US"/>
        </w:rPr>
        <w:t xml:space="preserve">mean </w:t>
      </w:r>
      <w:r w:rsidRPr="00A033A9">
        <w:rPr>
          <w:sz w:val="24"/>
          <w:szCs w:val="24"/>
          <w:lang w:val="en-US"/>
        </w:rPr>
        <w:t xml:space="preserve">particle size </w:t>
      </w:r>
      <w:r w:rsidR="002C6E8F" w:rsidRPr="00A033A9">
        <w:rPr>
          <w:sz w:val="24"/>
          <w:szCs w:val="24"/>
          <w:lang w:val="en-US"/>
        </w:rPr>
        <w:t>wa</w:t>
      </w:r>
      <w:r w:rsidRPr="00A033A9">
        <w:rPr>
          <w:sz w:val="24"/>
          <w:szCs w:val="24"/>
          <w:lang w:val="en-US"/>
        </w:rPr>
        <w:t xml:space="preserve">s small and the </w:t>
      </w:r>
      <w:r w:rsidR="00512820" w:rsidRPr="00A033A9">
        <w:rPr>
          <w:sz w:val="24"/>
          <w:szCs w:val="24"/>
          <w:lang w:val="en-US"/>
        </w:rPr>
        <w:t xml:space="preserve">particle </w:t>
      </w:r>
      <w:r w:rsidRPr="00A033A9">
        <w:rPr>
          <w:sz w:val="24"/>
          <w:szCs w:val="24"/>
          <w:lang w:val="en-US"/>
        </w:rPr>
        <w:t xml:space="preserve">size distribution </w:t>
      </w:r>
      <w:r w:rsidR="002C6E8F" w:rsidRPr="00A033A9">
        <w:rPr>
          <w:sz w:val="24"/>
          <w:szCs w:val="24"/>
          <w:lang w:val="en-US"/>
        </w:rPr>
        <w:t>wa</w:t>
      </w:r>
      <w:r w:rsidRPr="00A033A9">
        <w:rPr>
          <w:sz w:val="24"/>
          <w:szCs w:val="24"/>
          <w:lang w:val="en-US"/>
        </w:rPr>
        <w:t>s narrow.</w:t>
      </w:r>
    </w:p>
    <w:p w14:paraId="73C8D7A7" w14:textId="77777777" w:rsidR="00887F43" w:rsidRPr="00A033A9" w:rsidRDefault="00887F43" w:rsidP="00A033A9">
      <w:pPr>
        <w:spacing w:after="0" w:line="240" w:lineRule="auto"/>
        <w:jc w:val="both"/>
        <w:rPr>
          <w:sz w:val="24"/>
          <w:szCs w:val="24"/>
          <w:lang w:val="en-US"/>
        </w:rPr>
      </w:pPr>
    </w:p>
    <w:p w14:paraId="55A52414" w14:textId="644B4108" w:rsidR="00EC2A7D" w:rsidRPr="00A033A9" w:rsidRDefault="002A34F9" w:rsidP="00A033A9">
      <w:pPr>
        <w:pStyle w:val="ListParagraph"/>
        <w:spacing w:after="0" w:line="240" w:lineRule="auto"/>
        <w:ind w:left="0"/>
        <w:contextualSpacing w:val="0"/>
        <w:jc w:val="both"/>
        <w:rPr>
          <w:sz w:val="24"/>
          <w:szCs w:val="24"/>
          <w:lang w:val="en-US"/>
        </w:rPr>
      </w:pPr>
      <w:r w:rsidRPr="00A033A9">
        <w:rPr>
          <w:sz w:val="24"/>
          <w:szCs w:val="24"/>
          <w:lang w:val="en-US"/>
        </w:rPr>
        <w:lastRenderedPageBreak/>
        <w:t>In parallel with carbonation, the solid residues from the extraction stage were subjected to hydrothermal conversion.</w:t>
      </w:r>
      <w:r w:rsidR="00EC2A7D" w:rsidRPr="00A033A9">
        <w:rPr>
          <w:sz w:val="24"/>
          <w:szCs w:val="24"/>
          <w:lang w:val="en-US"/>
        </w:rPr>
        <w:t xml:space="preserve"> Characterization of the hydrothermally-converted material, to verify the production of the zeolitic minerals and to assess the morphology, </w:t>
      </w:r>
      <w:r w:rsidR="00D5130D" w:rsidRPr="00A033A9">
        <w:rPr>
          <w:sz w:val="24"/>
          <w:szCs w:val="24"/>
          <w:lang w:val="en-US"/>
        </w:rPr>
        <w:t>was</w:t>
      </w:r>
      <w:r w:rsidR="00591109" w:rsidRPr="00A033A9">
        <w:rPr>
          <w:sz w:val="24"/>
          <w:szCs w:val="24"/>
          <w:lang w:val="en-US"/>
        </w:rPr>
        <w:t xml:space="preserve"> conducted as follows. </w:t>
      </w:r>
      <w:r w:rsidR="00EC2A7D" w:rsidRPr="00A033A9">
        <w:rPr>
          <w:sz w:val="24"/>
          <w:szCs w:val="24"/>
          <w:lang w:val="en-US"/>
        </w:rPr>
        <w:t>The elemental composition is most readily obtained by XRF. Trace-element determination requires acid digestion followed by ICP-OES, ICP-MS, or AAS, with the digestion carried out using sequential acid dissolution (HNO</w:t>
      </w:r>
      <w:r w:rsidR="00EC2A7D" w:rsidRPr="00A033A9">
        <w:rPr>
          <w:sz w:val="24"/>
          <w:szCs w:val="24"/>
          <w:vertAlign w:val="subscript"/>
          <w:lang w:val="en-US"/>
        </w:rPr>
        <w:t>3</w:t>
      </w:r>
      <w:r w:rsidR="00EC2A7D" w:rsidRPr="00A033A9">
        <w:rPr>
          <w:sz w:val="24"/>
          <w:szCs w:val="24"/>
          <w:lang w:val="en-US"/>
        </w:rPr>
        <w:t>-HF or HNO</w:t>
      </w:r>
      <w:r w:rsidR="00EC2A7D" w:rsidRPr="00A033A9">
        <w:rPr>
          <w:sz w:val="24"/>
          <w:szCs w:val="24"/>
          <w:vertAlign w:val="subscript"/>
          <w:lang w:val="en-US"/>
        </w:rPr>
        <w:t>3</w:t>
      </w:r>
      <w:r w:rsidR="00EC2A7D" w:rsidRPr="00A033A9">
        <w:rPr>
          <w:sz w:val="24"/>
          <w:szCs w:val="24"/>
          <w:lang w:val="en-US"/>
        </w:rPr>
        <w:t>-HClO</w:t>
      </w:r>
      <w:r w:rsidR="00EC2A7D" w:rsidRPr="00A033A9">
        <w:rPr>
          <w:sz w:val="24"/>
          <w:szCs w:val="24"/>
          <w:vertAlign w:val="subscript"/>
          <w:lang w:val="en-US"/>
        </w:rPr>
        <w:t>4</w:t>
      </w:r>
      <w:r w:rsidR="00EC2A7D" w:rsidRPr="00A033A9">
        <w:rPr>
          <w:sz w:val="24"/>
          <w:szCs w:val="24"/>
          <w:lang w:val="en-US"/>
        </w:rPr>
        <w:t>-HF) to dissolve the silica phase. While there is no specific elemental composition targeted for the converted material, this analysis helps clarify the mineral composition determined by XRD.</w:t>
      </w:r>
      <w:r w:rsidR="00591109" w:rsidRPr="00A033A9">
        <w:rPr>
          <w:sz w:val="24"/>
          <w:szCs w:val="24"/>
          <w:lang w:val="en-US"/>
        </w:rPr>
        <w:t xml:space="preserve"> </w:t>
      </w:r>
      <w:r w:rsidR="00EC2A7D" w:rsidRPr="00A033A9">
        <w:rPr>
          <w:sz w:val="24"/>
          <w:szCs w:val="24"/>
          <w:lang w:val="en-US"/>
        </w:rPr>
        <w:t xml:space="preserve">XRD analysis, to determine mineral composition, the PSD and mean particle diameter </w:t>
      </w:r>
      <w:r w:rsidR="00D5130D" w:rsidRPr="00A033A9">
        <w:rPr>
          <w:sz w:val="24"/>
          <w:szCs w:val="24"/>
          <w:lang w:val="en-US"/>
        </w:rPr>
        <w:t>were</w:t>
      </w:r>
      <w:r w:rsidR="00EC2A7D" w:rsidRPr="00A033A9">
        <w:rPr>
          <w:sz w:val="24"/>
          <w:szCs w:val="24"/>
          <w:lang w:val="en-US"/>
        </w:rPr>
        <w:t xml:space="preserve"> determined similarly to carbonate</w:t>
      </w:r>
      <w:r w:rsidR="00D5130D" w:rsidRPr="00A033A9">
        <w:rPr>
          <w:sz w:val="24"/>
          <w:szCs w:val="24"/>
          <w:lang w:val="en-US"/>
        </w:rPr>
        <w:t xml:space="preserve"> precipitates,</w:t>
      </w:r>
      <w:r w:rsidR="00EC2A7D" w:rsidRPr="00A033A9">
        <w:rPr>
          <w:sz w:val="24"/>
          <w:szCs w:val="24"/>
          <w:lang w:val="en-US"/>
        </w:rPr>
        <w:t xml:space="preserve"> as aforementioned.</w:t>
      </w:r>
      <w:r w:rsidR="00591109" w:rsidRPr="00A033A9">
        <w:rPr>
          <w:sz w:val="24"/>
          <w:szCs w:val="24"/>
          <w:lang w:val="en-US"/>
        </w:rPr>
        <w:t xml:space="preserve"> </w:t>
      </w:r>
      <w:r w:rsidR="00EC2A7D" w:rsidRPr="00A033A9">
        <w:rPr>
          <w:sz w:val="24"/>
          <w:szCs w:val="24"/>
          <w:lang w:val="en-US"/>
        </w:rPr>
        <w:t xml:space="preserve">Specific surface area, pore volume, and mean pore diameter </w:t>
      </w:r>
      <w:r w:rsidR="00D5130D" w:rsidRPr="00A033A9">
        <w:rPr>
          <w:sz w:val="24"/>
          <w:szCs w:val="24"/>
          <w:lang w:val="en-US"/>
        </w:rPr>
        <w:t>were</w:t>
      </w:r>
      <w:r w:rsidR="00EC2A7D" w:rsidRPr="00A033A9">
        <w:rPr>
          <w:sz w:val="24"/>
          <w:szCs w:val="24"/>
          <w:lang w:val="en-US"/>
        </w:rPr>
        <w:t xml:space="preserve"> determined by nitrogen adsorption, with the isotherms interpreted according to Brunauer-Emmett-Teller (BET) multi-point theory. Samples should be initially degassed under vacuum at 350 °C for 4 h. More details and examples can be found in Chiang </w:t>
      </w:r>
      <w:r w:rsidR="00EC2A7D" w:rsidRPr="00A033A9">
        <w:rPr>
          <w:i/>
          <w:sz w:val="24"/>
          <w:szCs w:val="24"/>
          <w:lang w:val="en-US"/>
        </w:rPr>
        <w:t>et al.</w:t>
      </w:r>
      <w:r w:rsidR="00EC2A7D" w:rsidRPr="00A033A9">
        <w:rPr>
          <w:sz w:val="24"/>
          <w:szCs w:val="24"/>
          <w:vertAlign w:val="superscript"/>
          <w:lang w:val="en-US"/>
        </w:rPr>
        <w:t>5</w:t>
      </w:r>
    </w:p>
    <w:p w14:paraId="1DD009EE" w14:textId="77777777" w:rsidR="00EC2A7D" w:rsidRPr="00A033A9" w:rsidRDefault="00EC2A7D" w:rsidP="00A033A9">
      <w:pPr>
        <w:spacing w:after="0" w:line="240" w:lineRule="auto"/>
        <w:jc w:val="both"/>
        <w:rPr>
          <w:sz w:val="24"/>
          <w:szCs w:val="24"/>
          <w:lang w:val="en-US"/>
        </w:rPr>
      </w:pPr>
    </w:p>
    <w:p w14:paraId="7B061308" w14:textId="3E5F965D" w:rsidR="002A34F9" w:rsidRPr="00A033A9" w:rsidRDefault="009F044E" w:rsidP="00A033A9">
      <w:pPr>
        <w:spacing w:after="0" w:line="240" w:lineRule="auto"/>
        <w:jc w:val="both"/>
        <w:rPr>
          <w:sz w:val="24"/>
          <w:szCs w:val="24"/>
          <w:lang w:val="en-US"/>
        </w:rPr>
      </w:pPr>
      <w:r w:rsidRPr="00A033A9">
        <w:rPr>
          <w:sz w:val="24"/>
          <w:szCs w:val="24"/>
          <w:lang w:val="en-US"/>
        </w:rPr>
        <w:t>The Ca, Mg, Al</w:t>
      </w:r>
      <w:r w:rsidR="001333C0" w:rsidRPr="00A033A9">
        <w:rPr>
          <w:sz w:val="24"/>
          <w:szCs w:val="24"/>
          <w:lang w:val="en-US"/>
        </w:rPr>
        <w:t>,</w:t>
      </w:r>
      <w:r w:rsidRPr="00A033A9">
        <w:rPr>
          <w:sz w:val="24"/>
          <w:szCs w:val="24"/>
          <w:lang w:val="en-US"/>
        </w:rPr>
        <w:t xml:space="preserve"> and Si </w:t>
      </w:r>
      <w:r w:rsidR="001333C0" w:rsidRPr="00A033A9">
        <w:rPr>
          <w:sz w:val="24"/>
          <w:szCs w:val="24"/>
          <w:lang w:val="en-US"/>
        </w:rPr>
        <w:t xml:space="preserve">content </w:t>
      </w:r>
      <w:r w:rsidRPr="00A033A9">
        <w:rPr>
          <w:sz w:val="24"/>
          <w:szCs w:val="24"/>
          <w:lang w:val="en-US"/>
        </w:rPr>
        <w:t>in the hydrothermally</w:t>
      </w:r>
      <w:r w:rsidR="001333C0" w:rsidRPr="00A033A9">
        <w:rPr>
          <w:sz w:val="24"/>
          <w:szCs w:val="24"/>
          <w:lang w:val="en-US"/>
        </w:rPr>
        <w:t>-</w:t>
      </w:r>
      <w:r w:rsidRPr="00A033A9">
        <w:rPr>
          <w:sz w:val="24"/>
          <w:szCs w:val="24"/>
          <w:lang w:val="en-US"/>
        </w:rPr>
        <w:t>converted material</w:t>
      </w:r>
      <w:r w:rsidR="00D500C1" w:rsidRPr="00A033A9">
        <w:rPr>
          <w:sz w:val="24"/>
          <w:szCs w:val="24"/>
          <w:lang w:val="en-US"/>
        </w:rPr>
        <w:t xml:space="preserve">, </w:t>
      </w:r>
      <w:r w:rsidRPr="00A033A9">
        <w:rPr>
          <w:sz w:val="24"/>
          <w:szCs w:val="24"/>
          <w:lang w:val="en-US"/>
        </w:rPr>
        <w:t>determined by using the ICP-OES technique</w:t>
      </w:r>
      <w:r w:rsidR="00D500C1" w:rsidRPr="00A033A9">
        <w:rPr>
          <w:sz w:val="24"/>
          <w:szCs w:val="24"/>
          <w:lang w:val="en-US"/>
        </w:rPr>
        <w:t xml:space="preserve">, is shown in </w:t>
      </w:r>
      <w:r w:rsidR="002A34F9" w:rsidRPr="00A033A9">
        <w:rPr>
          <w:sz w:val="24"/>
          <w:szCs w:val="24"/>
          <w:lang w:val="en-US"/>
        </w:rPr>
        <w:t>Figure 3a</w:t>
      </w:r>
      <w:r w:rsidRPr="00A033A9">
        <w:rPr>
          <w:sz w:val="24"/>
          <w:szCs w:val="24"/>
          <w:lang w:val="en-US"/>
        </w:rPr>
        <w:t>, whereas their mineralogical composition</w:t>
      </w:r>
      <w:r w:rsidR="00D500C1" w:rsidRPr="00A033A9">
        <w:rPr>
          <w:sz w:val="24"/>
          <w:szCs w:val="24"/>
          <w:lang w:val="en-US"/>
        </w:rPr>
        <w:t xml:space="preserve">, </w:t>
      </w:r>
      <w:r w:rsidRPr="00A033A9">
        <w:rPr>
          <w:sz w:val="24"/>
          <w:szCs w:val="24"/>
          <w:lang w:val="en-US"/>
        </w:rPr>
        <w:t xml:space="preserve">determined from </w:t>
      </w:r>
      <w:r w:rsidR="002A34F9" w:rsidRPr="00A033A9">
        <w:rPr>
          <w:sz w:val="24"/>
          <w:szCs w:val="24"/>
          <w:lang w:val="en-US"/>
        </w:rPr>
        <w:t>XRD</w:t>
      </w:r>
      <w:r w:rsidR="00AE655B" w:rsidRPr="00A033A9">
        <w:rPr>
          <w:sz w:val="24"/>
          <w:szCs w:val="24"/>
          <w:lang w:val="en-US"/>
        </w:rPr>
        <w:t xml:space="preserve"> patterns</w:t>
      </w:r>
      <w:r w:rsidR="00D500C1" w:rsidRPr="00A033A9">
        <w:rPr>
          <w:sz w:val="24"/>
          <w:szCs w:val="24"/>
          <w:lang w:val="en-US"/>
        </w:rPr>
        <w:t xml:space="preserve">, is shown in </w:t>
      </w:r>
      <w:r w:rsidR="002A34F9" w:rsidRPr="00A033A9">
        <w:rPr>
          <w:sz w:val="24"/>
          <w:szCs w:val="24"/>
          <w:lang w:val="en-US"/>
        </w:rPr>
        <w:t>Figure 3b</w:t>
      </w:r>
      <w:r w:rsidRPr="00A033A9">
        <w:rPr>
          <w:sz w:val="24"/>
          <w:szCs w:val="24"/>
          <w:lang w:val="en-US"/>
        </w:rPr>
        <w:t>.</w:t>
      </w:r>
      <w:r w:rsidR="00AE655B" w:rsidRPr="00A033A9">
        <w:rPr>
          <w:sz w:val="24"/>
          <w:szCs w:val="24"/>
          <w:lang w:val="en-US"/>
        </w:rPr>
        <w:t xml:space="preserve"> </w:t>
      </w:r>
      <w:r w:rsidR="00D500C1" w:rsidRPr="00A033A9">
        <w:rPr>
          <w:sz w:val="24"/>
          <w:szCs w:val="24"/>
          <w:lang w:val="en-US"/>
        </w:rPr>
        <w:t>The</w:t>
      </w:r>
      <w:r w:rsidRPr="00A033A9">
        <w:rPr>
          <w:sz w:val="24"/>
          <w:szCs w:val="24"/>
          <w:lang w:val="en-US"/>
        </w:rPr>
        <w:t xml:space="preserve"> </w:t>
      </w:r>
      <w:r w:rsidR="00962971" w:rsidRPr="00A033A9">
        <w:rPr>
          <w:sz w:val="24"/>
          <w:szCs w:val="24"/>
          <w:lang w:val="en-US"/>
        </w:rPr>
        <w:t xml:space="preserve">mean </w:t>
      </w:r>
      <w:r w:rsidRPr="00A033A9">
        <w:rPr>
          <w:sz w:val="24"/>
          <w:szCs w:val="24"/>
          <w:lang w:val="en-US"/>
        </w:rPr>
        <w:t>particle size and size distribution</w:t>
      </w:r>
      <w:r w:rsidR="00D500C1" w:rsidRPr="00A033A9">
        <w:rPr>
          <w:sz w:val="24"/>
          <w:szCs w:val="24"/>
          <w:lang w:val="en-US"/>
        </w:rPr>
        <w:t xml:space="preserve">, </w:t>
      </w:r>
      <w:r w:rsidR="00962971" w:rsidRPr="00A033A9">
        <w:rPr>
          <w:sz w:val="24"/>
          <w:szCs w:val="24"/>
          <w:lang w:val="en-US"/>
        </w:rPr>
        <w:t xml:space="preserve">obtained </w:t>
      </w:r>
      <w:r w:rsidR="0009034A" w:rsidRPr="00A033A9">
        <w:rPr>
          <w:sz w:val="24"/>
          <w:szCs w:val="24"/>
          <w:lang w:val="en-US"/>
        </w:rPr>
        <w:t xml:space="preserve">from </w:t>
      </w:r>
      <w:r w:rsidRPr="00A033A9">
        <w:rPr>
          <w:sz w:val="24"/>
          <w:szCs w:val="24"/>
          <w:lang w:val="en-US"/>
        </w:rPr>
        <w:t>the PSD analysis</w:t>
      </w:r>
      <w:r w:rsidR="00D500C1" w:rsidRPr="00A033A9">
        <w:rPr>
          <w:sz w:val="24"/>
          <w:szCs w:val="24"/>
          <w:lang w:val="en-US"/>
        </w:rPr>
        <w:t xml:space="preserve">, is shown in </w:t>
      </w:r>
      <w:r w:rsidRPr="00A033A9">
        <w:rPr>
          <w:sz w:val="24"/>
          <w:szCs w:val="24"/>
          <w:lang w:val="en-US"/>
        </w:rPr>
        <w:t>Figure 3</w:t>
      </w:r>
      <w:r w:rsidR="002A34F9" w:rsidRPr="00A033A9">
        <w:rPr>
          <w:sz w:val="24"/>
          <w:szCs w:val="24"/>
          <w:lang w:val="en-US"/>
        </w:rPr>
        <w:t>c</w:t>
      </w:r>
      <w:r w:rsidRPr="00A033A9">
        <w:rPr>
          <w:sz w:val="24"/>
          <w:szCs w:val="24"/>
          <w:lang w:val="en-US"/>
        </w:rPr>
        <w:t>.</w:t>
      </w:r>
      <w:r w:rsidR="002A34F9" w:rsidRPr="00A033A9">
        <w:rPr>
          <w:sz w:val="24"/>
          <w:szCs w:val="24"/>
          <w:lang w:val="en-US"/>
        </w:rPr>
        <w:t xml:space="preserve"> The resulting material is mineralogically characterized by the presence of two main phases: analcime (NaAlSi</w:t>
      </w:r>
      <w:r w:rsidR="002A34F9" w:rsidRPr="00A033A9">
        <w:rPr>
          <w:sz w:val="24"/>
          <w:szCs w:val="24"/>
          <w:vertAlign w:val="subscript"/>
          <w:lang w:val="en-US"/>
        </w:rPr>
        <w:t>2</w:t>
      </w:r>
      <w:r w:rsidR="002A34F9" w:rsidRPr="00A033A9">
        <w:rPr>
          <w:sz w:val="24"/>
          <w:szCs w:val="24"/>
          <w:lang w:val="en-US"/>
        </w:rPr>
        <w:t>O</w:t>
      </w:r>
      <w:r w:rsidR="002A34F9" w:rsidRPr="00A033A9">
        <w:rPr>
          <w:sz w:val="24"/>
          <w:szCs w:val="24"/>
          <w:vertAlign w:val="subscript"/>
          <w:lang w:val="en-US"/>
        </w:rPr>
        <w:t>6</w:t>
      </w:r>
      <w:r w:rsidR="002A34F9" w:rsidRPr="00A033A9">
        <w:rPr>
          <w:sz w:val="24"/>
          <w:szCs w:val="24"/>
          <w:lang w:val="en-US"/>
        </w:rPr>
        <w:t>∙H</w:t>
      </w:r>
      <w:r w:rsidR="002A34F9" w:rsidRPr="00A033A9">
        <w:rPr>
          <w:sz w:val="24"/>
          <w:szCs w:val="24"/>
          <w:vertAlign w:val="subscript"/>
          <w:lang w:val="en-US"/>
        </w:rPr>
        <w:t>2</w:t>
      </w:r>
      <w:r w:rsidR="002A34F9" w:rsidRPr="00A033A9">
        <w:rPr>
          <w:sz w:val="24"/>
          <w:szCs w:val="24"/>
          <w:lang w:val="en-US"/>
        </w:rPr>
        <w:t>O) and tobermorite (Ca</w:t>
      </w:r>
      <w:r w:rsidR="002A34F9" w:rsidRPr="00A033A9">
        <w:rPr>
          <w:sz w:val="24"/>
          <w:szCs w:val="24"/>
          <w:vertAlign w:val="subscript"/>
          <w:lang w:val="en-US"/>
        </w:rPr>
        <w:t>5</w:t>
      </w:r>
      <w:r w:rsidR="002A34F9" w:rsidRPr="00A033A9">
        <w:rPr>
          <w:sz w:val="24"/>
          <w:szCs w:val="24"/>
          <w:lang w:val="en-US"/>
        </w:rPr>
        <w:t>(OH)</w:t>
      </w:r>
      <w:r w:rsidR="002A34F9" w:rsidRPr="00A033A9">
        <w:rPr>
          <w:sz w:val="24"/>
          <w:szCs w:val="24"/>
          <w:vertAlign w:val="subscript"/>
          <w:lang w:val="en-US"/>
        </w:rPr>
        <w:t>2</w:t>
      </w:r>
      <w:r w:rsidR="002A34F9" w:rsidRPr="00A033A9">
        <w:rPr>
          <w:sz w:val="24"/>
          <w:szCs w:val="24"/>
          <w:lang w:val="en-US"/>
        </w:rPr>
        <w:t>Si</w:t>
      </w:r>
      <w:r w:rsidR="002A34F9" w:rsidRPr="00A033A9">
        <w:rPr>
          <w:sz w:val="24"/>
          <w:szCs w:val="24"/>
          <w:vertAlign w:val="subscript"/>
          <w:lang w:val="en-US"/>
        </w:rPr>
        <w:t>6</w:t>
      </w:r>
      <w:r w:rsidR="002A34F9" w:rsidRPr="00A033A9">
        <w:rPr>
          <w:sz w:val="24"/>
          <w:szCs w:val="24"/>
          <w:lang w:val="en-US"/>
        </w:rPr>
        <w:t>O</w:t>
      </w:r>
      <w:r w:rsidR="002A34F9" w:rsidRPr="00A033A9">
        <w:rPr>
          <w:sz w:val="24"/>
          <w:szCs w:val="24"/>
          <w:vertAlign w:val="subscript"/>
          <w:lang w:val="en-US"/>
        </w:rPr>
        <w:t>16</w:t>
      </w:r>
      <w:r w:rsidR="00A43AF4" w:rsidRPr="00A033A9">
        <w:rPr>
          <w:sz w:val="24"/>
          <w:szCs w:val="24"/>
          <w:lang w:val="en-US"/>
        </w:rPr>
        <w:t>∙</w:t>
      </w:r>
      <w:r w:rsidR="002A34F9" w:rsidRPr="00A033A9">
        <w:rPr>
          <w:sz w:val="24"/>
          <w:szCs w:val="24"/>
          <w:lang w:val="en-US"/>
        </w:rPr>
        <w:t>4H</w:t>
      </w:r>
      <w:r w:rsidR="002A34F9" w:rsidRPr="00A033A9">
        <w:rPr>
          <w:sz w:val="24"/>
          <w:szCs w:val="24"/>
          <w:vertAlign w:val="subscript"/>
          <w:lang w:val="en-US"/>
        </w:rPr>
        <w:t>2</w:t>
      </w:r>
      <w:r w:rsidR="002A34F9" w:rsidRPr="00A033A9">
        <w:rPr>
          <w:sz w:val="24"/>
          <w:szCs w:val="24"/>
          <w:lang w:val="en-US"/>
        </w:rPr>
        <w:t>O). The existence of the latter in the converted extraction residues justifies the notable calcium</w:t>
      </w:r>
      <w:r w:rsidR="002C6E8F" w:rsidRPr="00A033A9">
        <w:rPr>
          <w:sz w:val="24"/>
          <w:szCs w:val="24"/>
          <w:lang w:val="en-US"/>
        </w:rPr>
        <w:t xml:space="preserve"> content</w:t>
      </w:r>
      <w:r w:rsidR="002A34F9" w:rsidRPr="00A033A9">
        <w:rPr>
          <w:sz w:val="24"/>
          <w:szCs w:val="24"/>
          <w:lang w:val="en-US"/>
        </w:rPr>
        <w:t xml:space="preserve"> (22.5 wt%) </w:t>
      </w:r>
      <w:r w:rsidR="002A34F9" w:rsidRPr="00A033A9">
        <w:rPr>
          <w:sz w:val="24"/>
          <w:szCs w:val="24"/>
          <w:lang w:val="en-US"/>
        </w:rPr>
        <w:t xml:space="preserve">that </w:t>
      </w:r>
      <w:r w:rsidR="002C6E8F" w:rsidRPr="00A033A9">
        <w:rPr>
          <w:sz w:val="24"/>
          <w:szCs w:val="24"/>
          <w:lang w:val="en-US"/>
        </w:rPr>
        <w:t>wa</w:t>
      </w:r>
      <w:r w:rsidR="002A34F9" w:rsidRPr="00A033A9">
        <w:rPr>
          <w:sz w:val="24"/>
          <w:szCs w:val="24"/>
          <w:lang w:val="en-US"/>
        </w:rPr>
        <w:t xml:space="preserve">s detected in the chemical composition of the material, as it was analyzed using </w:t>
      </w:r>
      <w:r w:rsidR="00DE5461" w:rsidRPr="00A033A9">
        <w:rPr>
          <w:sz w:val="24"/>
          <w:szCs w:val="24"/>
          <w:lang w:val="en-US"/>
        </w:rPr>
        <w:t>XRF</w:t>
      </w:r>
      <w:r w:rsidR="002A34F9" w:rsidRPr="00A033A9">
        <w:rPr>
          <w:sz w:val="24"/>
          <w:szCs w:val="24"/>
          <w:lang w:val="en-US"/>
        </w:rPr>
        <w:t xml:space="preserve">. Silica (37.2 wt%) and aluminum (11.2 wt%) </w:t>
      </w:r>
      <w:r w:rsidR="002C6E8F" w:rsidRPr="00A033A9">
        <w:rPr>
          <w:sz w:val="24"/>
          <w:szCs w:val="24"/>
          <w:lang w:val="en-US"/>
        </w:rPr>
        <w:t>we</w:t>
      </w:r>
      <w:r w:rsidR="002A34F9" w:rsidRPr="00A033A9">
        <w:rPr>
          <w:sz w:val="24"/>
          <w:szCs w:val="24"/>
          <w:lang w:val="en-US"/>
        </w:rPr>
        <w:t xml:space="preserve">re the other primary </w:t>
      </w:r>
      <w:r w:rsidR="007C222F" w:rsidRPr="00A033A9">
        <w:rPr>
          <w:sz w:val="24"/>
          <w:szCs w:val="24"/>
          <w:lang w:val="en-US"/>
        </w:rPr>
        <w:t>elements</w:t>
      </w:r>
      <w:r w:rsidR="002A34F9" w:rsidRPr="00A033A9">
        <w:rPr>
          <w:sz w:val="24"/>
          <w:szCs w:val="24"/>
          <w:lang w:val="en-US"/>
        </w:rPr>
        <w:t xml:space="preserve">, whereas magnesium was present in amounts of approximately 4 wt%. Based on the </w:t>
      </w:r>
      <w:r w:rsidR="00A65908" w:rsidRPr="00A033A9">
        <w:rPr>
          <w:sz w:val="24"/>
          <w:szCs w:val="24"/>
          <w:lang w:val="en-US"/>
        </w:rPr>
        <w:t>PSD</w:t>
      </w:r>
      <w:r w:rsidR="002A34F9" w:rsidRPr="00A033A9">
        <w:rPr>
          <w:sz w:val="24"/>
          <w:szCs w:val="24"/>
          <w:lang w:val="en-US"/>
        </w:rPr>
        <w:t xml:space="preserve"> analysis, the </w:t>
      </w:r>
      <w:r w:rsidR="00A65908" w:rsidRPr="00A033A9">
        <w:rPr>
          <w:sz w:val="24"/>
          <w:szCs w:val="24"/>
          <w:lang w:val="en-US"/>
        </w:rPr>
        <w:t xml:space="preserve">volume moment (De Brouckere) mean </w:t>
      </w:r>
      <w:r w:rsidR="002A34F9" w:rsidRPr="00A033A9">
        <w:rPr>
          <w:sz w:val="24"/>
          <w:szCs w:val="24"/>
          <w:lang w:val="en-US"/>
        </w:rPr>
        <w:t xml:space="preserve">particle </w:t>
      </w:r>
      <w:r w:rsidR="00A65908" w:rsidRPr="00A033A9">
        <w:rPr>
          <w:sz w:val="24"/>
          <w:szCs w:val="24"/>
          <w:lang w:val="en-US"/>
        </w:rPr>
        <w:t xml:space="preserve">diameter (D[4,3]) </w:t>
      </w:r>
      <w:r w:rsidR="002A34F9" w:rsidRPr="00A033A9">
        <w:rPr>
          <w:sz w:val="24"/>
          <w:szCs w:val="24"/>
          <w:lang w:val="en-US"/>
        </w:rPr>
        <w:t xml:space="preserve">of the converted materials </w:t>
      </w:r>
      <w:r w:rsidR="002C6E8F" w:rsidRPr="00A033A9">
        <w:rPr>
          <w:sz w:val="24"/>
          <w:szCs w:val="24"/>
          <w:lang w:val="en-US"/>
        </w:rPr>
        <w:t>wa</w:t>
      </w:r>
      <w:r w:rsidR="002A34F9" w:rsidRPr="00A033A9">
        <w:rPr>
          <w:sz w:val="24"/>
          <w:szCs w:val="24"/>
          <w:lang w:val="en-US"/>
        </w:rPr>
        <w:t>s 86.6 μm, whereas the size distribution range</w:t>
      </w:r>
      <w:r w:rsidR="002C6E8F" w:rsidRPr="00A033A9">
        <w:rPr>
          <w:sz w:val="24"/>
          <w:szCs w:val="24"/>
          <w:lang w:val="en-US"/>
        </w:rPr>
        <w:t>d</w:t>
      </w:r>
      <w:r w:rsidR="002A34F9" w:rsidRPr="00A033A9">
        <w:rPr>
          <w:sz w:val="24"/>
          <w:szCs w:val="24"/>
          <w:lang w:val="en-US"/>
        </w:rPr>
        <w:t xml:space="preserve"> from 0.594 μm to 1.11 mm. </w:t>
      </w:r>
      <w:r w:rsidR="001E274F" w:rsidRPr="00A033A9">
        <w:rPr>
          <w:sz w:val="24"/>
          <w:szCs w:val="24"/>
          <w:lang w:val="en-US"/>
        </w:rPr>
        <w:t>Nitrogen adsorption analysis confirmed the formation of mesoporous material (46.0</w:t>
      </w:r>
      <w:r w:rsidR="002C6E8F" w:rsidRPr="00A033A9">
        <w:rPr>
          <w:sz w:val="24"/>
          <w:szCs w:val="24"/>
          <w:lang w:val="en-US"/>
        </w:rPr>
        <w:t>-</w:t>
      </w:r>
      <w:r w:rsidR="001E274F" w:rsidRPr="00A033A9">
        <w:rPr>
          <w:sz w:val="24"/>
          <w:szCs w:val="24"/>
          <w:lang w:val="en-US"/>
        </w:rPr>
        <w:t>nm mean pore diameter), with the specific surface area and pore volume of the hydrothermally</w:t>
      </w:r>
      <w:r w:rsidR="002C6E8F" w:rsidRPr="00A033A9">
        <w:rPr>
          <w:sz w:val="24"/>
          <w:szCs w:val="24"/>
          <w:lang w:val="en-US"/>
        </w:rPr>
        <w:t>-</w:t>
      </w:r>
      <w:r w:rsidR="001E274F" w:rsidRPr="00A033A9">
        <w:rPr>
          <w:sz w:val="24"/>
          <w:szCs w:val="24"/>
          <w:lang w:val="en-US"/>
        </w:rPr>
        <w:t>converted material</w:t>
      </w:r>
      <w:r w:rsidR="002C6E8F" w:rsidRPr="00A033A9">
        <w:rPr>
          <w:sz w:val="24"/>
          <w:szCs w:val="24"/>
          <w:lang w:val="en-US"/>
        </w:rPr>
        <w:t>, respectively,</w:t>
      </w:r>
      <w:r w:rsidR="001E274F" w:rsidRPr="00A033A9">
        <w:rPr>
          <w:sz w:val="24"/>
          <w:szCs w:val="24"/>
          <w:lang w:val="en-US"/>
        </w:rPr>
        <w:t xml:space="preserve"> increasing</w:t>
      </w:r>
      <w:r w:rsidR="002C6E8F" w:rsidRPr="00A033A9">
        <w:rPr>
          <w:sz w:val="24"/>
          <w:szCs w:val="24"/>
          <w:lang w:val="en-US"/>
        </w:rPr>
        <w:t xml:space="preserve"> </w:t>
      </w:r>
      <w:r w:rsidR="001E274F" w:rsidRPr="00A033A9">
        <w:rPr>
          <w:sz w:val="24"/>
          <w:szCs w:val="24"/>
          <w:lang w:val="en-US"/>
        </w:rPr>
        <w:t>from 4.89 m</w:t>
      </w:r>
      <w:r w:rsidR="001E274F" w:rsidRPr="00A033A9">
        <w:rPr>
          <w:sz w:val="24"/>
          <w:szCs w:val="24"/>
          <w:vertAlign w:val="superscript"/>
          <w:lang w:val="en-US"/>
        </w:rPr>
        <w:t>2</w:t>
      </w:r>
      <w:r w:rsidR="001E274F" w:rsidRPr="00A033A9">
        <w:rPr>
          <w:sz w:val="24"/>
          <w:szCs w:val="24"/>
          <w:lang w:val="en-US"/>
        </w:rPr>
        <w:t>/g to 95.23 m</w:t>
      </w:r>
      <w:r w:rsidR="001E274F" w:rsidRPr="00A033A9">
        <w:rPr>
          <w:sz w:val="24"/>
          <w:szCs w:val="24"/>
          <w:vertAlign w:val="superscript"/>
          <w:lang w:val="en-US"/>
        </w:rPr>
        <w:t>2</w:t>
      </w:r>
      <w:r w:rsidR="001E274F" w:rsidRPr="00A033A9">
        <w:rPr>
          <w:sz w:val="24"/>
          <w:szCs w:val="24"/>
          <w:lang w:val="en-US"/>
        </w:rPr>
        <w:t>/g and from 0.014 m</w:t>
      </w:r>
      <w:r w:rsidR="002C6E8F" w:rsidRPr="00A033A9">
        <w:rPr>
          <w:sz w:val="24"/>
          <w:szCs w:val="24"/>
          <w:lang w:val="en-US"/>
        </w:rPr>
        <w:t>L</w:t>
      </w:r>
      <w:r w:rsidR="001E274F" w:rsidRPr="00A033A9">
        <w:rPr>
          <w:sz w:val="24"/>
          <w:szCs w:val="24"/>
          <w:lang w:val="en-US"/>
        </w:rPr>
        <w:t>/g to 0.610 m</w:t>
      </w:r>
      <w:r w:rsidR="002C6E8F" w:rsidRPr="00A033A9">
        <w:rPr>
          <w:sz w:val="24"/>
          <w:szCs w:val="24"/>
          <w:lang w:val="en-US"/>
        </w:rPr>
        <w:t>L</w:t>
      </w:r>
      <w:r w:rsidR="001E274F" w:rsidRPr="00A033A9">
        <w:rPr>
          <w:sz w:val="24"/>
          <w:szCs w:val="24"/>
          <w:lang w:val="en-US"/>
        </w:rPr>
        <w:t xml:space="preserve">/g over the original slag. </w:t>
      </w:r>
    </w:p>
    <w:p w14:paraId="3315135E" w14:textId="77777777" w:rsidR="00887F43" w:rsidRPr="00A033A9" w:rsidRDefault="00887F43" w:rsidP="00A033A9">
      <w:pPr>
        <w:spacing w:after="0" w:line="240" w:lineRule="auto"/>
        <w:jc w:val="both"/>
        <w:rPr>
          <w:sz w:val="24"/>
          <w:szCs w:val="24"/>
          <w:lang w:val="en-US"/>
        </w:rPr>
      </w:pPr>
    </w:p>
    <w:p w14:paraId="4A94C18F" w14:textId="6DF470EB" w:rsidR="00E40915" w:rsidRPr="00A033A9" w:rsidRDefault="001D1BBA" w:rsidP="00A033A9">
      <w:pPr>
        <w:spacing w:after="0" w:line="240" w:lineRule="auto"/>
        <w:jc w:val="both"/>
        <w:rPr>
          <w:sz w:val="24"/>
          <w:szCs w:val="24"/>
          <w:lang w:val="en-US"/>
        </w:rPr>
      </w:pPr>
      <w:r w:rsidRPr="00A033A9">
        <w:rPr>
          <w:sz w:val="24"/>
          <w:szCs w:val="24"/>
          <w:lang w:val="en-US"/>
        </w:rPr>
        <w:t>T</w:t>
      </w:r>
      <w:r w:rsidR="00AE655B" w:rsidRPr="00A033A9">
        <w:rPr>
          <w:sz w:val="24"/>
          <w:szCs w:val="24"/>
          <w:lang w:val="en-US"/>
        </w:rPr>
        <w:t>he equilibrium adso</w:t>
      </w:r>
      <w:r w:rsidR="00526999" w:rsidRPr="00A033A9">
        <w:rPr>
          <w:sz w:val="24"/>
          <w:szCs w:val="24"/>
          <w:lang w:val="en-US"/>
        </w:rPr>
        <w:t>rption isotherms of Ni</w:t>
      </w:r>
      <w:r w:rsidR="00E90E7C" w:rsidRPr="00A033A9">
        <w:rPr>
          <w:sz w:val="24"/>
          <w:szCs w:val="24"/>
          <w:vertAlign w:val="superscript"/>
          <w:lang w:val="en-US"/>
        </w:rPr>
        <w:t>2+</w:t>
      </w:r>
      <w:r w:rsidR="00526999" w:rsidRPr="00A033A9">
        <w:rPr>
          <w:sz w:val="24"/>
          <w:szCs w:val="24"/>
          <w:lang w:val="en-US"/>
        </w:rPr>
        <w:t xml:space="preserve"> onto the </w:t>
      </w:r>
      <w:r w:rsidR="00AE655B" w:rsidRPr="00A033A9">
        <w:rPr>
          <w:sz w:val="24"/>
          <w:szCs w:val="24"/>
          <w:lang w:val="en-US"/>
        </w:rPr>
        <w:t>hydrothermally</w:t>
      </w:r>
      <w:r w:rsidR="002C6E8F" w:rsidRPr="00A033A9">
        <w:rPr>
          <w:sz w:val="24"/>
          <w:szCs w:val="24"/>
          <w:lang w:val="en-US"/>
        </w:rPr>
        <w:t>-</w:t>
      </w:r>
      <w:r w:rsidR="00AE655B" w:rsidRPr="00A033A9">
        <w:rPr>
          <w:sz w:val="24"/>
          <w:szCs w:val="24"/>
          <w:lang w:val="en-US"/>
        </w:rPr>
        <w:t>converted material</w:t>
      </w:r>
      <w:r w:rsidR="00443488" w:rsidRPr="00A033A9">
        <w:rPr>
          <w:sz w:val="24"/>
          <w:szCs w:val="24"/>
          <w:lang w:val="en-US"/>
        </w:rPr>
        <w:t>,</w:t>
      </w:r>
      <w:r w:rsidR="00AE655B" w:rsidRPr="00A033A9">
        <w:rPr>
          <w:sz w:val="24"/>
          <w:szCs w:val="24"/>
          <w:lang w:val="en-US"/>
        </w:rPr>
        <w:t xml:space="preserve"> </w:t>
      </w:r>
      <w:r w:rsidR="00526999" w:rsidRPr="00A033A9">
        <w:rPr>
          <w:sz w:val="24"/>
          <w:szCs w:val="24"/>
          <w:lang w:val="en-US"/>
        </w:rPr>
        <w:t xml:space="preserve">before and after </w:t>
      </w:r>
      <w:r w:rsidR="002C6E8F" w:rsidRPr="00A033A9">
        <w:rPr>
          <w:sz w:val="24"/>
          <w:szCs w:val="24"/>
          <w:lang w:val="en-US"/>
        </w:rPr>
        <w:t xml:space="preserve">the </w:t>
      </w:r>
      <w:r w:rsidR="00526999" w:rsidRPr="00A033A9">
        <w:rPr>
          <w:sz w:val="24"/>
          <w:szCs w:val="24"/>
          <w:lang w:val="en-US"/>
        </w:rPr>
        <w:t>pH adjustment of the equilibrated adsorbent-adsorbate solution</w:t>
      </w:r>
      <w:r w:rsidR="00E40915" w:rsidRPr="00A033A9">
        <w:rPr>
          <w:sz w:val="24"/>
          <w:szCs w:val="24"/>
          <w:lang w:val="en-US"/>
        </w:rPr>
        <w:t>, as well as the fitting of the experimental data to the linearized Langmuir, Freundlich</w:t>
      </w:r>
      <w:r w:rsidR="002C6E8F" w:rsidRPr="00A033A9">
        <w:rPr>
          <w:sz w:val="24"/>
          <w:szCs w:val="24"/>
          <w:lang w:val="en-US"/>
        </w:rPr>
        <w:t>,</w:t>
      </w:r>
      <w:r w:rsidR="00E40915" w:rsidRPr="00A033A9">
        <w:rPr>
          <w:sz w:val="24"/>
          <w:szCs w:val="24"/>
          <w:lang w:val="en-US"/>
        </w:rPr>
        <w:t xml:space="preserve"> and Temkin adsorption models</w:t>
      </w:r>
      <w:r w:rsidR="00526999" w:rsidRPr="00A033A9">
        <w:rPr>
          <w:sz w:val="24"/>
          <w:szCs w:val="24"/>
          <w:lang w:val="en-US"/>
        </w:rPr>
        <w:t xml:space="preserve"> </w:t>
      </w:r>
      <w:r w:rsidR="00AE655B" w:rsidRPr="00A033A9">
        <w:rPr>
          <w:sz w:val="24"/>
          <w:szCs w:val="24"/>
          <w:lang w:val="en-US"/>
        </w:rPr>
        <w:t xml:space="preserve">are </w:t>
      </w:r>
      <w:r w:rsidR="009F044E" w:rsidRPr="00A033A9">
        <w:rPr>
          <w:sz w:val="24"/>
          <w:szCs w:val="24"/>
          <w:lang w:val="en-US"/>
        </w:rPr>
        <w:t>shown</w:t>
      </w:r>
      <w:r w:rsidR="00AE655B" w:rsidRPr="00A033A9">
        <w:rPr>
          <w:sz w:val="24"/>
          <w:szCs w:val="24"/>
          <w:lang w:val="en-US"/>
        </w:rPr>
        <w:t xml:space="preserve"> in Figure 4.</w:t>
      </w:r>
    </w:p>
    <w:p w14:paraId="47D25E92" w14:textId="77777777" w:rsidR="0009034A" w:rsidRPr="00A033A9" w:rsidRDefault="0009034A" w:rsidP="00A033A9">
      <w:pPr>
        <w:spacing w:after="0" w:line="240" w:lineRule="auto"/>
        <w:jc w:val="both"/>
        <w:rPr>
          <w:sz w:val="24"/>
          <w:szCs w:val="24"/>
          <w:lang w:val="en-US"/>
        </w:rPr>
      </w:pPr>
    </w:p>
    <w:p w14:paraId="6C82D5C9" w14:textId="7F404D28" w:rsidR="0009034A" w:rsidRPr="00A033A9" w:rsidRDefault="002C6E8F" w:rsidP="00A033A9">
      <w:pPr>
        <w:spacing w:after="0" w:line="240" w:lineRule="auto"/>
        <w:jc w:val="both"/>
        <w:rPr>
          <w:sz w:val="24"/>
          <w:szCs w:val="24"/>
          <w:lang w:val="en-US"/>
        </w:rPr>
      </w:pPr>
      <w:r w:rsidRPr="00A033A9">
        <w:rPr>
          <w:sz w:val="24"/>
          <w:szCs w:val="24"/>
          <w:lang w:val="en-US"/>
        </w:rPr>
        <w:t xml:space="preserve">The </w:t>
      </w:r>
      <w:r w:rsidR="0009034A" w:rsidRPr="00A033A9">
        <w:rPr>
          <w:sz w:val="24"/>
          <w:szCs w:val="24"/>
          <w:lang w:val="en-US"/>
        </w:rPr>
        <w:t>Langmuir model is based on some reasonable assumptions</w:t>
      </w:r>
      <w:r w:rsidRPr="00A033A9">
        <w:rPr>
          <w:sz w:val="24"/>
          <w:szCs w:val="24"/>
          <w:lang w:val="en-US"/>
        </w:rPr>
        <w:t xml:space="preserve"> that</w:t>
      </w:r>
      <w:r w:rsidR="0009034A" w:rsidRPr="00A033A9">
        <w:rPr>
          <w:sz w:val="24"/>
          <w:szCs w:val="24"/>
          <w:lang w:val="en-US"/>
        </w:rPr>
        <w:t xml:space="preserve"> characteriz</w:t>
      </w:r>
      <w:r w:rsidRPr="00A033A9">
        <w:rPr>
          <w:sz w:val="24"/>
          <w:szCs w:val="24"/>
          <w:lang w:val="en-US"/>
        </w:rPr>
        <w:t>e</w:t>
      </w:r>
      <w:r w:rsidR="0009034A" w:rsidRPr="00A033A9">
        <w:rPr>
          <w:sz w:val="24"/>
          <w:szCs w:val="24"/>
          <w:lang w:val="en-US"/>
        </w:rPr>
        <w:t xml:space="preserve"> the chemisorption process. According to them, the surface of the adsorbent only offers a fixed number of adsorption sites, with identical shapes and sizes, characterized by identical adsorption capacity. The adsorbed material forms only one layer (thickness of one molecule) on the surface of the adsorbent, and the temperature is constant. Mathematically, </w:t>
      </w:r>
      <w:r w:rsidRPr="00A033A9">
        <w:rPr>
          <w:sz w:val="24"/>
          <w:szCs w:val="24"/>
          <w:lang w:val="en-US"/>
        </w:rPr>
        <w:t xml:space="preserve">the </w:t>
      </w:r>
      <w:r w:rsidR="0009034A" w:rsidRPr="00A033A9">
        <w:rPr>
          <w:sz w:val="24"/>
          <w:szCs w:val="24"/>
          <w:lang w:val="en-US"/>
        </w:rPr>
        <w:t>Langmuir model is expressed by the following equation:</w:t>
      </w:r>
    </w:p>
    <w:p w14:paraId="72507C8C" w14:textId="77777777" w:rsidR="0009034A" w:rsidRPr="00A033A9" w:rsidRDefault="0009034A" w:rsidP="00A033A9">
      <w:pPr>
        <w:spacing w:after="0" w:line="240" w:lineRule="auto"/>
        <w:jc w:val="both"/>
        <w:rPr>
          <w:sz w:val="24"/>
          <w:szCs w:val="24"/>
          <w:lang w:val="en-US"/>
        </w:rPr>
      </w:pPr>
    </w:p>
    <w:p w14:paraId="14C702DE" w14:textId="77777777" w:rsidR="0009034A" w:rsidRPr="00A033A9" w:rsidRDefault="004D2E3B" w:rsidP="00A033A9">
      <w:pPr>
        <w:spacing w:after="0" w:line="240" w:lineRule="auto"/>
        <w:jc w:val="both"/>
        <w:rPr>
          <w:rFonts w:eastAsiaTheme="minorEastAsia"/>
          <w:sz w:val="24"/>
          <w:szCs w:val="24"/>
          <w:lang w:val="en-US"/>
        </w:rPr>
      </w:pPr>
      <m:oMathPara>
        <m:oMath>
          <m:sSub>
            <m:sSubPr>
              <m:ctrlPr>
                <w:rPr>
                  <w:rFonts w:ascii="Cambria Math" w:hAnsi="Cambria Math"/>
                  <w:i/>
                  <w:sz w:val="24"/>
                  <w:szCs w:val="24"/>
                  <w:lang w:val="en-US"/>
                </w:rPr>
              </m:ctrlPr>
            </m:sSubPr>
            <m:e>
              <m:r>
                <w:rPr>
                  <w:rFonts w:ascii="Cambria Math" w:hAnsi="Cambria Math"/>
                  <w:sz w:val="24"/>
                  <w:szCs w:val="24"/>
                  <w:lang w:val="en-US"/>
                </w:rPr>
                <m:t>q</m:t>
              </m:r>
            </m:e>
            <m:sub>
              <m:r>
                <w:rPr>
                  <w:rFonts w:ascii="Cambria Math" w:hAnsi="Cambria Math"/>
                  <w:sz w:val="24"/>
                  <w:szCs w:val="24"/>
                  <w:lang w:val="en-US"/>
                </w:rPr>
                <m:t>e</m:t>
              </m:r>
            </m:sub>
          </m:sSub>
          <m:r>
            <w:rPr>
              <w:rFonts w:ascii="Cambria Math" w:hAnsi="Cambria Math"/>
              <w:sz w:val="24"/>
              <w:szCs w:val="24"/>
              <w:lang w:val="en-US"/>
            </w:rPr>
            <m:t>=</m:t>
          </m:r>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D</m:t>
                  </m:r>
                </m:e>
                <m:sub>
                  <m:r>
                    <w:rPr>
                      <w:rFonts w:ascii="Cambria Math" w:hAnsi="Cambria Math"/>
                      <w:sz w:val="24"/>
                      <w:szCs w:val="24"/>
                      <w:lang w:val="en-US"/>
                    </w:rPr>
                    <m:t>m</m:t>
                  </m:r>
                </m:sub>
              </m:sSub>
              <m:r>
                <w:rPr>
                  <w:rFonts w:ascii="Cambria Math" w:hAnsi="Cambria Math"/>
                  <w:sz w:val="24"/>
                  <w:szCs w:val="24"/>
                  <w:lang w:val="en-US"/>
                </w:rPr>
                <m:t>∙k∙</m:t>
              </m:r>
              <m:sSub>
                <m:sSubPr>
                  <m:ctrlPr>
                    <w:rPr>
                      <w:rFonts w:ascii="Cambria Math" w:hAnsi="Cambria Math"/>
                      <w:i/>
                      <w:sz w:val="24"/>
                      <w:szCs w:val="24"/>
                      <w:lang w:val="en-US"/>
                    </w:rPr>
                  </m:ctrlPr>
                </m:sSubPr>
                <m:e>
                  <m:r>
                    <w:rPr>
                      <w:rFonts w:ascii="Cambria Math" w:hAnsi="Cambria Math"/>
                      <w:sz w:val="24"/>
                      <w:szCs w:val="24"/>
                      <w:lang w:val="en-US"/>
                    </w:rPr>
                    <m:t>C</m:t>
                  </m:r>
                </m:e>
                <m:sub>
                  <m:r>
                    <w:rPr>
                      <w:rFonts w:ascii="Cambria Math" w:hAnsi="Cambria Math"/>
                      <w:sz w:val="24"/>
                      <w:szCs w:val="24"/>
                      <w:lang w:val="en-US"/>
                    </w:rPr>
                    <m:t>e</m:t>
                  </m:r>
                </m:sub>
              </m:sSub>
            </m:num>
            <m:den>
              <m:r>
                <w:rPr>
                  <w:rFonts w:ascii="Cambria Math" w:hAnsi="Cambria Math"/>
                  <w:sz w:val="24"/>
                  <w:szCs w:val="24"/>
                  <w:lang w:val="en-US"/>
                </w:rPr>
                <m:t>1+k∙</m:t>
              </m:r>
              <m:sSub>
                <m:sSubPr>
                  <m:ctrlPr>
                    <w:rPr>
                      <w:rFonts w:ascii="Cambria Math" w:hAnsi="Cambria Math"/>
                      <w:i/>
                      <w:sz w:val="24"/>
                      <w:szCs w:val="24"/>
                      <w:lang w:val="en-US"/>
                    </w:rPr>
                  </m:ctrlPr>
                </m:sSubPr>
                <m:e>
                  <m:r>
                    <w:rPr>
                      <w:rFonts w:ascii="Cambria Math" w:hAnsi="Cambria Math"/>
                      <w:sz w:val="24"/>
                      <w:szCs w:val="24"/>
                      <w:lang w:val="en-US"/>
                    </w:rPr>
                    <m:t>C</m:t>
                  </m:r>
                </m:e>
                <m:sub>
                  <m:r>
                    <w:rPr>
                      <w:rFonts w:ascii="Cambria Math" w:hAnsi="Cambria Math"/>
                      <w:sz w:val="24"/>
                      <w:szCs w:val="24"/>
                      <w:lang w:val="en-US"/>
                    </w:rPr>
                    <m:t>e</m:t>
                  </m:r>
                </m:sub>
              </m:sSub>
            </m:den>
          </m:f>
        </m:oMath>
      </m:oMathPara>
    </w:p>
    <w:p w14:paraId="31C5C9CD" w14:textId="77777777" w:rsidR="0009034A" w:rsidRPr="00A033A9" w:rsidRDefault="0009034A" w:rsidP="00A033A9">
      <w:pPr>
        <w:spacing w:after="0" w:line="240" w:lineRule="auto"/>
        <w:jc w:val="both"/>
        <w:rPr>
          <w:rFonts w:eastAsiaTheme="minorEastAsia"/>
          <w:sz w:val="24"/>
          <w:szCs w:val="24"/>
          <w:lang w:val="en-US"/>
        </w:rPr>
      </w:pPr>
    </w:p>
    <w:p w14:paraId="0BDB9E6F" w14:textId="5EB81A22" w:rsidR="0009034A" w:rsidRPr="00A033A9" w:rsidRDefault="0009034A" w:rsidP="00A033A9">
      <w:pPr>
        <w:spacing w:after="0" w:line="240" w:lineRule="auto"/>
        <w:jc w:val="both"/>
        <w:rPr>
          <w:rFonts w:eastAsiaTheme="minorEastAsia"/>
          <w:sz w:val="24"/>
          <w:szCs w:val="24"/>
          <w:lang w:val="en-US"/>
        </w:rPr>
      </w:pPr>
      <w:r w:rsidRPr="00A033A9">
        <w:rPr>
          <w:rFonts w:eastAsiaTheme="minorEastAsia"/>
          <w:sz w:val="24"/>
          <w:szCs w:val="24"/>
          <w:lang w:val="en-US"/>
        </w:rPr>
        <w:t xml:space="preserve">where </w:t>
      </w:r>
      <w:r w:rsidRPr="00A033A9">
        <w:rPr>
          <w:rFonts w:eastAsiaTheme="minorEastAsia"/>
          <w:i/>
          <w:sz w:val="24"/>
          <w:szCs w:val="24"/>
          <w:lang w:val="en-US"/>
        </w:rPr>
        <w:t>C</w:t>
      </w:r>
      <w:r w:rsidRPr="00A033A9">
        <w:rPr>
          <w:rFonts w:eastAsiaTheme="minorEastAsia"/>
          <w:i/>
          <w:sz w:val="24"/>
          <w:szCs w:val="24"/>
          <w:vertAlign w:val="subscript"/>
          <w:lang w:val="en-US"/>
        </w:rPr>
        <w:t>e</w:t>
      </w:r>
      <w:r w:rsidRPr="00A033A9">
        <w:rPr>
          <w:rFonts w:eastAsiaTheme="minorEastAsia"/>
          <w:sz w:val="24"/>
          <w:szCs w:val="24"/>
          <w:lang w:val="en-US"/>
        </w:rPr>
        <w:t xml:space="preserve"> is the equilibrium concentration of adsorbate in solution (µmol/100</w:t>
      </w:r>
      <w:r w:rsidR="00454F28" w:rsidRPr="00A033A9">
        <w:rPr>
          <w:rFonts w:eastAsiaTheme="minorEastAsia"/>
          <w:sz w:val="24"/>
          <w:szCs w:val="24"/>
          <w:lang w:val="en-US"/>
        </w:rPr>
        <w:t xml:space="preserve"> </w:t>
      </w:r>
      <w:r w:rsidRPr="00A033A9">
        <w:rPr>
          <w:rFonts w:eastAsiaTheme="minorEastAsia"/>
          <w:sz w:val="24"/>
          <w:szCs w:val="24"/>
          <w:lang w:val="en-US"/>
        </w:rPr>
        <w:t>m</w:t>
      </w:r>
      <w:r w:rsidR="002C6E8F" w:rsidRPr="00A033A9">
        <w:rPr>
          <w:rFonts w:eastAsiaTheme="minorEastAsia"/>
          <w:sz w:val="24"/>
          <w:szCs w:val="24"/>
          <w:lang w:val="en-US"/>
        </w:rPr>
        <w:t>L</w:t>
      </w:r>
      <w:r w:rsidRPr="00A033A9">
        <w:rPr>
          <w:rFonts w:eastAsiaTheme="minorEastAsia"/>
          <w:sz w:val="24"/>
          <w:szCs w:val="24"/>
          <w:lang w:val="en-US"/>
        </w:rPr>
        <w:t xml:space="preserve">), </w:t>
      </w:r>
      <w:r w:rsidRPr="00A033A9">
        <w:rPr>
          <w:rFonts w:eastAsiaTheme="minorEastAsia"/>
          <w:i/>
          <w:sz w:val="24"/>
          <w:szCs w:val="24"/>
          <w:lang w:val="en-US"/>
        </w:rPr>
        <w:t>q</w:t>
      </w:r>
      <w:r w:rsidRPr="00A033A9">
        <w:rPr>
          <w:rFonts w:eastAsiaTheme="minorEastAsia"/>
          <w:i/>
          <w:sz w:val="24"/>
          <w:szCs w:val="24"/>
          <w:vertAlign w:val="subscript"/>
          <w:lang w:val="en-US"/>
        </w:rPr>
        <w:t>e</w:t>
      </w:r>
      <w:r w:rsidRPr="00A033A9">
        <w:rPr>
          <w:rFonts w:eastAsiaTheme="minorEastAsia"/>
          <w:sz w:val="24"/>
          <w:szCs w:val="24"/>
          <w:lang w:val="en-US"/>
        </w:rPr>
        <w:t xml:space="preserve"> is the amount of metal adsorbed per g of adsorbent at equilibrium (µmol/g), </w:t>
      </w:r>
      <w:r w:rsidRPr="00A033A9">
        <w:rPr>
          <w:rFonts w:eastAsiaTheme="minorEastAsia"/>
          <w:i/>
          <w:sz w:val="24"/>
          <w:szCs w:val="24"/>
          <w:lang w:val="en-US"/>
        </w:rPr>
        <w:t>D</w:t>
      </w:r>
      <w:r w:rsidRPr="00A033A9">
        <w:rPr>
          <w:rFonts w:eastAsiaTheme="minorEastAsia"/>
          <w:i/>
          <w:sz w:val="24"/>
          <w:szCs w:val="24"/>
          <w:vertAlign w:val="subscript"/>
          <w:lang w:val="en-US"/>
        </w:rPr>
        <w:t>m</w:t>
      </w:r>
      <w:r w:rsidRPr="00A033A9">
        <w:rPr>
          <w:rFonts w:eastAsiaTheme="minorEastAsia"/>
          <w:sz w:val="24"/>
          <w:szCs w:val="24"/>
          <w:lang w:val="en-US"/>
        </w:rPr>
        <w:t xml:space="preserve"> is the theoretical maximum monolayer coverage capacity of the adsorbent (µmol/g), and </w:t>
      </w:r>
      <w:r w:rsidRPr="00A033A9">
        <w:rPr>
          <w:rFonts w:eastAsiaTheme="minorEastAsia"/>
          <w:i/>
          <w:sz w:val="24"/>
          <w:szCs w:val="24"/>
          <w:lang w:val="en-US"/>
        </w:rPr>
        <w:t>k</w:t>
      </w:r>
      <w:r w:rsidRPr="00A033A9">
        <w:rPr>
          <w:rFonts w:eastAsiaTheme="minorEastAsia"/>
          <w:sz w:val="24"/>
          <w:szCs w:val="24"/>
          <w:lang w:val="en-US"/>
        </w:rPr>
        <w:t xml:space="preserve"> is the Langmuir isotherm constant (100</w:t>
      </w:r>
      <w:r w:rsidR="00454F28" w:rsidRPr="00A033A9">
        <w:rPr>
          <w:rFonts w:eastAsiaTheme="minorEastAsia"/>
          <w:sz w:val="24"/>
          <w:szCs w:val="24"/>
          <w:lang w:val="en-US"/>
        </w:rPr>
        <w:t xml:space="preserve"> </w:t>
      </w:r>
      <w:r w:rsidRPr="00A033A9">
        <w:rPr>
          <w:rFonts w:eastAsiaTheme="minorEastAsia"/>
          <w:sz w:val="24"/>
          <w:szCs w:val="24"/>
          <w:lang w:val="en-US"/>
        </w:rPr>
        <w:t>m</w:t>
      </w:r>
      <w:r w:rsidR="002C6E8F" w:rsidRPr="00A033A9">
        <w:rPr>
          <w:rFonts w:eastAsiaTheme="minorEastAsia"/>
          <w:sz w:val="24"/>
          <w:szCs w:val="24"/>
          <w:lang w:val="en-US"/>
        </w:rPr>
        <w:t>L</w:t>
      </w:r>
      <w:r w:rsidRPr="00A033A9">
        <w:rPr>
          <w:rFonts w:eastAsiaTheme="minorEastAsia"/>
          <w:sz w:val="24"/>
          <w:szCs w:val="24"/>
          <w:lang w:val="en-US"/>
        </w:rPr>
        <w:t>/µmol).</w:t>
      </w:r>
    </w:p>
    <w:p w14:paraId="0359BD74" w14:textId="77777777" w:rsidR="0009034A" w:rsidRPr="00A033A9" w:rsidRDefault="0009034A" w:rsidP="00A033A9">
      <w:pPr>
        <w:spacing w:after="0" w:line="240" w:lineRule="auto"/>
        <w:jc w:val="both"/>
        <w:rPr>
          <w:rFonts w:eastAsiaTheme="minorEastAsia"/>
          <w:sz w:val="24"/>
          <w:szCs w:val="24"/>
          <w:lang w:val="en-US"/>
        </w:rPr>
      </w:pPr>
    </w:p>
    <w:p w14:paraId="24C5B64D" w14:textId="4D629985" w:rsidR="0009034A" w:rsidRPr="00A033A9" w:rsidRDefault="002C6E8F" w:rsidP="00A033A9">
      <w:pPr>
        <w:spacing w:after="0" w:line="240" w:lineRule="auto"/>
        <w:jc w:val="both"/>
        <w:rPr>
          <w:rFonts w:eastAsiaTheme="minorEastAsia"/>
          <w:sz w:val="24"/>
          <w:szCs w:val="24"/>
          <w:lang w:val="en-US"/>
        </w:rPr>
      </w:pPr>
      <w:r w:rsidRPr="00A033A9">
        <w:rPr>
          <w:rFonts w:eastAsiaTheme="minorEastAsia"/>
          <w:sz w:val="24"/>
          <w:szCs w:val="24"/>
          <w:lang w:val="en-US"/>
        </w:rPr>
        <w:t xml:space="preserve">The </w:t>
      </w:r>
      <w:r w:rsidR="0009034A" w:rsidRPr="00A033A9">
        <w:rPr>
          <w:rFonts w:eastAsiaTheme="minorEastAsia"/>
          <w:sz w:val="24"/>
          <w:szCs w:val="24"/>
          <w:lang w:val="en-US"/>
        </w:rPr>
        <w:t>Freundlich isotherm is not constrained by the assumptions required in the Langmuir model. Instead, it describes the physical adsorption process that can be applied to adsorbents with heterogenous surfaces. The adsorption sites</w:t>
      </w:r>
      <w:r w:rsidRPr="00A033A9">
        <w:rPr>
          <w:rFonts w:eastAsiaTheme="minorEastAsia"/>
          <w:sz w:val="24"/>
          <w:szCs w:val="24"/>
          <w:lang w:val="en-US"/>
        </w:rPr>
        <w:t>,</w:t>
      </w:r>
      <w:r w:rsidR="0009034A" w:rsidRPr="00A033A9">
        <w:rPr>
          <w:rFonts w:eastAsiaTheme="minorEastAsia"/>
          <w:sz w:val="24"/>
          <w:szCs w:val="24"/>
          <w:lang w:val="en-US"/>
        </w:rPr>
        <w:t xml:space="preserve"> distributed all over the adsorbent’s surface, are characterized by different affinit</w:t>
      </w:r>
      <w:r w:rsidRPr="00A033A9">
        <w:rPr>
          <w:rFonts w:eastAsiaTheme="minorEastAsia"/>
          <w:sz w:val="24"/>
          <w:szCs w:val="24"/>
          <w:lang w:val="en-US"/>
        </w:rPr>
        <w:t>ies</w:t>
      </w:r>
      <w:r w:rsidR="0009034A" w:rsidRPr="00A033A9">
        <w:rPr>
          <w:rFonts w:eastAsiaTheme="minorEastAsia"/>
          <w:sz w:val="24"/>
          <w:szCs w:val="24"/>
          <w:lang w:val="en-US"/>
        </w:rPr>
        <w:t xml:space="preserve"> for the adsorbate, whereas the adsorbed material forms more than one layer on the surface of the adsorbent. </w:t>
      </w:r>
      <w:r w:rsidRPr="00A033A9">
        <w:rPr>
          <w:rFonts w:eastAsiaTheme="minorEastAsia"/>
          <w:sz w:val="24"/>
          <w:szCs w:val="24"/>
          <w:lang w:val="en-US"/>
        </w:rPr>
        <w:t xml:space="preserve">The </w:t>
      </w:r>
      <w:r w:rsidR="0009034A" w:rsidRPr="00A033A9">
        <w:rPr>
          <w:rFonts w:eastAsiaTheme="minorEastAsia"/>
          <w:sz w:val="24"/>
          <w:szCs w:val="24"/>
          <w:lang w:val="en-US"/>
        </w:rPr>
        <w:t>Freundlich model is mathematically expressed as:</w:t>
      </w:r>
    </w:p>
    <w:p w14:paraId="4FEF736D" w14:textId="77777777" w:rsidR="0009034A" w:rsidRPr="00A033A9" w:rsidRDefault="0009034A" w:rsidP="00A033A9">
      <w:pPr>
        <w:spacing w:after="0" w:line="240" w:lineRule="auto"/>
        <w:jc w:val="both"/>
        <w:rPr>
          <w:rFonts w:eastAsiaTheme="minorEastAsia"/>
          <w:sz w:val="24"/>
          <w:szCs w:val="24"/>
          <w:lang w:val="en-US"/>
        </w:rPr>
      </w:pPr>
    </w:p>
    <w:p w14:paraId="302BF311" w14:textId="77777777" w:rsidR="0009034A" w:rsidRPr="00A033A9" w:rsidRDefault="004D2E3B" w:rsidP="00A033A9">
      <w:pPr>
        <w:spacing w:after="0" w:line="240" w:lineRule="auto"/>
        <w:jc w:val="both"/>
        <w:rPr>
          <w:rFonts w:eastAsiaTheme="minorEastAsia"/>
          <w:sz w:val="24"/>
          <w:szCs w:val="24"/>
          <w:lang w:val="en-US"/>
        </w:rPr>
      </w:pPr>
      <m:oMathPara>
        <m:oMath>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q</m:t>
              </m:r>
            </m:e>
            <m:sub>
              <m:r>
                <w:rPr>
                  <w:rFonts w:ascii="Cambria Math" w:eastAsiaTheme="minorEastAsia" w:hAnsi="Cambria Math"/>
                  <w:sz w:val="24"/>
                  <w:szCs w:val="24"/>
                  <w:lang w:val="en-US"/>
                </w:rPr>
                <m:t>e</m:t>
              </m:r>
            </m:sub>
          </m:sSub>
          <m:r>
            <w:rPr>
              <w:rFonts w:ascii="Cambria Math" w:eastAsiaTheme="minorEastAsia" w:hAnsi="Cambria Math"/>
              <w:sz w:val="24"/>
              <w:szCs w:val="24"/>
              <w:lang w:val="en-US"/>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K</m:t>
              </m:r>
            </m:e>
            <m:sub>
              <m:r>
                <w:rPr>
                  <w:rFonts w:ascii="Cambria Math" w:eastAsiaTheme="minorEastAsia" w:hAnsi="Cambria Math"/>
                  <w:sz w:val="24"/>
                  <w:szCs w:val="24"/>
                  <w:lang w:val="en-US"/>
                </w:rPr>
                <m:t>f</m:t>
              </m:r>
            </m:sub>
          </m:sSub>
          <m:r>
            <w:rPr>
              <w:rFonts w:ascii="Cambria Math" w:eastAsiaTheme="minorEastAsia" w:hAnsi="Cambria Math"/>
              <w:sz w:val="24"/>
              <w:szCs w:val="24"/>
              <w:lang w:val="en-US"/>
            </w:rPr>
            <m:t>∙</m:t>
          </m:r>
          <m:sSubSup>
            <m:sSubSupPr>
              <m:ctrlPr>
                <w:rPr>
                  <w:rFonts w:ascii="Cambria Math" w:eastAsiaTheme="minorEastAsia" w:hAnsi="Cambria Math"/>
                  <w:i/>
                  <w:sz w:val="24"/>
                  <w:szCs w:val="24"/>
                  <w:lang w:val="en-US"/>
                </w:rPr>
              </m:ctrlPr>
            </m:sSubSupPr>
            <m:e>
              <m:r>
                <w:rPr>
                  <w:rFonts w:ascii="Cambria Math" w:eastAsiaTheme="minorEastAsia" w:hAnsi="Cambria Math"/>
                  <w:sz w:val="24"/>
                  <w:szCs w:val="24"/>
                  <w:lang w:val="en-US"/>
                </w:rPr>
                <m:t>C</m:t>
              </m:r>
            </m:e>
            <m:sub>
              <m:r>
                <w:rPr>
                  <w:rFonts w:ascii="Cambria Math" w:eastAsiaTheme="minorEastAsia" w:hAnsi="Cambria Math"/>
                  <w:sz w:val="24"/>
                  <w:szCs w:val="24"/>
                  <w:lang w:val="en-US"/>
                </w:rPr>
                <m:t>e</m:t>
              </m:r>
            </m:sub>
            <m:sup>
              <m:f>
                <m:fPr>
                  <m:type m:val="lin"/>
                  <m:ctrlPr>
                    <w:rPr>
                      <w:rFonts w:ascii="Cambria Math" w:eastAsiaTheme="minorEastAsia" w:hAnsi="Cambria Math"/>
                      <w:i/>
                      <w:sz w:val="24"/>
                      <w:szCs w:val="24"/>
                      <w:lang w:val="en-US"/>
                    </w:rPr>
                  </m:ctrlPr>
                </m:fPr>
                <m:num>
                  <m:r>
                    <w:rPr>
                      <w:rFonts w:ascii="Cambria Math" w:eastAsiaTheme="minorEastAsia" w:hAnsi="Cambria Math"/>
                      <w:sz w:val="24"/>
                      <w:szCs w:val="24"/>
                      <w:lang w:val="en-US"/>
                    </w:rPr>
                    <m:t>1</m:t>
                  </m:r>
                </m:num>
                <m:den>
                  <m:r>
                    <w:rPr>
                      <w:rFonts w:ascii="Cambria Math" w:eastAsiaTheme="minorEastAsia" w:hAnsi="Cambria Math"/>
                      <w:sz w:val="24"/>
                      <w:szCs w:val="24"/>
                      <w:lang w:val="en-US"/>
                    </w:rPr>
                    <m:t>n</m:t>
                  </m:r>
                </m:den>
              </m:f>
            </m:sup>
          </m:sSubSup>
        </m:oMath>
      </m:oMathPara>
    </w:p>
    <w:p w14:paraId="21189E2E" w14:textId="77777777" w:rsidR="0009034A" w:rsidRPr="00A033A9" w:rsidRDefault="0009034A" w:rsidP="00A033A9">
      <w:pPr>
        <w:spacing w:after="0" w:line="240" w:lineRule="auto"/>
        <w:jc w:val="both"/>
        <w:rPr>
          <w:rFonts w:eastAsiaTheme="minorEastAsia"/>
          <w:sz w:val="24"/>
          <w:szCs w:val="24"/>
          <w:lang w:val="en-US"/>
        </w:rPr>
      </w:pPr>
    </w:p>
    <w:p w14:paraId="48791DBB" w14:textId="77777777" w:rsidR="0009034A" w:rsidRPr="00A033A9" w:rsidRDefault="0009034A" w:rsidP="00A033A9">
      <w:pPr>
        <w:spacing w:after="0" w:line="240" w:lineRule="auto"/>
        <w:jc w:val="both"/>
        <w:rPr>
          <w:rFonts w:eastAsiaTheme="minorEastAsia"/>
          <w:sz w:val="24"/>
          <w:szCs w:val="24"/>
          <w:lang w:val="en-US"/>
        </w:rPr>
      </w:pPr>
      <w:r w:rsidRPr="00A033A9">
        <w:rPr>
          <w:rFonts w:eastAsiaTheme="minorEastAsia"/>
          <w:sz w:val="24"/>
          <w:szCs w:val="24"/>
          <w:lang w:val="en-US"/>
        </w:rPr>
        <w:t xml:space="preserve">where </w:t>
      </w:r>
      <w:r w:rsidRPr="00A033A9">
        <w:rPr>
          <w:rFonts w:eastAsiaTheme="minorEastAsia"/>
          <w:i/>
          <w:sz w:val="24"/>
          <w:szCs w:val="24"/>
          <w:lang w:val="en-US"/>
        </w:rPr>
        <w:t>K</w:t>
      </w:r>
      <w:r w:rsidRPr="00A033A9">
        <w:rPr>
          <w:rFonts w:eastAsiaTheme="minorEastAsia"/>
          <w:i/>
          <w:sz w:val="24"/>
          <w:szCs w:val="24"/>
          <w:vertAlign w:val="subscript"/>
          <w:lang w:val="en-US"/>
        </w:rPr>
        <w:t>f</w:t>
      </w:r>
      <w:r w:rsidRPr="00A033A9">
        <w:rPr>
          <w:rFonts w:eastAsiaTheme="minorEastAsia"/>
          <w:sz w:val="24"/>
          <w:szCs w:val="24"/>
          <w:lang w:val="en-US"/>
        </w:rPr>
        <w:t xml:space="preserve"> and </w:t>
      </w:r>
      <w:r w:rsidRPr="00A033A9">
        <w:rPr>
          <w:rFonts w:eastAsiaTheme="minorEastAsia"/>
          <w:i/>
          <w:sz w:val="24"/>
          <w:szCs w:val="24"/>
          <w:lang w:val="en-US"/>
        </w:rPr>
        <w:t>n</w:t>
      </w:r>
      <w:r w:rsidRPr="00A033A9">
        <w:rPr>
          <w:rFonts w:eastAsiaTheme="minorEastAsia"/>
          <w:sz w:val="24"/>
          <w:szCs w:val="24"/>
          <w:lang w:val="en-US"/>
        </w:rPr>
        <w:t xml:space="preserve"> are the Freundlich isotherm constants, corresponding to adsorption capacity and adsorption intensity, respectively.</w:t>
      </w:r>
    </w:p>
    <w:p w14:paraId="697672A9" w14:textId="77777777" w:rsidR="0009034A" w:rsidRPr="00A033A9" w:rsidRDefault="0009034A" w:rsidP="00A033A9">
      <w:pPr>
        <w:spacing w:after="0" w:line="240" w:lineRule="auto"/>
        <w:jc w:val="both"/>
        <w:rPr>
          <w:rFonts w:eastAsiaTheme="minorEastAsia"/>
          <w:sz w:val="24"/>
          <w:szCs w:val="24"/>
          <w:lang w:val="en-US"/>
        </w:rPr>
      </w:pPr>
    </w:p>
    <w:p w14:paraId="0019B489" w14:textId="08C290EE" w:rsidR="0009034A" w:rsidRPr="00A033A9" w:rsidRDefault="0009034A" w:rsidP="00A033A9">
      <w:pPr>
        <w:spacing w:after="0" w:line="240" w:lineRule="auto"/>
        <w:jc w:val="both"/>
        <w:rPr>
          <w:rFonts w:eastAsiaTheme="minorEastAsia"/>
          <w:sz w:val="24"/>
          <w:szCs w:val="24"/>
          <w:lang w:val="en-US"/>
        </w:rPr>
      </w:pPr>
      <w:r w:rsidRPr="00A033A9">
        <w:rPr>
          <w:rFonts w:eastAsiaTheme="minorEastAsia"/>
          <w:sz w:val="24"/>
          <w:szCs w:val="24"/>
          <w:lang w:val="en-US"/>
        </w:rPr>
        <w:t>Finally, the Temkin model assumes that the adsorption heat of all the molecules of the layer linearly decrease</w:t>
      </w:r>
      <w:r w:rsidR="002C6E8F" w:rsidRPr="00A033A9">
        <w:rPr>
          <w:rFonts w:eastAsiaTheme="minorEastAsia"/>
          <w:sz w:val="24"/>
          <w:szCs w:val="24"/>
          <w:lang w:val="en-US"/>
        </w:rPr>
        <w:t>s</w:t>
      </w:r>
      <w:r w:rsidRPr="00A033A9">
        <w:rPr>
          <w:rFonts w:eastAsiaTheme="minorEastAsia"/>
          <w:sz w:val="24"/>
          <w:szCs w:val="24"/>
          <w:lang w:val="en-US"/>
        </w:rPr>
        <w:t xml:space="preserve"> with coverage due to the adsorbent-adsorbate interactions, whereas the binding energies are uniformly distributed. </w:t>
      </w:r>
      <w:r w:rsidR="002C6E8F" w:rsidRPr="00A033A9">
        <w:rPr>
          <w:rFonts w:eastAsiaTheme="minorEastAsia"/>
          <w:sz w:val="24"/>
          <w:szCs w:val="24"/>
          <w:lang w:val="en-US"/>
        </w:rPr>
        <w:t xml:space="preserve">The </w:t>
      </w:r>
      <w:r w:rsidRPr="00A033A9">
        <w:rPr>
          <w:rFonts w:eastAsiaTheme="minorEastAsia"/>
          <w:sz w:val="24"/>
          <w:szCs w:val="24"/>
          <w:lang w:val="en-US"/>
        </w:rPr>
        <w:t>Temkin model is expressed by the following equation:</w:t>
      </w:r>
    </w:p>
    <w:p w14:paraId="752F97E6" w14:textId="77777777" w:rsidR="0009034A" w:rsidRPr="00A033A9" w:rsidRDefault="0009034A" w:rsidP="00A033A9">
      <w:pPr>
        <w:spacing w:after="0" w:line="240" w:lineRule="auto"/>
        <w:jc w:val="both"/>
        <w:rPr>
          <w:rFonts w:eastAsiaTheme="minorEastAsia"/>
          <w:sz w:val="24"/>
          <w:szCs w:val="24"/>
          <w:lang w:val="en-US"/>
        </w:rPr>
      </w:pPr>
    </w:p>
    <w:p w14:paraId="3DE3523C" w14:textId="77777777" w:rsidR="0009034A" w:rsidRPr="00A033A9" w:rsidRDefault="004D2E3B" w:rsidP="00A033A9">
      <w:pPr>
        <w:spacing w:after="0" w:line="240" w:lineRule="auto"/>
        <w:jc w:val="both"/>
        <w:rPr>
          <w:rFonts w:eastAsiaTheme="minorEastAsia"/>
          <w:sz w:val="24"/>
          <w:szCs w:val="24"/>
          <w:lang w:val="en-US"/>
        </w:rPr>
      </w:pPr>
      <m:oMathPara>
        <m:oMath>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q</m:t>
              </m:r>
            </m:e>
            <m:sub>
              <m:r>
                <w:rPr>
                  <w:rFonts w:ascii="Cambria Math" w:eastAsiaTheme="minorEastAsia" w:hAnsi="Cambria Math"/>
                  <w:sz w:val="24"/>
                  <w:szCs w:val="24"/>
                  <w:lang w:val="en-US"/>
                </w:rPr>
                <m:t>e</m:t>
              </m:r>
            </m:sub>
          </m:sSub>
          <m:r>
            <w:rPr>
              <w:rFonts w:ascii="Cambria Math" w:eastAsiaTheme="minorEastAsia" w:hAnsi="Cambria Math"/>
              <w:sz w:val="24"/>
              <w:szCs w:val="24"/>
              <w:lang w:val="en-US"/>
            </w:rPr>
            <m:t>=</m:t>
          </m:r>
          <m:f>
            <m:fPr>
              <m:ctrlPr>
                <w:rPr>
                  <w:rFonts w:ascii="Cambria Math" w:eastAsiaTheme="minorEastAsia" w:hAnsi="Cambria Math"/>
                  <w:i/>
                  <w:sz w:val="24"/>
                  <w:szCs w:val="24"/>
                  <w:lang w:val="en-US"/>
                </w:rPr>
              </m:ctrlPr>
            </m:fPr>
            <m:num>
              <m:r>
                <w:rPr>
                  <w:rFonts w:ascii="Cambria Math" w:eastAsiaTheme="minorEastAsia" w:hAnsi="Cambria Math"/>
                  <w:sz w:val="24"/>
                  <w:szCs w:val="24"/>
                  <w:lang w:val="en-US"/>
                </w:rPr>
                <m:t>R∙T</m:t>
              </m:r>
            </m:num>
            <m:den>
              <m:r>
                <w:rPr>
                  <w:rFonts w:ascii="Cambria Math" w:eastAsiaTheme="minorEastAsia" w:hAnsi="Cambria Math"/>
                  <w:sz w:val="24"/>
                  <w:szCs w:val="24"/>
                  <w:lang w:val="en-US"/>
                </w:rPr>
                <m:t>ΔQ</m:t>
              </m:r>
            </m:den>
          </m:f>
          <m:r>
            <w:rPr>
              <w:rFonts w:ascii="Cambria Math" w:eastAsiaTheme="minorEastAsia" w:hAnsi="Cambria Math"/>
              <w:sz w:val="24"/>
              <w:szCs w:val="24"/>
              <w:lang w:val="en-US"/>
            </w:rPr>
            <m:t>∙ln</m:t>
          </m:r>
          <m:d>
            <m:dPr>
              <m:ctrlPr>
                <w:rPr>
                  <w:rFonts w:ascii="Cambria Math" w:eastAsiaTheme="minorEastAsia" w:hAnsi="Cambria Math"/>
                  <w:i/>
                  <w:sz w:val="24"/>
                  <w:szCs w:val="24"/>
                  <w:lang w:val="en-US"/>
                </w:rPr>
              </m:ctrlPr>
            </m:dPr>
            <m:e>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K</m:t>
                  </m:r>
                </m:e>
                <m:sub>
                  <m:r>
                    <w:rPr>
                      <w:rFonts w:ascii="Cambria Math" w:eastAsiaTheme="minorEastAsia" w:hAnsi="Cambria Math"/>
                      <w:sz w:val="24"/>
                      <w:szCs w:val="24"/>
                      <w:lang w:val="en-US"/>
                    </w:rPr>
                    <m:t>0</m:t>
                  </m:r>
                </m:sub>
              </m:sSub>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∙C</m:t>
                  </m:r>
                </m:e>
                <m:sub>
                  <m:r>
                    <w:rPr>
                      <w:rFonts w:ascii="Cambria Math" w:eastAsiaTheme="minorEastAsia" w:hAnsi="Cambria Math"/>
                      <w:sz w:val="24"/>
                      <w:szCs w:val="24"/>
                      <w:lang w:val="en-US"/>
                    </w:rPr>
                    <m:t>e</m:t>
                  </m:r>
                </m:sub>
              </m:sSub>
            </m:e>
          </m:d>
        </m:oMath>
      </m:oMathPara>
    </w:p>
    <w:p w14:paraId="54D69CD7" w14:textId="77777777" w:rsidR="0009034A" w:rsidRPr="00A033A9" w:rsidRDefault="0009034A" w:rsidP="00A033A9">
      <w:pPr>
        <w:spacing w:after="0" w:line="240" w:lineRule="auto"/>
        <w:jc w:val="both"/>
        <w:rPr>
          <w:rFonts w:eastAsiaTheme="minorEastAsia"/>
          <w:sz w:val="24"/>
          <w:szCs w:val="24"/>
          <w:lang w:val="en-US"/>
        </w:rPr>
      </w:pPr>
    </w:p>
    <w:p w14:paraId="484BC42A" w14:textId="2B3EB249" w:rsidR="0009034A" w:rsidRPr="00A033A9" w:rsidRDefault="0009034A" w:rsidP="00A033A9">
      <w:pPr>
        <w:spacing w:after="0" w:line="240" w:lineRule="auto"/>
        <w:jc w:val="both"/>
        <w:rPr>
          <w:rFonts w:eastAsiaTheme="minorEastAsia"/>
          <w:sz w:val="24"/>
          <w:szCs w:val="24"/>
          <w:lang w:val="en-US"/>
        </w:rPr>
      </w:pPr>
      <w:r w:rsidRPr="00A033A9">
        <w:rPr>
          <w:rFonts w:eastAsiaTheme="minorEastAsia"/>
          <w:sz w:val="24"/>
          <w:szCs w:val="24"/>
          <w:lang w:val="en-US"/>
        </w:rPr>
        <w:t xml:space="preserve">where </w:t>
      </w:r>
      <w:r w:rsidRPr="00A033A9">
        <w:rPr>
          <w:rFonts w:eastAsiaTheme="minorEastAsia"/>
          <w:i/>
          <w:sz w:val="24"/>
          <w:szCs w:val="24"/>
          <w:lang w:val="en-US"/>
        </w:rPr>
        <w:t>R</w:t>
      </w:r>
      <w:r w:rsidRPr="00A033A9">
        <w:rPr>
          <w:rFonts w:eastAsiaTheme="minorEastAsia"/>
          <w:sz w:val="24"/>
          <w:szCs w:val="24"/>
          <w:lang w:val="en-US"/>
        </w:rPr>
        <w:t xml:space="preserve"> is the universal gas constant (8.314 J/mol/K), </w:t>
      </w:r>
      <w:r w:rsidRPr="00A033A9">
        <w:rPr>
          <w:rFonts w:eastAsiaTheme="minorEastAsia"/>
          <w:i/>
          <w:sz w:val="24"/>
          <w:szCs w:val="24"/>
          <w:lang w:val="en-US"/>
        </w:rPr>
        <w:t>T</w:t>
      </w:r>
      <w:r w:rsidRPr="00A033A9">
        <w:rPr>
          <w:rFonts w:eastAsiaTheme="minorEastAsia"/>
          <w:sz w:val="24"/>
          <w:szCs w:val="24"/>
          <w:lang w:val="en-US"/>
        </w:rPr>
        <w:t xml:space="preserve"> is</w:t>
      </w:r>
      <w:r w:rsidR="002C6E8F" w:rsidRPr="00A033A9">
        <w:rPr>
          <w:rFonts w:eastAsiaTheme="minorEastAsia"/>
          <w:sz w:val="24"/>
          <w:szCs w:val="24"/>
          <w:lang w:val="en-US"/>
        </w:rPr>
        <w:t xml:space="preserve"> the</w:t>
      </w:r>
      <w:r w:rsidRPr="00A033A9">
        <w:rPr>
          <w:rFonts w:eastAsiaTheme="minorEastAsia"/>
          <w:sz w:val="24"/>
          <w:szCs w:val="24"/>
          <w:lang w:val="en-US"/>
        </w:rPr>
        <w:t xml:space="preserve"> temperature (K), </w:t>
      </w:r>
      <w:r w:rsidRPr="00A033A9">
        <w:rPr>
          <w:rFonts w:eastAsiaTheme="minorEastAsia"/>
          <w:i/>
          <w:sz w:val="24"/>
          <w:szCs w:val="24"/>
        </w:rPr>
        <w:t>Δ</w:t>
      </w:r>
      <w:r w:rsidRPr="00A033A9">
        <w:rPr>
          <w:rFonts w:eastAsiaTheme="minorEastAsia"/>
          <w:i/>
          <w:sz w:val="24"/>
          <w:szCs w:val="24"/>
          <w:lang w:val="en-US"/>
        </w:rPr>
        <w:t>Q</w:t>
      </w:r>
      <w:r w:rsidRPr="00A033A9">
        <w:rPr>
          <w:rFonts w:eastAsiaTheme="minorEastAsia"/>
          <w:sz w:val="24"/>
          <w:szCs w:val="24"/>
          <w:lang w:val="en-US"/>
        </w:rPr>
        <w:t xml:space="preserve"> is the variation of adsorption energy ((J/mol)∙(g/µmol)), and </w:t>
      </w:r>
      <w:r w:rsidRPr="00A033A9">
        <w:rPr>
          <w:rFonts w:eastAsiaTheme="minorEastAsia"/>
          <w:i/>
          <w:sz w:val="24"/>
          <w:szCs w:val="24"/>
          <w:lang w:val="en-US"/>
        </w:rPr>
        <w:t>K</w:t>
      </w:r>
      <w:r w:rsidRPr="00A033A9">
        <w:rPr>
          <w:rFonts w:eastAsiaTheme="minorEastAsia"/>
          <w:i/>
          <w:sz w:val="24"/>
          <w:szCs w:val="24"/>
          <w:vertAlign w:val="subscript"/>
          <w:lang w:val="en-US"/>
        </w:rPr>
        <w:t>0</w:t>
      </w:r>
      <w:r w:rsidRPr="00A033A9">
        <w:rPr>
          <w:rFonts w:eastAsiaTheme="minorEastAsia"/>
          <w:sz w:val="24"/>
          <w:szCs w:val="24"/>
          <w:lang w:val="en-US"/>
        </w:rPr>
        <w:t xml:space="preserve"> is </w:t>
      </w:r>
      <w:r w:rsidR="002C6E8F" w:rsidRPr="00A033A9">
        <w:rPr>
          <w:rFonts w:eastAsiaTheme="minorEastAsia"/>
          <w:sz w:val="24"/>
          <w:szCs w:val="24"/>
          <w:lang w:val="en-US"/>
        </w:rPr>
        <w:t xml:space="preserve">the </w:t>
      </w:r>
      <w:r w:rsidRPr="00A033A9">
        <w:rPr>
          <w:rFonts w:eastAsiaTheme="minorEastAsia"/>
          <w:sz w:val="24"/>
          <w:szCs w:val="24"/>
          <w:lang w:val="en-US"/>
        </w:rPr>
        <w:t>Temkin isotherm equilibrium binding constant (100</w:t>
      </w:r>
      <w:r w:rsidR="00454F28" w:rsidRPr="00A033A9">
        <w:rPr>
          <w:rFonts w:eastAsiaTheme="minorEastAsia"/>
          <w:sz w:val="24"/>
          <w:szCs w:val="24"/>
          <w:lang w:val="en-US"/>
        </w:rPr>
        <w:t xml:space="preserve"> </w:t>
      </w:r>
      <w:r w:rsidRPr="00A033A9">
        <w:rPr>
          <w:rFonts w:eastAsiaTheme="minorEastAsia"/>
          <w:sz w:val="24"/>
          <w:szCs w:val="24"/>
          <w:lang w:val="en-US"/>
        </w:rPr>
        <w:t>m</w:t>
      </w:r>
      <w:r w:rsidR="002C6E8F" w:rsidRPr="00A033A9">
        <w:rPr>
          <w:rFonts w:eastAsiaTheme="minorEastAsia"/>
          <w:sz w:val="24"/>
          <w:szCs w:val="24"/>
          <w:lang w:val="en-US"/>
        </w:rPr>
        <w:t>L</w:t>
      </w:r>
      <w:r w:rsidRPr="00A033A9">
        <w:rPr>
          <w:rFonts w:eastAsiaTheme="minorEastAsia"/>
          <w:sz w:val="24"/>
          <w:szCs w:val="24"/>
          <w:lang w:val="en-US"/>
        </w:rPr>
        <w:t>/µmol).</w:t>
      </w:r>
    </w:p>
    <w:p w14:paraId="1DB153DB" w14:textId="77777777" w:rsidR="0009034A" w:rsidRPr="00A033A9" w:rsidRDefault="0009034A" w:rsidP="00A033A9">
      <w:pPr>
        <w:spacing w:after="0" w:line="240" w:lineRule="auto"/>
        <w:jc w:val="both"/>
        <w:rPr>
          <w:rFonts w:eastAsiaTheme="minorEastAsia"/>
          <w:sz w:val="24"/>
          <w:szCs w:val="24"/>
          <w:lang w:val="en-US"/>
        </w:rPr>
      </w:pPr>
    </w:p>
    <w:p w14:paraId="36EAAECF" w14:textId="02644D0D" w:rsidR="001666AA" w:rsidRPr="00A033A9" w:rsidRDefault="0009034A" w:rsidP="00A033A9">
      <w:pPr>
        <w:spacing w:after="0" w:line="240" w:lineRule="auto"/>
        <w:jc w:val="both"/>
        <w:rPr>
          <w:rFonts w:eastAsiaTheme="minorEastAsia"/>
          <w:sz w:val="24"/>
          <w:szCs w:val="24"/>
          <w:lang w:val="en-US"/>
        </w:rPr>
      </w:pPr>
      <w:r w:rsidRPr="00A033A9">
        <w:rPr>
          <w:rFonts w:eastAsiaTheme="minorEastAsia"/>
          <w:sz w:val="24"/>
          <w:szCs w:val="24"/>
          <w:lang w:val="en-US"/>
        </w:rPr>
        <w:t>The values of the coefficients for all the applied models were calculated based on the plotted adsorption isotherms</w:t>
      </w:r>
      <w:r w:rsidR="00006CE0" w:rsidRPr="00A033A9">
        <w:rPr>
          <w:rFonts w:eastAsiaTheme="minorEastAsia"/>
          <w:sz w:val="24"/>
          <w:szCs w:val="24"/>
          <w:lang w:val="en-US"/>
        </w:rPr>
        <w:t xml:space="preserve"> (Figure 4a)</w:t>
      </w:r>
      <w:r w:rsidRPr="00A033A9">
        <w:rPr>
          <w:rFonts w:eastAsiaTheme="minorEastAsia"/>
          <w:sz w:val="24"/>
          <w:szCs w:val="24"/>
          <w:lang w:val="en-US"/>
        </w:rPr>
        <w:t xml:space="preserve"> and the linear forms of the Langmuir, Freundlich</w:t>
      </w:r>
      <w:r w:rsidR="002C6E8F" w:rsidRPr="00A033A9">
        <w:rPr>
          <w:rFonts w:eastAsiaTheme="minorEastAsia"/>
          <w:sz w:val="24"/>
          <w:szCs w:val="24"/>
          <w:lang w:val="en-US"/>
        </w:rPr>
        <w:t>,</w:t>
      </w:r>
      <w:r w:rsidRPr="00A033A9">
        <w:rPr>
          <w:rFonts w:eastAsiaTheme="minorEastAsia"/>
          <w:sz w:val="24"/>
          <w:szCs w:val="24"/>
          <w:lang w:val="en-US"/>
        </w:rPr>
        <w:t xml:space="preserve"> and Temkin equations (Figure 4</w:t>
      </w:r>
      <w:r w:rsidR="00006CE0" w:rsidRPr="00A033A9">
        <w:rPr>
          <w:rFonts w:eastAsiaTheme="minorEastAsia"/>
          <w:sz w:val="24"/>
          <w:szCs w:val="24"/>
          <w:lang w:val="en-US"/>
        </w:rPr>
        <w:t>b-4d</w:t>
      </w:r>
      <w:r w:rsidRPr="00A033A9">
        <w:rPr>
          <w:rFonts w:eastAsiaTheme="minorEastAsia"/>
          <w:sz w:val="24"/>
          <w:szCs w:val="24"/>
          <w:lang w:val="en-US"/>
        </w:rPr>
        <w:t>). The</w:t>
      </w:r>
      <w:r w:rsidR="00006CE0" w:rsidRPr="00A033A9">
        <w:rPr>
          <w:rFonts w:eastAsiaTheme="minorEastAsia"/>
          <w:sz w:val="24"/>
          <w:szCs w:val="24"/>
          <w:lang w:val="en-US"/>
        </w:rPr>
        <w:t xml:space="preserve"> coefficient</w:t>
      </w:r>
      <w:r w:rsidRPr="00A033A9">
        <w:rPr>
          <w:rFonts w:eastAsiaTheme="minorEastAsia"/>
          <w:sz w:val="24"/>
          <w:szCs w:val="24"/>
          <w:lang w:val="en-US"/>
        </w:rPr>
        <w:t xml:space="preserve"> values</w:t>
      </w:r>
      <w:r w:rsidR="00006CE0" w:rsidRPr="00A033A9">
        <w:rPr>
          <w:rFonts w:eastAsiaTheme="minorEastAsia"/>
          <w:sz w:val="24"/>
          <w:szCs w:val="24"/>
          <w:lang w:val="en-US"/>
        </w:rPr>
        <w:t>,</w:t>
      </w:r>
      <w:r w:rsidRPr="00A033A9">
        <w:rPr>
          <w:rFonts w:eastAsiaTheme="minorEastAsia"/>
          <w:sz w:val="24"/>
          <w:szCs w:val="24"/>
          <w:lang w:val="en-US"/>
        </w:rPr>
        <w:t xml:space="preserve"> along with the linear equations</w:t>
      </w:r>
      <w:r w:rsidR="00006CE0" w:rsidRPr="00A033A9">
        <w:rPr>
          <w:rFonts w:eastAsiaTheme="minorEastAsia"/>
          <w:sz w:val="24"/>
          <w:szCs w:val="24"/>
          <w:lang w:val="en-US"/>
        </w:rPr>
        <w:t>,</w:t>
      </w:r>
      <w:r w:rsidRPr="00A033A9">
        <w:rPr>
          <w:rFonts w:eastAsiaTheme="minorEastAsia"/>
          <w:sz w:val="24"/>
          <w:szCs w:val="24"/>
          <w:lang w:val="en-US"/>
        </w:rPr>
        <w:t xml:space="preserve"> are presented in Table 1.</w:t>
      </w:r>
      <w:r w:rsidR="00006CE0" w:rsidRPr="00A033A9">
        <w:rPr>
          <w:rFonts w:eastAsiaTheme="minorEastAsia"/>
          <w:sz w:val="24"/>
          <w:szCs w:val="24"/>
          <w:lang w:val="en-US"/>
        </w:rPr>
        <w:t xml:space="preserve"> </w:t>
      </w:r>
      <w:r w:rsidR="000B67BD" w:rsidRPr="00A033A9">
        <w:rPr>
          <w:sz w:val="24"/>
          <w:szCs w:val="24"/>
          <w:lang w:val="en-US"/>
        </w:rPr>
        <w:t>Finally, comparisons between the experimental data and the theoretical adsorption isotherms of Ni</w:t>
      </w:r>
      <w:r w:rsidR="000B67BD" w:rsidRPr="00A033A9">
        <w:rPr>
          <w:sz w:val="24"/>
          <w:szCs w:val="24"/>
          <w:vertAlign w:val="superscript"/>
          <w:lang w:val="en-US"/>
        </w:rPr>
        <w:t>2+</w:t>
      </w:r>
      <w:r w:rsidR="000B67BD" w:rsidRPr="00A033A9">
        <w:rPr>
          <w:sz w:val="24"/>
          <w:szCs w:val="24"/>
          <w:lang w:val="en-US"/>
        </w:rPr>
        <w:t xml:space="preserve"> onto the activated material for the three different adsorption models are presented in Figure 5.</w:t>
      </w:r>
      <w:r w:rsidR="001666AA" w:rsidRPr="00A033A9">
        <w:rPr>
          <w:rFonts w:eastAsiaTheme="minorEastAsia"/>
          <w:sz w:val="24"/>
          <w:szCs w:val="24"/>
          <w:lang w:val="en-US"/>
        </w:rPr>
        <w:t xml:space="preserve"> Based on the contour of the graphs and the high proximity of the experimental results to the theoretical isotherm curves, it </w:t>
      </w:r>
      <w:r w:rsidR="002C6E8F" w:rsidRPr="00A033A9">
        <w:rPr>
          <w:rFonts w:eastAsiaTheme="minorEastAsia"/>
          <w:sz w:val="24"/>
          <w:szCs w:val="24"/>
          <w:lang w:val="en-US"/>
        </w:rPr>
        <w:t>ha</w:t>
      </w:r>
      <w:r w:rsidR="001666AA" w:rsidRPr="00A033A9">
        <w:rPr>
          <w:rFonts w:eastAsiaTheme="minorEastAsia"/>
          <w:sz w:val="24"/>
          <w:szCs w:val="24"/>
          <w:lang w:val="en-US"/>
        </w:rPr>
        <w:t>s</w:t>
      </w:r>
      <w:r w:rsidR="002C6E8F" w:rsidRPr="00A033A9">
        <w:rPr>
          <w:rFonts w:eastAsiaTheme="minorEastAsia"/>
          <w:sz w:val="24"/>
          <w:szCs w:val="24"/>
          <w:lang w:val="en-US"/>
        </w:rPr>
        <w:t xml:space="preserve"> been</w:t>
      </w:r>
      <w:r w:rsidR="001666AA" w:rsidRPr="00A033A9">
        <w:rPr>
          <w:rFonts w:eastAsiaTheme="minorEastAsia"/>
          <w:sz w:val="24"/>
          <w:szCs w:val="24"/>
          <w:lang w:val="en-US"/>
        </w:rPr>
        <w:t xml:space="preserve"> verified that the newly</w:t>
      </w:r>
      <w:r w:rsidR="002C6E8F" w:rsidRPr="00A033A9">
        <w:rPr>
          <w:rFonts w:eastAsiaTheme="minorEastAsia"/>
          <w:sz w:val="24"/>
          <w:szCs w:val="24"/>
          <w:lang w:val="en-US"/>
        </w:rPr>
        <w:t>-</w:t>
      </w:r>
      <w:r w:rsidR="001666AA" w:rsidRPr="00A033A9">
        <w:rPr>
          <w:rFonts w:eastAsiaTheme="minorEastAsia"/>
          <w:sz w:val="24"/>
          <w:szCs w:val="24"/>
          <w:lang w:val="en-US"/>
        </w:rPr>
        <w:t xml:space="preserve">formed </w:t>
      </w:r>
      <w:r w:rsidR="007554A3" w:rsidRPr="00A033A9">
        <w:rPr>
          <w:rFonts w:eastAsiaTheme="minorEastAsia"/>
          <w:sz w:val="24"/>
          <w:szCs w:val="24"/>
          <w:lang w:val="en-US"/>
        </w:rPr>
        <w:t xml:space="preserve">sorbent </w:t>
      </w:r>
      <w:r w:rsidR="008817D3" w:rsidRPr="00A033A9">
        <w:rPr>
          <w:rFonts w:eastAsiaTheme="minorEastAsia"/>
          <w:sz w:val="24"/>
          <w:szCs w:val="24"/>
          <w:lang w:val="en-US"/>
        </w:rPr>
        <w:t>material</w:t>
      </w:r>
      <w:r w:rsidR="001666AA" w:rsidRPr="00A033A9">
        <w:rPr>
          <w:rFonts w:eastAsiaTheme="minorEastAsia"/>
          <w:sz w:val="24"/>
          <w:szCs w:val="24"/>
          <w:lang w:val="en-US"/>
        </w:rPr>
        <w:t xml:space="preserve"> can be effectively used as </w:t>
      </w:r>
      <w:r w:rsidR="002C6E8F" w:rsidRPr="00A033A9">
        <w:rPr>
          <w:rFonts w:eastAsiaTheme="minorEastAsia"/>
          <w:sz w:val="24"/>
          <w:szCs w:val="24"/>
          <w:lang w:val="en-US"/>
        </w:rPr>
        <w:t xml:space="preserve">a </w:t>
      </w:r>
      <w:r w:rsidR="001666AA" w:rsidRPr="00A033A9">
        <w:rPr>
          <w:rFonts w:eastAsiaTheme="minorEastAsia"/>
          <w:sz w:val="24"/>
          <w:szCs w:val="24"/>
          <w:lang w:val="en-US"/>
        </w:rPr>
        <w:t>Ni</w:t>
      </w:r>
      <w:r w:rsidR="001666AA" w:rsidRPr="00A033A9">
        <w:rPr>
          <w:rFonts w:eastAsiaTheme="minorEastAsia"/>
          <w:sz w:val="24"/>
          <w:szCs w:val="24"/>
          <w:vertAlign w:val="superscript"/>
          <w:lang w:val="en-US"/>
        </w:rPr>
        <w:t>2+</w:t>
      </w:r>
      <w:r w:rsidR="001666AA" w:rsidRPr="00A033A9">
        <w:rPr>
          <w:rFonts w:eastAsiaTheme="minorEastAsia"/>
          <w:sz w:val="24"/>
          <w:szCs w:val="24"/>
          <w:lang w:val="en-US"/>
        </w:rPr>
        <w:t xml:space="preserve"> adsorbent.</w:t>
      </w:r>
    </w:p>
    <w:p w14:paraId="64410228" w14:textId="77777777" w:rsidR="001666AA" w:rsidRPr="00A033A9" w:rsidRDefault="001666AA" w:rsidP="00A033A9">
      <w:pPr>
        <w:spacing w:after="0" w:line="240" w:lineRule="auto"/>
        <w:jc w:val="both"/>
        <w:rPr>
          <w:rFonts w:eastAsiaTheme="minorEastAsia"/>
          <w:sz w:val="24"/>
          <w:szCs w:val="24"/>
          <w:lang w:val="en-US"/>
        </w:rPr>
      </w:pPr>
    </w:p>
    <w:p w14:paraId="2CFC92E5" w14:textId="5EDABB79" w:rsidR="00006CE0" w:rsidRPr="00A033A9" w:rsidRDefault="00006CE0" w:rsidP="00A033A9">
      <w:pPr>
        <w:spacing w:after="0" w:line="240" w:lineRule="auto"/>
        <w:jc w:val="both"/>
        <w:rPr>
          <w:sz w:val="24"/>
          <w:szCs w:val="24"/>
          <w:lang w:val="en-US"/>
        </w:rPr>
      </w:pPr>
      <w:r w:rsidRPr="00A033A9">
        <w:rPr>
          <w:rFonts w:eastAsiaTheme="minorEastAsia"/>
          <w:sz w:val="24"/>
          <w:szCs w:val="24"/>
          <w:lang w:val="en-US"/>
        </w:rPr>
        <w:t>By comparing the fitted results presented in Figure 5a and 5b, a</w:t>
      </w:r>
      <w:r w:rsidR="002C6E8F" w:rsidRPr="00A033A9">
        <w:rPr>
          <w:rFonts w:eastAsiaTheme="minorEastAsia"/>
          <w:sz w:val="24"/>
          <w:szCs w:val="24"/>
          <w:lang w:val="en-US"/>
        </w:rPr>
        <w:t>s well as</w:t>
      </w:r>
      <w:r w:rsidRPr="00A033A9">
        <w:rPr>
          <w:rFonts w:eastAsiaTheme="minorEastAsia"/>
          <w:sz w:val="24"/>
          <w:szCs w:val="24"/>
          <w:lang w:val="en-US"/>
        </w:rPr>
        <w:t xml:space="preserve"> the regression coefficients (</w:t>
      </w:r>
      <w:r w:rsidRPr="00A033A9">
        <w:rPr>
          <w:rFonts w:eastAsiaTheme="minorEastAsia"/>
          <w:i/>
          <w:sz w:val="24"/>
          <w:szCs w:val="24"/>
          <w:lang w:val="en-US"/>
        </w:rPr>
        <w:t>R</w:t>
      </w:r>
      <w:r w:rsidRPr="00A033A9">
        <w:rPr>
          <w:rFonts w:eastAsiaTheme="minorEastAsia"/>
          <w:i/>
          <w:sz w:val="24"/>
          <w:szCs w:val="24"/>
          <w:vertAlign w:val="superscript"/>
          <w:lang w:val="en-US"/>
        </w:rPr>
        <w:t>2</w:t>
      </w:r>
      <w:r w:rsidRPr="00A033A9">
        <w:rPr>
          <w:rFonts w:eastAsiaTheme="minorEastAsia"/>
          <w:sz w:val="24"/>
          <w:szCs w:val="24"/>
          <w:lang w:val="en-US"/>
        </w:rPr>
        <w:t xml:space="preserve">) for </w:t>
      </w:r>
      <w:r w:rsidR="002C6E8F" w:rsidRPr="00A033A9">
        <w:rPr>
          <w:rFonts w:eastAsiaTheme="minorEastAsia"/>
          <w:sz w:val="24"/>
          <w:szCs w:val="24"/>
          <w:lang w:val="en-US"/>
        </w:rPr>
        <w:t xml:space="preserve">the </w:t>
      </w:r>
      <w:r w:rsidRPr="00A033A9">
        <w:rPr>
          <w:rFonts w:eastAsiaTheme="minorEastAsia"/>
          <w:sz w:val="24"/>
          <w:szCs w:val="24"/>
          <w:lang w:val="en-US"/>
        </w:rPr>
        <w:t>Langmuir and Freundlich models (Table 1), it is clear that the Langmuir equation is the one that better describes the experimental data. This implies that the adsorption of Ni</w:t>
      </w:r>
      <w:r w:rsidRPr="00A033A9">
        <w:rPr>
          <w:rFonts w:eastAsiaTheme="minorEastAsia"/>
          <w:sz w:val="24"/>
          <w:szCs w:val="24"/>
          <w:vertAlign w:val="superscript"/>
          <w:lang w:val="en-US"/>
        </w:rPr>
        <w:t>2+</w:t>
      </w:r>
      <w:r w:rsidRPr="00A033A9">
        <w:rPr>
          <w:rFonts w:eastAsiaTheme="minorEastAsia"/>
          <w:sz w:val="24"/>
          <w:szCs w:val="24"/>
          <w:lang w:val="en-US"/>
        </w:rPr>
        <w:t xml:space="preserve"> ions on the converted material is a monolayer adsorption and that </w:t>
      </w:r>
      <w:r w:rsidR="002C6E8F" w:rsidRPr="00A033A9">
        <w:rPr>
          <w:rFonts w:eastAsiaTheme="minorEastAsia"/>
          <w:sz w:val="24"/>
          <w:szCs w:val="24"/>
          <w:lang w:val="en-US"/>
        </w:rPr>
        <w:t>its nature is that of a</w:t>
      </w:r>
      <w:r w:rsidRPr="00A033A9">
        <w:rPr>
          <w:rFonts w:eastAsiaTheme="minorEastAsia"/>
          <w:sz w:val="24"/>
          <w:szCs w:val="24"/>
          <w:lang w:val="en-US"/>
        </w:rPr>
        <w:t xml:space="preserve"> chemisorption process. In order to further analyze the nature of the investigated </w:t>
      </w:r>
      <w:r w:rsidRPr="00A033A9">
        <w:rPr>
          <w:rFonts w:eastAsiaTheme="minorEastAsia"/>
          <w:sz w:val="24"/>
          <w:szCs w:val="24"/>
          <w:lang w:val="en-US"/>
        </w:rPr>
        <w:lastRenderedPageBreak/>
        <w:t xml:space="preserve">adsorption, </w:t>
      </w:r>
      <w:r w:rsidR="002C6E8F" w:rsidRPr="00A033A9">
        <w:rPr>
          <w:rFonts w:eastAsiaTheme="minorEastAsia"/>
          <w:sz w:val="24"/>
          <w:szCs w:val="24"/>
          <w:lang w:val="en-US"/>
        </w:rPr>
        <w:t xml:space="preserve">we also attempted to fit </w:t>
      </w:r>
      <w:r w:rsidRPr="00A033A9">
        <w:rPr>
          <w:rFonts w:eastAsiaTheme="minorEastAsia"/>
          <w:sz w:val="24"/>
          <w:szCs w:val="24"/>
          <w:lang w:val="en-US"/>
        </w:rPr>
        <w:t xml:space="preserve">the Temkin model </w:t>
      </w:r>
      <w:r w:rsidR="002C6E8F" w:rsidRPr="00A033A9">
        <w:rPr>
          <w:rFonts w:eastAsiaTheme="minorEastAsia"/>
          <w:sz w:val="24"/>
          <w:szCs w:val="24"/>
          <w:lang w:val="en-US"/>
        </w:rPr>
        <w:t xml:space="preserve">to the </w:t>
      </w:r>
      <w:r w:rsidRPr="00A033A9">
        <w:rPr>
          <w:rFonts w:eastAsiaTheme="minorEastAsia"/>
          <w:sz w:val="24"/>
          <w:szCs w:val="24"/>
          <w:lang w:val="en-US"/>
        </w:rPr>
        <w:t xml:space="preserve">experimental data. From the graph shown in Figure 5c and its high </w:t>
      </w:r>
      <w:r w:rsidRPr="00A033A9">
        <w:rPr>
          <w:rFonts w:eastAsiaTheme="minorEastAsia"/>
          <w:i/>
          <w:sz w:val="24"/>
          <w:szCs w:val="24"/>
          <w:lang w:val="en-US"/>
        </w:rPr>
        <w:t>R</w:t>
      </w:r>
      <w:r w:rsidRPr="00A033A9">
        <w:rPr>
          <w:rFonts w:eastAsiaTheme="minorEastAsia"/>
          <w:i/>
          <w:sz w:val="24"/>
          <w:szCs w:val="24"/>
          <w:vertAlign w:val="superscript"/>
          <w:lang w:val="en-US"/>
        </w:rPr>
        <w:t>2</w:t>
      </w:r>
      <w:r w:rsidRPr="00A033A9">
        <w:rPr>
          <w:rFonts w:eastAsiaTheme="minorEastAsia"/>
          <w:sz w:val="24"/>
          <w:szCs w:val="24"/>
          <w:lang w:val="en-US"/>
        </w:rPr>
        <w:t xml:space="preserve"> (Table 1), it is clear that</w:t>
      </w:r>
      <w:r w:rsidR="002C6E8F" w:rsidRPr="00A033A9">
        <w:rPr>
          <w:rFonts w:eastAsiaTheme="minorEastAsia"/>
          <w:sz w:val="24"/>
          <w:szCs w:val="24"/>
          <w:lang w:val="en-US"/>
        </w:rPr>
        <w:t xml:space="preserve"> the</w:t>
      </w:r>
      <w:r w:rsidRPr="00A033A9">
        <w:rPr>
          <w:rFonts w:eastAsiaTheme="minorEastAsia"/>
          <w:sz w:val="24"/>
          <w:szCs w:val="24"/>
          <w:lang w:val="en-US"/>
        </w:rPr>
        <w:t xml:space="preserve"> Temkin model also fits the experimental data well. Based on the positive values of the variation of adsorption energy (</w:t>
      </w:r>
      <w:r w:rsidRPr="00A033A9">
        <w:rPr>
          <w:rFonts w:eastAsiaTheme="minorEastAsia"/>
          <w:i/>
          <w:sz w:val="24"/>
          <w:szCs w:val="24"/>
        </w:rPr>
        <w:t>Δ</w:t>
      </w:r>
      <w:r w:rsidRPr="00A033A9">
        <w:rPr>
          <w:rFonts w:eastAsiaTheme="minorEastAsia"/>
          <w:i/>
          <w:sz w:val="24"/>
          <w:szCs w:val="24"/>
          <w:lang w:val="en-US"/>
        </w:rPr>
        <w:t>Q</w:t>
      </w:r>
      <w:r w:rsidRPr="00A033A9">
        <w:rPr>
          <w:rFonts w:eastAsiaTheme="minorEastAsia"/>
          <w:sz w:val="24"/>
          <w:szCs w:val="24"/>
          <w:lang w:val="en-US"/>
        </w:rPr>
        <w:t>), it can be concluded that the adsorption is exothermic.</w:t>
      </w:r>
    </w:p>
    <w:p w14:paraId="709C3747" w14:textId="77777777" w:rsidR="00887F43" w:rsidRPr="00A033A9" w:rsidRDefault="00887F43" w:rsidP="00A033A9">
      <w:pPr>
        <w:spacing w:after="0" w:line="240" w:lineRule="auto"/>
        <w:jc w:val="both"/>
        <w:rPr>
          <w:b/>
          <w:sz w:val="24"/>
          <w:szCs w:val="24"/>
          <w:lang w:val="en-US"/>
        </w:rPr>
      </w:pPr>
    </w:p>
    <w:p w14:paraId="340181B3" w14:textId="77777777" w:rsidR="0053731A" w:rsidRPr="00A033A9" w:rsidRDefault="0053731A" w:rsidP="00A033A9">
      <w:pPr>
        <w:spacing w:after="0" w:line="240" w:lineRule="auto"/>
        <w:jc w:val="both"/>
        <w:rPr>
          <w:b/>
          <w:sz w:val="24"/>
          <w:szCs w:val="24"/>
          <w:lang w:val="en-US"/>
        </w:rPr>
      </w:pPr>
      <w:r w:rsidRPr="00A033A9">
        <w:rPr>
          <w:b/>
          <w:sz w:val="24"/>
          <w:szCs w:val="24"/>
          <w:lang w:val="en-US"/>
        </w:rPr>
        <w:t>Figure legends:</w:t>
      </w:r>
    </w:p>
    <w:p w14:paraId="0B31EAD8" w14:textId="0856EE06" w:rsidR="006C4BCE" w:rsidRPr="00A033A9" w:rsidRDefault="006C4BCE" w:rsidP="00A033A9">
      <w:pPr>
        <w:spacing w:after="0" w:line="240" w:lineRule="auto"/>
        <w:jc w:val="both"/>
        <w:rPr>
          <w:sz w:val="24"/>
          <w:szCs w:val="24"/>
          <w:lang w:val="en-US"/>
        </w:rPr>
      </w:pPr>
      <w:r w:rsidRPr="00A033A9">
        <w:rPr>
          <w:b/>
          <w:sz w:val="24"/>
          <w:szCs w:val="24"/>
          <w:lang w:val="en-US"/>
        </w:rPr>
        <w:t>Figure 1.</w:t>
      </w:r>
      <w:r w:rsidRPr="00A033A9">
        <w:rPr>
          <w:sz w:val="24"/>
          <w:szCs w:val="24"/>
          <w:lang w:val="en-US"/>
        </w:rPr>
        <w:t xml:space="preserve"> </w:t>
      </w:r>
      <w:r w:rsidR="00E40915" w:rsidRPr="00A033A9">
        <w:rPr>
          <w:b/>
          <w:sz w:val="24"/>
          <w:szCs w:val="24"/>
          <w:lang w:val="en-US"/>
        </w:rPr>
        <w:t>A</w:t>
      </w:r>
      <w:r w:rsidRPr="00A033A9">
        <w:rPr>
          <w:b/>
          <w:sz w:val="24"/>
          <w:szCs w:val="24"/>
          <w:lang w:val="en-US"/>
        </w:rPr>
        <w:t>cetic acid extraction</w:t>
      </w:r>
      <w:r w:rsidR="000C0240" w:rsidRPr="00A033A9">
        <w:rPr>
          <w:sz w:val="24"/>
          <w:szCs w:val="24"/>
          <w:lang w:val="en-US"/>
        </w:rPr>
        <w:t>. Concentration</w:t>
      </w:r>
      <w:r w:rsidRPr="00A033A9">
        <w:rPr>
          <w:sz w:val="24"/>
          <w:szCs w:val="24"/>
          <w:lang w:val="en-US"/>
        </w:rPr>
        <w:t xml:space="preserve"> of Al, Ca, Mg, and Si</w:t>
      </w:r>
      <w:r w:rsidR="000C0240" w:rsidRPr="00A033A9">
        <w:rPr>
          <w:sz w:val="24"/>
          <w:szCs w:val="24"/>
          <w:lang w:val="en-US"/>
        </w:rPr>
        <w:t xml:space="preserve"> in the leachate</w:t>
      </w:r>
      <w:r w:rsidR="00833666" w:rsidRPr="00A033A9">
        <w:rPr>
          <w:sz w:val="24"/>
          <w:szCs w:val="24"/>
          <w:lang w:val="en-US"/>
        </w:rPr>
        <w:t xml:space="preserve"> solutions</w:t>
      </w:r>
      <w:r w:rsidR="000C0240" w:rsidRPr="00A033A9">
        <w:rPr>
          <w:sz w:val="24"/>
          <w:szCs w:val="24"/>
          <w:lang w:val="en-US"/>
        </w:rPr>
        <w:t xml:space="preserve"> (first step, second step</w:t>
      </w:r>
      <w:r w:rsidR="00BD128F" w:rsidRPr="00A033A9">
        <w:rPr>
          <w:sz w:val="24"/>
          <w:szCs w:val="24"/>
          <w:lang w:val="en-US"/>
        </w:rPr>
        <w:t>,</w:t>
      </w:r>
      <w:r w:rsidR="000C0240" w:rsidRPr="00A033A9">
        <w:rPr>
          <w:sz w:val="24"/>
          <w:szCs w:val="24"/>
          <w:lang w:val="en-US"/>
        </w:rPr>
        <w:t xml:space="preserve"> and in total) resulting</w:t>
      </w:r>
      <w:r w:rsidRPr="00A033A9">
        <w:rPr>
          <w:sz w:val="24"/>
          <w:szCs w:val="24"/>
          <w:lang w:val="en-US"/>
        </w:rPr>
        <w:t xml:space="preserve"> from</w:t>
      </w:r>
      <w:r w:rsidR="000C0240" w:rsidRPr="00A033A9">
        <w:rPr>
          <w:sz w:val="24"/>
          <w:szCs w:val="24"/>
          <w:lang w:val="en-US"/>
        </w:rPr>
        <w:t xml:space="preserve"> the reaction between acetic acid and</w:t>
      </w:r>
      <w:r w:rsidRPr="00A033A9">
        <w:rPr>
          <w:sz w:val="24"/>
          <w:szCs w:val="24"/>
          <w:lang w:val="en-US"/>
        </w:rPr>
        <w:t xml:space="preserve"> </w:t>
      </w:r>
      <w:r w:rsidR="00B97B10" w:rsidRPr="00A033A9">
        <w:rPr>
          <w:sz w:val="24"/>
          <w:szCs w:val="24"/>
          <w:lang w:val="en-US"/>
        </w:rPr>
        <w:t>ground</w:t>
      </w:r>
      <w:r w:rsidR="00BD128F" w:rsidRPr="00A033A9">
        <w:rPr>
          <w:sz w:val="24"/>
          <w:szCs w:val="24"/>
          <w:lang w:val="en-US"/>
        </w:rPr>
        <w:t>,</w:t>
      </w:r>
      <w:r w:rsidR="00B97B10" w:rsidRPr="00A033A9">
        <w:rPr>
          <w:sz w:val="24"/>
          <w:szCs w:val="24"/>
          <w:lang w:val="en-US"/>
        </w:rPr>
        <w:t xml:space="preserve"> </w:t>
      </w:r>
      <w:r w:rsidR="007F601E" w:rsidRPr="00A033A9">
        <w:rPr>
          <w:sz w:val="24"/>
          <w:szCs w:val="24"/>
          <w:lang w:val="en-US"/>
        </w:rPr>
        <w:t xml:space="preserve">granulated </w:t>
      </w:r>
      <w:r w:rsidR="00C61138" w:rsidRPr="00A033A9">
        <w:rPr>
          <w:sz w:val="24"/>
          <w:szCs w:val="24"/>
          <w:lang w:val="en-US"/>
        </w:rPr>
        <w:t>BF</w:t>
      </w:r>
      <w:r w:rsidR="007F601E" w:rsidRPr="00A033A9">
        <w:rPr>
          <w:sz w:val="24"/>
          <w:szCs w:val="24"/>
          <w:lang w:val="en-US"/>
        </w:rPr>
        <w:t xml:space="preserve"> slag</w:t>
      </w:r>
      <w:r w:rsidR="00C61138" w:rsidRPr="00A033A9">
        <w:rPr>
          <w:sz w:val="24"/>
          <w:szCs w:val="24"/>
          <w:lang w:val="en-US"/>
        </w:rPr>
        <w:t xml:space="preserve"> at 30 °C</w:t>
      </w:r>
      <w:r w:rsidR="000C0240" w:rsidRPr="00A033A9">
        <w:rPr>
          <w:sz w:val="24"/>
          <w:szCs w:val="24"/>
          <w:lang w:val="en-US"/>
        </w:rPr>
        <w:t>, 1000 rpm</w:t>
      </w:r>
      <w:r w:rsidR="00C61138" w:rsidRPr="00A033A9">
        <w:rPr>
          <w:sz w:val="24"/>
          <w:szCs w:val="24"/>
          <w:lang w:val="en-US"/>
        </w:rPr>
        <w:t xml:space="preserve"> and for 60 min</w:t>
      </w:r>
      <w:r w:rsidRPr="00A033A9">
        <w:rPr>
          <w:sz w:val="24"/>
          <w:szCs w:val="24"/>
          <w:lang w:val="en-US"/>
        </w:rPr>
        <w:t>.</w:t>
      </w:r>
    </w:p>
    <w:p w14:paraId="150B0F4D" w14:textId="77777777" w:rsidR="00887F43" w:rsidRPr="00A033A9" w:rsidRDefault="00887F43" w:rsidP="00A033A9">
      <w:pPr>
        <w:spacing w:after="0" w:line="240" w:lineRule="auto"/>
        <w:jc w:val="both"/>
        <w:rPr>
          <w:b/>
          <w:sz w:val="24"/>
          <w:szCs w:val="24"/>
          <w:lang w:val="en-US"/>
        </w:rPr>
      </w:pPr>
    </w:p>
    <w:p w14:paraId="6456C49A" w14:textId="65D7AF0E" w:rsidR="006C4BCE" w:rsidRPr="00A033A9" w:rsidRDefault="006C4BCE" w:rsidP="00A033A9">
      <w:pPr>
        <w:spacing w:after="0" w:line="240" w:lineRule="auto"/>
        <w:jc w:val="both"/>
        <w:rPr>
          <w:sz w:val="24"/>
          <w:szCs w:val="24"/>
          <w:lang w:val="en-US"/>
        </w:rPr>
      </w:pPr>
      <w:r w:rsidRPr="00A033A9">
        <w:rPr>
          <w:b/>
          <w:sz w:val="24"/>
          <w:szCs w:val="24"/>
          <w:lang w:val="en-US"/>
        </w:rPr>
        <w:t>Figure 2.</w:t>
      </w:r>
      <w:r w:rsidRPr="00A033A9">
        <w:rPr>
          <w:sz w:val="24"/>
          <w:szCs w:val="24"/>
          <w:lang w:val="en-US"/>
        </w:rPr>
        <w:t xml:space="preserve"> </w:t>
      </w:r>
      <w:r w:rsidRPr="00A033A9">
        <w:rPr>
          <w:b/>
          <w:sz w:val="24"/>
          <w:szCs w:val="24"/>
          <w:lang w:val="en-US"/>
        </w:rPr>
        <w:t>Calcium carbonate precipitates</w:t>
      </w:r>
      <w:r w:rsidR="00A67058" w:rsidRPr="00A033A9">
        <w:rPr>
          <w:b/>
          <w:sz w:val="24"/>
          <w:szCs w:val="24"/>
          <w:lang w:val="en-US"/>
        </w:rPr>
        <w:t>.</w:t>
      </w:r>
      <w:r w:rsidRPr="00A033A9">
        <w:rPr>
          <w:sz w:val="24"/>
          <w:szCs w:val="24"/>
          <w:lang w:val="en-US"/>
        </w:rPr>
        <w:t xml:space="preserve"> (a) Composition of the carbonate precipitate</w:t>
      </w:r>
      <w:r w:rsidR="00BD128F" w:rsidRPr="00A033A9">
        <w:rPr>
          <w:sz w:val="24"/>
          <w:szCs w:val="24"/>
          <w:lang w:val="en-US"/>
        </w:rPr>
        <w:t>,</w:t>
      </w:r>
      <w:r w:rsidRPr="00A033A9">
        <w:rPr>
          <w:sz w:val="24"/>
          <w:szCs w:val="24"/>
          <w:lang w:val="en-US"/>
        </w:rPr>
        <w:t xml:space="preserve"> expressed in weight percentage per element</w:t>
      </w:r>
      <w:r w:rsidR="00BD128F" w:rsidRPr="00A033A9">
        <w:rPr>
          <w:sz w:val="24"/>
          <w:szCs w:val="24"/>
          <w:lang w:val="en-US"/>
        </w:rPr>
        <w:t>,</w:t>
      </w:r>
      <w:r w:rsidRPr="00A033A9">
        <w:rPr>
          <w:sz w:val="24"/>
          <w:szCs w:val="24"/>
          <w:lang w:val="en-US"/>
        </w:rPr>
        <w:t xml:space="preserve"> normalized to 100% total. (b) XRD diagram of the post-carbonation precipitate. (c) Particle size distribution of the post-carbonation precipitate.</w:t>
      </w:r>
      <w:r w:rsidR="006A041E" w:rsidRPr="00A033A9">
        <w:rPr>
          <w:sz w:val="24"/>
          <w:szCs w:val="24"/>
          <w:lang w:val="en-US"/>
        </w:rPr>
        <w:t xml:space="preserve"> Reproduced from De Crom </w:t>
      </w:r>
      <w:r w:rsidR="006A041E" w:rsidRPr="00A033A9">
        <w:rPr>
          <w:i/>
          <w:sz w:val="24"/>
          <w:szCs w:val="24"/>
          <w:lang w:val="en-US"/>
        </w:rPr>
        <w:t>et al.</w:t>
      </w:r>
      <w:r w:rsidR="00085896" w:rsidRPr="00A033A9">
        <w:rPr>
          <w:sz w:val="24"/>
          <w:szCs w:val="24"/>
          <w:vertAlign w:val="superscript"/>
          <w:lang w:val="en-US"/>
        </w:rPr>
        <w:t>6</w:t>
      </w:r>
      <w:r w:rsidR="006A041E" w:rsidRPr="00A033A9">
        <w:rPr>
          <w:sz w:val="24"/>
          <w:szCs w:val="24"/>
          <w:lang w:val="en-US"/>
        </w:rPr>
        <w:t xml:space="preserve"> with permission from Elsevier (3879261230348).</w:t>
      </w:r>
    </w:p>
    <w:p w14:paraId="6FC13AA8" w14:textId="77777777" w:rsidR="00887F43" w:rsidRPr="00A033A9" w:rsidRDefault="00887F43" w:rsidP="00A033A9">
      <w:pPr>
        <w:spacing w:after="0" w:line="240" w:lineRule="auto"/>
        <w:jc w:val="both"/>
        <w:rPr>
          <w:b/>
          <w:sz w:val="24"/>
          <w:szCs w:val="24"/>
          <w:lang w:val="en-US"/>
        </w:rPr>
      </w:pPr>
    </w:p>
    <w:p w14:paraId="62F442C1" w14:textId="67ABEF8B" w:rsidR="008A511F" w:rsidRPr="00A033A9" w:rsidRDefault="008A511F" w:rsidP="00A033A9">
      <w:pPr>
        <w:spacing w:after="0" w:line="240" w:lineRule="auto"/>
        <w:jc w:val="both"/>
        <w:rPr>
          <w:sz w:val="24"/>
          <w:szCs w:val="24"/>
          <w:lang w:val="en-US"/>
        </w:rPr>
      </w:pPr>
      <w:r w:rsidRPr="00A033A9">
        <w:rPr>
          <w:b/>
          <w:sz w:val="24"/>
          <w:szCs w:val="24"/>
          <w:lang w:val="en-US"/>
        </w:rPr>
        <w:t>Figure 3.</w:t>
      </w:r>
      <w:r w:rsidRPr="00A033A9">
        <w:rPr>
          <w:sz w:val="24"/>
          <w:szCs w:val="24"/>
          <w:lang w:val="en-US"/>
        </w:rPr>
        <w:t xml:space="preserve"> </w:t>
      </w:r>
      <w:r w:rsidR="006E6EF8" w:rsidRPr="00A033A9">
        <w:rPr>
          <w:b/>
          <w:sz w:val="24"/>
          <w:szCs w:val="24"/>
          <w:lang w:val="en-US"/>
        </w:rPr>
        <w:t>Hydrothermally</w:t>
      </w:r>
      <w:r w:rsidR="00BD128F" w:rsidRPr="00A033A9">
        <w:rPr>
          <w:b/>
          <w:sz w:val="24"/>
          <w:szCs w:val="24"/>
          <w:lang w:val="en-US"/>
        </w:rPr>
        <w:t>-</w:t>
      </w:r>
      <w:r w:rsidR="006E6EF8" w:rsidRPr="00A033A9">
        <w:rPr>
          <w:b/>
          <w:sz w:val="24"/>
          <w:szCs w:val="24"/>
          <w:lang w:val="en-US"/>
        </w:rPr>
        <w:t>converted material</w:t>
      </w:r>
      <w:r w:rsidR="00A67058" w:rsidRPr="00A033A9">
        <w:rPr>
          <w:b/>
          <w:sz w:val="24"/>
          <w:szCs w:val="24"/>
          <w:lang w:val="en-US"/>
        </w:rPr>
        <w:t>.</w:t>
      </w:r>
      <w:r w:rsidR="006E6EF8" w:rsidRPr="00A033A9">
        <w:rPr>
          <w:sz w:val="24"/>
          <w:szCs w:val="24"/>
          <w:lang w:val="en-US"/>
        </w:rPr>
        <w:t xml:space="preserve"> </w:t>
      </w:r>
      <w:r w:rsidRPr="00A033A9">
        <w:rPr>
          <w:sz w:val="24"/>
          <w:szCs w:val="24"/>
          <w:lang w:val="en-US"/>
        </w:rPr>
        <w:t>(a) Composition of the hydrothermally</w:t>
      </w:r>
      <w:r w:rsidR="00BD128F" w:rsidRPr="00A033A9">
        <w:rPr>
          <w:sz w:val="24"/>
          <w:szCs w:val="24"/>
          <w:lang w:val="en-US"/>
        </w:rPr>
        <w:t>-</w:t>
      </w:r>
      <w:r w:rsidRPr="00A033A9">
        <w:rPr>
          <w:sz w:val="24"/>
          <w:szCs w:val="24"/>
          <w:lang w:val="en-US"/>
        </w:rPr>
        <w:t>converted material</w:t>
      </w:r>
      <w:r w:rsidR="00BD128F" w:rsidRPr="00A033A9">
        <w:rPr>
          <w:sz w:val="24"/>
          <w:szCs w:val="24"/>
          <w:lang w:val="en-US"/>
        </w:rPr>
        <w:t>,</w:t>
      </w:r>
      <w:r w:rsidRPr="00A033A9">
        <w:rPr>
          <w:sz w:val="24"/>
          <w:szCs w:val="24"/>
          <w:lang w:val="en-US"/>
        </w:rPr>
        <w:t xml:space="preserve"> expressed in weight percentage per element</w:t>
      </w:r>
      <w:r w:rsidR="00BD128F" w:rsidRPr="00A033A9">
        <w:rPr>
          <w:sz w:val="24"/>
          <w:szCs w:val="24"/>
          <w:lang w:val="en-US"/>
        </w:rPr>
        <w:t>,</w:t>
      </w:r>
      <w:r w:rsidRPr="00A033A9">
        <w:rPr>
          <w:sz w:val="24"/>
          <w:szCs w:val="24"/>
          <w:lang w:val="en-US"/>
        </w:rPr>
        <w:t xml:space="preserve"> normalized to 100% total. (b) XRD diagram of the hydrothermally</w:t>
      </w:r>
      <w:r w:rsidR="00BD128F" w:rsidRPr="00A033A9">
        <w:rPr>
          <w:sz w:val="24"/>
          <w:szCs w:val="24"/>
          <w:lang w:val="en-US"/>
        </w:rPr>
        <w:t>-</w:t>
      </w:r>
      <w:r w:rsidRPr="00A033A9">
        <w:rPr>
          <w:sz w:val="24"/>
          <w:szCs w:val="24"/>
          <w:lang w:val="en-US"/>
        </w:rPr>
        <w:t>converted material. (c) Average particle size distribution of the hydrothermally</w:t>
      </w:r>
      <w:r w:rsidR="00BD128F" w:rsidRPr="00A033A9">
        <w:rPr>
          <w:sz w:val="24"/>
          <w:szCs w:val="24"/>
          <w:lang w:val="en-US"/>
        </w:rPr>
        <w:t>-</w:t>
      </w:r>
      <w:r w:rsidRPr="00A033A9">
        <w:rPr>
          <w:sz w:val="24"/>
          <w:szCs w:val="24"/>
          <w:lang w:val="en-US"/>
        </w:rPr>
        <w:t>converted material.</w:t>
      </w:r>
    </w:p>
    <w:p w14:paraId="4FB1CC8A" w14:textId="77777777" w:rsidR="00887F43" w:rsidRPr="00A033A9" w:rsidRDefault="00887F43" w:rsidP="00A033A9">
      <w:pPr>
        <w:spacing w:after="0" w:line="240" w:lineRule="auto"/>
        <w:jc w:val="both"/>
        <w:rPr>
          <w:b/>
          <w:sz w:val="24"/>
          <w:szCs w:val="24"/>
          <w:lang w:val="en-US"/>
        </w:rPr>
      </w:pPr>
    </w:p>
    <w:p w14:paraId="7300AF95" w14:textId="2F359DCD" w:rsidR="00616DEB" w:rsidRPr="00A033A9" w:rsidRDefault="00616DEB" w:rsidP="00A033A9">
      <w:pPr>
        <w:spacing w:after="0" w:line="240" w:lineRule="auto"/>
        <w:jc w:val="both"/>
        <w:rPr>
          <w:sz w:val="24"/>
          <w:szCs w:val="24"/>
          <w:lang w:val="en-US"/>
        </w:rPr>
      </w:pPr>
      <w:r w:rsidRPr="00A033A9">
        <w:rPr>
          <w:b/>
          <w:sz w:val="24"/>
          <w:szCs w:val="24"/>
          <w:lang w:val="en-US"/>
        </w:rPr>
        <w:t>Figure 4.</w:t>
      </w:r>
      <w:r w:rsidR="001A6A29" w:rsidRPr="00A033A9">
        <w:rPr>
          <w:sz w:val="24"/>
          <w:szCs w:val="24"/>
          <w:lang w:val="en-US"/>
        </w:rPr>
        <w:t xml:space="preserve"> </w:t>
      </w:r>
      <w:r w:rsidR="00D86A1A" w:rsidRPr="00A033A9">
        <w:rPr>
          <w:b/>
          <w:sz w:val="24"/>
          <w:szCs w:val="24"/>
          <w:lang w:val="en-US"/>
        </w:rPr>
        <w:t>Adsorption isotherms</w:t>
      </w:r>
      <w:r w:rsidR="00A67058" w:rsidRPr="00A033A9">
        <w:rPr>
          <w:b/>
          <w:sz w:val="24"/>
          <w:szCs w:val="24"/>
          <w:lang w:val="en-US"/>
        </w:rPr>
        <w:t>.</w:t>
      </w:r>
      <w:r w:rsidR="00D86A1A" w:rsidRPr="00A033A9">
        <w:rPr>
          <w:sz w:val="24"/>
          <w:szCs w:val="24"/>
          <w:lang w:val="en-US"/>
        </w:rPr>
        <w:t xml:space="preserve"> </w:t>
      </w:r>
      <w:r w:rsidR="00A67058" w:rsidRPr="00A033A9">
        <w:rPr>
          <w:sz w:val="24"/>
          <w:szCs w:val="24"/>
          <w:lang w:val="en-US"/>
        </w:rPr>
        <w:t>(a) Ad</w:t>
      </w:r>
      <w:r w:rsidR="001A6A29" w:rsidRPr="00A033A9">
        <w:rPr>
          <w:sz w:val="24"/>
          <w:szCs w:val="24"/>
          <w:lang w:val="en-US"/>
        </w:rPr>
        <w:t>s</w:t>
      </w:r>
      <w:r w:rsidR="00A67058" w:rsidRPr="00A033A9">
        <w:rPr>
          <w:sz w:val="24"/>
          <w:szCs w:val="24"/>
          <w:lang w:val="en-US"/>
        </w:rPr>
        <w:t>o</w:t>
      </w:r>
      <w:r w:rsidR="001A6A29" w:rsidRPr="00A033A9">
        <w:rPr>
          <w:sz w:val="24"/>
          <w:szCs w:val="24"/>
          <w:lang w:val="en-US"/>
        </w:rPr>
        <w:t>rption isotherm</w:t>
      </w:r>
      <w:r w:rsidR="00AF4C38" w:rsidRPr="00A033A9">
        <w:rPr>
          <w:sz w:val="24"/>
          <w:szCs w:val="24"/>
          <w:lang w:val="en-US"/>
        </w:rPr>
        <w:t xml:space="preserve"> data</w:t>
      </w:r>
      <w:r w:rsidR="001A6A29" w:rsidRPr="00A033A9">
        <w:rPr>
          <w:sz w:val="24"/>
          <w:szCs w:val="24"/>
          <w:lang w:val="en-US"/>
        </w:rPr>
        <w:t xml:space="preserve"> </w:t>
      </w:r>
      <w:r w:rsidRPr="00A033A9">
        <w:rPr>
          <w:sz w:val="24"/>
          <w:szCs w:val="24"/>
          <w:lang w:val="en-US"/>
        </w:rPr>
        <w:t>of Ni</w:t>
      </w:r>
      <w:r w:rsidR="009D0B16" w:rsidRPr="00A033A9">
        <w:rPr>
          <w:sz w:val="24"/>
          <w:szCs w:val="24"/>
          <w:vertAlign w:val="superscript"/>
          <w:lang w:val="en-US"/>
        </w:rPr>
        <w:t>2+</w:t>
      </w:r>
      <w:r w:rsidRPr="00A033A9">
        <w:rPr>
          <w:sz w:val="24"/>
          <w:szCs w:val="24"/>
          <w:lang w:val="en-US"/>
        </w:rPr>
        <w:t xml:space="preserve"> </w:t>
      </w:r>
      <w:r w:rsidR="00AF4C38" w:rsidRPr="00A033A9">
        <w:rPr>
          <w:sz w:val="24"/>
          <w:szCs w:val="24"/>
          <w:lang w:val="en-US"/>
        </w:rPr>
        <w:t xml:space="preserve">on the zeolitic material </w:t>
      </w:r>
      <w:r w:rsidRPr="00A033A9">
        <w:rPr>
          <w:sz w:val="24"/>
          <w:szCs w:val="24"/>
          <w:lang w:val="en-US"/>
        </w:rPr>
        <w:t>before and after the pH adjustment. (b</w:t>
      </w:r>
      <w:r w:rsidR="00A67058" w:rsidRPr="00A033A9">
        <w:rPr>
          <w:sz w:val="24"/>
          <w:szCs w:val="24"/>
          <w:lang w:val="en-US"/>
        </w:rPr>
        <w:t>-</w:t>
      </w:r>
      <w:r w:rsidRPr="00A033A9">
        <w:rPr>
          <w:sz w:val="24"/>
          <w:szCs w:val="24"/>
          <w:lang w:val="en-US"/>
        </w:rPr>
        <w:t xml:space="preserve">d) </w:t>
      </w:r>
      <w:r w:rsidR="000B67BD" w:rsidRPr="00A033A9">
        <w:rPr>
          <w:sz w:val="24"/>
          <w:szCs w:val="24"/>
          <w:lang w:val="en-US"/>
        </w:rPr>
        <w:t>Fitting of the experimental data to the linearized Langmuir, Freundlich</w:t>
      </w:r>
      <w:r w:rsidR="00BD128F" w:rsidRPr="00A033A9">
        <w:rPr>
          <w:sz w:val="24"/>
          <w:szCs w:val="24"/>
          <w:lang w:val="en-US"/>
        </w:rPr>
        <w:t>,</w:t>
      </w:r>
      <w:r w:rsidR="000B67BD" w:rsidRPr="00A033A9">
        <w:rPr>
          <w:sz w:val="24"/>
          <w:szCs w:val="24"/>
          <w:lang w:val="en-US"/>
        </w:rPr>
        <w:t xml:space="preserve"> and Temkin adsorption models</w:t>
      </w:r>
      <w:r w:rsidRPr="00A033A9">
        <w:rPr>
          <w:sz w:val="24"/>
          <w:szCs w:val="24"/>
          <w:lang w:val="en-US"/>
        </w:rPr>
        <w:t>.</w:t>
      </w:r>
    </w:p>
    <w:p w14:paraId="7C5CE514" w14:textId="77777777" w:rsidR="00887F43" w:rsidRPr="00A033A9" w:rsidRDefault="00887F43" w:rsidP="00A033A9">
      <w:pPr>
        <w:spacing w:after="0" w:line="240" w:lineRule="auto"/>
        <w:jc w:val="both"/>
        <w:rPr>
          <w:b/>
          <w:sz w:val="24"/>
          <w:szCs w:val="24"/>
          <w:lang w:val="en-US"/>
        </w:rPr>
      </w:pPr>
    </w:p>
    <w:p w14:paraId="12CD3D82" w14:textId="61CE8C8F" w:rsidR="000B67BD" w:rsidRPr="00A033A9" w:rsidRDefault="0073496D" w:rsidP="00A033A9">
      <w:pPr>
        <w:spacing w:after="0" w:line="240" w:lineRule="auto"/>
        <w:jc w:val="both"/>
        <w:rPr>
          <w:sz w:val="24"/>
          <w:szCs w:val="24"/>
          <w:lang w:val="en-US"/>
        </w:rPr>
      </w:pPr>
      <w:r w:rsidRPr="00A033A9">
        <w:rPr>
          <w:b/>
          <w:sz w:val="24"/>
          <w:szCs w:val="24"/>
          <w:lang w:val="en-US"/>
        </w:rPr>
        <w:t>Figure 5.</w:t>
      </w:r>
      <w:r w:rsidR="000C0240" w:rsidRPr="00A033A9">
        <w:rPr>
          <w:b/>
          <w:sz w:val="24"/>
          <w:szCs w:val="24"/>
          <w:lang w:val="en-US"/>
        </w:rPr>
        <w:t xml:space="preserve"> Experimental and simulated data proximity.</w:t>
      </w:r>
      <w:r w:rsidRPr="00A033A9">
        <w:rPr>
          <w:sz w:val="24"/>
          <w:szCs w:val="24"/>
          <w:lang w:val="en-US"/>
        </w:rPr>
        <w:t xml:space="preserve"> Comparison between the experimental data</w:t>
      </w:r>
      <w:r w:rsidR="00AF4C38" w:rsidRPr="00A033A9">
        <w:rPr>
          <w:sz w:val="24"/>
          <w:szCs w:val="24"/>
          <w:lang w:val="en-US"/>
        </w:rPr>
        <w:t xml:space="preserve"> (exp)</w:t>
      </w:r>
      <w:r w:rsidRPr="00A033A9">
        <w:rPr>
          <w:sz w:val="24"/>
          <w:szCs w:val="24"/>
          <w:lang w:val="en-US"/>
        </w:rPr>
        <w:t xml:space="preserve"> and the simulated adsorption isotherms</w:t>
      </w:r>
      <w:r w:rsidR="00AF4C38" w:rsidRPr="00A033A9">
        <w:rPr>
          <w:sz w:val="24"/>
          <w:szCs w:val="24"/>
          <w:lang w:val="en-US"/>
        </w:rPr>
        <w:t xml:space="preserve"> (calc)</w:t>
      </w:r>
      <w:r w:rsidRPr="00A033A9">
        <w:rPr>
          <w:sz w:val="24"/>
          <w:szCs w:val="24"/>
          <w:lang w:val="en-US"/>
        </w:rPr>
        <w:t xml:space="preserve"> of Ni</w:t>
      </w:r>
      <w:r w:rsidRPr="00A033A9">
        <w:rPr>
          <w:sz w:val="24"/>
          <w:szCs w:val="24"/>
          <w:vertAlign w:val="superscript"/>
          <w:lang w:val="en-US"/>
        </w:rPr>
        <w:t>2+</w:t>
      </w:r>
      <w:r w:rsidRPr="00A033A9">
        <w:rPr>
          <w:sz w:val="24"/>
          <w:szCs w:val="24"/>
          <w:lang w:val="en-US"/>
        </w:rPr>
        <w:t xml:space="preserve"> onto the </w:t>
      </w:r>
      <w:r w:rsidR="00AF4C38" w:rsidRPr="00A033A9">
        <w:rPr>
          <w:sz w:val="24"/>
          <w:szCs w:val="24"/>
          <w:lang w:val="en-US"/>
        </w:rPr>
        <w:t>zeolitic</w:t>
      </w:r>
      <w:r w:rsidRPr="00A033A9">
        <w:rPr>
          <w:sz w:val="24"/>
          <w:szCs w:val="24"/>
          <w:lang w:val="en-US"/>
        </w:rPr>
        <w:t xml:space="preserve"> material according to</w:t>
      </w:r>
      <w:r w:rsidR="00BD128F" w:rsidRPr="00A033A9">
        <w:rPr>
          <w:sz w:val="24"/>
          <w:szCs w:val="24"/>
          <w:lang w:val="en-US"/>
        </w:rPr>
        <w:t xml:space="preserve"> the</w:t>
      </w:r>
      <w:r w:rsidRPr="00A033A9">
        <w:rPr>
          <w:sz w:val="24"/>
          <w:szCs w:val="24"/>
          <w:lang w:val="en-US"/>
        </w:rPr>
        <w:t xml:space="preserve"> (a) Langmuir, (b) Freundlich</w:t>
      </w:r>
      <w:r w:rsidR="00BD128F" w:rsidRPr="00A033A9">
        <w:rPr>
          <w:sz w:val="24"/>
          <w:szCs w:val="24"/>
          <w:lang w:val="en-US"/>
        </w:rPr>
        <w:t>,</w:t>
      </w:r>
      <w:r w:rsidRPr="00A033A9">
        <w:rPr>
          <w:sz w:val="24"/>
          <w:szCs w:val="24"/>
          <w:lang w:val="en-US"/>
        </w:rPr>
        <w:t xml:space="preserve"> and (c) Temkin models</w:t>
      </w:r>
      <w:r w:rsidR="000B67BD" w:rsidRPr="00A033A9">
        <w:rPr>
          <w:sz w:val="24"/>
          <w:szCs w:val="24"/>
          <w:lang w:val="en-US"/>
        </w:rPr>
        <w:t>.</w:t>
      </w:r>
    </w:p>
    <w:p w14:paraId="66BD66D6" w14:textId="77777777" w:rsidR="001A54A9" w:rsidRPr="00A033A9" w:rsidRDefault="001A54A9" w:rsidP="00A033A9">
      <w:pPr>
        <w:spacing w:after="0" w:line="240" w:lineRule="auto"/>
        <w:jc w:val="both"/>
        <w:rPr>
          <w:b/>
          <w:sz w:val="24"/>
          <w:szCs w:val="24"/>
          <w:lang w:val="en-US"/>
        </w:rPr>
      </w:pPr>
    </w:p>
    <w:p w14:paraId="0B1F0BF1" w14:textId="5274319D" w:rsidR="001A54A9" w:rsidRPr="00A033A9" w:rsidRDefault="001A54A9" w:rsidP="00A033A9">
      <w:pPr>
        <w:spacing w:after="0" w:line="240" w:lineRule="auto"/>
        <w:jc w:val="both"/>
        <w:rPr>
          <w:sz w:val="24"/>
          <w:szCs w:val="24"/>
          <w:lang w:val="en-US"/>
        </w:rPr>
      </w:pPr>
      <w:r w:rsidRPr="00A033A9">
        <w:rPr>
          <w:b/>
          <w:sz w:val="24"/>
          <w:szCs w:val="24"/>
          <w:lang w:val="en-US"/>
        </w:rPr>
        <w:t>Table 1.</w:t>
      </w:r>
      <w:r w:rsidR="000C0240" w:rsidRPr="00A033A9">
        <w:rPr>
          <w:b/>
          <w:sz w:val="24"/>
          <w:szCs w:val="24"/>
          <w:lang w:val="en-US"/>
        </w:rPr>
        <w:t xml:space="preserve"> Adsorption isotherm parameters for the Ni</w:t>
      </w:r>
      <w:r w:rsidR="000C0240" w:rsidRPr="00A033A9">
        <w:rPr>
          <w:b/>
          <w:sz w:val="24"/>
          <w:szCs w:val="24"/>
          <w:vertAlign w:val="superscript"/>
          <w:lang w:val="en-US"/>
        </w:rPr>
        <w:t>2+</w:t>
      </w:r>
      <w:r w:rsidR="000C0240" w:rsidRPr="00A033A9">
        <w:rPr>
          <w:b/>
          <w:sz w:val="24"/>
          <w:szCs w:val="24"/>
          <w:lang w:val="en-US"/>
        </w:rPr>
        <w:t xml:space="preserve"> adsorption onto the zeolitic material.</w:t>
      </w:r>
      <w:r w:rsidRPr="00A033A9">
        <w:rPr>
          <w:sz w:val="24"/>
          <w:szCs w:val="24"/>
          <w:lang w:val="en-US"/>
        </w:rPr>
        <w:t xml:space="preserve"> </w:t>
      </w:r>
      <w:r w:rsidR="00DA566E" w:rsidRPr="00A033A9">
        <w:rPr>
          <w:sz w:val="24"/>
          <w:szCs w:val="24"/>
          <w:lang w:val="en-US"/>
        </w:rPr>
        <w:t>Equations of, and f</w:t>
      </w:r>
      <w:r w:rsidR="00A67058" w:rsidRPr="00A033A9">
        <w:rPr>
          <w:sz w:val="24"/>
          <w:szCs w:val="24"/>
          <w:lang w:val="en-US"/>
        </w:rPr>
        <w:t>itted parameters from</w:t>
      </w:r>
      <w:r w:rsidR="00DA566E" w:rsidRPr="00A033A9">
        <w:rPr>
          <w:sz w:val="24"/>
          <w:szCs w:val="24"/>
          <w:lang w:val="en-US"/>
        </w:rPr>
        <w:t>,</w:t>
      </w:r>
      <w:r w:rsidR="00A67058" w:rsidRPr="00A033A9">
        <w:rPr>
          <w:sz w:val="24"/>
          <w:szCs w:val="24"/>
          <w:lang w:val="en-US"/>
        </w:rPr>
        <w:t xml:space="preserve"> linearized Langmuir, Freundlich</w:t>
      </w:r>
      <w:r w:rsidR="00BD128F" w:rsidRPr="00A033A9">
        <w:rPr>
          <w:sz w:val="24"/>
          <w:szCs w:val="24"/>
          <w:lang w:val="en-US"/>
        </w:rPr>
        <w:t>,</w:t>
      </w:r>
      <w:r w:rsidR="00A67058" w:rsidRPr="00A033A9">
        <w:rPr>
          <w:sz w:val="24"/>
          <w:szCs w:val="24"/>
          <w:lang w:val="en-US"/>
        </w:rPr>
        <w:t xml:space="preserve"> and Temkin adsorption models.</w:t>
      </w:r>
    </w:p>
    <w:p w14:paraId="4119DB1E" w14:textId="77777777" w:rsidR="001A54A9" w:rsidRPr="00A033A9" w:rsidRDefault="001A54A9" w:rsidP="00A033A9">
      <w:pPr>
        <w:spacing w:after="0" w:line="240" w:lineRule="auto"/>
        <w:jc w:val="both"/>
        <w:rPr>
          <w:b/>
          <w:sz w:val="24"/>
          <w:szCs w:val="24"/>
          <w:lang w:val="en-US"/>
        </w:rPr>
      </w:pPr>
    </w:p>
    <w:p w14:paraId="17F7DB14" w14:textId="77777777" w:rsidR="00AE655B" w:rsidRPr="00A033A9" w:rsidRDefault="00F42E4D" w:rsidP="00A033A9">
      <w:pPr>
        <w:spacing w:after="0" w:line="240" w:lineRule="auto"/>
        <w:jc w:val="both"/>
        <w:rPr>
          <w:b/>
          <w:sz w:val="24"/>
          <w:szCs w:val="24"/>
          <w:lang w:val="en-US"/>
        </w:rPr>
      </w:pPr>
      <w:r w:rsidRPr="00A033A9">
        <w:rPr>
          <w:b/>
          <w:sz w:val="24"/>
          <w:szCs w:val="24"/>
          <w:lang w:val="en-US"/>
        </w:rPr>
        <w:t>DISCUSSION:</w:t>
      </w:r>
    </w:p>
    <w:p w14:paraId="781721BE" w14:textId="09A14B46" w:rsidR="00BA1BCC" w:rsidRPr="00A033A9" w:rsidRDefault="00BA1BCC" w:rsidP="00A033A9">
      <w:pPr>
        <w:spacing w:after="0" w:line="240" w:lineRule="auto"/>
        <w:jc w:val="both"/>
        <w:rPr>
          <w:sz w:val="24"/>
          <w:szCs w:val="24"/>
          <w:lang w:val="en-US"/>
        </w:rPr>
      </w:pPr>
      <w:r w:rsidRPr="00A033A9">
        <w:rPr>
          <w:sz w:val="24"/>
          <w:szCs w:val="24"/>
          <w:lang w:val="en-US"/>
        </w:rPr>
        <w:t>Although the indirect carbonation</w:t>
      </w:r>
      <w:r w:rsidR="00091A60" w:rsidRPr="00A033A9">
        <w:rPr>
          <w:sz w:val="24"/>
          <w:szCs w:val="24"/>
          <w:vertAlign w:val="superscript"/>
          <w:lang w:val="en-US"/>
        </w:rPr>
        <w:t>7</w:t>
      </w:r>
      <w:r w:rsidRPr="00A033A9">
        <w:rPr>
          <w:sz w:val="24"/>
          <w:szCs w:val="24"/>
          <w:vertAlign w:val="superscript"/>
          <w:lang w:val="en-US"/>
        </w:rPr>
        <w:t>,</w:t>
      </w:r>
      <w:r w:rsidR="00091A60" w:rsidRPr="00A033A9">
        <w:rPr>
          <w:sz w:val="24"/>
          <w:szCs w:val="24"/>
          <w:vertAlign w:val="superscript"/>
          <w:lang w:val="en-US"/>
        </w:rPr>
        <w:t>8</w:t>
      </w:r>
      <w:r w:rsidR="00091A60" w:rsidRPr="00A033A9">
        <w:rPr>
          <w:sz w:val="24"/>
          <w:szCs w:val="24"/>
          <w:lang w:val="en-US"/>
        </w:rPr>
        <w:t xml:space="preserve"> </w:t>
      </w:r>
      <w:r w:rsidRPr="00A033A9">
        <w:rPr>
          <w:sz w:val="24"/>
          <w:szCs w:val="24"/>
          <w:lang w:val="en-US"/>
        </w:rPr>
        <w:t>and the hydrothermal conversion</w:t>
      </w:r>
      <w:r w:rsidR="00091A60" w:rsidRPr="00A033A9">
        <w:rPr>
          <w:sz w:val="24"/>
          <w:szCs w:val="24"/>
          <w:vertAlign w:val="superscript"/>
          <w:lang w:val="en-US"/>
        </w:rPr>
        <w:t>9</w:t>
      </w:r>
      <w:r w:rsidRPr="00A033A9">
        <w:rPr>
          <w:sz w:val="24"/>
          <w:szCs w:val="24"/>
          <w:vertAlign w:val="superscript"/>
          <w:lang w:val="en-US"/>
        </w:rPr>
        <w:t>,</w:t>
      </w:r>
      <w:r w:rsidR="00091A60" w:rsidRPr="00A033A9">
        <w:rPr>
          <w:sz w:val="24"/>
          <w:szCs w:val="24"/>
          <w:vertAlign w:val="superscript"/>
          <w:lang w:val="en-US"/>
        </w:rPr>
        <w:t>10</w:t>
      </w:r>
      <w:r w:rsidR="00091A60" w:rsidRPr="00A033A9">
        <w:rPr>
          <w:sz w:val="24"/>
          <w:szCs w:val="24"/>
          <w:lang w:val="en-US"/>
        </w:rPr>
        <w:t xml:space="preserve"> </w:t>
      </w:r>
      <w:r w:rsidRPr="00A033A9">
        <w:rPr>
          <w:sz w:val="24"/>
          <w:szCs w:val="24"/>
          <w:lang w:val="en-US"/>
        </w:rPr>
        <w:t>of BF slags have been widely researched as separate processes, their coupling for the symbiotic synthesis of PCC and zeolitic minerals has only recently been proposed</w:t>
      </w:r>
      <w:r w:rsidR="00091A60" w:rsidRPr="00A033A9">
        <w:rPr>
          <w:sz w:val="24"/>
          <w:szCs w:val="24"/>
          <w:vertAlign w:val="superscript"/>
          <w:lang w:val="en-US"/>
        </w:rPr>
        <w:t>5</w:t>
      </w:r>
      <w:r w:rsidR="006D5E7C" w:rsidRPr="00A033A9">
        <w:rPr>
          <w:sz w:val="24"/>
          <w:szCs w:val="24"/>
          <w:lang w:val="en-US"/>
        </w:rPr>
        <w:t xml:space="preserve">, </w:t>
      </w:r>
      <w:r w:rsidR="00247868" w:rsidRPr="00A033A9">
        <w:rPr>
          <w:sz w:val="24"/>
          <w:szCs w:val="24"/>
          <w:lang w:val="en-US"/>
        </w:rPr>
        <w:t xml:space="preserve">and the methodology is herein presented in detail. </w:t>
      </w:r>
      <w:r w:rsidR="00D07FF9" w:rsidRPr="00A033A9">
        <w:rPr>
          <w:sz w:val="24"/>
          <w:szCs w:val="24"/>
          <w:lang w:val="en-US"/>
        </w:rPr>
        <w:t xml:space="preserve">The most critical step </w:t>
      </w:r>
      <w:r w:rsidR="008E7846" w:rsidRPr="00A033A9">
        <w:rPr>
          <w:sz w:val="24"/>
          <w:szCs w:val="24"/>
          <w:lang w:val="en-US"/>
        </w:rPr>
        <w:t xml:space="preserve">of </w:t>
      </w:r>
      <w:r w:rsidR="00D07FF9" w:rsidRPr="00A033A9">
        <w:rPr>
          <w:sz w:val="24"/>
          <w:szCs w:val="24"/>
          <w:lang w:val="en-US"/>
        </w:rPr>
        <w:t>the process is the sufficient (almost total) extraction of Ca and the limited leaching of silica and aluminum from the BF slag during the extraction phase</w:t>
      </w:r>
      <w:r w:rsidRPr="00A033A9">
        <w:rPr>
          <w:sz w:val="24"/>
          <w:szCs w:val="24"/>
          <w:lang w:val="en-US"/>
        </w:rPr>
        <w:t xml:space="preserve">. The high amount of calcium in the leachate secures </w:t>
      </w:r>
      <w:r w:rsidR="006D5E7C" w:rsidRPr="00A033A9">
        <w:rPr>
          <w:sz w:val="24"/>
          <w:szCs w:val="24"/>
          <w:lang w:val="en-US"/>
        </w:rPr>
        <w:t>a</w:t>
      </w:r>
      <w:r w:rsidRPr="00A033A9">
        <w:rPr>
          <w:sz w:val="24"/>
          <w:szCs w:val="24"/>
          <w:lang w:val="en-US"/>
        </w:rPr>
        <w:t xml:space="preserve"> high </w:t>
      </w:r>
      <w:r w:rsidR="006D5E7C" w:rsidRPr="00A033A9">
        <w:rPr>
          <w:sz w:val="24"/>
          <w:szCs w:val="24"/>
          <w:lang w:val="en-US"/>
        </w:rPr>
        <w:t>rate</w:t>
      </w:r>
      <w:r w:rsidR="00247868" w:rsidRPr="00A033A9">
        <w:rPr>
          <w:sz w:val="24"/>
          <w:szCs w:val="24"/>
          <w:lang w:val="en-US"/>
        </w:rPr>
        <w:t xml:space="preserve"> of</w:t>
      </w:r>
      <w:r w:rsidRPr="00A033A9">
        <w:rPr>
          <w:sz w:val="24"/>
          <w:szCs w:val="24"/>
          <w:lang w:val="en-US"/>
        </w:rPr>
        <w:t xml:space="preserve"> PCC </w:t>
      </w:r>
      <w:r w:rsidR="00247868" w:rsidRPr="00A033A9">
        <w:rPr>
          <w:sz w:val="24"/>
          <w:szCs w:val="24"/>
          <w:lang w:val="en-US"/>
        </w:rPr>
        <w:t xml:space="preserve">synthesis </w:t>
      </w:r>
      <w:r w:rsidRPr="00A033A9">
        <w:rPr>
          <w:sz w:val="24"/>
          <w:szCs w:val="24"/>
          <w:lang w:val="en-US"/>
        </w:rPr>
        <w:t>after carbonation and inhibits the generation of large amounts of undesired phases (</w:t>
      </w:r>
      <w:r w:rsidRPr="00A033A9">
        <w:rPr>
          <w:i/>
          <w:sz w:val="24"/>
          <w:szCs w:val="24"/>
          <w:lang w:val="en-US"/>
        </w:rPr>
        <w:t>e.g.</w:t>
      </w:r>
      <w:r w:rsidR="006D5E7C" w:rsidRPr="00A033A9">
        <w:rPr>
          <w:i/>
          <w:sz w:val="24"/>
          <w:szCs w:val="24"/>
          <w:lang w:val="en-US"/>
        </w:rPr>
        <w:t>,</w:t>
      </w:r>
      <w:r w:rsidRPr="00A033A9">
        <w:rPr>
          <w:sz w:val="24"/>
          <w:szCs w:val="24"/>
          <w:lang w:val="en-US"/>
        </w:rPr>
        <w:t xml:space="preserve"> tobermorite, hydrogarnet</w:t>
      </w:r>
      <w:r w:rsidR="00B248BB" w:rsidRPr="00A033A9">
        <w:rPr>
          <w:sz w:val="24"/>
          <w:szCs w:val="24"/>
          <w:lang w:val="en-US"/>
        </w:rPr>
        <w:t xml:space="preserve"> (Ca</w:t>
      </w:r>
      <w:r w:rsidR="00B248BB" w:rsidRPr="00A033A9">
        <w:rPr>
          <w:sz w:val="24"/>
          <w:szCs w:val="24"/>
          <w:vertAlign w:val="subscript"/>
          <w:lang w:val="en-US"/>
        </w:rPr>
        <w:t>3</w:t>
      </w:r>
      <w:r w:rsidR="00B248BB" w:rsidRPr="00A033A9">
        <w:rPr>
          <w:sz w:val="24"/>
          <w:szCs w:val="24"/>
          <w:lang w:val="en-US"/>
        </w:rPr>
        <w:t>Al</w:t>
      </w:r>
      <w:r w:rsidR="00B248BB" w:rsidRPr="00A033A9">
        <w:rPr>
          <w:sz w:val="24"/>
          <w:szCs w:val="24"/>
          <w:vertAlign w:val="subscript"/>
          <w:lang w:val="en-US"/>
        </w:rPr>
        <w:t>2</w:t>
      </w:r>
      <w:r w:rsidR="00B248BB" w:rsidRPr="00A033A9">
        <w:rPr>
          <w:sz w:val="24"/>
          <w:szCs w:val="24"/>
          <w:lang w:val="en-US"/>
        </w:rPr>
        <w:t>(SiO</w:t>
      </w:r>
      <w:r w:rsidR="00B248BB" w:rsidRPr="00A033A9">
        <w:rPr>
          <w:sz w:val="24"/>
          <w:szCs w:val="24"/>
          <w:vertAlign w:val="subscript"/>
          <w:lang w:val="en-US"/>
        </w:rPr>
        <w:t>4</w:t>
      </w:r>
      <w:r w:rsidR="00B248BB" w:rsidRPr="00A033A9">
        <w:rPr>
          <w:sz w:val="24"/>
          <w:szCs w:val="24"/>
          <w:lang w:val="en-US"/>
        </w:rPr>
        <w:t>)</w:t>
      </w:r>
      <w:r w:rsidR="00B248BB" w:rsidRPr="00A033A9">
        <w:rPr>
          <w:sz w:val="24"/>
          <w:szCs w:val="24"/>
          <w:vertAlign w:val="subscript"/>
          <w:lang w:val="en-US"/>
        </w:rPr>
        <w:t>3-y</w:t>
      </w:r>
      <w:r w:rsidR="00B248BB" w:rsidRPr="00A033A9">
        <w:rPr>
          <w:sz w:val="24"/>
          <w:szCs w:val="24"/>
          <w:lang w:val="en-US"/>
        </w:rPr>
        <w:t>(OH)</w:t>
      </w:r>
      <w:r w:rsidR="00B248BB" w:rsidRPr="00A033A9">
        <w:rPr>
          <w:sz w:val="24"/>
          <w:szCs w:val="24"/>
          <w:vertAlign w:val="subscript"/>
          <w:lang w:val="en-US"/>
        </w:rPr>
        <w:t>4y</w:t>
      </w:r>
      <w:r w:rsidRPr="00A033A9">
        <w:rPr>
          <w:sz w:val="24"/>
          <w:szCs w:val="24"/>
          <w:lang w:val="en-US"/>
        </w:rPr>
        <w:t>)</w:t>
      </w:r>
      <w:r w:rsidR="00B248BB" w:rsidRPr="00A033A9">
        <w:rPr>
          <w:sz w:val="24"/>
          <w:szCs w:val="24"/>
          <w:lang w:val="en-US"/>
        </w:rPr>
        <w:t>)</w:t>
      </w:r>
      <w:r w:rsidRPr="00A033A9">
        <w:rPr>
          <w:sz w:val="24"/>
          <w:szCs w:val="24"/>
          <w:lang w:val="en-US"/>
        </w:rPr>
        <w:t xml:space="preserve"> among the hydrothermally</w:t>
      </w:r>
      <w:r w:rsidR="006D5E7C" w:rsidRPr="00A033A9">
        <w:rPr>
          <w:sz w:val="24"/>
          <w:szCs w:val="24"/>
          <w:lang w:val="en-US"/>
        </w:rPr>
        <w:t>-</w:t>
      </w:r>
      <w:r w:rsidRPr="00A033A9">
        <w:rPr>
          <w:sz w:val="24"/>
          <w:szCs w:val="24"/>
          <w:lang w:val="en-US"/>
        </w:rPr>
        <w:t>converted products</w:t>
      </w:r>
      <w:r w:rsidR="00091A60" w:rsidRPr="00A033A9">
        <w:rPr>
          <w:sz w:val="24"/>
          <w:szCs w:val="24"/>
          <w:vertAlign w:val="superscript"/>
          <w:lang w:val="en-US"/>
        </w:rPr>
        <w:t>9</w:t>
      </w:r>
      <w:r w:rsidR="006D5E7C" w:rsidRPr="00A033A9">
        <w:rPr>
          <w:sz w:val="24"/>
          <w:szCs w:val="24"/>
          <w:lang w:val="en-US"/>
        </w:rPr>
        <w:t xml:space="preserve">. </w:t>
      </w:r>
      <w:r w:rsidRPr="00A033A9">
        <w:rPr>
          <w:sz w:val="24"/>
          <w:szCs w:val="24"/>
          <w:lang w:val="en-US"/>
        </w:rPr>
        <w:t xml:space="preserve">On the other hand, the preservation of the greatest part of Si and Al in the </w:t>
      </w:r>
      <w:r w:rsidR="00247868" w:rsidRPr="00A033A9">
        <w:rPr>
          <w:sz w:val="24"/>
          <w:szCs w:val="24"/>
          <w:lang w:val="en-US"/>
        </w:rPr>
        <w:t xml:space="preserve">post-extraction </w:t>
      </w:r>
      <w:r w:rsidRPr="00A033A9">
        <w:rPr>
          <w:sz w:val="24"/>
          <w:szCs w:val="24"/>
          <w:lang w:val="en-US"/>
        </w:rPr>
        <w:t>solid residues is of instrumental importance for the formation of zeolitic minerals.</w:t>
      </w:r>
    </w:p>
    <w:p w14:paraId="2CAAE44A" w14:textId="77777777" w:rsidR="0069330B" w:rsidRPr="00A033A9" w:rsidRDefault="0069330B" w:rsidP="00A033A9">
      <w:pPr>
        <w:spacing w:after="0" w:line="240" w:lineRule="auto"/>
        <w:jc w:val="both"/>
        <w:rPr>
          <w:sz w:val="24"/>
          <w:szCs w:val="24"/>
          <w:lang w:val="en-US"/>
        </w:rPr>
      </w:pPr>
    </w:p>
    <w:p w14:paraId="6D31AA85" w14:textId="75CC1FA2" w:rsidR="0069330B" w:rsidRPr="00A033A9" w:rsidRDefault="0069330B" w:rsidP="00A033A9">
      <w:pPr>
        <w:spacing w:after="0" w:line="240" w:lineRule="auto"/>
        <w:jc w:val="both"/>
        <w:rPr>
          <w:sz w:val="24"/>
          <w:szCs w:val="24"/>
          <w:lang w:val="en-US"/>
        </w:rPr>
      </w:pPr>
      <w:r w:rsidRPr="00A033A9">
        <w:rPr>
          <w:sz w:val="24"/>
          <w:szCs w:val="24"/>
          <w:lang w:val="en-US"/>
        </w:rPr>
        <w:lastRenderedPageBreak/>
        <w:t xml:space="preserve">To this end, among the several extractants investigated </w:t>
      </w:r>
      <w:r w:rsidR="0098217F" w:rsidRPr="00A033A9">
        <w:rPr>
          <w:sz w:val="24"/>
          <w:szCs w:val="24"/>
          <w:lang w:val="en-US"/>
        </w:rPr>
        <w:t>i</w:t>
      </w:r>
      <w:r w:rsidRPr="00A033A9">
        <w:rPr>
          <w:sz w:val="24"/>
          <w:szCs w:val="24"/>
          <w:lang w:val="en-US"/>
        </w:rPr>
        <w:t>n</w:t>
      </w:r>
      <w:r w:rsidR="006D5E7C" w:rsidRPr="00A033A9">
        <w:rPr>
          <w:sz w:val="24"/>
          <w:szCs w:val="24"/>
          <w:lang w:val="en-US"/>
        </w:rPr>
        <w:t xml:space="preserve"> the</w:t>
      </w:r>
      <w:r w:rsidRPr="00A033A9">
        <w:rPr>
          <w:sz w:val="24"/>
          <w:szCs w:val="24"/>
          <w:lang w:val="en-US"/>
        </w:rPr>
        <w:t xml:space="preserve"> literature</w:t>
      </w:r>
      <w:r w:rsidR="0041622E" w:rsidRPr="00A033A9">
        <w:rPr>
          <w:sz w:val="24"/>
          <w:szCs w:val="24"/>
          <w:vertAlign w:val="superscript"/>
          <w:lang w:val="en-US"/>
        </w:rPr>
        <w:t>7,8,10,11,34</w:t>
      </w:r>
      <w:r w:rsidR="00BF10BA" w:rsidRPr="00A033A9">
        <w:rPr>
          <w:sz w:val="24"/>
          <w:szCs w:val="24"/>
          <w:vertAlign w:val="superscript"/>
          <w:lang w:val="en-US"/>
        </w:rPr>
        <w:t>-36</w:t>
      </w:r>
      <w:r w:rsidR="006D5E7C" w:rsidRPr="00A033A9">
        <w:rPr>
          <w:sz w:val="24"/>
          <w:szCs w:val="24"/>
          <w:lang w:val="en-US"/>
        </w:rPr>
        <w:t xml:space="preserve">, </w:t>
      </w:r>
      <w:r w:rsidRPr="00A033A9">
        <w:rPr>
          <w:sz w:val="24"/>
          <w:szCs w:val="24"/>
          <w:lang w:val="en-US"/>
        </w:rPr>
        <w:t xml:space="preserve">acetic acid was </w:t>
      </w:r>
      <w:r w:rsidR="00CB575D" w:rsidRPr="00A033A9">
        <w:rPr>
          <w:sz w:val="24"/>
          <w:szCs w:val="24"/>
          <w:lang w:val="en-US"/>
        </w:rPr>
        <w:t xml:space="preserve">selected </w:t>
      </w:r>
      <w:r w:rsidRPr="00A033A9">
        <w:rPr>
          <w:sz w:val="24"/>
          <w:szCs w:val="24"/>
          <w:lang w:val="en-US"/>
        </w:rPr>
        <w:t>as the most suitable for the aim of this study</w:t>
      </w:r>
      <w:r w:rsidR="00CB575D" w:rsidRPr="00A033A9">
        <w:rPr>
          <w:sz w:val="24"/>
          <w:szCs w:val="24"/>
          <w:lang w:val="en-US"/>
        </w:rPr>
        <w:t>. The particular extraction agent</w:t>
      </w:r>
      <w:r w:rsidRPr="00A033A9">
        <w:rPr>
          <w:sz w:val="24"/>
          <w:szCs w:val="24"/>
          <w:lang w:val="en-US"/>
        </w:rPr>
        <w:t xml:space="preserve"> </w:t>
      </w:r>
      <w:r w:rsidR="00CB575D" w:rsidRPr="00A033A9">
        <w:rPr>
          <w:sz w:val="24"/>
          <w:szCs w:val="24"/>
          <w:lang w:val="en-US"/>
        </w:rPr>
        <w:t>causes the release of high amounts of calcium from the slag to the solution</w:t>
      </w:r>
      <w:r w:rsidRPr="00A033A9">
        <w:rPr>
          <w:sz w:val="24"/>
          <w:szCs w:val="24"/>
          <w:lang w:val="en-US"/>
        </w:rPr>
        <w:t xml:space="preserve">, while </w:t>
      </w:r>
      <w:r w:rsidR="006D5E7C" w:rsidRPr="00A033A9">
        <w:rPr>
          <w:sz w:val="24"/>
          <w:szCs w:val="24"/>
          <w:lang w:val="en-US"/>
        </w:rPr>
        <w:t xml:space="preserve">ensuring the retention of </w:t>
      </w:r>
      <w:r w:rsidR="0098217F" w:rsidRPr="00A033A9">
        <w:rPr>
          <w:sz w:val="24"/>
          <w:szCs w:val="24"/>
          <w:lang w:val="en-US"/>
        </w:rPr>
        <w:t>the largest part of Si and Al in the</w:t>
      </w:r>
      <w:r w:rsidR="00CB575D" w:rsidRPr="00A033A9">
        <w:rPr>
          <w:sz w:val="24"/>
          <w:szCs w:val="24"/>
          <w:lang w:val="en-US"/>
        </w:rPr>
        <w:t xml:space="preserve"> resulting residues</w:t>
      </w:r>
      <w:r w:rsidR="006D5E7C" w:rsidRPr="00A033A9">
        <w:rPr>
          <w:sz w:val="24"/>
          <w:szCs w:val="24"/>
          <w:lang w:val="en-US"/>
        </w:rPr>
        <w:t>. This promotes</w:t>
      </w:r>
      <w:r w:rsidR="00CB575D" w:rsidRPr="00A033A9">
        <w:rPr>
          <w:sz w:val="24"/>
          <w:szCs w:val="24"/>
          <w:lang w:val="en-US"/>
        </w:rPr>
        <w:t xml:space="preserve"> the parallel formation of PCC and zeolites</w:t>
      </w:r>
      <w:r w:rsidR="00C04E76" w:rsidRPr="00A033A9">
        <w:rPr>
          <w:sz w:val="24"/>
          <w:szCs w:val="24"/>
          <w:lang w:val="en-US"/>
        </w:rPr>
        <w:t>.</w:t>
      </w:r>
      <w:r w:rsidRPr="00A033A9">
        <w:rPr>
          <w:sz w:val="24"/>
          <w:szCs w:val="24"/>
          <w:lang w:val="en-US"/>
        </w:rPr>
        <w:t xml:space="preserve"> </w:t>
      </w:r>
      <w:r w:rsidR="00142221" w:rsidRPr="00A033A9">
        <w:rPr>
          <w:sz w:val="24"/>
          <w:szCs w:val="24"/>
          <w:lang w:val="en-US"/>
        </w:rPr>
        <w:t>The acetic acid-to-calcium molar ratio used in each extraction step was 2:1</w:t>
      </w:r>
      <w:r w:rsidR="001B6C74" w:rsidRPr="00A033A9">
        <w:rPr>
          <w:sz w:val="24"/>
          <w:szCs w:val="24"/>
          <w:lang w:val="en-US"/>
        </w:rPr>
        <w:t xml:space="preserve"> (based on the mass of slag,</w:t>
      </w:r>
      <w:r w:rsidR="006D5E7C" w:rsidRPr="00A033A9">
        <w:rPr>
          <w:sz w:val="24"/>
          <w:szCs w:val="24"/>
          <w:lang w:val="en-US"/>
        </w:rPr>
        <w:t xml:space="preserve"> the</w:t>
      </w:r>
      <w:r w:rsidR="001B6C74" w:rsidRPr="00A033A9">
        <w:rPr>
          <w:sz w:val="24"/>
          <w:szCs w:val="24"/>
          <w:lang w:val="en-US"/>
        </w:rPr>
        <w:t xml:space="preserve"> calcium content of the slag</w:t>
      </w:r>
      <w:r w:rsidR="006D5E7C" w:rsidRPr="00A033A9">
        <w:rPr>
          <w:sz w:val="24"/>
          <w:szCs w:val="24"/>
          <w:lang w:val="en-US"/>
        </w:rPr>
        <w:t>,</w:t>
      </w:r>
      <w:r w:rsidR="001B6C74" w:rsidRPr="00A033A9">
        <w:rPr>
          <w:sz w:val="24"/>
          <w:szCs w:val="24"/>
          <w:lang w:val="en-US"/>
        </w:rPr>
        <w:t xml:space="preserve"> and </w:t>
      </w:r>
      <w:r w:rsidR="006D5E7C" w:rsidRPr="00A033A9">
        <w:rPr>
          <w:sz w:val="24"/>
          <w:szCs w:val="24"/>
          <w:lang w:val="en-US"/>
        </w:rPr>
        <w:t xml:space="preserve">the </w:t>
      </w:r>
      <w:r w:rsidR="001B6C74" w:rsidRPr="00A033A9">
        <w:rPr>
          <w:sz w:val="24"/>
          <w:szCs w:val="24"/>
          <w:lang w:val="en-US"/>
        </w:rPr>
        <w:t>volume of acetic acid solution)</w:t>
      </w:r>
      <w:r w:rsidR="00142221" w:rsidRPr="00A033A9">
        <w:rPr>
          <w:sz w:val="24"/>
          <w:szCs w:val="24"/>
          <w:lang w:val="en-US"/>
        </w:rPr>
        <w:t>, meaning</w:t>
      </w:r>
      <w:r w:rsidR="006D5E7C" w:rsidRPr="00A033A9">
        <w:rPr>
          <w:sz w:val="24"/>
          <w:szCs w:val="24"/>
          <w:lang w:val="en-US"/>
        </w:rPr>
        <w:t xml:space="preserve"> that</w:t>
      </w:r>
      <w:r w:rsidR="00142221" w:rsidRPr="00A033A9">
        <w:rPr>
          <w:sz w:val="24"/>
          <w:szCs w:val="24"/>
          <w:lang w:val="en-US"/>
        </w:rPr>
        <w:t xml:space="preserve"> the total ratio over two extraction steps was 4:1. Since calcium acetate has an acetate-to-calcium ratio of 2:1, double the stoichiometric amount </w:t>
      </w:r>
      <w:r w:rsidR="006D5E7C" w:rsidRPr="00A033A9">
        <w:rPr>
          <w:sz w:val="24"/>
          <w:szCs w:val="24"/>
          <w:lang w:val="en-US"/>
        </w:rPr>
        <w:t>wa</w:t>
      </w:r>
      <w:r w:rsidR="00142221" w:rsidRPr="00A033A9">
        <w:rPr>
          <w:sz w:val="24"/>
          <w:szCs w:val="24"/>
          <w:lang w:val="en-US"/>
        </w:rPr>
        <w:t xml:space="preserve">s used, as was found necessary by Chiang </w:t>
      </w:r>
      <w:r w:rsidR="00142221" w:rsidRPr="00A033A9">
        <w:rPr>
          <w:i/>
          <w:sz w:val="24"/>
          <w:szCs w:val="24"/>
          <w:lang w:val="en-US"/>
        </w:rPr>
        <w:t>et al.</w:t>
      </w:r>
      <w:r w:rsidR="00142221" w:rsidRPr="00A033A9">
        <w:rPr>
          <w:sz w:val="24"/>
          <w:szCs w:val="24"/>
          <w:vertAlign w:val="superscript"/>
          <w:lang w:val="en-US"/>
        </w:rPr>
        <w:t>5</w:t>
      </w:r>
    </w:p>
    <w:p w14:paraId="5002FFA9" w14:textId="77777777" w:rsidR="00F42E4D" w:rsidRPr="00A033A9" w:rsidRDefault="00F42E4D" w:rsidP="00A033A9">
      <w:pPr>
        <w:spacing w:after="0" w:line="240" w:lineRule="auto"/>
        <w:jc w:val="both"/>
        <w:rPr>
          <w:sz w:val="24"/>
          <w:szCs w:val="24"/>
          <w:lang w:val="en-US"/>
        </w:rPr>
      </w:pPr>
    </w:p>
    <w:p w14:paraId="1E16C97E" w14:textId="43E9910E" w:rsidR="002A63E9" w:rsidRPr="00A033A9" w:rsidRDefault="002A63E9" w:rsidP="00A033A9">
      <w:pPr>
        <w:spacing w:after="0" w:line="240" w:lineRule="auto"/>
        <w:jc w:val="both"/>
        <w:rPr>
          <w:sz w:val="24"/>
          <w:szCs w:val="24"/>
          <w:lang w:val="en-US"/>
        </w:rPr>
      </w:pPr>
      <w:r w:rsidRPr="00A033A9">
        <w:rPr>
          <w:sz w:val="24"/>
          <w:szCs w:val="24"/>
          <w:lang w:val="en-US"/>
        </w:rPr>
        <w:t xml:space="preserve">In order to limit the presence of undesired impurities in the generated PCC, the leachate solution </w:t>
      </w:r>
      <w:r w:rsidR="00917226" w:rsidRPr="00A033A9">
        <w:rPr>
          <w:sz w:val="24"/>
          <w:szCs w:val="24"/>
          <w:lang w:val="en-US"/>
        </w:rPr>
        <w:t xml:space="preserve">should </w:t>
      </w:r>
      <w:r w:rsidR="00762F25" w:rsidRPr="00A033A9">
        <w:rPr>
          <w:sz w:val="24"/>
          <w:szCs w:val="24"/>
          <w:lang w:val="en-US"/>
        </w:rPr>
        <w:t xml:space="preserve">be </w:t>
      </w:r>
      <w:r w:rsidRPr="00A033A9">
        <w:rPr>
          <w:sz w:val="24"/>
          <w:szCs w:val="24"/>
          <w:lang w:val="en-US"/>
        </w:rPr>
        <w:t>subjected to further purification</w:t>
      </w:r>
      <w:r w:rsidR="00917226" w:rsidRPr="00A033A9">
        <w:rPr>
          <w:sz w:val="24"/>
          <w:szCs w:val="24"/>
          <w:lang w:val="en-US"/>
        </w:rPr>
        <w:t xml:space="preserve"> </w:t>
      </w:r>
      <w:r w:rsidRPr="00A033A9">
        <w:rPr>
          <w:sz w:val="24"/>
          <w:szCs w:val="24"/>
          <w:lang w:val="en-US"/>
        </w:rPr>
        <w:t>before being carbonated</w:t>
      </w:r>
      <w:r w:rsidR="00917226" w:rsidRPr="00A033A9">
        <w:rPr>
          <w:sz w:val="24"/>
          <w:szCs w:val="24"/>
          <w:lang w:val="en-US"/>
        </w:rPr>
        <w:t>; this is another novelty of the proposed symbiotic process</w:t>
      </w:r>
      <w:r w:rsidRPr="00A033A9">
        <w:rPr>
          <w:sz w:val="24"/>
          <w:szCs w:val="24"/>
          <w:lang w:val="en-US"/>
        </w:rPr>
        <w:t>.</w:t>
      </w:r>
      <w:r w:rsidR="00917226" w:rsidRPr="00A033A9">
        <w:rPr>
          <w:sz w:val="24"/>
          <w:szCs w:val="24"/>
          <w:lang w:val="en-US"/>
        </w:rPr>
        <w:t xml:space="preserve"> In earlier work, the PCC quality (chemical purity, mineral composition, particle size and shape) was negatively affected by impurities.</w:t>
      </w:r>
      <w:r w:rsidRPr="00A033A9">
        <w:rPr>
          <w:sz w:val="24"/>
          <w:szCs w:val="24"/>
          <w:lang w:val="en-US"/>
        </w:rPr>
        <w:t xml:space="preserve"> For the synthesized PCC to be qualified as paper filler, certain criteria </w:t>
      </w:r>
      <w:r w:rsidR="006D5E7C" w:rsidRPr="00A033A9">
        <w:rPr>
          <w:sz w:val="24"/>
          <w:szCs w:val="24"/>
          <w:lang w:val="en-US"/>
        </w:rPr>
        <w:t>must</w:t>
      </w:r>
      <w:r w:rsidRPr="00A033A9">
        <w:rPr>
          <w:sz w:val="24"/>
          <w:szCs w:val="24"/>
          <w:lang w:val="en-US"/>
        </w:rPr>
        <w:t xml:space="preserve"> be met. The produced PCC should be characterized by high chemical purity (</w:t>
      </w:r>
      <w:r w:rsidR="00917226" w:rsidRPr="00A033A9">
        <w:rPr>
          <w:sz w:val="24"/>
          <w:szCs w:val="24"/>
          <w:lang w:val="en-US"/>
        </w:rPr>
        <w:t xml:space="preserve">min. </w:t>
      </w:r>
      <w:r w:rsidRPr="00A033A9">
        <w:rPr>
          <w:sz w:val="24"/>
          <w:szCs w:val="24"/>
          <w:lang w:val="en-US"/>
        </w:rPr>
        <w:t>98 wt%</w:t>
      </w:r>
      <w:r w:rsidR="00917226" w:rsidRPr="00A033A9">
        <w:rPr>
          <w:sz w:val="24"/>
          <w:szCs w:val="24"/>
          <w:lang w:val="en-US"/>
        </w:rPr>
        <w:t xml:space="preserve"> Ca</w:t>
      </w:r>
      <w:r w:rsidRPr="00A033A9">
        <w:rPr>
          <w:sz w:val="24"/>
          <w:szCs w:val="24"/>
          <w:lang w:val="en-US"/>
        </w:rPr>
        <w:t>), homogenous mineralogical structure, small average particle size</w:t>
      </w:r>
      <w:r w:rsidR="006D5E7C" w:rsidRPr="00A033A9">
        <w:rPr>
          <w:sz w:val="24"/>
          <w:szCs w:val="24"/>
          <w:lang w:val="en-US"/>
        </w:rPr>
        <w:t>,</w:t>
      </w:r>
      <w:r w:rsidRPr="00A033A9">
        <w:rPr>
          <w:sz w:val="24"/>
          <w:szCs w:val="24"/>
          <w:lang w:val="en-US"/>
        </w:rPr>
        <w:t xml:space="preserve"> and narrow size distribution</w:t>
      </w:r>
      <w:r w:rsidR="006B0F8D" w:rsidRPr="00A033A9">
        <w:rPr>
          <w:sz w:val="24"/>
          <w:szCs w:val="24"/>
          <w:vertAlign w:val="superscript"/>
          <w:lang w:val="en-US"/>
        </w:rPr>
        <w:t>6</w:t>
      </w:r>
      <w:r w:rsidR="006D5E7C" w:rsidRPr="00A033A9">
        <w:rPr>
          <w:sz w:val="24"/>
          <w:szCs w:val="24"/>
          <w:lang w:val="en-US"/>
        </w:rPr>
        <w:t xml:space="preserve">. </w:t>
      </w:r>
      <w:r w:rsidR="002A34F9" w:rsidRPr="00A033A9">
        <w:rPr>
          <w:sz w:val="24"/>
          <w:szCs w:val="24"/>
          <w:lang w:val="en-US"/>
        </w:rPr>
        <w:t xml:space="preserve">As </w:t>
      </w:r>
      <w:r w:rsidR="00917226" w:rsidRPr="00A033A9">
        <w:rPr>
          <w:sz w:val="24"/>
          <w:szCs w:val="24"/>
          <w:lang w:val="en-US"/>
        </w:rPr>
        <w:t xml:space="preserve">presented in the </w:t>
      </w:r>
      <w:r w:rsidR="00B97B10" w:rsidRPr="00A033A9">
        <w:rPr>
          <w:sz w:val="24"/>
          <w:szCs w:val="24"/>
          <w:lang w:val="en-US"/>
        </w:rPr>
        <w:t>Representative R</w:t>
      </w:r>
      <w:r w:rsidR="00917226" w:rsidRPr="00A033A9">
        <w:rPr>
          <w:sz w:val="24"/>
          <w:szCs w:val="24"/>
          <w:lang w:val="en-US"/>
        </w:rPr>
        <w:t>esults section, the proposed process affords these characteristics.</w:t>
      </w:r>
      <w:r w:rsidR="002A34F9" w:rsidRPr="00A033A9">
        <w:rPr>
          <w:sz w:val="24"/>
          <w:szCs w:val="24"/>
          <w:lang w:val="en-US"/>
        </w:rPr>
        <w:t xml:space="preserve"> The precipitated carbonate is of high purity</w:t>
      </w:r>
      <w:r w:rsidR="006D5E7C" w:rsidRPr="00A033A9">
        <w:rPr>
          <w:sz w:val="24"/>
          <w:szCs w:val="24"/>
          <w:lang w:val="en-US"/>
        </w:rPr>
        <w:t xml:space="preserve"> and has a</w:t>
      </w:r>
      <w:r w:rsidR="002A34F9" w:rsidRPr="00A033A9">
        <w:rPr>
          <w:sz w:val="24"/>
          <w:szCs w:val="24"/>
          <w:lang w:val="en-US"/>
        </w:rPr>
        <w:t xml:space="preserve"> calcium content of 98.1 wt% (Figure 2a).</w:t>
      </w:r>
    </w:p>
    <w:p w14:paraId="6B3CAB1B" w14:textId="77777777" w:rsidR="00F42E4D" w:rsidRPr="00A033A9" w:rsidRDefault="00F42E4D" w:rsidP="00A033A9">
      <w:pPr>
        <w:spacing w:after="0" w:line="240" w:lineRule="auto"/>
        <w:jc w:val="both"/>
        <w:rPr>
          <w:sz w:val="24"/>
          <w:szCs w:val="24"/>
          <w:lang w:val="en-US"/>
        </w:rPr>
      </w:pPr>
    </w:p>
    <w:p w14:paraId="117D1DD4" w14:textId="55A7DD55" w:rsidR="00006CE0" w:rsidRPr="00A033A9" w:rsidRDefault="006D5E7C" w:rsidP="00A033A9">
      <w:pPr>
        <w:spacing w:after="0" w:line="240" w:lineRule="auto"/>
        <w:jc w:val="both"/>
        <w:rPr>
          <w:sz w:val="24"/>
          <w:szCs w:val="24"/>
          <w:lang w:val="en-US"/>
        </w:rPr>
      </w:pPr>
      <w:r w:rsidRPr="00A033A9">
        <w:rPr>
          <w:sz w:val="24"/>
          <w:szCs w:val="24"/>
          <w:lang w:val="en-US"/>
        </w:rPr>
        <w:t>The o</w:t>
      </w:r>
      <w:r w:rsidR="00061ACC" w:rsidRPr="00A033A9">
        <w:rPr>
          <w:sz w:val="24"/>
          <w:szCs w:val="24"/>
          <w:lang w:val="en-US"/>
        </w:rPr>
        <w:t xml:space="preserve">ptimization of the hydrothermal conversion process resulted in the production of a material with the ability to act as a heavy metal adsorbent. The optimization was made by finding the most suitable combination of temperature, NaOH concentration, and reaction time. Tobermorite is one of the undesirable mineral phases that can form; </w:t>
      </w:r>
      <w:r w:rsidR="00E9134F" w:rsidRPr="00A033A9">
        <w:rPr>
          <w:sz w:val="24"/>
          <w:szCs w:val="24"/>
          <w:lang w:val="en-US"/>
        </w:rPr>
        <w:t xml:space="preserve">its layered </w:t>
      </w:r>
      <w:r w:rsidR="002A63E9" w:rsidRPr="00A033A9">
        <w:rPr>
          <w:sz w:val="24"/>
          <w:szCs w:val="24"/>
          <w:lang w:val="en-US"/>
        </w:rPr>
        <w:t>crystal structure</w:t>
      </w:r>
      <w:r w:rsidR="00E9134F" w:rsidRPr="00A033A9">
        <w:rPr>
          <w:sz w:val="24"/>
          <w:szCs w:val="24"/>
          <w:lang w:val="en-US"/>
        </w:rPr>
        <w:t xml:space="preserve"> le</w:t>
      </w:r>
      <w:r w:rsidR="00C75D44" w:rsidRPr="00A033A9">
        <w:rPr>
          <w:sz w:val="24"/>
          <w:szCs w:val="24"/>
          <w:lang w:val="en-US"/>
        </w:rPr>
        <w:t>ad</w:t>
      </w:r>
      <w:r w:rsidR="00E9134F" w:rsidRPr="00A033A9">
        <w:rPr>
          <w:sz w:val="24"/>
          <w:szCs w:val="24"/>
          <w:lang w:val="en-US"/>
        </w:rPr>
        <w:t>s to reduce</w:t>
      </w:r>
      <w:r w:rsidR="00C75D44" w:rsidRPr="00A033A9">
        <w:rPr>
          <w:sz w:val="24"/>
          <w:szCs w:val="24"/>
          <w:lang w:val="en-US"/>
        </w:rPr>
        <w:t>d</w:t>
      </w:r>
      <w:r w:rsidR="00E9134F" w:rsidRPr="00A033A9">
        <w:rPr>
          <w:sz w:val="24"/>
          <w:szCs w:val="24"/>
          <w:lang w:val="en-US"/>
        </w:rPr>
        <w:t xml:space="preserve"> specific surface area</w:t>
      </w:r>
      <w:r w:rsidR="00E9134F" w:rsidRPr="00A033A9">
        <w:rPr>
          <w:sz w:val="24"/>
          <w:szCs w:val="24"/>
          <w:vertAlign w:val="superscript"/>
          <w:lang w:val="en-US"/>
        </w:rPr>
        <w:t>3</w:t>
      </w:r>
      <w:r w:rsidR="00B00977" w:rsidRPr="00A033A9">
        <w:rPr>
          <w:sz w:val="24"/>
          <w:szCs w:val="24"/>
          <w:vertAlign w:val="superscript"/>
          <w:lang w:val="en-US"/>
        </w:rPr>
        <w:t>9</w:t>
      </w:r>
      <w:r w:rsidRPr="00A033A9">
        <w:rPr>
          <w:sz w:val="24"/>
          <w:szCs w:val="24"/>
          <w:lang w:val="en-US"/>
        </w:rPr>
        <w:t xml:space="preserve">, </w:t>
      </w:r>
      <w:r w:rsidR="00E9134F" w:rsidRPr="00A033A9">
        <w:rPr>
          <w:sz w:val="24"/>
          <w:szCs w:val="24"/>
          <w:lang w:val="en-US"/>
        </w:rPr>
        <w:t>a trait important for sorbents</w:t>
      </w:r>
      <w:r w:rsidR="002A63E9" w:rsidRPr="00A033A9">
        <w:rPr>
          <w:sz w:val="24"/>
          <w:szCs w:val="24"/>
          <w:lang w:val="en-US"/>
        </w:rPr>
        <w:t>,</w:t>
      </w:r>
      <w:r w:rsidR="00E9134F" w:rsidRPr="00A033A9">
        <w:rPr>
          <w:sz w:val="24"/>
          <w:szCs w:val="24"/>
          <w:lang w:val="en-US"/>
        </w:rPr>
        <w:t xml:space="preserve"> though it has been reported that </w:t>
      </w:r>
      <w:r w:rsidR="002A63E9" w:rsidRPr="00A033A9">
        <w:rPr>
          <w:sz w:val="24"/>
          <w:szCs w:val="24"/>
          <w:lang w:val="en-US"/>
        </w:rPr>
        <w:t xml:space="preserve">tobermorite </w:t>
      </w:r>
      <w:r w:rsidR="00E9134F" w:rsidRPr="00A033A9">
        <w:rPr>
          <w:sz w:val="24"/>
          <w:szCs w:val="24"/>
          <w:lang w:val="en-US"/>
        </w:rPr>
        <w:t>can act as a sorbent through</w:t>
      </w:r>
      <w:r w:rsidRPr="00A033A9">
        <w:rPr>
          <w:sz w:val="24"/>
          <w:szCs w:val="24"/>
          <w:lang w:val="en-US"/>
        </w:rPr>
        <w:t xml:space="preserve"> an</w:t>
      </w:r>
      <w:r w:rsidR="00E9134F" w:rsidRPr="00A033A9">
        <w:rPr>
          <w:sz w:val="24"/>
          <w:szCs w:val="24"/>
          <w:lang w:val="en-US"/>
        </w:rPr>
        <w:t xml:space="preserve"> ion</w:t>
      </w:r>
      <w:r w:rsidRPr="00A033A9">
        <w:rPr>
          <w:sz w:val="24"/>
          <w:szCs w:val="24"/>
          <w:lang w:val="en-US"/>
        </w:rPr>
        <w:t>-</w:t>
      </w:r>
      <w:r w:rsidR="00E9134F" w:rsidRPr="00A033A9">
        <w:rPr>
          <w:sz w:val="24"/>
          <w:szCs w:val="24"/>
          <w:lang w:val="en-US"/>
        </w:rPr>
        <w:t>exchange mechanism</w:t>
      </w:r>
      <w:r w:rsidR="00B00977" w:rsidRPr="00A033A9">
        <w:rPr>
          <w:sz w:val="24"/>
          <w:szCs w:val="24"/>
          <w:vertAlign w:val="superscript"/>
          <w:lang w:val="en-US"/>
        </w:rPr>
        <w:t>40</w:t>
      </w:r>
      <w:r w:rsidRPr="00A033A9">
        <w:rPr>
          <w:sz w:val="24"/>
          <w:szCs w:val="24"/>
          <w:lang w:val="en-US"/>
        </w:rPr>
        <w:t xml:space="preserve">. </w:t>
      </w:r>
      <w:r w:rsidR="00E9134F" w:rsidRPr="00A033A9">
        <w:rPr>
          <w:sz w:val="24"/>
          <w:szCs w:val="24"/>
          <w:lang w:val="en-US"/>
        </w:rPr>
        <w:t>Nonetheless</w:t>
      </w:r>
      <w:r w:rsidR="002A63E9" w:rsidRPr="00A033A9">
        <w:rPr>
          <w:sz w:val="24"/>
          <w:szCs w:val="24"/>
          <w:lang w:val="en-US"/>
        </w:rPr>
        <w:t>, the mineral phase that dominates the converted material</w:t>
      </w:r>
      <w:r w:rsidR="00E9134F" w:rsidRPr="00A033A9">
        <w:rPr>
          <w:sz w:val="24"/>
          <w:szCs w:val="24"/>
          <w:lang w:val="en-US"/>
        </w:rPr>
        <w:t xml:space="preserve"> in this study</w:t>
      </w:r>
      <w:r w:rsidR="00061ACC" w:rsidRPr="00A033A9">
        <w:rPr>
          <w:sz w:val="24"/>
          <w:szCs w:val="24"/>
          <w:lang w:val="en-US"/>
        </w:rPr>
        <w:t>, under optimal conditions,</w:t>
      </w:r>
      <w:r w:rsidR="002A63E9" w:rsidRPr="00A033A9">
        <w:rPr>
          <w:sz w:val="24"/>
          <w:szCs w:val="24"/>
          <w:lang w:val="en-US"/>
        </w:rPr>
        <w:t xml:space="preserve"> is that of analcime (Fig</w:t>
      </w:r>
      <w:r w:rsidR="0096766A" w:rsidRPr="00A033A9">
        <w:rPr>
          <w:sz w:val="24"/>
          <w:szCs w:val="24"/>
          <w:lang w:val="en-US"/>
        </w:rPr>
        <w:t>ure 3</w:t>
      </w:r>
      <w:r w:rsidR="002A63E9" w:rsidRPr="00A033A9">
        <w:rPr>
          <w:sz w:val="24"/>
          <w:szCs w:val="24"/>
          <w:lang w:val="en-US"/>
        </w:rPr>
        <w:t>b)</w:t>
      </w:r>
      <w:r w:rsidRPr="00A033A9">
        <w:rPr>
          <w:sz w:val="24"/>
          <w:szCs w:val="24"/>
          <w:lang w:val="en-US"/>
        </w:rPr>
        <w:t>. It is</w:t>
      </w:r>
      <w:r w:rsidR="002A63E9" w:rsidRPr="00A033A9">
        <w:rPr>
          <w:sz w:val="24"/>
          <w:szCs w:val="24"/>
          <w:lang w:val="en-US"/>
        </w:rPr>
        <w:t xml:space="preserve"> a zeolite that has been reported </w:t>
      </w:r>
      <w:r w:rsidRPr="00A033A9">
        <w:rPr>
          <w:sz w:val="24"/>
          <w:szCs w:val="24"/>
          <w:lang w:val="en-US"/>
        </w:rPr>
        <w:t xml:space="preserve">to have a </w:t>
      </w:r>
      <w:r w:rsidR="00C91EBB" w:rsidRPr="00A033A9">
        <w:rPr>
          <w:sz w:val="24"/>
          <w:szCs w:val="24"/>
          <w:lang w:val="en-US"/>
        </w:rPr>
        <w:t>notable</w:t>
      </w:r>
      <w:r w:rsidR="002A63E9" w:rsidRPr="00A033A9">
        <w:rPr>
          <w:sz w:val="24"/>
          <w:szCs w:val="24"/>
          <w:lang w:val="en-US"/>
        </w:rPr>
        <w:t xml:space="preserve"> heavy metal adsorption capacity</w:t>
      </w:r>
      <w:r w:rsidR="00E9134F" w:rsidRPr="00A033A9">
        <w:rPr>
          <w:sz w:val="24"/>
          <w:szCs w:val="24"/>
          <w:vertAlign w:val="superscript"/>
          <w:lang w:val="en-US"/>
        </w:rPr>
        <w:t>4</w:t>
      </w:r>
      <w:r w:rsidR="00B00977" w:rsidRPr="00A033A9">
        <w:rPr>
          <w:sz w:val="24"/>
          <w:szCs w:val="24"/>
          <w:vertAlign w:val="superscript"/>
          <w:lang w:val="en-US"/>
        </w:rPr>
        <w:t>1</w:t>
      </w:r>
      <w:r w:rsidR="00E9134F" w:rsidRPr="00A033A9">
        <w:rPr>
          <w:sz w:val="24"/>
          <w:szCs w:val="24"/>
          <w:vertAlign w:val="superscript"/>
          <w:lang w:val="en-US"/>
        </w:rPr>
        <w:t>,4</w:t>
      </w:r>
      <w:r w:rsidR="00B00977" w:rsidRPr="00A033A9">
        <w:rPr>
          <w:sz w:val="24"/>
          <w:szCs w:val="24"/>
          <w:vertAlign w:val="superscript"/>
          <w:lang w:val="en-US"/>
        </w:rPr>
        <w:t>2</w:t>
      </w:r>
      <w:r w:rsidR="00091A60" w:rsidRPr="00A033A9">
        <w:rPr>
          <w:sz w:val="24"/>
          <w:szCs w:val="24"/>
          <w:lang w:val="en-US"/>
        </w:rPr>
        <w:t xml:space="preserve"> </w:t>
      </w:r>
      <w:r w:rsidR="002A63E9" w:rsidRPr="00A033A9">
        <w:rPr>
          <w:sz w:val="24"/>
          <w:szCs w:val="24"/>
          <w:lang w:val="en-US"/>
        </w:rPr>
        <w:t>and can</w:t>
      </w:r>
      <w:r w:rsidR="005646B0" w:rsidRPr="00A033A9">
        <w:rPr>
          <w:sz w:val="24"/>
          <w:szCs w:val="24"/>
          <w:lang w:val="en-US"/>
        </w:rPr>
        <w:t xml:space="preserve"> thus</w:t>
      </w:r>
      <w:r w:rsidR="002A63E9" w:rsidRPr="00A033A9">
        <w:rPr>
          <w:sz w:val="24"/>
          <w:szCs w:val="24"/>
          <w:lang w:val="en-US"/>
        </w:rPr>
        <w:t xml:space="preserve"> be used for the removal of toxic contaminants from wastewaters</w:t>
      </w:r>
      <w:r w:rsidR="00443488" w:rsidRPr="00A033A9">
        <w:rPr>
          <w:sz w:val="24"/>
          <w:szCs w:val="24"/>
          <w:lang w:val="en-US"/>
        </w:rPr>
        <w:t xml:space="preserve">, </w:t>
      </w:r>
      <w:r w:rsidR="005646B0" w:rsidRPr="00A033A9">
        <w:rPr>
          <w:sz w:val="24"/>
          <w:szCs w:val="24"/>
          <w:lang w:val="en-US"/>
        </w:rPr>
        <w:t>as shown herein</w:t>
      </w:r>
      <w:r w:rsidR="002A63E9" w:rsidRPr="00A033A9">
        <w:rPr>
          <w:sz w:val="24"/>
          <w:szCs w:val="24"/>
          <w:lang w:val="en-US"/>
        </w:rPr>
        <w:t>.</w:t>
      </w:r>
    </w:p>
    <w:p w14:paraId="07EDFA9A" w14:textId="77777777" w:rsidR="00006CE0" w:rsidRPr="00A033A9" w:rsidRDefault="00006CE0" w:rsidP="00A033A9">
      <w:pPr>
        <w:spacing w:after="0" w:line="240" w:lineRule="auto"/>
        <w:jc w:val="both"/>
        <w:rPr>
          <w:sz w:val="24"/>
          <w:szCs w:val="24"/>
          <w:lang w:val="en-US"/>
        </w:rPr>
      </w:pPr>
    </w:p>
    <w:p w14:paraId="4FB39C58" w14:textId="6280B6FF" w:rsidR="000778CA" w:rsidRPr="00A033A9" w:rsidRDefault="001A6A29" w:rsidP="00A033A9">
      <w:pPr>
        <w:spacing w:after="0" w:line="240" w:lineRule="auto"/>
        <w:jc w:val="both"/>
        <w:rPr>
          <w:rFonts w:eastAsiaTheme="minorEastAsia"/>
          <w:sz w:val="24"/>
          <w:szCs w:val="24"/>
          <w:lang w:val="en-US"/>
        </w:rPr>
      </w:pPr>
      <w:r w:rsidRPr="00A033A9">
        <w:rPr>
          <w:sz w:val="24"/>
          <w:szCs w:val="24"/>
          <w:lang w:val="en-US"/>
        </w:rPr>
        <w:t xml:space="preserve">The potential use of </w:t>
      </w:r>
      <w:r w:rsidR="006D5E7C" w:rsidRPr="00A033A9">
        <w:rPr>
          <w:sz w:val="24"/>
          <w:szCs w:val="24"/>
          <w:lang w:val="en-US"/>
        </w:rPr>
        <w:t>this</w:t>
      </w:r>
      <w:r w:rsidRPr="00A033A9">
        <w:rPr>
          <w:sz w:val="24"/>
          <w:szCs w:val="24"/>
          <w:lang w:val="en-US"/>
        </w:rPr>
        <w:t xml:space="preserve"> material as a sorbent was investigated for </w:t>
      </w:r>
      <w:r w:rsidR="00443488" w:rsidRPr="00A033A9">
        <w:rPr>
          <w:sz w:val="24"/>
          <w:szCs w:val="24"/>
          <w:lang w:val="en-US"/>
        </w:rPr>
        <w:t>nickel</w:t>
      </w:r>
      <w:r w:rsidRPr="00A033A9">
        <w:rPr>
          <w:sz w:val="24"/>
          <w:szCs w:val="24"/>
          <w:lang w:val="en-US"/>
        </w:rPr>
        <w:t xml:space="preserve"> removal from water.</w:t>
      </w:r>
      <w:r w:rsidR="008470E9" w:rsidRPr="00A033A9">
        <w:rPr>
          <w:sz w:val="24"/>
          <w:szCs w:val="24"/>
          <w:lang w:val="en-US"/>
        </w:rPr>
        <w:t xml:space="preserve"> The pH </w:t>
      </w:r>
      <w:r w:rsidR="006D5E7C" w:rsidRPr="00A033A9">
        <w:rPr>
          <w:sz w:val="24"/>
          <w:szCs w:val="24"/>
          <w:lang w:val="en-US"/>
        </w:rPr>
        <w:t xml:space="preserve">levels </w:t>
      </w:r>
      <w:r w:rsidR="008470E9" w:rsidRPr="00A033A9">
        <w:rPr>
          <w:sz w:val="24"/>
          <w:szCs w:val="24"/>
          <w:lang w:val="en-US"/>
        </w:rPr>
        <w:t>of the synthetically</w:t>
      </w:r>
      <w:r w:rsidR="006D5E7C" w:rsidRPr="00A033A9">
        <w:rPr>
          <w:sz w:val="24"/>
          <w:szCs w:val="24"/>
          <w:lang w:val="en-US"/>
        </w:rPr>
        <w:t>-</w:t>
      </w:r>
      <w:r w:rsidR="008470E9" w:rsidRPr="00A033A9">
        <w:rPr>
          <w:sz w:val="24"/>
          <w:szCs w:val="24"/>
          <w:lang w:val="en-US"/>
        </w:rPr>
        <w:t>prepared contaminated solutions of Ni</w:t>
      </w:r>
      <w:r w:rsidR="008470E9" w:rsidRPr="00A033A9">
        <w:rPr>
          <w:sz w:val="24"/>
          <w:szCs w:val="24"/>
          <w:vertAlign w:val="superscript"/>
          <w:lang w:val="en-US"/>
        </w:rPr>
        <w:t>2+</w:t>
      </w:r>
      <w:r w:rsidR="008470E9" w:rsidRPr="00A033A9">
        <w:rPr>
          <w:sz w:val="24"/>
          <w:szCs w:val="24"/>
          <w:lang w:val="en-US"/>
        </w:rPr>
        <w:t xml:space="preserve"> w</w:t>
      </w:r>
      <w:r w:rsidR="006D5E7C" w:rsidRPr="00A033A9">
        <w:rPr>
          <w:sz w:val="24"/>
          <w:szCs w:val="24"/>
          <w:lang w:val="en-US"/>
        </w:rPr>
        <w:t>ere</w:t>
      </w:r>
      <w:r w:rsidR="008470E9" w:rsidRPr="00A033A9">
        <w:rPr>
          <w:sz w:val="24"/>
          <w:szCs w:val="24"/>
          <w:lang w:val="en-US"/>
        </w:rPr>
        <w:t xml:space="preserve"> controlled to 4-5 during the test</w:t>
      </w:r>
      <w:r w:rsidR="006D5E7C" w:rsidRPr="00A033A9">
        <w:rPr>
          <w:sz w:val="24"/>
          <w:szCs w:val="24"/>
          <w:lang w:val="en-US"/>
        </w:rPr>
        <w:t>,</w:t>
      </w:r>
      <w:r w:rsidR="008470E9" w:rsidRPr="00A033A9">
        <w:rPr>
          <w:sz w:val="24"/>
          <w:szCs w:val="24"/>
          <w:lang w:val="en-US"/>
        </w:rPr>
        <w:t xml:space="preserve"> first</w:t>
      </w:r>
      <w:r w:rsidR="006D5E7C" w:rsidRPr="00A033A9">
        <w:rPr>
          <w:sz w:val="24"/>
          <w:szCs w:val="24"/>
          <w:lang w:val="en-US"/>
        </w:rPr>
        <w:t xml:space="preserve">, to </w:t>
      </w:r>
      <w:r w:rsidR="008470E9" w:rsidRPr="00A033A9">
        <w:rPr>
          <w:sz w:val="24"/>
          <w:szCs w:val="24"/>
          <w:lang w:val="en-US"/>
        </w:rPr>
        <w:t>prevent dissolution of the material in the initial acidic environment of the synthetic solution, and, second, to adjust the pH to th</w:t>
      </w:r>
      <w:r w:rsidR="006D5E7C" w:rsidRPr="00A033A9">
        <w:rPr>
          <w:sz w:val="24"/>
          <w:szCs w:val="24"/>
          <w:lang w:val="en-US"/>
        </w:rPr>
        <w:t>e level</w:t>
      </w:r>
      <w:r w:rsidR="008470E9" w:rsidRPr="00A033A9">
        <w:rPr>
          <w:sz w:val="24"/>
          <w:szCs w:val="24"/>
          <w:lang w:val="en-US"/>
        </w:rPr>
        <w:t xml:space="preserve"> typically found in heavy metal remediation conditions</w:t>
      </w:r>
      <w:r w:rsidR="00D316D2" w:rsidRPr="00A033A9">
        <w:rPr>
          <w:sz w:val="24"/>
          <w:szCs w:val="24"/>
          <w:vertAlign w:val="superscript"/>
          <w:lang w:val="en-US"/>
        </w:rPr>
        <w:t>4</w:t>
      </w:r>
      <w:r w:rsidR="00B00977" w:rsidRPr="00A033A9">
        <w:rPr>
          <w:sz w:val="24"/>
          <w:szCs w:val="24"/>
          <w:vertAlign w:val="superscript"/>
          <w:lang w:val="en-US"/>
        </w:rPr>
        <w:t>3</w:t>
      </w:r>
      <w:r w:rsidR="006D5E7C" w:rsidRPr="00A033A9">
        <w:rPr>
          <w:sz w:val="24"/>
          <w:szCs w:val="24"/>
          <w:lang w:val="en-US"/>
        </w:rPr>
        <w:t xml:space="preserve">. </w:t>
      </w:r>
      <w:r w:rsidR="000D37C3" w:rsidRPr="00A033A9">
        <w:rPr>
          <w:sz w:val="24"/>
          <w:szCs w:val="24"/>
          <w:lang w:val="en-US"/>
        </w:rPr>
        <w:t>Three different isotherm models</w:t>
      </w:r>
      <w:r w:rsidR="006E78F0" w:rsidRPr="00A033A9">
        <w:rPr>
          <w:sz w:val="24"/>
          <w:szCs w:val="24"/>
          <w:lang w:val="en-US"/>
        </w:rPr>
        <w:t>, namely</w:t>
      </w:r>
      <w:r w:rsidR="000D37C3" w:rsidRPr="00A033A9">
        <w:rPr>
          <w:sz w:val="24"/>
          <w:szCs w:val="24"/>
          <w:lang w:val="en-US"/>
        </w:rPr>
        <w:t xml:space="preserve"> </w:t>
      </w:r>
      <w:r w:rsidR="007C57F1" w:rsidRPr="00A033A9">
        <w:rPr>
          <w:sz w:val="24"/>
          <w:szCs w:val="24"/>
          <w:lang w:val="en-US"/>
        </w:rPr>
        <w:t>Langmuir</w:t>
      </w:r>
      <w:r w:rsidR="00550325" w:rsidRPr="00A033A9">
        <w:rPr>
          <w:sz w:val="24"/>
          <w:szCs w:val="24"/>
          <w:lang w:val="en-US"/>
        </w:rPr>
        <w:t xml:space="preserve">, </w:t>
      </w:r>
      <w:r w:rsidR="007C57F1" w:rsidRPr="00A033A9">
        <w:rPr>
          <w:sz w:val="24"/>
          <w:szCs w:val="24"/>
          <w:lang w:val="en-US"/>
        </w:rPr>
        <w:t>Freundlich</w:t>
      </w:r>
      <w:r w:rsidR="006D5E7C" w:rsidRPr="00A033A9">
        <w:rPr>
          <w:sz w:val="24"/>
          <w:szCs w:val="24"/>
          <w:lang w:val="en-US"/>
        </w:rPr>
        <w:t>,</w:t>
      </w:r>
      <w:r w:rsidR="00550325" w:rsidRPr="00A033A9">
        <w:rPr>
          <w:sz w:val="24"/>
          <w:szCs w:val="24"/>
          <w:lang w:val="en-US"/>
        </w:rPr>
        <w:t xml:space="preserve"> </w:t>
      </w:r>
      <w:r w:rsidR="000D37C3" w:rsidRPr="00A033A9">
        <w:rPr>
          <w:sz w:val="24"/>
          <w:szCs w:val="24"/>
          <w:lang w:val="en-US"/>
        </w:rPr>
        <w:t>and Temkin</w:t>
      </w:r>
      <w:r w:rsidR="006D5E7C" w:rsidRPr="00A033A9">
        <w:rPr>
          <w:sz w:val="24"/>
          <w:szCs w:val="24"/>
          <w:lang w:val="en-US"/>
        </w:rPr>
        <w:t>,</w:t>
      </w:r>
      <w:r w:rsidR="000D37C3" w:rsidRPr="00A033A9">
        <w:rPr>
          <w:sz w:val="24"/>
          <w:szCs w:val="24"/>
          <w:lang w:val="en-US"/>
        </w:rPr>
        <w:t xml:space="preserve"> were applied in order to characterize the adsorption processes</w:t>
      </w:r>
      <w:r w:rsidR="0096766A" w:rsidRPr="00A033A9">
        <w:rPr>
          <w:sz w:val="24"/>
          <w:szCs w:val="24"/>
          <w:lang w:val="en-US"/>
        </w:rPr>
        <w:t xml:space="preserve"> (Figure</w:t>
      </w:r>
      <w:r w:rsidR="00B75D07" w:rsidRPr="00A033A9">
        <w:rPr>
          <w:sz w:val="24"/>
          <w:szCs w:val="24"/>
          <w:lang w:val="en-US"/>
        </w:rPr>
        <w:t>s</w:t>
      </w:r>
      <w:r w:rsidR="00FD33FC" w:rsidRPr="00A033A9">
        <w:rPr>
          <w:sz w:val="24"/>
          <w:szCs w:val="24"/>
          <w:lang w:val="en-US"/>
        </w:rPr>
        <w:t xml:space="preserve"> 4</w:t>
      </w:r>
      <w:r w:rsidR="00B75D07" w:rsidRPr="00A033A9">
        <w:rPr>
          <w:sz w:val="24"/>
          <w:szCs w:val="24"/>
          <w:lang w:val="en-US"/>
        </w:rPr>
        <w:t xml:space="preserve"> and 5</w:t>
      </w:r>
      <w:r w:rsidR="00FD33FC" w:rsidRPr="00A033A9">
        <w:rPr>
          <w:sz w:val="24"/>
          <w:szCs w:val="24"/>
          <w:lang w:val="en-US"/>
        </w:rPr>
        <w:t>)</w:t>
      </w:r>
      <w:r w:rsidR="00B75D07" w:rsidRPr="00A033A9">
        <w:rPr>
          <w:sz w:val="24"/>
          <w:szCs w:val="24"/>
          <w:lang w:val="en-US"/>
        </w:rPr>
        <w:t>, with the Langmuir model proving to be the most appropriate</w:t>
      </w:r>
      <w:r w:rsidR="000D37C3" w:rsidRPr="00A033A9">
        <w:rPr>
          <w:sz w:val="24"/>
          <w:szCs w:val="24"/>
          <w:lang w:val="en-US"/>
        </w:rPr>
        <w:t>.</w:t>
      </w:r>
      <w:r w:rsidR="00B75D07" w:rsidRPr="00A033A9">
        <w:rPr>
          <w:sz w:val="24"/>
          <w:szCs w:val="24"/>
          <w:lang w:val="en-US"/>
        </w:rPr>
        <w:t xml:space="preserve"> It should be noted that </w:t>
      </w:r>
      <w:r w:rsidR="00B75D07" w:rsidRPr="00A033A9">
        <w:rPr>
          <w:rFonts w:eastAsiaTheme="minorEastAsia"/>
          <w:sz w:val="24"/>
          <w:szCs w:val="24"/>
          <w:lang w:val="en-US"/>
        </w:rPr>
        <w:t>t</w:t>
      </w:r>
      <w:r w:rsidR="00E35375" w:rsidRPr="00A033A9">
        <w:rPr>
          <w:rFonts w:eastAsiaTheme="minorEastAsia"/>
          <w:sz w:val="24"/>
          <w:szCs w:val="24"/>
          <w:lang w:val="en-US"/>
        </w:rPr>
        <w:t xml:space="preserve">he </w:t>
      </w:r>
      <w:r w:rsidR="000778CA" w:rsidRPr="00A033A9">
        <w:rPr>
          <w:rFonts w:eastAsiaTheme="minorEastAsia"/>
          <w:i/>
          <w:sz w:val="24"/>
          <w:szCs w:val="24"/>
          <w:lang w:val="en-US"/>
        </w:rPr>
        <w:t>D</w:t>
      </w:r>
      <w:r w:rsidR="000778CA" w:rsidRPr="00A033A9">
        <w:rPr>
          <w:rFonts w:eastAsiaTheme="minorEastAsia"/>
          <w:i/>
          <w:sz w:val="24"/>
          <w:szCs w:val="24"/>
          <w:vertAlign w:val="subscript"/>
          <w:lang w:val="en-US"/>
        </w:rPr>
        <w:t>m</w:t>
      </w:r>
      <w:r w:rsidR="000778CA" w:rsidRPr="00A033A9">
        <w:rPr>
          <w:rFonts w:eastAsiaTheme="minorEastAsia"/>
          <w:sz w:val="24"/>
          <w:szCs w:val="24"/>
          <w:lang w:val="en-US"/>
        </w:rPr>
        <w:t xml:space="preserve"> values attributed to the unadjusted equilibrium adsorbent-adsorbate solutions are</w:t>
      </w:r>
      <w:r w:rsidR="00E35375" w:rsidRPr="00A033A9">
        <w:rPr>
          <w:rFonts w:eastAsiaTheme="minorEastAsia"/>
          <w:sz w:val="24"/>
          <w:szCs w:val="24"/>
          <w:lang w:val="en-US"/>
        </w:rPr>
        <w:t xml:space="preserve"> higher than those corresponding to the equilibrium solutions after </w:t>
      </w:r>
      <w:r w:rsidR="003D2EFB" w:rsidRPr="00A033A9">
        <w:rPr>
          <w:rFonts w:eastAsiaTheme="minorEastAsia"/>
          <w:sz w:val="24"/>
          <w:szCs w:val="24"/>
          <w:lang w:val="en-US"/>
        </w:rPr>
        <w:t>the</w:t>
      </w:r>
      <w:r w:rsidR="00F42E4D" w:rsidRPr="00A033A9">
        <w:rPr>
          <w:rFonts w:eastAsiaTheme="minorEastAsia"/>
          <w:sz w:val="24"/>
          <w:szCs w:val="24"/>
          <w:lang w:val="en-US"/>
        </w:rPr>
        <w:t xml:space="preserve"> </w:t>
      </w:r>
      <w:r w:rsidR="00E35375" w:rsidRPr="00A033A9">
        <w:rPr>
          <w:rFonts w:eastAsiaTheme="minorEastAsia"/>
          <w:sz w:val="24"/>
          <w:szCs w:val="24"/>
          <w:lang w:val="en-US"/>
        </w:rPr>
        <w:t>adjustment.</w:t>
      </w:r>
      <w:r w:rsidR="000778CA" w:rsidRPr="00A033A9">
        <w:rPr>
          <w:rFonts w:eastAsiaTheme="minorEastAsia"/>
          <w:sz w:val="24"/>
          <w:szCs w:val="24"/>
          <w:lang w:val="en-US"/>
        </w:rPr>
        <w:t xml:space="preserve"> </w:t>
      </w:r>
      <w:r w:rsidR="00E35375" w:rsidRPr="00A033A9">
        <w:rPr>
          <w:rFonts w:eastAsiaTheme="minorEastAsia"/>
          <w:sz w:val="24"/>
          <w:szCs w:val="24"/>
          <w:lang w:val="en-US"/>
        </w:rPr>
        <w:t xml:space="preserve">This is </w:t>
      </w:r>
      <w:r w:rsidR="000778CA" w:rsidRPr="00A033A9">
        <w:rPr>
          <w:rFonts w:eastAsiaTheme="minorEastAsia"/>
          <w:sz w:val="24"/>
          <w:szCs w:val="24"/>
          <w:lang w:val="en-US"/>
        </w:rPr>
        <w:t xml:space="preserve">explained by the rise </w:t>
      </w:r>
      <w:r w:rsidR="003A7656" w:rsidRPr="00A033A9">
        <w:rPr>
          <w:rFonts w:eastAsiaTheme="minorEastAsia"/>
          <w:sz w:val="24"/>
          <w:szCs w:val="24"/>
          <w:lang w:val="en-US"/>
        </w:rPr>
        <w:t>in</w:t>
      </w:r>
      <w:r w:rsidR="000778CA" w:rsidRPr="00A033A9">
        <w:rPr>
          <w:rFonts w:eastAsiaTheme="minorEastAsia"/>
          <w:sz w:val="24"/>
          <w:szCs w:val="24"/>
          <w:lang w:val="en-US"/>
        </w:rPr>
        <w:t xml:space="preserve"> pH that takes place during the adsorption reactions occurring in the solution unt</w:t>
      </w:r>
      <w:r w:rsidR="00F42E4D" w:rsidRPr="00A033A9">
        <w:rPr>
          <w:rFonts w:eastAsiaTheme="minorEastAsia"/>
          <w:sz w:val="24"/>
          <w:szCs w:val="24"/>
          <w:lang w:val="en-US"/>
        </w:rPr>
        <w:t>il it reaches its equilibrium.</w:t>
      </w:r>
      <w:r w:rsidR="00FB3D66" w:rsidRPr="00A033A9">
        <w:rPr>
          <w:rFonts w:eastAsiaTheme="minorEastAsia"/>
          <w:sz w:val="24"/>
          <w:szCs w:val="24"/>
          <w:lang w:val="en-US"/>
        </w:rPr>
        <w:t xml:space="preserve"> </w:t>
      </w:r>
      <w:r w:rsidR="003A7656" w:rsidRPr="00A033A9">
        <w:rPr>
          <w:rFonts w:eastAsiaTheme="minorEastAsia"/>
          <w:sz w:val="24"/>
          <w:szCs w:val="24"/>
          <w:lang w:val="en-US"/>
        </w:rPr>
        <w:t>A h</w:t>
      </w:r>
      <w:r w:rsidR="00FB3D66" w:rsidRPr="00A033A9">
        <w:rPr>
          <w:rFonts w:eastAsiaTheme="minorEastAsia"/>
          <w:sz w:val="24"/>
          <w:szCs w:val="24"/>
          <w:lang w:val="en-US"/>
        </w:rPr>
        <w:t>igher pH</w:t>
      </w:r>
      <w:r w:rsidR="00B94203" w:rsidRPr="00A033A9">
        <w:rPr>
          <w:rFonts w:eastAsiaTheme="minorEastAsia"/>
          <w:sz w:val="24"/>
          <w:szCs w:val="24"/>
          <w:lang w:val="en-US"/>
        </w:rPr>
        <w:t xml:space="preserve"> (&gt;5)</w:t>
      </w:r>
      <w:r w:rsidR="00FB3D66" w:rsidRPr="00A033A9">
        <w:rPr>
          <w:rFonts w:eastAsiaTheme="minorEastAsia"/>
          <w:sz w:val="24"/>
          <w:szCs w:val="24"/>
          <w:lang w:val="en-US"/>
        </w:rPr>
        <w:t xml:space="preserve"> causes nickel to precipitate as Ni(OH)</w:t>
      </w:r>
      <w:r w:rsidR="00FB3D66" w:rsidRPr="00A033A9">
        <w:rPr>
          <w:rFonts w:eastAsiaTheme="minorEastAsia"/>
          <w:sz w:val="24"/>
          <w:szCs w:val="24"/>
          <w:vertAlign w:val="subscript"/>
          <w:lang w:val="en-US"/>
        </w:rPr>
        <w:t>2</w:t>
      </w:r>
      <w:r w:rsidR="00FB3D66" w:rsidRPr="00A033A9">
        <w:rPr>
          <w:rFonts w:eastAsiaTheme="minorEastAsia"/>
          <w:sz w:val="24"/>
          <w:szCs w:val="24"/>
          <w:lang w:val="en-US"/>
        </w:rPr>
        <w:t>, according to geochemical modeling and experimental studies</w:t>
      </w:r>
      <w:r w:rsidR="00D07FF9" w:rsidRPr="00A033A9">
        <w:rPr>
          <w:rFonts w:eastAsiaTheme="minorEastAsia"/>
          <w:sz w:val="24"/>
          <w:szCs w:val="24"/>
          <w:lang w:val="en-US"/>
        </w:rPr>
        <w:t xml:space="preserve"> by Santos </w:t>
      </w:r>
      <w:r w:rsidR="00D07FF9" w:rsidRPr="00A033A9">
        <w:rPr>
          <w:rFonts w:eastAsiaTheme="minorEastAsia"/>
          <w:i/>
          <w:sz w:val="24"/>
          <w:szCs w:val="24"/>
          <w:lang w:val="en-US"/>
        </w:rPr>
        <w:t>et al.</w:t>
      </w:r>
      <w:r w:rsidR="008470E9" w:rsidRPr="00A033A9">
        <w:rPr>
          <w:rFonts w:eastAsiaTheme="minorEastAsia"/>
          <w:sz w:val="24"/>
          <w:szCs w:val="24"/>
          <w:vertAlign w:val="superscript"/>
          <w:lang w:val="en-US"/>
        </w:rPr>
        <w:t>4</w:t>
      </w:r>
      <w:r w:rsidR="00B00977" w:rsidRPr="00A033A9">
        <w:rPr>
          <w:rFonts w:eastAsiaTheme="minorEastAsia"/>
          <w:sz w:val="24"/>
          <w:szCs w:val="24"/>
          <w:vertAlign w:val="superscript"/>
          <w:lang w:val="en-US"/>
        </w:rPr>
        <w:t>4</w:t>
      </w:r>
      <w:r w:rsidR="00D07FF9" w:rsidRPr="00A033A9">
        <w:rPr>
          <w:rFonts w:eastAsiaTheme="minorEastAsia"/>
          <w:sz w:val="24"/>
          <w:szCs w:val="24"/>
          <w:lang w:val="en-US"/>
        </w:rPr>
        <w:t xml:space="preserve">, </w:t>
      </w:r>
      <w:r w:rsidR="00915800" w:rsidRPr="00A033A9">
        <w:rPr>
          <w:rFonts w:eastAsiaTheme="minorEastAsia"/>
          <w:sz w:val="24"/>
          <w:szCs w:val="24"/>
          <w:lang w:val="en-US"/>
        </w:rPr>
        <w:t xml:space="preserve">which in turn inflates the </w:t>
      </w:r>
      <w:r w:rsidR="00915800" w:rsidRPr="00A033A9">
        <w:rPr>
          <w:rFonts w:eastAsiaTheme="minorEastAsia"/>
          <w:i/>
          <w:sz w:val="24"/>
          <w:szCs w:val="24"/>
          <w:lang w:val="en-US"/>
        </w:rPr>
        <w:t>D</w:t>
      </w:r>
      <w:r w:rsidR="00915800" w:rsidRPr="00A033A9">
        <w:rPr>
          <w:rFonts w:eastAsiaTheme="minorEastAsia"/>
          <w:i/>
          <w:sz w:val="24"/>
          <w:szCs w:val="24"/>
          <w:vertAlign w:val="subscript"/>
          <w:lang w:val="en-US"/>
        </w:rPr>
        <w:t>m</w:t>
      </w:r>
      <w:r w:rsidR="00915800" w:rsidRPr="00A033A9">
        <w:rPr>
          <w:rFonts w:eastAsiaTheme="minorEastAsia"/>
          <w:sz w:val="24"/>
          <w:szCs w:val="24"/>
          <w:lang w:val="en-US"/>
        </w:rPr>
        <w:t xml:space="preserve"> value. </w:t>
      </w:r>
      <w:r w:rsidR="000778CA" w:rsidRPr="00A033A9">
        <w:rPr>
          <w:rFonts w:eastAsiaTheme="minorEastAsia"/>
          <w:sz w:val="24"/>
          <w:szCs w:val="24"/>
          <w:lang w:val="en-US"/>
        </w:rPr>
        <w:t xml:space="preserve">This type of </w:t>
      </w:r>
      <w:r w:rsidR="00915800" w:rsidRPr="00A033A9">
        <w:rPr>
          <w:rFonts w:eastAsiaTheme="minorEastAsia"/>
          <w:sz w:val="24"/>
          <w:szCs w:val="24"/>
          <w:lang w:val="en-US"/>
        </w:rPr>
        <w:t xml:space="preserve">heavy metal </w:t>
      </w:r>
      <w:r w:rsidR="000778CA" w:rsidRPr="00A033A9">
        <w:rPr>
          <w:rFonts w:eastAsiaTheme="minorEastAsia"/>
          <w:sz w:val="24"/>
          <w:szCs w:val="24"/>
          <w:lang w:val="en-US"/>
        </w:rPr>
        <w:t>should not be accounted as</w:t>
      </w:r>
      <w:r w:rsidR="003A7656" w:rsidRPr="00A033A9">
        <w:rPr>
          <w:rFonts w:eastAsiaTheme="minorEastAsia"/>
          <w:sz w:val="24"/>
          <w:szCs w:val="24"/>
          <w:lang w:val="en-US"/>
        </w:rPr>
        <w:t xml:space="preserve"> the</w:t>
      </w:r>
      <w:r w:rsidR="000778CA" w:rsidRPr="00A033A9">
        <w:rPr>
          <w:rFonts w:eastAsiaTheme="minorEastAsia"/>
          <w:sz w:val="24"/>
          <w:szCs w:val="24"/>
          <w:lang w:val="en-US"/>
        </w:rPr>
        <w:t xml:space="preserve"> actual adsorption capacity of the tested </w:t>
      </w:r>
      <w:r w:rsidR="000778CA" w:rsidRPr="00A033A9">
        <w:rPr>
          <w:rFonts w:eastAsiaTheme="minorEastAsia"/>
          <w:sz w:val="24"/>
          <w:szCs w:val="24"/>
          <w:lang w:val="en-US"/>
        </w:rPr>
        <w:lastRenderedPageBreak/>
        <w:t xml:space="preserve">material. In an effort to avoid such </w:t>
      </w:r>
      <w:r w:rsidR="00915800" w:rsidRPr="00A033A9">
        <w:rPr>
          <w:rFonts w:eastAsiaTheme="minorEastAsia"/>
          <w:sz w:val="24"/>
          <w:szCs w:val="24"/>
          <w:lang w:val="en-US"/>
        </w:rPr>
        <w:t xml:space="preserve">biased </w:t>
      </w:r>
      <w:r w:rsidR="000778CA" w:rsidRPr="00A033A9">
        <w:rPr>
          <w:rFonts w:eastAsiaTheme="minorEastAsia"/>
          <w:sz w:val="24"/>
          <w:szCs w:val="24"/>
          <w:lang w:val="en-US"/>
        </w:rPr>
        <w:t>measurements, the pH of the equilibrated adso</w:t>
      </w:r>
      <w:r w:rsidR="00E35375" w:rsidRPr="00A033A9">
        <w:rPr>
          <w:rFonts w:eastAsiaTheme="minorEastAsia"/>
          <w:sz w:val="24"/>
          <w:szCs w:val="24"/>
          <w:lang w:val="en-US"/>
        </w:rPr>
        <w:t>rbent-adsorbate solution was re-</w:t>
      </w:r>
      <w:r w:rsidR="000778CA" w:rsidRPr="00A033A9">
        <w:rPr>
          <w:rFonts w:eastAsiaTheme="minorEastAsia"/>
          <w:sz w:val="24"/>
          <w:szCs w:val="24"/>
          <w:lang w:val="en-US"/>
        </w:rPr>
        <w:t xml:space="preserve">adjusted to </w:t>
      </w:r>
      <w:r w:rsidR="00915800" w:rsidRPr="00A033A9">
        <w:rPr>
          <w:rFonts w:eastAsiaTheme="minorEastAsia"/>
          <w:sz w:val="24"/>
          <w:szCs w:val="24"/>
          <w:lang w:val="en-US"/>
        </w:rPr>
        <w:t>~</w:t>
      </w:r>
      <w:r w:rsidR="000778CA" w:rsidRPr="00A033A9">
        <w:rPr>
          <w:rFonts w:eastAsiaTheme="minorEastAsia"/>
          <w:sz w:val="24"/>
          <w:szCs w:val="24"/>
          <w:lang w:val="en-US"/>
        </w:rPr>
        <w:t>5</w:t>
      </w:r>
      <w:r w:rsidR="00915800" w:rsidRPr="00A033A9">
        <w:rPr>
          <w:rFonts w:eastAsiaTheme="minorEastAsia"/>
          <w:sz w:val="24"/>
          <w:szCs w:val="24"/>
          <w:lang w:val="en-US"/>
        </w:rPr>
        <w:t>.0</w:t>
      </w:r>
      <w:r w:rsidR="000778CA" w:rsidRPr="00A033A9">
        <w:rPr>
          <w:rFonts w:eastAsiaTheme="minorEastAsia"/>
          <w:sz w:val="24"/>
          <w:szCs w:val="24"/>
          <w:lang w:val="en-US"/>
        </w:rPr>
        <w:t xml:space="preserve"> by adding drops of</w:t>
      </w:r>
      <w:r w:rsidR="00E35375" w:rsidRPr="00A033A9">
        <w:rPr>
          <w:rFonts w:eastAsiaTheme="minorEastAsia"/>
          <w:sz w:val="24"/>
          <w:szCs w:val="24"/>
          <w:lang w:val="en-US"/>
        </w:rPr>
        <w:t xml:space="preserve"> </w:t>
      </w:r>
      <w:r w:rsidR="00915800" w:rsidRPr="00A033A9">
        <w:rPr>
          <w:rFonts w:eastAsiaTheme="minorEastAsia"/>
          <w:sz w:val="24"/>
          <w:szCs w:val="24"/>
          <w:lang w:val="en-US"/>
        </w:rPr>
        <w:t xml:space="preserve">concentrated </w:t>
      </w:r>
      <w:r w:rsidR="00E35375" w:rsidRPr="00A033A9">
        <w:rPr>
          <w:rFonts w:eastAsiaTheme="minorEastAsia"/>
          <w:sz w:val="24"/>
          <w:szCs w:val="24"/>
          <w:lang w:val="en-US"/>
        </w:rPr>
        <w:t>hydrochloric acid</w:t>
      </w:r>
      <w:r w:rsidR="000778CA" w:rsidRPr="00A033A9">
        <w:rPr>
          <w:rFonts w:eastAsiaTheme="minorEastAsia"/>
          <w:sz w:val="24"/>
          <w:szCs w:val="24"/>
          <w:lang w:val="en-US"/>
        </w:rPr>
        <w:t xml:space="preserve">. </w:t>
      </w:r>
      <w:r w:rsidR="00915800" w:rsidRPr="00A033A9">
        <w:rPr>
          <w:rFonts w:eastAsiaTheme="minorEastAsia"/>
          <w:sz w:val="24"/>
          <w:szCs w:val="24"/>
          <w:lang w:val="en-US"/>
        </w:rPr>
        <w:t>T</w:t>
      </w:r>
      <w:r w:rsidR="000778CA" w:rsidRPr="00A033A9">
        <w:rPr>
          <w:rFonts w:eastAsiaTheme="minorEastAsia"/>
          <w:sz w:val="24"/>
          <w:szCs w:val="24"/>
          <w:lang w:val="en-US"/>
        </w:rPr>
        <w:t xml:space="preserve">he lower </w:t>
      </w:r>
      <w:r w:rsidR="008A20BA" w:rsidRPr="00A033A9">
        <w:rPr>
          <w:rFonts w:eastAsiaTheme="minorEastAsia"/>
          <w:i/>
          <w:sz w:val="24"/>
          <w:szCs w:val="24"/>
          <w:lang w:val="en-US"/>
        </w:rPr>
        <w:t>q</w:t>
      </w:r>
      <w:r w:rsidR="008A20BA" w:rsidRPr="00A033A9">
        <w:rPr>
          <w:rFonts w:eastAsiaTheme="minorEastAsia"/>
          <w:i/>
          <w:sz w:val="24"/>
          <w:szCs w:val="24"/>
          <w:vertAlign w:val="subscript"/>
          <w:lang w:val="en-US"/>
        </w:rPr>
        <w:t>e</w:t>
      </w:r>
      <w:r w:rsidR="000778CA" w:rsidRPr="00A033A9">
        <w:rPr>
          <w:rFonts w:eastAsiaTheme="minorEastAsia"/>
          <w:sz w:val="24"/>
          <w:szCs w:val="24"/>
          <w:lang w:val="en-US"/>
        </w:rPr>
        <w:t xml:space="preserve"> value</w:t>
      </w:r>
      <w:r w:rsidR="008A20BA" w:rsidRPr="00A033A9">
        <w:rPr>
          <w:rFonts w:eastAsiaTheme="minorEastAsia"/>
          <w:sz w:val="24"/>
          <w:szCs w:val="24"/>
          <w:lang w:val="en-US"/>
        </w:rPr>
        <w:t>s (Figure 4a)</w:t>
      </w:r>
      <w:r w:rsidR="00915800" w:rsidRPr="00A033A9">
        <w:rPr>
          <w:rFonts w:eastAsiaTheme="minorEastAsia"/>
          <w:sz w:val="24"/>
          <w:szCs w:val="24"/>
          <w:lang w:val="en-US"/>
        </w:rPr>
        <w:t xml:space="preserve">, and </w:t>
      </w:r>
      <w:r w:rsidR="000778CA" w:rsidRPr="00A033A9">
        <w:rPr>
          <w:rFonts w:eastAsiaTheme="minorEastAsia"/>
          <w:sz w:val="24"/>
          <w:szCs w:val="24"/>
          <w:lang w:val="en-US"/>
        </w:rPr>
        <w:t>consequently</w:t>
      </w:r>
      <w:r w:rsidR="003A7656" w:rsidRPr="00A033A9">
        <w:rPr>
          <w:rFonts w:eastAsiaTheme="minorEastAsia"/>
          <w:sz w:val="24"/>
          <w:szCs w:val="24"/>
          <w:lang w:val="en-US"/>
        </w:rPr>
        <w:t>,</w:t>
      </w:r>
      <w:r w:rsidR="000778CA" w:rsidRPr="00A033A9">
        <w:rPr>
          <w:rFonts w:eastAsiaTheme="minorEastAsia"/>
          <w:sz w:val="24"/>
          <w:szCs w:val="24"/>
          <w:lang w:val="en-US"/>
        </w:rPr>
        <w:t xml:space="preserve"> the more conservative Ni adsorption </w:t>
      </w:r>
      <w:r w:rsidR="00915800" w:rsidRPr="00A033A9">
        <w:rPr>
          <w:rFonts w:eastAsiaTheme="minorEastAsia"/>
          <w:sz w:val="24"/>
          <w:szCs w:val="24"/>
          <w:lang w:val="en-US"/>
        </w:rPr>
        <w:t>estimate</w:t>
      </w:r>
      <w:r w:rsidR="000778CA" w:rsidRPr="00A033A9">
        <w:rPr>
          <w:rFonts w:eastAsiaTheme="minorEastAsia"/>
          <w:sz w:val="24"/>
          <w:szCs w:val="24"/>
          <w:lang w:val="en-US"/>
        </w:rPr>
        <w:t xml:space="preserve"> of the pH</w:t>
      </w:r>
      <w:r w:rsidR="003A7656" w:rsidRPr="00A033A9">
        <w:rPr>
          <w:rFonts w:eastAsiaTheme="minorEastAsia"/>
          <w:sz w:val="24"/>
          <w:szCs w:val="24"/>
          <w:lang w:val="en-US"/>
        </w:rPr>
        <w:t>-</w:t>
      </w:r>
      <w:r w:rsidR="000778CA" w:rsidRPr="00A033A9">
        <w:rPr>
          <w:rFonts w:eastAsiaTheme="minorEastAsia"/>
          <w:sz w:val="24"/>
          <w:szCs w:val="24"/>
          <w:lang w:val="en-US"/>
        </w:rPr>
        <w:t>adjusted solution</w:t>
      </w:r>
      <w:r w:rsidR="003A7656" w:rsidRPr="00A033A9">
        <w:rPr>
          <w:rFonts w:eastAsiaTheme="minorEastAsia"/>
          <w:sz w:val="24"/>
          <w:szCs w:val="24"/>
          <w:lang w:val="en-US"/>
        </w:rPr>
        <w:t>,</w:t>
      </w:r>
      <w:r w:rsidR="006665D0" w:rsidRPr="00A033A9">
        <w:rPr>
          <w:rFonts w:eastAsiaTheme="minorEastAsia"/>
          <w:sz w:val="24"/>
          <w:szCs w:val="24"/>
          <w:lang w:val="en-US"/>
        </w:rPr>
        <w:t xml:space="preserve"> </w:t>
      </w:r>
      <w:r w:rsidR="003A7656" w:rsidRPr="00A033A9">
        <w:rPr>
          <w:rFonts w:eastAsiaTheme="minorEastAsia"/>
          <w:sz w:val="24"/>
          <w:szCs w:val="24"/>
          <w:lang w:val="en-US"/>
        </w:rPr>
        <w:t>can</w:t>
      </w:r>
      <w:r w:rsidR="00915800" w:rsidRPr="00A033A9">
        <w:rPr>
          <w:rFonts w:eastAsiaTheme="minorEastAsia"/>
          <w:sz w:val="24"/>
          <w:szCs w:val="24"/>
          <w:lang w:val="en-US"/>
        </w:rPr>
        <w:t xml:space="preserve"> thus </w:t>
      </w:r>
      <w:r w:rsidR="003A7656" w:rsidRPr="00A033A9">
        <w:rPr>
          <w:rFonts w:eastAsiaTheme="minorEastAsia"/>
          <w:sz w:val="24"/>
          <w:szCs w:val="24"/>
          <w:lang w:val="en-US"/>
        </w:rPr>
        <w:t xml:space="preserve">be </w:t>
      </w:r>
      <w:r w:rsidR="00915800" w:rsidRPr="00A033A9">
        <w:rPr>
          <w:rFonts w:eastAsiaTheme="minorEastAsia"/>
          <w:sz w:val="24"/>
          <w:szCs w:val="24"/>
          <w:lang w:val="en-US"/>
        </w:rPr>
        <w:t>obtained</w:t>
      </w:r>
      <w:r w:rsidR="000778CA" w:rsidRPr="00A033A9">
        <w:rPr>
          <w:rFonts w:eastAsiaTheme="minorEastAsia"/>
          <w:sz w:val="24"/>
          <w:szCs w:val="24"/>
          <w:lang w:val="en-US"/>
        </w:rPr>
        <w:t>.</w:t>
      </w:r>
    </w:p>
    <w:p w14:paraId="3881B0DD" w14:textId="77777777" w:rsidR="00D07FF9" w:rsidRPr="00A033A9" w:rsidRDefault="00D07FF9" w:rsidP="00A033A9">
      <w:pPr>
        <w:spacing w:after="0" w:line="240" w:lineRule="auto"/>
        <w:jc w:val="both"/>
        <w:rPr>
          <w:rFonts w:eastAsiaTheme="minorEastAsia"/>
          <w:sz w:val="24"/>
          <w:szCs w:val="24"/>
          <w:lang w:val="en-US"/>
        </w:rPr>
      </w:pPr>
    </w:p>
    <w:p w14:paraId="626AE068" w14:textId="3B1F51FB" w:rsidR="00D07FF9" w:rsidRPr="00A033A9" w:rsidRDefault="00D07FF9" w:rsidP="00A033A9">
      <w:pPr>
        <w:spacing w:after="0" w:line="240" w:lineRule="auto"/>
        <w:jc w:val="both"/>
        <w:rPr>
          <w:rFonts w:eastAsiaTheme="minorEastAsia"/>
          <w:sz w:val="24"/>
          <w:szCs w:val="24"/>
          <w:lang w:val="en-US"/>
        </w:rPr>
      </w:pPr>
      <w:r w:rsidRPr="00A033A9">
        <w:rPr>
          <w:rFonts w:eastAsiaTheme="minorEastAsia"/>
          <w:sz w:val="24"/>
          <w:szCs w:val="24"/>
          <w:lang w:val="en-US"/>
        </w:rPr>
        <w:t>The techniques described herein have</w:t>
      </w:r>
      <w:r w:rsidR="003A7656" w:rsidRPr="00A033A9">
        <w:rPr>
          <w:rFonts w:eastAsiaTheme="minorEastAsia"/>
          <w:sz w:val="24"/>
          <w:szCs w:val="24"/>
          <w:lang w:val="en-US"/>
        </w:rPr>
        <w:t xml:space="preserve"> the</w:t>
      </w:r>
      <w:r w:rsidRPr="00A033A9">
        <w:rPr>
          <w:rFonts w:eastAsiaTheme="minorEastAsia"/>
          <w:sz w:val="24"/>
          <w:szCs w:val="24"/>
          <w:lang w:val="en-US"/>
        </w:rPr>
        <w:t xml:space="preserve"> potential to be adapted to the exploitation of other materials as sources of Ca, Al</w:t>
      </w:r>
      <w:r w:rsidR="003A7656" w:rsidRPr="00A033A9">
        <w:rPr>
          <w:rFonts w:eastAsiaTheme="minorEastAsia"/>
          <w:sz w:val="24"/>
          <w:szCs w:val="24"/>
          <w:lang w:val="en-US"/>
        </w:rPr>
        <w:t>,</w:t>
      </w:r>
      <w:r w:rsidRPr="00A033A9">
        <w:rPr>
          <w:rFonts w:eastAsiaTheme="minorEastAsia"/>
          <w:sz w:val="24"/>
          <w:szCs w:val="24"/>
          <w:lang w:val="en-US"/>
        </w:rPr>
        <w:t xml:space="preserve"> and Si for the synthesis of PCC and zeolites. Potential materials other than blast furnace slag can include steelmaking slags, incineration ashes, mining and mineral processing tailings, construction and demolition waste, natural minerals, </w:t>
      </w:r>
      <w:r w:rsidR="003A7656" w:rsidRPr="00A033A9">
        <w:rPr>
          <w:rFonts w:eastAsiaTheme="minorEastAsia"/>
          <w:sz w:val="24"/>
          <w:szCs w:val="24"/>
          <w:lang w:val="en-US"/>
        </w:rPr>
        <w:t>etc</w:t>
      </w:r>
      <w:r w:rsidRPr="00A033A9">
        <w:rPr>
          <w:rFonts w:eastAsiaTheme="minorEastAsia"/>
          <w:sz w:val="24"/>
          <w:szCs w:val="24"/>
          <w:lang w:val="en-US"/>
        </w:rPr>
        <w:t>.</w:t>
      </w:r>
      <w:r w:rsidR="00D46EFF" w:rsidRPr="00A033A9">
        <w:rPr>
          <w:rFonts w:eastAsiaTheme="minorEastAsia"/>
          <w:sz w:val="24"/>
          <w:szCs w:val="24"/>
          <w:lang w:val="en-US"/>
        </w:rPr>
        <w:t xml:space="preserve"> </w:t>
      </w:r>
      <w:r w:rsidRPr="00A033A9">
        <w:rPr>
          <w:rFonts w:eastAsiaTheme="minorEastAsia"/>
          <w:sz w:val="24"/>
          <w:szCs w:val="24"/>
          <w:lang w:val="en-US"/>
        </w:rPr>
        <w:t>Not all of these materials contain the same proportions of Ca, Al</w:t>
      </w:r>
      <w:r w:rsidR="003A7656" w:rsidRPr="00A033A9">
        <w:rPr>
          <w:rFonts w:eastAsiaTheme="minorEastAsia"/>
          <w:sz w:val="24"/>
          <w:szCs w:val="24"/>
          <w:lang w:val="en-US"/>
        </w:rPr>
        <w:t>,</w:t>
      </w:r>
      <w:r w:rsidRPr="00A033A9">
        <w:rPr>
          <w:rFonts w:eastAsiaTheme="minorEastAsia"/>
          <w:sz w:val="24"/>
          <w:szCs w:val="24"/>
          <w:lang w:val="en-US"/>
        </w:rPr>
        <w:t xml:space="preserve"> and Si as BF</w:t>
      </w:r>
      <w:r w:rsidR="007F601E" w:rsidRPr="00A033A9">
        <w:rPr>
          <w:rFonts w:eastAsiaTheme="minorEastAsia"/>
          <w:sz w:val="24"/>
          <w:szCs w:val="24"/>
          <w:lang w:val="en-US"/>
        </w:rPr>
        <w:t xml:space="preserve"> slag (which is what makes BF slag particularly attractive)</w:t>
      </w:r>
      <w:r w:rsidRPr="00A033A9">
        <w:rPr>
          <w:rFonts w:eastAsiaTheme="minorEastAsia"/>
          <w:sz w:val="24"/>
          <w:szCs w:val="24"/>
          <w:lang w:val="en-US"/>
        </w:rPr>
        <w:t>,</w:t>
      </w:r>
      <w:r w:rsidR="007F601E" w:rsidRPr="00A033A9">
        <w:rPr>
          <w:rFonts w:eastAsiaTheme="minorEastAsia"/>
          <w:sz w:val="24"/>
          <w:szCs w:val="24"/>
          <w:lang w:val="en-US"/>
        </w:rPr>
        <w:t xml:space="preserve"> but nonetheless</w:t>
      </w:r>
      <w:r w:rsidR="003A7656" w:rsidRPr="00A033A9">
        <w:rPr>
          <w:rFonts w:eastAsiaTheme="minorEastAsia"/>
          <w:sz w:val="24"/>
          <w:szCs w:val="24"/>
          <w:lang w:val="en-US"/>
        </w:rPr>
        <w:t>,</w:t>
      </w:r>
      <w:r w:rsidR="007F601E" w:rsidRPr="00A033A9">
        <w:rPr>
          <w:rFonts w:eastAsiaTheme="minorEastAsia"/>
          <w:sz w:val="24"/>
          <w:szCs w:val="24"/>
          <w:lang w:val="en-US"/>
        </w:rPr>
        <w:t xml:space="preserve"> they can still be used to produce PCC</w:t>
      </w:r>
      <w:r w:rsidR="003A7656" w:rsidRPr="00A033A9">
        <w:rPr>
          <w:rFonts w:eastAsiaTheme="minorEastAsia"/>
          <w:sz w:val="24"/>
          <w:szCs w:val="24"/>
          <w:lang w:val="en-US"/>
        </w:rPr>
        <w:t>,</w:t>
      </w:r>
      <w:r w:rsidR="007F601E" w:rsidRPr="00A033A9">
        <w:rPr>
          <w:rFonts w:eastAsiaTheme="minorEastAsia"/>
          <w:sz w:val="24"/>
          <w:szCs w:val="24"/>
          <w:lang w:val="en-US"/>
        </w:rPr>
        <w:t xml:space="preserve"> zeolites, or other mineral-derived products (</w:t>
      </w:r>
      <w:r w:rsidR="007F601E" w:rsidRPr="00A033A9">
        <w:rPr>
          <w:rFonts w:eastAsiaTheme="minorEastAsia"/>
          <w:i/>
          <w:sz w:val="24"/>
          <w:szCs w:val="24"/>
          <w:lang w:val="en-US"/>
        </w:rPr>
        <w:t>e.g.</w:t>
      </w:r>
      <w:r w:rsidR="003A7656" w:rsidRPr="00A033A9">
        <w:rPr>
          <w:rFonts w:eastAsiaTheme="minorEastAsia"/>
          <w:i/>
          <w:sz w:val="24"/>
          <w:szCs w:val="24"/>
          <w:lang w:val="en-US"/>
        </w:rPr>
        <w:t>,</w:t>
      </w:r>
      <w:r w:rsidR="007F601E" w:rsidRPr="00A033A9">
        <w:rPr>
          <w:rFonts w:eastAsiaTheme="minorEastAsia"/>
          <w:sz w:val="24"/>
          <w:szCs w:val="24"/>
          <w:lang w:val="en-US"/>
        </w:rPr>
        <w:t xml:space="preserve"> aggregates</w:t>
      </w:r>
      <w:r w:rsidR="00AB00D8" w:rsidRPr="00A033A9">
        <w:rPr>
          <w:rFonts w:eastAsiaTheme="minorEastAsia"/>
          <w:sz w:val="24"/>
          <w:szCs w:val="24"/>
          <w:vertAlign w:val="superscript"/>
          <w:lang w:val="en-US"/>
        </w:rPr>
        <w:t>4</w:t>
      </w:r>
      <w:r w:rsidR="00B00977" w:rsidRPr="00A033A9">
        <w:rPr>
          <w:rFonts w:eastAsiaTheme="minorEastAsia"/>
          <w:sz w:val="24"/>
          <w:szCs w:val="24"/>
          <w:vertAlign w:val="superscript"/>
          <w:lang w:val="en-US"/>
        </w:rPr>
        <w:t>5</w:t>
      </w:r>
      <w:r w:rsidR="00091A60" w:rsidRPr="00A033A9">
        <w:rPr>
          <w:rFonts w:eastAsiaTheme="minorEastAsia"/>
          <w:sz w:val="24"/>
          <w:szCs w:val="24"/>
          <w:lang w:val="en-US"/>
        </w:rPr>
        <w:t xml:space="preserve"> </w:t>
      </w:r>
      <w:r w:rsidR="007F601E" w:rsidRPr="00A033A9">
        <w:rPr>
          <w:rFonts w:eastAsiaTheme="minorEastAsia"/>
          <w:sz w:val="24"/>
          <w:szCs w:val="24"/>
          <w:lang w:val="en-US"/>
        </w:rPr>
        <w:t>or pozzolanic materials) through similar processing techniques (some combination of extraction, precipitation and/or chemical conversion). Also, the zeolitic materials produced from BF slag or other minerals should be tested for other wastewater or remediation applications, as they likely have adsorption capacity for other heavy metals</w:t>
      </w:r>
      <w:r w:rsidR="003A7656" w:rsidRPr="00A033A9">
        <w:rPr>
          <w:rFonts w:eastAsiaTheme="minorEastAsia"/>
          <w:sz w:val="24"/>
          <w:szCs w:val="24"/>
          <w:lang w:val="en-US"/>
        </w:rPr>
        <w:t>,</w:t>
      </w:r>
      <w:r w:rsidR="007F601E" w:rsidRPr="00A033A9">
        <w:rPr>
          <w:rFonts w:eastAsiaTheme="minorEastAsia"/>
          <w:sz w:val="24"/>
          <w:szCs w:val="24"/>
          <w:lang w:val="en-US"/>
        </w:rPr>
        <w:t xml:space="preserve"> such as Cd, Pb</w:t>
      </w:r>
      <w:r w:rsidR="003A7656" w:rsidRPr="00A033A9">
        <w:rPr>
          <w:rFonts w:eastAsiaTheme="minorEastAsia"/>
          <w:sz w:val="24"/>
          <w:szCs w:val="24"/>
          <w:lang w:val="en-US"/>
        </w:rPr>
        <w:t>,</w:t>
      </w:r>
      <w:r w:rsidR="007F601E" w:rsidRPr="00A033A9">
        <w:rPr>
          <w:rFonts w:eastAsiaTheme="minorEastAsia"/>
          <w:sz w:val="24"/>
          <w:szCs w:val="24"/>
          <w:lang w:val="en-US"/>
        </w:rPr>
        <w:t xml:space="preserve"> and Zn</w:t>
      </w:r>
      <w:r w:rsidR="00091A60" w:rsidRPr="00A033A9">
        <w:rPr>
          <w:rFonts w:eastAsiaTheme="minorEastAsia"/>
          <w:sz w:val="24"/>
          <w:szCs w:val="24"/>
          <w:vertAlign w:val="superscript"/>
          <w:lang w:val="en-US"/>
        </w:rPr>
        <w:t>4</w:t>
      </w:r>
      <w:r w:rsidR="00B00977" w:rsidRPr="00A033A9">
        <w:rPr>
          <w:rFonts w:eastAsiaTheme="minorEastAsia"/>
          <w:sz w:val="24"/>
          <w:szCs w:val="24"/>
          <w:vertAlign w:val="superscript"/>
          <w:lang w:val="en-US"/>
        </w:rPr>
        <w:t>6</w:t>
      </w:r>
      <w:r w:rsidR="003A7656" w:rsidRPr="00A033A9">
        <w:rPr>
          <w:rFonts w:eastAsiaTheme="minorEastAsia"/>
          <w:sz w:val="24"/>
          <w:szCs w:val="24"/>
          <w:lang w:val="en-US"/>
        </w:rPr>
        <w:t xml:space="preserve">. </w:t>
      </w:r>
      <w:r w:rsidR="00D46EFF" w:rsidRPr="00A033A9">
        <w:rPr>
          <w:rFonts w:eastAsiaTheme="minorEastAsia"/>
          <w:sz w:val="24"/>
          <w:szCs w:val="24"/>
          <w:lang w:val="en-US"/>
        </w:rPr>
        <w:t>Economics (the need to pay for virgin materials versus the avoidance of disposal fees for waste materials, or the financial return on utilizing the products for higher</w:t>
      </w:r>
      <w:r w:rsidR="003A7656" w:rsidRPr="00A033A9">
        <w:rPr>
          <w:rFonts w:eastAsiaTheme="minorEastAsia"/>
          <w:sz w:val="24"/>
          <w:szCs w:val="24"/>
          <w:lang w:val="en-US"/>
        </w:rPr>
        <w:t>-</w:t>
      </w:r>
      <w:r w:rsidR="00D46EFF" w:rsidRPr="00A033A9">
        <w:rPr>
          <w:rFonts w:eastAsiaTheme="minorEastAsia"/>
          <w:sz w:val="24"/>
          <w:szCs w:val="24"/>
          <w:lang w:val="en-US"/>
        </w:rPr>
        <w:t xml:space="preserve"> or lower</w:t>
      </w:r>
      <w:r w:rsidR="003A7656" w:rsidRPr="00A033A9">
        <w:rPr>
          <w:rFonts w:eastAsiaTheme="minorEastAsia"/>
          <w:sz w:val="24"/>
          <w:szCs w:val="24"/>
          <w:lang w:val="en-US"/>
        </w:rPr>
        <w:t>-</w:t>
      </w:r>
      <w:r w:rsidR="00D46EFF" w:rsidRPr="00A033A9">
        <w:rPr>
          <w:rFonts w:eastAsiaTheme="minorEastAsia"/>
          <w:sz w:val="24"/>
          <w:szCs w:val="24"/>
          <w:lang w:val="en-US"/>
        </w:rPr>
        <w:t>value applications) should play a role in the identification of a suitable mineral feedstock. Substitution of other process inputs (acetic acid, sodium hydroxide</w:t>
      </w:r>
      <w:r w:rsidR="003A7656" w:rsidRPr="00A033A9">
        <w:rPr>
          <w:rFonts w:eastAsiaTheme="minorEastAsia"/>
          <w:sz w:val="24"/>
          <w:szCs w:val="24"/>
          <w:lang w:val="en-US"/>
        </w:rPr>
        <w:t>,</w:t>
      </w:r>
      <w:r w:rsidR="00D46EFF" w:rsidRPr="00A033A9">
        <w:rPr>
          <w:rFonts w:eastAsiaTheme="minorEastAsia"/>
          <w:sz w:val="24"/>
          <w:szCs w:val="24"/>
          <w:lang w:val="en-US"/>
        </w:rPr>
        <w:t xml:space="preserve"> and concentrated CO</w:t>
      </w:r>
      <w:r w:rsidR="00D46EFF" w:rsidRPr="00A033A9">
        <w:rPr>
          <w:rFonts w:eastAsiaTheme="minorEastAsia"/>
          <w:sz w:val="24"/>
          <w:szCs w:val="24"/>
          <w:vertAlign w:val="subscript"/>
          <w:lang w:val="en-US"/>
        </w:rPr>
        <w:t>2</w:t>
      </w:r>
      <w:r w:rsidR="00D46EFF" w:rsidRPr="00A033A9">
        <w:rPr>
          <w:rFonts w:eastAsiaTheme="minorEastAsia"/>
          <w:sz w:val="24"/>
          <w:szCs w:val="24"/>
          <w:lang w:val="en-US"/>
        </w:rPr>
        <w:t>) by less costly or more easily</w:t>
      </w:r>
      <w:r w:rsidR="003A7656" w:rsidRPr="00A033A9">
        <w:rPr>
          <w:rFonts w:eastAsiaTheme="minorEastAsia"/>
          <w:sz w:val="24"/>
          <w:szCs w:val="24"/>
          <w:lang w:val="en-US"/>
        </w:rPr>
        <w:t>-</w:t>
      </w:r>
      <w:r w:rsidR="00D46EFF" w:rsidRPr="00A033A9">
        <w:rPr>
          <w:rFonts w:eastAsiaTheme="minorEastAsia"/>
          <w:sz w:val="24"/>
          <w:szCs w:val="24"/>
          <w:lang w:val="en-US"/>
        </w:rPr>
        <w:t>recoverable alternatives should also be considered to improve processing costs.</w:t>
      </w:r>
    </w:p>
    <w:p w14:paraId="392FD29E" w14:textId="476C2632" w:rsidR="00C91EBB" w:rsidRPr="00A033A9" w:rsidRDefault="00C91EBB" w:rsidP="00A033A9">
      <w:pPr>
        <w:spacing w:after="0" w:line="240" w:lineRule="auto"/>
        <w:jc w:val="both"/>
        <w:rPr>
          <w:b/>
          <w:sz w:val="24"/>
          <w:szCs w:val="24"/>
          <w:lang w:val="en-US"/>
        </w:rPr>
      </w:pPr>
    </w:p>
    <w:p w14:paraId="7AAFD342" w14:textId="77777777" w:rsidR="00F42E4D" w:rsidRPr="00A033A9" w:rsidRDefault="00F42E4D" w:rsidP="00A033A9">
      <w:pPr>
        <w:keepNext/>
        <w:spacing w:after="0" w:line="240" w:lineRule="auto"/>
        <w:jc w:val="both"/>
        <w:rPr>
          <w:b/>
          <w:sz w:val="24"/>
          <w:szCs w:val="24"/>
          <w:lang w:val="en-US"/>
        </w:rPr>
      </w:pPr>
      <w:r w:rsidRPr="00A033A9">
        <w:rPr>
          <w:b/>
          <w:sz w:val="24"/>
          <w:szCs w:val="24"/>
          <w:lang w:val="en-US"/>
        </w:rPr>
        <w:t>ACKNOWLEDGEMENTS:</w:t>
      </w:r>
    </w:p>
    <w:p w14:paraId="664A09E4" w14:textId="41F0F66A" w:rsidR="00F42E4D" w:rsidRPr="00A033A9" w:rsidRDefault="008D3C44" w:rsidP="00A033A9">
      <w:pPr>
        <w:spacing w:after="0" w:line="240" w:lineRule="auto"/>
        <w:jc w:val="both"/>
        <w:rPr>
          <w:sz w:val="24"/>
          <w:szCs w:val="24"/>
          <w:lang w:val="en-US"/>
        </w:rPr>
      </w:pPr>
      <w:r w:rsidRPr="00A033A9">
        <w:rPr>
          <w:sz w:val="24"/>
          <w:szCs w:val="24"/>
          <w:lang w:val="en-US"/>
        </w:rPr>
        <w:t xml:space="preserve">We acknowledge the support to the research provided by the laboratory staff of the Sheridan </w:t>
      </w:r>
      <w:r w:rsidR="0057020D" w:rsidRPr="00A033A9">
        <w:rPr>
          <w:sz w:val="24"/>
          <w:szCs w:val="24"/>
          <w:lang w:val="en-US"/>
        </w:rPr>
        <w:t>Chemical and Environmental Laboratories</w:t>
      </w:r>
      <w:r w:rsidRPr="00A033A9">
        <w:rPr>
          <w:sz w:val="24"/>
          <w:szCs w:val="24"/>
          <w:lang w:val="en-US"/>
        </w:rPr>
        <w:t>, in particular Jaspreet Chandla, Nausheen Zehra</w:t>
      </w:r>
      <w:r w:rsidR="001571A2" w:rsidRPr="00A033A9">
        <w:rPr>
          <w:sz w:val="24"/>
          <w:szCs w:val="24"/>
          <w:lang w:val="en-US"/>
        </w:rPr>
        <w:t xml:space="preserve">, </w:t>
      </w:r>
      <w:r w:rsidRPr="00A033A9">
        <w:rPr>
          <w:sz w:val="24"/>
          <w:szCs w:val="24"/>
          <w:lang w:val="en-US"/>
        </w:rPr>
        <w:t>Mike Ovas</w:t>
      </w:r>
      <w:r w:rsidR="00D4463C" w:rsidRPr="00A033A9">
        <w:rPr>
          <w:sz w:val="24"/>
          <w:szCs w:val="24"/>
          <w:lang w:val="en-US"/>
        </w:rPr>
        <w:t>,</w:t>
      </w:r>
      <w:r w:rsidR="001571A2" w:rsidRPr="00A033A9">
        <w:rPr>
          <w:sz w:val="24"/>
          <w:szCs w:val="24"/>
          <w:lang w:val="en-US"/>
        </w:rPr>
        <w:t xml:space="preserve"> Erin Sutton</w:t>
      </w:r>
      <w:r w:rsidR="003A7656" w:rsidRPr="00A033A9">
        <w:rPr>
          <w:sz w:val="24"/>
          <w:szCs w:val="24"/>
          <w:lang w:val="en-US"/>
        </w:rPr>
        <w:t>,</w:t>
      </w:r>
      <w:r w:rsidR="00D4463C" w:rsidRPr="00A033A9">
        <w:rPr>
          <w:sz w:val="24"/>
          <w:szCs w:val="24"/>
          <w:lang w:val="en-US"/>
        </w:rPr>
        <w:t xml:space="preserve"> and Daniel Liao</w:t>
      </w:r>
      <w:r w:rsidRPr="00A033A9">
        <w:rPr>
          <w:sz w:val="24"/>
          <w:szCs w:val="24"/>
          <w:lang w:val="en-US"/>
        </w:rPr>
        <w:t>.</w:t>
      </w:r>
      <w:r w:rsidR="0057020D" w:rsidRPr="00A033A9">
        <w:rPr>
          <w:sz w:val="24"/>
          <w:szCs w:val="24"/>
          <w:lang w:val="en-US"/>
        </w:rPr>
        <w:t xml:space="preserve"> </w:t>
      </w:r>
      <w:r w:rsidR="00D233B0" w:rsidRPr="00A033A9">
        <w:rPr>
          <w:sz w:val="24"/>
          <w:szCs w:val="24"/>
          <w:lang w:val="en-US"/>
        </w:rPr>
        <w:t>E.G. is also thankful to Associate Deans Terry Davison and Dave Wackerlin for hosting him at Sheridan.</w:t>
      </w:r>
      <w:r w:rsidR="0057020D" w:rsidRPr="00A033A9">
        <w:rPr>
          <w:sz w:val="24"/>
          <w:szCs w:val="24"/>
          <w:lang w:val="en-US"/>
        </w:rPr>
        <w:t xml:space="preserve"> The financial support from Dr. Iain McNab, Dean of the Faculty of Applied Science and Technology at Sheridan, is also appreciated.</w:t>
      </w:r>
      <w:r w:rsidR="00D233B0" w:rsidRPr="00A033A9">
        <w:rPr>
          <w:sz w:val="24"/>
          <w:szCs w:val="24"/>
          <w:lang w:val="en-US"/>
        </w:rPr>
        <w:t xml:space="preserve"> </w:t>
      </w:r>
      <w:r w:rsidR="0020039D" w:rsidRPr="00A033A9">
        <w:rPr>
          <w:sz w:val="24"/>
          <w:szCs w:val="24"/>
          <w:lang w:val="en-US"/>
        </w:rPr>
        <w:t>ATS Scientific Inc.</w:t>
      </w:r>
      <w:r w:rsidR="0061350C" w:rsidRPr="00A033A9">
        <w:rPr>
          <w:sz w:val="24"/>
          <w:szCs w:val="24"/>
          <w:lang w:val="en-US"/>
        </w:rPr>
        <w:t xml:space="preserve">, </w:t>
      </w:r>
      <w:r w:rsidR="0020039D" w:rsidRPr="00A033A9">
        <w:rPr>
          <w:sz w:val="24"/>
          <w:szCs w:val="24"/>
          <w:lang w:val="en-US"/>
        </w:rPr>
        <w:t>Quantachrome Instruments</w:t>
      </w:r>
      <w:r w:rsidR="003A7656" w:rsidRPr="00A033A9">
        <w:rPr>
          <w:sz w:val="24"/>
          <w:szCs w:val="24"/>
          <w:lang w:val="en-US"/>
        </w:rPr>
        <w:t>,</w:t>
      </w:r>
      <w:r w:rsidR="0020039D" w:rsidRPr="00A033A9">
        <w:rPr>
          <w:sz w:val="24"/>
          <w:szCs w:val="24"/>
          <w:lang w:val="en-US"/>
        </w:rPr>
        <w:t xml:space="preserve"> </w:t>
      </w:r>
      <w:r w:rsidR="0061350C" w:rsidRPr="00A033A9">
        <w:rPr>
          <w:sz w:val="24"/>
          <w:szCs w:val="24"/>
          <w:lang w:val="en-US"/>
        </w:rPr>
        <w:t xml:space="preserve">and Malvern Instruments </w:t>
      </w:r>
      <w:r w:rsidR="0020039D" w:rsidRPr="00A033A9">
        <w:rPr>
          <w:sz w:val="24"/>
          <w:szCs w:val="24"/>
          <w:lang w:val="en-US"/>
        </w:rPr>
        <w:t>were gracious in assisting with nitrogen adsorption</w:t>
      </w:r>
      <w:r w:rsidR="0061350C" w:rsidRPr="00A033A9">
        <w:rPr>
          <w:sz w:val="24"/>
          <w:szCs w:val="24"/>
          <w:lang w:val="en-US"/>
        </w:rPr>
        <w:t xml:space="preserve"> and particle size</w:t>
      </w:r>
      <w:r w:rsidR="0020039D" w:rsidRPr="00A033A9">
        <w:rPr>
          <w:sz w:val="24"/>
          <w:szCs w:val="24"/>
          <w:lang w:val="en-US"/>
        </w:rPr>
        <w:t xml:space="preserve"> analys</w:t>
      </w:r>
      <w:r w:rsidR="0061350C" w:rsidRPr="00A033A9">
        <w:rPr>
          <w:sz w:val="24"/>
          <w:szCs w:val="24"/>
          <w:lang w:val="en-US"/>
        </w:rPr>
        <w:t>es</w:t>
      </w:r>
      <w:r w:rsidR="0020039D" w:rsidRPr="00A033A9">
        <w:rPr>
          <w:sz w:val="24"/>
          <w:szCs w:val="24"/>
          <w:lang w:val="en-US"/>
        </w:rPr>
        <w:t>.</w:t>
      </w:r>
    </w:p>
    <w:p w14:paraId="416A4F23" w14:textId="77777777" w:rsidR="00F42E4D" w:rsidRPr="00A033A9" w:rsidRDefault="00F42E4D" w:rsidP="00A033A9">
      <w:pPr>
        <w:spacing w:after="0" w:line="240" w:lineRule="auto"/>
        <w:jc w:val="both"/>
        <w:rPr>
          <w:b/>
          <w:sz w:val="24"/>
          <w:szCs w:val="24"/>
          <w:lang w:val="en-US"/>
        </w:rPr>
      </w:pPr>
    </w:p>
    <w:p w14:paraId="266ACD5B" w14:textId="77777777" w:rsidR="00C91EBB" w:rsidRPr="00A033A9" w:rsidRDefault="00F42E4D" w:rsidP="00A033A9">
      <w:pPr>
        <w:spacing w:after="0" w:line="240" w:lineRule="auto"/>
        <w:jc w:val="both"/>
        <w:rPr>
          <w:b/>
          <w:sz w:val="24"/>
          <w:szCs w:val="24"/>
          <w:lang w:val="en-US"/>
        </w:rPr>
      </w:pPr>
      <w:r w:rsidRPr="00A033A9">
        <w:rPr>
          <w:b/>
          <w:sz w:val="24"/>
          <w:szCs w:val="24"/>
          <w:lang w:val="en-US"/>
        </w:rPr>
        <w:t>DISCLOSURES:</w:t>
      </w:r>
    </w:p>
    <w:p w14:paraId="538222BE" w14:textId="77777777" w:rsidR="00D667BB" w:rsidRPr="00A033A9" w:rsidRDefault="00720D67" w:rsidP="00A033A9">
      <w:pPr>
        <w:spacing w:after="0" w:line="240" w:lineRule="auto"/>
        <w:jc w:val="both"/>
        <w:rPr>
          <w:b/>
          <w:sz w:val="24"/>
          <w:szCs w:val="24"/>
          <w:lang w:val="en-US"/>
        </w:rPr>
      </w:pPr>
      <w:r w:rsidRPr="00A033A9">
        <w:rPr>
          <w:sz w:val="24"/>
          <w:szCs w:val="24"/>
          <w:lang w:val="en-US"/>
        </w:rPr>
        <w:t>We have nothing to disclose.</w:t>
      </w:r>
    </w:p>
    <w:p w14:paraId="427BAA3D" w14:textId="77777777" w:rsidR="003D2EFB" w:rsidRPr="00A033A9" w:rsidRDefault="003D2EFB" w:rsidP="00A033A9">
      <w:pPr>
        <w:spacing w:after="0" w:line="240" w:lineRule="auto"/>
        <w:jc w:val="both"/>
        <w:rPr>
          <w:b/>
          <w:sz w:val="24"/>
          <w:szCs w:val="24"/>
          <w:lang w:val="en-US"/>
        </w:rPr>
      </w:pPr>
    </w:p>
    <w:p w14:paraId="00DB933C" w14:textId="44E714BD" w:rsidR="00917B04" w:rsidRPr="00A033A9" w:rsidRDefault="00F42E4D" w:rsidP="00A033A9">
      <w:pPr>
        <w:spacing w:after="0" w:line="240" w:lineRule="auto"/>
        <w:jc w:val="both"/>
        <w:rPr>
          <w:sz w:val="24"/>
          <w:szCs w:val="24"/>
          <w:lang w:val="en-US"/>
        </w:rPr>
      </w:pPr>
      <w:r w:rsidRPr="00A033A9">
        <w:rPr>
          <w:b/>
          <w:sz w:val="24"/>
          <w:szCs w:val="24"/>
          <w:lang w:val="en-US"/>
        </w:rPr>
        <w:t>REFERENCES:</w:t>
      </w:r>
    </w:p>
    <w:p w14:paraId="3B914C8F" w14:textId="706ECEBD" w:rsidR="000E4F08" w:rsidRPr="00A033A9" w:rsidRDefault="00917B04" w:rsidP="00A033A9">
      <w:pPr>
        <w:spacing w:after="0" w:line="240" w:lineRule="auto"/>
        <w:jc w:val="both"/>
        <w:rPr>
          <w:sz w:val="24"/>
          <w:szCs w:val="24"/>
          <w:lang w:val="en-US"/>
        </w:rPr>
      </w:pPr>
      <w:r w:rsidRPr="00A033A9">
        <w:rPr>
          <w:sz w:val="24"/>
          <w:szCs w:val="24"/>
          <w:lang w:val="en-US"/>
        </w:rPr>
        <w:t>1</w:t>
      </w:r>
      <w:r w:rsidR="000E4F08" w:rsidRPr="00A033A9">
        <w:rPr>
          <w:sz w:val="24"/>
          <w:szCs w:val="24"/>
          <w:lang w:val="en-US"/>
        </w:rPr>
        <w:t xml:space="preserve"> Stolaroff, J.K., Lowry, G.V., Keith, D.W. Using CaO- and MgO-rich industrial waste streams for carbon sequestration. </w:t>
      </w:r>
      <w:r w:rsidR="000E4F08" w:rsidRPr="00A033A9">
        <w:rPr>
          <w:i/>
          <w:sz w:val="24"/>
          <w:szCs w:val="24"/>
          <w:lang w:val="en-US"/>
        </w:rPr>
        <w:t xml:space="preserve">Energ. Convers. Manage. </w:t>
      </w:r>
      <w:r w:rsidR="000E4F08" w:rsidRPr="00A033A9">
        <w:rPr>
          <w:b/>
          <w:sz w:val="24"/>
          <w:szCs w:val="24"/>
          <w:lang w:val="en-US"/>
        </w:rPr>
        <w:t>46</w:t>
      </w:r>
      <w:r w:rsidR="000E4F08" w:rsidRPr="00A033A9">
        <w:rPr>
          <w:sz w:val="24"/>
          <w:szCs w:val="24"/>
          <w:lang w:val="en-US"/>
        </w:rPr>
        <w:t xml:space="preserve">, 687-699, doi: 10.1016/j.enconman. 2004.05.009 (2004). </w:t>
      </w:r>
    </w:p>
    <w:p w14:paraId="410A40A5" w14:textId="7D3B10D8" w:rsidR="000E4F08" w:rsidRPr="00A033A9" w:rsidRDefault="000E4F08" w:rsidP="00A033A9">
      <w:pPr>
        <w:spacing w:after="0" w:line="240" w:lineRule="auto"/>
        <w:jc w:val="both"/>
        <w:rPr>
          <w:sz w:val="24"/>
          <w:szCs w:val="24"/>
          <w:lang w:val="en-US"/>
        </w:rPr>
      </w:pPr>
      <w:r w:rsidRPr="00A033A9">
        <w:rPr>
          <w:sz w:val="24"/>
          <w:szCs w:val="24"/>
          <w:lang w:val="en-US"/>
        </w:rPr>
        <w:t>2</w:t>
      </w:r>
      <w:r w:rsidR="00BC0900" w:rsidRPr="00A033A9">
        <w:rPr>
          <w:sz w:val="24"/>
          <w:szCs w:val="24"/>
          <w:lang w:val="en-US"/>
        </w:rPr>
        <w:t xml:space="preserve"> </w:t>
      </w:r>
      <w:r w:rsidRPr="00A033A9">
        <w:rPr>
          <w:sz w:val="24"/>
          <w:szCs w:val="24"/>
          <w:lang w:val="en-US"/>
        </w:rPr>
        <w:t xml:space="preserve">Bobicki, E.R., Liu, Q., Xu, Z., Zeng, H. Carbon capture and storage using alkaline industrial wastes. </w:t>
      </w:r>
      <w:r w:rsidRPr="00A033A9">
        <w:rPr>
          <w:i/>
          <w:sz w:val="24"/>
          <w:szCs w:val="24"/>
          <w:lang w:val="en-US"/>
        </w:rPr>
        <w:t>Prog. Energy Combust. Sci.</w:t>
      </w:r>
      <w:r w:rsidRPr="00A033A9">
        <w:rPr>
          <w:sz w:val="24"/>
          <w:szCs w:val="24"/>
          <w:lang w:val="en-US"/>
        </w:rPr>
        <w:t xml:space="preserve"> </w:t>
      </w:r>
      <w:r w:rsidRPr="00A033A9">
        <w:rPr>
          <w:b/>
          <w:sz w:val="24"/>
          <w:szCs w:val="24"/>
          <w:lang w:val="en-US"/>
        </w:rPr>
        <w:t>38</w:t>
      </w:r>
      <w:r w:rsidRPr="00A033A9">
        <w:rPr>
          <w:sz w:val="24"/>
          <w:szCs w:val="24"/>
          <w:lang w:val="en-US"/>
        </w:rPr>
        <w:t>, 302-320, doi: 10.1016/j.pecs.2011.11.002 (2011</w:t>
      </w:r>
      <w:r w:rsidR="00240A0E" w:rsidRPr="00A033A9">
        <w:rPr>
          <w:sz w:val="24"/>
          <w:szCs w:val="24"/>
          <w:lang w:val="en-US"/>
        </w:rPr>
        <w:t>)</w:t>
      </w:r>
    </w:p>
    <w:p w14:paraId="78752690" w14:textId="6AEACB6D" w:rsidR="00BC0900" w:rsidRPr="00A033A9" w:rsidRDefault="00240A0E" w:rsidP="00A033A9">
      <w:pPr>
        <w:spacing w:after="0" w:line="240" w:lineRule="auto"/>
        <w:jc w:val="both"/>
        <w:rPr>
          <w:sz w:val="24"/>
          <w:szCs w:val="24"/>
          <w:lang w:val="en-US"/>
        </w:rPr>
      </w:pPr>
      <w:r w:rsidRPr="00A033A9">
        <w:rPr>
          <w:sz w:val="24"/>
          <w:szCs w:val="24"/>
          <w:lang w:val="en-US"/>
        </w:rPr>
        <w:t xml:space="preserve">3 </w:t>
      </w:r>
      <w:r w:rsidR="00917B04" w:rsidRPr="00A033A9">
        <w:rPr>
          <w:sz w:val="24"/>
          <w:szCs w:val="24"/>
          <w:lang w:val="en-US"/>
        </w:rPr>
        <w:t>Sanna</w:t>
      </w:r>
      <w:r w:rsidR="00BC0900" w:rsidRPr="00A033A9">
        <w:rPr>
          <w:sz w:val="24"/>
          <w:szCs w:val="24"/>
          <w:lang w:val="en-US"/>
        </w:rPr>
        <w:t xml:space="preserve">, A., Dri, M., Hall, M.R., Maroto-Valer, M. Waste materials for carbon capture and storage by mineralisation (CCSM) – A UK perspective. </w:t>
      </w:r>
      <w:r w:rsidR="00BC0900" w:rsidRPr="00A033A9">
        <w:rPr>
          <w:i/>
          <w:sz w:val="24"/>
          <w:szCs w:val="24"/>
          <w:lang w:val="en-US"/>
        </w:rPr>
        <w:t>Appl. Energy</w:t>
      </w:r>
      <w:r w:rsidR="00BC0900" w:rsidRPr="00A033A9">
        <w:rPr>
          <w:sz w:val="24"/>
          <w:szCs w:val="24"/>
          <w:lang w:val="en-US"/>
        </w:rPr>
        <w:t xml:space="preserve"> </w:t>
      </w:r>
      <w:r w:rsidR="00BC0900" w:rsidRPr="00A033A9">
        <w:rPr>
          <w:b/>
          <w:sz w:val="24"/>
          <w:szCs w:val="24"/>
          <w:lang w:val="en-US"/>
        </w:rPr>
        <w:t>99</w:t>
      </w:r>
      <w:r w:rsidR="00BC0900" w:rsidRPr="00A033A9">
        <w:rPr>
          <w:sz w:val="24"/>
          <w:szCs w:val="24"/>
          <w:lang w:val="en-US"/>
        </w:rPr>
        <w:t>, 545-554, doi: 10.1016/j.apenergy.2012.06.049 (2012).</w:t>
      </w:r>
    </w:p>
    <w:p w14:paraId="1714411D" w14:textId="65FE17C7" w:rsidR="00917B04" w:rsidRPr="00A033A9" w:rsidRDefault="00240A0E" w:rsidP="00A033A9">
      <w:pPr>
        <w:spacing w:after="0" w:line="240" w:lineRule="auto"/>
        <w:jc w:val="both"/>
        <w:rPr>
          <w:sz w:val="24"/>
          <w:szCs w:val="24"/>
          <w:lang w:val="en-US"/>
        </w:rPr>
      </w:pPr>
      <w:r w:rsidRPr="00A033A9">
        <w:rPr>
          <w:sz w:val="24"/>
          <w:szCs w:val="24"/>
          <w:lang w:val="en-US"/>
        </w:rPr>
        <w:lastRenderedPageBreak/>
        <w:t xml:space="preserve">4 Bodor, M., Santos, R.M., Van Gerven, T., Vlad, M. Recent developments and perspectives on the treatment of industrial wastes by mineral carbonation – A review. </w:t>
      </w:r>
      <w:r w:rsidRPr="00A033A9">
        <w:rPr>
          <w:i/>
          <w:sz w:val="24"/>
          <w:szCs w:val="24"/>
          <w:lang w:val="en-US"/>
        </w:rPr>
        <w:t>Cent. Eur. J. Eng.</w:t>
      </w:r>
      <w:r w:rsidRPr="00A033A9">
        <w:rPr>
          <w:sz w:val="24"/>
          <w:szCs w:val="24"/>
          <w:lang w:val="en-US"/>
        </w:rPr>
        <w:t xml:space="preserve"> </w:t>
      </w:r>
      <w:r w:rsidRPr="00A033A9">
        <w:rPr>
          <w:b/>
          <w:sz w:val="24"/>
          <w:szCs w:val="24"/>
          <w:lang w:val="en-US"/>
        </w:rPr>
        <w:t>3</w:t>
      </w:r>
      <w:r w:rsidRPr="00A033A9">
        <w:rPr>
          <w:sz w:val="24"/>
          <w:szCs w:val="24"/>
          <w:lang w:val="en-US"/>
        </w:rPr>
        <w:t xml:space="preserve"> (4), 566-584, doi: 10.2478/s13531-013-0115-8 (2013).</w:t>
      </w:r>
    </w:p>
    <w:p w14:paraId="245C4CD2" w14:textId="25BD5C32" w:rsidR="00E90E7C" w:rsidRPr="00A033A9" w:rsidRDefault="00E54CBB" w:rsidP="00A033A9">
      <w:pPr>
        <w:spacing w:after="0" w:line="240" w:lineRule="auto"/>
        <w:jc w:val="both"/>
        <w:rPr>
          <w:sz w:val="24"/>
          <w:szCs w:val="24"/>
          <w:lang w:val="en-US"/>
        </w:rPr>
      </w:pPr>
      <w:r w:rsidRPr="00A033A9">
        <w:rPr>
          <w:sz w:val="24"/>
          <w:szCs w:val="24"/>
          <w:lang w:val="en-US"/>
        </w:rPr>
        <w:t xml:space="preserve">5 </w:t>
      </w:r>
      <w:r w:rsidR="00E90E7C" w:rsidRPr="00A033A9">
        <w:rPr>
          <w:sz w:val="24"/>
          <w:szCs w:val="24"/>
          <w:lang w:val="en-US"/>
        </w:rPr>
        <w:t xml:space="preserve">Chiang, Y.W., Santos, R.M., Elsen, J., Meesschaert, B., Martens, J.A., Van Gerven, T. Towards zero-waste mineral carbon sequestration via two-way valorization of ironmaking slag. </w:t>
      </w:r>
      <w:r w:rsidR="00E90E7C" w:rsidRPr="00A033A9">
        <w:rPr>
          <w:i/>
          <w:sz w:val="24"/>
          <w:szCs w:val="24"/>
          <w:lang w:val="en-US"/>
        </w:rPr>
        <w:t>Chem. Eng. J.</w:t>
      </w:r>
      <w:r w:rsidR="00E90E7C" w:rsidRPr="00A033A9">
        <w:rPr>
          <w:sz w:val="24"/>
          <w:szCs w:val="24"/>
          <w:lang w:val="en-US"/>
        </w:rPr>
        <w:t xml:space="preserve"> </w:t>
      </w:r>
      <w:r w:rsidR="00E90E7C" w:rsidRPr="00A033A9">
        <w:rPr>
          <w:b/>
          <w:sz w:val="24"/>
          <w:szCs w:val="24"/>
          <w:lang w:val="en-US"/>
        </w:rPr>
        <w:t>249</w:t>
      </w:r>
      <w:r w:rsidR="00E90E7C" w:rsidRPr="00A033A9">
        <w:rPr>
          <w:sz w:val="24"/>
          <w:szCs w:val="24"/>
          <w:lang w:val="en-US"/>
        </w:rPr>
        <w:t>, 260-269</w:t>
      </w:r>
      <w:r w:rsidR="00E5438C" w:rsidRPr="00A033A9">
        <w:rPr>
          <w:sz w:val="24"/>
          <w:szCs w:val="24"/>
          <w:lang w:val="en-US"/>
        </w:rPr>
        <w:t xml:space="preserve">, doi: 10.1016/j.cej.2014.03.104 </w:t>
      </w:r>
      <w:r w:rsidR="00E90E7C" w:rsidRPr="00A033A9">
        <w:rPr>
          <w:sz w:val="24"/>
          <w:szCs w:val="24"/>
          <w:lang w:val="en-US"/>
        </w:rPr>
        <w:t xml:space="preserve">(2014). </w:t>
      </w:r>
    </w:p>
    <w:p w14:paraId="03FBE836" w14:textId="05711633" w:rsidR="00E90E7C" w:rsidRPr="00A033A9" w:rsidRDefault="00E54CBB" w:rsidP="00A033A9">
      <w:pPr>
        <w:spacing w:after="0" w:line="240" w:lineRule="auto"/>
        <w:jc w:val="both"/>
        <w:rPr>
          <w:sz w:val="24"/>
          <w:szCs w:val="24"/>
          <w:lang w:val="en-US"/>
        </w:rPr>
      </w:pPr>
      <w:r w:rsidRPr="00A033A9">
        <w:rPr>
          <w:sz w:val="24"/>
          <w:szCs w:val="24"/>
          <w:lang w:val="en-US"/>
        </w:rPr>
        <w:t xml:space="preserve">6 </w:t>
      </w:r>
      <w:r w:rsidR="00E90E7C" w:rsidRPr="00A033A9">
        <w:rPr>
          <w:sz w:val="24"/>
          <w:szCs w:val="24"/>
          <w:lang w:val="en-US"/>
        </w:rPr>
        <w:t xml:space="preserve">De Crom, K., Chiang, Y.W., Van Gerven, T., Santos, R.M. Purification of slag-derived leachate and selective carbonation for high-quality precipitated calcium carbonate synthesis. </w:t>
      </w:r>
      <w:r w:rsidR="00E90E7C" w:rsidRPr="00A033A9">
        <w:rPr>
          <w:i/>
          <w:sz w:val="24"/>
          <w:szCs w:val="24"/>
          <w:lang w:val="en-US"/>
        </w:rPr>
        <w:t>Chem. Eng. Res. Des.</w:t>
      </w:r>
      <w:r w:rsidR="00E90E7C" w:rsidRPr="00A033A9">
        <w:rPr>
          <w:sz w:val="24"/>
          <w:szCs w:val="24"/>
          <w:lang w:val="en-US"/>
        </w:rPr>
        <w:t xml:space="preserve"> </w:t>
      </w:r>
      <w:r w:rsidR="00E90E7C" w:rsidRPr="00A033A9">
        <w:rPr>
          <w:b/>
          <w:sz w:val="24"/>
          <w:szCs w:val="24"/>
          <w:lang w:val="en-US"/>
        </w:rPr>
        <w:t>104</w:t>
      </w:r>
      <w:r w:rsidR="00E90E7C" w:rsidRPr="00A033A9">
        <w:rPr>
          <w:sz w:val="24"/>
          <w:szCs w:val="24"/>
          <w:lang w:val="en-US"/>
        </w:rPr>
        <w:t>, 180-190</w:t>
      </w:r>
      <w:r w:rsidR="00E5438C" w:rsidRPr="00A033A9">
        <w:rPr>
          <w:sz w:val="24"/>
          <w:szCs w:val="24"/>
          <w:lang w:val="en-US"/>
        </w:rPr>
        <w:t>, doi: 10.1016/j.cherd.2015.07.029</w:t>
      </w:r>
      <w:r w:rsidR="00E90E7C" w:rsidRPr="00A033A9">
        <w:rPr>
          <w:sz w:val="24"/>
          <w:szCs w:val="24"/>
          <w:lang w:val="en-US"/>
        </w:rPr>
        <w:t xml:space="preserve"> (2015).</w:t>
      </w:r>
    </w:p>
    <w:p w14:paraId="3D55346C" w14:textId="1A164102" w:rsidR="00E90E7C" w:rsidRPr="00A033A9" w:rsidRDefault="00E54CBB" w:rsidP="00A033A9">
      <w:pPr>
        <w:spacing w:after="0" w:line="240" w:lineRule="auto"/>
        <w:jc w:val="both"/>
        <w:rPr>
          <w:sz w:val="24"/>
          <w:szCs w:val="24"/>
          <w:lang w:val="en-US"/>
        </w:rPr>
      </w:pPr>
      <w:r w:rsidRPr="00A033A9">
        <w:rPr>
          <w:sz w:val="24"/>
          <w:szCs w:val="24"/>
          <w:lang w:val="en-US"/>
        </w:rPr>
        <w:t xml:space="preserve">7 </w:t>
      </w:r>
      <w:r w:rsidR="00E90E7C" w:rsidRPr="00A033A9">
        <w:rPr>
          <w:sz w:val="24"/>
          <w:szCs w:val="24"/>
          <w:lang w:val="en-US"/>
        </w:rPr>
        <w:t xml:space="preserve">Teir, S., Eloneva, S., Fogelholm, C.-J., Zevenhoven, R. Dissolution of steelmaking slags in acetic acid for precipitated calcium carbonate production. </w:t>
      </w:r>
      <w:r w:rsidR="00E90E7C" w:rsidRPr="00A033A9">
        <w:rPr>
          <w:i/>
          <w:sz w:val="24"/>
          <w:szCs w:val="24"/>
          <w:lang w:val="en-US"/>
        </w:rPr>
        <w:t>Energy</w:t>
      </w:r>
      <w:r w:rsidR="00E90E7C" w:rsidRPr="00A033A9">
        <w:rPr>
          <w:sz w:val="24"/>
          <w:szCs w:val="24"/>
          <w:lang w:val="en-US"/>
        </w:rPr>
        <w:t xml:space="preserve"> </w:t>
      </w:r>
      <w:r w:rsidR="00E90E7C" w:rsidRPr="00A033A9">
        <w:rPr>
          <w:b/>
          <w:sz w:val="24"/>
          <w:szCs w:val="24"/>
          <w:lang w:val="en-US"/>
        </w:rPr>
        <w:t>32</w:t>
      </w:r>
      <w:r w:rsidR="00E90E7C" w:rsidRPr="00A033A9">
        <w:rPr>
          <w:sz w:val="24"/>
          <w:szCs w:val="24"/>
          <w:lang w:val="en-US"/>
        </w:rPr>
        <w:t xml:space="preserve"> (4), 528-539</w:t>
      </w:r>
      <w:r w:rsidR="002638B4" w:rsidRPr="00A033A9">
        <w:rPr>
          <w:sz w:val="24"/>
          <w:szCs w:val="24"/>
          <w:lang w:val="en-US"/>
        </w:rPr>
        <w:t>, doi: 10.1016/j.energy.2006.06.023</w:t>
      </w:r>
      <w:r w:rsidR="00E90E7C" w:rsidRPr="00A033A9">
        <w:rPr>
          <w:sz w:val="24"/>
          <w:szCs w:val="24"/>
          <w:lang w:val="en-US"/>
        </w:rPr>
        <w:t xml:space="preserve"> (2007).</w:t>
      </w:r>
    </w:p>
    <w:p w14:paraId="08C8EA61" w14:textId="62C89DA6" w:rsidR="00E90E7C" w:rsidRPr="00A033A9" w:rsidRDefault="00E54CBB" w:rsidP="00A033A9">
      <w:pPr>
        <w:spacing w:after="0" w:line="240" w:lineRule="auto"/>
        <w:jc w:val="both"/>
        <w:rPr>
          <w:sz w:val="24"/>
          <w:szCs w:val="24"/>
          <w:lang w:val="en-US"/>
        </w:rPr>
      </w:pPr>
      <w:r w:rsidRPr="00A033A9">
        <w:rPr>
          <w:sz w:val="24"/>
          <w:szCs w:val="24"/>
          <w:lang w:val="en-US"/>
        </w:rPr>
        <w:t xml:space="preserve">8 </w:t>
      </w:r>
      <w:r w:rsidR="00E90E7C" w:rsidRPr="00A033A9">
        <w:rPr>
          <w:sz w:val="24"/>
          <w:szCs w:val="24"/>
          <w:lang w:val="en-US"/>
        </w:rPr>
        <w:t xml:space="preserve">Eloneva, S., Teir, S., Salminen, J., Fogelholm, C.-J., Zevenhoven, R. Fixation of CO2 by carbonating calcium derived from blast furnace slag. </w:t>
      </w:r>
      <w:r w:rsidR="00E90E7C" w:rsidRPr="00A033A9">
        <w:rPr>
          <w:i/>
          <w:sz w:val="24"/>
          <w:szCs w:val="24"/>
          <w:lang w:val="en-US"/>
        </w:rPr>
        <w:t>Energy</w:t>
      </w:r>
      <w:r w:rsidR="00E90E7C" w:rsidRPr="00A033A9">
        <w:rPr>
          <w:sz w:val="24"/>
          <w:szCs w:val="24"/>
          <w:lang w:val="en-US"/>
        </w:rPr>
        <w:t xml:space="preserve"> </w:t>
      </w:r>
      <w:r w:rsidR="00E90E7C" w:rsidRPr="00A033A9">
        <w:rPr>
          <w:b/>
          <w:sz w:val="24"/>
          <w:szCs w:val="24"/>
          <w:lang w:val="en-US"/>
        </w:rPr>
        <w:t>33</w:t>
      </w:r>
      <w:r w:rsidR="00E90E7C" w:rsidRPr="00A033A9">
        <w:rPr>
          <w:sz w:val="24"/>
          <w:szCs w:val="24"/>
          <w:lang w:val="en-US"/>
        </w:rPr>
        <w:t xml:space="preserve"> (9), 1461-1467</w:t>
      </w:r>
      <w:r w:rsidR="002638B4" w:rsidRPr="00A033A9">
        <w:rPr>
          <w:sz w:val="24"/>
          <w:szCs w:val="24"/>
          <w:lang w:val="en-US"/>
        </w:rPr>
        <w:t>, doi: 10.1016/j.energy.2008.05.003</w:t>
      </w:r>
      <w:r w:rsidR="00E90E7C" w:rsidRPr="00A033A9">
        <w:rPr>
          <w:sz w:val="24"/>
          <w:szCs w:val="24"/>
          <w:lang w:val="en-US"/>
        </w:rPr>
        <w:t xml:space="preserve"> (2008).</w:t>
      </w:r>
    </w:p>
    <w:p w14:paraId="1ED4483B" w14:textId="64D9DA0B" w:rsidR="000C1FAF" w:rsidRPr="00A033A9" w:rsidRDefault="00E54CBB" w:rsidP="00A033A9">
      <w:pPr>
        <w:spacing w:after="0" w:line="240" w:lineRule="auto"/>
        <w:jc w:val="both"/>
        <w:rPr>
          <w:sz w:val="24"/>
          <w:szCs w:val="24"/>
          <w:lang w:val="en-US"/>
        </w:rPr>
      </w:pPr>
      <w:r w:rsidRPr="00A033A9">
        <w:rPr>
          <w:sz w:val="24"/>
          <w:szCs w:val="24"/>
          <w:lang w:val="en-US"/>
        </w:rPr>
        <w:t xml:space="preserve">9 </w:t>
      </w:r>
      <w:r w:rsidR="00E90E7C" w:rsidRPr="00A033A9">
        <w:rPr>
          <w:sz w:val="24"/>
          <w:szCs w:val="24"/>
          <w:lang w:val="en-US"/>
        </w:rPr>
        <w:t xml:space="preserve">Sugano, Y., Sahara, R., Murakami, T., Narushima, T., Iguchi, Y., Ouchi, C. Hydrothermal synthesis of zeolite A using blast furnace slag. </w:t>
      </w:r>
      <w:r w:rsidR="00E90E7C" w:rsidRPr="00A033A9">
        <w:rPr>
          <w:i/>
          <w:sz w:val="24"/>
          <w:szCs w:val="24"/>
          <w:lang w:val="en-US"/>
        </w:rPr>
        <w:t>ISIJ Int.</w:t>
      </w:r>
      <w:r w:rsidR="00E90E7C" w:rsidRPr="00A033A9">
        <w:rPr>
          <w:sz w:val="24"/>
          <w:szCs w:val="24"/>
          <w:lang w:val="en-US"/>
        </w:rPr>
        <w:t xml:space="preserve">  </w:t>
      </w:r>
      <w:r w:rsidR="00E90E7C" w:rsidRPr="00A033A9">
        <w:rPr>
          <w:b/>
          <w:sz w:val="24"/>
          <w:szCs w:val="24"/>
          <w:lang w:val="en-US"/>
        </w:rPr>
        <w:t>45</w:t>
      </w:r>
      <w:r w:rsidR="00E90E7C" w:rsidRPr="00A033A9">
        <w:rPr>
          <w:sz w:val="24"/>
          <w:szCs w:val="24"/>
          <w:lang w:val="en-US"/>
        </w:rPr>
        <w:t>, 937-945</w:t>
      </w:r>
      <w:r w:rsidR="002638B4" w:rsidRPr="00A033A9">
        <w:rPr>
          <w:sz w:val="24"/>
          <w:szCs w:val="24"/>
          <w:lang w:val="en-US"/>
        </w:rPr>
        <w:t>, doi: 10.2355/isijinternational.45.937</w:t>
      </w:r>
      <w:r w:rsidR="00E90E7C" w:rsidRPr="00A033A9">
        <w:rPr>
          <w:sz w:val="24"/>
          <w:szCs w:val="24"/>
          <w:lang w:val="en-US"/>
        </w:rPr>
        <w:t xml:space="preserve"> (2005).</w:t>
      </w:r>
    </w:p>
    <w:p w14:paraId="50E3D3BA" w14:textId="45A19E5D" w:rsidR="00E90E7C" w:rsidRPr="00A033A9" w:rsidRDefault="00E54CBB" w:rsidP="00A033A9">
      <w:pPr>
        <w:spacing w:after="0" w:line="240" w:lineRule="auto"/>
        <w:jc w:val="both"/>
        <w:rPr>
          <w:sz w:val="24"/>
          <w:szCs w:val="24"/>
          <w:lang w:val="en-US"/>
        </w:rPr>
      </w:pPr>
      <w:r w:rsidRPr="00A033A9">
        <w:rPr>
          <w:sz w:val="24"/>
          <w:szCs w:val="24"/>
          <w:lang w:val="en-US"/>
        </w:rPr>
        <w:t xml:space="preserve">10 </w:t>
      </w:r>
      <w:r w:rsidR="00E90E7C" w:rsidRPr="00A033A9">
        <w:rPr>
          <w:sz w:val="24"/>
          <w:szCs w:val="24"/>
          <w:lang w:val="en-US"/>
        </w:rPr>
        <w:t xml:space="preserve">Kuwahara, Y., Ohmichi, T., Kamegawa, T., Mori, K., Yamashita, H. A novel conversion process from waste slag: synthesis of a hydrotalcite-like compound and zeolite from blast furnace slag and evaluation of adsorption capacities. </w:t>
      </w:r>
      <w:r w:rsidR="00E90E7C" w:rsidRPr="00A033A9">
        <w:rPr>
          <w:i/>
          <w:sz w:val="24"/>
          <w:szCs w:val="24"/>
          <w:lang w:val="en-US"/>
        </w:rPr>
        <w:t>J. Mater. Chem.</w:t>
      </w:r>
      <w:r w:rsidR="00E90E7C" w:rsidRPr="00A033A9">
        <w:rPr>
          <w:sz w:val="24"/>
          <w:szCs w:val="24"/>
          <w:lang w:val="en-US"/>
        </w:rPr>
        <w:t xml:space="preserve"> </w:t>
      </w:r>
      <w:r w:rsidR="00E90E7C" w:rsidRPr="00A033A9">
        <w:rPr>
          <w:b/>
          <w:sz w:val="24"/>
          <w:szCs w:val="24"/>
          <w:lang w:val="en-US"/>
        </w:rPr>
        <w:t>20</w:t>
      </w:r>
      <w:r w:rsidR="00E90E7C" w:rsidRPr="00A033A9">
        <w:rPr>
          <w:sz w:val="24"/>
          <w:szCs w:val="24"/>
          <w:lang w:val="en-US"/>
        </w:rPr>
        <w:t>, 5052-5062</w:t>
      </w:r>
      <w:r w:rsidR="002638B4" w:rsidRPr="00A033A9">
        <w:rPr>
          <w:sz w:val="24"/>
          <w:szCs w:val="24"/>
          <w:lang w:val="en-US"/>
        </w:rPr>
        <w:t>, doi: 10.1039/C0JM00518E</w:t>
      </w:r>
      <w:r w:rsidR="00E90E7C" w:rsidRPr="00A033A9">
        <w:rPr>
          <w:sz w:val="24"/>
          <w:szCs w:val="24"/>
          <w:lang w:val="en-US"/>
        </w:rPr>
        <w:t xml:space="preserve"> (2010).</w:t>
      </w:r>
    </w:p>
    <w:p w14:paraId="4F3E6DAC" w14:textId="64453F95" w:rsidR="00E90E7C" w:rsidRPr="00A033A9" w:rsidRDefault="00E54CBB" w:rsidP="00A033A9">
      <w:pPr>
        <w:spacing w:after="0" w:line="240" w:lineRule="auto"/>
        <w:jc w:val="both"/>
        <w:rPr>
          <w:sz w:val="24"/>
          <w:szCs w:val="24"/>
          <w:lang w:val="en-US"/>
        </w:rPr>
      </w:pPr>
      <w:r w:rsidRPr="00A033A9">
        <w:rPr>
          <w:sz w:val="24"/>
          <w:szCs w:val="24"/>
          <w:lang w:val="en-US"/>
        </w:rPr>
        <w:t xml:space="preserve">11 </w:t>
      </w:r>
      <w:r w:rsidR="00E90E7C" w:rsidRPr="00A033A9">
        <w:rPr>
          <w:sz w:val="24"/>
          <w:szCs w:val="24"/>
          <w:lang w:val="en-US"/>
        </w:rPr>
        <w:t xml:space="preserve">Murakami, T., Sugano, Y., Narushima, T., Iguchi, Y., Ouchi, C. Recovery of calcium from BF slag and synthesis of zeolite A using its residue. </w:t>
      </w:r>
      <w:r w:rsidR="00E90E7C" w:rsidRPr="00A033A9">
        <w:rPr>
          <w:i/>
          <w:sz w:val="24"/>
          <w:szCs w:val="24"/>
          <w:lang w:val="en-US"/>
        </w:rPr>
        <w:t>ISIJ Int.</w:t>
      </w:r>
      <w:r w:rsidR="00E90E7C" w:rsidRPr="00A033A9">
        <w:rPr>
          <w:sz w:val="24"/>
          <w:szCs w:val="24"/>
          <w:lang w:val="en-US"/>
        </w:rPr>
        <w:t xml:space="preserve"> </w:t>
      </w:r>
      <w:r w:rsidR="00E90E7C" w:rsidRPr="00A033A9">
        <w:rPr>
          <w:b/>
          <w:sz w:val="24"/>
          <w:szCs w:val="24"/>
          <w:lang w:val="en-US"/>
        </w:rPr>
        <w:t>51</w:t>
      </w:r>
      <w:r w:rsidR="00E90E7C" w:rsidRPr="00A033A9">
        <w:rPr>
          <w:sz w:val="24"/>
          <w:szCs w:val="24"/>
          <w:lang w:val="en-US"/>
        </w:rPr>
        <w:t>, 901-905</w:t>
      </w:r>
      <w:r w:rsidR="002638B4" w:rsidRPr="00A033A9">
        <w:rPr>
          <w:sz w:val="24"/>
          <w:szCs w:val="24"/>
          <w:lang w:val="en-US"/>
        </w:rPr>
        <w:t>, doi: 10.2355/isijinternational.51.901</w:t>
      </w:r>
      <w:r w:rsidR="00E90E7C" w:rsidRPr="00A033A9">
        <w:rPr>
          <w:sz w:val="24"/>
          <w:szCs w:val="24"/>
          <w:lang w:val="en-US"/>
        </w:rPr>
        <w:t xml:space="preserve"> (2011).</w:t>
      </w:r>
      <w:r w:rsidR="008334DD" w:rsidRPr="00A033A9">
        <w:rPr>
          <w:sz w:val="24"/>
          <w:szCs w:val="24"/>
          <w:lang w:val="en-US"/>
        </w:rPr>
        <w:t xml:space="preserve"> </w:t>
      </w:r>
    </w:p>
    <w:p w14:paraId="290236ED" w14:textId="0D462C37" w:rsidR="00E90E7C" w:rsidRPr="00A033A9" w:rsidRDefault="00E54CBB" w:rsidP="00A033A9">
      <w:pPr>
        <w:spacing w:after="0" w:line="240" w:lineRule="auto"/>
        <w:jc w:val="both"/>
        <w:rPr>
          <w:sz w:val="24"/>
          <w:szCs w:val="24"/>
          <w:lang w:val="en-US"/>
        </w:rPr>
      </w:pPr>
      <w:r w:rsidRPr="00A033A9">
        <w:rPr>
          <w:sz w:val="24"/>
          <w:szCs w:val="24"/>
          <w:lang w:val="en-US"/>
        </w:rPr>
        <w:t xml:space="preserve">12 </w:t>
      </w:r>
      <w:r w:rsidR="00E90E7C" w:rsidRPr="00A033A9">
        <w:rPr>
          <w:sz w:val="24"/>
          <w:szCs w:val="24"/>
          <w:lang w:val="en-US"/>
        </w:rPr>
        <w:t xml:space="preserve">Davis, R.J. New perspectives on basic zeolites as catalysts and catalyst supports. </w:t>
      </w:r>
      <w:r w:rsidR="00E90E7C" w:rsidRPr="00A033A9">
        <w:rPr>
          <w:i/>
          <w:sz w:val="24"/>
          <w:szCs w:val="24"/>
          <w:lang w:val="en-US"/>
        </w:rPr>
        <w:t>J. Catal.</w:t>
      </w:r>
      <w:r w:rsidR="00E90E7C" w:rsidRPr="00A033A9">
        <w:rPr>
          <w:sz w:val="24"/>
          <w:szCs w:val="24"/>
          <w:lang w:val="en-US"/>
        </w:rPr>
        <w:t xml:space="preserve"> </w:t>
      </w:r>
      <w:r w:rsidR="00E90E7C" w:rsidRPr="00A033A9">
        <w:rPr>
          <w:b/>
          <w:sz w:val="24"/>
          <w:szCs w:val="24"/>
          <w:lang w:val="en-US"/>
        </w:rPr>
        <w:t>216</w:t>
      </w:r>
      <w:r w:rsidR="00E90E7C" w:rsidRPr="00A033A9">
        <w:rPr>
          <w:sz w:val="24"/>
          <w:szCs w:val="24"/>
          <w:lang w:val="en-US"/>
        </w:rPr>
        <w:t xml:space="preserve"> (1-2), 396–405</w:t>
      </w:r>
      <w:r w:rsidR="002638B4" w:rsidRPr="00A033A9">
        <w:rPr>
          <w:sz w:val="24"/>
          <w:szCs w:val="24"/>
          <w:lang w:val="en-US"/>
        </w:rPr>
        <w:t>, doi: 10.1016/S0021-9517(02)00034-9</w:t>
      </w:r>
      <w:r w:rsidR="00E90E7C" w:rsidRPr="00A033A9">
        <w:rPr>
          <w:sz w:val="24"/>
          <w:szCs w:val="24"/>
          <w:lang w:val="en-US"/>
        </w:rPr>
        <w:t xml:space="preserve"> (2003).</w:t>
      </w:r>
    </w:p>
    <w:p w14:paraId="5501FAF6" w14:textId="1ACCC1EC" w:rsidR="00E90E7C" w:rsidRPr="00A033A9" w:rsidRDefault="00E54CBB" w:rsidP="00A033A9">
      <w:pPr>
        <w:spacing w:after="0" w:line="240" w:lineRule="auto"/>
        <w:jc w:val="both"/>
        <w:rPr>
          <w:sz w:val="24"/>
          <w:szCs w:val="24"/>
          <w:lang w:val="en-US"/>
        </w:rPr>
      </w:pPr>
      <w:r w:rsidRPr="00A033A9">
        <w:rPr>
          <w:sz w:val="24"/>
          <w:szCs w:val="24"/>
          <w:lang w:val="en-US"/>
        </w:rPr>
        <w:t xml:space="preserve">13 </w:t>
      </w:r>
      <w:r w:rsidR="00E90E7C" w:rsidRPr="00A033A9">
        <w:rPr>
          <w:sz w:val="24"/>
          <w:szCs w:val="24"/>
          <w:lang w:val="en-US"/>
        </w:rPr>
        <w:t xml:space="preserve">Primo A., Garcia, H. Zeolites as catalysts in oil refining. </w:t>
      </w:r>
      <w:r w:rsidR="00E90E7C" w:rsidRPr="00A033A9">
        <w:rPr>
          <w:i/>
          <w:sz w:val="24"/>
          <w:szCs w:val="24"/>
          <w:lang w:val="en-US"/>
        </w:rPr>
        <w:t>Chem. Soc. Rev.</w:t>
      </w:r>
      <w:r w:rsidR="00E90E7C" w:rsidRPr="00A033A9">
        <w:rPr>
          <w:sz w:val="24"/>
          <w:szCs w:val="24"/>
          <w:lang w:val="en-US"/>
        </w:rPr>
        <w:t xml:space="preserve"> </w:t>
      </w:r>
      <w:r w:rsidR="00E90E7C" w:rsidRPr="00A033A9">
        <w:rPr>
          <w:b/>
          <w:sz w:val="24"/>
          <w:szCs w:val="24"/>
          <w:lang w:val="en-US"/>
        </w:rPr>
        <w:t>43</w:t>
      </w:r>
      <w:r w:rsidR="00E90E7C" w:rsidRPr="00A033A9">
        <w:rPr>
          <w:sz w:val="24"/>
          <w:szCs w:val="24"/>
          <w:lang w:val="en-US"/>
        </w:rPr>
        <w:t>, 7548-7561</w:t>
      </w:r>
      <w:r w:rsidR="002638B4" w:rsidRPr="00A033A9">
        <w:rPr>
          <w:sz w:val="24"/>
          <w:szCs w:val="24"/>
          <w:lang w:val="en-US"/>
        </w:rPr>
        <w:t>, doi: 10.1039/C3CS60394F</w:t>
      </w:r>
      <w:r w:rsidR="00E90E7C" w:rsidRPr="00A033A9">
        <w:rPr>
          <w:sz w:val="24"/>
          <w:szCs w:val="24"/>
          <w:lang w:val="en-US"/>
        </w:rPr>
        <w:t xml:space="preserve"> (2014).</w:t>
      </w:r>
    </w:p>
    <w:p w14:paraId="4805998A" w14:textId="5FB8B842" w:rsidR="00E90E7C" w:rsidRPr="00A033A9" w:rsidRDefault="00E54CBB" w:rsidP="00A033A9">
      <w:pPr>
        <w:spacing w:after="0" w:line="240" w:lineRule="auto"/>
        <w:jc w:val="both"/>
        <w:rPr>
          <w:sz w:val="24"/>
          <w:szCs w:val="24"/>
          <w:lang w:val="en-US"/>
        </w:rPr>
      </w:pPr>
      <w:r w:rsidRPr="00A033A9">
        <w:rPr>
          <w:sz w:val="24"/>
          <w:szCs w:val="24"/>
          <w:lang w:val="en-US"/>
        </w:rPr>
        <w:t xml:space="preserve">14 </w:t>
      </w:r>
      <w:r w:rsidR="00E90E7C" w:rsidRPr="00A033A9">
        <w:rPr>
          <w:sz w:val="24"/>
          <w:szCs w:val="24"/>
          <w:lang w:val="en-US"/>
        </w:rPr>
        <w:t>Vaiana, R., Iuele, T.,</w:t>
      </w:r>
      <w:r w:rsidR="000C1FAF" w:rsidRPr="00A033A9">
        <w:rPr>
          <w:sz w:val="24"/>
          <w:szCs w:val="24"/>
          <w:lang w:val="en-US"/>
        </w:rPr>
        <w:t xml:space="preserve"> </w:t>
      </w:r>
      <w:r w:rsidR="00E90E7C" w:rsidRPr="00A033A9">
        <w:rPr>
          <w:sz w:val="24"/>
          <w:szCs w:val="24"/>
          <w:lang w:val="en-US"/>
        </w:rPr>
        <w:t xml:space="preserve">Gallelli, V. Warm Mix </w:t>
      </w:r>
      <w:r w:rsidR="00A83D7D" w:rsidRPr="00A033A9">
        <w:rPr>
          <w:sz w:val="24"/>
          <w:szCs w:val="24"/>
          <w:lang w:val="en-US"/>
        </w:rPr>
        <w:t>a</w:t>
      </w:r>
      <w:r w:rsidR="00E90E7C" w:rsidRPr="00A033A9">
        <w:rPr>
          <w:sz w:val="24"/>
          <w:szCs w:val="24"/>
          <w:lang w:val="en-US"/>
        </w:rPr>
        <w:t xml:space="preserve">sphalt with </w:t>
      </w:r>
      <w:r w:rsidR="00A83D7D" w:rsidRPr="00A033A9">
        <w:rPr>
          <w:sz w:val="24"/>
          <w:szCs w:val="24"/>
          <w:lang w:val="en-US"/>
        </w:rPr>
        <w:t>s</w:t>
      </w:r>
      <w:r w:rsidR="00E90E7C" w:rsidRPr="00A033A9">
        <w:rPr>
          <w:sz w:val="24"/>
          <w:szCs w:val="24"/>
          <w:lang w:val="en-US"/>
        </w:rPr>
        <w:t xml:space="preserve">ynthetic </w:t>
      </w:r>
      <w:r w:rsidR="00A83D7D" w:rsidRPr="00A033A9">
        <w:rPr>
          <w:sz w:val="24"/>
          <w:szCs w:val="24"/>
          <w:lang w:val="en-US"/>
        </w:rPr>
        <w:t>z</w:t>
      </w:r>
      <w:r w:rsidR="00E90E7C" w:rsidRPr="00A033A9">
        <w:rPr>
          <w:sz w:val="24"/>
          <w:szCs w:val="24"/>
          <w:lang w:val="en-US"/>
        </w:rPr>
        <w:t xml:space="preserve">eolite: </w:t>
      </w:r>
      <w:r w:rsidR="00A83D7D" w:rsidRPr="00A033A9">
        <w:rPr>
          <w:sz w:val="24"/>
          <w:szCs w:val="24"/>
          <w:lang w:val="en-US"/>
        </w:rPr>
        <w:t>A</w:t>
      </w:r>
      <w:r w:rsidR="00E90E7C" w:rsidRPr="00A033A9">
        <w:rPr>
          <w:sz w:val="24"/>
          <w:szCs w:val="24"/>
          <w:lang w:val="en-US"/>
        </w:rPr>
        <w:t xml:space="preserve"> </w:t>
      </w:r>
      <w:r w:rsidR="00A83D7D" w:rsidRPr="00A033A9">
        <w:rPr>
          <w:sz w:val="24"/>
          <w:szCs w:val="24"/>
          <w:lang w:val="en-US"/>
        </w:rPr>
        <w:t>l</w:t>
      </w:r>
      <w:r w:rsidR="00E90E7C" w:rsidRPr="00A033A9">
        <w:rPr>
          <w:sz w:val="24"/>
          <w:szCs w:val="24"/>
          <w:lang w:val="en-US"/>
        </w:rPr>
        <w:t xml:space="preserve">aboratory </w:t>
      </w:r>
      <w:r w:rsidR="00A83D7D" w:rsidRPr="00A033A9">
        <w:rPr>
          <w:sz w:val="24"/>
          <w:szCs w:val="24"/>
          <w:lang w:val="en-US"/>
        </w:rPr>
        <w:t>s</w:t>
      </w:r>
      <w:r w:rsidR="00E90E7C" w:rsidRPr="00A033A9">
        <w:rPr>
          <w:sz w:val="24"/>
          <w:szCs w:val="24"/>
          <w:lang w:val="en-US"/>
        </w:rPr>
        <w:t xml:space="preserve">tudy on </w:t>
      </w:r>
      <w:r w:rsidR="00A83D7D" w:rsidRPr="00A033A9">
        <w:rPr>
          <w:sz w:val="24"/>
          <w:szCs w:val="24"/>
          <w:lang w:val="en-US"/>
        </w:rPr>
        <w:t>m</w:t>
      </w:r>
      <w:r w:rsidR="00E90E7C" w:rsidRPr="00A033A9">
        <w:rPr>
          <w:sz w:val="24"/>
          <w:szCs w:val="24"/>
          <w:lang w:val="en-US"/>
        </w:rPr>
        <w:t xml:space="preserve">ixes </w:t>
      </w:r>
      <w:r w:rsidR="00A83D7D" w:rsidRPr="00A033A9">
        <w:rPr>
          <w:sz w:val="24"/>
          <w:szCs w:val="24"/>
          <w:lang w:val="en-US"/>
        </w:rPr>
        <w:t>w</w:t>
      </w:r>
      <w:r w:rsidR="00E90E7C" w:rsidRPr="00A033A9">
        <w:rPr>
          <w:sz w:val="24"/>
          <w:szCs w:val="24"/>
          <w:lang w:val="en-US"/>
        </w:rPr>
        <w:t xml:space="preserve">orkability. </w:t>
      </w:r>
      <w:r w:rsidR="00E90E7C" w:rsidRPr="00A033A9">
        <w:rPr>
          <w:i/>
          <w:sz w:val="24"/>
          <w:szCs w:val="24"/>
          <w:lang w:val="en-US"/>
        </w:rPr>
        <w:t>Int. J. Pavement Res. Technol.</w:t>
      </w:r>
      <w:r w:rsidR="00E90E7C" w:rsidRPr="00A033A9">
        <w:rPr>
          <w:sz w:val="24"/>
          <w:szCs w:val="24"/>
          <w:lang w:val="en-US"/>
        </w:rPr>
        <w:t xml:space="preserve"> </w:t>
      </w:r>
      <w:r w:rsidR="00E90E7C" w:rsidRPr="00A033A9">
        <w:rPr>
          <w:b/>
          <w:sz w:val="24"/>
          <w:szCs w:val="24"/>
          <w:lang w:val="en-US"/>
        </w:rPr>
        <w:t>6</w:t>
      </w:r>
      <w:r w:rsidR="00E90E7C" w:rsidRPr="00A033A9">
        <w:rPr>
          <w:sz w:val="24"/>
          <w:szCs w:val="24"/>
          <w:lang w:val="en-US"/>
        </w:rPr>
        <w:t xml:space="preserve"> (5), 562-569</w:t>
      </w:r>
      <w:r w:rsidR="00A83D7D" w:rsidRPr="00A033A9">
        <w:rPr>
          <w:sz w:val="24"/>
          <w:szCs w:val="24"/>
          <w:lang w:val="en-US"/>
        </w:rPr>
        <w:t>, doi: 10.6135/ijprt.org.tw/2013.6(5).562</w:t>
      </w:r>
      <w:r w:rsidR="00E90E7C" w:rsidRPr="00A033A9">
        <w:rPr>
          <w:sz w:val="24"/>
          <w:szCs w:val="24"/>
          <w:lang w:val="en-US"/>
        </w:rPr>
        <w:t xml:space="preserve"> (2013).</w:t>
      </w:r>
    </w:p>
    <w:p w14:paraId="19E02BBC" w14:textId="29DFCC63" w:rsidR="00E90E7C" w:rsidRPr="00A033A9" w:rsidRDefault="00E54CBB" w:rsidP="00A033A9">
      <w:pPr>
        <w:spacing w:after="0" w:line="240" w:lineRule="auto"/>
        <w:jc w:val="both"/>
        <w:rPr>
          <w:sz w:val="24"/>
          <w:szCs w:val="24"/>
          <w:lang w:val="en-US"/>
        </w:rPr>
      </w:pPr>
      <w:r w:rsidRPr="00A033A9">
        <w:rPr>
          <w:sz w:val="24"/>
          <w:szCs w:val="24"/>
          <w:lang w:val="en-US"/>
        </w:rPr>
        <w:t xml:space="preserve">15 </w:t>
      </w:r>
      <w:r w:rsidR="00E90E7C" w:rsidRPr="00A033A9">
        <w:rPr>
          <w:sz w:val="24"/>
          <w:szCs w:val="24"/>
          <w:lang w:val="en-US"/>
        </w:rPr>
        <w:t>Handayani, A.T., Setiaji, B.H., Prabandiyani, S. The Use of Natural Zeolite as an Additive in Warm Mix Asphalt with Polymer Modified Asphalt Binder</w:t>
      </w:r>
      <w:r w:rsidR="00E90E7C" w:rsidRPr="00A033A9">
        <w:rPr>
          <w:i/>
          <w:sz w:val="24"/>
          <w:szCs w:val="24"/>
          <w:lang w:val="en-US"/>
        </w:rPr>
        <w:t>. Int. J. Eng. Res. Africa</w:t>
      </w:r>
      <w:r w:rsidR="00E90E7C" w:rsidRPr="00A033A9">
        <w:rPr>
          <w:sz w:val="24"/>
          <w:szCs w:val="24"/>
          <w:lang w:val="en-US"/>
        </w:rPr>
        <w:t xml:space="preserve"> </w:t>
      </w:r>
      <w:r w:rsidR="00E90E7C" w:rsidRPr="00A033A9">
        <w:rPr>
          <w:b/>
          <w:sz w:val="24"/>
          <w:szCs w:val="24"/>
          <w:lang w:val="en-US"/>
        </w:rPr>
        <w:t>15</w:t>
      </w:r>
      <w:r w:rsidR="00E90E7C" w:rsidRPr="00A033A9">
        <w:rPr>
          <w:sz w:val="24"/>
          <w:szCs w:val="24"/>
          <w:lang w:val="en-US"/>
        </w:rPr>
        <w:t>, 35-46</w:t>
      </w:r>
      <w:r w:rsidR="00A83D7D" w:rsidRPr="00A033A9">
        <w:rPr>
          <w:sz w:val="24"/>
          <w:szCs w:val="24"/>
          <w:lang w:val="en-US"/>
        </w:rPr>
        <w:t>, doi: 10.4028/www.scientific.net/JERA.15.35</w:t>
      </w:r>
      <w:r w:rsidR="00E90E7C" w:rsidRPr="00A033A9">
        <w:rPr>
          <w:sz w:val="24"/>
          <w:szCs w:val="24"/>
          <w:lang w:val="en-US"/>
        </w:rPr>
        <w:t xml:space="preserve"> (2015).</w:t>
      </w:r>
    </w:p>
    <w:p w14:paraId="47FA94A7" w14:textId="5AD5BA0E" w:rsidR="00E90E7C" w:rsidRPr="00A033A9" w:rsidRDefault="00E54CBB" w:rsidP="00A033A9">
      <w:pPr>
        <w:spacing w:after="0" w:line="240" w:lineRule="auto"/>
        <w:jc w:val="both"/>
        <w:rPr>
          <w:sz w:val="24"/>
          <w:szCs w:val="24"/>
          <w:lang w:val="en-US"/>
        </w:rPr>
      </w:pPr>
      <w:r w:rsidRPr="00A033A9">
        <w:rPr>
          <w:sz w:val="24"/>
          <w:szCs w:val="24"/>
          <w:lang w:val="en-US"/>
        </w:rPr>
        <w:t xml:space="preserve">16 </w:t>
      </w:r>
      <w:r w:rsidR="00E90E7C" w:rsidRPr="00A033A9">
        <w:rPr>
          <w:sz w:val="24"/>
          <w:szCs w:val="24"/>
          <w:lang w:val="en-US"/>
        </w:rPr>
        <w:t xml:space="preserve">Jana, D. A new look to an old pozzolan, clinoptilolite – a promising pozzolan in concrete. </w:t>
      </w:r>
      <w:r w:rsidR="00E90E7C" w:rsidRPr="00A033A9">
        <w:rPr>
          <w:i/>
          <w:sz w:val="24"/>
          <w:szCs w:val="24"/>
          <w:lang w:val="en-US"/>
        </w:rPr>
        <w:t>Proceedings of the 29th ICMA conference on cement microscopy, Quebec City: Curran Associates Inc.</w:t>
      </w:r>
      <w:r w:rsidR="00E90E7C" w:rsidRPr="00A033A9">
        <w:rPr>
          <w:sz w:val="24"/>
          <w:szCs w:val="24"/>
          <w:lang w:val="en-US"/>
        </w:rPr>
        <w:t>, 168–206 (2007).</w:t>
      </w:r>
    </w:p>
    <w:p w14:paraId="73259DD6" w14:textId="0B9113EB" w:rsidR="00E90E7C" w:rsidRPr="00A033A9" w:rsidRDefault="00E54CBB" w:rsidP="00A033A9">
      <w:pPr>
        <w:spacing w:after="0" w:line="240" w:lineRule="auto"/>
        <w:jc w:val="both"/>
        <w:rPr>
          <w:sz w:val="24"/>
          <w:szCs w:val="24"/>
          <w:lang w:val="en-US"/>
        </w:rPr>
      </w:pPr>
      <w:r w:rsidRPr="00A033A9">
        <w:rPr>
          <w:sz w:val="24"/>
          <w:szCs w:val="24"/>
          <w:lang w:val="en-US"/>
        </w:rPr>
        <w:t xml:space="preserve">17 </w:t>
      </w:r>
      <w:r w:rsidR="00E90E7C" w:rsidRPr="00A033A9">
        <w:rPr>
          <w:sz w:val="24"/>
          <w:szCs w:val="24"/>
          <w:lang w:val="en-US"/>
        </w:rPr>
        <w:t xml:space="preserve">Valipour, M. , Pargar, F., Shekarchi, M., Khani, S. Comparing a natural pozzolan, zeolite, to metakaolin and silica fume in terms of their effect on the durability characteristics of concrete: A laboratory study. </w:t>
      </w:r>
      <w:r w:rsidR="00E90E7C" w:rsidRPr="00A033A9">
        <w:rPr>
          <w:i/>
          <w:sz w:val="24"/>
          <w:szCs w:val="24"/>
          <w:lang w:val="en-US"/>
        </w:rPr>
        <w:t>Constr. Build. Mater.</w:t>
      </w:r>
      <w:r w:rsidR="00E90E7C" w:rsidRPr="00A033A9">
        <w:rPr>
          <w:sz w:val="24"/>
          <w:szCs w:val="24"/>
          <w:lang w:val="en-US"/>
        </w:rPr>
        <w:t xml:space="preserve"> </w:t>
      </w:r>
      <w:r w:rsidR="00E90E7C" w:rsidRPr="00A033A9">
        <w:rPr>
          <w:b/>
          <w:sz w:val="24"/>
          <w:szCs w:val="24"/>
          <w:lang w:val="en-US"/>
        </w:rPr>
        <w:t>41</w:t>
      </w:r>
      <w:r w:rsidR="00E90E7C" w:rsidRPr="00A033A9">
        <w:rPr>
          <w:sz w:val="24"/>
          <w:szCs w:val="24"/>
          <w:lang w:val="en-US"/>
        </w:rPr>
        <w:t>, 879-888</w:t>
      </w:r>
      <w:r w:rsidR="00A83D7D" w:rsidRPr="00A033A9">
        <w:rPr>
          <w:sz w:val="24"/>
          <w:szCs w:val="24"/>
          <w:lang w:val="en-US"/>
        </w:rPr>
        <w:t>, doi: 10.1016/j.conbuildmat.2012.11.054</w:t>
      </w:r>
      <w:r w:rsidR="00E90E7C" w:rsidRPr="00A033A9">
        <w:rPr>
          <w:sz w:val="24"/>
          <w:szCs w:val="24"/>
          <w:lang w:val="en-US"/>
        </w:rPr>
        <w:t xml:space="preserve"> (2013).</w:t>
      </w:r>
    </w:p>
    <w:p w14:paraId="05250C6A" w14:textId="57B5CB7A" w:rsidR="00E90E7C" w:rsidRPr="00A033A9" w:rsidRDefault="00E54CBB" w:rsidP="00A033A9">
      <w:pPr>
        <w:spacing w:after="0" w:line="240" w:lineRule="auto"/>
        <w:jc w:val="both"/>
        <w:rPr>
          <w:sz w:val="24"/>
          <w:szCs w:val="24"/>
          <w:lang w:val="en-US"/>
        </w:rPr>
      </w:pPr>
      <w:r w:rsidRPr="00A033A9">
        <w:rPr>
          <w:sz w:val="24"/>
          <w:szCs w:val="24"/>
          <w:lang w:val="en-US"/>
        </w:rPr>
        <w:t xml:space="preserve">18 </w:t>
      </w:r>
      <w:r w:rsidR="00E90E7C" w:rsidRPr="00A033A9">
        <w:rPr>
          <w:sz w:val="24"/>
          <w:szCs w:val="24"/>
          <w:lang w:val="en-US"/>
        </w:rPr>
        <w:t>Tomasevic-Canovic, M. Purification of natural zeolite-clinoptilolite for medical application-Extraction of lead</w:t>
      </w:r>
      <w:r w:rsidR="00E90E7C" w:rsidRPr="00A033A9">
        <w:rPr>
          <w:i/>
          <w:sz w:val="24"/>
          <w:szCs w:val="24"/>
          <w:lang w:val="en-US"/>
        </w:rPr>
        <w:t>. J. Serb. Chem. Soc.</w:t>
      </w:r>
      <w:r w:rsidR="00E90E7C" w:rsidRPr="00A033A9">
        <w:rPr>
          <w:sz w:val="24"/>
          <w:szCs w:val="24"/>
          <w:lang w:val="en-US"/>
        </w:rPr>
        <w:t xml:space="preserve"> </w:t>
      </w:r>
      <w:r w:rsidR="00E90E7C" w:rsidRPr="00A033A9">
        <w:rPr>
          <w:b/>
          <w:sz w:val="24"/>
          <w:szCs w:val="24"/>
          <w:lang w:val="en-US"/>
        </w:rPr>
        <w:t>70</w:t>
      </w:r>
      <w:r w:rsidR="00E90E7C" w:rsidRPr="00A033A9">
        <w:rPr>
          <w:sz w:val="24"/>
          <w:szCs w:val="24"/>
          <w:lang w:val="en-US"/>
        </w:rPr>
        <w:t xml:space="preserve"> (11), 1335-1345</w:t>
      </w:r>
      <w:r w:rsidR="00A83D7D" w:rsidRPr="00A033A9">
        <w:rPr>
          <w:sz w:val="24"/>
          <w:szCs w:val="24"/>
          <w:lang w:val="en-US"/>
        </w:rPr>
        <w:t>, doi: 10.2298/JSC0511335T</w:t>
      </w:r>
      <w:r w:rsidR="00E90E7C" w:rsidRPr="00A033A9">
        <w:rPr>
          <w:sz w:val="24"/>
          <w:szCs w:val="24"/>
          <w:lang w:val="en-US"/>
        </w:rPr>
        <w:t xml:space="preserve"> (2005).</w:t>
      </w:r>
    </w:p>
    <w:p w14:paraId="7959E0BF" w14:textId="20095C8C" w:rsidR="00E90E7C" w:rsidRPr="00A033A9" w:rsidRDefault="00E54CBB" w:rsidP="00A033A9">
      <w:pPr>
        <w:spacing w:after="0" w:line="240" w:lineRule="auto"/>
        <w:jc w:val="both"/>
        <w:rPr>
          <w:sz w:val="24"/>
          <w:szCs w:val="24"/>
          <w:lang w:val="en-US"/>
        </w:rPr>
      </w:pPr>
      <w:r w:rsidRPr="00A033A9">
        <w:rPr>
          <w:sz w:val="24"/>
          <w:szCs w:val="24"/>
          <w:lang w:val="en-US"/>
        </w:rPr>
        <w:lastRenderedPageBreak/>
        <w:t xml:space="preserve">19 </w:t>
      </w:r>
      <w:r w:rsidR="00E90E7C" w:rsidRPr="00A033A9">
        <w:rPr>
          <w:sz w:val="24"/>
          <w:szCs w:val="24"/>
          <w:lang w:val="en-US"/>
        </w:rPr>
        <w:t xml:space="preserve">Andronescu, E., Grigore, F., Tardei, C., Stefan, E. Natural zeolites with medical applications--preliminary preparation and characterization. </w:t>
      </w:r>
      <w:r w:rsidR="00E90E7C" w:rsidRPr="00A033A9">
        <w:rPr>
          <w:i/>
          <w:sz w:val="24"/>
          <w:szCs w:val="24"/>
          <w:lang w:val="en-US"/>
        </w:rPr>
        <w:t>Rev. Med. Chir. Soc. Med. Nat. Iasi</w:t>
      </w:r>
      <w:r w:rsidR="00E90E7C" w:rsidRPr="00A033A9">
        <w:rPr>
          <w:sz w:val="24"/>
          <w:szCs w:val="24"/>
          <w:lang w:val="en-US"/>
        </w:rPr>
        <w:t xml:space="preserve"> </w:t>
      </w:r>
      <w:r w:rsidR="00E90E7C" w:rsidRPr="00A033A9">
        <w:rPr>
          <w:b/>
          <w:sz w:val="24"/>
          <w:szCs w:val="24"/>
          <w:lang w:val="en-US"/>
        </w:rPr>
        <w:t>110</w:t>
      </w:r>
      <w:r w:rsidR="00E90E7C" w:rsidRPr="00A033A9">
        <w:rPr>
          <w:sz w:val="24"/>
          <w:szCs w:val="24"/>
          <w:lang w:val="en-US"/>
        </w:rPr>
        <w:t xml:space="preserve"> (1), 236–241 (2006).</w:t>
      </w:r>
    </w:p>
    <w:p w14:paraId="080FFFF8" w14:textId="250B8915" w:rsidR="000C1FAF" w:rsidRPr="00A033A9" w:rsidRDefault="00E54CBB" w:rsidP="00A033A9">
      <w:pPr>
        <w:spacing w:after="0" w:line="240" w:lineRule="auto"/>
        <w:jc w:val="both"/>
        <w:rPr>
          <w:sz w:val="24"/>
          <w:szCs w:val="24"/>
          <w:lang w:val="en-US"/>
        </w:rPr>
      </w:pPr>
      <w:r w:rsidRPr="00A033A9">
        <w:rPr>
          <w:sz w:val="24"/>
          <w:szCs w:val="24"/>
          <w:lang w:val="en-US"/>
        </w:rPr>
        <w:t xml:space="preserve">20 </w:t>
      </w:r>
      <w:r w:rsidR="00E90E7C" w:rsidRPr="00A033A9">
        <w:rPr>
          <w:sz w:val="24"/>
          <w:szCs w:val="24"/>
          <w:lang w:val="en-US"/>
        </w:rPr>
        <w:t>Rhee, P.</w:t>
      </w:r>
      <w:r w:rsidR="00326298" w:rsidRPr="00A033A9">
        <w:rPr>
          <w:sz w:val="24"/>
          <w:szCs w:val="24"/>
          <w:lang w:val="en-US"/>
        </w:rPr>
        <w:t>,</w:t>
      </w:r>
      <w:r w:rsidR="00F6791E" w:rsidRPr="00A033A9">
        <w:rPr>
          <w:sz w:val="24"/>
          <w:szCs w:val="24"/>
          <w:lang w:val="en-US"/>
        </w:rPr>
        <w:t xml:space="preserve"> et al.</w:t>
      </w:r>
      <w:r w:rsidR="00E90E7C" w:rsidRPr="00A033A9">
        <w:rPr>
          <w:sz w:val="24"/>
          <w:szCs w:val="24"/>
          <w:lang w:val="en-US"/>
        </w:rPr>
        <w:t xml:space="preserve"> QuikClot use in trauma for hemorrhage control: case series of 103 documented uses. </w:t>
      </w:r>
      <w:r w:rsidR="00E90E7C" w:rsidRPr="00A033A9">
        <w:rPr>
          <w:i/>
          <w:sz w:val="24"/>
          <w:szCs w:val="24"/>
          <w:lang w:val="en-US"/>
        </w:rPr>
        <w:t>J. Trauma</w:t>
      </w:r>
      <w:r w:rsidR="00E90E7C" w:rsidRPr="00A033A9">
        <w:rPr>
          <w:sz w:val="24"/>
          <w:szCs w:val="24"/>
          <w:lang w:val="en-US"/>
        </w:rPr>
        <w:t xml:space="preserve"> </w:t>
      </w:r>
      <w:r w:rsidR="00E90E7C" w:rsidRPr="00A033A9">
        <w:rPr>
          <w:b/>
          <w:sz w:val="24"/>
          <w:szCs w:val="24"/>
          <w:lang w:val="en-US"/>
        </w:rPr>
        <w:t>64</w:t>
      </w:r>
      <w:r w:rsidR="00E90E7C" w:rsidRPr="00A033A9">
        <w:rPr>
          <w:sz w:val="24"/>
          <w:szCs w:val="24"/>
          <w:lang w:val="en-US"/>
        </w:rPr>
        <w:t xml:space="preserve"> (4), 1093</w:t>
      </w:r>
      <w:r w:rsidR="001D30CA" w:rsidRPr="00A033A9">
        <w:rPr>
          <w:sz w:val="24"/>
          <w:szCs w:val="24"/>
          <w:lang w:val="en-US"/>
        </w:rPr>
        <w:t>-</w:t>
      </w:r>
      <w:r w:rsidR="00E90E7C" w:rsidRPr="00A033A9">
        <w:rPr>
          <w:sz w:val="24"/>
          <w:szCs w:val="24"/>
          <w:lang w:val="en-US"/>
        </w:rPr>
        <w:t>1099</w:t>
      </w:r>
      <w:r w:rsidR="00A83D7D" w:rsidRPr="00A033A9">
        <w:rPr>
          <w:sz w:val="24"/>
          <w:szCs w:val="24"/>
          <w:lang w:val="en-US"/>
        </w:rPr>
        <w:t>, doi: 10.1097/TA.0b013e31812f6dbc</w:t>
      </w:r>
      <w:r w:rsidR="00E90E7C" w:rsidRPr="00A033A9">
        <w:rPr>
          <w:sz w:val="24"/>
          <w:szCs w:val="24"/>
          <w:lang w:val="en-US"/>
        </w:rPr>
        <w:t xml:space="preserve"> (2008).</w:t>
      </w:r>
    </w:p>
    <w:p w14:paraId="68DB74E1" w14:textId="2032CA52" w:rsidR="00E90E7C" w:rsidRPr="00A033A9" w:rsidRDefault="00E54CBB" w:rsidP="00A033A9">
      <w:pPr>
        <w:spacing w:after="0" w:line="240" w:lineRule="auto"/>
        <w:jc w:val="both"/>
        <w:rPr>
          <w:sz w:val="24"/>
          <w:szCs w:val="24"/>
          <w:lang w:val="en-US"/>
        </w:rPr>
      </w:pPr>
      <w:r w:rsidRPr="00A033A9">
        <w:rPr>
          <w:sz w:val="24"/>
          <w:szCs w:val="24"/>
          <w:lang w:val="en-US"/>
        </w:rPr>
        <w:t xml:space="preserve">21 </w:t>
      </w:r>
      <w:r w:rsidR="00E90E7C" w:rsidRPr="00A033A9">
        <w:rPr>
          <w:sz w:val="24"/>
          <w:szCs w:val="24"/>
          <w:lang w:val="en-US"/>
        </w:rPr>
        <w:t>Mumpton, F. A. Using zeolites in agriculture. Innovative Biological Technologies for Lesser Developed Countries, Congress of the United States, Office of Technology Assessment, Washington, DC, USA (1985).</w:t>
      </w:r>
    </w:p>
    <w:p w14:paraId="461FC6E3" w14:textId="257C18D7" w:rsidR="00E90E7C" w:rsidRPr="00A033A9" w:rsidRDefault="00E54CBB" w:rsidP="00A033A9">
      <w:pPr>
        <w:spacing w:after="0" w:line="240" w:lineRule="auto"/>
        <w:jc w:val="both"/>
        <w:rPr>
          <w:sz w:val="24"/>
          <w:szCs w:val="24"/>
          <w:lang w:val="en-US"/>
        </w:rPr>
      </w:pPr>
      <w:r w:rsidRPr="00A033A9">
        <w:rPr>
          <w:sz w:val="24"/>
          <w:szCs w:val="24"/>
          <w:lang w:val="pt-BR"/>
        </w:rPr>
        <w:t xml:space="preserve">22 </w:t>
      </w:r>
      <w:r w:rsidR="00E90E7C" w:rsidRPr="00A033A9">
        <w:rPr>
          <w:sz w:val="24"/>
          <w:szCs w:val="24"/>
          <w:lang w:val="pt-BR"/>
        </w:rPr>
        <w:t xml:space="preserve">Mumpton, F.A. La roca magica. </w:t>
      </w:r>
      <w:r w:rsidR="00E90E7C" w:rsidRPr="00A033A9">
        <w:rPr>
          <w:sz w:val="24"/>
          <w:szCs w:val="24"/>
          <w:lang w:val="en-US"/>
        </w:rPr>
        <w:t xml:space="preserve">Uses of natural zeolites in agriculture and industry. </w:t>
      </w:r>
      <w:r w:rsidR="00E90E7C" w:rsidRPr="00A033A9">
        <w:rPr>
          <w:i/>
          <w:sz w:val="24"/>
          <w:szCs w:val="24"/>
          <w:lang w:val="en-US"/>
        </w:rPr>
        <w:t xml:space="preserve">Proc. Natl. Acad. Sci. U S A </w:t>
      </w:r>
      <w:r w:rsidR="00E90E7C" w:rsidRPr="00A033A9">
        <w:rPr>
          <w:b/>
          <w:sz w:val="24"/>
          <w:szCs w:val="24"/>
          <w:lang w:val="en-US"/>
        </w:rPr>
        <w:t>96</w:t>
      </w:r>
      <w:r w:rsidR="00E90E7C" w:rsidRPr="00A033A9">
        <w:rPr>
          <w:sz w:val="24"/>
          <w:szCs w:val="24"/>
          <w:lang w:val="en-US"/>
        </w:rPr>
        <w:t xml:space="preserve"> (7), 3463–3470</w:t>
      </w:r>
      <w:r w:rsidR="00A83D7D" w:rsidRPr="00A033A9">
        <w:rPr>
          <w:sz w:val="24"/>
          <w:szCs w:val="24"/>
          <w:lang w:val="en-US"/>
        </w:rPr>
        <w:t>, doi: 10.1073/pnas.96.7.3463</w:t>
      </w:r>
      <w:r w:rsidR="00E90E7C" w:rsidRPr="00A033A9">
        <w:rPr>
          <w:sz w:val="24"/>
          <w:szCs w:val="24"/>
          <w:lang w:val="en-US"/>
        </w:rPr>
        <w:t xml:space="preserve"> (1999).</w:t>
      </w:r>
    </w:p>
    <w:p w14:paraId="4C1DC290" w14:textId="4A52368D" w:rsidR="00E90E7C" w:rsidRPr="00A033A9" w:rsidRDefault="00E54CBB" w:rsidP="00A033A9">
      <w:pPr>
        <w:spacing w:after="0" w:line="240" w:lineRule="auto"/>
        <w:jc w:val="both"/>
        <w:rPr>
          <w:sz w:val="24"/>
          <w:szCs w:val="24"/>
          <w:lang w:val="en-US"/>
        </w:rPr>
      </w:pPr>
      <w:r w:rsidRPr="00A033A9">
        <w:rPr>
          <w:sz w:val="24"/>
          <w:szCs w:val="24"/>
          <w:lang w:val="en-US"/>
        </w:rPr>
        <w:t xml:space="preserve">23 </w:t>
      </w:r>
      <w:r w:rsidR="00D90A67" w:rsidRPr="00A033A9">
        <w:rPr>
          <w:sz w:val="24"/>
          <w:szCs w:val="24"/>
          <w:lang w:val="en-US"/>
        </w:rPr>
        <w:t>Ramesh</w:t>
      </w:r>
      <w:r w:rsidR="00E90E7C" w:rsidRPr="00A033A9">
        <w:rPr>
          <w:sz w:val="24"/>
          <w:szCs w:val="24"/>
          <w:lang w:val="en-US"/>
        </w:rPr>
        <w:t xml:space="preserve">, </w:t>
      </w:r>
      <w:r w:rsidR="00D90A67" w:rsidRPr="00A033A9">
        <w:rPr>
          <w:sz w:val="24"/>
          <w:szCs w:val="24"/>
          <w:lang w:val="en-US"/>
        </w:rPr>
        <w:t>K</w:t>
      </w:r>
      <w:r w:rsidR="00E90E7C" w:rsidRPr="00A033A9">
        <w:rPr>
          <w:sz w:val="24"/>
          <w:szCs w:val="24"/>
          <w:lang w:val="en-US"/>
        </w:rPr>
        <w:t xml:space="preserve">., </w:t>
      </w:r>
      <w:r w:rsidR="00D90A67" w:rsidRPr="00A033A9">
        <w:rPr>
          <w:sz w:val="24"/>
          <w:szCs w:val="24"/>
          <w:lang w:val="en-US"/>
        </w:rPr>
        <w:t>Reddy</w:t>
      </w:r>
      <w:r w:rsidR="00E90E7C" w:rsidRPr="00A033A9">
        <w:rPr>
          <w:sz w:val="24"/>
          <w:szCs w:val="24"/>
          <w:lang w:val="en-US"/>
        </w:rPr>
        <w:t>, D.</w:t>
      </w:r>
      <w:r w:rsidR="00D90A67" w:rsidRPr="00A033A9">
        <w:rPr>
          <w:sz w:val="24"/>
          <w:szCs w:val="24"/>
          <w:lang w:val="en-US"/>
        </w:rPr>
        <w:t>D</w:t>
      </w:r>
      <w:r w:rsidR="00E90E7C" w:rsidRPr="00A033A9">
        <w:rPr>
          <w:sz w:val="24"/>
          <w:szCs w:val="24"/>
          <w:lang w:val="en-US"/>
        </w:rPr>
        <w:t xml:space="preserve">., </w:t>
      </w:r>
      <w:r w:rsidR="00D90A67" w:rsidRPr="00A033A9">
        <w:rPr>
          <w:sz w:val="24"/>
          <w:szCs w:val="24"/>
          <w:lang w:val="en-US"/>
        </w:rPr>
        <w:t>Biswas</w:t>
      </w:r>
      <w:r w:rsidR="00E90E7C" w:rsidRPr="00A033A9">
        <w:rPr>
          <w:sz w:val="24"/>
          <w:szCs w:val="24"/>
          <w:lang w:val="en-US"/>
        </w:rPr>
        <w:t xml:space="preserve">, </w:t>
      </w:r>
      <w:r w:rsidR="00D90A67" w:rsidRPr="00A033A9">
        <w:rPr>
          <w:sz w:val="24"/>
          <w:szCs w:val="24"/>
          <w:lang w:val="en-US"/>
        </w:rPr>
        <w:t>A.</w:t>
      </w:r>
      <w:r w:rsidR="00E90E7C" w:rsidRPr="00A033A9">
        <w:rPr>
          <w:sz w:val="24"/>
          <w:szCs w:val="24"/>
          <w:lang w:val="en-US"/>
        </w:rPr>
        <w:t xml:space="preserve">K., </w:t>
      </w:r>
      <w:r w:rsidR="00D90A67" w:rsidRPr="00A033A9">
        <w:rPr>
          <w:sz w:val="24"/>
          <w:szCs w:val="24"/>
          <w:lang w:val="en-US"/>
        </w:rPr>
        <w:t>Rao</w:t>
      </w:r>
      <w:r w:rsidR="00E90E7C" w:rsidRPr="00A033A9">
        <w:rPr>
          <w:sz w:val="24"/>
          <w:szCs w:val="24"/>
          <w:lang w:val="en-US"/>
        </w:rPr>
        <w:t xml:space="preserve">, </w:t>
      </w:r>
      <w:r w:rsidR="00D90A67" w:rsidRPr="00A033A9">
        <w:rPr>
          <w:sz w:val="24"/>
          <w:szCs w:val="24"/>
          <w:lang w:val="en-US"/>
        </w:rPr>
        <w:t>A.</w:t>
      </w:r>
      <w:r w:rsidR="00E90E7C" w:rsidRPr="00A033A9">
        <w:rPr>
          <w:sz w:val="24"/>
          <w:szCs w:val="24"/>
          <w:lang w:val="en-US"/>
        </w:rPr>
        <w:t xml:space="preserve">S. Zeolites and Their Potential Uses in Agriculture. </w:t>
      </w:r>
      <w:r w:rsidR="00E90E7C" w:rsidRPr="00A033A9">
        <w:rPr>
          <w:i/>
          <w:sz w:val="24"/>
          <w:szCs w:val="24"/>
          <w:lang w:val="en-US"/>
        </w:rPr>
        <w:t>Adv. Agron.</w:t>
      </w:r>
      <w:r w:rsidR="00E90E7C" w:rsidRPr="00A033A9">
        <w:rPr>
          <w:sz w:val="24"/>
          <w:szCs w:val="24"/>
          <w:lang w:val="en-US"/>
        </w:rPr>
        <w:t xml:space="preserve"> </w:t>
      </w:r>
      <w:r w:rsidR="00E90E7C" w:rsidRPr="00A033A9">
        <w:rPr>
          <w:b/>
          <w:sz w:val="24"/>
          <w:szCs w:val="24"/>
          <w:lang w:val="en-US"/>
        </w:rPr>
        <w:t>113</w:t>
      </w:r>
      <w:r w:rsidR="00E90E7C" w:rsidRPr="00A033A9">
        <w:rPr>
          <w:sz w:val="24"/>
          <w:szCs w:val="24"/>
          <w:lang w:val="en-US"/>
        </w:rPr>
        <w:t>, 215-236</w:t>
      </w:r>
      <w:r w:rsidR="00D90A67" w:rsidRPr="00A033A9">
        <w:rPr>
          <w:sz w:val="24"/>
          <w:szCs w:val="24"/>
          <w:lang w:val="en-US"/>
        </w:rPr>
        <w:t>, doi: 10.1016/B978-0-12-386473-4.00009-9</w:t>
      </w:r>
      <w:r w:rsidR="00E90E7C" w:rsidRPr="00A033A9">
        <w:rPr>
          <w:sz w:val="24"/>
          <w:szCs w:val="24"/>
          <w:lang w:val="en-US"/>
        </w:rPr>
        <w:t xml:space="preserve"> (2011).</w:t>
      </w:r>
    </w:p>
    <w:p w14:paraId="2CBDEED2" w14:textId="5B5846D9" w:rsidR="00E90E7C" w:rsidRPr="00A033A9" w:rsidRDefault="00E54CBB" w:rsidP="00A033A9">
      <w:pPr>
        <w:spacing w:after="0" w:line="240" w:lineRule="auto"/>
        <w:jc w:val="both"/>
        <w:rPr>
          <w:sz w:val="24"/>
          <w:szCs w:val="24"/>
          <w:lang w:val="en-US"/>
        </w:rPr>
      </w:pPr>
      <w:r w:rsidRPr="00A033A9">
        <w:rPr>
          <w:sz w:val="24"/>
          <w:szCs w:val="24"/>
          <w:lang w:val="en-US"/>
        </w:rPr>
        <w:t xml:space="preserve">24 </w:t>
      </w:r>
      <w:r w:rsidR="00E90E7C" w:rsidRPr="00A033A9">
        <w:rPr>
          <w:sz w:val="24"/>
          <w:szCs w:val="24"/>
          <w:lang w:val="en-US"/>
        </w:rPr>
        <w:t>Gholikandi, G.B., Baneshi, M.M., Dehghanifard, E., Salehi, S., Yari, A.R. Natural Zeolites Application as Sustainable Adsorbent for Heavy Metals Removal from Drinking Water</w:t>
      </w:r>
      <w:r w:rsidR="00E90E7C" w:rsidRPr="00A033A9">
        <w:rPr>
          <w:i/>
          <w:sz w:val="24"/>
          <w:szCs w:val="24"/>
          <w:lang w:val="en-US"/>
        </w:rPr>
        <w:t>. Iran. J. Toxicol.</w:t>
      </w:r>
      <w:r w:rsidR="00E90E7C" w:rsidRPr="00A033A9">
        <w:rPr>
          <w:sz w:val="24"/>
          <w:szCs w:val="24"/>
          <w:lang w:val="en-US"/>
        </w:rPr>
        <w:t xml:space="preserve"> </w:t>
      </w:r>
      <w:r w:rsidR="00E90E7C" w:rsidRPr="00A033A9">
        <w:rPr>
          <w:b/>
          <w:sz w:val="24"/>
          <w:szCs w:val="24"/>
          <w:lang w:val="en-US"/>
        </w:rPr>
        <w:t>3</w:t>
      </w:r>
      <w:r w:rsidR="00E90E7C" w:rsidRPr="00A033A9">
        <w:rPr>
          <w:sz w:val="24"/>
          <w:szCs w:val="24"/>
          <w:lang w:val="en-US"/>
        </w:rPr>
        <w:t>, 302-310 (2010).</w:t>
      </w:r>
    </w:p>
    <w:p w14:paraId="0D7FC655" w14:textId="58C2E3EB" w:rsidR="00E90E7C" w:rsidRPr="00A033A9" w:rsidRDefault="00E54CBB" w:rsidP="00A033A9">
      <w:pPr>
        <w:spacing w:after="0" w:line="240" w:lineRule="auto"/>
        <w:jc w:val="both"/>
        <w:rPr>
          <w:sz w:val="24"/>
          <w:szCs w:val="24"/>
          <w:lang w:val="en-US"/>
        </w:rPr>
      </w:pPr>
      <w:r w:rsidRPr="00A033A9">
        <w:rPr>
          <w:sz w:val="24"/>
          <w:szCs w:val="24"/>
          <w:lang w:val="en-US"/>
        </w:rPr>
        <w:t xml:space="preserve">25 </w:t>
      </w:r>
      <w:r w:rsidR="00E90E7C" w:rsidRPr="00A033A9">
        <w:rPr>
          <w:sz w:val="24"/>
          <w:szCs w:val="24"/>
          <w:lang w:val="en-US"/>
        </w:rPr>
        <w:t xml:space="preserve">Wang, S., Peng, Y. Natural zeolites as effective adsorbents in water and wastewater treatment. </w:t>
      </w:r>
      <w:r w:rsidR="00E90E7C" w:rsidRPr="00A033A9">
        <w:rPr>
          <w:i/>
          <w:sz w:val="24"/>
          <w:szCs w:val="24"/>
          <w:lang w:val="en-US"/>
        </w:rPr>
        <w:t>Chem. Eng. J.</w:t>
      </w:r>
      <w:r w:rsidR="00E90E7C" w:rsidRPr="00A033A9">
        <w:rPr>
          <w:sz w:val="24"/>
          <w:szCs w:val="24"/>
          <w:lang w:val="en-US"/>
        </w:rPr>
        <w:t xml:space="preserve"> </w:t>
      </w:r>
      <w:r w:rsidR="00E90E7C" w:rsidRPr="00A033A9">
        <w:rPr>
          <w:b/>
          <w:sz w:val="24"/>
          <w:szCs w:val="24"/>
          <w:lang w:val="en-US"/>
        </w:rPr>
        <w:t>156</w:t>
      </w:r>
      <w:r w:rsidR="00E90E7C" w:rsidRPr="00A033A9">
        <w:rPr>
          <w:sz w:val="24"/>
          <w:szCs w:val="24"/>
          <w:lang w:val="en-US"/>
        </w:rPr>
        <w:t xml:space="preserve"> (1), 11-24</w:t>
      </w:r>
      <w:r w:rsidR="00D90A67" w:rsidRPr="00A033A9">
        <w:rPr>
          <w:sz w:val="24"/>
          <w:szCs w:val="24"/>
          <w:lang w:val="en-US"/>
        </w:rPr>
        <w:t>, doi: 10.1016/j.cej.2009.10.029</w:t>
      </w:r>
      <w:r w:rsidR="00E90E7C" w:rsidRPr="00A033A9">
        <w:rPr>
          <w:sz w:val="24"/>
          <w:szCs w:val="24"/>
          <w:lang w:val="en-US"/>
        </w:rPr>
        <w:t xml:space="preserve"> (2010).</w:t>
      </w:r>
    </w:p>
    <w:p w14:paraId="79E86EC3" w14:textId="47AE8523" w:rsidR="00E90E7C" w:rsidRPr="00A033A9" w:rsidRDefault="00E54CBB" w:rsidP="00A033A9">
      <w:pPr>
        <w:spacing w:after="0" w:line="240" w:lineRule="auto"/>
        <w:jc w:val="both"/>
        <w:rPr>
          <w:sz w:val="24"/>
          <w:szCs w:val="24"/>
          <w:lang w:val="en-US"/>
        </w:rPr>
      </w:pPr>
      <w:r w:rsidRPr="00A033A9">
        <w:rPr>
          <w:sz w:val="24"/>
          <w:szCs w:val="24"/>
          <w:lang w:val="en-US"/>
        </w:rPr>
        <w:t xml:space="preserve">26 </w:t>
      </w:r>
      <w:r w:rsidR="00E90E7C" w:rsidRPr="00A033A9">
        <w:rPr>
          <w:sz w:val="24"/>
          <w:szCs w:val="24"/>
          <w:lang w:val="en-US"/>
        </w:rPr>
        <w:t xml:space="preserve">Shoumkova, A., Zeolites for water and wastewater treatment: An overview. </w:t>
      </w:r>
      <w:r w:rsidR="00E90E7C" w:rsidRPr="00A033A9">
        <w:rPr>
          <w:i/>
          <w:sz w:val="24"/>
          <w:szCs w:val="24"/>
          <w:lang w:val="en-US"/>
        </w:rPr>
        <w:t>2011 Research Bulletin of the Australian Institute of High Energetic Materials</w:t>
      </w:r>
      <w:r w:rsidR="00E90E7C" w:rsidRPr="00A033A9">
        <w:rPr>
          <w:sz w:val="24"/>
          <w:szCs w:val="24"/>
          <w:lang w:val="en-US"/>
        </w:rPr>
        <w:t xml:space="preserve"> </w:t>
      </w:r>
      <w:r w:rsidR="00E90E7C" w:rsidRPr="00A033A9">
        <w:rPr>
          <w:b/>
          <w:sz w:val="24"/>
          <w:szCs w:val="24"/>
          <w:lang w:val="en-US"/>
        </w:rPr>
        <w:t>2</w:t>
      </w:r>
      <w:r w:rsidR="00E90E7C" w:rsidRPr="00A033A9">
        <w:rPr>
          <w:sz w:val="24"/>
          <w:szCs w:val="24"/>
          <w:lang w:val="en-US"/>
        </w:rPr>
        <w:t>, 10-70 (2011).</w:t>
      </w:r>
      <w:r w:rsidR="00D90A67" w:rsidRPr="00A033A9">
        <w:rPr>
          <w:sz w:val="24"/>
          <w:szCs w:val="24"/>
          <w:lang w:val="en-US"/>
        </w:rPr>
        <w:t xml:space="preserve"> </w:t>
      </w:r>
    </w:p>
    <w:p w14:paraId="64EE1E68" w14:textId="7D7067C0" w:rsidR="00E90E7C" w:rsidRPr="00A033A9" w:rsidRDefault="00E54CBB" w:rsidP="00A033A9">
      <w:pPr>
        <w:spacing w:after="0" w:line="240" w:lineRule="auto"/>
        <w:jc w:val="both"/>
        <w:rPr>
          <w:sz w:val="24"/>
          <w:szCs w:val="24"/>
          <w:lang w:val="en-US"/>
        </w:rPr>
      </w:pPr>
      <w:r w:rsidRPr="00A033A9">
        <w:rPr>
          <w:sz w:val="24"/>
          <w:szCs w:val="24"/>
          <w:lang w:val="en-US"/>
        </w:rPr>
        <w:t xml:space="preserve">27 </w:t>
      </w:r>
      <w:r w:rsidR="00E90E7C" w:rsidRPr="00A033A9">
        <w:rPr>
          <w:sz w:val="24"/>
          <w:szCs w:val="24"/>
          <w:lang w:val="en-US"/>
        </w:rPr>
        <w:t xml:space="preserve">Chiang, Y.W., Ghyselbrecht, K., Santos, R.M., Meesschaert, B., Martens, J.A. Synthesis of zeolitic-type adsorbent material from municipal solid waste incinerator bottom ash and its application in heavy metal adsorption. </w:t>
      </w:r>
      <w:r w:rsidR="00E90E7C" w:rsidRPr="00A033A9">
        <w:rPr>
          <w:i/>
          <w:sz w:val="24"/>
          <w:szCs w:val="24"/>
          <w:lang w:val="en-US"/>
        </w:rPr>
        <w:t>Catal. Today</w:t>
      </w:r>
      <w:r w:rsidR="00E90E7C" w:rsidRPr="00A033A9">
        <w:rPr>
          <w:sz w:val="24"/>
          <w:szCs w:val="24"/>
          <w:lang w:val="en-US"/>
        </w:rPr>
        <w:t xml:space="preserve"> </w:t>
      </w:r>
      <w:r w:rsidR="00E90E7C" w:rsidRPr="00A033A9">
        <w:rPr>
          <w:b/>
          <w:sz w:val="24"/>
          <w:szCs w:val="24"/>
          <w:lang w:val="en-US"/>
        </w:rPr>
        <w:t>190</w:t>
      </w:r>
      <w:r w:rsidR="00E90E7C" w:rsidRPr="00A033A9">
        <w:rPr>
          <w:sz w:val="24"/>
          <w:szCs w:val="24"/>
          <w:lang w:val="en-US"/>
        </w:rPr>
        <w:t xml:space="preserve"> (1), 23-30</w:t>
      </w:r>
      <w:r w:rsidR="00D90A67" w:rsidRPr="00A033A9">
        <w:rPr>
          <w:sz w:val="24"/>
          <w:szCs w:val="24"/>
          <w:lang w:val="en-US"/>
        </w:rPr>
        <w:t>, doi: 10.1016/j.cattod.2011.11.002</w:t>
      </w:r>
      <w:r w:rsidR="00E90E7C" w:rsidRPr="00A033A9">
        <w:rPr>
          <w:sz w:val="24"/>
          <w:szCs w:val="24"/>
          <w:lang w:val="en-US"/>
        </w:rPr>
        <w:t xml:space="preserve"> (2012).</w:t>
      </w:r>
    </w:p>
    <w:p w14:paraId="1E116775" w14:textId="009CBEBC" w:rsidR="00E90E7C" w:rsidRPr="00A033A9" w:rsidRDefault="00E54CBB" w:rsidP="00A033A9">
      <w:pPr>
        <w:spacing w:after="0" w:line="240" w:lineRule="auto"/>
        <w:jc w:val="both"/>
        <w:rPr>
          <w:sz w:val="24"/>
          <w:szCs w:val="24"/>
          <w:lang w:val="en-US"/>
        </w:rPr>
      </w:pPr>
      <w:r w:rsidRPr="00A033A9">
        <w:rPr>
          <w:sz w:val="24"/>
          <w:szCs w:val="24"/>
          <w:lang w:val="en-US"/>
        </w:rPr>
        <w:t xml:space="preserve">28 </w:t>
      </w:r>
      <w:r w:rsidR="00E90E7C" w:rsidRPr="00A033A9">
        <w:rPr>
          <w:sz w:val="24"/>
          <w:szCs w:val="24"/>
          <w:lang w:val="en-US"/>
        </w:rPr>
        <w:t xml:space="preserve">Shevade, S., Ford, R.G. Use of synthetic zeolites for arsenate removal from pollutant water. </w:t>
      </w:r>
      <w:r w:rsidR="00E90E7C" w:rsidRPr="00A033A9">
        <w:rPr>
          <w:i/>
          <w:sz w:val="24"/>
          <w:szCs w:val="24"/>
          <w:lang w:val="en-US"/>
        </w:rPr>
        <w:t>Water Res.</w:t>
      </w:r>
      <w:r w:rsidR="00E90E7C" w:rsidRPr="00A033A9">
        <w:rPr>
          <w:sz w:val="24"/>
          <w:szCs w:val="24"/>
          <w:lang w:val="en-US"/>
        </w:rPr>
        <w:t xml:space="preserve"> </w:t>
      </w:r>
      <w:r w:rsidR="00E90E7C" w:rsidRPr="00A033A9">
        <w:rPr>
          <w:b/>
          <w:sz w:val="24"/>
          <w:szCs w:val="24"/>
          <w:lang w:val="en-US"/>
        </w:rPr>
        <w:t>38</w:t>
      </w:r>
      <w:r w:rsidR="00E90E7C" w:rsidRPr="00A033A9">
        <w:rPr>
          <w:sz w:val="24"/>
          <w:szCs w:val="24"/>
          <w:lang w:val="en-US"/>
        </w:rPr>
        <w:t xml:space="preserve"> (14-15), 3197-3204</w:t>
      </w:r>
      <w:r w:rsidR="00D90A67" w:rsidRPr="00A033A9">
        <w:rPr>
          <w:sz w:val="24"/>
          <w:szCs w:val="24"/>
          <w:lang w:val="en-US"/>
        </w:rPr>
        <w:t>, doi: 10.1016/j.watres.2004.04.026</w:t>
      </w:r>
      <w:r w:rsidR="00E90E7C" w:rsidRPr="00A033A9">
        <w:rPr>
          <w:sz w:val="24"/>
          <w:szCs w:val="24"/>
          <w:lang w:val="en-US"/>
        </w:rPr>
        <w:t xml:space="preserve"> (2004).</w:t>
      </w:r>
      <w:r w:rsidR="00D90A67" w:rsidRPr="00A033A9">
        <w:rPr>
          <w:sz w:val="24"/>
          <w:szCs w:val="24"/>
          <w:lang w:val="en-US"/>
        </w:rPr>
        <w:t xml:space="preserve"> </w:t>
      </w:r>
    </w:p>
    <w:p w14:paraId="1CBAA7A8" w14:textId="7E8BD913" w:rsidR="00055FC1" w:rsidRPr="00A033A9" w:rsidRDefault="00E54CBB" w:rsidP="00A033A9">
      <w:pPr>
        <w:spacing w:after="0" w:line="240" w:lineRule="auto"/>
        <w:jc w:val="both"/>
        <w:rPr>
          <w:sz w:val="24"/>
          <w:szCs w:val="24"/>
          <w:lang w:val="en-US"/>
        </w:rPr>
      </w:pPr>
      <w:r w:rsidRPr="00A033A9">
        <w:rPr>
          <w:sz w:val="24"/>
          <w:szCs w:val="24"/>
          <w:lang w:val="en-US"/>
        </w:rPr>
        <w:t xml:space="preserve">29 </w:t>
      </w:r>
      <w:r w:rsidR="00055FC1" w:rsidRPr="00A033A9">
        <w:rPr>
          <w:sz w:val="24"/>
          <w:szCs w:val="24"/>
          <w:lang w:val="en-US"/>
        </w:rPr>
        <w:t xml:space="preserve">Erdem, E., Karapinar, N., Donat, R. The removal of heavy metal cations by natural zeolites. </w:t>
      </w:r>
      <w:r w:rsidR="00055FC1" w:rsidRPr="00A033A9">
        <w:rPr>
          <w:i/>
          <w:sz w:val="24"/>
          <w:szCs w:val="24"/>
          <w:lang w:val="en-US"/>
        </w:rPr>
        <w:t>J. Colloid Interface Sci.</w:t>
      </w:r>
      <w:r w:rsidR="00055FC1" w:rsidRPr="00A033A9">
        <w:rPr>
          <w:sz w:val="24"/>
          <w:szCs w:val="24"/>
          <w:lang w:val="en-US"/>
        </w:rPr>
        <w:t xml:space="preserve"> </w:t>
      </w:r>
      <w:r w:rsidR="00055FC1" w:rsidRPr="00A033A9">
        <w:rPr>
          <w:b/>
          <w:sz w:val="24"/>
          <w:szCs w:val="24"/>
          <w:lang w:val="en-US"/>
        </w:rPr>
        <w:t>280</w:t>
      </w:r>
      <w:r w:rsidR="00055FC1" w:rsidRPr="00A033A9">
        <w:rPr>
          <w:sz w:val="24"/>
          <w:szCs w:val="24"/>
          <w:lang w:val="en-US"/>
        </w:rPr>
        <w:t xml:space="preserve"> (2),</w:t>
      </w:r>
      <w:r w:rsidR="00D90A67" w:rsidRPr="00A033A9">
        <w:rPr>
          <w:sz w:val="24"/>
          <w:szCs w:val="24"/>
          <w:lang w:val="en-US"/>
        </w:rPr>
        <w:t xml:space="preserve"> doi: 10.1016/j.jcis.2004.08.028</w:t>
      </w:r>
      <w:r w:rsidR="00055FC1" w:rsidRPr="00A033A9">
        <w:rPr>
          <w:sz w:val="24"/>
          <w:szCs w:val="24"/>
          <w:lang w:val="en-US"/>
        </w:rPr>
        <w:t xml:space="preserve"> 309-314 (2004).</w:t>
      </w:r>
    </w:p>
    <w:p w14:paraId="3FBE9BB1" w14:textId="4BFB443B" w:rsidR="00055FC1" w:rsidRPr="00A033A9" w:rsidRDefault="00E54CBB" w:rsidP="00A033A9">
      <w:pPr>
        <w:spacing w:after="0" w:line="240" w:lineRule="auto"/>
        <w:jc w:val="both"/>
        <w:rPr>
          <w:sz w:val="24"/>
          <w:szCs w:val="24"/>
          <w:lang w:val="en-US"/>
        </w:rPr>
      </w:pPr>
      <w:r w:rsidRPr="00A033A9">
        <w:rPr>
          <w:sz w:val="24"/>
          <w:szCs w:val="24"/>
          <w:lang w:val="en-US"/>
        </w:rPr>
        <w:t xml:space="preserve">30 </w:t>
      </w:r>
      <w:r w:rsidR="00055FC1" w:rsidRPr="00A033A9">
        <w:rPr>
          <w:sz w:val="24"/>
          <w:szCs w:val="24"/>
          <w:lang w:val="en-US"/>
        </w:rPr>
        <w:t xml:space="preserve">Ruggieri, F., Marín, V., Gimeno, D., Fernandez-Turiel, J.L., García-Valles, M., Gutierrez, L. Application of zeolitic volcanic rocks for arsenic removal from water. </w:t>
      </w:r>
      <w:r w:rsidR="00055FC1" w:rsidRPr="00A033A9">
        <w:rPr>
          <w:i/>
          <w:sz w:val="24"/>
          <w:szCs w:val="24"/>
          <w:lang w:val="en-US"/>
        </w:rPr>
        <w:t>Engin. Geol.</w:t>
      </w:r>
      <w:r w:rsidR="00055FC1" w:rsidRPr="00A033A9">
        <w:rPr>
          <w:sz w:val="24"/>
          <w:szCs w:val="24"/>
          <w:lang w:val="en-US"/>
        </w:rPr>
        <w:t xml:space="preserve"> </w:t>
      </w:r>
      <w:r w:rsidR="00055FC1" w:rsidRPr="00A033A9">
        <w:rPr>
          <w:b/>
          <w:sz w:val="24"/>
          <w:szCs w:val="24"/>
          <w:lang w:val="en-US"/>
        </w:rPr>
        <w:t>101</w:t>
      </w:r>
      <w:r w:rsidR="00055FC1" w:rsidRPr="00A033A9">
        <w:rPr>
          <w:sz w:val="24"/>
          <w:szCs w:val="24"/>
          <w:lang w:val="en-US"/>
        </w:rPr>
        <w:t xml:space="preserve"> (3-4), 245-250</w:t>
      </w:r>
      <w:r w:rsidR="001E2CED" w:rsidRPr="00A033A9">
        <w:rPr>
          <w:sz w:val="24"/>
          <w:szCs w:val="24"/>
          <w:lang w:val="en-US"/>
        </w:rPr>
        <w:t>, doi: 10.1016/j.enggeo.2008.06.006</w:t>
      </w:r>
      <w:r w:rsidR="00055FC1" w:rsidRPr="00A033A9">
        <w:rPr>
          <w:sz w:val="24"/>
          <w:szCs w:val="24"/>
          <w:lang w:val="en-US"/>
        </w:rPr>
        <w:t xml:space="preserve"> (2008).</w:t>
      </w:r>
      <w:r w:rsidR="00D90A67" w:rsidRPr="00A033A9">
        <w:rPr>
          <w:sz w:val="24"/>
          <w:szCs w:val="24"/>
          <w:lang w:val="en-US"/>
        </w:rPr>
        <w:t xml:space="preserve"> </w:t>
      </w:r>
    </w:p>
    <w:p w14:paraId="0E67AFF8" w14:textId="0DD535F6" w:rsidR="00055FC1" w:rsidRPr="00A033A9" w:rsidRDefault="00E54CBB" w:rsidP="00A033A9">
      <w:pPr>
        <w:spacing w:after="0" w:line="240" w:lineRule="auto"/>
        <w:jc w:val="both"/>
        <w:rPr>
          <w:sz w:val="24"/>
          <w:szCs w:val="24"/>
          <w:lang w:val="en-US"/>
        </w:rPr>
      </w:pPr>
      <w:r w:rsidRPr="00A033A9">
        <w:rPr>
          <w:sz w:val="24"/>
          <w:szCs w:val="24"/>
          <w:lang w:val="en-US"/>
        </w:rPr>
        <w:t xml:space="preserve">31 </w:t>
      </w:r>
      <w:r w:rsidR="00055FC1" w:rsidRPr="00A033A9">
        <w:rPr>
          <w:sz w:val="24"/>
          <w:szCs w:val="24"/>
          <w:lang w:val="en-US"/>
        </w:rPr>
        <w:t xml:space="preserve">Terdkiatburana, T., Wang. S., Tadé, M.O. Adsorption of heavy metal ions by natural and synthesized zeolites for wastewater treatment. </w:t>
      </w:r>
      <w:r w:rsidR="00055FC1" w:rsidRPr="00A033A9">
        <w:rPr>
          <w:i/>
          <w:sz w:val="24"/>
          <w:szCs w:val="24"/>
          <w:lang w:val="en-US"/>
        </w:rPr>
        <w:t>Int. J. Environ. Waste. Manag.</w:t>
      </w:r>
      <w:r w:rsidR="00055FC1" w:rsidRPr="00A033A9">
        <w:rPr>
          <w:sz w:val="24"/>
          <w:szCs w:val="24"/>
          <w:lang w:val="en-US"/>
        </w:rPr>
        <w:t xml:space="preserve"> </w:t>
      </w:r>
      <w:r w:rsidR="00055FC1" w:rsidRPr="00A033A9">
        <w:rPr>
          <w:b/>
          <w:sz w:val="24"/>
          <w:szCs w:val="24"/>
          <w:lang w:val="en-US"/>
        </w:rPr>
        <w:t>3</w:t>
      </w:r>
      <w:r w:rsidR="00055FC1" w:rsidRPr="00A033A9">
        <w:rPr>
          <w:sz w:val="24"/>
          <w:szCs w:val="24"/>
          <w:lang w:val="en-US"/>
        </w:rPr>
        <w:t xml:space="preserve"> (3-4), 327-335</w:t>
      </w:r>
      <w:r w:rsidR="001E2CED" w:rsidRPr="00A033A9">
        <w:rPr>
          <w:sz w:val="24"/>
          <w:szCs w:val="24"/>
          <w:lang w:val="en-US"/>
        </w:rPr>
        <w:t>, doi: 10.1504/IJEWM.2009.026349</w:t>
      </w:r>
      <w:r w:rsidR="00055FC1" w:rsidRPr="00A033A9">
        <w:rPr>
          <w:sz w:val="24"/>
          <w:szCs w:val="24"/>
          <w:lang w:val="en-US"/>
        </w:rPr>
        <w:t xml:space="preserve"> (2009).</w:t>
      </w:r>
      <w:r w:rsidR="001E2CED" w:rsidRPr="00A033A9">
        <w:rPr>
          <w:sz w:val="24"/>
          <w:szCs w:val="24"/>
          <w:lang w:val="en-US"/>
        </w:rPr>
        <w:t xml:space="preserve"> </w:t>
      </w:r>
    </w:p>
    <w:p w14:paraId="3AD66854" w14:textId="4783D750" w:rsidR="00055FC1" w:rsidRPr="00A033A9" w:rsidRDefault="00E54CBB" w:rsidP="00A033A9">
      <w:pPr>
        <w:spacing w:after="0" w:line="240" w:lineRule="auto"/>
        <w:jc w:val="both"/>
        <w:rPr>
          <w:sz w:val="24"/>
          <w:szCs w:val="24"/>
          <w:lang w:val="en-US"/>
        </w:rPr>
      </w:pPr>
      <w:r w:rsidRPr="00A033A9">
        <w:rPr>
          <w:sz w:val="24"/>
          <w:szCs w:val="24"/>
          <w:lang w:val="en-US"/>
        </w:rPr>
        <w:t xml:space="preserve">32 </w:t>
      </w:r>
      <w:r w:rsidR="00055FC1" w:rsidRPr="00A033A9">
        <w:rPr>
          <w:sz w:val="24"/>
          <w:szCs w:val="24"/>
          <w:lang w:val="en-US"/>
        </w:rPr>
        <w:t xml:space="preserve">Alexander, G.B., Heston, W.M., Iler, R.K. The solubility of amorphous silica in water. </w:t>
      </w:r>
      <w:r w:rsidR="00055FC1" w:rsidRPr="00A033A9">
        <w:rPr>
          <w:i/>
          <w:sz w:val="24"/>
          <w:szCs w:val="24"/>
          <w:lang w:val="en-US"/>
        </w:rPr>
        <w:t>J. Phys. Chem.</w:t>
      </w:r>
      <w:r w:rsidR="00055FC1" w:rsidRPr="00A033A9">
        <w:rPr>
          <w:sz w:val="24"/>
          <w:szCs w:val="24"/>
          <w:lang w:val="en-US"/>
        </w:rPr>
        <w:t xml:space="preserve"> </w:t>
      </w:r>
      <w:r w:rsidR="00055FC1" w:rsidRPr="00A033A9">
        <w:rPr>
          <w:b/>
          <w:sz w:val="24"/>
          <w:szCs w:val="24"/>
          <w:lang w:val="en-US"/>
        </w:rPr>
        <w:t>58</w:t>
      </w:r>
      <w:r w:rsidR="00055FC1" w:rsidRPr="00A033A9">
        <w:rPr>
          <w:sz w:val="24"/>
          <w:szCs w:val="24"/>
          <w:lang w:val="en-US"/>
        </w:rPr>
        <w:t xml:space="preserve"> (6), 453–455</w:t>
      </w:r>
      <w:r w:rsidR="001E2CED" w:rsidRPr="00A033A9">
        <w:rPr>
          <w:sz w:val="24"/>
          <w:szCs w:val="24"/>
          <w:lang w:val="en-US"/>
        </w:rPr>
        <w:t>, doi: 10.1021/j150516a002</w:t>
      </w:r>
      <w:r w:rsidR="00055FC1" w:rsidRPr="00A033A9">
        <w:rPr>
          <w:sz w:val="24"/>
          <w:szCs w:val="24"/>
          <w:lang w:val="en-US"/>
        </w:rPr>
        <w:t xml:space="preserve"> (1954).</w:t>
      </w:r>
      <w:r w:rsidR="001E2CED" w:rsidRPr="00A033A9">
        <w:rPr>
          <w:sz w:val="24"/>
          <w:szCs w:val="24"/>
          <w:lang w:val="en-US"/>
        </w:rPr>
        <w:t xml:space="preserve"> </w:t>
      </w:r>
    </w:p>
    <w:p w14:paraId="4E6D30F0" w14:textId="0A3635AD" w:rsidR="007D7DC0" w:rsidRPr="00A033A9" w:rsidRDefault="00E54CBB" w:rsidP="00A033A9">
      <w:pPr>
        <w:spacing w:after="0" w:line="240" w:lineRule="auto"/>
        <w:jc w:val="both"/>
        <w:rPr>
          <w:sz w:val="24"/>
          <w:szCs w:val="24"/>
          <w:lang w:val="en-US"/>
        </w:rPr>
      </w:pPr>
      <w:r w:rsidRPr="00A033A9">
        <w:rPr>
          <w:sz w:val="24"/>
          <w:szCs w:val="24"/>
          <w:lang w:val="en-US"/>
        </w:rPr>
        <w:t xml:space="preserve">33 </w:t>
      </w:r>
      <w:r w:rsidR="007D7DC0" w:rsidRPr="00A033A9">
        <w:rPr>
          <w:sz w:val="24"/>
          <w:szCs w:val="24"/>
          <w:lang w:val="en-US"/>
        </w:rPr>
        <w:t>Bingham, E., Cohrssen, B.  Patty's Toxicology, John Wiley &amp; Sons, Hoboken, sixth ed.,</w:t>
      </w:r>
    </w:p>
    <w:p w14:paraId="4DFB3988" w14:textId="7449C918" w:rsidR="007D7DC0" w:rsidRPr="00A033A9" w:rsidRDefault="007D7DC0" w:rsidP="00A033A9">
      <w:pPr>
        <w:spacing w:after="0" w:line="240" w:lineRule="auto"/>
        <w:jc w:val="both"/>
        <w:rPr>
          <w:sz w:val="24"/>
          <w:szCs w:val="24"/>
          <w:lang w:val="en-US"/>
        </w:rPr>
      </w:pPr>
      <w:r w:rsidRPr="00A033A9">
        <w:rPr>
          <w:sz w:val="24"/>
          <w:szCs w:val="24"/>
          <w:lang w:val="en-US"/>
        </w:rPr>
        <w:t>vol. 3, p. 472 (2012).</w:t>
      </w:r>
      <w:r w:rsidR="001E2CED" w:rsidRPr="00A033A9">
        <w:rPr>
          <w:sz w:val="24"/>
          <w:szCs w:val="24"/>
          <w:lang w:val="en-US"/>
        </w:rPr>
        <w:t xml:space="preserve"> </w:t>
      </w:r>
    </w:p>
    <w:p w14:paraId="39DB0826" w14:textId="39903963" w:rsidR="00342EA4" w:rsidRPr="00A033A9" w:rsidRDefault="00E54CBB" w:rsidP="00A033A9">
      <w:pPr>
        <w:spacing w:after="0" w:line="240" w:lineRule="auto"/>
        <w:jc w:val="both"/>
        <w:rPr>
          <w:sz w:val="24"/>
          <w:szCs w:val="24"/>
          <w:lang w:val="en-US"/>
        </w:rPr>
      </w:pPr>
      <w:r w:rsidRPr="00A033A9">
        <w:rPr>
          <w:sz w:val="24"/>
          <w:szCs w:val="24"/>
          <w:lang w:val="en-US"/>
        </w:rPr>
        <w:t xml:space="preserve">34 </w:t>
      </w:r>
      <w:r w:rsidR="00342EA4" w:rsidRPr="00A033A9">
        <w:rPr>
          <w:sz w:val="24"/>
          <w:szCs w:val="24"/>
          <w:lang w:val="en-US"/>
        </w:rPr>
        <w:t xml:space="preserve">Santos, R.M., Chiang, Y.W., Elsen, J., Van Gerven, T. Distinguishing between carbonate and non-carbonate precipitates from the carbonation of calcium-containing organic acid leachates. </w:t>
      </w:r>
      <w:r w:rsidR="00342EA4" w:rsidRPr="00A033A9">
        <w:rPr>
          <w:i/>
          <w:sz w:val="24"/>
          <w:szCs w:val="24"/>
          <w:lang w:val="en-US"/>
        </w:rPr>
        <w:t>Hydrometallurgy</w:t>
      </w:r>
      <w:r w:rsidR="00342EA4" w:rsidRPr="00A033A9">
        <w:rPr>
          <w:sz w:val="24"/>
          <w:szCs w:val="24"/>
          <w:lang w:val="en-US"/>
        </w:rPr>
        <w:t xml:space="preserve"> </w:t>
      </w:r>
      <w:r w:rsidR="00342EA4" w:rsidRPr="00A033A9">
        <w:rPr>
          <w:b/>
          <w:sz w:val="24"/>
          <w:szCs w:val="24"/>
          <w:lang w:val="en-US"/>
        </w:rPr>
        <w:t>147</w:t>
      </w:r>
      <w:r w:rsidR="00C27EBF" w:rsidRPr="00A033A9">
        <w:rPr>
          <w:b/>
          <w:sz w:val="24"/>
          <w:szCs w:val="24"/>
          <w:lang w:val="en-US"/>
        </w:rPr>
        <w:t>-</w:t>
      </w:r>
      <w:r w:rsidR="00342EA4" w:rsidRPr="00A033A9">
        <w:rPr>
          <w:b/>
          <w:sz w:val="24"/>
          <w:szCs w:val="24"/>
          <w:lang w:val="en-US"/>
        </w:rPr>
        <w:t>148</w:t>
      </w:r>
      <w:r w:rsidR="00342EA4" w:rsidRPr="00A033A9">
        <w:rPr>
          <w:sz w:val="24"/>
          <w:szCs w:val="24"/>
          <w:lang w:val="en-US"/>
        </w:rPr>
        <w:t>, 90-94</w:t>
      </w:r>
      <w:r w:rsidR="001E2CED" w:rsidRPr="00A033A9">
        <w:rPr>
          <w:sz w:val="24"/>
          <w:szCs w:val="24"/>
          <w:lang w:val="en-US"/>
        </w:rPr>
        <w:t xml:space="preserve">, doi: 10.1016/j.hydromet.2014.05.001 </w:t>
      </w:r>
      <w:r w:rsidR="00342EA4" w:rsidRPr="00A033A9">
        <w:rPr>
          <w:sz w:val="24"/>
          <w:szCs w:val="24"/>
          <w:lang w:val="en-US"/>
        </w:rPr>
        <w:t>(2014).</w:t>
      </w:r>
    </w:p>
    <w:p w14:paraId="22D4694E" w14:textId="421EB4AC" w:rsidR="00342EA4" w:rsidRPr="00A033A9" w:rsidRDefault="00E54CBB" w:rsidP="00A033A9">
      <w:pPr>
        <w:spacing w:after="0" w:line="240" w:lineRule="auto"/>
        <w:jc w:val="both"/>
        <w:rPr>
          <w:sz w:val="24"/>
          <w:szCs w:val="24"/>
          <w:lang w:val="en-US"/>
        </w:rPr>
      </w:pPr>
      <w:r w:rsidRPr="00A033A9">
        <w:rPr>
          <w:sz w:val="24"/>
          <w:szCs w:val="24"/>
          <w:lang w:val="en-US"/>
        </w:rPr>
        <w:t xml:space="preserve">35 </w:t>
      </w:r>
      <w:r w:rsidR="00342EA4" w:rsidRPr="00A033A9">
        <w:rPr>
          <w:sz w:val="24"/>
          <w:szCs w:val="24"/>
          <w:lang w:val="en-US"/>
        </w:rPr>
        <w:t xml:space="preserve">Bonfils, B., Julcour-Lebigue, C., Guyot, F., Bodénan, F., Chiquet, P., Bourgeois, F. Comprehensive analysis of direct aqueous mineral carbonation using dissolution enhancing organic additives. </w:t>
      </w:r>
      <w:r w:rsidR="00342EA4" w:rsidRPr="00A033A9">
        <w:rPr>
          <w:i/>
          <w:sz w:val="24"/>
          <w:szCs w:val="24"/>
          <w:lang w:val="en-US"/>
        </w:rPr>
        <w:t>Int. J. Greenhouse Gas Control</w:t>
      </w:r>
      <w:r w:rsidR="00342EA4" w:rsidRPr="00A033A9">
        <w:rPr>
          <w:sz w:val="24"/>
          <w:szCs w:val="24"/>
          <w:lang w:val="en-US"/>
        </w:rPr>
        <w:t xml:space="preserve"> </w:t>
      </w:r>
      <w:r w:rsidR="00342EA4" w:rsidRPr="00A033A9">
        <w:rPr>
          <w:b/>
          <w:sz w:val="24"/>
          <w:szCs w:val="24"/>
          <w:lang w:val="en-US"/>
        </w:rPr>
        <w:t>9</w:t>
      </w:r>
      <w:r w:rsidR="00342EA4" w:rsidRPr="00A033A9">
        <w:rPr>
          <w:sz w:val="24"/>
          <w:szCs w:val="24"/>
          <w:lang w:val="en-US"/>
        </w:rPr>
        <w:t>, 334-346</w:t>
      </w:r>
      <w:r w:rsidR="001E2CED" w:rsidRPr="00A033A9">
        <w:rPr>
          <w:sz w:val="24"/>
          <w:szCs w:val="24"/>
          <w:lang w:val="en-US"/>
        </w:rPr>
        <w:t xml:space="preserve">, doi: 10.1016/j.ijggc.2012.05.009 </w:t>
      </w:r>
      <w:r w:rsidR="00342EA4" w:rsidRPr="00A033A9">
        <w:rPr>
          <w:sz w:val="24"/>
          <w:szCs w:val="24"/>
          <w:lang w:val="en-US"/>
        </w:rPr>
        <w:t>(2012).</w:t>
      </w:r>
    </w:p>
    <w:p w14:paraId="25515A0A" w14:textId="27AF535F" w:rsidR="00D316D2" w:rsidRPr="00A033A9" w:rsidRDefault="00D316D2" w:rsidP="00A033A9">
      <w:pPr>
        <w:spacing w:after="0" w:line="240" w:lineRule="auto"/>
        <w:jc w:val="both"/>
        <w:rPr>
          <w:sz w:val="24"/>
          <w:szCs w:val="24"/>
          <w:lang w:val="en-US"/>
        </w:rPr>
      </w:pPr>
      <w:r w:rsidRPr="00A033A9">
        <w:rPr>
          <w:sz w:val="24"/>
          <w:szCs w:val="24"/>
          <w:lang w:val="en-US"/>
        </w:rPr>
        <w:lastRenderedPageBreak/>
        <w:t xml:space="preserve">36 Eloneva, S. et al. Reduction of CO2 emissions from steel plants by using steelmaking slags for production of marketable calcium carbonate. </w:t>
      </w:r>
      <w:r w:rsidRPr="00A033A9">
        <w:rPr>
          <w:i/>
          <w:sz w:val="24"/>
          <w:szCs w:val="24"/>
          <w:lang w:val="en-US"/>
        </w:rPr>
        <w:t>Steel Res. Int.</w:t>
      </w:r>
      <w:r w:rsidRPr="00A033A9">
        <w:rPr>
          <w:sz w:val="24"/>
          <w:szCs w:val="24"/>
          <w:lang w:val="en-US"/>
        </w:rPr>
        <w:t xml:space="preserve"> </w:t>
      </w:r>
      <w:r w:rsidRPr="00A033A9">
        <w:rPr>
          <w:b/>
          <w:sz w:val="24"/>
          <w:szCs w:val="24"/>
          <w:lang w:val="en-US"/>
        </w:rPr>
        <w:t>80</w:t>
      </w:r>
      <w:r w:rsidRPr="00A033A9">
        <w:rPr>
          <w:sz w:val="24"/>
          <w:szCs w:val="24"/>
          <w:lang w:val="en-US"/>
        </w:rPr>
        <w:t>(6) 415-421, doi: 10.2374/SRI09SP028 (2009).</w:t>
      </w:r>
    </w:p>
    <w:p w14:paraId="07F80767" w14:textId="472AF167" w:rsidR="00AB00D8" w:rsidRPr="00A033A9" w:rsidRDefault="007A6BEE" w:rsidP="00A033A9">
      <w:pPr>
        <w:spacing w:after="0" w:line="240" w:lineRule="auto"/>
        <w:jc w:val="both"/>
        <w:rPr>
          <w:sz w:val="24"/>
          <w:szCs w:val="24"/>
          <w:lang w:val="en-US"/>
        </w:rPr>
      </w:pPr>
      <w:r w:rsidRPr="00A033A9">
        <w:rPr>
          <w:sz w:val="24"/>
          <w:szCs w:val="24"/>
          <w:lang w:val="en-US"/>
        </w:rPr>
        <w:t xml:space="preserve">37 </w:t>
      </w:r>
      <w:r w:rsidR="003D68DE" w:rsidRPr="00A033A9">
        <w:rPr>
          <w:sz w:val="24"/>
          <w:szCs w:val="24"/>
        </w:rPr>
        <w:t>Sarojam</w:t>
      </w:r>
      <w:r w:rsidR="003D68DE" w:rsidRPr="00A033A9">
        <w:rPr>
          <w:sz w:val="24"/>
          <w:szCs w:val="24"/>
          <w:lang w:val="en-CA"/>
        </w:rPr>
        <w:t xml:space="preserve">, P. </w:t>
      </w:r>
      <w:r w:rsidR="003D68DE" w:rsidRPr="00A033A9">
        <w:rPr>
          <w:sz w:val="24"/>
          <w:szCs w:val="24"/>
          <w:lang w:val="en-US"/>
        </w:rPr>
        <w:t xml:space="preserve">Analysis of Wastewater for Metals using ICP-OES. </w:t>
      </w:r>
      <w:r w:rsidR="003D68DE" w:rsidRPr="00A033A9">
        <w:rPr>
          <w:i/>
          <w:sz w:val="24"/>
          <w:szCs w:val="24"/>
          <w:lang w:val="en-US"/>
        </w:rPr>
        <w:t>Application Note</w:t>
      </w:r>
      <w:r w:rsidR="003D68DE" w:rsidRPr="00A033A9">
        <w:rPr>
          <w:sz w:val="24"/>
          <w:szCs w:val="24"/>
          <w:lang w:val="en-US"/>
        </w:rPr>
        <w:t>. PerkinElmer, Inc. Shelton, USA (2010).</w:t>
      </w:r>
      <w:r w:rsidR="00805D9A" w:rsidRPr="00A033A9">
        <w:rPr>
          <w:sz w:val="24"/>
          <w:szCs w:val="24"/>
          <w:lang w:val="en-US"/>
        </w:rPr>
        <w:t xml:space="preserve"> Available online: </w:t>
      </w:r>
      <w:hyperlink r:id="rId10" w:history="1">
        <w:r w:rsidR="00805D9A" w:rsidRPr="00A033A9">
          <w:rPr>
            <w:rStyle w:val="Hyperlink"/>
            <w:color w:val="auto"/>
            <w:sz w:val="24"/>
            <w:szCs w:val="24"/>
            <w:u w:val="none"/>
            <w:lang w:val="en-US"/>
          </w:rPr>
          <w:t>http://www.perkinelmer.com/lab-solutions/resources/docs/APP_MetalsinWastewater.pdf</w:t>
        </w:r>
      </w:hyperlink>
      <w:r w:rsidR="00805D9A" w:rsidRPr="00A033A9">
        <w:rPr>
          <w:sz w:val="24"/>
          <w:szCs w:val="24"/>
          <w:lang w:val="en-US"/>
        </w:rPr>
        <w:t xml:space="preserve"> (accessed 2016-08-27).</w:t>
      </w:r>
    </w:p>
    <w:p w14:paraId="34AF87B2" w14:textId="6D17CB81" w:rsidR="007A6BEE" w:rsidRPr="00A033A9" w:rsidRDefault="007A6BEE" w:rsidP="00A033A9">
      <w:pPr>
        <w:spacing w:after="0" w:line="240" w:lineRule="auto"/>
        <w:jc w:val="both"/>
        <w:rPr>
          <w:sz w:val="24"/>
          <w:szCs w:val="24"/>
          <w:lang w:val="en-US"/>
        </w:rPr>
      </w:pPr>
      <w:r w:rsidRPr="00A033A9">
        <w:rPr>
          <w:sz w:val="24"/>
          <w:szCs w:val="24"/>
          <w:lang w:val="en-US"/>
        </w:rPr>
        <w:t>3</w:t>
      </w:r>
      <w:r w:rsidRPr="00A033A9">
        <w:rPr>
          <w:sz w:val="24"/>
          <w:szCs w:val="24"/>
          <w:lang w:val="en-US"/>
        </w:rPr>
        <w:t>8</w:t>
      </w:r>
      <w:r w:rsidRPr="00A033A9">
        <w:rPr>
          <w:sz w:val="24"/>
          <w:szCs w:val="24"/>
          <w:lang w:val="en-US"/>
        </w:rPr>
        <w:t xml:space="preserve"> Santos, R.M., Van Bouwel, J., Vandevelde, E., Mertens, G., Elsen, J., Van Gerven, T. Accelerated mineral carbonation of stainless steel slags for CO2 storage and waste valorization: effect of process parameters on geochemical properties. </w:t>
      </w:r>
      <w:r w:rsidRPr="00A033A9">
        <w:rPr>
          <w:i/>
          <w:sz w:val="24"/>
          <w:szCs w:val="24"/>
          <w:lang w:val="en-US"/>
        </w:rPr>
        <w:t>Int. J. Greenhouse Gas Control</w:t>
      </w:r>
      <w:r w:rsidRPr="00A033A9">
        <w:rPr>
          <w:sz w:val="24"/>
          <w:szCs w:val="24"/>
          <w:lang w:val="en-US"/>
        </w:rPr>
        <w:t xml:space="preserve"> </w:t>
      </w:r>
      <w:r w:rsidRPr="00A033A9">
        <w:rPr>
          <w:b/>
          <w:sz w:val="24"/>
          <w:szCs w:val="24"/>
          <w:lang w:val="en-US"/>
        </w:rPr>
        <w:t>17</w:t>
      </w:r>
      <w:r w:rsidRPr="00A033A9">
        <w:rPr>
          <w:sz w:val="24"/>
          <w:szCs w:val="24"/>
          <w:lang w:val="en-US"/>
        </w:rPr>
        <w:t>, 32-45, doi: 10.1016/j.ijggc.2013.04.004 (2013).</w:t>
      </w:r>
    </w:p>
    <w:p w14:paraId="3644116E" w14:textId="2AE0349D" w:rsidR="00E9134F" w:rsidRPr="00A033A9" w:rsidRDefault="00E9134F" w:rsidP="00A033A9">
      <w:pPr>
        <w:spacing w:after="0" w:line="240" w:lineRule="auto"/>
        <w:jc w:val="both"/>
        <w:rPr>
          <w:sz w:val="24"/>
          <w:szCs w:val="24"/>
          <w:lang w:val="en-US"/>
        </w:rPr>
      </w:pPr>
      <w:r w:rsidRPr="00A033A9">
        <w:rPr>
          <w:sz w:val="24"/>
          <w:szCs w:val="24"/>
          <w:lang w:val="en-US"/>
        </w:rPr>
        <w:t>3</w:t>
      </w:r>
      <w:r w:rsidR="00D54B0B" w:rsidRPr="00A033A9">
        <w:rPr>
          <w:sz w:val="24"/>
          <w:szCs w:val="24"/>
          <w:lang w:val="en-US"/>
        </w:rPr>
        <w:t>9</w:t>
      </w:r>
      <w:r w:rsidRPr="00A033A9">
        <w:rPr>
          <w:sz w:val="24"/>
          <w:szCs w:val="24"/>
          <w:lang w:val="en-US"/>
        </w:rPr>
        <w:t xml:space="preserve"> Tsutsumi, T., Nishimoto, S., Kameshima, Y., Miyake, M. Hydrothermal preparation of tobermorite from blast furnace slag for Cs+ and Sr2+ sorption. </w:t>
      </w:r>
      <w:r w:rsidRPr="00A033A9">
        <w:rPr>
          <w:i/>
          <w:sz w:val="24"/>
          <w:szCs w:val="24"/>
          <w:lang w:val="en-US"/>
        </w:rPr>
        <w:t>J. Hazard. Mater.</w:t>
      </w:r>
      <w:r w:rsidRPr="00A033A9">
        <w:rPr>
          <w:sz w:val="24"/>
          <w:szCs w:val="24"/>
          <w:lang w:val="en-US"/>
        </w:rPr>
        <w:t xml:space="preserve"> </w:t>
      </w:r>
      <w:r w:rsidRPr="00A033A9">
        <w:rPr>
          <w:b/>
          <w:sz w:val="24"/>
          <w:szCs w:val="24"/>
          <w:lang w:val="en-US"/>
        </w:rPr>
        <w:t>266</w:t>
      </w:r>
      <w:r w:rsidRPr="00A033A9">
        <w:rPr>
          <w:sz w:val="24"/>
          <w:szCs w:val="24"/>
          <w:lang w:val="en-US"/>
        </w:rPr>
        <w:t>, 174-181, doi: 10.1016/j.jhazmat.2013.12.024 (2014).</w:t>
      </w:r>
    </w:p>
    <w:p w14:paraId="370F4525" w14:textId="764F446C" w:rsidR="00E9134F" w:rsidRPr="00A033A9" w:rsidRDefault="00D54B0B" w:rsidP="00A033A9">
      <w:pPr>
        <w:spacing w:after="0" w:line="240" w:lineRule="auto"/>
        <w:jc w:val="both"/>
        <w:rPr>
          <w:sz w:val="24"/>
          <w:szCs w:val="24"/>
          <w:lang w:val="en-US"/>
        </w:rPr>
      </w:pPr>
      <w:r w:rsidRPr="00A033A9">
        <w:rPr>
          <w:sz w:val="24"/>
          <w:szCs w:val="24"/>
          <w:lang w:val="en-US"/>
        </w:rPr>
        <w:t>40</w:t>
      </w:r>
      <w:r w:rsidR="00671CAD" w:rsidRPr="00A033A9">
        <w:rPr>
          <w:sz w:val="24"/>
          <w:szCs w:val="24"/>
          <w:lang w:val="en-US"/>
        </w:rPr>
        <w:t xml:space="preserve"> </w:t>
      </w:r>
      <w:r w:rsidR="0010629E" w:rsidRPr="00A033A9">
        <w:rPr>
          <w:sz w:val="24"/>
          <w:szCs w:val="24"/>
          <w:lang w:val="en-US"/>
        </w:rPr>
        <w:t xml:space="preserve">Komarneni, S. </w:t>
      </w:r>
      <w:r w:rsidR="00671CAD" w:rsidRPr="00A033A9">
        <w:rPr>
          <w:sz w:val="24"/>
          <w:szCs w:val="24"/>
          <w:lang w:val="en-US"/>
        </w:rPr>
        <w:t xml:space="preserve">Heavy metal removal from aqueous solutions by tobermorites and zeolites. </w:t>
      </w:r>
      <w:r w:rsidR="00671CAD" w:rsidRPr="00A033A9">
        <w:rPr>
          <w:i/>
          <w:sz w:val="24"/>
          <w:szCs w:val="24"/>
          <w:lang w:val="en-US"/>
        </w:rPr>
        <w:t>Nucl</w:t>
      </w:r>
      <w:r w:rsidR="0010629E" w:rsidRPr="00A033A9">
        <w:rPr>
          <w:i/>
          <w:sz w:val="24"/>
          <w:szCs w:val="24"/>
          <w:lang w:val="en-US"/>
        </w:rPr>
        <w:t>.</w:t>
      </w:r>
      <w:r w:rsidR="00671CAD" w:rsidRPr="00A033A9">
        <w:rPr>
          <w:i/>
          <w:sz w:val="24"/>
          <w:szCs w:val="24"/>
          <w:lang w:val="en-US"/>
        </w:rPr>
        <w:t xml:space="preserve"> </w:t>
      </w:r>
      <w:r w:rsidR="0010629E" w:rsidRPr="00A033A9">
        <w:rPr>
          <w:i/>
          <w:sz w:val="24"/>
          <w:szCs w:val="24"/>
          <w:lang w:val="en-US"/>
        </w:rPr>
        <w:t>Chem.</w:t>
      </w:r>
      <w:r w:rsidR="00671CAD" w:rsidRPr="00A033A9">
        <w:rPr>
          <w:i/>
          <w:sz w:val="24"/>
          <w:szCs w:val="24"/>
          <w:lang w:val="en-US"/>
        </w:rPr>
        <w:t xml:space="preserve"> Waste Manage</w:t>
      </w:r>
      <w:r w:rsidR="0010629E" w:rsidRPr="00A033A9">
        <w:rPr>
          <w:i/>
          <w:sz w:val="24"/>
          <w:szCs w:val="24"/>
          <w:lang w:val="en-US"/>
        </w:rPr>
        <w:t>.</w:t>
      </w:r>
      <w:r w:rsidR="00671CAD" w:rsidRPr="00A033A9">
        <w:rPr>
          <w:sz w:val="24"/>
          <w:szCs w:val="24"/>
          <w:lang w:val="en-US"/>
        </w:rPr>
        <w:t xml:space="preserve"> </w:t>
      </w:r>
      <w:r w:rsidR="00671CAD" w:rsidRPr="00A033A9">
        <w:rPr>
          <w:b/>
          <w:sz w:val="24"/>
          <w:szCs w:val="24"/>
          <w:lang w:val="en-US"/>
        </w:rPr>
        <w:t>5</w:t>
      </w:r>
      <w:r w:rsidR="00671CAD" w:rsidRPr="00A033A9">
        <w:rPr>
          <w:sz w:val="24"/>
          <w:szCs w:val="24"/>
          <w:lang w:val="en-US"/>
        </w:rPr>
        <w:t>, 247-250</w:t>
      </w:r>
      <w:r w:rsidR="000A5379" w:rsidRPr="00A033A9">
        <w:rPr>
          <w:sz w:val="24"/>
          <w:szCs w:val="24"/>
          <w:lang w:val="en-US"/>
        </w:rPr>
        <w:t>, doi: 10.1016/0191-815X(85)90001-4</w:t>
      </w:r>
      <w:r w:rsidR="00671CAD" w:rsidRPr="00A033A9">
        <w:rPr>
          <w:sz w:val="24"/>
          <w:szCs w:val="24"/>
          <w:lang w:val="en-US"/>
        </w:rPr>
        <w:t xml:space="preserve"> (1985)</w:t>
      </w:r>
      <w:r w:rsidR="0010629E" w:rsidRPr="00A033A9">
        <w:rPr>
          <w:sz w:val="24"/>
          <w:szCs w:val="24"/>
          <w:lang w:val="en-US"/>
        </w:rPr>
        <w:t>.</w:t>
      </w:r>
    </w:p>
    <w:p w14:paraId="49D8A476" w14:textId="18F24664" w:rsidR="005646B0" w:rsidRPr="00A033A9" w:rsidRDefault="00E9134F" w:rsidP="00A033A9">
      <w:pPr>
        <w:spacing w:after="0" w:line="240" w:lineRule="auto"/>
        <w:jc w:val="both"/>
        <w:rPr>
          <w:sz w:val="24"/>
          <w:szCs w:val="24"/>
          <w:lang w:val="en-US"/>
        </w:rPr>
      </w:pPr>
      <w:r w:rsidRPr="00A033A9">
        <w:rPr>
          <w:sz w:val="24"/>
          <w:szCs w:val="24"/>
          <w:lang w:val="en-US"/>
        </w:rPr>
        <w:t>4</w:t>
      </w:r>
      <w:r w:rsidR="00D54B0B" w:rsidRPr="00A033A9">
        <w:rPr>
          <w:sz w:val="24"/>
          <w:szCs w:val="24"/>
          <w:lang w:val="en-US"/>
        </w:rPr>
        <w:t>1</w:t>
      </w:r>
      <w:r w:rsidR="00E54CBB" w:rsidRPr="00A033A9">
        <w:rPr>
          <w:sz w:val="24"/>
          <w:szCs w:val="24"/>
          <w:lang w:val="en-US"/>
        </w:rPr>
        <w:t xml:space="preserve"> </w:t>
      </w:r>
      <w:r w:rsidR="005646B0" w:rsidRPr="00A033A9">
        <w:rPr>
          <w:sz w:val="24"/>
          <w:szCs w:val="24"/>
          <w:lang w:val="en-US"/>
        </w:rPr>
        <w:t xml:space="preserve">Rachkova, N.G., Shuktomova, I.I. Sorption of U(VI) and Ra from aqueous solutions with analcime-containing rock. </w:t>
      </w:r>
      <w:r w:rsidR="005646B0" w:rsidRPr="00A033A9">
        <w:rPr>
          <w:i/>
          <w:sz w:val="24"/>
          <w:szCs w:val="24"/>
          <w:lang w:val="en-US"/>
        </w:rPr>
        <w:t>Radiochemistry</w:t>
      </w:r>
      <w:r w:rsidR="005646B0" w:rsidRPr="00A033A9">
        <w:rPr>
          <w:sz w:val="24"/>
          <w:szCs w:val="24"/>
          <w:lang w:val="en-US"/>
        </w:rPr>
        <w:t xml:space="preserve"> </w:t>
      </w:r>
      <w:r w:rsidR="005646B0" w:rsidRPr="00A033A9">
        <w:rPr>
          <w:b/>
          <w:sz w:val="24"/>
          <w:szCs w:val="24"/>
          <w:lang w:val="en-US"/>
        </w:rPr>
        <w:t>52</w:t>
      </w:r>
      <w:r w:rsidR="005646B0" w:rsidRPr="00A033A9">
        <w:rPr>
          <w:sz w:val="24"/>
          <w:szCs w:val="24"/>
          <w:lang w:val="en-US"/>
        </w:rPr>
        <w:t>(1), 76-80</w:t>
      </w:r>
      <w:r w:rsidR="001E2CED" w:rsidRPr="00A033A9">
        <w:rPr>
          <w:sz w:val="24"/>
          <w:szCs w:val="24"/>
          <w:lang w:val="en-US"/>
        </w:rPr>
        <w:t>, doi: 10.1134/S1066362210010170</w:t>
      </w:r>
      <w:r w:rsidR="005646B0" w:rsidRPr="00A033A9">
        <w:rPr>
          <w:sz w:val="24"/>
          <w:szCs w:val="24"/>
          <w:lang w:val="en-US"/>
        </w:rPr>
        <w:t xml:space="preserve"> (2010).</w:t>
      </w:r>
    </w:p>
    <w:p w14:paraId="172A1584" w14:textId="59DF9777" w:rsidR="005646B0" w:rsidRPr="00A033A9" w:rsidRDefault="00E9134F" w:rsidP="00A033A9">
      <w:pPr>
        <w:spacing w:after="0" w:line="240" w:lineRule="auto"/>
        <w:jc w:val="both"/>
        <w:rPr>
          <w:sz w:val="24"/>
          <w:szCs w:val="24"/>
          <w:lang w:val="en-US"/>
        </w:rPr>
      </w:pPr>
      <w:r w:rsidRPr="00A033A9">
        <w:rPr>
          <w:sz w:val="24"/>
          <w:szCs w:val="24"/>
          <w:lang w:val="en-US"/>
        </w:rPr>
        <w:t>4</w:t>
      </w:r>
      <w:r w:rsidR="00D54B0B" w:rsidRPr="00A033A9">
        <w:rPr>
          <w:sz w:val="24"/>
          <w:szCs w:val="24"/>
          <w:lang w:val="en-US"/>
        </w:rPr>
        <w:t>2</w:t>
      </w:r>
      <w:r w:rsidR="00E54CBB" w:rsidRPr="00A033A9">
        <w:rPr>
          <w:sz w:val="24"/>
          <w:szCs w:val="24"/>
          <w:lang w:val="en-US"/>
        </w:rPr>
        <w:t xml:space="preserve"> </w:t>
      </w:r>
      <w:r w:rsidR="005646B0" w:rsidRPr="00A033A9">
        <w:rPr>
          <w:sz w:val="24"/>
          <w:szCs w:val="24"/>
          <w:lang w:val="en-US"/>
        </w:rPr>
        <w:t xml:space="preserve">Hegazy, E.Z., </w:t>
      </w:r>
      <w:r w:rsidR="002D22F2" w:rsidRPr="00A033A9">
        <w:rPr>
          <w:sz w:val="24"/>
          <w:szCs w:val="24"/>
          <w:lang w:val="en-US"/>
        </w:rPr>
        <w:t>Hamdy</w:t>
      </w:r>
      <w:r w:rsidR="005646B0" w:rsidRPr="00A033A9">
        <w:rPr>
          <w:sz w:val="24"/>
          <w:szCs w:val="24"/>
          <w:lang w:val="en-US"/>
        </w:rPr>
        <w:t xml:space="preserve">, </w:t>
      </w:r>
      <w:r w:rsidR="002D22F2" w:rsidRPr="00A033A9">
        <w:rPr>
          <w:sz w:val="24"/>
          <w:szCs w:val="24"/>
          <w:lang w:val="en-US"/>
        </w:rPr>
        <w:t>I.</w:t>
      </w:r>
      <w:r w:rsidR="005646B0" w:rsidRPr="00A033A9">
        <w:rPr>
          <w:sz w:val="24"/>
          <w:szCs w:val="24"/>
          <w:lang w:val="en-US"/>
        </w:rPr>
        <w:t xml:space="preserve">, Abo El Enin, R.M.M. Preparation and characterization of Ti and V modified analcime from local kaolin. </w:t>
      </w:r>
      <w:r w:rsidR="005646B0" w:rsidRPr="00A033A9">
        <w:rPr>
          <w:i/>
          <w:sz w:val="24"/>
          <w:szCs w:val="24"/>
          <w:lang w:val="en-US"/>
        </w:rPr>
        <w:t>Appl. Clay Sci.</w:t>
      </w:r>
      <w:r w:rsidR="005646B0" w:rsidRPr="00A033A9">
        <w:rPr>
          <w:sz w:val="24"/>
          <w:szCs w:val="24"/>
          <w:lang w:val="en-US"/>
        </w:rPr>
        <w:t xml:space="preserve"> </w:t>
      </w:r>
      <w:r w:rsidR="005646B0" w:rsidRPr="00A033A9">
        <w:rPr>
          <w:b/>
          <w:sz w:val="24"/>
          <w:szCs w:val="24"/>
          <w:lang w:val="en-US"/>
        </w:rPr>
        <w:t>49</w:t>
      </w:r>
      <w:r w:rsidR="005646B0" w:rsidRPr="00A033A9">
        <w:rPr>
          <w:sz w:val="24"/>
          <w:szCs w:val="24"/>
          <w:lang w:val="en-US"/>
        </w:rPr>
        <w:t>(3), 149-155</w:t>
      </w:r>
      <w:r w:rsidR="001E2CED" w:rsidRPr="00A033A9">
        <w:rPr>
          <w:sz w:val="24"/>
          <w:szCs w:val="24"/>
          <w:lang w:val="en-US"/>
        </w:rPr>
        <w:t>, doi: 10.1016/j.clay.2010.04.019</w:t>
      </w:r>
      <w:r w:rsidR="005646B0" w:rsidRPr="00A033A9">
        <w:rPr>
          <w:sz w:val="24"/>
          <w:szCs w:val="24"/>
          <w:lang w:val="en-US"/>
        </w:rPr>
        <w:t xml:space="preserve"> (2010).</w:t>
      </w:r>
    </w:p>
    <w:p w14:paraId="11CC1EDA" w14:textId="2251847B" w:rsidR="0032618C" w:rsidRPr="00A033A9" w:rsidRDefault="00D316D2" w:rsidP="00A033A9">
      <w:pPr>
        <w:spacing w:after="0" w:line="240" w:lineRule="auto"/>
        <w:jc w:val="both"/>
        <w:rPr>
          <w:sz w:val="24"/>
          <w:szCs w:val="24"/>
          <w:lang w:val="en-US"/>
        </w:rPr>
      </w:pPr>
      <w:r w:rsidRPr="00A033A9">
        <w:rPr>
          <w:sz w:val="24"/>
          <w:szCs w:val="24"/>
          <w:lang w:val="en-US"/>
        </w:rPr>
        <w:t>4</w:t>
      </w:r>
      <w:r w:rsidR="00D54B0B" w:rsidRPr="00A033A9">
        <w:rPr>
          <w:sz w:val="24"/>
          <w:szCs w:val="24"/>
          <w:lang w:val="en-US"/>
        </w:rPr>
        <w:t>3</w:t>
      </w:r>
      <w:r w:rsidR="00326298" w:rsidRPr="00A033A9">
        <w:rPr>
          <w:sz w:val="24"/>
          <w:szCs w:val="24"/>
          <w:lang w:val="en-US"/>
        </w:rPr>
        <w:t xml:space="preserve"> Chiang, Y.W., et al. Strategic selection of an optimal sorbent mixture for in-situ remediation of heavy metal contaminated sediments: Framework and case study. </w:t>
      </w:r>
      <w:r w:rsidR="00326298" w:rsidRPr="00A033A9">
        <w:rPr>
          <w:i/>
          <w:sz w:val="24"/>
          <w:szCs w:val="24"/>
          <w:lang w:val="en-US"/>
        </w:rPr>
        <w:t>J. Environ. Manage.</w:t>
      </w:r>
      <w:r w:rsidR="00326298" w:rsidRPr="00A033A9">
        <w:rPr>
          <w:sz w:val="24"/>
          <w:szCs w:val="24"/>
          <w:lang w:val="en-US"/>
        </w:rPr>
        <w:t xml:space="preserve"> </w:t>
      </w:r>
      <w:r w:rsidR="00326298" w:rsidRPr="00A033A9">
        <w:rPr>
          <w:b/>
          <w:sz w:val="24"/>
          <w:szCs w:val="24"/>
          <w:lang w:val="en-US"/>
        </w:rPr>
        <w:t>105</w:t>
      </w:r>
      <w:r w:rsidR="00326298" w:rsidRPr="00A033A9">
        <w:rPr>
          <w:sz w:val="24"/>
          <w:szCs w:val="24"/>
          <w:lang w:val="en-US"/>
        </w:rPr>
        <w:t>, 1-11, doi: 10.1016/j.jenvman.2012.03.037 (2012).</w:t>
      </w:r>
    </w:p>
    <w:p w14:paraId="448829D7" w14:textId="157291D9" w:rsidR="00FB3D66" w:rsidRPr="00A033A9" w:rsidRDefault="00326298" w:rsidP="00A033A9">
      <w:pPr>
        <w:spacing w:after="0" w:line="240" w:lineRule="auto"/>
        <w:jc w:val="both"/>
        <w:rPr>
          <w:sz w:val="24"/>
          <w:szCs w:val="24"/>
          <w:lang w:val="en-US"/>
        </w:rPr>
      </w:pPr>
      <w:r w:rsidRPr="00A033A9">
        <w:rPr>
          <w:sz w:val="24"/>
          <w:szCs w:val="24"/>
          <w:lang w:val="en-US"/>
        </w:rPr>
        <w:t>4</w:t>
      </w:r>
      <w:r w:rsidR="00D54B0B" w:rsidRPr="00A033A9">
        <w:rPr>
          <w:sz w:val="24"/>
          <w:szCs w:val="24"/>
          <w:lang w:val="en-US"/>
        </w:rPr>
        <w:t>4</w:t>
      </w:r>
      <w:r w:rsidR="00E54CBB" w:rsidRPr="00A033A9">
        <w:rPr>
          <w:sz w:val="24"/>
          <w:szCs w:val="24"/>
          <w:lang w:val="en-US"/>
        </w:rPr>
        <w:t xml:space="preserve"> </w:t>
      </w:r>
      <w:r w:rsidR="00FB3D66" w:rsidRPr="00A033A9">
        <w:rPr>
          <w:sz w:val="24"/>
          <w:szCs w:val="24"/>
          <w:lang w:val="en-US"/>
        </w:rPr>
        <w:t>Santos, R.M., Mertens, G., Salman, M. Cizer, Ö</w:t>
      </w:r>
      <w:r w:rsidR="0051130B" w:rsidRPr="00A033A9">
        <w:rPr>
          <w:sz w:val="24"/>
          <w:szCs w:val="24"/>
          <w:lang w:val="en-US"/>
        </w:rPr>
        <w:t>.</w:t>
      </w:r>
      <w:r w:rsidR="00FB3D66" w:rsidRPr="00A033A9">
        <w:rPr>
          <w:sz w:val="24"/>
          <w:szCs w:val="24"/>
          <w:lang w:val="en-US"/>
        </w:rPr>
        <w:t xml:space="preserve">, Van Gerven, T. Comparative study of ageing, heat treatment and accelerated carbonation for stabilization of municipal solid waste incineration bottom ash in view of reducing regulated heavy metal/metalloid leaching. </w:t>
      </w:r>
      <w:r w:rsidR="00FB3D66" w:rsidRPr="00A033A9">
        <w:rPr>
          <w:i/>
          <w:sz w:val="24"/>
          <w:szCs w:val="24"/>
          <w:lang w:val="en-US"/>
        </w:rPr>
        <w:t>J. Environ. Manage.</w:t>
      </w:r>
      <w:r w:rsidR="00FB3D66" w:rsidRPr="00A033A9">
        <w:rPr>
          <w:sz w:val="24"/>
          <w:szCs w:val="24"/>
          <w:lang w:val="en-US"/>
        </w:rPr>
        <w:t xml:space="preserve"> </w:t>
      </w:r>
      <w:r w:rsidR="00FB3D66" w:rsidRPr="00A033A9">
        <w:rPr>
          <w:b/>
          <w:sz w:val="24"/>
          <w:szCs w:val="24"/>
          <w:lang w:val="en-US"/>
        </w:rPr>
        <w:t>128</w:t>
      </w:r>
      <w:r w:rsidR="00FB3D66" w:rsidRPr="00A033A9">
        <w:rPr>
          <w:sz w:val="24"/>
          <w:szCs w:val="24"/>
          <w:lang w:val="en-US"/>
        </w:rPr>
        <w:t>, 807-821</w:t>
      </w:r>
      <w:r w:rsidR="002D22F2" w:rsidRPr="00A033A9">
        <w:rPr>
          <w:sz w:val="24"/>
          <w:szCs w:val="24"/>
          <w:lang w:val="en-US"/>
        </w:rPr>
        <w:t>, doi: 10.1016/10.1016/j.jenvman.2013.06.033</w:t>
      </w:r>
      <w:r w:rsidR="00FB3D66" w:rsidRPr="00A033A9">
        <w:rPr>
          <w:sz w:val="24"/>
          <w:szCs w:val="24"/>
          <w:lang w:val="en-US"/>
        </w:rPr>
        <w:t xml:space="preserve"> (2013).</w:t>
      </w:r>
    </w:p>
    <w:p w14:paraId="36BA027C" w14:textId="682A0213" w:rsidR="007F601E" w:rsidRPr="00A033A9" w:rsidRDefault="00AB00D8" w:rsidP="00A033A9">
      <w:pPr>
        <w:spacing w:after="0" w:line="240" w:lineRule="auto"/>
        <w:jc w:val="both"/>
        <w:rPr>
          <w:sz w:val="24"/>
          <w:szCs w:val="24"/>
          <w:lang w:val="en-US"/>
        </w:rPr>
      </w:pPr>
      <w:r w:rsidRPr="00A033A9">
        <w:rPr>
          <w:sz w:val="24"/>
          <w:szCs w:val="24"/>
          <w:lang w:val="en-US"/>
        </w:rPr>
        <w:t>4</w:t>
      </w:r>
      <w:r w:rsidR="00D54B0B" w:rsidRPr="00A033A9">
        <w:rPr>
          <w:sz w:val="24"/>
          <w:szCs w:val="24"/>
          <w:lang w:val="en-US"/>
        </w:rPr>
        <w:t>5</w:t>
      </w:r>
      <w:r w:rsidR="00E54CBB" w:rsidRPr="00A033A9">
        <w:rPr>
          <w:sz w:val="24"/>
          <w:szCs w:val="24"/>
          <w:lang w:val="en-US"/>
        </w:rPr>
        <w:t xml:space="preserve"> </w:t>
      </w:r>
      <w:r w:rsidR="0051130B" w:rsidRPr="00A033A9">
        <w:rPr>
          <w:sz w:val="24"/>
          <w:szCs w:val="24"/>
          <w:lang w:val="en-US"/>
        </w:rPr>
        <w:t>Bodor, M.</w:t>
      </w:r>
      <w:r w:rsidR="00326298" w:rsidRPr="00A033A9">
        <w:rPr>
          <w:sz w:val="24"/>
          <w:szCs w:val="24"/>
          <w:lang w:val="en-US"/>
        </w:rPr>
        <w:t>,</w:t>
      </w:r>
      <w:r w:rsidR="00F6791E" w:rsidRPr="00A033A9">
        <w:rPr>
          <w:sz w:val="24"/>
          <w:szCs w:val="24"/>
          <w:lang w:val="en-US"/>
        </w:rPr>
        <w:t xml:space="preserve"> et al.</w:t>
      </w:r>
      <w:r w:rsidR="007F601E" w:rsidRPr="00A033A9">
        <w:rPr>
          <w:sz w:val="24"/>
          <w:szCs w:val="24"/>
          <w:lang w:val="en-US"/>
        </w:rPr>
        <w:t xml:space="preserve"> Laboratory investigation of carbonated BOF slag used as partial replacement of natural aggregate in cement mortars. </w:t>
      </w:r>
      <w:r w:rsidR="007F601E" w:rsidRPr="00A033A9">
        <w:rPr>
          <w:i/>
          <w:sz w:val="24"/>
          <w:szCs w:val="24"/>
          <w:lang w:val="en-US"/>
        </w:rPr>
        <w:t>Cem. Concr. Compos.</w:t>
      </w:r>
      <w:r w:rsidR="007F601E" w:rsidRPr="00A033A9">
        <w:rPr>
          <w:sz w:val="24"/>
          <w:szCs w:val="24"/>
          <w:lang w:val="en-US"/>
        </w:rPr>
        <w:t xml:space="preserve"> </w:t>
      </w:r>
      <w:r w:rsidR="007F601E" w:rsidRPr="00A033A9">
        <w:rPr>
          <w:b/>
          <w:sz w:val="24"/>
          <w:szCs w:val="24"/>
          <w:lang w:val="en-US"/>
        </w:rPr>
        <w:t>65</w:t>
      </w:r>
      <w:r w:rsidR="007F601E" w:rsidRPr="00A033A9">
        <w:rPr>
          <w:sz w:val="24"/>
          <w:szCs w:val="24"/>
          <w:lang w:val="en-US"/>
        </w:rPr>
        <w:t>, 55-66</w:t>
      </w:r>
      <w:r w:rsidR="002D22F2" w:rsidRPr="00A033A9">
        <w:rPr>
          <w:sz w:val="24"/>
          <w:szCs w:val="24"/>
          <w:lang w:val="en-US"/>
        </w:rPr>
        <w:t xml:space="preserve">, doi: 10.1016/j.cemconcomp.2015.10.002 </w:t>
      </w:r>
      <w:r w:rsidR="007F601E" w:rsidRPr="00A033A9">
        <w:rPr>
          <w:sz w:val="24"/>
          <w:szCs w:val="24"/>
          <w:lang w:val="en-US"/>
        </w:rPr>
        <w:t>(2016).</w:t>
      </w:r>
    </w:p>
    <w:p w14:paraId="18FE1FAC" w14:textId="311BA221" w:rsidR="00C969A7" w:rsidRPr="00A033A9" w:rsidRDefault="00E54CBB" w:rsidP="00A033A9">
      <w:pPr>
        <w:spacing w:after="0" w:line="240" w:lineRule="auto"/>
        <w:jc w:val="both"/>
        <w:rPr>
          <w:sz w:val="24"/>
          <w:szCs w:val="24"/>
          <w:lang w:val="en-US"/>
        </w:rPr>
      </w:pPr>
      <w:r w:rsidRPr="00A033A9">
        <w:rPr>
          <w:sz w:val="24"/>
          <w:szCs w:val="24"/>
          <w:lang w:val="en-US"/>
        </w:rPr>
        <w:t>4</w:t>
      </w:r>
      <w:r w:rsidR="00D54B0B" w:rsidRPr="00A033A9">
        <w:rPr>
          <w:sz w:val="24"/>
          <w:szCs w:val="24"/>
          <w:lang w:val="en-US"/>
        </w:rPr>
        <w:t>6</w:t>
      </w:r>
      <w:r w:rsidRPr="00A033A9">
        <w:rPr>
          <w:sz w:val="24"/>
          <w:szCs w:val="24"/>
          <w:lang w:val="en-US"/>
        </w:rPr>
        <w:t xml:space="preserve"> </w:t>
      </w:r>
      <w:r w:rsidR="007F601E" w:rsidRPr="00A033A9">
        <w:rPr>
          <w:sz w:val="24"/>
          <w:szCs w:val="24"/>
          <w:lang w:val="en-US"/>
        </w:rPr>
        <w:t xml:space="preserve">Chiang, Y.W., Santos, R.M., Vanduyfhuys, K., Meesschaert, B., Martens, J.A. Atom-Efficient Route for Converting Incineration Ashes into Heavy Metal Sorbents. </w:t>
      </w:r>
      <w:r w:rsidR="007F601E" w:rsidRPr="00A033A9">
        <w:rPr>
          <w:i/>
          <w:sz w:val="24"/>
          <w:szCs w:val="24"/>
          <w:lang w:val="en-US"/>
        </w:rPr>
        <w:t>Chem</w:t>
      </w:r>
      <w:r w:rsidR="00B43262" w:rsidRPr="00A033A9">
        <w:rPr>
          <w:i/>
          <w:sz w:val="24"/>
          <w:szCs w:val="24"/>
          <w:lang w:val="en-US"/>
        </w:rPr>
        <w:t xml:space="preserve">. </w:t>
      </w:r>
      <w:r w:rsidR="007F601E" w:rsidRPr="00A033A9">
        <w:rPr>
          <w:i/>
          <w:sz w:val="24"/>
          <w:szCs w:val="24"/>
          <w:lang w:val="en-US"/>
        </w:rPr>
        <w:t>Sus</w:t>
      </w:r>
      <w:r w:rsidR="00B43262" w:rsidRPr="00A033A9">
        <w:rPr>
          <w:i/>
          <w:sz w:val="24"/>
          <w:szCs w:val="24"/>
          <w:lang w:val="en-US"/>
        </w:rPr>
        <w:t xml:space="preserve">. </w:t>
      </w:r>
      <w:r w:rsidR="007F601E" w:rsidRPr="00A033A9">
        <w:rPr>
          <w:i/>
          <w:sz w:val="24"/>
          <w:szCs w:val="24"/>
          <w:lang w:val="en-US"/>
        </w:rPr>
        <w:t>Chem</w:t>
      </w:r>
      <w:r w:rsidR="00B43262" w:rsidRPr="00A033A9">
        <w:rPr>
          <w:i/>
          <w:sz w:val="24"/>
          <w:szCs w:val="24"/>
          <w:lang w:val="en-US"/>
        </w:rPr>
        <w:t>.</w:t>
      </w:r>
      <w:r w:rsidR="007F601E" w:rsidRPr="00A033A9">
        <w:rPr>
          <w:sz w:val="24"/>
          <w:szCs w:val="24"/>
          <w:lang w:val="en-US"/>
        </w:rPr>
        <w:t xml:space="preserve"> </w:t>
      </w:r>
      <w:r w:rsidR="007F601E" w:rsidRPr="00A033A9">
        <w:rPr>
          <w:b/>
          <w:sz w:val="24"/>
          <w:szCs w:val="24"/>
          <w:lang w:val="en-US"/>
        </w:rPr>
        <w:t>7</w:t>
      </w:r>
      <w:r w:rsidR="007F601E" w:rsidRPr="00A033A9">
        <w:rPr>
          <w:sz w:val="24"/>
          <w:szCs w:val="24"/>
          <w:lang w:val="en-US"/>
        </w:rPr>
        <w:t>, 276-283</w:t>
      </w:r>
      <w:r w:rsidR="002D22F2" w:rsidRPr="00A033A9">
        <w:rPr>
          <w:sz w:val="24"/>
          <w:szCs w:val="24"/>
          <w:lang w:val="en-US"/>
        </w:rPr>
        <w:t>, doi: 10.1002/cssc.201300704</w:t>
      </w:r>
      <w:r w:rsidR="007F601E" w:rsidRPr="00A033A9">
        <w:rPr>
          <w:sz w:val="24"/>
          <w:szCs w:val="24"/>
          <w:lang w:val="en-US"/>
        </w:rPr>
        <w:t xml:space="preserve"> (2014).</w:t>
      </w:r>
    </w:p>
    <w:sectPr w:rsidR="00C969A7" w:rsidRPr="00A033A9" w:rsidSect="00ED4668">
      <w:footerReference w:type="default" r:id="rId11"/>
      <w:footerReference w:type="first" r:id="rId12"/>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290B52" w14:textId="77777777" w:rsidR="004D2E3B" w:rsidRDefault="004D2E3B" w:rsidP="004D7B67">
      <w:pPr>
        <w:spacing w:after="0" w:line="240" w:lineRule="auto"/>
      </w:pPr>
      <w:r>
        <w:separator/>
      </w:r>
    </w:p>
  </w:endnote>
  <w:endnote w:type="continuationSeparator" w:id="0">
    <w:p w14:paraId="272D7389" w14:textId="77777777" w:rsidR="004D2E3B" w:rsidRDefault="004D2E3B" w:rsidP="004D7B67">
      <w:pPr>
        <w:spacing w:after="0" w:line="240" w:lineRule="auto"/>
      </w:pPr>
      <w:r>
        <w:continuationSeparator/>
      </w:r>
    </w:p>
  </w:endnote>
  <w:endnote w:type="continuationNotice" w:id="1">
    <w:p w14:paraId="0324D531" w14:textId="77777777" w:rsidR="004D2E3B" w:rsidRDefault="004D2E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1CE0B" w14:textId="4B3AE566" w:rsidR="00BC6521" w:rsidRPr="004D7B67" w:rsidRDefault="00BC6521" w:rsidP="004D7B67">
    <w:pPr>
      <w:rPr>
        <w:lang w:val="en-CA"/>
      </w:rPr>
    </w:pPr>
    <w:r w:rsidRPr="00801257">
      <w:t xml:space="preserve">Page </w:t>
    </w:r>
    <w:r w:rsidRPr="00801257">
      <w:fldChar w:fldCharType="begin"/>
    </w:r>
    <w:r w:rsidRPr="00801257">
      <w:instrText xml:space="preserve"> PAGE </w:instrText>
    </w:r>
    <w:r w:rsidRPr="00801257">
      <w:fldChar w:fldCharType="separate"/>
    </w:r>
    <w:r w:rsidR="00853A3A">
      <w:rPr>
        <w:noProof/>
      </w:rPr>
      <w:t>17</w:t>
    </w:r>
    <w:r w:rsidRPr="00801257">
      <w:fldChar w:fldCharType="end"/>
    </w:r>
    <w:r w:rsidRPr="00801257">
      <w:t xml:space="preserve"> of </w:t>
    </w:r>
    <w:fldSimple w:instr=" NUMPAGES  ">
      <w:r w:rsidR="00853A3A">
        <w:rPr>
          <w:noProof/>
        </w:rPr>
        <w:t>17</w:t>
      </w:r>
    </w:fldSimple>
    <w:r>
      <w:tab/>
    </w:r>
    <w:r>
      <w:tab/>
    </w:r>
    <w:r>
      <w:tab/>
    </w:r>
    <w:r>
      <w:tab/>
    </w:r>
    <w:r>
      <w:tab/>
    </w:r>
    <w:r>
      <w:tab/>
    </w:r>
    <w:r>
      <w:tab/>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3D718" w14:textId="081CFD45" w:rsidR="00BC6521" w:rsidRPr="004D7B67" w:rsidRDefault="00BC6521" w:rsidP="004D7B67">
    <w:pPr>
      <w:rPr>
        <w:lang w:val="en-CA"/>
      </w:rPr>
    </w:pPr>
    <w:r w:rsidRPr="00801257">
      <w:t xml:space="preserve">Page </w:t>
    </w:r>
    <w:r w:rsidRPr="00801257">
      <w:fldChar w:fldCharType="begin"/>
    </w:r>
    <w:r w:rsidRPr="00801257">
      <w:instrText xml:space="preserve"> PAGE </w:instrText>
    </w:r>
    <w:r w:rsidRPr="00801257">
      <w:fldChar w:fldCharType="separate"/>
    </w:r>
    <w:r w:rsidR="00853A3A">
      <w:rPr>
        <w:noProof/>
      </w:rPr>
      <w:t>1</w:t>
    </w:r>
    <w:r w:rsidRPr="00801257">
      <w:fldChar w:fldCharType="end"/>
    </w:r>
    <w:r w:rsidRPr="00801257">
      <w:t xml:space="preserve"> of </w:t>
    </w:r>
    <w:fldSimple w:instr=" NUMPAGES  ">
      <w:r w:rsidR="00853A3A">
        <w:rPr>
          <w:noProof/>
        </w:rPr>
        <w:t>2</w:t>
      </w:r>
    </w:fldSimple>
    <w:r>
      <w:tab/>
    </w:r>
    <w:r>
      <w:tab/>
    </w:r>
    <w:r>
      <w:tab/>
    </w:r>
    <w:r>
      <w:tab/>
    </w: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CA1E0" w14:textId="77777777" w:rsidR="004D2E3B" w:rsidRDefault="004D2E3B" w:rsidP="004D7B67">
      <w:pPr>
        <w:spacing w:after="0" w:line="240" w:lineRule="auto"/>
      </w:pPr>
      <w:r>
        <w:separator/>
      </w:r>
    </w:p>
  </w:footnote>
  <w:footnote w:type="continuationSeparator" w:id="0">
    <w:p w14:paraId="2B843DBB" w14:textId="77777777" w:rsidR="004D2E3B" w:rsidRDefault="004D2E3B" w:rsidP="004D7B67">
      <w:pPr>
        <w:spacing w:after="0" w:line="240" w:lineRule="auto"/>
      </w:pPr>
      <w:r>
        <w:continuationSeparator/>
      </w:r>
    </w:p>
  </w:footnote>
  <w:footnote w:type="continuationNotice" w:id="1">
    <w:p w14:paraId="59310325" w14:textId="77777777" w:rsidR="004D2E3B" w:rsidRDefault="004D2E3B">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25B5B"/>
    <w:multiLevelType w:val="multilevel"/>
    <w:tmpl w:val="A5F07B84"/>
    <w:lvl w:ilvl="0">
      <w:start w:val="1"/>
      <w:numFmt w:val="decimal"/>
      <w:lvlText w:val="%1."/>
      <w:lvlJc w:val="left"/>
      <w:pPr>
        <w:ind w:left="375" w:hanging="375"/>
      </w:pPr>
      <w:rPr>
        <w:rFonts w:hint="default"/>
      </w:rPr>
    </w:lvl>
    <w:lvl w:ilvl="1">
      <w:start w:val="1"/>
      <w:numFmt w:val="decimal"/>
      <w:lvlText w:val="5.%2)"/>
      <w:lvlJc w:val="left"/>
      <w:pPr>
        <w:ind w:left="720" w:hanging="720"/>
      </w:pPr>
      <w:rPr>
        <w:rFonts w:hint="default"/>
        <w:b w:val="0"/>
      </w:rPr>
    </w:lvl>
    <w:lvl w:ilvl="2">
      <w:start w:val="1"/>
      <w:numFmt w:val="decimal"/>
      <w:lvlText w:val="5.1.%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F81BC8"/>
    <w:multiLevelType w:val="hybridMultilevel"/>
    <w:tmpl w:val="96C0D9BC"/>
    <w:lvl w:ilvl="0" w:tplc="E45091A2">
      <w:start w:val="5"/>
      <w:numFmt w:val="decimal"/>
      <w:lvlText w:val="5.2.%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6810A1B"/>
    <w:multiLevelType w:val="multilevel"/>
    <w:tmpl w:val="C06C6304"/>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9E306A"/>
    <w:multiLevelType w:val="hybridMultilevel"/>
    <w:tmpl w:val="AC3AB2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9543640"/>
    <w:multiLevelType w:val="multilevel"/>
    <w:tmpl w:val="5D4A3B6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EA87731"/>
    <w:multiLevelType w:val="hybridMultilevel"/>
    <w:tmpl w:val="EDE6490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1BC1536"/>
    <w:multiLevelType w:val="multilevel"/>
    <w:tmpl w:val="50A68A24"/>
    <w:lvl w:ilvl="0">
      <w:start w:val="1"/>
      <w:numFmt w:val="decimal"/>
      <w:lvlText w:val="5.%1)"/>
      <w:lvlJc w:val="left"/>
      <w:pPr>
        <w:ind w:left="375" w:hanging="375"/>
      </w:pPr>
      <w:rPr>
        <w:rFonts w:hint="default"/>
      </w:rPr>
    </w:lvl>
    <w:lvl w:ilvl="1">
      <w:start w:val="1"/>
      <w:numFmt w:val="decimal"/>
      <w:lvlText w:val="5.%2)"/>
      <w:lvlJc w:val="left"/>
      <w:pPr>
        <w:ind w:left="720" w:hanging="720"/>
      </w:pPr>
      <w:rPr>
        <w:rFonts w:hint="default"/>
        <w:b w:val="0"/>
      </w:rPr>
    </w:lvl>
    <w:lvl w:ilvl="2">
      <w:start w:val="1"/>
      <w:numFmt w:val="decimal"/>
      <w:lvlText w:val="5.1.%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54F35C8"/>
    <w:multiLevelType w:val="multilevel"/>
    <w:tmpl w:val="38BCD73C"/>
    <w:lvl w:ilvl="0">
      <w:start w:val="4"/>
      <w:numFmt w:val="decimal"/>
      <w:lvlText w:val="5.%1)"/>
      <w:lvlJc w:val="left"/>
      <w:pPr>
        <w:ind w:left="375" w:hanging="375"/>
      </w:pPr>
      <w:rPr>
        <w:rFonts w:hint="default"/>
      </w:rPr>
    </w:lvl>
    <w:lvl w:ilvl="1">
      <w:start w:val="1"/>
      <w:numFmt w:val="decimal"/>
      <w:lvlText w:val="5.%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6C41E16"/>
    <w:multiLevelType w:val="hybridMultilevel"/>
    <w:tmpl w:val="D2ACBB74"/>
    <w:lvl w:ilvl="0" w:tplc="86085F0A">
      <w:start w:val="1"/>
      <w:numFmt w:val="decimal"/>
      <w:lvlText w:val="5.2.%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DE22D4E"/>
    <w:multiLevelType w:val="hybridMultilevel"/>
    <w:tmpl w:val="A410A7C0"/>
    <w:lvl w:ilvl="0" w:tplc="00CAC67E">
      <w:start w:val="4"/>
      <w:numFmt w:val="decimal"/>
      <w:lvlText w:val="%1.1.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31B0A14"/>
    <w:multiLevelType w:val="multilevel"/>
    <w:tmpl w:val="BBD45FAC"/>
    <w:lvl w:ilvl="0">
      <w:start w:val="1"/>
      <w:numFmt w:val="decimal"/>
      <w:lvlText w:val="%1."/>
      <w:lvlJc w:val="left"/>
      <w:pPr>
        <w:ind w:left="375" w:hanging="3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58110BA"/>
    <w:multiLevelType w:val="hybridMultilevel"/>
    <w:tmpl w:val="B978A266"/>
    <w:lvl w:ilvl="0" w:tplc="18F004DC">
      <w:start w:val="4"/>
      <w:numFmt w:val="decimal"/>
      <w:lvlText w:val="%1.2)"/>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5DF96F6D"/>
    <w:multiLevelType w:val="hybridMultilevel"/>
    <w:tmpl w:val="DF7886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61A24100"/>
    <w:multiLevelType w:val="multilevel"/>
    <w:tmpl w:val="B7BC403A"/>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6DF55F5"/>
    <w:multiLevelType w:val="multilevel"/>
    <w:tmpl w:val="CFE04494"/>
    <w:lvl w:ilvl="0">
      <w:start w:val="5"/>
      <w:numFmt w:val="decimal"/>
      <w:lvlText w:val="%1.2)"/>
      <w:lvlJc w:val="left"/>
      <w:pPr>
        <w:ind w:left="6046" w:hanging="375"/>
      </w:pPr>
      <w:rPr>
        <w:rFonts w:hint="default"/>
      </w:rPr>
    </w:lvl>
    <w:lvl w:ilvl="1">
      <w:start w:val="1"/>
      <w:numFmt w:val="decimal"/>
      <w:lvlText w:val="%1.%2)"/>
      <w:lvlJc w:val="left"/>
      <w:pPr>
        <w:ind w:left="6391" w:hanging="720"/>
      </w:pPr>
      <w:rPr>
        <w:rFonts w:hint="default"/>
        <w:b w:val="0"/>
      </w:rPr>
    </w:lvl>
    <w:lvl w:ilvl="2">
      <w:start w:val="1"/>
      <w:numFmt w:val="decimal"/>
      <w:lvlText w:val="%1.%2)%3."/>
      <w:lvlJc w:val="left"/>
      <w:pPr>
        <w:ind w:left="6391" w:hanging="720"/>
      </w:pPr>
      <w:rPr>
        <w:rFonts w:hint="default"/>
      </w:rPr>
    </w:lvl>
    <w:lvl w:ilvl="3">
      <w:start w:val="1"/>
      <w:numFmt w:val="decimal"/>
      <w:lvlText w:val="%1.%2)%3.%4."/>
      <w:lvlJc w:val="left"/>
      <w:pPr>
        <w:ind w:left="6751" w:hanging="1080"/>
      </w:pPr>
      <w:rPr>
        <w:rFonts w:hint="default"/>
      </w:rPr>
    </w:lvl>
    <w:lvl w:ilvl="4">
      <w:start w:val="1"/>
      <w:numFmt w:val="decimal"/>
      <w:lvlText w:val="%1.%2)%3.%4.%5."/>
      <w:lvlJc w:val="left"/>
      <w:pPr>
        <w:ind w:left="6751" w:hanging="1080"/>
      </w:pPr>
      <w:rPr>
        <w:rFonts w:hint="default"/>
      </w:rPr>
    </w:lvl>
    <w:lvl w:ilvl="5">
      <w:start w:val="1"/>
      <w:numFmt w:val="decimal"/>
      <w:lvlText w:val="%1.%2)%3.%4.%5.%6."/>
      <w:lvlJc w:val="left"/>
      <w:pPr>
        <w:ind w:left="7111" w:hanging="1440"/>
      </w:pPr>
      <w:rPr>
        <w:rFonts w:hint="default"/>
      </w:rPr>
    </w:lvl>
    <w:lvl w:ilvl="6">
      <w:start w:val="1"/>
      <w:numFmt w:val="decimal"/>
      <w:lvlText w:val="%1.%2)%3.%4.%5.%6.%7."/>
      <w:lvlJc w:val="left"/>
      <w:pPr>
        <w:ind w:left="7111" w:hanging="1440"/>
      </w:pPr>
      <w:rPr>
        <w:rFonts w:hint="default"/>
      </w:rPr>
    </w:lvl>
    <w:lvl w:ilvl="7">
      <w:start w:val="1"/>
      <w:numFmt w:val="decimal"/>
      <w:lvlText w:val="%1.%2)%3.%4.%5.%6.%7.%8."/>
      <w:lvlJc w:val="left"/>
      <w:pPr>
        <w:ind w:left="7471" w:hanging="1800"/>
      </w:pPr>
      <w:rPr>
        <w:rFonts w:hint="default"/>
      </w:rPr>
    </w:lvl>
    <w:lvl w:ilvl="8">
      <w:start w:val="1"/>
      <w:numFmt w:val="decimal"/>
      <w:lvlText w:val="%1.%2)%3.%4.%5.%6.%7.%8.%9."/>
      <w:lvlJc w:val="left"/>
      <w:pPr>
        <w:ind w:left="7471" w:hanging="1800"/>
      </w:pPr>
      <w:rPr>
        <w:rFonts w:hint="default"/>
      </w:rPr>
    </w:lvl>
  </w:abstractNum>
  <w:abstractNum w:abstractNumId="15" w15:restartNumberingAfterBreak="0">
    <w:nsid w:val="6ED53577"/>
    <w:multiLevelType w:val="hybridMultilevel"/>
    <w:tmpl w:val="D5280D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F3A4221"/>
    <w:multiLevelType w:val="multilevel"/>
    <w:tmpl w:val="5648641E"/>
    <w:lvl w:ilvl="0">
      <w:start w:val="5"/>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1424E65"/>
    <w:multiLevelType w:val="hybridMultilevel"/>
    <w:tmpl w:val="902A36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7595252F"/>
    <w:multiLevelType w:val="multilevel"/>
    <w:tmpl w:val="6D6E7430"/>
    <w:lvl w:ilvl="0">
      <w:start w:val="5"/>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9A8661F"/>
    <w:multiLevelType w:val="hybridMultilevel"/>
    <w:tmpl w:val="F538FB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DF6188E"/>
    <w:multiLevelType w:val="multilevel"/>
    <w:tmpl w:val="56EC3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4"/>
  </w:num>
  <w:num w:numId="3">
    <w:abstractNumId w:val="19"/>
  </w:num>
  <w:num w:numId="4">
    <w:abstractNumId w:val="3"/>
  </w:num>
  <w:num w:numId="5">
    <w:abstractNumId w:val="5"/>
  </w:num>
  <w:num w:numId="6">
    <w:abstractNumId w:val="7"/>
  </w:num>
  <w:num w:numId="7">
    <w:abstractNumId w:val="6"/>
  </w:num>
  <w:num w:numId="8">
    <w:abstractNumId w:val="11"/>
  </w:num>
  <w:num w:numId="9">
    <w:abstractNumId w:val="14"/>
  </w:num>
  <w:num w:numId="10">
    <w:abstractNumId w:val="9"/>
  </w:num>
  <w:num w:numId="11">
    <w:abstractNumId w:val="1"/>
  </w:num>
  <w:num w:numId="12">
    <w:abstractNumId w:val="8"/>
  </w:num>
  <w:num w:numId="13">
    <w:abstractNumId w:val="0"/>
  </w:num>
  <w:num w:numId="14">
    <w:abstractNumId w:val="20"/>
  </w:num>
  <w:num w:numId="15">
    <w:abstractNumId w:val="10"/>
  </w:num>
  <w:num w:numId="16">
    <w:abstractNumId w:val="2"/>
  </w:num>
  <w:num w:numId="17">
    <w:abstractNumId w:val="16"/>
  </w:num>
  <w:num w:numId="18">
    <w:abstractNumId w:val="18"/>
  </w:num>
  <w:num w:numId="19">
    <w:abstractNumId w:val="13"/>
  </w:num>
  <w:num w:numId="20">
    <w:abstractNumId w:val="17"/>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CF8"/>
    <w:rsid w:val="00005D82"/>
    <w:rsid w:val="00006CE0"/>
    <w:rsid w:val="00020195"/>
    <w:rsid w:val="00020573"/>
    <w:rsid w:val="00023B8E"/>
    <w:rsid w:val="00030D5B"/>
    <w:rsid w:val="00041B81"/>
    <w:rsid w:val="0004290E"/>
    <w:rsid w:val="00043650"/>
    <w:rsid w:val="0004373B"/>
    <w:rsid w:val="00045325"/>
    <w:rsid w:val="0004778A"/>
    <w:rsid w:val="00053214"/>
    <w:rsid w:val="00055FC1"/>
    <w:rsid w:val="00056F4C"/>
    <w:rsid w:val="00057D0B"/>
    <w:rsid w:val="00060295"/>
    <w:rsid w:val="00061A60"/>
    <w:rsid w:val="00061ACC"/>
    <w:rsid w:val="0006272D"/>
    <w:rsid w:val="00071E0F"/>
    <w:rsid w:val="00072997"/>
    <w:rsid w:val="0007707A"/>
    <w:rsid w:val="000778CA"/>
    <w:rsid w:val="00085896"/>
    <w:rsid w:val="0009034A"/>
    <w:rsid w:val="00091A60"/>
    <w:rsid w:val="000941F4"/>
    <w:rsid w:val="00095106"/>
    <w:rsid w:val="000A48A0"/>
    <w:rsid w:val="000A5379"/>
    <w:rsid w:val="000B0034"/>
    <w:rsid w:val="000B67BD"/>
    <w:rsid w:val="000C0240"/>
    <w:rsid w:val="000C1782"/>
    <w:rsid w:val="000C1FAF"/>
    <w:rsid w:val="000C5B9B"/>
    <w:rsid w:val="000D0279"/>
    <w:rsid w:val="000D37C3"/>
    <w:rsid w:val="000D6701"/>
    <w:rsid w:val="000D750A"/>
    <w:rsid w:val="000E4F08"/>
    <w:rsid w:val="000F2A58"/>
    <w:rsid w:val="0010629E"/>
    <w:rsid w:val="00111A48"/>
    <w:rsid w:val="00113447"/>
    <w:rsid w:val="00114B99"/>
    <w:rsid w:val="00120D88"/>
    <w:rsid w:val="00122622"/>
    <w:rsid w:val="001333C0"/>
    <w:rsid w:val="00135174"/>
    <w:rsid w:val="00140F70"/>
    <w:rsid w:val="00141F4A"/>
    <w:rsid w:val="00142221"/>
    <w:rsid w:val="00143F5B"/>
    <w:rsid w:val="00151505"/>
    <w:rsid w:val="001571A2"/>
    <w:rsid w:val="0016048C"/>
    <w:rsid w:val="001666AA"/>
    <w:rsid w:val="00170402"/>
    <w:rsid w:val="00175C93"/>
    <w:rsid w:val="00176074"/>
    <w:rsid w:val="0017684D"/>
    <w:rsid w:val="001837D1"/>
    <w:rsid w:val="00196C0C"/>
    <w:rsid w:val="001A36C1"/>
    <w:rsid w:val="001A5158"/>
    <w:rsid w:val="001A54A9"/>
    <w:rsid w:val="001A6A29"/>
    <w:rsid w:val="001B0196"/>
    <w:rsid w:val="001B6C74"/>
    <w:rsid w:val="001C3007"/>
    <w:rsid w:val="001C6ACA"/>
    <w:rsid w:val="001D1BBA"/>
    <w:rsid w:val="001D30CA"/>
    <w:rsid w:val="001D6B42"/>
    <w:rsid w:val="001E274F"/>
    <w:rsid w:val="001E2CED"/>
    <w:rsid w:val="001E60DF"/>
    <w:rsid w:val="001E6273"/>
    <w:rsid w:val="001F5B9A"/>
    <w:rsid w:val="0020039D"/>
    <w:rsid w:val="00203EAA"/>
    <w:rsid w:val="002048B3"/>
    <w:rsid w:val="00206D94"/>
    <w:rsid w:val="00210258"/>
    <w:rsid w:val="00210269"/>
    <w:rsid w:val="00215B37"/>
    <w:rsid w:val="002212ED"/>
    <w:rsid w:val="00227A54"/>
    <w:rsid w:val="00240A0E"/>
    <w:rsid w:val="00241A65"/>
    <w:rsid w:val="00243EBE"/>
    <w:rsid w:val="00247868"/>
    <w:rsid w:val="00255C9F"/>
    <w:rsid w:val="00257FB9"/>
    <w:rsid w:val="00262350"/>
    <w:rsid w:val="0026308B"/>
    <w:rsid w:val="002638B4"/>
    <w:rsid w:val="00266BDC"/>
    <w:rsid w:val="00282943"/>
    <w:rsid w:val="00284CA9"/>
    <w:rsid w:val="00287102"/>
    <w:rsid w:val="00290D48"/>
    <w:rsid w:val="002923FF"/>
    <w:rsid w:val="00292C15"/>
    <w:rsid w:val="002A34F9"/>
    <w:rsid w:val="002A4FED"/>
    <w:rsid w:val="002A63E9"/>
    <w:rsid w:val="002B1817"/>
    <w:rsid w:val="002B2832"/>
    <w:rsid w:val="002C47DB"/>
    <w:rsid w:val="002C6E8F"/>
    <w:rsid w:val="002D22F2"/>
    <w:rsid w:val="002D51F2"/>
    <w:rsid w:val="002E326B"/>
    <w:rsid w:val="002E3719"/>
    <w:rsid w:val="002E48B1"/>
    <w:rsid w:val="002F05AF"/>
    <w:rsid w:val="002F0869"/>
    <w:rsid w:val="002F0C35"/>
    <w:rsid w:val="002F5B7D"/>
    <w:rsid w:val="0030054D"/>
    <w:rsid w:val="003023B7"/>
    <w:rsid w:val="00311A6E"/>
    <w:rsid w:val="00311E98"/>
    <w:rsid w:val="00311FB4"/>
    <w:rsid w:val="0031468A"/>
    <w:rsid w:val="003228B6"/>
    <w:rsid w:val="00323252"/>
    <w:rsid w:val="00324263"/>
    <w:rsid w:val="0032465C"/>
    <w:rsid w:val="0032618C"/>
    <w:rsid w:val="00326298"/>
    <w:rsid w:val="00334EB7"/>
    <w:rsid w:val="00334FFF"/>
    <w:rsid w:val="00336481"/>
    <w:rsid w:val="00342EA4"/>
    <w:rsid w:val="0034425A"/>
    <w:rsid w:val="00346FED"/>
    <w:rsid w:val="00352FFB"/>
    <w:rsid w:val="00360A4E"/>
    <w:rsid w:val="003674D5"/>
    <w:rsid w:val="00372E3A"/>
    <w:rsid w:val="003732CC"/>
    <w:rsid w:val="00374F9B"/>
    <w:rsid w:val="00376CEC"/>
    <w:rsid w:val="00377E52"/>
    <w:rsid w:val="00382040"/>
    <w:rsid w:val="003877C9"/>
    <w:rsid w:val="00392BBB"/>
    <w:rsid w:val="003A0B27"/>
    <w:rsid w:val="003A23CE"/>
    <w:rsid w:val="003A7656"/>
    <w:rsid w:val="003B78E4"/>
    <w:rsid w:val="003C3430"/>
    <w:rsid w:val="003D2EFB"/>
    <w:rsid w:val="003D68DE"/>
    <w:rsid w:val="003E6C8D"/>
    <w:rsid w:val="003F1A52"/>
    <w:rsid w:val="003F6F0E"/>
    <w:rsid w:val="003F7B1C"/>
    <w:rsid w:val="00404309"/>
    <w:rsid w:val="004071E8"/>
    <w:rsid w:val="0041622E"/>
    <w:rsid w:val="004172B6"/>
    <w:rsid w:val="00424B98"/>
    <w:rsid w:val="004257BF"/>
    <w:rsid w:val="00425DDD"/>
    <w:rsid w:val="00426820"/>
    <w:rsid w:val="00427362"/>
    <w:rsid w:val="004336F4"/>
    <w:rsid w:val="0043481A"/>
    <w:rsid w:val="00443488"/>
    <w:rsid w:val="00443C33"/>
    <w:rsid w:val="00450E4F"/>
    <w:rsid w:val="0045121D"/>
    <w:rsid w:val="0045299D"/>
    <w:rsid w:val="00452D1C"/>
    <w:rsid w:val="00453658"/>
    <w:rsid w:val="00454F28"/>
    <w:rsid w:val="0045605B"/>
    <w:rsid w:val="00465DDB"/>
    <w:rsid w:val="0047052D"/>
    <w:rsid w:val="00471156"/>
    <w:rsid w:val="0047165F"/>
    <w:rsid w:val="00483346"/>
    <w:rsid w:val="004858B9"/>
    <w:rsid w:val="004953FC"/>
    <w:rsid w:val="004B579E"/>
    <w:rsid w:val="004B693B"/>
    <w:rsid w:val="004B7AB0"/>
    <w:rsid w:val="004C0294"/>
    <w:rsid w:val="004C2160"/>
    <w:rsid w:val="004D2E3B"/>
    <w:rsid w:val="004D7A40"/>
    <w:rsid w:val="004D7B67"/>
    <w:rsid w:val="004D7D7C"/>
    <w:rsid w:val="004E34EF"/>
    <w:rsid w:val="004F405A"/>
    <w:rsid w:val="004F455F"/>
    <w:rsid w:val="004F45F9"/>
    <w:rsid w:val="004F5C58"/>
    <w:rsid w:val="00500066"/>
    <w:rsid w:val="0051130B"/>
    <w:rsid w:val="00512820"/>
    <w:rsid w:val="005135D9"/>
    <w:rsid w:val="00516DF8"/>
    <w:rsid w:val="0052033A"/>
    <w:rsid w:val="005234AC"/>
    <w:rsid w:val="00526999"/>
    <w:rsid w:val="00534B3E"/>
    <w:rsid w:val="0053731A"/>
    <w:rsid w:val="0054086A"/>
    <w:rsid w:val="00540946"/>
    <w:rsid w:val="00540D8C"/>
    <w:rsid w:val="00541E80"/>
    <w:rsid w:val="00550325"/>
    <w:rsid w:val="005503BD"/>
    <w:rsid w:val="0055179A"/>
    <w:rsid w:val="00556C34"/>
    <w:rsid w:val="005646B0"/>
    <w:rsid w:val="005670B9"/>
    <w:rsid w:val="00567F75"/>
    <w:rsid w:val="0057020D"/>
    <w:rsid w:val="00580786"/>
    <w:rsid w:val="005821EC"/>
    <w:rsid w:val="00591109"/>
    <w:rsid w:val="00592335"/>
    <w:rsid w:val="0059496E"/>
    <w:rsid w:val="005B1A10"/>
    <w:rsid w:val="005C13EC"/>
    <w:rsid w:val="005C40A5"/>
    <w:rsid w:val="005C56DC"/>
    <w:rsid w:val="005C61E9"/>
    <w:rsid w:val="005C707D"/>
    <w:rsid w:val="005D0BE2"/>
    <w:rsid w:val="005D1ADA"/>
    <w:rsid w:val="005D606D"/>
    <w:rsid w:val="005F6542"/>
    <w:rsid w:val="006026C5"/>
    <w:rsid w:val="006055E2"/>
    <w:rsid w:val="00606513"/>
    <w:rsid w:val="00606DE0"/>
    <w:rsid w:val="0061350C"/>
    <w:rsid w:val="00616BFF"/>
    <w:rsid w:val="00616DEB"/>
    <w:rsid w:val="006214EE"/>
    <w:rsid w:val="006239D1"/>
    <w:rsid w:val="00623A78"/>
    <w:rsid w:val="00630EFE"/>
    <w:rsid w:val="006413AA"/>
    <w:rsid w:val="006448DF"/>
    <w:rsid w:val="006455AA"/>
    <w:rsid w:val="00661137"/>
    <w:rsid w:val="0066164A"/>
    <w:rsid w:val="00664B77"/>
    <w:rsid w:val="006665D0"/>
    <w:rsid w:val="00671CAD"/>
    <w:rsid w:val="006743E6"/>
    <w:rsid w:val="0068309A"/>
    <w:rsid w:val="00685811"/>
    <w:rsid w:val="00687809"/>
    <w:rsid w:val="0069330B"/>
    <w:rsid w:val="00693497"/>
    <w:rsid w:val="00694B27"/>
    <w:rsid w:val="006A041E"/>
    <w:rsid w:val="006B0F8D"/>
    <w:rsid w:val="006B14FA"/>
    <w:rsid w:val="006B19A4"/>
    <w:rsid w:val="006B1C99"/>
    <w:rsid w:val="006C4BCE"/>
    <w:rsid w:val="006C5421"/>
    <w:rsid w:val="006C657F"/>
    <w:rsid w:val="006D1CAC"/>
    <w:rsid w:val="006D31DB"/>
    <w:rsid w:val="006D5E7C"/>
    <w:rsid w:val="006D60FC"/>
    <w:rsid w:val="006E5833"/>
    <w:rsid w:val="006E6EF8"/>
    <w:rsid w:val="006E78F0"/>
    <w:rsid w:val="006F5D1E"/>
    <w:rsid w:val="006F7C3A"/>
    <w:rsid w:val="00706141"/>
    <w:rsid w:val="007131AF"/>
    <w:rsid w:val="00717678"/>
    <w:rsid w:val="00720D67"/>
    <w:rsid w:val="0072182D"/>
    <w:rsid w:val="00721E1F"/>
    <w:rsid w:val="0072357A"/>
    <w:rsid w:val="00732B80"/>
    <w:rsid w:val="0073496D"/>
    <w:rsid w:val="00736926"/>
    <w:rsid w:val="00741057"/>
    <w:rsid w:val="0074488A"/>
    <w:rsid w:val="00746BF6"/>
    <w:rsid w:val="007477BF"/>
    <w:rsid w:val="00751DDB"/>
    <w:rsid w:val="0075437D"/>
    <w:rsid w:val="007554A3"/>
    <w:rsid w:val="007578CB"/>
    <w:rsid w:val="007578CD"/>
    <w:rsid w:val="00760E23"/>
    <w:rsid w:val="00762F25"/>
    <w:rsid w:val="00763145"/>
    <w:rsid w:val="00766345"/>
    <w:rsid w:val="00766CF8"/>
    <w:rsid w:val="007704C1"/>
    <w:rsid w:val="00775E8A"/>
    <w:rsid w:val="00786028"/>
    <w:rsid w:val="0079339F"/>
    <w:rsid w:val="007A0667"/>
    <w:rsid w:val="007A6BEE"/>
    <w:rsid w:val="007B6F2D"/>
    <w:rsid w:val="007C0F79"/>
    <w:rsid w:val="007C222F"/>
    <w:rsid w:val="007C3E6C"/>
    <w:rsid w:val="007C4BE4"/>
    <w:rsid w:val="007C57F1"/>
    <w:rsid w:val="007C59E0"/>
    <w:rsid w:val="007D2A58"/>
    <w:rsid w:val="007D4C75"/>
    <w:rsid w:val="007D7DC0"/>
    <w:rsid w:val="007E646C"/>
    <w:rsid w:val="007F15BA"/>
    <w:rsid w:val="007F2CD5"/>
    <w:rsid w:val="007F3EF3"/>
    <w:rsid w:val="007F601E"/>
    <w:rsid w:val="00805D9A"/>
    <w:rsid w:val="008060C1"/>
    <w:rsid w:val="00806DEC"/>
    <w:rsid w:val="00807B64"/>
    <w:rsid w:val="00811A27"/>
    <w:rsid w:val="00813945"/>
    <w:rsid w:val="008231CF"/>
    <w:rsid w:val="00825F22"/>
    <w:rsid w:val="0082683B"/>
    <w:rsid w:val="00830C84"/>
    <w:rsid w:val="008334DD"/>
    <w:rsid w:val="00833666"/>
    <w:rsid w:val="00835516"/>
    <w:rsid w:val="0084038E"/>
    <w:rsid w:val="00842664"/>
    <w:rsid w:val="008439E5"/>
    <w:rsid w:val="00845336"/>
    <w:rsid w:val="008470E9"/>
    <w:rsid w:val="00853A3A"/>
    <w:rsid w:val="00865657"/>
    <w:rsid w:val="00870537"/>
    <w:rsid w:val="0087729C"/>
    <w:rsid w:val="008779F4"/>
    <w:rsid w:val="008808B9"/>
    <w:rsid w:val="008817D3"/>
    <w:rsid w:val="008849F0"/>
    <w:rsid w:val="00887F43"/>
    <w:rsid w:val="00893AC6"/>
    <w:rsid w:val="008A0DB3"/>
    <w:rsid w:val="008A20BA"/>
    <w:rsid w:val="008A511F"/>
    <w:rsid w:val="008B441B"/>
    <w:rsid w:val="008C040F"/>
    <w:rsid w:val="008C4276"/>
    <w:rsid w:val="008C5727"/>
    <w:rsid w:val="008D2414"/>
    <w:rsid w:val="008D3C44"/>
    <w:rsid w:val="008D7BA1"/>
    <w:rsid w:val="008E47B3"/>
    <w:rsid w:val="008E7846"/>
    <w:rsid w:val="00905EE7"/>
    <w:rsid w:val="009136AB"/>
    <w:rsid w:val="00914741"/>
    <w:rsid w:val="00915800"/>
    <w:rsid w:val="00916240"/>
    <w:rsid w:val="00917124"/>
    <w:rsid w:val="00917226"/>
    <w:rsid w:val="00917B04"/>
    <w:rsid w:val="009201ED"/>
    <w:rsid w:val="00921475"/>
    <w:rsid w:val="00923016"/>
    <w:rsid w:val="009242A2"/>
    <w:rsid w:val="0092538F"/>
    <w:rsid w:val="009258B5"/>
    <w:rsid w:val="00925A19"/>
    <w:rsid w:val="00931A88"/>
    <w:rsid w:val="00947710"/>
    <w:rsid w:val="0095307B"/>
    <w:rsid w:val="009547E3"/>
    <w:rsid w:val="00954C3C"/>
    <w:rsid w:val="009575B8"/>
    <w:rsid w:val="0096010B"/>
    <w:rsid w:val="00962971"/>
    <w:rsid w:val="00965C44"/>
    <w:rsid w:val="0096766A"/>
    <w:rsid w:val="009705E9"/>
    <w:rsid w:val="00970818"/>
    <w:rsid w:val="00980499"/>
    <w:rsid w:val="0098217F"/>
    <w:rsid w:val="00982E13"/>
    <w:rsid w:val="0099324C"/>
    <w:rsid w:val="009A029F"/>
    <w:rsid w:val="009A2A8F"/>
    <w:rsid w:val="009A48E7"/>
    <w:rsid w:val="009C33A4"/>
    <w:rsid w:val="009D0B16"/>
    <w:rsid w:val="009E2304"/>
    <w:rsid w:val="009E2451"/>
    <w:rsid w:val="009F044E"/>
    <w:rsid w:val="009F65FE"/>
    <w:rsid w:val="009F6F5A"/>
    <w:rsid w:val="00A01F6F"/>
    <w:rsid w:val="00A033A9"/>
    <w:rsid w:val="00A07AB9"/>
    <w:rsid w:val="00A23163"/>
    <w:rsid w:val="00A33FA1"/>
    <w:rsid w:val="00A34E43"/>
    <w:rsid w:val="00A355DE"/>
    <w:rsid w:val="00A36BBF"/>
    <w:rsid w:val="00A3747B"/>
    <w:rsid w:val="00A420D8"/>
    <w:rsid w:val="00A43AF4"/>
    <w:rsid w:val="00A52CAD"/>
    <w:rsid w:val="00A56EDB"/>
    <w:rsid w:val="00A62346"/>
    <w:rsid w:val="00A6581E"/>
    <w:rsid w:val="00A65908"/>
    <w:rsid w:val="00A67058"/>
    <w:rsid w:val="00A72AEA"/>
    <w:rsid w:val="00A73032"/>
    <w:rsid w:val="00A731B7"/>
    <w:rsid w:val="00A74FE5"/>
    <w:rsid w:val="00A7526D"/>
    <w:rsid w:val="00A83D7D"/>
    <w:rsid w:val="00A8417C"/>
    <w:rsid w:val="00A85C28"/>
    <w:rsid w:val="00A92FA4"/>
    <w:rsid w:val="00A93751"/>
    <w:rsid w:val="00A95546"/>
    <w:rsid w:val="00AA1505"/>
    <w:rsid w:val="00AB00D8"/>
    <w:rsid w:val="00AC3BB0"/>
    <w:rsid w:val="00AC3E44"/>
    <w:rsid w:val="00AD3BFE"/>
    <w:rsid w:val="00AD64C6"/>
    <w:rsid w:val="00AE655B"/>
    <w:rsid w:val="00AF4C38"/>
    <w:rsid w:val="00B00977"/>
    <w:rsid w:val="00B058CE"/>
    <w:rsid w:val="00B15502"/>
    <w:rsid w:val="00B1584E"/>
    <w:rsid w:val="00B22DB2"/>
    <w:rsid w:val="00B248BB"/>
    <w:rsid w:val="00B27726"/>
    <w:rsid w:val="00B43262"/>
    <w:rsid w:val="00B5398E"/>
    <w:rsid w:val="00B53BA0"/>
    <w:rsid w:val="00B5726C"/>
    <w:rsid w:val="00B62BE6"/>
    <w:rsid w:val="00B67F29"/>
    <w:rsid w:val="00B75D07"/>
    <w:rsid w:val="00B77DDC"/>
    <w:rsid w:val="00B77DFC"/>
    <w:rsid w:val="00B844DB"/>
    <w:rsid w:val="00B8682F"/>
    <w:rsid w:val="00B86B03"/>
    <w:rsid w:val="00B9159D"/>
    <w:rsid w:val="00B9336F"/>
    <w:rsid w:val="00B9340A"/>
    <w:rsid w:val="00B9375B"/>
    <w:rsid w:val="00B94203"/>
    <w:rsid w:val="00B94F21"/>
    <w:rsid w:val="00B97B10"/>
    <w:rsid w:val="00BA02D9"/>
    <w:rsid w:val="00BA06BE"/>
    <w:rsid w:val="00BA1BCC"/>
    <w:rsid w:val="00BA31BB"/>
    <w:rsid w:val="00BA7A6C"/>
    <w:rsid w:val="00BB3470"/>
    <w:rsid w:val="00BB40D3"/>
    <w:rsid w:val="00BC0900"/>
    <w:rsid w:val="00BC6521"/>
    <w:rsid w:val="00BD1242"/>
    <w:rsid w:val="00BD128F"/>
    <w:rsid w:val="00BD29C4"/>
    <w:rsid w:val="00BD2A26"/>
    <w:rsid w:val="00BD6C23"/>
    <w:rsid w:val="00BE4BA9"/>
    <w:rsid w:val="00BF10BA"/>
    <w:rsid w:val="00BF1E7D"/>
    <w:rsid w:val="00C04D7E"/>
    <w:rsid w:val="00C04E76"/>
    <w:rsid w:val="00C26252"/>
    <w:rsid w:val="00C27EBF"/>
    <w:rsid w:val="00C30930"/>
    <w:rsid w:val="00C35265"/>
    <w:rsid w:val="00C40950"/>
    <w:rsid w:val="00C47268"/>
    <w:rsid w:val="00C57D84"/>
    <w:rsid w:val="00C61138"/>
    <w:rsid w:val="00C7083B"/>
    <w:rsid w:val="00C75D44"/>
    <w:rsid w:val="00C761BE"/>
    <w:rsid w:val="00C82B2A"/>
    <w:rsid w:val="00C84D7E"/>
    <w:rsid w:val="00C91EBB"/>
    <w:rsid w:val="00C94DAE"/>
    <w:rsid w:val="00C969A7"/>
    <w:rsid w:val="00C97C62"/>
    <w:rsid w:val="00CA12B2"/>
    <w:rsid w:val="00CA5A15"/>
    <w:rsid w:val="00CB0FEA"/>
    <w:rsid w:val="00CB575D"/>
    <w:rsid w:val="00CB5CDC"/>
    <w:rsid w:val="00CC03A3"/>
    <w:rsid w:val="00CC22CD"/>
    <w:rsid w:val="00CC542B"/>
    <w:rsid w:val="00CC7752"/>
    <w:rsid w:val="00CD7B73"/>
    <w:rsid w:val="00CE4BBA"/>
    <w:rsid w:val="00CE5091"/>
    <w:rsid w:val="00CE66B2"/>
    <w:rsid w:val="00CF38DE"/>
    <w:rsid w:val="00D03C2A"/>
    <w:rsid w:val="00D07FF9"/>
    <w:rsid w:val="00D22655"/>
    <w:rsid w:val="00D22C39"/>
    <w:rsid w:val="00D22E63"/>
    <w:rsid w:val="00D233B0"/>
    <w:rsid w:val="00D27948"/>
    <w:rsid w:val="00D27AE4"/>
    <w:rsid w:val="00D316D2"/>
    <w:rsid w:val="00D37D5E"/>
    <w:rsid w:val="00D4463C"/>
    <w:rsid w:val="00D46EF7"/>
    <w:rsid w:val="00D46EFF"/>
    <w:rsid w:val="00D47679"/>
    <w:rsid w:val="00D500C1"/>
    <w:rsid w:val="00D50392"/>
    <w:rsid w:val="00D5130D"/>
    <w:rsid w:val="00D5257E"/>
    <w:rsid w:val="00D54B0B"/>
    <w:rsid w:val="00D576DE"/>
    <w:rsid w:val="00D6355E"/>
    <w:rsid w:val="00D667BB"/>
    <w:rsid w:val="00D73B50"/>
    <w:rsid w:val="00D84CB9"/>
    <w:rsid w:val="00D86A1A"/>
    <w:rsid w:val="00D90A67"/>
    <w:rsid w:val="00DA3AA0"/>
    <w:rsid w:val="00DA566E"/>
    <w:rsid w:val="00DA7A34"/>
    <w:rsid w:val="00DB7806"/>
    <w:rsid w:val="00DC1C10"/>
    <w:rsid w:val="00DC6C02"/>
    <w:rsid w:val="00DD66BF"/>
    <w:rsid w:val="00DD7594"/>
    <w:rsid w:val="00DE050E"/>
    <w:rsid w:val="00DE5461"/>
    <w:rsid w:val="00DE7F57"/>
    <w:rsid w:val="00DF02B7"/>
    <w:rsid w:val="00DF5C50"/>
    <w:rsid w:val="00E02866"/>
    <w:rsid w:val="00E02BAD"/>
    <w:rsid w:val="00E03136"/>
    <w:rsid w:val="00E0355D"/>
    <w:rsid w:val="00E0357B"/>
    <w:rsid w:val="00E17377"/>
    <w:rsid w:val="00E20D25"/>
    <w:rsid w:val="00E27AF9"/>
    <w:rsid w:val="00E35375"/>
    <w:rsid w:val="00E3652F"/>
    <w:rsid w:val="00E367F4"/>
    <w:rsid w:val="00E40915"/>
    <w:rsid w:val="00E44346"/>
    <w:rsid w:val="00E45005"/>
    <w:rsid w:val="00E5438C"/>
    <w:rsid w:val="00E54CBB"/>
    <w:rsid w:val="00E57873"/>
    <w:rsid w:val="00E6344C"/>
    <w:rsid w:val="00E73995"/>
    <w:rsid w:val="00E74E0D"/>
    <w:rsid w:val="00E833FD"/>
    <w:rsid w:val="00E846D3"/>
    <w:rsid w:val="00E8553F"/>
    <w:rsid w:val="00E8699C"/>
    <w:rsid w:val="00E90E7C"/>
    <w:rsid w:val="00E9134F"/>
    <w:rsid w:val="00EA433C"/>
    <w:rsid w:val="00EA75B2"/>
    <w:rsid w:val="00EA7CFA"/>
    <w:rsid w:val="00EB109C"/>
    <w:rsid w:val="00EB3237"/>
    <w:rsid w:val="00EC087D"/>
    <w:rsid w:val="00EC2A7D"/>
    <w:rsid w:val="00ED4668"/>
    <w:rsid w:val="00EE2651"/>
    <w:rsid w:val="00EE7892"/>
    <w:rsid w:val="00EF2C5E"/>
    <w:rsid w:val="00EF6BF4"/>
    <w:rsid w:val="00EF74B7"/>
    <w:rsid w:val="00EF7A80"/>
    <w:rsid w:val="00F01559"/>
    <w:rsid w:val="00F057E6"/>
    <w:rsid w:val="00F07912"/>
    <w:rsid w:val="00F135C1"/>
    <w:rsid w:val="00F17E2B"/>
    <w:rsid w:val="00F366B1"/>
    <w:rsid w:val="00F42B23"/>
    <w:rsid w:val="00F42E4D"/>
    <w:rsid w:val="00F44241"/>
    <w:rsid w:val="00F45684"/>
    <w:rsid w:val="00F516DF"/>
    <w:rsid w:val="00F52E9A"/>
    <w:rsid w:val="00F60123"/>
    <w:rsid w:val="00F61D77"/>
    <w:rsid w:val="00F634CB"/>
    <w:rsid w:val="00F6791E"/>
    <w:rsid w:val="00F67D8B"/>
    <w:rsid w:val="00F7119D"/>
    <w:rsid w:val="00F71C7E"/>
    <w:rsid w:val="00F72581"/>
    <w:rsid w:val="00F74747"/>
    <w:rsid w:val="00F91F04"/>
    <w:rsid w:val="00FB1435"/>
    <w:rsid w:val="00FB3D66"/>
    <w:rsid w:val="00FB5EF1"/>
    <w:rsid w:val="00FB7EA2"/>
    <w:rsid w:val="00FC55A1"/>
    <w:rsid w:val="00FC57C7"/>
    <w:rsid w:val="00FD33FC"/>
    <w:rsid w:val="00FD4973"/>
    <w:rsid w:val="00FE33CA"/>
    <w:rsid w:val="00FF41AC"/>
    <w:rsid w:val="00FF46BF"/>
    <w:rsid w:val="00FF7B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49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2304"/>
    <w:rPr>
      <w:color w:val="808080"/>
    </w:rPr>
  </w:style>
  <w:style w:type="paragraph" w:styleId="BalloonText">
    <w:name w:val="Balloon Text"/>
    <w:basedOn w:val="Normal"/>
    <w:link w:val="BalloonTextChar"/>
    <w:uiPriority w:val="99"/>
    <w:semiHidden/>
    <w:unhideWhenUsed/>
    <w:rsid w:val="009E23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304"/>
    <w:rPr>
      <w:rFonts w:ascii="Tahoma" w:hAnsi="Tahoma" w:cs="Tahoma"/>
      <w:sz w:val="16"/>
      <w:szCs w:val="16"/>
    </w:rPr>
  </w:style>
  <w:style w:type="paragraph" w:styleId="ListParagraph">
    <w:name w:val="List Paragraph"/>
    <w:basedOn w:val="Normal"/>
    <w:uiPriority w:val="34"/>
    <w:qFormat/>
    <w:rsid w:val="00B22DB2"/>
    <w:pPr>
      <w:ind w:left="720"/>
      <w:contextualSpacing/>
    </w:pPr>
  </w:style>
  <w:style w:type="character" w:styleId="Hyperlink">
    <w:name w:val="Hyperlink"/>
    <w:basedOn w:val="DefaultParagraphFont"/>
    <w:uiPriority w:val="99"/>
    <w:unhideWhenUsed/>
    <w:rsid w:val="00EA7CFA"/>
    <w:rPr>
      <w:color w:val="0000FF" w:themeColor="hyperlink"/>
      <w:u w:val="single"/>
    </w:rPr>
  </w:style>
  <w:style w:type="paragraph" w:styleId="Header">
    <w:name w:val="header"/>
    <w:basedOn w:val="Normal"/>
    <w:link w:val="HeaderChar"/>
    <w:unhideWhenUsed/>
    <w:rsid w:val="004D7B67"/>
    <w:pPr>
      <w:tabs>
        <w:tab w:val="center" w:pos="4680"/>
        <w:tab w:val="right" w:pos="9360"/>
      </w:tabs>
      <w:spacing w:after="0" w:line="240" w:lineRule="auto"/>
    </w:pPr>
  </w:style>
  <w:style w:type="character" w:customStyle="1" w:styleId="HeaderChar">
    <w:name w:val="Header Char"/>
    <w:basedOn w:val="DefaultParagraphFont"/>
    <w:link w:val="Header"/>
    <w:rsid w:val="004D7B67"/>
  </w:style>
  <w:style w:type="paragraph" w:styleId="Footer">
    <w:name w:val="footer"/>
    <w:basedOn w:val="Normal"/>
    <w:link w:val="FooterChar"/>
    <w:uiPriority w:val="99"/>
    <w:unhideWhenUsed/>
    <w:rsid w:val="004D7B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7B67"/>
  </w:style>
  <w:style w:type="character" w:styleId="LineNumber">
    <w:name w:val="line number"/>
    <w:basedOn w:val="DefaultParagraphFont"/>
    <w:uiPriority w:val="99"/>
    <w:semiHidden/>
    <w:unhideWhenUsed/>
    <w:rsid w:val="00BD1242"/>
  </w:style>
  <w:style w:type="paragraph" w:styleId="Revision">
    <w:name w:val="Revision"/>
    <w:hidden/>
    <w:uiPriority w:val="99"/>
    <w:semiHidden/>
    <w:rsid w:val="001F5B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erkinelmer.com/lab-solutions/resources/docs/APP_MetalsinWastewater.pdf" TargetMode="External"/><Relationship Id="rId4" Type="http://schemas.openxmlformats.org/officeDocument/2006/relationships/styles" Target="styles.xml"/><Relationship Id="rId9" Type="http://schemas.openxmlformats.org/officeDocument/2006/relationships/hyperlink" Target="mailto:e.georgakopoulos@cranfield.ac.uk"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5023D-7B0B-4218-BB32-BD435AF94A5E}">
  <ds:schemaRefs>
    <ds:schemaRef ds:uri="http://schemas.openxmlformats.org/officeDocument/2006/bibliography"/>
  </ds:schemaRefs>
</ds:datastoreItem>
</file>

<file path=customXml/itemProps2.xml><?xml version="1.0" encoding="utf-8"?>
<ds:datastoreItem xmlns:ds="http://schemas.openxmlformats.org/officeDocument/2006/customXml" ds:itemID="{0A657E89-584B-49EC-B035-1F789F65F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7421</Words>
  <Characters>42305</Characters>
  <Application>Microsoft Office Word</Application>
  <DocSecurity>0</DocSecurity>
  <Lines>352</Lines>
  <Paragraphs>99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LinksUpToDate>false</LinksUpToDate>
  <CharactersWithSpaces>49627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2016-09-20T11:33:00Z</dcterms:created>
  <dcterms:modified xsi:type="dcterms:W3CDTF">2016-09-20T11:51:00Z</dcterms:modified>
</cp:coreProperties>
</file>