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01B6FC56" w:rsidR="006305D7" w:rsidRPr="00D84802" w:rsidRDefault="006305D7" w:rsidP="005A65F8">
      <w:pPr>
        <w:pStyle w:val="NormalWeb"/>
        <w:spacing w:before="0" w:beforeAutospacing="0" w:after="0" w:afterAutospacing="0"/>
        <w:jc w:val="left"/>
        <w:rPr>
          <w:rFonts w:cs="Arial"/>
          <w:color w:val="auto"/>
        </w:rPr>
      </w:pPr>
      <w:r w:rsidRPr="00D84802">
        <w:rPr>
          <w:rFonts w:cs="Arial"/>
          <w:b/>
          <w:bCs/>
          <w:color w:val="auto"/>
        </w:rPr>
        <w:t>TITLE:</w:t>
      </w:r>
      <w:r w:rsidRPr="00D84802">
        <w:rPr>
          <w:rFonts w:cs="Arial"/>
          <w:color w:val="auto"/>
        </w:rPr>
        <w:t xml:space="preserve"> </w:t>
      </w:r>
    </w:p>
    <w:p w14:paraId="37150906" w14:textId="480F342C" w:rsidR="006305D7" w:rsidRPr="00D84802" w:rsidRDefault="00621C2A" w:rsidP="005A65F8">
      <w:pPr>
        <w:jc w:val="left"/>
        <w:rPr>
          <w:rFonts w:cs="Arial"/>
          <w:b/>
          <w:bCs/>
          <w:color w:val="auto"/>
        </w:rPr>
      </w:pPr>
      <w:r w:rsidRPr="00D84802">
        <w:rPr>
          <w:rFonts w:cs="Arial"/>
          <w:b/>
          <w:bCs/>
          <w:color w:val="auto"/>
        </w:rPr>
        <w:t xml:space="preserve">Wicking tests </w:t>
      </w:r>
      <w:r w:rsidR="002544D7" w:rsidRPr="00D84802">
        <w:rPr>
          <w:rFonts w:cs="Arial"/>
          <w:b/>
          <w:bCs/>
          <w:color w:val="auto"/>
        </w:rPr>
        <w:t>for</w:t>
      </w:r>
      <w:r w:rsidRPr="00D84802">
        <w:rPr>
          <w:rFonts w:cs="Arial"/>
          <w:b/>
          <w:bCs/>
          <w:color w:val="auto"/>
        </w:rPr>
        <w:t xml:space="preserve"> unidirectional fabrics</w:t>
      </w:r>
      <w:r w:rsidR="002544D7" w:rsidRPr="00D84802">
        <w:rPr>
          <w:rFonts w:cs="Arial"/>
          <w:b/>
          <w:bCs/>
          <w:color w:val="auto"/>
        </w:rPr>
        <w:t xml:space="preserve">: measurements of capillary parameters to </w:t>
      </w:r>
      <w:r w:rsidR="004D06A9" w:rsidRPr="00D84802">
        <w:rPr>
          <w:rFonts w:cs="Arial"/>
          <w:b/>
          <w:bCs/>
          <w:color w:val="auto"/>
        </w:rPr>
        <w:t xml:space="preserve">evaluate </w:t>
      </w:r>
      <w:r w:rsidR="002544D7" w:rsidRPr="00D84802">
        <w:rPr>
          <w:rFonts w:cs="Arial"/>
          <w:b/>
          <w:bCs/>
          <w:color w:val="auto"/>
        </w:rPr>
        <w:t xml:space="preserve">capillary pressure </w:t>
      </w:r>
      <w:r w:rsidR="00C969B7" w:rsidRPr="00D84802">
        <w:rPr>
          <w:rFonts w:cs="Arial"/>
          <w:b/>
          <w:bCs/>
          <w:color w:val="auto"/>
        </w:rPr>
        <w:t>in</w:t>
      </w:r>
      <w:r w:rsidRPr="00D84802">
        <w:rPr>
          <w:rFonts w:cs="Arial"/>
          <w:b/>
          <w:bCs/>
          <w:color w:val="auto"/>
        </w:rPr>
        <w:t xml:space="preserve"> </w:t>
      </w:r>
      <w:r w:rsidR="009A3FD5" w:rsidRPr="00D84802">
        <w:rPr>
          <w:rFonts w:cs="Arial"/>
          <w:b/>
          <w:bCs/>
          <w:color w:val="auto"/>
        </w:rPr>
        <w:t>l</w:t>
      </w:r>
      <w:r w:rsidRPr="00D84802">
        <w:rPr>
          <w:rFonts w:cs="Arial"/>
          <w:b/>
          <w:bCs/>
          <w:color w:val="auto"/>
        </w:rPr>
        <w:t xml:space="preserve">iquid </w:t>
      </w:r>
      <w:r w:rsidR="009A3FD5" w:rsidRPr="00D84802">
        <w:rPr>
          <w:rFonts w:cs="Arial"/>
          <w:b/>
          <w:bCs/>
          <w:color w:val="auto"/>
        </w:rPr>
        <w:t>c</w:t>
      </w:r>
      <w:r w:rsidRPr="00D84802">
        <w:rPr>
          <w:rFonts w:cs="Arial"/>
          <w:b/>
          <w:bCs/>
          <w:color w:val="auto"/>
        </w:rPr>
        <w:t xml:space="preserve">omposite </w:t>
      </w:r>
      <w:r w:rsidR="009A3FD5" w:rsidRPr="00D84802">
        <w:rPr>
          <w:rFonts w:cs="Arial"/>
          <w:b/>
          <w:bCs/>
          <w:color w:val="auto"/>
        </w:rPr>
        <w:t>m</w:t>
      </w:r>
      <w:r w:rsidRPr="00D84802">
        <w:rPr>
          <w:rFonts w:cs="Arial"/>
          <w:b/>
          <w:bCs/>
          <w:color w:val="auto"/>
        </w:rPr>
        <w:t>olding</w:t>
      </w:r>
      <w:r w:rsidR="00C969B7" w:rsidRPr="00D84802">
        <w:rPr>
          <w:rFonts w:cs="Arial"/>
          <w:b/>
          <w:bCs/>
          <w:color w:val="auto"/>
        </w:rPr>
        <w:t xml:space="preserve"> processes</w:t>
      </w:r>
      <w:r w:rsidRPr="00D84802">
        <w:rPr>
          <w:rFonts w:cs="Arial"/>
          <w:b/>
          <w:bCs/>
          <w:color w:val="auto"/>
        </w:rPr>
        <w:t>.</w:t>
      </w:r>
    </w:p>
    <w:p w14:paraId="39EAD90D" w14:textId="77777777" w:rsidR="00621C2A" w:rsidRPr="00D84802" w:rsidRDefault="00621C2A" w:rsidP="005A65F8">
      <w:pPr>
        <w:jc w:val="left"/>
        <w:rPr>
          <w:rFonts w:cs="Arial"/>
          <w:b/>
          <w:bCs/>
          <w:color w:val="auto"/>
        </w:rPr>
      </w:pPr>
    </w:p>
    <w:p w14:paraId="3D080DA3" w14:textId="1B6810CF" w:rsidR="006305D7" w:rsidRPr="00D84802" w:rsidRDefault="006305D7" w:rsidP="005A65F8">
      <w:pPr>
        <w:jc w:val="left"/>
        <w:rPr>
          <w:rFonts w:cs="Arial"/>
          <w:bCs/>
          <w:i/>
          <w:color w:val="auto"/>
        </w:rPr>
      </w:pPr>
      <w:r w:rsidRPr="00D84802">
        <w:rPr>
          <w:rFonts w:cs="Arial"/>
          <w:b/>
          <w:bCs/>
          <w:color w:val="auto"/>
        </w:rPr>
        <w:t xml:space="preserve">AUTHORS: </w:t>
      </w:r>
    </w:p>
    <w:p w14:paraId="78FFF39D" w14:textId="6FD79A78" w:rsidR="006305D7" w:rsidRPr="00D84802" w:rsidRDefault="00621C2A" w:rsidP="005A65F8">
      <w:pPr>
        <w:jc w:val="left"/>
        <w:rPr>
          <w:rFonts w:cs="Arial"/>
          <w:bCs/>
          <w:color w:val="auto"/>
        </w:rPr>
      </w:pPr>
      <w:r w:rsidRPr="00D84802">
        <w:rPr>
          <w:rFonts w:cs="Arial"/>
          <w:bCs/>
          <w:color w:val="auto"/>
        </w:rPr>
        <w:t>Pucci</w:t>
      </w:r>
      <w:r w:rsidR="006305D7" w:rsidRPr="00D84802">
        <w:rPr>
          <w:rFonts w:cs="Arial"/>
          <w:bCs/>
          <w:color w:val="auto"/>
        </w:rPr>
        <w:t xml:space="preserve">, </w:t>
      </w:r>
      <w:r w:rsidRPr="00D84802">
        <w:rPr>
          <w:rFonts w:cs="Arial"/>
          <w:bCs/>
          <w:color w:val="auto"/>
        </w:rPr>
        <w:t xml:space="preserve">Monica Francesca </w:t>
      </w:r>
    </w:p>
    <w:p w14:paraId="0E31C03B" w14:textId="687AA9C8" w:rsidR="006305D7" w:rsidRPr="00D84802" w:rsidRDefault="00621C2A" w:rsidP="005A65F8">
      <w:pPr>
        <w:jc w:val="left"/>
        <w:rPr>
          <w:rFonts w:cs="Arial"/>
          <w:bCs/>
          <w:color w:val="auto"/>
        </w:rPr>
      </w:pPr>
      <w:r w:rsidRPr="00D84802">
        <w:rPr>
          <w:rFonts w:cs="Arial"/>
          <w:bCs/>
          <w:color w:val="auto"/>
        </w:rPr>
        <w:t>Department of Mechanics and Materials Processing</w:t>
      </w:r>
    </w:p>
    <w:p w14:paraId="6641BADB" w14:textId="02AA4FFC" w:rsidR="00621C2A" w:rsidRPr="00D84802" w:rsidRDefault="00621C2A" w:rsidP="005A65F8">
      <w:pPr>
        <w:jc w:val="left"/>
        <w:rPr>
          <w:rFonts w:cs="Arial"/>
          <w:bCs/>
          <w:color w:val="auto"/>
        </w:rPr>
      </w:pPr>
      <w:r w:rsidRPr="00D84802">
        <w:rPr>
          <w:rFonts w:cs="Arial"/>
          <w:bCs/>
          <w:color w:val="auto"/>
        </w:rPr>
        <w:t>George Friedel Laboratory</w:t>
      </w:r>
    </w:p>
    <w:p w14:paraId="25A84405" w14:textId="799C46A2" w:rsidR="006305D7" w:rsidRPr="00D84802" w:rsidRDefault="00621C2A" w:rsidP="005A65F8">
      <w:pPr>
        <w:jc w:val="left"/>
        <w:rPr>
          <w:rFonts w:cs="Arial"/>
          <w:bCs/>
          <w:color w:val="auto"/>
        </w:rPr>
      </w:pPr>
      <w:r w:rsidRPr="00D84802">
        <w:rPr>
          <w:rFonts w:cs="Arial"/>
          <w:bCs/>
          <w:color w:val="auto"/>
        </w:rPr>
        <w:t>Mines Saint-Étienne</w:t>
      </w:r>
    </w:p>
    <w:p w14:paraId="43462A37" w14:textId="2386C982" w:rsidR="006305D7" w:rsidRPr="00D84802" w:rsidRDefault="00621C2A" w:rsidP="005A65F8">
      <w:pPr>
        <w:jc w:val="left"/>
        <w:rPr>
          <w:rFonts w:cs="Arial"/>
          <w:bCs/>
          <w:color w:val="auto"/>
          <w:lang w:val="fr-FR"/>
        </w:rPr>
      </w:pPr>
      <w:r w:rsidRPr="00D84802">
        <w:rPr>
          <w:rFonts w:cs="Arial"/>
          <w:bCs/>
          <w:color w:val="auto"/>
          <w:lang w:val="fr-FR"/>
        </w:rPr>
        <w:t>Saint-Étienne</w:t>
      </w:r>
      <w:r w:rsidR="006305D7" w:rsidRPr="00D84802">
        <w:rPr>
          <w:rFonts w:cs="Arial"/>
          <w:bCs/>
          <w:color w:val="auto"/>
          <w:lang w:val="fr-FR"/>
        </w:rPr>
        <w:t xml:space="preserve">, </w:t>
      </w:r>
      <w:r w:rsidRPr="00D84802">
        <w:rPr>
          <w:rFonts w:cs="Arial"/>
          <w:bCs/>
          <w:color w:val="auto"/>
          <w:lang w:val="fr-FR"/>
        </w:rPr>
        <w:t>France</w:t>
      </w:r>
    </w:p>
    <w:p w14:paraId="75CE54DF" w14:textId="5BB7DBB8" w:rsidR="006305D7" w:rsidRPr="00D84802" w:rsidRDefault="00621C2A" w:rsidP="005A65F8">
      <w:pPr>
        <w:jc w:val="left"/>
        <w:rPr>
          <w:rFonts w:cs="Arial"/>
          <w:bCs/>
          <w:color w:val="auto"/>
          <w:lang w:val="fr-FR"/>
        </w:rPr>
      </w:pPr>
      <w:r w:rsidRPr="00D84802">
        <w:rPr>
          <w:rFonts w:cs="Arial"/>
          <w:bCs/>
          <w:color w:val="auto"/>
          <w:lang w:val="fr-FR"/>
        </w:rPr>
        <w:t>monica.pucci@emse.fr</w:t>
      </w:r>
    </w:p>
    <w:p w14:paraId="079AE780" w14:textId="77777777" w:rsidR="006305D7" w:rsidRPr="00D84802" w:rsidRDefault="006305D7" w:rsidP="005A65F8">
      <w:pPr>
        <w:pStyle w:val="NormalWeb"/>
        <w:spacing w:before="0" w:beforeAutospacing="0" w:after="0" w:afterAutospacing="0"/>
        <w:jc w:val="left"/>
        <w:rPr>
          <w:rFonts w:cs="Arial"/>
          <w:b/>
          <w:bCs/>
          <w:color w:val="auto"/>
          <w:lang w:val="fr-FR"/>
        </w:rPr>
      </w:pPr>
    </w:p>
    <w:p w14:paraId="56A5E213" w14:textId="74B88900" w:rsidR="00621C2A" w:rsidRPr="00D84802" w:rsidRDefault="00621C2A" w:rsidP="005A65F8">
      <w:pPr>
        <w:jc w:val="left"/>
        <w:rPr>
          <w:rFonts w:cs="Arial"/>
          <w:bCs/>
          <w:color w:val="auto"/>
        </w:rPr>
      </w:pPr>
      <w:r w:rsidRPr="00D84802">
        <w:rPr>
          <w:rFonts w:cs="Arial"/>
          <w:bCs/>
          <w:color w:val="auto"/>
        </w:rPr>
        <w:t xml:space="preserve">Liotier, Pierre-Jacques </w:t>
      </w:r>
    </w:p>
    <w:p w14:paraId="34DEDA43" w14:textId="77777777" w:rsidR="00621C2A" w:rsidRPr="00D84802" w:rsidRDefault="00621C2A" w:rsidP="005A65F8">
      <w:pPr>
        <w:jc w:val="left"/>
        <w:rPr>
          <w:rFonts w:cs="Arial"/>
          <w:bCs/>
          <w:color w:val="auto"/>
        </w:rPr>
      </w:pPr>
      <w:r w:rsidRPr="00D84802">
        <w:rPr>
          <w:rFonts w:cs="Arial"/>
          <w:bCs/>
          <w:color w:val="auto"/>
        </w:rPr>
        <w:t>Department of Mechanics and Materials Processing</w:t>
      </w:r>
    </w:p>
    <w:p w14:paraId="7877E7E1" w14:textId="77777777" w:rsidR="00621C2A" w:rsidRPr="00D84802" w:rsidRDefault="00621C2A" w:rsidP="005A65F8">
      <w:pPr>
        <w:jc w:val="left"/>
        <w:rPr>
          <w:rFonts w:cs="Arial"/>
          <w:bCs/>
          <w:color w:val="auto"/>
        </w:rPr>
      </w:pPr>
      <w:r w:rsidRPr="00D84802">
        <w:rPr>
          <w:rFonts w:cs="Arial"/>
          <w:bCs/>
          <w:color w:val="auto"/>
        </w:rPr>
        <w:t>George Friedel Laboratory</w:t>
      </w:r>
    </w:p>
    <w:p w14:paraId="64681162" w14:textId="77777777" w:rsidR="00621C2A" w:rsidRPr="00D84802" w:rsidRDefault="00621C2A" w:rsidP="005A65F8">
      <w:pPr>
        <w:jc w:val="left"/>
        <w:rPr>
          <w:rFonts w:cs="Arial"/>
          <w:bCs/>
          <w:color w:val="auto"/>
        </w:rPr>
      </w:pPr>
      <w:r w:rsidRPr="00D84802">
        <w:rPr>
          <w:rFonts w:cs="Arial"/>
          <w:bCs/>
          <w:color w:val="auto"/>
        </w:rPr>
        <w:t>Mines Saint-Étienne</w:t>
      </w:r>
    </w:p>
    <w:p w14:paraId="076FBCAA" w14:textId="77777777" w:rsidR="00621C2A" w:rsidRPr="00D84802" w:rsidRDefault="00621C2A" w:rsidP="005A65F8">
      <w:pPr>
        <w:jc w:val="left"/>
        <w:rPr>
          <w:rFonts w:cs="Arial"/>
          <w:bCs/>
          <w:color w:val="auto"/>
          <w:lang w:val="fr-FR"/>
        </w:rPr>
      </w:pPr>
      <w:r w:rsidRPr="00D84802">
        <w:rPr>
          <w:rFonts w:cs="Arial"/>
          <w:bCs/>
          <w:color w:val="auto"/>
          <w:lang w:val="fr-FR"/>
        </w:rPr>
        <w:t>Saint-Étienne, France</w:t>
      </w:r>
    </w:p>
    <w:p w14:paraId="0070DB2B" w14:textId="7388E839" w:rsidR="00621C2A" w:rsidRPr="00D84802" w:rsidRDefault="00621C2A" w:rsidP="005A65F8">
      <w:pPr>
        <w:pStyle w:val="NormalWeb"/>
        <w:spacing w:before="0" w:beforeAutospacing="0" w:after="0" w:afterAutospacing="0"/>
        <w:jc w:val="left"/>
        <w:rPr>
          <w:rFonts w:cs="Arial"/>
          <w:b/>
          <w:bCs/>
          <w:color w:val="auto"/>
          <w:lang w:val="fr-FR"/>
        </w:rPr>
      </w:pPr>
      <w:r w:rsidRPr="00D84802">
        <w:rPr>
          <w:rFonts w:cs="Arial"/>
          <w:bCs/>
          <w:color w:val="auto"/>
          <w:lang w:val="fr-FR"/>
        </w:rPr>
        <w:t>liotier@emse.fr</w:t>
      </w:r>
    </w:p>
    <w:p w14:paraId="0494AC62" w14:textId="77777777" w:rsidR="00621C2A" w:rsidRPr="00D84802" w:rsidRDefault="00621C2A" w:rsidP="005A65F8">
      <w:pPr>
        <w:pStyle w:val="NormalWeb"/>
        <w:spacing w:before="0" w:beforeAutospacing="0" w:after="0" w:afterAutospacing="0"/>
        <w:jc w:val="left"/>
        <w:rPr>
          <w:rFonts w:cs="Arial"/>
          <w:b/>
          <w:bCs/>
          <w:color w:val="auto"/>
          <w:lang w:val="fr-FR"/>
        </w:rPr>
      </w:pPr>
    </w:p>
    <w:p w14:paraId="59EFC004" w14:textId="66E8B446" w:rsidR="00621C2A" w:rsidRPr="00D84802" w:rsidRDefault="00621C2A" w:rsidP="005A65F8">
      <w:pPr>
        <w:jc w:val="left"/>
        <w:rPr>
          <w:rFonts w:cs="Arial"/>
          <w:bCs/>
          <w:color w:val="auto"/>
        </w:rPr>
      </w:pPr>
      <w:r w:rsidRPr="00D84802">
        <w:rPr>
          <w:rFonts w:cs="Arial"/>
          <w:bCs/>
          <w:color w:val="auto"/>
        </w:rPr>
        <w:t xml:space="preserve">Drapier, Sylvain </w:t>
      </w:r>
    </w:p>
    <w:p w14:paraId="5DA6481F" w14:textId="77777777" w:rsidR="00621C2A" w:rsidRPr="00D84802" w:rsidRDefault="00621C2A" w:rsidP="005A65F8">
      <w:pPr>
        <w:jc w:val="left"/>
        <w:rPr>
          <w:rFonts w:cs="Arial"/>
          <w:bCs/>
          <w:color w:val="auto"/>
        </w:rPr>
      </w:pPr>
      <w:r w:rsidRPr="00D84802">
        <w:rPr>
          <w:rFonts w:cs="Arial"/>
          <w:bCs/>
          <w:color w:val="auto"/>
        </w:rPr>
        <w:t>Department of Mechanics and Materials Processing</w:t>
      </w:r>
    </w:p>
    <w:p w14:paraId="4F29B1F7" w14:textId="77777777" w:rsidR="00621C2A" w:rsidRPr="00D84802" w:rsidRDefault="00621C2A" w:rsidP="005A65F8">
      <w:pPr>
        <w:jc w:val="left"/>
        <w:rPr>
          <w:rFonts w:cs="Arial"/>
          <w:bCs/>
          <w:color w:val="auto"/>
        </w:rPr>
      </w:pPr>
      <w:r w:rsidRPr="00D84802">
        <w:rPr>
          <w:rFonts w:cs="Arial"/>
          <w:bCs/>
          <w:color w:val="auto"/>
        </w:rPr>
        <w:t>George Friedel Laboratory</w:t>
      </w:r>
    </w:p>
    <w:p w14:paraId="0D9D2F5E" w14:textId="77777777" w:rsidR="00621C2A" w:rsidRPr="00D84802" w:rsidRDefault="00621C2A" w:rsidP="005A65F8">
      <w:pPr>
        <w:jc w:val="left"/>
        <w:rPr>
          <w:rFonts w:cs="Arial"/>
          <w:bCs/>
          <w:color w:val="auto"/>
        </w:rPr>
      </w:pPr>
      <w:r w:rsidRPr="00D84802">
        <w:rPr>
          <w:rFonts w:cs="Arial"/>
          <w:bCs/>
          <w:color w:val="auto"/>
        </w:rPr>
        <w:t>Mines Saint-Étienne</w:t>
      </w:r>
    </w:p>
    <w:p w14:paraId="622EEC6F" w14:textId="77777777" w:rsidR="00621C2A" w:rsidRPr="00D84802" w:rsidRDefault="00621C2A" w:rsidP="005A65F8">
      <w:pPr>
        <w:jc w:val="left"/>
        <w:rPr>
          <w:rFonts w:cs="Arial"/>
          <w:bCs/>
          <w:color w:val="auto"/>
          <w:lang w:val="fr-FR"/>
        </w:rPr>
      </w:pPr>
      <w:r w:rsidRPr="00D84802">
        <w:rPr>
          <w:rFonts w:cs="Arial"/>
          <w:bCs/>
          <w:color w:val="auto"/>
          <w:lang w:val="fr-FR"/>
        </w:rPr>
        <w:t>Saint-Étienne, France</w:t>
      </w:r>
    </w:p>
    <w:p w14:paraId="3D313C82" w14:textId="54BDD68F" w:rsidR="00621C2A" w:rsidRPr="00D84802" w:rsidRDefault="00621C2A" w:rsidP="005A65F8">
      <w:pPr>
        <w:pStyle w:val="NormalWeb"/>
        <w:spacing w:before="0" w:beforeAutospacing="0" w:after="0" w:afterAutospacing="0"/>
        <w:jc w:val="left"/>
        <w:rPr>
          <w:rFonts w:cs="Arial"/>
          <w:b/>
          <w:bCs/>
          <w:color w:val="auto"/>
          <w:lang w:val="fr-FR"/>
        </w:rPr>
      </w:pPr>
      <w:r w:rsidRPr="00D84802">
        <w:rPr>
          <w:rFonts w:cs="Arial"/>
          <w:bCs/>
          <w:color w:val="auto"/>
          <w:lang w:val="fr-FR"/>
        </w:rPr>
        <w:t>drapier@emse.fr</w:t>
      </w:r>
    </w:p>
    <w:p w14:paraId="24EB2D6E" w14:textId="77777777" w:rsidR="00621C2A" w:rsidRPr="00D84802" w:rsidRDefault="00621C2A" w:rsidP="005A65F8">
      <w:pPr>
        <w:pStyle w:val="NormalWeb"/>
        <w:spacing w:before="0" w:beforeAutospacing="0" w:after="0" w:afterAutospacing="0"/>
        <w:jc w:val="left"/>
        <w:rPr>
          <w:rFonts w:cs="Arial"/>
          <w:b/>
          <w:bCs/>
          <w:color w:val="auto"/>
          <w:lang w:val="fr-FR"/>
        </w:rPr>
      </w:pPr>
    </w:p>
    <w:p w14:paraId="071D0BC1" w14:textId="77777777" w:rsidR="00BD6762" w:rsidRPr="00D84802" w:rsidRDefault="006305D7" w:rsidP="005A65F8">
      <w:pPr>
        <w:pStyle w:val="NormalWeb"/>
        <w:spacing w:before="0" w:beforeAutospacing="0" w:after="0" w:afterAutospacing="0"/>
        <w:jc w:val="left"/>
        <w:rPr>
          <w:rFonts w:cs="Arial"/>
          <w:color w:val="auto"/>
          <w:lang w:val="fr-FR"/>
        </w:rPr>
      </w:pPr>
      <w:r w:rsidRPr="00D84802">
        <w:rPr>
          <w:rFonts w:cs="Arial"/>
          <w:b/>
          <w:bCs/>
          <w:color w:val="auto"/>
          <w:lang w:val="fr-FR"/>
        </w:rPr>
        <w:t>CORRESPONDING AUTHOR:</w:t>
      </w:r>
      <w:r w:rsidRPr="00D84802">
        <w:rPr>
          <w:rFonts w:cs="Arial"/>
          <w:color w:val="auto"/>
          <w:lang w:val="fr-FR"/>
        </w:rPr>
        <w:t xml:space="preserve"> </w:t>
      </w:r>
    </w:p>
    <w:p w14:paraId="71E4D4E8" w14:textId="77777777" w:rsidR="00BD6762" w:rsidRPr="00D84802" w:rsidRDefault="005925ED" w:rsidP="005A65F8">
      <w:pPr>
        <w:pStyle w:val="NormalWeb"/>
        <w:spacing w:before="0" w:beforeAutospacing="0" w:after="0" w:afterAutospacing="0"/>
        <w:jc w:val="left"/>
        <w:rPr>
          <w:rFonts w:cs="Arial"/>
          <w:color w:val="auto"/>
          <w:lang w:val="fr-FR"/>
        </w:rPr>
      </w:pPr>
      <w:r w:rsidRPr="00D84802">
        <w:rPr>
          <w:rFonts w:cs="Arial"/>
          <w:color w:val="auto"/>
          <w:lang w:val="fr-FR"/>
        </w:rPr>
        <w:t>Pierre-Jacques Liotier</w:t>
      </w:r>
      <w:r w:rsidR="00BD6762" w:rsidRPr="00D84802">
        <w:rPr>
          <w:rFonts w:cs="Arial"/>
          <w:color w:val="auto"/>
          <w:lang w:val="fr-FR"/>
        </w:rPr>
        <w:t xml:space="preserve"> </w:t>
      </w:r>
    </w:p>
    <w:p w14:paraId="5CAFCFF9" w14:textId="2AFF5691" w:rsidR="006305D7" w:rsidRPr="00D84802" w:rsidRDefault="005925ED" w:rsidP="005A65F8">
      <w:pPr>
        <w:pStyle w:val="NormalWeb"/>
        <w:spacing w:before="0" w:beforeAutospacing="0" w:after="0" w:afterAutospacing="0"/>
        <w:jc w:val="left"/>
        <w:rPr>
          <w:rFonts w:cs="Arial"/>
          <w:color w:val="auto"/>
          <w:lang w:val="fr-FR"/>
        </w:rPr>
      </w:pPr>
      <w:r w:rsidRPr="00D84802">
        <w:rPr>
          <w:rFonts w:cs="Arial"/>
          <w:color w:val="auto"/>
          <w:lang w:val="fr-FR"/>
        </w:rPr>
        <w:t>liotier@emse.fr</w:t>
      </w:r>
    </w:p>
    <w:p w14:paraId="5FCA5F51" w14:textId="77777777" w:rsidR="006305D7" w:rsidRPr="00D84802" w:rsidRDefault="006305D7" w:rsidP="005A65F8">
      <w:pPr>
        <w:pStyle w:val="NormalWeb"/>
        <w:spacing w:before="0" w:beforeAutospacing="0" w:after="0" w:afterAutospacing="0"/>
        <w:jc w:val="left"/>
        <w:rPr>
          <w:rFonts w:cs="Arial"/>
          <w:b/>
          <w:bCs/>
          <w:color w:val="auto"/>
          <w:lang w:val="fr-FR"/>
        </w:rPr>
      </w:pPr>
    </w:p>
    <w:p w14:paraId="71B79AC9" w14:textId="798D3EA2" w:rsidR="006305D7" w:rsidRPr="00D84802" w:rsidRDefault="006305D7" w:rsidP="005A65F8">
      <w:pPr>
        <w:pStyle w:val="NormalWeb"/>
        <w:spacing w:before="0" w:beforeAutospacing="0" w:after="0" w:afterAutospacing="0"/>
        <w:jc w:val="left"/>
        <w:rPr>
          <w:rFonts w:cs="Arial"/>
          <w:color w:val="auto"/>
        </w:rPr>
      </w:pPr>
      <w:r w:rsidRPr="00D84802">
        <w:rPr>
          <w:rFonts w:cs="Arial"/>
          <w:b/>
          <w:bCs/>
          <w:color w:val="auto"/>
        </w:rPr>
        <w:t>KEYWORDS:</w:t>
      </w:r>
      <w:r w:rsidRPr="00D84802">
        <w:rPr>
          <w:rFonts w:cs="Arial"/>
          <w:color w:val="auto"/>
        </w:rPr>
        <w:t xml:space="preserve"> </w:t>
      </w:r>
    </w:p>
    <w:p w14:paraId="2BBA1498" w14:textId="782DBFDA" w:rsidR="006305D7" w:rsidRPr="00D84802" w:rsidRDefault="009C2D74" w:rsidP="005A65F8">
      <w:pPr>
        <w:pStyle w:val="NormalWeb"/>
        <w:spacing w:before="0" w:beforeAutospacing="0" w:after="0" w:afterAutospacing="0"/>
        <w:jc w:val="left"/>
        <w:rPr>
          <w:rFonts w:cs="Arial"/>
          <w:color w:val="auto"/>
        </w:rPr>
      </w:pPr>
      <w:r w:rsidRPr="00D84802">
        <w:rPr>
          <w:rFonts w:cs="Arial"/>
          <w:color w:val="auto"/>
        </w:rPr>
        <w:t>l</w:t>
      </w:r>
      <w:r w:rsidR="00CE5AEB" w:rsidRPr="00D84802">
        <w:rPr>
          <w:rFonts w:cs="Arial"/>
          <w:color w:val="auto"/>
        </w:rPr>
        <w:t xml:space="preserve">iquid </w:t>
      </w:r>
      <w:r w:rsidRPr="00D84802">
        <w:rPr>
          <w:rFonts w:cs="Arial"/>
          <w:color w:val="auto"/>
        </w:rPr>
        <w:t>c</w:t>
      </w:r>
      <w:r w:rsidR="00CE5AEB" w:rsidRPr="00D84802">
        <w:rPr>
          <w:rFonts w:cs="Arial"/>
          <w:color w:val="auto"/>
        </w:rPr>
        <w:t xml:space="preserve">omposite </w:t>
      </w:r>
      <w:r w:rsidRPr="00D84802">
        <w:rPr>
          <w:rFonts w:cs="Arial"/>
          <w:color w:val="auto"/>
        </w:rPr>
        <w:t>m</w:t>
      </w:r>
      <w:r w:rsidR="00CE5AEB" w:rsidRPr="00D84802">
        <w:rPr>
          <w:rFonts w:cs="Arial"/>
          <w:color w:val="auto"/>
        </w:rPr>
        <w:t>olding</w:t>
      </w:r>
      <w:r w:rsidR="006305D7" w:rsidRPr="00D84802">
        <w:rPr>
          <w:rFonts w:cs="Arial"/>
          <w:color w:val="auto"/>
        </w:rPr>
        <w:t xml:space="preserve">, </w:t>
      </w:r>
      <w:r w:rsidR="00CE5AEB" w:rsidRPr="00D84802">
        <w:rPr>
          <w:rFonts w:cs="Arial"/>
          <w:color w:val="auto"/>
        </w:rPr>
        <w:t>wicking</w:t>
      </w:r>
      <w:r w:rsidR="006305D7" w:rsidRPr="00D84802">
        <w:rPr>
          <w:rFonts w:cs="Arial"/>
          <w:color w:val="auto"/>
        </w:rPr>
        <w:t xml:space="preserve">, </w:t>
      </w:r>
      <w:r w:rsidR="00CE5AEB" w:rsidRPr="00D84802">
        <w:rPr>
          <w:rFonts w:cs="Arial"/>
          <w:color w:val="auto"/>
        </w:rPr>
        <w:t>reinforcements, tensiometer</w:t>
      </w:r>
      <w:r w:rsidR="006305D7" w:rsidRPr="00D84802">
        <w:rPr>
          <w:rFonts w:cs="Arial"/>
          <w:color w:val="auto"/>
        </w:rPr>
        <w:t>.</w:t>
      </w:r>
    </w:p>
    <w:p w14:paraId="1CB4E390" w14:textId="77777777" w:rsidR="006305D7" w:rsidRPr="00D84802" w:rsidRDefault="006305D7" w:rsidP="005A65F8">
      <w:pPr>
        <w:pStyle w:val="NormalWeb"/>
        <w:spacing w:before="0" w:beforeAutospacing="0" w:after="0" w:afterAutospacing="0"/>
        <w:jc w:val="left"/>
        <w:rPr>
          <w:rFonts w:cs="Arial"/>
          <w:color w:val="auto"/>
        </w:rPr>
      </w:pPr>
    </w:p>
    <w:p w14:paraId="628AC4B5" w14:textId="77E89640" w:rsidR="006305D7" w:rsidRPr="00D84802" w:rsidRDefault="006305D7" w:rsidP="005A65F8">
      <w:pPr>
        <w:jc w:val="left"/>
        <w:rPr>
          <w:rFonts w:cs="Arial"/>
          <w:color w:val="auto"/>
        </w:rPr>
      </w:pPr>
      <w:r w:rsidRPr="00D84802">
        <w:rPr>
          <w:rFonts w:cs="Arial"/>
          <w:b/>
          <w:bCs/>
          <w:color w:val="auto"/>
        </w:rPr>
        <w:t>SHORT ABSTRACT:</w:t>
      </w:r>
      <w:r w:rsidRPr="00D84802">
        <w:rPr>
          <w:rFonts w:cs="Arial"/>
          <w:color w:val="auto"/>
        </w:rPr>
        <w:t xml:space="preserve"> </w:t>
      </w:r>
    </w:p>
    <w:p w14:paraId="00A932D8" w14:textId="6EC1E48A" w:rsidR="006305D7" w:rsidRPr="00D84802" w:rsidRDefault="005925ED" w:rsidP="005A65F8">
      <w:pPr>
        <w:jc w:val="left"/>
        <w:rPr>
          <w:rFonts w:cs="Arial"/>
          <w:color w:val="auto"/>
        </w:rPr>
      </w:pPr>
      <w:r w:rsidRPr="00D84802">
        <w:rPr>
          <w:rFonts w:cs="Arial"/>
          <w:color w:val="auto"/>
        </w:rPr>
        <w:t>A</w:t>
      </w:r>
      <w:r w:rsidR="00365AC1" w:rsidRPr="00D84802">
        <w:rPr>
          <w:rFonts w:cs="Arial"/>
          <w:color w:val="auto"/>
        </w:rPr>
        <w:t xml:space="preserve">n experimental </w:t>
      </w:r>
      <w:r w:rsidR="00F02E49" w:rsidRPr="00D84802">
        <w:rPr>
          <w:rFonts w:cs="Arial"/>
          <w:color w:val="auto"/>
        </w:rPr>
        <w:t xml:space="preserve">method to measure geometrical parameters and </w:t>
      </w:r>
      <w:r w:rsidR="009A3FD5" w:rsidRPr="00D84802">
        <w:rPr>
          <w:rFonts w:cs="Arial"/>
          <w:color w:val="auto"/>
        </w:rPr>
        <w:t xml:space="preserve">the </w:t>
      </w:r>
      <w:r w:rsidR="00F02E49" w:rsidRPr="00D84802">
        <w:rPr>
          <w:rFonts w:cs="Arial"/>
          <w:color w:val="auto"/>
        </w:rPr>
        <w:t>apparent advancing contact angles describing capillary wicking in unidirectional synthetic an</w:t>
      </w:r>
      <w:r w:rsidR="00365AC1" w:rsidRPr="00D84802">
        <w:rPr>
          <w:rFonts w:cs="Arial"/>
          <w:color w:val="auto"/>
        </w:rPr>
        <w:t>d natural fabrics</w:t>
      </w:r>
      <w:r w:rsidRPr="00D84802">
        <w:rPr>
          <w:rFonts w:cs="Arial"/>
          <w:color w:val="auto"/>
        </w:rPr>
        <w:t xml:space="preserve"> is proposed</w:t>
      </w:r>
      <w:r w:rsidR="00F02E49" w:rsidRPr="00D84802">
        <w:rPr>
          <w:rFonts w:cs="Arial"/>
          <w:color w:val="auto"/>
        </w:rPr>
        <w:t>.</w:t>
      </w:r>
      <w:r w:rsidR="00365AC1" w:rsidRPr="00D84802">
        <w:rPr>
          <w:rFonts w:cs="Arial"/>
          <w:color w:val="auto"/>
        </w:rPr>
        <w:t xml:space="preserve"> These parameters are </w:t>
      </w:r>
      <w:r w:rsidR="004D06A9" w:rsidRPr="00D84802">
        <w:rPr>
          <w:rFonts w:cs="Arial"/>
          <w:color w:val="auto"/>
        </w:rPr>
        <w:t xml:space="preserve">mandatory </w:t>
      </w:r>
      <w:r w:rsidR="009C2D74" w:rsidRPr="00D84802">
        <w:rPr>
          <w:rFonts w:cs="Arial"/>
          <w:color w:val="auto"/>
        </w:rPr>
        <w:t>for the</w:t>
      </w:r>
      <w:r w:rsidR="0062269D" w:rsidRPr="00D84802">
        <w:rPr>
          <w:rFonts w:cs="Arial"/>
          <w:color w:val="auto"/>
        </w:rPr>
        <w:t xml:space="preserve"> determin</w:t>
      </w:r>
      <w:r w:rsidR="009C2D74" w:rsidRPr="00D84802">
        <w:rPr>
          <w:rFonts w:cs="Arial"/>
          <w:color w:val="auto"/>
        </w:rPr>
        <w:t>ation of</w:t>
      </w:r>
      <w:r w:rsidR="009A3FD5" w:rsidRPr="00D84802">
        <w:rPr>
          <w:rFonts w:cs="Arial"/>
          <w:color w:val="auto"/>
        </w:rPr>
        <w:t xml:space="preserve"> the</w:t>
      </w:r>
      <w:r w:rsidR="0062269D" w:rsidRPr="00D84802">
        <w:rPr>
          <w:rFonts w:cs="Arial"/>
          <w:color w:val="auto"/>
        </w:rPr>
        <w:t xml:space="preserve"> </w:t>
      </w:r>
      <w:r w:rsidR="00365AC1" w:rsidRPr="00D84802">
        <w:rPr>
          <w:rFonts w:cs="Arial"/>
          <w:color w:val="auto"/>
        </w:rPr>
        <w:t xml:space="preserve">capillary </w:t>
      </w:r>
      <w:r w:rsidR="0062269D" w:rsidRPr="00D84802">
        <w:rPr>
          <w:rFonts w:cs="Arial"/>
          <w:color w:val="auto"/>
        </w:rPr>
        <w:t xml:space="preserve">pressures that </w:t>
      </w:r>
      <w:r w:rsidR="009A3FD5" w:rsidRPr="00D84802">
        <w:rPr>
          <w:rFonts w:cs="Arial"/>
          <w:color w:val="auto"/>
        </w:rPr>
        <w:t>must</w:t>
      </w:r>
      <w:r w:rsidRPr="00D84802">
        <w:rPr>
          <w:rFonts w:cs="Arial"/>
          <w:color w:val="auto"/>
        </w:rPr>
        <w:t xml:space="preserve"> be</w:t>
      </w:r>
      <w:r w:rsidR="00365AC1" w:rsidRPr="00D84802">
        <w:rPr>
          <w:rFonts w:cs="Arial"/>
          <w:color w:val="auto"/>
        </w:rPr>
        <w:t xml:space="preserve"> take</w:t>
      </w:r>
      <w:r w:rsidRPr="00D84802">
        <w:rPr>
          <w:rFonts w:cs="Arial"/>
          <w:color w:val="auto"/>
        </w:rPr>
        <w:t>n in</w:t>
      </w:r>
      <w:r w:rsidR="00856383" w:rsidRPr="00D84802">
        <w:rPr>
          <w:rFonts w:cs="Arial"/>
          <w:color w:val="auto"/>
        </w:rPr>
        <w:t>to</w:t>
      </w:r>
      <w:r w:rsidR="00365AC1" w:rsidRPr="00D84802">
        <w:rPr>
          <w:rFonts w:cs="Arial"/>
          <w:color w:val="auto"/>
        </w:rPr>
        <w:t xml:space="preserve"> account </w:t>
      </w:r>
      <w:r w:rsidR="007B104B" w:rsidRPr="00D84802">
        <w:rPr>
          <w:rFonts w:cs="Arial"/>
          <w:color w:val="auto"/>
        </w:rPr>
        <w:t>for</w:t>
      </w:r>
      <w:r w:rsidR="00365AC1" w:rsidRPr="00D84802">
        <w:rPr>
          <w:rFonts w:cs="Arial"/>
          <w:color w:val="auto"/>
        </w:rPr>
        <w:t xml:space="preserve"> </w:t>
      </w:r>
      <w:r w:rsidR="009A3FD5" w:rsidRPr="00D84802">
        <w:rPr>
          <w:rFonts w:cs="Arial"/>
          <w:color w:val="auto"/>
        </w:rPr>
        <w:t>l</w:t>
      </w:r>
      <w:r w:rsidR="00365AC1" w:rsidRPr="00D84802">
        <w:rPr>
          <w:rFonts w:cs="Arial"/>
          <w:color w:val="auto"/>
        </w:rPr>
        <w:t xml:space="preserve">iquid </w:t>
      </w:r>
      <w:r w:rsidR="009A3FD5" w:rsidRPr="00D84802">
        <w:rPr>
          <w:rFonts w:cs="Arial"/>
          <w:color w:val="auto"/>
        </w:rPr>
        <w:t>c</w:t>
      </w:r>
      <w:r w:rsidR="00365AC1" w:rsidRPr="00D84802">
        <w:rPr>
          <w:rFonts w:cs="Arial"/>
          <w:color w:val="auto"/>
        </w:rPr>
        <w:t xml:space="preserve">omposite </w:t>
      </w:r>
      <w:r w:rsidR="009A3FD5" w:rsidRPr="00D84802">
        <w:rPr>
          <w:rFonts w:cs="Arial"/>
          <w:color w:val="auto"/>
        </w:rPr>
        <w:t>m</w:t>
      </w:r>
      <w:r w:rsidR="00365AC1" w:rsidRPr="00D84802">
        <w:rPr>
          <w:rFonts w:cs="Arial"/>
          <w:color w:val="auto"/>
        </w:rPr>
        <w:t xml:space="preserve">olding (LCM) </w:t>
      </w:r>
      <w:r w:rsidR="007B104B" w:rsidRPr="00D84802">
        <w:rPr>
          <w:rFonts w:cs="Arial"/>
          <w:color w:val="auto"/>
        </w:rPr>
        <w:t>application</w:t>
      </w:r>
      <w:r w:rsidR="007D5469" w:rsidRPr="00D84802">
        <w:rPr>
          <w:rFonts w:cs="Arial"/>
          <w:color w:val="auto"/>
        </w:rPr>
        <w:t>s</w:t>
      </w:r>
      <w:r w:rsidR="00365AC1" w:rsidRPr="00D84802">
        <w:rPr>
          <w:rFonts w:cs="Arial"/>
          <w:color w:val="auto"/>
        </w:rPr>
        <w:t>.</w:t>
      </w:r>
    </w:p>
    <w:p w14:paraId="761028D6" w14:textId="77777777" w:rsidR="006305D7" w:rsidRPr="00D84802" w:rsidRDefault="006305D7" w:rsidP="005A65F8">
      <w:pPr>
        <w:jc w:val="left"/>
        <w:rPr>
          <w:rFonts w:cs="Arial"/>
          <w:color w:val="auto"/>
        </w:rPr>
      </w:pPr>
    </w:p>
    <w:p w14:paraId="64FB8590" w14:textId="30D91CDF" w:rsidR="006305D7" w:rsidRPr="00D84802" w:rsidRDefault="006305D7" w:rsidP="005A65F8">
      <w:pPr>
        <w:jc w:val="left"/>
        <w:rPr>
          <w:rFonts w:cs="Arial"/>
          <w:i/>
          <w:color w:val="auto"/>
        </w:rPr>
      </w:pPr>
      <w:r w:rsidRPr="00D84802">
        <w:rPr>
          <w:rFonts w:cs="Arial"/>
          <w:b/>
          <w:bCs/>
          <w:color w:val="auto"/>
        </w:rPr>
        <w:t>LONG ABSTRACT:</w:t>
      </w:r>
      <w:r w:rsidRPr="00D84802">
        <w:rPr>
          <w:rFonts w:cs="Arial"/>
          <w:color w:val="auto"/>
        </w:rPr>
        <w:t xml:space="preserve"> </w:t>
      </w:r>
    </w:p>
    <w:p w14:paraId="203FD93B" w14:textId="6060B78A" w:rsidR="006305D7" w:rsidRPr="00D84802" w:rsidRDefault="00B6624C" w:rsidP="005A65F8">
      <w:pPr>
        <w:jc w:val="left"/>
        <w:rPr>
          <w:rFonts w:cs="Arial"/>
          <w:color w:val="auto"/>
        </w:rPr>
      </w:pPr>
      <w:r w:rsidRPr="00D84802">
        <w:rPr>
          <w:rFonts w:cs="Arial"/>
          <w:color w:val="auto"/>
        </w:rPr>
        <w:t xml:space="preserve">During impregnation of a fibrous reinforcement in </w:t>
      </w:r>
      <w:r w:rsidR="009A3FD5" w:rsidRPr="00D84802">
        <w:rPr>
          <w:rFonts w:cs="Arial"/>
          <w:color w:val="auto"/>
        </w:rPr>
        <w:t>l</w:t>
      </w:r>
      <w:r w:rsidRPr="00D84802">
        <w:rPr>
          <w:rFonts w:cs="Arial"/>
          <w:color w:val="auto"/>
        </w:rPr>
        <w:t xml:space="preserve">iquid </w:t>
      </w:r>
      <w:r w:rsidR="009A3FD5" w:rsidRPr="00D84802">
        <w:rPr>
          <w:rFonts w:cs="Arial"/>
          <w:color w:val="auto"/>
        </w:rPr>
        <w:t>c</w:t>
      </w:r>
      <w:r w:rsidRPr="00D84802">
        <w:rPr>
          <w:rFonts w:cs="Arial"/>
          <w:color w:val="auto"/>
        </w:rPr>
        <w:t xml:space="preserve">omposite </w:t>
      </w:r>
      <w:r w:rsidR="009A3FD5" w:rsidRPr="00D84802">
        <w:rPr>
          <w:rFonts w:cs="Arial"/>
          <w:color w:val="auto"/>
        </w:rPr>
        <w:t>m</w:t>
      </w:r>
      <w:r w:rsidR="00E56334" w:rsidRPr="00D84802">
        <w:rPr>
          <w:rFonts w:cs="Arial"/>
          <w:color w:val="auto"/>
        </w:rPr>
        <w:t>olding</w:t>
      </w:r>
      <w:r w:rsidRPr="00D84802">
        <w:rPr>
          <w:rFonts w:cs="Arial"/>
          <w:color w:val="auto"/>
        </w:rPr>
        <w:t xml:space="preserve"> (LCM) process</w:t>
      </w:r>
      <w:r w:rsidR="004D06A9" w:rsidRPr="00D84802">
        <w:rPr>
          <w:rFonts w:cs="Arial"/>
          <w:color w:val="auto"/>
        </w:rPr>
        <w:t>es</w:t>
      </w:r>
      <w:r w:rsidRPr="00D84802">
        <w:rPr>
          <w:rFonts w:cs="Arial"/>
          <w:color w:val="auto"/>
        </w:rPr>
        <w:t xml:space="preserve">, capillary effects have to be </w:t>
      </w:r>
      <w:r w:rsidR="004D06A9" w:rsidRPr="00D84802">
        <w:rPr>
          <w:rFonts w:cs="Arial"/>
          <w:color w:val="auto"/>
        </w:rPr>
        <w:t>understood</w:t>
      </w:r>
      <w:r w:rsidR="009A3FD5" w:rsidRPr="00D84802">
        <w:rPr>
          <w:rFonts w:cs="Arial"/>
          <w:color w:val="auto"/>
        </w:rPr>
        <w:t xml:space="preserve"> in order to</w:t>
      </w:r>
      <w:r w:rsidRPr="00D84802">
        <w:rPr>
          <w:rFonts w:cs="Arial"/>
          <w:color w:val="auto"/>
        </w:rPr>
        <w:t xml:space="preserve"> identify their influence on void formation in composite parts. Wicking in a fibrous medium described by </w:t>
      </w:r>
      <w:r w:rsidR="007D5469" w:rsidRPr="00D84802">
        <w:rPr>
          <w:rFonts w:cs="Arial"/>
          <w:color w:val="auto"/>
        </w:rPr>
        <w:t xml:space="preserve">the </w:t>
      </w:r>
      <w:r w:rsidRPr="00D84802">
        <w:rPr>
          <w:rFonts w:cs="Arial"/>
          <w:color w:val="auto"/>
        </w:rPr>
        <w:t>Washburn equation was considered equivalent to a flow under the effect of capillary</w:t>
      </w:r>
      <w:r w:rsidR="009C2D74" w:rsidRPr="00D84802">
        <w:rPr>
          <w:rFonts w:cs="Arial"/>
          <w:color w:val="auto"/>
        </w:rPr>
        <w:t xml:space="preserve"> </w:t>
      </w:r>
      <w:r w:rsidRPr="00D84802">
        <w:rPr>
          <w:rFonts w:cs="Arial"/>
          <w:color w:val="auto"/>
        </w:rPr>
        <w:t xml:space="preserve">pressure according to </w:t>
      </w:r>
      <w:r w:rsidR="00F61316" w:rsidRPr="00D84802">
        <w:rPr>
          <w:rFonts w:cs="Arial"/>
          <w:color w:val="auto"/>
        </w:rPr>
        <w:t xml:space="preserve">the </w:t>
      </w:r>
      <w:r w:rsidRPr="00D84802">
        <w:rPr>
          <w:rFonts w:cs="Arial"/>
          <w:color w:val="auto"/>
        </w:rPr>
        <w:t xml:space="preserve">Darcy </w:t>
      </w:r>
      <w:r w:rsidRPr="00D84802">
        <w:rPr>
          <w:rFonts w:cs="Arial"/>
          <w:color w:val="auto"/>
        </w:rPr>
        <w:lastRenderedPageBreak/>
        <w:t xml:space="preserve">law. Experimental tests for </w:t>
      </w:r>
      <w:r w:rsidR="009A3FD5" w:rsidRPr="00D84802">
        <w:rPr>
          <w:rFonts w:cs="Arial"/>
          <w:color w:val="auto"/>
        </w:rPr>
        <w:t xml:space="preserve">the </w:t>
      </w:r>
      <w:r w:rsidRPr="00D84802">
        <w:rPr>
          <w:rFonts w:cs="Arial"/>
          <w:color w:val="auto"/>
        </w:rPr>
        <w:t xml:space="preserve">characterization of wicking were </w:t>
      </w:r>
      <w:r w:rsidR="009A3FD5" w:rsidRPr="00D84802">
        <w:rPr>
          <w:rFonts w:cs="Arial"/>
          <w:color w:val="auto"/>
        </w:rPr>
        <w:t>conducted</w:t>
      </w:r>
      <w:r w:rsidRPr="00D84802">
        <w:rPr>
          <w:rFonts w:cs="Arial"/>
          <w:color w:val="auto"/>
        </w:rPr>
        <w:t xml:space="preserve"> </w:t>
      </w:r>
      <w:r w:rsidR="007B104B" w:rsidRPr="00D84802">
        <w:rPr>
          <w:rFonts w:cs="Arial"/>
          <w:color w:val="auto"/>
        </w:rPr>
        <w:t xml:space="preserve">with </w:t>
      </w:r>
      <w:r w:rsidRPr="00D84802">
        <w:rPr>
          <w:rFonts w:cs="Arial"/>
          <w:color w:val="auto"/>
        </w:rPr>
        <w:t xml:space="preserve">both carbon and flax fiber </w:t>
      </w:r>
      <w:r w:rsidR="007B104B" w:rsidRPr="00D84802">
        <w:rPr>
          <w:rFonts w:cs="Arial"/>
          <w:color w:val="auto"/>
        </w:rPr>
        <w:t>reinforcement</w:t>
      </w:r>
      <w:r w:rsidRPr="00D84802">
        <w:rPr>
          <w:rFonts w:cs="Arial"/>
          <w:color w:val="auto"/>
        </w:rPr>
        <w:t>. Quasi-</w:t>
      </w:r>
      <w:r w:rsidR="007B104B" w:rsidRPr="00D84802">
        <w:rPr>
          <w:rFonts w:cs="Arial"/>
          <w:color w:val="auto"/>
        </w:rPr>
        <w:t>unidirectional</w:t>
      </w:r>
      <w:r w:rsidRPr="00D84802">
        <w:rPr>
          <w:rFonts w:cs="Arial"/>
          <w:color w:val="auto"/>
        </w:rPr>
        <w:t xml:space="preserve"> fabrics were</w:t>
      </w:r>
      <w:r w:rsidR="004D06A9" w:rsidRPr="00D84802">
        <w:rPr>
          <w:rFonts w:cs="Arial"/>
          <w:color w:val="auto"/>
        </w:rPr>
        <w:t xml:space="preserve"> then</w:t>
      </w:r>
      <w:r w:rsidRPr="00D84802">
        <w:rPr>
          <w:rFonts w:cs="Arial"/>
          <w:color w:val="auto"/>
        </w:rPr>
        <w:t xml:space="preserve"> tested by means of a tensiometer to dete</w:t>
      </w:r>
      <w:r w:rsidR="004D06A9" w:rsidRPr="00D84802">
        <w:rPr>
          <w:rFonts w:cs="Arial"/>
          <w:color w:val="auto"/>
        </w:rPr>
        <w:t>r</w:t>
      </w:r>
      <w:r w:rsidRPr="00D84802">
        <w:rPr>
          <w:rFonts w:cs="Arial"/>
          <w:color w:val="auto"/>
        </w:rPr>
        <w:t xml:space="preserve">mine </w:t>
      </w:r>
      <w:r w:rsidR="000B17EE" w:rsidRPr="00D84802">
        <w:rPr>
          <w:rFonts w:cs="Arial"/>
          <w:color w:val="auto"/>
        </w:rPr>
        <w:t xml:space="preserve">the </w:t>
      </w:r>
      <w:r w:rsidRPr="00D84802">
        <w:rPr>
          <w:rFonts w:cs="Arial"/>
          <w:color w:val="auto"/>
        </w:rPr>
        <w:t>morphological and wetting parameters</w:t>
      </w:r>
      <w:r w:rsidR="007B104B" w:rsidRPr="00D84802">
        <w:rPr>
          <w:rFonts w:cs="Arial"/>
          <w:color w:val="auto"/>
        </w:rPr>
        <w:t xml:space="preserve"> along </w:t>
      </w:r>
      <w:r w:rsidR="000B17EE" w:rsidRPr="00D84802">
        <w:rPr>
          <w:rFonts w:cs="Arial"/>
          <w:color w:val="auto"/>
        </w:rPr>
        <w:t xml:space="preserve">the </w:t>
      </w:r>
      <w:r w:rsidR="00B96364" w:rsidRPr="00D84802">
        <w:rPr>
          <w:rFonts w:cs="Arial"/>
          <w:color w:val="auto"/>
        </w:rPr>
        <w:t>fiber</w:t>
      </w:r>
      <w:r w:rsidR="007B104B" w:rsidRPr="00D84802">
        <w:rPr>
          <w:rFonts w:cs="Arial"/>
          <w:color w:val="auto"/>
        </w:rPr>
        <w:t xml:space="preserve"> direction</w:t>
      </w:r>
      <w:r w:rsidRPr="00D84802">
        <w:rPr>
          <w:rFonts w:cs="Arial"/>
          <w:color w:val="auto"/>
        </w:rPr>
        <w:t xml:space="preserve">. </w:t>
      </w:r>
      <w:r w:rsidR="00D24C86" w:rsidRPr="00D84802">
        <w:rPr>
          <w:rFonts w:cs="Arial"/>
          <w:color w:val="auto"/>
        </w:rPr>
        <w:t>The p</w:t>
      </w:r>
      <w:r w:rsidRPr="00D84802">
        <w:rPr>
          <w:rFonts w:cs="Arial"/>
          <w:color w:val="auto"/>
        </w:rPr>
        <w:t xml:space="preserve">rocedure was </w:t>
      </w:r>
      <w:r w:rsidR="00B96364" w:rsidRPr="00D84802">
        <w:rPr>
          <w:rFonts w:cs="Arial"/>
          <w:color w:val="auto"/>
        </w:rPr>
        <w:t>shown</w:t>
      </w:r>
      <w:r w:rsidRPr="00D84802">
        <w:rPr>
          <w:rFonts w:cs="Arial"/>
          <w:color w:val="auto"/>
        </w:rPr>
        <w:t xml:space="preserve"> to be promising when</w:t>
      </w:r>
      <w:r w:rsidR="004D06A9" w:rsidRPr="00D84802">
        <w:rPr>
          <w:rFonts w:cs="Arial"/>
          <w:color w:val="auto"/>
        </w:rPr>
        <w:t xml:space="preserve"> the</w:t>
      </w:r>
      <w:r w:rsidRPr="00D84802">
        <w:rPr>
          <w:rFonts w:cs="Arial"/>
          <w:color w:val="auto"/>
        </w:rPr>
        <w:t xml:space="preserve"> morphology of</w:t>
      </w:r>
      <w:r w:rsidR="004D06A9" w:rsidRPr="00D84802">
        <w:rPr>
          <w:rFonts w:cs="Arial"/>
          <w:color w:val="auto"/>
        </w:rPr>
        <w:t xml:space="preserve"> the</w:t>
      </w:r>
      <w:r w:rsidRPr="00D84802">
        <w:rPr>
          <w:rFonts w:cs="Arial"/>
          <w:color w:val="auto"/>
        </w:rPr>
        <w:t xml:space="preserve"> fabric </w:t>
      </w:r>
      <w:r w:rsidR="00195437" w:rsidRPr="00D84802">
        <w:rPr>
          <w:rFonts w:cs="Arial"/>
          <w:color w:val="auto"/>
        </w:rPr>
        <w:t>is</w:t>
      </w:r>
      <w:r w:rsidRPr="00D84802">
        <w:rPr>
          <w:rFonts w:cs="Arial"/>
          <w:color w:val="auto"/>
        </w:rPr>
        <w:t xml:space="preserve"> </w:t>
      </w:r>
      <w:r w:rsidR="00195437" w:rsidRPr="00D84802">
        <w:rPr>
          <w:rFonts w:cs="Arial"/>
          <w:color w:val="auto"/>
        </w:rPr>
        <w:t>un</w:t>
      </w:r>
      <w:r w:rsidRPr="00D84802">
        <w:rPr>
          <w:rFonts w:cs="Arial"/>
          <w:color w:val="auto"/>
        </w:rPr>
        <w:t>change</w:t>
      </w:r>
      <w:r w:rsidR="00195437" w:rsidRPr="00D84802">
        <w:rPr>
          <w:rFonts w:cs="Arial"/>
          <w:color w:val="auto"/>
        </w:rPr>
        <w:t>d</w:t>
      </w:r>
      <w:r w:rsidRPr="00D84802">
        <w:rPr>
          <w:rFonts w:cs="Arial"/>
          <w:color w:val="auto"/>
        </w:rPr>
        <w:t xml:space="preserve"> during capillary wicking. </w:t>
      </w:r>
      <w:r w:rsidR="007B104B" w:rsidRPr="00D84802">
        <w:rPr>
          <w:rFonts w:cs="Arial"/>
          <w:color w:val="auto"/>
        </w:rPr>
        <w:t>In the case of</w:t>
      </w:r>
      <w:r w:rsidRPr="00D84802">
        <w:rPr>
          <w:rFonts w:cs="Arial"/>
          <w:color w:val="auto"/>
        </w:rPr>
        <w:t xml:space="preserve"> carbon fabrics</w:t>
      </w:r>
      <w:r w:rsidR="000B17EE" w:rsidRPr="00D84802">
        <w:rPr>
          <w:rFonts w:cs="Arial"/>
          <w:color w:val="auto"/>
        </w:rPr>
        <w:t>,</w:t>
      </w:r>
      <w:r w:rsidRPr="00D84802">
        <w:rPr>
          <w:rFonts w:cs="Arial"/>
          <w:color w:val="auto"/>
        </w:rPr>
        <w:t xml:space="preserve"> </w:t>
      </w:r>
      <w:r w:rsidR="000B17EE" w:rsidRPr="00D84802">
        <w:rPr>
          <w:rFonts w:cs="Arial"/>
          <w:color w:val="auto"/>
        </w:rPr>
        <w:t>the</w:t>
      </w:r>
      <w:r w:rsidRPr="00D84802">
        <w:rPr>
          <w:rFonts w:cs="Arial"/>
          <w:color w:val="auto"/>
        </w:rPr>
        <w:t xml:space="preserve"> capillary pressure can be calculated. Flax fibers are sensitive to </w:t>
      </w:r>
      <w:r w:rsidR="007B104B" w:rsidRPr="00D84802">
        <w:rPr>
          <w:rFonts w:cs="Arial"/>
          <w:color w:val="auto"/>
        </w:rPr>
        <w:t>moisture</w:t>
      </w:r>
      <w:r w:rsidRPr="00D84802">
        <w:rPr>
          <w:rFonts w:cs="Arial"/>
          <w:color w:val="auto"/>
        </w:rPr>
        <w:t xml:space="preserve"> sorption and swell in water</w:t>
      </w:r>
      <w:r w:rsidR="004D06A9" w:rsidRPr="00D84802">
        <w:rPr>
          <w:rFonts w:cs="Arial"/>
          <w:color w:val="auto"/>
        </w:rPr>
        <w:t>. T</w:t>
      </w:r>
      <w:r w:rsidRPr="00D84802">
        <w:rPr>
          <w:rFonts w:cs="Arial"/>
          <w:color w:val="auto"/>
        </w:rPr>
        <w:t xml:space="preserve">his phenomenon has to be </w:t>
      </w:r>
      <w:r w:rsidR="004D06A9" w:rsidRPr="00D84802">
        <w:rPr>
          <w:rFonts w:cs="Arial"/>
          <w:color w:val="auto"/>
        </w:rPr>
        <w:t xml:space="preserve">taken into account to assess </w:t>
      </w:r>
      <w:r w:rsidR="009C2D74" w:rsidRPr="00D84802">
        <w:rPr>
          <w:rFonts w:cs="Arial"/>
          <w:color w:val="auto"/>
        </w:rPr>
        <w:t xml:space="preserve">the </w:t>
      </w:r>
      <w:r w:rsidR="004D06A9" w:rsidRPr="00D84802">
        <w:rPr>
          <w:rFonts w:cs="Arial"/>
          <w:color w:val="auto"/>
        </w:rPr>
        <w:t>wetting parameters</w:t>
      </w:r>
      <w:r w:rsidRPr="00D84802">
        <w:rPr>
          <w:rFonts w:cs="Arial"/>
          <w:color w:val="auto"/>
        </w:rPr>
        <w:t>. In order to make fibers less sensitive to water sorption, a thermal treatment was carried out on flax reinforcements.</w:t>
      </w:r>
      <w:r w:rsidR="000F11C8" w:rsidRPr="00D84802">
        <w:rPr>
          <w:rFonts w:cs="Arial"/>
          <w:color w:val="auto"/>
        </w:rPr>
        <w:t xml:space="preserve"> </w:t>
      </w:r>
      <w:r w:rsidR="002E40A1" w:rsidRPr="00D84802">
        <w:rPr>
          <w:rFonts w:cs="Arial"/>
          <w:color w:val="auto"/>
        </w:rPr>
        <w:t>This treatment enhances fiber morphological stability and prevents</w:t>
      </w:r>
      <w:r w:rsidR="000F11C8" w:rsidRPr="00D84802">
        <w:rPr>
          <w:rFonts w:cs="Arial"/>
          <w:color w:val="auto"/>
        </w:rPr>
        <w:t xml:space="preserve"> swelling in water.</w:t>
      </w:r>
      <w:r w:rsidRPr="00D84802">
        <w:rPr>
          <w:rFonts w:cs="Arial"/>
          <w:color w:val="auto"/>
        </w:rPr>
        <w:t xml:space="preserve"> It was </w:t>
      </w:r>
      <w:r w:rsidR="00B96364" w:rsidRPr="00D84802">
        <w:rPr>
          <w:rFonts w:cs="Arial"/>
          <w:color w:val="auto"/>
        </w:rPr>
        <w:t>shown</w:t>
      </w:r>
      <w:r w:rsidRPr="00D84802">
        <w:rPr>
          <w:rFonts w:cs="Arial"/>
          <w:color w:val="auto"/>
        </w:rPr>
        <w:t xml:space="preserve"> that treated fabrics have a linear wicking trend</w:t>
      </w:r>
      <w:r w:rsidR="000B17EE" w:rsidRPr="00D84802">
        <w:rPr>
          <w:rFonts w:cs="Arial"/>
          <w:color w:val="auto"/>
        </w:rPr>
        <w:t xml:space="preserve"> </w:t>
      </w:r>
      <w:r w:rsidRPr="00D84802">
        <w:rPr>
          <w:rFonts w:cs="Arial"/>
          <w:color w:val="auto"/>
        </w:rPr>
        <w:t xml:space="preserve">similar to those found </w:t>
      </w:r>
      <w:r w:rsidR="009C2D74" w:rsidRPr="00D84802">
        <w:rPr>
          <w:rFonts w:cs="Arial"/>
          <w:color w:val="auto"/>
        </w:rPr>
        <w:t>in</w:t>
      </w:r>
      <w:r w:rsidRPr="00D84802">
        <w:rPr>
          <w:rFonts w:cs="Arial"/>
          <w:color w:val="auto"/>
        </w:rPr>
        <w:t xml:space="preserve"> carbon fabrics, allowing</w:t>
      </w:r>
      <w:r w:rsidR="000B17EE" w:rsidRPr="00D84802">
        <w:rPr>
          <w:rFonts w:cs="Arial"/>
          <w:color w:val="auto"/>
        </w:rPr>
        <w:t xml:space="preserve"> for the</w:t>
      </w:r>
      <w:r w:rsidRPr="00D84802">
        <w:rPr>
          <w:rFonts w:cs="Arial"/>
          <w:color w:val="auto"/>
        </w:rPr>
        <w:t xml:space="preserve"> determination of capillary pressure. </w:t>
      </w:r>
    </w:p>
    <w:p w14:paraId="4C7D5FD5" w14:textId="77777777" w:rsidR="006305D7" w:rsidRPr="00D84802" w:rsidRDefault="006305D7" w:rsidP="005A65F8">
      <w:pPr>
        <w:jc w:val="left"/>
        <w:rPr>
          <w:rFonts w:cs="Arial"/>
          <w:color w:val="auto"/>
        </w:rPr>
      </w:pPr>
    </w:p>
    <w:p w14:paraId="00D25F73" w14:textId="14356829" w:rsidR="006305D7" w:rsidRPr="00D84802" w:rsidRDefault="006305D7" w:rsidP="005A65F8">
      <w:pPr>
        <w:jc w:val="left"/>
        <w:rPr>
          <w:rFonts w:cs="Arial"/>
          <w:i/>
          <w:color w:val="auto"/>
        </w:rPr>
      </w:pPr>
      <w:r w:rsidRPr="00D84802">
        <w:rPr>
          <w:rFonts w:cs="Arial"/>
          <w:b/>
          <w:color w:val="auto"/>
        </w:rPr>
        <w:t>INTRODUCTION</w:t>
      </w:r>
      <w:r w:rsidRPr="00D84802">
        <w:rPr>
          <w:rFonts w:cs="Arial"/>
          <w:b/>
          <w:bCs/>
          <w:color w:val="auto"/>
        </w:rPr>
        <w:t>:</w:t>
      </w:r>
      <w:r w:rsidRPr="00D84802">
        <w:rPr>
          <w:rFonts w:cs="Arial"/>
          <w:color w:val="auto"/>
        </w:rPr>
        <w:t xml:space="preserve"> </w:t>
      </w:r>
    </w:p>
    <w:p w14:paraId="0E14AC46" w14:textId="349F3AE2" w:rsidR="008F3CE8" w:rsidRPr="00D84802" w:rsidRDefault="00042B8A" w:rsidP="005A65F8">
      <w:pPr>
        <w:jc w:val="left"/>
        <w:rPr>
          <w:rFonts w:cs="Arial"/>
          <w:color w:val="auto"/>
        </w:rPr>
      </w:pPr>
      <w:r w:rsidRPr="00D84802">
        <w:rPr>
          <w:rFonts w:cs="Arial"/>
          <w:color w:val="auto"/>
        </w:rPr>
        <w:t xml:space="preserve">During impregnation of fibrous </w:t>
      </w:r>
      <w:r w:rsidR="002F7B7D" w:rsidRPr="00D84802">
        <w:rPr>
          <w:rFonts w:cs="Arial"/>
          <w:color w:val="auto"/>
        </w:rPr>
        <w:t>reinforcements</w:t>
      </w:r>
      <w:r w:rsidRPr="00D84802">
        <w:rPr>
          <w:rFonts w:cs="Arial"/>
          <w:color w:val="auto"/>
        </w:rPr>
        <w:t xml:space="preserve"> in </w:t>
      </w:r>
      <w:r w:rsidR="000B17EE" w:rsidRPr="00D84802">
        <w:rPr>
          <w:rFonts w:cs="Arial"/>
          <w:color w:val="auto"/>
        </w:rPr>
        <w:t>l</w:t>
      </w:r>
      <w:r w:rsidR="00176B81" w:rsidRPr="00D84802">
        <w:rPr>
          <w:rFonts w:cs="Arial"/>
          <w:color w:val="auto"/>
        </w:rPr>
        <w:t xml:space="preserve">iquid </w:t>
      </w:r>
      <w:r w:rsidR="000B17EE" w:rsidRPr="00D84802">
        <w:rPr>
          <w:rFonts w:cs="Arial"/>
          <w:color w:val="auto"/>
        </w:rPr>
        <w:t>c</w:t>
      </w:r>
      <w:r w:rsidR="00176B81" w:rsidRPr="00D84802">
        <w:rPr>
          <w:rFonts w:cs="Arial"/>
          <w:color w:val="auto"/>
        </w:rPr>
        <w:t xml:space="preserve">omposite </w:t>
      </w:r>
      <w:r w:rsidR="000B17EE" w:rsidRPr="00D84802">
        <w:rPr>
          <w:rFonts w:cs="Arial"/>
          <w:color w:val="auto"/>
        </w:rPr>
        <w:t>m</w:t>
      </w:r>
      <w:r w:rsidR="00176B81" w:rsidRPr="00D84802">
        <w:rPr>
          <w:rFonts w:cs="Arial"/>
          <w:color w:val="auto"/>
        </w:rPr>
        <w:t>olding</w:t>
      </w:r>
      <w:r w:rsidR="000B17EE" w:rsidRPr="00D84802">
        <w:rPr>
          <w:rFonts w:cs="Arial"/>
          <w:color w:val="auto"/>
        </w:rPr>
        <w:t xml:space="preserve"> (LSM)</w:t>
      </w:r>
      <w:r w:rsidRPr="00D84802">
        <w:rPr>
          <w:rFonts w:cs="Arial"/>
          <w:color w:val="auto"/>
        </w:rPr>
        <w:t xml:space="preserve"> processes, the resin flow is driven by a pressure gradient. Capillary effects </w:t>
      </w:r>
      <w:r w:rsidR="00F32B83" w:rsidRPr="00D84802">
        <w:rPr>
          <w:rFonts w:cs="Arial"/>
          <w:color w:val="auto"/>
        </w:rPr>
        <w:t>have an additional effect that can compete with the pressure gradient</w:t>
      </w:r>
      <w:r w:rsidR="000B17EE" w:rsidRPr="00D84802">
        <w:rPr>
          <w:rFonts w:cs="Arial"/>
          <w:color w:val="auto"/>
        </w:rPr>
        <w:t>,</w:t>
      </w:r>
      <w:r w:rsidR="00F32B83" w:rsidRPr="00D84802">
        <w:rPr>
          <w:rFonts w:cs="Arial"/>
          <w:color w:val="auto"/>
        </w:rPr>
        <w:t xml:space="preserve"> depending on the process </w:t>
      </w:r>
      <w:r w:rsidR="00007141" w:rsidRPr="00D84802">
        <w:rPr>
          <w:rFonts w:cs="Arial"/>
          <w:color w:val="auto"/>
        </w:rPr>
        <w:t>parameter</w:t>
      </w:r>
      <w:r w:rsidR="0005272F" w:rsidRPr="00D84802">
        <w:rPr>
          <w:rFonts w:cs="Arial"/>
          <w:color w:val="auto"/>
        </w:rPr>
        <w:t>s</w:t>
      </w:r>
      <w:r w:rsidR="00007141" w:rsidRPr="00D84802">
        <w:rPr>
          <w:rFonts w:cs="Arial"/>
          <w:color w:val="auto"/>
        </w:rPr>
        <w:t>. Their</w:t>
      </w:r>
      <w:r w:rsidRPr="00D84802">
        <w:rPr>
          <w:rFonts w:cs="Arial"/>
          <w:color w:val="auto"/>
        </w:rPr>
        <w:t xml:space="preserve"> influence on the process </w:t>
      </w:r>
      <w:r w:rsidR="000B17EE" w:rsidRPr="00D84802">
        <w:rPr>
          <w:rFonts w:cs="Arial"/>
          <w:color w:val="auto"/>
        </w:rPr>
        <w:t xml:space="preserve">thus </w:t>
      </w:r>
      <w:r w:rsidRPr="00D84802">
        <w:rPr>
          <w:rFonts w:cs="Arial"/>
          <w:color w:val="auto"/>
        </w:rPr>
        <w:t>has to be evaluated</w:t>
      </w:r>
      <w:r w:rsidR="000B3255" w:rsidRPr="00D84802">
        <w:rPr>
          <w:rFonts w:cs="Arial"/>
          <w:color w:val="auto"/>
          <w:vertAlign w:val="superscript"/>
        </w:rPr>
        <w:t>1,2</w:t>
      </w:r>
      <w:r w:rsidRPr="00D84802">
        <w:rPr>
          <w:rFonts w:cs="Arial"/>
          <w:color w:val="auto"/>
        </w:rPr>
        <w:t xml:space="preserve">. This can be done by </w:t>
      </w:r>
      <w:r w:rsidR="00991E43" w:rsidRPr="00D84802">
        <w:rPr>
          <w:rFonts w:cs="Arial"/>
          <w:color w:val="auto"/>
        </w:rPr>
        <w:t xml:space="preserve">defining </w:t>
      </w:r>
      <w:r w:rsidRPr="00D84802">
        <w:rPr>
          <w:rFonts w:cs="Arial"/>
          <w:color w:val="auto"/>
        </w:rPr>
        <w:t>a</w:t>
      </w:r>
      <w:r w:rsidR="005B60F7" w:rsidRPr="00D84802">
        <w:rPr>
          <w:rFonts w:cs="Arial"/>
          <w:color w:val="auto"/>
        </w:rPr>
        <w:t>n apparent</w:t>
      </w:r>
      <w:r w:rsidRPr="00D84802">
        <w:rPr>
          <w:rFonts w:cs="Arial"/>
          <w:color w:val="auto"/>
        </w:rPr>
        <w:t xml:space="preserve"> capillary pressure</w:t>
      </w:r>
      <w:r w:rsidR="000B17EE" w:rsidRPr="00D84802">
        <w:rPr>
          <w:rFonts w:cs="Arial"/>
          <w:color w:val="auto"/>
        </w:rPr>
        <w:t>,</w:t>
      </w:r>
      <w:r w:rsidRPr="00D84802">
        <w:rPr>
          <w:rFonts w:cs="Arial"/>
          <w:color w:val="auto"/>
        </w:rPr>
        <w:t xml:space="preserve"> </w:t>
      </w:r>
      <w:r w:rsidRPr="00D84802">
        <w:rPr>
          <w:rFonts w:cs="Arial"/>
          <w:i/>
          <w:color w:val="auto"/>
        </w:rPr>
        <w:t>P</w:t>
      </w:r>
      <w:r w:rsidRPr="00D84802">
        <w:rPr>
          <w:rFonts w:cs="Arial"/>
          <w:i/>
          <w:color w:val="auto"/>
          <w:vertAlign w:val="subscript"/>
        </w:rPr>
        <w:t>cap</w:t>
      </w:r>
      <w:r w:rsidRPr="00D84802">
        <w:rPr>
          <w:rFonts w:cs="Arial"/>
          <w:color w:val="auto"/>
        </w:rPr>
        <w:t>, modifying the initial pressure gradient</w:t>
      </w:r>
      <w:r w:rsidR="000B3255" w:rsidRPr="00D84802">
        <w:rPr>
          <w:rFonts w:cs="Arial"/>
          <w:color w:val="auto"/>
          <w:vertAlign w:val="superscript"/>
        </w:rPr>
        <w:t>3</w:t>
      </w:r>
      <w:r w:rsidRPr="00D84802">
        <w:rPr>
          <w:rFonts w:cs="Arial"/>
          <w:color w:val="auto"/>
        </w:rPr>
        <w:t>. This parameter may subsequently be inserted into numerical models in order to simulate</w:t>
      </w:r>
      <w:r w:rsidR="005B60F7" w:rsidRPr="00D84802">
        <w:rPr>
          <w:rFonts w:cs="Arial"/>
          <w:color w:val="auto"/>
        </w:rPr>
        <w:t xml:space="preserve"> flows during</w:t>
      </w:r>
      <w:r w:rsidRPr="00D84802">
        <w:rPr>
          <w:rFonts w:cs="Arial"/>
          <w:color w:val="auto"/>
        </w:rPr>
        <w:t xml:space="preserve"> process</w:t>
      </w:r>
      <w:r w:rsidR="0005272F" w:rsidRPr="00D84802">
        <w:rPr>
          <w:rFonts w:cs="Arial"/>
          <w:color w:val="auto"/>
        </w:rPr>
        <w:t>es</w:t>
      </w:r>
      <w:r w:rsidRPr="00D84802">
        <w:rPr>
          <w:rFonts w:cs="Arial"/>
          <w:color w:val="auto"/>
        </w:rPr>
        <w:t xml:space="preserve"> and </w:t>
      </w:r>
      <w:r w:rsidR="000B17EE" w:rsidRPr="00D84802">
        <w:rPr>
          <w:rFonts w:cs="Arial"/>
          <w:color w:val="auto"/>
        </w:rPr>
        <w:t xml:space="preserve">to accurately </w:t>
      </w:r>
      <w:r w:rsidRPr="00D84802">
        <w:rPr>
          <w:rFonts w:cs="Arial"/>
          <w:color w:val="auto"/>
        </w:rPr>
        <w:t>predict void formation</w:t>
      </w:r>
      <w:r w:rsidR="000B3255" w:rsidRPr="00D84802">
        <w:rPr>
          <w:rFonts w:cs="Arial"/>
          <w:color w:val="auto"/>
          <w:vertAlign w:val="superscript"/>
        </w:rPr>
        <w:t>4</w:t>
      </w:r>
      <w:r w:rsidRPr="00D84802">
        <w:rPr>
          <w:rFonts w:cs="Arial"/>
          <w:color w:val="auto"/>
        </w:rPr>
        <w:t>.</w:t>
      </w:r>
    </w:p>
    <w:p w14:paraId="5A7D24F1" w14:textId="77777777" w:rsidR="00BD6762" w:rsidRPr="00D84802" w:rsidRDefault="00BD6762" w:rsidP="005A65F8">
      <w:pPr>
        <w:jc w:val="left"/>
        <w:rPr>
          <w:rFonts w:cs="Arial"/>
          <w:color w:val="auto"/>
        </w:rPr>
      </w:pPr>
    </w:p>
    <w:p w14:paraId="3A57C680" w14:textId="590F4C54" w:rsidR="00176B81" w:rsidRPr="00D84802" w:rsidRDefault="00042B8A" w:rsidP="005A65F8">
      <w:pPr>
        <w:jc w:val="left"/>
        <w:rPr>
          <w:rFonts w:cs="Arial"/>
          <w:color w:val="auto"/>
        </w:rPr>
      </w:pPr>
      <w:r w:rsidRPr="00D84802">
        <w:rPr>
          <w:rFonts w:cs="Arial"/>
          <w:color w:val="auto"/>
        </w:rPr>
        <w:t>The spontaneous impregnation of a fabric by a liquid (wicking) can be described by the Washburn equation</w:t>
      </w:r>
      <w:r w:rsidR="000B3255" w:rsidRPr="00D84802">
        <w:rPr>
          <w:rFonts w:cs="Arial"/>
          <w:color w:val="auto"/>
          <w:vertAlign w:val="superscript"/>
        </w:rPr>
        <w:t>5</w:t>
      </w:r>
      <w:r w:rsidRPr="00D84802">
        <w:rPr>
          <w:rFonts w:cs="Arial"/>
          <w:color w:val="auto"/>
        </w:rPr>
        <w:t>. Originally</w:t>
      </w:r>
      <w:r w:rsidR="00176B81" w:rsidRPr="00D84802">
        <w:rPr>
          <w:rFonts w:cs="Arial"/>
          <w:color w:val="auto"/>
        </w:rPr>
        <w:t>,</w:t>
      </w:r>
      <w:r w:rsidRPr="00D84802">
        <w:rPr>
          <w:rFonts w:cs="Arial"/>
          <w:color w:val="auto"/>
        </w:rPr>
        <w:t xml:space="preserve"> </w:t>
      </w:r>
      <w:r w:rsidR="000B17EE" w:rsidRPr="00D84802">
        <w:rPr>
          <w:rFonts w:cs="Arial"/>
          <w:color w:val="auto"/>
        </w:rPr>
        <w:t xml:space="preserve">the </w:t>
      </w:r>
      <w:r w:rsidRPr="00D84802">
        <w:rPr>
          <w:rFonts w:cs="Arial"/>
          <w:color w:val="auto"/>
        </w:rPr>
        <w:t>Washburn equation describ</w:t>
      </w:r>
      <w:r w:rsidR="00176B81" w:rsidRPr="00D84802">
        <w:rPr>
          <w:rFonts w:cs="Arial"/>
          <w:color w:val="auto"/>
        </w:rPr>
        <w:t>ed</w:t>
      </w:r>
      <w:r w:rsidRPr="00D84802">
        <w:rPr>
          <w:rFonts w:cs="Arial"/>
          <w:color w:val="auto"/>
        </w:rPr>
        <w:t xml:space="preserve"> the capillary rise of a liquid in a tube</w:t>
      </w:r>
      <w:r w:rsidR="008C6BC1" w:rsidRPr="00D84802">
        <w:rPr>
          <w:rFonts w:cs="Arial"/>
          <w:color w:val="auto"/>
        </w:rPr>
        <w:t xml:space="preserve">. </w:t>
      </w:r>
      <w:r w:rsidR="005B60F7" w:rsidRPr="00D84802">
        <w:rPr>
          <w:rFonts w:cs="Arial"/>
          <w:color w:val="auto"/>
        </w:rPr>
        <w:t>This equation</w:t>
      </w:r>
      <w:r w:rsidRPr="00D84802">
        <w:rPr>
          <w:rFonts w:cs="Arial"/>
          <w:color w:val="auto"/>
        </w:rPr>
        <w:t xml:space="preserve"> was</w:t>
      </w:r>
      <w:r w:rsidR="005B60F7" w:rsidRPr="00D84802">
        <w:rPr>
          <w:rFonts w:cs="Arial"/>
          <w:color w:val="auto"/>
        </w:rPr>
        <w:t xml:space="preserve"> then</w:t>
      </w:r>
      <w:r w:rsidRPr="00D84802">
        <w:rPr>
          <w:rFonts w:cs="Arial"/>
          <w:color w:val="auto"/>
        </w:rPr>
        <w:t xml:space="preserve"> extended for </w:t>
      </w:r>
      <w:r w:rsidR="00A9176F" w:rsidRPr="00D84802">
        <w:rPr>
          <w:rFonts w:cs="Arial"/>
          <w:color w:val="auto"/>
        </w:rPr>
        <w:t>porous structures</w:t>
      </w:r>
      <w:r w:rsidR="009C2D74" w:rsidRPr="00D84802">
        <w:rPr>
          <w:rFonts w:cs="Arial"/>
          <w:color w:val="auto"/>
        </w:rPr>
        <w:t>,</w:t>
      </w:r>
      <w:r w:rsidR="00A9176F" w:rsidRPr="00D84802">
        <w:rPr>
          <w:rFonts w:cs="Arial"/>
          <w:color w:val="auto"/>
        </w:rPr>
        <w:t xml:space="preserve"> </w:t>
      </w:r>
      <w:r w:rsidR="000B17EE" w:rsidRPr="00D84802">
        <w:rPr>
          <w:rFonts w:cs="Arial"/>
          <w:color w:val="auto"/>
        </w:rPr>
        <w:t xml:space="preserve">such </w:t>
      </w:r>
      <w:r w:rsidR="00A9176F" w:rsidRPr="00D84802">
        <w:rPr>
          <w:rFonts w:cs="Arial"/>
          <w:color w:val="auto"/>
        </w:rPr>
        <w:t>as fibrous reinforcements</w:t>
      </w:r>
      <w:r w:rsidR="009C2D74" w:rsidRPr="00D84802">
        <w:rPr>
          <w:rFonts w:cs="Arial"/>
          <w:color w:val="auto"/>
        </w:rPr>
        <w:t>,</w:t>
      </w:r>
      <w:r w:rsidR="00A9176F" w:rsidRPr="00D84802">
        <w:rPr>
          <w:rFonts w:cs="Arial"/>
          <w:color w:val="auto"/>
        </w:rPr>
        <w:t xml:space="preserve"> that can be approximated to a capillary tube network.</w:t>
      </w:r>
      <w:r w:rsidR="00176B81" w:rsidRPr="00D84802">
        <w:rPr>
          <w:rFonts w:cs="Arial"/>
          <w:color w:val="auto"/>
        </w:rPr>
        <w:t xml:space="preserve"> Considering a cylindrical sample holder </w:t>
      </w:r>
      <w:r w:rsidR="005B60F7" w:rsidRPr="00D84802">
        <w:rPr>
          <w:rFonts w:cs="Arial"/>
          <w:color w:val="auto"/>
        </w:rPr>
        <w:t>with a</w:t>
      </w:r>
      <w:r w:rsidR="00176B81" w:rsidRPr="00D84802">
        <w:rPr>
          <w:rFonts w:cs="Arial"/>
          <w:color w:val="auto"/>
        </w:rPr>
        <w:t xml:space="preserve"> radius</w:t>
      </w:r>
      <w:r w:rsidR="000B17EE" w:rsidRPr="00D84802">
        <w:rPr>
          <w:rFonts w:cs="Arial"/>
          <w:color w:val="auto"/>
        </w:rPr>
        <w:t>,</w:t>
      </w:r>
      <w:r w:rsidR="00176B81" w:rsidRPr="00D84802">
        <w:rPr>
          <w:rFonts w:cs="Arial"/>
          <w:color w:val="auto"/>
        </w:rPr>
        <w:t xml:space="preserve"> </w:t>
      </w:r>
      <w:r w:rsidR="00176B81" w:rsidRPr="00D84802">
        <w:rPr>
          <w:rFonts w:cs="Arial"/>
          <w:i/>
          <w:color w:val="auto"/>
        </w:rPr>
        <w:t>R</w:t>
      </w:r>
      <w:r w:rsidR="00176B81" w:rsidRPr="00D84802">
        <w:rPr>
          <w:rFonts w:cs="Arial"/>
          <w:color w:val="auto"/>
        </w:rPr>
        <w:t xml:space="preserve">, filled with a porous medium, </w:t>
      </w:r>
      <w:r w:rsidR="000B17EE" w:rsidRPr="00D84802">
        <w:rPr>
          <w:rFonts w:cs="Arial"/>
          <w:color w:val="auto"/>
        </w:rPr>
        <w:t xml:space="preserve">the </w:t>
      </w:r>
      <w:r w:rsidR="00176B81" w:rsidRPr="00D84802">
        <w:rPr>
          <w:rFonts w:cs="Arial"/>
          <w:color w:val="auto"/>
        </w:rPr>
        <w:t xml:space="preserve">Washburn equation was modified </w:t>
      </w:r>
      <w:r w:rsidR="00176B81" w:rsidRPr="00D84802">
        <w:rPr>
          <w:color w:val="auto"/>
        </w:rPr>
        <w:t>in the form of squared mass gain</w:t>
      </w:r>
      <w:r w:rsidR="0005272F" w:rsidRPr="00D84802">
        <w:rPr>
          <w:color w:val="auto"/>
        </w:rPr>
        <w:t xml:space="preserve"> (</w:t>
      </w:r>
      <w:r w:rsidR="0005272F" w:rsidRPr="00D84802">
        <w:rPr>
          <w:i/>
          <w:color w:val="auto"/>
        </w:rPr>
        <w:t>m²(t)</w:t>
      </w:r>
      <w:r w:rsidR="0005272F" w:rsidRPr="00D84802">
        <w:rPr>
          <w:color w:val="auto"/>
        </w:rPr>
        <w:t>)</w:t>
      </w:r>
      <w:r w:rsidR="00176B81" w:rsidRPr="00D84802">
        <w:rPr>
          <w:color w:val="auto"/>
        </w:rPr>
        <w:t xml:space="preserve"> over time</w:t>
      </w:r>
      <w:r w:rsidR="00D24C86" w:rsidRPr="00D84802">
        <w:rPr>
          <w:color w:val="auto"/>
        </w:rPr>
        <w:t>,</w:t>
      </w:r>
      <w:r w:rsidR="00176B81" w:rsidRPr="00D84802">
        <w:rPr>
          <w:rFonts w:cs="Arial"/>
          <w:color w:val="auto"/>
        </w:rPr>
        <w:t xml:space="preserve"> as follow</w:t>
      </w:r>
      <w:r w:rsidR="0001166C" w:rsidRPr="00D84802">
        <w:rPr>
          <w:rFonts w:cs="Arial"/>
          <w:color w:val="auto"/>
        </w:rPr>
        <w:t>s</w:t>
      </w:r>
      <w:r w:rsidR="000B3255" w:rsidRPr="00D84802">
        <w:rPr>
          <w:rFonts w:cs="Arial"/>
          <w:color w:val="auto"/>
          <w:vertAlign w:val="superscript"/>
        </w:rPr>
        <w:t>6</w:t>
      </w:r>
      <w:r w:rsidR="00176B81" w:rsidRPr="00D84802">
        <w:rPr>
          <w:rFonts w:cs="Arial"/>
          <w:color w:val="auto"/>
        </w:rPr>
        <w:t>:</w:t>
      </w:r>
    </w:p>
    <w:p w14:paraId="614DA760" w14:textId="77777777" w:rsidR="00176B81" w:rsidRPr="00D84802" w:rsidRDefault="00176B81" w:rsidP="005A65F8">
      <w:pPr>
        <w:pStyle w:val="NormalWCCM"/>
        <w:ind w:firstLine="0"/>
        <w:jc w:val="left"/>
        <w:rPr>
          <w:sz w:val="24"/>
        </w:rPr>
      </w:pPr>
    </w:p>
    <w:tbl>
      <w:tblPr>
        <w:tblW w:w="0" w:type="auto"/>
        <w:tblLayout w:type="fixed"/>
        <w:tblCellMar>
          <w:left w:w="70" w:type="dxa"/>
          <w:right w:w="70" w:type="dxa"/>
        </w:tblCellMar>
        <w:tblLook w:val="0000" w:firstRow="0" w:lastRow="0" w:firstColumn="0" w:lastColumn="0" w:noHBand="0" w:noVBand="0"/>
      </w:tblPr>
      <w:tblGrid>
        <w:gridCol w:w="8434"/>
        <w:gridCol w:w="776"/>
      </w:tblGrid>
      <w:tr w:rsidR="005A65F8" w:rsidRPr="00D84802" w14:paraId="19E65FE1" w14:textId="77777777" w:rsidTr="004D6EFB">
        <w:tc>
          <w:tcPr>
            <w:tcW w:w="8434" w:type="dxa"/>
            <w:tcBorders>
              <w:top w:val="nil"/>
              <w:left w:val="nil"/>
              <w:bottom w:val="nil"/>
              <w:right w:val="nil"/>
            </w:tcBorders>
          </w:tcPr>
          <w:p w14:paraId="7B1AFB6B" w14:textId="77777777" w:rsidR="00176B81" w:rsidRPr="00D84802" w:rsidRDefault="00A76191" w:rsidP="005A65F8">
            <w:pPr>
              <w:pStyle w:val="NormalWCCM"/>
              <w:ind w:right="-778" w:firstLine="0"/>
              <w:jc w:val="left"/>
              <w:rPr>
                <w:i/>
                <w:iCs/>
                <w:sz w:val="24"/>
              </w:rPr>
            </w:pPr>
            <w:r w:rsidRPr="00D84802">
              <w:rPr>
                <w:i/>
                <w:iCs/>
                <w:position w:val="-36"/>
                <w:sz w:val="24"/>
              </w:rPr>
              <w:object w:dxaOrig="5400" w:dyaOrig="840" w14:anchorId="52BE1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pt;height:42pt" o:ole="">
                  <v:imagedata r:id="rId8" o:title=""/>
                </v:shape>
                <o:OLEObject Type="Embed" ProgID="Equation.3" ShapeID="_x0000_i1025" DrawAspect="Content" ObjectID="_1531745629" r:id="rId9"/>
              </w:object>
            </w:r>
          </w:p>
        </w:tc>
        <w:tc>
          <w:tcPr>
            <w:tcW w:w="776" w:type="dxa"/>
            <w:tcBorders>
              <w:top w:val="nil"/>
              <w:left w:val="nil"/>
              <w:bottom w:val="nil"/>
              <w:right w:val="nil"/>
            </w:tcBorders>
          </w:tcPr>
          <w:p w14:paraId="552C2723" w14:textId="5AE1BF07" w:rsidR="00176B81" w:rsidRPr="00D84802" w:rsidRDefault="00176B81" w:rsidP="005A65F8">
            <w:pPr>
              <w:pStyle w:val="NormalWCCM"/>
              <w:ind w:firstLine="0"/>
              <w:jc w:val="left"/>
              <w:rPr>
                <w:sz w:val="24"/>
              </w:rPr>
            </w:pPr>
            <w:r w:rsidRPr="00D84802">
              <w:rPr>
                <w:sz w:val="24"/>
              </w:rPr>
              <w:t>(</w:t>
            </w:r>
            <w:r w:rsidR="002A3D5D" w:rsidRPr="00D84802">
              <w:rPr>
                <w:sz w:val="24"/>
              </w:rPr>
              <w:t>1</w:t>
            </w:r>
            <w:r w:rsidRPr="00D84802">
              <w:rPr>
                <w:sz w:val="24"/>
              </w:rPr>
              <w:t>)</w:t>
            </w:r>
          </w:p>
        </w:tc>
      </w:tr>
    </w:tbl>
    <w:p w14:paraId="479F9B5E" w14:textId="77777777" w:rsidR="00176B81" w:rsidRPr="00D84802" w:rsidRDefault="00176B81" w:rsidP="005A65F8">
      <w:pPr>
        <w:jc w:val="left"/>
        <w:rPr>
          <w:rFonts w:cs="Arial"/>
          <w:color w:val="auto"/>
        </w:rPr>
      </w:pPr>
    </w:p>
    <w:p w14:paraId="2F93F4B0" w14:textId="475C935B" w:rsidR="00176B81" w:rsidRPr="00D84802" w:rsidRDefault="00176B81" w:rsidP="005A65F8">
      <w:pPr>
        <w:jc w:val="left"/>
        <w:rPr>
          <w:rFonts w:cs="Arial"/>
          <w:color w:val="auto"/>
        </w:rPr>
      </w:pPr>
      <w:r w:rsidRPr="00D84802">
        <w:rPr>
          <w:rFonts w:cs="Arial"/>
          <w:color w:val="auto"/>
        </w:rPr>
        <w:t xml:space="preserve">where </w:t>
      </w:r>
      <w:r w:rsidR="002A3D5D" w:rsidRPr="00D84802">
        <w:rPr>
          <w:rFonts w:cs="Arial"/>
          <w:i/>
          <w:color w:val="auto"/>
        </w:rPr>
        <w:t>c</w:t>
      </w:r>
      <w:r w:rsidR="002A3D5D" w:rsidRPr="00D84802">
        <w:rPr>
          <w:rFonts w:cs="Arial"/>
          <w:color w:val="auto"/>
        </w:rPr>
        <w:t xml:space="preserve"> is a parameter </w:t>
      </w:r>
      <w:r w:rsidR="000B17EE" w:rsidRPr="00D84802">
        <w:rPr>
          <w:rFonts w:cs="Arial"/>
          <w:color w:val="auto"/>
        </w:rPr>
        <w:t>that</w:t>
      </w:r>
      <w:r w:rsidR="002A3D5D" w:rsidRPr="00D84802">
        <w:rPr>
          <w:rFonts w:cs="Arial"/>
          <w:color w:val="auto"/>
        </w:rPr>
        <w:t xml:space="preserve"> account</w:t>
      </w:r>
      <w:r w:rsidR="000B17EE" w:rsidRPr="00D84802">
        <w:rPr>
          <w:rFonts w:cs="Arial"/>
          <w:color w:val="auto"/>
        </w:rPr>
        <w:t>s for</w:t>
      </w:r>
      <w:r w:rsidR="002A3D5D" w:rsidRPr="00D84802">
        <w:rPr>
          <w:rFonts w:cs="Arial"/>
          <w:color w:val="auto"/>
        </w:rPr>
        <w:t xml:space="preserve"> tortuosity, </w:t>
      </w:r>
      <w:r w:rsidR="002A3D5D" w:rsidRPr="00D84802">
        <w:rPr>
          <w:rFonts w:cs="Arial"/>
          <w:i/>
          <w:color w:val="auto"/>
        </w:rPr>
        <w:t>ṝ</w:t>
      </w:r>
      <w:r w:rsidR="002A3D5D" w:rsidRPr="00D84802">
        <w:rPr>
          <w:rFonts w:cs="Arial"/>
          <w:color w:val="auto"/>
        </w:rPr>
        <w:t xml:space="preserve"> is </w:t>
      </w:r>
      <w:r w:rsidR="000B17EE" w:rsidRPr="00D84802">
        <w:rPr>
          <w:rFonts w:cs="Arial"/>
          <w:color w:val="auto"/>
        </w:rPr>
        <w:t>the</w:t>
      </w:r>
      <w:r w:rsidR="002A3D5D" w:rsidRPr="00D84802">
        <w:rPr>
          <w:rFonts w:cs="Arial"/>
          <w:color w:val="auto"/>
        </w:rPr>
        <w:t xml:space="preserve"> mean por</w:t>
      </w:r>
      <w:r w:rsidR="008C056C" w:rsidRPr="00D84802">
        <w:rPr>
          <w:rFonts w:cs="Arial"/>
          <w:color w:val="auto"/>
        </w:rPr>
        <w:t>e</w:t>
      </w:r>
      <w:r w:rsidR="002A3D5D" w:rsidRPr="00D84802">
        <w:rPr>
          <w:rFonts w:cs="Arial"/>
          <w:color w:val="auto"/>
        </w:rPr>
        <w:t xml:space="preserve"> radius,</w:t>
      </w:r>
      <w:r w:rsidR="000B17EE" w:rsidRPr="00D84802">
        <w:rPr>
          <w:rFonts w:cs="Arial"/>
          <w:color w:val="auto"/>
        </w:rPr>
        <w:t xml:space="preserve"> and</w:t>
      </w:r>
      <w:r w:rsidR="002A3D5D" w:rsidRPr="00D84802">
        <w:rPr>
          <w:rFonts w:cs="Arial"/>
          <w:color w:val="auto"/>
        </w:rPr>
        <w:t xml:space="preserve"> </w:t>
      </w:r>
      <w:r w:rsidR="002A3D5D" w:rsidRPr="00D84802">
        <w:rPr>
          <w:rFonts w:cs="Arial"/>
          <w:i/>
          <w:color w:val="auto"/>
        </w:rPr>
        <w:sym w:font="Symbol" w:char="F065"/>
      </w:r>
      <w:r w:rsidR="000B17EE" w:rsidRPr="00D84802">
        <w:rPr>
          <w:rFonts w:cs="Arial"/>
          <w:i/>
          <w:color w:val="auto"/>
        </w:rPr>
        <w:t xml:space="preserve"> = 1-V</w:t>
      </w:r>
      <w:r w:rsidR="000B17EE" w:rsidRPr="00D84802">
        <w:rPr>
          <w:rFonts w:cs="Arial"/>
          <w:i/>
          <w:color w:val="auto"/>
          <w:vertAlign w:val="subscript"/>
        </w:rPr>
        <w:t>f</w:t>
      </w:r>
      <w:r w:rsidR="002A3D5D" w:rsidRPr="00D84802">
        <w:rPr>
          <w:rFonts w:cs="Arial"/>
          <w:color w:val="auto"/>
        </w:rPr>
        <w:t xml:space="preserve"> </w:t>
      </w:r>
      <w:r w:rsidR="000B17EE" w:rsidRPr="00D84802">
        <w:rPr>
          <w:rFonts w:cs="Arial"/>
          <w:color w:val="auto"/>
        </w:rPr>
        <w:t xml:space="preserve">is </w:t>
      </w:r>
      <w:r w:rsidR="002A3D5D" w:rsidRPr="00D84802">
        <w:rPr>
          <w:rFonts w:cs="Arial"/>
          <w:color w:val="auto"/>
        </w:rPr>
        <w:t>the porosity (</w:t>
      </w:r>
      <w:r w:rsidR="005B60F7" w:rsidRPr="00D84802">
        <w:rPr>
          <w:rFonts w:cs="Arial"/>
          <w:i/>
          <w:color w:val="auto"/>
        </w:rPr>
        <w:t>V</w:t>
      </w:r>
      <w:r w:rsidR="005B60F7" w:rsidRPr="00D84802">
        <w:rPr>
          <w:rFonts w:cs="Arial"/>
          <w:i/>
          <w:color w:val="auto"/>
          <w:vertAlign w:val="subscript"/>
        </w:rPr>
        <w:t>f</w:t>
      </w:r>
      <w:r w:rsidR="005B60F7" w:rsidRPr="00D84802">
        <w:rPr>
          <w:rFonts w:cs="Arial"/>
          <w:color w:val="auto"/>
        </w:rPr>
        <w:t xml:space="preserve"> being </w:t>
      </w:r>
      <w:r w:rsidR="002A3D5D" w:rsidRPr="00D84802">
        <w:rPr>
          <w:rFonts w:cs="Arial"/>
          <w:color w:val="auto"/>
        </w:rPr>
        <w:t xml:space="preserve">the fiber volume ratio). All parameters in the square brackets concern </w:t>
      </w:r>
      <w:r w:rsidR="000B17EE" w:rsidRPr="00D84802">
        <w:rPr>
          <w:rFonts w:cs="Arial"/>
          <w:color w:val="auto"/>
        </w:rPr>
        <w:t xml:space="preserve">the </w:t>
      </w:r>
      <w:r w:rsidR="002A3D5D" w:rsidRPr="00D84802">
        <w:rPr>
          <w:rFonts w:cs="Arial"/>
          <w:color w:val="auto"/>
        </w:rPr>
        <w:t xml:space="preserve">morphology and configuration of </w:t>
      </w:r>
      <w:r w:rsidR="000B17EE" w:rsidRPr="00D84802">
        <w:rPr>
          <w:rFonts w:cs="Arial"/>
          <w:color w:val="auto"/>
        </w:rPr>
        <w:t xml:space="preserve">the </w:t>
      </w:r>
      <w:r w:rsidR="002A3D5D" w:rsidRPr="00D84802">
        <w:rPr>
          <w:rFonts w:cs="Arial"/>
          <w:color w:val="auto"/>
        </w:rPr>
        <w:t>porous medium</w:t>
      </w:r>
      <w:r w:rsidR="008C6BC1" w:rsidRPr="00D84802">
        <w:rPr>
          <w:rFonts w:cs="Arial"/>
          <w:color w:val="auto"/>
        </w:rPr>
        <w:t>,</w:t>
      </w:r>
      <w:r w:rsidR="002A3D5D" w:rsidRPr="00D84802">
        <w:rPr>
          <w:rFonts w:cs="Arial"/>
          <w:color w:val="auto"/>
        </w:rPr>
        <w:t xml:space="preserve"> and they can be </w:t>
      </w:r>
      <w:r w:rsidR="000B17EE" w:rsidRPr="00D84802">
        <w:rPr>
          <w:rFonts w:cs="Arial"/>
          <w:color w:val="auto"/>
        </w:rPr>
        <w:t xml:space="preserve">consolidated </w:t>
      </w:r>
      <w:r w:rsidR="002A3D5D" w:rsidRPr="00D84802">
        <w:rPr>
          <w:rFonts w:cs="Arial"/>
          <w:color w:val="auto"/>
        </w:rPr>
        <w:t>into a constant</w:t>
      </w:r>
      <w:r w:rsidR="009C2D74" w:rsidRPr="00D84802">
        <w:rPr>
          <w:rFonts w:cs="Arial"/>
          <w:color w:val="auto"/>
        </w:rPr>
        <w:t>,</w:t>
      </w:r>
      <w:r w:rsidR="002A3D5D" w:rsidRPr="00D84802">
        <w:rPr>
          <w:rFonts w:cs="Arial"/>
          <w:color w:val="auto"/>
        </w:rPr>
        <w:t xml:space="preserve"> </w:t>
      </w:r>
      <w:r w:rsidR="002A3D5D" w:rsidRPr="00D84802">
        <w:rPr>
          <w:rFonts w:cs="Arial"/>
          <w:i/>
          <w:color w:val="auto"/>
        </w:rPr>
        <w:t>C</w:t>
      </w:r>
      <w:r w:rsidR="000B17EE" w:rsidRPr="00D84802">
        <w:rPr>
          <w:rFonts w:cs="Arial"/>
          <w:color w:val="auto"/>
        </w:rPr>
        <w:t>,</w:t>
      </w:r>
      <w:r w:rsidR="002A3D5D" w:rsidRPr="00D84802">
        <w:rPr>
          <w:rFonts w:cs="Arial"/>
          <w:color w:val="auto"/>
        </w:rPr>
        <w:t xml:space="preserve"> </w:t>
      </w:r>
      <w:r w:rsidR="008C6BC1" w:rsidRPr="00D84802">
        <w:rPr>
          <w:rFonts w:cs="Arial"/>
          <w:color w:val="auto"/>
        </w:rPr>
        <w:t xml:space="preserve">referred </w:t>
      </w:r>
      <w:r w:rsidR="000B17EE" w:rsidRPr="00D84802">
        <w:rPr>
          <w:rFonts w:cs="Arial"/>
          <w:color w:val="auto"/>
        </w:rPr>
        <w:t xml:space="preserve">to </w:t>
      </w:r>
      <w:r w:rsidR="008C6BC1" w:rsidRPr="00D84802">
        <w:rPr>
          <w:rFonts w:cs="Arial"/>
          <w:color w:val="auto"/>
        </w:rPr>
        <w:t>as</w:t>
      </w:r>
      <w:r w:rsidR="000B17EE" w:rsidRPr="00D84802">
        <w:rPr>
          <w:rFonts w:cs="Arial"/>
          <w:color w:val="auto"/>
        </w:rPr>
        <w:t xml:space="preserve"> the</w:t>
      </w:r>
      <w:r w:rsidR="002A3D5D" w:rsidRPr="00D84802">
        <w:rPr>
          <w:rFonts w:cs="Arial"/>
          <w:color w:val="auto"/>
        </w:rPr>
        <w:t xml:space="preserve"> “geometric porous medium factor</w:t>
      </w:r>
      <w:r w:rsidR="000B17EE" w:rsidRPr="00D84802">
        <w:rPr>
          <w:rFonts w:cs="Arial"/>
          <w:color w:val="auto"/>
        </w:rPr>
        <w:t>.</w:t>
      </w:r>
      <w:r w:rsidR="002A3D5D" w:rsidRPr="00D84802">
        <w:rPr>
          <w:rFonts w:cs="Arial"/>
          <w:color w:val="auto"/>
        </w:rPr>
        <w:t xml:space="preserve">” The other parameters express the dependence of wicking on the interactions between the medium and the liquid (through </w:t>
      </w:r>
      <w:r w:rsidR="002A3D5D" w:rsidRPr="00D84802">
        <w:rPr>
          <w:rFonts w:cs="Arial"/>
          <w:i/>
          <w:color w:val="auto"/>
        </w:rPr>
        <w:sym w:font="Symbol" w:char="F072"/>
      </w:r>
      <w:r w:rsidR="002A3D5D" w:rsidRPr="00D84802">
        <w:rPr>
          <w:rFonts w:cs="Arial"/>
          <w:color w:val="auto"/>
        </w:rPr>
        <w:t>,</w:t>
      </w:r>
      <w:r w:rsidR="002A3D5D" w:rsidRPr="00D84802">
        <w:rPr>
          <w:rFonts w:cs="Arial"/>
          <w:i/>
          <w:color w:val="auto"/>
        </w:rPr>
        <w:t xml:space="preserve"> </w:t>
      </w:r>
      <w:r w:rsidR="002A3D5D" w:rsidRPr="00D84802">
        <w:rPr>
          <w:rFonts w:cs="Arial"/>
          <w:i/>
          <w:color w:val="auto"/>
        </w:rPr>
        <w:sym w:font="Symbol" w:char="F068"/>
      </w:r>
      <w:r w:rsidR="000B17EE" w:rsidRPr="00D84802">
        <w:rPr>
          <w:rFonts w:cs="Arial"/>
          <w:color w:val="auto"/>
        </w:rPr>
        <w:t>,</w:t>
      </w:r>
      <w:r w:rsidR="002A3D5D" w:rsidRPr="00D84802">
        <w:rPr>
          <w:rFonts w:cs="Arial"/>
          <w:color w:val="auto"/>
        </w:rPr>
        <w:t xml:space="preserve"> and </w:t>
      </w:r>
      <w:r w:rsidR="002A3D5D" w:rsidRPr="00D84802">
        <w:rPr>
          <w:rFonts w:cs="Arial"/>
          <w:i/>
          <w:color w:val="auto"/>
        </w:rPr>
        <w:sym w:font="Symbol" w:char="F067"/>
      </w:r>
      <w:r w:rsidR="002A3D5D" w:rsidRPr="00D84802">
        <w:rPr>
          <w:rFonts w:cs="Arial"/>
          <w:i/>
          <w:color w:val="auto"/>
          <w:vertAlign w:val="subscript"/>
        </w:rPr>
        <w:t>L</w:t>
      </w:r>
      <w:r w:rsidR="000B17EE" w:rsidRPr="00D84802">
        <w:rPr>
          <w:rFonts w:cs="Arial"/>
          <w:color w:val="auto"/>
        </w:rPr>
        <w:t>,</w:t>
      </w:r>
      <w:r w:rsidR="002A3D5D" w:rsidRPr="00D84802">
        <w:rPr>
          <w:rFonts w:cs="Arial"/>
          <w:i/>
          <w:color w:val="auto"/>
        </w:rPr>
        <w:t xml:space="preserve"> </w:t>
      </w:r>
      <w:r w:rsidR="000B17EE" w:rsidRPr="00D84802">
        <w:rPr>
          <w:rFonts w:cs="Arial"/>
          <w:color w:val="auto"/>
        </w:rPr>
        <w:t>which</w:t>
      </w:r>
      <w:r w:rsidR="002A3D5D" w:rsidRPr="00D84802">
        <w:rPr>
          <w:rFonts w:cs="Arial"/>
          <w:color w:val="auto"/>
        </w:rPr>
        <w:t xml:space="preserve"> are</w:t>
      </w:r>
      <w:r w:rsidR="000B17EE" w:rsidRPr="00D84802">
        <w:rPr>
          <w:rFonts w:cs="Arial"/>
          <w:color w:val="auto"/>
        </w:rPr>
        <w:t>,</w:t>
      </w:r>
      <w:r w:rsidR="002A3D5D" w:rsidRPr="00D84802">
        <w:rPr>
          <w:rFonts w:cs="Arial"/>
          <w:color w:val="auto"/>
        </w:rPr>
        <w:t xml:space="preserve"> respectively</w:t>
      </w:r>
      <w:r w:rsidR="000B17EE" w:rsidRPr="00D84802">
        <w:rPr>
          <w:rFonts w:cs="Arial"/>
          <w:color w:val="auto"/>
        </w:rPr>
        <w:t>,</w:t>
      </w:r>
      <w:r w:rsidR="002A3D5D" w:rsidRPr="00D84802">
        <w:rPr>
          <w:rFonts w:cs="Arial"/>
          <w:color w:val="auto"/>
        </w:rPr>
        <w:t xml:space="preserve"> the density, viscosity</w:t>
      </w:r>
      <w:r w:rsidR="000B17EE" w:rsidRPr="00D84802">
        <w:rPr>
          <w:rFonts w:cs="Arial"/>
          <w:color w:val="auto"/>
        </w:rPr>
        <w:t>,</w:t>
      </w:r>
      <w:r w:rsidR="002A3D5D" w:rsidRPr="00D84802">
        <w:rPr>
          <w:rFonts w:cs="Arial"/>
          <w:color w:val="auto"/>
        </w:rPr>
        <w:t xml:space="preserve"> and surface tension of</w:t>
      </w:r>
      <w:r w:rsidR="000B17EE" w:rsidRPr="00D84802">
        <w:rPr>
          <w:rFonts w:cs="Arial"/>
          <w:color w:val="auto"/>
        </w:rPr>
        <w:t xml:space="preserve"> the</w:t>
      </w:r>
      <w:r w:rsidR="002A3D5D" w:rsidRPr="00D84802">
        <w:rPr>
          <w:rFonts w:cs="Arial"/>
          <w:color w:val="auto"/>
        </w:rPr>
        <w:t xml:space="preserve"> liquid</w:t>
      </w:r>
      <w:r w:rsidR="009C2D74" w:rsidRPr="00D84802">
        <w:rPr>
          <w:rFonts w:cs="Arial"/>
          <w:color w:val="auto"/>
        </w:rPr>
        <w:t>,</w:t>
      </w:r>
      <w:r w:rsidR="002A3D5D" w:rsidRPr="00D84802">
        <w:rPr>
          <w:rFonts w:cs="Arial"/>
          <w:color w:val="auto"/>
        </w:rPr>
        <w:t xml:space="preserve"> and</w:t>
      </w:r>
      <w:r w:rsidR="009C2D74" w:rsidRPr="00D84802">
        <w:rPr>
          <w:rFonts w:cs="Arial"/>
          <w:color w:val="auto"/>
        </w:rPr>
        <w:t xml:space="preserve"> through</w:t>
      </w:r>
      <w:r w:rsidR="002A3D5D" w:rsidRPr="00D84802">
        <w:rPr>
          <w:rFonts w:cs="Arial"/>
          <w:color w:val="auto"/>
        </w:rPr>
        <w:t xml:space="preserve"> </w:t>
      </w:r>
      <w:r w:rsidR="002A3D5D" w:rsidRPr="00D84802">
        <w:rPr>
          <w:rFonts w:cs="Arial"/>
          <w:i/>
          <w:color w:val="auto"/>
        </w:rPr>
        <w:sym w:font="Symbol" w:char="F071"/>
      </w:r>
      <w:r w:rsidR="002A3D5D" w:rsidRPr="00D84802">
        <w:rPr>
          <w:rFonts w:cs="Arial"/>
          <w:i/>
          <w:color w:val="auto"/>
          <w:vertAlign w:val="subscript"/>
        </w:rPr>
        <w:t>a</w:t>
      </w:r>
      <w:r w:rsidR="002A3D5D" w:rsidRPr="00D84802">
        <w:rPr>
          <w:rFonts w:cs="Arial"/>
          <w:i/>
          <w:color w:val="auto"/>
        </w:rPr>
        <w:t>,</w:t>
      </w:r>
      <w:r w:rsidR="002A3D5D" w:rsidRPr="00D84802">
        <w:rPr>
          <w:rFonts w:cs="Arial"/>
          <w:color w:val="auto"/>
        </w:rPr>
        <w:t xml:space="preserve"> an apparent advancing contact angle).</w:t>
      </w:r>
    </w:p>
    <w:p w14:paraId="102489FF" w14:textId="77777777" w:rsidR="00BD6762" w:rsidRPr="00D84802" w:rsidRDefault="00BD6762" w:rsidP="005A65F8">
      <w:pPr>
        <w:jc w:val="left"/>
        <w:rPr>
          <w:rFonts w:cs="Arial"/>
          <w:color w:val="auto"/>
        </w:rPr>
      </w:pPr>
    </w:p>
    <w:p w14:paraId="36266012" w14:textId="1A9C6852" w:rsidR="00176B81" w:rsidRPr="00D84802" w:rsidRDefault="00971D0F" w:rsidP="005A65F8">
      <w:pPr>
        <w:jc w:val="left"/>
        <w:rPr>
          <w:rFonts w:cs="Arial"/>
          <w:color w:val="auto"/>
        </w:rPr>
      </w:pPr>
      <w:r w:rsidRPr="00D84802">
        <w:rPr>
          <w:rFonts w:cs="Arial"/>
          <w:color w:val="auto"/>
        </w:rPr>
        <w:t xml:space="preserve">In parallel, </w:t>
      </w:r>
      <w:r w:rsidR="000B17EE" w:rsidRPr="00D84802">
        <w:rPr>
          <w:rFonts w:cs="Arial"/>
          <w:color w:val="auto"/>
        </w:rPr>
        <w:t>the</w:t>
      </w:r>
      <w:r w:rsidRPr="00D84802">
        <w:rPr>
          <w:rFonts w:cs="Arial"/>
          <w:color w:val="auto"/>
        </w:rPr>
        <w:t xml:space="preserve"> flow through a porous medium is usually modelled with the well-known Darcy law</w:t>
      </w:r>
      <w:r w:rsidR="000B3255" w:rsidRPr="00D84802">
        <w:rPr>
          <w:rFonts w:cs="Arial"/>
          <w:color w:val="auto"/>
          <w:vertAlign w:val="superscript"/>
        </w:rPr>
        <w:t>7</w:t>
      </w:r>
      <w:r w:rsidRPr="00D84802">
        <w:rPr>
          <w:rFonts w:cs="Arial"/>
          <w:color w:val="auto"/>
        </w:rPr>
        <w:t xml:space="preserve">, </w:t>
      </w:r>
      <w:r w:rsidR="000B17EE" w:rsidRPr="00D84802">
        <w:rPr>
          <w:rFonts w:cs="Arial"/>
          <w:color w:val="auto"/>
        </w:rPr>
        <w:t xml:space="preserve">which </w:t>
      </w:r>
      <w:r w:rsidRPr="00D84802">
        <w:rPr>
          <w:rFonts w:cs="Arial"/>
          <w:color w:val="auto"/>
        </w:rPr>
        <w:t>relat</w:t>
      </w:r>
      <w:r w:rsidR="000B17EE" w:rsidRPr="00D84802">
        <w:rPr>
          <w:rFonts w:cs="Arial"/>
          <w:color w:val="auto"/>
        </w:rPr>
        <w:t>es</w:t>
      </w:r>
      <w:r w:rsidRPr="00D84802">
        <w:rPr>
          <w:rFonts w:cs="Arial"/>
          <w:color w:val="auto"/>
        </w:rPr>
        <w:t xml:space="preserve"> an equivalent fluid velocity</w:t>
      </w:r>
      <w:r w:rsidR="000B17EE" w:rsidRPr="00D84802">
        <w:rPr>
          <w:rFonts w:cs="Arial"/>
          <w:color w:val="auto"/>
        </w:rPr>
        <w:t>,</w:t>
      </w:r>
      <w:r w:rsidRPr="00D84802">
        <w:rPr>
          <w:rFonts w:cs="Arial"/>
          <w:color w:val="auto"/>
        </w:rPr>
        <w:t xml:space="preserve"> </w:t>
      </w:r>
      <w:r w:rsidRPr="00D84802">
        <w:rPr>
          <w:rFonts w:cs="Arial"/>
          <w:i/>
          <w:color w:val="auto"/>
        </w:rPr>
        <w:t>v</w:t>
      </w:r>
      <w:r w:rsidRPr="00D84802">
        <w:rPr>
          <w:rFonts w:cs="Arial"/>
          <w:i/>
          <w:color w:val="auto"/>
          <w:vertAlign w:val="subscript"/>
        </w:rPr>
        <w:t>D</w:t>
      </w:r>
      <w:r w:rsidR="000B17EE" w:rsidRPr="00D84802">
        <w:rPr>
          <w:rFonts w:cs="Arial"/>
          <w:color w:val="auto"/>
        </w:rPr>
        <w:t>,</w:t>
      </w:r>
      <w:r w:rsidRPr="00D84802">
        <w:rPr>
          <w:rFonts w:cs="Arial"/>
          <w:color w:val="auto"/>
        </w:rPr>
        <w:t xml:space="preserve"> to the pressure drop through the permeability of </w:t>
      </w:r>
      <w:r w:rsidR="005B60F7" w:rsidRPr="00D84802">
        <w:rPr>
          <w:rFonts w:cs="Arial"/>
          <w:color w:val="auto"/>
        </w:rPr>
        <w:t xml:space="preserve">the </w:t>
      </w:r>
      <w:r w:rsidRPr="00D84802">
        <w:rPr>
          <w:rFonts w:cs="Arial"/>
          <w:color w:val="auto"/>
        </w:rPr>
        <w:t>medium</w:t>
      </w:r>
      <w:r w:rsidR="000B17EE" w:rsidRPr="00D84802">
        <w:rPr>
          <w:rFonts w:cs="Arial"/>
          <w:color w:val="auto"/>
        </w:rPr>
        <w:t>,</w:t>
      </w:r>
      <w:r w:rsidRPr="00D84802">
        <w:rPr>
          <w:rFonts w:cs="Arial"/>
          <w:color w:val="auto"/>
        </w:rPr>
        <w:t xml:space="preserve"> </w:t>
      </w:r>
      <w:r w:rsidRPr="00D84802">
        <w:rPr>
          <w:rFonts w:cs="Arial"/>
          <w:i/>
          <w:color w:val="auto"/>
        </w:rPr>
        <w:t>K</w:t>
      </w:r>
      <w:r w:rsidR="000B17EE" w:rsidRPr="00D84802">
        <w:rPr>
          <w:rFonts w:cs="Arial"/>
          <w:color w:val="auto"/>
        </w:rPr>
        <w:t>,</w:t>
      </w:r>
      <w:r w:rsidRPr="00D84802">
        <w:rPr>
          <w:rFonts w:cs="Arial"/>
          <w:color w:val="auto"/>
        </w:rPr>
        <w:t xml:space="preserve"> and the liquid </w:t>
      </w:r>
      <w:r w:rsidR="000637E7" w:rsidRPr="00D84802">
        <w:rPr>
          <w:rFonts w:cs="Arial"/>
          <w:color w:val="auto"/>
        </w:rPr>
        <w:t>viscosity</w:t>
      </w:r>
      <w:r w:rsidR="000B17EE" w:rsidRPr="00D84802">
        <w:rPr>
          <w:rFonts w:cs="Arial"/>
          <w:color w:val="auto"/>
        </w:rPr>
        <w:t>,</w:t>
      </w:r>
      <w:r w:rsidR="000637E7" w:rsidRPr="00D84802">
        <w:rPr>
          <w:rFonts w:cs="Arial"/>
          <w:color w:val="auto"/>
        </w:rPr>
        <w:t xml:space="preserve"> </w:t>
      </w:r>
      <w:r w:rsidRPr="00D84802">
        <w:rPr>
          <w:rFonts w:cs="Arial"/>
          <w:i/>
          <w:color w:val="auto"/>
        </w:rPr>
        <w:sym w:font="Symbol" w:char="F068"/>
      </w:r>
      <w:r w:rsidRPr="00D84802">
        <w:rPr>
          <w:rFonts w:cs="Arial"/>
          <w:color w:val="auto"/>
        </w:rPr>
        <w:t>.</w:t>
      </w:r>
      <w:r w:rsidR="009555EC" w:rsidRPr="00D84802">
        <w:rPr>
          <w:rFonts w:cs="Arial"/>
          <w:color w:val="auto"/>
        </w:rPr>
        <w:t xml:space="preserve"> </w:t>
      </w:r>
      <w:r w:rsidR="005B60F7" w:rsidRPr="00D84802">
        <w:rPr>
          <w:rFonts w:cs="Arial"/>
          <w:color w:val="auto"/>
        </w:rPr>
        <w:t xml:space="preserve">This equation also allows </w:t>
      </w:r>
      <w:r w:rsidR="000B17EE" w:rsidRPr="00D84802">
        <w:rPr>
          <w:rFonts w:cs="Arial"/>
          <w:color w:val="auto"/>
        </w:rPr>
        <w:t>for the</w:t>
      </w:r>
      <w:r w:rsidR="005B60F7" w:rsidRPr="00D84802">
        <w:rPr>
          <w:rFonts w:cs="Arial"/>
          <w:color w:val="auto"/>
        </w:rPr>
        <w:t xml:space="preserve"> express</w:t>
      </w:r>
      <w:r w:rsidR="000B17EE" w:rsidRPr="00D84802">
        <w:rPr>
          <w:rFonts w:cs="Arial"/>
          <w:color w:val="auto"/>
        </w:rPr>
        <w:t>ion of</w:t>
      </w:r>
      <w:r w:rsidR="005B60F7" w:rsidRPr="00D84802">
        <w:rPr>
          <w:rFonts w:cs="Arial"/>
          <w:color w:val="auto"/>
        </w:rPr>
        <w:t xml:space="preserve"> the mass gain </w:t>
      </w:r>
      <w:r w:rsidR="009555EC" w:rsidRPr="00D84802">
        <w:rPr>
          <w:rFonts w:cs="Arial"/>
          <w:color w:val="auto"/>
        </w:rPr>
        <w:t>over a square root of time and thus</w:t>
      </w:r>
      <w:r w:rsidR="009C2D74" w:rsidRPr="00D84802">
        <w:rPr>
          <w:rFonts w:cs="Arial"/>
          <w:color w:val="auto"/>
        </w:rPr>
        <w:t xml:space="preserve"> for</w:t>
      </w:r>
      <w:r w:rsidR="009555EC" w:rsidRPr="00D84802">
        <w:rPr>
          <w:rFonts w:cs="Arial"/>
          <w:color w:val="auto"/>
        </w:rPr>
        <w:t xml:space="preserve"> t</w:t>
      </w:r>
      <w:r w:rsidR="000B17EE" w:rsidRPr="00D84802">
        <w:rPr>
          <w:rFonts w:cs="Arial"/>
          <w:color w:val="auto"/>
        </w:rPr>
        <w:t>he</w:t>
      </w:r>
      <w:r w:rsidR="009555EC" w:rsidRPr="00D84802">
        <w:rPr>
          <w:rFonts w:cs="Arial"/>
          <w:color w:val="auto"/>
        </w:rPr>
        <w:t xml:space="preserve"> consider</w:t>
      </w:r>
      <w:r w:rsidR="000B17EE" w:rsidRPr="00D84802">
        <w:rPr>
          <w:rFonts w:cs="Arial"/>
          <w:color w:val="auto"/>
        </w:rPr>
        <w:t>ation of</w:t>
      </w:r>
      <w:r w:rsidR="009555EC" w:rsidRPr="00D84802">
        <w:rPr>
          <w:rFonts w:cs="Arial"/>
          <w:color w:val="auto"/>
        </w:rPr>
        <w:t xml:space="preserve"> the </w:t>
      </w:r>
      <w:r w:rsidR="009555EC" w:rsidRPr="00D84802">
        <w:rPr>
          <w:rFonts w:cs="Arial"/>
          <w:color w:val="auto"/>
        </w:rPr>
        <w:lastRenderedPageBreak/>
        <w:t>equivalence between the two equations.</w:t>
      </w:r>
      <w:r w:rsidRPr="00D84802">
        <w:rPr>
          <w:rFonts w:cs="Arial"/>
          <w:color w:val="auto"/>
        </w:rPr>
        <w:t xml:space="preserve"> From </w:t>
      </w:r>
      <w:r w:rsidR="009555EC" w:rsidRPr="00D84802">
        <w:rPr>
          <w:rFonts w:cs="Arial"/>
          <w:color w:val="auto"/>
        </w:rPr>
        <w:t xml:space="preserve">this </w:t>
      </w:r>
      <w:r w:rsidRPr="00D84802">
        <w:rPr>
          <w:rFonts w:cs="Arial"/>
          <w:color w:val="auto"/>
        </w:rPr>
        <w:t xml:space="preserve">equivalence between the Washburn equation and the Darcy law, </w:t>
      </w:r>
      <w:r w:rsidR="000B17EE" w:rsidRPr="00D84802">
        <w:rPr>
          <w:rFonts w:cs="Arial"/>
          <w:color w:val="auto"/>
        </w:rPr>
        <w:t xml:space="preserve">the </w:t>
      </w:r>
      <w:r w:rsidRPr="00D84802">
        <w:rPr>
          <w:rFonts w:cs="Arial"/>
          <w:color w:val="auto"/>
        </w:rPr>
        <w:t>capillary pressure was then defined</w:t>
      </w:r>
      <w:r w:rsidR="000B17EE" w:rsidRPr="00D84802">
        <w:rPr>
          <w:rFonts w:cs="Arial"/>
          <w:color w:val="auto"/>
        </w:rPr>
        <w:t xml:space="preserve"> as follows</w:t>
      </w:r>
      <w:r w:rsidR="000B3255" w:rsidRPr="00D84802">
        <w:rPr>
          <w:rFonts w:cs="Arial"/>
          <w:color w:val="auto"/>
          <w:vertAlign w:val="superscript"/>
        </w:rPr>
        <w:t>8</w:t>
      </w:r>
      <w:r w:rsidRPr="00D84802">
        <w:rPr>
          <w:rFonts w:cs="Arial"/>
          <w:color w:val="auto"/>
        </w:rPr>
        <w:t>:</w:t>
      </w:r>
    </w:p>
    <w:p w14:paraId="38EB20FE" w14:textId="77777777" w:rsidR="00971D0F" w:rsidRPr="00D84802" w:rsidRDefault="00971D0F" w:rsidP="005A65F8">
      <w:pPr>
        <w:pStyle w:val="NormalWCCM"/>
        <w:ind w:firstLine="0"/>
        <w:jc w:val="left"/>
        <w:rPr>
          <w:sz w:val="24"/>
        </w:rPr>
      </w:pPr>
    </w:p>
    <w:tbl>
      <w:tblPr>
        <w:tblW w:w="0" w:type="auto"/>
        <w:tblLayout w:type="fixed"/>
        <w:tblCellMar>
          <w:left w:w="70" w:type="dxa"/>
          <w:right w:w="70" w:type="dxa"/>
        </w:tblCellMar>
        <w:tblLook w:val="0000" w:firstRow="0" w:lastRow="0" w:firstColumn="0" w:lastColumn="0" w:noHBand="0" w:noVBand="0"/>
      </w:tblPr>
      <w:tblGrid>
        <w:gridCol w:w="8434"/>
        <w:gridCol w:w="776"/>
      </w:tblGrid>
      <w:tr w:rsidR="005A65F8" w:rsidRPr="00D84802" w14:paraId="26770E43" w14:textId="77777777" w:rsidTr="004D6EFB">
        <w:tc>
          <w:tcPr>
            <w:tcW w:w="8434" w:type="dxa"/>
            <w:tcBorders>
              <w:top w:val="nil"/>
              <w:left w:val="nil"/>
              <w:bottom w:val="nil"/>
              <w:right w:val="nil"/>
            </w:tcBorders>
          </w:tcPr>
          <w:p w14:paraId="2F5D79EE" w14:textId="77777777" w:rsidR="00971D0F" w:rsidRPr="00D84802" w:rsidRDefault="00A76191" w:rsidP="005A65F8">
            <w:pPr>
              <w:pStyle w:val="NormalWCCM"/>
              <w:ind w:right="-778" w:firstLine="0"/>
              <w:jc w:val="left"/>
              <w:rPr>
                <w:i/>
                <w:iCs/>
                <w:sz w:val="24"/>
              </w:rPr>
            </w:pPr>
            <w:r w:rsidRPr="00D84802">
              <w:rPr>
                <w:i/>
                <w:iCs/>
                <w:position w:val="-24"/>
                <w:sz w:val="24"/>
              </w:rPr>
              <w:object w:dxaOrig="2100" w:dyaOrig="639" w14:anchorId="74E60F70">
                <v:shape id="_x0000_i1026" type="#_x0000_t75" style="width:105pt;height:32.25pt" o:ole="">
                  <v:imagedata r:id="rId10" o:title=""/>
                </v:shape>
                <o:OLEObject Type="Embed" ProgID="Equation.3" ShapeID="_x0000_i1026" DrawAspect="Content" ObjectID="_1531745630" r:id="rId11"/>
              </w:object>
            </w:r>
          </w:p>
        </w:tc>
        <w:tc>
          <w:tcPr>
            <w:tcW w:w="776" w:type="dxa"/>
            <w:tcBorders>
              <w:top w:val="nil"/>
              <w:left w:val="nil"/>
              <w:bottom w:val="nil"/>
              <w:right w:val="nil"/>
            </w:tcBorders>
          </w:tcPr>
          <w:p w14:paraId="301B6825" w14:textId="0ECFAA10" w:rsidR="00971D0F" w:rsidRPr="00D84802" w:rsidRDefault="00971D0F" w:rsidP="005A65F8">
            <w:pPr>
              <w:pStyle w:val="NormalWCCM"/>
              <w:ind w:firstLine="0"/>
              <w:jc w:val="left"/>
              <w:rPr>
                <w:sz w:val="24"/>
              </w:rPr>
            </w:pPr>
            <w:r w:rsidRPr="00D84802">
              <w:rPr>
                <w:sz w:val="24"/>
              </w:rPr>
              <w:t>(2)</w:t>
            </w:r>
          </w:p>
        </w:tc>
      </w:tr>
    </w:tbl>
    <w:p w14:paraId="759E1189" w14:textId="77777777" w:rsidR="00971D0F" w:rsidRPr="00D84802" w:rsidRDefault="00971D0F" w:rsidP="005A65F8">
      <w:pPr>
        <w:jc w:val="left"/>
        <w:rPr>
          <w:rFonts w:cs="Arial"/>
          <w:color w:val="auto"/>
        </w:rPr>
      </w:pPr>
    </w:p>
    <w:p w14:paraId="168F9188" w14:textId="26B997FD" w:rsidR="00D96FA8" w:rsidRPr="00D84802" w:rsidRDefault="009C2D74" w:rsidP="005A65F8">
      <w:pPr>
        <w:jc w:val="left"/>
        <w:rPr>
          <w:rFonts w:cs="Arial"/>
          <w:color w:val="auto"/>
        </w:rPr>
      </w:pPr>
      <w:r w:rsidRPr="00D84802">
        <w:rPr>
          <w:rFonts w:cs="Arial"/>
          <w:color w:val="auto"/>
        </w:rPr>
        <w:t>Here, t</w:t>
      </w:r>
      <w:r w:rsidR="000F20DD" w:rsidRPr="00D84802">
        <w:rPr>
          <w:rFonts w:cs="Arial"/>
          <w:color w:val="auto"/>
        </w:rPr>
        <w:t>he main focus is to describe</w:t>
      </w:r>
      <w:r w:rsidR="00971D0F" w:rsidRPr="00D84802">
        <w:rPr>
          <w:rFonts w:cs="Arial"/>
          <w:color w:val="auto"/>
        </w:rPr>
        <w:t xml:space="preserve"> the experimental procedure to measure the geometric factors and the apparent advancing contact angles for unidirectional fabrics, with the aim of determining the capillary pressure. </w:t>
      </w:r>
      <w:r w:rsidR="005C40C1" w:rsidRPr="00D84802">
        <w:rPr>
          <w:rFonts w:cs="Arial"/>
          <w:color w:val="auto"/>
        </w:rPr>
        <w:t xml:space="preserve">This method </w:t>
      </w:r>
      <w:r w:rsidR="00506036" w:rsidRPr="00D84802">
        <w:rPr>
          <w:rFonts w:cs="Arial"/>
          <w:color w:val="auto"/>
        </w:rPr>
        <w:t>relies on using</w:t>
      </w:r>
      <w:r w:rsidR="005C40C1" w:rsidRPr="00D84802">
        <w:rPr>
          <w:rFonts w:cs="Arial"/>
          <w:color w:val="auto"/>
        </w:rPr>
        <w:t xml:space="preserve"> a tensiomet</w:t>
      </w:r>
      <w:r w:rsidR="005D4F87" w:rsidRPr="00D84802">
        <w:rPr>
          <w:rFonts w:cs="Arial"/>
          <w:color w:val="auto"/>
        </w:rPr>
        <w:t>er</w:t>
      </w:r>
      <w:r w:rsidR="005C40C1" w:rsidRPr="00D84802">
        <w:rPr>
          <w:rFonts w:cs="Arial"/>
          <w:color w:val="auto"/>
        </w:rPr>
        <w:t xml:space="preserve"> to perform wicking tests</w:t>
      </w:r>
      <w:r w:rsidR="003C0570" w:rsidRPr="00D84802">
        <w:rPr>
          <w:rFonts w:cs="Arial"/>
          <w:color w:val="auto"/>
        </w:rPr>
        <w:t xml:space="preserve"> (Figure 1)</w:t>
      </w:r>
      <w:r w:rsidR="005C40C1" w:rsidRPr="00D84802">
        <w:rPr>
          <w:rFonts w:cs="Arial"/>
          <w:color w:val="auto"/>
        </w:rPr>
        <w:t xml:space="preserve">. </w:t>
      </w:r>
      <w:r w:rsidR="00506036" w:rsidRPr="00D84802">
        <w:rPr>
          <w:rFonts w:cs="Arial"/>
          <w:color w:val="auto"/>
        </w:rPr>
        <w:t>A t</w:t>
      </w:r>
      <w:r w:rsidR="003C2698" w:rsidRPr="00D84802">
        <w:rPr>
          <w:rFonts w:cs="Arial"/>
          <w:color w:val="auto"/>
        </w:rPr>
        <w:t xml:space="preserve">ensiometer is a microbalance with a resolution of 10 µg that measures the liquid mass </w:t>
      </w:r>
      <w:r w:rsidR="00506036" w:rsidRPr="00D84802">
        <w:rPr>
          <w:rFonts w:cs="Arial"/>
          <w:color w:val="auto"/>
        </w:rPr>
        <w:t>either forming a meniscus around a solid or ascending a fibrous medi</w:t>
      </w:r>
      <w:r w:rsidR="00E33DE8" w:rsidRPr="00D84802">
        <w:rPr>
          <w:rFonts w:cs="Arial"/>
          <w:color w:val="auto"/>
        </w:rPr>
        <w:t>um</w:t>
      </w:r>
      <w:r w:rsidR="003C0570" w:rsidRPr="00D84802">
        <w:rPr>
          <w:rFonts w:cs="Arial"/>
          <w:color w:val="auto"/>
        </w:rPr>
        <w:t xml:space="preserve">. </w:t>
      </w:r>
      <w:r w:rsidR="003C2698" w:rsidRPr="00D84802">
        <w:rPr>
          <w:rFonts w:cs="Arial"/>
          <w:color w:val="auto"/>
        </w:rPr>
        <w:t>Wicking tests were carried out considering</w:t>
      </w:r>
      <w:r w:rsidR="005C40C1" w:rsidRPr="00D84802">
        <w:rPr>
          <w:rFonts w:cs="Arial"/>
          <w:color w:val="auto"/>
        </w:rPr>
        <w:t xml:space="preserve"> a one</w:t>
      </w:r>
      <w:r w:rsidR="000B17EE" w:rsidRPr="00D84802">
        <w:rPr>
          <w:rFonts w:cs="Arial"/>
          <w:color w:val="auto"/>
        </w:rPr>
        <w:t>-</w:t>
      </w:r>
      <w:r w:rsidR="005C40C1" w:rsidRPr="00D84802">
        <w:rPr>
          <w:rFonts w:cs="Arial"/>
          <w:color w:val="auto"/>
        </w:rPr>
        <w:t xml:space="preserve">dimensional characterization </w:t>
      </w:r>
      <w:r w:rsidR="0005272F" w:rsidRPr="00D84802">
        <w:rPr>
          <w:rFonts w:cs="Arial"/>
          <w:color w:val="auto"/>
        </w:rPr>
        <w:t>(direction along</w:t>
      </w:r>
      <w:r w:rsidR="00E33DE8" w:rsidRPr="00D84802">
        <w:rPr>
          <w:rFonts w:cs="Arial"/>
          <w:color w:val="auto"/>
        </w:rPr>
        <w:t xml:space="preserve"> the</w:t>
      </w:r>
      <w:r w:rsidR="003C2698" w:rsidRPr="00D84802">
        <w:rPr>
          <w:rFonts w:cs="Arial"/>
          <w:color w:val="auto"/>
        </w:rPr>
        <w:t xml:space="preserve"> fibers)</w:t>
      </w:r>
      <w:r w:rsidR="000B3255" w:rsidRPr="00D84802">
        <w:rPr>
          <w:rFonts w:cs="Arial"/>
          <w:color w:val="auto"/>
          <w:vertAlign w:val="superscript"/>
        </w:rPr>
        <w:t>8,9</w:t>
      </w:r>
      <w:r w:rsidR="003C2698" w:rsidRPr="00D84802">
        <w:rPr>
          <w:rFonts w:cs="Arial"/>
          <w:color w:val="auto"/>
        </w:rPr>
        <w:t xml:space="preserve">. </w:t>
      </w:r>
      <w:r w:rsidR="00D96FA8" w:rsidRPr="00D84802">
        <w:rPr>
          <w:rFonts w:cs="Arial"/>
          <w:color w:val="auto"/>
        </w:rPr>
        <w:t>Quasi-u</w:t>
      </w:r>
      <w:r w:rsidR="003C2698" w:rsidRPr="00D84802">
        <w:rPr>
          <w:rFonts w:cs="Arial"/>
          <w:color w:val="auto"/>
        </w:rPr>
        <w:t>nidirectional fabrics used to validate the procedure were carbon</w:t>
      </w:r>
      <w:r w:rsidR="00134F7C" w:rsidRPr="00D84802">
        <w:rPr>
          <w:rFonts w:cs="Arial"/>
          <w:color w:val="auto"/>
        </w:rPr>
        <w:t xml:space="preserve"> </w:t>
      </w:r>
      <w:r w:rsidR="002E4A20" w:rsidRPr="00D84802">
        <w:rPr>
          <w:rFonts w:cs="Arial"/>
          <w:color w:val="auto"/>
        </w:rPr>
        <w:t>u</w:t>
      </w:r>
      <w:r w:rsidR="00134F7C" w:rsidRPr="00D84802">
        <w:rPr>
          <w:rFonts w:cs="Arial"/>
          <w:color w:val="auto"/>
        </w:rPr>
        <w:t>ni-</w:t>
      </w:r>
      <w:r w:rsidR="002E4A20" w:rsidRPr="00D84802">
        <w:rPr>
          <w:rFonts w:cs="Arial"/>
          <w:color w:val="auto"/>
        </w:rPr>
        <w:t>d</w:t>
      </w:r>
      <w:r w:rsidR="00134F7C" w:rsidRPr="00D84802">
        <w:rPr>
          <w:rFonts w:cs="Arial"/>
          <w:color w:val="auto"/>
        </w:rPr>
        <w:t>irectional (UD)</w:t>
      </w:r>
      <w:r w:rsidR="003C2698" w:rsidRPr="00D84802">
        <w:rPr>
          <w:rFonts w:cs="Arial"/>
          <w:color w:val="auto"/>
        </w:rPr>
        <w:t xml:space="preserve"> </w:t>
      </w:r>
      <w:r w:rsidR="00A030F1" w:rsidRPr="00D84802">
        <w:rPr>
          <w:rFonts w:cs="Arial"/>
          <w:color w:val="auto"/>
        </w:rPr>
        <w:t>fabrics</w:t>
      </w:r>
      <w:r w:rsidR="008C6BC1" w:rsidRPr="00D84802">
        <w:rPr>
          <w:rFonts w:cs="Arial"/>
          <w:color w:val="auto"/>
        </w:rPr>
        <w:t xml:space="preserve"> at</w:t>
      </w:r>
      <w:r w:rsidR="00134F7C" w:rsidRPr="00D84802">
        <w:rPr>
          <w:rFonts w:cs="Arial"/>
          <w:color w:val="auto"/>
        </w:rPr>
        <w:t xml:space="preserve"> a</w:t>
      </w:r>
      <w:r w:rsidR="008C6BC1" w:rsidRPr="00D84802">
        <w:rPr>
          <w:rFonts w:cs="Arial"/>
          <w:color w:val="auto"/>
        </w:rPr>
        <w:t xml:space="preserve"> </w:t>
      </w:r>
      <w:r w:rsidR="008C6BC1" w:rsidRPr="00D84802">
        <w:rPr>
          <w:rFonts w:cs="Arial"/>
          <w:i/>
          <w:color w:val="auto"/>
        </w:rPr>
        <w:t>V</w:t>
      </w:r>
      <w:r w:rsidR="008C6BC1" w:rsidRPr="00D84802">
        <w:rPr>
          <w:rFonts w:cs="Arial"/>
          <w:i/>
          <w:color w:val="auto"/>
          <w:vertAlign w:val="subscript"/>
        </w:rPr>
        <w:t xml:space="preserve">f </w:t>
      </w:r>
      <w:r w:rsidR="008C6BC1" w:rsidRPr="00D84802">
        <w:rPr>
          <w:rFonts w:cs="Arial"/>
          <w:color w:val="auto"/>
        </w:rPr>
        <w:t>= 40%</w:t>
      </w:r>
      <w:r w:rsidR="00A030F1" w:rsidRPr="00D84802">
        <w:rPr>
          <w:rFonts w:cs="Arial"/>
          <w:color w:val="auto"/>
        </w:rPr>
        <w:t xml:space="preserve">. </w:t>
      </w:r>
      <w:r w:rsidR="00134F7C" w:rsidRPr="00D84802">
        <w:rPr>
          <w:rFonts w:cs="Arial"/>
          <w:color w:val="auto"/>
        </w:rPr>
        <w:t xml:space="preserve">Once the method </w:t>
      </w:r>
      <w:r w:rsidR="002E4A20" w:rsidRPr="00D84802">
        <w:rPr>
          <w:rFonts w:cs="Arial"/>
          <w:color w:val="auto"/>
        </w:rPr>
        <w:t>was</w:t>
      </w:r>
      <w:r w:rsidR="00134F7C" w:rsidRPr="00D84802">
        <w:rPr>
          <w:rFonts w:cs="Arial"/>
          <w:color w:val="auto"/>
        </w:rPr>
        <w:t xml:space="preserve"> validated, </w:t>
      </w:r>
      <w:r w:rsidR="0005272F" w:rsidRPr="00D84802">
        <w:rPr>
          <w:rFonts w:cs="Arial"/>
          <w:color w:val="auto"/>
        </w:rPr>
        <w:t>f</w:t>
      </w:r>
      <w:r w:rsidR="00A030F1" w:rsidRPr="00D84802">
        <w:rPr>
          <w:rFonts w:cs="Arial"/>
          <w:color w:val="auto"/>
        </w:rPr>
        <w:t>lax fabrics were submitted to a thermal treatment that modifies the wetting behavior of fibers</w:t>
      </w:r>
      <w:r w:rsidR="008C6BC1" w:rsidRPr="00D84802">
        <w:rPr>
          <w:rFonts w:cs="Arial"/>
          <w:color w:val="auto"/>
          <w:vertAlign w:val="superscript"/>
        </w:rPr>
        <w:t>6</w:t>
      </w:r>
      <w:r w:rsidR="002E4A20" w:rsidRPr="00D84802">
        <w:rPr>
          <w:rFonts w:cs="Arial"/>
          <w:color w:val="auto"/>
        </w:rPr>
        <w:t>,</w:t>
      </w:r>
      <w:r w:rsidR="00A030F1" w:rsidRPr="00D84802">
        <w:rPr>
          <w:rFonts w:cs="Arial"/>
          <w:color w:val="auto"/>
        </w:rPr>
        <w:t xml:space="preserve"> and wicking tests were performed </w:t>
      </w:r>
      <w:r w:rsidR="00134F7C" w:rsidRPr="00D84802">
        <w:rPr>
          <w:rFonts w:cs="Arial"/>
          <w:color w:val="auto"/>
        </w:rPr>
        <w:t>with different</w:t>
      </w:r>
      <w:r w:rsidR="00D96FA8" w:rsidRPr="00D84802">
        <w:rPr>
          <w:rFonts w:cs="Arial"/>
          <w:color w:val="auto"/>
        </w:rPr>
        <w:t xml:space="preserve"> fiber volume ratio</w:t>
      </w:r>
      <w:r w:rsidR="00134F7C" w:rsidRPr="00D84802">
        <w:rPr>
          <w:rFonts w:cs="Arial"/>
          <w:color w:val="auto"/>
        </w:rPr>
        <w:t>s</w:t>
      </w:r>
      <w:r w:rsidR="00D96FA8" w:rsidRPr="00D84802">
        <w:rPr>
          <w:rFonts w:cs="Arial"/>
          <w:color w:val="auto"/>
        </w:rPr>
        <w:t xml:space="preserve"> (from 30% to 40%)</w:t>
      </w:r>
      <w:r w:rsidR="00A030F1" w:rsidRPr="00D84802">
        <w:rPr>
          <w:rFonts w:cs="Arial"/>
          <w:color w:val="auto"/>
        </w:rPr>
        <w:t xml:space="preserve"> for both untreated and treated flax fabrics</w:t>
      </w:r>
      <w:r w:rsidR="00D96FA8" w:rsidRPr="00D84802">
        <w:rPr>
          <w:rFonts w:cs="Arial"/>
          <w:color w:val="auto"/>
        </w:rPr>
        <w:t>. To determine morphological and wetting parameters</w:t>
      </w:r>
      <w:r w:rsidR="002E4A20" w:rsidRPr="00D84802">
        <w:rPr>
          <w:rFonts w:cs="Arial"/>
          <w:color w:val="auto"/>
        </w:rPr>
        <w:t>,</w:t>
      </w:r>
      <w:r w:rsidR="00D96FA8" w:rsidRPr="00D84802">
        <w:rPr>
          <w:rFonts w:cs="Arial"/>
          <w:color w:val="auto"/>
        </w:rPr>
        <w:t xml:space="preserve"> at least two wicking tests are mandatory: the first one with a totally</w:t>
      </w:r>
      <w:r w:rsidR="002E4A20" w:rsidRPr="00D84802">
        <w:rPr>
          <w:rFonts w:cs="Arial"/>
          <w:color w:val="auto"/>
        </w:rPr>
        <w:t>-</w:t>
      </w:r>
      <w:r w:rsidR="00D96FA8" w:rsidRPr="00D84802">
        <w:rPr>
          <w:rFonts w:cs="Arial"/>
          <w:color w:val="auto"/>
        </w:rPr>
        <w:t>wetting liquid</w:t>
      </w:r>
      <w:r w:rsidR="002E4A20" w:rsidRPr="00D84802">
        <w:rPr>
          <w:rFonts w:cs="Arial"/>
          <w:color w:val="auto"/>
        </w:rPr>
        <w:t>,</w:t>
      </w:r>
      <w:r w:rsidR="00D96FA8" w:rsidRPr="00D84802">
        <w:rPr>
          <w:rFonts w:cs="Arial"/>
          <w:color w:val="auto"/>
        </w:rPr>
        <w:t xml:space="preserve"> like n-</w:t>
      </w:r>
      <w:r w:rsidR="009C1726" w:rsidRPr="00D84802">
        <w:rPr>
          <w:rFonts w:cs="Arial"/>
          <w:color w:val="auto"/>
        </w:rPr>
        <w:t>h</w:t>
      </w:r>
      <w:r w:rsidR="00D96FA8" w:rsidRPr="00D84802">
        <w:rPr>
          <w:rFonts w:cs="Arial"/>
          <w:color w:val="auto"/>
        </w:rPr>
        <w:t xml:space="preserve">exane, to determine </w:t>
      </w:r>
      <w:r w:rsidR="00D96FA8" w:rsidRPr="00D84802">
        <w:rPr>
          <w:rFonts w:cs="Arial"/>
          <w:i/>
          <w:color w:val="auto"/>
        </w:rPr>
        <w:t>C</w:t>
      </w:r>
      <w:r w:rsidR="00134F7C" w:rsidRPr="00D84802">
        <w:rPr>
          <w:rFonts w:cs="Arial"/>
          <w:i/>
          <w:color w:val="auto"/>
        </w:rPr>
        <w:t xml:space="preserve"> </w:t>
      </w:r>
      <w:r w:rsidR="00134F7C" w:rsidRPr="00D84802">
        <w:rPr>
          <w:rFonts w:cs="Arial"/>
          <w:color w:val="auto"/>
        </w:rPr>
        <w:t>(</w:t>
      </w:r>
      <w:r w:rsidR="00BD6762" w:rsidRPr="00D84802">
        <w:rPr>
          <w:rFonts w:cs="Arial"/>
          <w:color w:val="auto"/>
        </w:rPr>
        <w:t>Equation</w:t>
      </w:r>
      <w:r w:rsidR="00134F7C" w:rsidRPr="00D84802">
        <w:rPr>
          <w:rFonts w:cs="Arial"/>
          <w:color w:val="auto"/>
        </w:rPr>
        <w:t xml:space="preserve"> 1)</w:t>
      </w:r>
      <w:r w:rsidR="00D96FA8" w:rsidRPr="00D84802">
        <w:rPr>
          <w:rFonts w:cs="Arial"/>
          <w:color w:val="auto"/>
        </w:rPr>
        <w:t>, and the second one with the liquid of interest</w:t>
      </w:r>
      <w:r w:rsidR="00E33DE8" w:rsidRPr="00D84802">
        <w:rPr>
          <w:rFonts w:cs="Arial"/>
          <w:color w:val="auto"/>
        </w:rPr>
        <w:t>,</w:t>
      </w:r>
      <w:r w:rsidR="00D96FA8" w:rsidRPr="00D84802">
        <w:rPr>
          <w:rFonts w:cs="Arial"/>
          <w:color w:val="auto"/>
        </w:rPr>
        <w:t xml:space="preserve"> to determine the apparent advancing contact angle once </w:t>
      </w:r>
      <w:r w:rsidR="00D96FA8" w:rsidRPr="00D84802">
        <w:rPr>
          <w:rFonts w:cs="Arial"/>
          <w:i/>
          <w:color w:val="auto"/>
        </w:rPr>
        <w:t>C</w:t>
      </w:r>
      <w:r w:rsidR="008C6BC1" w:rsidRPr="00D84802">
        <w:rPr>
          <w:rFonts w:cs="Arial"/>
          <w:color w:val="auto"/>
        </w:rPr>
        <w:t xml:space="preserve"> is known. </w:t>
      </w:r>
      <w:r w:rsidR="007276B5" w:rsidRPr="00D84802">
        <w:rPr>
          <w:rFonts w:cs="Arial"/>
          <w:color w:val="auto"/>
        </w:rPr>
        <w:t>In</w:t>
      </w:r>
      <w:r w:rsidR="00E33DE8" w:rsidRPr="00D84802">
        <w:rPr>
          <w:rFonts w:cs="Arial"/>
          <w:color w:val="auto"/>
        </w:rPr>
        <w:t xml:space="preserve"> the</w:t>
      </w:r>
      <w:r w:rsidR="007276B5" w:rsidRPr="00D84802">
        <w:rPr>
          <w:rFonts w:cs="Arial"/>
          <w:color w:val="auto"/>
        </w:rPr>
        <w:t xml:space="preserve"> first approach</w:t>
      </w:r>
      <w:r w:rsidR="008C6BC1" w:rsidRPr="00D84802">
        <w:rPr>
          <w:rFonts w:cs="Arial"/>
          <w:color w:val="auto"/>
        </w:rPr>
        <w:t>,</w:t>
      </w:r>
      <w:r w:rsidR="00D96FA8" w:rsidRPr="00D84802">
        <w:rPr>
          <w:rFonts w:cs="Arial"/>
          <w:color w:val="auto"/>
        </w:rPr>
        <w:t xml:space="preserve"> water was used to evaluate the procedure. </w:t>
      </w:r>
    </w:p>
    <w:p w14:paraId="073B076C" w14:textId="77777777" w:rsidR="006852D6" w:rsidRPr="00D84802" w:rsidRDefault="006852D6" w:rsidP="005A65F8">
      <w:pPr>
        <w:jc w:val="left"/>
        <w:rPr>
          <w:rFonts w:cs="Arial"/>
          <w:color w:val="auto"/>
        </w:rPr>
      </w:pPr>
    </w:p>
    <w:p w14:paraId="289742DD" w14:textId="211B5D94" w:rsidR="00971D0F" w:rsidRPr="00D84802" w:rsidRDefault="00D96FA8" w:rsidP="005A65F8">
      <w:pPr>
        <w:jc w:val="left"/>
        <w:rPr>
          <w:rFonts w:cs="Arial"/>
          <w:color w:val="auto"/>
        </w:rPr>
      </w:pPr>
      <w:r w:rsidRPr="00D84802">
        <w:rPr>
          <w:rFonts w:cs="Arial"/>
          <w:color w:val="auto"/>
        </w:rPr>
        <w:t>T</w:t>
      </w:r>
      <w:r w:rsidR="005C40C1" w:rsidRPr="00D84802">
        <w:rPr>
          <w:rFonts w:cs="Arial"/>
          <w:color w:val="auto"/>
        </w:rPr>
        <w:t xml:space="preserve">his method can be applied </w:t>
      </w:r>
      <w:r w:rsidR="002E4A20" w:rsidRPr="00D84802">
        <w:rPr>
          <w:rFonts w:cs="Arial"/>
          <w:color w:val="auto"/>
        </w:rPr>
        <w:t>to</w:t>
      </w:r>
      <w:r w:rsidR="005C40C1" w:rsidRPr="00D84802">
        <w:rPr>
          <w:rFonts w:cs="Arial"/>
          <w:color w:val="auto"/>
        </w:rPr>
        <w:t xml:space="preserve"> different fabrics and liquids, allowing </w:t>
      </w:r>
      <w:r w:rsidR="002E4A20" w:rsidRPr="00D84802">
        <w:rPr>
          <w:rFonts w:cs="Arial"/>
          <w:color w:val="auto"/>
        </w:rPr>
        <w:t>for the</w:t>
      </w:r>
      <w:r w:rsidR="005C40C1" w:rsidRPr="00D84802">
        <w:rPr>
          <w:rFonts w:cs="Arial"/>
          <w:color w:val="auto"/>
        </w:rPr>
        <w:t xml:space="preserve"> evaluat</w:t>
      </w:r>
      <w:r w:rsidR="002E4A20" w:rsidRPr="00D84802">
        <w:rPr>
          <w:rFonts w:cs="Arial"/>
          <w:color w:val="auto"/>
        </w:rPr>
        <w:t>ion of</w:t>
      </w:r>
      <w:r w:rsidR="005C40C1" w:rsidRPr="00D84802">
        <w:rPr>
          <w:rFonts w:cs="Arial"/>
          <w:color w:val="auto"/>
        </w:rPr>
        <w:t xml:space="preserve"> the influence of material geometry (morphology of fabrics), porosity (different fiber volume ratio</w:t>
      </w:r>
      <w:r w:rsidR="00E56C0C" w:rsidRPr="00D84802">
        <w:rPr>
          <w:rFonts w:cs="Arial"/>
          <w:color w:val="auto"/>
        </w:rPr>
        <w:t>s</w:t>
      </w:r>
      <w:r w:rsidR="005C40C1" w:rsidRPr="00D84802">
        <w:rPr>
          <w:rFonts w:cs="Arial"/>
          <w:color w:val="auto"/>
        </w:rPr>
        <w:t xml:space="preserve">), </w:t>
      </w:r>
      <w:r w:rsidR="002E4A20" w:rsidRPr="00D84802">
        <w:rPr>
          <w:rFonts w:cs="Arial"/>
          <w:color w:val="auto"/>
        </w:rPr>
        <w:t>and</w:t>
      </w:r>
      <w:r w:rsidR="005C40C1" w:rsidRPr="00D84802">
        <w:rPr>
          <w:rFonts w:cs="Arial"/>
          <w:color w:val="auto"/>
        </w:rPr>
        <w:t xml:space="preserve"> viscosity and surface tension of liquid on the capillary impregnation phenomena.</w:t>
      </w:r>
      <w:r w:rsidR="00FE20C8" w:rsidRPr="00D84802">
        <w:rPr>
          <w:rFonts w:cs="Arial"/>
          <w:color w:val="auto"/>
        </w:rPr>
        <w:t xml:space="preserve"> It is obvious that the procedure according to the Washburn theory </w:t>
      </w:r>
      <w:r w:rsidR="008C6BC1" w:rsidRPr="00D84802">
        <w:rPr>
          <w:rFonts w:cs="Arial"/>
          <w:color w:val="auto"/>
        </w:rPr>
        <w:t>(</w:t>
      </w:r>
      <w:r w:rsidR="00BD6762" w:rsidRPr="00D84802">
        <w:rPr>
          <w:rFonts w:cs="Arial"/>
          <w:color w:val="auto"/>
        </w:rPr>
        <w:t>Equation</w:t>
      </w:r>
      <w:r w:rsidR="002E4A20" w:rsidRPr="00D84802">
        <w:rPr>
          <w:rFonts w:cs="Arial"/>
          <w:color w:val="auto"/>
        </w:rPr>
        <w:t xml:space="preserve"> </w:t>
      </w:r>
      <w:r w:rsidR="008C6BC1" w:rsidRPr="00D84802">
        <w:rPr>
          <w:rFonts w:cs="Arial"/>
          <w:color w:val="auto"/>
        </w:rPr>
        <w:t xml:space="preserve">1) </w:t>
      </w:r>
      <w:r w:rsidR="00FE20C8" w:rsidRPr="00D84802">
        <w:rPr>
          <w:rFonts w:cs="Arial"/>
          <w:color w:val="auto"/>
        </w:rPr>
        <w:t>can be adopted only if wicking curves</w:t>
      </w:r>
      <w:r w:rsidR="0005272F" w:rsidRPr="00D84802">
        <w:rPr>
          <w:rFonts w:cs="Arial"/>
          <w:color w:val="auto"/>
        </w:rPr>
        <w:t xml:space="preserve"> (</w:t>
      </w:r>
      <w:r w:rsidR="0005272F" w:rsidRPr="00D84802">
        <w:rPr>
          <w:rFonts w:cs="Arial"/>
          <w:i/>
          <w:color w:val="auto"/>
        </w:rPr>
        <w:t>m²(t)</w:t>
      </w:r>
      <w:r w:rsidR="0005272F" w:rsidRPr="00D84802">
        <w:rPr>
          <w:rFonts w:cs="Arial"/>
          <w:color w:val="auto"/>
        </w:rPr>
        <w:t>)</w:t>
      </w:r>
      <w:r w:rsidR="00FE20C8" w:rsidRPr="00D84802">
        <w:rPr>
          <w:rFonts w:cs="Arial"/>
          <w:color w:val="auto"/>
        </w:rPr>
        <w:t xml:space="preserve"> recorded by</w:t>
      </w:r>
      <w:r w:rsidR="002E4A20" w:rsidRPr="00D84802">
        <w:rPr>
          <w:rFonts w:cs="Arial"/>
          <w:color w:val="auto"/>
        </w:rPr>
        <w:t xml:space="preserve"> the</w:t>
      </w:r>
      <w:r w:rsidR="00FE20C8" w:rsidRPr="00D84802">
        <w:rPr>
          <w:rFonts w:cs="Arial"/>
          <w:color w:val="auto"/>
        </w:rPr>
        <w:t xml:space="preserve"> tensiometer have a linear trend. This means that </w:t>
      </w:r>
      <w:r w:rsidR="00E56C0C" w:rsidRPr="00D84802">
        <w:rPr>
          <w:rFonts w:cs="Arial"/>
          <w:color w:val="auto"/>
        </w:rPr>
        <w:t xml:space="preserve">the </w:t>
      </w:r>
      <w:r w:rsidR="00FE20C8" w:rsidRPr="00D84802">
        <w:rPr>
          <w:rFonts w:cs="Arial"/>
          <w:color w:val="auto"/>
        </w:rPr>
        <w:t xml:space="preserve">parameters in </w:t>
      </w:r>
      <w:r w:rsidR="00BD6762" w:rsidRPr="00D84802">
        <w:rPr>
          <w:rFonts w:cs="Arial"/>
          <w:color w:val="auto"/>
        </w:rPr>
        <w:t>Equation</w:t>
      </w:r>
      <w:r w:rsidR="002E4A20" w:rsidRPr="00D84802">
        <w:rPr>
          <w:rFonts w:cs="Arial"/>
          <w:color w:val="auto"/>
        </w:rPr>
        <w:t xml:space="preserve"> </w:t>
      </w:r>
      <w:r w:rsidR="00FE20C8" w:rsidRPr="00D84802">
        <w:rPr>
          <w:rFonts w:cs="Arial"/>
          <w:color w:val="auto"/>
        </w:rPr>
        <w:t xml:space="preserve">1 </w:t>
      </w:r>
      <w:r w:rsidR="002E4A20" w:rsidRPr="00D84802">
        <w:rPr>
          <w:rFonts w:cs="Arial"/>
          <w:color w:val="auto"/>
        </w:rPr>
        <w:t>must</w:t>
      </w:r>
      <w:r w:rsidR="00FE20C8" w:rsidRPr="00D84802">
        <w:rPr>
          <w:rFonts w:cs="Arial"/>
          <w:color w:val="auto"/>
        </w:rPr>
        <w:t xml:space="preserve"> remain constant during</w:t>
      </w:r>
      <w:r w:rsidR="00B24BDC" w:rsidRPr="00D84802">
        <w:rPr>
          <w:rFonts w:cs="Arial"/>
          <w:color w:val="auto"/>
        </w:rPr>
        <w:t xml:space="preserve"> the entire</w:t>
      </w:r>
      <w:r w:rsidR="00FE20C8" w:rsidRPr="00D84802">
        <w:rPr>
          <w:rFonts w:cs="Arial"/>
          <w:color w:val="auto"/>
        </w:rPr>
        <w:t xml:space="preserve"> wicking</w:t>
      </w:r>
      <w:r w:rsidR="002E4A20" w:rsidRPr="00D84802">
        <w:rPr>
          <w:rFonts w:cs="Arial"/>
          <w:color w:val="auto"/>
        </w:rPr>
        <w:t xml:space="preserve"> process</w:t>
      </w:r>
      <w:r w:rsidR="00FE20C8" w:rsidRPr="00D84802">
        <w:rPr>
          <w:rFonts w:cs="Arial"/>
          <w:color w:val="auto"/>
        </w:rPr>
        <w:t xml:space="preserve">. If </w:t>
      </w:r>
      <w:r w:rsidR="002E4A20" w:rsidRPr="00D84802">
        <w:rPr>
          <w:rFonts w:cs="Arial"/>
          <w:color w:val="auto"/>
        </w:rPr>
        <w:t>this</w:t>
      </w:r>
      <w:r w:rsidR="00FE20C8" w:rsidRPr="00D84802">
        <w:rPr>
          <w:rFonts w:cs="Arial"/>
          <w:color w:val="auto"/>
        </w:rPr>
        <w:t xml:space="preserve"> is not the case, as for flax reinforcements</w:t>
      </w:r>
      <w:r w:rsidR="00B24BDC" w:rsidRPr="00D84802">
        <w:rPr>
          <w:rFonts w:cs="Arial"/>
          <w:color w:val="auto"/>
        </w:rPr>
        <w:t xml:space="preserve"> in water</w:t>
      </w:r>
      <w:r w:rsidR="002E4A20" w:rsidRPr="00D84802">
        <w:rPr>
          <w:rFonts w:cs="Arial"/>
          <w:color w:val="auto"/>
        </w:rPr>
        <w:t>,</w:t>
      </w:r>
      <w:r w:rsidR="00FE20C8" w:rsidRPr="00D84802">
        <w:rPr>
          <w:rFonts w:cs="Arial"/>
          <w:color w:val="auto"/>
        </w:rPr>
        <w:t xml:space="preserve"> because </w:t>
      </w:r>
      <w:r w:rsidR="00B24BDC" w:rsidRPr="00D84802">
        <w:rPr>
          <w:rFonts w:cs="Arial"/>
          <w:color w:val="auto"/>
        </w:rPr>
        <w:t>fibers undergo swelling</w:t>
      </w:r>
      <w:r w:rsidR="000B3255" w:rsidRPr="00D84802">
        <w:rPr>
          <w:rFonts w:cs="Arial"/>
          <w:color w:val="auto"/>
          <w:vertAlign w:val="superscript"/>
        </w:rPr>
        <w:t>10,11</w:t>
      </w:r>
      <w:r w:rsidR="00FE20C8" w:rsidRPr="00D84802">
        <w:rPr>
          <w:rFonts w:cs="Arial"/>
          <w:color w:val="auto"/>
        </w:rPr>
        <w:t xml:space="preserve">, the Washburn equation </w:t>
      </w:r>
      <w:r w:rsidR="008C6BC1" w:rsidRPr="00D84802">
        <w:rPr>
          <w:rFonts w:cs="Arial"/>
          <w:color w:val="auto"/>
        </w:rPr>
        <w:t>should</w:t>
      </w:r>
      <w:r w:rsidR="00FE20C8" w:rsidRPr="00D84802">
        <w:rPr>
          <w:rFonts w:cs="Arial"/>
          <w:color w:val="auto"/>
        </w:rPr>
        <w:t xml:space="preserve"> be modified</w:t>
      </w:r>
      <w:r w:rsidR="002E4A20" w:rsidRPr="00D84802">
        <w:rPr>
          <w:rFonts w:cs="Arial"/>
          <w:color w:val="auto"/>
        </w:rPr>
        <w:t xml:space="preserve"> to</w:t>
      </w:r>
      <w:r w:rsidR="00FE20C8" w:rsidRPr="00D84802">
        <w:rPr>
          <w:rFonts w:cs="Arial"/>
          <w:color w:val="auto"/>
        </w:rPr>
        <w:t xml:space="preserve"> includ</w:t>
      </w:r>
      <w:r w:rsidR="002E4A20" w:rsidRPr="00D84802">
        <w:rPr>
          <w:rFonts w:cs="Arial"/>
          <w:color w:val="auto"/>
        </w:rPr>
        <w:t>e</w:t>
      </w:r>
      <w:r w:rsidR="00FE20C8" w:rsidRPr="00D84802">
        <w:rPr>
          <w:rFonts w:cs="Arial"/>
          <w:color w:val="auto"/>
        </w:rPr>
        <w:t xml:space="preserve"> the effect of swelling</w:t>
      </w:r>
      <w:r w:rsidR="00B24BDC" w:rsidRPr="00D84802">
        <w:rPr>
          <w:rFonts w:cs="Arial"/>
          <w:color w:val="auto"/>
        </w:rPr>
        <w:t xml:space="preserve"> </w:t>
      </w:r>
      <w:r w:rsidR="002E4A20" w:rsidRPr="00D84802">
        <w:rPr>
          <w:rFonts w:cs="Arial"/>
          <w:color w:val="auto"/>
        </w:rPr>
        <w:t xml:space="preserve">in order </w:t>
      </w:r>
      <w:r w:rsidR="00B24BDC" w:rsidRPr="00D84802">
        <w:rPr>
          <w:rFonts w:cs="Arial"/>
          <w:color w:val="auto"/>
        </w:rPr>
        <w:t>to describe the tests properly</w:t>
      </w:r>
      <w:r w:rsidR="000B3255" w:rsidRPr="00D84802">
        <w:rPr>
          <w:rFonts w:cs="Arial"/>
          <w:color w:val="auto"/>
          <w:vertAlign w:val="superscript"/>
        </w:rPr>
        <w:t>9</w:t>
      </w:r>
      <w:r w:rsidR="00FE20C8" w:rsidRPr="00D84802">
        <w:rPr>
          <w:rFonts w:cs="Arial"/>
          <w:color w:val="auto"/>
        </w:rPr>
        <w:t>.</w:t>
      </w:r>
      <w:r w:rsidR="008C6BC1" w:rsidRPr="00D84802">
        <w:rPr>
          <w:rFonts w:cs="Arial"/>
          <w:color w:val="auto"/>
        </w:rPr>
        <w:t xml:space="preserve"> Treated fabrics were found to be less sensitive to water sorption</w:t>
      </w:r>
      <w:r w:rsidR="008C6BC1" w:rsidRPr="00D84802">
        <w:rPr>
          <w:rFonts w:cs="Arial"/>
          <w:color w:val="auto"/>
          <w:vertAlign w:val="superscript"/>
        </w:rPr>
        <w:t>9</w:t>
      </w:r>
      <w:r w:rsidR="00E56C0C" w:rsidRPr="00D84802">
        <w:rPr>
          <w:rFonts w:cs="Arial"/>
          <w:color w:val="auto"/>
        </w:rPr>
        <w:t>.</w:t>
      </w:r>
      <w:r w:rsidR="008C6BC1" w:rsidRPr="00D84802">
        <w:rPr>
          <w:rFonts w:cs="Arial"/>
          <w:color w:val="auto"/>
          <w:vertAlign w:val="superscript"/>
        </w:rPr>
        <w:t xml:space="preserve"> </w:t>
      </w:r>
      <w:r w:rsidR="00E56C0C" w:rsidRPr="00D84802">
        <w:rPr>
          <w:rFonts w:cs="Arial"/>
          <w:color w:val="auto"/>
        </w:rPr>
        <w:t>G</w:t>
      </w:r>
      <w:r w:rsidR="008C6BC1" w:rsidRPr="00D84802">
        <w:rPr>
          <w:rFonts w:cs="Arial"/>
          <w:color w:val="auto"/>
        </w:rPr>
        <w:t>eometric factors and wetting parameters can be measured from linear fits, allowing</w:t>
      </w:r>
      <w:r w:rsidR="002E4A20" w:rsidRPr="00D84802">
        <w:rPr>
          <w:rFonts w:cs="Arial"/>
          <w:color w:val="auto"/>
        </w:rPr>
        <w:t xml:space="preserve"> for</w:t>
      </w:r>
      <w:r w:rsidR="008C6BC1" w:rsidRPr="00D84802">
        <w:rPr>
          <w:rFonts w:cs="Arial"/>
          <w:color w:val="auto"/>
        </w:rPr>
        <w:t xml:space="preserve"> </w:t>
      </w:r>
      <w:r w:rsidR="00B24BDC" w:rsidRPr="00D84802">
        <w:rPr>
          <w:rFonts w:cs="Arial"/>
          <w:color w:val="auto"/>
        </w:rPr>
        <w:t xml:space="preserve">the calculation of </w:t>
      </w:r>
      <w:r w:rsidR="00E56C0C" w:rsidRPr="00D84802">
        <w:rPr>
          <w:rFonts w:cs="Arial"/>
          <w:color w:val="auto"/>
        </w:rPr>
        <w:t>the</w:t>
      </w:r>
      <w:r w:rsidR="008C6BC1" w:rsidRPr="00D84802">
        <w:rPr>
          <w:rFonts w:cs="Arial"/>
          <w:color w:val="auto"/>
        </w:rPr>
        <w:t xml:space="preserve"> capillary pressure</w:t>
      </w:r>
      <w:r w:rsidR="00E56C0C" w:rsidRPr="00D84802">
        <w:rPr>
          <w:rFonts w:cs="Arial"/>
          <w:color w:val="auto"/>
        </w:rPr>
        <w:t>,</w:t>
      </w:r>
      <w:r w:rsidR="008C6BC1" w:rsidRPr="00D84802">
        <w:rPr>
          <w:rFonts w:cs="Arial"/>
          <w:color w:val="auto"/>
        </w:rPr>
        <w:t xml:space="preserve"> </w:t>
      </w:r>
      <w:r w:rsidR="008C6BC1" w:rsidRPr="00D84802">
        <w:rPr>
          <w:rFonts w:cs="Arial"/>
          <w:i/>
          <w:color w:val="auto"/>
        </w:rPr>
        <w:t>P</w:t>
      </w:r>
      <w:r w:rsidR="008C6BC1" w:rsidRPr="00D84802">
        <w:rPr>
          <w:rFonts w:cs="Arial"/>
          <w:i/>
          <w:color w:val="auto"/>
          <w:vertAlign w:val="subscript"/>
        </w:rPr>
        <w:t>cap</w:t>
      </w:r>
      <w:r w:rsidR="008C6BC1" w:rsidRPr="00D84802">
        <w:rPr>
          <w:rFonts w:cs="Arial"/>
          <w:color w:val="auto"/>
        </w:rPr>
        <w:t>.</w:t>
      </w:r>
    </w:p>
    <w:p w14:paraId="410BE899" w14:textId="77777777" w:rsidR="00042B8A" w:rsidRPr="00D84802" w:rsidRDefault="00042B8A" w:rsidP="005A65F8">
      <w:pPr>
        <w:jc w:val="left"/>
        <w:rPr>
          <w:rFonts w:cs="Arial"/>
          <w:b/>
          <w:color w:val="auto"/>
        </w:rPr>
      </w:pPr>
    </w:p>
    <w:p w14:paraId="3D4CD2F3" w14:textId="3EF3CADF" w:rsidR="006305D7" w:rsidRPr="00D84802" w:rsidRDefault="006305D7" w:rsidP="005A65F8">
      <w:pPr>
        <w:jc w:val="left"/>
        <w:rPr>
          <w:rFonts w:cs="Arial"/>
          <w:color w:val="auto"/>
        </w:rPr>
      </w:pPr>
      <w:r w:rsidRPr="00D84802">
        <w:rPr>
          <w:rFonts w:cs="Arial"/>
          <w:b/>
          <w:color w:val="auto"/>
        </w:rPr>
        <w:t>PROTOCOL:</w:t>
      </w:r>
      <w:r w:rsidRPr="00D84802">
        <w:rPr>
          <w:rFonts w:cs="Arial"/>
          <w:color w:val="auto"/>
        </w:rPr>
        <w:t xml:space="preserve"> </w:t>
      </w:r>
    </w:p>
    <w:p w14:paraId="378A1D8A" w14:textId="77777777" w:rsidR="006347E1" w:rsidRPr="00D84802" w:rsidRDefault="006347E1" w:rsidP="005A65F8">
      <w:pPr>
        <w:pStyle w:val="NormalWeb"/>
        <w:spacing w:before="0" w:beforeAutospacing="0" w:after="0" w:afterAutospacing="0"/>
        <w:jc w:val="left"/>
        <w:rPr>
          <w:rFonts w:cs="Arial"/>
          <w:b/>
          <w:bCs/>
          <w:color w:val="auto"/>
        </w:rPr>
      </w:pPr>
    </w:p>
    <w:p w14:paraId="18DDB2DF" w14:textId="7A6E2AF1" w:rsidR="00DC33C4" w:rsidRPr="00D84802" w:rsidRDefault="00DC33C4" w:rsidP="005A65F8">
      <w:pPr>
        <w:widowControl/>
        <w:jc w:val="left"/>
        <w:rPr>
          <w:rFonts w:cs="Arial"/>
          <w:bCs/>
          <w:color w:val="auto"/>
        </w:rPr>
      </w:pPr>
      <w:r w:rsidRPr="00D84802">
        <w:rPr>
          <w:rFonts w:cs="Arial"/>
          <w:bCs/>
          <w:color w:val="auto"/>
        </w:rPr>
        <w:t xml:space="preserve">Caution: </w:t>
      </w:r>
      <w:r w:rsidR="0001166C" w:rsidRPr="00D84802">
        <w:rPr>
          <w:rFonts w:cs="Arial"/>
          <w:bCs/>
          <w:color w:val="auto"/>
        </w:rPr>
        <w:t>C</w:t>
      </w:r>
      <w:r w:rsidR="00203E2C" w:rsidRPr="00D84802">
        <w:rPr>
          <w:rFonts w:cs="Arial"/>
          <w:bCs/>
          <w:color w:val="auto"/>
        </w:rPr>
        <w:t>onsult all relevant material safety data sheets</w:t>
      </w:r>
      <w:r w:rsidR="009A1E5D" w:rsidRPr="00D84802">
        <w:rPr>
          <w:rFonts w:cs="Arial"/>
          <w:bCs/>
          <w:color w:val="auto"/>
        </w:rPr>
        <w:t>. Chemical</w:t>
      </w:r>
      <w:r w:rsidR="00E65528" w:rsidRPr="00D84802">
        <w:rPr>
          <w:rFonts w:cs="Arial"/>
          <w:bCs/>
          <w:color w:val="auto"/>
        </w:rPr>
        <w:t>s</w:t>
      </w:r>
      <w:r w:rsidR="009A1E5D" w:rsidRPr="00D84802">
        <w:rPr>
          <w:rFonts w:cs="Arial"/>
          <w:bCs/>
          <w:color w:val="auto"/>
        </w:rPr>
        <w:t xml:space="preserve"> used for</w:t>
      </w:r>
      <w:r w:rsidR="00867734" w:rsidRPr="00D84802">
        <w:rPr>
          <w:rFonts w:cs="Arial"/>
          <w:bCs/>
          <w:color w:val="auto"/>
        </w:rPr>
        <w:t xml:space="preserve"> the</w:t>
      </w:r>
      <w:r w:rsidR="009A1E5D" w:rsidRPr="00D84802">
        <w:rPr>
          <w:rFonts w:cs="Arial"/>
          <w:bCs/>
          <w:color w:val="auto"/>
        </w:rPr>
        <w:t xml:space="preserve"> tests are </w:t>
      </w:r>
      <w:r w:rsidR="009A1E5D" w:rsidRPr="00D84802">
        <w:rPr>
          <w:color w:val="auto"/>
        </w:rPr>
        <w:t>toxic and carcinogenic</w:t>
      </w:r>
      <w:r w:rsidR="0001166C" w:rsidRPr="00D84802">
        <w:rPr>
          <w:color w:val="auto"/>
        </w:rPr>
        <w:t>. U</w:t>
      </w:r>
      <w:r w:rsidR="009A1E5D" w:rsidRPr="00D84802">
        <w:rPr>
          <w:color w:val="auto"/>
        </w:rPr>
        <w:t>se personal protective equipment (safety glasses, gloves, lab coat, full</w:t>
      </w:r>
      <w:r w:rsidR="00867734" w:rsidRPr="00D84802">
        <w:rPr>
          <w:color w:val="auto"/>
        </w:rPr>
        <w:t>-</w:t>
      </w:r>
      <w:r w:rsidR="009A1E5D" w:rsidRPr="00D84802">
        <w:rPr>
          <w:color w:val="auto"/>
        </w:rPr>
        <w:t xml:space="preserve">length pants, </w:t>
      </w:r>
      <w:r w:rsidR="00705FBA" w:rsidRPr="00D84802">
        <w:rPr>
          <w:color w:val="auto"/>
        </w:rPr>
        <w:t>and closed</w:t>
      </w:r>
      <w:r w:rsidR="009A1E5D" w:rsidRPr="00D84802">
        <w:rPr>
          <w:color w:val="auto"/>
        </w:rPr>
        <w:t>-toe shoes)</w:t>
      </w:r>
      <w:r w:rsidR="008D7D66" w:rsidRPr="00D84802">
        <w:rPr>
          <w:color w:val="auto"/>
        </w:rPr>
        <w:t>.</w:t>
      </w:r>
    </w:p>
    <w:p w14:paraId="0C23DDC5" w14:textId="77777777" w:rsidR="00DC33C4" w:rsidRPr="00D84802" w:rsidRDefault="00DC33C4" w:rsidP="005A65F8">
      <w:pPr>
        <w:pStyle w:val="NormalWeb"/>
        <w:spacing w:before="0" w:beforeAutospacing="0" w:after="0" w:afterAutospacing="0"/>
        <w:jc w:val="left"/>
        <w:rPr>
          <w:rFonts w:cs="Arial"/>
          <w:b/>
          <w:bCs/>
          <w:color w:val="auto"/>
        </w:rPr>
      </w:pPr>
    </w:p>
    <w:p w14:paraId="3A5A16D0" w14:textId="6F724886" w:rsidR="001A58C3" w:rsidRPr="00D84802" w:rsidRDefault="00971D0F" w:rsidP="005A65F8">
      <w:pPr>
        <w:pStyle w:val="NormalWeb"/>
        <w:spacing w:before="0" w:beforeAutospacing="0" w:after="0" w:afterAutospacing="0"/>
        <w:jc w:val="left"/>
        <w:rPr>
          <w:rFonts w:cs="Arial"/>
          <w:b/>
          <w:bCs/>
          <w:color w:val="auto"/>
        </w:rPr>
      </w:pPr>
      <w:r w:rsidRPr="00D84802">
        <w:rPr>
          <w:rFonts w:cs="Arial"/>
          <w:b/>
          <w:bCs/>
          <w:color w:val="auto"/>
        </w:rPr>
        <w:t>1)</w:t>
      </w:r>
      <w:r w:rsidR="006305D7" w:rsidRPr="00D84802">
        <w:rPr>
          <w:rFonts w:cs="Arial"/>
          <w:b/>
          <w:bCs/>
          <w:color w:val="auto"/>
        </w:rPr>
        <w:t xml:space="preserve"> </w:t>
      </w:r>
      <w:r w:rsidR="001A58C3" w:rsidRPr="00D84802">
        <w:rPr>
          <w:rFonts w:cs="Arial"/>
          <w:b/>
          <w:bCs/>
          <w:color w:val="auto"/>
        </w:rPr>
        <w:t>Setup for</w:t>
      </w:r>
      <w:r w:rsidR="00D8336F" w:rsidRPr="00D84802">
        <w:rPr>
          <w:rFonts w:cs="Arial"/>
          <w:b/>
          <w:bCs/>
          <w:color w:val="auto"/>
        </w:rPr>
        <w:t xml:space="preserve"> test</w:t>
      </w:r>
      <w:r w:rsidR="001A58C3" w:rsidRPr="00D84802">
        <w:rPr>
          <w:rFonts w:cs="Arial"/>
          <w:b/>
          <w:bCs/>
          <w:color w:val="auto"/>
        </w:rPr>
        <w:t>s</w:t>
      </w:r>
    </w:p>
    <w:p w14:paraId="7F5A6A9D" w14:textId="661A6E4B" w:rsidR="001A58C3" w:rsidRPr="00D84802" w:rsidRDefault="001A58C3" w:rsidP="005A65F8">
      <w:pPr>
        <w:pStyle w:val="NormalWeb"/>
        <w:spacing w:before="0" w:beforeAutospacing="0" w:after="0" w:afterAutospacing="0"/>
        <w:jc w:val="left"/>
        <w:rPr>
          <w:rFonts w:cs="Arial"/>
          <w:b/>
          <w:color w:val="auto"/>
        </w:rPr>
      </w:pPr>
      <w:r w:rsidRPr="00D84802">
        <w:rPr>
          <w:rFonts w:cs="Arial"/>
          <w:b/>
          <w:color w:val="auto"/>
        </w:rPr>
        <w:t>1.1) Preparation of samples</w:t>
      </w:r>
    </w:p>
    <w:p w14:paraId="1D61C647" w14:textId="4AAECC13" w:rsidR="003C2698" w:rsidRPr="00D84802" w:rsidRDefault="006305D7" w:rsidP="005A65F8">
      <w:pPr>
        <w:pStyle w:val="NormalWeb"/>
        <w:spacing w:before="0" w:beforeAutospacing="0" w:after="0" w:afterAutospacing="0"/>
        <w:jc w:val="left"/>
        <w:rPr>
          <w:rFonts w:cs="Arial"/>
          <w:color w:val="auto"/>
        </w:rPr>
      </w:pPr>
      <w:r w:rsidRPr="00D84802">
        <w:rPr>
          <w:rFonts w:cs="Arial"/>
          <w:color w:val="auto"/>
        </w:rPr>
        <w:t>1.1</w:t>
      </w:r>
      <w:r w:rsidR="001A58C3" w:rsidRPr="00D84802">
        <w:rPr>
          <w:rFonts w:cs="Arial"/>
          <w:color w:val="auto"/>
        </w:rPr>
        <w:t>.1</w:t>
      </w:r>
      <w:r w:rsidRPr="00D84802">
        <w:rPr>
          <w:rFonts w:cs="Arial"/>
          <w:color w:val="auto"/>
        </w:rPr>
        <w:t xml:space="preserve">) </w:t>
      </w:r>
      <w:r w:rsidR="00D8336F" w:rsidRPr="00D84802">
        <w:rPr>
          <w:rFonts w:cs="Arial"/>
          <w:color w:val="auto"/>
        </w:rPr>
        <w:t xml:space="preserve">Cut strips of fabric </w:t>
      </w:r>
      <w:r w:rsidR="00286569" w:rsidRPr="00D84802">
        <w:rPr>
          <w:rFonts w:cs="Arial"/>
          <w:color w:val="auto"/>
        </w:rPr>
        <w:t>a</w:t>
      </w:r>
      <w:r w:rsidR="001103C3" w:rsidRPr="00D84802">
        <w:rPr>
          <w:rFonts w:cs="Arial"/>
          <w:color w:val="auto"/>
        </w:rPr>
        <w:t>l</w:t>
      </w:r>
      <w:r w:rsidR="00D8336F" w:rsidRPr="00D84802">
        <w:rPr>
          <w:rFonts w:cs="Arial"/>
          <w:color w:val="auto"/>
        </w:rPr>
        <w:t>ong</w:t>
      </w:r>
      <w:r w:rsidR="005501A3" w:rsidRPr="00D84802">
        <w:rPr>
          <w:rFonts w:cs="Arial"/>
          <w:color w:val="auto"/>
        </w:rPr>
        <w:t xml:space="preserve"> the</w:t>
      </w:r>
      <w:r w:rsidR="00D8336F" w:rsidRPr="00D84802">
        <w:rPr>
          <w:rFonts w:cs="Arial"/>
          <w:color w:val="auto"/>
        </w:rPr>
        <w:t xml:space="preserve"> direction perpendicular to </w:t>
      </w:r>
      <w:r w:rsidR="00867734" w:rsidRPr="00D84802">
        <w:rPr>
          <w:rFonts w:cs="Arial"/>
          <w:color w:val="auto"/>
        </w:rPr>
        <w:t xml:space="preserve">the </w:t>
      </w:r>
      <w:r w:rsidR="00D8336F" w:rsidRPr="00D84802">
        <w:rPr>
          <w:rFonts w:cs="Arial"/>
          <w:color w:val="auto"/>
        </w:rPr>
        <w:t xml:space="preserve">fibers (in order to test wicking </w:t>
      </w:r>
      <w:r w:rsidR="001103C3" w:rsidRPr="00D84802">
        <w:rPr>
          <w:rFonts w:cs="Arial"/>
          <w:color w:val="auto"/>
        </w:rPr>
        <w:t>in</w:t>
      </w:r>
      <w:r w:rsidR="00867734" w:rsidRPr="00D84802">
        <w:rPr>
          <w:rFonts w:cs="Arial"/>
          <w:color w:val="auto"/>
        </w:rPr>
        <w:t xml:space="preserve"> the</w:t>
      </w:r>
      <w:r w:rsidR="001103C3" w:rsidRPr="00D84802">
        <w:rPr>
          <w:rFonts w:cs="Arial"/>
          <w:color w:val="auto"/>
        </w:rPr>
        <w:t xml:space="preserve"> </w:t>
      </w:r>
      <w:r w:rsidR="00D8336F" w:rsidRPr="00D84802">
        <w:rPr>
          <w:rFonts w:cs="Arial"/>
          <w:color w:val="auto"/>
        </w:rPr>
        <w:t xml:space="preserve">fiber direction). </w:t>
      </w:r>
    </w:p>
    <w:p w14:paraId="68C3C7D1" w14:textId="77777777" w:rsidR="003C2698" w:rsidRPr="00D84802" w:rsidRDefault="003C2698" w:rsidP="005A65F8">
      <w:pPr>
        <w:pStyle w:val="NormalWeb"/>
        <w:spacing w:before="0" w:beforeAutospacing="0" w:after="0" w:afterAutospacing="0"/>
        <w:jc w:val="left"/>
        <w:rPr>
          <w:rFonts w:cs="Arial"/>
          <w:color w:val="auto"/>
        </w:rPr>
      </w:pPr>
    </w:p>
    <w:p w14:paraId="3CA791AB" w14:textId="7410DE3F" w:rsidR="006305D7" w:rsidRPr="00D84802" w:rsidRDefault="003C2698" w:rsidP="005A65F8">
      <w:pPr>
        <w:pStyle w:val="NormalWeb"/>
        <w:spacing w:before="0" w:beforeAutospacing="0" w:after="0" w:afterAutospacing="0"/>
        <w:jc w:val="left"/>
        <w:rPr>
          <w:rFonts w:cs="Arial"/>
          <w:color w:val="auto"/>
        </w:rPr>
      </w:pPr>
      <w:r w:rsidRPr="00D84802">
        <w:rPr>
          <w:rFonts w:cs="Arial"/>
          <w:color w:val="auto"/>
        </w:rPr>
        <w:t xml:space="preserve">Note: </w:t>
      </w:r>
      <w:r w:rsidR="00867734" w:rsidRPr="00D84802">
        <w:rPr>
          <w:rFonts w:cs="Arial"/>
          <w:color w:val="auto"/>
        </w:rPr>
        <w:t>The l</w:t>
      </w:r>
      <w:r w:rsidR="00D8336F" w:rsidRPr="00D84802">
        <w:rPr>
          <w:rFonts w:cs="Arial"/>
          <w:color w:val="auto"/>
        </w:rPr>
        <w:t>ength</w:t>
      </w:r>
      <w:r w:rsidR="00867734" w:rsidRPr="00D84802">
        <w:rPr>
          <w:rFonts w:cs="Arial"/>
          <w:color w:val="auto"/>
        </w:rPr>
        <w:t>s</w:t>
      </w:r>
      <w:r w:rsidR="00D8336F" w:rsidRPr="00D84802">
        <w:rPr>
          <w:rFonts w:cs="Arial"/>
          <w:color w:val="auto"/>
        </w:rPr>
        <w:t xml:space="preserve"> of</w:t>
      </w:r>
      <w:r w:rsidR="00867734" w:rsidRPr="00D84802">
        <w:rPr>
          <w:rFonts w:cs="Arial"/>
          <w:color w:val="auto"/>
        </w:rPr>
        <w:t xml:space="preserve"> the</w:t>
      </w:r>
      <w:r w:rsidR="00D8336F" w:rsidRPr="00D84802">
        <w:rPr>
          <w:rFonts w:cs="Arial"/>
          <w:color w:val="auto"/>
        </w:rPr>
        <w:t xml:space="preserve"> strips </w:t>
      </w:r>
      <w:r w:rsidR="00867734" w:rsidRPr="00D84802">
        <w:rPr>
          <w:rFonts w:cs="Arial"/>
          <w:color w:val="auto"/>
        </w:rPr>
        <w:t>are</w:t>
      </w:r>
      <w:r w:rsidR="00D8336F" w:rsidRPr="00D84802">
        <w:rPr>
          <w:rFonts w:cs="Arial"/>
          <w:color w:val="auto"/>
        </w:rPr>
        <w:t xml:space="preserve"> calculated in order to obtain a </w:t>
      </w:r>
      <w:r w:rsidR="001103C3" w:rsidRPr="00D84802">
        <w:rPr>
          <w:rFonts w:cs="Arial"/>
          <w:color w:val="auto"/>
        </w:rPr>
        <w:t xml:space="preserve">defined </w:t>
      </w:r>
      <w:r w:rsidR="00D8336F" w:rsidRPr="00D84802">
        <w:rPr>
          <w:rFonts w:cs="Arial"/>
          <w:color w:val="auto"/>
        </w:rPr>
        <w:t xml:space="preserve">fiber volume </w:t>
      </w:r>
      <w:r w:rsidR="00FE20C8" w:rsidRPr="00D84802">
        <w:rPr>
          <w:rFonts w:cs="Arial"/>
          <w:color w:val="auto"/>
        </w:rPr>
        <w:t>ratio</w:t>
      </w:r>
      <w:r w:rsidR="00D8336F" w:rsidRPr="00D84802">
        <w:rPr>
          <w:rFonts w:cs="Arial"/>
          <w:color w:val="auto"/>
        </w:rPr>
        <w:t>.</w:t>
      </w:r>
      <w:r w:rsidRPr="00D84802">
        <w:rPr>
          <w:rFonts w:cs="Arial"/>
          <w:color w:val="auto"/>
        </w:rPr>
        <w:t xml:space="preserve"> </w:t>
      </w:r>
      <w:r w:rsidR="000C7559" w:rsidRPr="00D84802">
        <w:rPr>
          <w:rFonts w:cs="Arial"/>
          <w:color w:val="auto"/>
        </w:rPr>
        <w:t>For carbon fabrics</w:t>
      </w:r>
      <w:r w:rsidR="003919A6" w:rsidRPr="00D84802">
        <w:rPr>
          <w:rFonts w:cs="Arial"/>
          <w:color w:val="auto"/>
        </w:rPr>
        <w:t>,</w:t>
      </w:r>
      <w:r w:rsidR="000C7559" w:rsidRPr="00D84802">
        <w:rPr>
          <w:rFonts w:cs="Arial"/>
          <w:color w:val="auto"/>
        </w:rPr>
        <w:t xml:space="preserve"> to obtain </w:t>
      </w:r>
      <w:r w:rsidR="000C7559" w:rsidRPr="00D84802">
        <w:rPr>
          <w:rFonts w:cs="Arial"/>
          <w:i/>
          <w:color w:val="auto"/>
        </w:rPr>
        <w:t>V</w:t>
      </w:r>
      <w:r w:rsidR="000C7559" w:rsidRPr="00D84802">
        <w:rPr>
          <w:rFonts w:cs="Arial"/>
          <w:i/>
          <w:color w:val="auto"/>
          <w:vertAlign w:val="subscript"/>
        </w:rPr>
        <w:t>f</w:t>
      </w:r>
      <w:r w:rsidR="000C7559" w:rsidRPr="00D84802">
        <w:rPr>
          <w:rFonts w:cs="Arial"/>
          <w:i/>
          <w:color w:val="auto"/>
        </w:rPr>
        <w:t xml:space="preserve"> </w:t>
      </w:r>
      <w:r w:rsidR="003919A6" w:rsidRPr="00D84802">
        <w:rPr>
          <w:rFonts w:cs="Arial"/>
          <w:color w:val="auto"/>
        </w:rPr>
        <w:t xml:space="preserve">= 40%, </w:t>
      </w:r>
      <w:r w:rsidR="00867734" w:rsidRPr="00D84802">
        <w:rPr>
          <w:rFonts w:cs="Arial"/>
          <w:color w:val="auto"/>
        </w:rPr>
        <w:t xml:space="preserve">the </w:t>
      </w:r>
      <w:r w:rsidR="003919A6" w:rsidRPr="00D84802">
        <w:rPr>
          <w:rFonts w:cs="Arial"/>
          <w:color w:val="auto"/>
        </w:rPr>
        <w:t xml:space="preserve">length of </w:t>
      </w:r>
      <w:r w:rsidR="00867734" w:rsidRPr="00D84802">
        <w:rPr>
          <w:rFonts w:cs="Arial"/>
          <w:color w:val="auto"/>
        </w:rPr>
        <w:t xml:space="preserve">the </w:t>
      </w:r>
      <w:r w:rsidR="003919A6" w:rsidRPr="00D84802">
        <w:rPr>
          <w:rFonts w:cs="Arial"/>
          <w:color w:val="auto"/>
        </w:rPr>
        <w:t>strips was 150 mm. F</w:t>
      </w:r>
      <w:r w:rsidR="000C7559" w:rsidRPr="00D84802">
        <w:rPr>
          <w:rFonts w:cs="Arial"/>
          <w:color w:val="auto"/>
        </w:rPr>
        <w:t>or untreated and treated flax</w:t>
      </w:r>
      <w:r w:rsidR="003919A6" w:rsidRPr="00D84802">
        <w:rPr>
          <w:rFonts w:cs="Arial"/>
          <w:color w:val="auto"/>
        </w:rPr>
        <w:t xml:space="preserve">, to achieve the same </w:t>
      </w:r>
      <w:r w:rsidR="003919A6" w:rsidRPr="00D84802">
        <w:rPr>
          <w:rFonts w:cs="Arial"/>
          <w:i/>
          <w:color w:val="auto"/>
        </w:rPr>
        <w:t>V</w:t>
      </w:r>
      <w:r w:rsidR="003919A6" w:rsidRPr="00D84802">
        <w:rPr>
          <w:rFonts w:cs="Arial"/>
          <w:i/>
          <w:color w:val="auto"/>
          <w:vertAlign w:val="subscript"/>
        </w:rPr>
        <w:t>f</w:t>
      </w:r>
      <w:r w:rsidR="003919A6" w:rsidRPr="00D84802">
        <w:rPr>
          <w:rFonts w:cs="Arial"/>
          <w:color w:val="auto"/>
        </w:rPr>
        <w:t>, the length</w:t>
      </w:r>
      <w:r w:rsidR="000C7559" w:rsidRPr="00D84802">
        <w:rPr>
          <w:rFonts w:cs="Arial"/>
          <w:color w:val="auto"/>
        </w:rPr>
        <w:t xml:space="preserve"> was 365 mm. </w:t>
      </w:r>
      <w:r w:rsidRPr="00D84802">
        <w:rPr>
          <w:rFonts w:cs="Arial"/>
          <w:color w:val="auto"/>
        </w:rPr>
        <w:t xml:space="preserve">The width of </w:t>
      </w:r>
      <w:r w:rsidR="00867734" w:rsidRPr="00D84802">
        <w:rPr>
          <w:rFonts w:cs="Arial"/>
          <w:color w:val="auto"/>
        </w:rPr>
        <w:t xml:space="preserve">each </w:t>
      </w:r>
      <w:r w:rsidRPr="00D84802">
        <w:rPr>
          <w:rFonts w:cs="Arial"/>
          <w:color w:val="auto"/>
        </w:rPr>
        <w:t>strip will</w:t>
      </w:r>
      <w:r w:rsidR="00FE20C8" w:rsidRPr="00D84802">
        <w:rPr>
          <w:rFonts w:cs="Arial"/>
          <w:color w:val="auto"/>
        </w:rPr>
        <w:t xml:space="preserve"> be</w:t>
      </w:r>
      <w:r w:rsidRPr="00D84802">
        <w:rPr>
          <w:rFonts w:cs="Arial"/>
          <w:color w:val="auto"/>
        </w:rPr>
        <w:t xml:space="preserve"> equal to the height of sample </w:t>
      </w:r>
      <w:r w:rsidR="00286569" w:rsidRPr="00D84802">
        <w:rPr>
          <w:rFonts w:cs="Arial"/>
          <w:color w:val="auto"/>
        </w:rPr>
        <w:t>holder, which</w:t>
      </w:r>
      <w:r w:rsidRPr="00D84802">
        <w:rPr>
          <w:rFonts w:cs="Arial"/>
          <w:color w:val="auto"/>
        </w:rPr>
        <w:t xml:space="preserve"> is 2</w:t>
      </w:r>
      <w:r w:rsidR="00FE20C8" w:rsidRPr="00D84802">
        <w:rPr>
          <w:rFonts w:cs="Arial"/>
          <w:color w:val="auto"/>
        </w:rPr>
        <w:t>0</w:t>
      </w:r>
      <w:r w:rsidRPr="00D84802">
        <w:rPr>
          <w:rFonts w:cs="Arial"/>
          <w:color w:val="auto"/>
        </w:rPr>
        <w:t xml:space="preserve"> </w:t>
      </w:r>
      <w:r w:rsidR="00FE20C8" w:rsidRPr="00D84802">
        <w:rPr>
          <w:rFonts w:cs="Arial"/>
          <w:color w:val="auto"/>
        </w:rPr>
        <w:t>m</w:t>
      </w:r>
      <w:r w:rsidRPr="00D84802">
        <w:rPr>
          <w:rFonts w:cs="Arial"/>
          <w:color w:val="auto"/>
        </w:rPr>
        <w:t>m</w:t>
      </w:r>
      <w:r w:rsidR="00523776" w:rsidRPr="00D84802">
        <w:rPr>
          <w:rFonts w:cs="Arial"/>
          <w:color w:val="auto"/>
        </w:rPr>
        <w:t xml:space="preserve"> (Figure 1)</w:t>
      </w:r>
      <w:r w:rsidRPr="00D84802">
        <w:rPr>
          <w:rFonts w:cs="Arial"/>
          <w:color w:val="auto"/>
        </w:rPr>
        <w:t>.</w:t>
      </w:r>
    </w:p>
    <w:p w14:paraId="038C1368" w14:textId="77777777" w:rsidR="006305D7" w:rsidRPr="00D84802" w:rsidRDefault="006305D7" w:rsidP="005A65F8">
      <w:pPr>
        <w:pStyle w:val="NormalWeb"/>
        <w:spacing w:before="0" w:beforeAutospacing="0" w:after="0" w:afterAutospacing="0"/>
        <w:jc w:val="left"/>
        <w:rPr>
          <w:rFonts w:cs="Arial"/>
          <w:color w:val="auto"/>
        </w:rPr>
      </w:pPr>
    </w:p>
    <w:p w14:paraId="2FD13ECB" w14:textId="7CD67941" w:rsidR="006305D7" w:rsidRPr="00D84802" w:rsidRDefault="006305D7" w:rsidP="005A65F8">
      <w:pPr>
        <w:pStyle w:val="NormalWeb"/>
        <w:spacing w:before="0" w:beforeAutospacing="0" w:after="0" w:afterAutospacing="0"/>
        <w:jc w:val="left"/>
        <w:rPr>
          <w:rFonts w:cs="Arial"/>
          <w:color w:val="auto"/>
        </w:rPr>
      </w:pPr>
      <w:r w:rsidRPr="00D84802">
        <w:rPr>
          <w:rFonts w:cs="Arial"/>
          <w:color w:val="auto"/>
        </w:rPr>
        <w:t>1.</w:t>
      </w:r>
      <w:r w:rsidR="00410418" w:rsidRPr="00D84802">
        <w:rPr>
          <w:rFonts w:cs="Arial"/>
          <w:color w:val="auto"/>
        </w:rPr>
        <w:t>1.2</w:t>
      </w:r>
      <w:r w:rsidRPr="00D84802">
        <w:rPr>
          <w:rFonts w:cs="Arial"/>
          <w:color w:val="auto"/>
        </w:rPr>
        <w:t xml:space="preserve">) </w:t>
      </w:r>
      <w:r w:rsidR="001103C3" w:rsidRPr="00D84802">
        <w:rPr>
          <w:rFonts w:cs="Arial"/>
          <w:color w:val="auto"/>
        </w:rPr>
        <w:t xml:space="preserve">Roll </w:t>
      </w:r>
      <w:r w:rsidR="00867734" w:rsidRPr="00D84802">
        <w:rPr>
          <w:rFonts w:cs="Arial"/>
          <w:color w:val="auto"/>
        </w:rPr>
        <w:t xml:space="preserve">the </w:t>
      </w:r>
      <w:r w:rsidR="001103C3" w:rsidRPr="00D84802">
        <w:rPr>
          <w:rFonts w:cs="Arial"/>
          <w:color w:val="auto"/>
        </w:rPr>
        <w:t>strips</w:t>
      </w:r>
      <w:r w:rsidR="005501A3" w:rsidRPr="00D84802">
        <w:rPr>
          <w:rFonts w:cs="Arial"/>
          <w:color w:val="auto"/>
        </w:rPr>
        <w:t xml:space="preserve"> tightly</w:t>
      </w:r>
      <w:r w:rsidR="001103C3" w:rsidRPr="00D84802">
        <w:rPr>
          <w:rFonts w:cs="Arial"/>
          <w:color w:val="auto"/>
        </w:rPr>
        <w:t xml:space="preserve"> to </w:t>
      </w:r>
      <w:r w:rsidR="00965241" w:rsidRPr="00D84802">
        <w:rPr>
          <w:rFonts w:cs="Arial"/>
          <w:color w:val="auto"/>
        </w:rPr>
        <w:t>allow their insertion in</w:t>
      </w:r>
      <w:r w:rsidR="00867734" w:rsidRPr="00D84802">
        <w:rPr>
          <w:rFonts w:cs="Arial"/>
          <w:color w:val="auto"/>
        </w:rPr>
        <w:t>to</w:t>
      </w:r>
      <w:r w:rsidR="001103C3" w:rsidRPr="00D84802">
        <w:rPr>
          <w:rFonts w:cs="Arial"/>
          <w:color w:val="auto"/>
        </w:rPr>
        <w:t xml:space="preserve"> the cylindrical sample holder</w:t>
      </w:r>
      <w:r w:rsidR="00FE20C8" w:rsidRPr="00D84802">
        <w:rPr>
          <w:rFonts w:cs="Arial"/>
          <w:color w:val="auto"/>
        </w:rPr>
        <w:t xml:space="preserve"> of </w:t>
      </w:r>
      <w:r w:rsidR="00FE20C8" w:rsidRPr="00D84802">
        <w:rPr>
          <w:rFonts w:cs="Arial"/>
          <w:i/>
          <w:color w:val="auto"/>
        </w:rPr>
        <w:t>R</w:t>
      </w:r>
      <w:r w:rsidR="00FE20C8" w:rsidRPr="00D84802">
        <w:rPr>
          <w:rFonts w:cs="Arial"/>
          <w:color w:val="auto"/>
        </w:rPr>
        <w:t xml:space="preserve"> = 6 mm</w:t>
      </w:r>
      <w:r w:rsidR="001103C3" w:rsidRPr="00D84802">
        <w:rPr>
          <w:rFonts w:cs="Arial"/>
          <w:color w:val="auto"/>
        </w:rPr>
        <w:t>.</w:t>
      </w:r>
    </w:p>
    <w:p w14:paraId="0962CC90" w14:textId="77777777" w:rsidR="006305D7" w:rsidRPr="00D84802" w:rsidRDefault="006305D7" w:rsidP="005A65F8">
      <w:pPr>
        <w:pStyle w:val="NormalWeb"/>
        <w:spacing w:before="0" w:beforeAutospacing="0" w:after="0" w:afterAutospacing="0"/>
        <w:jc w:val="left"/>
        <w:rPr>
          <w:rFonts w:cs="Arial"/>
          <w:color w:val="auto"/>
        </w:rPr>
      </w:pPr>
    </w:p>
    <w:p w14:paraId="2E4E697C" w14:textId="71E3F3F3" w:rsidR="006305D7" w:rsidRPr="00D84802" w:rsidRDefault="001103C3" w:rsidP="005A65F8">
      <w:pPr>
        <w:pStyle w:val="NormalWeb"/>
        <w:spacing w:before="0" w:beforeAutospacing="0" w:after="0" w:afterAutospacing="0"/>
        <w:jc w:val="left"/>
        <w:rPr>
          <w:rFonts w:cs="Arial"/>
          <w:color w:val="auto"/>
        </w:rPr>
      </w:pPr>
      <w:r w:rsidRPr="00D84802">
        <w:rPr>
          <w:rFonts w:cs="Arial"/>
          <w:color w:val="auto"/>
        </w:rPr>
        <w:t>1.</w:t>
      </w:r>
      <w:r w:rsidR="00410418" w:rsidRPr="00D84802">
        <w:rPr>
          <w:rFonts w:cs="Arial"/>
          <w:color w:val="auto"/>
        </w:rPr>
        <w:t>1.</w:t>
      </w:r>
      <w:r w:rsidRPr="00D84802">
        <w:rPr>
          <w:rFonts w:cs="Arial"/>
          <w:color w:val="auto"/>
        </w:rPr>
        <w:t>3</w:t>
      </w:r>
      <w:r w:rsidR="006305D7" w:rsidRPr="00D84802">
        <w:rPr>
          <w:rFonts w:cs="Arial"/>
          <w:color w:val="auto"/>
        </w:rPr>
        <w:t xml:space="preserve">) </w:t>
      </w:r>
      <w:r w:rsidRPr="00D84802">
        <w:rPr>
          <w:rFonts w:cs="Arial"/>
          <w:color w:val="auto"/>
        </w:rPr>
        <w:t>Add a thin paper filter between</w:t>
      </w:r>
      <w:r w:rsidR="00867734" w:rsidRPr="00D84802">
        <w:rPr>
          <w:rFonts w:cs="Arial"/>
          <w:color w:val="auto"/>
        </w:rPr>
        <w:t xml:space="preserve"> the</w:t>
      </w:r>
      <w:r w:rsidRPr="00D84802">
        <w:rPr>
          <w:rFonts w:cs="Arial"/>
          <w:color w:val="auto"/>
        </w:rPr>
        <w:t xml:space="preserve"> sample holder and</w:t>
      </w:r>
      <w:r w:rsidR="00867734" w:rsidRPr="00D84802">
        <w:rPr>
          <w:rFonts w:cs="Arial"/>
          <w:color w:val="auto"/>
        </w:rPr>
        <w:t xml:space="preserve"> the</w:t>
      </w:r>
      <w:r w:rsidRPr="00D84802">
        <w:rPr>
          <w:rFonts w:cs="Arial"/>
          <w:color w:val="auto"/>
        </w:rPr>
        <w:t xml:space="preserve"> </w:t>
      </w:r>
      <w:r w:rsidR="00867734" w:rsidRPr="00D84802">
        <w:rPr>
          <w:rFonts w:cs="Arial"/>
          <w:color w:val="auto"/>
        </w:rPr>
        <w:t xml:space="preserve">sample </w:t>
      </w:r>
      <w:r w:rsidRPr="00D84802">
        <w:rPr>
          <w:rFonts w:cs="Arial"/>
          <w:color w:val="auto"/>
        </w:rPr>
        <w:t>reinforcement</w:t>
      </w:r>
      <w:r w:rsidR="0005272F" w:rsidRPr="00D84802">
        <w:rPr>
          <w:rFonts w:cs="Arial"/>
          <w:color w:val="auto"/>
        </w:rPr>
        <w:t>s</w:t>
      </w:r>
      <w:r w:rsidRPr="00D84802">
        <w:rPr>
          <w:rFonts w:cs="Arial"/>
          <w:color w:val="auto"/>
        </w:rPr>
        <w:t xml:space="preserve"> (in order to suppress </w:t>
      </w:r>
      <w:r w:rsidR="00DF2414" w:rsidRPr="00D84802">
        <w:rPr>
          <w:rFonts w:cs="Arial"/>
          <w:color w:val="auto"/>
        </w:rPr>
        <w:t>the effect of the</w:t>
      </w:r>
      <w:r w:rsidRPr="00D84802">
        <w:rPr>
          <w:rFonts w:cs="Arial"/>
          <w:color w:val="auto"/>
        </w:rPr>
        <w:t xml:space="preserve"> sample holder</w:t>
      </w:r>
      <w:r w:rsidR="00DF2414" w:rsidRPr="00D84802">
        <w:rPr>
          <w:rFonts w:cs="Arial"/>
          <w:color w:val="auto"/>
        </w:rPr>
        <w:t xml:space="preserve"> on the </w:t>
      </w:r>
      <w:r w:rsidR="00E65528" w:rsidRPr="00D84802">
        <w:rPr>
          <w:rFonts w:cs="Arial"/>
          <w:color w:val="auto"/>
        </w:rPr>
        <w:t>wicking</w:t>
      </w:r>
      <w:r w:rsidRPr="00D84802">
        <w:rPr>
          <w:rFonts w:cs="Arial"/>
          <w:color w:val="auto"/>
        </w:rPr>
        <w:t>).</w:t>
      </w:r>
      <w:r w:rsidR="006A75BE" w:rsidRPr="00D84802">
        <w:rPr>
          <w:rFonts w:cs="Arial"/>
          <w:color w:val="auto"/>
        </w:rPr>
        <w:t xml:space="preserve"> The</w:t>
      </w:r>
      <w:r w:rsidR="003919A6" w:rsidRPr="00D84802">
        <w:rPr>
          <w:rFonts w:cs="Arial"/>
          <w:color w:val="auto"/>
        </w:rPr>
        <w:t xml:space="preserve"> maximum thickness of</w:t>
      </w:r>
      <w:r w:rsidR="006A75BE" w:rsidRPr="00D84802">
        <w:rPr>
          <w:rFonts w:cs="Arial"/>
          <w:color w:val="auto"/>
        </w:rPr>
        <w:t xml:space="preserve"> </w:t>
      </w:r>
      <w:r w:rsidR="00867734" w:rsidRPr="00D84802">
        <w:rPr>
          <w:rFonts w:cs="Arial"/>
          <w:color w:val="auto"/>
        </w:rPr>
        <w:t xml:space="preserve">the </w:t>
      </w:r>
      <w:r w:rsidR="006A75BE" w:rsidRPr="00D84802">
        <w:rPr>
          <w:rFonts w:cs="Arial"/>
          <w:color w:val="auto"/>
        </w:rPr>
        <w:t xml:space="preserve">paper filter </w:t>
      </w:r>
      <w:r w:rsidR="00867734" w:rsidRPr="00D84802">
        <w:rPr>
          <w:rFonts w:cs="Arial"/>
          <w:color w:val="auto"/>
        </w:rPr>
        <w:t>should be</w:t>
      </w:r>
      <w:r w:rsidR="003919A6" w:rsidRPr="00D84802">
        <w:rPr>
          <w:rFonts w:cs="Arial"/>
          <w:color w:val="auto"/>
        </w:rPr>
        <w:t xml:space="preserve"> </w:t>
      </w:r>
      <w:r w:rsidR="006A75BE" w:rsidRPr="00D84802">
        <w:rPr>
          <w:rFonts w:cs="Arial"/>
          <w:color w:val="auto"/>
        </w:rPr>
        <w:t xml:space="preserve">0.1 mm. </w:t>
      </w:r>
    </w:p>
    <w:p w14:paraId="0064C06C" w14:textId="77777777" w:rsidR="001103C3" w:rsidRPr="00D84802" w:rsidRDefault="001103C3" w:rsidP="005A65F8">
      <w:pPr>
        <w:pStyle w:val="NormalWeb"/>
        <w:spacing w:before="0" w:beforeAutospacing="0" w:after="0" w:afterAutospacing="0"/>
        <w:jc w:val="left"/>
        <w:rPr>
          <w:rFonts w:cs="Arial"/>
          <w:color w:val="auto"/>
        </w:rPr>
      </w:pPr>
    </w:p>
    <w:p w14:paraId="34369CF1" w14:textId="54FEAFB4" w:rsidR="001103C3" w:rsidRPr="00D84802" w:rsidRDefault="001103C3" w:rsidP="005A65F8">
      <w:pPr>
        <w:pStyle w:val="NormalWeb"/>
        <w:spacing w:before="0" w:beforeAutospacing="0" w:after="0" w:afterAutospacing="0"/>
        <w:jc w:val="left"/>
        <w:rPr>
          <w:rFonts w:cs="Arial"/>
          <w:color w:val="auto"/>
        </w:rPr>
      </w:pPr>
      <w:r w:rsidRPr="00D84802">
        <w:rPr>
          <w:rFonts w:cs="Arial"/>
          <w:color w:val="auto"/>
        </w:rPr>
        <w:t>1.</w:t>
      </w:r>
      <w:r w:rsidR="00410418" w:rsidRPr="00D84802">
        <w:rPr>
          <w:rFonts w:cs="Arial"/>
          <w:color w:val="auto"/>
        </w:rPr>
        <w:t>1.</w:t>
      </w:r>
      <w:r w:rsidRPr="00D84802">
        <w:rPr>
          <w:rFonts w:cs="Arial"/>
          <w:color w:val="auto"/>
        </w:rPr>
        <w:t xml:space="preserve">4) Insert </w:t>
      </w:r>
      <w:r w:rsidR="00867734" w:rsidRPr="00D84802">
        <w:rPr>
          <w:rFonts w:cs="Arial"/>
          <w:color w:val="auto"/>
        </w:rPr>
        <w:t xml:space="preserve">the </w:t>
      </w:r>
      <w:r w:rsidRPr="00D84802">
        <w:rPr>
          <w:rFonts w:cs="Arial"/>
          <w:color w:val="auto"/>
        </w:rPr>
        <w:t>sample into the cylinder</w:t>
      </w:r>
      <w:r w:rsidR="00867734" w:rsidRPr="00D84802">
        <w:rPr>
          <w:rFonts w:cs="Arial"/>
          <w:color w:val="auto"/>
        </w:rPr>
        <w:t xml:space="preserve"> and</w:t>
      </w:r>
      <w:r w:rsidR="00965241" w:rsidRPr="00D84802">
        <w:rPr>
          <w:rFonts w:cs="Arial"/>
          <w:color w:val="auto"/>
        </w:rPr>
        <w:t xml:space="preserve"> </w:t>
      </w:r>
      <w:r w:rsidR="00C41E0A" w:rsidRPr="00D84802">
        <w:rPr>
          <w:rFonts w:cs="Arial"/>
          <w:color w:val="auto"/>
        </w:rPr>
        <w:t>screw</w:t>
      </w:r>
      <w:r w:rsidR="0005272F" w:rsidRPr="00D84802">
        <w:rPr>
          <w:rFonts w:cs="Arial"/>
          <w:color w:val="auto"/>
        </w:rPr>
        <w:t xml:space="preserve"> the</w:t>
      </w:r>
      <w:r w:rsidR="00965241" w:rsidRPr="00D84802">
        <w:rPr>
          <w:rFonts w:cs="Arial"/>
          <w:color w:val="auto"/>
        </w:rPr>
        <w:t xml:space="preserve"> </w:t>
      </w:r>
      <w:r w:rsidR="00C41E0A" w:rsidRPr="00D84802">
        <w:rPr>
          <w:rFonts w:cs="Arial"/>
          <w:color w:val="auto"/>
        </w:rPr>
        <w:t xml:space="preserve">drilled </w:t>
      </w:r>
      <w:r w:rsidR="00965241" w:rsidRPr="00D84802">
        <w:rPr>
          <w:rFonts w:cs="Arial"/>
          <w:color w:val="auto"/>
        </w:rPr>
        <w:t xml:space="preserve">cap at the bottom and </w:t>
      </w:r>
      <w:r w:rsidR="00856383" w:rsidRPr="00D84802">
        <w:rPr>
          <w:rFonts w:cs="Arial"/>
          <w:color w:val="auto"/>
        </w:rPr>
        <w:t xml:space="preserve">the </w:t>
      </w:r>
      <w:r w:rsidRPr="00D84802">
        <w:rPr>
          <w:rFonts w:cs="Arial"/>
          <w:color w:val="auto"/>
        </w:rPr>
        <w:t>piston at the top in order to ensure compaction.</w:t>
      </w:r>
    </w:p>
    <w:p w14:paraId="29C1BC83" w14:textId="77777777" w:rsidR="001103C3" w:rsidRPr="00D84802" w:rsidRDefault="001103C3" w:rsidP="005A65F8">
      <w:pPr>
        <w:pStyle w:val="NormalWeb"/>
        <w:spacing w:before="0" w:beforeAutospacing="0" w:after="0" w:afterAutospacing="0"/>
        <w:jc w:val="left"/>
        <w:rPr>
          <w:rFonts w:cs="Arial"/>
          <w:color w:val="auto"/>
        </w:rPr>
      </w:pPr>
    </w:p>
    <w:p w14:paraId="0869C2A3" w14:textId="7AD50DA7" w:rsidR="001103C3" w:rsidRPr="00D84802" w:rsidRDefault="001103C3" w:rsidP="005A65F8">
      <w:pPr>
        <w:pStyle w:val="NormalWeb"/>
        <w:spacing w:before="0" w:beforeAutospacing="0" w:after="0" w:afterAutospacing="0"/>
        <w:jc w:val="left"/>
        <w:rPr>
          <w:rFonts w:cs="Arial"/>
          <w:color w:val="auto"/>
        </w:rPr>
      </w:pPr>
      <w:r w:rsidRPr="00D84802">
        <w:rPr>
          <w:rFonts w:cs="Arial"/>
          <w:color w:val="auto"/>
        </w:rPr>
        <w:t>1.</w:t>
      </w:r>
      <w:r w:rsidR="00410418" w:rsidRPr="00D84802">
        <w:rPr>
          <w:rFonts w:cs="Arial"/>
          <w:color w:val="auto"/>
        </w:rPr>
        <w:t>1.</w:t>
      </w:r>
      <w:r w:rsidRPr="00D84802">
        <w:rPr>
          <w:rFonts w:cs="Arial"/>
          <w:color w:val="auto"/>
        </w:rPr>
        <w:t xml:space="preserve">5) Clamp the sample holder with </w:t>
      </w:r>
      <w:r w:rsidR="00867734" w:rsidRPr="00D84802">
        <w:rPr>
          <w:rFonts w:cs="Arial"/>
          <w:color w:val="auto"/>
        </w:rPr>
        <w:t xml:space="preserve">the </w:t>
      </w:r>
      <w:r w:rsidRPr="00D84802">
        <w:rPr>
          <w:rFonts w:cs="Arial"/>
          <w:color w:val="auto"/>
        </w:rPr>
        <w:t>fabric to the tensiometer.</w:t>
      </w:r>
    </w:p>
    <w:p w14:paraId="37E0981E" w14:textId="77777777" w:rsidR="001A58C3" w:rsidRPr="00D84802" w:rsidRDefault="001A58C3" w:rsidP="005A65F8">
      <w:pPr>
        <w:pStyle w:val="NormalWeb"/>
        <w:spacing w:before="0" w:beforeAutospacing="0" w:after="0" w:afterAutospacing="0"/>
        <w:jc w:val="left"/>
        <w:rPr>
          <w:rFonts w:cs="Arial"/>
          <w:color w:val="auto"/>
        </w:rPr>
      </w:pPr>
    </w:p>
    <w:p w14:paraId="615AD571" w14:textId="76F414ED" w:rsidR="001A58C3" w:rsidRPr="00D84802" w:rsidRDefault="001A58C3" w:rsidP="005A65F8">
      <w:pPr>
        <w:pStyle w:val="NormalWeb"/>
        <w:spacing w:before="0" w:beforeAutospacing="0" w:after="0" w:afterAutospacing="0"/>
        <w:jc w:val="left"/>
        <w:rPr>
          <w:rFonts w:cs="Arial"/>
          <w:b/>
          <w:color w:val="auto"/>
        </w:rPr>
      </w:pPr>
      <w:r w:rsidRPr="00D84802">
        <w:rPr>
          <w:rFonts w:cs="Arial"/>
          <w:b/>
          <w:color w:val="auto"/>
        </w:rPr>
        <w:t>1.2) Preparation of liquids</w:t>
      </w:r>
    </w:p>
    <w:p w14:paraId="24212D07" w14:textId="27141DAD" w:rsidR="00BD6762" w:rsidRPr="00D84802" w:rsidRDefault="00BD6762" w:rsidP="005A65F8">
      <w:pPr>
        <w:pStyle w:val="NormalWeb"/>
        <w:spacing w:before="0" w:beforeAutospacing="0" w:after="0" w:afterAutospacing="0"/>
        <w:jc w:val="left"/>
        <w:rPr>
          <w:rFonts w:cs="Arial"/>
          <w:color w:val="auto"/>
        </w:rPr>
      </w:pPr>
      <w:r w:rsidRPr="00D84802">
        <w:rPr>
          <w:rFonts w:cs="Arial"/>
          <w:color w:val="auto"/>
        </w:rPr>
        <w:t xml:space="preserve">1.2.1) </w:t>
      </w:r>
      <w:r w:rsidR="002544D7" w:rsidRPr="00D84802">
        <w:rPr>
          <w:rFonts w:cs="Arial"/>
          <w:color w:val="auto"/>
        </w:rPr>
        <w:t xml:space="preserve">Fill a </w:t>
      </w:r>
      <w:r w:rsidR="001A58C3" w:rsidRPr="00D84802">
        <w:rPr>
          <w:rFonts w:cs="Arial"/>
          <w:color w:val="auto"/>
        </w:rPr>
        <w:t xml:space="preserve">vessel with the liquid test </w:t>
      </w:r>
      <w:r w:rsidR="002544D7" w:rsidRPr="00D84802">
        <w:rPr>
          <w:rFonts w:cs="Arial"/>
          <w:color w:val="auto"/>
        </w:rPr>
        <w:t xml:space="preserve">and place it into </w:t>
      </w:r>
      <w:r w:rsidR="001A58C3" w:rsidRPr="00D84802">
        <w:rPr>
          <w:rFonts w:cs="Arial"/>
          <w:color w:val="auto"/>
        </w:rPr>
        <w:t xml:space="preserve">the </w:t>
      </w:r>
      <w:r w:rsidR="002544D7" w:rsidRPr="00D84802">
        <w:rPr>
          <w:rFonts w:cs="Arial"/>
          <w:color w:val="auto"/>
        </w:rPr>
        <w:t>specific receptacle of</w:t>
      </w:r>
      <w:r w:rsidR="00A84338" w:rsidRPr="00D84802">
        <w:rPr>
          <w:rFonts w:cs="Arial"/>
          <w:color w:val="auto"/>
        </w:rPr>
        <w:t xml:space="preserve"> the</w:t>
      </w:r>
      <w:r w:rsidR="002544D7" w:rsidRPr="00D84802">
        <w:rPr>
          <w:rFonts w:cs="Arial"/>
          <w:color w:val="auto"/>
        </w:rPr>
        <w:t xml:space="preserve"> tensiometer.</w:t>
      </w:r>
      <w:r w:rsidR="000C7559" w:rsidRPr="00D84802">
        <w:rPr>
          <w:rFonts w:cs="Arial"/>
          <w:color w:val="auto"/>
        </w:rPr>
        <w:t xml:space="preserve"> </w:t>
      </w:r>
      <w:r w:rsidR="009C1726" w:rsidRPr="00D84802">
        <w:rPr>
          <w:rFonts w:cs="Arial"/>
          <w:color w:val="auto"/>
        </w:rPr>
        <w:t>Use v</w:t>
      </w:r>
      <w:r w:rsidR="00DB1B12" w:rsidRPr="00D84802">
        <w:rPr>
          <w:rFonts w:cs="Arial"/>
          <w:color w:val="auto"/>
        </w:rPr>
        <w:t xml:space="preserve">essels made of borosilicate glass and </w:t>
      </w:r>
      <w:r w:rsidR="009C1726" w:rsidRPr="00D84802">
        <w:rPr>
          <w:rFonts w:cs="Arial"/>
          <w:color w:val="auto"/>
        </w:rPr>
        <w:t>with</w:t>
      </w:r>
      <w:r w:rsidR="00DB1B12" w:rsidRPr="00D84802">
        <w:rPr>
          <w:rFonts w:cs="Arial"/>
          <w:color w:val="auto"/>
        </w:rPr>
        <w:t xml:space="preserve"> a diameter of 70 mm. </w:t>
      </w:r>
    </w:p>
    <w:p w14:paraId="70AE28EE" w14:textId="77777777" w:rsidR="00BD6762" w:rsidRPr="00D84802" w:rsidRDefault="00BD6762" w:rsidP="005A65F8">
      <w:pPr>
        <w:pStyle w:val="NormalWeb"/>
        <w:spacing w:before="0" w:beforeAutospacing="0" w:after="0" w:afterAutospacing="0"/>
        <w:jc w:val="left"/>
        <w:rPr>
          <w:rFonts w:cs="Arial"/>
          <w:color w:val="auto"/>
        </w:rPr>
      </w:pPr>
    </w:p>
    <w:p w14:paraId="4FEBCBD4" w14:textId="1536E7A6" w:rsidR="001A58C3" w:rsidRPr="00D84802" w:rsidRDefault="00BD6762" w:rsidP="005A65F8">
      <w:pPr>
        <w:pStyle w:val="NormalWeb"/>
        <w:spacing w:before="0" w:beforeAutospacing="0" w:after="0" w:afterAutospacing="0"/>
        <w:jc w:val="left"/>
        <w:rPr>
          <w:rFonts w:cs="Arial"/>
          <w:color w:val="auto"/>
        </w:rPr>
      </w:pPr>
      <w:r w:rsidRPr="00D84802">
        <w:rPr>
          <w:rFonts w:cs="Arial"/>
          <w:color w:val="auto"/>
        </w:rPr>
        <w:t>1.2.2) For the first test (</w:t>
      </w:r>
      <w:r w:rsidR="00867734" w:rsidRPr="00D84802">
        <w:rPr>
          <w:rFonts w:cs="Arial"/>
          <w:color w:val="auto"/>
        </w:rPr>
        <w:t xml:space="preserve">step </w:t>
      </w:r>
      <w:r w:rsidRPr="00D84802">
        <w:rPr>
          <w:rFonts w:cs="Arial"/>
          <w:color w:val="auto"/>
        </w:rPr>
        <w:t xml:space="preserve">2.1), use </w:t>
      </w:r>
      <w:r w:rsidR="000C7559" w:rsidRPr="00D84802">
        <w:rPr>
          <w:rFonts w:cs="Arial"/>
          <w:color w:val="auto"/>
        </w:rPr>
        <w:t>n-</w:t>
      </w:r>
      <w:r w:rsidRPr="00D84802">
        <w:rPr>
          <w:rFonts w:cs="Arial"/>
          <w:color w:val="auto"/>
        </w:rPr>
        <w:t>h</w:t>
      </w:r>
      <w:r w:rsidR="000C7559" w:rsidRPr="00D84802">
        <w:rPr>
          <w:rFonts w:cs="Arial"/>
          <w:color w:val="auto"/>
        </w:rPr>
        <w:t>exane. For the second test (</w:t>
      </w:r>
      <w:r w:rsidR="00867734" w:rsidRPr="00D84802">
        <w:rPr>
          <w:rFonts w:cs="Arial"/>
          <w:color w:val="auto"/>
        </w:rPr>
        <w:t xml:space="preserve">step </w:t>
      </w:r>
      <w:r w:rsidR="000C7559" w:rsidRPr="00D84802">
        <w:rPr>
          <w:rFonts w:cs="Arial"/>
          <w:color w:val="auto"/>
        </w:rPr>
        <w:t>2.3)</w:t>
      </w:r>
      <w:r w:rsidRPr="00D84802">
        <w:rPr>
          <w:rFonts w:cs="Arial"/>
          <w:color w:val="auto"/>
        </w:rPr>
        <w:t>, use</w:t>
      </w:r>
      <w:r w:rsidR="000C7559" w:rsidRPr="00D84802">
        <w:rPr>
          <w:rFonts w:cs="Arial"/>
          <w:color w:val="auto"/>
        </w:rPr>
        <w:t xml:space="preserve"> water.</w:t>
      </w:r>
      <w:r w:rsidR="00DB1B12" w:rsidRPr="00D84802">
        <w:rPr>
          <w:rFonts w:cs="Arial"/>
          <w:color w:val="auto"/>
        </w:rPr>
        <w:t xml:space="preserve"> </w:t>
      </w:r>
      <w:r w:rsidRPr="00D84802">
        <w:rPr>
          <w:rFonts w:cs="Arial"/>
          <w:color w:val="auto"/>
        </w:rPr>
        <w:t>Ensure that t</w:t>
      </w:r>
      <w:r w:rsidR="00DB1B12" w:rsidRPr="00D84802">
        <w:rPr>
          <w:rFonts w:cs="Arial"/>
          <w:color w:val="auto"/>
        </w:rPr>
        <w:t>he</w:t>
      </w:r>
      <w:r w:rsidR="003919A6" w:rsidRPr="00D84802">
        <w:rPr>
          <w:rFonts w:cs="Arial"/>
          <w:color w:val="auto"/>
        </w:rPr>
        <w:t xml:space="preserve"> liquid in the</w:t>
      </w:r>
      <w:r w:rsidR="00DB1B12" w:rsidRPr="00D84802">
        <w:rPr>
          <w:rFonts w:cs="Arial"/>
          <w:color w:val="auto"/>
        </w:rPr>
        <w:t xml:space="preserve"> vessel </w:t>
      </w:r>
      <w:r w:rsidRPr="00D84802">
        <w:rPr>
          <w:rFonts w:cs="Arial"/>
          <w:color w:val="auto"/>
        </w:rPr>
        <w:t>reaches</w:t>
      </w:r>
      <w:r w:rsidR="003919A6" w:rsidRPr="00D84802">
        <w:rPr>
          <w:rFonts w:cs="Arial"/>
          <w:color w:val="auto"/>
        </w:rPr>
        <w:t xml:space="preserve"> a height of at least 12 mm</w:t>
      </w:r>
      <w:r w:rsidR="00DB1B12" w:rsidRPr="00D84802">
        <w:rPr>
          <w:rFonts w:cs="Arial"/>
          <w:color w:val="auto"/>
        </w:rPr>
        <w:t>.</w:t>
      </w:r>
    </w:p>
    <w:p w14:paraId="0C41252F" w14:textId="77777777" w:rsidR="002544D7" w:rsidRPr="00D84802" w:rsidRDefault="002544D7" w:rsidP="005A65F8">
      <w:pPr>
        <w:pStyle w:val="NormalWeb"/>
        <w:spacing w:before="0" w:beforeAutospacing="0" w:after="0" w:afterAutospacing="0"/>
        <w:jc w:val="left"/>
        <w:rPr>
          <w:rFonts w:cs="Arial"/>
          <w:color w:val="auto"/>
        </w:rPr>
      </w:pPr>
    </w:p>
    <w:p w14:paraId="7E013D15" w14:textId="06F733E6" w:rsidR="002544D7" w:rsidRPr="00D84802" w:rsidRDefault="0012725C" w:rsidP="005A65F8">
      <w:pPr>
        <w:pStyle w:val="NormalWeb"/>
        <w:spacing w:before="0" w:beforeAutospacing="0" w:after="0" w:afterAutospacing="0"/>
        <w:jc w:val="left"/>
        <w:rPr>
          <w:rFonts w:cs="Arial"/>
          <w:b/>
          <w:color w:val="auto"/>
        </w:rPr>
      </w:pPr>
      <w:r w:rsidRPr="00D84802">
        <w:rPr>
          <w:rFonts w:cs="Arial"/>
          <w:b/>
          <w:color w:val="auto"/>
        </w:rPr>
        <w:t>1</w:t>
      </w:r>
      <w:r w:rsidR="002544D7" w:rsidRPr="00D84802">
        <w:rPr>
          <w:rFonts w:cs="Arial"/>
          <w:b/>
          <w:color w:val="auto"/>
        </w:rPr>
        <w:t>.</w:t>
      </w:r>
      <w:r w:rsidRPr="00D84802">
        <w:rPr>
          <w:rFonts w:cs="Arial"/>
          <w:b/>
          <w:color w:val="auto"/>
        </w:rPr>
        <w:t>3</w:t>
      </w:r>
      <w:r w:rsidR="002544D7" w:rsidRPr="00D84802">
        <w:rPr>
          <w:rFonts w:cs="Arial"/>
          <w:b/>
          <w:color w:val="auto"/>
        </w:rPr>
        <w:t xml:space="preserve">) </w:t>
      </w:r>
      <w:r w:rsidR="00E65528" w:rsidRPr="00D84802">
        <w:rPr>
          <w:rFonts w:cs="Arial"/>
          <w:b/>
          <w:color w:val="auto"/>
        </w:rPr>
        <w:t xml:space="preserve">Experimental parameters </w:t>
      </w:r>
    </w:p>
    <w:p w14:paraId="19CF1F26" w14:textId="4F6AB931" w:rsidR="002544D7" w:rsidRPr="00D84802" w:rsidRDefault="00BD6762" w:rsidP="005A65F8">
      <w:pPr>
        <w:pStyle w:val="NormalWeb"/>
        <w:spacing w:before="0" w:beforeAutospacing="0" w:after="0" w:afterAutospacing="0"/>
        <w:jc w:val="left"/>
        <w:rPr>
          <w:rFonts w:cs="Arial"/>
          <w:color w:val="auto"/>
        </w:rPr>
      </w:pPr>
      <w:r w:rsidRPr="00D84802">
        <w:rPr>
          <w:rFonts w:cs="Arial"/>
          <w:color w:val="auto"/>
        </w:rPr>
        <w:t xml:space="preserve">1.3.1) </w:t>
      </w:r>
      <w:r w:rsidR="00915678" w:rsidRPr="00D84802">
        <w:rPr>
          <w:rFonts w:cs="Arial"/>
          <w:color w:val="auto"/>
        </w:rPr>
        <w:t xml:space="preserve">Set </w:t>
      </w:r>
      <w:r w:rsidR="00856383" w:rsidRPr="00D84802">
        <w:rPr>
          <w:rFonts w:cs="Arial"/>
          <w:color w:val="auto"/>
        </w:rPr>
        <w:t>the</w:t>
      </w:r>
      <w:r w:rsidR="00915678" w:rsidRPr="00D84802">
        <w:rPr>
          <w:rFonts w:cs="Arial"/>
          <w:color w:val="auto"/>
        </w:rPr>
        <w:t xml:space="preserve"> surface detection threshold </w:t>
      </w:r>
      <w:r w:rsidR="00A84338" w:rsidRPr="00D84802">
        <w:rPr>
          <w:rFonts w:cs="Arial"/>
          <w:color w:val="auto"/>
        </w:rPr>
        <w:t xml:space="preserve">to </w:t>
      </w:r>
      <w:r w:rsidR="00915678" w:rsidRPr="00D84802">
        <w:rPr>
          <w:rFonts w:cs="Arial"/>
          <w:color w:val="auto"/>
        </w:rPr>
        <w:t xml:space="preserve">8 mg and the </w:t>
      </w:r>
      <w:r w:rsidR="00A84338" w:rsidRPr="00D84802">
        <w:rPr>
          <w:rFonts w:cs="Arial"/>
          <w:color w:val="auto"/>
        </w:rPr>
        <w:t xml:space="preserve">translation </w:t>
      </w:r>
      <w:r w:rsidR="00915678" w:rsidRPr="00D84802">
        <w:rPr>
          <w:rFonts w:cs="Arial"/>
          <w:color w:val="auto"/>
        </w:rPr>
        <w:t>speed of</w:t>
      </w:r>
      <w:r w:rsidR="00867734" w:rsidRPr="00D84802">
        <w:rPr>
          <w:rFonts w:cs="Arial"/>
          <w:color w:val="auto"/>
        </w:rPr>
        <w:t xml:space="preserve"> the</w:t>
      </w:r>
      <w:r w:rsidR="00915678" w:rsidRPr="00D84802">
        <w:rPr>
          <w:rFonts w:cs="Arial"/>
          <w:color w:val="auto"/>
        </w:rPr>
        <w:t xml:space="preserve"> liquid vessel </w:t>
      </w:r>
      <w:r w:rsidR="00856383" w:rsidRPr="00D84802">
        <w:rPr>
          <w:rFonts w:cs="Arial"/>
          <w:color w:val="auto"/>
        </w:rPr>
        <w:t xml:space="preserve">at 0.5 mm/s </w:t>
      </w:r>
      <w:r w:rsidR="0005272F" w:rsidRPr="00D84802">
        <w:rPr>
          <w:rFonts w:cs="Arial"/>
          <w:color w:val="auto"/>
        </w:rPr>
        <w:t>for detection of the liquid</w:t>
      </w:r>
      <w:r w:rsidR="00915678" w:rsidRPr="00D84802">
        <w:rPr>
          <w:rFonts w:cs="Arial"/>
          <w:color w:val="auto"/>
        </w:rPr>
        <w:t>.</w:t>
      </w:r>
    </w:p>
    <w:p w14:paraId="0719E100" w14:textId="77777777" w:rsidR="0012725C" w:rsidRPr="00D84802" w:rsidRDefault="0012725C" w:rsidP="005A65F8">
      <w:pPr>
        <w:pStyle w:val="NormalWeb"/>
        <w:spacing w:before="0" w:beforeAutospacing="0" w:after="0" w:afterAutospacing="0"/>
        <w:jc w:val="left"/>
        <w:rPr>
          <w:rFonts w:cs="Arial"/>
          <w:color w:val="auto"/>
        </w:rPr>
      </w:pPr>
    </w:p>
    <w:p w14:paraId="18441658" w14:textId="1C38FF9B" w:rsidR="0012725C" w:rsidRPr="00D84802" w:rsidRDefault="0012725C" w:rsidP="005A65F8">
      <w:pPr>
        <w:pStyle w:val="NormalWeb"/>
        <w:spacing w:before="0" w:beforeAutospacing="0" w:after="0" w:afterAutospacing="0"/>
        <w:jc w:val="left"/>
        <w:rPr>
          <w:rFonts w:cs="Arial"/>
          <w:b/>
          <w:color w:val="auto"/>
        </w:rPr>
      </w:pPr>
      <w:r w:rsidRPr="00D84802">
        <w:rPr>
          <w:rFonts w:cs="Arial"/>
          <w:b/>
          <w:bCs/>
          <w:color w:val="auto"/>
        </w:rPr>
        <w:t>2</w:t>
      </w:r>
      <w:r w:rsidR="001C2892" w:rsidRPr="00D84802">
        <w:rPr>
          <w:rFonts w:cs="Arial"/>
          <w:b/>
          <w:bCs/>
          <w:color w:val="auto"/>
        </w:rPr>
        <w:t>)</w:t>
      </w:r>
      <w:r w:rsidRPr="00D84802">
        <w:rPr>
          <w:rFonts w:cs="Arial"/>
          <w:b/>
          <w:bCs/>
          <w:color w:val="auto"/>
        </w:rPr>
        <w:t xml:space="preserve"> Wicking tests </w:t>
      </w:r>
    </w:p>
    <w:p w14:paraId="708A4C9E" w14:textId="2AE60615" w:rsidR="00915678" w:rsidRPr="00D84802" w:rsidRDefault="00BD6762" w:rsidP="005A65F8">
      <w:pPr>
        <w:pStyle w:val="NormalWeb"/>
        <w:spacing w:before="0" w:beforeAutospacing="0" w:after="0" w:afterAutospacing="0"/>
        <w:jc w:val="left"/>
        <w:rPr>
          <w:rFonts w:cs="Arial"/>
          <w:color w:val="auto"/>
        </w:rPr>
      </w:pPr>
      <w:r w:rsidRPr="00D84802">
        <w:rPr>
          <w:rFonts w:cs="Arial"/>
          <w:color w:val="auto"/>
        </w:rPr>
        <w:t xml:space="preserve">Note: </w:t>
      </w:r>
      <w:r w:rsidR="0012725C" w:rsidRPr="00D84802">
        <w:rPr>
          <w:rFonts w:cs="Arial"/>
          <w:color w:val="auto"/>
        </w:rPr>
        <w:t xml:space="preserve">After </w:t>
      </w:r>
      <w:r w:rsidR="00867734" w:rsidRPr="00D84802">
        <w:rPr>
          <w:rFonts w:cs="Arial"/>
          <w:color w:val="auto"/>
        </w:rPr>
        <w:t xml:space="preserve">the </w:t>
      </w:r>
      <w:r w:rsidR="0012725C" w:rsidRPr="00D84802">
        <w:rPr>
          <w:rFonts w:cs="Arial"/>
          <w:color w:val="auto"/>
        </w:rPr>
        <w:t>preparation of samples a</w:t>
      </w:r>
      <w:r w:rsidR="00410418" w:rsidRPr="00D84802">
        <w:rPr>
          <w:rFonts w:cs="Arial"/>
          <w:color w:val="auto"/>
        </w:rPr>
        <w:t xml:space="preserve">nd </w:t>
      </w:r>
      <w:r w:rsidR="00867734" w:rsidRPr="00D84802">
        <w:rPr>
          <w:rFonts w:cs="Arial"/>
          <w:color w:val="auto"/>
        </w:rPr>
        <w:t xml:space="preserve">the </w:t>
      </w:r>
      <w:r w:rsidR="00410418" w:rsidRPr="00D84802">
        <w:rPr>
          <w:rFonts w:cs="Arial"/>
          <w:color w:val="auto"/>
        </w:rPr>
        <w:t>set</w:t>
      </w:r>
      <w:r w:rsidR="0012725C" w:rsidRPr="00D84802">
        <w:rPr>
          <w:rFonts w:cs="Arial"/>
          <w:color w:val="auto"/>
        </w:rPr>
        <w:t xml:space="preserve">up of </w:t>
      </w:r>
      <w:r w:rsidR="00A84338" w:rsidRPr="00D84802">
        <w:rPr>
          <w:rFonts w:cs="Arial"/>
          <w:color w:val="auto"/>
        </w:rPr>
        <w:t xml:space="preserve">the tensiometer </w:t>
      </w:r>
      <w:r w:rsidR="0012725C" w:rsidRPr="00D84802">
        <w:rPr>
          <w:rFonts w:cs="Arial"/>
          <w:color w:val="auto"/>
        </w:rPr>
        <w:t xml:space="preserve">parameters, </w:t>
      </w:r>
      <w:r w:rsidR="00867734" w:rsidRPr="00D84802">
        <w:rPr>
          <w:rFonts w:cs="Arial"/>
          <w:color w:val="auto"/>
        </w:rPr>
        <w:t xml:space="preserve">the </w:t>
      </w:r>
      <w:r w:rsidR="0012725C" w:rsidRPr="00D84802">
        <w:rPr>
          <w:rFonts w:cs="Arial"/>
          <w:color w:val="auto"/>
        </w:rPr>
        <w:t>wicking test</w:t>
      </w:r>
      <w:r w:rsidR="00ED0664" w:rsidRPr="00D84802">
        <w:rPr>
          <w:rFonts w:cs="Arial"/>
          <w:color w:val="auto"/>
        </w:rPr>
        <w:t>s</w:t>
      </w:r>
      <w:r w:rsidR="0012725C" w:rsidRPr="00D84802">
        <w:rPr>
          <w:rFonts w:cs="Arial"/>
          <w:color w:val="auto"/>
        </w:rPr>
        <w:t xml:space="preserve"> can start. </w:t>
      </w:r>
      <w:r w:rsidR="00856383" w:rsidRPr="00D84802">
        <w:rPr>
          <w:rFonts w:cs="Arial"/>
          <w:color w:val="auto"/>
        </w:rPr>
        <w:t xml:space="preserve">The liquid vessel moves up </w:t>
      </w:r>
      <w:r w:rsidR="00E65528" w:rsidRPr="00D84802">
        <w:rPr>
          <w:rFonts w:cs="Arial"/>
          <w:color w:val="auto"/>
        </w:rPr>
        <w:t>until</w:t>
      </w:r>
      <w:r w:rsidR="00856383" w:rsidRPr="00D84802">
        <w:rPr>
          <w:rFonts w:cs="Arial"/>
          <w:color w:val="auto"/>
        </w:rPr>
        <w:t xml:space="preserve"> the liquid is in</w:t>
      </w:r>
      <w:r w:rsidR="00E65528" w:rsidRPr="00D84802">
        <w:rPr>
          <w:rFonts w:cs="Arial"/>
          <w:color w:val="auto"/>
        </w:rPr>
        <w:t xml:space="preserve"> contact with the sample holder</w:t>
      </w:r>
      <w:r w:rsidR="00504389" w:rsidRPr="00D84802">
        <w:rPr>
          <w:rFonts w:cs="Arial"/>
          <w:color w:val="auto"/>
        </w:rPr>
        <w:t>. Then</w:t>
      </w:r>
      <w:r w:rsidR="00867734" w:rsidRPr="00D84802">
        <w:rPr>
          <w:rFonts w:cs="Arial"/>
          <w:color w:val="auto"/>
        </w:rPr>
        <w:t>,</w:t>
      </w:r>
      <w:r w:rsidR="00504389" w:rsidRPr="00D84802">
        <w:rPr>
          <w:rFonts w:cs="Arial"/>
          <w:color w:val="auto"/>
        </w:rPr>
        <w:t xml:space="preserve"> </w:t>
      </w:r>
      <w:r w:rsidR="00230902" w:rsidRPr="00D84802">
        <w:rPr>
          <w:rFonts w:cs="Arial"/>
          <w:color w:val="auto"/>
        </w:rPr>
        <w:t>liquid rises into the sample holder</w:t>
      </w:r>
      <w:r w:rsidR="00867734" w:rsidRPr="00D84802">
        <w:rPr>
          <w:rFonts w:cs="Arial"/>
          <w:color w:val="auto"/>
        </w:rPr>
        <w:t>,</w:t>
      </w:r>
      <w:r w:rsidR="00230902" w:rsidRPr="00D84802">
        <w:rPr>
          <w:rFonts w:cs="Arial"/>
          <w:color w:val="auto"/>
        </w:rPr>
        <w:t xml:space="preserve"> and </w:t>
      </w:r>
      <w:r w:rsidR="00867734" w:rsidRPr="00D84802">
        <w:rPr>
          <w:rFonts w:cs="Arial"/>
          <w:color w:val="auto"/>
        </w:rPr>
        <w:t xml:space="preserve">the </w:t>
      </w:r>
      <w:r w:rsidR="00856383" w:rsidRPr="00D84802">
        <w:rPr>
          <w:rFonts w:cs="Arial"/>
          <w:color w:val="auto"/>
        </w:rPr>
        <w:t>tensiometer measures the squ</w:t>
      </w:r>
      <w:r w:rsidR="00E65528" w:rsidRPr="00D84802">
        <w:rPr>
          <w:rFonts w:cs="Arial"/>
          <w:color w:val="auto"/>
        </w:rPr>
        <w:t>ared liquid mass gain over time. D</w:t>
      </w:r>
      <w:r w:rsidR="00856383" w:rsidRPr="00D84802">
        <w:rPr>
          <w:rFonts w:cs="Arial"/>
          <w:color w:val="auto"/>
        </w:rPr>
        <w:t xml:space="preserve">ata are recorded by </w:t>
      </w:r>
      <w:r w:rsidR="005D2908" w:rsidRPr="00D84802">
        <w:rPr>
          <w:rFonts w:cs="Arial"/>
          <w:color w:val="auto"/>
        </w:rPr>
        <w:t xml:space="preserve">the </w:t>
      </w:r>
      <w:r w:rsidR="00856383" w:rsidRPr="00D84802">
        <w:rPr>
          <w:rFonts w:cs="Arial"/>
          <w:color w:val="auto"/>
        </w:rPr>
        <w:t>software</w:t>
      </w:r>
      <w:r w:rsidR="005D2908" w:rsidRPr="00D84802">
        <w:rPr>
          <w:rFonts w:cs="Arial"/>
          <w:color w:val="auto"/>
        </w:rPr>
        <w:t xml:space="preserve"> provided with </w:t>
      </w:r>
      <w:r w:rsidR="003919A6" w:rsidRPr="00D84802">
        <w:rPr>
          <w:rFonts w:cs="Arial"/>
          <w:color w:val="auto"/>
        </w:rPr>
        <w:t>the tensiometer</w:t>
      </w:r>
      <w:r w:rsidR="00856383" w:rsidRPr="00D84802">
        <w:rPr>
          <w:rFonts w:cs="Arial"/>
          <w:color w:val="auto"/>
        </w:rPr>
        <w:t>.</w:t>
      </w:r>
      <w:r w:rsidR="005A29FA" w:rsidRPr="00D84802">
        <w:rPr>
          <w:rFonts w:cs="Arial"/>
          <w:color w:val="auto"/>
        </w:rPr>
        <w:t xml:space="preserve"> One curve </w:t>
      </w:r>
      <w:r w:rsidR="00881330" w:rsidRPr="00D84802">
        <w:rPr>
          <w:rFonts w:cs="Arial"/>
          <w:color w:val="auto"/>
        </w:rPr>
        <w:t xml:space="preserve">of </w:t>
      </w:r>
      <w:r w:rsidR="003919A6" w:rsidRPr="00D84802">
        <w:rPr>
          <w:rFonts w:cs="Arial"/>
          <w:color w:val="auto"/>
        </w:rPr>
        <w:t>mass against time</w:t>
      </w:r>
      <w:r w:rsidR="00881330" w:rsidRPr="00D84802">
        <w:rPr>
          <w:rFonts w:cs="Arial"/>
          <w:color w:val="auto"/>
        </w:rPr>
        <w:t xml:space="preserve"> </w:t>
      </w:r>
      <w:r w:rsidR="005A29FA" w:rsidRPr="00D84802">
        <w:rPr>
          <w:rFonts w:cs="Arial"/>
          <w:color w:val="auto"/>
        </w:rPr>
        <w:t>is then visualized for each wicking test.</w:t>
      </w:r>
    </w:p>
    <w:p w14:paraId="2174589D" w14:textId="77777777" w:rsidR="0012725C" w:rsidRPr="00D84802" w:rsidRDefault="0012725C" w:rsidP="005A65F8">
      <w:pPr>
        <w:pStyle w:val="NormalWeb"/>
        <w:spacing w:before="0" w:beforeAutospacing="0" w:after="0" w:afterAutospacing="0"/>
        <w:jc w:val="left"/>
        <w:rPr>
          <w:rFonts w:cs="Arial"/>
          <w:color w:val="auto"/>
        </w:rPr>
      </w:pPr>
    </w:p>
    <w:p w14:paraId="073AA33B" w14:textId="49A76D0C" w:rsidR="001C2892" w:rsidRPr="00D84802" w:rsidRDefault="001C2892" w:rsidP="005A65F8">
      <w:pPr>
        <w:pStyle w:val="NormalWeb"/>
        <w:spacing w:before="0" w:beforeAutospacing="0" w:after="0" w:afterAutospacing="0"/>
        <w:jc w:val="left"/>
        <w:rPr>
          <w:rFonts w:cs="Arial"/>
          <w:b/>
          <w:color w:val="auto"/>
        </w:rPr>
      </w:pPr>
      <w:r w:rsidRPr="00D84802">
        <w:rPr>
          <w:rFonts w:cs="Arial"/>
          <w:b/>
          <w:color w:val="auto"/>
        </w:rPr>
        <w:t xml:space="preserve">2.1) </w:t>
      </w:r>
      <w:r w:rsidR="00867734" w:rsidRPr="00D84802">
        <w:rPr>
          <w:rFonts w:cs="Arial"/>
          <w:b/>
          <w:color w:val="auto"/>
        </w:rPr>
        <w:t>Initial</w:t>
      </w:r>
      <w:r w:rsidRPr="00D84802">
        <w:rPr>
          <w:rFonts w:cs="Arial"/>
          <w:b/>
          <w:color w:val="auto"/>
        </w:rPr>
        <w:t xml:space="preserve"> test for determining </w:t>
      </w:r>
      <w:r w:rsidR="00D24854" w:rsidRPr="00D84802">
        <w:rPr>
          <w:rFonts w:cs="Arial"/>
          <w:b/>
          <w:color w:val="auto"/>
        </w:rPr>
        <w:t xml:space="preserve">the </w:t>
      </w:r>
      <w:r w:rsidRPr="00D84802">
        <w:rPr>
          <w:rFonts w:cs="Arial"/>
          <w:b/>
          <w:color w:val="auto"/>
        </w:rPr>
        <w:t>geometric factor:</w:t>
      </w:r>
    </w:p>
    <w:p w14:paraId="0AF04D03" w14:textId="41434210" w:rsidR="0012725C" w:rsidRPr="00D84802" w:rsidRDefault="0012725C" w:rsidP="005A65F8">
      <w:pPr>
        <w:pStyle w:val="NormalWeb"/>
        <w:spacing w:before="0" w:beforeAutospacing="0" w:after="0" w:afterAutospacing="0"/>
        <w:jc w:val="left"/>
        <w:rPr>
          <w:rFonts w:cs="Arial"/>
          <w:color w:val="auto"/>
        </w:rPr>
      </w:pPr>
      <w:r w:rsidRPr="00D84802">
        <w:rPr>
          <w:rFonts w:cs="Arial"/>
          <w:color w:val="auto"/>
        </w:rPr>
        <w:t>2.1</w:t>
      </w:r>
      <w:r w:rsidR="001C2892" w:rsidRPr="00D84802">
        <w:rPr>
          <w:rFonts w:cs="Arial"/>
          <w:color w:val="auto"/>
        </w:rPr>
        <w:t>.1</w:t>
      </w:r>
      <w:r w:rsidRPr="00D84802">
        <w:rPr>
          <w:rFonts w:cs="Arial"/>
          <w:color w:val="auto"/>
        </w:rPr>
        <w:t xml:space="preserve">) </w:t>
      </w:r>
      <w:r w:rsidR="001C2892" w:rsidRPr="00D84802">
        <w:rPr>
          <w:rFonts w:cs="Arial"/>
          <w:color w:val="auto"/>
        </w:rPr>
        <w:t>U</w:t>
      </w:r>
      <w:r w:rsidRPr="00D84802">
        <w:rPr>
          <w:rFonts w:cs="Arial"/>
          <w:color w:val="auto"/>
        </w:rPr>
        <w:t>se a total</w:t>
      </w:r>
      <w:r w:rsidR="0005272F" w:rsidRPr="00D84802">
        <w:rPr>
          <w:rFonts w:cs="Arial"/>
          <w:color w:val="auto"/>
        </w:rPr>
        <w:t>ly</w:t>
      </w:r>
      <w:r w:rsidR="00867734" w:rsidRPr="00D84802">
        <w:rPr>
          <w:rFonts w:cs="Arial"/>
          <w:color w:val="auto"/>
        </w:rPr>
        <w:t>-</w:t>
      </w:r>
      <w:r w:rsidRPr="00D84802">
        <w:rPr>
          <w:rFonts w:cs="Arial"/>
          <w:color w:val="auto"/>
        </w:rPr>
        <w:t>wetting liquid (for which the contact angle is</w:t>
      </w:r>
      <w:r w:rsidR="00856383" w:rsidRPr="00D84802">
        <w:rPr>
          <w:rFonts w:cs="Arial"/>
          <w:color w:val="auto"/>
        </w:rPr>
        <w:t xml:space="preserve"> </w:t>
      </w:r>
      <w:r w:rsidRPr="00D84802">
        <w:rPr>
          <w:rFonts w:cs="Arial"/>
          <w:color w:val="auto"/>
        </w:rPr>
        <w:t>0°),</w:t>
      </w:r>
      <w:r w:rsidR="00867734" w:rsidRPr="00D84802">
        <w:rPr>
          <w:rFonts w:cs="Arial"/>
          <w:color w:val="auto"/>
        </w:rPr>
        <w:t xml:space="preserve"> such as</w:t>
      </w:r>
      <w:r w:rsidRPr="00D84802">
        <w:rPr>
          <w:rFonts w:cs="Arial"/>
          <w:color w:val="auto"/>
        </w:rPr>
        <w:t xml:space="preserve"> n-</w:t>
      </w:r>
      <w:r w:rsidR="00BD6762" w:rsidRPr="00D84802">
        <w:rPr>
          <w:rFonts w:cs="Arial"/>
          <w:color w:val="auto"/>
        </w:rPr>
        <w:t>h</w:t>
      </w:r>
      <w:r w:rsidRPr="00D84802">
        <w:rPr>
          <w:rFonts w:cs="Arial"/>
          <w:color w:val="auto"/>
        </w:rPr>
        <w:t xml:space="preserve">exane. </w:t>
      </w:r>
    </w:p>
    <w:p w14:paraId="2443CC4C" w14:textId="77777777" w:rsidR="0012725C" w:rsidRPr="00D84802" w:rsidRDefault="0012725C" w:rsidP="005A65F8">
      <w:pPr>
        <w:pStyle w:val="NormalWeb"/>
        <w:spacing w:before="0" w:beforeAutospacing="0" w:after="0" w:afterAutospacing="0"/>
        <w:jc w:val="left"/>
        <w:rPr>
          <w:rFonts w:cs="Arial"/>
          <w:color w:val="auto"/>
        </w:rPr>
      </w:pPr>
    </w:p>
    <w:p w14:paraId="3AFF936D" w14:textId="3118FD7D" w:rsidR="001C2892" w:rsidRPr="00D84802" w:rsidRDefault="0012725C" w:rsidP="005A65F8">
      <w:pPr>
        <w:pStyle w:val="NormalWeb"/>
        <w:spacing w:before="0" w:beforeAutospacing="0" w:after="0" w:afterAutospacing="0"/>
        <w:jc w:val="left"/>
        <w:rPr>
          <w:rFonts w:cs="Arial"/>
          <w:color w:val="auto"/>
        </w:rPr>
      </w:pPr>
      <w:r w:rsidRPr="00D84802">
        <w:rPr>
          <w:rFonts w:cs="Arial"/>
          <w:color w:val="auto"/>
        </w:rPr>
        <w:t>2.</w:t>
      </w:r>
      <w:r w:rsidR="001C2892" w:rsidRPr="00D84802">
        <w:rPr>
          <w:rFonts w:cs="Arial"/>
          <w:color w:val="auto"/>
        </w:rPr>
        <w:t>1.</w:t>
      </w:r>
      <w:r w:rsidRPr="00D84802">
        <w:rPr>
          <w:rFonts w:cs="Arial"/>
          <w:color w:val="auto"/>
        </w:rPr>
        <w:t xml:space="preserve">2) </w:t>
      </w:r>
      <w:r w:rsidR="001C2892" w:rsidRPr="00D84802">
        <w:rPr>
          <w:rFonts w:cs="Arial"/>
          <w:color w:val="auto"/>
        </w:rPr>
        <w:t>Stop</w:t>
      </w:r>
      <w:r w:rsidR="00867734" w:rsidRPr="00D84802">
        <w:rPr>
          <w:rFonts w:cs="Arial"/>
          <w:color w:val="auto"/>
        </w:rPr>
        <w:t xml:space="preserve"> the</w:t>
      </w:r>
      <w:r w:rsidR="001C2892" w:rsidRPr="00D84802">
        <w:rPr>
          <w:rFonts w:cs="Arial"/>
          <w:color w:val="auto"/>
        </w:rPr>
        <w:t xml:space="preserve"> wicking test when </w:t>
      </w:r>
      <w:r w:rsidR="00410418" w:rsidRPr="00D84802">
        <w:rPr>
          <w:rFonts w:cs="Arial"/>
          <w:color w:val="auto"/>
        </w:rPr>
        <w:t xml:space="preserve">the </w:t>
      </w:r>
      <w:r w:rsidR="001C2892" w:rsidRPr="00D84802">
        <w:rPr>
          <w:rFonts w:cs="Arial"/>
          <w:color w:val="auto"/>
        </w:rPr>
        <w:t xml:space="preserve">visualized </w:t>
      </w:r>
      <w:r w:rsidR="00410418" w:rsidRPr="00D84802">
        <w:rPr>
          <w:rFonts w:cs="Arial"/>
          <w:color w:val="auto"/>
        </w:rPr>
        <w:t xml:space="preserve">curve </w:t>
      </w:r>
      <w:r w:rsidR="009C1726" w:rsidRPr="00D84802">
        <w:rPr>
          <w:rFonts w:cs="Arial"/>
          <w:color w:val="auto"/>
        </w:rPr>
        <w:t>achieves a constant value. T</w:t>
      </w:r>
      <w:r w:rsidR="001C2892" w:rsidRPr="00D84802">
        <w:rPr>
          <w:rFonts w:cs="Arial"/>
          <w:color w:val="auto"/>
        </w:rPr>
        <w:t>his indicates that the liquid has reached the top of</w:t>
      </w:r>
      <w:r w:rsidR="00A84338" w:rsidRPr="00D84802">
        <w:rPr>
          <w:rFonts w:cs="Arial"/>
          <w:color w:val="auto"/>
        </w:rPr>
        <w:t xml:space="preserve"> the sample</w:t>
      </w:r>
      <w:r w:rsidR="001C2892" w:rsidRPr="00D84802">
        <w:rPr>
          <w:rFonts w:cs="Arial"/>
          <w:color w:val="auto"/>
        </w:rPr>
        <w:t xml:space="preserve"> holder and </w:t>
      </w:r>
      <w:r w:rsidR="0005272F" w:rsidRPr="00D84802">
        <w:rPr>
          <w:rFonts w:cs="Arial"/>
          <w:color w:val="auto"/>
        </w:rPr>
        <w:t>thus</w:t>
      </w:r>
      <w:r w:rsidR="00867734" w:rsidRPr="00D84802">
        <w:rPr>
          <w:rFonts w:cs="Arial"/>
          <w:color w:val="auto"/>
        </w:rPr>
        <w:t xml:space="preserve"> that</w:t>
      </w:r>
      <w:r w:rsidR="001C2892" w:rsidRPr="00D84802">
        <w:rPr>
          <w:rFonts w:cs="Arial"/>
          <w:color w:val="auto"/>
        </w:rPr>
        <w:t xml:space="preserve"> the </w:t>
      </w:r>
      <w:r w:rsidR="00A84338" w:rsidRPr="00D84802">
        <w:rPr>
          <w:rFonts w:cs="Arial"/>
          <w:color w:val="auto"/>
        </w:rPr>
        <w:t>wicking</w:t>
      </w:r>
      <w:r w:rsidR="009C1726" w:rsidRPr="00D84802">
        <w:rPr>
          <w:rFonts w:cs="Arial"/>
          <w:color w:val="auto"/>
        </w:rPr>
        <w:t xml:space="preserve"> is complete</w:t>
      </w:r>
      <w:r w:rsidR="001C2892" w:rsidRPr="00D84802">
        <w:rPr>
          <w:rFonts w:cs="Arial"/>
          <w:color w:val="auto"/>
        </w:rPr>
        <w:t xml:space="preserve">. </w:t>
      </w:r>
    </w:p>
    <w:p w14:paraId="153E2A26" w14:textId="77AE5D6A" w:rsidR="0012725C" w:rsidRPr="00D84802" w:rsidRDefault="0012725C" w:rsidP="005A65F8">
      <w:pPr>
        <w:pStyle w:val="NormalWeb"/>
        <w:spacing w:before="0" w:beforeAutospacing="0" w:after="0" w:afterAutospacing="0"/>
        <w:jc w:val="left"/>
        <w:rPr>
          <w:rFonts w:cs="Arial"/>
          <w:color w:val="auto"/>
        </w:rPr>
      </w:pPr>
    </w:p>
    <w:p w14:paraId="120D2BC7" w14:textId="1550DC96" w:rsidR="001C2892" w:rsidRPr="00D84802" w:rsidRDefault="001C2892" w:rsidP="005A65F8">
      <w:pPr>
        <w:pStyle w:val="NormalWeb"/>
        <w:spacing w:before="0" w:beforeAutospacing="0" w:after="0" w:afterAutospacing="0"/>
        <w:jc w:val="left"/>
        <w:rPr>
          <w:rFonts w:cs="Arial"/>
          <w:color w:val="auto"/>
        </w:rPr>
      </w:pPr>
      <w:r w:rsidRPr="00D84802">
        <w:rPr>
          <w:rFonts w:cs="Arial"/>
          <w:color w:val="auto"/>
        </w:rPr>
        <w:t xml:space="preserve">2.1.3) Fit the linear </w:t>
      </w:r>
      <w:r w:rsidR="00410418" w:rsidRPr="00D84802">
        <w:rPr>
          <w:rFonts w:cs="Arial"/>
          <w:color w:val="auto"/>
        </w:rPr>
        <w:t>trend</w:t>
      </w:r>
      <w:r w:rsidRPr="00D84802">
        <w:rPr>
          <w:rFonts w:cs="Arial"/>
          <w:color w:val="auto"/>
        </w:rPr>
        <w:t xml:space="preserve"> of</w:t>
      </w:r>
      <w:r w:rsidR="00867734" w:rsidRPr="00D84802">
        <w:rPr>
          <w:rFonts w:cs="Arial"/>
          <w:color w:val="auto"/>
        </w:rPr>
        <w:t xml:space="preserve"> the</w:t>
      </w:r>
      <w:r w:rsidRPr="00D84802">
        <w:rPr>
          <w:rFonts w:cs="Arial"/>
          <w:color w:val="auto"/>
        </w:rPr>
        <w:t xml:space="preserve"> wicking curve (</w:t>
      </w:r>
      <w:r w:rsidRPr="00D84802">
        <w:rPr>
          <w:rFonts w:cs="Arial"/>
          <w:i/>
          <w:color w:val="auto"/>
        </w:rPr>
        <w:t>m</w:t>
      </w:r>
      <w:r w:rsidRPr="00D84802">
        <w:rPr>
          <w:rFonts w:cs="Arial"/>
          <w:i/>
          <w:color w:val="auto"/>
          <w:vertAlign w:val="superscript"/>
        </w:rPr>
        <w:t>2</w:t>
      </w:r>
      <w:r w:rsidR="0005272F" w:rsidRPr="00D84802">
        <w:rPr>
          <w:rFonts w:cs="Arial"/>
          <w:i/>
          <w:color w:val="auto"/>
        </w:rPr>
        <w:t>(</w:t>
      </w:r>
      <w:r w:rsidRPr="00D84802">
        <w:rPr>
          <w:rFonts w:cs="Arial"/>
          <w:i/>
          <w:color w:val="auto"/>
        </w:rPr>
        <w:t>t</w:t>
      </w:r>
      <w:r w:rsidR="0005272F" w:rsidRPr="00D84802">
        <w:rPr>
          <w:rFonts w:cs="Arial"/>
          <w:i/>
          <w:color w:val="auto"/>
        </w:rPr>
        <w:t>)</w:t>
      </w:r>
      <w:r w:rsidRPr="00D84802">
        <w:rPr>
          <w:rFonts w:cs="Arial"/>
          <w:color w:val="auto"/>
        </w:rPr>
        <w:t>) with the Washburn equation:</w:t>
      </w:r>
    </w:p>
    <w:p w14:paraId="35840781" w14:textId="77777777" w:rsidR="006347E1" w:rsidRPr="00D84802" w:rsidRDefault="006347E1" w:rsidP="005A65F8">
      <w:pPr>
        <w:pStyle w:val="NormalWCCM"/>
        <w:ind w:firstLine="0"/>
        <w:jc w:val="left"/>
        <w:rPr>
          <w:sz w:val="24"/>
        </w:rPr>
      </w:pPr>
    </w:p>
    <w:tbl>
      <w:tblPr>
        <w:tblW w:w="0" w:type="auto"/>
        <w:tblLayout w:type="fixed"/>
        <w:tblCellMar>
          <w:left w:w="70" w:type="dxa"/>
          <w:right w:w="70" w:type="dxa"/>
        </w:tblCellMar>
        <w:tblLook w:val="0000" w:firstRow="0" w:lastRow="0" w:firstColumn="0" w:lastColumn="0" w:noHBand="0" w:noVBand="0"/>
      </w:tblPr>
      <w:tblGrid>
        <w:gridCol w:w="8434"/>
        <w:gridCol w:w="776"/>
      </w:tblGrid>
      <w:tr w:rsidR="005A65F8" w:rsidRPr="00D84802" w14:paraId="11922EEC" w14:textId="77777777" w:rsidTr="004D6EFB">
        <w:tc>
          <w:tcPr>
            <w:tcW w:w="8434" w:type="dxa"/>
            <w:tcBorders>
              <w:top w:val="nil"/>
              <w:left w:val="nil"/>
              <w:bottom w:val="nil"/>
              <w:right w:val="nil"/>
            </w:tcBorders>
          </w:tcPr>
          <w:p w14:paraId="2520B728" w14:textId="77777777" w:rsidR="006347E1" w:rsidRPr="00D84802" w:rsidRDefault="007D41C3" w:rsidP="005A65F8">
            <w:pPr>
              <w:pStyle w:val="NormalWCCM"/>
              <w:ind w:right="-778" w:firstLine="0"/>
              <w:jc w:val="left"/>
              <w:rPr>
                <w:i/>
                <w:iCs/>
                <w:sz w:val="24"/>
              </w:rPr>
            </w:pPr>
            <w:r w:rsidRPr="00D84802">
              <w:rPr>
                <w:i/>
                <w:iCs/>
                <w:position w:val="-28"/>
                <w:sz w:val="24"/>
              </w:rPr>
              <w:object w:dxaOrig="2320" w:dyaOrig="700" w14:anchorId="442E0BB5">
                <v:shape id="_x0000_i1027" type="#_x0000_t75" style="width:116.25pt;height:35.25pt" o:ole="">
                  <v:imagedata r:id="rId12" o:title=""/>
                </v:shape>
                <o:OLEObject Type="Embed" ProgID="Equation.3" ShapeID="_x0000_i1027" DrawAspect="Content" ObjectID="_1531745631" r:id="rId13"/>
              </w:object>
            </w:r>
          </w:p>
        </w:tc>
        <w:tc>
          <w:tcPr>
            <w:tcW w:w="776" w:type="dxa"/>
            <w:tcBorders>
              <w:top w:val="nil"/>
              <w:left w:val="nil"/>
              <w:bottom w:val="nil"/>
              <w:right w:val="nil"/>
            </w:tcBorders>
          </w:tcPr>
          <w:p w14:paraId="731F4475" w14:textId="71C5AA41" w:rsidR="006347E1" w:rsidRPr="00D84802" w:rsidRDefault="006347E1" w:rsidP="005A65F8">
            <w:pPr>
              <w:pStyle w:val="NormalWCCM"/>
              <w:ind w:firstLine="0"/>
              <w:jc w:val="left"/>
              <w:rPr>
                <w:sz w:val="24"/>
              </w:rPr>
            </w:pPr>
            <w:r w:rsidRPr="00D84802">
              <w:rPr>
                <w:sz w:val="24"/>
              </w:rPr>
              <w:t>(</w:t>
            </w:r>
            <w:r w:rsidR="00C969B7" w:rsidRPr="00D84802">
              <w:rPr>
                <w:sz w:val="24"/>
              </w:rPr>
              <w:t>3</w:t>
            </w:r>
            <w:r w:rsidRPr="00D84802">
              <w:rPr>
                <w:sz w:val="24"/>
              </w:rPr>
              <w:t>)</w:t>
            </w:r>
          </w:p>
        </w:tc>
      </w:tr>
    </w:tbl>
    <w:p w14:paraId="0A13E814" w14:textId="21653EFC" w:rsidR="001C2892" w:rsidRPr="00D84802" w:rsidRDefault="001C2892" w:rsidP="005A65F8">
      <w:pPr>
        <w:pStyle w:val="NormalWeb"/>
        <w:spacing w:before="0" w:beforeAutospacing="0" w:after="0" w:afterAutospacing="0"/>
        <w:jc w:val="left"/>
        <w:rPr>
          <w:i/>
          <w:iCs/>
          <w:color w:val="auto"/>
        </w:rPr>
      </w:pPr>
    </w:p>
    <w:p w14:paraId="215E7F37" w14:textId="672C5965" w:rsidR="00D24854" w:rsidRPr="00D84802" w:rsidRDefault="00D24854" w:rsidP="005A65F8">
      <w:pPr>
        <w:pStyle w:val="NormalWeb"/>
        <w:spacing w:before="0" w:beforeAutospacing="0" w:after="0" w:afterAutospacing="0"/>
        <w:jc w:val="left"/>
        <w:rPr>
          <w:rFonts w:cs="Arial"/>
          <w:color w:val="auto"/>
        </w:rPr>
      </w:pPr>
      <w:r w:rsidRPr="00D84802">
        <w:rPr>
          <w:rFonts w:cs="Arial"/>
          <w:color w:val="auto"/>
        </w:rPr>
        <w:t xml:space="preserve">Since the advancing contact angle is supposed 0° </w:t>
      </w:r>
      <w:r w:rsidR="00A84338" w:rsidRPr="00D84802">
        <w:rPr>
          <w:rFonts w:cs="Arial"/>
          <w:color w:val="auto"/>
        </w:rPr>
        <w:t>with</w:t>
      </w:r>
      <w:r w:rsidRPr="00D84802">
        <w:rPr>
          <w:rFonts w:cs="Arial"/>
          <w:color w:val="auto"/>
        </w:rPr>
        <w:t xml:space="preserve"> n-</w:t>
      </w:r>
      <w:r w:rsidR="009C1726" w:rsidRPr="00D84802">
        <w:rPr>
          <w:rFonts w:cs="Arial"/>
          <w:color w:val="auto"/>
        </w:rPr>
        <w:t>h</w:t>
      </w:r>
      <w:r w:rsidRPr="00D84802">
        <w:rPr>
          <w:rFonts w:cs="Arial"/>
          <w:color w:val="auto"/>
        </w:rPr>
        <w:t>exane, from</w:t>
      </w:r>
      <w:r w:rsidR="001C2892" w:rsidRPr="00D84802">
        <w:rPr>
          <w:rFonts w:cs="Arial"/>
          <w:color w:val="auto"/>
        </w:rPr>
        <w:t xml:space="preserve"> the slope of linear fit</w:t>
      </w:r>
      <w:r w:rsidR="00196F3B" w:rsidRPr="00D84802">
        <w:rPr>
          <w:rFonts w:cs="Arial"/>
          <w:color w:val="auto"/>
        </w:rPr>
        <w:t>,</w:t>
      </w:r>
      <w:r w:rsidR="001C2892" w:rsidRPr="00D84802">
        <w:rPr>
          <w:rFonts w:cs="Arial"/>
          <w:color w:val="auto"/>
        </w:rPr>
        <w:t xml:space="preserve"> determine </w:t>
      </w:r>
      <w:r w:rsidRPr="00D84802">
        <w:rPr>
          <w:rFonts w:cs="Arial"/>
          <w:color w:val="auto"/>
        </w:rPr>
        <w:t>the geometric constant</w:t>
      </w:r>
      <w:r w:rsidR="00196F3B" w:rsidRPr="00D84802">
        <w:rPr>
          <w:rFonts w:cs="Arial"/>
          <w:color w:val="auto"/>
        </w:rPr>
        <w:t>,</w:t>
      </w:r>
      <w:r w:rsidRPr="00D84802">
        <w:rPr>
          <w:rFonts w:cs="Arial"/>
          <w:color w:val="auto"/>
        </w:rPr>
        <w:t xml:space="preserve"> </w:t>
      </w:r>
      <w:r w:rsidRPr="00D84802">
        <w:rPr>
          <w:rFonts w:cs="Arial"/>
          <w:i/>
          <w:color w:val="auto"/>
        </w:rPr>
        <w:t>C</w:t>
      </w:r>
      <w:r w:rsidR="00D96FA8" w:rsidRPr="00D84802">
        <w:rPr>
          <w:rFonts w:cs="Arial"/>
          <w:color w:val="auto"/>
        </w:rPr>
        <w:t xml:space="preserve"> (mm</w:t>
      </w:r>
      <w:r w:rsidRPr="00D84802">
        <w:rPr>
          <w:rFonts w:cs="Arial"/>
          <w:color w:val="auto"/>
          <w:vertAlign w:val="superscript"/>
        </w:rPr>
        <w:t>5</w:t>
      </w:r>
      <w:r w:rsidRPr="00D84802">
        <w:rPr>
          <w:rFonts w:cs="Arial"/>
          <w:color w:val="auto"/>
        </w:rPr>
        <w:t>).</w:t>
      </w:r>
    </w:p>
    <w:p w14:paraId="60569CE9" w14:textId="77777777" w:rsidR="00D24854" w:rsidRPr="00D84802" w:rsidRDefault="00D24854" w:rsidP="005A65F8">
      <w:pPr>
        <w:pStyle w:val="NormalWeb"/>
        <w:spacing w:before="0" w:beforeAutospacing="0" w:after="0" w:afterAutospacing="0"/>
        <w:jc w:val="left"/>
        <w:rPr>
          <w:rFonts w:cs="Arial"/>
          <w:color w:val="auto"/>
        </w:rPr>
      </w:pPr>
    </w:p>
    <w:p w14:paraId="2976DEED" w14:textId="34A7F2C0" w:rsidR="00C969B7" w:rsidRPr="00D84802" w:rsidRDefault="00C969B7" w:rsidP="005A65F8">
      <w:pPr>
        <w:pStyle w:val="NormalWeb"/>
        <w:spacing w:before="0" w:beforeAutospacing="0" w:after="0" w:afterAutospacing="0"/>
        <w:jc w:val="left"/>
        <w:rPr>
          <w:iCs/>
          <w:color w:val="auto"/>
        </w:rPr>
      </w:pPr>
      <w:r w:rsidRPr="00D84802">
        <w:rPr>
          <w:rFonts w:cs="Arial"/>
          <w:color w:val="auto"/>
        </w:rPr>
        <w:t>Note: All tests were carried out under standard conditions at 20</w:t>
      </w:r>
      <w:r w:rsidR="005A65F8" w:rsidRPr="00D84802">
        <w:rPr>
          <w:rFonts w:cs="Arial"/>
          <w:color w:val="auto"/>
        </w:rPr>
        <w:t xml:space="preserve"> </w:t>
      </w:r>
      <w:r w:rsidRPr="00D84802">
        <w:rPr>
          <w:rFonts w:cs="Arial"/>
          <w:color w:val="auto"/>
        </w:rPr>
        <w:t xml:space="preserve">°C. A change in temperature </w:t>
      </w:r>
      <w:r w:rsidR="005A2862" w:rsidRPr="00D84802">
        <w:rPr>
          <w:rFonts w:cs="Arial"/>
          <w:color w:val="auto"/>
        </w:rPr>
        <w:t xml:space="preserve">will </w:t>
      </w:r>
      <w:r w:rsidRPr="00D84802">
        <w:rPr>
          <w:rFonts w:cs="Arial"/>
          <w:color w:val="auto"/>
        </w:rPr>
        <w:t>modify</w:t>
      </w:r>
      <w:r w:rsidR="005A2862" w:rsidRPr="00D84802">
        <w:rPr>
          <w:rFonts w:cs="Arial"/>
          <w:color w:val="auto"/>
        </w:rPr>
        <w:t xml:space="preserve"> the</w:t>
      </w:r>
      <w:r w:rsidRPr="00D84802">
        <w:rPr>
          <w:rFonts w:cs="Arial"/>
          <w:color w:val="auto"/>
        </w:rPr>
        <w:t xml:space="preserve"> liquid surface tension and the results.</w:t>
      </w:r>
    </w:p>
    <w:p w14:paraId="5052F58D" w14:textId="77777777" w:rsidR="00C969B7" w:rsidRPr="00D84802" w:rsidRDefault="00C969B7" w:rsidP="005A65F8">
      <w:pPr>
        <w:pStyle w:val="NormalWeb"/>
        <w:spacing w:before="0" w:beforeAutospacing="0" w:after="0" w:afterAutospacing="0"/>
        <w:jc w:val="left"/>
        <w:rPr>
          <w:rFonts w:cs="Arial"/>
          <w:color w:val="auto"/>
        </w:rPr>
      </w:pPr>
    </w:p>
    <w:p w14:paraId="549EEA61" w14:textId="6D2DE505" w:rsidR="00856383" w:rsidRPr="00D84802" w:rsidRDefault="00856383" w:rsidP="005A65F8">
      <w:pPr>
        <w:pStyle w:val="NormalWeb"/>
        <w:spacing w:before="0" w:beforeAutospacing="0" w:after="0" w:afterAutospacing="0"/>
        <w:jc w:val="left"/>
        <w:rPr>
          <w:rFonts w:cs="Arial"/>
          <w:b/>
          <w:color w:val="auto"/>
        </w:rPr>
      </w:pPr>
      <w:r w:rsidRPr="00D84802">
        <w:rPr>
          <w:rFonts w:cs="Arial"/>
          <w:b/>
          <w:color w:val="auto"/>
        </w:rPr>
        <w:t>2.</w:t>
      </w:r>
      <w:r w:rsidR="00410418" w:rsidRPr="00D84802">
        <w:rPr>
          <w:rFonts w:cs="Arial"/>
          <w:b/>
          <w:color w:val="auto"/>
        </w:rPr>
        <w:t>2</w:t>
      </w:r>
      <w:r w:rsidRPr="00D84802">
        <w:rPr>
          <w:rFonts w:cs="Arial"/>
          <w:b/>
          <w:color w:val="auto"/>
        </w:rPr>
        <w:t xml:space="preserve">) Cleaning of sample holder </w:t>
      </w:r>
      <w:r w:rsidR="00410418" w:rsidRPr="00D84802">
        <w:rPr>
          <w:rFonts w:cs="Arial"/>
          <w:b/>
          <w:color w:val="auto"/>
        </w:rPr>
        <w:t>for</w:t>
      </w:r>
      <w:r w:rsidR="00196F3B" w:rsidRPr="00D84802">
        <w:rPr>
          <w:rFonts w:cs="Arial"/>
          <w:b/>
          <w:color w:val="auto"/>
        </w:rPr>
        <w:t xml:space="preserve"> the</w:t>
      </w:r>
      <w:r w:rsidRPr="00D84802">
        <w:rPr>
          <w:rFonts w:cs="Arial"/>
          <w:b/>
          <w:color w:val="auto"/>
        </w:rPr>
        <w:t xml:space="preserve"> follow</w:t>
      </w:r>
      <w:r w:rsidR="00410418" w:rsidRPr="00D84802">
        <w:rPr>
          <w:rFonts w:cs="Arial"/>
          <w:b/>
          <w:color w:val="auto"/>
        </w:rPr>
        <w:t>ing</w:t>
      </w:r>
      <w:r w:rsidRPr="00D84802">
        <w:rPr>
          <w:rFonts w:cs="Arial"/>
          <w:b/>
          <w:color w:val="auto"/>
        </w:rPr>
        <w:t xml:space="preserve"> tests</w:t>
      </w:r>
    </w:p>
    <w:p w14:paraId="754AFEC4" w14:textId="2941DD6A" w:rsidR="00410418" w:rsidRPr="00D84802" w:rsidRDefault="00BD6762" w:rsidP="005A65F8">
      <w:pPr>
        <w:pStyle w:val="NormalWeb"/>
        <w:spacing w:before="0" w:beforeAutospacing="0" w:after="0" w:afterAutospacing="0"/>
        <w:jc w:val="left"/>
        <w:rPr>
          <w:rFonts w:cs="Arial"/>
          <w:color w:val="auto"/>
        </w:rPr>
      </w:pPr>
      <w:r w:rsidRPr="00D84802">
        <w:rPr>
          <w:rFonts w:cs="Arial"/>
          <w:color w:val="auto"/>
        </w:rPr>
        <w:t xml:space="preserve">Note: </w:t>
      </w:r>
      <w:r w:rsidR="00410418" w:rsidRPr="00D84802">
        <w:rPr>
          <w:rFonts w:cs="Arial"/>
          <w:color w:val="auto"/>
        </w:rPr>
        <w:t xml:space="preserve">After removing the wet fabric, </w:t>
      </w:r>
      <w:r w:rsidR="00196F3B" w:rsidRPr="00D84802">
        <w:rPr>
          <w:rFonts w:cs="Arial"/>
          <w:color w:val="auto"/>
        </w:rPr>
        <w:t xml:space="preserve">the </w:t>
      </w:r>
      <w:r w:rsidR="00410418" w:rsidRPr="00D84802">
        <w:rPr>
          <w:rFonts w:cs="Arial"/>
          <w:color w:val="auto"/>
        </w:rPr>
        <w:t>sample holder has to be clean</w:t>
      </w:r>
      <w:r w:rsidR="00196F3B" w:rsidRPr="00D84802">
        <w:rPr>
          <w:rFonts w:cs="Arial"/>
          <w:color w:val="auto"/>
        </w:rPr>
        <w:t>ed</w:t>
      </w:r>
      <w:r w:rsidR="00A84338" w:rsidRPr="00D84802">
        <w:rPr>
          <w:rFonts w:cs="Arial"/>
          <w:color w:val="auto"/>
        </w:rPr>
        <w:t xml:space="preserve"> perfectly</w:t>
      </w:r>
      <w:r w:rsidR="00410418" w:rsidRPr="00D84802">
        <w:rPr>
          <w:rFonts w:cs="Arial"/>
          <w:color w:val="auto"/>
        </w:rPr>
        <w:t xml:space="preserve"> </w:t>
      </w:r>
      <w:r w:rsidR="00196F3B" w:rsidRPr="00D84802">
        <w:rPr>
          <w:rFonts w:cs="Arial"/>
          <w:color w:val="auto"/>
        </w:rPr>
        <w:t>to prevent</w:t>
      </w:r>
      <w:r w:rsidR="00410418" w:rsidRPr="00D84802">
        <w:rPr>
          <w:rFonts w:cs="Arial"/>
          <w:color w:val="auto"/>
        </w:rPr>
        <w:t xml:space="preserve"> </w:t>
      </w:r>
      <w:r w:rsidR="00196F3B" w:rsidRPr="00D84802">
        <w:rPr>
          <w:rFonts w:cs="Arial"/>
          <w:color w:val="auto"/>
        </w:rPr>
        <w:t>errors in the</w:t>
      </w:r>
      <w:r w:rsidR="00410418" w:rsidRPr="00D84802">
        <w:rPr>
          <w:rFonts w:cs="Arial"/>
          <w:color w:val="auto"/>
        </w:rPr>
        <w:t xml:space="preserve"> following measurements.</w:t>
      </w:r>
    </w:p>
    <w:p w14:paraId="3764C22C" w14:textId="77777777" w:rsidR="00410418" w:rsidRPr="00D84802" w:rsidRDefault="00410418" w:rsidP="005A65F8">
      <w:pPr>
        <w:pStyle w:val="NormalWeb"/>
        <w:spacing w:before="0" w:beforeAutospacing="0" w:after="0" w:afterAutospacing="0"/>
        <w:jc w:val="left"/>
        <w:rPr>
          <w:rFonts w:cs="Arial"/>
          <w:color w:val="auto"/>
        </w:rPr>
      </w:pPr>
    </w:p>
    <w:p w14:paraId="5CB87365" w14:textId="5ED804BF" w:rsidR="00856383" w:rsidRPr="00D84802" w:rsidRDefault="00410418" w:rsidP="005A65F8">
      <w:pPr>
        <w:pStyle w:val="NormalWeb"/>
        <w:spacing w:before="0" w:beforeAutospacing="0" w:after="0" w:afterAutospacing="0"/>
        <w:jc w:val="left"/>
        <w:rPr>
          <w:rFonts w:cs="Arial"/>
          <w:color w:val="auto"/>
        </w:rPr>
      </w:pPr>
      <w:r w:rsidRPr="00D84802">
        <w:rPr>
          <w:rFonts w:cs="Arial"/>
          <w:color w:val="auto"/>
        </w:rPr>
        <w:t xml:space="preserve">2.2.1) </w:t>
      </w:r>
      <w:r w:rsidR="003919A6" w:rsidRPr="00D84802">
        <w:rPr>
          <w:rFonts w:cs="Arial"/>
          <w:color w:val="auto"/>
        </w:rPr>
        <w:t>I</w:t>
      </w:r>
      <w:r w:rsidRPr="00D84802">
        <w:rPr>
          <w:rFonts w:cs="Arial"/>
          <w:color w:val="auto"/>
        </w:rPr>
        <w:t>mmerse the sample holder in a vessel with sulfochromic acid</w:t>
      </w:r>
      <w:r w:rsidR="00E8345D" w:rsidRPr="00D84802">
        <w:rPr>
          <w:rFonts w:cs="Arial"/>
          <w:color w:val="auto"/>
        </w:rPr>
        <w:t xml:space="preserve"> (50% of a saturated solution of potassium dichromate and 50% of concentrated sulfuric acid)</w:t>
      </w:r>
      <w:r w:rsidR="003919A6" w:rsidRPr="00D84802">
        <w:rPr>
          <w:rFonts w:cs="Arial"/>
          <w:color w:val="auto"/>
        </w:rPr>
        <w:t xml:space="preserve"> for 30 s</w:t>
      </w:r>
      <w:r w:rsidRPr="00D84802">
        <w:rPr>
          <w:rFonts w:cs="Arial"/>
          <w:color w:val="auto"/>
        </w:rPr>
        <w:t>.</w:t>
      </w:r>
    </w:p>
    <w:p w14:paraId="0FF31BC9" w14:textId="77777777" w:rsidR="00410418" w:rsidRPr="00D84802" w:rsidRDefault="00410418" w:rsidP="005A65F8">
      <w:pPr>
        <w:pStyle w:val="NormalWeb"/>
        <w:spacing w:before="0" w:beforeAutospacing="0" w:after="0" w:afterAutospacing="0"/>
        <w:jc w:val="left"/>
        <w:rPr>
          <w:rFonts w:cs="Arial"/>
          <w:color w:val="auto"/>
        </w:rPr>
      </w:pPr>
    </w:p>
    <w:p w14:paraId="7C7DA2B1" w14:textId="512EBD1F" w:rsidR="00410418" w:rsidRPr="00D84802" w:rsidRDefault="00410418" w:rsidP="005A65F8">
      <w:pPr>
        <w:pStyle w:val="NormalWeb"/>
        <w:spacing w:before="0" w:beforeAutospacing="0" w:after="0" w:afterAutospacing="0"/>
        <w:jc w:val="left"/>
        <w:rPr>
          <w:rFonts w:cs="Arial"/>
          <w:color w:val="auto"/>
        </w:rPr>
      </w:pPr>
      <w:r w:rsidRPr="00D84802">
        <w:rPr>
          <w:rFonts w:cs="Arial"/>
          <w:color w:val="auto"/>
        </w:rPr>
        <w:t xml:space="preserve">2.2.2) </w:t>
      </w:r>
      <w:r w:rsidR="008F3CE8" w:rsidRPr="00D84802">
        <w:rPr>
          <w:rFonts w:cs="Arial"/>
          <w:color w:val="auto"/>
        </w:rPr>
        <w:t xml:space="preserve">Rinse it with distilled water and </w:t>
      </w:r>
      <w:r w:rsidR="003C2698" w:rsidRPr="00D84802">
        <w:rPr>
          <w:rFonts w:cs="Arial"/>
          <w:color w:val="auto"/>
        </w:rPr>
        <w:t xml:space="preserve">then </w:t>
      </w:r>
      <w:r w:rsidR="008F3CE8" w:rsidRPr="00D84802">
        <w:rPr>
          <w:rFonts w:cs="Arial"/>
          <w:color w:val="auto"/>
        </w:rPr>
        <w:t>dry</w:t>
      </w:r>
      <w:r w:rsidR="00A84338" w:rsidRPr="00D84802">
        <w:rPr>
          <w:rFonts w:cs="Arial"/>
          <w:color w:val="auto"/>
        </w:rPr>
        <w:t xml:space="preserve"> it</w:t>
      </w:r>
      <w:r w:rsidR="008F3CE8" w:rsidRPr="00D84802">
        <w:rPr>
          <w:rFonts w:cs="Arial"/>
          <w:color w:val="auto"/>
        </w:rPr>
        <w:t>.</w:t>
      </w:r>
    </w:p>
    <w:p w14:paraId="0342371F" w14:textId="77777777" w:rsidR="00856383" w:rsidRPr="00D84802" w:rsidRDefault="00856383" w:rsidP="005A65F8">
      <w:pPr>
        <w:pStyle w:val="NormalWeb"/>
        <w:spacing w:before="0" w:beforeAutospacing="0" w:after="0" w:afterAutospacing="0"/>
        <w:jc w:val="left"/>
        <w:rPr>
          <w:rFonts w:cs="Arial"/>
          <w:color w:val="auto"/>
        </w:rPr>
      </w:pPr>
    </w:p>
    <w:p w14:paraId="49C74C63" w14:textId="203AFA0A" w:rsidR="00D24854" w:rsidRPr="00D84802" w:rsidRDefault="00D24854" w:rsidP="005A65F8">
      <w:pPr>
        <w:pStyle w:val="NormalWeb"/>
        <w:spacing w:before="0" w:beforeAutospacing="0" w:after="0" w:afterAutospacing="0"/>
        <w:jc w:val="left"/>
        <w:rPr>
          <w:rFonts w:cs="Arial"/>
          <w:b/>
          <w:color w:val="auto"/>
        </w:rPr>
      </w:pPr>
      <w:r w:rsidRPr="00D84802">
        <w:rPr>
          <w:rFonts w:cs="Arial"/>
          <w:b/>
          <w:color w:val="auto"/>
        </w:rPr>
        <w:t>2.</w:t>
      </w:r>
      <w:r w:rsidR="008F3CE8" w:rsidRPr="00D84802">
        <w:rPr>
          <w:rFonts w:cs="Arial"/>
          <w:b/>
          <w:color w:val="auto"/>
        </w:rPr>
        <w:t>3</w:t>
      </w:r>
      <w:r w:rsidRPr="00D84802">
        <w:rPr>
          <w:rFonts w:cs="Arial"/>
          <w:b/>
          <w:color w:val="auto"/>
        </w:rPr>
        <w:t>) Second test for determining the apparent advancing contact angle</w:t>
      </w:r>
    </w:p>
    <w:p w14:paraId="37A3796C" w14:textId="7324D8F3" w:rsidR="00C969B7" w:rsidRPr="00D84802" w:rsidRDefault="00D24854" w:rsidP="005A65F8">
      <w:pPr>
        <w:pStyle w:val="NormalWeb"/>
        <w:spacing w:before="0" w:beforeAutospacing="0" w:after="0" w:afterAutospacing="0"/>
        <w:jc w:val="left"/>
        <w:rPr>
          <w:rFonts w:cs="Arial"/>
          <w:color w:val="auto"/>
        </w:rPr>
      </w:pPr>
      <w:r w:rsidRPr="00D84802">
        <w:rPr>
          <w:rFonts w:cs="Arial"/>
          <w:color w:val="auto"/>
        </w:rPr>
        <w:t>2.</w:t>
      </w:r>
      <w:r w:rsidR="008F3CE8" w:rsidRPr="00D84802">
        <w:rPr>
          <w:rFonts w:cs="Arial"/>
          <w:color w:val="auto"/>
        </w:rPr>
        <w:t>3</w:t>
      </w:r>
      <w:r w:rsidRPr="00D84802">
        <w:rPr>
          <w:rFonts w:cs="Arial"/>
          <w:color w:val="auto"/>
        </w:rPr>
        <w:t>.1) Use the liquid for which the advancing contact angle has to be measured</w:t>
      </w:r>
      <w:r w:rsidR="00E65528" w:rsidRPr="00D84802">
        <w:rPr>
          <w:rFonts w:cs="Arial"/>
          <w:color w:val="auto"/>
        </w:rPr>
        <w:t xml:space="preserve"> with a new</w:t>
      </w:r>
      <w:r w:rsidR="00196F3B" w:rsidRPr="00D84802">
        <w:rPr>
          <w:rFonts w:cs="Arial"/>
          <w:color w:val="auto"/>
        </w:rPr>
        <w:t>,</w:t>
      </w:r>
      <w:r w:rsidR="00E65528" w:rsidRPr="00D84802">
        <w:rPr>
          <w:rFonts w:cs="Arial"/>
          <w:color w:val="auto"/>
        </w:rPr>
        <w:t xml:space="preserve"> identical</w:t>
      </w:r>
      <w:r w:rsidR="00196F3B" w:rsidRPr="00D84802">
        <w:rPr>
          <w:rFonts w:cs="Arial"/>
          <w:color w:val="auto"/>
        </w:rPr>
        <w:t>, and</w:t>
      </w:r>
      <w:r w:rsidR="00E65528" w:rsidRPr="00D84802">
        <w:rPr>
          <w:rFonts w:cs="Arial"/>
          <w:color w:val="auto"/>
        </w:rPr>
        <w:t xml:space="preserve"> dry fabric sample.</w:t>
      </w:r>
    </w:p>
    <w:p w14:paraId="67599656" w14:textId="77777777" w:rsidR="00C969B7" w:rsidRPr="00D84802" w:rsidRDefault="00C969B7" w:rsidP="005A65F8">
      <w:pPr>
        <w:pStyle w:val="NormalWeb"/>
        <w:spacing w:before="0" w:beforeAutospacing="0" w:after="0" w:afterAutospacing="0"/>
        <w:jc w:val="left"/>
        <w:rPr>
          <w:rFonts w:cs="Arial"/>
          <w:color w:val="auto"/>
        </w:rPr>
      </w:pPr>
    </w:p>
    <w:p w14:paraId="7DCA3DA4" w14:textId="3FC04396" w:rsidR="00D24854" w:rsidRPr="00D84802" w:rsidRDefault="00C969B7" w:rsidP="005A65F8">
      <w:pPr>
        <w:pStyle w:val="NormalWeb"/>
        <w:spacing w:before="0" w:beforeAutospacing="0" w:after="0" w:afterAutospacing="0"/>
        <w:jc w:val="left"/>
        <w:rPr>
          <w:rFonts w:cs="Arial"/>
          <w:color w:val="auto"/>
        </w:rPr>
      </w:pPr>
      <w:r w:rsidRPr="00D84802">
        <w:rPr>
          <w:rFonts w:cs="Arial"/>
          <w:color w:val="auto"/>
        </w:rPr>
        <w:t xml:space="preserve">Note: </w:t>
      </w:r>
      <w:r w:rsidR="006357D5" w:rsidRPr="00D84802">
        <w:rPr>
          <w:rFonts w:cs="Arial"/>
          <w:color w:val="auto"/>
        </w:rPr>
        <w:t>Water was used in order to validate the method</w:t>
      </w:r>
      <w:r w:rsidR="00D24854" w:rsidRPr="00D84802">
        <w:rPr>
          <w:rFonts w:cs="Arial"/>
          <w:color w:val="auto"/>
        </w:rPr>
        <w:t>.</w:t>
      </w:r>
    </w:p>
    <w:p w14:paraId="7F532AA0" w14:textId="77777777" w:rsidR="00D24854" w:rsidRPr="00D84802" w:rsidRDefault="00D24854" w:rsidP="005A65F8">
      <w:pPr>
        <w:pStyle w:val="NormalWeb"/>
        <w:spacing w:before="0" w:beforeAutospacing="0" w:after="0" w:afterAutospacing="0"/>
        <w:jc w:val="left"/>
        <w:rPr>
          <w:rFonts w:cs="Arial"/>
          <w:color w:val="auto"/>
        </w:rPr>
      </w:pPr>
    </w:p>
    <w:p w14:paraId="13ACBC3F" w14:textId="4584D13C" w:rsidR="00D24854" w:rsidRPr="00D84802" w:rsidRDefault="00D24854" w:rsidP="005A65F8">
      <w:pPr>
        <w:pStyle w:val="NormalWeb"/>
        <w:spacing w:before="0" w:beforeAutospacing="0" w:after="0" w:afterAutospacing="0"/>
        <w:jc w:val="left"/>
        <w:rPr>
          <w:rFonts w:cs="Arial"/>
          <w:color w:val="auto"/>
        </w:rPr>
      </w:pPr>
      <w:r w:rsidRPr="00D84802">
        <w:rPr>
          <w:rFonts w:cs="Arial"/>
          <w:color w:val="auto"/>
        </w:rPr>
        <w:t>2.</w:t>
      </w:r>
      <w:r w:rsidR="008F3CE8" w:rsidRPr="00D84802">
        <w:rPr>
          <w:rFonts w:cs="Arial"/>
          <w:color w:val="auto"/>
        </w:rPr>
        <w:t>3</w:t>
      </w:r>
      <w:r w:rsidRPr="00D84802">
        <w:rPr>
          <w:rFonts w:cs="Arial"/>
          <w:color w:val="auto"/>
        </w:rPr>
        <w:t xml:space="preserve">.2) Stop </w:t>
      </w:r>
      <w:r w:rsidR="00196F3B" w:rsidRPr="00D84802">
        <w:rPr>
          <w:rFonts w:cs="Arial"/>
          <w:color w:val="auto"/>
        </w:rPr>
        <w:t xml:space="preserve">the </w:t>
      </w:r>
      <w:r w:rsidRPr="00D84802">
        <w:rPr>
          <w:rFonts w:cs="Arial"/>
          <w:color w:val="auto"/>
        </w:rPr>
        <w:t>wicking test when</w:t>
      </w:r>
      <w:r w:rsidR="00142FF7" w:rsidRPr="00D84802">
        <w:rPr>
          <w:rFonts w:cs="Arial"/>
          <w:color w:val="auto"/>
        </w:rPr>
        <w:t xml:space="preserve"> the</w:t>
      </w:r>
      <w:r w:rsidRPr="00D84802">
        <w:rPr>
          <w:rFonts w:cs="Arial"/>
          <w:color w:val="auto"/>
        </w:rPr>
        <w:t xml:space="preserve"> visualized</w:t>
      </w:r>
      <w:r w:rsidR="00142FF7" w:rsidRPr="00D84802">
        <w:rPr>
          <w:rFonts w:cs="Arial"/>
          <w:color w:val="auto"/>
        </w:rPr>
        <w:t xml:space="preserve"> curve</w:t>
      </w:r>
      <w:r w:rsidR="009C1726" w:rsidRPr="00D84802">
        <w:rPr>
          <w:rFonts w:cs="Arial"/>
          <w:color w:val="auto"/>
        </w:rPr>
        <w:t xml:space="preserve"> achieves a constant value. T</w:t>
      </w:r>
      <w:r w:rsidRPr="00D84802">
        <w:rPr>
          <w:rFonts w:cs="Arial"/>
          <w:color w:val="auto"/>
        </w:rPr>
        <w:t>his indicates that the liquid has reached the top of</w:t>
      </w:r>
      <w:r w:rsidR="00142FF7" w:rsidRPr="00D84802">
        <w:rPr>
          <w:rFonts w:cs="Arial"/>
          <w:color w:val="auto"/>
        </w:rPr>
        <w:t xml:space="preserve"> the sample</w:t>
      </w:r>
      <w:r w:rsidRPr="00D84802">
        <w:rPr>
          <w:rFonts w:cs="Arial"/>
          <w:color w:val="auto"/>
        </w:rPr>
        <w:t xml:space="preserve"> holder and th</w:t>
      </w:r>
      <w:r w:rsidR="00196F3B" w:rsidRPr="00D84802">
        <w:rPr>
          <w:rFonts w:cs="Arial"/>
          <w:color w:val="auto"/>
        </w:rPr>
        <w:t>at</w:t>
      </w:r>
      <w:r w:rsidRPr="00D84802">
        <w:rPr>
          <w:rFonts w:cs="Arial"/>
          <w:color w:val="auto"/>
        </w:rPr>
        <w:t xml:space="preserve"> the capillary rise is complet</w:t>
      </w:r>
      <w:r w:rsidR="00196F3B" w:rsidRPr="00D84802">
        <w:rPr>
          <w:rFonts w:cs="Arial"/>
          <w:color w:val="auto"/>
        </w:rPr>
        <w:t>e</w:t>
      </w:r>
      <w:r w:rsidRPr="00D84802">
        <w:rPr>
          <w:rFonts w:cs="Arial"/>
          <w:color w:val="auto"/>
        </w:rPr>
        <w:t xml:space="preserve">. </w:t>
      </w:r>
    </w:p>
    <w:p w14:paraId="64BE83FE" w14:textId="77777777" w:rsidR="00D24854" w:rsidRPr="00D84802" w:rsidRDefault="00D24854" w:rsidP="005A65F8">
      <w:pPr>
        <w:pStyle w:val="NormalWeb"/>
        <w:spacing w:before="0" w:beforeAutospacing="0" w:after="0" w:afterAutospacing="0"/>
        <w:jc w:val="left"/>
        <w:rPr>
          <w:rFonts w:cs="Arial"/>
          <w:color w:val="auto"/>
        </w:rPr>
      </w:pPr>
    </w:p>
    <w:p w14:paraId="39C2C02C" w14:textId="47922D39" w:rsidR="00D24854" w:rsidRPr="00D84802" w:rsidRDefault="00D24854" w:rsidP="005A65F8">
      <w:pPr>
        <w:pStyle w:val="NormalWeb"/>
        <w:spacing w:before="0" w:beforeAutospacing="0" w:after="0" w:afterAutospacing="0"/>
        <w:jc w:val="left"/>
        <w:rPr>
          <w:rFonts w:cs="Arial"/>
          <w:color w:val="auto"/>
        </w:rPr>
      </w:pPr>
      <w:r w:rsidRPr="00D84802">
        <w:rPr>
          <w:rFonts w:cs="Arial"/>
          <w:color w:val="auto"/>
        </w:rPr>
        <w:t>2.</w:t>
      </w:r>
      <w:r w:rsidR="008F3CE8" w:rsidRPr="00D84802">
        <w:rPr>
          <w:rFonts w:cs="Arial"/>
          <w:color w:val="auto"/>
        </w:rPr>
        <w:t>3</w:t>
      </w:r>
      <w:r w:rsidRPr="00D84802">
        <w:rPr>
          <w:rFonts w:cs="Arial"/>
          <w:color w:val="auto"/>
        </w:rPr>
        <w:t xml:space="preserve">.3) Fit the linear part of </w:t>
      </w:r>
      <w:r w:rsidR="00196F3B" w:rsidRPr="00D84802">
        <w:rPr>
          <w:rFonts w:cs="Arial"/>
          <w:color w:val="auto"/>
        </w:rPr>
        <w:t xml:space="preserve">the </w:t>
      </w:r>
      <w:r w:rsidRPr="00D84802">
        <w:rPr>
          <w:rFonts w:cs="Arial"/>
          <w:color w:val="auto"/>
        </w:rPr>
        <w:t>wicking curve (</w:t>
      </w:r>
      <w:r w:rsidR="0005272F" w:rsidRPr="00D84802">
        <w:rPr>
          <w:rFonts w:cs="Arial"/>
          <w:i/>
          <w:color w:val="auto"/>
        </w:rPr>
        <w:t>m</w:t>
      </w:r>
      <w:r w:rsidR="0005272F" w:rsidRPr="00D84802">
        <w:rPr>
          <w:rFonts w:cs="Arial"/>
          <w:i/>
          <w:color w:val="auto"/>
          <w:vertAlign w:val="superscript"/>
        </w:rPr>
        <w:t>2</w:t>
      </w:r>
      <w:r w:rsidR="0005272F" w:rsidRPr="00D84802">
        <w:rPr>
          <w:rFonts w:cs="Arial"/>
          <w:i/>
          <w:color w:val="auto"/>
        </w:rPr>
        <w:t>(t)</w:t>
      </w:r>
      <w:r w:rsidRPr="00D84802">
        <w:rPr>
          <w:rFonts w:cs="Arial"/>
          <w:color w:val="auto"/>
        </w:rPr>
        <w:t>) with the Washburn equation</w:t>
      </w:r>
      <w:r w:rsidR="002A3D5D" w:rsidRPr="00D84802">
        <w:rPr>
          <w:rFonts w:cs="Arial"/>
          <w:color w:val="auto"/>
        </w:rPr>
        <w:t xml:space="preserve"> (Eq</w:t>
      </w:r>
      <w:r w:rsidR="00BD6762" w:rsidRPr="00D84802">
        <w:rPr>
          <w:rFonts w:cs="Arial"/>
          <w:color w:val="auto"/>
        </w:rPr>
        <w:t>uation</w:t>
      </w:r>
      <w:r w:rsidR="002A3D5D" w:rsidRPr="00D84802">
        <w:rPr>
          <w:rFonts w:cs="Arial"/>
          <w:color w:val="auto"/>
        </w:rPr>
        <w:t xml:space="preserve"> </w:t>
      </w:r>
      <w:r w:rsidR="00C969B7" w:rsidRPr="00D84802">
        <w:rPr>
          <w:rFonts w:cs="Arial"/>
          <w:color w:val="auto"/>
        </w:rPr>
        <w:t>3</w:t>
      </w:r>
      <w:r w:rsidR="00971D0F" w:rsidRPr="00D84802">
        <w:rPr>
          <w:rFonts w:cs="Arial"/>
          <w:color w:val="auto"/>
        </w:rPr>
        <w:t>)</w:t>
      </w:r>
      <w:r w:rsidR="00196F3B" w:rsidRPr="00D84802">
        <w:rPr>
          <w:rFonts w:cs="Arial"/>
          <w:color w:val="auto"/>
        </w:rPr>
        <w:t>,</w:t>
      </w:r>
      <w:r w:rsidR="00BD6762" w:rsidRPr="00D84802">
        <w:rPr>
          <w:rFonts w:cs="Arial"/>
          <w:color w:val="auto"/>
        </w:rPr>
        <w:t xml:space="preserve"> s</w:t>
      </w:r>
      <w:r w:rsidRPr="00D84802">
        <w:rPr>
          <w:rFonts w:cs="Arial"/>
          <w:color w:val="auto"/>
        </w:rPr>
        <w:t>ince the constant</w:t>
      </w:r>
      <w:r w:rsidR="00196F3B" w:rsidRPr="00D84802">
        <w:rPr>
          <w:rFonts w:cs="Arial"/>
          <w:color w:val="auto"/>
        </w:rPr>
        <w:t>,</w:t>
      </w:r>
      <w:r w:rsidRPr="00D84802">
        <w:rPr>
          <w:rFonts w:cs="Arial"/>
          <w:color w:val="auto"/>
        </w:rPr>
        <w:t xml:space="preserve"> </w:t>
      </w:r>
      <w:r w:rsidRPr="00D84802">
        <w:rPr>
          <w:rFonts w:cs="Arial"/>
          <w:i/>
          <w:color w:val="auto"/>
        </w:rPr>
        <w:t>C</w:t>
      </w:r>
      <w:r w:rsidR="00196F3B" w:rsidRPr="00D84802">
        <w:rPr>
          <w:rFonts w:cs="Arial"/>
          <w:color w:val="auto"/>
        </w:rPr>
        <w:t>,</w:t>
      </w:r>
      <w:r w:rsidRPr="00D84802">
        <w:rPr>
          <w:rFonts w:cs="Arial"/>
          <w:color w:val="auto"/>
        </w:rPr>
        <w:t xml:space="preserve"> is</w:t>
      </w:r>
      <w:r w:rsidR="00196F3B" w:rsidRPr="00D84802">
        <w:rPr>
          <w:rFonts w:cs="Arial"/>
          <w:color w:val="auto"/>
        </w:rPr>
        <w:t xml:space="preserve"> already</w:t>
      </w:r>
      <w:r w:rsidRPr="00D84802">
        <w:rPr>
          <w:rFonts w:cs="Arial"/>
          <w:color w:val="auto"/>
        </w:rPr>
        <w:t xml:space="preserve"> known </w:t>
      </w:r>
      <w:r w:rsidR="00196F3B" w:rsidRPr="00D84802">
        <w:rPr>
          <w:rFonts w:cs="Arial"/>
          <w:color w:val="auto"/>
        </w:rPr>
        <w:t xml:space="preserve">due </w:t>
      </w:r>
      <w:r w:rsidRPr="00D84802">
        <w:rPr>
          <w:rFonts w:cs="Arial"/>
          <w:color w:val="auto"/>
        </w:rPr>
        <w:t>to the first test (</w:t>
      </w:r>
      <w:r w:rsidR="00196F3B" w:rsidRPr="00D84802">
        <w:rPr>
          <w:rFonts w:cs="Arial"/>
          <w:color w:val="auto"/>
        </w:rPr>
        <w:t xml:space="preserve">step </w:t>
      </w:r>
      <w:r w:rsidRPr="00D84802">
        <w:rPr>
          <w:rFonts w:cs="Arial"/>
          <w:color w:val="auto"/>
        </w:rPr>
        <w:t>2.1)</w:t>
      </w:r>
      <w:r w:rsidR="00ED0664" w:rsidRPr="00D84802">
        <w:rPr>
          <w:rFonts w:cs="Arial"/>
          <w:color w:val="auto"/>
        </w:rPr>
        <w:t>,</w:t>
      </w:r>
      <w:r w:rsidRPr="00D84802">
        <w:rPr>
          <w:rFonts w:cs="Arial"/>
          <w:color w:val="auto"/>
        </w:rPr>
        <w:t xml:space="preserve"> with the slope of linear fit determin</w:t>
      </w:r>
      <w:r w:rsidR="00196F3B" w:rsidRPr="00D84802">
        <w:rPr>
          <w:rFonts w:cs="Arial"/>
          <w:color w:val="auto"/>
        </w:rPr>
        <w:t>ing</w:t>
      </w:r>
      <w:r w:rsidRPr="00D84802">
        <w:rPr>
          <w:rFonts w:cs="Arial"/>
          <w:color w:val="auto"/>
        </w:rPr>
        <w:t xml:space="preserve"> the advancing contact angle</w:t>
      </w:r>
      <w:r w:rsidR="00196F3B" w:rsidRPr="00D84802">
        <w:rPr>
          <w:rFonts w:cs="Arial"/>
          <w:color w:val="auto"/>
        </w:rPr>
        <w:t>,</w:t>
      </w:r>
      <w:r w:rsidRPr="00D84802">
        <w:rPr>
          <w:rFonts w:cs="Arial"/>
          <w:color w:val="auto"/>
        </w:rPr>
        <w:t xml:space="preserve"> </w:t>
      </w:r>
      <w:r w:rsidRPr="00D84802">
        <w:rPr>
          <w:rFonts w:cs="Arial"/>
          <w:i/>
          <w:color w:val="auto"/>
        </w:rPr>
        <w:sym w:font="Symbol" w:char="F071"/>
      </w:r>
      <w:r w:rsidRPr="00D84802">
        <w:rPr>
          <w:rFonts w:cs="Arial"/>
          <w:i/>
          <w:color w:val="auto"/>
          <w:vertAlign w:val="subscript"/>
        </w:rPr>
        <w:t xml:space="preserve">a </w:t>
      </w:r>
      <w:r w:rsidRPr="00D84802">
        <w:rPr>
          <w:rFonts w:cs="Arial"/>
          <w:color w:val="auto"/>
        </w:rPr>
        <w:t>(°).</w:t>
      </w:r>
    </w:p>
    <w:p w14:paraId="104A123D" w14:textId="77777777" w:rsidR="00D24854" w:rsidRPr="00D84802" w:rsidRDefault="00D24854" w:rsidP="005A65F8">
      <w:pPr>
        <w:pStyle w:val="NormalWeb"/>
        <w:spacing w:before="0" w:beforeAutospacing="0" w:after="0" w:afterAutospacing="0"/>
        <w:jc w:val="left"/>
        <w:rPr>
          <w:rFonts w:cs="Arial"/>
          <w:color w:val="auto"/>
        </w:rPr>
      </w:pPr>
    </w:p>
    <w:p w14:paraId="42259840" w14:textId="3A678CE7" w:rsidR="0012725C" w:rsidRPr="00D84802" w:rsidRDefault="0012725C" w:rsidP="005A65F8">
      <w:pPr>
        <w:pStyle w:val="NormalWeb"/>
        <w:spacing w:before="0" w:beforeAutospacing="0" w:after="0" w:afterAutospacing="0"/>
        <w:jc w:val="left"/>
        <w:rPr>
          <w:iCs/>
          <w:color w:val="auto"/>
        </w:rPr>
      </w:pPr>
      <w:r w:rsidRPr="00D84802">
        <w:rPr>
          <w:rFonts w:cs="Arial"/>
          <w:color w:val="auto"/>
        </w:rPr>
        <w:t xml:space="preserve">Note: All tests were carried out under </w:t>
      </w:r>
      <w:r w:rsidR="001C2892" w:rsidRPr="00D84802">
        <w:rPr>
          <w:rFonts w:cs="Arial"/>
          <w:color w:val="auto"/>
        </w:rPr>
        <w:t>standard</w:t>
      </w:r>
      <w:r w:rsidR="008F2B2A" w:rsidRPr="00D84802">
        <w:rPr>
          <w:rFonts w:cs="Arial"/>
          <w:color w:val="auto"/>
        </w:rPr>
        <w:t xml:space="preserve"> conditions at 20</w:t>
      </w:r>
      <w:r w:rsidR="00BD6762" w:rsidRPr="00D84802">
        <w:rPr>
          <w:rFonts w:cs="Arial"/>
          <w:color w:val="auto"/>
        </w:rPr>
        <w:t xml:space="preserve"> </w:t>
      </w:r>
      <w:r w:rsidRPr="00D84802">
        <w:rPr>
          <w:rFonts w:cs="Arial"/>
          <w:color w:val="auto"/>
        </w:rPr>
        <w:t>°C.</w:t>
      </w:r>
      <w:r w:rsidR="00C969B7" w:rsidRPr="00D84802">
        <w:rPr>
          <w:rFonts w:cs="Arial"/>
          <w:color w:val="auto"/>
        </w:rPr>
        <w:t xml:space="preserve"> A change in temperature </w:t>
      </w:r>
      <w:r w:rsidR="005A2862" w:rsidRPr="00D84802">
        <w:rPr>
          <w:rFonts w:cs="Arial"/>
          <w:color w:val="auto"/>
        </w:rPr>
        <w:t>will</w:t>
      </w:r>
      <w:r w:rsidR="00C969B7" w:rsidRPr="00D84802">
        <w:rPr>
          <w:rFonts w:cs="Arial"/>
          <w:color w:val="auto"/>
        </w:rPr>
        <w:t xml:space="preserve"> modify</w:t>
      </w:r>
      <w:r w:rsidR="005A2862" w:rsidRPr="00D84802">
        <w:rPr>
          <w:rFonts w:cs="Arial"/>
          <w:color w:val="auto"/>
        </w:rPr>
        <w:t xml:space="preserve"> the</w:t>
      </w:r>
      <w:r w:rsidR="00C969B7" w:rsidRPr="00D84802">
        <w:rPr>
          <w:rFonts w:cs="Arial"/>
          <w:color w:val="auto"/>
        </w:rPr>
        <w:t xml:space="preserve"> liquid surface tension and the results.</w:t>
      </w:r>
    </w:p>
    <w:p w14:paraId="2DD0CDF5" w14:textId="77777777" w:rsidR="006305D7" w:rsidRPr="00D84802" w:rsidRDefault="006305D7" w:rsidP="005A65F8">
      <w:pPr>
        <w:jc w:val="left"/>
        <w:rPr>
          <w:rFonts w:cs="Arial"/>
          <w:b/>
          <w:color w:val="auto"/>
        </w:rPr>
      </w:pPr>
    </w:p>
    <w:p w14:paraId="64D0CACB" w14:textId="280E722F" w:rsidR="00934B0B" w:rsidRPr="00D84802" w:rsidRDefault="00934B0B" w:rsidP="005A65F8">
      <w:pPr>
        <w:jc w:val="left"/>
        <w:rPr>
          <w:rFonts w:cs="Arial"/>
          <w:b/>
          <w:color w:val="auto"/>
        </w:rPr>
      </w:pPr>
      <w:r w:rsidRPr="00D84802">
        <w:rPr>
          <w:rFonts w:cs="Arial"/>
          <w:b/>
          <w:color w:val="auto"/>
        </w:rPr>
        <w:t>2.4) Evaluation of</w:t>
      </w:r>
      <w:r w:rsidR="005A2862" w:rsidRPr="00D84802">
        <w:rPr>
          <w:rFonts w:cs="Arial"/>
          <w:b/>
          <w:color w:val="auto"/>
        </w:rPr>
        <w:t xml:space="preserve"> the</w:t>
      </w:r>
      <w:r w:rsidRPr="00D84802">
        <w:rPr>
          <w:rFonts w:cs="Arial"/>
          <w:b/>
          <w:color w:val="auto"/>
        </w:rPr>
        <w:t xml:space="preserve"> liquid weight contribution du</w:t>
      </w:r>
      <w:r w:rsidR="008A1B42" w:rsidRPr="00D84802">
        <w:rPr>
          <w:rFonts w:cs="Arial"/>
          <w:b/>
          <w:color w:val="auto"/>
        </w:rPr>
        <w:t>e</w:t>
      </w:r>
      <w:r w:rsidRPr="00D84802">
        <w:rPr>
          <w:rFonts w:cs="Arial"/>
          <w:b/>
          <w:color w:val="auto"/>
        </w:rPr>
        <w:t xml:space="preserve"> to</w:t>
      </w:r>
      <w:r w:rsidR="005A2862" w:rsidRPr="00D84802">
        <w:rPr>
          <w:rFonts w:cs="Arial"/>
          <w:b/>
          <w:color w:val="auto"/>
        </w:rPr>
        <w:t xml:space="preserve"> the</w:t>
      </w:r>
      <w:r w:rsidRPr="00D84802">
        <w:rPr>
          <w:rFonts w:cs="Arial"/>
          <w:b/>
          <w:color w:val="auto"/>
        </w:rPr>
        <w:t xml:space="preserve"> sample holder</w:t>
      </w:r>
    </w:p>
    <w:p w14:paraId="347DDFBB" w14:textId="12B50CC8" w:rsidR="00934B0B" w:rsidRPr="00D84802" w:rsidRDefault="00BD6762" w:rsidP="005A65F8">
      <w:pPr>
        <w:jc w:val="left"/>
        <w:rPr>
          <w:rFonts w:cs="Arial"/>
          <w:color w:val="auto"/>
        </w:rPr>
      </w:pPr>
      <w:r w:rsidRPr="00D84802">
        <w:rPr>
          <w:rFonts w:cs="Arial"/>
          <w:color w:val="auto"/>
        </w:rPr>
        <w:t xml:space="preserve">Note: </w:t>
      </w:r>
      <w:r w:rsidR="00934B0B" w:rsidRPr="00D84802">
        <w:rPr>
          <w:rFonts w:cs="Arial"/>
          <w:color w:val="auto"/>
        </w:rPr>
        <w:t>T</w:t>
      </w:r>
      <w:r w:rsidR="00142FF7" w:rsidRPr="00D84802">
        <w:rPr>
          <w:rFonts w:cs="Arial"/>
          <w:color w:val="auto"/>
        </w:rPr>
        <w:t>he t</w:t>
      </w:r>
      <w:r w:rsidR="00934B0B" w:rsidRPr="00D84802">
        <w:rPr>
          <w:rFonts w:cs="Arial"/>
          <w:color w:val="auto"/>
        </w:rPr>
        <w:t>ensiometer</w:t>
      </w:r>
      <w:r w:rsidR="00142FF7" w:rsidRPr="00D84802">
        <w:rPr>
          <w:rFonts w:cs="Arial"/>
          <w:color w:val="auto"/>
        </w:rPr>
        <w:t xml:space="preserve">, </w:t>
      </w:r>
      <w:r w:rsidR="005A2862" w:rsidRPr="00D84802">
        <w:rPr>
          <w:rFonts w:cs="Arial"/>
          <w:color w:val="auto"/>
        </w:rPr>
        <w:t>as</w:t>
      </w:r>
      <w:r w:rsidR="00142FF7" w:rsidRPr="00D84802">
        <w:rPr>
          <w:rFonts w:cs="Arial"/>
          <w:color w:val="auto"/>
        </w:rPr>
        <w:t xml:space="preserve"> a microbalance,</w:t>
      </w:r>
      <w:r w:rsidR="00934B0B" w:rsidRPr="00D84802">
        <w:rPr>
          <w:rFonts w:cs="Arial"/>
          <w:color w:val="auto"/>
        </w:rPr>
        <w:t xml:space="preserve"> measures</w:t>
      </w:r>
      <w:r w:rsidR="00142FF7" w:rsidRPr="00D84802">
        <w:rPr>
          <w:rFonts w:cs="Arial"/>
          <w:color w:val="auto"/>
        </w:rPr>
        <w:t xml:space="preserve"> the total mass of liquid</w:t>
      </w:r>
      <w:r w:rsidR="005A2862" w:rsidRPr="00D84802">
        <w:rPr>
          <w:rFonts w:cs="Arial"/>
          <w:color w:val="auto"/>
        </w:rPr>
        <w:t>,</w:t>
      </w:r>
      <w:r w:rsidR="00142FF7" w:rsidRPr="00D84802">
        <w:rPr>
          <w:rFonts w:cs="Arial"/>
          <w:color w:val="auto"/>
        </w:rPr>
        <w:t xml:space="preserve"> including both the liquid ascending in the fabric </w:t>
      </w:r>
      <w:r w:rsidR="005A2862" w:rsidRPr="00D84802">
        <w:rPr>
          <w:rFonts w:cs="Arial"/>
          <w:color w:val="auto"/>
        </w:rPr>
        <w:t>and</w:t>
      </w:r>
      <w:r w:rsidR="00934B0B" w:rsidRPr="00D84802">
        <w:rPr>
          <w:rFonts w:cs="Arial"/>
          <w:color w:val="auto"/>
        </w:rPr>
        <w:t xml:space="preserve"> the contribution of the external meniscus </w:t>
      </w:r>
      <w:r w:rsidR="00142FF7" w:rsidRPr="00D84802">
        <w:rPr>
          <w:rFonts w:cs="Arial"/>
          <w:color w:val="auto"/>
        </w:rPr>
        <w:t>on</w:t>
      </w:r>
      <w:r w:rsidR="00934B0B" w:rsidRPr="00D84802">
        <w:rPr>
          <w:rFonts w:cs="Arial"/>
          <w:color w:val="auto"/>
        </w:rPr>
        <w:t xml:space="preserve"> the sample holder and</w:t>
      </w:r>
      <w:r w:rsidR="005A2862" w:rsidRPr="00D84802">
        <w:rPr>
          <w:rFonts w:cs="Arial"/>
          <w:color w:val="auto"/>
        </w:rPr>
        <w:t xml:space="preserve"> the</w:t>
      </w:r>
      <w:r w:rsidR="00934B0B" w:rsidRPr="00D84802">
        <w:rPr>
          <w:rFonts w:cs="Arial"/>
          <w:color w:val="auto"/>
        </w:rPr>
        <w:t xml:space="preserve"> wicking in</w:t>
      </w:r>
      <w:r w:rsidR="005A2862" w:rsidRPr="00D84802">
        <w:rPr>
          <w:rFonts w:cs="Arial"/>
          <w:color w:val="auto"/>
        </w:rPr>
        <w:t xml:space="preserve"> the</w:t>
      </w:r>
      <w:r w:rsidR="00934B0B" w:rsidRPr="00D84802">
        <w:rPr>
          <w:rFonts w:cs="Arial"/>
          <w:color w:val="auto"/>
        </w:rPr>
        <w:t xml:space="preserve"> filter</w:t>
      </w:r>
      <w:r w:rsidR="00142FF7" w:rsidRPr="00D84802">
        <w:rPr>
          <w:rFonts w:cs="Arial"/>
          <w:color w:val="auto"/>
        </w:rPr>
        <w:t xml:space="preserve">. Those </w:t>
      </w:r>
      <w:r w:rsidR="00007141" w:rsidRPr="00D84802">
        <w:rPr>
          <w:rFonts w:cs="Arial"/>
          <w:color w:val="auto"/>
        </w:rPr>
        <w:t>contributions</w:t>
      </w:r>
      <w:r w:rsidR="00142FF7" w:rsidRPr="00D84802">
        <w:rPr>
          <w:rFonts w:cs="Arial"/>
          <w:color w:val="auto"/>
        </w:rPr>
        <w:t xml:space="preserve"> </w:t>
      </w:r>
      <w:r w:rsidR="005A2862" w:rsidRPr="00D84802">
        <w:rPr>
          <w:rFonts w:cs="Arial"/>
          <w:color w:val="auto"/>
        </w:rPr>
        <w:t>must</w:t>
      </w:r>
      <w:r w:rsidR="00142FF7" w:rsidRPr="00D84802">
        <w:rPr>
          <w:rFonts w:cs="Arial"/>
          <w:color w:val="auto"/>
        </w:rPr>
        <w:t xml:space="preserve"> be isolated.</w:t>
      </w:r>
    </w:p>
    <w:p w14:paraId="25D5A24A" w14:textId="77777777" w:rsidR="00934B0B" w:rsidRPr="00D84802" w:rsidRDefault="00934B0B" w:rsidP="005A65F8">
      <w:pPr>
        <w:jc w:val="left"/>
        <w:rPr>
          <w:rFonts w:cs="Arial"/>
          <w:color w:val="auto"/>
        </w:rPr>
      </w:pPr>
    </w:p>
    <w:p w14:paraId="0FBFBB24" w14:textId="1DD4C9C0" w:rsidR="00934B0B" w:rsidRPr="00D84802" w:rsidRDefault="00C64F69" w:rsidP="005A65F8">
      <w:pPr>
        <w:jc w:val="left"/>
        <w:rPr>
          <w:rFonts w:cs="Arial"/>
          <w:color w:val="auto"/>
        </w:rPr>
      </w:pPr>
      <w:r w:rsidRPr="00D84802">
        <w:rPr>
          <w:rFonts w:cs="Arial"/>
          <w:color w:val="auto"/>
        </w:rPr>
        <w:t xml:space="preserve">2.4.1) </w:t>
      </w:r>
      <w:r w:rsidR="00806C4E" w:rsidRPr="00D84802">
        <w:rPr>
          <w:rFonts w:cs="Arial"/>
          <w:color w:val="auto"/>
        </w:rPr>
        <w:t xml:space="preserve">Put the same amount of filter paper </w:t>
      </w:r>
      <w:r w:rsidR="005A2862" w:rsidRPr="00D84802">
        <w:rPr>
          <w:rFonts w:cs="Arial"/>
          <w:color w:val="auto"/>
        </w:rPr>
        <w:t>as used</w:t>
      </w:r>
      <w:r w:rsidR="00806C4E" w:rsidRPr="00D84802">
        <w:rPr>
          <w:rFonts w:cs="Arial"/>
          <w:color w:val="auto"/>
        </w:rPr>
        <w:t xml:space="preserve"> in</w:t>
      </w:r>
      <w:r w:rsidR="005A2862" w:rsidRPr="00D84802">
        <w:rPr>
          <w:rFonts w:cs="Arial"/>
          <w:color w:val="auto"/>
        </w:rPr>
        <w:t xml:space="preserve"> step</w:t>
      </w:r>
      <w:r w:rsidR="0005272F" w:rsidRPr="00D84802">
        <w:rPr>
          <w:rFonts w:cs="Arial"/>
          <w:color w:val="auto"/>
        </w:rPr>
        <w:t xml:space="preserve"> </w:t>
      </w:r>
      <w:r w:rsidR="00806C4E" w:rsidRPr="00D84802">
        <w:rPr>
          <w:rFonts w:cs="Arial"/>
          <w:color w:val="auto"/>
        </w:rPr>
        <w:t>1.1.3 in</w:t>
      </w:r>
      <w:r w:rsidR="005A2862" w:rsidRPr="00D84802">
        <w:rPr>
          <w:rFonts w:cs="Arial"/>
          <w:color w:val="auto"/>
        </w:rPr>
        <w:t>to</w:t>
      </w:r>
      <w:r w:rsidR="00806C4E" w:rsidRPr="00D84802">
        <w:rPr>
          <w:rFonts w:cs="Arial"/>
          <w:color w:val="auto"/>
        </w:rPr>
        <w:t xml:space="preserve"> the sample holder</w:t>
      </w:r>
      <w:r w:rsidRPr="00D84802">
        <w:rPr>
          <w:rFonts w:cs="Arial"/>
          <w:color w:val="auto"/>
        </w:rPr>
        <w:t xml:space="preserve"> and repeat </w:t>
      </w:r>
      <w:r w:rsidR="005A2862" w:rsidRPr="00D84802">
        <w:rPr>
          <w:rFonts w:cs="Arial"/>
          <w:color w:val="auto"/>
        </w:rPr>
        <w:t xml:space="preserve">steps </w:t>
      </w:r>
      <w:r w:rsidRPr="00D84802">
        <w:rPr>
          <w:rFonts w:cs="Arial"/>
          <w:color w:val="auto"/>
        </w:rPr>
        <w:t>2.1.1-</w:t>
      </w:r>
      <w:r w:rsidR="005A2862" w:rsidRPr="00D84802">
        <w:rPr>
          <w:rFonts w:cs="Arial"/>
          <w:color w:val="auto"/>
        </w:rPr>
        <w:t>2.1.</w:t>
      </w:r>
      <w:r w:rsidRPr="00D84802">
        <w:rPr>
          <w:rFonts w:cs="Arial"/>
          <w:color w:val="auto"/>
        </w:rPr>
        <w:t>2.</w:t>
      </w:r>
    </w:p>
    <w:p w14:paraId="2D830887" w14:textId="77777777" w:rsidR="00C64F69" w:rsidRPr="00D84802" w:rsidRDefault="00C64F69" w:rsidP="005A65F8">
      <w:pPr>
        <w:jc w:val="left"/>
        <w:rPr>
          <w:rFonts w:cs="Arial"/>
          <w:color w:val="auto"/>
        </w:rPr>
      </w:pPr>
    </w:p>
    <w:p w14:paraId="16EAFCCF" w14:textId="554E7812" w:rsidR="00C64F69" w:rsidRPr="00D84802" w:rsidRDefault="00C64F69" w:rsidP="005A65F8">
      <w:pPr>
        <w:jc w:val="left"/>
        <w:rPr>
          <w:rFonts w:cs="Arial"/>
          <w:color w:val="auto"/>
        </w:rPr>
      </w:pPr>
      <w:r w:rsidRPr="00D84802">
        <w:rPr>
          <w:rFonts w:cs="Arial"/>
          <w:color w:val="auto"/>
        </w:rPr>
        <w:t>2.4.2) Subtract the constant value obtained (m</w:t>
      </w:r>
      <w:r w:rsidRPr="00D84802">
        <w:rPr>
          <w:rFonts w:cs="Arial"/>
          <w:color w:val="auto"/>
          <w:vertAlign w:val="superscript"/>
        </w:rPr>
        <w:t>2</w:t>
      </w:r>
      <w:r w:rsidRPr="00D84802">
        <w:rPr>
          <w:rFonts w:cs="Arial"/>
          <w:color w:val="auto"/>
        </w:rPr>
        <w:t xml:space="preserve">) </w:t>
      </w:r>
      <w:r w:rsidR="005A2862" w:rsidRPr="00D84802">
        <w:rPr>
          <w:rFonts w:cs="Arial"/>
          <w:color w:val="auto"/>
        </w:rPr>
        <w:t>from the</w:t>
      </w:r>
      <w:r w:rsidRPr="00D84802">
        <w:rPr>
          <w:rFonts w:cs="Arial"/>
          <w:color w:val="auto"/>
        </w:rPr>
        <w:t xml:space="preserve"> data recorded in </w:t>
      </w:r>
      <w:r w:rsidR="005A2862" w:rsidRPr="00D84802">
        <w:rPr>
          <w:rFonts w:cs="Arial"/>
          <w:color w:val="auto"/>
        </w:rPr>
        <w:t xml:space="preserve">step </w:t>
      </w:r>
      <w:r w:rsidRPr="00D84802">
        <w:rPr>
          <w:rFonts w:cs="Arial"/>
          <w:color w:val="auto"/>
        </w:rPr>
        <w:t>2.1.3</w:t>
      </w:r>
      <w:r w:rsidR="00B1603B" w:rsidRPr="00D84802">
        <w:rPr>
          <w:rFonts w:cs="Arial"/>
          <w:color w:val="auto"/>
        </w:rPr>
        <w:t xml:space="preserve"> and shift </w:t>
      </w:r>
      <w:r w:rsidR="00B1603B" w:rsidRPr="00D84802">
        <w:rPr>
          <w:rFonts w:cs="Arial"/>
          <w:color w:val="auto"/>
        </w:rPr>
        <w:lastRenderedPageBreak/>
        <w:t xml:space="preserve">the curve </w:t>
      </w:r>
      <w:r w:rsidR="0005272F" w:rsidRPr="00D84802">
        <w:rPr>
          <w:rFonts w:cs="Arial"/>
          <w:color w:val="auto"/>
        </w:rPr>
        <w:t xml:space="preserve">to assess </w:t>
      </w:r>
      <w:r w:rsidRPr="00D84802">
        <w:rPr>
          <w:rFonts w:cs="Arial"/>
          <w:color w:val="auto"/>
        </w:rPr>
        <w:t>the correct evaluation of the geometric constant</w:t>
      </w:r>
      <w:r w:rsidR="005A2862" w:rsidRPr="00D84802">
        <w:rPr>
          <w:rFonts w:cs="Arial"/>
          <w:color w:val="auto"/>
        </w:rPr>
        <w:t>,</w:t>
      </w:r>
      <w:r w:rsidRPr="00D84802">
        <w:rPr>
          <w:rFonts w:cs="Arial"/>
          <w:color w:val="auto"/>
        </w:rPr>
        <w:t xml:space="preserve"> </w:t>
      </w:r>
      <w:r w:rsidRPr="00D84802">
        <w:rPr>
          <w:rFonts w:cs="Arial"/>
          <w:i/>
          <w:color w:val="auto"/>
        </w:rPr>
        <w:t>C</w:t>
      </w:r>
      <w:r w:rsidRPr="00D84802">
        <w:rPr>
          <w:rFonts w:cs="Arial"/>
          <w:color w:val="auto"/>
        </w:rPr>
        <w:t xml:space="preserve">. </w:t>
      </w:r>
    </w:p>
    <w:p w14:paraId="7AAE48D3" w14:textId="77777777" w:rsidR="00C64F69" w:rsidRPr="00D84802" w:rsidRDefault="00C64F69" w:rsidP="005A65F8">
      <w:pPr>
        <w:jc w:val="left"/>
        <w:rPr>
          <w:rFonts w:cs="Arial"/>
          <w:color w:val="auto"/>
        </w:rPr>
      </w:pPr>
    </w:p>
    <w:p w14:paraId="7924C18A" w14:textId="3E612E7E" w:rsidR="00C64F69" w:rsidRPr="00D84802" w:rsidRDefault="00B1603B" w:rsidP="005A65F8">
      <w:pPr>
        <w:jc w:val="left"/>
        <w:rPr>
          <w:rFonts w:cs="Arial"/>
          <w:color w:val="auto"/>
        </w:rPr>
      </w:pPr>
      <w:r w:rsidRPr="00D84802">
        <w:rPr>
          <w:rFonts w:cs="Arial"/>
          <w:color w:val="auto"/>
        </w:rPr>
        <w:t>2.4.3</w:t>
      </w:r>
      <w:r w:rsidR="00C64F69" w:rsidRPr="00D84802">
        <w:rPr>
          <w:rFonts w:cs="Arial"/>
          <w:color w:val="auto"/>
        </w:rPr>
        <w:t xml:space="preserve">) Fill the sample holder with only the filter paper and repeat </w:t>
      </w:r>
      <w:r w:rsidR="005A2862" w:rsidRPr="00D84802">
        <w:rPr>
          <w:rFonts w:cs="Arial"/>
          <w:color w:val="auto"/>
        </w:rPr>
        <w:t xml:space="preserve">steps </w:t>
      </w:r>
      <w:r w:rsidR="00C64F69" w:rsidRPr="00D84802">
        <w:rPr>
          <w:rFonts w:cs="Arial"/>
          <w:color w:val="auto"/>
        </w:rPr>
        <w:t>2.3.1-</w:t>
      </w:r>
      <w:r w:rsidR="005A2862" w:rsidRPr="00D84802">
        <w:rPr>
          <w:rFonts w:cs="Arial"/>
          <w:color w:val="auto"/>
        </w:rPr>
        <w:t>2.3.</w:t>
      </w:r>
      <w:r w:rsidR="00C64F69" w:rsidRPr="00D84802">
        <w:rPr>
          <w:rFonts w:cs="Arial"/>
          <w:color w:val="auto"/>
        </w:rPr>
        <w:t>2.</w:t>
      </w:r>
    </w:p>
    <w:p w14:paraId="1221CD96" w14:textId="77777777" w:rsidR="00C64F69" w:rsidRPr="00D84802" w:rsidRDefault="00C64F69" w:rsidP="005A65F8">
      <w:pPr>
        <w:jc w:val="left"/>
        <w:rPr>
          <w:rFonts w:cs="Arial"/>
          <w:color w:val="auto"/>
        </w:rPr>
      </w:pPr>
    </w:p>
    <w:p w14:paraId="35D8B01C" w14:textId="76B79BB3" w:rsidR="00C64F69" w:rsidRPr="00D84802" w:rsidRDefault="00C64F69" w:rsidP="005A65F8">
      <w:pPr>
        <w:jc w:val="left"/>
        <w:rPr>
          <w:rFonts w:cs="Arial"/>
          <w:color w:val="auto"/>
        </w:rPr>
      </w:pPr>
      <w:r w:rsidRPr="00D84802">
        <w:rPr>
          <w:rFonts w:cs="Arial"/>
          <w:color w:val="auto"/>
        </w:rPr>
        <w:t>2.4.</w:t>
      </w:r>
      <w:r w:rsidR="00B1603B" w:rsidRPr="00D84802">
        <w:rPr>
          <w:rFonts w:cs="Arial"/>
          <w:color w:val="auto"/>
        </w:rPr>
        <w:t>4</w:t>
      </w:r>
      <w:r w:rsidRPr="00D84802">
        <w:rPr>
          <w:rFonts w:cs="Arial"/>
          <w:color w:val="auto"/>
        </w:rPr>
        <w:t>) Subtract the constant value obtained (m</w:t>
      </w:r>
      <w:r w:rsidRPr="00D84802">
        <w:rPr>
          <w:rFonts w:cs="Arial"/>
          <w:color w:val="auto"/>
          <w:vertAlign w:val="superscript"/>
        </w:rPr>
        <w:t>2</w:t>
      </w:r>
      <w:r w:rsidRPr="00D84802">
        <w:rPr>
          <w:rFonts w:cs="Arial"/>
          <w:color w:val="auto"/>
        </w:rPr>
        <w:t xml:space="preserve">) </w:t>
      </w:r>
      <w:r w:rsidR="005A2862" w:rsidRPr="00D84802">
        <w:rPr>
          <w:rFonts w:cs="Arial"/>
          <w:color w:val="auto"/>
        </w:rPr>
        <w:t>from the</w:t>
      </w:r>
      <w:r w:rsidRPr="00D84802">
        <w:rPr>
          <w:rFonts w:cs="Arial"/>
          <w:color w:val="auto"/>
        </w:rPr>
        <w:t xml:space="preserve"> data recorded in </w:t>
      </w:r>
      <w:r w:rsidR="005A2862" w:rsidRPr="00D84802">
        <w:rPr>
          <w:rFonts w:cs="Arial"/>
          <w:color w:val="auto"/>
        </w:rPr>
        <w:t xml:space="preserve">step </w:t>
      </w:r>
      <w:r w:rsidRPr="00D84802">
        <w:rPr>
          <w:rFonts w:cs="Arial"/>
          <w:color w:val="auto"/>
        </w:rPr>
        <w:t>2.3.3</w:t>
      </w:r>
      <w:r w:rsidR="00B1603B" w:rsidRPr="00D84802">
        <w:rPr>
          <w:rFonts w:cs="Arial"/>
          <w:color w:val="auto"/>
        </w:rPr>
        <w:t xml:space="preserve"> and shift the curve </w:t>
      </w:r>
      <w:r w:rsidR="0005272F" w:rsidRPr="00D84802">
        <w:rPr>
          <w:rFonts w:cs="Arial"/>
          <w:color w:val="auto"/>
        </w:rPr>
        <w:t>to assess</w:t>
      </w:r>
      <w:r w:rsidRPr="00D84802">
        <w:rPr>
          <w:rFonts w:cs="Arial"/>
          <w:color w:val="auto"/>
        </w:rPr>
        <w:t xml:space="preserve"> </w:t>
      </w:r>
      <w:r w:rsidR="005A2862" w:rsidRPr="00D84802">
        <w:rPr>
          <w:rFonts w:cs="Arial"/>
          <w:color w:val="auto"/>
        </w:rPr>
        <w:t>the</w:t>
      </w:r>
      <w:r w:rsidRPr="00D84802">
        <w:rPr>
          <w:rFonts w:cs="Arial"/>
          <w:color w:val="auto"/>
        </w:rPr>
        <w:t xml:space="preserve"> correct evaluation of the advancing contact angle</w:t>
      </w:r>
      <w:r w:rsidR="005A2862" w:rsidRPr="00D84802">
        <w:rPr>
          <w:rFonts w:cs="Arial"/>
          <w:color w:val="auto"/>
        </w:rPr>
        <w:t>,</w:t>
      </w:r>
      <w:r w:rsidRPr="00D84802">
        <w:rPr>
          <w:rFonts w:cs="Arial"/>
          <w:color w:val="auto"/>
        </w:rPr>
        <w:t xml:space="preserve"> </w:t>
      </w:r>
      <w:r w:rsidRPr="00D84802">
        <w:rPr>
          <w:rFonts w:cs="Arial"/>
          <w:i/>
          <w:color w:val="auto"/>
        </w:rPr>
        <w:sym w:font="Symbol" w:char="F071"/>
      </w:r>
      <w:r w:rsidRPr="00D84802">
        <w:rPr>
          <w:rFonts w:cs="Arial"/>
          <w:i/>
          <w:color w:val="auto"/>
          <w:vertAlign w:val="subscript"/>
        </w:rPr>
        <w:t>a</w:t>
      </w:r>
      <w:r w:rsidRPr="00D84802">
        <w:rPr>
          <w:rFonts w:cs="Arial"/>
          <w:color w:val="auto"/>
        </w:rPr>
        <w:t xml:space="preserve">. </w:t>
      </w:r>
    </w:p>
    <w:p w14:paraId="4C96D6C1" w14:textId="77777777" w:rsidR="00C64F69" w:rsidRPr="00D84802" w:rsidRDefault="00C64F69" w:rsidP="005A65F8">
      <w:pPr>
        <w:jc w:val="left"/>
        <w:rPr>
          <w:rFonts w:cs="Arial"/>
          <w:color w:val="auto"/>
        </w:rPr>
      </w:pPr>
    </w:p>
    <w:p w14:paraId="3E79FCA8" w14:textId="77777777" w:rsidR="006305D7" w:rsidRPr="00D84802" w:rsidRDefault="006305D7" w:rsidP="005A65F8">
      <w:pPr>
        <w:jc w:val="left"/>
        <w:rPr>
          <w:rFonts w:cs="Arial"/>
          <w:color w:val="auto"/>
        </w:rPr>
      </w:pPr>
      <w:r w:rsidRPr="00D84802">
        <w:rPr>
          <w:rFonts w:cs="Arial"/>
          <w:b/>
          <w:color w:val="auto"/>
        </w:rPr>
        <w:t>REPRESENTATIVE RESULTS</w:t>
      </w:r>
      <w:r w:rsidRPr="00D84802">
        <w:rPr>
          <w:rFonts w:cs="Arial"/>
          <w:b/>
          <w:bCs/>
          <w:color w:val="auto"/>
        </w:rPr>
        <w:t xml:space="preserve">: </w:t>
      </w:r>
    </w:p>
    <w:p w14:paraId="68DE8BE6" w14:textId="4B34BAA5" w:rsidR="006305D7" w:rsidRPr="00D84802" w:rsidRDefault="000022D9" w:rsidP="005A65F8">
      <w:pPr>
        <w:jc w:val="left"/>
        <w:rPr>
          <w:rFonts w:cs="Arial"/>
          <w:color w:val="auto"/>
        </w:rPr>
      </w:pPr>
      <w:r w:rsidRPr="00D84802">
        <w:rPr>
          <w:rFonts w:cs="Arial"/>
          <w:color w:val="auto"/>
        </w:rPr>
        <w:t>C</w:t>
      </w:r>
      <w:r w:rsidR="00B1603B" w:rsidRPr="00D84802">
        <w:rPr>
          <w:rFonts w:cs="Arial"/>
          <w:color w:val="auto"/>
        </w:rPr>
        <w:t>urves</w:t>
      </w:r>
      <w:r w:rsidRPr="00D84802">
        <w:rPr>
          <w:rFonts w:cs="Arial"/>
          <w:color w:val="auto"/>
        </w:rPr>
        <w:t xml:space="preserve"> of mass gain during wicking</w:t>
      </w:r>
      <w:r w:rsidR="00B1603B" w:rsidRPr="00D84802">
        <w:rPr>
          <w:rFonts w:cs="Arial"/>
          <w:color w:val="auto"/>
        </w:rPr>
        <w:t xml:space="preserve"> obtained </w:t>
      </w:r>
      <w:r w:rsidRPr="00D84802">
        <w:rPr>
          <w:rFonts w:cs="Arial"/>
          <w:color w:val="auto"/>
        </w:rPr>
        <w:t xml:space="preserve">with </w:t>
      </w:r>
      <w:r w:rsidR="00B1603B" w:rsidRPr="00D84802">
        <w:rPr>
          <w:rFonts w:cs="Arial"/>
          <w:color w:val="auto"/>
        </w:rPr>
        <w:t>the tensiome</w:t>
      </w:r>
      <w:r w:rsidR="00523776" w:rsidRPr="00D84802">
        <w:rPr>
          <w:rFonts w:cs="Arial"/>
          <w:color w:val="auto"/>
        </w:rPr>
        <w:t xml:space="preserve">ter for carbon and untreated and treated flax fabrics </w:t>
      </w:r>
      <w:r w:rsidR="00286569" w:rsidRPr="00D84802">
        <w:rPr>
          <w:rFonts w:cs="Arial"/>
          <w:color w:val="auto"/>
        </w:rPr>
        <w:t xml:space="preserve">are </w:t>
      </w:r>
      <w:r w:rsidRPr="00D84802">
        <w:rPr>
          <w:rFonts w:cs="Arial"/>
          <w:color w:val="auto"/>
        </w:rPr>
        <w:t xml:space="preserve">shown in </w:t>
      </w:r>
      <w:r w:rsidR="00523776" w:rsidRPr="00D84802">
        <w:rPr>
          <w:rFonts w:cs="Arial"/>
          <w:color w:val="auto"/>
        </w:rPr>
        <w:t>Figure</w:t>
      </w:r>
      <w:r w:rsidR="00BD6762" w:rsidRPr="00D84802">
        <w:rPr>
          <w:rFonts w:cs="Arial"/>
          <w:color w:val="auto"/>
        </w:rPr>
        <w:t>s</w:t>
      </w:r>
      <w:r w:rsidR="00523776" w:rsidRPr="00D84802">
        <w:rPr>
          <w:rFonts w:cs="Arial"/>
          <w:color w:val="auto"/>
        </w:rPr>
        <w:t xml:space="preserve"> 2 and 3</w:t>
      </w:r>
      <w:r w:rsidR="00286569" w:rsidRPr="00D84802">
        <w:rPr>
          <w:rFonts w:cs="Arial"/>
          <w:color w:val="auto"/>
        </w:rPr>
        <w:t>. All curves are shown</w:t>
      </w:r>
      <w:r w:rsidR="00B1603B" w:rsidRPr="00D84802">
        <w:rPr>
          <w:rFonts w:cs="Arial"/>
          <w:color w:val="auto"/>
        </w:rPr>
        <w:t xml:space="preserve"> after </w:t>
      </w:r>
      <w:r w:rsidR="00172332" w:rsidRPr="00D84802">
        <w:rPr>
          <w:rFonts w:cs="Arial"/>
          <w:color w:val="auto"/>
        </w:rPr>
        <w:t xml:space="preserve">the </w:t>
      </w:r>
      <w:r w:rsidR="00B1603B" w:rsidRPr="00D84802">
        <w:rPr>
          <w:color w:val="auto"/>
        </w:rPr>
        <w:t>subtraction of both weight</w:t>
      </w:r>
      <w:r w:rsidR="00286569" w:rsidRPr="00D84802">
        <w:rPr>
          <w:color w:val="auto"/>
        </w:rPr>
        <w:t>s</w:t>
      </w:r>
      <w:r w:rsidR="00B1603B" w:rsidRPr="00D84802">
        <w:rPr>
          <w:color w:val="auto"/>
        </w:rPr>
        <w:t xml:space="preserve"> of the external meniscus due to the sample holder and filter paper and </w:t>
      </w:r>
      <w:r w:rsidR="00172332" w:rsidRPr="00D84802">
        <w:rPr>
          <w:color w:val="auto"/>
        </w:rPr>
        <w:t>are</w:t>
      </w:r>
      <w:r w:rsidR="00B1603B" w:rsidRPr="00D84802">
        <w:rPr>
          <w:color w:val="auto"/>
        </w:rPr>
        <w:t xml:space="preserve"> shifted to zero</w:t>
      </w:r>
      <w:r w:rsidR="007D41C3" w:rsidRPr="00D84802">
        <w:rPr>
          <w:color w:val="auto"/>
        </w:rPr>
        <w:t>.</w:t>
      </w:r>
    </w:p>
    <w:p w14:paraId="14582F1A" w14:textId="77777777" w:rsidR="006305D7" w:rsidRPr="00D84802" w:rsidRDefault="006305D7" w:rsidP="005A65F8">
      <w:pPr>
        <w:jc w:val="left"/>
        <w:rPr>
          <w:rFonts w:cs="Arial"/>
          <w:color w:val="auto"/>
        </w:rPr>
      </w:pPr>
    </w:p>
    <w:p w14:paraId="02D7C717" w14:textId="4FBE3CB5" w:rsidR="00C06787" w:rsidRPr="00D84802" w:rsidRDefault="00C06787" w:rsidP="005A65F8">
      <w:pPr>
        <w:jc w:val="left"/>
        <w:rPr>
          <w:color w:val="auto"/>
        </w:rPr>
      </w:pPr>
      <w:r w:rsidRPr="00D84802">
        <w:rPr>
          <w:color w:val="auto"/>
        </w:rPr>
        <w:t xml:space="preserve">It is possible to observe from </w:t>
      </w:r>
      <w:r w:rsidR="00172332" w:rsidRPr="00D84802">
        <w:rPr>
          <w:color w:val="auto"/>
        </w:rPr>
        <w:t xml:space="preserve">the </w:t>
      </w:r>
      <w:r w:rsidRPr="00D84802">
        <w:rPr>
          <w:color w:val="auto"/>
        </w:rPr>
        <w:t>plots in Figure 2 that, with both n-</w:t>
      </w:r>
      <w:r w:rsidR="00D84802" w:rsidRPr="00D84802">
        <w:rPr>
          <w:color w:val="auto"/>
        </w:rPr>
        <w:t>h</w:t>
      </w:r>
      <w:r w:rsidRPr="00D84802">
        <w:rPr>
          <w:color w:val="auto"/>
        </w:rPr>
        <w:t xml:space="preserve">exane and water, a linear fit </w:t>
      </w:r>
      <w:r w:rsidR="00172332" w:rsidRPr="00D84802">
        <w:rPr>
          <w:color w:val="auto"/>
        </w:rPr>
        <w:t xml:space="preserve">of </w:t>
      </w:r>
      <w:r w:rsidRPr="00D84802">
        <w:rPr>
          <w:color w:val="auto"/>
        </w:rPr>
        <w:t xml:space="preserve">Equation 1 </w:t>
      </w:r>
      <w:r w:rsidR="00172332" w:rsidRPr="00D84802">
        <w:rPr>
          <w:color w:val="auto"/>
        </w:rPr>
        <w:t>with</w:t>
      </w:r>
      <w:r w:rsidRPr="00D84802">
        <w:rPr>
          <w:color w:val="auto"/>
        </w:rPr>
        <w:t xml:space="preserve"> experimental wicking is well-achieved if the fabrics are inserted</w:t>
      </w:r>
      <w:r w:rsidR="00172332" w:rsidRPr="00D84802">
        <w:rPr>
          <w:color w:val="auto"/>
        </w:rPr>
        <w:t xml:space="preserve"> properly</w:t>
      </w:r>
      <w:r w:rsidRPr="00D84802">
        <w:rPr>
          <w:color w:val="auto"/>
        </w:rPr>
        <w:t xml:space="preserve"> in the sample holder. The use of a filter paper is mandatory to ensure the repeatability of measurements. This makes it possible to set the constant</w:t>
      </w:r>
      <w:r w:rsidR="00172332" w:rsidRPr="00D84802">
        <w:rPr>
          <w:color w:val="auto"/>
        </w:rPr>
        <w:t>,</w:t>
      </w:r>
      <w:r w:rsidRPr="00D84802">
        <w:rPr>
          <w:color w:val="auto"/>
        </w:rPr>
        <w:t xml:space="preserve"> </w:t>
      </w:r>
      <w:r w:rsidRPr="00D84802">
        <w:rPr>
          <w:i/>
          <w:color w:val="auto"/>
        </w:rPr>
        <w:t>C</w:t>
      </w:r>
      <w:r w:rsidR="00172332" w:rsidRPr="00D84802">
        <w:rPr>
          <w:color w:val="auto"/>
        </w:rPr>
        <w:t>,</w:t>
      </w:r>
      <w:r w:rsidRPr="00D84802">
        <w:rPr>
          <w:i/>
          <w:color w:val="auto"/>
        </w:rPr>
        <w:t xml:space="preserve"> </w:t>
      </w:r>
      <w:r w:rsidRPr="00D84802">
        <w:rPr>
          <w:color w:val="auto"/>
        </w:rPr>
        <w:t>and then</w:t>
      </w:r>
      <w:r w:rsidR="00172332" w:rsidRPr="00D84802">
        <w:rPr>
          <w:color w:val="auto"/>
        </w:rPr>
        <w:t xml:space="preserve"> to</w:t>
      </w:r>
      <w:r w:rsidRPr="00D84802">
        <w:rPr>
          <w:color w:val="auto"/>
        </w:rPr>
        <w:t xml:space="preserve"> calculate an apparent advancing contact angle</w:t>
      </w:r>
      <w:r w:rsidR="00172332" w:rsidRPr="00D84802">
        <w:rPr>
          <w:color w:val="auto"/>
        </w:rPr>
        <w:t>,</w:t>
      </w:r>
      <w:r w:rsidRPr="00D84802">
        <w:rPr>
          <w:color w:val="auto"/>
        </w:rPr>
        <w:t xml:space="preserve"> </w:t>
      </w:r>
      <w:r w:rsidRPr="00D84802">
        <w:rPr>
          <w:i/>
          <w:color w:val="auto"/>
        </w:rPr>
        <w:sym w:font="Symbol" w:char="F071"/>
      </w:r>
      <w:r w:rsidRPr="00D84802">
        <w:rPr>
          <w:i/>
          <w:color w:val="auto"/>
          <w:vertAlign w:val="subscript"/>
        </w:rPr>
        <w:t>a</w:t>
      </w:r>
      <w:r w:rsidRPr="00D84802">
        <w:rPr>
          <w:color w:val="auto"/>
        </w:rPr>
        <w:t>. Curves reach an asymptotic equilibrium that is given by the height of the sample itself, which is limited to 20 mm to ensure the capillary</w:t>
      </w:r>
      <w:r w:rsidR="00BF1FC8" w:rsidRPr="00D84802">
        <w:rPr>
          <w:color w:val="auto"/>
        </w:rPr>
        <w:t>-</w:t>
      </w:r>
      <w:r w:rsidRPr="00D84802">
        <w:rPr>
          <w:color w:val="auto"/>
        </w:rPr>
        <w:t>driven flow. The equilibrium weight is due to the saturation of the porous medium by the test liquid. It is thus related to the fiber volume ratio and the sample holder inner volume (</w:t>
      </w:r>
      <w:r w:rsidRPr="00D84802">
        <w:rPr>
          <w:i/>
          <w:color w:val="auto"/>
        </w:rPr>
        <w:t>i.e.</w:t>
      </w:r>
      <w:r w:rsidR="00BF1FC8" w:rsidRPr="00D84802">
        <w:rPr>
          <w:i/>
          <w:color w:val="auto"/>
        </w:rPr>
        <w:t>,</w:t>
      </w:r>
      <w:r w:rsidRPr="00D84802">
        <w:rPr>
          <w:color w:val="auto"/>
        </w:rPr>
        <w:t xml:space="preserve"> porosity</w:t>
      </w:r>
      <w:r w:rsidR="00BF1FC8" w:rsidRPr="00D84802">
        <w:rPr>
          <w:color w:val="auto"/>
        </w:rPr>
        <w:t>,</w:t>
      </w:r>
      <w:r w:rsidRPr="00D84802">
        <w:rPr>
          <w:color w:val="auto"/>
        </w:rPr>
        <w:t xml:space="preserve"> </w:t>
      </w:r>
      <w:r w:rsidRPr="00D84802">
        <w:rPr>
          <w:rFonts w:ascii="Symbol" w:hAnsi="Symbol"/>
          <w:i/>
          <w:color w:val="auto"/>
        </w:rPr>
        <w:t></w:t>
      </w:r>
      <w:r w:rsidRPr="00D84802">
        <w:rPr>
          <w:color w:val="auto"/>
        </w:rPr>
        <w:t>). With the derived constant</w:t>
      </w:r>
      <w:r w:rsidR="00BF1FC8" w:rsidRPr="00D84802">
        <w:rPr>
          <w:color w:val="auto"/>
        </w:rPr>
        <w:t>,</w:t>
      </w:r>
      <w:r w:rsidRPr="00D84802">
        <w:rPr>
          <w:color w:val="auto"/>
        </w:rPr>
        <w:t xml:space="preserve"> </w:t>
      </w:r>
      <w:r w:rsidRPr="00D84802">
        <w:rPr>
          <w:i/>
          <w:color w:val="auto"/>
        </w:rPr>
        <w:t>C</w:t>
      </w:r>
      <w:r w:rsidR="00BF1FC8" w:rsidRPr="00D84802">
        <w:rPr>
          <w:color w:val="auto"/>
        </w:rPr>
        <w:t>,</w:t>
      </w:r>
      <w:r w:rsidRPr="00D84802">
        <w:rPr>
          <w:color w:val="auto"/>
        </w:rPr>
        <w:t xml:space="preserve"> and the apparent advancing contact angle</w:t>
      </w:r>
      <w:r w:rsidR="00BF1FC8" w:rsidRPr="00D84802">
        <w:rPr>
          <w:color w:val="auto"/>
        </w:rPr>
        <w:t>,</w:t>
      </w:r>
      <w:r w:rsidRPr="00D84802">
        <w:rPr>
          <w:color w:val="auto"/>
        </w:rPr>
        <w:t xml:space="preserve"> </w:t>
      </w:r>
      <w:r w:rsidRPr="00D84802">
        <w:rPr>
          <w:i/>
          <w:color w:val="auto"/>
        </w:rPr>
        <w:sym w:font="Symbol" w:char="F071"/>
      </w:r>
      <w:r w:rsidRPr="00D84802">
        <w:rPr>
          <w:i/>
          <w:color w:val="auto"/>
          <w:vertAlign w:val="subscript"/>
        </w:rPr>
        <w:t>a</w:t>
      </w:r>
      <w:r w:rsidR="004B7363" w:rsidRPr="00D84802">
        <w:rPr>
          <w:color w:val="auto"/>
        </w:rPr>
        <w:t xml:space="preserve"> (Table 1),</w:t>
      </w:r>
      <w:r w:rsidR="005A65F8" w:rsidRPr="00D84802">
        <w:rPr>
          <w:color w:val="auto"/>
        </w:rPr>
        <w:t xml:space="preserve"> </w:t>
      </w:r>
      <w:r w:rsidRPr="00D84802">
        <w:rPr>
          <w:color w:val="auto"/>
        </w:rPr>
        <w:t>it is possible to determine the capillary pressure</w:t>
      </w:r>
      <w:r w:rsidR="00BF1FC8" w:rsidRPr="00D84802">
        <w:rPr>
          <w:color w:val="auto"/>
        </w:rPr>
        <w:t>,</w:t>
      </w:r>
      <w:r w:rsidRPr="00D84802">
        <w:rPr>
          <w:color w:val="auto"/>
        </w:rPr>
        <w:t xml:space="preserve"> </w:t>
      </w:r>
      <w:r w:rsidRPr="00D84802">
        <w:rPr>
          <w:i/>
          <w:color w:val="auto"/>
        </w:rPr>
        <w:t>P</w:t>
      </w:r>
      <w:r w:rsidRPr="00D84802">
        <w:rPr>
          <w:i/>
          <w:color w:val="auto"/>
          <w:vertAlign w:val="subscript"/>
        </w:rPr>
        <w:t>cap</w:t>
      </w:r>
      <w:r w:rsidR="00BF1FC8" w:rsidRPr="00D84802">
        <w:rPr>
          <w:color w:val="auto"/>
          <w:vertAlign w:val="subscript"/>
        </w:rPr>
        <w:t>,</w:t>
      </w:r>
      <w:r w:rsidRPr="00D84802">
        <w:rPr>
          <w:color w:val="auto"/>
        </w:rPr>
        <w:t xml:space="preserve"> along </w:t>
      </w:r>
      <w:r w:rsidR="00BF1FC8" w:rsidRPr="00D84802">
        <w:rPr>
          <w:color w:val="auto"/>
        </w:rPr>
        <w:t xml:space="preserve">the </w:t>
      </w:r>
      <w:r w:rsidRPr="00D84802">
        <w:rPr>
          <w:color w:val="auto"/>
        </w:rPr>
        <w:t>fiber direction for unidirectional carbon fabrics.</w:t>
      </w:r>
    </w:p>
    <w:p w14:paraId="2AFD6691" w14:textId="77777777" w:rsidR="00C06787" w:rsidRPr="00D84802" w:rsidRDefault="00C06787" w:rsidP="005A65F8">
      <w:pPr>
        <w:jc w:val="left"/>
        <w:rPr>
          <w:color w:val="auto"/>
        </w:rPr>
      </w:pPr>
    </w:p>
    <w:p w14:paraId="02799930" w14:textId="1B3BF617" w:rsidR="00C06787" w:rsidRPr="00D84802" w:rsidRDefault="00BF1FC8" w:rsidP="005A65F8">
      <w:pPr>
        <w:jc w:val="left"/>
        <w:rPr>
          <w:rFonts w:cs="Arial"/>
          <w:color w:val="auto"/>
        </w:rPr>
      </w:pPr>
      <w:r w:rsidRPr="00D84802">
        <w:rPr>
          <w:color w:val="auto"/>
        </w:rPr>
        <w:t>Like</w:t>
      </w:r>
      <w:r w:rsidR="00C06787" w:rsidRPr="00D84802">
        <w:rPr>
          <w:color w:val="auto"/>
        </w:rPr>
        <w:t xml:space="preserve"> </w:t>
      </w:r>
      <w:r w:rsidRPr="00D84802">
        <w:rPr>
          <w:color w:val="auto"/>
        </w:rPr>
        <w:t xml:space="preserve">the </w:t>
      </w:r>
      <w:r w:rsidR="00C06787" w:rsidRPr="00D84802">
        <w:rPr>
          <w:color w:val="auto"/>
        </w:rPr>
        <w:t xml:space="preserve">carbon fabrics, wicking tests for untreated and treated flax reinforcements were carried out. Figure 3 (left) shows experimental curves obtained on five tests for n-hexane. A linear trend was observed for both treated and untreated flax fabrics, allowing </w:t>
      </w:r>
      <w:r w:rsidRPr="00D84802">
        <w:rPr>
          <w:color w:val="auto"/>
        </w:rPr>
        <w:t xml:space="preserve">for the </w:t>
      </w:r>
      <w:r w:rsidR="00C06787" w:rsidRPr="00D84802">
        <w:rPr>
          <w:color w:val="auto"/>
        </w:rPr>
        <w:t xml:space="preserve">determination of </w:t>
      </w:r>
      <w:r w:rsidRPr="00D84802">
        <w:rPr>
          <w:color w:val="auto"/>
        </w:rPr>
        <w:t xml:space="preserve">the </w:t>
      </w:r>
      <w:r w:rsidR="00C06787" w:rsidRPr="00D84802">
        <w:rPr>
          <w:color w:val="auto"/>
        </w:rPr>
        <w:t>geometric factors. Only a slight difference was observed between untreated and treated fabrics, indicating an eventual decrease of tortuosity with treatment, but not</w:t>
      </w:r>
      <w:r w:rsidRPr="00D84802">
        <w:rPr>
          <w:color w:val="auto"/>
        </w:rPr>
        <w:t xml:space="preserve"> demonstrating</w:t>
      </w:r>
      <w:r w:rsidR="00C06787" w:rsidRPr="00D84802">
        <w:rPr>
          <w:color w:val="auto"/>
        </w:rPr>
        <w:t xml:space="preserve"> a significant modification of morphology. A significant effect of treatment on flax reinforcement is shown on Figure 3 (right). It is obvious that</w:t>
      </w:r>
      <w:r w:rsidRPr="00D84802">
        <w:rPr>
          <w:color w:val="auto"/>
        </w:rPr>
        <w:t xml:space="preserve"> a</w:t>
      </w:r>
      <w:r w:rsidR="00C06787" w:rsidRPr="00D84802">
        <w:rPr>
          <w:color w:val="auto"/>
        </w:rPr>
        <w:t xml:space="preserve"> linear fit is possible on treated fabrics, while untreated ones clearly show a non-linear trend. </w:t>
      </w:r>
      <w:r w:rsidR="004B7363" w:rsidRPr="00D84802">
        <w:rPr>
          <w:color w:val="auto"/>
        </w:rPr>
        <w:t xml:space="preserve">Average results over five tests for the three types of reinforcements are presented in Table 1. </w:t>
      </w:r>
      <w:r w:rsidR="00C06787" w:rsidRPr="00D84802">
        <w:rPr>
          <w:color w:val="auto"/>
        </w:rPr>
        <w:t xml:space="preserve">It </w:t>
      </w:r>
      <w:r w:rsidR="004B7363" w:rsidRPr="00D84802">
        <w:rPr>
          <w:color w:val="auto"/>
        </w:rPr>
        <w:t>will</w:t>
      </w:r>
      <w:r w:rsidR="00C06787" w:rsidRPr="00D84802">
        <w:rPr>
          <w:color w:val="auto"/>
        </w:rPr>
        <w:t xml:space="preserve"> thus </w:t>
      </w:r>
      <w:r w:rsidR="004B7363" w:rsidRPr="00D84802">
        <w:rPr>
          <w:color w:val="auto"/>
        </w:rPr>
        <w:t xml:space="preserve">be </w:t>
      </w:r>
      <w:r w:rsidR="00C06787" w:rsidRPr="00D84802">
        <w:rPr>
          <w:color w:val="auto"/>
        </w:rPr>
        <w:t>possible</w:t>
      </w:r>
      <w:r w:rsidR="004B7363" w:rsidRPr="00D84802">
        <w:rPr>
          <w:color w:val="auto"/>
        </w:rPr>
        <w:t>, after measurements of fabrics permeabilities,</w:t>
      </w:r>
      <w:r w:rsidR="00C06787" w:rsidRPr="00D84802">
        <w:rPr>
          <w:color w:val="auto"/>
        </w:rPr>
        <w:t xml:space="preserve"> to calculate with Equation 2 an equivalent capillary pressure for </w:t>
      </w:r>
      <w:r w:rsidRPr="00D84802">
        <w:rPr>
          <w:color w:val="auto"/>
        </w:rPr>
        <w:t xml:space="preserve">only </w:t>
      </w:r>
      <w:r w:rsidR="00C06787" w:rsidRPr="00D84802">
        <w:rPr>
          <w:color w:val="auto"/>
        </w:rPr>
        <w:t xml:space="preserve">treated fabrics. Differences in wicking are due to </w:t>
      </w:r>
      <w:r w:rsidRPr="00D84802">
        <w:rPr>
          <w:color w:val="auto"/>
        </w:rPr>
        <w:t xml:space="preserve">the </w:t>
      </w:r>
      <w:r w:rsidR="00C06787" w:rsidRPr="00D84802">
        <w:rPr>
          <w:color w:val="auto"/>
        </w:rPr>
        <w:t xml:space="preserve">sensitivity to water that induce </w:t>
      </w:r>
      <w:r w:rsidRPr="00D84802">
        <w:rPr>
          <w:color w:val="auto"/>
        </w:rPr>
        <w:t xml:space="preserve">the </w:t>
      </w:r>
      <w:r w:rsidR="00C06787" w:rsidRPr="00D84802">
        <w:rPr>
          <w:color w:val="auto"/>
        </w:rPr>
        <w:t xml:space="preserve">swelling of flax fibers. Swelling of natural fibers during wicking causes an increase </w:t>
      </w:r>
      <w:r w:rsidRPr="00D84802">
        <w:rPr>
          <w:color w:val="auto"/>
        </w:rPr>
        <w:t xml:space="preserve">in the </w:t>
      </w:r>
      <w:r w:rsidR="00C06787" w:rsidRPr="00D84802">
        <w:rPr>
          <w:color w:val="auto"/>
        </w:rPr>
        <w:t xml:space="preserve">fiber volume ratio, which </w:t>
      </w:r>
      <w:r w:rsidRPr="00D84802">
        <w:rPr>
          <w:color w:val="auto"/>
        </w:rPr>
        <w:t>causes</w:t>
      </w:r>
      <w:r w:rsidR="00C06787" w:rsidRPr="00D84802">
        <w:rPr>
          <w:color w:val="auto"/>
        </w:rPr>
        <w:t xml:space="preserve"> the equilibrium weight</w:t>
      </w:r>
      <w:r w:rsidRPr="00D84802">
        <w:rPr>
          <w:color w:val="auto"/>
        </w:rPr>
        <w:t xml:space="preserve"> to be reached more slowly</w:t>
      </w:r>
      <w:r w:rsidR="00C06787" w:rsidRPr="00D84802">
        <w:rPr>
          <w:color w:val="auto"/>
        </w:rPr>
        <w:t xml:space="preserve">. It also induces a smaller equilibrium weight due to the diminution </w:t>
      </w:r>
      <w:r w:rsidRPr="00D84802">
        <w:rPr>
          <w:color w:val="auto"/>
        </w:rPr>
        <w:t>in</w:t>
      </w:r>
      <w:r w:rsidR="00C06787" w:rsidRPr="00D84802">
        <w:rPr>
          <w:color w:val="auto"/>
        </w:rPr>
        <w:t xml:space="preserve"> porosity. </w:t>
      </w:r>
      <w:r w:rsidRPr="00D84802">
        <w:rPr>
          <w:color w:val="auto"/>
        </w:rPr>
        <w:t>The c</w:t>
      </w:r>
      <w:r w:rsidR="00C06787" w:rsidRPr="00D84802">
        <w:rPr>
          <w:color w:val="auto"/>
        </w:rPr>
        <w:t>apillary rise was already found to be faster for chopped</w:t>
      </w:r>
      <w:r w:rsidRPr="00D84802">
        <w:rPr>
          <w:color w:val="auto"/>
        </w:rPr>
        <w:t>,</w:t>
      </w:r>
      <w:r w:rsidR="00C06787" w:rsidRPr="00D84802">
        <w:rPr>
          <w:color w:val="auto"/>
        </w:rPr>
        <w:t xml:space="preserve"> treated flax yarns</w:t>
      </w:r>
      <w:r w:rsidRPr="00D84802">
        <w:rPr>
          <w:color w:val="auto"/>
        </w:rPr>
        <w:t>;</w:t>
      </w:r>
      <w:r w:rsidR="00C06787" w:rsidRPr="00D84802">
        <w:rPr>
          <w:color w:val="auto"/>
        </w:rPr>
        <w:t xml:space="preserve"> this result is thus coherent</w:t>
      </w:r>
      <w:r w:rsidR="00C06787" w:rsidRPr="00D84802">
        <w:rPr>
          <w:color w:val="auto"/>
          <w:vertAlign w:val="superscript"/>
        </w:rPr>
        <w:t>6</w:t>
      </w:r>
      <w:r w:rsidR="00C06787" w:rsidRPr="00D84802">
        <w:rPr>
          <w:color w:val="auto"/>
        </w:rPr>
        <w:t>. Treatment makes fibers less sensitive to water sorption</w:t>
      </w:r>
      <w:r w:rsidR="00C06787" w:rsidRPr="00D84802">
        <w:rPr>
          <w:color w:val="auto"/>
          <w:vertAlign w:val="superscript"/>
        </w:rPr>
        <w:t>9</w:t>
      </w:r>
      <w:r w:rsidRPr="00D84802">
        <w:rPr>
          <w:color w:val="auto"/>
        </w:rPr>
        <w:t>,</w:t>
      </w:r>
      <w:r w:rsidR="00C06787" w:rsidRPr="00D84802">
        <w:rPr>
          <w:color w:val="auto"/>
        </w:rPr>
        <w:t xml:space="preserve"> and this can thus explain </w:t>
      </w:r>
      <w:r w:rsidRPr="00D84802">
        <w:rPr>
          <w:color w:val="auto"/>
        </w:rPr>
        <w:t xml:space="preserve">the </w:t>
      </w:r>
      <w:r w:rsidR="00C06787" w:rsidRPr="00D84802">
        <w:rPr>
          <w:color w:val="auto"/>
        </w:rPr>
        <w:t xml:space="preserve">differences </w:t>
      </w:r>
      <w:r w:rsidRPr="00D84802">
        <w:rPr>
          <w:color w:val="auto"/>
        </w:rPr>
        <w:t>in</w:t>
      </w:r>
      <w:r w:rsidR="00C06787" w:rsidRPr="00D84802">
        <w:rPr>
          <w:color w:val="auto"/>
        </w:rPr>
        <w:t xml:space="preserve"> wicking </w:t>
      </w:r>
      <w:r w:rsidRPr="00D84802">
        <w:rPr>
          <w:color w:val="auto"/>
        </w:rPr>
        <w:t>for</w:t>
      </w:r>
      <w:r w:rsidR="00C06787" w:rsidRPr="00D84802">
        <w:rPr>
          <w:color w:val="auto"/>
        </w:rPr>
        <w:t xml:space="preserve"> untreated and treated fabrics. A modified Washburn equation </w:t>
      </w:r>
      <w:r w:rsidRPr="00D84802">
        <w:rPr>
          <w:color w:val="auto"/>
        </w:rPr>
        <w:t xml:space="preserve">that </w:t>
      </w:r>
      <w:r w:rsidR="00C06787" w:rsidRPr="00D84802">
        <w:rPr>
          <w:color w:val="auto"/>
        </w:rPr>
        <w:t>includ</w:t>
      </w:r>
      <w:r w:rsidRPr="00D84802">
        <w:rPr>
          <w:color w:val="auto"/>
        </w:rPr>
        <w:t>es</w:t>
      </w:r>
      <w:r w:rsidR="00C06787" w:rsidRPr="00D84802">
        <w:rPr>
          <w:color w:val="auto"/>
        </w:rPr>
        <w:t xml:space="preserve"> the effect of swelling is then used to fit </w:t>
      </w:r>
      <w:r w:rsidRPr="00D84802">
        <w:rPr>
          <w:color w:val="auto"/>
        </w:rPr>
        <w:t xml:space="preserve">the </w:t>
      </w:r>
      <w:r w:rsidR="00C06787" w:rsidRPr="00D84802">
        <w:rPr>
          <w:color w:val="auto"/>
        </w:rPr>
        <w:t>experimental data of wicking in flax fabrics, allowing</w:t>
      </w:r>
      <w:r w:rsidRPr="00D84802">
        <w:rPr>
          <w:color w:val="auto"/>
        </w:rPr>
        <w:t xml:space="preserve"> for</w:t>
      </w:r>
      <w:r w:rsidR="00C06787" w:rsidRPr="00D84802">
        <w:rPr>
          <w:color w:val="auto"/>
        </w:rPr>
        <w:t xml:space="preserve"> the determination of</w:t>
      </w:r>
      <w:r w:rsidRPr="00D84802">
        <w:rPr>
          <w:color w:val="auto"/>
        </w:rPr>
        <w:t xml:space="preserve"> the</w:t>
      </w:r>
      <w:r w:rsidR="00C06787" w:rsidRPr="00D84802">
        <w:rPr>
          <w:color w:val="auto"/>
        </w:rPr>
        <w:t xml:space="preserve"> capillary pressure</w:t>
      </w:r>
      <w:r w:rsidRPr="00D84802">
        <w:rPr>
          <w:color w:val="auto"/>
        </w:rPr>
        <w:t>,</w:t>
      </w:r>
      <w:r w:rsidR="00C06787" w:rsidRPr="00D84802">
        <w:rPr>
          <w:color w:val="auto"/>
        </w:rPr>
        <w:t xml:space="preserve"> </w:t>
      </w:r>
      <w:r w:rsidR="00C06787" w:rsidRPr="00D84802">
        <w:rPr>
          <w:i/>
          <w:color w:val="auto"/>
        </w:rPr>
        <w:t>P</w:t>
      </w:r>
      <w:r w:rsidR="00C06787" w:rsidRPr="00D84802">
        <w:rPr>
          <w:i/>
          <w:color w:val="auto"/>
          <w:vertAlign w:val="subscript"/>
        </w:rPr>
        <w:t>cap</w:t>
      </w:r>
      <w:r w:rsidR="00C06787" w:rsidRPr="00D84802">
        <w:rPr>
          <w:color w:val="auto"/>
          <w:vertAlign w:val="superscript"/>
        </w:rPr>
        <w:t>9</w:t>
      </w:r>
      <w:r w:rsidR="00C06787" w:rsidRPr="00D84802">
        <w:rPr>
          <w:color w:val="auto"/>
        </w:rPr>
        <w:t>.</w:t>
      </w:r>
    </w:p>
    <w:p w14:paraId="71A5B723" w14:textId="77777777" w:rsidR="00C06787" w:rsidRPr="00D84802" w:rsidRDefault="00C06787" w:rsidP="005A65F8">
      <w:pPr>
        <w:jc w:val="left"/>
        <w:rPr>
          <w:rFonts w:cs="Arial"/>
          <w:color w:val="auto"/>
        </w:rPr>
      </w:pPr>
    </w:p>
    <w:p w14:paraId="0CAD69EA" w14:textId="09803E5B" w:rsidR="001D57A9" w:rsidRPr="00D84802" w:rsidRDefault="006305D7" w:rsidP="005A65F8">
      <w:pPr>
        <w:jc w:val="left"/>
        <w:rPr>
          <w:rFonts w:cs="Arial"/>
          <w:b/>
          <w:bCs/>
          <w:color w:val="auto"/>
        </w:rPr>
      </w:pPr>
      <w:r w:rsidRPr="00D84802">
        <w:rPr>
          <w:rFonts w:cs="Arial"/>
          <w:b/>
          <w:color w:val="auto"/>
        </w:rPr>
        <w:lastRenderedPageBreak/>
        <w:t xml:space="preserve">Figure 1: </w:t>
      </w:r>
      <w:r w:rsidR="00837B84" w:rsidRPr="00D84802">
        <w:rPr>
          <w:rFonts w:cs="Arial"/>
          <w:b/>
          <w:bCs/>
          <w:color w:val="auto"/>
        </w:rPr>
        <w:t>Scheme of</w:t>
      </w:r>
      <w:r w:rsidR="00BF1FC8" w:rsidRPr="00D84802">
        <w:rPr>
          <w:rFonts w:cs="Arial"/>
          <w:b/>
          <w:bCs/>
          <w:color w:val="auto"/>
        </w:rPr>
        <w:t xml:space="preserve"> the</w:t>
      </w:r>
      <w:r w:rsidR="00837B84" w:rsidRPr="00D84802">
        <w:rPr>
          <w:rFonts w:cs="Arial"/>
          <w:b/>
          <w:bCs/>
          <w:color w:val="auto"/>
        </w:rPr>
        <w:t xml:space="preserve"> tensiometer (left) and </w:t>
      </w:r>
      <w:r w:rsidR="00BF1FC8" w:rsidRPr="00D84802">
        <w:rPr>
          <w:rFonts w:cs="Arial"/>
          <w:b/>
          <w:bCs/>
          <w:color w:val="auto"/>
        </w:rPr>
        <w:t xml:space="preserve">the </w:t>
      </w:r>
      <w:r w:rsidR="00837B84" w:rsidRPr="00D84802">
        <w:rPr>
          <w:rFonts w:cs="Arial"/>
          <w:b/>
          <w:bCs/>
          <w:color w:val="auto"/>
        </w:rPr>
        <w:t>cylindrical sample holder (right)</w:t>
      </w:r>
      <w:r w:rsidR="00007141" w:rsidRPr="00D84802">
        <w:rPr>
          <w:rFonts w:cs="Arial"/>
          <w:b/>
          <w:bCs/>
          <w:color w:val="auto"/>
          <w:vertAlign w:val="superscript"/>
        </w:rPr>
        <w:t>8</w:t>
      </w:r>
      <w:r w:rsidR="00837B84" w:rsidRPr="00D84802">
        <w:rPr>
          <w:rFonts w:cs="Arial"/>
          <w:b/>
          <w:bCs/>
          <w:color w:val="auto"/>
        </w:rPr>
        <w:t>.</w:t>
      </w:r>
    </w:p>
    <w:p w14:paraId="24A41D8B" w14:textId="42ED19EE" w:rsidR="00CB625E" w:rsidRPr="00D84802" w:rsidRDefault="00CB625E" w:rsidP="005A65F8">
      <w:pPr>
        <w:jc w:val="left"/>
        <w:rPr>
          <w:rFonts w:cs="Arial"/>
          <w:color w:val="auto"/>
        </w:rPr>
      </w:pPr>
      <w:r w:rsidRPr="00D84802">
        <w:rPr>
          <w:rFonts w:cs="Arial"/>
          <w:color w:val="auto"/>
        </w:rPr>
        <w:t>This scheme represents the tensiometer setup (left) and depicts the moving vessel and the weighing apparatus, which record</w:t>
      </w:r>
      <w:r w:rsidR="00BF1FC8" w:rsidRPr="00D84802">
        <w:rPr>
          <w:rFonts w:cs="Arial"/>
          <w:color w:val="auto"/>
        </w:rPr>
        <w:t>s</w:t>
      </w:r>
      <w:r w:rsidRPr="00D84802">
        <w:rPr>
          <w:rFonts w:cs="Arial"/>
          <w:color w:val="auto"/>
        </w:rPr>
        <w:t xml:space="preserve"> the sample weight over time. The sample holder is shown on the right part of the scheme. The piston and the drilled cap ensuring</w:t>
      </w:r>
      <w:r w:rsidR="00BF1FC8" w:rsidRPr="00D84802">
        <w:rPr>
          <w:rFonts w:cs="Arial"/>
          <w:color w:val="auto"/>
        </w:rPr>
        <w:t xml:space="preserve"> the</w:t>
      </w:r>
      <w:r w:rsidRPr="00D84802">
        <w:rPr>
          <w:rFonts w:cs="Arial"/>
          <w:color w:val="auto"/>
        </w:rPr>
        <w:t xml:space="preserve"> compaction of </w:t>
      </w:r>
      <w:r w:rsidR="00BF1FC8" w:rsidRPr="00D84802">
        <w:rPr>
          <w:rFonts w:cs="Arial"/>
          <w:color w:val="auto"/>
        </w:rPr>
        <w:t xml:space="preserve">the </w:t>
      </w:r>
      <w:r w:rsidRPr="00D84802">
        <w:rPr>
          <w:rFonts w:cs="Arial"/>
          <w:color w:val="auto"/>
        </w:rPr>
        <w:t>fabrics can be seen.</w:t>
      </w:r>
    </w:p>
    <w:p w14:paraId="1613B271" w14:textId="77777777" w:rsidR="006305D7" w:rsidRPr="00D84802" w:rsidRDefault="006305D7" w:rsidP="005A65F8">
      <w:pPr>
        <w:jc w:val="left"/>
        <w:rPr>
          <w:rFonts w:cs="Arial"/>
          <w:color w:val="auto"/>
        </w:rPr>
      </w:pPr>
    </w:p>
    <w:p w14:paraId="30FCEAB1" w14:textId="6BB6A57B" w:rsidR="00837B84" w:rsidRPr="00D84802" w:rsidRDefault="00837B84" w:rsidP="005A65F8">
      <w:pPr>
        <w:jc w:val="left"/>
        <w:rPr>
          <w:rFonts w:cs="Arial"/>
          <w:b/>
          <w:bCs/>
          <w:color w:val="auto"/>
        </w:rPr>
      </w:pPr>
      <w:r w:rsidRPr="00D84802">
        <w:rPr>
          <w:rFonts w:cs="Arial"/>
          <w:b/>
          <w:color w:val="auto"/>
        </w:rPr>
        <w:t xml:space="preserve">Figure 2: </w:t>
      </w:r>
      <w:r w:rsidRPr="00D84802">
        <w:rPr>
          <w:rFonts w:cs="Arial"/>
          <w:b/>
          <w:bCs/>
          <w:color w:val="auto"/>
        </w:rPr>
        <w:t>Washburn fit of two ex</w:t>
      </w:r>
      <w:r w:rsidR="00523776" w:rsidRPr="00D84802">
        <w:rPr>
          <w:rFonts w:cs="Arial"/>
          <w:b/>
          <w:bCs/>
          <w:color w:val="auto"/>
        </w:rPr>
        <w:t xml:space="preserve">perimental tests in </w:t>
      </w:r>
      <w:r w:rsidR="00BF1FC8" w:rsidRPr="00D84802">
        <w:rPr>
          <w:rFonts w:cs="Arial"/>
          <w:b/>
          <w:bCs/>
          <w:color w:val="auto"/>
        </w:rPr>
        <w:t xml:space="preserve">the </w:t>
      </w:r>
      <w:r w:rsidR="00523776" w:rsidRPr="00D84802">
        <w:rPr>
          <w:rFonts w:cs="Arial"/>
          <w:b/>
          <w:bCs/>
          <w:color w:val="auto"/>
        </w:rPr>
        <w:t>x-direction</w:t>
      </w:r>
      <w:r w:rsidR="00BF1FC8" w:rsidRPr="00D84802">
        <w:rPr>
          <w:rFonts w:cs="Arial"/>
          <w:b/>
          <w:bCs/>
          <w:color w:val="auto"/>
        </w:rPr>
        <w:t>,</w:t>
      </w:r>
      <w:r w:rsidRPr="00D84802">
        <w:rPr>
          <w:rFonts w:cs="Arial"/>
          <w:b/>
          <w:bCs/>
          <w:color w:val="auto"/>
        </w:rPr>
        <w:t xml:space="preserve"> </w:t>
      </w:r>
      <w:r w:rsidR="00E56334" w:rsidRPr="00D84802">
        <w:rPr>
          <w:rFonts w:cs="Arial"/>
          <w:b/>
          <w:bCs/>
          <w:color w:val="auto"/>
        </w:rPr>
        <w:t>with</w:t>
      </w:r>
      <w:r w:rsidR="00523776" w:rsidRPr="00D84802">
        <w:rPr>
          <w:rFonts w:cs="Arial"/>
          <w:b/>
          <w:bCs/>
          <w:color w:val="auto"/>
        </w:rPr>
        <w:t xml:space="preserve"> </w:t>
      </w:r>
      <w:r w:rsidRPr="00D84802">
        <w:rPr>
          <w:rFonts w:cs="Arial"/>
          <w:b/>
          <w:bCs/>
          <w:color w:val="auto"/>
        </w:rPr>
        <w:t>n-Hexane</w:t>
      </w:r>
      <w:r w:rsidR="00BF1FC8" w:rsidRPr="00D84802">
        <w:rPr>
          <w:rFonts w:cs="Arial"/>
          <w:b/>
          <w:bCs/>
          <w:color w:val="auto"/>
        </w:rPr>
        <w:t xml:space="preserve"> (left) and</w:t>
      </w:r>
      <w:r w:rsidR="00523776" w:rsidRPr="00D84802">
        <w:rPr>
          <w:rFonts w:cs="Arial"/>
          <w:b/>
          <w:bCs/>
          <w:color w:val="auto"/>
        </w:rPr>
        <w:t xml:space="preserve"> </w:t>
      </w:r>
      <w:r w:rsidRPr="00D84802">
        <w:rPr>
          <w:rFonts w:cs="Arial"/>
          <w:b/>
          <w:bCs/>
          <w:color w:val="auto"/>
        </w:rPr>
        <w:t>water</w:t>
      </w:r>
      <w:r w:rsidR="00BF1FC8" w:rsidRPr="00D84802">
        <w:rPr>
          <w:rFonts w:cs="Arial"/>
          <w:b/>
          <w:bCs/>
          <w:color w:val="auto"/>
        </w:rPr>
        <w:t xml:space="preserve"> (right)</w:t>
      </w:r>
      <w:r w:rsidRPr="00D84802">
        <w:rPr>
          <w:rFonts w:cs="Arial"/>
          <w:b/>
          <w:bCs/>
          <w:color w:val="auto"/>
        </w:rPr>
        <w:t>. T</w:t>
      </w:r>
      <w:r w:rsidR="00BF1FC8" w:rsidRPr="00D84802">
        <w:rPr>
          <w:rFonts w:cs="Arial"/>
          <w:b/>
          <w:bCs/>
          <w:color w:val="auto"/>
        </w:rPr>
        <w:t>he t</w:t>
      </w:r>
      <w:r w:rsidRPr="00D84802">
        <w:rPr>
          <w:rFonts w:cs="Arial"/>
          <w:b/>
          <w:bCs/>
          <w:color w:val="auto"/>
        </w:rPr>
        <w:t xml:space="preserve">ests refer to carbon fabrics with </w:t>
      </w:r>
      <w:r w:rsidRPr="00D84802">
        <w:rPr>
          <w:rFonts w:cs="Arial"/>
          <w:b/>
          <w:bCs/>
          <w:i/>
          <w:color w:val="auto"/>
        </w:rPr>
        <w:t>V</w:t>
      </w:r>
      <w:r w:rsidRPr="00D84802">
        <w:rPr>
          <w:rFonts w:cs="Arial"/>
          <w:b/>
          <w:bCs/>
          <w:i/>
          <w:color w:val="auto"/>
          <w:vertAlign w:val="subscript"/>
        </w:rPr>
        <w:t>f</w:t>
      </w:r>
      <w:r w:rsidR="009F079E" w:rsidRPr="00D84802">
        <w:rPr>
          <w:rFonts w:cs="Arial"/>
          <w:b/>
          <w:bCs/>
          <w:i/>
          <w:color w:val="auto"/>
        </w:rPr>
        <w:t xml:space="preserve"> </w:t>
      </w:r>
      <w:r w:rsidR="005A21A6" w:rsidRPr="00D84802">
        <w:rPr>
          <w:rFonts w:cs="Arial"/>
          <w:b/>
          <w:bCs/>
          <w:color w:val="auto"/>
        </w:rPr>
        <w:t>= 40%</w:t>
      </w:r>
      <w:r w:rsidR="00007141" w:rsidRPr="00D84802">
        <w:rPr>
          <w:rFonts w:cs="Arial"/>
          <w:b/>
          <w:bCs/>
          <w:color w:val="auto"/>
          <w:vertAlign w:val="superscript"/>
        </w:rPr>
        <w:t>8</w:t>
      </w:r>
      <w:r w:rsidR="005A21A6" w:rsidRPr="00D84802">
        <w:rPr>
          <w:rFonts w:cs="Arial"/>
          <w:b/>
          <w:bCs/>
          <w:color w:val="auto"/>
        </w:rPr>
        <w:t xml:space="preserve">. </w:t>
      </w:r>
    </w:p>
    <w:p w14:paraId="57E6AE37" w14:textId="7658EBC5" w:rsidR="00853791" w:rsidRPr="00D84802" w:rsidRDefault="00853791" w:rsidP="005A65F8">
      <w:pPr>
        <w:jc w:val="left"/>
        <w:rPr>
          <w:rFonts w:cs="Arial"/>
          <w:color w:val="auto"/>
        </w:rPr>
      </w:pPr>
      <w:r w:rsidRPr="00D84802">
        <w:rPr>
          <w:rFonts w:cs="Arial"/>
          <w:bCs/>
          <w:color w:val="auto"/>
        </w:rPr>
        <w:t xml:space="preserve">The aim of this figure is to show that the first part of the capillary wicking graph is linear, plotting the squared mass gain against time. </w:t>
      </w:r>
      <w:r w:rsidR="001F4158" w:rsidRPr="00D84802">
        <w:rPr>
          <w:rFonts w:cs="Arial"/>
          <w:bCs/>
          <w:color w:val="auto"/>
        </w:rPr>
        <w:t>It</w:t>
      </w:r>
      <w:r w:rsidRPr="00D84802">
        <w:rPr>
          <w:rFonts w:cs="Arial"/>
          <w:bCs/>
          <w:color w:val="auto"/>
        </w:rPr>
        <w:t xml:space="preserve"> also shows that this is verified for each test liquid.</w:t>
      </w:r>
    </w:p>
    <w:p w14:paraId="51CCDB24" w14:textId="77777777" w:rsidR="005E44FA" w:rsidRPr="00D84802" w:rsidRDefault="005E44FA" w:rsidP="005A65F8">
      <w:pPr>
        <w:jc w:val="left"/>
        <w:rPr>
          <w:rFonts w:cs="Arial"/>
          <w:color w:val="auto"/>
        </w:rPr>
      </w:pPr>
    </w:p>
    <w:p w14:paraId="0EDA1C1D" w14:textId="213B266C" w:rsidR="009F079E" w:rsidRPr="00D84802" w:rsidRDefault="009F079E" w:rsidP="005A65F8">
      <w:pPr>
        <w:jc w:val="left"/>
        <w:rPr>
          <w:rFonts w:cs="Arial"/>
          <w:b/>
          <w:bCs/>
          <w:color w:val="auto"/>
        </w:rPr>
      </w:pPr>
      <w:r w:rsidRPr="00D84802">
        <w:rPr>
          <w:rFonts w:cs="Arial"/>
          <w:b/>
          <w:color w:val="auto"/>
        </w:rPr>
        <w:t xml:space="preserve">Figure </w:t>
      </w:r>
      <w:r w:rsidR="005A21A6" w:rsidRPr="00D84802">
        <w:rPr>
          <w:rFonts w:cs="Arial"/>
          <w:b/>
          <w:color w:val="auto"/>
        </w:rPr>
        <w:t>3</w:t>
      </w:r>
      <w:r w:rsidRPr="00D84802">
        <w:rPr>
          <w:rFonts w:cs="Arial"/>
          <w:b/>
          <w:color w:val="auto"/>
        </w:rPr>
        <w:t xml:space="preserve">: </w:t>
      </w:r>
      <w:r w:rsidRPr="00D84802">
        <w:rPr>
          <w:rFonts w:cs="Arial"/>
          <w:b/>
          <w:bCs/>
          <w:color w:val="auto"/>
        </w:rPr>
        <w:t xml:space="preserve">Wicking curves </w:t>
      </w:r>
      <w:r w:rsidR="00523776" w:rsidRPr="00D84802">
        <w:rPr>
          <w:rFonts w:cs="Arial"/>
          <w:b/>
          <w:bCs/>
          <w:color w:val="auto"/>
        </w:rPr>
        <w:t xml:space="preserve">obtained </w:t>
      </w:r>
      <w:r w:rsidRPr="00D84802">
        <w:rPr>
          <w:rFonts w:cs="Arial"/>
          <w:b/>
          <w:bCs/>
          <w:color w:val="auto"/>
        </w:rPr>
        <w:t xml:space="preserve">with </w:t>
      </w:r>
      <w:r w:rsidR="005A21A6" w:rsidRPr="00D84802">
        <w:rPr>
          <w:rFonts w:cs="Arial"/>
          <w:b/>
          <w:bCs/>
          <w:color w:val="auto"/>
        </w:rPr>
        <w:t xml:space="preserve">n-Hexane </w:t>
      </w:r>
      <w:r w:rsidR="00E56334" w:rsidRPr="00D84802">
        <w:rPr>
          <w:rFonts w:cs="Arial"/>
          <w:b/>
          <w:bCs/>
          <w:color w:val="auto"/>
        </w:rPr>
        <w:t xml:space="preserve">(left) </w:t>
      </w:r>
      <w:r w:rsidR="005A21A6" w:rsidRPr="00D84802">
        <w:rPr>
          <w:rFonts w:cs="Arial"/>
          <w:b/>
          <w:bCs/>
          <w:color w:val="auto"/>
        </w:rPr>
        <w:t xml:space="preserve">and </w:t>
      </w:r>
      <w:r w:rsidRPr="00D84802">
        <w:rPr>
          <w:rFonts w:cs="Arial"/>
          <w:b/>
          <w:bCs/>
          <w:color w:val="auto"/>
        </w:rPr>
        <w:t xml:space="preserve">water </w:t>
      </w:r>
      <w:r w:rsidR="00E56334" w:rsidRPr="00D84802">
        <w:rPr>
          <w:rFonts w:cs="Arial"/>
          <w:b/>
          <w:bCs/>
          <w:color w:val="auto"/>
        </w:rPr>
        <w:t xml:space="preserve">(right) </w:t>
      </w:r>
      <w:r w:rsidRPr="00D84802">
        <w:rPr>
          <w:rFonts w:cs="Arial"/>
          <w:b/>
          <w:bCs/>
          <w:color w:val="auto"/>
        </w:rPr>
        <w:t xml:space="preserve">for untreated and treated flax fabrics at </w:t>
      </w:r>
      <w:r w:rsidRPr="00D84802">
        <w:rPr>
          <w:rFonts w:cs="Arial"/>
          <w:b/>
          <w:bCs/>
          <w:i/>
          <w:color w:val="auto"/>
        </w:rPr>
        <w:t>V</w:t>
      </w:r>
      <w:r w:rsidRPr="00D84802">
        <w:rPr>
          <w:rFonts w:cs="Arial"/>
          <w:b/>
          <w:bCs/>
          <w:i/>
          <w:color w:val="auto"/>
          <w:vertAlign w:val="subscript"/>
        </w:rPr>
        <w:t>f</w:t>
      </w:r>
      <w:r w:rsidRPr="00D84802">
        <w:rPr>
          <w:rFonts w:cs="Arial"/>
          <w:b/>
          <w:bCs/>
          <w:i/>
          <w:color w:val="auto"/>
        </w:rPr>
        <w:t xml:space="preserve"> </w:t>
      </w:r>
      <w:r w:rsidRPr="00D84802">
        <w:rPr>
          <w:rFonts w:cs="Arial"/>
          <w:b/>
          <w:bCs/>
          <w:color w:val="auto"/>
        </w:rPr>
        <w:t>=</w:t>
      </w:r>
      <w:r w:rsidR="00BF1FC8" w:rsidRPr="00D84802">
        <w:rPr>
          <w:rFonts w:cs="Arial"/>
          <w:b/>
          <w:bCs/>
          <w:color w:val="auto"/>
        </w:rPr>
        <w:t xml:space="preserve"> </w:t>
      </w:r>
      <w:r w:rsidRPr="00D84802">
        <w:rPr>
          <w:rFonts w:cs="Arial"/>
          <w:b/>
          <w:bCs/>
          <w:color w:val="auto"/>
        </w:rPr>
        <w:t>40%</w:t>
      </w:r>
      <w:r w:rsidR="00007141" w:rsidRPr="00D84802">
        <w:rPr>
          <w:rFonts w:cs="Arial"/>
          <w:b/>
          <w:bCs/>
          <w:color w:val="auto"/>
          <w:vertAlign w:val="superscript"/>
        </w:rPr>
        <w:t>9</w:t>
      </w:r>
      <w:r w:rsidRPr="00D84802">
        <w:rPr>
          <w:rFonts w:cs="Arial"/>
          <w:b/>
          <w:bCs/>
          <w:color w:val="auto"/>
        </w:rPr>
        <w:t>.</w:t>
      </w:r>
    </w:p>
    <w:p w14:paraId="261CE8C3" w14:textId="7A839B2A" w:rsidR="001F4158" w:rsidRPr="00D84802" w:rsidRDefault="001F4158" w:rsidP="005A65F8">
      <w:pPr>
        <w:jc w:val="left"/>
        <w:rPr>
          <w:rFonts w:cs="Arial"/>
          <w:color w:val="auto"/>
        </w:rPr>
      </w:pPr>
      <w:r w:rsidRPr="00D84802">
        <w:rPr>
          <w:rFonts w:cs="Arial"/>
          <w:color w:val="auto"/>
        </w:rPr>
        <w:t xml:space="preserve">These graphs clearly show that there is a large difference between untreated and treated flax fabrics. While a linear fit can be achieved with n-Hexane for both fabrics, it is impossible for untreated flax with water. This is due to </w:t>
      </w:r>
      <w:r w:rsidR="00BF1FC8" w:rsidRPr="00D84802">
        <w:rPr>
          <w:rFonts w:cs="Arial"/>
          <w:color w:val="auto"/>
        </w:rPr>
        <w:t xml:space="preserve">the </w:t>
      </w:r>
      <w:r w:rsidRPr="00D84802">
        <w:rPr>
          <w:rFonts w:cs="Arial"/>
          <w:color w:val="auto"/>
        </w:rPr>
        <w:t>swelling of</w:t>
      </w:r>
      <w:r w:rsidR="00BF1FC8" w:rsidRPr="00D84802">
        <w:rPr>
          <w:rFonts w:cs="Arial"/>
          <w:color w:val="auto"/>
        </w:rPr>
        <w:t xml:space="preserve"> the</w:t>
      </w:r>
      <w:r w:rsidRPr="00D84802">
        <w:rPr>
          <w:rFonts w:cs="Arial"/>
          <w:color w:val="auto"/>
        </w:rPr>
        <w:t xml:space="preserve"> flax fibers.</w:t>
      </w:r>
    </w:p>
    <w:p w14:paraId="6250DEAE" w14:textId="77777777" w:rsidR="002869C5" w:rsidRPr="00D84802" w:rsidRDefault="002869C5" w:rsidP="005A65F8">
      <w:pPr>
        <w:jc w:val="left"/>
        <w:rPr>
          <w:rFonts w:cs="Arial"/>
          <w:color w:val="auto"/>
        </w:rPr>
      </w:pPr>
    </w:p>
    <w:p w14:paraId="4921E2F9" w14:textId="5F87F00C" w:rsidR="002869C5" w:rsidRPr="00D84802" w:rsidRDefault="002869C5" w:rsidP="005A65F8">
      <w:pPr>
        <w:jc w:val="left"/>
        <w:rPr>
          <w:rFonts w:cs="Arial"/>
          <w:b/>
          <w:color w:val="auto"/>
        </w:rPr>
      </w:pPr>
      <w:r w:rsidRPr="00D84802">
        <w:rPr>
          <w:rFonts w:cs="Arial"/>
          <w:b/>
          <w:color w:val="auto"/>
        </w:rPr>
        <w:t xml:space="preserve">Table 1: </w:t>
      </w:r>
      <w:r w:rsidR="004B7363" w:rsidRPr="00D84802">
        <w:rPr>
          <w:rFonts w:cs="Arial"/>
          <w:b/>
          <w:color w:val="auto"/>
        </w:rPr>
        <w:t xml:space="preserve">Average measured values of </w:t>
      </w:r>
      <w:r w:rsidR="00BF1FC8" w:rsidRPr="00D84802">
        <w:rPr>
          <w:rFonts w:cs="Arial"/>
          <w:b/>
          <w:color w:val="auto"/>
        </w:rPr>
        <w:t xml:space="preserve">the </w:t>
      </w:r>
      <w:r w:rsidR="004B7363" w:rsidRPr="00D84802">
        <w:rPr>
          <w:rFonts w:cs="Arial"/>
          <w:b/>
          <w:color w:val="auto"/>
        </w:rPr>
        <w:t xml:space="preserve">geometric product and </w:t>
      </w:r>
      <w:r w:rsidR="00BF1FC8" w:rsidRPr="00D84802">
        <w:rPr>
          <w:rFonts w:cs="Arial"/>
          <w:b/>
          <w:color w:val="auto"/>
        </w:rPr>
        <w:t xml:space="preserve">the </w:t>
      </w:r>
      <w:r w:rsidR="004B7363" w:rsidRPr="00D84802">
        <w:rPr>
          <w:rFonts w:cs="Arial"/>
          <w:b/>
          <w:color w:val="auto"/>
        </w:rPr>
        <w:t>apparent advancing contact angle on carbon</w:t>
      </w:r>
      <w:r w:rsidR="00BF1FC8" w:rsidRPr="00D84802">
        <w:rPr>
          <w:rFonts w:cs="Arial"/>
          <w:b/>
          <w:color w:val="auto"/>
        </w:rPr>
        <w:t xml:space="preserve"> and on</w:t>
      </w:r>
      <w:r w:rsidR="004B7363" w:rsidRPr="00D84802">
        <w:rPr>
          <w:rFonts w:cs="Arial"/>
          <w:b/>
          <w:color w:val="auto"/>
        </w:rPr>
        <w:t xml:space="preserve"> untreated and treated flax fabrics.</w:t>
      </w:r>
    </w:p>
    <w:p w14:paraId="6376FDBE" w14:textId="096E2B76" w:rsidR="004B7363" w:rsidRPr="00D84802" w:rsidRDefault="00624FD5" w:rsidP="005A65F8">
      <w:pPr>
        <w:jc w:val="left"/>
        <w:rPr>
          <w:rFonts w:cs="Arial"/>
          <w:color w:val="auto"/>
        </w:rPr>
      </w:pPr>
      <w:r w:rsidRPr="00D84802">
        <w:rPr>
          <w:rFonts w:cs="Arial"/>
          <w:color w:val="auto"/>
        </w:rPr>
        <w:t xml:space="preserve">This table presents </w:t>
      </w:r>
      <w:r w:rsidR="00BF1FC8" w:rsidRPr="00D84802">
        <w:rPr>
          <w:rFonts w:cs="Arial"/>
          <w:color w:val="auto"/>
        </w:rPr>
        <w:t xml:space="preserve">the </w:t>
      </w:r>
      <w:r w:rsidRPr="00D84802">
        <w:rPr>
          <w:rFonts w:cs="Arial"/>
          <w:color w:val="auto"/>
        </w:rPr>
        <w:t>average values over five tests for each fabric, derived from the linear fit of experimental graphs (</w:t>
      </w:r>
      <w:r w:rsidRPr="00D84802">
        <w:rPr>
          <w:rFonts w:cs="Arial"/>
          <w:i/>
          <w:color w:val="auto"/>
        </w:rPr>
        <w:t>m</w:t>
      </w:r>
      <w:r w:rsidRPr="00D84802">
        <w:rPr>
          <w:rFonts w:cs="Arial"/>
          <w:i/>
          <w:color w:val="auto"/>
          <w:vertAlign w:val="superscript"/>
        </w:rPr>
        <w:t>2</w:t>
      </w:r>
      <w:r w:rsidRPr="00D84802">
        <w:rPr>
          <w:rFonts w:cs="Arial"/>
          <w:i/>
          <w:color w:val="auto"/>
        </w:rPr>
        <w:t>(t)</w:t>
      </w:r>
      <w:r w:rsidRPr="00D84802">
        <w:rPr>
          <w:rFonts w:cs="Arial"/>
          <w:color w:val="auto"/>
        </w:rPr>
        <w:t xml:space="preserve">) </w:t>
      </w:r>
      <w:r w:rsidR="007A6945" w:rsidRPr="00D84802">
        <w:rPr>
          <w:rFonts w:cs="Arial"/>
          <w:color w:val="auto"/>
        </w:rPr>
        <w:t>with the Washburn equation.</w:t>
      </w:r>
    </w:p>
    <w:p w14:paraId="055338DB" w14:textId="77777777" w:rsidR="006305D7" w:rsidRPr="00D84802" w:rsidRDefault="006305D7" w:rsidP="005A65F8">
      <w:pPr>
        <w:jc w:val="left"/>
        <w:rPr>
          <w:b/>
          <w:color w:val="auto"/>
        </w:rPr>
      </w:pPr>
    </w:p>
    <w:p w14:paraId="722135DE" w14:textId="4F89D061" w:rsidR="005A65F8" w:rsidRPr="00D84802" w:rsidRDefault="006305D7" w:rsidP="005A65F8">
      <w:pPr>
        <w:jc w:val="left"/>
        <w:rPr>
          <w:rFonts w:cs="Arial"/>
          <w:b/>
          <w:color w:val="auto"/>
        </w:rPr>
      </w:pPr>
      <w:r w:rsidRPr="00D84802">
        <w:rPr>
          <w:b/>
          <w:color w:val="auto"/>
        </w:rPr>
        <w:t>DISCUSSION</w:t>
      </w:r>
      <w:r w:rsidRPr="00D84802">
        <w:rPr>
          <w:b/>
          <w:bCs/>
          <w:color w:val="auto"/>
        </w:rPr>
        <w:t xml:space="preserve">: </w:t>
      </w:r>
    </w:p>
    <w:p w14:paraId="3AA8EE13" w14:textId="6F50F4D7" w:rsidR="001C46E9" w:rsidRPr="00D84802" w:rsidRDefault="00D84802" w:rsidP="003E0B8E">
      <w:pPr>
        <w:jc w:val="left"/>
        <w:rPr>
          <w:color w:val="auto"/>
        </w:rPr>
      </w:pPr>
      <w:r w:rsidRPr="00D84802">
        <w:rPr>
          <w:color w:val="auto"/>
        </w:rPr>
        <w:t>The c</w:t>
      </w:r>
      <w:r w:rsidR="003E0B8E" w:rsidRPr="00D84802">
        <w:rPr>
          <w:color w:val="auto"/>
        </w:rPr>
        <w:t>ritical</w:t>
      </w:r>
      <w:r w:rsidR="001C46E9" w:rsidRPr="00D84802">
        <w:rPr>
          <w:color w:val="auto"/>
        </w:rPr>
        <w:t xml:space="preserve"> steps in </w:t>
      </w:r>
      <w:r w:rsidRPr="00D84802">
        <w:rPr>
          <w:color w:val="auto"/>
        </w:rPr>
        <w:t xml:space="preserve">the </w:t>
      </w:r>
      <w:r w:rsidR="001C46E9" w:rsidRPr="00D84802">
        <w:rPr>
          <w:color w:val="auto"/>
        </w:rPr>
        <w:t>protocol</w:t>
      </w:r>
      <w:r w:rsidR="003E0B8E" w:rsidRPr="00D84802">
        <w:rPr>
          <w:color w:val="auto"/>
        </w:rPr>
        <w:t xml:space="preserve"> </w:t>
      </w:r>
      <w:r w:rsidRPr="00D84802">
        <w:rPr>
          <w:color w:val="auto"/>
        </w:rPr>
        <w:t>relate</w:t>
      </w:r>
      <w:r w:rsidR="004770BB" w:rsidRPr="00D84802">
        <w:rPr>
          <w:color w:val="auto"/>
        </w:rPr>
        <w:t xml:space="preserve"> to</w:t>
      </w:r>
      <w:r w:rsidR="003E0B8E" w:rsidRPr="00D84802">
        <w:rPr>
          <w:color w:val="auto"/>
        </w:rPr>
        <w:t xml:space="preserve"> the preparation of </w:t>
      </w:r>
      <w:r w:rsidRPr="00D84802">
        <w:rPr>
          <w:color w:val="auto"/>
        </w:rPr>
        <w:t xml:space="preserve">the </w:t>
      </w:r>
      <w:r w:rsidR="003E0B8E" w:rsidRPr="00D84802">
        <w:rPr>
          <w:color w:val="auto"/>
        </w:rPr>
        <w:t xml:space="preserve">samples. Firstly, the </w:t>
      </w:r>
      <w:r w:rsidRPr="00D84802">
        <w:rPr>
          <w:color w:val="auto"/>
        </w:rPr>
        <w:t xml:space="preserve">rolled sampled have to be tight </w:t>
      </w:r>
      <w:r w:rsidR="003E0B8E" w:rsidRPr="00D84802">
        <w:rPr>
          <w:color w:val="auto"/>
        </w:rPr>
        <w:t xml:space="preserve">in order to make the assumption of </w:t>
      </w:r>
      <w:r w:rsidRPr="00D84802">
        <w:rPr>
          <w:color w:val="auto"/>
        </w:rPr>
        <w:t xml:space="preserve">a </w:t>
      </w:r>
      <w:r w:rsidR="003E0B8E" w:rsidRPr="00D84802">
        <w:rPr>
          <w:color w:val="auto"/>
        </w:rPr>
        <w:t xml:space="preserve">homogeneous fiber volume ratio. If </w:t>
      </w:r>
      <w:r w:rsidRPr="00D84802">
        <w:rPr>
          <w:color w:val="auto"/>
        </w:rPr>
        <w:t xml:space="preserve">there is a </w:t>
      </w:r>
      <w:r w:rsidR="003E0B8E" w:rsidRPr="00D84802">
        <w:rPr>
          <w:color w:val="auto"/>
        </w:rPr>
        <w:t xml:space="preserve">tightness gradient in </w:t>
      </w:r>
      <w:r w:rsidRPr="00D84802">
        <w:rPr>
          <w:color w:val="auto"/>
        </w:rPr>
        <w:t xml:space="preserve">the </w:t>
      </w:r>
      <w:r w:rsidR="003E0B8E" w:rsidRPr="00D84802">
        <w:rPr>
          <w:color w:val="auto"/>
        </w:rPr>
        <w:t xml:space="preserve">sample, </w:t>
      </w:r>
      <w:r w:rsidRPr="00D84802">
        <w:rPr>
          <w:color w:val="auto"/>
        </w:rPr>
        <w:t xml:space="preserve">the </w:t>
      </w:r>
      <w:r w:rsidRPr="00D84802">
        <w:rPr>
          <w:color w:val="auto"/>
        </w:rPr>
        <w:t xml:space="preserve">Washburn equation </w:t>
      </w:r>
      <w:r w:rsidRPr="00D84802">
        <w:rPr>
          <w:color w:val="auto"/>
          <w:vertAlign w:val="superscript"/>
        </w:rPr>
        <w:t>5,6</w:t>
      </w:r>
      <w:r w:rsidRPr="00D84802">
        <w:rPr>
          <w:color w:val="auto"/>
          <w:vertAlign w:val="superscript"/>
        </w:rPr>
        <w:t xml:space="preserve"> </w:t>
      </w:r>
      <w:r w:rsidRPr="00D84802">
        <w:rPr>
          <w:color w:val="auto"/>
        </w:rPr>
        <w:t xml:space="preserve">cannot be used to fit the </w:t>
      </w:r>
      <w:r w:rsidR="003E0B8E" w:rsidRPr="00D84802">
        <w:rPr>
          <w:color w:val="auto"/>
        </w:rPr>
        <w:t xml:space="preserve">wicking curves. </w:t>
      </w:r>
      <w:r w:rsidR="001D775C" w:rsidRPr="00D84802">
        <w:rPr>
          <w:color w:val="auto"/>
        </w:rPr>
        <w:t xml:space="preserve">In addition, the boundary conditions between </w:t>
      </w:r>
      <w:r w:rsidRPr="00D84802">
        <w:rPr>
          <w:color w:val="auto"/>
        </w:rPr>
        <w:t>the fabric</w:t>
      </w:r>
      <w:r w:rsidR="001D775C" w:rsidRPr="00D84802">
        <w:rPr>
          <w:color w:val="auto"/>
        </w:rPr>
        <w:t xml:space="preserve"> and the sample holder are difficult to control. T</w:t>
      </w:r>
      <w:r w:rsidRPr="00D84802">
        <w:rPr>
          <w:color w:val="auto"/>
        </w:rPr>
        <w:t>hus, t</w:t>
      </w:r>
      <w:r w:rsidR="001C46E9" w:rsidRPr="00D84802">
        <w:rPr>
          <w:color w:val="auto"/>
        </w:rPr>
        <w:t xml:space="preserve">he filter paper </w:t>
      </w:r>
      <w:r w:rsidRPr="00D84802">
        <w:rPr>
          <w:color w:val="auto"/>
        </w:rPr>
        <w:t xml:space="preserve">(1.1.3) </w:t>
      </w:r>
      <w:r w:rsidR="001C46E9" w:rsidRPr="00D84802">
        <w:rPr>
          <w:color w:val="auto"/>
        </w:rPr>
        <w:t xml:space="preserve">must </w:t>
      </w:r>
      <w:r w:rsidR="003E0B8E" w:rsidRPr="00D84802">
        <w:rPr>
          <w:color w:val="auto"/>
        </w:rPr>
        <w:t xml:space="preserve">also </w:t>
      </w:r>
      <w:r w:rsidRPr="00D84802">
        <w:rPr>
          <w:color w:val="auto"/>
        </w:rPr>
        <w:t xml:space="preserve">be </w:t>
      </w:r>
      <w:r w:rsidR="001C46E9" w:rsidRPr="00D84802">
        <w:rPr>
          <w:color w:val="auto"/>
        </w:rPr>
        <w:t xml:space="preserve">carefully </w:t>
      </w:r>
      <w:r w:rsidRPr="00D84802">
        <w:rPr>
          <w:color w:val="auto"/>
        </w:rPr>
        <w:t>inserted into the sample holders</w:t>
      </w:r>
      <w:r w:rsidR="00685E76" w:rsidRPr="00D84802">
        <w:rPr>
          <w:color w:val="auto"/>
        </w:rPr>
        <w:t xml:space="preserve"> </w:t>
      </w:r>
      <w:r w:rsidR="001D775C" w:rsidRPr="00D84802">
        <w:rPr>
          <w:color w:val="auto"/>
          <w:vertAlign w:val="superscript"/>
        </w:rPr>
        <w:t>8</w:t>
      </w:r>
      <w:r w:rsidR="001D775C" w:rsidRPr="00D84802">
        <w:rPr>
          <w:color w:val="auto"/>
        </w:rPr>
        <w:t>.</w:t>
      </w:r>
    </w:p>
    <w:p w14:paraId="4D83F03B" w14:textId="77777777" w:rsidR="003E0B8E" w:rsidRPr="00D84802" w:rsidRDefault="003E0B8E" w:rsidP="003E0B8E">
      <w:pPr>
        <w:jc w:val="left"/>
        <w:rPr>
          <w:color w:val="auto"/>
        </w:rPr>
      </w:pPr>
    </w:p>
    <w:p w14:paraId="67F7A208" w14:textId="0DC5C430" w:rsidR="003E0B8E" w:rsidRPr="00D84802" w:rsidRDefault="00EF0826" w:rsidP="00685E76">
      <w:pPr>
        <w:jc w:val="left"/>
        <w:rPr>
          <w:color w:val="auto"/>
        </w:rPr>
      </w:pPr>
      <w:r w:rsidRPr="00D84802">
        <w:rPr>
          <w:color w:val="auto"/>
        </w:rPr>
        <w:t>Some m</w:t>
      </w:r>
      <w:r w:rsidR="00685E76" w:rsidRPr="00D84802">
        <w:rPr>
          <w:color w:val="auto"/>
        </w:rPr>
        <w:t>odification</w:t>
      </w:r>
      <w:r w:rsidRPr="00D84802">
        <w:rPr>
          <w:color w:val="auto"/>
        </w:rPr>
        <w:t>s</w:t>
      </w:r>
      <w:r w:rsidR="00685E76" w:rsidRPr="00D84802">
        <w:rPr>
          <w:color w:val="auto"/>
        </w:rPr>
        <w:t xml:space="preserve"> of </w:t>
      </w:r>
      <w:r w:rsidR="004770BB" w:rsidRPr="00D84802">
        <w:rPr>
          <w:color w:val="auto"/>
        </w:rPr>
        <w:t xml:space="preserve">the </w:t>
      </w:r>
      <w:r w:rsidR="00685E76" w:rsidRPr="00D84802">
        <w:rPr>
          <w:color w:val="auto"/>
        </w:rPr>
        <w:t>technique can be made to analyze other directions of wicking</w:t>
      </w:r>
      <w:r w:rsidR="004770BB" w:rsidRPr="00D84802">
        <w:rPr>
          <w:color w:val="auto"/>
        </w:rPr>
        <w:t xml:space="preserve"> in order to evaluate </w:t>
      </w:r>
      <w:r w:rsidR="00685E76" w:rsidRPr="00D84802">
        <w:rPr>
          <w:color w:val="auto"/>
        </w:rPr>
        <w:t>orthotropic</w:t>
      </w:r>
      <w:r w:rsidR="004770BB" w:rsidRPr="00D84802">
        <w:rPr>
          <w:color w:val="auto"/>
        </w:rPr>
        <w:t xml:space="preserve"> effects in</w:t>
      </w:r>
      <w:r w:rsidR="00685E76" w:rsidRPr="00D84802">
        <w:rPr>
          <w:color w:val="auto"/>
        </w:rPr>
        <w:t xml:space="preserve"> capillary pressure</w:t>
      </w:r>
      <w:r w:rsidRPr="00D84802">
        <w:rPr>
          <w:color w:val="auto"/>
        </w:rPr>
        <w:t xml:space="preserve"> </w:t>
      </w:r>
      <w:r w:rsidRPr="00D84802">
        <w:rPr>
          <w:color w:val="auto"/>
          <w:vertAlign w:val="superscript"/>
        </w:rPr>
        <w:t>8</w:t>
      </w:r>
      <w:r w:rsidR="00685E76" w:rsidRPr="00D84802">
        <w:rPr>
          <w:color w:val="auto"/>
        </w:rPr>
        <w:t xml:space="preserve">. For </w:t>
      </w:r>
      <w:r w:rsidR="00D84802" w:rsidRPr="00D84802">
        <w:rPr>
          <w:color w:val="auto"/>
        </w:rPr>
        <w:t>instance</w:t>
      </w:r>
      <w:r w:rsidRPr="00D84802">
        <w:rPr>
          <w:color w:val="auto"/>
        </w:rPr>
        <w:t>,</w:t>
      </w:r>
      <w:r w:rsidR="00685E76" w:rsidRPr="00D84802">
        <w:rPr>
          <w:color w:val="auto"/>
        </w:rPr>
        <w:t xml:space="preserve"> </w:t>
      </w:r>
      <w:r w:rsidR="00D84802" w:rsidRPr="00D84802">
        <w:rPr>
          <w:color w:val="auto"/>
        </w:rPr>
        <w:t>one can cut s</w:t>
      </w:r>
      <w:r w:rsidR="00685E76" w:rsidRPr="00D84802">
        <w:rPr>
          <w:color w:val="auto"/>
        </w:rPr>
        <w:t xml:space="preserve">trips </w:t>
      </w:r>
      <w:r w:rsidRPr="00D84802">
        <w:rPr>
          <w:color w:val="auto"/>
        </w:rPr>
        <w:t xml:space="preserve">along the direction of fibers, in order to test </w:t>
      </w:r>
      <w:r w:rsidR="00D84802" w:rsidRPr="00D84802">
        <w:rPr>
          <w:color w:val="auto"/>
        </w:rPr>
        <w:t xml:space="preserve">the </w:t>
      </w:r>
      <w:r w:rsidRPr="00D84802">
        <w:rPr>
          <w:color w:val="auto"/>
        </w:rPr>
        <w:t xml:space="preserve">wicking in the direction </w:t>
      </w:r>
      <w:r w:rsidR="00685E76" w:rsidRPr="00D84802">
        <w:rPr>
          <w:color w:val="auto"/>
        </w:rPr>
        <w:t xml:space="preserve">perpendicular to the fibers </w:t>
      </w:r>
      <w:r w:rsidRPr="00D84802">
        <w:rPr>
          <w:color w:val="auto"/>
        </w:rPr>
        <w:t>(</w:t>
      </w:r>
      <w:r w:rsidR="00685E76" w:rsidRPr="00D84802">
        <w:rPr>
          <w:color w:val="auto"/>
        </w:rPr>
        <w:t>in the reinforcement plane</w:t>
      </w:r>
      <w:r w:rsidRPr="00D84802">
        <w:rPr>
          <w:color w:val="auto"/>
        </w:rPr>
        <w:t xml:space="preserve">); </w:t>
      </w:r>
      <w:r w:rsidR="00685E76" w:rsidRPr="00D84802">
        <w:rPr>
          <w:color w:val="auto"/>
        </w:rPr>
        <w:t xml:space="preserve">or </w:t>
      </w:r>
      <w:r w:rsidR="00D84802" w:rsidRPr="00D84802">
        <w:rPr>
          <w:color w:val="auto"/>
        </w:rPr>
        <w:t>one can cut</w:t>
      </w:r>
      <w:r w:rsidR="00685E76" w:rsidRPr="00D84802">
        <w:rPr>
          <w:color w:val="auto"/>
        </w:rPr>
        <w:t xml:space="preserve"> </w:t>
      </w:r>
      <w:r w:rsidR="004770BB" w:rsidRPr="00D84802">
        <w:rPr>
          <w:color w:val="auto"/>
        </w:rPr>
        <w:t>discs of reinforcements</w:t>
      </w:r>
      <w:r w:rsidR="00685E76" w:rsidRPr="00D84802">
        <w:rPr>
          <w:color w:val="auto"/>
        </w:rPr>
        <w:t xml:space="preserve"> of the cylindrical</w:t>
      </w:r>
      <w:r w:rsidR="004770BB" w:rsidRPr="00D84802">
        <w:rPr>
          <w:color w:val="auto"/>
        </w:rPr>
        <w:t xml:space="preserve"> sample</w:t>
      </w:r>
      <w:r w:rsidR="00685E76" w:rsidRPr="00D84802">
        <w:rPr>
          <w:color w:val="auto"/>
        </w:rPr>
        <w:t xml:space="preserve"> holder radius </w:t>
      </w:r>
      <w:r w:rsidR="004770BB" w:rsidRPr="00D84802">
        <w:rPr>
          <w:color w:val="auto"/>
        </w:rPr>
        <w:t>and stack</w:t>
      </w:r>
      <w:r w:rsidR="00685E76" w:rsidRPr="00D84802">
        <w:rPr>
          <w:color w:val="auto"/>
        </w:rPr>
        <w:t xml:space="preserve"> them </w:t>
      </w:r>
      <w:r w:rsidRPr="00D84802">
        <w:rPr>
          <w:color w:val="auto"/>
        </w:rPr>
        <w:t xml:space="preserve">in order to test wicking in the </w:t>
      </w:r>
      <w:r w:rsidR="004770BB" w:rsidRPr="00D84802">
        <w:rPr>
          <w:color w:val="auto"/>
        </w:rPr>
        <w:t xml:space="preserve">transverse </w:t>
      </w:r>
      <w:r w:rsidRPr="00D84802">
        <w:rPr>
          <w:color w:val="auto"/>
        </w:rPr>
        <w:t>direction</w:t>
      </w:r>
      <w:r w:rsidR="00685E76" w:rsidRPr="00D84802">
        <w:rPr>
          <w:color w:val="auto"/>
        </w:rPr>
        <w:t xml:space="preserve">. </w:t>
      </w:r>
    </w:p>
    <w:p w14:paraId="6D6ACABD" w14:textId="77777777" w:rsidR="00685E76" w:rsidRPr="00D84802" w:rsidRDefault="00685E76" w:rsidP="003E0B8E">
      <w:pPr>
        <w:jc w:val="left"/>
        <w:rPr>
          <w:color w:val="auto"/>
        </w:rPr>
      </w:pPr>
    </w:p>
    <w:p w14:paraId="6F71B357" w14:textId="2D5C804B" w:rsidR="00337F05" w:rsidRPr="00D84802" w:rsidRDefault="00D84802" w:rsidP="005A65F8">
      <w:pPr>
        <w:jc w:val="left"/>
        <w:rPr>
          <w:color w:val="auto"/>
        </w:rPr>
      </w:pPr>
      <w:r w:rsidRPr="00D84802">
        <w:rPr>
          <w:color w:val="auto"/>
        </w:rPr>
        <w:t>However, t</w:t>
      </w:r>
      <w:r w:rsidR="00931081" w:rsidRPr="00D84802">
        <w:rPr>
          <w:color w:val="auto"/>
        </w:rPr>
        <w:t xml:space="preserve">he procedure is limited by </w:t>
      </w:r>
      <w:r w:rsidRPr="00D84802">
        <w:rPr>
          <w:color w:val="auto"/>
        </w:rPr>
        <w:t xml:space="preserve">the </w:t>
      </w:r>
      <w:r w:rsidR="00931081" w:rsidRPr="00D84802">
        <w:rPr>
          <w:color w:val="auto"/>
        </w:rPr>
        <w:t>Washburn hypothesis</w:t>
      </w:r>
      <w:r w:rsidR="00931081" w:rsidRPr="00D84802">
        <w:rPr>
          <w:color w:val="auto"/>
          <w:vertAlign w:val="superscript"/>
        </w:rPr>
        <w:t>5</w:t>
      </w:r>
      <w:r w:rsidR="00931081" w:rsidRPr="00D84802">
        <w:rPr>
          <w:color w:val="auto"/>
        </w:rPr>
        <w:t>. In addition</w:t>
      </w:r>
      <w:r w:rsidR="00BF1FC8" w:rsidRPr="00D84802">
        <w:rPr>
          <w:color w:val="auto"/>
        </w:rPr>
        <w:t>,</w:t>
      </w:r>
      <w:r w:rsidR="00C06787" w:rsidRPr="00D84802">
        <w:rPr>
          <w:color w:val="auto"/>
        </w:rPr>
        <w:t xml:space="preserve"> the method is limited in terms of sample size</w:t>
      </w:r>
      <w:r w:rsidR="00BF1FC8" w:rsidRPr="00D84802">
        <w:rPr>
          <w:color w:val="auto"/>
        </w:rPr>
        <w:t>, as</w:t>
      </w:r>
      <w:r w:rsidR="00C06787" w:rsidRPr="00D84802">
        <w:rPr>
          <w:color w:val="auto"/>
        </w:rPr>
        <w:t xml:space="preserve"> neither longer nor larger samples can be processed </w:t>
      </w:r>
      <w:r w:rsidR="00BF1FC8" w:rsidRPr="00D84802">
        <w:rPr>
          <w:color w:val="auto"/>
        </w:rPr>
        <w:t>currently</w:t>
      </w:r>
      <w:r w:rsidR="00C06787" w:rsidRPr="00D84802">
        <w:rPr>
          <w:color w:val="auto"/>
        </w:rPr>
        <w:t xml:space="preserve">. This </w:t>
      </w:r>
      <w:r w:rsidR="00BF1FC8" w:rsidRPr="00D84802">
        <w:rPr>
          <w:color w:val="auto"/>
        </w:rPr>
        <w:t>must</w:t>
      </w:r>
      <w:r w:rsidR="00C06787" w:rsidRPr="00D84802">
        <w:rPr>
          <w:color w:val="auto"/>
        </w:rPr>
        <w:t xml:space="preserve"> be addressed for certain types of weaving</w:t>
      </w:r>
      <w:r w:rsidRPr="00D84802">
        <w:rPr>
          <w:color w:val="auto"/>
        </w:rPr>
        <w:t>, such as larger tows.</w:t>
      </w:r>
      <w:r w:rsidR="00C06787" w:rsidRPr="00D84802">
        <w:rPr>
          <w:color w:val="auto"/>
        </w:rPr>
        <w:t xml:space="preserve"> </w:t>
      </w:r>
    </w:p>
    <w:p w14:paraId="2A76F8DB" w14:textId="77777777" w:rsidR="00931081" w:rsidRPr="00D84802" w:rsidRDefault="00931081" w:rsidP="005A65F8">
      <w:pPr>
        <w:jc w:val="left"/>
        <w:rPr>
          <w:color w:val="auto"/>
        </w:rPr>
      </w:pPr>
    </w:p>
    <w:p w14:paraId="306E5A97" w14:textId="31EB7734" w:rsidR="001D775C" w:rsidRPr="00D84802" w:rsidRDefault="001D775C" w:rsidP="001D775C">
      <w:pPr>
        <w:jc w:val="left"/>
        <w:rPr>
          <w:color w:val="auto"/>
        </w:rPr>
      </w:pPr>
      <w:r w:rsidRPr="00D84802">
        <w:rPr>
          <w:color w:val="auto"/>
        </w:rPr>
        <w:t>This method is curren</w:t>
      </w:r>
      <w:r w:rsidR="004770BB" w:rsidRPr="00D84802">
        <w:rPr>
          <w:color w:val="auto"/>
        </w:rPr>
        <w:t>tly the only one that allows</w:t>
      </w:r>
      <w:r w:rsidRPr="00D84802">
        <w:rPr>
          <w:color w:val="auto"/>
        </w:rPr>
        <w:t xml:space="preserve"> the determination of capillary pressure during spontaneous impregnation. This parameter is of primary importance for the simulation of composite manufacturing and void formation in industrial composite parts manufactured by </w:t>
      </w:r>
      <w:r w:rsidRPr="00D84802">
        <w:rPr>
          <w:color w:val="auto"/>
        </w:rPr>
        <w:lastRenderedPageBreak/>
        <w:t xml:space="preserve">liquid composite molding processes. </w:t>
      </w:r>
    </w:p>
    <w:p w14:paraId="4475A590" w14:textId="77777777" w:rsidR="001D775C" w:rsidRPr="00D84802" w:rsidRDefault="001D775C" w:rsidP="005A65F8">
      <w:pPr>
        <w:jc w:val="left"/>
        <w:rPr>
          <w:color w:val="auto"/>
        </w:rPr>
      </w:pPr>
    </w:p>
    <w:p w14:paraId="77DB183B" w14:textId="25998549" w:rsidR="002121A9" w:rsidRPr="00D84802" w:rsidRDefault="001D775C" w:rsidP="005A65F8">
      <w:pPr>
        <w:jc w:val="left"/>
        <w:rPr>
          <w:color w:val="auto"/>
        </w:rPr>
      </w:pPr>
      <w:r w:rsidRPr="00D84802">
        <w:rPr>
          <w:color w:val="auto"/>
        </w:rPr>
        <w:t xml:space="preserve">Critical </w:t>
      </w:r>
      <w:r w:rsidR="00C06787" w:rsidRPr="00D84802">
        <w:rPr>
          <w:color w:val="auto"/>
        </w:rPr>
        <w:t>step</w:t>
      </w:r>
      <w:r w:rsidRPr="00D84802">
        <w:rPr>
          <w:color w:val="auto"/>
        </w:rPr>
        <w:t>s</w:t>
      </w:r>
      <w:r w:rsidR="00C06787" w:rsidRPr="00D84802">
        <w:rPr>
          <w:color w:val="auto"/>
        </w:rPr>
        <w:t xml:space="preserve"> may have to be improved </w:t>
      </w:r>
      <w:r w:rsidR="00AF009A" w:rsidRPr="00D84802">
        <w:rPr>
          <w:color w:val="auto"/>
        </w:rPr>
        <w:t>for</w:t>
      </w:r>
      <w:r w:rsidR="00C06787" w:rsidRPr="00D84802">
        <w:rPr>
          <w:color w:val="auto"/>
        </w:rPr>
        <w:t xml:space="preserve"> further applications.</w:t>
      </w:r>
      <w:r w:rsidRPr="00D84802">
        <w:rPr>
          <w:color w:val="auto"/>
        </w:rPr>
        <w:t xml:space="preserve"> Modifications of </w:t>
      </w:r>
      <w:r w:rsidR="00D84802" w:rsidRPr="00D84802">
        <w:rPr>
          <w:color w:val="auto"/>
        </w:rPr>
        <w:t xml:space="preserve">the </w:t>
      </w:r>
      <w:r w:rsidRPr="00D84802">
        <w:rPr>
          <w:color w:val="auto"/>
        </w:rPr>
        <w:t>sample holder will be made in order to move all</w:t>
      </w:r>
      <w:r w:rsidR="004770BB" w:rsidRPr="00D84802">
        <w:rPr>
          <w:color w:val="auto"/>
        </w:rPr>
        <w:t xml:space="preserve"> </w:t>
      </w:r>
      <w:r w:rsidR="00D84802" w:rsidRPr="00D84802">
        <w:rPr>
          <w:color w:val="auto"/>
        </w:rPr>
        <w:t xml:space="preserve">of </w:t>
      </w:r>
      <w:r w:rsidR="004770BB" w:rsidRPr="00D84802">
        <w:rPr>
          <w:color w:val="auto"/>
        </w:rPr>
        <w:t>the actual</w:t>
      </w:r>
      <w:r w:rsidRPr="00D84802">
        <w:rPr>
          <w:color w:val="auto"/>
        </w:rPr>
        <w:t xml:space="preserve"> boundaries. </w:t>
      </w:r>
      <w:r w:rsidR="00D84802" w:rsidRPr="00D84802">
        <w:rPr>
          <w:color w:val="auto"/>
        </w:rPr>
        <w:t>Another f</w:t>
      </w:r>
      <w:r w:rsidRPr="00D84802">
        <w:rPr>
          <w:color w:val="auto"/>
        </w:rPr>
        <w:t xml:space="preserve">uture application </w:t>
      </w:r>
      <w:r w:rsidR="00D84802" w:rsidRPr="00D84802">
        <w:rPr>
          <w:color w:val="auto"/>
        </w:rPr>
        <w:t>is</w:t>
      </w:r>
      <w:r w:rsidRPr="00D84802">
        <w:rPr>
          <w:color w:val="auto"/>
        </w:rPr>
        <w:t xml:space="preserve"> to use the procedure </w:t>
      </w:r>
      <w:r w:rsidR="00D84802" w:rsidRPr="00D84802">
        <w:rPr>
          <w:color w:val="auto"/>
        </w:rPr>
        <w:t>to determine the</w:t>
      </w:r>
      <w:r w:rsidRPr="00D84802">
        <w:rPr>
          <w:color w:val="auto"/>
        </w:rPr>
        <w:t xml:space="preserve"> capillary pressure with resin, </w:t>
      </w:r>
      <w:r w:rsidR="00D84802" w:rsidRPr="00D84802">
        <w:rPr>
          <w:color w:val="auto"/>
        </w:rPr>
        <w:t xml:space="preserve">which is </w:t>
      </w:r>
      <w:r w:rsidRPr="00D84802">
        <w:rPr>
          <w:color w:val="auto"/>
        </w:rPr>
        <w:t xml:space="preserve">the final purpose </w:t>
      </w:r>
      <w:r w:rsidR="00D84802" w:rsidRPr="00D84802">
        <w:rPr>
          <w:color w:val="auto"/>
        </w:rPr>
        <w:t>of the</w:t>
      </w:r>
      <w:r w:rsidRPr="00D84802">
        <w:rPr>
          <w:color w:val="auto"/>
        </w:rPr>
        <w:t xml:space="preserve"> LCM processes.</w:t>
      </w:r>
    </w:p>
    <w:p w14:paraId="7964FA16" w14:textId="77777777" w:rsidR="00523776" w:rsidRPr="00D84802" w:rsidRDefault="00523776" w:rsidP="005A65F8">
      <w:pPr>
        <w:jc w:val="left"/>
        <w:rPr>
          <w:color w:val="auto"/>
        </w:rPr>
      </w:pPr>
    </w:p>
    <w:p w14:paraId="7FEEE012" w14:textId="4716600F" w:rsidR="006305D7" w:rsidRPr="00D84802" w:rsidRDefault="006305D7" w:rsidP="005A65F8">
      <w:pPr>
        <w:jc w:val="left"/>
        <w:rPr>
          <w:rFonts w:cs="Arial"/>
          <w:color w:val="auto"/>
        </w:rPr>
      </w:pPr>
      <w:r w:rsidRPr="00D84802">
        <w:rPr>
          <w:rFonts w:cs="Arial"/>
          <w:b/>
          <w:bCs/>
          <w:color w:val="auto"/>
        </w:rPr>
        <w:t>ACKNOWLEDGMENTS:</w:t>
      </w:r>
      <w:r w:rsidRPr="00D84802">
        <w:rPr>
          <w:rFonts w:cs="Arial"/>
          <w:color w:val="auto"/>
        </w:rPr>
        <w:t xml:space="preserve"> </w:t>
      </w:r>
    </w:p>
    <w:p w14:paraId="3179122B" w14:textId="02E5DB30" w:rsidR="006305D7" w:rsidRPr="00D84802" w:rsidRDefault="006305D7" w:rsidP="005A65F8">
      <w:pPr>
        <w:jc w:val="left"/>
        <w:rPr>
          <w:rFonts w:cs="Arial"/>
          <w:color w:val="auto"/>
        </w:rPr>
      </w:pPr>
      <w:r w:rsidRPr="00D84802">
        <w:rPr>
          <w:rFonts w:cs="Arial"/>
          <w:color w:val="auto"/>
        </w:rPr>
        <w:t>The authors have no acknowledgements</w:t>
      </w:r>
      <w:r w:rsidR="00DE249A" w:rsidRPr="00D84802">
        <w:rPr>
          <w:rFonts w:cs="Arial"/>
          <w:color w:val="auto"/>
        </w:rPr>
        <w:t>.</w:t>
      </w:r>
      <w:bookmarkStart w:id="0" w:name="_GoBack"/>
      <w:bookmarkEnd w:id="0"/>
    </w:p>
    <w:p w14:paraId="01A06F98" w14:textId="77777777" w:rsidR="00DE249A" w:rsidRPr="00D84802" w:rsidRDefault="00DE249A" w:rsidP="005A65F8">
      <w:pPr>
        <w:jc w:val="left"/>
        <w:rPr>
          <w:color w:val="auto"/>
        </w:rPr>
      </w:pPr>
    </w:p>
    <w:p w14:paraId="0CBAD311" w14:textId="5F917D7B" w:rsidR="006305D7" w:rsidRPr="00D84802" w:rsidRDefault="006305D7" w:rsidP="005A65F8">
      <w:pPr>
        <w:jc w:val="left"/>
        <w:rPr>
          <w:rFonts w:cs="Arial"/>
          <w:b/>
          <w:color w:val="auto"/>
        </w:rPr>
      </w:pPr>
      <w:r w:rsidRPr="00D84802">
        <w:rPr>
          <w:rFonts w:cs="Arial"/>
          <w:b/>
          <w:color w:val="auto"/>
        </w:rPr>
        <w:t xml:space="preserve">DISCLOSURES: </w:t>
      </w:r>
    </w:p>
    <w:p w14:paraId="0C5B0806" w14:textId="05822667" w:rsidR="006305D7" w:rsidRPr="00D84802" w:rsidRDefault="006305D7" w:rsidP="005A65F8">
      <w:pPr>
        <w:jc w:val="left"/>
        <w:rPr>
          <w:rFonts w:cs="Arial"/>
          <w:color w:val="auto"/>
        </w:rPr>
      </w:pPr>
      <w:r w:rsidRPr="00D84802">
        <w:rPr>
          <w:rFonts w:cs="Arial"/>
          <w:color w:val="auto"/>
        </w:rPr>
        <w:t>The authors have nothing to disclose.</w:t>
      </w:r>
    </w:p>
    <w:p w14:paraId="1B4F907E" w14:textId="77777777" w:rsidR="006305D7" w:rsidRPr="00D84802" w:rsidRDefault="006305D7" w:rsidP="005A65F8">
      <w:pPr>
        <w:jc w:val="left"/>
        <w:rPr>
          <w:color w:val="auto"/>
        </w:rPr>
      </w:pPr>
    </w:p>
    <w:p w14:paraId="56670218" w14:textId="56C56049" w:rsidR="006305D7" w:rsidRPr="00D84802" w:rsidRDefault="006305D7" w:rsidP="005A65F8">
      <w:pPr>
        <w:jc w:val="left"/>
        <w:rPr>
          <w:rFonts w:cs="Arial"/>
          <w:i/>
          <w:color w:val="auto"/>
        </w:rPr>
      </w:pPr>
      <w:r w:rsidRPr="00D84802">
        <w:rPr>
          <w:rFonts w:cs="Arial"/>
          <w:b/>
          <w:bCs/>
          <w:color w:val="auto"/>
        </w:rPr>
        <w:t>REFERENCES</w:t>
      </w:r>
      <w:r w:rsidR="00AF009A" w:rsidRPr="00D84802">
        <w:rPr>
          <w:rFonts w:cs="Arial"/>
          <w:color w:val="auto"/>
        </w:rPr>
        <w:t>:</w:t>
      </w:r>
    </w:p>
    <w:p w14:paraId="67333A25" w14:textId="2C7BD91A" w:rsidR="0039703A" w:rsidRPr="00D84802" w:rsidRDefault="0039703A" w:rsidP="005A65F8">
      <w:pPr>
        <w:widowControl/>
        <w:numPr>
          <w:ilvl w:val="0"/>
          <w:numId w:val="48"/>
        </w:numPr>
        <w:ind w:left="0" w:firstLine="0"/>
        <w:jc w:val="left"/>
        <w:rPr>
          <w:rFonts w:cs="Arial"/>
          <w:color w:val="auto"/>
        </w:rPr>
      </w:pPr>
      <w:r w:rsidRPr="00D84802">
        <w:rPr>
          <w:rFonts w:cs="Arial"/>
          <w:color w:val="auto"/>
        </w:rPr>
        <w:t xml:space="preserve">Lawrence JM, Neacsu V, Advani SG. Modeling the impact of capillary pressure and air entrapment on fiber tow saturation during resin infusion in lcm. </w:t>
      </w:r>
      <w:r w:rsidRPr="00D84802">
        <w:rPr>
          <w:rFonts w:cs="Arial"/>
          <w:i/>
          <w:color w:val="auto"/>
        </w:rPr>
        <w:t xml:space="preserve">Compos Part A: Appl Sci Manuf; </w:t>
      </w:r>
      <w:r w:rsidRPr="00D84802">
        <w:rPr>
          <w:rFonts w:cs="Arial"/>
          <w:b/>
          <w:color w:val="auto"/>
        </w:rPr>
        <w:t>40</w:t>
      </w:r>
      <w:r w:rsidR="00BD6762" w:rsidRPr="00D84802">
        <w:rPr>
          <w:rFonts w:cs="Arial"/>
          <w:color w:val="auto"/>
        </w:rPr>
        <w:t xml:space="preserve"> </w:t>
      </w:r>
      <w:r w:rsidRPr="00D84802">
        <w:rPr>
          <w:rFonts w:cs="Arial"/>
          <w:color w:val="auto"/>
        </w:rPr>
        <w:t>(8</w:t>
      </w:r>
      <w:r w:rsidR="00BD6762" w:rsidRPr="00D84802">
        <w:rPr>
          <w:rFonts w:cs="Arial"/>
          <w:color w:val="auto"/>
        </w:rPr>
        <w:t xml:space="preserve">), </w:t>
      </w:r>
      <w:r w:rsidRPr="00D84802">
        <w:rPr>
          <w:rFonts w:cs="Arial"/>
          <w:color w:val="auto"/>
        </w:rPr>
        <w:t>1053–64</w:t>
      </w:r>
      <w:r w:rsidR="00BD6762" w:rsidRPr="00D84802">
        <w:rPr>
          <w:rFonts w:cs="Arial"/>
          <w:color w:val="auto"/>
        </w:rPr>
        <w:t>, doi</w:t>
      </w:r>
      <w:r w:rsidR="000F2651" w:rsidRPr="00D84802">
        <w:rPr>
          <w:rFonts w:cs="Arial"/>
          <w:color w:val="auto"/>
        </w:rPr>
        <w:t xml:space="preserve">:10.1016/j.compositesa.2009.04.013 </w:t>
      </w:r>
      <w:r w:rsidRPr="00D84802">
        <w:rPr>
          <w:rFonts w:cs="Arial"/>
          <w:color w:val="auto"/>
        </w:rPr>
        <w:t>(2009).</w:t>
      </w:r>
    </w:p>
    <w:p w14:paraId="591C4425" w14:textId="457C370A" w:rsidR="0039703A" w:rsidRPr="00D84802" w:rsidRDefault="0039703A" w:rsidP="005A65F8">
      <w:pPr>
        <w:widowControl/>
        <w:numPr>
          <w:ilvl w:val="0"/>
          <w:numId w:val="48"/>
        </w:numPr>
        <w:ind w:left="0" w:firstLine="0"/>
        <w:jc w:val="left"/>
        <w:rPr>
          <w:rFonts w:cs="Arial"/>
          <w:color w:val="auto"/>
        </w:rPr>
      </w:pPr>
      <w:r w:rsidRPr="00D84802">
        <w:rPr>
          <w:rFonts w:cs="Arial"/>
          <w:color w:val="auto"/>
        </w:rPr>
        <w:t xml:space="preserve">Ravey C, Ruiz E, Trochu F. Determination of the optimal impregnation velocity in resin transfer molding by capillary rise experiments and infrared thermography. </w:t>
      </w:r>
      <w:r w:rsidRPr="00D84802">
        <w:rPr>
          <w:rFonts w:cs="Arial"/>
          <w:i/>
          <w:color w:val="auto"/>
        </w:rPr>
        <w:t>Compos Sci Technol;</w:t>
      </w:r>
      <w:r w:rsidRPr="00D84802">
        <w:rPr>
          <w:rFonts w:cs="Arial"/>
          <w:color w:val="auto"/>
        </w:rPr>
        <w:t xml:space="preserve"> </w:t>
      </w:r>
      <w:r w:rsidRPr="00D84802">
        <w:rPr>
          <w:rFonts w:cs="Arial"/>
          <w:b/>
          <w:color w:val="auto"/>
        </w:rPr>
        <w:t>99</w:t>
      </w:r>
      <w:r w:rsidR="00BD6762" w:rsidRPr="00D84802">
        <w:rPr>
          <w:rFonts w:cs="Arial"/>
          <w:color w:val="auto"/>
        </w:rPr>
        <w:t xml:space="preserve">, </w:t>
      </w:r>
      <w:r w:rsidRPr="00D84802">
        <w:rPr>
          <w:rFonts w:cs="Arial"/>
          <w:color w:val="auto"/>
        </w:rPr>
        <w:t>96–102</w:t>
      </w:r>
      <w:r w:rsidR="00BD6762" w:rsidRPr="00D84802">
        <w:rPr>
          <w:rFonts w:cs="Arial"/>
          <w:color w:val="auto"/>
        </w:rPr>
        <w:t>, doi</w:t>
      </w:r>
      <w:r w:rsidR="000F2651" w:rsidRPr="00D84802">
        <w:rPr>
          <w:rFonts w:cs="Arial"/>
          <w:color w:val="auto"/>
        </w:rPr>
        <w:t xml:space="preserve">:10.1016/j.compscitech.2014.05.019 </w:t>
      </w:r>
      <w:r w:rsidRPr="00D84802">
        <w:rPr>
          <w:rFonts w:cs="Arial"/>
          <w:color w:val="auto"/>
        </w:rPr>
        <w:t>(2014).</w:t>
      </w:r>
    </w:p>
    <w:p w14:paraId="4274BFBF" w14:textId="02D1066E" w:rsidR="0039703A" w:rsidRPr="00D84802" w:rsidRDefault="0039703A" w:rsidP="005A65F8">
      <w:pPr>
        <w:widowControl/>
        <w:numPr>
          <w:ilvl w:val="0"/>
          <w:numId w:val="48"/>
        </w:numPr>
        <w:ind w:left="0" w:firstLine="0"/>
        <w:jc w:val="left"/>
        <w:rPr>
          <w:rFonts w:cs="Arial"/>
          <w:color w:val="auto"/>
        </w:rPr>
      </w:pPr>
      <w:r w:rsidRPr="00D84802">
        <w:rPr>
          <w:rFonts w:cs="Arial"/>
          <w:color w:val="auto"/>
          <w:lang w:val="fr-FR"/>
        </w:rPr>
        <w:t xml:space="preserve">Verrey J, Michaud V, Månson J-A. </w:t>
      </w:r>
      <w:r w:rsidRPr="00D84802">
        <w:rPr>
          <w:rFonts w:cs="Arial"/>
          <w:color w:val="auto"/>
        </w:rPr>
        <w:t xml:space="preserve">Dynamic capillary effects in liquid composite moulding with non-crimp fabrics. </w:t>
      </w:r>
      <w:r w:rsidRPr="00D84802">
        <w:rPr>
          <w:rFonts w:cs="Arial"/>
          <w:i/>
          <w:color w:val="auto"/>
        </w:rPr>
        <w:t>Compos Part A: Appl Sci Manuf;</w:t>
      </w:r>
      <w:r w:rsidRPr="00D84802">
        <w:rPr>
          <w:rFonts w:cs="Arial"/>
          <w:color w:val="auto"/>
        </w:rPr>
        <w:t xml:space="preserve"> </w:t>
      </w:r>
      <w:r w:rsidRPr="00D84802">
        <w:rPr>
          <w:rFonts w:cs="Arial"/>
          <w:b/>
          <w:color w:val="auto"/>
        </w:rPr>
        <w:t>37</w:t>
      </w:r>
      <w:r w:rsidR="00BD6762" w:rsidRPr="00D84802">
        <w:rPr>
          <w:rFonts w:cs="Arial"/>
          <w:color w:val="auto"/>
        </w:rPr>
        <w:t xml:space="preserve"> </w:t>
      </w:r>
      <w:r w:rsidRPr="00D84802">
        <w:rPr>
          <w:rFonts w:cs="Arial"/>
          <w:color w:val="auto"/>
        </w:rPr>
        <w:t>(1</w:t>
      </w:r>
      <w:r w:rsidR="00BD6762" w:rsidRPr="00D84802">
        <w:rPr>
          <w:rFonts w:cs="Arial"/>
          <w:color w:val="auto"/>
        </w:rPr>
        <w:t>), 92</w:t>
      </w:r>
      <w:r w:rsidRPr="00D84802">
        <w:rPr>
          <w:rFonts w:cs="Arial"/>
          <w:color w:val="auto"/>
        </w:rPr>
        <w:t>–102</w:t>
      </w:r>
      <w:r w:rsidR="00BD6762" w:rsidRPr="00D84802">
        <w:rPr>
          <w:rFonts w:cs="Arial"/>
          <w:color w:val="auto"/>
        </w:rPr>
        <w:t>, doi</w:t>
      </w:r>
      <w:r w:rsidR="000F2651" w:rsidRPr="00D84802">
        <w:rPr>
          <w:rFonts w:cs="Arial"/>
          <w:color w:val="auto"/>
        </w:rPr>
        <w:t xml:space="preserve">:10.1016/j.compositesa.2005.04.011 </w:t>
      </w:r>
      <w:r w:rsidRPr="00D84802">
        <w:rPr>
          <w:rFonts w:cs="Arial"/>
          <w:color w:val="auto"/>
        </w:rPr>
        <w:t>(2006).</w:t>
      </w:r>
    </w:p>
    <w:p w14:paraId="394B6B79" w14:textId="5A298683" w:rsidR="0039703A" w:rsidRPr="00D84802" w:rsidRDefault="0039703A" w:rsidP="005A65F8">
      <w:pPr>
        <w:widowControl/>
        <w:numPr>
          <w:ilvl w:val="0"/>
          <w:numId w:val="48"/>
        </w:numPr>
        <w:ind w:left="0" w:firstLine="0"/>
        <w:jc w:val="left"/>
        <w:rPr>
          <w:rFonts w:cs="Arial"/>
          <w:color w:val="auto"/>
        </w:rPr>
      </w:pPr>
      <w:r w:rsidRPr="00D84802">
        <w:rPr>
          <w:rFonts w:cs="Arial"/>
          <w:color w:val="auto"/>
        </w:rPr>
        <w:t xml:space="preserve">Abouorm L, Moulin N, Bruchon J, Drapier S. Monolithic approach of Stokes– Darcy coupling for LCM process modelling. </w:t>
      </w:r>
      <w:r w:rsidRPr="00D84802">
        <w:rPr>
          <w:rFonts w:cs="Arial"/>
          <w:i/>
          <w:color w:val="auto"/>
        </w:rPr>
        <w:t>Key Eng Mater;</w:t>
      </w:r>
      <w:r w:rsidRPr="00D84802">
        <w:rPr>
          <w:rFonts w:cs="Arial"/>
          <w:color w:val="auto"/>
        </w:rPr>
        <w:t xml:space="preserve"> </w:t>
      </w:r>
      <w:r w:rsidRPr="00D84802">
        <w:rPr>
          <w:rFonts w:cs="Arial"/>
          <w:b/>
          <w:color w:val="auto"/>
        </w:rPr>
        <w:t>554</w:t>
      </w:r>
      <w:r w:rsidR="00BD6762" w:rsidRPr="00D84802">
        <w:rPr>
          <w:rFonts w:cs="Arial"/>
          <w:color w:val="auto"/>
        </w:rPr>
        <w:t xml:space="preserve">, </w:t>
      </w:r>
      <w:r w:rsidRPr="00D84802">
        <w:rPr>
          <w:rFonts w:cs="Arial"/>
          <w:color w:val="auto"/>
        </w:rPr>
        <w:t>447–55</w:t>
      </w:r>
      <w:r w:rsidR="00BD6762" w:rsidRPr="00D84802">
        <w:rPr>
          <w:rFonts w:cs="Arial"/>
          <w:color w:val="auto"/>
        </w:rPr>
        <w:t>, doi</w:t>
      </w:r>
      <w:r w:rsidR="000F2651" w:rsidRPr="00D84802">
        <w:rPr>
          <w:rFonts w:cs="Arial"/>
          <w:color w:val="auto"/>
        </w:rPr>
        <w:t xml:space="preserve">: 10.4028/www.scientific.net/KEM.554-557.447 </w:t>
      </w:r>
      <w:r w:rsidRPr="00D84802">
        <w:rPr>
          <w:rFonts w:cs="Arial"/>
          <w:color w:val="auto"/>
        </w:rPr>
        <w:t>(2013).</w:t>
      </w:r>
    </w:p>
    <w:p w14:paraId="089A9B46" w14:textId="682FFC6C" w:rsidR="0039703A" w:rsidRPr="00D84802" w:rsidRDefault="0039703A" w:rsidP="005A65F8">
      <w:pPr>
        <w:widowControl/>
        <w:numPr>
          <w:ilvl w:val="0"/>
          <w:numId w:val="48"/>
        </w:numPr>
        <w:ind w:left="0" w:firstLine="0"/>
        <w:jc w:val="left"/>
        <w:rPr>
          <w:rFonts w:cs="Arial"/>
          <w:color w:val="auto"/>
        </w:rPr>
      </w:pPr>
      <w:r w:rsidRPr="00D84802">
        <w:rPr>
          <w:rFonts w:cs="Arial"/>
          <w:color w:val="auto"/>
        </w:rPr>
        <w:t xml:space="preserve">Washburn EW. Note on a method of determining the distribution of pore sizes in a porous material. </w:t>
      </w:r>
      <w:r w:rsidRPr="00D84802">
        <w:rPr>
          <w:rFonts w:cs="Arial"/>
          <w:i/>
          <w:color w:val="auto"/>
        </w:rPr>
        <w:t>Proc Natl Acad Sci USA</w:t>
      </w:r>
      <w:r w:rsidRPr="00D84802">
        <w:rPr>
          <w:rFonts w:cs="Arial"/>
          <w:color w:val="auto"/>
        </w:rPr>
        <w:t xml:space="preserve"> 115–6</w:t>
      </w:r>
      <w:r w:rsidR="00BD6762" w:rsidRPr="00D84802">
        <w:rPr>
          <w:rFonts w:cs="Arial"/>
          <w:color w:val="auto"/>
        </w:rPr>
        <w:t>, doi</w:t>
      </w:r>
      <w:r w:rsidR="000F2651" w:rsidRPr="00D84802">
        <w:rPr>
          <w:rFonts w:cs="Arial"/>
          <w:color w:val="auto"/>
        </w:rPr>
        <w:t xml:space="preserve">: 10.1073/pnas.7.4.115 </w:t>
      </w:r>
      <w:r w:rsidRPr="00D84802">
        <w:rPr>
          <w:rFonts w:cs="Arial"/>
          <w:color w:val="auto"/>
        </w:rPr>
        <w:t>(1921).</w:t>
      </w:r>
    </w:p>
    <w:p w14:paraId="3AF36FEF" w14:textId="2000AD23" w:rsidR="0039703A" w:rsidRPr="00D84802" w:rsidRDefault="0039703A" w:rsidP="005A65F8">
      <w:pPr>
        <w:widowControl/>
        <w:numPr>
          <w:ilvl w:val="0"/>
          <w:numId w:val="48"/>
        </w:numPr>
        <w:ind w:left="0" w:firstLine="0"/>
        <w:jc w:val="left"/>
        <w:rPr>
          <w:rFonts w:cs="Arial"/>
          <w:color w:val="auto"/>
        </w:rPr>
      </w:pPr>
      <w:r w:rsidRPr="00D84802">
        <w:rPr>
          <w:rFonts w:cs="Arial"/>
          <w:color w:val="auto"/>
        </w:rPr>
        <w:t xml:space="preserve">Pucci MF, Liotier P-J, Drapier S, Capillary effects on flax fibers-modification and characterization of the wetting dynamics, </w:t>
      </w:r>
      <w:r w:rsidRPr="00D84802">
        <w:rPr>
          <w:rFonts w:cs="Arial"/>
          <w:i/>
          <w:color w:val="auto"/>
        </w:rPr>
        <w:t>Compos Part A: Appl Sci Manuf</w:t>
      </w:r>
      <w:r w:rsidRPr="00D84802">
        <w:rPr>
          <w:rFonts w:cs="Arial"/>
          <w:color w:val="auto"/>
        </w:rPr>
        <w:t xml:space="preserve"> </w:t>
      </w:r>
      <w:r w:rsidRPr="00D84802">
        <w:rPr>
          <w:rFonts w:cs="Arial"/>
          <w:b/>
          <w:color w:val="auto"/>
        </w:rPr>
        <w:t>77</w:t>
      </w:r>
      <w:r w:rsidR="00BD6762" w:rsidRPr="00D84802">
        <w:rPr>
          <w:rFonts w:cs="Arial"/>
          <w:color w:val="auto"/>
        </w:rPr>
        <w:t>,</w:t>
      </w:r>
      <w:r w:rsidRPr="00D84802">
        <w:rPr>
          <w:rFonts w:cs="Arial"/>
          <w:color w:val="auto"/>
        </w:rPr>
        <w:t xml:space="preserve"> 257–265</w:t>
      </w:r>
      <w:r w:rsidR="00BD6762" w:rsidRPr="00D84802">
        <w:rPr>
          <w:rFonts w:cs="Arial"/>
          <w:color w:val="auto"/>
        </w:rPr>
        <w:t>, doi</w:t>
      </w:r>
      <w:r w:rsidR="000F2651" w:rsidRPr="00D84802">
        <w:rPr>
          <w:rFonts w:cs="Arial"/>
          <w:color w:val="auto"/>
        </w:rPr>
        <w:t xml:space="preserve">:10.1016/j.compositesa.2015.03.010 </w:t>
      </w:r>
      <w:r w:rsidRPr="00D84802">
        <w:rPr>
          <w:rFonts w:cs="Arial"/>
          <w:color w:val="auto"/>
        </w:rPr>
        <w:t>(2015).</w:t>
      </w:r>
    </w:p>
    <w:p w14:paraId="251C64D0" w14:textId="5E56188D" w:rsidR="00E664BB" w:rsidRPr="00D84802" w:rsidRDefault="00E664BB" w:rsidP="005A65F8">
      <w:pPr>
        <w:widowControl/>
        <w:numPr>
          <w:ilvl w:val="0"/>
          <w:numId w:val="48"/>
        </w:numPr>
        <w:ind w:left="0" w:firstLine="0"/>
        <w:jc w:val="left"/>
        <w:rPr>
          <w:rFonts w:cs="Arial"/>
          <w:color w:val="auto"/>
        </w:rPr>
      </w:pPr>
      <w:r w:rsidRPr="00D84802">
        <w:rPr>
          <w:rFonts w:cs="Arial"/>
          <w:color w:val="auto"/>
          <w:lang w:val="fr-FR"/>
        </w:rPr>
        <w:t xml:space="preserve">Darcy H. Les fontaines publiques de la ville de Dijon: exposition et application. </w:t>
      </w:r>
      <w:r w:rsidR="00BD6762" w:rsidRPr="00D84802">
        <w:rPr>
          <w:rFonts w:cs="Arial"/>
          <w:color w:val="auto"/>
        </w:rPr>
        <w:t>Victor Dalmont (</w:t>
      </w:r>
      <w:r w:rsidRPr="00D84802">
        <w:rPr>
          <w:rFonts w:cs="Arial"/>
          <w:color w:val="auto"/>
        </w:rPr>
        <w:t>1856</w:t>
      </w:r>
      <w:r w:rsidR="00BD6762" w:rsidRPr="00D84802">
        <w:rPr>
          <w:rFonts w:cs="Arial"/>
          <w:color w:val="auto"/>
        </w:rPr>
        <w:t>)</w:t>
      </w:r>
      <w:r w:rsidRPr="00D84802">
        <w:rPr>
          <w:rFonts w:cs="Arial"/>
          <w:color w:val="auto"/>
        </w:rPr>
        <w:t>.</w:t>
      </w:r>
    </w:p>
    <w:p w14:paraId="6369062E" w14:textId="1DD59ED5" w:rsidR="00E664BB" w:rsidRPr="00D84802" w:rsidRDefault="00E664BB" w:rsidP="005A65F8">
      <w:pPr>
        <w:widowControl/>
        <w:numPr>
          <w:ilvl w:val="0"/>
          <w:numId w:val="48"/>
        </w:numPr>
        <w:ind w:left="0" w:firstLine="0"/>
        <w:jc w:val="left"/>
        <w:rPr>
          <w:rFonts w:cs="Arial"/>
          <w:color w:val="auto"/>
        </w:rPr>
      </w:pPr>
      <w:r w:rsidRPr="00D84802">
        <w:rPr>
          <w:rFonts w:cs="Arial"/>
          <w:color w:val="auto"/>
        </w:rPr>
        <w:t xml:space="preserve">Pucci MF, Liotier P-J, Drapier S, Capillary wicking in a fibrous reinforcement-orthotropic issues to determine the capillary pressure components, </w:t>
      </w:r>
      <w:r w:rsidRPr="00D84802">
        <w:rPr>
          <w:rFonts w:cs="Arial"/>
          <w:i/>
          <w:color w:val="auto"/>
        </w:rPr>
        <w:t>Compos Part A: Appl Sci Manuf</w:t>
      </w:r>
      <w:r w:rsidRPr="00D84802">
        <w:rPr>
          <w:rFonts w:cs="Arial"/>
          <w:color w:val="auto"/>
        </w:rPr>
        <w:t xml:space="preserve"> </w:t>
      </w:r>
      <w:r w:rsidRPr="00D84802">
        <w:rPr>
          <w:rFonts w:cs="Arial"/>
          <w:b/>
          <w:color w:val="auto"/>
        </w:rPr>
        <w:t>77</w:t>
      </w:r>
      <w:r w:rsidR="00BD6762" w:rsidRPr="00D84802">
        <w:rPr>
          <w:rFonts w:cs="Arial"/>
          <w:color w:val="auto"/>
        </w:rPr>
        <w:t>,</w:t>
      </w:r>
      <w:r w:rsidRPr="00D84802">
        <w:rPr>
          <w:rFonts w:cs="Arial"/>
          <w:color w:val="auto"/>
        </w:rPr>
        <w:t xml:space="preserve"> 133–141</w:t>
      </w:r>
      <w:r w:rsidR="00BD6762" w:rsidRPr="00D84802">
        <w:rPr>
          <w:rFonts w:cs="Arial"/>
          <w:color w:val="auto"/>
        </w:rPr>
        <w:t>, doi</w:t>
      </w:r>
      <w:r w:rsidR="00A85454" w:rsidRPr="00D84802">
        <w:rPr>
          <w:rFonts w:cs="Arial"/>
          <w:color w:val="auto"/>
        </w:rPr>
        <w:t xml:space="preserve">:10.1016/j.compositesa.2015.05.031 </w:t>
      </w:r>
      <w:r w:rsidRPr="00D84802">
        <w:rPr>
          <w:rFonts w:cs="Arial"/>
          <w:color w:val="auto"/>
        </w:rPr>
        <w:t>(2015).</w:t>
      </w:r>
    </w:p>
    <w:p w14:paraId="0848B30F" w14:textId="6F127AA0" w:rsidR="00FC0BDF" w:rsidRPr="00D84802" w:rsidRDefault="00FC0BDF" w:rsidP="005A65F8">
      <w:pPr>
        <w:widowControl/>
        <w:numPr>
          <w:ilvl w:val="0"/>
          <w:numId w:val="48"/>
        </w:numPr>
        <w:ind w:left="0" w:firstLine="0"/>
        <w:jc w:val="left"/>
        <w:rPr>
          <w:rFonts w:cs="Arial"/>
          <w:color w:val="auto"/>
        </w:rPr>
      </w:pPr>
      <w:r w:rsidRPr="00D84802">
        <w:rPr>
          <w:rFonts w:cs="Arial"/>
          <w:color w:val="auto"/>
        </w:rPr>
        <w:t xml:space="preserve">Pucci MF, Liotier P-J, Drapier S, Capillary wicking in flax fabrics – effects of swelling in water, </w:t>
      </w:r>
      <w:r w:rsidRPr="00D84802">
        <w:rPr>
          <w:rFonts w:cs="Arial"/>
          <w:i/>
          <w:color w:val="auto"/>
        </w:rPr>
        <w:t>Colloids Surf A: Physicochem Eng Aspects</w:t>
      </w:r>
      <w:r w:rsidRPr="00D84802">
        <w:rPr>
          <w:rFonts w:cs="Arial"/>
          <w:color w:val="auto"/>
        </w:rPr>
        <w:t xml:space="preserve"> </w:t>
      </w:r>
      <w:r w:rsidRPr="00D84802">
        <w:rPr>
          <w:rFonts w:cs="Arial"/>
          <w:b/>
          <w:color w:val="auto"/>
        </w:rPr>
        <w:t>498</w:t>
      </w:r>
      <w:r w:rsidR="00BD6762" w:rsidRPr="00D84802">
        <w:rPr>
          <w:rFonts w:cs="Arial"/>
          <w:color w:val="auto"/>
        </w:rPr>
        <w:t>,</w:t>
      </w:r>
      <w:r w:rsidRPr="00D84802">
        <w:rPr>
          <w:rFonts w:cs="Arial"/>
          <w:color w:val="auto"/>
        </w:rPr>
        <w:t xml:space="preserve"> 176–184</w:t>
      </w:r>
      <w:r w:rsidR="00BD6762" w:rsidRPr="00D84802">
        <w:rPr>
          <w:rFonts w:cs="Arial"/>
          <w:color w:val="auto"/>
        </w:rPr>
        <w:t>, doi</w:t>
      </w:r>
      <w:r w:rsidR="00A85454" w:rsidRPr="00D84802">
        <w:rPr>
          <w:rFonts w:cs="Arial"/>
          <w:color w:val="auto"/>
        </w:rPr>
        <w:t xml:space="preserve">:10.1016/j.colsurfa.2016.03.050 </w:t>
      </w:r>
      <w:r w:rsidRPr="00D84802">
        <w:rPr>
          <w:rFonts w:cs="Arial"/>
          <w:color w:val="auto"/>
        </w:rPr>
        <w:t>(2016).</w:t>
      </w:r>
    </w:p>
    <w:p w14:paraId="10194956" w14:textId="73B5DB8A" w:rsidR="00FC0BDF" w:rsidRPr="00D84802" w:rsidRDefault="002A208F" w:rsidP="005A65F8">
      <w:pPr>
        <w:widowControl/>
        <w:numPr>
          <w:ilvl w:val="0"/>
          <w:numId w:val="48"/>
        </w:numPr>
        <w:ind w:left="0" w:firstLine="0"/>
        <w:jc w:val="left"/>
        <w:rPr>
          <w:rFonts w:cs="Arial"/>
          <w:color w:val="auto"/>
        </w:rPr>
      </w:pPr>
      <w:r w:rsidRPr="00D84802">
        <w:rPr>
          <w:rFonts w:cs="Arial"/>
          <w:color w:val="auto"/>
        </w:rPr>
        <w:t>Nguyen</w:t>
      </w:r>
      <w:r w:rsidR="000F2651" w:rsidRPr="00D84802">
        <w:rPr>
          <w:rFonts w:cs="Arial"/>
          <w:color w:val="auto"/>
        </w:rPr>
        <w:t xml:space="preserve"> V.H.</w:t>
      </w:r>
      <w:r w:rsidRPr="00D84802">
        <w:rPr>
          <w:rFonts w:cs="Arial"/>
          <w:color w:val="auto"/>
        </w:rPr>
        <w:t>, Lagardère</w:t>
      </w:r>
      <w:r w:rsidR="000F2651" w:rsidRPr="00D84802">
        <w:rPr>
          <w:rFonts w:cs="Arial"/>
          <w:color w:val="auto"/>
        </w:rPr>
        <w:t xml:space="preserve"> M.</w:t>
      </w:r>
      <w:r w:rsidRPr="00D84802">
        <w:rPr>
          <w:rFonts w:cs="Arial"/>
          <w:color w:val="auto"/>
        </w:rPr>
        <w:t>, Park</w:t>
      </w:r>
      <w:r w:rsidR="000F2651" w:rsidRPr="00D84802">
        <w:rPr>
          <w:rFonts w:cs="Arial"/>
          <w:color w:val="auto"/>
        </w:rPr>
        <w:t xml:space="preserve"> C.H., </w:t>
      </w:r>
      <w:r w:rsidRPr="00D84802">
        <w:rPr>
          <w:rFonts w:cs="Arial"/>
          <w:color w:val="auto"/>
        </w:rPr>
        <w:t>Panier</w:t>
      </w:r>
      <w:r w:rsidR="000F2651" w:rsidRPr="00D84802">
        <w:rPr>
          <w:rFonts w:cs="Arial"/>
          <w:color w:val="auto"/>
        </w:rPr>
        <w:t xml:space="preserve"> S.</w:t>
      </w:r>
      <w:r w:rsidRPr="00D84802">
        <w:rPr>
          <w:rFonts w:cs="Arial"/>
          <w:color w:val="auto"/>
        </w:rPr>
        <w:t xml:space="preserve">, Permeability of natural fiber reinforcement for liquid composite molding processes, </w:t>
      </w:r>
      <w:r w:rsidRPr="00D84802">
        <w:rPr>
          <w:rFonts w:cs="Arial"/>
          <w:i/>
          <w:color w:val="auto"/>
        </w:rPr>
        <w:t>J Mater Sci</w:t>
      </w:r>
      <w:r w:rsidRPr="00D84802">
        <w:rPr>
          <w:rFonts w:cs="Arial"/>
          <w:color w:val="auto"/>
        </w:rPr>
        <w:t xml:space="preserve"> </w:t>
      </w:r>
      <w:r w:rsidRPr="00D84802">
        <w:rPr>
          <w:rFonts w:cs="Arial"/>
          <w:b/>
          <w:color w:val="auto"/>
        </w:rPr>
        <w:t>49</w:t>
      </w:r>
      <w:r w:rsidRPr="00D84802">
        <w:rPr>
          <w:rFonts w:cs="Arial"/>
          <w:color w:val="auto"/>
        </w:rPr>
        <w:t xml:space="preserve"> (18</w:t>
      </w:r>
      <w:r w:rsidR="00BD6762" w:rsidRPr="00D84802">
        <w:rPr>
          <w:rFonts w:cs="Arial"/>
          <w:color w:val="auto"/>
        </w:rPr>
        <w:t>),</w:t>
      </w:r>
      <w:r w:rsidR="005A65F8" w:rsidRPr="00D84802">
        <w:rPr>
          <w:rFonts w:cs="Arial"/>
          <w:color w:val="auto"/>
        </w:rPr>
        <w:t xml:space="preserve"> </w:t>
      </w:r>
      <w:r w:rsidRPr="00D84802">
        <w:rPr>
          <w:rFonts w:cs="Arial"/>
          <w:color w:val="auto"/>
        </w:rPr>
        <w:t>6449–6458</w:t>
      </w:r>
      <w:r w:rsidR="00BD6762" w:rsidRPr="00D84802">
        <w:rPr>
          <w:rFonts w:cs="Arial"/>
          <w:color w:val="auto"/>
        </w:rPr>
        <w:t>, doi</w:t>
      </w:r>
      <w:r w:rsidR="00A85454" w:rsidRPr="00D84802">
        <w:rPr>
          <w:rFonts w:cs="Arial"/>
          <w:color w:val="auto"/>
        </w:rPr>
        <w:t xml:space="preserve">: 10.1007/s10853-014-8374-1 </w:t>
      </w:r>
      <w:r w:rsidRPr="00D84802">
        <w:rPr>
          <w:rFonts w:cs="Arial"/>
          <w:color w:val="auto"/>
        </w:rPr>
        <w:t>(2014).</w:t>
      </w:r>
    </w:p>
    <w:p w14:paraId="212CA7A6" w14:textId="74E1A37D" w:rsidR="009F3887" w:rsidRPr="00D84802" w:rsidRDefault="002A208F" w:rsidP="005A65F8">
      <w:pPr>
        <w:widowControl/>
        <w:numPr>
          <w:ilvl w:val="0"/>
          <w:numId w:val="48"/>
        </w:numPr>
        <w:ind w:left="0" w:firstLine="0"/>
        <w:jc w:val="left"/>
        <w:rPr>
          <w:color w:val="auto"/>
        </w:rPr>
      </w:pPr>
      <w:r w:rsidRPr="00D84802">
        <w:rPr>
          <w:rFonts w:cs="Arial"/>
          <w:color w:val="auto"/>
        </w:rPr>
        <w:lastRenderedPageBreak/>
        <w:t xml:space="preserve"> Stuart</w:t>
      </w:r>
      <w:r w:rsidR="000F2651" w:rsidRPr="00D84802">
        <w:rPr>
          <w:rFonts w:cs="Arial"/>
          <w:color w:val="auto"/>
        </w:rPr>
        <w:t xml:space="preserve"> T., </w:t>
      </w:r>
      <w:r w:rsidRPr="00D84802">
        <w:rPr>
          <w:rFonts w:cs="Arial"/>
          <w:color w:val="auto"/>
        </w:rPr>
        <w:t>McCall</w:t>
      </w:r>
      <w:r w:rsidR="000F2651" w:rsidRPr="00D84802">
        <w:rPr>
          <w:rFonts w:cs="Arial"/>
          <w:color w:val="auto"/>
        </w:rPr>
        <w:t xml:space="preserve"> R., </w:t>
      </w:r>
      <w:r w:rsidRPr="00D84802">
        <w:rPr>
          <w:rFonts w:cs="Arial"/>
          <w:color w:val="auto"/>
        </w:rPr>
        <w:t>Sharma</w:t>
      </w:r>
      <w:r w:rsidR="000F2651" w:rsidRPr="00D84802">
        <w:rPr>
          <w:rFonts w:cs="Arial"/>
          <w:color w:val="auto"/>
        </w:rPr>
        <w:t xml:space="preserve"> H., </w:t>
      </w:r>
      <w:r w:rsidRPr="00D84802">
        <w:rPr>
          <w:rFonts w:cs="Arial"/>
          <w:color w:val="auto"/>
        </w:rPr>
        <w:t>Lyons</w:t>
      </w:r>
      <w:r w:rsidR="000F2651" w:rsidRPr="00D84802">
        <w:rPr>
          <w:rFonts w:cs="Arial"/>
          <w:color w:val="auto"/>
        </w:rPr>
        <w:t xml:space="preserve"> G.</w:t>
      </w:r>
      <w:r w:rsidRPr="00D84802">
        <w:rPr>
          <w:rFonts w:cs="Arial"/>
          <w:color w:val="auto"/>
        </w:rPr>
        <w:t xml:space="preserve">, Modelling of wicking and moisture interactions of flax and viscose fibres, </w:t>
      </w:r>
      <w:r w:rsidRPr="00D84802">
        <w:rPr>
          <w:rFonts w:cs="Arial"/>
          <w:i/>
          <w:color w:val="auto"/>
        </w:rPr>
        <w:t>Carbohydr Polym</w:t>
      </w:r>
      <w:r w:rsidRPr="00D84802">
        <w:rPr>
          <w:rFonts w:cs="Arial"/>
          <w:color w:val="auto"/>
        </w:rPr>
        <w:t xml:space="preserve"> </w:t>
      </w:r>
      <w:r w:rsidRPr="00D84802">
        <w:rPr>
          <w:rFonts w:cs="Arial"/>
          <w:b/>
          <w:color w:val="auto"/>
        </w:rPr>
        <w:t>123</w:t>
      </w:r>
      <w:r w:rsidR="00BD6762" w:rsidRPr="00D84802">
        <w:rPr>
          <w:rFonts w:cs="Arial"/>
          <w:color w:val="auto"/>
        </w:rPr>
        <w:t>,</w:t>
      </w:r>
      <w:r w:rsidRPr="00D84802">
        <w:rPr>
          <w:rFonts w:cs="Arial"/>
          <w:color w:val="auto"/>
        </w:rPr>
        <w:t xml:space="preserve"> 359–368</w:t>
      </w:r>
      <w:r w:rsidR="00BD6762" w:rsidRPr="00D84802">
        <w:rPr>
          <w:rFonts w:cs="Arial"/>
          <w:color w:val="auto"/>
        </w:rPr>
        <w:t>, doi</w:t>
      </w:r>
      <w:r w:rsidR="00A85454" w:rsidRPr="00D84802">
        <w:rPr>
          <w:rFonts w:cs="Arial"/>
          <w:color w:val="auto"/>
        </w:rPr>
        <w:t xml:space="preserve">:10.1016/j.carbpol.2015.01.053 </w:t>
      </w:r>
      <w:r w:rsidRPr="00D84802">
        <w:rPr>
          <w:rFonts w:cs="Arial"/>
          <w:color w:val="auto"/>
        </w:rPr>
        <w:t>(2015).</w:t>
      </w:r>
    </w:p>
    <w:sectPr w:rsidR="009F3887" w:rsidRPr="00D84802" w:rsidSect="009C1726">
      <w:headerReference w:type="defaul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9BF1B" w14:textId="77777777" w:rsidR="004E3B1A" w:rsidRDefault="004E3B1A" w:rsidP="00621C4E">
      <w:r>
        <w:separator/>
      </w:r>
    </w:p>
  </w:endnote>
  <w:endnote w:type="continuationSeparator" w:id="0">
    <w:p w14:paraId="363EC31A" w14:textId="77777777" w:rsidR="004E3B1A" w:rsidRDefault="004E3B1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00F51" w14:textId="77777777" w:rsidR="004E3B1A" w:rsidRDefault="004E3B1A" w:rsidP="00621C4E">
      <w:r>
        <w:separator/>
      </w:r>
    </w:p>
  </w:footnote>
  <w:footnote w:type="continuationSeparator" w:id="0">
    <w:p w14:paraId="43EE0F9A" w14:textId="77777777" w:rsidR="004E3B1A" w:rsidRDefault="004E3B1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326FB3" w:rsidRPr="006F06E4" w:rsidRDefault="00326FB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22D9"/>
    <w:rsid w:val="00005815"/>
    <w:rsid w:val="00007141"/>
    <w:rsid w:val="00007DBC"/>
    <w:rsid w:val="00007EA1"/>
    <w:rsid w:val="000100F0"/>
    <w:rsid w:val="0001166C"/>
    <w:rsid w:val="00012FF9"/>
    <w:rsid w:val="000206D9"/>
    <w:rsid w:val="00021434"/>
    <w:rsid w:val="00021DF3"/>
    <w:rsid w:val="00023869"/>
    <w:rsid w:val="00024598"/>
    <w:rsid w:val="00032769"/>
    <w:rsid w:val="00037B58"/>
    <w:rsid w:val="00042B8A"/>
    <w:rsid w:val="00051B73"/>
    <w:rsid w:val="0005272F"/>
    <w:rsid w:val="00060ABE"/>
    <w:rsid w:val="00061A50"/>
    <w:rsid w:val="000637E7"/>
    <w:rsid w:val="00064104"/>
    <w:rsid w:val="00066025"/>
    <w:rsid w:val="000660B1"/>
    <w:rsid w:val="000701D1"/>
    <w:rsid w:val="00071AEE"/>
    <w:rsid w:val="0008080D"/>
    <w:rsid w:val="00080A20"/>
    <w:rsid w:val="00082796"/>
    <w:rsid w:val="00087C0A"/>
    <w:rsid w:val="00093BC4"/>
    <w:rsid w:val="00097929"/>
    <w:rsid w:val="000A1E80"/>
    <w:rsid w:val="000A3B70"/>
    <w:rsid w:val="000A5153"/>
    <w:rsid w:val="000B10AE"/>
    <w:rsid w:val="000B17EE"/>
    <w:rsid w:val="000B30BF"/>
    <w:rsid w:val="000B3255"/>
    <w:rsid w:val="000B566B"/>
    <w:rsid w:val="000B7294"/>
    <w:rsid w:val="000B75D0"/>
    <w:rsid w:val="000C1CF8"/>
    <w:rsid w:val="000C49CF"/>
    <w:rsid w:val="000C52E9"/>
    <w:rsid w:val="000C5CDC"/>
    <w:rsid w:val="000C65DC"/>
    <w:rsid w:val="000C66F3"/>
    <w:rsid w:val="000C6900"/>
    <w:rsid w:val="000C7559"/>
    <w:rsid w:val="000D31E8"/>
    <w:rsid w:val="000D76E4"/>
    <w:rsid w:val="000E3816"/>
    <w:rsid w:val="000E4F77"/>
    <w:rsid w:val="000F11C8"/>
    <w:rsid w:val="000F20DD"/>
    <w:rsid w:val="000F2651"/>
    <w:rsid w:val="000F265C"/>
    <w:rsid w:val="000F3AFA"/>
    <w:rsid w:val="000F5712"/>
    <w:rsid w:val="000F6611"/>
    <w:rsid w:val="000F7E22"/>
    <w:rsid w:val="001103C3"/>
    <w:rsid w:val="00112EEB"/>
    <w:rsid w:val="0011478A"/>
    <w:rsid w:val="0012563A"/>
    <w:rsid w:val="0012725C"/>
    <w:rsid w:val="001313A7"/>
    <w:rsid w:val="0013276F"/>
    <w:rsid w:val="00134F7C"/>
    <w:rsid w:val="00142FF7"/>
    <w:rsid w:val="00152A23"/>
    <w:rsid w:val="001534C5"/>
    <w:rsid w:val="00162CB7"/>
    <w:rsid w:val="00171E5B"/>
    <w:rsid w:val="00171F94"/>
    <w:rsid w:val="00172332"/>
    <w:rsid w:val="0017668A"/>
    <w:rsid w:val="001766FE"/>
    <w:rsid w:val="00176B81"/>
    <w:rsid w:val="001771E7"/>
    <w:rsid w:val="00180C1D"/>
    <w:rsid w:val="00186C2D"/>
    <w:rsid w:val="00192006"/>
    <w:rsid w:val="00193180"/>
    <w:rsid w:val="00195437"/>
    <w:rsid w:val="00196F3B"/>
    <w:rsid w:val="001A58C3"/>
    <w:rsid w:val="001B2E2D"/>
    <w:rsid w:val="001B5CD2"/>
    <w:rsid w:val="001B6A64"/>
    <w:rsid w:val="001C0BEE"/>
    <w:rsid w:val="001C2892"/>
    <w:rsid w:val="001C2A98"/>
    <w:rsid w:val="001C46E9"/>
    <w:rsid w:val="001D3D7D"/>
    <w:rsid w:val="001D3FFF"/>
    <w:rsid w:val="001D57A9"/>
    <w:rsid w:val="001D625F"/>
    <w:rsid w:val="001D7576"/>
    <w:rsid w:val="001D775C"/>
    <w:rsid w:val="001E14A0"/>
    <w:rsid w:val="001E7376"/>
    <w:rsid w:val="001F225C"/>
    <w:rsid w:val="001F4158"/>
    <w:rsid w:val="001F4823"/>
    <w:rsid w:val="00201CFA"/>
    <w:rsid w:val="0020220D"/>
    <w:rsid w:val="00202448"/>
    <w:rsid w:val="00202D15"/>
    <w:rsid w:val="00203E2C"/>
    <w:rsid w:val="002121A9"/>
    <w:rsid w:val="00214BEE"/>
    <w:rsid w:val="00217A4D"/>
    <w:rsid w:val="002205B8"/>
    <w:rsid w:val="002259E5"/>
    <w:rsid w:val="00226140"/>
    <w:rsid w:val="002274F3"/>
    <w:rsid w:val="00230902"/>
    <w:rsid w:val="0023094C"/>
    <w:rsid w:val="00234BE3"/>
    <w:rsid w:val="00235A90"/>
    <w:rsid w:val="00241E48"/>
    <w:rsid w:val="0024214E"/>
    <w:rsid w:val="00242623"/>
    <w:rsid w:val="00250558"/>
    <w:rsid w:val="002544D7"/>
    <w:rsid w:val="00260652"/>
    <w:rsid w:val="00261F25"/>
    <w:rsid w:val="002648A9"/>
    <w:rsid w:val="0026553C"/>
    <w:rsid w:val="00267DB1"/>
    <w:rsid w:val="00267DD5"/>
    <w:rsid w:val="00274A0A"/>
    <w:rsid w:val="00277593"/>
    <w:rsid w:val="00280918"/>
    <w:rsid w:val="00282AF6"/>
    <w:rsid w:val="00286569"/>
    <w:rsid w:val="002869C5"/>
    <w:rsid w:val="00287085"/>
    <w:rsid w:val="00290AF9"/>
    <w:rsid w:val="0029293D"/>
    <w:rsid w:val="002967CF"/>
    <w:rsid w:val="00297788"/>
    <w:rsid w:val="002A208F"/>
    <w:rsid w:val="002A3D5D"/>
    <w:rsid w:val="002A64A6"/>
    <w:rsid w:val="002C47D4"/>
    <w:rsid w:val="002D0F38"/>
    <w:rsid w:val="002D77E3"/>
    <w:rsid w:val="002E40A1"/>
    <w:rsid w:val="002E4A20"/>
    <w:rsid w:val="002F2859"/>
    <w:rsid w:val="002F6E3C"/>
    <w:rsid w:val="002F7B7D"/>
    <w:rsid w:val="0030117D"/>
    <w:rsid w:val="00303C87"/>
    <w:rsid w:val="003120CB"/>
    <w:rsid w:val="00320153"/>
    <w:rsid w:val="00320367"/>
    <w:rsid w:val="00322871"/>
    <w:rsid w:val="00326FB3"/>
    <w:rsid w:val="003316D4"/>
    <w:rsid w:val="0033304E"/>
    <w:rsid w:val="00333822"/>
    <w:rsid w:val="00336715"/>
    <w:rsid w:val="00337F05"/>
    <w:rsid w:val="00340DFD"/>
    <w:rsid w:val="0034728A"/>
    <w:rsid w:val="00350CD7"/>
    <w:rsid w:val="00360C17"/>
    <w:rsid w:val="0036157A"/>
    <w:rsid w:val="003621C6"/>
    <w:rsid w:val="003622B8"/>
    <w:rsid w:val="00365AC1"/>
    <w:rsid w:val="00366B76"/>
    <w:rsid w:val="00373051"/>
    <w:rsid w:val="00373B8F"/>
    <w:rsid w:val="00376D95"/>
    <w:rsid w:val="00377FBB"/>
    <w:rsid w:val="003846AB"/>
    <w:rsid w:val="00387EC3"/>
    <w:rsid w:val="003919A6"/>
    <w:rsid w:val="0039703A"/>
    <w:rsid w:val="003A16FC"/>
    <w:rsid w:val="003A4FCD"/>
    <w:rsid w:val="003B0944"/>
    <w:rsid w:val="003B1593"/>
    <w:rsid w:val="003B4381"/>
    <w:rsid w:val="003C0570"/>
    <w:rsid w:val="003C1043"/>
    <w:rsid w:val="003C1A30"/>
    <w:rsid w:val="003C2698"/>
    <w:rsid w:val="003C6779"/>
    <w:rsid w:val="003D1472"/>
    <w:rsid w:val="003D2998"/>
    <w:rsid w:val="003D2F0A"/>
    <w:rsid w:val="003D3891"/>
    <w:rsid w:val="003E0B8E"/>
    <w:rsid w:val="003E0F4F"/>
    <w:rsid w:val="003E18AC"/>
    <w:rsid w:val="003E210B"/>
    <w:rsid w:val="003E2A12"/>
    <w:rsid w:val="003E3384"/>
    <w:rsid w:val="003E548E"/>
    <w:rsid w:val="00410418"/>
    <w:rsid w:val="004148E1"/>
    <w:rsid w:val="00414CFA"/>
    <w:rsid w:val="00420BE9"/>
    <w:rsid w:val="00423AD8"/>
    <w:rsid w:val="00424C85"/>
    <w:rsid w:val="004260BD"/>
    <w:rsid w:val="0043012F"/>
    <w:rsid w:val="00430F1F"/>
    <w:rsid w:val="004326EA"/>
    <w:rsid w:val="004417F8"/>
    <w:rsid w:val="0044456B"/>
    <w:rsid w:val="00447BD1"/>
    <w:rsid w:val="004507F3"/>
    <w:rsid w:val="00450AF4"/>
    <w:rsid w:val="004671C7"/>
    <w:rsid w:val="00470E7B"/>
    <w:rsid w:val="00472D03"/>
    <w:rsid w:val="00472F4D"/>
    <w:rsid w:val="004730BF"/>
    <w:rsid w:val="0047535C"/>
    <w:rsid w:val="004770BB"/>
    <w:rsid w:val="00485870"/>
    <w:rsid w:val="00485FE8"/>
    <w:rsid w:val="00492EB5"/>
    <w:rsid w:val="00494F77"/>
    <w:rsid w:val="00497721"/>
    <w:rsid w:val="004A0229"/>
    <w:rsid w:val="004A35D2"/>
    <w:rsid w:val="004B2F00"/>
    <w:rsid w:val="004B6E31"/>
    <w:rsid w:val="004B7363"/>
    <w:rsid w:val="004C1D66"/>
    <w:rsid w:val="004C31D7"/>
    <w:rsid w:val="004C4AD2"/>
    <w:rsid w:val="004D06A9"/>
    <w:rsid w:val="004D1F21"/>
    <w:rsid w:val="004D59D8"/>
    <w:rsid w:val="004D5DA1"/>
    <w:rsid w:val="004E150F"/>
    <w:rsid w:val="004E23A1"/>
    <w:rsid w:val="004E3489"/>
    <w:rsid w:val="004E3AFA"/>
    <w:rsid w:val="004E3B1A"/>
    <w:rsid w:val="004E4CBE"/>
    <w:rsid w:val="00502A0A"/>
    <w:rsid w:val="00504389"/>
    <w:rsid w:val="00506036"/>
    <w:rsid w:val="00507C50"/>
    <w:rsid w:val="00517C3A"/>
    <w:rsid w:val="00523776"/>
    <w:rsid w:val="0052471D"/>
    <w:rsid w:val="00526C65"/>
    <w:rsid w:val="00527BF4"/>
    <w:rsid w:val="00534F6C"/>
    <w:rsid w:val="0053646D"/>
    <w:rsid w:val="00540AAD"/>
    <w:rsid w:val="005445D0"/>
    <w:rsid w:val="00546458"/>
    <w:rsid w:val="005501A3"/>
    <w:rsid w:val="0055087C"/>
    <w:rsid w:val="00553413"/>
    <w:rsid w:val="0058219C"/>
    <w:rsid w:val="0058707F"/>
    <w:rsid w:val="005925ED"/>
    <w:rsid w:val="005931FE"/>
    <w:rsid w:val="005A21A6"/>
    <w:rsid w:val="005A2862"/>
    <w:rsid w:val="005A29FA"/>
    <w:rsid w:val="005A5E12"/>
    <w:rsid w:val="005A65F8"/>
    <w:rsid w:val="005B0072"/>
    <w:rsid w:val="005B0732"/>
    <w:rsid w:val="005B38A0"/>
    <w:rsid w:val="005B491C"/>
    <w:rsid w:val="005B4DBF"/>
    <w:rsid w:val="005B5DE2"/>
    <w:rsid w:val="005B60F7"/>
    <w:rsid w:val="005B674C"/>
    <w:rsid w:val="005C1599"/>
    <w:rsid w:val="005C40C1"/>
    <w:rsid w:val="005C7561"/>
    <w:rsid w:val="005D1E57"/>
    <w:rsid w:val="005D2908"/>
    <w:rsid w:val="005D2F57"/>
    <w:rsid w:val="005D34F6"/>
    <w:rsid w:val="005D4F87"/>
    <w:rsid w:val="005E1884"/>
    <w:rsid w:val="005E3A0D"/>
    <w:rsid w:val="005E44FA"/>
    <w:rsid w:val="005F373A"/>
    <w:rsid w:val="005F6B0E"/>
    <w:rsid w:val="005F760E"/>
    <w:rsid w:val="005F7B1D"/>
    <w:rsid w:val="0060222A"/>
    <w:rsid w:val="00610C21"/>
    <w:rsid w:val="00611907"/>
    <w:rsid w:val="00613116"/>
    <w:rsid w:val="006202A6"/>
    <w:rsid w:val="00621C2A"/>
    <w:rsid w:val="00621C4E"/>
    <w:rsid w:val="0062269D"/>
    <w:rsid w:val="00624FD5"/>
    <w:rsid w:val="006305D7"/>
    <w:rsid w:val="00633A01"/>
    <w:rsid w:val="006341F7"/>
    <w:rsid w:val="006347E1"/>
    <w:rsid w:val="00635014"/>
    <w:rsid w:val="006357D5"/>
    <w:rsid w:val="006369CE"/>
    <w:rsid w:val="006411CA"/>
    <w:rsid w:val="006619C8"/>
    <w:rsid w:val="00671710"/>
    <w:rsid w:val="00673414"/>
    <w:rsid w:val="00676079"/>
    <w:rsid w:val="00676ECD"/>
    <w:rsid w:val="00677D0A"/>
    <w:rsid w:val="0068185F"/>
    <w:rsid w:val="00684F3D"/>
    <w:rsid w:val="006851D3"/>
    <w:rsid w:val="006852D6"/>
    <w:rsid w:val="00685E76"/>
    <w:rsid w:val="00693624"/>
    <w:rsid w:val="006A01CF"/>
    <w:rsid w:val="006A75BE"/>
    <w:rsid w:val="006B074C"/>
    <w:rsid w:val="006B5D8C"/>
    <w:rsid w:val="006B72D4"/>
    <w:rsid w:val="006C11CC"/>
    <w:rsid w:val="006C1AEB"/>
    <w:rsid w:val="006C57FE"/>
    <w:rsid w:val="006E4B63"/>
    <w:rsid w:val="006F06E4"/>
    <w:rsid w:val="006F7B41"/>
    <w:rsid w:val="00702B5D"/>
    <w:rsid w:val="00703ED2"/>
    <w:rsid w:val="00705FBA"/>
    <w:rsid w:val="00707B8D"/>
    <w:rsid w:val="00713636"/>
    <w:rsid w:val="00714B8C"/>
    <w:rsid w:val="0071675D"/>
    <w:rsid w:val="007276B5"/>
    <w:rsid w:val="00735CF5"/>
    <w:rsid w:val="0074063A"/>
    <w:rsid w:val="00743BA1"/>
    <w:rsid w:val="00745F1E"/>
    <w:rsid w:val="007515FE"/>
    <w:rsid w:val="007601D0"/>
    <w:rsid w:val="0076109D"/>
    <w:rsid w:val="00767107"/>
    <w:rsid w:val="00773BFD"/>
    <w:rsid w:val="007743B3"/>
    <w:rsid w:val="00774490"/>
    <w:rsid w:val="007819FF"/>
    <w:rsid w:val="00784BC6"/>
    <w:rsid w:val="0078523D"/>
    <w:rsid w:val="007931DF"/>
    <w:rsid w:val="007A0172"/>
    <w:rsid w:val="007A2511"/>
    <w:rsid w:val="007A260E"/>
    <w:rsid w:val="007A4D4C"/>
    <w:rsid w:val="007A5CB9"/>
    <w:rsid w:val="007A6945"/>
    <w:rsid w:val="007B104B"/>
    <w:rsid w:val="007B6D43"/>
    <w:rsid w:val="007B7C6E"/>
    <w:rsid w:val="007D41C3"/>
    <w:rsid w:val="007D44D7"/>
    <w:rsid w:val="007D5469"/>
    <w:rsid w:val="007D621A"/>
    <w:rsid w:val="007E2887"/>
    <w:rsid w:val="007E5278"/>
    <w:rsid w:val="007E749C"/>
    <w:rsid w:val="007F1B5C"/>
    <w:rsid w:val="00801257"/>
    <w:rsid w:val="00803B0A"/>
    <w:rsid w:val="00804DED"/>
    <w:rsid w:val="00805B96"/>
    <w:rsid w:val="00806C4E"/>
    <w:rsid w:val="008115A5"/>
    <w:rsid w:val="00811D46"/>
    <w:rsid w:val="0081415D"/>
    <w:rsid w:val="00820229"/>
    <w:rsid w:val="00822448"/>
    <w:rsid w:val="00822ABE"/>
    <w:rsid w:val="008238D8"/>
    <w:rsid w:val="00827F51"/>
    <w:rsid w:val="0083104E"/>
    <w:rsid w:val="008343BE"/>
    <w:rsid w:val="00837B84"/>
    <w:rsid w:val="00840FB4"/>
    <w:rsid w:val="008410B2"/>
    <w:rsid w:val="008500A0"/>
    <w:rsid w:val="0085351C"/>
    <w:rsid w:val="00853791"/>
    <w:rsid w:val="008549CA"/>
    <w:rsid w:val="008556C3"/>
    <w:rsid w:val="00856383"/>
    <w:rsid w:val="0085687C"/>
    <w:rsid w:val="00867734"/>
    <w:rsid w:val="008706C5"/>
    <w:rsid w:val="00873707"/>
    <w:rsid w:val="008763E1"/>
    <w:rsid w:val="00877EC8"/>
    <w:rsid w:val="00880F36"/>
    <w:rsid w:val="00881330"/>
    <w:rsid w:val="00885530"/>
    <w:rsid w:val="008910D1"/>
    <w:rsid w:val="0089296C"/>
    <w:rsid w:val="00896ABD"/>
    <w:rsid w:val="008A1B42"/>
    <w:rsid w:val="008A7A9C"/>
    <w:rsid w:val="008B5218"/>
    <w:rsid w:val="008B7102"/>
    <w:rsid w:val="008C056C"/>
    <w:rsid w:val="008C3B7D"/>
    <w:rsid w:val="008C6BC1"/>
    <w:rsid w:val="008D0F90"/>
    <w:rsid w:val="008D3715"/>
    <w:rsid w:val="008D5465"/>
    <w:rsid w:val="008D7D66"/>
    <w:rsid w:val="008D7EB7"/>
    <w:rsid w:val="008E3684"/>
    <w:rsid w:val="008E57F5"/>
    <w:rsid w:val="008E7606"/>
    <w:rsid w:val="008F1DAA"/>
    <w:rsid w:val="008F2B2A"/>
    <w:rsid w:val="008F3CE8"/>
    <w:rsid w:val="008F3EBD"/>
    <w:rsid w:val="008F60B2"/>
    <w:rsid w:val="008F7C41"/>
    <w:rsid w:val="009031E2"/>
    <w:rsid w:val="0091276C"/>
    <w:rsid w:val="00915678"/>
    <w:rsid w:val="009165AC"/>
    <w:rsid w:val="0092053F"/>
    <w:rsid w:val="00920655"/>
    <w:rsid w:val="0092340A"/>
    <w:rsid w:val="00931081"/>
    <w:rsid w:val="009313D9"/>
    <w:rsid w:val="00934B0B"/>
    <w:rsid w:val="00935B7F"/>
    <w:rsid w:val="00941293"/>
    <w:rsid w:val="0095079C"/>
    <w:rsid w:val="00950C17"/>
    <w:rsid w:val="00954740"/>
    <w:rsid w:val="009555EC"/>
    <w:rsid w:val="00963ABC"/>
    <w:rsid w:val="00965241"/>
    <w:rsid w:val="00965D21"/>
    <w:rsid w:val="00967764"/>
    <w:rsid w:val="00970B0E"/>
    <w:rsid w:val="00971D0F"/>
    <w:rsid w:val="00972005"/>
    <w:rsid w:val="00976D03"/>
    <w:rsid w:val="009776FC"/>
    <w:rsid w:val="00977B30"/>
    <w:rsid w:val="00982F41"/>
    <w:rsid w:val="00985090"/>
    <w:rsid w:val="00987710"/>
    <w:rsid w:val="009904AB"/>
    <w:rsid w:val="00991E43"/>
    <w:rsid w:val="009940A0"/>
    <w:rsid w:val="00995688"/>
    <w:rsid w:val="009958A6"/>
    <w:rsid w:val="00996456"/>
    <w:rsid w:val="009A04F5"/>
    <w:rsid w:val="009A15EF"/>
    <w:rsid w:val="009A1E5D"/>
    <w:rsid w:val="009A38A5"/>
    <w:rsid w:val="009A3FD5"/>
    <w:rsid w:val="009B118B"/>
    <w:rsid w:val="009B1737"/>
    <w:rsid w:val="009B3D4B"/>
    <w:rsid w:val="009B5B99"/>
    <w:rsid w:val="009B6EFC"/>
    <w:rsid w:val="009C1726"/>
    <w:rsid w:val="009C2D74"/>
    <w:rsid w:val="009C2DF8"/>
    <w:rsid w:val="009C68B7"/>
    <w:rsid w:val="009D0834"/>
    <w:rsid w:val="009D0A1E"/>
    <w:rsid w:val="009D0FBA"/>
    <w:rsid w:val="009D52BC"/>
    <w:rsid w:val="009D7D0A"/>
    <w:rsid w:val="009F01B1"/>
    <w:rsid w:val="009F079E"/>
    <w:rsid w:val="009F0DBB"/>
    <w:rsid w:val="009F1F97"/>
    <w:rsid w:val="009F3887"/>
    <w:rsid w:val="009F732B"/>
    <w:rsid w:val="00A01FE0"/>
    <w:rsid w:val="00A030F1"/>
    <w:rsid w:val="00A10656"/>
    <w:rsid w:val="00A12FA6"/>
    <w:rsid w:val="00A1339B"/>
    <w:rsid w:val="00A14ABA"/>
    <w:rsid w:val="00A15366"/>
    <w:rsid w:val="00A24CB6"/>
    <w:rsid w:val="00A26CD2"/>
    <w:rsid w:val="00A27667"/>
    <w:rsid w:val="00A34A67"/>
    <w:rsid w:val="00A37462"/>
    <w:rsid w:val="00A459E1"/>
    <w:rsid w:val="00A52296"/>
    <w:rsid w:val="00A55661"/>
    <w:rsid w:val="00A61B70"/>
    <w:rsid w:val="00A61FA8"/>
    <w:rsid w:val="00A637F4"/>
    <w:rsid w:val="00A65485"/>
    <w:rsid w:val="00A66E05"/>
    <w:rsid w:val="00A70753"/>
    <w:rsid w:val="00A712D2"/>
    <w:rsid w:val="00A76191"/>
    <w:rsid w:val="00A82C8A"/>
    <w:rsid w:val="00A84338"/>
    <w:rsid w:val="00A852FF"/>
    <w:rsid w:val="00A85454"/>
    <w:rsid w:val="00A87337"/>
    <w:rsid w:val="00A906A3"/>
    <w:rsid w:val="00A90C97"/>
    <w:rsid w:val="00A9105C"/>
    <w:rsid w:val="00A9176F"/>
    <w:rsid w:val="00A960C8"/>
    <w:rsid w:val="00AA1B4F"/>
    <w:rsid w:val="00AA54F3"/>
    <w:rsid w:val="00AA6B43"/>
    <w:rsid w:val="00AB367A"/>
    <w:rsid w:val="00AC01D1"/>
    <w:rsid w:val="00AD3E2E"/>
    <w:rsid w:val="00AD6A05"/>
    <w:rsid w:val="00AD7FAF"/>
    <w:rsid w:val="00AE272B"/>
    <w:rsid w:val="00AE3E3A"/>
    <w:rsid w:val="00AE77B4"/>
    <w:rsid w:val="00AE7C1A"/>
    <w:rsid w:val="00AF009A"/>
    <w:rsid w:val="00AF05FB"/>
    <w:rsid w:val="00AF0D9C"/>
    <w:rsid w:val="00AF13AB"/>
    <w:rsid w:val="00AF1D36"/>
    <w:rsid w:val="00AF5802"/>
    <w:rsid w:val="00AF5F75"/>
    <w:rsid w:val="00AF6001"/>
    <w:rsid w:val="00B01A16"/>
    <w:rsid w:val="00B06695"/>
    <w:rsid w:val="00B07F45"/>
    <w:rsid w:val="00B1021A"/>
    <w:rsid w:val="00B15A1F"/>
    <w:rsid w:val="00B15FE9"/>
    <w:rsid w:val="00B1603B"/>
    <w:rsid w:val="00B2148A"/>
    <w:rsid w:val="00B220C2"/>
    <w:rsid w:val="00B24BDC"/>
    <w:rsid w:val="00B25B32"/>
    <w:rsid w:val="00B36C42"/>
    <w:rsid w:val="00B42EA7"/>
    <w:rsid w:val="00B5337C"/>
    <w:rsid w:val="00B53FDE"/>
    <w:rsid w:val="00B56397"/>
    <w:rsid w:val="00B6027B"/>
    <w:rsid w:val="00B6624C"/>
    <w:rsid w:val="00B67AFF"/>
    <w:rsid w:val="00B70B59"/>
    <w:rsid w:val="00B73657"/>
    <w:rsid w:val="00B863B2"/>
    <w:rsid w:val="00B872C2"/>
    <w:rsid w:val="00B96364"/>
    <w:rsid w:val="00BA1735"/>
    <w:rsid w:val="00BA19FA"/>
    <w:rsid w:val="00BA2DE2"/>
    <w:rsid w:val="00BA4288"/>
    <w:rsid w:val="00BB48E5"/>
    <w:rsid w:val="00BB5607"/>
    <w:rsid w:val="00BB5ACA"/>
    <w:rsid w:val="00BC3823"/>
    <w:rsid w:val="00BC5841"/>
    <w:rsid w:val="00BD60B4"/>
    <w:rsid w:val="00BD6762"/>
    <w:rsid w:val="00BE40C0"/>
    <w:rsid w:val="00BE5F4A"/>
    <w:rsid w:val="00BF09B0"/>
    <w:rsid w:val="00BF1544"/>
    <w:rsid w:val="00BF1B53"/>
    <w:rsid w:val="00BF1FC8"/>
    <w:rsid w:val="00C06787"/>
    <w:rsid w:val="00C06F06"/>
    <w:rsid w:val="00C20FAD"/>
    <w:rsid w:val="00C21D8F"/>
    <w:rsid w:val="00C2375F"/>
    <w:rsid w:val="00C247CB"/>
    <w:rsid w:val="00C3355F"/>
    <w:rsid w:val="00C3569A"/>
    <w:rsid w:val="00C41E0A"/>
    <w:rsid w:val="00C42F51"/>
    <w:rsid w:val="00C43F48"/>
    <w:rsid w:val="00C448FF"/>
    <w:rsid w:val="00C45E57"/>
    <w:rsid w:val="00C52F29"/>
    <w:rsid w:val="00C55E1A"/>
    <w:rsid w:val="00C56CE6"/>
    <w:rsid w:val="00C5745F"/>
    <w:rsid w:val="00C61A98"/>
    <w:rsid w:val="00C63201"/>
    <w:rsid w:val="00C64E62"/>
    <w:rsid w:val="00C64F69"/>
    <w:rsid w:val="00C651D5"/>
    <w:rsid w:val="00C65CCC"/>
    <w:rsid w:val="00C7618F"/>
    <w:rsid w:val="00C765A9"/>
    <w:rsid w:val="00C8162D"/>
    <w:rsid w:val="00C82DB0"/>
    <w:rsid w:val="00C83A0B"/>
    <w:rsid w:val="00C842D0"/>
    <w:rsid w:val="00C84ED1"/>
    <w:rsid w:val="00C85440"/>
    <w:rsid w:val="00C9038F"/>
    <w:rsid w:val="00C92AAB"/>
    <w:rsid w:val="00C969B7"/>
    <w:rsid w:val="00CA2435"/>
    <w:rsid w:val="00CB625E"/>
    <w:rsid w:val="00CD0E2F"/>
    <w:rsid w:val="00CD2F20"/>
    <w:rsid w:val="00CD6B20"/>
    <w:rsid w:val="00CE1339"/>
    <w:rsid w:val="00CE5AEB"/>
    <w:rsid w:val="00CE61CC"/>
    <w:rsid w:val="00CE6E42"/>
    <w:rsid w:val="00CF20B7"/>
    <w:rsid w:val="00CF6692"/>
    <w:rsid w:val="00CF7441"/>
    <w:rsid w:val="00D00D16"/>
    <w:rsid w:val="00D03C6C"/>
    <w:rsid w:val="00D06288"/>
    <w:rsid w:val="00D068C7"/>
    <w:rsid w:val="00D128A4"/>
    <w:rsid w:val="00D20954"/>
    <w:rsid w:val="00D21C39"/>
    <w:rsid w:val="00D21FC6"/>
    <w:rsid w:val="00D2243A"/>
    <w:rsid w:val="00D24854"/>
    <w:rsid w:val="00D24C86"/>
    <w:rsid w:val="00D33393"/>
    <w:rsid w:val="00D33D36"/>
    <w:rsid w:val="00D34D94"/>
    <w:rsid w:val="00D409E2"/>
    <w:rsid w:val="00D427D7"/>
    <w:rsid w:val="00D44796"/>
    <w:rsid w:val="00D44E62"/>
    <w:rsid w:val="00D51570"/>
    <w:rsid w:val="00D556AD"/>
    <w:rsid w:val="00D60381"/>
    <w:rsid w:val="00D616DE"/>
    <w:rsid w:val="00D62201"/>
    <w:rsid w:val="00D651D1"/>
    <w:rsid w:val="00D717BB"/>
    <w:rsid w:val="00D7226B"/>
    <w:rsid w:val="00D72707"/>
    <w:rsid w:val="00D75A9C"/>
    <w:rsid w:val="00D8336F"/>
    <w:rsid w:val="00D84802"/>
    <w:rsid w:val="00D90871"/>
    <w:rsid w:val="00D9155F"/>
    <w:rsid w:val="00D9403F"/>
    <w:rsid w:val="00D94DEF"/>
    <w:rsid w:val="00D959B4"/>
    <w:rsid w:val="00D96FA8"/>
    <w:rsid w:val="00DA44DE"/>
    <w:rsid w:val="00DB1B12"/>
    <w:rsid w:val="00DB620A"/>
    <w:rsid w:val="00DC33C4"/>
    <w:rsid w:val="00DC3832"/>
    <w:rsid w:val="00DC7A51"/>
    <w:rsid w:val="00DE249A"/>
    <w:rsid w:val="00DE5B5F"/>
    <w:rsid w:val="00DF2414"/>
    <w:rsid w:val="00E00696"/>
    <w:rsid w:val="00E060C2"/>
    <w:rsid w:val="00E06324"/>
    <w:rsid w:val="00E12FB0"/>
    <w:rsid w:val="00E14814"/>
    <w:rsid w:val="00E1591B"/>
    <w:rsid w:val="00E16A50"/>
    <w:rsid w:val="00E249D5"/>
    <w:rsid w:val="00E33C68"/>
    <w:rsid w:val="00E33DE8"/>
    <w:rsid w:val="00E34010"/>
    <w:rsid w:val="00E34EEB"/>
    <w:rsid w:val="00E44EB9"/>
    <w:rsid w:val="00E46358"/>
    <w:rsid w:val="00E471DC"/>
    <w:rsid w:val="00E50EB4"/>
    <w:rsid w:val="00E532FC"/>
    <w:rsid w:val="00E55BB0"/>
    <w:rsid w:val="00E56334"/>
    <w:rsid w:val="00E56C0C"/>
    <w:rsid w:val="00E609E5"/>
    <w:rsid w:val="00E60F27"/>
    <w:rsid w:val="00E64D93"/>
    <w:rsid w:val="00E65528"/>
    <w:rsid w:val="00E65EDB"/>
    <w:rsid w:val="00E664BB"/>
    <w:rsid w:val="00E66927"/>
    <w:rsid w:val="00E677B8"/>
    <w:rsid w:val="00E67FA1"/>
    <w:rsid w:val="00E73D53"/>
    <w:rsid w:val="00E75111"/>
    <w:rsid w:val="00E77296"/>
    <w:rsid w:val="00E8345D"/>
    <w:rsid w:val="00E93763"/>
    <w:rsid w:val="00EA427A"/>
    <w:rsid w:val="00EA723B"/>
    <w:rsid w:val="00EB6350"/>
    <w:rsid w:val="00EB69EF"/>
    <w:rsid w:val="00EC2F62"/>
    <w:rsid w:val="00EC62EB"/>
    <w:rsid w:val="00EC6E9F"/>
    <w:rsid w:val="00ED0664"/>
    <w:rsid w:val="00ED44F0"/>
    <w:rsid w:val="00ED4B33"/>
    <w:rsid w:val="00ED7DD6"/>
    <w:rsid w:val="00EE15A1"/>
    <w:rsid w:val="00EE2A7C"/>
    <w:rsid w:val="00EE2C42"/>
    <w:rsid w:val="00EE341B"/>
    <w:rsid w:val="00EE4453"/>
    <w:rsid w:val="00EE5FCE"/>
    <w:rsid w:val="00EE6BBD"/>
    <w:rsid w:val="00EE6E1E"/>
    <w:rsid w:val="00EE705F"/>
    <w:rsid w:val="00EF0826"/>
    <w:rsid w:val="00EF54FD"/>
    <w:rsid w:val="00F02E49"/>
    <w:rsid w:val="00F13112"/>
    <w:rsid w:val="00F16FE6"/>
    <w:rsid w:val="00F238BD"/>
    <w:rsid w:val="00F24992"/>
    <w:rsid w:val="00F32B83"/>
    <w:rsid w:val="00F32F2F"/>
    <w:rsid w:val="00F33F3F"/>
    <w:rsid w:val="00F341AC"/>
    <w:rsid w:val="00F35368"/>
    <w:rsid w:val="00F35BDD"/>
    <w:rsid w:val="00F403FD"/>
    <w:rsid w:val="00F41E72"/>
    <w:rsid w:val="00F50300"/>
    <w:rsid w:val="00F51202"/>
    <w:rsid w:val="00F56E39"/>
    <w:rsid w:val="00F57A06"/>
    <w:rsid w:val="00F61316"/>
    <w:rsid w:val="00F623E9"/>
    <w:rsid w:val="00F63951"/>
    <w:rsid w:val="00F63C86"/>
    <w:rsid w:val="00F64876"/>
    <w:rsid w:val="00F766BE"/>
    <w:rsid w:val="00F77EB9"/>
    <w:rsid w:val="00F80635"/>
    <w:rsid w:val="00F815D1"/>
    <w:rsid w:val="00F81E7E"/>
    <w:rsid w:val="00F81F0F"/>
    <w:rsid w:val="00F825F4"/>
    <w:rsid w:val="00F92AA1"/>
    <w:rsid w:val="00F932DE"/>
    <w:rsid w:val="00F963DD"/>
    <w:rsid w:val="00FA2045"/>
    <w:rsid w:val="00FB1AA9"/>
    <w:rsid w:val="00FB4B5A"/>
    <w:rsid w:val="00FB5DAA"/>
    <w:rsid w:val="00FC04B9"/>
    <w:rsid w:val="00FC0BDF"/>
    <w:rsid w:val="00FC161A"/>
    <w:rsid w:val="00FC23D5"/>
    <w:rsid w:val="00FC4C1A"/>
    <w:rsid w:val="00FC6468"/>
    <w:rsid w:val="00FC6D49"/>
    <w:rsid w:val="00FD4922"/>
    <w:rsid w:val="00FD6461"/>
    <w:rsid w:val="00FE0281"/>
    <w:rsid w:val="00FE0623"/>
    <w:rsid w:val="00FE20C8"/>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NormalWCCM">
    <w:name w:val="Normal WCCM"/>
    <w:rsid w:val="006347E1"/>
    <w:pPr>
      <w:widowControl w:val="0"/>
      <w:autoSpaceDE w:val="0"/>
      <w:autoSpaceDN w:val="0"/>
      <w:ind w:firstLine="284"/>
      <w:jc w:val="both"/>
    </w:pPr>
    <w:rPr>
      <w:szCs w:val="24"/>
      <w:lang w:eastAsia="es-ES"/>
    </w:rPr>
  </w:style>
  <w:style w:type="character" w:styleId="LineNumber">
    <w:name w:val="line number"/>
    <w:basedOn w:val="DefaultParagraphFont"/>
    <w:uiPriority w:val="99"/>
    <w:semiHidden/>
    <w:unhideWhenUsed/>
    <w:rsid w:val="00BD6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C3FC8-0327-4C20-8217-04BC0D7A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3137</Words>
  <Characters>17885</Characters>
  <Application>Microsoft Office Word</Application>
  <DocSecurity>0</DocSecurity>
  <Lines>149</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20981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2016-06-10T13:24:00Z</cp:lastPrinted>
  <dcterms:created xsi:type="dcterms:W3CDTF">2016-08-03T19:48:00Z</dcterms:created>
  <dcterms:modified xsi:type="dcterms:W3CDTF">2016-08-03T20:07:00Z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