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7D234" w14:textId="77777777" w:rsidR="007F032B" w:rsidRPr="007F032B" w:rsidRDefault="007F032B" w:rsidP="007F032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t xml:space="preserve">To the Editors, </w:t>
      </w:r>
    </w:p>
    <w:p w14:paraId="009FC713" w14:textId="6EA5BC20" w:rsidR="007F032B" w:rsidRDefault="007F032B" w:rsidP="009867D4">
      <w:pPr>
        <w:rPr>
          <w:rFonts w:ascii="Times" w:hAnsi="Times" w:cs="Times"/>
        </w:rPr>
      </w:pPr>
      <w:r w:rsidRPr="007F032B">
        <w:rPr>
          <w:rFonts w:ascii="Times" w:hAnsi="Times" w:cs="Times"/>
          <w:color w:val="181B29"/>
        </w:rPr>
        <w:t xml:space="preserve">As the </w:t>
      </w:r>
      <w:r w:rsidRPr="009867D4">
        <w:rPr>
          <w:rFonts w:ascii="Times" w:hAnsi="Times" w:cs="Times"/>
          <w:color w:val="181B29"/>
        </w:rPr>
        <w:t>corresponding author for “</w:t>
      </w:r>
      <w:r w:rsidR="009867D4" w:rsidRPr="009867D4">
        <w:rPr>
          <w:rFonts w:ascii="Times" w:hAnsi="Times"/>
        </w:rPr>
        <w:t xml:space="preserve">A Model for </w:t>
      </w:r>
      <w:proofErr w:type="spellStart"/>
      <w:r w:rsidR="009867D4" w:rsidRPr="009867D4">
        <w:rPr>
          <w:rFonts w:ascii="Times" w:hAnsi="Times"/>
        </w:rPr>
        <w:t>Perineural</w:t>
      </w:r>
      <w:proofErr w:type="spellEnd"/>
      <w:r w:rsidR="009867D4" w:rsidRPr="009867D4">
        <w:rPr>
          <w:rFonts w:ascii="Times" w:hAnsi="Times"/>
        </w:rPr>
        <w:t xml:space="preserve"> Invasion in Head and Neck Squamous Cell Carcinoma</w:t>
      </w:r>
      <w:r w:rsidRPr="009867D4">
        <w:rPr>
          <w:rFonts w:ascii="Times" w:hAnsi="Times" w:cs="Times"/>
        </w:rPr>
        <w:t xml:space="preserve">,” </w:t>
      </w:r>
      <w:r w:rsidRPr="009867D4">
        <w:rPr>
          <w:rFonts w:ascii="Times" w:hAnsi="Times" w:cs="Times"/>
          <w:color w:val="181B29"/>
        </w:rPr>
        <w:t>I certify that the manuscript is original and that each of the listed authors has contributed to, read, and approved the</w:t>
      </w:r>
      <w:r w:rsidRPr="007F032B">
        <w:rPr>
          <w:rFonts w:ascii="Times" w:hAnsi="Times" w:cs="Times"/>
          <w:color w:val="181B29"/>
        </w:rPr>
        <w:t xml:space="preserve"> manuscript; and none of the authors has any conflict of interest, financial or otherwise. </w:t>
      </w:r>
      <w:r w:rsidRPr="007F032B">
        <w:rPr>
          <w:rFonts w:ascii="Times" w:hAnsi="Times" w:cs="Times"/>
        </w:rPr>
        <w:t xml:space="preserve">This manuscript is original and it, or any part of it, has not been previously published; nor is it under consideration for publication elsewhere. </w:t>
      </w:r>
    </w:p>
    <w:p w14:paraId="672F10EF" w14:textId="77777777" w:rsidR="009867D4" w:rsidRDefault="009867D4" w:rsidP="009867D4">
      <w:pPr>
        <w:rPr>
          <w:rFonts w:ascii="Times" w:hAnsi="Times" w:cs="Times"/>
        </w:rPr>
      </w:pPr>
    </w:p>
    <w:p w14:paraId="13A97DAA" w14:textId="752CEF4E" w:rsidR="009867D4" w:rsidRDefault="009867D4" w:rsidP="009867D4">
      <w:pPr>
        <w:rPr>
          <w:rFonts w:ascii="Times" w:hAnsi="Times" w:cs="Times"/>
        </w:rPr>
      </w:pPr>
      <w:r>
        <w:rPr>
          <w:rFonts w:ascii="Times" w:hAnsi="Times" w:cs="Times"/>
        </w:rPr>
        <w:t xml:space="preserve">We feel that this experimental protocol lends itself well to </w:t>
      </w:r>
      <w:proofErr w:type="spellStart"/>
      <w:r>
        <w:rPr>
          <w:rFonts w:ascii="Times" w:hAnsi="Times" w:cs="Times"/>
        </w:rPr>
        <w:t>JoVE’s</w:t>
      </w:r>
      <w:proofErr w:type="spellEnd"/>
      <w:r>
        <w:rPr>
          <w:rFonts w:ascii="Times" w:hAnsi="Times" w:cs="Times"/>
        </w:rPr>
        <w:t xml:space="preserve"> unique multimedia format because the subtleties of </w:t>
      </w:r>
      <w:r w:rsidR="00B37249">
        <w:rPr>
          <w:rFonts w:ascii="Times" w:hAnsi="Times" w:cs="Times"/>
        </w:rPr>
        <w:t xml:space="preserve">the </w:t>
      </w:r>
      <w:r>
        <w:rPr>
          <w:rFonts w:ascii="Times" w:hAnsi="Times" w:cs="Times"/>
        </w:rPr>
        <w:t xml:space="preserve">experimental set up are far better seen in video than </w:t>
      </w:r>
      <w:r w:rsidR="00B37249">
        <w:rPr>
          <w:rFonts w:ascii="Times" w:hAnsi="Times" w:cs="Times"/>
        </w:rPr>
        <w:t xml:space="preserve">in </w:t>
      </w:r>
      <w:r>
        <w:rPr>
          <w:rFonts w:ascii="Times" w:hAnsi="Times" w:cs="Times"/>
        </w:rPr>
        <w:t>pictures or</w:t>
      </w:r>
      <w:r w:rsidR="00B37249">
        <w:rPr>
          <w:rFonts w:ascii="Times" w:hAnsi="Times" w:cs="Times"/>
        </w:rPr>
        <w:t xml:space="preserve"> explained in</w:t>
      </w:r>
      <w:r>
        <w:rPr>
          <w:rFonts w:ascii="Times" w:hAnsi="Times" w:cs="Times"/>
        </w:rPr>
        <w:t xml:space="preserve"> text. We have spent many years fine-tuning this technique and </w:t>
      </w:r>
      <w:r w:rsidR="00B37249">
        <w:rPr>
          <w:rFonts w:ascii="Times" w:hAnsi="Times" w:cs="Times"/>
        </w:rPr>
        <w:t>the reasoning behind</w:t>
      </w:r>
      <w:r>
        <w:rPr>
          <w:rFonts w:ascii="Times" w:hAnsi="Times" w:cs="Times"/>
        </w:rPr>
        <w:t xml:space="preserve"> why every step is perfor</w:t>
      </w:r>
      <w:r w:rsidR="00B37249">
        <w:rPr>
          <w:rFonts w:ascii="Times" w:hAnsi="Times" w:cs="Times"/>
        </w:rPr>
        <w:t xml:space="preserve">med the way it is performed </w:t>
      </w:r>
      <w:r>
        <w:rPr>
          <w:rFonts w:ascii="Times" w:hAnsi="Times" w:cs="Times"/>
        </w:rPr>
        <w:t xml:space="preserve">s is far easier to show and discuss with video and audio. The importance of developing in vitro models for </w:t>
      </w:r>
      <w:proofErr w:type="spellStart"/>
      <w:r>
        <w:rPr>
          <w:rFonts w:ascii="Times" w:hAnsi="Times" w:cs="Times"/>
        </w:rPr>
        <w:t>perineural</w:t>
      </w:r>
      <w:proofErr w:type="spellEnd"/>
      <w:r>
        <w:rPr>
          <w:rFonts w:ascii="Times" w:hAnsi="Times" w:cs="Times"/>
        </w:rPr>
        <w:t xml:space="preserve"> invasion is detailed in the abstracts and introduction of the manuscript.</w:t>
      </w:r>
    </w:p>
    <w:p w14:paraId="0D24C3BE" w14:textId="77777777" w:rsidR="009867D4" w:rsidRDefault="009867D4" w:rsidP="009867D4">
      <w:pPr>
        <w:rPr>
          <w:rFonts w:ascii="Times" w:hAnsi="Times" w:cs="Times"/>
        </w:rPr>
      </w:pPr>
    </w:p>
    <w:p w14:paraId="09EF65FA" w14:textId="260526EE" w:rsidR="009867D4" w:rsidRDefault="009867D4" w:rsidP="009867D4">
      <w:pPr>
        <w:rPr>
          <w:rFonts w:ascii="Times" w:hAnsi="Times" w:cs="Times"/>
        </w:rPr>
      </w:pPr>
      <w:r>
        <w:rPr>
          <w:rFonts w:ascii="Times" w:hAnsi="Times" w:cs="Times"/>
        </w:rPr>
        <w:t xml:space="preserve">All authors participated in the development of this technique and the writing of this manuscript. Drs. Gilbert and Kim were predominantly involved in the original experimental </w:t>
      </w:r>
      <w:r w:rsidR="00B37249">
        <w:rPr>
          <w:rFonts w:ascii="Times" w:hAnsi="Times" w:cs="Times"/>
        </w:rPr>
        <w:t>concept</w:t>
      </w:r>
      <w:r>
        <w:rPr>
          <w:rFonts w:ascii="Times" w:hAnsi="Times" w:cs="Times"/>
        </w:rPr>
        <w:t xml:space="preserve"> while Drs. Huyett, Liu, Ferris and Kim were predominantly involved in adjusting the technique t</w:t>
      </w:r>
      <w:r w:rsidR="00B37249">
        <w:rPr>
          <w:rFonts w:ascii="Times" w:hAnsi="Times" w:cs="Times"/>
        </w:rPr>
        <w:t>o it</w:t>
      </w:r>
      <w:r>
        <w:rPr>
          <w:rFonts w:ascii="Times" w:hAnsi="Times" w:cs="Times"/>
        </w:rPr>
        <w:t xml:space="preserve">s current state. </w:t>
      </w:r>
      <w:proofErr w:type="spellStart"/>
      <w:r>
        <w:rPr>
          <w:rFonts w:ascii="Times" w:hAnsi="Times" w:cs="Times"/>
        </w:rPr>
        <w:t>Nandita</w:t>
      </w:r>
      <w:proofErr w:type="spellEnd"/>
      <w:r>
        <w:rPr>
          <w:rFonts w:ascii="Times" w:hAnsi="Times" w:cs="Times"/>
        </w:rPr>
        <w:t xml:space="preserve"> Singh is the editor at </w:t>
      </w:r>
      <w:proofErr w:type="spellStart"/>
      <w:r>
        <w:rPr>
          <w:rFonts w:ascii="Times" w:hAnsi="Times" w:cs="Times"/>
        </w:rPr>
        <w:t>JoVE</w:t>
      </w:r>
      <w:proofErr w:type="spellEnd"/>
      <w:r>
        <w:rPr>
          <w:rFonts w:ascii="Times" w:hAnsi="Times" w:cs="Times"/>
        </w:rPr>
        <w:t xml:space="preserve"> with </w:t>
      </w:r>
      <w:proofErr w:type="gramStart"/>
      <w:r>
        <w:rPr>
          <w:rFonts w:ascii="Times" w:hAnsi="Times" w:cs="Times"/>
        </w:rPr>
        <w:t>whom</w:t>
      </w:r>
      <w:proofErr w:type="gramEnd"/>
      <w:r>
        <w:rPr>
          <w:rFonts w:ascii="Times" w:hAnsi="Times" w:cs="Times"/>
        </w:rPr>
        <w:t xml:space="preserve"> we have been in contact. We listed 7 potential peer reviewers</w:t>
      </w:r>
      <w:r w:rsidR="00B37249">
        <w:rPr>
          <w:rFonts w:ascii="Times" w:hAnsi="Times" w:cs="Times"/>
        </w:rPr>
        <w:t xml:space="preserve"> on the editorial manager website (Jeffrey Myers, John Steinke, Patrick Ha, </w:t>
      </w:r>
      <w:proofErr w:type="spellStart"/>
      <w:r w:rsidR="00B37249">
        <w:rPr>
          <w:rFonts w:ascii="Times" w:hAnsi="Times" w:cs="Times"/>
        </w:rPr>
        <w:t>Nisha</w:t>
      </w:r>
      <w:proofErr w:type="spellEnd"/>
      <w:r w:rsidR="00B37249">
        <w:rPr>
          <w:rFonts w:ascii="Times" w:hAnsi="Times" w:cs="Times"/>
        </w:rPr>
        <w:t xml:space="preserve"> </w:t>
      </w:r>
      <w:proofErr w:type="spellStart"/>
      <w:r w:rsidR="00B37249">
        <w:rPr>
          <w:rFonts w:ascii="Times" w:hAnsi="Times" w:cs="Times"/>
        </w:rPr>
        <w:t>D’Silva</w:t>
      </w:r>
      <w:proofErr w:type="spellEnd"/>
      <w:r w:rsidR="00B37249">
        <w:rPr>
          <w:rFonts w:ascii="Times" w:hAnsi="Times" w:cs="Times"/>
        </w:rPr>
        <w:t xml:space="preserve">, Jacques Nor, Erich Sturgis, Wendell </w:t>
      </w:r>
      <w:proofErr w:type="spellStart"/>
      <w:r w:rsidR="00B37249">
        <w:rPr>
          <w:rFonts w:ascii="Times" w:hAnsi="Times" w:cs="Times"/>
        </w:rPr>
        <w:t>Yarbough</w:t>
      </w:r>
      <w:proofErr w:type="spellEnd"/>
      <w:r w:rsidR="00B37249">
        <w:rPr>
          <w:rFonts w:ascii="Times" w:hAnsi="Times" w:cs="Times"/>
        </w:rPr>
        <w:t>). We do not oppose any potential reviewers.</w:t>
      </w:r>
      <w:bookmarkStart w:id="0" w:name="_GoBack"/>
      <w:bookmarkEnd w:id="0"/>
    </w:p>
    <w:p w14:paraId="35050B65" w14:textId="77777777" w:rsidR="00B37249" w:rsidRDefault="00B37249" w:rsidP="009867D4">
      <w:pPr>
        <w:rPr>
          <w:rFonts w:ascii="Times" w:hAnsi="Times" w:cs="Times"/>
        </w:rPr>
      </w:pPr>
    </w:p>
    <w:p w14:paraId="68469841" w14:textId="77777777" w:rsidR="009867D4" w:rsidRPr="009867D4" w:rsidRDefault="009867D4" w:rsidP="009867D4">
      <w:pPr>
        <w:rPr>
          <w:rFonts w:ascii="Times" w:hAnsi="Times" w:cs="Times"/>
          <w:color w:val="181B29"/>
        </w:rPr>
      </w:pPr>
    </w:p>
    <w:p w14:paraId="0CA4C4E0" w14:textId="77777777" w:rsidR="007F032B" w:rsidRDefault="007F032B" w:rsidP="007F032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181B29"/>
        </w:rPr>
      </w:pPr>
      <w:r w:rsidRPr="007F032B">
        <w:rPr>
          <w:rFonts w:ascii="Times" w:hAnsi="Times" w:cs="Times"/>
          <w:color w:val="181B29"/>
        </w:rPr>
        <w:t xml:space="preserve">Thank you for your consideration, </w:t>
      </w:r>
    </w:p>
    <w:p w14:paraId="282175DB" w14:textId="77777777" w:rsidR="007F032B" w:rsidRDefault="007F032B" w:rsidP="007F032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181B29"/>
        </w:rPr>
      </w:pPr>
    </w:p>
    <w:p w14:paraId="41B4128F" w14:textId="77777777" w:rsidR="007F032B" w:rsidRPr="007F032B" w:rsidRDefault="007F032B" w:rsidP="007F032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  <w:color w:val="181B29"/>
        </w:rPr>
        <w:t xml:space="preserve">Phillip Huyett, MD </w:t>
      </w:r>
    </w:p>
    <w:p w14:paraId="1B9A3628" w14:textId="77777777" w:rsidR="00B37249" w:rsidRDefault="007F032B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t>University of Pittsburgh Medical Center </w:t>
      </w:r>
    </w:p>
    <w:p w14:paraId="04A81F01" w14:textId="061C5EC6" w:rsidR="007F032B" w:rsidRDefault="007F032B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t xml:space="preserve">Department of Otolaryngology </w:t>
      </w:r>
    </w:p>
    <w:p w14:paraId="40BA2DC6" w14:textId="77777777" w:rsidR="007F032B" w:rsidRDefault="00685BF1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203</w:t>
      </w:r>
      <w:r w:rsidR="007F032B" w:rsidRPr="007F032B">
        <w:rPr>
          <w:rFonts w:ascii="Times" w:hAnsi="Times" w:cs="Times"/>
        </w:rPr>
        <w:t xml:space="preserve"> Lothrop St </w:t>
      </w:r>
    </w:p>
    <w:p w14:paraId="417AD88D" w14:textId="77777777" w:rsidR="007F032B" w:rsidRDefault="007F032B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t>Suite 500</w:t>
      </w:r>
    </w:p>
    <w:p w14:paraId="20D267F9" w14:textId="77777777" w:rsidR="007F032B" w:rsidRDefault="007F032B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t> Pittsburgh, PA 15213 </w:t>
      </w:r>
    </w:p>
    <w:p w14:paraId="42EB91A0" w14:textId="77777777" w:rsidR="007F032B" w:rsidRDefault="007F032B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t>Phone 412-647-4789 </w:t>
      </w:r>
    </w:p>
    <w:p w14:paraId="623E7C9E" w14:textId="77777777" w:rsidR="007F032B" w:rsidRDefault="007F032B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t>Cell: 617-281-7597 </w:t>
      </w:r>
    </w:p>
    <w:p w14:paraId="123F9CE8" w14:textId="77777777" w:rsidR="007F032B" w:rsidRDefault="007F032B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t>Fax: 412-578-9257</w:t>
      </w:r>
    </w:p>
    <w:p w14:paraId="36718CAA" w14:textId="096C74ED" w:rsidR="00127EAB" w:rsidRPr="00B37249" w:rsidRDefault="007F032B" w:rsidP="00B3724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F032B">
        <w:rPr>
          <w:rFonts w:ascii="Times" w:hAnsi="Times" w:cs="Times"/>
        </w:rPr>
        <w:lastRenderedPageBreak/>
        <w:t> </w:t>
      </w:r>
      <w:proofErr w:type="gramStart"/>
      <w:r w:rsidRPr="007F032B">
        <w:rPr>
          <w:rFonts w:ascii="Times" w:hAnsi="Times" w:cs="Times"/>
          <w:color w:val="0000FF"/>
        </w:rPr>
        <w:t>huyettpa@upmc.edu</w:t>
      </w:r>
      <w:proofErr w:type="gramEnd"/>
      <w:r w:rsidRPr="007F032B">
        <w:rPr>
          <w:rFonts w:ascii="Times" w:hAnsi="Times" w:cs="Times"/>
          <w:color w:val="0000FF"/>
        </w:rPr>
        <w:t xml:space="preserve"> </w:t>
      </w:r>
    </w:p>
    <w:sectPr w:rsidR="00127EAB" w:rsidRPr="00B37249" w:rsidSect="009867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2B"/>
    <w:rsid w:val="00127EAB"/>
    <w:rsid w:val="005A28C0"/>
    <w:rsid w:val="00685BF1"/>
    <w:rsid w:val="007F032B"/>
    <w:rsid w:val="009867D4"/>
    <w:rsid w:val="00A5103C"/>
    <w:rsid w:val="00B25372"/>
    <w:rsid w:val="00B37249"/>
    <w:rsid w:val="00D72257"/>
    <w:rsid w:val="00E3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A59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1584</Characters>
  <Application>Microsoft Macintosh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Huyett</dc:creator>
  <cp:keywords/>
  <dc:description/>
  <cp:lastModifiedBy>Phillip Huyett</cp:lastModifiedBy>
  <cp:revision>2</cp:revision>
  <dcterms:created xsi:type="dcterms:W3CDTF">2016-05-24T16:49:00Z</dcterms:created>
  <dcterms:modified xsi:type="dcterms:W3CDTF">2016-05-24T16:49:00Z</dcterms:modified>
</cp:coreProperties>
</file>