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308BC" w14:textId="77777777" w:rsidR="002C4B95" w:rsidRPr="00C730E1" w:rsidRDefault="006305D7" w:rsidP="00146F89">
      <w:pPr>
        <w:pStyle w:val="NormalWeb"/>
        <w:spacing w:before="0" w:beforeAutospacing="0" w:after="0" w:afterAutospacing="0"/>
        <w:outlineLvl w:val="0"/>
        <w:rPr>
          <w:rFonts w:cs="Arial"/>
          <w:b/>
          <w:bCs/>
        </w:rPr>
      </w:pPr>
      <w:r w:rsidRPr="00C730E1">
        <w:rPr>
          <w:rFonts w:cs="Arial"/>
          <w:b/>
          <w:bCs/>
        </w:rPr>
        <w:t>TITLE:</w:t>
      </w:r>
    </w:p>
    <w:p w14:paraId="5E928C16" w14:textId="5AD5A587" w:rsidR="006305D7" w:rsidRPr="00C730E1" w:rsidRDefault="002C4B95" w:rsidP="00C730E1">
      <w:pPr>
        <w:pStyle w:val="NormalWeb"/>
        <w:spacing w:before="0" w:beforeAutospacing="0" w:after="0" w:afterAutospacing="0"/>
        <w:rPr>
          <w:rFonts w:cs="Arial"/>
        </w:rPr>
      </w:pPr>
      <w:r w:rsidRPr="00C730E1">
        <w:rPr>
          <w:rFonts w:cs="Arial"/>
          <w:b/>
          <w:bCs/>
        </w:rPr>
        <w:t>Measurement of Particle</w:t>
      </w:r>
      <w:r w:rsidR="001210DE" w:rsidRPr="00C730E1">
        <w:rPr>
          <w:rFonts w:cs="Arial"/>
          <w:b/>
          <w:bCs/>
        </w:rPr>
        <w:t xml:space="preserve"> Size Distribution </w:t>
      </w:r>
      <w:r w:rsidR="007220E2">
        <w:rPr>
          <w:rFonts w:cs="Arial"/>
          <w:b/>
          <w:bCs/>
        </w:rPr>
        <w:t>in</w:t>
      </w:r>
      <w:r w:rsidR="001210DE" w:rsidRPr="00C730E1">
        <w:rPr>
          <w:rFonts w:cs="Arial"/>
          <w:b/>
          <w:bCs/>
        </w:rPr>
        <w:t xml:space="preserve"> Turbid Solutions</w:t>
      </w:r>
      <w:r w:rsidR="007220E2">
        <w:rPr>
          <w:rFonts w:cs="Arial"/>
          <w:b/>
          <w:bCs/>
        </w:rPr>
        <w:t xml:space="preserve"> by </w:t>
      </w:r>
      <w:r w:rsidR="007220E2" w:rsidRPr="00C730E1">
        <w:rPr>
          <w:rFonts w:cs="Arial"/>
          <w:b/>
          <w:bCs/>
        </w:rPr>
        <w:t>Dynamic Light Scattering Microscop</w:t>
      </w:r>
      <w:r w:rsidR="007220E2">
        <w:rPr>
          <w:rFonts w:cs="Arial"/>
          <w:b/>
          <w:bCs/>
        </w:rPr>
        <w:t>y</w:t>
      </w:r>
    </w:p>
    <w:p w14:paraId="37150906" w14:textId="77777777" w:rsidR="006305D7" w:rsidRPr="00C730E1" w:rsidRDefault="006305D7" w:rsidP="00C730E1">
      <w:pPr>
        <w:rPr>
          <w:rFonts w:cs="Arial"/>
          <w:b/>
          <w:bCs/>
        </w:rPr>
      </w:pPr>
    </w:p>
    <w:p w14:paraId="4293B5C9" w14:textId="77777777" w:rsidR="002C4B95" w:rsidRPr="00C730E1" w:rsidRDefault="006305D7" w:rsidP="00146F89">
      <w:pPr>
        <w:outlineLvl w:val="0"/>
        <w:rPr>
          <w:rFonts w:cs="Arial"/>
          <w:b/>
          <w:bCs/>
        </w:rPr>
      </w:pPr>
      <w:r w:rsidRPr="00C730E1">
        <w:rPr>
          <w:rFonts w:cs="Arial"/>
          <w:b/>
          <w:bCs/>
        </w:rPr>
        <w:t xml:space="preserve">AUTHORS: </w:t>
      </w:r>
    </w:p>
    <w:p w14:paraId="39D7ABB6" w14:textId="6B3CBE04" w:rsidR="002C4B95" w:rsidRPr="00C730E1" w:rsidRDefault="002C4B95" w:rsidP="00146F89">
      <w:pPr>
        <w:outlineLvl w:val="0"/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 xml:space="preserve">Takashi </w:t>
      </w:r>
      <w:proofErr w:type="spellStart"/>
      <w:r w:rsidRPr="00C730E1">
        <w:rPr>
          <w:rFonts w:cs="Arial"/>
          <w:bCs/>
          <w:color w:val="auto"/>
        </w:rPr>
        <w:t>Hiroi</w:t>
      </w:r>
      <w:proofErr w:type="spellEnd"/>
      <w:r w:rsidRPr="00C730E1">
        <w:rPr>
          <w:rFonts w:cs="Arial"/>
          <w:bCs/>
          <w:color w:val="auto"/>
        </w:rPr>
        <w:t xml:space="preserve">, Mitsuhiro </w:t>
      </w:r>
      <w:proofErr w:type="spellStart"/>
      <w:r w:rsidRPr="00C730E1">
        <w:rPr>
          <w:rFonts w:cs="Arial"/>
          <w:bCs/>
          <w:color w:val="auto"/>
        </w:rPr>
        <w:t>Shibayama</w:t>
      </w:r>
      <w:proofErr w:type="spellEnd"/>
    </w:p>
    <w:p w14:paraId="2B6F632F" w14:textId="77777777" w:rsidR="002C4B95" w:rsidRPr="00C730E1" w:rsidRDefault="002C4B95" w:rsidP="00C730E1">
      <w:pPr>
        <w:rPr>
          <w:rFonts w:cs="Arial"/>
          <w:bCs/>
          <w:color w:val="auto"/>
        </w:rPr>
      </w:pPr>
      <w:bookmarkStart w:id="0" w:name="_GoBack"/>
      <w:bookmarkEnd w:id="0"/>
    </w:p>
    <w:p w14:paraId="14528549" w14:textId="101C3624" w:rsidR="002C4B95" w:rsidRPr="00C730E1" w:rsidRDefault="002C4B95" w:rsidP="00146F89">
      <w:pPr>
        <w:outlineLvl w:val="0"/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 xml:space="preserve">Takashi </w:t>
      </w:r>
      <w:proofErr w:type="spellStart"/>
      <w:r w:rsidRPr="00C730E1">
        <w:rPr>
          <w:rFonts w:cs="Arial"/>
          <w:bCs/>
          <w:color w:val="auto"/>
        </w:rPr>
        <w:t>Hiroi</w:t>
      </w:r>
      <w:proofErr w:type="spellEnd"/>
    </w:p>
    <w:p w14:paraId="0583196A" w14:textId="1172ACAC" w:rsidR="002C4B95" w:rsidRPr="00C730E1" w:rsidRDefault="002C4B95" w:rsidP="00C730E1">
      <w:pPr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>Department of Chemistry</w:t>
      </w:r>
    </w:p>
    <w:p w14:paraId="2555BC66" w14:textId="31A376A2" w:rsidR="002C4B95" w:rsidRPr="00C730E1" w:rsidRDefault="002C4B95" w:rsidP="00C730E1">
      <w:pPr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 xml:space="preserve">School of Science, </w:t>
      </w:r>
      <w:proofErr w:type="gramStart"/>
      <w:r w:rsidRPr="00C730E1">
        <w:rPr>
          <w:rFonts w:cs="Arial"/>
          <w:bCs/>
          <w:color w:val="auto"/>
        </w:rPr>
        <w:t>The</w:t>
      </w:r>
      <w:proofErr w:type="gramEnd"/>
      <w:r w:rsidRPr="00C730E1">
        <w:rPr>
          <w:rFonts w:cs="Arial"/>
          <w:bCs/>
          <w:color w:val="auto"/>
        </w:rPr>
        <w:t xml:space="preserve"> University of Tokyo</w:t>
      </w:r>
    </w:p>
    <w:p w14:paraId="27C32C31" w14:textId="4CCA02B2" w:rsidR="002C4B95" w:rsidRPr="00C730E1" w:rsidRDefault="002C4B95" w:rsidP="00C730E1">
      <w:pPr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>Bunkyo-</w:t>
      </w:r>
      <w:proofErr w:type="spellStart"/>
      <w:r w:rsidRPr="00C730E1">
        <w:rPr>
          <w:rFonts w:cs="Arial"/>
          <w:bCs/>
          <w:color w:val="auto"/>
        </w:rPr>
        <w:t>ku</w:t>
      </w:r>
      <w:proofErr w:type="spellEnd"/>
      <w:r w:rsidRPr="00C730E1">
        <w:rPr>
          <w:rFonts w:cs="Arial"/>
          <w:bCs/>
          <w:color w:val="auto"/>
        </w:rPr>
        <w:t>, Tokyo</w:t>
      </w:r>
      <w:r w:rsidR="00CF7FCE">
        <w:rPr>
          <w:rFonts w:cs="Arial"/>
          <w:bCs/>
          <w:color w:val="auto"/>
        </w:rPr>
        <w:t>, Japan</w:t>
      </w:r>
    </w:p>
    <w:p w14:paraId="077B4A65" w14:textId="1FE1BE8A" w:rsidR="000E6741" w:rsidRPr="00C730E1" w:rsidRDefault="000E6741" w:rsidP="00C730E1">
      <w:pPr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>hiroi@chem.s.u-tokyo.ac.jp</w:t>
      </w:r>
    </w:p>
    <w:p w14:paraId="017D66A5" w14:textId="77777777" w:rsidR="002C4B95" w:rsidRPr="00C730E1" w:rsidRDefault="002C4B95" w:rsidP="00C730E1">
      <w:pPr>
        <w:rPr>
          <w:rFonts w:cs="Arial"/>
          <w:bCs/>
          <w:color w:val="auto"/>
        </w:rPr>
      </w:pPr>
    </w:p>
    <w:p w14:paraId="614D1688" w14:textId="208916B6" w:rsidR="002C4B95" w:rsidRPr="00C730E1" w:rsidRDefault="002C4B95" w:rsidP="00146F89">
      <w:pPr>
        <w:outlineLvl w:val="0"/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 xml:space="preserve">Mitsuhiro </w:t>
      </w:r>
      <w:proofErr w:type="spellStart"/>
      <w:r w:rsidRPr="00C730E1">
        <w:rPr>
          <w:rFonts w:cs="Arial"/>
          <w:bCs/>
          <w:color w:val="auto"/>
        </w:rPr>
        <w:t>Shibayama</w:t>
      </w:r>
      <w:proofErr w:type="spellEnd"/>
    </w:p>
    <w:p w14:paraId="65664C46" w14:textId="168A2556" w:rsidR="002C4B95" w:rsidRPr="00C730E1" w:rsidRDefault="002C4B95" w:rsidP="00C730E1">
      <w:pPr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>Institute for Solid State Physics</w:t>
      </w:r>
    </w:p>
    <w:p w14:paraId="46391291" w14:textId="27B4EDB2" w:rsidR="002C4B95" w:rsidRPr="00C730E1" w:rsidRDefault="002C4B95" w:rsidP="00C730E1">
      <w:pPr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>The University of Tokyo</w:t>
      </w:r>
    </w:p>
    <w:p w14:paraId="670AE30A" w14:textId="18C56F81" w:rsidR="002C4B95" w:rsidRPr="00C730E1" w:rsidRDefault="000E6741" w:rsidP="00C730E1">
      <w:pPr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>Kashiwa, Chiba</w:t>
      </w:r>
      <w:r w:rsidR="00CF7FCE" w:rsidRPr="00CF7FCE">
        <w:rPr>
          <w:rFonts w:cs="Arial"/>
          <w:bCs/>
          <w:color w:val="auto"/>
        </w:rPr>
        <w:t>, Japan</w:t>
      </w:r>
    </w:p>
    <w:p w14:paraId="3257704D" w14:textId="5F7C0E57" w:rsidR="000E6741" w:rsidRPr="00C730E1" w:rsidRDefault="000E6741" w:rsidP="00C730E1">
      <w:pPr>
        <w:rPr>
          <w:rFonts w:cs="Arial"/>
          <w:bCs/>
          <w:color w:val="auto"/>
        </w:rPr>
      </w:pPr>
      <w:r w:rsidRPr="00C730E1">
        <w:rPr>
          <w:rFonts w:cs="Arial"/>
          <w:bCs/>
          <w:color w:val="auto"/>
        </w:rPr>
        <w:t>sibayama@issp.u-tokyo.ac.jp</w:t>
      </w:r>
    </w:p>
    <w:p w14:paraId="079AE780" w14:textId="77777777" w:rsidR="006305D7" w:rsidRPr="00C730E1" w:rsidRDefault="006305D7" w:rsidP="00C730E1">
      <w:pPr>
        <w:pStyle w:val="NormalWeb"/>
        <w:spacing w:before="0" w:beforeAutospacing="0" w:after="0" w:afterAutospacing="0"/>
        <w:rPr>
          <w:rFonts w:cs="Arial"/>
          <w:b/>
          <w:bCs/>
          <w:lang w:eastAsia="ja-JP"/>
        </w:rPr>
      </w:pPr>
    </w:p>
    <w:p w14:paraId="412F2C5C" w14:textId="01BFEB31" w:rsidR="000E6741" w:rsidRPr="00C730E1" w:rsidRDefault="006305D7" w:rsidP="00C730E1">
      <w:pPr>
        <w:rPr>
          <w:rFonts w:cs="Arial"/>
          <w:bCs/>
          <w:color w:val="auto"/>
        </w:rPr>
      </w:pPr>
      <w:r w:rsidRPr="00C730E1">
        <w:rPr>
          <w:rFonts w:cs="Arial"/>
          <w:b/>
          <w:bCs/>
        </w:rPr>
        <w:t>CORRESPONDING AUTHOR:</w:t>
      </w:r>
      <w:r w:rsidRPr="00C730E1">
        <w:rPr>
          <w:rFonts w:cs="Arial"/>
        </w:rPr>
        <w:t xml:space="preserve"> </w:t>
      </w:r>
      <w:r w:rsidR="000E6741" w:rsidRPr="00C730E1">
        <w:rPr>
          <w:rFonts w:cs="Arial"/>
          <w:bCs/>
          <w:color w:val="auto"/>
        </w:rPr>
        <w:t xml:space="preserve">T. </w:t>
      </w:r>
      <w:proofErr w:type="spellStart"/>
      <w:r w:rsidR="000E6741" w:rsidRPr="00C730E1">
        <w:rPr>
          <w:rFonts w:cs="Arial"/>
          <w:bCs/>
          <w:color w:val="auto"/>
        </w:rPr>
        <w:t>Hiroi</w:t>
      </w:r>
      <w:proofErr w:type="spellEnd"/>
      <w:r w:rsidR="000E6741" w:rsidRPr="00C730E1">
        <w:rPr>
          <w:rFonts w:cs="Arial"/>
          <w:bCs/>
          <w:color w:val="auto"/>
        </w:rPr>
        <w:t xml:space="preserve"> (hiroi@chem.s.u-tokyo.ac.jp), M. </w:t>
      </w:r>
      <w:proofErr w:type="spellStart"/>
      <w:r w:rsidR="000E6741" w:rsidRPr="00C730E1">
        <w:rPr>
          <w:rFonts w:cs="Arial"/>
          <w:bCs/>
          <w:color w:val="auto"/>
        </w:rPr>
        <w:t>Shibayama</w:t>
      </w:r>
      <w:proofErr w:type="spellEnd"/>
      <w:r w:rsidR="000E6741" w:rsidRPr="00C730E1">
        <w:rPr>
          <w:rFonts w:cs="Arial"/>
          <w:bCs/>
          <w:color w:val="auto"/>
        </w:rPr>
        <w:t xml:space="preserve"> (sibayama@issp.u-tokyo.ac.jp)</w:t>
      </w:r>
    </w:p>
    <w:p w14:paraId="5FCA5F51" w14:textId="77777777" w:rsidR="006305D7" w:rsidRPr="00C730E1" w:rsidRDefault="006305D7" w:rsidP="00C730E1">
      <w:pPr>
        <w:pStyle w:val="NormalWeb"/>
        <w:spacing w:before="0" w:beforeAutospacing="0" w:after="0" w:afterAutospacing="0"/>
        <w:rPr>
          <w:rFonts w:cs="Arial"/>
          <w:b/>
          <w:bCs/>
        </w:rPr>
      </w:pPr>
    </w:p>
    <w:p w14:paraId="39EF55BB" w14:textId="77777777" w:rsidR="000E6741" w:rsidRPr="00C730E1" w:rsidRDefault="006305D7" w:rsidP="00146F89">
      <w:pPr>
        <w:pStyle w:val="NormalWeb"/>
        <w:spacing w:before="0" w:beforeAutospacing="0" w:after="0" w:afterAutospacing="0"/>
        <w:outlineLvl w:val="0"/>
        <w:rPr>
          <w:rFonts w:cs="Arial"/>
        </w:rPr>
      </w:pPr>
      <w:r w:rsidRPr="00C730E1">
        <w:rPr>
          <w:rFonts w:cs="Arial"/>
          <w:b/>
          <w:bCs/>
        </w:rPr>
        <w:t>KEYWORDS:</w:t>
      </w:r>
      <w:r w:rsidRPr="00C730E1">
        <w:rPr>
          <w:rFonts w:cs="Arial"/>
        </w:rPr>
        <w:t xml:space="preserve"> </w:t>
      </w:r>
    </w:p>
    <w:p w14:paraId="21F6928E" w14:textId="0C7D4A48" w:rsidR="000E6741" w:rsidRPr="00C730E1" w:rsidRDefault="000E6741" w:rsidP="00C730E1">
      <w:pPr>
        <w:pStyle w:val="NormalWeb"/>
        <w:spacing w:before="0" w:beforeAutospacing="0" w:after="0" w:afterAutospacing="0"/>
        <w:rPr>
          <w:rFonts w:cs="Arial"/>
        </w:rPr>
      </w:pPr>
      <w:proofErr w:type="gramStart"/>
      <w:r w:rsidRPr="00C730E1">
        <w:rPr>
          <w:rFonts w:cs="Arial"/>
        </w:rPr>
        <w:t>dynamic</w:t>
      </w:r>
      <w:proofErr w:type="gramEnd"/>
      <w:r w:rsidRPr="00C730E1">
        <w:rPr>
          <w:rFonts w:cs="Arial"/>
        </w:rPr>
        <w:t xml:space="preserve"> light scattering, confocal microscopy, polydispersity, colloidal solution, backscattering, heterodyne</w:t>
      </w:r>
    </w:p>
    <w:p w14:paraId="1CB4E390" w14:textId="77777777" w:rsidR="006305D7" w:rsidRPr="00C730E1" w:rsidRDefault="006305D7" w:rsidP="00C730E1">
      <w:pPr>
        <w:pStyle w:val="NormalWeb"/>
        <w:spacing w:before="0" w:beforeAutospacing="0" w:after="0" w:afterAutospacing="0"/>
        <w:rPr>
          <w:rFonts w:cs="Arial"/>
        </w:rPr>
      </w:pPr>
    </w:p>
    <w:p w14:paraId="3D97573E" w14:textId="77777777" w:rsidR="000E6741" w:rsidRPr="00C730E1" w:rsidRDefault="006305D7" w:rsidP="00146F89">
      <w:pPr>
        <w:outlineLvl w:val="0"/>
        <w:rPr>
          <w:rFonts w:cs="Arial"/>
          <w:b/>
          <w:bCs/>
        </w:rPr>
      </w:pPr>
      <w:r w:rsidRPr="00C730E1">
        <w:rPr>
          <w:rFonts w:cs="Arial"/>
          <w:b/>
          <w:bCs/>
        </w:rPr>
        <w:t>SHORT ABSTRACT:</w:t>
      </w:r>
    </w:p>
    <w:p w14:paraId="3858E951" w14:textId="6518A589" w:rsidR="000E6741" w:rsidRPr="00C730E1" w:rsidRDefault="000E6741" w:rsidP="00C730E1">
      <w:pPr>
        <w:rPr>
          <w:rFonts w:cs="Arial"/>
          <w:bCs/>
        </w:rPr>
      </w:pPr>
      <w:r w:rsidRPr="00C730E1">
        <w:rPr>
          <w:rFonts w:cs="Arial"/>
          <w:bCs/>
        </w:rPr>
        <w:t>A protocol for the direct measurement of particle size distribution</w:t>
      </w:r>
      <w:r w:rsidR="007220E2">
        <w:rPr>
          <w:rFonts w:cs="Arial"/>
          <w:bCs/>
        </w:rPr>
        <w:t xml:space="preserve"> in</w:t>
      </w:r>
      <w:r w:rsidRPr="00C730E1">
        <w:rPr>
          <w:rFonts w:cs="Arial"/>
          <w:bCs/>
        </w:rPr>
        <w:t xml:space="preserve"> concentrated </w:t>
      </w:r>
      <w:r w:rsidR="001210DE" w:rsidRPr="00C730E1">
        <w:rPr>
          <w:rFonts w:cs="Arial"/>
          <w:bCs/>
        </w:rPr>
        <w:t>solutions</w:t>
      </w:r>
      <w:r w:rsidRPr="00C730E1">
        <w:rPr>
          <w:rFonts w:cs="Arial"/>
          <w:bCs/>
        </w:rPr>
        <w:t xml:space="preserve"> </w:t>
      </w:r>
      <w:r w:rsidR="008123A5">
        <w:rPr>
          <w:rFonts w:cs="Arial"/>
          <w:bCs/>
        </w:rPr>
        <w:t>using</w:t>
      </w:r>
      <w:r w:rsidR="008123A5" w:rsidRPr="00C730E1">
        <w:rPr>
          <w:rFonts w:cs="Arial"/>
          <w:bCs/>
        </w:rPr>
        <w:t xml:space="preserve"> </w:t>
      </w:r>
      <w:r w:rsidRPr="00C730E1">
        <w:rPr>
          <w:rFonts w:cs="Arial"/>
          <w:bCs/>
        </w:rPr>
        <w:t>dynamic light scattering microscop</w:t>
      </w:r>
      <w:r w:rsidR="007220E2">
        <w:rPr>
          <w:rFonts w:cs="Arial"/>
          <w:bCs/>
        </w:rPr>
        <w:t xml:space="preserve">y </w:t>
      </w:r>
      <w:r w:rsidRPr="00C730E1">
        <w:rPr>
          <w:rFonts w:cs="Arial"/>
          <w:bCs/>
        </w:rPr>
        <w:t>is presented.</w:t>
      </w:r>
    </w:p>
    <w:p w14:paraId="761028D6" w14:textId="77777777" w:rsidR="006305D7" w:rsidRPr="00C730E1" w:rsidRDefault="006305D7" w:rsidP="00C730E1">
      <w:pPr>
        <w:rPr>
          <w:rFonts w:cs="Arial"/>
        </w:rPr>
      </w:pPr>
    </w:p>
    <w:p w14:paraId="52F3DA56" w14:textId="77777777" w:rsidR="00932865" w:rsidRPr="00C730E1" w:rsidRDefault="006305D7" w:rsidP="00146F89">
      <w:pPr>
        <w:outlineLvl w:val="0"/>
        <w:rPr>
          <w:rFonts w:cs="Arial"/>
        </w:rPr>
      </w:pPr>
      <w:r w:rsidRPr="00C730E1">
        <w:rPr>
          <w:rFonts w:cs="Arial"/>
          <w:b/>
          <w:bCs/>
        </w:rPr>
        <w:t>LONG ABSTRACT:</w:t>
      </w:r>
      <w:r w:rsidRPr="00C730E1">
        <w:rPr>
          <w:rFonts w:cs="Arial"/>
        </w:rPr>
        <w:t xml:space="preserve"> </w:t>
      </w:r>
    </w:p>
    <w:p w14:paraId="15AD5DC7" w14:textId="7914170C" w:rsidR="007733E8" w:rsidRPr="00C730E1" w:rsidRDefault="007220E2" w:rsidP="00C730E1">
      <w:pPr>
        <w:rPr>
          <w:rFonts w:cs="Arial"/>
          <w:bCs/>
          <w:lang w:eastAsia="ja-JP"/>
        </w:rPr>
      </w:pPr>
      <w:r>
        <w:rPr>
          <w:rFonts w:cs="Arial"/>
          <w:bCs/>
          <w:lang w:eastAsia="ja-JP"/>
        </w:rPr>
        <w:t>A</w:t>
      </w:r>
      <w:r w:rsidR="00E739BA">
        <w:rPr>
          <w:rFonts w:cs="Arial"/>
          <w:bCs/>
          <w:lang w:eastAsia="ja-JP"/>
        </w:rPr>
        <w:t xml:space="preserve"> protocol </w:t>
      </w:r>
      <w:r>
        <w:rPr>
          <w:rFonts w:cs="Arial"/>
          <w:bCs/>
          <w:lang w:eastAsia="ja-JP"/>
        </w:rPr>
        <w:t>for</w:t>
      </w:r>
      <w:r w:rsidR="00E739BA">
        <w:rPr>
          <w:rFonts w:cs="Arial"/>
          <w:bCs/>
          <w:lang w:eastAsia="ja-JP"/>
        </w:rPr>
        <w:t xml:space="preserve"> </w:t>
      </w:r>
      <w:r w:rsidR="00960A04">
        <w:rPr>
          <w:rFonts w:cs="Arial"/>
          <w:bCs/>
          <w:lang w:eastAsia="ja-JP"/>
        </w:rPr>
        <w:t>measuring</w:t>
      </w:r>
      <w:r>
        <w:rPr>
          <w:rFonts w:cs="Arial"/>
          <w:bCs/>
          <w:lang w:eastAsia="ja-JP"/>
        </w:rPr>
        <w:t xml:space="preserve"> </w:t>
      </w:r>
      <w:r w:rsidR="00E739BA">
        <w:rPr>
          <w:rFonts w:cs="Arial"/>
          <w:bCs/>
          <w:lang w:eastAsia="ja-JP"/>
        </w:rPr>
        <w:t>polydispersity of concentrated polymer solutions using dynamic light scattering</w:t>
      </w:r>
      <w:r>
        <w:rPr>
          <w:rFonts w:cs="Arial"/>
          <w:bCs/>
          <w:lang w:eastAsia="ja-JP"/>
        </w:rPr>
        <w:t xml:space="preserve"> is </w:t>
      </w:r>
      <w:r w:rsidR="00960A04">
        <w:rPr>
          <w:rFonts w:cs="Arial"/>
          <w:bCs/>
          <w:lang w:eastAsia="ja-JP"/>
        </w:rPr>
        <w:t>described</w:t>
      </w:r>
      <w:r w:rsidR="00E739BA">
        <w:rPr>
          <w:rFonts w:cs="Arial"/>
          <w:bCs/>
          <w:lang w:eastAsia="ja-JP"/>
        </w:rPr>
        <w:t xml:space="preserve">. </w:t>
      </w:r>
      <w:r w:rsidR="007733E8" w:rsidRPr="00C730E1">
        <w:rPr>
          <w:rFonts w:cs="Arial"/>
          <w:bCs/>
          <w:lang w:eastAsia="ja-JP"/>
        </w:rPr>
        <w:t xml:space="preserve">Dynamic light scattering is a technique </w:t>
      </w:r>
      <w:r>
        <w:rPr>
          <w:rFonts w:cs="Arial"/>
          <w:bCs/>
          <w:lang w:eastAsia="ja-JP"/>
        </w:rPr>
        <w:t xml:space="preserve">used </w:t>
      </w:r>
      <w:r w:rsidR="007733E8" w:rsidRPr="00C730E1">
        <w:rPr>
          <w:rFonts w:cs="Arial"/>
          <w:bCs/>
          <w:lang w:eastAsia="ja-JP"/>
        </w:rPr>
        <w:t xml:space="preserve">to measure </w:t>
      </w:r>
      <w:r>
        <w:rPr>
          <w:rFonts w:cs="Arial"/>
          <w:bCs/>
          <w:lang w:eastAsia="ja-JP"/>
        </w:rPr>
        <w:t>the</w:t>
      </w:r>
      <w:r w:rsidR="007733E8" w:rsidRPr="00C730E1">
        <w:rPr>
          <w:rFonts w:cs="Arial"/>
          <w:bCs/>
          <w:lang w:eastAsia="ja-JP"/>
        </w:rPr>
        <w:t xml:space="preserve"> size distribution of polymer solutions</w:t>
      </w:r>
      <w:r w:rsidR="00C40F4C">
        <w:rPr>
          <w:rFonts w:cs="Arial"/>
          <w:bCs/>
          <w:lang w:eastAsia="ja-JP"/>
        </w:rPr>
        <w:t xml:space="preserve"> or colloidal particles</w:t>
      </w:r>
      <w:r w:rsidR="007733E8" w:rsidRPr="00C730E1">
        <w:rPr>
          <w:rFonts w:cs="Arial"/>
          <w:bCs/>
          <w:lang w:eastAsia="ja-JP"/>
        </w:rPr>
        <w:t xml:space="preserve">. Although this technique is widely used for the assessment of polymer solutions, it is difficult to measure </w:t>
      </w:r>
      <w:r w:rsidR="00960A04">
        <w:rPr>
          <w:rFonts w:cs="Arial"/>
          <w:bCs/>
          <w:lang w:eastAsia="ja-JP"/>
        </w:rPr>
        <w:t xml:space="preserve">the particle size in </w:t>
      </w:r>
      <w:r w:rsidR="007733E8" w:rsidRPr="00C730E1">
        <w:rPr>
          <w:rFonts w:cs="Arial"/>
          <w:bCs/>
          <w:lang w:eastAsia="ja-JP"/>
        </w:rPr>
        <w:t xml:space="preserve">concentrated solutions due to </w:t>
      </w:r>
      <w:r w:rsidR="00960A04">
        <w:rPr>
          <w:rFonts w:cs="Arial"/>
          <w:bCs/>
          <w:lang w:eastAsia="ja-JP"/>
        </w:rPr>
        <w:t xml:space="preserve">the </w:t>
      </w:r>
      <w:r w:rsidR="007733E8" w:rsidRPr="00C730E1">
        <w:rPr>
          <w:rFonts w:cs="Arial"/>
          <w:bCs/>
          <w:lang w:eastAsia="ja-JP"/>
        </w:rPr>
        <w:t>multiple scattering</w:t>
      </w:r>
      <w:r w:rsidR="00960A04">
        <w:rPr>
          <w:rFonts w:cs="Arial"/>
          <w:bCs/>
          <w:lang w:eastAsia="ja-JP"/>
        </w:rPr>
        <w:t xml:space="preserve"> effect</w:t>
      </w:r>
      <w:r w:rsidR="007733E8" w:rsidRPr="00C730E1">
        <w:rPr>
          <w:rFonts w:cs="Arial"/>
          <w:bCs/>
          <w:lang w:eastAsia="ja-JP"/>
        </w:rPr>
        <w:t xml:space="preserve"> or strong light absorption.</w:t>
      </w:r>
      <w:r w:rsidR="00894F9C" w:rsidRPr="00C730E1">
        <w:rPr>
          <w:rFonts w:cs="Arial"/>
          <w:bCs/>
          <w:lang w:eastAsia="ja-JP"/>
        </w:rPr>
        <w:t xml:space="preserve"> Therefore, </w:t>
      </w:r>
      <w:r w:rsidR="00960A04">
        <w:rPr>
          <w:rFonts w:cs="Arial"/>
          <w:bCs/>
          <w:lang w:eastAsia="ja-JP"/>
        </w:rPr>
        <w:t>the</w:t>
      </w:r>
      <w:r w:rsidR="00894F9C" w:rsidRPr="00C730E1">
        <w:rPr>
          <w:rFonts w:cs="Arial"/>
          <w:bCs/>
          <w:lang w:eastAsia="ja-JP"/>
        </w:rPr>
        <w:t xml:space="preserve"> concentrated solution</w:t>
      </w:r>
      <w:r>
        <w:rPr>
          <w:rFonts w:cs="Arial"/>
          <w:bCs/>
          <w:lang w:eastAsia="ja-JP"/>
        </w:rPr>
        <w:t>s</w:t>
      </w:r>
      <w:r w:rsidR="00894F9C" w:rsidRPr="00C730E1">
        <w:rPr>
          <w:rFonts w:cs="Arial"/>
          <w:bCs/>
          <w:lang w:eastAsia="ja-JP"/>
        </w:rPr>
        <w:t xml:space="preserve"> should be diluted before measurement. </w:t>
      </w:r>
      <w:r w:rsidR="00960A04">
        <w:rPr>
          <w:rFonts w:cs="Arial"/>
          <w:bCs/>
          <w:lang w:eastAsia="ja-JP"/>
        </w:rPr>
        <w:t>I</w:t>
      </w:r>
      <w:r>
        <w:rPr>
          <w:rFonts w:cs="Arial"/>
          <w:bCs/>
          <w:lang w:eastAsia="ja-JP"/>
        </w:rPr>
        <w:t xml:space="preserve">mplementation of </w:t>
      </w:r>
      <w:r w:rsidR="00960A04">
        <w:rPr>
          <w:rFonts w:cs="Arial"/>
          <w:bCs/>
          <w:lang w:eastAsia="ja-JP"/>
        </w:rPr>
        <w:t xml:space="preserve">the </w:t>
      </w:r>
      <w:r>
        <w:rPr>
          <w:rFonts w:cs="Arial"/>
          <w:bCs/>
          <w:lang w:eastAsia="ja-JP"/>
        </w:rPr>
        <w:t xml:space="preserve">confocal optical </w:t>
      </w:r>
      <w:r w:rsidR="00960A04">
        <w:rPr>
          <w:rFonts w:cs="Arial"/>
          <w:bCs/>
          <w:lang w:eastAsia="ja-JP"/>
        </w:rPr>
        <w:t xml:space="preserve">component </w:t>
      </w:r>
      <w:r>
        <w:rPr>
          <w:rFonts w:cs="Arial"/>
          <w:bCs/>
          <w:lang w:eastAsia="ja-JP"/>
        </w:rPr>
        <w:t>in</w:t>
      </w:r>
      <w:r w:rsidR="005A1D59">
        <w:rPr>
          <w:rFonts w:cs="Arial"/>
          <w:bCs/>
          <w:lang w:eastAsia="ja-JP"/>
        </w:rPr>
        <w:t xml:space="preserve"> </w:t>
      </w:r>
      <w:r w:rsidR="00FF5AD5">
        <w:rPr>
          <w:rFonts w:cs="Arial"/>
          <w:bCs/>
          <w:lang w:eastAsia="ja-JP"/>
        </w:rPr>
        <w:t xml:space="preserve">a </w:t>
      </w:r>
      <w:r w:rsidR="00C013BD" w:rsidRPr="00C730E1">
        <w:rPr>
          <w:rFonts w:cs="Arial"/>
          <w:bCs/>
          <w:lang w:eastAsia="ja-JP"/>
        </w:rPr>
        <w:t>d</w:t>
      </w:r>
      <w:r w:rsidR="007733E8" w:rsidRPr="00C730E1">
        <w:rPr>
          <w:rFonts w:cs="Arial"/>
          <w:bCs/>
          <w:lang w:eastAsia="ja-JP"/>
        </w:rPr>
        <w:t>ynamic light scattering microscope</w:t>
      </w:r>
      <w:r w:rsidR="005A1D59" w:rsidRPr="00C730E1">
        <w:rPr>
          <w:color w:val="auto"/>
          <w:lang w:eastAsia="ja-JP"/>
        </w:rPr>
        <w:fldChar w:fldCharType="begin"/>
      </w:r>
      <w:r w:rsidR="004107B1">
        <w:rPr>
          <w:color w:val="auto"/>
          <w:lang w:eastAsia="ja-JP"/>
        </w:rPr>
        <w:instrText xml:space="preserve"> ADDIN EN.CITE &lt;EndNote&gt;&lt;Cite&gt;&lt;Author&gt;Hiroi&lt;/Author&gt;&lt;Year&gt;2013&lt;/Year&gt;&lt;RecNum&gt;5410&lt;/RecNum&gt;&lt;DisplayText&gt;&lt;style face="superscript"&gt;1&lt;/style&gt;&lt;/DisplayText&gt;&lt;record&gt;&lt;rec-number&gt;5410&lt;/rec-number&gt;&lt;foreign-keys&gt;&lt;key app="EN" db-id="tv2vdsstpt2x2yexvpnxf2fgsvfawxvddx9x" timestamp="1456193656"&gt;5410&lt;/key&gt;&lt;key app="ENWeb" db-id=""&gt;0&lt;/key&gt;&lt;/foreign-keys&gt;&lt;ref-type name="Journal Article"&gt;17&lt;/ref-type&gt;&lt;contributors&gt;&lt;authors&gt;&lt;author&gt;Hiroi, T.&lt;/author&gt;&lt;author&gt;Shibayama, M.&lt;/author&gt;&lt;/authors&gt;&lt;/contributors&gt;&lt;titles&gt;&lt;title&gt;Dynamic Light Scattering Microscope: Accessing Opaque Samples with High Spatial Resolution&lt;/title&gt;&lt;secondary-title&gt;Opt. Express&lt;/secondary-title&gt;&lt;/titles&gt;&lt;periodical&gt;&lt;full-title&gt;Optics Express&lt;/full-title&gt;&lt;abbr-1&gt;Opt. Express&lt;/abbr-1&gt;&lt;abbr-2&gt;Opt Express&lt;/abbr-2&gt;&lt;/periodical&gt;&lt;pages&gt;20260-20267&lt;/pages&gt;&lt;volume&gt;21&lt;/volume&gt;&lt;section&gt;20260&lt;/section&gt;&lt;dates&gt;&lt;year&gt;2013&lt;/year&gt;&lt;/dates&gt;&lt;urls&gt;&lt;related-urls&gt;&lt;url&gt;https://www.osapublishing.org/DirectPDFAccess/5E4343C2-D230-CEC7-34AADFB50D16FC40_260590/oe-21-17-20260.pdf?da=1&amp;amp;id=260590&amp;amp;seq=0&amp;amp;mobile=no&lt;/url&gt;&lt;/related-urls&gt;&lt;/urls&gt;&lt;electronic-resource-num&gt;10.1364/OE.21.020260&lt;/electronic-resource-num&gt;&lt;/record&gt;&lt;/Cite&gt;&lt;/EndNote&gt;</w:instrText>
      </w:r>
      <w:r w:rsidR="005A1D59" w:rsidRPr="00C730E1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1</w:t>
      </w:r>
      <w:r w:rsidR="005A1D59" w:rsidRPr="00C730E1">
        <w:rPr>
          <w:color w:val="auto"/>
          <w:lang w:eastAsia="ja-JP"/>
        </w:rPr>
        <w:fldChar w:fldCharType="end"/>
      </w:r>
      <w:r w:rsidR="007733E8" w:rsidRPr="00C730E1">
        <w:rPr>
          <w:rFonts w:cs="Arial"/>
          <w:bCs/>
          <w:lang w:eastAsia="ja-JP"/>
        </w:rPr>
        <w:t xml:space="preserve"> </w:t>
      </w:r>
      <w:r w:rsidR="00960A04">
        <w:rPr>
          <w:rFonts w:cs="Arial"/>
          <w:bCs/>
          <w:lang w:eastAsia="ja-JP"/>
        </w:rPr>
        <w:t>helps to overcome this barrier</w:t>
      </w:r>
      <w:r w:rsidR="007733E8" w:rsidRPr="00C730E1">
        <w:rPr>
          <w:rFonts w:cs="Arial"/>
          <w:bCs/>
          <w:lang w:eastAsia="ja-JP"/>
        </w:rPr>
        <w:t xml:space="preserve">. </w:t>
      </w:r>
      <w:r>
        <w:rPr>
          <w:rFonts w:cs="Arial"/>
          <w:bCs/>
          <w:lang w:eastAsia="ja-JP"/>
        </w:rPr>
        <w:t>U</w:t>
      </w:r>
      <w:r w:rsidR="007733E8" w:rsidRPr="00C730E1">
        <w:rPr>
          <w:rFonts w:cs="Arial"/>
          <w:bCs/>
          <w:lang w:eastAsia="ja-JP"/>
        </w:rPr>
        <w:t xml:space="preserve">sing </w:t>
      </w:r>
      <w:r>
        <w:rPr>
          <w:rFonts w:cs="Arial"/>
          <w:bCs/>
          <w:lang w:eastAsia="ja-JP"/>
        </w:rPr>
        <w:t xml:space="preserve">such a </w:t>
      </w:r>
      <w:r w:rsidR="007733E8" w:rsidRPr="00C730E1">
        <w:rPr>
          <w:rFonts w:cs="Arial"/>
          <w:bCs/>
          <w:lang w:eastAsia="ja-JP"/>
        </w:rPr>
        <w:t>microscop</w:t>
      </w:r>
      <w:r w:rsidR="00960A04">
        <w:rPr>
          <w:rFonts w:cs="Arial"/>
          <w:bCs/>
          <w:lang w:eastAsia="ja-JP"/>
        </w:rPr>
        <w:t>ic system,</w:t>
      </w:r>
      <w:r w:rsidR="007733E8" w:rsidRPr="00C730E1">
        <w:rPr>
          <w:rFonts w:cs="Arial"/>
          <w:bCs/>
          <w:lang w:eastAsia="ja-JP"/>
        </w:rPr>
        <w:t xml:space="preserve"> both transparent and turbid system</w:t>
      </w:r>
      <w:r w:rsidR="00527E55" w:rsidRPr="00C730E1">
        <w:rPr>
          <w:rFonts w:cs="Arial"/>
          <w:bCs/>
          <w:lang w:eastAsia="ja-JP"/>
        </w:rPr>
        <w:t>s</w:t>
      </w:r>
      <w:r>
        <w:rPr>
          <w:rFonts w:cs="Arial"/>
          <w:bCs/>
          <w:lang w:eastAsia="ja-JP"/>
        </w:rPr>
        <w:t xml:space="preserve"> can be analyzed</w:t>
      </w:r>
      <w:r w:rsidR="007733E8" w:rsidRPr="00C730E1">
        <w:rPr>
          <w:rFonts w:cs="Arial"/>
          <w:bCs/>
          <w:lang w:eastAsia="ja-JP"/>
        </w:rPr>
        <w:t xml:space="preserve"> under the same experimental setup without</w:t>
      </w:r>
      <w:r w:rsidR="00FF5AD5">
        <w:rPr>
          <w:rFonts w:cs="Arial"/>
          <w:bCs/>
          <w:lang w:eastAsia="ja-JP"/>
        </w:rPr>
        <w:t xml:space="preserve"> a</w:t>
      </w:r>
      <w:r w:rsidR="007733E8" w:rsidRPr="00C730E1">
        <w:rPr>
          <w:rFonts w:cs="Arial"/>
          <w:bCs/>
          <w:lang w:eastAsia="ja-JP"/>
        </w:rPr>
        <w:t xml:space="preserve"> dilution. As a representative</w:t>
      </w:r>
      <w:r w:rsidR="00894F9C" w:rsidRPr="00C730E1">
        <w:rPr>
          <w:rFonts w:cs="Arial"/>
          <w:bCs/>
          <w:lang w:eastAsia="ja-JP"/>
        </w:rPr>
        <w:t xml:space="preserve"> example, </w:t>
      </w:r>
      <w:r w:rsidR="00FF5AD5">
        <w:rPr>
          <w:rFonts w:cs="Arial"/>
          <w:bCs/>
          <w:lang w:eastAsia="ja-JP"/>
        </w:rPr>
        <w:t xml:space="preserve">a </w:t>
      </w:r>
      <w:r w:rsidR="00960A04" w:rsidRPr="00C730E1">
        <w:rPr>
          <w:rFonts w:cs="Arial"/>
          <w:bCs/>
          <w:lang w:eastAsia="ja-JP"/>
        </w:rPr>
        <w:t xml:space="preserve">size distribution </w:t>
      </w:r>
      <w:r w:rsidR="00894F9C" w:rsidRPr="00C730E1">
        <w:rPr>
          <w:rFonts w:cs="Arial"/>
          <w:bCs/>
          <w:lang w:eastAsia="ja-JP"/>
        </w:rPr>
        <w:t xml:space="preserve">measurement of a </w:t>
      </w:r>
      <w:r w:rsidR="00894F9C" w:rsidRPr="00C730E1">
        <w:rPr>
          <w:color w:val="auto"/>
          <w:lang w:eastAsia="ja-JP"/>
        </w:rPr>
        <w:t>temperature-responsive polymer solution was performed. The size</w:t>
      </w:r>
      <w:r w:rsidR="00FF5AD5">
        <w:rPr>
          <w:color w:val="auto"/>
          <w:lang w:eastAsia="ja-JP"/>
        </w:rPr>
        <w:t>s</w:t>
      </w:r>
      <w:r w:rsidR="00894F9C" w:rsidRPr="00C730E1">
        <w:rPr>
          <w:color w:val="auto"/>
          <w:lang w:eastAsia="ja-JP"/>
        </w:rPr>
        <w:t xml:space="preserve"> of the polymer </w:t>
      </w:r>
      <w:r>
        <w:rPr>
          <w:color w:val="auto"/>
          <w:lang w:eastAsia="ja-JP"/>
        </w:rPr>
        <w:t xml:space="preserve">chains </w:t>
      </w:r>
      <w:r w:rsidR="00894F9C" w:rsidRPr="00C730E1">
        <w:rPr>
          <w:color w:val="auto"/>
          <w:lang w:eastAsia="ja-JP"/>
        </w:rPr>
        <w:t xml:space="preserve">in </w:t>
      </w:r>
      <w:r w:rsidR="00B36539" w:rsidRPr="00C730E1">
        <w:rPr>
          <w:color w:val="auto"/>
          <w:lang w:eastAsia="ja-JP"/>
        </w:rPr>
        <w:t xml:space="preserve">an aqueous </w:t>
      </w:r>
      <w:r w:rsidR="00894F9C" w:rsidRPr="00C730E1">
        <w:rPr>
          <w:color w:val="auto"/>
          <w:lang w:eastAsia="ja-JP"/>
        </w:rPr>
        <w:t xml:space="preserve">solution </w:t>
      </w:r>
      <w:r>
        <w:rPr>
          <w:color w:val="auto"/>
          <w:lang w:eastAsia="ja-JP"/>
        </w:rPr>
        <w:t>w</w:t>
      </w:r>
      <w:r w:rsidR="00FF5AD5">
        <w:rPr>
          <w:color w:val="auto"/>
          <w:lang w:eastAsia="ja-JP"/>
        </w:rPr>
        <w:t>ere</w:t>
      </w:r>
      <w:r>
        <w:rPr>
          <w:color w:val="auto"/>
          <w:lang w:eastAsia="ja-JP"/>
        </w:rPr>
        <w:t xml:space="preserve"> </w:t>
      </w:r>
      <w:r w:rsidR="00894F9C" w:rsidRPr="00C730E1">
        <w:rPr>
          <w:color w:val="auto"/>
          <w:lang w:eastAsia="ja-JP"/>
        </w:rPr>
        <w:t xml:space="preserve">several tens </w:t>
      </w:r>
      <w:r>
        <w:rPr>
          <w:color w:val="auto"/>
          <w:lang w:eastAsia="ja-JP"/>
        </w:rPr>
        <w:t xml:space="preserve">of </w:t>
      </w:r>
      <w:r w:rsidR="00894F9C" w:rsidRPr="00C730E1">
        <w:rPr>
          <w:color w:val="auto"/>
          <w:lang w:eastAsia="ja-JP"/>
        </w:rPr>
        <w:t>nanometer</w:t>
      </w:r>
      <w:r>
        <w:rPr>
          <w:color w:val="auto"/>
          <w:lang w:eastAsia="ja-JP"/>
        </w:rPr>
        <w:t>s</w:t>
      </w:r>
      <w:r w:rsidR="00894F9C" w:rsidRPr="00C730E1">
        <w:rPr>
          <w:color w:val="auto"/>
          <w:lang w:eastAsia="ja-JP"/>
        </w:rPr>
        <w:t xml:space="preserve"> </w:t>
      </w:r>
      <w:r w:rsidR="00C013BD" w:rsidRPr="00C730E1">
        <w:rPr>
          <w:color w:val="auto"/>
          <w:lang w:eastAsia="ja-JP"/>
        </w:rPr>
        <w:t xml:space="preserve">at </w:t>
      </w:r>
      <w:r>
        <w:rPr>
          <w:color w:val="auto"/>
          <w:lang w:eastAsia="ja-JP"/>
        </w:rPr>
        <w:t>a</w:t>
      </w:r>
      <w:r w:rsidR="00C013BD" w:rsidRPr="00C730E1">
        <w:rPr>
          <w:color w:val="auto"/>
          <w:lang w:eastAsia="ja-JP"/>
        </w:rPr>
        <w:t xml:space="preserve"> temperature </w:t>
      </w:r>
      <w:r w:rsidR="00894F9C" w:rsidRPr="00C730E1">
        <w:rPr>
          <w:color w:val="auto"/>
          <w:lang w:eastAsia="ja-JP"/>
        </w:rPr>
        <w:t xml:space="preserve">below </w:t>
      </w:r>
      <w:r>
        <w:rPr>
          <w:color w:val="auto"/>
          <w:lang w:eastAsia="ja-JP"/>
        </w:rPr>
        <w:t>the</w:t>
      </w:r>
      <w:r w:rsidR="00894F9C" w:rsidRPr="00C730E1">
        <w:rPr>
          <w:color w:val="auto"/>
          <w:lang w:eastAsia="ja-JP"/>
        </w:rPr>
        <w:t xml:space="preserve"> </w:t>
      </w:r>
      <w:r w:rsidR="00894F9C" w:rsidRPr="00C730E1">
        <w:rPr>
          <w:rFonts w:asciiTheme="minorHAnsi" w:hAnsiTheme="minorHAnsi" w:cs="Arial"/>
          <w:color w:val="auto"/>
        </w:rPr>
        <w:t>lower critical solution temperature (LCST). In contrast, the size</w:t>
      </w:r>
      <w:r w:rsidR="00FF5AD5">
        <w:rPr>
          <w:rFonts w:asciiTheme="minorHAnsi" w:hAnsiTheme="minorHAnsi" w:cs="Arial"/>
          <w:color w:val="auto"/>
        </w:rPr>
        <w:t>s</w:t>
      </w:r>
      <w:r w:rsidR="00894F9C" w:rsidRPr="00C730E1">
        <w:rPr>
          <w:rFonts w:asciiTheme="minorHAnsi" w:hAnsiTheme="minorHAnsi" w:cs="Arial"/>
          <w:color w:val="auto"/>
        </w:rPr>
        <w:t xml:space="preserve"> </w:t>
      </w:r>
      <w:r>
        <w:rPr>
          <w:rFonts w:asciiTheme="minorHAnsi" w:hAnsiTheme="minorHAnsi" w:cs="Arial"/>
          <w:color w:val="auto"/>
        </w:rPr>
        <w:t>increased</w:t>
      </w:r>
      <w:r w:rsidR="000510D9">
        <w:rPr>
          <w:rFonts w:asciiTheme="minorHAnsi" w:hAnsiTheme="minorHAnsi" w:cs="Arial"/>
          <w:color w:val="auto"/>
        </w:rPr>
        <w:t xml:space="preserve"> to</w:t>
      </w:r>
      <w:r w:rsidR="00894F9C" w:rsidRPr="00C730E1">
        <w:rPr>
          <w:rFonts w:asciiTheme="minorHAnsi" w:hAnsiTheme="minorHAnsi" w:cs="Arial"/>
          <w:color w:val="auto"/>
        </w:rPr>
        <w:t xml:space="preserve"> </w:t>
      </w:r>
      <w:r w:rsidR="00C013BD" w:rsidRPr="00C730E1">
        <w:rPr>
          <w:rFonts w:asciiTheme="minorHAnsi" w:hAnsiTheme="minorHAnsi" w:cs="Arial"/>
          <w:color w:val="auto"/>
        </w:rPr>
        <w:t xml:space="preserve">more than </w:t>
      </w:r>
      <w:r w:rsidR="00894F9C" w:rsidRPr="00C730E1">
        <w:rPr>
          <w:rFonts w:asciiTheme="minorHAnsi" w:hAnsiTheme="minorHAnsi" w:cs="Arial"/>
          <w:color w:val="auto"/>
        </w:rPr>
        <w:t>1</w:t>
      </w:r>
      <w:r w:rsidR="000510D9">
        <w:rPr>
          <w:rFonts w:asciiTheme="minorHAnsi" w:hAnsiTheme="minorHAnsi" w:cs="Arial"/>
          <w:color w:val="auto"/>
        </w:rPr>
        <w:t>.0</w:t>
      </w:r>
      <w:r w:rsidR="00894F9C" w:rsidRPr="00C730E1">
        <w:rPr>
          <w:rFonts w:asciiTheme="minorHAnsi" w:hAnsiTheme="minorHAnsi" w:cs="Arial"/>
          <w:color w:val="auto"/>
        </w:rPr>
        <w:t xml:space="preserve"> </w:t>
      </w:r>
      <w:r w:rsidR="00FF5AD5">
        <w:rPr>
          <w:rFonts w:ascii="Times New Roman" w:hAnsi="Times New Roman" w:cs="Times New Roman"/>
          <w:color w:val="auto"/>
        </w:rPr>
        <w:t>µ</w:t>
      </w:r>
      <w:r w:rsidR="00894F9C" w:rsidRPr="00C730E1">
        <w:rPr>
          <w:rFonts w:asciiTheme="minorHAnsi" w:hAnsiTheme="minorHAnsi" w:cs="Arial"/>
          <w:color w:val="auto"/>
        </w:rPr>
        <w:t>m</w:t>
      </w:r>
      <w:r w:rsidR="00FF5AD5">
        <w:rPr>
          <w:rFonts w:asciiTheme="minorHAnsi" w:hAnsiTheme="minorHAnsi" w:cs="Arial"/>
          <w:color w:val="auto"/>
        </w:rPr>
        <w:t xml:space="preserve"> when</w:t>
      </w:r>
      <w:r w:rsidR="00894F9C" w:rsidRPr="00C730E1">
        <w:rPr>
          <w:rFonts w:asciiTheme="minorHAnsi" w:hAnsiTheme="minorHAnsi" w:cs="Arial"/>
          <w:color w:val="auto"/>
        </w:rPr>
        <w:t xml:space="preserve"> above </w:t>
      </w:r>
      <w:r w:rsidR="00FF5AD5">
        <w:rPr>
          <w:rFonts w:asciiTheme="minorHAnsi" w:hAnsiTheme="minorHAnsi" w:cs="Arial"/>
          <w:color w:val="auto"/>
        </w:rPr>
        <w:t xml:space="preserve">the </w:t>
      </w:r>
      <w:r w:rsidR="00894F9C" w:rsidRPr="00C730E1">
        <w:rPr>
          <w:rFonts w:asciiTheme="minorHAnsi" w:hAnsiTheme="minorHAnsi" w:cs="Arial"/>
          <w:color w:val="auto"/>
        </w:rPr>
        <w:t xml:space="preserve">LCST. This result is consistent with the </w:t>
      </w:r>
      <w:r w:rsidR="000510D9">
        <w:rPr>
          <w:rFonts w:asciiTheme="minorHAnsi" w:hAnsiTheme="minorHAnsi" w:cs="Arial"/>
          <w:color w:val="auto"/>
        </w:rPr>
        <w:lastRenderedPageBreak/>
        <w:t>observation</w:t>
      </w:r>
      <w:r w:rsidR="000510D9" w:rsidRPr="00C730E1">
        <w:rPr>
          <w:rFonts w:asciiTheme="minorHAnsi" w:hAnsiTheme="minorHAnsi" w:cs="Arial"/>
          <w:color w:val="auto"/>
        </w:rPr>
        <w:t xml:space="preserve"> </w:t>
      </w:r>
      <w:r w:rsidR="00894F9C" w:rsidRPr="00C730E1">
        <w:rPr>
          <w:rFonts w:asciiTheme="minorHAnsi" w:hAnsiTheme="minorHAnsi" w:cs="Arial"/>
          <w:color w:val="auto"/>
        </w:rPr>
        <w:t xml:space="preserve">that </w:t>
      </w:r>
      <w:r w:rsidR="000510D9">
        <w:rPr>
          <w:rFonts w:asciiTheme="minorHAnsi" w:hAnsiTheme="minorHAnsi" w:cs="Arial"/>
          <w:color w:val="auto"/>
        </w:rPr>
        <w:t>the</w:t>
      </w:r>
      <w:r w:rsidR="00894F9C" w:rsidRPr="00C730E1">
        <w:rPr>
          <w:rFonts w:asciiTheme="minorHAnsi" w:hAnsiTheme="minorHAnsi" w:cs="Arial"/>
          <w:color w:val="auto"/>
        </w:rPr>
        <w:t xml:space="preserve"> solution </w:t>
      </w:r>
      <w:r w:rsidR="000510D9">
        <w:rPr>
          <w:rFonts w:asciiTheme="minorHAnsi" w:hAnsiTheme="minorHAnsi" w:cs="Arial"/>
          <w:color w:val="auto"/>
        </w:rPr>
        <w:t>turned</w:t>
      </w:r>
      <w:r w:rsidR="000510D9" w:rsidRPr="00C730E1">
        <w:rPr>
          <w:rFonts w:asciiTheme="minorHAnsi" w:hAnsiTheme="minorHAnsi" w:cs="Arial"/>
          <w:color w:val="auto"/>
        </w:rPr>
        <w:t xml:space="preserve"> </w:t>
      </w:r>
      <w:r w:rsidR="00894F9C" w:rsidRPr="00C730E1">
        <w:rPr>
          <w:rFonts w:asciiTheme="minorHAnsi" w:hAnsiTheme="minorHAnsi" w:cs="Arial"/>
          <w:color w:val="auto"/>
        </w:rPr>
        <w:t xml:space="preserve">turbid above </w:t>
      </w:r>
      <w:r w:rsidR="00FF5AD5">
        <w:rPr>
          <w:rFonts w:asciiTheme="minorHAnsi" w:hAnsiTheme="minorHAnsi" w:cs="Arial"/>
          <w:color w:val="auto"/>
        </w:rPr>
        <w:t xml:space="preserve">the </w:t>
      </w:r>
      <w:r w:rsidR="00894F9C" w:rsidRPr="00C730E1">
        <w:rPr>
          <w:rFonts w:asciiTheme="minorHAnsi" w:hAnsiTheme="minorHAnsi" w:cs="Arial"/>
          <w:color w:val="auto"/>
        </w:rPr>
        <w:t xml:space="preserve">LCST. </w:t>
      </w:r>
    </w:p>
    <w:p w14:paraId="4C7D5FD5" w14:textId="77777777" w:rsidR="006305D7" w:rsidRPr="00C730E1" w:rsidRDefault="006305D7" w:rsidP="00C730E1">
      <w:pPr>
        <w:rPr>
          <w:rFonts w:cs="Arial"/>
        </w:rPr>
      </w:pPr>
    </w:p>
    <w:p w14:paraId="0129049E" w14:textId="77777777" w:rsidR="00463BAC" w:rsidRPr="00C730E1" w:rsidRDefault="006305D7" w:rsidP="00146F89">
      <w:pPr>
        <w:outlineLvl w:val="0"/>
        <w:rPr>
          <w:rFonts w:cs="Arial"/>
        </w:rPr>
      </w:pPr>
      <w:r w:rsidRPr="00C730E1">
        <w:rPr>
          <w:rFonts w:cs="Arial"/>
          <w:b/>
        </w:rPr>
        <w:t>INTRODUCTION</w:t>
      </w:r>
      <w:r w:rsidRPr="00C730E1">
        <w:rPr>
          <w:rFonts w:cs="Arial"/>
          <w:b/>
          <w:bCs/>
        </w:rPr>
        <w:t>:</w:t>
      </w:r>
      <w:r w:rsidRPr="00C730E1">
        <w:rPr>
          <w:rFonts w:cs="Arial"/>
        </w:rPr>
        <w:t xml:space="preserve"> </w:t>
      </w:r>
    </w:p>
    <w:p w14:paraId="103CDE87" w14:textId="3E265D97" w:rsidR="00DF3C3A" w:rsidRPr="00C730E1" w:rsidRDefault="00E14BD7" w:rsidP="00C730E1">
      <w:pPr>
        <w:rPr>
          <w:color w:val="auto"/>
          <w:lang w:eastAsia="ja-JP"/>
        </w:rPr>
      </w:pPr>
      <w:r>
        <w:rPr>
          <w:color w:val="auto"/>
          <w:lang w:eastAsia="ja-JP"/>
        </w:rPr>
        <w:t>P</w:t>
      </w:r>
      <w:r w:rsidR="00E87148" w:rsidRPr="00C730E1">
        <w:rPr>
          <w:color w:val="auto"/>
          <w:lang w:eastAsia="ja-JP"/>
        </w:rPr>
        <w:t>article</w:t>
      </w:r>
      <w:r>
        <w:rPr>
          <w:color w:val="auto"/>
          <w:lang w:eastAsia="ja-JP"/>
        </w:rPr>
        <w:t xml:space="preserve"> size</w:t>
      </w:r>
      <w:r w:rsidR="00E87148" w:rsidRPr="00C730E1">
        <w:rPr>
          <w:color w:val="auto"/>
          <w:lang w:eastAsia="ja-JP"/>
        </w:rPr>
        <w:t xml:space="preserve"> is one of the most fundamental </w:t>
      </w:r>
      <w:r>
        <w:rPr>
          <w:color w:val="auto"/>
          <w:lang w:eastAsia="ja-JP"/>
        </w:rPr>
        <w:t>properties</w:t>
      </w:r>
      <w:r w:rsidRPr="00C730E1">
        <w:rPr>
          <w:color w:val="auto"/>
          <w:lang w:eastAsia="ja-JP"/>
        </w:rPr>
        <w:t xml:space="preserve"> </w:t>
      </w:r>
      <w:r>
        <w:rPr>
          <w:color w:val="auto"/>
          <w:lang w:eastAsia="ja-JP"/>
        </w:rPr>
        <w:t>of</w:t>
      </w:r>
      <w:r w:rsidRPr="00C730E1">
        <w:rPr>
          <w:color w:val="auto"/>
          <w:lang w:eastAsia="ja-JP"/>
        </w:rPr>
        <w:t xml:space="preserve"> </w:t>
      </w:r>
      <w:r w:rsidR="00E87148" w:rsidRPr="00C730E1">
        <w:rPr>
          <w:color w:val="auto"/>
          <w:lang w:eastAsia="ja-JP"/>
        </w:rPr>
        <w:t>colloidal and polymer solutions</w:t>
      </w:r>
      <w:r w:rsidR="00390E9A">
        <w:rPr>
          <w:color w:val="auto"/>
          <w:lang w:eastAsia="ja-JP"/>
        </w:rPr>
        <w:t>.</w:t>
      </w:r>
      <w:r w:rsidR="00C013BD" w:rsidRPr="00C730E1">
        <w:rPr>
          <w:color w:val="auto"/>
          <w:lang w:eastAsia="ja-JP"/>
        </w:rPr>
        <w:t xml:space="preserve"> </w:t>
      </w:r>
      <w:r w:rsidR="00390E9A">
        <w:rPr>
          <w:color w:val="auto"/>
          <w:lang w:eastAsia="ja-JP"/>
        </w:rPr>
        <w:t>N</w:t>
      </w:r>
      <w:r>
        <w:rPr>
          <w:color w:val="auto"/>
          <w:lang w:eastAsia="ja-JP"/>
        </w:rPr>
        <w:t>umerous</w:t>
      </w:r>
      <w:r w:rsidRPr="00C730E1">
        <w:rPr>
          <w:color w:val="auto"/>
          <w:lang w:eastAsia="ja-JP"/>
        </w:rPr>
        <w:t xml:space="preserve"> </w:t>
      </w:r>
      <w:r w:rsidR="00C013BD" w:rsidRPr="00C730E1">
        <w:rPr>
          <w:color w:val="auto"/>
          <w:lang w:eastAsia="ja-JP"/>
        </w:rPr>
        <w:t xml:space="preserve">techniques </w:t>
      </w:r>
      <w:r w:rsidR="00390E9A">
        <w:rPr>
          <w:color w:val="auto"/>
          <w:lang w:eastAsia="ja-JP"/>
        </w:rPr>
        <w:t xml:space="preserve">are </w:t>
      </w:r>
      <w:r>
        <w:rPr>
          <w:color w:val="auto"/>
          <w:lang w:eastAsia="ja-JP"/>
        </w:rPr>
        <w:t xml:space="preserve">used </w:t>
      </w:r>
      <w:r w:rsidR="00390E9A">
        <w:rPr>
          <w:color w:val="auto"/>
          <w:lang w:eastAsia="ja-JP"/>
        </w:rPr>
        <w:t>to</w:t>
      </w:r>
      <w:r w:rsidR="00390E9A" w:rsidRPr="00C730E1">
        <w:rPr>
          <w:color w:val="auto"/>
          <w:lang w:eastAsia="ja-JP"/>
        </w:rPr>
        <w:t xml:space="preserve"> </w:t>
      </w:r>
      <w:r w:rsidR="00C013BD" w:rsidRPr="00C730E1">
        <w:rPr>
          <w:color w:val="auto"/>
          <w:lang w:eastAsia="ja-JP"/>
        </w:rPr>
        <w:t>measure</w:t>
      </w:r>
      <w:r w:rsidR="00390E9A">
        <w:rPr>
          <w:color w:val="auto"/>
          <w:lang w:eastAsia="ja-JP"/>
        </w:rPr>
        <w:t xml:space="preserve"> the particle size</w:t>
      </w:r>
      <w:r w:rsidR="00C013BD" w:rsidRPr="00C730E1">
        <w:rPr>
          <w:color w:val="auto"/>
          <w:lang w:eastAsia="ja-JP"/>
        </w:rPr>
        <w:t>.</w:t>
      </w:r>
      <w:r w:rsidR="00E87148" w:rsidRPr="00C730E1">
        <w:rPr>
          <w:color w:val="auto"/>
          <w:lang w:eastAsia="ja-JP"/>
        </w:rPr>
        <w:t xml:space="preserve"> </w:t>
      </w:r>
      <w:r w:rsidR="004C3940">
        <w:rPr>
          <w:color w:val="auto"/>
          <w:lang w:eastAsia="ja-JP"/>
        </w:rPr>
        <w:t>P</w:t>
      </w:r>
      <w:r w:rsidR="00E87148" w:rsidRPr="00C730E1">
        <w:rPr>
          <w:color w:val="auto"/>
          <w:lang w:eastAsia="ja-JP"/>
        </w:rPr>
        <w:t>article</w:t>
      </w:r>
      <w:r w:rsidR="00390E9A">
        <w:rPr>
          <w:color w:val="auto"/>
          <w:lang w:eastAsia="ja-JP"/>
        </w:rPr>
        <w:t xml:space="preserve"> size</w:t>
      </w:r>
      <w:r w:rsidR="00FF5AD5">
        <w:rPr>
          <w:color w:val="auto"/>
          <w:lang w:eastAsia="ja-JP"/>
        </w:rPr>
        <w:t>s</w:t>
      </w:r>
      <w:r w:rsidR="00E87148" w:rsidRPr="00C730E1">
        <w:rPr>
          <w:color w:val="auto"/>
          <w:lang w:eastAsia="ja-JP"/>
        </w:rPr>
        <w:t xml:space="preserve"> </w:t>
      </w:r>
      <w:r>
        <w:rPr>
          <w:color w:val="auto"/>
          <w:lang w:eastAsia="ja-JP"/>
        </w:rPr>
        <w:t>of</w:t>
      </w:r>
      <w:r w:rsidRPr="00C730E1">
        <w:rPr>
          <w:color w:val="auto"/>
          <w:lang w:eastAsia="ja-JP"/>
        </w:rPr>
        <w:t xml:space="preserve"> </w:t>
      </w:r>
      <w:r w:rsidR="00E87148" w:rsidRPr="00C730E1">
        <w:rPr>
          <w:color w:val="auto"/>
          <w:lang w:eastAsia="ja-JP"/>
        </w:rPr>
        <w:t>1</w:t>
      </w:r>
      <w:r>
        <w:rPr>
          <w:color w:val="auto"/>
          <w:lang w:eastAsia="ja-JP"/>
        </w:rPr>
        <w:t>.0</w:t>
      </w:r>
      <w:r w:rsidR="00E87148" w:rsidRPr="00C730E1">
        <w:rPr>
          <w:color w:val="auto"/>
          <w:lang w:eastAsia="ja-JP"/>
        </w:rPr>
        <w:t xml:space="preserve"> </w:t>
      </w:r>
      <w:r w:rsidR="00FF5AD5">
        <w:rPr>
          <w:rFonts w:ascii="Times New Roman" w:hAnsi="Times New Roman" w:cs="Times New Roman"/>
          <w:color w:val="auto"/>
          <w:lang w:eastAsia="ja-JP"/>
        </w:rPr>
        <w:t>µ</w:t>
      </w:r>
      <w:r w:rsidR="00E87148" w:rsidRPr="00C730E1">
        <w:rPr>
          <w:color w:val="auto"/>
          <w:lang w:eastAsia="ja-JP"/>
        </w:rPr>
        <w:t>m</w:t>
      </w:r>
      <w:r w:rsidR="00390E9A">
        <w:rPr>
          <w:color w:val="auto"/>
          <w:lang w:eastAsia="ja-JP"/>
        </w:rPr>
        <w:t xml:space="preserve"> or larger</w:t>
      </w:r>
      <w:r w:rsidR="00E87148" w:rsidRPr="00C730E1">
        <w:rPr>
          <w:color w:val="auto"/>
          <w:lang w:eastAsia="ja-JP"/>
        </w:rPr>
        <w:t xml:space="preserve"> can be </w:t>
      </w:r>
      <w:r w:rsidR="00390E9A">
        <w:rPr>
          <w:color w:val="auto"/>
          <w:lang w:eastAsia="ja-JP"/>
        </w:rPr>
        <w:t xml:space="preserve">measured </w:t>
      </w:r>
      <w:r>
        <w:rPr>
          <w:color w:val="auto"/>
          <w:lang w:eastAsia="ja-JP"/>
        </w:rPr>
        <w:t xml:space="preserve">directly </w:t>
      </w:r>
      <w:r w:rsidR="00E87148" w:rsidRPr="00C730E1">
        <w:rPr>
          <w:color w:val="auto"/>
          <w:lang w:eastAsia="ja-JP"/>
        </w:rPr>
        <w:t xml:space="preserve">using </w:t>
      </w:r>
      <w:r w:rsidR="00C013BD" w:rsidRPr="00C730E1">
        <w:rPr>
          <w:color w:val="auto"/>
          <w:lang w:eastAsia="ja-JP"/>
        </w:rPr>
        <w:t xml:space="preserve">an </w:t>
      </w:r>
      <w:r w:rsidR="00E87148" w:rsidRPr="00C730E1">
        <w:rPr>
          <w:color w:val="auto"/>
          <w:lang w:eastAsia="ja-JP"/>
        </w:rPr>
        <w:t xml:space="preserve">optical microscope. For smaller particles, </w:t>
      </w:r>
      <w:r>
        <w:rPr>
          <w:color w:val="auto"/>
          <w:lang w:eastAsia="ja-JP"/>
        </w:rPr>
        <w:t>alternative</w:t>
      </w:r>
      <w:r w:rsidRPr="00C730E1">
        <w:rPr>
          <w:color w:val="auto"/>
          <w:lang w:eastAsia="ja-JP"/>
        </w:rPr>
        <w:t xml:space="preserve"> </w:t>
      </w:r>
      <w:r w:rsidR="00E87148" w:rsidRPr="00C730E1">
        <w:rPr>
          <w:color w:val="auto"/>
          <w:lang w:eastAsia="ja-JP"/>
        </w:rPr>
        <w:t>techniques</w:t>
      </w:r>
      <w:r w:rsidR="00FF5AD5">
        <w:rPr>
          <w:color w:val="auto"/>
          <w:lang w:eastAsia="ja-JP"/>
        </w:rPr>
        <w:t>,</w:t>
      </w:r>
      <w:r w:rsidR="00E87148" w:rsidRPr="00C730E1">
        <w:rPr>
          <w:color w:val="auto"/>
          <w:lang w:eastAsia="ja-JP"/>
        </w:rPr>
        <w:t xml:space="preserve"> such as laser diffraction,</w:t>
      </w:r>
      <w:r w:rsidR="00DF3C3A" w:rsidRPr="00C730E1">
        <w:rPr>
          <w:color w:val="auto"/>
          <w:lang w:eastAsia="ja-JP"/>
        </w:rPr>
        <w:t xml:space="preserve"> electron microscop</w:t>
      </w:r>
      <w:r>
        <w:rPr>
          <w:color w:val="auto"/>
          <w:lang w:eastAsia="ja-JP"/>
        </w:rPr>
        <w:t>y</w:t>
      </w:r>
      <w:r w:rsidR="00DF3C3A" w:rsidRPr="00C730E1">
        <w:rPr>
          <w:color w:val="auto"/>
          <w:lang w:eastAsia="ja-JP"/>
        </w:rPr>
        <w:t xml:space="preserve">, </w:t>
      </w:r>
      <w:r>
        <w:rPr>
          <w:color w:val="auto"/>
          <w:lang w:eastAsia="ja-JP"/>
        </w:rPr>
        <w:t>or</w:t>
      </w:r>
      <w:r w:rsidR="00DF3C3A" w:rsidRPr="00C730E1">
        <w:rPr>
          <w:color w:val="auto"/>
          <w:lang w:eastAsia="ja-JP"/>
        </w:rPr>
        <w:t xml:space="preserve"> atomic force microscop</w:t>
      </w:r>
      <w:r>
        <w:rPr>
          <w:color w:val="auto"/>
          <w:lang w:eastAsia="ja-JP"/>
        </w:rPr>
        <w:t>y</w:t>
      </w:r>
      <w:r w:rsidR="00FF5AD5">
        <w:rPr>
          <w:color w:val="auto"/>
          <w:lang w:eastAsia="ja-JP"/>
        </w:rPr>
        <w:t>,</w:t>
      </w:r>
      <w:r w:rsidR="00390E9A">
        <w:rPr>
          <w:color w:val="auto"/>
          <w:lang w:eastAsia="ja-JP"/>
        </w:rPr>
        <w:t xml:space="preserve"> are used</w:t>
      </w:r>
      <w:r w:rsidR="00F52CDB" w:rsidRPr="00C730E1">
        <w:rPr>
          <w:color w:val="auto"/>
          <w:lang w:eastAsia="ja-JP"/>
        </w:rPr>
        <w:fldChar w:fldCharType="begin"/>
      </w:r>
      <w:r w:rsidR="004107B1">
        <w:rPr>
          <w:color w:val="auto"/>
          <w:lang w:eastAsia="ja-JP"/>
        </w:rPr>
        <w:instrText xml:space="preserve"> ADDIN EN.CITE &lt;EndNote&gt;&lt;Cite&gt;&lt;Author&gt;Barth&lt;/Author&gt;&lt;Year&gt;1995&lt;/Year&gt;&lt;RecNum&gt;8153&lt;/RecNum&gt;&lt;DisplayText&gt;&lt;style face="superscript"&gt;2,3&lt;/style&gt;&lt;/DisplayText&gt;&lt;record&gt;&lt;rec-number&gt;8153&lt;/rec-number&gt;&lt;foreign-keys&gt;&lt;key app="EN" db-id="tv2vdsstpt2x2yexvpnxf2fgsvfawxvddx9x" timestamp="1460947705"&gt;8153&lt;/key&gt;&lt;/foreign-keys&gt;&lt;ref-type name="Journal Article"&gt;17&lt;/ref-type&gt;&lt;contributors&gt;&lt;authors&gt;&lt;author&gt;Barth, H. G.&lt;/author&gt;&lt;author&gt;Flippen, R. B.&lt;/author&gt;&lt;/authors&gt;&lt;/contributors&gt;&lt;titles&gt;&lt;title&gt;Particle Size Analysis&lt;/title&gt;&lt;secondary-title&gt;Anal. Chem.&lt;/secondary-title&gt;&lt;/titles&gt;&lt;periodical&gt;&lt;full-title&gt;Analytical Chemistry&lt;/full-title&gt;&lt;abbr-1&gt;Anal. Chem.&lt;/abbr-1&gt;&lt;abbr-2&gt;Anal Chem&lt;/abbr-2&gt;&lt;/periodical&gt;&lt;pages&gt;257-272&lt;/pages&gt;&lt;volume&gt;67&lt;/volume&gt;&lt;number&gt;12&lt;/number&gt;&lt;section&gt;257&lt;/section&gt;&lt;dates&gt;&lt;year&gt;1995&lt;/year&gt;&lt;/dates&gt;&lt;urls&gt;&lt;/urls&gt;&lt;electronic-resource-num&gt;10.1021/ac00108a013&lt;/electronic-resource-num&gt;&lt;/record&gt;&lt;/Cite&gt;&lt;Cite&gt;&lt;Author&gt;Liu&lt;/Author&gt;&lt;Year&gt;2012&lt;/Year&gt;&lt;RecNum&gt;8154&lt;/RecNum&gt;&lt;record&gt;&lt;rec-number&gt;8154&lt;/rec-number&gt;&lt;foreign-keys&gt;&lt;key app="EN" db-id="tv2vdsstpt2x2yexvpnxf2fgsvfawxvddx9x" timestamp="1460947935"&gt;8154&lt;/key&gt;&lt;/foreign-keys&gt;&lt;ref-type name="Journal Article"&gt;17&lt;/ref-type&gt;&lt;contributors&gt;&lt;authors&gt;&lt;author&gt;Liu, Y.&lt;/author&gt;&lt;author&gt;Wang, Z.&lt;/author&gt;&lt;author&gt;Zhang, X.&lt;/author&gt;&lt;/authors&gt;&lt;/contributors&gt;&lt;titles&gt;&lt;title&gt;Characterization of supramolecular polymers&lt;/title&gt;&lt;secondary-title&gt;Chem. Soc. Rev.&lt;/secondary-title&gt;&lt;/titles&gt;&lt;periodical&gt;&lt;full-title&gt;Chemical Society Reviews&lt;/full-title&gt;&lt;abbr-1&gt;Chem. Soc. Rev.&lt;/abbr-1&gt;&lt;abbr-2&gt;Chem Soc Rev&lt;/abbr-2&gt;&lt;/periodical&gt;&lt;pages&gt;5922-5932&lt;/pages&gt;&lt;volume&gt;41&lt;/volume&gt;&lt;number&gt;18&lt;/number&gt;&lt;section&gt;5922&lt;/section&gt;&lt;dates&gt;&lt;year&gt;2012&lt;/year&gt;&lt;/dates&gt;&lt;urls&gt;&lt;/urls&gt;&lt;electronic-resource-num&gt;10.1039/C2CS35084J&lt;/electronic-resource-num&gt;&lt;/record&gt;&lt;/Cite&gt;&lt;/EndNote&gt;</w:instrText>
      </w:r>
      <w:r w:rsidR="00F52CDB" w:rsidRPr="00C730E1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2,3</w:t>
      </w:r>
      <w:r w:rsidR="00F52CDB" w:rsidRPr="00C730E1">
        <w:rPr>
          <w:color w:val="auto"/>
          <w:lang w:eastAsia="ja-JP"/>
        </w:rPr>
        <w:fldChar w:fldCharType="end"/>
      </w:r>
      <w:r w:rsidR="00DF3C3A" w:rsidRPr="00C730E1">
        <w:rPr>
          <w:color w:val="auto"/>
          <w:lang w:eastAsia="ja-JP"/>
        </w:rPr>
        <w:t xml:space="preserve">. Dynamic light scattering is </w:t>
      </w:r>
      <w:r>
        <w:rPr>
          <w:color w:val="auto"/>
          <w:lang w:eastAsia="ja-JP"/>
        </w:rPr>
        <w:t>a commonly</w:t>
      </w:r>
      <w:r w:rsidR="00FF5AD5">
        <w:rPr>
          <w:color w:val="auto"/>
          <w:lang w:eastAsia="ja-JP"/>
        </w:rPr>
        <w:t>-</w:t>
      </w:r>
      <w:r>
        <w:rPr>
          <w:color w:val="auto"/>
          <w:lang w:eastAsia="ja-JP"/>
        </w:rPr>
        <w:t>used</w:t>
      </w:r>
      <w:r w:rsidR="00DF3C3A" w:rsidRPr="00C730E1">
        <w:rPr>
          <w:color w:val="auto"/>
          <w:lang w:eastAsia="ja-JP"/>
        </w:rPr>
        <w:t xml:space="preserve"> technique for </w:t>
      </w:r>
      <w:r w:rsidR="00FF5AD5">
        <w:rPr>
          <w:color w:val="auto"/>
          <w:lang w:eastAsia="ja-JP"/>
        </w:rPr>
        <w:t xml:space="preserve">the </w:t>
      </w:r>
      <w:r w:rsidR="00056557" w:rsidRPr="00C730E1">
        <w:rPr>
          <w:color w:val="auto"/>
          <w:lang w:eastAsia="ja-JP"/>
        </w:rPr>
        <w:t>measurement of particle size distribution</w:t>
      </w:r>
      <w:r w:rsidR="00027D3D">
        <w:rPr>
          <w:color w:val="auto"/>
          <w:lang w:eastAsia="ja-JP"/>
        </w:rPr>
        <w:t>s</w:t>
      </w:r>
      <w:r w:rsidR="00056557" w:rsidRPr="00C730E1">
        <w:rPr>
          <w:color w:val="auto"/>
          <w:lang w:eastAsia="ja-JP"/>
        </w:rPr>
        <w:t xml:space="preserve"> </w:t>
      </w:r>
      <w:r w:rsidR="00DF3C3A" w:rsidRPr="00C730E1">
        <w:rPr>
          <w:color w:val="auto"/>
          <w:lang w:eastAsia="ja-JP"/>
        </w:rPr>
        <w:t>in solutions</w:t>
      </w:r>
      <w:r w:rsidR="00E5726F" w:rsidRPr="00C730E1">
        <w:rPr>
          <w:color w:val="auto"/>
          <w:lang w:eastAsia="ja-JP"/>
        </w:rPr>
        <w:fldChar w:fldCharType="begin"/>
      </w:r>
      <w:r w:rsidR="004107B1">
        <w:rPr>
          <w:color w:val="auto"/>
          <w:lang w:eastAsia="ja-JP"/>
        </w:rPr>
        <w:instrText xml:space="preserve"> ADDIN EN.CITE &lt;EndNote&gt;&lt;Cite&gt;&lt;Author&gt;Berne&lt;/Author&gt;&lt;Year&gt;2000&lt;/Year&gt;&lt;RecNum&gt;4471&lt;/RecNum&gt;&lt;DisplayText&gt;&lt;style face="superscript"&gt;4&lt;/style&gt;&lt;/DisplayText&gt;&lt;record&gt;&lt;rec-number&gt;4471&lt;/rec-number&gt;&lt;foreign-keys&gt;&lt;key app="EN" db-id="tv2vdsstpt2x2yexvpnxf2fgsvfawxvddx9x" timestamp="1456193152"&gt;4471&lt;/key&gt;&lt;/foreign-keys&gt;&lt;ref-type name="Book"&gt;6&lt;/ref-type&gt;&lt;contributors&gt;&lt;authors&gt;&lt;author&gt;Berne, B. J.&lt;/author&gt;&lt;author&gt;Pecora, R.&lt;/author&gt;&lt;/authors&gt;&lt;/contributors&gt;&lt;titles&gt;&lt;title&gt;Dynamic Light Scattering with Applications to Chemistry, Biology and Physics&lt;/title&gt;&lt;/titles&gt;&lt;dates&gt;&lt;year&gt;2000&lt;/year&gt;&lt;/dates&gt;&lt;pub-location&gt;Mineola, N. Y.&lt;/pub-location&gt;&lt;publisher&gt;Dover Publications, Inc.&lt;/publisher&gt;&lt;urls&gt;&lt;/urls&gt;&lt;/record&gt;&lt;/Cite&gt;&lt;/EndNote&gt;</w:instrText>
      </w:r>
      <w:r w:rsidR="00E5726F" w:rsidRPr="00C730E1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4</w:t>
      </w:r>
      <w:r w:rsidR="00E5726F" w:rsidRPr="00C730E1">
        <w:rPr>
          <w:color w:val="auto"/>
          <w:lang w:eastAsia="ja-JP"/>
        </w:rPr>
        <w:fldChar w:fldCharType="end"/>
      </w:r>
      <w:r w:rsidR="00DF3C3A" w:rsidRPr="00C730E1">
        <w:rPr>
          <w:color w:val="auto"/>
          <w:lang w:eastAsia="ja-JP"/>
        </w:rPr>
        <w:t xml:space="preserve">. </w:t>
      </w:r>
      <w:r w:rsidR="005E37CA">
        <w:rPr>
          <w:color w:val="auto"/>
          <w:lang w:eastAsia="ja-JP"/>
        </w:rPr>
        <w:t xml:space="preserve">The </w:t>
      </w:r>
      <w:r w:rsidR="00390E9A">
        <w:rPr>
          <w:color w:val="auto"/>
          <w:lang w:eastAsia="ja-JP"/>
        </w:rPr>
        <w:t xml:space="preserve">results </w:t>
      </w:r>
      <w:r w:rsidR="00027D3D">
        <w:rPr>
          <w:color w:val="auto"/>
          <w:lang w:eastAsia="ja-JP"/>
        </w:rPr>
        <w:t xml:space="preserve">obtained </w:t>
      </w:r>
      <w:r w:rsidR="00390E9A">
        <w:rPr>
          <w:color w:val="auto"/>
          <w:lang w:eastAsia="ja-JP"/>
        </w:rPr>
        <w:t xml:space="preserve">using </w:t>
      </w:r>
      <w:r w:rsidR="00056557" w:rsidRPr="00C730E1">
        <w:rPr>
          <w:color w:val="auto"/>
          <w:lang w:eastAsia="ja-JP"/>
        </w:rPr>
        <w:t xml:space="preserve">this technique </w:t>
      </w:r>
      <w:proofErr w:type="gramStart"/>
      <w:r w:rsidR="00FF5AD5">
        <w:rPr>
          <w:color w:val="auto"/>
          <w:lang w:eastAsia="ja-JP"/>
        </w:rPr>
        <w:t>are</w:t>
      </w:r>
      <w:proofErr w:type="gramEnd"/>
      <w:r w:rsidR="00056557" w:rsidRPr="00C730E1">
        <w:rPr>
          <w:color w:val="auto"/>
          <w:lang w:eastAsia="ja-JP"/>
        </w:rPr>
        <w:t xml:space="preserve"> </w:t>
      </w:r>
      <w:r w:rsidR="00390E9A">
        <w:rPr>
          <w:color w:val="auto"/>
          <w:lang w:eastAsia="ja-JP"/>
        </w:rPr>
        <w:t xml:space="preserve">not </w:t>
      </w:r>
      <w:r w:rsidR="00027D3D">
        <w:rPr>
          <w:color w:val="auto"/>
          <w:lang w:eastAsia="ja-JP"/>
        </w:rPr>
        <w:t xml:space="preserve">derived from </w:t>
      </w:r>
      <w:r w:rsidR="00056557" w:rsidRPr="00C730E1">
        <w:rPr>
          <w:color w:val="auto"/>
          <w:lang w:eastAsia="ja-JP"/>
        </w:rPr>
        <w:t>image</w:t>
      </w:r>
      <w:r w:rsidR="00027D3D">
        <w:rPr>
          <w:color w:val="auto"/>
          <w:lang w:eastAsia="ja-JP"/>
        </w:rPr>
        <w:t>s</w:t>
      </w:r>
      <w:r w:rsidR="00056557" w:rsidRPr="00C730E1">
        <w:rPr>
          <w:color w:val="auto"/>
          <w:lang w:eastAsia="ja-JP"/>
        </w:rPr>
        <w:t xml:space="preserve"> of the particles but</w:t>
      </w:r>
      <w:r w:rsidR="00DF3C3A" w:rsidRPr="00C730E1">
        <w:rPr>
          <w:color w:val="auto"/>
          <w:lang w:eastAsia="ja-JP"/>
        </w:rPr>
        <w:t xml:space="preserve"> </w:t>
      </w:r>
      <w:r w:rsidR="00027D3D">
        <w:rPr>
          <w:color w:val="auto"/>
          <w:lang w:eastAsia="ja-JP"/>
        </w:rPr>
        <w:t xml:space="preserve">from </w:t>
      </w:r>
      <w:r w:rsidR="00DF3C3A" w:rsidRPr="00C730E1">
        <w:rPr>
          <w:color w:val="auto"/>
          <w:lang w:eastAsia="ja-JP"/>
        </w:rPr>
        <w:t xml:space="preserve">the </w:t>
      </w:r>
      <w:r w:rsidR="00B36539" w:rsidRPr="00C730E1">
        <w:rPr>
          <w:color w:val="auto"/>
          <w:lang w:eastAsia="ja-JP"/>
        </w:rPr>
        <w:t xml:space="preserve">characteristic time of </w:t>
      </w:r>
      <w:r w:rsidR="00FF5AD5">
        <w:rPr>
          <w:color w:val="auto"/>
          <w:lang w:eastAsia="ja-JP"/>
        </w:rPr>
        <w:t xml:space="preserve">the </w:t>
      </w:r>
      <w:r w:rsidR="00DF3C3A" w:rsidRPr="00C730E1">
        <w:rPr>
          <w:color w:val="auto"/>
          <w:lang w:eastAsia="ja-JP"/>
        </w:rPr>
        <w:t>fluctuation</w:t>
      </w:r>
      <w:r w:rsidR="00B36539" w:rsidRPr="00C730E1">
        <w:rPr>
          <w:color w:val="auto"/>
          <w:lang w:eastAsia="ja-JP"/>
        </w:rPr>
        <w:t>s</w:t>
      </w:r>
      <w:r w:rsidR="00DF3C3A" w:rsidRPr="00C730E1">
        <w:rPr>
          <w:color w:val="auto"/>
          <w:lang w:eastAsia="ja-JP"/>
        </w:rPr>
        <w:t xml:space="preserve"> </w:t>
      </w:r>
      <w:r w:rsidR="00027D3D">
        <w:rPr>
          <w:color w:val="auto"/>
          <w:lang w:eastAsia="ja-JP"/>
        </w:rPr>
        <w:t>in</w:t>
      </w:r>
      <w:r w:rsidR="00DF3C3A" w:rsidRPr="00C730E1">
        <w:rPr>
          <w:color w:val="auto"/>
          <w:lang w:eastAsia="ja-JP"/>
        </w:rPr>
        <w:t xml:space="preserve"> scattered light intensity. Th</w:t>
      </w:r>
      <w:r w:rsidR="00B36539" w:rsidRPr="00C730E1">
        <w:rPr>
          <w:color w:val="auto"/>
          <w:lang w:eastAsia="ja-JP"/>
        </w:rPr>
        <w:t>ese</w:t>
      </w:r>
      <w:r w:rsidR="00DF3C3A" w:rsidRPr="00C730E1">
        <w:rPr>
          <w:color w:val="auto"/>
          <w:lang w:eastAsia="ja-JP"/>
        </w:rPr>
        <w:t xml:space="preserve"> fluctuation</w:t>
      </w:r>
      <w:r w:rsidR="00661610" w:rsidRPr="00C730E1">
        <w:rPr>
          <w:color w:val="auto"/>
          <w:lang w:eastAsia="ja-JP"/>
        </w:rPr>
        <w:t>s</w:t>
      </w:r>
      <w:r w:rsidR="00DF3C3A" w:rsidRPr="00C730E1">
        <w:rPr>
          <w:color w:val="auto"/>
          <w:lang w:eastAsia="ja-JP"/>
        </w:rPr>
        <w:t xml:space="preserve"> originate from Brownian motion, which is characterized by </w:t>
      </w:r>
      <w:proofErr w:type="gramStart"/>
      <w:r w:rsidR="00DF3C3A" w:rsidRPr="00C730E1">
        <w:rPr>
          <w:color w:val="auto"/>
          <w:lang w:eastAsia="ja-JP"/>
        </w:rPr>
        <w:t>a diffusion</w:t>
      </w:r>
      <w:proofErr w:type="gramEnd"/>
      <w:r w:rsidR="00DF3C3A" w:rsidRPr="00C730E1">
        <w:rPr>
          <w:color w:val="auto"/>
          <w:lang w:eastAsia="ja-JP"/>
        </w:rPr>
        <w:t xml:space="preserve"> constant. </w:t>
      </w:r>
      <w:r w:rsidR="00027D3D">
        <w:rPr>
          <w:color w:val="auto"/>
          <w:lang w:eastAsia="ja-JP"/>
        </w:rPr>
        <w:t>T</w:t>
      </w:r>
      <w:r w:rsidR="00DF3C3A" w:rsidRPr="00C730E1">
        <w:rPr>
          <w:color w:val="auto"/>
          <w:lang w:eastAsia="ja-JP"/>
        </w:rPr>
        <w:t xml:space="preserve">he size distribution is </w:t>
      </w:r>
      <w:r w:rsidR="00C6439C" w:rsidRPr="00C730E1">
        <w:rPr>
          <w:color w:val="auto"/>
          <w:lang w:eastAsia="ja-JP"/>
        </w:rPr>
        <w:t>obtained</w:t>
      </w:r>
      <w:r w:rsidR="00027D3D" w:rsidRPr="00027D3D">
        <w:rPr>
          <w:color w:val="auto"/>
          <w:lang w:eastAsia="ja-JP"/>
        </w:rPr>
        <w:t xml:space="preserve"> </w:t>
      </w:r>
      <w:r w:rsidR="00027D3D">
        <w:rPr>
          <w:color w:val="auto"/>
          <w:lang w:eastAsia="ja-JP"/>
        </w:rPr>
        <w:t>from the distribution of diffusion constants</w:t>
      </w:r>
      <w:r w:rsidR="00027D3D" w:rsidRPr="00C730E1">
        <w:rPr>
          <w:color w:val="auto"/>
          <w:lang w:eastAsia="ja-JP"/>
        </w:rPr>
        <w:t xml:space="preserve"> </w:t>
      </w:r>
      <w:r w:rsidR="00DF3C3A" w:rsidRPr="00C730E1">
        <w:rPr>
          <w:color w:val="auto"/>
          <w:lang w:eastAsia="ja-JP"/>
        </w:rPr>
        <w:t xml:space="preserve">using </w:t>
      </w:r>
      <w:r w:rsidR="00027D3D">
        <w:rPr>
          <w:color w:val="auto"/>
          <w:lang w:eastAsia="ja-JP"/>
        </w:rPr>
        <w:t xml:space="preserve">the </w:t>
      </w:r>
      <w:r w:rsidR="00DF3C3A" w:rsidRPr="00C730E1">
        <w:rPr>
          <w:color w:val="auto"/>
          <w:lang w:eastAsia="ja-JP"/>
        </w:rPr>
        <w:t>Einstei</w:t>
      </w:r>
      <w:r w:rsidR="00A34EA6" w:rsidRPr="00C730E1">
        <w:rPr>
          <w:color w:val="auto"/>
          <w:lang w:eastAsia="ja-JP"/>
        </w:rPr>
        <w:t>n</w:t>
      </w:r>
      <w:r w:rsidR="00FF5AD5" w:rsidRPr="00372B6E">
        <w:rPr>
          <w:color w:val="auto"/>
          <w:lang w:eastAsia="ja-JP"/>
        </w:rPr>
        <w:t>-</w:t>
      </w:r>
      <w:r w:rsidR="00A34EA6" w:rsidRPr="00C730E1">
        <w:rPr>
          <w:color w:val="auto"/>
          <w:lang w:eastAsia="ja-JP"/>
        </w:rPr>
        <w:t xml:space="preserve">Stokes equation. </w:t>
      </w:r>
      <w:r w:rsidR="00FF5AD5">
        <w:rPr>
          <w:color w:val="auto"/>
          <w:lang w:eastAsia="ja-JP"/>
        </w:rPr>
        <w:t>Due</w:t>
      </w:r>
      <w:r w:rsidR="00027D3D" w:rsidRPr="00C730E1">
        <w:rPr>
          <w:color w:val="auto"/>
          <w:lang w:eastAsia="ja-JP"/>
        </w:rPr>
        <w:t xml:space="preserve"> </w:t>
      </w:r>
      <w:r w:rsidR="00A34EA6" w:rsidRPr="00C730E1">
        <w:rPr>
          <w:color w:val="auto"/>
          <w:lang w:eastAsia="ja-JP"/>
        </w:rPr>
        <w:t>to its</w:t>
      </w:r>
      <w:r w:rsidR="00DF3C3A" w:rsidRPr="00C730E1">
        <w:rPr>
          <w:color w:val="auto"/>
          <w:lang w:eastAsia="ja-JP"/>
        </w:rPr>
        <w:t xml:space="preserve"> simplic</w:t>
      </w:r>
      <w:r w:rsidR="00527E55" w:rsidRPr="00C730E1">
        <w:rPr>
          <w:color w:val="auto"/>
          <w:lang w:eastAsia="ja-JP"/>
        </w:rPr>
        <w:t xml:space="preserve">ity, dynamic light scattering </w:t>
      </w:r>
      <w:r w:rsidR="00027D3D">
        <w:rPr>
          <w:color w:val="auto"/>
          <w:lang w:eastAsia="ja-JP"/>
        </w:rPr>
        <w:t>is</w:t>
      </w:r>
      <w:r w:rsidR="00DF3C3A" w:rsidRPr="00C730E1">
        <w:rPr>
          <w:color w:val="auto"/>
          <w:lang w:eastAsia="ja-JP"/>
        </w:rPr>
        <w:t xml:space="preserve"> widely used for the </w:t>
      </w:r>
      <w:r w:rsidR="00027D3D">
        <w:rPr>
          <w:color w:val="auto"/>
          <w:lang w:eastAsia="ja-JP"/>
        </w:rPr>
        <w:t>routine</w:t>
      </w:r>
      <w:r w:rsidR="00027D3D" w:rsidRPr="00C730E1">
        <w:rPr>
          <w:color w:val="auto"/>
          <w:lang w:eastAsia="ja-JP"/>
        </w:rPr>
        <w:t xml:space="preserve"> </w:t>
      </w:r>
      <w:r w:rsidR="00DF3C3A" w:rsidRPr="00C730E1">
        <w:rPr>
          <w:color w:val="auto"/>
          <w:lang w:eastAsia="ja-JP"/>
        </w:rPr>
        <w:t>assessment of solutions</w:t>
      </w:r>
      <w:r w:rsidR="00FF5AD5">
        <w:rPr>
          <w:color w:val="auto"/>
          <w:lang w:eastAsia="ja-JP"/>
        </w:rPr>
        <w:t>,</w:t>
      </w:r>
      <w:r w:rsidR="00DF3C3A" w:rsidRPr="00C730E1">
        <w:rPr>
          <w:color w:val="auto"/>
          <w:lang w:eastAsia="ja-JP"/>
        </w:rPr>
        <w:t xml:space="preserve"> such as </w:t>
      </w:r>
      <w:r w:rsidR="00027D3D" w:rsidRPr="00C730E1">
        <w:rPr>
          <w:color w:val="auto"/>
          <w:lang w:eastAsia="ja-JP"/>
        </w:rPr>
        <w:t>paint</w:t>
      </w:r>
      <w:r w:rsidR="00027D3D">
        <w:rPr>
          <w:color w:val="auto"/>
          <w:lang w:eastAsia="ja-JP"/>
        </w:rPr>
        <w:t>s and</w:t>
      </w:r>
      <w:r w:rsidR="00DF3C3A" w:rsidRPr="00C730E1">
        <w:rPr>
          <w:color w:val="auto"/>
          <w:lang w:eastAsia="ja-JP"/>
        </w:rPr>
        <w:t xml:space="preserve"> food colloids.</w:t>
      </w:r>
    </w:p>
    <w:p w14:paraId="1D0FC60B" w14:textId="77777777" w:rsidR="00E87148" w:rsidRPr="00C730E1" w:rsidRDefault="00E87148" w:rsidP="00C730E1">
      <w:pPr>
        <w:rPr>
          <w:color w:val="auto"/>
          <w:lang w:eastAsia="ja-JP"/>
        </w:rPr>
      </w:pPr>
    </w:p>
    <w:p w14:paraId="1085D2D9" w14:textId="60E142B8" w:rsidR="00A34EA6" w:rsidRPr="00C730E1" w:rsidRDefault="008A5067" w:rsidP="00C730E1">
      <w:pPr>
        <w:rPr>
          <w:color w:val="auto"/>
          <w:lang w:eastAsia="ja-JP"/>
        </w:rPr>
      </w:pPr>
      <w:r>
        <w:rPr>
          <w:color w:val="auto"/>
          <w:lang w:eastAsia="ja-JP"/>
        </w:rPr>
        <w:t>P</w:t>
      </w:r>
      <w:r w:rsidR="00757C8A" w:rsidRPr="00C730E1">
        <w:rPr>
          <w:color w:val="auto"/>
          <w:lang w:eastAsia="ja-JP"/>
        </w:rPr>
        <w:t>retreatment is required for most of the techniques</w:t>
      </w:r>
      <w:r w:rsidRPr="00C730E1">
        <w:rPr>
          <w:color w:val="auto"/>
          <w:lang w:eastAsia="ja-JP"/>
        </w:rPr>
        <w:t xml:space="preserve"> </w:t>
      </w:r>
      <w:r>
        <w:rPr>
          <w:color w:val="auto"/>
          <w:lang w:eastAsia="ja-JP"/>
        </w:rPr>
        <w:t xml:space="preserve">used </w:t>
      </w:r>
      <w:r w:rsidRPr="00C730E1">
        <w:rPr>
          <w:color w:val="auto"/>
          <w:lang w:eastAsia="ja-JP"/>
        </w:rPr>
        <w:t xml:space="preserve">for the particle size measurement </w:t>
      </w:r>
      <w:r>
        <w:rPr>
          <w:color w:val="auto"/>
          <w:lang w:eastAsia="ja-JP"/>
        </w:rPr>
        <w:t>of</w:t>
      </w:r>
      <w:r w:rsidRPr="00C730E1">
        <w:rPr>
          <w:color w:val="auto"/>
          <w:lang w:eastAsia="ja-JP"/>
        </w:rPr>
        <w:t xml:space="preserve"> solution samples</w:t>
      </w:r>
      <w:r w:rsidR="002F52DA" w:rsidRPr="00C730E1">
        <w:rPr>
          <w:color w:val="auto"/>
          <w:lang w:eastAsia="ja-JP"/>
        </w:rPr>
        <w:t>. In the case of electron microscop</w:t>
      </w:r>
      <w:r w:rsidR="005E37CA">
        <w:rPr>
          <w:color w:val="auto"/>
          <w:lang w:eastAsia="ja-JP"/>
        </w:rPr>
        <w:t>y</w:t>
      </w:r>
      <w:r w:rsidR="002F52DA" w:rsidRPr="00C730E1">
        <w:rPr>
          <w:color w:val="auto"/>
          <w:lang w:eastAsia="ja-JP"/>
        </w:rPr>
        <w:t xml:space="preserve"> and atomic force microscop</w:t>
      </w:r>
      <w:r w:rsidR="005E37CA">
        <w:rPr>
          <w:color w:val="auto"/>
          <w:lang w:eastAsia="ja-JP"/>
        </w:rPr>
        <w:t>y</w:t>
      </w:r>
      <w:r w:rsidR="002F52DA" w:rsidRPr="00C730E1">
        <w:rPr>
          <w:color w:val="auto"/>
          <w:lang w:eastAsia="ja-JP"/>
        </w:rPr>
        <w:t xml:space="preserve">, the sample </w:t>
      </w:r>
      <w:r>
        <w:rPr>
          <w:color w:val="auto"/>
          <w:lang w:eastAsia="ja-JP"/>
        </w:rPr>
        <w:t>must be analyzed</w:t>
      </w:r>
      <w:r w:rsidR="002F52DA" w:rsidRPr="00C730E1">
        <w:rPr>
          <w:color w:val="auto"/>
          <w:lang w:eastAsia="ja-JP"/>
        </w:rPr>
        <w:t xml:space="preserve"> under</w:t>
      </w:r>
      <w:r w:rsidR="00757C8A" w:rsidRPr="00C730E1">
        <w:rPr>
          <w:color w:val="auto"/>
          <w:lang w:eastAsia="ja-JP"/>
        </w:rPr>
        <w:t xml:space="preserve"> </w:t>
      </w:r>
      <w:r w:rsidR="002F52DA" w:rsidRPr="00C730E1">
        <w:rPr>
          <w:color w:val="auto"/>
          <w:lang w:eastAsia="ja-JP"/>
        </w:rPr>
        <w:t>vacuum condition</w:t>
      </w:r>
      <w:r>
        <w:rPr>
          <w:color w:val="auto"/>
          <w:lang w:eastAsia="ja-JP"/>
        </w:rPr>
        <w:t>s</w:t>
      </w:r>
      <w:r w:rsidR="002F52DA" w:rsidRPr="00C730E1">
        <w:rPr>
          <w:color w:val="auto"/>
          <w:lang w:eastAsia="ja-JP"/>
        </w:rPr>
        <w:t xml:space="preserve">. Therefore, it is difficult to </w:t>
      </w:r>
      <w:r w:rsidR="0044006B" w:rsidRPr="00C730E1">
        <w:rPr>
          <w:color w:val="auto"/>
          <w:lang w:eastAsia="ja-JP"/>
        </w:rPr>
        <w:t>observe</w:t>
      </w:r>
      <w:r w:rsidR="002F52DA" w:rsidRPr="00C730E1">
        <w:rPr>
          <w:color w:val="auto"/>
          <w:lang w:eastAsia="ja-JP"/>
        </w:rPr>
        <w:t xml:space="preserve"> the </w:t>
      </w:r>
      <w:r w:rsidR="0044006B" w:rsidRPr="00C730E1">
        <w:rPr>
          <w:color w:val="auto"/>
          <w:lang w:eastAsia="ja-JP"/>
        </w:rPr>
        <w:t>samples</w:t>
      </w:r>
      <w:r w:rsidR="00757C8A" w:rsidRPr="00C730E1">
        <w:rPr>
          <w:color w:val="auto"/>
          <w:lang w:eastAsia="ja-JP"/>
        </w:rPr>
        <w:t xml:space="preserve"> </w:t>
      </w:r>
      <w:r>
        <w:rPr>
          <w:color w:val="auto"/>
          <w:lang w:eastAsia="ja-JP"/>
        </w:rPr>
        <w:t>in their native form</w:t>
      </w:r>
      <w:r w:rsidR="00FF5AD5">
        <w:rPr>
          <w:color w:val="auto"/>
          <w:lang w:eastAsia="ja-JP"/>
        </w:rPr>
        <w:t>s</w:t>
      </w:r>
      <w:r w:rsidR="002F52DA" w:rsidRPr="00C730E1">
        <w:rPr>
          <w:color w:val="auto"/>
          <w:lang w:eastAsia="ja-JP"/>
        </w:rPr>
        <w:t xml:space="preserve">. </w:t>
      </w:r>
      <w:r>
        <w:rPr>
          <w:color w:val="auto"/>
          <w:lang w:eastAsia="ja-JP"/>
        </w:rPr>
        <w:t>Furthermore, for</w:t>
      </w:r>
      <w:r w:rsidR="002F52DA" w:rsidRPr="00C730E1">
        <w:rPr>
          <w:color w:val="auto"/>
          <w:lang w:eastAsia="ja-JP"/>
        </w:rPr>
        <w:t xml:space="preserve"> laser diffraction and dynamic light scattering, only diluted samples </w:t>
      </w:r>
      <w:r>
        <w:rPr>
          <w:color w:val="auto"/>
          <w:lang w:eastAsia="ja-JP"/>
        </w:rPr>
        <w:t>that are</w:t>
      </w:r>
      <w:r w:rsidRPr="00C730E1">
        <w:rPr>
          <w:color w:val="auto"/>
          <w:lang w:eastAsia="ja-JP"/>
        </w:rPr>
        <w:t xml:space="preserve"> free </w:t>
      </w:r>
      <w:proofErr w:type="gramStart"/>
      <w:r w:rsidRPr="00C730E1">
        <w:rPr>
          <w:color w:val="auto"/>
          <w:lang w:eastAsia="ja-JP"/>
        </w:rPr>
        <w:t>from multiple scattering and light absorption</w:t>
      </w:r>
      <w:proofErr w:type="gramEnd"/>
      <w:r w:rsidRPr="00C730E1">
        <w:rPr>
          <w:color w:val="auto"/>
          <w:lang w:eastAsia="ja-JP"/>
        </w:rPr>
        <w:t xml:space="preserve"> </w:t>
      </w:r>
      <w:r w:rsidR="002F52DA" w:rsidRPr="00C730E1">
        <w:rPr>
          <w:color w:val="auto"/>
          <w:lang w:eastAsia="ja-JP"/>
        </w:rPr>
        <w:t>can be measured.</w:t>
      </w:r>
      <w:r w:rsidR="00A34EA6" w:rsidRPr="00C730E1">
        <w:rPr>
          <w:color w:val="auto"/>
          <w:lang w:eastAsia="ja-JP"/>
        </w:rPr>
        <w:t xml:space="preserve"> To overcome this difficulty, several new techniques have been proposed for the measurement of dynamic light scattering from </w:t>
      </w:r>
      <w:r>
        <w:rPr>
          <w:color w:val="auto"/>
          <w:lang w:eastAsia="ja-JP"/>
        </w:rPr>
        <w:t>undiluted</w:t>
      </w:r>
      <w:r w:rsidR="00FF5AD5">
        <w:rPr>
          <w:color w:val="auto"/>
          <w:lang w:eastAsia="ja-JP"/>
        </w:rPr>
        <w:t>,</w:t>
      </w:r>
      <w:r>
        <w:rPr>
          <w:color w:val="auto"/>
          <w:lang w:eastAsia="ja-JP"/>
        </w:rPr>
        <w:t xml:space="preserve"> </w:t>
      </w:r>
      <w:r w:rsidR="00A34EA6" w:rsidRPr="00C730E1">
        <w:rPr>
          <w:color w:val="auto"/>
          <w:lang w:eastAsia="ja-JP"/>
        </w:rPr>
        <w:t>concentrated solutions</w:t>
      </w:r>
      <w:r>
        <w:rPr>
          <w:color w:val="auto"/>
          <w:lang w:eastAsia="ja-JP"/>
        </w:rPr>
        <w:t>,</w:t>
      </w:r>
      <w:r w:rsidR="00A34EA6" w:rsidRPr="00C730E1">
        <w:rPr>
          <w:color w:val="auto"/>
          <w:lang w:eastAsia="ja-JP"/>
        </w:rPr>
        <w:t xml:space="preserve"> such as cross</w:t>
      </w:r>
      <w:r w:rsidR="00FF5AD5">
        <w:rPr>
          <w:color w:val="auto"/>
          <w:lang w:eastAsia="ja-JP"/>
        </w:rPr>
        <w:t>-</w:t>
      </w:r>
      <w:r w:rsidR="00A34EA6" w:rsidRPr="00C730E1">
        <w:rPr>
          <w:color w:val="auto"/>
          <w:lang w:eastAsia="ja-JP"/>
        </w:rPr>
        <w:t>correlation spectroscopy</w:t>
      </w:r>
      <w:r w:rsidR="00251618" w:rsidRPr="00C730E1">
        <w:rPr>
          <w:color w:val="auto"/>
          <w:lang w:eastAsia="ja-JP"/>
        </w:rPr>
        <w:fldChar w:fldCharType="begin"/>
      </w:r>
      <w:r w:rsidR="004107B1">
        <w:rPr>
          <w:color w:val="auto"/>
          <w:lang w:eastAsia="ja-JP"/>
        </w:rPr>
        <w:instrText xml:space="preserve"> ADDIN EN.CITE &lt;EndNote&gt;&lt;Cite&gt;&lt;Author&gt;Phillies&lt;/Author&gt;&lt;Year&gt;1981&lt;/Year&gt;&lt;RecNum&gt;6805&lt;/RecNum&gt;&lt;DisplayText&gt;&lt;style face="superscript"&gt;5,6&lt;/style&gt;&lt;/DisplayText&gt;&lt;record&gt;&lt;rec-number&gt;6805&lt;/rec-number&gt;&lt;foreign-keys&gt;&lt;key app="EN" db-id="tv2vdsstpt2x2yexvpnxf2fgsvfawxvddx9x" timestamp="1456194422"&gt;6805&lt;/key&gt;&lt;/foreign-keys&gt;&lt;ref-type name="Journal Article"&gt;17&lt;/ref-type&gt;&lt;contributors&gt;&lt;authors&gt;&lt;author&gt;Phillies, G. D. J.&lt;/author&gt;&lt;/authors&gt;&lt;/contributors&gt;&lt;titles&gt;&lt;title&gt;Experimental demonstration of ruultiple-scattering suppression in quasielastic-light-scattering spectroscopy by homodyne coincidence techniques&lt;/title&gt;&lt;secondary-title&gt;Phys. Rev. A&lt;/secondary-title&gt;&lt;/titles&gt;&lt;periodical&gt;&lt;full-title&gt;Physical Review A&lt;/full-title&gt;&lt;abbr-1&gt;Phys. Rev. A&lt;/abbr-1&gt;&lt;abbr-2&gt;Phys Rev A&lt;/abbr-2&gt;&lt;/periodical&gt;&lt;pages&gt;1939-1943&lt;/pages&gt;&lt;volume&gt;24&lt;/volume&gt;&lt;number&gt;4&lt;/number&gt;&lt;section&gt;1939&lt;/section&gt;&lt;dates&gt;&lt;year&gt;1981&lt;/year&gt;&lt;/dates&gt;&lt;urls&gt;&lt;/urls&gt;&lt;electronic-resource-num&gt;10.1103/PhysRevA.24.1939&lt;/electronic-resource-num&gt;&lt;/record&gt;&lt;/Cite&gt;&lt;Cite&gt;&lt;Author&gt;Phillies&lt;/Author&gt;&lt;Year&gt;1981&lt;/Year&gt;&lt;RecNum&gt;6806&lt;/RecNum&gt;&lt;record&gt;&lt;rec-number&gt;6806&lt;/rec-number&gt;&lt;foreign-keys&gt;&lt;key app="EN" db-id="tv2vdsstpt2x2yexvpnxf2fgsvfawxvddx9x" timestamp="1456194422"&gt;6806&lt;/key&gt;&lt;/foreign-keys&gt;&lt;ref-type name="Journal Article"&gt;17&lt;/ref-type&gt;&lt;contributors&gt;&lt;authors&gt;&lt;author&gt;Phillies, G. D. J.&lt;/author&gt;&lt;/authors&gt;&lt;/contributors&gt;&lt;titles&gt;&lt;title&gt;Suppression of multiple scattering effects in quasielastic light scattering by homodyne crosscorrelation techniques&lt;/title&gt;&lt;secondary-title&gt;J. Chem. Phys.&lt;/secondary-title&gt;&lt;/titles&gt;&lt;periodical&gt;&lt;full-title&gt;Journal of Chemical Physics&lt;/full-title&gt;&lt;abbr-1&gt;J. Chem. Phys.&lt;/abbr-1&gt;&lt;abbr-2&gt;J Chem Phys&lt;/abbr-2&gt;&lt;/periodical&gt;&lt;pages&gt;260-262&lt;/pages&gt;&lt;volume&gt;74&lt;/volume&gt;&lt;number&gt;1&lt;/number&gt;&lt;section&gt;260&lt;/section&gt;&lt;dates&gt;&lt;year&gt;1981&lt;/year&gt;&lt;/dates&gt;&lt;urls&gt;&lt;/urls&gt;&lt;electronic-resource-num&gt;10.1063/1.440884&lt;/electronic-resource-num&gt;&lt;/record&gt;&lt;/Cite&gt;&lt;/EndNote&gt;</w:instrText>
      </w:r>
      <w:r w:rsidR="00251618" w:rsidRPr="00C730E1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5,6</w:t>
      </w:r>
      <w:r w:rsidR="00251618" w:rsidRPr="00C730E1">
        <w:rPr>
          <w:color w:val="auto"/>
          <w:lang w:eastAsia="ja-JP"/>
        </w:rPr>
        <w:fldChar w:fldCharType="end"/>
      </w:r>
      <w:r w:rsidR="00A34EA6" w:rsidRPr="00C730E1">
        <w:rPr>
          <w:color w:val="auto"/>
          <w:lang w:eastAsia="ja-JP"/>
        </w:rPr>
        <w:t>, low-coherence dynamic light scattering</w:t>
      </w:r>
      <w:r w:rsidR="00DC3775" w:rsidRPr="00C730E1">
        <w:rPr>
          <w:color w:val="auto"/>
          <w:lang w:eastAsia="ja-JP"/>
        </w:rPr>
        <w:fldChar w:fldCharType="begin"/>
      </w:r>
      <w:r w:rsidR="004107B1">
        <w:rPr>
          <w:color w:val="auto"/>
          <w:lang w:eastAsia="ja-JP"/>
        </w:rPr>
        <w:instrText xml:space="preserve"> ADDIN EN.CITE &lt;EndNote&gt;&lt;Cite&gt;&lt;Author&gt;Ishii&lt;/Author&gt;&lt;Year&gt;2005&lt;/Year&gt;&lt;RecNum&gt;5578&lt;/RecNum&gt;&lt;DisplayText&gt;&lt;style face="superscript"&gt;7,8&lt;/style&gt;&lt;/DisplayText&gt;&lt;record&gt;&lt;rec-number&gt;5578&lt;/rec-number&gt;&lt;foreign-keys&gt;&lt;key app="EN" db-id="tv2vdsstpt2x2yexvpnxf2fgsvfawxvddx9x" timestamp="1456193760"&gt;5578&lt;/key&gt;&lt;/foreign-keys&gt;&lt;ref-type name="Journal Article"&gt;17&lt;/ref-type&gt;&lt;contributors&gt;&lt;authors&gt;&lt;author&gt;Ishii, K.&lt;/author&gt;&lt;author&gt;Yoshida, R.&lt;/author&gt;&lt;author&gt;Iwai, T.&lt;/author&gt;&lt;/authors&gt;&lt;/contributors&gt;&lt;titles&gt;&lt;title&gt;Single-scattering spectroscopy for extremely dense colloidal suspensions by use of a low-coherence interferometer&lt;/title&gt;&lt;secondary-title&gt;Opt. Lett.&lt;/secondary-title&gt;&lt;/titles&gt;&lt;periodical&gt;&lt;full-title&gt;Optics Letters&lt;/full-title&gt;&lt;abbr-1&gt;Opt. Lett.&lt;/abbr-1&gt;&lt;abbr-2&gt;Opt Lett&lt;/abbr-2&gt;&lt;/periodical&gt;&lt;pages&gt;555-557&lt;/pages&gt;&lt;volume&gt;30&lt;/volume&gt;&lt;number&gt;5&lt;/number&gt;&lt;section&gt;555&lt;/section&gt;&lt;dates&gt;&lt;year&gt;2005&lt;/year&gt;&lt;/dates&gt;&lt;urls&gt;&lt;/urls&gt;&lt;electronic-resource-num&gt;10.1364/OL.30.000555&lt;/electronic-resource-num&gt;&lt;/record&gt;&lt;/Cite&gt;&lt;Cite&gt;&lt;Author&gt;Xia&lt;/Author&gt;&lt;Year&gt;2005&lt;/Year&gt;&lt;RecNum&gt;7863&lt;/RecNum&gt;&lt;record&gt;&lt;rec-number&gt;7863&lt;/rec-number&gt;&lt;foreign-keys&gt;&lt;key app="EN" db-id="tv2vdsstpt2x2yexvpnxf2fgsvfawxvddx9x" timestamp="1456196639"&gt;7863&lt;/key&gt;&lt;/foreign-keys&gt;&lt;ref-type name="Journal Article"&gt;17&lt;/ref-type&gt;&lt;contributors&gt;&lt;authors&gt;&lt;author&gt;Xia, H.&lt;/author&gt;&lt;author&gt;Ishi, K.&lt;/author&gt;&lt;author&gt;Iwai, T.&lt;/author&gt;&lt;/authors&gt;&lt;/contributors&gt;&lt;titles&gt;&lt;title&gt;Hydrodynamic Radius Sizing of Nanoparticles in Dense Polydisperse Media by Low-Coherence Dynamic Light Scattering&lt;/title&gt;&lt;secondary-title&gt;Jpn. J. Appl. Phys.&lt;/secondary-title&gt;&lt;/titles&gt;&lt;periodical&gt;&lt;full-title&gt;Japanese Journal of Applied Physics&lt;/full-title&gt;&lt;abbr-1&gt;Jpn. J. Appl. Phys.&lt;/abbr-1&gt;&lt;abbr-2&gt;Jpn J Appl Phys&lt;/abbr-2&gt;&lt;/periodical&gt;&lt;pages&gt;6261-6264&lt;/pages&gt;&lt;volume&gt;44&lt;/volume&gt;&lt;number&gt;8&lt;/number&gt;&lt;section&gt;6261&lt;/section&gt;&lt;dates&gt;&lt;year&gt;2005&lt;/year&gt;&lt;/dates&gt;&lt;urls&gt;&lt;/urls&gt;&lt;electronic-resource-num&gt;10.1143/JJAP.44.6261&lt;/electronic-resource-num&gt;&lt;/record&gt;&lt;/Cite&gt;&lt;/EndNote&gt;</w:instrText>
      </w:r>
      <w:r w:rsidR="00DC3775" w:rsidRPr="00C730E1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7,8</w:t>
      </w:r>
      <w:r w:rsidR="00DC3775" w:rsidRPr="00C730E1">
        <w:rPr>
          <w:color w:val="auto"/>
          <w:lang w:eastAsia="ja-JP"/>
        </w:rPr>
        <w:fldChar w:fldCharType="end"/>
      </w:r>
      <w:r w:rsidR="00A34EA6" w:rsidRPr="00C730E1">
        <w:rPr>
          <w:color w:val="auto"/>
          <w:lang w:eastAsia="ja-JP"/>
        </w:rPr>
        <w:t>, diffusing</w:t>
      </w:r>
      <w:r>
        <w:rPr>
          <w:color w:val="auto"/>
          <w:lang w:eastAsia="ja-JP"/>
        </w:rPr>
        <w:t>-</w:t>
      </w:r>
      <w:r w:rsidR="00A34EA6" w:rsidRPr="00C730E1">
        <w:rPr>
          <w:color w:val="auto"/>
          <w:lang w:eastAsia="ja-JP"/>
        </w:rPr>
        <w:t>wave spectroscopy</w:t>
      </w:r>
      <w:r w:rsidR="00F86D72" w:rsidRPr="00C730E1">
        <w:rPr>
          <w:color w:val="auto"/>
          <w:lang w:eastAsia="ja-JP"/>
        </w:rPr>
        <w:fldChar w:fldCharType="begin"/>
      </w:r>
      <w:r w:rsidR="004107B1">
        <w:rPr>
          <w:color w:val="auto"/>
          <w:lang w:eastAsia="ja-JP"/>
        </w:rPr>
        <w:instrText xml:space="preserve"> ADDIN EN.CITE &lt;EndNote&gt;&lt;Cite&gt;&lt;Author&gt;Maret&lt;/Author&gt;&lt;Year&gt;1987&lt;/Year&gt;&lt;RecNum&gt;6212&lt;/RecNum&gt;&lt;DisplayText&gt;&lt;style face="superscript"&gt;9,10&lt;/style&gt;&lt;/DisplayText&gt;&lt;record&gt;&lt;rec-number&gt;6212&lt;/rec-number&gt;&lt;foreign-keys&gt;&lt;key app="EN" db-id="tv2vdsstpt2x2yexvpnxf2fgsvfawxvddx9x" timestamp="1456194168"&gt;6212&lt;/key&gt;&lt;/foreign-keys&gt;&lt;ref-type name="Journal Article"&gt;17&lt;/ref-type&gt;&lt;contributors&gt;&lt;authors&gt;&lt;author&gt;Maret, G.&lt;/author&gt;&lt;author&gt;Wolf, P. E.&lt;/author&gt;&lt;/authors&gt;&lt;/contributors&gt;&lt;titles&gt;&lt;title&gt;Multiple light scattering from disordered media. The effect of brownian motion of scatterers&lt;/title&gt;&lt;secondary-title&gt;Z. Phys. B&lt;/secondary-title&gt;&lt;/titles&gt;&lt;periodical&gt;&lt;full-title&gt;Z. Phys. B&lt;/full-title&gt;&lt;/periodical&gt;&lt;pages&gt;409-413&lt;/pages&gt;&lt;volume&gt;65&lt;/volume&gt;&lt;number&gt;4&lt;/number&gt;&lt;section&gt;409&lt;/section&gt;&lt;dates&gt;&lt;year&gt;1987&lt;/year&gt;&lt;/dates&gt;&lt;urls&gt;&lt;/urls&gt;&lt;electronic-resource-num&gt;10.1007/BF01303762&lt;/electronic-resource-num&gt;&lt;/record&gt;&lt;/Cite&gt;&lt;Cite&gt;&lt;Author&gt;Pine&lt;/Author&gt;&lt;Year&gt;1988&lt;/Year&gt;&lt;RecNum&gt;6825&lt;/RecNum&gt;&lt;record&gt;&lt;rec-number&gt;6825&lt;/rec-number&gt;&lt;foreign-keys&gt;&lt;key app="EN" db-id="tv2vdsstpt2x2yexvpnxf2fgsvfawxvddx9x" timestamp="1456194422"&gt;6825&lt;/key&gt;&lt;/foreign-keys&gt;&lt;ref-type name="Journal Article"&gt;17&lt;/ref-type&gt;&lt;contributors&gt;&lt;authors&gt;&lt;author&gt;Pine, D. J.&lt;/author&gt;&lt;author&gt;Weitz, D. A.&lt;/author&gt;&lt;author&gt;Chaikin, P. M.&lt;/author&gt;&lt;author&gt;Herbolzheimer, E.&lt;/author&gt;&lt;/authors&gt;&lt;/contributors&gt;&lt;titles&gt;&lt;title&gt;Diffusing wave spectroscopy&lt;/title&gt;&lt;secondary-title&gt;Phys. Rev. Lett.&lt;/secondary-title&gt;&lt;/titles&gt;&lt;periodical&gt;&lt;full-title&gt;Physical Review Letters&lt;/full-title&gt;&lt;abbr-1&gt;Phys. Rev. Lett.&lt;/abbr-1&gt;&lt;abbr-2&gt;Phys Rev Lett&lt;/abbr-2&gt;&lt;/periodical&gt;&lt;pages&gt;1134-1137&lt;/pages&gt;&lt;volume&gt;60&lt;/volume&gt;&lt;number&gt;12&lt;/number&gt;&lt;section&gt;1134&lt;/section&gt;&lt;dates&gt;&lt;year&gt;1988&lt;/year&gt;&lt;/dates&gt;&lt;urls&gt;&lt;/urls&gt;&lt;electronic-resource-num&gt;10.1103/PhysRevLett.60.1134&lt;/electronic-resource-num&gt;&lt;/record&gt;&lt;/Cite&gt;&lt;/EndNote&gt;</w:instrText>
      </w:r>
      <w:r w:rsidR="00F86D72" w:rsidRPr="00C730E1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9,10</w:t>
      </w:r>
      <w:r w:rsidR="00F86D72" w:rsidRPr="00C730E1">
        <w:rPr>
          <w:color w:val="auto"/>
          <w:lang w:eastAsia="ja-JP"/>
        </w:rPr>
        <w:fldChar w:fldCharType="end"/>
      </w:r>
      <w:r w:rsidR="0087056B">
        <w:rPr>
          <w:color w:val="auto"/>
          <w:lang w:eastAsia="ja-JP"/>
        </w:rPr>
        <w:t>, and differential dynamic microscopy</w:t>
      </w:r>
      <w:r w:rsidR="00DA7806">
        <w:rPr>
          <w:color w:val="auto"/>
          <w:lang w:eastAsia="ja-JP"/>
        </w:rPr>
        <w:fldChar w:fldCharType="begin">
          <w:fldData xml:space="preserve">PEVuZE5vdGU+PENpdGU+PEF1dGhvcj5DZXJiaW5vPC9BdXRob3I+PFllYXI+MjAxMjwvWWVhcj48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</w:fldData>
        </w:fldChar>
      </w:r>
      <w:r w:rsidR="004107B1">
        <w:rPr>
          <w:color w:val="auto"/>
          <w:lang w:eastAsia="ja-JP"/>
        </w:rPr>
        <w:instrText xml:space="preserve"> ADDIN EN.CITE </w:instrText>
      </w:r>
      <w:r w:rsidR="004107B1">
        <w:rPr>
          <w:color w:val="auto"/>
          <w:lang w:eastAsia="ja-JP"/>
        </w:rPr>
        <w:fldChar w:fldCharType="begin">
          <w:fldData xml:space="preserve">PEVuZE5vdGU+PENpdGU+PEF1dGhvcj5DZXJiaW5vPC9BdXRob3I+PFllYXI+MjAxMjwvWWVhcj48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</w:fldData>
        </w:fldChar>
      </w:r>
      <w:r w:rsidR="004107B1">
        <w:rPr>
          <w:color w:val="auto"/>
          <w:lang w:eastAsia="ja-JP"/>
        </w:rPr>
        <w:instrText xml:space="preserve"> ADDIN EN.CITE.DATA </w:instrText>
      </w:r>
      <w:r w:rsidR="004107B1">
        <w:rPr>
          <w:color w:val="auto"/>
          <w:lang w:eastAsia="ja-JP"/>
        </w:rPr>
      </w:r>
      <w:r w:rsidR="004107B1">
        <w:rPr>
          <w:color w:val="auto"/>
          <w:lang w:eastAsia="ja-JP"/>
        </w:rPr>
        <w:fldChar w:fldCharType="end"/>
      </w:r>
      <w:r w:rsidR="00DA7806">
        <w:rPr>
          <w:color w:val="auto"/>
          <w:lang w:eastAsia="ja-JP"/>
        </w:rPr>
      </w:r>
      <w:r w:rsidR="00DA7806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11,12</w:t>
      </w:r>
      <w:r w:rsidR="00DA7806">
        <w:rPr>
          <w:color w:val="auto"/>
          <w:lang w:eastAsia="ja-JP"/>
        </w:rPr>
        <w:fldChar w:fldCharType="end"/>
      </w:r>
      <w:r w:rsidR="00A34EA6" w:rsidRPr="00C730E1">
        <w:rPr>
          <w:color w:val="auto"/>
          <w:lang w:eastAsia="ja-JP"/>
        </w:rPr>
        <w:t>.</w:t>
      </w:r>
    </w:p>
    <w:p w14:paraId="0B6D51BD" w14:textId="77777777" w:rsidR="00DF3C3A" w:rsidRPr="00C730E1" w:rsidRDefault="00DF3C3A" w:rsidP="00C730E1">
      <w:pPr>
        <w:rPr>
          <w:color w:val="auto"/>
          <w:lang w:eastAsia="ja-JP"/>
        </w:rPr>
      </w:pPr>
    </w:p>
    <w:p w14:paraId="48391EE8" w14:textId="17E7BD0E" w:rsidR="00213CAE" w:rsidRPr="00C730E1" w:rsidRDefault="00527E55" w:rsidP="00C730E1">
      <w:pPr>
        <w:rPr>
          <w:color w:val="auto"/>
          <w:lang w:eastAsia="ja-JP"/>
        </w:rPr>
      </w:pPr>
      <w:r w:rsidRPr="00C730E1">
        <w:rPr>
          <w:color w:val="auto"/>
          <w:lang w:eastAsia="ja-JP"/>
        </w:rPr>
        <w:t>We have developed a new apparatus</w:t>
      </w:r>
      <w:r w:rsidR="00A34EA6" w:rsidRPr="00C730E1">
        <w:rPr>
          <w:color w:val="auto"/>
          <w:lang w:eastAsia="ja-JP"/>
        </w:rPr>
        <w:t xml:space="preserve"> </w:t>
      </w:r>
      <w:r w:rsidR="000D2AC1">
        <w:rPr>
          <w:color w:val="auto"/>
          <w:lang w:eastAsia="ja-JP"/>
        </w:rPr>
        <w:t>called</w:t>
      </w:r>
      <w:r w:rsidR="000D2AC1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 xml:space="preserve">a </w:t>
      </w:r>
      <w:r w:rsidR="00A34EA6" w:rsidRPr="00C730E1">
        <w:rPr>
          <w:color w:val="auto"/>
          <w:lang w:eastAsia="ja-JP"/>
        </w:rPr>
        <w:t>d</w:t>
      </w:r>
      <w:r w:rsidR="00213CAE" w:rsidRPr="00C730E1">
        <w:rPr>
          <w:color w:val="auto"/>
          <w:lang w:eastAsia="ja-JP"/>
        </w:rPr>
        <w:t>ynamic light scattering microscope</w:t>
      </w:r>
      <w:r w:rsidR="00F86D72" w:rsidRPr="00C730E1">
        <w:rPr>
          <w:color w:val="auto"/>
          <w:lang w:eastAsia="ja-JP"/>
        </w:rPr>
        <w:fldChar w:fldCharType="begin"/>
      </w:r>
      <w:r w:rsidR="004107B1">
        <w:rPr>
          <w:color w:val="auto"/>
          <w:lang w:eastAsia="ja-JP"/>
        </w:rPr>
        <w:instrText xml:space="preserve"> ADDIN EN.CITE &lt;EndNote&gt;&lt;Cite&gt;&lt;Author&gt;Hiroi&lt;/Author&gt;&lt;Year&gt;2013&lt;/Year&gt;&lt;RecNum&gt;5410&lt;/RecNum&gt;&lt;DisplayText&gt;&lt;style face="superscript"&gt;1&lt;/style&gt;&lt;/DisplayText&gt;&lt;record&gt;&lt;rec-number&gt;5410&lt;/rec-number&gt;&lt;foreign-keys&gt;&lt;key app="EN" db-id="tv2vdsstpt2x2yexvpnxf2fgsvfawxvddx9x" timestamp="1456193656"&gt;5410&lt;/key&gt;&lt;key app="ENWeb" db-id=""&gt;0&lt;/key&gt;&lt;/foreign-keys&gt;&lt;ref-type name="Journal Article"&gt;17&lt;/ref-type&gt;&lt;contributors&gt;&lt;authors&gt;&lt;author&gt;Hiroi, T.&lt;/author&gt;&lt;author&gt;Shibayama, M.&lt;/author&gt;&lt;/authors&gt;&lt;/contributors&gt;&lt;titles&gt;&lt;title&gt;Dynamic Light Scattering Microscope: Accessing Opaque Samples with High Spatial Resolution&lt;/title&gt;&lt;secondary-title&gt;Opt. Express&lt;/secondary-title&gt;&lt;/titles&gt;&lt;periodical&gt;&lt;full-title&gt;Optics Express&lt;/full-title&gt;&lt;abbr-1&gt;Opt. Express&lt;/abbr-1&gt;&lt;abbr-2&gt;Opt Express&lt;/abbr-2&gt;&lt;/periodical&gt;&lt;pages&gt;20260-20267&lt;/pages&gt;&lt;volume&gt;21&lt;/volume&gt;&lt;section&gt;20260&lt;/section&gt;&lt;dates&gt;&lt;year&gt;2013&lt;/year&gt;&lt;/dates&gt;&lt;urls&gt;&lt;related-urls&gt;&lt;url&gt;https://www.osapublishing.org/DirectPDFAccess/5E4343C2-D230-CEC7-34AADFB50D16FC40_260590/oe-21-17-20260.pdf?da=1&amp;amp;id=260590&amp;amp;seq=0&amp;amp;mobile=no&lt;/url&gt;&lt;/related-urls&gt;&lt;/urls&gt;&lt;electronic-resource-num&gt;10.1364/OE.21.020260&lt;/electronic-resource-num&gt;&lt;/record&gt;&lt;/Cite&gt;&lt;/EndNote&gt;</w:instrText>
      </w:r>
      <w:r w:rsidR="00F86D72" w:rsidRPr="00C730E1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1</w:t>
      </w:r>
      <w:r w:rsidR="00F86D72" w:rsidRPr="00C730E1">
        <w:rPr>
          <w:color w:val="auto"/>
          <w:lang w:eastAsia="ja-JP"/>
        </w:rPr>
        <w:fldChar w:fldCharType="end"/>
      </w:r>
      <w:r w:rsidR="00A34EA6" w:rsidRPr="00C730E1">
        <w:rPr>
          <w:color w:val="auto"/>
          <w:lang w:eastAsia="ja-JP"/>
        </w:rPr>
        <w:t>. This apparatus</w:t>
      </w:r>
      <w:r w:rsidR="00213CAE" w:rsidRPr="00C730E1">
        <w:rPr>
          <w:color w:val="auto"/>
          <w:lang w:eastAsia="ja-JP"/>
        </w:rPr>
        <w:t xml:space="preserve"> enables us to measure turbid samples without dilution</w:t>
      </w:r>
      <w:r w:rsidR="000D2AC1">
        <w:rPr>
          <w:color w:val="auto"/>
          <w:lang w:eastAsia="ja-JP"/>
        </w:rPr>
        <w:t xml:space="preserve"> by means of a</w:t>
      </w:r>
      <w:r w:rsidR="00213CAE" w:rsidRPr="00C730E1">
        <w:rPr>
          <w:color w:val="auto"/>
          <w:lang w:eastAsia="ja-JP"/>
        </w:rPr>
        <w:t xml:space="preserve"> confocal optical system</w:t>
      </w:r>
      <w:r w:rsidR="000D2AC1">
        <w:rPr>
          <w:color w:val="auto"/>
          <w:lang w:eastAsia="ja-JP"/>
        </w:rPr>
        <w:t xml:space="preserve"> in which</w:t>
      </w:r>
      <w:r w:rsidR="00213CAE" w:rsidRPr="00C730E1">
        <w:rPr>
          <w:color w:val="auto"/>
          <w:lang w:eastAsia="ja-JP"/>
        </w:rPr>
        <w:t xml:space="preserve"> multiple scattering is eliminated </w:t>
      </w:r>
      <w:r w:rsidR="000D2AC1">
        <w:rPr>
          <w:color w:val="auto"/>
          <w:lang w:eastAsia="ja-JP"/>
        </w:rPr>
        <w:t>using</w:t>
      </w:r>
      <w:r w:rsidR="000D2AC1" w:rsidRPr="00C730E1">
        <w:rPr>
          <w:color w:val="auto"/>
          <w:lang w:eastAsia="ja-JP"/>
        </w:rPr>
        <w:t xml:space="preserve"> </w:t>
      </w:r>
      <w:r w:rsidR="00757C8A" w:rsidRPr="00C730E1">
        <w:rPr>
          <w:color w:val="auto"/>
          <w:lang w:eastAsia="ja-JP"/>
        </w:rPr>
        <w:t>a</w:t>
      </w:r>
      <w:r w:rsidR="00213CAE" w:rsidRPr="00C730E1">
        <w:rPr>
          <w:color w:val="auto"/>
          <w:lang w:eastAsia="ja-JP"/>
        </w:rPr>
        <w:t xml:space="preserve"> pinhole. </w:t>
      </w:r>
      <w:r w:rsidR="0044006B" w:rsidRPr="00C730E1">
        <w:rPr>
          <w:color w:val="auto"/>
          <w:lang w:eastAsia="ja-JP"/>
        </w:rPr>
        <w:t xml:space="preserve">However, the measurement procedure and data analysis </w:t>
      </w:r>
      <w:r w:rsidR="00F86D72" w:rsidRPr="00C730E1">
        <w:rPr>
          <w:color w:val="auto"/>
          <w:lang w:eastAsia="ja-JP"/>
        </w:rPr>
        <w:t>are</w:t>
      </w:r>
      <w:r w:rsidR="0044006B" w:rsidRPr="00C730E1">
        <w:rPr>
          <w:color w:val="auto"/>
          <w:lang w:eastAsia="ja-JP"/>
        </w:rPr>
        <w:t xml:space="preserve"> </w:t>
      </w:r>
      <w:r w:rsidR="009A29C2">
        <w:rPr>
          <w:color w:val="auto"/>
          <w:lang w:eastAsia="ja-JP"/>
        </w:rPr>
        <w:t>slightly more</w:t>
      </w:r>
      <w:r w:rsidR="0044006B" w:rsidRPr="00C730E1">
        <w:rPr>
          <w:color w:val="auto"/>
          <w:lang w:eastAsia="ja-JP"/>
        </w:rPr>
        <w:t xml:space="preserve"> complicated </w:t>
      </w:r>
      <w:r w:rsidR="004427DC">
        <w:rPr>
          <w:color w:val="auto"/>
          <w:lang w:eastAsia="ja-JP"/>
        </w:rPr>
        <w:t xml:space="preserve">than those </w:t>
      </w:r>
      <w:r w:rsidR="00FF5AD5">
        <w:rPr>
          <w:color w:val="auto"/>
          <w:lang w:eastAsia="ja-JP"/>
        </w:rPr>
        <w:t>of</w:t>
      </w:r>
      <w:r w:rsidR="0044006B" w:rsidRPr="00C730E1">
        <w:rPr>
          <w:color w:val="auto"/>
          <w:lang w:eastAsia="ja-JP"/>
        </w:rPr>
        <w:t xml:space="preserve"> commercial</w:t>
      </w:r>
      <w:r w:rsidR="004427DC">
        <w:rPr>
          <w:color w:val="auto"/>
          <w:lang w:eastAsia="ja-JP"/>
        </w:rPr>
        <w:t>ly</w:t>
      </w:r>
      <w:r w:rsidR="00FF5AD5">
        <w:rPr>
          <w:color w:val="auto"/>
          <w:lang w:eastAsia="ja-JP"/>
        </w:rPr>
        <w:t>-</w:t>
      </w:r>
      <w:r w:rsidR="004427DC">
        <w:rPr>
          <w:color w:val="auto"/>
          <w:lang w:eastAsia="ja-JP"/>
        </w:rPr>
        <w:t>available</w:t>
      </w:r>
      <w:r w:rsidR="0044006B" w:rsidRPr="00C730E1">
        <w:rPr>
          <w:color w:val="auto"/>
          <w:lang w:eastAsia="ja-JP"/>
        </w:rPr>
        <w:t xml:space="preserve"> instruments. This video explains the measurement procedure and data analysis in detail using </w:t>
      </w:r>
      <w:r w:rsidR="004427DC">
        <w:rPr>
          <w:color w:val="auto"/>
          <w:lang w:eastAsia="ja-JP"/>
        </w:rPr>
        <w:t xml:space="preserve">the analysis of the </w:t>
      </w:r>
      <w:r w:rsidR="0044006B" w:rsidRPr="00C730E1">
        <w:rPr>
          <w:color w:val="auto"/>
          <w:lang w:eastAsia="ja-JP"/>
        </w:rPr>
        <w:t>temperature-responsive polymer</w:t>
      </w:r>
      <w:r w:rsidR="004427DC">
        <w:rPr>
          <w:color w:val="auto"/>
          <w:lang w:eastAsia="ja-JP"/>
        </w:rPr>
        <w:t xml:space="preserve">, </w:t>
      </w:r>
      <w:proofErr w:type="gramStart"/>
      <w:r w:rsidR="004427DC">
        <w:rPr>
          <w:color w:val="auto"/>
          <w:lang w:eastAsia="ja-JP"/>
        </w:rPr>
        <w:t>poly(</w:t>
      </w:r>
      <w:proofErr w:type="gramEnd"/>
      <w:r w:rsidR="004427DC" w:rsidRPr="00C730E1">
        <w:rPr>
          <w:rFonts w:cs="Arial"/>
          <w:i/>
          <w:color w:val="auto"/>
        </w:rPr>
        <w:t>N</w:t>
      </w:r>
      <w:r w:rsidR="004427DC" w:rsidRPr="00C730E1">
        <w:rPr>
          <w:rFonts w:cs="Arial"/>
          <w:color w:val="auto"/>
        </w:rPr>
        <w:t>-isopropylacrylamide</w:t>
      </w:r>
      <w:r w:rsidR="004427DC">
        <w:rPr>
          <w:rFonts w:cs="Arial"/>
          <w:color w:val="auto"/>
        </w:rPr>
        <w:t xml:space="preserve">), </w:t>
      </w:r>
      <w:r w:rsidR="0044006B" w:rsidRPr="00C730E1">
        <w:rPr>
          <w:color w:val="auto"/>
          <w:lang w:eastAsia="ja-JP"/>
        </w:rPr>
        <w:t>as an example.</w:t>
      </w:r>
    </w:p>
    <w:p w14:paraId="26485228" w14:textId="77777777" w:rsidR="00411290" w:rsidRPr="00C730E1" w:rsidRDefault="00411290" w:rsidP="00C730E1">
      <w:pPr>
        <w:rPr>
          <w:rFonts w:cs="Arial"/>
          <w:b/>
        </w:rPr>
      </w:pPr>
    </w:p>
    <w:p w14:paraId="2FC150DF" w14:textId="5A1AEEE2" w:rsidR="00411290" w:rsidRDefault="006305D7" w:rsidP="00146F89">
      <w:pPr>
        <w:outlineLvl w:val="0"/>
        <w:rPr>
          <w:rFonts w:cs="Arial"/>
          <w:b/>
        </w:rPr>
      </w:pPr>
      <w:r w:rsidRPr="00C730E1">
        <w:rPr>
          <w:rFonts w:cs="Arial"/>
          <w:b/>
        </w:rPr>
        <w:t>PROTOCOL</w:t>
      </w:r>
      <w:r w:rsidR="000B5EB6" w:rsidRPr="00C730E1">
        <w:rPr>
          <w:rFonts w:cs="Arial"/>
          <w:b/>
        </w:rPr>
        <w:t>:</w:t>
      </w:r>
    </w:p>
    <w:p w14:paraId="4C36B463" w14:textId="77777777" w:rsidR="004C3940" w:rsidRPr="00C730E1" w:rsidRDefault="004C3940" w:rsidP="00C730E1">
      <w:pPr>
        <w:rPr>
          <w:rFonts w:cs="Arial"/>
          <w:bCs/>
          <w:color w:val="808080"/>
        </w:rPr>
      </w:pPr>
    </w:p>
    <w:p w14:paraId="528DD4FE" w14:textId="63254807" w:rsidR="006305D7" w:rsidRPr="00C730E1" w:rsidRDefault="006305D7" w:rsidP="00146F89">
      <w:pPr>
        <w:pStyle w:val="NormalWeb"/>
        <w:spacing w:before="0" w:beforeAutospacing="0" w:after="0" w:afterAutospacing="0"/>
        <w:outlineLvl w:val="0"/>
        <w:rPr>
          <w:rFonts w:cs="Arial"/>
          <w:b/>
          <w:color w:val="auto"/>
        </w:rPr>
      </w:pPr>
      <w:r w:rsidRPr="00C730E1">
        <w:rPr>
          <w:rFonts w:cs="Arial"/>
          <w:b/>
          <w:bCs/>
          <w:color w:val="auto"/>
        </w:rPr>
        <w:t xml:space="preserve">1. </w:t>
      </w:r>
      <w:r w:rsidR="00BC40E6" w:rsidRPr="00C730E1">
        <w:rPr>
          <w:rFonts w:cs="Arial"/>
          <w:b/>
          <w:bCs/>
          <w:color w:val="auto"/>
        </w:rPr>
        <w:t>Sample Preparation</w:t>
      </w:r>
    </w:p>
    <w:p w14:paraId="2630E400" w14:textId="77777777" w:rsidR="006305D7" w:rsidRPr="00C730E1" w:rsidRDefault="006305D7" w:rsidP="00C730E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74922BD0" w14:textId="2C1284A3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  <w:r w:rsidRPr="00C730E1">
        <w:rPr>
          <w:rFonts w:cs="Arial"/>
          <w:b/>
          <w:color w:val="auto"/>
        </w:rPr>
        <w:t>1.1) Purification of temperature-responsive monomers</w:t>
      </w:r>
    </w:p>
    <w:p w14:paraId="26A7C43F" w14:textId="77777777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2826A5E5" w14:textId="79901579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</w:rPr>
      </w:pPr>
      <w:proofErr w:type="gramStart"/>
      <w:r w:rsidRPr="00C730E1">
        <w:rPr>
          <w:rFonts w:cs="Arial"/>
          <w:color w:val="auto"/>
        </w:rPr>
        <w:t>1.</w:t>
      </w:r>
      <w:r w:rsidRPr="00C730E1">
        <w:rPr>
          <w:rFonts w:cs="Arial"/>
          <w:color w:val="auto"/>
          <w:lang w:eastAsia="ja-JP"/>
        </w:rPr>
        <w:t>1.</w:t>
      </w:r>
      <w:r w:rsidRPr="00C730E1">
        <w:rPr>
          <w:rFonts w:cs="Arial"/>
          <w:color w:val="auto"/>
        </w:rPr>
        <w:t xml:space="preserve">1) Dissolve 20 g </w:t>
      </w:r>
      <w:r w:rsidR="00994FC0">
        <w:rPr>
          <w:rFonts w:cs="Arial"/>
          <w:color w:val="auto"/>
          <w:lang w:eastAsia="ja-JP"/>
        </w:rPr>
        <w:t xml:space="preserve">of </w:t>
      </w:r>
      <w:r w:rsidRPr="00C730E1">
        <w:rPr>
          <w:rFonts w:cs="Arial"/>
          <w:i/>
          <w:color w:val="auto"/>
        </w:rPr>
        <w:t>N</w:t>
      </w:r>
      <w:r w:rsidRPr="00C730E1">
        <w:rPr>
          <w:rFonts w:cs="Arial"/>
          <w:color w:val="auto"/>
        </w:rPr>
        <w:t xml:space="preserve">-isopropylacrylamide (NIPA) in 100 mL </w:t>
      </w:r>
      <w:r w:rsidR="00FF5AD5">
        <w:rPr>
          <w:rFonts w:cs="Arial"/>
          <w:color w:val="auto"/>
        </w:rPr>
        <w:t xml:space="preserve">of </w:t>
      </w:r>
      <w:r w:rsidRPr="00C730E1">
        <w:rPr>
          <w:rFonts w:cs="Arial"/>
          <w:color w:val="auto"/>
        </w:rPr>
        <w:t>toluene.</w:t>
      </w:r>
      <w:proofErr w:type="gramEnd"/>
      <w:r w:rsidRPr="00C730E1">
        <w:rPr>
          <w:rFonts w:cs="Arial"/>
          <w:color w:val="auto"/>
        </w:rPr>
        <w:t xml:space="preserve"> </w:t>
      </w:r>
    </w:p>
    <w:p w14:paraId="4DDEE78A" w14:textId="77777777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23C62CC9" w14:textId="77777777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C730E1">
        <w:rPr>
          <w:rFonts w:cs="Arial"/>
          <w:color w:val="auto"/>
        </w:rPr>
        <w:t xml:space="preserve">1.1.2) </w:t>
      </w:r>
      <w:r w:rsidRPr="00C730E1">
        <w:rPr>
          <w:rFonts w:cs="Arial"/>
          <w:color w:val="auto"/>
          <w:lang w:eastAsia="ja-JP"/>
        </w:rPr>
        <w:t>Filter the solution under suction to eliminate dust.</w:t>
      </w:r>
    </w:p>
    <w:p w14:paraId="108991CF" w14:textId="77777777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42A08BE6" w14:textId="596FEAA8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C730E1">
        <w:rPr>
          <w:rFonts w:cs="Arial"/>
          <w:color w:val="auto"/>
          <w:lang w:eastAsia="ja-JP"/>
        </w:rPr>
        <w:t xml:space="preserve">1.1.3) Mix the filtrate with 500 mL </w:t>
      </w:r>
      <w:r w:rsidR="00994FC0">
        <w:rPr>
          <w:rFonts w:cs="Arial"/>
          <w:color w:val="auto"/>
          <w:lang w:eastAsia="ja-JP"/>
        </w:rPr>
        <w:t xml:space="preserve">of </w:t>
      </w:r>
      <w:r w:rsidRPr="00C730E1">
        <w:rPr>
          <w:rFonts w:cs="Arial"/>
          <w:color w:val="auto"/>
          <w:lang w:eastAsia="ja-JP"/>
        </w:rPr>
        <w:t>petroleum ether.</w:t>
      </w:r>
    </w:p>
    <w:p w14:paraId="5584F50C" w14:textId="77777777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8B9AEC4" w14:textId="24DE7321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C730E1">
        <w:rPr>
          <w:rFonts w:cs="Arial"/>
          <w:color w:val="auto"/>
          <w:lang w:eastAsia="ja-JP"/>
        </w:rPr>
        <w:t xml:space="preserve">1.1.4) </w:t>
      </w:r>
      <w:r w:rsidR="00994FC0">
        <w:rPr>
          <w:rFonts w:cs="Arial"/>
          <w:color w:val="auto"/>
        </w:rPr>
        <w:t>Place</w:t>
      </w:r>
      <w:r w:rsidR="004C3940">
        <w:rPr>
          <w:rFonts w:cs="Arial"/>
          <w:color w:val="auto"/>
        </w:rPr>
        <w:t xml:space="preserve"> the </w:t>
      </w:r>
      <w:r w:rsidR="00994FC0">
        <w:rPr>
          <w:rFonts w:cs="Arial"/>
          <w:color w:val="auto"/>
        </w:rPr>
        <w:t xml:space="preserve">reaction vessel </w:t>
      </w:r>
      <w:r w:rsidR="004C3940">
        <w:rPr>
          <w:rFonts w:cs="Arial"/>
          <w:color w:val="auto"/>
        </w:rPr>
        <w:t>in</w:t>
      </w:r>
      <w:r w:rsidRPr="00C730E1">
        <w:rPr>
          <w:rFonts w:cs="Arial"/>
          <w:color w:val="auto"/>
        </w:rPr>
        <w:t xml:space="preserve"> an ice-water bath.</w:t>
      </w:r>
    </w:p>
    <w:p w14:paraId="5A419D14" w14:textId="77777777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D086560" w14:textId="53B99540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C730E1">
        <w:rPr>
          <w:rFonts w:cs="Arial"/>
          <w:color w:val="auto"/>
        </w:rPr>
        <w:t xml:space="preserve">1.1.5) </w:t>
      </w:r>
      <w:r w:rsidR="00D1657D" w:rsidRPr="00C730E1">
        <w:rPr>
          <w:rFonts w:cs="Arial"/>
          <w:color w:val="auto"/>
        </w:rPr>
        <w:t xml:space="preserve">Stir the solution until the monomers </w:t>
      </w:r>
      <w:r w:rsidR="00D1657D" w:rsidRPr="00C730E1">
        <w:rPr>
          <w:rFonts w:cs="Arial" w:hint="eastAsia"/>
          <w:color w:val="auto"/>
          <w:lang w:eastAsia="ja-JP"/>
        </w:rPr>
        <w:t xml:space="preserve">are </w:t>
      </w:r>
      <w:r w:rsidR="00D1657D" w:rsidRPr="00C730E1">
        <w:rPr>
          <w:rFonts w:cs="Arial"/>
          <w:color w:val="auto"/>
          <w:lang w:eastAsia="ja-JP"/>
        </w:rPr>
        <w:t>precipitated (typically 30 min).</w:t>
      </w:r>
    </w:p>
    <w:p w14:paraId="119F88CD" w14:textId="77777777" w:rsidR="00D1657D" w:rsidRPr="00C730E1" w:rsidRDefault="00D1657D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E78C6E6" w14:textId="15D65C08" w:rsidR="00D1657D" w:rsidRPr="00C730E1" w:rsidRDefault="00D1657D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C730E1">
        <w:rPr>
          <w:rFonts w:cs="Arial"/>
          <w:color w:val="auto"/>
        </w:rPr>
        <w:t xml:space="preserve">1.1.6) </w:t>
      </w:r>
      <w:r w:rsidRPr="00C730E1">
        <w:rPr>
          <w:rFonts w:cs="Arial"/>
          <w:color w:val="auto"/>
          <w:lang w:eastAsia="ja-JP"/>
        </w:rPr>
        <w:t>Filter the solution under suction to obtain the precipitated monomers.</w:t>
      </w:r>
    </w:p>
    <w:p w14:paraId="5B9552C1" w14:textId="77777777" w:rsidR="00D1657D" w:rsidRPr="00C730E1" w:rsidRDefault="00D1657D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4B0FACB" w14:textId="0E0A0F90" w:rsidR="0054301F" w:rsidRPr="00C730E1" w:rsidRDefault="00D1657D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C730E1">
        <w:rPr>
          <w:rFonts w:cs="Arial"/>
          <w:color w:val="auto"/>
          <w:lang w:eastAsia="ja-JP"/>
        </w:rPr>
        <w:t>1.1.7) Dry the monomers under reduced pressur</w:t>
      </w:r>
      <w:r w:rsidRPr="00090E80">
        <w:rPr>
          <w:rFonts w:cs="Arial"/>
          <w:color w:val="auto"/>
          <w:lang w:eastAsia="ja-JP"/>
        </w:rPr>
        <w:t>e</w:t>
      </w:r>
      <w:r w:rsidR="001204E4" w:rsidRPr="00090E80">
        <w:rPr>
          <w:rFonts w:cs="Arial"/>
          <w:color w:val="auto"/>
          <w:lang w:eastAsia="ja-JP"/>
        </w:rPr>
        <w:t xml:space="preserve"> (</w:t>
      </w:r>
      <w:r w:rsidR="00994FC0">
        <w:rPr>
          <w:rFonts w:cs="Arial"/>
          <w:color w:val="auto"/>
          <w:lang w:eastAsia="ja-JP"/>
        </w:rPr>
        <w:t>100</w:t>
      </w:r>
      <w:r w:rsidR="001204E4" w:rsidRPr="00090E80">
        <w:rPr>
          <w:rFonts w:cs="Arial"/>
          <w:color w:val="auto"/>
          <w:lang w:eastAsia="ja-JP"/>
        </w:rPr>
        <w:t xml:space="preserve"> Pa)</w:t>
      </w:r>
      <w:r w:rsidRPr="00C730E1">
        <w:rPr>
          <w:rFonts w:cs="Arial"/>
          <w:color w:val="auto"/>
          <w:lang w:eastAsia="ja-JP"/>
        </w:rPr>
        <w:t xml:space="preserve"> overnight.</w:t>
      </w:r>
    </w:p>
    <w:p w14:paraId="32937847" w14:textId="77777777" w:rsidR="0054301F" w:rsidRPr="00C730E1" w:rsidRDefault="0054301F" w:rsidP="00C730E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23D7C8B2" w14:textId="3303C7E7" w:rsidR="00BC40E6" w:rsidRPr="00C730E1" w:rsidRDefault="00BC40E6" w:rsidP="00C730E1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  <w:r w:rsidRPr="00C730E1">
        <w:rPr>
          <w:rFonts w:cs="Arial"/>
          <w:b/>
          <w:color w:val="auto"/>
          <w:highlight w:val="yellow"/>
        </w:rPr>
        <w:t>1.</w:t>
      </w:r>
      <w:r w:rsidR="0054301F" w:rsidRPr="00C730E1">
        <w:rPr>
          <w:rFonts w:cs="Arial"/>
          <w:b/>
          <w:color w:val="auto"/>
          <w:highlight w:val="yellow"/>
        </w:rPr>
        <w:t>2</w:t>
      </w:r>
      <w:r w:rsidRPr="00C730E1">
        <w:rPr>
          <w:rFonts w:cs="Arial"/>
          <w:b/>
          <w:color w:val="auto"/>
          <w:highlight w:val="yellow"/>
        </w:rPr>
        <w:t xml:space="preserve">) </w:t>
      </w:r>
      <w:r w:rsidR="00527E55" w:rsidRPr="00C730E1">
        <w:rPr>
          <w:rFonts w:cs="Arial"/>
          <w:b/>
          <w:color w:val="auto"/>
          <w:highlight w:val="yellow"/>
        </w:rPr>
        <w:t xml:space="preserve">Preparation of </w:t>
      </w:r>
      <w:r w:rsidR="00994FC0">
        <w:rPr>
          <w:rFonts w:cs="Arial"/>
          <w:b/>
          <w:color w:val="auto"/>
          <w:highlight w:val="yellow"/>
        </w:rPr>
        <w:t>the</w:t>
      </w:r>
      <w:r w:rsidRPr="00C730E1">
        <w:rPr>
          <w:rFonts w:cs="Arial"/>
          <w:b/>
          <w:color w:val="auto"/>
          <w:highlight w:val="yellow"/>
        </w:rPr>
        <w:t xml:space="preserve"> </w:t>
      </w:r>
      <w:r w:rsidR="00757C8A" w:rsidRPr="00C730E1">
        <w:rPr>
          <w:rFonts w:cs="Arial"/>
          <w:b/>
          <w:color w:val="auto"/>
          <w:highlight w:val="yellow"/>
        </w:rPr>
        <w:t>temperature-responsive polymer</w:t>
      </w:r>
      <w:r w:rsidRPr="00C730E1">
        <w:rPr>
          <w:rFonts w:cs="Arial"/>
          <w:b/>
          <w:color w:val="auto"/>
          <w:highlight w:val="yellow"/>
        </w:rPr>
        <w:t xml:space="preserve"> solution</w:t>
      </w:r>
    </w:p>
    <w:p w14:paraId="7D2F8DAD" w14:textId="77777777" w:rsidR="00BC40E6" w:rsidRPr="00C730E1" w:rsidRDefault="00BC40E6" w:rsidP="00C730E1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2D5C164A" w14:textId="5581BA57" w:rsidR="007400CF" w:rsidRPr="00C730E1" w:rsidRDefault="007400C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proofErr w:type="gramStart"/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  <w:lang w:eastAsia="ja-JP"/>
        </w:rPr>
        <w:t>2</w:t>
      </w:r>
      <w:r w:rsidRPr="00C730E1">
        <w:rPr>
          <w:rFonts w:cs="Arial"/>
          <w:color w:val="auto"/>
          <w:highlight w:val="yellow"/>
          <w:lang w:eastAsia="ja-JP"/>
        </w:rPr>
        <w:t>.</w:t>
      </w:r>
      <w:r w:rsidRPr="00C730E1">
        <w:rPr>
          <w:rFonts w:cs="Arial"/>
          <w:color w:val="auto"/>
          <w:highlight w:val="yellow"/>
        </w:rPr>
        <w:t xml:space="preserve">1) </w:t>
      </w:r>
      <w:r w:rsidR="00301370" w:rsidRPr="00C730E1">
        <w:rPr>
          <w:rFonts w:cs="Arial"/>
          <w:color w:val="auto"/>
          <w:highlight w:val="yellow"/>
          <w:lang w:eastAsia="ja-JP"/>
        </w:rPr>
        <w:t>Degas</w:t>
      </w:r>
      <w:r w:rsidRPr="00C730E1">
        <w:rPr>
          <w:rFonts w:cs="Arial"/>
          <w:color w:val="auto"/>
          <w:highlight w:val="yellow"/>
        </w:rPr>
        <w:t xml:space="preserve"> </w:t>
      </w:r>
      <w:r w:rsidR="00757C8A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 xml:space="preserve">0 mL </w:t>
      </w:r>
      <w:r w:rsidR="00301370" w:rsidRPr="00C730E1">
        <w:rPr>
          <w:rFonts w:cs="Arial"/>
          <w:color w:val="auto"/>
          <w:highlight w:val="yellow"/>
        </w:rPr>
        <w:t xml:space="preserve">of </w:t>
      </w:r>
      <w:r w:rsidRPr="00C730E1">
        <w:rPr>
          <w:rFonts w:cs="Arial"/>
          <w:color w:val="auto"/>
          <w:highlight w:val="yellow"/>
        </w:rPr>
        <w:t>deionized water</w:t>
      </w:r>
      <w:r w:rsidR="00301370" w:rsidRPr="00C730E1">
        <w:rPr>
          <w:rFonts w:cs="Arial"/>
          <w:color w:val="auto"/>
          <w:highlight w:val="yellow"/>
        </w:rPr>
        <w:t xml:space="preserve"> </w:t>
      </w:r>
      <w:r w:rsidR="00994FC0">
        <w:rPr>
          <w:rFonts w:cs="Arial"/>
          <w:color w:val="auto"/>
          <w:highlight w:val="yellow"/>
        </w:rPr>
        <w:t>for 1</w:t>
      </w:r>
      <w:r w:rsidR="004E48E4">
        <w:rPr>
          <w:rFonts w:cs="Arial"/>
          <w:color w:val="auto"/>
          <w:highlight w:val="yellow"/>
        </w:rPr>
        <w:t>.0</w:t>
      </w:r>
      <w:r w:rsidR="00994FC0">
        <w:rPr>
          <w:rFonts w:cs="Arial"/>
          <w:color w:val="auto"/>
          <w:highlight w:val="yellow"/>
        </w:rPr>
        <w:t xml:space="preserve"> min using</w:t>
      </w:r>
      <w:r w:rsidR="00301370" w:rsidRPr="00C730E1">
        <w:rPr>
          <w:rFonts w:cs="Arial"/>
          <w:color w:val="auto"/>
          <w:highlight w:val="yellow"/>
        </w:rPr>
        <w:t xml:space="preserve"> </w:t>
      </w:r>
      <w:r w:rsidR="00757C8A" w:rsidRPr="00C730E1">
        <w:rPr>
          <w:rFonts w:cs="Arial"/>
          <w:color w:val="auto"/>
          <w:highlight w:val="yellow"/>
        </w:rPr>
        <w:t>a diaphragm pump</w:t>
      </w:r>
      <w:r w:rsidRPr="00C730E1">
        <w:rPr>
          <w:rFonts w:cs="Arial"/>
          <w:color w:val="auto"/>
          <w:highlight w:val="yellow"/>
        </w:rPr>
        <w:t>.</w:t>
      </w:r>
      <w:proofErr w:type="gramEnd"/>
    </w:p>
    <w:p w14:paraId="40CFEB6D" w14:textId="77777777" w:rsidR="007400CF" w:rsidRPr="00C730E1" w:rsidRDefault="007400C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03878693" w14:textId="6CD68507" w:rsidR="007400CF" w:rsidRPr="00C730E1" w:rsidRDefault="007400C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proofErr w:type="gramStart"/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  <w:lang w:eastAsia="ja-JP"/>
        </w:rPr>
        <w:t>2</w:t>
      </w:r>
      <w:r w:rsidRPr="00C730E1">
        <w:rPr>
          <w:rFonts w:cs="Arial"/>
          <w:color w:val="auto"/>
          <w:highlight w:val="yellow"/>
          <w:lang w:eastAsia="ja-JP"/>
        </w:rPr>
        <w:t>.</w:t>
      </w:r>
      <w:r w:rsidR="00301370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 xml:space="preserve">) Dissolve 780.8 mg </w:t>
      </w:r>
      <w:r w:rsidR="00994FC0">
        <w:rPr>
          <w:rFonts w:cs="Arial"/>
          <w:color w:val="auto"/>
          <w:highlight w:val="yellow"/>
        </w:rPr>
        <w:t xml:space="preserve">of the </w:t>
      </w:r>
      <w:r w:rsidR="0054301F" w:rsidRPr="00C730E1">
        <w:rPr>
          <w:rFonts w:cs="Arial"/>
          <w:color w:val="auto"/>
          <w:highlight w:val="yellow"/>
        </w:rPr>
        <w:t xml:space="preserve">purified </w:t>
      </w:r>
      <w:r w:rsidR="00146214" w:rsidRPr="00C730E1">
        <w:rPr>
          <w:rFonts w:cs="Arial"/>
          <w:color w:val="auto"/>
          <w:highlight w:val="yellow"/>
        </w:rPr>
        <w:t>NIPA</w:t>
      </w:r>
      <w:r w:rsidRPr="00C730E1">
        <w:rPr>
          <w:rFonts w:cs="Arial"/>
          <w:color w:val="auto"/>
          <w:highlight w:val="yellow"/>
        </w:rPr>
        <w:t xml:space="preserve"> in 9.5 mL </w:t>
      </w:r>
      <w:r w:rsidR="00994FC0">
        <w:rPr>
          <w:rFonts w:cs="Arial"/>
          <w:color w:val="auto"/>
          <w:highlight w:val="yellow"/>
        </w:rPr>
        <w:t xml:space="preserve">of </w:t>
      </w:r>
      <w:r w:rsidR="00301370" w:rsidRPr="00C730E1">
        <w:rPr>
          <w:rFonts w:cs="Arial"/>
          <w:color w:val="auto"/>
          <w:highlight w:val="yellow"/>
        </w:rPr>
        <w:t>degassed</w:t>
      </w:r>
      <w:r w:rsidR="00994FC0">
        <w:rPr>
          <w:rFonts w:cs="Arial"/>
          <w:color w:val="auto"/>
          <w:highlight w:val="yellow"/>
        </w:rPr>
        <w:t xml:space="preserve"> and</w:t>
      </w:r>
      <w:r w:rsidR="00301370" w:rsidRPr="00C730E1">
        <w:rPr>
          <w:rFonts w:cs="Arial"/>
          <w:color w:val="auto"/>
          <w:highlight w:val="yellow"/>
        </w:rPr>
        <w:t xml:space="preserve"> </w:t>
      </w:r>
      <w:r w:rsidRPr="00C730E1">
        <w:rPr>
          <w:rFonts w:cs="Arial"/>
          <w:color w:val="auto"/>
          <w:highlight w:val="yellow"/>
        </w:rPr>
        <w:t>deionized water.</w:t>
      </w:r>
      <w:proofErr w:type="gramEnd"/>
    </w:p>
    <w:p w14:paraId="01425DF1" w14:textId="77777777" w:rsidR="007400CF" w:rsidRPr="00C730E1" w:rsidRDefault="007400C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2B666F8" w14:textId="4AD962CE" w:rsidR="00836C71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>.3</w:t>
      </w:r>
      <w:r w:rsidR="004C3940">
        <w:rPr>
          <w:rFonts w:cs="Arial"/>
          <w:color w:val="auto"/>
          <w:highlight w:val="yellow"/>
        </w:rPr>
        <w:t xml:space="preserve">) </w:t>
      </w:r>
      <w:r w:rsidR="00994FC0">
        <w:rPr>
          <w:rFonts w:cs="Arial"/>
          <w:color w:val="auto"/>
          <w:highlight w:val="yellow"/>
        </w:rPr>
        <w:t>Place</w:t>
      </w:r>
      <w:r w:rsidR="004C3940">
        <w:rPr>
          <w:rFonts w:cs="Arial"/>
          <w:color w:val="auto"/>
          <w:highlight w:val="yellow"/>
        </w:rPr>
        <w:t xml:space="preserve"> the </w:t>
      </w:r>
      <w:r w:rsidR="00994FC0">
        <w:rPr>
          <w:rFonts w:cs="Arial"/>
          <w:color w:val="auto"/>
          <w:highlight w:val="yellow"/>
        </w:rPr>
        <w:t>reaction vessel</w:t>
      </w:r>
      <w:r w:rsidR="004C3940">
        <w:rPr>
          <w:rFonts w:cs="Arial"/>
          <w:color w:val="auto"/>
          <w:highlight w:val="yellow"/>
        </w:rPr>
        <w:t xml:space="preserve"> in</w:t>
      </w:r>
      <w:r w:rsidR="00836C71" w:rsidRPr="00C730E1">
        <w:rPr>
          <w:rFonts w:cs="Arial"/>
          <w:color w:val="auto"/>
          <w:highlight w:val="yellow"/>
        </w:rPr>
        <w:t xml:space="preserve"> an ice-water bath.</w:t>
      </w:r>
    </w:p>
    <w:p w14:paraId="635358D8" w14:textId="77777777" w:rsidR="00836C71" w:rsidRPr="00C730E1" w:rsidRDefault="00836C71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1AAA56A" w14:textId="038E413A" w:rsidR="00836C71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>.4</w:t>
      </w:r>
      <w:r w:rsidR="00836C71" w:rsidRPr="00C730E1">
        <w:rPr>
          <w:rFonts w:cs="Arial"/>
          <w:color w:val="auto"/>
          <w:highlight w:val="yellow"/>
        </w:rPr>
        <w:t xml:space="preserve">) </w:t>
      </w:r>
      <w:r w:rsidR="00757C8A" w:rsidRPr="00C730E1">
        <w:rPr>
          <w:rFonts w:cs="Arial"/>
          <w:color w:val="auto"/>
          <w:highlight w:val="yellow"/>
        </w:rPr>
        <w:t xml:space="preserve">Shield </w:t>
      </w:r>
      <w:r w:rsidR="00994FC0">
        <w:rPr>
          <w:rFonts w:cs="Arial"/>
          <w:color w:val="auto"/>
          <w:highlight w:val="yellow"/>
        </w:rPr>
        <w:t xml:space="preserve">the </w:t>
      </w:r>
      <w:proofErr w:type="gramStart"/>
      <w:r w:rsidR="00994FC0">
        <w:rPr>
          <w:rFonts w:cs="Arial"/>
          <w:color w:val="auto"/>
          <w:highlight w:val="yellow"/>
        </w:rPr>
        <w:t xml:space="preserve">reaction from </w:t>
      </w:r>
      <w:r w:rsidR="004C3940">
        <w:rPr>
          <w:rFonts w:cs="Arial"/>
          <w:color w:val="auto"/>
          <w:highlight w:val="yellow"/>
        </w:rPr>
        <w:t xml:space="preserve">light by covering the </w:t>
      </w:r>
      <w:r w:rsidR="00994FC0">
        <w:rPr>
          <w:rFonts w:cs="Arial"/>
          <w:color w:val="auto"/>
          <w:highlight w:val="yellow"/>
        </w:rPr>
        <w:t>apparatus</w:t>
      </w:r>
      <w:r w:rsidR="004C3940">
        <w:rPr>
          <w:rFonts w:cs="Arial"/>
          <w:color w:val="auto"/>
          <w:highlight w:val="yellow"/>
        </w:rPr>
        <w:t xml:space="preserve"> with</w:t>
      </w:r>
      <w:r w:rsidR="00994FC0">
        <w:rPr>
          <w:rFonts w:cs="Arial"/>
          <w:color w:val="auto"/>
          <w:highlight w:val="yellow"/>
        </w:rPr>
        <w:t xml:space="preserve"> </w:t>
      </w:r>
      <w:r w:rsidR="00836C71" w:rsidRPr="00C730E1">
        <w:rPr>
          <w:rFonts w:cs="Arial"/>
          <w:color w:val="auto"/>
          <w:highlight w:val="yellow"/>
        </w:rPr>
        <w:t>aluminum foil</w:t>
      </w:r>
      <w:proofErr w:type="gramEnd"/>
      <w:r w:rsidR="00836C71" w:rsidRPr="00C730E1">
        <w:rPr>
          <w:rFonts w:cs="Arial"/>
          <w:color w:val="auto"/>
          <w:highlight w:val="yellow"/>
        </w:rPr>
        <w:t>.</w:t>
      </w:r>
    </w:p>
    <w:p w14:paraId="7DF87402" w14:textId="77777777" w:rsidR="00BC40E6" w:rsidRPr="00C730E1" w:rsidRDefault="00BC40E6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3F876FCE" w14:textId="5B82E101" w:rsidR="00BC40E6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>.5</w:t>
      </w:r>
      <w:r w:rsidR="00BC40E6" w:rsidRPr="00C730E1">
        <w:rPr>
          <w:rFonts w:cs="Arial"/>
          <w:color w:val="auto"/>
          <w:highlight w:val="yellow"/>
        </w:rPr>
        <w:t xml:space="preserve">) Stir the </w:t>
      </w:r>
      <w:r w:rsidR="00836C71" w:rsidRPr="00C730E1">
        <w:rPr>
          <w:rFonts w:cs="Arial"/>
          <w:color w:val="auto"/>
          <w:highlight w:val="yellow"/>
        </w:rPr>
        <w:t xml:space="preserve">solution gently for </w:t>
      </w:r>
      <w:r w:rsidR="00836C71" w:rsidRPr="00C730E1">
        <w:rPr>
          <w:rFonts w:cs="Arial"/>
          <w:color w:val="auto"/>
          <w:highlight w:val="yellow"/>
          <w:lang w:eastAsia="ja-JP"/>
        </w:rPr>
        <w:t>10</w:t>
      </w:r>
      <w:r w:rsidR="00E87677">
        <w:rPr>
          <w:rFonts w:cs="Arial"/>
          <w:color w:val="auto"/>
          <w:highlight w:val="yellow"/>
        </w:rPr>
        <w:t xml:space="preserve"> min while</w:t>
      </w:r>
      <w:r w:rsidR="001204E4" w:rsidRPr="00C730E1">
        <w:rPr>
          <w:rFonts w:cs="Arial"/>
          <w:color w:val="auto"/>
          <w:highlight w:val="yellow"/>
        </w:rPr>
        <w:t xml:space="preserve"> </w:t>
      </w:r>
      <w:r w:rsidR="00BC40E6" w:rsidRPr="00C730E1">
        <w:rPr>
          <w:rFonts w:cs="Arial"/>
          <w:color w:val="auto"/>
          <w:highlight w:val="yellow"/>
        </w:rPr>
        <w:t xml:space="preserve">introducing </w:t>
      </w:r>
      <w:r w:rsidR="004E48E4">
        <w:rPr>
          <w:rFonts w:cs="Arial"/>
          <w:color w:val="auto"/>
          <w:highlight w:val="yellow"/>
        </w:rPr>
        <w:t xml:space="preserve">a moderate flow of </w:t>
      </w:r>
      <w:proofErr w:type="spellStart"/>
      <w:r w:rsidR="00BC40E6" w:rsidRPr="00C730E1">
        <w:rPr>
          <w:rFonts w:cs="Arial"/>
          <w:color w:val="auto"/>
          <w:highlight w:val="yellow"/>
        </w:rPr>
        <w:t>Ar</w:t>
      </w:r>
      <w:proofErr w:type="spellEnd"/>
      <w:r w:rsidR="00BC40E6" w:rsidRPr="00C730E1">
        <w:rPr>
          <w:rFonts w:cs="Arial"/>
          <w:color w:val="auto"/>
          <w:highlight w:val="yellow"/>
        </w:rPr>
        <w:t xml:space="preserve"> gas</w:t>
      </w:r>
      <w:r w:rsidR="004E48E4">
        <w:rPr>
          <w:rFonts w:cs="Arial"/>
          <w:color w:val="auto"/>
          <w:highlight w:val="yellow"/>
        </w:rPr>
        <w:t xml:space="preserve"> gently</w:t>
      </w:r>
      <w:r w:rsidR="00514A17">
        <w:rPr>
          <w:rFonts w:cs="Arial"/>
          <w:color w:val="auto"/>
          <w:highlight w:val="yellow"/>
        </w:rPr>
        <w:t xml:space="preserve"> </w:t>
      </w:r>
      <w:r w:rsidR="001204E4">
        <w:rPr>
          <w:rFonts w:cs="Arial"/>
          <w:color w:val="auto"/>
          <w:highlight w:val="yellow"/>
        </w:rPr>
        <w:t xml:space="preserve">via </w:t>
      </w:r>
      <w:r w:rsidR="004E48E4">
        <w:rPr>
          <w:rFonts w:cs="Arial"/>
          <w:color w:val="auto"/>
          <w:highlight w:val="yellow"/>
        </w:rPr>
        <w:t xml:space="preserve">a </w:t>
      </w:r>
      <w:r w:rsidR="001204E4">
        <w:rPr>
          <w:rFonts w:cs="Arial"/>
          <w:color w:val="auto"/>
          <w:highlight w:val="yellow"/>
        </w:rPr>
        <w:t xml:space="preserve">pipette tip attached </w:t>
      </w:r>
      <w:r w:rsidR="004E48E4">
        <w:rPr>
          <w:rFonts w:cs="Arial"/>
          <w:color w:val="auto"/>
          <w:highlight w:val="yellow"/>
        </w:rPr>
        <w:t>to</w:t>
      </w:r>
      <w:r w:rsidR="001204E4">
        <w:rPr>
          <w:rFonts w:cs="Arial"/>
          <w:color w:val="auto"/>
          <w:highlight w:val="yellow"/>
        </w:rPr>
        <w:t xml:space="preserve"> </w:t>
      </w:r>
      <w:r w:rsidR="00514A17">
        <w:rPr>
          <w:rFonts w:cs="Arial"/>
          <w:color w:val="auto"/>
          <w:highlight w:val="yellow"/>
        </w:rPr>
        <w:t xml:space="preserve">the </w:t>
      </w:r>
      <w:r w:rsidR="001204E4">
        <w:rPr>
          <w:rFonts w:cs="Arial"/>
          <w:color w:val="auto"/>
          <w:highlight w:val="yellow"/>
        </w:rPr>
        <w:t>gas cylinder</w:t>
      </w:r>
      <w:r w:rsidR="00FF5AD5" w:rsidRPr="00FF5AD5">
        <w:rPr>
          <w:rFonts w:cs="Arial"/>
          <w:color w:val="auto"/>
          <w:highlight w:val="yellow"/>
        </w:rPr>
        <w:t xml:space="preserve"> </w:t>
      </w:r>
      <w:r w:rsidR="00FF5AD5">
        <w:rPr>
          <w:rFonts w:cs="Arial"/>
          <w:color w:val="auto"/>
          <w:highlight w:val="yellow"/>
        </w:rPr>
        <w:t>with a tube</w:t>
      </w:r>
      <w:r w:rsidR="001204E4">
        <w:rPr>
          <w:rFonts w:cs="Arial"/>
          <w:color w:val="auto"/>
          <w:highlight w:val="yellow"/>
        </w:rPr>
        <w:t>.</w:t>
      </w:r>
    </w:p>
    <w:p w14:paraId="245B1EB6" w14:textId="77777777" w:rsidR="00BC40E6" w:rsidRPr="00C730E1" w:rsidRDefault="00BC40E6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56B5DF24" w14:textId="46FEDC13" w:rsidR="00BC40E6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>.6</w:t>
      </w:r>
      <w:r w:rsidR="00836C71" w:rsidRPr="00C730E1">
        <w:rPr>
          <w:rFonts w:cs="Arial"/>
          <w:color w:val="auto"/>
          <w:highlight w:val="yellow"/>
        </w:rPr>
        <w:t xml:space="preserve">) </w:t>
      </w:r>
      <w:r w:rsidR="004046E8" w:rsidRPr="00C730E1">
        <w:rPr>
          <w:rFonts w:cs="Arial"/>
          <w:color w:val="auto"/>
          <w:highlight w:val="yellow"/>
        </w:rPr>
        <w:t xml:space="preserve">Add 11.9 </w:t>
      </w:r>
      <w:r w:rsidR="00FF5AD5">
        <w:rPr>
          <w:rFonts w:ascii="Times New Roman" w:hAnsi="Times New Roman" w:cs="Times New Roman"/>
          <w:color w:val="auto"/>
          <w:highlight w:val="yellow"/>
        </w:rPr>
        <w:t>µ</w:t>
      </w:r>
      <w:r w:rsidR="00AA01EB" w:rsidRPr="00C730E1">
        <w:rPr>
          <w:rFonts w:cs="Arial"/>
          <w:color w:val="auto"/>
          <w:highlight w:val="yellow"/>
        </w:rPr>
        <w:t xml:space="preserve">L of </w:t>
      </w:r>
      <w:r w:rsidR="00AA01EB" w:rsidRPr="00C730E1">
        <w:rPr>
          <w:rFonts w:cs="Arial"/>
          <w:i/>
          <w:color w:val="auto"/>
          <w:highlight w:val="yellow"/>
        </w:rPr>
        <w:t>N</w:t>
      </w:r>
      <w:proofErr w:type="gramStart"/>
      <w:r w:rsidR="00AA01EB" w:rsidRPr="00C730E1">
        <w:rPr>
          <w:rFonts w:cs="Arial"/>
          <w:color w:val="auto"/>
          <w:highlight w:val="yellow"/>
        </w:rPr>
        <w:t>,</w:t>
      </w:r>
      <w:r w:rsidR="00AA01EB" w:rsidRPr="00C730E1">
        <w:rPr>
          <w:rFonts w:cs="Arial"/>
          <w:i/>
          <w:color w:val="auto"/>
          <w:highlight w:val="yellow"/>
        </w:rPr>
        <w:t>N</w:t>
      </w:r>
      <w:r w:rsidR="00AA01EB" w:rsidRPr="00C730E1">
        <w:rPr>
          <w:rFonts w:cs="Arial"/>
          <w:color w:val="auto"/>
          <w:highlight w:val="yellow"/>
        </w:rPr>
        <w:t>,</w:t>
      </w:r>
      <w:r w:rsidR="00AA01EB" w:rsidRPr="00C730E1">
        <w:rPr>
          <w:rFonts w:cs="Arial"/>
          <w:i/>
          <w:color w:val="auto"/>
          <w:highlight w:val="yellow"/>
        </w:rPr>
        <w:t>N</w:t>
      </w:r>
      <w:r w:rsidR="00AA01EB" w:rsidRPr="00C730E1">
        <w:rPr>
          <w:rFonts w:cs="Arial"/>
          <w:color w:val="auto"/>
          <w:highlight w:val="yellow"/>
        </w:rPr>
        <w:t>',</w:t>
      </w:r>
      <w:r w:rsidR="00AA01EB" w:rsidRPr="00C730E1">
        <w:rPr>
          <w:rFonts w:cs="Arial"/>
          <w:i/>
          <w:color w:val="auto"/>
          <w:highlight w:val="yellow"/>
        </w:rPr>
        <w:t>N</w:t>
      </w:r>
      <w:r w:rsidR="00AA01EB" w:rsidRPr="00C730E1">
        <w:rPr>
          <w:rFonts w:cs="Arial"/>
          <w:color w:val="auto"/>
          <w:highlight w:val="yellow"/>
        </w:rPr>
        <w:t>'</w:t>
      </w:r>
      <w:proofErr w:type="gramEnd"/>
      <w:r w:rsidR="00AA01EB" w:rsidRPr="00C730E1">
        <w:rPr>
          <w:rFonts w:cs="Arial"/>
          <w:color w:val="auto"/>
          <w:highlight w:val="yellow"/>
        </w:rPr>
        <w:t>-</w:t>
      </w:r>
      <w:proofErr w:type="spellStart"/>
      <w:r w:rsidR="00AA01EB" w:rsidRPr="00C730E1">
        <w:rPr>
          <w:rFonts w:cs="Arial"/>
          <w:color w:val="auto"/>
          <w:highlight w:val="yellow"/>
        </w:rPr>
        <w:t>tetramethylethylenediamine</w:t>
      </w:r>
      <w:proofErr w:type="spellEnd"/>
      <w:r w:rsidR="00AA01EB" w:rsidRPr="00C730E1">
        <w:rPr>
          <w:rFonts w:cs="Arial"/>
          <w:color w:val="auto"/>
          <w:highlight w:val="yellow"/>
        </w:rPr>
        <w:t xml:space="preserve"> to the solution</w:t>
      </w:r>
      <w:r w:rsidR="009A3581">
        <w:rPr>
          <w:rFonts w:cs="Arial"/>
          <w:color w:val="auto"/>
          <w:highlight w:val="yellow"/>
        </w:rPr>
        <w:t xml:space="preserve"> via a micropipette</w:t>
      </w:r>
      <w:r w:rsidR="00AA01EB" w:rsidRPr="00C730E1">
        <w:rPr>
          <w:rFonts w:cs="Arial"/>
          <w:color w:val="auto"/>
          <w:highlight w:val="yellow"/>
        </w:rPr>
        <w:t>.</w:t>
      </w:r>
    </w:p>
    <w:p w14:paraId="440598BF" w14:textId="77777777" w:rsidR="00AA01EB" w:rsidRPr="00C730E1" w:rsidRDefault="00AA01EB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10BC06A3" w14:textId="5747BAC5" w:rsidR="00AA01EB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>.7</w:t>
      </w:r>
      <w:r w:rsidR="00AA01EB" w:rsidRPr="00C730E1">
        <w:rPr>
          <w:rFonts w:cs="Arial"/>
          <w:color w:val="auto"/>
          <w:highlight w:val="yellow"/>
        </w:rPr>
        <w:t xml:space="preserve">) </w:t>
      </w:r>
      <w:r w:rsidR="007400CF" w:rsidRPr="00C730E1">
        <w:rPr>
          <w:rFonts w:cs="Arial"/>
          <w:color w:val="auto"/>
          <w:highlight w:val="yellow"/>
        </w:rPr>
        <w:t xml:space="preserve">Stir the solution for </w:t>
      </w:r>
      <w:r w:rsidR="007400CF" w:rsidRPr="00C730E1">
        <w:rPr>
          <w:rFonts w:cs="Arial"/>
          <w:color w:val="auto"/>
          <w:highlight w:val="yellow"/>
          <w:lang w:eastAsia="ja-JP"/>
        </w:rPr>
        <w:t>1</w:t>
      </w:r>
      <w:r w:rsidR="004E48E4">
        <w:rPr>
          <w:rFonts w:cs="Arial"/>
          <w:color w:val="auto"/>
          <w:highlight w:val="yellow"/>
          <w:lang w:eastAsia="ja-JP"/>
        </w:rPr>
        <w:t>.0</w:t>
      </w:r>
      <w:r w:rsidR="00E87677">
        <w:rPr>
          <w:rFonts w:cs="Arial"/>
          <w:color w:val="auto"/>
          <w:highlight w:val="yellow"/>
        </w:rPr>
        <w:t xml:space="preserve"> min while</w:t>
      </w:r>
      <w:r w:rsidR="007400CF" w:rsidRPr="00C730E1">
        <w:rPr>
          <w:rFonts w:cs="Arial"/>
          <w:color w:val="auto"/>
          <w:highlight w:val="yellow"/>
        </w:rPr>
        <w:t xml:space="preserve"> introducing </w:t>
      </w:r>
      <w:proofErr w:type="spellStart"/>
      <w:r w:rsidR="007400CF" w:rsidRPr="00C730E1">
        <w:rPr>
          <w:rFonts w:cs="Arial"/>
          <w:color w:val="auto"/>
          <w:highlight w:val="yellow"/>
        </w:rPr>
        <w:t>Ar</w:t>
      </w:r>
      <w:proofErr w:type="spellEnd"/>
      <w:r w:rsidR="007400CF" w:rsidRPr="00C730E1">
        <w:rPr>
          <w:rFonts w:cs="Arial"/>
          <w:color w:val="auto"/>
          <w:highlight w:val="yellow"/>
        </w:rPr>
        <w:t xml:space="preserve"> gas</w:t>
      </w:r>
      <w:r w:rsidR="00FF5AD5">
        <w:rPr>
          <w:rFonts w:cs="Arial"/>
          <w:color w:val="auto"/>
          <w:highlight w:val="yellow"/>
        </w:rPr>
        <w:t>,</w:t>
      </w:r>
      <w:r w:rsidR="004E48E4">
        <w:rPr>
          <w:rFonts w:cs="Arial"/>
          <w:color w:val="auto"/>
          <w:highlight w:val="yellow"/>
        </w:rPr>
        <w:t xml:space="preserve"> as mentioned </w:t>
      </w:r>
      <w:r w:rsidR="0069179F">
        <w:rPr>
          <w:rFonts w:cs="Arial"/>
          <w:color w:val="auto"/>
          <w:highlight w:val="yellow"/>
        </w:rPr>
        <w:t>in step 1.2.5</w:t>
      </w:r>
      <w:r w:rsidR="007400CF" w:rsidRPr="00C730E1">
        <w:rPr>
          <w:rFonts w:cs="Arial"/>
          <w:color w:val="auto"/>
          <w:highlight w:val="yellow"/>
        </w:rPr>
        <w:t>.</w:t>
      </w:r>
    </w:p>
    <w:p w14:paraId="29EA3580" w14:textId="77777777" w:rsidR="007400CF" w:rsidRPr="00C730E1" w:rsidRDefault="007400C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19134106" w14:textId="25265C62" w:rsidR="007400CF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>.8</w:t>
      </w:r>
      <w:r w:rsidR="007400CF" w:rsidRPr="00C730E1">
        <w:rPr>
          <w:rFonts w:cs="Arial"/>
          <w:color w:val="auto"/>
          <w:highlight w:val="yellow"/>
        </w:rPr>
        <w:t xml:space="preserve">) </w:t>
      </w:r>
      <w:proofErr w:type="gramStart"/>
      <w:r w:rsidR="00137AE3">
        <w:rPr>
          <w:rFonts w:cs="Arial"/>
          <w:color w:val="auto"/>
          <w:highlight w:val="yellow"/>
        </w:rPr>
        <w:t>W</w:t>
      </w:r>
      <w:r w:rsidR="00137AE3" w:rsidRPr="00C730E1">
        <w:rPr>
          <w:rFonts w:cs="Arial"/>
          <w:color w:val="auto"/>
          <w:highlight w:val="yellow"/>
        </w:rPr>
        <w:t>hile</w:t>
      </w:r>
      <w:proofErr w:type="gramEnd"/>
      <w:r w:rsidR="00137AE3" w:rsidRPr="00C730E1">
        <w:rPr>
          <w:rFonts w:cs="Arial"/>
          <w:color w:val="auto"/>
          <w:highlight w:val="yellow"/>
        </w:rPr>
        <w:t xml:space="preserve"> stirring the sample</w:t>
      </w:r>
      <w:r w:rsidR="00137AE3">
        <w:rPr>
          <w:rFonts w:cs="Arial"/>
          <w:color w:val="auto"/>
          <w:highlight w:val="yellow"/>
        </w:rPr>
        <w:t>,</w:t>
      </w:r>
      <w:r w:rsidR="00137AE3" w:rsidRPr="00C730E1">
        <w:rPr>
          <w:rFonts w:cs="Arial"/>
          <w:color w:val="auto"/>
          <w:highlight w:val="yellow"/>
        </w:rPr>
        <w:t xml:space="preserve"> </w:t>
      </w:r>
      <w:r w:rsidR="00137AE3">
        <w:rPr>
          <w:rFonts w:cs="Arial"/>
          <w:color w:val="auto"/>
          <w:highlight w:val="yellow"/>
        </w:rPr>
        <w:t>d</w:t>
      </w:r>
      <w:r w:rsidR="007400CF" w:rsidRPr="00C730E1">
        <w:rPr>
          <w:rFonts w:cs="Arial"/>
          <w:color w:val="auto"/>
          <w:highlight w:val="yellow"/>
        </w:rPr>
        <w:t xml:space="preserve">issolve 4.0 mg </w:t>
      </w:r>
      <w:r w:rsidR="00137AE3">
        <w:rPr>
          <w:rFonts w:cs="Arial"/>
          <w:color w:val="auto"/>
          <w:highlight w:val="yellow"/>
        </w:rPr>
        <w:t xml:space="preserve">of </w:t>
      </w:r>
      <w:r w:rsidR="007400CF" w:rsidRPr="00C730E1">
        <w:rPr>
          <w:rFonts w:cs="Arial"/>
          <w:color w:val="auto"/>
          <w:highlight w:val="yellow"/>
        </w:rPr>
        <w:t xml:space="preserve">ammonium persulfate in 0.5 mL </w:t>
      </w:r>
      <w:r w:rsidR="00137AE3">
        <w:rPr>
          <w:rFonts w:cs="Arial"/>
          <w:color w:val="auto"/>
          <w:highlight w:val="yellow"/>
        </w:rPr>
        <w:t xml:space="preserve">of </w:t>
      </w:r>
      <w:r w:rsidR="007400CF" w:rsidRPr="00C730E1">
        <w:rPr>
          <w:rFonts w:cs="Arial"/>
          <w:color w:val="auto"/>
          <w:highlight w:val="yellow"/>
        </w:rPr>
        <w:t>degassed</w:t>
      </w:r>
      <w:r w:rsidR="00137AE3">
        <w:rPr>
          <w:rFonts w:cs="Arial"/>
          <w:color w:val="auto"/>
          <w:highlight w:val="yellow"/>
        </w:rPr>
        <w:t xml:space="preserve"> and</w:t>
      </w:r>
      <w:r w:rsidR="007400CF" w:rsidRPr="00C730E1">
        <w:rPr>
          <w:rFonts w:cs="Arial"/>
          <w:color w:val="auto"/>
          <w:highlight w:val="yellow"/>
        </w:rPr>
        <w:t xml:space="preserve"> deionized water.</w:t>
      </w:r>
    </w:p>
    <w:p w14:paraId="213C83C7" w14:textId="77777777" w:rsidR="00301370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1AB89F0D" w14:textId="4BB2DFC9" w:rsidR="00836C71" w:rsidRPr="00545D6E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>.9) Mix the sample solution</w:t>
      </w:r>
      <w:r w:rsidR="0044037B">
        <w:rPr>
          <w:rFonts w:cs="Arial"/>
          <w:color w:val="auto"/>
          <w:highlight w:val="yellow"/>
        </w:rPr>
        <w:t xml:space="preserve"> (</w:t>
      </w:r>
      <w:r w:rsidR="00545D6E">
        <w:rPr>
          <w:rFonts w:cs="Arial"/>
          <w:color w:val="auto"/>
          <w:highlight w:val="yellow"/>
        </w:rPr>
        <w:t xml:space="preserve">from step </w:t>
      </w:r>
      <w:r w:rsidR="0044037B">
        <w:rPr>
          <w:rFonts w:cs="Arial"/>
          <w:color w:val="auto"/>
          <w:highlight w:val="yellow"/>
        </w:rPr>
        <w:t>1.2.7)</w:t>
      </w:r>
      <w:r w:rsidRPr="00C730E1">
        <w:rPr>
          <w:rFonts w:cs="Arial"/>
          <w:color w:val="auto"/>
          <w:highlight w:val="yellow"/>
        </w:rPr>
        <w:t xml:space="preserve"> and ammonium persulfate solution</w:t>
      </w:r>
      <w:r w:rsidR="0044037B">
        <w:rPr>
          <w:rFonts w:cs="Arial"/>
          <w:color w:val="auto"/>
          <w:highlight w:val="yellow"/>
        </w:rPr>
        <w:t xml:space="preserve"> </w:t>
      </w:r>
      <w:r w:rsidR="0044037B" w:rsidRPr="00545D6E">
        <w:rPr>
          <w:rFonts w:cs="Arial"/>
          <w:color w:val="auto"/>
          <w:highlight w:val="yellow"/>
        </w:rPr>
        <w:t>(</w:t>
      </w:r>
      <w:r w:rsidR="00545D6E" w:rsidRPr="00545D6E">
        <w:rPr>
          <w:rFonts w:cs="Arial"/>
          <w:color w:val="auto"/>
          <w:highlight w:val="yellow"/>
        </w:rPr>
        <w:t xml:space="preserve">from step </w:t>
      </w:r>
      <w:r w:rsidR="0044037B" w:rsidRPr="00545D6E">
        <w:rPr>
          <w:rFonts w:cs="Arial"/>
          <w:color w:val="auto"/>
          <w:highlight w:val="yellow"/>
        </w:rPr>
        <w:t>1.2.8)</w:t>
      </w:r>
      <w:r w:rsidRPr="00545D6E">
        <w:rPr>
          <w:rFonts w:cs="Arial"/>
          <w:color w:val="auto"/>
          <w:highlight w:val="yellow"/>
        </w:rPr>
        <w:t>.</w:t>
      </w:r>
    </w:p>
    <w:p w14:paraId="2A06D3A1" w14:textId="77777777" w:rsidR="00301370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2F19DE1" w14:textId="30C5E6DF" w:rsidR="00301370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2</w:t>
      </w:r>
      <w:r w:rsidRPr="00C730E1">
        <w:rPr>
          <w:rFonts w:cs="Arial"/>
          <w:color w:val="auto"/>
          <w:highlight w:val="yellow"/>
        </w:rPr>
        <w:t xml:space="preserve">.10) Stir the solution for </w:t>
      </w:r>
      <w:r w:rsidRPr="00C730E1">
        <w:rPr>
          <w:rFonts w:cs="Arial"/>
          <w:color w:val="auto"/>
          <w:highlight w:val="yellow"/>
          <w:lang w:eastAsia="ja-JP"/>
        </w:rPr>
        <w:t>30 s</w:t>
      </w:r>
      <w:r w:rsidR="00E87677">
        <w:rPr>
          <w:rFonts w:cs="Arial"/>
          <w:color w:val="auto"/>
          <w:highlight w:val="yellow"/>
        </w:rPr>
        <w:t xml:space="preserve"> while</w:t>
      </w:r>
      <w:r w:rsidRPr="00C730E1">
        <w:rPr>
          <w:rFonts w:cs="Arial"/>
          <w:color w:val="auto"/>
          <w:highlight w:val="yellow"/>
        </w:rPr>
        <w:t xml:space="preserve"> introducing </w:t>
      </w:r>
      <w:proofErr w:type="spellStart"/>
      <w:r w:rsidRPr="00C730E1">
        <w:rPr>
          <w:rFonts w:cs="Arial"/>
          <w:color w:val="auto"/>
          <w:highlight w:val="yellow"/>
        </w:rPr>
        <w:t>Ar</w:t>
      </w:r>
      <w:proofErr w:type="spellEnd"/>
      <w:r w:rsidRPr="00C730E1">
        <w:rPr>
          <w:rFonts w:cs="Arial"/>
          <w:color w:val="auto"/>
          <w:highlight w:val="yellow"/>
        </w:rPr>
        <w:t xml:space="preserve"> gas</w:t>
      </w:r>
      <w:r w:rsidR="00FF5AD5">
        <w:rPr>
          <w:rFonts w:cs="Arial"/>
          <w:color w:val="auto"/>
          <w:highlight w:val="yellow"/>
        </w:rPr>
        <w:t>,</w:t>
      </w:r>
      <w:r w:rsidR="00DD0CEA" w:rsidRPr="00DD0CEA">
        <w:rPr>
          <w:rFonts w:cs="Arial"/>
          <w:color w:val="auto"/>
          <w:highlight w:val="yellow"/>
        </w:rPr>
        <w:t xml:space="preserve"> </w:t>
      </w:r>
      <w:r w:rsidR="00DD0CEA">
        <w:rPr>
          <w:rFonts w:cs="Arial"/>
          <w:color w:val="auto"/>
          <w:highlight w:val="yellow"/>
        </w:rPr>
        <w:t>as mentioned</w:t>
      </w:r>
      <w:r w:rsidR="0069179F" w:rsidRPr="0069179F">
        <w:rPr>
          <w:rFonts w:cs="Arial"/>
          <w:color w:val="auto"/>
          <w:highlight w:val="yellow"/>
        </w:rPr>
        <w:t xml:space="preserve"> </w:t>
      </w:r>
      <w:r w:rsidR="0069179F">
        <w:rPr>
          <w:rFonts w:cs="Arial"/>
          <w:color w:val="auto"/>
          <w:highlight w:val="yellow"/>
        </w:rPr>
        <w:t>in step 1.2.5</w:t>
      </w:r>
      <w:r w:rsidR="00DD0CEA" w:rsidRPr="00C730E1">
        <w:rPr>
          <w:rFonts w:cs="Arial"/>
          <w:color w:val="auto"/>
          <w:highlight w:val="yellow"/>
        </w:rPr>
        <w:t>.</w:t>
      </w:r>
    </w:p>
    <w:p w14:paraId="411959DC" w14:textId="77777777" w:rsidR="00301370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07206BBD" w14:textId="4CA4E9A8" w:rsidR="00301370" w:rsidRPr="00C730E1" w:rsidRDefault="0030137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  <w:lang w:eastAsia="ja-JP"/>
        </w:rPr>
        <w:t>1.</w:t>
      </w:r>
      <w:r w:rsidR="0054301F" w:rsidRPr="00C730E1">
        <w:rPr>
          <w:rFonts w:cs="Arial"/>
          <w:color w:val="auto"/>
          <w:highlight w:val="yellow"/>
          <w:lang w:eastAsia="ja-JP"/>
        </w:rPr>
        <w:t>2</w:t>
      </w:r>
      <w:r w:rsidRPr="00C730E1">
        <w:rPr>
          <w:rFonts w:cs="Arial"/>
          <w:color w:val="auto"/>
          <w:highlight w:val="yellow"/>
          <w:lang w:eastAsia="ja-JP"/>
        </w:rPr>
        <w:t>.11) Cover the solution with</w:t>
      </w:r>
      <w:r w:rsidR="00137AE3">
        <w:rPr>
          <w:rFonts w:cs="Arial"/>
          <w:color w:val="auto"/>
          <w:highlight w:val="yellow"/>
          <w:lang w:eastAsia="ja-JP"/>
        </w:rPr>
        <w:t xml:space="preserve"> </w:t>
      </w:r>
      <w:r w:rsidRPr="00C730E1">
        <w:rPr>
          <w:rFonts w:cs="Arial"/>
          <w:color w:val="auto"/>
          <w:highlight w:val="yellow"/>
        </w:rPr>
        <w:t>alumi</w:t>
      </w:r>
      <w:r w:rsidR="00E87677">
        <w:rPr>
          <w:rFonts w:cs="Arial"/>
          <w:color w:val="auto"/>
          <w:highlight w:val="yellow"/>
        </w:rPr>
        <w:t xml:space="preserve">num foil and </w:t>
      </w:r>
      <w:r w:rsidR="00137AE3">
        <w:rPr>
          <w:rFonts w:cs="Arial"/>
          <w:color w:val="auto"/>
          <w:highlight w:val="yellow"/>
        </w:rPr>
        <w:t>keep it</w:t>
      </w:r>
      <w:r w:rsidR="00E87677">
        <w:rPr>
          <w:rFonts w:cs="Arial"/>
          <w:color w:val="auto"/>
          <w:highlight w:val="yellow"/>
        </w:rPr>
        <w:t xml:space="preserve"> in</w:t>
      </w:r>
      <w:r w:rsidRPr="00C730E1">
        <w:rPr>
          <w:rFonts w:cs="Arial"/>
          <w:color w:val="auto"/>
          <w:highlight w:val="yellow"/>
        </w:rPr>
        <w:t xml:space="preserve"> a refrigerator (4</w:t>
      </w:r>
      <w:r w:rsidRPr="00C730E1">
        <w:rPr>
          <w:rFonts w:asciiTheme="minorHAnsi" w:hAnsiTheme="minorHAnsi" w:cs="Arial"/>
          <w:color w:val="auto"/>
          <w:highlight w:val="yellow"/>
        </w:rPr>
        <w:t xml:space="preserve"> °C</w:t>
      </w:r>
      <w:r w:rsidRPr="00C730E1">
        <w:rPr>
          <w:rFonts w:cs="Arial"/>
          <w:color w:val="auto"/>
          <w:highlight w:val="yellow"/>
        </w:rPr>
        <w:t>) overnight.</w:t>
      </w:r>
    </w:p>
    <w:p w14:paraId="37BA84D9" w14:textId="77777777" w:rsidR="00836C71" w:rsidRPr="00C730E1" w:rsidRDefault="00836C71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283B1208" w14:textId="29196620" w:rsidR="00BC40E6" w:rsidRPr="00C730E1" w:rsidRDefault="00BC40E6" w:rsidP="00C730E1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  <w:r w:rsidRPr="00C730E1">
        <w:rPr>
          <w:rFonts w:cs="Arial"/>
          <w:b/>
          <w:color w:val="auto"/>
          <w:highlight w:val="yellow"/>
        </w:rPr>
        <w:t>1.</w:t>
      </w:r>
      <w:r w:rsidR="0054301F" w:rsidRPr="00C730E1">
        <w:rPr>
          <w:rFonts w:cs="Arial"/>
          <w:b/>
          <w:color w:val="auto"/>
          <w:highlight w:val="yellow"/>
        </w:rPr>
        <w:t>3</w:t>
      </w:r>
      <w:r w:rsidRPr="00C730E1">
        <w:rPr>
          <w:rFonts w:cs="Arial"/>
          <w:b/>
          <w:color w:val="auto"/>
          <w:highlight w:val="yellow"/>
        </w:rPr>
        <w:t xml:space="preserve">) </w:t>
      </w:r>
      <w:r w:rsidR="00527E55" w:rsidRPr="00C730E1">
        <w:rPr>
          <w:rFonts w:cs="Arial"/>
          <w:b/>
          <w:color w:val="auto"/>
          <w:highlight w:val="yellow"/>
        </w:rPr>
        <w:t>Preparation of</w:t>
      </w:r>
      <w:r w:rsidRPr="00C730E1">
        <w:rPr>
          <w:rFonts w:cs="Arial"/>
          <w:b/>
          <w:color w:val="auto"/>
          <w:highlight w:val="yellow"/>
        </w:rPr>
        <w:t xml:space="preserve"> sample mount</w:t>
      </w:r>
      <w:r w:rsidR="00527E55" w:rsidRPr="00C730E1">
        <w:rPr>
          <w:rFonts w:cs="Arial"/>
          <w:b/>
          <w:color w:val="auto"/>
          <w:highlight w:val="yellow"/>
        </w:rPr>
        <w:t>s</w:t>
      </w:r>
    </w:p>
    <w:p w14:paraId="4E6A3098" w14:textId="77777777" w:rsidR="00BC40E6" w:rsidRPr="00C730E1" w:rsidRDefault="00BC40E6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2E4E697C" w14:textId="6DA4A127" w:rsidR="006305D7" w:rsidRPr="00C730E1" w:rsidRDefault="00313FB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proofErr w:type="gramStart"/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  <w:lang w:eastAsia="ja-JP"/>
        </w:rPr>
        <w:t>3</w:t>
      </w:r>
      <w:r w:rsidR="00BC40E6" w:rsidRPr="00C730E1">
        <w:rPr>
          <w:rFonts w:cs="Arial"/>
          <w:color w:val="auto"/>
          <w:highlight w:val="yellow"/>
          <w:lang w:eastAsia="ja-JP"/>
        </w:rPr>
        <w:t>.</w:t>
      </w:r>
      <w:r w:rsidRPr="00C730E1">
        <w:rPr>
          <w:rFonts w:cs="Arial"/>
          <w:color w:val="auto"/>
          <w:highlight w:val="yellow"/>
        </w:rPr>
        <w:t xml:space="preserve">1) </w:t>
      </w:r>
      <w:r w:rsidR="00137AE3">
        <w:rPr>
          <w:rFonts w:cs="Arial"/>
          <w:color w:val="auto"/>
          <w:highlight w:val="yellow"/>
        </w:rPr>
        <w:t>Place</w:t>
      </w:r>
      <w:r w:rsidRPr="00C730E1">
        <w:rPr>
          <w:rFonts w:cs="Arial"/>
          <w:color w:val="auto"/>
          <w:highlight w:val="yellow"/>
        </w:rPr>
        <w:t xml:space="preserve"> 60 </w:t>
      </w:r>
      <w:r w:rsidR="00FF5AD5">
        <w:rPr>
          <w:rFonts w:ascii="Times New Roman" w:hAnsi="Times New Roman" w:cs="Times New Roman"/>
          <w:color w:val="auto"/>
          <w:highlight w:val="yellow"/>
        </w:rPr>
        <w:t>µ</w:t>
      </w:r>
      <w:r w:rsidRPr="00C730E1">
        <w:rPr>
          <w:rFonts w:cs="Arial"/>
          <w:color w:val="auto"/>
          <w:highlight w:val="yellow"/>
        </w:rPr>
        <w:t xml:space="preserve">L of the sample </w:t>
      </w:r>
      <w:r w:rsidR="001210DE" w:rsidRPr="00C730E1">
        <w:rPr>
          <w:rFonts w:cs="Arial"/>
          <w:color w:val="auto"/>
          <w:highlight w:val="yellow"/>
        </w:rPr>
        <w:t>solution</w:t>
      </w:r>
      <w:r w:rsidR="00E87677">
        <w:rPr>
          <w:rFonts w:cs="Arial"/>
          <w:color w:val="auto"/>
          <w:highlight w:val="yellow"/>
        </w:rPr>
        <w:t xml:space="preserve"> </w:t>
      </w:r>
      <w:r w:rsidR="00A66186">
        <w:rPr>
          <w:rFonts w:cs="Arial"/>
          <w:color w:val="auto"/>
          <w:highlight w:val="yellow"/>
        </w:rPr>
        <w:t>(</w:t>
      </w:r>
      <w:r w:rsidR="0069179F">
        <w:rPr>
          <w:rFonts w:cs="Arial"/>
          <w:color w:val="auto"/>
          <w:highlight w:val="yellow"/>
        </w:rPr>
        <w:t xml:space="preserve">from step </w:t>
      </w:r>
      <w:r w:rsidR="00A66186">
        <w:rPr>
          <w:rFonts w:cs="Arial"/>
          <w:color w:val="auto"/>
          <w:highlight w:val="yellow"/>
        </w:rPr>
        <w:t xml:space="preserve">1.2.11) </w:t>
      </w:r>
      <w:r w:rsidR="00E87677">
        <w:rPr>
          <w:rFonts w:cs="Arial"/>
          <w:color w:val="auto"/>
          <w:highlight w:val="yellow"/>
        </w:rPr>
        <w:t>in</w:t>
      </w:r>
      <w:r w:rsidRPr="00C730E1">
        <w:rPr>
          <w:rFonts w:cs="Arial"/>
          <w:color w:val="auto"/>
          <w:highlight w:val="yellow"/>
        </w:rPr>
        <w:t xml:space="preserve"> a </w:t>
      </w:r>
      <w:r w:rsidR="00514A17">
        <w:rPr>
          <w:rFonts w:cs="Arial"/>
          <w:color w:val="auto"/>
          <w:highlight w:val="yellow"/>
        </w:rPr>
        <w:t>cavity slide</w:t>
      </w:r>
      <w:r w:rsidRPr="00C730E1">
        <w:rPr>
          <w:rFonts w:cs="Arial"/>
          <w:color w:val="auto"/>
          <w:highlight w:val="yellow"/>
        </w:rPr>
        <w:t>.</w:t>
      </w:r>
      <w:proofErr w:type="gramEnd"/>
    </w:p>
    <w:p w14:paraId="004CECA9" w14:textId="77777777" w:rsidR="00313FBE" w:rsidRPr="00C730E1" w:rsidRDefault="00313FB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34A99789" w14:textId="7FF71736" w:rsidR="00313FBE" w:rsidRPr="00C730E1" w:rsidRDefault="00313FB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3</w:t>
      </w:r>
      <w:r w:rsidR="00BC40E6" w:rsidRPr="00C730E1">
        <w:rPr>
          <w:rFonts w:cs="Arial"/>
          <w:color w:val="auto"/>
          <w:highlight w:val="yellow"/>
        </w:rPr>
        <w:t>.</w:t>
      </w:r>
      <w:r w:rsidRPr="00C730E1">
        <w:rPr>
          <w:rFonts w:cs="Arial"/>
          <w:color w:val="auto"/>
          <w:highlight w:val="yellow"/>
        </w:rPr>
        <w:t xml:space="preserve">2) </w:t>
      </w:r>
      <w:r w:rsidR="00471843" w:rsidRPr="00C730E1">
        <w:rPr>
          <w:rFonts w:cs="Arial"/>
          <w:color w:val="auto"/>
          <w:highlight w:val="yellow"/>
        </w:rPr>
        <w:t xml:space="preserve">Cover the </w:t>
      </w:r>
      <w:r w:rsidR="001210DE" w:rsidRPr="00C730E1">
        <w:rPr>
          <w:rFonts w:cs="Arial"/>
          <w:color w:val="auto"/>
          <w:highlight w:val="yellow"/>
        </w:rPr>
        <w:t>solution</w:t>
      </w:r>
      <w:r w:rsidR="00471843" w:rsidRPr="00C730E1">
        <w:rPr>
          <w:rFonts w:cs="Arial"/>
          <w:color w:val="auto"/>
          <w:highlight w:val="yellow"/>
        </w:rPr>
        <w:t xml:space="preserve"> </w:t>
      </w:r>
      <w:r w:rsidR="00137AE3">
        <w:rPr>
          <w:rFonts w:cs="Arial"/>
          <w:color w:val="auto"/>
          <w:highlight w:val="yellow"/>
        </w:rPr>
        <w:t>with</w:t>
      </w:r>
      <w:r w:rsidR="00137AE3" w:rsidRPr="00C730E1">
        <w:rPr>
          <w:rFonts w:cs="Arial"/>
          <w:color w:val="auto"/>
          <w:highlight w:val="yellow"/>
        </w:rPr>
        <w:t xml:space="preserve"> </w:t>
      </w:r>
      <w:r w:rsidR="00E87677">
        <w:rPr>
          <w:rFonts w:cs="Arial"/>
          <w:color w:val="auto"/>
          <w:highlight w:val="yellow"/>
        </w:rPr>
        <w:t xml:space="preserve">a </w:t>
      </w:r>
      <w:r w:rsidR="00471843" w:rsidRPr="00C730E1">
        <w:rPr>
          <w:rFonts w:cs="Arial"/>
          <w:color w:val="auto"/>
          <w:highlight w:val="yellow"/>
        </w:rPr>
        <w:t xml:space="preserve">circular </w:t>
      </w:r>
      <w:r w:rsidR="00D5319A" w:rsidRPr="00C730E1">
        <w:rPr>
          <w:rFonts w:cs="Arial"/>
          <w:color w:val="auto"/>
          <w:highlight w:val="yellow"/>
        </w:rPr>
        <w:t xml:space="preserve">cover </w:t>
      </w:r>
      <w:r w:rsidR="00471843" w:rsidRPr="00C730E1">
        <w:rPr>
          <w:rFonts w:cs="Arial"/>
          <w:color w:val="auto"/>
          <w:highlight w:val="yellow"/>
        </w:rPr>
        <w:t xml:space="preserve">glass. Be careful </w:t>
      </w:r>
      <w:r w:rsidR="00D5319A" w:rsidRPr="00C730E1">
        <w:rPr>
          <w:rFonts w:cs="Arial"/>
          <w:color w:val="auto"/>
          <w:highlight w:val="yellow"/>
        </w:rPr>
        <w:t xml:space="preserve">not to </w:t>
      </w:r>
      <w:r w:rsidR="00E87677">
        <w:rPr>
          <w:rFonts w:cs="Arial"/>
          <w:color w:val="auto"/>
          <w:highlight w:val="yellow"/>
        </w:rPr>
        <w:t>trap</w:t>
      </w:r>
      <w:r w:rsidR="00D5319A" w:rsidRPr="00C730E1">
        <w:rPr>
          <w:rFonts w:cs="Arial"/>
          <w:color w:val="auto"/>
          <w:highlight w:val="yellow"/>
        </w:rPr>
        <w:t xml:space="preserve"> air bubbles</w:t>
      </w:r>
      <w:r w:rsidR="00471843" w:rsidRPr="00C730E1">
        <w:rPr>
          <w:rFonts w:cs="Arial"/>
          <w:color w:val="auto"/>
          <w:highlight w:val="yellow"/>
        </w:rPr>
        <w:t xml:space="preserve">. </w:t>
      </w:r>
    </w:p>
    <w:p w14:paraId="145E778D" w14:textId="77777777" w:rsidR="00471843" w:rsidRPr="00C730E1" w:rsidRDefault="00471843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0317FEDF" w14:textId="45426E66" w:rsidR="00471843" w:rsidRPr="00C730E1" w:rsidRDefault="00471843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</w:rPr>
        <w:t>1.</w:t>
      </w:r>
      <w:r w:rsidR="0054301F" w:rsidRPr="00C730E1">
        <w:rPr>
          <w:rFonts w:cs="Arial"/>
          <w:color w:val="auto"/>
          <w:highlight w:val="yellow"/>
        </w:rPr>
        <w:t>3</w:t>
      </w:r>
      <w:r w:rsidR="00BC40E6" w:rsidRPr="00C730E1">
        <w:rPr>
          <w:rFonts w:cs="Arial"/>
          <w:color w:val="auto"/>
          <w:highlight w:val="yellow"/>
        </w:rPr>
        <w:t>.</w:t>
      </w:r>
      <w:r w:rsidR="00E87677">
        <w:rPr>
          <w:rFonts w:cs="Arial"/>
          <w:color w:val="auto"/>
          <w:highlight w:val="yellow"/>
        </w:rPr>
        <w:t xml:space="preserve">3) Remove </w:t>
      </w:r>
      <w:r w:rsidRPr="00C730E1">
        <w:rPr>
          <w:rFonts w:cs="Arial"/>
          <w:color w:val="auto"/>
          <w:highlight w:val="yellow"/>
        </w:rPr>
        <w:t xml:space="preserve">excess </w:t>
      </w:r>
      <w:r w:rsidR="001210DE" w:rsidRPr="00C730E1">
        <w:rPr>
          <w:rFonts w:cs="Arial"/>
          <w:color w:val="auto"/>
          <w:highlight w:val="yellow"/>
        </w:rPr>
        <w:t>solution</w:t>
      </w:r>
      <w:r w:rsidR="00E87677">
        <w:rPr>
          <w:rFonts w:cs="Arial"/>
          <w:color w:val="auto"/>
          <w:highlight w:val="yellow"/>
          <w:lang w:eastAsia="ja-JP"/>
        </w:rPr>
        <w:t xml:space="preserve"> using </w:t>
      </w:r>
      <w:r w:rsidRPr="00C730E1">
        <w:rPr>
          <w:rFonts w:cs="Arial"/>
          <w:color w:val="auto"/>
          <w:highlight w:val="yellow"/>
          <w:lang w:eastAsia="ja-JP"/>
        </w:rPr>
        <w:t xml:space="preserve">a </w:t>
      </w:r>
      <w:r w:rsidR="00137AE3" w:rsidRPr="00C730E1">
        <w:rPr>
          <w:rFonts w:cs="Arial"/>
          <w:color w:val="auto"/>
          <w:highlight w:val="yellow"/>
          <w:lang w:eastAsia="ja-JP"/>
        </w:rPr>
        <w:t>micropipette</w:t>
      </w:r>
      <w:r w:rsidR="00D5319A" w:rsidRPr="00C730E1">
        <w:rPr>
          <w:rFonts w:cs="Arial"/>
          <w:color w:val="auto"/>
          <w:highlight w:val="yellow"/>
          <w:lang w:eastAsia="ja-JP"/>
        </w:rPr>
        <w:t xml:space="preserve"> and laboratory wipes</w:t>
      </w:r>
      <w:r w:rsidRPr="00C730E1">
        <w:rPr>
          <w:rFonts w:cs="Arial"/>
          <w:color w:val="auto"/>
          <w:highlight w:val="yellow"/>
          <w:lang w:eastAsia="ja-JP"/>
        </w:rPr>
        <w:t>.</w:t>
      </w:r>
    </w:p>
    <w:p w14:paraId="310762D8" w14:textId="77777777" w:rsidR="00CD7921" w:rsidRPr="00C730E1" w:rsidRDefault="00CD7921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0367B2FE" w14:textId="53F4E75F" w:rsidR="00CD7921" w:rsidRDefault="00CD7921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lastRenderedPageBreak/>
        <w:t>1.</w:t>
      </w:r>
      <w:r w:rsidR="0054301F" w:rsidRPr="00C730E1">
        <w:rPr>
          <w:rFonts w:cs="Arial"/>
          <w:color w:val="auto"/>
          <w:highlight w:val="yellow"/>
        </w:rPr>
        <w:t>3</w:t>
      </w:r>
      <w:r w:rsidR="00BC40E6" w:rsidRPr="00C730E1">
        <w:rPr>
          <w:rFonts w:cs="Arial"/>
          <w:color w:val="auto"/>
          <w:highlight w:val="yellow"/>
        </w:rPr>
        <w:t>.</w:t>
      </w:r>
      <w:r w:rsidR="001210DE" w:rsidRPr="00C730E1">
        <w:rPr>
          <w:rFonts w:cs="Arial"/>
          <w:color w:val="auto"/>
          <w:highlight w:val="yellow"/>
          <w:lang w:eastAsia="ja-JP"/>
        </w:rPr>
        <w:t xml:space="preserve">4) </w:t>
      </w:r>
      <w:r w:rsidR="00514A17" w:rsidRPr="00C730E1">
        <w:rPr>
          <w:rFonts w:cs="Arial"/>
          <w:color w:val="auto"/>
          <w:highlight w:val="yellow"/>
          <w:lang w:eastAsia="ja-JP"/>
        </w:rPr>
        <w:t>S</w:t>
      </w:r>
      <w:r w:rsidR="00514A17">
        <w:rPr>
          <w:rFonts w:cs="Arial"/>
          <w:color w:val="auto"/>
          <w:highlight w:val="yellow"/>
          <w:lang w:eastAsia="ja-JP"/>
        </w:rPr>
        <w:t>eal</w:t>
      </w:r>
      <w:r w:rsidR="00514A17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1210DE" w:rsidRPr="00C730E1">
        <w:rPr>
          <w:rFonts w:cs="Arial"/>
          <w:color w:val="auto"/>
          <w:highlight w:val="yellow"/>
          <w:lang w:eastAsia="ja-JP"/>
        </w:rPr>
        <w:t xml:space="preserve">the </w:t>
      </w:r>
      <w:r w:rsidR="00137AE3">
        <w:rPr>
          <w:rFonts w:cs="Arial"/>
          <w:color w:val="auto"/>
          <w:highlight w:val="yellow"/>
        </w:rPr>
        <w:t>sample</w:t>
      </w:r>
      <w:r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137AE3">
        <w:rPr>
          <w:rFonts w:cs="Arial"/>
          <w:color w:val="auto"/>
          <w:highlight w:val="yellow"/>
          <w:lang w:eastAsia="ja-JP"/>
        </w:rPr>
        <w:t>with</w:t>
      </w:r>
      <w:r w:rsidRPr="00C730E1">
        <w:rPr>
          <w:rFonts w:cs="Arial"/>
          <w:color w:val="auto"/>
          <w:highlight w:val="yellow"/>
          <w:lang w:eastAsia="ja-JP"/>
        </w:rPr>
        <w:t xml:space="preserve"> glue. </w:t>
      </w:r>
      <w:r w:rsidR="00411290" w:rsidRPr="00C730E1">
        <w:rPr>
          <w:rFonts w:cs="Arial"/>
          <w:color w:val="auto"/>
          <w:highlight w:val="yellow"/>
          <w:lang w:eastAsia="ja-JP"/>
        </w:rPr>
        <w:t>Let the glue dry at room temperature (typically 6 h).</w:t>
      </w:r>
    </w:p>
    <w:p w14:paraId="7859B78F" w14:textId="77777777" w:rsidR="00514A17" w:rsidRDefault="00514A17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24E3F465" w14:textId="7C0EFBAC" w:rsidR="00514A17" w:rsidRPr="00C730E1" w:rsidRDefault="00514A17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</w:rPr>
        <w:t>1.</w:t>
      </w:r>
      <w:r w:rsidRPr="00C730E1">
        <w:rPr>
          <w:rFonts w:cs="Arial"/>
          <w:color w:val="auto"/>
          <w:highlight w:val="yellow"/>
          <w:lang w:eastAsia="ja-JP"/>
        </w:rPr>
        <w:t>3.</w:t>
      </w:r>
      <w:r>
        <w:rPr>
          <w:rFonts w:cs="Arial"/>
          <w:color w:val="auto"/>
          <w:highlight w:val="yellow"/>
        </w:rPr>
        <w:t>5</w:t>
      </w:r>
      <w:r w:rsidRPr="00C730E1">
        <w:rPr>
          <w:rFonts w:cs="Arial"/>
          <w:color w:val="auto"/>
          <w:highlight w:val="yellow"/>
        </w:rPr>
        <w:t>) P</w:t>
      </w:r>
      <w:r>
        <w:rPr>
          <w:rFonts w:cs="Arial"/>
          <w:color w:val="auto"/>
          <w:highlight w:val="yellow"/>
        </w:rPr>
        <w:t xml:space="preserve">repare another slide filled with </w:t>
      </w:r>
      <w:r w:rsidRPr="00C730E1">
        <w:rPr>
          <w:rFonts w:cs="Arial"/>
          <w:color w:val="auto"/>
          <w:highlight w:val="yellow"/>
          <w:lang w:eastAsia="ja-JP"/>
        </w:rPr>
        <w:t xml:space="preserve">0.1 </w:t>
      </w:r>
      <w:proofErr w:type="spellStart"/>
      <w:r w:rsidRPr="00C730E1">
        <w:rPr>
          <w:rFonts w:cs="Arial"/>
          <w:color w:val="auto"/>
          <w:highlight w:val="yellow"/>
          <w:lang w:eastAsia="ja-JP"/>
        </w:rPr>
        <w:t>wt</w:t>
      </w:r>
      <w:proofErr w:type="spellEnd"/>
      <w:r w:rsidRPr="00C730E1">
        <w:rPr>
          <w:rFonts w:cs="Arial"/>
          <w:color w:val="auto"/>
          <w:highlight w:val="yellow"/>
          <w:lang w:eastAsia="ja-JP"/>
        </w:rPr>
        <w:t xml:space="preserve">% polystyrene latex </w:t>
      </w:r>
      <w:r w:rsidR="00137AE3">
        <w:rPr>
          <w:rFonts w:cs="Arial"/>
          <w:color w:val="auto"/>
          <w:highlight w:val="yellow"/>
          <w:lang w:eastAsia="ja-JP"/>
        </w:rPr>
        <w:t>(100</w:t>
      </w:r>
      <w:r w:rsidR="00FF5AD5">
        <w:rPr>
          <w:rFonts w:cs="Arial"/>
          <w:color w:val="auto"/>
          <w:highlight w:val="yellow"/>
          <w:lang w:eastAsia="ja-JP"/>
        </w:rPr>
        <w:t>-</w:t>
      </w:r>
      <w:r w:rsidR="00137AE3">
        <w:rPr>
          <w:rFonts w:cs="Arial"/>
          <w:color w:val="auto"/>
          <w:highlight w:val="yellow"/>
          <w:lang w:eastAsia="ja-JP"/>
        </w:rPr>
        <w:t xml:space="preserve">nm particle diameter) </w:t>
      </w:r>
      <w:r w:rsidRPr="00C730E1">
        <w:rPr>
          <w:rFonts w:cs="Arial"/>
          <w:color w:val="auto"/>
          <w:highlight w:val="yellow"/>
          <w:lang w:eastAsia="ja-JP"/>
        </w:rPr>
        <w:t>sus</w:t>
      </w:r>
      <w:r>
        <w:rPr>
          <w:rFonts w:cs="Arial"/>
          <w:color w:val="auto"/>
          <w:highlight w:val="yellow"/>
          <w:lang w:eastAsia="ja-JP"/>
        </w:rPr>
        <w:t>pension</w:t>
      </w:r>
      <w:r w:rsidR="003D5CAD">
        <w:rPr>
          <w:rFonts w:cs="Arial"/>
          <w:color w:val="auto"/>
          <w:highlight w:val="yellow"/>
          <w:lang w:eastAsia="ja-JP"/>
        </w:rPr>
        <w:t xml:space="preserve"> </w:t>
      </w:r>
      <w:r w:rsidR="00721D1B">
        <w:rPr>
          <w:rFonts w:cs="Arial"/>
          <w:color w:val="auto"/>
          <w:highlight w:val="yellow"/>
        </w:rPr>
        <w:t xml:space="preserve">by following </w:t>
      </w:r>
      <w:r w:rsidR="00222688">
        <w:rPr>
          <w:rFonts w:cs="Arial"/>
          <w:color w:val="auto"/>
          <w:highlight w:val="yellow"/>
        </w:rPr>
        <w:t>steps</w:t>
      </w:r>
      <w:r w:rsidR="00721D1B">
        <w:rPr>
          <w:rFonts w:cs="Arial"/>
          <w:color w:val="auto"/>
          <w:highlight w:val="yellow"/>
        </w:rPr>
        <w:t xml:space="preserve"> 1.3.1</w:t>
      </w:r>
      <w:r w:rsidR="00FF5AD5" w:rsidRPr="00372B6E">
        <w:rPr>
          <w:rFonts w:cs="Arial"/>
          <w:color w:val="auto"/>
          <w:highlight w:val="yellow"/>
        </w:rPr>
        <w:t>-</w:t>
      </w:r>
      <w:r w:rsidR="00721D1B">
        <w:rPr>
          <w:rFonts w:cs="Arial"/>
          <w:color w:val="auto"/>
          <w:highlight w:val="yellow"/>
        </w:rPr>
        <w:t>1.3.4</w:t>
      </w:r>
      <w:r>
        <w:rPr>
          <w:rFonts w:cs="Arial"/>
          <w:color w:val="auto"/>
          <w:highlight w:val="yellow"/>
        </w:rPr>
        <w:t>.</w:t>
      </w:r>
      <w:r w:rsidR="00721D1B">
        <w:rPr>
          <w:rFonts w:cs="Arial"/>
          <w:color w:val="auto"/>
          <w:highlight w:val="yellow"/>
        </w:rPr>
        <w:t xml:space="preserve"> This slide is used as a standard. </w:t>
      </w:r>
    </w:p>
    <w:p w14:paraId="1131843B" w14:textId="77777777" w:rsidR="006305D7" w:rsidRPr="00C730E1" w:rsidRDefault="006305D7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33AA782B" w14:textId="65D9E1D4" w:rsidR="006305D7" w:rsidRPr="00C730E1" w:rsidRDefault="006305D7" w:rsidP="00146F89">
      <w:pPr>
        <w:pStyle w:val="NormalWeb"/>
        <w:spacing w:before="0" w:beforeAutospacing="0" w:after="0" w:afterAutospacing="0"/>
        <w:outlineLvl w:val="0"/>
        <w:rPr>
          <w:rFonts w:cs="Arial"/>
          <w:b/>
          <w:color w:val="auto"/>
          <w:highlight w:val="yellow"/>
        </w:rPr>
      </w:pPr>
      <w:r w:rsidRPr="00C730E1">
        <w:rPr>
          <w:rFonts w:cs="Arial"/>
          <w:b/>
          <w:color w:val="auto"/>
          <w:highlight w:val="yellow"/>
        </w:rPr>
        <w:t xml:space="preserve">2. </w:t>
      </w:r>
      <w:r w:rsidR="00D5319A" w:rsidRPr="00C730E1">
        <w:rPr>
          <w:rFonts w:cs="Arial"/>
          <w:b/>
          <w:color w:val="auto"/>
          <w:highlight w:val="yellow"/>
        </w:rPr>
        <w:t xml:space="preserve">Particle Size </w:t>
      </w:r>
      <w:r w:rsidR="00411290" w:rsidRPr="00C730E1">
        <w:rPr>
          <w:rFonts w:cs="Arial"/>
          <w:b/>
          <w:color w:val="auto"/>
          <w:highlight w:val="yellow"/>
        </w:rPr>
        <w:t xml:space="preserve">Measurement </w:t>
      </w:r>
      <w:r w:rsidR="00FF5AD5">
        <w:rPr>
          <w:rFonts w:cs="Arial"/>
          <w:b/>
          <w:color w:val="auto"/>
          <w:highlight w:val="yellow"/>
        </w:rPr>
        <w:t>with a</w:t>
      </w:r>
      <w:r w:rsidR="00411290" w:rsidRPr="00C730E1">
        <w:rPr>
          <w:rFonts w:cs="Arial"/>
          <w:b/>
          <w:color w:val="auto"/>
          <w:highlight w:val="yellow"/>
        </w:rPr>
        <w:t xml:space="preserve"> Dynamic Light Scattering Microscope</w:t>
      </w:r>
    </w:p>
    <w:p w14:paraId="0A740841" w14:textId="77777777" w:rsidR="00313FBE" w:rsidRPr="00C730E1" w:rsidRDefault="00313FB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439DB6EC" w14:textId="2D594C71" w:rsidR="00313FBE" w:rsidRPr="00C730E1" w:rsidRDefault="00313FBE" w:rsidP="00C730E1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  <w:r w:rsidRPr="00C730E1">
        <w:rPr>
          <w:rFonts w:cs="Arial"/>
          <w:b/>
          <w:color w:val="auto"/>
          <w:highlight w:val="yellow"/>
        </w:rPr>
        <w:t xml:space="preserve">2.1) </w:t>
      </w:r>
      <w:r w:rsidR="00411290" w:rsidRPr="00C730E1">
        <w:rPr>
          <w:rFonts w:cs="Arial"/>
          <w:b/>
          <w:color w:val="auto"/>
          <w:highlight w:val="yellow"/>
        </w:rPr>
        <w:t xml:space="preserve">Optimization of the instrument </w:t>
      </w:r>
    </w:p>
    <w:p w14:paraId="147F5D25" w14:textId="77777777" w:rsidR="00313FBE" w:rsidRPr="00C730E1" w:rsidRDefault="00313FB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75250D02" w14:textId="4FFD3D8B" w:rsidR="00313FBE" w:rsidRPr="00C730E1" w:rsidRDefault="00411290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</w:rPr>
        <w:t>2.1.1</w:t>
      </w:r>
      <w:r w:rsidR="00313FBE" w:rsidRPr="00C730E1">
        <w:rPr>
          <w:rFonts w:cs="Arial"/>
          <w:color w:val="auto"/>
          <w:highlight w:val="yellow"/>
        </w:rPr>
        <w:t xml:space="preserve">) </w:t>
      </w:r>
      <w:r w:rsidR="00813535">
        <w:rPr>
          <w:rFonts w:cs="Arial"/>
          <w:color w:val="auto"/>
          <w:highlight w:val="yellow"/>
          <w:lang w:eastAsia="ja-JP"/>
        </w:rPr>
        <w:t xml:space="preserve">Place </w:t>
      </w:r>
      <w:r w:rsidR="00464B05" w:rsidRPr="00C730E1">
        <w:rPr>
          <w:rFonts w:cs="Arial"/>
          <w:color w:val="auto"/>
          <w:highlight w:val="yellow"/>
          <w:lang w:eastAsia="ja-JP"/>
        </w:rPr>
        <w:t>the</w:t>
      </w:r>
      <w:r w:rsidR="005B1182" w:rsidRPr="00C730E1">
        <w:rPr>
          <w:rFonts w:cs="Arial"/>
          <w:color w:val="auto"/>
          <w:highlight w:val="yellow"/>
          <w:lang w:eastAsia="ja-JP"/>
        </w:rPr>
        <w:t xml:space="preserve"> polystyrene latex sus</w:t>
      </w:r>
      <w:r w:rsidR="00E87677">
        <w:rPr>
          <w:rFonts w:cs="Arial"/>
          <w:color w:val="auto"/>
          <w:highlight w:val="yellow"/>
          <w:lang w:eastAsia="ja-JP"/>
        </w:rPr>
        <w:t>pension</w:t>
      </w:r>
      <w:r w:rsidR="00813535">
        <w:rPr>
          <w:rFonts w:cs="Arial"/>
          <w:color w:val="auto"/>
          <w:highlight w:val="yellow"/>
          <w:lang w:eastAsia="ja-JP"/>
        </w:rPr>
        <w:t xml:space="preserve"> slide</w:t>
      </w:r>
      <w:r w:rsidR="00514A17">
        <w:rPr>
          <w:rFonts w:cs="Arial"/>
          <w:color w:val="auto"/>
          <w:highlight w:val="yellow"/>
          <w:lang w:eastAsia="ja-JP"/>
        </w:rPr>
        <w:t xml:space="preserve"> (</w:t>
      </w:r>
      <w:r w:rsidR="0069179F">
        <w:rPr>
          <w:rFonts w:cs="Arial"/>
          <w:color w:val="auto"/>
          <w:highlight w:val="yellow"/>
          <w:lang w:eastAsia="ja-JP"/>
        </w:rPr>
        <w:t xml:space="preserve">from step </w:t>
      </w:r>
      <w:r w:rsidR="00514A17">
        <w:rPr>
          <w:rFonts w:cs="Arial"/>
          <w:color w:val="auto"/>
          <w:highlight w:val="yellow"/>
          <w:lang w:eastAsia="ja-JP"/>
        </w:rPr>
        <w:t>1.3.5)</w:t>
      </w:r>
      <w:r w:rsidR="00E87677">
        <w:rPr>
          <w:rFonts w:cs="Arial"/>
          <w:color w:val="auto"/>
          <w:highlight w:val="yellow"/>
          <w:lang w:eastAsia="ja-JP"/>
        </w:rPr>
        <w:t xml:space="preserve"> on</w:t>
      </w:r>
      <w:r w:rsidR="005B1182" w:rsidRPr="00C730E1">
        <w:rPr>
          <w:rFonts w:cs="Arial"/>
          <w:color w:val="auto"/>
          <w:highlight w:val="yellow"/>
          <w:lang w:eastAsia="ja-JP"/>
        </w:rPr>
        <w:t xml:space="preserve"> the stage of the </w:t>
      </w:r>
      <w:r w:rsidR="00464B05" w:rsidRPr="00C730E1">
        <w:rPr>
          <w:rFonts w:cs="Arial"/>
          <w:color w:val="auto"/>
          <w:highlight w:val="yellow"/>
          <w:lang w:eastAsia="ja-JP"/>
        </w:rPr>
        <w:t xml:space="preserve">inverted </w:t>
      </w:r>
      <w:r w:rsidR="005B1182" w:rsidRPr="00C730E1">
        <w:rPr>
          <w:rFonts w:cs="Arial"/>
          <w:color w:val="auto"/>
          <w:highlight w:val="yellow"/>
          <w:lang w:eastAsia="ja-JP"/>
        </w:rPr>
        <w:t xml:space="preserve">microscope. </w:t>
      </w:r>
      <w:r w:rsidR="00464B05" w:rsidRPr="00C730E1">
        <w:rPr>
          <w:rFonts w:cs="Arial"/>
          <w:color w:val="auto"/>
          <w:highlight w:val="yellow"/>
          <w:lang w:eastAsia="ja-JP"/>
        </w:rPr>
        <w:t>The c</w:t>
      </w:r>
      <w:r w:rsidR="005B1182" w:rsidRPr="00C730E1">
        <w:rPr>
          <w:rFonts w:cs="Arial"/>
          <w:color w:val="auto"/>
          <w:highlight w:val="yellow"/>
          <w:lang w:eastAsia="ja-JP"/>
        </w:rPr>
        <w:t xml:space="preserve">over glass side should </w:t>
      </w:r>
      <w:r w:rsidR="00813535">
        <w:rPr>
          <w:rFonts w:cs="Arial"/>
          <w:color w:val="auto"/>
          <w:highlight w:val="yellow"/>
          <w:lang w:eastAsia="ja-JP"/>
        </w:rPr>
        <w:t>face</w:t>
      </w:r>
      <w:r w:rsidR="00813535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5B1182" w:rsidRPr="00C730E1">
        <w:rPr>
          <w:rFonts w:cs="Arial"/>
          <w:color w:val="auto"/>
          <w:highlight w:val="yellow"/>
          <w:lang w:eastAsia="ja-JP"/>
        </w:rPr>
        <w:t>down</w:t>
      </w:r>
      <w:r w:rsidR="00813535">
        <w:rPr>
          <w:rFonts w:cs="Arial"/>
          <w:color w:val="auto"/>
          <w:highlight w:val="yellow"/>
          <w:lang w:eastAsia="ja-JP"/>
        </w:rPr>
        <w:t>ward</w:t>
      </w:r>
      <w:r w:rsidR="005B1182" w:rsidRPr="00C730E1">
        <w:rPr>
          <w:rFonts w:cs="Arial"/>
          <w:color w:val="auto"/>
          <w:highlight w:val="yellow"/>
          <w:lang w:eastAsia="ja-JP"/>
        </w:rPr>
        <w:t>.</w:t>
      </w:r>
    </w:p>
    <w:p w14:paraId="37A77ADF" w14:textId="77777777" w:rsidR="005B1182" w:rsidRDefault="005B1182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38FC8A8A" w14:textId="5D735005" w:rsidR="009A3581" w:rsidRDefault="009A3581" w:rsidP="009A358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proofErr w:type="gramStart"/>
      <w:r>
        <w:rPr>
          <w:rFonts w:cs="Arial"/>
          <w:color w:val="auto"/>
          <w:highlight w:val="yellow"/>
          <w:lang w:eastAsia="ja-JP"/>
        </w:rPr>
        <w:t xml:space="preserve">2.1.2) Place a beam damper in front of the detector </w:t>
      </w:r>
      <w:r w:rsidRPr="00C730E1">
        <w:rPr>
          <w:rFonts w:cs="Arial"/>
          <w:color w:val="auto"/>
          <w:highlight w:val="yellow"/>
          <w:lang w:eastAsia="ja-JP"/>
        </w:rPr>
        <w:t xml:space="preserve">(an avalanche photodiode </w:t>
      </w:r>
      <w:r>
        <w:rPr>
          <w:rFonts w:cs="Arial"/>
          <w:color w:val="auto"/>
          <w:highlight w:val="yellow"/>
          <w:lang w:eastAsia="ja-JP"/>
        </w:rPr>
        <w:t>and a</w:t>
      </w:r>
      <w:r w:rsidR="00B7262F">
        <w:rPr>
          <w:rFonts w:cs="Arial"/>
          <w:color w:val="auto"/>
          <w:highlight w:val="yellow"/>
          <w:lang w:eastAsia="ja-JP"/>
        </w:rPr>
        <w:t>n</w:t>
      </w:r>
      <w:r w:rsidRPr="00C730E1">
        <w:rPr>
          <w:rFonts w:cs="Arial"/>
          <w:color w:val="auto"/>
          <w:highlight w:val="yellow"/>
          <w:lang w:eastAsia="ja-JP"/>
        </w:rPr>
        <w:t xml:space="preserve"> </w:t>
      </w:r>
      <w:proofErr w:type="spellStart"/>
      <w:r w:rsidR="00B7262F">
        <w:rPr>
          <w:rFonts w:cs="Arial"/>
          <w:color w:val="auto"/>
          <w:highlight w:val="yellow"/>
          <w:lang w:eastAsia="ja-JP"/>
        </w:rPr>
        <w:t>auto</w:t>
      </w:r>
      <w:r>
        <w:rPr>
          <w:rFonts w:cs="Arial"/>
          <w:color w:val="auto"/>
          <w:highlight w:val="yellow"/>
          <w:lang w:eastAsia="ja-JP"/>
        </w:rPr>
        <w:t>correlator</w:t>
      </w:r>
      <w:proofErr w:type="spellEnd"/>
      <w:r>
        <w:rPr>
          <w:rFonts w:cs="Arial"/>
          <w:color w:val="auto"/>
          <w:highlight w:val="yellow"/>
          <w:lang w:eastAsia="ja-JP"/>
        </w:rPr>
        <w:t>).</w:t>
      </w:r>
      <w:proofErr w:type="gramEnd"/>
    </w:p>
    <w:p w14:paraId="73488BBB" w14:textId="77777777" w:rsidR="009A3581" w:rsidRPr="00C730E1" w:rsidRDefault="009A3581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346614BC" w14:textId="4FC5C709" w:rsidR="005B1182" w:rsidRPr="00C730E1" w:rsidRDefault="005B1182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3</w:t>
      </w:r>
      <w:r w:rsidRPr="00C730E1">
        <w:rPr>
          <w:rFonts w:cs="Arial"/>
          <w:color w:val="auto"/>
          <w:highlight w:val="yellow"/>
          <w:lang w:eastAsia="ja-JP"/>
        </w:rPr>
        <w:t xml:space="preserve">) </w:t>
      </w:r>
      <w:r w:rsidR="00813535">
        <w:rPr>
          <w:rFonts w:cs="Arial"/>
          <w:color w:val="auto"/>
          <w:highlight w:val="yellow"/>
          <w:lang w:eastAsia="ja-JP"/>
        </w:rPr>
        <w:t>Apply</w:t>
      </w:r>
      <w:r w:rsidR="00ED1CC2" w:rsidRPr="00C730E1">
        <w:rPr>
          <w:rFonts w:cs="Arial"/>
          <w:color w:val="auto"/>
          <w:highlight w:val="yellow"/>
          <w:lang w:eastAsia="ja-JP"/>
        </w:rPr>
        <w:t xml:space="preserve"> a laser beam </w:t>
      </w:r>
      <w:r w:rsidR="003D5CAD">
        <w:rPr>
          <w:rFonts w:cs="Arial"/>
          <w:color w:val="auto"/>
          <w:highlight w:val="yellow"/>
          <w:lang w:eastAsia="ja-JP"/>
        </w:rPr>
        <w:t>(</w:t>
      </w:r>
      <w:proofErr w:type="spellStart"/>
      <w:r w:rsidR="0016319A" w:rsidRPr="00545D6E">
        <w:rPr>
          <w:rFonts w:cs="Arial"/>
          <w:color w:val="auto"/>
          <w:highlight w:val="yellow"/>
          <w:lang w:eastAsia="ja-JP"/>
        </w:rPr>
        <w:t>Ar</w:t>
      </w:r>
      <w:proofErr w:type="spellEnd"/>
      <w:r w:rsidR="00FF5AD5">
        <w:rPr>
          <w:rFonts w:cs="Arial"/>
          <w:color w:val="auto"/>
          <w:highlight w:val="yellow"/>
          <w:lang w:eastAsia="ja-JP"/>
        </w:rPr>
        <w:t>-</w:t>
      </w:r>
      <w:r w:rsidR="0016319A" w:rsidRPr="00545D6E">
        <w:rPr>
          <w:rFonts w:cs="Arial"/>
          <w:color w:val="auto"/>
          <w:highlight w:val="yellow"/>
          <w:lang w:eastAsia="ja-JP"/>
        </w:rPr>
        <w:t>Kr ion laser,</w:t>
      </w:r>
      <w:r w:rsidR="0016319A">
        <w:rPr>
          <w:rFonts w:cs="Arial"/>
          <w:color w:val="auto"/>
          <w:highlight w:val="yellow"/>
          <w:lang w:eastAsia="ja-JP"/>
        </w:rPr>
        <w:t xml:space="preserve"> </w:t>
      </w:r>
      <w:r w:rsidR="00FF5AD5" w:rsidRPr="0015151E">
        <w:rPr>
          <w:rFonts w:cs="Arial"/>
          <w:color w:val="auto"/>
          <w:highlight w:val="yellow"/>
          <w:lang w:eastAsia="ja-JP"/>
        </w:rPr>
        <w:t>λ</w:t>
      </w:r>
      <w:r w:rsidR="003D5CAD">
        <w:rPr>
          <w:rFonts w:cs="Arial"/>
          <w:color w:val="auto"/>
          <w:highlight w:val="yellow"/>
          <w:lang w:eastAsia="ja-JP"/>
        </w:rPr>
        <w:t xml:space="preserve"> = 514.5 nm,</w:t>
      </w:r>
      <w:r w:rsidR="003D5CAD" w:rsidRPr="00090E80">
        <w:rPr>
          <w:rFonts w:cs="Arial"/>
          <w:color w:val="auto"/>
          <w:highlight w:val="yellow"/>
          <w:lang w:eastAsia="ja-JP"/>
        </w:rPr>
        <w:t xml:space="preserve"> </w:t>
      </w:r>
      <w:r w:rsidR="00090E80" w:rsidRPr="00545D6E">
        <w:rPr>
          <w:rFonts w:cs="Arial"/>
          <w:color w:val="auto"/>
          <w:highlight w:val="yellow"/>
          <w:lang w:eastAsia="ja-JP"/>
        </w:rPr>
        <w:t>200</w:t>
      </w:r>
      <w:r w:rsidR="003D5CAD" w:rsidRPr="00090E80">
        <w:rPr>
          <w:rFonts w:cs="Arial"/>
          <w:color w:val="auto"/>
          <w:highlight w:val="yellow"/>
          <w:lang w:eastAsia="ja-JP"/>
        </w:rPr>
        <w:t xml:space="preserve"> </w:t>
      </w:r>
      <w:proofErr w:type="spellStart"/>
      <w:r w:rsidR="003D5CAD" w:rsidRPr="00090E80">
        <w:rPr>
          <w:rFonts w:cs="Arial"/>
          <w:color w:val="auto"/>
          <w:highlight w:val="yellow"/>
          <w:lang w:eastAsia="ja-JP"/>
        </w:rPr>
        <w:t>mW</w:t>
      </w:r>
      <w:proofErr w:type="spellEnd"/>
      <w:r w:rsidR="003D5CAD" w:rsidRPr="00090E80">
        <w:rPr>
          <w:rFonts w:cs="Arial"/>
          <w:color w:val="auto"/>
          <w:highlight w:val="yellow"/>
          <w:lang w:eastAsia="ja-JP"/>
        </w:rPr>
        <w:t xml:space="preserve">, </w:t>
      </w:r>
      <w:r w:rsidR="003D5CAD" w:rsidRPr="00545D6E">
        <w:rPr>
          <w:rFonts w:cs="Arial"/>
          <w:color w:val="auto"/>
          <w:highlight w:val="yellow"/>
          <w:lang w:eastAsia="ja-JP"/>
        </w:rPr>
        <w:t>continuous wave</w:t>
      </w:r>
      <w:r w:rsidR="003D5CAD" w:rsidRPr="003D5CAD">
        <w:rPr>
          <w:rFonts w:cs="Arial"/>
          <w:color w:val="auto"/>
          <w:highlight w:val="yellow"/>
          <w:lang w:eastAsia="ja-JP"/>
        </w:rPr>
        <w:t>)</w:t>
      </w:r>
      <w:r w:rsidR="003D5CAD">
        <w:rPr>
          <w:rFonts w:cs="Arial"/>
          <w:color w:val="auto"/>
          <w:highlight w:val="yellow"/>
          <w:lang w:eastAsia="ja-JP"/>
        </w:rPr>
        <w:t xml:space="preserve"> </w:t>
      </w:r>
      <w:r w:rsidR="00ED1CC2" w:rsidRPr="00C730E1">
        <w:rPr>
          <w:rFonts w:cs="Arial"/>
          <w:color w:val="auto"/>
          <w:highlight w:val="yellow"/>
          <w:lang w:eastAsia="ja-JP"/>
        </w:rPr>
        <w:t>to the sample</w:t>
      </w:r>
      <w:r w:rsidR="00464B05" w:rsidRPr="00C730E1">
        <w:rPr>
          <w:rFonts w:cs="Arial"/>
          <w:color w:val="auto"/>
          <w:highlight w:val="yellow"/>
          <w:lang w:eastAsia="ja-JP"/>
        </w:rPr>
        <w:t xml:space="preserve"> through an objective lens</w:t>
      </w:r>
      <w:r w:rsidR="00464B05" w:rsidRPr="00813535">
        <w:rPr>
          <w:rFonts w:cs="Arial"/>
          <w:color w:val="auto"/>
          <w:highlight w:val="yellow"/>
          <w:lang w:eastAsia="ja-JP"/>
        </w:rPr>
        <w:t xml:space="preserve"> (</w:t>
      </w:r>
      <w:r w:rsidR="00813535" w:rsidRPr="00372B6E">
        <w:rPr>
          <w:rFonts w:cs="Arial"/>
          <w:color w:val="auto"/>
          <w:highlight w:val="yellow"/>
          <w:lang w:eastAsia="ja-JP"/>
        </w:rPr>
        <w:t>×</w:t>
      </w:r>
      <w:r w:rsidR="00464B05" w:rsidRPr="00813535">
        <w:rPr>
          <w:rFonts w:cs="Arial"/>
          <w:color w:val="auto"/>
          <w:highlight w:val="yellow"/>
          <w:lang w:eastAsia="ja-JP"/>
        </w:rPr>
        <w:t>1</w:t>
      </w:r>
      <w:r w:rsidR="00464B05" w:rsidRPr="00C730E1">
        <w:rPr>
          <w:rFonts w:cs="Arial"/>
          <w:color w:val="auto"/>
          <w:highlight w:val="yellow"/>
          <w:lang w:eastAsia="ja-JP"/>
        </w:rPr>
        <w:t>0)</w:t>
      </w:r>
      <w:r w:rsidR="00ED1CC2" w:rsidRPr="00C730E1">
        <w:rPr>
          <w:rFonts w:cs="Arial"/>
          <w:color w:val="auto"/>
          <w:highlight w:val="yellow"/>
          <w:lang w:eastAsia="ja-JP"/>
        </w:rPr>
        <w:t>.</w:t>
      </w:r>
      <w:r w:rsidR="0036440A">
        <w:rPr>
          <w:rFonts w:cs="Arial"/>
          <w:color w:val="auto"/>
          <w:highlight w:val="yellow"/>
          <w:lang w:eastAsia="ja-JP"/>
        </w:rPr>
        <w:t xml:space="preserve"> </w:t>
      </w:r>
      <w:r w:rsidR="00FE5C5F">
        <w:rPr>
          <w:rFonts w:cs="Arial"/>
          <w:color w:val="auto"/>
          <w:highlight w:val="yellow"/>
          <w:lang w:eastAsia="ja-JP"/>
        </w:rPr>
        <w:t>A portion</w:t>
      </w:r>
      <w:r w:rsidR="00862667">
        <w:rPr>
          <w:rFonts w:cs="Arial"/>
          <w:color w:val="auto"/>
          <w:highlight w:val="yellow"/>
          <w:lang w:eastAsia="ja-JP"/>
        </w:rPr>
        <w:t xml:space="preserve"> of </w:t>
      </w:r>
      <w:r w:rsidR="00FE5C5F">
        <w:rPr>
          <w:rFonts w:cs="Arial"/>
          <w:color w:val="auto"/>
          <w:highlight w:val="yellow"/>
          <w:lang w:eastAsia="ja-JP"/>
        </w:rPr>
        <w:t xml:space="preserve">the </w:t>
      </w:r>
      <w:r w:rsidR="00862667">
        <w:rPr>
          <w:rFonts w:cs="Arial"/>
          <w:color w:val="auto"/>
          <w:highlight w:val="yellow"/>
          <w:lang w:eastAsia="ja-JP"/>
        </w:rPr>
        <w:t>r</w:t>
      </w:r>
      <w:r w:rsidR="0036440A">
        <w:rPr>
          <w:rFonts w:cs="Arial"/>
          <w:color w:val="auto"/>
          <w:highlight w:val="yellow"/>
          <w:lang w:eastAsia="ja-JP"/>
        </w:rPr>
        <w:t xml:space="preserve">eflected light </w:t>
      </w:r>
      <w:r w:rsidR="00862667">
        <w:rPr>
          <w:rFonts w:cs="Arial"/>
          <w:color w:val="auto"/>
          <w:highlight w:val="yellow"/>
          <w:lang w:eastAsia="ja-JP"/>
        </w:rPr>
        <w:t>go</w:t>
      </w:r>
      <w:r w:rsidR="00FE5C5F">
        <w:rPr>
          <w:rFonts w:cs="Arial"/>
          <w:color w:val="auto"/>
          <w:highlight w:val="yellow"/>
          <w:lang w:eastAsia="ja-JP"/>
        </w:rPr>
        <w:t>es</w:t>
      </w:r>
      <w:r w:rsidR="00862667">
        <w:rPr>
          <w:rFonts w:cs="Arial"/>
          <w:color w:val="auto"/>
          <w:highlight w:val="yellow"/>
          <w:lang w:eastAsia="ja-JP"/>
        </w:rPr>
        <w:t xml:space="preserve"> through a launch mirror of the microscope and is </w:t>
      </w:r>
      <w:r w:rsidR="0036440A">
        <w:rPr>
          <w:rFonts w:cs="Arial"/>
          <w:color w:val="auto"/>
          <w:highlight w:val="yellow"/>
          <w:lang w:eastAsia="ja-JP"/>
        </w:rPr>
        <w:t>observed by a CCD camera mounted at the side port of the microscope</w:t>
      </w:r>
      <w:r w:rsidR="002A4B9B">
        <w:rPr>
          <w:rFonts w:cs="Arial"/>
          <w:color w:val="auto"/>
          <w:highlight w:val="yellow"/>
          <w:lang w:eastAsia="ja-JP"/>
        </w:rPr>
        <w:t xml:space="preserve"> (Figure 1</w:t>
      </w:r>
      <w:r w:rsidR="00862667">
        <w:rPr>
          <w:rFonts w:cs="Arial"/>
          <w:color w:val="auto"/>
          <w:highlight w:val="yellow"/>
          <w:lang w:eastAsia="ja-JP"/>
        </w:rPr>
        <w:t>(a)</w:t>
      </w:r>
      <w:r w:rsidR="002A4B9B">
        <w:rPr>
          <w:rFonts w:cs="Arial"/>
          <w:color w:val="auto"/>
          <w:highlight w:val="yellow"/>
          <w:lang w:eastAsia="ja-JP"/>
        </w:rPr>
        <w:t>)</w:t>
      </w:r>
      <w:r w:rsidR="0036440A">
        <w:rPr>
          <w:rFonts w:cs="Arial"/>
          <w:color w:val="auto"/>
          <w:highlight w:val="yellow"/>
          <w:lang w:eastAsia="ja-JP"/>
        </w:rPr>
        <w:t>.</w:t>
      </w:r>
    </w:p>
    <w:p w14:paraId="7F4F4BD2" w14:textId="77777777" w:rsidR="00C8311E" w:rsidRPr="00C730E1" w:rsidRDefault="00C8311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7FB4D7DB" w14:textId="3A020A4F" w:rsidR="0069179F" w:rsidRDefault="00C8311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4</w:t>
      </w:r>
      <w:r w:rsidRPr="00C730E1">
        <w:rPr>
          <w:rFonts w:cs="Arial"/>
          <w:color w:val="auto"/>
          <w:highlight w:val="yellow"/>
          <w:lang w:eastAsia="ja-JP"/>
        </w:rPr>
        <w:t xml:space="preserve">) Adjust the direction of the laser beam by using </w:t>
      </w:r>
      <w:r w:rsidR="00813535">
        <w:rPr>
          <w:rFonts w:cs="Arial"/>
          <w:color w:val="auto"/>
          <w:highlight w:val="yellow"/>
          <w:lang w:eastAsia="ja-JP"/>
        </w:rPr>
        <w:t>two</w:t>
      </w:r>
      <w:r w:rsidR="00FE5C5F" w:rsidRPr="00C730E1">
        <w:rPr>
          <w:rFonts w:cs="Arial"/>
          <w:color w:val="auto"/>
          <w:highlight w:val="yellow"/>
          <w:lang w:eastAsia="ja-JP"/>
        </w:rPr>
        <w:t xml:space="preserve"> </w:t>
      </w:r>
      <w:r w:rsidRPr="00C730E1">
        <w:rPr>
          <w:rFonts w:cs="Arial"/>
          <w:color w:val="auto"/>
          <w:highlight w:val="yellow"/>
          <w:lang w:eastAsia="ja-JP"/>
        </w:rPr>
        <w:t>mirr</w:t>
      </w:r>
      <w:r w:rsidR="00463EB7">
        <w:rPr>
          <w:rFonts w:cs="Arial"/>
          <w:color w:val="auto"/>
          <w:highlight w:val="yellow"/>
          <w:lang w:eastAsia="ja-JP"/>
        </w:rPr>
        <w:t>ors</w:t>
      </w:r>
      <w:r w:rsidR="002A4B9B">
        <w:rPr>
          <w:rFonts w:cs="Arial"/>
          <w:color w:val="auto"/>
          <w:highlight w:val="yellow"/>
          <w:lang w:eastAsia="ja-JP"/>
        </w:rPr>
        <w:t xml:space="preserve"> before the microscope (Figure 1</w:t>
      </w:r>
      <w:r w:rsidR="00862667">
        <w:rPr>
          <w:rFonts w:cs="Arial"/>
          <w:color w:val="auto"/>
          <w:highlight w:val="yellow"/>
          <w:lang w:eastAsia="ja-JP"/>
        </w:rPr>
        <w:t>(</w:t>
      </w:r>
      <w:r w:rsidR="002A4B9B">
        <w:rPr>
          <w:rFonts w:cs="Arial"/>
          <w:color w:val="auto"/>
          <w:highlight w:val="yellow"/>
          <w:lang w:eastAsia="ja-JP"/>
        </w:rPr>
        <w:t>b</w:t>
      </w:r>
      <w:r w:rsidR="00862667">
        <w:rPr>
          <w:rFonts w:cs="Arial"/>
          <w:color w:val="auto"/>
          <w:highlight w:val="yellow"/>
          <w:lang w:eastAsia="ja-JP"/>
        </w:rPr>
        <w:t>)</w:t>
      </w:r>
      <w:r w:rsidR="00662EAC">
        <w:rPr>
          <w:rFonts w:cs="Arial"/>
          <w:color w:val="auto"/>
          <w:highlight w:val="yellow"/>
          <w:lang w:eastAsia="ja-JP"/>
        </w:rPr>
        <w:t>, mirror</w:t>
      </w:r>
      <w:r w:rsidR="00FF5AD5">
        <w:rPr>
          <w:rFonts w:cs="Arial"/>
          <w:color w:val="auto"/>
          <w:highlight w:val="yellow"/>
          <w:lang w:eastAsia="ja-JP"/>
        </w:rPr>
        <w:t>s</w:t>
      </w:r>
      <w:r w:rsidR="00662EAC">
        <w:rPr>
          <w:rFonts w:cs="Arial"/>
          <w:color w:val="auto"/>
          <w:highlight w:val="yellow"/>
          <w:lang w:eastAsia="ja-JP"/>
        </w:rPr>
        <w:t xml:space="preserve"> A and B</w:t>
      </w:r>
      <w:r w:rsidR="002A4B9B">
        <w:rPr>
          <w:rFonts w:cs="Arial"/>
          <w:color w:val="auto"/>
          <w:highlight w:val="yellow"/>
          <w:lang w:eastAsia="ja-JP"/>
        </w:rPr>
        <w:t>)</w:t>
      </w:r>
      <w:r w:rsidR="00463EB7">
        <w:rPr>
          <w:rFonts w:cs="Arial"/>
          <w:color w:val="auto"/>
          <w:highlight w:val="yellow"/>
          <w:lang w:eastAsia="ja-JP"/>
        </w:rPr>
        <w:t xml:space="preserve">. </w:t>
      </w:r>
    </w:p>
    <w:p w14:paraId="795BBD46" w14:textId="77777777" w:rsidR="0069179F" w:rsidRDefault="0069179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42FB0C74" w14:textId="79BD62CB" w:rsidR="0069179F" w:rsidRDefault="0069179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4</w:t>
      </w:r>
      <w:r>
        <w:rPr>
          <w:rFonts w:cs="Arial"/>
          <w:color w:val="auto"/>
          <w:highlight w:val="yellow"/>
          <w:lang w:eastAsia="ja-JP"/>
        </w:rPr>
        <w:t xml:space="preserve">.1) </w:t>
      </w:r>
      <w:r w:rsidR="008B0949">
        <w:rPr>
          <w:rFonts w:cs="Arial"/>
          <w:color w:val="auto"/>
          <w:highlight w:val="yellow"/>
          <w:lang w:eastAsia="ja-JP"/>
        </w:rPr>
        <w:t xml:space="preserve">First, tilt one mirror mount to move the focal point. </w:t>
      </w:r>
      <w:r w:rsidR="00813535">
        <w:rPr>
          <w:rFonts w:cs="Arial"/>
          <w:color w:val="auto"/>
          <w:highlight w:val="yellow"/>
          <w:lang w:eastAsia="ja-JP"/>
        </w:rPr>
        <w:t>In</w:t>
      </w:r>
      <w:r w:rsidR="008B0949">
        <w:rPr>
          <w:rFonts w:cs="Arial"/>
          <w:color w:val="auto"/>
          <w:highlight w:val="yellow"/>
          <w:lang w:eastAsia="ja-JP"/>
        </w:rPr>
        <w:t xml:space="preserve"> this st</w:t>
      </w:r>
      <w:r w:rsidR="00EA0BFA">
        <w:rPr>
          <w:rFonts w:cs="Arial"/>
          <w:color w:val="auto"/>
          <w:highlight w:val="yellow"/>
          <w:lang w:eastAsia="ja-JP"/>
        </w:rPr>
        <w:t>ep</w:t>
      </w:r>
      <w:r w:rsidR="008B0949">
        <w:rPr>
          <w:rFonts w:cs="Arial"/>
          <w:color w:val="auto"/>
          <w:highlight w:val="yellow"/>
          <w:lang w:eastAsia="ja-JP"/>
        </w:rPr>
        <w:t xml:space="preserve">, the laser beam is not </w:t>
      </w:r>
      <w:r w:rsidR="00813535">
        <w:rPr>
          <w:rFonts w:cs="Arial"/>
          <w:color w:val="auto"/>
          <w:highlight w:val="yellow"/>
          <w:lang w:eastAsia="ja-JP"/>
        </w:rPr>
        <w:t xml:space="preserve">vertically </w:t>
      </w:r>
      <w:r w:rsidR="008B0949">
        <w:rPr>
          <w:rFonts w:cs="Arial"/>
          <w:color w:val="auto"/>
          <w:highlight w:val="yellow"/>
          <w:lang w:eastAsia="ja-JP"/>
        </w:rPr>
        <w:t>introduced into the objective</w:t>
      </w:r>
      <w:r w:rsidR="00813535">
        <w:rPr>
          <w:rFonts w:cs="Arial"/>
          <w:color w:val="auto"/>
          <w:highlight w:val="yellow"/>
          <w:lang w:eastAsia="ja-JP"/>
        </w:rPr>
        <w:t xml:space="preserve"> lens</w:t>
      </w:r>
      <w:r w:rsidR="008B0949">
        <w:rPr>
          <w:rFonts w:cs="Arial"/>
          <w:color w:val="auto"/>
          <w:highlight w:val="yellow"/>
          <w:lang w:eastAsia="ja-JP"/>
        </w:rPr>
        <w:t xml:space="preserve">. </w:t>
      </w:r>
    </w:p>
    <w:p w14:paraId="5601FD2E" w14:textId="77777777" w:rsidR="0069179F" w:rsidRDefault="0069179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2480FF60" w14:textId="7171824D" w:rsidR="0069179F" w:rsidRDefault="0069179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4</w:t>
      </w:r>
      <w:r>
        <w:rPr>
          <w:rFonts w:cs="Arial"/>
          <w:color w:val="auto"/>
          <w:highlight w:val="yellow"/>
          <w:lang w:eastAsia="ja-JP"/>
        </w:rPr>
        <w:t xml:space="preserve">.2) </w:t>
      </w:r>
      <w:proofErr w:type="gramStart"/>
      <w:r w:rsidR="008B0949">
        <w:rPr>
          <w:rFonts w:cs="Arial"/>
          <w:color w:val="auto"/>
          <w:highlight w:val="yellow"/>
          <w:lang w:eastAsia="ja-JP"/>
        </w:rPr>
        <w:t>Then</w:t>
      </w:r>
      <w:proofErr w:type="gramEnd"/>
      <w:r w:rsidR="00813535">
        <w:rPr>
          <w:rFonts w:cs="Arial"/>
          <w:color w:val="auto"/>
          <w:highlight w:val="yellow"/>
          <w:lang w:eastAsia="ja-JP"/>
        </w:rPr>
        <w:t>,</w:t>
      </w:r>
      <w:r w:rsidR="008B0949">
        <w:rPr>
          <w:rFonts w:cs="Arial"/>
          <w:color w:val="auto"/>
          <w:highlight w:val="yellow"/>
          <w:lang w:eastAsia="ja-JP"/>
        </w:rPr>
        <w:t xml:space="preserve"> tilt the other mirror mount to </w:t>
      </w:r>
      <w:r w:rsidR="00813535">
        <w:rPr>
          <w:rFonts w:cs="Arial"/>
          <w:color w:val="auto"/>
          <w:highlight w:val="yellow"/>
          <w:lang w:eastAsia="ja-JP"/>
        </w:rPr>
        <w:t>vertically direct</w:t>
      </w:r>
      <w:r w:rsidR="008B0949">
        <w:rPr>
          <w:rFonts w:cs="Arial"/>
          <w:color w:val="auto"/>
          <w:highlight w:val="yellow"/>
          <w:lang w:eastAsia="ja-JP"/>
        </w:rPr>
        <w:t xml:space="preserve"> the laser to the objective</w:t>
      </w:r>
      <w:r w:rsidR="00813535">
        <w:rPr>
          <w:rFonts w:cs="Arial"/>
          <w:color w:val="auto"/>
          <w:highlight w:val="yellow"/>
          <w:lang w:eastAsia="ja-JP"/>
        </w:rPr>
        <w:t xml:space="preserve"> lens</w:t>
      </w:r>
      <w:r w:rsidR="008B0949">
        <w:rPr>
          <w:rFonts w:cs="Arial"/>
          <w:color w:val="auto"/>
          <w:highlight w:val="yellow"/>
          <w:lang w:eastAsia="ja-JP"/>
        </w:rPr>
        <w:t xml:space="preserve">. </w:t>
      </w:r>
      <w:r w:rsidR="00463EB7">
        <w:rPr>
          <w:rFonts w:cs="Arial"/>
          <w:color w:val="auto"/>
          <w:highlight w:val="yellow"/>
          <w:lang w:eastAsia="ja-JP"/>
        </w:rPr>
        <w:t xml:space="preserve">When the </w:t>
      </w:r>
      <w:r w:rsidR="008B0949">
        <w:rPr>
          <w:rFonts w:cs="Arial"/>
          <w:color w:val="auto"/>
          <w:highlight w:val="yellow"/>
          <w:lang w:eastAsia="ja-JP"/>
        </w:rPr>
        <w:t xml:space="preserve">laser is </w:t>
      </w:r>
      <w:r w:rsidR="00813535">
        <w:rPr>
          <w:rFonts w:cs="Arial"/>
          <w:color w:val="auto"/>
          <w:highlight w:val="yellow"/>
          <w:lang w:eastAsia="ja-JP"/>
        </w:rPr>
        <w:t xml:space="preserve">vertically </w:t>
      </w:r>
      <w:r w:rsidR="008B0949">
        <w:rPr>
          <w:rFonts w:cs="Arial"/>
          <w:color w:val="auto"/>
          <w:highlight w:val="yellow"/>
          <w:lang w:eastAsia="ja-JP"/>
        </w:rPr>
        <w:t xml:space="preserve">introduced </w:t>
      </w:r>
      <w:r w:rsidR="00813535">
        <w:rPr>
          <w:rFonts w:cs="Arial"/>
          <w:color w:val="auto"/>
          <w:highlight w:val="yellow"/>
          <w:lang w:eastAsia="ja-JP"/>
        </w:rPr>
        <w:t>into</w:t>
      </w:r>
      <w:r w:rsidR="008B0949">
        <w:rPr>
          <w:rFonts w:cs="Arial"/>
          <w:color w:val="auto"/>
          <w:highlight w:val="yellow"/>
          <w:lang w:eastAsia="ja-JP"/>
        </w:rPr>
        <w:t xml:space="preserve"> the objective</w:t>
      </w:r>
      <w:r w:rsidR="00813535">
        <w:rPr>
          <w:rFonts w:cs="Arial"/>
          <w:color w:val="auto"/>
          <w:highlight w:val="yellow"/>
          <w:lang w:eastAsia="ja-JP"/>
        </w:rPr>
        <w:t xml:space="preserve"> lens</w:t>
      </w:r>
      <w:r w:rsidR="00C8311E" w:rsidRPr="00C730E1">
        <w:rPr>
          <w:rFonts w:cs="Arial"/>
          <w:color w:val="auto"/>
          <w:highlight w:val="yellow"/>
          <w:lang w:eastAsia="ja-JP"/>
        </w:rPr>
        <w:t>, the</w:t>
      </w:r>
      <w:r w:rsidR="00EA0BFA">
        <w:rPr>
          <w:rFonts w:cs="Arial"/>
          <w:color w:val="auto"/>
          <w:highlight w:val="yellow"/>
          <w:lang w:eastAsia="ja-JP"/>
        </w:rPr>
        <w:t xml:space="preserve"> </w:t>
      </w:r>
      <w:r w:rsidR="00C8311E" w:rsidRPr="00C730E1">
        <w:rPr>
          <w:rFonts w:cs="Arial"/>
          <w:color w:val="auto"/>
          <w:highlight w:val="yellow"/>
          <w:lang w:eastAsia="ja-JP"/>
        </w:rPr>
        <w:t xml:space="preserve">position of the </w:t>
      </w:r>
      <w:r w:rsidR="00813535" w:rsidRPr="00C730E1">
        <w:rPr>
          <w:rFonts w:cs="Arial"/>
          <w:color w:val="auto"/>
          <w:highlight w:val="yellow"/>
          <w:lang w:eastAsia="ja-JP"/>
        </w:rPr>
        <w:t>reflect</w:t>
      </w:r>
      <w:r w:rsidR="00813535">
        <w:rPr>
          <w:rFonts w:cs="Arial"/>
          <w:color w:val="auto"/>
          <w:highlight w:val="yellow"/>
          <w:lang w:eastAsia="ja-JP"/>
        </w:rPr>
        <w:t>ed</w:t>
      </w:r>
      <w:r w:rsidR="00813535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C8311E" w:rsidRPr="00C730E1">
        <w:rPr>
          <w:rFonts w:cs="Arial"/>
          <w:color w:val="auto"/>
          <w:highlight w:val="yellow"/>
          <w:lang w:eastAsia="ja-JP"/>
        </w:rPr>
        <w:t xml:space="preserve">image </w:t>
      </w:r>
      <w:r w:rsidR="00813535">
        <w:rPr>
          <w:rFonts w:cs="Arial"/>
          <w:color w:val="auto"/>
          <w:highlight w:val="yellow"/>
          <w:lang w:eastAsia="ja-JP"/>
        </w:rPr>
        <w:t>remains unaffected</w:t>
      </w:r>
      <w:r w:rsidR="0015151E">
        <w:rPr>
          <w:rFonts w:cs="Arial"/>
          <w:color w:val="auto"/>
          <w:highlight w:val="yellow"/>
          <w:lang w:eastAsia="ja-JP"/>
        </w:rPr>
        <w:t>,</w:t>
      </w:r>
      <w:r w:rsidR="00813535">
        <w:rPr>
          <w:rFonts w:cs="Arial"/>
          <w:color w:val="auto"/>
          <w:highlight w:val="yellow"/>
          <w:lang w:eastAsia="ja-JP"/>
        </w:rPr>
        <w:t xml:space="preserve"> even </w:t>
      </w:r>
      <w:r w:rsidR="0015151E">
        <w:rPr>
          <w:rFonts w:cs="Arial"/>
          <w:color w:val="auto"/>
          <w:highlight w:val="yellow"/>
          <w:lang w:eastAsia="ja-JP"/>
        </w:rPr>
        <w:t xml:space="preserve">when </w:t>
      </w:r>
      <w:r w:rsidR="00A46290">
        <w:rPr>
          <w:rFonts w:cs="Arial"/>
          <w:color w:val="auto"/>
          <w:highlight w:val="yellow"/>
          <w:lang w:eastAsia="ja-JP"/>
        </w:rPr>
        <w:t>varying</w:t>
      </w:r>
      <w:r w:rsidR="00C8311E" w:rsidRPr="00C730E1">
        <w:rPr>
          <w:rFonts w:cs="Arial"/>
          <w:color w:val="auto"/>
          <w:highlight w:val="yellow"/>
          <w:lang w:eastAsia="ja-JP"/>
        </w:rPr>
        <w:t xml:space="preserve"> the height of the </w:t>
      </w:r>
      <w:r w:rsidR="00EA0BFA">
        <w:rPr>
          <w:rFonts w:cs="Arial"/>
          <w:color w:val="auto"/>
          <w:highlight w:val="yellow"/>
          <w:lang w:eastAsia="ja-JP"/>
        </w:rPr>
        <w:t>objective</w:t>
      </w:r>
      <w:r w:rsidR="00813535">
        <w:rPr>
          <w:rFonts w:cs="Arial"/>
          <w:color w:val="auto"/>
          <w:highlight w:val="yellow"/>
          <w:lang w:eastAsia="ja-JP"/>
        </w:rPr>
        <w:t xml:space="preserve"> lens</w:t>
      </w:r>
      <w:r w:rsidR="00C8311E" w:rsidRPr="00C730E1">
        <w:rPr>
          <w:rFonts w:cs="Arial"/>
          <w:color w:val="auto"/>
          <w:highlight w:val="yellow"/>
          <w:lang w:eastAsia="ja-JP"/>
        </w:rPr>
        <w:t>.</w:t>
      </w:r>
      <w:r w:rsidR="008B0949">
        <w:rPr>
          <w:rFonts w:cs="Arial"/>
          <w:color w:val="auto"/>
          <w:highlight w:val="yellow"/>
          <w:lang w:eastAsia="ja-JP"/>
        </w:rPr>
        <w:t xml:space="preserve"> </w:t>
      </w:r>
    </w:p>
    <w:p w14:paraId="23699936" w14:textId="77777777" w:rsidR="0069179F" w:rsidRDefault="0069179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201CAB81" w14:textId="7024759D" w:rsidR="00C8311E" w:rsidRPr="00C730E1" w:rsidRDefault="0069179F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4</w:t>
      </w:r>
      <w:r>
        <w:rPr>
          <w:rFonts w:cs="Arial"/>
          <w:color w:val="auto"/>
          <w:highlight w:val="yellow"/>
          <w:lang w:eastAsia="ja-JP"/>
        </w:rPr>
        <w:t xml:space="preserve">.3) </w:t>
      </w:r>
      <w:r w:rsidR="000F7180">
        <w:rPr>
          <w:rFonts w:cs="Arial"/>
          <w:color w:val="auto"/>
          <w:highlight w:val="yellow"/>
          <w:lang w:eastAsia="ja-JP"/>
        </w:rPr>
        <w:t>While</w:t>
      </w:r>
      <w:r w:rsidR="008B0949">
        <w:rPr>
          <w:rFonts w:cs="Arial"/>
          <w:color w:val="auto"/>
          <w:highlight w:val="yellow"/>
          <w:lang w:eastAsia="ja-JP"/>
        </w:rPr>
        <w:t xml:space="preserve"> </w:t>
      </w:r>
      <w:r w:rsidR="000F7180">
        <w:rPr>
          <w:rFonts w:cs="Arial"/>
          <w:color w:val="auto"/>
          <w:highlight w:val="yellow"/>
          <w:lang w:eastAsia="ja-JP"/>
        </w:rPr>
        <w:t>performing</w:t>
      </w:r>
      <w:r w:rsidR="008B0949">
        <w:rPr>
          <w:rFonts w:cs="Arial"/>
          <w:color w:val="auto"/>
          <w:highlight w:val="yellow"/>
          <w:lang w:eastAsia="ja-JP"/>
        </w:rPr>
        <w:t xml:space="preserve"> </w:t>
      </w:r>
      <w:r w:rsidR="00EA0BFA">
        <w:rPr>
          <w:rFonts w:cs="Arial"/>
          <w:color w:val="auto"/>
          <w:highlight w:val="yellow"/>
          <w:lang w:eastAsia="ja-JP"/>
        </w:rPr>
        <w:t>these procedures</w:t>
      </w:r>
      <w:r w:rsidR="008B0949">
        <w:rPr>
          <w:rFonts w:cs="Arial"/>
          <w:color w:val="auto"/>
          <w:highlight w:val="yellow"/>
          <w:lang w:eastAsia="ja-JP"/>
        </w:rPr>
        <w:t>, place the position of the focal point at the center of the objective</w:t>
      </w:r>
      <w:r w:rsidR="00813535">
        <w:rPr>
          <w:rFonts w:cs="Arial"/>
          <w:color w:val="auto"/>
          <w:highlight w:val="yellow"/>
          <w:lang w:eastAsia="ja-JP"/>
        </w:rPr>
        <w:t xml:space="preserve"> lens</w:t>
      </w:r>
      <w:r w:rsidR="008B0949">
        <w:rPr>
          <w:rFonts w:cs="Arial"/>
          <w:color w:val="auto"/>
          <w:highlight w:val="yellow"/>
          <w:lang w:eastAsia="ja-JP"/>
        </w:rPr>
        <w:t xml:space="preserve"> (</w:t>
      </w:r>
      <w:r w:rsidR="000F7180" w:rsidRPr="00372B6E">
        <w:rPr>
          <w:rFonts w:cs="Arial"/>
          <w:i/>
          <w:color w:val="auto"/>
          <w:highlight w:val="yellow"/>
          <w:lang w:eastAsia="ja-JP"/>
        </w:rPr>
        <w:t>i.e.,</w:t>
      </w:r>
      <w:r w:rsidR="008B0949">
        <w:rPr>
          <w:rFonts w:cs="Arial"/>
          <w:color w:val="auto"/>
          <w:highlight w:val="yellow"/>
          <w:lang w:eastAsia="ja-JP"/>
        </w:rPr>
        <w:t xml:space="preserve"> at the center of the </w:t>
      </w:r>
      <w:r w:rsidR="0036440A">
        <w:rPr>
          <w:rFonts w:cs="Arial"/>
          <w:color w:val="auto"/>
          <w:highlight w:val="yellow"/>
          <w:lang w:eastAsia="ja-JP"/>
        </w:rPr>
        <w:t>observ</w:t>
      </w:r>
      <w:r w:rsidR="008B0949">
        <w:rPr>
          <w:rFonts w:cs="Arial"/>
          <w:color w:val="auto"/>
          <w:highlight w:val="yellow"/>
          <w:lang w:eastAsia="ja-JP"/>
        </w:rPr>
        <w:t>ed image</w:t>
      </w:r>
      <w:r w:rsidR="0036440A">
        <w:rPr>
          <w:rFonts w:cs="Arial"/>
          <w:color w:val="auto"/>
          <w:highlight w:val="yellow"/>
          <w:lang w:eastAsia="ja-JP"/>
        </w:rPr>
        <w:t xml:space="preserve"> recorded by the CCD camera</w:t>
      </w:r>
      <w:r w:rsidR="008B0949">
        <w:rPr>
          <w:rFonts w:cs="Arial"/>
          <w:color w:val="auto"/>
          <w:highlight w:val="yellow"/>
          <w:lang w:eastAsia="ja-JP"/>
        </w:rPr>
        <w:t>).</w:t>
      </w:r>
    </w:p>
    <w:p w14:paraId="26A1286D" w14:textId="77777777" w:rsidR="00C8311E" w:rsidRPr="00C730E1" w:rsidRDefault="00C8311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0F98AD66" w14:textId="2AA0C29A" w:rsidR="00C8311E" w:rsidRPr="00C730E1" w:rsidRDefault="004027D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5</w:t>
      </w:r>
      <w:r w:rsidRPr="00C730E1">
        <w:rPr>
          <w:rFonts w:cs="Arial"/>
          <w:color w:val="auto"/>
          <w:highlight w:val="yellow"/>
          <w:lang w:eastAsia="ja-JP"/>
        </w:rPr>
        <w:t xml:space="preserve">) Adjust the height of </w:t>
      </w:r>
      <w:r w:rsidR="00AE380E">
        <w:rPr>
          <w:rFonts w:cs="Arial"/>
          <w:color w:val="auto"/>
          <w:highlight w:val="yellow"/>
          <w:lang w:eastAsia="ja-JP"/>
        </w:rPr>
        <w:t>objective</w:t>
      </w:r>
      <w:r w:rsidR="00AE380E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813535">
        <w:rPr>
          <w:rFonts w:cs="Arial"/>
          <w:color w:val="auto"/>
          <w:highlight w:val="yellow"/>
          <w:lang w:eastAsia="ja-JP"/>
        </w:rPr>
        <w:t>lens</w:t>
      </w:r>
      <w:r w:rsidR="00813535" w:rsidRPr="00C730E1">
        <w:rPr>
          <w:rFonts w:cs="Arial"/>
          <w:color w:val="auto"/>
          <w:highlight w:val="yellow"/>
          <w:lang w:eastAsia="ja-JP"/>
        </w:rPr>
        <w:t xml:space="preserve"> </w:t>
      </w:r>
      <w:r w:rsidRPr="00C730E1">
        <w:rPr>
          <w:rFonts w:cs="Arial"/>
          <w:color w:val="auto"/>
          <w:highlight w:val="yellow"/>
          <w:lang w:eastAsia="ja-JP"/>
        </w:rPr>
        <w:t xml:space="preserve">to set the </w:t>
      </w:r>
      <w:r w:rsidR="00464B05" w:rsidRPr="00C730E1">
        <w:rPr>
          <w:rFonts w:cs="Arial"/>
          <w:color w:val="auto"/>
          <w:highlight w:val="yellow"/>
          <w:lang w:eastAsia="ja-JP"/>
        </w:rPr>
        <w:t>focal</w:t>
      </w:r>
      <w:r w:rsidR="0069179F">
        <w:rPr>
          <w:rFonts w:cs="Arial"/>
          <w:color w:val="auto"/>
          <w:highlight w:val="yellow"/>
          <w:lang w:eastAsia="ja-JP"/>
        </w:rPr>
        <w:t xml:space="preserve"> point at the sample suspensio</w:t>
      </w:r>
      <w:r w:rsidR="0036439D">
        <w:rPr>
          <w:rFonts w:cs="Arial" w:hint="eastAsia"/>
          <w:color w:val="auto"/>
          <w:highlight w:val="yellow"/>
          <w:lang w:eastAsia="ja-JP"/>
        </w:rPr>
        <w:t>n</w:t>
      </w:r>
      <w:r w:rsidRPr="00C730E1">
        <w:rPr>
          <w:rFonts w:cs="Arial"/>
          <w:color w:val="auto"/>
          <w:highlight w:val="yellow"/>
          <w:lang w:eastAsia="ja-JP"/>
        </w:rPr>
        <w:t xml:space="preserve"> by shifting the height of </w:t>
      </w:r>
      <w:r w:rsidR="00781A3A">
        <w:rPr>
          <w:rFonts w:cs="Arial"/>
          <w:color w:val="auto"/>
          <w:highlight w:val="yellow"/>
          <w:lang w:eastAsia="ja-JP"/>
        </w:rPr>
        <w:t>objective</w:t>
      </w:r>
      <w:r w:rsidR="00781A3A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781A3A">
        <w:rPr>
          <w:rFonts w:cs="Arial"/>
          <w:color w:val="auto"/>
          <w:highlight w:val="yellow"/>
          <w:lang w:eastAsia="ja-JP"/>
        </w:rPr>
        <w:t>lens</w:t>
      </w:r>
      <w:r w:rsidRPr="00C730E1">
        <w:rPr>
          <w:rFonts w:cs="Arial"/>
          <w:color w:val="auto"/>
          <w:highlight w:val="yellow"/>
          <w:lang w:eastAsia="ja-JP"/>
        </w:rPr>
        <w:t xml:space="preserve"> from</w:t>
      </w:r>
      <w:r w:rsidR="0015151E">
        <w:rPr>
          <w:rFonts w:cs="Arial"/>
          <w:color w:val="auto"/>
          <w:highlight w:val="yellow"/>
          <w:lang w:eastAsia="ja-JP"/>
        </w:rPr>
        <w:t xml:space="preserve"> the</w:t>
      </w:r>
      <w:r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AE380E">
        <w:rPr>
          <w:rFonts w:cs="Arial"/>
          <w:color w:val="auto"/>
          <w:highlight w:val="yellow"/>
          <w:lang w:eastAsia="ja-JP"/>
        </w:rPr>
        <w:t>low</w:t>
      </w:r>
      <w:r w:rsidR="00781A3A">
        <w:rPr>
          <w:rFonts w:cs="Arial"/>
          <w:color w:val="auto"/>
          <w:highlight w:val="yellow"/>
          <w:lang w:eastAsia="ja-JP"/>
        </w:rPr>
        <w:t>-to-</w:t>
      </w:r>
      <w:r w:rsidR="00AE380E">
        <w:rPr>
          <w:rFonts w:cs="Arial"/>
          <w:color w:val="auto"/>
          <w:highlight w:val="yellow"/>
          <w:lang w:eastAsia="ja-JP"/>
        </w:rPr>
        <w:t>high</w:t>
      </w:r>
      <w:r w:rsidRPr="00C730E1">
        <w:rPr>
          <w:rFonts w:cs="Arial"/>
          <w:color w:val="auto"/>
          <w:highlight w:val="yellow"/>
          <w:lang w:eastAsia="ja-JP"/>
        </w:rPr>
        <w:t xml:space="preserve"> position. During this </w:t>
      </w:r>
      <w:r w:rsidR="00781A3A">
        <w:rPr>
          <w:rFonts w:cs="Arial"/>
          <w:color w:val="auto"/>
          <w:highlight w:val="yellow"/>
          <w:lang w:eastAsia="ja-JP"/>
        </w:rPr>
        <w:t>procedure</w:t>
      </w:r>
      <w:r w:rsidRPr="00C730E1">
        <w:rPr>
          <w:rFonts w:cs="Arial"/>
          <w:color w:val="auto"/>
          <w:highlight w:val="yellow"/>
          <w:lang w:eastAsia="ja-JP"/>
        </w:rPr>
        <w:t xml:space="preserve">, </w:t>
      </w:r>
      <w:r w:rsidR="00FE5C5F">
        <w:rPr>
          <w:rFonts w:cs="Arial"/>
          <w:color w:val="auto"/>
          <w:highlight w:val="yellow"/>
          <w:lang w:eastAsia="ja-JP"/>
        </w:rPr>
        <w:t xml:space="preserve">the </w:t>
      </w:r>
      <w:r w:rsidR="00781A3A" w:rsidRPr="00C730E1">
        <w:rPr>
          <w:rFonts w:cs="Arial"/>
          <w:color w:val="auto"/>
          <w:highlight w:val="yellow"/>
          <w:lang w:eastAsia="ja-JP"/>
        </w:rPr>
        <w:t>reflect</w:t>
      </w:r>
      <w:r w:rsidR="00781A3A">
        <w:rPr>
          <w:rFonts w:cs="Arial"/>
          <w:color w:val="auto"/>
          <w:highlight w:val="yellow"/>
          <w:lang w:eastAsia="ja-JP"/>
        </w:rPr>
        <w:t>ed</w:t>
      </w:r>
      <w:r w:rsidR="00781A3A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4F1710" w:rsidRPr="00C730E1">
        <w:rPr>
          <w:rFonts w:cs="Arial"/>
          <w:color w:val="auto"/>
          <w:highlight w:val="yellow"/>
          <w:lang w:eastAsia="ja-JP"/>
        </w:rPr>
        <w:t xml:space="preserve">image is focused three times: at the surface of the cover glass, </w:t>
      </w:r>
      <w:r w:rsidR="00781A3A">
        <w:rPr>
          <w:rFonts w:cs="Arial"/>
          <w:color w:val="auto"/>
          <w:highlight w:val="yellow"/>
          <w:lang w:eastAsia="ja-JP"/>
        </w:rPr>
        <w:t xml:space="preserve">at </w:t>
      </w:r>
      <w:r w:rsidR="004F1710" w:rsidRPr="00C730E1">
        <w:rPr>
          <w:rFonts w:cs="Arial"/>
          <w:color w:val="auto"/>
          <w:highlight w:val="yellow"/>
          <w:lang w:eastAsia="ja-JP"/>
        </w:rPr>
        <w:t>the interface between the cover glass and the sample</w:t>
      </w:r>
      <w:r w:rsidR="00463EB7">
        <w:rPr>
          <w:rFonts w:cs="Arial"/>
          <w:color w:val="auto"/>
          <w:highlight w:val="yellow"/>
          <w:lang w:eastAsia="ja-JP"/>
        </w:rPr>
        <w:t>, and</w:t>
      </w:r>
      <w:r w:rsidR="004F1710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781A3A">
        <w:rPr>
          <w:rFonts w:cs="Arial"/>
          <w:color w:val="auto"/>
          <w:highlight w:val="yellow"/>
          <w:lang w:eastAsia="ja-JP"/>
        </w:rPr>
        <w:t xml:space="preserve">at </w:t>
      </w:r>
      <w:r w:rsidR="004F1710" w:rsidRPr="00C730E1">
        <w:rPr>
          <w:rFonts w:cs="Arial"/>
          <w:color w:val="auto"/>
          <w:highlight w:val="yellow"/>
          <w:lang w:eastAsia="ja-JP"/>
        </w:rPr>
        <w:t>the interface between the sample and the hole-slide glass.</w:t>
      </w:r>
      <w:r w:rsidR="00A46ACA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463EB7">
        <w:rPr>
          <w:rFonts w:cs="Arial"/>
          <w:color w:val="auto"/>
          <w:highlight w:val="yellow"/>
          <w:lang w:eastAsia="ja-JP"/>
        </w:rPr>
        <w:t>Set t</w:t>
      </w:r>
      <w:r w:rsidR="00A46ACA" w:rsidRPr="00C730E1">
        <w:rPr>
          <w:rFonts w:cs="Arial"/>
          <w:color w:val="auto"/>
          <w:highlight w:val="yellow"/>
          <w:lang w:eastAsia="ja-JP"/>
        </w:rPr>
        <w:t xml:space="preserve">he focal point between the second and third </w:t>
      </w:r>
      <w:r w:rsidR="00EF6A7D" w:rsidRPr="00C730E1">
        <w:rPr>
          <w:rFonts w:cs="Arial"/>
          <w:color w:val="auto"/>
          <w:highlight w:val="yellow"/>
          <w:lang w:eastAsia="ja-JP"/>
        </w:rPr>
        <w:t>points</w:t>
      </w:r>
      <w:r w:rsidR="00A46ACA" w:rsidRPr="00C730E1">
        <w:rPr>
          <w:rFonts w:cs="Arial"/>
          <w:color w:val="auto"/>
          <w:highlight w:val="yellow"/>
          <w:lang w:eastAsia="ja-JP"/>
        </w:rPr>
        <w:t>.</w:t>
      </w:r>
    </w:p>
    <w:p w14:paraId="19E8458D" w14:textId="77777777" w:rsidR="00A46ACA" w:rsidRPr="00C730E1" w:rsidRDefault="00A46ACA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49B75002" w14:textId="6570E7AF" w:rsidR="00A46ACA" w:rsidRPr="00C730E1" w:rsidRDefault="00A46ACA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6</w:t>
      </w:r>
      <w:r w:rsidRPr="00C730E1">
        <w:rPr>
          <w:rFonts w:cs="Arial"/>
          <w:color w:val="auto"/>
          <w:highlight w:val="yellow"/>
          <w:lang w:eastAsia="ja-JP"/>
        </w:rPr>
        <w:t>) Attenuate the scattered light intensity by inserting</w:t>
      </w:r>
      <w:r w:rsidR="003A3AAA">
        <w:rPr>
          <w:rFonts w:cs="Arial"/>
          <w:color w:val="auto"/>
          <w:highlight w:val="yellow"/>
          <w:lang w:eastAsia="ja-JP"/>
        </w:rPr>
        <w:t xml:space="preserve"> </w:t>
      </w:r>
      <w:r w:rsidRPr="00C730E1">
        <w:rPr>
          <w:rFonts w:cs="Arial"/>
          <w:color w:val="auto"/>
          <w:highlight w:val="yellow"/>
          <w:lang w:eastAsia="ja-JP"/>
        </w:rPr>
        <w:t>neutral density filters</w:t>
      </w:r>
      <w:r w:rsidR="00015518">
        <w:rPr>
          <w:rFonts w:cs="Arial"/>
          <w:color w:val="auto"/>
          <w:highlight w:val="yellow"/>
          <w:lang w:eastAsia="ja-JP"/>
        </w:rPr>
        <w:t xml:space="preserve"> to protect the detector</w:t>
      </w:r>
      <w:r w:rsidR="00AE380E">
        <w:rPr>
          <w:rFonts w:cs="Arial"/>
          <w:color w:val="auto"/>
          <w:highlight w:val="yellow"/>
          <w:lang w:eastAsia="ja-JP"/>
        </w:rPr>
        <w:t xml:space="preserve"> from overcurrent</w:t>
      </w:r>
      <w:r w:rsidRPr="00C730E1">
        <w:rPr>
          <w:rFonts w:cs="Arial"/>
          <w:color w:val="auto"/>
          <w:highlight w:val="yellow"/>
          <w:lang w:eastAsia="ja-JP"/>
        </w:rPr>
        <w:t>.</w:t>
      </w:r>
      <w:r w:rsidR="00015518">
        <w:rPr>
          <w:rFonts w:cs="Arial"/>
          <w:color w:val="auto"/>
          <w:highlight w:val="yellow"/>
          <w:lang w:eastAsia="ja-JP"/>
        </w:rPr>
        <w:t xml:space="preserve"> Typically, two filters </w:t>
      </w:r>
      <w:r w:rsidR="003A3AAA">
        <w:rPr>
          <w:rFonts w:cs="Arial"/>
          <w:color w:val="auto"/>
          <w:highlight w:val="yellow"/>
          <w:lang w:eastAsia="ja-JP"/>
        </w:rPr>
        <w:t>with</w:t>
      </w:r>
      <w:r w:rsidR="00015518">
        <w:rPr>
          <w:rFonts w:cs="Arial"/>
          <w:color w:val="auto"/>
          <w:highlight w:val="yellow"/>
          <w:lang w:eastAsia="ja-JP"/>
        </w:rPr>
        <w:t xml:space="preserve"> optical densit</w:t>
      </w:r>
      <w:r w:rsidR="00FE5C5F">
        <w:rPr>
          <w:rFonts w:cs="Arial"/>
          <w:color w:val="auto"/>
          <w:highlight w:val="yellow"/>
          <w:lang w:eastAsia="ja-JP"/>
        </w:rPr>
        <w:t>ies</w:t>
      </w:r>
      <w:r w:rsidR="00015518">
        <w:rPr>
          <w:rFonts w:cs="Arial"/>
          <w:color w:val="auto"/>
          <w:highlight w:val="yellow"/>
          <w:lang w:eastAsia="ja-JP"/>
        </w:rPr>
        <w:t xml:space="preserve"> </w:t>
      </w:r>
      <w:r w:rsidR="003A3AAA">
        <w:rPr>
          <w:rFonts w:cs="Arial"/>
          <w:color w:val="auto"/>
          <w:highlight w:val="yellow"/>
          <w:lang w:eastAsia="ja-JP"/>
        </w:rPr>
        <w:t>of</w:t>
      </w:r>
      <w:r w:rsidR="00015518">
        <w:rPr>
          <w:rFonts w:cs="Arial"/>
          <w:color w:val="auto"/>
          <w:highlight w:val="yellow"/>
          <w:lang w:eastAsia="ja-JP"/>
        </w:rPr>
        <w:t xml:space="preserve"> 1.0 and 2.0 are inserted. </w:t>
      </w:r>
    </w:p>
    <w:p w14:paraId="15864191" w14:textId="77777777" w:rsidR="00A46ACA" w:rsidRPr="00C730E1" w:rsidRDefault="00A46ACA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5A8E0395" w14:textId="377521A1" w:rsidR="00A46ACA" w:rsidRPr="00C730E1" w:rsidRDefault="00A46ACA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7</w:t>
      </w:r>
      <w:r w:rsidRPr="00C730E1">
        <w:rPr>
          <w:rFonts w:cs="Arial"/>
          <w:color w:val="auto"/>
          <w:highlight w:val="yellow"/>
          <w:lang w:eastAsia="ja-JP"/>
        </w:rPr>
        <w:t>) Introduce the scattered light into the detector</w:t>
      </w:r>
      <w:r w:rsidR="00527E55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DD6CBC">
        <w:rPr>
          <w:rFonts w:cs="Arial"/>
          <w:color w:val="auto"/>
          <w:highlight w:val="yellow"/>
          <w:lang w:eastAsia="ja-JP"/>
        </w:rPr>
        <w:t xml:space="preserve">by removing the beam damper in front of </w:t>
      </w:r>
      <w:r w:rsidR="00DD6CBC">
        <w:rPr>
          <w:rFonts w:cs="Arial"/>
          <w:color w:val="auto"/>
          <w:highlight w:val="yellow"/>
          <w:lang w:eastAsia="ja-JP"/>
        </w:rPr>
        <w:lastRenderedPageBreak/>
        <w:t>the detector</w:t>
      </w:r>
      <w:r w:rsidR="003A3AAA">
        <w:rPr>
          <w:rFonts w:cs="Arial"/>
          <w:color w:val="auto"/>
          <w:highlight w:val="yellow"/>
          <w:lang w:eastAsia="ja-JP"/>
        </w:rPr>
        <w:t xml:space="preserve">. This </w:t>
      </w:r>
      <w:r w:rsidR="00527E55" w:rsidRPr="00C730E1">
        <w:rPr>
          <w:rFonts w:cs="Arial"/>
          <w:color w:val="auto"/>
          <w:highlight w:val="yellow"/>
          <w:lang w:eastAsia="ja-JP"/>
        </w:rPr>
        <w:t xml:space="preserve">unit </w:t>
      </w:r>
      <w:r w:rsidR="003A3AAA">
        <w:rPr>
          <w:rFonts w:cs="Arial"/>
          <w:color w:val="auto"/>
          <w:highlight w:val="yellow"/>
          <w:lang w:eastAsia="ja-JP"/>
        </w:rPr>
        <w:t>measures</w:t>
      </w:r>
      <w:r w:rsidR="003A3AAA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527E55" w:rsidRPr="00C730E1">
        <w:rPr>
          <w:rFonts w:cs="Arial"/>
          <w:color w:val="auto"/>
          <w:highlight w:val="yellow"/>
          <w:lang w:eastAsia="ja-JP"/>
        </w:rPr>
        <w:t xml:space="preserve">the time correlation of </w:t>
      </w:r>
      <w:r w:rsidR="0015151E">
        <w:rPr>
          <w:rFonts w:cs="Arial"/>
          <w:color w:val="auto"/>
          <w:highlight w:val="yellow"/>
          <w:lang w:eastAsia="ja-JP"/>
        </w:rPr>
        <w:t xml:space="preserve">the </w:t>
      </w:r>
      <w:r w:rsidR="00527E55" w:rsidRPr="00C730E1">
        <w:rPr>
          <w:rFonts w:cs="Arial"/>
          <w:color w:val="auto"/>
          <w:highlight w:val="yellow"/>
          <w:lang w:eastAsia="ja-JP"/>
        </w:rPr>
        <w:t>light intensity</w:t>
      </w:r>
      <w:r w:rsidRPr="00C730E1">
        <w:rPr>
          <w:rFonts w:cs="Arial"/>
          <w:color w:val="auto"/>
          <w:highlight w:val="yellow"/>
          <w:lang w:eastAsia="ja-JP"/>
        </w:rPr>
        <w:t>.</w:t>
      </w:r>
    </w:p>
    <w:p w14:paraId="37B1065F" w14:textId="77777777" w:rsidR="00A46ACA" w:rsidRPr="00C730E1" w:rsidRDefault="00A46ACA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1D4E42B4" w14:textId="16C010AB" w:rsidR="00A46ACA" w:rsidRPr="00C730E1" w:rsidRDefault="00A46ACA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8</w:t>
      </w:r>
      <w:r w:rsidRPr="00C730E1">
        <w:rPr>
          <w:rFonts w:cs="Arial"/>
          <w:color w:val="auto"/>
          <w:highlight w:val="yellow"/>
          <w:lang w:eastAsia="ja-JP"/>
        </w:rPr>
        <w:t xml:space="preserve">) </w:t>
      </w:r>
      <w:r w:rsidR="002477D4">
        <w:rPr>
          <w:rFonts w:cs="Arial"/>
          <w:color w:val="auto"/>
          <w:highlight w:val="yellow"/>
          <w:lang w:eastAsia="ja-JP"/>
        </w:rPr>
        <w:t>Set a</w:t>
      </w:r>
      <w:r w:rsidR="002477D4" w:rsidRPr="00C730E1">
        <w:rPr>
          <w:rFonts w:cs="Arial"/>
          <w:color w:val="auto"/>
          <w:highlight w:val="yellow"/>
          <w:lang w:eastAsia="ja-JP"/>
        </w:rPr>
        <w:t xml:space="preserve"> pinhole</w:t>
      </w:r>
      <w:r w:rsidR="002477D4" w:rsidRPr="00166901">
        <w:rPr>
          <w:rFonts w:cs="Arial"/>
          <w:color w:val="auto"/>
          <w:highlight w:val="yellow"/>
          <w:lang w:eastAsia="ja-JP"/>
        </w:rPr>
        <w:t xml:space="preserve"> </w:t>
      </w:r>
      <w:r w:rsidR="00166901" w:rsidRPr="00166901">
        <w:rPr>
          <w:rFonts w:cs="Arial"/>
          <w:color w:val="auto"/>
          <w:highlight w:val="yellow"/>
          <w:lang w:eastAsia="ja-JP"/>
        </w:rPr>
        <w:t>(</w:t>
      </w:r>
      <w:r w:rsidR="0015151E">
        <w:rPr>
          <w:rFonts w:cs="Arial"/>
          <w:color w:val="auto"/>
          <w:highlight w:val="yellow"/>
          <w:lang w:eastAsia="ja-JP"/>
        </w:rPr>
        <w:t>ϕ</w:t>
      </w:r>
      <w:r w:rsidR="00166901" w:rsidRPr="003C6D9A">
        <w:rPr>
          <w:rFonts w:cs="Arial"/>
          <w:color w:val="auto"/>
          <w:highlight w:val="yellow"/>
          <w:lang w:eastAsia="ja-JP"/>
        </w:rPr>
        <w:t xml:space="preserve"> = 50 </w:t>
      </w:r>
      <w:r w:rsidR="0015151E">
        <w:rPr>
          <w:rFonts w:cs="Arial"/>
          <w:color w:val="auto"/>
          <w:highlight w:val="yellow"/>
          <w:lang w:eastAsia="ja-JP"/>
        </w:rPr>
        <w:t>µ</w:t>
      </w:r>
      <w:r w:rsidR="00166901" w:rsidRPr="003C6D9A">
        <w:rPr>
          <w:rFonts w:cs="Arial"/>
          <w:color w:val="auto"/>
          <w:highlight w:val="yellow"/>
          <w:lang w:eastAsia="ja-JP"/>
        </w:rPr>
        <w:t>m</w:t>
      </w:r>
      <w:r w:rsidR="00166901" w:rsidRPr="00166901">
        <w:rPr>
          <w:rFonts w:cs="Arial"/>
          <w:color w:val="auto"/>
          <w:highlight w:val="yellow"/>
          <w:lang w:eastAsia="ja-JP"/>
        </w:rPr>
        <w:t>)</w:t>
      </w:r>
      <w:r w:rsidR="00166901">
        <w:rPr>
          <w:rFonts w:cs="Arial"/>
          <w:color w:val="auto"/>
          <w:highlight w:val="yellow"/>
          <w:lang w:eastAsia="ja-JP"/>
        </w:rPr>
        <w:t xml:space="preserve"> </w:t>
      </w:r>
      <w:r w:rsidR="002477D4" w:rsidRPr="00C730E1">
        <w:rPr>
          <w:rFonts w:cs="Arial"/>
          <w:color w:val="auto"/>
          <w:highlight w:val="yellow"/>
          <w:lang w:eastAsia="ja-JP"/>
        </w:rPr>
        <w:t xml:space="preserve">between the microscope and the detector to </w:t>
      </w:r>
      <w:r w:rsidR="00C5608B">
        <w:rPr>
          <w:rFonts w:cs="Arial"/>
          <w:color w:val="auto"/>
          <w:highlight w:val="yellow"/>
          <w:lang w:eastAsia="ja-JP"/>
        </w:rPr>
        <w:t>achieve the</w:t>
      </w:r>
      <w:r w:rsidR="00C5608B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2477D4" w:rsidRPr="00C730E1">
        <w:rPr>
          <w:rFonts w:cs="Arial"/>
          <w:color w:val="auto"/>
          <w:highlight w:val="yellow"/>
          <w:lang w:eastAsia="ja-JP"/>
        </w:rPr>
        <w:t xml:space="preserve">confocal effect. </w:t>
      </w:r>
      <w:r w:rsidR="002477D4">
        <w:rPr>
          <w:rFonts w:cs="Arial"/>
          <w:color w:val="auto"/>
          <w:highlight w:val="yellow"/>
          <w:lang w:eastAsia="ja-JP"/>
        </w:rPr>
        <w:t>Adjust the position of the</w:t>
      </w:r>
      <w:r w:rsidRPr="00C730E1">
        <w:rPr>
          <w:rFonts w:cs="Arial"/>
          <w:color w:val="auto"/>
          <w:highlight w:val="yellow"/>
          <w:lang w:eastAsia="ja-JP"/>
        </w:rPr>
        <w:t xml:space="preserve"> pinhole to maximize </w:t>
      </w:r>
      <w:r w:rsidR="00166901">
        <w:rPr>
          <w:rFonts w:cs="Arial"/>
          <w:color w:val="auto"/>
          <w:highlight w:val="yellow"/>
          <w:lang w:eastAsia="ja-JP"/>
        </w:rPr>
        <w:t>the light intensity at the detector</w:t>
      </w:r>
      <w:r w:rsidRPr="00C730E1">
        <w:rPr>
          <w:rFonts w:cs="Arial"/>
          <w:color w:val="auto"/>
          <w:highlight w:val="yellow"/>
          <w:lang w:eastAsia="ja-JP"/>
        </w:rPr>
        <w:t xml:space="preserve">. </w:t>
      </w:r>
      <w:r w:rsidR="00C5608B">
        <w:rPr>
          <w:rFonts w:cs="Arial"/>
          <w:color w:val="auto"/>
          <w:highlight w:val="yellow"/>
          <w:lang w:eastAsia="ja-JP"/>
        </w:rPr>
        <w:t>If necessary, r</w:t>
      </w:r>
      <w:r w:rsidR="004819BC" w:rsidRPr="00C730E1">
        <w:rPr>
          <w:rFonts w:cs="Arial"/>
          <w:color w:val="auto"/>
          <w:highlight w:val="yellow"/>
          <w:lang w:eastAsia="ja-JP"/>
        </w:rPr>
        <w:t>emove the neutral density filters.</w:t>
      </w:r>
    </w:p>
    <w:p w14:paraId="26736302" w14:textId="77777777" w:rsidR="00EC62CE" w:rsidRPr="00C730E1" w:rsidRDefault="00EC62C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29494B76" w14:textId="08B01A12" w:rsidR="00B524EE" w:rsidRPr="00C730E1" w:rsidRDefault="00EC62C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9</w:t>
      </w:r>
      <w:r w:rsidR="006546F9" w:rsidRPr="00C730E1">
        <w:rPr>
          <w:rFonts w:cs="Arial"/>
          <w:color w:val="auto"/>
          <w:highlight w:val="yellow"/>
          <w:lang w:eastAsia="ja-JP"/>
        </w:rPr>
        <w:t>) Measure the time correlation function of scattered light intensity</w:t>
      </w:r>
      <w:r w:rsidR="00EF6A7D" w:rsidRPr="00C730E1">
        <w:rPr>
          <w:rFonts w:cs="Arial"/>
          <w:color w:val="auto"/>
          <w:highlight w:val="yellow"/>
          <w:lang w:eastAsia="ja-JP"/>
        </w:rPr>
        <w:t xml:space="preserve"> for 30 s</w:t>
      </w:r>
      <w:r w:rsidR="00A907F1">
        <w:rPr>
          <w:rFonts w:cs="Arial"/>
          <w:color w:val="auto"/>
          <w:highlight w:val="yellow"/>
          <w:lang w:eastAsia="ja-JP"/>
        </w:rPr>
        <w:t xml:space="preserve"> by </w:t>
      </w:r>
      <w:r w:rsidR="00FA3F95">
        <w:rPr>
          <w:rFonts w:cs="Arial"/>
          <w:color w:val="auto"/>
          <w:highlight w:val="yellow"/>
          <w:lang w:eastAsia="ja-JP"/>
        </w:rPr>
        <w:t>initiating</w:t>
      </w:r>
      <w:r w:rsidR="00A20C18">
        <w:rPr>
          <w:rFonts w:cs="Arial"/>
          <w:color w:val="auto"/>
          <w:highlight w:val="yellow"/>
          <w:lang w:eastAsia="ja-JP"/>
        </w:rPr>
        <w:t xml:space="preserve"> the operation of the</w:t>
      </w:r>
      <w:r w:rsidR="00A907F1">
        <w:rPr>
          <w:rFonts w:cs="Arial"/>
          <w:color w:val="auto"/>
          <w:highlight w:val="yellow"/>
          <w:lang w:eastAsia="ja-JP"/>
        </w:rPr>
        <w:t xml:space="preserve"> correlator </w:t>
      </w:r>
      <w:r w:rsidR="00A20C18">
        <w:rPr>
          <w:rFonts w:cs="Arial"/>
          <w:color w:val="auto"/>
          <w:highlight w:val="yellow"/>
          <w:lang w:eastAsia="ja-JP"/>
        </w:rPr>
        <w:t xml:space="preserve">via </w:t>
      </w:r>
      <w:r w:rsidR="00887EAD">
        <w:rPr>
          <w:rFonts w:cs="Arial"/>
          <w:color w:val="auto"/>
          <w:highlight w:val="yellow"/>
          <w:lang w:eastAsia="ja-JP"/>
        </w:rPr>
        <w:t>a</w:t>
      </w:r>
      <w:r w:rsidR="00A20C18">
        <w:rPr>
          <w:rFonts w:cs="Arial"/>
          <w:color w:val="auto"/>
          <w:highlight w:val="yellow"/>
          <w:lang w:eastAsia="ja-JP"/>
        </w:rPr>
        <w:t xml:space="preserve"> computer</w:t>
      </w:r>
      <w:r w:rsidR="00A907F1">
        <w:rPr>
          <w:rFonts w:cs="Arial"/>
          <w:color w:val="auto"/>
          <w:highlight w:val="yellow"/>
          <w:lang w:eastAsia="ja-JP"/>
        </w:rPr>
        <w:t>.</w:t>
      </w:r>
      <w:r w:rsidR="00FB54B4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4A5BDF">
        <w:rPr>
          <w:rFonts w:cs="Arial"/>
          <w:color w:val="auto"/>
          <w:highlight w:val="yellow"/>
          <w:lang w:eastAsia="ja-JP"/>
        </w:rPr>
        <w:t xml:space="preserve">The measured </w:t>
      </w:r>
      <w:r w:rsidR="001D2C06">
        <w:rPr>
          <w:rFonts w:cs="Arial"/>
          <w:color w:val="auto"/>
          <w:highlight w:val="yellow"/>
          <w:lang w:eastAsia="ja-JP"/>
        </w:rPr>
        <w:t xml:space="preserve">correlation function is </w:t>
      </w:r>
      <w:r w:rsidR="00FB54B4" w:rsidRPr="00C730E1">
        <w:rPr>
          <w:rFonts w:cs="Arial"/>
          <w:color w:val="auto"/>
          <w:highlight w:val="yellow"/>
          <w:lang w:eastAsia="ja-JP"/>
        </w:rPr>
        <w:t xml:space="preserve">often expressed as </w:t>
      </w:r>
      <m:oMath>
        <m:sSup>
          <m:sSupPr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sSupPr>
          <m:e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g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color w:val="auto"/>
                    <w:highlight w:val="yellow"/>
                    <w:lang w:eastAsia="ja-JP"/>
                  </w:rPr>
                </m:ctrlPr>
              </m:dPr>
              <m:e>
                <m:r>
                  <w:rPr>
                    <w:rFonts w:ascii="Cambria Math" w:hAnsi="Cambria Math" w:cs="Arial"/>
                    <w:color w:val="auto"/>
                    <w:highlight w:val="yellow"/>
                    <w:lang w:eastAsia="ja-JP"/>
                  </w:rPr>
                  <m:t>2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dPr>
          <m:e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t</m:t>
            </m:r>
          </m:e>
        </m:d>
        <m:r>
          <w:rPr>
            <w:rFonts w:ascii="Cambria Math" w:hAnsi="Cambria Math" w:cs="Arial" w:hint="eastAsia"/>
            <w:color w:val="auto"/>
            <w:highlight w:val="yellow"/>
            <w:lang w:eastAsia="ja-JP"/>
          </w:rPr>
          <m:t>-</m:t>
        </m:r>
        <m:r>
          <w:rPr>
            <w:rFonts w:ascii="Cambria Math" w:hAnsi="Cambria Math" w:cs="Arial"/>
            <w:color w:val="auto"/>
            <w:highlight w:val="yellow"/>
            <w:lang w:eastAsia="ja-JP"/>
          </w:rPr>
          <m:t>1</m:t>
        </m:r>
      </m:oMath>
      <w:r w:rsidR="00887EAD">
        <w:rPr>
          <w:rFonts w:cs="Arial"/>
          <w:color w:val="auto"/>
          <w:highlight w:val="yellow"/>
          <w:lang w:eastAsia="ja-JP"/>
        </w:rPr>
        <w:t>,</w:t>
      </w:r>
      <w:r w:rsidR="001D2C06">
        <w:rPr>
          <w:rFonts w:cs="Arial"/>
          <w:color w:val="auto"/>
          <w:highlight w:val="yellow"/>
          <w:lang w:eastAsia="ja-JP"/>
        </w:rPr>
        <w:t xml:space="preserve"> where </w:t>
      </w:r>
      <m:oMath>
        <m:r>
          <w:rPr>
            <w:rFonts w:ascii="Cambria Math" w:hAnsi="Cambria Math" w:cs="Arial"/>
            <w:color w:val="auto"/>
            <w:highlight w:val="yellow"/>
            <w:lang w:eastAsia="ja-JP"/>
          </w:rPr>
          <m:t>t</m:t>
        </m:r>
      </m:oMath>
      <w:r w:rsidR="001D2C06">
        <w:rPr>
          <w:rFonts w:cs="Arial"/>
          <w:color w:val="auto"/>
          <w:highlight w:val="yellow"/>
          <w:lang w:eastAsia="ja-JP"/>
        </w:rPr>
        <w:t xml:space="preserve"> is the correlation tim</w:t>
      </w:r>
      <w:r w:rsidR="001D2C06" w:rsidRPr="00A20C18">
        <w:rPr>
          <w:rFonts w:cs="Arial"/>
          <w:color w:val="auto"/>
          <w:highlight w:val="yellow"/>
          <w:lang w:eastAsia="ja-JP"/>
        </w:rPr>
        <w:t>e</w:t>
      </w:r>
      <w:r w:rsidR="00A20C18" w:rsidRPr="00545D6E">
        <w:rPr>
          <w:color w:val="auto"/>
          <w:highlight w:val="yellow"/>
          <w:lang w:eastAsia="ja-JP"/>
        </w:rPr>
        <w:fldChar w:fldCharType="begin"/>
      </w:r>
      <w:r w:rsidR="004107B1">
        <w:rPr>
          <w:color w:val="auto"/>
          <w:highlight w:val="yellow"/>
          <w:lang w:eastAsia="ja-JP"/>
        </w:rPr>
        <w:instrText xml:space="preserve"> ADDIN EN.CITE &lt;EndNote&gt;&lt;Cite&gt;&lt;Author&gt;Berne&lt;/Author&gt;&lt;Year&gt;2000&lt;/Year&gt;&lt;RecNum&gt;4471&lt;/RecNum&gt;&lt;DisplayText&gt;&lt;style face="superscript"&gt;4&lt;/style&gt;&lt;/DisplayText&gt;&lt;record&gt;&lt;rec-number&gt;4471&lt;/rec-number&gt;&lt;foreign-keys&gt;&lt;key app="EN" db-id="tv2vdsstpt2x2yexvpnxf2fgsvfawxvddx9x" timestamp="1456193152"&gt;4471&lt;/key&gt;&lt;/foreign-keys&gt;&lt;ref-type name="Book"&gt;6&lt;/ref-type&gt;&lt;contributors&gt;&lt;authors&gt;&lt;author&gt;Berne, B. J.&lt;/author&gt;&lt;author&gt;Pecora, R.&lt;/author&gt;&lt;/authors&gt;&lt;/contributors&gt;&lt;titles&gt;&lt;title&gt;Dynamic Light Scattering with Applications to Chemistry, Biology and Physics&lt;/title&gt;&lt;/titles&gt;&lt;dates&gt;&lt;year&gt;2000&lt;/year&gt;&lt;/dates&gt;&lt;pub-location&gt;Mineola, N. Y.&lt;/pub-location&gt;&lt;publisher&gt;Dover Publications, Inc.&lt;/publisher&gt;&lt;urls&gt;&lt;/urls&gt;&lt;/record&gt;&lt;/Cite&gt;&lt;/EndNote&gt;</w:instrText>
      </w:r>
      <w:r w:rsidR="00A20C18" w:rsidRPr="00545D6E">
        <w:rPr>
          <w:color w:val="auto"/>
          <w:highlight w:val="yellow"/>
          <w:lang w:eastAsia="ja-JP"/>
        </w:rPr>
        <w:fldChar w:fldCharType="separate"/>
      </w:r>
      <w:r w:rsidR="004107B1" w:rsidRPr="004107B1">
        <w:rPr>
          <w:noProof/>
          <w:color w:val="auto"/>
          <w:highlight w:val="yellow"/>
          <w:vertAlign w:val="superscript"/>
          <w:lang w:eastAsia="ja-JP"/>
        </w:rPr>
        <w:t>4</w:t>
      </w:r>
      <w:r w:rsidR="00A20C18" w:rsidRPr="00545D6E">
        <w:rPr>
          <w:color w:val="auto"/>
          <w:highlight w:val="yellow"/>
          <w:lang w:eastAsia="ja-JP"/>
        </w:rPr>
        <w:fldChar w:fldCharType="end"/>
      </w:r>
      <w:r w:rsidR="0015151E">
        <w:rPr>
          <w:color w:val="auto"/>
          <w:highlight w:val="yellow"/>
          <w:lang w:eastAsia="ja-JP"/>
        </w:rPr>
        <w:t xml:space="preserve"> and</w:t>
      </w:r>
      <w:r w:rsidR="00475BE1">
        <w:rPr>
          <w:color w:val="auto"/>
          <w:highlight w:val="yellow"/>
          <w:lang w:eastAsia="ja-JP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sSupPr>
          <m:e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g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color w:val="auto"/>
                    <w:highlight w:val="yellow"/>
                    <w:lang w:eastAsia="ja-JP"/>
                  </w:rPr>
                </m:ctrlPr>
              </m:dPr>
              <m:e>
                <m:r>
                  <w:rPr>
                    <w:rFonts w:ascii="Cambria Math" w:hAnsi="Cambria Math" w:cs="Arial"/>
                    <w:color w:val="auto"/>
                    <w:highlight w:val="yellow"/>
                    <w:lang w:eastAsia="ja-JP"/>
                  </w:rPr>
                  <m:t>2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dPr>
          <m:e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t</m:t>
            </m:r>
          </m:e>
        </m:d>
        <m:r>
          <w:rPr>
            <w:rFonts w:ascii="Cambria Math" w:hAnsi="Cambria Math" w:cs="Arial"/>
            <w:color w:val="auto"/>
            <w:highlight w:val="yellow"/>
            <w:lang w:eastAsia="ja-JP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auto"/>
                <w:lang w:eastAsia="ja-JP"/>
              </w:rPr>
            </m:ctrlPr>
          </m:sSubPr>
          <m:e>
            <m:d>
              <m:dPr>
                <m:begChr m:val="〈"/>
                <m:endChr m:val="〉"/>
                <m:ctrlPr>
                  <w:rPr>
                    <w:rFonts w:ascii="Cambria Math" w:hAnsi="Cambria Math" w:cs="Arial"/>
                    <w:i/>
                    <w:color w:val="auto"/>
                    <w:lang w:eastAsia="ja-JP"/>
                  </w:rPr>
                </m:ctrlPr>
              </m:dPr>
              <m:e>
                <m:r>
                  <w:rPr>
                    <w:rFonts w:ascii="Cambria Math" w:hAnsi="Cambria Math" w:cs="Arial"/>
                    <w:color w:val="auto"/>
                    <w:highlight w:val="yellow"/>
                    <w:lang w:eastAsia="ja-JP"/>
                  </w:rPr>
                  <m:t>I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color w:val="auto"/>
                        <w:lang w:eastAsia="ja-JP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auto"/>
                        <w:highlight w:val="yellow"/>
                        <w:lang w:eastAsia="ja-JP"/>
                      </w:rPr>
                      <m:t>0</m:t>
                    </m:r>
                  </m:e>
                </m:d>
                <m:r>
                  <w:rPr>
                    <w:rFonts w:ascii="Cambria Math" w:hAnsi="Cambria Math" w:cs="Arial"/>
                    <w:color w:val="auto"/>
                    <w:highlight w:val="yellow"/>
                    <w:lang w:eastAsia="ja-JP"/>
                  </w:rPr>
                  <m:t>I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color w:val="auto"/>
                        <w:lang w:eastAsia="ja-JP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auto"/>
                        <w:highlight w:val="yellow"/>
                        <w:lang w:eastAsia="ja-JP"/>
                      </w:rPr>
                      <m:t>t</m:t>
                    </m:r>
                  </m:e>
                </m:d>
              </m:e>
            </m:d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e>
          <m:sub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T</m:t>
            </m:r>
          </m:sub>
        </m:sSub>
        <m:r>
          <w:rPr>
            <w:rFonts w:ascii="Cambria Math" w:hAnsi="Cambria Math" w:cs="Arial"/>
            <w:color w:val="auto"/>
            <w:lang w:eastAsia="ja-JP"/>
          </w:rPr>
          <m:t>/</m:t>
        </m:r>
        <m:sSubSup>
          <m:sSubSupPr>
            <m:ctrlPr>
              <w:rPr>
                <w:rFonts w:ascii="Cambria Math" w:hAnsi="Cambria Math"/>
                <w:i/>
                <w:color w:val="auto"/>
                <w:lang w:eastAsia="ja-JP"/>
              </w:rPr>
            </m:ctrlPr>
          </m:sSubSupPr>
          <m:e>
            <m:d>
              <m:dPr>
                <m:begChr m:val="〈"/>
                <m:endChr m:val="〉"/>
                <m:ctrlPr>
                  <w:rPr>
                    <w:rFonts w:ascii="Cambria Math" w:hAnsi="Cambria Math" w:cs="Arial"/>
                    <w:i/>
                    <w:color w:val="auto"/>
                    <w:lang w:eastAsia="ja-JP"/>
                  </w:rPr>
                </m:ctrlPr>
              </m:dPr>
              <m:e>
                <m:r>
                  <w:rPr>
                    <w:rFonts w:ascii="Cambria Math" w:hAnsi="Cambria Math" w:cs="Arial"/>
                    <w:color w:val="auto"/>
                    <w:highlight w:val="yellow"/>
                    <w:lang w:eastAsia="ja-JP"/>
                  </w:rPr>
                  <m:t>I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color w:val="auto"/>
                        <w:lang w:eastAsia="ja-JP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auto"/>
                        <w:highlight w:val="yellow"/>
                        <w:lang w:eastAsia="ja-JP"/>
                      </w:rPr>
                      <m:t>t</m:t>
                    </m:r>
                  </m:e>
                </m:d>
              </m:e>
            </m:d>
            <m:ctrlPr>
              <w:rPr>
                <w:rFonts w:ascii="Cambria Math" w:hAnsi="Cambria Math" w:cs="Arial"/>
                <w:i/>
                <w:color w:val="auto"/>
                <w:lang w:eastAsia="ja-JP"/>
              </w:rPr>
            </m:ctrlPr>
          </m:e>
          <m:sub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T</m:t>
            </m:r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sub>
          <m:sup>
            <m:r>
              <w:rPr>
                <w:rFonts w:ascii="Cambria Math" w:hAnsi="Cambria Math"/>
                <w:color w:val="auto"/>
                <w:lang w:eastAsia="ja-JP"/>
              </w:rPr>
              <m:t>2</m:t>
            </m:r>
          </m:sup>
        </m:sSubSup>
      </m:oMath>
      <w:r w:rsidR="00475BE1" w:rsidRPr="00A20C18">
        <w:rPr>
          <w:rFonts w:cs="Arial"/>
          <w:color w:val="auto"/>
          <w:highlight w:val="yellow"/>
          <w:lang w:eastAsia="ja-JP"/>
        </w:rPr>
        <w:t>.</w:t>
      </w:r>
      <w:r w:rsidR="00475BE1">
        <w:rPr>
          <w:rFonts w:cs="Arial"/>
          <w:color w:val="auto"/>
          <w:highlight w:val="yellow"/>
          <w:lang w:eastAsia="ja-JP"/>
        </w:rPr>
        <w:t xml:space="preserve"> Here, </w:t>
      </w:r>
      <m:oMath>
        <m:r>
          <w:rPr>
            <w:rFonts w:ascii="Cambria Math" w:hAnsi="Cambria Math" w:cs="Arial"/>
            <w:color w:val="auto"/>
            <w:highlight w:val="yellow"/>
            <w:lang w:eastAsia="ja-JP"/>
          </w:rPr>
          <m:t>I</m:t>
        </m:r>
        <m:d>
          <m:dPr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dPr>
          <m:e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t</m:t>
            </m:r>
          </m:e>
        </m:d>
      </m:oMath>
      <w:r w:rsidR="00475BE1" w:rsidRPr="00AC345A">
        <w:rPr>
          <w:rFonts w:cs="Arial"/>
          <w:color w:val="auto"/>
          <w:highlight w:val="yellow"/>
          <w:lang w:eastAsia="ja-JP"/>
        </w:rPr>
        <w:t xml:space="preserve"> is the scattered light intensity at the time </w:t>
      </w:r>
      <m:oMath>
        <m:r>
          <w:rPr>
            <w:rFonts w:ascii="Cambria Math" w:hAnsi="Cambria Math" w:cs="Arial"/>
            <w:color w:val="auto"/>
            <w:highlight w:val="yellow"/>
            <w:lang w:eastAsia="ja-JP"/>
          </w:rPr>
          <m:t>t</m:t>
        </m:r>
      </m:oMath>
      <w:r w:rsidR="00475BE1" w:rsidRPr="004D594F">
        <w:rPr>
          <w:rFonts w:cs="Arial"/>
          <w:color w:val="auto"/>
          <w:highlight w:val="yellow"/>
          <w:lang w:eastAsia="ja-JP"/>
        </w:rPr>
        <w:t xml:space="preserve"> and</w:t>
      </w:r>
      <w:r w:rsidR="00475BE1" w:rsidRPr="00413095">
        <w:rPr>
          <w:rFonts w:cs="Arial"/>
          <w:color w:val="auto"/>
          <w:highlight w:val="yellow"/>
          <w:lang w:eastAsia="ja-JP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sSubPr>
          <m:e>
            <m:d>
              <m:dPr>
                <m:begChr m:val="〈"/>
                <m:endChr m:val="〉"/>
                <m:ctrlPr>
                  <w:rPr>
                    <w:rFonts w:ascii="Cambria Math" w:hAnsi="Cambria Math" w:cs="Arial"/>
                    <w:i/>
                    <w:color w:val="auto"/>
                    <w:highlight w:val="yellow"/>
                    <w:lang w:eastAsia="ja-JP"/>
                  </w:rPr>
                </m:ctrlPr>
              </m:dPr>
              <m:e>
                <m:r>
                  <w:rPr>
                    <w:rFonts w:ascii="Cambria Math" w:hAnsi="Cambria Math" w:cs="Arial"/>
                    <w:color w:val="auto"/>
                    <w:highlight w:val="yellow"/>
                    <w:lang w:eastAsia="ja-JP"/>
                  </w:rPr>
                  <m:t>⋯</m:t>
                </m:r>
              </m:e>
            </m:d>
          </m:e>
          <m:sub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T</m:t>
            </m:r>
          </m:sub>
        </m:sSub>
      </m:oMath>
      <w:r w:rsidR="00475BE1" w:rsidRPr="00AC345A">
        <w:rPr>
          <w:rFonts w:cs="Arial"/>
          <w:color w:val="auto"/>
          <w:highlight w:val="yellow"/>
          <w:lang w:eastAsia="ja-JP"/>
        </w:rPr>
        <w:t xml:space="preserve"> </w:t>
      </w:r>
      <w:r w:rsidR="001366AF">
        <w:rPr>
          <w:rFonts w:cs="Arial"/>
          <w:color w:val="auto"/>
          <w:highlight w:val="yellow"/>
          <w:lang w:eastAsia="ja-JP"/>
        </w:rPr>
        <w:t>is</w:t>
      </w:r>
      <w:r w:rsidR="00475BE1" w:rsidRPr="00AC345A">
        <w:rPr>
          <w:rFonts w:cs="Arial"/>
          <w:color w:val="auto"/>
          <w:highlight w:val="yellow"/>
          <w:lang w:eastAsia="ja-JP"/>
        </w:rPr>
        <w:t xml:space="preserve"> time averaging</w:t>
      </w:r>
      <w:r w:rsidR="006546F9" w:rsidRPr="00A20C18">
        <w:rPr>
          <w:rFonts w:cs="Arial"/>
          <w:color w:val="auto"/>
          <w:highlight w:val="yellow"/>
          <w:lang w:eastAsia="ja-JP"/>
        </w:rPr>
        <w:t>.</w:t>
      </w:r>
      <w:r w:rsidR="00B524EE" w:rsidRPr="00A20C18">
        <w:rPr>
          <w:rFonts w:cs="Arial"/>
          <w:color w:val="auto"/>
          <w:highlight w:val="yellow"/>
          <w:lang w:eastAsia="ja-JP"/>
        </w:rPr>
        <w:t xml:space="preserve"> </w:t>
      </w:r>
      <w:r w:rsidR="0015151E">
        <w:rPr>
          <w:rFonts w:cs="Arial"/>
          <w:color w:val="auto"/>
          <w:highlight w:val="yellow"/>
          <w:lang w:eastAsia="ja-JP"/>
        </w:rPr>
        <w:t>T</w:t>
      </w:r>
      <w:r w:rsidR="00887EAD">
        <w:rPr>
          <w:rFonts w:cs="Arial"/>
          <w:color w:val="auto"/>
          <w:highlight w:val="yellow"/>
          <w:lang w:eastAsia="ja-JP"/>
        </w:rPr>
        <w:t>he d</w:t>
      </w:r>
      <w:r w:rsidR="00B524EE" w:rsidRPr="00C730E1">
        <w:rPr>
          <w:rFonts w:cs="Arial"/>
          <w:color w:val="auto"/>
          <w:highlight w:val="yellow"/>
          <w:lang w:eastAsia="ja-JP"/>
        </w:rPr>
        <w:t>ecay time will be</w:t>
      </w:r>
      <w:r w:rsidR="0015151E">
        <w:rPr>
          <w:rFonts w:cs="Arial"/>
          <w:color w:val="auto"/>
          <w:highlight w:val="yellow"/>
          <w:lang w:eastAsia="ja-JP"/>
        </w:rPr>
        <w:t xml:space="preserve"> approximately</w:t>
      </w:r>
      <w:r w:rsidR="00B524EE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A20C18">
        <w:rPr>
          <w:rFonts w:cs="Arial"/>
          <w:color w:val="auto"/>
          <w:highlight w:val="yellow"/>
          <w:lang w:eastAsia="ja-JP"/>
        </w:rPr>
        <w:t>0.1</w:t>
      </w:r>
      <w:r w:rsidR="00A20C18" w:rsidRPr="00C730E1">
        <w:rPr>
          <w:rFonts w:cs="Arial"/>
          <w:color w:val="auto"/>
          <w:highlight w:val="yellow"/>
          <w:lang w:eastAsia="ja-JP"/>
        </w:rPr>
        <w:t xml:space="preserve"> </w:t>
      </w:r>
      <w:proofErr w:type="spellStart"/>
      <w:r w:rsidR="00B524EE" w:rsidRPr="00C730E1">
        <w:rPr>
          <w:rFonts w:cs="Arial"/>
          <w:color w:val="auto"/>
          <w:highlight w:val="yellow"/>
          <w:lang w:eastAsia="ja-JP"/>
        </w:rPr>
        <w:t>ms.</w:t>
      </w:r>
      <w:proofErr w:type="spellEnd"/>
    </w:p>
    <w:p w14:paraId="2FE6465F" w14:textId="77777777" w:rsidR="00B524EE" w:rsidRPr="00C730E1" w:rsidRDefault="00B524E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54197D9F" w14:textId="3CDB8108" w:rsidR="002477D4" w:rsidRDefault="00EC62C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10</w:t>
      </w:r>
      <w:r w:rsidR="00B524EE" w:rsidRPr="00C730E1">
        <w:rPr>
          <w:rFonts w:cs="Arial"/>
          <w:color w:val="auto"/>
          <w:highlight w:val="yellow"/>
          <w:lang w:eastAsia="ja-JP"/>
        </w:rPr>
        <w:t xml:space="preserve">) </w:t>
      </w:r>
      <w:r w:rsidR="00011958" w:rsidRPr="00C730E1">
        <w:rPr>
          <w:rFonts w:cs="Arial"/>
          <w:color w:val="auto"/>
          <w:highlight w:val="yellow"/>
          <w:lang w:eastAsia="ja-JP"/>
        </w:rPr>
        <w:t xml:space="preserve">Adjust the </w:t>
      </w:r>
      <w:r w:rsidR="00464B05" w:rsidRPr="00C730E1">
        <w:rPr>
          <w:rFonts w:cs="Arial"/>
          <w:color w:val="auto"/>
          <w:highlight w:val="yellow"/>
          <w:lang w:eastAsia="ja-JP"/>
        </w:rPr>
        <w:t>focal</w:t>
      </w:r>
      <w:r w:rsidR="00011958" w:rsidRPr="00C730E1">
        <w:rPr>
          <w:rFonts w:cs="Arial"/>
          <w:color w:val="auto"/>
          <w:highlight w:val="yellow"/>
          <w:lang w:eastAsia="ja-JP"/>
        </w:rPr>
        <w:t xml:space="preserve"> point to </w:t>
      </w:r>
      <w:r w:rsidR="00FB54B4" w:rsidRPr="00C730E1">
        <w:rPr>
          <w:rFonts w:cs="Arial"/>
          <w:color w:val="auto"/>
          <w:highlight w:val="yellow"/>
          <w:lang w:eastAsia="ja-JP"/>
        </w:rPr>
        <w:t xml:space="preserve">obtain </w:t>
      </w:r>
      <w:r w:rsidR="0085558F">
        <w:rPr>
          <w:rFonts w:cs="Arial"/>
          <w:color w:val="auto"/>
          <w:highlight w:val="yellow"/>
          <w:lang w:eastAsia="ja-JP"/>
        </w:rPr>
        <w:t xml:space="preserve">a </w:t>
      </w:r>
      <w:r w:rsidR="00FB54B4" w:rsidRPr="00C730E1">
        <w:rPr>
          <w:rFonts w:cs="Arial"/>
          <w:color w:val="auto"/>
          <w:highlight w:val="yellow"/>
          <w:lang w:eastAsia="ja-JP"/>
        </w:rPr>
        <w:t xml:space="preserve">wide range </w:t>
      </w:r>
      <w:r w:rsidR="008233F5">
        <w:rPr>
          <w:rFonts w:cs="Arial"/>
          <w:color w:val="auto"/>
          <w:highlight w:val="yellow"/>
          <w:lang w:eastAsia="ja-JP"/>
        </w:rPr>
        <w:t>for</w:t>
      </w:r>
      <w:r w:rsidR="008233F5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FB54B4" w:rsidRPr="00C730E1">
        <w:rPr>
          <w:rFonts w:cs="Arial"/>
          <w:color w:val="auto"/>
          <w:highlight w:val="yellow"/>
          <w:lang w:eastAsia="ja-JP"/>
        </w:rPr>
        <w:t>the</w:t>
      </w:r>
      <w:r w:rsidR="00011958" w:rsidRPr="00C730E1">
        <w:rPr>
          <w:rFonts w:cs="Arial"/>
          <w:color w:val="auto"/>
          <w:highlight w:val="yellow"/>
          <w:lang w:eastAsia="ja-JP"/>
        </w:rPr>
        <w:t xml:space="preserve"> initial amplitude of the time correlation function</w:t>
      </w:r>
      <w:r w:rsidR="00FB54B4" w:rsidRPr="00C730E1">
        <w:rPr>
          <w:rFonts w:cs="Arial"/>
          <w:color w:val="auto"/>
          <w:highlight w:val="yellow"/>
          <w:lang w:eastAsia="ja-JP"/>
        </w:rPr>
        <w:t xml:space="preserve"> (</w:t>
      </w:r>
      <m:oMath>
        <m:sSup>
          <m:sSupPr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sSupPr>
          <m:e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g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color w:val="auto"/>
                    <w:highlight w:val="yellow"/>
                    <w:lang w:eastAsia="ja-JP"/>
                  </w:rPr>
                </m:ctrlPr>
              </m:dPr>
              <m:e>
                <m:r>
                  <w:rPr>
                    <w:rFonts w:ascii="Cambria Math" w:hAnsi="Cambria Math" w:cs="Arial"/>
                    <w:color w:val="auto"/>
                    <w:highlight w:val="yellow"/>
                    <w:lang w:eastAsia="ja-JP"/>
                  </w:rPr>
                  <m:t>2</m:t>
                </m:r>
              </m:e>
            </m:d>
          </m:sup>
        </m:sSup>
        <m:d>
          <m:dPr>
            <m:ctrlPr>
              <w:rPr>
                <w:rFonts w:ascii="Cambria Math" w:hAnsi="Cambria Math" w:cs="Arial"/>
                <w:i/>
                <w:color w:val="auto"/>
                <w:highlight w:val="yellow"/>
                <w:lang w:eastAsia="ja-JP"/>
              </w:rPr>
            </m:ctrlPr>
          </m:dPr>
          <m:e>
            <m:r>
              <w:rPr>
                <w:rFonts w:ascii="Cambria Math" w:hAnsi="Cambria Math" w:cs="Arial"/>
                <w:color w:val="auto"/>
                <w:highlight w:val="yellow"/>
                <w:lang w:eastAsia="ja-JP"/>
              </w:rPr>
              <m:t>t=0</m:t>
            </m:r>
          </m:e>
        </m:d>
        <m:r>
          <w:rPr>
            <w:rFonts w:ascii="Cambria Math" w:hAnsi="Cambria Math" w:cs="Arial" w:hint="eastAsia"/>
            <w:color w:val="auto"/>
            <w:highlight w:val="yellow"/>
            <w:lang w:eastAsia="ja-JP"/>
          </w:rPr>
          <m:t>-</m:t>
        </m:r>
        <m:r>
          <w:rPr>
            <w:rFonts w:ascii="Cambria Math" w:hAnsi="Cambria Math" w:cs="Arial"/>
            <w:color w:val="auto"/>
            <w:highlight w:val="yellow"/>
            <w:lang w:eastAsia="ja-JP"/>
          </w:rPr>
          <m:t>1</m:t>
        </m:r>
      </m:oMath>
      <w:r w:rsidR="00FB54B4" w:rsidRPr="00C730E1">
        <w:rPr>
          <w:rFonts w:cs="Arial"/>
          <w:color w:val="auto"/>
          <w:highlight w:val="yellow"/>
          <w:lang w:eastAsia="ja-JP"/>
        </w:rPr>
        <w:t>)</w:t>
      </w:r>
      <w:r w:rsidR="00011958" w:rsidRPr="00C730E1">
        <w:rPr>
          <w:rFonts w:cs="Arial"/>
          <w:color w:val="auto"/>
          <w:highlight w:val="yellow"/>
          <w:lang w:eastAsia="ja-JP"/>
        </w:rPr>
        <w:t xml:space="preserve">. </w:t>
      </w:r>
    </w:p>
    <w:p w14:paraId="070071A5" w14:textId="77777777" w:rsidR="002477D4" w:rsidRDefault="002477D4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302686D3" w14:textId="2EFD514A" w:rsidR="00B524EE" w:rsidRPr="003C6D9A" w:rsidRDefault="002477D4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3C6D9A">
        <w:rPr>
          <w:rFonts w:cs="Arial"/>
          <w:color w:val="auto"/>
          <w:lang w:eastAsia="ja-JP"/>
        </w:rPr>
        <w:t xml:space="preserve">Note: </w:t>
      </w:r>
      <w:r w:rsidR="002B7593" w:rsidRPr="003C6D9A">
        <w:rPr>
          <w:rFonts w:cs="Arial"/>
          <w:color w:val="auto"/>
          <w:lang w:eastAsia="ja-JP"/>
        </w:rPr>
        <w:t xml:space="preserve">The initial amplitude is strongly affected by the amount of reflected light. </w:t>
      </w:r>
      <w:proofErr w:type="gramStart"/>
      <w:r w:rsidR="002B7593" w:rsidRPr="003C6D9A">
        <w:rPr>
          <w:rFonts w:cs="Arial"/>
          <w:color w:val="auto"/>
          <w:lang w:eastAsia="ja-JP"/>
        </w:rPr>
        <w:t xml:space="preserve">By moving the </w:t>
      </w:r>
      <w:r w:rsidR="00464B05" w:rsidRPr="003C6D9A">
        <w:rPr>
          <w:rFonts w:cs="Arial"/>
          <w:color w:val="auto"/>
          <w:lang w:eastAsia="ja-JP"/>
        </w:rPr>
        <w:t>focal</w:t>
      </w:r>
      <w:r w:rsidR="002B7593" w:rsidRPr="003C6D9A">
        <w:rPr>
          <w:rFonts w:cs="Arial"/>
          <w:color w:val="auto"/>
          <w:lang w:eastAsia="ja-JP"/>
        </w:rPr>
        <w:t xml:space="preserve"> point toward the interface between the cover glass and the sample, the amount of reflected light increases.</w:t>
      </w:r>
      <w:proofErr w:type="gramEnd"/>
      <w:r w:rsidR="002B7593" w:rsidRPr="003C6D9A">
        <w:rPr>
          <w:rFonts w:cs="Arial"/>
          <w:color w:val="auto"/>
          <w:lang w:eastAsia="ja-JP"/>
        </w:rPr>
        <w:t xml:space="preserve"> </w:t>
      </w:r>
      <w:r w:rsidR="008233F5" w:rsidRPr="003C6D9A">
        <w:rPr>
          <w:rFonts w:cs="Arial"/>
          <w:color w:val="auto"/>
          <w:lang w:eastAsia="ja-JP"/>
        </w:rPr>
        <w:t>For</w:t>
      </w:r>
      <w:r w:rsidR="00FB54B4" w:rsidRPr="003C6D9A">
        <w:rPr>
          <w:rFonts w:cs="Arial"/>
          <w:color w:val="auto"/>
          <w:lang w:eastAsia="ja-JP"/>
        </w:rPr>
        <w:t xml:space="preserve"> strong light </w:t>
      </w:r>
      <w:proofErr w:type="spellStart"/>
      <w:r w:rsidR="00FB54B4" w:rsidRPr="003C6D9A">
        <w:rPr>
          <w:rFonts w:cs="Arial"/>
          <w:color w:val="auto"/>
          <w:lang w:eastAsia="ja-JP"/>
        </w:rPr>
        <w:t>scatterer</w:t>
      </w:r>
      <w:r w:rsidR="00EF6A7D" w:rsidRPr="003C6D9A">
        <w:rPr>
          <w:rFonts w:cs="Arial"/>
          <w:color w:val="auto"/>
          <w:lang w:eastAsia="ja-JP"/>
        </w:rPr>
        <w:t>s</w:t>
      </w:r>
      <w:proofErr w:type="spellEnd"/>
      <w:r w:rsidR="0015151E">
        <w:rPr>
          <w:rFonts w:cs="Arial"/>
          <w:color w:val="auto"/>
          <w:lang w:eastAsia="ja-JP"/>
        </w:rPr>
        <w:t>,</w:t>
      </w:r>
      <w:r w:rsidR="00FB54B4" w:rsidRPr="003C6D9A">
        <w:rPr>
          <w:rFonts w:cs="Arial"/>
          <w:color w:val="auto"/>
          <w:lang w:eastAsia="ja-JP"/>
        </w:rPr>
        <w:t xml:space="preserve"> such as polystyrene latex, the initial amplitude can be </w:t>
      </w:r>
      <w:r w:rsidR="008233F5" w:rsidRPr="003C6D9A">
        <w:rPr>
          <w:rFonts w:cs="Arial"/>
          <w:color w:val="auto"/>
          <w:lang w:eastAsia="ja-JP"/>
        </w:rPr>
        <w:t xml:space="preserve">altered </w:t>
      </w:r>
      <w:r w:rsidR="00FB54B4" w:rsidRPr="003C6D9A">
        <w:rPr>
          <w:rFonts w:cs="Arial"/>
          <w:color w:val="auto"/>
          <w:lang w:eastAsia="ja-JP"/>
        </w:rPr>
        <w:t xml:space="preserve">from 0 to 1. However, it is difficult to </w:t>
      </w:r>
      <w:r w:rsidR="008233F5" w:rsidRPr="003C6D9A">
        <w:rPr>
          <w:rFonts w:cs="Arial"/>
          <w:color w:val="auto"/>
          <w:lang w:eastAsia="ja-JP"/>
        </w:rPr>
        <w:t xml:space="preserve">set </w:t>
      </w:r>
      <w:r w:rsidR="00FB54B4" w:rsidRPr="003C6D9A">
        <w:rPr>
          <w:rFonts w:cs="Arial"/>
          <w:color w:val="auto"/>
          <w:lang w:eastAsia="ja-JP"/>
        </w:rPr>
        <w:t xml:space="preserve">the initial amplitude close to 1 for </w:t>
      </w:r>
      <w:r w:rsidR="008233F5" w:rsidRPr="003C6D9A">
        <w:rPr>
          <w:rFonts w:cs="Arial"/>
          <w:color w:val="auto"/>
          <w:lang w:eastAsia="ja-JP"/>
        </w:rPr>
        <w:t xml:space="preserve">more </w:t>
      </w:r>
      <w:r w:rsidR="00FB54B4" w:rsidRPr="003C6D9A">
        <w:rPr>
          <w:rFonts w:cs="Arial"/>
          <w:color w:val="auto"/>
          <w:lang w:eastAsia="ja-JP"/>
        </w:rPr>
        <w:t xml:space="preserve">common polymer solutions because the intensity of the reflected light </w:t>
      </w:r>
      <w:r w:rsidR="008233F5" w:rsidRPr="003C6D9A">
        <w:rPr>
          <w:rFonts w:cs="Arial"/>
          <w:color w:val="auto"/>
          <w:lang w:eastAsia="ja-JP"/>
        </w:rPr>
        <w:t xml:space="preserve">is much higher than </w:t>
      </w:r>
      <w:r w:rsidR="00FB54B4" w:rsidRPr="003C6D9A">
        <w:rPr>
          <w:rFonts w:cs="Arial"/>
          <w:color w:val="auto"/>
          <w:lang w:eastAsia="ja-JP"/>
        </w:rPr>
        <w:t>that of the scattered light.</w:t>
      </w:r>
    </w:p>
    <w:p w14:paraId="2DEAFB83" w14:textId="77777777" w:rsidR="002B7593" w:rsidRPr="00C730E1" w:rsidRDefault="002B7593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2E9B687A" w14:textId="66E4E5F3" w:rsidR="002B7593" w:rsidRPr="00545D6E" w:rsidRDefault="00EC62CE" w:rsidP="00C730E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545D6E">
        <w:rPr>
          <w:rFonts w:cs="Arial"/>
          <w:color w:val="auto"/>
          <w:lang w:eastAsia="ja-JP"/>
        </w:rPr>
        <w:t>2.1.1</w:t>
      </w:r>
      <w:r w:rsidR="00DE3D2D">
        <w:rPr>
          <w:rFonts w:cs="Arial"/>
          <w:color w:val="auto"/>
          <w:lang w:eastAsia="ja-JP"/>
        </w:rPr>
        <w:t>1</w:t>
      </w:r>
      <w:r w:rsidR="002B7593" w:rsidRPr="00545D6E">
        <w:rPr>
          <w:rFonts w:cs="Arial"/>
          <w:color w:val="auto"/>
          <w:lang w:eastAsia="ja-JP"/>
        </w:rPr>
        <w:t xml:space="preserve">) Apply </w:t>
      </w:r>
      <w:r w:rsidR="00EF6A7D" w:rsidRPr="00545D6E">
        <w:rPr>
          <w:rFonts w:cs="Arial"/>
          <w:color w:val="auto"/>
          <w:lang w:eastAsia="ja-JP"/>
        </w:rPr>
        <w:t xml:space="preserve">the </w:t>
      </w:r>
      <w:r w:rsidR="002B7593" w:rsidRPr="00545D6E">
        <w:rPr>
          <w:rFonts w:cs="Arial"/>
          <w:color w:val="auto"/>
          <w:lang w:eastAsia="ja-JP"/>
        </w:rPr>
        <w:t xml:space="preserve">inverse Laplace </w:t>
      </w:r>
      <w:r w:rsidR="00EF6A7D" w:rsidRPr="00545D6E">
        <w:rPr>
          <w:rFonts w:cs="Arial"/>
          <w:color w:val="auto"/>
          <w:lang w:eastAsia="ja-JP"/>
        </w:rPr>
        <w:t>transformation (</w:t>
      </w:r>
      <w:r w:rsidR="00685285">
        <w:rPr>
          <w:rFonts w:cs="Arial"/>
          <w:color w:val="auto"/>
          <w:lang w:eastAsia="ja-JP"/>
        </w:rPr>
        <w:t xml:space="preserve">using </w:t>
      </w:r>
      <w:r w:rsidR="00CF6E35">
        <w:rPr>
          <w:rFonts w:cs="Arial"/>
          <w:color w:val="auto"/>
          <w:lang w:eastAsia="ja-JP"/>
        </w:rPr>
        <w:t>the</w:t>
      </w:r>
      <w:r w:rsidR="00EF6A7D" w:rsidRPr="00545D6E">
        <w:rPr>
          <w:rFonts w:cs="Arial"/>
          <w:color w:val="auto"/>
          <w:lang w:eastAsia="ja-JP"/>
        </w:rPr>
        <w:t xml:space="preserve"> constrained regularization program CONTIN</w:t>
      </w:r>
      <w:r w:rsidR="005035D1" w:rsidRPr="00545D6E">
        <w:rPr>
          <w:rFonts w:cs="Arial"/>
          <w:color w:val="auto"/>
          <w:lang w:eastAsia="ja-JP"/>
        </w:rPr>
        <w:fldChar w:fldCharType="begin"/>
      </w:r>
      <w:r w:rsidR="00DA7806">
        <w:rPr>
          <w:rFonts w:cs="Arial"/>
          <w:color w:val="auto"/>
          <w:lang w:eastAsia="ja-JP"/>
        </w:rPr>
        <w:instrText xml:space="preserve"> ADDIN EN.CITE &lt;EndNote&gt;&lt;Cite&gt;&lt;Author&gt;Provencher&lt;/Author&gt;&lt;Year&gt;1982&lt;/Year&gt;&lt;RecNum&gt;6866&lt;/RecNum&gt;&lt;DisplayText&gt;&lt;style face="superscript"&gt;13,14&lt;/style&gt;&lt;/DisplayText&gt;&lt;record&gt;&lt;rec-number&gt;6866&lt;/rec-number&gt;&lt;foreign-keys&gt;&lt;key app="EN" db-id="tv2vdsstpt2x2yexvpnxf2fgsvfawxvddx9x" timestamp="1456194443"&gt;6866&lt;/key&gt;&lt;/foreign-keys&gt;&lt;ref-type name="Journal Article"&gt;17&lt;/ref-type&gt;&lt;contributors&gt;&lt;authors&gt;&lt;author&gt;Provencher, S. W.&lt;/author&gt;&lt;/authors&gt;&lt;/contributors&gt;&lt;titles&gt;&lt;title&gt;A constrained regularization method for investing data represented by linear algebraic or integral equations&lt;/title&gt;&lt;secondary-title&gt;Comp. Phys. Comm.&lt;/secondary-title&gt;&lt;/titles&gt;&lt;periodical&gt;&lt;full-title&gt;Comp. Phys. Comm.&lt;/full-title&gt;&lt;/periodical&gt;&lt;pages&gt;213-227&lt;/pages&gt;&lt;volume&gt;27&lt;/volume&gt;&lt;dates&gt;&lt;year&gt;1982&lt;/year&gt;&lt;/dates&gt;&lt;urls&gt;&lt;/urls&gt;&lt;/record&gt;&lt;/Cite&gt;&lt;Cite&gt;&lt;Author&gt;Provencher&lt;/Author&gt;&lt;Year&gt;1996&lt;/Year&gt;&lt;RecNum&gt;6867&lt;/RecNum&gt;&lt;record&gt;&lt;rec-number&gt;6867&lt;/rec-number&gt;&lt;foreign-keys&gt;&lt;key app="EN" db-id="tv2vdsstpt2x2yexvpnxf2fgsvfawxvddx9x" timestamp="1456194443"&gt;6867&lt;/key&gt;&lt;/foreign-keys&gt;&lt;ref-type name="Journal Article"&gt;17&lt;/ref-type&gt;&lt;contributors&gt;&lt;authors&gt;&lt;author&gt;Provencher, S. W.&lt;/author&gt;&lt;author&gt;Stepanek, P.&lt;/author&gt;&lt;/authors&gt;&lt;/contributors&gt;&lt;titles&gt;&lt;title&gt;Global analysis of dynamic light scattering autocorrelation functions&lt;/title&gt;&lt;secondary-title&gt;Part. Part. Syst. Charact.&lt;/secondary-title&gt;&lt;/titles&gt;&lt;periodical&gt;&lt;full-title&gt;Part. Part. Syst. Charact.&lt;/full-title&gt;&lt;/periodical&gt;&lt;pages&gt;291&lt;/pages&gt;&lt;volume&gt;13&lt;/volume&gt;&lt;dates&gt;&lt;year&gt;1996&lt;/year&gt;&lt;/dates&gt;&lt;urls&gt;&lt;/urls&gt;&lt;/record&gt;&lt;/Cite&gt;&lt;/EndNote&gt;</w:instrText>
      </w:r>
      <w:r w:rsidR="005035D1" w:rsidRPr="00545D6E">
        <w:rPr>
          <w:rFonts w:cs="Arial"/>
          <w:color w:val="auto"/>
          <w:lang w:eastAsia="ja-JP"/>
        </w:rPr>
        <w:fldChar w:fldCharType="separate"/>
      </w:r>
      <w:r w:rsidR="00DA7806" w:rsidRPr="00DA7806">
        <w:rPr>
          <w:rFonts w:cs="Arial"/>
          <w:noProof/>
          <w:color w:val="auto"/>
          <w:vertAlign w:val="superscript"/>
          <w:lang w:eastAsia="ja-JP"/>
        </w:rPr>
        <w:t>13,14</w:t>
      </w:r>
      <w:r w:rsidR="005035D1" w:rsidRPr="00545D6E">
        <w:rPr>
          <w:rFonts w:cs="Arial"/>
          <w:color w:val="auto"/>
          <w:lang w:eastAsia="ja-JP"/>
        </w:rPr>
        <w:fldChar w:fldCharType="end"/>
      </w:r>
      <w:r w:rsidR="00EF6A7D" w:rsidRPr="00545D6E">
        <w:rPr>
          <w:rFonts w:cs="Arial"/>
          <w:color w:val="auto"/>
          <w:lang w:eastAsia="ja-JP"/>
        </w:rPr>
        <w:t xml:space="preserve">) </w:t>
      </w:r>
      <w:r w:rsidR="002B7593" w:rsidRPr="00545D6E">
        <w:rPr>
          <w:rFonts w:cs="Arial"/>
          <w:color w:val="auto"/>
          <w:lang w:eastAsia="ja-JP"/>
        </w:rPr>
        <w:t>to the obtained time correlation function</w:t>
      </w:r>
      <w:r w:rsidR="00FD74A6" w:rsidRPr="00545D6E">
        <w:rPr>
          <w:rFonts w:cs="Arial"/>
          <w:color w:val="auto"/>
          <w:lang w:eastAsia="ja-JP"/>
        </w:rPr>
        <w:t xml:space="preserve"> to </w:t>
      </w:r>
      <w:r w:rsidR="00CF6E35">
        <w:rPr>
          <w:rFonts w:cs="Arial"/>
          <w:color w:val="auto"/>
          <w:lang w:eastAsia="ja-JP"/>
        </w:rPr>
        <w:t>acquire</w:t>
      </w:r>
      <w:r w:rsidR="00CF6E35" w:rsidRPr="00545D6E">
        <w:rPr>
          <w:rFonts w:cs="Arial"/>
          <w:color w:val="auto"/>
          <w:lang w:eastAsia="ja-JP"/>
        </w:rPr>
        <w:t xml:space="preserve"> </w:t>
      </w:r>
      <w:r w:rsidR="00FD74A6" w:rsidRPr="00545D6E">
        <w:rPr>
          <w:rFonts w:cs="Arial"/>
          <w:color w:val="auto"/>
          <w:lang w:eastAsia="ja-JP"/>
        </w:rPr>
        <w:t>the size distribution function</w:t>
      </w:r>
      <w:r w:rsidR="002B7593" w:rsidRPr="00545D6E">
        <w:rPr>
          <w:rFonts w:cs="Arial"/>
          <w:color w:val="auto"/>
          <w:lang w:eastAsia="ja-JP"/>
        </w:rPr>
        <w:t xml:space="preserve">. </w:t>
      </w:r>
      <w:r w:rsidR="0062085F" w:rsidRPr="00545D6E">
        <w:rPr>
          <w:rFonts w:cs="Arial"/>
          <w:color w:val="auto"/>
          <w:lang w:eastAsia="ja-JP"/>
        </w:rPr>
        <w:t>In case</w:t>
      </w:r>
      <w:r w:rsidR="00CF6E35">
        <w:rPr>
          <w:rFonts w:cs="Arial"/>
          <w:color w:val="auto"/>
          <w:lang w:eastAsia="ja-JP"/>
        </w:rPr>
        <w:t>s</w:t>
      </w:r>
      <w:r w:rsidR="0062085F" w:rsidRPr="00545D6E">
        <w:rPr>
          <w:rFonts w:cs="Arial"/>
          <w:color w:val="auto"/>
          <w:lang w:eastAsia="ja-JP"/>
        </w:rPr>
        <w:t xml:space="preserve"> where the</w:t>
      </w:r>
      <w:r w:rsidR="00335359" w:rsidRPr="00545D6E">
        <w:rPr>
          <w:rFonts w:cs="Arial"/>
          <w:color w:val="auto"/>
          <w:lang w:eastAsia="ja-JP"/>
        </w:rPr>
        <w:t xml:space="preserve"> initial amplitude is set to less than 0.2</w:t>
      </w:r>
      <w:r w:rsidR="0062085F" w:rsidRPr="00545D6E">
        <w:rPr>
          <w:rFonts w:cs="Arial"/>
          <w:color w:val="auto"/>
          <w:lang w:eastAsia="ja-JP"/>
        </w:rPr>
        <w:t xml:space="preserve">, the </w:t>
      </w:r>
      <w:r w:rsidR="00F612B9" w:rsidRPr="00545D6E">
        <w:rPr>
          <w:rFonts w:cs="Arial"/>
          <w:color w:val="auto"/>
          <w:lang w:eastAsia="ja-JP"/>
        </w:rPr>
        <w:t xml:space="preserve">distribution function of </w:t>
      </w:r>
      <w:r w:rsidR="00EA3562" w:rsidRPr="00545D6E">
        <w:rPr>
          <w:rFonts w:cs="Arial"/>
          <w:color w:val="auto"/>
          <w:lang w:eastAsia="ja-JP"/>
        </w:rPr>
        <w:t xml:space="preserve">the </w:t>
      </w:r>
      <w:r w:rsidR="00F612B9" w:rsidRPr="00545D6E">
        <w:rPr>
          <w:rFonts w:cs="Arial"/>
          <w:color w:val="auto"/>
          <w:lang w:eastAsia="ja-JP"/>
        </w:rPr>
        <w:t xml:space="preserve">hydrodynamic </w:t>
      </w:r>
      <w:r w:rsidR="00527E55" w:rsidRPr="00545D6E">
        <w:rPr>
          <w:rFonts w:cs="Arial"/>
          <w:color w:val="auto"/>
          <w:lang w:eastAsia="ja-JP"/>
        </w:rPr>
        <w:t>radius will show a sharp peak around</w:t>
      </w:r>
      <w:r w:rsidR="00F612B9" w:rsidRPr="00545D6E">
        <w:rPr>
          <w:rFonts w:cs="Arial"/>
          <w:color w:val="auto"/>
          <w:lang w:eastAsia="ja-JP"/>
        </w:rPr>
        <w:t xml:space="preserve"> 100 nm, which is twice the actual</w:t>
      </w:r>
      <w:r w:rsidR="00335359" w:rsidRPr="00545D6E">
        <w:rPr>
          <w:rFonts w:cs="Arial"/>
          <w:color w:val="auto"/>
          <w:lang w:eastAsia="ja-JP"/>
        </w:rPr>
        <w:t xml:space="preserve"> </w:t>
      </w:r>
      <w:r w:rsidR="00CF6E35">
        <w:rPr>
          <w:rFonts w:cs="Arial"/>
          <w:color w:val="auto"/>
          <w:lang w:eastAsia="ja-JP"/>
        </w:rPr>
        <w:t>radius</w:t>
      </w:r>
      <w:r w:rsidR="0085558F" w:rsidRPr="00545D6E">
        <w:rPr>
          <w:rFonts w:cs="Arial"/>
          <w:color w:val="auto"/>
          <w:lang w:eastAsia="ja-JP"/>
        </w:rPr>
        <w:t xml:space="preserve"> </w:t>
      </w:r>
      <w:r w:rsidR="00335359" w:rsidRPr="00545D6E">
        <w:rPr>
          <w:rFonts w:cs="Arial"/>
          <w:color w:val="auto"/>
          <w:lang w:eastAsia="ja-JP"/>
        </w:rPr>
        <w:t xml:space="preserve">(see </w:t>
      </w:r>
      <w:r w:rsidR="0015151E">
        <w:rPr>
          <w:rFonts w:cs="Arial"/>
          <w:color w:val="auto"/>
          <w:lang w:eastAsia="ja-JP"/>
        </w:rPr>
        <w:t>the discussion</w:t>
      </w:r>
      <w:r w:rsidR="00EA3562" w:rsidRPr="00545D6E">
        <w:rPr>
          <w:rFonts w:cs="Arial"/>
          <w:color w:val="auto"/>
          <w:lang w:eastAsia="ja-JP"/>
        </w:rPr>
        <w:t xml:space="preserve"> </w:t>
      </w:r>
      <w:r w:rsidR="00335359" w:rsidRPr="00545D6E">
        <w:rPr>
          <w:rFonts w:cs="Arial"/>
          <w:color w:val="auto"/>
          <w:lang w:eastAsia="ja-JP"/>
        </w:rPr>
        <w:t>for details).</w:t>
      </w:r>
    </w:p>
    <w:p w14:paraId="29710B40" w14:textId="77777777" w:rsidR="00313FBE" w:rsidRPr="00C730E1" w:rsidRDefault="00313FBE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70C96419" w14:textId="2C1A29E1" w:rsidR="00313FBE" w:rsidRPr="00C730E1" w:rsidRDefault="00313FBE" w:rsidP="00C730E1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  <w:r w:rsidRPr="00C730E1">
        <w:rPr>
          <w:rFonts w:cs="Arial"/>
          <w:b/>
          <w:color w:val="auto"/>
          <w:highlight w:val="yellow"/>
        </w:rPr>
        <w:t xml:space="preserve">2.2) </w:t>
      </w:r>
      <w:r w:rsidR="00411290" w:rsidRPr="00C730E1">
        <w:rPr>
          <w:rFonts w:cs="Arial"/>
          <w:b/>
          <w:color w:val="auto"/>
          <w:highlight w:val="yellow"/>
        </w:rPr>
        <w:t>Sample measurement</w:t>
      </w:r>
    </w:p>
    <w:p w14:paraId="64C49057" w14:textId="77777777" w:rsidR="008A438C" w:rsidRPr="00C730E1" w:rsidRDefault="008A438C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3E24952" w14:textId="17F7C166" w:rsidR="008A438C" w:rsidRPr="00C730E1" w:rsidRDefault="008A438C" w:rsidP="00C730E1">
      <w:pPr>
        <w:pStyle w:val="NormalWeb"/>
        <w:spacing w:before="0" w:beforeAutospacing="0" w:after="0" w:afterAutospacing="0"/>
        <w:rPr>
          <w:rFonts w:asciiTheme="minorHAnsi" w:hAnsiTheme="minorHAnsi"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</w:rPr>
        <w:t>2.2.1)</w:t>
      </w:r>
      <w:r w:rsidR="006B5FF3" w:rsidRPr="00C730E1">
        <w:rPr>
          <w:rFonts w:cs="Arial"/>
          <w:color w:val="auto"/>
          <w:highlight w:val="yellow"/>
        </w:rPr>
        <w:t xml:space="preserve"> </w:t>
      </w:r>
      <w:proofErr w:type="gramStart"/>
      <w:r w:rsidR="006B5FF3" w:rsidRPr="00C730E1">
        <w:rPr>
          <w:rFonts w:cs="Arial"/>
          <w:color w:val="auto"/>
          <w:highlight w:val="yellow"/>
        </w:rPr>
        <w:t>Set</w:t>
      </w:r>
      <w:proofErr w:type="gramEnd"/>
      <w:r w:rsidR="006B5FF3" w:rsidRPr="00C730E1">
        <w:rPr>
          <w:rFonts w:cs="Arial"/>
          <w:color w:val="auto"/>
          <w:highlight w:val="yellow"/>
        </w:rPr>
        <w:t xml:space="preserve"> the stage temperature </w:t>
      </w:r>
      <w:r w:rsidR="00156AF9">
        <w:rPr>
          <w:rFonts w:cs="Arial"/>
          <w:color w:val="auto"/>
          <w:highlight w:val="yellow"/>
        </w:rPr>
        <w:t>to</w:t>
      </w:r>
      <w:r w:rsidR="006B5FF3" w:rsidRPr="00C730E1">
        <w:rPr>
          <w:rFonts w:cs="Arial"/>
          <w:color w:val="auto"/>
          <w:highlight w:val="yellow"/>
        </w:rPr>
        <w:t xml:space="preserve"> 2</w:t>
      </w:r>
      <w:r w:rsidR="006B5FF3" w:rsidRPr="00C730E1">
        <w:rPr>
          <w:rFonts w:asciiTheme="minorHAnsi" w:hAnsiTheme="minorHAnsi" w:cs="Arial"/>
          <w:color w:val="auto"/>
          <w:highlight w:val="yellow"/>
        </w:rPr>
        <w:t>5 °C.</w:t>
      </w:r>
    </w:p>
    <w:p w14:paraId="29A5948B" w14:textId="77777777" w:rsidR="006B5FF3" w:rsidRPr="00C730E1" w:rsidRDefault="006B5FF3" w:rsidP="00C730E1">
      <w:pPr>
        <w:pStyle w:val="NormalWeb"/>
        <w:spacing w:before="0" w:beforeAutospacing="0" w:after="0" w:afterAutospacing="0"/>
        <w:rPr>
          <w:rFonts w:asciiTheme="minorHAnsi" w:hAnsiTheme="minorHAnsi" w:cs="Arial"/>
          <w:color w:val="auto"/>
          <w:highlight w:val="yellow"/>
        </w:rPr>
      </w:pPr>
    </w:p>
    <w:p w14:paraId="14522EAE" w14:textId="2355F5CC" w:rsidR="004819BC" w:rsidRPr="00C730E1" w:rsidRDefault="006B5FF3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asciiTheme="minorHAnsi" w:hAnsiTheme="minorHAnsi" w:cs="Arial"/>
          <w:color w:val="auto"/>
          <w:highlight w:val="yellow"/>
        </w:rPr>
        <w:t xml:space="preserve">2.2.2) </w:t>
      </w:r>
      <w:r w:rsidR="00156AF9">
        <w:rPr>
          <w:rFonts w:cs="Arial"/>
          <w:color w:val="auto"/>
          <w:highlight w:val="yellow"/>
          <w:lang w:eastAsia="ja-JP"/>
        </w:rPr>
        <w:t>Place</w:t>
      </w:r>
      <w:r w:rsidR="00156AF9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4819BC" w:rsidRPr="00C730E1">
        <w:rPr>
          <w:rFonts w:cs="Arial"/>
          <w:color w:val="auto"/>
          <w:highlight w:val="yellow"/>
          <w:lang w:eastAsia="ja-JP"/>
        </w:rPr>
        <w:t xml:space="preserve">a slide </w:t>
      </w:r>
      <w:r w:rsidR="00156AF9">
        <w:rPr>
          <w:rFonts w:cs="Arial"/>
          <w:color w:val="auto"/>
          <w:highlight w:val="yellow"/>
          <w:lang w:eastAsia="ja-JP"/>
        </w:rPr>
        <w:t>prepared</w:t>
      </w:r>
      <w:r w:rsidR="00156AF9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4819BC" w:rsidRPr="00C730E1">
        <w:rPr>
          <w:rFonts w:cs="Arial"/>
          <w:color w:val="auto"/>
          <w:highlight w:val="yellow"/>
          <w:lang w:eastAsia="ja-JP"/>
        </w:rPr>
        <w:t xml:space="preserve">with </w:t>
      </w:r>
      <w:r w:rsidR="00146214" w:rsidRPr="00C730E1">
        <w:rPr>
          <w:rFonts w:cs="Arial"/>
          <w:color w:val="auto"/>
          <w:highlight w:val="yellow"/>
          <w:lang w:eastAsia="ja-JP"/>
        </w:rPr>
        <w:t>poly-</w:t>
      </w:r>
      <w:r w:rsidR="004819BC" w:rsidRPr="00C730E1">
        <w:rPr>
          <w:rFonts w:cs="Arial"/>
          <w:color w:val="auto"/>
          <w:highlight w:val="yellow"/>
          <w:lang w:eastAsia="ja-JP"/>
        </w:rPr>
        <w:t>NIPA</w:t>
      </w:r>
      <w:r w:rsidR="00146214" w:rsidRPr="00C730E1">
        <w:rPr>
          <w:rFonts w:cs="Arial"/>
          <w:color w:val="auto"/>
          <w:highlight w:val="yellow"/>
          <w:lang w:eastAsia="ja-JP"/>
        </w:rPr>
        <w:t xml:space="preserve"> (PNIPA)</w:t>
      </w:r>
      <w:r w:rsidR="002477D4">
        <w:rPr>
          <w:rFonts w:cs="Arial"/>
          <w:color w:val="auto"/>
          <w:highlight w:val="yellow"/>
          <w:lang w:eastAsia="ja-JP"/>
        </w:rPr>
        <w:t xml:space="preserve"> solution</w:t>
      </w:r>
      <w:r w:rsidR="00B801C6">
        <w:rPr>
          <w:rFonts w:cs="Arial"/>
          <w:color w:val="auto"/>
          <w:highlight w:val="yellow"/>
          <w:lang w:eastAsia="ja-JP"/>
        </w:rPr>
        <w:t xml:space="preserve"> (</w:t>
      </w:r>
      <w:r w:rsidR="009B6E48">
        <w:rPr>
          <w:rFonts w:cs="Arial"/>
          <w:color w:val="auto"/>
          <w:highlight w:val="yellow"/>
          <w:lang w:eastAsia="ja-JP"/>
        </w:rPr>
        <w:t xml:space="preserve">step </w:t>
      </w:r>
      <w:r w:rsidR="00B801C6">
        <w:rPr>
          <w:rFonts w:cs="Arial"/>
          <w:color w:val="auto"/>
          <w:highlight w:val="yellow"/>
          <w:lang w:eastAsia="ja-JP"/>
        </w:rPr>
        <w:t>1.3.4)</w:t>
      </w:r>
      <w:r w:rsidR="002477D4">
        <w:rPr>
          <w:rFonts w:cs="Arial"/>
          <w:color w:val="auto"/>
          <w:highlight w:val="yellow"/>
          <w:lang w:eastAsia="ja-JP"/>
        </w:rPr>
        <w:t xml:space="preserve"> on</w:t>
      </w:r>
      <w:r w:rsidR="004819BC" w:rsidRPr="00C730E1">
        <w:rPr>
          <w:rFonts w:cs="Arial"/>
          <w:color w:val="auto"/>
          <w:highlight w:val="yellow"/>
          <w:lang w:eastAsia="ja-JP"/>
        </w:rPr>
        <w:t xml:space="preserve"> the stage of the microscope. </w:t>
      </w:r>
    </w:p>
    <w:p w14:paraId="14472A49" w14:textId="77777777" w:rsidR="004819BC" w:rsidRPr="00C730E1" w:rsidRDefault="004819BC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092DEF5D" w14:textId="76568B11" w:rsidR="004819BC" w:rsidRPr="00C730E1" w:rsidRDefault="004819BC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cs="Arial"/>
          <w:color w:val="auto"/>
          <w:highlight w:val="yellow"/>
          <w:lang w:eastAsia="ja-JP"/>
        </w:rPr>
        <w:t>2.2.3) Measure the time correlation function of the scattered light intensity</w:t>
      </w:r>
      <w:r w:rsidR="00A20C18">
        <w:rPr>
          <w:rFonts w:cs="Arial"/>
          <w:color w:val="auto"/>
          <w:highlight w:val="yellow"/>
          <w:lang w:eastAsia="ja-JP"/>
        </w:rPr>
        <w:t xml:space="preserve"> </w:t>
      </w:r>
      <w:r w:rsidR="00A20C18">
        <w:rPr>
          <w:rFonts w:cs="Arial"/>
          <w:color w:val="auto"/>
          <w:highlight w:val="yellow"/>
        </w:rPr>
        <w:t xml:space="preserve">by following </w:t>
      </w:r>
      <w:r w:rsidR="00156AF9">
        <w:rPr>
          <w:rFonts w:cs="Arial"/>
          <w:color w:val="auto"/>
          <w:highlight w:val="yellow"/>
        </w:rPr>
        <w:t xml:space="preserve">steps </w:t>
      </w:r>
      <w:r w:rsidR="00A20C18">
        <w:rPr>
          <w:rFonts w:cs="Arial"/>
          <w:color w:val="auto"/>
          <w:highlight w:val="yellow"/>
        </w:rPr>
        <w:t>2.1.</w:t>
      </w:r>
      <w:r w:rsidR="00DE3D2D">
        <w:rPr>
          <w:rFonts w:cs="Arial"/>
          <w:color w:val="auto"/>
          <w:highlight w:val="yellow"/>
          <w:lang w:eastAsia="ja-JP"/>
        </w:rPr>
        <w:t>5</w:t>
      </w:r>
      <w:r w:rsidR="009B6E48" w:rsidRPr="00372B6E">
        <w:rPr>
          <w:rFonts w:cs="Arial"/>
          <w:color w:val="auto"/>
          <w:highlight w:val="yellow"/>
          <w:lang w:eastAsia="ja-JP"/>
        </w:rPr>
        <w:t>-</w:t>
      </w:r>
      <w:r w:rsidR="00A20C18">
        <w:rPr>
          <w:rFonts w:cs="Arial"/>
          <w:color w:val="auto"/>
          <w:highlight w:val="yellow"/>
          <w:lang w:eastAsia="ja-JP"/>
        </w:rPr>
        <w:t>2.1.</w:t>
      </w:r>
      <w:r w:rsidR="00DE3D2D">
        <w:rPr>
          <w:rFonts w:cs="Arial"/>
          <w:color w:val="auto"/>
          <w:highlight w:val="yellow"/>
        </w:rPr>
        <w:t>9</w:t>
      </w:r>
      <w:r w:rsidRPr="00C730E1">
        <w:rPr>
          <w:rFonts w:cs="Arial"/>
          <w:color w:val="auto"/>
          <w:highlight w:val="yellow"/>
          <w:lang w:eastAsia="ja-JP"/>
        </w:rPr>
        <w:t xml:space="preserve">. If the initial amplitude is larger than 0.2, adjust the </w:t>
      </w:r>
      <w:r w:rsidR="00464B05" w:rsidRPr="00C730E1">
        <w:rPr>
          <w:rFonts w:cs="Arial"/>
          <w:color w:val="auto"/>
          <w:highlight w:val="yellow"/>
          <w:lang w:eastAsia="ja-JP"/>
        </w:rPr>
        <w:t>focal</w:t>
      </w:r>
      <w:r w:rsidRPr="00C730E1">
        <w:rPr>
          <w:rFonts w:cs="Arial"/>
          <w:color w:val="auto"/>
          <w:highlight w:val="yellow"/>
          <w:lang w:eastAsia="ja-JP"/>
        </w:rPr>
        <w:t xml:space="preserve"> point to make the initial amplitude of the time</w:t>
      </w:r>
      <w:r w:rsidR="00FB54B4" w:rsidRPr="00C730E1">
        <w:rPr>
          <w:rFonts w:cs="Arial"/>
          <w:color w:val="auto"/>
          <w:highlight w:val="yellow"/>
          <w:lang w:eastAsia="ja-JP"/>
        </w:rPr>
        <w:t xml:space="preserve"> correlation function less than 0.2</w:t>
      </w:r>
      <w:r w:rsidR="00EC2E32">
        <w:rPr>
          <w:rFonts w:cs="Arial"/>
          <w:color w:val="auto"/>
          <w:highlight w:val="yellow"/>
          <w:lang w:eastAsia="ja-JP"/>
        </w:rPr>
        <w:t xml:space="preserve"> </w:t>
      </w:r>
      <w:r w:rsidR="00EC2E32">
        <w:rPr>
          <w:rFonts w:cs="Arial"/>
          <w:color w:val="auto"/>
          <w:highlight w:val="yellow"/>
        </w:rPr>
        <w:t>by following step</w:t>
      </w:r>
      <w:r w:rsidR="00BE54FC">
        <w:rPr>
          <w:rFonts w:cs="Arial"/>
          <w:color w:val="auto"/>
          <w:highlight w:val="yellow"/>
        </w:rPr>
        <w:t xml:space="preserve"> </w:t>
      </w:r>
      <w:r w:rsidR="00EC2E32">
        <w:rPr>
          <w:rFonts w:cs="Arial"/>
          <w:color w:val="auto"/>
          <w:highlight w:val="yellow"/>
        </w:rPr>
        <w:t>2.1.10</w:t>
      </w:r>
      <w:r w:rsidRPr="00C730E1">
        <w:rPr>
          <w:rFonts w:cs="Arial"/>
          <w:color w:val="auto"/>
          <w:highlight w:val="yellow"/>
          <w:lang w:eastAsia="ja-JP"/>
        </w:rPr>
        <w:t>.</w:t>
      </w:r>
      <w:r w:rsidR="009D141A" w:rsidRPr="00C730E1">
        <w:rPr>
          <w:rFonts w:cs="Arial"/>
          <w:color w:val="auto"/>
          <w:highlight w:val="yellow"/>
          <w:lang w:eastAsia="ja-JP"/>
        </w:rPr>
        <w:t xml:space="preserve"> </w:t>
      </w:r>
      <w:proofErr w:type="gramStart"/>
      <w:r w:rsidR="00156AF9">
        <w:rPr>
          <w:rFonts w:cs="Arial"/>
          <w:color w:val="auto"/>
          <w:highlight w:val="yellow"/>
          <w:lang w:eastAsia="ja-JP"/>
        </w:rPr>
        <w:t>A s</w:t>
      </w:r>
      <w:r w:rsidR="009D141A" w:rsidRPr="00C730E1">
        <w:rPr>
          <w:rFonts w:cs="Arial"/>
          <w:color w:val="auto"/>
          <w:highlight w:val="yellow"/>
          <w:lang w:eastAsia="ja-JP"/>
        </w:rPr>
        <w:t>mall</w:t>
      </w:r>
      <w:proofErr w:type="gramEnd"/>
      <w:r w:rsidR="009D141A" w:rsidRPr="00C730E1">
        <w:rPr>
          <w:rFonts w:cs="Arial"/>
          <w:color w:val="auto"/>
          <w:highlight w:val="yellow"/>
          <w:lang w:eastAsia="ja-JP"/>
        </w:rPr>
        <w:t xml:space="preserve"> initial amplitude </w:t>
      </w:r>
      <w:r w:rsidR="00156AF9">
        <w:rPr>
          <w:rFonts w:cs="Arial"/>
          <w:color w:val="auto"/>
          <w:highlight w:val="yellow"/>
          <w:lang w:eastAsia="ja-JP"/>
        </w:rPr>
        <w:t>simplifies</w:t>
      </w:r>
      <w:r w:rsidR="009D141A" w:rsidRPr="00C730E1">
        <w:rPr>
          <w:rFonts w:cs="Arial"/>
          <w:color w:val="auto"/>
          <w:highlight w:val="yellow"/>
          <w:lang w:eastAsia="ja-JP"/>
        </w:rPr>
        <w:t xml:space="preserve"> the analysis.</w:t>
      </w:r>
    </w:p>
    <w:p w14:paraId="62EA4B1B" w14:textId="77777777" w:rsidR="004819BC" w:rsidRPr="00C730E1" w:rsidRDefault="004819BC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5150313C" w14:textId="1965032E" w:rsidR="004819BC" w:rsidRPr="00C730E1" w:rsidRDefault="004819BC" w:rsidP="00C730E1">
      <w:pPr>
        <w:pStyle w:val="NormalWeb"/>
        <w:spacing w:before="0" w:beforeAutospacing="0" w:after="0" w:afterAutospacing="0"/>
        <w:rPr>
          <w:rFonts w:asciiTheme="minorHAnsi" w:hAnsiTheme="minorHAnsi" w:cs="Arial"/>
          <w:color w:val="auto"/>
          <w:highlight w:val="yellow"/>
        </w:rPr>
      </w:pPr>
      <w:r w:rsidRPr="00C730E1">
        <w:rPr>
          <w:rFonts w:cs="Arial"/>
          <w:color w:val="auto"/>
          <w:highlight w:val="yellow"/>
          <w:lang w:eastAsia="ja-JP"/>
        </w:rPr>
        <w:t xml:space="preserve">2.2.4) </w:t>
      </w:r>
      <w:r w:rsidRPr="00C730E1">
        <w:rPr>
          <w:rFonts w:cs="Arial"/>
          <w:color w:val="auto"/>
          <w:highlight w:val="yellow"/>
        </w:rPr>
        <w:t xml:space="preserve">Set the stage temperature </w:t>
      </w:r>
      <w:r w:rsidR="00E61790">
        <w:rPr>
          <w:rFonts w:cs="Arial"/>
          <w:color w:val="auto"/>
          <w:highlight w:val="yellow"/>
        </w:rPr>
        <w:t>to</w:t>
      </w:r>
      <w:r w:rsidR="00E61790" w:rsidRPr="00C730E1">
        <w:rPr>
          <w:rFonts w:cs="Arial"/>
          <w:color w:val="auto"/>
          <w:highlight w:val="yellow"/>
        </w:rPr>
        <w:t xml:space="preserve"> </w:t>
      </w:r>
      <w:r w:rsidRPr="00C730E1">
        <w:rPr>
          <w:rFonts w:cs="Arial"/>
          <w:color w:val="auto"/>
          <w:highlight w:val="yellow"/>
        </w:rPr>
        <w:t>3</w:t>
      </w:r>
      <w:r w:rsidRPr="00C730E1">
        <w:rPr>
          <w:rFonts w:asciiTheme="minorHAnsi" w:hAnsiTheme="minorHAnsi" w:cs="Arial"/>
          <w:color w:val="auto"/>
          <w:highlight w:val="yellow"/>
        </w:rPr>
        <w:t xml:space="preserve">5 °C and </w:t>
      </w:r>
      <w:proofErr w:type="gramStart"/>
      <w:r w:rsidRPr="00C730E1">
        <w:rPr>
          <w:rFonts w:asciiTheme="minorHAnsi" w:hAnsiTheme="minorHAnsi" w:cs="Arial"/>
          <w:color w:val="auto"/>
          <w:highlight w:val="yellow"/>
        </w:rPr>
        <w:t>wait</w:t>
      </w:r>
      <w:proofErr w:type="gramEnd"/>
      <w:r w:rsidRPr="00C730E1">
        <w:rPr>
          <w:rFonts w:asciiTheme="minorHAnsi" w:hAnsiTheme="minorHAnsi" w:cs="Arial"/>
          <w:color w:val="auto"/>
          <w:highlight w:val="yellow"/>
        </w:rPr>
        <w:t xml:space="preserve"> until the solution </w:t>
      </w:r>
      <w:r w:rsidR="00E61790">
        <w:rPr>
          <w:rFonts w:asciiTheme="minorHAnsi" w:hAnsiTheme="minorHAnsi" w:cs="Arial"/>
          <w:color w:val="auto"/>
          <w:highlight w:val="yellow"/>
        </w:rPr>
        <w:t>turns</w:t>
      </w:r>
      <w:r w:rsidR="00E61790" w:rsidRPr="00C730E1">
        <w:rPr>
          <w:rFonts w:asciiTheme="minorHAnsi" w:hAnsiTheme="minorHAnsi" w:cs="Arial"/>
          <w:color w:val="auto"/>
          <w:highlight w:val="yellow"/>
        </w:rPr>
        <w:t xml:space="preserve"> </w:t>
      </w:r>
      <w:r w:rsidRPr="00C730E1">
        <w:rPr>
          <w:rFonts w:asciiTheme="minorHAnsi" w:hAnsiTheme="minorHAnsi" w:cs="Arial"/>
          <w:color w:val="auto"/>
          <w:highlight w:val="yellow"/>
        </w:rPr>
        <w:t xml:space="preserve">turbid. </w:t>
      </w:r>
      <w:r w:rsidR="00E61790">
        <w:rPr>
          <w:rFonts w:asciiTheme="minorHAnsi" w:hAnsiTheme="minorHAnsi" w:cs="Arial"/>
          <w:color w:val="auto"/>
          <w:highlight w:val="yellow"/>
        </w:rPr>
        <w:t>The l</w:t>
      </w:r>
      <w:r w:rsidR="00E61790" w:rsidRPr="00C730E1">
        <w:rPr>
          <w:rFonts w:asciiTheme="minorHAnsi" w:hAnsiTheme="minorHAnsi" w:cs="Arial"/>
          <w:color w:val="auto"/>
          <w:highlight w:val="yellow"/>
        </w:rPr>
        <w:t xml:space="preserve">ower </w:t>
      </w:r>
      <w:r w:rsidRPr="00C730E1">
        <w:rPr>
          <w:rFonts w:asciiTheme="minorHAnsi" w:hAnsiTheme="minorHAnsi" w:cs="Arial"/>
          <w:color w:val="auto"/>
          <w:highlight w:val="yellow"/>
        </w:rPr>
        <w:t xml:space="preserve">critical solution temperature (LCST) of PNIPA solution is </w:t>
      </w:r>
      <w:r w:rsidRPr="00C730E1">
        <w:rPr>
          <w:rFonts w:cs="Arial"/>
          <w:color w:val="auto"/>
          <w:highlight w:val="yellow"/>
        </w:rPr>
        <w:t>3</w:t>
      </w:r>
      <w:r w:rsidRPr="00C730E1">
        <w:rPr>
          <w:rFonts w:asciiTheme="minorHAnsi" w:hAnsiTheme="minorHAnsi" w:cs="Arial"/>
          <w:color w:val="auto"/>
          <w:highlight w:val="yellow"/>
        </w:rPr>
        <w:t>2 °C</w:t>
      </w:r>
      <w:r w:rsidR="006E6E4D" w:rsidRPr="00C730E1">
        <w:rPr>
          <w:rFonts w:asciiTheme="minorHAnsi" w:hAnsiTheme="minorHAnsi" w:cs="Arial"/>
          <w:color w:val="auto"/>
          <w:highlight w:val="yellow"/>
        </w:rPr>
        <w:fldChar w:fldCharType="begin"/>
      </w:r>
      <w:r w:rsidR="00DA7806">
        <w:rPr>
          <w:rFonts w:asciiTheme="minorHAnsi" w:hAnsiTheme="minorHAnsi" w:cs="Arial"/>
          <w:color w:val="auto"/>
          <w:highlight w:val="yellow"/>
        </w:rPr>
        <w:instrText xml:space="preserve"> ADDIN EN.CITE &lt;EndNote&gt;&lt;Cite&gt;&lt;Author&gt;Takata&lt;/Author&gt;&lt;Year&gt;2002&lt;/Year&gt;&lt;RecNum&gt;7482&lt;/RecNum&gt;&lt;DisplayText&gt;&lt;style face="superscript"&gt;15&lt;/style&gt;&lt;/DisplayText&gt;&lt;record&gt;&lt;rec-number&gt;7482&lt;/rec-number&gt;&lt;foreign-keys&gt;&lt;key app="EN" db-id="tv2vdsstpt2x2yexvpnxf2fgsvfawxvddx9x" timestamp="1456194804"&gt;7482&lt;/key&gt;&lt;/foreign-keys&gt;&lt;ref-type name="Journal Article"&gt;17&lt;/ref-type&gt;&lt;contributors&gt;&lt;authors&gt;&lt;author&gt;Takata, S.&lt;/author&gt;&lt;author&gt;Norisuye, T.&lt;/author&gt;&lt;author&gt;Shibayama, M.&lt;/author&gt;&lt;/authors&gt;&lt;/contributors&gt;&lt;titles&gt;&lt;title&gt;Small-angle Neutron Scattering Study on Preparation Temperature Dependence of Thermosensitive Gels&lt;/title&gt;&lt;secondary-title&gt;Macromolecules&lt;/secondary-title&gt;&lt;/titles&gt;&lt;periodical&gt;&lt;full-title&gt;Macromolecules&lt;/full-title&gt;&lt;abbr-1&gt;Macromolecules&lt;/abbr-1&gt;&lt;abbr-2&gt;Macromolecules&lt;/abbr-2&gt;&lt;/periodical&gt;&lt;pages&gt;4779-4784&lt;/pages&gt;&lt;volume&gt;35&lt;/volume&gt;&lt;number&gt;12&lt;/number&gt;&lt;keywords&gt;&lt;keyword&gt;NIPA, SANS&lt;/keyword&gt;&lt;/keywords&gt;&lt;dates&gt;&lt;year&gt;2002&lt;/year&gt;&lt;/dates&gt;&lt;urls&gt;&lt;/urls&gt;&lt;/record&gt;&lt;/Cite&gt;&lt;/EndNote&gt;</w:instrText>
      </w:r>
      <w:r w:rsidR="006E6E4D" w:rsidRPr="00C730E1">
        <w:rPr>
          <w:rFonts w:asciiTheme="minorHAnsi" w:hAnsiTheme="minorHAnsi" w:cs="Arial"/>
          <w:color w:val="auto"/>
          <w:highlight w:val="yellow"/>
        </w:rPr>
        <w:fldChar w:fldCharType="separate"/>
      </w:r>
      <w:r w:rsidR="00DA7806" w:rsidRPr="00DA7806">
        <w:rPr>
          <w:rFonts w:asciiTheme="minorHAnsi" w:hAnsiTheme="minorHAnsi" w:cs="Arial"/>
          <w:noProof/>
          <w:color w:val="auto"/>
          <w:highlight w:val="yellow"/>
          <w:vertAlign w:val="superscript"/>
        </w:rPr>
        <w:t>15</w:t>
      </w:r>
      <w:r w:rsidR="006E6E4D" w:rsidRPr="00C730E1">
        <w:rPr>
          <w:rFonts w:asciiTheme="minorHAnsi" w:hAnsiTheme="minorHAnsi" w:cs="Arial"/>
          <w:color w:val="auto"/>
          <w:highlight w:val="yellow"/>
        </w:rPr>
        <w:fldChar w:fldCharType="end"/>
      </w:r>
      <w:r w:rsidRPr="00C730E1">
        <w:rPr>
          <w:rFonts w:asciiTheme="minorHAnsi" w:hAnsiTheme="minorHAnsi" w:cs="Arial"/>
          <w:color w:val="auto"/>
          <w:highlight w:val="yellow"/>
        </w:rPr>
        <w:t>.</w:t>
      </w:r>
    </w:p>
    <w:p w14:paraId="7B494C91" w14:textId="77777777" w:rsidR="004819BC" w:rsidRPr="00C730E1" w:rsidRDefault="004819BC" w:rsidP="00C730E1">
      <w:pPr>
        <w:pStyle w:val="NormalWeb"/>
        <w:spacing w:before="0" w:beforeAutospacing="0" w:after="0" w:afterAutospacing="0"/>
        <w:rPr>
          <w:rFonts w:asciiTheme="minorHAnsi" w:hAnsiTheme="minorHAnsi" w:cs="Arial"/>
          <w:color w:val="auto"/>
          <w:highlight w:val="yellow"/>
        </w:rPr>
      </w:pPr>
    </w:p>
    <w:p w14:paraId="4E72D856" w14:textId="71220BAD" w:rsidR="006B5FF3" w:rsidRPr="00C730E1" w:rsidRDefault="004819BC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  <w:r w:rsidRPr="00C730E1">
        <w:rPr>
          <w:rFonts w:asciiTheme="minorHAnsi" w:hAnsiTheme="minorHAnsi" w:cs="Arial"/>
          <w:color w:val="auto"/>
          <w:highlight w:val="yellow"/>
        </w:rPr>
        <w:t xml:space="preserve">2.2.5) </w:t>
      </w:r>
      <w:r w:rsidR="00B17EEA" w:rsidRPr="00C730E1">
        <w:rPr>
          <w:rFonts w:cs="Arial"/>
          <w:color w:val="auto"/>
          <w:highlight w:val="yellow"/>
          <w:lang w:eastAsia="ja-JP"/>
        </w:rPr>
        <w:t>Measure the time correlation function</w:t>
      </w:r>
      <w:r w:rsidR="001E7E22" w:rsidRPr="001E7E22">
        <w:rPr>
          <w:rFonts w:cs="Arial"/>
          <w:color w:val="auto"/>
          <w:highlight w:val="yellow"/>
        </w:rPr>
        <w:t xml:space="preserve"> </w:t>
      </w:r>
      <w:r w:rsidR="001E7E22">
        <w:rPr>
          <w:rFonts w:cs="Arial"/>
          <w:color w:val="auto"/>
          <w:highlight w:val="yellow"/>
        </w:rPr>
        <w:t xml:space="preserve">by following </w:t>
      </w:r>
      <w:r w:rsidR="00E61790">
        <w:rPr>
          <w:rFonts w:cs="Arial"/>
          <w:color w:val="auto"/>
          <w:highlight w:val="yellow"/>
        </w:rPr>
        <w:t>steps</w:t>
      </w:r>
      <w:r w:rsidR="001E7E22">
        <w:rPr>
          <w:rFonts w:cs="Arial"/>
          <w:color w:val="auto"/>
          <w:highlight w:val="yellow"/>
        </w:rPr>
        <w:t xml:space="preserve"> 2.</w:t>
      </w:r>
      <w:r w:rsidR="001E7E22" w:rsidRPr="00156AF9">
        <w:rPr>
          <w:rFonts w:cs="Arial"/>
          <w:color w:val="auto"/>
          <w:highlight w:val="yellow"/>
        </w:rPr>
        <w:t>1.</w:t>
      </w:r>
      <w:r w:rsidR="00DE3D2D">
        <w:rPr>
          <w:rFonts w:cs="Arial"/>
          <w:color w:val="auto"/>
          <w:highlight w:val="yellow"/>
        </w:rPr>
        <w:t>5</w:t>
      </w:r>
      <w:r w:rsidR="009B6E48" w:rsidRPr="00372B6E">
        <w:rPr>
          <w:rFonts w:cs="Arial"/>
          <w:color w:val="auto"/>
          <w:highlight w:val="yellow"/>
          <w:lang w:eastAsia="ja-JP"/>
        </w:rPr>
        <w:t>-</w:t>
      </w:r>
      <w:r w:rsidR="001E7E22">
        <w:rPr>
          <w:rFonts w:cs="Arial"/>
          <w:color w:val="auto"/>
          <w:highlight w:val="yellow"/>
          <w:lang w:eastAsia="ja-JP"/>
        </w:rPr>
        <w:t>2.</w:t>
      </w:r>
      <w:r w:rsidR="001E7E22">
        <w:rPr>
          <w:rFonts w:cs="Arial"/>
          <w:color w:val="auto"/>
          <w:highlight w:val="yellow"/>
        </w:rPr>
        <w:t>1.</w:t>
      </w:r>
      <w:r w:rsidR="00DE3D2D">
        <w:rPr>
          <w:rFonts w:cs="Arial"/>
          <w:color w:val="auto"/>
          <w:highlight w:val="yellow"/>
        </w:rPr>
        <w:t>9</w:t>
      </w:r>
      <w:r w:rsidR="001E7E22" w:rsidRPr="00C730E1">
        <w:rPr>
          <w:rFonts w:cs="Arial"/>
          <w:color w:val="auto"/>
          <w:highlight w:val="yellow"/>
          <w:lang w:eastAsia="ja-JP"/>
        </w:rPr>
        <w:t>.</w:t>
      </w:r>
      <w:r w:rsidR="00B17EEA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E61790">
        <w:rPr>
          <w:rFonts w:cs="Arial"/>
          <w:color w:val="auto"/>
          <w:highlight w:val="yellow"/>
          <w:lang w:eastAsia="ja-JP"/>
        </w:rPr>
        <w:t>If feasible, a</w:t>
      </w:r>
      <w:r w:rsidR="009D141A" w:rsidRPr="00C730E1">
        <w:rPr>
          <w:rFonts w:cs="Arial"/>
          <w:color w:val="auto"/>
          <w:highlight w:val="yellow"/>
          <w:lang w:eastAsia="ja-JP"/>
        </w:rPr>
        <w:t xml:space="preserve">djust </w:t>
      </w:r>
      <w:r w:rsidR="009D141A" w:rsidRPr="00C730E1">
        <w:rPr>
          <w:rFonts w:cs="Arial"/>
          <w:color w:val="auto"/>
          <w:highlight w:val="yellow"/>
          <w:lang w:eastAsia="ja-JP"/>
        </w:rPr>
        <w:lastRenderedPageBreak/>
        <w:t xml:space="preserve">the </w:t>
      </w:r>
      <w:r w:rsidR="00335359" w:rsidRPr="00C730E1">
        <w:rPr>
          <w:rFonts w:cs="Arial"/>
          <w:color w:val="auto"/>
          <w:highlight w:val="yellow"/>
          <w:lang w:eastAsia="ja-JP"/>
        </w:rPr>
        <w:t xml:space="preserve">position of the </w:t>
      </w:r>
      <w:r w:rsidR="009D141A" w:rsidRPr="00C730E1">
        <w:rPr>
          <w:rFonts w:cs="Arial"/>
          <w:color w:val="auto"/>
          <w:highlight w:val="yellow"/>
          <w:lang w:eastAsia="ja-JP"/>
        </w:rPr>
        <w:t>focal</w:t>
      </w:r>
      <w:r w:rsidRPr="00C730E1">
        <w:rPr>
          <w:rFonts w:cs="Arial"/>
          <w:color w:val="auto"/>
          <w:highlight w:val="yellow"/>
          <w:lang w:eastAsia="ja-JP"/>
        </w:rPr>
        <w:t xml:space="preserve"> point to make the initial amplitude of the time</w:t>
      </w:r>
      <w:r w:rsidR="009D141A" w:rsidRPr="00C730E1">
        <w:rPr>
          <w:rFonts w:cs="Arial"/>
          <w:color w:val="auto"/>
          <w:highlight w:val="yellow"/>
          <w:lang w:eastAsia="ja-JP"/>
        </w:rPr>
        <w:t xml:space="preserve"> correlation function less than 0.2</w:t>
      </w:r>
      <w:r w:rsidRPr="00C730E1">
        <w:rPr>
          <w:rFonts w:cs="Arial"/>
          <w:color w:val="auto"/>
          <w:highlight w:val="yellow"/>
          <w:lang w:eastAsia="ja-JP"/>
        </w:rPr>
        <w:t>.</w:t>
      </w:r>
      <w:r w:rsidR="009169A1" w:rsidRPr="00C730E1">
        <w:rPr>
          <w:rFonts w:cs="Arial"/>
          <w:color w:val="auto"/>
          <w:highlight w:val="yellow"/>
          <w:lang w:eastAsia="ja-JP"/>
        </w:rPr>
        <w:t xml:space="preserve"> </w:t>
      </w:r>
      <w:r w:rsidR="00E61790">
        <w:rPr>
          <w:rFonts w:cs="Arial"/>
          <w:color w:val="auto"/>
          <w:highlight w:val="yellow"/>
          <w:lang w:eastAsia="ja-JP"/>
        </w:rPr>
        <w:t>For</w:t>
      </w:r>
      <w:r w:rsidR="009169A1" w:rsidRPr="00C730E1">
        <w:rPr>
          <w:rFonts w:cs="Arial"/>
          <w:color w:val="auto"/>
          <w:highlight w:val="yellow"/>
          <w:lang w:eastAsia="ja-JP"/>
        </w:rPr>
        <w:t xml:space="preserve"> turbid </w:t>
      </w:r>
      <w:r w:rsidR="009169A1" w:rsidRPr="00C730E1">
        <w:rPr>
          <w:rFonts w:cs="Arial"/>
          <w:color w:val="auto"/>
          <w:highlight w:val="yellow"/>
        </w:rPr>
        <w:t>solution</w:t>
      </w:r>
      <w:r w:rsidR="00FD74A6" w:rsidRPr="00C730E1">
        <w:rPr>
          <w:rFonts w:cs="Arial"/>
          <w:color w:val="auto"/>
          <w:highlight w:val="yellow"/>
          <w:lang w:eastAsia="ja-JP"/>
        </w:rPr>
        <w:t xml:space="preserve">s, their initial amplitudes tend to </w:t>
      </w:r>
      <w:r w:rsidR="00E61790">
        <w:rPr>
          <w:rFonts w:cs="Arial"/>
          <w:color w:val="auto"/>
          <w:highlight w:val="yellow"/>
          <w:lang w:eastAsia="ja-JP"/>
        </w:rPr>
        <w:t>increase</w:t>
      </w:r>
      <w:r w:rsidR="009B6E48">
        <w:rPr>
          <w:rFonts w:cs="Arial"/>
          <w:color w:val="auto"/>
          <w:highlight w:val="yellow"/>
          <w:lang w:eastAsia="ja-JP"/>
        </w:rPr>
        <w:t>,</w:t>
      </w:r>
      <w:r w:rsidR="00FD74A6" w:rsidRPr="00C730E1">
        <w:rPr>
          <w:rFonts w:cs="Arial"/>
          <w:color w:val="auto"/>
          <w:highlight w:val="yellow"/>
          <w:lang w:eastAsia="ja-JP"/>
        </w:rPr>
        <w:t xml:space="preserve"> since the intensity of the scattered light </w:t>
      </w:r>
      <w:r w:rsidR="00E61790">
        <w:rPr>
          <w:rFonts w:cs="Arial"/>
          <w:color w:val="auto"/>
          <w:highlight w:val="yellow"/>
          <w:lang w:eastAsia="ja-JP"/>
        </w:rPr>
        <w:t>increases</w:t>
      </w:r>
      <w:r w:rsidR="00FD74A6" w:rsidRPr="00C730E1">
        <w:rPr>
          <w:rFonts w:cs="Arial"/>
          <w:color w:val="auto"/>
          <w:highlight w:val="yellow"/>
          <w:lang w:eastAsia="ja-JP"/>
        </w:rPr>
        <w:t xml:space="preserve"> while that of the reflected light remains constant.</w:t>
      </w:r>
    </w:p>
    <w:p w14:paraId="55671797" w14:textId="77777777" w:rsidR="00FD74A6" w:rsidRPr="00C730E1" w:rsidRDefault="00FD74A6" w:rsidP="00C730E1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  <w:lang w:eastAsia="ja-JP"/>
        </w:rPr>
      </w:pPr>
    </w:p>
    <w:p w14:paraId="1C83E1A4" w14:textId="680B356F" w:rsidR="00313FBE" w:rsidRPr="00C730E1" w:rsidRDefault="00FD74A6" w:rsidP="00C730E1">
      <w:pPr>
        <w:pStyle w:val="NormalWeb"/>
        <w:spacing w:before="0" w:beforeAutospacing="0" w:after="0" w:afterAutospacing="0"/>
        <w:rPr>
          <w:rFonts w:cs="Arial"/>
          <w:color w:val="808080"/>
        </w:rPr>
      </w:pPr>
      <w:r w:rsidRPr="00545D6E">
        <w:rPr>
          <w:rFonts w:cs="Arial"/>
          <w:color w:val="auto"/>
          <w:lang w:eastAsia="ja-JP"/>
        </w:rPr>
        <w:t>2.2.</w:t>
      </w:r>
      <w:r w:rsidR="00B17EEA" w:rsidRPr="00545D6E">
        <w:rPr>
          <w:rFonts w:cs="Arial"/>
          <w:color w:val="auto"/>
          <w:lang w:eastAsia="ja-JP"/>
        </w:rPr>
        <w:t>6</w:t>
      </w:r>
      <w:r w:rsidRPr="00545D6E">
        <w:rPr>
          <w:rFonts w:cs="Arial"/>
          <w:color w:val="auto"/>
          <w:lang w:eastAsia="ja-JP"/>
        </w:rPr>
        <w:t xml:space="preserve">) Apply </w:t>
      </w:r>
      <w:r w:rsidR="00630B02" w:rsidRPr="00545D6E">
        <w:rPr>
          <w:rFonts w:cs="Arial"/>
          <w:color w:val="auto"/>
          <w:lang w:eastAsia="ja-JP"/>
        </w:rPr>
        <w:t xml:space="preserve">the </w:t>
      </w:r>
      <w:r w:rsidRPr="00545D6E">
        <w:rPr>
          <w:rFonts w:cs="Arial"/>
          <w:color w:val="auto"/>
          <w:lang w:eastAsia="ja-JP"/>
        </w:rPr>
        <w:t xml:space="preserve">inverse Laplace </w:t>
      </w:r>
      <w:r w:rsidR="00630B02" w:rsidRPr="00545D6E">
        <w:rPr>
          <w:rFonts w:cs="Arial"/>
          <w:color w:val="auto"/>
          <w:lang w:eastAsia="ja-JP"/>
        </w:rPr>
        <w:t>transformation</w:t>
      </w:r>
      <w:r w:rsidRPr="00545D6E">
        <w:rPr>
          <w:rFonts w:cs="Arial"/>
          <w:color w:val="auto"/>
          <w:lang w:eastAsia="ja-JP"/>
        </w:rPr>
        <w:t xml:space="preserve"> to the obtained time correlation functions to obtain the size distribution functions. Note that the actual size is</w:t>
      </w:r>
      <w:r w:rsidR="00BC19EB" w:rsidRPr="00545D6E">
        <w:rPr>
          <w:rFonts w:cs="Arial"/>
          <w:color w:val="auto"/>
          <w:lang w:eastAsia="ja-JP"/>
        </w:rPr>
        <w:t xml:space="preserve"> half the obtained value in case</w:t>
      </w:r>
      <w:r w:rsidR="00E61790">
        <w:rPr>
          <w:rFonts w:cs="Arial"/>
          <w:color w:val="auto"/>
          <w:lang w:eastAsia="ja-JP"/>
        </w:rPr>
        <w:t>s</w:t>
      </w:r>
      <w:r w:rsidR="00BC19EB" w:rsidRPr="00545D6E">
        <w:rPr>
          <w:rFonts w:cs="Arial"/>
          <w:color w:val="auto"/>
          <w:lang w:eastAsia="ja-JP"/>
        </w:rPr>
        <w:t xml:space="preserve"> wh</w:t>
      </w:r>
      <w:r w:rsidR="00335359" w:rsidRPr="00545D6E">
        <w:rPr>
          <w:rFonts w:cs="Arial"/>
          <w:color w:val="auto"/>
          <w:lang w:eastAsia="ja-JP"/>
        </w:rPr>
        <w:t xml:space="preserve">ere the initial amplitude is </w:t>
      </w:r>
      <w:r w:rsidR="00527E55" w:rsidRPr="00545D6E">
        <w:rPr>
          <w:rFonts w:cs="Arial"/>
          <w:color w:val="auto"/>
          <w:lang w:eastAsia="ja-JP"/>
        </w:rPr>
        <w:t xml:space="preserve">less than </w:t>
      </w:r>
      <w:r w:rsidR="00335359" w:rsidRPr="00545D6E">
        <w:rPr>
          <w:rFonts w:cs="Arial"/>
          <w:color w:val="auto"/>
          <w:lang w:eastAsia="ja-JP"/>
        </w:rPr>
        <w:t>0.2</w:t>
      </w:r>
      <w:r w:rsidR="00BC19EB" w:rsidRPr="00545D6E">
        <w:rPr>
          <w:rFonts w:cs="Arial"/>
          <w:color w:val="auto"/>
          <w:lang w:eastAsia="ja-JP"/>
        </w:rPr>
        <w:t>.</w:t>
      </w:r>
    </w:p>
    <w:p w14:paraId="2DD0CDF5" w14:textId="77777777" w:rsidR="006305D7" w:rsidRPr="00C730E1" w:rsidRDefault="006305D7" w:rsidP="00C730E1">
      <w:pPr>
        <w:rPr>
          <w:rFonts w:cs="Arial"/>
          <w:b/>
        </w:rPr>
      </w:pPr>
    </w:p>
    <w:p w14:paraId="3E79FCA8" w14:textId="77777777" w:rsidR="006305D7" w:rsidRPr="00C730E1" w:rsidRDefault="006305D7" w:rsidP="00146F89">
      <w:pPr>
        <w:outlineLvl w:val="0"/>
        <w:rPr>
          <w:rFonts w:cs="Arial"/>
          <w:color w:val="808080"/>
        </w:rPr>
      </w:pPr>
      <w:r w:rsidRPr="00C730E1">
        <w:rPr>
          <w:rFonts w:cs="Arial"/>
          <w:b/>
        </w:rPr>
        <w:t>REPRESENTATIVE RESULTS</w:t>
      </w:r>
      <w:r w:rsidRPr="00C730E1">
        <w:rPr>
          <w:rFonts w:cs="Arial"/>
          <w:b/>
          <w:bCs/>
        </w:rPr>
        <w:t xml:space="preserve">: </w:t>
      </w:r>
    </w:p>
    <w:p w14:paraId="43DA1896" w14:textId="6771A08A" w:rsidR="00D74033" w:rsidRPr="007A1D3B" w:rsidRDefault="008467D6" w:rsidP="007A1D3B">
      <w:pPr>
        <w:rPr>
          <w:color w:val="auto"/>
          <w:lang w:eastAsia="ja-JP"/>
        </w:rPr>
      </w:pPr>
      <w:r w:rsidRPr="00C730E1">
        <w:rPr>
          <w:rFonts w:cs="Arial"/>
          <w:color w:val="auto"/>
          <w:lang w:eastAsia="ja-JP"/>
        </w:rPr>
        <w:t>T</w:t>
      </w:r>
      <w:r w:rsidR="00DA7585" w:rsidRPr="00C730E1">
        <w:rPr>
          <w:rFonts w:cs="Arial"/>
          <w:color w:val="auto"/>
          <w:lang w:eastAsia="ja-JP"/>
        </w:rPr>
        <w:t xml:space="preserve">ime correlation functions of </w:t>
      </w:r>
      <w:r w:rsidRPr="00C730E1">
        <w:rPr>
          <w:rFonts w:cs="Arial"/>
          <w:color w:val="auto"/>
          <w:lang w:eastAsia="ja-JP"/>
        </w:rPr>
        <w:t xml:space="preserve">scattered light intensity for </w:t>
      </w:r>
      <w:r w:rsidR="00271F00">
        <w:rPr>
          <w:rFonts w:cs="Arial"/>
          <w:color w:val="auto"/>
          <w:lang w:eastAsia="ja-JP"/>
        </w:rPr>
        <w:t xml:space="preserve">a </w:t>
      </w:r>
      <w:r w:rsidR="00DA7585" w:rsidRPr="00C730E1">
        <w:rPr>
          <w:rFonts w:cs="Arial"/>
          <w:color w:val="auto"/>
          <w:lang w:eastAsia="ja-JP"/>
        </w:rPr>
        <w:t xml:space="preserve">polystyrene latex suspension </w:t>
      </w:r>
      <w:r w:rsidR="00271F00">
        <w:rPr>
          <w:rFonts w:cs="Arial"/>
          <w:color w:val="auto"/>
          <w:lang w:eastAsia="ja-JP"/>
        </w:rPr>
        <w:t xml:space="preserve">(particle </w:t>
      </w:r>
      <w:r w:rsidR="00DA7585" w:rsidRPr="00C730E1">
        <w:rPr>
          <w:rFonts w:cs="Arial"/>
          <w:color w:val="auto"/>
          <w:lang w:eastAsia="ja-JP"/>
        </w:rPr>
        <w:t>radius</w:t>
      </w:r>
      <w:r w:rsidR="00320BD1">
        <w:rPr>
          <w:rFonts w:cs="Arial"/>
          <w:color w:val="auto"/>
          <w:lang w:eastAsia="ja-JP"/>
        </w:rPr>
        <w:t>:</w:t>
      </w:r>
      <w:r w:rsidR="00DA7585" w:rsidRPr="00C730E1">
        <w:rPr>
          <w:rFonts w:cs="Arial"/>
          <w:color w:val="auto"/>
          <w:lang w:eastAsia="ja-JP"/>
        </w:rPr>
        <w:t xml:space="preserve"> 50 nm</w:t>
      </w:r>
      <w:r w:rsidR="00271F00">
        <w:rPr>
          <w:rFonts w:cs="Arial"/>
          <w:color w:val="auto"/>
          <w:lang w:eastAsia="ja-JP"/>
        </w:rPr>
        <w:t>)</w:t>
      </w:r>
      <w:r w:rsidR="00DA7585" w:rsidRPr="00C730E1">
        <w:rPr>
          <w:rFonts w:cs="Arial"/>
          <w:color w:val="auto"/>
          <w:lang w:eastAsia="ja-JP"/>
        </w:rPr>
        <w:t xml:space="preserve"> were measured at different focal point</w:t>
      </w:r>
      <w:r w:rsidR="00271F00">
        <w:rPr>
          <w:rFonts w:cs="Arial"/>
          <w:color w:val="auto"/>
          <w:lang w:eastAsia="ja-JP"/>
        </w:rPr>
        <w:t>s, as shown in</w:t>
      </w:r>
      <w:r w:rsidR="00DA7585" w:rsidRPr="00C730E1">
        <w:rPr>
          <w:rFonts w:cs="Arial"/>
          <w:color w:val="auto"/>
          <w:lang w:eastAsia="ja-JP"/>
        </w:rPr>
        <w:t xml:space="preserve"> Figure </w:t>
      </w:r>
      <w:r w:rsidR="00862667">
        <w:rPr>
          <w:rFonts w:cs="Arial"/>
          <w:color w:val="auto"/>
          <w:lang w:eastAsia="ja-JP"/>
        </w:rPr>
        <w:t>2</w:t>
      </w:r>
      <w:r w:rsidR="00731089" w:rsidRPr="00C730E1">
        <w:rPr>
          <w:rFonts w:cs="Arial"/>
          <w:color w:val="auto"/>
          <w:lang w:eastAsia="ja-JP"/>
        </w:rPr>
        <w:t>(a)</w:t>
      </w:r>
      <w:r w:rsidR="00DA7585" w:rsidRPr="00C730E1">
        <w:rPr>
          <w:rFonts w:cs="Arial"/>
          <w:color w:val="auto"/>
          <w:lang w:eastAsia="ja-JP"/>
        </w:rPr>
        <w:t xml:space="preserve">. These correlation functions were converted into </w:t>
      </w:r>
      <w:r w:rsidR="00CE488F" w:rsidRPr="00C730E1">
        <w:rPr>
          <w:rFonts w:cs="Arial"/>
          <w:color w:val="auto"/>
          <w:lang w:eastAsia="ja-JP"/>
        </w:rPr>
        <w:t>the distribution function</w:t>
      </w:r>
      <w:r w:rsidR="001D2CCD" w:rsidRPr="00C730E1">
        <w:rPr>
          <w:rFonts w:cs="Arial"/>
          <w:color w:val="auto"/>
          <w:lang w:eastAsia="ja-JP"/>
        </w:rPr>
        <w:t>s</w:t>
      </w:r>
      <w:r w:rsidR="00CE488F" w:rsidRPr="00C730E1">
        <w:rPr>
          <w:rFonts w:cs="Arial"/>
          <w:color w:val="auto"/>
          <w:lang w:eastAsia="ja-JP"/>
        </w:rPr>
        <w:t xml:space="preserve"> of </w:t>
      </w:r>
      <w:r w:rsidR="00271F00">
        <w:rPr>
          <w:rFonts w:cs="Arial"/>
          <w:color w:val="auto"/>
          <w:lang w:eastAsia="ja-JP"/>
        </w:rPr>
        <w:t xml:space="preserve">the </w:t>
      </w:r>
      <w:r w:rsidR="00CE488F" w:rsidRPr="00C730E1">
        <w:rPr>
          <w:rFonts w:cs="Arial"/>
          <w:color w:val="auto"/>
          <w:lang w:eastAsia="ja-JP"/>
        </w:rPr>
        <w:t xml:space="preserve">hydrodynamic radius by </w:t>
      </w:r>
      <w:r w:rsidR="00320BD1">
        <w:rPr>
          <w:rFonts w:cs="Arial"/>
          <w:color w:val="auto"/>
          <w:lang w:eastAsia="ja-JP"/>
        </w:rPr>
        <w:t xml:space="preserve">the </w:t>
      </w:r>
      <w:r w:rsidR="00CE488F" w:rsidRPr="00C730E1">
        <w:rPr>
          <w:rFonts w:cs="Arial"/>
          <w:color w:val="auto"/>
          <w:lang w:eastAsia="ja-JP"/>
        </w:rPr>
        <w:t>inver</w:t>
      </w:r>
      <w:r w:rsidR="00271F00">
        <w:rPr>
          <w:rFonts w:cs="Arial"/>
          <w:color w:val="auto"/>
          <w:lang w:eastAsia="ja-JP"/>
        </w:rPr>
        <w:t>se</w:t>
      </w:r>
      <w:r w:rsidR="00CE488F" w:rsidRPr="00C730E1">
        <w:rPr>
          <w:rFonts w:cs="Arial"/>
          <w:color w:val="auto"/>
          <w:lang w:eastAsia="ja-JP"/>
        </w:rPr>
        <w:t xml:space="preserve"> </w:t>
      </w:r>
      <w:r w:rsidR="00731089" w:rsidRPr="00C730E1">
        <w:rPr>
          <w:rFonts w:cs="Arial"/>
          <w:color w:val="auto"/>
          <w:lang w:eastAsia="ja-JP"/>
        </w:rPr>
        <w:t>Laplace transformation (</w:t>
      </w:r>
      <w:r w:rsidR="00271F00">
        <w:rPr>
          <w:rFonts w:cs="Arial"/>
          <w:color w:val="auto"/>
          <w:lang w:eastAsia="ja-JP"/>
        </w:rPr>
        <w:t xml:space="preserve">refer to </w:t>
      </w:r>
      <w:r w:rsidR="00731089" w:rsidRPr="00C730E1">
        <w:rPr>
          <w:rFonts w:cs="Arial"/>
          <w:color w:val="auto"/>
          <w:lang w:eastAsia="ja-JP"/>
        </w:rPr>
        <w:t xml:space="preserve">Figure </w:t>
      </w:r>
      <w:r w:rsidR="00862667">
        <w:rPr>
          <w:rFonts w:cs="Arial"/>
          <w:color w:val="auto"/>
          <w:lang w:eastAsia="ja-JP"/>
        </w:rPr>
        <w:t>2</w:t>
      </w:r>
      <w:r w:rsidR="00731089" w:rsidRPr="00C730E1">
        <w:rPr>
          <w:rFonts w:cs="Arial"/>
          <w:color w:val="auto"/>
          <w:lang w:eastAsia="ja-JP"/>
        </w:rPr>
        <w:t>(b)</w:t>
      </w:r>
      <w:r w:rsidR="00DA34A3">
        <w:rPr>
          <w:rFonts w:cs="Arial"/>
          <w:color w:val="auto"/>
          <w:lang w:eastAsia="ja-JP"/>
        </w:rPr>
        <w:t xml:space="preserve"> and (c)</w:t>
      </w:r>
      <w:r w:rsidR="00CE488F" w:rsidRPr="00C730E1">
        <w:rPr>
          <w:rFonts w:cs="Arial"/>
          <w:color w:val="auto"/>
          <w:lang w:eastAsia="ja-JP"/>
        </w:rPr>
        <w:t>).</w:t>
      </w:r>
      <w:r w:rsidR="001D2CCD" w:rsidRPr="00C730E1">
        <w:rPr>
          <w:rFonts w:cs="Arial"/>
          <w:color w:val="auto"/>
          <w:lang w:eastAsia="ja-JP"/>
        </w:rPr>
        <w:t xml:space="preserve"> </w:t>
      </w:r>
      <w:r w:rsidR="00271F00">
        <w:rPr>
          <w:rFonts w:cs="Arial"/>
          <w:color w:val="auto"/>
          <w:lang w:eastAsia="ja-JP"/>
        </w:rPr>
        <w:t>U</w:t>
      </w:r>
      <w:r w:rsidR="001D2CCD" w:rsidRPr="00C730E1">
        <w:rPr>
          <w:rFonts w:cs="Arial"/>
          <w:color w:val="auto"/>
          <w:lang w:eastAsia="ja-JP"/>
        </w:rPr>
        <w:t xml:space="preserve">sing the same procedure, the </w:t>
      </w:r>
      <w:r w:rsidR="00731089" w:rsidRPr="00C730E1">
        <w:rPr>
          <w:rFonts w:cs="Arial"/>
          <w:color w:val="auto"/>
          <w:lang w:eastAsia="ja-JP"/>
        </w:rPr>
        <w:t xml:space="preserve">time correlation functions and </w:t>
      </w:r>
      <w:r w:rsidR="001D2CCD" w:rsidRPr="00C730E1">
        <w:rPr>
          <w:rFonts w:cs="Arial"/>
          <w:color w:val="auto"/>
          <w:lang w:eastAsia="ja-JP"/>
        </w:rPr>
        <w:t xml:space="preserve">distribution functions of </w:t>
      </w:r>
      <w:r w:rsidR="00271F00">
        <w:rPr>
          <w:rFonts w:cs="Arial"/>
          <w:color w:val="auto"/>
          <w:lang w:eastAsia="ja-JP"/>
        </w:rPr>
        <w:t xml:space="preserve">the </w:t>
      </w:r>
      <w:r w:rsidR="001D2CCD" w:rsidRPr="00C730E1">
        <w:rPr>
          <w:rFonts w:cs="Arial"/>
          <w:color w:val="auto"/>
          <w:lang w:eastAsia="ja-JP"/>
        </w:rPr>
        <w:t xml:space="preserve">hydrodynamic radius </w:t>
      </w:r>
      <w:r w:rsidR="00271F00">
        <w:rPr>
          <w:rFonts w:cs="Arial"/>
          <w:color w:val="auto"/>
          <w:lang w:eastAsia="ja-JP"/>
        </w:rPr>
        <w:t>of the</w:t>
      </w:r>
      <w:r w:rsidR="001D2CCD" w:rsidRPr="00C730E1">
        <w:rPr>
          <w:rFonts w:cs="Arial"/>
          <w:color w:val="auto"/>
          <w:lang w:eastAsia="ja-JP"/>
        </w:rPr>
        <w:t xml:space="preserve"> PNIPA solution were obtained at </w:t>
      </w:r>
      <w:r w:rsidR="001D2CCD" w:rsidRPr="00C730E1">
        <w:rPr>
          <w:rFonts w:cs="Arial"/>
          <w:color w:val="auto"/>
        </w:rPr>
        <w:t>2</w:t>
      </w:r>
      <w:r w:rsidR="001D2CCD" w:rsidRPr="00C730E1">
        <w:rPr>
          <w:rFonts w:asciiTheme="minorHAnsi" w:hAnsiTheme="minorHAnsi" w:cs="Arial"/>
          <w:color w:val="auto"/>
        </w:rPr>
        <w:t xml:space="preserve">5 °C and </w:t>
      </w:r>
      <w:r w:rsidR="001D2CCD" w:rsidRPr="00C730E1">
        <w:rPr>
          <w:rFonts w:cs="Arial"/>
          <w:color w:val="auto"/>
        </w:rPr>
        <w:t>3</w:t>
      </w:r>
      <w:r w:rsidR="001D2CCD" w:rsidRPr="00C730E1">
        <w:rPr>
          <w:rFonts w:asciiTheme="minorHAnsi" w:hAnsiTheme="minorHAnsi" w:cs="Arial"/>
          <w:color w:val="auto"/>
        </w:rPr>
        <w:t>5 °C</w:t>
      </w:r>
      <w:r w:rsidR="00271F00">
        <w:rPr>
          <w:rFonts w:asciiTheme="minorHAnsi" w:hAnsiTheme="minorHAnsi" w:cs="Arial"/>
          <w:color w:val="auto"/>
        </w:rPr>
        <w:t>, respectively</w:t>
      </w:r>
      <w:r w:rsidR="001D2CCD" w:rsidRPr="00C730E1">
        <w:rPr>
          <w:rFonts w:asciiTheme="minorHAnsi" w:hAnsiTheme="minorHAnsi" w:cs="Arial"/>
          <w:color w:val="auto"/>
        </w:rPr>
        <w:t>.</w:t>
      </w:r>
      <w:r w:rsidR="007A1D3B" w:rsidRPr="007A1D3B">
        <w:rPr>
          <w:color w:val="auto"/>
          <w:lang w:eastAsia="ja-JP"/>
        </w:rPr>
        <w:t xml:space="preserve"> </w:t>
      </w:r>
      <w:r w:rsidR="007A1D3B" w:rsidRPr="00C730E1">
        <w:rPr>
          <w:color w:val="auto"/>
          <w:lang w:eastAsia="ja-JP"/>
        </w:rPr>
        <w:t>Figure</w:t>
      </w:r>
      <w:r w:rsidR="007A1D3B">
        <w:rPr>
          <w:color w:val="auto"/>
          <w:lang w:eastAsia="ja-JP"/>
        </w:rPr>
        <w:t>s</w:t>
      </w:r>
      <w:r w:rsidR="007A1D3B" w:rsidRPr="00C730E1">
        <w:rPr>
          <w:color w:val="auto"/>
          <w:lang w:eastAsia="ja-JP"/>
        </w:rPr>
        <w:t xml:space="preserve"> </w:t>
      </w:r>
      <w:r w:rsidR="007A1D3B">
        <w:rPr>
          <w:color w:val="auto"/>
          <w:lang w:eastAsia="ja-JP"/>
        </w:rPr>
        <w:t>3</w:t>
      </w:r>
      <w:r w:rsidR="007A1D3B" w:rsidRPr="00C730E1">
        <w:rPr>
          <w:color w:val="auto"/>
          <w:lang w:eastAsia="ja-JP"/>
        </w:rPr>
        <w:t>(a) and (b) show the t</w:t>
      </w:r>
      <w:r w:rsidR="007A1D3B" w:rsidRPr="00C730E1">
        <w:rPr>
          <w:rFonts w:cs="Arial"/>
        </w:rPr>
        <w:t>ime correlation functions of the scattered light intensity</w:t>
      </w:r>
      <w:r w:rsidR="007A1D3B" w:rsidRPr="00C730E1">
        <w:rPr>
          <w:color w:val="auto"/>
          <w:lang w:eastAsia="ja-JP"/>
        </w:rPr>
        <w:t xml:space="preserve"> and the corresponding size distribution functions of </w:t>
      </w:r>
      <w:r w:rsidR="007A1D3B">
        <w:rPr>
          <w:color w:val="auto"/>
          <w:lang w:eastAsia="ja-JP"/>
        </w:rPr>
        <w:t xml:space="preserve">the </w:t>
      </w:r>
      <w:r w:rsidR="007A1D3B" w:rsidRPr="00C730E1">
        <w:rPr>
          <w:color w:val="auto"/>
          <w:lang w:eastAsia="ja-JP"/>
        </w:rPr>
        <w:t>PNIPA solution below</w:t>
      </w:r>
      <w:r w:rsidR="007A1D3B">
        <w:rPr>
          <w:color w:val="auto"/>
          <w:lang w:eastAsia="ja-JP"/>
        </w:rPr>
        <w:t xml:space="preserve"> (</w:t>
      </w:r>
      <w:r w:rsidR="007A1D3B" w:rsidRPr="00C730E1">
        <w:rPr>
          <w:rFonts w:cs="Arial"/>
          <w:color w:val="auto"/>
        </w:rPr>
        <w:t>2</w:t>
      </w:r>
      <w:r w:rsidR="007A1D3B" w:rsidRPr="00C730E1">
        <w:rPr>
          <w:rFonts w:asciiTheme="minorHAnsi" w:hAnsiTheme="minorHAnsi" w:cs="Arial"/>
          <w:color w:val="auto"/>
        </w:rPr>
        <w:t>5 °C</w:t>
      </w:r>
      <w:r w:rsidR="007A1D3B">
        <w:rPr>
          <w:color w:val="auto"/>
          <w:lang w:eastAsia="ja-JP"/>
        </w:rPr>
        <w:t>)</w:t>
      </w:r>
      <w:r w:rsidR="007A1D3B" w:rsidRPr="00C730E1">
        <w:rPr>
          <w:color w:val="auto"/>
          <w:lang w:eastAsia="ja-JP"/>
        </w:rPr>
        <w:t xml:space="preserve"> and above</w:t>
      </w:r>
      <w:r w:rsidR="007A1D3B">
        <w:rPr>
          <w:color w:val="auto"/>
          <w:lang w:eastAsia="ja-JP"/>
        </w:rPr>
        <w:t xml:space="preserve"> (</w:t>
      </w:r>
      <w:r w:rsidR="007A1D3B">
        <w:rPr>
          <w:rFonts w:cs="Arial"/>
          <w:color w:val="auto"/>
        </w:rPr>
        <w:t>3</w:t>
      </w:r>
      <w:r w:rsidR="007A1D3B" w:rsidRPr="00C730E1">
        <w:rPr>
          <w:rFonts w:asciiTheme="minorHAnsi" w:hAnsiTheme="minorHAnsi" w:cs="Arial"/>
          <w:color w:val="auto"/>
        </w:rPr>
        <w:t>5 °C</w:t>
      </w:r>
      <w:r w:rsidR="007A1D3B">
        <w:rPr>
          <w:color w:val="auto"/>
          <w:lang w:eastAsia="ja-JP"/>
        </w:rPr>
        <w:t>)</w:t>
      </w:r>
      <w:r w:rsidR="007A1D3B" w:rsidRPr="00C730E1">
        <w:rPr>
          <w:color w:val="auto"/>
          <w:lang w:eastAsia="ja-JP"/>
        </w:rPr>
        <w:t xml:space="preserve"> </w:t>
      </w:r>
      <w:r w:rsidR="007A1D3B">
        <w:rPr>
          <w:color w:val="auto"/>
          <w:lang w:eastAsia="ja-JP"/>
        </w:rPr>
        <w:t xml:space="preserve">the </w:t>
      </w:r>
      <w:r w:rsidR="007A1D3B" w:rsidRPr="00C730E1">
        <w:rPr>
          <w:color w:val="auto"/>
          <w:lang w:eastAsia="ja-JP"/>
        </w:rPr>
        <w:t xml:space="preserve">LCST. The size distribution functions were obtained by the inverse Laplace transformation followed by the correction of the partial heterodyne. The average hydrodynamic radius below </w:t>
      </w:r>
      <w:r w:rsidR="007A1D3B">
        <w:rPr>
          <w:color w:val="auto"/>
          <w:lang w:eastAsia="ja-JP"/>
        </w:rPr>
        <w:t xml:space="preserve">the </w:t>
      </w:r>
      <w:r w:rsidR="007A1D3B" w:rsidRPr="00C730E1">
        <w:rPr>
          <w:color w:val="auto"/>
          <w:lang w:eastAsia="ja-JP"/>
        </w:rPr>
        <w:t xml:space="preserve">LCST is several tens </w:t>
      </w:r>
      <w:r w:rsidR="007A1D3B">
        <w:rPr>
          <w:color w:val="auto"/>
          <w:lang w:eastAsia="ja-JP"/>
        </w:rPr>
        <w:t xml:space="preserve">of </w:t>
      </w:r>
      <w:r w:rsidR="007A1D3B" w:rsidRPr="00C730E1">
        <w:rPr>
          <w:color w:val="auto"/>
          <w:lang w:eastAsia="ja-JP"/>
        </w:rPr>
        <w:t>nanometer</w:t>
      </w:r>
      <w:r w:rsidR="007A1D3B">
        <w:rPr>
          <w:color w:val="auto"/>
          <w:lang w:eastAsia="ja-JP"/>
        </w:rPr>
        <w:t>s</w:t>
      </w:r>
      <w:r w:rsidR="007A1D3B" w:rsidRPr="00C730E1">
        <w:rPr>
          <w:color w:val="auto"/>
          <w:lang w:eastAsia="ja-JP"/>
        </w:rPr>
        <w:t xml:space="preserve">, which </w:t>
      </w:r>
      <w:r w:rsidR="007A1D3B">
        <w:rPr>
          <w:color w:val="auto"/>
          <w:lang w:eastAsia="ja-JP"/>
        </w:rPr>
        <w:t xml:space="preserve">is </w:t>
      </w:r>
      <w:r w:rsidR="007A1D3B" w:rsidRPr="00C730E1">
        <w:rPr>
          <w:color w:val="auto"/>
          <w:lang w:eastAsia="ja-JP"/>
        </w:rPr>
        <w:t xml:space="preserve">typical for polymer solutions. In contrast, the hydrodynamic radius above </w:t>
      </w:r>
      <w:r w:rsidR="007A1D3B">
        <w:rPr>
          <w:color w:val="auto"/>
          <w:lang w:eastAsia="ja-JP"/>
        </w:rPr>
        <w:t xml:space="preserve">the </w:t>
      </w:r>
      <w:r w:rsidR="007A1D3B" w:rsidRPr="00C730E1">
        <w:rPr>
          <w:color w:val="auto"/>
          <w:lang w:eastAsia="ja-JP"/>
        </w:rPr>
        <w:t xml:space="preserve">LCST is </w:t>
      </w:r>
      <w:r w:rsidR="00320BD1">
        <w:rPr>
          <w:color w:val="auto"/>
          <w:lang w:eastAsia="ja-JP"/>
        </w:rPr>
        <w:t>about</w:t>
      </w:r>
      <w:r w:rsidR="007A1D3B" w:rsidRPr="00C730E1">
        <w:rPr>
          <w:color w:val="auto"/>
          <w:lang w:eastAsia="ja-JP"/>
        </w:rPr>
        <w:t xml:space="preserve"> 1</w:t>
      </w:r>
      <w:r w:rsidR="007A1D3B">
        <w:rPr>
          <w:color w:val="auto"/>
          <w:lang w:eastAsia="ja-JP"/>
        </w:rPr>
        <w:t>.0</w:t>
      </w:r>
      <w:r w:rsidR="007A1D3B" w:rsidRPr="00C730E1">
        <w:rPr>
          <w:color w:val="auto"/>
          <w:lang w:eastAsia="ja-JP"/>
        </w:rPr>
        <w:t xml:space="preserve"> </w:t>
      </w:r>
      <w:r w:rsidR="00320BD1">
        <w:rPr>
          <w:rFonts w:ascii="Times New Roman" w:hAnsi="Times New Roman" w:cs="Times New Roman"/>
          <w:color w:val="auto"/>
          <w:lang w:eastAsia="ja-JP"/>
        </w:rPr>
        <w:t>µ</w:t>
      </w:r>
      <w:r w:rsidR="007A1D3B" w:rsidRPr="00C730E1">
        <w:rPr>
          <w:color w:val="auto"/>
          <w:lang w:eastAsia="ja-JP"/>
        </w:rPr>
        <w:t xml:space="preserve">m. This result is consistent with the fact that the </w:t>
      </w:r>
      <w:r w:rsidR="007A1D3B" w:rsidRPr="00C730E1">
        <w:rPr>
          <w:rFonts w:cs="Arial"/>
          <w:color w:val="auto"/>
        </w:rPr>
        <w:t>solution</w:t>
      </w:r>
      <w:r w:rsidR="007A1D3B" w:rsidRPr="00C730E1">
        <w:rPr>
          <w:color w:val="auto"/>
          <w:lang w:eastAsia="ja-JP"/>
        </w:rPr>
        <w:t xml:space="preserve"> </w:t>
      </w:r>
      <w:r w:rsidR="007A1D3B">
        <w:rPr>
          <w:color w:val="auto"/>
          <w:lang w:eastAsia="ja-JP"/>
        </w:rPr>
        <w:t>is</w:t>
      </w:r>
      <w:r w:rsidR="007A1D3B" w:rsidRPr="00C730E1">
        <w:rPr>
          <w:color w:val="auto"/>
          <w:lang w:eastAsia="ja-JP"/>
        </w:rPr>
        <w:t xml:space="preserve"> turbid above </w:t>
      </w:r>
      <w:r w:rsidR="007A1D3B">
        <w:rPr>
          <w:color w:val="auto"/>
          <w:lang w:eastAsia="ja-JP"/>
        </w:rPr>
        <w:t xml:space="preserve">the </w:t>
      </w:r>
      <w:r w:rsidR="007A1D3B" w:rsidRPr="00C730E1">
        <w:rPr>
          <w:color w:val="auto"/>
          <w:lang w:eastAsia="ja-JP"/>
        </w:rPr>
        <w:t>LCST.</w:t>
      </w:r>
      <w:r w:rsidR="007A1D3B">
        <w:rPr>
          <w:color w:val="auto"/>
          <w:lang w:eastAsia="ja-JP"/>
        </w:rPr>
        <w:t xml:space="preserve"> </w:t>
      </w:r>
      <w:r w:rsidR="007A1D3B" w:rsidRPr="00C730E1">
        <w:rPr>
          <w:color w:val="auto"/>
          <w:lang w:eastAsia="ja-JP"/>
        </w:rPr>
        <w:t xml:space="preserve">The red and blue lines in Figure </w:t>
      </w:r>
      <w:r w:rsidR="007A1D3B">
        <w:rPr>
          <w:color w:val="auto"/>
          <w:lang w:eastAsia="ja-JP"/>
        </w:rPr>
        <w:t>3</w:t>
      </w:r>
      <w:r w:rsidR="007A1D3B" w:rsidRPr="00C730E1">
        <w:rPr>
          <w:color w:val="auto"/>
          <w:lang w:eastAsia="ja-JP"/>
        </w:rPr>
        <w:t xml:space="preserve"> represent the size distribution of PNIPA solutions obtained </w:t>
      </w:r>
      <w:r w:rsidR="007A1D3B">
        <w:rPr>
          <w:color w:val="auto"/>
          <w:lang w:eastAsia="ja-JP"/>
        </w:rPr>
        <w:t xml:space="preserve">immediately </w:t>
      </w:r>
      <w:r w:rsidR="007A1D3B" w:rsidRPr="00C730E1">
        <w:rPr>
          <w:color w:val="auto"/>
          <w:lang w:eastAsia="ja-JP"/>
        </w:rPr>
        <w:t xml:space="preserve">after and 20 min after </w:t>
      </w:r>
      <w:r w:rsidR="007A1D3B" w:rsidRPr="00C730E1">
        <w:rPr>
          <w:rFonts w:asciiTheme="minorHAnsi" w:hAnsiTheme="minorHAnsi" w:cs="Arial"/>
          <w:color w:val="auto"/>
        </w:rPr>
        <w:t>the solution became turbid</w:t>
      </w:r>
      <w:r w:rsidR="007A1D3B" w:rsidRPr="00C730E1">
        <w:rPr>
          <w:rFonts w:asciiTheme="minorHAnsi" w:hAnsiTheme="minorHAnsi" w:cs="Arial"/>
          <w:color w:val="auto"/>
          <w:lang w:eastAsia="ja-JP"/>
        </w:rPr>
        <w:t xml:space="preserve">, respectively. Figure </w:t>
      </w:r>
      <w:r w:rsidR="007A1D3B">
        <w:rPr>
          <w:rFonts w:asciiTheme="minorHAnsi" w:hAnsiTheme="minorHAnsi" w:cs="Arial"/>
          <w:color w:val="auto"/>
          <w:lang w:eastAsia="ja-JP"/>
        </w:rPr>
        <w:t>3</w:t>
      </w:r>
      <w:r w:rsidR="007A1D3B" w:rsidRPr="00C730E1">
        <w:rPr>
          <w:rFonts w:asciiTheme="minorHAnsi" w:hAnsiTheme="minorHAnsi" w:cs="Arial"/>
          <w:color w:val="auto"/>
          <w:lang w:eastAsia="ja-JP"/>
        </w:rPr>
        <w:t xml:space="preserve">(b) clearly </w:t>
      </w:r>
      <w:r w:rsidR="007A1D3B">
        <w:rPr>
          <w:rFonts w:asciiTheme="minorHAnsi" w:hAnsiTheme="minorHAnsi" w:cs="Arial"/>
          <w:color w:val="auto"/>
          <w:lang w:eastAsia="ja-JP"/>
        </w:rPr>
        <w:t>indicates</w:t>
      </w:r>
      <w:r w:rsidR="007A1D3B" w:rsidRPr="00C730E1">
        <w:rPr>
          <w:rFonts w:asciiTheme="minorHAnsi" w:hAnsiTheme="minorHAnsi" w:cs="Arial"/>
          <w:color w:val="auto"/>
          <w:lang w:eastAsia="ja-JP"/>
        </w:rPr>
        <w:t xml:space="preserve"> the growth of the aggregation.</w:t>
      </w:r>
    </w:p>
    <w:p w14:paraId="3CA9F2B6" w14:textId="77777777" w:rsidR="006305D7" w:rsidRPr="00C730E1" w:rsidRDefault="006305D7" w:rsidP="00C730E1">
      <w:pPr>
        <w:rPr>
          <w:rFonts w:cs="Arial"/>
          <w:color w:val="808080"/>
        </w:rPr>
      </w:pPr>
    </w:p>
    <w:p w14:paraId="14582F1A" w14:textId="45BF70C5" w:rsidR="006305D7" w:rsidRPr="00C730E1" w:rsidRDefault="006305D7" w:rsidP="00146F89">
      <w:pPr>
        <w:outlineLvl w:val="0"/>
        <w:rPr>
          <w:rFonts w:cs="Arial"/>
          <w:b/>
        </w:rPr>
      </w:pPr>
      <w:r w:rsidRPr="00C730E1">
        <w:rPr>
          <w:rFonts w:cs="Arial"/>
          <w:b/>
        </w:rPr>
        <w:t>Figure Legends:</w:t>
      </w:r>
    </w:p>
    <w:p w14:paraId="30AAA144" w14:textId="5E5A99E9" w:rsidR="000D4119" w:rsidRPr="00C730E1" w:rsidRDefault="000D4119" w:rsidP="000D4119">
      <w:pPr>
        <w:rPr>
          <w:rFonts w:cs="Arial"/>
        </w:rPr>
      </w:pPr>
      <w:proofErr w:type="gramStart"/>
      <w:r w:rsidRPr="00C730E1">
        <w:rPr>
          <w:rFonts w:cs="Arial"/>
          <w:b/>
        </w:rPr>
        <w:t xml:space="preserve">Figure </w:t>
      </w:r>
      <w:r>
        <w:rPr>
          <w:rFonts w:cs="Arial"/>
          <w:b/>
        </w:rPr>
        <w:t>1.</w:t>
      </w:r>
      <w:proofErr w:type="gramEnd"/>
      <w:r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 xml:space="preserve">Schematics of the dynamic light scattering </w:t>
      </w:r>
      <w:r w:rsidR="00274D6B">
        <w:rPr>
          <w:rFonts w:cs="Arial"/>
          <w:b/>
        </w:rPr>
        <w:t>microscope</w:t>
      </w:r>
      <w:r>
        <w:rPr>
          <w:rFonts w:cs="Arial"/>
          <w:b/>
        </w:rPr>
        <w:t>.</w:t>
      </w:r>
      <w:proofErr w:type="gramEnd"/>
      <w:r w:rsidRPr="00C730E1">
        <w:rPr>
          <w:rFonts w:cs="Arial"/>
          <w:b/>
        </w:rPr>
        <w:t xml:space="preserve"> </w:t>
      </w:r>
      <w:r w:rsidRPr="00C730E1">
        <w:rPr>
          <w:rFonts w:cs="Arial"/>
        </w:rPr>
        <w:t xml:space="preserve">(a) </w:t>
      </w:r>
      <w:r w:rsidR="00B801C6">
        <w:rPr>
          <w:rFonts w:cs="Arial"/>
        </w:rPr>
        <w:t xml:space="preserve">Schematic of the dynamic light scattering microscope: variable neutral density </w:t>
      </w:r>
      <w:r w:rsidR="00274D6B">
        <w:rPr>
          <w:rFonts w:cs="Arial"/>
        </w:rPr>
        <w:t xml:space="preserve">(VND) </w:t>
      </w:r>
      <w:r w:rsidR="00B801C6">
        <w:rPr>
          <w:rFonts w:cs="Arial"/>
        </w:rPr>
        <w:t>filter</w:t>
      </w:r>
      <w:r w:rsidR="00274D6B">
        <w:rPr>
          <w:rFonts w:cs="Arial"/>
        </w:rPr>
        <w:t>,</w:t>
      </w:r>
      <w:r w:rsidR="00B801C6">
        <w:rPr>
          <w:rFonts w:cs="Arial"/>
        </w:rPr>
        <w:t xml:space="preserve"> </w:t>
      </w:r>
      <w:r w:rsidR="000E554D">
        <w:rPr>
          <w:rFonts w:cs="Arial"/>
        </w:rPr>
        <w:t>pinhole</w:t>
      </w:r>
      <w:r w:rsidR="00274D6B">
        <w:rPr>
          <w:rFonts w:cs="Arial"/>
        </w:rPr>
        <w:t xml:space="preserve"> (PH),</w:t>
      </w:r>
      <w:r w:rsidR="000E554D">
        <w:rPr>
          <w:rFonts w:cs="Arial"/>
        </w:rPr>
        <w:t xml:space="preserve"> beam splitter</w:t>
      </w:r>
      <w:r w:rsidR="00274D6B">
        <w:rPr>
          <w:rFonts w:cs="Arial"/>
        </w:rPr>
        <w:t xml:space="preserve"> (BS),</w:t>
      </w:r>
      <w:r w:rsidR="000E554D">
        <w:rPr>
          <w:rFonts w:cs="Arial"/>
        </w:rPr>
        <w:t xml:space="preserve"> polarizer</w:t>
      </w:r>
      <w:r w:rsidR="00274D6B">
        <w:rPr>
          <w:rFonts w:cs="Arial"/>
        </w:rPr>
        <w:t xml:space="preserve"> (Pol), and </w:t>
      </w:r>
      <w:r w:rsidR="000E554D">
        <w:rPr>
          <w:rFonts w:cs="Arial"/>
        </w:rPr>
        <w:t>avalanche photodiode</w:t>
      </w:r>
      <w:r w:rsidR="00274D6B">
        <w:rPr>
          <w:rFonts w:cs="Arial"/>
        </w:rPr>
        <w:t xml:space="preserve"> (APD)</w:t>
      </w:r>
      <w:r w:rsidR="000E554D">
        <w:rPr>
          <w:rFonts w:cs="Arial"/>
        </w:rPr>
        <w:t>.</w:t>
      </w:r>
      <w:r w:rsidR="00B801C6">
        <w:rPr>
          <w:rFonts w:cs="Arial"/>
        </w:rPr>
        <w:t xml:space="preserve"> (b) Layout of the optical components. Mirror</w:t>
      </w:r>
      <w:r w:rsidR="00E17E71">
        <w:rPr>
          <w:rFonts w:cs="Arial"/>
        </w:rPr>
        <w:t>s</w:t>
      </w:r>
      <w:r w:rsidR="00B801C6">
        <w:rPr>
          <w:rFonts w:cs="Arial"/>
        </w:rPr>
        <w:t xml:space="preserve"> A and B, which are used for the alignment </w:t>
      </w:r>
      <w:r w:rsidR="00781C16">
        <w:rPr>
          <w:rFonts w:cs="Arial"/>
        </w:rPr>
        <w:t xml:space="preserve">described in step </w:t>
      </w:r>
      <w:r w:rsidR="00B801C6">
        <w:rPr>
          <w:rFonts w:cs="Arial"/>
        </w:rPr>
        <w:t>2.1.</w:t>
      </w:r>
      <w:r w:rsidR="00DE3D2D">
        <w:rPr>
          <w:rFonts w:cs="Arial"/>
        </w:rPr>
        <w:t>4</w:t>
      </w:r>
      <w:r w:rsidR="00781C16">
        <w:rPr>
          <w:rFonts w:cs="Arial"/>
        </w:rPr>
        <w:t>, are indicated by</w:t>
      </w:r>
      <w:r w:rsidR="00B801C6">
        <w:rPr>
          <w:rFonts w:cs="Arial"/>
        </w:rPr>
        <w:t xml:space="preserve"> red letters.</w:t>
      </w:r>
    </w:p>
    <w:p w14:paraId="1CF97E7A" w14:textId="77777777" w:rsidR="000D4119" w:rsidRDefault="000D4119" w:rsidP="00C730E1">
      <w:pPr>
        <w:rPr>
          <w:rFonts w:cs="Arial"/>
          <w:b/>
        </w:rPr>
      </w:pPr>
    </w:p>
    <w:p w14:paraId="2A75E0D1" w14:textId="52240F9C" w:rsidR="000D4119" w:rsidRPr="00C730E1" w:rsidRDefault="000D4119" w:rsidP="000D4119">
      <w:pPr>
        <w:rPr>
          <w:rFonts w:cs="Arial"/>
        </w:rPr>
      </w:pPr>
      <w:proofErr w:type="gramStart"/>
      <w:r w:rsidRPr="00C730E1">
        <w:rPr>
          <w:rFonts w:cs="Arial"/>
          <w:b/>
        </w:rPr>
        <w:t xml:space="preserve">Figure </w:t>
      </w:r>
      <w:r>
        <w:rPr>
          <w:rFonts w:cs="Arial"/>
          <w:b/>
        </w:rPr>
        <w:t>2.</w:t>
      </w:r>
      <w:proofErr w:type="gramEnd"/>
      <w:r>
        <w:rPr>
          <w:rFonts w:cs="Arial"/>
          <w:b/>
        </w:rPr>
        <w:t xml:space="preserve"> </w:t>
      </w:r>
      <w:r w:rsidRPr="000D4119">
        <w:rPr>
          <w:rFonts w:cs="Arial"/>
          <w:b/>
        </w:rPr>
        <w:t>Represent</w:t>
      </w:r>
      <w:r>
        <w:rPr>
          <w:rFonts w:cs="Arial"/>
          <w:b/>
        </w:rPr>
        <w:t xml:space="preserve">ative results for </w:t>
      </w:r>
      <w:r w:rsidR="00781C16">
        <w:rPr>
          <w:rFonts w:cs="Arial"/>
          <w:b/>
        </w:rPr>
        <w:t xml:space="preserve">a </w:t>
      </w:r>
      <w:r>
        <w:rPr>
          <w:rFonts w:cs="Arial"/>
          <w:b/>
        </w:rPr>
        <w:t>polystyrene latex suspension</w:t>
      </w:r>
      <w:r w:rsidRPr="000D4119">
        <w:rPr>
          <w:rFonts w:cs="Arial"/>
          <w:b/>
        </w:rPr>
        <w:t>.</w:t>
      </w:r>
      <w:r w:rsidRPr="00C730E1">
        <w:rPr>
          <w:rFonts w:cs="Arial"/>
          <w:b/>
        </w:rPr>
        <w:t xml:space="preserve"> </w:t>
      </w:r>
      <w:r w:rsidRPr="00C730E1">
        <w:rPr>
          <w:rFonts w:cs="Arial"/>
        </w:rPr>
        <w:t xml:space="preserve">(a) Time correlation functions of the scattered light intensity for the polystyrene latex suspension. </w:t>
      </w:r>
      <w:r w:rsidR="00781C16">
        <w:rPr>
          <w:rFonts w:cs="Arial"/>
        </w:rPr>
        <w:t>The n</w:t>
      </w:r>
      <w:r w:rsidRPr="00C730E1">
        <w:rPr>
          <w:rFonts w:cs="Arial"/>
        </w:rPr>
        <w:t xml:space="preserve">ominal radius is 50 nm and the concentration is 0.1 </w:t>
      </w:r>
      <w:proofErr w:type="spellStart"/>
      <w:r w:rsidRPr="00C730E1">
        <w:rPr>
          <w:rFonts w:cs="Arial"/>
        </w:rPr>
        <w:t>wt</w:t>
      </w:r>
      <w:proofErr w:type="spellEnd"/>
      <w:r w:rsidRPr="00C730E1">
        <w:rPr>
          <w:rFonts w:cs="Arial"/>
        </w:rPr>
        <w:t>%. Two data</w:t>
      </w:r>
      <w:r w:rsidR="00781C16">
        <w:rPr>
          <w:rFonts w:cs="Arial"/>
        </w:rPr>
        <w:t>sets</w:t>
      </w:r>
      <w:r w:rsidRPr="00C730E1">
        <w:rPr>
          <w:rFonts w:cs="Arial"/>
        </w:rPr>
        <w:t xml:space="preserve"> were obtained from different scattering points. (b)</w:t>
      </w:r>
      <w:r w:rsidR="00567244">
        <w:rPr>
          <w:rFonts w:cs="Arial"/>
        </w:rPr>
        <w:t>, (c)</w:t>
      </w:r>
      <w:r w:rsidRPr="00C730E1">
        <w:rPr>
          <w:rFonts w:cs="Arial"/>
        </w:rPr>
        <w:t xml:space="preserve"> Corresponding size distribution functions for the polystyrene latex suspension obtained by</w:t>
      </w:r>
      <w:r w:rsidR="00320BD1">
        <w:rPr>
          <w:rFonts w:cs="Arial"/>
        </w:rPr>
        <w:t xml:space="preserve"> the</w:t>
      </w:r>
      <w:r w:rsidRPr="00C730E1">
        <w:rPr>
          <w:rFonts w:cs="Arial"/>
        </w:rPr>
        <w:t xml:space="preserve"> inverse Laplace transformation of Figure </w:t>
      </w:r>
      <w:r>
        <w:rPr>
          <w:rFonts w:cs="Arial"/>
        </w:rPr>
        <w:t>2</w:t>
      </w:r>
      <w:r w:rsidRPr="00C730E1">
        <w:rPr>
          <w:rFonts w:cs="Arial"/>
        </w:rPr>
        <w:t xml:space="preserve">(a). </w:t>
      </w:r>
      <w:r w:rsidR="00781C16">
        <w:rPr>
          <w:rFonts w:cs="Arial"/>
        </w:rPr>
        <w:t>The</w:t>
      </w:r>
      <w:r w:rsidRPr="00C730E1">
        <w:rPr>
          <w:rFonts w:cs="Arial"/>
        </w:rPr>
        <w:t xml:space="preserve"> red line corresponds to the time correlation function whose initial amplitude is approximately 1</w:t>
      </w:r>
      <w:r w:rsidR="00781C16">
        <w:rPr>
          <w:rFonts w:cs="Arial"/>
        </w:rPr>
        <w:t>.0</w:t>
      </w:r>
      <w:r w:rsidR="00320BD1">
        <w:rPr>
          <w:rFonts w:cs="Arial"/>
        </w:rPr>
        <w:t>,</w:t>
      </w:r>
      <w:r w:rsidRPr="00C730E1">
        <w:rPr>
          <w:rFonts w:cs="Arial"/>
        </w:rPr>
        <w:t xml:space="preserve"> and </w:t>
      </w:r>
      <w:r w:rsidR="00781C16">
        <w:rPr>
          <w:rFonts w:cs="Arial"/>
        </w:rPr>
        <w:t>the</w:t>
      </w:r>
      <w:r w:rsidRPr="00C730E1">
        <w:rPr>
          <w:rFonts w:cs="Arial"/>
        </w:rPr>
        <w:t xml:space="preserve"> blue line corresponds to that </w:t>
      </w:r>
      <w:r w:rsidR="00BE15E6" w:rsidRPr="00C730E1">
        <w:rPr>
          <w:rFonts w:cs="Arial"/>
        </w:rPr>
        <w:t>w</w:t>
      </w:r>
      <w:r w:rsidR="00BE15E6">
        <w:rPr>
          <w:rFonts w:cs="Arial"/>
        </w:rPr>
        <w:t>ith an</w:t>
      </w:r>
      <w:r w:rsidR="00BE15E6" w:rsidRPr="00C730E1">
        <w:rPr>
          <w:rFonts w:cs="Arial"/>
        </w:rPr>
        <w:t xml:space="preserve"> </w:t>
      </w:r>
      <w:r w:rsidRPr="00C730E1">
        <w:rPr>
          <w:rFonts w:cs="Arial"/>
        </w:rPr>
        <w:t>initial amplitude</w:t>
      </w:r>
      <w:r w:rsidR="00BE15E6">
        <w:rPr>
          <w:rFonts w:cs="Arial"/>
        </w:rPr>
        <w:t xml:space="preserve"> that</w:t>
      </w:r>
      <w:r w:rsidRPr="00C730E1">
        <w:rPr>
          <w:rFonts w:cs="Arial"/>
        </w:rPr>
        <w:t xml:space="preserve"> is approximately 0.2. </w:t>
      </w:r>
      <w:r w:rsidR="00BE15E6">
        <w:rPr>
          <w:rFonts w:cs="Arial"/>
        </w:rPr>
        <w:t>The h</w:t>
      </w:r>
      <w:r w:rsidR="00567244">
        <w:rPr>
          <w:rFonts w:cs="Arial"/>
        </w:rPr>
        <w:t>orizontal axis</w:t>
      </w:r>
      <w:r w:rsidRPr="00C730E1">
        <w:rPr>
          <w:rFonts w:cs="Arial"/>
        </w:rPr>
        <w:t xml:space="preserve"> w</w:t>
      </w:r>
      <w:r w:rsidR="00567244">
        <w:rPr>
          <w:rFonts w:cs="Arial"/>
        </w:rPr>
        <w:t>as</w:t>
      </w:r>
      <w:r w:rsidRPr="00C730E1">
        <w:rPr>
          <w:rFonts w:cs="Arial"/>
        </w:rPr>
        <w:t xml:space="preserve"> calculated without</w:t>
      </w:r>
      <w:r w:rsidR="00567244">
        <w:rPr>
          <w:rFonts w:cs="Arial"/>
        </w:rPr>
        <w:t xml:space="preserve"> (b) </w:t>
      </w:r>
      <w:r w:rsidR="00BE15E6">
        <w:rPr>
          <w:rFonts w:cs="Arial"/>
        </w:rPr>
        <w:t>and</w:t>
      </w:r>
      <w:r w:rsidR="00567244">
        <w:rPr>
          <w:rFonts w:cs="Arial"/>
        </w:rPr>
        <w:t xml:space="preserve"> </w:t>
      </w:r>
      <w:r w:rsidRPr="00C730E1">
        <w:rPr>
          <w:rFonts w:cs="Arial"/>
        </w:rPr>
        <w:t>with</w:t>
      </w:r>
      <w:r w:rsidR="00567244">
        <w:rPr>
          <w:rFonts w:cs="Arial"/>
        </w:rPr>
        <w:t xml:space="preserve"> (c)</w:t>
      </w:r>
      <w:r w:rsidRPr="00C730E1">
        <w:rPr>
          <w:rFonts w:cs="Arial"/>
        </w:rPr>
        <w:t xml:space="preserve"> considering the effect of partial heterodyning (PHD) </w:t>
      </w:r>
      <w:proofErr w:type="gramStart"/>
      <w:r w:rsidRPr="00C730E1">
        <w:rPr>
          <w:rFonts w:cs="Arial"/>
        </w:rPr>
        <w:t xml:space="preserve">when </w:t>
      </w:r>
      <w:proofErr w:type="gramEnd"/>
      <m:oMath>
        <m:r>
          <w:rPr>
            <w:rFonts w:ascii="Cambria Math" w:hAnsi="Cambria Math"/>
            <w:color w:val="auto"/>
            <w:lang w:eastAsia="ja-JP"/>
          </w:rPr>
          <m:t>A</m:t>
        </m:r>
        <m:r>
          <w:rPr>
            <w:rFonts w:ascii="Cambria Math" w:hAnsi="Cambria Math" w:hint="eastAsia"/>
            <w:color w:val="auto"/>
            <w:lang w:eastAsia="ja-JP"/>
          </w:rPr>
          <m:t>≪</m:t>
        </m:r>
        <m:r>
          <w:rPr>
            <w:rFonts w:ascii="Cambria Math" w:hAnsi="Cambria Math"/>
            <w:color w:val="auto"/>
            <w:lang w:eastAsia="ja-JP"/>
          </w:rPr>
          <m:t>1</m:t>
        </m:r>
      </m:oMath>
      <w:r w:rsidRPr="00C730E1">
        <w:rPr>
          <w:rFonts w:cs="Arial"/>
        </w:rPr>
        <w:t xml:space="preserve">. </w:t>
      </w:r>
    </w:p>
    <w:p w14:paraId="264E5895" w14:textId="77777777" w:rsidR="001D1B43" w:rsidRPr="00C730E1" w:rsidRDefault="001D1B43" w:rsidP="00C730E1">
      <w:pPr>
        <w:rPr>
          <w:rFonts w:cs="Arial"/>
        </w:rPr>
      </w:pPr>
    </w:p>
    <w:p w14:paraId="26A918A2" w14:textId="34463FAA" w:rsidR="001D1B43" w:rsidRPr="00C730E1" w:rsidRDefault="000D4119" w:rsidP="00C730E1">
      <w:pPr>
        <w:rPr>
          <w:rFonts w:cs="Arial"/>
          <w:lang w:eastAsia="ja-JP"/>
        </w:rPr>
      </w:pPr>
      <w:proofErr w:type="gramStart"/>
      <w:r w:rsidRPr="00C730E1">
        <w:rPr>
          <w:rFonts w:cs="Arial"/>
          <w:b/>
        </w:rPr>
        <w:t xml:space="preserve">Figure </w:t>
      </w:r>
      <w:r>
        <w:rPr>
          <w:rFonts w:cs="Arial"/>
          <w:b/>
        </w:rPr>
        <w:t>3.</w:t>
      </w:r>
      <w:proofErr w:type="gramEnd"/>
      <w:r>
        <w:rPr>
          <w:rFonts w:cs="Arial"/>
          <w:b/>
        </w:rPr>
        <w:t xml:space="preserve"> </w:t>
      </w:r>
      <w:r w:rsidRPr="000D4119">
        <w:rPr>
          <w:rFonts w:cs="Arial"/>
          <w:b/>
        </w:rPr>
        <w:t>Represent</w:t>
      </w:r>
      <w:r>
        <w:rPr>
          <w:rFonts w:cs="Arial"/>
          <w:b/>
        </w:rPr>
        <w:t xml:space="preserve">ative results for </w:t>
      </w:r>
      <w:r w:rsidR="00781C16">
        <w:rPr>
          <w:rFonts w:cs="Arial"/>
          <w:b/>
        </w:rPr>
        <w:t xml:space="preserve">a </w:t>
      </w:r>
      <w:r>
        <w:rPr>
          <w:rFonts w:cs="Arial"/>
          <w:b/>
        </w:rPr>
        <w:t>PNIPA solution</w:t>
      </w:r>
      <w:r w:rsidRPr="000D4119">
        <w:rPr>
          <w:rFonts w:cs="Arial"/>
          <w:b/>
        </w:rPr>
        <w:t>.</w:t>
      </w:r>
      <w:r w:rsidR="001D1B43" w:rsidRPr="00C730E1">
        <w:rPr>
          <w:rFonts w:cs="Arial"/>
          <w:b/>
        </w:rPr>
        <w:t xml:space="preserve"> </w:t>
      </w:r>
      <w:r w:rsidR="00731089" w:rsidRPr="00C730E1">
        <w:rPr>
          <w:rFonts w:cs="Arial"/>
        </w:rPr>
        <w:t xml:space="preserve">(a) Time correlation functions of scattered light intensity for the PNIPA solution. (b) Corresponding size distribution functions for </w:t>
      </w:r>
      <w:r w:rsidR="00731089" w:rsidRPr="00C730E1">
        <w:rPr>
          <w:rFonts w:cs="Arial"/>
        </w:rPr>
        <w:lastRenderedPageBreak/>
        <w:t xml:space="preserve">the PNIPA solution obtained by </w:t>
      </w:r>
      <w:r w:rsidR="00BE15E6">
        <w:rPr>
          <w:rFonts w:cs="Arial"/>
        </w:rPr>
        <w:t xml:space="preserve">the </w:t>
      </w:r>
      <w:r w:rsidR="00731089" w:rsidRPr="00C730E1">
        <w:rPr>
          <w:rFonts w:cs="Arial"/>
        </w:rPr>
        <w:t xml:space="preserve">inverse Laplace transformation of Figure </w:t>
      </w:r>
      <w:r>
        <w:rPr>
          <w:rFonts w:cs="Arial"/>
        </w:rPr>
        <w:t>3</w:t>
      </w:r>
      <w:r w:rsidR="00731089" w:rsidRPr="00C730E1">
        <w:rPr>
          <w:rFonts w:cs="Arial"/>
        </w:rPr>
        <w:t xml:space="preserve">(a). </w:t>
      </w:r>
      <w:r w:rsidR="00781C16">
        <w:rPr>
          <w:rFonts w:cs="Arial"/>
        </w:rPr>
        <w:t>The h</w:t>
      </w:r>
      <w:r w:rsidR="00527E55" w:rsidRPr="00C730E1">
        <w:rPr>
          <w:rFonts w:cs="Arial"/>
        </w:rPr>
        <w:t>orizontal axis was</w:t>
      </w:r>
      <w:r w:rsidR="00731089" w:rsidRPr="00C730E1">
        <w:rPr>
          <w:rFonts w:cs="Arial"/>
        </w:rPr>
        <w:t xml:space="preserve"> calculated considering the effect of </w:t>
      </w:r>
      <w:r w:rsidR="00F20BE5" w:rsidRPr="00C730E1">
        <w:rPr>
          <w:rFonts w:cs="Arial"/>
        </w:rPr>
        <w:t xml:space="preserve">partial </w:t>
      </w:r>
      <w:r w:rsidR="00731089" w:rsidRPr="00C730E1">
        <w:rPr>
          <w:rFonts w:cs="Arial"/>
        </w:rPr>
        <w:t>heterodyning</w:t>
      </w:r>
      <w:r w:rsidR="00630B02" w:rsidRPr="00C730E1">
        <w:rPr>
          <w:rFonts w:cs="Arial"/>
        </w:rPr>
        <w:t xml:space="preserve"> for each data</w:t>
      </w:r>
      <w:r w:rsidR="00BE15E6">
        <w:rPr>
          <w:rFonts w:cs="Arial"/>
        </w:rPr>
        <w:t xml:space="preserve"> set</w:t>
      </w:r>
      <w:r w:rsidR="00731089" w:rsidRPr="00C730E1">
        <w:rPr>
          <w:rFonts w:cs="Arial"/>
        </w:rPr>
        <w:t>.</w:t>
      </w:r>
      <w:r w:rsidR="00AE3C99" w:rsidRPr="00C730E1">
        <w:rPr>
          <w:rFonts w:cs="Arial"/>
        </w:rPr>
        <w:t xml:space="preserve"> </w:t>
      </w:r>
      <w:r w:rsidR="00781C16">
        <w:rPr>
          <w:rFonts w:cs="Arial"/>
        </w:rPr>
        <w:t>The</w:t>
      </w:r>
      <w:r w:rsidR="00781C16" w:rsidRPr="00C730E1">
        <w:rPr>
          <w:rFonts w:cs="Arial"/>
        </w:rPr>
        <w:t xml:space="preserve"> </w:t>
      </w:r>
      <w:r w:rsidR="00AE3C99" w:rsidRPr="00C730E1">
        <w:rPr>
          <w:rFonts w:cs="Arial"/>
        </w:rPr>
        <w:t xml:space="preserve">black line </w:t>
      </w:r>
      <w:r w:rsidR="00781C16">
        <w:rPr>
          <w:rFonts w:cs="Arial"/>
        </w:rPr>
        <w:t>represents</w:t>
      </w:r>
      <w:r w:rsidR="00AE3C99" w:rsidRPr="00C730E1">
        <w:rPr>
          <w:rFonts w:cs="Arial"/>
        </w:rPr>
        <w:t xml:space="preserve"> the data obtained at 25 </w:t>
      </w:r>
      <w:r w:rsidR="00AE3C99" w:rsidRPr="00C730E1">
        <w:rPr>
          <w:rFonts w:asciiTheme="minorHAnsi" w:hAnsiTheme="minorHAnsi" w:cs="Arial"/>
          <w:color w:val="auto"/>
        </w:rPr>
        <w:t xml:space="preserve">°C. </w:t>
      </w:r>
      <w:r w:rsidR="00781C16">
        <w:rPr>
          <w:rFonts w:asciiTheme="minorHAnsi" w:hAnsiTheme="minorHAnsi" w:cs="Arial"/>
          <w:color w:val="auto"/>
        </w:rPr>
        <w:t>The</w:t>
      </w:r>
      <w:r w:rsidR="00AE3C99" w:rsidRPr="00C730E1">
        <w:rPr>
          <w:rFonts w:asciiTheme="minorHAnsi" w:hAnsiTheme="minorHAnsi" w:cs="Arial"/>
          <w:color w:val="auto"/>
        </w:rPr>
        <w:t xml:space="preserve"> red line </w:t>
      </w:r>
      <w:r w:rsidR="00781C16">
        <w:rPr>
          <w:rFonts w:asciiTheme="minorHAnsi" w:hAnsiTheme="minorHAnsi" w:cs="Arial"/>
          <w:color w:val="auto"/>
        </w:rPr>
        <w:t>represents</w:t>
      </w:r>
      <w:r w:rsidR="00781C16" w:rsidRPr="00C730E1">
        <w:rPr>
          <w:rFonts w:asciiTheme="minorHAnsi" w:hAnsiTheme="minorHAnsi" w:cs="Arial"/>
          <w:color w:val="auto"/>
        </w:rPr>
        <w:t xml:space="preserve"> </w:t>
      </w:r>
      <w:r w:rsidR="00AE3C99" w:rsidRPr="00C730E1">
        <w:rPr>
          <w:rFonts w:asciiTheme="minorHAnsi" w:hAnsiTheme="minorHAnsi" w:cs="Arial"/>
          <w:color w:val="auto"/>
        </w:rPr>
        <w:t xml:space="preserve">the data obtained just after the solution </w:t>
      </w:r>
      <w:r w:rsidR="00781C16">
        <w:rPr>
          <w:rFonts w:asciiTheme="minorHAnsi" w:hAnsiTheme="minorHAnsi" w:cs="Arial"/>
          <w:color w:val="auto"/>
        </w:rPr>
        <w:t>turned</w:t>
      </w:r>
      <w:r w:rsidR="00781C16" w:rsidRPr="00C730E1">
        <w:rPr>
          <w:rFonts w:asciiTheme="minorHAnsi" w:hAnsiTheme="minorHAnsi" w:cs="Arial"/>
          <w:color w:val="auto"/>
        </w:rPr>
        <w:t xml:space="preserve"> </w:t>
      </w:r>
      <w:r w:rsidR="00AE3C99" w:rsidRPr="00C730E1">
        <w:rPr>
          <w:rFonts w:asciiTheme="minorHAnsi" w:hAnsiTheme="minorHAnsi" w:cs="Arial"/>
          <w:color w:val="auto"/>
        </w:rPr>
        <w:t>turbid (</w:t>
      </w:r>
      <w:r w:rsidR="00AE3C99" w:rsidRPr="00C730E1">
        <w:rPr>
          <w:rFonts w:cs="Arial"/>
        </w:rPr>
        <w:t xml:space="preserve">35 </w:t>
      </w:r>
      <w:r w:rsidR="00AE3C99" w:rsidRPr="00C730E1">
        <w:rPr>
          <w:rFonts w:asciiTheme="minorHAnsi" w:hAnsiTheme="minorHAnsi" w:cs="Arial"/>
          <w:color w:val="auto"/>
        </w:rPr>
        <w:t xml:space="preserve">°C). </w:t>
      </w:r>
      <w:r w:rsidR="00781C16">
        <w:rPr>
          <w:rFonts w:asciiTheme="minorHAnsi" w:hAnsiTheme="minorHAnsi" w:cs="Arial"/>
          <w:color w:val="auto"/>
        </w:rPr>
        <w:t>The</w:t>
      </w:r>
      <w:r w:rsidR="00781C16" w:rsidRPr="00C730E1">
        <w:rPr>
          <w:rFonts w:asciiTheme="minorHAnsi" w:hAnsiTheme="minorHAnsi" w:cs="Arial"/>
          <w:color w:val="auto"/>
        </w:rPr>
        <w:t xml:space="preserve"> </w:t>
      </w:r>
      <w:r w:rsidR="00AE3C99" w:rsidRPr="00C730E1">
        <w:rPr>
          <w:rFonts w:asciiTheme="minorHAnsi" w:hAnsiTheme="minorHAnsi" w:cs="Arial"/>
          <w:color w:val="auto"/>
        </w:rPr>
        <w:t xml:space="preserve">blue line </w:t>
      </w:r>
      <w:r w:rsidR="00781C16">
        <w:rPr>
          <w:rFonts w:asciiTheme="minorHAnsi" w:hAnsiTheme="minorHAnsi" w:cs="Arial"/>
          <w:color w:val="auto"/>
        </w:rPr>
        <w:t>represents</w:t>
      </w:r>
      <w:r w:rsidR="00AE3C99" w:rsidRPr="00C730E1">
        <w:rPr>
          <w:rFonts w:asciiTheme="minorHAnsi" w:hAnsiTheme="minorHAnsi" w:cs="Arial"/>
          <w:color w:val="auto"/>
        </w:rPr>
        <w:t xml:space="preserve"> the data obtained </w:t>
      </w:r>
      <w:r w:rsidR="00AE3C99" w:rsidRPr="00C730E1">
        <w:rPr>
          <w:rFonts w:asciiTheme="minorHAnsi" w:hAnsiTheme="minorHAnsi" w:cs="Arial" w:hint="eastAsia"/>
          <w:color w:val="auto"/>
          <w:lang w:eastAsia="ja-JP"/>
        </w:rPr>
        <w:t xml:space="preserve">after </w:t>
      </w:r>
      <w:r w:rsidR="00781C16">
        <w:rPr>
          <w:rFonts w:asciiTheme="minorHAnsi" w:hAnsiTheme="minorHAnsi" w:cs="Arial"/>
          <w:color w:val="auto"/>
          <w:lang w:eastAsia="ja-JP"/>
        </w:rPr>
        <w:t xml:space="preserve">a </w:t>
      </w:r>
      <w:r w:rsidR="00AE3C99" w:rsidRPr="00C730E1">
        <w:rPr>
          <w:rFonts w:asciiTheme="minorHAnsi" w:hAnsiTheme="minorHAnsi" w:cs="Arial"/>
          <w:color w:val="auto"/>
        </w:rPr>
        <w:t>20</w:t>
      </w:r>
      <w:r w:rsidR="00BE15E6">
        <w:rPr>
          <w:rFonts w:asciiTheme="minorHAnsi" w:hAnsiTheme="minorHAnsi" w:cs="Arial"/>
          <w:color w:val="auto"/>
        </w:rPr>
        <w:t>-</w:t>
      </w:r>
      <w:r w:rsidR="00AE3C99" w:rsidRPr="00C730E1">
        <w:rPr>
          <w:rFonts w:asciiTheme="minorHAnsi" w:hAnsiTheme="minorHAnsi" w:cs="Arial"/>
          <w:color w:val="auto"/>
        </w:rPr>
        <w:t>min</w:t>
      </w:r>
      <w:r w:rsidR="00BE15E6">
        <w:rPr>
          <w:rFonts w:asciiTheme="minorHAnsi" w:hAnsiTheme="minorHAnsi" w:cs="Arial"/>
          <w:color w:val="auto"/>
        </w:rPr>
        <w:t xml:space="preserve"> </w:t>
      </w:r>
      <w:r w:rsidR="00AE3C99" w:rsidRPr="00C730E1">
        <w:rPr>
          <w:rFonts w:asciiTheme="minorHAnsi" w:hAnsiTheme="minorHAnsi" w:cs="Arial"/>
          <w:color w:val="auto"/>
        </w:rPr>
        <w:t>measurement of the red line.</w:t>
      </w:r>
    </w:p>
    <w:p w14:paraId="055338DB" w14:textId="77777777" w:rsidR="006305D7" w:rsidRPr="00C730E1" w:rsidRDefault="006305D7" w:rsidP="00C730E1">
      <w:pPr>
        <w:rPr>
          <w:b/>
        </w:rPr>
      </w:pPr>
    </w:p>
    <w:p w14:paraId="64B8CF78" w14:textId="3BA70628" w:rsidR="006305D7" w:rsidRPr="00C730E1" w:rsidRDefault="006305D7" w:rsidP="00146F89">
      <w:pPr>
        <w:outlineLvl w:val="0"/>
        <w:rPr>
          <w:rFonts w:cs="Arial"/>
          <w:b/>
        </w:rPr>
      </w:pPr>
      <w:r w:rsidRPr="00C730E1">
        <w:rPr>
          <w:b/>
        </w:rPr>
        <w:t>DISCUSSION</w:t>
      </w:r>
      <w:r w:rsidRPr="00C730E1">
        <w:rPr>
          <w:b/>
          <w:bCs/>
        </w:rPr>
        <w:t xml:space="preserve">: </w:t>
      </w:r>
    </w:p>
    <w:p w14:paraId="6B41FA87" w14:textId="0377AA8F" w:rsidR="00213CAE" w:rsidRPr="00C730E1" w:rsidRDefault="00213CAE" w:rsidP="00C730E1">
      <w:pPr>
        <w:rPr>
          <w:color w:val="auto"/>
          <w:lang w:eastAsia="ja-JP"/>
        </w:rPr>
      </w:pPr>
      <w:r w:rsidRPr="00C730E1">
        <w:rPr>
          <w:color w:val="auto"/>
          <w:lang w:eastAsia="ja-JP"/>
        </w:rPr>
        <w:t xml:space="preserve">The initial amplitude of the time correlation function </w:t>
      </w:r>
      <w:r w:rsidR="00FB2300">
        <w:rPr>
          <w:color w:val="auto"/>
          <w:lang w:eastAsia="ja-JP"/>
        </w:rPr>
        <w:t>heavily</w:t>
      </w:r>
      <w:r w:rsidR="00FB2300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>depends on the focal point</w:t>
      </w:r>
      <w:r w:rsidR="00FB2300">
        <w:rPr>
          <w:color w:val="auto"/>
          <w:lang w:eastAsia="ja-JP"/>
        </w:rPr>
        <w:t xml:space="preserve">, as shown in </w:t>
      </w:r>
      <w:r w:rsidR="00F60AB7" w:rsidRPr="00C730E1">
        <w:rPr>
          <w:color w:val="auto"/>
          <w:lang w:eastAsia="ja-JP"/>
        </w:rPr>
        <w:t xml:space="preserve">Figure </w:t>
      </w:r>
      <w:r w:rsidR="00862667">
        <w:rPr>
          <w:color w:val="auto"/>
          <w:lang w:eastAsia="ja-JP"/>
        </w:rPr>
        <w:t>2</w:t>
      </w:r>
      <w:r w:rsidR="00F60AB7" w:rsidRPr="00C730E1">
        <w:rPr>
          <w:color w:val="auto"/>
          <w:lang w:eastAsia="ja-JP"/>
        </w:rPr>
        <w:t>(a)</w:t>
      </w:r>
      <w:r w:rsidRPr="00C730E1">
        <w:rPr>
          <w:color w:val="auto"/>
          <w:lang w:eastAsia="ja-JP"/>
        </w:rPr>
        <w:t>.</w:t>
      </w:r>
      <w:r w:rsidR="00866285" w:rsidRPr="00C730E1">
        <w:rPr>
          <w:color w:val="auto"/>
          <w:lang w:eastAsia="ja-JP"/>
        </w:rPr>
        <w:t xml:space="preserve"> </w:t>
      </w:r>
      <w:r w:rsidR="00FB2300">
        <w:rPr>
          <w:color w:val="auto"/>
          <w:lang w:eastAsia="ja-JP"/>
        </w:rPr>
        <w:t>T</w:t>
      </w:r>
      <w:r w:rsidR="00866285" w:rsidRPr="00C730E1">
        <w:rPr>
          <w:color w:val="auto"/>
          <w:lang w:eastAsia="ja-JP"/>
        </w:rPr>
        <w:t xml:space="preserve">his </w:t>
      </w:r>
      <w:r w:rsidR="00FB2300">
        <w:rPr>
          <w:color w:val="auto"/>
          <w:lang w:eastAsia="ja-JP"/>
        </w:rPr>
        <w:t xml:space="preserve">seemingly </w:t>
      </w:r>
      <w:r w:rsidR="006555A4" w:rsidRPr="00C730E1">
        <w:rPr>
          <w:color w:val="auto"/>
          <w:lang w:eastAsia="ja-JP"/>
        </w:rPr>
        <w:t>contradict</w:t>
      </w:r>
      <w:r w:rsidR="00866285" w:rsidRPr="00C730E1">
        <w:rPr>
          <w:color w:val="auto"/>
          <w:lang w:eastAsia="ja-JP"/>
        </w:rPr>
        <w:t>s</w:t>
      </w:r>
      <w:r w:rsidR="001210DE" w:rsidRPr="00C730E1">
        <w:rPr>
          <w:color w:val="auto"/>
          <w:lang w:eastAsia="ja-JP"/>
        </w:rPr>
        <w:t xml:space="preserve"> the fact that the </w:t>
      </w:r>
      <w:r w:rsidR="001210DE" w:rsidRPr="00C730E1">
        <w:rPr>
          <w:rFonts w:cs="Arial"/>
          <w:color w:val="auto"/>
        </w:rPr>
        <w:t>solution</w:t>
      </w:r>
      <w:r w:rsidR="006555A4" w:rsidRPr="00C730E1">
        <w:rPr>
          <w:color w:val="auto"/>
          <w:lang w:eastAsia="ja-JP"/>
        </w:rPr>
        <w:t xml:space="preserve"> is homogeneous </w:t>
      </w:r>
      <w:r w:rsidR="00F60AB7" w:rsidRPr="00C730E1">
        <w:rPr>
          <w:color w:val="auto"/>
          <w:lang w:eastAsia="ja-JP"/>
        </w:rPr>
        <w:t>(</w:t>
      </w:r>
      <w:r w:rsidR="006555A4" w:rsidRPr="00C730E1">
        <w:rPr>
          <w:color w:val="auto"/>
          <w:lang w:eastAsia="ja-JP"/>
        </w:rPr>
        <w:t>e</w:t>
      </w:r>
      <w:r w:rsidR="00192861" w:rsidRPr="00C730E1">
        <w:rPr>
          <w:color w:val="auto"/>
          <w:lang w:eastAsia="ja-JP"/>
        </w:rPr>
        <w:t>xcept for th</w:t>
      </w:r>
      <w:r w:rsidR="009D0123" w:rsidRPr="00C730E1">
        <w:rPr>
          <w:color w:val="auto"/>
          <w:lang w:eastAsia="ja-JP"/>
        </w:rPr>
        <w:t>e</w:t>
      </w:r>
      <w:r w:rsidR="006555A4" w:rsidRPr="00C730E1">
        <w:rPr>
          <w:color w:val="auto"/>
          <w:lang w:eastAsia="ja-JP"/>
        </w:rPr>
        <w:t xml:space="preserve"> thin layer at the interface</w:t>
      </w:r>
      <w:r w:rsidR="009D2524">
        <w:rPr>
          <w:color w:val="auto"/>
          <w:lang w:eastAsia="ja-JP"/>
        </w:rPr>
        <w:t>)</w:t>
      </w:r>
      <w:r w:rsidR="00DC3775" w:rsidRPr="00C730E1">
        <w:rPr>
          <w:color w:val="auto"/>
          <w:lang w:eastAsia="ja-JP"/>
        </w:rPr>
        <w:fldChar w:fldCharType="begin"/>
      </w:r>
      <w:r w:rsidR="004107B1">
        <w:rPr>
          <w:color w:val="auto"/>
          <w:lang w:eastAsia="ja-JP"/>
        </w:rPr>
        <w:instrText xml:space="preserve"> ADDIN EN.CITE &lt;EndNote&gt;&lt;Cite&gt;&lt;Author&gt;Xia&lt;/Author&gt;&lt;Year&gt;2005&lt;/Year&gt;&lt;RecNum&gt;7863&lt;/RecNum&gt;&lt;DisplayText&gt;&lt;style face="superscript"&gt;8&lt;/style&gt;&lt;/DisplayText&gt;&lt;record&gt;&lt;rec-number&gt;7863&lt;/rec-number&gt;&lt;foreign-keys&gt;&lt;key app="EN" db-id="tv2vdsstpt2x2yexvpnxf2fgsvfawxvddx9x" timestamp="1456196639"&gt;7863&lt;/key&gt;&lt;/foreign-keys&gt;&lt;ref-type name="Journal Article"&gt;17&lt;/ref-type&gt;&lt;contributors&gt;&lt;authors&gt;&lt;author&gt;Xia, H.&lt;/author&gt;&lt;author&gt;Ishi, K.&lt;/author&gt;&lt;author&gt;Iwai, T.&lt;/author&gt;&lt;/authors&gt;&lt;/contributors&gt;&lt;titles&gt;&lt;title&gt;Hydrodynamic Radius Sizing of Nanoparticles in Dense Polydisperse Media by Low-Coherence Dynamic Light Scattering&lt;/title&gt;&lt;secondary-title&gt;Jpn. J. Appl. Phys.&lt;/secondary-title&gt;&lt;/titles&gt;&lt;periodical&gt;&lt;full-title&gt;Japanese Journal of Applied Physics&lt;/full-title&gt;&lt;abbr-1&gt;Jpn. J. Appl. Phys.&lt;/abbr-1&gt;&lt;abbr-2&gt;Jpn J Appl Phys&lt;/abbr-2&gt;&lt;/periodical&gt;&lt;pages&gt;6261-6264&lt;/pages&gt;&lt;volume&gt;44&lt;/volume&gt;&lt;number&gt;8&lt;/number&gt;&lt;section&gt;6261&lt;/section&gt;&lt;dates&gt;&lt;year&gt;2005&lt;/year&gt;&lt;/dates&gt;&lt;urls&gt;&lt;/urls&gt;&lt;electronic-resource-num&gt;10.1143/JJAP.44.6261&lt;/electronic-resource-num&gt;&lt;/record&gt;&lt;/Cite&gt;&lt;/EndNote&gt;</w:instrText>
      </w:r>
      <w:r w:rsidR="00DC3775" w:rsidRPr="00C730E1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8</w:t>
      </w:r>
      <w:r w:rsidR="00DC3775" w:rsidRPr="00C730E1">
        <w:rPr>
          <w:color w:val="auto"/>
          <w:lang w:eastAsia="ja-JP"/>
        </w:rPr>
        <w:fldChar w:fldCharType="end"/>
      </w:r>
      <w:r w:rsidR="006555A4" w:rsidRPr="00C730E1">
        <w:rPr>
          <w:color w:val="auto"/>
          <w:lang w:eastAsia="ja-JP"/>
        </w:rPr>
        <w:t xml:space="preserve">. </w:t>
      </w:r>
      <w:r w:rsidR="00FB2300">
        <w:rPr>
          <w:color w:val="auto"/>
          <w:lang w:eastAsia="ja-JP"/>
        </w:rPr>
        <w:t>T</w:t>
      </w:r>
      <w:r w:rsidR="006555A4" w:rsidRPr="00C730E1">
        <w:rPr>
          <w:color w:val="auto"/>
          <w:lang w:eastAsia="ja-JP"/>
        </w:rPr>
        <w:t xml:space="preserve">his </w:t>
      </w:r>
      <w:r w:rsidR="00527E55" w:rsidRPr="00C730E1">
        <w:rPr>
          <w:color w:val="auto"/>
          <w:lang w:eastAsia="ja-JP"/>
        </w:rPr>
        <w:t>variation</w:t>
      </w:r>
      <w:r w:rsidR="006555A4" w:rsidRPr="00C730E1">
        <w:rPr>
          <w:color w:val="auto"/>
          <w:lang w:eastAsia="ja-JP"/>
        </w:rPr>
        <w:t xml:space="preserve"> </w:t>
      </w:r>
      <w:r w:rsidR="00FB2300">
        <w:rPr>
          <w:color w:val="auto"/>
          <w:lang w:eastAsia="ja-JP"/>
        </w:rPr>
        <w:t>in</w:t>
      </w:r>
      <w:r w:rsidR="006555A4" w:rsidRPr="00C730E1">
        <w:rPr>
          <w:color w:val="auto"/>
          <w:lang w:eastAsia="ja-JP"/>
        </w:rPr>
        <w:t xml:space="preserve"> the initial amplitude is </w:t>
      </w:r>
      <w:r w:rsidR="00866285" w:rsidRPr="00C730E1">
        <w:rPr>
          <w:color w:val="auto"/>
          <w:lang w:eastAsia="ja-JP"/>
        </w:rPr>
        <w:t xml:space="preserve">attributed to </w:t>
      </w:r>
      <w:r w:rsidR="009D2524">
        <w:rPr>
          <w:color w:val="auto"/>
          <w:lang w:eastAsia="ja-JP"/>
        </w:rPr>
        <w:t xml:space="preserve">a </w:t>
      </w:r>
      <w:r w:rsidR="00866285" w:rsidRPr="00C730E1">
        <w:rPr>
          <w:color w:val="auto"/>
          <w:lang w:eastAsia="ja-JP"/>
        </w:rPr>
        <w:t xml:space="preserve">variation </w:t>
      </w:r>
      <w:r w:rsidR="00FB2300">
        <w:rPr>
          <w:color w:val="auto"/>
          <w:lang w:eastAsia="ja-JP"/>
        </w:rPr>
        <w:t>in</w:t>
      </w:r>
      <w:r w:rsidR="00866285" w:rsidRPr="00C730E1">
        <w:rPr>
          <w:color w:val="auto"/>
          <w:lang w:eastAsia="ja-JP"/>
        </w:rPr>
        <w:t xml:space="preserve"> the amount of reflected light. Partial heterodyne theory</w:t>
      </w:r>
      <w:r w:rsidR="00251618" w:rsidRPr="00C730E1">
        <w:rPr>
          <w:color w:val="auto"/>
          <w:lang w:eastAsia="ja-JP"/>
        </w:rPr>
        <w:fldChar w:fldCharType="begin"/>
      </w:r>
      <w:r w:rsidR="00DA7806">
        <w:rPr>
          <w:color w:val="auto"/>
          <w:lang w:eastAsia="ja-JP"/>
        </w:rPr>
        <w:instrText xml:space="preserve"> ADDIN EN.CITE &lt;EndNote&gt;&lt;Cite&gt;&lt;Author&gt;Pusey&lt;/Author&gt;&lt;Year&gt;1989&lt;/Year&gt;&lt;RecNum&gt;6872&lt;/RecNum&gt;&lt;DisplayText&gt;&lt;style face="superscript"&gt;16&lt;/style&gt;&lt;/DisplayText&gt;&lt;record&gt;&lt;rec-number&gt;6872&lt;/rec-number&gt;&lt;foreign-keys&gt;&lt;key app="EN" db-id="tv2vdsstpt2x2yexvpnxf2fgsvfawxvddx9x" timestamp="1456194443"&gt;6872&lt;/key&gt;&lt;/foreign-keys&gt;&lt;ref-type name="Journal Article"&gt;17&lt;/ref-type&gt;&lt;contributors&gt;&lt;authors&gt;&lt;author&gt;Pusey, P. N.&lt;/author&gt;&lt;author&gt;van Megen, W.&lt;/author&gt;&lt;/authors&gt;&lt;/contributors&gt;&lt;titles&gt;&lt;title&gt;Dynamic Light Scattering by Non-Ergodic Media&lt;/title&gt;&lt;secondary-title&gt;Physica A&lt;/secondary-title&gt;&lt;/titles&gt;&lt;periodical&gt;&lt;full-title&gt;Physica A&lt;/full-title&gt;&lt;abbr-1&gt;Physica A&lt;/abbr-1&gt;&lt;abbr-2&gt;Physica A&lt;/abbr-2&gt;&lt;/periodical&gt;&lt;pages&gt;705-741&lt;/pages&gt;&lt;volume&gt;157&lt;/volume&gt;&lt;dates&gt;&lt;year&gt;1989&lt;/year&gt;&lt;/dates&gt;&lt;urls&gt;&lt;/urls&gt;&lt;/record&gt;&lt;/Cite&gt;&lt;/EndNote&gt;</w:instrText>
      </w:r>
      <w:r w:rsidR="00251618" w:rsidRPr="00C730E1">
        <w:rPr>
          <w:color w:val="auto"/>
          <w:lang w:eastAsia="ja-JP"/>
        </w:rPr>
        <w:fldChar w:fldCharType="separate"/>
      </w:r>
      <w:r w:rsidR="00DA7806" w:rsidRPr="00DA7806">
        <w:rPr>
          <w:noProof/>
          <w:color w:val="auto"/>
          <w:vertAlign w:val="superscript"/>
          <w:lang w:eastAsia="ja-JP"/>
        </w:rPr>
        <w:t>16</w:t>
      </w:r>
      <w:r w:rsidR="00251618" w:rsidRPr="00C730E1">
        <w:rPr>
          <w:color w:val="auto"/>
          <w:lang w:eastAsia="ja-JP"/>
        </w:rPr>
        <w:fldChar w:fldCharType="end"/>
      </w:r>
      <w:r w:rsidR="00866285" w:rsidRPr="00C730E1">
        <w:rPr>
          <w:color w:val="auto"/>
          <w:lang w:eastAsia="ja-JP"/>
        </w:rPr>
        <w:t xml:space="preserve"> predicts that the initial amplitude</w:t>
      </w:r>
      <w:r w:rsidR="00FB2300">
        <w:rPr>
          <w:color w:val="auto"/>
          <w:lang w:eastAsia="ja-JP"/>
        </w:rPr>
        <w:t>,</w:t>
      </w:r>
      <w:r w:rsidR="00866285" w:rsidRPr="00C730E1">
        <w:rPr>
          <w:color w:val="auto"/>
          <w:lang w:eastAsia="ja-JP"/>
        </w:rPr>
        <w:t xml:space="preserve"> </w:t>
      </w:r>
      <w:r w:rsidR="00866285" w:rsidRPr="00C730E1">
        <w:rPr>
          <w:i/>
          <w:color w:val="auto"/>
          <w:lang w:eastAsia="ja-JP"/>
        </w:rPr>
        <w:t>A</w:t>
      </w:r>
      <w:r w:rsidR="00866285" w:rsidRPr="00C730E1">
        <w:rPr>
          <w:color w:val="auto"/>
          <w:lang w:eastAsia="ja-JP"/>
        </w:rPr>
        <w:t>, the scattered light Intensity</w:t>
      </w:r>
      <w:r w:rsidR="00FB2300">
        <w:rPr>
          <w:color w:val="auto"/>
          <w:lang w:eastAsia="ja-JP"/>
        </w:rPr>
        <w:t>,</w:t>
      </w:r>
      <w:r w:rsidR="00866285" w:rsidRPr="00C730E1">
        <w:rPr>
          <w:color w:val="auto"/>
          <w:lang w:eastAsia="ja-JP"/>
        </w:rPr>
        <w:t xml:space="preserve"> </w:t>
      </w:r>
      <w:r w:rsidR="00866285" w:rsidRPr="00C730E1">
        <w:rPr>
          <w:i/>
          <w:color w:val="auto"/>
          <w:lang w:eastAsia="ja-JP"/>
        </w:rPr>
        <w:t>I</w:t>
      </w:r>
      <w:r w:rsidR="00866285" w:rsidRPr="00C730E1">
        <w:rPr>
          <w:i/>
          <w:color w:val="auto"/>
          <w:vertAlign w:val="subscript"/>
          <w:lang w:eastAsia="ja-JP"/>
        </w:rPr>
        <w:t>s</w:t>
      </w:r>
      <w:r w:rsidR="00866285" w:rsidRPr="00C730E1">
        <w:rPr>
          <w:color w:val="auto"/>
          <w:lang w:eastAsia="ja-JP"/>
        </w:rPr>
        <w:t>, and the reflected light intensity</w:t>
      </w:r>
      <w:r w:rsidR="00FB2300">
        <w:rPr>
          <w:color w:val="auto"/>
          <w:lang w:eastAsia="ja-JP"/>
        </w:rPr>
        <w:t>,</w:t>
      </w:r>
      <w:r w:rsidR="00866285" w:rsidRPr="00C730E1">
        <w:rPr>
          <w:color w:val="auto"/>
          <w:lang w:eastAsia="ja-JP"/>
        </w:rPr>
        <w:t xml:space="preserve"> </w:t>
      </w:r>
      <w:proofErr w:type="spellStart"/>
      <w:r w:rsidR="00866285" w:rsidRPr="00C730E1">
        <w:rPr>
          <w:i/>
          <w:color w:val="auto"/>
          <w:lang w:eastAsia="ja-JP"/>
        </w:rPr>
        <w:t>I</w:t>
      </w:r>
      <w:r w:rsidR="00866285" w:rsidRPr="00C730E1">
        <w:rPr>
          <w:i/>
          <w:color w:val="auto"/>
          <w:vertAlign w:val="subscript"/>
          <w:lang w:eastAsia="ja-JP"/>
        </w:rPr>
        <w:t>r</w:t>
      </w:r>
      <w:proofErr w:type="spellEnd"/>
      <w:r w:rsidR="00FB2300" w:rsidRPr="00C730E1">
        <w:rPr>
          <w:color w:val="auto"/>
          <w:lang w:eastAsia="ja-JP"/>
        </w:rPr>
        <w:t xml:space="preserve">, </w:t>
      </w:r>
      <w:r w:rsidR="00866285" w:rsidRPr="00C730E1">
        <w:rPr>
          <w:color w:val="auto"/>
          <w:lang w:eastAsia="ja-JP"/>
        </w:rPr>
        <w:t>sat</w:t>
      </w:r>
      <w:r w:rsidR="00FE3955" w:rsidRPr="00C730E1">
        <w:rPr>
          <w:color w:val="auto"/>
          <w:lang w:eastAsia="ja-JP"/>
        </w:rPr>
        <w:t xml:space="preserve">isfy the following </w:t>
      </w:r>
      <w:r w:rsidR="009D2524">
        <w:rPr>
          <w:color w:val="auto"/>
          <w:lang w:eastAsia="ja-JP"/>
        </w:rPr>
        <w:t>equation</w:t>
      </w:r>
      <w:r w:rsidR="009D2524" w:rsidRPr="00C730E1">
        <w:rPr>
          <w:color w:val="auto"/>
          <w:lang w:eastAsia="ja-JP"/>
        </w:rPr>
        <w:fldChar w:fldCharType="begin"/>
      </w:r>
      <w:r w:rsidR="009D2524">
        <w:rPr>
          <w:color w:val="auto"/>
          <w:lang w:eastAsia="ja-JP"/>
        </w:rPr>
        <w:instrText xml:space="preserve"> ADDIN EN.CITE &lt;EndNote&gt;&lt;Cite&gt;&lt;Author&gt;Hiroi&lt;/Author&gt;&lt;Year&gt;2013&lt;/Year&gt;&lt;RecNum&gt;5410&lt;/RecNum&gt;&lt;DisplayText&gt;&lt;style face="superscript"&gt;1&lt;/style&gt;&lt;/DisplayText&gt;&lt;record&gt;&lt;rec-number&gt;5410&lt;/rec-number&gt;&lt;foreign-keys&gt;&lt;key app="EN" db-id="tv2vdsstpt2x2yexvpnxf2fgsvfawxvddx9x" timestamp="1456193656"&gt;5410&lt;/key&gt;&lt;key app="ENWeb" db-id=""&gt;0&lt;/key&gt;&lt;/foreign-keys&gt;&lt;ref-type name="Journal Article"&gt;17&lt;/ref-type&gt;&lt;contributors&gt;&lt;authors&gt;&lt;author&gt;Hiroi, T.&lt;/author&gt;&lt;author&gt;Shibayama, M.&lt;/author&gt;&lt;/authors&gt;&lt;/contributors&gt;&lt;titles&gt;&lt;title&gt;Dynamic Light Scattering Microscope: Accessing Opaque Samples with High Spatial Resolution&lt;/title&gt;&lt;secondary-title&gt;Opt. Express&lt;/secondary-title&gt;&lt;/titles&gt;&lt;periodical&gt;&lt;full-title&gt;Optics Express&lt;/full-title&gt;&lt;abbr-1&gt;Opt. Express&lt;/abbr-1&gt;&lt;abbr-2&gt;Opt Express&lt;/abbr-2&gt;&lt;/periodical&gt;&lt;pages&gt;20260-20267&lt;/pages&gt;&lt;volume&gt;21&lt;/volume&gt;&lt;section&gt;20260&lt;/section&gt;&lt;dates&gt;&lt;year&gt;2013&lt;/year&gt;&lt;/dates&gt;&lt;urls&gt;&lt;related-urls&gt;&lt;url&gt;https://www.osapublishing.org/DirectPDFAccess/5E4343C2-D230-CEC7-34AADFB50D16FC40_260590/oe-21-17-20260.pdf?da=1&amp;amp;id=260590&amp;amp;seq=0&amp;amp;mobile=no&lt;/url&gt;&lt;/related-urls&gt;&lt;/urls&gt;&lt;electronic-resource-num&gt;10.1364/OE.21.020260&lt;/electronic-resource-num&gt;&lt;/record&gt;&lt;/Cite&gt;&lt;/EndNote&gt;</w:instrText>
      </w:r>
      <w:r w:rsidR="009D2524" w:rsidRPr="00C730E1">
        <w:rPr>
          <w:color w:val="auto"/>
          <w:lang w:eastAsia="ja-JP"/>
        </w:rPr>
        <w:fldChar w:fldCharType="separate"/>
      </w:r>
      <w:r w:rsidR="009D2524" w:rsidRPr="004107B1">
        <w:rPr>
          <w:noProof/>
          <w:color w:val="auto"/>
          <w:vertAlign w:val="superscript"/>
          <w:lang w:eastAsia="ja-JP"/>
        </w:rPr>
        <w:t>1</w:t>
      </w:r>
      <w:r w:rsidR="009D2524" w:rsidRPr="00C730E1">
        <w:rPr>
          <w:color w:val="auto"/>
          <w:lang w:eastAsia="ja-JP"/>
        </w:rPr>
        <w:fldChar w:fldCharType="end"/>
      </w:r>
      <w:r w:rsidR="00FE3955" w:rsidRPr="00C730E1">
        <w:rPr>
          <w:color w:val="auto"/>
          <w:lang w:eastAsia="ja-JP"/>
        </w:rPr>
        <w:t>:</w:t>
      </w:r>
    </w:p>
    <w:p w14:paraId="099AB8FC" w14:textId="409FFD6C" w:rsidR="00866285" w:rsidRPr="00C730E1" w:rsidRDefault="00464CF6" w:rsidP="00C730E1">
      <w:pPr>
        <w:rPr>
          <w:color w:val="auto"/>
          <w:lang w:eastAsia="ja-JP"/>
        </w:rPr>
      </w:pPr>
      <m:oMathPara>
        <m:oMath>
          <m:r>
            <w:rPr>
              <w:rFonts w:ascii="Cambria Math" w:hAnsi="Cambria Math"/>
              <w:color w:val="auto"/>
              <w:lang w:eastAsia="ja-JP"/>
            </w:rPr>
            <m:t>A=1-</m:t>
          </m:r>
          <m:sSup>
            <m:sSupPr>
              <m:ctrlPr>
                <w:rPr>
                  <w:rFonts w:ascii="Cambria Math" w:hAnsi="Cambria Math"/>
                  <w:i/>
                  <w:color w:val="auto"/>
                  <w:lang w:eastAsia="ja-JP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auto"/>
                      <w:lang w:eastAsia="ja-JP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  <w:lang w:eastAsia="ja-JP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  <w:lang w:eastAsia="ja-JP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  <w:lang w:eastAsia="ja-JP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  <w:lang w:eastAsia="ja-JP"/>
                            </w:rPr>
                            <m:t>r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  <w:lang w:eastAsia="ja-JP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  <w:lang w:eastAsia="ja-JP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  <w:lang w:eastAsia="ja-JP"/>
                            </w:rPr>
                            <m:t>s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auto"/>
                          <w:lang w:eastAsia="ja-JP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  <w:lang w:eastAsia="ja-JP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  <w:lang w:eastAsia="ja-JP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  <w:lang w:eastAsia="ja-JP"/>
                            </w:rPr>
                            <m:t>r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color w:val="auto"/>
                  <w:lang w:eastAsia="ja-JP"/>
                </w:rPr>
                <m:t>2</m:t>
              </m:r>
            </m:sup>
          </m:sSup>
        </m:oMath>
      </m:oMathPara>
    </w:p>
    <w:p w14:paraId="169F527A" w14:textId="20D6D484" w:rsidR="003D0688" w:rsidRPr="00C730E1" w:rsidRDefault="00866285" w:rsidP="00C730E1">
      <w:pPr>
        <w:rPr>
          <w:color w:val="auto"/>
          <w:lang w:eastAsia="ja-JP"/>
        </w:rPr>
      </w:pPr>
      <w:r w:rsidRPr="00C730E1">
        <w:rPr>
          <w:color w:val="auto"/>
          <w:lang w:eastAsia="ja-JP"/>
        </w:rPr>
        <w:t xml:space="preserve">This </w:t>
      </w:r>
      <w:r w:rsidR="009D2524">
        <w:rPr>
          <w:color w:val="auto"/>
          <w:lang w:eastAsia="ja-JP"/>
        </w:rPr>
        <w:t>equation</w:t>
      </w:r>
      <w:r w:rsidR="009D2524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 xml:space="preserve">shows that the </w:t>
      </w:r>
      <w:r w:rsidR="00B6223D" w:rsidRPr="00C730E1">
        <w:rPr>
          <w:color w:val="auto"/>
          <w:lang w:eastAsia="ja-JP"/>
        </w:rPr>
        <w:t xml:space="preserve">larger </w:t>
      </w:r>
      <w:proofErr w:type="spellStart"/>
      <w:r w:rsidR="006F510B" w:rsidRPr="00C730E1">
        <w:rPr>
          <w:i/>
          <w:color w:val="auto"/>
          <w:lang w:eastAsia="ja-JP"/>
        </w:rPr>
        <w:t>I</w:t>
      </w:r>
      <w:r w:rsidR="006F510B" w:rsidRPr="00C730E1">
        <w:rPr>
          <w:i/>
          <w:color w:val="auto"/>
          <w:vertAlign w:val="subscript"/>
          <w:lang w:eastAsia="ja-JP"/>
        </w:rPr>
        <w:t>r</w:t>
      </w:r>
      <w:proofErr w:type="spellEnd"/>
      <w:r w:rsidR="00B6223D" w:rsidRPr="00C730E1">
        <w:rPr>
          <w:color w:val="auto"/>
          <w:lang w:eastAsia="ja-JP"/>
        </w:rPr>
        <w:t xml:space="preserve"> becomes, </w:t>
      </w:r>
      <w:r w:rsidR="006F510B" w:rsidRPr="00C730E1">
        <w:rPr>
          <w:color w:val="auto"/>
          <w:lang w:eastAsia="ja-JP"/>
        </w:rPr>
        <w:t xml:space="preserve">the smaller </w:t>
      </w:r>
      <w:r w:rsidR="006F510B" w:rsidRPr="00C730E1">
        <w:rPr>
          <w:i/>
          <w:color w:val="auto"/>
          <w:lang w:eastAsia="ja-JP"/>
        </w:rPr>
        <w:t>A</w:t>
      </w:r>
      <w:r w:rsidR="006F510B" w:rsidRPr="00C730E1">
        <w:rPr>
          <w:color w:val="auto"/>
          <w:lang w:eastAsia="ja-JP"/>
        </w:rPr>
        <w:t xml:space="preserve"> becomes.</w:t>
      </w:r>
      <w:r w:rsidR="00FE3955" w:rsidRPr="00C730E1">
        <w:rPr>
          <w:color w:val="auto"/>
          <w:lang w:eastAsia="ja-JP"/>
        </w:rPr>
        <w:t xml:space="preserve"> Therefore</w:t>
      </w:r>
      <w:r w:rsidR="00FB2300">
        <w:rPr>
          <w:color w:val="auto"/>
          <w:lang w:eastAsia="ja-JP"/>
        </w:rPr>
        <w:t>,</w:t>
      </w:r>
      <w:r w:rsidR="00FE3955" w:rsidRPr="00C730E1">
        <w:rPr>
          <w:color w:val="auto"/>
          <w:lang w:eastAsia="ja-JP"/>
        </w:rPr>
        <w:t xml:space="preserve"> </w:t>
      </w:r>
      <w:r w:rsidR="00FE3955" w:rsidRPr="00C730E1">
        <w:rPr>
          <w:i/>
          <w:color w:val="auto"/>
          <w:lang w:eastAsia="ja-JP"/>
        </w:rPr>
        <w:t>A</w:t>
      </w:r>
      <w:r w:rsidR="00FE3955" w:rsidRPr="00C730E1">
        <w:rPr>
          <w:color w:val="auto"/>
          <w:lang w:eastAsia="ja-JP"/>
        </w:rPr>
        <w:t xml:space="preserve"> </w:t>
      </w:r>
      <w:r w:rsidR="00FB2300">
        <w:rPr>
          <w:color w:val="auto"/>
          <w:lang w:eastAsia="ja-JP"/>
        </w:rPr>
        <w:t>is reduced</w:t>
      </w:r>
      <w:r w:rsidR="00FE3955" w:rsidRPr="00C730E1">
        <w:rPr>
          <w:color w:val="auto"/>
          <w:lang w:eastAsia="ja-JP"/>
        </w:rPr>
        <w:t xml:space="preserve"> by setting the focal position close to the interface.</w:t>
      </w:r>
      <w:r w:rsidR="009169A1" w:rsidRPr="00C730E1">
        <w:rPr>
          <w:color w:val="auto"/>
          <w:lang w:eastAsia="ja-JP"/>
        </w:rPr>
        <w:t xml:space="preserve"> </w:t>
      </w:r>
      <w:r w:rsidR="00105680" w:rsidRPr="00C730E1">
        <w:rPr>
          <w:color w:val="auto"/>
          <w:lang w:eastAsia="ja-JP"/>
        </w:rPr>
        <w:t xml:space="preserve">The apparent diffusion constant </w:t>
      </w:r>
      <w:r w:rsidR="00105680" w:rsidRPr="00C730E1">
        <w:rPr>
          <w:i/>
          <w:color w:val="auto"/>
          <w:lang w:eastAsia="ja-JP"/>
        </w:rPr>
        <w:t>D</w:t>
      </w:r>
      <w:r w:rsidR="00105680" w:rsidRPr="00C730E1">
        <w:rPr>
          <w:i/>
          <w:color w:val="auto"/>
          <w:vertAlign w:val="subscript"/>
          <w:lang w:eastAsia="ja-JP"/>
        </w:rPr>
        <w:t>A</w:t>
      </w:r>
      <w:r w:rsidR="00105680" w:rsidRPr="00C730E1">
        <w:rPr>
          <w:color w:val="auto"/>
          <w:lang w:eastAsia="ja-JP"/>
        </w:rPr>
        <w:t xml:space="preserve"> </w:t>
      </w:r>
      <w:r w:rsidR="00FE3955" w:rsidRPr="00C730E1">
        <w:rPr>
          <w:color w:val="auto"/>
          <w:lang w:eastAsia="ja-JP"/>
        </w:rPr>
        <w:t>can</w:t>
      </w:r>
      <w:r w:rsidR="00105680" w:rsidRPr="00C730E1">
        <w:rPr>
          <w:color w:val="auto"/>
          <w:lang w:eastAsia="ja-JP"/>
        </w:rPr>
        <w:t xml:space="preserve"> be </w:t>
      </w:r>
      <w:r w:rsidR="00FE3955" w:rsidRPr="00C730E1">
        <w:rPr>
          <w:color w:val="auto"/>
          <w:lang w:eastAsia="ja-JP"/>
        </w:rPr>
        <w:t>obtain</w:t>
      </w:r>
      <w:r w:rsidR="00105680" w:rsidRPr="00C730E1">
        <w:rPr>
          <w:color w:val="auto"/>
          <w:lang w:eastAsia="ja-JP"/>
        </w:rPr>
        <w:t>ed</w:t>
      </w:r>
      <w:r w:rsidR="00FE3955" w:rsidRPr="00C730E1">
        <w:rPr>
          <w:color w:val="auto"/>
          <w:lang w:eastAsia="ja-JP"/>
        </w:rPr>
        <w:t xml:space="preserve"> by fitting the </w:t>
      </w:r>
      <w:r w:rsidR="003D0688" w:rsidRPr="00C730E1">
        <w:rPr>
          <w:color w:val="auto"/>
          <w:lang w:eastAsia="ja-JP"/>
        </w:rPr>
        <w:t xml:space="preserve">time correlation </w:t>
      </w:r>
      <w:proofErr w:type="gramStart"/>
      <w:r w:rsidR="003D0688" w:rsidRPr="00C730E1">
        <w:rPr>
          <w:color w:val="auto"/>
          <w:lang w:eastAsia="ja-JP"/>
        </w:rPr>
        <w:t>function</w:t>
      </w:r>
      <w:proofErr w:type="gramEnd"/>
      <w:r w:rsidR="00B33EFC" w:rsidRPr="00C730E1">
        <w:rPr>
          <w:color w:val="auto"/>
          <w:lang w:eastAsia="ja-JP"/>
        </w:rPr>
        <w:t xml:space="preserve"> in the case of monodisperse solutions</w:t>
      </w:r>
      <w:r w:rsidR="003D0688" w:rsidRPr="00C730E1">
        <w:rPr>
          <w:color w:val="auto"/>
          <w:lang w:eastAsia="ja-JP"/>
        </w:rPr>
        <w:t>:</w:t>
      </w:r>
    </w:p>
    <w:p w14:paraId="09D95501" w14:textId="6229FA18" w:rsidR="003D0688" w:rsidRPr="00C730E1" w:rsidRDefault="00926A8B" w:rsidP="00C730E1">
      <w:pPr>
        <w:rPr>
          <w:color w:val="auto"/>
          <w:lang w:eastAsia="ja-JP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auto"/>
                  <w:lang w:eastAsia="ja-JP"/>
                </w:rPr>
              </m:ctrlPr>
            </m:sSupPr>
            <m:e>
              <m:r>
                <w:rPr>
                  <w:rFonts w:ascii="Cambria Math" w:hAnsi="Cambria Math"/>
                  <w:color w:val="auto"/>
                  <w:lang w:eastAsia="ja-JP"/>
                </w:rPr>
                <m:t>g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  <w:color w:val="auto"/>
                      <w:lang w:eastAsia="ja-JP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auto"/>
                      <w:lang w:eastAsia="ja-JP"/>
                    </w:rPr>
                    <m:t>2</m:t>
                  </m:r>
                </m:e>
              </m:d>
            </m:sup>
          </m:sSup>
          <m:d>
            <m:dPr>
              <m:ctrlPr>
                <w:rPr>
                  <w:rFonts w:ascii="Cambria Math" w:hAnsi="Cambria Math"/>
                  <w:i/>
                  <w:color w:val="auto"/>
                  <w:lang w:eastAsia="ja-JP"/>
                </w:rPr>
              </m:ctrlPr>
            </m:dPr>
            <m:e>
              <m:r>
                <w:rPr>
                  <w:rFonts w:ascii="Cambria Math" w:hAnsi="Cambria Math"/>
                  <w:color w:val="auto"/>
                  <w:lang w:eastAsia="ja-JP"/>
                </w:rPr>
                <m:t>t</m:t>
              </m:r>
            </m:e>
          </m:d>
          <m:r>
            <w:rPr>
              <w:rFonts w:ascii="Cambria Math" w:hAnsi="Cambria Math"/>
              <w:color w:val="auto"/>
              <w:lang w:eastAsia="ja-JP"/>
            </w:rPr>
            <m:t>-1=A</m:t>
          </m:r>
          <m:sSup>
            <m:sSupPr>
              <m:ctrlPr>
                <w:rPr>
                  <w:rFonts w:ascii="Cambria Math" w:hAnsi="Cambria Math"/>
                  <w:i/>
                  <w:color w:val="auto"/>
                  <w:lang w:eastAsia="ja-JP"/>
                </w:rPr>
              </m:ctrlPr>
            </m:sSupPr>
            <m:e>
              <m:r>
                <w:rPr>
                  <w:rFonts w:ascii="Cambria Math" w:hAnsi="Cambria Math"/>
                  <w:color w:val="auto"/>
                  <w:lang w:eastAsia="ja-JP"/>
                </w:rPr>
                <m:t>e</m:t>
              </m:r>
            </m:e>
            <m:sup>
              <m:r>
                <w:rPr>
                  <w:rFonts w:ascii="Cambria Math" w:hAnsi="Cambria Math"/>
                  <w:color w:val="auto"/>
                  <w:lang w:eastAsia="ja-JP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  <w:lang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  <w:lang w:eastAsia="ja-JP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lang w:eastAsia="ja-JP"/>
                    </w:rPr>
                    <m:t>A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eastAsia="ja-JP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eastAsia="ja-JP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eastAsia="ja-JP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auto"/>
                  <w:lang w:eastAsia="ja-JP"/>
                </w:rPr>
                <m:t>t</m:t>
              </m:r>
            </m:sup>
          </m:sSup>
        </m:oMath>
      </m:oMathPara>
    </w:p>
    <w:p w14:paraId="1A40E1F5" w14:textId="6CA39801" w:rsidR="00FE3955" w:rsidRPr="00C730E1" w:rsidRDefault="00F45163" w:rsidP="00C730E1">
      <w:pPr>
        <w:rPr>
          <w:color w:val="auto"/>
          <w:lang w:eastAsia="ja-JP"/>
        </w:rPr>
      </w:pPr>
      <w:proofErr w:type="gramStart"/>
      <w:r>
        <w:rPr>
          <w:color w:val="auto"/>
          <w:lang w:eastAsia="ja-JP"/>
        </w:rPr>
        <w:t xml:space="preserve">where </w:t>
      </w:r>
      <w:proofErr w:type="gramEnd"/>
      <m:oMath>
        <m:r>
          <w:rPr>
            <w:rFonts w:ascii="Cambria Math" w:hAnsi="Cambria Math"/>
            <w:color w:val="auto"/>
            <w:lang w:eastAsia="ja-JP"/>
          </w:rPr>
          <m:t>q=4πn</m:t>
        </m:r>
        <m:func>
          <m:funcPr>
            <m:ctrlPr>
              <w:rPr>
                <w:rFonts w:ascii="Cambria Math" w:hAnsi="Cambria Math"/>
                <w:i/>
                <w:color w:val="auto"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auto"/>
                    <w:lang w:eastAsia="ja-JP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  <w:lang w:eastAsia="ja-JP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lang w:eastAsia="ja-JP"/>
                      </w:rPr>
                      <m:t>θ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lang w:eastAsia="ja-JP"/>
                      </w:rPr>
                      <m:t>2</m:t>
                    </m:r>
                  </m:den>
                </m:f>
              </m:e>
            </m:d>
          </m:e>
        </m:func>
        <m:r>
          <w:rPr>
            <w:rFonts w:ascii="Cambria Math" w:hAnsi="Cambria Math"/>
            <w:color w:val="auto"/>
            <w:lang w:eastAsia="ja-JP"/>
          </w:rPr>
          <m:t>/λ</m:t>
        </m:r>
      </m:oMath>
      <w:r>
        <w:rPr>
          <w:color w:val="auto"/>
          <w:lang w:eastAsia="ja-JP"/>
        </w:rPr>
        <w:t xml:space="preserve">.  Here, </w:t>
      </w:r>
      <w:r w:rsidRPr="00AC345A">
        <w:rPr>
          <w:i/>
          <w:color w:val="auto"/>
          <w:lang w:eastAsia="ja-JP"/>
        </w:rPr>
        <w:t>n</w:t>
      </w:r>
      <w:r>
        <w:rPr>
          <w:color w:val="auto"/>
          <w:lang w:eastAsia="ja-JP"/>
        </w:rPr>
        <w:t xml:space="preserve"> is the refractive index of the solvent (water, 1.33), </w:t>
      </w:r>
      <w:r>
        <w:rPr>
          <w:rFonts w:ascii="Symbol" w:hAnsi="Symbol"/>
          <w:i/>
          <w:color w:val="auto"/>
          <w:lang w:eastAsia="ja-JP"/>
        </w:rPr>
        <w:t></w:t>
      </w:r>
      <w:r>
        <w:rPr>
          <w:color w:val="auto"/>
          <w:lang w:eastAsia="ja-JP"/>
        </w:rPr>
        <w:t xml:space="preserve"> is the scattered angle (180</w:t>
      </w:r>
      <w:r w:rsidR="00146F89">
        <w:rPr>
          <w:color w:val="auto"/>
          <w:lang w:eastAsia="ja-JP"/>
        </w:rPr>
        <w:t>°</w:t>
      </w:r>
      <w:r>
        <w:rPr>
          <w:color w:val="auto"/>
          <w:lang w:eastAsia="ja-JP"/>
        </w:rPr>
        <w:t xml:space="preserve">), and </w:t>
      </w:r>
      <w:r w:rsidRPr="00AC345A">
        <w:rPr>
          <w:rFonts w:ascii="Symbol" w:hAnsi="Symbol"/>
          <w:i/>
          <w:color w:val="auto"/>
          <w:lang w:eastAsia="ja-JP"/>
        </w:rPr>
        <w:t></w:t>
      </w:r>
      <w:r>
        <w:rPr>
          <w:color w:val="auto"/>
          <w:lang w:eastAsia="ja-JP"/>
        </w:rPr>
        <w:t xml:space="preserve"> is the wavelength of light (514.5 nm). </w:t>
      </w:r>
      <w:r w:rsidR="00BD5B96">
        <w:rPr>
          <w:color w:val="auto"/>
          <w:lang w:eastAsia="ja-JP"/>
        </w:rPr>
        <w:t xml:space="preserve">Since we applied backscattering geometry, the value of </w:t>
      </w:r>
      <w:r w:rsidR="00BD5B96" w:rsidRPr="003C6D9A">
        <w:rPr>
          <w:i/>
          <w:color w:val="auto"/>
          <w:lang w:eastAsia="ja-JP"/>
        </w:rPr>
        <w:t>q</w:t>
      </w:r>
      <w:r w:rsidR="00BD5B96">
        <w:rPr>
          <w:color w:val="auto"/>
          <w:lang w:eastAsia="ja-JP"/>
        </w:rPr>
        <w:t xml:space="preserve"> is fixed. However, this point is solved by using different wavelength</w:t>
      </w:r>
      <w:r w:rsidR="00F02EA0">
        <w:rPr>
          <w:color w:val="auto"/>
          <w:lang w:eastAsia="ja-JP"/>
        </w:rPr>
        <w:t>s</w:t>
      </w:r>
      <w:r w:rsidR="00BD5B96">
        <w:rPr>
          <w:color w:val="auto"/>
          <w:lang w:eastAsia="ja-JP"/>
        </w:rPr>
        <w:t xml:space="preserve"> of light. </w:t>
      </w:r>
      <w:r w:rsidR="0096069D">
        <w:rPr>
          <w:color w:val="auto"/>
          <w:lang w:eastAsia="ja-JP"/>
        </w:rPr>
        <w:t>Please note that any kind of continuous</w:t>
      </w:r>
      <w:r w:rsidR="000A3F6D">
        <w:rPr>
          <w:color w:val="auto"/>
          <w:lang w:eastAsia="ja-JP"/>
        </w:rPr>
        <w:t>-</w:t>
      </w:r>
      <w:r w:rsidR="0096069D">
        <w:rPr>
          <w:color w:val="auto"/>
          <w:lang w:eastAsia="ja-JP"/>
        </w:rPr>
        <w:t xml:space="preserve">wave laser source is available to construct the DLS microscope. </w:t>
      </w:r>
      <w:r w:rsidR="00EC1726">
        <w:rPr>
          <w:color w:val="auto"/>
          <w:lang w:eastAsia="ja-JP"/>
        </w:rPr>
        <w:t xml:space="preserve">Thanks to the small irradiated volume, </w:t>
      </w:r>
      <w:r w:rsidR="008672D2">
        <w:rPr>
          <w:color w:val="auto"/>
          <w:lang w:eastAsia="ja-JP"/>
        </w:rPr>
        <w:t>the</w:t>
      </w:r>
      <w:r w:rsidR="006C0FC7">
        <w:rPr>
          <w:color w:val="auto"/>
          <w:lang w:eastAsia="ja-JP"/>
        </w:rPr>
        <w:t xml:space="preserve"> </w:t>
      </w:r>
      <w:r w:rsidR="00EC1726">
        <w:rPr>
          <w:color w:val="auto"/>
          <w:lang w:eastAsia="ja-JP"/>
        </w:rPr>
        <w:t>coherence factor</w:t>
      </w:r>
      <w:r w:rsidR="00CA50CD">
        <w:rPr>
          <w:color w:val="auto"/>
          <w:lang w:eastAsia="ja-JP"/>
        </w:rPr>
        <w:fldChar w:fldCharType="begin"/>
      </w:r>
      <w:r w:rsidR="00DA7806">
        <w:rPr>
          <w:color w:val="auto"/>
          <w:lang w:eastAsia="ja-JP"/>
        </w:rPr>
        <w:instrText xml:space="preserve"> ADDIN EN.CITE &lt;EndNote&gt;&lt;Cite&gt;&lt;Author&gt;Chu&lt;/Author&gt;&lt;Year&gt;1991&lt;/Year&gt;&lt;RecNum&gt;4682&lt;/RecNum&gt;&lt;DisplayText&gt;&lt;style face="superscript"&gt;17&lt;/style&gt;&lt;/DisplayText&gt;&lt;record&gt;&lt;rec-number&gt;4682&lt;/rec-number&gt;&lt;foreign-keys&gt;&lt;key app="EN" db-id="tv2vdsstpt2x2yexvpnxf2fgsvfawxvddx9x" timestamp="1456193223"&gt;4682&lt;/key&gt;&lt;/foreign-keys&gt;&lt;ref-type name="Book"&gt;6&lt;/ref-type&gt;&lt;contributors&gt;&lt;authors&gt;&lt;author&gt;Chu, B.&lt;/author&gt;&lt;/authors&gt;&lt;/contributors&gt;&lt;titles&gt;&lt;title&gt;Laser Light Scattering&lt;/title&gt;&lt;/titles&gt;&lt;edition&gt;2nd Ed.&lt;/edition&gt;&lt;dates&gt;&lt;year&gt;1991&lt;/year&gt;&lt;/dates&gt;&lt;publisher&gt;Academic Press&lt;/publisher&gt;&lt;urls&gt;&lt;/urls&gt;&lt;/record&gt;&lt;/Cite&gt;&lt;/EndNote&gt;</w:instrText>
      </w:r>
      <w:r w:rsidR="00CA50CD">
        <w:rPr>
          <w:color w:val="auto"/>
          <w:lang w:eastAsia="ja-JP"/>
        </w:rPr>
        <w:fldChar w:fldCharType="separate"/>
      </w:r>
      <w:r w:rsidR="00DA7806" w:rsidRPr="00DA7806">
        <w:rPr>
          <w:noProof/>
          <w:color w:val="auto"/>
          <w:vertAlign w:val="superscript"/>
          <w:lang w:eastAsia="ja-JP"/>
        </w:rPr>
        <w:t>17</w:t>
      </w:r>
      <w:r w:rsidR="00CA50CD">
        <w:rPr>
          <w:color w:val="auto"/>
          <w:lang w:eastAsia="ja-JP"/>
        </w:rPr>
        <w:fldChar w:fldCharType="end"/>
      </w:r>
      <w:r w:rsidR="00EC1726">
        <w:rPr>
          <w:color w:val="auto"/>
          <w:lang w:eastAsia="ja-JP"/>
        </w:rPr>
        <w:t xml:space="preserve"> is estimated to be more than 0.99 and</w:t>
      </w:r>
      <w:r w:rsidR="00F02EA0">
        <w:rPr>
          <w:color w:val="auto"/>
          <w:lang w:eastAsia="ja-JP"/>
        </w:rPr>
        <w:t xml:space="preserve"> is</w:t>
      </w:r>
      <w:r w:rsidR="00EC1726">
        <w:rPr>
          <w:color w:val="auto"/>
          <w:lang w:eastAsia="ja-JP"/>
        </w:rPr>
        <w:t xml:space="preserve"> negligible. </w:t>
      </w:r>
      <w:r w:rsidR="00B33EFC" w:rsidRPr="00C730E1">
        <w:rPr>
          <w:color w:val="auto"/>
          <w:lang w:eastAsia="ja-JP"/>
        </w:rPr>
        <w:t xml:space="preserve">For </w:t>
      </w:r>
      <w:proofErr w:type="spellStart"/>
      <w:r w:rsidR="00B33EFC" w:rsidRPr="00C730E1">
        <w:rPr>
          <w:color w:val="auto"/>
          <w:lang w:eastAsia="ja-JP"/>
        </w:rPr>
        <w:t>polydisperse</w:t>
      </w:r>
      <w:proofErr w:type="spellEnd"/>
      <w:r w:rsidR="00B33EFC" w:rsidRPr="00C730E1">
        <w:rPr>
          <w:color w:val="auto"/>
          <w:lang w:eastAsia="ja-JP"/>
        </w:rPr>
        <w:t xml:space="preserve"> solutions, the distribution function of </w:t>
      </w:r>
      <w:r w:rsidR="00B33EFC" w:rsidRPr="00C730E1">
        <w:rPr>
          <w:i/>
          <w:color w:val="auto"/>
          <w:lang w:eastAsia="ja-JP"/>
        </w:rPr>
        <w:t>D</w:t>
      </w:r>
      <w:r w:rsidR="00B33EFC" w:rsidRPr="00C730E1">
        <w:rPr>
          <w:i/>
          <w:color w:val="auto"/>
          <w:vertAlign w:val="subscript"/>
          <w:lang w:eastAsia="ja-JP"/>
        </w:rPr>
        <w:t>A</w:t>
      </w:r>
      <w:r w:rsidR="00B33EFC" w:rsidRPr="00C730E1">
        <w:rPr>
          <w:color w:val="auto"/>
          <w:lang w:eastAsia="ja-JP"/>
        </w:rPr>
        <w:t xml:space="preserve"> is obtained by the inverse Laplace transformation. </w:t>
      </w:r>
      <w:r w:rsidR="00105680" w:rsidRPr="00C730E1">
        <w:rPr>
          <w:color w:val="auto"/>
          <w:lang w:eastAsia="ja-JP"/>
        </w:rPr>
        <w:t xml:space="preserve">Partial heterodyne theory also predicts that </w:t>
      </w:r>
      <w:r w:rsidR="00105680" w:rsidRPr="00C730E1">
        <w:rPr>
          <w:i/>
          <w:color w:val="auto"/>
          <w:lang w:eastAsia="ja-JP"/>
        </w:rPr>
        <w:t>D</w:t>
      </w:r>
      <w:r w:rsidR="00105680" w:rsidRPr="00C730E1">
        <w:rPr>
          <w:i/>
          <w:color w:val="auto"/>
          <w:vertAlign w:val="subscript"/>
          <w:lang w:eastAsia="ja-JP"/>
        </w:rPr>
        <w:t>A</w:t>
      </w:r>
      <w:r w:rsidR="00105680" w:rsidRPr="00C730E1">
        <w:rPr>
          <w:color w:val="auto"/>
          <w:lang w:eastAsia="ja-JP"/>
        </w:rPr>
        <w:t xml:space="preserve"> is not the same as the actual diffusion constant </w:t>
      </w:r>
      <w:r w:rsidR="00105680" w:rsidRPr="00C730E1">
        <w:rPr>
          <w:i/>
          <w:color w:val="auto"/>
          <w:lang w:eastAsia="ja-JP"/>
        </w:rPr>
        <w:t>D</w:t>
      </w:r>
      <w:r w:rsidR="00105680" w:rsidRPr="00C730E1">
        <w:rPr>
          <w:color w:val="auto"/>
          <w:lang w:eastAsia="ja-JP"/>
        </w:rPr>
        <w:t xml:space="preserve">. These two diffusion constants satisfy the following </w:t>
      </w:r>
      <w:r w:rsidR="00F02EA0">
        <w:rPr>
          <w:color w:val="auto"/>
          <w:lang w:eastAsia="ja-JP"/>
        </w:rPr>
        <w:t>equation</w:t>
      </w:r>
      <w:r w:rsidR="00105680" w:rsidRPr="00C730E1">
        <w:rPr>
          <w:color w:val="auto"/>
          <w:lang w:eastAsia="ja-JP"/>
        </w:rPr>
        <w:t>:</w:t>
      </w:r>
    </w:p>
    <w:p w14:paraId="46292E39" w14:textId="5C2D0044" w:rsidR="00FE3955" w:rsidRPr="00C730E1" w:rsidRDefault="00926A8B" w:rsidP="00C730E1">
      <w:pPr>
        <w:rPr>
          <w:color w:val="auto"/>
          <w:lang w:eastAsia="ja-JP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auto"/>
                  <w:lang w:eastAsia="ja-JP"/>
                </w:rPr>
              </m:ctrlPr>
            </m:sSubPr>
            <m:e>
              <m:r>
                <w:rPr>
                  <w:rFonts w:ascii="Cambria Math" w:hAnsi="Cambria Math"/>
                  <w:color w:val="auto"/>
                  <w:lang w:eastAsia="ja-JP"/>
                </w:rPr>
                <m:t>D</m:t>
              </m:r>
            </m:e>
            <m:sub>
              <m:r>
                <w:rPr>
                  <w:rFonts w:ascii="Cambria Math" w:hAnsi="Cambria Math"/>
                  <w:color w:val="auto"/>
                  <w:lang w:eastAsia="ja-JP"/>
                </w:rPr>
                <m:t>A</m:t>
              </m:r>
            </m:sub>
          </m:sSub>
          <m:r>
            <w:rPr>
              <w:rFonts w:ascii="Cambria Math" w:hAnsi="Cambria Math"/>
              <w:color w:val="auto"/>
              <w:lang w:eastAsia="ja-JP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  <w:lang w:eastAsia="ja-JP"/>
                </w:rPr>
              </m:ctrlPr>
            </m:fPr>
            <m:num>
              <m:r>
                <w:rPr>
                  <w:rFonts w:ascii="Cambria Math" w:hAnsi="Cambria Math"/>
                  <w:color w:val="auto"/>
                  <w:lang w:eastAsia="ja-JP"/>
                </w:rPr>
                <m:t>1-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auto"/>
                      <w:lang w:eastAsia="ja-JP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auto"/>
                      <w:lang w:eastAsia="ja-JP"/>
                    </w:rPr>
                    <m:t>1-A</m:t>
                  </m:r>
                </m:e>
              </m:rad>
            </m:num>
            <m:den>
              <m:r>
                <w:rPr>
                  <w:rFonts w:ascii="Cambria Math" w:hAnsi="Cambria Math"/>
                  <w:color w:val="auto"/>
                  <w:lang w:eastAsia="ja-JP"/>
                </w:rPr>
                <m:t>A</m:t>
              </m:r>
            </m:den>
          </m:f>
          <m:r>
            <w:rPr>
              <w:rFonts w:ascii="Cambria Math" w:hAnsi="Cambria Math"/>
              <w:color w:val="auto"/>
              <w:lang w:eastAsia="ja-JP"/>
            </w:rPr>
            <m:t>D</m:t>
          </m:r>
        </m:oMath>
      </m:oMathPara>
    </w:p>
    <w:p w14:paraId="5109C472" w14:textId="5B0B4636" w:rsidR="00105680" w:rsidRPr="00C730E1" w:rsidRDefault="00527E55" w:rsidP="00C730E1">
      <w:pPr>
        <w:rPr>
          <w:color w:val="auto"/>
          <w:lang w:eastAsia="ja-JP"/>
        </w:rPr>
      </w:pPr>
      <w:r w:rsidRPr="00C730E1">
        <w:rPr>
          <w:color w:val="auto"/>
          <w:lang w:eastAsia="ja-JP"/>
        </w:rPr>
        <w:t>T</w:t>
      </w:r>
      <w:r w:rsidR="00213B3F" w:rsidRPr="00C730E1">
        <w:rPr>
          <w:color w:val="auto"/>
          <w:lang w:eastAsia="ja-JP"/>
        </w:rPr>
        <w:t xml:space="preserve">he diffusion constant </w:t>
      </w:r>
      <m:oMath>
        <m:r>
          <w:rPr>
            <w:rFonts w:ascii="Cambria Math" w:hAnsi="Cambria Math"/>
            <w:color w:val="auto"/>
            <w:lang w:eastAsia="ja-JP"/>
          </w:rPr>
          <m:t>D</m:t>
        </m:r>
      </m:oMath>
      <w:r w:rsidR="00213B3F" w:rsidRPr="00C730E1">
        <w:rPr>
          <w:color w:val="auto"/>
          <w:lang w:eastAsia="ja-JP"/>
        </w:rPr>
        <w:t xml:space="preserve"> is converted into the hydrodynamic radius 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eastAsia="ja-JP"/>
              </w:rPr>
            </m:ctrlPr>
          </m:sSubPr>
          <m:e>
            <m:r>
              <w:rPr>
                <w:rFonts w:ascii="Cambria Math" w:hAnsi="Cambria Math"/>
                <w:color w:val="auto"/>
                <w:lang w:eastAsia="ja-JP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lang w:eastAsia="ja-JP"/>
              </w:rPr>
              <m:t>h</m:t>
            </m:r>
          </m:sub>
        </m:sSub>
      </m:oMath>
      <w:r w:rsidR="00213B3F" w:rsidRPr="00C730E1">
        <w:rPr>
          <w:color w:val="auto"/>
          <w:lang w:eastAsia="ja-JP"/>
        </w:rPr>
        <w:t xml:space="preserve"> using </w:t>
      </w:r>
      <w:r w:rsidR="00E31484">
        <w:rPr>
          <w:color w:val="auto"/>
          <w:lang w:eastAsia="ja-JP"/>
        </w:rPr>
        <w:t xml:space="preserve">the </w:t>
      </w:r>
      <w:r w:rsidR="00213B3F" w:rsidRPr="00C730E1">
        <w:rPr>
          <w:color w:val="auto"/>
          <w:lang w:eastAsia="ja-JP"/>
        </w:rPr>
        <w:t>Einstei</w:t>
      </w:r>
      <w:r w:rsidR="00213B3F" w:rsidRPr="00E31484">
        <w:rPr>
          <w:color w:val="auto"/>
          <w:lang w:eastAsia="ja-JP"/>
        </w:rPr>
        <w:t>n</w:t>
      </w:r>
      <w:r w:rsidR="00F02EA0" w:rsidRPr="00372B6E">
        <w:rPr>
          <w:color w:val="auto"/>
          <w:lang w:eastAsia="ja-JP"/>
        </w:rPr>
        <w:t>-</w:t>
      </w:r>
      <w:r w:rsidR="00213B3F" w:rsidRPr="00E31484">
        <w:rPr>
          <w:color w:val="auto"/>
          <w:lang w:eastAsia="ja-JP"/>
        </w:rPr>
        <w:t>S</w:t>
      </w:r>
      <w:r w:rsidR="00213B3F" w:rsidRPr="00C730E1">
        <w:rPr>
          <w:color w:val="auto"/>
          <w:lang w:eastAsia="ja-JP"/>
        </w:rPr>
        <w:t>tokes equation</w:t>
      </w:r>
      <w:r w:rsidR="00F602CC" w:rsidRPr="00C730E1">
        <w:rPr>
          <w:color w:val="auto"/>
          <w:lang w:eastAsia="ja-JP"/>
        </w:rPr>
        <w:fldChar w:fldCharType="begin"/>
      </w:r>
      <w:r w:rsidR="004107B1">
        <w:rPr>
          <w:color w:val="auto"/>
          <w:lang w:eastAsia="ja-JP"/>
        </w:rPr>
        <w:instrText xml:space="preserve"> ADDIN EN.CITE &lt;EndNote&gt;&lt;Cite&gt;&lt;Author&gt;Berne&lt;/Author&gt;&lt;Year&gt;2000&lt;/Year&gt;&lt;RecNum&gt;4471&lt;/RecNum&gt;&lt;DisplayText&gt;&lt;style face="superscript"&gt;4&lt;/style&gt;&lt;/DisplayText&gt;&lt;record&gt;&lt;rec-number&gt;4471&lt;/rec-number&gt;&lt;foreign-keys&gt;&lt;key app="EN" db-id="tv2vdsstpt2x2yexvpnxf2fgsvfawxvddx9x" timestamp="1456193152"&gt;4471&lt;/key&gt;&lt;/foreign-keys&gt;&lt;ref-type name="Book"&gt;6&lt;/ref-type&gt;&lt;contributors&gt;&lt;authors&gt;&lt;author&gt;Berne, B. J.&lt;/author&gt;&lt;author&gt;Pecora, R.&lt;/author&gt;&lt;/authors&gt;&lt;/contributors&gt;&lt;titles&gt;&lt;title&gt;Dynamic Light Scattering with Applications to Chemistry, Biology and Physics&lt;/title&gt;&lt;/titles&gt;&lt;dates&gt;&lt;year&gt;2000&lt;/year&gt;&lt;/dates&gt;&lt;pub-location&gt;Mineola, N. Y.&lt;/pub-location&gt;&lt;publisher&gt;Dover Publications, Inc.&lt;/publisher&gt;&lt;urls&gt;&lt;/urls&gt;&lt;/record&gt;&lt;/Cite&gt;&lt;/EndNote&gt;</w:instrText>
      </w:r>
      <w:r w:rsidR="00F602CC" w:rsidRPr="00C730E1">
        <w:rPr>
          <w:color w:val="auto"/>
          <w:lang w:eastAsia="ja-JP"/>
        </w:rPr>
        <w:fldChar w:fldCharType="separate"/>
      </w:r>
      <w:r w:rsidR="004107B1" w:rsidRPr="004107B1">
        <w:rPr>
          <w:noProof/>
          <w:color w:val="auto"/>
          <w:vertAlign w:val="superscript"/>
          <w:lang w:eastAsia="ja-JP"/>
        </w:rPr>
        <w:t>4</w:t>
      </w:r>
      <w:r w:rsidR="00F602CC" w:rsidRPr="00C730E1">
        <w:rPr>
          <w:color w:val="auto"/>
          <w:lang w:eastAsia="ja-JP"/>
        </w:rPr>
        <w:fldChar w:fldCharType="end"/>
      </w:r>
      <w:r w:rsidR="00213B3F" w:rsidRPr="00C730E1">
        <w:rPr>
          <w:color w:val="auto"/>
          <w:lang w:eastAsia="ja-JP"/>
        </w:rPr>
        <w:t>.</w:t>
      </w:r>
      <w:r w:rsidR="001C0871" w:rsidRPr="00C730E1">
        <w:rPr>
          <w:color w:val="auto"/>
          <w:lang w:eastAsia="ja-JP"/>
        </w:rPr>
        <w:t xml:space="preserve"> </w:t>
      </w:r>
      <w:proofErr w:type="gramStart"/>
      <w:r w:rsidR="00292F78" w:rsidRPr="00C730E1">
        <w:rPr>
          <w:color w:val="auto"/>
          <w:lang w:eastAsia="ja-JP"/>
        </w:rPr>
        <w:t xml:space="preserve">When </w:t>
      </w:r>
      <w:proofErr w:type="gramEnd"/>
      <m:oMath>
        <m:r>
          <w:rPr>
            <w:rFonts w:ascii="Cambria Math" w:hAnsi="Cambria Math"/>
            <w:color w:val="auto"/>
            <w:lang w:eastAsia="ja-JP"/>
          </w:rPr>
          <m:t>A=1</m:t>
        </m:r>
      </m:oMath>
      <w:r w:rsidR="00292F78" w:rsidRPr="00C730E1">
        <w:rPr>
          <w:color w:val="auto"/>
          <w:lang w:eastAsia="ja-JP"/>
        </w:rPr>
        <w:t xml:space="preserve">, this relationship becomes 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eastAsia="ja-JP"/>
              </w:rPr>
            </m:ctrlPr>
          </m:sSubPr>
          <m:e>
            <m:r>
              <w:rPr>
                <w:rFonts w:ascii="Cambria Math" w:hAnsi="Cambria Math"/>
                <w:color w:val="auto"/>
                <w:lang w:eastAsia="ja-JP"/>
              </w:rPr>
              <m:t>D</m:t>
            </m:r>
          </m:e>
          <m:sub>
            <m:r>
              <w:rPr>
                <w:rFonts w:ascii="Cambria Math" w:hAnsi="Cambria Math"/>
                <w:color w:val="auto"/>
                <w:lang w:eastAsia="ja-JP"/>
              </w:rPr>
              <m:t>A</m:t>
            </m:r>
          </m:sub>
        </m:sSub>
        <m:r>
          <w:rPr>
            <w:rFonts w:ascii="Cambria Math" w:hAnsi="Cambria Math"/>
            <w:color w:val="auto"/>
            <w:lang w:eastAsia="ja-JP"/>
          </w:rPr>
          <m:t>=D</m:t>
        </m:r>
      </m:oMath>
      <w:r w:rsidR="00292F78" w:rsidRPr="00C730E1">
        <w:rPr>
          <w:color w:val="auto"/>
          <w:lang w:eastAsia="ja-JP"/>
        </w:rPr>
        <w:t xml:space="preserve">. In this case, the data conversion process is the same as </w:t>
      </w:r>
      <w:r w:rsidR="00E31484">
        <w:rPr>
          <w:color w:val="auto"/>
          <w:lang w:eastAsia="ja-JP"/>
        </w:rPr>
        <w:t xml:space="preserve">that for </w:t>
      </w:r>
      <w:r w:rsidR="00292F78" w:rsidRPr="00C730E1">
        <w:rPr>
          <w:color w:val="auto"/>
          <w:lang w:eastAsia="ja-JP"/>
        </w:rPr>
        <w:t xml:space="preserve">the common dynamic light scattering. The red line shown in Figure </w:t>
      </w:r>
      <w:r w:rsidR="00862667">
        <w:rPr>
          <w:color w:val="auto"/>
          <w:lang w:eastAsia="ja-JP"/>
        </w:rPr>
        <w:t>2</w:t>
      </w:r>
      <w:r w:rsidR="00292F78" w:rsidRPr="00C730E1">
        <w:rPr>
          <w:color w:val="auto"/>
          <w:lang w:eastAsia="ja-JP"/>
        </w:rPr>
        <w:t>(b) corresponds to this case. In contrast</w:t>
      </w:r>
      <w:r w:rsidR="00C17A10" w:rsidRPr="00C730E1">
        <w:rPr>
          <w:color w:val="auto"/>
          <w:lang w:eastAsia="ja-JP"/>
        </w:rPr>
        <w:t xml:space="preserve">, this relationship becomes 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eastAsia="ja-JP"/>
              </w:rPr>
            </m:ctrlPr>
          </m:sSubPr>
          <m:e>
            <m:r>
              <w:rPr>
                <w:rFonts w:ascii="Cambria Math" w:hAnsi="Cambria Math"/>
                <w:color w:val="auto"/>
                <w:lang w:eastAsia="ja-JP"/>
              </w:rPr>
              <m:t>D</m:t>
            </m:r>
          </m:e>
          <m:sub>
            <m:r>
              <w:rPr>
                <w:rFonts w:ascii="Cambria Math" w:hAnsi="Cambria Math"/>
                <w:color w:val="auto"/>
                <w:lang w:eastAsia="ja-JP"/>
              </w:rPr>
              <m:t>A</m:t>
            </m:r>
          </m:sub>
        </m:sSub>
        <m:r>
          <w:rPr>
            <w:rFonts w:ascii="Cambria Math" w:hAnsi="Cambria Math"/>
            <w:color w:val="auto"/>
            <w:lang w:eastAsia="ja-JP"/>
          </w:rPr>
          <m:t>=0.5D</m:t>
        </m:r>
      </m:oMath>
      <w:r w:rsidR="00292F78" w:rsidRPr="00C730E1">
        <w:rPr>
          <w:color w:val="auto"/>
          <w:lang w:eastAsia="ja-JP"/>
        </w:rPr>
        <w:t xml:space="preserve"> at the limit </w:t>
      </w:r>
      <w:proofErr w:type="gramStart"/>
      <w:r w:rsidR="00292F78" w:rsidRPr="00C730E1">
        <w:rPr>
          <w:color w:val="auto"/>
          <w:lang w:eastAsia="ja-JP"/>
        </w:rPr>
        <w:t xml:space="preserve">of </w:t>
      </w:r>
      <w:proofErr w:type="gramEnd"/>
      <m:oMath>
        <m:r>
          <w:rPr>
            <w:rFonts w:ascii="Cambria Math" w:hAnsi="Cambria Math"/>
            <w:color w:val="auto"/>
            <w:lang w:eastAsia="ja-JP"/>
          </w:rPr>
          <m:t>A</m:t>
        </m:r>
        <m:r>
          <w:rPr>
            <w:rFonts w:ascii="Cambria Math" w:hAnsi="Cambria Math" w:hint="eastAsia"/>
            <w:color w:val="auto"/>
            <w:lang w:eastAsia="ja-JP"/>
          </w:rPr>
          <m:t>→</m:t>
        </m:r>
        <m:r>
          <m:rPr>
            <m:sty m:val="p"/>
          </m:rPr>
          <w:rPr>
            <w:rFonts w:ascii="Cambria Math" w:hAnsi="Cambria Math"/>
            <w:color w:val="auto"/>
            <w:lang w:eastAsia="ja-JP"/>
          </w:rPr>
          <m:t>0</m:t>
        </m:r>
      </m:oMath>
      <w:r w:rsidR="00C17A10" w:rsidRPr="00C730E1">
        <w:rPr>
          <w:color w:val="auto"/>
          <w:lang w:eastAsia="ja-JP"/>
        </w:rPr>
        <w:t xml:space="preserve">. Therefore, the size is estimated </w:t>
      </w:r>
      <w:r w:rsidR="00DB1442">
        <w:rPr>
          <w:color w:val="auto"/>
          <w:lang w:eastAsia="ja-JP"/>
        </w:rPr>
        <w:t xml:space="preserve">to be </w:t>
      </w:r>
      <w:r w:rsidR="00C17A10" w:rsidRPr="00C730E1">
        <w:rPr>
          <w:color w:val="auto"/>
          <w:lang w:eastAsia="ja-JP"/>
        </w:rPr>
        <w:t xml:space="preserve">twice as large as the actual size when </w:t>
      </w:r>
      <m:oMath>
        <m:r>
          <w:rPr>
            <w:rFonts w:ascii="Cambria Math" w:hAnsi="Cambria Math"/>
            <w:color w:val="auto"/>
            <w:lang w:eastAsia="ja-JP"/>
          </w:rPr>
          <m:t>A</m:t>
        </m:r>
      </m:oMath>
      <w:r w:rsidR="00C17A10" w:rsidRPr="00C730E1">
        <w:rPr>
          <w:color w:val="auto"/>
          <w:lang w:eastAsia="ja-JP"/>
        </w:rPr>
        <w:t xml:space="preserve"> is small (practically, les</w:t>
      </w:r>
      <w:r w:rsidR="003D0688" w:rsidRPr="00C730E1">
        <w:rPr>
          <w:color w:val="auto"/>
          <w:lang w:eastAsia="ja-JP"/>
        </w:rPr>
        <w:t>s than 0.2)</w:t>
      </w:r>
      <w:r w:rsidR="00DB1442">
        <w:rPr>
          <w:color w:val="auto"/>
          <w:lang w:eastAsia="ja-JP"/>
        </w:rPr>
        <w:t>,</w:t>
      </w:r>
      <w:r w:rsidR="003D0688" w:rsidRPr="00C730E1">
        <w:rPr>
          <w:color w:val="auto"/>
          <w:lang w:eastAsia="ja-JP"/>
        </w:rPr>
        <w:t xml:space="preserve"> as shown </w:t>
      </w:r>
      <w:r w:rsidR="00DB1442">
        <w:rPr>
          <w:color w:val="auto"/>
          <w:lang w:eastAsia="ja-JP"/>
        </w:rPr>
        <w:t>by</w:t>
      </w:r>
      <w:r w:rsidR="003D0688" w:rsidRPr="00C730E1">
        <w:rPr>
          <w:color w:val="auto"/>
          <w:lang w:eastAsia="ja-JP"/>
        </w:rPr>
        <w:t xml:space="preserve"> </w:t>
      </w:r>
      <w:r w:rsidR="00292F78" w:rsidRPr="00C730E1">
        <w:rPr>
          <w:color w:val="auto"/>
          <w:lang w:eastAsia="ja-JP"/>
        </w:rPr>
        <w:t xml:space="preserve">the blue line of </w:t>
      </w:r>
      <w:r w:rsidR="003D0688" w:rsidRPr="00C730E1">
        <w:rPr>
          <w:color w:val="auto"/>
          <w:lang w:eastAsia="ja-JP"/>
        </w:rPr>
        <w:t xml:space="preserve">Figure </w:t>
      </w:r>
      <w:r w:rsidR="00862667">
        <w:rPr>
          <w:color w:val="auto"/>
          <w:lang w:eastAsia="ja-JP"/>
        </w:rPr>
        <w:t>2</w:t>
      </w:r>
      <w:r w:rsidR="003D0688" w:rsidRPr="00C730E1">
        <w:rPr>
          <w:color w:val="auto"/>
          <w:lang w:eastAsia="ja-JP"/>
        </w:rPr>
        <w:t>(b)</w:t>
      </w:r>
      <w:r w:rsidR="00C17A10" w:rsidRPr="00C730E1">
        <w:rPr>
          <w:color w:val="auto"/>
          <w:lang w:eastAsia="ja-JP"/>
        </w:rPr>
        <w:t>.</w:t>
      </w:r>
      <w:r w:rsidR="001C0871" w:rsidRPr="00C730E1">
        <w:rPr>
          <w:color w:val="auto"/>
          <w:lang w:eastAsia="ja-JP"/>
        </w:rPr>
        <w:t xml:space="preserve"> </w:t>
      </w:r>
      <w:r w:rsidR="00DB1442">
        <w:rPr>
          <w:color w:val="auto"/>
          <w:lang w:eastAsia="ja-JP"/>
        </w:rPr>
        <w:t>If we know</w:t>
      </w:r>
      <w:r w:rsidR="001C0871" w:rsidRPr="00C730E1">
        <w:rPr>
          <w:color w:val="auto"/>
          <w:lang w:eastAsia="ja-JP"/>
        </w:rPr>
        <w:t xml:space="preserve"> that </w:t>
      </w:r>
      <w:r w:rsidR="001C0871" w:rsidRPr="00C730E1">
        <w:rPr>
          <w:i/>
          <w:color w:val="auto"/>
          <w:lang w:eastAsia="ja-JP"/>
        </w:rPr>
        <w:t>A</w:t>
      </w:r>
      <w:r w:rsidR="001C0871" w:rsidRPr="00C730E1">
        <w:rPr>
          <w:color w:val="auto"/>
          <w:lang w:eastAsia="ja-JP"/>
        </w:rPr>
        <w:t xml:space="preserve"> is significantly small, </w:t>
      </w:r>
      <w:r w:rsidR="0003024D" w:rsidRPr="00C730E1">
        <w:rPr>
          <w:color w:val="auto"/>
          <w:lang w:eastAsia="ja-JP"/>
        </w:rPr>
        <w:t xml:space="preserve">the </w:t>
      </w:r>
      <w:r w:rsidR="001C0871" w:rsidRPr="00C730E1">
        <w:rPr>
          <w:color w:val="auto"/>
          <w:lang w:eastAsia="ja-JP"/>
        </w:rPr>
        <w:t>horizontal axis can be shifted</w:t>
      </w:r>
      <w:r w:rsidR="00655CCF">
        <w:rPr>
          <w:color w:val="auto"/>
          <w:lang w:eastAsia="ja-JP"/>
        </w:rPr>
        <w:t>,</w:t>
      </w:r>
      <w:r w:rsidR="001C0871" w:rsidRPr="00C730E1">
        <w:rPr>
          <w:color w:val="auto"/>
          <w:lang w:eastAsia="ja-JP"/>
        </w:rPr>
        <w:t xml:space="preserve"> as shown in Figure </w:t>
      </w:r>
      <w:r w:rsidR="00ED6764">
        <w:rPr>
          <w:color w:val="auto"/>
          <w:lang w:eastAsia="ja-JP"/>
        </w:rPr>
        <w:t>2</w:t>
      </w:r>
      <w:r w:rsidR="001C0871" w:rsidRPr="00C730E1">
        <w:rPr>
          <w:color w:val="auto"/>
          <w:lang w:eastAsia="ja-JP"/>
        </w:rPr>
        <w:t>(</w:t>
      </w:r>
      <w:r w:rsidR="00567244">
        <w:rPr>
          <w:color w:val="auto"/>
          <w:lang w:eastAsia="ja-JP"/>
        </w:rPr>
        <w:t>c</w:t>
      </w:r>
      <w:r w:rsidR="001C0871" w:rsidRPr="00C730E1">
        <w:rPr>
          <w:color w:val="auto"/>
          <w:lang w:eastAsia="ja-JP"/>
        </w:rPr>
        <w:t>).</w:t>
      </w:r>
      <w:r w:rsidR="00292F78" w:rsidRPr="00C730E1">
        <w:rPr>
          <w:color w:val="auto"/>
          <w:lang w:eastAsia="ja-JP"/>
        </w:rPr>
        <w:t xml:space="preserve"> In principle, we can co</w:t>
      </w:r>
      <w:r w:rsidR="00B33765">
        <w:rPr>
          <w:color w:val="auto"/>
          <w:lang w:eastAsia="ja-JP"/>
        </w:rPr>
        <w:t>n</w:t>
      </w:r>
      <w:r w:rsidR="00292F78" w:rsidRPr="00C730E1">
        <w:rPr>
          <w:color w:val="auto"/>
          <w:lang w:eastAsia="ja-JP"/>
        </w:rPr>
        <w:t xml:space="preserve">vert </w:t>
      </w:r>
      <w:r w:rsidR="00292F78" w:rsidRPr="00C730E1">
        <w:rPr>
          <w:i/>
          <w:color w:val="auto"/>
          <w:lang w:eastAsia="ja-JP"/>
        </w:rPr>
        <w:t>D</w:t>
      </w:r>
      <w:r w:rsidR="00292F78" w:rsidRPr="00C730E1">
        <w:rPr>
          <w:i/>
          <w:color w:val="auto"/>
          <w:vertAlign w:val="subscript"/>
          <w:lang w:eastAsia="ja-JP"/>
        </w:rPr>
        <w:t>A</w:t>
      </w:r>
      <w:r w:rsidR="00292F78" w:rsidRPr="00C730E1">
        <w:rPr>
          <w:color w:val="auto"/>
          <w:lang w:eastAsia="ja-JP"/>
        </w:rPr>
        <w:t xml:space="preserve"> into </w:t>
      </w:r>
      <w:r w:rsidR="00292F78" w:rsidRPr="00C730E1">
        <w:rPr>
          <w:i/>
          <w:color w:val="auto"/>
          <w:lang w:eastAsia="ja-JP"/>
        </w:rPr>
        <w:t>D</w:t>
      </w:r>
      <w:r w:rsidR="00292F78" w:rsidRPr="00C730E1">
        <w:rPr>
          <w:color w:val="auto"/>
          <w:lang w:eastAsia="ja-JP"/>
        </w:rPr>
        <w:t xml:space="preserve"> for any value of </w:t>
      </w:r>
      <w:r w:rsidR="00292F78" w:rsidRPr="00C730E1">
        <w:rPr>
          <w:i/>
          <w:color w:val="auto"/>
          <w:lang w:eastAsia="ja-JP"/>
        </w:rPr>
        <w:t>A</w:t>
      </w:r>
      <w:r w:rsidR="00292F78" w:rsidRPr="00C730E1">
        <w:rPr>
          <w:color w:val="auto"/>
          <w:lang w:eastAsia="ja-JP"/>
        </w:rPr>
        <w:t>. In practice, however, it is better to set the initial amplitude smaller than 0.2</w:t>
      </w:r>
      <w:r w:rsidR="00655CCF">
        <w:rPr>
          <w:color w:val="auto"/>
          <w:lang w:eastAsia="ja-JP"/>
        </w:rPr>
        <w:t>,</w:t>
      </w:r>
      <w:r w:rsidR="00292F78" w:rsidRPr="00C730E1">
        <w:rPr>
          <w:color w:val="auto"/>
          <w:lang w:eastAsia="ja-JP"/>
        </w:rPr>
        <w:t xml:space="preserve"> since the simple approximation 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eastAsia="ja-JP"/>
              </w:rPr>
            </m:ctrlPr>
          </m:sSubPr>
          <m:e>
            <m:r>
              <w:rPr>
                <w:rFonts w:ascii="Cambria Math" w:hAnsi="Cambria Math"/>
                <w:color w:val="auto"/>
                <w:lang w:eastAsia="ja-JP"/>
              </w:rPr>
              <m:t>D</m:t>
            </m:r>
          </m:e>
          <m:sub>
            <m:r>
              <w:rPr>
                <w:rFonts w:ascii="Cambria Math" w:hAnsi="Cambria Math"/>
                <w:color w:val="auto"/>
                <w:lang w:eastAsia="ja-JP"/>
              </w:rPr>
              <m:t>A</m:t>
            </m:r>
          </m:sub>
        </m:sSub>
        <m:r>
          <w:rPr>
            <w:rFonts w:ascii="Cambria Math" w:hAnsi="Cambria Math"/>
            <w:color w:val="auto"/>
            <w:lang w:eastAsia="ja-JP"/>
          </w:rPr>
          <m:t>∼0.5D</m:t>
        </m:r>
      </m:oMath>
      <w:r w:rsidR="00292F78" w:rsidRPr="00C730E1">
        <w:rPr>
          <w:color w:val="auto"/>
          <w:lang w:eastAsia="ja-JP"/>
        </w:rPr>
        <w:t xml:space="preserve"> holds true.</w:t>
      </w:r>
    </w:p>
    <w:p w14:paraId="4F9286B7" w14:textId="77777777" w:rsidR="00913EC5" w:rsidRPr="00C730E1" w:rsidRDefault="00913EC5" w:rsidP="00C730E1">
      <w:pPr>
        <w:rPr>
          <w:color w:val="auto"/>
          <w:lang w:eastAsia="ja-JP"/>
        </w:rPr>
      </w:pPr>
    </w:p>
    <w:p w14:paraId="27FB57EF" w14:textId="1A5D6B42" w:rsidR="009169A1" w:rsidRPr="00C730E1" w:rsidRDefault="00C17A10" w:rsidP="007A1D3B">
      <w:pPr>
        <w:rPr>
          <w:rFonts w:asciiTheme="minorHAnsi" w:hAnsiTheme="minorHAnsi" w:cs="Arial"/>
          <w:color w:val="auto"/>
          <w:lang w:eastAsia="ja-JP"/>
        </w:rPr>
      </w:pPr>
      <w:r w:rsidRPr="00C730E1">
        <w:rPr>
          <w:color w:val="auto"/>
          <w:lang w:eastAsia="ja-JP"/>
        </w:rPr>
        <w:t xml:space="preserve">The prominent </w:t>
      </w:r>
      <w:r w:rsidR="00A55E34">
        <w:rPr>
          <w:color w:val="auto"/>
          <w:lang w:eastAsia="ja-JP"/>
        </w:rPr>
        <w:t>features</w:t>
      </w:r>
      <w:r w:rsidR="00A55E34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>of t</w:t>
      </w:r>
      <w:r w:rsidR="000134A0" w:rsidRPr="00C730E1">
        <w:rPr>
          <w:color w:val="auto"/>
          <w:lang w:eastAsia="ja-JP"/>
        </w:rPr>
        <w:t>he dynamic light scattering</w:t>
      </w:r>
      <w:r w:rsidRPr="00C730E1">
        <w:rPr>
          <w:color w:val="auto"/>
          <w:lang w:eastAsia="ja-JP"/>
        </w:rPr>
        <w:t xml:space="preserve"> microscope </w:t>
      </w:r>
      <w:r w:rsidR="00A55E34">
        <w:rPr>
          <w:color w:val="auto"/>
          <w:lang w:eastAsia="ja-JP"/>
        </w:rPr>
        <w:t xml:space="preserve">technique were </w:t>
      </w:r>
      <w:r w:rsidRPr="00C730E1">
        <w:rPr>
          <w:color w:val="auto"/>
          <w:lang w:eastAsia="ja-JP"/>
        </w:rPr>
        <w:t xml:space="preserve">demonstrated using </w:t>
      </w:r>
      <w:r w:rsidR="00A55E34">
        <w:rPr>
          <w:color w:val="auto"/>
          <w:lang w:eastAsia="ja-JP"/>
        </w:rPr>
        <w:t xml:space="preserve">a </w:t>
      </w:r>
      <w:r w:rsidRPr="00C730E1">
        <w:rPr>
          <w:color w:val="auto"/>
          <w:lang w:eastAsia="ja-JP"/>
        </w:rPr>
        <w:t>PNIPA solution. The conformation of PNIPA below and above</w:t>
      </w:r>
      <w:r w:rsidR="00A55E34">
        <w:rPr>
          <w:color w:val="auto"/>
          <w:lang w:eastAsia="ja-JP"/>
        </w:rPr>
        <w:t xml:space="preserve"> the</w:t>
      </w:r>
      <w:r w:rsidRPr="00C730E1">
        <w:rPr>
          <w:color w:val="auto"/>
          <w:lang w:eastAsia="ja-JP"/>
        </w:rPr>
        <w:t xml:space="preserve"> LCST has been extensively studied using small-angle neutron </w:t>
      </w:r>
      <w:r w:rsidR="000134A0" w:rsidRPr="00C730E1">
        <w:rPr>
          <w:color w:val="auto"/>
          <w:lang w:eastAsia="ja-JP"/>
        </w:rPr>
        <w:t>scattering</w:t>
      </w:r>
      <w:r w:rsidR="006E6E4D" w:rsidRPr="00C730E1">
        <w:rPr>
          <w:color w:val="auto"/>
          <w:lang w:eastAsia="ja-JP"/>
        </w:rPr>
        <w:fldChar w:fldCharType="begin">
          <w:fldData xml:space="preserve">PEVuZE5vdGU+PENpdGU+PEF1dGhvcj5TaGliYXlhbWE8L0F1dGhvcj48WWVhcj4xOTkyPC9ZZWFy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</w:fldData>
        </w:fldChar>
      </w:r>
      <w:r w:rsidR="00DA7806">
        <w:rPr>
          <w:color w:val="auto"/>
          <w:lang w:eastAsia="ja-JP"/>
        </w:rPr>
        <w:instrText xml:space="preserve"> ADDIN EN.CITE </w:instrText>
      </w:r>
      <w:r w:rsidR="00DA7806">
        <w:rPr>
          <w:color w:val="auto"/>
          <w:lang w:eastAsia="ja-JP"/>
        </w:rPr>
        <w:fldChar w:fldCharType="begin">
          <w:fldData xml:space="preserve">PEVuZE5vdGU+PENpdGU+PEF1dGhvcj5TaGliYXlhbWE8L0F1dGhvcj48WWVhcj4xOTkyPC9ZZWFy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</w:fldData>
        </w:fldChar>
      </w:r>
      <w:r w:rsidR="00DA7806">
        <w:rPr>
          <w:color w:val="auto"/>
          <w:lang w:eastAsia="ja-JP"/>
        </w:rPr>
        <w:instrText xml:space="preserve"> ADDIN EN.CITE.DATA </w:instrText>
      </w:r>
      <w:r w:rsidR="00DA7806">
        <w:rPr>
          <w:color w:val="auto"/>
          <w:lang w:eastAsia="ja-JP"/>
        </w:rPr>
      </w:r>
      <w:r w:rsidR="00DA7806">
        <w:rPr>
          <w:color w:val="auto"/>
          <w:lang w:eastAsia="ja-JP"/>
        </w:rPr>
        <w:fldChar w:fldCharType="end"/>
      </w:r>
      <w:r w:rsidR="006E6E4D" w:rsidRPr="00C730E1">
        <w:rPr>
          <w:color w:val="auto"/>
          <w:lang w:eastAsia="ja-JP"/>
        </w:rPr>
      </w:r>
      <w:r w:rsidR="006E6E4D" w:rsidRPr="00C730E1">
        <w:rPr>
          <w:color w:val="auto"/>
          <w:lang w:eastAsia="ja-JP"/>
        </w:rPr>
        <w:fldChar w:fldCharType="separate"/>
      </w:r>
      <w:r w:rsidR="00DA7806" w:rsidRPr="00DA7806">
        <w:rPr>
          <w:noProof/>
          <w:color w:val="auto"/>
          <w:vertAlign w:val="superscript"/>
          <w:lang w:eastAsia="ja-JP"/>
        </w:rPr>
        <w:t>15,18</w:t>
      </w:r>
      <w:r w:rsidR="006E6E4D" w:rsidRPr="00C730E1">
        <w:rPr>
          <w:color w:val="auto"/>
          <w:lang w:eastAsia="ja-JP"/>
        </w:rPr>
        <w:fldChar w:fldCharType="end"/>
      </w:r>
      <w:r w:rsidR="000134A0" w:rsidRPr="00C730E1">
        <w:rPr>
          <w:color w:val="auto"/>
          <w:lang w:eastAsia="ja-JP"/>
        </w:rPr>
        <w:t xml:space="preserve">. In contrast, dynamic light </w:t>
      </w:r>
      <w:r w:rsidR="000134A0" w:rsidRPr="00C730E1">
        <w:rPr>
          <w:color w:val="auto"/>
          <w:lang w:eastAsia="ja-JP"/>
        </w:rPr>
        <w:lastRenderedPageBreak/>
        <w:t xml:space="preserve">scattering has not been utilized </w:t>
      </w:r>
      <w:r w:rsidR="00851C4E" w:rsidRPr="00C730E1">
        <w:rPr>
          <w:color w:val="auto"/>
          <w:lang w:eastAsia="ja-JP"/>
        </w:rPr>
        <w:t>for</w:t>
      </w:r>
      <w:r w:rsidR="000134A0" w:rsidRPr="00C730E1">
        <w:rPr>
          <w:color w:val="auto"/>
          <w:lang w:eastAsia="ja-JP"/>
        </w:rPr>
        <w:t xml:space="preserve"> the </w:t>
      </w:r>
      <w:r w:rsidR="00A55E34">
        <w:rPr>
          <w:color w:val="auto"/>
          <w:lang w:eastAsia="ja-JP"/>
        </w:rPr>
        <w:t>analysis</w:t>
      </w:r>
      <w:r w:rsidR="00A55E34" w:rsidRPr="00C730E1">
        <w:rPr>
          <w:color w:val="auto"/>
          <w:lang w:eastAsia="ja-JP"/>
        </w:rPr>
        <w:t xml:space="preserve"> </w:t>
      </w:r>
      <w:r w:rsidR="00066E50" w:rsidRPr="00C730E1">
        <w:rPr>
          <w:color w:val="auto"/>
          <w:lang w:eastAsia="ja-JP"/>
        </w:rPr>
        <w:t xml:space="preserve">of PNIPA above </w:t>
      </w:r>
      <w:r w:rsidR="00A55E34">
        <w:rPr>
          <w:color w:val="auto"/>
          <w:lang w:eastAsia="ja-JP"/>
        </w:rPr>
        <w:t xml:space="preserve">the </w:t>
      </w:r>
      <w:r w:rsidR="00066E50" w:rsidRPr="00C730E1">
        <w:rPr>
          <w:color w:val="auto"/>
          <w:lang w:eastAsia="ja-JP"/>
        </w:rPr>
        <w:t xml:space="preserve">LCST because </w:t>
      </w:r>
      <w:r w:rsidR="008C16AD" w:rsidRPr="00C730E1">
        <w:rPr>
          <w:color w:val="auto"/>
          <w:lang w:eastAsia="ja-JP"/>
        </w:rPr>
        <w:t xml:space="preserve">of </w:t>
      </w:r>
      <w:r w:rsidR="0085558F">
        <w:rPr>
          <w:color w:val="auto"/>
          <w:lang w:eastAsia="ja-JP"/>
        </w:rPr>
        <w:t>its</w:t>
      </w:r>
      <w:r w:rsidR="0085558F" w:rsidRPr="00C730E1">
        <w:rPr>
          <w:color w:val="auto"/>
          <w:lang w:eastAsia="ja-JP"/>
        </w:rPr>
        <w:t xml:space="preserve"> </w:t>
      </w:r>
      <w:r w:rsidR="00066E50" w:rsidRPr="00C730E1">
        <w:rPr>
          <w:color w:val="auto"/>
          <w:lang w:eastAsia="ja-JP"/>
        </w:rPr>
        <w:t>turbidity</w:t>
      </w:r>
      <w:r w:rsidR="00522EA9" w:rsidRPr="00C730E1">
        <w:rPr>
          <w:color w:val="auto"/>
          <w:lang w:eastAsia="ja-JP"/>
        </w:rPr>
        <w:fldChar w:fldCharType="begin"/>
      </w:r>
      <w:r w:rsidR="00DA7806">
        <w:rPr>
          <w:color w:val="auto"/>
          <w:lang w:eastAsia="ja-JP"/>
        </w:rPr>
        <w:instrText xml:space="preserve"> ADDIN EN.CITE &lt;EndNote&gt;&lt;Cite&gt;&lt;Author&gt;Tanaka&lt;/Author&gt;&lt;Year&gt;1985&lt;/Year&gt;&lt;RecNum&gt;7533&lt;/RecNum&gt;&lt;DisplayText&gt;&lt;style face="superscript"&gt;19&lt;/style&gt;&lt;/DisplayText&gt;&lt;record&gt;&lt;rec-number&gt;7533&lt;/rec-number&gt;&lt;foreign-keys&gt;&lt;key app="EN" db-id="tv2vdsstpt2x2yexvpnxf2fgsvfawxvddx9x" timestamp="1456195100"&gt;7533&lt;/key&gt;&lt;/foreign-keys&gt;&lt;ref-type name="Journal Article"&gt;17&lt;/ref-type&gt;&lt;contributors&gt;&lt;authors&gt;&lt;author&gt;Tanaka, T.&lt;/author&gt;&lt;author&gt;Sato, E.&lt;/author&gt;&lt;author&gt;Hirokawa, Y.&lt;/author&gt;&lt;author&gt;Hirotsu, S.&lt;/author&gt;&lt;author&gt;Peetermans, J.&lt;/author&gt;&lt;/authors&gt;&lt;/contributors&gt;&lt;titles&gt;&lt;title&gt;Critical Kinetics of Volume Phase Transition of Gels&lt;/title&gt;&lt;secondary-title&gt;Phys. Rev. Lett.&lt;/secondary-title&gt;&lt;/titles&gt;&lt;periodical&gt;&lt;full-title&gt;Physical Review Letters&lt;/full-title&gt;&lt;abbr-1&gt;Phys. Rev. Lett.&lt;/abbr-1&gt;&lt;abbr-2&gt;Phys Rev Lett&lt;/abbr-2&gt;&lt;/periodical&gt;&lt;pages&gt;2455-2458&lt;/pages&gt;&lt;volume&gt;55&lt;/volume&gt;&lt;keywords&gt;&lt;keyword&gt;Phase Transition&lt;/keyword&gt;&lt;/keywords&gt;&lt;dates&gt;&lt;year&gt;1985&lt;/year&gt;&lt;/dates&gt;&lt;urls&gt;&lt;/urls&gt;&lt;/record&gt;&lt;/Cite&gt;&lt;/EndNote&gt;</w:instrText>
      </w:r>
      <w:r w:rsidR="00522EA9" w:rsidRPr="00C730E1">
        <w:rPr>
          <w:color w:val="auto"/>
          <w:lang w:eastAsia="ja-JP"/>
        </w:rPr>
        <w:fldChar w:fldCharType="separate"/>
      </w:r>
      <w:r w:rsidR="00DA7806" w:rsidRPr="00DA7806">
        <w:rPr>
          <w:noProof/>
          <w:color w:val="auto"/>
          <w:vertAlign w:val="superscript"/>
          <w:lang w:eastAsia="ja-JP"/>
        </w:rPr>
        <w:t>19</w:t>
      </w:r>
      <w:r w:rsidR="00522EA9" w:rsidRPr="00C730E1">
        <w:rPr>
          <w:color w:val="auto"/>
          <w:lang w:eastAsia="ja-JP"/>
        </w:rPr>
        <w:fldChar w:fldCharType="end"/>
      </w:r>
      <w:r w:rsidR="00066E50" w:rsidRPr="00C730E1">
        <w:rPr>
          <w:color w:val="auto"/>
          <w:lang w:eastAsia="ja-JP"/>
        </w:rPr>
        <w:t>.</w:t>
      </w:r>
      <w:r w:rsidR="00172969" w:rsidRPr="00C730E1">
        <w:rPr>
          <w:color w:val="auto"/>
          <w:lang w:eastAsia="ja-JP"/>
        </w:rPr>
        <w:t xml:space="preserve"> </w:t>
      </w:r>
      <w:r w:rsidR="008C16AD" w:rsidRPr="00C730E1">
        <w:rPr>
          <w:color w:val="auto"/>
          <w:lang w:eastAsia="ja-JP"/>
        </w:rPr>
        <w:t>This problem is solved by the dynamic light</w:t>
      </w:r>
      <w:r w:rsidR="00292F78" w:rsidRPr="00C730E1">
        <w:rPr>
          <w:color w:val="auto"/>
          <w:lang w:eastAsia="ja-JP"/>
        </w:rPr>
        <w:t xml:space="preserve"> scattering microscope</w:t>
      </w:r>
      <w:r w:rsidR="00655CCF">
        <w:rPr>
          <w:color w:val="auto"/>
          <w:lang w:eastAsia="ja-JP"/>
        </w:rPr>
        <w:t>,</w:t>
      </w:r>
      <w:r w:rsidR="007A1D3B">
        <w:rPr>
          <w:color w:val="auto"/>
          <w:lang w:eastAsia="ja-JP"/>
        </w:rPr>
        <w:t xml:space="preserve"> as shown in Figures 3(a) and (b)</w:t>
      </w:r>
      <w:r w:rsidR="00292F78" w:rsidRPr="00C730E1">
        <w:rPr>
          <w:color w:val="auto"/>
          <w:lang w:eastAsia="ja-JP"/>
        </w:rPr>
        <w:t xml:space="preserve">. </w:t>
      </w:r>
      <w:r w:rsidR="009169A1" w:rsidRPr="00C730E1">
        <w:rPr>
          <w:rFonts w:asciiTheme="minorHAnsi" w:hAnsiTheme="minorHAnsi" w:cs="Arial"/>
          <w:color w:val="auto"/>
          <w:lang w:eastAsia="ja-JP"/>
        </w:rPr>
        <w:t xml:space="preserve">The size of these aggregates is several </w:t>
      </w:r>
      <w:r w:rsidR="00655CCF">
        <w:rPr>
          <w:rFonts w:ascii="Times New Roman" w:hAnsi="Times New Roman" w:cs="Times New Roman"/>
          <w:color w:val="auto"/>
          <w:lang w:eastAsia="ja-JP"/>
        </w:rPr>
        <w:t>µ</w:t>
      </w:r>
      <w:r w:rsidR="009169A1" w:rsidRPr="00C730E1">
        <w:rPr>
          <w:rFonts w:asciiTheme="minorHAnsi" w:hAnsiTheme="minorHAnsi" w:cs="Arial"/>
          <w:color w:val="auto"/>
          <w:lang w:eastAsia="ja-JP"/>
        </w:rPr>
        <w:t>m, which can</w:t>
      </w:r>
      <w:r w:rsidR="00C21FAB">
        <w:rPr>
          <w:rFonts w:asciiTheme="minorHAnsi" w:hAnsiTheme="minorHAnsi" w:cs="Arial"/>
          <w:color w:val="auto"/>
          <w:lang w:eastAsia="ja-JP"/>
        </w:rPr>
        <w:t>not</w:t>
      </w:r>
      <w:r w:rsidR="009169A1" w:rsidRPr="00C730E1">
        <w:rPr>
          <w:rFonts w:asciiTheme="minorHAnsi" w:hAnsiTheme="minorHAnsi" w:cs="Arial"/>
          <w:color w:val="auto"/>
          <w:lang w:eastAsia="ja-JP"/>
        </w:rPr>
        <w:t xml:space="preserve"> be </w:t>
      </w:r>
      <w:r w:rsidR="00C21FAB">
        <w:rPr>
          <w:rFonts w:asciiTheme="minorHAnsi" w:hAnsiTheme="minorHAnsi" w:cs="Arial"/>
          <w:color w:val="auto"/>
          <w:lang w:eastAsia="ja-JP"/>
        </w:rPr>
        <w:t>obtained</w:t>
      </w:r>
      <w:r w:rsidR="00C21FAB" w:rsidRPr="00C730E1">
        <w:rPr>
          <w:rFonts w:asciiTheme="minorHAnsi" w:hAnsiTheme="minorHAnsi" w:cs="Arial"/>
          <w:color w:val="auto"/>
          <w:lang w:eastAsia="ja-JP"/>
        </w:rPr>
        <w:t xml:space="preserve"> </w:t>
      </w:r>
      <w:r w:rsidR="009169A1" w:rsidRPr="00C730E1">
        <w:rPr>
          <w:rFonts w:asciiTheme="minorHAnsi" w:hAnsiTheme="minorHAnsi" w:cs="Arial"/>
          <w:color w:val="auto"/>
          <w:lang w:eastAsia="ja-JP"/>
        </w:rPr>
        <w:t xml:space="preserve">by </w:t>
      </w:r>
      <w:r w:rsidR="0003024D" w:rsidRPr="00C730E1">
        <w:rPr>
          <w:rFonts w:asciiTheme="minorHAnsi" w:hAnsiTheme="minorHAnsi" w:cs="Arial"/>
          <w:color w:val="auto"/>
          <w:lang w:eastAsia="ja-JP"/>
        </w:rPr>
        <w:t xml:space="preserve">either </w:t>
      </w:r>
      <w:r w:rsidR="009169A1" w:rsidRPr="00C730E1">
        <w:rPr>
          <w:rFonts w:asciiTheme="minorHAnsi" w:hAnsiTheme="minorHAnsi" w:cs="Arial"/>
          <w:color w:val="auto"/>
          <w:lang w:eastAsia="ja-JP"/>
        </w:rPr>
        <w:t xml:space="preserve">small-angle X-ray/neutron scattering </w:t>
      </w:r>
      <w:r w:rsidR="0003024D" w:rsidRPr="00C730E1">
        <w:rPr>
          <w:rFonts w:asciiTheme="minorHAnsi" w:hAnsiTheme="minorHAnsi" w:cs="Arial"/>
          <w:color w:val="auto"/>
          <w:lang w:eastAsia="ja-JP"/>
        </w:rPr>
        <w:t xml:space="preserve">or </w:t>
      </w:r>
      <w:r w:rsidR="009169A1" w:rsidRPr="00C730E1">
        <w:rPr>
          <w:rFonts w:asciiTheme="minorHAnsi" w:hAnsiTheme="minorHAnsi" w:cs="Arial"/>
          <w:color w:val="auto"/>
          <w:lang w:eastAsia="ja-JP"/>
        </w:rPr>
        <w:t>conventional light scattering techniques. Time-resolved measurement</w:t>
      </w:r>
      <w:r w:rsidR="00655CCF">
        <w:rPr>
          <w:rFonts w:asciiTheme="minorHAnsi" w:hAnsiTheme="minorHAnsi" w:cs="Arial"/>
          <w:color w:val="auto"/>
          <w:lang w:eastAsia="ja-JP"/>
        </w:rPr>
        <w:t>s</w:t>
      </w:r>
      <w:r w:rsidR="009169A1" w:rsidRPr="00C730E1">
        <w:rPr>
          <w:rFonts w:asciiTheme="minorHAnsi" w:hAnsiTheme="minorHAnsi" w:cs="Arial"/>
          <w:color w:val="auto"/>
          <w:lang w:eastAsia="ja-JP"/>
        </w:rPr>
        <w:t xml:space="preserve"> </w:t>
      </w:r>
      <w:r w:rsidR="00C21FAB">
        <w:rPr>
          <w:rFonts w:asciiTheme="minorHAnsi" w:hAnsiTheme="minorHAnsi" w:cs="Arial"/>
          <w:color w:val="auto"/>
          <w:lang w:eastAsia="ja-JP"/>
        </w:rPr>
        <w:t>using</w:t>
      </w:r>
      <w:r w:rsidR="00C21FAB" w:rsidRPr="00C730E1">
        <w:rPr>
          <w:rFonts w:asciiTheme="minorHAnsi" w:hAnsiTheme="minorHAnsi" w:cs="Arial"/>
          <w:color w:val="auto"/>
          <w:lang w:eastAsia="ja-JP"/>
        </w:rPr>
        <w:t xml:space="preserve"> </w:t>
      </w:r>
      <w:r w:rsidR="009169A1" w:rsidRPr="00C730E1">
        <w:rPr>
          <w:rFonts w:asciiTheme="minorHAnsi" w:hAnsiTheme="minorHAnsi" w:cs="Arial"/>
          <w:color w:val="auto"/>
          <w:lang w:eastAsia="ja-JP"/>
        </w:rPr>
        <w:t xml:space="preserve">this system give information </w:t>
      </w:r>
      <w:r w:rsidR="00C21FAB">
        <w:rPr>
          <w:rFonts w:asciiTheme="minorHAnsi" w:hAnsiTheme="minorHAnsi" w:cs="Arial"/>
          <w:color w:val="auto"/>
          <w:lang w:eastAsia="ja-JP"/>
        </w:rPr>
        <w:t>on the</w:t>
      </w:r>
      <w:r w:rsidR="00C21FAB" w:rsidRPr="00C730E1">
        <w:rPr>
          <w:rFonts w:asciiTheme="minorHAnsi" w:hAnsiTheme="minorHAnsi" w:cs="Arial"/>
          <w:color w:val="auto"/>
          <w:lang w:eastAsia="ja-JP"/>
        </w:rPr>
        <w:t xml:space="preserve"> </w:t>
      </w:r>
      <w:r w:rsidR="009169A1" w:rsidRPr="00C730E1">
        <w:rPr>
          <w:rFonts w:asciiTheme="minorHAnsi" w:hAnsiTheme="minorHAnsi" w:cs="Arial"/>
          <w:color w:val="auto"/>
          <w:lang w:eastAsia="ja-JP"/>
        </w:rPr>
        <w:t>aggregation process during the temperature change.</w:t>
      </w:r>
    </w:p>
    <w:p w14:paraId="4C7C58D7" w14:textId="77777777" w:rsidR="004A2743" w:rsidRPr="00C730E1" w:rsidRDefault="004A2743" w:rsidP="00C730E1">
      <w:pPr>
        <w:rPr>
          <w:color w:val="auto"/>
          <w:lang w:eastAsia="ja-JP"/>
        </w:rPr>
      </w:pPr>
    </w:p>
    <w:p w14:paraId="1916EBEF" w14:textId="50176F27" w:rsidR="00BD5B96" w:rsidRPr="00C730E1" w:rsidRDefault="004A2743" w:rsidP="00C730E1">
      <w:pPr>
        <w:rPr>
          <w:color w:val="auto"/>
          <w:lang w:eastAsia="ja-JP"/>
        </w:rPr>
      </w:pPr>
      <w:r w:rsidRPr="00C730E1">
        <w:rPr>
          <w:color w:val="auto"/>
          <w:lang w:eastAsia="ja-JP"/>
        </w:rPr>
        <w:t xml:space="preserve">The </w:t>
      </w:r>
      <w:r w:rsidR="003832D7" w:rsidRPr="00C730E1">
        <w:rPr>
          <w:color w:val="auto"/>
          <w:lang w:eastAsia="ja-JP"/>
        </w:rPr>
        <w:t>drawback</w:t>
      </w:r>
      <w:r w:rsidRPr="00C730E1">
        <w:rPr>
          <w:color w:val="auto"/>
          <w:lang w:eastAsia="ja-JP"/>
        </w:rPr>
        <w:t xml:space="preserve"> of the dynamic light scattering </w:t>
      </w:r>
      <w:r w:rsidR="00802CBD" w:rsidRPr="00C730E1">
        <w:rPr>
          <w:color w:val="auto"/>
          <w:lang w:eastAsia="ja-JP"/>
        </w:rPr>
        <w:t xml:space="preserve">microscope </w:t>
      </w:r>
      <w:r w:rsidRPr="00C730E1">
        <w:rPr>
          <w:color w:val="auto"/>
          <w:lang w:eastAsia="ja-JP"/>
        </w:rPr>
        <w:t xml:space="preserve">is also </w:t>
      </w:r>
      <w:r w:rsidR="00C21FAB">
        <w:rPr>
          <w:color w:val="auto"/>
          <w:lang w:eastAsia="ja-JP"/>
        </w:rPr>
        <w:t>illustrated</w:t>
      </w:r>
      <w:r w:rsidR="00C21FAB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 xml:space="preserve">in Figure </w:t>
      </w:r>
      <w:r w:rsidR="000D4119">
        <w:rPr>
          <w:color w:val="auto"/>
          <w:lang w:eastAsia="ja-JP"/>
        </w:rPr>
        <w:t>3</w:t>
      </w:r>
      <w:r w:rsidRPr="00C730E1">
        <w:rPr>
          <w:color w:val="auto"/>
          <w:lang w:eastAsia="ja-JP"/>
        </w:rPr>
        <w:t xml:space="preserve">. </w:t>
      </w:r>
      <w:r w:rsidR="00C21FAB">
        <w:rPr>
          <w:color w:val="auto"/>
          <w:lang w:eastAsia="ja-JP"/>
        </w:rPr>
        <w:t>F</w:t>
      </w:r>
      <w:r w:rsidRPr="00C730E1">
        <w:rPr>
          <w:color w:val="auto"/>
          <w:lang w:eastAsia="ja-JP"/>
        </w:rPr>
        <w:t>or the result below</w:t>
      </w:r>
      <w:r w:rsidR="00C21FAB">
        <w:rPr>
          <w:color w:val="auto"/>
          <w:lang w:eastAsia="ja-JP"/>
        </w:rPr>
        <w:t xml:space="preserve"> the</w:t>
      </w:r>
      <w:r w:rsidRPr="00C730E1">
        <w:rPr>
          <w:color w:val="auto"/>
          <w:lang w:eastAsia="ja-JP"/>
        </w:rPr>
        <w:t xml:space="preserve"> LCST, the time correlation function </w:t>
      </w:r>
      <w:r w:rsidR="00C21FAB">
        <w:rPr>
          <w:color w:val="auto"/>
          <w:lang w:eastAsia="ja-JP"/>
        </w:rPr>
        <w:t>is</w:t>
      </w:r>
      <w:r w:rsidR="00C21FAB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 xml:space="preserve">strongly affected by the </w:t>
      </w:r>
      <w:r w:rsidR="00C21FAB">
        <w:rPr>
          <w:color w:val="auto"/>
          <w:lang w:eastAsia="ja-JP"/>
        </w:rPr>
        <w:t>very small</w:t>
      </w:r>
      <w:r w:rsidR="00C21FAB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>amount of dust</w:t>
      </w:r>
      <w:r w:rsidR="00C21FAB">
        <w:rPr>
          <w:color w:val="auto"/>
          <w:lang w:eastAsia="ja-JP"/>
        </w:rPr>
        <w:t xml:space="preserve"> present</w:t>
      </w:r>
      <w:r w:rsidRPr="00C730E1">
        <w:rPr>
          <w:color w:val="auto"/>
          <w:lang w:eastAsia="ja-JP"/>
        </w:rPr>
        <w:t xml:space="preserve"> (the black lines in Figure </w:t>
      </w:r>
      <w:r w:rsidR="000D4119">
        <w:rPr>
          <w:color w:val="auto"/>
          <w:lang w:eastAsia="ja-JP"/>
        </w:rPr>
        <w:t>3</w:t>
      </w:r>
      <w:r w:rsidRPr="00C730E1">
        <w:rPr>
          <w:color w:val="auto"/>
          <w:lang w:eastAsia="ja-JP"/>
        </w:rPr>
        <w:t xml:space="preserve">). For example, the time correlation function </w:t>
      </w:r>
      <w:r w:rsidR="00C21FAB">
        <w:rPr>
          <w:color w:val="auto"/>
          <w:lang w:eastAsia="ja-JP"/>
        </w:rPr>
        <w:t>does</w:t>
      </w:r>
      <w:r w:rsidRPr="00C730E1">
        <w:rPr>
          <w:color w:val="auto"/>
          <w:lang w:eastAsia="ja-JP"/>
        </w:rPr>
        <w:t xml:space="preserve"> not decay completely</w:t>
      </w:r>
      <w:r w:rsidR="00655CCF">
        <w:rPr>
          <w:color w:val="auto"/>
          <w:lang w:eastAsia="ja-JP"/>
        </w:rPr>
        <w:t>,</w:t>
      </w:r>
      <w:r w:rsidRPr="00C730E1">
        <w:rPr>
          <w:color w:val="auto"/>
          <w:lang w:eastAsia="ja-JP"/>
        </w:rPr>
        <w:t xml:space="preserve"> even </w:t>
      </w:r>
      <w:r w:rsidR="00C21FAB">
        <w:rPr>
          <w:color w:val="auto"/>
          <w:lang w:eastAsia="ja-JP"/>
        </w:rPr>
        <w:t>with</w:t>
      </w:r>
      <w:r w:rsidR="00C21FAB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>correlation time</w:t>
      </w:r>
      <w:r w:rsidR="00C21FAB">
        <w:rPr>
          <w:color w:val="auto"/>
          <w:lang w:eastAsia="ja-JP"/>
        </w:rPr>
        <w:t>s</w:t>
      </w:r>
      <w:r w:rsidRPr="00C730E1">
        <w:rPr>
          <w:color w:val="auto"/>
          <w:lang w:eastAsia="ja-JP"/>
        </w:rPr>
        <w:t xml:space="preserve"> </w:t>
      </w:r>
      <w:r w:rsidR="00C21FAB">
        <w:rPr>
          <w:color w:val="auto"/>
          <w:lang w:eastAsia="ja-JP"/>
        </w:rPr>
        <w:t>in</w:t>
      </w:r>
      <w:r w:rsidR="00C21FAB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>the order of 1</w:t>
      </w:r>
      <w:r w:rsidR="00C21FAB">
        <w:rPr>
          <w:color w:val="auto"/>
          <w:lang w:eastAsia="ja-JP"/>
        </w:rPr>
        <w:t>.0</w:t>
      </w:r>
      <w:r w:rsidRPr="00C730E1">
        <w:rPr>
          <w:color w:val="auto"/>
          <w:lang w:eastAsia="ja-JP"/>
        </w:rPr>
        <w:t xml:space="preserve"> s. This is because the volume</w:t>
      </w:r>
      <w:r w:rsidR="00C21FAB">
        <w:rPr>
          <w:color w:val="auto"/>
          <w:lang w:eastAsia="ja-JP"/>
        </w:rPr>
        <w:t xml:space="preserve"> irradiated with</w:t>
      </w:r>
      <w:r w:rsidRPr="00C730E1">
        <w:rPr>
          <w:color w:val="auto"/>
          <w:lang w:eastAsia="ja-JP"/>
        </w:rPr>
        <w:t xml:space="preserve"> this apparatus </w:t>
      </w:r>
      <w:r w:rsidR="00C21FAB" w:rsidRPr="00C730E1">
        <w:rPr>
          <w:color w:val="auto"/>
          <w:lang w:eastAsia="ja-JP"/>
        </w:rPr>
        <w:t>(</w:t>
      </w:r>
      <w:r w:rsidR="00C21FAB">
        <w:rPr>
          <w:color w:val="auto"/>
          <w:lang w:eastAsia="ja-JP"/>
        </w:rPr>
        <w:t>approximately</w:t>
      </w:r>
      <w:r w:rsidR="00C21FAB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>1</w:t>
      </w:r>
      <w:r w:rsidR="00C21FAB">
        <w:rPr>
          <w:color w:val="auto"/>
          <w:lang w:eastAsia="ja-JP"/>
        </w:rPr>
        <w:t>.0</w:t>
      </w:r>
      <w:r w:rsidRPr="00C730E1">
        <w:rPr>
          <w:color w:val="auto"/>
          <w:lang w:eastAsia="ja-JP"/>
        </w:rPr>
        <w:t xml:space="preserve"> </w:t>
      </w:r>
      <w:r w:rsidR="00655CCF">
        <w:rPr>
          <w:rFonts w:ascii="Times New Roman" w:hAnsi="Times New Roman" w:cs="Times New Roman"/>
          <w:color w:val="auto"/>
          <w:lang w:eastAsia="ja-JP"/>
        </w:rPr>
        <w:t>µ</w:t>
      </w:r>
      <w:r w:rsidRPr="00C730E1">
        <w:rPr>
          <w:color w:val="auto"/>
          <w:lang w:eastAsia="ja-JP"/>
        </w:rPr>
        <w:t xml:space="preserve">m) is significantly smaller than </w:t>
      </w:r>
      <w:r w:rsidR="00C21FAB">
        <w:rPr>
          <w:color w:val="auto"/>
          <w:lang w:eastAsia="ja-JP"/>
        </w:rPr>
        <w:t xml:space="preserve">that irradiated with </w:t>
      </w:r>
      <w:r w:rsidRPr="00C730E1">
        <w:rPr>
          <w:color w:val="auto"/>
          <w:lang w:eastAsia="ja-JP"/>
        </w:rPr>
        <w:t xml:space="preserve">the usual dynamic light scattering apparatus </w:t>
      </w:r>
      <w:r w:rsidR="00C21FAB" w:rsidRPr="00C730E1">
        <w:rPr>
          <w:color w:val="auto"/>
          <w:lang w:eastAsia="ja-JP"/>
        </w:rPr>
        <w:t>(</w:t>
      </w:r>
      <w:r w:rsidR="00C21FAB">
        <w:rPr>
          <w:color w:val="auto"/>
          <w:lang w:eastAsia="ja-JP"/>
        </w:rPr>
        <w:t>approximately</w:t>
      </w:r>
      <w:r w:rsidR="00C21FAB" w:rsidRPr="00C730E1">
        <w:rPr>
          <w:color w:val="auto"/>
          <w:lang w:eastAsia="ja-JP"/>
        </w:rPr>
        <w:t xml:space="preserve"> </w:t>
      </w:r>
      <w:r w:rsidRPr="00C730E1">
        <w:rPr>
          <w:color w:val="auto"/>
          <w:lang w:eastAsia="ja-JP"/>
        </w:rPr>
        <w:t xml:space="preserve">100 </w:t>
      </w:r>
      <w:r w:rsidR="00655CCF">
        <w:rPr>
          <w:rFonts w:ascii="Times New Roman" w:hAnsi="Times New Roman" w:cs="Times New Roman"/>
          <w:color w:val="auto"/>
          <w:lang w:eastAsia="ja-JP"/>
        </w:rPr>
        <w:t>µ</w:t>
      </w:r>
      <w:r w:rsidRPr="00C730E1">
        <w:rPr>
          <w:color w:val="auto"/>
          <w:lang w:eastAsia="ja-JP"/>
        </w:rPr>
        <w:t>m). In case</w:t>
      </w:r>
      <w:r w:rsidR="003A6006">
        <w:rPr>
          <w:color w:val="auto"/>
          <w:lang w:eastAsia="ja-JP"/>
        </w:rPr>
        <w:t>s</w:t>
      </w:r>
      <w:r w:rsidRPr="00C730E1">
        <w:rPr>
          <w:color w:val="auto"/>
          <w:lang w:eastAsia="ja-JP"/>
        </w:rPr>
        <w:t xml:space="preserve"> where the intensity of scattered light is weak, the signal is </w:t>
      </w:r>
      <w:r w:rsidR="003A6006">
        <w:rPr>
          <w:color w:val="auto"/>
          <w:lang w:eastAsia="ja-JP"/>
        </w:rPr>
        <w:t>obscured</w:t>
      </w:r>
      <w:r w:rsidRPr="00C730E1">
        <w:rPr>
          <w:color w:val="auto"/>
          <w:lang w:eastAsia="ja-JP"/>
        </w:rPr>
        <w:t xml:space="preserve"> by the noise</w:t>
      </w:r>
      <w:r w:rsidR="003A6006">
        <w:rPr>
          <w:color w:val="auto"/>
          <w:lang w:eastAsia="ja-JP"/>
        </w:rPr>
        <w:t>,</w:t>
      </w:r>
      <w:r w:rsidRPr="00C730E1">
        <w:rPr>
          <w:color w:val="auto"/>
          <w:lang w:eastAsia="ja-JP"/>
        </w:rPr>
        <w:t xml:space="preserve"> such as </w:t>
      </w:r>
      <w:r w:rsidR="003A6006">
        <w:rPr>
          <w:color w:val="auto"/>
          <w:lang w:eastAsia="ja-JP"/>
        </w:rPr>
        <w:t>that caused by small</w:t>
      </w:r>
      <w:r w:rsidRPr="00C730E1">
        <w:rPr>
          <w:color w:val="auto"/>
          <w:lang w:eastAsia="ja-JP"/>
        </w:rPr>
        <w:t xml:space="preserve"> amount</w:t>
      </w:r>
      <w:r w:rsidR="003A6006">
        <w:rPr>
          <w:color w:val="auto"/>
          <w:lang w:eastAsia="ja-JP"/>
        </w:rPr>
        <w:t>s</w:t>
      </w:r>
      <w:r w:rsidRPr="00C730E1">
        <w:rPr>
          <w:color w:val="auto"/>
          <w:lang w:eastAsia="ja-JP"/>
        </w:rPr>
        <w:t xml:space="preserve"> of dust in the </w:t>
      </w:r>
      <w:r w:rsidR="00096743" w:rsidRPr="00C730E1">
        <w:rPr>
          <w:color w:val="auto"/>
          <w:lang w:eastAsia="ja-JP"/>
        </w:rPr>
        <w:t>solution. Therefore</w:t>
      </w:r>
      <w:r w:rsidR="003A6006">
        <w:rPr>
          <w:color w:val="auto"/>
          <w:lang w:eastAsia="ja-JP"/>
        </w:rPr>
        <w:t>,</w:t>
      </w:r>
      <w:r w:rsidR="00096743" w:rsidRPr="00C730E1">
        <w:rPr>
          <w:color w:val="auto"/>
          <w:lang w:eastAsia="ja-JP"/>
        </w:rPr>
        <w:t xml:space="preserve"> the three peaks </w:t>
      </w:r>
      <w:r w:rsidR="003A6006">
        <w:rPr>
          <w:color w:val="auto"/>
          <w:lang w:eastAsia="ja-JP"/>
        </w:rPr>
        <w:t>shown</w:t>
      </w:r>
      <w:r w:rsidR="003A6006" w:rsidRPr="00C730E1">
        <w:rPr>
          <w:color w:val="auto"/>
          <w:lang w:eastAsia="ja-JP"/>
        </w:rPr>
        <w:t xml:space="preserve"> </w:t>
      </w:r>
      <w:r w:rsidR="00096743" w:rsidRPr="00C730E1">
        <w:rPr>
          <w:color w:val="auto"/>
          <w:lang w:eastAsia="ja-JP"/>
        </w:rPr>
        <w:t xml:space="preserve">in Figure </w:t>
      </w:r>
      <w:r w:rsidR="000D4119">
        <w:rPr>
          <w:color w:val="auto"/>
          <w:lang w:eastAsia="ja-JP"/>
        </w:rPr>
        <w:t>3</w:t>
      </w:r>
      <w:r w:rsidR="00096743" w:rsidRPr="00C730E1">
        <w:rPr>
          <w:color w:val="auto"/>
          <w:lang w:eastAsia="ja-JP"/>
        </w:rPr>
        <w:t xml:space="preserve">(b) may not have quantitative </w:t>
      </w:r>
      <w:r w:rsidR="003A6006">
        <w:rPr>
          <w:color w:val="auto"/>
          <w:lang w:eastAsia="ja-JP"/>
        </w:rPr>
        <w:t>importance</w:t>
      </w:r>
      <w:r w:rsidR="003A6006" w:rsidRPr="00C730E1">
        <w:rPr>
          <w:color w:val="auto"/>
          <w:lang w:eastAsia="ja-JP"/>
        </w:rPr>
        <w:t xml:space="preserve"> </w:t>
      </w:r>
      <w:r w:rsidR="00655CCF">
        <w:rPr>
          <w:color w:val="auto"/>
          <w:lang w:eastAsia="ja-JP"/>
        </w:rPr>
        <w:t>al</w:t>
      </w:r>
      <w:r w:rsidR="00096743" w:rsidRPr="00C730E1">
        <w:rPr>
          <w:color w:val="auto"/>
          <w:lang w:eastAsia="ja-JP"/>
        </w:rPr>
        <w:t xml:space="preserve">though the </w:t>
      </w:r>
      <w:r w:rsidR="003A6006">
        <w:rPr>
          <w:color w:val="auto"/>
          <w:lang w:eastAsia="ja-JP"/>
        </w:rPr>
        <w:t xml:space="preserve">general </w:t>
      </w:r>
      <w:r w:rsidR="00096743" w:rsidRPr="00C730E1">
        <w:rPr>
          <w:color w:val="auto"/>
          <w:lang w:eastAsia="ja-JP"/>
        </w:rPr>
        <w:t xml:space="preserve">order of the size </w:t>
      </w:r>
      <w:r w:rsidR="003A6006">
        <w:rPr>
          <w:color w:val="auto"/>
          <w:lang w:eastAsia="ja-JP"/>
        </w:rPr>
        <w:t>is</w:t>
      </w:r>
      <w:r w:rsidR="00096743" w:rsidRPr="00C730E1">
        <w:rPr>
          <w:color w:val="auto"/>
          <w:lang w:eastAsia="ja-JP"/>
        </w:rPr>
        <w:t xml:space="preserve"> meaningful. </w:t>
      </w:r>
      <w:r w:rsidRPr="00C730E1">
        <w:rPr>
          <w:color w:val="auto"/>
          <w:lang w:eastAsia="ja-JP"/>
        </w:rPr>
        <w:t xml:space="preserve">Note that such a weak </w:t>
      </w:r>
      <w:proofErr w:type="spellStart"/>
      <w:r w:rsidRPr="00C730E1">
        <w:rPr>
          <w:color w:val="auto"/>
          <w:lang w:eastAsia="ja-JP"/>
        </w:rPr>
        <w:t>scatterer</w:t>
      </w:r>
      <w:proofErr w:type="spellEnd"/>
      <w:r w:rsidRPr="00C730E1">
        <w:rPr>
          <w:color w:val="auto"/>
          <w:lang w:eastAsia="ja-JP"/>
        </w:rPr>
        <w:t xml:space="preserve"> </w:t>
      </w:r>
      <w:r w:rsidR="00096743" w:rsidRPr="00C730E1">
        <w:rPr>
          <w:color w:val="auto"/>
          <w:lang w:eastAsia="ja-JP"/>
        </w:rPr>
        <w:t>can be measure</w:t>
      </w:r>
      <w:r w:rsidR="001210DE" w:rsidRPr="00C730E1">
        <w:rPr>
          <w:color w:val="auto"/>
          <w:lang w:eastAsia="ja-JP"/>
        </w:rPr>
        <w:t>d</w:t>
      </w:r>
      <w:r w:rsidR="00096743" w:rsidRPr="00C730E1">
        <w:rPr>
          <w:color w:val="auto"/>
          <w:lang w:eastAsia="ja-JP"/>
        </w:rPr>
        <w:t xml:space="preserve"> by </w:t>
      </w:r>
      <w:r w:rsidR="0085558F">
        <w:rPr>
          <w:color w:val="auto"/>
          <w:lang w:eastAsia="ja-JP"/>
        </w:rPr>
        <w:t>a</w:t>
      </w:r>
      <w:r w:rsidR="0085558F" w:rsidRPr="00C730E1">
        <w:rPr>
          <w:color w:val="auto"/>
          <w:lang w:eastAsia="ja-JP"/>
        </w:rPr>
        <w:t xml:space="preserve"> </w:t>
      </w:r>
      <w:r w:rsidR="00096743" w:rsidRPr="00C730E1">
        <w:rPr>
          <w:color w:val="auto"/>
          <w:lang w:eastAsia="ja-JP"/>
        </w:rPr>
        <w:t>conventional dynamic light scattering apparatus.</w:t>
      </w:r>
    </w:p>
    <w:p w14:paraId="61927B85" w14:textId="77777777" w:rsidR="00A12F5E" w:rsidRPr="00C730E1" w:rsidRDefault="00A12F5E" w:rsidP="00C730E1">
      <w:pPr>
        <w:rPr>
          <w:color w:val="auto"/>
          <w:lang w:eastAsia="ja-JP"/>
        </w:rPr>
      </w:pPr>
    </w:p>
    <w:p w14:paraId="4B9975BB" w14:textId="0AA7264C" w:rsidR="00A12F5E" w:rsidRPr="00C730E1" w:rsidRDefault="00A12F5E" w:rsidP="00C730E1">
      <w:pPr>
        <w:rPr>
          <w:color w:val="auto"/>
          <w:lang w:eastAsia="ja-JP"/>
        </w:rPr>
      </w:pPr>
      <w:r w:rsidRPr="00C730E1">
        <w:rPr>
          <w:color w:val="auto"/>
          <w:lang w:eastAsia="ja-JP"/>
        </w:rPr>
        <w:t xml:space="preserve">We have demonstrated that the dynamic light scattering microscope enables us to measure both transparent and turbid samples with the same setup. </w:t>
      </w:r>
      <w:r w:rsidR="00423018" w:rsidRPr="00C730E1">
        <w:rPr>
          <w:color w:val="auto"/>
          <w:lang w:eastAsia="ja-JP"/>
        </w:rPr>
        <w:t>Since the</w:t>
      </w:r>
      <w:r w:rsidR="00E66F5C" w:rsidRPr="00C730E1">
        <w:rPr>
          <w:color w:val="auto"/>
          <w:lang w:eastAsia="ja-JP"/>
        </w:rPr>
        <w:t xml:space="preserve"> optical path length in the samples</w:t>
      </w:r>
      <w:r w:rsidR="00423018" w:rsidRPr="00C730E1">
        <w:rPr>
          <w:color w:val="auto"/>
          <w:lang w:eastAsia="ja-JP"/>
        </w:rPr>
        <w:t xml:space="preserve"> is short</w:t>
      </w:r>
      <w:r w:rsidR="00E66F5C" w:rsidRPr="00C730E1">
        <w:rPr>
          <w:color w:val="auto"/>
          <w:lang w:eastAsia="ja-JP"/>
        </w:rPr>
        <w:t>, this technique can be applied to strong light-absorbing samples</w:t>
      </w:r>
      <w:r w:rsidR="00AF7855">
        <w:rPr>
          <w:color w:val="auto"/>
          <w:lang w:eastAsia="ja-JP"/>
        </w:rPr>
        <w:t>,</w:t>
      </w:r>
      <w:r w:rsidR="00E66F5C" w:rsidRPr="00C730E1">
        <w:rPr>
          <w:color w:val="auto"/>
          <w:lang w:eastAsia="ja-JP"/>
        </w:rPr>
        <w:t xml:space="preserve"> such as carbon nanotube suspensions</w:t>
      </w:r>
      <w:r w:rsidR="00251618" w:rsidRPr="00C730E1">
        <w:rPr>
          <w:color w:val="auto"/>
          <w:lang w:eastAsia="ja-JP"/>
        </w:rPr>
        <w:fldChar w:fldCharType="begin"/>
      </w:r>
      <w:r w:rsidR="00DA7806">
        <w:rPr>
          <w:color w:val="auto"/>
          <w:lang w:eastAsia="ja-JP"/>
        </w:rPr>
        <w:instrText xml:space="preserve"> ADDIN EN.CITE &lt;EndNote&gt;&lt;Cite&gt;&lt;Author&gt;Hiroi&lt;/Author&gt;&lt;Year&gt;2016&lt;/Year&gt;&lt;RecNum&gt;8152&lt;/RecNum&gt;&lt;DisplayText&gt;&lt;style face="superscript"&gt;20&lt;/style&gt;&lt;/DisplayText&gt;&lt;record&gt;&lt;rec-number&gt;8152&lt;/rec-number&gt;&lt;foreign-keys&gt;&lt;key app="EN" db-id="tv2vdsstpt2x2yexvpnxf2fgsvfawxvddx9x" timestamp="1460881858"&gt;8152&lt;/key&gt;&lt;key app="ENWeb" db-id=""&gt;0&lt;/key&gt;&lt;/foreign-keys&gt;&lt;ref-type name="Journal Article"&gt;17&lt;/ref-type&gt;&lt;contributors&gt;&lt;authors&gt;&lt;author&gt;Hiroi, T.&lt;/author&gt;&lt;author&gt;Ata, S.&lt;/author&gt;&lt;author&gt;Shibayama, M&lt;/author&gt;&lt;/authors&gt;&lt;/contributors&gt;&lt;titles&gt;&lt;title&gt;Transitions of Aggregation States for Concentrated Carbon Nanotube Dispersion&lt;/title&gt;&lt;secondary-title&gt;J. Phys. Chem. C&lt;/secondary-title&gt;&lt;/titles&gt;&lt;periodical&gt;&lt;full-title&gt;J. Phys. Chem. C&lt;/full-title&gt;&lt;/periodical&gt;&lt;pages&gt;5776-5782&lt;/pages&gt;&lt;volume&gt;120&lt;/volume&gt;&lt;number&gt;10&lt;/number&gt;&lt;section&gt;5776&lt;/section&gt;&lt;dates&gt;&lt;year&gt;2016&lt;/year&gt;&lt;/dates&gt;&lt;urls&gt;&lt;/urls&gt;&lt;electronic-resource-num&gt;10.1021/acs.jpcc.5b12464&lt;/electronic-resource-num&gt;&lt;/record&gt;&lt;/Cite&gt;&lt;/EndNote&gt;</w:instrText>
      </w:r>
      <w:r w:rsidR="00251618" w:rsidRPr="00C730E1">
        <w:rPr>
          <w:color w:val="auto"/>
          <w:lang w:eastAsia="ja-JP"/>
        </w:rPr>
        <w:fldChar w:fldCharType="separate"/>
      </w:r>
      <w:r w:rsidR="00DA7806" w:rsidRPr="00DA7806">
        <w:rPr>
          <w:noProof/>
          <w:color w:val="auto"/>
          <w:vertAlign w:val="superscript"/>
          <w:lang w:eastAsia="ja-JP"/>
        </w:rPr>
        <w:t>20</w:t>
      </w:r>
      <w:r w:rsidR="00251618" w:rsidRPr="00C730E1">
        <w:rPr>
          <w:color w:val="auto"/>
          <w:lang w:eastAsia="ja-JP"/>
        </w:rPr>
        <w:fldChar w:fldCharType="end"/>
      </w:r>
      <w:r w:rsidR="00E66F5C" w:rsidRPr="00C730E1">
        <w:rPr>
          <w:color w:val="auto"/>
          <w:lang w:eastAsia="ja-JP"/>
        </w:rPr>
        <w:t xml:space="preserve">. In addition, </w:t>
      </w:r>
      <w:r w:rsidR="00655CCF">
        <w:rPr>
          <w:color w:val="auto"/>
          <w:lang w:eastAsia="ja-JP"/>
        </w:rPr>
        <w:t>due</w:t>
      </w:r>
      <w:r w:rsidR="00655CCF" w:rsidRPr="00C730E1">
        <w:rPr>
          <w:color w:val="auto"/>
          <w:lang w:eastAsia="ja-JP"/>
        </w:rPr>
        <w:t xml:space="preserve"> </w:t>
      </w:r>
      <w:r w:rsidR="00423018" w:rsidRPr="00C730E1">
        <w:rPr>
          <w:color w:val="auto"/>
          <w:lang w:eastAsia="ja-JP"/>
        </w:rPr>
        <w:t>to</w:t>
      </w:r>
      <w:r w:rsidR="0023566E" w:rsidRPr="00C730E1">
        <w:rPr>
          <w:color w:val="auto"/>
          <w:lang w:eastAsia="ja-JP"/>
        </w:rPr>
        <w:t xml:space="preserve"> its high spatial resolution, this technique can be applied to biological cells. </w:t>
      </w:r>
      <w:r w:rsidR="00997FDA">
        <w:rPr>
          <w:color w:val="auto"/>
          <w:lang w:eastAsia="ja-JP"/>
        </w:rPr>
        <w:t>F</w:t>
      </w:r>
      <w:r w:rsidR="00E66F5C" w:rsidRPr="00C730E1">
        <w:rPr>
          <w:color w:val="auto"/>
          <w:lang w:eastAsia="ja-JP"/>
        </w:rPr>
        <w:t xml:space="preserve">or </w:t>
      </w:r>
      <w:r w:rsidR="00997FDA">
        <w:rPr>
          <w:color w:val="auto"/>
          <w:lang w:eastAsia="ja-JP"/>
        </w:rPr>
        <w:t>its</w:t>
      </w:r>
      <w:r w:rsidR="00E66F5C" w:rsidRPr="00C730E1">
        <w:rPr>
          <w:color w:val="auto"/>
          <w:lang w:eastAsia="ja-JP"/>
        </w:rPr>
        <w:t xml:space="preserve"> application to biology</w:t>
      </w:r>
      <w:r w:rsidR="0023566E" w:rsidRPr="00C730E1">
        <w:rPr>
          <w:color w:val="auto"/>
          <w:lang w:eastAsia="ja-JP"/>
        </w:rPr>
        <w:t xml:space="preserve">, this </w:t>
      </w:r>
      <w:r w:rsidR="00655CCF" w:rsidRPr="00C730E1">
        <w:rPr>
          <w:color w:val="auto"/>
          <w:lang w:eastAsia="ja-JP"/>
        </w:rPr>
        <w:t>method</w:t>
      </w:r>
      <w:r w:rsidR="0023566E" w:rsidRPr="00C730E1">
        <w:rPr>
          <w:color w:val="auto"/>
          <w:lang w:eastAsia="ja-JP"/>
        </w:rPr>
        <w:t xml:space="preserve"> can </w:t>
      </w:r>
      <w:r w:rsidR="00E66F5C" w:rsidRPr="00C730E1">
        <w:rPr>
          <w:color w:val="auto"/>
          <w:lang w:eastAsia="ja-JP"/>
        </w:rPr>
        <w:t xml:space="preserve">also </w:t>
      </w:r>
      <w:r w:rsidR="0023566E" w:rsidRPr="00C730E1">
        <w:rPr>
          <w:color w:val="auto"/>
          <w:lang w:eastAsia="ja-JP"/>
        </w:rPr>
        <w:t>be combined with other imaging techniques</w:t>
      </w:r>
      <w:r w:rsidR="00655CCF">
        <w:rPr>
          <w:color w:val="auto"/>
          <w:lang w:eastAsia="ja-JP"/>
        </w:rPr>
        <w:t>,</w:t>
      </w:r>
      <w:r w:rsidR="0023566E" w:rsidRPr="00C730E1">
        <w:rPr>
          <w:color w:val="auto"/>
          <w:lang w:eastAsia="ja-JP"/>
        </w:rPr>
        <w:t xml:space="preserve"> such as fluorescence and Raman imaging. </w:t>
      </w:r>
      <w:r w:rsidR="00997FDA">
        <w:rPr>
          <w:color w:val="auto"/>
          <w:lang w:eastAsia="ja-JP"/>
        </w:rPr>
        <w:t>Thus, w</w:t>
      </w:r>
      <w:r w:rsidR="00997FDA" w:rsidRPr="00C730E1">
        <w:rPr>
          <w:color w:val="auto"/>
          <w:lang w:eastAsia="ja-JP"/>
        </w:rPr>
        <w:t xml:space="preserve">e </w:t>
      </w:r>
      <w:r w:rsidR="00FB3F47" w:rsidRPr="00C730E1">
        <w:rPr>
          <w:color w:val="auto"/>
          <w:lang w:eastAsia="ja-JP"/>
        </w:rPr>
        <w:t xml:space="preserve">believe that the dynamic light scattering microscope </w:t>
      </w:r>
      <w:r w:rsidR="00997FDA">
        <w:rPr>
          <w:color w:val="auto"/>
          <w:lang w:eastAsia="ja-JP"/>
        </w:rPr>
        <w:t>is</w:t>
      </w:r>
      <w:r w:rsidR="00FB3F47" w:rsidRPr="00C730E1">
        <w:rPr>
          <w:color w:val="auto"/>
          <w:lang w:eastAsia="ja-JP"/>
        </w:rPr>
        <w:t xml:space="preserve"> a powerful tool for </w:t>
      </w:r>
      <w:r w:rsidR="00423018" w:rsidRPr="00C730E1">
        <w:rPr>
          <w:color w:val="auto"/>
          <w:lang w:eastAsia="ja-JP"/>
        </w:rPr>
        <w:t xml:space="preserve">a wide </w:t>
      </w:r>
      <w:r w:rsidR="00997FDA">
        <w:rPr>
          <w:color w:val="auto"/>
          <w:lang w:eastAsia="ja-JP"/>
        </w:rPr>
        <w:t>range</w:t>
      </w:r>
      <w:r w:rsidR="00997FDA" w:rsidRPr="00C730E1">
        <w:rPr>
          <w:color w:val="auto"/>
          <w:lang w:eastAsia="ja-JP"/>
        </w:rPr>
        <w:t xml:space="preserve"> </w:t>
      </w:r>
      <w:r w:rsidR="00423018" w:rsidRPr="00C730E1">
        <w:rPr>
          <w:color w:val="auto"/>
          <w:lang w:eastAsia="ja-JP"/>
        </w:rPr>
        <w:t>of research</w:t>
      </w:r>
      <w:r w:rsidR="00997FDA">
        <w:rPr>
          <w:color w:val="auto"/>
          <w:lang w:eastAsia="ja-JP"/>
        </w:rPr>
        <w:t xml:space="preserve"> fields</w:t>
      </w:r>
      <w:r w:rsidR="00423018" w:rsidRPr="00C730E1">
        <w:rPr>
          <w:color w:val="auto"/>
          <w:lang w:eastAsia="ja-JP"/>
        </w:rPr>
        <w:t>.</w:t>
      </w:r>
    </w:p>
    <w:p w14:paraId="0517DFBC" w14:textId="77777777" w:rsidR="006305D7" w:rsidRPr="00C730E1" w:rsidRDefault="006305D7" w:rsidP="00C730E1"/>
    <w:p w14:paraId="7FEEE012" w14:textId="43C10718" w:rsidR="006305D7" w:rsidRPr="00C730E1" w:rsidRDefault="006305D7" w:rsidP="00146F89">
      <w:pPr>
        <w:outlineLvl w:val="0"/>
        <w:rPr>
          <w:rFonts w:cs="Arial"/>
        </w:rPr>
      </w:pPr>
      <w:r w:rsidRPr="00C730E1">
        <w:rPr>
          <w:rFonts w:cs="Arial"/>
          <w:b/>
          <w:bCs/>
        </w:rPr>
        <w:t>ACKNOWLEDGMENTS:</w:t>
      </w:r>
      <w:r w:rsidRPr="00C730E1">
        <w:rPr>
          <w:rFonts w:cs="Arial"/>
        </w:rPr>
        <w:t xml:space="preserve"> </w:t>
      </w:r>
    </w:p>
    <w:p w14:paraId="5507E685" w14:textId="25D3A72C" w:rsidR="004634F5" w:rsidRPr="00C730E1" w:rsidRDefault="00731089" w:rsidP="00C730E1">
      <w:pPr>
        <w:rPr>
          <w:rFonts w:cs="Arial"/>
          <w:color w:val="auto"/>
        </w:rPr>
      </w:pPr>
      <w:r w:rsidRPr="00C730E1">
        <w:rPr>
          <w:rFonts w:cs="Arial"/>
          <w:color w:val="auto"/>
        </w:rPr>
        <w:t>This work has been financially supported by Grants-in-Aid for Scientific Research from the Ministry of Education, Culture, Sports, Science, and Technology (No. 25248027 to M.S.).</w:t>
      </w:r>
    </w:p>
    <w:p w14:paraId="3179122B" w14:textId="77777777" w:rsidR="006305D7" w:rsidRPr="00C730E1" w:rsidRDefault="006305D7" w:rsidP="00C730E1"/>
    <w:p w14:paraId="0CBAD311" w14:textId="5A140A02" w:rsidR="006305D7" w:rsidRPr="00C730E1" w:rsidRDefault="006305D7" w:rsidP="00146F89">
      <w:pPr>
        <w:outlineLvl w:val="0"/>
        <w:rPr>
          <w:rFonts w:cs="Arial"/>
          <w:b/>
        </w:rPr>
      </w:pPr>
      <w:r w:rsidRPr="00C730E1">
        <w:rPr>
          <w:rFonts w:cs="Arial"/>
          <w:b/>
        </w:rPr>
        <w:t xml:space="preserve">DISCLOSURES: </w:t>
      </w:r>
    </w:p>
    <w:p w14:paraId="0C5B0806" w14:textId="4DD0D1B5" w:rsidR="006305D7" w:rsidRPr="00C730E1" w:rsidRDefault="006305D7" w:rsidP="00146F89">
      <w:pPr>
        <w:outlineLvl w:val="0"/>
        <w:rPr>
          <w:rFonts w:cs="Arial"/>
          <w:color w:val="auto"/>
        </w:rPr>
      </w:pPr>
      <w:r w:rsidRPr="00C730E1">
        <w:rPr>
          <w:rFonts w:cs="Arial"/>
          <w:color w:val="auto"/>
        </w:rPr>
        <w:t>The authors have nothing to disclose.</w:t>
      </w:r>
    </w:p>
    <w:p w14:paraId="1B4F907E" w14:textId="77777777" w:rsidR="006305D7" w:rsidRPr="00C730E1" w:rsidRDefault="006305D7" w:rsidP="00C730E1">
      <w:pPr>
        <w:rPr>
          <w:color w:val="7F7F7F"/>
        </w:rPr>
      </w:pPr>
    </w:p>
    <w:p w14:paraId="08A419E2" w14:textId="4974D952" w:rsidR="006419ED" w:rsidRPr="00C730E1" w:rsidRDefault="006305D7" w:rsidP="00146F89">
      <w:pPr>
        <w:outlineLvl w:val="0"/>
      </w:pPr>
      <w:r w:rsidRPr="00C730E1">
        <w:rPr>
          <w:rFonts w:cs="Arial"/>
          <w:b/>
          <w:bCs/>
        </w:rPr>
        <w:t>REFERENCES</w:t>
      </w:r>
      <w:r w:rsidR="00655CCF" w:rsidRPr="00372B6E">
        <w:rPr>
          <w:rFonts w:cs="Arial"/>
          <w:b/>
        </w:rPr>
        <w:t>:</w:t>
      </w:r>
    </w:p>
    <w:p w14:paraId="6445F2F3" w14:textId="77777777" w:rsidR="004107B1" w:rsidRPr="004107B1" w:rsidRDefault="006419ED" w:rsidP="004107B1">
      <w:pPr>
        <w:pStyle w:val="EndNoteBibliography"/>
        <w:ind w:left="720" w:hanging="720"/>
        <w:rPr>
          <w:noProof/>
        </w:rPr>
      </w:pPr>
      <w:r w:rsidRPr="00C730E1">
        <w:fldChar w:fldCharType="begin"/>
      </w:r>
      <w:r w:rsidRPr="00C730E1">
        <w:instrText xml:space="preserve"> ADDIN EN.REFLIST </w:instrText>
      </w:r>
      <w:r w:rsidRPr="00C730E1">
        <w:fldChar w:fldCharType="separate"/>
      </w:r>
      <w:r w:rsidR="004107B1" w:rsidRPr="004107B1">
        <w:rPr>
          <w:noProof/>
        </w:rPr>
        <w:t>1</w:t>
      </w:r>
      <w:r w:rsidR="004107B1" w:rsidRPr="004107B1">
        <w:rPr>
          <w:noProof/>
        </w:rPr>
        <w:tab/>
        <w:t xml:space="preserve">Hiroi, T. &amp; Shibayama, M. Dynamic Light Scattering Microscope: Accessing Opaque Samples with High Spatial Resolution. </w:t>
      </w:r>
      <w:r w:rsidR="004107B1" w:rsidRPr="004107B1">
        <w:rPr>
          <w:i/>
          <w:noProof/>
        </w:rPr>
        <w:t>Opt. Express</w:t>
      </w:r>
      <w:r w:rsidR="004107B1" w:rsidRPr="004107B1">
        <w:rPr>
          <w:noProof/>
        </w:rPr>
        <w:t xml:space="preserve"> </w:t>
      </w:r>
      <w:r w:rsidR="004107B1" w:rsidRPr="004107B1">
        <w:rPr>
          <w:b/>
          <w:noProof/>
        </w:rPr>
        <w:t>21</w:t>
      </w:r>
      <w:r w:rsidR="004107B1" w:rsidRPr="004107B1">
        <w:rPr>
          <w:noProof/>
        </w:rPr>
        <w:t>, 20260-20267, doi:10.1364/OE.21.020260 (2013).</w:t>
      </w:r>
    </w:p>
    <w:p w14:paraId="45EEC7C1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2</w:t>
      </w:r>
      <w:r w:rsidRPr="004107B1">
        <w:rPr>
          <w:noProof/>
        </w:rPr>
        <w:tab/>
        <w:t xml:space="preserve">Barth, H. G. &amp; Flippen, R. B. Particle Size Analysis. </w:t>
      </w:r>
      <w:r w:rsidRPr="004107B1">
        <w:rPr>
          <w:i/>
          <w:noProof/>
        </w:rPr>
        <w:t>Anal. Chem.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67</w:t>
      </w:r>
      <w:r w:rsidRPr="004107B1">
        <w:rPr>
          <w:noProof/>
        </w:rPr>
        <w:t>, 257-272, doi:10.1021/ac00108a013 (1995).</w:t>
      </w:r>
    </w:p>
    <w:p w14:paraId="58E6FC75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3</w:t>
      </w:r>
      <w:r w:rsidRPr="004107B1">
        <w:rPr>
          <w:noProof/>
        </w:rPr>
        <w:tab/>
        <w:t xml:space="preserve">Liu, Y., Wang, Z. &amp; Zhang, X. Characterization of supramolecular polymers. </w:t>
      </w:r>
      <w:r w:rsidRPr="004107B1">
        <w:rPr>
          <w:i/>
          <w:noProof/>
        </w:rPr>
        <w:t>Chem. Soc. Rev.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41</w:t>
      </w:r>
      <w:r w:rsidRPr="004107B1">
        <w:rPr>
          <w:noProof/>
        </w:rPr>
        <w:t>, 5922-5932, doi:10.1039/C2CS35084J (2012).</w:t>
      </w:r>
    </w:p>
    <w:p w14:paraId="5D3AE927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4</w:t>
      </w:r>
      <w:r w:rsidRPr="004107B1">
        <w:rPr>
          <w:noProof/>
        </w:rPr>
        <w:tab/>
        <w:t xml:space="preserve">Berne, B. J. &amp; Pecora, R. </w:t>
      </w:r>
      <w:r w:rsidRPr="004107B1">
        <w:rPr>
          <w:i/>
          <w:noProof/>
        </w:rPr>
        <w:t xml:space="preserve">Dynamic Light Scattering with Applications to Chemistry, </w:t>
      </w:r>
      <w:r w:rsidRPr="004107B1">
        <w:rPr>
          <w:i/>
          <w:noProof/>
        </w:rPr>
        <w:lastRenderedPageBreak/>
        <w:t>Biology and Physics</w:t>
      </w:r>
      <w:r w:rsidRPr="004107B1">
        <w:rPr>
          <w:noProof/>
        </w:rPr>
        <w:t>.  (Dover Publications, Inc., 2000).</w:t>
      </w:r>
    </w:p>
    <w:p w14:paraId="7E464854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5</w:t>
      </w:r>
      <w:r w:rsidRPr="004107B1">
        <w:rPr>
          <w:noProof/>
        </w:rPr>
        <w:tab/>
        <w:t xml:space="preserve">Phillies, G. D. J. Experimental demonstration of ruultiple-scattering suppression in quasielastic-light-scattering spectroscopy by homodyne coincidence techniques. </w:t>
      </w:r>
      <w:r w:rsidRPr="004107B1">
        <w:rPr>
          <w:i/>
          <w:noProof/>
        </w:rPr>
        <w:t>Phys. Rev. A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24</w:t>
      </w:r>
      <w:r w:rsidRPr="004107B1">
        <w:rPr>
          <w:noProof/>
        </w:rPr>
        <w:t>, 1939-1943, doi:10.1103/PhysRevA.24.1939 (1981).</w:t>
      </w:r>
    </w:p>
    <w:p w14:paraId="0087252A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6</w:t>
      </w:r>
      <w:r w:rsidRPr="004107B1">
        <w:rPr>
          <w:noProof/>
        </w:rPr>
        <w:tab/>
        <w:t xml:space="preserve">Phillies, G. D. J. Suppression of multiple scattering effects in quasielastic light scattering by homodyne crosscorrelation techniques. </w:t>
      </w:r>
      <w:r w:rsidRPr="004107B1">
        <w:rPr>
          <w:i/>
          <w:noProof/>
        </w:rPr>
        <w:t>J. Chem. Phys.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74</w:t>
      </w:r>
      <w:r w:rsidRPr="004107B1">
        <w:rPr>
          <w:noProof/>
        </w:rPr>
        <w:t>, 260-262, doi:10.1063/1.440884 (1981).</w:t>
      </w:r>
    </w:p>
    <w:p w14:paraId="0C7CBC16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7</w:t>
      </w:r>
      <w:r w:rsidRPr="004107B1">
        <w:rPr>
          <w:noProof/>
        </w:rPr>
        <w:tab/>
        <w:t xml:space="preserve">Ishii, K., Yoshida, R. &amp; Iwai, T. Single-scattering spectroscopy for extremely dense colloidal suspensions by use of a low-coherence interferometer. </w:t>
      </w:r>
      <w:r w:rsidRPr="004107B1">
        <w:rPr>
          <w:i/>
          <w:noProof/>
        </w:rPr>
        <w:t>Opt. Lett.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30</w:t>
      </w:r>
      <w:r w:rsidRPr="004107B1">
        <w:rPr>
          <w:noProof/>
        </w:rPr>
        <w:t>, 555-557, doi:10.1364/OL.30.000555 (2005).</w:t>
      </w:r>
    </w:p>
    <w:p w14:paraId="4FC2A872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8</w:t>
      </w:r>
      <w:r w:rsidRPr="004107B1">
        <w:rPr>
          <w:noProof/>
        </w:rPr>
        <w:tab/>
        <w:t xml:space="preserve">Xia, H., Ishi, K. &amp; Iwai, T. Hydrodynamic Radius Sizing of Nanoparticles in Dense Polydisperse Media by Low-Coherence Dynamic Light Scattering. </w:t>
      </w:r>
      <w:r w:rsidRPr="004107B1">
        <w:rPr>
          <w:i/>
          <w:noProof/>
        </w:rPr>
        <w:t>Jpn. J. Appl. Phys.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44</w:t>
      </w:r>
      <w:r w:rsidRPr="004107B1">
        <w:rPr>
          <w:noProof/>
        </w:rPr>
        <w:t>, 6261-6264, doi:10.1143/JJAP.44.6261 (2005).</w:t>
      </w:r>
    </w:p>
    <w:p w14:paraId="0E226AD3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9</w:t>
      </w:r>
      <w:r w:rsidRPr="004107B1">
        <w:rPr>
          <w:noProof/>
        </w:rPr>
        <w:tab/>
        <w:t xml:space="preserve">Maret, G. &amp; Wolf, P. E. Multiple light scattering from disordered media. The effect of brownian motion of scatterers. </w:t>
      </w:r>
      <w:r w:rsidRPr="004107B1">
        <w:rPr>
          <w:i/>
          <w:noProof/>
        </w:rPr>
        <w:t>Z. Phys. B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65</w:t>
      </w:r>
      <w:r w:rsidRPr="004107B1">
        <w:rPr>
          <w:noProof/>
        </w:rPr>
        <w:t>, 409-413, doi:10.1007/BF01303762 (1987).</w:t>
      </w:r>
    </w:p>
    <w:p w14:paraId="25C9E5B9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10</w:t>
      </w:r>
      <w:r w:rsidRPr="004107B1">
        <w:rPr>
          <w:noProof/>
        </w:rPr>
        <w:tab/>
        <w:t xml:space="preserve">Pine, D. J., Weitz, D. A., Chaikin, P. M. &amp; Herbolzheimer, E. Diffusing wave spectroscopy. </w:t>
      </w:r>
      <w:r w:rsidRPr="004107B1">
        <w:rPr>
          <w:i/>
          <w:noProof/>
        </w:rPr>
        <w:t>Phys. Rev. Lett.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60</w:t>
      </w:r>
      <w:r w:rsidRPr="004107B1">
        <w:rPr>
          <w:noProof/>
        </w:rPr>
        <w:t>, 1134-1137, doi:10.1103/PhysRevLett.60.1134 (1988).</w:t>
      </w:r>
    </w:p>
    <w:p w14:paraId="5C4F632C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11</w:t>
      </w:r>
      <w:r w:rsidRPr="004107B1">
        <w:rPr>
          <w:noProof/>
        </w:rPr>
        <w:tab/>
        <w:t xml:space="preserve">Cerbino, R. &amp; Trappe, V. Differential Dynamic Microscopy: ProbingWave Vector Dependent Dynamics with a Microscope. </w:t>
      </w:r>
      <w:r w:rsidRPr="004107B1">
        <w:rPr>
          <w:i/>
          <w:noProof/>
        </w:rPr>
        <w:t>Phys. Rev. Lett.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108</w:t>
      </w:r>
      <w:r w:rsidRPr="004107B1">
        <w:rPr>
          <w:noProof/>
        </w:rPr>
        <w:t>, 188102, doi:10.1103/PhysRevLett.100.188102 (2012).</w:t>
      </w:r>
    </w:p>
    <w:p w14:paraId="486AE4F6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12</w:t>
      </w:r>
      <w:r w:rsidRPr="004107B1">
        <w:rPr>
          <w:noProof/>
        </w:rPr>
        <w:tab/>
        <w:t>Lu, P. J.</w:t>
      </w:r>
      <w:r w:rsidRPr="004107B1">
        <w:rPr>
          <w:i/>
          <w:noProof/>
        </w:rPr>
        <w:t xml:space="preserve"> et al.</w:t>
      </w:r>
      <w:r w:rsidRPr="004107B1">
        <w:rPr>
          <w:noProof/>
        </w:rPr>
        <w:t xml:space="preserve"> Characterizing Concentrated, Multiply Scattering, and Actively Driven Fluorescent Systems with Confocal Differential Dynamic Microscopy. </w:t>
      </w:r>
      <w:r w:rsidRPr="004107B1">
        <w:rPr>
          <w:i/>
          <w:noProof/>
        </w:rPr>
        <w:t>Phys. Rev. Lett.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108</w:t>
      </w:r>
      <w:r w:rsidRPr="004107B1">
        <w:rPr>
          <w:noProof/>
        </w:rPr>
        <w:t>, 218103, doi:10.1103/PhysRevLett.108.218103 (2012).</w:t>
      </w:r>
    </w:p>
    <w:p w14:paraId="6097D676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13</w:t>
      </w:r>
      <w:r w:rsidRPr="004107B1">
        <w:rPr>
          <w:noProof/>
        </w:rPr>
        <w:tab/>
        <w:t xml:space="preserve">Provencher, S. W. A constrained regularization method for investing data represented by linear algebraic or integral equations. </w:t>
      </w:r>
      <w:r w:rsidRPr="004107B1">
        <w:rPr>
          <w:i/>
          <w:noProof/>
        </w:rPr>
        <w:t>Comp. Phys. Comm.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27</w:t>
      </w:r>
      <w:r w:rsidRPr="004107B1">
        <w:rPr>
          <w:noProof/>
        </w:rPr>
        <w:t>, 213-227 (1982).</w:t>
      </w:r>
    </w:p>
    <w:p w14:paraId="1BDD2ECD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14</w:t>
      </w:r>
      <w:r w:rsidRPr="004107B1">
        <w:rPr>
          <w:noProof/>
        </w:rPr>
        <w:tab/>
        <w:t xml:space="preserve">Provencher, S. W. &amp; Stepanek, P. Global analysis of dynamic light scattering autocorrelation functions. </w:t>
      </w:r>
      <w:r w:rsidRPr="004107B1">
        <w:rPr>
          <w:i/>
          <w:noProof/>
        </w:rPr>
        <w:t>Part. Part. Syst. Charact.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13</w:t>
      </w:r>
      <w:r w:rsidRPr="004107B1">
        <w:rPr>
          <w:noProof/>
        </w:rPr>
        <w:t>, 291 (1996).</w:t>
      </w:r>
    </w:p>
    <w:p w14:paraId="14582E36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15</w:t>
      </w:r>
      <w:r w:rsidRPr="004107B1">
        <w:rPr>
          <w:noProof/>
        </w:rPr>
        <w:tab/>
        <w:t xml:space="preserve">Takata, S., Norisuye, T. &amp; Shibayama, M. Small-angle Neutron Scattering Study on Preparation Temperature Dependence of Thermosensitive Gels. </w:t>
      </w:r>
      <w:r w:rsidRPr="004107B1">
        <w:rPr>
          <w:i/>
          <w:noProof/>
        </w:rPr>
        <w:t>Macromolecules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35</w:t>
      </w:r>
      <w:r w:rsidRPr="004107B1">
        <w:rPr>
          <w:noProof/>
        </w:rPr>
        <w:t>, 4779-4784 (2002).</w:t>
      </w:r>
    </w:p>
    <w:p w14:paraId="70E619DD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16</w:t>
      </w:r>
      <w:r w:rsidRPr="004107B1">
        <w:rPr>
          <w:noProof/>
        </w:rPr>
        <w:tab/>
        <w:t xml:space="preserve">Pusey, P. N. &amp; van Megen, W. Dynamic Light Scattering by Non-Ergodic Media. </w:t>
      </w:r>
      <w:r w:rsidRPr="004107B1">
        <w:rPr>
          <w:i/>
          <w:noProof/>
        </w:rPr>
        <w:t>Physica A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157</w:t>
      </w:r>
      <w:r w:rsidRPr="004107B1">
        <w:rPr>
          <w:noProof/>
        </w:rPr>
        <w:t>, 705-741 (1989).</w:t>
      </w:r>
    </w:p>
    <w:p w14:paraId="419A5D0D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17</w:t>
      </w:r>
      <w:r w:rsidRPr="004107B1">
        <w:rPr>
          <w:noProof/>
        </w:rPr>
        <w:tab/>
        <w:t xml:space="preserve">Chu, B. </w:t>
      </w:r>
      <w:r w:rsidRPr="004107B1">
        <w:rPr>
          <w:i/>
          <w:noProof/>
        </w:rPr>
        <w:t>Laser Light Scattering</w:t>
      </w:r>
      <w:r w:rsidRPr="004107B1">
        <w:rPr>
          <w:noProof/>
        </w:rPr>
        <w:t>. 2nd Ed. edn,  (Academic Press, 1991).</w:t>
      </w:r>
    </w:p>
    <w:p w14:paraId="4F7C94E3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18</w:t>
      </w:r>
      <w:r w:rsidRPr="004107B1">
        <w:rPr>
          <w:noProof/>
        </w:rPr>
        <w:tab/>
        <w:t xml:space="preserve">Shibayama, M., Tanaka, T. &amp; Han, C. C. Small-Angle Neutron-Scattering Study on Poly(N-Isopropyl Acrylamide) Gels near Their Volume-Phase Transition-Temperature. </w:t>
      </w:r>
      <w:r w:rsidRPr="004107B1">
        <w:rPr>
          <w:i/>
          <w:noProof/>
        </w:rPr>
        <w:t>J. Chem. Phys.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97</w:t>
      </w:r>
      <w:r w:rsidRPr="004107B1">
        <w:rPr>
          <w:noProof/>
        </w:rPr>
        <w:t>, 6829-6841, doi:Doi 10.1063/1.463636 (1992).</w:t>
      </w:r>
    </w:p>
    <w:p w14:paraId="41A833A9" w14:textId="77777777" w:rsidR="004107B1" w:rsidRPr="004107B1" w:rsidRDefault="004107B1" w:rsidP="004107B1">
      <w:pPr>
        <w:pStyle w:val="EndNoteBibliography"/>
        <w:ind w:left="720" w:hanging="720"/>
        <w:rPr>
          <w:noProof/>
        </w:rPr>
      </w:pPr>
      <w:r w:rsidRPr="004107B1">
        <w:rPr>
          <w:noProof/>
        </w:rPr>
        <w:t>19</w:t>
      </w:r>
      <w:r w:rsidRPr="004107B1">
        <w:rPr>
          <w:noProof/>
        </w:rPr>
        <w:tab/>
        <w:t xml:space="preserve">Tanaka, T., Sato, E., Hirokawa, Y., Hirotsu, S. &amp; Peetermans, J. Critical Kinetics of Volume Phase Transition of Gels. </w:t>
      </w:r>
      <w:r w:rsidRPr="004107B1">
        <w:rPr>
          <w:i/>
          <w:noProof/>
        </w:rPr>
        <w:t>Phys. Rev. Lett.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55</w:t>
      </w:r>
      <w:r w:rsidRPr="004107B1">
        <w:rPr>
          <w:noProof/>
        </w:rPr>
        <w:t>, 2455-2458 (1985).</w:t>
      </w:r>
    </w:p>
    <w:p w14:paraId="14DA90D3" w14:textId="3C8B5C1F" w:rsidR="00E00D56" w:rsidRPr="00C730E1" w:rsidRDefault="004107B1" w:rsidP="0069179F">
      <w:pPr>
        <w:pStyle w:val="EndNoteBibliography"/>
        <w:ind w:left="720" w:hanging="720"/>
        <w:rPr>
          <w:lang w:eastAsia="ja-JP"/>
        </w:rPr>
      </w:pPr>
      <w:r w:rsidRPr="004107B1">
        <w:rPr>
          <w:noProof/>
        </w:rPr>
        <w:t>20</w:t>
      </w:r>
      <w:r w:rsidRPr="004107B1">
        <w:rPr>
          <w:noProof/>
        </w:rPr>
        <w:tab/>
        <w:t xml:space="preserve">Hiroi, T., Ata, S. &amp; Shibayama, M. Transitions of Aggregation States for Concentrated Carbon Nanotube Dispersion. </w:t>
      </w:r>
      <w:r w:rsidRPr="004107B1">
        <w:rPr>
          <w:i/>
          <w:noProof/>
        </w:rPr>
        <w:t>J. Phys. Chem. C</w:t>
      </w:r>
      <w:r w:rsidRPr="004107B1">
        <w:rPr>
          <w:noProof/>
        </w:rPr>
        <w:t xml:space="preserve"> </w:t>
      </w:r>
      <w:r w:rsidRPr="004107B1">
        <w:rPr>
          <w:b/>
          <w:noProof/>
        </w:rPr>
        <w:t>120</w:t>
      </w:r>
      <w:r w:rsidRPr="004107B1">
        <w:rPr>
          <w:noProof/>
        </w:rPr>
        <w:t>, 5776-5782, doi:10.1021/acs.jpcc.5b12464 (2016).</w:t>
      </w:r>
      <w:r w:rsidR="006419ED" w:rsidRPr="00C730E1">
        <w:fldChar w:fldCharType="end"/>
      </w:r>
    </w:p>
    <w:sectPr w:rsidR="00E00D56" w:rsidRPr="00C730E1" w:rsidSect="00372B6E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86340" w14:textId="77777777" w:rsidR="00926A8B" w:rsidRDefault="00926A8B" w:rsidP="00621C4E">
      <w:r>
        <w:separator/>
      </w:r>
    </w:p>
  </w:endnote>
  <w:endnote w:type="continuationSeparator" w:id="0">
    <w:p w14:paraId="5CAE24F8" w14:textId="77777777" w:rsidR="00926A8B" w:rsidRDefault="00926A8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47363" w14:textId="0F65F4A8" w:rsidR="004107B1" w:rsidRPr="00494F77" w:rsidRDefault="004107B1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372B6E">
      <w:rPr>
        <w:noProof/>
      </w:rPr>
      <w:t>2</w:t>
    </w:r>
    <w:r w:rsidRPr="00494F77">
      <w:fldChar w:fldCharType="end"/>
    </w:r>
    <w:r w:rsidRPr="00494F77">
      <w:t xml:space="preserve"> of </w:t>
    </w:r>
    <w:r w:rsidR="00926A8B">
      <w:fldChar w:fldCharType="begin"/>
    </w:r>
    <w:r w:rsidR="00926A8B">
      <w:instrText xml:space="preserve"> NUMPAGES  </w:instrText>
    </w:r>
    <w:r w:rsidR="00926A8B">
      <w:fldChar w:fldCharType="separate"/>
    </w:r>
    <w:r w:rsidR="00372B6E">
      <w:rPr>
        <w:noProof/>
      </w:rPr>
      <w:t>9</w:t>
    </w:r>
    <w:r w:rsidR="00926A8B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AC9C0" w14:textId="088DEC6D" w:rsidR="004107B1" w:rsidRPr="00BD60B4" w:rsidRDefault="004107B1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372B6E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372B6E">
      <w:rPr>
        <w:noProof/>
        <w:sz w:val="22"/>
      </w:rPr>
      <w:t>9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  <w:sz w:val="22"/>
      </w:rPr>
      <w:tab/>
    </w:r>
  </w:p>
  <w:p w14:paraId="09BABCDF" w14:textId="77777777" w:rsidR="004107B1" w:rsidRDefault="004107B1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633B8" w14:textId="77777777" w:rsidR="00926A8B" w:rsidRDefault="00926A8B" w:rsidP="00621C4E">
      <w:r>
        <w:separator/>
      </w:r>
    </w:p>
  </w:footnote>
  <w:footnote w:type="continuationSeparator" w:id="0">
    <w:p w14:paraId="57385B72" w14:textId="77777777" w:rsidR="00926A8B" w:rsidRDefault="00926A8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9A9C9" w14:textId="12DB9159" w:rsidR="004107B1" w:rsidRPr="006F06E4" w:rsidRDefault="004107B1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FDB2F" w14:textId="75545B36" w:rsidR="004107B1" w:rsidRPr="006F06E4" w:rsidRDefault="004107B1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2"/>
  </w:num>
  <w:num w:numId="4">
    <w:abstractNumId w:val="21"/>
  </w:num>
  <w:num w:numId="5">
    <w:abstractNumId w:val="6"/>
  </w:num>
  <w:num w:numId="6">
    <w:abstractNumId w:val="42"/>
  </w:num>
  <w:num w:numId="7">
    <w:abstractNumId w:val="46"/>
  </w:num>
  <w:num w:numId="8">
    <w:abstractNumId w:val="17"/>
  </w:num>
  <w:num w:numId="9">
    <w:abstractNumId w:val="41"/>
  </w:num>
  <w:num w:numId="10">
    <w:abstractNumId w:val="19"/>
  </w:num>
  <w:num w:numId="11">
    <w:abstractNumId w:val="10"/>
  </w:num>
  <w:num w:numId="12">
    <w:abstractNumId w:val="0"/>
  </w:num>
  <w:num w:numId="13">
    <w:abstractNumId w:val="18"/>
  </w:num>
  <w:num w:numId="14">
    <w:abstractNumId w:val="45"/>
  </w:num>
  <w:num w:numId="15">
    <w:abstractNumId w:val="47"/>
  </w:num>
  <w:num w:numId="16">
    <w:abstractNumId w:val="29"/>
  </w:num>
  <w:num w:numId="17">
    <w:abstractNumId w:val="27"/>
  </w:num>
  <w:num w:numId="18">
    <w:abstractNumId w:val="28"/>
  </w:num>
  <w:num w:numId="19">
    <w:abstractNumId w:val="14"/>
  </w:num>
  <w:num w:numId="20">
    <w:abstractNumId w:val="25"/>
  </w:num>
  <w:num w:numId="21">
    <w:abstractNumId w:val="20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23"/>
  </w:num>
  <w:num w:numId="27">
    <w:abstractNumId w:val="32"/>
  </w:num>
  <w:num w:numId="28">
    <w:abstractNumId w:val="16"/>
  </w:num>
  <w:num w:numId="29">
    <w:abstractNumId w:val="1"/>
  </w:num>
  <w:num w:numId="30">
    <w:abstractNumId w:val="8"/>
  </w:num>
  <w:num w:numId="31">
    <w:abstractNumId w:val="12"/>
  </w:num>
  <w:num w:numId="32">
    <w:abstractNumId w:val="40"/>
  </w:num>
  <w:num w:numId="33">
    <w:abstractNumId w:val="13"/>
  </w:num>
  <w:num w:numId="34">
    <w:abstractNumId w:val="3"/>
  </w:num>
  <w:num w:numId="35">
    <w:abstractNumId w:val="9"/>
  </w:num>
  <w:num w:numId="36">
    <w:abstractNumId w:val="24"/>
  </w:num>
  <w:num w:numId="37">
    <w:abstractNumId w:val="22"/>
  </w:num>
  <w:num w:numId="38">
    <w:abstractNumId w:val="37"/>
  </w:num>
  <w:num w:numId="39">
    <w:abstractNumId w:val="26"/>
  </w:num>
  <w:num w:numId="40">
    <w:abstractNumId w:val="34"/>
  </w:num>
  <w:num w:numId="41">
    <w:abstractNumId w:val="43"/>
  </w:num>
  <w:num w:numId="42">
    <w:abstractNumId w:val="4"/>
  </w:num>
  <w:num w:numId="43">
    <w:abstractNumId w:val="7"/>
  </w:num>
  <w:num w:numId="44">
    <w:abstractNumId w:val="15"/>
  </w:num>
  <w:num w:numId="45">
    <w:abstractNumId w:val="39"/>
  </w:num>
  <w:num w:numId="46">
    <w:abstractNumId w:val="5"/>
  </w:num>
  <w:num w:numId="47">
    <w:abstractNumId w:val="36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2vdsstpt2x2yexvpnxf2fgsvfawxvddx9x&quot;&gt;x.li@issp.u-tokyo.ac.jp&lt;record-ids&gt;&lt;item&gt;4471&lt;/item&gt;&lt;item&gt;4682&lt;/item&gt;&lt;item&gt;5410&lt;/item&gt;&lt;item&gt;5578&lt;/item&gt;&lt;item&gt;6212&lt;/item&gt;&lt;item&gt;6805&lt;/item&gt;&lt;item&gt;6806&lt;/item&gt;&lt;item&gt;6825&lt;/item&gt;&lt;item&gt;6866&lt;/item&gt;&lt;item&gt;6867&lt;/item&gt;&lt;item&gt;6872&lt;/item&gt;&lt;item&gt;7235&lt;/item&gt;&lt;item&gt;7482&lt;/item&gt;&lt;item&gt;7533&lt;/item&gt;&lt;item&gt;7863&lt;/item&gt;&lt;item&gt;8152&lt;/item&gt;&lt;item&gt;8153&lt;/item&gt;&lt;item&gt;8154&lt;/item&gt;&lt;item&gt;8255&lt;/item&gt;&lt;item&gt;8256&lt;/item&gt;&lt;/record-ids&gt;&lt;/item&gt;&lt;/Libraries&gt;"/>
  </w:docVars>
  <w:rsids>
    <w:rsidRoot w:val="00EE705F"/>
    <w:rsid w:val="00001806"/>
    <w:rsid w:val="00005815"/>
    <w:rsid w:val="00007DBC"/>
    <w:rsid w:val="00007EA1"/>
    <w:rsid w:val="000100F0"/>
    <w:rsid w:val="00011958"/>
    <w:rsid w:val="00012FF9"/>
    <w:rsid w:val="000134A0"/>
    <w:rsid w:val="00015518"/>
    <w:rsid w:val="00021434"/>
    <w:rsid w:val="00021DF3"/>
    <w:rsid w:val="00023869"/>
    <w:rsid w:val="00024598"/>
    <w:rsid w:val="00027D3D"/>
    <w:rsid w:val="0003024D"/>
    <w:rsid w:val="00032769"/>
    <w:rsid w:val="00037B58"/>
    <w:rsid w:val="000459A8"/>
    <w:rsid w:val="000510D9"/>
    <w:rsid w:val="00051B73"/>
    <w:rsid w:val="00056557"/>
    <w:rsid w:val="00060ABE"/>
    <w:rsid w:val="000616A4"/>
    <w:rsid w:val="00061A50"/>
    <w:rsid w:val="00064104"/>
    <w:rsid w:val="00066025"/>
    <w:rsid w:val="00066E50"/>
    <w:rsid w:val="0006788B"/>
    <w:rsid w:val="0007004C"/>
    <w:rsid w:val="000701D1"/>
    <w:rsid w:val="00080A20"/>
    <w:rsid w:val="00082796"/>
    <w:rsid w:val="00087C0A"/>
    <w:rsid w:val="00090E80"/>
    <w:rsid w:val="00093BC4"/>
    <w:rsid w:val="00096743"/>
    <w:rsid w:val="00097929"/>
    <w:rsid w:val="000A1E80"/>
    <w:rsid w:val="000A3B70"/>
    <w:rsid w:val="000A3F6D"/>
    <w:rsid w:val="000A5153"/>
    <w:rsid w:val="000B10AE"/>
    <w:rsid w:val="000B30BF"/>
    <w:rsid w:val="000B566B"/>
    <w:rsid w:val="000B5EB6"/>
    <w:rsid w:val="000B69DC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2AC1"/>
    <w:rsid w:val="000D31E8"/>
    <w:rsid w:val="000D4119"/>
    <w:rsid w:val="000D76E4"/>
    <w:rsid w:val="000E3816"/>
    <w:rsid w:val="000E4F77"/>
    <w:rsid w:val="000E554D"/>
    <w:rsid w:val="000E6741"/>
    <w:rsid w:val="000F265C"/>
    <w:rsid w:val="000F3AFA"/>
    <w:rsid w:val="000F5712"/>
    <w:rsid w:val="000F6611"/>
    <w:rsid w:val="000F6F81"/>
    <w:rsid w:val="000F7180"/>
    <w:rsid w:val="000F7E22"/>
    <w:rsid w:val="00105680"/>
    <w:rsid w:val="00107D5F"/>
    <w:rsid w:val="00112EEB"/>
    <w:rsid w:val="001204E4"/>
    <w:rsid w:val="001210DE"/>
    <w:rsid w:val="0012563A"/>
    <w:rsid w:val="001313A7"/>
    <w:rsid w:val="0013276F"/>
    <w:rsid w:val="001366AF"/>
    <w:rsid w:val="00137AE3"/>
    <w:rsid w:val="00146214"/>
    <w:rsid w:val="00146F89"/>
    <w:rsid w:val="0015151E"/>
    <w:rsid w:val="00152A23"/>
    <w:rsid w:val="00156AF9"/>
    <w:rsid w:val="00162CB7"/>
    <w:rsid w:val="0016319A"/>
    <w:rsid w:val="00166901"/>
    <w:rsid w:val="00171E5B"/>
    <w:rsid w:val="00171F94"/>
    <w:rsid w:val="00172969"/>
    <w:rsid w:val="0017668A"/>
    <w:rsid w:val="001766FE"/>
    <w:rsid w:val="001771E7"/>
    <w:rsid w:val="00192006"/>
    <w:rsid w:val="00192861"/>
    <w:rsid w:val="00193180"/>
    <w:rsid w:val="001A03B4"/>
    <w:rsid w:val="001A607D"/>
    <w:rsid w:val="001B2996"/>
    <w:rsid w:val="001B2E2D"/>
    <w:rsid w:val="001B5CD2"/>
    <w:rsid w:val="001C0871"/>
    <w:rsid w:val="001C0BEE"/>
    <w:rsid w:val="001C2A98"/>
    <w:rsid w:val="001D1B43"/>
    <w:rsid w:val="001D2C06"/>
    <w:rsid w:val="001D2CCD"/>
    <w:rsid w:val="001D3D7D"/>
    <w:rsid w:val="001D3FFF"/>
    <w:rsid w:val="001D625F"/>
    <w:rsid w:val="001D7576"/>
    <w:rsid w:val="001E14A0"/>
    <w:rsid w:val="001E7376"/>
    <w:rsid w:val="001E7E22"/>
    <w:rsid w:val="001F225C"/>
    <w:rsid w:val="001F690C"/>
    <w:rsid w:val="00201CFA"/>
    <w:rsid w:val="0020220D"/>
    <w:rsid w:val="00202448"/>
    <w:rsid w:val="00202D15"/>
    <w:rsid w:val="00213B3F"/>
    <w:rsid w:val="00213CAE"/>
    <w:rsid w:val="00214BEE"/>
    <w:rsid w:val="002205B8"/>
    <w:rsid w:val="00222688"/>
    <w:rsid w:val="00223BB3"/>
    <w:rsid w:val="002259E5"/>
    <w:rsid w:val="00226140"/>
    <w:rsid w:val="002274F3"/>
    <w:rsid w:val="0023094C"/>
    <w:rsid w:val="00234BE3"/>
    <w:rsid w:val="0023566E"/>
    <w:rsid w:val="00235A90"/>
    <w:rsid w:val="00241E48"/>
    <w:rsid w:val="0024214E"/>
    <w:rsid w:val="00242623"/>
    <w:rsid w:val="002477D4"/>
    <w:rsid w:val="00250558"/>
    <w:rsid w:val="00251618"/>
    <w:rsid w:val="002563CE"/>
    <w:rsid w:val="00260652"/>
    <w:rsid w:val="00261F25"/>
    <w:rsid w:val="00263E49"/>
    <w:rsid w:val="002648A9"/>
    <w:rsid w:val="0026553C"/>
    <w:rsid w:val="00267185"/>
    <w:rsid w:val="00267DD5"/>
    <w:rsid w:val="00271F00"/>
    <w:rsid w:val="0027249C"/>
    <w:rsid w:val="00274A0A"/>
    <w:rsid w:val="00274D6B"/>
    <w:rsid w:val="00277593"/>
    <w:rsid w:val="00280918"/>
    <w:rsid w:val="00282AF6"/>
    <w:rsid w:val="00287085"/>
    <w:rsid w:val="00290AF9"/>
    <w:rsid w:val="00292F78"/>
    <w:rsid w:val="002931AA"/>
    <w:rsid w:val="002967CF"/>
    <w:rsid w:val="00297788"/>
    <w:rsid w:val="002A4B9B"/>
    <w:rsid w:val="002A64A6"/>
    <w:rsid w:val="002B7593"/>
    <w:rsid w:val="002C038E"/>
    <w:rsid w:val="002C47D4"/>
    <w:rsid w:val="002C4B95"/>
    <w:rsid w:val="002C75BB"/>
    <w:rsid w:val="002D0F38"/>
    <w:rsid w:val="002D77E3"/>
    <w:rsid w:val="002E7998"/>
    <w:rsid w:val="002F2859"/>
    <w:rsid w:val="002F52DA"/>
    <w:rsid w:val="002F6E3C"/>
    <w:rsid w:val="002F70BA"/>
    <w:rsid w:val="0030117D"/>
    <w:rsid w:val="00301370"/>
    <w:rsid w:val="00303C87"/>
    <w:rsid w:val="003120CB"/>
    <w:rsid w:val="00313FBE"/>
    <w:rsid w:val="00320153"/>
    <w:rsid w:val="00320367"/>
    <w:rsid w:val="00320BD1"/>
    <w:rsid w:val="00322871"/>
    <w:rsid w:val="00326FB3"/>
    <w:rsid w:val="003275C9"/>
    <w:rsid w:val="00327FCF"/>
    <w:rsid w:val="003316D4"/>
    <w:rsid w:val="00333822"/>
    <w:rsid w:val="00335359"/>
    <w:rsid w:val="00336715"/>
    <w:rsid w:val="00340DFD"/>
    <w:rsid w:val="00345AAE"/>
    <w:rsid w:val="00350848"/>
    <w:rsid w:val="00350CD7"/>
    <w:rsid w:val="00360C17"/>
    <w:rsid w:val="003621C6"/>
    <w:rsid w:val="003622B8"/>
    <w:rsid w:val="0036439D"/>
    <w:rsid w:val="0036440A"/>
    <w:rsid w:val="00366B76"/>
    <w:rsid w:val="00372B6E"/>
    <w:rsid w:val="00373051"/>
    <w:rsid w:val="00373B8F"/>
    <w:rsid w:val="00376D95"/>
    <w:rsid w:val="00377FBB"/>
    <w:rsid w:val="00382396"/>
    <w:rsid w:val="003832D7"/>
    <w:rsid w:val="00390E9A"/>
    <w:rsid w:val="003A16FC"/>
    <w:rsid w:val="003A3AAA"/>
    <w:rsid w:val="003A4FCD"/>
    <w:rsid w:val="003A6006"/>
    <w:rsid w:val="003A70BA"/>
    <w:rsid w:val="003B0944"/>
    <w:rsid w:val="003B1593"/>
    <w:rsid w:val="003B4381"/>
    <w:rsid w:val="003C1043"/>
    <w:rsid w:val="003C1A30"/>
    <w:rsid w:val="003C2776"/>
    <w:rsid w:val="003C44D9"/>
    <w:rsid w:val="003C6779"/>
    <w:rsid w:val="003C6D9A"/>
    <w:rsid w:val="003D0688"/>
    <w:rsid w:val="003D2998"/>
    <w:rsid w:val="003D2F0A"/>
    <w:rsid w:val="003D36E9"/>
    <w:rsid w:val="003D3891"/>
    <w:rsid w:val="003D5CAD"/>
    <w:rsid w:val="003E0F4F"/>
    <w:rsid w:val="003E18AC"/>
    <w:rsid w:val="003E210B"/>
    <w:rsid w:val="003E2A12"/>
    <w:rsid w:val="003E3384"/>
    <w:rsid w:val="003E548E"/>
    <w:rsid w:val="003E5574"/>
    <w:rsid w:val="004027DE"/>
    <w:rsid w:val="004046E8"/>
    <w:rsid w:val="004107B1"/>
    <w:rsid w:val="00411290"/>
    <w:rsid w:val="004148E1"/>
    <w:rsid w:val="00414CFA"/>
    <w:rsid w:val="00420BE9"/>
    <w:rsid w:val="00423018"/>
    <w:rsid w:val="00423AD8"/>
    <w:rsid w:val="00424C85"/>
    <w:rsid w:val="004260BD"/>
    <w:rsid w:val="0043012F"/>
    <w:rsid w:val="00430167"/>
    <w:rsid w:val="00430F1F"/>
    <w:rsid w:val="004311B1"/>
    <w:rsid w:val="004326EA"/>
    <w:rsid w:val="0044006B"/>
    <w:rsid w:val="0044037B"/>
    <w:rsid w:val="004427DC"/>
    <w:rsid w:val="0044456B"/>
    <w:rsid w:val="00447BD1"/>
    <w:rsid w:val="004507F3"/>
    <w:rsid w:val="00450AF4"/>
    <w:rsid w:val="004517FB"/>
    <w:rsid w:val="004634F5"/>
    <w:rsid w:val="00463BAC"/>
    <w:rsid w:val="00463EB7"/>
    <w:rsid w:val="00464B05"/>
    <w:rsid w:val="00464CF6"/>
    <w:rsid w:val="004671C7"/>
    <w:rsid w:val="00471843"/>
    <w:rsid w:val="00472F4D"/>
    <w:rsid w:val="004730BF"/>
    <w:rsid w:val="0047535C"/>
    <w:rsid w:val="00475BE1"/>
    <w:rsid w:val="004819BC"/>
    <w:rsid w:val="004820DC"/>
    <w:rsid w:val="00485870"/>
    <w:rsid w:val="00485FE8"/>
    <w:rsid w:val="00492EB5"/>
    <w:rsid w:val="00494F77"/>
    <w:rsid w:val="00497721"/>
    <w:rsid w:val="004A0229"/>
    <w:rsid w:val="004A2743"/>
    <w:rsid w:val="004A35D2"/>
    <w:rsid w:val="004A5BDF"/>
    <w:rsid w:val="004B2F00"/>
    <w:rsid w:val="004B6E31"/>
    <w:rsid w:val="004C1D66"/>
    <w:rsid w:val="004C31D7"/>
    <w:rsid w:val="004C3940"/>
    <w:rsid w:val="004C4AD2"/>
    <w:rsid w:val="004D1F21"/>
    <w:rsid w:val="004D59D8"/>
    <w:rsid w:val="004D5DA1"/>
    <w:rsid w:val="004E150F"/>
    <w:rsid w:val="004E23A1"/>
    <w:rsid w:val="004E25E1"/>
    <w:rsid w:val="004E3489"/>
    <w:rsid w:val="004E3AFA"/>
    <w:rsid w:val="004E48E4"/>
    <w:rsid w:val="004F1710"/>
    <w:rsid w:val="0050224F"/>
    <w:rsid w:val="00502A0A"/>
    <w:rsid w:val="005035D1"/>
    <w:rsid w:val="00507C50"/>
    <w:rsid w:val="00514A17"/>
    <w:rsid w:val="00517C3A"/>
    <w:rsid w:val="00522EA9"/>
    <w:rsid w:val="00527BF4"/>
    <w:rsid w:val="00527E55"/>
    <w:rsid w:val="00534F6C"/>
    <w:rsid w:val="0053646D"/>
    <w:rsid w:val="00537A4B"/>
    <w:rsid w:val="00540AAD"/>
    <w:rsid w:val="0054301F"/>
    <w:rsid w:val="00543AD5"/>
    <w:rsid w:val="00545D6E"/>
    <w:rsid w:val="00546458"/>
    <w:rsid w:val="0055087C"/>
    <w:rsid w:val="00550AF8"/>
    <w:rsid w:val="00552AB4"/>
    <w:rsid w:val="00553413"/>
    <w:rsid w:val="00567244"/>
    <w:rsid w:val="00567A9A"/>
    <w:rsid w:val="00576CF4"/>
    <w:rsid w:val="00580BFA"/>
    <w:rsid w:val="0058219C"/>
    <w:rsid w:val="005822E6"/>
    <w:rsid w:val="0058707F"/>
    <w:rsid w:val="00587B08"/>
    <w:rsid w:val="00592FA1"/>
    <w:rsid w:val="005931FE"/>
    <w:rsid w:val="0059714D"/>
    <w:rsid w:val="005A1D59"/>
    <w:rsid w:val="005A1F6E"/>
    <w:rsid w:val="005B0072"/>
    <w:rsid w:val="005B0732"/>
    <w:rsid w:val="005B1182"/>
    <w:rsid w:val="005B38A0"/>
    <w:rsid w:val="005B491C"/>
    <w:rsid w:val="005B4DBF"/>
    <w:rsid w:val="005B5DE2"/>
    <w:rsid w:val="005B674C"/>
    <w:rsid w:val="005C748E"/>
    <w:rsid w:val="005C7561"/>
    <w:rsid w:val="005C7CD6"/>
    <w:rsid w:val="005D1E57"/>
    <w:rsid w:val="005D2F57"/>
    <w:rsid w:val="005D34F6"/>
    <w:rsid w:val="005E1884"/>
    <w:rsid w:val="005E37CA"/>
    <w:rsid w:val="005F0348"/>
    <w:rsid w:val="005F06AE"/>
    <w:rsid w:val="005F373A"/>
    <w:rsid w:val="005F6B0E"/>
    <w:rsid w:val="005F760E"/>
    <w:rsid w:val="005F7B1D"/>
    <w:rsid w:val="0060222A"/>
    <w:rsid w:val="00610C21"/>
    <w:rsid w:val="00611907"/>
    <w:rsid w:val="0061267B"/>
    <w:rsid w:val="00613116"/>
    <w:rsid w:val="006202A6"/>
    <w:rsid w:val="0062085F"/>
    <w:rsid w:val="00621C4E"/>
    <w:rsid w:val="00627E3C"/>
    <w:rsid w:val="006305D7"/>
    <w:rsid w:val="00630B02"/>
    <w:rsid w:val="00631B4A"/>
    <w:rsid w:val="00633A01"/>
    <w:rsid w:val="006341F7"/>
    <w:rsid w:val="00635014"/>
    <w:rsid w:val="006369CE"/>
    <w:rsid w:val="00640886"/>
    <w:rsid w:val="006411CA"/>
    <w:rsid w:val="006419ED"/>
    <w:rsid w:val="006546F9"/>
    <w:rsid w:val="006555A4"/>
    <w:rsid w:val="00655CCF"/>
    <w:rsid w:val="00661610"/>
    <w:rsid w:val="006619C8"/>
    <w:rsid w:val="00662EAC"/>
    <w:rsid w:val="00671710"/>
    <w:rsid w:val="00673414"/>
    <w:rsid w:val="00676079"/>
    <w:rsid w:val="00676ECD"/>
    <w:rsid w:val="00677D0A"/>
    <w:rsid w:val="0068185F"/>
    <w:rsid w:val="00683FB6"/>
    <w:rsid w:val="00685285"/>
    <w:rsid w:val="0069179F"/>
    <w:rsid w:val="006A01CF"/>
    <w:rsid w:val="006B0288"/>
    <w:rsid w:val="006B074C"/>
    <w:rsid w:val="006B5D8C"/>
    <w:rsid w:val="006B5FF3"/>
    <w:rsid w:val="006B72D4"/>
    <w:rsid w:val="006C0FC7"/>
    <w:rsid w:val="006C11CC"/>
    <w:rsid w:val="006C1AEB"/>
    <w:rsid w:val="006C487C"/>
    <w:rsid w:val="006C57FE"/>
    <w:rsid w:val="006C68D7"/>
    <w:rsid w:val="006E4B26"/>
    <w:rsid w:val="006E4B63"/>
    <w:rsid w:val="006E6E4D"/>
    <w:rsid w:val="006F06E4"/>
    <w:rsid w:val="006F510B"/>
    <w:rsid w:val="006F7B41"/>
    <w:rsid w:val="00702B5D"/>
    <w:rsid w:val="00703ED2"/>
    <w:rsid w:val="00707B8D"/>
    <w:rsid w:val="00713636"/>
    <w:rsid w:val="00714B8C"/>
    <w:rsid w:val="0071675D"/>
    <w:rsid w:val="00721D1B"/>
    <w:rsid w:val="007220E2"/>
    <w:rsid w:val="00724F10"/>
    <w:rsid w:val="00730269"/>
    <w:rsid w:val="00730962"/>
    <w:rsid w:val="00731089"/>
    <w:rsid w:val="00733833"/>
    <w:rsid w:val="00735CF5"/>
    <w:rsid w:val="007400CF"/>
    <w:rsid w:val="0074063A"/>
    <w:rsid w:val="00743BA1"/>
    <w:rsid w:val="00745E68"/>
    <w:rsid w:val="00745F1E"/>
    <w:rsid w:val="007515FE"/>
    <w:rsid w:val="00757C8A"/>
    <w:rsid w:val="007601D0"/>
    <w:rsid w:val="00760291"/>
    <w:rsid w:val="0076109D"/>
    <w:rsid w:val="00767107"/>
    <w:rsid w:val="007733E8"/>
    <w:rsid w:val="00773BFD"/>
    <w:rsid w:val="007743B3"/>
    <w:rsid w:val="00774490"/>
    <w:rsid w:val="00775F57"/>
    <w:rsid w:val="007819FF"/>
    <w:rsid w:val="00781A3A"/>
    <w:rsid w:val="00781C16"/>
    <w:rsid w:val="00784BC6"/>
    <w:rsid w:val="0078523D"/>
    <w:rsid w:val="00785B1A"/>
    <w:rsid w:val="007931DF"/>
    <w:rsid w:val="007A0172"/>
    <w:rsid w:val="007A1D3B"/>
    <w:rsid w:val="007A2511"/>
    <w:rsid w:val="007A260E"/>
    <w:rsid w:val="007A2619"/>
    <w:rsid w:val="007A4D4C"/>
    <w:rsid w:val="007A5CB9"/>
    <w:rsid w:val="007B6D43"/>
    <w:rsid w:val="007B7C6E"/>
    <w:rsid w:val="007B7F42"/>
    <w:rsid w:val="007D44D7"/>
    <w:rsid w:val="007D621A"/>
    <w:rsid w:val="007E2887"/>
    <w:rsid w:val="007E5278"/>
    <w:rsid w:val="007E749C"/>
    <w:rsid w:val="007F1B5C"/>
    <w:rsid w:val="00801257"/>
    <w:rsid w:val="00802CBD"/>
    <w:rsid w:val="00803B0A"/>
    <w:rsid w:val="00804D73"/>
    <w:rsid w:val="00804DED"/>
    <w:rsid w:val="00805B96"/>
    <w:rsid w:val="008115A5"/>
    <w:rsid w:val="00811D46"/>
    <w:rsid w:val="008123A5"/>
    <w:rsid w:val="00813535"/>
    <w:rsid w:val="0081415D"/>
    <w:rsid w:val="00820229"/>
    <w:rsid w:val="00822448"/>
    <w:rsid w:val="00822ABE"/>
    <w:rsid w:val="008233F5"/>
    <w:rsid w:val="00827F51"/>
    <w:rsid w:val="0083104E"/>
    <w:rsid w:val="008343BE"/>
    <w:rsid w:val="00836C71"/>
    <w:rsid w:val="00840FB4"/>
    <w:rsid w:val="008410B2"/>
    <w:rsid w:val="008467D6"/>
    <w:rsid w:val="008500A0"/>
    <w:rsid w:val="00851C4E"/>
    <w:rsid w:val="0085351C"/>
    <w:rsid w:val="008549CA"/>
    <w:rsid w:val="0085558F"/>
    <w:rsid w:val="008556C3"/>
    <w:rsid w:val="0085687C"/>
    <w:rsid w:val="008571B8"/>
    <w:rsid w:val="00862667"/>
    <w:rsid w:val="00866285"/>
    <w:rsid w:val="008672D2"/>
    <w:rsid w:val="0087056B"/>
    <w:rsid w:val="008706C5"/>
    <w:rsid w:val="00872A77"/>
    <w:rsid w:val="00873707"/>
    <w:rsid w:val="008763E1"/>
    <w:rsid w:val="008776DE"/>
    <w:rsid w:val="00877EC8"/>
    <w:rsid w:val="00880F36"/>
    <w:rsid w:val="00885530"/>
    <w:rsid w:val="00885A46"/>
    <w:rsid w:val="00887EAD"/>
    <w:rsid w:val="008910D1"/>
    <w:rsid w:val="0089296C"/>
    <w:rsid w:val="00894F9C"/>
    <w:rsid w:val="00896ABD"/>
    <w:rsid w:val="008A438C"/>
    <w:rsid w:val="008A5067"/>
    <w:rsid w:val="008A7A9C"/>
    <w:rsid w:val="008B0949"/>
    <w:rsid w:val="008B5218"/>
    <w:rsid w:val="008B7102"/>
    <w:rsid w:val="008C16AD"/>
    <w:rsid w:val="008C3B7D"/>
    <w:rsid w:val="008D0F90"/>
    <w:rsid w:val="008D3715"/>
    <w:rsid w:val="008D4746"/>
    <w:rsid w:val="008D5465"/>
    <w:rsid w:val="008D7EB7"/>
    <w:rsid w:val="008E3684"/>
    <w:rsid w:val="008E57F5"/>
    <w:rsid w:val="008E7606"/>
    <w:rsid w:val="008F0740"/>
    <w:rsid w:val="008F1DAA"/>
    <w:rsid w:val="008F3EBD"/>
    <w:rsid w:val="008F60B2"/>
    <w:rsid w:val="008F7C41"/>
    <w:rsid w:val="009031E2"/>
    <w:rsid w:val="0091276C"/>
    <w:rsid w:val="00913EC5"/>
    <w:rsid w:val="00916201"/>
    <w:rsid w:val="009165AC"/>
    <w:rsid w:val="009169A1"/>
    <w:rsid w:val="0092053F"/>
    <w:rsid w:val="0092340A"/>
    <w:rsid w:val="00926A8B"/>
    <w:rsid w:val="009313D9"/>
    <w:rsid w:val="00932865"/>
    <w:rsid w:val="009353B9"/>
    <w:rsid w:val="00935B7F"/>
    <w:rsid w:val="00940BD6"/>
    <w:rsid w:val="00941293"/>
    <w:rsid w:val="00950C17"/>
    <w:rsid w:val="00954740"/>
    <w:rsid w:val="0096069D"/>
    <w:rsid w:val="00960A04"/>
    <w:rsid w:val="00963ABC"/>
    <w:rsid w:val="009643EA"/>
    <w:rsid w:val="00965D21"/>
    <w:rsid w:val="00967764"/>
    <w:rsid w:val="00970B0E"/>
    <w:rsid w:val="00976D03"/>
    <w:rsid w:val="00977B30"/>
    <w:rsid w:val="00982F41"/>
    <w:rsid w:val="00985090"/>
    <w:rsid w:val="00987710"/>
    <w:rsid w:val="009904AB"/>
    <w:rsid w:val="00994FC0"/>
    <w:rsid w:val="00995688"/>
    <w:rsid w:val="009958A6"/>
    <w:rsid w:val="00996456"/>
    <w:rsid w:val="00997FDA"/>
    <w:rsid w:val="009A04F5"/>
    <w:rsid w:val="009A15EF"/>
    <w:rsid w:val="009A29C2"/>
    <w:rsid w:val="009A3581"/>
    <w:rsid w:val="009A38A5"/>
    <w:rsid w:val="009B118B"/>
    <w:rsid w:val="009B1737"/>
    <w:rsid w:val="009B3D4B"/>
    <w:rsid w:val="009B5B99"/>
    <w:rsid w:val="009B6E48"/>
    <w:rsid w:val="009B6EFC"/>
    <w:rsid w:val="009C2C18"/>
    <w:rsid w:val="009C2DF8"/>
    <w:rsid w:val="009C68B7"/>
    <w:rsid w:val="009D0123"/>
    <w:rsid w:val="009D0834"/>
    <w:rsid w:val="009D0A1E"/>
    <w:rsid w:val="009D141A"/>
    <w:rsid w:val="009D2524"/>
    <w:rsid w:val="009D52BC"/>
    <w:rsid w:val="009D7D0A"/>
    <w:rsid w:val="009E3F6B"/>
    <w:rsid w:val="009F01B1"/>
    <w:rsid w:val="009F0DBB"/>
    <w:rsid w:val="009F3887"/>
    <w:rsid w:val="009F732B"/>
    <w:rsid w:val="00A01FE0"/>
    <w:rsid w:val="00A10656"/>
    <w:rsid w:val="00A12F5E"/>
    <w:rsid w:val="00A12FA6"/>
    <w:rsid w:val="00A1339B"/>
    <w:rsid w:val="00A14ABA"/>
    <w:rsid w:val="00A20C18"/>
    <w:rsid w:val="00A21256"/>
    <w:rsid w:val="00A24CB6"/>
    <w:rsid w:val="00A26CD2"/>
    <w:rsid w:val="00A27667"/>
    <w:rsid w:val="00A27961"/>
    <w:rsid w:val="00A31C5C"/>
    <w:rsid w:val="00A34A67"/>
    <w:rsid w:val="00A34EA6"/>
    <w:rsid w:val="00A35923"/>
    <w:rsid w:val="00A37462"/>
    <w:rsid w:val="00A459E1"/>
    <w:rsid w:val="00A46290"/>
    <w:rsid w:val="00A46ACA"/>
    <w:rsid w:val="00A52296"/>
    <w:rsid w:val="00A55661"/>
    <w:rsid w:val="00A55E34"/>
    <w:rsid w:val="00A61B70"/>
    <w:rsid w:val="00A61FA8"/>
    <w:rsid w:val="00A637F4"/>
    <w:rsid w:val="00A65485"/>
    <w:rsid w:val="00A66186"/>
    <w:rsid w:val="00A66E05"/>
    <w:rsid w:val="00A70753"/>
    <w:rsid w:val="00A712D2"/>
    <w:rsid w:val="00A82C8A"/>
    <w:rsid w:val="00A834A8"/>
    <w:rsid w:val="00A852FF"/>
    <w:rsid w:val="00A87337"/>
    <w:rsid w:val="00A907F1"/>
    <w:rsid w:val="00A90C97"/>
    <w:rsid w:val="00A960C8"/>
    <w:rsid w:val="00AA01EB"/>
    <w:rsid w:val="00AA1B4F"/>
    <w:rsid w:val="00AA54F3"/>
    <w:rsid w:val="00AA6B43"/>
    <w:rsid w:val="00AB30AE"/>
    <w:rsid w:val="00AB367A"/>
    <w:rsid w:val="00AC01D1"/>
    <w:rsid w:val="00AC6875"/>
    <w:rsid w:val="00AD6A05"/>
    <w:rsid w:val="00AE272B"/>
    <w:rsid w:val="00AE380E"/>
    <w:rsid w:val="00AE3C99"/>
    <w:rsid w:val="00AE3E3A"/>
    <w:rsid w:val="00AE77B4"/>
    <w:rsid w:val="00AE7C1A"/>
    <w:rsid w:val="00AF0D9C"/>
    <w:rsid w:val="00AF13AB"/>
    <w:rsid w:val="00AF1D36"/>
    <w:rsid w:val="00AF5F75"/>
    <w:rsid w:val="00AF6001"/>
    <w:rsid w:val="00AF7855"/>
    <w:rsid w:val="00B01A16"/>
    <w:rsid w:val="00B03B20"/>
    <w:rsid w:val="00B07F45"/>
    <w:rsid w:val="00B1021A"/>
    <w:rsid w:val="00B15A1F"/>
    <w:rsid w:val="00B15FE9"/>
    <w:rsid w:val="00B17EEA"/>
    <w:rsid w:val="00B2148A"/>
    <w:rsid w:val="00B21586"/>
    <w:rsid w:val="00B220C2"/>
    <w:rsid w:val="00B24E62"/>
    <w:rsid w:val="00B25B32"/>
    <w:rsid w:val="00B33765"/>
    <w:rsid w:val="00B33EFC"/>
    <w:rsid w:val="00B36539"/>
    <w:rsid w:val="00B36C42"/>
    <w:rsid w:val="00B42EA7"/>
    <w:rsid w:val="00B524EE"/>
    <w:rsid w:val="00B5337C"/>
    <w:rsid w:val="00B53FDE"/>
    <w:rsid w:val="00B56397"/>
    <w:rsid w:val="00B6027B"/>
    <w:rsid w:val="00B6223D"/>
    <w:rsid w:val="00B67AFF"/>
    <w:rsid w:val="00B70B59"/>
    <w:rsid w:val="00B7262F"/>
    <w:rsid w:val="00B73657"/>
    <w:rsid w:val="00B801C6"/>
    <w:rsid w:val="00B95DF9"/>
    <w:rsid w:val="00B95E0E"/>
    <w:rsid w:val="00BA1735"/>
    <w:rsid w:val="00BA19FA"/>
    <w:rsid w:val="00BA4288"/>
    <w:rsid w:val="00BB48E5"/>
    <w:rsid w:val="00BB5607"/>
    <w:rsid w:val="00BB5ACA"/>
    <w:rsid w:val="00BC1476"/>
    <w:rsid w:val="00BC19EB"/>
    <w:rsid w:val="00BC3823"/>
    <w:rsid w:val="00BC40E6"/>
    <w:rsid w:val="00BC5841"/>
    <w:rsid w:val="00BD5B96"/>
    <w:rsid w:val="00BD60B4"/>
    <w:rsid w:val="00BE15E6"/>
    <w:rsid w:val="00BE40C0"/>
    <w:rsid w:val="00BE4B46"/>
    <w:rsid w:val="00BE54FC"/>
    <w:rsid w:val="00BE5F4A"/>
    <w:rsid w:val="00BF09B0"/>
    <w:rsid w:val="00BF1544"/>
    <w:rsid w:val="00BF1B53"/>
    <w:rsid w:val="00C013BD"/>
    <w:rsid w:val="00C06F06"/>
    <w:rsid w:val="00C15B75"/>
    <w:rsid w:val="00C17A10"/>
    <w:rsid w:val="00C202A8"/>
    <w:rsid w:val="00C20FAD"/>
    <w:rsid w:val="00C21FAB"/>
    <w:rsid w:val="00C2375F"/>
    <w:rsid w:val="00C247CB"/>
    <w:rsid w:val="00C328FA"/>
    <w:rsid w:val="00C3355F"/>
    <w:rsid w:val="00C3569A"/>
    <w:rsid w:val="00C40F4C"/>
    <w:rsid w:val="00C43F48"/>
    <w:rsid w:val="00C448FF"/>
    <w:rsid w:val="00C45E57"/>
    <w:rsid w:val="00C52F29"/>
    <w:rsid w:val="00C53162"/>
    <w:rsid w:val="00C5608B"/>
    <w:rsid w:val="00C56CE6"/>
    <w:rsid w:val="00C5745F"/>
    <w:rsid w:val="00C61A50"/>
    <w:rsid w:val="00C61A98"/>
    <w:rsid w:val="00C63201"/>
    <w:rsid w:val="00C6439C"/>
    <w:rsid w:val="00C64E62"/>
    <w:rsid w:val="00C651D5"/>
    <w:rsid w:val="00C65CCC"/>
    <w:rsid w:val="00C730E1"/>
    <w:rsid w:val="00C7618F"/>
    <w:rsid w:val="00C765A9"/>
    <w:rsid w:val="00C8162D"/>
    <w:rsid w:val="00C8311E"/>
    <w:rsid w:val="00C83A0B"/>
    <w:rsid w:val="00C842D0"/>
    <w:rsid w:val="00C84ED1"/>
    <w:rsid w:val="00C9038F"/>
    <w:rsid w:val="00C92AAB"/>
    <w:rsid w:val="00CA2435"/>
    <w:rsid w:val="00CA4797"/>
    <w:rsid w:val="00CA50CD"/>
    <w:rsid w:val="00CC2E77"/>
    <w:rsid w:val="00CD0E2F"/>
    <w:rsid w:val="00CD2205"/>
    <w:rsid w:val="00CD2F20"/>
    <w:rsid w:val="00CD6B20"/>
    <w:rsid w:val="00CD7921"/>
    <w:rsid w:val="00CE06A7"/>
    <w:rsid w:val="00CE1339"/>
    <w:rsid w:val="00CE2338"/>
    <w:rsid w:val="00CE488F"/>
    <w:rsid w:val="00CE61CC"/>
    <w:rsid w:val="00CE6E42"/>
    <w:rsid w:val="00CF1088"/>
    <w:rsid w:val="00CF20B7"/>
    <w:rsid w:val="00CF6692"/>
    <w:rsid w:val="00CF6E35"/>
    <w:rsid w:val="00CF7441"/>
    <w:rsid w:val="00CF7FCE"/>
    <w:rsid w:val="00D00D16"/>
    <w:rsid w:val="00D03C6C"/>
    <w:rsid w:val="00D06288"/>
    <w:rsid w:val="00D068C7"/>
    <w:rsid w:val="00D128A4"/>
    <w:rsid w:val="00D137BF"/>
    <w:rsid w:val="00D1657D"/>
    <w:rsid w:val="00D20954"/>
    <w:rsid w:val="00D21C39"/>
    <w:rsid w:val="00D21FC6"/>
    <w:rsid w:val="00D2243A"/>
    <w:rsid w:val="00D33393"/>
    <w:rsid w:val="00D33D36"/>
    <w:rsid w:val="00D34D94"/>
    <w:rsid w:val="00D409E2"/>
    <w:rsid w:val="00D41E70"/>
    <w:rsid w:val="00D427D7"/>
    <w:rsid w:val="00D44E62"/>
    <w:rsid w:val="00D51570"/>
    <w:rsid w:val="00D5319A"/>
    <w:rsid w:val="00D556AD"/>
    <w:rsid w:val="00D562D8"/>
    <w:rsid w:val="00D60381"/>
    <w:rsid w:val="00D616DE"/>
    <w:rsid w:val="00D62098"/>
    <w:rsid w:val="00D62201"/>
    <w:rsid w:val="00D651D1"/>
    <w:rsid w:val="00D717BB"/>
    <w:rsid w:val="00D7226B"/>
    <w:rsid w:val="00D72707"/>
    <w:rsid w:val="00D74033"/>
    <w:rsid w:val="00D75A9C"/>
    <w:rsid w:val="00D86454"/>
    <w:rsid w:val="00D90871"/>
    <w:rsid w:val="00D9155F"/>
    <w:rsid w:val="00D9403F"/>
    <w:rsid w:val="00D959B4"/>
    <w:rsid w:val="00DA34A3"/>
    <w:rsid w:val="00DA44DE"/>
    <w:rsid w:val="00DA7585"/>
    <w:rsid w:val="00DA7806"/>
    <w:rsid w:val="00DB1442"/>
    <w:rsid w:val="00DB4D9B"/>
    <w:rsid w:val="00DB620A"/>
    <w:rsid w:val="00DB67DC"/>
    <w:rsid w:val="00DC3775"/>
    <w:rsid w:val="00DC3832"/>
    <w:rsid w:val="00DC7A51"/>
    <w:rsid w:val="00DD0CEA"/>
    <w:rsid w:val="00DD6CBC"/>
    <w:rsid w:val="00DE3D2D"/>
    <w:rsid w:val="00DE5B5F"/>
    <w:rsid w:val="00DF3C3A"/>
    <w:rsid w:val="00E00696"/>
    <w:rsid w:val="00E00D56"/>
    <w:rsid w:val="00E060C2"/>
    <w:rsid w:val="00E06324"/>
    <w:rsid w:val="00E12FB0"/>
    <w:rsid w:val="00E14814"/>
    <w:rsid w:val="00E14BD7"/>
    <w:rsid w:val="00E1591B"/>
    <w:rsid w:val="00E16A50"/>
    <w:rsid w:val="00E17E71"/>
    <w:rsid w:val="00E249D5"/>
    <w:rsid w:val="00E31484"/>
    <w:rsid w:val="00E3210F"/>
    <w:rsid w:val="00E33C68"/>
    <w:rsid w:val="00E34EEB"/>
    <w:rsid w:val="00E35F7F"/>
    <w:rsid w:val="00E44EB9"/>
    <w:rsid w:val="00E46358"/>
    <w:rsid w:val="00E471DC"/>
    <w:rsid w:val="00E50EB4"/>
    <w:rsid w:val="00E532FC"/>
    <w:rsid w:val="00E55BB0"/>
    <w:rsid w:val="00E5726F"/>
    <w:rsid w:val="00E609E5"/>
    <w:rsid w:val="00E60F27"/>
    <w:rsid w:val="00E61790"/>
    <w:rsid w:val="00E64D93"/>
    <w:rsid w:val="00E65EDB"/>
    <w:rsid w:val="00E66927"/>
    <w:rsid w:val="00E66F5C"/>
    <w:rsid w:val="00E677B8"/>
    <w:rsid w:val="00E67FA1"/>
    <w:rsid w:val="00E739BA"/>
    <w:rsid w:val="00E73D53"/>
    <w:rsid w:val="00E73D8E"/>
    <w:rsid w:val="00E75111"/>
    <w:rsid w:val="00E77296"/>
    <w:rsid w:val="00E87148"/>
    <w:rsid w:val="00E87677"/>
    <w:rsid w:val="00E877CB"/>
    <w:rsid w:val="00E91243"/>
    <w:rsid w:val="00E93763"/>
    <w:rsid w:val="00EA0BFA"/>
    <w:rsid w:val="00EA2853"/>
    <w:rsid w:val="00EA3562"/>
    <w:rsid w:val="00EA427A"/>
    <w:rsid w:val="00EA723B"/>
    <w:rsid w:val="00EB3B16"/>
    <w:rsid w:val="00EB6350"/>
    <w:rsid w:val="00EC1726"/>
    <w:rsid w:val="00EC2E32"/>
    <w:rsid w:val="00EC2F62"/>
    <w:rsid w:val="00EC62CE"/>
    <w:rsid w:val="00EC62EB"/>
    <w:rsid w:val="00EC6E9F"/>
    <w:rsid w:val="00ED1CC2"/>
    <w:rsid w:val="00ED44F0"/>
    <w:rsid w:val="00ED4B33"/>
    <w:rsid w:val="00ED6764"/>
    <w:rsid w:val="00ED7DD6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54FD"/>
    <w:rsid w:val="00EF6A7D"/>
    <w:rsid w:val="00F02EA0"/>
    <w:rsid w:val="00F13112"/>
    <w:rsid w:val="00F16C23"/>
    <w:rsid w:val="00F16FE6"/>
    <w:rsid w:val="00F20BE5"/>
    <w:rsid w:val="00F238BD"/>
    <w:rsid w:val="00F24992"/>
    <w:rsid w:val="00F24EEC"/>
    <w:rsid w:val="00F32F2F"/>
    <w:rsid w:val="00F33F3F"/>
    <w:rsid w:val="00F35BDD"/>
    <w:rsid w:val="00F35D1A"/>
    <w:rsid w:val="00F403FD"/>
    <w:rsid w:val="00F41E72"/>
    <w:rsid w:val="00F45163"/>
    <w:rsid w:val="00F50300"/>
    <w:rsid w:val="00F52CDB"/>
    <w:rsid w:val="00F566C6"/>
    <w:rsid w:val="00F56E39"/>
    <w:rsid w:val="00F602CC"/>
    <w:rsid w:val="00F60AB7"/>
    <w:rsid w:val="00F612B9"/>
    <w:rsid w:val="00F61DB5"/>
    <w:rsid w:val="00F623E9"/>
    <w:rsid w:val="00F63951"/>
    <w:rsid w:val="00F63C86"/>
    <w:rsid w:val="00F766BE"/>
    <w:rsid w:val="00F77EB9"/>
    <w:rsid w:val="00F80635"/>
    <w:rsid w:val="00F815D1"/>
    <w:rsid w:val="00F81E7E"/>
    <w:rsid w:val="00F81F0F"/>
    <w:rsid w:val="00F825F4"/>
    <w:rsid w:val="00F86D72"/>
    <w:rsid w:val="00F92AA1"/>
    <w:rsid w:val="00F932DE"/>
    <w:rsid w:val="00F963DD"/>
    <w:rsid w:val="00FA2045"/>
    <w:rsid w:val="00FA3F95"/>
    <w:rsid w:val="00FA72F3"/>
    <w:rsid w:val="00FB1AA9"/>
    <w:rsid w:val="00FB2300"/>
    <w:rsid w:val="00FB3F47"/>
    <w:rsid w:val="00FB4B5A"/>
    <w:rsid w:val="00FB54B4"/>
    <w:rsid w:val="00FB5DAA"/>
    <w:rsid w:val="00FC04B9"/>
    <w:rsid w:val="00FC161A"/>
    <w:rsid w:val="00FC23D5"/>
    <w:rsid w:val="00FC4C1A"/>
    <w:rsid w:val="00FC6468"/>
    <w:rsid w:val="00FC6D49"/>
    <w:rsid w:val="00FD0158"/>
    <w:rsid w:val="00FD4922"/>
    <w:rsid w:val="00FD6461"/>
    <w:rsid w:val="00FD74A6"/>
    <w:rsid w:val="00FE0281"/>
    <w:rsid w:val="00FE3955"/>
    <w:rsid w:val="00FE5C5F"/>
    <w:rsid w:val="00FE7083"/>
    <w:rsid w:val="00FF019F"/>
    <w:rsid w:val="00FF37DC"/>
    <w:rsid w:val="00FF5AD5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64CF6"/>
    <w:rPr>
      <w:color w:val="808080"/>
    </w:rPr>
  </w:style>
  <w:style w:type="paragraph" w:customStyle="1" w:styleId="EndNoteBibliographyTitle">
    <w:name w:val="EndNote Bibliography Title"/>
    <w:basedOn w:val="Normal"/>
    <w:rsid w:val="00F602CC"/>
    <w:pPr>
      <w:jc w:val="center"/>
    </w:pPr>
  </w:style>
  <w:style w:type="paragraph" w:customStyle="1" w:styleId="EndNoteBibliography">
    <w:name w:val="EndNote Bibliography"/>
    <w:basedOn w:val="Normal"/>
    <w:rsid w:val="00F602CC"/>
  </w:style>
  <w:style w:type="character" w:styleId="LineNumber">
    <w:name w:val="line number"/>
    <w:basedOn w:val="DefaultParagraphFont"/>
    <w:uiPriority w:val="99"/>
    <w:semiHidden/>
    <w:unhideWhenUsed/>
    <w:rsid w:val="00545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64CF6"/>
    <w:rPr>
      <w:color w:val="808080"/>
    </w:rPr>
  </w:style>
  <w:style w:type="paragraph" w:customStyle="1" w:styleId="EndNoteBibliographyTitle">
    <w:name w:val="EndNote Bibliography Title"/>
    <w:basedOn w:val="Normal"/>
    <w:rsid w:val="00F602CC"/>
    <w:pPr>
      <w:jc w:val="center"/>
    </w:pPr>
  </w:style>
  <w:style w:type="paragraph" w:customStyle="1" w:styleId="EndNoteBibliography">
    <w:name w:val="EndNote Bibliography"/>
    <w:basedOn w:val="Normal"/>
    <w:rsid w:val="00F602CC"/>
  </w:style>
  <w:style w:type="character" w:styleId="LineNumber">
    <w:name w:val="line number"/>
    <w:basedOn w:val="DefaultParagraphFont"/>
    <w:uiPriority w:val="99"/>
    <w:semiHidden/>
    <w:unhideWhenUsed/>
    <w:rsid w:val="00545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C464-8644-48FC-80EB-1070E326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6578</Words>
  <Characters>37497</Characters>
  <Application>Microsoft Office Word</Application>
  <DocSecurity>0</DocSecurity>
  <Lines>312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43988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2016-08-29T18:05:00Z</dcterms:created>
  <dcterms:modified xsi:type="dcterms:W3CDTF">2016-08-29T18:05:00Z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