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2A36F" w14:textId="77777777" w:rsidR="00E44E9A" w:rsidRPr="00566783" w:rsidRDefault="00E44E9A" w:rsidP="00E07862">
      <w:pPr>
        <w:spacing w:after="0" w:line="240" w:lineRule="auto"/>
        <w:rPr>
          <w:rFonts w:ascii="Times New Roman" w:hAnsi="Times New Roman" w:cs="Times New Roman"/>
          <w:b/>
          <w:bCs/>
          <w:color w:val="000000"/>
          <w:sz w:val="24"/>
          <w:szCs w:val="24"/>
        </w:rPr>
      </w:pPr>
      <w:r w:rsidRPr="00566783">
        <w:rPr>
          <w:rFonts w:ascii="Times New Roman" w:hAnsi="Times New Roman" w:cs="Times New Roman"/>
          <w:b/>
          <w:bCs/>
          <w:color w:val="000000"/>
          <w:sz w:val="24"/>
          <w:szCs w:val="24"/>
        </w:rPr>
        <w:t>TITLE:</w:t>
      </w:r>
    </w:p>
    <w:p w14:paraId="7B149AA9" w14:textId="77777777" w:rsidR="00EA407D" w:rsidRPr="00566783" w:rsidRDefault="00452105" w:rsidP="00E07862">
      <w:pPr>
        <w:spacing w:after="0" w:line="240" w:lineRule="auto"/>
        <w:rPr>
          <w:rFonts w:ascii="Times New Roman" w:hAnsi="Times New Roman" w:cs="Times New Roman"/>
          <w:b/>
          <w:bCs/>
          <w:color w:val="000000"/>
          <w:sz w:val="24"/>
          <w:szCs w:val="24"/>
        </w:rPr>
      </w:pPr>
      <w:r w:rsidRPr="00566783">
        <w:rPr>
          <w:rFonts w:ascii="Times New Roman" w:hAnsi="Times New Roman" w:cs="Times New Roman"/>
          <w:b/>
          <w:bCs/>
          <w:color w:val="000000"/>
          <w:sz w:val="24"/>
          <w:szCs w:val="24"/>
        </w:rPr>
        <w:t xml:space="preserve">Conjugative </w:t>
      </w:r>
      <w:r w:rsidR="003B34D3" w:rsidRPr="00566783">
        <w:rPr>
          <w:rFonts w:ascii="Times New Roman" w:hAnsi="Times New Roman" w:cs="Times New Roman"/>
          <w:b/>
          <w:bCs/>
          <w:color w:val="000000"/>
          <w:sz w:val="24"/>
          <w:szCs w:val="24"/>
        </w:rPr>
        <w:t xml:space="preserve">Mating Assays for </w:t>
      </w:r>
      <w:r w:rsidR="006D5808" w:rsidRPr="00566783">
        <w:rPr>
          <w:rFonts w:ascii="Times New Roman" w:hAnsi="Times New Roman" w:cs="Times New Roman"/>
          <w:b/>
          <w:bCs/>
          <w:color w:val="000000"/>
          <w:sz w:val="24"/>
          <w:szCs w:val="24"/>
        </w:rPr>
        <w:t>Sequence-</w:t>
      </w:r>
      <w:r w:rsidR="0074466B" w:rsidRPr="00566783">
        <w:rPr>
          <w:rFonts w:ascii="Times New Roman" w:hAnsi="Times New Roman" w:cs="Times New Roman"/>
          <w:b/>
          <w:bCs/>
          <w:color w:val="000000"/>
          <w:sz w:val="24"/>
          <w:szCs w:val="24"/>
        </w:rPr>
        <w:t xml:space="preserve">Specific Analysis of Transfer Proteins </w:t>
      </w:r>
      <w:r w:rsidR="006D5808" w:rsidRPr="00566783">
        <w:rPr>
          <w:rFonts w:ascii="Times New Roman" w:hAnsi="Times New Roman" w:cs="Times New Roman"/>
          <w:b/>
          <w:bCs/>
          <w:color w:val="000000"/>
          <w:sz w:val="24"/>
          <w:szCs w:val="24"/>
        </w:rPr>
        <w:t>Involved in Bacterial</w:t>
      </w:r>
      <w:r w:rsidR="0074466B" w:rsidRPr="00566783">
        <w:rPr>
          <w:rFonts w:ascii="Times New Roman" w:hAnsi="Times New Roman" w:cs="Times New Roman"/>
          <w:b/>
          <w:bCs/>
          <w:color w:val="000000"/>
          <w:sz w:val="24"/>
          <w:szCs w:val="24"/>
        </w:rPr>
        <w:t xml:space="preserve"> Conjugation</w:t>
      </w:r>
    </w:p>
    <w:p w14:paraId="607E2E38" w14:textId="77777777" w:rsidR="00452105" w:rsidRPr="00566783" w:rsidRDefault="00452105" w:rsidP="00E07862">
      <w:pPr>
        <w:spacing w:after="0" w:line="240" w:lineRule="auto"/>
        <w:rPr>
          <w:rFonts w:ascii="Times New Roman" w:hAnsi="Times New Roman" w:cs="Times New Roman"/>
          <w:b/>
          <w:sz w:val="24"/>
          <w:szCs w:val="24"/>
        </w:rPr>
      </w:pPr>
    </w:p>
    <w:p w14:paraId="63BFF8AD" w14:textId="77777777" w:rsidR="00E44E9A" w:rsidRPr="00566783" w:rsidRDefault="00E44E9A" w:rsidP="00E07862">
      <w:pPr>
        <w:spacing w:after="0" w:line="240" w:lineRule="auto"/>
        <w:rPr>
          <w:rFonts w:ascii="Times New Roman" w:hAnsi="Times New Roman" w:cs="Times New Roman"/>
          <w:b/>
          <w:sz w:val="24"/>
          <w:szCs w:val="24"/>
        </w:rPr>
      </w:pPr>
      <w:r w:rsidRPr="00566783">
        <w:rPr>
          <w:rFonts w:ascii="Times New Roman" w:hAnsi="Times New Roman" w:cs="Times New Roman"/>
          <w:b/>
          <w:sz w:val="24"/>
          <w:szCs w:val="24"/>
        </w:rPr>
        <w:t xml:space="preserve">AUTHORS: </w:t>
      </w:r>
    </w:p>
    <w:p w14:paraId="56B3F8FC" w14:textId="77777777" w:rsidR="00725533" w:rsidRPr="00566783" w:rsidRDefault="00725533" w:rsidP="00E07862">
      <w:pPr>
        <w:tabs>
          <w:tab w:val="left" w:pos="7110"/>
        </w:tabs>
        <w:spacing w:after="0" w:line="240" w:lineRule="auto"/>
        <w:rPr>
          <w:rFonts w:ascii="Times New Roman" w:hAnsi="Times New Roman" w:cs="Times New Roman"/>
          <w:sz w:val="24"/>
          <w:szCs w:val="24"/>
        </w:rPr>
      </w:pPr>
      <w:r w:rsidRPr="00566783">
        <w:rPr>
          <w:rFonts w:ascii="Times New Roman" w:hAnsi="Times New Roman" w:cs="Times New Roman"/>
          <w:sz w:val="24"/>
          <w:szCs w:val="24"/>
        </w:rPr>
        <w:t>Fettah Erdogan</w:t>
      </w:r>
      <w:r w:rsidR="00E12CC3" w:rsidRPr="00566783">
        <w:rPr>
          <w:rFonts w:ascii="Times New Roman" w:hAnsi="Times New Roman" w:cs="Times New Roman"/>
          <w:sz w:val="24"/>
          <w:szCs w:val="24"/>
        </w:rPr>
        <w:tab/>
      </w:r>
    </w:p>
    <w:p w14:paraId="5163CA37" w14:textId="77777777" w:rsidR="00E44E9A" w:rsidRPr="00566783" w:rsidRDefault="00725533"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Department of Chemistry</w:t>
      </w:r>
    </w:p>
    <w:p w14:paraId="0483B7AE" w14:textId="6A1D5B0F" w:rsidR="00A85AA8" w:rsidRPr="00566783" w:rsidRDefault="00A85AA8"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color w:val="000000"/>
          <w:sz w:val="24"/>
          <w:szCs w:val="24"/>
        </w:rPr>
        <w:t xml:space="preserve"> York University</w:t>
      </w:r>
    </w:p>
    <w:p w14:paraId="4C2A4DF9" w14:textId="77777777" w:rsidR="00A85AA8" w:rsidRPr="00566783" w:rsidRDefault="00A85AA8"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color w:val="000000"/>
          <w:sz w:val="24"/>
          <w:szCs w:val="24"/>
        </w:rPr>
        <w:t>Toronto, ON, Canada</w:t>
      </w:r>
    </w:p>
    <w:p w14:paraId="5E5C0C35" w14:textId="77777777" w:rsidR="00725533" w:rsidRPr="00566783" w:rsidRDefault="00725533"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erdoganf@yorku.ca</w:t>
      </w:r>
    </w:p>
    <w:p w14:paraId="0C4D36FB" w14:textId="77777777" w:rsidR="00725533" w:rsidRPr="00566783" w:rsidRDefault="00725533" w:rsidP="00E07862">
      <w:pPr>
        <w:spacing w:after="0" w:line="240" w:lineRule="auto"/>
        <w:rPr>
          <w:rFonts w:ascii="Times New Roman" w:hAnsi="Times New Roman" w:cs="Times New Roman"/>
          <w:sz w:val="24"/>
          <w:szCs w:val="24"/>
        </w:rPr>
      </w:pPr>
    </w:p>
    <w:p w14:paraId="0942F9FA" w14:textId="77777777" w:rsidR="00725533" w:rsidRPr="00566783" w:rsidRDefault="00725533"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Cristina Lento</w:t>
      </w:r>
    </w:p>
    <w:p w14:paraId="697CA789" w14:textId="77777777" w:rsidR="00E44E9A" w:rsidRPr="00566783" w:rsidRDefault="00725533"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Department of Chemistry</w:t>
      </w:r>
    </w:p>
    <w:p w14:paraId="3E0B9E1F" w14:textId="77777777" w:rsidR="00A85AA8" w:rsidRPr="00566783" w:rsidRDefault="00A85AA8"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color w:val="000000"/>
          <w:sz w:val="24"/>
          <w:szCs w:val="24"/>
        </w:rPr>
        <w:t>York University</w:t>
      </w:r>
    </w:p>
    <w:p w14:paraId="5EBDE566" w14:textId="77777777" w:rsidR="00A85AA8" w:rsidRPr="00566783" w:rsidRDefault="00A85AA8"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color w:val="000000"/>
          <w:sz w:val="24"/>
          <w:szCs w:val="24"/>
        </w:rPr>
        <w:t>Toronto, ON, Canada</w:t>
      </w:r>
    </w:p>
    <w:p w14:paraId="623E3B84" w14:textId="77777777" w:rsidR="00725533" w:rsidRPr="00566783" w:rsidRDefault="00725533"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clento@yorku.ca</w:t>
      </w:r>
    </w:p>
    <w:p w14:paraId="087E2E78" w14:textId="77777777" w:rsidR="00725533" w:rsidRPr="00566783" w:rsidRDefault="00725533" w:rsidP="00E07862">
      <w:pPr>
        <w:spacing w:after="0" w:line="240" w:lineRule="auto"/>
        <w:rPr>
          <w:rFonts w:ascii="Times New Roman" w:hAnsi="Times New Roman" w:cs="Times New Roman"/>
          <w:sz w:val="24"/>
          <w:szCs w:val="24"/>
        </w:rPr>
      </w:pPr>
    </w:p>
    <w:p w14:paraId="6BC95A34" w14:textId="77777777" w:rsidR="00725533" w:rsidRPr="00566783" w:rsidRDefault="00725533"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Ayat Yaseen</w:t>
      </w:r>
    </w:p>
    <w:p w14:paraId="269667F7" w14:textId="77777777" w:rsidR="00E44E9A" w:rsidRPr="00566783" w:rsidRDefault="00725533"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Department of Chemistry</w:t>
      </w:r>
    </w:p>
    <w:p w14:paraId="4263AF81" w14:textId="77777777" w:rsidR="00A85AA8" w:rsidRPr="00566783" w:rsidRDefault="00A85AA8"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color w:val="000000"/>
          <w:sz w:val="24"/>
          <w:szCs w:val="24"/>
        </w:rPr>
        <w:t>York University</w:t>
      </w:r>
    </w:p>
    <w:p w14:paraId="0550B4BE" w14:textId="77777777" w:rsidR="00A85AA8" w:rsidRPr="00566783" w:rsidRDefault="00A85AA8"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color w:val="000000"/>
          <w:sz w:val="24"/>
          <w:szCs w:val="24"/>
        </w:rPr>
        <w:t>Toronto, ON, Canada</w:t>
      </w:r>
    </w:p>
    <w:p w14:paraId="0FB1B76D" w14:textId="77777777" w:rsidR="00725533" w:rsidRPr="00566783" w:rsidRDefault="00725533"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autah@my.yorku.ca</w:t>
      </w:r>
    </w:p>
    <w:p w14:paraId="2FD67DC8" w14:textId="77777777" w:rsidR="00725533" w:rsidRPr="00566783" w:rsidRDefault="00725533" w:rsidP="00E07862">
      <w:pPr>
        <w:spacing w:after="0" w:line="240" w:lineRule="auto"/>
        <w:rPr>
          <w:rFonts w:ascii="Times New Roman" w:hAnsi="Times New Roman" w:cs="Times New Roman"/>
          <w:sz w:val="24"/>
          <w:szCs w:val="24"/>
        </w:rPr>
      </w:pPr>
    </w:p>
    <w:p w14:paraId="52A42970" w14:textId="77777777" w:rsidR="00725533" w:rsidRPr="00566783" w:rsidRDefault="00725533"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Roksana Nowroozi-Dayeni</w:t>
      </w:r>
    </w:p>
    <w:p w14:paraId="7ED687F9" w14:textId="77777777" w:rsidR="00E44E9A" w:rsidRPr="00566783" w:rsidRDefault="00725533"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Department of Chemistry</w:t>
      </w:r>
    </w:p>
    <w:p w14:paraId="29C756CD" w14:textId="77777777" w:rsidR="00A85AA8" w:rsidRPr="00566783" w:rsidRDefault="00A85AA8"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color w:val="000000"/>
          <w:sz w:val="24"/>
          <w:szCs w:val="24"/>
        </w:rPr>
        <w:t>York University</w:t>
      </w:r>
    </w:p>
    <w:p w14:paraId="5F59B7CF" w14:textId="77777777" w:rsidR="00A85AA8" w:rsidRPr="00566783" w:rsidRDefault="00A85AA8"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color w:val="000000"/>
          <w:sz w:val="24"/>
          <w:szCs w:val="24"/>
        </w:rPr>
        <w:t>Toronto, ON, Canada</w:t>
      </w:r>
    </w:p>
    <w:p w14:paraId="24B31C37" w14:textId="77777777" w:rsidR="00725533" w:rsidRPr="00566783" w:rsidRDefault="00725533"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yu296318@my.yorku.ca</w:t>
      </w:r>
    </w:p>
    <w:p w14:paraId="064E3A75" w14:textId="77777777" w:rsidR="00725533" w:rsidRPr="00566783" w:rsidRDefault="00725533" w:rsidP="00E07862">
      <w:pPr>
        <w:spacing w:after="0" w:line="240" w:lineRule="auto"/>
        <w:rPr>
          <w:rFonts w:ascii="Times New Roman" w:hAnsi="Times New Roman" w:cs="Times New Roman"/>
          <w:sz w:val="24"/>
          <w:szCs w:val="24"/>
        </w:rPr>
      </w:pPr>
    </w:p>
    <w:p w14:paraId="02255121" w14:textId="77777777" w:rsidR="00725533" w:rsidRPr="00566783" w:rsidRDefault="00725533"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Sasha Kheyson</w:t>
      </w:r>
    </w:p>
    <w:p w14:paraId="6CA6226C" w14:textId="77777777" w:rsidR="00E44E9A" w:rsidRPr="00566783" w:rsidRDefault="00725533"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Department of Chemistry</w:t>
      </w:r>
    </w:p>
    <w:p w14:paraId="5EF47C7E" w14:textId="77777777" w:rsidR="00A85AA8" w:rsidRPr="00566783" w:rsidRDefault="00A85AA8"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color w:val="000000"/>
          <w:sz w:val="24"/>
          <w:szCs w:val="24"/>
        </w:rPr>
        <w:t>York University</w:t>
      </w:r>
    </w:p>
    <w:p w14:paraId="6458E4D5" w14:textId="77777777" w:rsidR="00A85AA8" w:rsidRPr="00566783" w:rsidRDefault="00A85AA8"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color w:val="000000"/>
          <w:sz w:val="24"/>
          <w:szCs w:val="24"/>
        </w:rPr>
        <w:t>Toronto, ON, Canada</w:t>
      </w:r>
    </w:p>
    <w:p w14:paraId="1A3A1906" w14:textId="77777777" w:rsidR="00725533" w:rsidRPr="00566783" w:rsidRDefault="00725533"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skheyson@my.yorku.ca</w:t>
      </w:r>
    </w:p>
    <w:p w14:paraId="41DEC369" w14:textId="77777777" w:rsidR="00F20028" w:rsidRPr="00566783" w:rsidRDefault="00F20028" w:rsidP="00E07862">
      <w:pPr>
        <w:spacing w:after="0" w:line="240" w:lineRule="auto"/>
        <w:rPr>
          <w:rFonts w:ascii="Times New Roman" w:hAnsi="Times New Roman" w:cs="Times New Roman"/>
          <w:color w:val="000000"/>
          <w:sz w:val="24"/>
          <w:szCs w:val="24"/>
        </w:rPr>
      </w:pPr>
    </w:p>
    <w:p w14:paraId="19FB70E2" w14:textId="77777777" w:rsidR="00F20028" w:rsidRPr="00566783" w:rsidRDefault="00F20028"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color w:val="000000"/>
          <w:sz w:val="24"/>
          <w:szCs w:val="24"/>
        </w:rPr>
        <w:t>Gerald F. Audette</w:t>
      </w:r>
    </w:p>
    <w:p w14:paraId="5E264A7E" w14:textId="5EA7BF83" w:rsidR="00F20028" w:rsidRPr="00566783" w:rsidRDefault="00725533"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color w:val="000000"/>
          <w:sz w:val="24"/>
          <w:szCs w:val="24"/>
        </w:rPr>
        <w:t xml:space="preserve">Department of Chemistry &amp; </w:t>
      </w:r>
      <w:r w:rsidR="00F20028" w:rsidRPr="00566783">
        <w:rPr>
          <w:rFonts w:ascii="Times New Roman" w:hAnsi="Times New Roman" w:cs="Times New Roman"/>
          <w:color w:val="000000"/>
          <w:sz w:val="24"/>
          <w:szCs w:val="24"/>
        </w:rPr>
        <w:t>The Centre for Research on Biomolecular Interactions</w:t>
      </w:r>
    </w:p>
    <w:p w14:paraId="7E04AD0B" w14:textId="77777777" w:rsidR="00F20028" w:rsidRPr="00566783" w:rsidRDefault="00F20028"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color w:val="000000"/>
          <w:sz w:val="24"/>
          <w:szCs w:val="24"/>
        </w:rPr>
        <w:t>York University</w:t>
      </w:r>
    </w:p>
    <w:p w14:paraId="146F8712" w14:textId="6A439A18" w:rsidR="00F20028" w:rsidRPr="00566783" w:rsidRDefault="00F20028"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color w:val="000000"/>
          <w:sz w:val="24"/>
          <w:szCs w:val="24"/>
        </w:rPr>
        <w:t>Toronto, ON, Canada</w:t>
      </w:r>
    </w:p>
    <w:p w14:paraId="159D6B9F" w14:textId="77777777" w:rsidR="00F20028" w:rsidRPr="00566783" w:rsidRDefault="00F20028"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color w:val="000000"/>
          <w:sz w:val="24"/>
          <w:szCs w:val="24"/>
        </w:rPr>
        <w:t>audette@yorku.ca</w:t>
      </w:r>
    </w:p>
    <w:p w14:paraId="6D1074E2" w14:textId="77777777" w:rsidR="00F20028" w:rsidRPr="00566783" w:rsidRDefault="00F20028" w:rsidP="00E07862">
      <w:pPr>
        <w:spacing w:after="0" w:line="240" w:lineRule="auto"/>
        <w:rPr>
          <w:rFonts w:ascii="Times New Roman" w:hAnsi="Times New Roman" w:cs="Times New Roman"/>
          <w:b/>
          <w:bCs/>
          <w:color w:val="000000"/>
          <w:sz w:val="24"/>
          <w:szCs w:val="24"/>
        </w:rPr>
      </w:pPr>
    </w:p>
    <w:p w14:paraId="2B610215" w14:textId="77777777" w:rsidR="00E44E9A" w:rsidRPr="00566783" w:rsidRDefault="00E44E9A" w:rsidP="00E07862">
      <w:pPr>
        <w:spacing w:after="0" w:line="240" w:lineRule="auto"/>
        <w:rPr>
          <w:rFonts w:ascii="Times New Roman" w:hAnsi="Times New Roman" w:cs="Times New Roman"/>
          <w:b/>
          <w:bCs/>
          <w:color w:val="000000"/>
          <w:sz w:val="24"/>
          <w:szCs w:val="24"/>
        </w:rPr>
      </w:pPr>
      <w:r w:rsidRPr="00566783">
        <w:rPr>
          <w:rFonts w:ascii="Times New Roman" w:hAnsi="Times New Roman" w:cs="Times New Roman"/>
          <w:b/>
          <w:bCs/>
          <w:color w:val="000000"/>
          <w:sz w:val="24"/>
          <w:szCs w:val="24"/>
        </w:rPr>
        <w:t xml:space="preserve">CORRESPONDING AUTHOR: </w:t>
      </w:r>
    </w:p>
    <w:p w14:paraId="43999C65" w14:textId="77777777" w:rsidR="00452105" w:rsidRPr="00566783" w:rsidRDefault="00452105"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color w:val="000000"/>
          <w:sz w:val="24"/>
          <w:szCs w:val="24"/>
        </w:rPr>
        <w:t>Gerald F. Audette</w:t>
      </w:r>
      <w:r w:rsidR="00F20028" w:rsidRPr="00566783">
        <w:rPr>
          <w:rFonts w:ascii="Times New Roman" w:hAnsi="Times New Roman" w:cs="Times New Roman"/>
          <w:color w:val="000000"/>
          <w:sz w:val="24"/>
          <w:szCs w:val="24"/>
        </w:rPr>
        <w:t>, Ph.D.</w:t>
      </w:r>
    </w:p>
    <w:p w14:paraId="7711B471" w14:textId="77777777" w:rsidR="00E44E9A" w:rsidRPr="00566783" w:rsidRDefault="00E44E9A"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color w:val="000000"/>
          <w:sz w:val="24"/>
          <w:szCs w:val="24"/>
        </w:rPr>
        <w:t>audette@yorku.ca</w:t>
      </w:r>
    </w:p>
    <w:p w14:paraId="7D444683" w14:textId="77777777" w:rsidR="00E44E9A" w:rsidRPr="00566783" w:rsidRDefault="00E44E9A"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color w:val="000000"/>
          <w:sz w:val="24"/>
          <w:szCs w:val="24"/>
        </w:rPr>
        <w:t>(416) 736-2100 ext. 33318</w:t>
      </w:r>
    </w:p>
    <w:p w14:paraId="3F520C59" w14:textId="77777777" w:rsidR="00452105" w:rsidRPr="00566783" w:rsidRDefault="00452105" w:rsidP="00E07862">
      <w:pPr>
        <w:spacing w:after="0" w:line="240" w:lineRule="auto"/>
        <w:rPr>
          <w:rFonts w:ascii="Times New Roman" w:hAnsi="Times New Roman" w:cs="Times New Roman"/>
          <w:color w:val="000000"/>
          <w:sz w:val="24"/>
          <w:szCs w:val="24"/>
        </w:rPr>
      </w:pPr>
    </w:p>
    <w:p w14:paraId="49B07671" w14:textId="77777777" w:rsidR="00E44E9A" w:rsidRPr="00566783" w:rsidRDefault="00E44E9A" w:rsidP="00E07862">
      <w:pPr>
        <w:spacing w:after="0" w:line="240" w:lineRule="auto"/>
        <w:rPr>
          <w:rFonts w:ascii="Times New Roman" w:hAnsi="Times New Roman" w:cs="Times New Roman"/>
          <w:b/>
          <w:bCs/>
          <w:color w:val="000000"/>
          <w:sz w:val="24"/>
          <w:szCs w:val="24"/>
        </w:rPr>
      </w:pPr>
      <w:r w:rsidRPr="00566783">
        <w:rPr>
          <w:rFonts w:ascii="Times New Roman" w:hAnsi="Times New Roman" w:cs="Times New Roman"/>
          <w:b/>
          <w:bCs/>
          <w:color w:val="000000"/>
          <w:sz w:val="24"/>
          <w:szCs w:val="24"/>
        </w:rPr>
        <w:lastRenderedPageBreak/>
        <w:t xml:space="preserve">KEYWORDS: </w:t>
      </w:r>
    </w:p>
    <w:p w14:paraId="11BCAB2A" w14:textId="08243360" w:rsidR="003B34D3" w:rsidRPr="00566783" w:rsidRDefault="003B34D3" w:rsidP="00E07862">
      <w:pPr>
        <w:spacing w:after="0" w:line="240" w:lineRule="auto"/>
        <w:rPr>
          <w:rFonts w:ascii="Times New Roman" w:hAnsi="Times New Roman" w:cs="Times New Roman"/>
          <w:b/>
          <w:bCs/>
          <w:color w:val="000000"/>
          <w:sz w:val="24"/>
          <w:szCs w:val="24"/>
        </w:rPr>
      </w:pPr>
      <w:r w:rsidRPr="00566783">
        <w:rPr>
          <w:rFonts w:ascii="Times New Roman" w:hAnsi="Times New Roman" w:cs="Times New Roman"/>
          <w:bCs/>
          <w:color w:val="000000"/>
          <w:sz w:val="24"/>
          <w:szCs w:val="24"/>
        </w:rPr>
        <w:t xml:space="preserve">Mating </w:t>
      </w:r>
      <w:r w:rsidR="00725533" w:rsidRPr="00566783">
        <w:rPr>
          <w:rFonts w:ascii="Times New Roman" w:hAnsi="Times New Roman" w:cs="Times New Roman"/>
          <w:bCs/>
          <w:color w:val="000000"/>
          <w:sz w:val="24"/>
          <w:szCs w:val="24"/>
        </w:rPr>
        <w:t>a</w:t>
      </w:r>
      <w:r w:rsidRPr="00566783">
        <w:rPr>
          <w:rFonts w:ascii="Times New Roman" w:hAnsi="Times New Roman" w:cs="Times New Roman"/>
          <w:bCs/>
          <w:color w:val="000000"/>
          <w:sz w:val="24"/>
          <w:szCs w:val="24"/>
        </w:rPr>
        <w:t>ssay</w:t>
      </w:r>
      <w:r w:rsidR="000B4C58" w:rsidRPr="00566783">
        <w:rPr>
          <w:rFonts w:ascii="Times New Roman" w:hAnsi="Times New Roman" w:cs="Times New Roman"/>
          <w:bCs/>
          <w:color w:val="000000"/>
          <w:sz w:val="24"/>
          <w:szCs w:val="24"/>
        </w:rPr>
        <w:t>;</w:t>
      </w:r>
      <w:r w:rsidR="00725533" w:rsidRPr="00566783">
        <w:rPr>
          <w:rFonts w:ascii="Times New Roman" w:hAnsi="Times New Roman" w:cs="Times New Roman"/>
          <w:bCs/>
          <w:color w:val="000000"/>
          <w:sz w:val="24"/>
          <w:szCs w:val="24"/>
        </w:rPr>
        <w:t xml:space="preserve"> m</w:t>
      </w:r>
      <w:r w:rsidR="00412E85" w:rsidRPr="00566783">
        <w:rPr>
          <w:rFonts w:ascii="Times New Roman" w:hAnsi="Times New Roman" w:cs="Times New Roman"/>
          <w:bCs/>
          <w:color w:val="000000"/>
          <w:sz w:val="24"/>
          <w:szCs w:val="24"/>
        </w:rPr>
        <w:t xml:space="preserve">ating </w:t>
      </w:r>
      <w:r w:rsidR="00725533" w:rsidRPr="00566783">
        <w:rPr>
          <w:rFonts w:ascii="Times New Roman" w:hAnsi="Times New Roman" w:cs="Times New Roman"/>
          <w:bCs/>
          <w:color w:val="000000"/>
          <w:sz w:val="24"/>
          <w:szCs w:val="24"/>
        </w:rPr>
        <w:t>e</w:t>
      </w:r>
      <w:r w:rsidR="00412E85" w:rsidRPr="00566783">
        <w:rPr>
          <w:rFonts w:ascii="Times New Roman" w:hAnsi="Times New Roman" w:cs="Times New Roman"/>
          <w:bCs/>
          <w:color w:val="000000"/>
          <w:sz w:val="24"/>
          <w:szCs w:val="24"/>
        </w:rPr>
        <w:t>fficiency</w:t>
      </w:r>
      <w:r w:rsidR="000B4C58" w:rsidRPr="00566783">
        <w:rPr>
          <w:rFonts w:ascii="Times New Roman" w:hAnsi="Times New Roman" w:cs="Times New Roman"/>
          <w:bCs/>
          <w:color w:val="000000"/>
          <w:sz w:val="24"/>
          <w:szCs w:val="24"/>
        </w:rPr>
        <w:t>;</w:t>
      </w:r>
      <w:r w:rsidR="00412E85" w:rsidRPr="00566783">
        <w:rPr>
          <w:rFonts w:ascii="Times New Roman" w:hAnsi="Times New Roman" w:cs="Times New Roman"/>
          <w:bCs/>
          <w:i/>
          <w:color w:val="000000"/>
          <w:sz w:val="24"/>
          <w:szCs w:val="24"/>
        </w:rPr>
        <w:t xml:space="preserve"> </w:t>
      </w:r>
      <w:r w:rsidR="003E3782" w:rsidRPr="00566783">
        <w:rPr>
          <w:rFonts w:ascii="Times New Roman" w:hAnsi="Times New Roman" w:cs="Times New Roman"/>
          <w:bCs/>
          <w:i/>
          <w:color w:val="000000"/>
          <w:sz w:val="24"/>
          <w:szCs w:val="24"/>
        </w:rPr>
        <w:t>Escherichia coli</w:t>
      </w:r>
      <w:r w:rsidR="000B4C58" w:rsidRPr="00566783">
        <w:rPr>
          <w:rFonts w:ascii="Times New Roman" w:hAnsi="Times New Roman" w:cs="Times New Roman"/>
          <w:bCs/>
          <w:color w:val="000000"/>
          <w:sz w:val="24"/>
          <w:szCs w:val="24"/>
        </w:rPr>
        <w:t>;</w:t>
      </w:r>
      <w:r w:rsidR="00222BB4" w:rsidRPr="00566783">
        <w:rPr>
          <w:rFonts w:ascii="Times New Roman" w:hAnsi="Times New Roman" w:cs="Times New Roman"/>
          <w:bCs/>
          <w:color w:val="000000"/>
          <w:sz w:val="24"/>
          <w:szCs w:val="24"/>
        </w:rPr>
        <w:t xml:space="preserve"> </w:t>
      </w:r>
      <w:r w:rsidR="00725533" w:rsidRPr="00566783">
        <w:rPr>
          <w:rFonts w:ascii="Times New Roman" w:hAnsi="Times New Roman" w:cs="Times New Roman"/>
          <w:bCs/>
          <w:color w:val="000000"/>
          <w:sz w:val="24"/>
          <w:szCs w:val="24"/>
        </w:rPr>
        <w:t>bacterial</w:t>
      </w:r>
      <w:r w:rsidR="00222BB4" w:rsidRPr="00566783">
        <w:rPr>
          <w:rFonts w:ascii="Times New Roman" w:hAnsi="Times New Roman" w:cs="Times New Roman"/>
          <w:bCs/>
          <w:color w:val="000000"/>
          <w:sz w:val="24"/>
          <w:szCs w:val="24"/>
        </w:rPr>
        <w:t xml:space="preserve"> </w:t>
      </w:r>
      <w:r w:rsidR="003E3782" w:rsidRPr="00566783">
        <w:rPr>
          <w:rFonts w:ascii="Times New Roman" w:hAnsi="Times New Roman" w:cs="Times New Roman"/>
          <w:bCs/>
          <w:color w:val="000000"/>
          <w:sz w:val="24"/>
          <w:szCs w:val="24"/>
        </w:rPr>
        <w:t>c</w:t>
      </w:r>
      <w:r w:rsidR="00412E85" w:rsidRPr="00566783">
        <w:rPr>
          <w:rFonts w:ascii="Times New Roman" w:hAnsi="Times New Roman" w:cs="Times New Roman"/>
          <w:bCs/>
          <w:color w:val="000000"/>
          <w:sz w:val="24"/>
          <w:szCs w:val="24"/>
        </w:rPr>
        <w:t>onjugation</w:t>
      </w:r>
      <w:r w:rsidR="000B4C58" w:rsidRPr="00566783">
        <w:rPr>
          <w:rFonts w:ascii="Times New Roman" w:hAnsi="Times New Roman" w:cs="Times New Roman"/>
          <w:bCs/>
          <w:color w:val="000000"/>
          <w:sz w:val="24"/>
          <w:szCs w:val="24"/>
        </w:rPr>
        <w:t>;</w:t>
      </w:r>
      <w:r w:rsidR="00412E85" w:rsidRPr="00566783">
        <w:rPr>
          <w:rFonts w:ascii="Times New Roman" w:hAnsi="Times New Roman" w:cs="Times New Roman"/>
          <w:bCs/>
          <w:color w:val="000000"/>
          <w:sz w:val="24"/>
          <w:szCs w:val="24"/>
        </w:rPr>
        <w:t xml:space="preserve"> </w:t>
      </w:r>
      <w:r w:rsidR="00725533" w:rsidRPr="00566783">
        <w:rPr>
          <w:rFonts w:ascii="Times New Roman" w:hAnsi="Times New Roman" w:cs="Times New Roman"/>
          <w:bCs/>
          <w:color w:val="000000"/>
          <w:sz w:val="24"/>
          <w:szCs w:val="24"/>
        </w:rPr>
        <w:t>F plasmid</w:t>
      </w:r>
      <w:r w:rsidR="000B4C58" w:rsidRPr="00566783">
        <w:rPr>
          <w:rFonts w:ascii="Times New Roman" w:hAnsi="Times New Roman" w:cs="Times New Roman"/>
          <w:bCs/>
          <w:color w:val="000000"/>
          <w:sz w:val="24"/>
          <w:szCs w:val="24"/>
        </w:rPr>
        <w:t>;</w:t>
      </w:r>
      <w:r w:rsidR="00725533" w:rsidRPr="00566783">
        <w:rPr>
          <w:rFonts w:ascii="Times New Roman" w:hAnsi="Times New Roman" w:cs="Times New Roman"/>
          <w:bCs/>
          <w:color w:val="000000"/>
          <w:sz w:val="24"/>
          <w:szCs w:val="24"/>
        </w:rPr>
        <w:t xml:space="preserve"> type 4 secretion system</w:t>
      </w:r>
      <w:r w:rsidR="000B4C58" w:rsidRPr="00566783">
        <w:rPr>
          <w:rFonts w:ascii="Times New Roman" w:hAnsi="Times New Roman" w:cs="Times New Roman"/>
          <w:bCs/>
          <w:color w:val="000000"/>
          <w:sz w:val="24"/>
          <w:szCs w:val="24"/>
        </w:rPr>
        <w:t>;</w:t>
      </w:r>
      <w:r w:rsidR="00725533" w:rsidRPr="00566783">
        <w:rPr>
          <w:rFonts w:ascii="Times New Roman" w:hAnsi="Times New Roman" w:cs="Times New Roman"/>
          <w:bCs/>
          <w:color w:val="000000"/>
          <w:sz w:val="24"/>
          <w:szCs w:val="24"/>
        </w:rPr>
        <w:t xml:space="preserve"> </w:t>
      </w:r>
      <w:r w:rsidR="00F36C7F" w:rsidRPr="00566783">
        <w:rPr>
          <w:rFonts w:ascii="Times New Roman" w:hAnsi="Times New Roman" w:cs="Times New Roman"/>
          <w:bCs/>
          <w:color w:val="000000"/>
          <w:sz w:val="24"/>
          <w:szCs w:val="24"/>
        </w:rPr>
        <w:t>donor cell</w:t>
      </w:r>
      <w:r w:rsidR="000B4C58" w:rsidRPr="00566783">
        <w:rPr>
          <w:rFonts w:ascii="Times New Roman" w:hAnsi="Times New Roman" w:cs="Times New Roman"/>
          <w:bCs/>
          <w:color w:val="000000"/>
          <w:sz w:val="24"/>
          <w:szCs w:val="24"/>
        </w:rPr>
        <w:t>;</w:t>
      </w:r>
      <w:r w:rsidR="00F36C7F" w:rsidRPr="00566783">
        <w:rPr>
          <w:rFonts w:ascii="Times New Roman" w:hAnsi="Times New Roman" w:cs="Times New Roman"/>
          <w:bCs/>
          <w:color w:val="000000"/>
          <w:sz w:val="24"/>
          <w:szCs w:val="24"/>
        </w:rPr>
        <w:t xml:space="preserve"> r</w:t>
      </w:r>
      <w:r w:rsidR="00412E85" w:rsidRPr="00566783">
        <w:rPr>
          <w:rFonts w:ascii="Times New Roman" w:hAnsi="Times New Roman" w:cs="Times New Roman"/>
          <w:bCs/>
          <w:color w:val="000000"/>
          <w:sz w:val="24"/>
          <w:szCs w:val="24"/>
        </w:rPr>
        <w:t>ecipient cell</w:t>
      </w:r>
      <w:r w:rsidR="00725533" w:rsidRPr="00566783">
        <w:rPr>
          <w:rFonts w:ascii="Times New Roman" w:hAnsi="Times New Roman" w:cs="Times New Roman"/>
          <w:bCs/>
          <w:color w:val="000000"/>
          <w:sz w:val="24"/>
          <w:szCs w:val="24"/>
        </w:rPr>
        <w:t xml:space="preserve"> </w:t>
      </w:r>
    </w:p>
    <w:p w14:paraId="0DFF2322" w14:textId="77777777" w:rsidR="00452105" w:rsidRPr="00566783" w:rsidRDefault="00452105" w:rsidP="00E07862">
      <w:pPr>
        <w:spacing w:after="0" w:line="240" w:lineRule="auto"/>
        <w:rPr>
          <w:rFonts w:ascii="Times New Roman" w:hAnsi="Times New Roman" w:cs="Times New Roman"/>
          <w:b/>
          <w:bCs/>
          <w:color w:val="000000"/>
          <w:sz w:val="24"/>
          <w:szCs w:val="24"/>
        </w:rPr>
      </w:pPr>
    </w:p>
    <w:p w14:paraId="0FF37DA9" w14:textId="77777777" w:rsidR="00E44E9A" w:rsidRPr="00566783" w:rsidRDefault="00E44E9A" w:rsidP="00E07862">
      <w:pPr>
        <w:spacing w:after="0" w:line="240" w:lineRule="auto"/>
        <w:rPr>
          <w:rFonts w:ascii="Times New Roman" w:hAnsi="Times New Roman" w:cs="Times New Roman"/>
          <w:b/>
          <w:bCs/>
          <w:color w:val="000000"/>
          <w:sz w:val="24"/>
          <w:szCs w:val="24"/>
        </w:rPr>
      </w:pPr>
      <w:r w:rsidRPr="00566783">
        <w:rPr>
          <w:rFonts w:ascii="Times New Roman" w:hAnsi="Times New Roman" w:cs="Times New Roman"/>
          <w:b/>
          <w:bCs/>
          <w:color w:val="000000"/>
          <w:sz w:val="24"/>
          <w:szCs w:val="24"/>
        </w:rPr>
        <w:t xml:space="preserve">SHORT ABSTRACT: </w:t>
      </w:r>
    </w:p>
    <w:p w14:paraId="0B28799D" w14:textId="247C150B" w:rsidR="00D05180" w:rsidRPr="00566783" w:rsidRDefault="00FC3690" w:rsidP="00E07862">
      <w:pPr>
        <w:spacing w:after="0" w:line="240" w:lineRule="auto"/>
        <w:rPr>
          <w:rFonts w:ascii="Times New Roman" w:hAnsi="Times New Roman" w:cs="Times New Roman"/>
          <w:color w:val="000000"/>
          <w:sz w:val="24"/>
          <w:szCs w:val="24"/>
        </w:rPr>
      </w:pPr>
      <w:r w:rsidRPr="00566783">
        <w:rPr>
          <w:rFonts w:ascii="Times New Roman" w:hAnsi="Times New Roman" w:cs="Times New Roman"/>
          <w:bCs/>
          <w:color w:val="000000"/>
          <w:sz w:val="24"/>
          <w:szCs w:val="24"/>
        </w:rPr>
        <w:t xml:space="preserve">Here, we present a protocol to knockout a </w:t>
      </w:r>
      <w:r w:rsidR="003B2E3B" w:rsidRPr="003B2E3B">
        <w:rPr>
          <w:rFonts w:ascii="Times New Roman" w:hAnsi="Times New Roman" w:cs="Times New Roman"/>
          <w:bCs/>
          <w:color w:val="000000"/>
          <w:sz w:val="24"/>
          <w:szCs w:val="24"/>
        </w:rPr>
        <w:t>gene</w:t>
      </w:r>
      <w:r w:rsidRPr="00566783">
        <w:rPr>
          <w:rFonts w:ascii="Times New Roman" w:hAnsi="Times New Roman" w:cs="Times New Roman"/>
          <w:bCs/>
          <w:color w:val="000000"/>
          <w:sz w:val="24"/>
          <w:szCs w:val="24"/>
        </w:rPr>
        <w:t xml:space="preserve"> of interest involved in plasmid conjugation and subsequently analyze the impact of its absence using mating assays.</w:t>
      </w:r>
      <w:r w:rsidR="00566783" w:rsidRPr="00566783">
        <w:rPr>
          <w:rFonts w:ascii="Times New Roman" w:hAnsi="Times New Roman" w:cs="Times New Roman"/>
          <w:bCs/>
          <w:color w:val="000000"/>
          <w:sz w:val="24"/>
          <w:szCs w:val="24"/>
        </w:rPr>
        <w:t xml:space="preserve"> </w:t>
      </w:r>
      <w:r w:rsidRPr="00566783">
        <w:rPr>
          <w:rFonts w:ascii="Times New Roman" w:hAnsi="Times New Roman" w:cs="Times New Roman"/>
          <w:bCs/>
          <w:color w:val="000000"/>
          <w:sz w:val="24"/>
          <w:szCs w:val="24"/>
        </w:rPr>
        <w:t xml:space="preserve">The function of the </w:t>
      </w:r>
      <w:r w:rsidR="003B2E3B" w:rsidRPr="003B2E3B">
        <w:rPr>
          <w:rFonts w:ascii="Times New Roman" w:hAnsi="Times New Roman" w:cs="Times New Roman"/>
          <w:bCs/>
          <w:color w:val="000000"/>
          <w:sz w:val="24"/>
          <w:szCs w:val="24"/>
        </w:rPr>
        <w:t>gene</w:t>
      </w:r>
      <w:r w:rsidRPr="00566783">
        <w:rPr>
          <w:rFonts w:ascii="Times New Roman" w:hAnsi="Times New Roman" w:cs="Times New Roman"/>
          <w:bCs/>
          <w:color w:val="000000"/>
          <w:sz w:val="24"/>
          <w:szCs w:val="24"/>
        </w:rPr>
        <w:t xml:space="preserve"> is further explored to a specific region of its sequence using deletion or point mutations.</w:t>
      </w:r>
      <w:r w:rsidR="009C59B3" w:rsidRPr="00566783">
        <w:rPr>
          <w:rFonts w:ascii="Times New Roman" w:hAnsi="Times New Roman" w:cs="Times New Roman"/>
          <w:bCs/>
          <w:color w:val="000000"/>
          <w:sz w:val="24"/>
          <w:szCs w:val="24"/>
        </w:rPr>
        <w:t xml:space="preserve"> </w:t>
      </w:r>
    </w:p>
    <w:p w14:paraId="2ACE3EDF" w14:textId="77777777" w:rsidR="00452105" w:rsidRPr="00566783" w:rsidRDefault="00452105" w:rsidP="00E07862">
      <w:pPr>
        <w:spacing w:after="0" w:line="240" w:lineRule="auto"/>
        <w:rPr>
          <w:rFonts w:ascii="Times New Roman" w:hAnsi="Times New Roman" w:cs="Times New Roman"/>
          <w:b/>
          <w:bCs/>
          <w:color w:val="000000"/>
          <w:sz w:val="24"/>
          <w:szCs w:val="24"/>
        </w:rPr>
      </w:pPr>
    </w:p>
    <w:p w14:paraId="454ECBC0" w14:textId="77777777" w:rsidR="00E44E9A" w:rsidRPr="00566783" w:rsidRDefault="00E44E9A" w:rsidP="00E07862">
      <w:pPr>
        <w:spacing w:after="0" w:line="240" w:lineRule="auto"/>
        <w:rPr>
          <w:rFonts w:ascii="Times New Roman" w:hAnsi="Times New Roman" w:cs="Times New Roman"/>
          <w:bCs/>
          <w:sz w:val="24"/>
          <w:szCs w:val="24"/>
        </w:rPr>
      </w:pPr>
      <w:r w:rsidRPr="00566783">
        <w:rPr>
          <w:rFonts w:ascii="Times New Roman" w:hAnsi="Times New Roman" w:cs="Times New Roman"/>
          <w:b/>
          <w:bCs/>
          <w:sz w:val="24"/>
          <w:szCs w:val="24"/>
        </w:rPr>
        <w:t>LONG ABSTRACT:</w:t>
      </w:r>
      <w:r w:rsidRPr="00566783">
        <w:rPr>
          <w:rFonts w:ascii="Times New Roman" w:hAnsi="Times New Roman" w:cs="Times New Roman"/>
          <w:bCs/>
          <w:sz w:val="24"/>
          <w:szCs w:val="24"/>
        </w:rPr>
        <w:t xml:space="preserve"> </w:t>
      </w:r>
    </w:p>
    <w:p w14:paraId="7AEB5D50" w14:textId="1364CFA5" w:rsidR="00D05180" w:rsidRPr="00E633C0" w:rsidRDefault="00D05180" w:rsidP="00E633C0">
      <w:r w:rsidRPr="00566783">
        <w:rPr>
          <w:rFonts w:ascii="Times New Roman" w:hAnsi="Times New Roman" w:cs="Times New Roman"/>
          <w:bCs/>
          <w:sz w:val="24"/>
          <w:szCs w:val="24"/>
        </w:rPr>
        <w:t>The transfer of gen</w:t>
      </w:r>
      <w:r w:rsidR="00421297" w:rsidRPr="00566783">
        <w:rPr>
          <w:rFonts w:ascii="Times New Roman" w:hAnsi="Times New Roman" w:cs="Times New Roman"/>
          <w:bCs/>
          <w:sz w:val="24"/>
          <w:szCs w:val="24"/>
        </w:rPr>
        <w:t>etic material by</w:t>
      </w:r>
      <w:r w:rsidR="003E6625" w:rsidRPr="00566783">
        <w:rPr>
          <w:rFonts w:ascii="Times New Roman" w:hAnsi="Times New Roman" w:cs="Times New Roman"/>
          <w:bCs/>
          <w:sz w:val="24"/>
          <w:szCs w:val="24"/>
        </w:rPr>
        <w:t xml:space="preserve"> bacteria</w:t>
      </w:r>
      <w:r w:rsidR="00421297" w:rsidRPr="00566783">
        <w:rPr>
          <w:rFonts w:ascii="Times New Roman" w:hAnsi="Times New Roman" w:cs="Times New Roman"/>
          <w:bCs/>
          <w:sz w:val="24"/>
          <w:szCs w:val="24"/>
        </w:rPr>
        <w:t>l</w:t>
      </w:r>
      <w:r w:rsidRPr="00566783">
        <w:rPr>
          <w:rFonts w:ascii="Times New Roman" w:hAnsi="Times New Roman" w:cs="Times New Roman"/>
          <w:bCs/>
          <w:sz w:val="24"/>
          <w:szCs w:val="24"/>
        </w:rPr>
        <w:t xml:space="preserve"> </w:t>
      </w:r>
      <w:r w:rsidR="00421297" w:rsidRPr="00566783">
        <w:rPr>
          <w:rFonts w:ascii="Times New Roman" w:hAnsi="Times New Roman" w:cs="Times New Roman"/>
          <w:bCs/>
          <w:sz w:val="24"/>
          <w:szCs w:val="24"/>
        </w:rPr>
        <w:t xml:space="preserve">conjugation is a process that </w:t>
      </w:r>
      <w:r w:rsidR="003E6625" w:rsidRPr="00566783">
        <w:rPr>
          <w:rFonts w:ascii="Times New Roman" w:hAnsi="Times New Roman" w:cs="Times New Roman"/>
          <w:bCs/>
          <w:sz w:val="24"/>
          <w:szCs w:val="24"/>
        </w:rPr>
        <w:t>takes place</w:t>
      </w:r>
      <w:r w:rsidRPr="00566783">
        <w:rPr>
          <w:rFonts w:ascii="Times New Roman" w:hAnsi="Times New Roman" w:cs="Times New Roman"/>
          <w:bCs/>
          <w:sz w:val="24"/>
          <w:szCs w:val="24"/>
        </w:rPr>
        <w:t xml:space="preserve"> via complexes formed by </w:t>
      </w:r>
      <w:r w:rsidR="00533B97">
        <w:rPr>
          <w:rFonts w:ascii="Times New Roman" w:hAnsi="Times New Roman" w:cs="Times New Roman"/>
          <w:bCs/>
          <w:sz w:val="24"/>
          <w:szCs w:val="24"/>
        </w:rPr>
        <w:t xml:space="preserve">specific </w:t>
      </w:r>
      <w:r w:rsidRPr="00566783">
        <w:rPr>
          <w:rFonts w:ascii="Times New Roman" w:hAnsi="Times New Roman" w:cs="Times New Roman"/>
          <w:bCs/>
          <w:sz w:val="24"/>
          <w:szCs w:val="24"/>
        </w:rPr>
        <w:t xml:space="preserve">transfer proteins. In </w:t>
      </w:r>
      <w:r w:rsidR="00CA5CD9" w:rsidRPr="00566783">
        <w:rPr>
          <w:rFonts w:ascii="Times New Roman" w:hAnsi="Times New Roman" w:cs="Times New Roman"/>
          <w:bCs/>
          <w:i/>
          <w:sz w:val="24"/>
          <w:szCs w:val="24"/>
        </w:rPr>
        <w:t>Escherichia</w:t>
      </w:r>
      <w:r w:rsidRPr="00566783">
        <w:rPr>
          <w:rFonts w:ascii="Times New Roman" w:hAnsi="Times New Roman" w:cs="Times New Roman"/>
          <w:bCs/>
          <w:i/>
          <w:sz w:val="24"/>
          <w:szCs w:val="24"/>
        </w:rPr>
        <w:t xml:space="preserve"> coli</w:t>
      </w:r>
      <w:r w:rsidRPr="00566783">
        <w:rPr>
          <w:rFonts w:ascii="Times New Roman" w:hAnsi="Times New Roman" w:cs="Times New Roman"/>
          <w:bCs/>
          <w:sz w:val="24"/>
          <w:szCs w:val="24"/>
        </w:rPr>
        <w:t>, the</w:t>
      </w:r>
      <w:r w:rsidR="00421297" w:rsidRPr="00566783">
        <w:rPr>
          <w:rFonts w:ascii="Times New Roman" w:hAnsi="Times New Roman" w:cs="Times New Roman"/>
          <w:bCs/>
          <w:sz w:val="24"/>
          <w:szCs w:val="24"/>
        </w:rPr>
        <w:t>se</w:t>
      </w:r>
      <w:r w:rsidRPr="00566783">
        <w:rPr>
          <w:rFonts w:ascii="Times New Roman" w:hAnsi="Times New Roman" w:cs="Times New Roman"/>
          <w:bCs/>
          <w:sz w:val="24"/>
          <w:szCs w:val="24"/>
        </w:rPr>
        <w:t xml:space="preserve"> transfer proteins make up </w:t>
      </w:r>
      <w:r w:rsidR="000E78DC" w:rsidRPr="00566783">
        <w:rPr>
          <w:rFonts w:ascii="Times New Roman" w:hAnsi="Times New Roman" w:cs="Times New Roman"/>
          <w:bCs/>
          <w:sz w:val="24"/>
          <w:szCs w:val="24"/>
        </w:rPr>
        <w:t>a DNA</w:t>
      </w:r>
      <w:r w:rsidRPr="00566783">
        <w:rPr>
          <w:rFonts w:ascii="Times New Roman" w:hAnsi="Times New Roman" w:cs="Times New Roman"/>
          <w:bCs/>
          <w:sz w:val="24"/>
          <w:szCs w:val="24"/>
        </w:rPr>
        <w:t xml:space="preserve"> transfer machinery </w:t>
      </w:r>
      <w:r w:rsidR="00421297" w:rsidRPr="00566783">
        <w:rPr>
          <w:rFonts w:ascii="Times New Roman" w:hAnsi="Times New Roman" w:cs="Times New Roman"/>
          <w:bCs/>
          <w:sz w:val="24"/>
          <w:szCs w:val="24"/>
        </w:rPr>
        <w:t xml:space="preserve">known as the </w:t>
      </w:r>
      <w:r w:rsidRPr="00566783">
        <w:rPr>
          <w:rFonts w:ascii="Times New Roman" w:hAnsi="Times New Roman" w:cs="Times New Roman"/>
          <w:bCs/>
          <w:sz w:val="24"/>
          <w:szCs w:val="24"/>
        </w:rPr>
        <w:t xml:space="preserve">mating pair </w:t>
      </w:r>
      <w:r w:rsidR="00421297" w:rsidRPr="00566783">
        <w:rPr>
          <w:rFonts w:ascii="Times New Roman" w:hAnsi="Times New Roman" w:cs="Times New Roman"/>
          <w:bCs/>
          <w:sz w:val="24"/>
          <w:szCs w:val="24"/>
        </w:rPr>
        <w:t xml:space="preserve">formation, </w:t>
      </w:r>
      <w:r w:rsidRPr="00566783">
        <w:rPr>
          <w:rFonts w:ascii="Times New Roman" w:hAnsi="Times New Roman" w:cs="Times New Roman"/>
          <w:bCs/>
          <w:sz w:val="24"/>
          <w:szCs w:val="24"/>
        </w:rPr>
        <w:t xml:space="preserve">or DNA transfer complex, which facilitates </w:t>
      </w:r>
      <w:r w:rsidR="00421297" w:rsidRPr="00566783">
        <w:rPr>
          <w:rFonts w:ascii="Times New Roman" w:hAnsi="Times New Roman" w:cs="Times New Roman"/>
          <w:bCs/>
          <w:sz w:val="24"/>
          <w:szCs w:val="24"/>
        </w:rPr>
        <w:t xml:space="preserve">conjugative </w:t>
      </w:r>
      <w:r w:rsidRPr="00566783">
        <w:rPr>
          <w:rFonts w:ascii="Times New Roman" w:hAnsi="Times New Roman" w:cs="Times New Roman"/>
          <w:bCs/>
          <w:sz w:val="24"/>
          <w:szCs w:val="24"/>
        </w:rPr>
        <w:t xml:space="preserve">plasmid transfer. </w:t>
      </w:r>
      <w:r w:rsidR="00CA5CD9" w:rsidRPr="00566783">
        <w:rPr>
          <w:rFonts w:ascii="Times New Roman" w:hAnsi="Times New Roman" w:cs="Times New Roman"/>
          <w:bCs/>
          <w:sz w:val="24"/>
          <w:szCs w:val="24"/>
        </w:rPr>
        <w:t>The objective of this paper is to provide a method</w:t>
      </w:r>
      <w:r w:rsidRPr="00566783">
        <w:rPr>
          <w:rFonts w:ascii="Times New Roman" w:hAnsi="Times New Roman" w:cs="Times New Roman"/>
          <w:bCs/>
          <w:sz w:val="24"/>
          <w:szCs w:val="24"/>
        </w:rPr>
        <w:t xml:space="preserve"> that can be </w:t>
      </w:r>
      <w:r w:rsidR="00CA5CD9" w:rsidRPr="00566783">
        <w:rPr>
          <w:rFonts w:ascii="Times New Roman" w:hAnsi="Times New Roman" w:cs="Times New Roman"/>
          <w:bCs/>
          <w:sz w:val="24"/>
          <w:szCs w:val="24"/>
        </w:rPr>
        <w:t xml:space="preserve">used to determine </w:t>
      </w:r>
      <w:r w:rsidRPr="00566783">
        <w:rPr>
          <w:rFonts w:ascii="Times New Roman" w:hAnsi="Times New Roman" w:cs="Times New Roman"/>
          <w:bCs/>
          <w:sz w:val="24"/>
          <w:szCs w:val="24"/>
        </w:rPr>
        <w:t xml:space="preserve">the role of a specific transfer protein </w:t>
      </w:r>
      <w:r w:rsidR="00CA5CD9" w:rsidRPr="00566783">
        <w:rPr>
          <w:rFonts w:ascii="Times New Roman" w:hAnsi="Times New Roman" w:cs="Times New Roman"/>
          <w:bCs/>
          <w:sz w:val="24"/>
          <w:szCs w:val="24"/>
        </w:rPr>
        <w:t xml:space="preserve">that is involved in conjugation </w:t>
      </w:r>
      <w:r w:rsidR="00421297" w:rsidRPr="00566783">
        <w:rPr>
          <w:rFonts w:ascii="Times New Roman" w:hAnsi="Times New Roman" w:cs="Times New Roman"/>
          <w:bCs/>
          <w:sz w:val="24"/>
          <w:szCs w:val="24"/>
        </w:rPr>
        <w:t xml:space="preserve">using a series of deletions and/or point mutations in </w:t>
      </w:r>
      <w:r w:rsidR="00CA5CD9" w:rsidRPr="00566783">
        <w:rPr>
          <w:rFonts w:ascii="Times New Roman" w:hAnsi="Times New Roman" w:cs="Times New Roman"/>
          <w:bCs/>
          <w:sz w:val="24"/>
          <w:szCs w:val="24"/>
        </w:rPr>
        <w:t>combination with mating assays</w:t>
      </w:r>
      <w:r w:rsidR="00421297" w:rsidRPr="00566783">
        <w:rPr>
          <w:rFonts w:ascii="Times New Roman" w:hAnsi="Times New Roman" w:cs="Times New Roman"/>
          <w:bCs/>
          <w:sz w:val="24"/>
          <w:szCs w:val="24"/>
        </w:rPr>
        <w:t xml:space="preserve">. </w:t>
      </w:r>
      <w:r w:rsidR="005017A4" w:rsidRPr="00566783">
        <w:rPr>
          <w:rFonts w:ascii="Times New Roman" w:hAnsi="Times New Roman" w:cs="Times New Roman"/>
          <w:bCs/>
          <w:sz w:val="24"/>
          <w:szCs w:val="24"/>
        </w:rPr>
        <w:t xml:space="preserve">The target gene is knocked out on the </w:t>
      </w:r>
      <w:r w:rsidR="00421297" w:rsidRPr="00566783">
        <w:rPr>
          <w:rFonts w:ascii="Times New Roman" w:hAnsi="Times New Roman" w:cs="Times New Roman"/>
          <w:bCs/>
          <w:sz w:val="24"/>
          <w:szCs w:val="24"/>
        </w:rPr>
        <w:t>conjugative plasmid</w:t>
      </w:r>
      <w:r w:rsidR="005017A4" w:rsidRPr="00566783">
        <w:rPr>
          <w:rFonts w:ascii="Times New Roman" w:hAnsi="Times New Roman" w:cs="Times New Roman"/>
          <w:bCs/>
          <w:sz w:val="24"/>
          <w:szCs w:val="24"/>
        </w:rPr>
        <w:t xml:space="preserve"> and </w:t>
      </w:r>
      <w:r w:rsidR="00421297" w:rsidRPr="00566783">
        <w:rPr>
          <w:rFonts w:ascii="Times New Roman" w:hAnsi="Times New Roman" w:cs="Times New Roman"/>
          <w:bCs/>
          <w:sz w:val="24"/>
          <w:szCs w:val="24"/>
        </w:rPr>
        <w:t xml:space="preserve">is then provided </w:t>
      </w:r>
      <w:r w:rsidR="00421297" w:rsidRPr="00566783">
        <w:rPr>
          <w:rFonts w:ascii="Times New Roman" w:hAnsi="Times New Roman" w:cs="Times New Roman"/>
          <w:bCs/>
          <w:i/>
          <w:sz w:val="24"/>
          <w:szCs w:val="24"/>
        </w:rPr>
        <w:t>in trans</w:t>
      </w:r>
      <w:r w:rsidR="00421297" w:rsidRPr="00566783">
        <w:rPr>
          <w:rFonts w:ascii="Times New Roman" w:hAnsi="Times New Roman" w:cs="Times New Roman"/>
          <w:bCs/>
          <w:sz w:val="24"/>
          <w:szCs w:val="24"/>
        </w:rPr>
        <w:t xml:space="preserve"> through the use of a small recovery plasmid harboring the target gene. Mutations </w:t>
      </w:r>
      <w:r w:rsidR="007C3D89">
        <w:rPr>
          <w:rFonts w:ascii="Times New Roman" w:hAnsi="Times New Roman" w:cs="Times New Roman"/>
          <w:bCs/>
          <w:sz w:val="24"/>
          <w:szCs w:val="24"/>
        </w:rPr>
        <w:t>affecting</w:t>
      </w:r>
      <w:r w:rsidR="007C3D89" w:rsidRPr="00566783">
        <w:rPr>
          <w:rFonts w:ascii="Times New Roman" w:hAnsi="Times New Roman" w:cs="Times New Roman"/>
          <w:bCs/>
          <w:sz w:val="24"/>
          <w:szCs w:val="24"/>
        </w:rPr>
        <w:t xml:space="preserve"> </w:t>
      </w:r>
      <w:r w:rsidR="00421297" w:rsidRPr="00566783">
        <w:rPr>
          <w:rFonts w:ascii="Times New Roman" w:hAnsi="Times New Roman" w:cs="Times New Roman"/>
          <w:bCs/>
          <w:sz w:val="24"/>
          <w:szCs w:val="24"/>
        </w:rPr>
        <w:t xml:space="preserve">the target gene </w:t>
      </w:r>
      <w:r w:rsidR="000B223A" w:rsidRPr="00566783">
        <w:rPr>
          <w:rFonts w:ascii="Times New Roman" w:hAnsi="Times New Roman" w:cs="Times New Roman"/>
          <w:bCs/>
          <w:sz w:val="24"/>
          <w:szCs w:val="24"/>
        </w:rPr>
        <w:t xml:space="preserve">on the recovery plasmid </w:t>
      </w:r>
      <w:r w:rsidRPr="00566783">
        <w:rPr>
          <w:rFonts w:ascii="Times New Roman" w:hAnsi="Times New Roman" w:cs="Times New Roman"/>
          <w:bCs/>
          <w:sz w:val="24"/>
          <w:szCs w:val="24"/>
        </w:rPr>
        <w:t xml:space="preserve">can reveal </w:t>
      </w:r>
      <w:r w:rsidR="003D5C62" w:rsidRPr="00566783">
        <w:rPr>
          <w:rFonts w:ascii="Times New Roman" w:hAnsi="Times New Roman" w:cs="Times New Roman"/>
          <w:bCs/>
          <w:sz w:val="24"/>
          <w:szCs w:val="24"/>
        </w:rPr>
        <w:t xml:space="preserve">information about </w:t>
      </w:r>
      <w:r w:rsidRPr="00566783">
        <w:rPr>
          <w:rFonts w:ascii="Times New Roman" w:hAnsi="Times New Roman" w:cs="Times New Roman"/>
          <w:bCs/>
          <w:sz w:val="24"/>
          <w:szCs w:val="24"/>
        </w:rPr>
        <w:t>functional aspects of th</w:t>
      </w:r>
      <w:r w:rsidR="00421297" w:rsidRPr="00566783">
        <w:rPr>
          <w:rFonts w:ascii="Times New Roman" w:hAnsi="Times New Roman" w:cs="Times New Roman"/>
          <w:bCs/>
          <w:sz w:val="24"/>
          <w:szCs w:val="24"/>
        </w:rPr>
        <w:t>e</w:t>
      </w:r>
      <w:r w:rsidRPr="00566783">
        <w:rPr>
          <w:rFonts w:ascii="Times New Roman" w:hAnsi="Times New Roman" w:cs="Times New Roman"/>
          <w:bCs/>
          <w:sz w:val="24"/>
          <w:szCs w:val="24"/>
        </w:rPr>
        <w:t xml:space="preserve"> </w:t>
      </w:r>
      <w:r w:rsidR="000B223A" w:rsidRPr="00566783">
        <w:rPr>
          <w:rFonts w:ascii="Times New Roman" w:hAnsi="Times New Roman" w:cs="Times New Roman"/>
          <w:bCs/>
          <w:sz w:val="24"/>
          <w:szCs w:val="24"/>
        </w:rPr>
        <w:t xml:space="preserve">target </w:t>
      </w:r>
      <w:r w:rsidRPr="00566783">
        <w:rPr>
          <w:rFonts w:ascii="Times New Roman" w:hAnsi="Times New Roman" w:cs="Times New Roman"/>
          <w:bCs/>
          <w:sz w:val="24"/>
          <w:szCs w:val="24"/>
        </w:rPr>
        <w:t xml:space="preserve">protein </w:t>
      </w:r>
      <w:r w:rsidR="00421297" w:rsidRPr="00566783">
        <w:rPr>
          <w:rFonts w:ascii="Times New Roman" w:hAnsi="Times New Roman" w:cs="Times New Roman"/>
          <w:bCs/>
          <w:sz w:val="24"/>
          <w:szCs w:val="24"/>
        </w:rPr>
        <w:t xml:space="preserve">that result in the </w:t>
      </w:r>
      <w:r w:rsidR="000B223A" w:rsidRPr="00566783">
        <w:rPr>
          <w:rFonts w:ascii="Times New Roman" w:hAnsi="Times New Roman" w:cs="Times New Roman"/>
          <w:bCs/>
          <w:sz w:val="24"/>
          <w:szCs w:val="24"/>
        </w:rPr>
        <w:t>alteration of</w:t>
      </w:r>
      <w:r w:rsidR="00421297" w:rsidRPr="00566783">
        <w:rPr>
          <w:rFonts w:ascii="Times New Roman" w:hAnsi="Times New Roman" w:cs="Times New Roman"/>
          <w:bCs/>
          <w:sz w:val="24"/>
          <w:szCs w:val="24"/>
        </w:rPr>
        <w:t xml:space="preserve"> </w:t>
      </w:r>
      <w:r w:rsidR="003D5C62" w:rsidRPr="00566783">
        <w:rPr>
          <w:rFonts w:ascii="Times New Roman" w:hAnsi="Times New Roman" w:cs="Times New Roman"/>
          <w:bCs/>
          <w:sz w:val="24"/>
          <w:szCs w:val="24"/>
        </w:rPr>
        <w:t xml:space="preserve">mating efficiency of </w:t>
      </w:r>
      <w:r w:rsidR="000B223A" w:rsidRPr="00566783">
        <w:rPr>
          <w:rFonts w:ascii="Times New Roman" w:hAnsi="Times New Roman" w:cs="Times New Roman"/>
          <w:bCs/>
          <w:sz w:val="24"/>
          <w:szCs w:val="24"/>
        </w:rPr>
        <w:t xml:space="preserve">donor cells harboring the mutated gene. </w:t>
      </w:r>
      <w:r w:rsidR="00D1089E" w:rsidRPr="00566783">
        <w:rPr>
          <w:rFonts w:ascii="Times New Roman" w:hAnsi="Times New Roman" w:cs="Times New Roman"/>
          <w:bCs/>
          <w:sz w:val="24"/>
          <w:szCs w:val="24"/>
        </w:rPr>
        <w:t>Alterations in mating efficiency provide insight into the role and importance of the</w:t>
      </w:r>
      <w:r w:rsidRPr="00566783">
        <w:rPr>
          <w:rFonts w:ascii="Times New Roman" w:hAnsi="Times New Roman" w:cs="Times New Roman"/>
          <w:bCs/>
          <w:sz w:val="24"/>
          <w:szCs w:val="24"/>
        </w:rPr>
        <w:t xml:space="preserve"> particular transfer protein</w:t>
      </w:r>
      <w:r w:rsidR="00D1089E" w:rsidRPr="00566783">
        <w:rPr>
          <w:rFonts w:ascii="Times New Roman" w:hAnsi="Times New Roman" w:cs="Times New Roman"/>
          <w:bCs/>
          <w:sz w:val="24"/>
          <w:szCs w:val="24"/>
        </w:rPr>
        <w:t>,</w:t>
      </w:r>
      <w:r w:rsidRPr="00566783">
        <w:rPr>
          <w:rFonts w:ascii="Times New Roman" w:hAnsi="Times New Roman" w:cs="Times New Roman"/>
          <w:bCs/>
          <w:sz w:val="24"/>
          <w:szCs w:val="24"/>
        </w:rPr>
        <w:t xml:space="preserve"> or a region </w:t>
      </w:r>
      <w:r w:rsidR="00533B97">
        <w:rPr>
          <w:rFonts w:ascii="Times New Roman" w:hAnsi="Times New Roman" w:cs="Times New Roman"/>
          <w:bCs/>
          <w:sz w:val="24"/>
          <w:szCs w:val="24"/>
        </w:rPr>
        <w:t>therein</w:t>
      </w:r>
      <w:r w:rsidR="00D1089E" w:rsidRPr="00566783">
        <w:rPr>
          <w:rFonts w:ascii="Times New Roman" w:hAnsi="Times New Roman" w:cs="Times New Roman"/>
          <w:bCs/>
          <w:sz w:val="24"/>
          <w:szCs w:val="24"/>
        </w:rPr>
        <w:t xml:space="preserve">, in facilitating conjugative DNA </w:t>
      </w:r>
      <w:r w:rsidRPr="00041053">
        <w:rPr>
          <w:rFonts w:ascii="Times New Roman" w:hAnsi="Times New Roman" w:cs="Times New Roman"/>
          <w:bCs/>
          <w:sz w:val="24"/>
          <w:szCs w:val="24"/>
        </w:rPr>
        <w:t>transfe</w:t>
      </w:r>
      <w:r w:rsidR="00D1089E" w:rsidRPr="00041053">
        <w:rPr>
          <w:rFonts w:ascii="Times New Roman" w:hAnsi="Times New Roman" w:cs="Times New Roman"/>
          <w:bCs/>
          <w:sz w:val="24"/>
          <w:szCs w:val="24"/>
        </w:rPr>
        <w:t xml:space="preserve">r. </w:t>
      </w:r>
      <w:r w:rsidR="00533B97" w:rsidRPr="00E633C0">
        <w:rPr>
          <w:rFonts w:ascii="Times New Roman" w:hAnsi="Times New Roman" w:cs="Times New Roman"/>
          <w:bCs/>
          <w:sz w:val="24"/>
          <w:szCs w:val="24"/>
        </w:rPr>
        <w:t xml:space="preserve">Coupling this mating assay with detailed three-dimensional structural studies will provide a comprehensive understanding of the function of the conjugative transfer protein as well as provide a means for identifying and characterizing regions of </w:t>
      </w:r>
      <w:r w:rsidR="00533B97" w:rsidRPr="00041053">
        <w:rPr>
          <w:rFonts w:ascii="Times New Roman" w:hAnsi="Times New Roman" w:cs="Times New Roman"/>
          <w:bCs/>
          <w:sz w:val="24"/>
          <w:szCs w:val="24"/>
        </w:rPr>
        <w:t>protein-protein interaction</w:t>
      </w:r>
      <w:r w:rsidRPr="00627EB0">
        <w:rPr>
          <w:rFonts w:ascii="Times New Roman" w:hAnsi="Times New Roman" w:cs="Times New Roman"/>
          <w:bCs/>
          <w:sz w:val="24"/>
          <w:szCs w:val="24"/>
        </w:rPr>
        <w:t>.</w:t>
      </w:r>
    </w:p>
    <w:p w14:paraId="3267BABA" w14:textId="77777777" w:rsidR="00427C41" w:rsidRPr="00566783" w:rsidRDefault="00427C41" w:rsidP="00E07862">
      <w:pPr>
        <w:spacing w:after="0" w:line="240" w:lineRule="auto"/>
        <w:rPr>
          <w:rFonts w:ascii="Times New Roman" w:hAnsi="Times New Roman" w:cs="Times New Roman"/>
          <w:b/>
          <w:sz w:val="24"/>
          <w:szCs w:val="24"/>
        </w:rPr>
      </w:pPr>
    </w:p>
    <w:p w14:paraId="5073445E" w14:textId="77777777" w:rsidR="00BD1232" w:rsidRPr="00566783" w:rsidRDefault="00E44E9A" w:rsidP="00E07862">
      <w:pPr>
        <w:spacing w:after="0" w:line="240" w:lineRule="auto"/>
        <w:rPr>
          <w:rFonts w:ascii="Times New Roman" w:hAnsi="Times New Roman" w:cs="Times New Roman"/>
          <w:b/>
          <w:sz w:val="24"/>
          <w:szCs w:val="24"/>
        </w:rPr>
      </w:pPr>
      <w:r w:rsidRPr="00566783">
        <w:rPr>
          <w:rFonts w:ascii="Times New Roman" w:hAnsi="Times New Roman" w:cs="Times New Roman"/>
          <w:b/>
          <w:sz w:val="24"/>
          <w:szCs w:val="24"/>
        </w:rPr>
        <w:t>INTRODUCTION:</w:t>
      </w:r>
    </w:p>
    <w:p w14:paraId="711298F8" w14:textId="5F7B2999" w:rsidR="00E76C65" w:rsidRPr="00566783" w:rsidRDefault="00D05180" w:rsidP="00E07862">
      <w:pPr>
        <w:spacing w:after="0" w:line="240" w:lineRule="auto"/>
        <w:rPr>
          <w:rFonts w:ascii="Times New Roman" w:hAnsi="Times New Roman" w:cs="Times New Roman"/>
          <w:sz w:val="24"/>
          <w:szCs w:val="24"/>
          <w:vertAlign w:val="superscript"/>
        </w:rPr>
      </w:pPr>
      <w:r w:rsidRPr="00566783">
        <w:rPr>
          <w:rFonts w:ascii="Times New Roman" w:hAnsi="Times New Roman" w:cs="Times New Roman"/>
          <w:bCs/>
          <w:sz w:val="24"/>
          <w:szCs w:val="24"/>
        </w:rPr>
        <w:t xml:space="preserve">The transfer of genes and proteins at the micro-organismal level plays a </w:t>
      </w:r>
      <w:r w:rsidRPr="00566783">
        <w:rPr>
          <w:rFonts w:ascii="Times New Roman" w:hAnsi="Times New Roman" w:cs="Times New Roman"/>
          <w:sz w:val="24"/>
          <w:szCs w:val="24"/>
        </w:rPr>
        <w:t xml:space="preserve">central role in bacterial survival and </w:t>
      </w:r>
      <w:r w:rsidR="003F1630" w:rsidRPr="00566783">
        <w:rPr>
          <w:rFonts w:ascii="Times New Roman" w:hAnsi="Times New Roman" w:cs="Times New Roman"/>
          <w:sz w:val="24"/>
          <w:szCs w:val="24"/>
        </w:rPr>
        <w:t xml:space="preserve">evolution as well as </w:t>
      </w:r>
      <w:r w:rsidRPr="00566783">
        <w:rPr>
          <w:rFonts w:ascii="Times New Roman" w:hAnsi="Times New Roman" w:cs="Times New Roman"/>
          <w:sz w:val="24"/>
          <w:szCs w:val="24"/>
        </w:rPr>
        <w:t xml:space="preserve">infection processes. The exchange of DNA between bacteria or between a bacterium and a cell can </w:t>
      </w:r>
      <w:r w:rsidR="003F1630" w:rsidRPr="00566783">
        <w:rPr>
          <w:rFonts w:ascii="Times New Roman" w:hAnsi="Times New Roman" w:cs="Times New Roman"/>
          <w:sz w:val="24"/>
          <w:szCs w:val="24"/>
        </w:rPr>
        <w:t xml:space="preserve">be achieved through </w:t>
      </w:r>
      <w:r w:rsidRPr="00566783">
        <w:rPr>
          <w:rFonts w:ascii="Times New Roman" w:hAnsi="Times New Roman" w:cs="Times New Roman"/>
          <w:bCs/>
          <w:sz w:val="24"/>
          <w:szCs w:val="24"/>
        </w:rPr>
        <w:t>transformation, conjugation or vector transduction</w:t>
      </w:r>
      <w:r w:rsidR="007B2248" w:rsidRPr="00566783">
        <w:rPr>
          <w:rFonts w:ascii="Times New Roman" w:hAnsi="Times New Roman" w:cs="Times New Roman"/>
          <w:bCs/>
          <w:sz w:val="24"/>
          <w:szCs w:val="24"/>
        </w:rPr>
        <w:t>.</w:t>
      </w:r>
      <w:r w:rsidR="008C319C" w:rsidRPr="00566783">
        <w:rPr>
          <w:rFonts w:ascii="Times New Roman" w:hAnsi="Times New Roman" w:cs="Times New Roman"/>
          <w:sz w:val="24"/>
          <w:szCs w:val="24"/>
          <w:vertAlign w:val="superscript"/>
        </w:rPr>
        <w:fldChar w:fldCharType="begin" w:fldLock="1"/>
      </w:r>
      <w:r w:rsidR="004F1571">
        <w:rPr>
          <w:rFonts w:ascii="Times New Roman" w:hAnsi="Times New Roman" w:cs="Times New Roman"/>
          <w:sz w:val="24"/>
          <w:szCs w:val="24"/>
          <w:vertAlign w:val="superscript"/>
        </w:rPr>
        <w:instrText>ADDIN CSL_CITATION { "citationItems" : [ { "id" : "ITEM-1", "itemData" : { "DOI" : "10.1038/nrmicro884", "ISSN" : "1740-1526", "author" : [ { "dropping-particle" : "", "family" : "Dobrindt", "given" : "Ulrich", "non-dropping-particle" : "", "parse-names" : false, "suffix" : "" }, { "dropping-particle" : "", "family" : "Hochhut", "given" : "Bianca", "non-dropping-particle" : "", "parse-names" : false, "suffix" : "" }, { "dropping-particle" : "", "family" : "Hentschel", "given" : "Ute", "non-dropping-particle" : "", "parse-names" : false, "suffix" : "" }, { "dropping-particle" : "", "family" : "Hacker", "given" : "J\u00f6rg", "non-dropping-particle" : "", "parse-names" : false, "suffix" : "" } ], "container-title" : "Nature Reviews Microbiology", "id" : "ITEM-1", "issue" : "5", "issued" : { "date-parts" : [ [ "2004", "5" ] ] }, "page" : "414-424", "title" : "Genomic islands in pathogenic and environmental microorganisms", "type" : "article-journal", "volume" : "2" }, "uris" : [ "http://www.mendeley.com/documents/?uuid=e281ed11-8275-43a5-b94d-755414121b1c" ] }, { "id" : "ITEM-2", "itemData" : { "DOI" : "10.1038/nrmicro1325", "ISBN" : "1740-1526 (Print)\r1740-1526 (Linking)", "PMID" : "16357859", "abstract" : "Over the past decade, antimicrobial resistance has emerged as a major public-health crisis. Common bacterial pathogens in the community such as Streptococcus pneumoniae have become progressively more resistant to traditional antibiotics. Salmonella strains are beginning to show resistance to crucial fluoroquinolone drugs. Community outbreaks caused by a resistant form of Staphylococcus aureus, known as community-associated meticillin (formerly methicillin)-resistant Staphylococcus aureus, have caused serious morbidity and even deaths in previously healthy children and adults. To decrease the spread of such antimicrobial-resistant pathogens in the community, a greater understanding of their means of emergence and survival is needed.", "author" : [ { "dropping-particle" : "", "family" : "Furuya", "given" : "E Y", "non-dropping-particle" : "", "parse-names" : false, "suffix" : "" }, { "dropping-particle" : "", "family" : "Lowy", "given" : "F D", "non-dropping-particle" : "", "parse-names" : false, "suffix" : "" } ], "container-title" : "Nat Rev Microbiol", "id" : "ITEM-2", "issue" : "1", "issued" : { "date-parts" : [ [ "2006" ] ] }, "note" : "Furuya, E Yoko\nLowy, Franklin D\neng\nResearch Support, N.I.H., Extramural\nResearch Support, U.S. Gov't, P.H.S.\nReview\nEngland\n2005/12/17 09:00\nNat Rev Microbiol. 2006 Jan;4(1):36-45.", "page" : "36-45", "title" : "Antimicrobial-resistant bacteria in the community setting", "type" : "article-journal", "volume" : "4" }, "uris" : [ "http://www.mendeley.com/documents/?uuid=98215a12-ebd9-4069-bcd0-7fcea61f7c31" ] } ], "mendeley" : { "formattedCitation" : "&lt;sup&gt;1,2&lt;/sup&gt;", "plainTextFormattedCitation" : "1,2", "previouslyFormattedCitation" : "&lt;sup&gt;1,2&lt;/sup&gt;" }, "properties" : { "noteIndex" : 0 }, "schema" : "https://github.com/citation-style-language/schema/raw/master/csl-citation.json" }</w:instrText>
      </w:r>
      <w:r w:rsidR="008C319C" w:rsidRPr="00566783">
        <w:rPr>
          <w:rFonts w:ascii="Times New Roman" w:hAnsi="Times New Roman" w:cs="Times New Roman"/>
          <w:sz w:val="24"/>
          <w:szCs w:val="24"/>
          <w:vertAlign w:val="superscript"/>
        </w:rPr>
        <w:fldChar w:fldCharType="separate"/>
      </w:r>
      <w:r w:rsidR="001B0AC0" w:rsidRPr="00566783">
        <w:rPr>
          <w:rFonts w:ascii="Times New Roman" w:hAnsi="Times New Roman" w:cs="Times New Roman"/>
          <w:noProof/>
          <w:sz w:val="24"/>
          <w:szCs w:val="24"/>
          <w:vertAlign w:val="superscript"/>
        </w:rPr>
        <w:t>1,2</w:t>
      </w:r>
      <w:r w:rsidR="008C319C" w:rsidRPr="00566783">
        <w:rPr>
          <w:rFonts w:ascii="Times New Roman" w:hAnsi="Times New Roman" w:cs="Times New Roman"/>
          <w:sz w:val="24"/>
          <w:szCs w:val="24"/>
          <w:vertAlign w:val="superscript"/>
        </w:rPr>
        <w:fldChar w:fldCharType="end"/>
      </w:r>
      <w:r w:rsidR="005B3E89" w:rsidRPr="00566783">
        <w:rPr>
          <w:rFonts w:ascii="Times New Roman" w:hAnsi="Times New Roman" w:cs="Times New Roman"/>
          <w:sz w:val="24"/>
          <w:szCs w:val="24"/>
        </w:rPr>
        <w:t xml:space="preserve"> </w:t>
      </w:r>
      <w:r w:rsidRPr="00566783">
        <w:rPr>
          <w:rFonts w:ascii="Times New Roman" w:hAnsi="Times New Roman" w:cs="Times New Roman"/>
          <w:sz w:val="24"/>
          <w:szCs w:val="24"/>
        </w:rPr>
        <w:t xml:space="preserve">Conjugation is unique </w:t>
      </w:r>
      <w:r w:rsidR="00CA5932" w:rsidRPr="00566783">
        <w:rPr>
          <w:rFonts w:ascii="Times New Roman" w:hAnsi="Times New Roman" w:cs="Times New Roman"/>
          <w:sz w:val="24"/>
          <w:szCs w:val="24"/>
        </w:rPr>
        <w:t xml:space="preserve">in comparison </w:t>
      </w:r>
      <w:r w:rsidRPr="00566783">
        <w:rPr>
          <w:rFonts w:ascii="Times New Roman" w:hAnsi="Times New Roman" w:cs="Times New Roman"/>
          <w:sz w:val="24"/>
          <w:szCs w:val="24"/>
        </w:rPr>
        <w:t xml:space="preserve">to </w:t>
      </w:r>
      <w:r w:rsidR="003F1630" w:rsidRPr="00566783">
        <w:rPr>
          <w:rFonts w:ascii="Times New Roman" w:hAnsi="Times New Roman" w:cs="Times New Roman"/>
          <w:sz w:val="24"/>
          <w:szCs w:val="24"/>
        </w:rPr>
        <w:t>transformation and transduction in that</w:t>
      </w:r>
      <w:r w:rsidRPr="00566783">
        <w:rPr>
          <w:rFonts w:ascii="Times New Roman" w:hAnsi="Times New Roman" w:cs="Times New Roman"/>
          <w:sz w:val="24"/>
          <w:szCs w:val="24"/>
        </w:rPr>
        <w:t xml:space="preserve"> during conjugation</w:t>
      </w:r>
      <w:r w:rsidR="00DE368C">
        <w:rPr>
          <w:rFonts w:ascii="Times New Roman" w:hAnsi="Times New Roman" w:cs="Times New Roman"/>
          <w:sz w:val="24"/>
          <w:szCs w:val="24"/>
        </w:rPr>
        <w:t xml:space="preserve"> between gram-negative bacteria such as </w:t>
      </w:r>
      <w:r w:rsidR="00DE368C" w:rsidRPr="00E633C0">
        <w:rPr>
          <w:rFonts w:ascii="Times New Roman" w:hAnsi="Times New Roman" w:cs="Times New Roman"/>
          <w:i/>
          <w:sz w:val="24"/>
          <w:szCs w:val="24"/>
        </w:rPr>
        <w:t>Escherichia coli</w:t>
      </w:r>
      <w:r w:rsidRPr="00566783">
        <w:rPr>
          <w:rFonts w:ascii="Times New Roman" w:hAnsi="Times New Roman" w:cs="Times New Roman"/>
          <w:sz w:val="24"/>
          <w:szCs w:val="24"/>
        </w:rPr>
        <w:t xml:space="preserve">, the transfer of </w:t>
      </w:r>
      <w:r w:rsidR="003F1630" w:rsidRPr="00566783">
        <w:rPr>
          <w:rFonts w:ascii="Times New Roman" w:hAnsi="Times New Roman" w:cs="Times New Roman"/>
          <w:sz w:val="24"/>
          <w:szCs w:val="24"/>
        </w:rPr>
        <w:t>DNA occurs in a donor-controlled fashion where</w:t>
      </w:r>
      <w:r w:rsidRPr="00566783">
        <w:rPr>
          <w:rFonts w:ascii="Times New Roman" w:hAnsi="Times New Roman" w:cs="Times New Roman"/>
          <w:sz w:val="24"/>
          <w:szCs w:val="24"/>
        </w:rPr>
        <w:t xml:space="preserve">by </w:t>
      </w:r>
      <w:r w:rsidR="003F1630" w:rsidRPr="00566783">
        <w:rPr>
          <w:rFonts w:ascii="Times New Roman" w:hAnsi="Times New Roman" w:cs="Times New Roman"/>
          <w:sz w:val="24"/>
          <w:szCs w:val="24"/>
        </w:rPr>
        <w:t>a complex macromolecular system</w:t>
      </w:r>
      <w:r w:rsidRPr="00566783">
        <w:rPr>
          <w:rFonts w:ascii="Times New Roman" w:hAnsi="Times New Roman" w:cs="Times New Roman"/>
          <w:sz w:val="24"/>
          <w:szCs w:val="24"/>
        </w:rPr>
        <w:t xml:space="preserve"> connect</w:t>
      </w:r>
      <w:r w:rsidR="003F1630" w:rsidRPr="00566783">
        <w:rPr>
          <w:rFonts w:ascii="Times New Roman" w:hAnsi="Times New Roman" w:cs="Times New Roman"/>
          <w:sz w:val="24"/>
          <w:szCs w:val="24"/>
        </w:rPr>
        <w:t>s</w:t>
      </w:r>
      <w:r w:rsidRPr="00566783">
        <w:rPr>
          <w:rFonts w:ascii="Times New Roman" w:hAnsi="Times New Roman" w:cs="Times New Roman"/>
          <w:sz w:val="24"/>
          <w:szCs w:val="24"/>
        </w:rPr>
        <w:t xml:space="preserve"> </w:t>
      </w:r>
      <w:r w:rsidR="00DE368C">
        <w:rPr>
          <w:rFonts w:ascii="Times New Roman" w:hAnsi="Times New Roman" w:cs="Times New Roman"/>
          <w:sz w:val="24"/>
          <w:szCs w:val="24"/>
        </w:rPr>
        <w:t>donor and recipient</w:t>
      </w:r>
      <w:r w:rsidR="00EF7DD0">
        <w:rPr>
          <w:rFonts w:ascii="Times New Roman" w:hAnsi="Times New Roman" w:cs="Times New Roman"/>
          <w:sz w:val="24"/>
          <w:szCs w:val="24"/>
        </w:rPr>
        <w:t xml:space="preserve"> cells</w:t>
      </w:r>
      <w:r w:rsidRPr="00566783">
        <w:rPr>
          <w:rFonts w:ascii="Times New Roman" w:hAnsi="Times New Roman" w:cs="Times New Roman"/>
          <w:sz w:val="24"/>
          <w:szCs w:val="24"/>
        </w:rPr>
        <w:t xml:space="preserve">. </w:t>
      </w:r>
      <w:r w:rsidR="002A11EB" w:rsidRPr="00566783">
        <w:rPr>
          <w:rFonts w:ascii="Times New Roman" w:hAnsi="Times New Roman" w:cs="Times New Roman"/>
          <w:sz w:val="24"/>
          <w:szCs w:val="24"/>
        </w:rPr>
        <w:t>Conjugation</w:t>
      </w:r>
      <w:r w:rsidRPr="00566783">
        <w:rPr>
          <w:rFonts w:ascii="Times New Roman" w:hAnsi="Times New Roman" w:cs="Times New Roman"/>
          <w:sz w:val="24"/>
          <w:szCs w:val="24"/>
        </w:rPr>
        <w:t xml:space="preserve"> is</w:t>
      </w:r>
      <w:r w:rsidR="002A11EB" w:rsidRPr="00566783">
        <w:rPr>
          <w:rFonts w:ascii="Times New Roman" w:hAnsi="Times New Roman" w:cs="Times New Roman"/>
          <w:sz w:val="24"/>
          <w:szCs w:val="24"/>
        </w:rPr>
        <w:t xml:space="preserve"> also</w:t>
      </w:r>
      <w:r w:rsidRPr="00566783">
        <w:rPr>
          <w:rFonts w:ascii="Times New Roman" w:hAnsi="Times New Roman" w:cs="Times New Roman"/>
          <w:sz w:val="24"/>
          <w:szCs w:val="24"/>
        </w:rPr>
        <w:t xml:space="preserve"> the most direct way in which bacterial cells interact with host cells to inject genes, proteins or chemicals in to host systems</w:t>
      </w:r>
      <w:r w:rsidR="007B2248" w:rsidRPr="00566783">
        <w:rPr>
          <w:rFonts w:ascii="Times New Roman" w:hAnsi="Times New Roman" w:cs="Times New Roman"/>
          <w:sz w:val="24"/>
          <w:szCs w:val="24"/>
        </w:rPr>
        <w:t>.</w:t>
      </w:r>
      <w:r w:rsidR="008C319C" w:rsidRPr="00566783">
        <w:rPr>
          <w:rFonts w:ascii="Times New Roman" w:hAnsi="Times New Roman" w:cs="Times New Roman"/>
          <w:sz w:val="24"/>
          <w:szCs w:val="24"/>
          <w:vertAlign w:val="superscript"/>
        </w:rPr>
        <w:fldChar w:fldCharType="begin" w:fldLock="1"/>
      </w:r>
      <w:r w:rsidR="004F1571">
        <w:rPr>
          <w:rFonts w:ascii="Times New Roman" w:hAnsi="Times New Roman" w:cs="Times New Roman"/>
          <w:sz w:val="24"/>
          <w:szCs w:val="24"/>
          <w:vertAlign w:val="superscript"/>
        </w:rPr>
        <w:instrText>ADDIN CSL_CITATION { "citationItems" : [ { "id" : "ITEM-1", "itemData" : { "author" : [ { "dropping-particle" : "", "family" : "Griffiths", "given" : "AJF", "non-dropping-particle" : "", "parse-names" : false, "suffix" : "" }, { "dropping-particle" : "", "family" : "Miller", "given" : "JH", "non-dropping-particle" : "", "parse-names" : false, "suffix" : "" }, { "dropping-particle" : "", "family" : "Suzuki", "given" : "DT", "non-dropping-particle" : "", "parse-names" : false, "suffix" : "" }, { "dropping-particle" : "", "family" : "Lewontin", "given" : "RC", "non-dropping-particle" : "", "parse-names" : false, "suffix" : "" }, { "dropping-particle" : "", "family" : "Gelbart", "given" : "WiM", "non-dropping-particle" : "", "parse-names" : false, "suffix" : "" } ], "id" : "ITEM-1", "issued" : { "date-parts" : [ [ "2000" ] ] }, "publisher" : "W. H. Freeman", "publisher-place" : "San Fransisco", "title" : "An Introduction to Genetic Analysis, 7th edition", "type" : "book" }, "uris" : [ "http://www.mendeley.com/documents/?uuid=5816e3bc-0fb2-4166-b31a-fbdc780c4836" ] } ], "mendeley" : { "formattedCitation" : "&lt;sup&gt;3&lt;/sup&gt;", "plainTextFormattedCitation" : "3", "previouslyFormattedCitation" : "&lt;sup&gt;3&lt;/sup&gt;" }, "properties" : { "noteIndex" : 0 }, "schema" : "https://github.com/citation-style-language/schema/raw/master/csl-citation.json" }</w:instrText>
      </w:r>
      <w:r w:rsidR="008C319C" w:rsidRPr="00566783">
        <w:rPr>
          <w:rFonts w:ascii="Times New Roman" w:hAnsi="Times New Roman" w:cs="Times New Roman"/>
          <w:sz w:val="24"/>
          <w:szCs w:val="24"/>
          <w:vertAlign w:val="superscript"/>
        </w:rPr>
        <w:fldChar w:fldCharType="separate"/>
      </w:r>
      <w:r w:rsidR="0015395C" w:rsidRPr="00566783">
        <w:rPr>
          <w:rFonts w:ascii="Times New Roman" w:hAnsi="Times New Roman" w:cs="Times New Roman"/>
          <w:noProof/>
          <w:sz w:val="24"/>
          <w:szCs w:val="24"/>
          <w:vertAlign w:val="superscript"/>
        </w:rPr>
        <w:t>3</w:t>
      </w:r>
      <w:r w:rsidR="008C319C" w:rsidRPr="00566783">
        <w:rPr>
          <w:rFonts w:ascii="Times New Roman" w:hAnsi="Times New Roman" w:cs="Times New Roman"/>
          <w:sz w:val="24"/>
          <w:szCs w:val="24"/>
          <w:vertAlign w:val="superscript"/>
        </w:rPr>
        <w:fldChar w:fldCharType="end"/>
      </w:r>
      <w:r w:rsidR="001E575C" w:rsidRPr="00566783">
        <w:rPr>
          <w:rFonts w:ascii="Times New Roman" w:hAnsi="Times New Roman" w:cs="Times New Roman"/>
          <w:sz w:val="24"/>
          <w:szCs w:val="24"/>
        </w:rPr>
        <w:t xml:space="preserve"> </w:t>
      </w:r>
      <w:r w:rsidRPr="00566783">
        <w:rPr>
          <w:rFonts w:ascii="Times New Roman" w:hAnsi="Times New Roman" w:cs="Times New Roman"/>
          <w:sz w:val="24"/>
          <w:szCs w:val="24"/>
        </w:rPr>
        <w:t xml:space="preserve">Quite often, the transfer of such agents has remarkable effects on the host, ranging from pathogenesis and carcinogenesis to host evolution and adaptation. It has been </w:t>
      </w:r>
      <w:r w:rsidR="00397D66" w:rsidRPr="00566783">
        <w:rPr>
          <w:rFonts w:ascii="Times New Roman" w:hAnsi="Times New Roman" w:cs="Times New Roman"/>
          <w:sz w:val="24"/>
          <w:szCs w:val="24"/>
        </w:rPr>
        <w:t xml:space="preserve">shown </w:t>
      </w:r>
      <w:r w:rsidRPr="00566783">
        <w:rPr>
          <w:rFonts w:ascii="Times New Roman" w:hAnsi="Times New Roman" w:cs="Times New Roman"/>
          <w:sz w:val="24"/>
          <w:szCs w:val="24"/>
        </w:rPr>
        <w:t>that</w:t>
      </w:r>
      <w:r w:rsidR="00397D66" w:rsidRPr="00566783">
        <w:rPr>
          <w:rFonts w:ascii="Times New Roman" w:hAnsi="Times New Roman" w:cs="Times New Roman"/>
          <w:sz w:val="24"/>
          <w:szCs w:val="24"/>
        </w:rPr>
        <w:t xml:space="preserve"> conjugative recombination increases</w:t>
      </w:r>
      <w:r w:rsidRPr="00566783">
        <w:rPr>
          <w:rFonts w:ascii="Times New Roman" w:hAnsi="Times New Roman" w:cs="Times New Roman"/>
          <w:sz w:val="24"/>
          <w:szCs w:val="24"/>
        </w:rPr>
        <w:t xml:space="preserve"> the rate of adaptation </w:t>
      </w:r>
      <w:r w:rsidR="00312FDB">
        <w:rPr>
          <w:rFonts w:ascii="Times New Roman" w:hAnsi="Times New Roman" w:cs="Times New Roman"/>
          <w:sz w:val="24"/>
          <w:szCs w:val="24"/>
        </w:rPr>
        <w:t xml:space="preserve">3-fold </w:t>
      </w:r>
      <w:r w:rsidRPr="00566783">
        <w:rPr>
          <w:rFonts w:ascii="Times New Roman" w:hAnsi="Times New Roman" w:cs="Times New Roman"/>
          <w:sz w:val="24"/>
          <w:szCs w:val="24"/>
        </w:rPr>
        <w:t xml:space="preserve">in bacteria </w:t>
      </w:r>
      <w:r w:rsidR="00312FDB">
        <w:rPr>
          <w:rFonts w:ascii="Times New Roman" w:hAnsi="Times New Roman" w:cs="Times New Roman"/>
          <w:sz w:val="24"/>
          <w:szCs w:val="24"/>
        </w:rPr>
        <w:t xml:space="preserve">with high mutation rates </w:t>
      </w:r>
      <w:r w:rsidR="00397D66" w:rsidRPr="00566783">
        <w:rPr>
          <w:rFonts w:ascii="Times New Roman" w:hAnsi="Times New Roman" w:cs="Times New Roman"/>
          <w:sz w:val="24"/>
          <w:szCs w:val="24"/>
        </w:rPr>
        <w:t>under conditions of environmental stress.</w:t>
      </w:r>
      <w:r w:rsidR="008C319C" w:rsidRPr="00566783">
        <w:rPr>
          <w:rFonts w:ascii="Times New Roman" w:hAnsi="Times New Roman" w:cs="Times New Roman"/>
          <w:sz w:val="24"/>
          <w:szCs w:val="24"/>
          <w:vertAlign w:val="superscript"/>
        </w:rPr>
        <w:fldChar w:fldCharType="begin" w:fldLock="1"/>
      </w:r>
      <w:r w:rsidR="004F1571">
        <w:rPr>
          <w:rFonts w:ascii="Times New Roman" w:hAnsi="Times New Roman" w:cs="Times New Roman"/>
          <w:sz w:val="24"/>
          <w:szCs w:val="24"/>
          <w:vertAlign w:val="superscript"/>
        </w:rPr>
        <w:instrText>ADDIN CSL_CITATION { "citationItems" : [ { "id" : "ITEM-1", "itemData" : { "DOI" : "10.1371/journal.pbio.0050225", "ISSN" : "1545-7885", "author" : [ { "dropping-particle" : "", "family" : "Cooper", "given" : "Tim F", "non-dropping-particle" : "", "parse-names" : false, "suffix" : "" } ], "container-title" : "PLoS Biology", "editor" : [ { "dropping-particle" : "", "family" : "Barton", "given" : "Nick H", "non-dropping-particle" : "", "parse-names" : false, "suffix" : "" } ], "id" : "ITEM-1", "issue" : "9", "issued" : { "date-parts" : [ [ "2007", "8", "21" ] ] }, "page" : "e225", "title" : "Recombination Speeds Adaptation by Reducing Competition between Beneficial Mutations in Populations of Escherichia coli", "type" : "article-journal", "volume" : "5" }, "uris" : [ "http://www.mendeley.com/documents/?uuid=7bc08e29-4311-4abf-9b90-4c0471dafd58" ] } ], "mendeley" : { "formattedCitation" : "&lt;sup&gt;4&lt;/sup&gt;", "plainTextFormattedCitation" : "4", "previouslyFormattedCitation" : "&lt;sup&gt;4&lt;/sup&gt;" }, "properties" : { "noteIndex" : 0 }, "schema" : "https://github.com/citation-style-language/schema/raw/master/csl-citation.json" }</w:instrText>
      </w:r>
      <w:r w:rsidR="008C319C" w:rsidRPr="00566783">
        <w:rPr>
          <w:rFonts w:ascii="Times New Roman" w:hAnsi="Times New Roman" w:cs="Times New Roman"/>
          <w:sz w:val="24"/>
          <w:szCs w:val="24"/>
          <w:vertAlign w:val="superscript"/>
        </w:rPr>
        <w:fldChar w:fldCharType="separate"/>
      </w:r>
      <w:r w:rsidR="0015395C" w:rsidRPr="00566783">
        <w:rPr>
          <w:rFonts w:ascii="Times New Roman" w:hAnsi="Times New Roman" w:cs="Times New Roman"/>
          <w:noProof/>
          <w:sz w:val="24"/>
          <w:szCs w:val="24"/>
          <w:vertAlign w:val="superscript"/>
        </w:rPr>
        <w:t>4</w:t>
      </w:r>
      <w:r w:rsidR="008C319C" w:rsidRPr="00566783">
        <w:rPr>
          <w:rFonts w:ascii="Times New Roman" w:hAnsi="Times New Roman" w:cs="Times New Roman"/>
          <w:sz w:val="24"/>
          <w:szCs w:val="24"/>
          <w:vertAlign w:val="superscript"/>
        </w:rPr>
        <w:fldChar w:fldCharType="end"/>
      </w:r>
      <w:r w:rsidR="005B3E89" w:rsidRPr="00566783">
        <w:rPr>
          <w:rFonts w:ascii="Times New Roman" w:hAnsi="Times New Roman" w:cs="Times New Roman"/>
          <w:sz w:val="24"/>
          <w:szCs w:val="24"/>
        </w:rPr>
        <w:t xml:space="preserve"> </w:t>
      </w:r>
      <w:r w:rsidRPr="00566783">
        <w:rPr>
          <w:rFonts w:ascii="Times New Roman" w:hAnsi="Times New Roman" w:cs="Times New Roman"/>
          <w:sz w:val="24"/>
          <w:szCs w:val="24"/>
        </w:rPr>
        <w:t>Moreover, conjugation is by far the most common route through which antibiotic resistance genes in bacterial strains are spread</w:t>
      </w:r>
      <w:r w:rsidR="007B2248" w:rsidRPr="00566783">
        <w:rPr>
          <w:rFonts w:ascii="Times New Roman" w:hAnsi="Times New Roman" w:cs="Times New Roman"/>
          <w:sz w:val="24"/>
          <w:szCs w:val="24"/>
        </w:rPr>
        <w:t>.</w:t>
      </w:r>
      <w:r w:rsidR="008C319C" w:rsidRPr="00566783">
        <w:rPr>
          <w:rFonts w:ascii="Times New Roman" w:hAnsi="Times New Roman" w:cs="Times New Roman"/>
          <w:sz w:val="24"/>
          <w:szCs w:val="24"/>
          <w:vertAlign w:val="superscript"/>
        </w:rPr>
        <w:fldChar w:fldCharType="begin" w:fldLock="1"/>
      </w:r>
      <w:r w:rsidR="0039573B">
        <w:rPr>
          <w:rFonts w:ascii="Times New Roman" w:hAnsi="Times New Roman" w:cs="Times New Roman"/>
          <w:sz w:val="24"/>
          <w:szCs w:val="24"/>
          <w:vertAlign w:val="superscript"/>
        </w:rPr>
        <w:instrText>ADDIN CSL_CITATION { "citationItems" : [ { "id" : "ITEM-1", "itemData" : { "DOI" : "10.1073/pnas.0702760104", "ISSN" : "0027-8424", "author" : [ { "dropping-particle" : "", "family" : "Lujan", "given" : "S. A.", "non-dropping-particle" : "", "parse-names" : false, "suffix" : "" }, { "dropping-particle" : "", "family" : "Guogas", "given" : "L. M.", "non-dropping-particle" : "", "parse-names" : false, "suffix" : "" }, { "dropping-particle" : "", "family" : "Ragonese", "given" : "H.", "non-dropping-particle" : "", "parse-names" : false, "suffix" : "" }, { "dropping-particle" : "", "family" : "Matson", "given" : "S. W.", "non-dropping-particle" : "", "parse-names" : false, "suffix" : "" }, { "dropping-particle" : "", "family" : "Redinbo", "given" : "M. R.", "non-dropping-particle" : "", "parse-names" : false, "suffix" : "" } ], "container-title" : "Proceedings of the National Academy of Sciences", "id" : "ITEM-1", "issue" : "30", "issued" : { "date-parts" : [ [ "2007", "7", "24" ] ] }, "page" : "12282-12287", "title" : "Disrupting antibiotic resistance propagation by inhibiting the conjugative DNA relaxase", "type" : "article-journal", "volume" : "104" }, "uris" : [ "http://www.mendeley.com/documents/?uuid=26b84a20-90b8-47ff-a20a-5fe4ce1eff9c" ] } ], "mendeley" : { "formattedCitation" : "&lt;sup&gt;5&lt;/sup&gt;", "plainTextFormattedCitation" : "5", "previouslyFormattedCitation" : "&lt;sup&gt;5&lt;/sup&gt;" }, "properties" : { "noteIndex" : 0 }, "schema" : "https://github.com/citation-style-language/schema/raw/master/csl-citation.json" }</w:instrText>
      </w:r>
      <w:r w:rsidR="008C319C" w:rsidRPr="00566783">
        <w:rPr>
          <w:rFonts w:ascii="Times New Roman" w:hAnsi="Times New Roman" w:cs="Times New Roman"/>
          <w:sz w:val="24"/>
          <w:szCs w:val="24"/>
          <w:vertAlign w:val="superscript"/>
        </w:rPr>
        <w:fldChar w:fldCharType="separate"/>
      </w:r>
      <w:r w:rsidR="0039573B" w:rsidRPr="0039573B">
        <w:rPr>
          <w:rFonts w:ascii="Times New Roman" w:hAnsi="Times New Roman" w:cs="Times New Roman"/>
          <w:noProof/>
          <w:sz w:val="24"/>
          <w:szCs w:val="24"/>
          <w:vertAlign w:val="superscript"/>
        </w:rPr>
        <w:t>5</w:t>
      </w:r>
      <w:r w:rsidR="008C319C" w:rsidRPr="00566783">
        <w:rPr>
          <w:rFonts w:ascii="Times New Roman" w:hAnsi="Times New Roman" w:cs="Times New Roman"/>
          <w:sz w:val="24"/>
          <w:szCs w:val="24"/>
          <w:vertAlign w:val="superscript"/>
        </w:rPr>
        <w:fldChar w:fldCharType="end"/>
      </w:r>
      <w:r w:rsidR="00D07A26">
        <w:rPr>
          <w:rFonts w:ascii="Times New Roman" w:hAnsi="Times New Roman" w:cs="Times New Roman"/>
          <w:sz w:val="24"/>
          <w:szCs w:val="24"/>
          <w:vertAlign w:val="superscript"/>
        </w:rPr>
        <w:t>,</w:t>
      </w:r>
      <w:r w:rsidR="0039573B">
        <w:rPr>
          <w:rFonts w:ascii="Times New Roman" w:hAnsi="Times New Roman" w:cs="Times New Roman"/>
          <w:sz w:val="24"/>
          <w:szCs w:val="24"/>
          <w:vertAlign w:val="superscript"/>
        </w:rPr>
        <w:fldChar w:fldCharType="begin" w:fldLock="1"/>
      </w:r>
      <w:r w:rsidR="00D07A26">
        <w:rPr>
          <w:rFonts w:ascii="Times New Roman" w:hAnsi="Times New Roman" w:cs="Times New Roman"/>
          <w:sz w:val="24"/>
          <w:szCs w:val="24"/>
          <w:vertAlign w:val="superscript"/>
        </w:rPr>
        <w:instrText>ADDIN CSL_CITATION { "citationItems" : [ { "id" : "ITEM-1", "itemData" : { "DOI" : "10.1016/j.ijmm.2013.02.001", "ISSN" : "14384221", "author" : [ { "dropping-particle" : "", "family" : "Carattoli", "given" : "Alessandra", "non-dropping-particle" : "", "parse-names" : false, "suffix" : "" } ], "container-title" : "International Journal of Medical Microbiology", "id" : "ITEM-1", "issue" : "6-7", "issued" : { "date-parts" : [ [ "2013" ] ] }, "page" : "298-304", "publisher" : "Elsevier GmbH.", "title" : "Plasmids and the spread of resistance", "type" : "article-journal", "volume" : "303" }, "uris" : [ "http://www.mendeley.com/documents/?uuid=7c678934-97ef-477b-abf4-14ef4864810c" ] } ], "mendeley" : { "formattedCitation" : "&lt;sup&gt;6&lt;/sup&gt;", "plainTextFormattedCitation" : "6", "previouslyFormattedCitation" : "&lt;sup&gt;6&lt;/sup&gt;" }, "properties" : { "noteIndex" : 0 }, "schema" : "https://github.com/citation-style-language/schema/raw/master/csl-citation.json" }</w:instrText>
      </w:r>
      <w:r w:rsidR="0039573B">
        <w:rPr>
          <w:rFonts w:ascii="Times New Roman" w:hAnsi="Times New Roman" w:cs="Times New Roman"/>
          <w:sz w:val="24"/>
          <w:szCs w:val="24"/>
          <w:vertAlign w:val="superscript"/>
        </w:rPr>
        <w:fldChar w:fldCharType="separate"/>
      </w:r>
      <w:r w:rsidR="0039573B" w:rsidRPr="0039573B">
        <w:rPr>
          <w:rFonts w:ascii="Times New Roman" w:hAnsi="Times New Roman" w:cs="Times New Roman"/>
          <w:noProof/>
          <w:sz w:val="24"/>
          <w:szCs w:val="24"/>
          <w:vertAlign w:val="superscript"/>
        </w:rPr>
        <w:t>6</w:t>
      </w:r>
      <w:r w:rsidR="0039573B">
        <w:rPr>
          <w:rFonts w:ascii="Times New Roman" w:hAnsi="Times New Roman" w:cs="Times New Roman"/>
          <w:sz w:val="24"/>
          <w:szCs w:val="24"/>
          <w:vertAlign w:val="superscript"/>
        </w:rPr>
        <w:fldChar w:fldCharType="end"/>
      </w:r>
    </w:p>
    <w:p w14:paraId="71836597" w14:textId="77777777" w:rsidR="00E44E9A" w:rsidRPr="00566783" w:rsidRDefault="00E44E9A" w:rsidP="00E07862">
      <w:pPr>
        <w:spacing w:after="0" w:line="240" w:lineRule="auto"/>
        <w:rPr>
          <w:rFonts w:ascii="Times New Roman" w:hAnsi="Times New Roman" w:cs="Times New Roman"/>
          <w:sz w:val="24"/>
          <w:szCs w:val="24"/>
        </w:rPr>
      </w:pPr>
    </w:p>
    <w:p w14:paraId="2D197C27" w14:textId="629F669C" w:rsidR="004F1571" w:rsidRDefault="00E76C65"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lang w:val="en-CA"/>
        </w:rPr>
        <w:t>Microorganisms have evolved specialized secretion systems to support the transfer of macromolecules a</w:t>
      </w:r>
      <w:r w:rsidR="00397D66" w:rsidRPr="00566783">
        <w:rPr>
          <w:rFonts w:ascii="Times New Roman" w:hAnsi="Times New Roman" w:cs="Times New Roman"/>
          <w:sz w:val="24"/>
          <w:szCs w:val="24"/>
          <w:lang w:val="en-CA"/>
        </w:rPr>
        <w:t>cross cellular membranes; there are</w:t>
      </w:r>
      <w:r w:rsidR="00397D66" w:rsidRPr="00566783">
        <w:rPr>
          <w:rFonts w:ascii="Times New Roman" w:hAnsi="Times New Roman" w:cs="Times New Roman"/>
          <w:sz w:val="24"/>
          <w:szCs w:val="24"/>
        </w:rPr>
        <w:t xml:space="preserve"> currently 9 types of secretion systems </w:t>
      </w:r>
      <w:r w:rsidR="00397D66" w:rsidRPr="00566783">
        <w:rPr>
          <w:rFonts w:ascii="Times New Roman" w:hAnsi="Times New Roman" w:cs="Times New Roman"/>
          <w:sz w:val="24"/>
          <w:szCs w:val="24"/>
        </w:rPr>
        <w:lastRenderedPageBreak/>
        <w:t>(TSSs) in gram negative bacteria that have been described:</w:t>
      </w:r>
      <w:r w:rsidR="00E44E9A" w:rsidRPr="00566783">
        <w:rPr>
          <w:rFonts w:ascii="Times New Roman" w:hAnsi="Times New Roman" w:cs="Times New Roman"/>
          <w:sz w:val="24"/>
          <w:szCs w:val="24"/>
        </w:rPr>
        <w:t xml:space="preserve"> </w:t>
      </w:r>
      <w:r w:rsidR="00397D66" w:rsidRPr="00566783">
        <w:rPr>
          <w:rFonts w:ascii="Times New Roman" w:hAnsi="Times New Roman" w:cs="Times New Roman"/>
          <w:sz w:val="24"/>
          <w:szCs w:val="24"/>
        </w:rPr>
        <w:t>T1SS, T2SS, T3SS, T4SS, T5SS, T6SS, T7SS, as well as the Sec (secretion) and Tat (two-arginine translocation) pathways</w:t>
      </w:r>
      <w:r w:rsidR="00401460" w:rsidRPr="00566783">
        <w:rPr>
          <w:rFonts w:ascii="Times New Roman" w:hAnsi="Times New Roman" w:cs="Times New Roman"/>
          <w:sz w:val="24"/>
          <w:szCs w:val="24"/>
        </w:rPr>
        <w:t>.</w:t>
      </w:r>
      <w:r w:rsidR="008C319C" w:rsidRPr="00566783">
        <w:rPr>
          <w:rFonts w:ascii="Times New Roman" w:hAnsi="Times New Roman" w:cs="Times New Roman"/>
          <w:sz w:val="24"/>
          <w:szCs w:val="24"/>
        </w:rPr>
        <w:fldChar w:fldCharType="begin" w:fldLock="1"/>
      </w:r>
      <w:r w:rsidR="00653FC8">
        <w:rPr>
          <w:rFonts w:ascii="Times New Roman" w:hAnsi="Times New Roman" w:cs="Times New Roman"/>
          <w:sz w:val="24"/>
          <w:szCs w:val="24"/>
        </w:rPr>
        <w:instrText>ADDIN CSL_CITATION { "citationItems" : [ { "id" : "ITEM-1", "itemData" : { "author" : [ { "dropping-particle" : "", "family" : "Shala", "given" : "Agnesa", "non-dropping-particle" : "", "parse-names" : false, "suffix" : "" }, { "dropping-particle" : "", "family" : "Ferraro", "given" : "Michele", "non-dropping-particle" : "", "parse-names" : false, "suffix" : "" }, { "dropping-particle" : "", "family" : "Audette", "given" : "Gerald F.", "non-dropping-particle" : "", "parse-names" : false, "suffix" : "" } ], "chapter-number" : "24", "container-title" : "Handbook of Clinical Nanomedicine: Nanoparticles, Imaging, Therapy and Clinical Applications", "editor" : [ { "dropping-particle" : "", "family" : "Bawa, Raj, Audette, Gerald F., Rubenstein", "given" : "Israel", "non-dropping-particle" : "", "parse-names" : false, "suffix" : "" } ], "id" : "ITEM-1", "issued" : { "date-parts" : [ [ "2016" ] ] }, "page" : "657-686", "publisher" : "Pan Sanford Publishing", "publisher-place" : "Singapore", "title" : "Bacterial Secretion Systems: Nanomachines for Infection and Genetic Diversity, in R. Bawa, G.F. Audette &amp; I. Rubenstein Eds.", "type" : "chapter" }, "uris" : [ "http://www.mendeley.com/documents/?uuid=f975df98-981e-4247-b6a0-9754a8257a82", "http://www.mendeley.com/documents/?uuid=114b1724-e5ba-474e-86e3-75f3e5d3b95a" ] } ], "mendeley" : { "formattedCitation" : "&lt;sup&gt;7&lt;/sup&gt;", "plainTextFormattedCitation" : "7", "previouslyFormattedCitation" : "&lt;sup&gt;7&lt;/sup&gt;" }, "properties" : { "noteIndex" : 0 }, "schema" : "https://github.com/citation-style-language/schema/raw/master/csl-citation.json" }</w:instrText>
      </w:r>
      <w:r w:rsidR="008C319C" w:rsidRPr="00566783">
        <w:rPr>
          <w:rFonts w:ascii="Times New Roman" w:hAnsi="Times New Roman" w:cs="Times New Roman"/>
          <w:sz w:val="24"/>
          <w:szCs w:val="24"/>
        </w:rPr>
        <w:fldChar w:fldCharType="separate"/>
      </w:r>
      <w:r w:rsidR="0039573B" w:rsidRPr="0039573B">
        <w:rPr>
          <w:rFonts w:ascii="Times New Roman" w:hAnsi="Times New Roman" w:cs="Times New Roman"/>
          <w:noProof/>
          <w:sz w:val="24"/>
          <w:szCs w:val="24"/>
          <w:vertAlign w:val="superscript"/>
        </w:rPr>
        <w:t>7</w:t>
      </w:r>
      <w:r w:rsidR="008C319C" w:rsidRPr="00566783">
        <w:rPr>
          <w:rFonts w:ascii="Times New Roman" w:hAnsi="Times New Roman" w:cs="Times New Roman"/>
          <w:sz w:val="24"/>
          <w:szCs w:val="24"/>
        </w:rPr>
        <w:fldChar w:fldCharType="end"/>
      </w:r>
      <w:r w:rsidR="00D77BF5" w:rsidRPr="00566783">
        <w:rPr>
          <w:rFonts w:ascii="Times New Roman" w:hAnsi="Times New Roman" w:cs="Times New Roman"/>
          <w:sz w:val="24"/>
          <w:szCs w:val="24"/>
          <w:vertAlign w:val="superscript"/>
        </w:rPr>
        <w:t>,</w:t>
      </w:r>
      <w:r w:rsidR="008C319C" w:rsidRPr="00566783">
        <w:rPr>
          <w:rFonts w:ascii="Times New Roman" w:hAnsi="Times New Roman" w:cs="Times New Roman"/>
          <w:sz w:val="24"/>
          <w:szCs w:val="24"/>
          <w:vertAlign w:val="superscript"/>
        </w:rPr>
        <w:fldChar w:fldCharType="begin" w:fldLock="1"/>
      </w:r>
      <w:r w:rsidR="00D07A26">
        <w:rPr>
          <w:rFonts w:ascii="Times New Roman" w:hAnsi="Times New Roman" w:cs="Times New Roman"/>
          <w:sz w:val="24"/>
          <w:szCs w:val="24"/>
          <w:vertAlign w:val="superscript"/>
        </w:rPr>
        <w:instrText>ADDIN CSL_CITATION { "citationItems" : [ { "id" : "ITEM-1", "itemData" : { "DOI" : "10.1186/1471-2180-9-S1-S2", "ISSN" : "1471-2180", "author" : [ { "dropping-particle" : "", "family" : "Tseng", "given" : "Tsai-Tien", "non-dropping-particle" : "", "parse-names" : false, "suffix" : "" }, { "dropping-particle" : "", "family" : "Tyler", "given" : "Brett M", "non-dropping-particle" : "", "parse-names" : false, "suffix" : "" }, { "dropping-particle" : "", "family" : "Setubal", "given" : "Jo\u00e3o C", "non-dropping-particle" : "", "parse-names" : false, "suffix" : "" } ], "container-title" : "BMC Microbiology", "id" : "ITEM-1", "issue" : "Suppl 1", "issued" : { "date-parts" : [ [ "2009" ] ] }, "page" : "S2", "title" : "Protein secretion systems in bacterial-host associations, and their description in the Gene Ontology", "type" : "article-journal", "volume" : "9" }, "uris" : [ "http://www.mendeley.com/documents/?uuid=6a2109b9-4f25-4e1e-8131-c4c262df6541" ] } ], "mendeley" : { "formattedCitation" : "&lt;sup&gt;8&lt;/sup&gt;", "plainTextFormattedCitation" : "8", "previouslyFormattedCitation" : "&lt;sup&gt;8&lt;/sup&gt;" }, "properties" : { "noteIndex" : 0 }, "schema" : "https://github.com/citation-style-language/schema/raw/master/csl-citation.json" }</w:instrText>
      </w:r>
      <w:r w:rsidR="008C319C" w:rsidRPr="00566783">
        <w:rPr>
          <w:rFonts w:ascii="Times New Roman" w:hAnsi="Times New Roman" w:cs="Times New Roman"/>
          <w:sz w:val="24"/>
          <w:szCs w:val="24"/>
          <w:vertAlign w:val="superscript"/>
        </w:rPr>
        <w:fldChar w:fldCharType="separate"/>
      </w:r>
      <w:r w:rsidR="0039573B" w:rsidRPr="0039573B">
        <w:rPr>
          <w:rFonts w:ascii="Times New Roman" w:hAnsi="Times New Roman" w:cs="Times New Roman"/>
          <w:noProof/>
          <w:sz w:val="24"/>
          <w:szCs w:val="24"/>
          <w:vertAlign w:val="superscript"/>
        </w:rPr>
        <w:t>8</w:t>
      </w:r>
      <w:r w:rsidR="008C319C" w:rsidRPr="00566783">
        <w:rPr>
          <w:rFonts w:ascii="Times New Roman" w:hAnsi="Times New Roman" w:cs="Times New Roman"/>
          <w:sz w:val="24"/>
          <w:szCs w:val="24"/>
          <w:vertAlign w:val="superscript"/>
        </w:rPr>
        <w:fldChar w:fldCharType="end"/>
      </w:r>
      <w:r w:rsidR="00397D66" w:rsidRPr="00566783">
        <w:rPr>
          <w:rFonts w:ascii="Times New Roman" w:hAnsi="Times New Roman" w:cs="Times New Roman"/>
          <w:sz w:val="24"/>
          <w:szCs w:val="24"/>
        </w:rPr>
        <w:t xml:space="preserve"> Each type of secretion system is further divided into different subtypes</w:t>
      </w:r>
      <w:r w:rsidR="002C7B2C" w:rsidRPr="00566783">
        <w:rPr>
          <w:rFonts w:ascii="Times New Roman" w:hAnsi="Times New Roman" w:cs="Times New Roman"/>
          <w:sz w:val="24"/>
          <w:szCs w:val="24"/>
        </w:rPr>
        <w:t xml:space="preserve">, a necessity </w:t>
      </w:r>
      <w:r w:rsidR="00397D66" w:rsidRPr="00566783">
        <w:rPr>
          <w:rFonts w:ascii="Times New Roman" w:hAnsi="Times New Roman" w:cs="Times New Roman"/>
          <w:sz w:val="24"/>
          <w:szCs w:val="24"/>
        </w:rPr>
        <w:t xml:space="preserve">due to diversity of proteins and the distinctiveness of pathways involved, in different bacterial strains. For example, </w:t>
      </w:r>
      <w:r w:rsidR="002C7B2C" w:rsidRPr="00566783">
        <w:rPr>
          <w:rFonts w:ascii="Times New Roman" w:hAnsi="Times New Roman" w:cs="Times New Roman"/>
          <w:sz w:val="24"/>
          <w:szCs w:val="24"/>
        </w:rPr>
        <w:t xml:space="preserve">in </w:t>
      </w:r>
      <w:r w:rsidR="00397D66" w:rsidRPr="00566783">
        <w:rPr>
          <w:rFonts w:ascii="Times New Roman" w:hAnsi="Times New Roman" w:cs="Times New Roman"/>
          <w:sz w:val="24"/>
          <w:szCs w:val="24"/>
        </w:rPr>
        <w:t>the type IV secretion system (T4SS), the Ti and Cag systems facilitate effector transport whereas the F-plasmid, R27 and pKM101 T4SS</w:t>
      </w:r>
      <w:r w:rsidR="00A53C7E" w:rsidRPr="00566783">
        <w:rPr>
          <w:rFonts w:ascii="Times New Roman" w:hAnsi="Times New Roman" w:cs="Times New Roman"/>
          <w:sz w:val="24"/>
          <w:szCs w:val="24"/>
        </w:rPr>
        <w:t>s</w:t>
      </w:r>
      <w:r w:rsidR="00397D66" w:rsidRPr="00566783">
        <w:rPr>
          <w:rFonts w:ascii="Times New Roman" w:hAnsi="Times New Roman" w:cs="Times New Roman"/>
          <w:sz w:val="24"/>
          <w:szCs w:val="24"/>
        </w:rPr>
        <w:t xml:space="preserve"> facilitate </w:t>
      </w:r>
      <w:r w:rsidR="00F83177" w:rsidRPr="00566783">
        <w:rPr>
          <w:rFonts w:ascii="Times New Roman" w:hAnsi="Times New Roman" w:cs="Times New Roman"/>
          <w:sz w:val="24"/>
          <w:szCs w:val="24"/>
        </w:rPr>
        <w:t>transfer of a conjugative</w:t>
      </w:r>
      <w:r w:rsidR="009C6F55" w:rsidRPr="00566783">
        <w:rPr>
          <w:rFonts w:ascii="Times New Roman" w:hAnsi="Times New Roman" w:cs="Times New Roman"/>
          <w:sz w:val="24"/>
          <w:szCs w:val="24"/>
        </w:rPr>
        <w:t xml:space="preserve"> plasmid</w:t>
      </w:r>
      <w:r w:rsidR="002C7B2C" w:rsidRPr="00566783">
        <w:rPr>
          <w:rFonts w:ascii="Times New Roman" w:hAnsi="Times New Roman" w:cs="Times New Roman"/>
          <w:sz w:val="24"/>
          <w:szCs w:val="24"/>
        </w:rPr>
        <w:t>.</w:t>
      </w:r>
      <w:r w:rsidR="008C319C" w:rsidRPr="00566783">
        <w:rPr>
          <w:rFonts w:ascii="Times New Roman" w:hAnsi="Times New Roman" w:cs="Times New Roman"/>
          <w:sz w:val="24"/>
          <w:szCs w:val="24"/>
        </w:rPr>
        <w:fldChar w:fldCharType="begin" w:fldLock="1"/>
      </w:r>
      <w:r w:rsidR="00653FC8">
        <w:rPr>
          <w:rFonts w:ascii="Times New Roman" w:hAnsi="Times New Roman" w:cs="Times New Roman"/>
          <w:sz w:val="24"/>
          <w:szCs w:val="24"/>
        </w:rPr>
        <w:instrText>ADDIN CSL_CITATION { "citationItems" : [ { "id" : "ITEM-1", "itemData" : { "author" : [ { "dropping-particle" : "", "family" : "Shala", "given" : "Agnesa", "non-dropping-particle" : "", "parse-names" : false, "suffix" : "" }, { "dropping-particle" : "", "family" : "Ferraro", "given" : "Michele", "non-dropping-particle" : "", "parse-names" : false, "suffix" : "" }, { "dropping-particle" : "", "family" : "Audette", "given" : "Gerald F.", "non-dropping-particle" : "", "parse-names" : false, "suffix" : "" } ], "chapter-number" : "24", "container-title" : "Handbook of Clinical Nanomedicine: Nanoparticles, Imaging, Therapy and Clinical Applications", "editor" : [ { "dropping-particle" : "", "family" : "Bawa, Raj, Audette, Gerald F., Rubenstein", "given" : "Israel", "non-dropping-particle" : "", "parse-names" : false, "suffix" : "" } ], "id" : "ITEM-1", "issued" : { "date-parts" : [ [ "2016" ] ] }, "page" : "657-686", "publisher" : "Pan Sanford Publishing", "publisher-place" : "Singapore", "title" : "Bacterial Secretion Systems: Nanomachines for Infection and Genetic Diversity, in R. Bawa, G.F. Audette &amp; I. Rubenstein Eds.", "type" : "chapter" }, "uris" : [ "http://www.mendeley.com/documents/?uuid=114b1724-e5ba-474e-86e3-75f3e5d3b95a", "http://www.mendeley.com/documents/?uuid=f975df98-981e-4247-b6a0-9754a8257a82" ] } ], "mendeley" : { "formattedCitation" : "&lt;sup&gt;7&lt;/sup&gt;", "plainTextFormattedCitation" : "7", "previouslyFormattedCitation" : "&lt;sup&gt;7&lt;/sup&gt;" }, "properties" : { "noteIndex" : 0 }, "schema" : "https://github.com/citation-style-language/schema/raw/master/csl-citation.json" }</w:instrText>
      </w:r>
      <w:r w:rsidR="008C319C" w:rsidRPr="00566783">
        <w:rPr>
          <w:rFonts w:ascii="Times New Roman" w:hAnsi="Times New Roman" w:cs="Times New Roman"/>
          <w:sz w:val="24"/>
          <w:szCs w:val="24"/>
        </w:rPr>
        <w:fldChar w:fldCharType="separate"/>
      </w:r>
      <w:r w:rsidR="0039573B" w:rsidRPr="0039573B">
        <w:rPr>
          <w:rFonts w:ascii="Times New Roman" w:hAnsi="Times New Roman" w:cs="Times New Roman"/>
          <w:noProof/>
          <w:sz w:val="24"/>
          <w:szCs w:val="24"/>
          <w:vertAlign w:val="superscript"/>
        </w:rPr>
        <w:t>7</w:t>
      </w:r>
      <w:r w:rsidR="008C319C" w:rsidRPr="00566783">
        <w:rPr>
          <w:rFonts w:ascii="Times New Roman" w:hAnsi="Times New Roman" w:cs="Times New Roman"/>
          <w:sz w:val="24"/>
          <w:szCs w:val="24"/>
        </w:rPr>
        <w:fldChar w:fldCharType="end"/>
      </w:r>
      <w:r w:rsidR="00D77BF5" w:rsidRPr="00566783">
        <w:rPr>
          <w:rFonts w:ascii="Times New Roman" w:hAnsi="Times New Roman" w:cs="Times New Roman"/>
          <w:sz w:val="24"/>
          <w:szCs w:val="24"/>
          <w:vertAlign w:val="superscript"/>
        </w:rPr>
        <w:t>,</w:t>
      </w:r>
      <w:r w:rsidR="008C319C" w:rsidRPr="00566783">
        <w:rPr>
          <w:rFonts w:ascii="Times New Roman" w:hAnsi="Times New Roman" w:cs="Times New Roman"/>
          <w:sz w:val="24"/>
          <w:szCs w:val="24"/>
        </w:rPr>
        <w:fldChar w:fldCharType="begin" w:fldLock="1"/>
      </w:r>
      <w:r w:rsidR="00D07A26">
        <w:rPr>
          <w:rFonts w:ascii="Times New Roman" w:hAnsi="Times New Roman" w:cs="Times New Roman"/>
          <w:sz w:val="24"/>
          <w:szCs w:val="24"/>
        </w:rPr>
        <w:instrText>ADDIN CSL_CITATION { "citationItems" : [ { "id" : "ITEM-1", "itemData" : { "DOI" : "10.1128/MMBR.00023-09", "ISBN" : "1098-5557 (Electronic)\\n1092-2172 (Linking)", "ISSN" : "1098-5557", "PMID" : "19946141", "abstract" : "Type IV secretion systems (T4SS) translocate DNA and protein substrates across prokaryotic cell envelopes generally by a mechanism requiring direct contact with a target cell. Three types of T4SS have been described: (i) conjugation systems, operationally defined as machines that translocate DNA substrates intercellularly by a contact-dependent process; (ii) effector translocator systems, functioning to deliver proteins or other macromolecules to eukaryotic target cells; and (iii) DNA release/uptake systems, which translocate DNA to or from the extracellular milieu. Studies of a few paradigmatic systems, notably the conjugation systems of plasmids F, R388, RP4, and pKM101 and the Agrobacterium tumefaciens VirB/VirD4 system, have supplied important insights into the structure, function, and mechanism of action of type IV secretion machines. Information on these systems is updated, with emphasis on recent exciting structural advances. An underappreciated feature of T4SS, most notably of the conjugation subfamily, is that they are widely distributed among many species of gram-negative and -positive bacteria, wall-less bacteria, and the Archaea. Conjugation-mediated lateral gene transfer has shaped the genomes of most if not all prokaryotes over evolutionary time and also contributed in the short term to the dissemination of antibiotic resistance and other virulence traits among medically important pathogens. How have these machines adapted to function across envelopes of distantly related microorganisms? A survey of T4SS functioning in phylogenetically diverse species highlights the biological complexity of these translocation systems and identifies common mechanistic themes as well as novel adaptations for specialized purposes relating to the modulation of the donor-target cell interaction.", "author" : [ { "dropping-particle" : "", "family" : "Alvarez-Martinez", "given" : "Cristina E", "non-dropping-particle" : "", "parse-names" : false, "suffix" : "" }, { "dropping-particle" : "", "family" : "Christie", "given" : "Peter J", "non-dropping-particle" : "", "parse-names" : false, "suffix" : "" } ], "container-title" : "Microbiology and molecular biology reviews : MMBR", "id" : "ITEM-1", "issue" : "4", "issued" : { "date-parts" : [ [ "2009" ] ] }, "page" : "775-808", "title" : "Biological diversity of prokaryotic type IV secretion systems.", "type" : "article-journal", "volume" : "73" }, "uris" : [ "http://www.mendeley.com/documents/?uuid=f7ad1e2a-8cd2-4234-a3a0-da68e4155eac", "http://www.mendeley.com/documents/?uuid=94285d6a-9976-4961-92ad-1412a8c95a04" ] } ], "mendeley" : { "formattedCitation" : "&lt;sup&gt;9&lt;/sup&gt;", "plainTextFormattedCitation" : "9", "previouslyFormattedCitation" : "&lt;sup&gt;9&lt;/sup&gt;" }, "properties" : { "noteIndex" : 0 }, "schema" : "https://github.com/citation-style-language/schema/raw/master/csl-citation.json" }</w:instrText>
      </w:r>
      <w:r w:rsidR="008C319C" w:rsidRPr="00566783">
        <w:rPr>
          <w:rFonts w:ascii="Times New Roman" w:hAnsi="Times New Roman" w:cs="Times New Roman"/>
          <w:sz w:val="24"/>
          <w:szCs w:val="24"/>
        </w:rPr>
        <w:fldChar w:fldCharType="separate"/>
      </w:r>
      <w:r w:rsidR="0039573B" w:rsidRPr="0039573B">
        <w:rPr>
          <w:rFonts w:ascii="Times New Roman" w:hAnsi="Times New Roman" w:cs="Times New Roman"/>
          <w:noProof/>
          <w:sz w:val="24"/>
          <w:szCs w:val="24"/>
          <w:vertAlign w:val="superscript"/>
        </w:rPr>
        <w:t>9</w:t>
      </w:r>
      <w:r w:rsidR="008C319C" w:rsidRPr="00566783">
        <w:rPr>
          <w:rFonts w:ascii="Times New Roman" w:hAnsi="Times New Roman" w:cs="Times New Roman"/>
          <w:sz w:val="24"/>
          <w:szCs w:val="24"/>
        </w:rPr>
        <w:fldChar w:fldCharType="end"/>
      </w:r>
      <w:r w:rsidR="00D77BF5" w:rsidRPr="00566783">
        <w:rPr>
          <w:rFonts w:ascii="Times New Roman" w:hAnsi="Times New Roman" w:cs="Times New Roman"/>
          <w:sz w:val="24"/>
          <w:szCs w:val="24"/>
          <w:vertAlign w:val="superscript"/>
        </w:rPr>
        <w:t>,</w:t>
      </w:r>
      <w:r w:rsidR="008C319C" w:rsidRPr="00566783">
        <w:rPr>
          <w:rFonts w:ascii="Times New Roman" w:hAnsi="Times New Roman" w:cs="Times New Roman"/>
          <w:sz w:val="24"/>
          <w:szCs w:val="24"/>
        </w:rPr>
        <w:fldChar w:fldCharType="begin" w:fldLock="1"/>
      </w:r>
      <w:r w:rsidR="00237CE5">
        <w:rPr>
          <w:rFonts w:ascii="Times New Roman" w:hAnsi="Times New Roman" w:cs="Times New Roman"/>
          <w:sz w:val="24"/>
          <w:szCs w:val="24"/>
        </w:rPr>
        <w:instrText>ADDIN CSL_CITATION { "citationItems" : [ { "id" : "ITEM-1", "itemData" : { "DOI" : "10.1016/S0378-1097(03)00430-0", "ISBN" : "0378-1097 (Print) 0378-1097 (Linking)", "PMID" : "12855161", "abstract" : "The F sex factor of Escherichia coli is a paradigm for bacterial conjugation and its transfer (tra) region represents a subset of the type IV secretion system (T4SS) family. The F tra region encodes eight of the 10 highly conserved (core) gene products of T4SS including TraAF (pilin), the TraBF, -KF (secretin-like), -VF (lipoprotein) and TraCF (NTPase), -EF, -LF and TraGF (N-terminal region) which correspond to TrbCP, -IP, -GP, -HP, -EP, -JP, DP and TrbLP, respectively, of the P-type T4SS exemplified by the IncP plasmid RP4. F lacks homologs of TrbBP (NTPase) and TrbFP but contains a cluster of genes encoding proteins essential for F conjugation (TraFF, -HF, -UF, -WF, the C-terminal region of TraGF, and TrbCF) that are hallmarks of F-like T4SS. These extra genes have been implicated in phenotypes that are characteristic of F-like systems including pilus retraction and mating pair stabilization. F-like T4SS systems have been found on many conjugative plasmids and in genetic islands on bacterial chromosomes. Although few systems have been studied in detail, F-like T4SS appear to be involved in the transfer of DNA only whereas P- and I-type systems appear to transport protein or nucleoprotein complexes. This review examines the similarities and differences among the T4SS, especially F- and P-like systems, and summarizes the properties of the F transfer region gene products.", "author" : [ { "dropping-particle" : "", "family" : "Lawley", "given" : "T D", "non-dropping-particle" : "", "parse-names" : false, "suffix" : "" }, { "dropping-particle" : "", "family" : "Klimke", "given" : "W A", "non-dropping-particle" : "", "parse-names" : false, "suffix" : "" }, { "dropping-particle" : "", "family" : "Gubbins", "given" : "M J", "non-dropping-particle" : "", "parse-names" : false, "suffix" : "" }, { "dropping-particle" : "", "family" : "Frost", "given" : "L S", "non-dropping-particle" : "", "parse-names" : false, "suffix" : "" } ], "container-title" : "FEMS Microbiol Lett", "id" : "ITEM-1", "issue" : "1", "issued" : { "date-parts" : [ [ "2003" ] ] }, "note" : "Lawley, T D\nKlimke, W A\nGubbins, M J\nFrost, L S\neng\nReview\nNetherlands\n2003/07/12 05:00\nFEMS Microbiol Lett. 2003 Jul 15;224(1):1-15.", "page" : "1-15", "title" : "F factor conjugation is a true type IV secretion system", "type" : "article-journal", "volume" : "224" }, "uris" : [ "http://www.mendeley.com/documents/?uuid=3ca022c7-9306-42f9-b698-e79e661b0d4e" ] } ], "mendeley" : { "formattedCitation" : "&lt;sup&gt;10&lt;/sup&gt;", "plainTextFormattedCitation" : "10", "previouslyFormattedCitation" : "&lt;sup&gt;10&lt;/sup&gt;" }, "properties" : { "noteIndex" : 0 }, "schema" : "https://github.com/citation-style-language/schema/raw/master/csl-citation.json" }</w:instrText>
      </w:r>
      <w:r w:rsidR="008C319C" w:rsidRPr="00566783">
        <w:rPr>
          <w:rFonts w:ascii="Times New Roman" w:hAnsi="Times New Roman" w:cs="Times New Roman"/>
          <w:sz w:val="24"/>
          <w:szCs w:val="24"/>
        </w:rPr>
        <w:fldChar w:fldCharType="separate"/>
      </w:r>
      <w:r w:rsidR="0039573B" w:rsidRPr="0039573B">
        <w:rPr>
          <w:rFonts w:ascii="Times New Roman" w:hAnsi="Times New Roman" w:cs="Times New Roman"/>
          <w:noProof/>
          <w:sz w:val="24"/>
          <w:szCs w:val="24"/>
          <w:vertAlign w:val="superscript"/>
        </w:rPr>
        <w:t>10</w:t>
      </w:r>
      <w:r w:rsidR="008C319C" w:rsidRPr="00566783">
        <w:rPr>
          <w:rFonts w:ascii="Times New Roman" w:hAnsi="Times New Roman" w:cs="Times New Roman"/>
          <w:sz w:val="24"/>
          <w:szCs w:val="24"/>
        </w:rPr>
        <w:fldChar w:fldCharType="end"/>
      </w:r>
      <w:r w:rsidR="00397D66" w:rsidRPr="00566783">
        <w:rPr>
          <w:rFonts w:ascii="Times New Roman" w:hAnsi="Times New Roman" w:cs="Times New Roman"/>
          <w:sz w:val="24"/>
          <w:szCs w:val="24"/>
        </w:rPr>
        <w:t xml:space="preserve"> </w:t>
      </w:r>
      <w:r w:rsidR="004F1571">
        <w:rPr>
          <w:rFonts w:ascii="Times New Roman" w:hAnsi="Times New Roman" w:cs="Times New Roman"/>
          <w:sz w:val="24"/>
          <w:szCs w:val="24"/>
        </w:rPr>
        <w:t xml:space="preserve">A detailed understanding of the </w:t>
      </w:r>
      <w:r w:rsidR="004F1571" w:rsidRPr="00566783">
        <w:rPr>
          <w:rFonts w:ascii="Times New Roman" w:hAnsi="Times New Roman" w:cs="Times New Roman"/>
          <w:sz w:val="24"/>
          <w:szCs w:val="24"/>
        </w:rPr>
        <w:t>mechanisms by which organisms assemble their respective secretion systems from their component proteins and share cellular contents with a recipient or their surrounding environment is an important factor in development of targeted strategies to combat pathogenic microorganisms and processes of cellular infection.</w:t>
      </w:r>
      <w:r w:rsidR="00413E31" w:rsidRPr="00566783">
        <w:rPr>
          <w:rFonts w:ascii="Times New Roman" w:hAnsi="Times New Roman" w:cs="Times New Roman"/>
          <w:sz w:val="24"/>
          <w:szCs w:val="24"/>
        </w:rPr>
        <w:t xml:space="preserve"> </w:t>
      </w:r>
    </w:p>
    <w:p w14:paraId="0936A40F" w14:textId="77777777" w:rsidR="004F1571" w:rsidRDefault="004F1571" w:rsidP="00E07862">
      <w:pPr>
        <w:spacing w:after="0" w:line="240" w:lineRule="auto"/>
        <w:rPr>
          <w:rFonts w:ascii="Times New Roman" w:hAnsi="Times New Roman" w:cs="Times New Roman"/>
          <w:sz w:val="24"/>
          <w:szCs w:val="24"/>
        </w:rPr>
      </w:pPr>
    </w:p>
    <w:p w14:paraId="29376A5A" w14:textId="37389CBA" w:rsidR="00D61D53" w:rsidRDefault="004F1571" w:rsidP="00E07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Following the initial identification bacterial conjugation in </w:t>
      </w:r>
      <w:r w:rsidRPr="0010368F">
        <w:rPr>
          <w:rFonts w:ascii="Times New Roman" w:hAnsi="Times New Roman" w:cs="Times New Roman"/>
          <w:i/>
          <w:sz w:val="24"/>
          <w:szCs w:val="24"/>
        </w:rPr>
        <w:t>E. coli</w:t>
      </w:r>
      <w:r>
        <w:rPr>
          <w:rFonts w:ascii="Times New Roman" w:hAnsi="Times New Roman" w:cs="Times New Roman"/>
          <w:sz w:val="24"/>
          <w:szCs w:val="24"/>
        </w:rPr>
        <w:t xml:space="preserve"> by</w:t>
      </w:r>
      <w:r w:rsidR="00E76C65" w:rsidRPr="00566783">
        <w:rPr>
          <w:rFonts w:ascii="Times New Roman" w:hAnsi="Times New Roman" w:cs="Times New Roman"/>
          <w:snapToGrid w:val="0"/>
          <w:sz w:val="24"/>
          <w:szCs w:val="24"/>
          <w:lang w:val="en-CA"/>
        </w:rPr>
        <w:t xml:space="preserve"> Lederberg &amp; Tatum</w:t>
      </w:r>
      <w:r>
        <w:rPr>
          <w:rFonts w:ascii="Times New Roman" w:hAnsi="Times New Roman" w:cs="Times New Roman"/>
          <w:snapToGrid w:val="0"/>
          <w:sz w:val="24"/>
          <w:szCs w:val="24"/>
          <w:lang w:val="en-CA"/>
        </w:rPr>
        <w:t>,</w:t>
      </w:r>
      <w:r w:rsidR="008C319C" w:rsidRPr="00566783">
        <w:rPr>
          <w:rFonts w:ascii="Times New Roman" w:hAnsi="Times New Roman" w:cs="Times New Roman"/>
          <w:snapToGrid w:val="0"/>
          <w:sz w:val="24"/>
          <w:szCs w:val="24"/>
          <w:lang w:val="en-CA"/>
        </w:rPr>
        <w:fldChar w:fldCharType="begin" w:fldLock="1"/>
      </w:r>
      <w:r w:rsidR="00D07A26">
        <w:rPr>
          <w:rFonts w:ascii="Times New Roman" w:hAnsi="Times New Roman" w:cs="Times New Roman"/>
          <w:snapToGrid w:val="0"/>
          <w:sz w:val="24"/>
          <w:szCs w:val="24"/>
          <w:lang w:val="en-CA"/>
        </w:rPr>
        <w:instrText>ADDIN CSL_CITATION { "citationItems" : [ { "id" : "ITEM-1", "itemData" : { "DOI" : "10.1038/158558a0", "ISSN" : "0028-0836", "author" : [ { "dropping-particle" : "", "family" : "Lederberg", "given" : "Joshua", "non-dropping-particle" : "", "parse-names" : false, "suffix" : "" }, { "dropping-particle" : "", "family" : "Tatum", "given" : "E. L.", "non-dropping-particle" : "", "parse-names" : false, "suffix" : "" } ], "container-title" : "Nature", "id" : "ITEM-1", "issue" : "4016", "issued" : { "date-parts" : [ [ "1946", "10" ] ] }, "page" : "558-558", "title" : "Gene Recombination in Escherichia Coli", "type" : "article-journal", "volume" : "158" }, "uris" : [ "http://www.mendeley.com/documents/?uuid=07206cfa-85ef-40fb-ac19-9dbd8a9a67c0", "http://www.mendeley.com/documents/?uuid=147a09c4-5ca3-4807-acac-0d423032c457" ] } ], "mendeley" : { "formattedCitation" : "&lt;sup&gt;11&lt;/sup&gt;", "plainTextFormattedCitation" : "11", "previouslyFormattedCitation" : "&lt;sup&gt;11&lt;/sup&gt;" }, "properties" : { "noteIndex" : 0 }, "schema" : "https://github.com/citation-style-language/schema/raw/master/csl-citation.json" }</w:instrText>
      </w:r>
      <w:r w:rsidR="008C319C" w:rsidRPr="00566783">
        <w:rPr>
          <w:rFonts w:ascii="Times New Roman" w:hAnsi="Times New Roman" w:cs="Times New Roman"/>
          <w:snapToGrid w:val="0"/>
          <w:sz w:val="24"/>
          <w:szCs w:val="24"/>
          <w:lang w:val="en-CA"/>
        </w:rPr>
        <w:fldChar w:fldCharType="separate"/>
      </w:r>
      <w:r w:rsidR="0039573B" w:rsidRPr="0039573B">
        <w:rPr>
          <w:rFonts w:ascii="Times New Roman" w:hAnsi="Times New Roman" w:cs="Times New Roman"/>
          <w:noProof/>
          <w:snapToGrid w:val="0"/>
          <w:sz w:val="24"/>
          <w:szCs w:val="24"/>
          <w:vertAlign w:val="superscript"/>
          <w:lang w:val="en-CA"/>
        </w:rPr>
        <w:t>11</w:t>
      </w:r>
      <w:r w:rsidR="008C319C" w:rsidRPr="00566783">
        <w:rPr>
          <w:rFonts w:ascii="Times New Roman" w:hAnsi="Times New Roman" w:cs="Times New Roman"/>
          <w:snapToGrid w:val="0"/>
          <w:sz w:val="24"/>
          <w:szCs w:val="24"/>
          <w:lang w:val="en-CA"/>
        </w:rPr>
        <w:fldChar w:fldCharType="end"/>
      </w:r>
      <w:r w:rsidR="00E76C65" w:rsidRPr="00566783">
        <w:rPr>
          <w:rFonts w:ascii="Times New Roman" w:hAnsi="Times New Roman" w:cs="Times New Roman"/>
          <w:snapToGrid w:val="0"/>
          <w:sz w:val="24"/>
          <w:szCs w:val="24"/>
          <w:lang w:val="en-CA"/>
        </w:rPr>
        <w:t xml:space="preserve"> </w:t>
      </w:r>
      <w:r>
        <w:rPr>
          <w:rFonts w:ascii="Times New Roman" w:hAnsi="Times New Roman" w:cs="Times New Roman"/>
          <w:sz w:val="24"/>
          <w:szCs w:val="24"/>
        </w:rPr>
        <w:t>a large number of mobile and conjugative plasmids have been identified and characterized.</w:t>
      </w:r>
      <w:r>
        <w:rPr>
          <w:rFonts w:ascii="Times New Roman" w:hAnsi="Times New Roman" w:cs="Times New Roman"/>
          <w:sz w:val="24"/>
          <w:szCs w:val="24"/>
        </w:rPr>
        <w:fldChar w:fldCharType="begin" w:fldLock="1"/>
      </w:r>
      <w:r w:rsidR="00D07A26">
        <w:rPr>
          <w:rFonts w:ascii="Times New Roman" w:hAnsi="Times New Roman" w:cs="Times New Roman"/>
          <w:sz w:val="24"/>
          <w:szCs w:val="24"/>
        </w:rPr>
        <w:instrText>ADDIN CSL_CITATION { "citationItems" : [ { "id" : "ITEM-1", "itemData" : { "DOI" : "10.1128/MMBR.00020-10", "ISBN" : "1098-5557 (Electronic)\\n1092-2172 (Linking)", "ISSN" : "1092-2172", "PMID" : "20805406", "abstract" : "Plasmids are key vectors of horizontal gene transfer and essential genetic engineering tools. They code for genes involved in many aspects of microbial biology, including detoxication, virulence, ecological interactions, and antibiotic resistance. While many studies have decorticated the mechanisms of mobility in model plasmids, the identification and characterization of plasmid mobility from genome data are unexplored. By reviewing the available data and literature, we established a computational protocol to identify and classify conjugation and mobilization genetic modules in 1,730 plasmids. This allowed the accurate classification of proteobacterial conjugative or mobilizable systems in a combination of four mating pair formation and six relaxase families. The available evidence suggests that half of the plasmids are nonmobilizable and that half of the remaining plasmids are conjugative. Some conjugative systems are much more abundant than others and preferably associated with some clades or plasmid sizes. Most very large plasmids are nonmobilizable, with evidence of ongoing domestication into secondary chromosomes. The evolution of conjugation elements shows ancient divergence between mobility systems, with relaxases and type IV coupling proteins (T4CPs) often following separate paths from type IV secretion systems. Phylogenetic patterns of mobility proteins are consistent with the phylogeny of the host prokaryotes, suggesting that plasmid mobility is in general circumscribed within large clades. Our survey suggests the existence of unsuspected new relaxases in archaea and new conjugation systems in cyanobacteria and actinobacteria. Few genes, e.g., T4CPs, relaxases, and VirB4, are at the core of plasmid conjugation, and together with accessory genes, they have evolved into specific systems adapted to specific physiological and ecological contexts.", "author" : [ { "dropping-particle" : "", "family" : "Smillie", "given" : "C.", "non-dropping-particle" : "", "parse-names" : false, "suffix" : "" }, { "dropping-particle" : "", "family" : "Garcillan-Barcia", "given" : "M. P.", "non-dropping-particle" : "", "parse-names" : false, "suffix" : "" }, { "dropping-particle" : "V.", "family" : "Francia", "given" : "M.", "non-dropping-particle" : "", "parse-names" : false, "suffix" : "" }, { "dropping-particle" : "", "family" : "Rocha", "given" : "E. P. C.", "non-dropping-particle" : "", "parse-names" : false, "suffix" : "" }, { "dropping-particle" : "", "family" : "la Cruz", "given" : "F.", "non-dropping-particle" : "de", "parse-names" : false, "suffix" : "" } ], "container-title" : "Microbiology and Molecular Biology Reviews", "id" : "ITEM-1", "issue" : "3", "issued" : { "date-parts" : [ [ "2010" ] ] }, "page" : "434-452", "title" : "Mobility of Plasmids", "type" : "article-journal", "volume" : "74" }, "uris" : [ "http://www.mendeley.com/documents/?uuid=e38d874b-0d13-4227-8e6e-841913cbb96e" ] } ], "mendeley" : { "formattedCitation" : "&lt;sup&gt;12&lt;/sup&gt;", "plainTextFormattedCitation" : "12", "previouslyFormattedCitation" : "&lt;sup&gt;12&lt;/sup&gt;" }, "properties" : { "noteIndex" : 0 }, "schema" : "https://github.com/citation-style-language/schema/raw/master/csl-citation.json" }</w:instrText>
      </w:r>
      <w:r>
        <w:rPr>
          <w:rFonts w:ascii="Times New Roman" w:hAnsi="Times New Roman" w:cs="Times New Roman"/>
          <w:sz w:val="24"/>
          <w:szCs w:val="24"/>
        </w:rPr>
        <w:fldChar w:fldCharType="separate"/>
      </w:r>
      <w:r w:rsidR="0039573B" w:rsidRPr="0039573B">
        <w:rPr>
          <w:rFonts w:ascii="Times New Roman" w:hAnsi="Times New Roman" w:cs="Times New Roman"/>
          <w:noProof/>
          <w:sz w:val="24"/>
          <w:szCs w:val="24"/>
          <w:vertAlign w:val="superscript"/>
        </w:rPr>
        <w:t>12</w:t>
      </w:r>
      <w:r>
        <w:rPr>
          <w:rFonts w:ascii="Times New Roman" w:hAnsi="Times New Roman" w:cs="Times New Roman"/>
          <w:sz w:val="24"/>
          <w:szCs w:val="24"/>
        </w:rPr>
        <w:fldChar w:fldCharType="end"/>
      </w:r>
      <w:r w:rsidR="008F683E" w:rsidRPr="00566783">
        <w:rPr>
          <w:rFonts w:ascii="Times New Roman" w:hAnsi="Times New Roman" w:cs="Times New Roman"/>
          <w:snapToGrid w:val="0"/>
          <w:sz w:val="24"/>
          <w:szCs w:val="24"/>
          <w:lang w:val="en-CA"/>
        </w:rPr>
        <w:t xml:space="preserve"> </w:t>
      </w:r>
      <w:r w:rsidR="00D61D53">
        <w:rPr>
          <w:rFonts w:ascii="Times New Roman" w:hAnsi="Times New Roman" w:cs="Times New Roman"/>
          <w:sz w:val="24"/>
          <w:szCs w:val="24"/>
        </w:rPr>
        <w:t>Such mobile plasmids show considerable range is size (from 1 to over 200 kilobases (kb)), however all mobile plasmids contain a relaxase, which recognizes the origin of transfer (oriT) thereby enabling transmission of the plasmid. Conjugative plasmids further encode genes for assembly of a functional T4SS as well as a type IV coupling protein.</w:t>
      </w:r>
      <w:r w:rsidR="00D61D53">
        <w:rPr>
          <w:rFonts w:ascii="Times New Roman" w:hAnsi="Times New Roman" w:cs="Times New Roman"/>
          <w:sz w:val="24"/>
          <w:szCs w:val="24"/>
        </w:rPr>
        <w:fldChar w:fldCharType="begin" w:fldLock="1"/>
      </w:r>
      <w:r w:rsidR="00D07A26">
        <w:rPr>
          <w:rFonts w:ascii="Times New Roman" w:hAnsi="Times New Roman" w:cs="Times New Roman"/>
          <w:sz w:val="24"/>
          <w:szCs w:val="24"/>
        </w:rPr>
        <w:instrText>ADDIN CSL_CITATION { "citationItems" : [ { "id" : "ITEM-1", "itemData" : { "DOI" : "10.1128/MMBR.00020-10", "ISBN" : "1098-5557 (Electronic)\\n1092-2172 (Linking)", "ISSN" : "1092-2172", "PMID" : "20805406", "abstract" : "Plasmids are key vectors of horizontal gene transfer and essential genetic engineering tools. They code for genes involved in many aspects of microbial biology, including detoxication, virulence, ecological interactions, and antibiotic resistance. While many studies have decorticated the mechanisms of mobility in model plasmids, the identification and characterization of plasmid mobility from genome data are unexplored. By reviewing the available data and literature, we established a computational protocol to identify and classify conjugation and mobilization genetic modules in 1,730 plasmids. This allowed the accurate classification of proteobacterial conjugative or mobilizable systems in a combination of four mating pair formation and six relaxase families. The available evidence suggests that half of the plasmids are nonmobilizable and that half of the remaining plasmids are conjugative. Some conjugative systems are much more abundant than others and preferably associated with some clades or plasmid sizes. Most very large plasmids are nonmobilizable, with evidence of ongoing domestication into secondary chromosomes. The evolution of conjugation elements shows ancient divergence between mobility systems, with relaxases and type IV coupling proteins (T4CPs) often following separate paths from type IV secretion systems. Phylogenetic patterns of mobility proteins are consistent with the phylogeny of the host prokaryotes, suggesting that plasmid mobility is in general circumscribed within large clades. Our survey suggests the existence of unsuspected new relaxases in archaea and new conjugation systems in cyanobacteria and actinobacteria. Few genes, e.g., T4CPs, relaxases, and VirB4, are at the core of plasmid conjugation, and together with accessory genes, they have evolved into specific systems adapted to specific physiological and ecological contexts.", "author" : [ { "dropping-particle" : "", "family" : "Smillie", "given" : "C.", "non-dropping-particle" : "", "parse-names" : false, "suffix" : "" }, { "dropping-particle" : "", "family" : "Garcillan-Barcia", "given" : "M. P.", "non-dropping-particle" : "", "parse-names" : false, "suffix" : "" }, { "dropping-particle" : "V.", "family" : "Francia", "given" : "M.", "non-dropping-particle" : "", "parse-names" : false, "suffix" : "" }, { "dropping-particle" : "", "family" : "Rocha", "given" : "E. P. C.", "non-dropping-particle" : "", "parse-names" : false, "suffix" : "" }, { "dropping-particle" : "", "family" : "la Cruz", "given" : "F.", "non-dropping-particle" : "de", "parse-names" : false, "suffix" : "" } ], "container-title" : "Microbiology and Molecular Biology Reviews", "id" : "ITEM-1", "issue" : "3", "issued" : { "date-parts" : [ [ "2010" ] ] }, "page" : "434-452", "title" : "Mobility of Plasmids", "type" : "article-journal", "volume" : "74" }, "uris" : [ "http://www.mendeley.com/documents/?uuid=e38d874b-0d13-4227-8e6e-841913cbb96e" ] } ], "mendeley" : { "formattedCitation" : "&lt;sup&gt;12&lt;/sup&gt;", "plainTextFormattedCitation" : "12", "previouslyFormattedCitation" : "&lt;sup&gt;12&lt;/sup&gt;" }, "properties" : { "noteIndex" : 0 }, "schema" : "https://github.com/citation-style-language/schema/raw/master/csl-citation.json" }</w:instrText>
      </w:r>
      <w:r w:rsidR="00D61D53">
        <w:rPr>
          <w:rFonts w:ascii="Times New Roman" w:hAnsi="Times New Roman" w:cs="Times New Roman"/>
          <w:sz w:val="24"/>
          <w:szCs w:val="24"/>
        </w:rPr>
        <w:fldChar w:fldCharType="separate"/>
      </w:r>
      <w:r w:rsidR="0039573B" w:rsidRPr="0039573B">
        <w:rPr>
          <w:rFonts w:ascii="Times New Roman" w:hAnsi="Times New Roman" w:cs="Times New Roman"/>
          <w:noProof/>
          <w:sz w:val="24"/>
          <w:szCs w:val="24"/>
          <w:vertAlign w:val="superscript"/>
        </w:rPr>
        <w:t>12</w:t>
      </w:r>
      <w:r w:rsidR="00D61D53">
        <w:rPr>
          <w:rFonts w:ascii="Times New Roman" w:hAnsi="Times New Roman" w:cs="Times New Roman"/>
          <w:sz w:val="24"/>
          <w:szCs w:val="24"/>
        </w:rPr>
        <w:fldChar w:fldCharType="end"/>
      </w:r>
      <w:r w:rsidR="00D61D53">
        <w:rPr>
          <w:rFonts w:ascii="Times New Roman" w:hAnsi="Times New Roman" w:cs="Times New Roman"/>
          <w:sz w:val="24"/>
          <w:szCs w:val="24"/>
        </w:rPr>
        <w:t xml:space="preserve"> For example the 100 kb F plasmid of </w:t>
      </w:r>
      <w:r w:rsidR="00D61D53" w:rsidRPr="00707272">
        <w:rPr>
          <w:rFonts w:ascii="Times New Roman" w:hAnsi="Times New Roman" w:cs="Times New Roman"/>
          <w:i/>
          <w:sz w:val="24"/>
          <w:szCs w:val="24"/>
        </w:rPr>
        <w:t>E. coli</w:t>
      </w:r>
      <w:r w:rsidR="00D61D53">
        <w:rPr>
          <w:rFonts w:ascii="Times New Roman" w:hAnsi="Times New Roman" w:cs="Times New Roman"/>
          <w:sz w:val="24"/>
          <w:szCs w:val="24"/>
        </w:rPr>
        <w:t xml:space="preserve"> encodes all the conjugative genes within a 33.3 kB transfer (tra) region</w:t>
      </w:r>
      <w:r w:rsidR="00F9179F" w:rsidRPr="00566783">
        <w:rPr>
          <w:rFonts w:ascii="Times New Roman" w:hAnsi="Times New Roman" w:cs="Times New Roman"/>
          <w:sz w:val="24"/>
          <w:szCs w:val="24"/>
        </w:rPr>
        <w:t>.</w:t>
      </w:r>
      <w:r w:rsidR="008C319C" w:rsidRPr="00566783">
        <w:rPr>
          <w:rFonts w:ascii="Times New Roman" w:hAnsi="Times New Roman" w:cs="Times New Roman"/>
          <w:sz w:val="24"/>
          <w:szCs w:val="24"/>
        </w:rPr>
        <w:fldChar w:fldCharType="begin" w:fldLock="1"/>
      </w:r>
      <w:r w:rsidR="00D07A26">
        <w:rPr>
          <w:rFonts w:ascii="Times New Roman" w:hAnsi="Times New Roman" w:cs="Times New Roman"/>
          <w:sz w:val="24"/>
          <w:szCs w:val="24"/>
        </w:rPr>
        <w:instrText>ADDIN CSL_CITATION { "citationItems" : [ { "id" : "ITEM-1", "itemData" : { "DOI" : "10.1146/annurev.ge.14.120180.000353", "ISSN" : "0066-4197", "author" : [ { "dropping-particle" : "", "family" : "Willetts", "given" : "N", "non-dropping-particle" : "", "parse-names" : false, "suffix" : "" }, { "dropping-particle" : "", "family" : "Skurray", "given" : "R", "non-dropping-particle" : "", "parse-names" : false, "suffix" : "" } ], "container-title" : "Annual Review of Genetics", "id" : "ITEM-1", "issue" : "1", "issued" : { "date-parts" : [ [ "1980", "12" ] ] }, "page" : "41-76", "title" : "The Conjugation System of F-Like Plasmids", "type" : "article-journal", "volume" : "14" }, "uris" : [ "http://www.mendeley.com/documents/?uuid=34d7efbe-15cc-4974-8c1b-a08c41e73576" ] } ], "mendeley" : { "formattedCitation" : "&lt;sup&gt;13&lt;/sup&gt;", "plainTextFormattedCitation" : "13", "previouslyFormattedCitation" : "&lt;sup&gt;13&lt;/sup&gt;" }, "properties" : { "noteIndex" : 0 }, "schema" : "https://github.com/citation-style-language/schema/raw/master/csl-citation.json" }</w:instrText>
      </w:r>
      <w:r w:rsidR="008C319C" w:rsidRPr="00566783">
        <w:rPr>
          <w:rFonts w:ascii="Times New Roman" w:hAnsi="Times New Roman" w:cs="Times New Roman"/>
          <w:sz w:val="24"/>
          <w:szCs w:val="24"/>
        </w:rPr>
        <w:fldChar w:fldCharType="separate"/>
      </w:r>
      <w:r w:rsidR="0039573B" w:rsidRPr="0039573B">
        <w:rPr>
          <w:rFonts w:ascii="Times New Roman" w:hAnsi="Times New Roman" w:cs="Times New Roman"/>
          <w:noProof/>
          <w:sz w:val="24"/>
          <w:szCs w:val="24"/>
          <w:vertAlign w:val="superscript"/>
        </w:rPr>
        <w:t>13</w:t>
      </w:r>
      <w:r w:rsidR="008C319C" w:rsidRPr="00566783">
        <w:rPr>
          <w:rFonts w:ascii="Times New Roman" w:hAnsi="Times New Roman" w:cs="Times New Roman"/>
          <w:sz w:val="24"/>
          <w:szCs w:val="24"/>
        </w:rPr>
        <w:fldChar w:fldCharType="end"/>
      </w:r>
      <w:r w:rsidR="001E575C" w:rsidRPr="00566783">
        <w:rPr>
          <w:rFonts w:ascii="Times New Roman" w:hAnsi="Times New Roman" w:cs="Times New Roman"/>
          <w:sz w:val="24"/>
          <w:szCs w:val="24"/>
        </w:rPr>
        <w:t xml:space="preserve"> </w:t>
      </w:r>
      <w:r w:rsidR="00D05180" w:rsidRPr="00566783">
        <w:rPr>
          <w:rFonts w:ascii="Times New Roman" w:hAnsi="Times New Roman" w:cs="Times New Roman"/>
          <w:sz w:val="24"/>
          <w:szCs w:val="24"/>
        </w:rPr>
        <w:t xml:space="preserve">The genes in the </w:t>
      </w:r>
      <w:r w:rsidR="00D05180" w:rsidRPr="00566783">
        <w:rPr>
          <w:rFonts w:ascii="Times New Roman" w:hAnsi="Times New Roman" w:cs="Times New Roman"/>
          <w:i/>
          <w:sz w:val="24"/>
          <w:szCs w:val="24"/>
        </w:rPr>
        <w:t xml:space="preserve">tra </w:t>
      </w:r>
      <w:r w:rsidR="00D05180" w:rsidRPr="00566783">
        <w:rPr>
          <w:rFonts w:ascii="Times New Roman" w:hAnsi="Times New Roman" w:cs="Times New Roman"/>
          <w:sz w:val="24"/>
          <w:szCs w:val="24"/>
        </w:rPr>
        <w:t>region of the F</w:t>
      </w:r>
      <w:r w:rsidR="00F9179F" w:rsidRPr="00566783">
        <w:rPr>
          <w:rFonts w:ascii="Times New Roman" w:hAnsi="Times New Roman" w:cs="Times New Roman"/>
          <w:sz w:val="24"/>
          <w:szCs w:val="24"/>
        </w:rPr>
        <w:t xml:space="preserve"> </w:t>
      </w:r>
      <w:r w:rsidR="00D05180" w:rsidRPr="00566783">
        <w:rPr>
          <w:rFonts w:ascii="Times New Roman" w:hAnsi="Times New Roman" w:cs="Times New Roman"/>
          <w:sz w:val="24"/>
          <w:szCs w:val="24"/>
        </w:rPr>
        <w:t>plasmid</w:t>
      </w:r>
      <w:r w:rsidR="00D05180" w:rsidRPr="00566783">
        <w:rPr>
          <w:rFonts w:ascii="Times New Roman" w:hAnsi="Times New Roman" w:cs="Times New Roman"/>
          <w:noProof/>
          <w:sz w:val="24"/>
          <w:szCs w:val="24"/>
        </w:rPr>
        <w:t xml:space="preserve"> </w:t>
      </w:r>
      <w:r w:rsidR="00D05180" w:rsidRPr="00566783">
        <w:rPr>
          <w:rFonts w:ascii="Times New Roman" w:hAnsi="Times New Roman" w:cs="Times New Roman"/>
          <w:sz w:val="24"/>
          <w:szCs w:val="24"/>
        </w:rPr>
        <w:t xml:space="preserve">encode all proteins that facilitate pilus formation, mating pair formation (Mpf), DNA transfer and exclusion functions during </w:t>
      </w:r>
      <w:r w:rsidR="00F9179F" w:rsidRPr="00566783">
        <w:rPr>
          <w:rFonts w:ascii="Times New Roman" w:hAnsi="Times New Roman" w:cs="Times New Roman"/>
          <w:sz w:val="24"/>
          <w:szCs w:val="24"/>
        </w:rPr>
        <w:t xml:space="preserve">conjugative </w:t>
      </w:r>
      <w:r w:rsidR="00D05180" w:rsidRPr="00566783">
        <w:rPr>
          <w:rFonts w:ascii="Times New Roman" w:hAnsi="Times New Roman" w:cs="Times New Roman"/>
          <w:sz w:val="24"/>
          <w:szCs w:val="24"/>
        </w:rPr>
        <w:t>plasmid transfer</w:t>
      </w:r>
      <w:r w:rsidR="00F9179F" w:rsidRPr="00566783">
        <w:rPr>
          <w:rFonts w:ascii="Times New Roman" w:hAnsi="Times New Roman" w:cs="Times New Roman"/>
          <w:sz w:val="24"/>
          <w:szCs w:val="24"/>
        </w:rPr>
        <w:t>.</w:t>
      </w:r>
      <w:r w:rsidR="008C319C" w:rsidRPr="00566783">
        <w:rPr>
          <w:rFonts w:ascii="Times New Roman" w:hAnsi="Times New Roman" w:cs="Times New Roman"/>
          <w:sz w:val="24"/>
          <w:szCs w:val="24"/>
          <w:vertAlign w:val="superscript"/>
        </w:rPr>
        <w:fldChar w:fldCharType="begin" w:fldLock="1"/>
      </w:r>
      <w:r w:rsidR="00237CE5">
        <w:rPr>
          <w:rFonts w:ascii="Times New Roman" w:hAnsi="Times New Roman" w:cs="Times New Roman"/>
          <w:sz w:val="24"/>
          <w:szCs w:val="24"/>
          <w:vertAlign w:val="superscript"/>
        </w:rPr>
        <w:instrText>ADDIN CSL_CITATION { "citationItems" : [ { "id" : "ITEM-1", "itemData" : { "ISBN" : "0146-0749 (Print)\r0146-0749 (Linking)", "PMID" : "7915817", "abstract" : "Bacterial conjugation results in the transfer of DNA of either plasmid or chromosomal origin between microorganisms. Transfer begins at a defined point in the DNA sequence, usually called the origin of transfer (oriT). The capacity of conjugative DNA transfer is a property of self-transmissible plasmids and conjugative transposons, which will mobilize other plasmids and DNA sequences that include a compatible oriT locus. This review will concentrate on the genes required for bacterial conjugation that are encoded within the transfer region (or regions) of conjugative plasmids. One of the best-defined conjugation systems is that of the F plasmid, which has been the paradigm for conjugation systems since it was discovered nearly 50 years ago. The F transfer region (over 33 kb) contains about 40 genes, arranged contiguously. These are involved in the synthesis of pili, extracellular filaments which establish contact between donor and recipient cells; mating-pair stabilization; prevention of mating between similar donor cells in a process termed surface exclusions; DNA nicking and transfer during conjugation; and the regulation of expression of these functions. This review is a compendium of the products and other features found in the F transfer region as well as a discussion of their role in conjugation. While the genetics of F transfer have been described extensively, the mechanism of conjugation has proved elusive, in large part because of the low levels of expression of the pilus and the numerous envelope components essential for F plasmid transfer. The advent of molecular genetic techniques has, however, resulted in considerable recent progress. This summary of the known properties of the F transfer region is provided in the hope that it will form a useful basis for future comparison with other conjugation systems.", "author" : [ { "dropping-particle" : "", "family" : "Frost", "given" : "L S", "non-dropping-particle" : "", "parse-names" : false, "suffix" : "" }, { "dropping-particle" : "", "family" : "Ippen-Ihler", "given" : "K", "non-dropping-particle" : "", "parse-names" : false, "suffix" : "" }, { "dropping-particle" : "", "family" : "Skurray", "given" : "R A", "non-dropping-particle" : "", "parse-names" : false, "suffix" : "" } ], "container-title" : "Microbiol Rev", "id" : "ITEM-1", "issue" : "2", "issued" : { "date-parts" : [ [ "1994" ] ] }, "note" : "Frost, L S\nIppen-Ihler, K\nSkurray, R A\neng\nComparative Study\nReview\n1994/06/01\nMicrobiol Rev. 1994 Jun;58(2):162-210.", "page" : "162-210", "title" : "Analysis of the sequence and gene products of the transfer region of the F sex factor", "type" : "article-journal", "volume" : "58" }, "uris" : [ "http://www.mendeley.com/documents/?uuid=5f224481-04fe-4a47-a13e-8661c5ea65cb" ] }, { "id" : "ITEM-2", "itemData" : { "DOI" : "10.1099/mic.0.2006/001917-0", "ISBN" : "1350-0872 (Print)\r1350-0872 (Linking)", "PMID" : "17259615", "abstract" : "The mating pair stabilization (Mps) protein of the F plasmid, TraG, is unique to F-like type IV secretion systems. TraG is a polytopic inner-membrane protein with a large C-terminal periplasmic domain that is required for piliation and Mps, whereas the N-terminal region is sufficient for pilus synthesis. The C-terminal region of TraG is thought to be cleaved by the host signal peptidase I to give a fragment called TraG* that is responsible for Mps. Using mutational analysis and cell localization studies, it was shown that TraG* is most probably an artifact caused by non-specific degradation. TraS (173 aa in F), which is involved in entry exclusion (Eex), blocks redundant conjugative DNA synthesis and transport between donor cells, suggesting that it interferes with a signalling pathway required to trigger DNA transfer. Using the F and R100 plasmids, TraG in the donor cell was found to recognize TraS in the recipient cell inner membrane, in a plasmid-specific manner. This activity mapped to aa 610-673 in F TraG, the only region that differs significantly from R100 TraG. Expression of traG or traG* in a recipient cell did not affect mating ability or Eex. These results suggest that TraG may be translocated to the recipient cell, where it contacts the inner membrane, initiating transfer, a process that is blocked by TraS.", "author" : [ { "dropping-particle" : "", "family" : "Audette", "given" : "G F", "non-dropping-particle" : "", "parse-names" : false, "suffix" : "" }, { "dropping-particle" : "", "family" : "Manchak", "given" : "J", "non-dropping-particle" : "", "parse-names" : false, "suffix" : "" }, { "dropping-particle" : "", "family" : "Beatty", "given" : "P", "non-dropping-particle" : "", "parse-names" : false, "suffix" : "" }, { "dropping-particle" : "", "family" : "Klimke", "given" : "W A", "non-dropping-particle" : "", "parse-names" : false, "suffix" : "" }, { "dropping-particle" : "", "family" : "Frost", "given" : "L S", "non-dropping-particle" : "", "parse-names" : false, "suffix" : "" } ], "container-title" : "Microbiology", "id" : "ITEM-2", "issue" : "Pt 2", "issued" : { "date-parts" : [ [ "2007" ] ] }, "note" : "Audette, Gerald F\nManchak, Jan\nBeatty, Perrin\nKlimke, William A\nFrost, Laura S\neng\nResearch Support, Non-U.S. Gov't\nEngland\nReading, England\n2007/01/30 09:00\nMicrobiology. 2007 Feb;153(Pt 2):442-51.", "page" : "442-451", "title" : "Entry exclusion in F-like plasmids requires intact TraG in the donor that recognizes its cognate TraS in the recipient", "type" : "article-journal", "volume" : "153" }, "uris" : [ "http://www.mendeley.com/documents/?uuid=4a603bf5-c45b-4b27-bcd4-42a7871cd130" ] }, { "id" : "ITEM-3", "itemData" : { "DOI" : "10.1016/S0378-1097(03)00430-0", "ISBN" : "0378-1097 (Print) 0378-1097 (Linking)", "PMID" : "12855161", "abstract" : "The F sex factor of Escherichia coli is a paradigm for bacterial conjugation and its transfer (tra) region represents a subset of the type IV secretion system (T4SS) family. The F tra region encodes eight of the 10 highly conserved (core) gene products of T4SS including TraAF (pilin), the TraBF, -KF (secretin-like), -VF (lipoprotein) and TraCF (NTPase), -EF, -LF and TraGF (N-terminal region) which correspond to TrbCP, -IP, -GP, -HP, -EP, -JP, DP and TrbLP, respectively, of the P-type T4SS exemplified by the IncP plasmid RP4. F lacks homologs of TrbBP (NTPase) and TrbFP but contains a cluster of genes encoding proteins essential for F conjugation (TraFF, -HF, -UF, -WF, the C-terminal region of TraGF, and TrbCF) that are hallmarks of F-like T4SS. These extra genes have been implicated in phenotypes that are characteristic of F-like systems including pilus retraction and mating pair stabilization. F-like T4SS systems have been found on many conjugative plasmids and in genetic islands on bacterial chromosomes. Although few systems have been studied in detail, F-like T4SS appear to be involved in the transfer of DNA only whereas P- and I-type systems appear to transport protein or nucleoprotein complexes. This review examines the similarities and differences among the T4SS, especially F- and P-like systems, and summarizes the properties of the F transfer region gene products.", "author" : [ { "dropping-particle" : "", "family" : "Lawley", "given" : "T D", "non-dropping-particle" : "", "parse-names" : false, "suffix" : "" }, { "dropping-particle" : "", "family" : "Klimke", "given" : "W A", "non-dropping-particle" : "", "parse-names" : false, "suffix" : "" }, { "dropping-particle" : "", "family" : "Gubbins", "given" : "M J", "non-dropping-particle" : "", "parse-names" : false, "suffix" : "" }, { "dropping-particle" : "", "family" : "Frost", "given" : "L S", "non-dropping-particle" : "", "parse-names" : false, "suffix" : "" } ], "container-title" : "FEMS Microbiol Lett", "id" : "ITEM-3", "issue" : "1", "issued" : { "date-parts" : [ [ "2003" ] ] }, "note" : "Lawley, T D\nKlimke, W A\nGubbins, M J\nFrost, L S\neng\nReview\nNetherlands\n2003/07/12 05:00\nFEMS Microbiol Lett. 2003 Jul 15;224(1):1-15.", "page" : "1-15", "title" : "F factor conjugation is a true type IV secretion system", "type" : "article-journal", "volume" : "224" }, "uris" : [ "http://www.mendeley.com/documents/?uuid=3ca022c7-9306-42f9-b698-e79e661b0d4e" ] } ], "mendeley" : { "formattedCitation" : "&lt;sup&gt;10,14,15&lt;/sup&gt;", "plainTextFormattedCitation" : "10,14,15", "previouslyFormattedCitation" : "&lt;sup&gt;10,14,15&lt;/sup&gt;" }, "properties" : { "noteIndex" : 0 }, "schema" : "https://github.com/citation-style-language/schema/raw/master/csl-citation.json" }</w:instrText>
      </w:r>
      <w:r w:rsidR="008C319C" w:rsidRPr="00566783">
        <w:rPr>
          <w:rFonts w:ascii="Times New Roman" w:hAnsi="Times New Roman" w:cs="Times New Roman"/>
          <w:sz w:val="24"/>
          <w:szCs w:val="24"/>
          <w:vertAlign w:val="superscript"/>
        </w:rPr>
        <w:fldChar w:fldCharType="separate"/>
      </w:r>
      <w:r w:rsidR="0039573B" w:rsidRPr="0039573B">
        <w:rPr>
          <w:rFonts w:ascii="Times New Roman" w:hAnsi="Times New Roman" w:cs="Times New Roman"/>
          <w:noProof/>
          <w:sz w:val="24"/>
          <w:szCs w:val="24"/>
          <w:vertAlign w:val="superscript"/>
        </w:rPr>
        <w:t>10,14,15</w:t>
      </w:r>
      <w:r w:rsidR="008C319C" w:rsidRPr="00566783">
        <w:rPr>
          <w:rFonts w:ascii="Times New Roman" w:hAnsi="Times New Roman" w:cs="Times New Roman"/>
          <w:sz w:val="24"/>
          <w:szCs w:val="24"/>
          <w:vertAlign w:val="superscript"/>
        </w:rPr>
        <w:fldChar w:fldCharType="end"/>
      </w:r>
      <w:r w:rsidR="00F9179F" w:rsidRPr="00566783">
        <w:rPr>
          <w:rFonts w:ascii="Times New Roman" w:hAnsi="Times New Roman" w:cs="Times New Roman"/>
          <w:sz w:val="24"/>
          <w:szCs w:val="24"/>
        </w:rPr>
        <w:t xml:space="preserve"> </w:t>
      </w:r>
      <w:r w:rsidR="00D61D53">
        <w:rPr>
          <w:rFonts w:ascii="Times New Roman" w:hAnsi="Times New Roman" w:cs="Times New Roman"/>
          <w:sz w:val="24"/>
          <w:szCs w:val="24"/>
        </w:rPr>
        <w:t>A significant body of knowledge is available for conjugative T4SSs, however detailed structural studies of the conjugative proteins and complexes are only more recently becoming available.</w:t>
      </w:r>
      <w:r w:rsidR="00D07A26">
        <w:rPr>
          <w:rFonts w:ascii="Times New Roman" w:hAnsi="Times New Roman" w:cs="Times New Roman"/>
          <w:sz w:val="24"/>
          <w:szCs w:val="24"/>
        </w:rPr>
        <w:fldChar w:fldCharType="begin" w:fldLock="1"/>
      </w:r>
      <w:r w:rsidR="00564321">
        <w:rPr>
          <w:rFonts w:ascii="Times New Roman" w:hAnsi="Times New Roman" w:cs="Times New Roman"/>
          <w:sz w:val="24"/>
          <w:szCs w:val="24"/>
        </w:rPr>
        <w:instrText>ADDIN CSL_CITATION { "citationItems" : [ { "id" : "ITEM-1", "itemData" : { "DOI" : "10.1146/annurev.micro.58.030603.123630", "ISSN" : "0066-4227", "author" : [ { "dropping-particle" : "", "family" : "Christie", "given" : "Peter J.", "non-dropping-particle" : "", "parse-names" : false, "suffix" : "" }, { "dropping-particle" : "", "family" : "Atmakuri", "given" : "Krishnamohan", "non-dropping-particle" : "", "parse-names" : false, "suffix" : "" }, { "dropping-particle" : "", "family" : "Krishnamoorthy", "given" : "Vidhya", "non-dropping-particle" : "", "parse-names" : false, "suffix" : "" }, { "dropping-particle" : "", "family" : "Jakubowski", "given" : "Simon", "non-dropping-particle" : "", "parse-names" : false, "suffix" : "" }, { "dropping-particle" : "", "family" : "Cascales", "given" : "Eric", "non-dropping-particle" : "", "parse-names" : false, "suffix" : "" } ], "container-title" : "Annual Review of Microbiology", "id" : "ITEM-1", "issue" : "1", "issued" : { "date-parts" : [ [ "2005" ] ] }, "page" : "451-485", "title" : "Biogenesis, Architecture, and Function of Bacterial Type Iv Secretion Systems", "type" : "article-journal", "volume" : "59" }, "uris" : [ "http://www.mendeley.com/documents/?uuid=d78cb23c-0bba-4016-86b8-d9cdfd7a837a" ] }, { "id" : "ITEM-2", "itemData" : { "DOI" : "10.1016/j.bbamcr.2004.02.013", "ISSN" : "01674889", "author" : [ { "dropping-particle" : "", "family" : "Christie", "given" : "Peter J.", "non-dropping-particle" : "", "parse-names" : false, "suffix" : "" } ], "container-title" : "Biochimica et Biophysica Acta (BBA) - Molecular Cell Research", "id" : "ITEM-2", "issue" : "1-3", "issued" : { "date-parts" : [ [ "2004" ] ] }, "page" : "219-234", "title" : "Type IV secretion: the Agrobacterium VirB/D4 and related conjugation systems", "type" : "article-journal", "volume" : "1694" }, "uris" : [ "http://www.mendeley.com/documents/?uuid=e510c41b-b2c5-4237-a89e-e428bd84d831" ] }, { "id" : "ITEM-3", "itemData" : { "DOI" : "10.1016/j.resmic.2013.03.012", "ISSN" : "09232508", "author" : [ { "dropping-particle" : "", "family" : "Bhatty", "given" : "Minny", "non-dropping-particle" : "", "parse-names" : false, "suffix" : "" }, { "dropping-particle" : "", "family" : "Laverde Gomez", "given" : "Jenny a.", "non-dropping-particle" : "", "parse-names" : false, "suffix" : "" }, { "dropping-particle" : "", "family" : "Christie", "given" : "Peter J.", "non-dropping-particle" : "", "parse-names" : false, "suffix" : "" } ], "container-title" : "Research in Microbiology", "id" : "ITEM-3", "issue" : "6", "issued" : { "date-parts" : [ [ "2013" ] ] }, "page" : "620-639", "publisher" : "Elsevier Masson SAS", "title" : "The expanding bacterial type IV secretion lexicon", "type" : "article-journal", "volume" : "164" }, "uris" : [ "http://www.mendeley.com/documents/?uuid=ea6508bc-55b2-4a71-8385-d71b28f44f28" ] }, { "id" : "ITEM-4", "itemData" : { "DOI" : "10.1080/09687860500063316", "ISSN" : "0968-7688", "author" : [ { "dropping-particle" : "", "family" : "Christie", "given" : "Peter J.", "non-dropping-particle" : "", "parse-names" : false, "suffix" : "" }, { "dropping-particle" : "", "family" : "Cascales", "given" : "Eric", "non-dropping-particle" : "", "parse-names" : false, "suffix" : "" } ], "container-title" : "Molecular Membrane Biology", "id" : "ITEM-4", "issue" : "1-2", "issued" : { "date-parts" : [ [ "2005" ] ] }, "page" : "51-61", "title" : "Structural and dynamic properties of bacterial Type IV secretion systems (Review)", "type" : "article-journal", "volume" : "22" }, "uris" : [ "http://www.mendeley.com/documents/?uuid=ac2f8d43-6a59-4b7a-a5d8-57c5b99c618b" ] }, { "id" : "ITEM-5", "itemData" : { "DOI" : "10.1046/j.1365-2958.2001.02302.x", "ISBN" : "0950-382X (Print)\\r0950-382X (Linking)", "ISSN" : "0950382X", "PMID" : "11309113", "abstract" : "Bacterial conjugation systems are highly promiscuous macromolecular transfer systems that impact human health significantly. In clinical settings, conjugation is exceptionally problematic, leading to the rapid dissemination of antibiotic resistance genes and other virulence traits among bacterial populations. Recent work has shown that several pathogens of plants and mammals - Agrobacterium tumefaciens, Bordetella pertussis, Helicobacter pylori and Legionella pneumophila - have evolved secretion pathways ancestrally related to conjugation systems for the purpose of delivering effector molecules to eukaryotic target cells. Each of these systems exports distinct DNA or protein substrates to effect a myriad of changes in host cell physiology during infection. Collectively, secretion pathways ancestrally related to bacterial conjugation systems are now referred to as the type IV secretion family. The list of putative type IV family members is increasing rapidly, suggesting that macromolecular transfer by these systems is a widespread phenomenon in nature.", "author" : [ { "dropping-particle" : "", "family" : "Christie", "given" : "P. J.", "non-dropping-particle" : "", "parse-names" : false, "suffix" : "" } ], "container-title" : "Molecular Microbiology", "id" : "ITEM-5", "issue" : "2", "issued" : { "date-parts" : [ [ "2001" ] ] }, "page" : "294-305", "title" : "Type IV secretion: Intercellular transfer of macromolecules by systems ancestrally related to conjugation machines", "type" : "article-journal", "volume" : "40" }, "uris" : [ "http://www.mendeley.com/documents/?uuid=783bf0a2-8622-4f53-b7ed-a9850bc7db82" ] }, { "id" : "ITEM-6", "itemData" : { "DOI" : "10.1016/j.bbamcr.2013.12.019", "ISBN" : "0006-3002 (Print)\\r0006-3002", "ISSN" : "0006-3002", "PMID" : "24389247", "abstract" : "The bacterial type IV secretion systems (T4SSs) translocate DNA and protein substrates to bacterial or eukaryotic target cells generally by a mechanism dependent on direct cell-to-cell contact. The T4SSs encompass two large subfamilies, the conjugation systems and the effector translocators. The conjugation systems mediate interbacterial DNA transfer and are responsible for the rapid dissemination of antibiotic resistance genes and virulence determinants in clinical settings. The effector translocators are used by many Gram-negative bacterial pathogens for delivery of potentially hundreds of virulence proteins to eukaryotic cells for modulation of different physiological processes during infection. Recently, there has been considerable progress in defining the structures of T4SS machine subunits and large machine subassemblies. Additionally, the nature of substrate translocation sequences and the contributions of accessory proteins to substrate docking with the translocation channel have been elucidated. A DNA translocation route through the Agrobacterium tumefaciens VirB/VirD4 system was defined, and both intracellular (DNA ligand, ATP energy) and extracellular (phage binding) signals were shown to activate type IV-dependent translocation. Finally, phylogenetic studies have shed light on the evolution and distribution of T4SSs, and complementary structure-function studies of diverse systems have identified adaptations tailored for novel functions in pathogenic settings. This review summarizes the recent progress in our understanding of the architecture and mechanism of action of these fascinating machines, with emphasis on the 'archetypal' A. tumefaciens VirB/VirD4 T4SS and related conjugation systems. This article is part of a Special Issue entitled: Protein trafficking and secretion in bacteria. Guest Editors: Anastassios Economou and Ross Dalbey.", "author" : [ { "dropping-particle" : "", "family" : "Christie", "given" : "Peter J", "non-dropping-particle" : "", "parse-names" : false, "suffix" : "" }, { "dropping-particle" : "", "family" : "Whitaker", "given" : "Neal", "non-dropping-particle" : "", "parse-names" : false, "suffix" : "" }, { "dropping-particle" : "", "family" : "Gonz\u00e1lez-Rivera", "given" : "Christian", "non-dropping-particle" : "", "parse-names" : false, "suffix" : "" } ], "container-title" : "Biochimica et biophysica acta", "id" : "ITEM-6", "issue" : "8", "issued" : { "date-parts" : [ [ "2014" ] ] }, "page" : "1578-1591", "publisher" : "Elsevier B.V.", "title" : "Mechanism and structure of the bacterial type IV secretion systems.", "type" : "article-journal", "volume" : "1843" }, "uris" : [ "http://www.mendeley.com/documents/?uuid=d18218e6-69d9-4d8c-af97-cb40ae03a008" ] }, { "id" : "ITEM-7", "itemData" : { "DOI" : "10.1038/embor.2008.131", "author" : [ { "dropping-particle" : "", "family" : "Cascales", "given" : "E", "non-dropping-particle" : "", "parse-names" : false, "suffix" : "" } ], "container-title" : "EMBO Rep.", "id" : "ITEM-7", "issued" : { "date-parts" : [ [ "2008" ] ] }, "page" : "735", "title" : "The type VI secretion toolkit", "type" : "article-journal", "volume" : "9" }, "uris" : [ "http://www.mendeley.com/documents/?uuid=36aface7-2166-40dd-83e4-68f05d97efb8" ] }, { "id" : "ITEM-8", "itemData" : { "DOI" : "10.1146/annurev-micro-121809-151619", "ISSN" : "0066-4227", "author" : [ { "dropping-particle" : "", "family" : "Silverman", "given" : "Julie M.", "non-dropping-particle" : "", "parse-names" : false, "suffix" : "" }, { "dropping-particle" : "", "family" : "Brunet", "given" : "Yannick R.", "non-dropping-particle" : "", "parse-names" : false, "suffix" : "" }, { "dropping-particle" : "", "family" : "Cascales", "given" : "Eric", "non-dropping-particle" : "", "parse-names" : false, "suffix" : "" }, { "dropping-particle" : "", "family" : "Mougous", "given" : "Joseph D.", "non-dropping-particle" : "", "parse-names" : false, "suffix" : "" } ], "container-title" : "Annual Review of Microbiology", "id" : "ITEM-8", "issue" : "1", "issued" : { "date-parts" : [ [ "2012" ] ] }, "page" : "453-472", "title" : "Structure and Regulation of the Type VI Secretion System", "type" : "article-journal", "volume" : "66" }, "uris" : [ "http://www.mendeley.com/documents/?uuid=bc0cf4ce-dd63-4a72-aef2-c2cf86dd05c9" ] }, { "id" : "ITEM-9", "itemData" : { "DOI" : "10.1038/nature08588", "ISSN" : "0028-0836", "author" : [ { "dropping-particle" : "", "family" : "Chandran", "given" : "Vidya", "non-dropping-particle" : "", "parse-names" : false, "suffix" : "" }, { "dropping-particle" : "", "family" : "Fronzes", "given" : "R\u00e9mi", "non-dropping-particle" : "", "parse-names" : false, "suffix" : "" }, { "dropping-particle" : "", "family" : "Duquerroy", "given" : "St\u00e9phane", "non-dropping-particle" : "", "parse-names" : false, "suffix" : "" }, { "dropping-particle" : "", "family" : "Cronin", "given" : "Nora", "non-dropping-particle" : "", "parse-names" : false, "suffix" : "" }, { "dropping-particle" : "", "family" : "Navaza", "given" : "Jorge", "non-dropping-particle" : "", "parse-names" : false, "suffix" : "" }, { "dropping-particle" : "", "family" : "Waksman", "given" : "Gabriel", "non-dropping-particle" : "", "parse-names" : false, "suffix" : "" } ], "container-title" : "Nature", "id" : "ITEM-9", "issue" : "7276", "issued" : { "date-parts" : [ [ "2009" ] ] }, "page" : "1011-1015", "title" : "Structure of the outer membrane complex of a type IV secretion system", "type" : "article-journal", "volume" : "462" }, "uris" : [ "http://www.mendeley.com/documents/?uuid=aaa9cdcf-6e00-4227-9b49-90889c1c361e" ] }, { "id" : "ITEM-10", "itemData" : { "DOI" : "10.1038/emboj.2013.58", "abstract" : "Type IV secretion (T4S) systems are able to transport DNAs and/or proteins through the membranes of bacteria. They form large multiprotein complexes consisting of 12 proteins termed VirB1\u201011 and VirD4. VirB7, 9 and 10 assemble into a 1.07 MegaDalton membrane\u2010spanning core complex (CC), around which all other components assemble. This complex is made of two parts, the O\u2010layer inserted in the outer membrane and the I\u2010layer inserted in the inner membrane. While the structure of the O\u2010layer has been solved by X\u2010ray crystallography, there is no detailed structural information on the I\u2010layer. Using high\u2010resolution cryo\u2010electron microscopy and molecular modelling combined with biochemical approaches, we determined the I\u2010layer structure and located its various components in the electron density. Our results provide new structural insights on the CC, from which the essential features of T4S system mechanisms can be derived.", "author" : [ { "dropping-particle" : "", "family" : "Rivera-Calzada", "given" : "Angel", "non-dropping-particle" : "", "parse-names" : false, "suffix" : "" }, { "dropping-particle" : "", "family" : "Fronzes", "given" : "R\u00e9mi", "non-dropping-particle" : "", "parse-names" : false, "suffix" : "" }, { "dropping-particle" : "", "family" : "Savva", "given" : "Christos G", "non-dropping-particle" : "", "parse-names" : false, "suffix" : "" }, { "dropping-particle" : "", "family" : "Chandran", "given" : "Vidya", "non-dropping-particle" : "", "parse-names" : false, "suffix" : "" }, { "dropping-particle" : "", "family" : "Lian", "given" : "Pei W", "non-dropping-particle" : "", "parse-names" : false, "suffix" : "" }, { "dropping-particle" : "", "family" : "Laeremans", "given" : "Toon", "non-dropping-particle" : "", "parse-names" : false, "suffix" : "" }, { "dropping-particle" : "", "family" : "Pardon", "given" : "Els", "non-dropping-particle" : "", "parse-names" : false, "suffix" : "" }, { "dropping-particle" : "", "family" : "Steyaert", "given" : "Jan", "non-dropping-particle" : "", "parse-names" : false, "suffix" : "" }, { "dropping-particle" : "", "family" : "Remaut", "given" : "Han", "non-dropping-particle" : "", "parse-names" : false, "suffix" : "" }, { "dropping-particle" : "", "family" : "Waksman", "given" : "Gabriel", "non-dropping-particle" : "", "parse-names" : false, "suffix" : "" }, { "dropping-particle" : "V", "family" : "Orlova", "given" : "Elena", "non-dropping-particle" : "", "parse-names" : false, "suffix" : "" } ], "container-title" : "The EMBO Journal", "id" : "ITEM-10", "issue" : "8", "issued" : { "date-parts" : [ [ "2013" ] ] }, "page" : "1195-1204", "title" : "Structure of a bacterial type IV secretion core complex at subnanometre resolution", "type" : "article-journal", "volume" : "32" }, "uris" : [ "http://www.mendeley.com/documents/?uuid=61887cc5-fd75-4381-b250-2815ffa00362" ] }, { "id" : "ITEM-11", "itemData" : { "DOI" : "10.1016/j.tibs.2010.06.002", "author" : [ { "dropping-particle" : "", "family" : "Waksman", "given" : "G", "non-dropping-particle" : "", "parse-names" : false, "suffix" : "" }, { "dropping-particle" : "", "family" : "Fronzes", "given" : "R", "non-dropping-particle" : "", "parse-names" : false, "suffix" : "" } ], "container-title" : "Trends Biochem. Sci.", "id" : "ITEM-11", "issued" : { "date-parts" : [ [ "2010" ] ] }, "page" : "691", "title" : "Molecular architecture of bacterial type IV secretion systems", "type" : "article-journal", "volume" : "35" }, "uris" : [ "http://www.mendeley.com/documents/?uuid=8863f6e1-93f6-4151-a6d0-18a54cca4878" ] }, { "id" : "ITEM-12", "itemData" : { "DOI" : "10.1038/nrmicro2218", "ISSN" : "1740-1526", "author" : [ { "dropping-particle" : "", "family" : "Fronzes", "given" : "R\u00e9mi", "non-dropping-particle" : "", "parse-names" : false, "suffix" : "" }, { "dropping-particle" : "", "family" : "Christie", "given" : "Peter J.", "non-dropping-particle" : "", "parse-names" : false, "suffix" : "" }, { "dropping-particle" : "", "family" : "Waksman", "given" : "Gabriel", "non-dropping-particle" : "", "parse-names" : false, "suffix" : "" } ], "container-title" : "Nature Reviews Microbiology", "id" : "ITEM-12", "issue" : "10", "issued" : { "date-parts" : [ [ "2009" ] ] }, "page" : "703-714", "publisher" : "Nature Publishing Group", "title" : "The structural biology of type IV secretion systems", "type" : "article-journal", "volume" : "7" }, "uris" : [ "http://www.mendeley.com/documents/?uuid=cd537dc2-a90b-4e5c-85ba-cac8aa3312b2" ] }, { "id" : "ITEM-13", "itemData" : { "DOI" : "10.1038/nmeth.3406", "ISSN" : "1548-7091", "PMID" : "25984698", "abstract" : "Studying biomolecules at atomic resolution in their native environment is the ultimate aim of structural biology. We investigated the bacterial type IV secretion system core complex (T4SSSScc) by cellular dynamic nuclear polarization\u2013based solid-state nuclear magnetic resonance spectroscopy to validate a structural model previously generated by combining in vitro and in silico data. Our results indicate that T4SSSScc is well folded in the cellular setting, revealing protein regions that had been elusive when studied in vitro.", "author" : [ { "dropping-particle" : "", "family" : "Kaplan", "given" : "Mohammed", "non-dropping-particle" : "", "parse-names" : false, "suffix" : "" }, { "dropping-particle" : "", "family" : "Cukkemane", "given" : "Abhishek", "non-dropping-particle" : "", "parse-names" : false, "suffix" : "" }, { "dropping-particle" : "", "family" : "Zundert", "given" : "Gydo C P", "non-dropping-particle" : "van", "parse-names" : false, "suffix" : "" }, { "dropping-particle" : "", "family" : "Narasimhan", "given" : "Siddarth", "non-dropping-particle" : "", "parse-names" : false, "suffix" : "" }, { "dropping-particle" : "", "family" : "Dani\u00ebls", "given" : "Mark", "non-dropping-particle" : "", "parse-names" : false, "suffix" : "" }, { "dropping-particle" : "", "family" : "Mance", "given" : "Deni", "non-dropping-particle" : "", "parse-names" : false, "suffix" : "" }, { "dropping-particle" : "", "family" : "Waksman", "given" : "Gabriel", "non-dropping-particle" : "", "parse-names" : false, "suffix" : "" }, { "dropping-particle" : "", "family" : "Bonvin", "given" : "Alexandre M J J", "non-dropping-particle" : "", "parse-names" : false, "suffix" : "" }, { "dropping-particle" : "", "family" : "Fronzes", "given" : "R\u00e9mi", "non-dropping-particle" : "", "parse-names" : false, "suffix" : "" }, { "dropping-particle" : "", "family" : "Folkers", "given" : "Gert E", "non-dropping-particle" : "", "parse-names" : false, "suffix" : "" }, { "dropping-particle" : "", "family" : "Baldus", "given" : "Marc", "non-dropping-particle" : "", "parse-names" : false, "suffix" : "" } ], "container-title" : "Nature Methods", "id" : "ITEM-13", "issue" : "7", "issued" : { "date-parts" : [ [ "2015" ] ] }, "page" : "5-9", "title" : "Probing a cell-embedded megadalton protein complex by DNP-supported solid-state NMR", "type" : "article-journal", "volume" : "12" }, "uris" : [ "http://www.mendeley.com/documents/?uuid=e4c0cefc-7961-465c-816f-ea9bd7d3f409" ] } ], "mendeley" : { "formattedCitation" : "&lt;sup&gt;16\u201328&lt;/sup&gt;", "plainTextFormattedCitation" : "16\u201328", "previouslyFormattedCitation" : "&lt;sup&gt;16\u201328&lt;/sup&gt;" }, "properties" : { "noteIndex" : 0 }, "schema" : "https://github.com/citation-style-language/schema/raw/master/csl-citation.json" }</w:instrText>
      </w:r>
      <w:r w:rsidR="00D07A26">
        <w:rPr>
          <w:rFonts w:ascii="Times New Roman" w:hAnsi="Times New Roman" w:cs="Times New Roman"/>
          <w:sz w:val="24"/>
          <w:szCs w:val="24"/>
        </w:rPr>
        <w:fldChar w:fldCharType="separate"/>
      </w:r>
      <w:r w:rsidR="00403DF5" w:rsidRPr="00403DF5">
        <w:rPr>
          <w:rFonts w:ascii="Times New Roman" w:hAnsi="Times New Roman" w:cs="Times New Roman"/>
          <w:noProof/>
          <w:sz w:val="24"/>
          <w:szCs w:val="24"/>
          <w:vertAlign w:val="superscript"/>
        </w:rPr>
        <w:t>16–28</w:t>
      </w:r>
      <w:r w:rsidR="00D07A26">
        <w:rPr>
          <w:rFonts w:ascii="Times New Roman" w:hAnsi="Times New Roman" w:cs="Times New Roman"/>
          <w:sz w:val="24"/>
          <w:szCs w:val="24"/>
        </w:rPr>
        <w:fldChar w:fldCharType="end"/>
      </w:r>
      <w:r w:rsidR="00D61D53">
        <w:rPr>
          <w:rFonts w:ascii="Times New Roman" w:hAnsi="Times New Roman" w:cs="Times New Roman"/>
          <w:sz w:val="24"/>
          <w:szCs w:val="24"/>
        </w:rPr>
        <w:t xml:space="preserve"> </w:t>
      </w:r>
    </w:p>
    <w:p w14:paraId="0C176D82" w14:textId="77777777" w:rsidR="00D61D53" w:rsidRDefault="00D61D53" w:rsidP="00E07862">
      <w:pPr>
        <w:spacing w:after="0" w:line="240" w:lineRule="auto"/>
        <w:rPr>
          <w:rFonts w:ascii="Times New Roman" w:hAnsi="Times New Roman" w:cs="Times New Roman"/>
          <w:sz w:val="24"/>
          <w:szCs w:val="24"/>
        </w:rPr>
      </w:pPr>
    </w:p>
    <w:p w14:paraId="3C5FE9AE" w14:textId="5823C81D" w:rsidR="00E76C65" w:rsidRPr="00E633C0" w:rsidRDefault="00403DF5" w:rsidP="00E07862">
      <w:pPr>
        <w:spacing w:after="0" w:line="240" w:lineRule="auto"/>
        <w:rPr>
          <w:rFonts w:ascii="Times New Roman" w:hAnsi="Times New Roman" w:cs="Times New Roman"/>
          <w:sz w:val="24"/>
          <w:szCs w:val="24"/>
        </w:rPr>
      </w:pPr>
      <w:r>
        <w:rPr>
          <w:rFonts w:ascii="Times New Roman" w:hAnsi="Times New Roman" w:cs="Times New Roman"/>
          <w:sz w:val="24"/>
          <w:szCs w:val="24"/>
        </w:rPr>
        <w:t>In order to assemble a comprehensive view of the conjugative process, a coupling of detailed structural studies to mutational analys</w:t>
      </w:r>
      <w:r w:rsidR="00533B97">
        <w:rPr>
          <w:rFonts w:ascii="Times New Roman" w:hAnsi="Times New Roman" w:cs="Times New Roman"/>
          <w:sz w:val="24"/>
          <w:szCs w:val="24"/>
        </w:rPr>
        <w:t>e</w:t>
      </w:r>
      <w:r>
        <w:rPr>
          <w:rFonts w:ascii="Times New Roman" w:hAnsi="Times New Roman" w:cs="Times New Roman"/>
          <w:sz w:val="24"/>
          <w:szCs w:val="24"/>
        </w:rPr>
        <w:t>s of conjugative transfer proteins is required. This can be achieved through conjugative mating assays. For the F plasmid, e</w:t>
      </w:r>
      <w:r w:rsidRPr="00566783">
        <w:rPr>
          <w:rFonts w:ascii="Times New Roman" w:hAnsi="Times New Roman" w:cs="Times New Roman"/>
          <w:sz w:val="24"/>
          <w:szCs w:val="24"/>
        </w:rPr>
        <w:t xml:space="preserve">ach protein encoded within the </w:t>
      </w:r>
      <w:r w:rsidRPr="00566783">
        <w:rPr>
          <w:rFonts w:ascii="Times New Roman" w:hAnsi="Times New Roman" w:cs="Times New Roman"/>
          <w:i/>
          <w:sz w:val="24"/>
          <w:szCs w:val="24"/>
        </w:rPr>
        <w:t>tra</w:t>
      </w:r>
      <w:r w:rsidRPr="00566783">
        <w:rPr>
          <w:rFonts w:ascii="Times New Roman" w:hAnsi="Times New Roman" w:cs="Times New Roman"/>
          <w:sz w:val="24"/>
          <w:szCs w:val="24"/>
        </w:rPr>
        <w:t xml:space="preserve"> region plays a role in the F-mediated conjugation; therefore, the knockout/deletion of a transfer gene will abolish the conjugative capacity of the cell (</w:t>
      </w:r>
      <w:r w:rsidRPr="00566783">
        <w:rPr>
          <w:rFonts w:ascii="Times New Roman" w:hAnsi="Times New Roman" w:cs="Times New Roman"/>
          <w:b/>
          <w:sz w:val="24"/>
          <w:szCs w:val="24"/>
        </w:rPr>
        <w:t>Figure 1</w:t>
      </w:r>
      <w:r w:rsidRPr="00566783">
        <w:rPr>
          <w:rFonts w:ascii="Times New Roman" w:hAnsi="Times New Roman" w:cs="Times New Roman"/>
          <w:sz w:val="24"/>
          <w:szCs w:val="24"/>
        </w:rPr>
        <w:t xml:space="preserve">). </w:t>
      </w:r>
      <w:r>
        <w:rPr>
          <w:rFonts w:ascii="Times New Roman" w:hAnsi="Times New Roman" w:cs="Times New Roman"/>
          <w:sz w:val="24"/>
          <w:szCs w:val="24"/>
        </w:rPr>
        <w:t>While smaller mobile plasmids are more conducive to standard deletion procedures, for larger conjugative plasmids such as F</w:t>
      </w:r>
      <w:r w:rsidR="00533B97">
        <w:rPr>
          <w:rFonts w:ascii="Times New Roman" w:hAnsi="Times New Roman" w:cs="Times New Roman"/>
          <w:sz w:val="24"/>
          <w:szCs w:val="24"/>
        </w:rPr>
        <w:t>,</w:t>
      </w:r>
      <w:r>
        <w:rPr>
          <w:rFonts w:ascii="Times New Roman" w:hAnsi="Times New Roman" w:cs="Times New Roman"/>
          <w:sz w:val="24"/>
          <w:szCs w:val="24"/>
        </w:rPr>
        <w:t xml:space="preserve"> gene knockouts are</w:t>
      </w:r>
      <w:r w:rsidRPr="00566783">
        <w:rPr>
          <w:rFonts w:ascii="Times New Roman" w:hAnsi="Times New Roman" w:cs="Times New Roman"/>
          <w:sz w:val="24"/>
          <w:szCs w:val="24"/>
        </w:rPr>
        <w:t xml:space="preserve"> </w:t>
      </w:r>
      <w:r>
        <w:rPr>
          <w:rFonts w:ascii="Times New Roman" w:hAnsi="Times New Roman" w:cs="Times New Roman"/>
          <w:sz w:val="24"/>
          <w:szCs w:val="24"/>
        </w:rPr>
        <w:t xml:space="preserve">more readily </w:t>
      </w:r>
      <w:r w:rsidRPr="00566783">
        <w:rPr>
          <w:rFonts w:ascii="Times New Roman" w:hAnsi="Times New Roman" w:cs="Times New Roman"/>
          <w:sz w:val="24"/>
          <w:szCs w:val="24"/>
        </w:rPr>
        <w:t>achieved via homologous recombination where the target gene is replaced with one conveying a distinct antibiotic resistance gene</w:t>
      </w:r>
      <w:r>
        <w:rPr>
          <w:rFonts w:ascii="Times New Roman" w:hAnsi="Times New Roman" w:cs="Times New Roman"/>
          <w:sz w:val="24"/>
          <w:szCs w:val="24"/>
        </w:rPr>
        <w:t xml:space="preserve">. In the current protocol, we employ homologous recombination to replace a transfer gene of interest with </w:t>
      </w:r>
      <w:r w:rsidRPr="00566783">
        <w:rPr>
          <w:rFonts w:ascii="Times New Roman" w:hAnsi="Times New Roman" w:cs="Times New Roman"/>
          <w:sz w:val="24"/>
          <w:szCs w:val="24"/>
        </w:rPr>
        <w:t>chloramphenicol acetyltransferase (CAT)</w:t>
      </w:r>
      <w:r>
        <w:rPr>
          <w:rFonts w:ascii="Times New Roman" w:hAnsi="Times New Roman" w:cs="Times New Roman"/>
          <w:sz w:val="24"/>
          <w:szCs w:val="24"/>
        </w:rPr>
        <w:t xml:space="preserve"> in the 55 kb F plasmid derivative pOX38-Tc;</w:t>
      </w:r>
      <w:r w:rsidR="008C319C" w:rsidRPr="00566783">
        <w:rPr>
          <w:rFonts w:ascii="Times New Roman" w:hAnsi="Times New Roman" w:cs="Times New Roman"/>
          <w:sz w:val="24"/>
          <w:szCs w:val="24"/>
          <w:vertAlign w:val="superscript"/>
        </w:rPr>
        <w:fldChar w:fldCharType="begin" w:fldLock="1"/>
      </w:r>
      <w:r w:rsidR="00382474">
        <w:rPr>
          <w:rFonts w:ascii="Times New Roman" w:hAnsi="Times New Roman" w:cs="Times New Roman"/>
          <w:sz w:val="24"/>
          <w:szCs w:val="24"/>
          <w:vertAlign w:val="superscript"/>
        </w:rPr>
        <w:instrText>ADDIN CSL_CITATION { "citationItems" : [ { "id" : "ITEM-1", "itemData" : { "DOI" : "10.1101/SQB.1981.045.01.022", "ISBN" : "0091-7451 (Print) 0091-7451 (Linking)", "ISSN" : "0091-7451", "PMID" : "6271456", "author" : [ { "dropping-particle" : "", "family" : "Guyer", "given" : "M S", "non-dropping-particle" : "", "parse-names" : false, "suffix" : "" }, { "dropping-particle" : "", "family" : "Reed", "given" : "R R", "non-dropping-particle" : "", "parse-names" : false, "suffix" : "" }, { "dropping-particle" : "", "family" : "Steitz", "given" : "J A", "non-dropping-particle" : "", "parse-names" : false, "suffix" : "" }, { "dropping-particle" : "", "family" : "Low", "given" : "K B", "non-dropping-particle" : "", "parse-names" : false, "suffix" : "" } ], "chapter-number" : "135", "container-title" : "Cold Spring Harb Symp Quant Biol", "id" : "ITEM-1", "issued" : { "date-parts" : [ [ "1981" ] ] }, "page" : "135-140", "title" : "Identification of a sex-factor-affinity site in E. coli as gamma delta", "type" : "article-journal", "volume" : "45 Pt 1" }, "uris" : [ "http://www.mendeley.com/documents/?uuid=ce9d5fdf-a897-47cd-8a2c-4daacea6e00c" ] }, { "id" : "ITEM-2", "itemData" : { "DOI" : "10.1111/j.1365-2958.1994.tb00486.x", "ISBN" : "0950-382X (Print)", "ISSN" : "0950-382X", "PMID" : "7854127", "abstract" : "The effects of defined mutations in the lipopolysaccharide (LPS) and the outer membrane protein OmpA of the recipient cell on mating-pair formation in liquid media by the transfer systems of the F-like plasmids pOX38 (F), ColB2 and R100-1 were investigated. Transfer of all three plasmids was affected differently by mutations in the rfa (LPS) locus of the recipient cell, the F plasmid being most sensitive to mutations that affected rfaP gene expression which is responsible for the addition of pyrophosphorylethanolamine (PPEA) to heptose I of the inner core of the LPS. ColB2 transfer was more strongly affected by mutations in the heptose II-heptose III region of the LPS (rfaF) whereas R100-1 was not strongly affected by any of the rfa mutations tested. ompA but not rfa mutations further decreased the mating efficiency of an F plasmid carrying a mutation in the mating-pair stabilization protein TraN. An F derivative with a chloramphenicol acetyltransferase (CAT) cassette interrupting the traA pilin gene was constructed and pilin genes from F-like plasmids (F, ColB2, R100-1) were used to complement this mutation. Unexpectedly, the results suggested that the differences in the pilin sequences were not responsible for recognizing specific groups in the LPS, OmpA or the TraT surface exclusion protein. Other corroborating evidence is presented suggesting the presence of an adhesin at the F pilus tip.", "author" : [ { "dropping-particle" : "", "family" : "Anthony", "given" : "K G", "non-dropping-particle" : "", "parse-names" : false, "suffix" : "" }, { "dropping-particle" : "", "family" : "Sherburne", "given" : "C", "non-dropping-particle" : "", "parse-names" : false, "suffix" : "" }, { "dropping-particle" : "", "family" : "Sherburne", "given" : "R", "non-dropping-particle" : "", "parse-names" : false, "suffix" : "" }, { "dropping-particle" : "", "family" : "Frost", "given" : "L S", "non-dropping-particle" : "", "parse-names" : false, "suffix" : "" } ], "container-title" : "Molecular microbiology", "id" : "ITEM-2", "issue" : "6", "issued" : { "date-parts" : [ [ "1994" ] ] }, "page" : "939-53", "title" : "The role of the pilus in recipient cell recognition during bacterial conjugation mediated by F-like plasmids.", "type" : "article-journal", "volume" : "13" }, "uris" : [ "http://www.mendeley.com/documents/?uuid=f8f11092-b899-40d7-9aae-65af894e6783" ] } ], "mendeley" : { "formattedCitation" : "&lt;sup&gt;29,30&lt;/sup&gt;", "plainTextFormattedCitation" : "29,30", "previouslyFormattedCitation" : "&lt;sup&gt;29,30&lt;/sup&gt;" }, "properties" : { "noteIndex" : 0 }, "schema" : "https://github.com/citation-style-language/schema/raw/master/csl-citation.json" }</w:instrText>
      </w:r>
      <w:r w:rsidR="008C319C" w:rsidRPr="00566783">
        <w:rPr>
          <w:rFonts w:ascii="Times New Roman" w:hAnsi="Times New Roman" w:cs="Times New Roman"/>
          <w:sz w:val="24"/>
          <w:szCs w:val="24"/>
          <w:vertAlign w:val="superscript"/>
        </w:rPr>
        <w:fldChar w:fldCharType="separate"/>
      </w:r>
      <w:r w:rsidRPr="00403DF5">
        <w:rPr>
          <w:rFonts w:ascii="Times New Roman" w:hAnsi="Times New Roman" w:cs="Times New Roman"/>
          <w:noProof/>
          <w:sz w:val="24"/>
          <w:szCs w:val="24"/>
          <w:vertAlign w:val="superscript"/>
        </w:rPr>
        <w:t>29,30</w:t>
      </w:r>
      <w:r w:rsidR="008C319C" w:rsidRPr="00566783">
        <w:rPr>
          <w:rFonts w:ascii="Times New Roman" w:hAnsi="Times New Roman" w:cs="Times New Roman"/>
          <w:sz w:val="24"/>
          <w:szCs w:val="24"/>
          <w:vertAlign w:val="superscript"/>
        </w:rPr>
        <w:fldChar w:fldCharType="end"/>
      </w:r>
      <w:r>
        <w:rPr>
          <w:rFonts w:ascii="Times New Roman" w:hAnsi="Times New Roman" w:cs="Times New Roman"/>
          <w:sz w:val="24"/>
          <w:szCs w:val="24"/>
          <w:vertAlign w:val="superscript"/>
        </w:rPr>
        <w:t xml:space="preserve"> </w:t>
      </w:r>
      <w:r w:rsidR="00DF3D6E">
        <w:rPr>
          <w:rFonts w:ascii="Times New Roman" w:hAnsi="Times New Roman" w:cs="Times New Roman"/>
          <w:sz w:val="24"/>
          <w:szCs w:val="24"/>
        </w:rPr>
        <w:t xml:space="preserve">the resultant knockout plasmid, </w:t>
      </w:r>
      <w:r w:rsidR="00DF3D6E" w:rsidRPr="00C937E7">
        <w:rPr>
          <w:rFonts w:ascii="Times New Roman" w:hAnsi="Times New Roman" w:cs="Times New Roman"/>
          <w:sz w:val="24"/>
          <w:szCs w:val="24"/>
        </w:rPr>
        <w:t xml:space="preserve">pOX38-Tc </w:t>
      </w:r>
      <w:r w:rsidR="00DF3D6E" w:rsidRPr="00486803">
        <w:rPr>
          <w:rFonts w:ascii="Times New Roman" w:hAnsi="Times New Roman" w:cs="Times New Roman"/>
          <w:sz w:val="24"/>
          <w:szCs w:val="24"/>
        </w:rPr>
        <w:t>Δ</w:t>
      </w:r>
      <w:r w:rsidR="00DF3D6E" w:rsidRPr="005704AA">
        <w:rPr>
          <w:rFonts w:ascii="Times New Roman" w:hAnsi="Times New Roman" w:cs="Times New Roman"/>
          <w:sz w:val="24"/>
          <w:szCs w:val="24"/>
        </w:rPr>
        <w:t xml:space="preserve">gene::Cm, </w:t>
      </w:r>
      <w:r w:rsidR="00DF3D6E">
        <w:rPr>
          <w:rFonts w:ascii="Times New Roman" w:hAnsi="Times New Roman" w:cs="Times New Roman"/>
          <w:sz w:val="24"/>
          <w:szCs w:val="24"/>
        </w:rPr>
        <w:t>facilitates resistance to the presence of chloramphenicol (Cm) in the growth media.</w:t>
      </w:r>
      <w:r w:rsidR="00DF3D6E" w:rsidRPr="005704AA">
        <w:rPr>
          <w:rFonts w:ascii="Times New Roman" w:hAnsi="Times New Roman" w:cs="Times New Roman"/>
          <w:sz w:val="24"/>
          <w:szCs w:val="24"/>
        </w:rPr>
        <w:t xml:space="preserve"> </w:t>
      </w:r>
      <w:r w:rsidR="00DF3D6E" w:rsidRPr="00424257">
        <w:rPr>
          <w:rFonts w:ascii="Times New Roman" w:hAnsi="Times New Roman" w:cs="Times New Roman"/>
          <w:sz w:val="24"/>
          <w:szCs w:val="24"/>
        </w:rPr>
        <w:t>Donor c</w:t>
      </w:r>
      <w:r w:rsidR="00DF3D6E" w:rsidRPr="005704AA">
        <w:rPr>
          <w:rFonts w:ascii="Times New Roman" w:hAnsi="Times New Roman" w:cs="Times New Roman"/>
          <w:sz w:val="24"/>
          <w:szCs w:val="24"/>
        </w:rPr>
        <w:t>ells harboring pOX38-</w:t>
      </w:r>
      <w:r w:rsidR="00DF3D6E" w:rsidRPr="00566783">
        <w:rPr>
          <w:rFonts w:ascii="Times New Roman" w:hAnsi="Times New Roman" w:cs="Times New Roman"/>
          <w:sz w:val="24"/>
          <w:szCs w:val="24"/>
        </w:rPr>
        <w:t xml:space="preserve">Tc </w:t>
      </w:r>
      <w:r w:rsidR="00DF3D6E" w:rsidRPr="00486803">
        <w:rPr>
          <w:rFonts w:ascii="Times New Roman" w:hAnsi="Times New Roman" w:cs="Times New Roman"/>
          <w:sz w:val="24"/>
          <w:szCs w:val="24"/>
        </w:rPr>
        <w:t>Δ</w:t>
      </w:r>
      <w:r w:rsidR="00DF3D6E" w:rsidRPr="003B2E3B">
        <w:rPr>
          <w:rFonts w:ascii="Times New Roman" w:hAnsi="Times New Roman" w:cs="Times New Roman"/>
          <w:sz w:val="24"/>
          <w:szCs w:val="24"/>
        </w:rPr>
        <w:t>gene</w:t>
      </w:r>
      <w:r w:rsidR="00DF3D6E" w:rsidRPr="00566783">
        <w:rPr>
          <w:rFonts w:ascii="Times New Roman" w:hAnsi="Times New Roman" w:cs="Times New Roman"/>
          <w:sz w:val="24"/>
          <w:szCs w:val="24"/>
        </w:rPr>
        <w:t>::Cm are unable to affect conjugative DNA transfer/mating</w:t>
      </w:r>
      <w:r w:rsidR="00DF3D6E">
        <w:rPr>
          <w:rFonts w:ascii="Times New Roman" w:hAnsi="Times New Roman" w:cs="Times New Roman"/>
          <w:sz w:val="24"/>
          <w:szCs w:val="24"/>
        </w:rPr>
        <w:t xml:space="preserve"> as observed through the use of a</w:t>
      </w:r>
      <w:r w:rsidR="00DF3D6E" w:rsidRPr="00566783">
        <w:rPr>
          <w:rFonts w:ascii="Times New Roman" w:hAnsi="Times New Roman" w:cs="Times New Roman"/>
          <w:sz w:val="24"/>
          <w:szCs w:val="24"/>
        </w:rPr>
        <w:t xml:space="preserve"> mating assay; the mating efficiency of a pOX38-Tc </w:t>
      </w:r>
      <w:r w:rsidR="00DF3D6E" w:rsidRPr="00486803">
        <w:rPr>
          <w:rFonts w:ascii="Times New Roman" w:hAnsi="Times New Roman" w:cs="Times New Roman"/>
          <w:sz w:val="24"/>
          <w:szCs w:val="24"/>
        </w:rPr>
        <w:t>Δ</w:t>
      </w:r>
      <w:r w:rsidR="00DF3D6E" w:rsidRPr="003B2E3B">
        <w:rPr>
          <w:rFonts w:ascii="Times New Roman" w:hAnsi="Times New Roman" w:cs="Times New Roman"/>
          <w:sz w:val="24"/>
          <w:szCs w:val="24"/>
        </w:rPr>
        <w:t>gene</w:t>
      </w:r>
      <w:r w:rsidR="00DF3D6E" w:rsidRPr="00566783">
        <w:rPr>
          <w:rFonts w:ascii="Times New Roman" w:hAnsi="Times New Roman" w:cs="Times New Roman"/>
          <w:sz w:val="24"/>
          <w:szCs w:val="24"/>
        </w:rPr>
        <w:t>::Cm donor cell and a normal recipient will decrease or, more often, be abolished</w:t>
      </w:r>
      <w:r w:rsidR="00DF3D6E">
        <w:rPr>
          <w:rFonts w:ascii="Times New Roman" w:hAnsi="Times New Roman" w:cs="Times New Roman"/>
          <w:sz w:val="24"/>
          <w:szCs w:val="24"/>
        </w:rPr>
        <w:t xml:space="preserve">. Conjugative transfer of the </w:t>
      </w:r>
      <w:r w:rsidR="00DF3D6E" w:rsidRPr="00566783">
        <w:rPr>
          <w:rFonts w:ascii="Times New Roman" w:hAnsi="Times New Roman" w:cs="Times New Roman"/>
          <w:sz w:val="24"/>
          <w:szCs w:val="24"/>
        </w:rPr>
        <w:t xml:space="preserve">pOX38-Tc </w:t>
      </w:r>
      <w:r w:rsidR="00DF3D6E" w:rsidRPr="00486803">
        <w:rPr>
          <w:rFonts w:ascii="Times New Roman" w:hAnsi="Times New Roman" w:cs="Times New Roman"/>
          <w:sz w:val="24"/>
          <w:szCs w:val="24"/>
        </w:rPr>
        <w:t>Δ</w:t>
      </w:r>
      <w:r w:rsidR="00DF3D6E" w:rsidRPr="003B2E3B">
        <w:rPr>
          <w:rFonts w:ascii="Times New Roman" w:hAnsi="Times New Roman" w:cs="Times New Roman"/>
          <w:sz w:val="24"/>
          <w:szCs w:val="24"/>
        </w:rPr>
        <w:t>gene</w:t>
      </w:r>
      <w:r w:rsidR="00DF3D6E" w:rsidRPr="00566783">
        <w:rPr>
          <w:rFonts w:ascii="Times New Roman" w:hAnsi="Times New Roman" w:cs="Times New Roman"/>
          <w:sz w:val="24"/>
          <w:szCs w:val="24"/>
        </w:rPr>
        <w:t>::Cm</w:t>
      </w:r>
      <w:r w:rsidR="00DF3D6E">
        <w:rPr>
          <w:rFonts w:ascii="Times New Roman" w:hAnsi="Times New Roman" w:cs="Times New Roman"/>
          <w:sz w:val="24"/>
          <w:szCs w:val="24"/>
        </w:rPr>
        <w:t xml:space="preserve"> plasmid can be restored via a small recovery plasmid harbouring the targeted transfer gene. </w:t>
      </w:r>
      <w:r w:rsidR="00DF3D6E" w:rsidRPr="00566783">
        <w:rPr>
          <w:rFonts w:ascii="Times New Roman" w:hAnsi="Times New Roman" w:cs="Times New Roman"/>
          <w:sz w:val="24"/>
          <w:szCs w:val="24"/>
        </w:rPr>
        <w:t>This recovery plasmid can be one that provides constitutive expression, such as plasmid pK184 (pK184-</w:t>
      </w:r>
      <w:r w:rsidR="00DF3D6E" w:rsidRPr="003B2E3B">
        <w:rPr>
          <w:rFonts w:ascii="Times New Roman" w:hAnsi="Times New Roman" w:cs="Times New Roman"/>
          <w:sz w:val="24"/>
          <w:szCs w:val="24"/>
        </w:rPr>
        <w:t>gene</w:t>
      </w:r>
      <w:r w:rsidR="00DF3D6E" w:rsidRPr="00566783">
        <w:rPr>
          <w:rFonts w:ascii="Times New Roman" w:hAnsi="Times New Roman" w:cs="Times New Roman"/>
          <w:sz w:val="24"/>
          <w:szCs w:val="24"/>
        </w:rPr>
        <w:t>),</w:t>
      </w:r>
      <w:r w:rsidR="00382474">
        <w:rPr>
          <w:rFonts w:ascii="Times New Roman" w:hAnsi="Times New Roman" w:cs="Times New Roman"/>
          <w:sz w:val="24"/>
          <w:szCs w:val="24"/>
        </w:rPr>
        <w:fldChar w:fldCharType="begin" w:fldLock="1"/>
      </w:r>
      <w:r w:rsidR="00B627CE">
        <w:rPr>
          <w:rFonts w:ascii="Times New Roman" w:hAnsi="Times New Roman" w:cs="Times New Roman"/>
          <w:sz w:val="24"/>
          <w:szCs w:val="24"/>
        </w:rPr>
        <w:instrText>ADDIN CSL_CITATION { "citationItems" : [ { "id" : "ITEM-1", "itemData" : { "DOI" : "10.1093/nar/18.17.5315", "author" : [ { "dropping-particle" : "", "family" : "Jobling", "given" : "Michael G", "non-dropping-particle" : "", "parse-names" : false, "suffix" : "" }, { "dropping-particle" : "", "family" : "Holmes", "given" : "Randall K", "non-dropping-particle" : "", "parse-names" : false, "suffix" : "" } ], "container-title" : "Nucleic Acids Research", "id" : "ITEM-1", "issue" : "17", "issued" : { "date-parts" : [ [ "1990" ] ] }, "page" : "5315", "title" : "Construction of vectors with the pl5a replicon, kanamycin resistance, inducible lacZ\u03b1 and pUC18 or pUC19 multiple cloning sites", "type" : "article-journal", "volume" : "18" }, "uris" : [ "http://www.mendeley.com/documents/?uuid=1b48b63f-98bb-4606-abf3-ef34e93cd6c9" ] } ], "mendeley" : { "formattedCitation" : "&lt;sup&gt;31&lt;/sup&gt;", "plainTextFormattedCitation" : "31", "previouslyFormattedCitation" : "&lt;sup&gt;31&lt;/sup&gt;" }, "properties" : { "noteIndex" : 0 }, "schema" : "https://github.com/citation-style-language/schema/raw/master/csl-citation.json" }</w:instrText>
      </w:r>
      <w:r w:rsidR="00382474">
        <w:rPr>
          <w:rFonts w:ascii="Times New Roman" w:hAnsi="Times New Roman" w:cs="Times New Roman"/>
          <w:sz w:val="24"/>
          <w:szCs w:val="24"/>
        </w:rPr>
        <w:fldChar w:fldCharType="separate"/>
      </w:r>
      <w:r w:rsidR="00382474" w:rsidRPr="00382474">
        <w:rPr>
          <w:rFonts w:ascii="Times New Roman" w:hAnsi="Times New Roman" w:cs="Times New Roman"/>
          <w:noProof/>
          <w:sz w:val="24"/>
          <w:szCs w:val="24"/>
          <w:vertAlign w:val="superscript"/>
        </w:rPr>
        <w:t>31</w:t>
      </w:r>
      <w:r w:rsidR="00382474">
        <w:rPr>
          <w:rFonts w:ascii="Times New Roman" w:hAnsi="Times New Roman" w:cs="Times New Roman"/>
          <w:sz w:val="24"/>
          <w:szCs w:val="24"/>
        </w:rPr>
        <w:fldChar w:fldCharType="end"/>
      </w:r>
      <w:r w:rsidR="00382474">
        <w:rPr>
          <w:rFonts w:ascii="Times New Roman" w:hAnsi="Times New Roman" w:cs="Times New Roman"/>
          <w:sz w:val="24"/>
          <w:szCs w:val="24"/>
        </w:rPr>
        <w:t xml:space="preserve"> </w:t>
      </w:r>
      <w:r w:rsidR="00DF3D6E" w:rsidRPr="00566783">
        <w:rPr>
          <w:rFonts w:ascii="Times New Roman" w:hAnsi="Times New Roman" w:cs="Times New Roman"/>
          <w:sz w:val="24"/>
          <w:szCs w:val="24"/>
        </w:rPr>
        <w:t xml:space="preserve">or one that provides inducible expression so long as that plasmid properly targets the </w:t>
      </w:r>
      <w:r w:rsidR="00DF3D6E" w:rsidRPr="003B2E3B">
        <w:rPr>
          <w:rFonts w:ascii="Times New Roman" w:hAnsi="Times New Roman" w:cs="Times New Roman"/>
          <w:sz w:val="24"/>
          <w:szCs w:val="24"/>
        </w:rPr>
        <w:t>gene</w:t>
      </w:r>
      <w:r w:rsidR="00DF3D6E" w:rsidRPr="00566783">
        <w:rPr>
          <w:rFonts w:ascii="Times New Roman" w:hAnsi="Times New Roman" w:cs="Times New Roman"/>
          <w:sz w:val="24"/>
          <w:szCs w:val="24"/>
        </w:rPr>
        <w:t xml:space="preserve"> to the correct location within the</w:t>
      </w:r>
      <w:r w:rsidR="00DF3D6E">
        <w:rPr>
          <w:rFonts w:ascii="Times New Roman" w:hAnsi="Times New Roman" w:cs="Times New Roman"/>
          <w:sz w:val="24"/>
          <w:szCs w:val="24"/>
        </w:rPr>
        <w:t xml:space="preserve"> cell (cytoplasm or periplasm). </w:t>
      </w:r>
      <w:r w:rsidR="00DF3D6E" w:rsidRPr="00566783">
        <w:rPr>
          <w:rFonts w:ascii="Times New Roman" w:hAnsi="Times New Roman" w:cs="Times New Roman"/>
          <w:sz w:val="24"/>
          <w:szCs w:val="24"/>
        </w:rPr>
        <w:t>Consequently, in mating assay</w:t>
      </w:r>
      <w:r w:rsidR="00DF3D6E">
        <w:rPr>
          <w:rFonts w:ascii="Times New Roman" w:hAnsi="Times New Roman" w:cs="Times New Roman"/>
          <w:sz w:val="24"/>
          <w:szCs w:val="24"/>
        </w:rPr>
        <w:t>s</w:t>
      </w:r>
      <w:r w:rsidR="00DF3D6E" w:rsidRPr="00566783">
        <w:rPr>
          <w:rFonts w:ascii="Times New Roman" w:hAnsi="Times New Roman" w:cs="Times New Roman"/>
          <w:sz w:val="24"/>
          <w:szCs w:val="24"/>
        </w:rPr>
        <w:t xml:space="preserve"> between this new donor </w:t>
      </w:r>
      <w:r w:rsidR="00DF3D6E">
        <w:rPr>
          <w:rFonts w:ascii="Times New Roman" w:hAnsi="Times New Roman" w:cs="Times New Roman"/>
          <w:sz w:val="24"/>
          <w:szCs w:val="24"/>
        </w:rPr>
        <w:t xml:space="preserve">(harbouring </w:t>
      </w:r>
      <w:r w:rsidR="00DF3D6E" w:rsidRPr="00566783">
        <w:rPr>
          <w:rFonts w:ascii="Times New Roman" w:hAnsi="Times New Roman" w:cs="Times New Roman"/>
          <w:sz w:val="24"/>
          <w:szCs w:val="24"/>
        </w:rPr>
        <w:t xml:space="preserve">pOX38-Tc </w:t>
      </w:r>
      <w:r w:rsidR="00DF3D6E" w:rsidRPr="00486803">
        <w:rPr>
          <w:rFonts w:ascii="Times New Roman" w:hAnsi="Times New Roman" w:cs="Times New Roman"/>
          <w:sz w:val="24"/>
          <w:szCs w:val="24"/>
        </w:rPr>
        <w:t>Δ</w:t>
      </w:r>
      <w:r w:rsidR="00DF3D6E" w:rsidRPr="003B2E3B">
        <w:rPr>
          <w:rFonts w:ascii="Times New Roman" w:hAnsi="Times New Roman" w:cs="Times New Roman"/>
          <w:sz w:val="24"/>
          <w:szCs w:val="24"/>
        </w:rPr>
        <w:t>gene</w:t>
      </w:r>
      <w:r w:rsidR="00DF3D6E" w:rsidRPr="00566783">
        <w:rPr>
          <w:rFonts w:ascii="Times New Roman" w:hAnsi="Times New Roman" w:cs="Times New Roman"/>
          <w:sz w:val="24"/>
          <w:szCs w:val="24"/>
        </w:rPr>
        <w:t>::Cm + pK184-</w:t>
      </w:r>
      <w:r w:rsidR="00DF3D6E" w:rsidRPr="003B2E3B">
        <w:rPr>
          <w:rFonts w:ascii="Times New Roman" w:hAnsi="Times New Roman" w:cs="Times New Roman"/>
          <w:sz w:val="24"/>
          <w:szCs w:val="24"/>
        </w:rPr>
        <w:t>gene</w:t>
      </w:r>
      <w:r w:rsidR="00DF3D6E">
        <w:rPr>
          <w:rFonts w:ascii="Times New Roman" w:hAnsi="Times New Roman" w:cs="Times New Roman"/>
          <w:sz w:val="24"/>
          <w:szCs w:val="24"/>
        </w:rPr>
        <w:t xml:space="preserve"> plasmids)</w:t>
      </w:r>
      <w:r w:rsidR="00DF3D6E" w:rsidRPr="00566783">
        <w:rPr>
          <w:rFonts w:ascii="Times New Roman" w:hAnsi="Times New Roman" w:cs="Times New Roman"/>
          <w:i/>
          <w:sz w:val="24"/>
          <w:szCs w:val="24"/>
        </w:rPr>
        <w:t xml:space="preserve"> </w:t>
      </w:r>
      <w:r w:rsidR="00DF3D6E" w:rsidRPr="00566783">
        <w:rPr>
          <w:rFonts w:ascii="Times New Roman" w:hAnsi="Times New Roman" w:cs="Times New Roman"/>
          <w:sz w:val="24"/>
          <w:szCs w:val="24"/>
        </w:rPr>
        <w:t xml:space="preserve">and </w:t>
      </w:r>
      <w:r w:rsidR="00DF3D6E">
        <w:rPr>
          <w:rFonts w:ascii="Times New Roman" w:hAnsi="Times New Roman" w:cs="Times New Roman"/>
          <w:sz w:val="24"/>
          <w:szCs w:val="24"/>
        </w:rPr>
        <w:t xml:space="preserve">a </w:t>
      </w:r>
      <w:r w:rsidR="00DF3D6E" w:rsidRPr="00566783">
        <w:rPr>
          <w:rFonts w:ascii="Times New Roman" w:hAnsi="Times New Roman" w:cs="Times New Roman"/>
          <w:sz w:val="24"/>
          <w:szCs w:val="24"/>
        </w:rPr>
        <w:t xml:space="preserve">recipient cell, the mating efficiency is expected to restore to nearly that of a normal donor-recipient mating assay. </w:t>
      </w:r>
      <w:r w:rsidR="00DF3D6E">
        <w:rPr>
          <w:rFonts w:ascii="Times New Roman" w:hAnsi="Times New Roman" w:cs="Times New Roman"/>
          <w:sz w:val="24"/>
          <w:szCs w:val="24"/>
        </w:rPr>
        <w:t xml:space="preserve">This </w:t>
      </w:r>
      <w:r w:rsidR="00DF3D6E" w:rsidRPr="00566783">
        <w:rPr>
          <w:rFonts w:ascii="Times New Roman" w:hAnsi="Times New Roman" w:cs="Times New Roman"/>
          <w:sz w:val="24"/>
          <w:szCs w:val="24"/>
        </w:rPr>
        <w:t xml:space="preserve">system enables one to probe the function of the knocked out </w:t>
      </w:r>
      <w:r w:rsidR="00DF3D6E" w:rsidRPr="003B2E3B">
        <w:rPr>
          <w:rFonts w:ascii="Times New Roman" w:hAnsi="Times New Roman" w:cs="Times New Roman"/>
          <w:sz w:val="24"/>
          <w:szCs w:val="24"/>
        </w:rPr>
        <w:t>gene</w:t>
      </w:r>
      <w:r w:rsidR="00DF3D6E" w:rsidRPr="00566783">
        <w:rPr>
          <w:rFonts w:ascii="Times New Roman" w:hAnsi="Times New Roman" w:cs="Times New Roman"/>
          <w:sz w:val="24"/>
          <w:szCs w:val="24"/>
        </w:rPr>
        <w:t xml:space="preserve"> </w:t>
      </w:r>
      <w:r w:rsidR="00DF3D6E" w:rsidRPr="00566783">
        <w:rPr>
          <w:rFonts w:ascii="Times New Roman" w:hAnsi="Times New Roman" w:cs="Times New Roman"/>
          <w:sz w:val="24"/>
          <w:szCs w:val="24"/>
        </w:rPr>
        <w:lastRenderedPageBreak/>
        <w:t>through the generation of a series of pK184-</w:t>
      </w:r>
      <w:r w:rsidR="00DF3D6E" w:rsidRPr="003B2E3B">
        <w:rPr>
          <w:rFonts w:ascii="Times New Roman" w:hAnsi="Times New Roman" w:cs="Times New Roman"/>
          <w:sz w:val="24"/>
          <w:szCs w:val="24"/>
        </w:rPr>
        <w:t>gene</w:t>
      </w:r>
      <w:r w:rsidR="00DF3D6E" w:rsidRPr="00566783">
        <w:rPr>
          <w:rFonts w:ascii="Times New Roman" w:hAnsi="Times New Roman" w:cs="Times New Roman"/>
          <w:sz w:val="24"/>
          <w:szCs w:val="24"/>
        </w:rPr>
        <w:t xml:space="preserve"> constructs (deletions or point mutations) and testing each construct’s ability to restore the mating capacity of the pOX38-Tc </w:t>
      </w:r>
      <w:r w:rsidR="00DF3D6E" w:rsidRPr="00486803">
        <w:rPr>
          <w:rFonts w:ascii="Times New Roman" w:hAnsi="Times New Roman" w:cs="Times New Roman"/>
          <w:sz w:val="24"/>
          <w:szCs w:val="24"/>
        </w:rPr>
        <w:t>Δ</w:t>
      </w:r>
      <w:r w:rsidR="00DF3D6E" w:rsidRPr="003B2E3B">
        <w:rPr>
          <w:rFonts w:ascii="Times New Roman" w:hAnsi="Times New Roman" w:cs="Times New Roman"/>
          <w:sz w:val="24"/>
          <w:szCs w:val="24"/>
        </w:rPr>
        <w:t>gene</w:t>
      </w:r>
      <w:r w:rsidR="00DF3D6E" w:rsidRPr="00566783">
        <w:rPr>
          <w:rFonts w:ascii="Times New Roman" w:hAnsi="Times New Roman" w:cs="Times New Roman"/>
          <w:sz w:val="24"/>
          <w:szCs w:val="24"/>
        </w:rPr>
        <w:t>::Cm harboring donor cells</w:t>
      </w:r>
      <w:r w:rsidR="00DF3D6E">
        <w:rPr>
          <w:rFonts w:ascii="Times New Roman" w:hAnsi="Times New Roman" w:cs="Times New Roman"/>
          <w:sz w:val="24"/>
          <w:szCs w:val="24"/>
        </w:rPr>
        <w:t>.</w:t>
      </w:r>
    </w:p>
    <w:p w14:paraId="07566CD3" w14:textId="451F27C6" w:rsidR="00845934" w:rsidRPr="00566783" w:rsidRDefault="00845934" w:rsidP="00E07862">
      <w:pPr>
        <w:spacing w:after="0" w:line="240" w:lineRule="auto"/>
        <w:rPr>
          <w:rFonts w:ascii="Times New Roman" w:hAnsi="Times New Roman" w:cs="Times New Roman"/>
          <w:b/>
          <w:sz w:val="24"/>
          <w:szCs w:val="24"/>
        </w:rPr>
      </w:pPr>
    </w:p>
    <w:p w14:paraId="199982BE" w14:textId="77777777" w:rsidR="00211250" w:rsidRPr="00566783" w:rsidRDefault="00E44E9A" w:rsidP="00E07862">
      <w:pPr>
        <w:spacing w:after="0" w:line="240" w:lineRule="auto"/>
        <w:rPr>
          <w:rFonts w:ascii="Times New Roman" w:hAnsi="Times New Roman" w:cs="Times New Roman"/>
          <w:b/>
          <w:sz w:val="24"/>
          <w:szCs w:val="24"/>
        </w:rPr>
      </w:pPr>
      <w:r w:rsidRPr="00566783">
        <w:rPr>
          <w:rFonts w:ascii="Times New Roman" w:hAnsi="Times New Roman" w:cs="Times New Roman"/>
          <w:b/>
          <w:sz w:val="24"/>
          <w:szCs w:val="24"/>
        </w:rPr>
        <w:t>PROTOCOL:</w:t>
      </w:r>
    </w:p>
    <w:p w14:paraId="31396D52" w14:textId="77777777" w:rsidR="00FC177D" w:rsidRPr="00566783" w:rsidRDefault="00FC177D" w:rsidP="00E07862">
      <w:pPr>
        <w:spacing w:after="0" w:line="240" w:lineRule="auto"/>
        <w:rPr>
          <w:rFonts w:ascii="Times New Roman" w:hAnsi="Times New Roman" w:cs="Times New Roman"/>
          <w:b/>
          <w:sz w:val="24"/>
          <w:szCs w:val="24"/>
        </w:rPr>
      </w:pPr>
    </w:p>
    <w:p w14:paraId="0323A268" w14:textId="77777777" w:rsidR="00FC177D" w:rsidRPr="00E633C0" w:rsidRDefault="00FC177D" w:rsidP="00E07862">
      <w:pPr>
        <w:pStyle w:val="ListParagraph"/>
        <w:numPr>
          <w:ilvl w:val="0"/>
          <w:numId w:val="30"/>
        </w:numPr>
        <w:spacing w:after="0" w:line="240" w:lineRule="auto"/>
        <w:ind w:left="0" w:firstLine="0"/>
        <w:rPr>
          <w:rFonts w:ascii="Times New Roman" w:hAnsi="Times New Roman" w:cs="Times New Roman"/>
          <w:b/>
          <w:sz w:val="24"/>
          <w:szCs w:val="24"/>
        </w:rPr>
      </w:pPr>
      <w:r w:rsidRPr="00E633C0">
        <w:rPr>
          <w:rFonts w:ascii="Times New Roman" w:hAnsi="Times New Roman" w:cs="Times New Roman"/>
          <w:b/>
          <w:sz w:val="24"/>
          <w:szCs w:val="24"/>
        </w:rPr>
        <w:t>Generation of DNA constructs</w:t>
      </w:r>
    </w:p>
    <w:p w14:paraId="4C00BE8E" w14:textId="77777777" w:rsidR="00FC177D" w:rsidRPr="00E633C0" w:rsidRDefault="008254E6" w:rsidP="00E07862">
      <w:pPr>
        <w:pStyle w:val="ListParagraph"/>
        <w:numPr>
          <w:ilvl w:val="1"/>
          <w:numId w:val="30"/>
        </w:numPr>
        <w:spacing w:after="0" w:line="240" w:lineRule="auto"/>
        <w:ind w:left="0" w:firstLine="0"/>
        <w:rPr>
          <w:rFonts w:ascii="Times New Roman" w:hAnsi="Times New Roman" w:cs="Times New Roman"/>
          <w:b/>
          <w:sz w:val="24"/>
          <w:szCs w:val="24"/>
        </w:rPr>
      </w:pPr>
      <w:r w:rsidRPr="00E633C0">
        <w:rPr>
          <w:rFonts w:ascii="Times New Roman" w:hAnsi="Times New Roman" w:cs="Times New Roman"/>
          <w:b/>
          <w:sz w:val="24"/>
          <w:szCs w:val="24"/>
        </w:rPr>
        <w:t>Designing Oligomers for homologous recombination of the target gene</w:t>
      </w:r>
    </w:p>
    <w:p w14:paraId="0191BE48" w14:textId="70176D4C" w:rsidR="008254E6" w:rsidRPr="00E633C0" w:rsidRDefault="008254E6" w:rsidP="00E07862">
      <w:pPr>
        <w:pStyle w:val="ListParagraph"/>
        <w:numPr>
          <w:ilvl w:val="2"/>
          <w:numId w:val="30"/>
        </w:numPr>
        <w:spacing w:after="0" w:line="240" w:lineRule="auto"/>
        <w:ind w:left="0" w:firstLine="0"/>
        <w:rPr>
          <w:rFonts w:ascii="Times New Roman" w:hAnsi="Times New Roman" w:cs="Times New Roman"/>
          <w:b/>
          <w:sz w:val="24"/>
          <w:szCs w:val="24"/>
        </w:rPr>
      </w:pPr>
      <w:r w:rsidRPr="00E633C0">
        <w:rPr>
          <w:rFonts w:ascii="Times New Roman" w:hAnsi="Times New Roman" w:cs="Times New Roman"/>
          <w:sz w:val="24"/>
          <w:szCs w:val="24"/>
        </w:rPr>
        <w:t xml:space="preserve">Design a single 55-72 bp forward oligomer as follows: (a) pick a 19-32 bp long nucleotide sequence that is homologous to a DNA sequence in the region 10-100 bp upstream of the 5’ start site of the chloramphenicol </w:t>
      </w:r>
      <w:r w:rsidR="00F61F2A">
        <w:rPr>
          <w:rFonts w:ascii="Times New Roman" w:hAnsi="Times New Roman" w:cs="Times New Roman"/>
          <w:sz w:val="24"/>
          <w:szCs w:val="24"/>
        </w:rPr>
        <w:t xml:space="preserve">acetyltransferase </w:t>
      </w:r>
      <w:r w:rsidRPr="00E633C0">
        <w:rPr>
          <w:rFonts w:ascii="Times New Roman" w:hAnsi="Times New Roman" w:cs="Times New Roman"/>
          <w:sz w:val="24"/>
          <w:szCs w:val="24"/>
        </w:rPr>
        <w:t>gene in the commercial pBAD33 plasmid</w:t>
      </w:r>
      <w:r w:rsidR="00BB2BB7">
        <w:rPr>
          <w:rFonts w:ascii="Times New Roman" w:hAnsi="Times New Roman" w:cs="Times New Roman"/>
          <w:sz w:val="24"/>
          <w:szCs w:val="24"/>
        </w:rPr>
        <w:t>,</w:t>
      </w:r>
      <w:r w:rsidR="002157E7">
        <w:rPr>
          <w:rFonts w:ascii="Times New Roman" w:hAnsi="Times New Roman" w:cs="Times New Roman"/>
          <w:sz w:val="24"/>
          <w:szCs w:val="24"/>
        </w:rPr>
        <w:fldChar w:fldCharType="begin" w:fldLock="1"/>
      </w:r>
      <w:r w:rsidR="008A5ED4">
        <w:rPr>
          <w:rFonts w:ascii="Times New Roman" w:hAnsi="Times New Roman" w:cs="Times New Roman"/>
          <w:sz w:val="24"/>
          <w:szCs w:val="24"/>
        </w:rPr>
        <w:instrText>ADDIN CSL_CITATION { "citationItems" : [ { "id" : "ITEM-1", "itemData" : { "DOI" : "0021-9193/95/$04.00+0", "ISBN" : "0021-9193 (Print)\\n0021-9193 (Linking)", "ISSN" : "00219193", "PMID" : "7608087", "abstract" : "We have constructed a series of plasmid vectors (pBAD vectors) containing the PBAD promoter of the araBAD (arabinose) operon and the gene encoding the positive and negative regulator of this promoter, araC. Using the phoA gene and phoA fusions to monitor expression in these vectors, we show that the ratio of induction/repression can be 1,200-fold, compared with 50-fold for PTAC-based vectors. phoA expression can be modulated over a wide range of inducer (arabinose) concentrations and reduced to extremely low levels by the presence of glucose, which represses expression. Also, the kinetics of induction and repression are very rapid and significantly affected by the ara allele in the host strain. Thus, the use of this system which can be efficiently and rapidly turned on and off allows the study of important aspects of bacterial physiology in a very simple manner and without changes of temperature. We have exploited the tight regulation of the PBAD promoter to study the phenotypes of null mutations of essential genes and explored the use of pBAD vectors as an expression system.", "author" : [ { "dropping-particle" : "", "family" : "Guzman", "given" : "L M", "non-dropping-particle" : "", "parse-names" : false, "suffix" : "" }, { "dropping-particle" : "", "family" : "Belin", "given" : "D", "non-dropping-particle" : "", "parse-names" : false, "suffix" : "" }, { "dropping-particle" : "", "family" : "Carson", "given" : "M J", "non-dropping-particle" : "", "parse-names" : false, "suffix" : "" }, { "dropping-particle" : "", "family" : "Beckwith", "given" : "J", "non-dropping-particle" : "", "parse-names" : false, "suffix" : "" } ], "container-title" : "Journal of Bacteriology", "id" : "ITEM-1", "issue" : "14", "issued" : { "date-parts" : [ [ "1995", "7" ] ] }, "page" : "4121-4130", "publisher" : "American Society for Microbiology (ASM)", "title" : "Tight regulation, modulation, and high-level expression by vectors containing the arabinose P(BAD) promoter", "type" : "article-journal", "volume" : "177" }, "uris" : [ "http://www.mendeley.com/documents/?uuid=78b1f3e6-5ab6-3e45-807f-89eabed8ab27", "http://www.mendeley.com/documents/?uuid=aea5293c-4e4c-42b2-9fdb-98cef95824e4" ] } ], "mendeley" : { "formattedCitation" : "&lt;sup&gt;32&lt;/sup&gt;", "plainTextFormattedCitation" : "32", "previouslyFormattedCitation" : "&lt;sup&gt;32&lt;/sup&gt;" }, "properties" : { "noteIndex" : 0 }, "schema" : "https://github.com/citation-style-language/schema/raw/master/csl-citation.json" }</w:instrText>
      </w:r>
      <w:r w:rsidR="002157E7">
        <w:rPr>
          <w:rFonts w:ascii="Times New Roman" w:hAnsi="Times New Roman" w:cs="Times New Roman"/>
          <w:sz w:val="24"/>
          <w:szCs w:val="24"/>
        </w:rPr>
        <w:fldChar w:fldCharType="separate"/>
      </w:r>
      <w:r w:rsidR="00041053" w:rsidRPr="00041053">
        <w:rPr>
          <w:rFonts w:ascii="Times New Roman" w:hAnsi="Times New Roman" w:cs="Times New Roman"/>
          <w:noProof/>
          <w:sz w:val="24"/>
          <w:szCs w:val="24"/>
          <w:vertAlign w:val="superscript"/>
        </w:rPr>
        <w:t>32</w:t>
      </w:r>
      <w:r w:rsidR="002157E7">
        <w:rPr>
          <w:rFonts w:ascii="Times New Roman" w:hAnsi="Times New Roman" w:cs="Times New Roman"/>
          <w:sz w:val="24"/>
          <w:szCs w:val="24"/>
        </w:rPr>
        <w:fldChar w:fldCharType="end"/>
      </w:r>
      <w:r w:rsidRPr="00E633C0">
        <w:rPr>
          <w:rFonts w:ascii="Times New Roman" w:hAnsi="Times New Roman" w:cs="Times New Roman"/>
          <w:sz w:val="24"/>
          <w:szCs w:val="24"/>
        </w:rPr>
        <w:t xml:space="preserve"> and (b) select a 36-54 bp long nucleotide sequence homologous to a region 10-150 bp downstream of the 5’ start site of the target </w:t>
      </w:r>
      <w:r w:rsidR="003B2E3B" w:rsidRPr="00E633C0">
        <w:rPr>
          <w:rFonts w:ascii="Times New Roman" w:hAnsi="Times New Roman" w:cs="Times New Roman"/>
          <w:sz w:val="24"/>
          <w:szCs w:val="24"/>
        </w:rPr>
        <w:t>gene</w:t>
      </w:r>
      <w:r w:rsidRPr="00E633C0">
        <w:rPr>
          <w:rFonts w:ascii="Times New Roman" w:hAnsi="Times New Roman" w:cs="Times New Roman"/>
          <w:i/>
          <w:sz w:val="24"/>
          <w:szCs w:val="24"/>
        </w:rPr>
        <w:t xml:space="preserve"> </w:t>
      </w:r>
      <w:r w:rsidRPr="00E633C0">
        <w:rPr>
          <w:rFonts w:ascii="Times New Roman" w:hAnsi="Times New Roman" w:cs="Times New Roman"/>
          <w:sz w:val="24"/>
          <w:szCs w:val="24"/>
        </w:rPr>
        <w:t>of interest.</w:t>
      </w:r>
    </w:p>
    <w:p w14:paraId="4F3D740C" w14:textId="77777777" w:rsidR="008254E6" w:rsidRPr="00E633C0" w:rsidRDefault="008254E6" w:rsidP="00E07862">
      <w:pPr>
        <w:pStyle w:val="ListParagraph"/>
        <w:spacing w:after="0" w:line="240" w:lineRule="auto"/>
        <w:ind w:left="0"/>
        <w:rPr>
          <w:rFonts w:ascii="Times New Roman" w:hAnsi="Times New Roman" w:cs="Times New Roman"/>
          <w:b/>
          <w:sz w:val="24"/>
          <w:szCs w:val="24"/>
        </w:rPr>
      </w:pPr>
    </w:p>
    <w:p w14:paraId="0399CA6E" w14:textId="77777777" w:rsidR="008254E6" w:rsidRPr="00E633C0" w:rsidRDefault="008254E6" w:rsidP="00E07862">
      <w:pPr>
        <w:pStyle w:val="ListParagraph"/>
        <w:numPr>
          <w:ilvl w:val="3"/>
          <w:numId w:val="30"/>
        </w:numPr>
        <w:spacing w:after="0" w:line="240" w:lineRule="auto"/>
        <w:ind w:left="0" w:firstLine="0"/>
        <w:rPr>
          <w:rFonts w:ascii="Times New Roman" w:hAnsi="Times New Roman" w:cs="Times New Roman"/>
          <w:b/>
          <w:sz w:val="24"/>
          <w:szCs w:val="24"/>
        </w:rPr>
      </w:pPr>
      <w:r w:rsidRPr="00E633C0">
        <w:rPr>
          <w:rFonts w:ascii="Times New Roman" w:hAnsi="Times New Roman" w:cs="Times New Roman"/>
          <w:sz w:val="24"/>
          <w:szCs w:val="24"/>
        </w:rPr>
        <w:t>Join the 3’ end of nucleotide sequence picked in (b) to the 5’ end of the nucleotide sequence picked in (a), thus giving a single 55-72 long forward oligomer.</w:t>
      </w:r>
    </w:p>
    <w:p w14:paraId="3DF78347" w14:textId="77777777" w:rsidR="008254E6" w:rsidRPr="00E633C0" w:rsidRDefault="008254E6" w:rsidP="00E07862">
      <w:pPr>
        <w:pStyle w:val="ListParagraph"/>
        <w:spacing w:after="0" w:line="240" w:lineRule="auto"/>
        <w:ind w:left="0"/>
        <w:rPr>
          <w:rFonts w:ascii="Times New Roman" w:hAnsi="Times New Roman" w:cs="Times New Roman"/>
          <w:b/>
          <w:sz w:val="24"/>
          <w:szCs w:val="24"/>
        </w:rPr>
      </w:pPr>
    </w:p>
    <w:p w14:paraId="5B73FFCD" w14:textId="4DC8DEEA" w:rsidR="008254E6" w:rsidRPr="00E633C0" w:rsidRDefault="008254E6" w:rsidP="00E07862">
      <w:pPr>
        <w:pStyle w:val="ListParagraph"/>
        <w:numPr>
          <w:ilvl w:val="2"/>
          <w:numId w:val="30"/>
        </w:numPr>
        <w:spacing w:after="0" w:line="240" w:lineRule="auto"/>
        <w:ind w:left="0" w:firstLine="0"/>
        <w:rPr>
          <w:rFonts w:ascii="Times New Roman" w:hAnsi="Times New Roman" w:cs="Times New Roman"/>
          <w:sz w:val="24"/>
          <w:szCs w:val="24"/>
        </w:rPr>
      </w:pPr>
      <w:r w:rsidRPr="00E633C0">
        <w:rPr>
          <w:rFonts w:ascii="Times New Roman" w:hAnsi="Times New Roman" w:cs="Times New Roman"/>
          <w:sz w:val="24"/>
          <w:szCs w:val="24"/>
        </w:rPr>
        <w:t xml:space="preserve">Design a single 55-72 bp reverse oligomer as follows: (a) pick a 19-32 bp long nucleotide sequence that is homologous to a DNA sequence in the region 10-100 bp downstream of the 3’ end of the chloramphenicol gene in the commercial pBAD33 plasmid, and (b) select a 36-54 bp long nucleotide sequence homologous to a region within 10-150 bp upstream of the 3’ end site of the target </w:t>
      </w:r>
      <w:r w:rsidR="003B2E3B" w:rsidRPr="00E633C0">
        <w:rPr>
          <w:rFonts w:ascii="Times New Roman" w:hAnsi="Times New Roman" w:cs="Times New Roman"/>
          <w:sz w:val="24"/>
          <w:szCs w:val="24"/>
        </w:rPr>
        <w:t>gene</w:t>
      </w:r>
      <w:r w:rsidRPr="00E633C0">
        <w:rPr>
          <w:rFonts w:ascii="Times New Roman" w:hAnsi="Times New Roman" w:cs="Times New Roman"/>
          <w:sz w:val="24"/>
          <w:szCs w:val="24"/>
        </w:rPr>
        <w:t xml:space="preserve"> of interest.</w:t>
      </w:r>
    </w:p>
    <w:p w14:paraId="0C29407B" w14:textId="77777777" w:rsidR="008254E6" w:rsidRPr="00E633C0" w:rsidRDefault="008254E6" w:rsidP="00E07862">
      <w:pPr>
        <w:pStyle w:val="ListParagraph"/>
        <w:spacing w:after="0" w:line="240" w:lineRule="auto"/>
        <w:ind w:left="0"/>
        <w:rPr>
          <w:rFonts w:ascii="Times New Roman" w:hAnsi="Times New Roman" w:cs="Times New Roman"/>
          <w:sz w:val="24"/>
          <w:szCs w:val="24"/>
        </w:rPr>
      </w:pPr>
    </w:p>
    <w:p w14:paraId="259B5C77" w14:textId="77777777" w:rsidR="008254E6" w:rsidRPr="00E633C0" w:rsidRDefault="008254E6" w:rsidP="00E07862">
      <w:pPr>
        <w:pStyle w:val="ListParagraph"/>
        <w:numPr>
          <w:ilvl w:val="3"/>
          <w:numId w:val="30"/>
        </w:numPr>
        <w:spacing w:after="0" w:line="240" w:lineRule="auto"/>
        <w:ind w:left="0" w:firstLine="0"/>
        <w:rPr>
          <w:rFonts w:ascii="Times New Roman" w:hAnsi="Times New Roman" w:cs="Times New Roman"/>
          <w:sz w:val="24"/>
          <w:szCs w:val="24"/>
        </w:rPr>
      </w:pPr>
      <w:r w:rsidRPr="00E633C0">
        <w:rPr>
          <w:rFonts w:ascii="Times New Roman" w:hAnsi="Times New Roman" w:cs="Times New Roman"/>
          <w:sz w:val="24"/>
          <w:szCs w:val="24"/>
        </w:rPr>
        <w:t>Join the 3’ end of nucleotide sequence picked in (b) to the 5’ end of the nucleotide sequence picked in (a) to make it a single oligomer.</w:t>
      </w:r>
    </w:p>
    <w:p w14:paraId="54371A65" w14:textId="77777777" w:rsidR="008254E6" w:rsidRPr="00E633C0" w:rsidRDefault="008254E6" w:rsidP="00E07862">
      <w:pPr>
        <w:pStyle w:val="ListParagraph"/>
        <w:spacing w:after="0" w:line="240" w:lineRule="auto"/>
        <w:ind w:left="0"/>
        <w:rPr>
          <w:rFonts w:ascii="Times New Roman" w:hAnsi="Times New Roman" w:cs="Times New Roman"/>
          <w:sz w:val="24"/>
          <w:szCs w:val="24"/>
        </w:rPr>
      </w:pPr>
    </w:p>
    <w:p w14:paraId="60FC7460" w14:textId="77777777" w:rsidR="008254E6" w:rsidRPr="00E633C0" w:rsidRDefault="008254E6" w:rsidP="00E07862">
      <w:pPr>
        <w:pStyle w:val="ListParagraph"/>
        <w:numPr>
          <w:ilvl w:val="3"/>
          <w:numId w:val="30"/>
        </w:numPr>
        <w:spacing w:after="0" w:line="240" w:lineRule="auto"/>
        <w:ind w:left="0" w:firstLine="0"/>
        <w:rPr>
          <w:rFonts w:ascii="Times New Roman" w:hAnsi="Times New Roman" w:cs="Times New Roman"/>
          <w:sz w:val="24"/>
          <w:szCs w:val="24"/>
        </w:rPr>
      </w:pPr>
      <w:r w:rsidRPr="00E633C0">
        <w:rPr>
          <w:rFonts w:ascii="Times New Roman" w:hAnsi="Times New Roman" w:cs="Times New Roman"/>
          <w:sz w:val="24"/>
          <w:szCs w:val="24"/>
        </w:rPr>
        <w:t>Copy this oligomer into any available bioinformatics software and convert sequence into its reverse complement. This will give a single 55-72 bp long reverse oligomer.</w:t>
      </w:r>
    </w:p>
    <w:p w14:paraId="50095EFD" w14:textId="77777777" w:rsidR="008254E6" w:rsidRPr="00E633C0" w:rsidRDefault="008254E6" w:rsidP="00E07862">
      <w:pPr>
        <w:pStyle w:val="ListParagraph"/>
        <w:spacing w:after="0" w:line="240" w:lineRule="auto"/>
        <w:ind w:left="0"/>
        <w:rPr>
          <w:rFonts w:ascii="Times New Roman" w:hAnsi="Times New Roman" w:cs="Times New Roman"/>
          <w:sz w:val="24"/>
          <w:szCs w:val="24"/>
        </w:rPr>
      </w:pPr>
    </w:p>
    <w:p w14:paraId="128E0121" w14:textId="77777777" w:rsidR="008254E6" w:rsidRPr="00E633C0" w:rsidRDefault="008254E6" w:rsidP="00E07862">
      <w:pPr>
        <w:pStyle w:val="ListParagraph"/>
        <w:numPr>
          <w:ilvl w:val="2"/>
          <w:numId w:val="30"/>
        </w:numPr>
        <w:spacing w:after="0" w:line="240" w:lineRule="auto"/>
        <w:ind w:left="0" w:firstLine="0"/>
        <w:rPr>
          <w:rFonts w:ascii="Times New Roman" w:hAnsi="Times New Roman" w:cs="Times New Roman"/>
          <w:sz w:val="24"/>
          <w:szCs w:val="24"/>
        </w:rPr>
      </w:pPr>
      <w:r w:rsidRPr="00E633C0">
        <w:rPr>
          <w:rFonts w:ascii="Times New Roman" w:hAnsi="Times New Roman" w:cs="Times New Roman"/>
          <w:sz w:val="24"/>
          <w:szCs w:val="24"/>
        </w:rPr>
        <w:t>Using any available oligo-analyzer program, check that the recombination oligomers have GC content between 40-60%, low hairpin melting temperature (T</w:t>
      </w:r>
      <w:r w:rsidRPr="00E633C0">
        <w:rPr>
          <w:rFonts w:ascii="Times New Roman" w:hAnsi="Times New Roman" w:cs="Times New Roman"/>
          <w:sz w:val="24"/>
          <w:szCs w:val="24"/>
          <w:vertAlign w:val="subscript"/>
        </w:rPr>
        <w:t>m</w:t>
      </w:r>
      <w:r w:rsidRPr="00E633C0">
        <w:rPr>
          <w:rFonts w:ascii="Times New Roman" w:hAnsi="Times New Roman" w:cs="Times New Roman"/>
          <w:sz w:val="24"/>
          <w:szCs w:val="24"/>
        </w:rPr>
        <w:t>), low self- and hetero-dimerization T</w:t>
      </w:r>
      <w:r w:rsidRPr="00E633C0">
        <w:rPr>
          <w:rFonts w:ascii="Times New Roman" w:hAnsi="Times New Roman" w:cs="Times New Roman"/>
          <w:sz w:val="24"/>
          <w:szCs w:val="24"/>
          <w:vertAlign w:val="subscript"/>
        </w:rPr>
        <w:t>m</w:t>
      </w:r>
      <w:r w:rsidRPr="00E633C0">
        <w:rPr>
          <w:rFonts w:ascii="Times New Roman" w:hAnsi="Times New Roman" w:cs="Times New Roman"/>
          <w:sz w:val="24"/>
          <w:szCs w:val="24"/>
        </w:rPr>
        <w:t xml:space="preserve">’s. Order the primers for synthesis and shipment from any </w:t>
      </w:r>
      <w:r w:rsidR="002D2036" w:rsidRPr="00E633C0">
        <w:rPr>
          <w:rFonts w:ascii="Times New Roman" w:hAnsi="Times New Roman" w:cs="Times New Roman"/>
          <w:sz w:val="24"/>
          <w:szCs w:val="24"/>
        </w:rPr>
        <w:t>preferred</w:t>
      </w:r>
      <w:r w:rsidRPr="00E633C0">
        <w:rPr>
          <w:rFonts w:ascii="Times New Roman" w:hAnsi="Times New Roman" w:cs="Times New Roman"/>
          <w:sz w:val="24"/>
          <w:szCs w:val="24"/>
        </w:rPr>
        <w:t xml:space="preserve"> biotechnology company.</w:t>
      </w:r>
    </w:p>
    <w:p w14:paraId="6CCE1412" w14:textId="77777777" w:rsidR="00FC177D" w:rsidRPr="00566783" w:rsidRDefault="00FC177D" w:rsidP="00E07862">
      <w:pPr>
        <w:pStyle w:val="ListParagraph"/>
        <w:spacing w:after="0" w:line="240" w:lineRule="auto"/>
        <w:ind w:left="0"/>
        <w:rPr>
          <w:rFonts w:ascii="Times New Roman" w:hAnsi="Times New Roman" w:cs="Times New Roman"/>
          <w:b/>
          <w:sz w:val="24"/>
          <w:szCs w:val="24"/>
        </w:rPr>
      </w:pPr>
    </w:p>
    <w:p w14:paraId="38E4E283" w14:textId="77777777" w:rsidR="008254E6" w:rsidRPr="00566783" w:rsidRDefault="008254E6" w:rsidP="00E07862">
      <w:pPr>
        <w:pStyle w:val="ListParagraph"/>
        <w:numPr>
          <w:ilvl w:val="1"/>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b/>
          <w:sz w:val="24"/>
          <w:szCs w:val="24"/>
        </w:rPr>
        <w:t>Amplification of the CAT cassette from pBAD33 (Cm</w:t>
      </w:r>
      <w:r w:rsidRPr="00566783">
        <w:rPr>
          <w:rFonts w:ascii="Times New Roman" w:hAnsi="Times New Roman" w:cs="Times New Roman"/>
          <w:b/>
          <w:sz w:val="24"/>
          <w:szCs w:val="24"/>
          <w:vertAlign w:val="superscript"/>
        </w:rPr>
        <w:t>R</w:t>
      </w:r>
      <w:r w:rsidRPr="00566783">
        <w:rPr>
          <w:rFonts w:ascii="Times New Roman" w:hAnsi="Times New Roman" w:cs="Times New Roman"/>
          <w:b/>
          <w:sz w:val="24"/>
          <w:szCs w:val="24"/>
        </w:rPr>
        <w:t>) plasmid using oligomers designed for homologous pairing</w:t>
      </w:r>
    </w:p>
    <w:p w14:paraId="3FD28BB0" w14:textId="5597A302" w:rsidR="000F326F" w:rsidRPr="00566783" w:rsidRDefault="000F326F"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Grow an </w:t>
      </w:r>
      <w:r w:rsidR="00F32194" w:rsidRPr="00566783">
        <w:rPr>
          <w:rFonts w:ascii="Times New Roman" w:hAnsi="Times New Roman" w:cs="Times New Roman"/>
          <w:sz w:val="24"/>
          <w:szCs w:val="24"/>
        </w:rPr>
        <w:t>overnight (</w:t>
      </w:r>
      <w:r w:rsidRPr="00566783">
        <w:rPr>
          <w:rFonts w:ascii="Times New Roman" w:hAnsi="Times New Roman" w:cs="Times New Roman"/>
          <w:sz w:val="24"/>
          <w:szCs w:val="24"/>
        </w:rPr>
        <w:t>O/N</w:t>
      </w:r>
      <w:r w:rsidR="00C2361E" w:rsidRPr="00566783">
        <w:rPr>
          <w:rFonts w:ascii="Times New Roman" w:hAnsi="Times New Roman" w:cs="Times New Roman"/>
          <w:sz w:val="24"/>
          <w:szCs w:val="24"/>
        </w:rPr>
        <w:t>, 16-18</w:t>
      </w:r>
      <w:r w:rsidR="00E633C0">
        <w:rPr>
          <w:rFonts w:ascii="Times New Roman" w:hAnsi="Times New Roman" w:cs="Times New Roman"/>
          <w:sz w:val="24"/>
          <w:szCs w:val="24"/>
        </w:rPr>
        <w:t xml:space="preserve"> h</w:t>
      </w:r>
      <w:r w:rsidR="00F32194" w:rsidRPr="00566783">
        <w:rPr>
          <w:rFonts w:ascii="Times New Roman" w:hAnsi="Times New Roman" w:cs="Times New Roman"/>
          <w:sz w:val="24"/>
          <w:szCs w:val="24"/>
        </w:rPr>
        <w:t>)</w:t>
      </w:r>
      <w:r w:rsidRPr="00566783">
        <w:rPr>
          <w:rFonts w:ascii="Times New Roman" w:hAnsi="Times New Roman" w:cs="Times New Roman"/>
          <w:sz w:val="24"/>
          <w:szCs w:val="24"/>
        </w:rPr>
        <w:t xml:space="preserve"> culture of DH5α cells harboring the pBAD33 plasmid in </w:t>
      </w:r>
      <w:r w:rsidR="00F03CCF" w:rsidRPr="00566783">
        <w:rPr>
          <w:rFonts w:ascii="Times New Roman" w:hAnsi="Times New Roman" w:cs="Times New Roman"/>
          <w:sz w:val="24"/>
          <w:szCs w:val="24"/>
        </w:rPr>
        <w:t xml:space="preserve">sterile </w:t>
      </w:r>
      <w:r w:rsidR="00E633C0" w:rsidRPr="00566783">
        <w:rPr>
          <w:rFonts w:ascii="Times New Roman" w:hAnsi="Times New Roman" w:cs="Times New Roman"/>
          <w:sz w:val="24"/>
          <w:szCs w:val="24"/>
        </w:rPr>
        <w:t>Lysogeny</w:t>
      </w:r>
      <w:r w:rsidR="00F32194" w:rsidRPr="00566783">
        <w:rPr>
          <w:rFonts w:ascii="Times New Roman" w:hAnsi="Times New Roman" w:cs="Times New Roman"/>
          <w:sz w:val="24"/>
          <w:szCs w:val="24"/>
        </w:rPr>
        <w:t xml:space="preserve"> broth (</w:t>
      </w:r>
      <w:r w:rsidRPr="00566783">
        <w:rPr>
          <w:rFonts w:ascii="Times New Roman" w:hAnsi="Times New Roman" w:cs="Times New Roman"/>
          <w:sz w:val="24"/>
          <w:szCs w:val="24"/>
        </w:rPr>
        <w:t>LB</w:t>
      </w:r>
      <w:r w:rsidR="00F32194" w:rsidRPr="00566783">
        <w:rPr>
          <w:rFonts w:ascii="Times New Roman" w:hAnsi="Times New Roman" w:cs="Times New Roman"/>
          <w:sz w:val="24"/>
          <w:szCs w:val="24"/>
        </w:rPr>
        <w:t>)</w:t>
      </w:r>
      <w:r w:rsidRPr="00566783">
        <w:rPr>
          <w:rFonts w:ascii="Times New Roman" w:hAnsi="Times New Roman" w:cs="Times New Roman"/>
          <w:sz w:val="24"/>
          <w:szCs w:val="24"/>
        </w:rPr>
        <w:t xml:space="preserve"> with </w:t>
      </w:r>
      <w:r w:rsidR="007A307C">
        <w:rPr>
          <w:rFonts w:ascii="Times New Roman" w:hAnsi="Times New Roman" w:cs="Times New Roman"/>
          <w:sz w:val="24"/>
          <w:szCs w:val="24"/>
        </w:rPr>
        <w:t xml:space="preserve">20 μg/mL </w:t>
      </w:r>
      <w:r w:rsidR="00F61F2A">
        <w:rPr>
          <w:rFonts w:ascii="Times New Roman" w:hAnsi="Times New Roman" w:cs="Times New Roman"/>
          <w:sz w:val="24"/>
          <w:szCs w:val="24"/>
        </w:rPr>
        <w:t>chloramphenicol (</w:t>
      </w:r>
      <w:r w:rsidR="007A307C">
        <w:rPr>
          <w:rFonts w:ascii="Times New Roman" w:hAnsi="Times New Roman" w:cs="Times New Roman"/>
          <w:sz w:val="24"/>
          <w:szCs w:val="24"/>
        </w:rPr>
        <w:t>Cm</w:t>
      </w:r>
      <w:r w:rsidR="00F61F2A">
        <w:rPr>
          <w:rFonts w:ascii="Times New Roman" w:hAnsi="Times New Roman" w:cs="Times New Roman"/>
          <w:sz w:val="24"/>
          <w:szCs w:val="24"/>
        </w:rPr>
        <w:t>) with</w:t>
      </w:r>
      <w:r w:rsidRPr="00566783">
        <w:rPr>
          <w:rFonts w:ascii="Times New Roman" w:hAnsi="Times New Roman" w:cs="Times New Roman"/>
          <w:sz w:val="24"/>
          <w:szCs w:val="24"/>
        </w:rPr>
        <w:t xml:space="preserve"> shaking at 200 rpm and 37</w:t>
      </w:r>
      <w:r w:rsidR="00BB2BB7">
        <w:rPr>
          <w:rFonts w:ascii="Times New Roman" w:hAnsi="Times New Roman" w:cs="Times New Roman"/>
          <w:sz w:val="24"/>
          <w:szCs w:val="24"/>
        </w:rPr>
        <w:t xml:space="preserve"> °</w:t>
      </w:r>
      <w:r w:rsidRPr="00566783">
        <w:rPr>
          <w:rFonts w:ascii="Times New Roman" w:hAnsi="Times New Roman" w:cs="Times New Roman"/>
          <w:sz w:val="24"/>
          <w:szCs w:val="24"/>
        </w:rPr>
        <w:t xml:space="preserve">C. </w:t>
      </w:r>
    </w:p>
    <w:p w14:paraId="0B45BF73" w14:textId="77777777" w:rsidR="000F326F" w:rsidRPr="00566783" w:rsidRDefault="000F326F" w:rsidP="00E07862">
      <w:pPr>
        <w:pStyle w:val="ListParagraph"/>
        <w:spacing w:after="0" w:line="240" w:lineRule="auto"/>
        <w:ind w:left="0"/>
        <w:rPr>
          <w:rFonts w:ascii="Times New Roman" w:hAnsi="Times New Roman" w:cs="Times New Roman"/>
          <w:b/>
          <w:sz w:val="24"/>
          <w:szCs w:val="24"/>
        </w:rPr>
      </w:pPr>
    </w:p>
    <w:p w14:paraId="0DCE5075" w14:textId="618F64EB" w:rsidR="000F326F" w:rsidRPr="00566783" w:rsidRDefault="000F326F"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Centrifuge 6-8 mL of the O/N culture at room temperature, 5000 x g for 3 </w:t>
      </w:r>
      <w:r w:rsidR="0084673F">
        <w:rPr>
          <w:rFonts w:ascii="Times New Roman" w:hAnsi="Times New Roman" w:cs="Times New Roman"/>
          <w:sz w:val="24"/>
          <w:szCs w:val="24"/>
        </w:rPr>
        <w:t>min</w:t>
      </w:r>
      <w:r w:rsidRPr="00566783">
        <w:rPr>
          <w:rFonts w:ascii="Times New Roman" w:hAnsi="Times New Roman" w:cs="Times New Roman"/>
          <w:sz w:val="24"/>
          <w:szCs w:val="24"/>
        </w:rPr>
        <w:t>. Decant the supernatant and extract the pBAD33 plasmid from the pellet using a plasmid mini-prep kit (</w:t>
      </w:r>
      <w:r w:rsidR="00415F02" w:rsidRPr="00415F02">
        <w:rPr>
          <w:rFonts w:ascii="Times New Roman" w:hAnsi="Times New Roman" w:cs="Times New Roman"/>
          <w:sz w:val="24"/>
          <w:szCs w:val="24"/>
        </w:rPr>
        <w:t>Materials Table</w:t>
      </w:r>
      <w:r w:rsidRPr="00566783">
        <w:rPr>
          <w:rFonts w:ascii="Times New Roman" w:hAnsi="Times New Roman" w:cs="Times New Roman"/>
          <w:sz w:val="24"/>
          <w:szCs w:val="24"/>
        </w:rPr>
        <w:t>) and manufacturer’s protocol.</w:t>
      </w:r>
    </w:p>
    <w:p w14:paraId="3EF15C64" w14:textId="77777777" w:rsidR="000F326F" w:rsidRPr="00566783" w:rsidRDefault="000F326F" w:rsidP="00E07862">
      <w:pPr>
        <w:spacing w:after="0" w:line="240" w:lineRule="auto"/>
        <w:rPr>
          <w:rFonts w:ascii="Times New Roman" w:hAnsi="Times New Roman" w:cs="Times New Roman"/>
          <w:b/>
          <w:sz w:val="24"/>
          <w:szCs w:val="24"/>
        </w:rPr>
      </w:pPr>
    </w:p>
    <w:p w14:paraId="4C723188" w14:textId="65741228" w:rsidR="000F326F" w:rsidRPr="00566783" w:rsidRDefault="000F326F"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Do a digest of the pBAD33 plasmid DNA by adding the following into a sterile tube in the order given: appropriate volume of double distilled water (ddH</w:t>
      </w:r>
      <w:r w:rsidRPr="00566783">
        <w:rPr>
          <w:rFonts w:ascii="Times New Roman" w:hAnsi="Times New Roman" w:cs="Times New Roman"/>
          <w:sz w:val="24"/>
          <w:szCs w:val="24"/>
          <w:vertAlign w:val="subscript"/>
        </w:rPr>
        <w:t>2</w:t>
      </w:r>
      <w:r w:rsidRPr="00566783">
        <w:rPr>
          <w:rFonts w:ascii="Times New Roman" w:hAnsi="Times New Roman" w:cs="Times New Roman"/>
          <w:sz w:val="24"/>
          <w:szCs w:val="24"/>
        </w:rPr>
        <w:t xml:space="preserve">O) to a final volume of 50 </w:t>
      </w:r>
      <w:r w:rsidR="0084673F">
        <w:rPr>
          <w:rFonts w:ascii="Times New Roman" w:hAnsi="Times New Roman" w:cs="Times New Roman"/>
          <w:sz w:val="24"/>
          <w:szCs w:val="24"/>
        </w:rPr>
        <w:lastRenderedPageBreak/>
        <w:t>μL</w:t>
      </w:r>
      <w:r w:rsidRPr="00566783">
        <w:rPr>
          <w:rFonts w:ascii="Times New Roman" w:hAnsi="Times New Roman" w:cs="Times New Roman"/>
          <w:sz w:val="24"/>
          <w:szCs w:val="24"/>
        </w:rPr>
        <w:t xml:space="preserve">, 1 µg volume of pBAD33 plasmid, 5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10X enzyme reaction buffer, and 0.5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of AvaI</w:t>
      </w:r>
      <w:r w:rsidR="00C2361E" w:rsidRPr="00566783">
        <w:rPr>
          <w:rFonts w:ascii="Times New Roman" w:hAnsi="Times New Roman" w:cs="Times New Roman"/>
          <w:sz w:val="24"/>
          <w:szCs w:val="24"/>
        </w:rPr>
        <w:t xml:space="preserve"> restriction enzyme (RE)</w:t>
      </w:r>
      <w:r w:rsidRPr="00566783">
        <w:rPr>
          <w:rFonts w:ascii="Times New Roman" w:hAnsi="Times New Roman" w:cs="Times New Roman"/>
          <w:sz w:val="24"/>
          <w:szCs w:val="24"/>
        </w:rPr>
        <w:t xml:space="preserve">. Gently mix </w:t>
      </w:r>
      <w:r w:rsidR="00C2361E" w:rsidRPr="00566783">
        <w:rPr>
          <w:rFonts w:ascii="Times New Roman" w:hAnsi="Times New Roman" w:cs="Times New Roman"/>
          <w:sz w:val="24"/>
          <w:szCs w:val="24"/>
        </w:rPr>
        <w:t xml:space="preserve">by pipetting </w:t>
      </w:r>
      <w:r w:rsidRPr="00566783">
        <w:rPr>
          <w:rFonts w:ascii="Times New Roman" w:hAnsi="Times New Roman" w:cs="Times New Roman"/>
          <w:sz w:val="24"/>
          <w:szCs w:val="24"/>
        </w:rPr>
        <w:t>and let the reaction proceed for 1</w:t>
      </w:r>
      <w:r w:rsidR="00E633C0">
        <w:rPr>
          <w:rFonts w:ascii="Times New Roman" w:hAnsi="Times New Roman" w:cs="Times New Roman"/>
          <w:sz w:val="24"/>
          <w:szCs w:val="24"/>
        </w:rPr>
        <w:t xml:space="preserve"> h</w:t>
      </w:r>
      <w:r w:rsidRPr="00566783">
        <w:rPr>
          <w:rFonts w:ascii="Times New Roman" w:hAnsi="Times New Roman" w:cs="Times New Roman"/>
          <w:sz w:val="24"/>
          <w:szCs w:val="24"/>
        </w:rPr>
        <w:t xml:space="preserve"> at 37 </w:t>
      </w:r>
      <w:r w:rsidR="00BB2BB7">
        <w:rPr>
          <w:rFonts w:ascii="Times New Roman" w:hAnsi="Times New Roman" w:cs="Times New Roman"/>
          <w:sz w:val="24"/>
          <w:szCs w:val="24"/>
        </w:rPr>
        <w:t>°</w:t>
      </w:r>
      <w:r w:rsidR="00BB2BB7" w:rsidRPr="00566783">
        <w:rPr>
          <w:rFonts w:ascii="Times New Roman" w:hAnsi="Times New Roman" w:cs="Times New Roman"/>
          <w:sz w:val="24"/>
          <w:szCs w:val="24"/>
        </w:rPr>
        <w:t>C</w:t>
      </w:r>
      <w:r w:rsidRPr="00566783">
        <w:rPr>
          <w:rFonts w:ascii="Times New Roman" w:hAnsi="Times New Roman" w:cs="Times New Roman"/>
          <w:sz w:val="24"/>
          <w:szCs w:val="24"/>
        </w:rPr>
        <w:t>. Heat inactivate the reaction for 20 minutes (</w:t>
      </w:r>
      <w:r w:rsidR="0084673F">
        <w:rPr>
          <w:rFonts w:ascii="Times New Roman" w:hAnsi="Times New Roman" w:cs="Times New Roman"/>
          <w:sz w:val="24"/>
          <w:szCs w:val="24"/>
        </w:rPr>
        <w:t>min</w:t>
      </w:r>
      <w:r w:rsidRPr="00566783">
        <w:rPr>
          <w:rFonts w:ascii="Times New Roman" w:hAnsi="Times New Roman" w:cs="Times New Roman"/>
          <w:sz w:val="24"/>
          <w:szCs w:val="24"/>
        </w:rPr>
        <w:t xml:space="preserve">) at 80 </w:t>
      </w:r>
      <w:r w:rsidR="00BB2BB7">
        <w:rPr>
          <w:rFonts w:ascii="Times New Roman" w:hAnsi="Times New Roman" w:cs="Times New Roman"/>
          <w:sz w:val="24"/>
          <w:szCs w:val="24"/>
        </w:rPr>
        <w:t>°</w:t>
      </w:r>
      <w:r w:rsidR="00BB2BB7" w:rsidRPr="00566783">
        <w:rPr>
          <w:rFonts w:ascii="Times New Roman" w:hAnsi="Times New Roman" w:cs="Times New Roman"/>
          <w:sz w:val="24"/>
          <w:szCs w:val="24"/>
        </w:rPr>
        <w:t>C</w:t>
      </w:r>
      <w:r w:rsidRPr="00566783">
        <w:rPr>
          <w:rFonts w:ascii="Times New Roman" w:hAnsi="Times New Roman" w:cs="Times New Roman"/>
          <w:sz w:val="24"/>
          <w:szCs w:val="24"/>
        </w:rPr>
        <w:t xml:space="preserve">. </w:t>
      </w:r>
      <w:r w:rsidR="00D36458" w:rsidRPr="00566783">
        <w:rPr>
          <w:rFonts w:ascii="Times New Roman" w:hAnsi="Times New Roman" w:cs="Times New Roman"/>
          <w:sz w:val="24"/>
          <w:szCs w:val="24"/>
        </w:rPr>
        <w:t>S</w:t>
      </w:r>
      <w:r w:rsidRPr="00566783">
        <w:rPr>
          <w:rFonts w:ascii="Times New Roman" w:hAnsi="Times New Roman" w:cs="Times New Roman"/>
          <w:sz w:val="24"/>
          <w:szCs w:val="24"/>
        </w:rPr>
        <w:t xml:space="preserve">tore </w:t>
      </w:r>
      <w:r w:rsidR="00FA3570" w:rsidRPr="00566783">
        <w:rPr>
          <w:rFonts w:ascii="Times New Roman" w:hAnsi="Times New Roman" w:cs="Times New Roman"/>
          <w:sz w:val="24"/>
          <w:szCs w:val="24"/>
        </w:rPr>
        <w:t>samples at</w:t>
      </w:r>
      <w:r w:rsidRPr="00566783">
        <w:rPr>
          <w:rFonts w:ascii="Times New Roman" w:hAnsi="Times New Roman" w:cs="Times New Roman"/>
          <w:sz w:val="24"/>
          <w:szCs w:val="24"/>
        </w:rPr>
        <w:t xml:space="preserve"> -20 </w:t>
      </w:r>
      <w:r w:rsidR="00BB2BB7">
        <w:rPr>
          <w:rFonts w:ascii="Times New Roman" w:hAnsi="Times New Roman" w:cs="Times New Roman"/>
          <w:sz w:val="24"/>
          <w:szCs w:val="24"/>
        </w:rPr>
        <w:t>°</w:t>
      </w:r>
      <w:r w:rsidR="00BB2BB7" w:rsidRPr="00566783">
        <w:rPr>
          <w:rFonts w:ascii="Times New Roman" w:hAnsi="Times New Roman" w:cs="Times New Roman"/>
          <w:sz w:val="24"/>
          <w:szCs w:val="24"/>
        </w:rPr>
        <w:t>C</w:t>
      </w:r>
      <w:r w:rsidR="00FA3570" w:rsidRPr="00566783">
        <w:rPr>
          <w:rFonts w:ascii="Times New Roman" w:hAnsi="Times New Roman" w:cs="Times New Roman"/>
          <w:sz w:val="24"/>
          <w:szCs w:val="24"/>
        </w:rPr>
        <w:t xml:space="preserve"> for no longer than </w:t>
      </w:r>
      <w:r w:rsidR="00F03CCF" w:rsidRPr="00566783">
        <w:rPr>
          <w:rFonts w:ascii="Times New Roman" w:hAnsi="Times New Roman" w:cs="Times New Roman"/>
          <w:sz w:val="24"/>
          <w:szCs w:val="24"/>
        </w:rPr>
        <w:t xml:space="preserve">24 </w:t>
      </w:r>
      <w:r w:rsidR="00E633C0">
        <w:rPr>
          <w:rFonts w:ascii="Times New Roman" w:hAnsi="Times New Roman" w:cs="Times New Roman"/>
          <w:sz w:val="24"/>
          <w:szCs w:val="24"/>
        </w:rPr>
        <w:t>h</w:t>
      </w:r>
      <w:r w:rsidR="00F03CCF" w:rsidRPr="00566783">
        <w:rPr>
          <w:rFonts w:ascii="Times New Roman" w:hAnsi="Times New Roman" w:cs="Times New Roman"/>
          <w:sz w:val="24"/>
          <w:szCs w:val="24"/>
        </w:rPr>
        <w:t xml:space="preserve"> </w:t>
      </w:r>
      <w:r w:rsidR="00FA3570" w:rsidRPr="00566783">
        <w:rPr>
          <w:rFonts w:ascii="Times New Roman" w:hAnsi="Times New Roman" w:cs="Times New Roman"/>
          <w:sz w:val="24"/>
          <w:szCs w:val="24"/>
        </w:rPr>
        <w:t>to minimize sticky-end degradation.</w:t>
      </w:r>
    </w:p>
    <w:p w14:paraId="53E31A01" w14:textId="77777777" w:rsidR="000F326F" w:rsidRPr="00566783" w:rsidRDefault="000F326F" w:rsidP="00E07862">
      <w:pPr>
        <w:pStyle w:val="ListParagraph"/>
        <w:spacing w:after="0" w:line="240" w:lineRule="auto"/>
        <w:ind w:left="0"/>
        <w:rPr>
          <w:rFonts w:ascii="Times New Roman" w:hAnsi="Times New Roman" w:cs="Times New Roman"/>
          <w:sz w:val="24"/>
          <w:szCs w:val="24"/>
        </w:rPr>
      </w:pPr>
    </w:p>
    <w:p w14:paraId="233DA4DE" w14:textId="77777777" w:rsidR="0084673F" w:rsidRPr="0084673F" w:rsidRDefault="000F326F"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Prepare a 1.2% agarose separating gel by mixing 1.2</w:t>
      </w:r>
      <w:r w:rsidR="0084673F">
        <w:rPr>
          <w:rFonts w:ascii="Times New Roman" w:hAnsi="Times New Roman" w:cs="Times New Roman"/>
          <w:sz w:val="24"/>
          <w:szCs w:val="24"/>
        </w:rPr>
        <w:t xml:space="preserve"> </w:t>
      </w:r>
      <w:r w:rsidRPr="00566783">
        <w:rPr>
          <w:rFonts w:ascii="Times New Roman" w:hAnsi="Times New Roman" w:cs="Times New Roman"/>
          <w:sz w:val="24"/>
          <w:szCs w:val="24"/>
        </w:rPr>
        <w:t>g of agarose with 100 mL of 1X TAE (40 mM Tris, pH 8.5; 20 mM acetic acid; 1 mM EDTA) buffer in a 250 mL Erlenmeyer flask. Heat and swirl to completely dissolve in a microwave.</w:t>
      </w:r>
      <w:r w:rsidR="00C2361E" w:rsidRPr="00566783">
        <w:rPr>
          <w:rFonts w:ascii="Times New Roman" w:hAnsi="Times New Roman" w:cs="Times New Roman"/>
          <w:sz w:val="24"/>
          <w:szCs w:val="24"/>
        </w:rPr>
        <w:t xml:space="preserve"> Stop </w:t>
      </w:r>
      <w:r w:rsidR="00635168" w:rsidRPr="00566783">
        <w:rPr>
          <w:rFonts w:ascii="Times New Roman" w:hAnsi="Times New Roman" w:cs="Times New Roman"/>
          <w:sz w:val="24"/>
          <w:szCs w:val="24"/>
        </w:rPr>
        <w:t xml:space="preserve">heating immediately when the </w:t>
      </w:r>
      <w:r w:rsidR="00C2361E" w:rsidRPr="00566783">
        <w:rPr>
          <w:rFonts w:ascii="Times New Roman" w:hAnsi="Times New Roman" w:cs="Times New Roman"/>
          <w:sz w:val="24"/>
          <w:szCs w:val="24"/>
        </w:rPr>
        <w:t>l</w:t>
      </w:r>
      <w:r w:rsidR="00635168" w:rsidRPr="00566783">
        <w:rPr>
          <w:rFonts w:ascii="Times New Roman" w:hAnsi="Times New Roman" w:cs="Times New Roman"/>
          <w:sz w:val="24"/>
          <w:szCs w:val="24"/>
        </w:rPr>
        <w:t>iquid</w:t>
      </w:r>
      <w:r w:rsidR="00F03CCF" w:rsidRPr="00566783">
        <w:rPr>
          <w:rFonts w:ascii="Times New Roman" w:hAnsi="Times New Roman" w:cs="Times New Roman"/>
          <w:sz w:val="24"/>
          <w:szCs w:val="24"/>
        </w:rPr>
        <w:t xml:space="preserve"> begins to boil and swirl the flask.</w:t>
      </w:r>
      <w:r w:rsidR="00635168" w:rsidRPr="00566783">
        <w:rPr>
          <w:rFonts w:ascii="Times New Roman" w:hAnsi="Times New Roman" w:cs="Times New Roman"/>
          <w:sz w:val="24"/>
          <w:szCs w:val="24"/>
        </w:rPr>
        <w:t xml:space="preserve"> </w:t>
      </w:r>
    </w:p>
    <w:p w14:paraId="2358EFE9" w14:textId="77777777" w:rsidR="0084673F" w:rsidRPr="0084673F" w:rsidRDefault="0084673F" w:rsidP="00E07862">
      <w:pPr>
        <w:pStyle w:val="ListParagraph"/>
        <w:ind w:left="0"/>
        <w:rPr>
          <w:rFonts w:ascii="Times New Roman" w:hAnsi="Times New Roman" w:cs="Times New Roman"/>
          <w:sz w:val="24"/>
          <w:szCs w:val="24"/>
        </w:rPr>
      </w:pPr>
    </w:p>
    <w:p w14:paraId="4A696BE8" w14:textId="1296D8A0" w:rsidR="000F326F" w:rsidRPr="00566783" w:rsidRDefault="000F326F" w:rsidP="00E07862">
      <w:pPr>
        <w:pStyle w:val="ListParagraph"/>
        <w:numPr>
          <w:ilvl w:val="3"/>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Cool the liquid agarose for 3 </w:t>
      </w:r>
      <w:r w:rsidR="0084673F">
        <w:rPr>
          <w:rFonts w:ascii="Times New Roman" w:hAnsi="Times New Roman" w:cs="Times New Roman"/>
          <w:sz w:val="24"/>
          <w:szCs w:val="24"/>
        </w:rPr>
        <w:t>min</w:t>
      </w:r>
      <w:r w:rsidRPr="00566783">
        <w:rPr>
          <w:rFonts w:ascii="Times New Roman" w:hAnsi="Times New Roman" w:cs="Times New Roman"/>
          <w:sz w:val="24"/>
          <w:szCs w:val="24"/>
        </w:rPr>
        <w:t xml:space="preserve"> at room temperature</w:t>
      </w:r>
      <w:r w:rsidR="00635168" w:rsidRPr="00566783">
        <w:rPr>
          <w:rFonts w:ascii="Times New Roman" w:hAnsi="Times New Roman" w:cs="Times New Roman"/>
          <w:sz w:val="24"/>
          <w:szCs w:val="24"/>
        </w:rPr>
        <w:t xml:space="preserve"> while swirling</w:t>
      </w:r>
      <w:r w:rsidRPr="00566783">
        <w:rPr>
          <w:rFonts w:ascii="Times New Roman" w:hAnsi="Times New Roman" w:cs="Times New Roman"/>
          <w:sz w:val="24"/>
          <w:szCs w:val="24"/>
        </w:rPr>
        <w:t>, add 2</w:t>
      </w:r>
      <w:r w:rsidR="0084673F">
        <w:rPr>
          <w:rFonts w:ascii="Times New Roman" w:hAnsi="Times New Roman" w:cs="Times New Roman"/>
          <w:sz w:val="24"/>
          <w:szCs w:val="24"/>
        </w:rPr>
        <w:t xml:space="preserve"> μL</w:t>
      </w:r>
      <w:r w:rsidRPr="00566783">
        <w:rPr>
          <w:rFonts w:ascii="Times New Roman" w:hAnsi="Times New Roman" w:cs="Times New Roman"/>
          <w:sz w:val="24"/>
          <w:szCs w:val="24"/>
        </w:rPr>
        <w:t xml:space="preserve"> of 10 mg/mL </w:t>
      </w:r>
      <w:r w:rsidR="0084673F" w:rsidRPr="00566783">
        <w:rPr>
          <w:rFonts w:ascii="Times New Roman" w:hAnsi="Times New Roman" w:cs="Times New Roman"/>
          <w:sz w:val="24"/>
          <w:szCs w:val="24"/>
        </w:rPr>
        <w:t xml:space="preserve">ethidium bromide </w:t>
      </w:r>
      <w:r w:rsidRPr="00566783">
        <w:rPr>
          <w:rFonts w:ascii="Times New Roman" w:hAnsi="Times New Roman" w:cs="Times New Roman"/>
          <w:sz w:val="24"/>
          <w:szCs w:val="24"/>
        </w:rPr>
        <w:t>and swirl to mix. Pour the agarose into a gel tray with a well comb and allow it to solidify for 1</w:t>
      </w:r>
      <w:r w:rsidR="00E633C0">
        <w:rPr>
          <w:rFonts w:ascii="Times New Roman" w:hAnsi="Times New Roman" w:cs="Times New Roman"/>
          <w:sz w:val="24"/>
          <w:szCs w:val="24"/>
        </w:rPr>
        <w:t xml:space="preserve"> h</w:t>
      </w:r>
      <w:r w:rsidRPr="00566783">
        <w:rPr>
          <w:rFonts w:ascii="Times New Roman" w:hAnsi="Times New Roman" w:cs="Times New Roman"/>
          <w:sz w:val="24"/>
          <w:szCs w:val="24"/>
        </w:rPr>
        <w:t xml:space="preserve"> at room temperature. </w:t>
      </w:r>
      <w:r w:rsidR="00F425DF" w:rsidRPr="00566783">
        <w:rPr>
          <w:rFonts w:ascii="Times New Roman" w:hAnsi="Times New Roman" w:cs="Times New Roman"/>
          <w:sz w:val="24"/>
          <w:szCs w:val="24"/>
        </w:rPr>
        <w:t>Store</w:t>
      </w:r>
      <w:r w:rsidRPr="00566783">
        <w:rPr>
          <w:rFonts w:ascii="Times New Roman" w:hAnsi="Times New Roman" w:cs="Times New Roman"/>
          <w:sz w:val="24"/>
          <w:szCs w:val="24"/>
        </w:rPr>
        <w:t xml:space="preserve"> gel</w:t>
      </w:r>
      <w:r w:rsidR="00F425DF" w:rsidRPr="00566783">
        <w:rPr>
          <w:rFonts w:ascii="Times New Roman" w:hAnsi="Times New Roman" w:cs="Times New Roman"/>
          <w:sz w:val="24"/>
          <w:szCs w:val="24"/>
        </w:rPr>
        <w:t>s</w:t>
      </w:r>
      <w:r w:rsidR="00F03CCF" w:rsidRPr="00566783">
        <w:rPr>
          <w:rFonts w:ascii="Times New Roman" w:hAnsi="Times New Roman" w:cs="Times New Roman"/>
          <w:sz w:val="24"/>
          <w:szCs w:val="24"/>
        </w:rPr>
        <w:t xml:space="preserve"> </w:t>
      </w:r>
      <w:r w:rsidRPr="00566783">
        <w:rPr>
          <w:rFonts w:ascii="Times New Roman" w:hAnsi="Times New Roman" w:cs="Times New Roman"/>
          <w:sz w:val="24"/>
          <w:szCs w:val="24"/>
        </w:rPr>
        <w:t xml:space="preserve">at 4 </w:t>
      </w:r>
      <w:r w:rsidR="00BB2BB7">
        <w:rPr>
          <w:rFonts w:ascii="Times New Roman" w:hAnsi="Times New Roman" w:cs="Times New Roman"/>
          <w:sz w:val="24"/>
          <w:szCs w:val="24"/>
        </w:rPr>
        <w:t>°</w:t>
      </w:r>
      <w:r w:rsidR="00BB2BB7" w:rsidRPr="00566783">
        <w:rPr>
          <w:rFonts w:ascii="Times New Roman" w:hAnsi="Times New Roman" w:cs="Times New Roman"/>
          <w:sz w:val="24"/>
          <w:szCs w:val="24"/>
        </w:rPr>
        <w:t>C</w:t>
      </w:r>
      <w:r w:rsidRPr="00566783">
        <w:rPr>
          <w:rFonts w:ascii="Times New Roman" w:hAnsi="Times New Roman" w:cs="Times New Roman"/>
          <w:sz w:val="24"/>
          <w:szCs w:val="24"/>
        </w:rPr>
        <w:t xml:space="preserve"> for up to 2 days in 1X TAE buffer. </w:t>
      </w:r>
    </w:p>
    <w:p w14:paraId="495D916D" w14:textId="77777777" w:rsidR="000F326F" w:rsidRPr="00566783" w:rsidRDefault="000F326F" w:rsidP="00E07862">
      <w:pPr>
        <w:pStyle w:val="ListParagraph"/>
        <w:spacing w:after="0" w:line="240" w:lineRule="auto"/>
        <w:ind w:left="0"/>
        <w:rPr>
          <w:rFonts w:ascii="Times New Roman" w:hAnsi="Times New Roman" w:cs="Times New Roman"/>
          <w:b/>
          <w:sz w:val="24"/>
          <w:szCs w:val="24"/>
        </w:rPr>
      </w:pPr>
    </w:p>
    <w:p w14:paraId="61A8FE43" w14:textId="44198533" w:rsidR="0084673F" w:rsidRPr="0084673F" w:rsidRDefault="000F326F"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Mix each RE digest from 1.2.3 with 0.2 volume of DNA loading dye (10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of dye per 50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reaction)</w:t>
      </w:r>
      <w:r w:rsidR="001D6508" w:rsidRPr="00566783">
        <w:rPr>
          <w:rFonts w:ascii="Times New Roman" w:hAnsi="Times New Roman" w:cs="Times New Roman"/>
          <w:sz w:val="24"/>
          <w:szCs w:val="24"/>
        </w:rPr>
        <w:t xml:space="preserve"> by pipetting</w:t>
      </w:r>
      <w:r w:rsidRPr="00566783">
        <w:rPr>
          <w:rFonts w:ascii="Times New Roman" w:hAnsi="Times New Roman" w:cs="Times New Roman"/>
          <w:sz w:val="24"/>
          <w:szCs w:val="24"/>
        </w:rPr>
        <w:t xml:space="preserve">. Load 5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of 500 µg/mL DNA ladder into </w:t>
      </w:r>
      <w:r w:rsidR="001D6508" w:rsidRPr="00566783">
        <w:rPr>
          <w:rFonts w:ascii="Times New Roman" w:hAnsi="Times New Roman" w:cs="Times New Roman"/>
          <w:sz w:val="24"/>
          <w:szCs w:val="24"/>
        </w:rPr>
        <w:t>the first</w:t>
      </w:r>
      <w:r w:rsidRPr="00566783">
        <w:rPr>
          <w:rFonts w:ascii="Times New Roman" w:hAnsi="Times New Roman" w:cs="Times New Roman"/>
          <w:sz w:val="24"/>
          <w:szCs w:val="24"/>
        </w:rPr>
        <w:t xml:space="preserve"> well and all of the RE digest</w:t>
      </w:r>
      <w:r w:rsidR="001D6508" w:rsidRPr="00566783">
        <w:rPr>
          <w:rFonts w:ascii="Times New Roman" w:hAnsi="Times New Roman" w:cs="Times New Roman"/>
          <w:sz w:val="24"/>
          <w:szCs w:val="24"/>
        </w:rPr>
        <w:t>-dye</w:t>
      </w:r>
      <w:r w:rsidRPr="00566783">
        <w:rPr>
          <w:rFonts w:ascii="Times New Roman" w:hAnsi="Times New Roman" w:cs="Times New Roman"/>
          <w:sz w:val="24"/>
          <w:szCs w:val="24"/>
        </w:rPr>
        <w:t xml:space="preserve"> mixture into </w:t>
      </w:r>
      <w:r w:rsidR="001D6508" w:rsidRPr="00566783">
        <w:rPr>
          <w:rFonts w:ascii="Times New Roman" w:hAnsi="Times New Roman" w:cs="Times New Roman"/>
          <w:sz w:val="24"/>
          <w:szCs w:val="24"/>
        </w:rPr>
        <w:t>another</w:t>
      </w:r>
      <w:r w:rsidRPr="00566783">
        <w:rPr>
          <w:rFonts w:ascii="Times New Roman" w:hAnsi="Times New Roman" w:cs="Times New Roman"/>
          <w:sz w:val="24"/>
          <w:szCs w:val="24"/>
        </w:rPr>
        <w:t xml:space="preserve"> well on the agarose gel.</w:t>
      </w:r>
      <w:r w:rsidR="001D6508" w:rsidRPr="00566783">
        <w:rPr>
          <w:rFonts w:ascii="Times New Roman" w:hAnsi="Times New Roman" w:cs="Times New Roman"/>
          <w:sz w:val="24"/>
          <w:szCs w:val="24"/>
        </w:rPr>
        <w:t xml:space="preserve"> Use 2-3 wells to load all of the reaction volume onto the gel.</w:t>
      </w:r>
      <w:r w:rsidRPr="00566783">
        <w:rPr>
          <w:rFonts w:ascii="Times New Roman" w:hAnsi="Times New Roman" w:cs="Times New Roman"/>
          <w:sz w:val="24"/>
          <w:szCs w:val="24"/>
        </w:rPr>
        <w:t xml:space="preserve"> </w:t>
      </w:r>
    </w:p>
    <w:p w14:paraId="6EF527D4" w14:textId="77777777" w:rsidR="0084673F" w:rsidRDefault="0084673F" w:rsidP="00E07862">
      <w:pPr>
        <w:pStyle w:val="ListParagraph"/>
        <w:spacing w:after="0" w:line="240" w:lineRule="auto"/>
        <w:ind w:left="0"/>
        <w:rPr>
          <w:rFonts w:ascii="Times New Roman" w:hAnsi="Times New Roman" w:cs="Times New Roman"/>
          <w:sz w:val="24"/>
          <w:szCs w:val="24"/>
        </w:rPr>
      </w:pPr>
    </w:p>
    <w:p w14:paraId="25A0DCE3" w14:textId="2AB9C76E" w:rsidR="000F326F" w:rsidRPr="00566783" w:rsidRDefault="000F326F" w:rsidP="00E07862">
      <w:pPr>
        <w:pStyle w:val="ListParagraph"/>
        <w:numPr>
          <w:ilvl w:val="3"/>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Run the gel barely submerged in 1X TAE buffer and operating at 45-50</w:t>
      </w:r>
      <w:r w:rsidR="00BB2BB7">
        <w:rPr>
          <w:rFonts w:ascii="Times New Roman" w:hAnsi="Times New Roman" w:cs="Times New Roman"/>
          <w:sz w:val="24"/>
          <w:szCs w:val="24"/>
        </w:rPr>
        <w:t xml:space="preserve"> </w:t>
      </w:r>
      <w:r w:rsidRPr="00566783">
        <w:rPr>
          <w:rFonts w:ascii="Times New Roman" w:hAnsi="Times New Roman" w:cs="Times New Roman"/>
          <w:sz w:val="24"/>
          <w:szCs w:val="24"/>
        </w:rPr>
        <w:t>V (4.5-5</w:t>
      </w:r>
      <w:r w:rsidR="00BB2BB7">
        <w:rPr>
          <w:rFonts w:ascii="Times New Roman" w:hAnsi="Times New Roman" w:cs="Times New Roman"/>
          <w:sz w:val="24"/>
          <w:szCs w:val="24"/>
        </w:rPr>
        <w:t xml:space="preserve"> </w:t>
      </w:r>
      <w:r w:rsidRPr="00566783">
        <w:rPr>
          <w:rFonts w:ascii="Times New Roman" w:hAnsi="Times New Roman" w:cs="Times New Roman"/>
          <w:sz w:val="24"/>
          <w:szCs w:val="24"/>
        </w:rPr>
        <w:t xml:space="preserve">V/cm) for 65 </w:t>
      </w:r>
      <w:r w:rsidR="0084673F">
        <w:rPr>
          <w:rFonts w:ascii="Times New Roman" w:hAnsi="Times New Roman" w:cs="Times New Roman"/>
          <w:sz w:val="24"/>
          <w:szCs w:val="24"/>
        </w:rPr>
        <w:t>min</w:t>
      </w:r>
      <w:r w:rsidRPr="00566783">
        <w:rPr>
          <w:rFonts w:ascii="Times New Roman" w:hAnsi="Times New Roman" w:cs="Times New Roman"/>
          <w:sz w:val="24"/>
          <w:szCs w:val="24"/>
        </w:rPr>
        <w:t xml:space="preserve"> in a gel electrophoresis device.</w:t>
      </w:r>
    </w:p>
    <w:p w14:paraId="2746C596" w14:textId="77777777" w:rsidR="000F326F" w:rsidRPr="00566783" w:rsidRDefault="000F326F" w:rsidP="00E07862">
      <w:pPr>
        <w:pStyle w:val="ListParagraph"/>
        <w:spacing w:after="0" w:line="240" w:lineRule="auto"/>
        <w:ind w:left="0"/>
        <w:rPr>
          <w:rFonts w:ascii="Times New Roman" w:hAnsi="Times New Roman" w:cs="Times New Roman"/>
          <w:sz w:val="24"/>
          <w:szCs w:val="24"/>
        </w:rPr>
      </w:pPr>
    </w:p>
    <w:p w14:paraId="6116CC27" w14:textId="76C1B0B9" w:rsidR="000F326F" w:rsidRPr="00566783" w:rsidRDefault="000F326F" w:rsidP="00E07862">
      <w:pPr>
        <w:pStyle w:val="ListParagraph"/>
        <w:numPr>
          <w:ilvl w:val="2"/>
          <w:numId w:val="30"/>
        </w:numPr>
        <w:spacing w:after="0" w:line="240" w:lineRule="auto"/>
        <w:ind w:left="0" w:firstLine="0"/>
        <w:rPr>
          <w:rFonts w:ascii="Times New Roman" w:hAnsi="Times New Roman" w:cs="Times New Roman"/>
          <w:b/>
          <w:sz w:val="24"/>
          <w:szCs w:val="24"/>
          <w:highlight w:val="yellow"/>
        </w:rPr>
      </w:pPr>
      <w:r w:rsidRPr="00566783">
        <w:rPr>
          <w:rFonts w:ascii="Times New Roman" w:hAnsi="Times New Roman" w:cs="Times New Roman"/>
          <w:sz w:val="24"/>
          <w:szCs w:val="24"/>
          <w:highlight w:val="yellow"/>
        </w:rPr>
        <w:t>Using a</w:t>
      </w:r>
      <w:r w:rsidR="0084673F">
        <w:rPr>
          <w:rFonts w:ascii="Times New Roman" w:hAnsi="Times New Roman" w:cs="Times New Roman"/>
          <w:sz w:val="24"/>
          <w:szCs w:val="24"/>
          <w:highlight w:val="yellow"/>
        </w:rPr>
        <w:t xml:space="preserve"> UV cabinet and a sterile razor</w:t>
      </w:r>
      <w:r w:rsidRPr="00566783">
        <w:rPr>
          <w:rFonts w:ascii="Times New Roman" w:hAnsi="Times New Roman" w:cs="Times New Roman"/>
          <w:sz w:val="24"/>
          <w:szCs w:val="24"/>
          <w:highlight w:val="yellow"/>
        </w:rPr>
        <w:t>, quickly cut the 2.8 kb band that corresponds to the CAT sequence out of the gel</w:t>
      </w:r>
      <w:r w:rsidR="004E2F1C" w:rsidRPr="00566783">
        <w:rPr>
          <w:rFonts w:ascii="Times New Roman" w:hAnsi="Times New Roman" w:cs="Times New Roman"/>
          <w:sz w:val="24"/>
          <w:szCs w:val="24"/>
          <w:highlight w:val="yellow"/>
        </w:rPr>
        <w:t xml:space="preserve"> to minimize UV exposure of DNA.</w:t>
      </w:r>
      <w:r w:rsidRPr="00566783">
        <w:rPr>
          <w:rFonts w:ascii="Times New Roman" w:hAnsi="Times New Roman" w:cs="Times New Roman"/>
          <w:sz w:val="24"/>
          <w:szCs w:val="24"/>
          <w:highlight w:val="yellow"/>
        </w:rPr>
        <w:t xml:space="preserve"> Extract the DNA from the cut-out gel slice using a gel extraction kit (</w:t>
      </w:r>
      <w:r w:rsidR="00415F02" w:rsidRPr="00415F02">
        <w:rPr>
          <w:rFonts w:ascii="Times New Roman" w:hAnsi="Times New Roman" w:cs="Times New Roman"/>
          <w:sz w:val="24"/>
          <w:szCs w:val="24"/>
          <w:highlight w:val="yellow"/>
        </w:rPr>
        <w:t>Materials Table</w:t>
      </w:r>
      <w:r w:rsidRPr="00566783">
        <w:rPr>
          <w:rFonts w:ascii="Times New Roman" w:hAnsi="Times New Roman" w:cs="Times New Roman"/>
          <w:sz w:val="24"/>
          <w:szCs w:val="24"/>
          <w:highlight w:val="yellow"/>
        </w:rPr>
        <w:t>) as per the manufacturer’s protocol.</w:t>
      </w:r>
    </w:p>
    <w:p w14:paraId="08C9DED2" w14:textId="77777777" w:rsidR="0084673F" w:rsidRDefault="0084673F" w:rsidP="00E07862">
      <w:pPr>
        <w:tabs>
          <w:tab w:val="left" w:pos="0"/>
        </w:tabs>
        <w:spacing w:after="0" w:line="240" w:lineRule="auto"/>
        <w:rPr>
          <w:rFonts w:ascii="Times New Roman" w:eastAsiaTheme="minorEastAsia" w:hAnsi="Times New Roman" w:cs="Times New Roman"/>
          <w:sz w:val="24"/>
          <w:szCs w:val="24"/>
          <w:highlight w:val="yellow"/>
        </w:rPr>
      </w:pPr>
    </w:p>
    <w:p w14:paraId="42A2EB01" w14:textId="2774A677" w:rsidR="000F326F" w:rsidRPr="00566783" w:rsidRDefault="0084673F" w:rsidP="00E07862">
      <w:pPr>
        <w:tabs>
          <w:tab w:val="left" w:pos="0"/>
        </w:tabs>
        <w:spacing w:after="0" w:line="240" w:lineRule="auto"/>
        <w:rPr>
          <w:rFonts w:ascii="Times New Roman" w:hAnsi="Times New Roman" w:cs="Times New Roman"/>
          <w:sz w:val="24"/>
          <w:szCs w:val="24"/>
          <w:highlight w:val="yellow"/>
        </w:rPr>
      </w:pPr>
      <w:r w:rsidRPr="00E633C0">
        <w:rPr>
          <w:rFonts w:ascii="Times New Roman" w:eastAsiaTheme="minorEastAsia" w:hAnsi="Times New Roman" w:cs="Times New Roman"/>
          <w:b/>
          <w:sz w:val="24"/>
          <w:szCs w:val="24"/>
        </w:rPr>
        <w:t xml:space="preserve">Note: </w:t>
      </w:r>
      <w:r w:rsidR="000F326F" w:rsidRPr="00E633C0">
        <w:rPr>
          <w:rFonts w:ascii="Times New Roman" w:eastAsiaTheme="minorEastAsia" w:hAnsi="Times New Roman" w:cs="Times New Roman"/>
          <w:sz w:val="24"/>
          <w:szCs w:val="24"/>
        </w:rPr>
        <w:t>Take care not to expose skin directly under UV and handle the razor with care.</w:t>
      </w:r>
    </w:p>
    <w:p w14:paraId="7F1E6259" w14:textId="77777777" w:rsidR="000F326F" w:rsidRPr="00566783" w:rsidRDefault="000F326F" w:rsidP="00E07862">
      <w:pPr>
        <w:spacing w:after="0" w:line="240" w:lineRule="auto"/>
        <w:rPr>
          <w:rFonts w:ascii="Times New Roman" w:hAnsi="Times New Roman" w:cs="Times New Roman"/>
          <w:b/>
          <w:sz w:val="24"/>
          <w:szCs w:val="24"/>
          <w:highlight w:val="yellow"/>
        </w:rPr>
      </w:pPr>
    </w:p>
    <w:p w14:paraId="4BAFDA21" w14:textId="7C029626" w:rsidR="000F326F" w:rsidRPr="00566783" w:rsidRDefault="000F326F" w:rsidP="00E07862">
      <w:pPr>
        <w:pStyle w:val="ListParagraph"/>
        <w:numPr>
          <w:ilvl w:val="2"/>
          <w:numId w:val="30"/>
        </w:numPr>
        <w:spacing w:after="0" w:line="240" w:lineRule="auto"/>
        <w:ind w:left="0" w:firstLine="0"/>
        <w:rPr>
          <w:rFonts w:ascii="Times New Roman" w:hAnsi="Times New Roman" w:cs="Times New Roman"/>
          <w:b/>
          <w:sz w:val="24"/>
          <w:szCs w:val="24"/>
          <w:highlight w:val="yellow"/>
        </w:rPr>
      </w:pPr>
      <w:r w:rsidRPr="00566783">
        <w:rPr>
          <w:rFonts w:ascii="Times New Roman" w:hAnsi="Times New Roman" w:cs="Times New Roman"/>
          <w:sz w:val="24"/>
          <w:szCs w:val="24"/>
          <w:highlight w:val="yellow"/>
        </w:rPr>
        <w:t xml:space="preserve">Amplify the CAT cassette </w:t>
      </w:r>
      <w:r w:rsidR="004E2F1C" w:rsidRPr="00566783">
        <w:rPr>
          <w:rFonts w:ascii="Times New Roman" w:hAnsi="Times New Roman" w:cs="Times New Roman"/>
          <w:sz w:val="24"/>
          <w:szCs w:val="24"/>
          <w:highlight w:val="yellow"/>
        </w:rPr>
        <w:t xml:space="preserve">extracted from 1.2.6 </w:t>
      </w:r>
      <w:r w:rsidRPr="00566783">
        <w:rPr>
          <w:rFonts w:ascii="Times New Roman" w:hAnsi="Times New Roman" w:cs="Times New Roman"/>
          <w:sz w:val="24"/>
          <w:szCs w:val="24"/>
          <w:highlight w:val="yellow"/>
        </w:rPr>
        <w:t>by Polymerase Chain Reaction (PCR) using the primers designed in 1.1</w:t>
      </w:r>
      <w:r w:rsidR="004E2F1C" w:rsidRPr="00566783">
        <w:rPr>
          <w:rFonts w:ascii="Times New Roman" w:hAnsi="Times New Roman" w:cs="Times New Roman"/>
          <w:sz w:val="24"/>
          <w:szCs w:val="24"/>
          <w:highlight w:val="yellow"/>
        </w:rPr>
        <w:t xml:space="preserve"> that</w:t>
      </w:r>
      <w:r w:rsidRPr="00566783">
        <w:rPr>
          <w:rFonts w:ascii="Times New Roman" w:hAnsi="Times New Roman" w:cs="Times New Roman"/>
          <w:sz w:val="24"/>
          <w:szCs w:val="24"/>
          <w:highlight w:val="yellow"/>
        </w:rPr>
        <w:t xml:space="preserve"> contain overhangs homologous to the </w:t>
      </w:r>
      <w:r w:rsidR="003B2E3B" w:rsidRPr="003B2E3B">
        <w:rPr>
          <w:rFonts w:ascii="Times New Roman" w:hAnsi="Times New Roman" w:cs="Times New Roman"/>
          <w:sz w:val="24"/>
          <w:szCs w:val="24"/>
          <w:highlight w:val="yellow"/>
        </w:rPr>
        <w:t>gene</w:t>
      </w:r>
      <w:r w:rsidRPr="00566783">
        <w:rPr>
          <w:rFonts w:ascii="Times New Roman" w:hAnsi="Times New Roman" w:cs="Times New Roman"/>
          <w:sz w:val="24"/>
          <w:szCs w:val="24"/>
          <w:highlight w:val="yellow"/>
        </w:rPr>
        <w:t xml:space="preserve"> sequence to allow for homologous recombination. PCR reactions are set up on ice using the manufacturer guidelines (</w:t>
      </w:r>
      <w:r w:rsidR="00415F02" w:rsidRPr="00415F02">
        <w:rPr>
          <w:rFonts w:ascii="Times New Roman" w:hAnsi="Times New Roman" w:cs="Times New Roman"/>
          <w:sz w:val="24"/>
          <w:szCs w:val="24"/>
          <w:highlight w:val="yellow"/>
        </w:rPr>
        <w:t>Materials Table</w:t>
      </w:r>
      <w:r w:rsidRPr="00566783">
        <w:rPr>
          <w:rFonts w:ascii="Times New Roman" w:hAnsi="Times New Roman" w:cs="Times New Roman"/>
          <w:sz w:val="24"/>
          <w:szCs w:val="24"/>
          <w:highlight w:val="yellow"/>
        </w:rPr>
        <w:t xml:space="preserve">) in the following order: </w:t>
      </w:r>
    </w:p>
    <w:p w14:paraId="3450101C" w14:textId="77777777" w:rsidR="000F326F" w:rsidRPr="00566783" w:rsidRDefault="000F326F" w:rsidP="00E07862">
      <w:pPr>
        <w:pStyle w:val="ListParagraph"/>
        <w:spacing w:after="0" w:line="240" w:lineRule="auto"/>
        <w:ind w:left="0"/>
        <w:rPr>
          <w:rFonts w:ascii="Times New Roman" w:hAnsi="Times New Roman" w:cs="Times New Roman"/>
          <w:sz w:val="24"/>
          <w:szCs w:val="24"/>
          <w:highlight w:val="yellow"/>
        </w:rPr>
      </w:pPr>
    </w:p>
    <w:p w14:paraId="7E86E021" w14:textId="055BA7C2" w:rsidR="000F326F" w:rsidRPr="00566783" w:rsidRDefault="004E2F1C" w:rsidP="00E07862">
      <w:pPr>
        <w:pStyle w:val="ListParagraph"/>
        <w:numPr>
          <w:ilvl w:val="3"/>
          <w:numId w:val="30"/>
        </w:numPr>
        <w:spacing w:after="0" w:line="240" w:lineRule="auto"/>
        <w:ind w:left="0" w:firstLine="0"/>
        <w:rPr>
          <w:rFonts w:ascii="Times New Roman" w:hAnsi="Times New Roman" w:cs="Times New Roman"/>
          <w:b/>
          <w:sz w:val="24"/>
          <w:szCs w:val="24"/>
          <w:highlight w:val="yellow"/>
        </w:rPr>
      </w:pPr>
      <w:r w:rsidRPr="00566783">
        <w:rPr>
          <w:rFonts w:ascii="Times New Roman" w:hAnsi="Times New Roman" w:cs="Times New Roman"/>
          <w:sz w:val="24"/>
          <w:szCs w:val="24"/>
          <w:highlight w:val="yellow"/>
        </w:rPr>
        <w:t>Into a sterile PCR tube, a</w:t>
      </w:r>
      <w:r w:rsidR="000F326F" w:rsidRPr="00566783">
        <w:rPr>
          <w:rFonts w:ascii="Times New Roman" w:hAnsi="Times New Roman" w:cs="Times New Roman"/>
          <w:sz w:val="24"/>
          <w:szCs w:val="24"/>
          <w:highlight w:val="yellow"/>
        </w:rPr>
        <w:t xml:space="preserve">dd </w:t>
      </w:r>
      <w:r w:rsidRPr="00566783">
        <w:rPr>
          <w:rFonts w:ascii="Times New Roman" w:hAnsi="Times New Roman" w:cs="Times New Roman"/>
          <w:sz w:val="24"/>
          <w:szCs w:val="24"/>
          <w:highlight w:val="yellow"/>
        </w:rPr>
        <w:t>an appropriate volume of ddH</w:t>
      </w:r>
      <w:r w:rsidRPr="00566783">
        <w:rPr>
          <w:rFonts w:ascii="Times New Roman" w:hAnsi="Times New Roman" w:cs="Times New Roman"/>
          <w:sz w:val="24"/>
          <w:szCs w:val="24"/>
          <w:highlight w:val="yellow"/>
          <w:vertAlign w:val="subscript"/>
        </w:rPr>
        <w:t>2</w:t>
      </w:r>
      <w:r w:rsidRPr="00566783">
        <w:rPr>
          <w:rFonts w:ascii="Times New Roman" w:hAnsi="Times New Roman" w:cs="Times New Roman"/>
          <w:sz w:val="24"/>
          <w:szCs w:val="24"/>
          <w:highlight w:val="yellow"/>
        </w:rPr>
        <w:t xml:space="preserve">O to a final volume of 50 </w:t>
      </w:r>
      <w:r w:rsidR="0084673F">
        <w:rPr>
          <w:rFonts w:ascii="Times New Roman" w:hAnsi="Times New Roman" w:cs="Times New Roman"/>
          <w:sz w:val="24"/>
          <w:szCs w:val="24"/>
          <w:highlight w:val="yellow"/>
        </w:rPr>
        <w:t>μL</w:t>
      </w:r>
      <w:r w:rsidRPr="00566783">
        <w:rPr>
          <w:rFonts w:ascii="Times New Roman" w:hAnsi="Times New Roman" w:cs="Times New Roman"/>
          <w:sz w:val="24"/>
          <w:szCs w:val="24"/>
          <w:highlight w:val="yellow"/>
        </w:rPr>
        <w:t xml:space="preserve">, followed by </w:t>
      </w:r>
      <w:r w:rsidR="000F326F" w:rsidRPr="00566783">
        <w:rPr>
          <w:rFonts w:ascii="Times New Roman" w:hAnsi="Times New Roman" w:cs="Times New Roman"/>
          <w:sz w:val="24"/>
          <w:szCs w:val="24"/>
          <w:highlight w:val="yellow"/>
        </w:rPr>
        <w:t xml:space="preserve">10 </w:t>
      </w:r>
      <w:r w:rsidR="0084673F">
        <w:rPr>
          <w:rFonts w:ascii="Times New Roman" w:hAnsi="Times New Roman" w:cs="Times New Roman"/>
          <w:sz w:val="24"/>
          <w:szCs w:val="24"/>
          <w:highlight w:val="yellow"/>
        </w:rPr>
        <w:t>μL</w:t>
      </w:r>
      <w:r w:rsidR="000F326F" w:rsidRPr="00566783">
        <w:rPr>
          <w:rFonts w:ascii="Times New Roman" w:hAnsi="Times New Roman" w:cs="Times New Roman"/>
          <w:sz w:val="24"/>
          <w:szCs w:val="24"/>
          <w:highlight w:val="yellow"/>
        </w:rPr>
        <w:t xml:space="preserve"> of PCR buffer, 1 </w:t>
      </w:r>
      <w:r w:rsidR="0084673F">
        <w:rPr>
          <w:rFonts w:ascii="Times New Roman" w:hAnsi="Times New Roman" w:cs="Times New Roman"/>
          <w:sz w:val="24"/>
          <w:szCs w:val="24"/>
          <w:highlight w:val="yellow"/>
        </w:rPr>
        <w:t>μL</w:t>
      </w:r>
      <w:r w:rsidR="000F326F" w:rsidRPr="00566783">
        <w:rPr>
          <w:rFonts w:ascii="Times New Roman" w:hAnsi="Times New Roman" w:cs="Times New Roman"/>
          <w:sz w:val="24"/>
          <w:szCs w:val="24"/>
          <w:highlight w:val="yellow"/>
        </w:rPr>
        <w:t xml:space="preserve"> of 10 mM dNTPs, 2.5 </w:t>
      </w:r>
      <w:r w:rsidR="0084673F">
        <w:rPr>
          <w:rFonts w:ascii="Times New Roman" w:hAnsi="Times New Roman" w:cs="Times New Roman"/>
          <w:sz w:val="24"/>
          <w:szCs w:val="24"/>
          <w:highlight w:val="yellow"/>
        </w:rPr>
        <w:t>μL</w:t>
      </w:r>
      <w:r w:rsidR="000F326F" w:rsidRPr="00566783">
        <w:rPr>
          <w:rFonts w:ascii="Times New Roman" w:hAnsi="Times New Roman" w:cs="Times New Roman"/>
          <w:sz w:val="24"/>
          <w:szCs w:val="24"/>
          <w:highlight w:val="yellow"/>
        </w:rPr>
        <w:t xml:space="preserve"> of 10 μM Forward primer, 2.5 </w:t>
      </w:r>
      <w:r w:rsidR="0084673F">
        <w:rPr>
          <w:rFonts w:ascii="Times New Roman" w:hAnsi="Times New Roman" w:cs="Times New Roman"/>
          <w:sz w:val="24"/>
          <w:szCs w:val="24"/>
          <w:highlight w:val="yellow"/>
        </w:rPr>
        <w:t>μL</w:t>
      </w:r>
      <w:r w:rsidR="000F326F" w:rsidRPr="00566783">
        <w:rPr>
          <w:rFonts w:ascii="Times New Roman" w:hAnsi="Times New Roman" w:cs="Times New Roman"/>
          <w:sz w:val="24"/>
          <w:szCs w:val="24"/>
          <w:highlight w:val="yellow"/>
        </w:rPr>
        <w:t xml:space="preserve"> of 10 μM Reverse primer, 1-25 ng of template DNA from 1.2.6 and 0.5 </w:t>
      </w:r>
      <w:r w:rsidR="0084673F">
        <w:rPr>
          <w:rFonts w:ascii="Times New Roman" w:hAnsi="Times New Roman" w:cs="Times New Roman"/>
          <w:sz w:val="24"/>
          <w:szCs w:val="24"/>
          <w:highlight w:val="yellow"/>
        </w:rPr>
        <w:t>μL</w:t>
      </w:r>
      <w:r w:rsidR="000F326F" w:rsidRPr="00566783">
        <w:rPr>
          <w:rFonts w:ascii="Times New Roman" w:hAnsi="Times New Roman" w:cs="Times New Roman"/>
          <w:sz w:val="24"/>
          <w:szCs w:val="24"/>
          <w:highlight w:val="yellow"/>
        </w:rPr>
        <w:t xml:space="preserve"> of 100 units/</w:t>
      </w:r>
      <w:r w:rsidR="0084673F">
        <w:rPr>
          <w:rFonts w:ascii="Times New Roman" w:hAnsi="Times New Roman" w:cs="Times New Roman"/>
          <w:sz w:val="24"/>
          <w:szCs w:val="24"/>
          <w:highlight w:val="yellow"/>
        </w:rPr>
        <w:t>μL</w:t>
      </w:r>
      <w:r w:rsidR="000F326F" w:rsidRPr="00566783">
        <w:rPr>
          <w:rFonts w:ascii="Times New Roman" w:hAnsi="Times New Roman" w:cs="Times New Roman"/>
          <w:sz w:val="24"/>
          <w:szCs w:val="24"/>
          <w:highlight w:val="yellow"/>
        </w:rPr>
        <w:t xml:space="preserve"> DNA polymerase. </w:t>
      </w:r>
    </w:p>
    <w:p w14:paraId="175149A7" w14:textId="77777777" w:rsidR="00BA5488" w:rsidRPr="00566783" w:rsidRDefault="00BA5488" w:rsidP="00E07862">
      <w:pPr>
        <w:pStyle w:val="ListParagraph"/>
        <w:spacing w:after="0" w:line="240" w:lineRule="auto"/>
        <w:ind w:left="0"/>
        <w:rPr>
          <w:rFonts w:ascii="Times New Roman" w:hAnsi="Times New Roman" w:cs="Times New Roman"/>
          <w:b/>
          <w:sz w:val="24"/>
          <w:szCs w:val="24"/>
          <w:highlight w:val="yellow"/>
        </w:rPr>
      </w:pPr>
    </w:p>
    <w:p w14:paraId="2483424B" w14:textId="31D8BE2C" w:rsidR="00BA5488" w:rsidRPr="00566783" w:rsidRDefault="000F326F" w:rsidP="00E07862">
      <w:pPr>
        <w:pStyle w:val="ListParagraph"/>
        <w:numPr>
          <w:ilvl w:val="3"/>
          <w:numId w:val="30"/>
        </w:numPr>
        <w:spacing w:after="0" w:line="240" w:lineRule="auto"/>
        <w:ind w:left="0" w:firstLine="0"/>
        <w:rPr>
          <w:rFonts w:ascii="Times New Roman" w:hAnsi="Times New Roman" w:cs="Times New Roman"/>
          <w:sz w:val="24"/>
          <w:szCs w:val="24"/>
          <w:highlight w:val="yellow"/>
        </w:rPr>
      </w:pPr>
      <w:r w:rsidRPr="00566783">
        <w:rPr>
          <w:rFonts w:ascii="Times New Roman" w:hAnsi="Times New Roman" w:cs="Times New Roman"/>
          <w:sz w:val="24"/>
          <w:szCs w:val="24"/>
          <w:highlight w:val="yellow"/>
        </w:rPr>
        <w:t xml:space="preserve">Set up a negative control that bears the same components as 1.2.7.1 but with the exception of template DNA. </w:t>
      </w:r>
      <w:r w:rsidR="008717E8" w:rsidRPr="00566783">
        <w:rPr>
          <w:rFonts w:ascii="Times New Roman" w:hAnsi="Times New Roman" w:cs="Times New Roman"/>
          <w:sz w:val="24"/>
          <w:szCs w:val="24"/>
          <w:highlight w:val="yellow"/>
        </w:rPr>
        <w:t>Use a</w:t>
      </w:r>
      <w:r w:rsidR="00F03CCF" w:rsidRPr="00566783">
        <w:rPr>
          <w:rFonts w:ascii="Times New Roman" w:hAnsi="Times New Roman" w:cs="Times New Roman"/>
          <w:sz w:val="24"/>
          <w:szCs w:val="24"/>
          <w:highlight w:val="yellow"/>
        </w:rPr>
        <w:t>n</w:t>
      </w:r>
      <w:r w:rsidR="008717E8" w:rsidRPr="00566783">
        <w:rPr>
          <w:rFonts w:ascii="Times New Roman" w:hAnsi="Times New Roman" w:cs="Times New Roman"/>
          <w:sz w:val="24"/>
          <w:szCs w:val="24"/>
          <w:highlight w:val="yellow"/>
        </w:rPr>
        <w:t xml:space="preserve"> appropriate volume of ddH</w:t>
      </w:r>
      <w:r w:rsidR="008717E8" w:rsidRPr="00566783">
        <w:rPr>
          <w:rFonts w:ascii="Times New Roman" w:hAnsi="Times New Roman" w:cs="Times New Roman"/>
          <w:sz w:val="24"/>
          <w:szCs w:val="24"/>
          <w:highlight w:val="yellow"/>
          <w:vertAlign w:val="subscript"/>
        </w:rPr>
        <w:t>2</w:t>
      </w:r>
      <w:r w:rsidR="008717E8" w:rsidRPr="00566783">
        <w:rPr>
          <w:rFonts w:ascii="Times New Roman" w:hAnsi="Times New Roman" w:cs="Times New Roman"/>
          <w:sz w:val="24"/>
          <w:szCs w:val="24"/>
          <w:highlight w:val="yellow"/>
        </w:rPr>
        <w:t xml:space="preserve">O instead of template DNA. </w:t>
      </w:r>
      <w:r w:rsidRPr="00566783">
        <w:rPr>
          <w:rFonts w:ascii="Times New Roman" w:hAnsi="Times New Roman" w:cs="Times New Roman"/>
          <w:sz w:val="24"/>
          <w:szCs w:val="24"/>
          <w:highlight w:val="yellow"/>
        </w:rPr>
        <w:t>Set up a positive control using template DNA and primers that have been proven to work in a PCR reaction, such as those provided as positive control by the manufacturer.</w:t>
      </w:r>
    </w:p>
    <w:p w14:paraId="5A92FAAE" w14:textId="77777777" w:rsidR="000F326F" w:rsidRPr="00566783" w:rsidRDefault="000F326F" w:rsidP="00E07862">
      <w:pPr>
        <w:spacing w:after="0" w:line="240" w:lineRule="auto"/>
        <w:rPr>
          <w:rFonts w:ascii="Times New Roman" w:hAnsi="Times New Roman" w:cs="Times New Roman"/>
          <w:sz w:val="24"/>
          <w:szCs w:val="24"/>
          <w:highlight w:val="yellow"/>
        </w:rPr>
      </w:pPr>
    </w:p>
    <w:p w14:paraId="53A7D155" w14:textId="43949B97" w:rsidR="00BA5488" w:rsidRPr="00E633C0" w:rsidRDefault="000F326F" w:rsidP="00E07862">
      <w:pPr>
        <w:pStyle w:val="ListParagraph"/>
        <w:numPr>
          <w:ilvl w:val="3"/>
          <w:numId w:val="30"/>
        </w:numPr>
        <w:spacing w:after="0" w:line="240" w:lineRule="auto"/>
        <w:ind w:left="0" w:firstLine="0"/>
        <w:rPr>
          <w:rFonts w:ascii="Times New Roman" w:hAnsi="Times New Roman" w:cs="Times New Roman"/>
          <w:b/>
          <w:sz w:val="24"/>
          <w:szCs w:val="24"/>
          <w:highlight w:val="yellow"/>
        </w:rPr>
      </w:pPr>
      <w:r w:rsidRPr="00566783">
        <w:rPr>
          <w:rFonts w:ascii="Times New Roman" w:hAnsi="Times New Roman" w:cs="Times New Roman"/>
          <w:sz w:val="24"/>
          <w:szCs w:val="24"/>
          <w:highlight w:val="yellow"/>
        </w:rPr>
        <w:t>Mix all reaction contents gently</w:t>
      </w:r>
      <w:r w:rsidR="004E2F1C" w:rsidRPr="00566783">
        <w:rPr>
          <w:rFonts w:ascii="Times New Roman" w:hAnsi="Times New Roman" w:cs="Times New Roman"/>
          <w:sz w:val="24"/>
          <w:szCs w:val="24"/>
          <w:highlight w:val="yellow"/>
        </w:rPr>
        <w:t xml:space="preserve"> by pipetting</w:t>
      </w:r>
      <w:r w:rsidR="0093367E" w:rsidRPr="00E633C0">
        <w:rPr>
          <w:rFonts w:ascii="Times New Roman" w:hAnsi="Times New Roman" w:cs="Times New Roman"/>
          <w:sz w:val="24"/>
          <w:szCs w:val="24"/>
          <w:highlight w:val="yellow"/>
        </w:rPr>
        <w:t xml:space="preserve">. </w:t>
      </w:r>
    </w:p>
    <w:p w14:paraId="7F5D9036" w14:textId="77777777" w:rsidR="00F005CB" w:rsidRPr="00E633C0" w:rsidRDefault="00F005CB" w:rsidP="00E633C0">
      <w:pPr>
        <w:pStyle w:val="ListParagraph"/>
        <w:spacing w:after="0" w:line="240" w:lineRule="auto"/>
        <w:ind w:left="0"/>
        <w:rPr>
          <w:rFonts w:ascii="Times New Roman" w:hAnsi="Times New Roman" w:cs="Times New Roman"/>
          <w:b/>
          <w:sz w:val="24"/>
          <w:szCs w:val="24"/>
          <w:highlight w:val="yellow"/>
        </w:rPr>
      </w:pPr>
    </w:p>
    <w:p w14:paraId="681687D6" w14:textId="74669DA2" w:rsidR="00BA5488" w:rsidRPr="00E633C0" w:rsidRDefault="00E633C0" w:rsidP="00E633C0">
      <w:pPr>
        <w:pStyle w:val="ListParagraph"/>
        <w:numPr>
          <w:ilvl w:val="3"/>
          <w:numId w:val="30"/>
        </w:numPr>
        <w:spacing w:after="0" w:line="240" w:lineRule="auto"/>
        <w:ind w:left="0" w:firstLine="0"/>
        <w:rPr>
          <w:rFonts w:ascii="Times New Roman" w:hAnsi="Times New Roman" w:cs="Times New Roman"/>
          <w:sz w:val="24"/>
          <w:szCs w:val="24"/>
        </w:rPr>
      </w:pPr>
      <w:r w:rsidRPr="00E633C0">
        <w:rPr>
          <w:rFonts w:ascii="Times New Roman" w:hAnsi="Times New Roman" w:cs="Times New Roman"/>
          <w:sz w:val="24"/>
          <w:szCs w:val="24"/>
          <w:highlight w:val="yellow"/>
        </w:rPr>
        <w:lastRenderedPageBreak/>
        <w:t>Amplify via PCR using the following settings</w:t>
      </w:r>
      <w:r w:rsidR="00862794" w:rsidRPr="00E633C0">
        <w:rPr>
          <w:rFonts w:ascii="Times New Roman" w:hAnsi="Times New Roman" w:cs="Times New Roman"/>
          <w:sz w:val="24"/>
          <w:szCs w:val="24"/>
          <w:highlight w:val="yellow"/>
        </w:rPr>
        <w:t xml:space="preserve">: Initial denaturation for 30 </w:t>
      </w:r>
      <w:r>
        <w:rPr>
          <w:rFonts w:ascii="Times New Roman" w:hAnsi="Times New Roman" w:cs="Times New Roman"/>
          <w:sz w:val="24"/>
          <w:szCs w:val="24"/>
          <w:highlight w:val="yellow"/>
        </w:rPr>
        <w:t>s</w:t>
      </w:r>
      <w:r w:rsidR="00862794" w:rsidRPr="00E633C0">
        <w:rPr>
          <w:rFonts w:ascii="Times New Roman" w:hAnsi="Times New Roman" w:cs="Times New Roman"/>
          <w:sz w:val="24"/>
          <w:szCs w:val="24"/>
          <w:highlight w:val="yellow"/>
        </w:rPr>
        <w:t xml:space="preserve"> at 98 ˚C, </w:t>
      </w:r>
      <w:r w:rsidR="00B34E10" w:rsidRPr="00E633C0">
        <w:rPr>
          <w:rFonts w:ascii="Times New Roman" w:hAnsi="Times New Roman" w:cs="Times New Roman"/>
          <w:sz w:val="24"/>
          <w:szCs w:val="24"/>
          <w:highlight w:val="yellow"/>
        </w:rPr>
        <w:t xml:space="preserve">30 </w:t>
      </w:r>
      <w:r w:rsidR="00862794" w:rsidRPr="00E633C0">
        <w:rPr>
          <w:rFonts w:ascii="Times New Roman" w:hAnsi="Times New Roman" w:cs="Times New Roman"/>
          <w:sz w:val="24"/>
          <w:szCs w:val="24"/>
          <w:highlight w:val="yellow"/>
        </w:rPr>
        <w:t>cycle</w:t>
      </w:r>
      <w:r w:rsidR="00B34E10" w:rsidRPr="00E633C0">
        <w:rPr>
          <w:rFonts w:ascii="Times New Roman" w:hAnsi="Times New Roman" w:cs="Times New Roman"/>
          <w:sz w:val="24"/>
          <w:szCs w:val="24"/>
          <w:highlight w:val="yellow"/>
        </w:rPr>
        <w:t>s of</w:t>
      </w:r>
      <w:r w:rsidR="00862794" w:rsidRPr="00E633C0">
        <w:rPr>
          <w:rFonts w:ascii="Times New Roman" w:hAnsi="Times New Roman" w:cs="Times New Roman"/>
          <w:sz w:val="24"/>
          <w:szCs w:val="24"/>
          <w:highlight w:val="yellow"/>
        </w:rPr>
        <w:t xml:space="preserve"> denaturation for 10 </w:t>
      </w:r>
      <w:r>
        <w:rPr>
          <w:rFonts w:ascii="Times New Roman" w:hAnsi="Times New Roman" w:cs="Times New Roman"/>
          <w:sz w:val="24"/>
          <w:szCs w:val="24"/>
          <w:highlight w:val="yellow"/>
        </w:rPr>
        <w:t>s</w:t>
      </w:r>
      <w:r w:rsidR="00862794" w:rsidRPr="00E633C0">
        <w:rPr>
          <w:rFonts w:ascii="Times New Roman" w:hAnsi="Times New Roman" w:cs="Times New Roman"/>
          <w:sz w:val="24"/>
          <w:szCs w:val="24"/>
          <w:highlight w:val="yellow"/>
        </w:rPr>
        <w:t xml:space="preserve"> at 98 ˚C, primer annealing for 20 </w:t>
      </w:r>
      <w:r>
        <w:rPr>
          <w:rFonts w:ascii="Times New Roman" w:hAnsi="Times New Roman" w:cs="Times New Roman"/>
          <w:sz w:val="24"/>
          <w:szCs w:val="24"/>
          <w:highlight w:val="yellow"/>
        </w:rPr>
        <w:t>s</w:t>
      </w:r>
      <w:r w:rsidR="00862794" w:rsidRPr="00E633C0">
        <w:rPr>
          <w:rFonts w:ascii="Times New Roman" w:hAnsi="Times New Roman" w:cs="Times New Roman"/>
          <w:sz w:val="24"/>
          <w:szCs w:val="24"/>
          <w:highlight w:val="yellow"/>
        </w:rPr>
        <w:t xml:space="preserve">, extension for 20 </w:t>
      </w:r>
      <w:r>
        <w:rPr>
          <w:rFonts w:ascii="Times New Roman" w:hAnsi="Times New Roman" w:cs="Times New Roman"/>
          <w:sz w:val="24"/>
          <w:szCs w:val="24"/>
          <w:highlight w:val="yellow"/>
        </w:rPr>
        <w:t>s</w:t>
      </w:r>
      <w:r w:rsidR="00862794" w:rsidRPr="00E633C0">
        <w:rPr>
          <w:rFonts w:ascii="Times New Roman" w:hAnsi="Times New Roman" w:cs="Times New Roman"/>
          <w:sz w:val="24"/>
          <w:szCs w:val="24"/>
          <w:highlight w:val="yellow"/>
        </w:rPr>
        <w:t xml:space="preserve"> per kilobase of amplicon at 72 ˚C and</w:t>
      </w:r>
      <w:r w:rsidR="00B34E10" w:rsidRPr="00E633C0">
        <w:rPr>
          <w:rFonts w:ascii="Times New Roman" w:hAnsi="Times New Roman" w:cs="Times New Roman"/>
          <w:sz w:val="24"/>
          <w:szCs w:val="24"/>
          <w:highlight w:val="yellow"/>
        </w:rPr>
        <w:t xml:space="preserve"> a</w:t>
      </w:r>
      <w:r w:rsidR="00862794" w:rsidRPr="00E633C0">
        <w:rPr>
          <w:rFonts w:ascii="Times New Roman" w:hAnsi="Times New Roman" w:cs="Times New Roman"/>
          <w:sz w:val="24"/>
          <w:szCs w:val="24"/>
          <w:highlight w:val="yellow"/>
        </w:rPr>
        <w:t xml:space="preserve"> final extension for 10 </w:t>
      </w:r>
      <w:r>
        <w:rPr>
          <w:rFonts w:ascii="Times New Roman" w:hAnsi="Times New Roman" w:cs="Times New Roman"/>
          <w:sz w:val="24"/>
          <w:szCs w:val="24"/>
          <w:highlight w:val="yellow"/>
        </w:rPr>
        <w:t>min</w:t>
      </w:r>
      <w:r w:rsidR="00862794" w:rsidRPr="00E633C0">
        <w:rPr>
          <w:rFonts w:ascii="Times New Roman" w:hAnsi="Times New Roman" w:cs="Times New Roman"/>
          <w:sz w:val="24"/>
          <w:szCs w:val="24"/>
          <w:highlight w:val="yellow"/>
        </w:rPr>
        <w:t xml:space="preserve"> at 72 ˚C</w:t>
      </w:r>
      <w:r w:rsidR="00B34E10" w:rsidRPr="00E633C0">
        <w:rPr>
          <w:rFonts w:ascii="Times New Roman" w:hAnsi="Times New Roman" w:cs="Times New Roman"/>
          <w:sz w:val="24"/>
          <w:szCs w:val="24"/>
          <w:highlight w:val="yellow"/>
        </w:rPr>
        <w:t>.</w:t>
      </w:r>
      <w:r w:rsidRPr="00E633C0">
        <w:rPr>
          <w:rFonts w:ascii="Times New Roman" w:hAnsi="Times New Roman" w:cs="Times New Roman"/>
          <w:sz w:val="24"/>
          <w:szCs w:val="24"/>
          <w:highlight w:val="yellow"/>
        </w:rPr>
        <w:t xml:space="preserve"> Store samples at -20 ºC.</w:t>
      </w:r>
    </w:p>
    <w:p w14:paraId="2182E96C" w14:textId="77777777" w:rsidR="00862794" w:rsidRPr="00E633C0" w:rsidRDefault="00862794" w:rsidP="00E633C0">
      <w:pPr>
        <w:pStyle w:val="ListParagraph"/>
        <w:spacing w:after="0" w:line="240" w:lineRule="auto"/>
        <w:ind w:left="0"/>
        <w:rPr>
          <w:rFonts w:ascii="Times New Roman" w:hAnsi="Times New Roman" w:cs="Times New Roman"/>
          <w:b/>
          <w:sz w:val="24"/>
          <w:szCs w:val="24"/>
        </w:rPr>
      </w:pPr>
    </w:p>
    <w:p w14:paraId="43661467" w14:textId="2ADAA89A" w:rsidR="00BA5488" w:rsidRPr="00566783" w:rsidRDefault="000F326F" w:rsidP="00E07862">
      <w:pPr>
        <w:pStyle w:val="ListParagraph"/>
        <w:numPr>
          <w:ilvl w:val="2"/>
          <w:numId w:val="32"/>
        </w:numPr>
        <w:spacing w:after="0" w:line="240" w:lineRule="auto"/>
        <w:ind w:left="0" w:firstLine="0"/>
        <w:rPr>
          <w:rFonts w:ascii="Times New Roman" w:hAnsi="Times New Roman" w:cs="Times New Roman"/>
          <w:b/>
          <w:sz w:val="24"/>
          <w:szCs w:val="24"/>
          <w:highlight w:val="yellow"/>
        </w:rPr>
      </w:pPr>
      <w:r w:rsidRPr="00566783">
        <w:rPr>
          <w:rFonts w:ascii="Times New Roman" w:hAnsi="Times New Roman" w:cs="Times New Roman"/>
          <w:sz w:val="24"/>
          <w:szCs w:val="24"/>
          <w:highlight w:val="yellow"/>
        </w:rPr>
        <w:t xml:space="preserve">Confirm the correct size of amplification via agarose gel electrophoresis (see 1.2.4-1.2.5) by using only 5 </w:t>
      </w:r>
      <w:r w:rsidR="0084673F">
        <w:rPr>
          <w:rFonts w:ascii="Times New Roman" w:hAnsi="Times New Roman" w:cs="Times New Roman"/>
          <w:sz w:val="24"/>
          <w:szCs w:val="24"/>
          <w:highlight w:val="yellow"/>
        </w:rPr>
        <w:t>μL</w:t>
      </w:r>
      <w:r w:rsidRPr="00566783">
        <w:rPr>
          <w:rFonts w:ascii="Times New Roman" w:hAnsi="Times New Roman" w:cs="Times New Roman"/>
          <w:sz w:val="24"/>
          <w:szCs w:val="24"/>
          <w:highlight w:val="yellow"/>
        </w:rPr>
        <w:t xml:space="preserve"> of each reaction</w:t>
      </w:r>
      <w:r w:rsidR="003E2E10" w:rsidRPr="00566783">
        <w:rPr>
          <w:rFonts w:ascii="Times New Roman" w:hAnsi="Times New Roman" w:cs="Times New Roman"/>
          <w:sz w:val="24"/>
          <w:szCs w:val="24"/>
          <w:highlight w:val="yellow"/>
        </w:rPr>
        <w:t>.</w:t>
      </w:r>
      <w:r w:rsidRPr="00566783">
        <w:rPr>
          <w:rFonts w:ascii="Times New Roman" w:hAnsi="Times New Roman" w:cs="Times New Roman"/>
          <w:sz w:val="24"/>
          <w:szCs w:val="24"/>
          <w:highlight w:val="yellow"/>
        </w:rPr>
        <w:t xml:space="preserve"> Purify the PCR amplicon using a PCR purification kit and manufacturer’s protocol. Store purified DNA at -20 ºC.</w:t>
      </w:r>
    </w:p>
    <w:p w14:paraId="3E299054" w14:textId="77777777" w:rsidR="00BA5488" w:rsidRPr="00566783" w:rsidRDefault="00BA5488" w:rsidP="00E07862">
      <w:pPr>
        <w:pStyle w:val="ListParagraph"/>
        <w:spacing w:after="0" w:line="240" w:lineRule="auto"/>
        <w:ind w:left="0"/>
        <w:rPr>
          <w:rFonts w:ascii="Times New Roman" w:hAnsi="Times New Roman" w:cs="Times New Roman"/>
          <w:sz w:val="24"/>
          <w:szCs w:val="24"/>
        </w:rPr>
      </w:pPr>
    </w:p>
    <w:p w14:paraId="29432537" w14:textId="0A4719E8" w:rsidR="00E44E9A" w:rsidRPr="0084673F" w:rsidRDefault="00FC177D" w:rsidP="00E07862">
      <w:pPr>
        <w:pStyle w:val="ListParagraph"/>
        <w:numPr>
          <w:ilvl w:val="1"/>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b/>
          <w:sz w:val="24"/>
          <w:szCs w:val="24"/>
        </w:rPr>
        <w:t>The pK184-</w:t>
      </w:r>
      <w:r w:rsidR="003B2E3B" w:rsidRPr="003B2E3B">
        <w:rPr>
          <w:rFonts w:ascii="Times New Roman" w:hAnsi="Times New Roman" w:cs="Times New Roman"/>
          <w:sz w:val="24"/>
          <w:szCs w:val="24"/>
        </w:rPr>
        <w:t>gene</w:t>
      </w:r>
      <w:r w:rsidRPr="00566783">
        <w:rPr>
          <w:rFonts w:ascii="Times New Roman" w:hAnsi="Times New Roman" w:cs="Times New Roman"/>
          <w:b/>
          <w:sz w:val="24"/>
          <w:szCs w:val="24"/>
        </w:rPr>
        <w:t xml:space="preserve"> recovery plasmid</w:t>
      </w:r>
    </w:p>
    <w:p w14:paraId="0FF76635" w14:textId="64B9948C" w:rsidR="003242E1" w:rsidRPr="00566783" w:rsidRDefault="003242E1"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Design a forward primer beginning from its 5’ </w:t>
      </w:r>
      <w:r w:rsidR="003E2E10" w:rsidRPr="00566783">
        <w:rPr>
          <w:rFonts w:ascii="Times New Roman" w:hAnsi="Times New Roman" w:cs="Times New Roman"/>
          <w:sz w:val="24"/>
          <w:szCs w:val="24"/>
        </w:rPr>
        <w:t xml:space="preserve">end </w:t>
      </w:r>
      <w:r w:rsidRPr="00566783">
        <w:rPr>
          <w:rFonts w:ascii="Times New Roman" w:hAnsi="Times New Roman" w:cs="Times New Roman"/>
          <w:sz w:val="24"/>
          <w:szCs w:val="24"/>
        </w:rPr>
        <w:t xml:space="preserve">and going towards the 3’ end in the following order: (a) pick 4 random nucleotides (a combination of adenine, thymine, guanine and cytosine) for cleavage efficiency, attached to (b) the EcoRI restriction enzyme (RE) cut site </w:t>
      </w:r>
      <w:r w:rsidR="008717E8" w:rsidRPr="00566783">
        <w:rPr>
          <w:rFonts w:ascii="Times New Roman" w:hAnsi="Times New Roman" w:cs="Times New Roman"/>
          <w:sz w:val="24"/>
          <w:szCs w:val="24"/>
        </w:rPr>
        <w:t xml:space="preserve">sequence </w:t>
      </w:r>
      <w:r w:rsidRPr="00566783">
        <w:rPr>
          <w:rFonts w:ascii="Times New Roman" w:hAnsi="Times New Roman" w:cs="Times New Roman"/>
          <w:sz w:val="24"/>
          <w:szCs w:val="24"/>
        </w:rPr>
        <w:t xml:space="preserve">(GAATTC), followed by (c) a 21-25 bp long nucleotide sequence that is homologous to the 5’ end of the </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 xml:space="preserve"> of interest, including the start codon. If the target gene contains an EcoRI site, choose another appropriate RE from the pK184 multiple cloning site.</w:t>
      </w:r>
    </w:p>
    <w:p w14:paraId="2118ADB6" w14:textId="77777777" w:rsidR="003242E1" w:rsidRPr="00566783" w:rsidRDefault="003242E1" w:rsidP="00E07862">
      <w:pPr>
        <w:spacing w:after="0" w:line="240" w:lineRule="auto"/>
        <w:rPr>
          <w:rFonts w:ascii="Times New Roman" w:hAnsi="Times New Roman" w:cs="Times New Roman"/>
          <w:b/>
          <w:sz w:val="24"/>
          <w:szCs w:val="24"/>
        </w:rPr>
      </w:pPr>
    </w:p>
    <w:p w14:paraId="4ACCEA45" w14:textId="3E84B2B3" w:rsidR="003242E1" w:rsidRPr="00566783" w:rsidRDefault="003242E1"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Design a reverse primer in the following order: (a) pick 4 random nucleotides for cleavage efficiency, followed by (b) a HindIII cut site</w:t>
      </w:r>
      <w:r w:rsidR="008717E8" w:rsidRPr="00566783">
        <w:rPr>
          <w:rFonts w:ascii="Times New Roman" w:hAnsi="Times New Roman" w:cs="Times New Roman"/>
          <w:sz w:val="24"/>
          <w:szCs w:val="24"/>
        </w:rPr>
        <w:t xml:space="preserve"> sequence (AAGCTT)</w:t>
      </w:r>
      <w:r w:rsidRPr="00566783">
        <w:rPr>
          <w:rFonts w:ascii="Times New Roman" w:hAnsi="Times New Roman" w:cs="Times New Roman"/>
          <w:sz w:val="24"/>
          <w:szCs w:val="24"/>
        </w:rPr>
        <w:t xml:space="preserve"> followed by (c) the 21-25 bp long reverse complement of the 3’ end of the </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 xml:space="preserve"> of interest including the stop codon. If the target gene contains a HindIII site, choose another RE in the pK184 multiple cloning site.</w:t>
      </w:r>
    </w:p>
    <w:p w14:paraId="32443A06" w14:textId="77777777" w:rsidR="003242E1" w:rsidRPr="00566783" w:rsidRDefault="003242E1" w:rsidP="00E07862">
      <w:pPr>
        <w:spacing w:after="0" w:line="240" w:lineRule="auto"/>
        <w:rPr>
          <w:rFonts w:ascii="Times New Roman" w:hAnsi="Times New Roman" w:cs="Times New Roman"/>
          <w:b/>
          <w:sz w:val="24"/>
          <w:szCs w:val="24"/>
        </w:rPr>
      </w:pPr>
    </w:p>
    <w:p w14:paraId="7E72D3AA" w14:textId="77777777" w:rsidR="003242E1" w:rsidRPr="00566783" w:rsidRDefault="003242E1"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In the case of genes encoding periplasmic proteins, include an additional leader sequence between the RE site and the start codon on the forward primer.</w:t>
      </w:r>
    </w:p>
    <w:p w14:paraId="162F18A5" w14:textId="77777777" w:rsidR="003242E1" w:rsidRPr="00566783" w:rsidRDefault="003242E1" w:rsidP="00E07862">
      <w:pPr>
        <w:pStyle w:val="ListParagraph"/>
        <w:spacing w:after="0" w:line="240" w:lineRule="auto"/>
        <w:ind w:left="0"/>
        <w:rPr>
          <w:rFonts w:ascii="Times New Roman" w:hAnsi="Times New Roman" w:cs="Times New Roman"/>
          <w:b/>
          <w:sz w:val="24"/>
          <w:szCs w:val="24"/>
        </w:rPr>
      </w:pPr>
    </w:p>
    <w:p w14:paraId="27D13D65" w14:textId="078A65BD" w:rsidR="003242E1" w:rsidRPr="00566783" w:rsidRDefault="008717E8"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Using any available oligo-analyzer, c</w:t>
      </w:r>
      <w:r w:rsidR="003242E1" w:rsidRPr="00566783">
        <w:rPr>
          <w:rFonts w:ascii="Times New Roman" w:hAnsi="Times New Roman" w:cs="Times New Roman"/>
          <w:sz w:val="24"/>
          <w:szCs w:val="24"/>
        </w:rPr>
        <w:t>heck that the primers have GC content between 40-60%, low hairpin T</w:t>
      </w:r>
      <w:r w:rsidR="003242E1" w:rsidRPr="00566783">
        <w:rPr>
          <w:rFonts w:ascii="Times New Roman" w:hAnsi="Times New Roman" w:cs="Times New Roman"/>
          <w:sz w:val="24"/>
          <w:szCs w:val="24"/>
          <w:vertAlign w:val="subscript"/>
        </w:rPr>
        <w:t>m</w:t>
      </w:r>
      <w:r w:rsidR="003242E1" w:rsidRPr="00566783">
        <w:rPr>
          <w:rFonts w:ascii="Times New Roman" w:hAnsi="Times New Roman" w:cs="Times New Roman"/>
          <w:sz w:val="24"/>
          <w:szCs w:val="24"/>
        </w:rPr>
        <w:t>, low self- and hetero-dimerization T</w:t>
      </w:r>
      <w:r w:rsidR="003242E1" w:rsidRPr="00566783">
        <w:rPr>
          <w:rFonts w:ascii="Times New Roman" w:hAnsi="Times New Roman" w:cs="Times New Roman"/>
          <w:sz w:val="24"/>
          <w:szCs w:val="24"/>
          <w:vertAlign w:val="subscript"/>
        </w:rPr>
        <w:t>m</w:t>
      </w:r>
      <w:r w:rsidR="003242E1" w:rsidRPr="00566783">
        <w:rPr>
          <w:rFonts w:ascii="Times New Roman" w:hAnsi="Times New Roman" w:cs="Times New Roman"/>
          <w:sz w:val="24"/>
          <w:szCs w:val="24"/>
        </w:rPr>
        <w:t>’s. Order the primers for synthesis.</w:t>
      </w:r>
    </w:p>
    <w:p w14:paraId="212D2229" w14:textId="77777777" w:rsidR="003242E1" w:rsidRPr="00566783" w:rsidRDefault="003242E1" w:rsidP="00E07862">
      <w:pPr>
        <w:spacing w:after="0" w:line="240" w:lineRule="auto"/>
        <w:rPr>
          <w:rFonts w:ascii="Times New Roman" w:hAnsi="Times New Roman" w:cs="Times New Roman"/>
          <w:b/>
          <w:sz w:val="24"/>
          <w:szCs w:val="24"/>
        </w:rPr>
      </w:pPr>
    </w:p>
    <w:p w14:paraId="5B8449E5" w14:textId="7538F750" w:rsidR="003242E1" w:rsidRPr="00566783" w:rsidRDefault="003242E1"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Grow an O/N culture of DY330</w:t>
      </w:r>
      <w:r w:rsidR="001630EB">
        <w:rPr>
          <w:rFonts w:ascii="Times New Roman" w:hAnsi="Times New Roman" w:cs="Times New Roman"/>
          <w:sz w:val="24"/>
          <w:szCs w:val="24"/>
        </w:rPr>
        <w:t>R</w:t>
      </w:r>
      <w:r w:rsidRPr="00566783">
        <w:rPr>
          <w:rFonts w:ascii="Times New Roman" w:hAnsi="Times New Roman" w:cs="Times New Roman"/>
          <w:sz w:val="24"/>
          <w:szCs w:val="24"/>
        </w:rPr>
        <w:t xml:space="preserve"> pOX38-Tc cells in </w:t>
      </w:r>
      <w:r w:rsidR="00363C64" w:rsidRPr="00566783">
        <w:rPr>
          <w:rFonts w:ascii="Times New Roman" w:hAnsi="Times New Roman" w:cs="Times New Roman"/>
          <w:sz w:val="24"/>
          <w:szCs w:val="24"/>
        </w:rPr>
        <w:t>sterile LB</w:t>
      </w:r>
      <w:r w:rsidRPr="00566783">
        <w:rPr>
          <w:rFonts w:ascii="Times New Roman" w:hAnsi="Times New Roman" w:cs="Times New Roman"/>
          <w:sz w:val="24"/>
          <w:szCs w:val="24"/>
        </w:rPr>
        <w:t xml:space="preserve"> </w:t>
      </w:r>
      <w:r w:rsidR="00FF05B7" w:rsidRPr="00566783">
        <w:rPr>
          <w:rFonts w:ascii="Times New Roman" w:hAnsi="Times New Roman" w:cs="Times New Roman"/>
          <w:sz w:val="24"/>
          <w:szCs w:val="24"/>
        </w:rPr>
        <w:t xml:space="preserve">containing </w:t>
      </w:r>
      <w:r w:rsidR="00B34E10">
        <w:rPr>
          <w:rFonts w:ascii="Times New Roman" w:hAnsi="Times New Roman" w:cs="Times New Roman"/>
          <w:sz w:val="24"/>
          <w:szCs w:val="24"/>
        </w:rPr>
        <w:t xml:space="preserve">10 </w:t>
      </w:r>
      <w:r w:rsidR="007A307C">
        <w:rPr>
          <w:rFonts w:ascii="Times New Roman" w:hAnsi="Times New Roman" w:cs="Times New Roman"/>
          <w:sz w:val="24"/>
          <w:szCs w:val="24"/>
        </w:rPr>
        <w:t>μ</w:t>
      </w:r>
      <w:r w:rsidR="00B34E10">
        <w:rPr>
          <w:rFonts w:ascii="Times New Roman" w:hAnsi="Times New Roman" w:cs="Times New Roman"/>
          <w:sz w:val="24"/>
          <w:szCs w:val="24"/>
        </w:rPr>
        <w:t>g/mL</w:t>
      </w:r>
      <w:r w:rsidR="00B34E10" w:rsidRPr="00566783">
        <w:rPr>
          <w:rFonts w:ascii="Times New Roman" w:hAnsi="Times New Roman" w:cs="Times New Roman"/>
          <w:sz w:val="24"/>
          <w:szCs w:val="24"/>
        </w:rPr>
        <w:t xml:space="preserve"> </w:t>
      </w:r>
      <w:r w:rsidR="00F005CB">
        <w:rPr>
          <w:rFonts w:ascii="Times New Roman" w:hAnsi="Times New Roman" w:cs="Times New Roman"/>
          <w:sz w:val="24"/>
          <w:szCs w:val="24"/>
        </w:rPr>
        <w:t>tetracycline (</w:t>
      </w:r>
      <w:r w:rsidR="00FF05B7" w:rsidRPr="00566783">
        <w:rPr>
          <w:rFonts w:ascii="Times New Roman" w:hAnsi="Times New Roman" w:cs="Times New Roman"/>
          <w:sz w:val="24"/>
          <w:szCs w:val="24"/>
        </w:rPr>
        <w:t xml:space="preserve">Tc) </w:t>
      </w:r>
      <w:r w:rsidR="0093367E" w:rsidRPr="00566783">
        <w:rPr>
          <w:rFonts w:ascii="Times New Roman" w:hAnsi="Times New Roman" w:cs="Times New Roman"/>
          <w:sz w:val="24"/>
          <w:szCs w:val="24"/>
        </w:rPr>
        <w:t xml:space="preserve">with </w:t>
      </w:r>
      <w:r w:rsidRPr="00566783">
        <w:rPr>
          <w:rFonts w:ascii="Times New Roman" w:hAnsi="Times New Roman" w:cs="Times New Roman"/>
          <w:sz w:val="24"/>
          <w:szCs w:val="24"/>
        </w:rPr>
        <w:t xml:space="preserve">shaking at 32 ºC </w:t>
      </w:r>
      <w:r w:rsidR="0093367E" w:rsidRPr="00566783">
        <w:rPr>
          <w:rFonts w:ascii="Times New Roman" w:hAnsi="Times New Roman" w:cs="Times New Roman"/>
          <w:sz w:val="24"/>
          <w:szCs w:val="24"/>
        </w:rPr>
        <w:t>and 200 rpm</w:t>
      </w:r>
      <w:r w:rsidRPr="00566783">
        <w:rPr>
          <w:rFonts w:ascii="Times New Roman" w:hAnsi="Times New Roman" w:cs="Times New Roman"/>
          <w:sz w:val="24"/>
          <w:szCs w:val="24"/>
        </w:rPr>
        <w:t xml:space="preserve">. Centrifuge 6-8 mL of the O/N culture at room temperature, 5000 x g for 3 </w:t>
      </w:r>
      <w:r w:rsidR="0084673F">
        <w:rPr>
          <w:rFonts w:ascii="Times New Roman" w:hAnsi="Times New Roman" w:cs="Times New Roman"/>
          <w:sz w:val="24"/>
          <w:szCs w:val="24"/>
        </w:rPr>
        <w:t>min</w:t>
      </w:r>
      <w:r w:rsidRPr="00566783">
        <w:rPr>
          <w:rFonts w:ascii="Times New Roman" w:hAnsi="Times New Roman" w:cs="Times New Roman"/>
          <w:sz w:val="24"/>
          <w:szCs w:val="24"/>
        </w:rPr>
        <w:t>. Decant the supernatant and extract the plasmid DNA from the pellet using a plasmid mini-prep kit (</w:t>
      </w:r>
      <w:r w:rsidR="00415F02" w:rsidRPr="00415F02">
        <w:rPr>
          <w:rFonts w:ascii="Times New Roman" w:hAnsi="Times New Roman" w:cs="Times New Roman"/>
          <w:sz w:val="24"/>
          <w:szCs w:val="24"/>
        </w:rPr>
        <w:t>Materials Table</w:t>
      </w:r>
      <w:r w:rsidRPr="00566783">
        <w:rPr>
          <w:rFonts w:ascii="Times New Roman" w:hAnsi="Times New Roman" w:cs="Times New Roman"/>
          <w:sz w:val="24"/>
          <w:szCs w:val="24"/>
        </w:rPr>
        <w:t>) and manufacturer’s protocol.</w:t>
      </w:r>
    </w:p>
    <w:p w14:paraId="7D13CF92" w14:textId="77777777" w:rsidR="003242E1" w:rsidRPr="00566783" w:rsidRDefault="003242E1" w:rsidP="00E07862">
      <w:pPr>
        <w:spacing w:after="0" w:line="240" w:lineRule="auto"/>
        <w:rPr>
          <w:rFonts w:ascii="Times New Roman" w:hAnsi="Times New Roman" w:cs="Times New Roman"/>
          <w:b/>
          <w:sz w:val="24"/>
          <w:szCs w:val="24"/>
        </w:rPr>
      </w:pPr>
    </w:p>
    <w:p w14:paraId="7C0F1E21" w14:textId="25749F9E" w:rsidR="003242E1" w:rsidRPr="00566783" w:rsidRDefault="003242E1"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Amplify the full </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 xml:space="preserve"> of interest with the primers from 1.3.1</w:t>
      </w:r>
      <w:r w:rsidR="00A93822" w:rsidRPr="00566783">
        <w:rPr>
          <w:rFonts w:ascii="Times New Roman" w:hAnsi="Times New Roman" w:cs="Times New Roman"/>
          <w:sz w:val="24"/>
          <w:szCs w:val="24"/>
        </w:rPr>
        <w:t>-</w:t>
      </w:r>
      <w:r w:rsidRPr="00566783">
        <w:rPr>
          <w:rFonts w:ascii="Times New Roman" w:hAnsi="Times New Roman" w:cs="Times New Roman"/>
          <w:sz w:val="24"/>
          <w:szCs w:val="24"/>
        </w:rPr>
        <w:t>1.3.</w:t>
      </w:r>
      <w:r w:rsidR="00A93822" w:rsidRPr="00566783">
        <w:rPr>
          <w:rFonts w:ascii="Times New Roman" w:hAnsi="Times New Roman" w:cs="Times New Roman"/>
          <w:sz w:val="24"/>
          <w:szCs w:val="24"/>
        </w:rPr>
        <w:t>5</w:t>
      </w:r>
      <w:r w:rsidRPr="00566783">
        <w:rPr>
          <w:rFonts w:ascii="Times New Roman" w:hAnsi="Times New Roman" w:cs="Times New Roman"/>
          <w:sz w:val="24"/>
          <w:szCs w:val="24"/>
        </w:rPr>
        <w:t xml:space="preserve"> using pOX38-Tc as the template (see 1.2.7.1-1.2.7.3). </w:t>
      </w:r>
    </w:p>
    <w:p w14:paraId="6B03CF32" w14:textId="77777777" w:rsidR="003242E1" w:rsidRPr="00566783" w:rsidRDefault="003242E1" w:rsidP="00E07862">
      <w:pPr>
        <w:pStyle w:val="ListParagraph"/>
        <w:spacing w:after="0" w:line="240" w:lineRule="auto"/>
        <w:ind w:left="0"/>
        <w:rPr>
          <w:rFonts w:ascii="Times New Roman" w:hAnsi="Times New Roman" w:cs="Times New Roman"/>
          <w:sz w:val="24"/>
          <w:szCs w:val="24"/>
        </w:rPr>
      </w:pPr>
    </w:p>
    <w:p w14:paraId="0C30B112" w14:textId="061C2514" w:rsidR="003242E1" w:rsidRPr="00566783" w:rsidRDefault="003242E1"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Confirm the correct size of amplification via agarose gel electrophoresis (see 1.2.4-1.2.5) by using only 5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of each reaction. Purify the amplified DNA using a PCR purification kit and manufacturer’s protocol. Store purified DNA at -20</w:t>
      </w:r>
      <w:r w:rsidR="00BB2BB7">
        <w:rPr>
          <w:rFonts w:ascii="Times New Roman" w:hAnsi="Times New Roman" w:cs="Times New Roman"/>
          <w:sz w:val="24"/>
          <w:szCs w:val="24"/>
        </w:rPr>
        <w:t xml:space="preserve"> °</w:t>
      </w:r>
      <w:r w:rsidR="00BB2BB7" w:rsidRPr="00566783">
        <w:rPr>
          <w:rFonts w:ascii="Times New Roman" w:hAnsi="Times New Roman" w:cs="Times New Roman"/>
          <w:sz w:val="24"/>
          <w:szCs w:val="24"/>
        </w:rPr>
        <w:t>C</w:t>
      </w:r>
      <w:r w:rsidRPr="00566783">
        <w:rPr>
          <w:rFonts w:ascii="Times New Roman" w:hAnsi="Times New Roman" w:cs="Times New Roman"/>
          <w:sz w:val="24"/>
          <w:szCs w:val="24"/>
        </w:rPr>
        <w:t>.</w:t>
      </w:r>
    </w:p>
    <w:p w14:paraId="4305B56A" w14:textId="77777777" w:rsidR="003242E1" w:rsidRPr="00566783" w:rsidRDefault="003242E1" w:rsidP="00E07862">
      <w:pPr>
        <w:spacing w:after="0" w:line="240" w:lineRule="auto"/>
        <w:rPr>
          <w:rFonts w:ascii="Times New Roman" w:hAnsi="Times New Roman" w:cs="Times New Roman"/>
          <w:b/>
          <w:sz w:val="24"/>
          <w:szCs w:val="24"/>
        </w:rPr>
      </w:pPr>
    </w:p>
    <w:p w14:paraId="4FDAAB4E" w14:textId="00C717FB" w:rsidR="0084673F" w:rsidRPr="0084673F" w:rsidRDefault="003242E1"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Do a double digest of both the</w:t>
      </w:r>
      <w:r w:rsidR="00103E79" w:rsidRPr="00566783">
        <w:rPr>
          <w:rFonts w:ascii="Times New Roman" w:hAnsi="Times New Roman" w:cs="Times New Roman"/>
          <w:sz w:val="24"/>
          <w:szCs w:val="24"/>
        </w:rPr>
        <w:t xml:space="preserve"> commercially available</w:t>
      </w:r>
      <w:r w:rsidRPr="00566783">
        <w:rPr>
          <w:rFonts w:ascii="Times New Roman" w:hAnsi="Times New Roman" w:cs="Times New Roman"/>
          <w:sz w:val="24"/>
          <w:szCs w:val="24"/>
        </w:rPr>
        <w:t xml:space="preserve"> pK184 plasmid DNA and the amplified </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 xml:space="preserve"> (from 1.3.7.), by adding the following into a sterile tube in the order given: appropriate volume of ddH</w:t>
      </w:r>
      <w:r w:rsidRPr="00566783">
        <w:rPr>
          <w:rFonts w:ascii="Times New Roman" w:hAnsi="Times New Roman" w:cs="Times New Roman"/>
          <w:sz w:val="24"/>
          <w:szCs w:val="24"/>
          <w:vertAlign w:val="subscript"/>
        </w:rPr>
        <w:t>2</w:t>
      </w:r>
      <w:r w:rsidRPr="00566783">
        <w:rPr>
          <w:rFonts w:ascii="Times New Roman" w:hAnsi="Times New Roman" w:cs="Times New Roman"/>
          <w:sz w:val="24"/>
          <w:szCs w:val="24"/>
        </w:rPr>
        <w:t xml:space="preserve">O to a final </w:t>
      </w:r>
      <w:r w:rsidR="00103E79" w:rsidRPr="00566783">
        <w:rPr>
          <w:rFonts w:ascii="Times New Roman" w:hAnsi="Times New Roman" w:cs="Times New Roman"/>
          <w:sz w:val="24"/>
          <w:szCs w:val="24"/>
        </w:rPr>
        <w:t xml:space="preserve">volume of </w:t>
      </w:r>
      <w:r w:rsidRPr="00566783">
        <w:rPr>
          <w:rFonts w:ascii="Times New Roman" w:hAnsi="Times New Roman" w:cs="Times New Roman"/>
          <w:sz w:val="24"/>
          <w:szCs w:val="24"/>
        </w:rPr>
        <w:t xml:space="preserve">50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1 µg volume of pK184 plasmid, 5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10X enzyme reaction buffer, and </w:t>
      </w:r>
      <w:r w:rsidR="0084673F">
        <w:rPr>
          <w:rFonts w:ascii="Times New Roman" w:hAnsi="Times New Roman" w:cs="Times New Roman"/>
          <w:sz w:val="24"/>
          <w:szCs w:val="24"/>
        </w:rPr>
        <w:t>1 μL of each EcoRI and HindIII</w:t>
      </w:r>
      <w:r w:rsidRPr="00566783">
        <w:rPr>
          <w:rFonts w:ascii="Times New Roman" w:hAnsi="Times New Roman" w:cs="Times New Roman"/>
          <w:sz w:val="24"/>
          <w:szCs w:val="24"/>
        </w:rPr>
        <w:t xml:space="preserve">. </w:t>
      </w:r>
    </w:p>
    <w:p w14:paraId="26B12E58" w14:textId="77777777" w:rsidR="0084673F" w:rsidRPr="0084673F" w:rsidRDefault="0084673F" w:rsidP="00E07862">
      <w:pPr>
        <w:pStyle w:val="ListParagraph"/>
        <w:ind w:left="0"/>
        <w:rPr>
          <w:rFonts w:ascii="Times New Roman" w:hAnsi="Times New Roman" w:cs="Times New Roman"/>
          <w:sz w:val="24"/>
          <w:szCs w:val="24"/>
        </w:rPr>
      </w:pPr>
    </w:p>
    <w:p w14:paraId="4D0D6DFC" w14:textId="035E4A81" w:rsidR="003242E1" w:rsidRPr="00566783" w:rsidRDefault="00103E79" w:rsidP="00E07862">
      <w:pPr>
        <w:pStyle w:val="ListParagraph"/>
        <w:numPr>
          <w:ilvl w:val="3"/>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lastRenderedPageBreak/>
        <w:t>Gently mix by pipetting and let the reaction proceed for 1</w:t>
      </w:r>
      <w:r w:rsidR="00E633C0">
        <w:rPr>
          <w:rFonts w:ascii="Times New Roman" w:hAnsi="Times New Roman" w:cs="Times New Roman"/>
          <w:sz w:val="24"/>
          <w:szCs w:val="24"/>
        </w:rPr>
        <w:t xml:space="preserve"> h</w:t>
      </w:r>
      <w:r w:rsidRPr="00566783">
        <w:rPr>
          <w:rFonts w:ascii="Times New Roman" w:hAnsi="Times New Roman" w:cs="Times New Roman"/>
          <w:sz w:val="24"/>
          <w:szCs w:val="24"/>
        </w:rPr>
        <w:t xml:space="preserve"> at 37 ºC. Heat inactivate the reaction for 20 </w:t>
      </w:r>
      <w:r w:rsidR="0084673F">
        <w:rPr>
          <w:rFonts w:ascii="Times New Roman" w:hAnsi="Times New Roman" w:cs="Times New Roman"/>
          <w:sz w:val="24"/>
          <w:szCs w:val="24"/>
        </w:rPr>
        <w:t>min</w:t>
      </w:r>
      <w:r w:rsidRPr="00566783">
        <w:rPr>
          <w:rFonts w:ascii="Times New Roman" w:hAnsi="Times New Roman" w:cs="Times New Roman"/>
          <w:sz w:val="24"/>
          <w:szCs w:val="24"/>
        </w:rPr>
        <w:t xml:space="preserve"> at 80 ºC. Store samples at -20 </w:t>
      </w:r>
      <w:r w:rsidR="00BB2BB7">
        <w:rPr>
          <w:rFonts w:ascii="Times New Roman" w:hAnsi="Times New Roman" w:cs="Times New Roman"/>
          <w:sz w:val="24"/>
          <w:szCs w:val="24"/>
        </w:rPr>
        <w:t>°</w:t>
      </w:r>
      <w:r w:rsidR="00BB2BB7" w:rsidRPr="00566783">
        <w:rPr>
          <w:rFonts w:ascii="Times New Roman" w:hAnsi="Times New Roman" w:cs="Times New Roman"/>
          <w:sz w:val="24"/>
          <w:szCs w:val="24"/>
        </w:rPr>
        <w:t>C</w:t>
      </w:r>
      <w:r w:rsidRPr="00566783">
        <w:rPr>
          <w:rFonts w:ascii="Times New Roman" w:hAnsi="Times New Roman" w:cs="Times New Roman"/>
          <w:sz w:val="24"/>
          <w:szCs w:val="24"/>
        </w:rPr>
        <w:t xml:space="preserve"> for no longer than</w:t>
      </w:r>
      <w:r w:rsidR="005B076B" w:rsidRPr="00566783">
        <w:rPr>
          <w:rFonts w:ascii="Times New Roman" w:hAnsi="Times New Roman" w:cs="Times New Roman"/>
          <w:sz w:val="24"/>
          <w:szCs w:val="24"/>
        </w:rPr>
        <w:t xml:space="preserve"> 24</w:t>
      </w:r>
      <w:r w:rsidR="00E633C0">
        <w:rPr>
          <w:rFonts w:ascii="Times New Roman" w:hAnsi="Times New Roman" w:cs="Times New Roman"/>
          <w:sz w:val="24"/>
          <w:szCs w:val="24"/>
        </w:rPr>
        <w:t xml:space="preserve"> h</w:t>
      </w:r>
      <w:r w:rsidRPr="00566783">
        <w:rPr>
          <w:rFonts w:ascii="Times New Roman" w:hAnsi="Times New Roman" w:cs="Times New Roman"/>
          <w:sz w:val="24"/>
          <w:szCs w:val="24"/>
        </w:rPr>
        <w:t xml:space="preserve"> to minimize sticky-end degradation.</w:t>
      </w:r>
    </w:p>
    <w:p w14:paraId="075FF7CE" w14:textId="77777777" w:rsidR="00566783" w:rsidRPr="00566783" w:rsidRDefault="00566783" w:rsidP="00E07862">
      <w:pPr>
        <w:pStyle w:val="ListParagraph"/>
        <w:spacing w:after="0" w:line="240" w:lineRule="auto"/>
        <w:ind w:left="0"/>
        <w:rPr>
          <w:rFonts w:ascii="Times New Roman" w:hAnsi="Times New Roman" w:cs="Times New Roman"/>
          <w:b/>
          <w:sz w:val="24"/>
          <w:szCs w:val="24"/>
        </w:rPr>
      </w:pPr>
    </w:p>
    <w:p w14:paraId="17414B85" w14:textId="544E00BA" w:rsidR="003242E1" w:rsidRPr="00566783" w:rsidRDefault="003242E1" w:rsidP="00E07862">
      <w:pPr>
        <w:pStyle w:val="ListParagraph"/>
        <w:spacing w:after="0" w:line="240" w:lineRule="auto"/>
        <w:ind w:left="0"/>
        <w:rPr>
          <w:rFonts w:ascii="Times New Roman" w:hAnsi="Times New Roman" w:cs="Times New Roman"/>
          <w:sz w:val="24"/>
          <w:szCs w:val="24"/>
        </w:rPr>
      </w:pPr>
      <w:r w:rsidRPr="00566783">
        <w:rPr>
          <w:rFonts w:ascii="Times New Roman" w:hAnsi="Times New Roman" w:cs="Times New Roman"/>
          <w:b/>
          <w:sz w:val="24"/>
          <w:szCs w:val="24"/>
        </w:rPr>
        <w:t>Note:</w:t>
      </w:r>
      <w:r w:rsidRPr="00566783">
        <w:rPr>
          <w:rFonts w:ascii="Times New Roman" w:hAnsi="Times New Roman" w:cs="Times New Roman"/>
          <w:sz w:val="24"/>
          <w:szCs w:val="24"/>
        </w:rPr>
        <w:t xml:space="preserve"> The type of </w:t>
      </w:r>
      <w:r w:rsidR="0084673F">
        <w:rPr>
          <w:rFonts w:ascii="Times New Roman" w:hAnsi="Times New Roman" w:cs="Times New Roman"/>
          <w:sz w:val="24"/>
          <w:szCs w:val="24"/>
        </w:rPr>
        <w:t>restriction nuclease</w:t>
      </w:r>
      <w:r w:rsidRPr="00566783">
        <w:rPr>
          <w:rFonts w:ascii="Times New Roman" w:hAnsi="Times New Roman" w:cs="Times New Roman"/>
          <w:sz w:val="24"/>
          <w:szCs w:val="24"/>
        </w:rPr>
        <w:t xml:space="preserve"> used </w:t>
      </w:r>
      <w:r w:rsidR="00103E79" w:rsidRPr="00566783">
        <w:rPr>
          <w:rFonts w:ascii="Times New Roman" w:hAnsi="Times New Roman" w:cs="Times New Roman"/>
          <w:sz w:val="24"/>
          <w:szCs w:val="24"/>
        </w:rPr>
        <w:t>here</w:t>
      </w:r>
      <w:r w:rsidRPr="00566783">
        <w:rPr>
          <w:rFonts w:ascii="Times New Roman" w:hAnsi="Times New Roman" w:cs="Times New Roman"/>
          <w:sz w:val="24"/>
          <w:szCs w:val="24"/>
        </w:rPr>
        <w:t xml:space="preserve"> depends on the </w:t>
      </w:r>
      <w:r w:rsidR="0084673F">
        <w:rPr>
          <w:rFonts w:ascii="Times New Roman" w:hAnsi="Times New Roman" w:cs="Times New Roman"/>
          <w:sz w:val="24"/>
          <w:szCs w:val="24"/>
        </w:rPr>
        <w:t>restriction nuclease</w:t>
      </w:r>
      <w:r w:rsidR="0084673F" w:rsidRPr="00566783">
        <w:rPr>
          <w:rFonts w:ascii="Times New Roman" w:hAnsi="Times New Roman" w:cs="Times New Roman"/>
          <w:sz w:val="24"/>
          <w:szCs w:val="24"/>
        </w:rPr>
        <w:t xml:space="preserve"> </w:t>
      </w:r>
      <w:r w:rsidRPr="00566783">
        <w:rPr>
          <w:rFonts w:ascii="Times New Roman" w:hAnsi="Times New Roman" w:cs="Times New Roman"/>
          <w:sz w:val="24"/>
          <w:szCs w:val="24"/>
        </w:rPr>
        <w:t>site that was engineer</w:t>
      </w:r>
      <w:r w:rsidR="00FF05B7" w:rsidRPr="00566783">
        <w:rPr>
          <w:rFonts w:ascii="Times New Roman" w:hAnsi="Times New Roman" w:cs="Times New Roman"/>
          <w:sz w:val="24"/>
          <w:szCs w:val="24"/>
        </w:rPr>
        <w:t>ed into</w:t>
      </w:r>
      <w:r w:rsidRPr="00566783">
        <w:rPr>
          <w:rFonts w:ascii="Times New Roman" w:hAnsi="Times New Roman" w:cs="Times New Roman"/>
          <w:sz w:val="24"/>
          <w:szCs w:val="24"/>
        </w:rPr>
        <w:t xml:space="preserve"> the primers in steps 1.3.1 and 1.3.2.</w:t>
      </w:r>
    </w:p>
    <w:p w14:paraId="3EFAE12B" w14:textId="77777777" w:rsidR="003242E1" w:rsidRPr="00566783" w:rsidRDefault="003242E1" w:rsidP="00E07862">
      <w:pPr>
        <w:pStyle w:val="ListParagraph"/>
        <w:spacing w:after="0" w:line="240" w:lineRule="auto"/>
        <w:ind w:left="0"/>
        <w:rPr>
          <w:rFonts w:ascii="Times New Roman" w:hAnsi="Times New Roman" w:cs="Times New Roman"/>
          <w:sz w:val="24"/>
          <w:szCs w:val="24"/>
        </w:rPr>
      </w:pPr>
    </w:p>
    <w:p w14:paraId="399CFCC6" w14:textId="37A40792" w:rsidR="003242E1" w:rsidRPr="00566783" w:rsidRDefault="003242E1" w:rsidP="00E07862">
      <w:pPr>
        <w:pStyle w:val="ListParagraph"/>
        <w:numPr>
          <w:ilvl w:val="3"/>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As a positive control, set up single digests of the pK184 plasmid by preparing the same reaction as in 1.3.8 except add only one of the REs to </w:t>
      </w:r>
      <w:r w:rsidR="00103E79" w:rsidRPr="00566783">
        <w:rPr>
          <w:rFonts w:ascii="Times New Roman" w:hAnsi="Times New Roman" w:cs="Times New Roman"/>
          <w:sz w:val="24"/>
          <w:szCs w:val="24"/>
        </w:rPr>
        <w:t xml:space="preserve">a </w:t>
      </w:r>
      <w:r w:rsidRPr="00566783">
        <w:rPr>
          <w:rFonts w:ascii="Times New Roman" w:hAnsi="Times New Roman" w:cs="Times New Roman"/>
          <w:sz w:val="24"/>
          <w:szCs w:val="24"/>
        </w:rPr>
        <w:t>reaction tube. Do this separately with both REs.</w:t>
      </w:r>
    </w:p>
    <w:p w14:paraId="5699FCB6" w14:textId="77777777" w:rsidR="003242E1" w:rsidRPr="00566783" w:rsidRDefault="003242E1" w:rsidP="00E07862">
      <w:pPr>
        <w:spacing w:after="0" w:line="240" w:lineRule="auto"/>
        <w:rPr>
          <w:rFonts w:ascii="Times New Roman" w:hAnsi="Times New Roman" w:cs="Times New Roman"/>
          <w:b/>
          <w:sz w:val="24"/>
          <w:szCs w:val="24"/>
        </w:rPr>
      </w:pPr>
    </w:p>
    <w:p w14:paraId="6C80C894" w14:textId="3725F239" w:rsidR="00BA5488" w:rsidRPr="00566783" w:rsidRDefault="003242E1"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Run the digests on a 1.2% agarose gel using protocols 1.2.4.-1.2.5. Extract the DNA double digest fragments of both pK184 and the </w:t>
      </w:r>
      <w:r w:rsidR="003B2E3B" w:rsidRPr="003B2E3B">
        <w:rPr>
          <w:rFonts w:ascii="Times New Roman" w:hAnsi="Times New Roman" w:cs="Times New Roman"/>
          <w:sz w:val="24"/>
          <w:szCs w:val="24"/>
        </w:rPr>
        <w:t>gene</w:t>
      </w:r>
      <w:r w:rsidRPr="00566783">
        <w:rPr>
          <w:rFonts w:ascii="Times New Roman" w:hAnsi="Times New Roman" w:cs="Times New Roman"/>
          <w:i/>
          <w:sz w:val="24"/>
          <w:szCs w:val="24"/>
        </w:rPr>
        <w:t xml:space="preserve"> </w:t>
      </w:r>
      <w:r w:rsidRPr="00566783">
        <w:rPr>
          <w:rFonts w:ascii="Times New Roman" w:hAnsi="Times New Roman" w:cs="Times New Roman"/>
          <w:sz w:val="24"/>
          <w:szCs w:val="24"/>
        </w:rPr>
        <w:t>of</w:t>
      </w:r>
      <w:r w:rsidRPr="00566783">
        <w:rPr>
          <w:rFonts w:ascii="Times New Roman" w:hAnsi="Times New Roman" w:cs="Times New Roman"/>
          <w:i/>
          <w:sz w:val="24"/>
          <w:szCs w:val="24"/>
        </w:rPr>
        <w:t xml:space="preserve"> </w:t>
      </w:r>
      <w:r w:rsidRPr="00566783">
        <w:rPr>
          <w:rFonts w:ascii="Times New Roman" w:hAnsi="Times New Roman" w:cs="Times New Roman"/>
          <w:sz w:val="24"/>
          <w:szCs w:val="24"/>
        </w:rPr>
        <w:t>interest according to step 1.2.6.</w:t>
      </w:r>
    </w:p>
    <w:p w14:paraId="239BB646" w14:textId="77777777" w:rsidR="00BA5488" w:rsidRPr="00566783" w:rsidRDefault="00BA5488" w:rsidP="00E07862">
      <w:pPr>
        <w:pStyle w:val="ListParagraph"/>
        <w:spacing w:after="0" w:line="240" w:lineRule="auto"/>
        <w:ind w:left="0"/>
        <w:rPr>
          <w:rFonts w:ascii="Times New Roman" w:hAnsi="Times New Roman" w:cs="Times New Roman"/>
          <w:b/>
          <w:sz w:val="24"/>
          <w:szCs w:val="24"/>
        </w:rPr>
      </w:pPr>
    </w:p>
    <w:p w14:paraId="1A23F5E6" w14:textId="2F381456" w:rsidR="0084673F" w:rsidRPr="0084673F" w:rsidRDefault="003D28E5"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Ligate the </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 xml:space="preserve"> insert into the pK184 vector by adding components into a sterile tube in the following order: 2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of 10X T4 DNA Ligase Buffer, a total of 100 ng DNA </w:t>
      </w:r>
      <w:r w:rsidR="00FA3570" w:rsidRPr="00566783">
        <w:rPr>
          <w:rFonts w:ascii="Times New Roman" w:hAnsi="Times New Roman" w:cs="Times New Roman"/>
          <w:sz w:val="24"/>
          <w:szCs w:val="24"/>
        </w:rPr>
        <w:t xml:space="preserve">composed of a </w:t>
      </w:r>
      <w:r w:rsidRPr="00566783">
        <w:rPr>
          <w:rFonts w:ascii="Times New Roman" w:hAnsi="Times New Roman" w:cs="Times New Roman"/>
          <w:sz w:val="24"/>
          <w:szCs w:val="24"/>
        </w:rPr>
        <w:t xml:space="preserve">1:3 vector:insert </w:t>
      </w:r>
      <w:r w:rsidR="00FA3570" w:rsidRPr="00566783">
        <w:rPr>
          <w:rFonts w:ascii="Times New Roman" w:hAnsi="Times New Roman" w:cs="Times New Roman"/>
          <w:sz w:val="24"/>
          <w:szCs w:val="24"/>
        </w:rPr>
        <w:t>(</w:t>
      </w:r>
      <w:r w:rsidRPr="00566783">
        <w:rPr>
          <w:rFonts w:ascii="Times New Roman" w:hAnsi="Times New Roman" w:cs="Times New Roman"/>
          <w:sz w:val="24"/>
          <w:szCs w:val="24"/>
        </w:rPr>
        <w:t>pK184:</w:t>
      </w:r>
      <w:r w:rsidR="003B2E3B" w:rsidRPr="003B2E3B">
        <w:rPr>
          <w:rFonts w:ascii="Times New Roman" w:hAnsi="Times New Roman" w:cs="Times New Roman"/>
          <w:sz w:val="24"/>
          <w:szCs w:val="24"/>
        </w:rPr>
        <w:t>gene</w:t>
      </w:r>
      <w:r w:rsidR="00FA3570" w:rsidRPr="00566783">
        <w:rPr>
          <w:rFonts w:ascii="Times New Roman" w:hAnsi="Times New Roman" w:cs="Times New Roman"/>
          <w:sz w:val="24"/>
          <w:szCs w:val="24"/>
        </w:rPr>
        <w:t>)</w:t>
      </w:r>
      <w:r w:rsidRPr="00566783">
        <w:rPr>
          <w:rFonts w:ascii="Times New Roman" w:hAnsi="Times New Roman" w:cs="Times New Roman"/>
          <w:i/>
          <w:sz w:val="24"/>
          <w:szCs w:val="24"/>
        </w:rPr>
        <w:t xml:space="preserve"> </w:t>
      </w:r>
      <w:r w:rsidRPr="00566783">
        <w:rPr>
          <w:rFonts w:ascii="Times New Roman" w:hAnsi="Times New Roman" w:cs="Times New Roman"/>
          <w:sz w:val="24"/>
          <w:szCs w:val="24"/>
        </w:rPr>
        <w:t>ratio, ddH</w:t>
      </w:r>
      <w:r w:rsidRPr="00566783">
        <w:rPr>
          <w:rFonts w:ascii="Times New Roman" w:hAnsi="Times New Roman" w:cs="Times New Roman"/>
          <w:sz w:val="24"/>
          <w:szCs w:val="24"/>
          <w:vertAlign w:val="subscript"/>
        </w:rPr>
        <w:t>2</w:t>
      </w:r>
      <w:r w:rsidRPr="00566783">
        <w:rPr>
          <w:rFonts w:ascii="Times New Roman" w:hAnsi="Times New Roman" w:cs="Times New Roman"/>
          <w:sz w:val="24"/>
          <w:szCs w:val="24"/>
        </w:rPr>
        <w:t xml:space="preserve">O up to a total volume of 20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and 1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T4 DNA </w:t>
      </w:r>
      <w:r w:rsidR="00E633C0">
        <w:rPr>
          <w:rFonts w:ascii="Times New Roman" w:hAnsi="Times New Roman" w:cs="Times New Roman"/>
          <w:sz w:val="24"/>
          <w:szCs w:val="24"/>
        </w:rPr>
        <w:t>l</w:t>
      </w:r>
      <w:r w:rsidRPr="00566783">
        <w:rPr>
          <w:rFonts w:ascii="Times New Roman" w:hAnsi="Times New Roman" w:cs="Times New Roman"/>
          <w:sz w:val="24"/>
          <w:szCs w:val="24"/>
        </w:rPr>
        <w:t xml:space="preserve">igase. As a negative control, set up a similar reaction using 100 ng of vector without the insert </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 xml:space="preserve">. </w:t>
      </w:r>
    </w:p>
    <w:p w14:paraId="277D2A81" w14:textId="77777777" w:rsidR="0084673F" w:rsidRPr="0084673F" w:rsidRDefault="0084673F" w:rsidP="00E07862">
      <w:pPr>
        <w:pStyle w:val="ListParagraph"/>
        <w:ind w:left="0"/>
        <w:rPr>
          <w:rFonts w:ascii="Times New Roman" w:hAnsi="Times New Roman" w:cs="Times New Roman"/>
          <w:sz w:val="24"/>
          <w:szCs w:val="24"/>
        </w:rPr>
      </w:pPr>
    </w:p>
    <w:p w14:paraId="27AC7379" w14:textId="1F751FC3" w:rsidR="00BA5488" w:rsidRPr="00566783" w:rsidRDefault="003D28E5" w:rsidP="00E07862">
      <w:pPr>
        <w:pStyle w:val="ListParagraph"/>
        <w:numPr>
          <w:ilvl w:val="3"/>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Gently mix all reaction contents using a micropipette and incubate for 30 min at 25 </w:t>
      </w:r>
      <w:r w:rsidR="00BB2BB7">
        <w:rPr>
          <w:rFonts w:ascii="Times New Roman" w:hAnsi="Times New Roman" w:cs="Times New Roman"/>
          <w:sz w:val="24"/>
          <w:szCs w:val="24"/>
        </w:rPr>
        <w:t>°</w:t>
      </w:r>
      <w:r w:rsidR="00BB2BB7" w:rsidRPr="00566783">
        <w:rPr>
          <w:rFonts w:ascii="Times New Roman" w:hAnsi="Times New Roman" w:cs="Times New Roman"/>
          <w:sz w:val="24"/>
          <w:szCs w:val="24"/>
        </w:rPr>
        <w:t>C</w:t>
      </w:r>
      <w:r w:rsidRPr="00566783">
        <w:rPr>
          <w:rFonts w:ascii="Times New Roman" w:hAnsi="Times New Roman" w:cs="Times New Roman"/>
          <w:sz w:val="24"/>
          <w:szCs w:val="24"/>
        </w:rPr>
        <w:t xml:space="preserve">. Heat-inactivate the ligation reaction for 10 min at 65 </w:t>
      </w:r>
      <w:r w:rsidR="00BB2BB7">
        <w:rPr>
          <w:rFonts w:ascii="Times New Roman" w:hAnsi="Times New Roman" w:cs="Times New Roman"/>
          <w:sz w:val="24"/>
          <w:szCs w:val="24"/>
        </w:rPr>
        <w:t>°</w:t>
      </w:r>
      <w:r w:rsidR="00BB2BB7" w:rsidRPr="00566783">
        <w:rPr>
          <w:rFonts w:ascii="Times New Roman" w:hAnsi="Times New Roman" w:cs="Times New Roman"/>
          <w:sz w:val="24"/>
          <w:szCs w:val="24"/>
        </w:rPr>
        <w:t>C</w:t>
      </w:r>
      <w:r w:rsidRPr="00566783">
        <w:rPr>
          <w:rFonts w:ascii="Times New Roman" w:hAnsi="Times New Roman" w:cs="Times New Roman"/>
          <w:sz w:val="24"/>
          <w:szCs w:val="24"/>
        </w:rPr>
        <w:t xml:space="preserve"> and then place on ice.</w:t>
      </w:r>
    </w:p>
    <w:p w14:paraId="1DD6ACD8" w14:textId="77777777" w:rsidR="00BA5488" w:rsidRPr="00566783" w:rsidRDefault="00BA5488" w:rsidP="00E07862">
      <w:pPr>
        <w:pStyle w:val="ListParagraph"/>
        <w:spacing w:after="0" w:line="240" w:lineRule="auto"/>
        <w:ind w:left="0"/>
        <w:rPr>
          <w:rFonts w:ascii="Times New Roman" w:hAnsi="Times New Roman" w:cs="Times New Roman"/>
          <w:sz w:val="24"/>
          <w:szCs w:val="24"/>
        </w:rPr>
      </w:pPr>
    </w:p>
    <w:p w14:paraId="4FB1A3AC" w14:textId="6B504A23" w:rsidR="00BA5488" w:rsidRPr="00566783" w:rsidRDefault="003242E1"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While on ice, add 15</w:t>
      </w:r>
      <w:r w:rsidR="0084673F">
        <w:rPr>
          <w:rFonts w:ascii="Times New Roman" w:hAnsi="Times New Roman" w:cs="Times New Roman"/>
          <w:sz w:val="24"/>
          <w:szCs w:val="24"/>
        </w:rPr>
        <w:t xml:space="preserve"> μL</w:t>
      </w:r>
      <w:r w:rsidRPr="00566783">
        <w:rPr>
          <w:rFonts w:ascii="Times New Roman" w:hAnsi="Times New Roman" w:cs="Times New Roman"/>
          <w:sz w:val="24"/>
          <w:szCs w:val="24"/>
        </w:rPr>
        <w:t xml:space="preserve"> of the pK184-</w:t>
      </w:r>
      <w:r w:rsidR="003B2E3B" w:rsidRPr="003B2E3B">
        <w:rPr>
          <w:rFonts w:ascii="Times New Roman" w:hAnsi="Times New Roman" w:cs="Times New Roman"/>
          <w:sz w:val="24"/>
          <w:szCs w:val="24"/>
        </w:rPr>
        <w:t>gene</w:t>
      </w:r>
      <w:r w:rsidRPr="00566783">
        <w:rPr>
          <w:rFonts w:ascii="Times New Roman" w:hAnsi="Times New Roman" w:cs="Times New Roman"/>
          <w:i/>
          <w:sz w:val="24"/>
          <w:szCs w:val="24"/>
        </w:rPr>
        <w:t xml:space="preserve"> </w:t>
      </w:r>
      <w:r w:rsidRPr="00566783">
        <w:rPr>
          <w:rFonts w:ascii="Times New Roman" w:hAnsi="Times New Roman" w:cs="Times New Roman"/>
          <w:sz w:val="24"/>
          <w:szCs w:val="24"/>
        </w:rPr>
        <w:t>ligation reaction from step 1.3.10 to 100</w:t>
      </w:r>
      <w:r w:rsidR="0084673F">
        <w:rPr>
          <w:rFonts w:ascii="Times New Roman" w:hAnsi="Times New Roman" w:cs="Times New Roman"/>
          <w:sz w:val="24"/>
          <w:szCs w:val="24"/>
        </w:rPr>
        <w:t xml:space="preserve"> μL</w:t>
      </w:r>
      <w:r w:rsidRPr="00566783">
        <w:rPr>
          <w:rFonts w:ascii="Times New Roman" w:hAnsi="Times New Roman" w:cs="Times New Roman"/>
          <w:sz w:val="24"/>
          <w:szCs w:val="24"/>
        </w:rPr>
        <w:t xml:space="preserve"> of chemically competent DH5α cells</w:t>
      </w:r>
      <w:r w:rsidR="00FA3570" w:rsidRPr="00566783">
        <w:rPr>
          <w:rFonts w:ascii="Times New Roman" w:hAnsi="Times New Roman" w:cs="Times New Roman"/>
          <w:sz w:val="24"/>
          <w:szCs w:val="24"/>
        </w:rPr>
        <w:t xml:space="preserve"> in a sterile 1.5</w:t>
      </w:r>
      <w:r w:rsidR="0084673F">
        <w:rPr>
          <w:rFonts w:ascii="Times New Roman" w:hAnsi="Times New Roman" w:cs="Times New Roman"/>
          <w:sz w:val="24"/>
          <w:szCs w:val="24"/>
        </w:rPr>
        <w:t xml:space="preserve"> </w:t>
      </w:r>
      <w:r w:rsidR="00FA3570" w:rsidRPr="00566783">
        <w:rPr>
          <w:rFonts w:ascii="Times New Roman" w:hAnsi="Times New Roman" w:cs="Times New Roman"/>
          <w:sz w:val="24"/>
          <w:szCs w:val="24"/>
        </w:rPr>
        <w:t>mL tube</w:t>
      </w:r>
      <w:r w:rsidRPr="00566783">
        <w:rPr>
          <w:rFonts w:ascii="Times New Roman" w:hAnsi="Times New Roman" w:cs="Times New Roman"/>
          <w:sz w:val="24"/>
          <w:szCs w:val="24"/>
        </w:rPr>
        <w:t xml:space="preserve">. </w:t>
      </w:r>
      <w:r w:rsidR="00FA3570" w:rsidRPr="00566783">
        <w:rPr>
          <w:rFonts w:ascii="Times New Roman" w:hAnsi="Times New Roman" w:cs="Times New Roman"/>
          <w:sz w:val="24"/>
          <w:szCs w:val="24"/>
        </w:rPr>
        <w:t>Gently mix by pipetting and i</w:t>
      </w:r>
      <w:r w:rsidRPr="00566783">
        <w:rPr>
          <w:rFonts w:ascii="Times New Roman" w:hAnsi="Times New Roman" w:cs="Times New Roman"/>
          <w:sz w:val="24"/>
          <w:szCs w:val="24"/>
        </w:rPr>
        <w:t xml:space="preserve">ncubate on ice for 10 minutes. </w:t>
      </w:r>
      <w:r w:rsidR="00FA3570" w:rsidRPr="00566783">
        <w:rPr>
          <w:rFonts w:ascii="Times New Roman" w:hAnsi="Times New Roman" w:cs="Times New Roman"/>
          <w:sz w:val="24"/>
          <w:szCs w:val="24"/>
        </w:rPr>
        <w:t xml:space="preserve">Do the same for the </w:t>
      </w:r>
      <w:r w:rsidRPr="00566783">
        <w:rPr>
          <w:rFonts w:ascii="Times New Roman" w:hAnsi="Times New Roman" w:cs="Times New Roman"/>
          <w:sz w:val="24"/>
          <w:szCs w:val="24"/>
        </w:rPr>
        <w:t xml:space="preserve">negative control sample. For a positive control, use 20-100 ng of a plasmid such as pBAD33 and transform it into 50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of DHα</w:t>
      </w:r>
      <w:r w:rsidRPr="00566783">
        <w:rPr>
          <w:rFonts w:ascii="Times New Roman" w:hAnsi="Times New Roman" w:cs="Times New Roman"/>
          <w:i/>
          <w:sz w:val="24"/>
          <w:szCs w:val="24"/>
        </w:rPr>
        <w:t xml:space="preserve"> </w:t>
      </w:r>
      <w:r w:rsidRPr="00566783">
        <w:rPr>
          <w:rFonts w:ascii="Times New Roman" w:hAnsi="Times New Roman" w:cs="Times New Roman"/>
          <w:sz w:val="24"/>
          <w:szCs w:val="24"/>
        </w:rPr>
        <w:t>cells.</w:t>
      </w:r>
    </w:p>
    <w:p w14:paraId="0B5A9E2D" w14:textId="77777777" w:rsidR="00900100" w:rsidRPr="00566783" w:rsidRDefault="00900100" w:rsidP="00E07862">
      <w:pPr>
        <w:pStyle w:val="ListParagraph"/>
        <w:spacing w:after="0" w:line="240" w:lineRule="auto"/>
        <w:ind w:left="0"/>
        <w:rPr>
          <w:rFonts w:ascii="Times New Roman" w:hAnsi="Times New Roman" w:cs="Times New Roman"/>
          <w:b/>
          <w:sz w:val="24"/>
          <w:szCs w:val="24"/>
        </w:rPr>
      </w:pPr>
    </w:p>
    <w:p w14:paraId="2E72EC35" w14:textId="639F9554" w:rsidR="003242E1" w:rsidRPr="0084673F" w:rsidRDefault="003242E1" w:rsidP="00E07862">
      <w:pPr>
        <w:pStyle w:val="ListParagraph"/>
        <w:numPr>
          <w:ilvl w:val="2"/>
          <w:numId w:val="33"/>
        </w:numPr>
        <w:spacing w:after="0" w:line="240" w:lineRule="auto"/>
        <w:ind w:left="0" w:firstLine="0"/>
        <w:contextualSpacing w:val="0"/>
        <w:jc w:val="both"/>
        <w:rPr>
          <w:rFonts w:ascii="Times New Roman" w:hAnsi="Times New Roman" w:cs="Times New Roman"/>
          <w:b/>
          <w:sz w:val="24"/>
          <w:szCs w:val="24"/>
        </w:rPr>
      </w:pPr>
      <w:r w:rsidRPr="00566783">
        <w:rPr>
          <w:rFonts w:ascii="Times New Roman" w:hAnsi="Times New Roman" w:cs="Times New Roman"/>
          <w:sz w:val="24"/>
          <w:szCs w:val="24"/>
        </w:rPr>
        <w:t xml:space="preserve">Directly transfer the samples from ice into a 42 </w:t>
      </w:r>
      <w:r w:rsidR="00BB2BB7">
        <w:rPr>
          <w:rFonts w:ascii="Times New Roman" w:hAnsi="Times New Roman" w:cs="Times New Roman"/>
          <w:sz w:val="24"/>
          <w:szCs w:val="24"/>
        </w:rPr>
        <w:t>°</w:t>
      </w:r>
      <w:r w:rsidR="00BB2BB7" w:rsidRPr="00566783">
        <w:rPr>
          <w:rFonts w:ascii="Times New Roman" w:hAnsi="Times New Roman" w:cs="Times New Roman"/>
          <w:sz w:val="24"/>
          <w:szCs w:val="24"/>
        </w:rPr>
        <w:t>C</w:t>
      </w:r>
      <w:r w:rsidRPr="00566783">
        <w:rPr>
          <w:rFonts w:ascii="Times New Roman" w:hAnsi="Times New Roman" w:cs="Times New Roman"/>
          <w:sz w:val="24"/>
          <w:szCs w:val="24"/>
        </w:rPr>
        <w:t xml:space="preserve"> water bath and incubate for 90 seconds. This </w:t>
      </w:r>
      <w:r w:rsidR="00BB2BB7">
        <w:rPr>
          <w:rFonts w:ascii="Times New Roman" w:hAnsi="Times New Roman" w:cs="Times New Roman"/>
          <w:sz w:val="24"/>
          <w:szCs w:val="24"/>
        </w:rPr>
        <w:t>provides</w:t>
      </w:r>
      <w:r w:rsidR="00BB2BB7" w:rsidRPr="00566783">
        <w:rPr>
          <w:rFonts w:ascii="Times New Roman" w:hAnsi="Times New Roman" w:cs="Times New Roman"/>
          <w:sz w:val="24"/>
          <w:szCs w:val="24"/>
        </w:rPr>
        <w:t xml:space="preserve"> </w:t>
      </w:r>
      <w:r w:rsidRPr="00566783">
        <w:rPr>
          <w:rFonts w:ascii="Times New Roman" w:hAnsi="Times New Roman" w:cs="Times New Roman"/>
          <w:sz w:val="24"/>
          <w:szCs w:val="24"/>
        </w:rPr>
        <w:t>the cells a heat shock and allows them to uptake the plasmid</w:t>
      </w:r>
      <w:r w:rsidR="00FA3570" w:rsidRPr="00566783">
        <w:rPr>
          <w:rFonts w:ascii="Times New Roman" w:hAnsi="Times New Roman" w:cs="Times New Roman"/>
          <w:sz w:val="24"/>
          <w:szCs w:val="24"/>
        </w:rPr>
        <w:t xml:space="preserve"> DNA</w:t>
      </w:r>
      <w:r w:rsidRPr="00566783">
        <w:rPr>
          <w:rFonts w:ascii="Times New Roman" w:hAnsi="Times New Roman" w:cs="Times New Roman"/>
          <w:sz w:val="24"/>
          <w:szCs w:val="24"/>
        </w:rPr>
        <w:t>.</w:t>
      </w:r>
    </w:p>
    <w:p w14:paraId="4E0F9CBF" w14:textId="77777777" w:rsidR="0084673F" w:rsidRPr="00566783" w:rsidRDefault="0084673F" w:rsidP="00E07862">
      <w:pPr>
        <w:pStyle w:val="ListParagraph"/>
        <w:spacing w:after="0" w:line="240" w:lineRule="auto"/>
        <w:ind w:left="0"/>
        <w:contextualSpacing w:val="0"/>
        <w:jc w:val="both"/>
        <w:rPr>
          <w:rFonts w:ascii="Times New Roman" w:hAnsi="Times New Roman" w:cs="Times New Roman"/>
          <w:b/>
          <w:sz w:val="24"/>
          <w:szCs w:val="24"/>
        </w:rPr>
      </w:pPr>
    </w:p>
    <w:p w14:paraId="15A27061" w14:textId="2C9A142B" w:rsidR="0084673F" w:rsidRDefault="003242E1" w:rsidP="00E07862">
      <w:pPr>
        <w:pStyle w:val="ListParagraph"/>
        <w:numPr>
          <w:ilvl w:val="2"/>
          <w:numId w:val="33"/>
        </w:numPr>
        <w:spacing w:after="0" w:line="240" w:lineRule="auto"/>
        <w:ind w:left="0" w:firstLine="0"/>
        <w:contextualSpacing w:val="0"/>
        <w:jc w:val="both"/>
        <w:rPr>
          <w:rFonts w:ascii="Times New Roman" w:hAnsi="Times New Roman" w:cs="Times New Roman"/>
          <w:b/>
          <w:sz w:val="24"/>
          <w:szCs w:val="24"/>
        </w:rPr>
      </w:pPr>
      <w:r w:rsidRPr="00566783">
        <w:rPr>
          <w:rFonts w:ascii="Times New Roman" w:hAnsi="Times New Roman" w:cs="Times New Roman"/>
          <w:sz w:val="24"/>
          <w:szCs w:val="24"/>
        </w:rPr>
        <w:t>Place cells back on ice for another 5 minutes and</w:t>
      </w:r>
      <w:r w:rsidR="00FA3570" w:rsidRPr="00566783">
        <w:rPr>
          <w:rFonts w:ascii="Times New Roman" w:hAnsi="Times New Roman" w:cs="Times New Roman"/>
          <w:sz w:val="24"/>
          <w:szCs w:val="24"/>
        </w:rPr>
        <w:t xml:space="preserve"> then</w:t>
      </w:r>
      <w:r w:rsidRPr="00566783">
        <w:rPr>
          <w:rFonts w:ascii="Times New Roman" w:hAnsi="Times New Roman" w:cs="Times New Roman"/>
          <w:sz w:val="24"/>
          <w:szCs w:val="24"/>
        </w:rPr>
        <w:t xml:space="preserve"> add 900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of </w:t>
      </w:r>
      <w:r w:rsidR="00363C64" w:rsidRPr="00566783">
        <w:rPr>
          <w:rFonts w:ascii="Times New Roman" w:hAnsi="Times New Roman" w:cs="Times New Roman"/>
          <w:sz w:val="24"/>
          <w:szCs w:val="24"/>
        </w:rPr>
        <w:t>sterile LB</w:t>
      </w:r>
      <w:r w:rsidRPr="00566783">
        <w:rPr>
          <w:rFonts w:ascii="Times New Roman" w:hAnsi="Times New Roman" w:cs="Times New Roman"/>
          <w:sz w:val="24"/>
          <w:szCs w:val="24"/>
        </w:rPr>
        <w:t>. Incubate at 37</w:t>
      </w:r>
      <w:r w:rsidR="0084673F">
        <w:rPr>
          <w:rFonts w:ascii="Times New Roman" w:hAnsi="Times New Roman" w:cs="Times New Roman"/>
          <w:sz w:val="24"/>
          <w:szCs w:val="24"/>
        </w:rPr>
        <w:t xml:space="preserve">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Pr>
          <w:rFonts w:ascii="Times New Roman" w:hAnsi="Times New Roman" w:cs="Times New Roman"/>
          <w:sz w:val="24"/>
          <w:szCs w:val="24"/>
        </w:rPr>
        <w:t xml:space="preserve"> for 1</w:t>
      </w:r>
      <w:r w:rsidR="00E633C0">
        <w:rPr>
          <w:rFonts w:ascii="Times New Roman" w:hAnsi="Times New Roman" w:cs="Times New Roman"/>
          <w:sz w:val="24"/>
          <w:szCs w:val="24"/>
        </w:rPr>
        <w:t xml:space="preserve"> h</w:t>
      </w:r>
      <w:r w:rsidRPr="00566783">
        <w:rPr>
          <w:rFonts w:ascii="Times New Roman" w:hAnsi="Times New Roman" w:cs="Times New Roman"/>
          <w:sz w:val="24"/>
          <w:szCs w:val="24"/>
        </w:rPr>
        <w:t xml:space="preserve"> while shaking at 125 rpm.</w:t>
      </w:r>
    </w:p>
    <w:p w14:paraId="52BB5C8D" w14:textId="77777777" w:rsidR="0084673F" w:rsidRPr="0084673F" w:rsidRDefault="0084673F" w:rsidP="00E07862">
      <w:pPr>
        <w:pStyle w:val="ListParagraph"/>
        <w:spacing w:after="0" w:line="240" w:lineRule="auto"/>
        <w:ind w:left="0"/>
        <w:contextualSpacing w:val="0"/>
        <w:jc w:val="both"/>
        <w:rPr>
          <w:rFonts w:ascii="Times New Roman" w:hAnsi="Times New Roman" w:cs="Times New Roman"/>
          <w:b/>
          <w:sz w:val="24"/>
          <w:szCs w:val="24"/>
        </w:rPr>
      </w:pPr>
    </w:p>
    <w:p w14:paraId="7FE4D828" w14:textId="489FEA29" w:rsidR="0084673F" w:rsidRPr="0084673F" w:rsidRDefault="003242E1" w:rsidP="00E07862">
      <w:pPr>
        <w:pStyle w:val="ListParagraph"/>
        <w:numPr>
          <w:ilvl w:val="2"/>
          <w:numId w:val="33"/>
        </w:numPr>
        <w:spacing w:after="0" w:line="240" w:lineRule="auto"/>
        <w:ind w:left="0" w:firstLine="0"/>
        <w:contextualSpacing w:val="0"/>
        <w:jc w:val="both"/>
        <w:rPr>
          <w:rFonts w:ascii="Times New Roman" w:hAnsi="Times New Roman" w:cs="Times New Roman"/>
          <w:b/>
          <w:sz w:val="24"/>
          <w:szCs w:val="24"/>
        </w:rPr>
      </w:pPr>
      <w:r w:rsidRPr="00566783">
        <w:rPr>
          <w:rFonts w:ascii="Times New Roman" w:hAnsi="Times New Roman" w:cs="Times New Roman"/>
          <w:sz w:val="24"/>
          <w:szCs w:val="24"/>
        </w:rPr>
        <w:t xml:space="preserve">Aliquot </w:t>
      </w:r>
      <w:r w:rsidR="00FA3570" w:rsidRPr="00566783">
        <w:rPr>
          <w:rFonts w:ascii="Times New Roman" w:hAnsi="Times New Roman" w:cs="Times New Roman"/>
          <w:sz w:val="24"/>
          <w:szCs w:val="24"/>
        </w:rPr>
        <w:t xml:space="preserve">a </w:t>
      </w:r>
      <w:r w:rsidRPr="00566783">
        <w:rPr>
          <w:rFonts w:ascii="Times New Roman" w:hAnsi="Times New Roman" w:cs="Times New Roman"/>
          <w:sz w:val="24"/>
          <w:szCs w:val="24"/>
        </w:rPr>
        <w:t xml:space="preserve">100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w:t>
      </w:r>
      <w:r w:rsidR="00FA3570" w:rsidRPr="00566783">
        <w:rPr>
          <w:rFonts w:ascii="Times New Roman" w:hAnsi="Times New Roman" w:cs="Times New Roman"/>
          <w:sz w:val="24"/>
          <w:szCs w:val="24"/>
        </w:rPr>
        <w:t>volume of</w:t>
      </w:r>
      <w:r w:rsidR="0014277F" w:rsidRPr="00566783">
        <w:rPr>
          <w:rFonts w:ascii="Times New Roman" w:hAnsi="Times New Roman" w:cs="Times New Roman"/>
          <w:sz w:val="24"/>
          <w:szCs w:val="24"/>
        </w:rPr>
        <w:t xml:space="preserve"> sample from each ligation reaction in</w:t>
      </w:r>
      <w:r w:rsidR="00FA3570" w:rsidRPr="00566783">
        <w:rPr>
          <w:rFonts w:ascii="Times New Roman" w:hAnsi="Times New Roman" w:cs="Times New Roman"/>
          <w:sz w:val="24"/>
          <w:szCs w:val="24"/>
        </w:rPr>
        <w:t xml:space="preserve"> 1.3.1</w:t>
      </w:r>
      <w:r w:rsidR="001F51BC" w:rsidRPr="00566783">
        <w:rPr>
          <w:rFonts w:ascii="Times New Roman" w:hAnsi="Times New Roman" w:cs="Times New Roman"/>
          <w:sz w:val="24"/>
          <w:szCs w:val="24"/>
        </w:rPr>
        <w:t>3</w:t>
      </w:r>
      <w:r w:rsidR="00FA3570" w:rsidRPr="00566783">
        <w:rPr>
          <w:rFonts w:ascii="Times New Roman" w:hAnsi="Times New Roman" w:cs="Times New Roman"/>
          <w:sz w:val="24"/>
          <w:szCs w:val="24"/>
        </w:rPr>
        <w:t xml:space="preserve"> </w:t>
      </w:r>
      <w:r w:rsidRPr="00566783">
        <w:rPr>
          <w:rFonts w:ascii="Times New Roman" w:hAnsi="Times New Roman" w:cs="Times New Roman"/>
          <w:sz w:val="24"/>
          <w:szCs w:val="24"/>
        </w:rPr>
        <w:t xml:space="preserve">onto an agar plate containing </w:t>
      </w:r>
      <w:r w:rsidR="007A307C">
        <w:rPr>
          <w:rFonts w:ascii="Times New Roman" w:hAnsi="Times New Roman" w:cs="Times New Roman"/>
          <w:sz w:val="24"/>
          <w:szCs w:val="24"/>
        </w:rPr>
        <w:t>50 μg/mL</w:t>
      </w:r>
      <w:r w:rsidR="007A307C" w:rsidRPr="00566783">
        <w:rPr>
          <w:rFonts w:ascii="Times New Roman" w:hAnsi="Times New Roman" w:cs="Times New Roman"/>
          <w:sz w:val="24"/>
          <w:szCs w:val="24"/>
        </w:rPr>
        <w:t xml:space="preserve"> </w:t>
      </w:r>
      <w:r w:rsidR="00FF05B7" w:rsidRPr="00566783">
        <w:rPr>
          <w:rFonts w:ascii="Times New Roman" w:hAnsi="Times New Roman" w:cs="Times New Roman"/>
          <w:sz w:val="24"/>
          <w:szCs w:val="24"/>
        </w:rPr>
        <w:t>kanamycin (</w:t>
      </w:r>
      <w:r w:rsidRPr="00566783">
        <w:rPr>
          <w:rFonts w:ascii="Times New Roman" w:hAnsi="Times New Roman" w:cs="Times New Roman"/>
          <w:sz w:val="24"/>
          <w:szCs w:val="24"/>
        </w:rPr>
        <w:t>Km</w:t>
      </w:r>
      <w:r w:rsidR="00FF05B7" w:rsidRPr="00566783">
        <w:rPr>
          <w:rFonts w:ascii="Times New Roman" w:hAnsi="Times New Roman" w:cs="Times New Roman"/>
          <w:sz w:val="24"/>
          <w:szCs w:val="24"/>
        </w:rPr>
        <w:t>)</w:t>
      </w:r>
      <w:r w:rsidRPr="00566783">
        <w:rPr>
          <w:rFonts w:ascii="Times New Roman" w:hAnsi="Times New Roman" w:cs="Times New Roman"/>
          <w:sz w:val="24"/>
          <w:szCs w:val="24"/>
        </w:rPr>
        <w:t xml:space="preserve"> and spread the cells using a sterile spreader. </w:t>
      </w:r>
      <w:r w:rsidR="00416664">
        <w:rPr>
          <w:rFonts w:ascii="Times New Roman" w:hAnsi="Times New Roman" w:cs="Times New Roman"/>
          <w:sz w:val="24"/>
          <w:szCs w:val="24"/>
        </w:rPr>
        <w:t>The</w:t>
      </w:r>
      <w:r w:rsidR="00416664" w:rsidRPr="00566783">
        <w:rPr>
          <w:rFonts w:ascii="Times New Roman" w:hAnsi="Times New Roman" w:cs="Times New Roman"/>
          <w:sz w:val="24"/>
          <w:szCs w:val="24"/>
        </w:rPr>
        <w:t xml:space="preserve"> </w:t>
      </w:r>
      <w:r w:rsidR="00FA3570" w:rsidRPr="00566783">
        <w:rPr>
          <w:rFonts w:ascii="Times New Roman" w:hAnsi="Times New Roman" w:cs="Times New Roman"/>
          <w:sz w:val="24"/>
          <w:szCs w:val="24"/>
        </w:rPr>
        <w:t xml:space="preserve">positive control plate </w:t>
      </w:r>
      <w:r w:rsidR="00416664">
        <w:rPr>
          <w:rFonts w:ascii="Times New Roman" w:hAnsi="Times New Roman" w:cs="Times New Roman"/>
          <w:sz w:val="24"/>
          <w:szCs w:val="24"/>
        </w:rPr>
        <w:t>should have</w:t>
      </w:r>
      <w:r w:rsidR="00416664" w:rsidRPr="00566783">
        <w:rPr>
          <w:rFonts w:ascii="Times New Roman" w:hAnsi="Times New Roman" w:cs="Times New Roman"/>
          <w:sz w:val="24"/>
          <w:szCs w:val="24"/>
        </w:rPr>
        <w:t xml:space="preserve"> </w:t>
      </w:r>
      <w:r w:rsidR="00FA3570" w:rsidRPr="00566783">
        <w:rPr>
          <w:rFonts w:ascii="Times New Roman" w:hAnsi="Times New Roman" w:cs="Times New Roman"/>
          <w:sz w:val="24"/>
          <w:szCs w:val="24"/>
        </w:rPr>
        <w:t xml:space="preserve">appropriate antibiotics. </w:t>
      </w:r>
      <w:r w:rsidRPr="00566783">
        <w:rPr>
          <w:rFonts w:ascii="Times New Roman" w:hAnsi="Times New Roman" w:cs="Times New Roman"/>
          <w:sz w:val="24"/>
          <w:szCs w:val="24"/>
        </w:rPr>
        <w:t>Keep the area sterile and work near a flame. Incubate the plate</w:t>
      </w:r>
      <w:r w:rsidR="0014277F" w:rsidRPr="00566783">
        <w:rPr>
          <w:rFonts w:ascii="Times New Roman" w:hAnsi="Times New Roman" w:cs="Times New Roman"/>
          <w:sz w:val="24"/>
          <w:szCs w:val="24"/>
        </w:rPr>
        <w:t xml:space="preserve"> upside down</w:t>
      </w:r>
      <w:r w:rsidRPr="00566783">
        <w:rPr>
          <w:rFonts w:ascii="Times New Roman" w:hAnsi="Times New Roman" w:cs="Times New Roman"/>
          <w:sz w:val="24"/>
          <w:szCs w:val="24"/>
        </w:rPr>
        <w:t xml:space="preserve"> at 37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Pr>
          <w:rFonts w:ascii="Times New Roman" w:hAnsi="Times New Roman" w:cs="Times New Roman"/>
          <w:sz w:val="24"/>
          <w:szCs w:val="24"/>
        </w:rPr>
        <w:t xml:space="preserve"> overnight.</w:t>
      </w:r>
    </w:p>
    <w:p w14:paraId="6CD5FECA" w14:textId="77777777" w:rsidR="0084673F" w:rsidRPr="0084673F" w:rsidRDefault="0084673F" w:rsidP="00E07862">
      <w:pPr>
        <w:pStyle w:val="ListParagraph"/>
        <w:spacing w:after="0" w:line="240" w:lineRule="auto"/>
        <w:ind w:left="0"/>
        <w:contextualSpacing w:val="0"/>
        <w:jc w:val="both"/>
        <w:rPr>
          <w:rFonts w:ascii="Times New Roman" w:hAnsi="Times New Roman" w:cs="Times New Roman"/>
          <w:b/>
          <w:sz w:val="24"/>
          <w:szCs w:val="24"/>
        </w:rPr>
      </w:pPr>
    </w:p>
    <w:p w14:paraId="3F0681E0" w14:textId="6EDD34EA" w:rsidR="00BA5488" w:rsidRPr="0084673F" w:rsidRDefault="003242E1" w:rsidP="00E07862">
      <w:pPr>
        <w:pStyle w:val="ListParagraph"/>
        <w:numPr>
          <w:ilvl w:val="2"/>
          <w:numId w:val="33"/>
        </w:numPr>
        <w:spacing w:after="0" w:line="240" w:lineRule="auto"/>
        <w:ind w:left="0" w:firstLine="0"/>
        <w:contextualSpacing w:val="0"/>
        <w:jc w:val="both"/>
        <w:rPr>
          <w:rFonts w:ascii="Times New Roman" w:hAnsi="Times New Roman" w:cs="Times New Roman"/>
          <w:b/>
          <w:sz w:val="24"/>
          <w:szCs w:val="24"/>
        </w:rPr>
      </w:pPr>
      <w:r w:rsidRPr="00566783">
        <w:rPr>
          <w:rFonts w:ascii="Times New Roman" w:hAnsi="Times New Roman" w:cs="Times New Roman"/>
          <w:sz w:val="24"/>
          <w:szCs w:val="24"/>
        </w:rPr>
        <w:t xml:space="preserve">Using a sterile pipette or loop, harvest a single distinct colony of cells and inoculate a 20 mL sterile </w:t>
      </w:r>
      <w:r w:rsidR="001F51BC" w:rsidRPr="00566783">
        <w:rPr>
          <w:rFonts w:ascii="Times New Roman" w:hAnsi="Times New Roman" w:cs="Times New Roman"/>
          <w:sz w:val="24"/>
          <w:szCs w:val="24"/>
        </w:rPr>
        <w:t>LB</w:t>
      </w:r>
      <w:r w:rsidRPr="00566783">
        <w:rPr>
          <w:rFonts w:ascii="Times New Roman" w:hAnsi="Times New Roman" w:cs="Times New Roman"/>
          <w:sz w:val="24"/>
          <w:szCs w:val="24"/>
        </w:rPr>
        <w:t xml:space="preserve"> with </w:t>
      </w:r>
      <w:r w:rsidR="007A307C">
        <w:rPr>
          <w:rFonts w:ascii="Times New Roman" w:hAnsi="Times New Roman" w:cs="Times New Roman"/>
          <w:sz w:val="24"/>
          <w:szCs w:val="24"/>
        </w:rPr>
        <w:t>50 μg/mL Km</w:t>
      </w:r>
      <w:r w:rsidRPr="00566783">
        <w:rPr>
          <w:rFonts w:ascii="Times New Roman" w:hAnsi="Times New Roman" w:cs="Times New Roman"/>
          <w:sz w:val="24"/>
          <w:szCs w:val="24"/>
        </w:rPr>
        <w:t>.</w:t>
      </w:r>
      <w:r w:rsidR="0014277F" w:rsidRPr="00566783">
        <w:rPr>
          <w:rFonts w:ascii="Times New Roman" w:hAnsi="Times New Roman" w:cs="Times New Roman"/>
          <w:sz w:val="24"/>
          <w:szCs w:val="24"/>
        </w:rPr>
        <w:t xml:space="preserve"> Keep the area sterile and work near a flame.</w:t>
      </w:r>
      <w:r w:rsidRPr="00566783">
        <w:rPr>
          <w:rFonts w:ascii="Times New Roman" w:hAnsi="Times New Roman" w:cs="Times New Roman"/>
          <w:sz w:val="24"/>
          <w:szCs w:val="24"/>
        </w:rPr>
        <w:t xml:space="preserve"> Grow the cells O/N at 37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Pr>
          <w:rFonts w:ascii="Times New Roman" w:hAnsi="Times New Roman" w:cs="Times New Roman"/>
          <w:sz w:val="24"/>
          <w:szCs w:val="24"/>
        </w:rPr>
        <w:t xml:space="preserve"> with shaking at 200 rpm.</w:t>
      </w:r>
    </w:p>
    <w:p w14:paraId="0FA428C7" w14:textId="77777777" w:rsidR="0084673F" w:rsidRPr="00566783" w:rsidRDefault="0084673F" w:rsidP="00E07862">
      <w:pPr>
        <w:pStyle w:val="ListParagraph"/>
        <w:spacing w:after="0" w:line="240" w:lineRule="auto"/>
        <w:ind w:left="0"/>
        <w:contextualSpacing w:val="0"/>
        <w:jc w:val="both"/>
        <w:rPr>
          <w:rFonts w:ascii="Times New Roman" w:hAnsi="Times New Roman" w:cs="Times New Roman"/>
          <w:b/>
          <w:sz w:val="24"/>
          <w:szCs w:val="24"/>
        </w:rPr>
      </w:pPr>
    </w:p>
    <w:p w14:paraId="77B13B53" w14:textId="73494D67" w:rsidR="00BA5488" w:rsidRPr="0084673F" w:rsidRDefault="003242E1" w:rsidP="00E07862">
      <w:pPr>
        <w:pStyle w:val="ListParagraph"/>
        <w:numPr>
          <w:ilvl w:val="2"/>
          <w:numId w:val="33"/>
        </w:numPr>
        <w:spacing w:after="0" w:line="240" w:lineRule="auto"/>
        <w:ind w:left="0" w:firstLine="0"/>
        <w:contextualSpacing w:val="0"/>
        <w:jc w:val="both"/>
        <w:rPr>
          <w:rFonts w:ascii="Times New Roman" w:hAnsi="Times New Roman" w:cs="Times New Roman"/>
          <w:b/>
          <w:sz w:val="24"/>
          <w:szCs w:val="24"/>
        </w:rPr>
      </w:pPr>
      <w:r w:rsidRPr="00566783">
        <w:rPr>
          <w:rFonts w:ascii="Times New Roman" w:hAnsi="Times New Roman" w:cs="Times New Roman"/>
          <w:sz w:val="24"/>
          <w:szCs w:val="24"/>
        </w:rPr>
        <w:t xml:space="preserve">Make </w:t>
      </w:r>
      <w:r w:rsidR="007D52B0" w:rsidRPr="00566783">
        <w:rPr>
          <w:rFonts w:ascii="Times New Roman" w:hAnsi="Times New Roman" w:cs="Times New Roman"/>
          <w:sz w:val="24"/>
          <w:szCs w:val="24"/>
        </w:rPr>
        <w:t xml:space="preserve">3-5 </w:t>
      </w:r>
      <w:r w:rsidRPr="00566783">
        <w:rPr>
          <w:rFonts w:ascii="Times New Roman" w:hAnsi="Times New Roman" w:cs="Times New Roman"/>
          <w:sz w:val="24"/>
          <w:szCs w:val="24"/>
        </w:rPr>
        <w:t>glycerol stocks of the transformed DH5α cells</w:t>
      </w:r>
      <w:r w:rsidR="008705FF" w:rsidRPr="00566783">
        <w:rPr>
          <w:rFonts w:ascii="Times New Roman" w:hAnsi="Times New Roman" w:cs="Times New Roman"/>
          <w:sz w:val="24"/>
          <w:szCs w:val="24"/>
        </w:rPr>
        <w:t xml:space="preserve"> by mixing 500 </w:t>
      </w:r>
      <w:r w:rsidR="0084673F">
        <w:rPr>
          <w:rFonts w:ascii="Times New Roman" w:hAnsi="Times New Roman" w:cs="Times New Roman"/>
          <w:sz w:val="24"/>
          <w:szCs w:val="24"/>
        </w:rPr>
        <w:t>μL</w:t>
      </w:r>
      <w:r w:rsidR="008705FF" w:rsidRPr="00566783">
        <w:rPr>
          <w:rFonts w:ascii="Times New Roman" w:hAnsi="Times New Roman" w:cs="Times New Roman"/>
          <w:sz w:val="24"/>
          <w:szCs w:val="24"/>
        </w:rPr>
        <w:t xml:space="preserve"> of the O/N culture with 500 </w:t>
      </w:r>
      <w:r w:rsidR="0084673F">
        <w:rPr>
          <w:rFonts w:ascii="Times New Roman" w:hAnsi="Times New Roman" w:cs="Times New Roman"/>
          <w:sz w:val="24"/>
          <w:szCs w:val="24"/>
        </w:rPr>
        <w:t>μL</w:t>
      </w:r>
      <w:r w:rsidR="008705FF" w:rsidRPr="00566783">
        <w:rPr>
          <w:rFonts w:ascii="Times New Roman" w:hAnsi="Times New Roman" w:cs="Times New Roman"/>
          <w:sz w:val="24"/>
          <w:szCs w:val="24"/>
        </w:rPr>
        <w:t xml:space="preserve"> of sterile</w:t>
      </w:r>
      <w:r w:rsidR="007D52B0" w:rsidRPr="00566783">
        <w:rPr>
          <w:rFonts w:ascii="Times New Roman" w:hAnsi="Times New Roman" w:cs="Times New Roman"/>
          <w:sz w:val="24"/>
          <w:szCs w:val="24"/>
        </w:rPr>
        <w:t xml:space="preserve"> 100%</w:t>
      </w:r>
      <w:r w:rsidR="008705FF" w:rsidRPr="00566783">
        <w:rPr>
          <w:rFonts w:ascii="Times New Roman" w:hAnsi="Times New Roman" w:cs="Times New Roman"/>
          <w:sz w:val="24"/>
          <w:szCs w:val="24"/>
        </w:rPr>
        <w:t xml:space="preserve"> glycerol (final 50%</w:t>
      </w:r>
      <w:r w:rsidR="007D52B0" w:rsidRPr="00566783">
        <w:rPr>
          <w:rFonts w:ascii="Times New Roman" w:hAnsi="Times New Roman" w:cs="Times New Roman"/>
          <w:sz w:val="24"/>
          <w:szCs w:val="24"/>
        </w:rPr>
        <w:t xml:space="preserve"> v/v</w:t>
      </w:r>
      <w:r w:rsidR="008705FF" w:rsidRPr="00566783">
        <w:rPr>
          <w:rFonts w:ascii="Times New Roman" w:hAnsi="Times New Roman" w:cs="Times New Roman"/>
          <w:sz w:val="24"/>
          <w:szCs w:val="24"/>
        </w:rPr>
        <w:t xml:space="preserve">) </w:t>
      </w:r>
      <w:r w:rsidR="007D52B0" w:rsidRPr="00566783">
        <w:rPr>
          <w:rFonts w:ascii="Times New Roman" w:hAnsi="Times New Roman" w:cs="Times New Roman"/>
          <w:sz w:val="24"/>
          <w:szCs w:val="24"/>
        </w:rPr>
        <w:t>in sterile cryo-tubes.</w:t>
      </w:r>
      <w:r w:rsidR="008705FF" w:rsidRPr="00566783">
        <w:rPr>
          <w:rFonts w:ascii="Times New Roman" w:hAnsi="Times New Roman" w:cs="Times New Roman"/>
          <w:sz w:val="24"/>
          <w:szCs w:val="24"/>
        </w:rPr>
        <w:t xml:space="preserve"> </w:t>
      </w:r>
      <w:r w:rsidR="007D52B0" w:rsidRPr="00566783">
        <w:rPr>
          <w:rFonts w:ascii="Times New Roman" w:hAnsi="Times New Roman" w:cs="Times New Roman"/>
          <w:sz w:val="24"/>
          <w:szCs w:val="24"/>
        </w:rPr>
        <w:t>S</w:t>
      </w:r>
      <w:r w:rsidR="008705FF" w:rsidRPr="00566783">
        <w:rPr>
          <w:rFonts w:ascii="Times New Roman" w:hAnsi="Times New Roman" w:cs="Times New Roman"/>
          <w:sz w:val="24"/>
          <w:szCs w:val="24"/>
        </w:rPr>
        <w:t>tore at -80</w:t>
      </w:r>
      <w:r w:rsidR="00E633C0">
        <w:rPr>
          <w:rFonts w:ascii="Times New Roman" w:hAnsi="Times New Roman" w:cs="Times New Roman"/>
          <w:sz w:val="24"/>
          <w:szCs w:val="24"/>
        </w:rPr>
        <w:t xml:space="preserve">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Pr>
          <w:rFonts w:ascii="Times New Roman" w:hAnsi="Times New Roman" w:cs="Times New Roman"/>
          <w:sz w:val="24"/>
          <w:szCs w:val="24"/>
        </w:rPr>
        <w:t>.</w:t>
      </w:r>
    </w:p>
    <w:p w14:paraId="17C6B801" w14:textId="77777777" w:rsidR="0084673F" w:rsidRPr="00566783" w:rsidRDefault="0084673F" w:rsidP="00E07862">
      <w:pPr>
        <w:pStyle w:val="ListParagraph"/>
        <w:spacing w:after="0" w:line="240" w:lineRule="auto"/>
        <w:ind w:left="0"/>
        <w:contextualSpacing w:val="0"/>
        <w:jc w:val="both"/>
        <w:rPr>
          <w:rFonts w:ascii="Times New Roman" w:hAnsi="Times New Roman" w:cs="Times New Roman"/>
          <w:b/>
          <w:sz w:val="24"/>
          <w:szCs w:val="24"/>
        </w:rPr>
      </w:pPr>
    </w:p>
    <w:p w14:paraId="653DCDE5" w14:textId="3CB54FE2" w:rsidR="00BA5488" w:rsidRPr="00566783" w:rsidRDefault="007D52B0" w:rsidP="00E07862">
      <w:pPr>
        <w:pStyle w:val="ListParagraph"/>
        <w:numPr>
          <w:ilvl w:val="2"/>
          <w:numId w:val="33"/>
        </w:numPr>
        <w:spacing w:after="0" w:line="240" w:lineRule="auto"/>
        <w:ind w:left="0" w:firstLine="0"/>
        <w:contextualSpacing w:val="0"/>
        <w:jc w:val="both"/>
        <w:rPr>
          <w:rFonts w:ascii="Times New Roman" w:hAnsi="Times New Roman" w:cs="Times New Roman"/>
          <w:b/>
          <w:sz w:val="24"/>
          <w:szCs w:val="24"/>
        </w:rPr>
      </w:pPr>
      <w:r w:rsidRPr="00566783">
        <w:rPr>
          <w:rFonts w:ascii="Times New Roman" w:hAnsi="Times New Roman" w:cs="Times New Roman"/>
          <w:sz w:val="24"/>
          <w:szCs w:val="24"/>
        </w:rPr>
        <w:lastRenderedPageBreak/>
        <w:t>Also c</w:t>
      </w:r>
      <w:r w:rsidR="003242E1" w:rsidRPr="00566783">
        <w:rPr>
          <w:rFonts w:ascii="Times New Roman" w:hAnsi="Times New Roman" w:cs="Times New Roman"/>
          <w:sz w:val="24"/>
          <w:szCs w:val="24"/>
        </w:rPr>
        <w:t xml:space="preserve">entrifuge 6-8 mL of the O/N culture at room temperature, 5000 x g for 3 </w:t>
      </w:r>
      <w:r w:rsidR="0084673F">
        <w:rPr>
          <w:rFonts w:ascii="Times New Roman" w:hAnsi="Times New Roman" w:cs="Times New Roman"/>
          <w:sz w:val="24"/>
          <w:szCs w:val="24"/>
        </w:rPr>
        <w:t>min</w:t>
      </w:r>
      <w:r w:rsidR="003242E1" w:rsidRPr="00566783">
        <w:rPr>
          <w:rFonts w:ascii="Times New Roman" w:hAnsi="Times New Roman" w:cs="Times New Roman"/>
          <w:sz w:val="24"/>
          <w:szCs w:val="24"/>
        </w:rPr>
        <w:t>. Decant the supernatant and extract the pK184-</w:t>
      </w:r>
      <w:r w:rsidR="003B2E3B" w:rsidRPr="003B2E3B">
        <w:rPr>
          <w:rFonts w:ascii="Times New Roman" w:hAnsi="Times New Roman" w:cs="Times New Roman"/>
          <w:sz w:val="24"/>
          <w:szCs w:val="24"/>
        </w:rPr>
        <w:t>gene</w:t>
      </w:r>
      <w:r w:rsidR="003242E1" w:rsidRPr="00566783">
        <w:rPr>
          <w:rFonts w:ascii="Times New Roman" w:hAnsi="Times New Roman" w:cs="Times New Roman"/>
          <w:sz w:val="24"/>
          <w:szCs w:val="24"/>
        </w:rPr>
        <w:t xml:space="preserve"> recovery plasmid from the pellet using a plasmid mini-prep kit (</w:t>
      </w:r>
      <w:r w:rsidR="00415F02" w:rsidRPr="00415F02">
        <w:rPr>
          <w:rFonts w:ascii="Times New Roman" w:hAnsi="Times New Roman" w:cs="Times New Roman"/>
          <w:sz w:val="24"/>
          <w:szCs w:val="24"/>
        </w:rPr>
        <w:t>Materials Table</w:t>
      </w:r>
      <w:r w:rsidR="003242E1" w:rsidRPr="00566783">
        <w:rPr>
          <w:rFonts w:ascii="Times New Roman" w:hAnsi="Times New Roman" w:cs="Times New Roman"/>
          <w:sz w:val="24"/>
          <w:szCs w:val="24"/>
        </w:rPr>
        <w:t>) and manufacturer’s protocol.</w:t>
      </w:r>
    </w:p>
    <w:p w14:paraId="0F10B604" w14:textId="77777777" w:rsidR="003242E1" w:rsidRPr="00566783" w:rsidRDefault="003242E1" w:rsidP="00E07862">
      <w:pPr>
        <w:pStyle w:val="ListParagraph"/>
        <w:spacing w:after="0" w:line="240" w:lineRule="auto"/>
        <w:ind w:left="0"/>
        <w:rPr>
          <w:rFonts w:ascii="Times New Roman" w:hAnsi="Times New Roman" w:cs="Times New Roman"/>
          <w:b/>
          <w:sz w:val="24"/>
          <w:szCs w:val="24"/>
        </w:rPr>
      </w:pPr>
    </w:p>
    <w:p w14:paraId="5EFA84EA" w14:textId="12C66865" w:rsidR="00E44E9A" w:rsidRPr="0084673F" w:rsidRDefault="00FC177D" w:rsidP="00E07862">
      <w:pPr>
        <w:pStyle w:val="ListParagraph"/>
        <w:numPr>
          <w:ilvl w:val="1"/>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b/>
          <w:sz w:val="24"/>
          <w:szCs w:val="24"/>
        </w:rPr>
        <w:t>pK184-</w:t>
      </w:r>
      <w:r w:rsidR="003B2E3B" w:rsidRPr="003B2E3B">
        <w:rPr>
          <w:rFonts w:ascii="Times New Roman" w:hAnsi="Times New Roman" w:cs="Times New Roman"/>
          <w:sz w:val="24"/>
          <w:szCs w:val="24"/>
        </w:rPr>
        <w:t>gene</w:t>
      </w:r>
      <w:r w:rsidRPr="00566783">
        <w:rPr>
          <w:rFonts w:ascii="Times New Roman" w:hAnsi="Times New Roman" w:cs="Times New Roman"/>
          <w:b/>
          <w:sz w:val="24"/>
          <w:szCs w:val="24"/>
          <w:vertAlign w:val="subscript"/>
        </w:rPr>
        <w:t xml:space="preserve"> </w:t>
      </w:r>
      <w:r w:rsidRPr="00566783">
        <w:rPr>
          <w:rFonts w:ascii="Times New Roman" w:hAnsi="Times New Roman" w:cs="Times New Roman"/>
          <w:b/>
          <w:sz w:val="24"/>
          <w:szCs w:val="24"/>
        </w:rPr>
        <w:t>Mutants</w:t>
      </w:r>
    </w:p>
    <w:p w14:paraId="4BC9E06C" w14:textId="713654BA" w:rsidR="003242E1" w:rsidRPr="00566783" w:rsidRDefault="0084673F" w:rsidP="00E07862">
      <w:pPr>
        <w:pStyle w:val="ListParagraph"/>
        <w:spacing w:after="0" w:line="240" w:lineRule="auto"/>
        <w:ind w:left="0"/>
        <w:rPr>
          <w:rFonts w:ascii="Times New Roman" w:hAnsi="Times New Roman" w:cs="Times New Roman"/>
          <w:sz w:val="24"/>
          <w:szCs w:val="24"/>
        </w:rPr>
      </w:pPr>
      <w:r>
        <w:rPr>
          <w:rFonts w:ascii="Times New Roman" w:hAnsi="Times New Roman" w:cs="Times New Roman"/>
          <w:b/>
          <w:sz w:val="24"/>
          <w:szCs w:val="24"/>
        </w:rPr>
        <w:t>Note</w:t>
      </w:r>
      <w:r w:rsidR="003242E1" w:rsidRPr="00566783">
        <w:rPr>
          <w:rFonts w:ascii="Times New Roman" w:hAnsi="Times New Roman" w:cs="Times New Roman"/>
          <w:b/>
          <w:sz w:val="24"/>
          <w:szCs w:val="24"/>
        </w:rPr>
        <w:t>:</w:t>
      </w:r>
      <w:r w:rsidR="003242E1" w:rsidRPr="00566783">
        <w:rPr>
          <w:rFonts w:ascii="Times New Roman" w:hAnsi="Times New Roman" w:cs="Times New Roman"/>
          <w:sz w:val="24"/>
          <w:szCs w:val="24"/>
        </w:rPr>
        <w:t xml:space="preserve"> Primers designed for deletions, insertions and/or point mutations can be easily generated using </w:t>
      </w:r>
      <w:r w:rsidR="00D36661" w:rsidRPr="00566783">
        <w:rPr>
          <w:rFonts w:ascii="Times New Roman" w:hAnsi="Times New Roman" w:cs="Times New Roman"/>
          <w:sz w:val="24"/>
          <w:szCs w:val="24"/>
        </w:rPr>
        <w:t xml:space="preserve">manufacturers’ </w:t>
      </w:r>
      <w:r w:rsidR="003242E1" w:rsidRPr="00566783">
        <w:rPr>
          <w:rFonts w:ascii="Times New Roman" w:hAnsi="Times New Roman" w:cs="Times New Roman"/>
          <w:sz w:val="24"/>
          <w:szCs w:val="24"/>
        </w:rPr>
        <w:t>online available tool</w:t>
      </w:r>
      <w:r w:rsidR="00D36661" w:rsidRPr="00566783">
        <w:rPr>
          <w:rFonts w:ascii="Times New Roman" w:hAnsi="Times New Roman" w:cs="Times New Roman"/>
          <w:sz w:val="24"/>
          <w:szCs w:val="24"/>
        </w:rPr>
        <w:t>s</w:t>
      </w:r>
      <w:r w:rsidR="003242E1" w:rsidRPr="00566783">
        <w:rPr>
          <w:rFonts w:ascii="Times New Roman" w:hAnsi="Times New Roman" w:cs="Times New Roman"/>
          <w:sz w:val="24"/>
          <w:szCs w:val="24"/>
        </w:rPr>
        <w:t>.</w:t>
      </w:r>
    </w:p>
    <w:p w14:paraId="1AB359CA" w14:textId="77777777" w:rsidR="003242E1" w:rsidRPr="00566783" w:rsidRDefault="003242E1" w:rsidP="00E07862">
      <w:pPr>
        <w:pStyle w:val="ListParagraph"/>
        <w:spacing w:after="0" w:line="240" w:lineRule="auto"/>
        <w:ind w:left="0"/>
        <w:rPr>
          <w:rFonts w:ascii="Times New Roman" w:hAnsi="Times New Roman" w:cs="Times New Roman"/>
          <w:sz w:val="24"/>
          <w:szCs w:val="24"/>
        </w:rPr>
      </w:pPr>
    </w:p>
    <w:p w14:paraId="6D8869F4" w14:textId="609FB59E" w:rsidR="003242E1" w:rsidRPr="00566783" w:rsidRDefault="003242E1" w:rsidP="00E07862">
      <w:pPr>
        <w:pStyle w:val="ListParagraph"/>
        <w:numPr>
          <w:ilvl w:val="2"/>
          <w:numId w:val="34"/>
        </w:numPr>
        <w:spacing w:after="0" w:line="240" w:lineRule="auto"/>
        <w:ind w:left="0" w:firstLine="0"/>
        <w:rPr>
          <w:rFonts w:ascii="Times New Roman" w:hAnsi="Times New Roman" w:cs="Times New Roman"/>
          <w:sz w:val="24"/>
          <w:szCs w:val="24"/>
        </w:rPr>
      </w:pPr>
      <w:r w:rsidRPr="00566783">
        <w:rPr>
          <w:rFonts w:ascii="Times New Roman" w:hAnsi="Times New Roman" w:cs="Times New Roman"/>
          <w:sz w:val="24"/>
          <w:szCs w:val="24"/>
        </w:rPr>
        <w:t>Design each forward primer</w:t>
      </w:r>
      <w:r w:rsidR="007D52B0" w:rsidRPr="00566783">
        <w:rPr>
          <w:rFonts w:ascii="Times New Roman" w:hAnsi="Times New Roman" w:cs="Times New Roman"/>
          <w:sz w:val="24"/>
          <w:szCs w:val="24"/>
        </w:rPr>
        <w:t xml:space="preserve"> by</w:t>
      </w:r>
      <w:r w:rsidRPr="00566783">
        <w:rPr>
          <w:rFonts w:ascii="Times New Roman" w:hAnsi="Times New Roman" w:cs="Times New Roman"/>
          <w:sz w:val="24"/>
          <w:szCs w:val="24"/>
        </w:rPr>
        <w:t xml:space="preserve"> picking an 18-32 bp long nucleotide sequence that is homologous to the 5’ end of the </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 xml:space="preserve"> of interest, including the start codon. Design primers such that each forward primer anneals 30-180 bp downstream of the preceding one, resulting in deletion mutants lacking N-terminal peptide fragments of appropriate lengths.</w:t>
      </w:r>
    </w:p>
    <w:p w14:paraId="2555B219" w14:textId="77777777" w:rsidR="003242E1" w:rsidRPr="00566783" w:rsidRDefault="003242E1" w:rsidP="00E07862">
      <w:pPr>
        <w:pStyle w:val="ListParagraph"/>
        <w:spacing w:after="0" w:line="240" w:lineRule="auto"/>
        <w:ind w:left="0"/>
        <w:rPr>
          <w:rFonts w:ascii="Times New Roman" w:hAnsi="Times New Roman" w:cs="Times New Roman"/>
          <w:sz w:val="24"/>
          <w:szCs w:val="24"/>
        </w:rPr>
      </w:pPr>
    </w:p>
    <w:p w14:paraId="639E37AE" w14:textId="6A0760D0" w:rsidR="003242E1" w:rsidRPr="00566783" w:rsidRDefault="003242E1" w:rsidP="00E07862">
      <w:pPr>
        <w:pStyle w:val="ListParagraph"/>
        <w:numPr>
          <w:ilvl w:val="2"/>
          <w:numId w:val="34"/>
        </w:numPr>
        <w:spacing w:after="0" w:line="240" w:lineRule="auto"/>
        <w:ind w:left="0" w:firstLine="0"/>
        <w:rPr>
          <w:rFonts w:ascii="Times New Roman" w:hAnsi="Times New Roman" w:cs="Times New Roman"/>
          <w:sz w:val="24"/>
          <w:szCs w:val="24"/>
        </w:rPr>
      </w:pPr>
      <w:r w:rsidRPr="00566783">
        <w:rPr>
          <w:rFonts w:ascii="Times New Roman" w:hAnsi="Times New Roman" w:cs="Times New Roman"/>
          <w:sz w:val="24"/>
          <w:szCs w:val="24"/>
        </w:rPr>
        <w:t xml:space="preserve">Design a reverse primer by picking an 18-32 bp long nucleotide sequence that is homologous to the 3’ end of the </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 xml:space="preserve"> of interest including the stop codon. Copy this primer into any available bioinformatics program and convert the sequence into its reverse complement. This is the reverse primer.</w:t>
      </w:r>
    </w:p>
    <w:p w14:paraId="47CAFCCE" w14:textId="77777777" w:rsidR="00BA5488" w:rsidRPr="00566783" w:rsidRDefault="00BA5488" w:rsidP="00E07862">
      <w:pPr>
        <w:pStyle w:val="ListParagraph"/>
        <w:spacing w:after="0" w:line="240" w:lineRule="auto"/>
        <w:ind w:left="0"/>
        <w:rPr>
          <w:rFonts w:ascii="Times New Roman" w:hAnsi="Times New Roman" w:cs="Times New Roman"/>
          <w:sz w:val="24"/>
          <w:szCs w:val="24"/>
        </w:rPr>
      </w:pPr>
    </w:p>
    <w:p w14:paraId="51514892" w14:textId="3819F36A" w:rsidR="003242E1" w:rsidRPr="00566783" w:rsidRDefault="003242E1" w:rsidP="00E07862">
      <w:pPr>
        <w:pStyle w:val="ListParagraph"/>
        <w:numPr>
          <w:ilvl w:val="3"/>
          <w:numId w:val="34"/>
        </w:numPr>
        <w:spacing w:after="0" w:line="240" w:lineRule="auto"/>
        <w:ind w:left="0" w:firstLine="0"/>
        <w:rPr>
          <w:rFonts w:ascii="Times New Roman" w:hAnsi="Times New Roman" w:cs="Times New Roman"/>
          <w:sz w:val="24"/>
          <w:szCs w:val="24"/>
        </w:rPr>
      </w:pPr>
      <w:r w:rsidRPr="00566783">
        <w:rPr>
          <w:rFonts w:ascii="Times New Roman" w:hAnsi="Times New Roman" w:cs="Times New Roman"/>
          <w:sz w:val="24"/>
          <w:szCs w:val="24"/>
        </w:rPr>
        <w:t xml:space="preserve">In the case of genes encoding periplasmic proteins, </w:t>
      </w:r>
      <w:r w:rsidR="003B7E2B" w:rsidRPr="00566783">
        <w:rPr>
          <w:rFonts w:ascii="Times New Roman" w:hAnsi="Times New Roman" w:cs="Times New Roman"/>
          <w:sz w:val="24"/>
          <w:szCs w:val="24"/>
        </w:rPr>
        <w:t xml:space="preserve">design </w:t>
      </w:r>
      <w:r w:rsidRPr="00566783">
        <w:rPr>
          <w:rFonts w:ascii="Times New Roman" w:hAnsi="Times New Roman" w:cs="Times New Roman"/>
          <w:sz w:val="24"/>
          <w:szCs w:val="24"/>
        </w:rPr>
        <w:t xml:space="preserve">the reverse primer </w:t>
      </w:r>
      <w:r w:rsidR="003B7E2B" w:rsidRPr="00566783">
        <w:rPr>
          <w:rFonts w:ascii="Times New Roman" w:hAnsi="Times New Roman" w:cs="Times New Roman"/>
          <w:sz w:val="24"/>
          <w:szCs w:val="24"/>
        </w:rPr>
        <w:t>that is the reverse complement</w:t>
      </w:r>
      <w:r w:rsidRPr="00566783">
        <w:rPr>
          <w:rFonts w:ascii="Times New Roman" w:hAnsi="Times New Roman" w:cs="Times New Roman"/>
          <w:sz w:val="24"/>
          <w:szCs w:val="24"/>
        </w:rPr>
        <w:t xml:space="preserve"> </w:t>
      </w:r>
      <w:r w:rsidR="003B7E2B" w:rsidRPr="00566783">
        <w:rPr>
          <w:rFonts w:ascii="Times New Roman" w:hAnsi="Times New Roman" w:cs="Times New Roman"/>
          <w:sz w:val="24"/>
          <w:szCs w:val="24"/>
        </w:rPr>
        <w:t>of</w:t>
      </w:r>
      <w:r w:rsidRPr="00566783">
        <w:rPr>
          <w:rFonts w:ascii="Times New Roman" w:hAnsi="Times New Roman" w:cs="Times New Roman"/>
          <w:sz w:val="24"/>
          <w:szCs w:val="24"/>
        </w:rPr>
        <w:t xml:space="preserve"> the </w:t>
      </w:r>
      <w:r w:rsidR="003B7E2B" w:rsidRPr="00566783">
        <w:rPr>
          <w:rFonts w:ascii="Times New Roman" w:hAnsi="Times New Roman" w:cs="Times New Roman"/>
          <w:sz w:val="24"/>
          <w:szCs w:val="24"/>
        </w:rPr>
        <w:t>3</w:t>
      </w:r>
      <w:r w:rsidRPr="00566783">
        <w:rPr>
          <w:rFonts w:ascii="Times New Roman" w:hAnsi="Times New Roman" w:cs="Times New Roman"/>
          <w:sz w:val="24"/>
          <w:szCs w:val="24"/>
        </w:rPr>
        <w:t xml:space="preserve">’ end of </w:t>
      </w:r>
      <w:r w:rsidR="003B7E2B" w:rsidRPr="00566783">
        <w:rPr>
          <w:rFonts w:ascii="Times New Roman" w:hAnsi="Times New Roman" w:cs="Times New Roman"/>
          <w:sz w:val="24"/>
          <w:szCs w:val="24"/>
        </w:rPr>
        <w:t xml:space="preserve">a </w:t>
      </w:r>
      <w:r w:rsidRPr="00566783">
        <w:rPr>
          <w:rFonts w:ascii="Times New Roman" w:hAnsi="Times New Roman" w:cs="Times New Roman"/>
          <w:sz w:val="24"/>
          <w:szCs w:val="24"/>
        </w:rPr>
        <w:t xml:space="preserve">leader sequence </w:t>
      </w:r>
      <w:r w:rsidR="003B7E2B" w:rsidRPr="00566783">
        <w:rPr>
          <w:rFonts w:ascii="Times New Roman" w:hAnsi="Times New Roman" w:cs="Times New Roman"/>
          <w:sz w:val="24"/>
          <w:szCs w:val="24"/>
        </w:rPr>
        <w:t xml:space="preserve">that flanks the 5’ end of the </w:t>
      </w:r>
      <w:r w:rsidR="003B2E3B" w:rsidRPr="003B2E3B">
        <w:rPr>
          <w:rFonts w:ascii="Times New Roman" w:hAnsi="Times New Roman" w:cs="Times New Roman"/>
          <w:sz w:val="24"/>
          <w:szCs w:val="24"/>
        </w:rPr>
        <w:t>gene</w:t>
      </w:r>
      <w:r w:rsidR="003B7E2B" w:rsidRPr="00566783">
        <w:rPr>
          <w:rFonts w:ascii="Times New Roman" w:hAnsi="Times New Roman" w:cs="Times New Roman"/>
          <w:sz w:val="24"/>
          <w:szCs w:val="24"/>
        </w:rPr>
        <w:t xml:space="preserve"> and is </w:t>
      </w:r>
      <w:r w:rsidRPr="00566783">
        <w:rPr>
          <w:rFonts w:ascii="Times New Roman" w:hAnsi="Times New Roman" w:cs="Times New Roman"/>
          <w:sz w:val="24"/>
          <w:szCs w:val="24"/>
        </w:rPr>
        <w:t>required for proper localization of the protein product in the periplasm.</w:t>
      </w:r>
    </w:p>
    <w:p w14:paraId="3659EBCC" w14:textId="77777777" w:rsidR="003242E1" w:rsidRPr="00566783" w:rsidRDefault="003242E1" w:rsidP="00E07862">
      <w:pPr>
        <w:pStyle w:val="ListParagraph"/>
        <w:spacing w:after="0" w:line="240" w:lineRule="auto"/>
        <w:ind w:left="0"/>
        <w:rPr>
          <w:rFonts w:ascii="Times New Roman" w:hAnsi="Times New Roman" w:cs="Times New Roman"/>
          <w:sz w:val="24"/>
          <w:szCs w:val="24"/>
        </w:rPr>
      </w:pPr>
    </w:p>
    <w:p w14:paraId="32B7B405" w14:textId="77777777" w:rsidR="003242E1" w:rsidRPr="00566783" w:rsidRDefault="003242E1" w:rsidP="00E07862">
      <w:pPr>
        <w:pStyle w:val="ListParagraph"/>
        <w:numPr>
          <w:ilvl w:val="2"/>
          <w:numId w:val="34"/>
        </w:numPr>
        <w:spacing w:after="0" w:line="240" w:lineRule="auto"/>
        <w:ind w:left="0" w:firstLine="0"/>
        <w:rPr>
          <w:rFonts w:ascii="Times New Roman" w:hAnsi="Times New Roman" w:cs="Times New Roman"/>
          <w:sz w:val="24"/>
          <w:szCs w:val="24"/>
        </w:rPr>
      </w:pPr>
      <w:r w:rsidRPr="00566783">
        <w:rPr>
          <w:rFonts w:ascii="Times New Roman" w:hAnsi="Times New Roman" w:cs="Times New Roman"/>
          <w:sz w:val="24"/>
          <w:szCs w:val="24"/>
        </w:rPr>
        <w:t xml:space="preserve"> Using any available oligo-analyzer program, check that the deletion primers have GC content between 40-60%, low hairpin melting temperature (T</w:t>
      </w:r>
      <w:r w:rsidRPr="00566783">
        <w:rPr>
          <w:rFonts w:ascii="Times New Roman" w:hAnsi="Times New Roman" w:cs="Times New Roman"/>
          <w:sz w:val="24"/>
          <w:szCs w:val="24"/>
          <w:vertAlign w:val="subscript"/>
        </w:rPr>
        <w:t>m</w:t>
      </w:r>
      <w:r w:rsidRPr="00566783">
        <w:rPr>
          <w:rFonts w:ascii="Times New Roman" w:hAnsi="Times New Roman" w:cs="Times New Roman"/>
          <w:sz w:val="24"/>
          <w:szCs w:val="24"/>
        </w:rPr>
        <w:t>), low self- and hetero-dimerization T</w:t>
      </w:r>
      <w:r w:rsidRPr="00566783">
        <w:rPr>
          <w:rFonts w:ascii="Times New Roman" w:hAnsi="Times New Roman" w:cs="Times New Roman"/>
          <w:sz w:val="24"/>
          <w:szCs w:val="24"/>
          <w:vertAlign w:val="subscript"/>
        </w:rPr>
        <w:t>m</w:t>
      </w:r>
      <w:r w:rsidRPr="00566783">
        <w:rPr>
          <w:rFonts w:ascii="Times New Roman" w:hAnsi="Times New Roman" w:cs="Times New Roman"/>
          <w:sz w:val="24"/>
          <w:szCs w:val="24"/>
        </w:rPr>
        <w:t>’s. Order the primers for synthesis and shipment from any available biotechnology company.</w:t>
      </w:r>
    </w:p>
    <w:p w14:paraId="4C820586" w14:textId="77777777" w:rsidR="003242E1" w:rsidRPr="00566783" w:rsidRDefault="003242E1" w:rsidP="00E07862">
      <w:pPr>
        <w:pStyle w:val="ListParagraph"/>
        <w:spacing w:after="0" w:line="240" w:lineRule="auto"/>
        <w:ind w:left="0"/>
        <w:rPr>
          <w:rFonts w:ascii="Times New Roman" w:hAnsi="Times New Roman" w:cs="Times New Roman"/>
          <w:sz w:val="24"/>
          <w:szCs w:val="24"/>
        </w:rPr>
      </w:pPr>
    </w:p>
    <w:p w14:paraId="331ABA20" w14:textId="7A8AC487" w:rsidR="003242E1" w:rsidRPr="00566783" w:rsidRDefault="003242E1" w:rsidP="00E07862">
      <w:pPr>
        <w:pStyle w:val="ListParagraph"/>
        <w:numPr>
          <w:ilvl w:val="2"/>
          <w:numId w:val="34"/>
        </w:numPr>
        <w:spacing w:after="0" w:line="240" w:lineRule="auto"/>
        <w:ind w:left="0" w:firstLine="0"/>
        <w:rPr>
          <w:rFonts w:ascii="Times New Roman" w:hAnsi="Times New Roman" w:cs="Times New Roman"/>
          <w:sz w:val="24"/>
          <w:szCs w:val="24"/>
        </w:rPr>
      </w:pPr>
      <w:r w:rsidRPr="00566783">
        <w:rPr>
          <w:rFonts w:ascii="Times New Roman" w:hAnsi="Times New Roman" w:cs="Times New Roman"/>
          <w:sz w:val="24"/>
          <w:szCs w:val="24"/>
        </w:rPr>
        <w:t>Using the pK184-</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 xml:space="preserve"> construct obtained in Protocol 1.3 as the template and the guidelines in 1</w:t>
      </w:r>
      <w:r w:rsidR="00A93822" w:rsidRPr="00566783">
        <w:rPr>
          <w:rFonts w:ascii="Times New Roman" w:hAnsi="Times New Roman" w:cs="Times New Roman"/>
          <w:sz w:val="24"/>
          <w:szCs w:val="24"/>
        </w:rPr>
        <w:t>.</w:t>
      </w:r>
      <w:r w:rsidRPr="00566783">
        <w:rPr>
          <w:rFonts w:ascii="Times New Roman" w:hAnsi="Times New Roman" w:cs="Times New Roman"/>
          <w:sz w:val="24"/>
          <w:szCs w:val="24"/>
        </w:rPr>
        <w:t>2</w:t>
      </w:r>
      <w:r w:rsidR="00A93822" w:rsidRPr="00566783">
        <w:rPr>
          <w:rFonts w:ascii="Times New Roman" w:hAnsi="Times New Roman" w:cs="Times New Roman"/>
          <w:sz w:val="24"/>
          <w:szCs w:val="24"/>
        </w:rPr>
        <w:t>.</w:t>
      </w:r>
      <w:r w:rsidRPr="00566783">
        <w:rPr>
          <w:rFonts w:ascii="Times New Roman" w:hAnsi="Times New Roman" w:cs="Times New Roman"/>
          <w:sz w:val="24"/>
          <w:szCs w:val="24"/>
        </w:rPr>
        <w:t>7</w:t>
      </w:r>
      <w:r w:rsidR="00A93822" w:rsidRPr="00566783">
        <w:rPr>
          <w:rFonts w:ascii="Times New Roman" w:hAnsi="Times New Roman" w:cs="Times New Roman"/>
          <w:sz w:val="24"/>
          <w:szCs w:val="24"/>
        </w:rPr>
        <w:t>-1.2.8</w:t>
      </w:r>
      <w:r w:rsidRPr="00566783">
        <w:rPr>
          <w:rFonts w:ascii="Times New Roman" w:hAnsi="Times New Roman" w:cs="Times New Roman"/>
          <w:sz w:val="24"/>
          <w:szCs w:val="24"/>
        </w:rPr>
        <w:t>, PCR amplify the deletion constructs with the primers designed in steps 1.4.1-1.4.3 to generate pK184-</w:t>
      </w:r>
      <w:r w:rsidR="003B2E3B" w:rsidRPr="003B2E3B">
        <w:rPr>
          <w:rFonts w:ascii="Times New Roman" w:hAnsi="Times New Roman" w:cs="Times New Roman"/>
          <w:sz w:val="24"/>
          <w:szCs w:val="24"/>
        </w:rPr>
        <w:t>gene</w:t>
      </w:r>
      <w:r w:rsidRPr="00E633C0">
        <w:rPr>
          <w:rFonts w:ascii="Times New Roman" w:hAnsi="Times New Roman" w:cs="Times New Roman"/>
          <w:sz w:val="24"/>
          <w:szCs w:val="24"/>
          <w:vertAlign w:val="subscript"/>
        </w:rPr>
        <w:t>Δ</w:t>
      </w:r>
      <w:r w:rsidRPr="006154B2">
        <w:rPr>
          <w:rFonts w:ascii="Times New Roman" w:hAnsi="Times New Roman" w:cs="Times New Roman"/>
          <w:sz w:val="24"/>
          <w:szCs w:val="24"/>
          <w:vertAlign w:val="subscript"/>
        </w:rPr>
        <w:t>X</w:t>
      </w:r>
      <w:r w:rsidRPr="00566783">
        <w:rPr>
          <w:rFonts w:ascii="Times New Roman" w:hAnsi="Times New Roman" w:cs="Times New Roman"/>
          <w:sz w:val="24"/>
          <w:szCs w:val="24"/>
          <w:vertAlign w:val="subscript"/>
        </w:rPr>
        <w:t xml:space="preserve"> </w:t>
      </w:r>
      <w:r w:rsidRPr="00566783">
        <w:rPr>
          <w:rFonts w:ascii="Times New Roman" w:hAnsi="Times New Roman" w:cs="Times New Roman"/>
          <w:sz w:val="24"/>
          <w:szCs w:val="24"/>
        </w:rPr>
        <w:t xml:space="preserve">amplicons. </w:t>
      </w:r>
      <w:r w:rsidR="00A93822" w:rsidRPr="00566783">
        <w:rPr>
          <w:rFonts w:ascii="Times New Roman" w:hAnsi="Times New Roman" w:cs="Times New Roman"/>
          <w:sz w:val="24"/>
          <w:szCs w:val="24"/>
        </w:rPr>
        <w:t>Store a</w:t>
      </w:r>
      <w:r w:rsidRPr="00566783">
        <w:rPr>
          <w:rFonts w:ascii="Times New Roman" w:hAnsi="Times New Roman" w:cs="Times New Roman"/>
          <w:sz w:val="24"/>
          <w:szCs w:val="24"/>
        </w:rPr>
        <w:t>mplified DNA at -20</w:t>
      </w:r>
      <w:r w:rsidR="006154B2">
        <w:rPr>
          <w:rFonts w:ascii="Times New Roman" w:hAnsi="Times New Roman" w:cs="Times New Roman"/>
          <w:sz w:val="24"/>
          <w:szCs w:val="24"/>
        </w:rPr>
        <w:t xml:space="preserve"> °</w:t>
      </w:r>
      <w:r w:rsidR="006154B2" w:rsidRPr="00566783">
        <w:rPr>
          <w:rFonts w:ascii="Times New Roman" w:hAnsi="Times New Roman" w:cs="Times New Roman"/>
          <w:sz w:val="24"/>
          <w:szCs w:val="24"/>
        </w:rPr>
        <w:t>C</w:t>
      </w:r>
      <w:r w:rsidRPr="00566783">
        <w:rPr>
          <w:rFonts w:ascii="Times New Roman" w:hAnsi="Times New Roman" w:cs="Times New Roman"/>
          <w:sz w:val="24"/>
          <w:szCs w:val="24"/>
        </w:rPr>
        <w:t>.</w:t>
      </w:r>
    </w:p>
    <w:p w14:paraId="23632C4D" w14:textId="77777777" w:rsidR="003242E1" w:rsidRPr="00566783" w:rsidRDefault="003242E1" w:rsidP="00E07862">
      <w:pPr>
        <w:spacing w:after="0" w:line="240" w:lineRule="auto"/>
        <w:rPr>
          <w:rFonts w:ascii="Times New Roman" w:hAnsi="Times New Roman" w:cs="Times New Roman"/>
          <w:sz w:val="24"/>
          <w:szCs w:val="24"/>
        </w:rPr>
      </w:pPr>
    </w:p>
    <w:p w14:paraId="2EA7552C" w14:textId="2AE74278" w:rsidR="003242E1" w:rsidRPr="00566783" w:rsidRDefault="003242E1" w:rsidP="00E07862">
      <w:pPr>
        <w:pStyle w:val="ListParagraph"/>
        <w:numPr>
          <w:ilvl w:val="2"/>
          <w:numId w:val="34"/>
        </w:numPr>
        <w:spacing w:after="0" w:line="240" w:lineRule="auto"/>
        <w:ind w:left="0" w:firstLine="0"/>
        <w:rPr>
          <w:rFonts w:ascii="Times New Roman" w:hAnsi="Times New Roman" w:cs="Times New Roman"/>
          <w:sz w:val="24"/>
          <w:szCs w:val="24"/>
        </w:rPr>
      </w:pPr>
      <w:r w:rsidRPr="00566783">
        <w:rPr>
          <w:rFonts w:ascii="Times New Roman" w:hAnsi="Times New Roman" w:cs="Times New Roman"/>
          <w:sz w:val="24"/>
          <w:szCs w:val="24"/>
        </w:rPr>
        <w:t xml:space="preserve">Ligate the amplified </w:t>
      </w:r>
      <w:r w:rsidR="00023F2D" w:rsidRPr="00566783">
        <w:rPr>
          <w:rFonts w:ascii="Times New Roman" w:hAnsi="Times New Roman" w:cs="Times New Roman"/>
          <w:sz w:val="24"/>
          <w:szCs w:val="24"/>
        </w:rPr>
        <w:t xml:space="preserve">construct </w:t>
      </w:r>
      <w:r w:rsidRPr="00566783">
        <w:rPr>
          <w:rFonts w:ascii="Times New Roman" w:hAnsi="Times New Roman" w:cs="Times New Roman"/>
          <w:sz w:val="24"/>
          <w:szCs w:val="24"/>
        </w:rPr>
        <w:t>using any available mutagenesis kit (</w:t>
      </w:r>
      <w:r w:rsidR="00415F02" w:rsidRPr="00415F02">
        <w:rPr>
          <w:rFonts w:ascii="Times New Roman" w:hAnsi="Times New Roman" w:cs="Times New Roman"/>
          <w:sz w:val="24"/>
          <w:szCs w:val="24"/>
        </w:rPr>
        <w:t>Materials Table</w:t>
      </w:r>
      <w:r w:rsidRPr="00566783">
        <w:rPr>
          <w:rFonts w:ascii="Times New Roman" w:hAnsi="Times New Roman" w:cs="Times New Roman"/>
          <w:sz w:val="24"/>
          <w:szCs w:val="24"/>
        </w:rPr>
        <w:t>).</w:t>
      </w:r>
    </w:p>
    <w:p w14:paraId="647B5299" w14:textId="77777777" w:rsidR="003242E1" w:rsidRPr="00566783" w:rsidRDefault="003242E1" w:rsidP="00E07862">
      <w:pPr>
        <w:spacing w:after="0" w:line="240" w:lineRule="auto"/>
        <w:rPr>
          <w:rFonts w:ascii="Times New Roman" w:hAnsi="Times New Roman" w:cs="Times New Roman"/>
          <w:sz w:val="24"/>
          <w:szCs w:val="24"/>
        </w:rPr>
      </w:pPr>
    </w:p>
    <w:p w14:paraId="4C479E74" w14:textId="38A25ACA" w:rsidR="00ED04EE" w:rsidRPr="00566783" w:rsidRDefault="003242E1" w:rsidP="00E07862">
      <w:pPr>
        <w:pStyle w:val="ListParagraph"/>
        <w:numPr>
          <w:ilvl w:val="2"/>
          <w:numId w:val="34"/>
        </w:numPr>
        <w:spacing w:after="0" w:line="240" w:lineRule="auto"/>
        <w:ind w:left="0" w:firstLine="0"/>
        <w:rPr>
          <w:rFonts w:ascii="Times New Roman" w:hAnsi="Times New Roman" w:cs="Times New Roman"/>
          <w:sz w:val="24"/>
          <w:szCs w:val="24"/>
        </w:rPr>
      </w:pPr>
      <w:r w:rsidRPr="00566783">
        <w:rPr>
          <w:rFonts w:ascii="Times New Roman" w:hAnsi="Times New Roman" w:cs="Times New Roman"/>
          <w:sz w:val="24"/>
          <w:szCs w:val="24"/>
        </w:rPr>
        <w:t>Transform each of the pK184-</w:t>
      </w:r>
      <w:r w:rsidR="003B2E3B" w:rsidRPr="003B2E3B">
        <w:rPr>
          <w:rFonts w:ascii="Times New Roman" w:hAnsi="Times New Roman" w:cs="Times New Roman"/>
          <w:sz w:val="24"/>
          <w:szCs w:val="24"/>
        </w:rPr>
        <w:t>gene</w:t>
      </w:r>
      <w:r w:rsidRPr="00E633C0">
        <w:rPr>
          <w:rFonts w:ascii="Times New Roman" w:hAnsi="Times New Roman" w:cs="Times New Roman"/>
          <w:sz w:val="24"/>
          <w:szCs w:val="24"/>
          <w:vertAlign w:val="subscript"/>
        </w:rPr>
        <w:t>Δ</w:t>
      </w:r>
      <w:r w:rsidRPr="006154B2">
        <w:rPr>
          <w:rFonts w:ascii="Times New Roman" w:hAnsi="Times New Roman" w:cs="Times New Roman"/>
          <w:sz w:val="24"/>
          <w:szCs w:val="24"/>
          <w:vertAlign w:val="subscript"/>
        </w:rPr>
        <w:t>X</w:t>
      </w:r>
      <w:r w:rsidRPr="00566783">
        <w:rPr>
          <w:rFonts w:ascii="Times New Roman" w:hAnsi="Times New Roman" w:cs="Times New Roman"/>
          <w:i/>
          <w:sz w:val="24"/>
          <w:szCs w:val="24"/>
        </w:rPr>
        <w:t xml:space="preserve"> </w:t>
      </w:r>
      <w:r w:rsidRPr="00566783">
        <w:rPr>
          <w:rFonts w:ascii="Times New Roman" w:hAnsi="Times New Roman" w:cs="Times New Roman"/>
          <w:sz w:val="24"/>
          <w:szCs w:val="24"/>
        </w:rPr>
        <w:t xml:space="preserve">ligates separately into chemically competent DH5α cells using a standard heat shock protocol (see 1.3.11-1.3.13). </w:t>
      </w:r>
    </w:p>
    <w:p w14:paraId="74B50C2D" w14:textId="77777777" w:rsidR="00ED04EE" w:rsidRPr="00566783" w:rsidRDefault="00ED04EE" w:rsidP="00E07862">
      <w:pPr>
        <w:pStyle w:val="ListParagraph"/>
        <w:spacing w:after="0" w:line="240" w:lineRule="auto"/>
        <w:ind w:left="0"/>
        <w:rPr>
          <w:rFonts w:ascii="Times New Roman" w:hAnsi="Times New Roman" w:cs="Times New Roman"/>
          <w:sz w:val="24"/>
          <w:szCs w:val="24"/>
        </w:rPr>
      </w:pPr>
    </w:p>
    <w:p w14:paraId="434EC11D" w14:textId="5B6F3BED" w:rsidR="00A93822" w:rsidRPr="00566783" w:rsidRDefault="00A93822" w:rsidP="00E07862">
      <w:pPr>
        <w:pStyle w:val="ListParagraph"/>
        <w:numPr>
          <w:ilvl w:val="2"/>
          <w:numId w:val="34"/>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Aliquot a 100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volume of sample from each ligation reaction in 1.4.12 onto an agar plate containing</w:t>
      </w:r>
      <w:r w:rsidR="007A307C">
        <w:rPr>
          <w:rFonts w:ascii="Times New Roman" w:hAnsi="Times New Roman" w:cs="Times New Roman"/>
          <w:sz w:val="24"/>
          <w:szCs w:val="24"/>
        </w:rPr>
        <w:t xml:space="preserve"> 50</w:t>
      </w:r>
      <w:r w:rsidRPr="00566783">
        <w:rPr>
          <w:rFonts w:ascii="Times New Roman" w:hAnsi="Times New Roman" w:cs="Times New Roman"/>
          <w:sz w:val="24"/>
          <w:szCs w:val="24"/>
        </w:rPr>
        <w:t xml:space="preserve"> </w:t>
      </w:r>
      <w:r w:rsidR="007A307C">
        <w:rPr>
          <w:rFonts w:ascii="Times New Roman" w:hAnsi="Times New Roman" w:cs="Times New Roman"/>
          <w:sz w:val="24"/>
          <w:szCs w:val="24"/>
        </w:rPr>
        <w:t>μg/mL</w:t>
      </w:r>
      <w:r w:rsidR="007A307C" w:rsidRPr="00566783">
        <w:rPr>
          <w:rFonts w:ascii="Times New Roman" w:hAnsi="Times New Roman" w:cs="Times New Roman"/>
          <w:sz w:val="24"/>
          <w:szCs w:val="24"/>
        </w:rPr>
        <w:t xml:space="preserve"> </w:t>
      </w:r>
      <w:r w:rsidR="006154B2">
        <w:rPr>
          <w:rFonts w:ascii="Times New Roman" w:hAnsi="Times New Roman" w:cs="Times New Roman"/>
          <w:sz w:val="24"/>
          <w:szCs w:val="24"/>
        </w:rPr>
        <w:t>Km</w:t>
      </w:r>
      <w:r w:rsidRPr="00566783">
        <w:rPr>
          <w:rFonts w:ascii="Times New Roman" w:hAnsi="Times New Roman" w:cs="Times New Roman"/>
          <w:sz w:val="24"/>
          <w:szCs w:val="24"/>
        </w:rPr>
        <w:t xml:space="preserve"> and spread the cells using a sterile spreader. Keep the area sterile and work near a flame. Incubate the plate upside down at 37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Pr>
          <w:rFonts w:ascii="Times New Roman" w:hAnsi="Times New Roman" w:cs="Times New Roman"/>
          <w:sz w:val="24"/>
          <w:szCs w:val="24"/>
        </w:rPr>
        <w:t xml:space="preserve"> overnight.</w:t>
      </w:r>
    </w:p>
    <w:p w14:paraId="674E8765" w14:textId="77777777" w:rsidR="00ED04EE" w:rsidRPr="00566783" w:rsidRDefault="00ED04EE" w:rsidP="00E07862">
      <w:pPr>
        <w:pStyle w:val="ListParagraph"/>
        <w:spacing w:after="0" w:line="240" w:lineRule="auto"/>
        <w:ind w:left="0"/>
        <w:contextualSpacing w:val="0"/>
        <w:jc w:val="both"/>
        <w:rPr>
          <w:rFonts w:ascii="Times New Roman" w:hAnsi="Times New Roman" w:cs="Times New Roman"/>
          <w:b/>
          <w:sz w:val="24"/>
          <w:szCs w:val="24"/>
        </w:rPr>
      </w:pPr>
    </w:p>
    <w:p w14:paraId="3F534BDA" w14:textId="555AEC41" w:rsidR="00A93822" w:rsidRPr="0084673F" w:rsidRDefault="00A93822" w:rsidP="00E07862">
      <w:pPr>
        <w:pStyle w:val="ListParagraph"/>
        <w:numPr>
          <w:ilvl w:val="2"/>
          <w:numId w:val="34"/>
        </w:numPr>
        <w:spacing w:after="0" w:line="240" w:lineRule="auto"/>
        <w:ind w:left="0" w:firstLine="0"/>
        <w:contextualSpacing w:val="0"/>
        <w:jc w:val="both"/>
        <w:rPr>
          <w:rFonts w:ascii="Times New Roman" w:hAnsi="Times New Roman" w:cs="Times New Roman"/>
          <w:b/>
          <w:sz w:val="24"/>
          <w:szCs w:val="24"/>
        </w:rPr>
      </w:pPr>
      <w:r w:rsidRPr="00566783">
        <w:rPr>
          <w:rFonts w:ascii="Times New Roman" w:hAnsi="Times New Roman" w:cs="Times New Roman"/>
          <w:sz w:val="24"/>
          <w:szCs w:val="24"/>
        </w:rPr>
        <w:t xml:space="preserve">Using a sterile pipette or loop, harvest a single distinct colony of cells and inoculate a 20 mL sterile </w:t>
      </w:r>
      <w:r w:rsidR="00363C64" w:rsidRPr="00566783">
        <w:rPr>
          <w:rFonts w:ascii="Times New Roman" w:hAnsi="Times New Roman" w:cs="Times New Roman"/>
          <w:sz w:val="24"/>
          <w:szCs w:val="24"/>
        </w:rPr>
        <w:t>LB</w:t>
      </w:r>
      <w:r w:rsidRPr="00566783">
        <w:rPr>
          <w:rFonts w:ascii="Times New Roman" w:hAnsi="Times New Roman" w:cs="Times New Roman"/>
          <w:sz w:val="24"/>
          <w:szCs w:val="24"/>
        </w:rPr>
        <w:t xml:space="preserve"> media with</w:t>
      </w:r>
      <w:r w:rsidR="007A307C" w:rsidRPr="007A307C">
        <w:rPr>
          <w:rFonts w:ascii="Times New Roman" w:hAnsi="Times New Roman" w:cs="Times New Roman"/>
          <w:sz w:val="24"/>
          <w:szCs w:val="24"/>
        </w:rPr>
        <w:t xml:space="preserve"> </w:t>
      </w:r>
      <w:r w:rsidR="007A307C">
        <w:rPr>
          <w:rFonts w:ascii="Times New Roman" w:hAnsi="Times New Roman" w:cs="Times New Roman"/>
          <w:sz w:val="24"/>
          <w:szCs w:val="24"/>
        </w:rPr>
        <w:t>50 μg/mL</w:t>
      </w:r>
      <w:r w:rsidRPr="00566783">
        <w:rPr>
          <w:rFonts w:ascii="Times New Roman" w:hAnsi="Times New Roman" w:cs="Times New Roman"/>
          <w:sz w:val="24"/>
          <w:szCs w:val="24"/>
        </w:rPr>
        <w:t xml:space="preserve"> Km. Keep the area sterile and work near a flame. Grow the cells O/N at 37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Pr>
          <w:rFonts w:ascii="Times New Roman" w:hAnsi="Times New Roman" w:cs="Times New Roman"/>
          <w:sz w:val="24"/>
          <w:szCs w:val="24"/>
        </w:rPr>
        <w:t xml:space="preserve"> with shaking at 200 rpm.</w:t>
      </w:r>
    </w:p>
    <w:p w14:paraId="631C2DD3" w14:textId="77777777" w:rsidR="0084673F" w:rsidRPr="00566783" w:rsidRDefault="0084673F" w:rsidP="00E07862">
      <w:pPr>
        <w:pStyle w:val="ListParagraph"/>
        <w:spacing w:after="0" w:line="240" w:lineRule="auto"/>
        <w:ind w:left="0"/>
        <w:contextualSpacing w:val="0"/>
        <w:jc w:val="both"/>
        <w:rPr>
          <w:rFonts w:ascii="Times New Roman" w:hAnsi="Times New Roman" w:cs="Times New Roman"/>
          <w:b/>
          <w:sz w:val="24"/>
          <w:szCs w:val="24"/>
        </w:rPr>
      </w:pPr>
    </w:p>
    <w:p w14:paraId="698A4E63" w14:textId="0D14A42C" w:rsidR="003242E1" w:rsidRDefault="00A93822" w:rsidP="00E07862">
      <w:pPr>
        <w:pStyle w:val="ListParagraph"/>
        <w:numPr>
          <w:ilvl w:val="2"/>
          <w:numId w:val="34"/>
        </w:numPr>
        <w:spacing w:after="0" w:line="240" w:lineRule="auto"/>
        <w:ind w:left="0" w:firstLine="0"/>
        <w:contextualSpacing w:val="0"/>
        <w:jc w:val="both"/>
        <w:rPr>
          <w:rFonts w:ascii="Times New Roman" w:hAnsi="Times New Roman" w:cs="Times New Roman"/>
          <w:sz w:val="24"/>
          <w:szCs w:val="24"/>
        </w:rPr>
      </w:pPr>
      <w:r w:rsidRPr="00566783">
        <w:rPr>
          <w:rFonts w:ascii="Times New Roman" w:hAnsi="Times New Roman" w:cs="Times New Roman"/>
          <w:sz w:val="24"/>
          <w:szCs w:val="24"/>
        </w:rPr>
        <w:t xml:space="preserve">Make 3-5 glycerol stocks of the transformed DH5α cells by mixing 500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of the O/N culture with 500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of sterile 100% glycerol (final 50% v/v) in sterile cryo-tubes. Store at -80</w:t>
      </w:r>
      <w:r w:rsidR="00E633C0">
        <w:rPr>
          <w:rFonts w:ascii="Times New Roman" w:hAnsi="Times New Roman" w:cs="Times New Roman"/>
          <w:sz w:val="24"/>
          <w:szCs w:val="24"/>
        </w:rPr>
        <w:t xml:space="preserve">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Pr>
          <w:rFonts w:ascii="Times New Roman" w:hAnsi="Times New Roman" w:cs="Times New Roman"/>
          <w:sz w:val="24"/>
          <w:szCs w:val="24"/>
        </w:rPr>
        <w:t>.</w:t>
      </w:r>
    </w:p>
    <w:p w14:paraId="42E45C95" w14:textId="77777777" w:rsidR="0084673F" w:rsidRPr="00566783" w:rsidRDefault="0084673F" w:rsidP="00E07862">
      <w:pPr>
        <w:pStyle w:val="ListParagraph"/>
        <w:spacing w:after="0" w:line="240" w:lineRule="auto"/>
        <w:ind w:left="0"/>
        <w:contextualSpacing w:val="0"/>
        <w:jc w:val="both"/>
        <w:rPr>
          <w:rFonts w:ascii="Times New Roman" w:hAnsi="Times New Roman" w:cs="Times New Roman"/>
          <w:sz w:val="24"/>
          <w:szCs w:val="24"/>
        </w:rPr>
      </w:pPr>
    </w:p>
    <w:p w14:paraId="79EE0F17" w14:textId="4089D6E0" w:rsidR="003242E1" w:rsidRPr="00566783" w:rsidRDefault="003242E1" w:rsidP="00E07862">
      <w:pPr>
        <w:pStyle w:val="ListParagraph"/>
        <w:numPr>
          <w:ilvl w:val="2"/>
          <w:numId w:val="34"/>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Centrifuge 6-8 mL of the O/N culture at room temperature, 5000 x g for 3 </w:t>
      </w:r>
      <w:r w:rsidR="0084673F">
        <w:rPr>
          <w:rFonts w:ascii="Times New Roman" w:hAnsi="Times New Roman" w:cs="Times New Roman"/>
          <w:sz w:val="24"/>
          <w:szCs w:val="24"/>
        </w:rPr>
        <w:t>min</w:t>
      </w:r>
      <w:r w:rsidRPr="00566783">
        <w:rPr>
          <w:rFonts w:ascii="Times New Roman" w:hAnsi="Times New Roman" w:cs="Times New Roman"/>
          <w:sz w:val="24"/>
          <w:szCs w:val="24"/>
        </w:rPr>
        <w:t>. Decant the supernatant and extract the</w:t>
      </w:r>
      <w:r w:rsidR="00D5519E" w:rsidRPr="00566783">
        <w:rPr>
          <w:rFonts w:ascii="Times New Roman" w:hAnsi="Times New Roman" w:cs="Times New Roman"/>
          <w:sz w:val="24"/>
          <w:szCs w:val="24"/>
        </w:rPr>
        <w:t xml:space="preserve"> pK184</w:t>
      </w:r>
      <w:r w:rsidR="00D5519E" w:rsidRPr="00566783">
        <w:rPr>
          <w:rFonts w:ascii="Times New Roman" w:hAnsi="Times New Roman" w:cs="Times New Roman"/>
          <w:i/>
          <w:sz w:val="24"/>
          <w:szCs w:val="24"/>
        </w:rPr>
        <w:t xml:space="preserve"> </w:t>
      </w:r>
      <w:r w:rsidR="003B2E3B" w:rsidRPr="003B2E3B">
        <w:rPr>
          <w:rFonts w:ascii="Times New Roman" w:hAnsi="Times New Roman" w:cs="Times New Roman"/>
          <w:sz w:val="24"/>
          <w:szCs w:val="24"/>
        </w:rPr>
        <w:t>gene</w:t>
      </w:r>
      <w:r w:rsidR="00D5519E" w:rsidRPr="00E633C0">
        <w:rPr>
          <w:rFonts w:ascii="Times New Roman" w:hAnsi="Times New Roman" w:cs="Times New Roman"/>
          <w:sz w:val="24"/>
          <w:szCs w:val="24"/>
          <w:vertAlign w:val="subscript"/>
        </w:rPr>
        <w:t>Δ</w:t>
      </w:r>
      <w:r w:rsidR="00D5519E" w:rsidRPr="006154B2">
        <w:rPr>
          <w:rFonts w:ascii="Times New Roman" w:hAnsi="Times New Roman" w:cs="Times New Roman"/>
          <w:sz w:val="24"/>
          <w:szCs w:val="24"/>
          <w:vertAlign w:val="subscript"/>
        </w:rPr>
        <w:t>X</w:t>
      </w:r>
      <w:r w:rsidRPr="00566783">
        <w:rPr>
          <w:rFonts w:ascii="Times New Roman" w:hAnsi="Times New Roman" w:cs="Times New Roman"/>
          <w:sz w:val="24"/>
          <w:szCs w:val="24"/>
        </w:rPr>
        <w:t xml:space="preserve"> plasmid construct from the pellet using a plasmid mini-prep kit (</w:t>
      </w:r>
      <w:r w:rsidR="00415F02" w:rsidRPr="00415F02">
        <w:rPr>
          <w:rFonts w:ascii="Times New Roman" w:hAnsi="Times New Roman" w:cs="Times New Roman"/>
          <w:sz w:val="24"/>
          <w:szCs w:val="24"/>
        </w:rPr>
        <w:t>Materials Table</w:t>
      </w:r>
      <w:r w:rsidRPr="00566783">
        <w:rPr>
          <w:rFonts w:ascii="Times New Roman" w:hAnsi="Times New Roman" w:cs="Times New Roman"/>
          <w:sz w:val="24"/>
          <w:szCs w:val="24"/>
        </w:rPr>
        <w:t xml:space="preserve">) and manufacturer’s protocol. Store DNA at -20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Pr>
          <w:rFonts w:ascii="Times New Roman" w:hAnsi="Times New Roman" w:cs="Times New Roman"/>
          <w:sz w:val="24"/>
          <w:szCs w:val="24"/>
        </w:rPr>
        <w:t>.</w:t>
      </w:r>
    </w:p>
    <w:p w14:paraId="3CC5F179" w14:textId="77777777" w:rsidR="003242E1" w:rsidRPr="00566783" w:rsidRDefault="003242E1" w:rsidP="00E07862">
      <w:pPr>
        <w:pStyle w:val="ListParagraph"/>
        <w:spacing w:after="0" w:line="240" w:lineRule="auto"/>
        <w:ind w:left="0"/>
        <w:rPr>
          <w:rFonts w:ascii="Times New Roman" w:hAnsi="Times New Roman" w:cs="Times New Roman"/>
          <w:sz w:val="24"/>
          <w:szCs w:val="24"/>
        </w:rPr>
      </w:pPr>
    </w:p>
    <w:p w14:paraId="3622E182" w14:textId="03052E2A" w:rsidR="00E44E9A" w:rsidRPr="0084673F" w:rsidRDefault="00FC177D" w:rsidP="00E07862">
      <w:pPr>
        <w:pStyle w:val="ListParagraph"/>
        <w:numPr>
          <w:ilvl w:val="0"/>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b/>
          <w:sz w:val="24"/>
          <w:szCs w:val="24"/>
        </w:rPr>
        <w:t xml:space="preserve">Generation of pOX38-Tc </w:t>
      </w:r>
      <w:r w:rsidRPr="00E633C0">
        <w:rPr>
          <w:rFonts w:ascii="Times New Roman" w:hAnsi="Times New Roman" w:cs="Times New Roman"/>
          <w:b/>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b/>
          <w:i/>
          <w:sz w:val="24"/>
          <w:szCs w:val="24"/>
        </w:rPr>
        <w:t>:</w:t>
      </w:r>
      <w:r w:rsidRPr="00566783">
        <w:rPr>
          <w:rFonts w:ascii="Times New Roman" w:hAnsi="Times New Roman" w:cs="Times New Roman"/>
          <w:b/>
          <w:sz w:val="24"/>
          <w:szCs w:val="24"/>
        </w:rPr>
        <w:t>:Cm strains</w:t>
      </w:r>
    </w:p>
    <w:p w14:paraId="631FA585" w14:textId="78C8AC1D" w:rsidR="00524C63" w:rsidRPr="00E633C0" w:rsidRDefault="00FC177D" w:rsidP="00E07862">
      <w:pPr>
        <w:pStyle w:val="ListParagraph"/>
        <w:numPr>
          <w:ilvl w:val="1"/>
          <w:numId w:val="30"/>
        </w:numPr>
        <w:spacing w:after="0" w:line="240" w:lineRule="auto"/>
        <w:ind w:left="0" w:firstLine="0"/>
        <w:rPr>
          <w:rFonts w:ascii="Times New Roman" w:hAnsi="Times New Roman" w:cs="Times New Roman"/>
          <w:b/>
          <w:sz w:val="24"/>
          <w:szCs w:val="24"/>
        </w:rPr>
      </w:pPr>
      <w:r w:rsidRPr="00E633C0">
        <w:rPr>
          <w:rFonts w:ascii="Times New Roman" w:hAnsi="Times New Roman" w:cs="Times New Roman"/>
          <w:b/>
          <w:sz w:val="24"/>
          <w:szCs w:val="24"/>
        </w:rPr>
        <w:t>DY330</w:t>
      </w:r>
      <w:r w:rsidR="001630EB" w:rsidRPr="00E633C0">
        <w:rPr>
          <w:rFonts w:ascii="Times New Roman" w:hAnsi="Times New Roman" w:cs="Times New Roman"/>
          <w:b/>
          <w:sz w:val="24"/>
          <w:szCs w:val="24"/>
        </w:rPr>
        <w:t>R</w:t>
      </w:r>
      <w:r w:rsidRPr="00E633C0">
        <w:rPr>
          <w:rFonts w:ascii="Times New Roman" w:hAnsi="Times New Roman" w:cs="Times New Roman"/>
          <w:b/>
          <w:sz w:val="24"/>
          <w:szCs w:val="24"/>
        </w:rPr>
        <w:t xml:space="preserve"> pOX38-Tc Δ</w:t>
      </w:r>
      <w:r w:rsidR="003B2E3B" w:rsidRPr="00E633C0">
        <w:rPr>
          <w:rFonts w:ascii="Times New Roman" w:hAnsi="Times New Roman" w:cs="Times New Roman"/>
          <w:sz w:val="24"/>
          <w:szCs w:val="24"/>
        </w:rPr>
        <w:t>gene</w:t>
      </w:r>
      <w:r w:rsidRPr="00E633C0">
        <w:rPr>
          <w:rFonts w:ascii="Times New Roman" w:hAnsi="Times New Roman" w:cs="Times New Roman"/>
          <w:b/>
          <w:sz w:val="24"/>
          <w:szCs w:val="24"/>
        </w:rPr>
        <w:t>::Cm knockouts</w:t>
      </w:r>
    </w:p>
    <w:p w14:paraId="0DFF02F2" w14:textId="77777777" w:rsidR="001630EB" w:rsidRPr="00E633C0" w:rsidRDefault="001630EB" w:rsidP="00E07862">
      <w:pPr>
        <w:pStyle w:val="ListParagraph"/>
        <w:numPr>
          <w:ilvl w:val="2"/>
          <w:numId w:val="35"/>
        </w:numPr>
        <w:spacing w:after="0" w:line="240" w:lineRule="auto"/>
        <w:ind w:left="0" w:firstLine="0"/>
        <w:rPr>
          <w:rFonts w:ascii="Times New Roman" w:hAnsi="Times New Roman" w:cs="Times New Roman"/>
          <w:b/>
          <w:sz w:val="24"/>
          <w:szCs w:val="24"/>
        </w:rPr>
      </w:pPr>
      <w:r w:rsidRPr="00E633C0">
        <w:rPr>
          <w:rFonts w:ascii="Times New Roman" w:hAnsi="Times New Roman" w:cs="Times New Roman"/>
          <w:bCs/>
          <w:sz w:val="24"/>
          <w:szCs w:val="24"/>
        </w:rPr>
        <w:t>Prepare an O/N culture of DY330R pOX38-Tc cells in 10 mL sterile LB containing 10 µg/ml Tc. Grow culture O/N at 32 °C and 200 rpm.</w:t>
      </w:r>
    </w:p>
    <w:p w14:paraId="1359D729" w14:textId="77777777" w:rsidR="001630EB" w:rsidRPr="00E633C0" w:rsidRDefault="001630EB" w:rsidP="00E633C0">
      <w:pPr>
        <w:pStyle w:val="ListParagraph"/>
        <w:spacing w:after="0" w:line="240" w:lineRule="auto"/>
        <w:ind w:left="0"/>
        <w:rPr>
          <w:rFonts w:ascii="Times New Roman" w:hAnsi="Times New Roman" w:cs="Times New Roman"/>
          <w:b/>
          <w:sz w:val="24"/>
          <w:szCs w:val="24"/>
        </w:rPr>
      </w:pPr>
    </w:p>
    <w:p w14:paraId="011ED8D1" w14:textId="77777777" w:rsidR="001630EB" w:rsidRPr="00E633C0" w:rsidRDefault="001630EB" w:rsidP="00041053">
      <w:pPr>
        <w:pStyle w:val="ListParagraph"/>
        <w:numPr>
          <w:ilvl w:val="2"/>
          <w:numId w:val="35"/>
        </w:numPr>
        <w:spacing w:after="0" w:line="240" w:lineRule="auto"/>
        <w:ind w:left="0" w:firstLine="0"/>
        <w:rPr>
          <w:rFonts w:ascii="Times New Roman" w:hAnsi="Times New Roman" w:cs="Times New Roman"/>
          <w:b/>
          <w:sz w:val="24"/>
          <w:szCs w:val="24"/>
        </w:rPr>
      </w:pPr>
      <w:r w:rsidRPr="00E633C0">
        <w:rPr>
          <w:rFonts w:ascii="Times New Roman" w:hAnsi="Times New Roman" w:cs="Times New Roman"/>
          <w:sz w:val="24"/>
          <w:szCs w:val="24"/>
        </w:rPr>
        <w:t>Make a 1:70 dilution of the O/N culture into 20 mL of fresh sterile LB. Grow the cells at 32 °C until mid-log phase (OD</w:t>
      </w:r>
      <w:r w:rsidRPr="00E633C0">
        <w:rPr>
          <w:rFonts w:ascii="Times New Roman" w:hAnsi="Times New Roman" w:cs="Times New Roman"/>
          <w:sz w:val="24"/>
          <w:szCs w:val="24"/>
          <w:vertAlign w:val="subscript"/>
        </w:rPr>
        <w:t>600nm</w:t>
      </w:r>
      <w:r w:rsidRPr="00E633C0">
        <w:rPr>
          <w:rFonts w:ascii="Times New Roman" w:hAnsi="Times New Roman" w:cs="Times New Roman"/>
          <w:sz w:val="24"/>
          <w:szCs w:val="24"/>
        </w:rPr>
        <w:t xml:space="preserve"> 0.4-0.6) growth.</w:t>
      </w:r>
    </w:p>
    <w:p w14:paraId="65340382" w14:textId="77777777" w:rsidR="001630EB" w:rsidRPr="00E633C0" w:rsidRDefault="001630EB" w:rsidP="00E633C0">
      <w:pPr>
        <w:pStyle w:val="ListParagraph"/>
        <w:spacing w:after="0" w:line="240" w:lineRule="auto"/>
        <w:ind w:left="0"/>
        <w:rPr>
          <w:rFonts w:ascii="Times New Roman" w:hAnsi="Times New Roman" w:cs="Times New Roman"/>
          <w:b/>
          <w:sz w:val="24"/>
          <w:szCs w:val="24"/>
        </w:rPr>
      </w:pPr>
    </w:p>
    <w:p w14:paraId="3F7887BA" w14:textId="77777777" w:rsidR="001630EB" w:rsidRPr="00E633C0" w:rsidRDefault="001630EB" w:rsidP="00041053">
      <w:pPr>
        <w:pStyle w:val="ListParagraph"/>
        <w:numPr>
          <w:ilvl w:val="2"/>
          <w:numId w:val="35"/>
        </w:numPr>
        <w:spacing w:after="0" w:line="240" w:lineRule="auto"/>
        <w:ind w:left="0" w:firstLine="0"/>
        <w:rPr>
          <w:rFonts w:ascii="Times New Roman" w:hAnsi="Times New Roman" w:cs="Times New Roman"/>
          <w:b/>
          <w:sz w:val="24"/>
          <w:szCs w:val="24"/>
        </w:rPr>
      </w:pPr>
      <w:r w:rsidRPr="00E633C0">
        <w:rPr>
          <w:rFonts w:ascii="Times New Roman" w:hAnsi="Times New Roman" w:cs="Times New Roman"/>
          <w:sz w:val="24"/>
          <w:szCs w:val="24"/>
        </w:rPr>
        <w:t>Transfer 10 mL of culture to a sterile flask and incubate at 42 °C for 15 min at 150 rpm in a shaking water bath. This will induce the expression of recombination specific proteins in DY330R.</w:t>
      </w:r>
    </w:p>
    <w:p w14:paraId="689F346D" w14:textId="77777777" w:rsidR="001630EB" w:rsidRPr="00E633C0" w:rsidRDefault="001630EB" w:rsidP="00E633C0">
      <w:pPr>
        <w:pStyle w:val="ListParagraph"/>
        <w:spacing w:after="0" w:line="240" w:lineRule="auto"/>
        <w:ind w:left="0"/>
        <w:rPr>
          <w:rFonts w:ascii="Times New Roman" w:hAnsi="Times New Roman" w:cs="Times New Roman"/>
          <w:b/>
          <w:sz w:val="24"/>
          <w:szCs w:val="24"/>
        </w:rPr>
      </w:pPr>
    </w:p>
    <w:p w14:paraId="75E171EE" w14:textId="1B488988" w:rsidR="001630EB" w:rsidRPr="00E633C0" w:rsidRDefault="00F005CB" w:rsidP="00041053">
      <w:pPr>
        <w:pStyle w:val="ListParagraph"/>
        <w:numPr>
          <w:ilvl w:val="2"/>
          <w:numId w:val="35"/>
        </w:numPr>
        <w:spacing w:after="0" w:line="240" w:lineRule="auto"/>
        <w:ind w:left="0" w:firstLine="0"/>
        <w:rPr>
          <w:rFonts w:ascii="Times New Roman" w:hAnsi="Times New Roman" w:cs="Times New Roman"/>
          <w:b/>
          <w:sz w:val="24"/>
          <w:szCs w:val="24"/>
        </w:rPr>
      </w:pPr>
      <w:r>
        <w:rPr>
          <w:rFonts w:ascii="Times New Roman" w:hAnsi="Times New Roman" w:cs="Times New Roman"/>
          <w:sz w:val="24"/>
          <w:szCs w:val="24"/>
        </w:rPr>
        <w:t>C</w:t>
      </w:r>
      <w:r w:rsidR="001630EB" w:rsidRPr="00E633C0">
        <w:rPr>
          <w:rFonts w:ascii="Times New Roman" w:hAnsi="Times New Roman" w:cs="Times New Roman"/>
          <w:sz w:val="24"/>
          <w:szCs w:val="24"/>
        </w:rPr>
        <w:t>hill the culture in an ice-water bath for 10</w:t>
      </w:r>
      <w:r w:rsidR="00E633C0">
        <w:rPr>
          <w:rFonts w:ascii="Times New Roman" w:hAnsi="Times New Roman" w:cs="Times New Roman"/>
          <w:sz w:val="24"/>
          <w:szCs w:val="24"/>
        </w:rPr>
        <w:t xml:space="preserve"> min</w:t>
      </w:r>
      <w:r w:rsidR="001630EB" w:rsidRPr="00E633C0">
        <w:rPr>
          <w:rFonts w:ascii="Times New Roman" w:hAnsi="Times New Roman" w:cs="Times New Roman"/>
          <w:sz w:val="24"/>
          <w:szCs w:val="24"/>
        </w:rPr>
        <w:t>. Prepare electrocompetent cells as follows.</w:t>
      </w:r>
    </w:p>
    <w:p w14:paraId="59D31307" w14:textId="77777777" w:rsidR="001630EB" w:rsidRPr="00E633C0" w:rsidRDefault="001630EB" w:rsidP="00E633C0">
      <w:pPr>
        <w:pStyle w:val="ListParagraph"/>
        <w:spacing w:after="0" w:line="240" w:lineRule="auto"/>
        <w:ind w:left="0"/>
        <w:rPr>
          <w:rFonts w:ascii="Times New Roman" w:hAnsi="Times New Roman" w:cs="Times New Roman"/>
          <w:b/>
          <w:sz w:val="24"/>
          <w:szCs w:val="24"/>
        </w:rPr>
      </w:pPr>
    </w:p>
    <w:p w14:paraId="7BDA62BD" w14:textId="0F1E2675" w:rsidR="001630EB" w:rsidRPr="00E633C0" w:rsidRDefault="001630EB" w:rsidP="00E633C0">
      <w:pPr>
        <w:pStyle w:val="ListParagraph"/>
        <w:numPr>
          <w:ilvl w:val="3"/>
          <w:numId w:val="35"/>
        </w:numPr>
        <w:spacing w:after="0" w:line="240" w:lineRule="auto"/>
        <w:ind w:left="0" w:firstLine="0"/>
        <w:rPr>
          <w:rFonts w:ascii="Times New Roman" w:hAnsi="Times New Roman" w:cs="Times New Roman"/>
          <w:b/>
          <w:sz w:val="24"/>
          <w:szCs w:val="24"/>
        </w:rPr>
      </w:pPr>
      <w:r w:rsidRPr="00E633C0">
        <w:rPr>
          <w:rFonts w:ascii="Times New Roman" w:hAnsi="Times New Roman" w:cs="Times New Roman"/>
          <w:sz w:val="24"/>
          <w:szCs w:val="24"/>
        </w:rPr>
        <w:t>Transfer the chilled cells into pre-chilled conical tubes and centrifuge at 4000 x g for 7</w:t>
      </w:r>
      <w:r w:rsidR="00E633C0">
        <w:rPr>
          <w:rFonts w:ascii="Times New Roman" w:hAnsi="Times New Roman" w:cs="Times New Roman"/>
          <w:sz w:val="24"/>
          <w:szCs w:val="24"/>
        </w:rPr>
        <w:t xml:space="preserve"> min</w:t>
      </w:r>
      <w:r w:rsidRPr="00E633C0">
        <w:rPr>
          <w:rFonts w:ascii="Times New Roman" w:hAnsi="Times New Roman" w:cs="Times New Roman"/>
          <w:sz w:val="24"/>
          <w:szCs w:val="24"/>
        </w:rPr>
        <w:t xml:space="preserve"> at 4 ºC. All tubes and pipettes to be used in the upcoming steps should be placed at 4 °C or on ice to cool.</w:t>
      </w:r>
    </w:p>
    <w:p w14:paraId="3E08631C" w14:textId="77777777" w:rsidR="001630EB" w:rsidRPr="00E633C0" w:rsidRDefault="001630EB" w:rsidP="00E633C0">
      <w:pPr>
        <w:pStyle w:val="ListParagraph"/>
        <w:spacing w:after="0" w:line="240" w:lineRule="auto"/>
        <w:ind w:left="0"/>
        <w:rPr>
          <w:rFonts w:ascii="Times New Roman" w:hAnsi="Times New Roman" w:cs="Times New Roman"/>
          <w:b/>
          <w:sz w:val="24"/>
          <w:szCs w:val="24"/>
        </w:rPr>
      </w:pPr>
    </w:p>
    <w:p w14:paraId="63DB24DE" w14:textId="040AF974" w:rsidR="001630EB" w:rsidRPr="00E633C0" w:rsidRDefault="001630EB" w:rsidP="00E633C0">
      <w:pPr>
        <w:pStyle w:val="ListParagraph"/>
        <w:numPr>
          <w:ilvl w:val="3"/>
          <w:numId w:val="35"/>
        </w:numPr>
        <w:spacing w:after="0" w:line="240" w:lineRule="auto"/>
        <w:ind w:left="0" w:firstLine="0"/>
        <w:rPr>
          <w:rFonts w:ascii="Times New Roman" w:hAnsi="Times New Roman" w:cs="Times New Roman"/>
          <w:b/>
          <w:sz w:val="24"/>
          <w:szCs w:val="24"/>
        </w:rPr>
      </w:pPr>
      <w:r w:rsidRPr="00E633C0">
        <w:rPr>
          <w:rFonts w:ascii="Times New Roman" w:hAnsi="Times New Roman" w:cs="Times New Roman"/>
          <w:sz w:val="24"/>
          <w:szCs w:val="24"/>
        </w:rPr>
        <w:t>Remove the supernatant and gently resuspended the cells in 1 mL of ice-cold ddH</w:t>
      </w:r>
      <w:r w:rsidRPr="00E633C0">
        <w:rPr>
          <w:rFonts w:ascii="Times New Roman" w:hAnsi="Times New Roman" w:cs="Times New Roman"/>
          <w:sz w:val="24"/>
          <w:szCs w:val="24"/>
          <w:vertAlign w:val="subscript"/>
        </w:rPr>
        <w:t>2</w:t>
      </w:r>
      <w:r w:rsidRPr="00E633C0">
        <w:rPr>
          <w:rFonts w:ascii="Times New Roman" w:hAnsi="Times New Roman" w:cs="Times New Roman"/>
          <w:sz w:val="24"/>
          <w:szCs w:val="24"/>
        </w:rPr>
        <w:t>O. Add another 30 mL of ice cold ddH</w:t>
      </w:r>
      <w:r w:rsidRPr="00E633C0">
        <w:rPr>
          <w:rFonts w:ascii="Times New Roman" w:hAnsi="Times New Roman" w:cs="Times New Roman"/>
          <w:sz w:val="24"/>
          <w:szCs w:val="24"/>
          <w:vertAlign w:val="subscript"/>
        </w:rPr>
        <w:t>2</w:t>
      </w:r>
      <w:r w:rsidRPr="00E633C0">
        <w:rPr>
          <w:rFonts w:ascii="Times New Roman" w:hAnsi="Times New Roman" w:cs="Times New Roman"/>
          <w:sz w:val="24"/>
          <w:szCs w:val="24"/>
        </w:rPr>
        <w:t>O.</w:t>
      </w:r>
    </w:p>
    <w:p w14:paraId="197348F6" w14:textId="77777777" w:rsidR="001630EB" w:rsidRPr="00E633C0" w:rsidRDefault="001630EB" w:rsidP="00E633C0">
      <w:pPr>
        <w:pStyle w:val="ListParagraph"/>
        <w:ind w:left="0"/>
        <w:rPr>
          <w:rFonts w:ascii="Times New Roman" w:hAnsi="Times New Roman" w:cs="Times New Roman"/>
          <w:b/>
          <w:sz w:val="24"/>
          <w:szCs w:val="24"/>
        </w:rPr>
      </w:pPr>
    </w:p>
    <w:p w14:paraId="05B8A69D" w14:textId="6EDFFA60" w:rsidR="001630EB" w:rsidRPr="00E633C0" w:rsidRDefault="001630EB" w:rsidP="00E633C0">
      <w:pPr>
        <w:pStyle w:val="ListParagraph"/>
        <w:numPr>
          <w:ilvl w:val="3"/>
          <w:numId w:val="35"/>
        </w:numPr>
        <w:spacing w:after="0" w:line="240" w:lineRule="auto"/>
        <w:ind w:left="0" w:firstLine="0"/>
        <w:rPr>
          <w:rFonts w:ascii="Times New Roman" w:hAnsi="Times New Roman" w:cs="Times New Roman"/>
          <w:b/>
          <w:sz w:val="24"/>
          <w:szCs w:val="24"/>
        </w:rPr>
      </w:pPr>
      <w:r w:rsidRPr="00E633C0">
        <w:rPr>
          <w:rFonts w:ascii="Times New Roman" w:hAnsi="Times New Roman" w:cs="Times New Roman"/>
          <w:sz w:val="24"/>
          <w:szCs w:val="24"/>
        </w:rPr>
        <w:t>Centrifuge the cells (4000 x g, 7</w:t>
      </w:r>
      <w:r w:rsidR="00E633C0">
        <w:rPr>
          <w:rFonts w:ascii="Times New Roman" w:hAnsi="Times New Roman" w:cs="Times New Roman"/>
          <w:sz w:val="24"/>
          <w:szCs w:val="24"/>
        </w:rPr>
        <w:t xml:space="preserve"> min</w:t>
      </w:r>
      <w:r w:rsidRPr="00E633C0">
        <w:rPr>
          <w:rFonts w:ascii="Times New Roman" w:hAnsi="Times New Roman" w:cs="Times New Roman"/>
          <w:sz w:val="24"/>
          <w:szCs w:val="24"/>
        </w:rPr>
        <w:t>, 4 °C), discard the supernatant and gently resuspended the cells in 1 mL of ice-cold ddH</w:t>
      </w:r>
      <w:r w:rsidRPr="00E633C0">
        <w:rPr>
          <w:rFonts w:ascii="Times New Roman" w:hAnsi="Times New Roman" w:cs="Times New Roman"/>
          <w:sz w:val="24"/>
          <w:szCs w:val="24"/>
          <w:vertAlign w:val="subscript"/>
        </w:rPr>
        <w:t>2</w:t>
      </w:r>
      <w:r w:rsidRPr="00E633C0">
        <w:rPr>
          <w:rFonts w:ascii="Times New Roman" w:hAnsi="Times New Roman" w:cs="Times New Roman"/>
          <w:sz w:val="24"/>
          <w:szCs w:val="24"/>
        </w:rPr>
        <w:t>O.</w:t>
      </w:r>
    </w:p>
    <w:p w14:paraId="582B1E85" w14:textId="77777777" w:rsidR="001630EB" w:rsidRPr="00E633C0" w:rsidRDefault="001630EB" w:rsidP="00E633C0">
      <w:pPr>
        <w:pStyle w:val="ListParagraph"/>
        <w:ind w:left="0"/>
        <w:rPr>
          <w:rFonts w:ascii="Times New Roman" w:hAnsi="Times New Roman" w:cs="Times New Roman"/>
          <w:sz w:val="24"/>
          <w:szCs w:val="24"/>
        </w:rPr>
      </w:pPr>
    </w:p>
    <w:p w14:paraId="149123D0" w14:textId="2929C953" w:rsidR="001630EB" w:rsidRPr="00E633C0" w:rsidRDefault="001630EB" w:rsidP="00E633C0">
      <w:pPr>
        <w:pStyle w:val="ListParagraph"/>
        <w:numPr>
          <w:ilvl w:val="3"/>
          <w:numId w:val="35"/>
        </w:numPr>
        <w:spacing w:after="0" w:line="240" w:lineRule="auto"/>
        <w:ind w:left="0" w:firstLine="0"/>
        <w:rPr>
          <w:rFonts w:ascii="Times New Roman" w:hAnsi="Times New Roman" w:cs="Times New Roman"/>
          <w:b/>
          <w:sz w:val="24"/>
          <w:szCs w:val="24"/>
        </w:rPr>
      </w:pPr>
      <w:r w:rsidRPr="00E633C0">
        <w:rPr>
          <w:rFonts w:ascii="Times New Roman" w:hAnsi="Times New Roman" w:cs="Times New Roman"/>
          <w:sz w:val="24"/>
          <w:szCs w:val="24"/>
        </w:rPr>
        <w:t>Transfer the resuspended cells into pre-chilled 1.5 mL microfuge tubes and centrifuge at 15000 x g for 1 min at 4</w:t>
      </w:r>
      <w:r w:rsidR="00E633C0">
        <w:rPr>
          <w:rFonts w:ascii="Times New Roman" w:hAnsi="Times New Roman" w:cs="Times New Roman"/>
          <w:sz w:val="24"/>
          <w:szCs w:val="24"/>
        </w:rPr>
        <w:t xml:space="preserve"> </w:t>
      </w:r>
      <w:r w:rsidRPr="00E633C0">
        <w:rPr>
          <w:rFonts w:ascii="Times New Roman" w:hAnsi="Times New Roman" w:cs="Times New Roman"/>
          <w:sz w:val="24"/>
          <w:szCs w:val="24"/>
        </w:rPr>
        <w:t>ºC.</w:t>
      </w:r>
    </w:p>
    <w:p w14:paraId="439FB2C0" w14:textId="77777777" w:rsidR="001630EB" w:rsidRPr="00E633C0" w:rsidRDefault="001630EB" w:rsidP="00E633C0">
      <w:pPr>
        <w:pStyle w:val="ListParagraph"/>
        <w:ind w:left="0"/>
        <w:rPr>
          <w:rFonts w:ascii="Times New Roman" w:hAnsi="Times New Roman" w:cs="Times New Roman"/>
          <w:sz w:val="24"/>
          <w:szCs w:val="24"/>
        </w:rPr>
      </w:pPr>
    </w:p>
    <w:p w14:paraId="2F3BE780" w14:textId="1F179A3D" w:rsidR="001630EB" w:rsidRPr="00E633C0" w:rsidRDefault="001630EB" w:rsidP="00E633C0">
      <w:pPr>
        <w:pStyle w:val="ListParagraph"/>
        <w:numPr>
          <w:ilvl w:val="3"/>
          <w:numId w:val="35"/>
        </w:numPr>
        <w:spacing w:after="0" w:line="240" w:lineRule="auto"/>
        <w:ind w:left="0" w:firstLine="0"/>
        <w:rPr>
          <w:rFonts w:ascii="Times New Roman" w:hAnsi="Times New Roman" w:cs="Times New Roman"/>
          <w:b/>
          <w:sz w:val="24"/>
          <w:szCs w:val="24"/>
        </w:rPr>
      </w:pPr>
      <w:r w:rsidRPr="00E633C0">
        <w:rPr>
          <w:rFonts w:ascii="Times New Roman" w:hAnsi="Times New Roman" w:cs="Times New Roman"/>
          <w:sz w:val="24"/>
          <w:szCs w:val="24"/>
        </w:rPr>
        <w:t>Gently resuspended the pellet in 200 µL of ice-cold ddH</w:t>
      </w:r>
      <w:r w:rsidRPr="00E633C0">
        <w:rPr>
          <w:rFonts w:ascii="Times New Roman" w:hAnsi="Times New Roman" w:cs="Times New Roman"/>
          <w:sz w:val="24"/>
          <w:szCs w:val="24"/>
          <w:vertAlign w:val="subscript"/>
        </w:rPr>
        <w:t>2</w:t>
      </w:r>
      <w:r w:rsidRPr="00E633C0">
        <w:rPr>
          <w:rFonts w:ascii="Times New Roman" w:hAnsi="Times New Roman" w:cs="Times New Roman"/>
          <w:sz w:val="24"/>
          <w:szCs w:val="24"/>
        </w:rPr>
        <w:t>O and aliquot in 50 µL volumes. Electrocompetent cells can be stored at -80 °C</w:t>
      </w:r>
    </w:p>
    <w:p w14:paraId="50267797" w14:textId="77777777" w:rsidR="001630EB" w:rsidRPr="00E633C0" w:rsidRDefault="001630EB" w:rsidP="00E633C0">
      <w:pPr>
        <w:pStyle w:val="ListParagraph"/>
        <w:spacing w:after="0" w:line="240" w:lineRule="auto"/>
        <w:ind w:left="709"/>
        <w:rPr>
          <w:rFonts w:ascii="Times New Roman" w:hAnsi="Times New Roman" w:cs="Times New Roman"/>
          <w:b/>
          <w:sz w:val="24"/>
          <w:szCs w:val="24"/>
          <w:highlight w:val="yellow"/>
        </w:rPr>
      </w:pPr>
    </w:p>
    <w:p w14:paraId="501DBB41" w14:textId="7571DF4A" w:rsidR="00524C63" w:rsidRPr="00627EB0" w:rsidRDefault="00524C63" w:rsidP="00041053">
      <w:pPr>
        <w:pStyle w:val="ListParagraph"/>
        <w:numPr>
          <w:ilvl w:val="2"/>
          <w:numId w:val="35"/>
        </w:numPr>
        <w:spacing w:after="0" w:line="240" w:lineRule="auto"/>
        <w:ind w:left="0" w:firstLine="0"/>
        <w:rPr>
          <w:rFonts w:ascii="Times New Roman" w:hAnsi="Times New Roman" w:cs="Times New Roman"/>
          <w:b/>
          <w:sz w:val="24"/>
          <w:szCs w:val="24"/>
          <w:highlight w:val="yellow"/>
        </w:rPr>
      </w:pPr>
      <w:r w:rsidRPr="00041053">
        <w:rPr>
          <w:rFonts w:ascii="Times New Roman" w:hAnsi="Times New Roman" w:cs="Times New Roman"/>
          <w:sz w:val="24"/>
          <w:szCs w:val="24"/>
          <w:highlight w:val="yellow"/>
        </w:rPr>
        <w:t>Add 300 ng of the amplified CAT cassette from 1.</w:t>
      </w:r>
      <w:r w:rsidR="00D5519E" w:rsidRPr="00041053">
        <w:rPr>
          <w:rFonts w:ascii="Times New Roman" w:hAnsi="Times New Roman" w:cs="Times New Roman"/>
          <w:sz w:val="24"/>
          <w:szCs w:val="24"/>
          <w:highlight w:val="yellow"/>
        </w:rPr>
        <w:t>2</w:t>
      </w:r>
      <w:r w:rsidRPr="00041053">
        <w:rPr>
          <w:rFonts w:ascii="Times New Roman" w:hAnsi="Times New Roman" w:cs="Times New Roman"/>
          <w:sz w:val="24"/>
          <w:szCs w:val="24"/>
          <w:highlight w:val="yellow"/>
        </w:rPr>
        <w:t xml:space="preserve"> into 50 </w:t>
      </w:r>
      <w:r w:rsidR="0084673F" w:rsidRPr="008A5ED4">
        <w:rPr>
          <w:rFonts w:ascii="Times New Roman" w:hAnsi="Times New Roman" w:cs="Times New Roman"/>
          <w:sz w:val="24"/>
          <w:szCs w:val="24"/>
          <w:highlight w:val="yellow"/>
        </w:rPr>
        <w:t>μL</w:t>
      </w:r>
      <w:r w:rsidRPr="008A5ED4">
        <w:rPr>
          <w:rFonts w:ascii="Times New Roman" w:hAnsi="Times New Roman" w:cs="Times New Roman"/>
          <w:sz w:val="24"/>
          <w:szCs w:val="24"/>
          <w:highlight w:val="yellow"/>
        </w:rPr>
        <w:t xml:space="preserve"> of electrocompetent DY330</w:t>
      </w:r>
      <w:r w:rsidR="001630EB">
        <w:rPr>
          <w:rFonts w:ascii="Times New Roman" w:hAnsi="Times New Roman" w:cs="Times New Roman"/>
          <w:sz w:val="24"/>
          <w:szCs w:val="24"/>
          <w:highlight w:val="yellow"/>
        </w:rPr>
        <w:t>R</w:t>
      </w:r>
      <w:r w:rsidRPr="00041053">
        <w:rPr>
          <w:rFonts w:ascii="Times New Roman" w:hAnsi="Times New Roman" w:cs="Times New Roman"/>
          <w:sz w:val="24"/>
          <w:szCs w:val="24"/>
          <w:highlight w:val="yellow"/>
        </w:rPr>
        <w:t xml:space="preserve"> pOX38-Tc cells while mixing on ice, gently by pipetting up and down. Repeat this step using unmodified pBAD33 </w:t>
      </w:r>
      <w:r w:rsidR="00D5519E" w:rsidRPr="008A5ED4">
        <w:rPr>
          <w:rFonts w:ascii="Times New Roman" w:hAnsi="Times New Roman" w:cs="Times New Roman"/>
          <w:sz w:val="24"/>
          <w:szCs w:val="24"/>
          <w:highlight w:val="yellow"/>
        </w:rPr>
        <w:t xml:space="preserve">plasmid </w:t>
      </w:r>
      <w:r w:rsidRPr="008A5ED4">
        <w:rPr>
          <w:rFonts w:ascii="Times New Roman" w:hAnsi="Times New Roman" w:cs="Times New Roman"/>
          <w:sz w:val="24"/>
          <w:szCs w:val="24"/>
          <w:highlight w:val="yellow"/>
        </w:rPr>
        <w:t>as a positive control.</w:t>
      </w:r>
    </w:p>
    <w:p w14:paraId="1FA58196" w14:textId="77777777" w:rsidR="00524C63" w:rsidRPr="00566783" w:rsidRDefault="00524C63" w:rsidP="00E07862">
      <w:pPr>
        <w:pStyle w:val="ListParagraph"/>
        <w:spacing w:after="0" w:line="240" w:lineRule="auto"/>
        <w:ind w:left="0"/>
        <w:rPr>
          <w:rFonts w:ascii="Times New Roman" w:hAnsi="Times New Roman" w:cs="Times New Roman"/>
          <w:b/>
          <w:sz w:val="24"/>
          <w:szCs w:val="24"/>
          <w:highlight w:val="yellow"/>
        </w:rPr>
      </w:pPr>
    </w:p>
    <w:p w14:paraId="2B690A38" w14:textId="2E95F265" w:rsidR="00524C63" w:rsidRPr="00566783" w:rsidRDefault="00524C63" w:rsidP="00E07862">
      <w:pPr>
        <w:pStyle w:val="ListParagraph"/>
        <w:numPr>
          <w:ilvl w:val="2"/>
          <w:numId w:val="35"/>
        </w:numPr>
        <w:spacing w:after="0" w:line="240" w:lineRule="auto"/>
        <w:ind w:left="0" w:firstLine="0"/>
        <w:rPr>
          <w:rFonts w:ascii="Times New Roman" w:hAnsi="Times New Roman" w:cs="Times New Roman"/>
          <w:b/>
          <w:sz w:val="24"/>
          <w:szCs w:val="24"/>
          <w:highlight w:val="yellow"/>
        </w:rPr>
      </w:pPr>
      <w:r w:rsidRPr="00566783">
        <w:rPr>
          <w:rFonts w:ascii="Times New Roman" w:hAnsi="Times New Roman" w:cs="Times New Roman"/>
          <w:sz w:val="24"/>
          <w:szCs w:val="24"/>
          <w:highlight w:val="yellow"/>
        </w:rPr>
        <w:t xml:space="preserve">Transfer the cells to a pre-cooled (-20 </w:t>
      </w:r>
      <w:r w:rsidR="006154B2" w:rsidRPr="00E633C0">
        <w:rPr>
          <w:rFonts w:ascii="Times New Roman" w:hAnsi="Times New Roman" w:cs="Times New Roman"/>
          <w:sz w:val="24"/>
          <w:szCs w:val="24"/>
          <w:highlight w:val="yellow"/>
        </w:rPr>
        <w:t>°C</w:t>
      </w:r>
      <w:r w:rsidRPr="00566783">
        <w:rPr>
          <w:rFonts w:ascii="Times New Roman" w:hAnsi="Times New Roman" w:cs="Times New Roman"/>
          <w:sz w:val="24"/>
          <w:szCs w:val="24"/>
          <w:highlight w:val="yellow"/>
        </w:rPr>
        <w:t xml:space="preserve">) 1 mm electroporation cuvette. Electroporate the cells at 1.8 kV </w:t>
      </w:r>
      <w:r w:rsidR="00E633C0">
        <w:rPr>
          <w:rFonts w:ascii="Times New Roman" w:hAnsi="Times New Roman" w:cs="Times New Roman"/>
          <w:sz w:val="24"/>
          <w:szCs w:val="24"/>
          <w:highlight w:val="yellow"/>
        </w:rPr>
        <w:t>with a time constant of 5.5 ms</w:t>
      </w:r>
      <w:r w:rsidRPr="00566783">
        <w:rPr>
          <w:rFonts w:ascii="Times New Roman" w:hAnsi="Times New Roman" w:cs="Times New Roman"/>
          <w:sz w:val="24"/>
          <w:szCs w:val="24"/>
          <w:highlight w:val="yellow"/>
        </w:rPr>
        <w:t xml:space="preserve">, using an electroporator. Immediately after applying the pulse, dilute the cells with 1 mL of SOC media and transfer to a fresh microfuge tube. Incubate the cells at 32 </w:t>
      </w:r>
      <w:r w:rsidR="006154B2" w:rsidRPr="00E633C0">
        <w:rPr>
          <w:rFonts w:ascii="Times New Roman" w:hAnsi="Times New Roman" w:cs="Times New Roman"/>
          <w:sz w:val="24"/>
          <w:szCs w:val="24"/>
          <w:highlight w:val="yellow"/>
        </w:rPr>
        <w:t>°C</w:t>
      </w:r>
      <w:r w:rsidRPr="00566783">
        <w:rPr>
          <w:rFonts w:ascii="Times New Roman" w:hAnsi="Times New Roman" w:cs="Times New Roman"/>
          <w:sz w:val="24"/>
          <w:szCs w:val="24"/>
          <w:highlight w:val="yellow"/>
        </w:rPr>
        <w:t xml:space="preserve"> for 2</w:t>
      </w:r>
      <w:r w:rsidR="00E633C0">
        <w:rPr>
          <w:rFonts w:ascii="Times New Roman" w:hAnsi="Times New Roman" w:cs="Times New Roman"/>
          <w:sz w:val="24"/>
          <w:szCs w:val="24"/>
          <w:highlight w:val="yellow"/>
        </w:rPr>
        <w:t xml:space="preserve"> h</w:t>
      </w:r>
      <w:r w:rsidRPr="00566783">
        <w:rPr>
          <w:rFonts w:ascii="Times New Roman" w:hAnsi="Times New Roman" w:cs="Times New Roman"/>
          <w:sz w:val="24"/>
          <w:szCs w:val="24"/>
          <w:highlight w:val="yellow"/>
        </w:rPr>
        <w:t>.</w:t>
      </w:r>
    </w:p>
    <w:p w14:paraId="77B9DF0E" w14:textId="77777777" w:rsidR="00524C63" w:rsidRPr="00566783" w:rsidRDefault="00524C63" w:rsidP="00E07862">
      <w:pPr>
        <w:spacing w:after="0" w:line="240" w:lineRule="auto"/>
        <w:rPr>
          <w:rFonts w:ascii="Times New Roman" w:hAnsi="Times New Roman" w:cs="Times New Roman"/>
          <w:b/>
          <w:sz w:val="24"/>
          <w:szCs w:val="24"/>
          <w:highlight w:val="yellow"/>
        </w:rPr>
      </w:pPr>
    </w:p>
    <w:p w14:paraId="30AF1EB0" w14:textId="368172DD" w:rsidR="00524C63" w:rsidRPr="00566783" w:rsidRDefault="00524C63" w:rsidP="00E07862">
      <w:pPr>
        <w:pStyle w:val="ListParagraph"/>
        <w:numPr>
          <w:ilvl w:val="2"/>
          <w:numId w:val="35"/>
        </w:numPr>
        <w:spacing w:after="0" w:line="240" w:lineRule="auto"/>
        <w:ind w:left="0" w:firstLine="0"/>
        <w:rPr>
          <w:rFonts w:ascii="Times New Roman" w:hAnsi="Times New Roman" w:cs="Times New Roman"/>
          <w:b/>
          <w:sz w:val="24"/>
          <w:szCs w:val="24"/>
          <w:highlight w:val="yellow"/>
        </w:rPr>
      </w:pPr>
      <w:r w:rsidRPr="00566783">
        <w:rPr>
          <w:rFonts w:ascii="Times New Roman" w:hAnsi="Times New Roman" w:cs="Times New Roman"/>
          <w:sz w:val="24"/>
          <w:szCs w:val="24"/>
          <w:highlight w:val="yellow"/>
        </w:rPr>
        <w:lastRenderedPageBreak/>
        <w:t xml:space="preserve">Aliquot 100 </w:t>
      </w:r>
      <w:r w:rsidR="0084673F">
        <w:rPr>
          <w:rFonts w:ascii="Times New Roman" w:hAnsi="Times New Roman" w:cs="Times New Roman"/>
          <w:sz w:val="24"/>
          <w:szCs w:val="24"/>
          <w:highlight w:val="yellow"/>
        </w:rPr>
        <w:t>μL</w:t>
      </w:r>
      <w:r w:rsidRPr="00566783">
        <w:rPr>
          <w:rFonts w:ascii="Times New Roman" w:hAnsi="Times New Roman" w:cs="Times New Roman"/>
          <w:sz w:val="24"/>
          <w:szCs w:val="24"/>
          <w:highlight w:val="yellow"/>
        </w:rPr>
        <w:t xml:space="preserve"> of each sample onto agar </w:t>
      </w:r>
      <w:r w:rsidRPr="00B34E10">
        <w:rPr>
          <w:rFonts w:ascii="Times New Roman" w:hAnsi="Times New Roman" w:cs="Times New Roman"/>
          <w:sz w:val="24"/>
          <w:szCs w:val="24"/>
          <w:highlight w:val="yellow"/>
        </w:rPr>
        <w:t xml:space="preserve">plates containing </w:t>
      </w:r>
      <w:r w:rsidR="00B34E10" w:rsidRPr="00C937E7">
        <w:rPr>
          <w:rFonts w:ascii="Times New Roman" w:hAnsi="Times New Roman" w:cs="Times New Roman"/>
          <w:sz w:val="24"/>
          <w:szCs w:val="24"/>
          <w:highlight w:val="yellow"/>
        </w:rPr>
        <w:t>10</w:t>
      </w:r>
      <w:r w:rsidR="00B34E10" w:rsidRPr="00E633C0">
        <w:rPr>
          <w:rFonts w:ascii="Times New Roman" w:hAnsi="Times New Roman" w:cs="Times New Roman"/>
          <w:sz w:val="24"/>
          <w:szCs w:val="24"/>
          <w:highlight w:val="yellow"/>
        </w:rPr>
        <w:t xml:space="preserve"> </w:t>
      </w:r>
      <w:r w:rsidR="007A307C">
        <w:rPr>
          <w:rFonts w:ascii="Times New Roman" w:hAnsi="Times New Roman" w:cs="Times New Roman"/>
          <w:sz w:val="24"/>
          <w:szCs w:val="24"/>
          <w:highlight w:val="yellow"/>
        </w:rPr>
        <w:t xml:space="preserve">μg/mL </w:t>
      </w:r>
      <w:r w:rsidRPr="00B34E10">
        <w:rPr>
          <w:rFonts w:ascii="Times New Roman" w:hAnsi="Times New Roman" w:cs="Times New Roman"/>
          <w:sz w:val="24"/>
          <w:szCs w:val="24"/>
          <w:highlight w:val="yellow"/>
        </w:rPr>
        <w:t xml:space="preserve">Tc </w:t>
      </w:r>
      <w:r w:rsidRPr="00566783">
        <w:rPr>
          <w:rFonts w:ascii="Times New Roman" w:hAnsi="Times New Roman" w:cs="Times New Roman"/>
          <w:sz w:val="24"/>
          <w:szCs w:val="24"/>
          <w:highlight w:val="yellow"/>
        </w:rPr>
        <w:t xml:space="preserve">and </w:t>
      </w:r>
      <w:r w:rsidR="007A307C">
        <w:rPr>
          <w:rFonts w:ascii="Times New Roman" w:hAnsi="Times New Roman" w:cs="Times New Roman"/>
          <w:sz w:val="24"/>
          <w:szCs w:val="24"/>
          <w:highlight w:val="yellow"/>
        </w:rPr>
        <w:t>20 μg/mL Cm</w:t>
      </w:r>
      <w:r w:rsidRPr="00566783">
        <w:rPr>
          <w:rFonts w:ascii="Times New Roman" w:hAnsi="Times New Roman" w:cs="Times New Roman"/>
          <w:sz w:val="24"/>
          <w:szCs w:val="24"/>
          <w:highlight w:val="yellow"/>
        </w:rPr>
        <w:t xml:space="preserve"> and spread using a sterile spreader. </w:t>
      </w:r>
      <w:r w:rsidR="00D5519E" w:rsidRPr="00566783">
        <w:rPr>
          <w:rFonts w:ascii="Times New Roman" w:hAnsi="Times New Roman" w:cs="Times New Roman"/>
          <w:sz w:val="24"/>
          <w:szCs w:val="24"/>
          <w:highlight w:val="yellow"/>
        </w:rPr>
        <w:t xml:space="preserve">Keep the area sterile and work near a flame. Incubate the plate upside down at </w:t>
      </w:r>
      <w:r w:rsidR="001630EB" w:rsidRPr="00566783">
        <w:rPr>
          <w:rFonts w:ascii="Times New Roman" w:hAnsi="Times New Roman" w:cs="Times New Roman"/>
          <w:sz w:val="24"/>
          <w:szCs w:val="24"/>
          <w:highlight w:val="yellow"/>
        </w:rPr>
        <w:t>3</w:t>
      </w:r>
      <w:r w:rsidR="001630EB">
        <w:rPr>
          <w:rFonts w:ascii="Times New Roman" w:hAnsi="Times New Roman" w:cs="Times New Roman"/>
          <w:sz w:val="24"/>
          <w:szCs w:val="24"/>
          <w:highlight w:val="yellow"/>
        </w:rPr>
        <w:t>2</w:t>
      </w:r>
      <w:r w:rsidR="001630EB" w:rsidRPr="00566783">
        <w:rPr>
          <w:rFonts w:ascii="Times New Roman" w:hAnsi="Times New Roman" w:cs="Times New Roman"/>
          <w:sz w:val="24"/>
          <w:szCs w:val="24"/>
          <w:highlight w:val="yellow"/>
        </w:rPr>
        <w:t xml:space="preserve"> </w:t>
      </w:r>
      <w:r w:rsidR="006154B2" w:rsidRPr="00E633C0">
        <w:rPr>
          <w:rFonts w:ascii="Times New Roman" w:hAnsi="Times New Roman" w:cs="Times New Roman"/>
          <w:sz w:val="24"/>
          <w:szCs w:val="24"/>
          <w:highlight w:val="yellow"/>
        </w:rPr>
        <w:t>°C</w:t>
      </w:r>
      <w:r w:rsidR="00D5519E" w:rsidRPr="00566783">
        <w:rPr>
          <w:rFonts w:ascii="Times New Roman" w:hAnsi="Times New Roman" w:cs="Times New Roman"/>
          <w:sz w:val="24"/>
          <w:szCs w:val="24"/>
          <w:highlight w:val="yellow"/>
        </w:rPr>
        <w:t xml:space="preserve"> overnight </w:t>
      </w:r>
      <w:r w:rsidRPr="00566783">
        <w:rPr>
          <w:rFonts w:ascii="Times New Roman" w:hAnsi="Times New Roman" w:cs="Times New Roman"/>
          <w:sz w:val="24"/>
          <w:szCs w:val="24"/>
          <w:highlight w:val="yellow"/>
        </w:rPr>
        <w:t xml:space="preserve">to select for the successful recombinants. The CAT cassette introduced into the cell will undergo homologous recombination with the </w:t>
      </w:r>
      <w:r w:rsidR="003B2E3B" w:rsidRPr="003B2E3B">
        <w:rPr>
          <w:rFonts w:ascii="Times New Roman" w:hAnsi="Times New Roman" w:cs="Times New Roman"/>
          <w:sz w:val="24"/>
          <w:szCs w:val="24"/>
          <w:highlight w:val="yellow"/>
        </w:rPr>
        <w:t>gene</w:t>
      </w:r>
      <w:r w:rsidRPr="00566783">
        <w:rPr>
          <w:rFonts w:ascii="Times New Roman" w:hAnsi="Times New Roman" w:cs="Times New Roman"/>
          <w:sz w:val="24"/>
          <w:szCs w:val="24"/>
          <w:highlight w:val="yellow"/>
        </w:rPr>
        <w:t xml:space="preserve"> of interest and create the DY330</w:t>
      </w:r>
      <w:r w:rsidR="001630EB">
        <w:rPr>
          <w:rFonts w:ascii="Times New Roman" w:hAnsi="Times New Roman" w:cs="Times New Roman"/>
          <w:sz w:val="24"/>
          <w:szCs w:val="24"/>
          <w:highlight w:val="yellow"/>
        </w:rPr>
        <w:t>R</w:t>
      </w:r>
      <w:r w:rsidRPr="00566783">
        <w:rPr>
          <w:rFonts w:ascii="Times New Roman" w:hAnsi="Times New Roman" w:cs="Times New Roman"/>
          <w:sz w:val="24"/>
          <w:szCs w:val="24"/>
          <w:highlight w:val="yellow"/>
        </w:rPr>
        <w:t xml:space="preserve"> pOX38-Tc </w:t>
      </w:r>
      <w:r w:rsidRPr="00E633C0">
        <w:rPr>
          <w:rFonts w:ascii="Times New Roman" w:hAnsi="Times New Roman" w:cs="Times New Roman"/>
          <w:sz w:val="24"/>
          <w:szCs w:val="24"/>
          <w:highlight w:val="yellow"/>
        </w:rPr>
        <w:t>Δ</w:t>
      </w:r>
      <w:r w:rsidR="003B2E3B" w:rsidRPr="003B2E3B">
        <w:rPr>
          <w:rFonts w:ascii="Times New Roman" w:hAnsi="Times New Roman" w:cs="Times New Roman"/>
          <w:sz w:val="24"/>
          <w:szCs w:val="24"/>
          <w:highlight w:val="yellow"/>
        </w:rPr>
        <w:t>gene</w:t>
      </w:r>
      <w:r w:rsidRPr="00566783">
        <w:rPr>
          <w:rFonts w:ascii="Times New Roman" w:hAnsi="Times New Roman" w:cs="Times New Roman"/>
          <w:sz w:val="24"/>
          <w:szCs w:val="24"/>
          <w:highlight w:val="yellow"/>
        </w:rPr>
        <w:t>::Cm (Rif</w:t>
      </w:r>
      <w:r w:rsidRPr="00566783">
        <w:rPr>
          <w:rFonts w:ascii="Times New Roman" w:hAnsi="Times New Roman" w:cs="Times New Roman"/>
          <w:sz w:val="24"/>
          <w:szCs w:val="24"/>
          <w:highlight w:val="yellow"/>
          <w:vertAlign w:val="superscript"/>
        </w:rPr>
        <w:t>R</w:t>
      </w:r>
      <w:r w:rsidRPr="00566783">
        <w:rPr>
          <w:rFonts w:ascii="Times New Roman" w:hAnsi="Times New Roman" w:cs="Times New Roman"/>
          <w:sz w:val="24"/>
          <w:szCs w:val="24"/>
          <w:highlight w:val="yellow"/>
        </w:rPr>
        <w:t>,</w:t>
      </w:r>
      <w:r w:rsidRPr="00566783">
        <w:rPr>
          <w:rFonts w:ascii="Times New Roman" w:hAnsi="Times New Roman" w:cs="Times New Roman"/>
          <w:sz w:val="24"/>
          <w:szCs w:val="24"/>
          <w:highlight w:val="yellow"/>
          <w:vertAlign w:val="superscript"/>
        </w:rPr>
        <w:t xml:space="preserve"> </w:t>
      </w:r>
      <w:r w:rsidRPr="00566783">
        <w:rPr>
          <w:rFonts w:ascii="Times New Roman" w:hAnsi="Times New Roman" w:cs="Times New Roman"/>
          <w:sz w:val="24"/>
          <w:szCs w:val="24"/>
          <w:highlight w:val="yellow"/>
        </w:rPr>
        <w:t>Tc</w:t>
      </w:r>
      <w:r w:rsidRPr="00566783">
        <w:rPr>
          <w:rFonts w:ascii="Times New Roman" w:hAnsi="Times New Roman" w:cs="Times New Roman"/>
          <w:sz w:val="24"/>
          <w:szCs w:val="24"/>
          <w:highlight w:val="yellow"/>
          <w:vertAlign w:val="superscript"/>
        </w:rPr>
        <w:t>R</w:t>
      </w:r>
      <w:r w:rsidRPr="00566783">
        <w:rPr>
          <w:rFonts w:ascii="Times New Roman" w:hAnsi="Times New Roman" w:cs="Times New Roman"/>
          <w:sz w:val="24"/>
          <w:szCs w:val="24"/>
          <w:highlight w:val="yellow"/>
        </w:rPr>
        <w:t>, Cm</w:t>
      </w:r>
      <w:r w:rsidRPr="00566783">
        <w:rPr>
          <w:rFonts w:ascii="Times New Roman" w:hAnsi="Times New Roman" w:cs="Times New Roman"/>
          <w:sz w:val="24"/>
          <w:szCs w:val="24"/>
          <w:highlight w:val="yellow"/>
          <w:vertAlign w:val="superscript"/>
        </w:rPr>
        <w:t>R</w:t>
      </w:r>
      <w:r w:rsidRPr="00566783">
        <w:rPr>
          <w:rFonts w:ascii="Times New Roman" w:hAnsi="Times New Roman" w:cs="Times New Roman"/>
          <w:sz w:val="24"/>
          <w:szCs w:val="24"/>
          <w:highlight w:val="yellow"/>
        </w:rPr>
        <w:t>) clone.</w:t>
      </w:r>
    </w:p>
    <w:p w14:paraId="4939107E" w14:textId="77777777" w:rsidR="00524C63" w:rsidRDefault="00524C63" w:rsidP="00E07862">
      <w:pPr>
        <w:spacing w:after="0" w:line="240" w:lineRule="auto"/>
        <w:rPr>
          <w:rFonts w:ascii="Times New Roman" w:hAnsi="Times New Roman" w:cs="Times New Roman"/>
          <w:b/>
          <w:sz w:val="24"/>
          <w:szCs w:val="24"/>
        </w:rPr>
      </w:pPr>
    </w:p>
    <w:p w14:paraId="67876A12" w14:textId="22403294" w:rsidR="00B91BE9" w:rsidRPr="00E633C0" w:rsidRDefault="00B91BE9" w:rsidP="00E07862">
      <w:pPr>
        <w:spacing w:after="0" w:line="240" w:lineRule="auto"/>
        <w:rPr>
          <w:rFonts w:ascii="Times New Roman" w:hAnsi="Times New Roman" w:cs="Times New Roman"/>
          <w:sz w:val="24"/>
          <w:szCs w:val="24"/>
        </w:rPr>
      </w:pPr>
      <w:r w:rsidRPr="00205826">
        <w:rPr>
          <w:rFonts w:ascii="Times New Roman" w:hAnsi="Times New Roman" w:cs="Times New Roman"/>
          <w:b/>
          <w:sz w:val="24"/>
          <w:szCs w:val="24"/>
        </w:rPr>
        <w:t>Note:</w:t>
      </w:r>
      <w:r w:rsidR="00E633C0">
        <w:rPr>
          <w:rFonts w:ascii="Times New Roman" w:hAnsi="Times New Roman" w:cs="Times New Roman"/>
          <w:sz w:val="24"/>
          <w:szCs w:val="24"/>
        </w:rPr>
        <w:t xml:space="preserve"> </w:t>
      </w:r>
      <w:r w:rsidRPr="00E633C0">
        <w:rPr>
          <w:rFonts w:ascii="Times New Roman" w:hAnsi="Times New Roman" w:cs="Times New Roman"/>
          <w:sz w:val="24"/>
          <w:szCs w:val="24"/>
        </w:rPr>
        <w:t xml:space="preserve">It is important to grow DY330R cells at 32 °C, with the exception of </w:t>
      </w:r>
      <w:r w:rsidR="00205826" w:rsidRPr="00E633C0">
        <w:rPr>
          <w:rFonts w:ascii="Times New Roman" w:hAnsi="Times New Roman" w:cs="Times New Roman"/>
          <w:sz w:val="24"/>
          <w:szCs w:val="24"/>
        </w:rPr>
        <w:t>the 15</w:t>
      </w:r>
      <w:r w:rsidR="00E633C0">
        <w:rPr>
          <w:rFonts w:ascii="Times New Roman" w:hAnsi="Times New Roman" w:cs="Times New Roman"/>
          <w:sz w:val="24"/>
          <w:szCs w:val="24"/>
        </w:rPr>
        <w:t xml:space="preserve"> min</w:t>
      </w:r>
      <w:r w:rsidR="00205826" w:rsidRPr="00E633C0">
        <w:rPr>
          <w:rFonts w:ascii="Times New Roman" w:hAnsi="Times New Roman" w:cs="Times New Roman"/>
          <w:sz w:val="24"/>
          <w:szCs w:val="24"/>
        </w:rPr>
        <w:t xml:space="preserve"> induction at 42 °C of S</w:t>
      </w:r>
      <w:r w:rsidRPr="00E633C0">
        <w:rPr>
          <w:rFonts w:ascii="Times New Roman" w:hAnsi="Times New Roman" w:cs="Times New Roman"/>
          <w:sz w:val="24"/>
          <w:szCs w:val="24"/>
        </w:rPr>
        <w:t>tep 2.1.3</w:t>
      </w:r>
      <w:r w:rsidR="00205826" w:rsidRPr="00E633C0">
        <w:rPr>
          <w:rFonts w:ascii="Times New Roman" w:hAnsi="Times New Roman" w:cs="Times New Roman"/>
          <w:sz w:val="24"/>
          <w:szCs w:val="24"/>
        </w:rPr>
        <w:t xml:space="preserve"> prior to generating electrocompetent cells</w:t>
      </w:r>
      <w:r w:rsidRPr="00E633C0">
        <w:rPr>
          <w:rFonts w:ascii="Times New Roman" w:hAnsi="Times New Roman" w:cs="Times New Roman"/>
          <w:sz w:val="24"/>
          <w:szCs w:val="24"/>
        </w:rPr>
        <w:t xml:space="preserve">, as prolonged growth at elevated temperatures risks cell death due to the production of </w:t>
      </w:r>
      <w:r w:rsidR="00205826" w:rsidRPr="00E633C0">
        <w:rPr>
          <w:rFonts w:ascii="Times New Roman" w:hAnsi="Times New Roman" w:cs="Times New Roman"/>
          <w:sz w:val="24"/>
          <w:szCs w:val="24"/>
        </w:rPr>
        <w:t xml:space="preserve">toxic products </w:t>
      </w:r>
      <w:r w:rsidR="00205826">
        <w:rPr>
          <w:rFonts w:ascii="Times New Roman" w:hAnsi="Times New Roman" w:cs="Times New Roman"/>
          <w:sz w:val="24"/>
          <w:szCs w:val="24"/>
        </w:rPr>
        <w:t xml:space="preserve">from the </w:t>
      </w:r>
      <w:r w:rsidR="00205826" w:rsidRPr="00E633C0">
        <w:rPr>
          <w:rFonts w:ascii="Times New Roman" w:hAnsi="Times New Roman" w:cs="Times New Roman"/>
          <w:i/>
          <w:sz w:val="24"/>
          <w:szCs w:val="24"/>
        </w:rPr>
        <w:t>p</w:t>
      </w:r>
      <w:r w:rsidR="00205826" w:rsidRPr="00E633C0">
        <w:rPr>
          <w:rFonts w:ascii="Times New Roman" w:hAnsi="Times New Roman" w:cs="Times New Roman"/>
          <w:sz w:val="24"/>
          <w:szCs w:val="24"/>
          <w:vertAlign w:val="subscript"/>
        </w:rPr>
        <w:t>L</w:t>
      </w:r>
      <w:r w:rsidR="00205826" w:rsidRPr="00E633C0">
        <w:rPr>
          <w:rFonts w:ascii="Times New Roman" w:hAnsi="Times New Roman" w:cs="Times New Roman"/>
          <w:sz w:val="24"/>
          <w:szCs w:val="24"/>
        </w:rPr>
        <w:t xml:space="preserve"> operon responsible for recombination functions in DY330R</w:t>
      </w:r>
      <w:r w:rsidR="00205826">
        <w:rPr>
          <w:rFonts w:ascii="Times New Roman" w:hAnsi="Times New Roman" w:cs="Times New Roman"/>
          <w:sz w:val="24"/>
          <w:szCs w:val="24"/>
        </w:rPr>
        <w:t>.</w:t>
      </w:r>
      <w:r w:rsidR="00205826">
        <w:rPr>
          <w:rFonts w:ascii="Times New Roman" w:hAnsi="Times New Roman" w:cs="Times New Roman"/>
          <w:sz w:val="24"/>
          <w:szCs w:val="24"/>
        </w:rPr>
        <w:fldChar w:fldCharType="begin" w:fldLock="1"/>
      </w:r>
      <w:r w:rsidR="00205826">
        <w:rPr>
          <w:rFonts w:ascii="Times New Roman" w:hAnsi="Times New Roman" w:cs="Times New Roman"/>
          <w:sz w:val="24"/>
          <w:szCs w:val="24"/>
        </w:rPr>
        <w:instrText>ADDIN CSL_CITATION { "citationItems" : [ { "id" : "ITEM-1", "itemData" : { "DOI" : "10.1073/pnas.100127597", "ISSN" : "0027-8424", "PMID" : "10811905", "abstract" : "A recombination system has been developed for efficient chromosome engineering in Escherichia coli by using electroporated linear DNA. A defective lambda prophage supplies functions that protect and recombine an electroporated linear DNA substrate in the bacterial cell. The use of recombination eliminates the requirement for standard cloning as all novel joints are engineered by chemical synthesis in vitro and the linear DNA is efficiently recombined into place in vivo. The technology and manipulations required are simple and straightforward. A temperature-dependent repressor tightly controls prophage expression, and, thus, recombination functions can be transiently supplied by shifting cultures to 42 degrees C for 15 min. The efficient prophage recombination system does not require host RecA function and depends primarily on Exo, Beta, and Gam functions expressed from the defective lambda prophage. The defective prophage can be moved to other strains and can be easily removed from any strain. Gene disruptions and modifications of both the bacterial chromosome and bacterial plasmids are possible. This system will be especially useful for the engineering of large bacterial plasmids such as those from bacterial artificial chromosome libraries.", "author" : [ { "dropping-particle" : "", "family" : "Yu", "given" : "D", "non-dropping-particle" : "", "parse-names" : false, "suffix" : "" }, { "dropping-particle" : "", "family" : "Ellis", "given" : "H M", "non-dropping-particle" : "", "parse-names" : false, "suffix" : "" }, { "dropping-particle" : "", "family" : "Lee", "given" : "E C", "non-dropping-particle" : "", "parse-names" : false, "suffix" : "" }, { "dropping-particle" : "", "family" : "Jenkins", "given" : "N A", "non-dropping-particle" : "", "parse-names" : false, "suffix" : "" }, { "dropping-particle" : "", "family" : "Copeland", "given" : "N G", "non-dropping-particle" : "", "parse-names" : false, "suffix" : "" }, { "dropping-particle" : "", "family" : "Court", "given" : "D L", "non-dropping-particle" : "", "parse-names" : false, "suffix" : "" } ], "container-title" : "Proceedings of the National Academy of Sciences of the United States of America", "id" : "ITEM-1", "issue" : "11", "issued" : { "date-parts" : [ [ "2000", "5", "23" ] ] }, "page" : "5978-83", "title" : "An efficient recombination system for chromosome engineering in Escherichia coli.", "type" : "article-journal", "volume" : "97" }, "uris" : [ "http://www.mendeley.com/documents/?uuid=8e3f6039-2e71-43f3-bf84-e4ca8bd082fd" ] }, { "id" : "ITEM-2", "itemData" : { "DOI" : "10.1128/JB.184.8.2173-2180.2002", "ISSN" : "0021-9193", "author" : [ { "dropping-particle" : "", "family" : "Lawley", "given" : "T. D.", "non-dropping-particle" : "", "parse-names" : false, "suffix" : "" }, { "dropping-particle" : "", "family" : "Gilmour", "given" : "M. W.", "non-dropping-particle" : "", "parse-names" : false, "suffix" : "" }, { "dropping-particle" : "", "family" : "Gunton", "given" : "J. E.", "non-dropping-particle" : "", "parse-names" : false, "suffix" : "" }, { "dropping-particle" : "", "family" : "Standeven", "given" : "L. J.", "non-dropping-particle" : "", "parse-names" : false, "suffix" : "" }, { "dropping-particle" : "", "family" : "Taylor", "given" : "D. E.", "non-dropping-particle" : "", "parse-names" : false, "suffix" : "" } ], "container-title" : "Journal of Bacteriology", "id" : "ITEM-2", "issue" : "8", "issued" : { "date-parts" : [ [ "2002", "4", "15" ] ] }, "page" : "2173-2180", "title" : "Functional and Mutational Analysis of Conjugative Transfer Region 1 (Tra1) from the IncHI1 Plasmid R27", "type" : "article-journal", "volume" : "184" }, "uris" : [ "http://www.mendeley.com/documents/?uuid=585a95b2-a88b-4bcb-99d1-7284839a3720" ] } ], "mendeley" : { "formattedCitation" : "&lt;sup&gt;33,34&lt;/sup&gt;", "plainTextFormattedCitation" : "33,34", "previouslyFormattedCitation" : "&lt;sup&gt;33&lt;/sup&gt;" }, "properties" : { "noteIndex" : 0 }, "schema" : "https://github.com/citation-style-language/schema/raw/master/csl-citation.json" }</w:instrText>
      </w:r>
      <w:r w:rsidR="00205826">
        <w:rPr>
          <w:rFonts w:ascii="Times New Roman" w:hAnsi="Times New Roman" w:cs="Times New Roman"/>
          <w:sz w:val="24"/>
          <w:szCs w:val="24"/>
        </w:rPr>
        <w:fldChar w:fldCharType="separate"/>
      </w:r>
      <w:r w:rsidR="00205826" w:rsidRPr="00205826">
        <w:rPr>
          <w:rFonts w:ascii="Times New Roman" w:hAnsi="Times New Roman" w:cs="Times New Roman"/>
          <w:noProof/>
          <w:sz w:val="24"/>
          <w:szCs w:val="24"/>
          <w:vertAlign w:val="superscript"/>
        </w:rPr>
        <w:t>33,34</w:t>
      </w:r>
      <w:r w:rsidR="00205826">
        <w:rPr>
          <w:rFonts w:ascii="Times New Roman" w:hAnsi="Times New Roman" w:cs="Times New Roman"/>
          <w:sz w:val="24"/>
          <w:szCs w:val="24"/>
        </w:rPr>
        <w:fldChar w:fldCharType="end"/>
      </w:r>
    </w:p>
    <w:p w14:paraId="670516DA" w14:textId="77777777" w:rsidR="00B91BE9" w:rsidRPr="00566783" w:rsidRDefault="00B91BE9" w:rsidP="00E07862">
      <w:pPr>
        <w:spacing w:after="0" w:line="240" w:lineRule="auto"/>
        <w:rPr>
          <w:rFonts w:ascii="Times New Roman" w:hAnsi="Times New Roman" w:cs="Times New Roman"/>
          <w:b/>
          <w:sz w:val="24"/>
          <w:szCs w:val="24"/>
        </w:rPr>
      </w:pPr>
    </w:p>
    <w:p w14:paraId="2D3A8159" w14:textId="05E770C6" w:rsidR="00900100" w:rsidRPr="00566783" w:rsidRDefault="00524C63" w:rsidP="00E07862">
      <w:pPr>
        <w:pStyle w:val="ListParagraph"/>
        <w:numPr>
          <w:ilvl w:val="2"/>
          <w:numId w:val="35"/>
        </w:numPr>
        <w:spacing w:after="0" w:line="240" w:lineRule="auto"/>
        <w:ind w:left="0" w:firstLine="0"/>
        <w:contextualSpacing w:val="0"/>
        <w:jc w:val="both"/>
        <w:rPr>
          <w:rFonts w:ascii="Times New Roman" w:hAnsi="Times New Roman" w:cs="Times New Roman"/>
          <w:b/>
          <w:sz w:val="24"/>
          <w:szCs w:val="24"/>
        </w:rPr>
      </w:pPr>
      <w:r w:rsidRPr="00566783">
        <w:rPr>
          <w:rFonts w:ascii="Times New Roman" w:hAnsi="Times New Roman" w:cs="Times New Roman"/>
          <w:sz w:val="24"/>
          <w:szCs w:val="24"/>
        </w:rPr>
        <w:t>Prepare an O/N of DY330</w:t>
      </w:r>
      <w:r w:rsidR="001630EB">
        <w:rPr>
          <w:rFonts w:ascii="Times New Roman" w:hAnsi="Times New Roman" w:cs="Times New Roman"/>
          <w:sz w:val="24"/>
          <w:szCs w:val="24"/>
        </w:rPr>
        <w:t>R</w:t>
      </w:r>
      <w:r w:rsidRPr="00566783">
        <w:rPr>
          <w:rFonts w:ascii="Times New Roman" w:hAnsi="Times New Roman" w:cs="Times New Roman"/>
          <w:sz w:val="24"/>
          <w:szCs w:val="24"/>
        </w:rPr>
        <w:t xml:space="preserve"> pOX38-Tc </w:t>
      </w:r>
      <w:r w:rsidRPr="00E633C0">
        <w:rPr>
          <w:rFonts w:ascii="Times New Roman" w:hAnsi="Times New Roman" w:cs="Times New Roman"/>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 xml:space="preserve">::Cm cells </w:t>
      </w:r>
      <w:r w:rsidR="00D5519E" w:rsidRPr="00566783">
        <w:rPr>
          <w:rFonts w:ascii="Times New Roman" w:hAnsi="Times New Roman" w:cs="Times New Roman"/>
          <w:sz w:val="24"/>
          <w:szCs w:val="24"/>
        </w:rPr>
        <w:t>by harvest</w:t>
      </w:r>
      <w:r w:rsidR="00173E31" w:rsidRPr="00566783">
        <w:rPr>
          <w:rFonts w:ascii="Times New Roman" w:hAnsi="Times New Roman" w:cs="Times New Roman"/>
          <w:sz w:val="24"/>
          <w:szCs w:val="24"/>
        </w:rPr>
        <w:t>ing</w:t>
      </w:r>
      <w:r w:rsidR="00D5519E" w:rsidRPr="00566783">
        <w:rPr>
          <w:rFonts w:ascii="Times New Roman" w:hAnsi="Times New Roman" w:cs="Times New Roman"/>
          <w:sz w:val="24"/>
          <w:szCs w:val="24"/>
        </w:rPr>
        <w:t xml:space="preserve"> a single distinct colony of cells with a sterile pipette or loop, and inoculating a 20 mL sterile </w:t>
      </w:r>
      <w:r w:rsidR="00363C64" w:rsidRPr="00566783">
        <w:rPr>
          <w:rFonts w:ascii="Times New Roman" w:hAnsi="Times New Roman" w:cs="Times New Roman"/>
          <w:sz w:val="24"/>
          <w:szCs w:val="24"/>
        </w:rPr>
        <w:t>LB</w:t>
      </w:r>
      <w:r w:rsidR="00D5519E" w:rsidRPr="00566783">
        <w:rPr>
          <w:rFonts w:ascii="Times New Roman" w:hAnsi="Times New Roman" w:cs="Times New Roman"/>
          <w:sz w:val="24"/>
          <w:szCs w:val="24"/>
        </w:rPr>
        <w:t xml:space="preserve"> media with </w:t>
      </w:r>
      <w:r w:rsidR="00B34E10">
        <w:rPr>
          <w:rFonts w:ascii="Times New Roman" w:hAnsi="Times New Roman" w:cs="Times New Roman"/>
          <w:sz w:val="24"/>
          <w:szCs w:val="24"/>
        </w:rPr>
        <w:t xml:space="preserve">10 </w:t>
      </w:r>
      <w:r w:rsidR="007A307C">
        <w:rPr>
          <w:rFonts w:ascii="Times New Roman" w:hAnsi="Times New Roman" w:cs="Times New Roman"/>
          <w:sz w:val="24"/>
          <w:szCs w:val="24"/>
        </w:rPr>
        <w:t xml:space="preserve">μg/mL </w:t>
      </w:r>
      <w:r w:rsidR="00D5519E" w:rsidRPr="00566783">
        <w:rPr>
          <w:rFonts w:ascii="Times New Roman" w:hAnsi="Times New Roman" w:cs="Times New Roman"/>
          <w:sz w:val="24"/>
          <w:szCs w:val="24"/>
        </w:rPr>
        <w:t xml:space="preserve">Tc, and </w:t>
      </w:r>
      <w:r w:rsidR="007A307C">
        <w:rPr>
          <w:rFonts w:ascii="Times New Roman" w:hAnsi="Times New Roman" w:cs="Times New Roman"/>
          <w:sz w:val="24"/>
          <w:szCs w:val="24"/>
        </w:rPr>
        <w:t>20 μg/mL Cm</w:t>
      </w:r>
      <w:r w:rsidR="00D5519E" w:rsidRPr="00566783">
        <w:rPr>
          <w:rFonts w:ascii="Times New Roman" w:hAnsi="Times New Roman" w:cs="Times New Roman"/>
          <w:sz w:val="24"/>
          <w:szCs w:val="24"/>
        </w:rPr>
        <w:t xml:space="preserve">. Keep the area sterile and work near a flame. Grow the cells O/N at 32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00D5519E" w:rsidRPr="00566783">
        <w:rPr>
          <w:rFonts w:ascii="Times New Roman" w:hAnsi="Times New Roman" w:cs="Times New Roman"/>
          <w:sz w:val="24"/>
          <w:szCs w:val="24"/>
        </w:rPr>
        <w:t xml:space="preserve"> with shaking at 200 rpm.</w:t>
      </w:r>
    </w:p>
    <w:p w14:paraId="4953691F" w14:textId="34B31503" w:rsidR="00524C63" w:rsidRPr="00566783" w:rsidRDefault="00524C63" w:rsidP="00E07862">
      <w:pPr>
        <w:spacing w:after="0" w:line="240" w:lineRule="auto"/>
        <w:rPr>
          <w:rFonts w:ascii="Times New Roman" w:hAnsi="Times New Roman" w:cs="Times New Roman"/>
          <w:b/>
          <w:sz w:val="24"/>
          <w:szCs w:val="24"/>
        </w:rPr>
      </w:pPr>
    </w:p>
    <w:p w14:paraId="1FF4B1E4" w14:textId="5432B841" w:rsidR="00524C63" w:rsidRPr="00566783" w:rsidRDefault="00524C63" w:rsidP="00E07862">
      <w:pPr>
        <w:pStyle w:val="ListParagraph"/>
        <w:numPr>
          <w:ilvl w:val="2"/>
          <w:numId w:val="35"/>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Make </w:t>
      </w:r>
      <w:r w:rsidR="007D52B0" w:rsidRPr="00566783">
        <w:rPr>
          <w:rFonts w:ascii="Times New Roman" w:hAnsi="Times New Roman" w:cs="Times New Roman"/>
          <w:sz w:val="24"/>
          <w:szCs w:val="24"/>
        </w:rPr>
        <w:t xml:space="preserve">3-5 </w:t>
      </w:r>
      <w:r w:rsidRPr="00566783">
        <w:rPr>
          <w:rFonts w:ascii="Times New Roman" w:hAnsi="Times New Roman" w:cs="Times New Roman"/>
          <w:sz w:val="24"/>
          <w:szCs w:val="24"/>
        </w:rPr>
        <w:t>glycerol stocks from the O/N</w:t>
      </w:r>
      <w:r w:rsidR="007D52B0" w:rsidRPr="00566783">
        <w:rPr>
          <w:rFonts w:ascii="Times New Roman" w:hAnsi="Times New Roman" w:cs="Times New Roman"/>
          <w:sz w:val="24"/>
          <w:szCs w:val="24"/>
        </w:rPr>
        <w:t xml:space="preserve"> by mixing 500 </w:t>
      </w:r>
      <w:r w:rsidR="0084673F">
        <w:rPr>
          <w:rFonts w:ascii="Times New Roman" w:hAnsi="Times New Roman" w:cs="Times New Roman"/>
          <w:sz w:val="24"/>
          <w:szCs w:val="24"/>
        </w:rPr>
        <w:t>μL</w:t>
      </w:r>
      <w:r w:rsidR="007D52B0" w:rsidRPr="00566783">
        <w:rPr>
          <w:rFonts w:ascii="Times New Roman" w:hAnsi="Times New Roman" w:cs="Times New Roman"/>
          <w:sz w:val="24"/>
          <w:szCs w:val="24"/>
        </w:rPr>
        <w:t xml:space="preserve"> of the O/N culture with 500 </w:t>
      </w:r>
      <w:r w:rsidR="0084673F">
        <w:rPr>
          <w:rFonts w:ascii="Times New Roman" w:hAnsi="Times New Roman" w:cs="Times New Roman"/>
          <w:sz w:val="24"/>
          <w:szCs w:val="24"/>
        </w:rPr>
        <w:t>μL</w:t>
      </w:r>
      <w:r w:rsidR="007D52B0" w:rsidRPr="00566783">
        <w:rPr>
          <w:rFonts w:ascii="Times New Roman" w:hAnsi="Times New Roman" w:cs="Times New Roman"/>
          <w:sz w:val="24"/>
          <w:szCs w:val="24"/>
        </w:rPr>
        <w:t xml:space="preserve"> of sterile 100% glycerol (final 50% v/v) in sterile cryo-tubes. Store at -80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007D52B0" w:rsidRPr="00566783">
        <w:rPr>
          <w:rFonts w:ascii="Times New Roman" w:hAnsi="Times New Roman" w:cs="Times New Roman"/>
          <w:sz w:val="24"/>
          <w:szCs w:val="24"/>
        </w:rPr>
        <w:t>.</w:t>
      </w:r>
      <w:r w:rsidRPr="00566783">
        <w:rPr>
          <w:rFonts w:ascii="Times New Roman" w:hAnsi="Times New Roman" w:cs="Times New Roman"/>
          <w:sz w:val="24"/>
          <w:szCs w:val="24"/>
        </w:rPr>
        <w:t xml:space="preserve"> </w:t>
      </w:r>
    </w:p>
    <w:p w14:paraId="09593353" w14:textId="77777777" w:rsidR="00524C63" w:rsidRPr="00566783" w:rsidRDefault="00524C63" w:rsidP="00E07862">
      <w:pPr>
        <w:pStyle w:val="ListParagraph"/>
        <w:spacing w:after="0" w:line="240" w:lineRule="auto"/>
        <w:ind w:left="0"/>
        <w:rPr>
          <w:rFonts w:ascii="Times New Roman" w:hAnsi="Times New Roman" w:cs="Times New Roman"/>
          <w:sz w:val="24"/>
          <w:szCs w:val="24"/>
        </w:rPr>
      </w:pPr>
    </w:p>
    <w:p w14:paraId="3E12B32C" w14:textId="5BD6AB43" w:rsidR="00524C63" w:rsidRPr="00566783" w:rsidRDefault="00524C63" w:rsidP="00E07862">
      <w:pPr>
        <w:pStyle w:val="ListParagraph"/>
        <w:numPr>
          <w:ilvl w:val="2"/>
          <w:numId w:val="35"/>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Centrifuge 6-8 mL of the O/N culture at room temperature, 5000 x g for 3 </w:t>
      </w:r>
      <w:r w:rsidR="0084673F">
        <w:rPr>
          <w:rFonts w:ascii="Times New Roman" w:hAnsi="Times New Roman" w:cs="Times New Roman"/>
          <w:sz w:val="24"/>
          <w:szCs w:val="24"/>
        </w:rPr>
        <w:t>min</w:t>
      </w:r>
      <w:r w:rsidRPr="00566783">
        <w:rPr>
          <w:rFonts w:ascii="Times New Roman" w:hAnsi="Times New Roman" w:cs="Times New Roman"/>
          <w:sz w:val="24"/>
          <w:szCs w:val="24"/>
        </w:rPr>
        <w:t xml:space="preserve">. Decant the supernatant and extract the pOX38-Tc </w:t>
      </w:r>
      <w:r w:rsidRPr="00E633C0">
        <w:rPr>
          <w:rFonts w:ascii="Times New Roman" w:hAnsi="Times New Roman" w:cs="Times New Roman"/>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::Cm</w:t>
      </w:r>
      <w:r w:rsidRPr="00566783">
        <w:rPr>
          <w:rFonts w:ascii="Times New Roman" w:hAnsi="Times New Roman" w:cs="Times New Roman"/>
          <w:i/>
          <w:sz w:val="24"/>
          <w:szCs w:val="24"/>
        </w:rPr>
        <w:t xml:space="preserve"> </w:t>
      </w:r>
      <w:r w:rsidRPr="00566783">
        <w:rPr>
          <w:rFonts w:ascii="Times New Roman" w:hAnsi="Times New Roman" w:cs="Times New Roman"/>
          <w:sz w:val="24"/>
          <w:szCs w:val="24"/>
        </w:rPr>
        <w:t>construct from the pellet using a plasmid mini-prep kit (</w:t>
      </w:r>
      <w:r w:rsidR="00415F02" w:rsidRPr="00415F02">
        <w:rPr>
          <w:rFonts w:ascii="Times New Roman" w:hAnsi="Times New Roman" w:cs="Times New Roman"/>
          <w:sz w:val="24"/>
          <w:szCs w:val="24"/>
        </w:rPr>
        <w:t>Materials Table</w:t>
      </w:r>
      <w:r w:rsidRPr="00566783">
        <w:rPr>
          <w:rFonts w:ascii="Times New Roman" w:hAnsi="Times New Roman" w:cs="Times New Roman"/>
          <w:sz w:val="24"/>
          <w:szCs w:val="24"/>
        </w:rPr>
        <w:t>) and manufacturer’s protocol; store purified DNA at -20</w:t>
      </w:r>
      <w:r w:rsidR="00E633C0">
        <w:rPr>
          <w:rFonts w:ascii="Times New Roman" w:hAnsi="Times New Roman" w:cs="Times New Roman"/>
          <w:sz w:val="24"/>
          <w:szCs w:val="24"/>
        </w:rPr>
        <w:t xml:space="preserve">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Pr>
          <w:rFonts w:ascii="Times New Roman" w:hAnsi="Times New Roman" w:cs="Times New Roman"/>
          <w:sz w:val="24"/>
          <w:szCs w:val="24"/>
        </w:rPr>
        <w:t>.</w:t>
      </w:r>
    </w:p>
    <w:p w14:paraId="6E70656A" w14:textId="77777777" w:rsidR="00524C63" w:rsidRPr="00566783" w:rsidRDefault="00524C63" w:rsidP="00E07862">
      <w:pPr>
        <w:spacing w:after="0" w:line="240" w:lineRule="auto"/>
        <w:rPr>
          <w:rFonts w:ascii="Times New Roman" w:hAnsi="Times New Roman" w:cs="Times New Roman"/>
          <w:b/>
          <w:sz w:val="24"/>
          <w:szCs w:val="24"/>
        </w:rPr>
      </w:pPr>
    </w:p>
    <w:p w14:paraId="68EF89D1" w14:textId="77777777" w:rsidR="00524C63" w:rsidRPr="00566783" w:rsidRDefault="00524C63" w:rsidP="00E07862">
      <w:pPr>
        <w:pStyle w:val="ListParagraph"/>
        <w:numPr>
          <w:ilvl w:val="2"/>
          <w:numId w:val="35"/>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Perform a conjugative mating assay using XK1200 cells as the recipient to confirm disruption of conjugation by gene knockout as per protocol 3.1.</w:t>
      </w:r>
    </w:p>
    <w:p w14:paraId="48870FEF" w14:textId="77777777" w:rsidR="00524C63" w:rsidRPr="00566783" w:rsidRDefault="00524C63" w:rsidP="00E07862">
      <w:pPr>
        <w:pStyle w:val="ListParagraph"/>
        <w:spacing w:after="0" w:line="240" w:lineRule="auto"/>
        <w:ind w:left="0"/>
        <w:rPr>
          <w:rFonts w:ascii="Times New Roman" w:hAnsi="Times New Roman" w:cs="Times New Roman"/>
          <w:b/>
          <w:sz w:val="24"/>
          <w:szCs w:val="24"/>
        </w:rPr>
      </w:pPr>
    </w:p>
    <w:p w14:paraId="10305D49" w14:textId="456FCC07" w:rsidR="00E44E9A" w:rsidRPr="0084673F" w:rsidRDefault="00FC177D" w:rsidP="00E07862">
      <w:pPr>
        <w:pStyle w:val="ListParagraph"/>
        <w:numPr>
          <w:ilvl w:val="1"/>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b/>
          <w:sz w:val="24"/>
          <w:szCs w:val="24"/>
        </w:rPr>
        <w:t>DY330</w:t>
      </w:r>
      <w:r w:rsidR="00627EB0">
        <w:rPr>
          <w:rFonts w:ascii="Times New Roman" w:hAnsi="Times New Roman" w:cs="Times New Roman"/>
          <w:b/>
          <w:sz w:val="24"/>
          <w:szCs w:val="24"/>
        </w:rPr>
        <w:t>R</w:t>
      </w:r>
      <w:r w:rsidRPr="00566783">
        <w:rPr>
          <w:rFonts w:ascii="Times New Roman" w:hAnsi="Times New Roman" w:cs="Times New Roman"/>
          <w:b/>
          <w:sz w:val="24"/>
          <w:szCs w:val="24"/>
        </w:rPr>
        <w:t xml:space="preserve"> pOX38-Tc </w:t>
      </w:r>
      <w:r w:rsidRPr="00E633C0">
        <w:rPr>
          <w:rFonts w:ascii="Times New Roman" w:hAnsi="Times New Roman" w:cs="Times New Roman"/>
          <w:b/>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b/>
          <w:sz w:val="24"/>
          <w:szCs w:val="24"/>
        </w:rPr>
        <w:t>::Cm + pK184-</w:t>
      </w:r>
      <w:r w:rsidR="003B2E3B" w:rsidRPr="003B2E3B">
        <w:rPr>
          <w:rFonts w:ascii="Times New Roman" w:hAnsi="Times New Roman" w:cs="Times New Roman"/>
          <w:sz w:val="24"/>
          <w:szCs w:val="24"/>
        </w:rPr>
        <w:t>gene</w:t>
      </w:r>
    </w:p>
    <w:p w14:paraId="2A7763C8" w14:textId="20BAAE85" w:rsidR="00FC177D" w:rsidRPr="00566783" w:rsidRDefault="00FC177D"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Transform electrocompetent DY330</w:t>
      </w:r>
      <w:r w:rsidR="00627EB0">
        <w:rPr>
          <w:rFonts w:ascii="Times New Roman" w:hAnsi="Times New Roman" w:cs="Times New Roman"/>
          <w:sz w:val="24"/>
          <w:szCs w:val="24"/>
        </w:rPr>
        <w:t>R</w:t>
      </w:r>
      <w:r w:rsidRPr="00566783">
        <w:rPr>
          <w:rFonts w:ascii="Times New Roman" w:hAnsi="Times New Roman" w:cs="Times New Roman"/>
          <w:sz w:val="24"/>
          <w:szCs w:val="24"/>
        </w:rPr>
        <w:t xml:space="preserve"> pOX38-Tc </w:t>
      </w:r>
      <w:r w:rsidRPr="00E633C0">
        <w:rPr>
          <w:rFonts w:ascii="Times New Roman" w:hAnsi="Times New Roman" w:cs="Times New Roman"/>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 xml:space="preserve">::Cm cells with </w:t>
      </w:r>
      <w:r w:rsidR="00173E31" w:rsidRPr="00566783">
        <w:rPr>
          <w:rFonts w:ascii="Times New Roman" w:hAnsi="Times New Roman" w:cs="Times New Roman"/>
          <w:sz w:val="24"/>
          <w:szCs w:val="24"/>
        </w:rPr>
        <w:t xml:space="preserve">300 ng of the </w:t>
      </w:r>
      <w:r w:rsidRPr="00566783">
        <w:rPr>
          <w:rFonts w:ascii="Times New Roman" w:hAnsi="Times New Roman" w:cs="Times New Roman"/>
          <w:sz w:val="24"/>
          <w:szCs w:val="24"/>
        </w:rPr>
        <w:t>pK184-</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 xml:space="preserve"> </w:t>
      </w:r>
      <w:r w:rsidR="00173E31" w:rsidRPr="00566783">
        <w:rPr>
          <w:rFonts w:ascii="Times New Roman" w:hAnsi="Times New Roman" w:cs="Times New Roman"/>
          <w:sz w:val="24"/>
          <w:szCs w:val="24"/>
        </w:rPr>
        <w:t xml:space="preserve">construct </w:t>
      </w:r>
      <w:r w:rsidRPr="00566783">
        <w:rPr>
          <w:rFonts w:ascii="Times New Roman" w:hAnsi="Times New Roman" w:cs="Times New Roman"/>
          <w:sz w:val="24"/>
          <w:szCs w:val="24"/>
        </w:rPr>
        <w:t>via electroporation</w:t>
      </w:r>
      <w:r w:rsidR="00173E31" w:rsidRPr="00566783">
        <w:rPr>
          <w:rFonts w:ascii="Times New Roman" w:hAnsi="Times New Roman" w:cs="Times New Roman"/>
          <w:sz w:val="24"/>
          <w:szCs w:val="24"/>
        </w:rPr>
        <w:t xml:space="preserve"> as per steps 2.1.</w:t>
      </w:r>
      <w:r w:rsidR="00F005CB">
        <w:rPr>
          <w:rFonts w:ascii="Times New Roman" w:hAnsi="Times New Roman" w:cs="Times New Roman"/>
          <w:sz w:val="24"/>
          <w:szCs w:val="24"/>
        </w:rPr>
        <w:t>4</w:t>
      </w:r>
      <w:r w:rsidR="00173E31" w:rsidRPr="00566783">
        <w:rPr>
          <w:rFonts w:ascii="Times New Roman" w:hAnsi="Times New Roman" w:cs="Times New Roman"/>
          <w:sz w:val="24"/>
          <w:szCs w:val="24"/>
        </w:rPr>
        <w:t>-2.1.</w:t>
      </w:r>
      <w:r w:rsidR="00F005CB">
        <w:rPr>
          <w:rFonts w:ascii="Times New Roman" w:hAnsi="Times New Roman" w:cs="Times New Roman"/>
          <w:sz w:val="24"/>
          <w:szCs w:val="24"/>
        </w:rPr>
        <w:t>7</w:t>
      </w:r>
      <w:r w:rsidR="00173E31" w:rsidRPr="00566783">
        <w:rPr>
          <w:rFonts w:ascii="Times New Roman" w:hAnsi="Times New Roman" w:cs="Times New Roman"/>
          <w:sz w:val="24"/>
          <w:szCs w:val="24"/>
        </w:rPr>
        <w:t>.</w:t>
      </w:r>
      <w:r w:rsidR="00B52C3B" w:rsidRPr="00566783">
        <w:rPr>
          <w:rFonts w:ascii="Times New Roman" w:hAnsi="Times New Roman" w:cs="Times New Roman"/>
          <w:sz w:val="24"/>
          <w:szCs w:val="24"/>
        </w:rPr>
        <w:t xml:space="preserve"> </w:t>
      </w:r>
      <w:r w:rsidR="00173E31" w:rsidRPr="00566783">
        <w:rPr>
          <w:rFonts w:ascii="Times New Roman" w:hAnsi="Times New Roman" w:cs="Times New Roman"/>
          <w:sz w:val="24"/>
          <w:szCs w:val="24"/>
        </w:rPr>
        <w:t>All</w:t>
      </w:r>
      <w:r w:rsidRPr="00566783">
        <w:rPr>
          <w:rFonts w:ascii="Times New Roman" w:hAnsi="Times New Roman" w:cs="Times New Roman"/>
          <w:sz w:val="24"/>
          <w:szCs w:val="24"/>
        </w:rPr>
        <w:t xml:space="preserve"> selective media </w:t>
      </w:r>
      <w:r w:rsidR="00173E31" w:rsidRPr="00566783">
        <w:rPr>
          <w:rFonts w:ascii="Times New Roman" w:hAnsi="Times New Roman" w:cs="Times New Roman"/>
          <w:sz w:val="24"/>
          <w:szCs w:val="24"/>
        </w:rPr>
        <w:t>must contain</w:t>
      </w:r>
      <w:r w:rsidRPr="00566783">
        <w:rPr>
          <w:rFonts w:ascii="Times New Roman" w:hAnsi="Times New Roman" w:cs="Times New Roman"/>
          <w:sz w:val="24"/>
          <w:szCs w:val="24"/>
        </w:rPr>
        <w:t xml:space="preserve"> </w:t>
      </w:r>
      <w:r w:rsidR="007A307C">
        <w:rPr>
          <w:rFonts w:ascii="Times New Roman" w:hAnsi="Times New Roman" w:cs="Times New Roman"/>
          <w:sz w:val="24"/>
          <w:szCs w:val="24"/>
        </w:rPr>
        <w:t>20 μg/mL Cm</w:t>
      </w:r>
      <w:r w:rsidRPr="00566783">
        <w:rPr>
          <w:rFonts w:ascii="Times New Roman" w:hAnsi="Times New Roman" w:cs="Times New Roman"/>
          <w:sz w:val="24"/>
          <w:szCs w:val="24"/>
        </w:rPr>
        <w:t xml:space="preserve"> and </w:t>
      </w:r>
      <w:r w:rsidR="007A307C">
        <w:rPr>
          <w:rFonts w:ascii="Times New Roman" w:hAnsi="Times New Roman" w:cs="Times New Roman"/>
          <w:sz w:val="24"/>
          <w:szCs w:val="24"/>
        </w:rPr>
        <w:t>50 μg/mL Km</w:t>
      </w:r>
      <w:r w:rsidR="00C90246" w:rsidRPr="00566783">
        <w:rPr>
          <w:rFonts w:ascii="Times New Roman" w:hAnsi="Times New Roman" w:cs="Times New Roman"/>
          <w:sz w:val="24"/>
          <w:szCs w:val="24"/>
        </w:rPr>
        <w:t xml:space="preserve">. Incubate </w:t>
      </w:r>
      <w:r w:rsidR="00B52C3B" w:rsidRPr="00566783">
        <w:rPr>
          <w:rFonts w:ascii="Times New Roman" w:hAnsi="Times New Roman" w:cs="Times New Roman"/>
          <w:sz w:val="24"/>
          <w:szCs w:val="24"/>
        </w:rPr>
        <w:t xml:space="preserve">at 32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Pr>
          <w:rFonts w:ascii="Times New Roman" w:hAnsi="Times New Roman" w:cs="Times New Roman"/>
          <w:sz w:val="24"/>
          <w:szCs w:val="24"/>
        </w:rPr>
        <w:t xml:space="preserve">. The recovery plasmid in the electroporated cells will now restore the function of the knocked out </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 xml:space="preserve"> in the DY330</w:t>
      </w:r>
      <w:r w:rsidR="00627EB0">
        <w:rPr>
          <w:rFonts w:ascii="Times New Roman" w:hAnsi="Times New Roman" w:cs="Times New Roman"/>
          <w:sz w:val="24"/>
          <w:szCs w:val="24"/>
        </w:rPr>
        <w:t>R</w:t>
      </w:r>
      <w:r w:rsidRPr="00566783">
        <w:rPr>
          <w:rFonts w:ascii="Times New Roman" w:hAnsi="Times New Roman" w:cs="Times New Roman"/>
          <w:sz w:val="24"/>
          <w:szCs w:val="24"/>
        </w:rPr>
        <w:t xml:space="preserve"> pOX38-Tc </w:t>
      </w:r>
      <w:r w:rsidRPr="00E633C0">
        <w:rPr>
          <w:rFonts w:ascii="Times New Roman" w:hAnsi="Times New Roman" w:cs="Times New Roman"/>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::Cm cells.</w:t>
      </w:r>
    </w:p>
    <w:p w14:paraId="413BBFB8" w14:textId="77777777" w:rsidR="00E44E9A" w:rsidRPr="00566783" w:rsidRDefault="00E44E9A" w:rsidP="00E07862">
      <w:pPr>
        <w:pStyle w:val="ListParagraph"/>
        <w:spacing w:after="0" w:line="240" w:lineRule="auto"/>
        <w:ind w:left="0"/>
        <w:rPr>
          <w:rFonts w:ascii="Times New Roman" w:hAnsi="Times New Roman" w:cs="Times New Roman"/>
          <w:b/>
          <w:sz w:val="24"/>
          <w:szCs w:val="24"/>
        </w:rPr>
      </w:pPr>
    </w:p>
    <w:p w14:paraId="7CA1DE3E" w14:textId="52E1B399" w:rsidR="00C90246" w:rsidRPr="00566783" w:rsidRDefault="00FC177D"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Prepare an O/N of DY330</w:t>
      </w:r>
      <w:r w:rsidR="00627EB0">
        <w:rPr>
          <w:rFonts w:ascii="Times New Roman" w:hAnsi="Times New Roman" w:cs="Times New Roman"/>
          <w:sz w:val="24"/>
          <w:szCs w:val="24"/>
        </w:rPr>
        <w:t>R</w:t>
      </w:r>
      <w:r w:rsidRPr="00566783">
        <w:rPr>
          <w:rFonts w:ascii="Times New Roman" w:hAnsi="Times New Roman" w:cs="Times New Roman"/>
          <w:sz w:val="24"/>
          <w:szCs w:val="24"/>
        </w:rPr>
        <w:t xml:space="preserve"> pOX38-Tc </w:t>
      </w:r>
      <w:r w:rsidRPr="00E633C0">
        <w:rPr>
          <w:rFonts w:ascii="Times New Roman" w:hAnsi="Times New Roman" w:cs="Times New Roman"/>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::Cm</w:t>
      </w:r>
      <w:r w:rsidR="00C90246" w:rsidRPr="00566783">
        <w:rPr>
          <w:rFonts w:ascii="Times New Roman" w:hAnsi="Times New Roman" w:cs="Times New Roman"/>
          <w:sz w:val="24"/>
          <w:szCs w:val="24"/>
        </w:rPr>
        <w:t xml:space="preserve"> </w:t>
      </w:r>
      <w:r w:rsidR="00173E31" w:rsidRPr="00566783">
        <w:rPr>
          <w:rFonts w:ascii="Times New Roman" w:hAnsi="Times New Roman" w:cs="Times New Roman"/>
          <w:sz w:val="24"/>
          <w:szCs w:val="24"/>
        </w:rPr>
        <w:t>+ pK184-</w:t>
      </w:r>
      <w:r w:rsidR="003B2E3B" w:rsidRPr="003B2E3B">
        <w:rPr>
          <w:rFonts w:ascii="Times New Roman" w:hAnsi="Times New Roman" w:cs="Times New Roman"/>
          <w:sz w:val="24"/>
          <w:szCs w:val="24"/>
        </w:rPr>
        <w:t>gene</w:t>
      </w:r>
      <w:r w:rsidR="00173E31" w:rsidRPr="00566783">
        <w:rPr>
          <w:rFonts w:ascii="Times New Roman" w:hAnsi="Times New Roman" w:cs="Times New Roman"/>
          <w:sz w:val="24"/>
          <w:szCs w:val="24"/>
        </w:rPr>
        <w:t xml:space="preserve"> recombinant cells by harvesting a single distinct colony of the cells with a sterile pipette or loop, and inoculating a 20 mL sterile </w:t>
      </w:r>
      <w:r w:rsidR="00363C64" w:rsidRPr="00566783">
        <w:rPr>
          <w:rFonts w:ascii="Times New Roman" w:hAnsi="Times New Roman" w:cs="Times New Roman"/>
          <w:sz w:val="24"/>
          <w:szCs w:val="24"/>
        </w:rPr>
        <w:t>LB</w:t>
      </w:r>
      <w:r w:rsidR="00173E31" w:rsidRPr="00566783">
        <w:rPr>
          <w:rFonts w:ascii="Times New Roman" w:hAnsi="Times New Roman" w:cs="Times New Roman"/>
          <w:sz w:val="24"/>
          <w:szCs w:val="24"/>
        </w:rPr>
        <w:t xml:space="preserve"> media with </w:t>
      </w:r>
      <w:r w:rsidR="007A307C">
        <w:rPr>
          <w:rFonts w:ascii="Times New Roman" w:hAnsi="Times New Roman" w:cs="Times New Roman"/>
          <w:sz w:val="24"/>
          <w:szCs w:val="24"/>
        </w:rPr>
        <w:t>20 μg/mL Cm</w:t>
      </w:r>
      <w:r w:rsidR="00173E31" w:rsidRPr="00566783">
        <w:rPr>
          <w:rFonts w:ascii="Times New Roman" w:hAnsi="Times New Roman" w:cs="Times New Roman"/>
          <w:sz w:val="24"/>
          <w:szCs w:val="24"/>
        </w:rPr>
        <w:t xml:space="preserve"> and </w:t>
      </w:r>
      <w:r w:rsidR="007A307C">
        <w:rPr>
          <w:rFonts w:ascii="Times New Roman" w:hAnsi="Times New Roman" w:cs="Times New Roman"/>
          <w:sz w:val="24"/>
          <w:szCs w:val="24"/>
        </w:rPr>
        <w:t>50 μg/mL Km</w:t>
      </w:r>
      <w:r w:rsidR="00173E31" w:rsidRPr="00566783">
        <w:rPr>
          <w:rFonts w:ascii="Times New Roman" w:hAnsi="Times New Roman" w:cs="Times New Roman"/>
          <w:sz w:val="24"/>
          <w:szCs w:val="24"/>
        </w:rPr>
        <w:t xml:space="preserve">. Keep the area sterile and work near a flame. Grow the cells O/N at 32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00173E31" w:rsidRPr="00566783">
        <w:rPr>
          <w:rFonts w:ascii="Times New Roman" w:hAnsi="Times New Roman" w:cs="Times New Roman"/>
          <w:sz w:val="24"/>
          <w:szCs w:val="24"/>
        </w:rPr>
        <w:t xml:space="preserve"> with shaking at 200 rpm.</w:t>
      </w:r>
    </w:p>
    <w:p w14:paraId="039FDDBC" w14:textId="77777777" w:rsidR="00C90246" w:rsidRPr="00566783" w:rsidRDefault="00C90246" w:rsidP="00E07862">
      <w:pPr>
        <w:pStyle w:val="ListParagraph"/>
        <w:spacing w:after="0" w:line="240" w:lineRule="auto"/>
        <w:ind w:left="0"/>
        <w:rPr>
          <w:rFonts w:ascii="Times New Roman" w:hAnsi="Times New Roman" w:cs="Times New Roman"/>
          <w:b/>
          <w:sz w:val="24"/>
          <w:szCs w:val="24"/>
        </w:rPr>
      </w:pPr>
    </w:p>
    <w:p w14:paraId="6B0810AF" w14:textId="0B447168" w:rsidR="00B52C3B" w:rsidRPr="00566783" w:rsidRDefault="00B52C3B"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Make 3-5 glycerol stocks from the O/N by mixing 500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of the O/N culture with 500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of sterile 100% glycerol (final 50% v/v) in sterile cryo-tubes. Store at -80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Pr>
          <w:rFonts w:ascii="Times New Roman" w:hAnsi="Times New Roman" w:cs="Times New Roman"/>
          <w:sz w:val="24"/>
          <w:szCs w:val="24"/>
        </w:rPr>
        <w:t>.</w:t>
      </w:r>
    </w:p>
    <w:p w14:paraId="2F74E9C9" w14:textId="77777777" w:rsidR="00E44E9A" w:rsidRPr="00566783" w:rsidRDefault="00E44E9A" w:rsidP="00E07862">
      <w:pPr>
        <w:spacing w:after="0" w:line="240" w:lineRule="auto"/>
        <w:rPr>
          <w:rFonts w:ascii="Times New Roman" w:hAnsi="Times New Roman" w:cs="Times New Roman"/>
          <w:b/>
          <w:sz w:val="24"/>
          <w:szCs w:val="24"/>
        </w:rPr>
      </w:pPr>
    </w:p>
    <w:p w14:paraId="33398030" w14:textId="5BBF4FF6" w:rsidR="00703466" w:rsidRPr="00566783" w:rsidRDefault="00703466"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Also perform protocol 3.1 to generate XK1200 pOX38-Tc </w:t>
      </w:r>
      <w:r w:rsidRPr="00E633C0">
        <w:rPr>
          <w:rFonts w:ascii="Times New Roman" w:hAnsi="Times New Roman" w:cs="Times New Roman"/>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::Cm recombinant</w:t>
      </w:r>
      <w:r w:rsidR="00B52C3B" w:rsidRPr="00566783">
        <w:rPr>
          <w:rFonts w:ascii="Times New Roman" w:hAnsi="Times New Roman" w:cs="Times New Roman"/>
          <w:sz w:val="24"/>
          <w:szCs w:val="24"/>
        </w:rPr>
        <w:t xml:space="preserve"> cells</w:t>
      </w:r>
      <w:r w:rsidRPr="00566783">
        <w:rPr>
          <w:rFonts w:ascii="Times New Roman" w:hAnsi="Times New Roman" w:cs="Times New Roman"/>
          <w:i/>
          <w:sz w:val="24"/>
          <w:szCs w:val="24"/>
        </w:rPr>
        <w:t>.</w:t>
      </w:r>
    </w:p>
    <w:p w14:paraId="3FF785CF" w14:textId="77777777" w:rsidR="00FC177D" w:rsidRPr="00566783" w:rsidRDefault="00FC177D" w:rsidP="00E07862">
      <w:pPr>
        <w:pStyle w:val="ListParagraph"/>
        <w:spacing w:after="0" w:line="240" w:lineRule="auto"/>
        <w:ind w:left="0"/>
        <w:rPr>
          <w:rFonts w:ascii="Times New Roman" w:hAnsi="Times New Roman" w:cs="Times New Roman"/>
          <w:b/>
          <w:sz w:val="24"/>
          <w:szCs w:val="24"/>
        </w:rPr>
      </w:pPr>
    </w:p>
    <w:p w14:paraId="2BE9209A" w14:textId="17E141E2" w:rsidR="00E44E9A" w:rsidRPr="0084673F" w:rsidRDefault="00FC177D" w:rsidP="00E07862">
      <w:pPr>
        <w:pStyle w:val="ListParagraph"/>
        <w:numPr>
          <w:ilvl w:val="1"/>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b/>
          <w:sz w:val="24"/>
          <w:szCs w:val="24"/>
        </w:rPr>
        <w:t xml:space="preserve">XK1200 pOX38-Tc </w:t>
      </w:r>
      <w:r w:rsidRPr="00E633C0">
        <w:rPr>
          <w:rFonts w:ascii="Times New Roman" w:hAnsi="Times New Roman" w:cs="Times New Roman"/>
          <w:b/>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b/>
          <w:sz w:val="24"/>
          <w:szCs w:val="24"/>
        </w:rPr>
        <w:t>::Cm + pK184-</w:t>
      </w:r>
      <w:r w:rsidR="003B2E3B" w:rsidRPr="003B2E3B">
        <w:rPr>
          <w:rFonts w:ascii="Times New Roman" w:hAnsi="Times New Roman" w:cs="Times New Roman"/>
          <w:sz w:val="24"/>
          <w:szCs w:val="24"/>
        </w:rPr>
        <w:t>gene</w:t>
      </w:r>
      <w:r w:rsidRPr="00566783">
        <w:rPr>
          <w:rFonts w:ascii="Times New Roman" w:hAnsi="Times New Roman" w:cs="Times New Roman"/>
          <w:b/>
          <w:sz w:val="24"/>
          <w:szCs w:val="24"/>
        </w:rPr>
        <w:t xml:space="preserve"> and Mutants</w:t>
      </w:r>
    </w:p>
    <w:p w14:paraId="699FD68E" w14:textId="37A929DC" w:rsidR="004A084F" w:rsidRPr="0084673F" w:rsidRDefault="00FC177D"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Prepare electrocompetent XK1200 pOX38-Tc </w:t>
      </w:r>
      <w:r w:rsidRPr="00E633C0">
        <w:rPr>
          <w:rFonts w:ascii="Times New Roman" w:hAnsi="Times New Roman" w:cs="Times New Roman"/>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::Cm cells (</w:t>
      </w:r>
      <w:r w:rsidR="0052727C" w:rsidRPr="00566783">
        <w:rPr>
          <w:rFonts w:ascii="Times New Roman" w:hAnsi="Times New Roman" w:cs="Times New Roman"/>
          <w:sz w:val="24"/>
          <w:szCs w:val="24"/>
        </w:rPr>
        <w:t>from</w:t>
      </w:r>
      <w:r w:rsidRPr="00566783">
        <w:rPr>
          <w:rFonts w:ascii="Times New Roman" w:hAnsi="Times New Roman" w:cs="Times New Roman"/>
          <w:sz w:val="24"/>
          <w:szCs w:val="24"/>
        </w:rPr>
        <w:t xml:space="preserve"> </w:t>
      </w:r>
      <w:r w:rsidR="004544A7" w:rsidRPr="00566783">
        <w:rPr>
          <w:rFonts w:ascii="Times New Roman" w:hAnsi="Times New Roman" w:cs="Times New Roman"/>
          <w:sz w:val="24"/>
          <w:szCs w:val="24"/>
        </w:rPr>
        <w:t xml:space="preserve">step </w:t>
      </w:r>
      <w:r w:rsidRPr="00566783">
        <w:rPr>
          <w:rFonts w:ascii="Times New Roman" w:hAnsi="Times New Roman" w:cs="Times New Roman"/>
          <w:sz w:val="24"/>
          <w:szCs w:val="24"/>
        </w:rPr>
        <w:t>2.2.</w:t>
      </w:r>
      <w:r w:rsidR="00B52C3B" w:rsidRPr="00566783">
        <w:rPr>
          <w:rFonts w:ascii="Times New Roman" w:hAnsi="Times New Roman" w:cs="Times New Roman"/>
          <w:sz w:val="24"/>
          <w:szCs w:val="24"/>
        </w:rPr>
        <w:t>4</w:t>
      </w:r>
      <w:r w:rsidRPr="00566783">
        <w:rPr>
          <w:rFonts w:ascii="Times New Roman" w:hAnsi="Times New Roman" w:cs="Times New Roman"/>
          <w:sz w:val="24"/>
          <w:szCs w:val="24"/>
        </w:rPr>
        <w:t>).</w:t>
      </w:r>
    </w:p>
    <w:p w14:paraId="5BA2C2F6" w14:textId="77777777" w:rsidR="0084673F" w:rsidRPr="00566783" w:rsidRDefault="0084673F" w:rsidP="00E07862">
      <w:pPr>
        <w:pStyle w:val="ListParagraph"/>
        <w:spacing w:after="0" w:line="240" w:lineRule="auto"/>
        <w:ind w:left="0"/>
        <w:rPr>
          <w:rFonts w:ascii="Times New Roman" w:hAnsi="Times New Roman" w:cs="Times New Roman"/>
          <w:b/>
          <w:sz w:val="24"/>
          <w:szCs w:val="24"/>
        </w:rPr>
      </w:pPr>
    </w:p>
    <w:p w14:paraId="0758CF92" w14:textId="35BB6CD9" w:rsidR="0084673F" w:rsidRDefault="00FC177D"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highlight w:val="yellow"/>
        </w:rPr>
        <w:lastRenderedPageBreak/>
        <w:t>Separately electroporate 300 ng of pK184-</w:t>
      </w:r>
      <w:r w:rsidR="003B2E3B" w:rsidRPr="003B2E3B">
        <w:rPr>
          <w:rFonts w:ascii="Times New Roman" w:hAnsi="Times New Roman" w:cs="Times New Roman"/>
          <w:sz w:val="24"/>
          <w:szCs w:val="24"/>
          <w:highlight w:val="yellow"/>
        </w:rPr>
        <w:t>gene</w:t>
      </w:r>
      <w:r w:rsidRPr="00566783">
        <w:rPr>
          <w:rFonts w:ascii="Times New Roman" w:hAnsi="Times New Roman" w:cs="Times New Roman"/>
          <w:sz w:val="24"/>
          <w:szCs w:val="24"/>
          <w:highlight w:val="yellow"/>
        </w:rPr>
        <w:t xml:space="preserve"> </w:t>
      </w:r>
      <w:r w:rsidR="00F005CB">
        <w:rPr>
          <w:rFonts w:ascii="Times New Roman" w:hAnsi="Times New Roman" w:cs="Times New Roman"/>
          <w:sz w:val="24"/>
          <w:szCs w:val="24"/>
          <w:highlight w:val="yellow"/>
        </w:rPr>
        <w:t>or</w:t>
      </w:r>
      <w:r w:rsidRPr="00566783">
        <w:rPr>
          <w:rFonts w:ascii="Times New Roman" w:hAnsi="Times New Roman" w:cs="Times New Roman"/>
          <w:sz w:val="24"/>
          <w:szCs w:val="24"/>
          <w:highlight w:val="yellow"/>
        </w:rPr>
        <w:t xml:space="preserve"> pK184-</w:t>
      </w:r>
      <w:r w:rsidR="003B2E3B" w:rsidRPr="003B2E3B">
        <w:rPr>
          <w:rFonts w:ascii="Times New Roman" w:hAnsi="Times New Roman" w:cs="Times New Roman"/>
          <w:sz w:val="24"/>
          <w:szCs w:val="24"/>
          <w:highlight w:val="yellow"/>
        </w:rPr>
        <w:t>gene</w:t>
      </w:r>
      <w:r w:rsidRPr="00566783">
        <w:rPr>
          <w:rFonts w:ascii="Times New Roman" w:hAnsi="Times New Roman" w:cs="Times New Roman"/>
          <w:sz w:val="24"/>
          <w:szCs w:val="24"/>
          <w:highlight w:val="yellow"/>
        </w:rPr>
        <w:t xml:space="preserve"> </w:t>
      </w:r>
      <w:r w:rsidR="00524C63" w:rsidRPr="00566783">
        <w:rPr>
          <w:rFonts w:ascii="Times New Roman" w:hAnsi="Times New Roman" w:cs="Times New Roman"/>
          <w:sz w:val="24"/>
          <w:szCs w:val="24"/>
          <w:highlight w:val="yellow"/>
        </w:rPr>
        <w:t xml:space="preserve">mutant </w:t>
      </w:r>
      <w:r w:rsidRPr="00566783">
        <w:rPr>
          <w:rFonts w:ascii="Times New Roman" w:hAnsi="Times New Roman" w:cs="Times New Roman"/>
          <w:sz w:val="24"/>
          <w:szCs w:val="24"/>
          <w:highlight w:val="yellow"/>
        </w:rPr>
        <w:t>plasmids into 50</w:t>
      </w:r>
      <w:r w:rsidR="001657EF" w:rsidRPr="00566783">
        <w:rPr>
          <w:rFonts w:ascii="Times New Roman" w:hAnsi="Times New Roman" w:cs="Times New Roman"/>
          <w:sz w:val="24"/>
          <w:szCs w:val="24"/>
          <w:highlight w:val="yellow"/>
        </w:rPr>
        <w:t xml:space="preserve"> </w:t>
      </w:r>
      <w:r w:rsidR="0084673F">
        <w:rPr>
          <w:rFonts w:ascii="Times New Roman" w:hAnsi="Times New Roman" w:cs="Times New Roman"/>
          <w:sz w:val="24"/>
          <w:szCs w:val="24"/>
          <w:highlight w:val="yellow"/>
        </w:rPr>
        <w:t>μL</w:t>
      </w:r>
      <w:r w:rsidRPr="00566783">
        <w:rPr>
          <w:rFonts w:ascii="Times New Roman" w:hAnsi="Times New Roman" w:cs="Times New Roman"/>
          <w:sz w:val="24"/>
          <w:szCs w:val="24"/>
          <w:highlight w:val="yellow"/>
        </w:rPr>
        <w:t xml:space="preserve"> of electrocompetent XK1200 pOX38-Tc </w:t>
      </w:r>
      <w:r w:rsidRPr="00E633C0">
        <w:rPr>
          <w:rFonts w:ascii="Times New Roman" w:hAnsi="Times New Roman" w:cs="Times New Roman"/>
          <w:sz w:val="24"/>
          <w:szCs w:val="24"/>
          <w:highlight w:val="yellow"/>
        </w:rPr>
        <w:t>Δ</w:t>
      </w:r>
      <w:r w:rsidR="003B2E3B" w:rsidRPr="003B2E3B">
        <w:rPr>
          <w:rFonts w:ascii="Times New Roman" w:hAnsi="Times New Roman" w:cs="Times New Roman"/>
          <w:sz w:val="24"/>
          <w:szCs w:val="24"/>
          <w:highlight w:val="yellow"/>
        </w:rPr>
        <w:t>gene</w:t>
      </w:r>
      <w:r w:rsidRPr="00566783">
        <w:rPr>
          <w:rFonts w:ascii="Times New Roman" w:hAnsi="Times New Roman" w:cs="Times New Roman"/>
          <w:sz w:val="24"/>
          <w:szCs w:val="24"/>
          <w:highlight w:val="yellow"/>
        </w:rPr>
        <w:t>::Cm cells</w:t>
      </w:r>
      <w:r w:rsidR="00B52C3B" w:rsidRPr="00566783">
        <w:rPr>
          <w:rFonts w:ascii="Times New Roman" w:hAnsi="Times New Roman" w:cs="Times New Roman"/>
          <w:sz w:val="24"/>
          <w:szCs w:val="24"/>
          <w:highlight w:val="yellow"/>
        </w:rPr>
        <w:t xml:space="preserve"> as per steps 2.1.</w:t>
      </w:r>
      <w:r w:rsidR="00F716A2">
        <w:rPr>
          <w:rFonts w:ascii="Times New Roman" w:hAnsi="Times New Roman" w:cs="Times New Roman"/>
          <w:sz w:val="24"/>
          <w:szCs w:val="24"/>
          <w:highlight w:val="yellow"/>
        </w:rPr>
        <w:t>4</w:t>
      </w:r>
      <w:r w:rsidR="00B52C3B" w:rsidRPr="00566783">
        <w:rPr>
          <w:rFonts w:ascii="Times New Roman" w:hAnsi="Times New Roman" w:cs="Times New Roman"/>
          <w:sz w:val="24"/>
          <w:szCs w:val="24"/>
          <w:highlight w:val="yellow"/>
        </w:rPr>
        <w:t>-2.1.</w:t>
      </w:r>
      <w:r w:rsidR="00F716A2">
        <w:rPr>
          <w:rFonts w:ascii="Times New Roman" w:hAnsi="Times New Roman" w:cs="Times New Roman"/>
          <w:sz w:val="24"/>
          <w:szCs w:val="24"/>
          <w:highlight w:val="yellow"/>
        </w:rPr>
        <w:t>7</w:t>
      </w:r>
      <w:r w:rsidRPr="00566783">
        <w:rPr>
          <w:rFonts w:ascii="Times New Roman" w:hAnsi="Times New Roman" w:cs="Times New Roman"/>
          <w:sz w:val="24"/>
          <w:szCs w:val="24"/>
          <w:highlight w:val="yellow"/>
        </w:rPr>
        <w:t xml:space="preserve">. </w:t>
      </w:r>
      <w:r w:rsidR="00B52C3B" w:rsidRPr="00566783">
        <w:rPr>
          <w:rFonts w:ascii="Times New Roman" w:hAnsi="Times New Roman" w:cs="Times New Roman"/>
          <w:sz w:val="24"/>
          <w:szCs w:val="24"/>
          <w:highlight w:val="yellow"/>
        </w:rPr>
        <w:t xml:space="preserve">All selective media </w:t>
      </w:r>
      <w:r w:rsidR="00C34704" w:rsidRPr="00566783">
        <w:rPr>
          <w:rFonts w:ascii="Times New Roman" w:hAnsi="Times New Roman" w:cs="Times New Roman"/>
          <w:sz w:val="24"/>
          <w:szCs w:val="24"/>
          <w:highlight w:val="yellow"/>
        </w:rPr>
        <w:t>should</w:t>
      </w:r>
      <w:r w:rsidR="00B52C3B" w:rsidRPr="00566783">
        <w:rPr>
          <w:rFonts w:ascii="Times New Roman" w:hAnsi="Times New Roman" w:cs="Times New Roman"/>
          <w:sz w:val="24"/>
          <w:szCs w:val="24"/>
          <w:highlight w:val="yellow"/>
        </w:rPr>
        <w:t xml:space="preserve"> contain</w:t>
      </w:r>
      <w:r w:rsidRPr="00566783">
        <w:rPr>
          <w:rFonts w:ascii="Times New Roman" w:hAnsi="Times New Roman" w:cs="Times New Roman"/>
          <w:sz w:val="24"/>
          <w:szCs w:val="24"/>
          <w:highlight w:val="yellow"/>
        </w:rPr>
        <w:t xml:space="preserve"> </w:t>
      </w:r>
      <w:r w:rsidR="007A307C">
        <w:rPr>
          <w:rFonts w:ascii="Times New Roman" w:hAnsi="Times New Roman" w:cs="Times New Roman"/>
          <w:sz w:val="24"/>
          <w:szCs w:val="24"/>
          <w:highlight w:val="yellow"/>
        </w:rPr>
        <w:t>10 μg/mL</w:t>
      </w:r>
      <w:r w:rsidR="00F716A2">
        <w:rPr>
          <w:rFonts w:ascii="Times New Roman" w:hAnsi="Times New Roman" w:cs="Times New Roman"/>
          <w:sz w:val="24"/>
          <w:szCs w:val="24"/>
          <w:highlight w:val="yellow"/>
        </w:rPr>
        <w:t xml:space="preserve"> n</w:t>
      </w:r>
      <w:r w:rsidR="00F005CB">
        <w:rPr>
          <w:rFonts w:ascii="Times New Roman" w:hAnsi="Times New Roman" w:cs="Times New Roman"/>
          <w:sz w:val="24"/>
          <w:szCs w:val="24"/>
          <w:highlight w:val="yellow"/>
        </w:rPr>
        <w:t>aladixic acid (</w:t>
      </w:r>
      <w:r w:rsidR="007A307C">
        <w:rPr>
          <w:rFonts w:ascii="Times New Roman" w:hAnsi="Times New Roman" w:cs="Times New Roman"/>
          <w:sz w:val="24"/>
          <w:szCs w:val="24"/>
          <w:highlight w:val="yellow"/>
        </w:rPr>
        <w:t>Nal</w:t>
      </w:r>
      <w:r w:rsidR="00F005CB">
        <w:rPr>
          <w:rFonts w:ascii="Times New Roman" w:hAnsi="Times New Roman" w:cs="Times New Roman"/>
          <w:sz w:val="24"/>
          <w:szCs w:val="24"/>
          <w:highlight w:val="yellow"/>
        </w:rPr>
        <w:t>)</w:t>
      </w:r>
      <w:r w:rsidRPr="00B34E10">
        <w:rPr>
          <w:rFonts w:ascii="Times New Roman" w:hAnsi="Times New Roman" w:cs="Times New Roman"/>
          <w:sz w:val="24"/>
          <w:szCs w:val="24"/>
          <w:highlight w:val="yellow"/>
        </w:rPr>
        <w:t>,</w:t>
      </w:r>
      <w:r w:rsidR="00B34E10" w:rsidRPr="00B34E10">
        <w:rPr>
          <w:rFonts w:ascii="Times New Roman" w:hAnsi="Times New Roman" w:cs="Times New Roman"/>
          <w:sz w:val="24"/>
          <w:szCs w:val="24"/>
          <w:highlight w:val="yellow"/>
        </w:rPr>
        <w:t xml:space="preserve"> </w:t>
      </w:r>
      <w:r w:rsidR="007A307C">
        <w:rPr>
          <w:rFonts w:ascii="Times New Roman" w:hAnsi="Times New Roman" w:cs="Times New Roman"/>
          <w:sz w:val="24"/>
          <w:szCs w:val="24"/>
          <w:highlight w:val="yellow"/>
        </w:rPr>
        <w:t>20 μg/mL Cm</w:t>
      </w:r>
      <w:r w:rsidRPr="00566783">
        <w:rPr>
          <w:rFonts w:ascii="Times New Roman" w:hAnsi="Times New Roman" w:cs="Times New Roman"/>
          <w:sz w:val="24"/>
          <w:szCs w:val="24"/>
          <w:highlight w:val="yellow"/>
        </w:rPr>
        <w:t xml:space="preserve">, and </w:t>
      </w:r>
      <w:r w:rsidR="007A307C">
        <w:rPr>
          <w:rFonts w:ascii="Times New Roman" w:hAnsi="Times New Roman" w:cs="Times New Roman"/>
          <w:sz w:val="24"/>
          <w:szCs w:val="24"/>
          <w:highlight w:val="yellow"/>
        </w:rPr>
        <w:t>50 μg/mL Km</w:t>
      </w:r>
      <w:r w:rsidR="00B52C3B" w:rsidRPr="00566783">
        <w:rPr>
          <w:rFonts w:ascii="Times New Roman" w:hAnsi="Times New Roman" w:cs="Times New Roman"/>
          <w:sz w:val="24"/>
          <w:szCs w:val="24"/>
          <w:highlight w:val="yellow"/>
        </w:rPr>
        <w:t xml:space="preserve"> and</w:t>
      </w:r>
      <w:r w:rsidR="00C34704" w:rsidRPr="00566783">
        <w:rPr>
          <w:rFonts w:ascii="Times New Roman" w:hAnsi="Times New Roman" w:cs="Times New Roman"/>
          <w:sz w:val="24"/>
          <w:szCs w:val="24"/>
          <w:highlight w:val="yellow"/>
        </w:rPr>
        <w:t xml:space="preserve"> be</w:t>
      </w:r>
      <w:r w:rsidR="00B52C3B" w:rsidRPr="00566783">
        <w:rPr>
          <w:rFonts w:ascii="Times New Roman" w:hAnsi="Times New Roman" w:cs="Times New Roman"/>
          <w:sz w:val="24"/>
          <w:szCs w:val="24"/>
          <w:highlight w:val="yellow"/>
        </w:rPr>
        <w:t xml:space="preserve"> incubated at </w:t>
      </w:r>
      <w:r w:rsidR="008C319C" w:rsidRPr="00566783">
        <w:rPr>
          <w:rFonts w:ascii="Times New Roman" w:hAnsi="Times New Roman" w:cs="Times New Roman"/>
          <w:sz w:val="24"/>
          <w:szCs w:val="24"/>
          <w:highlight w:val="yellow"/>
        </w:rPr>
        <w:t>37</w:t>
      </w:r>
      <w:r w:rsidR="00B52C3B" w:rsidRPr="00566783">
        <w:rPr>
          <w:rFonts w:ascii="Times New Roman" w:hAnsi="Times New Roman" w:cs="Times New Roman"/>
          <w:sz w:val="24"/>
          <w:szCs w:val="24"/>
          <w:highlight w:val="yellow"/>
        </w:rPr>
        <w:t xml:space="preserve"> </w:t>
      </w:r>
      <w:r w:rsidR="006154B2" w:rsidRPr="00E633C0">
        <w:rPr>
          <w:rFonts w:ascii="Times New Roman" w:hAnsi="Times New Roman" w:cs="Times New Roman"/>
          <w:sz w:val="24"/>
          <w:szCs w:val="24"/>
          <w:highlight w:val="yellow"/>
        </w:rPr>
        <w:t>°C</w:t>
      </w:r>
      <w:r w:rsidRPr="00566783">
        <w:rPr>
          <w:rFonts w:ascii="Times New Roman" w:hAnsi="Times New Roman" w:cs="Times New Roman"/>
          <w:sz w:val="24"/>
          <w:szCs w:val="24"/>
          <w:highlight w:val="yellow"/>
        </w:rPr>
        <w:t>.</w:t>
      </w:r>
    </w:p>
    <w:p w14:paraId="2717A0D8" w14:textId="77777777" w:rsidR="0084673F" w:rsidRPr="0084673F" w:rsidRDefault="0084673F" w:rsidP="00E07862">
      <w:pPr>
        <w:pStyle w:val="ListParagraph"/>
        <w:spacing w:after="0" w:line="240" w:lineRule="auto"/>
        <w:ind w:left="0"/>
        <w:rPr>
          <w:rFonts w:ascii="Times New Roman" w:hAnsi="Times New Roman" w:cs="Times New Roman"/>
          <w:b/>
          <w:sz w:val="24"/>
          <w:szCs w:val="24"/>
        </w:rPr>
      </w:pPr>
    </w:p>
    <w:p w14:paraId="1618617B" w14:textId="32DC13E9" w:rsidR="004A084F" w:rsidRPr="0084673F" w:rsidRDefault="00B52C3B"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Prepare an O/N of XK1200 pOX38-Tc </w:t>
      </w:r>
      <w:r w:rsidRPr="00E633C0">
        <w:rPr>
          <w:rFonts w:ascii="Times New Roman" w:hAnsi="Times New Roman" w:cs="Times New Roman"/>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::Cm+ pK184-</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 xml:space="preserve"> recombinant cells by harvesting a single distinct colony of the cells with a sterile pipette or loop, and inoculating a 20 mL sterile </w:t>
      </w:r>
      <w:r w:rsidR="00363C64" w:rsidRPr="00566783">
        <w:rPr>
          <w:rFonts w:ascii="Times New Roman" w:hAnsi="Times New Roman" w:cs="Times New Roman"/>
          <w:sz w:val="24"/>
          <w:szCs w:val="24"/>
        </w:rPr>
        <w:t>LB</w:t>
      </w:r>
      <w:r w:rsidRPr="00566783">
        <w:rPr>
          <w:rFonts w:ascii="Times New Roman" w:hAnsi="Times New Roman" w:cs="Times New Roman"/>
          <w:sz w:val="24"/>
          <w:szCs w:val="24"/>
        </w:rPr>
        <w:t xml:space="preserve"> media with Nal,</w:t>
      </w:r>
      <w:r w:rsidRPr="00566783">
        <w:rPr>
          <w:rFonts w:ascii="Times New Roman" w:hAnsi="Times New Roman" w:cs="Times New Roman"/>
          <w:sz w:val="24"/>
          <w:szCs w:val="24"/>
          <w:vertAlign w:val="superscript"/>
        </w:rPr>
        <w:t xml:space="preserve"> </w:t>
      </w:r>
      <w:r w:rsidR="007A307C">
        <w:rPr>
          <w:rFonts w:ascii="Times New Roman" w:hAnsi="Times New Roman" w:cs="Times New Roman"/>
          <w:sz w:val="24"/>
          <w:szCs w:val="24"/>
        </w:rPr>
        <w:t>20 μg/mL Cm</w:t>
      </w:r>
      <w:r w:rsidRPr="00566783">
        <w:rPr>
          <w:rFonts w:ascii="Times New Roman" w:hAnsi="Times New Roman" w:cs="Times New Roman"/>
          <w:sz w:val="24"/>
          <w:szCs w:val="24"/>
        </w:rPr>
        <w:t xml:space="preserve"> and </w:t>
      </w:r>
      <w:r w:rsidR="007A307C">
        <w:rPr>
          <w:rFonts w:ascii="Times New Roman" w:hAnsi="Times New Roman" w:cs="Times New Roman"/>
          <w:sz w:val="24"/>
          <w:szCs w:val="24"/>
        </w:rPr>
        <w:t>50 μg/mL Km</w:t>
      </w:r>
      <w:r w:rsidRPr="00566783">
        <w:rPr>
          <w:rFonts w:ascii="Times New Roman" w:hAnsi="Times New Roman" w:cs="Times New Roman"/>
          <w:sz w:val="24"/>
          <w:szCs w:val="24"/>
        </w:rPr>
        <w:t xml:space="preserve">. Keep the area sterile and work near a flame. Grow the cells O/N at 37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Pr>
          <w:rFonts w:ascii="Times New Roman" w:hAnsi="Times New Roman" w:cs="Times New Roman"/>
          <w:sz w:val="24"/>
          <w:szCs w:val="24"/>
        </w:rPr>
        <w:t xml:space="preserve"> with shaking at 200 rpm.</w:t>
      </w:r>
    </w:p>
    <w:p w14:paraId="05D25905" w14:textId="77777777" w:rsidR="0084673F" w:rsidRPr="00566783" w:rsidRDefault="0084673F" w:rsidP="00E07862">
      <w:pPr>
        <w:pStyle w:val="ListParagraph"/>
        <w:spacing w:after="0" w:line="240" w:lineRule="auto"/>
        <w:ind w:left="0"/>
        <w:rPr>
          <w:rFonts w:ascii="Times New Roman" w:hAnsi="Times New Roman" w:cs="Times New Roman"/>
          <w:b/>
          <w:sz w:val="24"/>
          <w:szCs w:val="24"/>
        </w:rPr>
      </w:pPr>
    </w:p>
    <w:p w14:paraId="6B4F2FA3" w14:textId="289183A7" w:rsidR="00B52C3B" w:rsidRPr="00566783" w:rsidRDefault="00B52C3B" w:rsidP="00E07862">
      <w:pPr>
        <w:pStyle w:val="ListParagraph"/>
        <w:numPr>
          <w:ilvl w:val="2"/>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sz w:val="24"/>
          <w:szCs w:val="24"/>
        </w:rPr>
        <w:t xml:space="preserve">Make 3-5 glycerol stocks from the O/N by mixing 500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of the O/N culture with 500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of sterile 100% glycerol (final 50% v/v) in sterile cryo-tubes. Store at -80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Pr>
          <w:rFonts w:ascii="Times New Roman" w:hAnsi="Times New Roman" w:cs="Times New Roman"/>
          <w:sz w:val="24"/>
          <w:szCs w:val="24"/>
        </w:rPr>
        <w:t>.</w:t>
      </w:r>
    </w:p>
    <w:p w14:paraId="11E4753B" w14:textId="77777777" w:rsidR="00FC177D" w:rsidRPr="00566783" w:rsidRDefault="00FC177D" w:rsidP="00E07862">
      <w:pPr>
        <w:pStyle w:val="ListParagraph"/>
        <w:spacing w:after="0" w:line="240" w:lineRule="auto"/>
        <w:ind w:left="0"/>
        <w:rPr>
          <w:rFonts w:ascii="Times New Roman" w:hAnsi="Times New Roman" w:cs="Times New Roman"/>
          <w:sz w:val="24"/>
          <w:szCs w:val="24"/>
        </w:rPr>
      </w:pPr>
    </w:p>
    <w:p w14:paraId="2989F56D" w14:textId="06AFE621" w:rsidR="00E44E9A" w:rsidRPr="0084673F" w:rsidRDefault="00FC177D" w:rsidP="00E07862">
      <w:pPr>
        <w:pStyle w:val="ListParagraph"/>
        <w:numPr>
          <w:ilvl w:val="0"/>
          <w:numId w:val="30"/>
        </w:numPr>
        <w:spacing w:after="0" w:line="240" w:lineRule="auto"/>
        <w:ind w:left="0" w:firstLine="0"/>
        <w:rPr>
          <w:rFonts w:ascii="Times New Roman" w:hAnsi="Times New Roman" w:cs="Times New Roman"/>
          <w:b/>
          <w:sz w:val="24"/>
          <w:szCs w:val="24"/>
        </w:rPr>
      </w:pPr>
      <w:r w:rsidRPr="00566783">
        <w:rPr>
          <w:rFonts w:ascii="Times New Roman" w:hAnsi="Times New Roman" w:cs="Times New Roman"/>
          <w:b/>
          <w:sz w:val="24"/>
          <w:szCs w:val="24"/>
        </w:rPr>
        <w:t>Conjugative Mating Assays</w:t>
      </w:r>
    </w:p>
    <w:p w14:paraId="09184A91" w14:textId="71745B7B" w:rsidR="00E44E9A" w:rsidRPr="0084673F" w:rsidRDefault="00FC177D" w:rsidP="00E07862">
      <w:pPr>
        <w:pStyle w:val="ListParagraph"/>
        <w:numPr>
          <w:ilvl w:val="1"/>
          <w:numId w:val="30"/>
        </w:numPr>
        <w:spacing w:after="0" w:line="240" w:lineRule="auto"/>
        <w:ind w:left="0" w:firstLine="0"/>
        <w:rPr>
          <w:rFonts w:ascii="Times New Roman" w:hAnsi="Times New Roman" w:cs="Times New Roman"/>
          <w:sz w:val="24"/>
          <w:szCs w:val="24"/>
        </w:rPr>
      </w:pPr>
      <w:r w:rsidRPr="00566783">
        <w:rPr>
          <w:rFonts w:ascii="Times New Roman" w:hAnsi="Times New Roman" w:cs="Times New Roman"/>
          <w:b/>
          <w:sz w:val="24"/>
          <w:szCs w:val="24"/>
        </w:rPr>
        <w:t xml:space="preserve">Conjugative Mating to generate XK1200 pOX38-Tc </w:t>
      </w:r>
      <w:r w:rsidRPr="00E633C0">
        <w:rPr>
          <w:rFonts w:ascii="Times New Roman" w:hAnsi="Times New Roman" w:cs="Times New Roman"/>
          <w:b/>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b/>
          <w:sz w:val="24"/>
          <w:szCs w:val="24"/>
        </w:rPr>
        <w:t>::Cm cells</w:t>
      </w:r>
    </w:p>
    <w:p w14:paraId="03F1460A" w14:textId="742492DB" w:rsidR="00FC177D" w:rsidRPr="00566783" w:rsidRDefault="00FC177D" w:rsidP="00E07862">
      <w:pPr>
        <w:pStyle w:val="ListParagraph"/>
        <w:numPr>
          <w:ilvl w:val="2"/>
          <w:numId w:val="30"/>
        </w:numPr>
        <w:spacing w:after="0" w:line="240" w:lineRule="auto"/>
        <w:ind w:left="0" w:firstLine="0"/>
        <w:rPr>
          <w:rFonts w:ascii="Times New Roman" w:hAnsi="Times New Roman" w:cs="Times New Roman"/>
          <w:sz w:val="24"/>
          <w:szCs w:val="24"/>
        </w:rPr>
      </w:pPr>
      <w:r w:rsidRPr="00566783">
        <w:rPr>
          <w:rFonts w:ascii="Times New Roman" w:hAnsi="Times New Roman" w:cs="Times New Roman"/>
          <w:sz w:val="24"/>
          <w:szCs w:val="24"/>
        </w:rPr>
        <w:t xml:space="preserve">Prepare a 20 mL </w:t>
      </w:r>
      <w:r w:rsidR="00363C64" w:rsidRPr="00566783">
        <w:rPr>
          <w:rFonts w:ascii="Times New Roman" w:hAnsi="Times New Roman" w:cs="Times New Roman"/>
          <w:sz w:val="24"/>
          <w:szCs w:val="24"/>
        </w:rPr>
        <w:t>sterile LB</w:t>
      </w:r>
      <w:r w:rsidRPr="00566783">
        <w:rPr>
          <w:rFonts w:ascii="Times New Roman" w:hAnsi="Times New Roman" w:cs="Times New Roman"/>
          <w:sz w:val="24"/>
          <w:szCs w:val="24"/>
        </w:rPr>
        <w:t xml:space="preserve"> O/N culture of DY330</w:t>
      </w:r>
      <w:r w:rsidR="00627EB0">
        <w:rPr>
          <w:rFonts w:ascii="Times New Roman" w:hAnsi="Times New Roman" w:cs="Times New Roman"/>
          <w:sz w:val="24"/>
          <w:szCs w:val="24"/>
        </w:rPr>
        <w:t>R</w:t>
      </w:r>
      <w:r w:rsidRPr="00566783">
        <w:rPr>
          <w:rFonts w:ascii="Times New Roman" w:hAnsi="Times New Roman" w:cs="Times New Roman"/>
          <w:sz w:val="24"/>
          <w:szCs w:val="24"/>
        </w:rPr>
        <w:t xml:space="preserve"> pOX38-Tc </w:t>
      </w:r>
      <w:r w:rsidRPr="00E633C0">
        <w:rPr>
          <w:rFonts w:ascii="Times New Roman" w:hAnsi="Times New Roman" w:cs="Times New Roman"/>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::Cm + pK184-</w:t>
      </w:r>
      <w:r w:rsidR="003B2E3B" w:rsidRPr="003B2E3B">
        <w:rPr>
          <w:rFonts w:ascii="Times New Roman" w:hAnsi="Times New Roman" w:cs="Times New Roman"/>
          <w:sz w:val="24"/>
          <w:szCs w:val="24"/>
        </w:rPr>
        <w:t>gene</w:t>
      </w:r>
      <w:r w:rsidRPr="00566783">
        <w:rPr>
          <w:rFonts w:ascii="Times New Roman" w:hAnsi="Times New Roman" w:cs="Times New Roman"/>
          <w:i/>
          <w:sz w:val="24"/>
          <w:szCs w:val="24"/>
        </w:rPr>
        <w:t xml:space="preserve"> </w:t>
      </w:r>
      <w:r w:rsidRPr="00566783">
        <w:rPr>
          <w:rFonts w:ascii="Times New Roman" w:hAnsi="Times New Roman" w:cs="Times New Roman"/>
          <w:sz w:val="24"/>
          <w:szCs w:val="24"/>
        </w:rPr>
        <w:t xml:space="preserve">cells </w:t>
      </w:r>
      <w:r w:rsidR="00D85332" w:rsidRPr="00566783">
        <w:rPr>
          <w:rFonts w:ascii="Times New Roman" w:hAnsi="Times New Roman" w:cs="Times New Roman"/>
          <w:sz w:val="24"/>
          <w:szCs w:val="24"/>
        </w:rPr>
        <w:t xml:space="preserve">by using a sterile pipette or loop to inoculate a 20 mL sterile </w:t>
      </w:r>
      <w:r w:rsidR="00363C64" w:rsidRPr="00566783">
        <w:rPr>
          <w:rFonts w:ascii="Times New Roman" w:hAnsi="Times New Roman" w:cs="Times New Roman"/>
          <w:sz w:val="24"/>
          <w:szCs w:val="24"/>
        </w:rPr>
        <w:t>LB</w:t>
      </w:r>
      <w:r w:rsidR="00D85332" w:rsidRPr="00566783">
        <w:rPr>
          <w:rFonts w:ascii="Times New Roman" w:hAnsi="Times New Roman" w:cs="Times New Roman"/>
          <w:sz w:val="24"/>
          <w:szCs w:val="24"/>
        </w:rPr>
        <w:t xml:space="preserve"> containing </w:t>
      </w:r>
      <w:r w:rsidR="007A307C">
        <w:rPr>
          <w:rFonts w:ascii="Times New Roman" w:hAnsi="Times New Roman" w:cs="Times New Roman"/>
          <w:sz w:val="24"/>
          <w:szCs w:val="24"/>
        </w:rPr>
        <w:t>20 μg/mL Cm</w:t>
      </w:r>
      <w:r w:rsidR="00F716A2">
        <w:rPr>
          <w:rFonts w:ascii="Times New Roman" w:hAnsi="Times New Roman" w:cs="Times New Roman"/>
          <w:sz w:val="24"/>
          <w:szCs w:val="24"/>
        </w:rPr>
        <w:t xml:space="preserve"> and</w:t>
      </w:r>
      <w:r w:rsidR="00D85332" w:rsidRPr="00566783">
        <w:rPr>
          <w:rFonts w:ascii="Times New Roman" w:hAnsi="Times New Roman" w:cs="Times New Roman"/>
          <w:sz w:val="24"/>
          <w:szCs w:val="24"/>
        </w:rPr>
        <w:t xml:space="preserve"> </w:t>
      </w:r>
      <w:r w:rsidR="007A307C">
        <w:rPr>
          <w:rFonts w:ascii="Times New Roman" w:hAnsi="Times New Roman" w:cs="Times New Roman"/>
          <w:sz w:val="24"/>
          <w:szCs w:val="24"/>
        </w:rPr>
        <w:t>50 μg/mL Km</w:t>
      </w:r>
      <w:r w:rsidR="00566783" w:rsidRPr="00566783">
        <w:rPr>
          <w:rFonts w:ascii="Times New Roman" w:hAnsi="Times New Roman" w:cs="Times New Roman"/>
          <w:sz w:val="24"/>
          <w:szCs w:val="24"/>
        </w:rPr>
        <w:t xml:space="preserve"> </w:t>
      </w:r>
      <w:r w:rsidR="00D85332" w:rsidRPr="00566783">
        <w:rPr>
          <w:rFonts w:ascii="Times New Roman" w:hAnsi="Times New Roman" w:cs="Times New Roman"/>
          <w:sz w:val="24"/>
          <w:szCs w:val="24"/>
        </w:rPr>
        <w:t xml:space="preserve">with </w:t>
      </w:r>
      <w:r w:rsidRPr="00566783">
        <w:rPr>
          <w:rFonts w:ascii="Times New Roman" w:hAnsi="Times New Roman" w:cs="Times New Roman"/>
          <w:sz w:val="24"/>
          <w:szCs w:val="24"/>
        </w:rPr>
        <w:t xml:space="preserve">a glycerol stock or single colony on an </w:t>
      </w:r>
      <w:r w:rsidR="007E440E" w:rsidRPr="00566783">
        <w:rPr>
          <w:rFonts w:ascii="Times New Roman" w:hAnsi="Times New Roman" w:cs="Times New Roman"/>
          <w:sz w:val="24"/>
          <w:szCs w:val="24"/>
        </w:rPr>
        <w:t>agar</w:t>
      </w:r>
      <w:r w:rsidRPr="00566783">
        <w:rPr>
          <w:rFonts w:ascii="Times New Roman" w:hAnsi="Times New Roman" w:cs="Times New Roman"/>
          <w:sz w:val="24"/>
          <w:szCs w:val="24"/>
        </w:rPr>
        <w:t xml:space="preserve"> plate.</w:t>
      </w:r>
      <w:r w:rsidR="00D85332" w:rsidRPr="00566783">
        <w:rPr>
          <w:rFonts w:ascii="Times New Roman" w:hAnsi="Times New Roman" w:cs="Times New Roman"/>
          <w:sz w:val="24"/>
          <w:szCs w:val="24"/>
        </w:rPr>
        <w:t xml:space="preserve"> Grow at 32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00D85332" w:rsidRPr="00566783">
        <w:rPr>
          <w:rFonts w:ascii="Times New Roman" w:hAnsi="Times New Roman" w:cs="Times New Roman"/>
          <w:sz w:val="24"/>
          <w:szCs w:val="24"/>
        </w:rPr>
        <w:t xml:space="preserve"> with shaking at 200 rpm.</w:t>
      </w:r>
      <w:r w:rsidRPr="00566783">
        <w:rPr>
          <w:rFonts w:ascii="Times New Roman" w:hAnsi="Times New Roman" w:cs="Times New Roman"/>
          <w:sz w:val="24"/>
          <w:szCs w:val="24"/>
        </w:rPr>
        <w:t xml:space="preserve"> Prepare the same for XK1200 cells in 20 mL </w:t>
      </w:r>
      <w:r w:rsidR="00363C64" w:rsidRPr="00566783">
        <w:rPr>
          <w:rFonts w:ascii="Times New Roman" w:hAnsi="Times New Roman" w:cs="Times New Roman"/>
          <w:sz w:val="24"/>
          <w:szCs w:val="24"/>
        </w:rPr>
        <w:t>sterile LB</w:t>
      </w:r>
      <w:r w:rsidRPr="00566783">
        <w:rPr>
          <w:rFonts w:ascii="Times New Roman" w:hAnsi="Times New Roman" w:cs="Times New Roman"/>
          <w:sz w:val="24"/>
          <w:szCs w:val="24"/>
        </w:rPr>
        <w:t xml:space="preserve"> with </w:t>
      </w:r>
      <w:r w:rsidR="007A307C">
        <w:rPr>
          <w:rFonts w:ascii="Times New Roman" w:hAnsi="Times New Roman" w:cs="Times New Roman"/>
          <w:sz w:val="24"/>
          <w:szCs w:val="24"/>
        </w:rPr>
        <w:t>10 μg/mL Nal</w:t>
      </w:r>
      <w:r w:rsidRPr="00566783">
        <w:rPr>
          <w:rFonts w:ascii="Times New Roman" w:hAnsi="Times New Roman" w:cs="Times New Roman"/>
          <w:sz w:val="24"/>
          <w:szCs w:val="24"/>
        </w:rPr>
        <w:t xml:space="preserve">, growing at 37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Pr>
          <w:rFonts w:ascii="Times New Roman" w:hAnsi="Times New Roman" w:cs="Times New Roman"/>
          <w:sz w:val="24"/>
          <w:szCs w:val="24"/>
        </w:rPr>
        <w:t>.</w:t>
      </w:r>
    </w:p>
    <w:p w14:paraId="5A18AB4C" w14:textId="77777777" w:rsidR="00E44E9A" w:rsidRPr="00566783" w:rsidRDefault="00E44E9A" w:rsidP="00E07862">
      <w:pPr>
        <w:spacing w:after="0" w:line="240" w:lineRule="auto"/>
        <w:rPr>
          <w:rFonts w:ascii="Times New Roman" w:hAnsi="Times New Roman" w:cs="Times New Roman"/>
          <w:sz w:val="24"/>
          <w:szCs w:val="24"/>
        </w:rPr>
      </w:pPr>
    </w:p>
    <w:p w14:paraId="7F706F40" w14:textId="6597E21F" w:rsidR="00FC177D" w:rsidRPr="00566783" w:rsidRDefault="00FC177D" w:rsidP="00E07862">
      <w:pPr>
        <w:pStyle w:val="ListParagraph"/>
        <w:numPr>
          <w:ilvl w:val="2"/>
          <w:numId w:val="30"/>
        </w:numPr>
        <w:spacing w:after="0" w:line="240" w:lineRule="auto"/>
        <w:ind w:left="0" w:firstLine="0"/>
        <w:rPr>
          <w:rFonts w:ascii="Times New Roman" w:hAnsi="Times New Roman" w:cs="Times New Roman"/>
          <w:sz w:val="24"/>
          <w:szCs w:val="24"/>
        </w:rPr>
      </w:pPr>
      <w:r w:rsidRPr="00566783">
        <w:rPr>
          <w:rFonts w:ascii="Times New Roman" w:hAnsi="Times New Roman" w:cs="Times New Roman"/>
          <w:sz w:val="24"/>
          <w:szCs w:val="24"/>
        </w:rPr>
        <w:t xml:space="preserve">Make 1:70 dilutions of each culture separately in 2 mL of </w:t>
      </w:r>
      <w:r w:rsidR="00363C64" w:rsidRPr="00566783">
        <w:rPr>
          <w:rFonts w:ascii="Times New Roman" w:hAnsi="Times New Roman" w:cs="Times New Roman"/>
          <w:sz w:val="24"/>
          <w:szCs w:val="24"/>
        </w:rPr>
        <w:t>sterile LB</w:t>
      </w:r>
      <w:r w:rsidRPr="00566783">
        <w:rPr>
          <w:rFonts w:ascii="Times New Roman" w:hAnsi="Times New Roman" w:cs="Times New Roman"/>
          <w:sz w:val="24"/>
          <w:szCs w:val="24"/>
        </w:rPr>
        <w:t xml:space="preserve"> with the same antibiotic contents; add glucose to a final concentration of 100 mM to all donor cells.</w:t>
      </w:r>
      <w:r w:rsidR="00E44E9A" w:rsidRPr="00566783">
        <w:rPr>
          <w:rFonts w:ascii="Times New Roman" w:hAnsi="Times New Roman" w:cs="Times New Roman"/>
          <w:sz w:val="24"/>
          <w:szCs w:val="24"/>
        </w:rPr>
        <w:t xml:space="preserve"> </w:t>
      </w:r>
      <w:r w:rsidRPr="00566783">
        <w:rPr>
          <w:rFonts w:ascii="Times New Roman" w:hAnsi="Times New Roman" w:cs="Times New Roman"/>
          <w:sz w:val="24"/>
          <w:szCs w:val="24"/>
        </w:rPr>
        <w:t>Grow cells to mid-log phase (OD</w:t>
      </w:r>
      <w:r w:rsidRPr="00566783">
        <w:rPr>
          <w:rFonts w:ascii="Times New Roman" w:hAnsi="Times New Roman" w:cs="Times New Roman"/>
          <w:sz w:val="24"/>
          <w:szCs w:val="24"/>
          <w:vertAlign w:val="subscript"/>
        </w:rPr>
        <w:t>600</w:t>
      </w:r>
      <w:r w:rsidRPr="00566783">
        <w:rPr>
          <w:rFonts w:ascii="Times New Roman" w:hAnsi="Times New Roman" w:cs="Times New Roman"/>
          <w:sz w:val="24"/>
          <w:szCs w:val="24"/>
        </w:rPr>
        <w:t xml:space="preserve"> 0.5-0.7) at 37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sidDel="00A34620">
        <w:rPr>
          <w:rFonts w:ascii="Times New Roman" w:hAnsi="Times New Roman" w:cs="Times New Roman"/>
          <w:sz w:val="24"/>
          <w:szCs w:val="24"/>
        </w:rPr>
        <w:t xml:space="preserve"> </w:t>
      </w:r>
      <w:r w:rsidRPr="00566783">
        <w:rPr>
          <w:rFonts w:ascii="Times New Roman" w:hAnsi="Times New Roman" w:cs="Times New Roman"/>
          <w:sz w:val="24"/>
          <w:szCs w:val="24"/>
        </w:rPr>
        <w:t>with shaking at 200 rpm.</w:t>
      </w:r>
    </w:p>
    <w:p w14:paraId="1768F8FE" w14:textId="77777777" w:rsidR="00E44E9A" w:rsidRPr="00566783" w:rsidRDefault="00E44E9A" w:rsidP="00E07862">
      <w:pPr>
        <w:spacing w:after="0" w:line="240" w:lineRule="auto"/>
        <w:rPr>
          <w:rFonts w:ascii="Times New Roman" w:hAnsi="Times New Roman" w:cs="Times New Roman"/>
          <w:sz w:val="24"/>
          <w:szCs w:val="24"/>
        </w:rPr>
      </w:pPr>
    </w:p>
    <w:p w14:paraId="3124DCCD" w14:textId="0ECAA312" w:rsidR="00FC177D" w:rsidRPr="00566783" w:rsidRDefault="00FC177D" w:rsidP="00E07862">
      <w:pPr>
        <w:pStyle w:val="ListParagraph"/>
        <w:numPr>
          <w:ilvl w:val="2"/>
          <w:numId w:val="30"/>
        </w:numPr>
        <w:spacing w:after="0" w:line="240" w:lineRule="auto"/>
        <w:ind w:left="0" w:firstLine="0"/>
        <w:rPr>
          <w:rFonts w:ascii="Times New Roman" w:hAnsi="Times New Roman" w:cs="Times New Roman"/>
          <w:sz w:val="24"/>
          <w:szCs w:val="24"/>
        </w:rPr>
      </w:pPr>
      <w:r w:rsidRPr="00566783">
        <w:rPr>
          <w:rFonts w:ascii="Times New Roman" w:hAnsi="Times New Roman" w:cs="Times New Roman"/>
          <w:sz w:val="24"/>
          <w:szCs w:val="24"/>
        </w:rPr>
        <w:t>Centrifuge (</w:t>
      </w:r>
      <w:r w:rsidR="00524C63" w:rsidRPr="00566783">
        <w:rPr>
          <w:rFonts w:ascii="Times New Roman" w:hAnsi="Times New Roman" w:cs="Times New Roman"/>
          <w:sz w:val="24"/>
          <w:szCs w:val="24"/>
        </w:rPr>
        <w:t>4000 x g for 5 min at 4</w:t>
      </w:r>
      <w:r w:rsidR="00415F02">
        <w:rPr>
          <w:rFonts w:ascii="Times New Roman" w:hAnsi="Times New Roman" w:cs="Times New Roman"/>
          <w:sz w:val="24"/>
          <w:szCs w:val="24"/>
        </w:rPr>
        <w:t xml:space="preserve">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Pr>
          <w:rFonts w:ascii="Times New Roman" w:hAnsi="Times New Roman" w:cs="Times New Roman"/>
          <w:sz w:val="24"/>
          <w:szCs w:val="24"/>
        </w:rPr>
        <w:t xml:space="preserve">) to pellet cells, discard supernatant, wash once with cold </w:t>
      </w:r>
      <w:r w:rsidR="00363C64" w:rsidRPr="00566783">
        <w:rPr>
          <w:rFonts w:ascii="Times New Roman" w:hAnsi="Times New Roman" w:cs="Times New Roman"/>
          <w:sz w:val="24"/>
          <w:szCs w:val="24"/>
        </w:rPr>
        <w:t>sterile LB</w:t>
      </w:r>
      <w:r w:rsidRPr="00566783">
        <w:rPr>
          <w:rFonts w:ascii="Times New Roman" w:hAnsi="Times New Roman" w:cs="Times New Roman"/>
          <w:sz w:val="24"/>
          <w:szCs w:val="24"/>
        </w:rPr>
        <w:t xml:space="preserve"> to remove antibiotics, and resuspend cells in 2 mL cold </w:t>
      </w:r>
      <w:r w:rsidR="00363C64" w:rsidRPr="00566783">
        <w:rPr>
          <w:rFonts w:ascii="Times New Roman" w:hAnsi="Times New Roman" w:cs="Times New Roman"/>
          <w:sz w:val="24"/>
          <w:szCs w:val="24"/>
        </w:rPr>
        <w:t>sterile LB</w:t>
      </w:r>
      <w:r w:rsidRPr="00566783">
        <w:rPr>
          <w:rFonts w:ascii="Times New Roman" w:hAnsi="Times New Roman" w:cs="Times New Roman"/>
          <w:sz w:val="24"/>
          <w:szCs w:val="24"/>
        </w:rPr>
        <w:t>.</w:t>
      </w:r>
    </w:p>
    <w:p w14:paraId="6E37649C" w14:textId="77777777" w:rsidR="00E44E9A" w:rsidRPr="00566783" w:rsidRDefault="00E44E9A" w:rsidP="00E07862">
      <w:pPr>
        <w:spacing w:after="0" w:line="240" w:lineRule="auto"/>
        <w:rPr>
          <w:rFonts w:ascii="Times New Roman" w:hAnsi="Times New Roman" w:cs="Times New Roman"/>
          <w:sz w:val="24"/>
          <w:szCs w:val="24"/>
        </w:rPr>
      </w:pPr>
    </w:p>
    <w:p w14:paraId="5E1BA117" w14:textId="15E6891D" w:rsidR="00FC177D" w:rsidRPr="00566783" w:rsidRDefault="00FC177D" w:rsidP="00E07862">
      <w:pPr>
        <w:pStyle w:val="ListParagraph"/>
        <w:numPr>
          <w:ilvl w:val="2"/>
          <w:numId w:val="30"/>
        </w:numPr>
        <w:spacing w:after="0" w:line="240" w:lineRule="auto"/>
        <w:ind w:left="0" w:firstLine="0"/>
        <w:rPr>
          <w:rFonts w:ascii="Times New Roman" w:hAnsi="Times New Roman" w:cs="Times New Roman"/>
          <w:sz w:val="24"/>
          <w:szCs w:val="24"/>
        </w:rPr>
      </w:pPr>
      <w:r w:rsidRPr="00566783">
        <w:rPr>
          <w:rFonts w:ascii="Times New Roman" w:hAnsi="Times New Roman" w:cs="Times New Roman"/>
          <w:sz w:val="24"/>
          <w:szCs w:val="24"/>
        </w:rPr>
        <w:t>Aliquot 100</w:t>
      </w:r>
      <w:r w:rsidR="00415F02">
        <w:rPr>
          <w:rFonts w:ascii="Times New Roman" w:hAnsi="Times New Roman" w:cs="Times New Roman"/>
          <w:sz w:val="24"/>
          <w:szCs w:val="24"/>
        </w:rPr>
        <w:t xml:space="preserve">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of each culture into 800</w:t>
      </w:r>
      <w:r w:rsidR="001657EF" w:rsidRPr="00566783">
        <w:rPr>
          <w:rFonts w:ascii="Times New Roman" w:hAnsi="Times New Roman" w:cs="Times New Roman"/>
          <w:sz w:val="24"/>
          <w:szCs w:val="24"/>
        </w:rPr>
        <w:t xml:space="preserve">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of </w:t>
      </w:r>
      <w:r w:rsidR="00363C64" w:rsidRPr="00566783">
        <w:rPr>
          <w:rFonts w:ascii="Times New Roman" w:hAnsi="Times New Roman" w:cs="Times New Roman"/>
          <w:sz w:val="24"/>
          <w:szCs w:val="24"/>
        </w:rPr>
        <w:t>sterile LB</w:t>
      </w:r>
      <w:r w:rsidRPr="00566783">
        <w:rPr>
          <w:rFonts w:ascii="Times New Roman" w:hAnsi="Times New Roman" w:cs="Times New Roman"/>
          <w:sz w:val="24"/>
          <w:szCs w:val="24"/>
        </w:rPr>
        <w:t xml:space="preserve"> media and allow them to mate at 32</w:t>
      </w:r>
      <w:r w:rsidR="001657EF" w:rsidRPr="00566783">
        <w:rPr>
          <w:rFonts w:ascii="Times New Roman" w:hAnsi="Times New Roman" w:cs="Times New Roman"/>
          <w:sz w:val="24"/>
          <w:szCs w:val="24"/>
        </w:rPr>
        <w:t xml:space="preserve">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Pr>
          <w:rFonts w:ascii="Times New Roman" w:hAnsi="Times New Roman" w:cs="Times New Roman"/>
          <w:sz w:val="24"/>
          <w:szCs w:val="24"/>
        </w:rPr>
        <w:t xml:space="preserve"> for 1</w:t>
      </w:r>
      <w:r w:rsidR="00E633C0">
        <w:rPr>
          <w:rFonts w:ascii="Times New Roman" w:hAnsi="Times New Roman" w:cs="Times New Roman"/>
          <w:sz w:val="24"/>
          <w:szCs w:val="24"/>
        </w:rPr>
        <w:t xml:space="preserve"> h</w:t>
      </w:r>
      <w:r w:rsidRPr="00566783">
        <w:rPr>
          <w:rFonts w:ascii="Times New Roman" w:hAnsi="Times New Roman" w:cs="Times New Roman"/>
          <w:sz w:val="24"/>
          <w:szCs w:val="24"/>
        </w:rPr>
        <w:t xml:space="preserve"> without shaking.</w:t>
      </w:r>
    </w:p>
    <w:p w14:paraId="64FFE943" w14:textId="77777777" w:rsidR="00E44E9A" w:rsidRPr="00566783" w:rsidRDefault="00E44E9A" w:rsidP="00E07862">
      <w:pPr>
        <w:spacing w:after="0" w:line="240" w:lineRule="auto"/>
        <w:rPr>
          <w:rFonts w:ascii="Times New Roman" w:hAnsi="Times New Roman" w:cs="Times New Roman"/>
          <w:sz w:val="24"/>
          <w:szCs w:val="24"/>
        </w:rPr>
      </w:pPr>
    </w:p>
    <w:p w14:paraId="48A49D7C" w14:textId="35C0E294" w:rsidR="00FC177D" w:rsidRPr="00566783" w:rsidRDefault="00FC177D" w:rsidP="00E07862">
      <w:pPr>
        <w:pStyle w:val="ListParagraph"/>
        <w:numPr>
          <w:ilvl w:val="2"/>
          <w:numId w:val="30"/>
        </w:numPr>
        <w:spacing w:after="0" w:line="240" w:lineRule="auto"/>
        <w:ind w:left="0" w:firstLine="0"/>
        <w:rPr>
          <w:rFonts w:ascii="Times New Roman" w:hAnsi="Times New Roman" w:cs="Times New Roman"/>
          <w:sz w:val="24"/>
          <w:szCs w:val="24"/>
        </w:rPr>
      </w:pPr>
      <w:r w:rsidRPr="00566783">
        <w:rPr>
          <w:rFonts w:ascii="Times New Roman" w:hAnsi="Times New Roman" w:cs="Times New Roman"/>
          <w:sz w:val="24"/>
          <w:szCs w:val="24"/>
        </w:rPr>
        <w:t xml:space="preserve">Vortex the cells for 30 </w:t>
      </w:r>
      <w:r w:rsidR="002A3475">
        <w:rPr>
          <w:rFonts w:ascii="Times New Roman" w:hAnsi="Times New Roman" w:cs="Times New Roman"/>
          <w:sz w:val="24"/>
          <w:szCs w:val="24"/>
        </w:rPr>
        <w:t>s</w:t>
      </w:r>
      <w:r w:rsidRPr="00566783">
        <w:rPr>
          <w:rFonts w:ascii="Times New Roman" w:hAnsi="Times New Roman" w:cs="Times New Roman"/>
          <w:sz w:val="24"/>
          <w:szCs w:val="24"/>
        </w:rPr>
        <w:t xml:space="preserve"> to disrupt the mating pairs and place them on ice for 10 </w:t>
      </w:r>
      <w:r w:rsidR="0084673F">
        <w:rPr>
          <w:rFonts w:ascii="Times New Roman" w:hAnsi="Times New Roman" w:cs="Times New Roman"/>
          <w:sz w:val="24"/>
          <w:szCs w:val="24"/>
        </w:rPr>
        <w:t>min</w:t>
      </w:r>
      <w:r w:rsidRPr="00566783">
        <w:rPr>
          <w:rFonts w:ascii="Times New Roman" w:hAnsi="Times New Roman" w:cs="Times New Roman"/>
          <w:sz w:val="24"/>
          <w:szCs w:val="24"/>
        </w:rPr>
        <w:t xml:space="preserve"> to prevent further mating.</w:t>
      </w:r>
    </w:p>
    <w:p w14:paraId="6E3A7855" w14:textId="77777777" w:rsidR="00E44E9A" w:rsidRPr="00566783" w:rsidRDefault="00E44E9A" w:rsidP="00E07862">
      <w:pPr>
        <w:pStyle w:val="ListParagraph"/>
        <w:spacing w:after="0" w:line="240" w:lineRule="auto"/>
        <w:ind w:left="0"/>
        <w:rPr>
          <w:rFonts w:ascii="Times New Roman" w:hAnsi="Times New Roman" w:cs="Times New Roman"/>
          <w:sz w:val="24"/>
          <w:szCs w:val="24"/>
        </w:rPr>
      </w:pPr>
    </w:p>
    <w:p w14:paraId="5427505C" w14:textId="64AB836A" w:rsidR="00FC177D" w:rsidRPr="00566783" w:rsidRDefault="00FC177D" w:rsidP="00E07862">
      <w:pPr>
        <w:pStyle w:val="ListParagraph"/>
        <w:numPr>
          <w:ilvl w:val="2"/>
          <w:numId w:val="30"/>
        </w:numPr>
        <w:spacing w:after="0" w:line="240" w:lineRule="auto"/>
        <w:ind w:left="0" w:firstLine="0"/>
        <w:rPr>
          <w:rFonts w:ascii="Times New Roman" w:hAnsi="Times New Roman" w:cs="Times New Roman"/>
          <w:sz w:val="24"/>
          <w:szCs w:val="24"/>
        </w:rPr>
      </w:pPr>
      <w:r w:rsidRPr="00566783">
        <w:rPr>
          <w:rFonts w:ascii="Times New Roman" w:hAnsi="Times New Roman" w:cs="Times New Roman"/>
          <w:sz w:val="24"/>
          <w:szCs w:val="24"/>
        </w:rPr>
        <w:t>Aliquot 100</w:t>
      </w:r>
      <w:r w:rsidR="001657EF" w:rsidRPr="00566783">
        <w:rPr>
          <w:rFonts w:ascii="Times New Roman" w:hAnsi="Times New Roman" w:cs="Times New Roman"/>
          <w:sz w:val="24"/>
          <w:szCs w:val="24"/>
        </w:rPr>
        <w:t xml:space="preserve"> </w:t>
      </w:r>
      <w:r w:rsidR="0084673F">
        <w:rPr>
          <w:rFonts w:ascii="Times New Roman" w:hAnsi="Times New Roman" w:cs="Times New Roman"/>
          <w:sz w:val="24"/>
          <w:szCs w:val="24"/>
        </w:rPr>
        <w:t>μL</w:t>
      </w:r>
      <w:r w:rsidRPr="00566783">
        <w:rPr>
          <w:rFonts w:ascii="Times New Roman" w:hAnsi="Times New Roman" w:cs="Times New Roman"/>
          <w:sz w:val="24"/>
          <w:szCs w:val="24"/>
        </w:rPr>
        <w:t xml:space="preserve"> of the cell mixture onto an agar plate containing </w:t>
      </w:r>
      <w:r w:rsidR="007A307C">
        <w:rPr>
          <w:rFonts w:ascii="Times New Roman" w:hAnsi="Times New Roman" w:cs="Times New Roman"/>
          <w:sz w:val="24"/>
          <w:szCs w:val="24"/>
        </w:rPr>
        <w:t>10 μg/mL Nal</w:t>
      </w:r>
      <w:r w:rsidRPr="00566783">
        <w:rPr>
          <w:rFonts w:ascii="Times New Roman" w:hAnsi="Times New Roman" w:cs="Times New Roman"/>
          <w:sz w:val="24"/>
          <w:szCs w:val="24"/>
        </w:rPr>
        <w:t xml:space="preserve"> and </w:t>
      </w:r>
      <w:r w:rsidR="007A307C">
        <w:rPr>
          <w:rFonts w:ascii="Times New Roman" w:hAnsi="Times New Roman" w:cs="Times New Roman"/>
          <w:sz w:val="24"/>
          <w:szCs w:val="24"/>
        </w:rPr>
        <w:t>20 μg/mL Cm</w:t>
      </w:r>
      <w:r w:rsidRPr="00566783">
        <w:rPr>
          <w:rFonts w:ascii="Times New Roman" w:hAnsi="Times New Roman" w:cs="Times New Roman"/>
          <w:sz w:val="24"/>
          <w:szCs w:val="24"/>
        </w:rPr>
        <w:t xml:space="preserve"> to select for XK1200 pOX38-Tc </w:t>
      </w:r>
      <w:r w:rsidRPr="00E633C0">
        <w:rPr>
          <w:rFonts w:ascii="Times New Roman" w:hAnsi="Times New Roman" w:cs="Times New Roman"/>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::Cm</w:t>
      </w:r>
      <w:r w:rsidRPr="00566783">
        <w:rPr>
          <w:rFonts w:ascii="Times New Roman" w:hAnsi="Times New Roman" w:cs="Times New Roman"/>
          <w:i/>
          <w:sz w:val="24"/>
          <w:szCs w:val="24"/>
        </w:rPr>
        <w:t xml:space="preserve"> </w:t>
      </w:r>
      <w:r w:rsidRPr="00566783">
        <w:rPr>
          <w:rFonts w:ascii="Times New Roman" w:hAnsi="Times New Roman" w:cs="Times New Roman"/>
          <w:sz w:val="24"/>
          <w:szCs w:val="24"/>
        </w:rPr>
        <w:t xml:space="preserve">cells. Spread the cells using a sterile spreader. Keep the area sterile and work near a flame. Incubated the plate O/N at 37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007E440E" w:rsidRPr="00566783">
        <w:rPr>
          <w:rFonts w:ascii="Times New Roman" w:hAnsi="Times New Roman" w:cs="Times New Roman"/>
          <w:sz w:val="24"/>
          <w:szCs w:val="24"/>
        </w:rPr>
        <w:t xml:space="preserve"> upside-down</w:t>
      </w:r>
      <w:r w:rsidRPr="00566783">
        <w:rPr>
          <w:rFonts w:ascii="Times New Roman" w:hAnsi="Times New Roman" w:cs="Times New Roman"/>
          <w:sz w:val="24"/>
          <w:szCs w:val="24"/>
        </w:rPr>
        <w:t>.</w:t>
      </w:r>
    </w:p>
    <w:p w14:paraId="0342C074" w14:textId="77777777" w:rsidR="00E44E9A" w:rsidRPr="00566783" w:rsidRDefault="00E44E9A" w:rsidP="00E07862">
      <w:pPr>
        <w:spacing w:after="0" w:line="240" w:lineRule="auto"/>
        <w:rPr>
          <w:rFonts w:ascii="Times New Roman" w:hAnsi="Times New Roman" w:cs="Times New Roman"/>
          <w:sz w:val="24"/>
          <w:szCs w:val="24"/>
        </w:rPr>
      </w:pPr>
    </w:p>
    <w:p w14:paraId="32DDCC40" w14:textId="08DEE128" w:rsidR="00FC177D" w:rsidRPr="00566783" w:rsidRDefault="00FC177D" w:rsidP="00E07862">
      <w:pPr>
        <w:pStyle w:val="ListParagraph"/>
        <w:numPr>
          <w:ilvl w:val="2"/>
          <w:numId w:val="30"/>
        </w:numPr>
        <w:spacing w:after="0" w:line="240" w:lineRule="auto"/>
        <w:ind w:left="0" w:firstLine="0"/>
        <w:rPr>
          <w:rFonts w:ascii="Times New Roman" w:hAnsi="Times New Roman" w:cs="Times New Roman"/>
          <w:sz w:val="24"/>
          <w:szCs w:val="24"/>
        </w:rPr>
      </w:pPr>
      <w:r w:rsidRPr="00566783">
        <w:rPr>
          <w:rFonts w:ascii="Times New Roman" w:hAnsi="Times New Roman" w:cs="Times New Roman"/>
          <w:sz w:val="24"/>
          <w:szCs w:val="24"/>
        </w:rPr>
        <w:t>Harvest a</w:t>
      </w:r>
      <w:r w:rsidR="007E440E" w:rsidRPr="00566783">
        <w:rPr>
          <w:rFonts w:ascii="Times New Roman" w:hAnsi="Times New Roman" w:cs="Times New Roman"/>
          <w:sz w:val="24"/>
          <w:szCs w:val="24"/>
        </w:rPr>
        <w:t xml:space="preserve"> single</w:t>
      </w:r>
      <w:r w:rsidRPr="00566783">
        <w:rPr>
          <w:rFonts w:ascii="Times New Roman" w:hAnsi="Times New Roman" w:cs="Times New Roman"/>
          <w:sz w:val="24"/>
          <w:szCs w:val="24"/>
        </w:rPr>
        <w:t xml:space="preserve"> colony of the new XK1200 pOX38-Tc </w:t>
      </w:r>
      <w:r w:rsidRPr="00566783">
        <w:rPr>
          <w:rFonts w:ascii="Times New Roman" w:hAnsi="Times New Roman" w:cs="Times New Roman"/>
          <w:i/>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::Cm</w:t>
      </w:r>
      <w:r w:rsidRPr="00566783">
        <w:rPr>
          <w:rFonts w:ascii="Times New Roman" w:hAnsi="Times New Roman" w:cs="Times New Roman"/>
          <w:i/>
          <w:sz w:val="24"/>
          <w:szCs w:val="24"/>
        </w:rPr>
        <w:t xml:space="preserve"> </w:t>
      </w:r>
      <w:r w:rsidRPr="00566783">
        <w:rPr>
          <w:rFonts w:ascii="Times New Roman" w:hAnsi="Times New Roman" w:cs="Times New Roman"/>
          <w:sz w:val="24"/>
          <w:szCs w:val="24"/>
        </w:rPr>
        <w:t xml:space="preserve">knockout strain </w:t>
      </w:r>
      <w:r w:rsidR="007E440E" w:rsidRPr="00566783">
        <w:rPr>
          <w:rFonts w:ascii="Times New Roman" w:hAnsi="Times New Roman" w:cs="Times New Roman"/>
          <w:sz w:val="24"/>
          <w:szCs w:val="24"/>
        </w:rPr>
        <w:t xml:space="preserve">using a sterile pipette or loop </w:t>
      </w:r>
      <w:r w:rsidRPr="00566783">
        <w:rPr>
          <w:rFonts w:ascii="Times New Roman" w:hAnsi="Times New Roman" w:cs="Times New Roman"/>
          <w:sz w:val="24"/>
          <w:szCs w:val="24"/>
        </w:rPr>
        <w:t xml:space="preserve">and grow in </w:t>
      </w:r>
      <w:r w:rsidR="00363C64" w:rsidRPr="00566783">
        <w:rPr>
          <w:rFonts w:ascii="Times New Roman" w:hAnsi="Times New Roman" w:cs="Times New Roman"/>
          <w:sz w:val="24"/>
          <w:szCs w:val="24"/>
        </w:rPr>
        <w:t>sterile LB</w:t>
      </w:r>
      <w:r w:rsidRPr="00566783">
        <w:rPr>
          <w:rFonts w:ascii="Times New Roman" w:hAnsi="Times New Roman" w:cs="Times New Roman"/>
          <w:sz w:val="24"/>
          <w:szCs w:val="24"/>
        </w:rPr>
        <w:t xml:space="preserve"> with </w:t>
      </w:r>
      <w:r w:rsidR="007A307C">
        <w:rPr>
          <w:rFonts w:ascii="Times New Roman" w:hAnsi="Times New Roman" w:cs="Times New Roman"/>
          <w:sz w:val="24"/>
          <w:szCs w:val="24"/>
        </w:rPr>
        <w:t>20 μg/mL Cm</w:t>
      </w:r>
      <w:r w:rsidRPr="00566783">
        <w:rPr>
          <w:rFonts w:ascii="Times New Roman" w:hAnsi="Times New Roman" w:cs="Times New Roman"/>
          <w:sz w:val="24"/>
          <w:szCs w:val="24"/>
        </w:rPr>
        <w:t xml:space="preserve">, O/N at 37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sidDel="00675000">
        <w:rPr>
          <w:rFonts w:ascii="Times New Roman" w:hAnsi="Times New Roman" w:cs="Times New Roman"/>
          <w:sz w:val="24"/>
          <w:szCs w:val="24"/>
        </w:rPr>
        <w:t xml:space="preserve"> </w:t>
      </w:r>
      <w:r w:rsidRPr="00566783">
        <w:rPr>
          <w:rFonts w:ascii="Times New Roman" w:hAnsi="Times New Roman" w:cs="Times New Roman"/>
          <w:sz w:val="24"/>
          <w:szCs w:val="24"/>
        </w:rPr>
        <w:t>with shaking at 200 rpm. Make</w:t>
      </w:r>
      <w:r w:rsidR="007D52B0" w:rsidRPr="00566783">
        <w:rPr>
          <w:rFonts w:ascii="Times New Roman" w:hAnsi="Times New Roman" w:cs="Times New Roman"/>
          <w:sz w:val="24"/>
          <w:szCs w:val="24"/>
        </w:rPr>
        <w:t xml:space="preserve"> 3-5</w:t>
      </w:r>
      <w:r w:rsidRPr="00566783">
        <w:rPr>
          <w:rFonts w:ascii="Times New Roman" w:hAnsi="Times New Roman" w:cs="Times New Roman"/>
          <w:sz w:val="24"/>
          <w:szCs w:val="24"/>
        </w:rPr>
        <w:t xml:space="preserve"> glycerol stocks from the O/N</w:t>
      </w:r>
      <w:r w:rsidR="007D52B0" w:rsidRPr="00566783">
        <w:rPr>
          <w:rFonts w:ascii="Times New Roman" w:hAnsi="Times New Roman" w:cs="Times New Roman"/>
          <w:sz w:val="24"/>
          <w:szCs w:val="24"/>
        </w:rPr>
        <w:t xml:space="preserve"> by mixing 500 </w:t>
      </w:r>
      <w:r w:rsidR="0084673F">
        <w:rPr>
          <w:rFonts w:ascii="Times New Roman" w:hAnsi="Times New Roman" w:cs="Times New Roman"/>
          <w:sz w:val="24"/>
          <w:szCs w:val="24"/>
        </w:rPr>
        <w:t>μL</w:t>
      </w:r>
      <w:r w:rsidR="007D52B0" w:rsidRPr="00566783">
        <w:rPr>
          <w:rFonts w:ascii="Times New Roman" w:hAnsi="Times New Roman" w:cs="Times New Roman"/>
          <w:sz w:val="24"/>
          <w:szCs w:val="24"/>
        </w:rPr>
        <w:t xml:space="preserve"> of the O/N culture with 500 </w:t>
      </w:r>
      <w:r w:rsidR="0084673F">
        <w:rPr>
          <w:rFonts w:ascii="Times New Roman" w:hAnsi="Times New Roman" w:cs="Times New Roman"/>
          <w:sz w:val="24"/>
          <w:szCs w:val="24"/>
        </w:rPr>
        <w:t>μL</w:t>
      </w:r>
      <w:r w:rsidR="007D52B0" w:rsidRPr="00566783">
        <w:rPr>
          <w:rFonts w:ascii="Times New Roman" w:hAnsi="Times New Roman" w:cs="Times New Roman"/>
          <w:sz w:val="24"/>
          <w:szCs w:val="24"/>
        </w:rPr>
        <w:t xml:space="preserve"> of sterile 100% glycerol (final 50% v/v) in sterile cryo-tubes. Store at -80</w:t>
      </w:r>
      <w:r w:rsidR="00E633C0">
        <w:rPr>
          <w:rFonts w:ascii="Times New Roman" w:hAnsi="Times New Roman" w:cs="Times New Roman"/>
          <w:sz w:val="24"/>
          <w:szCs w:val="24"/>
        </w:rPr>
        <w:t xml:space="preserve"> </w:t>
      </w:r>
      <w:r w:rsidR="006154B2">
        <w:rPr>
          <w:rFonts w:ascii="Times New Roman" w:hAnsi="Times New Roman" w:cs="Times New Roman"/>
          <w:sz w:val="24"/>
          <w:szCs w:val="24"/>
        </w:rPr>
        <w:t>°</w:t>
      </w:r>
      <w:r w:rsidR="006154B2" w:rsidRPr="00566783">
        <w:rPr>
          <w:rFonts w:ascii="Times New Roman" w:hAnsi="Times New Roman" w:cs="Times New Roman"/>
          <w:sz w:val="24"/>
          <w:szCs w:val="24"/>
        </w:rPr>
        <w:t>C</w:t>
      </w:r>
      <w:r w:rsidRPr="00566783">
        <w:rPr>
          <w:rFonts w:ascii="Times New Roman" w:hAnsi="Times New Roman" w:cs="Times New Roman"/>
          <w:sz w:val="24"/>
          <w:szCs w:val="24"/>
        </w:rPr>
        <w:t>.</w:t>
      </w:r>
    </w:p>
    <w:p w14:paraId="01F1903E" w14:textId="77777777" w:rsidR="00E44E9A" w:rsidRPr="00566783" w:rsidRDefault="00E44E9A" w:rsidP="00E07862">
      <w:pPr>
        <w:spacing w:after="0" w:line="240" w:lineRule="auto"/>
        <w:rPr>
          <w:rFonts w:ascii="Times New Roman" w:hAnsi="Times New Roman" w:cs="Times New Roman"/>
          <w:sz w:val="24"/>
          <w:szCs w:val="24"/>
        </w:rPr>
      </w:pPr>
    </w:p>
    <w:p w14:paraId="2B374E9A" w14:textId="1ACF60D9" w:rsidR="00FC177D" w:rsidRPr="00566783" w:rsidRDefault="001F4624" w:rsidP="00E633C0">
      <w:pPr>
        <w:pStyle w:val="ListParagraph"/>
        <w:spacing w:after="0" w:line="240" w:lineRule="auto"/>
        <w:ind w:left="0"/>
        <w:rPr>
          <w:rFonts w:ascii="Times New Roman" w:hAnsi="Times New Roman" w:cs="Times New Roman"/>
          <w:sz w:val="24"/>
          <w:szCs w:val="24"/>
        </w:rPr>
      </w:pPr>
      <w:r w:rsidRPr="00E633C0">
        <w:rPr>
          <w:rFonts w:ascii="Times New Roman" w:hAnsi="Times New Roman" w:cs="Times New Roman"/>
          <w:b/>
          <w:sz w:val="24"/>
          <w:szCs w:val="24"/>
        </w:rPr>
        <w:lastRenderedPageBreak/>
        <w:t>Note:</w:t>
      </w:r>
      <w:r w:rsidR="00E633C0">
        <w:rPr>
          <w:rFonts w:ascii="Times New Roman" w:hAnsi="Times New Roman" w:cs="Times New Roman"/>
          <w:sz w:val="24"/>
          <w:szCs w:val="24"/>
        </w:rPr>
        <w:t xml:space="preserve"> </w:t>
      </w:r>
      <w:r w:rsidR="00FC177D" w:rsidRPr="004A7160">
        <w:rPr>
          <w:rFonts w:ascii="Times New Roman" w:hAnsi="Times New Roman" w:cs="Times New Roman"/>
          <w:sz w:val="24"/>
          <w:szCs w:val="24"/>
        </w:rPr>
        <w:t>The resultant cells are now able to be made competent for transformation with the pK184-</w:t>
      </w:r>
      <w:r w:rsidR="003B2E3B" w:rsidRPr="00C32F2A">
        <w:rPr>
          <w:rFonts w:ascii="Times New Roman" w:hAnsi="Times New Roman" w:cs="Times New Roman"/>
          <w:sz w:val="24"/>
          <w:szCs w:val="24"/>
        </w:rPr>
        <w:t>gene</w:t>
      </w:r>
      <w:r w:rsidR="00FC177D" w:rsidRPr="00C32F2A">
        <w:rPr>
          <w:rFonts w:ascii="Times New Roman" w:hAnsi="Times New Roman" w:cs="Times New Roman"/>
          <w:sz w:val="24"/>
          <w:szCs w:val="24"/>
        </w:rPr>
        <w:t xml:space="preserve"> constructs (protocols 1.</w:t>
      </w:r>
      <w:r w:rsidR="00F716A2" w:rsidRPr="00E633C0">
        <w:rPr>
          <w:rFonts w:ascii="Times New Roman" w:hAnsi="Times New Roman" w:cs="Times New Roman"/>
          <w:sz w:val="24"/>
          <w:szCs w:val="24"/>
        </w:rPr>
        <w:t>3</w:t>
      </w:r>
      <w:r w:rsidR="00FC177D" w:rsidRPr="004A7160">
        <w:rPr>
          <w:rFonts w:ascii="Times New Roman" w:hAnsi="Times New Roman" w:cs="Times New Roman"/>
          <w:sz w:val="24"/>
          <w:szCs w:val="24"/>
        </w:rPr>
        <w:t xml:space="preserve"> and 1.</w:t>
      </w:r>
      <w:r w:rsidR="00F716A2" w:rsidRPr="00E633C0">
        <w:rPr>
          <w:rFonts w:ascii="Times New Roman" w:hAnsi="Times New Roman" w:cs="Times New Roman"/>
          <w:sz w:val="24"/>
          <w:szCs w:val="24"/>
        </w:rPr>
        <w:t>4</w:t>
      </w:r>
      <w:r w:rsidR="00FC177D" w:rsidRPr="004A7160">
        <w:rPr>
          <w:rFonts w:ascii="Times New Roman" w:hAnsi="Times New Roman" w:cs="Times New Roman"/>
          <w:sz w:val="24"/>
          <w:szCs w:val="24"/>
        </w:rPr>
        <w:t xml:space="preserve">) for assessing </w:t>
      </w:r>
      <w:r w:rsidR="00F716A2" w:rsidRPr="00E633C0">
        <w:rPr>
          <w:rFonts w:ascii="Times New Roman" w:hAnsi="Times New Roman" w:cs="Times New Roman"/>
          <w:sz w:val="24"/>
          <w:szCs w:val="24"/>
        </w:rPr>
        <w:t xml:space="preserve">the </w:t>
      </w:r>
      <w:r w:rsidR="00FC177D" w:rsidRPr="004A7160">
        <w:rPr>
          <w:rFonts w:ascii="Times New Roman" w:hAnsi="Times New Roman" w:cs="Times New Roman"/>
          <w:sz w:val="24"/>
          <w:szCs w:val="24"/>
        </w:rPr>
        <w:t>gene and its mutants on the ability to re</w:t>
      </w:r>
      <w:r w:rsidR="00FC177D" w:rsidRPr="00C32F2A">
        <w:rPr>
          <w:rFonts w:ascii="Times New Roman" w:hAnsi="Times New Roman" w:cs="Times New Roman"/>
          <w:sz w:val="24"/>
          <w:szCs w:val="24"/>
        </w:rPr>
        <w:t>cover conjugative transfer in protocol 3.2.</w:t>
      </w:r>
    </w:p>
    <w:p w14:paraId="03CF26A5" w14:textId="77777777" w:rsidR="00FC177D" w:rsidRPr="00566783" w:rsidRDefault="00FC177D" w:rsidP="00E07862">
      <w:pPr>
        <w:pStyle w:val="ListParagraph"/>
        <w:spacing w:after="0" w:line="240" w:lineRule="auto"/>
        <w:ind w:left="0"/>
        <w:rPr>
          <w:rFonts w:ascii="Times New Roman" w:hAnsi="Times New Roman" w:cs="Times New Roman"/>
          <w:sz w:val="24"/>
          <w:szCs w:val="24"/>
        </w:rPr>
      </w:pPr>
    </w:p>
    <w:p w14:paraId="3D0A3101" w14:textId="77777777" w:rsidR="00FC177D" w:rsidRPr="00566783" w:rsidRDefault="00FC177D" w:rsidP="00E07862">
      <w:pPr>
        <w:pStyle w:val="ListParagraph"/>
        <w:numPr>
          <w:ilvl w:val="1"/>
          <w:numId w:val="31"/>
        </w:numPr>
        <w:spacing w:after="0" w:line="240" w:lineRule="auto"/>
        <w:ind w:left="0" w:firstLine="0"/>
        <w:rPr>
          <w:rFonts w:ascii="Times New Roman" w:hAnsi="Times New Roman" w:cs="Times New Roman"/>
          <w:sz w:val="24"/>
          <w:szCs w:val="24"/>
          <w:highlight w:val="yellow"/>
        </w:rPr>
      </w:pPr>
      <w:r w:rsidRPr="00566783">
        <w:rPr>
          <w:rFonts w:ascii="Times New Roman" w:hAnsi="Times New Roman" w:cs="Times New Roman"/>
          <w:b/>
          <w:sz w:val="24"/>
          <w:szCs w:val="24"/>
          <w:highlight w:val="yellow"/>
        </w:rPr>
        <w:t>Conjugative Mating Assay from XK1200 Donors to MC4100 Recipients</w:t>
      </w:r>
    </w:p>
    <w:p w14:paraId="5B0C56C0" w14:textId="7F552ACB" w:rsidR="001C59B1" w:rsidRDefault="00FC177D" w:rsidP="00E07862">
      <w:pPr>
        <w:pStyle w:val="ListParagraph"/>
        <w:numPr>
          <w:ilvl w:val="2"/>
          <w:numId w:val="36"/>
        </w:numPr>
        <w:spacing w:after="0" w:line="240" w:lineRule="auto"/>
        <w:ind w:left="0" w:firstLine="0"/>
        <w:rPr>
          <w:rFonts w:ascii="Times New Roman" w:hAnsi="Times New Roman" w:cs="Times New Roman"/>
          <w:sz w:val="24"/>
          <w:szCs w:val="24"/>
          <w:highlight w:val="yellow"/>
        </w:rPr>
      </w:pPr>
      <w:r w:rsidRPr="00566783">
        <w:rPr>
          <w:rFonts w:ascii="Times New Roman" w:hAnsi="Times New Roman" w:cs="Times New Roman"/>
          <w:sz w:val="24"/>
          <w:szCs w:val="24"/>
          <w:highlight w:val="yellow"/>
        </w:rPr>
        <w:t>Prepare</w:t>
      </w:r>
      <w:r w:rsidR="007E440E" w:rsidRPr="00566783">
        <w:rPr>
          <w:rFonts w:ascii="Times New Roman" w:hAnsi="Times New Roman" w:cs="Times New Roman"/>
          <w:sz w:val="24"/>
          <w:szCs w:val="24"/>
          <w:highlight w:val="yellow"/>
        </w:rPr>
        <w:t xml:space="preserve"> an</w:t>
      </w:r>
      <w:r w:rsidRPr="00566783">
        <w:rPr>
          <w:rFonts w:ascii="Times New Roman" w:hAnsi="Times New Roman" w:cs="Times New Roman"/>
          <w:sz w:val="24"/>
          <w:szCs w:val="24"/>
          <w:highlight w:val="yellow"/>
        </w:rPr>
        <w:t xml:space="preserve"> O/N culture of </w:t>
      </w:r>
      <w:r w:rsidR="007E440E" w:rsidRPr="00566783">
        <w:rPr>
          <w:rFonts w:ascii="Times New Roman" w:hAnsi="Times New Roman" w:cs="Times New Roman"/>
          <w:sz w:val="24"/>
          <w:szCs w:val="24"/>
          <w:highlight w:val="yellow"/>
        </w:rPr>
        <w:t xml:space="preserve">XK1200 pOX38-Tc </w:t>
      </w:r>
      <w:r w:rsidR="007E440E" w:rsidRPr="00E633C0">
        <w:rPr>
          <w:rFonts w:ascii="Times New Roman" w:hAnsi="Times New Roman" w:cs="Times New Roman"/>
          <w:sz w:val="24"/>
          <w:szCs w:val="24"/>
          <w:highlight w:val="yellow"/>
        </w:rPr>
        <w:t>Δ</w:t>
      </w:r>
      <w:r w:rsidR="003B2E3B" w:rsidRPr="003B2E3B">
        <w:rPr>
          <w:rFonts w:ascii="Times New Roman" w:hAnsi="Times New Roman" w:cs="Times New Roman"/>
          <w:sz w:val="24"/>
          <w:szCs w:val="24"/>
          <w:highlight w:val="yellow"/>
        </w:rPr>
        <w:t>gene</w:t>
      </w:r>
      <w:r w:rsidR="007E440E" w:rsidRPr="00566783">
        <w:rPr>
          <w:rFonts w:ascii="Times New Roman" w:hAnsi="Times New Roman" w:cs="Times New Roman"/>
          <w:sz w:val="24"/>
          <w:szCs w:val="24"/>
          <w:highlight w:val="yellow"/>
        </w:rPr>
        <w:t>::Cm + pK184-</w:t>
      </w:r>
      <w:r w:rsidR="003B2E3B" w:rsidRPr="003B2E3B">
        <w:rPr>
          <w:rFonts w:ascii="Times New Roman" w:hAnsi="Times New Roman" w:cs="Times New Roman"/>
          <w:sz w:val="24"/>
          <w:szCs w:val="24"/>
          <w:highlight w:val="yellow"/>
        </w:rPr>
        <w:t>gene</w:t>
      </w:r>
      <w:r w:rsidR="007E440E" w:rsidRPr="00566783">
        <w:rPr>
          <w:rFonts w:ascii="Times New Roman" w:hAnsi="Times New Roman" w:cs="Times New Roman"/>
          <w:i/>
          <w:sz w:val="24"/>
          <w:szCs w:val="24"/>
          <w:highlight w:val="yellow"/>
        </w:rPr>
        <w:t xml:space="preserve"> </w:t>
      </w:r>
      <w:r w:rsidR="007E440E" w:rsidRPr="00566783">
        <w:rPr>
          <w:rFonts w:ascii="Times New Roman" w:hAnsi="Times New Roman" w:cs="Times New Roman"/>
          <w:sz w:val="24"/>
          <w:szCs w:val="24"/>
          <w:highlight w:val="yellow"/>
        </w:rPr>
        <w:t>cells</w:t>
      </w:r>
      <w:r w:rsidRPr="00566783">
        <w:rPr>
          <w:rFonts w:ascii="Times New Roman" w:hAnsi="Times New Roman" w:cs="Times New Roman"/>
          <w:sz w:val="24"/>
          <w:szCs w:val="24"/>
          <w:highlight w:val="yellow"/>
        </w:rPr>
        <w:t xml:space="preserve"> </w:t>
      </w:r>
      <w:r w:rsidR="00B148B4" w:rsidRPr="00566783">
        <w:rPr>
          <w:rFonts w:ascii="Times New Roman" w:hAnsi="Times New Roman" w:cs="Times New Roman"/>
          <w:sz w:val="24"/>
          <w:szCs w:val="24"/>
          <w:highlight w:val="yellow"/>
        </w:rPr>
        <w:t xml:space="preserve">in 20 mL of sterile LB with </w:t>
      </w:r>
      <w:r w:rsidR="007A307C">
        <w:rPr>
          <w:rFonts w:ascii="Times New Roman" w:hAnsi="Times New Roman" w:cs="Times New Roman"/>
          <w:sz w:val="24"/>
          <w:szCs w:val="24"/>
          <w:highlight w:val="yellow"/>
        </w:rPr>
        <w:t>20 μg/mL Cm</w:t>
      </w:r>
      <w:r w:rsidR="00B148B4" w:rsidRPr="00566783">
        <w:rPr>
          <w:rFonts w:ascii="Times New Roman" w:hAnsi="Times New Roman" w:cs="Times New Roman"/>
          <w:sz w:val="24"/>
          <w:szCs w:val="24"/>
          <w:highlight w:val="yellow"/>
        </w:rPr>
        <w:t xml:space="preserve">, </w:t>
      </w:r>
      <w:r w:rsidR="007A307C">
        <w:rPr>
          <w:rFonts w:ascii="Times New Roman" w:hAnsi="Times New Roman" w:cs="Times New Roman"/>
          <w:sz w:val="24"/>
          <w:szCs w:val="24"/>
          <w:highlight w:val="yellow"/>
        </w:rPr>
        <w:t>50 μg/mL Km</w:t>
      </w:r>
      <w:r w:rsidR="00B148B4" w:rsidRPr="00566783">
        <w:rPr>
          <w:rFonts w:ascii="Times New Roman" w:hAnsi="Times New Roman" w:cs="Times New Roman"/>
          <w:sz w:val="24"/>
          <w:szCs w:val="24"/>
          <w:highlight w:val="yellow"/>
        </w:rPr>
        <w:t xml:space="preserve"> </w:t>
      </w:r>
      <w:r w:rsidRPr="00566783">
        <w:rPr>
          <w:rFonts w:ascii="Times New Roman" w:hAnsi="Times New Roman" w:cs="Times New Roman"/>
          <w:sz w:val="24"/>
          <w:szCs w:val="24"/>
          <w:highlight w:val="yellow"/>
        </w:rPr>
        <w:t xml:space="preserve">and </w:t>
      </w:r>
      <w:r w:rsidR="00B148B4" w:rsidRPr="00566783">
        <w:rPr>
          <w:rFonts w:ascii="Times New Roman" w:hAnsi="Times New Roman" w:cs="Times New Roman"/>
          <w:sz w:val="24"/>
          <w:szCs w:val="24"/>
          <w:highlight w:val="yellow"/>
        </w:rPr>
        <w:t xml:space="preserve">MC4100 cells in 5 mL LB with </w:t>
      </w:r>
      <w:r w:rsidR="00F85D1A" w:rsidRPr="00F85D1A">
        <w:rPr>
          <w:rFonts w:ascii="Times New Roman" w:hAnsi="Times New Roman" w:cs="Times New Roman"/>
          <w:sz w:val="24"/>
          <w:szCs w:val="24"/>
          <w:highlight w:val="yellow"/>
        </w:rPr>
        <w:t xml:space="preserve">50 </w:t>
      </w:r>
      <w:r w:rsidR="00F85D1A" w:rsidRPr="00E633C0">
        <w:rPr>
          <w:rFonts w:ascii="Times New Roman" w:hAnsi="Times New Roman" w:cs="Times New Roman"/>
          <w:sz w:val="24"/>
          <w:szCs w:val="24"/>
          <w:highlight w:val="yellow"/>
        </w:rPr>
        <w:t xml:space="preserve">μg/mL </w:t>
      </w:r>
      <w:r w:rsidR="00EE0B94">
        <w:rPr>
          <w:rFonts w:ascii="Times New Roman" w:hAnsi="Times New Roman" w:cs="Times New Roman"/>
          <w:sz w:val="24"/>
          <w:szCs w:val="24"/>
          <w:highlight w:val="yellow"/>
        </w:rPr>
        <w:t>streptomycin (</w:t>
      </w:r>
      <w:r w:rsidR="00B148B4" w:rsidRPr="00F85D1A">
        <w:rPr>
          <w:rFonts w:ascii="Times New Roman" w:hAnsi="Times New Roman" w:cs="Times New Roman"/>
          <w:sz w:val="24"/>
          <w:szCs w:val="24"/>
          <w:highlight w:val="yellow"/>
        </w:rPr>
        <w:t>Sm</w:t>
      </w:r>
      <w:r w:rsidR="00EE0B94">
        <w:rPr>
          <w:rFonts w:ascii="Times New Roman" w:hAnsi="Times New Roman" w:cs="Times New Roman"/>
          <w:sz w:val="24"/>
          <w:szCs w:val="24"/>
          <w:highlight w:val="yellow"/>
        </w:rPr>
        <w:t>)</w:t>
      </w:r>
      <w:r w:rsidR="00B148B4" w:rsidRPr="00F85D1A">
        <w:rPr>
          <w:rFonts w:ascii="Times New Roman" w:hAnsi="Times New Roman" w:cs="Times New Roman"/>
          <w:sz w:val="24"/>
          <w:szCs w:val="24"/>
          <w:highlight w:val="yellow"/>
        </w:rPr>
        <w:t xml:space="preserve"> </w:t>
      </w:r>
      <w:r w:rsidRPr="00F85D1A">
        <w:rPr>
          <w:rFonts w:ascii="Times New Roman" w:hAnsi="Times New Roman" w:cs="Times New Roman"/>
          <w:sz w:val="24"/>
          <w:szCs w:val="24"/>
          <w:highlight w:val="yellow"/>
        </w:rPr>
        <w:t xml:space="preserve">using </w:t>
      </w:r>
      <w:r w:rsidRPr="00566783">
        <w:rPr>
          <w:rFonts w:ascii="Times New Roman" w:hAnsi="Times New Roman" w:cs="Times New Roman"/>
          <w:sz w:val="24"/>
          <w:szCs w:val="24"/>
          <w:highlight w:val="yellow"/>
        </w:rPr>
        <w:t>cells from a glycerol stock or single colony on an ag</w:t>
      </w:r>
      <w:r w:rsidR="007E440E" w:rsidRPr="00566783">
        <w:rPr>
          <w:rFonts w:ascii="Times New Roman" w:hAnsi="Times New Roman" w:cs="Times New Roman"/>
          <w:sz w:val="24"/>
          <w:szCs w:val="24"/>
          <w:highlight w:val="yellow"/>
        </w:rPr>
        <w:t>a</w:t>
      </w:r>
      <w:r w:rsidRPr="00566783">
        <w:rPr>
          <w:rFonts w:ascii="Times New Roman" w:hAnsi="Times New Roman" w:cs="Times New Roman"/>
          <w:sz w:val="24"/>
          <w:szCs w:val="24"/>
          <w:highlight w:val="yellow"/>
        </w:rPr>
        <w:t>r plate</w:t>
      </w:r>
      <w:r w:rsidR="00B148B4" w:rsidRPr="00566783">
        <w:rPr>
          <w:rFonts w:ascii="Times New Roman" w:hAnsi="Times New Roman" w:cs="Times New Roman"/>
          <w:sz w:val="24"/>
          <w:szCs w:val="24"/>
          <w:highlight w:val="yellow"/>
        </w:rPr>
        <w:t xml:space="preserve"> and sterile pipette or loop</w:t>
      </w:r>
      <w:r w:rsidRPr="00566783">
        <w:rPr>
          <w:rFonts w:ascii="Times New Roman" w:hAnsi="Times New Roman" w:cs="Times New Roman"/>
          <w:sz w:val="24"/>
          <w:szCs w:val="24"/>
          <w:highlight w:val="yellow"/>
        </w:rPr>
        <w:t>.</w:t>
      </w:r>
      <w:r w:rsidR="00B148B4" w:rsidRPr="00566783">
        <w:rPr>
          <w:rFonts w:ascii="Times New Roman" w:hAnsi="Times New Roman" w:cs="Times New Roman"/>
          <w:sz w:val="24"/>
          <w:szCs w:val="24"/>
          <w:highlight w:val="yellow"/>
        </w:rPr>
        <w:t xml:space="preserve"> Grow cultures</w:t>
      </w:r>
      <w:r w:rsidR="007E440E" w:rsidRPr="00566783">
        <w:rPr>
          <w:rFonts w:ascii="Times New Roman" w:hAnsi="Times New Roman" w:cs="Times New Roman"/>
          <w:sz w:val="24"/>
          <w:szCs w:val="24"/>
          <w:highlight w:val="yellow"/>
        </w:rPr>
        <w:t xml:space="preserve"> at 37 </w:t>
      </w:r>
      <w:r w:rsidR="006154B2" w:rsidRPr="00E633C0">
        <w:rPr>
          <w:rFonts w:ascii="Times New Roman" w:hAnsi="Times New Roman" w:cs="Times New Roman"/>
          <w:sz w:val="24"/>
          <w:szCs w:val="24"/>
          <w:highlight w:val="yellow"/>
        </w:rPr>
        <w:t>°C</w:t>
      </w:r>
      <w:r w:rsidR="00B148B4" w:rsidRPr="00566783">
        <w:rPr>
          <w:rFonts w:ascii="Times New Roman" w:hAnsi="Times New Roman" w:cs="Times New Roman"/>
          <w:sz w:val="24"/>
          <w:szCs w:val="24"/>
          <w:highlight w:val="yellow"/>
        </w:rPr>
        <w:t xml:space="preserve"> with 200 rpm shaking</w:t>
      </w:r>
      <w:r w:rsidR="007E440E" w:rsidRPr="00566783">
        <w:rPr>
          <w:rFonts w:ascii="Times New Roman" w:hAnsi="Times New Roman" w:cs="Times New Roman"/>
          <w:sz w:val="24"/>
          <w:szCs w:val="24"/>
          <w:highlight w:val="yellow"/>
        </w:rPr>
        <w:t>.</w:t>
      </w:r>
    </w:p>
    <w:p w14:paraId="42C3B1AD" w14:textId="77777777" w:rsidR="0084673F" w:rsidRPr="00566783" w:rsidRDefault="0084673F" w:rsidP="00E07862">
      <w:pPr>
        <w:pStyle w:val="ListParagraph"/>
        <w:spacing w:after="0" w:line="240" w:lineRule="auto"/>
        <w:ind w:left="0"/>
        <w:rPr>
          <w:rFonts w:ascii="Times New Roman" w:hAnsi="Times New Roman" w:cs="Times New Roman"/>
          <w:sz w:val="24"/>
          <w:szCs w:val="24"/>
          <w:highlight w:val="yellow"/>
        </w:rPr>
      </w:pPr>
    </w:p>
    <w:p w14:paraId="0B02802C" w14:textId="18CDB6A7" w:rsidR="001C59B1" w:rsidRDefault="00FC177D" w:rsidP="00E07862">
      <w:pPr>
        <w:pStyle w:val="ListParagraph"/>
        <w:numPr>
          <w:ilvl w:val="2"/>
          <w:numId w:val="36"/>
        </w:numPr>
        <w:spacing w:after="0" w:line="240" w:lineRule="auto"/>
        <w:ind w:left="0" w:firstLine="0"/>
        <w:rPr>
          <w:rFonts w:ascii="Times New Roman" w:hAnsi="Times New Roman" w:cs="Times New Roman"/>
          <w:sz w:val="24"/>
          <w:szCs w:val="24"/>
          <w:highlight w:val="yellow"/>
        </w:rPr>
      </w:pPr>
      <w:r w:rsidRPr="00566783">
        <w:rPr>
          <w:rFonts w:ascii="Times New Roman" w:hAnsi="Times New Roman" w:cs="Times New Roman"/>
          <w:sz w:val="24"/>
          <w:szCs w:val="24"/>
          <w:highlight w:val="yellow"/>
        </w:rPr>
        <w:t xml:space="preserve">Make 1:70 dilutions from each O/N culture separately in 2 mL of </w:t>
      </w:r>
      <w:r w:rsidR="00363C64" w:rsidRPr="00566783">
        <w:rPr>
          <w:rFonts w:ascii="Times New Roman" w:hAnsi="Times New Roman" w:cs="Times New Roman"/>
          <w:sz w:val="24"/>
          <w:szCs w:val="24"/>
          <w:highlight w:val="yellow"/>
        </w:rPr>
        <w:t>sterile LB</w:t>
      </w:r>
      <w:r w:rsidRPr="00566783">
        <w:rPr>
          <w:rFonts w:ascii="Times New Roman" w:hAnsi="Times New Roman" w:cs="Times New Roman"/>
          <w:sz w:val="24"/>
          <w:szCs w:val="24"/>
          <w:highlight w:val="yellow"/>
        </w:rPr>
        <w:t xml:space="preserve"> with the same antibiotics. Add glucose to a final concentration of 100 mM to all donor cells.</w:t>
      </w:r>
      <w:r w:rsidR="003D28E5" w:rsidRPr="00566783">
        <w:rPr>
          <w:rFonts w:ascii="Times New Roman" w:hAnsi="Times New Roman" w:cs="Times New Roman"/>
          <w:sz w:val="24"/>
          <w:szCs w:val="24"/>
          <w:highlight w:val="yellow"/>
        </w:rPr>
        <w:t xml:space="preserve"> Grow cells to mid-log phase (OD</w:t>
      </w:r>
      <w:r w:rsidR="003D28E5" w:rsidRPr="00566783">
        <w:rPr>
          <w:rFonts w:ascii="Times New Roman" w:hAnsi="Times New Roman" w:cs="Times New Roman"/>
          <w:sz w:val="24"/>
          <w:szCs w:val="24"/>
          <w:highlight w:val="yellow"/>
          <w:vertAlign w:val="subscript"/>
        </w:rPr>
        <w:t>600</w:t>
      </w:r>
      <w:r w:rsidR="003D28E5" w:rsidRPr="00566783">
        <w:rPr>
          <w:rFonts w:ascii="Times New Roman" w:hAnsi="Times New Roman" w:cs="Times New Roman"/>
          <w:sz w:val="24"/>
          <w:szCs w:val="24"/>
          <w:highlight w:val="yellow"/>
        </w:rPr>
        <w:t xml:space="preserve"> 0.5-0.7) at 37</w:t>
      </w:r>
      <w:r w:rsidR="003D28E5" w:rsidRPr="006154B2">
        <w:rPr>
          <w:rFonts w:ascii="Times New Roman" w:hAnsi="Times New Roman" w:cs="Times New Roman"/>
          <w:sz w:val="24"/>
          <w:szCs w:val="24"/>
          <w:highlight w:val="yellow"/>
        </w:rPr>
        <w:t xml:space="preserve"> </w:t>
      </w:r>
      <w:r w:rsidR="006154B2" w:rsidRPr="00E633C0">
        <w:rPr>
          <w:rFonts w:ascii="Times New Roman" w:hAnsi="Times New Roman" w:cs="Times New Roman"/>
          <w:sz w:val="24"/>
          <w:szCs w:val="24"/>
          <w:highlight w:val="yellow"/>
        </w:rPr>
        <w:t>°C</w:t>
      </w:r>
      <w:r w:rsidR="003D28E5" w:rsidRPr="006154B2">
        <w:rPr>
          <w:rFonts w:ascii="Times New Roman" w:hAnsi="Times New Roman" w:cs="Times New Roman"/>
          <w:sz w:val="24"/>
          <w:szCs w:val="24"/>
          <w:highlight w:val="yellow"/>
        </w:rPr>
        <w:t xml:space="preserve"> </w:t>
      </w:r>
      <w:r w:rsidR="003D28E5" w:rsidRPr="00566783">
        <w:rPr>
          <w:rFonts w:ascii="Times New Roman" w:hAnsi="Times New Roman" w:cs="Times New Roman"/>
          <w:sz w:val="24"/>
          <w:szCs w:val="24"/>
          <w:highlight w:val="yellow"/>
        </w:rPr>
        <w:t>with shaking at 200 rpm</w:t>
      </w:r>
      <w:r w:rsidR="004E2209" w:rsidRPr="00566783">
        <w:rPr>
          <w:rFonts w:ascii="Times New Roman" w:hAnsi="Times New Roman" w:cs="Times New Roman"/>
          <w:sz w:val="24"/>
          <w:szCs w:val="24"/>
          <w:highlight w:val="yellow"/>
        </w:rPr>
        <w:t>.</w:t>
      </w:r>
    </w:p>
    <w:p w14:paraId="512FD2E5" w14:textId="77777777" w:rsidR="0084673F" w:rsidRPr="00566783" w:rsidRDefault="0084673F" w:rsidP="00E07862">
      <w:pPr>
        <w:pStyle w:val="ListParagraph"/>
        <w:spacing w:after="0" w:line="240" w:lineRule="auto"/>
        <w:ind w:left="0"/>
        <w:rPr>
          <w:rFonts w:ascii="Times New Roman" w:hAnsi="Times New Roman" w:cs="Times New Roman"/>
          <w:sz w:val="24"/>
          <w:szCs w:val="24"/>
          <w:highlight w:val="yellow"/>
        </w:rPr>
      </w:pPr>
    </w:p>
    <w:p w14:paraId="2B57CED8" w14:textId="26E4DBF8" w:rsidR="001C59B1" w:rsidRDefault="003D28E5" w:rsidP="00E07862">
      <w:pPr>
        <w:pStyle w:val="ListParagraph"/>
        <w:numPr>
          <w:ilvl w:val="2"/>
          <w:numId w:val="36"/>
        </w:numPr>
        <w:spacing w:after="0" w:line="240" w:lineRule="auto"/>
        <w:ind w:left="0" w:firstLine="0"/>
        <w:rPr>
          <w:rFonts w:ascii="Times New Roman" w:hAnsi="Times New Roman" w:cs="Times New Roman"/>
          <w:sz w:val="24"/>
          <w:szCs w:val="24"/>
          <w:highlight w:val="yellow"/>
        </w:rPr>
      </w:pPr>
      <w:r w:rsidRPr="00566783">
        <w:rPr>
          <w:rFonts w:ascii="Times New Roman" w:hAnsi="Times New Roman" w:cs="Times New Roman"/>
          <w:sz w:val="24"/>
          <w:szCs w:val="24"/>
          <w:highlight w:val="yellow"/>
        </w:rPr>
        <w:t xml:space="preserve">Centrifuge (4000 x g for 5 min at </w:t>
      </w:r>
      <w:r w:rsidRPr="006154B2">
        <w:rPr>
          <w:rFonts w:ascii="Times New Roman" w:hAnsi="Times New Roman" w:cs="Times New Roman"/>
          <w:sz w:val="24"/>
          <w:szCs w:val="24"/>
          <w:highlight w:val="yellow"/>
        </w:rPr>
        <w:t>4</w:t>
      </w:r>
      <w:r w:rsidR="003B2E3B" w:rsidRPr="006154B2">
        <w:rPr>
          <w:rFonts w:ascii="Times New Roman" w:hAnsi="Times New Roman" w:cs="Times New Roman"/>
          <w:sz w:val="24"/>
          <w:szCs w:val="24"/>
          <w:highlight w:val="yellow"/>
        </w:rPr>
        <w:t xml:space="preserve"> </w:t>
      </w:r>
      <w:r w:rsidR="006154B2" w:rsidRPr="00E633C0">
        <w:rPr>
          <w:rFonts w:ascii="Times New Roman" w:hAnsi="Times New Roman" w:cs="Times New Roman"/>
          <w:sz w:val="24"/>
          <w:szCs w:val="24"/>
          <w:highlight w:val="yellow"/>
        </w:rPr>
        <w:t>°C</w:t>
      </w:r>
      <w:r w:rsidRPr="00566783">
        <w:rPr>
          <w:rFonts w:ascii="Times New Roman" w:hAnsi="Times New Roman" w:cs="Times New Roman"/>
          <w:sz w:val="24"/>
          <w:szCs w:val="24"/>
          <w:highlight w:val="yellow"/>
        </w:rPr>
        <w:t xml:space="preserve">) to pellet cells, discard supernatant, wash once with cold </w:t>
      </w:r>
      <w:r w:rsidR="00363C64" w:rsidRPr="00566783">
        <w:rPr>
          <w:rFonts w:ascii="Times New Roman" w:hAnsi="Times New Roman" w:cs="Times New Roman"/>
          <w:sz w:val="24"/>
          <w:szCs w:val="24"/>
          <w:highlight w:val="yellow"/>
        </w:rPr>
        <w:t>sterile LB</w:t>
      </w:r>
      <w:r w:rsidRPr="00566783">
        <w:rPr>
          <w:rFonts w:ascii="Times New Roman" w:hAnsi="Times New Roman" w:cs="Times New Roman"/>
          <w:sz w:val="24"/>
          <w:szCs w:val="24"/>
          <w:highlight w:val="yellow"/>
        </w:rPr>
        <w:t xml:space="preserve"> to remove antibiotics, and resuspend cells in 2 mL cold </w:t>
      </w:r>
      <w:r w:rsidR="00363C64" w:rsidRPr="00566783">
        <w:rPr>
          <w:rFonts w:ascii="Times New Roman" w:hAnsi="Times New Roman" w:cs="Times New Roman"/>
          <w:sz w:val="24"/>
          <w:szCs w:val="24"/>
          <w:highlight w:val="yellow"/>
        </w:rPr>
        <w:t>sterile LB</w:t>
      </w:r>
      <w:r w:rsidRPr="00566783">
        <w:rPr>
          <w:rFonts w:ascii="Times New Roman" w:hAnsi="Times New Roman" w:cs="Times New Roman"/>
          <w:sz w:val="24"/>
          <w:szCs w:val="24"/>
          <w:highlight w:val="yellow"/>
        </w:rPr>
        <w:t>.</w:t>
      </w:r>
    </w:p>
    <w:p w14:paraId="4A704517" w14:textId="77777777" w:rsidR="0084673F" w:rsidRPr="00566783" w:rsidRDefault="0084673F" w:rsidP="00E07862">
      <w:pPr>
        <w:pStyle w:val="ListParagraph"/>
        <w:spacing w:after="0" w:line="240" w:lineRule="auto"/>
        <w:ind w:left="0"/>
        <w:rPr>
          <w:rFonts w:ascii="Times New Roman" w:hAnsi="Times New Roman" w:cs="Times New Roman"/>
          <w:sz w:val="24"/>
          <w:szCs w:val="24"/>
          <w:highlight w:val="yellow"/>
        </w:rPr>
      </w:pPr>
    </w:p>
    <w:p w14:paraId="1C03D13B" w14:textId="139C084C" w:rsidR="001C59B1" w:rsidRPr="0084673F" w:rsidRDefault="004E2209" w:rsidP="00E07862">
      <w:pPr>
        <w:pStyle w:val="ListParagraph"/>
        <w:numPr>
          <w:ilvl w:val="2"/>
          <w:numId w:val="36"/>
        </w:numPr>
        <w:spacing w:after="0" w:line="240" w:lineRule="auto"/>
        <w:ind w:left="0" w:firstLine="0"/>
        <w:rPr>
          <w:rFonts w:ascii="Times New Roman" w:hAnsi="Times New Roman" w:cs="Times New Roman"/>
          <w:highlight w:val="yellow"/>
        </w:rPr>
      </w:pPr>
      <w:r w:rsidRPr="00566783">
        <w:rPr>
          <w:rFonts w:ascii="Times New Roman" w:hAnsi="Times New Roman" w:cs="Times New Roman"/>
          <w:sz w:val="24"/>
          <w:szCs w:val="24"/>
          <w:highlight w:val="yellow"/>
        </w:rPr>
        <w:t>In duplicate, a</w:t>
      </w:r>
      <w:r w:rsidR="003D28E5" w:rsidRPr="00566783">
        <w:rPr>
          <w:rFonts w:ascii="Times New Roman" w:hAnsi="Times New Roman" w:cs="Times New Roman"/>
          <w:sz w:val="24"/>
          <w:szCs w:val="24"/>
          <w:highlight w:val="yellow"/>
        </w:rPr>
        <w:t>liquot 100</w:t>
      </w:r>
      <w:r w:rsidR="00415F02">
        <w:rPr>
          <w:rFonts w:ascii="Times New Roman" w:hAnsi="Times New Roman" w:cs="Times New Roman"/>
          <w:sz w:val="24"/>
          <w:szCs w:val="24"/>
          <w:highlight w:val="yellow"/>
        </w:rPr>
        <w:t xml:space="preserve"> </w:t>
      </w:r>
      <w:r w:rsidR="0084673F">
        <w:rPr>
          <w:rFonts w:ascii="Times New Roman" w:hAnsi="Times New Roman" w:cs="Times New Roman"/>
          <w:sz w:val="24"/>
          <w:szCs w:val="24"/>
          <w:highlight w:val="yellow"/>
        </w:rPr>
        <w:t>μL</w:t>
      </w:r>
      <w:r w:rsidR="003D28E5" w:rsidRPr="00566783">
        <w:rPr>
          <w:rFonts w:ascii="Times New Roman" w:hAnsi="Times New Roman" w:cs="Times New Roman"/>
          <w:sz w:val="24"/>
          <w:szCs w:val="24"/>
          <w:highlight w:val="yellow"/>
        </w:rPr>
        <w:t xml:space="preserve"> of each culture into 800 </w:t>
      </w:r>
      <w:r w:rsidR="0084673F">
        <w:rPr>
          <w:rFonts w:ascii="Times New Roman" w:hAnsi="Times New Roman" w:cs="Times New Roman"/>
          <w:sz w:val="24"/>
          <w:szCs w:val="24"/>
          <w:highlight w:val="yellow"/>
        </w:rPr>
        <w:t>μL</w:t>
      </w:r>
      <w:r w:rsidR="003D28E5" w:rsidRPr="00566783">
        <w:rPr>
          <w:rFonts w:ascii="Times New Roman" w:hAnsi="Times New Roman" w:cs="Times New Roman"/>
          <w:sz w:val="24"/>
          <w:szCs w:val="24"/>
          <w:highlight w:val="yellow"/>
        </w:rPr>
        <w:t xml:space="preserve"> of </w:t>
      </w:r>
      <w:r w:rsidR="00363C64" w:rsidRPr="00566783">
        <w:rPr>
          <w:rFonts w:ascii="Times New Roman" w:hAnsi="Times New Roman" w:cs="Times New Roman"/>
          <w:sz w:val="24"/>
          <w:szCs w:val="24"/>
          <w:highlight w:val="yellow"/>
        </w:rPr>
        <w:t>sterile LB</w:t>
      </w:r>
      <w:r w:rsidR="003D28E5" w:rsidRPr="00566783">
        <w:rPr>
          <w:rFonts w:ascii="Times New Roman" w:hAnsi="Times New Roman" w:cs="Times New Roman"/>
          <w:sz w:val="24"/>
          <w:szCs w:val="24"/>
          <w:highlight w:val="yellow"/>
        </w:rPr>
        <w:t xml:space="preserve"> media and allow them to mate at 3</w:t>
      </w:r>
      <w:r w:rsidR="001C59B1" w:rsidRPr="00566783">
        <w:rPr>
          <w:rFonts w:ascii="Times New Roman" w:hAnsi="Times New Roman" w:cs="Times New Roman"/>
          <w:sz w:val="24"/>
          <w:szCs w:val="24"/>
          <w:highlight w:val="yellow"/>
        </w:rPr>
        <w:t>7</w:t>
      </w:r>
      <w:r w:rsidR="003D28E5" w:rsidRPr="006154B2">
        <w:rPr>
          <w:rFonts w:ascii="Times New Roman" w:hAnsi="Times New Roman" w:cs="Times New Roman"/>
          <w:sz w:val="24"/>
          <w:szCs w:val="24"/>
          <w:highlight w:val="yellow"/>
        </w:rPr>
        <w:t xml:space="preserve"> </w:t>
      </w:r>
      <w:r w:rsidR="006154B2" w:rsidRPr="00E633C0">
        <w:rPr>
          <w:rFonts w:ascii="Times New Roman" w:hAnsi="Times New Roman" w:cs="Times New Roman"/>
          <w:sz w:val="24"/>
          <w:szCs w:val="24"/>
          <w:highlight w:val="yellow"/>
        </w:rPr>
        <w:t>°C</w:t>
      </w:r>
      <w:r w:rsidR="006154B2" w:rsidRPr="006154B2" w:rsidDel="006154B2">
        <w:rPr>
          <w:rFonts w:ascii="Times New Roman" w:hAnsi="Times New Roman" w:cs="Times New Roman"/>
          <w:sz w:val="24"/>
          <w:szCs w:val="24"/>
          <w:highlight w:val="yellow"/>
        </w:rPr>
        <w:t xml:space="preserve"> </w:t>
      </w:r>
      <w:r w:rsidR="003D28E5" w:rsidRPr="00566783">
        <w:rPr>
          <w:rFonts w:ascii="Times New Roman" w:hAnsi="Times New Roman" w:cs="Times New Roman"/>
          <w:sz w:val="24"/>
          <w:szCs w:val="24"/>
          <w:highlight w:val="yellow"/>
        </w:rPr>
        <w:t>for 1</w:t>
      </w:r>
      <w:r w:rsidR="00E633C0">
        <w:rPr>
          <w:rFonts w:ascii="Times New Roman" w:hAnsi="Times New Roman" w:cs="Times New Roman"/>
          <w:sz w:val="24"/>
          <w:szCs w:val="24"/>
          <w:highlight w:val="yellow"/>
        </w:rPr>
        <w:t xml:space="preserve"> h</w:t>
      </w:r>
      <w:r w:rsidR="003D28E5" w:rsidRPr="00566783">
        <w:rPr>
          <w:rFonts w:ascii="Times New Roman" w:hAnsi="Times New Roman" w:cs="Times New Roman"/>
          <w:sz w:val="24"/>
          <w:szCs w:val="24"/>
          <w:highlight w:val="yellow"/>
        </w:rPr>
        <w:t xml:space="preserve"> without shaking.</w:t>
      </w:r>
    </w:p>
    <w:p w14:paraId="778C959A" w14:textId="77777777" w:rsidR="0084673F" w:rsidRPr="00566783" w:rsidRDefault="0084673F" w:rsidP="00E07862">
      <w:pPr>
        <w:pStyle w:val="ListParagraph"/>
        <w:spacing w:after="0" w:line="240" w:lineRule="auto"/>
        <w:ind w:left="0"/>
        <w:rPr>
          <w:rFonts w:ascii="Times New Roman" w:hAnsi="Times New Roman" w:cs="Times New Roman"/>
          <w:highlight w:val="yellow"/>
        </w:rPr>
      </w:pPr>
    </w:p>
    <w:p w14:paraId="0910AB76" w14:textId="09508B59" w:rsidR="001C59B1" w:rsidRDefault="003D28E5" w:rsidP="00E07862">
      <w:pPr>
        <w:pStyle w:val="ListParagraph"/>
        <w:numPr>
          <w:ilvl w:val="2"/>
          <w:numId w:val="36"/>
        </w:numPr>
        <w:spacing w:after="0" w:line="240" w:lineRule="auto"/>
        <w:ind w:left="0" w:firstLine="0"/>
        <w:rPr>
          <w:rFonts w:ascii="Times New Roman" w:hAnsi="Times New Roman" w:cs="Times New Roman"/>
          <w:sz w:val="24"/>
          <w:szCs w:val="24"/>
          <w:highlight w:val="yellow"/>
        </w:rPr>
      </w:pPr>
      <w:r w:rsidRPr="00566783">
        <w:rPr>
          <w:rFonts w:ascii="Times New Roman" w:hAnsi="Times New Roman" w:cs="Times New Roman"/>
          <w:sz w:val="24"/>
          <w:szCs w:val="24"/>
          <w:highlight w:val="yellow"/>
        </w:rPr>
        <w:t xml:space="preserve">Vortex the cells for 30 </w:t>
      </w:r>
      <w:r w:rsidR="002A3475">
        <w:rPr>
          <w:rFonts w:ascii="Times New Roman" w:hAnsi="Times New Roman" w:cs="Times New Roman"/>
          <w:sz w:val="24"/>
          <w:szCs w:val="24"/>
          <w:highlight w:val="yellow"/>
        </w:rPr>
        <w:t>s</w:t>
      </w:r>
      <w:r w:rsidRPr="00566783">
        <w:rPr>
          <w:rFonts w:ascii="Times New Roman" w:hAnsi="Times New Roman" w:cs="Times New Roman"/>
          <w:sz w:val="24"/>
          <w:szCs w:val="24"/>
          <w:highlight w:val="yellow"/>
        </w:rPr>
        <w:t xml:space="preserve"> to disrupt the mating pairs and place them on ice for 10 </w:t>
      </w:r>
      <w:r w:rsidR="0084673F">
        <w:rPr>
          <w:rFonts w:ascii="Times New Roman" w:hAnsi="Times New Roman" w:cs="Times New Roman"/>
          <w:sz w:val="24"/>
          <w:szCs w:val="24"/>
          <w:highlight w:val="yellow"/>
        </w:rPr>
        <w:t>min</w:t>
      </w:r>
      <w:r w:rsidRPr="00566783">
        <w:rPr>
          <w:rFonts w:ascii="Times New Roman" w:hAnsi="Times New Roman" w:cs="Times New Roman"/>
          <w:sz w:val="24"/>
          <w:szCs w:val="24"/>
          <w:highlight w:val="yellow"/>
        </w:rPr>
        <w:t xml:space="preserve"> to prevent further mating.</w:t>
      </w:r>
    </w:p>
    <w:p w14:paraId="77B79E47" w14:textId="77777777" w:rsidR="0084673F" w:rsidRPr="00566783" w:rsidRDefault="0084673F" w:rsidP="00E07862">
      <w:pPr>
        <w:pStyle w:val="ListParagraph"/>
        <w:spacing w:after="0" w:line="240" w:lineRule="auto"/>
        <w:ind w:left="0"/>
        <w:rPr>
          <w:rFonts w:ascii="Times New Roman" w:hAnsi="Times New Roman" w:cs="Times New Roman"/>
          <w:sz w:val="24"/>
          <w:szCs w:val="24"/>
          <w:highlight w:val="yellow"/>
        </w:rPr>
      </w:pPr>
    </w:p>
    <w:p w14:paraId="7DE6B0A9" w14:textId="2303738A" w:rsidR="001C59B1" w:rsidRDefault="00FC177D" w:rsidP="00E07862">
      <w:pPr>
        <w:pStyle w:val="ListParagraph"/>
        <w:numPr>
          <w:ilvl w:val="2"/>
          <w:numId w:val="36"/>
        </w:numPr>
        <w:spacing w:after="0" w:line="240" w:lineRule="auto"/>
        <w:ind w:left="0" w:firstLine="0"/>
        <w:rPr>
          <w:rFonts w:ascii="Times New Roman" w:hAnsi="Times New Roman" w:cs="Times New Roman"/>
          <w:sz w:val="24"/>
          <w:szCs w:val="24"/>
          <w:highlight w:val="yellow"/>
        </w:rPr>
      </w:pPr>
      <w:r w:rsidRPr="00566783">
        <w:rPr>
          <w:rFonts w:ascii="Times New Roman" w:hAnsi="Times New Roman" w:cs="Times New Roman"/>
          <w:sz w:val="24"/>
          <w:szCs w:val="24"/>
          <w:highlight w:val="yellow"/>
        </w:rPr>
        <w:t>Using the mid-log cultures from step 3.2.</w:t>
      </w:r>
      <w:r w:rsidR="00CE1C35" w:rsidRPr="00566783">
        <w:rPr>
          <w:rFonts w:ascii="Times New Roman" w:hAnsi="Times New Roman" w:cs="Times New Roman"/>
          <w:sz w:val="24"/>
          <w:szCs w:val="24"/>
          <w:highlight w:val="yellow"/>
        </w:rPr>
        <w:t>2</w:t>
      </w:r>
      <w:r w:rsidRPr="00566783">
        <w:rPr>
          <w:rFonts w:ascii="Times New Roman" w:hAnsi="Times New Roman" w:cs="Times New Roman"/>
          <w:sz w:val="24"/>
          <w:szCs w:val="24"/>
          <w:highlight w:val="yellow"/>
        </w:rPr>
        <w:t xml:space="preserve"> and fresh </w:t>
      </w:r>
      <w:r w:rsidR="00363C64" w:rsidRPr="00566783">
        <w:rPr>
          <w:rFonts w:ascii="Times New Roman" w:hAnsi="Times New Roman" w:cs="Times New Roman"/>
          <w:sz w:val="24"/>
          <w:szCs w:val="24"/>
          <w:highlight w:val="yellow"/>
        </w:rPr>
        <w:t>sterile LB</w:t>
      </w:r>
      <w:r w:rsidRPr="00566783">
        <w:rPr>
          <w:rFonts w:ascii="Times New Roman" w:hAnsi="Times New Roman" w:cs="Times New Roman"/>
          <w:sz w:val="24"/>
          <w:szCs w:val="24"/>
          <w:highlight w:val="yellow"/>
        </w:rPr>
        <w:t>, prepare 6 serial dilutions of the donor and recipient cells from 10</w:t>
      </w:r>
      <w:r w:rsidRPr="00566783">
        <w:rPr>
          <w:rFonts w:ascii="Times New Roman" w:hAnsi="Times New Roman" w:cs="Times New Roman"/>
          <w:sz w:val="24"/>
          <w:szCs w:val="24"/>
          <w:highlight w:val="yellow"/>
          <w:vertAlign w:val="superscript"/>
        </w:rPr>
        <w:t>-2</w:t>
      </w:r>
      <w:r w:rsidRPr="00566783">
        <w:rPr>
          <w:rFonts w:ascii="Times New Roman" w:hAnsi="Times New Roman" w:cs="Times New Roman"/>
          <w:sz w:val="24"/>
          <w:szCs w:val="24"/>
          <w:highlight w:val="yellow"/>
        </w:rPr>
        <w:t xml:space="preserve"> to 10</w:t>
      </w:r>
      <w:r w:rsidRPr="00566783">
        <w:rPr>
          <w:rFonts w:ascii="Times New Roman" w:hAnsi="Times New Roman" w:cs="Times New Roman"/>
          <w:sz w:val="24"/>
          <w:szCs w:val="24"/>
          <w:highlight w:val="yellow"/>
          <w:vertAlign w:val="superscript"/>
        </w:rPr>
        <w:t>-7</w:t>
      </w:r>
      <w:r w:rsidRPr="00566783">
        <w:rPr>
          <w:rFonts w:ascii="Times New Roman" w:hAnsi="Times New Roman" w:cs="Times New Roman"/>
          <w:sz w:val="24"/>
          <w:szCs w:val="24"/>
          <w:highlight w:val="yellow"/>
        </w:rPr>
        <w:t xml:space="preserve">. </w:t>
      </w:r>
    </w:p>
    <w:p w14:paraId="02C9D59B" w14:textId="77777777" w:rsidR="0084673F" w:rsidRPr="00566783" w:rsidRDefault="0084673F" w:rsidP="00E07862">
      <w:pPr>
        <w:pStyle w:val="ListParagraph"/>
        <w:spacing w:after="0" w:line="240" w:lineRule="auto"/>
        <w:ind w:left="0"/>
        <w:rPr>
          <w:rFonts w:ascii="Times New Roman" w:hAnsi="Times New Roman" w:cs="Times New Roman"/>
          <w:sz w:val="24"/>
          <w:szCs w:val="24"/>
          <w:highlight w:val="yellow"/>
        </w:rPr>
      </w:pPr>
    </w:p>
    <w:p w14:paraId="10D7B1CC" w14:textId="1FB34761" w:rsidR="001C59B1" w:rsidRDefault="004E2209" w:rsidP="00E07862">
      <w:pPr>
        <w:pStyle w:val="ListParagraph"/>
        <w:numPr>
          <w:ilvl w:val="2"/>
          <w:numId w:val="36"/>
        </w:numPr>
        <w:spacing w:after="0" w:line="240" w:lineRule="auto"/>
        <w:ind w:left="0" w:firstLine="0"/>
        <w:rPr>
          <w:rFonts w:ascii="Times New Roman" w:hAnsi="Times New Roman" w:cs="Times New Roman"/>
          <w:sz w:val="24"/>
          <w:szCs w:val="24"/>
          <w:highlight w:val="yellow"/>
        </w:rPr>
      </w:pPr>
      <w:r w:rsidRPr="00566783">
        <w:rPr>
          <w:rFonts w:ascii="Times New Roman" w:hAnsi="Times New Roman" w:cs="Times New Roman"/>
          <w:sz w:val="24"/>
          <w:szCs w:val="24"/>
          <w:highlight w:val="yellow"/>
        </w:rPr>
        <w:t xml:space="preserve">On each of two halves of an agar plate </w:t>
      </w:r>
      <w:r w:rsidR="00FC177D" w:rsidRPr="00566783">
        <w:rPr>
          <w:rFonts w:ascii="Times New Roman" w:hAnsi="Times New Roman" w:cs="Times New Roman"/>
          <w:sz w:val="24"/>
          <w:szCs w:val="24"/>
          <w:highlight w:val="yellow"/>
        </w:rPr>
        <w:t xml:space="preserve">containing </w:t>
      </w:r>
      <w:r w:rsidR="007A307C">
        <w:rPr>
          <w:rFonts w:ascii="Times New Roman" w:hAnsi="Times New Roman" w:cs="Times New Roman"/>
          <w:sz w:val="24"/>
          <w:szCs w:val="24"/>
          <w:highlight w:val="yellow"/>
        </w:rPr>
        <w:t>10 μg/mL Nal</w:t>
      </w:r>
      <w:r w:rsidR="00FC177D" w:rsidRPr="00566783">
        <w:rPr>
          <w:rFonts w:ascii="Times New Roman" w:hAnsi="Times New Roman" w:cs="Times New Roman"/>
          <w:sz w:val="24"/>
          <w:szCs w:val="24"/>
          <w:highlight w:val="yellow"/>
        </w:rPr>
        <w:t xml:space="preserve">, </w:t>
      </w:r>
      <w:r w:rsidR="007A307C" w:rsidRPr="005F43B3">
        <w:rPr>
          <w:rFonts w:ascii="Times New Roman" w:hAnsi="Times New Roman" w:cs="Times New Roman"/>
          <w:sz w:val="24"/>
          <w:szCs w:val="24"/>
          <w:highlight w:val="yellow"/>
        </w:rPr>
        <w:t xml:space="preserve">20 </w:t>
      </w:r>
      <w:r w:rsidR="007A307C" w:rsidRPr="00E633C0">
        <w:rPr>
          <w:rFonts w:ascii="Times New Roman" w:hAnsi="Times New Roman" w:cs="Times New Roman"/>
          <w:sz w:val="24"/>
          <w:szCs w:val="24"/>
          <w:highlight w:val="yellow"/>
        </w:rPr>
        <w:t xml:space="preserve">μg/mL </w:t>
      </w:r>
      <w:r w:rsidR="00FC177D" w:rsidRPr="005F43B3">
        <w:rPr>
          <w:rFonts w:ascii="Times New Roman" w:hAnsi="Times New Roman" w:cs="Times New Roman"/>
          <w:sz w:val="24"/>
          <w:szCs w:val="24"/>
          <w:highlight w:val="yellow"/>
        </w:rPr>
        <w:t xml:space="preserve">Cm </w:t>
      </w:r>
      <w:r w:rsidR="00FC177D" w:rsidRPr="00566783">
        <w:rPr>
          <w:rFonts w:ascii="Times New Roman" w:hAnsi="Times New Roman" w:cs="Times New Roman"/>
          <w:sz w:val="24"/>
          <w:szCs w:val="24"/>
          <w:highlight w:val="yellow"/>
        </w:rPr>
        <w:t xml:space="preserve">and </w:t>
      </w:r>
      <w:r w:rsidR="007A307C">
        <w:rPr>
          <w:rFonts w:ascii="Times New Roman" w:hAnsi="Times New Roman" w:cs="Times New Roman"/>
          <w:sz w:val="24"/>
          <w:szCs w:val="24"/>
          <w:highlight w:val="yellow"/>
        </w:rPr>
        <w:t>50 μg/mL Km</w:t>
      </w:r>
      <w:r w:rsidR="00FC177D" w:rsidRPr="00566783">
        <w:rPr>
          <w:rFonts w:ascii="Times New Roman" w:hAnsi="Times New Roman" w:cs="Times New Roman"/>
          <w:sz w:val="24"/>
          <w:szCs w:val="24"/>
          <w:highlight w:val="yellow"/>
        </w:rPr>
        <w:t xml:space="preserve">, </w:t>
      </w:r>
      <w:r w:rsidRPr="00566783">
        <w:rPr>
          <w:rFonts w:ascii="Times New Roman" w:hAnsi="Times New Roman" w:cs="Times New Roman"/>
          <w:sz w:val="24"/>
          <w:szCs w:val="24"/>
          <w:highlight w:val="yellow"/>
        </w:rPr>
        <w:t xml:space="preserve">spot 10 </w:t>
      </w:r>
      <w:r w:rsidR="0084673F">
        <w:rPr>
          <w:rFonts w:ascii="Times New Roman" w:hAnsi="Times New Roman" w:cs="Times New Roman"/>
          <w:sz w:val="24"/>
          <w:szCs w:val="24"/>
          <w:highlight w:val="yellow"/>
        </w:rPr>
        <w:t>μL</w:t>
      </w:r>
      <w:r w:rsidRPr="00566783">
        <w:rPr>
          <w:rFonts w:ascii="Times New Roman" w:hAnsi="Times New Roman" w:cs="Times New Roman"/>
          <w:sz w:val="24"/>
          <w:szCs w:val="24"/>
          <w:highlight w:val="yellow"/>
        </w:rPr>
        <w:t xml:space="preserve"> aliquots of each dilution of XK1200 donor cells, as shown </w:t>
      </w:r>
      <w:r w:rsidR="00FC177D" w:rsidRPr="00566783">
        <w:rPr>
          <w:rFonts w:ascii="Times New Roman" w:hAnsi="Times New Roman" w:cs="Times New Roman"/>
          <w:sz w:val="24"/>
          <w:szCs w:val="24"/>
          <w:highlight w:val="yellow"/>
        </w:rPr>
        <w:t xml:space="preserve">in </w:t>
      </w:r>
      <w:r w:rsidR="00FC177D" w:rsidRPr="00F85D1A">
        <w:rPr>
          <w:rFonts w:ascii="Times New Roman" w:hAnsi="Times New Roman" w:cs="Times New Roman"/>
          <w:b/>
          <w:sz w:val="24"/>
          <w:szCs w:val="24"/>
          <w:highlight w:val="yellow"/>
        </w:rPr>
        <w:t xml:space="preserve">Figure </w:t>
      </w:r>
      <w:r w:rsidR="001B5D40" w:rsidRPr="00F85D1A">
        <w:rPr>
          <w:rFonts w:ascii="Times New Roman" w:hAnsi="Times New Roman" w:cs="Times New Roman"/>
          <w:b/>
          <w:sz w:val="24"/>
          <w:szCs w:val="24"/>
          <w:highlight w:val="yellow"/>
        </w:rPr>
        <w:t>2</w:t>
      </w:r>
      <w:r w:rsidR="00FC177D" w:rsidRPr="00F85D1A">
        <w:rPr>
          <w:rFonts w:ascii="Times New Roman" w:hAnsi="Times New Roman" w:cs="Times New Roman"/>
          <w:sz w:val="24"/>
          <w:szCs w:val="24"/>
          <w:highlight w:val="yellow"/>
        </w:rPr>
        <w:t>.</w:t>
      </w:r>
      <w:r w:rsidR="00E44E9A" w:rsidRPr="00F85D1A">
        <w:rPr>
          <w:rFonts w:ascii="Times New Roman" w:hAnsi="Times New Roman" w:cs="Times New Roman"/>
          <w:sz w:val="24"/>
          <w:szCs w:val="24"/>
          <w:highlight w:val="yellow"/>
        </w:rPr>
        <w:t xml:space="preserve"> </w:t>
      </w:r>
      <w:r w:rsidR="00FC177D" w:rsidRPr="00F85D1A">
        <w:rPr>
          <w:rFonts w:ascii="Times New Roman" w:hAnsi="Times New Roman" w:cs="Times New Roman"/>
          <w:sz w:val="24"/>
          <w:szCs w:val="24"/>
          <w:highlight w:val="yellow"/>
        </w:rPr>
        <w:t xml:space="preserve">Repeat for the dilutions of the recipient MC4100 cells on agar plates containing </w:t>
      </w:r>
      <w:r w:rsidR="00F85D1A" w:rsidRPr="00F85D1A">
        <w:rPr>
          <w:rFonts w:ascii="Times New Roman" w:hAnsi="Times New Roman" w:cs="Times New Roman"/>
          <w:sz w:val="24"/>
          <w:szCs w:val="24"/>
          <w:highlight w:val="yellow"/>
        </w:rPr>
        <w:t xml:space="preserve">50 </w:t>
      </w:r>
      <w:r w:rsidR="00F85D1A" w:rsidRPr="00E633C0">
        <w:rPr>
          <w:rFonts w:ascii="Times New Roman" w:hAnsi="Times New Roman" w:cs="Times New Roman"/>
          <w:sz w:val="24"/>
          <w:szCs w:val="24"/>
          <w:highlight w:val="yellow"/>
        </w:rPr>
        <w:t xml:space="preserve">μg/mL </w:t>
      </w:r>
      <w:r w:rsidR="00FC177D" w:rsidRPr="00F85D1A">
        <w:rPr>
          <w:rFonts w:ascii="Times New Roman" w:hAnsi="Times New Roman" w:cs="Times New Roman"/>
          <w:sz w:val="24"/>
          <w:szCs w:val="24"/>
          <w:highlight w:val="yellow"/>
        </w:rPr>
        <w:t xml:space="preserve">Sm. Incubate </w:t>
      </w:r>
      <w:r w:rsidR="00FC177D" w:rsidRPr="00566783">
        <w:rPr>
          <w:rFonts w:ascii="Times New Roman" w:hAnsi="Times New Roman" w:cs="Times New Roman"/>
          <w:sz w:val="24"/>
          <w:szCs w:val="24"/>
          <w:highlight w:val="yellow"/>
        </w:rPr>
        <w:t xml:space="preserve">plates O/N at 37 </w:t>
      </w:r>
      <w:r w:rsidR="006154B2" w:rsidRPr="00E633C0">
        <w:rPr>
          <w:rFonts w:ascii="Times New Roman" w:hAnsi="Times New Roman" w:cs="Times New Roman"/>
          <w:sz w:val="24"/>
          <w:szCs w:val="24"/>
          <w:highlight w:val="yellow"/>
        </w:rPr>
        <w:t>°C</w:t>
      </w:r>
      <w:r w:rsidR="00FC177D" w:rsidRPr="00566783">
        <w:rPr>
          <w:rFonts w:ascii="Times New Roman" w:hAnsi="Times New Roman" w:cs="Times New Roman"/>
          <w:sz w:val="24"/>
          <w:szCs w:val="24"/>
          <w:highlight w:val="yellow"/>
        </w:rPr>
        <w:t>.</w:t>
      </w:r>
    </w:p>
    <w:p w14:paraId="3D795866" w14:textId="77777777" w:rsidR="0084673F" w:rsidRPr="00566783" w:rsidRDefault="0084673F" w:rsidP="00E07862">
      <w:pPr>
        <w:pStyle w:val="ListParagraph"/>
        <w:spacing w:after="0" w:line="240" w:lineRule="auto"/>
        <w:ind w:left="0"/>
        <w:rPr>
          <w:rFonts w:ascii="Times New Roman" w:hAnsi="Times New Roman" w:cs="Times New Roman"/>
          <w:sz w:val="24"/>
          <w:szCs w:val="24"/>
          <w:highlight w:val="yellow"/>
        </w:rPr>
      </w:pPr>
    </w:p>
    <w:p w14:paraId="6B48BDC9" w14:textId="11600C74" w:rsidR="001C59B1" w:rsidRDefault="00FC177D" w:rsidP="00E07862">
      <w:pPr>
        <w:pStyle w:val="ListParagraph"/>
        <w:numPr>
          <w:ilvl w:val="2"/>
          <w:numId w:val="36"/>
        </w:numPr>
        <w:spacing w:after="0" w:line="240" w:lineRule="auto"/>
        <w:ind w:left="0" w:firstLine="0"/>
        <w:rPr>
          <w:rFonts w:ascii="Times New Roman" w:hAnsi="Times New Roman" w:cs="Times New Roman"/>
          <w:sz w:val="24"/>
          <w:szCs w:val="24"/>
          <w:highlight w:val="yellow"/>
        </w:rPr>
      </w:pPr>
      <w:r w:rsidRPr="00566783">
        <w:rPr>
          <w:rFonts w:ascii="Times New Roman" w:hAnsi="Times New Roman" w:cs="Times New Roman"/>
          <w:sz w:val="24"/>
          <w:szCs w:val="24"/>
          <w:highlight w:val="yellow"/>
        </w:rPr>
        <w:t>Using the</w:t>
      </w:r>
      <w:r w:rsidR="004E2209" w:rsidRPr="00566783">
        <w:rPr>
          <w:rFonts w:ascii="Times New Roman" w:hAnsi="Times New Roman" w:cs="Times New Roman"/>
          <w:sz w:val="24"/>
          <w:szCs w:val="24"/>
          <w:highlight w:val="yellow"/>
        </w:rPr>
        <w:t xml:space="preserve"> vortexed</w:t>
      </w:r>
      <w:r w:rsidRPr="00566783">
        <w:rPr>
          <w:rFonts w:ascii="Times New Roman" w:hAnsi="Times New Roman" w:cs="Times New Roman"/>
          <w:sz w:val="24"/>
          <w:szCs w:val="24"/>
          <w:highlight w:val="yellow"/>
        </w:rPr>
        <w:t xml:space="preserve"> mixture from step 3.2.</w:t>
      </w:r>
      <w:r w:rsidR="004E2209" w:rsidRPr="00566783">
        <w:rPr>
          <w:rFonts w:ascii="Times New Roman" w:hAnsi="Times New Roman" w:cs="Times New Roman"/>
          <w:sz w:val="24"/>
          <w:szCs w:val="24"/>
          <w:highlight w:val="yellow"/>
        </w:rPr>
        <w:t>5</w:t>
      </w:r>
      <w:r w:rsidRPr="00566783">
        <w:rPr>
          <w:rFonts w:ascii="Times New Roman" w:hAnsi="Times New Roman" w:cs="Times New Roman"/>
          <w:sz w:val="24"/>
          <w:szCs w:val="24"/>
          <w:highlight w:val="yellow"/>
        </w:rPr>
        <w:t xml:space="preserve"> and fresh sterile </w:t>
      </w:r>
      <w:r w:rsidR="00363C64" w:rsidRPr="00566783">
        <w:rPr>
          <w:rFonts w:ascii="Times New Roman" w:hAnsi="Times New Roman" w:cs="Times New Roman"/>
          <w:sz w:val="24"/>
          <w:szCs w:val="24"/>
          <w:highlight w:val="yellow"/>
        </w:rPr>
        <w:t>LB</w:t>
      </w:r>
      <w:r w:rsidRPr="00566783">
        <w:rPr>
          <w:rFonts w:ascii="Times New Roman" w:hAnsi="Times New Roman" w:cs="Times New Roman"/>
          <w:sz w:val="24"/>
          <w:szCs w:val="24"/>
          <w:highlight w:val="yellow"/>
        </w:rPr>
        <w:t xml:space="preserve">, prepare 6 dilutions </w:t>
      </w:r>
      <w:r w:rsidR="00195908">
        <w:rPr>
          <w:rFonts w:ascii="Times New Roman" w:hAnsi="Times New Roman" w:cs="Times New Roman"/>
          <w:sz w:val="24"/>
          <w:szCs w:val="24"/>
          <w:highlight w:val="yellow"/>
        </w:rPr>
        <w:t>(</w:t>
      </w:r>
      <w:r w:rsidR="00195908" w:rsidRPr="00566783">
        <w:rPr>
          <w:rFonts w:ascii="Times New Roman" w:hAnsi="Times New Roman" w:cs="Times New Roman"/>
          <w:sz w:val="24"/>
          <w:szCs w:val="24"/>
          <w:highlight w:val="yellow"/>
        </w:rPr>
        <w:t>10</w:t>
      </w:r>
      <w:r w:rsidR="00195908" w:rsidRPr="00566783">
        <w:rPr>
          <w:rFonts w:ascii="Times New Roman" w:hAnsi="Times New Roman" w:cs="Times New Roman"/>
          <w:sz w:val="24"/>
          <w:szCs w:val="24"/>
          <w:highlight w:val="yellow"/>
          <w:vertAlign w:val="superscript"/>
        </w:rPr>
        <w:t>-2</w:t>
      </w:r>
      <w:r w:rsidR="00195908" w:rsidRPr="00566783">
        <w:rPr>
          <w:rFonts w:ascii="Times New Roman" w:hAnsi="Times New Roman" w:cs="Times New Roman"/>
          <w:sz w:val="24"/>
          <w:szCs w:val="24"/>
          <w:highlight w:val="yellow"/>
        </w:rPr>
        <w:t xml:space="preserve"> to 10</w:t>
      </w:r>
      <w:r w:rsidR="00195908" w:rsidRPr="00566783">
        <w:rPr>
          <w:rFonts w:ascii="Times New Roman" w:hAnsi="Times New Roman" w:cs="Times New Roman"/>
          <w:sz w:val="24"/>
          <w:szCs w:val="24"/>
          <w:highlight w:val="yellow"/>
          <w:vertAlign w:val="superscript"/>
        </w:rPr>
        <w:t>-7</w:t>
      </w:r>
      <w:r w:rsidR="00195908">
        <w:rPr>
          <w:rFonts w:ascii="Times New Roman" w:hAnsi="Times New Roman" w:cs="Times New Roman"/>
          <w:sz w:val="24"/>
          <w:szCs w:val="24"/>
          <w:highlight w:val="yellow"/>
        </w:rPr>
        <w:t xml:space="preserve">) </w:t>
      </w:r>
      <w:r w:rsidRPr="00566783">
        <w:rPr>
          <w:rFonts w:ascii="Times New Roman" w:hAnsi="Times New Roman" w:cs="Times New Roman"/>
          <w:sz w:val="24"/>
          <w:szCs w:val="24"/>
          <w:highlight w:val="yellow"/>
        </w:rPr>
        <w:t>of the transconjugants.</w:t>
      </w:r>
      <w:r w:rsidR="00E44E9A" w:rsidRPr="00566783">
        <w:rPr>
          <w:rFonts w:ascii="Times New Roman" w:hAnsi="Times New Roman" w:cs="Times New Roman"/>
          <w:sz w:val="24"/>
          <w:szCs w:val="24"/>
          <w:highlight w:val="yellow"/>
        </w:rPr>
        <w:t xml:space="preserve"> </w:t>
      </w:r>
      <w:r w:rsidRPr="00566783">
        <w:rPr>
          <w:rFonts w:ascii="Times New Roman" w:hAnsi="Times New Roman" w:cs="Times New Roman"/>
          <w:sz w:val="24"/>
          <w:szCs w:val="24"/>
          <w:highlight w:val="yellow"/>
        </w:rPr>
        <w:t xml:space="preserve">Select for the transconjugant MC4100 pOX38-Tc </w:t>
      </w:r>
      <w:r w:rsidRPr="00E633C0">
        <w:rPr>
          <w:rFonts w:ascii="Times New Roman" w:hAnsi="Times New Roman" w:cs="Times New Roman"/>
          <w:sz w:val="24"/>
          <w:szCs w:val="24"/>
          <w:highlight w:val="yellow"/>
        </w:rPr>
        <w:t>Δ</w:t>
      </w:r>
      <w:r w:rsidR="003B2E3B" w:rsidRPr="003B2E3B">
        <w:rPr>
          <w:rFonts w:ascii="Times New Roman" w:hAnsi="Times New Roman" w:cs="Times New Roman"/>
          <w:sz w:val="24"/>
          <w:szCs w:val="24"/>
          <w:highlight w:val="yellow"/>
        </w:rPr>
        <w:t>gene</w:t>
      </w:r>
      <w:r w:rsidRPr="00566783">
        <w:rPr>
          <w:rFonts w:ascii="Times New Roman" w:hAnsi="Times New Roman" w:cs="Times New Roman"/>
          <w:sz w:val="24"/>
          <w:szCs w:val="24"/>
          <w:highlight w:val="yellow"/>
        </w:rPr>
        <w:t xml:space="preserve">::Cm </w:t>
      </w:r>
      <w:r w:rsidRPr="00F85D1A">
        <w:rPr>
          <w:rFonts w:ascii="Times New Roman" w:hAnsi="Times New Roman" w:cs="Times New Roman"/>
          <w:sz w:val="24"/>
          <w:szCs w:val="24"/>
          <w:highlight w:val="yellow"/>
        </w:rPr>
        <w:t xml:space="preserve">cells by </w:t>
      </w:r>
      <w:r w:rsidR="004E2209" w:rsidRPr="00F85D1A">
        <w:rPr>
          <w:rFonts w:ascii="Times New Roman" w:hAnsi="Times New Roman" w:cs="Times New Roman"/>
          <w:sz w:val="24"/>
          <w:szCs w:val="24"/>
          <w:highlight w:val="yellow"/>
        </w:rPr>
        <w:t>spotting</w:t>
      </w:r>
      <w:r w:rsidRPr="00F85D1A">
        <w:rPr>
          <w:rFonts w:ascii="Times New Roman" w:hAnsi="Times New Roman" w:cs="Times New Roman"/>
          <w:sz w:val="24"/>
          <w:szCs w:val="24"/>
          <w:highlight w:val="yellow"/>
        </w:rPr>
        <w:t xml:space="preserve"> 10</w:t>
      </w:r>
      <w:r w:rsidR="001657EF" w:rsidRPr="00F85D1A">
        <w:rPr>
          <w:rFonts w:ascii="Times New Roman" w:hAnsi="Times New Roman" w:cs="Times New Roman"/>
          <w:sz w:val="24"/>
          <w:szCs w:val="24"/>
          <w:highlight w:val="yellow"/>
        </w:rPr>
        <w:t xml:space="preserve"> </w:t>
      </w:r>
      <w:r w:rsidR="0084673F" w:rsidRPr="00F85D1A">
        <w:rPr>
          <w:rFonts w:ascii="Times New Roman" w:hAnsi="Times New Roman" w:cs="Times New Roman"/>
          <w:sz w:val="24"/>
          <w:szCs w:val="24"/>
          <w:highlight w:val="yellow"/>
        </w:rPr>
        <w:t>μL</w:t>
      </w:r>
      <w:r w:rsidRPr="00F85D1A">
        <w:rPr>
          <w:rFonts w:ascii="Times New Roman" w:hAnsi="Times New Roman" w:cs="Times New Roman"/>
          <w:sz w:val="24"/>
          <w:szCs w:val="24"/>
          <w:highlight w:val="yellow"/>
        </w:rPr>
        <w:t xml:space="preserve"> </w:t>
      </w:r>
      <w:r w:rsidR="004E2209" w:rsidRPr="00F85D1A">
        <w:rPr>
          <w:rFonts w:ascii="Times New Roman" w:hAnsi="Times New Roman" w:cs="Times New Roman"/>
          <w:sz w:val="24"/>
          <w:szCs w:val="24"/>
          <w:highlight w:val="yellow"/>
        </w:rPr>
        <w:t xml:space="preserve">aliquots </w:t>
      </w:r>
      <w:r w:rsidRPr="00F85D1A">
        <w:rPr>
          <w:rFonts w:ascii="Times New Roman" w:hAnsi="Times New Roman" w:cs="Times New Roman"/>
          <w:sz w:val="24"/>
          <w:szCs w:val="24"/>
          <w:highlight w:val="yellow"/>
        </w:rPr>
        <w:t xml:space="preserve">of each of dilution </w:t>
      </w:r>
      <w:r w:rsidR="004E2209" w:rsidRPr="00F85D1A">
        <w:rPr>
          <w:rFonts w:ascii="Times New Roman" w:hAnsi="Times New Roman" w:cs="Times New Roman"/>
          <w:sz w:val="24"/>
          <w:szCs w:val="24"/>
          <w:highlight w:val="yellow"/>
        </w:rPr>
        <w:t xml:space="preserve">on each half of </w:t>
      </w:r>
      <w:r w:rsidRPr="00F85D1A">
        <w:rPr>
          <w:rFonts w:ascii="Times New Roman" w:hAnsi="Times New Roman" w:cs="Times New Roman"/>
          <w:sz w:val="24"/>
          <w:szCs w:val="24"/>
          <w:highlight w:val="yellow"/>
        </w:rPr>
        <w:t>agar plates containing</w:t>
      </w:r>
      <w:r w:rsidR="00F85D1A" w:rsidRPr="00F85D1A">
        <w:rPr>
          <w:rFonts w:ascii="Times New Roman" w:hAnsi="Times New Roman" w:cs="Times New Roman"/>
          <w:sz w:val="24"/>
          <w:szCs w:val="24"/>
          <w:highlight w:val="yellow"/>
        </w:rPr>
        <w:t xml:space="preserve"> 50 </w:t>
      </w:r>
      <w:r w:rsidR="00F85D1A" w:rsidRPr="00E633C0">
        <w:rPr>
          <w:rFonts w:ascii="Times New Roman" w:hAnsi="Times New Roman" w:cs="Times New Roman"/>
          <w:sz w:val="24"/>
          <w:szCs w:val="24"/>
          <w:highlight w:val="yellow"/>
        </w:rPr>
        <w:t>μg/mL</w:t>
      </w:r>
      <w:r w:rsidRPr="00F85D1A">
        <w:rPr>
          <w:rFonts w:ascii="Times New Roman" w:hAnsi="Times New Roman" w:cs="Times New Roman"/>
          <w:sz w:val="24"/>
          <w:szCs w:val="24"/>
          <w:highlight w:val="yellow"/>
        </w:rPr>
        <w:t xml:space="preserve"> Sm</w:t>
      </w:r>
      <w:r w:rsidR="00195908">
        <w:rPr>
          <w:rFonts w:ascii="Times New Roman" w:hAnsi="Times New Roman" w:cs="Times New Roman"/>
          <w:sz w:val="24"/>
          <w:szCs w:val="24"/>
          <w:highlight w:val="yellow"/>
        </w:rPr>
        <w:t xml:space="preserve"> </w:t>
      </w:r>
      <w:r w:rsidRPr="00566783">
        <w:rPr>
          <w:rFonts w:ascii="Times New Roman" w:hAnsi="Times New Roman" w:cs="Times New Roman"/>
          <w:sz w:val="24"/>
          <w:szCs w:val="24"/>
          <w:highlight w:val="yellow"/>
        </w:rPr>
        <w:t xml:space="preserve">and </w:t>
      </w:r>
      <w:r w:rsidR="007A307C">
        <w:rPr>
          <w:rFonts w:ascii="Times New Roman" w:hAnsi="Times New Roman" w:cs="Times New Roman"/>
          <w:sz w:val="24"/>
          <w:szCs w:val="24"/>
          <w:highlight w:val="yellow"/>
        </w:rPr>
        <w:t>20 μg/mL Cm</w:t>
      </w:r>
      <w:r w:rsidRPr="00566783">
        <w:rPr>
          <w:rFonts w:ascii="Times New Roman" w:hAnsi="Times New Roman" w:cs="Times New Roman"/>
          <w:sz w:val="24"/>
          <w:szCs w:val="24"/>
          <w:highlight w:val="yellow"/>
        </w:rPr>
        <w:t xml:space="preserve">, as in </w:t>
      </w:r>
      <w:r w:rsidRPr="00566783">
        <w:rPr>
          <w:rFonts w:ascii="Times New Roman" w:hAnsi="Times New Roman" w:cs="Times New Roman"/>
          <w:b/>
          <w:sz w:val="24"/>
          <w:szCs w:val="24"/>
          <w:highlight w:val="yellow"/>
        </w:rPr>
        <w:t xml:space="preserve">Figure </w:t>
      </w:r>
      <w:r w:rsidR="001B5D40" w:rsidRPr="00566783">
        <w:rPr>
          <w:rFonts w:ascii="Times New Roman" w:hAnsi="Times New Roman" w:cs="Times New Roman"/>
          <w:b/>
          <w:sz w:val="24"/>
          <w:szCs w:val="24"/>
          <w:highlight w:val="yellow"/>
        </w:rPr>
        <w:t>2</w:t>
      </w:r>
      <w:r w:rsidRPr="00566783">
        <w:rPr>
          <w:rFonts w:ascii="Times New Roman" w:hAnsi="Times New Roman" w:cs="Times New Roman"/>
          <w:b/>
          <w:sz w:val="24"/>
          <w:szCs w:val="24"/>
          <w:highlight w:val="yellow"/>
        </w:rPr>
        <w:t>.</w:t>
      </w:r>
      <w:r w:rsidRPr="00566783">
        <w:rPr>
          <w:rFonts w:ascii="Times New Roman" w:hAnsi="Times New Roman" w:cs="Times New Roman"/>
          <w:sz w:val="24"/>
          <w:szCs w:val="24"/>
          <w:highlight w:val="yellow"/>
        </w:rPr>
        <w:t xml:space="preserve"> </w:t>
      </w:r>
      <w:r w:rsidR="004E2209" w:rsidRPr="00566783">
        <w:rPr>
          <w:rFonts w:ascii="Times New Roman" w:hAnsi="Times New Roman" w:cs="Times New Roman"/>
          <w:sz w:val="24"/>
          <w:szCs w:val="24"/>
          <w:highlight w:val="yellow"/>
        </w:rPr>
        <w:t xml:space="preserve">Repeat for both duplicate mixtures. </w:t>
      </w:r>
      <w:r w:rsidR="00C34704" w:rsidRPr="00566783">
        <w:rPr>
          <w:rFonts w:ascii="Times New Roman" w:hAnsi="Times New Roman" w:cs="Times New Roman"/>
          <w:sz w:val="24"/>
          <w:szCs w:val="24"/>
          <w:highlight w:val="yellow"/>
        </w:rPr>
        <w:t xml:space="preserve">Keep the area sterile and work near a flame. </w:t>
      </w:r>
      <w:r w:rsidR="004E2209" w:rsidRPr="00566783">
        <w:rPr>
          <w:rFonts w:ascii="Times New Roman" w:hAnsi="Times New Roman" w:cs="Times New Roman"/>
          <w:sz w:val="24"/>
          <w:szCs w:val="24"/>
          <w:highlight w:val="yellow"/>
        </w:rPr>
        <w:t xml:space="preserve">Incubate plates O/N at 37 </w:t>
      </w:r>
      <w:r w:rsidR="006154B2" w:rsidRPr="00E633C0">
        <w:rPr>
          <w:rFonts w:ascii="Times New Roman" w:hAnsi="Times New Roman" w:cs="Times New Roman"/>
          <w:sz w:val="24"/>
          <w:szCs w:val="24"/>
          <w:highlight w:val="yellow"/>
        </w:rPr>
        <w:t>°C</w:t>
      </w:r>
      <w:r w:rsidR="004E2209" w:rsidRPr="00566783">
        <w:rPr>
          <w:rFonts w:ascii="Times New Roman" w:hAnsi="Times New Roman" w:cs="Times New Roman"/>
          <w:sz w:val="24"/>
          <w:szCs w:val="24"/>
          <w:highlight w:val="yellow"/>
        </w:rPr>
        <w:t>.</w:t>
      </w:r>
    </w:p>
    <w:p w14:paraId="1B932712" w14:textId="77777777" w:rsidR="0084673F" w:rsidRPr="00566783" w:rsidRDefault="0084673F" w:rsidP="00E07862">
      <w:pPr>
        <w:pStyle w:val="ListParagraph"/>
        <w:spacing w:after="0" w:line="240" w:lineRule="auto"/>
        <w:ind w:left="0"/>
        <w:rPr>
          <w:rFonts w:ascii="Times New Roman" w:hAnsi="Times New Roman" w:cs="Times New Roman"/>
          <w:sz w:val="24"/>
          <w:szCs w:val="24"/>
          <w:highlight w:val="yellow"/>
        </w:rPr>
      </w:pPr>
    </w:p>
    <w:p w14:paraId="63CE8F94" w14:textId="0CE910BD" w:rsidR="001C59B1" w:rsidRDefault="00FC177D" w:rsidP="00E07862">
      <w:pPr>
        <w:pStyle w:val="ListParagraph"/>
        <w:numPr>
          <w:ilvl w:val="2"/>
          <w:numId w:val="36"/>
        </w:numPr>
        <w:spacing w:after="0" w:line="240" w:lineRule="auto"/>
        <w:ind w:left="0" w:firstLine="0"/>
        <w:rPr>
          <w:rFonts w:ascii="Times New Roman" w:hAnsi="Times New Roman" w:cs="Times New Roman"/>
          <w:sz w:val="24"/>
          <w:szCs w:val="24"/>
        </w:rPr>
      </w:pPr>
      <w:r w:rsidRPr="00566783">
        <w:rPr>
          <w:rFonts w:ascii="Times New Roman" w:hAnsi="Times New Roman" w:cs="Times New Roman"/>
          <w:sz w:val="24"/>
          <w:szCs w:val="24"/>
        </w:rPr>
        <w:t>Determine the mating efficiency of each construct as described in protocol 3.3.</w:t>
      </w:r>
    </w:p>
    <w:p w14:paraId="49A6510D" w14:textId="77777777" w:rsidR="0084673F" w:rsidRPr="00566783" w:rsidRDefault="0084673F" w:rsidP="00E07862">
      <w:pPr>
        <w:pStyle w:val="ListParagraph"/>
        <w:spacing w:after="0" w:line="240" w:lineRule="auto"/>
        <w:ind w:left="0"/>
        <w:rPr>
          <w:rFonts w:ascii="Times New Roman" w:hAnsi="Times New Roman" w:cs="Times New Roman"/>
          <w:sz w:val="24"/>
          <w:szCs w:val="24"/>
        </w:rPr>
      </w:pPr>
    </w:p>
    <w:p w14:paraId="05BF83C9" w14:textId="77777777" w:rsidR="00900100" w:rsidRPr="00566783" w:rsidRDefault="00FC177D" w:rsidP="00E07862">
      <w:pPr>
        <w:pStyle w:val="ListParagraph"/>
        <w:numPr>
          <w:ilvl w:val="2"/>
          <w:numId w:val="36"/>
        </w:numPr>
        <w:spacing w:after="0" w:line="240" w:lineRule="auto"/>
        <w:ind w:left="0" w:firstLine="0"/>
        <w:rPr>
          <w:rFonts w:ascii="Times New Roman" w:hAnsi="Times New Roman" w:cs="Times New Roman"/>
          <w:sz w:val="24"/>
          <w:szCs w:val="24"/>
        </w:rPr>
      </w:pPr>
      <w:r w:rsidRPr="00566783">
        <w:rPr>
          <w:rFonts w:ascii="Times New Roman" w:hAnsi="Times New Roman" w:cs="Times New Roman"/>
          <w:sz w:val="24"/>
          <w:szCs w:val="24"/>
        </w:rPr>
        <w:t>Repeat this protocol for all recovery plasmids to evaluate the effect of a particular mutation on the efficiency of conjugation.</w:t>
      </w:r>
    </w:p>
    <w:p w14:paraId="1F2F5AA9" w14:textId="77777777" w:rsidR="00FC177D" w:rsidRPr="00566783" w:rsidRDefault="00FC177D" w:rsidP="00E07862">
      <w:pPr>
        <w:pStyle w:val="ListParagraph"/>
        <w:spacing w:after="0" w:line="240" w:lineRule="auto"/>
        <w:ind w:left="0"/>
        <w:rPr>
          <w:rFonts w:ascii="Times New Roman" w:hAnsi="Times New Roman" w:cs="Times New Roman"/>
          <w:sz w:val="24"/>
          <w:szCs w:val="24"/>
        </w:rPr>
      </w:pPr>
    </w:p>
    <w:p w14:paraId="393C3E3D" w14:textId="2662B743" w:rsidR="00E44E9A" w:rsidRPr="00E633C0" w:rsidRDefault="00FC177D" w:rsidP="00E07862">
      <w:pPr>
        <w:pStyle w:val="ListParagraph"/>
        <w:numPr>
          <w:ilvl w:val="1"/>
          <w:numId w:val="36"/>
        </w:numPr>
        <w:spacing w:after="0" w:line="240" w:lineRule="auto"/>
        <w:ind w:left="0" w:firstLine="0"/>
        <w:rPr>
          <w:rFonts w:ascii="Times New Roman" w:hAnsi="Times New Roman" w:cs="Times New Roman"/>
          <w:b/>
          <w:sz w:val="24"/>
          <w:szCs w:val="24"/>
          <w:highlight w:val="yellow"/>
        </w:rPr>
      </w:pPr>
      <w:r w:rsidRPr="00E633C0">
        <w:rPr>
          <w:rFonts w:ascii="Times New Roman" w:hAnsi="Times New Roman" w:cs="Times New Roman"/>
          <w:b/>
          <w:sz w:val="24"/>
          <w:szCs w:val="24"/>
          <w:highlight w:val="yellow"/>
        </w:rPr>
        <w:t>Calculation of Mating Efficiency</w:t>
      </w:r>
    </w:p>
    <w:p w14:paraId="572C7B02" w14:textId="77777777" w:rsidR="00900100" w:rsidRPr="00E633C0" w:rsidRDefault="00FC177D" w:rsidP="00E07862">
      <w:pPr>
        <w:pStyle w:val="ListParagraph"/>
        <w:numPr>
          <w:ilvl w:val="2"/>
          <w:numId w:val="36"/>
        </w:numPr>
        <w:spacing w:after="0" w:line="240" w:lineRule="auto"/>
        <w:ind w:left="0" w:firstLine="0"/>
        <w:rPr>
          <w:rFonts w:ascii="Times New Roman" w:hAnsi="Times New Roman" w:cs="Times New Roman"/>
          <w:b/>
          <w:sz w:val="24"/>
          <w:szCs w:val="24"/>
          <w:highlight w:val="yellow"/>
        </w:rPr>
      </w:pPr>
      <w:r w:rsidRPr="00E633C0">
        <w:rPr>
          <w:rFonts w:ascii="Times New Roman" w:hAnsi="Times New Roman" w:cs="Times New Roman"/>
          <w:sz w:val="24"/>
          <w:szCs w:val="24"/>
          <w:highlight w:val="yellow"/>
        </w:rPr>
        <w:t>Count the number of colonies from the same dilution spotting for each donor, recipient and transconjugant cells on their respective plates.</w:t>
      </w:r>
    </w:p>
    <w:p w14:paraId="6077D530" w14:textId="77777777" w:rsidR="00E44E9A" w:rsidRPr="00E633C0" w:rsidRDefault="00E44E9A" w:rsidP="00E07862">
      <w:pPr>
        <w:spacing w:after="0" w:line="240" w:lineRule="auto"/>
        <w:rPr>
          <w:rFonts w:ascii="Times New Roman" w:hAnsi="Times New Roman" w:cs="Times New Roman"/>
          <w:b/>
          <w:sz w:val="24"/>
          <w:szCs w:val="24"/>
          <w:highlight w:val="yellow"/>
        </w:rPr>
      </w:pPr>
    </w:p>
    <w:p w14:paraId="703A8DFE" w14:textId="77777777" w:rsidR="00900100" w:rsidRPr="00E633C0" w:rsidRDefault="001657EF" w:rsidP="00E07862">
      <w:pPr>
        <w:pStyle w:val="ListParagraph"/>
        <w:numPr>
          <w:ilvl w:val="2"/>
          <w:numId w:val="36"/>
        </w:numPr>
        <w:spacing w:after="0" w:line="240" w:lineRule="auto"/>
        <w:ind w:left="0" w:firstLine="0"/>
        <w:rPr>
          <w:rFonts w:ascii="Times New Roman" w:hAnsi="Times New Roman" w:cs="Times New Roman"/>
          <w:b/>
          <w:sz w:val="24"/>
          <w:szCs w:val="24"/>
          <w:highlight w:val="yellow"/>
        </w:rPr>
      </w:pPr>
      <w:r w:rsidRPr="00E633C0">
        <w:rPr>
          <w:rFonts w:ascii="Times New Roman" w:hAnsi="Times New Roman" w:cs="Times New Roman"/>
          <w:sz w:val="24"/>
          <w:szCs w:val="24"/>
          <w:highlight w:val="yellow"/>
        </w:rPr>
        <w:lastRenderedPageBreak/>
        <w:t xml:space="preserve">Count recipient </w:t>
      </w:r>
      <w:r w:rsidR="00FC177D" w:rsidRPr="00E633C0">
        <w:rPr>
          <w:rFonts w:ascii="Times New Roman" w:hAnsi="Times New Roman" w:cs="Times New Roman"/>
          <w:sz w:val="24"/>
          <w:szCs w:val="24"/>
          <w:highlight w:val="yellow"/>
        </w:rPr>
        <w:t>colonies to test any bias that would result from having a larger number of transconjugants than recipients at that given dilution.</w:t>
      </w:r>
    </w:p>
    <w:p w14:paraId="11663745" w14:textId="77777777" w:rsidR="00E44E9A" w:rsidRPr="00E633C0" w:rsidRDefault="00E44E9A" w:rsidP="00E07862">
      <w:pPr>
        <w:spacing w:after="0" w:line="240" w:lineRule="auto"/>
        <w:rPr>
          <w:rFonts w:ascii="Times New Roman" w:hAnsi="Times New Roman" w:cs="Times New Roman"/>
          <w:b/>
          <w:sz w:val="24"/>
          <w:szCs w:val="24"/>
          <w:highlight w:val="yellow"/>
        </w:rPr>
      </w:pPr>
    </w:p>
    <w:p w14:paraId="19631E6C" w14:textId="77777777" w:rsidR="00900100" w:rsidRPr="00E633C0" w:rsidRDefault="001657EF" w:rsidP="00E07862">
      <w:pPr>
        <w:pStyle w:val="ListParagraph"/>
        <w:numPr>
          <w:ilvl w:val="2"/>
          <w:numId w:val="36"/>
        </w:numPr>
        <w:spacing w:after="0" w:line="240" w:lineRule="auto"/>
        <w:ind w:left="0" w:firstLine="0"/>
        <w:rPr>
          <w:rFonts w:ascii="Times New Roman" w:hAnsi="Times New Roman" w:cs="Times New Roman"/>
          <w:b/>
          <w:sz w:val="24"/>
          <w:szCs w:val="24"/>
          <w:highlight w:val="yellow"/>
        </w:rPr>
      </w:pPr>
      <w:r w:rsidRPr="00E633C0">
        <w:rPr>
          <w:rFonts w:ascii="Times New Roman" w:hAnsi="Times New Roman" w:cs="Times New Roman"/>
          <w:sz w:val="24"/>
          <w:szCs w:val="24"/>
          <w:highlight w:val="yellow"/>
        </w:rPr>
        <w:t xml:space="preserve">Calculate the </w:t>
      </w:r>
      <w:r w:rsidR="00FC177D" w:rsidRPr="00E633C0">
        <w:rPr>
          <w:rFonts w:ascii="Times New Roman" w:hAnsi="Times New Roman" w:cs="Times New Roman"/>
          <w:sz w:val="24"/>
          <w:szCs w:val="24"/>
          <w:highlight w:val="yellow"/>
        </w:rPr>
        <w:t xml:space="preserve">mating efficiency as the number of transconjugant colonies divided by number of donor colonies. Multiply by 100 to </w:t>
      </w:r>
      <w:r w:rsidR="0052727C" w:rsidRPr="00E633C0">
        <w:rPr>
          <w:rFonts w:ascii="Times New Roman" w:hAnsi="Times New Roman" w:cs="Times New Roman"/>
          <w:sz w:val="24"/>
          <w:szCs w:val="24"/>
          <w:highlight w:val="yellow"/>
        </w:rPr>
        <w:t>obtain</w:t>
      </w:r>
      <w:r w:rsidR="00FC177D" w:rsidRPr="00E633C0">
        <w:rPr>
          <w:rFonts w:ascii="Times New Roman" w:hAnsi="Times New Roman" w:cs="Times New Roman"/>
          <w:sz w:val="24"/>
          <w:szCs w:val="24"/>
          <w:highlight w:val="yellow"/>
        </w:rPr>
        <w:t xml:space="preserve"> efficiency value per 100 donor cells.</w:t>
      </w:r>
    </w:p>
    <w:p w14:paraId="0A92CC3C" w14:textId="77777777" w:rsidR="00EF0502" w:rsidRPr="00566783" w:rsidRDefault="00EF0502" w:rsidP="00E07862">
      <w:pPr>
        <w:spacing w:after="0" w:line="240" w:lineRule="auto"/>
        <w:rPr>
          <w:rFonts w:ascii="Times New Roman" w:hAnsi="Times New Roman" w:cs="Times New Roman"/>
          <w:b/>
          <w:sz w:val="24"/>
          <w:szCs w:val="24"/>
        </w:rPr>
      </w:pPr>
    </w:p>
    <w:p w14:paraId="3CB1D9B6" w14:textId="77777777" w:rsidR="00767BC1" w:rsidRPr="00566783" w:rsidRDefault="00E44E9A" w:rsidP="00E07862">
      <w:pPr>
        <w:spacing w:after="0" w:line="240" w:lineRule="auto"/>
        <w:rPr>
          <w:rFonts w:ascii="Times New Roman" w:hAnsi="Times New Roman" w:cs="Times New Roman"/>
          <w:b/>
          <w:sz w:val="24"/>
          <w:szCs w:val="24"/>
        </w:rPr>
      </w:pPr>
      <w:r w:rsidRPr="00566783">
        <w:rPr>
          <w:rFonts w:ascii="Times New Roman" w:hAnsi="Times New Roman" w:cs="Times New Roman"/>
          <w:b/>
          <w:sz w:val="24"/>
          <w:szCs w:val="24"/>
        </w:rPr>
        <w:t>REPRESENTATIVE RESULTS</w:t>
      </w:r>
    </w:p>
    <w:p w14:paraId="0DF9F2A3" w14:textId="5D460001" w:rsidR="00C457C2" w:rsidRPr="00566783" w:rsidRDefault="00C457C2"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 xml:space="preserve">The process of F plasmid-driven bacterial conjugation is a coordinated process that involves transfer proteins within the </w:t>
      </w:r>
      <w:r w:rsidRPr="00566783">
        <w:rPr>
          <w:rFonts w:ascii="Times New Roman" w:hAnsi="Times New Roman" w:cs="Times New Roman"/>
          <w:i/>
          <w:sz w:val="24"/>
          <w:szCs w:val="24"/>
        </w:rPr>
        <w:t>tra</w:t>
      </w:r>
      <w:r w:rsidRPr="00566783">
        <w:rPr>
          <w:rFonts w:ascii="Times New Roman" w:hAnsi="Times New Roman" w:cs="Times New Roman"/>
          <w:sz w:val="24"/>
          <w:szCs w:val="24"/>
        </w:rPr>
        <w:t xml:space="preserve"> region of the </w:t>
      </w:r>
      <w:r w:rsidR="0076532A" w:rsidRPr="00566783">
        <w:rPr>
          <w:rFonts w:ascii="Times New Roman" w:hAnsi="Times New Roman" w:cs="Times New Roman"/>
          <w:sz w:val="24"/>
          <w:szCs w:val="24"/>
        </w:rPr>
        <w:t>F-</w:t>
      </w:r>
      <w:r w:rsidRPr="00566783">
        <w:rPr>
          <w:rFonts w:ascii="Times New Roman" w:hAnsi="Times New Roman" w:cs="Times New Roman"/>
          <w:sz w:val="24"/>
          <w:szCs w:val="24"/>
        </w:rPr>
        <w:t>plasmid</w:t>
      </w:r>
      <w:r w:rsidR="001C59B1" w:rsidRPr="00566783">
        <w:rPr>
          <w:rFonts w:ascii="Times New Roman" w:hAnsi="Times New Roman" w:cs="Times New Roman"/>
          <w:sz w:val="24"/>
          <w:szCs w:val="24"/>
        </w:rPr>
        <w:t xml:space="preserve"> that assembles </w:t>
      </w:r>
      <w:r w:rsidRPr="00566783">
        <w:rPr>
          <w:rFonts w:ascii="Times New Roman" w:hAnsi="Times New Roman" w:cs="Times New Roman"/>
          <w:sz w:val="24"/>
          <w:szCs w:val="24"/>
        </w:rPr>
        <w:t xml:space="preserve">a T4SS to facilitate pilus synthesis and conjugative DNA transfer. The protein TraF </w:t>
      </w:r>
      <w:r w:rsidRPr="00566783">
        <w:rPr>
          <w:rFonts w:ascii="Times New Roman" w:hAnsi="Times New Roman" w:cs="Times New Roman"/>
          <w:sz w:val="24"/>
          <w:szCs w:val="24"/>
          <w:lang w:val="en-CA"/>
        </w:rPr>
        <w:t xml:space="preserve">(GenBank accession # BAA97961; UniProt ID P14497) </w:t>
      </w:r>
      <w:r w:rsidRPr="00566783">
        <w:rPr>
          <w:rFonts w:ascii="Times New Roman" w:hAnsi="Times New Roman" w:cs="Times New Roman"/>
          <w:sz w:val="24"/>
          <w:szCs w:val="24"/>
        </w:rPr>
        <w:t>is required for conjugative F-pilus formation.</w:t>
      </w:r>
      <w:r w:rsidR="008C319C" w:rsidRPr="00566783">
        <w:rPr>
          <w:rFonts w:ascii="Times New Roman" w:hAnsi="Times New Roman" w:cs="Times New Roman"/>
          <w:sz w:val="24"/>
          <w:szCs w:val="24"/>
        </w:rPr>
        <w:fldChar w:fldCharType="begin" w:fldLock="1"/>
      </w:r>
      <w:r w:rsidR="00237CE5">
        <w:rPr>
          <w:rFonts w:ascii="Times New Roman" w:hAnsi="Times New Roman" w:cs="Times New Roman"/>
          <w:sz w:val="24"/>
          <w:szCs w:val="24"/>
        </w:rPr>
        <w:instrText>ADDIN CSL_CITATION { "citationItems" : [ { "id" : "ITEM-1", "itemData" : { "ISBN" : "0146-0749 (Print)\r0146-0749 (Linking)", "PMID" : "7915817", "abstract" : "Bacterial conjugation results in the transfer of DNA of either plasmid or chromosomal origin between microorganisms. Transfer begins at a defined point in the DNA sequence, usually called the origin of transfer (oriT). The capacity of conjugative DNA transfer is a property of self-transmissible plasmids and conjugative transposons, which will mobilize other plasmids and DNA sequences that include a compatible oriT locus. This review will concentrate on the genes required for bacterial conjugation that are encoded within the transfer region (or regions) of conjugative plasmids. One of the best-defined conjugation systems is that of the F plasmid, which has been the paradigm for conjugation systems since it was discovered nearly 50 years ago. The F transfer region (over 33 kb) contains about 40 genes, arranged contiguously. These are involved in the synthesis of pili, extracellular filaments which establish contact between donor and recipient cells; mating-pair stabilization; prevention of mating between similar donor cells in a process termed surface exclusions; DNA nicking and transfer during conjugation; and the regulation of expression of these functions. This review is a compendium of the products and other features found in the F transfer region as well as a discussion of their role in conjugation. While the genetics of F transfer have been described extensively, the mechanism of conjugation has proved elusive, in large part because of the low levels of expression of the pilus and the numerous envelope components essential for F plasmid transfer. The advent of molecular genetic techniques has, however, resulted in considerable recent progress. This summary of the known properties of the F transfer region is provided in the hope that it will form a useful basis for future comparison with other conjugation systems.", "author" : [ { "dropping-particle" : "", "family" : "Frost", "given" : "L S", "non-dropping-particle" : "", "parse-names" : false, "suffix" : "" }, { "dropping-particle" : "", "family" : "Ippen-Ihler", "given" : "K", "non-dropping-particle" : "", "parse-names" : false, "suffix" : "" }, { "dropping-particle" : "", "family" : "Skurray", "given" : "R A", "non-dropping-particle" : "", "parse-names" : false, "suffix" : "" } ], "container-title" : "Microbiol Rev", "id" : "ITEM-1", "issue" : "2", "issued" : { "date-parts" : [ [ "1994" ] ] }, "note" : "Frost, L S\nIppen-Ihler, K\nSkurray, R A\neng\nComparative Study\nReview\n1994/06/01\nMicrobiol Rev. 1994 Jun;58(2):162-210.", "page" : "162-210", "title" : "Analysis of the sequence and gene products of the transfer region of the F sex factor", "type" : "article-journal", "volume" : "58" }, "uris" : [ "http://www.mendeley.com/documents/?uuid=5f224481-04fe-4a47-a13e-8661c5ea65cb" ] }, { "id" : "ITEM-2", "itemData" : { "DOI" : "10.1016/S0378-1097(03)00430-0", "ISBN" : "0378-1097 (Print) 0378-1097 (Linking)", "PMID" : "12855161", "abstract" : "The F sex factor of Escherichia coli is a paradigm for bacterial conjugation and its transfer (tra) region represents a subset of the type IV secretion system (T4SS) family. The F tra region encodes eight of the 10 highly conserved (core) gene products of T4SS including TraAF (pilin), the TraBF, -KF (secretin-like), -VF (lipoprotein) and TraCF (NTPase), -EF, -LF and TraGF (N-terminal region) which correspond to TrbCP, -IP, -GP, -HP, -EP, -JP, DP and TrbLP, respectively, of the P-type T4SS exemplified by the IncP plasmid RP4. F lacks homologs of TrbBP (NTPase) and TrbFP but contains a cluster of genes encoding proteins essential for F conjugation (TraFF, -HF, -UF, -WF, the C-terminal region of TraGF, and TrbCF) that are hallmarks of F-like T4SS. These extra genes have been implicated in phenotypes that are characteristic of F-like systems including pilus retraction and mating pair stabilization. F-like T4SS systems have been found on many conjugative plasmids and in genetic islands on bacterial chromosomes. Although few systems have been studied in detail, F-like T4SS appear to be involved in the transfer of DNA only whereas P- and I-type systems appear to transport protein or nucleoprotein complexes. This review examines the similarities and differences among the T4SS, especially F- and P-like systems, and summarizes the properties of the F transfer region gene products.", "author" : [ { "dropping-particle" : "", "family" : "Lawley", "given" : "T D", "non-dropping-particle" : "", "parse-names" : false, "suffix" : "" }, { "dropping-particle" : "", "family" : "Klimke", "given" : "W A", "non-dropping-particle" : "", "parse-names" : false, "suffix" : "" }, { "dropping-particle" : "", "family" : "Gubbins", "given" : "M J", "non-dropping-particle" : "", "parse-names" : false, "suffix" : "" }, { "dropping-particle" : "", "family" : "Frost", "given" : "L S", "non-dropping-particle" : "", "parse-names" : false, "suffix" : "" } ], "container-title" : "FEMS Microbiol Lett", "id" : "ITEM-2", "issue" : "1", "issued" : { "date-parts" : [ [ "2003" ] ] }, "note" : "Lawley, T D\nKlimke, W A\nGubbins, M J\nFrost, L S\neng\nReview\nNetherlands\n2003/07/12 05:00\nFEMS Microbiol Lett. 2003 Jul 15;224(1):1-15.", "page" : "1-15", "title" : "F factor conjugation is a true type IV secretion system", "type" : "article-journal", "volume" : "224" }, "uris" : [ "http://www.mendeley.com/documents/?uuid=3ca022c7-9306-42f9-b698-e79e661b0d4e" ] } ], "mendeley" : { "formattedCitation" : "&lt;sup&gt;10,14&lt;/sup&gt;", "plainTextFormattedCitation" : "10,14", "previouslyFormattedCitation" : "&lt;sup&gt;10,14&lt;/sup&gt;" }, "properties" : { "noteIndex" : 0 }, "schema" : "https://github.com/citation-style-language/schema/raw/master/csl-citation.json" }</w:instrText>
      </w:r>
      <w:r w:rsidR="008C319C" w:rsidRPr="00566783">
        <w:rPr>
          <w:rFonts w:ascii="Times New Roman" w:hAnsi="Times New Roman" w:cs="Times New Roman"/>
          <w:sz w:val="24"/>
          <w:szCs w:val="24"/>
        </w:rPr>
        <w:fldChar w:fldCharType="separate"/>
      </w:r>
      <w:r w:rsidR="0039573B" w:rsidRPr="0039573B">
        <w:rPr>
          <w:rFonts w:ascii="Times New Roman" w:hAnsi="Times New Roman" w:cs="Times New Roman"/>
          <w:noProof/>
          <w:sz w:val="24"/>
          <w:szCs w:val="24"/>
          <w:vertAlign w:val="superscript"/>
        </w:rPr>
        <w:t>10,14</w:t>
      </w:r>
      <w:r w:rsidR="008C319C" w:rsidRPr="00566783">
        <w:rPr>
          <w:rFonts w:ascii="Times New Roman" w:hAnsi="Times New Roman" w:cs="Times New Roman"/>
          <w:sz w:val="24"/>
          <w:szCs w:val="24"/>
        </w:rPr>
        <w:fldChar w:fldCharType="end"/>
      </w:r>
      <w:r w:rsidRPr="00566783">
        <w:rPr>
          <w:rFonts w:ascii="Times New Roman" w:hAnsi="Times New Roman" w:cs="Times New Roman"/>
          <w:sz w:val="24"/>
          <w:szCs w:val="24"/>
          <w:vertAlign w:val="superscript"/>
        </w:rPr>
        <w:t>,</w:t>
      </w:r>
      <w:r w:rsidR="008C319C" w:rsidRPr="00566783">
        <w:rPr>
          <w:rFonts w:ascii="Times New Roman" w:hAnsi="Times New Roman" w:cs="Times New Roman"/>
          <w:sz w:val="24"/>
          <w:szCs w:val="24"/>
        </w:rPr>
        <w:fldChar w:fldCharType="begin" w:fldLock="1"/>
      </w:r>
      <w:r w:rsidR="00205826">
        <w:rPr>
          <w:rFonts w:ascii="Times New Roman" w:hAnsi="Times New Roman" w:cs="Times New Roman"/>
          <w:sz w:val="24"/>
          <w:szCs w:val="24"/>
        </w:rPr>
        <w:instrText>ADDIN CSL_CITATION { "citationItems" : [ { "id" : "ITEM-1", "itemData" : { "DOI" : "10.1128/JB.187.24.8267-8277.2005", "ISSN" : "0021-9193", "abstract" : "F and R27 are conjugative plasmids of enteric bacteria belonging to the IncF and IncHI1 plasmid incompatibility groups, respectively. Based on sequence analysis, two genes of the F transfer region, traF and trbB, and three genes of the R27 transfer region, trhF, dsbC, and htdT, are predicted to encode periplasmic proteins containing a C-terminal thioredoxin fold. The C-X-X-C active-site motif of thioredoxins is present in all of these proteins except TraF(F). Escherichia coli carrying a dsbA mutation, which is deficient in disulfide bond formation, cannot synthesize pili and exhibits hypersensitivity to dithiothreitol (DTT) as monitored by mating ability. Overproduction of the E. coli disulfide bond isomerase DsbC, TrbB(F), DsbC(R27), or HtdT(R27), but not TraF(F) or TrhF(R27), reverses this hypersensitivity to DTT. Site-directed mutagenesis established that the C-X-X-C motif was necessary for this activity. Secretion into the periplasm of the C-terminal regions of TrbB(F) and DsbC(R27), containing putative thioredoxin folds, but not TrhF(R27), partially complemented the host dsbA mutation. A trbB(F) deletion mutant showed a 10-fold-lower mating efficiency in an E. coli dsbC null strain but had no phenotype in wild-type E. coli, suggesting redundancy in function between TrbB(F) and E. coli DsbC. Our results indicate that TrbB(F), DsbC(R27), and HtdT(R27) are putative disulfide bond isomerases for their respective transfer systems. TraF(F) is essential for conjugation but appears to have a function other than disulfide bond chemistry. ", "author" : [ { "dropping-particle" : "", "family" : "Elton", "given" : "Trevor C", "non-dropping-particle" : "", "parse-names" : false, "suffix" : "" }, { "dropping-particle" : "", "family" : "Holland", "given" : "Samantha J", "non-dropping-particle" : "", "parse-names" : false, "suffix" : "" }, { "dropping-particle" : "", "family" : "Frost", "given" : "Laura S", "non-dropping-particle" : "", "parse-names" : false, "suffix" : "" }, { "dropping-particle" : "", "family" : "Hazes", "given" : "Bart", "non-dropping-particle" : "", "parse-names" : false, "suffix" : "" } ], "container-title" : "Journal of Bacteriology", "id" : "ITEM-1", "issue" : "24", "issued" : { "date-parts" : [ [ "2005", "12" ] ] }, "page" : "8267-8277", "publisher" : "American Society for Microbiology", "title" : "F-Like Type IV Secretion Systems Encode Proteins with Thioredoxin Folds That Are Putative DsbC Homologues", "type" : "article-journal", "volume" : "187" }, "uris" : [ "http://www.mendeley.com/documents/?uuid=3082dc3f-7353-4a4a-aa3a-9c5e06fdef85", "http://www.mendeley.com/documents/?uuid=6e68278d-cc72-45db-b3c2-620ef3b92356" ] }, { "id" : "ITEM-2", "itemData" : { "DOI" : "10.1016/j.bbamem.2008.03.011", "ISBN" : "00052736", "ISSN" : "0006-3002", "PMID" : "18406342", "abstract" : "Many gram-negative bacteria produce thin protein filaments, named pili, which extend beyond the confines of the outer membrane. The importance of these pili is illustrated by the fact that highly complex, multi-protein pilus-assembly machines have evolved, not once, but several times. Their many functions include motility, adhesion, secretion, and DNA transfer, all of which can contribute to the virulence of bacterial pathogens or to the spread of virulence factors by horizontal gene transfer. The medical importance has stimulated extensive biochemical and genetic studies but the assembly and function of pili remains an enigma. It is clear that progress in this field requires a more holistic approach where the entire molecular apparatus that forms the pilus is studied as a system. In recent years systems biology approaches have started to complement classical studies of pili and their assembly. Moreover, continued progress in structural biology is building a picture of the components that make up the assembly machine. However, the complexity and multiple-membrane spanning nature of these secretion systems pose formidable technical challenges, and it will require a concerted effort before we can create comprehensive and predictive models of these remarkable molecular machines.", "author" : [ { "dropping-particle" : "", "family" : "Hazes", "given" : "Bart", "non-dropping-particle" : "", "parse-names" : false, "suffix" : "" }, { "dropping-particle" : "", "family" : "Frost", "given" : "Laura", "non-dropping-particle" : "", "parse-names" : false, "suffix" : "" } ], "container-title" : "Biochimica et biophysica acta", "id" : "ITEM-2", "issued" : { "date-parts" : [ [ "2008" ] ] }, "page" : "1839-1850", "title" : "Towards a systems biology approach to study type II/IV secretion systems.", "type" : "article-journal", "volume" : "1778" }, "uris" : [ "http://www.mendeley.com/documents/?uuid=1a6dab6e-a4ec-4a4f-b178-300a57339c60", "http://www.mendeley.com/documents/?uuid=90a6a502-3369-4e07-aead-ccd93ff9f4fb" ] }, { "id" : "ITEM-3", "itemData" : { "DOI" : "10.1002/1873-3468.12066", "ISSN" : "00145793", "author" : [ { "dropping-particle" : "", "family" : "Lento", "given" : "Cristina", "non-dropping-particle" : "", "parse-names" : false, "suffix" : "" }, { "dropping-particle" : "", "family" : "Ferraro", "given" : "Michele", "non-dropping-particle" : "", "parse-names" : false, "suffix" : "" }, { "dropping-particle" : "", "family" : "Wilson", "given" : "Derek", "non-dropping-particle" : "", "parse-names" : false, "suffix" : "" }, { "dropping-particle" : "", "family" : "Audette", "given" : "Gerald F.", "non-dropping-particle" : "", "parse-names" : false, "suffix" : "" } ], "container-title" : "FEBS Letters", "editor" : [ { "dropping-particle" : "", "family" : "Tsolis", "given" : "Renee", "non-dropping-particle" : "", "parse-names" : false, "suffix" : "" } ], "id" : "ITEM-3", "issue" : "3", "issued" : { "date-parts" : [ [ "2016", "2" ] ] }, "page" : "376-386", "title" : "HDX-MS and deletion analysis of the type 4 secretion system protein TraF from the &lt;i&gt;Escherichia coli&lt;/i&gt; F plasmid", "type" : "article-journal", "volume" : "590" }, "uris" : [ "http://www.mendeley.com/documents/?uuid=612473ef-5c51-4600-8f1c-0ba00f8403ba" ] } ], "mendeley" : { "formattedCitation" : "&lt;sup&gt;35\u201337&lt;/sup&gt;", "plainTextFormattedCitation" : "35\u201337", "previouslyFormattedCitation" : "&lt;sup&gt;34\u201336&lt;/sup&gt;" }, "properties" : { "noteIndex" : 0 }, "schema" : "https://github.com/citation-style-language/schema/raw/master/csl-citation.json" }</w:instrText>
      </w:r>
      <w:r w:rsidR="008C319C" w:rsidRPr="00566783">
        <w:rPr>
          <w:rFonts w:ascii="Times New Roman" w:hAnsi="Times New Roman" w:cs="Times New Roman"/>
          <w:sz w:val="24"/>
          <w:szCs w:val="24"/>
        </w:rPr>
        <w:fldChar w:fldCharType="separate"/>
      </w:r>
      <w:r w:rsidR="00205826" w:rsidRPr="00205826">
        <w:rPr>
          <w:rFonts w:ascii="Times New Roman" w:hAnsi="Times New Roman" w:cs="Times New Roman"/>
          <w:noProof/>
          <w:sz w:val="24"/>
          <w:szCs w:val="24"/>
          <w:vertAlign w:val="superscript"/>
        </w:rPr>
        <w:t>35–37</w:t>
      </w:r>
      <w:r w:rsidR="008C319C" w:rsidRPr="00566783">
        <w:rPr>
          <w:rFonts w:ascii="Times New Roman" w:hAnsi="Times New Roman" w:cs="Times New Roman"/>
          <w:sz w:val="24"/>
          <w:szCs w:val="24"/>
        </w:rPr>
        <w:fldChar w:fldCharType="end"/>
      </w:r>
      <w:r w:rsidRPr="00566783">
        <w:rPr>
          <w:rFonts w:ascii="Times New Roman" w:hAnsi="Times New Roman" w:cs="Times New Roman"/>
          <w:sz w:val="24"/>
          <w:szCs w:val="24"/>
        </w:rPr>
        <w:t xml:space="preserve"> The protein contains a C-terminal thioredoxin-like domain, though it does not have the catalytic CXXC motif.</w:t>
      </w:r>
      <w:r w:rsidR="008C319C" w:rsidRPr="00566783">
        <w:rPr>
          <w:rFonts w:ascii="Times New Roman" w:hAnsi="Times New Roman" w:cs="Times New Roman"/>
          <w:sz w:val="24"/>
          <w:szCs w:val="24"/>
        </w:rPr>
        <w:fldChar w:fldCharType="begin" w:fldLock="1"/>
      </w:r>
      <w:r w:rsidR="00205826">
        <w:rPr>
          <w:rFonts w:ascii="Times New Roman" w:hAnsi="Times New Roman" w:cs="Times New Roman"/>
          <w:sz w:val="24"/>
          <w:szCs w:val="24"/>
        </w:rPr>
        <w:instrText>ADDIN CSL_CITATION { "citationItems" : [ { "id" : "ITEM-1", "itemData" : { "DOI" : "10.1128/JB.187.24.8267-8277.2005", "ISSN" : "0021-9193", "abstract" : "F and R27 are conjugative plasmids of enteric bacteria belonging to the IncF and IncHI1 plasmid incompatibility groups, respectively. Based on sequence analysis, two genes of the F transfer region, traF and trbB, and three genes of the R27 transfer region, trhF, dsbC, and htdT, are predicted to encode periplasmic proteins containing a C-terminal thioredoxin fold. The C-X-X-C active-site motif of thioredoxins is present in all of these proteins except TraF(F). Escherichia coli carrying a dsbA mutation, which is deficient in disulfide bond formation, cannot synthesize pili and exhibits hypersensitivity to dithiothreitol (DTT) as monitored by mating ability. Overproduction of the E. coli disulfide bond isomerase DsbC, TrbB(F), DsbC(R27), or HtdT(R27), but not TraF(F) or TrhF(R27), reverses this hypersensitivity to DTT. Site-directed mutagenesis established that the C-X-X-C motif was necessary for this activity. Secretion into the periplasm of the C-terminal regions of TrbB(F) and DsbC(R27), containing putative thioredoxin folds, but not TrhF(R27), partially complemented the host dsbA mutation. A trbB(F) deletion mutant showed a 10-fold-lower mating efficiency in an E. coli dsbC null strain but had no phenotype in wild-type E. coli, suggesting redundancy in function between TrbB(F) and E. coli DsbC. Our results indicate that TrbB(F), DsbC(R27), and HtdT(R27) are putative disulfide bond isomerases for their respective transfer systems. TraF(F) is essential for conjugation but appears to have a function other than disulfide bond chemistry. ", "author" : [ { "dropping-particle" : "", "family" : "Elton", "given" : "Trevor C", "non-dropping-particle" : "", "parse-names" : false, "suffix" : "" }, { "dropping-particle" : "", "family" : "Holland", "given" : "Samantha J", "non-dropping-particle" : "", "parse-names" : false, "suffix" : "" }, { "dropping-particle" : "", "family" : "Frost", "given" : "Laura S", "non-dropping-particle" : "", "parse-names" : false, "suffix" : "" }, { "dropping-particle" : "", "family" : "Hazes", "given" : "Bart", "non-dropping-particle" : "", "parse-names" : false, "suffix" : "" } ], "container-title" : "Journal of Bacteriology", "id" : "ITEM-1", "issue" : "24", "issued" : { "date-parts" : [ [ "2005", "12" ] ] }, "page" : "8267-8277", "publisher" : "American Society for Microbiology", "title" : "F-Like Type IV Secretion Systems Encode Proteins with Thioredoxin Folds That Are Putative DsbC Homologues", "type" : "article-journal", "volume" : "187" }, "uris" : [ "http://www.mendeley.com/documents/?uuid=6e68278d-cc72-45db-b3c2-620ef3b92356", "http://www.mendeley.com/documents/?uuid=3082dc3f-7353-4a4a-aa3a-9c5e06fdef85" ] } ], "mendeley" : { "formattedCitation" : "&lt;sup&gt;35&lt;/sup&gt;", "plainTextFormattedCitation" : "35", "previouslyFormattedCitation" : "&lt;sup&gt;34&lt;/sup&gt;" }, "properties" : { "noteIndex" : 0 }, "schema" : "https://github.com/citation-style-language/schema/raw/master/csl-citation.json" }</w:instrText>
      </w:r>
      <w:r w:rsidR="008C319C" w:rsidRPr="00566783">
        <w:rPr>
          <w:rFonts w:ascii="Times New Roman" w:hAnsi="Times New Roman" w:cs="Times New Roman"/>
          <w:sz w:val="24"/>
          <w:szCs w:val="24"/>
        </w:rPr>
        <w:fldChar w:fldCharType="separate"/>
      </w:r>
      <w:r w:rsidR="00205826" w:rsidRPr="00205826">
        <w:rPr>
          <w:rFonts w:ascii="Times New Roman" w:hAnsi="Times New Roman" w:cs="Times New Roman"/>
          <w:noProof/>
          <w:sz w:val="24"/>
          <w:szCs w:val="24"/>
          <w:vertAlign w:val="superscript"/>
        </w:rPr>
        <w:t>35</w:t>
      </w:r>
      <w:r w:rsidR="008C319C" w:rsidRPr="00566783">
        <w:rPr>
          <w:rFonts w:ascii="Times New Roman" w:hAnsi="Times New Roman" w:cs="Times New Roman"/>
          <w:sz w:val="24"/>
          <w:szCs w:val="24"/>
        </w:rPr>
        <w:fldChar w:fldCharType="end"/>
      </w:r>
      <w:r w:rsidR="008C319C" w:rsidRPr="00566783">
        <w:rPr>
          <w:rFonts w:ascii="Times New Roman" w:hAnsi="Times New Roman" w:cs="Times New Roman"/>
          <w:sz w:val="24"/>
          <w:szCs w:val="24"/>
          <w:vertAlign w:val="superscript"/>
        </w:rPr>
        <w:t>,</w:t>
      </w:r>
      <w:r w:rsidR="008C319C" w:rsidRPr="00566783">
        <w:rPr>
          <w:rFonts w:ascii="Times New Roman" w:hAnsi="Times New Roman" w:cs="Times New Roman"/>
          <w:sz w:val="24"/>
          <w:szCs w:val="24"/>
        </w:rPr>
        <w:fldChar w:fldCharType="begin" w:fldLock="1"/>
      </w:r>
      <w:r w:rsidR="00205826">
        <w:rPr>
          <w:rFonts w:ascii="Times New Roman" w:hAnsi="Times New Roman" w:cs="Times New Roman"/>
          <w:sz w:val="24"/>
          <w:szCs w:val="24"/>
        </w:rPr>
        <w:instrText>ADDIN CSL_CITATION { "citationItems" : [ { "id" : "ITEM-1", "itemData" : { "DOI" : "10.1021/nl048942f", "ISSN" : "15306984", "abstract" : "Bacterial pili are nanofibers made of protein subunits. Here we report the controlled assembly of protein nanotubes from an engineered Pseudomonas aeruginosa type IV pilin monomer. The nanotubes are up to 100 ?m long with an outer diameter of ?6 nm and a predicted inner diameter of ?2 nm. Protein nanotube formation appears to proceed through a hydrophobe-initiated conformational shift in the pilin monomer, which then self-associates to form thin linear filaments that coalesce to form long protein nanotubes. Protein nanotubes are highly attractive for nanotechnology, as protein engineering confers unprecedented control over mechanical and chemical properties. Moreover, like type IV pili, our nanotubes bind DNA, further broadening their appeal in nanotechnological applications.\\nBacterial pili are nanofibers made of protein subunits. Here we report the controlled assembly of protein nanotubes from an engineered Pseudomonas aeruginosa type IV pilin monomer. The nanotubes are up to 100 ?m long with an outer diameter of ?6 nm and a predicted inner diameter of ?2 nm. Protein nanotube formation appears to proceed through a hydrophobe-initiated conformational shift in the pilin monomer, which then self-associates to form thin linear filaments that coalesce to form long protein nanotubes. Protein nanotubes are highly attractive for nanotechnology, as protein engineering confers unprecedented control over mechanical and chemical properties. Moreover, like type IV pili, our nanotubes bind DNA, further broadening their appeal in nanotechnological applications.", "author" : [ { "dropping-particle" : "", "family" : "Audette", "given" : "Gerald F.", "non-dropping-particle" : "", "parse-names" : false, "suffix" : "" }, { "dropping-particle" : "", "family" : "Schaik", "given" : "Erin J.", "non-dropping-particle" : "Van", "parse-names" : false, "suffix" : "" }, { "dropping-particle" : "", "family" : "Hazes", "given" : "Bart", "non-dropping-particle" : "", "parse-names" : false, "suffix" : "" }, { "dropping-particle" : "", "family" : "Irvin", "given" : "Randall T.", "non-dropping-particle" : "", "parse-names" : false, "suffix" : "" } ], "container-title" : "Nano Letters", "id" : "ITEM-1", "issued" : { "date-parts" : [ [ "2004" ] ] }, "page" : "1897-1902", "title" : "DNA-binding protein nanotubes: Learning from nature's nanotech examples", "type" : "article-journal", "volume" : "4" }, "uris" : [ "http://www.mendeley.com/documents/?uuid=95b25c77-ecaa-47ee-8cbc-dbb0a18d7d0f", "http://www.mendeley.com/documents/?uuid=a5c123ce-307e-4ff6-8a5f-c7df1fecc34e" ] } ], "mendeley" : { "formattedCitation" : "&lt;sup&gt;38&lt;/sup&gt;", "plainTextFormattedCitation" : "38", "previouslyFormattedCitation" : "&lt;sup&gt;37&lt;/sup&gt;" }, "properties" : { "noteIndex" : 0 }, "schema" : "https://github.com/citation-style-language/schema/raw/master/csl-citation.json" }</w:instrText>
      </w:r>
      <w:r w:rsidR="008C319C" w:rsidRPr="00566783">
        <w:rPr>
          <w:rFonts w:ascii="Times New Roman" w:hAnsi="Times New Roman" w:cs="Times New Roman"/>
          <w:sz w:val="24"/>
          <w:szCs w:val="24"/>
        </w:rPr>
        <w:fldChar w:fldCharType="separate"/>
      </w:r>
      <w:r w:rsidR="00205826" w:rsidRPr="00205826">
        <w:rPr>
          <w:rFonts w:ascii="Times New Roman" w:hAnsi="Times New Roman" w:cs="Times New Roman"/>
          <w:noProof/>
          <w:sz w:val="24"/>
          <w:szCs w:val="24"/>
          <w:vertAlign w:val="superscript"/>
        </w:rPr>
        <w:t>38</w:t>
      </w:r>
      <w:r w:rsidR="008C319C" w:rsidRPr="00566783">
        <w:rPr>
          <w:rFonts w:ascii="Times New Roman" w:hAnsi="Times New Roman" w:cs="Times New Roman"/>
          <w:sz w:val="24"/>
          <w:szCs w:val="24"/>
        </w:rPr>
        <w:fldChar w:fldCharType="end"/>
      </w:r>
      <w:r w:rsidRPr="00566783">
        <w:rPr>
          <w:rFonts w:ascii="Times New Roman" w:hAnsi="Times New Roman" w:cs="Times New Roman"/>
          <w:sz w:val="24"/>
          <w:szCs w:val="24"/>
        </w:rPr>
        <w:t xml:space="preserve"> Although it has been predicted to interact with the TraH protein through its N-terminal domain,</w:t>
      </w:r>
      <w:r w:rsidR="008C319C" w:rsidRPr="00566783">
        <w:rPr>
          <w:rFonts w:ascii="Times New Roman" w:hAnsi="Times New Roman" w:cs="Times New Roman"/>
          <w:sz w:val="24"/>
          <w:szCs w:val="24"/>
        </w:rPr>
        <w:fldChar w:fldCharType="begin" w:fldLock="1"/>
      </w:r>
      <w:r w:rsidR="00205826">
        <w:rPr>
          <w:rFonts w:ascii="Times New Roman" w:hAnsi="Times New Roman" w:cs="Times New Roman"/>
          <w:sz w:val="24"/>
          <w:szCs w:val="24"/>
        </w:rPr>
        <w:instrText>ADDIN CSL_CITATION { "citationItems" : [ { "id" : "ITEM-1", "itemData" : { "DOI" : "10.1128/JB.186.16.5480-5485.2004", "ISSN" : "0021-9193", "abstract" : "Using yeast two-hybrid screens, we have defined an interaction group of\nsix Tra proteins encoded by the F plasmid and required by F+ cells to\nelaborate F pili. The six proteins are TraH, TraF, TraW, TraU, TrbI, and\nTrbB. Except for TrbI, these proteins were all identified as hallmarks\nof F-like type TV secretion systems (TFSSs), with no homologues among\nTFSS genes of P-type or I-type systems (T. Lawley, W. Klimke, M.\nGubbins, and L. Frost, FEMS Microbiol. Lett. 224:1-15, 2003). Also with\nthe exception of TrbI, which is an inner membrane protein, the remaining\nproteins are or are predicted to be periplasmic. TrbI consists of one\nmembrane-spanning segment near its N terminus and an 88-residue,\nhydrophilic domain that extends into the periplasm. Hence, the proteins\nof this group probably form a periplasmic cluster in Escherichia coli.\nThe interaction network identifies TraH as the most highly connected\nnode, with two-hybrid links to TrbI, TraU, and TraF. As measured by\ntranscriptional activation of lacZ, the TrbI-TraH interaction in\nSaccharomyces cerevisiae requires the TraH amino acid segment from\nresidues 193 to 225. The TraU and TraF interactions are localized to\nC-terminal segments of TraH (amino acids 315 to 458 for TraF and amino\nacids 341 to 458 for TraU). The TrbI-TraH interaction with full-length\n(less the signal peptide) TraH is weak but increases 40-fold with\nN-terminal TraH deletions; the first 50 amino acids appear to be\ncritical for inhibiting TrbI binding in yeast. Previous studies by\nothers have shown that, with the exception of trbB mutations, which do\nnot affect the elaboration or function of F pili under laboratory\nconditions, a mutation in any of the other genes in this interaction\ngroup alters the number or length distribution of IT pili. We propose a\nmodel whereby one function of the TraH interaction group is to control\nF-pilus extension and retraction.", "author" : [ { "dropping-particle" : "", "family" : "Harris", "given" : "R L", "non-dropping-particle" : "", "parse-names" : false, "suffix" : "" }, { "dropping-particle" : "", "family" : "Silverman", "given" : "P A", "non-dropping-particle" : "", "parse-names" : false, "suffix" : "" } ], "container-title" : "JOURNAL OF BACTERIOLOGY", "id" : "ITEM-1", "issue" : "16", "issued" : { "date-parts" : [ [ "2004", "8" ] ] }, "page" : "5480-5485", "publisher" : "AMER SOC MICROBIOLOGY", "publisher-place" : "1752 N ST NW, WASHINGTON, DC 20036-2904 USA", "title" : "Tra proteins characteristic of F-like type IV secretion systems constitute an interaction group by yeast two-hybrid analysis", "type" : "article-journal", "volume" : "186" }, "uris" : [ "http://www.mendeley.com/documents/?uuid=7957175a-7bd6-4ea0-8f23-d2a82e084f85", "http://www.mendeley.com/documents/?uuid=cf7b479c-5d8c-4736-b62f-4615faf52712" ] } ], "mendeley" : { "formattedCitation" : "&lt;sup&gt;39&lt;/sup&gt;", "plainTextFormattedCitation" : "39", "previouslyFormattedCitation" : "&lt;sup&gt;38&lt;/sup&gt;" }, "properties" : { "noteIndex" : 0 }, "schema" : "https://github.com/citation-style-language/schema/raw/master/csl-citation.json" }</w:instrText>
      </w:r>
      <w:r w:rsidR="008C319C" w:rsidRPr="00566783">
        <w:rPr>
          <w:rFonts w:ascii="Times New Roman" w:hAnsi="Times New Roman" w:cs="Times New Roman"/>
          <w:sz w:val="24"/>
          <w:szCs w:val="24"/>
        </w:rPr>
        <w:fldChar w:fldCharType="separate"/>
      </w:r>
      <w:r w:rsidR="00205826" w:rsidRPr="00205826">
        <w:rPr>
          <w:rFonts w:ascii="Times New Roman" w:hAnsi="Times New Roman" w:cs="Times New Roman"/>
          <w:noProof/>
          <w:sz w:val="24"/>
          <w:szCs w:val="24"/>
          <w:vertAlign w:val="superscript"/>
        </w:rPr>
        <w:t>39</w:t>
      </w:r>
      <w:r w:rsidR="008C319C" w:rsidRPr="00566783">
        <w:rPr>
          <w:rFonts w:ascii="Times New Roman" w:hAnsi="Times New Roman" w:cs="Times New Roman"/>
          <w:sz w:val="24"/>
          <w:szCs w:val="24"/>
        </w:rPr>
        <w:fldChar w:fldCharType="end"/>
      </w:r>
      <w:r w:rsidRPr="00566783">
        <w:rPr>
          <w:rFonts w:ascii="Times New Roman" w:hAnsi="Times New Roman" w:cs="Times New Roman"/>
          <w:sz w:val="24"/>
          <w:szCs w:val="24"/>
        </w:rPr>
        <w:t xml:space="preserve"> a region shown to be more dynamic than its C-terminal </w:t>
      </w:r>
      <w:r w:rsidR="00B802AF" w:rsidRPr="00566783">
        <w:rPr>
          <w:rFonts w:ascii="Times New Roman" w:hAnsi="Times New Roman" w:cs="Times New Roman"/>
          <w:sz w:val="24"/>
          <w:szCs w:val="24"/>
        </w:rPr>
        <w:t>domain,</w:t>
      </w:r>
      <w:r w:rsidR="008C319C" w:rsidRPr="00566783">
        <w:rPr>
          <w:rFonts w:ascii="Times New Roman" w:hAnsi="Times New Roman" w:cs="Times New Roman"/>
          <w:sz w:val="24"/>
          <w:szCs w:val="24"/>
        </w:rPr>
        <w:fldChar w:fldCharType="begin" w:fldLock="1"/>
      </w:r>
      <w:r w:rsidR="00205826">
        <w:rPr>
          <w:rFonts w:ascii="Times New Roman" w:hAnsi="Times New Roman" w:cs="Times New Roman"/>
          <w:sz w:val="24"/>
          <w:szCs w:val="24"/>
        </w:rPr>
        <w:instrText>ADDIN CSL_CITATION { "citationItems" : [ { "id" : "ITEM-1", "itemData" : { "DOI" : "10.1002/1873-3468.12066", "ISSN" : "00145793", "author" : [ { "dropping-particle" : "", "family" : "Lento", "given" : "Cristina", "non-dropping-particle" : "", "parse-names" : false, "suffix" : "" }, { "dropping-particle" : "", "family" : "Ferraro", "given" : "Michele", "non-dropping-particle" : "", "parse-names" : false, "suffix" : "" }, { "dropping-particle" : "", "family" : "Wilson", "given" : "Derek", "non-dropping-particle" : "", "parse-names" : false, "suffix" : "" }, { "dropping-particle" : "", "family" : "Audette", "given" : "Gerald F.", "non-dropping-particle" : "", "parse-names" : false, "suffix" : "" } ], "container-title" : "FEBS Letters", "editor" : [ { "dropping-particle" : "", "family" : "Tsolis", "given" : "Renee", "non-dropping-particle" : "", "parse-names" : false, "suffix" : "" } ], "id" : "ITEM-1", "issue" : "3", "issued" : { "date-parts" : [ [ "2016", "2" ] ] }, "page" : "376-386", "title" : "HDX-MS and deletion analysis of the type 4 secretion system protein TraF from the &lt;i&gt;Escherichia coli&lt;/i&gt; F plasmid", "type" : "article-journal", "volume" : "590" }, "uris" : [ "http://www.mendeley.com/documents/?uuid=612473ef-5c51-4600-8f1c-0ba00f8403ba" ] } ], "mendeley" : { "formattedCitation" : "&lt;sup&gt;37&lt;/sup&gt;", "plainTextFormattedCitation" : "37", "previouslyFormattedCitation" : "&lt;sup&gt;36&lt;/sup&gt;" }, "properties" : { "noteIndex" : 0 }, "schema" : "https://github.com/citation-style-language/schema/raw/master/csl-citation.json" }</w:instrText>
      </w:r>
      <w:r w:rsidR="008C319C" w:rsidRPr="00566783">
        <w:rPr>
          <w:rFonts w:ascii="Times New Roman" w:hAnsi="Times New Roman" w:cs="Times New Roman"/>
          <w:sz w:val="24"/>
          <w:szCs w:val="24"/>
        </w:rPr>
        <w:fldChar w:fldCharType="separate"/>
      </w:r>
      <w:r w:rsidR="00205826" w:rsidRPr="00205826">
        <w:rPr>
          <w:rFonts w:ascii="Times New Roman" w:hAnsi="Times New Roman" w:cs="Times New Roman"/>
          <w:noProof/>
          <w:sz w:val="24"/>
          <w:szCs w:val="24"/>
          <w:vertAlign w:val="superscript"/>
        </w:rPr>
        <w:t>37</w:t>
      </w:r>
      <w:r w:rsidR="008C319C" w:rsidRPr="00566783">
        <w:rPr>
          <w:rFonts w:ascii="Times New Roman" w:hAnsi="Times New Roman" w:cs="Times New Roman"/>
          <w:sz w:val="24"/>
          <w:szCs w:val="24"/>
        </w:rPr>
        <w:fldChar w:fldCharType="end"/>
      </w:r>
      <w:r w:rsidRPr="00566783">
        <w:rPr>
          <w:rFonts w:ascii="Times New Roman" w:hAnsi="Times New Roman" w:cs="Times New Roman"/>
          <w:sz w:val="24"/>
          <w:szCs w:val="24"/>
        </w:rPr>
        <w:t xml:space="preserve"> not much else is known about the protein’s structural features. To assess the functional aspects of the TraF protein in conjunction with structural studies, we first knocked out the </w:t>
      </w:r>
      <w:r w:rsidR="008C319C" w:rsidRPr="00566783">
        <w:rPr>
          <w:rFonts w:ascii="Times New Roman" w:hAnsi="Times New Roman" w:cs="Times New Roman"/>
          <w:i/>
          <w:sz w:val="24"/>
          <w:szCs w:val="24"/>
        </w:rPr>
        <w:t>traF</w:t>
      </w:r>
      <w:r w:rsidRPr="00566783">
        <w:rPr>
          <w:rFonts w:ascii="Times New Roman" w:hAnsi="Times New Roman" w:cs="Times New Roman"/>
          <w:sz w:val="24"/>
          <w:szCs w:val="24"/>
        </w:rPr>
        <w:t xml:space="preserve"> gene on the pOX38-Tc via homologous recombination, generating the pOX38-Tc </w:t>
      </w:r>
      <w:r w:rsidRPr="00566783">
        <w:rPr>
          <w:rFonts w:ascii="Times New Roman" w:hAnsi="Times New Roman" w:cs="Times New Roman"/>
          <w:i/>
          <w:sz w:val="24"/>
          <w:szCs w:val="24"/>
        </w:rPr>
        <w:t>ΔtraF</w:t>
      </w:r>
      <w:r w:rsidRPr="00566783">
        <w:rPr>
          <w:rFonts w:ascii="Times New Roman" w:hAnsi="Times New Roman" w:cs="Times New Roman"/>
          <w:sz w:val="24"/>
          <w:szCs w:val="24"/>
        </w:rPr>
        <w:t>::Cm plasmid (</w:t>
      </w:r>
      <w:r w:rsidRPr="00566783">
        <w:rPr>
          <w:rFonts w:ascii="Times New Roman" w:hAnsi="Times New Roman" w:cs="Times New Roman"/>
          <w:b/>
          <w:sz w:val="24"/>
          <w:szCs w:val="24"/>
        </w:rPr>
        <w:t xml:space="preserve">Table </w:t>
      </w:r>
      <w:r w:rsidR="002A3475">
        <w:rPr>
          <w:rFonts w:ascii="Times New Roman" w:hAnsi="Times New Roman" w:cs="Times New Roman"/>
          <w:b/>
          <w:sz w:val="24"/>
          <w:szCs w:val="24"/>
        </w:rPr>
        <w:t>1</w:t>
      </w:r>
      <w:r w:rsidRPr="00566783">
        <w:rPr>
          <w:rFonts w:ascii="Times New Roman" w:hAnsi="Times New Roman" w:cs="Times New Roman"/>
          <w:sz w:val="24"/>
          <w:szCs w:val="24"/>
        </w:rPr>
        <w:t xml:space="preserve">) in </w:t>
      </w:r>
      <w:r w:rsidRPr="00566783">
        <w:rPr>
          <w:rFonts w:ascii="Times New Roman" w:hAnsi="Times New Roman" w:cs="Times New Roman"/>
          <w:i/>
          <w:sz w:val="24"/>
          <w:szCs w:val="24"/>
        </w:rPr>
        <w:t>E. coli</w:t>
      </w:r>
      <w:r w:rsidRPr="00566783">
        <w:rPr>
          <w:rFonts w:ascii="Times New Roman" w:hAnsi="Times New Roman" w:cs="Times New Roman"/>
          <w:sz w:val="24"/>
          <w:szCs w:val="24"/>
        </w:rPr>
        <w:t xml:space="preserve"> DY330</w:t>
      </w:r>
      <w:r w:rsidR="00627EB0">
        <w:rPr>
          <w:rFonts w:ascii="Times New Roman" w:hAnsi="Times New Roman" w:cs="Times New Roman"/>
          <w:sz w:val="24"/>
          <w:szCs w:val="24"/>
        </w:rPr>
        <w:t>R</w:t>
      </w:r>
      <w:r w:rsidRPr="00566783">
        <w:rPr>
          <w:rFonts w:ascii="Times New Roman" w:hAnsi="Times New Roman" w:cs="Times New Roman"/>
          <w:sz w:val="24"/>
          <w:szCs w:val="24"/>
        </w:rPr>
        <w:t xml:space="preserve"> cells.</w:t>
      </w:r>
      <w:r w:rsidR="009870FD">
        <w:rPr>
          <w:rFonts w:ascii="Times New Roman" w:hAnsi="Times New Roman" w:cs="Times New Roman"/>
          <w:sz w:val="24"/>
          <w:szCs w:val="24"/>
        </w:rPr>
        <w:fldChar w:fldCharType="begin" w:fldLock="1"/>
      </w:r>
      <w:r w:rsidR="00205826">
        <w:rPr>
          <w:rFonts w:ascii="Times New Roman" w:hAnsi="Times New Roman" w:cs="Times New Roman"/>
          <w:sz w:val="24"/>
          <w:szCs w:val="24"/>
        </w:rPr>
        <w:instrText>ADDIN CSL_CITATION { "citationItems" : [ { "id" : "ITEM-1", "itemData" : { "DOI" : "10.1073/pnas.100127597", "ISSN" : "0027-8424", "PMID" : "10811905", "abstract" : "A recombination system has been developed for efficient chromosome engineering in Escherichia coli by using electroporated linear DNA. A defective lambda prophage supplies functions that protect and recombine an electroporated linear DNA substrate in the bacterial cell. The use of recombination eliminates the requirement for standard cloning as all novel joints are engineered by chemical synthesis in vitro and the linear DNA is efficiently recombined into place in vivo. The technology and manipulations required are simple and straightforward. A temperature-dependent repressor tightly controls prophage expression, and, thus, recombination functions can be transiently supplied by shifting cultures to 42 degrees C for 15 min. The efficient prophage recombination system does not require host RecA function and depends primarily on Exo, Beta, and Gam functions expressed from the defective lambda prophage. The defective prophage can be moved to other strains and can be easily removed from any strain. Gene disruptions and modifications of both the bacterial chromosome and bacterial plasmids are possible. This system will be especially useful for the engineering of large bacterial plasmids such as those from bacterial artificial chromosome libraries.", "author" : [ { "dropping-particle" : "", "family" : "Yu", "given" : "D", "non-dropping-particle" : "", "parse-names" : false, "suffix" : "" }, { "dropping-particle" : "", "family" : "Ellis", "given" : "H M", "non-dropping-particle" : "", "parse-names" : false, "suffix" : "" }, { "dropping-particle" : "", "family" : "Lee", "given" : "E C", "non-dropping-particle" : "", "parse-names" : false, "suffix" : "" }, { "dropping-particle" : "", "family" : "Jenkins", "given" : "N A", "non-dropping-particle" : "", "parse-names" : false, "suffix" : "" }, { "dropping-particle" : "", "family" : "Copeland", "given" : "N G", "non-dropping-particle" : "", "parse-names" : false, "suffix" : "" }, { "dropping-particle" : "", "family" : "Court", "given" : "D L", "non-dropping-particle" : "", "parse-names" : false, "suffix" : "" } ], "container-title" : "Proceedings of the National Academy of Sciences of the United States of America", "id" : "ITEM-1", "issue" : "11", "issued" : { "date-parts" : [ [ "2000", "5", "23" ] ] }, "page" : "5978-83", "title" : "An efficient recombination system for chromosome engineering in Escherichia coli.", "type" : "article-journal", "volume" : "97" }, "uris" : [ "http://www.mendeley.com/documents/?uuid=8e3f6039-2e71-43f3-bf84-e4ca8bd082fd" ] }, { "id" : "ITEM-2", "itemData" : { "DOI" : "10.1128/JB.184.8.2173-2180.2002", "ISSN" : "0021-9193", "author" : [ { "dropping-particle" : "", "family" : "Lawley", "given" : "T. D.", "non-dropping-particle" : "", "parse-names" : false, "suffix" : "" }, { "dropping-particle" : "", "family" : "Gilmour", "given" : "M. W.", "non-dropping-particle" : "", "parse-names" : false, "suffix" : "" }, { "dropping-particle" : "", "family" : "Gunton", "given" : "J. E.", "non-dropping-particle" : "", "parse-names" : false, "suffix" : "" }, { "dropping-particle" : "", "family" : "Standeven", "given" : "L. J.", "non-dropping-particle" : "", "parse-names" : false, "suffix" : "" }, { "dropping-particle" : "", "family" : "Taylor", "given" : "D. E.", "non-dropping-particle" : "", "parse-names" : false, "suffix" : "" } ], "container-title" : "Journal of Bacteriology", "id" : "ITEM-2", "issue" : "8", "issued" : { "date-parts" : [ [ "2002", "4", "15" ] ] }, "page" : "2173-2180", "title" : "Functional and Mutational Analysis of Conjugative Transfer Region 1 (Tra1) from the IncHI1 Plasmid R27", "type" : "article-journal", "volume" : "184" }, "uris" : [ "http://www.mendeley.com/documents/?uuid=585a95b2-a88b-4bcb-99d1-7284839a3720" ] } ], "mendeley" : { "formattedCitation" : "&lt;sup&gt;33,34&lt;/sup&gt;", "plainTextFormattedCitation" : "33,34", "previouslyFormattedCitation" : "&lt;sup&gt;33,39&lt;/sup&gt;" }, "properties" : { "noteIndex" : 0 }, "schema" : "https://github.com/citation-style-language/schema/raw/master/csl-citation.json" }</w:instrText>
      </w:r>
      <w:r w:rsidR="009870FD">
        <w:rPr>
          <w:rFonts w:ascii="Times New Roman" w:hAnsi="Times New Roman" w:cs="Times New Roman"/>
          <w:sz w:val="24"/>
          <w:szCs w:val="24"/>
        </w:rPr>
        <w:fldChar w:fldCharType="separate"/>
      </w:r>
      <w:r w:rsidR="00205826" w:rsidRPr="00205826">
        <w:rPr>
          <w:rFonts w:ascii="Times New Roman" w:hAnsi="Times New Roman" w:cs="Times New Roman"/>
          <w:noProof/>
          <w:sz w:val="24"/>
          <w:szCs w:val="24"/>
          <w:vertAlign w:val="superscript"/>
        </w:rPr>
        <w:t>33,34</w:t>
      </w:r>
      <w:r w:rsidR="009870FD">
        <w:rPr>
          <w:rFonts w:ascii="Times New Roman" w:hAnsi="Times New Roman" w:cs="Times New Roman"/>
          <w:sz w:val="24"/>
          <w:szCs w:val="24"/>
        </w:rPr>
        <w:fldChar w:fldCharType="end"/>
      </w:r>
      <w:r w:rsidRPr="00566783">
        <w:rPr>
          <w:rFonts w:ascii="Times New Roman" w:hAnsi="Times New Roman" w:cs="Times New Roman"/>
          <w:sz w:val="24"/>
          <w:szCs w:val="24"/>
        </w:rPr>
        <w:t xml:space="preserve"> Also generated was the pK184-TraF plasmid from </w:t>
      </w:r>
      <w:r w:rsidRPr="00566783">
        <w:rPr>
          <w:rFonts w:ascii="Times New Roman" w:hAnsi="Times New Roman" w:cs="Times New Roman"/>
          <w:i/>
          <w:sz w:val="24"/>
          <w:szCs w:val="24"/>
        </w:rPr>
        <w:t>traF</w:t>
      </w:r>
      <w:r w:rsidRPr="00566783">
        <w:rPr>
          <w:rFonts w:ascii="Times New Roman" w:hAnsi="Times New Roman" w:cs="Times New Roman"/>
          <w:sz w:val="24"/>
          <w:szCs w:val="24"/>
        </w:rPr>
        <w:t>-specific primers (</w:t>
      </w:r>
      <w:r w:rsidRPr="00566783">
        <w:rPr>
          <w:rFonts w:ascii="Times New Roman" w:hAnsi="Times New Roman" w:cs="Times New Roman"/>
          <w:b/>
          <w:sz w:val="24"/>
          <w:szCs w:val="24"/>
        </w:rPr>
        <w:t xml:space="preserve">Table </w:t>
      </w:r>
      <w:r w:rsidR="002A3475">
        <w:rPr>
          <w:rFonts w:ascii="Times New Roman" w:hAnsi="Times New Roman" w:cs="Times New Roman"/>
          <w:b/>
          <w:sz w:val="24"/>
          <w:szCs w:val="24"/>
        </w:rPr>
        <w:t>2</w:t>
      </w:r>
      <w:r w:rsidRPr="00566783">
        <w:rPr>
          <w:rFonts w:ascii="Times New Roman" w:hAnsi="Times New Roman" w:cs="Times New Roman"/>
          <w:sz w:val="24"/>
          <w:szCs w:val="24"/>
        </w:rPr>
        <w:t xml:space="preserve">) to provide recovery of conjugation and enable probing the protein’s sequence. </w:t>
      </w:r>
      <w:r w:rsidR="0076532A" w:rsidRPr="00566783">
        <w:rPr>
          <w:rFonts w:ascii="Times New Roman" w:hAnsi="Times New Roman" w:cs="Times New Roman"/>
          <w:sz w:val="24"/>
          <w:szCs w:val="24"/>
        </w:rPr>
        <w:t>The t</w:t>
      </w:r>
      <w:r w:rsidRPr="00566783">
        <w:rPr>
          <w:rFonts w:ascii="Times New Roman" w:hAnsi="Times New Roman" w:cs="Times New Roman"/>
          <w:sz w:val="24"/>
          <w:szCs w:val="24"/>
        </w:rPr>
        <w:t xml:space="preserve">ransfer of the pOX38-Tc </w:t>
      </w:r>
      <w:r w:rsidRPr="00566783">
        <w:rPr>
          <w:rFonts w:ascii="Times New Roman" w:hAnsi="Times New Roman" w:cs="Times New Roman"/>
          <w:i/>
          <w:sz w:val="24"/>
          <w:szCs w:val="24"/>
        </w:rPr>
        <w:t>ΔtraF</w:t>
      </w:r>
      <w:r w:rsidRPr="00566783">
        <w:rPr>
          <w:rFonts w:ascii="Times New Roman" w:hAnsi="Times New Roman" w:cs="Times New Roman"/>
          <w:sz w:val="24"/>
          <w:szCs w:val="24"/>
        </w:rPr>
        <w:t>::Cm plasmid into XK1200 cells</w:t>
      </w:r>
      <w:r w:rsidR="008A5ED4">
        <w:rPr>
          <w:rFonts w:ascii="Times New Roman" w:hAnsi="Times New Roman" w:cs="Times New Roman"/>
          <w:sz w:val="24"/>
          <w:szCs w:val="24"/>
        </w:rPr>
        <w:fldChar w:fldCharType="begin" w:fldLock="1"/>
      </w:r>
      <w:r w:rsidR="009870FD">
        <w:rPr>
          <w:rFonts w:ascii="Times New Roman" w:hAnsi="Times New Roman" w:cs="Times New Roman"/>
          <w:sz w:val="24"/>
          <w:szCs w:val="24"/>
        </w:rPr>
        <w:instrText>ADDIN CSL_CITATION { "citationItems" : [ { "id" : "ITEM-1", "itemData" : { "abstract" : "We characterized the traU gene of the Escherichia coli K-12 conjugative plasmid F. Plasmids carrying segments of the F transfer operon were tested for their capacity to complement F lac traU526. The protein products of TraU+ clones were identified, and the nucleotide sequence of traU was determined. traU mapped between traW and trbC. It encodes a 330-amino-acid, Mr 36,786 polypeptide that is processed. Ethanol caused accumulation of a precursor polypeptide; removal of ethanol permitted processing of the protein to occur. Because F lac traUS26 strains appear to be resistant to F-pilus-specific phages, traU has been considered an F-pilus assembly gene. However, electron microscopic analysis indicated that the traU526 amber mutation caused only a 50% reduction in F-piliation. Since F lac traUS26 strains also retain considerable transfer proficiency, new traU mutations were constructed by replacing a segment of traU with a kanamycin resistance gene. Introduction of these mutations into a transfer-proficient plasmid caused a drastic reduction in transfer proficiency, but pilus filaments remained visible at approximately 20% of the wild-type frequency. Like traU526 strains, such mutants were unable to plaque F-pilus-specific phages but exhibited a slight sensitivity on spot tests. Complementation with a TraU+ plasmid restored the wild-type transfer and phage sensitivity phenotypes. Thus, an intact traU product appears to be more essential to conjugal DNA transfer than to assembly of pilus filaments. Genes essential to conjugal DNA transmission of the Escherichia coli K-12 fertility factor, F, are known to be clustered within a 33.3-kilobase (kb) region of this plasmid. Previous work has identified numerous genes in this region (9, 22), many of which encode products involved in the expression of F-pili. These filaments, which extend from the donor cell surface, provide receptors for F-pilus-specific RNA and DNA phages and are thought to initiate contact with recipient cells during conjugation. Miki et al. (15) discovered the F traU gene during an analysis of amber-suppressible transfer-deficient F lac mu-tants and mapped this locus within the F tra operon segment between traC and traN. They found that the F lac traU526 amber mutant was \"leaky\" and transferred from an Su-host at 0.1 to 0.5% of its transfer level in an Su' host. Since this was the sole traU mutant characterized, it has been unclear whether the traU function is completely essential to F transfer \u2026", "author" : [ { "dropping-particle" : "", "family" : "Moore", "given" : "Deanna", "non-dropping-particle" : "", "parse-names" : false, "suffix" : "" }, { "dropping-particle" : "", "family" : "Maneewannakul", "given" : "Kesmanee", "non-dropping-particle" : "", "parse-names" : false, "suffix" : "" }, { "dropping-particle" : "", "family" : "Maneewannakul", "given" : "Sumit", "non-dropping-particle" : "", "parse-names" : false, "suffix" : "" }, { "dropping-particle" : "", "family" : "Wu", "given" : "June H", "non-dropping-particle" : "", "parse-names" : false, "suffix" : "" }, { "dropping-particle" : "", "family" : "Ippen-Ihler", "given" : "Karin", "non-dropping-particle" : "", "parse-names" : false, "suffix" : "" }, { "dropping-particle" : "", "family" : "Bradley2", "given" : "David E", "non-dropping-particle" : "", "parse-names" : false, "suffix" : "" } ], "container-title" : "JOURNAL OF BACTERIOLOGY", "id" : "ITEM-1", "issue" : "8", "issued" : { "date-parts" : [ [ "1990" ] ] }, "page" : "4263-4270", "title" : "Characterization of the F-Plasmid Conjugative Transfer Gene traU", "type" : "article-journal", "volume" : "172" }, "uris" : [ "http://www.mendeley.com/documents/?uuid=5d2dc937-3eb3-4f3a-847a-a104b3221eb8" ] } ], "mendeley" : { "formattedCitation" : "&lt;sup&gt;40&lt;/sup&gt;", "plainTextFormattedCitation" : "40", "previouslyFormattedCitation" : "&lt;sup&gt;40&lt;/sup&gt;" }, "properties" : { "noteIndex" : 0 }, "schema" : "https://github.com/citation-style-language/schema/raw/master/csl-citation.json" }</w:instrText>
      </w:r>
      <w:r w:rsidR="008A5ED4">
        <w:rPr>
          <w:rFonts w:ascii="Times New Roman" w:hAnsi="Times New Roman" w:cs="Times New Roman"/>
          <w:sz w:val="24"/>
          <w:szCs w:val="24"/>
        </w:rPr>
        <w:fldChar w:fldCharType="separate"/>
      </w:r>
      <w:r w:rsidR="009870FD" w:rsidRPr="009870FD">
        <w:rPr>
          <w:rFonts w:ascii="Times New Roman" w:hAnsi="Times New Roman" w:cs="Times New Roman"/>
          <w:noProof/>
          <w:sz w:val="24"/>
          <w:szCs w:val="24"/>
          <w:vertAlign w:val="superscript"/>
        </w:rPr>
        <w:t>40</w:t>
      </w:r>
      <w:r w:rsidR="008A5ED4">
        <w:rPr>
          <w:rFonts w:ascii="Times New Roman" w:hAnsi="Times New Roman" w:cs="Times New Roman"/>
          <w:sz w:val="24"/>
          <w:szCs w:val="24"/>
        </w:rPr>
        <w:fldChar w:fldCharType="end"/>
      </w:r>
      <w:r w:rsidRPr="00566783">
        <w:rPr>
          <w:rFonts w:ascii="Times New Roman" w:hAnsi="Times New Roman" w:cs="Times New Roman"/>
          <w:sz w:val="24"/>
          <w:szCs w:val="24"/>
        </w:rPr>
        <w:t xml:space="preserve"> from DY330</w:t>
      </w:r>
      <w:r w:rsidR="00627EB0">
        <w:rPr>
          <w:rFonts w:ascii="Times New Roman" w:hAnsi="Times New Roman" w:cs="Times New Roman"/>
          <w:sz w:val="24"/>
          <w:szCs w:val="24"/>
        </w:rPr>
        <w:t>R</w:t>
      </w:r>
      <w:r w:rsidRPr="00566783">
        <w:rPr>
          <w:rFonts w:ascii="Times New Roman" w:hAnsi="Times New Roman" w:cs="Times New Roman"/>
          <w:sz w:val="24"/>
          <w:szCs w:val="24"/>
        </w:rPr>
        <w:t xml:space="preserve"> cells when pK184-TraF was provided </w:t>
      </w:r>
      <w:r w:rsidRPr="00566783">
        <w:rPr>
          <w:rFonts w:ascii="Times New Roman" w:hAnsi="Times New Roman" w:cs="Times New Roman"/>
          <w:i/>
          <w:sz w:val="24"/>
          <w:szCs w:val="24"/>
        </w:rPr>
        <w:t>in trans</w:t>
      </w:r>
      <w:r w:rsidRPr="00566783">
        <w:rPr>
          <w:rFonts w:ascii="Times New Roman" w:hAnsi="Times New Roman" w:cs="Times New Roman"/>
          <w:sz w:val="24"/>
          <w:szCs w:val="24"/>
        </w:rPr>
        <w:t xml:space="preserve"> (transconjugants grown on </w:t>
      </w:r>
      <w:r w:rsidR="007A307C">
        <w:rPr>
          <w:rFonts w:ascii="Times New Roman" w:hAnsi="Times New Roman" w:cs="Times New Roman"/>
          <w:sz w:val="24"/>
          <w:szCs w:val="24"/>
        </w:rPr>
        <w:t>10 μg/mL</w:t>
      </w:r>
      <w:r w:rsidR="007A307C" w:rsidRPr="00566783">
        <w:rPr>
          <w:rFonts w:ascii="Times New Roman" w:hAnsi="Times New Roman" w:cs="Times New Roman"/>
          <w:sz w:val="24"/>
          <w:szCs w:val="24"/>
        </w:rPr>
        <w:t xml:space="preserve"> </w:t>
      </w:r>
      <w:r w:rsidRPr="00566783">
        <w:rPr>
          <w:rFonts w:ascii="Times New Roman" w:hAnsi="Times New Roman" w:cs="Times New Roman"/>
          <w:sz w:val="24"/>
          <w:szCs w:val="24"/>
        </w:rPr>
        <w:t xml:space="preserve">Nal, </w:t>
      </w:r>
      <w:r w:rsidR="00B34E10" w:rsidRPr="004D4412">
        <w:rPr>
          <w:rFonts w:ascii="Times New Roman" w:hAnsi="Times New Roman" w:cs="Times New Roman"/>
          <w:sz w:val="24"/>
          <w:szCs w:val="24"/>
        </w:rPr>
        <w:t>10</w:t>
      </w:r>
      <w:r w:rsidR="00B34E10">
        <w:rPr>
          <w:rFonts w:ascii="Times New Roman" w:hAnsi="Times New Roman" w:cs="Times New Roman"/>
          <w:sz w:val="24"/>
          <w:szCs w:val="24"/>
        </w:rPr>
        <w:t xml:space="preserve"> </w:t>
      </w:r>
      <w:r w:rsidR="007A307C">
        <w:rPr>
          <w:rFonts w:ascii="Times New Roman" w:hAnsi="Times New Roman" w:cs="Times New Roman"/>
          <w:sz w:val="24"/>
          <w:szCs w:val="24"/>
        </w:rPr>
        <w:t xml:space="preserve">μg/mL </w:t>
      </w:r>
      <w:r w:rsidRPr="00566783">
        <w:rPr>
          <w:rFonts w:ascii="Times New Roman" w:hAnsi="Times New Roman" w:cs="Times New Roman"/>
          <w:sz w:val="24"/>
          <w:szCs w:val="24"/>
        </w:rPr>
        <w:t xml:space="preserve">Tc and </w:t>
      </w:r>
      <w:r w:rsidR="007A307C">
        <w:rPr>
          <w:rFonts w:ascii="Times New Roman" w:hAnsi="Times New Roman" w:cs="Times New Roman"/>
          <w:sz w:val="24"/>
          <w:szCs w:val="24"/>
        </w:rPr>
        <w:t>20 μg/mL Cm</w:t>
      </w:r>
      <w:r w:rsidRPr="00566783">
        <w:rPr>
          <w:rFonts w:ascii="Times New Roman" w:hAnsi="Times New Roman" w:cs="Times New Roman"/>
          <w:sz w:val="24"/>
          <w:szCs w:val="24"/>
        </w:rPr>
        <w:t xml:space="preserve">) indicates that (a) the </w:t>
      </w:r>
      <w:r w:rsidRPr="00566783">
        <w:rPr>
          <w:rFonts w:ascii="Times New Roman" w:hAnsi="Times New Roman" w:cs="Times New Roman"/>
          <w:i/>
          <w:sz w:val="24"/>
          <w:szCs w:val="24"/>
        </w:rPr>
        <w:t>traF</w:t>
      </w:r>
      <w:r w:rsidRPr="00566783">
        <w:rPr>
          <w:rFonts w:ascii="Times New Roman" w:hAnsi="Times New Roman" w:cs="Times New Roman"/>
          <w:sz w:val="24"/>
          <w:szCs w:val="24"/>
        </w:rPr>
        <w:t xml:space="preserve"> knockout in pOx38-Tc</w:t>
      </w:r>
      <w:r w:rsidR="00CF36AD" w:rsidRPr="00566783">
        <w:rPr>
          <w:rFonts w:ascii="Times New Roman" w:hAnsi="Times New Roman" w:cs="Times New Roman"/>
          <w:sz w:val="24"/>
          <w:szCs w:val="24"/>
        </w:rPr>
        <w:t xml:space="preserve"> </w:t>
      </w:r>
      <w:r w:rsidR="003D28E5" w:rsidRPr="00566783">
        <w:rPr>
          <w:rFonts w:ascii="Times New Roman" w:hAnsi="Times New Roman" w:cs="Times New Roman"/>
          <w:i/>
          <w:sz w:val="24"/>
          <w:szCs w:val="24"/>
        </w:rPr>
        <w:t>ΔtraF</w:t>
      </w:r>
      <w:r w:rsidR="00CF36AD" w:rsidRPr="00566783">
        <w:rPr>
          <w:rFonts w:ascii="Times New Roman" w:hAnsi="Times New Roman" w:cs="Times New Roman"/>
          <w:sz w:val="24"/>
          <w:szCs w:val="24"/>
        </w:rPr>
        <w:t>::Cm</w:t>
      </w:r>
      <w:r w:rsidRPr="00566783">
        <w:rPr>
          <w:rFonts w:ascii="Times New Roman" w:hAnsi="Times New Roman" w:cs="Times New Roman"/>
          <w:sz w:val="24"/>
          <w:szCs w:val="24"/>
        </w:rPr>
        <w:t xml:space="preserve"> provides an in-frame CAT cassette, and (b) that pK184-TraF can restore conjugative function.</w:t>
      </w:r>
    </w:p>
    <w:p w14:paraId="48DE10AF" w14:textId="77777777" w:rsidR="00C457C2" w:rsidRPr="00566783" w:rsidRDefault="00C457C2" w:rsidP="00E07862">
      <w:pPr>
        <w:spacing w:after="0" w:line="240" w:lineRule="auto"/>
        <w:rPr>
          <w:rFonts w:ascii="Times New Roman" w:hAnsi="Times New Roman" w:cs="Times New Roman"/>
          <w:sz w:val="24"/>
          <w:szCs w:val="24"/>
        </w:rPr>
      </w:pPr>
    </w:p>
    <w:p w14:paraId="0A32EFA1" w14:textId="3FEF002B" w:rsidR="00C457C2" w:rsidRPr="00566783" w:rsidRDefault="00C457C2"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A series of TraF mutants were generated for analysis using the conjugative mating assay</w:t>
      </w:r>
      <w:r w:rsidR="008C319C" w:rsidRPr="00566783">
        <w:rPr>
          <w:rFonts w:ascii="Times New Roman" w:hAnsi="Times New Roman" w:cs="Times New Roman"/>
          <w:sz w:val="24"/>
          <w:szCs w:val="24"/>
        </w:rPr>
        <w:fldChar w:fldCharType="begin" w:fldLock="1"/>
      </w:r>
      <w:r w:rsidR="00205826">
        <w:rPr>
          <w:rFonts w:ascii="Times New Roman" w:hAnsi="Times New Roman" w:cs="Times New Roman"/>
          <w:sz w:val="24"/>
          <w:szCs w:val="24"/>
        </w:rPr>
        <w:instrText>ADDIN CSL_CITATION { "citationItems" : [ { "id" : "ITEM-1", "itemData" : { "DOI" : "10.1002/1873-3468.12066", "ISSN" : "00145793", "author" : [ { "dropping-particle" : "", "family" : "Lento", "given" : "Cristina", "non-dropping-particle" : "", "parse-names" : false, "suffix" : "" }, { "dropping-particle" : "", "family" : "Ferraro", "given" : "Michele", "non-dropping-particle" : "", "parse-names" : false, "suffix" : "" }, { "dropping-particle" : "", "family" : "Wilson", "given" : "Derek", "non-dropping-particle" : "", "parse-names" : false, "suffix" : "" }, { "dropping-particle" : "", "family" : "Audette", "given" : "Gerald F.", "non-dropping-particle" : "", "parse-names" : false, "suffix" : "" } ], "container-title" : "FEBS Letters", "editor" : [ { "dropping-particle" : "", "family" : "Tsolis", "given" : "Renee", "non-dropping-particle" : "", "parse-names" : false, "suffix" : "" } ], "id" : "ITEM-1", "issue" : "3", "issued" : { "date-parts" : [ [ "2016", "2" ] ] }, "page" : "376-386", "title" : "HDX-MS and deletion analysis of the type 4 secretion system protein TraF from the &lt;i&gt;Escherichia coli&lt;/i&gt; F plasmid", "type" : "article-journal", "volume" : "590" }, "uris" : [ "http://www.mendeley.com/documents/?uuid=612473ef-5c51-4600-8f1c-0ba00f8403ba" ] } ], "mendeley" : { "formattedCitation" : "&lt;sup&gt;37&lt;/sup&gt;", "plainTextFormattedCitation" : "37", "previouslyFormattedCitation" : "&lt;sup&gt;36&lt;/sup&gt;" }, "properties" : { "noteIndex" : 0 }, "schema" : "https://github.com/citation-style-language/schema/raw/master/csl-citation.json" }</w:instrText>
      </w:r>
      <w:r w:rsidR="008C319C" w:rsidRPr="00566783">
        <w:rPr>
          <w:rFonts w:ascii="Times New Roman" w:hAnsi="Times New Roman" w:cs="Times New Roman"/>
          <w:sz w:val="24"/>
          <w:szCs w:val="24"/>
        </w:rPr>
        <w:fldChar w:fldCharType="separate"/>
      </w:r>
      <w:r w:rsidR="00205826" w:rsidRPr="00205826">
        <w:rPr>
          <w:rFonts w:ascii="Times New Roman" w:hAnsi="Times New Roman" w:cs="Times New Roman"/>
          <w:noProof/>
          <w:sz w:val="24"/>
          <w:szCs w:val="24"/>
          <w:vertAlign w:val="superscript"/>
        </w:rPr>
        <w:t>37</w:t>
      </w:r>
      <w:r w:rsidR="008C319C" w:rsidRPr="00566783">
        <w:rPr>
          <w:rFonts w:ascii="Times New Roman" w:hAnsi="Times New Roman" w:cs="Times New Roman"/>
          <w:sz w:val="24"/>
          <w:szCs w:val="24"/>
        </w:rPr>
        <w:fldChar w:fldCharType="end"/>
      </w:r>
      <w:r w:rsidRPr="00566783">
        <w:rPr>
          <w:rFonts w:ascii="Times New Roman" w:hAnsi="Times New Roman" w:cs="Times New Roman"/>
          <w:sz w:val="24"/>
          <w:szCs w:val="24"/>
        </w:rPr>
        <w:t xml:space="preserve"> using XK1200 pOX38-Tc </w:t>
      </w:r>
      <w:r w:rsidRPr="00566783">
        <w:rPr>
          <w:rFonts w:ascii="Times New Roman" w:hAnsi="Times New Roman" w:cs="Times New Roman"/>
          <w:i/>
          <w:sz w:val="24"/>
          <w:szCs w:val="24"/>
        </w:rPr>
        <w:t>ΔtraF</w:t>
      </w:r>
      <w:r w:rsidRPr="00566783">
        <w:rPr>
          <w:rFonts w:ascii="Times New Roman" w:hAnsi="Times New Roman" w:cs="Times New Roman"/>
          <w:sz w:val="24"/>
          <w:szCs w:val="24"/>
        </w:rPr>
        <w:t>::Cm</w:t>
      </w:r>
      <w:r w:rsidR="00646865" w:rsidRPr="00566783">
        <w:rPr>
          <w:rFonts w:ascii="Times New Roman" w:hAnsi="Times New Roman" w:cs="Times New Roman"/>
          <w:sz w:val="24"/>
          <w:szCs w:val="24"/>
        </w:rPr>
        <w:t xml:space="preserve"> + pK184-TraF</w:t>
      </w:r>
      <w:r w:rsidR="008C319C" w:rsidRPr="00566783">
        <w:rPr>
          <w:rFonts w:ascii="Times New Roman" w:hAnsi="Times New Roman" w:cs="Times New Roman"/>
          <w:i/>
          <w:sz w:val="24"/>
          <w:szCs w:val="24"/>
          <w:vertAlign w:val="subscript"/>
        </w:rPr>
        <w:t>ΔX</w:t>
      </w:r>
      <w:r w:rsidRPr="00566783">
        <w:rPr>
          <w:rFonts w:ascii="Times New Roman" w:hAnsi="Times New Roman" w:cs="Times New Roman"/>
          <w:sz w:val="24"/>
          <w:szCs w:val="24"/>
        </w:rPr>
        <w:t xml:space="preserve"> cells and MC4100 cells</w:t>
      </w:r>
      <w:r w:rsidR="008A5ED4">
        <w:rPr>
          <w:rFonts w:ascii="Times New Roman" w:hAnsi="Times New Roman" w:cs="Times New Roman"/>
          <w:sz w:val="24"/>
          <w:szCs w:val="24"/>
        </w:rPr>
        <w:fldChar w:fldCharType="begin" w:fldLock="1"/>
      </w:r>
      <w:r w:rsidR="009870FD">
        <w:rPr>
          <w:rFonts w:ascii="Times New Roman" w:hAnsi="Times New Roman" w:cs="Times New Roman"/>
          <w:sz w:val="24"/>
          <w:szCs w:val="24"/>
        </w:rPr>
        <w:instrText>ADDIN CSL_CITATION { "citationItems" : [ { "id" : "ITEM-1", "itemData" : { "ISBN" : "0950-382X (Print)\r0950-382X (Linking)", "PMID" : "7854127", "abstract" : "The effects of defined mutations in the lipopolysaccharide (LPS) and the outer membrane protein OmpA of the recipient cell on mating-pair formation in liquid media by the transfer systems of the F-like plasmids pOX38 (F), ColB2 and R100-1 were investigated. Transfer of all three plasmids was affected differently by mutations in the rfa (LPS) locus of the recipient cell, the F plasmid being most sensitive to mutations that affected rfaP gene expression which is responsible for the addition of pyrophosphorylethanolamine (PPEA) to heptose I of the inner core of the LPS. ColB2 transfer was more strongly affected by mutations in the heptose II-heptose III region of the LPS (rfaF) whereas R100-1 was not strongly affected by any of the rfa mutations tested. ompA but not rfa mutations further decreased the mating efficiency of an F plasmid carrying a mutation in the mating-pair stabilization protein TraN. An F derivative with a chloramphenicol acetyltransferase (CAT) cassette interrupting the traA pilin gene was constructed and pilin genes from F-like plasmids (F, ColB2, R100-1) were used to complement this mutation. Unexpectedly, the results suggested that the differences in the pilin sequences were not responsible for recognizing specific groups in the LPS, OmpA or the TraT surface exclusion protein. Other corroborating evidence is presented suggesting the presence of an adhesin at the F pilus tip.", "author" : [ { "dropping-particle" : "", "family" : "Anthony", "given" : "K G", "non-dropping-particle" : "", "parse-names" : false, "suffix" : "" }, { "dropping-particle" : "", "family" : "Sherburne", "given" : "C", "non-dropping-particle" : "", "parse-names" : false, "suffix" : "" }, { "dropping-particle" : "", "family" : "Sherburne", "given" : "R", "non-dropping-particle" : "", "parse-names" : false, "suffix" : "" }, { "dropping-particle" : "", "family" : "Frost", "given" : "L S", "non-dropping-particle" : "", "parse-names" : false, "suffix" : "" } ], "container-title" : "Mol Microbiol", "id" : "ITEM-1", "issue" : "6", "issued" : { "date-parts" : [ [ "1994" ] ] }, "note" : "Anthony, K G\nSherburne, C\nSherburne, R\nFrost, L S\neng\nComparative Study\nResearch Support, Non-U.S. Gov't\nENGLAND\n1994/09/01\nMol Microbiol. 1994 Sep;13(6):939-53.", "page" : "939-953", "title" : "The role of the pilus in recipient cell recognition during bacterial conjugation mediated by F-like plasmids", "type" : "article-journal", "volume" : "13" }, "uris" : [ "http://www.mendeley.com/documents/?uuid=0d011213-af85-4d00-97a5-d96241839800" ] } ], "mendeley" : { "formattedCitation" : "&lt;sup&gt;41&lt;/sup&gt;", "plainTextFormattedCitation" : "41", "previouslyFormattedCitation" : "&lt;sup&gt;41&lt;/sup&gt;" }, "properties" : { "noteIndex" : 0 }, "schema" : "https://github.com/citation-style-language/schema/raw/master/csl-citation.json" }</w:instrText>
      </w:r>
      <w:r w:rsidR="008A5ED4">
        <w:rPr>
          <w:rFonts w:ascii="Times New Roman" w:hAnsi="Times New Roman" w:cs="Times New Roman"/>
          <w:sz w:val="24"/>
          <w:szCs w:val="24"/>
        </w:rPr>
        <w:fldChar w:fldCharType="separate"/>
      </w:r>
      <w:r w:rsidR="009870FD" w:rsidRPr="009870FD">
        <w:rPr>
          <w:rFonts w:ascii="Times New Roman" w:hAnsi="Times New Roman" w:cs="Times New Roman"/>
          <w:noProof/>
          <w:sz w:val="24"/>
          <w:szCs w:val="24"/>
          <w:vertAlign w:val="superscript"/>
        </w:rPr>
        <w:t>41</w:t>
      </w:r>
      <w:r w:rsidR="008A5ED4">
        <w:rPr>
          <w:rFonts w:ascii="Times New Roman" w:hAnsi="Times New Roman" w:cs="Times New Roman"/>
          <w:sz w:val="24"/>
          <w:szCs w:val="24"/>
        </w:rPr>
        <w:fldChar w:fldCharType="end"/>
      </w:r>
      <w:r w:rsidRPr="00566783">
        <w:rPr>
          <w:rFonts w:ascii="Times New Roman" w:hAnsi="Times New Roman" w:cs="Times New Roman"/>
          <w:sz w:val="24"/>
          <w:szCs w:val="24"/>
        </w:rPr>
        <w:t xml:space="preserve"> as donors and recipients, respectively. One representative mutant is TraF</w:t>
      </w:r>
      <w:r w:rsidRPr="00566783">
        <w:rPr>
          <w:rFonts w:ascii="Times New Roman" w:hAnsi="Times New Roman" w:cs="Times New Roman"/>
          <w:sz w:val="24"/>
          <w:szCs w:val="24"/>
          <w:vertAlign w:val="subscript"/>
        </w:rPr>
        <w:t>55-247</w:t>
      </w:r>
      <w:r w:rsidRPr="00566783">
        <w:rPr>
          <w:rFonts w:ascii="Times New Roman" w:hAnsi="Times New Roman" w:cs="Times New Roman"/>
          <w:sz w:val="24"/>
          <w:szCs w:val="24"/>
        </w:rPr>
        <w:t xml:space="preserve"> </w:t>
      </w:r>
      <w:r w:rsidR="00D55C1F" w:rsidRPr="00566783">
        <w:rPr>
          <w:rFonts w:ascii="Times New Roman" w:hAnsi="Times New Roman" w:cs="Times New Roman"/>
          <w:sz w:val="24"/>
          <w:szCs w:val="24"/>
        </w:rPr>
        <w:t>(</w:t>
      </w:r>
      <w:r w:rsidR="003D28E5" w:rsidRPr="00566783">
        <w:rPr>
          <w:rFonts w:ascii="Times New Roman" w:hAnsi="Times New Roman" w:cs="Times New Roman"/>
          <w:b/>
          <w:sz w:val="24"/>
          <w:szCs w:val="24"/>
          <w:lang w:val="en-CA"/>
        </w:rPr>
        <w:t xml:space="preserve">Table </w:t>
      </w:r>
      <w:r w:rsidR="002A3475">
        <w:rPr>
          <w:rFonts w:ascii="Times New Roman" w:hAnsi="Times New Roman" w:cs="Times New Roman"/>
          <w:b/>
          <w:sz w:val="24"/>
          <w:szCs w:val="24"/>
          <w:lang w:val="en-CA"/>
        </w:rPr>
        <w:t>1</w:t>
      </w:r>
      <w:r w:rsidR="00D55C1F" w:rsidRPr="00566783">
        <w:rPr>
          <w:rFonts w:ascii="Times New Roman" w:hAnsi="Times New Roman" w:cs="Times New Roman"/>
          <w:sz w:val="24"/>
          <w:szCs w:val="24"/>
        </w:rPr>
        <w:t xml:space="preserve">), </w:t>
      </w:r>
      <w:r w:rsidRPr="00566783">
        <w:rPr>
          <w:rFonts w:ascii="Times New Roman" w:hAnsi="Times New Roman" w:cs="Times New Roman"/>
          <w:sz w:val="24"/>
          <w:szCs w:val="24"/>
        </w:rPr>
        <w:t>an N-terminal deletion mutant that removes the region of the protein predicted to interact with TraH. When the full-length TraF protein is provided to the donor cells, conjugative transfer is restored (</w:t>
      </w:r>
      <w:r w:rsidRPr="00566783">
        <w:rPr>
          <w:rFonts w:ascii="Times New Roman" w:hAnsi="Times New Roman" w:cs="Times New Roman"/>
          <w:b/>
          <w:sz w:val="24"/>
          <w:szCs w:val="24"/>
        </w:rPr>
        <w:t>Figure 2</w:t>
      </w:r>
      <w:r w:rsidRPr="00566783">
        <w:rPr>
          <w:rFonts w:ascii="Times New Roman" w:hAnsi="Times New Roman" w:cs="Times New Roman"/>
          <w:sz w:val="24"/>
          <w:szCs w:val="24"/>
        </w:rPr>
        <w:t>), while providing the empty plasmid pK184 does not (</w:t>
      </w:r>
      <w:r w:rsidRPr="00566783">
        <w:rPr>
          <w:rFonts w:ascii="Times New Roman" w:hAnsi="Times New Roman" w:cs="Times New Roman"/>
          <w:b/>
          <w:sz w:val="24"/>
          <w:szCs w:val="24"/>
        </w:rPr>
        <w:t xml:space="preserve">Table </w:t>
      </w:r>
      <w:r w:rsidR="002A3475">
        <w:rPr>
          <w:rFonts w:ascii="Times New Roman" w:hAnsi="Times New Roman" w:cs="Times New Roman"/>
          <w:b/>
          <w:sz w:val="24"/>
          <w:szCs w:val="24"/>
        </w:rPr>
        <w:t>3</w:t>
      </w:r>
      <w:r w:rsidRPr="00566783">
        <w:rPr>
          <w:rFonts w:ascii="Times New Roman" w:hAnsi="Times New Roman" w:cs="Times New Roman"/>
          <w:sz w:val="24"/>
          <w:szCs w:val="24"/>
        </w:rPr>
        <w:t xml:space="preserve">). Similarly, </w:t>
      </w:r>
      <w:r w:rsidR="00D55C1F" w:rsidRPr="00566783">
        <w:rPr>
          <w:rFonts w:ascii="Times New Roman" w:hAnsi="Times New Roman" w:cs="Times New Roman"/>
          <w:sz w:val="24"/>
          <w:szCs w:val="24"/>
        </w:rPr>
        <w:t xml:space="preserve">conjugative function in the </w:t>
      </w:r>
      <w:r w:rsidRPr="00566783">
        <w:rPr>
          <w:rFonts w:ascii="Times New Roman" w:hAnsi="Times New Roman" w:cs="Times New Roman"/>
          <w:sz w:val="24"/>
          <w:szCs w:val="24"/>
        </w:rPr>
        <w:t xml:space="preserve">XK1200 donor cells </w:t>
      </w:r>
      <w:r w:rsidR="00D55C1F" w:rsidRPr="00566783">
        <w:rPr>
          <w:rFonts w:ascii="Times New Roman" w:hAnsi="Times New Roman" w:cs="Times New Roman"/>
          <w:sz w:val="24"/>
          <w:szCs w:val="24"/>
        </w:rPr>
        <w:t xml:space="preserve">is not restored when </w:t>
      </w:r>
      <w:r w:rsidRPr="00566783">
        <w:rPr>
          <w:rFonts w:ascii="Times New Roman" w:hAnsi="Times New Roman" w:cs="Times New Roman"/>
          <w:sz w:val="24"/>
          <w:szCs w:val="24"/>
        </w:rPr>
        <w:t xml:space="preserve">provided </w:t>
      </w:r>
      <w:r w:rsidR="00646865" w:rsidRPr="00566783">
        <w:rPr>
          <w:rFonts w:ascii="Times New Roman" w:hAnsi="Times New Roman" w:cs="Times New Roman"/>
          <w:sz w:val="24"/>
          <w:szCs w:val="24"/>
        </w:rPr>
        <w:t xml:space="preserve">with </w:t>
      </w:r>
      <w:r w:rsidRPr="00566783">
        <w:rPr>
          <w:rFonts w:ascii="Times New Roman" w:hAnsi="Times New Roman" w:cs="Times New Roman"/>
          <w:sz w:val="24"/>
          <w:szCs w:val="24"/>
        </w:rPr>
        <w:t>plasmid pK184-TraF</w:t>
      </w:r>
      <w:r w:rsidRPr="00566783">
        <w:rPr>
          <w:rFonts w:ascii="Times New Roman" w:hAnsi="Times New Roman" w:cs="Times New Roman"/>
          <w:sz w:val="24"/>
          <w:szCs w:val="24"/>
          <w:vertAlign w:val="subscript"/>
        </w:rPr>
        <w:t>55-247</w:t>
      </w:r>
      <w:r w:rsidRPr="00566783">
        <w:rPr>
          <w:rFonts w:ascii="Times New Roman" w:hAnsi="Times New Roman" w:cs="Times New Roman"/>
          <w:sz w:val="24"/>
          <w:szCs w:val="24"/>
        </w:rPr>
        <w:t xml:space="preserve"> (</w:t>
      </w:r>
      <w:r w:rsidRPr="00566783">
        <w:rPr>
          <w:rFonts w:ascii="Times New Roman" w:hAnsi="Times New Roman" w:cs="Times New Roman"/>
          <w:b/>
          <w:sz w:val="24"/>
          <w:szCs w:val="24"/>
        </w:rPr>
        <w:t xml:space="preserve">Table </w:t>
      </w:r>
      <w:r w:rsidR="002A3475">
        <w:rPr>
          <w:rFonts w:ascii="Times New Roman" w:hAnsi="Times New Roman" w:cs="Times New Roman"/>
          <w:b/>
          <w:sz w:val="24"/>
          <w:szCs w:val="24"/>
        </w:rPr>
        <w:t>3</w:t>
      </w:r>
      <w:r w:rsidRPr="00566783">
        <w:rPr>
          <w:rFonts w:ascii="Times New Roman" w:hAnsi="Times New Roman" w:cs="Times New Roman"/>
          <w:sz w:val="24"/>
          <w:szCs w:val="24"/>
        </w:rPr>
        <w:t>). This indicates that the truncated region of the protein is important for TraF’s function within the conjugative apparatus, likely through interaction with TraH, and provides a region of the protein to target for further mutational analysis.</w:t>
      </w:r>
    </w:p>
    <w:p w14:paraId="5F1FB619" w14:textId="77777777" w:rsidR="00C457C2" w:rsidRPr="00566783" w:rsidRDefault="00C457C2" w:rsidP="00E07862">
      <w:pPr>
        <w:spacing w:after="0" w:line="240" w:lineRule="auto"/>
        <w:rPr>
          <w:rFonts w:ascii="Times New Roman" w:hAnsi="Times New Roman" w:cs="Times New Roman"/>
          <w:sz w:val="24"/>
          <w:szCs w:val="24"/>
        </w:rPr>
      </w:pPr>
    </w:p>
    <w:p w14:paraId="347A6E4D" w14:textId="77777777" w:rsidR="00415F02" w:rsidRDefault="00E44E9A" w:rsidP="00E07862">
      <w:pPr>
        <w:spacing w:after="0" w:line="240" w:lineRule="auto"/>
        <w:rPr>
          <w:rFonts w:ascii="Times New Roman" w:hAnsi="Times New Roman" w:cs="Times New Roman"/>
          <w:sz w:val="24"/>
          <w:szCs w:val="24"/>
        </w:rPr>
      </w:pPr>
      <w:r w:rsidRPr="00566783">
        <w:rPr>
          <w:rFonts w:ascii="Times New Roman" w:hAnsi="Times New Roman" w:cs="Times New Roman"/>
          <w:b/>
          <w:sz w:val="24"/>
          <w:szCs w:val="24"/>
        </w:rPr>
        <w:t>Figure 1.</w:t>
      </w:r>
      <w:r w:rsidRPr="002A3475">
        <w:rPr>
          <w:rFonts w:ascii="Times New Roman" w:hAnsi="Times New Roman" w:cs="Times New Roman"/>
          <w:b/>
          <w:sz w:val="24"/>
          <w:szCs w:val="24"/>
        </w:rPr>
        <w:t xml:space="preserve"> Schematic representation of the conjugative mating assay.</w:t>
      </w:r>
      <w:r w:rsidRPr="00566783">
        <w:rPr>
          <w:rFonts w:ascii="Times New Roman" w:hAnsi="Times New Roman" w:cs="Times New Roman"/>
          <w:sz w:val="24"/>
          <w:szCs w:val="24"/>
        </w:rPr>
        <w:t xml:space="preserve"> </w:t>
      </w:r>
    </w:p>
    <w:p w14:paraId="5E99C947" w14:textId="536CA072" w:rsidR="00E44E9A" w:rsidRPr="00566783" w:rsidRDefault="00CF36AD"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 xml:space="preserve">In Step 1, target </w:t>
      </w:r>
      <w:r w:rsidR="00E44E9A" w:rsidRPr="00566783">
        <w:rPr>
          <w:rFonts w:ascii="Times New Roman" w:hAnsi="Times New Roman" w:cs="Times New Roman"/>
          <w:sz w:val="24"/>
          <w:szCs w:val="24"/>
        </w:rPr>
        <w:t>genes are knocked out by homologous recombination in DY330</w:t>
      </w:r>
      <w:r w:rsidR="00627EB0">
        <w:rPr>
          <w:rFonts w:ascii="Times New Roman" w:hAnsi="Times New Roman" w:cs="Times New Roman"/>
          <w:sz w:val="24"/>
          <w:szCs w:val="24"/>
        </w:rPr>
        <w:t>R</w:t>
      </w:r>
      <w:r w:rsidR="00E44E9A" w:rsidRPr="00566783">
        <w:rPr>
          <w:rFonts w:ascii="Times New Roman" w:hAnsi="Times New Roman" w:cs="Times New Roman"/>
          <w:sz w:val="24"/>
          <w:szCs w:val="24"/>
        </w:rPr>
        <w:t xml:space="preserve"> cells, an efficient recombination strain, using a PCR generated CAT cassette with overhangs homologous for the target gene. The resultant DY330</w:t>
      </w:r>
      <w:r w:rsidR="00627EB0">
        <w:rPr>
          <w:rFonts w:ascii="Times New Roman" w:hAnsi="Times New Roman" w:cs="Times New Roman"/>
          <w:sz w:val="24"/>
          <w:szCs w:val="24"/>
        </w:rPr>
        <w:t>R</w:t>
      </w:r>
      <w:r w:rsidR="00E44E9A" w:rsidRPr="00566783">
        <w:rPr>
          <w:rFonts w:ascii="Times New Roman" w:hAnsi="Times New Roman" w:cs="Times New Roman"/>
          <w:sz w:val="24"/>
          <w:szCs w:val="24"/>
        </w:rPr>
        <w:t xml:space="preserve"> clone harbors the plasmid pOX38-Tc Δ</w:t>
      </w:r>
      <w:r w:rsidR="003B2E3B" w:rsidRPr="003B2E3B">
        <w:rPr>
          <w:rFonts w:ascii="Times New Roman" w:hAnsi="Times New Roman" w:cs="Times New Roman"/>
          <w:sz w:val="24"/>
          <w:szCs w:val="24"/>
        </w:rPr>
        <w:t>gene</w:t>
      </w:r>
      <w:r w:rsidR="00E44E9A" w:rsidRPr="00566783">
        <w:rPr>
          <w:rFonts w:ascii="Times New Roman" w:hAnsi="Times New Roman" w:cs="Times New Roman"/>
          <w:sz w:val="24"/>
          <w:szCs w:val="24"/>
        </w:rPr>
        <w:t>::Cm, which</w:t>
      </w:r>
      <w:r w:rsidR="00646865" w:rsidRPr="00566783">
        <w:rPr>
          <w:rFonts w:ascii="Times New Roman" w:hAnsi="Times New Roman" w:cs="Times New Roman"/>
          <w:sz w:val="24"/>
          <w:szCs w:val="24"/>
        </w:rPr>
        <w:t xml:space="preserve"> is</w:t>
      </w:r>
      <w:r w:rsidR="00E44E9A" w:rsidRPr="00566783">
        <w:rPr>
          <w:rFonts w:ascii="Times New Roman" w:hAnsi="Times New Roman" w:cs="Times New Roman"/>
          <w:sz w:val="24"/>
          <w:szCs w:val="24"/>
        </w:rPr>
        <w:t xml:space="preserve"> unable to facilitate conjugation unless the knocked out gene is provided </w:t>
      </w:r>
      <w:r w:rsidR="00E44E9A" w:rsidRPr="00566783">
        <w:rPr>
          <w:rFonts w:ascii="Times New Roman" w:hAnsi="Times New Roman" w:cs="Times New Roman"/>
          <w:i/>
          <w:sz w:val="24"/>
          <w:szCs w:val="24"/>
        </w:rPr>
        <w:t>in trans</w:t>
      </w:r>
      <w:r w:rsidR="00E44E9A" w:rsidRPr="00566783">
        <w:rPr>
          <w:rFonts w:ascii="Times New Roman" w:hAnsi="Times New Roman" w:cs="Times New Roman"/>
          <w:sz w:val="24"/>
          <w:szCs w:val="24"/>
        </w:rPr>
        <w:t xml:space="preserve"> via a recovery plasmid (pK184-</w:t>
      </w:r>
      <w:r w:rsidR="003B2E3B" w:rsidRPr="003B2E3B">
        <w:rPr>
          <w:rFonts w:ascii="Times New Roman" w:hAnsi="Times New Roman" w:cs="Times New Roman"/>
          <w:sz w:val="24"/>
          <w:szCs w:val="24"/>
        </w:rPr>
        <w:t>gene</w:t>
      </w:r>
      <w:r w:rsidR="00E44E9A" w:rsidRPr="00566783">
        <w:rPr>
          <w:rFonts w:ascii="Times New Roman" w:hAnsi="Times New Roman" w:cs="Times New Roman"/>
          <w:sz w:val="24"/>
          <w:szCs w:val="24"/>
        </w:rPr>
        <w:t>). The resultant pOX38-Tc Δ</w:t>
      </w:r>
      <w:r w:rsidR="003B2E3B" w:rsidRPr="003B2E3B">
        <w:rPr>
          <w:rFonts w:ascii="Times New Roman" w:hAnsi="Times New Roman" w:cs="Times New Roman"/>
          <w:sz w:val="24"/>
          <w:szCs w:val="24"/>
        </w:rPr>
        <w:t>gene</w:t>
      </w:r>
      <w:r w:rsidR="00E44E9A" w:rsidRPr="00566783">
        <w:rPr>
          <w:rFonts w:ascii="Times New Roman" w:hAnsi="Times New Roman" w:cs="Times New Roman"/>
          <w:sz w:val="24"/>
          <w:szCs w:val="24"/>
        </w:rPr>
        <w:t>::Cm plasmid is transferred to a XK1200 strain</w:t>
      </w:r>
      <w:r w:rsidRPr="00566783">
        <w:rPr>
          <w:rFonts w:ascii="Times New Roman" w:hAnsi="Times New Roman" w:cs="Times New Roman"/>
          <w:sz w:val="24"/>
          <w:szCs w:val="24"/>
        </w:rPr>
        <w:t xml:space="preserve"> (Step 2)</w:t>
      </w:r>
      <w:r w:rsidR="00E44E9A" w:rsidRPr="00566783">
        <w:rPr>
          <w:rFonts w:ascii="Times New Roman" w:hAnsi="Times New Roman" w:cs="Times New Roman"/>
          <w:sz w:val="24"/>
          <w:szCs w:val="24"/>
        </w:rPr>
        <w:t xml:space="preserve"> for further assessment of the gene using mating assays with a MC4100 recipient</w:t>
      </w:r>
      <w:r w:rsidRPr="00566783">
        <w:rPr>
          <w:rFonts w:ascii="Times New Roman" w:hAnsi="Times New Roman" w:cs="Times New Roman"/>
          <w:sz w:val="24"/>
          <w:szCs w:val="24"/>
        </w:rPr>
        <w:t xml:space="preserve"> (Step 3)</w:t>
      </w:r>
      <w:r w:rsidR="00E44E9A" w:rsidRPr="00566783">
        <w:rPr>
          <w:rFonts w:ascii="Times New Roman" w:hAnsi="Times New Roman" w:cs="Times New Roman"/>
          <w:sz w:val="24"/>
          <w:szCs w:val="24"/>
        </w:rPr>
        <w:t>.</w:t>
      </w:r>
    </w:p>
    <w:p w14:paraId="4CCB8DB9" w14:textId="77777777" w:rsidR="00E44E9A" w:rsidRPr="00566783" w:rsidRDefault="00E44E9A" w:rsidP="00E07862">
      <w:pPr>
        <w:spacing w:after="0" w:line="240" w:lineRule="auto"/>
        <w:rPr>
          <w:rFonts w:ascii="Times New Roman" w:hAnsi="Times New Roman" w:cs="Times New Roman"/>
          <w:noProof/>
          <w:sz w:val="24"/>
          <w:szCs w:val="24"/>
          <w:lang w:val="en-CA" w:eastAsia="en-CA"/>
        </w:rPr>
      </w:pPr>
    </w:p>
    <w:p w14:paraId="4BB519C7" w14:textId="77777777" w:rsidR="00415F02" w:rsidRPr="002A3475" w:rsidRDefault="004E2209" w:rsidP="00E07862">
      <w:pPr>
        <w:spacing w:after="0" w:line="240" w:lineRule="auto"/>
        <w:rPr>
          <w:rFonts w:ascii="Times New Roman" w:hAnsi="Times New Roman" w:cs="Times New Roman"/>
          <w:b/>
          <w:noProof/>
          <w:sz w:val="24"/>
          <w:szCs w:val="24"/>
          <w:lang w:val="en-CA" w:eastAsia="en-CA"/>
        </w:rPr>
      </w:pPr>
      <w:r w:rsidRPr="00566783">
        <w:rPr>
          <w:rFonts w:ascii="Times New Roman" w:hAnsi="Times New Roman" w:cs="Times New Roman"/>
          <w:b/>
          <w:noProof/>
          <w:sz w:val="24"/>
          <w:szCs w:val="24"/>
          <w:lang w:val="en-CA" w:eastAsia="en-CA"/>
        </w:rPr>
        <w:t xml:space="preserve">Figure 2. </w:t>
      </w:r>
      <w:r w:rsidRPr="002A3475">
        <w:rPr>
          <w:rFonts w:ascii="Times New Roman" w:hAnsi="Times New Roman" w:cs="Times New Roman"/>
          <w:b/>
          <w:noProof/>
          <w:sz w:val="24"/>
          <w:szCs w:val="24"/>
          <w:lang w:val="en-CA" w:eastAsia="en-CA"/>
        </w:rPr>
        <w:t xml:space="preserve">Mating assay to assess the target gene’s function in conjugation. </w:t>
      </w:r>
    </w:p>
    <w:p w14:paraId="3808BF62" w14:textId="3124E1FE" w:rsidR="004E2209" w:rsidRPr="00566783" w:rsidRDefault="004E2209" w:rsidP="00E07862">
      <w:pPr>
        <w:spacing w:after="0" w:line="240" w:lineRule="auto"/>
        <w:rPr>
          <w:rFonts w:ascii="Times New Roman" w:hAnsi="Times New Roman" w:cs="Times New Roman"/>
          <w:noProof/>
          <w:sz w:val="24"/>
          <w:szCs w:val="24"/>
          <w:lang w:val="en-CA" w:eastAsia="en-CA"/>
        </w:rPr>
      </w:pPr>
      <w:r w:rsidRPr="00566783">
        <w:rPr>
          <w:rFonts w:ascii="Times New Roman" w:hAnsi="Times New Roman" w:cs="Times New Roman"/>
          <w:noProof/>
          <w:sz w:val="24"/>
          <w:szCs w:val="24"/>
          <w:lang w:val="en-CA" w:eastAsia="en-CA"/>
        </w:rPr>
        <w:lastRenderedPageBreak/>
        <w:t xml:space="preserve">Donor and recipient cells were </w:t>
      </w:r>
      <w:r w:rsidRPr="00566783">
        <w:rPr>
          <w:rFonts w:ascii="Times New Roman" w:hAnsi="Times New Roman" w:cs="Times New Roman"/>
          <w:i/>
          <w:noProof/>
          <w:sz w:val="24"/>
          <w:szCs w:val="24"/>
          <w:lang w:val="en-CA" w:eastAsia="en-CA"/>
        </w:rPr>
        <w:t>E. coli</w:t>
      </w:r>
      <w:r w:rsidRPr="00566783">
        <w:rPr>
          <w:rFonts w:ascii="Times New Roman" w:hAnsi="Times New Roman" w:cs="Times New Roman"/>
          <w:noProof/>
          <w:sz w:val="24"/>
          <w:szCs w:val="24"/>
          <w:lang w:val="en-CA" w:eastAsia="en-CA"/>
        </w:rPr>
        <w:t xml:space="preserve"> XK1200 </w:t>
      </w:r>
      <w:r w:rsidRPr="00566783">
        <w:rPr>
          <w:rFonts w:ascii="Times New Roman" w:hAnsi="Times New Roman" w:cs="Times New Roman"/>
          <w:sz w:val="24"/>
          <w:szCs w:val="24"/>
        </w:rPr>
        <w:t xml:space="preserve">pOX38-Tc </w:t>
      </w:r>
      <w:r w:rsidRPr="00566783">
        <w:rPr>
          <w:rFonts w:ascii="Times New Roman" w:hAnsi="Times New Roman" w:cs="Times New Roman"/>
          <w:i/>
          <w:sz w:val="24"/>
          <w:szCs w:val="24"/>
        </w:rPr>
        <w:t>ΔtraF</w:t>
      </w:r>
      <w:r w:rsidRPr="00566783">
        <w:rPr>
          <w:rFonts w:ascii="Times New Roman" w:hAnsi="Times New Roman" w:cs="Times New Roman"/>
          <w:sz w:val="24"/>
          <w:szCs w:val="24"/>
        </w:rPr>
        <w:t xml:space="preserve">::Cm </w:t>
      </w:r>
      <w:r w:rsidRPr="00566783">
        <w:rPr>
          <w:rFonts w:ascii="Times New Roman" w:hAnsi="Times New Roman" w:cs="Times New Roman"/>
          <w:noProof/>
          <w:sz w:val="24"/>
          <w:szCs w:val="24"/>
          <w:lang w:val="en-CA" w:eastAsia="en-CA"/>
        </w:rPr>
        <w:t>transformed</w:t>
      </w:r>
      <w:r w:rsidR="00646865" w:rsidRPr="00566783">
        <w:rPr>
          <w:rFonts w:ascii="Times New Roman" w:hAnsi="Times New Roman" w:cs="Times New Roman"/>
          <w:noProof/>
          <w:sz w:val="24"/>
          <w:szCs w:val="24"/>
          <w:lang w:val="en-CA" w:eastAsia="en-CA"/>
        </w:rPr>
        <w:t xml:space="preserve"> with</w:t>
      </w:r>
      <w:r w:rsidRPr="00566783">
        <w:rPr>
          <w:rFonts w:ascii="Times New Roman" w:hAnsi="Times New Roman" w:cs="Times New Roman"/>
          <w:noProof/>
          <w:sz w:val="24"/>
          <w:szCs w:val="24"/>
          <w:lang w:val="en-CA" w:eastAsia="en-CA"/>
        </w:rPr>
        <w:t xml:space="preserve"> pK184-TraF and MC4100, respectively. The resulting transconjugants</w:t>
      </w:r>
      <w:r w:rsidR="00913E0A">
        <w:rPr>
          <w:rFonts w:ascii="Times New Roman" w:hAnsi="Times New Roman" w:cs="Times New Roman"/>
          <w:noProof/>
          <w:sz w:val="24"/>
          <w:szCs w:val="24"/>
          <w:lang w:val="en-CA" w:eastAsia="en-CA"/>
        </w:rPr>
        <w:t xml:space="preserve"> (</w:t>
      </w:r>
      <w:r w:rsidRPr="00566783">
        <w:rPr>
          <w:rFonts w:ascii="Times New Roman" w:hAnsi="Times New Roman" w:cs="Times New Roman"/>
          <w:noProof/>
          <w:sz w:val="24"/>
          <w:szCs w:val="24"/>
          <w:lang w:val="en-CA" w:eastAsia="en-CA"/>
        </w:rPr>
        <w:t xml:space="preserve">MC4100 </w:t>
      </w:r>
      <w:r w:rsidRPr="00566783">
        <w:rPr>
          <w:rFonts w:ascii="Times New Roman" w:hAnsi="Times New Roman" w:cs="Times New Roman"/>
          <w:sz w:val="24"/>
          <w:szCs w:val="24"/>
        </w:rPr>
        <w:t xml:space="preserve">pOX38-Tc </w:t>
      </w:r>
      <w:r w:rsidRPr="00566783">
        <w:rPr>
          <w:rFonts w:ascii="Times New Roman" w:hAnsi="Times New Roman" w:cs="Times New Roman"/>
          <w:i/>
          <w:sz w:val="24"/>
          <w:szCs w:val="24"/>
        </w:rPr>
        <w:t>ΔtraF</w:t>
      </w:r>
      <w:r w:rsidRPr="00566783">
        <w:rPr>
          <w:rFonts w:ascii="Times New Roman" w:hAnsi="Times New Roman" w:cs="Times New Roman"/>
          <w:sz w:val="24"/>
          <w:szCs w:val="24"/>
        </w:rPr>
        <w:t>::Cm</w:t>
      </w:r>
      <w:r w:rsidR="00913E0A">
        <w:rPr>
          <w:rFonts w:ascii="Times New Roman" w:hAnsi="Times New Roman" w:cs="Times New Roman"/>
          <w:sz w:val="24"/>
          <w:szCs w:val="24"/>
        </w:rPr>
        <w:t>) grow on plates containing Sm and Cm,</w:t>
      </w:r>
      <w:r w:rsidRPr="00566783">
        <w:rPr>
          <w:rFonts w:ascii="Times New Roman" w:hAnsi="Times New Roman" w:cs="Times New Roman"/>
          <w:noProof/>
          <w:sz w:val="24"/>
          <w:szCs w:val="24"/>
          <w:lang w:val="en-CA" w:eastAsia="en-CA"/>
        </w:rPr>
        <w:t xml:space="preserve"> indicating successful recovery of conjugative function. The experiment is done in duplicate on a single agar plate, and serial dilutions are used in order calculate the mating efficiency of restorative gene mutants (</w:t>
      </w:r>
      <w:r w:rsidRPr="00566783">
        <w:rPr>
          <w:rFonts w:ascii="Times New Roman" w:hAnsi="Times New Roman" w:cs="Times New Roman"/>
          <w:b/>
          <w:noProof/>
          <w:sz w:val="24"/>
          <w:szCs w:val="24"/>
          <w:lang w:val="en-CA" w:eastAsia="en-CA"/>
        </w:rPr>
        <w:t xml:space="preserve">Table </w:t>
      </w:r>
      <w:r w:rsidR="002A3475">
        <w:rPr>
          <w:rFonts w:ascii="Times New Roman" w:hAnsi="Times New Roman" w:cs="Times New Roman"/>
          <w:b/>
          <w:noProof/>
          <w:sz w:val="24"/>
          <w:szCs w:val="24"/>
          <w:lang w:val="en-CA" w:eastAsia="en-CA"/>
        </w:rPr>
        <w:t>2</w:t>
      </w:r>
      <w:r w:rsidRPr="00566783">
        <w:rPr>
          <w:rFonts w:ascii="Times New Roman" w:hAnsi="Times New Roman" w:cs="Times New Roman"/>
          <w:noProof/>
          <w:sz w:val="24"/>
          <w:szCs w:val="24"/>
          <w:lang w:val="en-CA" w:eastAsia="en-CA"/>
        </w:rPr>
        <w:t>).</w:t>
      </w:r>
    </w:p>
    <w:p w14:paraId="443EA53A" w14:textId="77777777" w:rsidR="00415F02" w:rsidRPr="00566783" w:rsidRDefault="00415F02" w:rsidP="00E07862">
      <w:pPr>
        <w:spacing w:after="0" w:line="240" w:lineRule="auto"/>
        <w:rPr>
          <w:rFonts w:ascii="Times New Roman" w:hAnsi="Times New Roman" w:cs="Times New Roman"/>
          <w:b/>
          <w:sz w:val="24"/>
          <w:szCs w:val="24"/>
        </w:rPr>
      </w:pPr>
    </w:p>
    <w:p w14:paraId="325577A4" w14:textId="3F9C283D" w:rsidR="00415F02" w:rsidRPr="00566783" w:rsidRDefault="00415F02" w:rsidP="00E07862">
      <w:pPr>
        <w:spacing w:after="0" w:line="240" w:lineRule="auto"/>
        <w:rPr>
          <w:rFonts w:ascii="Times New Roman" w:hAnsi="Times New Roman" w:cs="Times New Roman"/>
          <w:sz w:val="24"/>
          <w:szCs w:val="24"/>
        </w:rPr>
      </w:pPr>
      <w:r w:rsidRPr="00566783">
        <w:rPr>
          <w:rFonts w:ascii="Times New Roman" w:hAnsi="Times New Roman" w:cs="Times New Roman"/>
          <w:b/>
          <w:sz w:val="24"/>
          <w:szCs w:val="24"/>
        </w:rPr>
        <w:t xml:space="preserve">Table </w:t>
      </w:r>
      <w:r w:rsidR="002A3475">
        <w:rPr>
          <w:rFonts w:ascii="Times New Roman" w:hAnsi="Times New Roman" w:cs="Times New Roman"/>
          <w:b/>
          <w:sz w:val="24"/>
          <w:szCs w:val="24"/>
        </w:rPr>
        <w:t>1</w:t>
      </w:r>
      <w:r w:rsidRPr="00566783">
        <w:rPr>
          <w:rFonts w:ascii="Times New Roman" w:hAnsi="Times New Roman" w:cs="Times New Roman"/>
          <w:b/>
          <w:sz w:val="24"/>
          <w:szCs w:val="24"/>
        </w:rPr>
        <w:t xml:space="preserve">: </w:t>
      </w:r>
      <w:r w:rsidRPr="002A3475">
        <w:rPr>
          <w:rFonts w:ascii="Times New Roman" w:hAnsi="Times New Roman" w:cs="Times New Roman"/>
          <w:b/>
          <w:i/>
          <w:color w:val="000000"/>
          <w:sz w:val="24"/>
          <w:szCs w:val="24"/>
          <w:lang w:val="en-CA"/>
        </w:rPr>
        <w:t>E. coli</w:t>
      </w:r>
      <w:r w:rsidRPr="002A3475">
        <w:rPr>
          <w:rFonts w:ascii="Times New Roman" w:hAnsi="Times New Roman" w:cs="Times New Roman"/>
          <w:b/>
          <w:color w:val="000000"/>
          <w:sz w:val="24"/>
          <w:szCs w:val="24"/>
          <w:lang w:val="en-CA"/>
        </w:rPr>
        <w:t xml:space="preserve"> strains and plasmids </w:t>
      </w:r>
      <w:r w:rsidRPr="002A3475">
        <w:rPr>
          <w:rFonts w:ascii="Times New Roman" w:hAnsi="Times New Roman" w:cs="Times New Roman"/>
          <w:b/>
          <w:sz w:val="24"/>
          <w:szCs w:val="24"/>
        </w:rPr>
        <w:t>used in this study.</w:t>
      </w:r>
      <w:r w:rsidRPr="00566783">
        <w:rPr>
          <w:rFonts w:ascii="Times New Roman" w:hAnsi="Times New Roman" w:cs="Times New Roman"/>
          <w:sz w:val="24"/>
          <w:szCs w:val="24"/>
        </w:rPr>
        <w:t xml:space="preserve"> </w:t>
      </w:r>
    </w:p>
    <w:p w14:paraId="13DB92B1" w14:textId="77777777" w:rsidR="00415F02" w:rsidRPr="00566783" w:rsidRDefault="00415F02" w:rsidP="00E07862">
      <w:pPr>
        <w:pStyle w:val="NormalWeb"/>
        <w:spacing w:before="0" w:beforeAutospacing="0" w:after="0" w:afterAutospacing="0"/>
        <w:ind w:right="288"/>
      </w:pPr>
      <w:r w:rsidRPr="00566783">
        <w:t>†Cm, chloramphenicol; Km, kanamycin; Nal, nalidixic acid; Rif, rifampicin; Tc, tetracycline; Sm, streptomycin</w:t>
      </w:r>
    </w:p>
    <w:p w14:paraId="6997480C" w14:textId="77777777" w:rsidR="00415F02" w:rsidRPr="00566783" w:rsidRDefault="00415F02" w:rsidP="00E07862">
      <w:pPr>
        <w:pStyle w:val="NormalWeb"/>
        <w:spacing w:before="0" w:beforeAutospacing="0" w:after="0" w:afterAutospacing="0"/>
        <w:ind w:right="288"/>
      </w:pPr>
      <w:r w:rsidRPr="00566783">
        <w:t>‡All TraF deletion constructs (pK184-TraF</w:t>
      </w:r>
      <w:r w:rsidRPr="00566783">
        <w:rPr>
          <w:vertAlign w:val="subscript"/>
        </w:rPr>
        <w:sym w:font="Symbol" w:char="F044"/>
      </w:r>
      <w:r w:rsidRPr="00566783">
        <w:rPr>
          <w:vertAlign w:val="subscript"/>
        </w:rPr>
        <w:t>1-</w:t>
      </w:r>
      <w:r w:rsidRPr="00566783">
        <w:rPr>
          <w:vertAlign w:val="subscript"/>
        </w:rPr>
        <w:sym w:font="Symbol" w:char="F044"/>
      </w:r>
      <w:r w:rsidRPr="00566783">
        <w:rPr>
          <w:vertAlign w:val="subscript"/>
        </w:rPr>
        <w:t>6</w:t>
      </w:r>
      <w:r w:rsidRPr="00566783">
        <w:t>) contain the 19 residue leader sequence to ensure proper localization to the periplasmic space.</w:t>
      </w:r>
    </w:p>
    <w:p w14:paraId="6BB3D397" w14:textId="77777777" w:rsidR="00415F02" w:rsidRPr="00566783" w:rsidRDefault="00415F02" w:rsidP="00E07862">
      <w:pPr>
        <w:tabs>
          <w:tab w:val="left" w:pos="1428"/>
        </w:tabs>
        <w:spacing w:after="0" w:line="240" w:lineRule="auto"/>
        <w:rPr>
          <w:rFonts w:ascii="Times New Roman" w:hAnsi="Times New Roman" w:cs="Times New Roman"/>
          <w:b/>
          <w:sz w:val="24"/>
          <w:szCs w:val="24"/>
        </w:rPr>
      </w:pPr>
    </w:p>
    <w:p w14:paraId="6CC942E3" w14:textId="0EEBA191" w:rsidR="00415F02" w:rsidRPr="00566783" w:rsidRDefault="00415F02" w:rsidP="00E07862">
      <w:pPr>
        <w:spacing w:after="0" w:line="240" w:lineRule="auto"/>
        <w:rPr>
          <w:rFonts w:ascii="Times New Roman" w:hAnsi="Times New Roman" w:cs="Times New Roman"/>
          <w:sz w:val="24"/>
          <w:szCs w:val="24"/>
        </w:rPr>
      </w:pPr>
      <w:r w:rsidRPr="00566783">
        <w:rPr>
          <w:rFonts w:ascii="Times New Roman" w:hAnsi="Times New Roman" w:cs="Times New Roman"/>
          <w:b/>
          <w:sz w:val="24"/>
          <w:szCs w:val="24"/>
        </w:rPr>
        <w:t xml:space="preserve">Table </w:t>
      </w:r>
      <w:r w:rsidR="002A3475">
        <w:rPr>
          <w:rFonts w:ascii="Times New Roman" w:hAnsi="Times New Roman" w:cs="Times New Roman"/>
          <w:b/>
          <w:sz w:val="24"/>
          <w:szCs w:val="24"/>
        </w:rPr>
        <w:t>2</w:t>
      </w:r>
      <w:r w:rsidRPr="00566783">
        <w:rPr>
          <w:rFonts w:ascii="Times New Roman" w:hAnsi="Times New Roman" w:cs="Times New Roman"/>
          <w:b/>
          <w:sz w:val="24"/>
          <w:szCs w:val="24"/>
        </w:rPr>
        <w:t xml:space="preserve">: </w:t>
      </w:r>
      <w:r w:rsidRPr="002A3475">
        <w:rPr>
          <w:rFonts w:ascii="Times New Roman" w:hAnsi="Times New Roman" w:cs="Times New Roman"/>
          <w:b/>
          <w:sz w:val="24"/>
          <w:szCs w:val="24"/>
        </w:rPr>
        <w:t>A list of primers used in this study.†</w:t>
      </w:r>
    </w:p>
    <w:p w14:paraId="0017E233" w14:textId="77777777" w:rsidR="00415F02" w:rsidRPr="00566783" w:rsidRDefault="00415F02" w:rsidP="00E07862">
      <w:pPr>
        <w:spacing w:after="0" w:line="240" w:lineRule="auto"/>
        <w:ind w:right="276"/>
        <w:rPr>
          <w:rFonts w:ascii="Times New Roman" w:hAnsi="Times New Roman" w:cs="Times New Roman"/>
          <w:sz w:val="24"/>
          <w:szCs w:val="24"/>
        </w:rPr>
      </w:pPr>
      <w:r w:rsidRPr="00566783">
        <w:rPr>
          <w:rFonts w:ascii="Times New Roman" w:hAnsi="Times New Roman" w:cs="Times New Roman"/>
          <w:sz w:val="24"/>
          <w:szCs w:val="24"/>
        </w:rPr>
        <w:t xml:space="preserve">†Table adapted from Lento </w:t>
      </w:r>
      <w:r w:rsidRPr="00566783">
        <w:rPr>
          <w:rFonts w:ascii="Times New Roman" w:hAnsi="Times New Roman" w:cs="Times New Roman"/>
          <w:i/>
          <w:sz w:val="24"/>
          <w:szCs w:val="24"/>
        </w:rPr>
        <w:t>et al</w:t>
      </w:r>
      <w:r w:rsidRPr="00566783">
        <w:rPr>
          <w:rFonts w:ascii="Times New Roman" w:hAnsi="Times New Roman" w:cs="Times New Roman"/>
          <w:sz w:val="24"/>
          <w:szCs w:val="24"/>
        </w:rPr>
        <w:t>. 2016</w:t>
      </w:r>
      <w:r w:rsidRPr="00566783">
        <w:rPr>
          <w:rFonts w:ascii="Times New Roman" w:hAnsi="Times New Roman" w:cs="Times New Roman"/>
          <w:sz w:val="24"/>
          <w:szCs w:val="24"/>
          <w:vertAlign w:val="superscript"/>
        </w:rPr>
        <w:t>18</w:t>
      </w:r>
      <w:r w:rsidRPr="00566783">
        <w:rPr>
          <w:rFonts w:ascii="Times New Roman" w:hAnsi="Times New Roman" w:cs="Times New Roman"/>
          <w:sz w:val="24"/>
          <w:szCs w:val="24"/>
        </w:rPr>
        <w:t xml:space="preserve"> with permission</w:t>
      </w:r>
    </w:p>
    <w:p w14:paraId="2F4D6903" w14:textId="77777777" w:rsidR="00415F02" w:rsidRPr="00566783" w:rsidRDefault="00415F02" w:rsidP="00E07862">
      <w:pPr>
        <w:spacing w:after="0" w:line="240" w:lineRule="auto"/>
        <w:ind w:right="276"/>
        <w:rPr>
          <w:rFonts w:ascii="Times New Roman" w:hAnsi="Times New Roman" w:cs="Times New Roman"/>
          <w:sz w:val="24"/>
          <w:szCs w:val="24"/>
        </w:rPr>
      </w:pPr>
      <w:r w:rsidRPr="00566783">
        <w:rPr>
          <w:rFonts w:ascii="Times New Roman" w:hAnsi="Times New Roman" w:cs="Times New Roman"/>
          <w:sz w:val="24"/>
          <w:szCs w:val="24"/>
        </w:rPr>
        <w:t>*TraF overhanging regions are italicized. Restriction enzyme sites are underlined (HindIII: AAGCTT, EcoRI: GAATTC, NdeI: CATATG).</w:t>
      </w:r>
    </w:p>
    <w:p w14:paraId="47C2718E" w14:textId="77777777" w:rsidR="00415F02" w:rsidRPr="00566783" w:rsidRDefault="00415F02" w:rsidP="00E07862">
      <w:pPr>
        <w:spacing w:after="0" w:line="240" w:lineRule="auto"/>
        <w:rPr>
          <w:rFonts w:ascii="Times New Roman" w:hAnsi="Times New Roman" w:cs="Times New Roman"/>
          <w:sz w:val="24"/>
          <w:szCs w:val="24"/>
        </w:rPr>
      </w:pPr>
    </w:p>
    <w:p w14:paraId="098B376C" w14:textId="0C013012" w:rsidR="00415F02" w:rsidRPr="00566783" w:rsidRDefault="00415F02" w:rsidP="00E07862">
      <w:pPr>
        <w:spacing w:after="0" w:line="240" w:lineRule="auto"/>
        <w:rPr>
          <w:rFonts w:ascii="Times New Roman" w:hAnsi="Times New Roman" w:cs="Times New Roman"/>
          <w:sz w:val="24"/>
          <w:szCs w:val="24"/>
        </w:rPr>
      </w:pPr>
      <w:r w:rsidRPr="00566783">
        <w:rPr>
          <w:rFonts w:ascii="Times New Roman" w:hAnsi="Times New Roman" w:cs="Times New Roman"/>
          <w:b/>
          <w:sz w:val="24"/>
          <w:szCs w:val="24"/>
        </w:rPr>
        <w:t xml:space="preserve">Table </w:t>
      </w:r>
      <w:r w:rsidR="002A3475">
        <w:rPr>
          <w:rFonts w:ascii="Times New Roman" w:hAnsi="Times New Roman" w:cs="Times New Roman"/>
          <w:b/>
          <w:sz w:val="24"/>
          <w:szCs w:val="24"/>
        </w:rPr>
        <w:t>3</w:t>
      </w:r>
      <w:r w:rsidRPr="00566783">
        <w:rPr>
          <w:rFonts w:ascii="Times New Roman" w:hAnsi="Times New Roman" w:cs="Times New Roman"/>
          <w:b/>
          <w:sz w:val="24"/>
          <w:szCs w:val="24"/>
        </w:rPr>
        <w:t xml:space="preserve">: </w:t>
      </w:r>
      <w:r w:rsidRPr="002A3475">
        <w:rPr>
          <w:rFonts w:ascii="Times New Roman" w:eastAsiaTheme="minorEastAsia" w:hAnsi="Times New Roman" w:cs="Times New Roman"/>
          <w:b/>
          <w:color w:val="000000"/>
          <w:sz w:val="24"/>
          <w:szCs w:val="24"/>
          <w:lang w:val="en-CA"/>
        </w:rPr>
        <w:t>Abolished mating efficiency by TraF deletion constructs.*</w:t>
      </w:r>
    </w:p>
    <w:p w14:paraId="3CD9CDC0" w14:textId="77777777" w:rsidR="00415F02" w:rsidRPr="00566783" w:rsidRDefault="00415F02" w:rsidP="00E07862">
      <w:pPr>
        <w:spacing w:after="0" w:line="240" w:lineRule="auto"/>
        <w:rPr>
          <w:rFonts w:ascii="Times New Roman" w:eastAsiaTheme="minorEastAsia" w:hAnsi="Times New Roman" w:cs="Times New Roman"/>
          <w:sz w:val="24"/>
          <w:szCs w:val="24"/>
        </w:rPr>
      </w:pPr>
      <w:r w:rsidRPr="00566783">
        <w:rPr>
          <w:rFonts w:ascii="Times New Roman" w:eastAsiaTheme="minorEastAsia" w:hAnsi="Times New Roman" w:cs="Times New Roman"/>
          <w:sz w:val="24"/>
          <w:szCs w:val="24"/>
        </w:rPr>
        <w:t xml:space="preserve">*Table adapted from Lento </w:t>
      </w:r>
      <w:r w:rsidRPr="00566783">
        <w:rPr>
          <w:rFonts w:ascii="Times New Roman" w:eastAsiaTheme="minorEastAsia" w:hAnsi="Times New Roman" w:cs="Times New Roman"/>
          <w:i/>
          <w:sz w:val="24"/>
          <w:szCs w:val="24"/>
        </w:rPr>
        <w:t>et al</w:t>
      </w:r>
      <w:r w:rsidRPr="00566783">
        <w:rPr>
          <w:rFonts w:ascii="Times New Roman" w:eastAsiaTheme="minorEastAsia" w:hAnsi="Times New Roman" w:cs="Times New Roman"/>
          <w:sz w:val="24"/>
          <w:szCs w:val="24"/>
        </w:rPr>
        <w:t>., 2016</w:t>
      </w:r>
      <w:r w:rsidRPr="00566783">
        <w:rPr>
          <w:rFonts w:ascii="Times New Roman" w:eastAsiaTheme="minorEastAsia" w:hAnsi="Times New Roman" w:cs="Times New Roman"/>
          <w:sz w:val="24"/>
          <w:szCs w:val="24"/>
          <w:vertAlign w:val="superscript"/>
        </w:rPr>
        <w:t>18</w:t>
      </w:r>
      <w:r w:rsidRPr="00566783">
        <w:rPr>
          <w:rFonts w:ascii="Times New Roman" w:eastAsiaTheme="minorEastAsia" w:hAnsi="Times New Roman" w:cs="Times New Roman"/>
          <w:sz w:val="24"/>
          <w:szCs w:val="24"/>
        </w:rPr>
        <w:t xml:space="preserve"> with permission</w:t>
      </w:r>
    </w:p>
    <w:p w14:paraId="0AB71C57" w14:textId="2C632CCA" w:rsidR="00415F02" w:rsidRPr="00566783" w:rsidRDefault="00415F02" w:rsidP="00E07862">
      <w:pPr>
        <w:spacing w:after="0" w:line="240" w:lineRule="auto"/>
        <w:rPr>
          <w:rFonts w:ascii="Times New Roman" w:eastAsiaTheme="minorEastAsia" w:hAnsi="Times New Roman" w:cs="Times New Roman"/>
          <w:sz w:val="24"/>
          <w:szCs w:val="24"/>
        </w:rPr>
      </w:pPr>
      <w:r w:rsidRPr="00566783">
        <w:rPr>
          <w:rFonts w:ascii="Times New Roman" w:eastAsiaTheme="minorEastAsia" w:hAnsi="Times New Roman" w:cs="Times New Roman"/>
          <w:sz w:val="24"/>
          <w:szCs w:val="24"/>
        </w:rPr>
        <w:t xml:space="preserve">†Donor cells were </w:t>
      </w:r>
      <w:r w:rsidRPr="00566783">
        <w:rPr>
          <w:rFonts w:ascii="Times New Roman" w:eastAsiaTheme="minorEastAsia" w:hAnsi="Times New Roman" w:cs="Times New Roman"/>
          <w:i/>
          <w:sz w:val="24"/>
          <w:szCs w:val="24"/>
        </w:rPr>
        <w:t>E.coli</w:t>
      </w:r>
      <w:r w:rsidRPr="00566783">
        <w:rPr>
          <w:rFonts w:ascii="Times New Roman" w:eastAsiaTheme="minorEastAsia" w:hAnsi="Times New Roman" w:cs="Times New Roman"/>
          <w:sz w:val="24"/>
          <w:szCs w:val="24"/>
        </w:rPr>
        <w:t xml:space="preserve"> XK1200, with an average concentration of 3 x 10</w:t>
      </w:r>
      <w:r w:rsidRPr="00566783">
        <w:rPr>
          <w:rFonts w:ascii="Times New Roman" w:eastAsiaTheme="minorEastAsia" w:hAnsi="Times New Roman" w:cs="Times New Roman"/>
          <w:sz w:val="24"/>
          <w:szCs w:val="24"/>
          <w:vertAlign w:val="superscript"/>
        </w:rPr>
        <w:t>7</w:t>
      </w:r>
      <w:r>
        <w:rPr>
          <w:rFonts w:ascii="Times New Roman" w:eastAsiaTheme="minorEastAsia" w:hAnsi="Times New Roman" w:cs="Times New Roman"/>
          <w:sz w:val="24"/>
          <w:szCs w:val="24"/>
        </w:rPr>
        <w:t xml:space="preserve"> cells/mL</w:t>
      </w:r>
      <w:r w:rsidRPr="00566783">
        <w:rPr>
          <w:rFonts w:ascii="Times New Roman" w:eastAsiaTheme="minorEastAsia" w:hAnsi="Times New Roman" w:cs="Times New Roman"/>
          <w:sz w:val="24"/>
          <w:szCs w:val="24"/>
        </w:rPr>
        <w:t>.</w:t>
      </w:r>
    </w:p>
    <w:p w14:paraId="2DC6E410" w14:textId="77777777" w:rsidR="00415F02" w:rsidRPr="00566783" w:rsidRDefault="00415F02" w:rsidP="00E07862">
      <w:pPr>
        <w:spacing w:after="0" w:line="240" w:lineRule="auto"/>
        <w:rPr>
          <w:rFonts w:ascii="Times New Roman" w:eastAsiaTheme="minorEastAsia" w:hAnsi="Times New Roman" w:cs="Times New Roman"/>
          <w:sz w:val="24"/>
          <w:szCs w:val="24"/>
        </w:rPr>
      </w:pPr>
      <w:r w:rsidRPr="00566783">
        <w:rPr>
          <w:rFonts w:ascii="Times New Roman" w:eastAsiaTheme="minorEastAsia" w:hAnsi="Times New Roman" w:cs="Times New Roman"/>
          <w:sz w:val="24"/>
          <w:szCs w:val="24"/>
        </w:rPr>
        <w:t xml:space="preserve">‡Recipient cells were </w:t>
      </w:r>
      <w:r w:rsidRPr="00566783">
        <w:rPr>
          <w:rFonts w:ascii="Times New Roman" w:eastAsiaTheme="minorEastAsia" w:hAnsi="Times New Roman" w:cs="Times New Roman"/>
          <w:i/>
          <w:sz w:val="24"/>
          <w:szCs w:val="24"/>
        </w:rPr>
        <w:t>E. coli</w:t>
      </w:r>
      <w:r w:rsidRPr="00566783">
        <w:rPr>
          <w:rFonts w:ascii="Times New Roman" w:eastAsiaTheme="minorEastAsia" w:hAnsi="Times New Roman" w:cs="Times New Roman"/>
          <w:sz w:val="24"/>
          <w:szCs w:val="24"/>
        </w:rPr>
        <w:t xml:space="preserve"> MC4100. The number of transconjugants for the positive control is from a 10</w:t>
      </w:r>
      <w:r w:rsidRPr="00566783">
        <w:rPr>
          <w:rFonts w:ascii="Times New Roman" w:eastAsiaTheme="minorEastAsia" w:hAnsi="Times New Roman" w:cs="Times New Roman"/>
          <w:sz w:val="24"/>
          <w:szCs w:val="24"/>
          <w:vertAlign w:val="superscript"/>
        </w:rPr>
        <w:t>-5</w:t>
      </w:r>
      <w:r w:rsidRPr="00566783">
        <w:rPr>
          <w:rFonts w:ascii="Times New Roman" w:eastAsiaTheme="minorEastAsia" w:hAnsi="Times New Roman" w:cs="Times New Roman"/>
          <w:sz w:val="24"/>
          <w:szCs w:val="24"/>
        </w:rPr>
        <w:t xml:space="preserve"> dilution. 0 indicates no transconjugants from a 10</w:t>
      </w:r>
      <w:r w:rsidRPr="00566783">
        <w:rPr>
          <w:rFonts w:ascii="Times New Roman" w:eastAsiaTheme="minorEastAsia" w:hAnsi="Times New Roman" w:cs="Times New Roman"/>
          <w:sz w:val="24"/>
          <w:szCs w:val="24"/>
          <w:vertAlign w:val="superscript"/>
        </w:rPr>
        <w:t>-2</w:t>
      </w:r>
      <w:r w:rsidRPr="00566783">
        <w:rPr>
          <w:rFonts w:ascii="Times New Roman" w:eastAsiaTheme="minorEastAsia" w:hAnsi="Times New Roman" w:cs="Times New Roman"/>
          <w:sz w:val="24"/>
          <w:szCs w:val="24"/>
        </w:rPr>
        <w:t xml:space="preserve"> dilution.</w:t>
      </w:r>
    </w:p>
    <w:p w14:paraId="422804F7" w14:textId="77777777" w:rsidR="00415F02" w:rsidRPr="00566783" w:rsidRDefault="00415F02" w:rsidP="00E07862">
      <w:pPr>
        <w:spacing w:after="0" w:line="240" w:lineRule="auto"/>
        <w:rPr>
          <w:rFonts w:ascii="Times New Roman" w:eastAsiaTheme="minorEastAsia" w:hAnsi="Times New Roman" w:cs="Times New Roman"/>
          <w:sz w:val="24"/>
          <w:szCs w:val="24"/>
        </w:rPr>
      </w:pPr>
      <w:r w:rsidRPr="00566783">
        <w:rPr>
          <w:rFonts w:ascii="Times New Roman" w:eastAsiaTheme="minorEastAsia" w:hAnsi="Times New Roman" w:cs="Times New Roman"/>
          <w:sz w:val="24"/>
          <w:szCs w:val="24"/>
        </w:rPr>
        <w:t>§An average of two to four mating experiments were performed for each construct.</w:t>
      </w:r>
    </w:p>
    <w:p w14:paraId="145358B1" w14:textId="77777777" w:rsidR="00415F02" w:rsidRPr="00566783" w:rsidRDefault="00415F02" w:rsidP="00E07862">
      <w:pPr>
        <w:spacing w:after="0" w:line="240" w:lineRule="auto"/>
        <w:rPr>
          <w:rFonts w:ascii="Times New Roman" w:eastAsiaTheme="minorEastAsia" w:hAnsi="Times New Roman" w:cs="Times New Roman"/>
          <w:sz w:val="24"/>
          <w:szCs w:val="24"/>
        </w:rPr>
      </w:pPr>
      <w:r w:rsidRPr="00566783">
        <w:rPr>
          <w:rFonts w:ascii="Times New Roman" w:eastAsiaTheme="minorEastAsia" w:hAnsi="Times New Roman" w:cs="Times New Roman"/>
          <w:smallCaps/>
          <w:sz w:val="24"/>
          <w:szCs w:val="24"/>
        </w:rPr>
        <w:t>||</w:t>
      </w:r>
      <w:r w:rsidRPr="00566783">
        <w:rPr>
          <w:rFonts w:ascii="Times New Roman" w:eastAsiaTheme="minorEastAsia" w:hAnsi="Times New Roman" w:cs="Times New Roman"/>
          <w:sz w:val="24"/>
          <w:szCs w:val="24"/>
        </w:rPr>
        <w:t>Mating efficiency is defined as transconjugants per 100 donor cells. 0 mating efficiency indicates no transconjugants from a 10</w:t>
      </w:r>
      <w:r w:rsidRPr="00566783">
        <w:rPr>
          <w:rFonts w:ascii="Times New Roman" w:eastAsiaTheme="minorEastAsia" w:hAnsi="Times New Roman" w:cs="Times New Roman"/>
          <w:sz w:val="24"/>
          <w:szCs w:val="24"/>
          <w:vertAlign w:val="superscript"/>
        </w:rPr>
        <w:t>-2</w:t>
      </w:r>
      <w:r w:rsidRPr="00566783">
        <w:rPr>
          <w:rFonts w:ascii="Times New Roman" w:eastAsiaTheme="minorEastAsia" w:hAnsi="Times New Roman" w:cs="Times New Roman"/>
          <w:sz w:val="24"/>
          <w:szCs w:val="24"/>
        </w:rPr>
        <w:t xml:space="preserve"> dilution.</w:t>
      </w:r>
    </w:p>
    <w:p w14:paraId="42A2EFE3" w14:textId="77777777" w:rsidR="00767BC1" w:rsidRPr="00566783" w:rsidRDefault="00767BC1" w:rsidP="00E07862">
      <w:pPr>
        <w:spacing w:after="0" w:line="240" w:lineRule="auto"/>
        <w:rPr>
          <w:rFonts w:ascii="Times New Roman" w:hAnsi="Times New Roman" w:cs="Times New Roman"/>
          <w:b/>
          <w:sz w:val="24"/>
          <w:szCs w:val="24"/>
        </w:rPr>
      </w:pPr>
    </w:p>
    <w:p w14:paraId="7FD9B6C5" w14:textId="77777777" w:rsidR="004A135B" w:rsidRPr="00566783" w:rsidRDefault="00E44E9A" w:rsidP="00E07862">
      <w:pPr>
        <w:spacing w:after="0" w:line="240" w:lineRule="auto"/>
        <w:rPr>
          <w:rFonts w:ascii="Times New Roman" w:hAnsi="Times New Roman" w:cs="Times New Roman"/>
          <w:b/>
          <w:sz w:val="24"/>
          <w:szCs w:val="24"/>
        </w:rPr>
      </w:pPr>
      <w:r w:rsidRPr="00566783">
        <w:rPr>
          <w:rFonts w:ascii="Times New Roman" w:hAnsi="Times New Roman" w:cs="Times New Roman"/>
          <w:b/>
          <w:sz w:val="24"/>
          <w:szCs w:val="24"/>
        </w:rPr>
        <w:t>DISCUSSION:</w:t>
      </w:r>
    </w:p>
    <w:p w14:paraId="5E45A591" w14:textId="69817271" w:rsidR="00094317" w:rsidRPr="00566783" w:rsidRDefault="00094317" w:rsidP="00E07862">
      <w:pPr>
        <w:spacing w:after="0" w:line="240" w:lineRule="auto"/>
        <w:rPr>
          <w:rFonts w:ascii="Times New Roman" w:hAnsi="Times New Roman" w:cs="Times New Roman"/>
          <w:noProof/>
          <w:sz w:val="24"/>
          <w:szCs w:val="24"/>
          <w:lang w:val="en-CA" w:eastAsia="en-CA"/>
        </w:rPr>
      </w:pPr>
      <w:r w:rsidRPr="00566783">
        <w:rPr>
          <w:rFonts w:ascii="Times New Roman" w:hAnsi="Times New Roman" w:cs="Times New Roman"/>
          <w:sz w:val="24"/>
          <w:szCs w:val="24"/>
        </w:rPr>
        <w:t xml:space="preserve">Bacterial conjugation process provides a means by which bacteria can spread genes providing an evolutionary advantage for growth in challenging environments, such as the spread of antibiotic resistance markers. Because </w:t>
      </w:r>
      <w:r w:rsidR="007C3D89">
        <w:rPr>
          <w:rFonts w:ascii="Times New Roman" w:hAnsi="Times New Roman" w:cs="Times New Roman"/>
          <w:sz w:val="24"/>
          <w:szCs w:val="24"/>
        </w:rPr>
        <w:t xml:space="preserve">many of </w:t>
      </w:r>
      <w:r w:rsidRPr="00566783">
        <w:rPr>
          <w:rFonts w:ascii="Times New Roman" w:hAnsi="Times New Roman" w:cs="Times New Roman"/>
          <w:sz w:val="24"/>
          <w:szCs w:val="24"/>
        </w:rPr>
        <w:t>the conjugative plasmids are so large,</w:t>
      </w:r>
      <w:r w:rsidR="004A7160">
        <w:rPr>
          <w:rFonts w:ascii="Times New Roman" w:hAnsi="Times New Roman" w:cs="Times New Roman"/>
          <w:sz w:val="24"/>
          <w:szCs w:val="24"/>
        </w:rPr>
        <w:fldChar w:fldCharType="begin" w:fldLock="1"/>
      </w:r>
      <w:r w:rsidR="00C32F2A">
        <w:rPr>
          <w:rFonts w:ascii="Times New Roman" w:hAnsi="Times New Roman" w:cs="Times New Roman"/>
          <w:sz w:val="24"/>
          <w:szCs w:val="24"/>
        </w:rPr>
        <w:instrText>ADDIN CSL_CITATION { "citationItems" : [ { "id" : "ITEM-1", "itemData" : { "DOI" : "10.1128/MMBR.00020-10", "ISBN" : "1098-5557 (Electronic)\\n1092-2172 (Linking)", "ISSN" : "1092-2172", "PMID" : "20805406", "abstract" : "Plasmids are key vectors of horizontal gene transfer and essential genetic engineering tools. They code for genes involved in many aspects of microbial biology, including detoxication, virulence, ecological interactions, and antibiotic resistance. While many studies have decorticated the mechanisms of mobility in model plasmids, the identification and characterization of plasmid mobility from genome data are unexplored. By reviewing the available data and literature, we established a computational protocol to identify and classify conjugation and mobilization genetic modules in 1,730 plasmids. This allowed the accurate classification of proteobacterial conjugative or mobilizable systems in a combination of four mating pair formation and six relaxase families. The available evidence suggests that half of the plasmids are nonmobilizable and that half of the remaining plasmids are conjugative. Some conjugative systems are much more abundant than others and preferably associated with some clades or plasmid sizes. Most very large plasmids are nonmobilizable, with evidence of ongoing domestication into secondary chromosomes. The evolution of conjugation elements shows ancient divergence between mobility systems, with relaxases and type IV coupling proteins (T4CPs) often following separate paths from type IV secretion systems. Phylogenetic patterns of mobility proteins are consistent with the phylogeny of the host prokaryotes, suggesting that plasmid mobility is in general circumscribed within large clades. Our survey suggests the existence of unsuspected new relaxases in archaea and new conjugation systems in cyanobacteria and actinobacteria. Few genes, e.g., T4CPs, relaxases, and VirB4, are at the core of plasmid conjugation, and together with accessory genes, they have evolved into specific systems adapted to specific physiological and ecological contexts.", "author" : [ { "dropping-particle" : "", "family" : "Smillie", "given" : "C.", "non-dropping-particle" : "", "parse-names" : false, "suffix" : "" }, { "dropping-particle" : "", "family" : "Garcillan-Barcia", "given" : "M. P.", "non-dropping-particle" : "", "parse-names" : false, "suffix" : "" }, { "dropping-particle" : "V.", "family" : "Francia", "given" : "M.", "non-dropping-particle" : "", "parse-names" : false, "suffix" : "" }, { "dropping-particle" : "", "family" : "Rocha", "given" : "E. P. C.", "non-dropping-particle" : "", "parse-names" : false, "suffix" : "" }, { "dropping-particle" : "", "family" : "la Cruz", "given" : "F.", "non-dropping-particle" : "de", "parse-names" : false, "suffix" : "" } ], "container-title" : "Microbiology and Molecular Biology Reviews", "id" : "ITEM-1", "issue" : "3", "issued" : { "date-parts" : [ [ "2010" ] ] }, "page" : "434-452", "title" : "Mobility of Plasmids", "type" : "article-journal", "volume" : "74" }, "uris" : [ "http://www.mendeley.com/documents/?uuid=e38d874b-0d13-4227-8e6e-841913cbb96e" ] } ], "mendeley" : { "formattedCitation" : "&lt;sup&gt;12&lt;/sup&gt;", "plainTextFormattedCitation" : "12", "previouslyFormattedCitation" : "&lt;sup&gt;12&lt;/sup&gt;" }, "properties" : { "noteIndex" : 0 }, "schema" : "https://github.com/citation-style-language/schema/raw/master/csl-citation.json" }</w:instrText>
      </w:r>
      <w:r w:rsidR="004A7160">
        <w:rPr>
          <w:rFonts w:ascii="Times New Roman" w:hAnsi="Times New Roman" w:cs="Times New Roman"/>
          <w:sz w:val="24"/>
          <w:szCs w:val="24"/>
        </w:rPr>
        <w:fldChar w:fldCharType="separate"/>
      </w:r>
      <w:r w:rsidR="004A7160" w:rsidRPr="004A7160">
        <w:rPr>
          <w:rFonts w:ascii="Times New Roman" w:hAnsi="Times New Roman" w:cs="Times New Roman"/>
          <w:noProof/>
          <w:sz w:val="24"/>
          <w:szCs w:val="24"/>
          <w:vertAlign w:val="superscript"/>
        </w:rPr>
        <w:t>12</w:t>
      </w:r>
      <w:r w:rsidR="004A7160">
        <w:rPr>
          <w:rFonts w:ascii="Times New Roman" w:hAnsi="Times New Roman" w:cs="Times New Roman"/>
          <w:sz w:val="24"/>
          <w:szCs w:val="24"/>
        </w:rPr>
        <w:fldChar w:fldCharType="end"/>
      </w:r>
      <w:r w:rsidRPr="00566783">
        <w:rPr>
          <w:rFonts w:ascii="Times New Roman" w:hAnsi="Times New Roman" w:cs="Times New Roman"/>
          <w:sz w:val="24"/>
          <w:szCs w:val="24"/>
        </w:rPr>
        <w:t xml:space="preserve"> functional studies on the proteins involved in assembly of the transfer apparatus through mutation of target genes on the conjugative plasmid itself </w:t>
      </w:r>
      <w:r w:rsidR="00ED5453" w:rsidRPr="00566783">
        <w:rPr>
          <w:rFonts w:ascii="Times New Roman" w:hAnsi="Times New Roman" w:cs="Times New Roman"/>
          <w:sz w:val="24"/>
          <w:szCs w:val="24"/>
        </w:rPr>
        <w:t>are</w:t>
      </w:r>
      <w:r w:rsidRPr="00566783">
        <w:rPr>
          <w:rFonts w:ascii="Times New Roman" w:hAnsi="Times New Roman" w:cs="Times New Roman"/>
          <w:sz w:val="24"/>
          <w:szCs w:val="24"/>
        </w:rPr>
        <w:t xml:space="preserve"> </w:t>
      </w:r>
      <w:r w:rsidR="00C34704" w:rsidRPr="00566783">
        <w:rPr>
          <w:rFonts w:ascii="Times New Roman" w:hAnsi="Times New Roman" w:cs="Times New Roman"/>
          <w:sz w:val="24"/>
          <w:szCs w:val="24"/>
        </w:rPr>
        <w:t>unwieldy</w:t>
      </w:r>
      <w:r w:rsidRPr="00566783">
        <w:rPr>
          <w:rFonts w:ascii="Times New Roman" w:hAnsi="Times New Roman" w:cs="Times New Roman"/>
          <w:sz w:val="24"/>
          <w:szCs w:val="24"/>
        </w:rPr>
        <w:t>. The protocols detailed herein provide a means by which one can more readily assess the target gene of interest through the use of smaller, more manageable expression plasmids (</w:t>
      </w:r>
      <w:r w:rsidRPr="00566783">
        <w:rPr>
          <w:rFonts w:ascii="Times New Roman" w:hAnsi="Times New Roman" w:cs="Times New Roman"/>
          <w:b/>
          <w:sz w:val="24"/>
          <w:szCs w:val="24"/>
        </w:rPr>
        <w:t>Figure 1</w:t>
      </w:r>
      <w:r w:rsidRPr="00566783">
        <w:rPr>
          <w:rFonts w:ascii="Times New Roman" w:hAnsi="Times New Roman" w:cs="Times New Roman"/>
          <w:sz w:val="24"/>
          <w:szCs w:val="24"/>
        </w:rPr>
        <w:t>).</w:t>
      </w:r>
      <w:r w:rsidR="00566783" w:rsidRPr="00566783">
        <w:rPr>
          <w:rFonts w:ascii="Times New Roman" w:hAnsi="Times New Roman" w:cs="Times New Roman"/>
          <w:sz w:val="24"/>
          <w:szCs w:val="24"/>
        </w:rPr>
        <w:t xml:space="preserve"> </w:t>
      </w:r>
      <w:r w:rsidRPr="00566783">
        <w:rPr>
          <w:rFonts w:ascii="Times New Roman" w:hAnsi="Times New Roman" w:cs="Times New Roman"/>
          <w:sz w:val="24"/>
          <w:szCs w:val="24"/>
        </w:rPr>
        <w:t>We employ the F plasmid derivative pOX38-Tc (</w:t>
      </w:r>
      <w:r w:rsidRPr="00566783">
        <w:rPr>
          <w:rFonts w:ascii="Times New Roman" w:hAnsi="Times New Roman" w:cs="Times New Roman"/>
          <w:b/>
          <w:sz w:val="24"/>
          <w:szCs w:val="24"/>
        </w:rPr>
        <w:t xml:space="preserve">Table </w:t>
      </w:r>
      <w:r w:rsidR="002A3475">
        <w:rPr>
          <w:rFonts w:ascii="Times New Roman" w:hAnsi="Times New Roman" w:cs="Times New Roman"/>
          <w:b/>
          <w:sz w:val="24"/>
          <w:szCs w:val="24"/>
        </w:rPr>
        <w:t>1</w:t>
      </w:r>
      <w:r w:rsidRPr="00566783">
        <w:rPr>
          <w:rFonts w:ascii="Times New Roman" w:hAnsi="Times New Roman" w:cs="Times New Roman"/>
          <w:sz w:val="24"/>
          <w:szCs w:val="24"/>
        </w:rPr>
        <w:t>) to study F plasmid-mediated conjugation; other conjugative plasmids can be studied using the protocols detailed here and appropriate derivative plasmids. The mating assays outlined have been adapted from Frost and colleagues,</w:t>
      </w:r>
      <w:r w:rsidR="008C319C" w:rsidRPr="00566783">
        <w:rPr>
          <w:rFonts w:ascii="Times New Roman" w:hAnsi="Times New Roman" w:cs="Times New Roman"/>
          <w:sz w:val="24"/>
          <w:szCs w:val="24"/>
        </w:rPr>
        <w:fldChar w:fldCharType="begin" w:fldLock="1"/>
      </w:r>
      <w:r w:rsidR="009870FD">
        <w:rPr>
          <w:rFonts w:ascii="Times New Roman" w:hAnsi="Times New Roman" w:cs="Times New Roman"/>
          <w:sz w:val="24"/>
          <w:szCs w:val="24"/>
        </w:rPr>
        <w:instrText>ADDIN CSL_CITATION { "citationItems" : [ { "id" : "ITEM-1", "itemData" : { "ISBN" : "0021-9193 (Print)\\r0021-9193 (Linking)", "ISSN" : "00219193", "PMID" : "9696748", "abstract" : "Mating pair stabilization occurs during conjugative DNA transfer whereby the donor and recipient cells form a tight junction which requires pili as well as TraN and TraG in the donor cell. The role of the outer membrane protein, TraN, during conjugative transfer was examined by introduction of a chloramphenicol resistance cassette into the traN gene on an F plasmid derivative, pOX38, to produce pOX38N1::CAT. pOX38N1::CAT was greatly reduced in its ability to transfer DNA, indicating that TraN plays a greater role in conjugation than previously thought. F and R100-1 traN were capable of complementing pOX38N1::CAT transfer equally well when wild-type recipients were used. F traN, but not R100-1 traN, supported a much lower level of transfer when there was an ompA mutation or lipopolysaccharide (LPS) deficiency in the recipient cell, suggesting receptor specificity. The R100-1 traN gene was sequenced, and the gene product was found to exhibit 82.3% overall similarity with F TraN. The differences were mainly located within a central region of the proteins (amino acids 162 to 333 of F and 162 to 348 of R100-1). Deletion analysis of F traN suggested that this central portion might be responsible for the receptor specificity displayed by TraN. TraN was not responsible for TraT-dependent surface exclusion. Thus, TraN, and not the F pilus, appears to interact with OmpA and LPS moieties during conjugation, resulting in mating pair stabilization, the first step in efficient mobilization of DNA.", "author" : [ { "dropping-particle" : "", "family" : "Klimke", "given" : "William A.", "non-dropping-particle" : "", "parse-names" : false, "suffix" : "" }, { "dropping-particle" : "", "family" : "Frost", "given" : "Laura S.", "non-dropping-particle" : "", "parse-names" : false, "suffix" : "" } ], "container-title" : "Journal of Bacteriology", "id" : "ITEM-1", "issue" : "16", "issued" : { "date-parts" : [ [ "1998" ] ] }, "page" : "4036-4043", "title" : "Genetic analysis of the role of the transfer gene, traN, of the F and R100-1 plasmids in mating pair stabilization during conjugation", "type" : "article-journal", "volume" : "180" }, "uris" : [ "http://www.mendeley.com/documents/?uuid=9c6d3afd-fc7a-472f-9210-6ed333c364c3", "http://www.mendeley.com/documents/?uuid=2339ea34-f167-49f1-9226-5d3ecfe3a235" ] } ], "mendeley" : { "formattedCitation" : "&lt;sup&gt;42&lt;/sup&gt;", "plainTextFormattedCitation" : "42", "previouslyFormattedCitation" : "&lt;sup&gt;42&lt;/sup&gt;" }, "properties" : { "noteIndex" : 0 }, "schema" : "https://github.com/citation-style-language/schema/raw/master/csl-citation.json" }</w:instrText>
      </w:r>
      <w:r w:rsidR="008C319C" w:rsidRPr="00566783">
        <w:rPr>
          <w:rFonts w:ascii="Times New Roman" w:hAnsi="Times New Roman" w:cs="Times New Roman"/>
          <w:sz w:val="24"/>
          <w:szCs w:val="24"/>
        </w:rPr>
        <w:fldChar w:fldCharType="separate"/>
      </w:r>
      <w:r w:rsidR="009870FD" w:rsidRPr="009870FD">
        <w:rPr>
          <w:rFonts w:ascii="Times New Roman" w:hAnsi="Times New Roman" w:cs="Times New Roman"/>
          <w:noProof/>
          <w:sz w:val="24"/>
          <w:szCs w:val="24"/>
          <w:vertAlign w:val="superscript"/>
        </w:rPr>
        <w:t>42</w:t>
      </w:r>
      <w:r w:rsidR="008C319C" w:rsidRPr="00566783">
        <w:rPr>
          <w:rFonts w:ascii="Times New Roman" w:hAnsi="Times New Roman" w:cs="Times New Roman"/>
          <w:sz w:val="24"/>
          <w:szCs w:val="24"/>
        </w:rPr>
        <w:fldChar w:fldCharType="end"/>
      </w:r>
      <w:r w:rsidRPr="00566783">
        <w:rPr>
          <w:rFonts w:ascii="Times New Roman" w:hAnsi="Times New Roman" w:cs="Times New Roman"/>
          <w:sz w:val="24"/>
          <w:szCs w:val="24"/>
        </w:rPr>
        <w:t xml:space="preserve"> with some modifications. In previous studie</w:t>
      </w:r>
      <w:r w:rsidR="00CF36AD" w:rsidRPr="00566783">
        <w:rPr>
          <w:rFonts w:ascii="Times New Roman" w:hAnsi="Times New Roman" w:cs="Times New Roman"/>
          <w:sz w:val="24"/>
          <w:szCs w:val="24"/>
        </w:rPr>
        <w:t>s</w:t>
      </w:r>
      <w:r w:rsidRPr="00566783">
        <w:rPr>
          <w:rFonts w:ascii="Times New Roman" w:hAnsi="Times New Roman" w:cs="Times New Roman"/>
          <w:sz w:val="24"/>
          <w:szCs w:val="24"/>
        </w:rPr>
        <w:t>,</w:t>
      </w:r>
      <w:r w:rsidR="008C319C" w:rsidRPr="00566783">
        <w:rPr>
          <w:rFonts w:ascii="Times New Roman" w:hAnsi="Times New Roman" w:cs="Times New Roman"/>
          <w:sz w:val="24"/>
          <w:szCs w:val="24"/>
        </w:rPr>
        <w:fldChar w:fldCharType="begin" w:fldLock="1"/>
      </w:r>
      <w:r w:rsidR="00205826">
        <w:rPr>
          <w:rFonts w:ascii="Times New Roman" w:hAnsi="Times New Roman" w:cs="Times New Roman"/>
          <w:sz w:val="24"/>
          <w:szCs w:val="24"/>
        </w:rPr>
        <w:instrText>ADDIN CSL_CITATION { "citationItems" : [ { "id" : "ITEM-1", "itemData" : { "DOI" : "10.1073/pnas.100127597", "ISSN" : "0027-8424", "PMID" : "10811905", "abstract" : "A recombination system has been developed for efficient chromosome engineering in Escherichia coli by using electroporated linear DNA. A defective lambda prophage supplies functions that protect and recombine an electroporated linear DNA substrate in the bacterial cell. The use of recombination eliminates the requirement for standard cloning as all novel joints are engineered by chemical synthesis in vitro and the linear DNA is efficiently recombined into place in vivo. The technology and manipulations required are simple and straightforward. A temperature-dependent repressor tightly controls prophage expression, and, thus, recombination functions can be transiently supplied by shifting cultures to 42 degrees C for 15 min. The efficient prophage recombination system does not require host RecA function and depends primarily on Exo, Beta, and Gam functions expressed from the defective lambda prophage. The defective prophage can be moved to other strains and can be easily removed from any strain. Gene disruptions and modifications of both the bacterial chromosome and bacterial plasmids are possible. This system will be especially useful for the engineering of large bacterial plasmids such as those from bacterial artificial chromosome libraries.", "author" : [ { "dropping-particle" : "", "family" : "Yu", "given" : "D", "non-dropping-particle" : "", "parse-names" : false, "suffix" : "" }, { "dropping-particle" : "", "family" : "Ellis", "given" : "H M", "non-dropping-particle" : "", "parse-names" : false, "suffix" : "" }, { "dropping-particle" : "", "family" : "Lee", "given" : "E C", "non-dropping-particle" : "", "parse-names" : false, "suffix" : "" }, { "dropping-particle" : "", "family" : "Jenkins", "given" : "N A", "non-dropping-particle" : "", "parse-names" : false, "suffix" : "" }, { "dropping-particle" : "", "family" : "Copeland", "given" : "N G", "non-dropping-particle" : "", "parse-names" : false, "suffix" : "" }, { "dropping-particle" : "", "family" : "Court", "given" : "D L", "non-dropping-particle" : "", "parse-names" : false, "suffix" : "" } ], "container-title" : "Proceedings of the National Academy of Sciences of the United States of America", "id" : "ITEM-1", "issue" : "11", "issued" : { "date-parts" : [ [ "2000", "5", "23" ] ] }, "page" : "5978-83", "title" : "An efficient recombination system for chromosome engineering in Escherichia coli.", "type" : "article-journal", "volume" : "97" }, "uris" : [ "http://www.mendeley.com/documents/?uuid=8e3f6039-2e71-43f3-bf84-e4ca8bd082fd" ] }, { "id" : "ITEM-2", "itemData" : { "DOI" : "10.1186/1471-2180-9-S1-S2", "ISSN" : "1471-2180", "author" : [ { "dropping-particle" : "", "family" : "Tseng", "given" : "Tsai-Tien", "non-dropping-particle" : "", "parse-names" : false, "suffix" : "" }, { "dropping-particle" : "", "family" : "Tyler", "given" : "Brett M", "non-dropping-particle" : "", "parse-names" : false, "suffix" : "" }, { "dropping-particle" : "", "family" : "Setubal", "given" : "Jo\u00e3o C", "non-dropping-particle" : "", "parse-names" : false, "suffix" : "" } ], "container-title" : "BMC Microbiology", "id" : "ITEM-2", "issue" : "Suppl 1", "issued" : { "date-parts" : [ [ "2009" ] ] }, "page" : "S2", "title" : "Protein secretion systems in bacterial-host associations, and their description in the Gene Ontology", "type" : "article-journal", "volume" : "9" }, "uris" : [ "http://www.mendeley.com/documents/?uuid=6a2109b9-4f25-4e1e-8131-c4c262df6541" ] }, { "id" : "ITEM-3", "itemData" : { "ISBN" : "0021-9193 (Print)\\r0021-9193 (Linking)", "ISSN" : "00219193", "PMID" : "9696748", "abstract" : "Mating pair stabilization occurs during conjugative DNA transfer whereby the donor and recipient cells form a tight junction which requires pili as well as TraN and TraG in the donor cell. The role of the outer membrane protein, TraN, during conjugative transfer was examined by introduction of a chloramphenicol resistance cassette into the traN gene on an F plasmid derivative, pOX38, to produce pOX38N1::CAT. pOX38N1::CAT was greatly reduced in its ability to transfer DNA, indicating that TraN plays a greater role in conjugation than previously thought. F and R100-1 traN were capable of complementing pOX38N1::CAT transfer equally well when wild-type recipients were used. F traN, but not R100-1 traN, supported a much lower level of transfer when there was an ompA mutation or lipopolysaccharide (LPS) deficiency in the recipient cell, suggesting receptor specificity. The R100-1 traN gene was sequenced, and the gene product was found to exhibit 82.3% overall similarity with F TraN. The differences were mainly located within a central region of the proteins (amino acids 162 to 333 of F and 162 to 348 of R100-1). Deletion analysis of F traN suggested that this central portion might be responsible for the receptor specificity displayed by TraN. TraN was not responsible for TraT-dependent surface exclusion. Thus, TraN, and not the F pilus, appears to interact with OmpA and LPS moieties during conjugation, resulting in mating pair stabilization, the first step in efficient mobilization of DNA.", "author" : [ { "dropping-particle" : "", "family" : "Klimke", "given" : "William A.", "non-dropping-particle" : "", "parse-names" : false, "suffix" : "" }, { "dropping-particle" : "", "family" : "Frost", "given" : "Laura S.", "non-dropping-particle" : "", "parse-names" : false, "suffix" : "" } ], "container-title" : "Journal of Bacteriology", "id" : "ITEM-3", "issue" : "16", "issued" : { "date-parts" : [ [ "1998" ] ] }, "page" : "4036-4043", "title" : "Genetic analysis of the role of the transfer gene, traN, of the F and R100-1 plasmids in mating pair stabilization during conjugation", "type" : "article-journal", "volume" : "180" }, "uris" : [ "http://www.mendeley.com/documents/?uuid=2339ea34-f167-49f1-9226-5d3ecfe3a235", "http://www.mendeley.com/documents/?uuid=9c6d3afd-fc7a-472f-9210-6ed333c364c3", "http://www.mendeley.com/documents/?uuid=b8fd2fd7-715e-4514-afdd-79f9d5776f86" ] } ], "mendeley" : { "formattedCitation" : "&lt;sup&gt;8,33,42&lt;/sup&gt;", "plainTextFormattedCitation" : "8,33,42", "previouslyFormattedCitation" : "&lt;sup&gt;8,33,42&lt;/sup&gt;" }, "properties" : { "noteIndex" : 0 }, "schema" : "https://github.com/citation-style-language/schema/raw/master/csl-citation.json" }</w:instrText>
      </w:r>
      <w:r w:rsidR="008C319C" w:rsidRPr="00566783">
        <w:rPr>
          <w:rFonts w:ascii="Times New Roman" w:hAnsi="Times New Roman" w:cs="Times New Roman"/>
          <w:sz w:val="24"/>
          <w:szCs w:val="24"/>
        </w:rPr>
        <w:fldChar w:fldCharType="separate"/>
      </w:r>
      <w:r w:rsidR="00205826" w:rsidRPr="00205826">
        <w:rPr>
          <w:rFonts w:ascii="Times New Roman" w:hAnsi="Times New Roman" w:cs="Times New Roman"/>
          <w:noProof/>
          <w:sz w:val="24"/>
          <w:szCs w:val="24"/>
          <w:vertAlign w:val="superscript"/>
        </w:rPr>
        <w:t>8,33,42</w:t>
      </w:r>
      <w:r w:rsidR="008C319C" w:rsidRPr="00566783">
        <w:rPr>
          <w:rFonts w:ascii="Times New Roman" w:hAnsi="Times New Roman" w:cs="Times New Roman"/>
          <w:sz w:val="24"/>
          <w:szCs w:val="24"/>
        </w:rPr>
        <w:fldChar w:fldCharType="end"/>
      </w:r>
      <w:r w:rsidRPr="00566783">
        <w:rPr>
          <w:rFonts w:ascii="Times New Roman" w:hAnsi="Times New Roman" w:cs="Times New Roman"/>
          <w:sz w:val="24"/>
          <w:szCs w:val="24"/>
        </w:rPr>
        <w:t xml:space="preserve"> the creation of the pOX38-Tc </w:t>
      </w:r>
      <w:r w:rsidRPr="00E633C0">
        <w:rPr>
          <w:rFonts w:ascii="Times New Roman" w:hAnsi="Times New Roman" w:cs="Times New Roman"/>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::Cm</w:t>
      </w:r>
      <w:r w:rsidRPr="00566783">
        <w:rPr>
          <w:rFonts w:ascii="Times New Roman" w:hAnsi="Times New Roman" w:cs="Times New Roman"/>
          <w:noProof/>
          <w:sz w:val="24"/>
          <w:szCs w:val="24"/>
          <w:lang w:val="en-CA" w:eastAsia="en-CA"/>
        </w:rPr>
        <w:t xml:space="preserve"> construct was achieved by cleaving the gene of interest with the appropriate restriction enzymes and inserting the amplified CAT cassette into pOX38-Tc</w:t>
      </w:r>
      <w:r w:rsidR="00B802AF" w:rsidRPr="00566783">
        <w:rPr>
          <w:rFonts w:ascii="Times New Roman" w:hAnsi="Times New Roman" w:cs="Times New Roman"/>
          <w:noProof/>
          <w:sz w:val="24"/>
          <w:szCs w:val="24"/>
          <w:lang w:val="en-CA" w:eastAsia="en-CA"/>
        </w:rPr>
        <w:t>.</w:t>
      </w:r>
      <w:r w:rsidR="008C319C" w:rsidRPr="00566783">
        <w:rPr>
          <w:rFonts w:ascii="Times New Roman" w:hAnsi="Times New Roman" w:cs="Times New Roman"/>
          <w:noProof/>
          <w:sz w:val="24"/>
          <w:szCs w:val="24"/>
          <w:lang w:val="en-CA" w:eastAsia="en-CA"/>
        </w:rPr>
        <w:fldChar w:fldCharType="begin" w:fldLock="1"/>
      </w:r>
      <w:r w:rsidR="009870FD">
        <w:rPr>
          <w:rFonts w:ascii="Times New Roman" w:hAnsi="Times New Roman" w:cs="Times New Roman"/>
          <w:noProof/>
          <w:sz w:val="24"/>
          <w:szCs w:val="24"/>
          <w:lang w:val="en-CA" w:eastAsia="en-CA"/>
        </w:rPr>
        <w:instrText>ADDIN CSL_CITATION { "citationItems" : [ { "id" : "ITEM-1", "itemData" : { "ISBN" : "0021-9193 (Print)\\r0021-9193 (Linking)", "ISSN" : "00219193", "PMID" : "9696748", "abstract" : "Mating pair stabilization occurs during conjugative DNA transfer whereby the donor and recipient cells form a tight junction which requires pili as well as TraN and TraG in the donor cell. The role of the outer membrane protein, TraN, during conjugative transfer was examined by introduction of a chloramphenicol resistance cassette into the traN gene on an F plasmid derivative, pOX38, to produce pOX38N1::CAT. pOX38N1::CAT was greatly reduced in its ability to transfer DNA, indicating that TraN plays a greater role in conjugation than previously thought. F and R100-1 traN were capable of complementing pOX38N1::CAT transfer equally well when wild-type recipients were used. F traN, but not R100-1 traN, supported a much lower level of transfer when there was an ompA mutation or lipopolysaccharide (LPS) deficiency in the recipient cell, suggesting receptor specificity. The R100-1 traN gene was sequenced, and the gene product was found to exhibit 82.3% overall similarity with F TraN. The differences were mainly located within a central region of the proteins (amino acids 162 to 333 of F and 162 to 348 of R100-1). Deletion analysis of F traN suggested that this central portion might be responsible for the receptor specificity displayed by TraN. TraN was not responsible for TraT-dependent surface exclusion. Thus, TraN, and not the F pilus, appears to interact with OmpA and LPS moieties during conjugation, resulting in mating pair stabilization, the first step in efficient mobilization of DNA.", "author" : [ { "dropping-particle" : "", "family" : "Klimke", "given" : "William A.", "non-dropping-particle" : "", "parse-names" : false, "suffix" : "" }, { "dropping-particle" : "", "family" : "Frost", "given" : "Laura S.", "non-dropping-particle" : "", "parse-names" : false, "suffix" : "" } ], "container-title" : "Journal of Bacteriology", "id" : "ITEM-1", "issue" : "16", "issued" : { "date-parts" : [ [ "1998" ] ] }, "page" : "4036-4043", "title" : "Genetic analysis of the role of the transfer gene, traN, of the F and R100-1 plasmids in mating pair stabilization during conjugation", "type" : "article-journal", "volume" : "180" }, "uris" : [ "http://www.mendeley.com/documents/?uuid=2339ea34-f167-49f1-9226-5d3ecfe3a235", "http://www.mendeley.com/documents/?uuid=9c6d3afd-fc7a-472f-9210-6ed333c364c3", "http://www.mendeley.com/documents/?uuid=6335a40b-69ee-4926-aa5f-a61812766dfd" ] } ], "mendeley" : { "formattedCitation" : "&lt;sup&gt;42&lt;/sup&gt;", "plainTextFormattedCitation" : "42", "previouslyFormattedCitation" : "&lt;sup&gt;42&lt;/sup&gt;" }, "properties" : { "noteIndex" : 0 }, "schema" : "https://github.com/citation-style-language/schema/raw/master/csl-citation.json" }</w:instrText>
      </w:r>
      <w:r w:rsidR="008C319C" w:rsidRPr="00566783">
        <w:rPr>
          <w:rFonts w:ascii="Times New Roman" w:hAnsi="Times New Roman" w:cs="Times New Roman"/>
          <w:noProof/>
          <w:sz w:val="24"/>
          <w:szCs w:val="24"/>
          <w:lang w:val="en-CA" w:eastAsia="en-CA"/>
        </w:rPr>
        <w:fldChar w:fldCharType="separate"/>
      </w:r>
      <w:r w:rsidR="009870FD" w:rsidRPr="009870FD">
        <w:rPr>
          <w:rFonts w:ascii="Times New Roman" w:hAnsi="Times New Roman" w:cs="Times New Roman"/>
          <w:noProof/>
          <w:sz w:val="24"/>
          <w:szCs w:val="24"/>
          <w:vertAlign w:val="superscript"/>
          <w:lang w:val="en-CA" w:eastAsia="en-CA"/>
        </w:rPr>
        <w:t>42</w:t>
      </w:r>
      <w:r w:rsidR="008C319C" w:rsidRPr="00566783">
        <w:rPr>
          <w:rFonts w:ascii="Times New Roman" w:hAnsi="Times New Roman" w:cs="Times New Roman"/>
          <w:noProof/>
          <w:sz w:val="24"/>
          <w:szCs w:val="24"/>
          <w:lang w:val="en-CA" w:eastAsia="en-CA"/>
        </w:rPr>
        <w:fldChar w:fldCharType="end"/>
      </w:r>
      <w:r w:rsidRPr="00566783">
        <w:rPr>
          <w:rFonts w:ascii="Times New Roman" w:hAnsi="Times New Roman" w:cs="Times New Roman"/>
          <w:noProof/>
          <w:sz w:val="24"/>
          <w:szCs w:val="24"/>
          <w:lang w:val="en-CA" w:eastAsia="en-CA"/>
        </w:rPr>
        <w:t xml:space="preserve"> In the current method, we employ homologous recombination</w:t>
      </w:r>
      <w:r w:rsidR="004A7160">
        <w:rPr>
          <w:rFonts w:ascii="Times New Roman" w:hAnsi="Times New Roman" w:cs="Times New Roman"/>
          <w:noProof/>
          <w:sz w:val="24"/>
          <w:szCs w:val="24"/>
          <w:lang w:val="en-CA" w:eastAsia="en-CA"/>
        </w:rPr>
        <w:t xml:space="preserve"> in the recombineering </w:t>
      </w:r>
      <w:r w:rsidR="004A7160" w:rsidRPr="00E633C0">
        <w:rPr>
          <w:rFonts w:ascii="Times New Roman" w:hAnsi="Times New Roman" w:cs="Times New Roman"/>
          <w:i/>
          <w:noProof/>
          <w:sz w:val="24"/>
          <w:szCs w:val="24"/>
          <w:lang w:val="en-CA" w:eastAsia="en-CA"/>
        </w:rPr>
        <w:t>E. coli</w:t>
      </w:r>
      <w:r w:rsidR="004A7160">
        <w:rPr>
          <w:rFonts w:ascii="Times New Roman" w:hAnsi="Times New Roman" w:cs="Times New Roman"/>
          <w:noProof/>
          <w:sz w:val="24"/>
          <w:szCs w:val="24"/>
          <w:lang w:val="en-CA" w:eastAsia="en-CA"/>
        </w:rPr>
        <w:t xml:space="preserve"> strain DY330R</w:t>
      </w:r>
      <w:r w:rsidR="00C32F2A">
        <w:rPr>
          <w:rFonts w:ascii="Times New Roman" w:hAnsi="Times New Roman" w:cs="Times New Roman"/>
          <w:noProof/>
          <w:sz w:val="24"/>
          <w:szCs w:val="24"/>
          <w:lang w:val="en-CA" w:eastAsia="en-CA"/>
        </w:rPr>
        <w:fldChar w:fldCharType="begin" w:fldLock="1"/>
      </w:r>
      <w:r w:rsidR="00205826">
        <w:rPr>
          <w:rFonts w:ascii="Times New Roman" w:hAnsi="Times New Roman" w:cs="Times New Roman"/>
          <w:noProof/>
          <w:sz w:val="24"/>
          <w:szCs w:val="24"/>
          <w:lang w:val="en-CA" w:eastAsia="en-CA"/>
        </w:rPr>
        <w:instrText>ADDIN CSL_CITATION { "citationItems" : [ { "id" : "ITEM-1", "itemData" : { "DOI" : "10.1073/pnas.100127597", "ISSN" : "0027-8424", "PMID" : "10811905", "abstract" : "A recombination system has been developed for efficient chromosome engineering in Escherichia coli by using electroporated linear DNA. A defective lambda prophage supplies functions that protect and recombine an electroporated linear DNA substrate in the bacterial cell. The use of recombination eliminates the requirement for standard cloning as all novel joints are engineered by chemical synthesis in vitro and the linear DNA is efficiently recombined into place in vivo. The technology and manipulations required are simple and straightforward. A temperature-dependent repressor tightly controls prophage expression, and, thus, recombination functions can be transiently supplied by shifting cultures to 42 degrees C for 15 min. The efficient prophage recombination system does not require host RecA function and depends primarily on Exo, Beta, and Gam functions expressed from the defective lambda prophage. The defective prophage can be moved to other strains and can be easily removed from any strain. Gene disruptions and modifications of both the bacterial chromosome and bacterial plasmids are possible. This system will be especially useful for the engineering of large bacterial plasmids such as those from bacterial artificial chromosome libraries.", "author" : [ { "dropping-particle" : "", "family" : "Yu", "given" : "D", "non-dropping-particle" : "", "parse-names" : false, "suffix" : "" }, { "dropping-particle" : "", "family" : "Ellis", "given" : "H M", "non-dropping-particle" : "", "parse-names" : false, "suffix" : "" }, { "dropping-particle" : "", "family" : "Lee", "given" : "E C", "non-dropping-particle" : "", "parse-names" : false, "suffix" : "" }, { "dropping-particle" : "", "family" : "Jenkins", "given" : "N A", "non-dropping-particle" : "", "parse-names" : false, "suffix" : "" }, { "dropping-particle" : "", "family" : "Copeland", "given" : "N G", "non-dropping-particle" : "", "parse-names" : false, "suffix" : "" }, { "dropping-particle" : "", "family" : "Court", "given" : "D L", "non-dropping-particle" : "", "parse-names" : false, "suffix" : "" } ], "container-title" : "Proceedings of the National Academy of Sciences of the United States of America", "id" : "ITEM-1", "issue" : "11", "issued" : { "date-parts" : [ [ "2000", "5", "23" ] ] }, "page" : "5978-83", "title" : "An efficient recombination system for chromosome engineering in Escherichia coli.", "type" : "article-journal", "volume" : "97" }, "uris" : [ "http://www.mendeley.com/documents/?uuid=8e3f6039-2e71-43f3-bf84-e4ca8bd082fd" ] }, { "id" : "ITEM-2", "itemData" : { "DOI" : "10.1128/JB.184.8.2173-2180.2002", "ISSN" : "0021-9193", "author" : [ { "dropping-particle" : "", "family" : "Lawley", "given" : "T. D.", "non-dropping-particle" : "", "parse-names" : false, "suffix" : "" }, { "dropping-particle" : "", "family" : "Gilmour", "given" : "M. W.", "non-dropping-particle" : "", "parse-names" : false, "suffix" : "" }, { "dropping-particle" : "", "family" : "Gunton", "given" : "J. E.", "non-dropping-particle" : "", "parse-names" : false, "suffix" : "" }, { "dropping-particle" : "", "family" : "Standeven", "given" : "L. J.", "non-dropping-particle" : "", "parse-names" : false, "suffix" : "" }, { "dropping-particle" : "", "family" : "Taylor", "given" : "D. E.", "non-dropping-particle" : "", "parse-names" : false, "suffix" : "" } ], "container-title" : "Journal of Bacteriology", "id" : "ITEM-2", "issue" : "8", "issued" : { "date-parts" : [ [ "2002", "4", "15" ] ] }, "page" : "2173-2180", "title" : "Functional and Mutational Analysis of Conjugative Transfer Region 1 (Tra1) from the IncHI1 Plasmid R27", "type" : "article-journal", "volume" : "184" }, "uris" : [ "http://www.mendeley.com/documents/?uuid=585a95b2-a88b-4bcb-99d1-7284839a3720" ] } ], "mendeley" : { "formattedCitation" : "&lt;sup&gt;33,34&lt;/sup&gt;", "plainTextFormattedCitation" : "33,34", "previouslyFormattedCitation" : "&lt;sup&gt;33,39&lt;/sup&gt;" }, "properties" : { "noteIndex" : 0 }, "schema" : "https://github.com/citation-style-language/schema/raw/master/csl-citation.json" }</w:instrText>
      </w:r>
      <w:r w:rsidR="00C32F2A">
        <w:rPr>
          <w:rFonts w:ascii="Times New Roman" w:hAnsi="Times New Roman" w:cs="Times New Roman"/>
          <w:noProof/>
          <w:sz w:val="24"/>
          <w:szCs w:val="24"/>
          <w:lang w:val="en-CA" w:eastAsia="en-CA"/>
        </w:rPr>
        <w:fldChar w:fldCharType="separate"/>
      </w:r>
      <w:r w:rsidR="00205826" w:rsidRPr="00205826">
        <w:rPr>
          <w:rFonts w:ascii="Times New Roman" w:hAnsi="Times New Roman" w:cs="Times New Roman"/>
          <w:noProof/>
          <w:sz w:val="24"/>
          <w:szCs w:val="24"/>
          <w:vertAlign w:val="superscript"/>
          <w:lang w:val="en-CA" w:eastAsia="en-CA"/>
        </w:rPr>
        <w:t>33,34</w:t>
      </w:r>
      <w:r w:rsidR="00C32F2A">
        <w:rPr>
          <w:rFonts w:ascii="Times New Roman" w:hAnsi="Times New Roman" w:cs="Times New Roman"/>
          <w:noProof/>
          <w:sz w:val="24"/>
          <w:szCs w:val="24"/>
          <w:lang w:val="en-CA" w:eastAsia="en-CA"/>
        </w:rPr>
        <w:fldChar w:fldCharType="end"/>
      </w:r>
      <w:r w:rsidRPr="00566783">
        <w:rPr>
          <w:rFonts w:ascii="Times New Roman" w:hAnsi="Times New Roman" w:cs="Times New Roman"/>
          <w:noProof/>
          <w:sz w:val="24"/>
          <w:szCs w:val="24"/>
          <w:lang w:val="en-CA" w:eastAsia="en-CA"/>
        </w:rPr>
        <w:t xml:space="preserve"> to knockout the target gene and </w:t>
      </w:r>
      <w:r w:rsidR="004A7160">
        <w:rPr>
          <w:rFonts w:ascii="Times New Roman" w:hAnsi="Times New Roman" w:cs="Times New Roman"/>
          <w:noProof/>
          <w:sz w:val="24"/>
          <w:szCs w:val="24"/>
          <w:lang w:val="en-CA" w:eastAsia="en-CA"/>
        </w:rPr>
        <w:t>replace it with</w:t>
      </w:r>
      <w:r w:rsidR="004A7160" w:rsidRPr="00566783">
        <w:rPr>
          <w:rFonts w:ascii="Times New Roman" w:hAnsi="Times New Roman" w:cs="Times New Roman"/>
          <w:noProof/>
          <w:sz w:val="24"/>
          <w:szCs w:val="24"/>
          <w:lang w:val="en-CA" w:eastAsia="en-CA"/>
        </w:rPr>
        <w:t xml:space="preserve"> </w:t>
      </w:r>
      <w:r w:rsidRPr="00566783">
        <w:rPr>
          <w:rFonts w:ascii="Times New Roman" w:hAnsi="Times New Roman" w:cs="Times New Roman"/>
          <w:noProof/>
          <w:sz w:val="24"/>
          <w:szCs w:val="24"/>
          <w:lang w:val="en-CA" w:eastAsia="en-CA"/>
        </w:rPr>
        <w:t>the CAT cassette. This has an advantage of allowing the resultant DY330</w:t>
      </w:r>
      <w:r w:rsidR="00627EB0">
        <w:rPr>
          <w:rFonts w:ascii="Times New Roman" w:hAnsi="Times New Roman" w:cs="Times New Roman"/>
          <w:noProof/>
          <w:sz w:val="24"/>
          <w:szCs w:val="24"/>
          <w:lang w:val="en-CA" w:eastAsia="en-CA"/>
        </w:rPr>
        <w:t>R</w:t>
      </w:r>
      <w:r w:rsidRPr="00566783">
        <w:rPr>
          <w:rFonts w:ascii="Times New Roman" w:hAnsi="Times New Roman" w:cs="Times New Roman"/>
          <w:noProof/>
          <w:sz w:val="24"/>
          <w:szCs w:val="24"/>
          <w:lang w:val="en-CA" w:eastAsia="en-CA"/>
        </w:rPr>
        <w:t xml:space="preserve"> strain harboring the </w:t>
      </w:r>
      <w:r w:rsidRPr="00566783">
        <w:rPr>
          <w:rFonts w:ascii="Times New Roman" w:hAnsi="Times New Roman" w:cs="Times New Roman"/>
          <w:sz w:val="24"/>
          <w:szCs w:val="24"/>
        </w:rPr>
        <w:t xml:space="preserve">pOX38-Tc </w:t>
      </w:r>
      <w:r w:rsidRPr="00E633C0">
        <w:rPr>
          <w:rFonts w:ascii="Times New Roman" w:hAnsi="Times New Roman" w:cs="Times New Roman"/>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::Cm</w:t>
      </w:r>
      <w:r w:rsidRPr="00566783">
        <w:rPr>
          <w:rFonts w:ascii="Times New Roman" w:hAnsi="Times New Roman" w:cs="Times New Roman"/>
          <w:noProof/>
          <w:sz w:val="24"/>
          <w:szCs w:val="24"/>
          <w:lang w:val="en-CA" w:eastAsia="en-CA"/>
        </w:rPr>
        <w:t xml:space="preserve"> construct to act as a control for the </w:t>
      </w:r>
      <w:r w:rsidR="003B2E3B" w:rsidRPr="003B2E3B">
        <w:rPr>
          <w:rFonts w:ascii="Times New Roman" w:hAnsi="Times New Roman" w:cs="Times New Roman"/>
          <w:noProof/>
          <w:sz w:val="24"/>
          <w:szCs w:val="24"/>
          <w:lang w:val="en-CA" w:eastAsia="en-CA"/>
        </w:rPr>
        <w:t>gene</w:t>
      </w:r>
      <w:r w:rsidRPr="00566783">
        <w:rPr>
          <w:rFonts w:ascii="Times New Roman" w:hAnsi="Times New Roman" w:cs="Times New Roman"/>
          <w:noProof/>
          <w:sz w:val="24"/>
          <w:szCs w:val="24"/>
          <w:lang w:val="en-CA" w:eastAsia="en-CA"/>
        </w:rPr>
        <w:t>-specific knockout out F-T4SS mediated conjugative transfer via the recovery of transfer using the pK184-</w:t>
      </w:r>
      <w:r w:rsidR="003B2E3B" w:rsidRPr="003B2E3B">
        <w:rPr>
          <w:rFonts w:ascii="Times New Roman" w:hAnsi="Times New Roman" w:cs="Times New Roman"/>
          <w:noProof/>
          <w:sz w:val="24"/>
          <w:szCs w:val="24"/>
          <w:lang w:val="en-CA" w:eastAsia="en-CA"/>
        </w:rPr>
        <w:t>gene</w:t>
      </w:r>
      <w:r w:rsidRPr="00566783">
        <w:rPr>
          <w:rFonts w:ascii="Times New Roman" w:hAnsi="Times New Roman" w:cs="Times New Roman"/>
          <w:noProof/>
          <w:sz w:val="24"/>
          <w:szCs w:val="24"/>
          <w:lang w:val="en-CA" w:eastAsia="en-CA"/>
        </w:rPr>
        <w:t xml:space="preserve"> recovery plasmid. While it may be possible to generate knockouts using a CRISPER-Cas9 methodology</w:t>
      </w:r>
      <w:r w:rsidR="00B802AF" w:rsidRPr="00566783">
        <w:rPr>
          <w:rFonts w:ascii="Times New Roman" w:hAnsi="Times New Roman" w:cs="Times New Roman"/>
          <w:noProof/>
          <w:sz w:val="24"/>
          <w:szCs w:val="24"/>
          <w:lang w:val="en-CA" w:eastAsia="en-CA"/>
        </w:rPr>
        <w:t>,</w:t>
      </w:r>
      <w:r w:rsidR="008C319C" w:rsidRPr="00566783">
        <w:rPr>
          <w:rFonts w:ascii="Times New Roman" w:hAnsi="Times New Roman" w:cs="Times New Roman"/>
          <w:noProof/>
          <w:sz w:val="24"/>
          <w:szCs w:val="24"/>
          <w:lang w:val="en-CA" w:eastAsia="en-CA"/>
        </w:rPr>
        <w:fldChar w:fldCharType="begin" w:fldLock="1"/>
      </w:r>
      <w:r w:rsidR="009870FD">
        <w:rPr>
          <w:rFonts w:ascii="Times New Roman" w:hAnsi="Times New Roman" w:cs="Times New Roman"/>
          <w:noProof/>
          <w:sz w:val="24"/>
          <w:szCs w:val="24"/>
          <w:lang w:val="en-CA" w:eastAsia="en-CA"/>
        </w:rPr>
        <w:instrText>ADDIN CSL_CITATION { "citationItems" : [ { "id" : "ITEM-1", "itemData" : { "DOI" : "10.1146/annurev-micro-091014-104441", "ISSN" : "0066-4227", "author" : [ { "dropping-particle" : "", "family" : "Jiang", "given" : "Wenyan", "non-dropping-particle" : "", "parse-names" : false, "suffix" : "" }, { "dropping-particle" : "", "family" : "Marraffini", "given" : "Luciano A", "non-dropping-particle" : "", "parse-names" : false, "suffix" : "" } ], "container-title" : "Annual Review of Microbiology", "id" : "ITEM-1", "issue" : "1", "issued" : { "date-parts" : [ [ "2015", "10" ] ] }, "page" : "209-228", "publisher" : "Annual Reviews", "title" : "CRISPR-Cas: New Tools for Genetic Manipulations from Bacterial Immunity Systems", "type" : "article-journal", "volume" : "69" }, "uris" : [ "http://www.mendeley.com/documents/?uuid=49a55a82-3674-435f-949e-0afb71b551a0", "http://www.mendeley.com/documents/?uuid=501ab2d8-34e7-47b2-a475-62d5ba52415d" ] } ], "mendeley" : { "formattedCitation" : "&lt;sup&gt;43&lt;/sup&gt;", "plainTextFormattedCitation" : "43", "previouslyFormattedCitation" : "&lt;sup&gt;43&lt;/sup&gt;" }, "properties" : { "noteIndex" : 0 }, "schema" : "https://github.com/citation-style-language/schema/raw/master/csl-citation.json" }</w:instrText>
      </w:r>
      <w:r w:rsidR="008C319C" w:rsidRPr="00566783">
        <w:rPr>
          <w:rFonts w:ascii="Times New Roman" w:hAnsi="Times New Roman" w:cs="Times New Roman"/>
          <w:noProof/>
          <w:sz w:val="24"/>
          <w:szCs w:val="24"/>
          <w:lang w:val="en-CA" w:eastAsia="en-CA"/>
        </w:rPr>
        <w:fldChar w:fldCharType="separate"/>
      </w:r>
      <w:r w:rsidR="009870FD" w:rsidRPr="009870FD">
        <w:rPr>
          <w:rFonts w:ascii="Times New Roman" w:hAnsi="Times New Roman" w:cs="Times New Roman"/>
          <w:noProof/>
          <w:sz w:val="24"/>
          <w:szCs w:val="24"/>
          <w:vertAlign w:val="superscript"/>
          <w:lang w:val="en-CA" w:eastAsia="en-CA"/>
        </w:rPr>
        <w:t>43</w:t>
      </w:r>
      <w:r w:rsidR="008C319C" w:rsidRPr="00566783">
        <w:rPr>
          <w:rFonts w:ascii="Times New Roman" w:hAnsi="Times New Roman" w:cs="Times New Roman"/>
          <w:noProof/>
          <w:sz w:val="24"/>
          <w:szCs w:val="24"/>
          <w:lang w:val="en-CA" w:eastAsia="en-CA"/>
        </w:rPr>
        <w:fldChar w:fldCharType="end"/>
      </w:r>
      <w:r w:rsidRPr="00566783">
        <w:rPr>
          <w:rFonts w:ascii="Times New Roman" w:hAnsi="Times New Roman" w:cs="Times New Roman"/>
          <w:noProof/>
          <w:sz w:val="24"/>
          <w:szCs w:val="24"/>
          <w:lang w:val="en-CA" w:eastAsia="en-CA"/>
        </w:rPr>
        <w:t xml:space="preserve"> we have not at this time explored this possiblity.</w:t>
      </w:r>
    </w:p>
    <w:p w14:paraId="30ED8B36" w14:textId="77777777" w:rsidR="00094317" w:rsidRPr="00566783" w:rsidRDefault="00094317" w:rsidP="00E07862">
      <w:pPr>
        <w:tabs>
          <w:tab w:val="left" w:pos="1764"/>
        </w:tabs>
        <w:spacing w:after="0" w:line="240" w:lineRule="auto"/>
        <w:rPr>
          <w:rFonts w:ascii="Times New Roman" w:hAnsi="Times New Roman" w:cs="Times New Roman"/>
          <w:sz w:val="24"/>
          <w:szCs w:val="24"/>
        </w:rPr>
      </w:pPr>
    </w:p>
    <w:p w14:paraId="240260CC" w14:textId="52AA8158" w:rsidR="00094317" w:rsidRPr="00566783" w:rsidRDefault="00094317"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The process begins with the generation of a gene knockout in the F derivative plasmid pOX38-Tc (</w:t>
      </w:r>
      <w:r w:rsidRPr="00566783">
        <w:rPr>
          <w:rFonts w:ascii="Times New Roman" w:hAnsi="Times New Roman" w:cs="Times New Roman"/>
          <w:b/>
          <w:sz w:val="24"/>
          <w:szCs w:val="24"/>
        </w:rPr>
        <w:t>Figure 1</w:t>
      </w:r>
      <w:r w:rsidRPr="00566783">
        <w:rPr>
          <w:rFonts w:ascii="Times New Roman" w:hAnsi="Times New Roman" w:cs="Times New Roman"/>
          <w:sz w:val="24"/>
          <w:szCs w:val="24"/>
        </w:rPr>
        <w:t>). This is achieved via homologous recombination in DY330</w:t>
      </w:r>
      <w:r w:rsidR="00627EB0">
        <w:rPr>
          <w:rFonts w:ascii="Times New Roman" w:hAnsi="Times New Roman" w:cs="Times New Roman"/>
          <w:sz w:val="24"/>
          <w:szCs w:val="24"/>
        </w:rPr>
        <w:t>R</w:t>
      </w:r>
      <w:r w:rsidRPr="00566783">
        <w:rPr>
          <w:rFonts w:ascii="Times New Roman" w:hAnsi="Times New Roman" w:cs="Times New Roman"/>
          <w:sz w:val="24"/>
          <w:szCs w:val="24"/>
        </w:rPr>
        <w:t xml:space="preserve"> cells (</w:t>
      </w:r>
      <w:r w:rsidRPr="00566783">
        <w:rPr>
          <w:rFonts w:ascii="Times New Roman" w:hAnsi="Times New Roman" w:cs="Times New Roman"/>
          <w:b/>
          <w:sz w:val="24"/>
          <w:szCs w:val="24"/>
        </w:rPr>
        <w:t xml:space="preserve">Table </w:t>
      </w:r>
      <w:r w:rsidR="002A3475">
        <w:rPr>
          <w:rFonts w:ascii="Times New Roman" w:hAnsi="Times New Roman" w:cs="Times New Roman"/>
          <w:b/>
          <w:sz w:val="24"/>
          <w:szCs w:val="24"/>
        </w:rPr>
        <w:t>1</w:t>
      </w:r>
      <w:r w:rsidRPr="00566783">
        <w:rPr>
          <w:rFonts w:ascii="Times New Roman" w:hAnsi="Times New Roman" w:cs="Times New Roman"/>
          <w:sz w:val="24"/>
          <w:szCs w:val="24"/>
        </w:rPr>
        <w:t>), other strains with similar features such as DY329, DY331 and DY378 can also be used. Primers are initially designed to PCR amplify the CAT cassette from the pBAD33 plasmid</w:t>
      </w:r>
      <w:r w:rsidR="009870FD">
        <w:rPr>
          <w:rFonts w:ascii="Times New Roman" w:hAnsi="Times New Roman" w:cs="Times New Roman"/>
          <w:sz w:val="24"/>
          <w:szCs w:val="24"/>
        </w:rPr>
        <w:fldChar w:fldCharType="begin" w:fldLock="1"/>
      </w:r>
      <w:r w:rsidR="009870FD">
        <w:rPr>
          <w:rFonts w:ascii="Times New Roman" w:hAnsi="Times New Roman" w:cs="Times New Roman"/>
          <w:sz w:val="24"/>
          <w:szCs w:val="24"/>
        </w:rPr>
        <w:instrText>ADDIN CSL_CITATION { "citationItems" : [ { "id" : "ITEM-1", "itemData" : { "DOI" : "0021-9193/95/$04.00+0", "ISBN" : "0021-9193 (Print)\\n0021-9193 (Linking)", "ISSN" : "00219193", "PMID" : "7608087", "abstract" : "We have constructed a series of plasmid vectors (pBAD vectors) containing the PBAD promoter of the araBAD (arabinose) operon and the gene encoding the positive and negative regulator of this promoter, araC. Using the phoA gene and phoA fusions to monitor expression in these vectors, we show that the ratio of induction/repression can be 1,200-fold, compared with 50-fold for PTAC-based vectors. phoA expression can be modulated over a wide range of inducer (arabinose) concentrations and reduced to extremely low levels by the presence of glucose, which represses expression. Also, the kinetics of induction and repression are very rapid and significantly affected by the ara allele in the host strain. Thus, the use of this system which can be efficiently and rapidly turned on and off allows the study of important aspects of bacterial physiology in a very simple manner and without changes of temperature. We have exploited the tight regulation of the PBAD promoter to study the phenotypes of null mutations of essential genes and explored the use of pBAD vectors as an expression system.", "author" : [ { "dropping-particle" : "", "family" : "Guzman", "given" : "L M", "non-dropping-particle" : "", "parse-names" : false, "suffix" : "" }, { "dropping-particle" : "", "family" : "Belin", "given" : "D", "non-dropping-particle" : "", "parse-names" : false, "suffix" : "" }, { "dropping-particle" : "", "family" : "Carson", "given" : "M J", "non-dropping-particle" : "", "parse-names" : false, "suffix" : "" }, { "dropping-particle" : "", "family" : "Beckwith", "given" : "J", "non-dropping-particle" : "", "parse-names" : false, "suffix" : "" } ], "container-title" : "Journal of Bacteriology", "id" : "ITEM-1", "issue" : "14", "issued" : { "date-parts" : [ [ "1995", "7" ] ] }, "page" : "4121-4130", "publisher" : "American Society for Microbiology (ASM)", "title" : "Tight regulation, modulation, and high-level expression by vectors containing the arabinose P(BAD) promoter", "type" : "article-journal", "volume" : "177" }, "uris" : [ "http://www.mendeley.com/documents/?uuid=aea5293c-4e4c-42b2-9fdb-98cef95824e4" ] } ], "mendeley" : { "formattedCitation" : "&lt;sup&gt;32&lt;/sup&gt;", "plainTextFormattedCitation" : "32", "previouslyFormattedCitation" : "&lt;sup&gt;32&lt;/sup&gt;" }, "properties" : { "noteIndex" : 0 }, "schema" : "https://github.com/citation-style-language/schema/raw/master/csl-citation.json" }</w:instrText>
      </w:r>
      <w:r w:rsidR="009870FD">
        <w:rPr>
          <w:rFonts w:ascii="Times New Roman" w:hAnsi="Times New Roman" w:cs="Times New Roman"/>
          <w:sz w:val="24"/>
          <w:szCs w:val="24"/>
        </w:rPr>
        <w:fldChar w:fldCharType="separate"/>
      </w:r>
      <w:r w:rsidR="009870FD" w:rsidRPr="009870FD">
        <w:rPr>
          <w:rFonts w:ascii="Times New Roman" w:hAnsi="Times New Roman" w:cs="Times New Roman"/>
          <w:noProof/>
          <w:sz w:val="24"/>
          <w:szCs w:val="24"/>
          <w:vertAlign w:val="superscript"/>
        </w:rPr>
        <w:t>32</w:t>
      </w:r>
      <w:r w:rsidR="009870FD">
        <w:rPr>
          <w:rFonts w:ascii="Times New Roman" w:hAnsi="Times New Roman" w:cs="Times New Roman"/>
          <w:sz w:val="24"/>
          <w:szCs w:val="24"/>
        </w:rPr>
        <w:fldChar w:fldCharType="end"/>
      </w:r>
      <w:r w:rsidRPr="00566783">
        <w:rPr>
          <w:rFonts w:ascii="Times New Roman" w:hAnsi="Times New Roman" w:cs="Times New Roman"/>
          <w:sz w:val="24"/>
          <w:szCs w:val="24"/>
        </w:rPr>
        <w:t xml:space="preserve"> and contain overhanging bases that are specific for the target gene (</w:t>
      </w:r>
      <w:r w:rsidRPr="00566783">
        <w:rPr>
          <w:rFonts w:ascii="Times New Roman" w:hAnsi="Times New Roman" w:cs="Times New Roman"/>
          <w:b/>
          <w:sz w:val="24"/>
          <w:szCs w:val="24"/>
        </w:rPr>
        <w:t xml:space="preserve">Table </w:t>
      </w:r>
      <w:r w:rsidR="002A3475">
        <w:rPr>
          <w:rFonts w:ascii="Times New Roman" w:hAnsi="Times New Roman" w:cs="Times New Roman"/>
          <w:b/>
          <w:sz w:val="24"/>
          <w:szCs w:val="24"/>
        </w:rPr>
        <w:t>2</w:t>
      </w:r>
      <w:r w:rsidRPr="00566783">
        <w:rPr>
          <w:rFonts w:ascii="Times New Roman" w:hAnsi="Times New Roman" w:cs="Times New Roman"/>
          <w:sz w:val="24"/>
          <w:szCs w:val="24"/>
        </w:rPr>
        <w:t>); the PCR product is then electroporated into DY330</w:t>
      </w:r>
      <w:r w:rsidR="00627EB0">
        <w:rPr>
          <w:rFonts w:ascii="Times New Roman" w:hAnsi="Times New Roman" w:cs="Times New Roman"/>
          <w:sz w:val="24"/>
          <w:szCs w:val="24"/>
        </w:rPr>
        <w:t>R</w:t>
      </w:r>
      <w:r w:rsidRPr="00566783">
        <w:rPr>
          <w:rFonts w:ascii="Times New Roman" w:hAnsi="Times New Roman" w:cs="Times New Roman"/>
          <w:sz w:val="24"/>
          <w:szCs w:val="24"/>
        </w:rPr>
        <w:t xml:space="preserve"> cells harboring pOX38-Tc. Homologous recombination generates the knock-out plasmid pOX38-Tc </w:t>
      </w:r>
      <w:r w:rsidRPr="00E633C0">
        <w:rPr>
          <w:rFonts w:ascii="Times New Roman" w:hAnsi="Times New Roman" w:cs="Times New Roman"/>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::Cm where the CAT cassette is inserted in-frame within the target gene, effectively disrupting T4SS assembly and conjugation while providing Cm resistance. At the same time, the target gene is PCR amplified from pOX38-Tc and inserted into a small expression plasmid; in this protocol we use pK184 for constitutive expression, however one could chose a plasmid with inducible expression of the target gene if desired. The pK184-</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 xml:space="preserve"> plasmid is then transformed into the DY330</w:t>
      </w:r>
      <w:r w:rsidR="00627EB0">
        <w:rPr>
          <w:rFonts w:ascii="Times New Roman" w:hAnsi="Times New Roman" w:cs="Times New Roman"/>
          <w:sz w:val="24"/>
          <w:szCs w:val="24"/>
        </w:rPr>
        <w:t>R</w:t>
      </w:r>
      <w:r w:rsidRPr="00566783">
        <w:rPr>
          <w:rFonts w:ascii="Times New Roman" w:hAnsi="Times New Roman" w:cs="Times New Roman"/>
          <w:sz w:val="24"/>
          <w:szCs w:val="24"/>
        </w:rPr>
        <w:t xml:space="preserve"> pOX38-Tc </w:t>
      </w:r>
      <w:r w:rsidRPr="00E633C0">
        <w:rPr>
          <w:rFonts w:ascii="Times New Roman" w:hAnsi="Times New Roman" w:cs="Times New Roman"/>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 xml:space="preserve">::Cm cells, and these cells are then used as donors to transfer the pOX38-Tc </w:t>
      </w:r>
      <w:r w:rsidRPr="00E633C0">
        <w:rPr>
          <w:rFonts w:ascii="Times New Roman" w:hAnsi="Times New Roman" w:cs="Times New Roman"/>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 xml:space="preserve">::Cm construct via conjugation into XK1200 cells for mating assays. In the mating assays, the donor and recipient cells are XK1200 pOX38-Tc </w:t>
      </w:r>
      <w:r w:rsidRPr="00E633C0">
        <w:rPr>
          <w:rFonts w:ascii="Times New Roman" w:hAnsi="Times New Roman" w:cs="Times New Roman"/>
          <w:sz w:val="24"/>
          <w:szCs w:val="24"/>
        </w:rPr>
        <w:t>Δ</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::Cm and MC4100, respectively. The pK184-</w:t>
      </w:r>
      <w:r w:rsidR="003B2E3B" w:rsidRPr="003B2E3B">
        <w:rPr>
          <w:rFonts w:ascii="Times New Roman" w:hAnsi="Times New Roman" w:cs="Times New Roman"/>
          <w:sz w:val="24"/>
          <w:szCs w:val="24"/>
        </w:rPr>
        <w:t>gene</w:t>
      </w:r>
      <w:r w:rsidRPr="00566783">
        <w:rPr>
          <w:rFonts w:ascii="Times New Roman" w:hAnsi="Times New Roman" w:cs="Times New Roman"/>
          <w:sz w:val="24"/>
          <w:szCs w:val="24"/>
        </w:rPr>
        <w:t xml:space="preserve"> recovery plasmid, as well as the series mutants of the target gene (deletions or point mutations), is provided to the donor cells to assess their ability to restore mating, and determine its efficiency, with MC4100 recipient cells (</w:t>
      </w:r>
      <w:r w:rsidRPr="00566783">
        <w:rPr>
          <w:rFonts w:ascii="Times New Roman" w:hAnsi="Times New Roman" w:cs="Times New Roman"/>
          <w:b/>
          <w:sz w:val="24"/>
          <w:szCs w:val="24"/>
        </w:rPr>
        <w:t xml:space="preserve">Figure 2; Table </w:t>
      </w:r>
      <w:r w:rsidR="002A3475">
        <w:rPr>
          <w:rFonts w:ascii="Times New Roman" w:hAnsi="Times New Roman" w:cs="Times New Roman"/>
          <w:b/>
          <w:sz w:val="24"/>
          <w:szCs w:val="24"/>
        </w:rPr>
        <w:t>3</w:t>
      </w:r>
      <w:r w:rsidRPr="00566783">
        <w:rPr>
          <w:rFonts w:ascii="Times New Roman" w:hAnsi="Times New Roman" w:cs="Times New Roman"/>
          <w:sz w:val="24"/>
          <w:szCs w:val="24"/>
        </w:rPr>
        <w:t>).</w:t>
      </w:r>
    </w:p>
    <w:p w14:paraId="0A484535" w14:textId="77777777" w:rsidR="00094317" w:rsidRPr="00566783" w:rsidRDefault="00094317" w:rsidP="00E07862">
      <w:pPr>
        <w:spacing w:after="0" w:line="240" w:lineRule="auto"/>
        <w:rPr>
          <w:rFonts w:ascii="Times New Roman" w:hAnsi="Times New Roman" w:cs="Times New Roman"/>
          <w:sz w:val="24"/>
          <w:szCs w:val="24"/>
        </w:rPr>
      </w:pPr>
    </w:p>
    <w:p w14:paraId="1193C697" w14:textId="3AB1FE22" w:rsidR="00094317" w:rsidRPr="00566783" w:rsidRDefault="00094317"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 xml:space="preserve">Critical to the </w:t>
      </w:r>
      <w:r w:rsidR="00123678" w:rsidRPr="00566783">
        <w:rPr>
          <w:rFonts w:ascii="Times New Roman" w:hAnsi="Times New Roman" w:cs="Times New Roman"/>
          <w:sz w:val="24"/>
          <w:szCs w:val="24"/>
        </w:rPr>
        <w:t>procedure</w:t>
      </w:r>
      <w:r w:rsidRPr="00566783">
        <w:rPr>
          <w:rFonts w:ascii="Times New Roman" w:hAnsi="Times New Roman" w:cs="Times New Roman"/>
          <w:sz w:val="24"/>
          <w:szCs w:val="24"/>
        </w:rPr>
        <w:t xml:space="preserve"> is the use of appropriate donor and recipient strains (</w:t>
      </w:r>
      <w:r w:rsidRPr="00566783">
        <w:rPr>
          <w:rFonts w:ascii="Times New Roman" w:hAnsi="Times New Roman" w:cs="Times New Roman"/>
          <w:b/>
          <w:sz w:val="24"/>
          <w:szCs w:val="24"/>
        </w:rPr>
        <w:t xml:space="preserve">Table </w:t>
      </w:r>
      <w:r w:rsidR="002A3475">
        <w:rPr>
          <w:rFonts w:ascii="Times New Roman" w:hAnsi="Times New Roman" w:cs="Times New Roman"/>
          <w:b/>
          <w:sz w:val="24"/>
          <w:szCs w:val="24"/>
        </w:rPr>
        <w:t>1</w:t>
      </w:r>
      <w:r w:rsidRPr="00566783">
        <w:rPr>
          <w:rFonts w:ascii="Times New Roman" w:hAnsi="Times New Roman" w:cs="Times New Roman"/>
          <w:sz w:val="24"/>
          <w:szCs w:val="24"/>
        </w:rPr>
        <w:t>), and the design of the primers used. For each primer designed, there are general guidelines that should be followed. While we strictly try to abide with 40-60% GC content, this may not always be possible. In such cases, it is the experimenter’s discretion to test a primer with GC content slightly below or above this range. The melting temperature (T</w:t>
      </w:r>
      <w:r w:rsidRPr="00566783">
        <w:rPr>
          <w:rFonts w:ascii="Times New Roman" w:hAnsi="Times New Roman" w:cs="Times New Roman"/>
          <w:sz w:val="24"/>
          <w:szCs w:val="24"/>
          <w:vertAlign w:val="subscript"/>
        </w:rPr>
        <w:t>m</w:t>
      </w:r>
      <w:r w:rsidRPr="00566783">
        <w:rPr>
          <w:rFonts w:ascii="Times New Roman" w:hAnsi="Times New Roman" w:cs="Times New Roman"/>
          <w:sz w:val="24"/>
          <w:szCs w:val="24"/>
        </w:rPr>
        <w:t>) of the forward and reverse primer must be similar, and the annealing temperature (T</w:t>
      </w:r>
      <w:r w:rsidRPr="00566783">
        <w:rPr>
          <w:rFonts w:ascii="Times New Roman" w:hAnsi="Times New Roman" w:cs="Times New Roman"/>
          <w:sz w:val="24"/>
          <w:szCs w:val="24"/>
          <w:vertAlign w:val="subscript"/>
        </w:rPr>
        <w:t>a</w:t>
      </w:r>
      <w:r w:rsidRPr="00566783">
        <w:rPr>
          <w:rFonts w:ascii="Times New Roman" w:hAnsi="Times New Roman" w:cs="Times New Roman"/>
          <w:sz w:val="24"/>
          <w:szCs w:val="24"/>
        </w:rPr>
        <w:t>) value should always be lower than the T</w:t>
      </w:r>
      <w:r w:rsidRPr="00566783">
        <w:rPr>
          <w:rFonts w:ascii="Times New Roman" w:hAnsi="Times New Roman" w:cs="Times New Roman"/>
          <w:sz w:val="24"/>
          <w:szCs w:val="24"/>
          <w:vertAlign w:val="subscript"/>
        </w:rPr>
        <w:t>m</w:t>
      </w:r>
      <w:r w:rsidRPr="00566783">
        <w:rPr>
          <w:rFonts w:ascii="Times New Roman" w:hAnsi="Times New Roman" w:cs="Times New Roman"/>
          <w:sz w:val="24"/>
          <w:szCs w:val="24"/>
        </w:rPr>
        <w:t xml:space="preserve"> by 2-5 </w:t>
      </w:r>
      <w:r w:rsidR="00A87E93">
        <w:rPr>
          <w:rFonts w:ascii="Times New Roman" w:hAnsi="Times New Roman" w:cs="Times New Roman"/>
          <w:sz w:val="24"/>
          <w:szCs w:val="24"/>
        </w:rPr>
        <w:t>°</w:t>
      </w:r>
      <w:r w:rsidR="00A87E93" w:rsidRPr="00566783">
        <w:rPr>
          <w:rFonts w:ascii="Times New Roman" w:hAnsi="Times New Roman" w:cs="Times New Roman"/>
          <w:sz w:val="24"/>
          <w:szCs w:val="24"/>
        </w:rPr>
        <w:t>C</w:t>
      </w:r>
      <w:r w:rsidRPr="00566783">
        <w:rPr>
          <w:rFonts w:ascii="Times New Roman" w:hAnsi="Times New Roman" w:cs="Times New Roman"/>
          <w:sz w:val="24"/>
          <w:szCs w:val="24"/>
        </w:rPr>
        <w:t xml:space="preserve"> for PCR. The free energy available for allowing a hairpin to develop should be much lower than the T</w:t>
      </w:r>
      <w:r w:rsidRPr="00566783">
        <w:rPr>
          <w:rFonts w:ascii="Times New Roman" w:hAnsi="Times New Roman" w:cs="Times New Roman"/>
          <w:sz w:val="24"/>
          <w:szCs w:val="24"/>
          <w:vertAlign w:val="subscript"/>
        </w:rPr>
        <w:t>a</w:t>
      </w:r>
      <w:r w:rsidRPr="00566783">
        <w:rPr>
          <w:rFonts w:ascii="Times New Roman" w:hAnsi="Times New Roman" w:cs="Times New Roman"/>
          <w:sz w:val="24"/>
          <w:szCs w:val="24"/>
        </w:rPr>
        <w:t>, while the homo- and hetero- dimerization T</w:t>
      </w:r>
      <w:r w:rsidRPr="00566783">
        <w:rPr>
          <w:rFonts w:ascii="Times New Roman" w:hAnsi="Times New Roman" w:cs="Times New Roman"/>
          <w:sz w:val="24"/>
          <w:szCs w:val="24"/>
          <w:vertAlign w:val="subscript"/>
        </w:rPr>
        <w:t>m</w:t>
      </w:r>
      <w:r w:rsidRPr="00566783">
        <w:rPr>
          <w:rFonts w:ascii="Times New Roman" w:hAnsi="Times New Roman" w:cs="Times New Roman"/>
          <w:sz w:val="24"/>
          <w:szCs w:val="24"/>
        </w:rPr>
        <w:t>’s must be very low (less than -10</w:t>
      </w:r>
      <w:r w:rsidR="004F6661">
        <w:rPr>
          <w:rFonts w:ascii="Times New Roman" w:hAnsi="Times New Roman" w:cs="Times New Roman"/>
          <w:sz w:val="24"/>
          <w:szCs w:val="24"/>
        </w:rPr>
        <w:t xml:space="preserve"> </w:t>
      </w:r>
      <w:r w:rsidRPr="00566783">
        <w:rPr>
          <w:rFonts w:ascii="Times New Roman" w:hAnsi="Times New Roman" w:cs="Times New Roman"/>
          <w:sz w:val="24"/>
          <w:szCs w:val="24"/>
        </w:rPr>
        <w:t>kJ and 30</w:t>
      </w:r>
      <w:r w:rsidR="003B2E3B">
        <w:rPr>
          <w:rFonts w:ascii="Times New Roman" w:hAnsi="Times New Roman" w:cs="Times New Roman"/>
          <w:sz w:val="24"/>
          <w:szCs w:val="24"/>
        </w:rPr>
        <w:t xml:space="preserve"> </w:t>
      </w:r>
      <w:r w:rsidR="00A87E93">
        <w:rPr>
          <w:rFonts w:ascii="Times New Roman" w:hAnsi="Times New Roman" w:cs="Times New Roman"/>
          <w:sz w:val="24"/>
          <w:szCs w:val="24"/>
        </w:rPr>
        <w:t>°</w:t>
      </w:r>
      <w:r w:rsidR="00A87E93" w:rsidRPr="00566783">
        <w:rPr>
          <w:rFonts w:ascii="Times New Roman" w:hAnsi="Times New Roman" w:cs="Times New Roman"/>
          <w:sz w:val="24"/>
          <w:szCs w:val="24"/>
        </w:rPr>
        <w:t>C</w:t>
      </w:r>
      <w:r w:rsidRPr="00566783">
        <w:rPr>
          <w:rFonts w:ascii="Times New Roman" w:hAnsi="Times New Roman" w:cs="Times New Roman"/>
          <w:sz w:val="24"/>
          <w:szCs w:val="24"/>
        </w:rPr>
        <w:t xml:space="preserve">). Primers can be designed to probe deletions, insertions or point mutations as desired. It is of course critical that the resultant gene construct be amplified and ligated into the recovery plasmid in-frame such that it is properly expressed. Transformation of competent cells can be done via electroporation or heat shock using electrocompetent or chemically competent cells, respectively. We find that electroporation is more efficient for larger constructs such as pOX38-Tc and the homologous recombination oligonucleotide, while the smaller expression plasmids such as pK184-TraF can be readily transformed into cells using heat shock methods. Lastly, it is important to remember that there will be multiple antibiotics in use throughout the protocol, as both donor and recipient strains require different resistances that are different </w:t>
      </w:r>
      <w:r w:rsidR="007947B8">
        <w:rPr>
          <w:rFonts w:ascii="Times New Roman" w:hAnsi="Times New Roman" w:cs="Times New Roman"/>
          <w:sz w:val="24"/>
          <w:szCs w:val="24"/>
        </w:rPr>
        <w:t>from</w:t>
      </w:r>
      <w:r w:rsidRPr="00566783">
        <w:rPr>
          <w:rFonts w:ascii="Times New Roman" w:hAnsi="Times New Roman" w:cs="Times New Roman"/>
          <w:sz w:val="24"/>
          <w:szCs w:val="24"/>
        </w:rPr>
        <w:t xml:space="preserve"> the ones employed on the conjugative and recovery plasmids.</w:t>
      </w:r>
    </w:p>
    <w:p w14:paraId="6D365B81" w14:textId="77777777" w:rsidR="00094317" w:rsidRPr="00566783" w:rsidRDefault="00094317" w:rsidP="00E07862">
      <w:pPr>
        <w:spacing w:after="0" w:line="240" w:lineRule="auto"/>
        <w:rPr>
          <w:rFonts w:ascii="Times New Roman" w:hAnsi="Times New Roman" w:cs="Times New Roman"/>
          <w:sz w:val="24"/>
          <w:szCs w:val="24"/>
        </w:rPr>
      </w:pPr>
    </w:p>
    <w:p w14:paraId="59615D19" w14:textId="5781AF5E" w:rsidR="00094317" w:rsidRPr="00566783" w:rsidRDefault="00094317"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 xml:space="preserve">Aside from the mating assays techniques described here, there are other methods that are used to study bacterial conjugation, varying slightly in their approach. Horizontal gene transfer is a process where bacteria transfer </w:t>
      </w:r>
      <w:r w:rsidR="00C32F2A">
        <w:rPr>
          <w:rFonts w:ascii="Times New Roman" w:hAnsi="Times New Roman" w:cs="Times New Roman"/>
          <w:sz w:val="24"/>
          <w:szCs w:val="24"/>
        </w:rPr>
        <w:t>a</w:t>
      </w:r>
      <w:r w:rsidR="00C32F2A" w:rsidRPr="00566783">
        <w:rPr>
          <w:rFonts w:ascii="Times New Roman" w:hAnsi="Times New Roman" w:cs="Times New Roman"/>
          <w:sz w:val="24"/>
          <w:szCs w:val="24"/>
        </w:rPr>
        <w:t xml:space="preserve"> </w:t>
      </w:r>
      <w:r w:rsidRPr="00566783">
        <w:rPr>
          <w:rFonts w:ascii="Times New Roman" w:hAnsi="Times New Roman" w:cs="Times New Roman"/>
          <w:sz w:val="24"/>
          <w:szCs w:val="24"/>
        </w:rPr>
        <w:t>plasmid to a recipient cell, including interspecies recipients.</w:t>
      </w:r>
      <w:r w:rsidR="008C319C" w:rsidRPr="00566783">
        <w:rPr>
          <w:rFonts w:ascii="Times New Roman" w:hAnsi="Times New Roman" w:cs="Times New Roman"/>
          <w:sz w:val="24"/>
          <w:szCs w:val="24"/>
        </w:rPr>
        <w:fldChar w:fldCharType="begin" w:fldLock="1"/>
      </w:r>
      <w:r w:rsidR="009870FD">
        <w:rPr>
          <w:rFonts w:ascii="Times New Roman" w:hAnsi="Times New Roman" w:cs="Times New Roman"/>
          <w:sz w:val="24"/>
          <w:szCs w:val="24"/>
        </w:rPr>
        <w:instrText>ADDIN CSL_CITATION { "citationItems" : [ { "id" : "ITEM-1", "itemData" : { "ISSN" : "07374038", "abstract" : "Horizontal transmission of DNA between different species may have played an important role in evolutionary history. Gene transfer encoded by bacterial plasmids has occurred between distantly related bacterial species; it may have occurred between species of different kingdoms. We have developed a system to detect conjugal plasmid transfer in situ based on the expression of the green fluorescent protein (GFP). Plasmids were tagged with the gfp gene under the control of a Inc promoter. These plasmids were placed in a Pseudomonas putida strain carrying a chromosomal lac repressor. In conjugation mixtures, the donor strain remained nonfluorescent, but any newly formed transconjugant cell fluoresced. Unlike other assays for conjugation, this assay is sensitive enough to detect the formation of a single transconjugant a short time after it occurs. We tested for the transfer of three plasmids that were originally exogenously isolated from marine bacterial communities. Eleven of the 19 different eubacterial recipients formed transconjugants, including a species only distantly related to the donor, Planctomyces maris. The results imply that interspecies gene transfer mediated by conjugation is common in natural environments, and may explain why similar DNA sequences can be found among distantly related bacterial species.", "author" : [ { "dropping-particle" : "", "family" : "Dahlberg", "given" : "C", "non-dropping-particle" : "", "parse-names" : false, "suffix" : "" }, { "dropping-particle" : "", "family" : "Bergstrom", "given" : "M", "non-dropping-particle" : "", "parse-names" : false, "suffix" : "" }, { "dropping-particle" : "", "family" : "Andreasen", "given" : "M", "non-dropping-particle" : "", "parse-names" : false, "suffix" : "" }, { "dropping-particle" : "", "family" : "Christensen", "given" : "B B", "non-dropping-particle" : "", "parse-names" : false, "suffix" : "" }, { "dropping-particle" : "", "family" : "Molin", "given" : "S", "non-dropping-particle" : "", "parse-names" : false, "suffix" : "" }, { "dropping-particle" : "", "family" : "Hermansson", "given" : "M", "non-dropping-particle" : "", "parse-names" : false, "suffix" : "" } ], "container-title" : "Molecular Biology and Evolution", "id" : "ITEM-1", "issued" : { "date-parts" : [ [ "1998" ] ] }, "page" : "385-390", "title" : "Interspecies bacterial conjugation by plasmids from marine environments visualized by gfp expression", "type" : "article-journal", "volume" : "15 (4)" }, "uris" : [ "http://www.mendeley.com/documents/?uuid=c42d0615-f89f-4cb6-bbb8-9db1d031e6cc", "http://www.mendeley.com/documents/?uuid=1935c22f-2c68-41f8-b7d5-aab4d8663c18", "http://www.mendeley.com/documents/?uuid=aa467fa0-f997-4ac0-94aa-ea5fdd95e110" ] } ], "mendeley" : { "formattedCitation" : "&lt;sup&gt;44&lt;/sup&gt;", "plainTextFormattedCitation" : "44", "previouslyFormattedCitation" : "&lt;sup&gt;44&lt;/sup&gt;" }, "properties" : { "noteIndex" : 0 }, "schema" : "https://github.com/citation-style-language/schema/raw/master/csl-citation.json" }</w:instrText>
      </w:r>
      <w:r w:rsidR="008C319C" w:rsidRPr="00566783">
        <w:rPr>
          <w:rFonts w:ascii="Times New Roman" w:hAnsi="Times New Roman" w:cs="Times New Roman"/>
          <w:sz w:val="24"/>
          <w:szCs w:val="24"/>
        </w:rPr>
        <w:fldChar w:fldCharType="separate"/>
      </w:r>
      <w:r w:rsidR="009870FD" w:rsidRPr="009870FD">
        <w:rPr>
          <w:rFonts w:ascii="Times New Roman" w:hAnsi="Times New Roman" w:cs="Times New Roman"/>
          <w:noProof/>
          <w:sz w:val="24"/>
          <w:szCs w:val="24"/>
          <w:vertAlign w:val="superscript"/>
        </w:rPr>
        <w:t>44</w:t>
      </w:r>
      <w:r w:rsidR="008C319C" w:rsidRPr="00566783">
        <w:rPr>
          <w:rFonts w:ascii="Times New Roman" w:hAnsi="Times New Roman" w:cs="Times New Roman"/>
          <w:sz w:val="24"/>
          <w:szCs w:val="24"/>
        </w:rPr>
        <w:fldChar w:fldCharType="end"/>
      </w:r>
      <w:r w:rsidRPr="00566783">
        <w:rPr>
          <w:rFonts w:ascii="Times New Roman" w:hAnsi="Times New Roman" w:cs="Times New Roman"/>
          <w:sz w:val="24"/>
          <w:szCs w:val="24"/>
        </w:rPr>
        <w:t xml:space="preserve"> </w:t>
      </w:r>
      <w:r w:rsidR="00123678" w:rsidRPr="00566783">
        <w:rPr>
          <w:rFonts w:ascii="Times New Roman" w:hAnsi="Times New Roman" w:cs="Times New Roman"/>
          <w:sz w:val="24"/>
          <w:szCs w:val="24"/>
        </w:rPr>
        <w:t>A</w:t>
      </w:r>
      <w:r w:rsidRPr="00566783">
        <w:rPr>
          <w:rFonts w:ascii="Times New Roman" w:hAnsi="Times New Roman" w:cs="Times New Roman"/>
          <w:sz w:val="24"/>
          <w:szCs w:val="24"/>
        </w:rPr>
        <w:t xml:space="preserve"> study by Dahlberg and colleagues</w:t>
      </w:r>
      <w:r w:rsidR="008C319C" w:rsidRPr="00566783">
        <w:rPr>
          <w:rFonts w:ascii="Times New Roman" w:hAnsi="Times New Roman" w:cs="Times New Roman"/>
          <w:sz w:val="24"/>
          <w:szCs w:val="24"/>
        </w:rPr>
        <w:fldChar w:fldCharType="begin" w:fldLock="1"/>
      </w:r>
      <w:r w:rsidR="009870FD">
        <w:rPr>
          <w:rFonts w:ascii="Times New Roman" w:hAnsi="Times New Roman" w:cs="Times New Roman"/>
          <w:sz w:val="24"/>
          <w:szCs w:val="24"/>
        </w:rPr>
        <w:instrText>ADDIN CSL_CITATION { "citationItems" : [ { "id" : "ITEM-1", "itemData" : { "ISSN" : "07374038", "abstract" : "Horizontal transmission of DNA between different species may have played an important role in evolutionary history. Gene transfer encoded by bacterial plasmids has occurred between distantly related bacterial species; it may have occurred between species of different kingdoms. We have developed a system to detect conjugal plasmid transfer in situ based on the expression of the green fluorescent protein (GFP). Plasmids were tagged with the gfp gene under the control of a Inc promoter. These plasmids were placed in a Pseudomonas putida strain carrying a chromosomal lac repressor. In conjugation mixtures, the donor strain remained nonfluorescent, but any newly formed transconjugant cell fluoresced. Unlike other assays for conjugation, this assay is sensitive enough to detect the formation of a single transconjugant a short time after it occurs. We tested for the transfer of three plasmids that were originally exogenously isolated from marine bacterial communities. Eleven of the 19 different eubacterial recipients formed transconjugants, including a species only distantly related to the donor, Planctomyces maris. The results imply that interspecies gene transfer mediated by conjugation is common in natural environments, and may explain why similar DNA sequences can be found among distantly related bacterial species.", "author" : [ { "dropping-particle" : "", "family" : "Dahlberg", "given" : "C", "non-dropping-particle" : "", "parse-names" : false, "suffix" : "" }, { "dropping-particle" : "", "family" : "Bergstrom", "given" : "M", "non-dropping-particle" : "", "parse-names" : false, "suffix" : "" }, { "dropping-particle" : "", "family" : "Andreasen", "given" : "M", "non-dropping-particle" : "", "parse-names" : false, "suffix" : "" }, { "dropping-particle" : "", "family" : "Christensen", "given" : "B B", "non-dropping-particle" : "", "parse-names" : false, "suffix" : "" }, { "dropping-particle" : "", "family" : "Molin", "given" : "S", "non-dropping-particle" : "", "parse-names" : false, "suffix" : "" }, { "dropping-particle" : "", "family" : "Hermansson", "given" : "M", "non-dropping-particle" : "", "parse-names" : false, "suffix" : "" } ], "container-title" : "Molecular Biology and Evolution", "id" : "ITEM-1", "issued" : { "date-parts" : [ [ "1998" ] ] }, "page" : "385-390", "title" : "Interspecies bacterial conjugation by plasmids from marine environments visualized by gfp expression", "type" : "article-journal", "volume" : "15 (4)" }, "uris" : [ "http://www.mendeley.com/documents/?uuid=aa467fa0-f997-4ac0-94aa-ea5fdd95e110", "http://www.mendeley.com/documents/?uuid=1935c22f-2c68-41f8-b7d5-aab4d8663c18" ] } ], "mendeley" : { "formattedCitation" : "&lt;sup&gt;44&lt;/sup&gt;", "plainTextFormattedCitation" : "44", "previouslyFormattedCitation" : "&lt;sup&gt;44&lt;/sup&gt;" }, "properties" : { "noteIndex" : 0 }, "schema" : "https://github.com/citation-style-language/schema/raw/master/csl-citation.json" }</w:instrText>
      </w:r>
      <w:r w:rsidR="008C319C" w:rsidRPr="00566783">
        <w:rPr>
          <w:rFonts w:ascii="Times New Roman" w:hAnsi="Times New Roman" w:cs="Times New Roman"/>
          <w:sz w:val="24"/>
          <w:szCs w:val="24"/>
        </w:rPr>
        <w:fldChar w:fldCharType="separate"/>
      </w:r>
      <w:r w:rsidR="009870FD" w:rsidRPr="009870FD">
        <w:rPr>
          <w:rFonts w:ascii="Times New Roman" w:hAnsi="Times New Roman" w:cs="Times New Roman"/>
          <w:noProof/>
          <w:sz w:val="24"/>
          <w:szCs w:val="24"/>
          <w:vertAlign w:val="superscript"/>
        </w:rPr>
        <w:t>44</w:t>
      </w:r>
      <w:r w:rsidR="008C319C" w:rsidRPr="00566783">
        <w:rPr>
          <w:rFonts w:ascii="Times New Roman" w:hAnsi="Times New Roman" w:cs="Times New Roman"/>
          <w:sz w:val="24"/>
          <w:szCs w:val="24"/>
        </w:rPr>
        <w:fldChar w:fldCharType="end"/>
      </w:r>
      <w:r w:rsidRPr="00566783">
        <w:rPr>
          <w:rFonts w:ascii="Times New Roman" w:hAnsi="Times New Roman" w:cs="Times New Roman"/>
          <w:sz w:val="24"/>
          <w:szCs w:val="24"/>
        </w:rPr>
        <w:t xml:space="preserve"> </w:t>
      </w:r>
      <w:r w:rsidR="00123678" w:rsidRPr="00566783">
        <w:rPr>
          <w:rFonts w:ascii="Times New Roman" w:hAnsi="Times New Roman" w:cs="Times New Roman"/>
          <w:sz w:val="24"/>
          <w:szCs w:val="24"/>
        </w:rPr>
        <w:t xml:space="preserve">for instance </w:t>
      </w:r>
      <w:r w:rsidRPr="00566783">
        <w:rPr>
          <w:rFonts w:ascii="Times New Roman" w:hAnsi="Times New Roman" w:cs="Times New Roman"/>
          <w:sz w:val="24"/>
          <w:szCs w:val="24"/>
        </w:rPr>
        <w:t xml:space="preserve">used bacterial conjugation to determine the extent of interspecies horizontal gene transfer. They utilized the incorporation of green fluorescent protein (GFP) into a plasmid cloned into KT2442 cells; the chromosomal </w:t>
      </w:r>
      <w:r w:rsidRPr="00566783">
        <w:rPr>
          <w:rFonts w:ascii="Times New Roman" w:hAnsi="Times New Roman" w:cs="Times New Roman"/>
          <w:i/>
          <w:sz w:val="24"/>
          <w:szCs w:val="24"/>
        </w:rPr>
        <w:t>lac I</w:t>
      </w:r>
      <w:r w:rsidRPr="00566783">
        <w:rPr>
          <w:rFonts w:ascii="Times New Roman" w:hAnsi="Times New Roman" w:cs="Times New Roman"/>
          <w:i/>
          <w:sz w:val="24"/>
          <w:szCs w:val="24"/>
          <w:vertAlign w:val="superscript"/>
        </w:rPr>
        <w:t>q</w:t>
      </w:r>
      <w:r w:rsidRPr="00566783">
        <w:rPr>
          <w:rFonts w:ascii="Times New Roman" w:hAnsi="Times New Roman" w:cs="Times New Roman"/>
          <w:sz w:val="24"/>
          <w:szCs w:val="24"/>
        </w:rPr>
        <w:t xml:space="preserve"> gene in the KT2442 cells repress GFP expression. When the plasmid carrying GFP is transferred to a </w:t>
      </w:r>
      <w:r w:rsidRPr="00566783">
        <w:rPr>
          <w:rFonts w:ascii="Times New Roman" w:hAnsi="Times New Roman" w:cs="Times New Roman"/>
          <w:sz w:val="24"/>
          <w:szCs w:val="24"/>
        </w:rPr>
        <w:lastRenderedPageBreak/>
        <w:t xml:space="preserve">species without the </w:t>
      </w:r>
      <w:r w:rsidRPr="00566783">
        <w:rPr>
          <w:rFonts w:ascii="Times New Roman" w:hAnsi="Times New Roman" w:cs="Times New Roman"/>
          <w:i/>
          <w:sz w:val="24"/>
          <w:szCs w:val="24"/>
        </w:rPr>
        <w:t>lac I</w:t>
      </w:r>
      <w:r w:rsidRPr="00566783">
        <w:rPr>
          <w:rFonts w:ascii="Times New Roman" w:hAnsi="Times New Roman" w:cs="Times New Roman"/>
          <w:i/>
          <w:sz w:val="24"/>
          <w:szCs w:val="24"/>
          <w:vertAlign w:val="superscript"/>
        </w:rPr>
        <w:t xml:space="preserve">q </w:t>
      </w:r>
      <w:r w:rsidRPr="00566783">
        <w:rPr>
          <w:rFonts w:ascii="Times New Roman" w:hAnsi="Times New Roman" w:cs="Times New Roman"/>
          <w:sz w:val="24"/>
          <w:szCs w:val="24"/>
        </w:rPr>
        <w:t>gene, fluorescence is observed.</w:t>
      </w:r>
      <w:r w:rsidR="008C319C" w:rsidRPr="00566783">
        <w:rPr>
          <w:rFonts w:ascii="Times New Roman" w:hAnsi="Times New Roman" w:cs="Times New Roman"/>
          <w:sz w:val="24"/>
          <w:szCs w:val="24"/>
        </w:rPr>
        <w:fldChar w:fldCharType="begin" w:fldLock="1"/>
      </w:r>
      <w:r w:rsidR="009870FD">
        <w:rPr>
          <w:rFonts w:ascii="Times New Roman" w:hAnsi="Times New Roman" w:cs="Times New Roman"/>
          <w:sz w:val="24"/>
          <w:szCs w:val="24"/>
        </w:rPr>
        <w:instrText>ADDIN CSL_CITATION { "citationItems" : [ { "id" : "ITEM-1", "itemData" : { "ISSN" : "07374038", "abstract" : "Horizontal transmission of DNA between different species may have played an important role in evolutionary history. Gene transfer encoded by bacterial plasmids has occurred between distantly related bacterial species; it may have occurred between species of different kingdoms. We have developed a system to detect conjugal plasmid transfer in situ based on the expression of the green fluorescent protein (GFP). Plasmids were tagged with the gfp gene under the control of a Inc promoter. These plasmids were placed in a Pseudomonas putida strain carrying a chromosomal lac repressor. In conjugation mixtures, the donor strain remained nonfluorescent, but any newly formed transconjugant cell fluoresced. Unlike other assays for conjugation, this assay is sensitive enough to detect the formation of a single transconjugant a short time after it occurs. We tested for the transfer of three plasmids that were originally exogenously isolated from marine bacterial communities. Eleven of the 19 different eubacterial recipients formed transconjugants, including a species only distantly related to the donor, Planctomyces maris. The results imply that interspecies gene transfer mediated by conjugation is common in natural environments, and may explain why similar DNA sequences can be found among distantly related bacterial species.", "author" : [ { "dropping-particle" : "", "family" : "Dahlberg", "given" : "C", "non-dropping-particle" : "", "parse-names" : false, "suffix" : "" }, { "dropping-particle" : "", "family" : "Bergstrom", "given" : "M", "non-dropping-particle" : "", "parse-names" : false, "suffix" : "" }, { "dropping-particle" : "", "family" : "Andreasen", "given" : "M", "non-dropping-particle" : "", "parse-names" : false, "suffix" : "" }, { "dropping-particle" : "", "family" : "Christensen", "given" : "B B", "non-dropping-particle" : "", "parse-names" : false, "suffix" : "" }, { "dropping-particle" : "", "family" : "Molin", "given" : "S", "non-dropping-particle" : "", "parse-names" : false, "suffix" : "" }, { "dropping-particle" : "", "family" : "Hermansson", "given" : "M", "non-dropping-particle" : "", "parse-names" : false, "suffix" : "" } ], "container-title" : "Molecular Biology and Evolution", "id" : "ITEM-1", "issued" : { "date-parts" : [ [ "1998" ] ] }, "page" : "385-390", "title" : "Interspecies bacterial conjugation by plasmids from marine environments visualized by gfp expression", "type" : "article-journal", "volume" : "15 (4)" }, "uris" : [ "http://www.mendeley.com/documents/?uuid=aa467fa0-f997-4ac0-94aa-ea5fdd95e110", "http://www.mendeley.com/documents/?uuid=1935c22f-2c68-41f8-b7d5-aab4d8663c18", "http://www.mendeley.com/documents/?uuid=c42d0615-f89f-4cb6-bbb8-9db1d031e6cc" ] } ], "mendeley" : { "formattedCitation" : "&lt;sup&gt;44&lt;/sup&gt;", "plainTextFormattedCitation" : "44", "previouslyFormattedCitation" : "&lt;sup&gt;44&lt;/sup&gt;" }, "properties" : { "noteIndex" : 0 }, "schema" : "https://github.com/citation-style-language/schema/raw/master/csl-citation.json" }</w:instrText>
      </w:r>
      <w:r w:rsidR="008C319C" w:rsidRPr="00566783">
        <w:rPr>
          <w:rFonts w:ascii="Times New Roman" w:hAnsi="Times New Roman" w:cs="Times New Roman"/>
          <w:sz w:val="24"/>
          <w:szCs w:val="24"/>
        </w:rPr>
        <w:fldChar w:fldCharType="separate"/>
      </w:r>
      <w:r w:rsidR="009870FD" w:rsidRPr="009870FD">
        <w:rPr>
          <w:rFonts w:ascii="Times New Roman" w:hAnsi="Times New Roman" w:cs="Times New Roman"/>
          <w:noProof/>
          <w:sz w:val="24"/>
          <w:szCs w:val="24"/>
          <w:vertAlign w:val="superscript"/>
        </w:rPr>
        <w:t>44</w:t>
      </w:r>
      <w:r w:rsidR="008C319C" w:rsidRPr="00566783">
        <w:rPr>
          <w:rFonts w:ascii="Times New Roman" w:hAnsi="Times New Roman" w:cs="Times New Roman"/>
          <w:sz w:val="24"/>
          <w:szCs w:val="24"/>
        </w:rPr>
        <w:fldChar w:fldCharType="end"/>
      </w:r>
      <w:r w:rsidRPr="00566783">
        <w:rPr>
          <w:rFonts w:ascii="Times New Roman" w:hAnsi="Times New Roman" w:cs="Times New Roman"/>
          <w:sz w:val="24"/>
          <w:szCs w:val="24"/>
        </w:rPr>
        <w:t xml:space="preserve"> Despite its limitation to provide protein specific function in various species, the interspecies conjugation experiment could possibly be coupled with the protocols presented here to make evolutionary predictions for protein-protein interactions between different species.</w:t>
      </w:r>
    </w:p>
    <w:p w14:paraId="073D5E07" w14:textId="77777777" w:rsidR="00767BC1" w:rsidRPr="00566783" w:rsidRDefault="00767BC1" w:rsidP="00E07862">
      <w:pPr>
        <w:spacing w:after="0" w:line="240" w:lineRule="auto"/>
        <w:rPr>
          <w:rFonts w:ascii="Times New Roman" w:hAnsi="Times New Roman" w:cs="Times New Roman"/>
          <w:b/>
          <w:sz w:val="24"/>
          <w:szCs w:val="24"/>
        </w:rPr>
      </w:pPr>
    </w:p>
    <w:p w14:paraId="584CF321" w14:textId="77777777" w:rsidR="00E44E9A" w:rsidRPr="00566783" w:rsidRDefault="00E44E9A" w:rsidP="00E07862">
      <w:pPr>
        <w:spacing w:after="0" w:line="240" w:lineRule="auto"/>
        <w:rPr>
          <w:rFonts w:ascii="Times New Roman" w:hAnsi="Times New Roman" w:cs="Times New Roman"/>
          <w:b/>
          <w:sz w:val="24"/>
          <w:szCs w:val="24"/>
        </w:rPr>
      </w:pPr>
      <w:r w:rsidRPr="00566783">
        <w:rPr>
          <w:rFonts w:ascii="Times New Roman" w:hAnsi="Times New Roman" w:cs="Times New Roman"/>
          <w:b/>
          <w:sz w:val="24"/>
          <w:szCs w:val="24"/>
        </w:rPr>
        <w:t xml:space="preserve">ACKNOWLEDGEMENTS: </w:t>
      </w:r>
    </w:p>
    <w:p w14:paraId="1B1828DC" w14:textId="77777777" w:rsidR="00680666" w:rsidRPr="00566783" w:rsidRDefault="00680666"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 xml:space="preserve">This research was supported by </w:t>
      </w:r>
      <w:r w:rsidR="00F61299" w:rsidRPr="00566783">
        <w:rPr>
          <w:rFonts w:ascii="Times New Roman" w:hAnsi="Times New Roman" w:cs="Times New Roman"/>
          <w:sz w:val="24"/>
          <w:szCs w:val="24"/>
        </w:rPr>
        <w:t xml:space="preserve">a Discovery Grant </w:t>
      </w:r>
      <w:r w:rsidRPr="00566783">
        <w:rPr>
          <w:rFonts w:ascii="Times New Roman" w:hAnsi="Times New Roman" w:cs="Times New Roman"/>
          <w:sz w:val="24"/>
          <w:szCs w:val="24"/>
        </w:rPr>
        <w:t>from the Natural Sciences &amp; Engineering Council of Canada (NSERC).</w:t>
      </w:r>
    </w:p>
    <w:p w14:paraId="08E43AAB" w14:textId="77777777" w:rsidR="00680666" w:rsidRPr="00566783" w:rsidRDefault="00680666" w:rsidP="00E07862">
      <w:pPr>
        <w:spacing w:after="0" w:line="240" w:lineRule="auto"/>
        <w:rPr>
          <w:rFonts w:ascii="Times New Roman" w:hAnsi="Times New Roman" w:cs="Times New Roman"/>
          <w:sz w:val="24"/>
          <w:szCs w:val="24"/>
        </w:rPr>
      </w:pPr>
    </w:p>
    <w:p w14:paraId="36AB752F" w14:textId="77777777" w:rsidR="00E44E9A" w:rsidRPr="00566783" w:rsidRDefault="00E44E9A" w:rsidP="00E07862">
      <w:pPr>
        <w:spacing w:after="0" w:line="240" w:lineRule="auto"/>
        <w:rPr>
          <w:rFonts w:ascii="Times New Roman" w:hAnsi="Times New Roman" w:cs="Times New Roman"/>
          <w:b/>
          <w:sz w:val="24"/>
          <w:szCs w:val="24"/>
        </w:rPr>
      </w:pPr>
      <w:r w:rsidRPr="00566783">
        <w:rPr>
          <w:rFonts w:ascii="Times New Roman" w:hAnsi="Times New Roman" w:cs="Times New Roman"/>
          <w:b/>
          <w:sz w:val="24"/>
          <w:szCs w:val="24"/>
        </w:rPr>
        <w:t xml:space="preserve">DISCLOSURES: </w:t>
      </w:r>
    </w:p>
    <w:p w14:paraId="6ABB555A" w14:textId="77777777" w:rsidR="00680666" w:rsidRPr="00566783" w:rsidRDefault="00680666" w:rsidP="00E07862">
      <w:pPr>
        <w:spacing w:after="0" w:line="240" w:lineRule="auto"/>
        <w:rPr>
          <w:rFonts w:ascii="Times New Roman" w:hAnsi="Times New Roman" w:cs="Times New Roman"/>
          <w:sz w:val="24"/>
          <w:szCs w:val="24"/>
        </w:rPr>
      </w:pPr>
      <w:r w:rsidRPr="00566783">
        <w:rPr>
          <w:rFonts w:ascii="Times New Roman" w:hAnsi="Times New Roman" w:cs="Times New Roman"/>
          <w:sz w:val="24"/>
          <w:szCs w:val="24"/>
        </w:rPr>
        <w:t>The authors declare that they have no competing financial interests.</w:t>
      </w:r>
    </w:p>
    <w:p w14:paraId="2FC65043" w14:textId="77777777" w:rsidR="00680666" w:rsidRPr="00566783" w:rsidRDefault="00680666" w:rsidP="00E07862">
      <w:pPr>
        <w:spacing w:after="0" w:line="240" w:lineRule="auto"/>
        <w:rPr>
          <w:rFonts w:ascii="Times New Roman" w:hAnsi="Times New Roman" w:cs="Times New Roman"/>
          <w:sz w:val="24"/>
          <w:szCs w:val="24"/>
        </w:rPr>
      </w:pPr>
    </w:p>
    <w:p w14:paraId="6601E9C3" w14:textId="77777777" w:rsidR="00767BC1" w:rsidRPr="00566783" w:rsidRDefault="00E44E9A" w:rsidP="00E07862">
      <w:pPr>
        <w:spacing w:after="0" w:line="240" w:lineRule="auto"/>
        <w:rPr>
          <w:rFonts w:ascii="Times New Roman" w:hAnsi="Times New Roman" w:cs="Times New Roman"/>
          <w:b/>
          <w:sz w:val="24"/>
          <w:szCs w:val="24"/>
        </w:rPr>
      </w:pPr>
      <w:r w:rsidRPr="00566783">
        <w:rPr>
          <w:rFonts w:ascii="Times New Roman" w:hAnsi="Times New Roman" w:cs="Times New Roman"/>
          <w:b/>
          <w:sz w:val="24"/>
          <w:szCs w:val="24"/>
        </w:rPr>
        <w:t>REFERENCES</w:t>
      </w:r>
    </w:p>
    <w:p w14:paraId="786FA6AC" w14:textId="3907FA99" w:rsidR="00205826" w:rsidRPr="00205826" w:rsidRDefault="008C319C"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566783">
        <w:rPr>
          <w:rFonts w:ascii="Times New Roman" w:hAnsi="Times New Roman" w:cs="Times New Roman"/>
          <w:sz w:val="24"/>
          <w:szCs w:val="24"/>
        </w:rPr>
        <w:fldChar w:fldCharType="begin" w:fldLock="1"/>
      </w:r>
      <w:r w:rsidR="00767BC1" w:rsidRPr="00566783">
        <w:rPr>
          <w:rFonts w:ascii="Times New Roman" w:hAnsi="Times New Roman" w:cs="Times New Roman"/>
          <w:sz w:val="24"/>
          <w:szCs w:val="24"/>
        </w:rPr>
        <w:instrText xml:space="preserve">ADDIN Mendeley Bibliography CSL_BIBLIOGRAPHY </w:instrText>
      </w:r>
      <w:r w:rsidRPr="00566783">
        <w:rPr>
          <w:rFonts w:ascii="Times New Roman" w:hAnsi="Times New Roman" w:cs="Times New Roman"/>
          <w:sz w:val="24"/>
          <w:szCs w:val="24"/>
        </w:rPr>
        <w:fldChar w:fldCharType="separate"/>
      </w:r>
      <w:r w:rsidR="00205826" w:rsidRPr="00205826">
        <w:rPr>
          <w:rFonts w:ascii="Times New Roman" w:hAnsi="Times New Roman" w:cs="Times New Roman"/>
          <w:noProof/>
          <w:sz w:val="24"/>
          <w:szCs w:val="24"/>
        </w:rPr>
        <w:t xml:space="preserve">1. </w:t>
      </w:r>
      <w:r w:rsidR="00205826" w:rsidRPr="00205826">
        <w:rPr>
          <w:rFonts w:ascii="Times New Roman" w:hAnsi="Times New Roman" w:cs="Times New Roman"/>
          <w:noProof/>
          <w:sz w:val="24"/>
          <w:szCs w:val="24"/>
        </w:rPr>
        <w:tab/>
        <w:t xml:space="preserve">Dobrindt U, Hochhut B, Hentschel U, Hacker J. Genomic islands in pathogenic and environmental microorganisms. </w:t>
      </w:r>
      <w:r w:rsidR="00205826" w:rsidRPr="00205826">
        <w:rPr>
          <w:rFonts w:ascii="Times New Roman" w:hAnsi="Times New Roman" w:cs="Times New Roman"/>
          <w:i/>
          <w:iCs/>
          <w:noProof/>
          <w:sz w:val="24"/>
          <w:szCs w:val="24"/>
        </w:rPr>
        <w:t>Nat Rev Microbiol</w:t>
      </w:r>
      <w:r w:rsidR="004F6661">
        <w:rPr>
          <w:rFonts w:ascii="Times New Roman" w:hAnsi="Times New Roman" w:cs="Times New Roman"/>
          <w:noProof/>
          <w:sz w:val="24"/>
          <w:szCs w:val="24"/>
        </w:rPr>
        <w:t xml:space="preserve">. </w:t>
      </w:r>
      <w:r w:rsidR="00205826" w:rsidRPr="004F6661">
        <w:rPr>
          <w:rFonts w:ascii="Times New Roman" w:hAnsi="Times New Roman" w:cs="Times New Roman"/>
          <w:b/>
          <w:noProof/>
          <w:sz w:val="24"/>
          <w:szCs w:val="24"/>
        </w:rPr>
        <w:t>2</w:t>
      </w:r>
      <w:r w:rsidR="004F6661">
        <w:rPr>
          <w:rFonts w:ascii="Times New Roman" w:hAnsi="Times New Roman" w:cs="Times New Roman"/>
          <w:noProof/>
          <w:sz w:val="24"/>
          <w:szCs w:val="24"/>
        </w:rPr>
        <w:t xml:space="preserve"> </w:t>
      </w:r>
      <w:r w:rsidR="00205826" w:rsidRPr="00205826">
        <w:rPr>
          <w:rFonts w:ascii="Times New Roman" w:hAnsi="Times New Roman" w:cs="Times New Roman"/>
          <w:noProof/>
          <w:sz w:val="24"/>
          <w:szCs w:val="24"/>
        </w:rPr>
        <w:t>(5</w:t>
      </w:r>
      <w:r w:rsidR="004F6661">
        <w:rPr>
          <w:rFonts w:ascii="Times New Roman" w:hAnsi="Times New Roman" w:cs="Times New Roman"/>
          <w:noProof/>
          <w:sz w:val="24"/>
          <w:szCs w:val="24"/>
        </w:rPr>
        <w:t>), 414-424, doi:10.1038/nrmicro884 (2004).</w:t>
      </w:r>
    </w:p>
    <w:p w14:paraId="6E59FD4E" w14:textId="0D600E8E"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2. </w:t>
      </w:r>
      <w:r w:rsidRPr="00205826">
        <w:rPr>
          <w:rFonts w:ascii="Times New Roman" w:hAnsi="Times New Roman" w:cs="Times New Roman"/>
          <w:noProof/>
          <w:sz w:val="24"/>
          <w:szCs w:val="24"/>
        </w:rPr>
        <w:tab/>
        <w:t xml:space="preserve">Furuya EY, Lowy FD. Antimicrobial-resistant bacteria in the community setting. </w:t>
      </w:r>
      <w:r w:rsidRPr="00205826">
        <w:rPr>
          <w:rFonts w:ascii="Times New Roman" w:hAnsi="Times New Roman" w:cs="Times New Roman"/>
          <w:i/>
          <w:iCs/>
          <w:noProof/>
          <w:sz w:val="24"/>
          <w:szCs w:val="24"/>
        </w:rPr>
        <w:t>Nat Rev Microbiol</w:t>
      </w:r>
      <w:r w:rsidRPr="00205826">
        <w:rPr>
          <w:rFonts w:ascii="Times New Roman" w:hAnsi="Times New Roman" w:cs="Times New Roman"/>
          <w:noProof/>
          <w:sz w:val="24"/>
          <w:szCs w:val="24"/>
        </w:rPr>
        <w:t>.</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4</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(1</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36-45</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:10.1038/nrmicro1325</w:t>
      </w:r>
      <w:r w:rsidR="004F6661">
        <w:rPr>
          <w:rFonts w:ascii="Times New Roman" w:hAnsi="Times New Roman" w:cs="Times New Roman"/>
          <w:noProof/>
          <w:sz w:val="24"/>
          <w:szCs w:val="24"/>
        </w:rPr>
        <w:t xml:space="preserve"> (200</w:t>
      </w:r>
      <w:r w:rsidR="004F6661">
        <w:rPr>
          <w:rFonts w:ascii="Times New Roman" w:hAnsi="Times New Roman" w:cs="Times New Roman"/>
          <w:noProof/>
          <w:sz w:val="24"/>
          <w:szCs w:val="24"/>
        </w:rPr>
        <w:t>6</w:t>
      </w:r>
      <w:r w:rsidR="004F6661">
        <w:rPr>
          <w:rFonts w:ascii="Times New Roman" w:hAnsi="Times New Roman" w:cs="Times New Roman"/>
          <w:noProof/>
          <w:sz w:val="24"/>
          <w:szCs w:val="24"/>
        </w:rPr>
        <w:t>).</w:t>
      </w:r>
    </w:p>
    <w:p w14:paraId="0D579E0A" w14:textId="10BB3C98"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3. </w:t>
      </w:r>
      <w:r w:rsidRPr="00205826">
        <w:rPr>
          <w:rFonts w:ascii="Times New Roman" w:hAnsi="Times New Roman" w:cs="Times New Roman"/>
          <w:noProof/>
          <w:sz w:val="24"/>
          <w:szCs w:val="24"/>
        </w:rPr>
        <w:tab/>
        <w:t xml:space="preserve">Griffiths A, Miller J, Suzuki D, Lewontin R, Gelbart W. </w:t>
      </w:r>
      <w:r w:rsidRPr="00205826">
        <w:rPr>
          <w:rFonts w:ascii="Times New Roman" w:hAnsi="Times New Roman" w:cs="Times New Roman"/>
          <w:i/>
          <w:iCs/>
          <w:noProof/>
          <w:sz w:val="24"/>
          <w:szCs w:val="24"/>
        </w:rPr>
        <w:t>An Introduction to Genetic Analysis, 7th Edition</w:t>
      </w:r>
      <w:r w:rsidRPr="00205826">
        <w:rPr>
          <w:rFonts w:ascii="Times New Roman" w:hAnsi="Times New Roman" w:cs="Times New Roman"/>
          <w:noProof/>
          <w:sz w:val="24"/>
          <w:szCs w:val="24"/>
        </w:rPr>
        <w:t>. San Fransisco: W. H. Freeman</w:t>
      </w:r>
      <w:r w:rsidR="004F6661">
        <w:rPr>
          <w:rFonts w:ascii="Times New Roman" w:hAnsi="Times New Roman" w:cs="Times New Roman"/>
          <w:noProof/>
          <w:sz w:val="24"/>
          <w:szCs w:val="24"/>
        </w:rPr>
        <w:t xml:space="preserve"> (200</w:t>
      </w:r>
      <w:r w:rsidR="004F6661">
        <w:rPr>
          <w:rFonts w:ascii="Times New Roman" w:hAnsi="Times New Roman" w:cs="Times New Roman"/>
          <w:noProof/>
          <w:sz w:val="24"/>
          <w:szCs w:val="24"/>
        </w:rPr>
        <w:t>0</w:t>
      </w:r>
      <w:r w:rsidR="004F6661">
        <w:rPr>
          <w:rFonts w:ascii="Times New Roman" w:hAnsi="Times New Roman" w:cs="Times New Roman"/>
          <w:noProof/>
          <w:sz w:val="24"/>
          <w:szCs w:val="24"/>
        </w:rPr>
        <w:t>).</w:t>
      </w:r>
    </w:p>
    <w:p w14:paraId="75568D1E" w14:textId="42890969"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4. </w:t>
      </w:r>
      <w:r w:rsidRPr="00205826">
        <w:rPr>
          <w:rFonts w:ascii="Times New Roman" w:hAnsi="Times New Roman" w:cs="Times New Roman"/>
          <w:noProof/>
          <w:sz w:val="24"/>
          <w:szCs w:val="24"/>
        </w:rPr>
        <w:tab/>
        <w:t xml:space="preserve">Cooper TF. Recombination Speeds Adaptation by Reducing Competition between Beneficial Mutations in Populations of Escherichia coli. Barton NH, ed. </w:t>
      </w:r>
      <w:r w:rsidRPr="00205826">
        <w:rPr>
          <w:rFonts w:ascii="Times New Roman" w:hAnsi="Times New Roman" w:cs="Times New Roman"/>
          <w:i/>
          <w:iCs/>
          <w:noProof/>
          <w:sz w:val="24"/>
          <w:szCs w:val="24"/>
        </w:rPr>
        <w:t>PLoS Biol</w:t>
      </w:r>
      <w:r w:rsidRPr="00205826">
        <w:rPr>
          <w:rFonts w:ascii="Times New Roman" w:hAnsi="Times New Roman" w:cs="Times New Roman"/>
          <w:noProof/>
          <w:sz w:val="24"/>
          <w:szCs w:val="24"/>
        </w:rPr>
        <w:t xml:space="preserve">. </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5</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(9</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e225</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:10.1371/journal.pbio.0050225</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(200</w:t>
      </w:r>
      <w:r w:rsidR="004F6661">
        <w:rPr>
          <w:rFonts w:ascii="Times New Roman" w:hAnsi="Times New Roman" w:cs="Times New Roman"/>
          <w:noProof/>
          <w:sz w:val="24"/>
          <w:szCs w:val="24"/>
        </w:rPr>
        <w:t>7</w:t>
      </w:r>
      <w:r w:rsidR="004F6661">
        <w:rPr>
          <w:rFonts w:ascii="Times New Roman" w:hAnsi="Times New Roman" w:cs="Times New Roman"/>
          <w:noProof/>
          <w:sz w:val="24"/>
          <w:szCs w:val="24"/>
        </w:rPr>
        <w:t>).</w:t>
      </w:r>
    </w:p>
    <w:p w14:paraId="1470AD8A" w14:textId="4C2F799B"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5. </w:t>
      </w:r>
      <w:r w:rsidRPr="00205826">
        <w:rPr>
          <w:rFonts w:ascii="Times New Roman" w:hAnsi="Times New Roman" w:cs="Times New Roman"/>
          <w:noProof/>
          <w:sz w:val="24"/>
          <w:szCs w:val="24"/>
        </w:rPr>
        <w:tab/>
        <w:t xml:space="preserve">Lujan SA, Guogas LM, Ragonese H, Matson SW, Redinbo MR. Disrupting antibiotic resistance propagation by inhibiting the conjugative DNA relaxase. </w:t>
      </w:r>
      <w:r w:rsidRPr="00205826">
        <w:rPr>
          <w:rFonts w:ascii="Times New Roman" w:hAnsi="Times New Roman" w:cs="Times New Roman"/>
          <w:i/>
          <w:iCs/>
          <w:noProof/>
          <w:sz w:val="24"/>
          <w:szCs w:val="24"/>
        </w:rPr>
        <w:t>Proc Natl Acad Sci</w:t>
      </w:r>
      <w:r w:rsidRPr="00205826">
        <w:rPr>
          <w:rFonts w:ascii="Times New Roman" w:hAnsi="Times New Roman" w:cs="Times New Roman"/>
          <w:noProof/>
          <w:sz w:val="24"/>
          <w:szCs w:val="24"/>
        </w:rPr>
        <w:t xml:space="preserve">. </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104</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(30</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12282-12287</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:10.1073/pnas.0702760104</w:t>
      </w:r>
      <w:r w:rsidR="004F6661">
        <w:rPr>
          <w:rFonts w:ascii="Times New Roman" w:hAnsi="Times New Roman" w:cs="Times New Roman"/>
          <w:noProof/>
          <w:sz w:val="24"/>
          <w:szCs w:val="24"/>
        </w:rPr>
        <w:t xml:space="preserve"> (200</w:t>
      </w:r>
      <w:r w:rsidR="004F6661">
        <w:rPr>
          <w:rFonts w:ascii="Times New Roman" w:hAnsi="Times New Roman" w:cs="Times New Roman"/>
          <w:noProof/>
          <w:sz w:val="24"/>
          <w:szCs w:val="24"/>
        </w:rPr>
        <w:t>7</w:t>
      </w:r>
      <w:r w:rsidR="004F6661">
        <w:rPr>
          <w:rFonts w:ascii="Times New Roman" w:hAnsi="Times New Roman" w:cs="Times New Roman"/>
          <w:noProof/>
          <w:sz w:val="24"/>
          <w:szCs w:val="24"/>
        </w:rPr>
        <w:t>).</w:t>
      </w:r>
    </w:p>
    <w:p w14:paraId="41BE4181" w14:textId="2D40BA01"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6. </w:t>
      </w:r>
      <w:r w:rsidRPr="00205826">
        <w:rPr>
          <w:rFonts w:ascii="Times New Roman" w:hAnsi="Times New Roman" w:cs="Times New Roman"/>
          <w:noProof/>
          <w:sz w:val="24"/>
          <w:szCs w:val="24"/>
        </w:rPr>
        <w:tab/>
        <w:t xml:space="preserve">Carattoli A. Plasmids and the spread of resistance. </w:t>
      </w:r>
      <w:r w:rsidRPr="00205826">
        <w:rPr>
          <w:rFonts w:ascii="Times New Roman" w:hAnsi="Times New Roman" w:cs="Times New Roman"/>
          <w:i/>
          <w:iCs/>
          <w:noProof/>
          <w:sz w:val="24"/>
          <w:szCs w:val="24"/>
        </w:rPr>
        <w:t>Int J Med Microbiol</w:t>
      </w:r>
      <w:r w:rsidRPr="00205826">
        <w:rPr>
          <w:rFonts w:ascii="Times New Roman" w:hAnsi="Times New Roman" w:cs="Times New Roman"/>
          <w:noProof/>
          <w:sz w:val="24"/>
          <w:szCs w:val="24"/>
        </w:rPr>
        <w:t xml:space="preserve">. </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303</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(6-7</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298-304</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:10.1016/j.ijmm.2013.02.001</w:t>
      </w:r>
      <w:r w:rsidR="004F6661">
        <w:rPr>
          <w:rFonts w:ascii="Times New Roman" w:hAnsi="Times New Roman" w:cs="Times New Roman"/>
          <w:noProof/>
          <w:sz w:val="24"/>
          <w:szCs w:val="24"/>
        </w:rPr>
        <w:t xml:space="preserve"> (20</w:t>
      </w:r>
      <w:r w:rsidR="004F6661">
        <w:rPr>
          <w:rFonts w:ascii="Times New Roman" w:hAnsi="Times New Roman" w:cs="Times New Roman"/>
          <w:noProof/>
          <w:sz w:val="24"/>
          <w:szCs w:val="24"/>
        </w:rPr>
        <w:t>13</w:t>
      </w:r>
      <w:r w:rsidR="004F6661">
        <w:rPr>
          <w:rFonts w:ascii="Times New Roman" w:hAnsi="Times New Roman" w:cs="Times New Roman"/>
          <w:noProof/>
          <w:sz w:val="24"/>
          <w:szCs w:val="24"/>
        </w:rPr>
        <w:t>).</w:t>
      </w:r>
    </w:p>
    <w:p w14:paraId="3AE3B872" w14:textId="297C4838"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7. </w:t>
      </w:r>
      <w:r w:rsidRPr="00205826">
        <w:rPr>
          <w:rFonts w:ascii="Times New Roman" w:hAnsi="Times New Roman" w:cs="Times New Roman"/>
          <w:noProof/>
          <w:sz w:val="24"/>
          <w:szCs w:val="24"/>
        </w:rPr>
        <w:tab/>
        <w:t xml:space="preserve">Shala A, Ferraro M, Audette GF. Bacterial Secretion Systems: Nanomachines for Infection and Genetic Diversity, in R. Bawa, G.F. Audette &amp; I. Rubenstein Eds. In: Bawa, Raj, Audette, Gerald F., Rubenstein I, ed. </w:t>
      </w:r>
      <w:r w:rsidRPr="00205826">
        <w:rPr>
          <w:rFonts w:ascii="Times New Roman" w:hAnsi="Times New Roman" w:cs="Times New Roman"/>
          <w:i/>
          <w:iCs/>
          <w:noProof/>
          <w:sz w:val="24"/>
          <w:szCs w:val="24"/>
        </w:rPr>
        <w:t>Handbook of Clinical Nanomedicine: Nanoparticles, Imaging, Therapy and Clinical Applications</w:t>
      </w:r>
      <w:r w:rsidRPr="00205826">
        <w:rPr>
          <w:rFonts w:ascii="Times New Roman" w:hAnsi="Times New Roman" w:cs="Times New Roman"/>
          <w:noProof/>
          <w:sz w:val="24"/>
          <w:szCs w:val="24"/>
        </w:rPr>
        <w:t>. Vol Singapore: Pan Sanford Publishing</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657-686</w:t>
      </w:r>
      <w:r w:rsidR="004F6661">
        <w:rPr>
          <w:rFonts w:ascii="Times New Roman" w:hAnsi="Times New Roman" w:cs="Times New Roman"/>
          <w:noProof/>
          <w:sz w:val="24"/>
          <w:szCs w:val="24"/>
        </w:rPr>
        <w:t xml:space="preserve"> (20</w:t>
      </w:r>
      <w:r w:rsidR="004F6661">
        <w:rPr>
          <w:rFonts w:ascii="Times New Roman" w:hAnsi="Times New Roman" w:cs="Times New Roman"/>
          <w:noProof/>
          <w:sz w:val="24"/>
          <w:szCs w:val="24"/>
        </w:rPr>
        <w:t>16</w:t>
      </w:r>
      <w:r w:rsidR="004F6661">
        <w:rPr>
          <w:rFonts w:ascii="Times New Roman" w:hAnsi="Times New Roman" w:cs="Times New Roman"/>
          <w:noProof/>
          <w:sz w:val="24"/>
          <w:szCs w:val="24"/>
        </w:rPr>
        <w:t>).</w:t>
      </w:r>
    </w:p>
    <w:p w14:paraId="4D27CB4C" w14:textId="625B91DC" w:rsidR="00205826" w:rsidRPr="0028218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82186">
        <w:rPr>
          <w:rFonts w:ascii="Times New Roman" w:hAnsi="Times New Roman" w:cs="Times New Roman"/>
          <w:noProof/>
          <w:sz w:val="24"/>
          <w:szCs w:val="24"/>
        </w:rPr>
        <w:t xml:space="preserve">8. </w:t>
      </w:r>
      <w:r w:rsidRPr="00282186">
        <w:rPr>
          <w:rFonts w:ascii="Times New Roman" w:hAnsi="Times New Roman" w:cs="Times New Roman"/>
          <w:noProof/>
          <w:sz w:val="24"/>
          <w:szCs w:val="24"/>
        </w:rPr>
        <w:tab/>
        <w:t xml:space="preserve">Tseng T-T, Tyler BM, Setubal JC. Protein secretion systems in bacterial-host associations, and their description in the Gene Ontology. </w:t>
      </w:r>
      <w:r w:rsidRPr="00282186">
        <w:rPr>
          <w:rFonts w:ascii="Times New Roman" w:hAnsi="Times New Roman" w:cs="Times New Roman"/>
          <w:i/>
          <w:iCs/>
          <w:noProof/>
          <w:sz w:val="24"/>
          <w:szCs w:val="24"/>
        </w:rPr>
        <w:t>BMC Microbiol</w:t>
      </w:r>
      <w:r w:rsidRPr="00282186">
        <w:rPr>
          <w:rFonts w:ascii="Times New Roman" w:hAnsi="Times New Roman" w:cs="Times New Roman"/>
          <w:noProof/>
          <w:sz w:val="24"/>
          <w:szCs w:val="24"/>
        </w:rPr>
        <w:t>.</w:t>
      </w:r>
      <w:r w:rsidR="00282186" w:rsidRP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9</w:t>
      </w:r>
      <w:r w:rsidR="00282186" w:rsidRPr="00282186">
        <w:rPr>
          <w:rFonts w:ascii="Times New Roman" w:hAnsi="Times New Roman" w:cs="Times New Roman"/>
          <w:noProof/>
          <w:sz w:val="24"/>
          <w:szCs w:val="24"/>
        </w:rPr>
        <w:t xml:space="preserve"> </w:t>
      </w:r>
      <w:r w:rsidRPr="00282186">
        <w:rPr>
          <w:rFonts w:ascii="Times New Roman" w:hAnsi="Times New Roman" w:cs="Times New Roman"/>
          <w:noProof/>
          <w:sz w:val="24"/>
          <w:szCs w:val="24"/>
        </w:rPr>
        <w:t>(Suppl 1</w:t>
      </w:r>
      <w:r w:rsidR="004F6661" w:rsidRPr="00282186">
        <w:rPr>
          <w:rFonts w:ascii="Times New Roman" w:hAnsi="Times New Roman" w:cs="Times New Roman"/>
          <w:noProof/>
          <w:sz w:val="24"/>
          <w:szCs w:val="24"/>
        </w:rPr>
        <w:t xml:space="preserve">), </w:t>
      </w:r>
      <w:r w:rsidRPr="00282186">
        <w:rPr>
          <w:rFonts w:ascii="Times New Roman" w:hAnsi="Times New Roman" w:cs="Times New Roman"/>
          <w:noProof/>
          <w:sz w:val="24"/>
          <w:szCs w:val="24"/>
        </w:rPr>
        <w:t>S2</w:t>
      </w:r>
      <w:r w:rsidR="004F6661" w:rsidRPr="00282186">
        <w:rPr>
          <w:rFonts w:ascii="Times New Roman" w:hAnsi="Times New Roman" w:cs="Times New Roman"/>
          <w:noProof/>
          <w:sz w:val="24"/>
          <w:szCs w:val="24"/>
        </w:rPr>
        <w:t>, doi</w:t>
      </w:r>
      <w:r w:rsidRPr="00282186">
        <w:rPr>
          <w:rFonts w:ascii="Times New Roman" w:hAnsi="Times New Roman" w:cs="Times New Roman"/>
          <w:noProof/>
          <w:sz w:val="24"/>
          <w:szCs w:val="24"/>
        </w:rPr>
        <w:t>:10.1186/1471-2180-9-S1-S2</w:t>
      </w:r>
      <w:r w:rsidR="004F6661" w:rsidRPr="00282186">
        <w:rPr>
          <w:rFonts w:ascii="Times New Roman" w:hAnsi="Times New Roman" w:cs="Times New Roman"/>
          <w:noProof/>
          <w:sz w:val="24"/>
          <w:szCs w:val="24"/>
        </w:rPr>
        <w:t xml:space="preserve"> </w:t>
      </w:r>
      <w:r w:rsidR="004F6661" w:rsidRPr="00282186">
        <w:rPr>
          <w:rFonts w:ascii="Times New Roman" w:hAnsi="Times New Roman" w:cs="Times New Roman"/>
          <w:noProof/>
          <w:sz w:val="24"/>
          <w:szCs w:val="24"/>
        </w:rPr>
        <w:t>(200</w:t>
      </w:r>
      <w:r w:rsidR="004F6661" w:rsidRPr="00282186">
        <w:rPr>
          <w:rFonts w:ascii="Times New Roman" w:hAnsi="Times New Roman" w:cs="Times New Roman"/>
          <w:noProof/>
          <w:sz w:val="24"/>
          <w:szCs w:val="24"/>
        </w:rPr>
        <w:t>9</w:t>
      </w:r>
      <w:r w:rsidR="004F6661" w:rsidRPr="00282186">
        <w:rPr>
          <w:rFonts w:ascii="Times New Roman" w:hAnsi="Times New Roman" w:cs="Times New Roman"/>
          <w:noProof/>
          <w:sz w:val="24"/>
          <w:szCs w:val="24"/>
        </w:rPr>
        <w:t>).</w:t>
      </w:r>
    </w:p>
    <w:p w14:paraId="0AAF134E" w14:textId="3A0A3CD2"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9. </w:t>
      </w:r>
      <w:r w:rsidRPr="00205826">
        <w:rPr>
          <w:rFonts w:ascii="Times New Roman" w:hAnsi="Times New Roman" w:cs="Times New Roman"/>
          <w:noProof/>
          <w:sz w:val="24"/>
          <w:szCs w:val="24"/>
        </w:rPr>
        <w:tab/>
        <w:t xml:space="preserve">Alvarez-Martinez CE, Christie PJ. Biological diversity of prokaryotic type IV secretion systems. </w:t>
      </w:r>
      <w:r w:rsidRPr="00205826">
        <w:rPr>
          <w:rFonts w:ascii="Times New Roman" w:hAnsi="Times New Roman" w:cs="Times New Roman"/>
          <w:i/>
          <w:iCs/>
          <w:noProof/>
          <w:sz w:val="24"/>
          <w:szCs w:val="24"/>
        </w:rPr>
        <w:t>Microbiol Mol Biol Rev</w:t>
      </w:r>
      <w:r w:rsidRPr="00205826">
        <w:rPr>
          <w:rFonts w:ascii="Times New Roman" w:hAnsi="Times New Roman" w:cs="Times New Roman"/>
          <w:noProof/>
          <w:sz w:val="24"/>
          <w:szCs w:val="24"/>
        </w:rPr>
        <w:t>.</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73</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(4</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775-808</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:10.1128/MMBR.00023-09</w:t>
      </w:r>
      <w:r w:rsidR="004F6661">
        <w:rPr>
          <w:rFonts w:ascii="Times New Roman" w:hAnsi="Times New Roman" w:cs="Times New Roman"/>
          <w:noProof/>
          <w:sz w:val="24"/>
          <w:szCs w:val="24"/>
        </w:rPr>
        <w:t xml:space="preserve"> (200</w:t>
      </w:r>
      <w:r w:rsidR="004F6661">
        <w:rPr>
          <w:rFonts w:ascii="Times New Roman" w:hAnsi="Times New Roman" w:cs="Times New Roman"/>
          <w:noProof/>
          <w:sz w:val="24"/>
          <w:szCs w:val="24"/>
        </w:rPr>
        <w:t>9</w:t>
      </w:r>
      <w:r w:rsidR="004F6661">
        <w:rPr>
          <w:rFonts w:ascii="Times New Roman" w:hAnsi="Times New Roman" w:cs="Times New Roman"/>
          <w:noProof/>
          <w:sz w:val="24"/>
          <w:szCs w:val="24"/>
        </w:rPr>
        <w:t>).</w:t>
      </w:r>
    </w:p>
    <w:p w14:paraId="79845200" w14:textId="6B1B1E0F"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10. </w:t>
      </w:r>
      <w:r w:rsidRPr="00205826">
        <w:rPr>
          <w:rFonts w:ascii="Times New Roman" w:hAnsi="Times New Roman" w:cs="Times New Roman"/>
          <w:noProof/>
          <w:sz w:val="24"/>
          <w:szCs w:val="24"/>
        </w:rPr>
        <w:tab/>
        <w:t xml:space="preserve">Lawley TD, Klimke WA, Gubbins MJ, Frost LS. F factor conjugation is a true type IV secretion system. </w:t>
      </w:r>
      <w:r w:rsidRPr="00205826">
        <w:rPr>
          <w:rFonts w:ascii="Times New Roman" w:hAnsi="Times New Roman" w:cs="Times New Roman"/>
          <w:i/>
          <w:iCs/>
          <w:noProof/>
          <w:sz w:val="24"/>
          <w:szCs w:val="24"/>
        </w:rPr>
        <w:t>FEMS Microbiol Lett</w:t>
      </w:r>
      <w:r w:rsidRPr="00205826">
        <w:rPr>
          <w:rFonts w:ascii="Times New Roman" w:hAnsi="Times New Roman" w:cs="Times New Roman"/>
          <w:noProof/>
          <w:sz w:val="24"/>
          <w:szCs w:val="24"/>
        </w:rPr>
        <w:t xml:space="preserve">. </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224</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(1</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1-15</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:10.1016/S0378-1097(03)00430-0</w:t>
      </w:r>
      <w:r w:rsidR="004F6661">
        <w:rPr>
          <w:rFonts w:ascii="Times New Roman" w:hAnsi="Times New Roman" w:cs="Times New Roman"/>
          <w:noProof/>
          <w:sz w:val="24"/>
          <w:szCs w:val="24"/>
        </w:rPr>
        <w:t xml:space="preserve"> (2003</w:t>
      </w:r>
      <w:r w:rsidR="004F6661">
        <w:rPr>
          <w:rFonts w:ascii="Times New Roman" w:hAnsi="Times New Roman" w:cs="Times New Roman"/>
          <w:noProof/>
          <w:sz w:val="24"/>
          <w:szCs w:val="24"/>
        </w:rPr>
        <w:t>).</w:t>
      </w:r>
    </w:p>
    <w:p w14:paraId="644AD2D1" w14:textId="47506813"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11. </w:t>
      </w:r>
      <w:r w:rsidRPr="00205826">
        <w:rPr>
          <w:rFonts w:ascii="Times New Roman" w:hAnsi="Times New Roman" w:cs="Times New Roman"/>
          <w:noProof/>
          <w:sz w:val="24"/>
          <w:szCs w:val="24"/>
        </w:rPr>
        <w:tab/>
        <w:t xml:space="preserve">Lederberg J, Tatum EL. Gene Recombination in Escherichia Coli. </w:t>
      </w:r>
      <w:r w:rsidRPr="00205826">
        <w:rPr>
          <w:rFonts w:ascii="Times New Roman" w:hAnsi="Times New Roman" w:cs="Times New Roman"/>
          <w:i/>
          <w:iCs/>
          <w:noProof/>
          <w:sz w:val="24"/>
          <w:szCs w:val="24"/>
        </w:rPr>
        <w:t>Nature</w:t>
      </w:r>
      <w:r w:rsidRPr="00205826">
        <w:rPr>
          <w:rFonts w:ascii="Times New Roman" w:hAnsi="Times New Roman" w:cs="Times New Roman"/>
          <w:noProof/>
          <w:sz w:val="24"/>
          <w:szCs w:val="24"/>
        </w:rPr>
        <w:t xml:space="preserve">. </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158</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(4016</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558-558</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:10.1038/158558a0</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(1946</w:t>
      </w:r>
      <w:r w:rsidR="004F6661">
        <w:rPr>
          <w:rFonts w:ascii="Times New Roman" w:hAnsi="Times New Roman" w:cs="Times New Roman"/>
          <w:noProof/>
          <w:sz w:val="24"/>
          <w:szCs w:val="24"/>
        </w:rPr>
        <w:t>).</w:t>
      </w:r>
    </w:p>
    <w:p w14:paraId="25868FD7" w14:textId="76B61C19"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12. </w:t>
      </w:r>
      <w:r w:rsidRPr="00205826">
        <w:rPr>
          <w:rFonts w:ascii="Times New Roman" w:hAnsi="Times New Roman" w:cs="Times New Roman"/>
          <w:noProof/>
          <w:sz w:val="24"/>
          <w:szCs w:val="24"/>
        </w:rPr>
        <w:tab/>
        <w:t xml:space="preserve">Smillie C, Garcillan-Barcia MP, Francia M V., Rocha EPC, de la Cruz F. Mobility of Plasmids. </w:t>
      </w:r>
      <w:r w:rsidRPr="00205826">
        <w:rPr>
          <w:rFonts w:ascii="Times New Roman" w:hAnsi="Times New Roman" w:cs="Times New Roman"/>
          <w:i/>
          <w:iCs/>
          <w:noProof/>
          <w:sz w:val="24"/>
          <w:szCs w:val="24"/>
        </w:rPr>
        <w:t>Microbiol Mol Biol Rev</w:t>
      </w:r>
      <w:r w:rsidRPr="00205826">
        <w:rPr>
          <w:rFonts w:ascii="Times New Roman" w:hAnsi="Times New Roman" w:cs="Times New Roman"/>
          <w:noProof/>
          <w:sz w:val="24"/>
          <w:szCs w:val="24"/>
        </w:rPr>
        <w:t xml:space="preserve">. </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74</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(3</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434-452</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:10.1128/MMBR.00020-10</w:t>
      </w:r>
      <w:r w:rsidR="004F6661">
        <w:rPr>
          <w:rFonts w:ascii="Times New Roman" w:hAnsi="Times New Roman" w:cs="Times New Roman"/>
          <w:noProof/>
          <w:sz w:val="24"/>
          <w:szCs w:val="24"/>
        </w:rPr>
        <w:t xml:space="preserve"> (20</w:t>
      </w:r>
      <w:r w:rsidR="004F6661">
        <w:rPr>
          <w:rFonts w:ascii="Times New Roman" w:hAnsi="Times New Roman" w:cs="Times New Roman"/>
          <w:noProof/>
          <w:sz w:val="24"/>
          <w:szCs w:val="24"/>
        </w:rPr>
        <w:t>10</w:t>
      </w:r>
      <w:r w:rsidR="004F6661">
        <w:rPr>
          <w:rFonts w:ascii="Times New Roman" w:hAnsi="Times New Roman" w:cs="Times New Roman"/>
          <w:noProof/>
          <w:sz w:val="24"/>
          <w:szCs w:val="24"/>
        </w:rPr>
        <w:t>).</w:t>
      </w:r>
    </w:p>
    <w:p w14:paraId="364904DF" w14:textId="5C5E05DE"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lastRenderedPageBreak/>
        <w:t xml:space="preserve">13. </w:t>
      </w:r>
      <w:r w:rsidRPr="00205826">
        <w:rPr>
          <w:rFonts w:ascii="Times New Roman" w:hAnsi="Times New Roman" w:cs="Times New Roman"/>
          <w:noProof/>
          <w:sz w:val="24"/>
          <w:szCs w:val="24"/>
        </w:rPr>
        <w:tab/>
        <w:t xml:space="preserve">Willetts N, Skurray R. The Conjugation System of F-Like Plasmids. </w:t>
      </w:r>
      <w:r w:rsidRPr="00205826">
        <w:rPr>
          <w:rFonts w:ascii="Times New Roman" w:hAnsi="Times New Roman" w:cs="Times New Roman"/>
          <w:i/>
          <w:iCs/>
          <w:noProof/>
          <w:sz w:val="24"/>
          <w:szCs w:val="24"/>
        </w:rPr>
        <w:t>Annu Rev Genet</w:t>
      </w:r>
      <w:r w:rsidRPr="00205826">
        <w:rPr>
          <w:rFonts w:ascii="Times New Roman" w:hAnsi="Times New Roman" w:cs="Times New Roman"/>
          <w:noProof/>
          <w:sz w:val="24"/>
          <w:szCs w:val="24"/>
        </w:rPr>
        <w:t xml:space="preserve">. </w:t>
      </w:r>
      <w:r w:rsidR="00282186" w:rsidRPr="00282186">
        <w:rPr>
          <w:rFonts w:ascii="Times New Roman" w:hAnsi="Times New Roman" w:cs="Times New Roman"/>
          <w:b/>
          <w:noProof/>
          <w:sz w:val="24"/>
          <w:szCs w:val="24"/>
        </w:rPr>
        <w:t>1</w:t>
      </w:r>
      <w:r w:rsidRPr="00282186">
        <w:rPr>
          <w:rFonts w:ascii="Times New Roman" w:hAnsi="Times New Roman" w:cs="Times New Roman"/>
          <w:b/>
          <w:noProof/>
          <w:sz w:val="24"/>
          <w:szCs w:val="24"/>
        </w:rPr>
        <w:t>4</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(1</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41-76</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:10.1146/annurev.ge.14.120180.000353</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1980</w:t>
      </w:r>
      <w:r w:rsidR="004F6661">
        <w:rPr>
          <w:rFonts w:ascii="Times New Roman" w:hAnsi="Times New Roman" w:cs="Times New Roman"/>
          <w:noProof/>
          <w:sz w:val="24"/>
          <w:szCs w:val="24"/>
        </w:rPr>
        <w:t>).</w:t>
      </w:r>
    </w:p>
    <w:p w14:paraId="2A4CA9B8" w14:textId="709AD51B"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14. </w:t>
      </w:r>
      <w:r w:rsidRPr="00205826">
        <w:rPr>
          <w:rFonts w:ascii="Times New Roman" w:hAnsi="Times New Roman" w:cs="Times New Roman"/>
          <w:noProof/>
          <w:sz w:val="24"/>
          <w:szCs w:val="24"/>
        </w:rPr>
        <w:tab/>
        <w:t xml:space="preserve">Frost LS, Ippen-Ihler K, Skurray RA. Analysis of the sequence and gene products of the transfer region of the F sex factor. </w:t>
      </w:r>
      <w:r w:rsidRPr="00205826">
        <w:rPr>
          <w:rFonts w:ascii="Times New Roman" w:hAnsi="Times New Roman" w:cs="Times New Roman"/>
          <w:i/>
          <w:iCs/>
          <w:noProof/>
          <w:sz w:val="24"/>
          <w:szCs w:val="24"/>
        </w:rPr>
        <w:t>Microbiol Rev</w:t>
      </w:r>
      <w:r w:rsidRPr="00205826">
        <w:rPr>
          <w:rFonts w:ascii="Times New Roman" w:hAnsi="Times New Roman" w:cs="Times New Roman"/>
          <w:noProof/>
          <w:sz w:val="24"/>
          <w:szCs w:val="24"/>
        </w:rPr>
        <w:t xml:space="preserve">. </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58</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(2</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162-210. http://www.ncbi.nlm.nih.gov/pubmed/7915817</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1994</w:t>
      </w:r>
      <w:r w:rsidR="004F6661">
        <w:rPr>
          <w:rFonts w:ascii="Times New Roman" w:hAnsi="Times New Roman" w:cs="Times New Roman"/>
          <w:noProof/>
          <w:sz w:val="24"/>
          <w:szCs w:val="24"/>
        </w:rPr>
        <w:t>).</w:t>
      </w:r>
    </w:p>
    <w:p w14:paraId="5A17AEFD" w14:textId="472BF59E"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15. </w:t>
      </w:r>
      <w:r w:rsidRPr="00205826">
        <w:rPr>
          <w:rFonts w:ascii="Times New Roman" w:hAnsi="Times New Roman" w:cs="Times New Roman"/>
          <w:noProof/>
          <w:sz w:val="24"/>
          <w:szCs w:val="24"/>
        </w:rPr>
        <w:tab/>
        <w:t xml:space="preserve">Audette GF, Manchak J, Beatty P, Klimke WA, Frost LS. Entry exclusion in F-like plasmids requires intact TraG in the donor that recognizes its cognate TraS in the recipient. </w:t>
      </w:r>
      <w:r w:rsidRPr="00205826">
        <w:rPr>
          <w:rFonts w:ascii="Times New Roman" w:hAnsi="Times New Roman" w:cs="Times New Roman"/>
          <w:i/>
          <w:iCs/>
          <w:noProof/>
          <w:sz w:val="24"/>
          <w:szCs w:val="24"/>
        </w:rPr>
        <w:t>Microbiology</w:t>
      </w:r>
      <w:r w:rsidRPr="00205826">
        <w:rPr>
          <w:rFonts w:ascii="Times New Roman" w:hAnsi="Times New Roman" w:cs="Times New Roman"/>
          <w:noProof/>
          <w:sz w:val="24"/>
          <w:szCs w:val="24"/>
        </w:rPr>
        <w:t xml:space="preserve">. </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153</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(Pt 2</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442-451</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:10.1099/mic.0.2006/001917-0</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2007</w:t>
      </w:r>
      <w:r w:rsidR="004F6661">
        <w:rPr>
          <w:rFonts w:ascii="Times New Roman" w:hAnsi="Times New Roman" w:cs="Times New Roman"/>
          <w:noProof/>
          <w:sz w:val="24"/>
          <w:szCs w:val="24"/>
        </w:rPr>
        <w:t>).</w:t>
      </w:r>
    </w:p>
    <w:p w14:paraId="59A1141F" w14:textId="203D1139"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16. </w:t>
      </w:r>
      <w:r w:rsidRPr="00205826">
        <w:rPr>
          <w:rFonts w:ascii="Times New Roman" w:hAnsi="Times New Roman" w:cs="Times New Roman"/>
          <w:noProof/>
          <w:sz w:val="24"/>
          <w:szCs w:val="24"/>
        </w:rPr>
        <w:tab/>
        <w:t xml:space="preserve">Christie PJ, Atmakuri K, Krishnamoorthy V, Jakubowski S, Cascales E. Biogenesis, Architecture, and Function of Bacterial Type Iv Secretion Systems. </w:t>
      </w:r>
      <w:r w:rsidRPr="00205826">
        <w:rPr>
          <w:rFonts w:ascii="Times New Roman" w:hAnsi="Times New Roman" w:cs="Times New Roman"/>
          <w:i/>
          <w:iCs/>
          <w:noProof/>
          <w:sz w:val="24"/>
          <w:szCs w:val="24"/>
        </w:rPr>
        <w:t>Annu Rev Microbiol</w:t>
      </w:r>
      <w:r w:rsidRPr="0020582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59</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(1</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451-485</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:10.1146/annurev.micro.58.030603.123630</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2005</w:t>
      </w:r>
      <w:r w:rsidR="004F6661">
        <w:rPr>
          <w:rFonts w:ascii="Times New Roman" w:hAnsi="Times New Roman" w:cs="Times New Roman"/>
          <w:noProof/>
          <w:sz w:val="24"/>
          <w:szCs w:val="24"/>
        </w:rPr>
        <w:t>).</w:t>
      </w:r>
    </w:p>
    <w:p w14:paraId="138DDEE7" w14:textId="4A697AE8"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17. </w:t>
      </w:r>
      <w:r w:rsidRPr="00205826">
        <w:rPr>
          <w:rFonts w:ascii="Times New Roman" w:hAnsi="Times New Roman" w:cs="Times New Roman"/>
          <w:noProof/>
          <w:sz w:val="24"/>
          <w:szCs w:val="24"/>
        </w:rPr>
        <w:tab/>
        <w:t xml:space="preserve">Christie PJ. Type IV secretion: the Agrobacterium VirB/D4 and related conjugation systems. </w:t>
      </w:r>
      <w:r w:rsidRPr="00205826">
        <w:rPr>
          <w:rFonts w:ascii="Times New Roman" w:hAnsi="Times New Roman" w:cs="Times New Roman"/>
          <w:i/>
          <w:iCs/>
          <w:noProof/>
          <w:sz w:val="24"/>
          <w:szCs w:val="24"/>
        </w:rPr>
        <w:t>Biochim Biophys Acta - Mol Cell Res</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1694</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(1-3</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219-234</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:10.1016/j.bbamcr.2004.02.013</w:t>
      </w:r>
      <w:r w:rsidR="004F6661">
        <w:rPr>
          <w:rFonts w:ascii="Times New Roman" w:hAnsi="Times New Roman" w:cs="Times New Roman"/>
          <w:noProof/>
          <w:sz w:val="24"/>
          <w:szCs w:val="24"/>
        </w:rPr>
        <w:t xml:space="preserve"> (2004).</w:t>
      </w:r>
    </w:p>
    <w:p w14:paraId="44ACFE23" w14:textId="6DBC5406"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18. </w:t>
      </w:r>
      <w:r w:rsidRPr="00205826">
        <w:rPr>
          <w:rFonts w:ascii="Times New Roman" w:hAnsi="Times New Roman" w:cs="Times New Roman"/>
          <w:noProof/>
          <w:sz w:val="24"/>
          <w:szCs w:val="24"/>
        </w:rPr>
        <w:tab/>
        <w:t xml:space="preserve">Bhatty M, Laverde Gomez J a., Christie PJ. The expanding bacterial type IV secretion lexicon. </w:t>
      </w:r>
      <w:r w:rsidRPr="00205826">
        <w:rPr>
          <w:rFonts w:ascii="Times New Roman" w:hAnsi="Times New Roman" w:cs="Times New Roman"/>
          <w:i/>
          <w:iCs/>
          <w:noProof/>
          <w:sz w:val="24"/>
          <w:szCs w:val="24"/>
        </w:rPr>
        <w:t>Res Microbiol</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164</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(6</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620-639</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:10.1016/j.resmic.2013.03.012</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2013</w:t>
      </w:r>
      <w:r w:rsidR="004F6661">
        <w:rPr>
          <w:rFonts w:ascii="Times New Roman" w:hAnsi="Times New Roman" w:cs="Times New Roman"/>
          <w:noProof/>
          <w:sz w:val="24"/>
          <w:szCs w:val="24"/>
        </w:rPr>
        <w:t>).</w:t>
      </w:r>
    </w:p>
    <w:p w14:paraId="3B9E63B9" w14:textId="313223FB"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19. </w:t>
      </w:r>
      <w:r w:rsidRPr="00205826">
        <w:rPr>
          <w:rFonts w:ascii="Times New Roman" w:hAnsi="Times New Roman" w:cs="Times New Roman"/>
          <w:noProof/>
          <w:sz w:val="24"/>
          <w:szCs w:val="24"/>
        </w:rPr>
        <w:tab/>
        <w:t xml:space="preserve">Christie PJ, Cascales E. Structural and dynamic properties of bacterial Type IV secretion systems (Review). </w:t>
      </w:r>
      <w:r w:rsidRPr="00205826">
        <w:rPr>
          <w:rFonts w:ascii="Times New Roman" w:hAnsi="Times New Roman" w:cs="Times New Roman"/>
          <w:i/>
          <w:iCs/>
          <w:noProof/>
          <w:sz w:val="24"/>
          <w:szCs w:val="24"/>
        </w:rPr>
        <w:t>Mol Membr Biol</w:t>
      </w:r>
      <w:r w:rsidRPr="0020582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22</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(1-2</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51-61</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:10.1080/09687860500063316</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2005</w:t>
      </w:r>
      <w:r w:rsidR="004F6661">
        <w:rPr>
          <w:rFonts w:ascii="Times New Roman" w:hAnsi="Times New Roman" w:cs="Times New Roman"/>
          <w:noProof/>
          <w:sz w:val="24"/>
          <w:szCs w:val="24"/>
        </w:rPr>
        <w:t>).</w:t>
      </w:r>
    </w:p>
    <w:p w14:paraId="46649656" w14:textId="79ECBDF1"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20. </w:t>
      </w:r>
      <w:r w:rsidRPr="00205826">
        <w:rPr>
          <w:rFonts w:ascii="Times New Roman" w:hAnsi="Times New Roman" w:cs="Times New Roman"/>
          <w:noProof/>
          <w:sz w:val="24"/>
          <w:szCs w:val="24"/>
        </w:rPr>
        <w:tab/>
        <w:t xml:space="preserve">Christie PJ. Type IV secretion: Intercellular transfer of macromolecules by systems ancestrally related to conjugation machines. </w:t>
      </w:r>
      <w:r w:rsidRPr="00205826">
        <w:rPr>
          <w:rFonts w:ascii="Times New Roman" w:hAnsi="Times New Roman" w:cs="Times New Roman"/>
          <w:i/>
          <w:iCs/>
          <w:noProof/>
          <w:sz w:val="24"/>
          <w:szCs w:val="24"/>
        </w:rPr>
        <w:t>Mol Microbiol</w:t>
      </w:r>
      <w:r w:rsidRPr="0020582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40</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(2</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294-305</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:10.1046/j.1365-2958.2001.02302.x</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2001</w:t>
      </w:r>
      <w:r w:rsidR="004F6661">
        <w:rPr>
          <w:rFonts w:ascii="Times New Roman" w:hAnsi="Times New Roman" w:cs="Times New Roman"/>
          <w:noProof/>
          <w:sz w:val="24"/>
          <w:szCs w:val="24"/>
        </w:rPr>
        <w:t>).</w:t>
      </w:r>
    </w:p>
    <w:p w14:paraId="1BE82AD3" w14:textId="31C3958F"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21. </w:t>
      </w:r>
      <w:r w:rsidRPr="00205826">
        <w:rPr>
          <w:rFonts w:ascii="Times New Roman" w:hAnsi="Times New Roman" w:cs="Times New Roman"/>
          <w:noProof/>
          <w:sz w:val="24"/>
          <w:szCs w:val="24"/>
        </w:rPr>
        <w:tab/>
        <w:t xml:space="preserve">Christie PJ, Whitaker N, González-Rivera C. Mechanism and structure of the bacterial type IV secretion systems. </w:t>
      </w:r>
      <w:r w:rsidRPr="00205826">
        <w:rPr>
          <w:rFonts w:ascii="Times New Roman" w:hAnsi="Times New Roman" w:cs="Times New Roman"/>
          <w:i/>
          <w:iCs/>
          <w:noProof/>
          <w:sz w:val="24"/>
          <w:szCs w:val="24"/>
        </w:rPr>
        <w:t>Biochim Biophys Acta</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1843</w:t>
      </w:r>
      <w:r w:rsidRPr="00205826">
        <w:rPr>
          <w:rFonts w:ascii="Times New Roman" w:hAnsi="Times New Roman" w:cs="Times New Roman"/>
          <w:noProof/>
          <w:sz w:val="24"/>
          <w:szCs w:val="24"/>
        </w:rPr>
        <w:t>(</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8</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1578-1591</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:10.1016/j.bbamcr.2013.12.019</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2014</w:t>
      </w:r>
      <w:r w:rsidR="004F6661">
        <w:rPr>
          <w:rFonts w:ascii="Times New Roman" w:hAnsi="Times New Roman" w:cs="Times New Roman"/>
          <w:noProof/>
          <w:sz w:val="24"/>
          <w:szCs w:val="24"/>
        </w:rPr>
        <w:t>).</w:t>
      </w:r>
    </w:p>
    <w:p w14:paraId="34BFA25E" w14:textId="0CD2F0AD"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22. </w:t>
      </w:r>
      <w:r w:rsidRPr="00205826">
        <w:rPr>
          <w:rFonts w:ascii="Times New Roman" w:hAnsi="Times New Roman" w:cs="Times New Roman"/>
          <w:noProof/>
          <w:sz w:val="24"/>
          <w:szCs w:val="24"/>
        </w:rPr>
        <w:tab/>
        <w:t xml:space="preserve">Cascales E. The type VI secretion toolkit. </w:t>
      </w:r>
      <w:r w:rsidRPr="00205826">
        <w:rPr>
          <w:rFonts w:ascii="Times New Roman" w:hAnsi="Times New Roman" w:cs="Times New Roman"/>
          <w:i/>
          <w:iCs/>
          <w:noProof/>
          <w:sz w:val="24"/>
          <w:szCs w:val="24"/>
        </w:rPr>
        <w:t>EMBO Rep</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9</w:t>
      </w:r>
      <w:r w:rsidR="00282186">
        <w:rPr>
          <w:rFonts w:ascii="Times New Roman" w:hAnsi="Times New Roman" w:cs="Times New Roman"/>
          <w:noProof/>
          <w:sz w:val="24"/>
          <w:szCs w:val="24"/>
        </w:rPr>
        <w:t>, 7</w:t>
      </w:r>
      <w:r w:rsidRPr="00205826">
        <w:rPr>
          <w:rFonts w:ascii="Times New Roman" w:hAnsi="Times New Roman" w:cs="Times New Roman"/>
          <w:noProof/>
          <w:sz w:val="24"/>
          <w:szCs w:val="24"/>
        </w:rPr>
        <w:t>35</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:10.1038/embor.2008.131</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2008</w:t>
      </w:r>
      <w:r w:rsidR="004F6661">
        <w:rPr>
          <w:rFonts w:ascii="Times New Roman" w:hAnsi="Times New Roman" w:cs="Times New Roman"/>
          <w:noProof/>
          <w:sz w:val="24"/>
          <w:szCs w:val="24"/>
        </w:rPr>
        <w:t>).</w:t>
      </w:r>
    </w:p>
    <w:p w14:paraId="36C4AF17" w14:textId="7E5E70CD"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23. </w:t>
      </w:r>
      <w:r w:rsidRPr="00205826">
        <w:rPr>
          <w:rFonts w:ascii="Times New Roman" w:hAnsi="Times New Roman" w:cs="Times New Roman"/>
          <w:noProof/>
          <w:sz w:val="24"/>
          <w:szCs w:val="24"/>
        </w:rPr>
        <w:tab/>
        <w:t xml:space="preserve">Silverman JM, Brunet YR, Cascales E, Mougous JD. Structure and Regulation of the Type VI Secretion System. </w:t>
      </w:r>
      <w:r w:rsidRPr="00205826">
        <w:rPr>
          <w:rFonts w:ascii="Times New Roman" w:hAnsi="Times New Roman" w:cs="Times New Roman"/>
          <w:i/>
          <w:iCs/>
          <w:noProof/>
          <w:sz w:val="24"/>
          <w:szCs w:val="24"/>
        </w:rPr>
        <w:t>Annu Rev Microbiol</w:t>
      </w:r>
      <w:r w:rsidRPr="0020582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66</w:t>
      </w:r>
      <w:r w:rsidR="00282186" w:rsidRPr="00282186">
        <w:rPr>
          <w:rFonts w:ascii="Times New Roman" w:hAnsi="Times New Roman" w:cs="Times New Roman"/>
          <w:b/>
          <w:noProof/>
          <w:sz w:val="24"/>
          <w:szCs w:val="24"/>
        </w:rPr>
        <w:t xml:space="preserve"> </w:t>
      </w:r>
      <w:r w:rsidRPr="00205826">
        <w:rPr>
          <w:rFonts w:ascii="Times New Roman" w:hAnsi="Times New Roman" w:cs="Times New Roman"/>
          <w:noProof/>
          <w:sz w:val="24"/>
          <w:szCs w:val="24"/>
        </w:rPr>
        <w:t>(1</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453-472</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:10.1146/annurev-micro-121809-151619</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2012</w:t>
      </w:r>
      <w:r w:rsidR="004F6661">
        <w:rPr>
          <w:rFonts w:ascii="Times New Roman" w:hAnsi="Times New Roman" w:cs="Times New Roman"/>
          <w:noProof/>
          <w:sz w:val="24"/>
          <w:szCs w:val="24"/>
        </w:rPr>
        <w:t>).</w:t>
      </w:r>
    </w:p>
    <w:p w14:paraId="327DCF03" w14:textId="6B013EA2"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24. </w:t>
      </w:r>
      <w:r w:rsidRPr="00205826">
        <w:rPr>
          <w:rFonts w:ascii="Times New Roman" w:hAnsi="Times New Roman" w:cs="Times New Roman"/>
          <w:noProof/>
          <w:sz w:val="24"/>
          <w:szCs w:val="24"/>
        </w:rPr>
        <w:tab/>
        <w:t>Chandran V</w:t>
      </w:r>
      <w:r w:rsidR="00282186" w:rsidRPr="00205826">
        <w:rPr>
          <w:rFonts w:ascii="Times New Roman" w:hAnsi="Times New Roman" w:cs="Times New Roman"/>
          <w:noProof/>
          <w:sz w:val="24"/>
          <w:szCs w:val="24"/>
        </w:rPr>
        <w:t xml:space="preserve">, et al. </w:t>
      </w:r>
      <w:r w:rsidRPr="00205826">
        <w:rPr>
          <w:rFonts w:ascii="Times New Roman" w:hAnsi="Times New Roman" w:cs="Times New Roman"/>
          <w:noProof/>
          <w:sz w:val="24"/>
          <w:szCs w:val="24"/>
        </w:rPr>
        <w:t xml:space="preserve">Structure of the outer membrane complex of a type IV secretion system. </w:t>
      </w:r>
      <w:r w:rsidRPr="00205826">
        <w:rPr>
          <w:rFonts w:ascii="Times New Roman" w:hAnsi="Times New Roman" w:cs="Times New Roman"/>
          <w:i/>
          <w:iCs/>
          <w:noProof/>
          <w:sz w:val="24"/>
          <w:szCs w:val="24"/>
        </w:rPr>
        <w:t>Nature</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462</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(7276</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1011-1015</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:10.1038/nature08588</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2009</w:t>
      </w:r>
      <w:r w:rsidR="004F6661">
        <w:rPr>
          <w:rFonts w:ascii="Times New Roman" w:hAnsi="Times New Roman" w:cs="Times New Roman"/>
          <w:noProof/>
          <w:sz w:val="24"/>
          <w:szCs w:val="24"/>
        </w:rPr>
        <w:t>).</w:t>
      </w:r>
    </w:p>
    <w:p w14:paraId="1F7B6EC6" w14:textId="0366823A"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25. </w:t>
      </w:r>
      <w:r w:rsidRPr="00205826">
        <w:rPr>
          <w:rFonts w:ascii="Times New Roman" w:hAnsi="Times New Roman" w:cs="Times New Roman"/>
          <w:noProof/>
          <w:sz w:val="24"/>
          <w:szCs w:val="24"/>
        </w:rPr>
        <w:tab/>
        <w:t>Rivera-Calzada A</w:t>
      </w:r>
      <w:r w:rsidR="00282186" w:rsidRPr="00205826">
        <w:rPr>
          <w:rFonts w:ascii="Times New Roman" w:hAnsi="Times New Roman" w:cs="Times New Roman"/>
          <w:noProof/>
          <w:sz w:val="24"/>
          <w:szCs w:val="24"/>
        </w:rPr>
        <w:t xml:space="preserve">, et al. </w:t>
      </w:r>
      <w:r w:rsidRPr="00205826">
        <w:rPr>
          <w:rFonts w:ascii="Times New Roman" w:hAnsi="Times New Roman" w:cs="Times New Roman"/>
          <w:noProof/>
          <w:sz w:val="24"/>
          <w:szCs w:val="24"/>
        </w:rPr>
        <w:t xml:space="preserve">Structure of a bacterial type IV secretion core complex at subnanometre resolution. </w:t>
      </w:r>
      <w:r w:rsidRPr="00205826">
        <w:rPr>
          <w:rFonts w:ascii="Times New Roman" w:hAnsi="Times New Roman" w:cs="Times New Roman"/>
          <w:i/>
          <w:iCs/>
          <w:noProof/>
          <w:sz w:val="24"/>
          <w:szCs w:val="24"/>
        </w:rPr>
        <w:t>EMBO J</w:t>
      </w:r>
      <w:r w:rsidRPr="0020582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32</w:t>
      </w:r>
      <w:r w:rsidR="00282186">
        <w:rPr>
          <w:rFonts w:ascii="Times New Roman" w:hAnsi="Times New Roman" w:cs="Times New Roman"/>
          <w:b/>
          <w:noProof/>
          <w:sz w:val="24"/>
          <w:szCs w:val="24"/>
        </w:rPr>
        <w:t xml:space="preserve"> </w:t>
      </w:r>
      <w:r w:rsidRPr="00205826">
        <w:rPr>
          <w:rFonts w:ascii="Times New Roman" w:hAnsi="Times New Roman" w:cs="Times New Roman"/>
          <w:noProof/>
          <w:sz w:val="24"/>
          <w:szCs w:val="24"/>
        </w:rPr>
        <w:t>(8</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1195-1204</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:10.1038/emboj.2013.58</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2013</w:t>
      </w:r>
      <w:r w:rsidR="004F6661">
        <w:rPr>
          <w:rFonts w:ascii="Times New Roman" w:hAnsi="Times New Roman" w:cs="Times New Roman"/>
          <w:noProof/>
          <w:sz w:val="24"/>
          <w:szCs w:val="24"/>
        </w:rPr>
        <w:t>).</w:t>
      </w:r>
    </w:p>
    <w:p w14:paraId="5D555CBF" w14:textId="1AA56A2C"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26. </w:t>
      </w:r>
      <w:r w:rsidRPr="00205826">
        <w:rPr>
          <w:rFonts w:ascii="Times New Roman" w:hAnsi="Times New Roman" w:cs="Times New Roman"/>
          <w:noProof/>
          <w:sz w:val="24"/>
          <w:szCs w:val="24"/>
        </w:rPr>
        <w:tab/>
        <w:t xml:space="preserve">Waksman G, Fronzes R. Molecular architecture of bacterial type IV secretion systems. </w:t>
      </w:r>
      <w:r w:rsidRPr="00205826">
        <w:rPr>
          <w:rFonts w:ascii="Times New Roman" w:hAnsi="Times New Roman" w:cs="Times New Roman"/>
          <w:i/>
          <w:iCs/>
          <w:noProof/>
          <w:sz w:val="24"/>
          <w:szCs w:val="24"/>
        </w:rPr>
        <w:t>Trends Biochem Sci</w:t>
      </w:r>
      <w:r w:rsidRPr="0020582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35</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691</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:10.1016/j.tibs.2010.06.002</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2010</w:t>
      </w:r>
      <w:r w:rsidR="004F6661">
        <w:rPr>
          <w:rFonts w:ascii="Times New Roman" w:hAnsi="Times New Roman" w:cs="Times New Roman"/>
          <w:noProof/>
          <w:sz w:val="24"/>
          <w:szCs w:val="24"/>
        </w:rPr>
        <w:t>).</w:t>
      </w:r>
    </w:p>
    <w:p w14:paraId="2ED3FBC8" w14:textId="07DA049E"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27. </w:t>
      </w:r>
      <w:r w:rsidRPr="00205826">
        <w:rPr>
          <w:rFonts w:ascii="Times New Roman" w:hAnsi="Times New Roman" w:cs="Times New Roman"/>
          <w:noProof/>
          <w:sz w:val="24"/>
          <w:szCs w:val="24"/>
        </w:rPr>
        <w:tab/>
        <w:t xml:space="preserve">Fronzes R, Christie PJ, Waksman G. The structural biology of type IV secretion systems. </w:t>
      </w:r>
      <w:r w:rsidRPr="00205826">
        <w:rPr>
          <w:rFonts w:ascii="Times New Roman" w:hAnsi="Times New Roman" w:cs="Times New Roman"/>
          <w:i/>
          <w:iCs/>
          <w:noProof/>
          <w:sz w:val="24"/>
          <w:szCs w:val="24"/>
        </w:rPr>
        <w:t>Nat Rev Microbiol</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7</w:t>
      </w:r>
      <w:r w:rsidR="00282186">
        <w:rPr>
          <w:rFonts w:ascii="Times New Roman" w:hAnsi="Times New Roman" w:cs="Times New Roman"/>
          <w:b/>
          <w:noProof/>
          <w:sz w:val="24"/>
          <w:szCs w:val="24"/>
        </w:rPr>
        <w:t xml:space="preserve"> </w:t>
      </w:r>
      <w:r w:rsidRPr="00205826">
        <w:rPr>
          <w:rFonts w:ascii="Times New Roman" w:hAnsi="Times New Roman" w:cs="Times New Roman"/>
          <w:noProof/>
          <w:sz w:val="24"/>
          <w:szCs w:val="24"/>
        </w:rPr>
        <w:t>(10</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703-714</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:10.1038/nrmicro2218</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2009</w:t>
      </w:r>
      <w:r w:rsidR="004F6661">
        <w:rPr>
          <w:rFonts w:ascii="Times New Roman" w:hAnsi="Times New Roman" w:cs="Times New Roman"/>
          <w:noProof/>
          <w:sz w:val="24"/>
          <w:szCs w:val="24"/>
        </w:rPr>
        <w:t>).</w:t>
      </w:r>
    </w:p>
    <w:p w14:paraId="156EECD1" w14:textId="273E2858"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28. </w:t>
      </w:r>
      <w:r w:rsidRPr="00205826">
        <w:rPr>
          <w:rFonts w:ascii="Times New Roman" w:hAnsi="Times New Roman" w:cs="Times New Roman"/>
          <w:noProof/>
          <w:sz w:val="24"/>
          <w:szCs w:val="24"/>
        </w:rPr>
        <w:tab/>
        <w:t>Kaplan M</w:t>
      </w:r>
      <w:r w:rsidR="00282186" w:rsidRPr="00205826">
        <w:rPr>
          <w:rFonts w:ascii="Times New Roman" w:hAnsi="Times New Roman" w:cs="Times New Roman"/>
          <w:noProof/>
          <w:sz w:val="24"/>
          <w:szCs w:val="24"/>
        </w:rPr>
        <w:t xml:space="preserve">, et al. </w:t>
      </w:r>
      <w:r w:rsidRPr="00205826">
        <w:rPr>
          <w:rFonts w:ascii="Times New Roman" w:hAnsi="Times New Roman" w:cs="Times New Roman"/>
          <w:noProof/>
          <w:sz w:val="24"/>
          <w:szCs w:val="24"/>
        </w:rPr>
        <w:t xml:space="preserve">Probing a cell-embedded megadalton protein complex by DNP-supported solid-state NMR. </w:t>
      </w:r>
      <w:r w:rsidRPr="00205826">
        <w:rPr>
          <w:rFonts w:ascii="Times New Roman" w:hAnsi="Times New Roman" w:cs="Times New Roman"/>
          <w:i/>
          <w:iCs/>
          <w:noProof/>
          <w:sz w:val="24"/>
          <w:szCs w:val="24"/>
        </w:rPr>
        <w:t>Nat Methods</w:t>
      </w:r>
      <w:r w:rsidRPr="0020582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12</w:t>
      </w:r>
      <w:r w:rsidR="00282186">
        <w:rPr>
          <w:rFonts w:ascii="Times New Roman" w:hAnsi="Times New Roman" w:cs="Times New Roman"/>
          <w:b/>
          <w:noProof/>
          <w:sz w:val="24"/>
          <w:szCs w:val="24"/>
        </w:rPr>
        <w:t xml:space="preserve"> </w:t>
      </w:r>
      <w:r w:rsidRPr="00205826">
        <w:rPr>
          <w:rFonts w:ascii="Times New Roman" w:hAnsi="Times New Roman" w:cs="Times New Roman"/>
          <w:noProof/>
          <w:sz w:val="24"/>
          <w:szCs w:val="24"/>
        </w:rPr>
        <w:t>(7</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5-9</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:10.1038/nmeth.3406</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2015</w:t>
      </w:r>
      <w:r w:rsidR="004F6661">
        <w:rPr>
          <w:rFonts w:ascii="Times New Roman" w:hAnsi="Times New Roman" w:cs="Times New Roman"/>
          <w:noProof/>
          <w:sz w:val="24"/>
          <w:szCs w:val="24"/>
        </w:rPr>
        <w:t>).</w:t>
      </w:r>
    </w:p>
    <w:p w14:paraId="5B7FDA80" w14:textId="2A0E15AE"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29. </w:t>
      </w:r>
      <w:r w:rsidRPr="00205826">
        <w:rPr>
          <w:rFonts w:ascii="Times New Roman" w:hAnsi="Times New Roman" w:cs="Times New Roman"/>
          <w:noProof/>
          <w:sz w:val="24"/>
          <w:szCs w:val="24"/>
        </w:rPr>
        <w:tab/>
        <w:t xml:space="preserve">Guyer MS, Reed RR, Steitz JA, Low KB. Identification of a sex-factor-affinity site in E. coli as gamma delta. </w:t>
      </w:r>
      <w:r w:rsidRPr="00205826">
        <w:rPr>
          <w:rFonts w:ascii="Times New Roman" w:hAnsi="Times New Roman" w:cs="Times New Roman"/>
          <w:i/>
          <w:iCs/>
          <w:noProof/>
          <w:sz w:val="24"/>
          <w:szCs w:val="24"/>
        </w:rPr>
        <w:t>Cold Spring Harb Symp Quant Biol</w:t>
      </w:r>
      <w:r w:rsidRPr="0020582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45 Pt 1</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135-140</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:10.1101/SQB.1981.045.01.022</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1981</w:t>
      </w:r>
      <w:r w:rsidR="004F6661">
        <w:rPr>
          <w:rFonts w:ascii="Times New Roman" w:hAnsi="Times New Roman" w:cs="Times New Roman"/>
          <w:noProof/>
          <w:sz w:val="24"/>
          <w:szCs w:val="24"/>
        </w:rPr>
        <w:t>).</w:t>
      </w:r>
    </w:p>
    <w:p w14:paraId="52EE52C4" w14:textId="5C26CD6F"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30. </w:t>
      </w:r>
      <w:r w:rsidRPr="00205826">
        <w:rPr>
          <w:rFonts w:ascii="Times New Roman" w:hAnsi="Times New Roman" w:cs="Times New Roman"/>
          <w:noProof/>
          <w:sz w:val="24"/>
          <w:szCs w:val="24"/>
        </w:rPr>
        <w:tab/>
        <w:t xml:space="preserve">Anthony KG, Sherburne C, Sherburne R, Frost LS. The role of the pilus in recipient cell recognition during bacterial conjugation mediated by F-like plasmids. </w:t>
      </w:r>
      <w:r w:rsidRPr="00205826">
        <w:rPr>
          <w:rFonts w:ascii="Times New Roman" w:hAnsi="Times New Roman" w:cs="Times New Roman"/>
          <w:i/>
          <w:iCs/>
          <w:noProof/>
          <w:sz w:val="24"/>
          <w:szCs w:val="24"/>
        </w:rPr>
        <w:t>Mol Microbiol</w:t>
      </w:r>
      <w:r w:rsidRPr="0020582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13</w:t>
      </w:r>
      <w:r w:rsidR="00282186">
        <w:rPr>
          <w:rFonts w:ascii="Times New Roman" w:hAnsi="Times New Roman" w:cs="Times New Roman"/>
          <w:b/>
          <w:noProof/>
          <w:sz w:val="24"/>
          <w:szCs w:val="24"/>
        </w:rPr>
        <w:t xml:space="preserve"> </w:t>
      </w:r>
      <w:r w:rsidRPr="00205826">
        <w:rPr>
          <w:rFonts w:ascii="Times New Roman" w:hAnsi="Times New Roman" w:cs="Times New Roman"/>
          <w:noProof/>
          <w:sz w:val="24"/>
          <w:szCs w:val="24"/>
        </w:rPr>
        <w:t>(6</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939-953</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:10.1111/j.1365-2958.1994.tb00486.x</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1994</w:t>
      </w:r>
      <w:r w:rsidR="004F6661">
        <w:rPr>
          <w:rFonts w:ascii="Times New Roman" w:hAnsi="Times New Roman" w:cs="Times New Roman"/>
          <w:noProof/>
          <w:sz w:val="24"/>
          <w:szCs w:val="24"/>
        </w:rPr>
        <w:t>).</w:t>
      </w:r>
    </w:p>
    <w:p w14:paraId="1BEA031F" w14:textId="43760AC8"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lastRenderedPageBreak/>
        <w:t xml:space="preserve">31. </w:t>
      </w:r>
      <w:r w:rsidRPr="00205826">
        <w:rPr>
          <w:rFonts w:ascii="Times New Roman" w:hAnsi="Times New Roman" w:cs="Times New Roman"/>
          <w:noProof/>
          <w:sz w:val="24"/>
          <w:szCs w:val="24"/>
        </w:rPr>
        <w:tab/>
        <w:t xml:space="preserve">Jobling MG, Holmes RK. Construction of vectors with the pl5a replicon, kanamycin resistance, inducible lacZα and pUC18 or pUC19 multiple cloning sites. </w:t>
      </w:r>
      <w:r w:rsidRPr="00205826">
        <w:rPr>
          <w:rFonts w:ascii="Times New Roman" w:hAnsi="Times New Roman" w:cs="Times New Roman"/>
          <w:i/>
          <w:iCs/>
          <w:noProof/>
          <w:sz w:val="24"/>
          <w:szCs w:val="24"/>
        </w:rPr>
        <w:t>Nucleic Acids Res</w:t>
      </w:r>
      <w:r w:rsidRPr="00205826">
        <w:rPr>
          <w:rFonts w:ascii="Times New Roman" w:hAnsi="Times New Roman" w:cs="Times New Roman"/>
          <w:noProof/>
          <w:sz w:val="24"/>
          <w:szCs w:val="24"/>
        </w:rPr>
        <w:t>.</w:t>
      </w:r>
      <w:r w:rsidR="00282186" w:rsidRPr="00282186">
        <w:rPr>
          <w:rFonts w:ascii="Times New Roman" w:hAnsi="Times New Roman" w:cs="Times New Roman"/>
          <w:b/>
          <w:noProof/>
          <w:sz w:val="24"/>
          <w:szCs w:val="24"/>
        </w:rPr>
        <w:t xml:space="preserve"> </w:t>
      </w:r>
      <w:r w:rsidRPr="00282186">
        <w:rPr>
          <w:rFonts w:ascii="Times New Roman" w:hAnsi="Times New Roman" w:cs="Times New Roman"/>
          <w:b/>
          <w:noProof/>
          <w:sz w:val="24"/>
          <w:szCs w:val="24"/>
        </w:rPr>
        <w:t>18</w:t>
      </w:r>
      <w:r w:rsidR="00282186">
        <w:rPr>
          <w:rFonts w:ascii="Times New Roman" w:hAnsi="Times New Roman" w:cs="Times New Roman"/>
          <w:b/>
          <w:noProof/>
          <w:sz w:val="24"/>
          <w:szCs w:val="24"/>
        </w:rPr>
        <w:t xml:space="preserve"> </w:t>
      </w:r>
      <w:r w:rsidRPr="00205826">
        <w:rPr>
          <w:rFonts w:ascii="Times New Roman" w:hAnsi="Times New Roman" w:cs="Times New Roman"/>
          <w:noProof/>
          <w:sz w:val="24"/>
          <w:szCs w:val="24"/>
        </w:rPr>
        <w:t>(17</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5315</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:10.1093/nar/18.17.5315</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1990</w:t>
      </w:r>
      <w:r w:rsidR="004F6661">
        <w:rPr>
          <w:rFonts w:ascii="Times New Roman" w:hAnsi="Times New Roman" w:cs="Times New Roman"/>
          <w:noProof/>
          <w:sz w:val="24"/>
          <w:szCs w:val="24"/>
        </w:rPr>
        <w:t>).</w:t>
      </w:r>
    </w:p>
    <w:p w14:paraId="7B866E89" w14:textId="0E289E12"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32. </w:t>
      </w:r>
      <w:r w:rsidRPr="00205826">
        <w:rPr>
          <w:rFonts w:ascii="Times New Roman" w:hAnsi="Times New Roman" w:cs="Times New Roman"/>
          <w:noProof/>
          <w:sz w:val="24"/>
          <w:szCs w:val="24"/>
        </w:rPr>
        <w:tab/>
        <w:t xml:space="preserve">Guzman LM, Belin D, Carson MJ, Beckwith J. Tight regulation, modulation, and high-level expression by vectors containing the arabinose P(BAD) promoter. </w:t>
      </w:r>
      <w:r w:rsidRPr="00205826">
        <w:rPr>
          <w:rFonts w:ascii="Times New Roman" w:hAnsi="Times New Roman" w:cs="Times New Roman"/>
          <w:i/>
          <w:iCs/>
          <w:noProof/>
          <w:sz w:val="24"/>
          <w:szCs w:val="24"/>
        </w:rPr>
        <w:t>J Bacteriol</w:t>
      </w:r>
      <w:r w:rsidRPr="0020582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177</w:t>
      </w:r>
      <w:r w:rsidR="00282186">
        <w:rPr>
          <w:rFonts w:ascii="Times New Roman" w:hAnsi="Times New Roman" w:cs="Times New Roman"/>
          <w:b/>
          <w:noProof/>
          <w:sz w:val="24"/>
          <w:szCs w:val="24"/>
        </w:rPr>
        <w:t xml:space="preserve"> </w:t>
      </w:r>
      <w:r w:rsidRPr="00205826">
        <w:rPr>
          <w:rFonts w:ascii="Times New Roman" w:hAnsi="Times New Roman" w:cs="Times New Roman"/>
          <w:noProof/>
          <w:sz w:val="24"/>
          <w:szCs w:val="24"/>
        </w:rPr>
        <w:t>(14</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4121-4130</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:0021-9193/95/$04.00+0</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1995</w:t>
      </w:r>
      <w:r w:rsidR="004F6661">
        <w:rPr>
          <w:rFonts w:ascii="Times New Roman" w:hAnsi="Times New Roman" w:cs="Times New Roman"/>
          <w:noProof/>
          <w:sz w:val="24"/>
          <w:szCs w:val="24"/>
        </w:rPr>
        <w:t>).</w:t>
      </w:r>
    </w:p>
    <w:p w14:paraId="6F4B7966" w14:textId="2354BEC6"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33. </w:t>
      </w:r>
      <w:r w:rsidRPr="00205826">
        <w:rPr>
          <w:rFonts w:ascii="Times New Roman" w:hAnsi="Times New Roman" w:cs="Times New Roman"/>
          <w:noProof/>
          <w:sz w:val="24"/>
          <w:szCs w:val="24"/>
        </w:rPr>
        <w:tab/>
        <w:t>Yu D</w:t>
      </w:r>
      <w:r w:rsidR="00282186" w:rsidRPr="00205826">
        <w:rPr>
          <w:rFonts w:ascii="Times New Roman" w:hAnsi="Times New Roman" w:cs="Times New Roman"/>
          <w:noProof/>
          <w:sz w:val="24"/>
          <w:szCs w:val="24"/>
        </w:rPr>
        <w:t xml:space="preserve">, et al. </w:t>
      </w:r>
      <w:r w:rsidRPr="00205826">
        <w:rPr>
          <w:rFonts w:ascii="Times New Roman" w:hAnsi="Times New Roman" w:cs="Times New Roman"/>
          <w:noProof/>
          <w:sz w:val="24"/>
          <w:szCs w:val="24"/>
        </w:rPr>
        <w:t xml:space="preserve">An efficient recombination system for chromosome engineering in Escherichia coli. </w:t>
      </w:r>
      <w:r w:rsidRPr="00205826">
        <w:rPr>
          <w:rFonts w:ascii="Times New Roman" w:hAnsi="Times New Roman" w:cs="Times New Roman"/>
          <w:i/>
          <w:iCs/>
          <w:noProof/>
          <w:sz w:val="24"/>
          <w:szCs w:val="24"/>
        </w:rPr>
        <w:t>Proc Natl Acad Sci U S A</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97</w:t>
      </w:r>
      <w:r w:rsidR="00282186">
        <w:rPr>
          <w:rFonts w:ascii="Times New Roman" w:hAnsi="Times New Roman" w:cs="Times New Roman"/>
          <w:b/>
          <w:noProof/>
          <w:sz w:val="24"/>
          <w:szCs w:val="24"/>
        </w:rPr>
        <w:t xml:space="preserve"> </w:t>
      </w:r>
      <w:r w:rsidRPr="00205826">
        <w:rPr>
          <w:rFonts w:ascii="Times New Roman" w:hAnsi="Times New Roman" w:cs="Times New Roman"/>
          <w:noProof/>
          <w:sz w:val="24"/>
          <w:szCs w:val="24"/>
        </w:rPr>
        <w:t>(11</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5978-5983</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:10.1073/pnas.100127597</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2009</w:t>
      </w:r>
      <w:r w:rsidR="004F6661">
        <w:rPr>
          <w:rFonts w:ascii="Times New Roman" w:hAnsi="Times New Roman" w:cs="Times New Roman"/>
          <w:noProof/>
          <w:sz w:val="24"/>
          <w:szCs w:val="24"/>
        </w:rPr>
        <w:t>).</w:t>
      </w:r>
    </w:p>
    <w:p w14:paraId="3D7D332B" w14:textId="65967300"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34. </w:t>
      </w:r>
      <w:r w:rsidRPr="00205826">
        <w:rPr>
          <w:rFonts w:ascii="Times New Roman" w:hAnsi="Times New Roman" w:cs="Times New Roman"/>
          <w:noProof/>
          <w:sz w:val="24"/>
          <w:szCs w:val="24"/>
        </w:rPr>
        <w:tab/>
        <w:t xml:space="preserve">Lawley TD, Gilmour MW, Gunton JE, Standeven LJ, Taylor DE. Functional and Mutational Analysis of Conjugative Transfer Region 1 (Tra1) from the IncHI1 Plasmid R27. </w:t>
      </w:r>
      <w:r w:rsidRPr="00205826">
        <w:rPr>
          <w:rFonts w:ascii="Times New Roman" w:hAnsi="Times New Roman" w:cs="Times New Roman"/>
          <w:i/>
          <w:iCs/>
          <w:noProof/>
          <w:sz w:val="24"/>
          <w:szCs w:val="24"/>
        </w:rPr>
        <w:t>J Bacteriol</w:t>
      </w:r>
      <w:r w:rsidRPr="0020582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184</w:t>
      </w:r>
      <w:r w:rsidR="00282186">
        <w:rPr>
          <w:rFonts w:ascii="Times New Roman" w:hAnsi="Times New Roman" w:cs="Times New Roman"/>
          <w:b/>
          <w:noProof/>
          <w:sz w:val="24"/>
          <w:szCs w:val="24"/>
        </w:rPr>
        <w:t xml:space="preserve"> </w:t>
      </w:r>
      <w:r w:rsidRPr="00205826">
        <w:rPr>
          <w:rFonts w:ascii="Times New Roman" w:hAnsi="Times New Roman" w:cs="Times New Roman"/>
          <w:noProof/>
          <w:sz w:val="24"/>
          <w:szCs w:val="24"/>
        </w:rPr>
        <w:t>(8</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2173-2180</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:10.1128/JB.184.8.2173-2180.2002</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2002</w:t>
      </w:r>
      <w:r w:rsidR="004F6661">
        <w:rPr>
          <w:rFonts w:ascii="Times New Roman" w:hAnsi="Times New Roman" w:cs="Times New Roman"/>
          <w:noProof/>
          <w:sz w:val="24"/>
          <w:szCs w:val="24"/>
        </w:rPr>
        <w:t>).</w:t>
      </w:r>
    </w:p>
    <w:p w14:paraId="0720CEDE" w14:textId="6491349E"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35. </w:t>
      </w:r>
      <w:r w:rsidRPr="00205826">
        <w:rPr>
          <w:rFonts w:ascii="Times New Roman" w:hAnsi="Times New Roman" w:cs="Times New Roman"/>
          <w:noProof/>
          <w:sz w:val="24"/>
          <w:szCs w:val="24"/>
        </w:rPr>
        <w:tab/>
        <w:t xml:space="preserve">Elton TC, Holland SJ, Frost LS, Hazes B. F-Like Type IV Secretion Systems Encode Proteins with Thioredoxin Folds That Are Putative DsbC Homologues. </w:t>
      </w:r>
      <w:r w:rsidRPr="00205826">
        <w:rPr>
          <w:rFonts w:ascii="Times New Roman" w:hAnsi="Times New Roman" w:cs="Times New Roman"/>
          <w:i/>
          <w:iCs/>
          <w:noProof/>
          <w:sz w:val="24"/>
          <w:szCs w:val="24"/>
        </w:rPr>
        <w:t>J Bacteriol</w:t>
      </w:r>
      <w:r w:rsidRPr="0020582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187</w:t>
      </w:r>
      <w:r w:rsidR="00282186">
        <w:rPr>
          <w:rFonts w:ascii="Times New Roman" w:hAnsi="Times New Roman" w:cs="Times New Roman"/>
          <w:b/>
          <w:noProof/>
          <w:sz w:val="24"/>
          <w:szCs w:val="24"/>
        </w:rPr>
        <w:t xml:space="preserve"> </w:t>
      </w:r>
      <w:r w:rsidRPr="00205826">
        <w:rPr>
          <w:rFonts w:ascii="Times New Roman" w:hAnsi="Times New Roman" w:cs="Times New Roman"/>
          <w:noProof/>
          <w:sz w:val="24"/>
          <w:szCs w:val="24"/>
        </w:rPr>
        <w:t>(24</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8267-8277</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:10.1128/JB.187.24.8267-8277.2005</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2005</w:t>
      </w:r>
      <w:r w:rsidR="004F6661">
        <w:rPr>
          <w:rFonts w:ascii="Times New Roman" w:hAnsi="Times New Roman" w:cs="Times New Roman"/>
          <w:noProof/>
          <w:sz w:val="24"/>
          <w:szCs w:val="24"/>
        </w:rPr>
        <w:t>).</w:t>
      </w:r>
    </w:p>
    <w:p w14:paraId="10ACD0C0" w14:textId="42429EDF"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36. </w:t>
      </w:r>
      <w:r w:rsidRPr="00205826">
        <w:rPr>
          <w:rFonts w:ascii="Times New Roman" w:hAnsi="Times New Roman" w:cs="Times New Roman"/>
          <w:noProof/>
          <w:sz w:val="24"/>
          <w:szCs w:val="24"/>
        </w:rPr>
        <w:tab/>
        <w:t xml:space="preserve">Hazes B, Frost L. Towards a systems biology approach to study type II/IV secretion systems. </w:t>
      </w:r>
      <w:r w:rsidRPr="00205826">
        <w:rPr>
          <w:rFonts w:ascii="Times New Roman" w:hAnsi="Times New Roman" w:cs="Times New Roman"/>
          <w:i/>
          <w:iCs/>
          <w:noProof/>
          <w:sz w:val="24"/>
          <w:szCs w:val="24"/>
        </w:rPr>
        <w:t>Biochim Biophys Acta</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1778</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1839-1850</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:10.1016/j.bbamem.2008.03.011</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2008</w:t>
      </w:r>
      <w:r w:rsidR="004F6661">
        <w:rPr>
          <w:rFonts w:ascii="Times New Roman" w:hAnsi="Times New Roman" w:cs="Times New Roman"/>
          <w:noProof/>
          <w:sz w:val="24"/>
          <w:szCs w:val="24"/>
        </w:rPr>
        <w:t>).</w:t>
      </w:r>
    </w:p>
    <w:p w14:paraId="50D10EC5" w14:textId="28BF5CEE"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37. </w:t>
      </w:r>
      <w:r w:rsidRPr="00205826">
        <w:rPr>
          <w:rFonts w:ascii="Times New Roman" w:hAnsi="Times New Roman" w:cs="Times New Roman"/>
          <w:noProof/>
          <w:sz w:val="24"/>
          <w:szCs w:val="24"/>
        </w:rPr>
        <w:tab/>
        <w:t xml:space="preserve">Lento C, Ferraro M, Wilson D, Audette GF. HDX-MS and deletion analysis of the type 4 secretion system protein TraF from the </w:t>
      </w:r>
      <w:r w:rsidRPr="00205826">
        <w:rPr>
          <w:rFonts w:ascii="Times New Roman" w:hAnsi="Times New Roman" w:cs="Times New Roman"/>
          <w:i/>
          <w:iCs/>
          <w:noProof/>
          <w:sz w:val="24"/>
          <w:szCs w:val="24"/>
        </w:rPr>
        <w:t>Escherichia coli</w:t>
      </w:r>
      <w:r w:rsidRPr="00205826">
        <w:rPr>
          <w:rFonts w:ascii="Times New Roman" w:hAnsi="Times New Roman" w:cs="Times New Roman"/>
          <w:noProof/>
          <w:sz w:val="24"/>
          <w:szCs w:val="24"/>
        </w:rPr>
        <w:t xml:space="preserve"> F plasmid. Tsolis R, ed. </w:t>
      </w:r>
      <w:r w:rsidRPr="00205826">
        <w:rPr>
          <w:rFonts w:ascii="Times New Roman" w:hAnsi="Times New Roman" w:cs="Times New Roman"/>
          <w:i/>
          <w:iCs/>
          <w:noProof/>
          <w:sz w:val="24"/>
          <w:szCs w:val="24"/>
        </w:rPr>
        <w:t>FEBS Lett</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590</w:t>
      </w:r>
      <w:r w:rsidR="00282186">
        <w:rPr>
          <w:rFonts w:ascii="Times New Roman" w:hAnsi="Times New Roman" w:cs="Times New Roman"/>
          <w:b/>
          <w:noProof/>
          <w:sz w:val="24"/>
          <w:szCs w:val="24"/>
        </w:rPr>
        <w:t xml:space="preserve"> </w:t>
      </w:r>
      <w:r w:rsidRPr="00205826">
        <w:rPr>
          <w:rFonts w:ascii="Times New Roman" w:hAnsi="Times New Roman" w:cs="Times New Roman"/>
          <w:noProof/>
          <w:sz w:val="24"/>
          <w:szCs w:val="24"/>
        </w:rPr>
        <w:t>(3</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376-386</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:10.1002/1873-3468.12066</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2016</w:t>
      </w:r>
      <w:r w:rsidR="004F6661">
        <w:rPr>
          <w:rFonts w:ascii="Times New Roman" w:hAnsi="Times New Roman" w:cs="Times New Roman"/>
          <w:noProof/>
          <w:sz w:val="24"/>
          <w:szCs w:val="24"/>
        </w:rPr>
        <w:t>).</w:t>
      </w:r>
    </w:p>
    <w:p w14:paraId="7F307E2B" w14:textId="330AFD0A"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38. </w:t>
      </w:r>
      <w:r w:rsidRPr="00205826">
        <w:rPr>
          <w:rFonts w:ascii="Times New Roman" w:hAnsi="Times New Roman" w:cs="Times New Roman"/>
          <w:noProof/>
          <w:sz w:val="24"/>
          <w:szCs w:val="24"/>
        </w:rPr>
        <w:tab/>
        <w:t xml:space="preserve">Audette GF, Van Schaik EJ, Hazes B, Irvin RT. DNA-binding protein nanotubes: Learning from nature’s nanotech examples. </w:t>
      </w:r>
      <w:r w:rsidRPr="00205826">
        <w:rPr>
          <w:rFonts w:ascii="Times New Roman" w:hAnsi="Times New Roman" w:cs="Times New Roman"/>
          <w:i/>
          <w:iCs/>
          <w:noProof/>
          <w:sz w:val="24"/>
          <w:szCs w:val="24"/>
        </w:rPr>
        <w:t>Nano Lett</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4</w:t>
      </w:r>
      <w:r w:rsidR="00282186">
        <w:rPr>
          <w:rFonts w:ascii="Times New Roman" w:hAnsi="Times New Roman" w:cs="Times New Roman"/>
          <w:noProof/>
          <w:sz w:val="24"/>
          <w:szCs w:val="24"/>
        </w:rPr>
        <w:t xml:space="preserve">, </w:t>
      </w:r>
      <w:r w:rsidRPr="00205826">
        <w:rPr>
          <w:rFonts w:ascii="Times New Roman" w:hAnsi="Times New Roman" w:cs="Times New Roman"/>
          <w:noProof/>
          <w:sz w:val="24"/>
          <w:szCs w:val="24"/>
        </w:rPr>
        <w:t>1897-1902</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:10.1021/nl048942f</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2004</w:t>
      </w:r>
      <w:r w:rsidR="004F6661">
        <w:rPr>
          <w:rFonts w:ascii="Times New Roman" w:hAnsi="Times New Roman" w:cs="Times New Roman"/>
          <w:noProof/>
          <w:sz w:val="24"/>
          <w:szCs w:val="24"/>
        </w:rPr>
        <w:t>).</w:t>
      </w:r>
    </w:p>
    <w:p w14:paraId="02653953" w14:textId="7FC390C9"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39. </w:t>
      </w:r>
      <w:r w:rsidRPr="00205826">
        <w:rPr>
          <w:rFonts w:ascii="Times New Roman" w:hAnsi="Times New Roman" w:cs="Times New Roman"/>
          <w:noProof/>
          <w:sz w:val="24"/>
          <w:szCs w:val="24"/>
        </w:rPr>
        <w:tab/>
        <w:t xml:space="preserve">Harris RL, Silverman PA. Tra proteins characteristic of F-like type IV secretion systems constitute an interaction group by yeast two-hybrid analysis. </w:t>
      </w:r>
      <w:r w:rsidRPr="00205826">
        <w:rPr>
          <w:rFonts w:ascii="Times New Roman" w:hAnsi="Times New Roman" w:cs="Times New Roman"/>
          <w:i/>
          <w:iCs/>
          <w:noProof/>
          <w:sz w:val="24"/>
          <w:szCs w:val="24"/>
        </w:rPr>
        <w:t>J Bacteriol</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186</w:t>
      </w:r>
      <w:r w:rsidR="00282186">
        <w:rPr>
          <w:rFonts w:ascii="Times New Roman" w:hAnsi="Times New Roman" w:cs="Times New Roman"/>
          <w:b/>
          <w:noProof/>
          <w:sz w:val="24"/>
          <w:szCs w:val="24"/>
        </w:rPr>
        <w:t xml:space="preserve"> </w:t>
      </w:r>
      <w:r w:rsidRPr="00205826">
        <w:rPr>
          <w:rFonts w:ascii="Times New Roman" w:hAnsi="Times New Roman" w:cs="Times New Roman"/>
          <w:noProof/>
          <w:sz w:val="24"/>
          <w:szCs w:val="24"/>
        </w:rPr>
        <w:t>(16</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5480-5485</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:10.1128/JB.186.16.5480-5485.2004</w:t>
      </w:r>
      <w:r w:rsidR="004F6661">
        <w:rPr>
          <w:rFonts w:ascii="Times New Roman" w:hAnsi="Times New Roman" w:cs="Times New Roman"/>
          <w:noProof/>
          <w:sz w:val="24"/>
          <w:szCs w:val="24"/>
        </w:rPr>
        <w:t xml:space="preserve"> (2004).</w:t>
      </w:r>
    </w:p>
    <w:p w14:paraId="0054E8D1" w14:textId="642CB53C"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40. </w:t>
      </w:r>
      <w:r w:rsidRPr="00205826">
        <w:rPr>
          <w:rFonts w:ascii="Times New Roman" w:hAnsi="Times New Roman" w:cs="Times New Roman"/>
          <w:noProof/>
          <w:sz w:val="24"/>
          <w:szCs w:val="24"/>
        </w:rPr>
        <w:tab/>
        <w:t>Moore D</w:t>
      </w:r>
      <w:r w:rsidR="00282186" w:rsidRPr="00205826">
        <w:rPr>
          <w:rFonts w:ascii="Times New Roman" w:hAnsi="Times New Roman" w:cs="Times New Roman"/>
          <w:noProof/>
          <w:sz w:val="24"/>
          <w:szCs w:val="24"/>
        </w:rPr>
        <w:t xml:space="preserve">, et al. </w:t>
      </w:r>
      <w:bookmarkStart w:id="0" w:name="_GoBack"/>
      <w:bookmarkEnd w:id="0"/>
      <w:r w:rsidRPr="00205826">
        <w:rPr>
          <w:rFonts w:ascii="Times New Roman" w:hAnsi="Times New Roman" w:cs="Times New Roman"/>
          <w:noProof/>
          <w:sz w:val="24"/>
          <w:szCs w:val="24"/>
        </w:rPr>
        <w:t xml:space="preserve">Characterization of the F-Plasmid Conjugative Transfer Gene traU. </w:t>
      </w:r>
      <w:r w:rsidRPr="00205826">
        <w:rPr>
          <w:rFonts w:ascii="Times New Roman" w:hAnsi="Times New Roman" w:cs="Times New Roman"/>
          <w:i/>
          <w:iCs/>
          <w:noProof/>
          <w:sz w:val="24"/>
          <w:szCs w:val="24"/>
        </w:rPr>
        <w:t>J Bacteriol</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172</w:t>
      </w:r>
      <w:r w:rsidR="00282186">
        <w:rPr>
          <w:rFonts w:ascii="Times New Roman" w:hAnsi="Times New Roman" w:cs="Times New Roman"/>
          <w:b/>
          <w:noProof/>
          <w:sz w:val="24"/>
          <w:szCs w:val="24"/>
        </w:rPr>
        <w:t xml:space="preserve"> </w:t>
      </w:r>
      <w:r w:rsidRPr="00205826">
        <w:rPr>
          <w:rFonts w:ascii="Times New Roman" w:hAnsi="Times New Roman" w:cs="Times New Roman"/>
          <w:noProof/>
          <w:sz w:val="24"/>
          <w:szCs w:val="24"/>
        </w:rPr>
        <w:t>(8</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4263-4270</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1990</w:t>
      </w:r>
      <w:r w:rsidR="004F6661">
        <w:rPr>
          <w:rFonts w:ascii="Times New Roman" w:hAnsi="Times New Roman" w:cs="Times New Roman"/>
          <w:noProof/>
          <w:sz w:val="24"/>
          <w:szCs w:val="24"/>
        </w:rPr>
        <w:t>).</w:t>
      </w:r>
    </w:p>
    <w:p w14:paraId="54744E3A" w14:textId="0B490CC9"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41. </w:t>
      </w:r>
      <w:r w:rsidRPr="00205826">
        <w:rPr>
          <w:rFonts w:ascii="Times New Roman" w:hAnsi="Times New Roman" w:cs="Times New Roman"/>
          <w:noProof/>
          <w:sz w:val="24"/>
          <w:szCs w:val="24"/>
        </w:rPr>
        <w:tab/>
        <w:t xml:space="preserve">Anthony KG, Sherburne C, Sherburne R, Frost LS. The role of the pilus in recipient cell recognition during bacterial conjugation mediated by F-like plasmids. </w:t>
      </w:r>
      <w:r w:rsidRPr="00205826">
        <w:rPr>
          <w:rFonts w:ascii="Times New Roman" w:hAnsi="Times New Roman" w:cs="Times New Roman"/>
          <w:i/>
          <w:iCs/>
          <w:noProof/>
          <w:sz w:val="24"/>
          <w:szCs w:val="24"/>
        </w:rPr>
        <w:t>Mol Microbiol</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13</w:t>
      </w:r>
      <w:r w:rsidR="00282186">
        <w:rPr>
          <w:rFonts w:ascii="Times New Roman" w:hAnsi="Times New Roman" w:cs="Times New Roman"/>
          <w:b/>
          <w:noProof/>
          <w:sz w:val="24"/>
          <w:szCs w:val="24"/>
        </w:rPr>
        <w:t xml:space="preserve"> </w:t>
      </w:r>
      <w:r w:rsidRPr="00205826">
        <w:rPr>
          <w:rFonts w:ascii="Times New Roman" w:hAnsi="Times New Roman" w:cs="Times New Roman"/>
          <w:noProof/>
          <w:sz w:val="24"/>
          <w:szCs w:val="24"/>
        </w:rPr>
        <w:t>(6</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939-953. http://www.ncbi.nlm.nih.gov/pubmed/7854127</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1994</w:t>
      </w:r>
      <w:r w:rsidR="004F6661">
        <w:rPr>
          <w:rFonts w:ascii="Times New Roman" w:hAnsi="Times New Roman" w:cs="Times New Roman"/>
          <w:noProof/>
          <w:sz w:val="24"/>
          <w:szCs w:val="24"/>
        </w:rPr>
        <w:t>).</w:t>
      </w:r>
    </w:p>
    <w:p w14:paraId="0CE9EFAB" w14:textId="560AA80E"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42. </w:t>
      </w:r>
      <w:r w:rsidRPr="00205826">
        <w:rPr>
          <w:rFonts w:ascii="Times New Roman" w:hAnsi="Times New Roman" w:cs="Times New Roman"/>
          <w:noProof/>
          <w:sz w:val="24"/>
          <w:szCs w:val="24"/>
        </w:rPr>
        <w:tab/>
        <w:t xml:space="preserve">Klimke WA, Frost LS. Genetic analysis of the role of the transfer gene, traN, of the F and R100-1 plasmids in mating pair stabilization during conjugation. </w:t>
      </w:r>
      <w:r w:rsidRPr="00205826">
        <w:rPr>
          <w:rFonts w:ascii="Times New Roman" w:hAnsi="Times New Roman" w:cs="Times New Roman"/>
          <w:i/>
          <w:iCs/>
          <w:noProof/>
          <w:sz w:val="24"/>
          <w:szCs w:val="24"/>
        </w:rPr>
        <w:t>J Bacteriol</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180</w:t>
      </w:r>
      <w:r w:rsidR="00282186">
        <w:rPr>
          <w:rFonts w:ascii="Times New Roman" w:hAnsi="Times New Roman" w:cs="Times New Roman"/>
          <w:b/>
          <w:noProof/>
          <w:sz w:val="24"/>
          <w:szCs w:val="24"/>
        </w:rPr>
        <w:t xml:space="preserve"> </w:t>
      </w:r>
      <w:r w:rsidRPr="00205826">
        <w:rPr>
          <w:rFonts w:ascii="Times New Roman" w:hAnsi="Times New Roman" w:cs="Times New Roman"/>
          <w:noProof/>
          <w:sz w:val="24"/>
          <w:szCs w:val="24"/>
        </w:rPr>
        <w:t>(16</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4036-4043</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1998</w:t>
      </w:r>
      <w:r w:rsidR="004F6661">
        <w:rPr>
          <w:rFonts w:ascii="Times New Roman" w:hAnsi="Times New Roman" w:cs="Times New Roman"/>
          <w:noProof/>
          <w:sz w:val="24"/>
          <w:szCs w:val="24"/>
        </w:rPr>
        <w:t>).</w:t>
      </w:r>
    </w:p>
    <w:p w14:paraId="059C2C38" w14:textId="195E787B"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05826">
        <w:rPr>
          <w:rFonts w:ascii="Times New Roman" w:hAnsi="Times New Roman" w:cs="Times New Roman"/>
          <w:noProof/>
          <w:sz w:val="24"/>
          <w:szCs w:val="24"/>
        </w:rPr>
        <w:t xml:space="preserve">43. </w:t>
      </w:r>
      <w:r w:rsidRPr="00205826">
        <w:rPr>
          <w:rFonts w:ascii="Times New Roman" w:hAnsi="Times New Roman" w:cs="Times New Roman"/>
          <w:noProof/>
          <w:sz w:val="24"/>
          <w:szCs w:val="24"/>
        </w:rPr>
        <w:tab/>
        <w:t xml:space="preserve">Jiang W, Marraffini LA. CRISPR-Cas: New Tools for Genetic Manipulations from Bacterial Immunity Systems. </w:t>
      </w:r>
      <w:r w:rsidRPr="00205826">
        <w:rPr>
          <w:rFonts w:ascii="Times New Roman" w:hAnsi="Times New Roman" w:cs="Times New Roman"/>
          <w:i/>
          <w:iCs/>
          <w:noProof/>
          <w:sz w:val="24"/>
          <w:szCs w:val="24"/>
        </w:rPr>
        <w:t>Annu Rev Microbiol</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69</w:t>
      </w:r>
      <w:r w:rsidR="00282186">
        <w:rPr>
          <w:rFonts w:ascii="Times New Roman" w:hAnsi="Times New Roman" w:cs="Times New Roman"/>
          <w:b/>
          <w:noProof/>
          <w:sz w:val="24"/>
          <w:szCs w:val="24"/>
        </w:rPr>
        <w:t xml:space="preserve"> </w:t>
      </w:r>
      <w:r w:rsidRPr="00205826">
        <w:rPr>
          <w:rFonts w:ascii="Times New Roman" w:hAnsi="Times New Roman" w:cs="Times New Roman"/>
          <w:noProof/>
          <w:sz w:val="24"/>
          <w:szCs w:val="24"/>
        </w:rPr>
        <w:t>(1</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209-228</w:t>
      </w:r>
      <w:r w:rsidR="004F6661">
        <w:rPr>
          <w:rFonts w:ascii="Times New Roman" w:hAnsi="Times New Roman" w:cs="Times New Roman"/>
          <w:noProof/>
          <w:sz w:val="24"/>
          <w:szCs w:val="24"/>
        </w:rPr>
        <w:t>, doi</w:t>
      </w:r>
      <w:r w:rsidRPr="00205826">
        <w:rPr>
          <w:rFonts w:ascii="Times New Roman" w:hAnsi="Times New Roman" w:cs="Times New Roman"/>
          <w:noProof/>
          <w:sz w:val="24"/>
          <w:szCs w:val="24"/>
        </w:rPr>
        <w:t>:10.1146/annurev-micro-091014-104441</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2015</w:t>
      </w:r>
      <w:r w:rsidR="004F6661">
        <w:rPr>
          <w:rFonts w:ascii="Times New Roman" w:hAnsi="Times New Roman" w:cs="Times New Roman"/>
          <w:noProof/>
          <w:sz w:val="24"/>
          <w:szCs w:val="24"/>
        </w:rPr>
        <w:t>).</w:t>
      </w:r>
    </w:p>
    <w:p w14:paraId="5359238E" w14:textId="78C01B46" w:rsidR="00205826" w:rsidRPr="00205826" w:rsidRDefault="00205826" w:rsidP="00205826">
      <w:pPr>
        <w:widowControl w:val="0"/>
        <w:autoSpaceDE w:val="0"/>
        <w:autoSpaceDN w:val="0"/>
        <w:adjustRightInd w:val="0"/>
        <w:spacing w:after="0" w:line="240" w:lineRule="auto"/>
        <w:ind w:left="640" w:hanging="640"/>
        <w:rPr>
          <w:rFonts w:ascii="Times New Roman" w:hAnsi="Times New Roman" w:cs="Times New Roman"/>
          <w:noProof/>
          <w:sz w:val="24"/>
        </w:rPr>
      </w:pPr>
      <w:r w:rsidRPr="00205826">
        <w:rPr>
          <w:rFonts w:ascii="Times New Roman" w:hAnsi="Times New Roman" w:cs="Times New Roman"/>
          <w:noProof/>
          <w:sz w:val="24"/>
          <w:szCs w:val="24"/>
        </w:rPr>
        <w:t xml:space="preserve">44. </w:t>
      </w:r>
      <w:r w:rsidRPr="00205826">
        <w:rPr>
          <w:rFonts w:ascii="Times New Roman" w:hAnsi="Times New Roman" w:cs="Times New Roman"/>
          <w:noProof/>
          <w:sz w:val="24"/>
          <w:szCs w:val="24"/>
        </w:rPr>
        <w:tab/>
        <w:t xml:space="preserve">Dahlberg C, Bergstrom M, Andreasen M, Christensen BB, Molin S, Hermansson M. Interspecies bacterial conjugation by plasmids from marine environments visualized by gfp expression. </w:t>
      </w:r>
      <w:r w:rsidRPr="00205826">
        <w:rPr>
          <w:rFonts w:ascii="Times New Roman" w:hAnsi="Times New Roman" w:cs="Times New Roman"/>
          <w:i/>
          <w:iCs/>
          <w:noProof/>
          <w:sz w:val="24"/>
          <w:szCs w:val="24"/>
        </w:rPr>
        <w:t>Mol Biol Evol</w:t>
      </w:r>
      <w:r w:rsidR="00282186">
        <w:rPr>
          <w:rFonts w:ascii="Times New Roman" w:hAnsi="Times New Roman" w:cs="Times New Roman"/>
          <w:noProof/>
          <w:sz w:val="24"/>
          <w:szCs w:val="24"/>
        </w:rPr>
        <w:t xml:space="preserve">. </w:t>
      </w:r>
      <w:r w:rsidRPr="00282186">
        <w:rPr>
          <w:rFonts w:ascii="Times New Roman" w:hAnsi="Times New Roman" w:cs="Times New Roman"/>
          <w:b/>
          <w:noProof/>
          <w:sz w:val="24"/>
          <w:szCs w:val="24"/>
        </w:rPr>
        <w:t>15</w:t>
      </w:r>
      <w:r w:rsidRPr="00205826">
        <w:rPr>
          <w:rFonts w:ascii="Times New Roman" w:hAnsi="Times New Roman" w:cs="Times New Roman"/>
          <w:noProof/>
          <w:sz w:val="24"/>
          <w:szCs w:val="24"/>
        </w:rPr>
        <w:t xml:space="preserve"> (4</w:t>
      </w:r>
      <w:r w:rsidR="004F6661">
        <w:rPr>
          <w:rFonts w:ascii="Times New Roman" w:hAnsi="Times New Roman" w:cs="Times New Roman"/>
          <w:noProof/>
          <w:sz w:val="24"/>
          <w:szCs w:val="24"/>
        </w:rPr>
        <w:t xml:space="preserve">), </w:t>
      </w:r>
      <w:r w:rsidRPr="00205826">
        <w:rPr>
          <w:rFonts w:ascii="Times New Roman" w:hAnsi="Times New Roman" w:cs="Times New Roman"/>
          <w:noProof/>
          <w:sz w:val="24"/>
          <w:szCs w:val="24"/>
        </w:rPr>
        <w:t>385-390</w:t>
      </w:r>
      <w:r w:rsidR="004F6661">
        <w:rPr>
          <w:rFonts w:ascii="Times New Roman" w:hAnsi="Times New Roman" w:cs="Times New Roman"/>
          <w:noProof/>
          <w:sz w:val="24"/>
          <w:szCs w:val="24"/>
        </w:rPr>
        <w:t xml:space="preserve"> (</w:t>
      </w:r>
      <w:r w:rsidR="004F6661">
        <w:rPr>
          <w:rFonts w:ascii="Times New Roman" w:hAnsi="Times New Roman" w:cs="Times New Roman"/>
          <w:noProof/>
          <w:sz w:val="24"/>
          <w:szCs w:val="24"/>
        </w:rPr>
        <w:t>1998</w:t>
      </w:r>
      <w:r w:rsidR="004F6661">
        <w:rPr>
          <w:rFonts w:ascii="Times New Roman" w:hAnsi="Times New Roman" w:cs="Times New Roman"/>
          <w:noProof/>
          <w:sz w:val="24"/>
          <w:szCs w:val="24"/>
        </w:rPr>
        <w:t>).</w:t>
      </w:r>
    </w:p>
    <w:p w14:paraId="577D69DE" w14:textId="77777777" w:rsidR="0027559C" w:rsidRPr="00566783" w:rsidRDefault="008C319C" w:rsidP="00E07862">
      <w:pPr>
        <w:widowControl w:val="0"/>
        <w:autoSpaceDE w:val="0"/>
        <w:autoSpaceDN w:val="0"/>
        <w:adjustRightInd w:val="0"/>
        <w:spacing w:after="0" w:line="240" w:lineRule="auto"/>
        <w:rPr>
          <w:rFonts w:ascii="Times New Roman" w:hAnsi="Times New Roman" w:cs="Times New Roman"/>
          <w:b/>
          <w:sz w:val="24"/>
          <w:szCs w:val="24"/>
        </w:rPr>
      </w:pPr>
      <w:r w:rsidRPr="00566783">
        <w:rPr>
          <w:rFonts w:ascii="Times New Roman" w:hAnsi="Times New Roman" w:cs="Times New Roman"/>
          <w:sz w:val="24"/>
          <w:szCs w:val="24"/>
        </w:rPr>
        <w:fldChar w:fldCharType="end"/>
      </w:r>
    </w:p>
    <w:p w14:paraId="6598BE32" w14:textId="04EC09C6" w:rsidR="00143C87" w:rsidRPr="00566783" w:rsidRDefault="00143C87" w:rsidP="00E07862">
      <w:pPr>
        <w:spacing w:after="0" w:line="240" w:lineRule="auto"/>
        <w:rPr>
          <w:rFonts w:ascii="Times New Roman" w:hAnsi="Times New Roman" w:cs="Times New Roman"/>
          <w:b/>
          <w:sz w:val="24"/>
          <w:szCs w:val="24"/>
        </w:rPr>
      </w:pPr>
    </w:p>
    <w:sectPr w:rsidR="00143C87" w:rsidRPr="00566783" w:rsidSect="00E633C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D577E" w14:textId="77777777" w:rsidR="007A677D" w:rsidRDefault="007A677D" w:rsidP="001E4FD2">
      <w:pPr>
        <w:spacing w:after="0" w:line="240" w:lineRule="auto"/>
      </w:pPr>
      <w:r>
        <w:separator/>
      </w:r>
    </w:p>
  </w:endnote>
  <w:endnote w:type="continuationSeparator" w:id="0">
    <w:p w14:paraId="7B43DF3D" w14:textId="77777777" w:rsidR="007A677D" w:rsidRDefault="007A677D" w:rsidP="001E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943528"/>
      <w:docPartObj>
        <w:docPartGallery w:val="Page Numbers (Bottom of Page)"/>
        <w:docPartUnique/>
      </w:docPartObj>
    </w:sdtPr>
    <w:sdtEndPr>
      <w:rPr>
        <w:noProof/>
      </w:rPr>
    </w:sdtEndPr>
    <w:sdtContent>
      <w:p w14:paraId="4DC44BE7" w14:textId="66B6147C" w:rsidR="00E633C0" w:rsidRDefault="00E633C0">
        <w:pPr>
          <w:pStyle w:val="Footer"/>
          <w:jc w:val="right"/>
        </w:pPr>
        <w:r>
          <w:fldChar w:fldCharType="begin"/>
        </w:r>
        <w:r w:rsidRPr="00C360A9">
          <w:instrText xml:space="preserve"> PAGE   \* MERGEFORMAT </w:instrText>
        </w:r>
        <w:r>
          <w:fldChar w:fldCharType="separate"/>
        </w:r>
        <w:r w:rsidR="00282186">
          <w:rPr>
            <w:noProof/>
          </w:rPr>
          <w:t>18</w:t>
        </w:r>
        <w:r>
          <w:rPr>
            <w:noProof/>
          </w:rPr>
          <w:fldChar w:fldCharType="end"/>
        </w:r>
      </w:p>
    </w:sdtContent>
  </w:sdt>
  <w:p w14:paraId="7EA0B029" w14:textId="77777777" w:rsidR="00E633C0" w:rsidRDefault="00E63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8BFE5" w14:textId="77777777" w:rsidR="007A677D" w:rsidRDefault="007A677D" w:rsidP="001E4FD2">
      <w:pPr>
        <w:spacing w:after="0" w:line="240" w:lineRule="auto"/>
      </w:pPr>
      <w:r>
        <w:separator/>
      </w:r>
    </w:p>
  </w:footnote>
  <w:footnote w:type="continuationSeparator" w:id="0">
    <w:p w14:paraId="4E299AC9" w14:textId="77777777" w:rsidR="007A677D" w:rsidRDefault="007A677D" w:rsidP="001E4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46A"/>
    <w:multiLevelType w:val="hybridMultilevel"/>
    <w:tmpl w:val="A22E53C2"/>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25E7213"/>
    <w:multiLevelType w:val="multilevel"/>
    <w:tmpl w:val="F6BE8C70"/>
    <w:lvl w:ilvl="0">
      <w:start w:val="1"/>
      <w:numFmt w:val="decimal"/>
      <w:lvlText w:val="%1."/>
      <w:lvlJc w:val="left"/>
      <w:pPr>
        <w:ind w:left="660" w:hanging="660"/>
      </w:pPr>
      <w:rPr>
        <w:rFonts w:hint="default"/>
        <w:b w:val="0"/>
      </w:rPr>
    </w:lvl>
    <w:lvl w:ilvl="1">
      <w:start w:val="3"/>
      <w:numFmt w:val="decimal"/>
      <w:lvlText w:val="%1.%2."/>
      <w:lvlJc w:val="left"/>
      <w:pPr>
        <w:ind w:left="1377" w:hanging="660"/>
      </w:pPr>
      <w:rPr>
        <w:rFonts w:hint="default"/>
        <w:b/>
      </w:rPr>
    </w:lvl>
    <w:lvl w:ilvl="2">
      <w:start w:val="12"/>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4665" w:hanging="108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459" w:hanging="1440"/>
      </w:pPr>
      <w:rPr>
        <w:rFonts w:hint="default"/>
        <w:b w:val="0"/>
      </w:rPr>
    </w:lvl>
    <w:lvl w:ilvl="8">
      <w:start w:val="1"/>
      <w:numFmt w:val="decimal"/>
      <w:lvlText w:val="%1.%2.%3.%4.%5.%6.%7.%8.%9."/>
      <w:lvlJc w:val="left"/>
      <w:pPr>
        <w:ind w:left="7536" w:hanging="1800"/>
      </w:pPr>
      <w:rPr>
        <w:rFonts w:hint="default"/>
        <w:b w:val="0"/>
      </w:rPr>
    </w:lvl>
  </w:abstractNum>
  <w:abstractNum w:abstractNumId="2" w15:restartNumberingAfterBreak="0">
    <w:nsid w:val="0889233D"/>
    <w:multiLevelType w:val="hybridMultilevel"/>
    <w:tmpl w:val="9140B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851B3"/>
    <w:multiLevelType w:val="multilevel"/>
    <w:tmpl w:val="C4AA545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360DB2"/>
    <w:multiLevelType w:val="hybridMultilevel"/>
    <w:tmpl w:val="65224374"/>
    <w:lvl w:ilvl="0" w:tplc="FB20A286">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A0788E"/>
    <w:multiLevelType w:val="hybridMultilevel"/>
    <w:tmpl w:val="D1E8686E"/>
    <w:lvl w:ilvl="0" w:tplc="67D836A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05040"/>
    <w:multiLevelType w:val="multilevel"/>
    <w:tmpl w:val="288E2EC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995396"/>
    <w:multiLevelType w:val="hybridMultilevel"/>
    <w:tmpl w:val="7E6ED37E"/>
    <w:lvl w:ilvl="0" w:tplc="33CC8624">
      <w:start w:val="10"/>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09B0128"/>
    <w:multiLevelType w:val="multilevel"/>
    <w:tmpl w:val="918888D0"/>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8"/>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7B92301"/>
    <w:multiLevelType w:val="hybridMultilevel"/>
    <w:tmpl w:val="41D0169E"/>
    <w:lvl w:ilvl="0" w:tplc="5C12B924">
      <w:start w:val="1"/>
      <w:numFmt w:val="lowerLetter"/>
      <w:lvlText w:val="%1."/>
      <w:lvlJc w:val="left"/>
      <w:pPr>
        <w:ind w:left="1069" w:hanging="360"/>
      </w:pPr>
    </w:lvl>
    <w:lvl w:ilvl="1" w:tplc="486E0FCC">
      <w:start w:val="1"/>
      <w:numFmt w:val="decimal"/>
      <w:lvlText w:val="%2."/>
      <w:lvlJc w:val="left"/>
      <w:pPr>
        <w:tabs>
          <w:tab w:val="num" w:pos="1440"/>
        </w:tabs>
        <w:ind w:left="1440" w:hanging="360"/>
      </w:pPr>
      <w:rPr>
        <w:b w:val="0"/>
        <w:i w:val="0"/>
      </w:rPr>
    </w:lvl>
    <w:lvl w:ilvl="2" w:tplc="824C0E62">
      <w:start w:val="1"/>
      <w:numFmt w:val="decimal"/>
      <w:lvlText w:val="%3."/>
      <w:lvlJc w:val="left"/>
      <w:pPr>
        <w:tabs>
          <w:tab w:val="num" w:pos="2160"/>
        </w:tabs>
        <w:ind w:left="2160" w:hanging="360"/>
      </w:pPr>
      <w:rPr>
        <w:b w:val="0"/>
        <w:i w:val="0"/>
      </w:r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446066A">
      <w:start w:val="1"/>
      <w:numFmt w:val="decimal"/>
      <w:lvlText w:val="%7."/>
      <w:lvlJc w:val="left"/>
      <w:pPr>
        <w:tabs>
          <w:tab w:val="num" w:pos="5040"/>
        </w:tabs>
        <w:ind w:left="5040" w:hanging="360"/>
      </w:pPr>
      <w:rPr>
        <w:b w:val="0"/>
        <w:i w:val="0"/>
      </w:r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0" w15:restartNumberingAfterBreak="0">
    <w:nsid w:val="5933331B"/>
    <w:multiLevelType w:val="multilevel"/>
    <w:tmpl w:val="A9FE10EA"/>
    <w:lvl w:ilvl="0">
      <w:start w:val="2"/>
      <w:numFmt w:val="decimal"/>
      <w:lvlText w:val="%1"/>
      <w:lvlJc w:val="left"/>
      <w:pPr>
        <w:ind w:left="495" w:hanging="495"/>
      </w:pPr>
      <w:rPr>
        <w:rFonts w:hint="default"/>
        <w:b/>
        <w:i w:val="0"/>
      </w:rPr>
    </w:lvl>
    <w:lvl w:ilvl="1">
      <w:start w:val="2"/>
      <w:numFmt w:val="decimal"/>
      <w:lvlText w:val="%1.%2"/>
      <w:lvlJc w:val="left"/>
      <w:pPr>
        <w:ind w:left="1035" w:hanging="495"/>
      </w:pPr>
      <w:rPr>
        <w:rFonts w:hint="default"/>
        <w:b/>
        <w:i w:val="0"/>
      </w:rPr>
    </w:lvl>
    <w:lvl w:ilvl="2">
      <w:start w:val="2"/>
      <w:numFmt w:val="decimal"/>
      <w:lvlText w:val="%1.%2)%3"/>
      <w:lvlJc w:val="left"/>
      <w:pPr>
        <w:ind w:left="1800" w:hanging="720"/>
      </w:pPr>
      <w:rPr>
        <w:rFonts w:hint="default"/>
        <w:b/>
        <w:i w:val="0"/>
      </w:rPr>
    </w:lvl>
    <w:lvl w:ilvl="3">
      <w:start w:val="1"/>
      <w:numFmt w:val="decimal"/>
      <w:lvlText w:val="%1.%2)%3.%4"/>
      <w:lvlJc w:val="left"/>
      <w:pPr>
        <w:ind w:left="2340" w:hanging="720"/>
      </w:pPr>
      <w:rPr>
        <w:rFonts w:hint="default"/>
        <w:b/>
        <w:i w:val="0"/>
      </w:rPr>
    </w:lvl>
    <w:lvl w:ilvl="4">
      <w:start w:val="1"/>
      <w:numFmt w:val="decimal"/>
      <w:lvlText w:val="%1.%2)%3.%4.%5"/>
      <w:lvlJc w:val="left"/>
      <w:pPr>
        <w:ind w:left="3240" w:hanging="1080"/>
      </w:pPr>
      <w:rPr>
        <w:rFonts w:hint="default"/>
        <w:b/>
        <w:i w:val="0"/>
      </w:rPr>
    </w:lvl>
    <w:lvl w:ilvl="5">
      <w:start w:val="1"/>
      <w:numFmt w:val="decimal"/>
      <w:lvlText w:val="%1.%2)%3.%4.%5.%6"/>
      <w:lvlJc w:val="left"/>
      <w:pPr>
        <w:ind w:left="3780" w:hanging="1080"/>
      </w:pPr>
      <w:rPr>
        <w:rFonts w:hint="default"/>
        <w:b/>
        <w:i w:val="0"/>
      </w:rPr>
    </w:lvl>
    <w:lvl w:ilvl="6">
      <w:start w:val="1"/>
      <w:numFmt w:val="decimal"/>
      <w:lvlText w:val="%1.%2)%3.%4.%5.%6.%7"/>
      <w:lvlJc w:val="left"/>
      <w:pPr>
        <w:ind w:left="4680" w:hanging="1440"/>
      </w:pPr>
      <w:rPr>
        <w:rFonts w:hint="default"/>
        <w:b/>
        <w:i w:val="0"/>
      </w:rPr>
    </w:lvl>
    <w:lvl w:ilvl="7">
      <w:start w:val="1"/>
      <w:numFmt w:val="decimal"/>
      <w:lvlText w:val="%1.%2)%3.%4.%5.%6.%7.%8"/>
      <w:lvlJc w:val="left"/>
      <w:pPr>
        <w:ind w:left="5220" w:hanging="1440"/>
      </w:pPr>
      <w:rPr>
        <w:rFonts w:hint="default"/>
        <w:b/>
        <w:i w:val="0"/>
      </w:rPr>
    </w:lvl>
    <w:lvl w:ilvl="8">
      <w:start w:val="1"/>
      <w:numFmt w:val="decimal"/>
      <w:lvlText w:val="%1.%2)%3.%4.%5.%6.%7.%8.%9"/>
      <w:lvlJc w:val="left"/>
      <w:pPr>
        <w:ind w:left="6120" w:hanging="1800"/>
      </w:pPr>
      <w:rPr>
        <w:rFonts w:hint="default"/>
        <w:b/>
        <w:i w:val="0"/>
      </w:rPr>
    </w:lvl>
  </w:abstractNum>
  <w:abstractNum w:abstractNumId="11" w15:restartNumberingAfterBreak="0">
    <w:nsid w:val="5B244225"/>
    <w:multiLevelType w:val="multilevel"/>
    <w:tmpl w:val="17A0B192"/>
    <w:lvl w:ilvl="0">
      <w:start w:val="2"/>
      <w:numFmt w:val="decimal"/>
      <w:lvlText w:val="%1."/>
      <w:lvlJc w:val="left"/>
      <w:pPr>
        <w:ind w:left="660" w:hanging="660"/>
      </w:pPr>
      <w:rPr>
        <w:rFonts w:hint="default"/>
        <w:b w:val="0"/>
      </w:rPr>
    </w:lvl>
    <w:lvl w:ilvl="1">
      <w:start w:val="1"/>
      <w:numFmt w:val="decimal"/>
      <w:lvlText w:val="%1.%2."/>
      <w:lvlJc w:val="left"/>
      <w:pPr>
        <w:ind w:left="1377" w:hanging="660"/>
      </w:pPr>
      <w:rPr>
        <w:rFonts w:hint="default"/>
        <w:b/>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4665" w:hanging="108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459" w:hanging="1440"/>
      </w:pPr>
      <w:rPr>
        <w:rFonts w:hint="default"/>
        <w:b w:val="0"/>
      </w:rPr>
    </w:lvl>
    <w:lvl w:ilvl="8">
      <w:start w:val="1"/>
      <w:numFmt w:val="decimal"/>
      <w:lvlText w:val="%1.%2.%3.%4.%5.%6.%7.%8.%9."/>
      <w:lvlJc w:val="left"/>
      <w:pPr>
        <w:ind w:left="7536" w:hanging="1800"/>
      </w:pPr>
      <w:rPr>
        <w:rFonts w:hint="default"/>
        <w:b w:val="0"/>
      </w:rPr>
    </w:lvl>
  </w:abstractNum>
  <w:abstractNum w:abstractNumId="12" w15:restartNumberingAfterBreak="0">
    <w:nsid w:val="66D70F42"/>
    <w:multiLevelType w:val="multilevel"/>
    <w:tmpl w:val="B2700C78"/>
    <w:lvl w:ilvl="0">
      <w:start w:val="3"/>
      <w:numFmt w:val="decimal"/>
      <w:lvlText w:val="%1."/>
      <w:lvlJc w:val="left"/>
      <w:pPr>
        <w:ind w:left="540" w:hanging="540"/>
      </w:pPr>
      <w:rPr>
        <w:rFonts w:eastAsiaTheme="minorEastAsia" w:hint="default"/>
      </w:rPr>
    </w:lvl>
    <w:lvl w:ilvl="1">
      <w:start w:val="2"/>
      <w:numFmt w:val="decimal"/>
      <w:lvlText w:val="%1.%2."/>
      <w:lvlJc w:val="left"/>
      <w:pPr>
        <w:ind w:left="540" w:hanging="540"/>
      </w:pPr>
      <w:rPr>
        <w:rFonts w:eastAsiaTheme="minorEastAsia" w:hint="default"/>
      </w:rPr>
    </w:lvl>
    <w:lvl w:ilvl="2">
      <w:start w:val="1"/>
      <w:numFmt w:val="decimal"/>
      <w:lvlText w:val="%1.%2.%3."/>
      <w:lvlJc w:val="left"/>
      <w:pPr>
        <w:ind w:left="720" w:hanging="720"/>
      </w:pPr>
      <w:rPr>
        <w:rFonts w:eastAsiaTheme="minorEastAsia" w:hint="default"/>
        <w:b w:val="0"/>
        <w:sz w:val="24"/>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3" w15:restartNumberingAfterBreak="0">
    <w:nsid w:val="671271E0"/>
    <w:multiLevelType w:val="multilevel"/>
    <w:tmpl w:val="9812938C"/>
    <w:lvl w:ilvl="0">
      <w:start w:val="1"/>
      <w:numFmt w:val="decimal"/>
      <w:lvlText w:val="%1."/>
      <w:lvlJc w:val="left"/>
      <w:pPr>
        <w:ind w:left="660" w:hanging="660"/>
      </w:pPr>
      <w:rPr>
        <w:rFonts w:hint="default"/>
        <w:b w:val="0"/>
      </w:rPr>
    </w:lvl>
    <w:lvl w:ilvl="1">
      <w:start w:val="4"/>
      <w:numFmt w:val="decimal"/>
      <w:lvlText w:val="%1.%2."/>
      <w:lvlJc w:val="left"/>
      <w:pPr>
        <w:ind w:left="1377" w:hanging="660"/>
      </w:pPr>
      <w:rPr>
        <w:rFonts w:hint="default"/>
        <w:b/>
      </w:rPr>
    </w:lvl>
    <w:lvl w:ilvl="2">
      <w:start w:val="1"/>
      <w:numFmt w:val="decimal"/>
      <w:lvlText w:val="%1.%2.%3."/>
      <w:lvlJc w:val="left"/>
      <w:pPr>
        <w:ind w:left="2154" w:hanging="720"/>
      </w:pPr>
      <w:rPr>
        <w:rFonts w:hint="default"/>
        <w:b w:val="0"/>
        <w:color w:val="000000" w:themeColor="text1"/>
      </w:rPr>
    </w:lvl>
    <w:lvl w:ilvl="3">
      <w:start w:val="1"/>
      <w:numFmt w:val="decimal"/>
      <w:lvlText w:val="%1.%2.%3.%4."/>
      <w:lvlJc w:val="left"/>
      <w:pPr>
        <w:ind w:left="2871" w:hanging="72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4665" w:hanging="108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459" w:hanging="1440"/>
      </w:pPr>
      <w:rPr>
        <w:rFonts w:hint="default"/>
        <w:b w:val="0"/>
      </w:rPr>
    </w:lvl>
    <w:lvl w:ilvl="8">
      <w:start w:val="1"/>
      <w:numFmt w:val="decimal"/>
      <w:lvlText w:val="%1.%2.%3.%4.%5.%6.%7.%8.%9."/>
      <w:lvlJc w:val="left"/>
      <w:pPr>
        <w:ind w:left="7536" w:hanging="1800"/>
      </w:pPr>
      <w:rPr>
        <w:rFonts w:hint="default"/>
        <w:b w:val="0"/>
      </w:rPr>
    </w:lvl>
  </w:abstractNum>
  <w:abstractNum w:abstractNumId="14" w15:restartNumberingAfterBreak="0">
    <w:nsid w:val="68A42271"/>
    <w:multiLevelType w:val="multilevel"/>
    <w:tmpl w:val="0076EB6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521576"/>
    <w:multiLevelType w:val="hybridMultilevel"/>
    <w:tmpl w:val="6B727940"/>
    <w:lvl w:ilvl="0" w:tplc="1009000F">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1744F07"/>
    <w:multiLevelType w:val="multilevel"/>
    <w:tmpl w:val="E38E4152"/>
    <w:lvl w:ilvl="0">
      <w:start w:val="1"/>
      <w:numFmt w:val="decimal"/>
      <w:lvlText w:val="%1."/>
      <w:lvlJc w:val="left"/>
      <w:pPr>
        <w:ind w:left="375" w:hanging="375"/>
      </w:pPr>
      <w:rPr>
        <w:rFonts w:ascii="Times New Roman" w:eastAsiaTheme="minorHAnsi" w:hAnsi="Times New Roman" w:cs="Times New Roman" w:hint="default"/>
      </w:rPr>
    </w:lvl>
    <w:lvl w:ilvl="1">
      <w:start w:val="1"/>
      <w:numFmt w:val="decimal"/>
      <w:lvlText w:val="%1.%2."/>
      <w:lvlJc w:val="left"/>
      <w:pPr>
        <w:ind w:left="720" w:hanging="720"/>
      </w:pPr>
      <w:rPr>
        <w:rFonts w:hint="default"/>
        <w:b/>
        <w:i w:val="0"/>
      </w:rPr>
    </w:lvl>
    <w:lvl w:ilvl="2">
      <w:start w:val="1"/>
      <w:numFmt w:val="decimal"/>
      <w:suff w:val="nothing"/>
      <w:lvlText w:val="%1.%2.%3."/>
      <w:lvlJc w:val="left"/>
      <w:pPr>
        <w:ind w:left="0" w:firstLine="0"/>
      </w:pPr>
      <w:rPr>
        <w:rFonts w:hint="default"/>
        <w:b w:val="0"/>
        <w:i w:val="0"/>
      </w:rPr>
    </w:lvl>
    <w:lvl w:ilvl="3">
      <w:start w:val="1"/>
      <w:numFmt w:val="decimal"/>
      <w:suff w:val="nothing"/>
      <w:lvlText w:val="%1.%2.%3.%4."/>
      <w:lvlJc w:val="left"/>
      <w:pPr>
        <w:ind w:left="0" w:firstLine="0"/>
      </w:pPr>
      <w:rPr>
        <w:rFonts w:hint="default"/>
        <w:b w:val="0"/>
        <w:i w:val="0"/>
        <w:color w:val="auto"/>
      </w:rPr>
    </w:lvl>
    <w:lvl w:ilvl="4">
      <w:start w:val="1"/>
      <w:numFmt w:val="decimal"/>
      <w:suff w:val="nothing"/>
      <w:lvlText w:val="%1.%2)%3.%4.%5."/>
      <w:lvlJc w:val="left"/>
      <w:pPr>
        <w:ind w:left="0" w:firstLine="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F55E95"/>
    <w:multiLevelType w:val="multilevel"/>
    <w:tmpl w:val="4DE2705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C504ADA"/>
    <w:multiLevelType w:val="multilevel"/>
    <w:tmpl w:val="288E2EC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E2700E"/>
    <w:multiLevelType w:val="hybridMultilevel"/>
    <w:tmpl w:val="3238F596"/>
    <w:lvl w:ilvl="0" w:tplc="1009000F">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2"/>
  </w:num>
  <w:num w:numId="3">
    <w:abstractNumId w:val="14"/>
  </w:num>
  <w:num w:numId="4">
    <w:abstractNumId w:val="18"/>
  </w:num>
  <w:num w:numId="5">
    <w:abstractNumId w:val="6"/>
  </w:num>
  <w:num w:numId="6">
    <w:abstractNumId w:val="16"/>
  </w:num>
  <w:num w:numId="7">
    <w:abstractNumId w:val="15"/>
  </w:num>
  <w:num w:numId="8">
    <w:abstractNumId w:val="19"/>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5"/>
  </w:num>
  <w:num w:numId="14">
    <w:abstractNumId w:val="16"/>
    <w:lvlOverride w:ilvl="0">
      <w:lvl w:ilvl="0">
        <w:start w:val="1"/>
        <w:numFmt w:val="decimal"/>
        <w:lvlText w:val="%1."/>
        <w:lvlJc w:val="left"/>
        <w:pPr>
          <w:ind w:left="375" w:hanging="375"/>
        </w:pPr>
        <w:rPr>
          <w:rFonts w:ascii="Times New Roman" w:eastAsiaTheme="minorHAnsi" w:hAnsi="Times New Roman" w:cs="Times New Roman" w:hint="default"/>
        </w:rPr>
      </w:lvl>
    </w:lvlOverride>
    <w:lvlOverride w:ilvl="1">
      <w:lvl w:ilvl="1">
        <w:start w:val="1"/>
        <w:numFmt w:val="decimal"/>
        <w:lvlText w:val="%1.%2)"/>
        <w:lvlJc w:val="left"/>
        <w:pPr>
          <w:ind w:left="720" w:hanging="720"/>
        </w:pPr>
        <w:rPr>
          <w:rFonts w:hint="default"/>
          <w:b/>
          <w:i w:val="0"/>
        </w:rPr>
      </w:lvl>
    </w:lvlOverride>
    <w:lvlOverride w:ilvl="2">
      <w:lvl w:ilvl="2">
        <w:start w:val="1"/>
        <w:numFmt w:val="decimal"/>
        <w:suff w:val="nothing"/>
        <w:lvlText w:val="%1.%2)%3."/>
        <w:lvlJc w:val="left"/>
        <w:pPr>
          <w:ind w:left="0" w:firstLine="0"/>
        </w:pPr>
        <w:rPr>
          <w:rFonts w:hint="default"/>
          <w:b/>
          <w:i w:val="0"/>
        </w:rPr>
      </w:lvl>
    </w:lvlOverride>
    <w:lvlOverride w:ilvl="3">
      <w:lvl w:ilvl="3">
        <w:start w:val="1"/>
        <w:numFmt w:val="decimal"/>
        <w:suff w:val="nothing"/>
        <w:lvlText w:val="%1.%2)%3.%4."/>
        <w:lvlJc w:val="left"/>
        <w:pPr>
          <w:ind w:left="0" w:firstLine="0"/>
        </w:pPr>
        <w:rPr>
          <w:rFonts w:hint="default"/>
          <w:b w:val="0"/>
          <w:i w:val="0"/>
          <w:color w:val="auto"/>
        </w:rPr>
      </w:lvl>
    </w:lvlOverride>
    <w:lvlOverride w:ilvl="4">
      <w:lvl w:ilvl="4">
        <w:start w:val="1"/>
        <w:numFmt w:val="decimal"/>
        <w:suff w:val="nothing"/>
        <w:lvlText w:val="%1.%2)%3.%4.%5."/>
        <w:lvlJc w:val="left"/>
        <w:pPr>
          <w:ind w:left="0" w:firstLine="0"/>
        </w:pPr>
        <w:rPr>
          <w:rFonts w:hint="default"/>
          <w:b w:val="0"/>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5">
    <w:abstractNumId w:val="16"/>
    <w:lvlOverride w:ilvl="0">
      <w:lvl w:ilvl="0">
        <w:start w:val="1"/>
        <w:numFmt w:val="decimal"/>
        <w:lvlText w:val="%1."/>
        <w:lvlJc w:val="left"/>
        <w:pPr>
          <w:ind w:left="375" w:hanging="375"/>
        </w:pPr>
        <w:rPr>
          <w:rFonts w:ascii="Times New Roman" w:eastAsiaTheme="minorHAnsi" w:hAnsi="Times New Roman" w:cs="Times New Roman" w:hint="default"/>
        </w:rPr>
      </w:lvl>
    </w:lvlOverride>
    <w:lvlOverride w:ilvl="1">
      <w:lvl w:ilvl="1">
        <w:start w:val="1"/>
        <w:numFmt w:val="decimal"/>
        <w:lvlText w:val="%1.%2)"/>
        <w:lvlJc w:val="left"/>
        <w:pPr>
          <w:ind w:left="720" w:hanging="720"/>
        </w:pPr>
        <w:rPr>
          <w:rFonts w:hint="default"/>
          <w:b/>
          <w:i w:val="0"/>
        </w:rPr>
      </w:lvl>
    </w:lvlOverride>
    <w:lvlOverride w:ilvl="2">
      <w:lvl w:ilvl="2">
        <w:start w:val="1"/>
        <w:numFmt w:val="decimal"/>
        <w:suff w:val="nothing"/>
        <w:lvlText w:val="%1.%2)%3."/>
        <w:lvlJc w:val="left"/>
        <w:pPr>
          <w:ind w:left="0" w:firstLine="0"/>
        </w:pPr>
        <w:rPr>
          <w:rFonts w:hint="default"/>
          <w:b/>
          <w:i w:val="0"/>
        </w:rPr>
      </w:lvl>
    </w:lvlOverride>
    <w:lvlOverride w:ilvl="3">
      <w:lvl w:ilvl="3">
        <w:start w:val="1"/>
        <w:numFmt w:val="decimal"/>
        <w:suff w:val="nothing"/>
        <w:lvlText w:val="%1.%2)%3.%4."/>
        <w:lvlJc w:val="left"/>
        <w:pPr>
          <w:ind w:left="0" w:firstLine="0"/>
        </w:pPr>
        <w:rPr>
          <w:rFonts w:hint="default"/>
          <w:b w:val="0"/>
          <w:i w:val="0"/>
          <w:color w:val="auto"/>
        </w:rPr>
      </w:lvl>
    </w:lvlOverride>
    <w:lvlOverride w:ilvl="4">
      <w:lvl w:ilvl="4">
        <w:start w:val="1"/>
        <w:numFmt w:val="decimal"/>
        <w:suff w:val="nothing"/>
        <w:lvlText w:val="%1.%2)%3.%4.%5."/>
        <w:lvlJc w:val="left"/>
        <w:pPr>
          <w:ind w:left="0" w:firstLine="0"/>
        </w:pPr>
        <w:rPr>
          <w:rFonts w:hint="default"/>
          <w:b w:val="0"/>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6">
    <w:abstractNumId w:val="16"/>
    <w:lvlOverride w:ilvl="0">
      <w:lvl w:ilvl="0">
        <w:start w:val="1"/>
        <w:numFmt w:val="decimal"/>
        <w:lvlText w:val="%1."/>
        <w:lvlJc w:val="left"/>
        <w:pPr>
          <w:ind w:left="375" w:hanging="375"/>
        </w:pPr>
        <w:rPr>
          <w:rFonts w:ascii="Times New Roman" w:eastAsiaTheme="minorHAnsi" w:hAnsi="Times New Roman" w:cs="Times New Roman" w:hint="default"/>
        </w:rPr>
      </w:lvl>
    </w:lvlOverride>
    <w:lvlOverride w:ilvl="1">
      <w:lvl w:ilvl="1">
        <w:start w:val="1"/>
        <w:numFmt w:val="decimal"/>
        <w:lvlText w:val="%1.%2)"/>
        <w:lvlJc w:val="left"/>
        <w:pPr>
          <w:ind w:left="720" w:hanging="720"/>
        </w:pPr>
        <w:rPr>
          <w:rFonts w:hint="default"/>
          <w:b/>
          <w:i w:val="0"/>
        </w:rPr>
      </w:lvl>
    </w:lvlOverride>
    <w:lvlOverride w:ilvl="2">
      <w:lvl w:ilvl="2">
        <w:start w:val="1"/>
        <w:numFmt w:val="decimal"/>
        <w:suff w:val="nothing"/>
        <w:lvlText w:val="%1.%2)%3."/>
        <w:lvlJc w:val="left"/>
        <w:pPr>
          <w:ind w:left="0" w:firstLine="0"/>
        </w:pPr>
        <w:rPr>
          <w:rFonts w:hint="default"/>
          <w:b/>
          <w:i w:val="0"/>
        </w:rPr>
      </w:lvl>
    </w:lvlOverride>
    <w:lvlOverride w:ilvl="3">
      <w:lvl w:ilvl="3">
        <w:start w:val="1"/>
        <w:numFmt w:val="decimal"/>
        <w:suff w:val="nothing"/>
        <w:lvlText w:val="%1.%2)%3.%4."/>
        <w:lvlJc w:val="left"/>
        <w:pPr>
          <w:ind w:left="0" w:firstLine="0"/>
        </w:pPr>
        <w:rPr>
          <w:rFonts w:hint="default"/>
          <w:b w:val="0"/>
          <w:i w:val="0"/>
          <w:color w:val="auto"/>
        </w:rPr>
      </w:lvl>
    </w:lvlOverride>
    <w:lvlOverride w:ilvl="4">
      <w:lvl w:ilvl="4">
        <w:start w:val="1"/>
        <w:numFmt w:val="decimal"/>
        <w:suff w:val="nothing"/>
        <w:lvlText w:val="%1.%2)%3.%4.%5."/>
        <w:lvlJc w:val="left"/>
        <w:pPr>
          <w:ind w:left="0" w:firstLine="0"/>
        </w:pPr>
        <w:rPr>
          <w:rFonts w:hint="default"/>
          <w:b w:val="0"/>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7">
    <w:abstractNumId w:val="16"/>
    <w:lvlOverride w:ilvl="0">
      <w:lvl w:ilvl="0">
        <w:start w:val="1"/>
        <w:numFmt w:val="decimal"/>
        <w:lvlText w:val="%1."/>
        <w:lvlJc w:val="left"/>
        <w:pPr>
          <w:ind w:left="375" w:hanging="375"/>
        </w:pPr>
        <w:rPr>
          <w:rFonts w:ascii="Times New Roman" w:eastAsiaTheme="minorHAnsi" w:hAnsi="Times New Roman" w:cs="Times New Roman" w:hint="default"/>
        </w:rPr>
      </w:lvl>
    </w:lvlOverride>
    <w:lvlOverride w:ilvl="1">
      <w:lvl w:ilvl="1">
        <w:start w:val="1"/>
        <w:numFmt w:val="decimal"/>
        <w:lvlText w:val="%1.%2)"/>
        <w:lvlJc w:val="left"/>
        <w:pPr>
          <w:ind w:left="720" w:hanging="720"/>
        </w:pPr>
        <w:rPr>
          <w:rFonts w:hint="default"/>
          <w:b/>
          <w:i w:val="0"/>
        </w:rPr>
      </w:lvl>
    </w:lvlOverride>
    <w:lvlOverride w:ilvl="2">
      <w:lvl w:ilvl="2">
        <w:start w:val="1"/>
        <w:numFmt w:val="decimal"/>
        <w:suff w:val="nothing"/>
        <w:lvlText w:val="%1.%2)%3."/>
        <w:lvlJc w:val="left"/>
        <w:pPr>
          <w:ind w:left="0" w:firstLine="0"/>
        </w:pPr>
        <w:rPr>
          <w:rFonts w:hint="default"/>
          <w:b/>
          <w:i w:val="0"/>
        </w:rPr>
      </w:lvl>
    </w:lvlOverride>
    <w:lvlOverride w:ilvl="3">
      <w:lvl w:ilvl="3">
        <w:start w:val="1"/>
        <w:numFmt w:val="decimal"/>
        <w:suff w:val="nothing"/>
        <w:lvlText w:val="%1.%2)%3.%4."/>
        <w:lvlJc w:val="left"/>
        <w:pPr>
          <w:ind w:left="0" w:firstLine="0"/>
        </w:pPr>
        <w:rPr>
          <w:rFonts w:hint="default"/>
          <w:b w:val="0"/>
          <w:i w:val="0"/>
          <w:color w:val="auto"/>
        </w:rPr>
      </w:lvl>
    </w:lvlOverride>
    <w:lvlOverride w:ilvl="4">
      <w:lvl w:ilvl="4">
        <w:start w:val="1"/>
        <w:numFmt w:val="decimal"/>
        <w:suff w:val="nothing"/>
        <w:lvlText w:val="%1.%2)%3.%4.%5."/>
        <w:lvlJc w:val="left"/>
        <w:pPr>
          <w:ind w:left="0" w:firstLine="0"/>
        </w:pPr>
        <w:rPr>
          <w:rFonts w:hint="default"/>
          <w:b w:val="0"/>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8">
    <w:abstractNumId w:val="16"/>
    <w:lvlOverride w:ilvl="0">
      <w:lvl w:ilvl="0">
        <w:start w:val="1"/>
        <w:numFmt w:val="decimal"/>
        <w:lvlText w:val="%1."/>
        <w:lvlJc w:val="left"/>
        <w:pPr>
          <w:ind w:left="375" w:hanging="375"/>
        </w:pPr>
        <w:rPr>
          <w:rFonts w:ascii="Times New Roman" w:eastAsiaTheme="minorHAnsi" w:hAnsi="Times New Roman" w:cs="Times New Roman" w:hint="default"/>
        </w:rPr>
      </w:lvl>
    </w:lvlOverride>
    <w:lvlOverride w:ilvl="1">
      <w:lvl w:ilvl="1">
        <w:start w:val="1"/>
        <w:numFmt w:val="decimal"/>
        <w:lvlText w:val="%1.%2)"/>
        <w:lvlJc w:val="left"/>
        <w:pPr>
          <w:ind w:left="720" w:hanging="720"/>
        </w:pPr>
        <w:rPr>
          <w:rFonts w:hint="default"/>
          <w:b/>
          <w:i w:val="0"/>
        </w:rPr>
      </w:lvl>
    </w:lvlOverride>
    <w:lvlOverride w:ilvl="2">
      <w:lvl w:ilvl="2">
        <w:start w:val="1"/>
        <w:numFmt w:val="decimal"/>
        <w:suff w:val="nothing"/>
        <w:lvlText w:val="%1.%2)%3."/>
        <w:lvlJc w:val="left"/>
        <w:pPr>
          <w:ind w:left="0" w:firstLine="0"/>
        </w:pPr>
        <w:rPr>
          <w:rFonts w:hint="default"/>
          <w:b/>
          <w:i w:val="0"/>
        </w:rPr>
      </w:lvl>
    </w:lvlOverride>
    <w:lvlOverride w:ilvl="3">
      <w:lvl w:ilvl="3">
        <w:start w:val="1"/>
        <w:numFmt w:val="decimal"/>
        <w:suff w:val="nothing"/>
        <w:lvlText w:val="%1.%2)%3.%4."/>
        <w:lvlJc w:val="left"/>
        <w:pPr>
          <w:ind w:left="0" w:firstLine="0"/>
        </w:pPr>
        <w:rPr>
          <w:rFonts w:hint="default"/>
          <w:b w:val="0"/>
          <w:i w:val="0"/>
          <w:color w:val="auto"/>
        </w:rPr>
      </w:lvl>
    </w:lvlOverride>
    <w:lvlOverride w:ilvl="4">
      <w:lvl w:ilvl="4">
        <w:start w:val="1"/>
        <w:numFmt w:val="decimal"/>
        <w:suff w:val="nothing"/>
        <w:lvlText w:val="%1.%2)%3.%4.%5."/>
        <w:lvlJc w:val="left"/>
        <w:pPr>
          <w:ind w:left="0" w:firstLine="0"/>
        </w:pPr>
        <w:rPr>
          <w:rFonts w:hint="default"/>
          <w:b w:val="0"/>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9">
    <w:abstractNumId w:val="16"/>
    <w:lvlOverride w:ilvl="0">
      <w:lvl w:ilvl="0">
        <w:start w:val="1"/>
        <w:numFmt w:val="decimal"/>
        <w:lvlText w:val="%1."/>
        <w:lvlJc w:val="left"/>
        <w:pPr>
          <w:ind w:left="375" w:hanging="375"/>
        </w:pPr>
        <w:rPr>
          <w:rFonts w:ascii="Times New Roman" w:eastAsiaTheme="minorHAnsi" w:hAnsi="Times New Roman" w:cs="Times New Roman" w:hint="default"/>
        </w:rPr>
      </w:lvl>
    </w:lvlOverride>
    <w:lvlOverride w:ilvl="1">
      <w:lvl w:ilvl="1">
        <w:start w:val="1"/>
        <w:numFmt w:val="decimal"/>
        <w:lvlText w:val="%1.%2)"/>
        <w:lvlJc w:val="left"/>
        <w:pPr>
          <w:ind w:left="720" w:hanging="720"/>
        </w:pPr>
        <w:rPr>
          <w:rFonts w:hint="default"/>
          <w:b/>
          <w:i w:val="0"/>
        </w:rPr>
      </w:lvl>
    </w:lvlOverride>
    <w:lvlOverride w:ilvl="2">
      <w:lvl w:ilvl="2">
        <w:start w:val="1"/>
        <w:numFmt w:val="decimal"/>
        <w:suff w:val="nothing"/>
        <w:lvlText w:val="%1.%2)%3."/>
        <w:lvlJc w:val="left"/>
        <w:pPr>
          <w:ind w:left="0" w:firstLine="0"/>
        </w:pPr>
        <w:rPr>
          <w:rFonts w:hint="default"/>
          <w:b/>
          <w:i w:val="0"/>
        </w:rPr>
      </w:lvl>
    </w:lvlOverride>
    <w:lvlOverride w:ilvl="3">
      <w:lvl w:ilvl="3">
        <w:start w:val="1"/>
        <w:numFmt w:val="decimal"/>
        <w:suff w:val="nothing"/>
        <w:lvlText w:val="%1.%2)%3.%4."/>
        <w:lvlJc w:val="left"/>
        <w:pPr>
          <w:ind w:left="0" w:firstLine="0"/>
        </w:pPr>
        <w:rPr>
          <w:rFonts w:hint="default"/>
          <w:b w:val="0"/>
          <w:i w:val="0"/>
          <w:color w:val="auto"/>
        </w:rPr>
      </w:lvl>
    </w:lvlOverride>
    <w:lvlOverride w:ilvl="4">
      <w:lvl w:ilvl="4">
        <w:start w:val="1"/>
        <w:numFmt w:val="decimal"/>
        <w:suff w:val="nothing"/>
        <w:lvlText w:val="%1.%2)%3.%4.%5."/>
        <w:lvlJc w:val="left"/>
        <w:pPr>
          <w:ind w:left="0" w:firstLine="0"/>
        </w:pPr>
        <w:rPr>
          <w:rFonts w:hint="default"/>
          <w:b w:val="0"/>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0">
    <w:abstractNumId w:val="16"/>
    <w:lvlOverride w:ilvl="0">
      <w:lvl w:ilvl="0">
        <w:start w:val="1"/>
        <w:numFmt w:val="decimal"/>
        <w:lvlText w:val="%1."/>
        <w:lvlJc w:val="left"/>
        <w:pPr>
          <w:ind w:left="375" w:hanging="375"/>
        </w:pPr>
        <w:rPr>
          <w:rFonts w:ascii="Times New Roman" w:eastAsiaTheme="minorHAnsi" w:hAnsi="Times New Roman" w:cs="Times New Roman" w:hint="default"/>
        </w:rPr>
      </w:lvl>
    </w:lvlOverride>
    <w:lvlOverride w:ilvl="1">
      <w:lvl w:ilvl="1">
        <w:start w:val="1"/>
        <w:numFmt w:val="decimal"/>
        <w:lvlText w:val="%1.%2)"/>
        <w:lvlJc w:val="left"/>
        <w:pPr>
          <w:ind w:left="720" w:hanging="720"/>
        </w:pPr>
        <w:rPr>
          <w:rFonts w:hint="default"/>
          <w:b/>
          <w:i w:val="0"/>
        </w:rPr>
      </w:lvl>
    </w:lvlOverride>
    <w:lvlOverride w:ilvl="2">
      <w:lvl w:ilvl="2">
        <w:start w:val="1"/>
        <w:numFmt w:val="decimal"/>
        <w:suff w:val="nothing"/>
        <w:lvlText w:val="%1.%2)%3."/>
        <w:lvlJc w:val="left"/>
        <w:pPr>
          <w:ind w:left="0" w:firstLine="0"/>
        </w:pPr>
        <w:rPr>
          <w:rFonts w:hint="default"/>
          <w:b/>
          <w:i w:val="0"/>
        </w:rPr>
      </w:lvl>
    </w:lvlOverride>
    <w:lvlOverride w:ilvl="3">
      <w:lvl w:ilvl="3">
        <w:start w:val="1"/>
        <w:numFmt w:val="decimal"/>
        <w:suff w:val="nothing"/>
        <w:lvlText w:val="%1.%2)%3.%4."/>
        <w:lvlJc w:val="left"/>
        <w:pPr>
          <w:ind w:left="0" w:firstLine="0"/>
        </w:pPr>
        <w:rPr>
          <w:rFonts w:hint="default"/>
          <w:b w:val="0"/>
          <w:i w:val="0"/>
          <w:color w:val="auto"/>
        </w:rPr>
      </w:lvl>
    </w:lvlOverride>
    <w:lvlOverride w:ilvl="4">
      <w:lvl w:ilvl="4">
        <w:start w:val="1"/>
        <w:numFmt w:val="decimal"/>
        <w:suff w:val="nothing"/>
        <w:lvlText w:val="%1.%2)%3.%4.%5."/>
        <w:lvlJc w:val="left"/>
        <w:pPr>
          <w:ind w:left="0" w:firstLine="0"/>
        </w:pPr>
        <w:rPr>
          <w:rFonts w:hint="default"/>
          <w:b w:val="0"/>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16"/>
    <w:lvlOverride w:ilvl="0">
      <w:lvl w:ilvl="0">
        <w:start w:val="1"/>
        <w:numFmt w:val="decimal"/>
        <w:lvlText w:val="%1."/>
        <w:lvlJc w:val="left"/>
        <w:pPr>
          <w:ind w:left="375" w:hanging="375"/>
        </w:pPr>
        <w:rPr>
          <w:rFonts w:ascii="Times New Roman" w:eastAsiaTheme="minorHAnsi" w:hAnsi="Times New Roman" w:cs="Times New Roman" w:hint="default"/>
        </w:rPr>
      </w:lvl>
    </w:lvlOverride>
    <w:lvlOverride w:ilvl="1">
      <w:lvl w:ilvl="1">
        <w:start w:val="1"/>
        <w:numFmt w:val="decimal"/>
        <w:lvlText w:val="%1.%2)"/>
        <w:lvlJc w:val="left"/>
        <w:pPr>
          <w:ind w:left="720" w:hanging="720"/>
        </w:pPr>
        <w:rPr>
          <w:rFonts w:hint="default"/>
          <w:b/>
          <w:i w:val="0"/>
        </w:rPr>
      </w:lvl>
    </w:lvlOverride>
    <w:lvlOverride w:ilvl="2">
      <w:lvl w:ilvl="2">
        <w:start w:val="1"/>
        <w:numFmt w:val="decimal"/>
        <w:suff w:val="nothing"/>
        <w:lvlText w:val="%1.%2)%3."/>
        <w:lvlJc w:val="left"/>
        <w:pPr>
          <w:ind w:left="0" w:firstLine="0"/>
        </w:pPr>
        <w:rPr>
          <w:rFonts w:hint="default"/>
          <w:b/>
          <w:i w:val="0"/>
        </w:rPr>
      </w:lvl>
    </w:lvlOverride>
    <w:lvlOverride w:ilvl="3">
      <w:lvl w:ilvl="3">
        <w:start w:val="1"/>
        <w:numFmt w:val="decimal"/>
        <w:suff w:val="nothing"/>
        <w:lvlText w:val="%1.%2)%3.%4."/>
        <w:lvlJc w:val="left"/>
        <w:pPr>
          <w:ind w:left="0" w:firstLine="0"/>
        </w:pPr>
        <w:rPr>
          <w:rFonts w:hint="default"/>
          <w:b w:val="0"/>
          <w:i w:val="0"/>
          <w:color w:val="auto"/>
        </w:rPr>
      </w:lvl>
    </w:lvlOverride>
    <w:lvlOverride w:ilvl="4">
      <w:lvl w:ilvl="4">
        <w:start w:val="1"/>
        <w:numFmt w:val="decimal"/>
        <w:suff w:val="nothing"/>
        <w:lvlText w:val="%1.%2)%3.%4.%5."/>
        <w:lvlJc w:val="left"/>
        <w:pPr>
          <w:ind w:left="0" w:firstLine="0"/>
        </w:pPr>
        <w:rPr>
          <w:rFonts w:hint="default"/>
          <w:b w:val="0"/>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2">
    <w:abstractNumId w:val="16"/>
    <w:lvlOverride w:ilvl="0">
      <w:lvl w:ilvl="0">
        <w:start w:val="1"/>
        <w:numFmt w:val="decimal"/>
        <w:lvlText w:val="%1."/>
        <w:lvlJc w:val="left"/>
        <w:pPr>
          <w:ind w:left="375" w:hanging="375"/>
        </w:pPr>
        <w:rPr>
          <w:rFonts w:ascii="Times New Roman" w:eastAsiaTheme="minorHAnsi" w:hAnsi="Times New Roman" w:cs="Times New Roman" w:hint="default"/>
        </w:rPr>
      </w:lvl>
    </w:lvlOverride>
    <w:lvlOverride w:ilvl="1">
      <w:lvl w:ilvl="1">
        <w:start w:val="1"/>
        <w:numFmt w:val="decimal"/>
        <w:lvlText w:val="%1.%2)"/>
        <w:lvlJc w:val="left"/>
        <w:pPr>
          <w:ind w:left="720" w:hanging="720"/>
        </w:pPr>
        <w:rPr>
          <w:rFonts w:hint="default"/>
          <w:b/>
          <w:i w:val="0"/>
        </w:rPr>
      </w:lvl>
    </w:lvlOverride>
    <w:lvlOverride w:ilvl="2">
      <w:lvl w:ilvl="2">
        <w:start w:val="1"/>
        <w:numFmt w:val="decimal"/>
        <w:suff w:val="nothing"/>
        <w:lvlText w:val="%1.%2.%3."/>
        <w:lvlJc w:val="left"/>
        <w:pPr>
          <w:ind w:left="0" w:firstLine="0"/>
        </w:pPr>
        <w:rPr>
          <w:rFonts w:hint="default"/>
          <w:b/>
          <w:i w:val="0"/>
        </w:rPr>
      </w:lvl>
    </w:lvlOverride>
    <w:lvlOverride w:ilvl="3">
      <w:lvl w:ilvl="3">
        <w:start w:val="1"/>
        <w:numFmt w:val="decimal"/>
        <w:suff w:val="nothing"/>
        <w:lvlText w:val="%1.%2)%3.%4."/>
        <w:lvlJc w:val="left"/>
        <w:pPr>
          <w:ind w:left="0" w:firstLine="0"/>
        </w:pPr>
        <w:rPr>
          <w:rFonts w:hint="default"/>
          <w:b w:val="0"/>
          <w:i w:val="0"/>
          <w:color w:val="auto"/>
        </w:rPr>
      </w:lvl>
    </w:lvlOverride>
    <w:lvlOverride w:ilvl="4">
      <w:lvl w:ilvl="4">
        <w:start w:val="1"/>
        <w:numFmt w:val="decimal"/>
        <w:suff w:val="nothing"/>
        <w:lvlText w:val="%1.%2)%3.%4.%5."/>
        <w:lvlJc w:val="left"/>
        <w:pPr>
          <w:ind w:left="0" w:firstLine="0"/>
        </w:pPr>
        <w:rPr>
          <w:rFonts w:hint="default"/>
          <w:b w:val="0"/>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3">
    <w:abstractNumId w:val="16"/>
    <w:lvlOverride w:ilvl="0">
      <w:lvl w:ilvl="0">
        <w:start w:val="1"/>
        <w:numFmt w:val="decimal"/>
        <w:lvlText w:val="%1."/>
        <w:lvlJc w:val="left"/>
        <w:pPr>
          <w:ind w:left="375" w:hanging="375"/>
        </w:pPr>
        <w:rPr>
          <w:rFonts w:ascii="Times New Roman" w:eastAsiaTheme="minorHAnsi" w:hAnsi="Times New Roman" w:cs="Times New Roman" w:hint="default"/>
        </w:rPr>
      </w:lvl>
    </w:lvlOverride>
    <w:lvlOverride w:ilvl="1">
      <w:lvl w:ilvl="1">
        <w:start w:val="1"/>
        <w:numFmt w:val="decimal"/>
        <w:lvlText w:val="%1.%2)"/>
        <w:lvlJc w:val="left"/>
        <w:pPr>
          <w:ind w:left="720" w:hanging="720"/>
        </w:pPr>
        <w:rPr>
          <w:rFonts w:hint="default"/>
          <w:b/>
          <w:i w:val="0"/>
        </w:rPr>
      </w:lvl>
    </w:lvlOverride>
    <w:lvlOverride w:ilvl="2">
      <w:lvl w:ilvl="2">
        <w:start w:val="1"/>
        <w:numFmt w:val="decimal"/>
        <w:suff w:val="nothing"/>
        <w:lvlText w:val="%1.%2.%3."/>
        <w:lvlJc w:val="left"/>
        <w:pPr>
          <w:ind w:left="0" w:firstLine="0"/>
        </w:pPr>
        <w:rPr>
          <w:rFonts w:hint="default"/>
          <w:b/>
          <w:i w:val="0"/>
        </w:rPr>
      </w:lvl>
    </w:lvlOverride>
    <w:lvlOverride w:ilvl="3">
      <w:lvl w:ilvl="3">
        <w:start w:val="1"/>
        <w:numFmt w:val="decimal"/>
        <w:suff w:val="nothing"/>
        <w:lvlText w:val="%1.%2)%3.%4."/>
        <w:lvlJc w:val="left"/>
        <w:pPr>
          <w:ind w:left="0" w:firstLine="0"/>
        </w:pPr>
        <w:rPr>
          <w:rFonts w:hint="default"/>
          <w:b w:val="0"/>
          <w:i w:val="0"/>
          <w:color w:val="auto"/>
        </w:rPr>
      </w:lvl>
    </w:lvlOverride>
    <w:lvlOverride w:ilvl="4">
      <w:lvl w:ilvl="4">
        <w:start w:val="1"/>
        <w:numFmt w:val="decimal"/>
        <w:suff w:val="nothing"/>
        <w:lvlText w:val="%1.%2)%3.%4.%5."/>
        <w:lvlJc w:val="left"/>
        <w:pPr>
          <w:ind w:left="0" w:firstLine="0"/>
        </w:pPr>
        <w:rPr>
          <w:rFonts w:hint="default"/>
          <w:b w:val="0"/>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4">
    <w:abstractNumId w:val="16"/>
    <w:lvlOverride w:ilvl="0">
      <w:lvl w:ilvl="0">
        <w:start w:val="1"/>
        <w:numFmt w:val="decimal"/>
        <w:lvlText w:val="%1."/>
        <w:lvlJc w:val="left"/>
        <w:pPr>
          <w:ind w:left="375" w:hanging="375"/>
        </w:pPr>
        <w:rPr>
          <w:rFonts w:ascii="Times New Roman" w:eastAsiaTheme="minorHAnsi" w:hAnsi="Times New Roman" w:cs="Times New Roman" w:hint="default"/>
        </w:rPr>
      </w:lvl>
    </w:lvlOverride>
    <w:lvlOverride w:ilvl="1">
      <w:lvl w:ilvl="1">
        <w:start w:val="1"/>
        <w:numFmt w:val="decimal"/>
        <w:lvlText w:val="%1.%2)"/>
        <w:lvlJc w:val="left"/>
        <w:pPr>
          <w:ind w:left="720" w:hanging="720"/>
        </w:pPr>
        <w:rPr>
          <w:rFonts w:hint="default"/>
          <w:b/>
          <w:i w:val="0"/>
        </w:rPr>
      </w:lvl>
    </w:lvlOverride>
    <w:lvlOverride w:ilvl="2">
      <w:lvl w:ilvl="2">
        <w:start w:val="1"/>
        <w:numFmt w:val="decimal"/>
        <w:suff w:val="nothing"/>
        <w:lvlText w:val="%1.%2.%3."/>
        <w:lvlJc w:val="left"/>
        <w:pPr>
          <w:ind w:left="0" w:firstLine="0"/>
        </w:pPr>
        <w:rPr>
          <w:rFonts w:hint="default"/>
          <w:b/>
          <w:i w:val="0"/>
        </w:rPr>
      </w:lvl>
    </w:lvlOverride>
    <w:lvlOverride w:ilvl="3">
      <w:lvl w:ilvl="3">
        <w:start w:val="1"/>
        <w:numFmt w:val="decimal"/>
        <w:suff w:val="nothing"/>
        <w:lvlText w:val="%1.%2)%3.%4."/>
        <w:lvlJc w:val="left"/>
        <w:pPr>
          <w:ind w:left="0" w:firstLine="0"/>
        </w:pPr>
        <w:rPr>
          <w:rFonts w:hint="default"/>
          <w:b w:val="0"/>
          <w:i w:val="0"/>
          <w:color w:val="auto"/>
        </w:rPr>
      </w:lvl>
    </w:lvlOverride>
    <w:lvlOverride w:ilvl="4">
      <w:lvl w:ilvl="4">
        <w:start w:val="1"/>
        <w:numFmt w:val="decimal"/>
        <w:suff w:val="nothing"/>
        <w:lvlText w:val="%1.%2)%3.%4.%5."/>
        <w:lvlJc w:val="left"/>
        <w:pPr>
          <w:ind w:left="0" w:firstLine="0"/>
        </w:pPr>
        <w:rPr>
          <w:rFonts w:hint="default"/>
          <w:b w:val="0"/>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5">
    <w:abstractNumId w:val="16"/>
    <w:lvlOverride w:ilvl="0">
      <w:lvl w:ilvl="0">
        <w:start w:val="1"/>
        <w:numFmt w:val="decimal"/>
        <w:lvlText w:val="%1."/>
        <w:lvlJc w:val="left"/>
        <w:pPr>
          <w:ind w:left="375" w:hanging="375"/>
        </w:pPr>
        <w:rPr>
          <w:rFonts w:ascii="Times New Roman" w:eastAsiaTheme="minorHAnsi" w:hAnsi="Times New Roman" w:cs="Times New Roman" w:hint="default"/>
        </w:rPr>
      </w:lvl>
    </w:lvlOverride>
    <w:lvlOverride w:ilvl="1">
      <w:lvl w:ilvl="1">
        <w:start w:val="1"/>
        <w:numFmt w:val="decimal"/>
        <w:lvlText w:val="%1.%2)"/>
        <w:lvlJc w:val="left"/>
        <w:pPr>
          <w:ind w:left="720" w:hanging="720"/>
        </w:pPr>
        <w:rPr>
          <w:rFonts w:hint="default"/>
          <w:b/>
          <w:i w:val="0"/>
        </w:rPr>
      </w:lvl>
    </w:lvlOverride>
    <w:lvlOverride w:ilvl="2">
      <w:lvl w:ilvl="2">
        <w:start w:val="1"/>
        <w:numFmt w:val="decimal"/>
        <w:suff w:val="nothing"/>
        <w:lvlText w:val="%1.%2.%3."/>
        <w:lvlJc w:val="left"/>
        <w:pPr>
          <w:ind w:left="284" w:firstLine="0"/>
        </w:pPr>
        <w:rPr>
          <w:rFonts w:hint="default"/>
          <w:b/>
          <w:i w:val="0"/>
        </w:rPr>
      </w:lvl>
    </w:lvlOverride>
    <w:lvlOverride w:ilvl="3">
      <w:lvl w:ilvl="3">
        <w:start w:val="1"/>
        <w:numFmt w:val="decimal"/>
        <w:suff w:val="nothing"/>
        <w:lvlText w:val="%1.%2)%3.%4."/>
        <w:lvlJc w:val="left"/>
        <w:pPr>
          <w:ind w:left="0" w:firstLine="0"/>
        </w:pPr>
        <w:rPr>
          <w:rFonts w:hint="default"/>
          <w:b w:val="0"/>
          <w:i w:val="0"/>
          <w:color w:val="auto"/>
        </w:rPr>
      </w:lvl>
    </w:lvlOverride>
    <w:lvlOverride w:ilvl="4">
      <w:lvl w:ilvl="4">
        <w:start w:val="1"/>
        <w:numFmt w:val="decimal"/>
        <w:suff w:val="nothing"/>
        <w:lvlText w:val="%1.%2)%3.%4.%5."/>
        <w:lvlJc w:val="left"/>
        <w:pPr>
          <w:ind w:left="0" w:firstLine="0"/>
        </w:pPr>
        <w:rPr>
          <w:rFonts w:hint="default"/>
          <w:b w:val="0"/>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6">
    <w:abstractNumId w:val="16"/>
    <w:lvlOverride w:ilvl="0">
      <w:lvl w:ilvl="0">
        <w:start w:val="1"/>
        <w:numFmt w:val="decimal"/>
        <w:lvlText w:val="%1."/>
        <w:lvlJc w:val="left"/>
        <w:pPr>
          <w:ind w:left="375" w:hanging="375"/>
        </w:pPr>
        <w:rPr>
          <w:rFonts w:ascii="Times New Roman" w:eastAsiaTheme="minorHAnsi" w:hAnsi="Times New Roman" w:cs="Times New Roman" w:hint="default"/>
        </w:rPr>
      </w:lvl>
    </w:lvlOverride>
    <w:lvlOverride w:ilvl="1">
      <w:lvl w:ilvl="1">
        <w:start w:val="1"/>
        <w:numFmt w:val="decimal"/>
        <w:lvlText w:val="%1.%2)"/>
        <w:lvlJc w:val="left"/>
        <w:pPr>
          <w:ind w:left="720" w:hanging="720"/>
        </w:pPr>
        <w:rPr>
          <w:rFonts w:hint="default"/>
          <w:b/>
          <w:i w:val="0"/>
        </w:rPr>
      </w:lvl>
    </w:lvlOverride>
    <w:lvlOverride w:ilvl="2">
      <w:lvl w:ilvl="2">
        <w:start w:val="1"/>
        <w:numFmt w:val="decimal"/>
        <w:suff w:val="nothing"/>
        <w:lvlText w:val="%1.%2.%3."/>
        <w:lvlJc w:val="left"/>
        <w:pPr>
          <w:ind w:left="0" w:firstLine="0"/>
        </w:pPr>
        <w:rPr>
          <w:rFonts w:hint="default"/>
          <w:b/>
          <w:i w:val="0"/>
        </w:rPr>
      </w:lvl>
    </w:lvlOverride>
    <w:lvlOverride w:ilvl="3">
      <w:lvl w:ilvl="3">
        <w:start w:val="1"/>
        <w:numFmt w:val="decimal"/>
        <w:suff w:val="nothing"/>
        <w:lvlText w:val="%1.%2)%3.%4."/>
        <w:lvlJc w:val="left"/>
        <w:pPr>
          <w:ind w:left="0" w:firstLine="0"/>
        </w:pPr>
        <w:rPr>
          <w:rFonts w:hint="default"/>
          <w:b w:val="0"/>
          <w:i w:val="0"/>
          <w:color w:val="auto"/>
        </w:rPr>
      </w:lvl>
    </w:lvlOverride>
    <w:lvlOverride w:ilvl="4">
      <w:lvl w:ilvl="4">
        <w:start w:val="1"/>
        <w:numFmt w:val="decimal"/>
        <w:suff w:val="nothing"/>
        <w:lvlText w:val="%1.%2)%3.%4.%5."/>
        <w:lvlJc w:val="left"/>
        <w:pPr>
          <w:ind w:left="0" w:firstLine="0"/>
        </w:pPr>
        <w:rPr>
          <w:rFonts w:hint="default"/>
          <w:b w:val="0"/>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7">
    <w:abstractNumId w:val="16"/>
    <w:lvlOverride w:ilvl="0">
      <w:lvl w:ilvl="0">
        <w:start w:val="1"/>
        <w:numFmt w:val="decimal"/>
        <w:lvlText w:val="%1."/>
        <w:lvlJc w:val="left"/>
        <w:pPr>
          <w:ind w:left="375" w:hanging="375"/>
        </w:pPr>
        <w:rPr>
          <w:rFonts w:ascii="Times New Roman" w:eastAsiaTheme="minorHAnsi" w:hAnsi="Times New Roman" w:cs="Times New Roman" w:hint="default"/>
        </w:rPr>
      </w:lvl>
    </w:lvlOverride>
    <w:lvlOverride w:ilvl="1">
      <w:lvl w:ilvl="1">
        <w:start w:val="1"/>
        <w:numFmt w:val="decimal"/>
        <w:lvlText w:val="%1.%2)"/>
        <w:lvlJc w:val="left"/>
        <w:pPr>
          <w:ind w:left="720" w:hanging="720"/>
        </w:pPr>
        <w:rPr>
          <w:rFonts w:hint="default"/>
          <w:b/>
          <w:i w:val="0"/>
        </w:rPr>
      </w:lvl>
    </w:lvlOverride>
    <w:lvlOverride w:ilvl="2">
      <w:lvl w:ilvl="2">
        <w:start w:val="1"/>
        <w:numFmt w:val="decimal"/>
        <w:suff w:val="nothing"/>
        <w:lvlText w:val="%1.%2.%3."/>
        <w:lvlJc w:val="left"/>
        <w:pPr>
          <w:ind w:left="0" w:firstLine="0"/>
        </w:pPr>
        <w:rPr>
          <w:rFonts w:hint="default"/>
          <w:b/>
          <w:i w:val="0"/>
        </w:rPr>
      </w:lvl>
    </w:lvlOverride>
    <w:lvlOverride w:ilvl="3">
      <w:lvl w:ilvl="3">
        <w:start w:val="1"/>
        <w:numFmt w:val="decimal"/>
        <w:suff w:val="nothing"/>
        <w:lvlText w:val="%1.%2)%3.%4."/>
        <w:lvlJc w:val="left"/>
        <w:pPr>
          <w:ind w:left="0" w:firstLine="0"/>
        </w:pPr>
        <w:rPr>
          <w:rFonts w:hint="default"/>
          <w:b w:val="0"/>
          <w:i w:val="0"/>
          <w:color w:val="auto"/>
        </w:rPr>
      </w:lvl>
    </w:lvlOverride>
    <w:lvlOverride w:ilvl="4">
      <w:lvl w:ilvl="4">
        <w:start w:val="1"/>
        <w:numFmt w:val="decimal"/>
        <w:suff w:val="nothing"/>
        <w:lvlText w:val="%1.%2)%3.%4.%5."/>
        <w:lvlJc w:val="left"/>
        <w:pPr>
          <w:ind w:left="0" w:firstLine="0"/>
        </w:pPr>
        <w:rPr>
          <w:rFonts w:hint="default"/>
          <w:b w:val="0"/>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8">
    <w:abstractNumId w:val="16"/>
    <w:lvlOverride w:ilvl="0">
      <w:lvl w:ilvl="0">
        <w:start w:val="1"/>
        <w:numFmt w:val="decimal"/>
        <w:lvlText w:val="%1."/>
        <w:lvlJc w:val="left"/>
        <w:pPr>
          <w:ind w:left="375" w:hanging="375"/>
        </w:pPr>
        <w:rPr>
          <w:rFonts w:ascii="Times New Roman" w:eastAsiaTheme="minorHAnsi" w:hAnsi="Times New Roman" w:cs="Times New Roman" w:hint="default"/>
        </w:rPr>
      </w:lvl>
    </w:lvlOverride>
    <w:lvlOverride w:ilvl="1">
      <w:lvl w:ilvl="1">
        <w:start w:val="1"/>
        <w:numFmt w:val="decimal"/>
        <w:lvlText w:val="%1.%2)"/>
        <w:lvlJc w:val="left"/>
        <w:pPr>
          <w:ind w:left="720" w:hanging="720"/>
        </w:pPr>
        <w:rPr>
          <w:rFonts w:hint="default"/>
          <w:b/>
          <w:i w:val="0"/>
        </w:rPr>
      </w:lvl>
    </w:lvlOverride>
    <w:lvlOverride w:ilvl="2">
      <w:lvl w:ilvl="2">
        <w:start w:val="1"/>
        <w:numFmt w:val="decimal"/>
        <w:suff w:val="nothing"/>
        <w:lvlText w:val="%1.%2.%3."/>
        <w:lvlJc w:val="left"/>
        <w:pPr>
          <w:ind w:left="0" w:firstLine="0"/>
        </w:pPr>
        <w:rPr>
          <w:rFonts w:hint="default"/>
          <w:b/>
          <w:i w:val="0"/>
        </w:rPr>
      </w:lvl>
    </w:lvlOverride>
    <w:lvlOverride w:ilvl="3">
      <w:lvl w:ilvl="3">
        <w:start w:val="1"/>
        <w:numFmt w:val="decimal"/>
        <w:suff w:val="nothing"/>
        <w:lvlText w:val="%1.%2)%3.%4."/>
        <w:lvlJc w:val="left"/>
        <w:pPr>
          <w:ind w:left="0" w:firstLine="0"/>
        </w:pPr>
        <w:rPr>
          <w:rFonts w:hint="default"/>
          <w:b w:val="0"/>
          <w:i w:val="0"/>
          <w:color w:val="auto"/>
        </w:rPr>
      </w:lvl>
    </w:lvlOverride>
    <w:lvlOverride w:ilvl="4">
      <w:lvl w:ilvl="4">
        <w:start w:val="1"/>
        <w:numFmt w:val="decimal"/>
        <w:suff w:val="nothing"/>
        <w:lvlText w:val="%1.%2)%3.%4.%5."/>
        <w:lvlJc w:val="left"/>
        <w:pPr>
          <w:ind w:left="0" w:firstLine="0"/>
        </w:pPr>
        <w:rPr>
          <w:rFonts w:hint="default"/>
          <w:b w:val="0"/>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9">
    <w:abstractNumId w:val="16"/>
    <w:lvlOverride w:ilvl="0">
      <w:lvl w:ilvl="0">
        <w:start w:val="1"/>
        <w:numFmt w:val="decimal"/>
        <w:lvlText w:val="%1."/>
        <w:lvlJc w:val="left"/>
        <w:pPr>
          <w:ind w:left="375" w:hanging="375"/>
        </w:pPr>
        <w:rPr>
          <w:rFonts w:ascii="Times New Roman" w:eastAsiaTheme="minorHAnsi" w:hAnsi="Times New Roman" w:cs="Times New Roman" w:hint="default"/>
        </w:rPr>
      </w:lvl>
    </w:lvlOverride>
    <w:lvlOverride w:ilvl="1">
      <w:lvl w:ilvl="1">
        <w:start w:val="1"/>
        <w:numFmt w:val="decimal"/>
        <w:lvlText w:val="%1.%2)"/>
        <w:lvlJc w:val="left"/>
        <w:pPr>
          <w:ind w:left="720" w:hanging="720"/>
        </w:pPr>
        <w:rPr>
          <w:rFonts w:hint="default"/>
          <w:b/>
          <w:i w:val="0"/>
        </w:rPr>
      </w:lvl>
    </w:lvlOverride>
    <w:lvlOverride w:ilvl="2">
      <w:lvl w:ilvl="2">
        <w:start w:val="1"/>
        <w:numFmt w:val="decimal"/>
        <w:suff w:val="nothing"/>
        <w:lvlText w:val="%1.%2.%3."/>
        <w:lvlJc w:val="left"/>
        <w:pPr>
          <w:ind w:left="0" w:firstLine="0"/>
        </w:pPr>
        <w:rPr>
          <w:rFonts w:hint="default"/>
          <w:b/>
          <w:i w:val="0"/>
        </w:rPr>
      </w:lvl>
    </w:lvlOverride>
    <w:lvlOverride w:ilvl="3">
      <w:lvl w:ilvl="3">
        <w:start w:val="1"/>
        <w:numFmt w:val="decimal"/>
        <w:suff w:val="nothing"/>
        <w:lvlText w:val="%1.%2)%3.%4."/>
        <w:lvlJc w:val="left"/>
        <w:pPr>
          <w:ind w:left="0" w:firstLine="0"/>
        </w:pPr>
        <w:rPr>
          <w:rFonts w:hint="default"/>
          <w:b w:val="0"/>
          <w:i w:val="0"/>
          <w:color w:val="auto"/>
        </w:rPr>
      </w:lvl>
    </w:lvlOverride>
    <w:lvlOverride w:ilvl="4">
      <w:lvl w:ilvl="4">
        <w:start w:val="1"/>
        <w:numFmt w:val="decimal"/>
        <w:suff w:val="nothing"/>
        <w:lvlText w:val="%1.%2)%3.%4.%5."/>
        <w:lvlJc w:val="left"/>
        <w:pPr>
          <w:ind w:left="0" w:firstLine="0"/>
        </w:pPr>
        <w:rPr>
          <w:rFonts w:hint="default"/>
          <w:b w:val="0"/>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30">
    <w:abstractNumId w:val="3"/>
  </w:num>
  <w:num w:numId="31">
    <w:abstractNumId w:val="17"/>
  </w:num>
  <w:num w:numId="32">
    <w:abstractNumId w:val="8"/>
  </w:num>
  <w:num w:numId="33">
    <w:abstractNumId w:val="1"/>
  </w:num>
  <w:num w:numId="34">
    <w:abstractNumId w:val="13"/>
  </w:num>
  <w:num w:numId="35">
    <w:abstractNumId w:val="1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6B"/>
    <w:rsid w:val="00011330"/>
    <w:rsid w:val="0001499C"/>
    <w:rsid w:val="00017A7F"/>
    <w:rsid w:val="00020DB3"/>
    <w:rsid w:val="00023F2D"/>
    <w:rsid w:val="00024B9E"/>
    <w:rsid w:val="0002742F"/>
    <w:rsid w:val="00027882"/>
    <w:rsid w:val="00034A5A"/>
    <w:rsid w:val="00041053"/>
    <w:rsid w:val="000431C1"/>
    <w:rsid w:val="00047788"/>
    <w:rsid w:val="0005276D"/>
    <w:rsid w:val="00052EF6"/>
    <w:rsid w:val="00055103"/>
    <w:rsid w:val="00055A86"/>
    <w:rsid w:val="00060FA6"/>
    <w:rsid w:val="000611E2"/>
    <w:rsid w:val="00072160"/>
    <w:rsid w:val="00072C9C"/>
    <w:rsid w:val="00073970"/>
    <w:rsid w:val="0007632B"/>
    <w:rsid w:val="000763DF"/>
    <w:rsid w:val="00082608"/>
    <w:rsid w:val="00083A2A"/>
    <w:rsid w:val="00087CE6"/>
    <w:rsid w:val="00094317"/>
    <w:rsid w:val="000968D1"/>
    <w:rsid w:val="000A3CA5"/>
    <w:rsid w:val="000B1DF7"/>
    <w:rsid w:val="000B223A"/>
    <w:rsid w:val="000B2592"/>
    <w:rsid w:val="000B3630"/>
    <w:rsid w:val="000B4C58"/>
    <w:rsid w:val="000B6E5F"/>
    <w:rsid w:val="000C0F75"/>
    <w:rsid w:val="000D279A"/>
    <w:rsid w:val="000D33B6"/>
    <w:rsid w:val="000D6F0B"/>
    <w:rsid w:val="000E22F4"/>
    <w:rsid w:val="000E2966"/>
    <w:rsid w:val="000E78DC"/>
    <w:rsid w:val="000F1095"/>
    <w:rsid w:val="000F326F"/>
    <w:rsid w:val="000F52E8"/>
    <w:rsid w:val="00101498"/>
    <w:rsid w:val="00103E79"/>
    <w:rsid w:val="00111474"/>
    <w:rsid w:val="001229BC"/>
    <w:rsid w:val="00123678"/>
    <w:rsid w:val="00123EBF"/>
    <w:rsid w:val="00125750"/>
    <w:rsid w:val="00127791"/>
    <w:rsid w:val="001407A2"/>
    <w:rsid w:val="00140D69"/>
    <w:rsid w:val="0014277F"/>
    <w:rsid w:val="00143C87"/>
    <w:rsid w:val="001501FB"/>
    <w:rsid w:val="0015395C"/>
    <w:rsid w:val="00153CB1"/>
    <w:rsid w:val="00153F13"/>
    <w:rsid w:val="00154128"/>
    <w:rsid w:val="001630EB"/>
    <w:rsid w:val="001657EF"/>
    <w:rsid w:val="001671BE"/>
    <w:rsid w:val="00167E52"/>
    <w:rsid w:val="0017150D"/>
    <w:rsid w:val="00173E31"/>
    <w:rsid w:val="00176353"/>
    <w:rsid w:val="00177AF4"/>
    <w:rsid w:val="001954CC"/>
    <w:rsid w:val="00195908"/>
    <w:rsid w:val="001A254B"/>
    <w:rsid w:val="001A3213"/>
    <w:rsid w:val="001A3E3E"/>
    <w:rsid w:val="001B0AC0"/>
    <w:rsid w:val="001B43F6"/>
    <w:rsid w:val="001B5D40"/>
    <w:rsid w:val="001B6198"/>
    <w:rsid w:val="001C59B1"/>
    <w:rsid w:val="001D50FB"/>
    <w:rsid w:val="001D6508"/>
    <w:rsid w:val="001E0325"/>
    <w:rsid w:val="001E0C35"/>
    <w:rsid w:val="001E274B"/>
    <w:rsid w:val="001E43B7"/>
    <w:rsid w:val="001E442D"/>
    <w:rsid w:val="001E4FD2"/>
    <w:rsid w:val="001E575C"/>
    <w:rsid w:val="001E60D8"/>
    <w:rsid w:val="001F07E5"/>
    <w:rsid w:val="001F0E45"/>
    <w:rsid w:val="001F4624"/>
    <w:rsid w:val="001F51BC"/>
    <w:rsid w:val="002013B9"/>
    <w:rsid w:val="00205826"/>
    <w:rsid w:val="002059A8"/>
    <w:rsid w:val="002061F6"/>
    <w:rsid w:val="00211250"/>
    <w:rsid w:val="00215436"/>
    <w:rsid w:val="002157E7"/>
    <w:rsid w:val="00217E34"/>
    <w:rsid w:val="00220748"/>
    <w:rsid w:val="00222BB4"/>
    <w:rsid w:val="0022676C"/>
    <w:rsid w:val="002305CC"/>
    <w:rsid w:val="00230C1C"/>
    <w:rsid w:val="0023651C"/>
    <w:rsid w:val="00237C88"/>
    <w:rsid w:val="00237CE5"/>
    <w:rsid w:val="00241BEE"/>
    <w:rsid w:val="002430B9"/>
    <w:rsid w:val="0024495B"/>
    <w:rsid w:val="002478FE"/>
    <w:rsid w:val="00260AF3"/>
    <w:rsid w:val="00260C22"/>
    <w:rsid w:val="0026307A"/>
    <w:rsid w:val="00264E2D"/>
    <w:rsid w:val="002651AF"/>
    <w:rsid w:val="0026561D"/>
    <w:rsid w:val="0027559C"/>
    <w:rsid w:val="00282186"/>
    <w:rsid w:val="0028358F"/>
    <w:rsid w:val="002840E8"/>
    <w:rsid w:val="00286ADF"/>
    <w:rsid w:val="00286DF5"/>
    <w:rsid w:val="00287584"/>
    <w:rsid w:val="00291394"/>
    <w:rsid w:val="00291934"/>
    <w:rsid w:val="00293FC3"/>
    <w:rsid w:val="00295E9E"/>
    <w:rsid w:val="002A0CC7"/>
    <w:rsid w:val="002A11EB"/>
    <w:rsid w:val="002A3475"/>
    <w:rsid w:val="002B26D4"/>
    <w:rsid w:val="002C14A4"/>
    <w:rsid w:val="002C15CB"/>
    <w:rsid w:val="002C60CC"/>
    <w:rsid w:val="002C7B2C"/>
    <w:rsid w:val="002D2036"/>
    <w:rsid w:val="002D3350"/>
    <w:rsid w:val="002D4841"/>
    <w:rsid w:val="002D553D"/>
    <w:rsid w:val="002E17A9"/>
    <w:rsid w:val="002E25EE"/>
    <w:rsid w:val="002E4679"/>
    <w:rsid w:val="002E507E"/>
    <w:rsid w:val="002F11CB"/>
    <w:rsid w:val="002F3782"/>
    <w:rsid w:val="002F3957"/>
    <w:rsid w:val="002F4738"/>
    <w:rsid w:val="002F7B2B"/>
    <w:rsid w:val="003049B5"/>
    <w:rsid w:val="00305141"/>
    <w:rsid w:val="0030695A"/>
    <w:rsid w:val="00306B12"/>
    <w:rsid w:val="00307A2D"/>
    <w:rsid w:val="00307FE2"/>
    <w:rsid w:val="00312FDB"/>
    <w:rsid w:val="00313751"/>
    <w:rsid w:val="00314560"/>
    <w:rsid w:val="00316F41"/>
    <w:rsid w:val="00321740"/>
    <w:rsid w:val="003242E1"/>
    <w:rsid w:val="003245BF"/>
    <w:rsid w:val="00332317"/>
    <w:rsid w:val="00345A4C"/>
    <w:rsid w:val="003500BE"/>
    <w:rsid w:val="003516DC"/>
    <w:rsid w:val="00354A7D"/>
    <w:rsid w:val="00363C64"/>
    <w:rsid w:val="00365207"/>
    <w:rsid w:val="00365B42"/>
    <w:rsid w:val="00365B9B"/>
    <w:rsid w:val="00372508"/>
    <w:rsid w:val="003751E4"/>
    <w:rsid w:val="003756DE"/>
    <w:rsid w:val="003760BA"/>
    <w:rsid w:val="00382474"/>
    <w:rsid w:val="00393CD5"/>
    <w:rsid w:val="00393E86"/>
    <w:rsid w:val="0039573B"/>
    <w:rsid w:val="00397A1B"/>
    <w:rsid w:val="00397D66"/>
    <w:rsid w:val="003A4957"/>
    <w:rsid w:val="003B2E3B"/>
    <w:rsid w:val="003B34D3"/>
    <w:rsid w:val="003B420B"/>
    <w:rsid w:val="003B4FE8"/>
    <w:rsid w:val="003B7E2B"/>
    <w:rsid w:val="003C3568"/>
    <w:rsid w:val="003C51D2"/>
    <w:rsid w:val="003C6232"/>
    <w:rsid w:val="003D05A8"/>
    <w:rsid w:val="003D28E5"/>
    <w:rsid w:val="003D4894"/>
    <w:rsid w:val="003D5C62"/>
    <w:rsid w:val="003E0D1C"/>
    <w:rsid w:val="003E21C7"/>
    <w:rsid w:val="003E2E10"/>
    <w:rsid w:val="003E3782"/>
    <w:rsid w:val="003E6625"/>
    <w:rsid w:val="003E691B"/>
    <w:rsid w:val="003F1630"/>
    <w:rsid w:val="003F29BC"/>
    <w:rsid w:val="003F7B19"/>
    <w:rsid w:val="00401460"/>
    <w:rsid w:val="0040238D"/>
    <w:rsid w:val="00403DF5"/>
    <w:rsid w:val="00405F9B"/>
    <w:rsid w:val="00412E85"/>
    <w:rsid w:val="00413194"/>
    <w:rsid w:val="00413E31"/>
    <w:rsid w:val="00415C55"/>
    <w:rsid w:val="00415F02"/>
    <w:rsid w:val="00416664"/>
    <w:rsid w:val="00421297"/>
    <w:rsid w:val="00421D9C"/>
    <w:rsid w:val="0042380B"/>
    <w:rsid w:val="00424257"/>
    <w:rsid w:val="0042456E"/>
    <w:rsid w:val="00424D98"/>
    <w:rsid w:val="00426B88"/>
    <w:rsid w:val="00427C41"/>
    <w:rsid w:val="004414A7"/>
    <w:rsid w:val="004458CF"/>
    <w:rsid w:val="0044645D"/>
    <w:rsid w:val="00447698"/>
    <w:rsid w:val="00452105"/>
    <w:rsid w:val="004544A7"/>
    <w:rsid w:val="0045466A"/>
    <w:rsid w:val="00454FF9"/>
    <w:rsid w:val="00455F1D"/>
    <w:rsid w:val="00457C54"/>
    <w:rsid w:val="0046781D"/>
    <w:rsid w:val="00467E4F"/>
    <w:rsid w:val="004700BC"/>
    <w:rsid w:val="00472353"/>
    <w:rsid w:val="0047586B"/>
    <w:rsid w:val="00476F3A"/>
    <w:rsid w:val="00477C14"/>
    <w:rsid w:val="00480DE4"/>
    <w:rsid w:val="00481C3F"/>
    <w:rsid w:val="004878AD"/>
    <w:rsid w:val="0049432E"/>
    <w:rsid w:val="004A084F"/>
    <w:rsid w:val="004A135B"/>
    <w:rsid w:val="004A4781"/>
    <w:rsid w:val="004A5D82"/>
    <w:rsid w:val="004A62C6"/>
    <w:rsid w:val="004A7160"/>
    <w:rsid w:val="004B278A"/>
    <w:rsid w:val="004C3757"/>
    <w:rsid w:val="004C4B07"/>
    <w:rsid w:val="004D190B"/>
    <w:rsid w:val="004D3777"/>
    <w:rsid w:val="004D5397"/>
    <w:rsid w:val="004D5AE1"/>
    <w:rsid w:val="004D7814"/>
    <w:rsid w:val="004D78DF"/>
    <w:rsid w:val="004D7F42"/>
    <w:rsid w:val="004E2209"/>
    <w:rsid w:val="004E276B"/>
    <w:rsid w:val="004E2F1C"/>
    <w:rsid w:val="004E4C95"/>
    <w:rsid w:val="004E5306"/>
    <w:rsid w:val="004E67A1"/>
    <w:rsid w:val="004F1571"/>
    <w:rsid w:val="004F5828"/>
    <w:rsid w:val="004F6661"/>
    <w:rsid w:val="004F79D4"/>
    <w:rsid w:val="005017A4"/>
    <w:rsid w:val="005127CA"/>
    <w:rsid w:val="00513535"/>
    <w:rsid w:val="005138CA"/>
    <w:rsid w:val="005208EA"/>
    <w:rsid w:val="00521DFD"/>
    <w:rsid w:val="00524C63"/>
    <w:rsid w:val="005259F2"/>
    <w:rsid w:val="00526AD2"/>
    <w:rsid w:val="0052727C"/>
    <w:rsid w:val="00533B97"/>
    <w:rsid w:val="00535E96"/>
    <w:rsid w:val="005375AF"/>
    <w:rsid w:val="00540501"/>
    <w:rsid w:val="0054131C"/>
    <w:rsid w:val="00542AF3"/>
    <w:rsid w:val="005452DF"/>
    <w:rsid w:val="00545E95"/>
    <w:rsid w:val="00547ADC"/>
    <w:rsid w:val="00547EE3"/>
    <w:rsid w:val="00551A9B"/>
    <w:rsid w:val="00554E8F"/>
    <w:rsid w:val="0055687A"/>
    <w:rsid w:val="00556FC3"/>
    <w:rsid w:val="00560048"/>
    <w:rsid w:val="00564321"/>
    <w:rsid w:val="00566783"/>
    <w:rsid w:val="005704AA"/>
    <w:rsid w:val="00571A7D"/>
    <w:rsid w:val="00571C71"/>
    <w:rsid w:val="005726D7"/>
    <w:rsid w:val="0057300A"/>
    <w:rsid w:val="005762EC"/>
    <w:rsid w:val="00581739"/>
    <w:rsid w:val="005929E8"/>
    <w:rsid w:val="005A2167"/>
    <w:rsid w:val="005A21FA"/>
    <w:rsid w:val="005A520C"/>
    <w:rsid w:val="005A6F1E"/>
    <w:rsid w:val="005B076B"/>
    <w:rsid w:val="005B0868"/>
    <w:rsid w:val="005B3E89"/>
    <w:rsid w:val="005B707A"/>
    <w:rsid w:val="005C12BD"/>
    <w:rsid w:val="005C7155"/>
    <w:rsid w:val="005D0180"/>
    <w:rsid w:val="005D3D39"/>
    <w:rsid w:val="005D4DCE"/>
    <w:rsid w:val="005E0DB2"/>
    <w:rsid w:val="005E4555"/>
    <w:rsid w:val="005E509E"/>
    <w:rsid w:val="005F43B3"/>
    <w:rsid w:val="005F4E73"/>
    <w:rsid w:val="005F578A"/>
    <w:rsid w:val="005F6B35"/>
    <w:rsid w:val="00601CA4"/>
    <w:rsid w:val="00613CA1"/>
    <w:rsid w:val="006154B2"/>
    <w:rsid w:val="006201F6"/>
    <w:rsid w:val="00622E61"/>
    <w:rsid w:val="0062429A"/>
    <w:rsid w:val="00625F6C"/>
    <w:rsid w:val="00627EB0"/>
    <w:rsid w:val="00635168"/>
    <w:rsid w:val="00644103"/>
    <w:rsid w:val="00646865"/>
    <w:rsid w:val="00650049"/>
    <w:rsid w:val="006531BF"/>
    <w:rsid w:val="00653FC8"/>
    <w:rsid w:val="00656C5B"/>
    <w:rsid w:val="00666541"/>
    <w:rsid w:val="00667DC0"/>
    <w:rsid w:val="00675000"/>
    <w:rsid w:val="00680666"/>
    <w:rsid w:val="00680EEB"/>
    <w:rsid w:val="00682354"/>
    <w:rsid w:val="00691408"/>
    <w:rsid w:val="006A2190"/>
    <w:rsid w:val="006A716B"/>
    <w:rsid w:val="006B17F4"/>
    <w:rsid w:val="006B6DA6"/>
    <w:rsid w:val="006B6E13"/>
    <w:rsid w:val="006D0E0B"/>
    <w:rsid w:val="006D49B9"/>
    <w:rsid w:val="006D525A"/>
    <w:rsid w:val="006D5808"/>
    <w:rsid w:val="006D6751"/>
    <w:rsid w:val="006D7563"/>
    <w:rsid w:val="006D78C6"/>
    <w:rsid w:val="006E34C1"/>
    <w:rsid w:val="006E780F"/>
    <w:rsid w:val="006F0BBC"/>
    <w:rsid w:val="006F44B9"/>
    <w:rsid w:val="006F453B"/>
    <w:rsid w:val="006F4DB9"/>
    <w:rsid w:val="006F60EF"/>
    <w:rsid w:val="00700B2C"/>
    <w:rsid w:val="007022B2"/>
    <w:rsid w:val="00703466"/>
    <w:rsid w:val="00703922"/>
    <w:rsid w:val="007125D0"/>
    <w:rsid w:val="00716E10"/>
    <w:rsid w:val="00725533"/>
    <w:rsid w:val="007343C5"/>
    <w:rsid w:val="00734B39"/>
    <w:rsid w:val="00737B3A"/>
    <w:rsid w:val="007405DD"/>
    <w:rsid w:val="0074067E"/>
    <w:rsid w:val="0074466B"/>
    <w:rsid w:val="00747966"/>
    <w:rsid w:val="007615CC"/>
    <w:rsid w:val="00763BB7"/>
    <w:rsid w:val="0076532A"/>
    <w:rsid w:val="007675B7"/>
    <w:rsid w:val="00767BC1"/>
    <w:rsid w:val="00773CE4"/>
    <w:rsid w:val="00781E94"/>
    <w:rsid w:val="00792C89"/>
    <w:rsid w:val="007947B8"/>
    <w:rsid w:val="00797CAC"/>
    <w:rsid w:val="007A0307"/>
    <w:rsid w:val="007A1BEE"/>
    <w:rsid w:val="007A307C"/>
    <w:rsid w:val="007A3767"/>
    <w:rsid w:val="007A443E"/>
    <w:rsid w:val="007A677D"/>
    <w:rsid w:val="007B16DF"/>
    <w:rsid w:val="007B1A8A"/>
    <w:rsid w:val="007B2248"/>
    <w:rsid w:val="007B267E"/>
    <w:rsid w:val="007B60B6"/>
    <w:rsid w:val="007B6BC5"/>
    <w:rsid w:val="007C076A"/>
    <w:rsid w:val="007C3D89"/>
    <w:rsid w:val="007C789C"/>
    <w:rsid w:val="007D08E6"/>
    <w:rsid w:val="007D12D9"/>
    <w:rsid w:val="007D1E33"/>
    <w:rsid w:val="007D52B0"/>
    <w:rsid w:val="007E13B6"/>
    <w:rsid w:val="007E440E"/>
    <w:rsid w:val="007E4A68"/>
    <w:rsid w:val="007E5035"/>
    <w:rsid w:val="007F38B8"/>
    <w:rsid w:val="007F4C2A"/>
    <w:rsid w:val="007F5CE1"/>
    <w:rsid w:val="008050D3"/>
    <w:rsid w:val="008070F5"/>
    <w:rsid w:val="00810B3D"/>
    <w:rsid w:val="008118F5"/>
    <w:rsid w:val="00813791"/>
    <w:rsid w:val="008217C0"/>
    <w:rsid w:val="00822D8B"/>
    <w:rsid w:val="008254E6"/>
    <w:rsid w:val="00825F18"/>
    <w:rsid w:val="008279F9"/>
    <w:rsid w:val="00832FB7"/>
    <w:rsid w:val="008436E1"/>
    <w:rsid w:val="008438CD"/>
    <w:rsid w:val="00843933"/>
    <w:rsid w:val="00845934"/>
    <w:rsid w:val="00845C13"/>
    <w:rsid w:val="0084673F"/>
    <w:rsid w:val="00850CA2"/>
    <w:rsid w:val="008527BE"/>
    <w:rsid w:val="00853163"/>
    <w:rsid w:val="00857487"/>
    <w:rsid w:val="00862328"/>
    <w:rsid w:val="00862794"/>
    <w:rsid w:val="008634A9"/>
    <w:rsid w:val="00867C7C"/>
    <w:rsid w:val="008705FF"/>
    <w:rsid w:val="008717E8"/>
    <w:rsid w:val="00871DB3"/>
    <w:rsid w:val="00871F1D"/>
    <w:rsid w:val="00872FA0"/>
    <w:rsid w:val="0087464D"/>
    <w:rsid w:val="008775B7"/>
    <w:rsid w:val="008823A2"/>
    <w:rsid w:val="00883D91"/>
    <w:rsid w:val="00885B6E"/>
    <w:rsid w:val="00887629"/>
    <w:rsid w:val="0088790B"/>
    <w:rsid w:val="008914D1"/>
    <w:rsid w:val="008917BA"/>
    <w:rsid w:val="0089455E"/>
    <w:rsid w:val="008962F9"/>
    <w:rsid w:val="00896522"/>
    <w:rsid w:val="0089674C"/>
    <w:rsid w:val="008A5ED4"/>
    <w:rsid w:val="008B3F72"/>
    <w:rsid w:val="008B4A89"/>
    <w:rsid w:val="008B70E5"/>
    <w:rsid w:val="008C028D"/>
    <w:rsid w:val="008C12AC"/>
    <w:rsid w:val="008C319C"/>
    <w:rsid w:val="008D0AD8"/>
    <w:rsid w:val="008D4520"/>
    <w:rsid w:val="008D611E"/>
    <w:rsid w:val="008E0776"/>
    <w:rsid w:val="008E4794"/>
    <w:rsid w:val="008E4F75"/>
    <w:rsid w:val="008E78F6"/>
    <w:rsid w:val="008F08C8"/>
    <w:rsid w:val="008F3F5E"/>
    <w:rsid w:val="008F683E"/>
    <w:rsid w:val="00900100"/>
    <w:rsid w:val="009023B2"/>
    <w:rsid w:val="0091201C"/>
    <w:rsid w:val="009124DF"/>
    <w:rsid w:val="00912CAE"/>
    <w:rsid w:val="00913E0A"/>
    <w:rsid w:val="00913FB0"/>
    <w:rsid w:val="00920699"/>
    <w:rsid w:val="00921DB3"/>
    <w:rsid w:val="00924E7C"/>
    <w:rsid w:val="0093217D"/>
    <w:rsid w:val="00932544"/>
    <w:rsid w:val="0093367E"/>
    <w:rsid w:val="00933F61"/>
    <w:rsid w:val="009354F1"/>
    <w:rsid w:val="00955CD3"/>
    <w:rsid w:val="00960FE9"/>
    <w:rsid w:val="00965EAC"/>
    <w:rsid w:val="009666FC"/>
    <w:rsid w:val="009707AE"/>
    <w:rsid w:val="00973AEE"/>
    <w:rsid w:val="00976AF3"/>
    <w:rsid w:val="009773C0"/>
    <w:rsid w:val="009841C3"/>
    <w:rsid w:val="009870FD"/>
    <w:rsid w:val="009923F7"/>
    <w:rsid w:val="00994A16"/>
    <w:rsid w:val="00995EC7"/>
    <w:rsid w:val="009A2BAE"/>
    <w:rsid w:val="009A5744"/>
    <w:rsid w:val="009A7BF3"/>
    <w:rsid w:val="009B1F8D"/>
    <w:rsid w:val="009B23BF"/>
    <w:rsid w:val="009B27D9"/>
    <w:rsid w:val="009B774E"/>
    <w:rsid w:val="009C59B3"/>
    <w:rsid w:val="009C6F55"/>
    <w:rsid w:val="009C7FE2"/>
    <w:rsid w:val="009D3B9D"/>
    <w:rsid w:val="009D4D3C"/>
    <w:rsid w:val="009D7798"/>
    <w:rsid w:val="009E0EF1"/>
    <w:rsid w:val="009F03EB"/>
    <w:rsid w:val="009F140F"/>
    <w:rsid w:val="00A01FD3"/>
    <w:rsid w:val="00A02DED"/>
    <w:rsid w:val="00A038DB"/>
    <w:rsid w:val="00A11B66"/>
    <w:rsid w:val="00A13D3F"/>
    <w:rsid w:val="00A1496C"/>
    <w:rsid w:val="00A14E06"/>
    <w:rsid w:val="00A15848"/>
    <w:rsid w:val="00A2226F"/>
    <w:rsid w:val="00A275D9"/>
    <w:rsid w:val="00A2770A"/>
    <w:rsid w:val="00A33D41"/>
    <w:rsid w:val="00A34620"/>
    <w:rsid w:val="00A36B75"/>
    <w:rsid w:val="00A36F0F"/>
    <w:rsid w:val="00A40FED"/>
    <w:rsid w:val="00A41D5D"/>
    <w:rsid w:val="00A515A7"/>
    <w:rsid w:val="00A538B4"/>
    <w:rsid w:val="00A53C7E"/>
    <w:rsid w:val="00A5581B"/>
    <w:rsid w:val="00A65597"/>
    <w:rsid w:val="00A66DAC"/>
    <w:rsid w:val="00A67791"/>
    <w:rsid w:val="00A70DB1"/>
    <w:rsid w:val="00A76801"/>
    <w:rsid w:val="00A7781B"/>
    <w:rsid w:val="00A83773"/>
    <w:rsid w:val="00A85AA8"/>
    <w:rsid w:val="00A87E93"/>
    <w:rsid w:val="00A9084E"/>
    <w:rsid w:val="00A912E4"/>
    <w:rsid w:val="00A920A4"/>
    <w:rsid w:val="00A93822"/>
    <w:rsid w:val="00A938DD"/>
    <w:rsid w:val="00A94C01"/>
    <w:rsid w:val="00A94E82"/>
    <w:rsid w:val="00AA15AF"/>
    <w:rsid w:val="00AB7860"/>
    <w:rsid w:val="00AB7B57"/>
    <w:rsid w:val="00AB7C70"/>
    <w:rsid w:val="00AC4390"/>
    <w:rsid w:val="00AC4B89"/>
    <w:rsid w:val="00AC59F1"/>
    <w:rsid w:val="00AC626F"/>
    <w:rsid w:val="00AC6948"/>
    <w:rsid w:val="00AD5C2D"/>
    <w:rsid w:val="00AE4B22"/>
    <w:rsid w:val="00AF3B74"/>
    <w:rsid w:val="00AF5B5F"/>
    <w:rsid w:val="00AF6DAE"/>
    <w:rsid w:val="00AF7212"/>
    <w:rsid w:val="00AF7708"/>
    <w:rsid w:val="00AF7B1B"/>
    <w:rsid w:val="00B053D3"/>
    <w:rsid w:val="00B05F0D"/>
    <w:rsid w:val="00B12393"/>
    <w:rsid w:val="00B148B4"/>
    <w:rsid w:val="00B15679"/>
    <w:rsid w:val="00B20D1E"/>
    <w:rsid w:val="00B26828"/>
    <w:rsid w:val="00B34E10"/>
    <w:rsid w:val="00B35673"/>
    <w:rsid w:val="00B3780B"/>
    <w:rsid w:val="00B43883"/>
    <w:rsid w:val="00B50607"/>
    <w:rsid w:val="00B52C3B"/>
    <w:rsid w:val="00B53A0F"/>
    <w:rsid w:val="00B627CE"/>
    <w:rsid w:val="00B629C4"/>
    <w:rsid w:val="00B66D47"/>
    <w:rsid w:val="00B71660"/>
    <w:rsid w:val="00B75087"/>
    <w:rsid w:val="00B75F79"/>
    <w:rsid w:val="00B76469"/>
    <w:rsid w:val="00B77827"/>
    <w:rsid w:val="00B778B2"/>
    <w:rsid w:val="00B77951"/>
    <w:rsid w:val="00B802AF"/>
    <w:rsid w:val="00B82438"/>
    <w:rsid w:val="00B877E0"/>
    <w:rsid w:val="00B87A56"/>
    <w:rsid w:val="00B90272"/>
    <w:rsid w:val="00B91BE9"/>
    <w:rsid w:val="00BA5488"/>
    <w:rsid w:val="00BB2BB7"/>
    <w:rsid w:val="00BB554B"/>
    <w:rsid w:val="00BB6F50"/>
    <w:rsid w:val="00BC2820"/>
    <w:rsid w:val="00BC58E0"/>
    <w:rsid w:val="00BC72AC"/>
    <w:rsid w:val="00BD10AA"/>
    <w:rsid w:val="00BD1232"/>
    <w:rsid w:val="00BD313D"/>
    <w:rsid w:val="00BE5393"/>
    <w:rsid w:val="00BE544C"/>
    <w:rsid w:val="00BE754E"/>
    <w:rsid w:val="00BF4EDE"/>
    <w:rsid w:val="00BF79F6"/>
    <w:rsid w:val="00C01471"/>
    <w:rsid w:val="00C04ED4"/>
    <w:rsid w:val="00C05E10"/>
    <w:rsid w:val="00C07469"/>
    <w:rsid w:val="00C12014"/>
    <w:rsid w:val="00C12CB7"/>
    <w:rsid w:val="00C13FC4"/>
    <w:rsid w:val="00C16A58"/>
    <w:rsid w:val="00C211CC"/>
    <w:rsid w:val="00C2361E"/>
    <w:rsid w:val="00C25048"/>
    <w:rsid w:val="00C31D8D"/>
    <w:rsid w:val="00C32F2A"/>
    <w:rsid w:val="00C33126"/>
    <w:rsid w:val="00C34704"/>
    <w:rsid w:val="00C360A9"/>
    <w:rsid w:val="00C36169"/>
    <w:rsid w:val="00C40495"/>
    <w:rsid w:val="00C42F26"/>
    <w:rsid w:val="00C44B9E"/>
    <w:rsid w:val="00C457C2"/>
    <w:rsid w:val="00C52AE3"/>
    <w:rsid w:val="00C57E44"/>
    <w:rsid w:val="00C60135"/>
    <w:rsid w:val="00C61EBC"/>
    <w:rsid w:val="00C6633E"/>
    <w:rsid w:val="00C71BFD"/>
    <w:rsid w:val="00C740CE"/>
    <w:rsid w:val="00C756DA"/>
    <w:rsid w:val="00C827E3"/>
    <w:rsid w:val="00C84357"/>
    <w:rsid w:val="00C8443C"/>
    <w:rsid w:val="00C85490"/>
    <w:rsid w:val="00C85A5A"/>
    <w:rsid w:val="00C86613"/>
    <w:rsid w:val="00C90246"/>
    <w:rsid w:val="00C9327F"/>
    <w:rsid w:val="00C937E7"/>
    <w:rsid w:val="00C9533C"/>
    <w:rsid w:val="00C96AC5"/>
    <w:rsid w:val="00C97557"/>
    <w:rsid w:val="00CA51E5"/>
    <w:rsid w:val="00CA5932"/>
    <w:rsid w:val="00CA5CD9"/>
    <w:rsid w:val="00CA6791"/>
    <w:rsid w:val="00CA736C"/>
    <w:rsid w:val="00CA7433"/>
    <w:rsid w:val="00CA79FC"/>
    <w:rsid w:val="00CB1D85"/>
    <w:rsid w:val="00CB44AC"/>
    <w:rsid w:val="00CB7A31"/>
    <w:rsid w:val="00CB7E76"/>
    <w:rsid w:val="00CC0F56"/>
    <w:rsid w:val="00CC2432"/>
    <w:rsid w:val="00CC36CE"/>
    <w:rsid w:val="00CC415D"/>
    <w:rsid w:val="00CC4879"/>
    <w:rsid w:val="00CE1C35"/>
    <w:rsid w:val="00CE4379"/>
    <w:rsid w:val="00CE4390"/>
    <w:rsid w:val="00CE4833"/>
    <w:rsid w:val="00CF2527"/>
    <w:rsid w:val="00CF36AD"/>
    <w:rsid w:val="00CF55EC"/>
    <w:rsid w:val="00D008F0"/>
    <w:rsid w:val="00D030E8"/>
    <w:rsid w:val="00D05180"/>
    <w:rsid w:val="00D07A26"/>
    <w:rsid w:val="00D1089E"/>
    <w:rsid w:val="00D12616"/>
    <w:rsid w:val="00D21F5E"/>
    <w:rsid w:val="00D251D8"/>
    <w:rsid w:val="00D3055C"/>
    <w:rsid w:val="00D34555"/>
    <w:rsid w:val="00D36458"/>
    <w:rsid w:val="00D36661"/>
    <w:rsid w:val="00D40A4A"/>
    <w:rsid w:val="00D5519E"/>
    <w:rsid w:val="00D55C1F"/>
    <w:rsid w:val="00D566BF"/>
    <w:rsid w:val="00D569E0"/>
    <w:rsid w:val="00D61805"/>
    <w:rsid w:val="00D61D53"/>
    <w:rsid w:val="00D64030"/>
    <w:rsid w:val="00D650D1"/>
    <w:rsid w:val="00D72B9E"/>
    <w:rsid w:val="00D72BA1"/>
    <w:rsid w:val="00D74D49"/>
    <w:rsid w:val="00D7627B"/>
    <w:rsid w:val="00D76C79"/>
    <w:rsid w:val="00D77BF5"/>
    <w:rsid w:val="00D77EAF"/>
    <w:rsid w:val="00D80B82"/>
    <w:rsid w:val="00D8474F"/>
    <w:rsid w:val="00D85332"/>
    <w:rsid w:val="00D8696F"/>
    <w:rsid w:val="00D901D1"/>
    <w:rsid w:val="00D923BA"/>
    <w:rsid w:val="00DB5C10"/>
    <w:rsid w:val="00DB6E3D"/>
    <w:rsid w:val="00DC3614"/>
    <w:rsid w:val="00DC6554"/>
    <w:rsid w:val="00DD1724"/>
    <w:rsid w:val="00DD4087"/>
    <w:rsid w:val="00DD749B"/>
    <w:rsid w:val="00DE01F7"/>
    <w:rsid w:val="00DE0207"/>
    <w:rsid w:val="00DE368C"/>
    <w:rsid w:val="00DE5847"/>
    <w:rsid w:val="00DF16D4"/>
    <w:rsid w:val="00DF3D6E"/>
    <w:rsid w:val="00DF487F"/>
    <w:rsid w:val="00E0327C"/>
    <w:rsid w:val="00E0476C"/>
    <w:rsid w:val="00E04F73"/>
    <w:rsid w:val="00E066B9"/>
    <w:rsid w:val="00E07862"/>
    <w:rsid w:val="00E10447"/>
    <w:rsid w:val="00E12CC3"/>
    <w:rsid w:val="00E24581"/>
    <w:rsid w:val="00E276C9"/>
    <w:rsid w:val="00E31B63"/>
    <w:rsid w:val="00E332A5"/>
    <w:rsid w:val="00E33D81"/>
    <w:rsid w:val="00E34435"/>
    <w:rsid w:val="00E347ED"/>
    <w:rsid w:val="00E361E2"/>
    <w:rsid w:val="00E36293"/>
    <w:rsid w:val="00E42286"/>
    <w:rsid w:val="00E4362F"/>
    <w:rsid w:val="00E44E9A"/>
    <w:rsid w:val="00E543D8"/>
    <w:rsid w:val="00E633C0"/>
    <w:rsid w:val="00E63AD8"/>
    <w:rsid w:val="00E66ACC"/>
    <w:rsid w:val="00E677A9"/>
    <w:rsid w:val="00E71592"/>
    <w:rsid w:val="00E7213A"/>
    <w:rsid w:val="00E75AB5"/>
    <w:rsid w:val="00E75F67"/>
    <w:rsid w:val="00E76C65"/>
    <w:rsid w:val="00E771BE"/>
    <w:rsid w:val="00E844A9"/>
    <w:rsid w:val="00E851EB"/>
    <w:rsid w:val="00E85EFF"/>
    <w:rsid w:val="00E90B66"/>
    <w:rsid w:val="00E90F16"/>
    <w:rsid w:val="00E95A8F"/>
    <w:rsid w:val="00EA2A56"/>
    <w:rsid w:val="00EA35DA"/>
    <w:rsid w:val="00EA407D"/>
    <w:rsid w:val="00EA5157"/>
    <w:rsid w:val="00EA72FD"/>
    <w:rsid w:val="00EB2DC1"/>
    <w:rsid w:val="00EB34FF"/>
    <w:rsid w:val="00EB7FDB"/>
    <w:rsid w:val="00EC27AB"/>
    <w:rsid w:val="00EC6B13"/>
    <w:rsid w:val="00ED04EE"/>
    <w:rsid w:val="00ED0623"/>
    <w:rsid w:val="00ED3C6C"/>
    <w:rsid w:val="00ED5453"/>
    <w:rsid w:val="00ED759A"/>
    <w:rsid w:val="00EE0B94"/>
    <w:rsid w:val="00EF0502"/>
    <w:rsid w:val="00EF5355"/>
    <w:rsid w:val="00EF5414"/>
    <w:rsid w:val="00EF5DC6"/>
    <w:rsid w:val="00EF604A"/>
    <w:rsid w:val="00EF7DD0"/>
    <w:rsid w:val="00F005CB"/>
    <w:rsid w:val="00F03CCF"/>
    <w:rsid w:val="00F049E8"/>
    <w:rsid w:val="00F117DE"/>
    <w:rsid w:val="00F11BF7"/>
    <w:rsid w:val="00F12093"/>
    <w:rsid w:val="00F130A4"/>
    <w:rsid w:val="00F1467E"/>
    <w:rsid w:val="00F15F1E"/>
    <w:rsid w:val="00F16635"/>
    <w:rsid w:val="00F20028"/>
    <w:rsid w:val="00F20FC9"/>
    <w:rsid w:val="00F214C2"/>
    <w:rsid w:val="00F2460D"/>
    <w:rsid w:val="00F24FF6"/>
    <w:rsid w:val="00F32194"/>
    <w:rsid w:val="00F32620"/>
    <w:rsid w:val="00F357E2"/>
    <w:rsid w:val="00F36C7F"/>
    <w:rsid w:val="00F421B5"/>
    <w:rsid w:val="00F425DF"/>
    <w:rsid w:val="00F455B6"/>
    <w:rsid w:val="00F512D8"/>
    <w:rsid w:val="00F52173"/>
    <w:rsid w:val="00F53B9A"/>
    <w:rsid w:val="00F56593"/>
    <w:rsid w:val="00F604AE"/>
    <w:rsid w:val="00F60B7D"/>
    <w:rsid w:val="00F6109A"/>
    <w:rsid w:val="00F61299"/>
    <w:rsid w:val="00F61C76"/>
    <w:rsid w:val="00F61F2A"/>
    <w:rsid w:val="00F6422D"/>
    <w:rsid w:val="00F66BD3"/>
    <w:rsid w:val="00F716A2"/>
    <w:rsid w:val="00F73659"/>
    <w:rsid w:val="00F83177"/>
    <w:rsid w:val="00F85D1A"/>
    <w:rsid w:val="00F863F1"/>
    <w:rsid w:val="00F9179F"/>
    <w:rsid w:val="00F92283"/>
    <w:rsid w:val="00F95EA9"/>
    <w:rsid w:val="00FA3570"/>
    <w:rsid w:val="00FB1518"/>
    <w:rsid w:val="00FB1E69"/>
    <w:rsid w:val="00FB2169"/>
    <w:rsid w:val="00FB747E"/>
    <w:rsid w:val="00FB7C18"/>
    <w:rsid w:val="00FC177D"/>
    <w:rsid w:val="00FC2F24"/>
    <w:rsid w:val="00FC3690"/>
    <w:rsid w:val="00FC573D"/>
    <w:rsid w:val="00FD16DA"/>
    <w:rsid w:val="00FD1CFE"/>
    <w:rsid w:val="00FD1F66"/>
    <w:rsid w:val="00FD7A6C"/>
    <w:rsid w:val="00FE1DBC"/>
    <w:rsid w:val="00FE53C8"/>
    <w:rsid w:val="00FE7224"/>
    <w:rsid w:val="00FF05B7"/>
    <w:rsid w:val="00FF1BB5"/>
    <w:rsid w:val="00FF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A407D"/>
  </w:style>
  <w:style w:type="paragraph" w:styleId="Heading6">
    <w:name w:val="heading 6"/>
    <w:basedOn w:val="Normal"/>
    <w:next w:val="Normal"/>
    <w:link w:val="Heading6Char"/>
    <w:uiPriority w:val="9"/>
    <w:semiHidden/>
    <w:unhideWhenUsed/>
    <w:qFormat/>
    <w:rsid w:val="007B60B6"/>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mmessageleft1">
    <w:name w:val="wm_message_left1"/>
    <w:basedOn w:val="DefaultParagraphFont"/>
    <w:rsid w:val="00BB554B"/>
    <w:rPr>
      <w:vanish w:val="0"/>
      <w:webHidden w:val="0"/>
      <w:specVanish w:val="0"/>
    </w:rPr>
  </w:style>
  <w:style w:type="paragraph" w:styleId="ListParagraph">
    <w:name w:val="List Paragraph"/>
    <w:basedOn w:val="Normal"/>
    <w:uiPriority w:val="34"/>
    <w:qFormat/>
    <w:rsid w:val="00700B2C"/>
    <w:pPr>
      <w:ind w:left="720"/>
      <w:contextualSpacing/>
    </w:pPr>
    <w:rPr>
      <w:rFonts w:eastAsiaTheme="minorEastAsia"/>
    </w:rPr>
  </w:style>
  <w:style w:type="paragraph" w:styleId="NormalWeb">
    <w:name w:val="Normal (Web)"/>
    <w:basedOn w:val="Normal"/>
    <w:uiPriority w:val="99"/>
    <w:unhideWhenUsed/>
    <w:rsid w:val="00700B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700B2C"/>
  </w:style>
  <w:style w:type="character" w:customStyle="1" w:styleId="hithilite">
    <w:name w:val="hithilite"/>
    <w:basedOn w:val="DefaultParagraphFont"/>
    <w:rsid w:val="00700B2C"/>
  </w:style>
  <w:style w:type="paragraph" w:styleId="Header">
    <w:name w:val="header"/>
    <w:basedOn w:val="Normal"/>
    <w:link w:val="HeaderChar"/>
    <w:uiPriority w:val="99"/>
    <w:unhideWhenUsed/>
    <w:rsid w:val="001E4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FD2"/>
  </w:style>
  <w:style w:type="paragraph" w:styleId="Footer">
    <w:name w:val="footer"/>
    <w:basedOn w:val="Normal"/>
    <w:link w:val="FooterChar"/>
    <w:uiPriority w:val="99"/>
    <w:unhideWhenUsed/>
    <w:rsid w:val="001E4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FD2"/>
  </w:style>
  <w:style w:type="table" w:styleId="TableGrid">
    <w:name w:val="Table Grid"/>
    <w:basedOn w:val="TableNormal"/>
    <w:uiPriority w:val="59"/>
    <w:rsid w:val="00CA6791"/>
    <w:pPr>
      <w:widowControl w:val="0"/>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7B60B6"/>
    <w:rPr>
      <w:rFonts w:asciiTheme="majorHAnsi" w:eastAsiaTheme="majorEastAsia" w:hAnsiTheme="majorHAnsi" w:cstheme="majorBidi"/>
      <w:i/>
      <w:iCs/>
      <w:color w:val="243F60" w:themeColor="accent1" w:themeShade="7F"/>
      <w:sz w:val="24"/>
      <w:szCs w:val="24"/>
    </w:rPr>
  </w:style>
  <w:style w:type="paragraph" w:styleId="BalloonText">
    <w:name w:val="Balloon Text"/>
    <w:basedOn w:val="Normal"/>
    <w:link w:val="BalloonTextChar"/>
    <w:uiPriority w:val="99"/>
    <w:semiHidden/>
    <w:unhideWhenUsed/>
    <w:rsid w:val="00D05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180"/>
    <w:rPr>
      <w:rFonts w:ascii="Tahoma" w:hAnsi="Tahoma" w:cs="Tahoma"/>
      <w:sz w:val="16"/>
      <w:szCs w:val="16"/>
    </w:rPr>
  </w:style>
  <w:style w:type="table" w:styleId="ColorfulList-Accent3">
    <w:name w:val="Colorful List Accent 3"/>
    <w:basedOn w:val="TableNormal"/>
    <w:uiPriority w:val="72"/>
    <w:rsid w:val="00EF5414"/>
    <w:pPr>
      <w:spacing w:after="0" w:line="240" w:lineRule="auto"/>
    </w:pPr>
    <w:rPr>
      <w:rFonts w:eastAsiaTheme="minorEastAsia"/>
      <w:color w:val="000000" w:themeColor="text1"/>
      <w:sz w:val="24"/>
      <w:szCs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styleId="PlaceholderText">
    <w:name w:val="Placeholder Text"/>
    <w:basedOn w:val="DefaultParagraphFont"/>
    <w:uiPriority w:val="99"/>
    <w:semiHidden/>
    <w:rsid w:val="00B053D3"/>
    <w:rPr>
      <w:color w:val="808080"/>
    </w:rPr>
  </w:style>
  <w:style w:type="character" w:styleId="CommentReference">
    <w:name w:val="annotation reference"/>
    <w:basedOn w:val="DefaultParagraphFont"/>
    <w:uiPriority w:val="99"/>
    <w:semiHidden/>
    <w:unhideWhenUsed/>
    <w:rsid w:val="004A135B"/>
    <w:rPr>
      <w:sz w:val="18"/>
      <w:szCs w:val="18"/>
    </w:rPr>
  </w:style>
  <w:style w:type="paragraph" w:styleId="CommentText">
    <w:name w:val="annotation text"/>
    <w:basedOn w:val="Normal"/>
    <w:link w:val="CommentTextChar"/>
    <w:uiPriority w:val="99"/>
    <w:semiHidden/>
    <w:unhideWhenUsed/>
    <w:rsid w:val="004A135B"/>
    <w:pPr>
      <w:spacing w:line="240" w:lineRule="auto"/>
    </w:pPr>
    <w:rPr>
      <w:sz w:val="24"/>
      <w:szCs w:val="24"/>
    </w:rPr>
  </w:style>
  <w:style w:type="character" w:customStyle="1" w:styleId="CommentTextChar">
    <w:name w:val="Comment Text Char"/>
    <w:basedOn w:val="DefaultParagraphFont"/>
    <w:link w:val="CommentText"/>
    <w:uiPriority w:val="99"/>
    <w:semiHidden/>
    <w:rsid w:val="004A135B"/>
    <w:rPr>
      <w:sz w:val="24"/>
      <w:szCs w:val="24"/>
    </w:rPr>
  </w:style>
  <w:style w:type="paragraph" w:styleId="CommentSubject">
    <w:name w:val="annotation subject"/>
    <w:basedOn w:val="CommentText"/>
    <w:next w:val="CommentText"/>
    <w:link w:val="CommentSubjectChar"/>
    <w:uiPriority w:val="99"/>
    <w:semiHidden/>
    <w:unhideWhenUsed/>
    <w:rsid w:val="00A65597"/>
    <w:rPr>
      <w:b/>
      <w:bCs/>
      <w:sz w:val="20"/>
      <w:szCs w:val="20"/>
    </w:rPr>
  </w:style>
  <w:style w:type="character" w:customStyle="1" w:styleId="CommentSubjectChar">
    <w:name w:val="Comment Subject Char"/>
    <w:basedOn w:val="CommentTextChar"/>
    <w:link w:val="CommentSubject"/>
    <w:uiPriority w:val="99"/>
    <w:semiHidden/>
    <w:rsid w:val="00A65597"/>
    <w:rPr>
      <w:b/>
      <w:bCs/>
      <w:sz w:val="20"/>
      <w:szCs w:val="20"/>
    </w:rPr>
  </w:style>
  <w:style w:type="paragraph" w:styleId="Revision">
    <w:name w:val="Revision"/>
    <w:hidden/>
    <w:uiPriority w:val="99"/>
    <w:semiHidden/>
    <w:rsid w:val="008917BA"/>
    <w:pPr>
      <w:spacing w:after="0" w:line="240" w:lineRule="auto"/>
    </w:pPr>
  </w:style>
  <w:style w:type="character" w:styleId="LineNumber">
    <w:name w:val="line number"/>
    <w:basedOn w:val="DefaultParagraphFont"/>
    <w:uiPriority w:val="99"/>
    <w:semiHidden/>
    <w:unhideWhenUsed/>
    <w:rsid w:val="00E71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81184">
      <w:bodyDiv w:val="1"/>
      <w:marLeft w:val="0"/>
      <w:marRight w:val="0"/>
      <w:marTop w:val="0"/>
      <w:marBottom w:val="0"/>
      <w:divBdr>
        <w:top w:val="none" w:sz="0" w:space="0" w:color="auto"/>
        <w:left w:val="none" w:sz="0" w:space="0" w:color="auto"/>
        <w:bottom w:val="none" w:sz="0" w:space="0" w:color="auto"/>
        <w:right w:val="none" w:sz="0" w:space="0" w:color="auto"/>
      </w:divBdr>
    </w:div>
    <w:div w:id="433325265">
      <w:bodyDiv w:val="1"/>
      <w:marLeft w:val="0"/>
      <w:marRight w:val="0"/>
      <w:marTop w:val="0"/>
      <w:marBottom w:val="0"/>
      <w:divBdr>
        <w:top w:val="none" w:sz="0" w:space="0" w:color="auto"/>
        <w:left w:val="none" w:sz="0" w:space="0" w:color="auto"/>
        <w:bottom w:val="none" w:sz="0" w:space="0" w:color="auto"/>
        <w:right w:val="none" w:sz="0" w:space="0" w:color="auto"/>
      </w:divBdr>
    </w:div>
    <w:div w:id="624114666">
      <w:bodyDiv w:val="1"/>
      <w:marLeft w:val="0"/>
      <w:marRight w:val="0"/>
      <w:marTop w:val="0"/>
      <w:marBottom w:val="0"/>
      <w:divBdr>
        <w:top w:val="none" w:sz="0" w:space="0" w:color="auto"/>
        <w:left w:val="none" w:sz="0" w:space="0" w:color="auto"/>
        <w:bottom w:val="none" w:sz="0" w:space="0" w:color="auto"/>
        <w:right w:val="none" w:sz="0" w:space="0" w:color="auto"/>
      </w:divBdr>
    </w:div>
    <w:div w:id="988511648">
      <w:bodyDiv w:val="1"/>
      <w:marLeft w:val="0"/>
      <w:marRight w:val="0"/>
      <w:marTop w:val="0"/>
      <w:marBottom w:val="0"/>
      <w:divBdr>
        <w:top w:val="none" w:sz="0" w:space="0" w:color="auto"/>
        <w:left w:val="none" w:sz="0" w:space="0" w:color="auto"/>
        <w:bottom w:val="none" w:sz="0" w:space="0" w:color="auto"/>
        <w:right w:val="none" w:sz="0" w:space="0" w:color="auto"/>
      </w:divBdr>
    </w:div>
    <w:div w:id="1155300777">
      <w:bodyDiv w:val="1"/>
      <w:marLeft w:val="0"/>
      <w:marRight w:val="0"/>
      <w:marTop w:val="0"/>
      <w:marBottom w:val="0"/>
      <w:divBdr>
        <w:top w:val="none" w:sz="0" w:space="0" w:color="auto"/>
        <w:left w:val="none" w:sz="0" w:space="0" w:color="auto"/>
        <w:bottom w:val="none" w:sz="0" w:space="0" w:color="auto"/>
        <w:right w:val="none" w:sz="0" w:space="0" w:color="auto"/>
      </w:divBdr>
    </w:div>
    <w:div w:id="1415469387">
      <w:bodyDiv w:val="1"/>
      <w:marLeft w:val="0"/>
      <w:marRight w:val="0"/>
      <w:marTop w:val="0"/>
      <w:marBottom w:val="0"/>
      <w:divBdr>
        <w:top w:val="none" w:sz="0" w:space="0" w:color="auto"/>
        <w:left w:val="none" w:sz="0" w:space="0" w:color="auto"/>
        <w:bottom w:val="none" w:sz="0" w:space="0" w:color="auto"/>
        <w:right w:val="none" w:sz="0" w:space="0" w:color="auto"/>
      </w:divBdr>
    </w:div>
    <w:div w:id="1462188065">
      <w:bodyDiv w:val="1"/>
      <w:marLeft w:val="0"/>
      <w:marRight w:val="0"/>
      <w:marTop w:val="0"/>
      <w:marBottom w:val="0"/>
      <w:divBdr>
        <w:top w:val="none" w:sz="0" w:space="0" w:color="auto"/>
        <w:left w:val="none" w:sz="0" w:space="0" w:color="auto"/>
        <w:bottom w:val="none" w:sz="0" w:space="0" w:color="auto"/>
        <w:right w:val="none" w:sz="0" w:space="0" w:color="auto"/>
      </w:divBdr>
    </w:div>
    <w:div w:id="182978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43909-1B91-404C-8DF2-636FCBBEE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28047</Words>
  <Characters>159870</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2016-04-08T18:39:00Z</cp:lastPrinted>
  <dcterms:created xsi:type="dcterms:W3CDTF">2016-08-11T19:23:00Z</dcterms:created>
  <dcterms:modified xsi:type="dcterms:W3CDTF">2016-08-11T19:34:00Z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audette@yorku.ca@www.mendeley.com</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