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28E4F" w14:textId="77777777" w:rsidR="00574A82" w:rsidRDefault="001B60C0" w:rsidP="001B60C0">
      <w:pPr>
        <w:jc w:val="center"/>
        <w:rPr>
          <w:rFonts w:ascii="Arial" w:hAnsi="Arial" w:cs="Arial"/>
          <w:b/>
          <w:sz w:val="28"/>
          <w:szCs w:val="28"/>
        </w:rPr>
      </w:pPr>
      <w:r>
        <w:rPr>
          <w:rFonts w:ascii="Arial" w:hAnsi="Arial" w:cs="Arial"/>
          <w:b/>
          <w:sz w:val="28"/>
          <w:szCs w:val="28"/>
        </w:rPr>
        <w:t>Example Calculations</w:t>
      </w:r>
    </w:p>
    <w:p w14:paraId="451A58D2" w14:textId="77777777" w:rsidR="001B60C0" w:rsidRDefault="001B60C0" w:rsidP="001B60C0">
      <w:pPr>
        <w:jc w:val="center"/>
        <w:rPr>
          <w:rFonts w:ascii="Arial" w:hAnsi="Arial" w:cs="Arial"/>
          <w:b/>
          <w:sz w:val="28"/>
          <w:szCs w:val="28"/>
        </w:rPr>
      </w:pPr>
    </w:p>
    <w:p w14:paraId="1ECE4E40" w14:textId="77777777" w:rsidR="00ED2F8E" w:rsidRDefault="00ED2F8E" w:rsidP="00ED2F8E">
      <w:pPr>
        <w:rPr>
          <w:rFonts w:ascii="Arial" w:hAnsi="Arial" w:cs="Arial"/>
          <w:b/>
        </w:rPr>
      </w:pPr>
      <w:r w:rsidRPr="00ED2F8E">
        <w:rPr>
          <w:rFonts w:ascii="Arial" w:hAnsi="Arial" w:cs="Arial"/>
          <w:b/>
        </w:rPr>
        <w:t>Example of Enumeration Calculation</w:t>
      </w:r>
    </w:p>
    <w:p w14:paraId="6B9CBE8B" w14:textId="77777777" w:rsidR="00ED2F8E" w:rsidRPr="00ED2F8E" w:rsidRDefault="00ED2F8E" w:rsidP="00ED2F8E">
      <w:pPr>
        <w:rPr>
          <w:rFonts w:ascii="Arial" w:hAnsi="Arial" w:cs="Arial"/>
          <w:b/>
        </w:rPr>
      </w:pPr>
      <w:bookmarkStart w:id="0" w:name="_GoBack"/>
      <w:bookmarkEnd w:id="0"/>
    </w:p>
    <w:p w14:paraId="7746DDC4" w14:textId="77777777" w:rsidR="00ED2F8E" w:rsidRDefault="00ED2F8E" w:rsidP="00ED2F8E">
      <w:pPr>
        <w:pStyle w:val="ListParagraph"/>
        <w:numPr>
          <w:ilvl w:val="0"/>
          <w:numId w:val="1"/>
        </w:numPr>
        <w:rPr>
          <w:rFonts w:ascii="Arial" w:hAnsi="Arial" w:cs="Arial"/>
        </w:rPr>
      </w:pPr>
      <w:r>
        <w:rPr>
          <w:rFonts w:ascii="Arial" w:hAnsi="Arial" w:cs="Arial"/>
        </w:rPr>
        <w:t>10</w:t>
      </w:r>
      <w:r>
        <w:rPr>
          <w:rFonts w:ascii="Arial" w:hAnsi="Arial" w:cs="Arial"/>
          <w:vertAlign w:val="superscript"/>
        </w:rPr>
        <w:t>-1</w:t>
      </w:r>
      <w:r>
        <w:rPr>
          <w:rFonts w:ascii="Arial" w:hAnsi="Arial" w:cs="Arial"/>
        </w:rPr>
        <w:t xml:space="preserve"> plate: Too numerous to count (TNTC)</w:t>
      </w:r>
    </w:p>
    <w:p w14:paraId="74B6B165" w14:textId="77777777" w:rsidR="00ED2F8E" w:rsidRDefault="00ED2F8E" w:rsidP="00ED2F8E">
      <w:pPr>
        <w:pStyle w:val="ListParagraph"/>
        <w:numPr>
          <w:ilvl w:val="0"/>
          <w:numId w:val="1"/>
        </w:numPr>
        <w:rPr>
          <w:rFonts w:ascii="Arial" w:hAnsi="Arial" w:cs="Arial"/>
        </w:rPr>
      </w:pPr>
      <w:r>
        <w:rPr>
          <w:rFonts w:ascii="Arial" w:hAnsi="Arial" w:cs="Arial"/>
        </w:rPr>
        <w:t>10</w:t>
      </w:r>
      <w:r>
        <w:rPr>
          <w:rFonts w:ascii="Arial" w:hAnsi="Arial" w:cs="Arial"/>
          <w:vertAlign w:val="superscript"/>
        </w:rPr>
        <w:t>-2</w:t>
      </w:r>
      <w:r>
        <w:rPr>
          <w:rFonts w:ascii="Arial" w:hAnsi="Arial" w:cs="Arial"/>
        </w:rPr>
        <w:t xml:space="preserve"> plate: TNTC</w:t>
      </w:r>
    </w:p>
    <w:p w14:paraId="1FC06003" w14:textId="77777777" w:rsidR="00ED2F8E" w:rsidRDefault="00ED2F8E" w:rsidP="00ED2F8E">
      <w:pPr>
        <w:pStyle w:val="ListParagraph"/>
        <w:numPr>
          <w:ilvl w:val="0"/>
          <w:numId w:val="1"/>
        </w:numPr>
        <w:rPr>
          <w:rFonts w:ascii="Arial" w:hAnsi="Arial" w:cs="Arial"/>
        </w:rPr>
      </w:pPr>
      <w:r>
        <w:rPr>
          <w:rFonts w:ascii="Arial" w:hAnsi="Arial" w:cs="Arial"/>
        </w:rPr>
        <w:t>10</w:t>
      </w:r>
      <w:r>
        <w:rPr>
          <w:rFonts w:ascii="Arial" w:hAnsi="Arial" w:cs="Arial"/>
          <w:vertAlign w:val="superscript"/>
        </w:rPr>
        <w:t>-3</w:t>
      </w:r>
      <w:r>
        <w:rPr>
          <w:rFonts w:ascii="Arial" w:hAnsi="Arial" w:cs="Arial"/>
        </w:rPr>
        <w:t xml:space="preserve"> plate: 288 colonies</w:t>
      </w:r>
    </w:p>
    <w:p w14:paraId="3230115B" w14:textId="77777777" w:rsidR="00ED2F8E" w:rsidRDefault="00ED2F8E" w:rsidP="00ED2F8E">
      <w:pPr>
        <w:pStyle w:val="ListParagraph"/>
        <w:numPr>
          <w:ilvl w:val="0"/>
          <w:numId w:val="1"/>
        </w:numPr>
        <w:rPr>
          <w:rFonts w:ascii="Arial" w:hAnsi="Arial" w:cs="Arial"/>
        </w:rPr>
      </w:pPr>
      <w:r>
        <w:rPr>
          <w:rFonts w:ascii="Arial" w:hAnsi="Arial" w:cs="Arial"/>
        </w:rPr>
        <w:t>10</w:t>
      </w:r>
      <w:r>
        <w:rPr>
          <w:rFonts w:ascii="Arial" w:hAnsi="Arial" w:cs="Arial"/>
          <w:vertAlign w:val="superscript"/>
        </w:rPr>
        <w:t>-4</w:t>
      </w:r>
      <w:r>
        <w:rPr>
          <w:rFonts w:ascii="Arial" w:hAnsi="Arial" w:cs="Arial"/>
        </w:rPr>
        <w:t xml:space="preserve"> plate: 4.1 colonies</w:t>
      </w:r>
    </w:p>
    <w:p w14:paraId="7916A7B9" w14:textId="77777777" w:rsidR="00ED2F8E" w:rsidRDefault="00ED2F8E" w:rsidP="00ED2F8E">
      <w:pPr>
        <w:pStyle w:val="ListParagraph"/>
        <w:rPr>
          <w:rFonts w:ascii="Arial" w:hAnsi="Arial" w:cs="Arial"/>
        </w:rPr>
      </w:pPr>
    </w:p>
    <w:p w14:paraId="752D51F9" w14:textId="77777777" w:rsidR="00ED2F8E" w:rsidRDefault="00ED2F8E" w:rsidP="00ED2F8E">
      <w:pPr>
        <w:rPr>
          <w:rFonts w:ascii="Arial" w:hAnsi="Arial" w:cs="Arial"/>
        </w:rPr>
      </w:pPr>
      <w:r>
        <w:rPr>
          <w:rFonts w:ascii="Arial" w:hAnsi="Arial" w:cs="Arial"/>
        </w:rPr>
        <w:t>Use the lowest dilution that has between 20-300 colonies for enumeration calculation.  In this case the 41 colonies on the 10</w:t>
      </w:r>
      <w:r>
        <w:rPr>
          <w:rFonts w:ascii="Arial" w:hAnsi="Arial" w:cs="Arial"/>
          <w:vertAlign w:val="superscript"/>
        </w:rPr>
        <w:t>-4</w:t>
      </w:r>
      <w:r>
        <w:rPr>
          <w:rFonts w:ascii="Arial" w:hAnsi="Arial" w:cs="Arial"/>
        </w:rPr>
        <w:t xml:space="preserve"> plate.  Since 100 μl was plated of the 10</w:t>
      </w:r>
      <w:r>
        <w:rPr>
          <w:rFonts w:ascii="Arial" w:hAnsi="Arial" w:cs="Arial"/>
          <w:vertAlign w:val="superscript"/>
        </w:rPr>
        <w:t>-4</w:t>
      </w:r>
      <w:r>
        <w:rPr>
          <w:rFonts w:ascii="Arial" w:hAnsi="Arial" w:cs="Arial"/>
        </w:rPr>
        <w:t xml:space="preserve"> dilution, the concentration is actually 10</w:t>
      </w:r>
      <w:r>
        <w:rPr>
          <w:rFonts w:ascii="Arial" w:hAnsi="Arial" w:cs="Arial"/>
          <w:vertAlign w:val="superscript"/>
        </w:rPr>
        <w:t>-5</w:t>
      </w:r>
      <w:r>
        <w:rPr>
          <w:rFonts w:ascii="Arial" w:hAnsi="Arial" w:cs="Arial"/>
        </w:rPr>
        <w:t xml:space="preserve"> yielding 4.1 x 10</w:t>
      </w:r>
      <w:r>
        <w:rPr>
          <w:rFonts w:ascii="Arial" w:hAnsi="Arial" w:cs="Arial"/>
          <w:vertAlign w:val="superscript"/>
        </w:rPr>
        <w:t>6</w:t>
      </w:r>
      <w:r>
        <w:rPr>
          <w:rFonts w:ascii="Arial" w:hAnsi="Arial" w:cs="Arial"/>
        </w:rPr>
        <w:t xml:space="preserve"> CFUs per milliliter (CFU/ml) in the sample. Since 25 μl of this solution was administered to mice the inoculum dose is:  (4.1 x 10</w:t>
      </w:r>
      <w:r>
        <w:rPr>
          <w:rFonts w:ascii="Arial" w:hAnsi="Arial" w:cs="Arial"/>
          <w:vertAlign w:val="superscript"/>
        </w:rPr>
        <w:t>6</w:t>
      </w:r>
      <w:r>
        <w:rPr>
          <w:rFonts w:ascii="Arial" w:hAnsi="Arial" w:cs="Arial"/>
        </w:rPr>
        <w:t xml:space="preserve"> CFU/ml) x 0.025 ml = 1.03 x 10</w:t>
      </w:r>
      <w:r>
        <w:rPr>
          <w:rFonts w:ascii="Arial" w:hAnsi="Arial" w:cs="Arial"/>
          <w:vertAlign w:val="superscript"/>
        </w:rPr>
        <w:t>5</w:t>
      </w:r>
      <w:r>
        <w:rPr>
          <w:rFonts w:ascii="Arial" w:hAnsi="Arial" w:cs="Arial"/>
        </w:rPr>
        <w:t xml:space="preserve"> CFU or approximately </w:t>
      </w:r>
      <w:r w:rsidRPr="00495600">
        <w:rPr>
          <w:rFonts w:ascii="Arial" w:hAnsi="Arial" w:cs="Arial"/>
        </w:rPr>
        <w:t>10</w:t>
      </w:r>
      <w:r w:rsidRPr="00495600">
        <w:rPr>
          <w:rFonts w:ascii="Arial" w:hAnsi="Arial" w:cs="Arial"/>
          <w:vertAlign w:val="superscript"/>
        </w:rPr>
        <w:t>5</w:t>
      </w:r>
      <w:r w:rsidRPr="00495600">
        <w:rPr>
          <w:rFonts w:ascii="Arial" w:hAnsi="Arial" w:cs="Arial"/>
        </w:rPr>
        <w:t xml:space="preserve"> spores</w:t>
      </w:r>
      <w:r>
        <w:rPr>
          <w:rFonts w:ascii="Arial" w:hAnsi="Arial" w:cs="Arial"/>
        </w:rPr>
        <w:t xml:space="preserve"> administered per mouse. </w:t>
      </w:r>
    </w:p>
    <w:p w14:paraId="66AEC1B4" w14:textId="77777777" w:rsidR="00ED2F8E" w:rsidRDefault="00ED2F8E" w:rsidP="00ED2F8E">
      <w:pPr>
        <w:rPr>
          <w:rFonts w:ascii="Arial" w:hAnsi="Arial" w:cs="Arial"/>
          <w:b/>
        </w:rPr>
      </w:pPr>
    </w:p>
    <w:p w14:paraId="594A0728" w14:textId="77777777" w:rsidR="00ED2F8E" w:rsidRPr="00ED2F8E" w:rsidRDefault="00ED2F8E" w:rsidP="00ED2F8E">
      <w:pPr>
        <w:rPr>
          <w:rFonts w:ascii="Arial" w:hAnsi="Arial" w:cs="Arial"/>
          <w:b/>
        </w:rPr>
      </w:pPr>
      <w:r w:rsidRPr="00ED2F8E">
        <w:rPr>
          <w:rFonts w:ascii="Arial" w:hAnsi="Arial" w:cs="Arial"/>
          <w:b/>
        </w:rPr>
        <w:t>Example of 1:10 dilution Calculation</w:t>
      </w:r>
    </w:p>
    <w:p w14:paraId="08017189" w14:textId="77777777" w:rsidR="00ED2F8E" w:rsidRDefault="00ED2F8E" w:rsidP="00ED2F8E">
      <w:pPr>
        <w:rPr>
          <w:rFonts w:ascii="Arial" w:hAnsi="Arial" w:cs="Arial"/>
          <w:u w:val="single"/>
        </w:rPr>
      </w:pPr>
    </w:p>
    <w:p w14:paraId="3A6D4CBE" w14:textId="77777777" w:rsidR="00ED2F8E" w:rsidRDefault="00ED2F8E" w:rsidP="00ED2F8E">
      <w:pPr>
        <w:pStyle w:val="ListParagraph"/>
        <w:tabs>
          <w:tab w:val="center" w:pos="5076"/>
        </w:tabs>
        <w:rPr>
          <w:rFonts w:ascii="Arial" w:hAnsi="Arial" w:cs="Arial"/>
        </w:rPr>
      </w:pPr>
      <w:r>
        <w:rPr>
          <w:rFonts w:ascii="Arial" w:hAnsi="Arial" w:cs="Arial"/>
        </w:rPr>
        <w:t>Final Tube Weight:  1.0136 g</w:t>
      </w:r>
      <w:r>
        <w:rPr>
          <w:rFonts w:ascii="Arial" w:hAnsi="Arial" w:cs="Arial"/>
        </w:rPr>
        <w:tab/>
        <w:t xml:space="preserve">                      29.5 mg X 10 = 295 μl</w:t>
      </w:r>
    </w:p>
    <w:p w14:paraId="0E25E2CD" w14:textId="77777777" w:rsidR="00ED2F8E" w:rsidRPr="00985CCF" w:rsidRDefault="00ED2F8E" w:rsidP="00ED2F8E">
      <w:pPr>
        <w:pStyle w:val="ListParagraph"/>
        <w:rPr>
          <w:rFonts w:ascii="Arial" w:hAnsi="Arial" w:cs="Arial"/>
        </w:rPr>
      </w:pPr>
      <w:r w:rsidRPr="00985CCF">
        <w:rPr>
          <w:rFonts w:ascii="Arial" w:hAnsi="Arial" w:cs="Arial"/>
          <w:u w:val="single"/>
        </w:rPr>
        <w:t xml:space="preserve">- </w:t>
      </w:r>
      <w:r>
        <w:rPr>
          <w:rFonts w:ascii="Arial" w:hAnsi="Arial" w:cs="Arial"/>
          <w:u w:val="single"/>
        </w:rPr>
        <w:t xml:space="preserve">      </w:t>
      </w:r>
      <w:r w:rsidRPr="00985CCF">
        <w:rPr>
          <w:rFonts w:ascii="Arial" w:hAnsi="Arial" w:cs="Arial"/>
          <w:u w:val="single"/>
        </w:rPr>
        <w:t>Tube Weight</w:t>
      </w:r>
      <w:r>
        <w:rPr>
          <w:rFonts w:ascii="Arial" w:hAnsi="Arial" w:cs="Arial"/>
          <w:u w:val="single"/>
        </w:rPr>
        <w:t xml:space="preserve">:   </w:t>
      </w:r>
      <w:r w:rsidRPr="00985CCF">
        <w:rPr>
          <w:rFonts w:ascii="Arial" w:hAnsi="Arial" w:cs="Arial"/>
          <w:u w:val="single"/>
        </w:rPr>
        <w:t>0.9841 g</w:t>
      </w:r>
      <w:r>
        <w:rPr>
          <w:rFonts w:ascii="Arial" w:hAnsi="Arial" w:cs="Arial"/>
        </w:rPr>
        <w:t xml:space="preserve">                      </w:t>
      </w:r>
      <w:r w:rsidRPr="00985CCF">
        <w:rPr>
          <w:rFonts w:ascii="Arial" w:hAnsi="Arial" w:cs="Arial"/>
        </w:rPr>
        <w:t xml:space="preserve">295 μl – 29.5 mg = 265.5 μl 1X PBS </w:t>
      </w:r>
    </w:p>
    <w:p w14:paraId="5E7A9AC7" w14:textId="77777777" w:rsidR="00ED2F8E" w:rsidRDefault="00ED2F8E" w:rsidP="00ED2F8E">
      <w:pPr>
        <w:rPr>
          <w:rFonts w:ascii="Arial" w:hAnsi="Arial" w:cs="Arial"/>
        </w:rPr>
      </w:pPr>
      <w:r>
        <w:rPr>
          <w:rFonts w:ascii="Arial" w:hAnsi="Arial" w:cs="Arial"/>
        </w:rPr>
        <w:tab/>
      </w:r>
      <w:r>
        <w:rPr>
          <w:rFonts w:ascii="Arial" w:hAnsi="Arial" w:cs="Arial"/>
        </w:rPr>
        <w:tab/>
        <w:t xml:space="preserve">    Contents:</w:t>
      </w:r>
      <w:r>
        <w:rPr>
          <w:rFonts w:ascii="Arial" w:hAnsi="Arial" w:cs="Arial"/>
        </w:rPr>
        <w:tab/>
        <w:t>0.0295 g</w:t>
      </w:r>
    </w:p>
    <w:p w14:paraId="2090A900" w14:textId="77777777" w:rsidR="00ED2F8E" w:rsidRDefault="00ED2F8E" w:rsidP="00ED2F8E">
      <w:pPr>
        <w:rPr>
          <w:rFonts w:ascii="Arial" w:hAnsi="Arial" w:cs="Arial"/>
        </w:rPr>
      </w:pPr>
    </w:p>
    <w:p w14:paraId="68B01D45" w14:textId="77777777" w:rsidR="00ED2F8E" w:rsidRDefault="00ED2F8E" w:rsidP="00ED2F8E">
      <w:pPr>
        <w:rPr>
          <w:rFonts w:ascii="Arial" w:hAnsi="Arial" w:cs="Arial"/>
        </w:rPr>
      </w:pPr>
      <w:r>
        <w:rPr>
          <w:rFonts w:ascii="Arial" w:hAnsi="Arial" w:cs="Arial"/>
        </w:rPr>
        <w:t>Convert grams into milligrams: 0.0295 g x 1000 mg/g = 29.5 mg</w:t>
      </w:r>
    </w:p>
    <w:p w14:paraId="475FC9B7" w14:textId="77777777" w:rsidR="00ED2F8E" w:rsidRDefault="00ED2F8E" w:rsidP="00ED2F8E">
      <w:pPr>
        <w:rPr>
          <w:rFonts w:ascii="Arial" w:hAnsi="Arial" w:cs="Arial"/>
        </w:rPr>
      </w:pPr>
      <w:r>
        <w:rPr>
          <w:rFonts w:ascii="Arial" w:hAnsi="Arial" w:cs="Arial"/>
        </w:rPr>
        <w:t xml:space="preserve">To make a 1:10 dilution of 29.5 mg content multiple by 10 yielding 295 μl. Then subtract the total volume 295 μl from 29.5 mg content yielding 265.5 μl. The 265.5 μl is the amount of 1X PBS that will be added to your 29.5 mg of content within the eppendorf tube. </w:t>
      </w:r>
    </w:p>
    <w:p w14:paraId="40CA4FAA" w14:textId="77777777" w:rsidR="001B60C0" w:rsidRPr="001B60C0" w:rsidRDefault="001B60C0" w:rsidP="001B60C0">
      <w:pPr>
        <w:rPr>
          <w:rFonts w:ascii="Arial" w:hAnsi="Arial" w:cs="Arial"/>
          <w:b/>
          <w:sz w:val="28"/>
          <w:szCs w:val="28"/>
        </w:rPr>
      </w:pPr>
    </w:p>
    <w:sectPr w:rsidR="001B60C0" w:rsidRPr="001B60C0" w:rsidSect="00CE24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C5430"/>
    <w:multiLevelType w:val="hybridMultilevel"/>
    <w:tmpl w:val="0B26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0C0"/>
    <w:rsid w:val="001B60C0"/>
    <w:rsid w:val="00574A82"/>
    <w:rsid w:val="00CE2489"/>
    <w:rsid w:val="00ED2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6737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F8E"/>
    <w:pPr>
      <w:widowControl w:val="0"/>
      <w:autoSpaceDE w:val="0"/>
      <w:autoSpaceDN w:val="0"/>
      <w:adjustRightInd w:val="0"/>
      <w:ind w:left="720"/>
      <w:contextualSpacing/>
      <w:jc w:val="both"/>
    </w:pPr>
    <w:rPr>
      <w:rFonts w:ascii="Calibri" w:eastAsia="Times New Roman"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F8E"/>
    <w:pPr>
      <w:widowControl w:val="0"/>
      <w:autoSpaceDE w:val="0"/>
      <w:autoSpaceDN w:val="0"/>
      <w:adjustRightInd w:val="0"/>
      <w:ind w:left="720"/>
      <w:contextualSpacing/>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1003</Characters>
  <Application>Microsoft Macintosh Word</Application>
  <DocSecurity>0</DocSecurity>
  <Lines>8</Lines>
  <Paragraphs>2</Paragraphs>
  <ScaleCrop>false</ScaleCrop>
  <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jeandrze</dc:creator>
  <cp:keywords/>
  <dc:description/>
  <cp:lastModifiedBy>jeandrze</cp:lastModifiedBy>
  <cp:revision>2</cp:revision>
  <dcterms:created xsi:type="dcterms:W3CDTF">2016-03-24T17:42:00Z</dcterms:created>
  <dcterms:modified xsi:type="dcterms:W3CDTF">2016-03-24T17:44:00Z</dcterms:modified>
</cp:coreProperties>
</file>