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D11C3" w14:textId="3A4AAD7A" w:rsidR="00BA0EEC" w:rsidRPr="00BA0EEC" w:rsidRDefault="00BA0EEC" w:rsidP="00BA0EEC">
      <w:pPr>
        <w:rPr>
          <w:rFonts w:ascii="Arial" w:hAnsi="Arial" w:cs="Arial"/>
          <w:sz w:val="22"/>
          <w:szCs w:val="22"/>
        </w:rPr>
      </w:pPr>
      <w:r w:rsidRPr="00BA0EEC">
        <w:rPr>
          <w:rFonts w:ascii="Arial" w:hAnsi="Arial" w:cs="Arial"/>
          <w:b/>
          <w:sz w:val="22"/>
          <w:szCs w:val="22"/>
        </w:rPr>
        <w:t xml:space="preserve">Author’s response to reviews: </w:t>
      </w:r>
      <w:r w:rsidRPr="00BA0EEC">
        <w:rPr>
          <w:rFonts w:ascii="Arial" w:hAnsi="Arial" w:cs="Arial"/>
          <w:sz w:val="22"/>
          <w:szCs w:val="22"/>
        </w:rPr>
        <w:t xml:space="preserve">We appreciate the time and effort of the reviewers to provide constructive feedback on our manuscript. We have revised the manuscript in response to the reviewers’ comments. </w:t>
      </w:r>
      <w:r w:rsidR="00FE1DDD">
        <w:rPr>
          <w:rFonts w:ascii="Arial" w:hAnsi="Arial" w:cs="Arial"/>
          <w:sz w:val="22"/>
          <w:szCs w:val="22"/>
        </w:rPr>
        <w:t xml:space="preserve">We are happy to resubmit our revised manuscript for consideration in </w:t>
      </w:r>
      <w:proofErr w:type="spellStart"/>
      <w:r w:rsidR="00FE1DDD">
        <w:rPr>
          <w:rFonts w:ascii="Arial" w:hAnsi="Arial" w:cs="Arial"/>
          <w:sz w:val="22"/>
          <w:szCs w:val="22"/>
        </w:rPr>
        <w:t>JoVE</w:t>
      </w:r>
      <w:proofErr w:type="spellEnd"/>
      <w:r w:rsidR="00FE1DDD">
        <w:rPr>
          <w:rFonts w:ascii="Arial" w:hAnsi="Arial" w:cs="Arial"/>
          <w:sz w:val="22"/>
          <w:szCs w:val="22"/>
        </w:rPr>
        <w:t xml:space="preserve">. </w:t>
      </w:r>
    </w:p>
    <w:p w14:paraId="23EF224F" w14:textId="77777777" w:rsidR="00BA0EEC" w:rsidRPr="00BA0EEC" w:rsidRDefault="00BA0EEC" w:rsidP="00BA0EEC">
      <w:pPr>
        <w:rPr>
          <w:rFonts w:ascii="Arial" w:hAnsi="Arial" w:cs="Arial"/>
          <w:sz w:val="22"/>
          <w:szCs w:val="22"/>
        </w:rPr>
      </w:pPr>
    </w:p>
    <w:p w14:paraId="2803FA95" w14:textId="77777777" w:rsidR="00BA0EEC" w:rsidRPr="00BA0EEC" w:rsidRDefault="00BA0EEC" w:rsidP="00BA0EEC">
      <w:pPr>
        <w:widowControl w:val="0"/>
        <w:autoSpaceDE w:val="0"/>
        <w:autoSpaceDN w:val="0"/>
        <w:adjustRightInd w:val="0"/>
        <w:rPr>
          <w:rFonts w:ascii="Arial" w:hAnsi="Arial" w:cs="Arial"/>
          <w:sz w:val="22"/>
          <w:szCs w:val="22"/>
        </w:rPr>
      </w:pPr>
      <w:r w:rsidRPr="00BA0EEC">
        <w:rPr>
          <w:rFonts w:ascii="Arial" w:hAnsi="Arial" w:cs="Arial"/>
          <w:sz w:val="22"/>
          <w:szCs w:val="22"/>
        </w:rPr>
        <w:t>Specific responses to reviewer’s comments (non-bolded) are below.</w:t>
      </w:r>
    </w:p>
    <w:p w14:paraId="3BB0DD5A" w14:textId="77777777" w:rsidR="00BA0EEC" w:rsidRPr="00BA0EEC" w:rsidRDefault="00BA0EEC" w:rsidP="00BA0EEC">
      <w:pPr>
        <w:rPr>
          <w:rFonts w:ascii="Arial" w:hAnsi="Arial" w:cs="Arial"/>
          <w:sz w:val="22"/>
          <w:szCs w:val="22"/>
        </w:rPr>
      </w:pPr>
      <w:r w:rsidRPr="00BA0EEC">
        <w:rPr>
          <w:rFonts w:ascii="Arial" w:hAnsi="Arial" w:cs="Arial"/>
          <w:sz w:val="22"/>
          <w:szCs w:val="22"/>
        </w:rPr>
        <w:t>Italicized sections indicate text that was added to the final revised manuscript.</w:t>
      </w:r>
    </w:p>
    <w:p w14:paraId="0B289A85" w14:textId="77777777" w:rsidR="00BA0EEC" w:rsidRPr="00BA0EEC" w:rsidRDefault="0034159F" w:rsidP="00BA0EEC">
      <w:pPr>
        <w:shd w:val="clear" w:color="auto" w:fill="FFFFFF"/>
        <w:suppressAutoHyphens/>
        <w:spacing w:before="100" w:beforeAutospacing="1" w:after="100" w:afterAutospacing="1"/>
        <w:rPr>
          <w:rFonts w:ascii="Arial" w:hAnsi="Arial" w:cs="Arial"/>
          <w:color w:val="222222"/>
          <w:sz w:val="22"/>
          <w:szCs w:val="22"/>
          <w:u w:val="single"/>
        </w:rPr>
      </w:pPr>
      <w:r w:rsidRPr="00BA0EEC">
        <w:rPr>
          <w:rFonts w:ascii="Arial" w:hAnsi="Arial" w:cs="Arial"/>
          <w:b/>
          <w:bCs/>
          <w:color w:val="222222"/>
          <w:sz w:val="22"/>
          <w:szCs w:val="22"/>
          <w:u w:val="single"/>
        </w:rPr>
        <w:t>Editorial comments:</w:t>
      </w:r>
    </w:p>
    <w:p w14:paraId="2FBC851C" w14:textId="77777777" w:rsidR="00BA0EEC" w:rsidRDefault="0034159F" w:rsidP="00BA0EEC">
      <w:pPr>
        <w:shd w:val="clear" w:color="auto" w:fill="FFFFFF"/>
        <w:suppressAutoHyphens/>
        <w:spacing w:before="100" w:beforeAutospacing="1" w:after="100" w:afterAutospacing="1"/>
        <w:rPr>
          <w:rFonts w:ascii="Arial" w:hAnsi="Arial" w:cs="Arial"/>
          <w:b/>
          <w:color w:val="222222"/>
          <w:sz w:val="22"/>
          <w:szCs w:val="22"/>
        </w:rPr>
      </w:pPr>
      <w:r w:rsidRPr="0034159F">
        <w:rPr>
          <w:rFonts w:ascii="Arial" w:hAnsi="Arial" w:cs="Arial"/>
          <w:b/>
          <w:color w:val="222222"/>
          <w:sz w:val="22"/>
          <w:szCs w:val="22"/>
        </w:rPr>
        <w:t>•Formatting:</w:t>
      </w:r>
      <w:r w:rsidRPr="0034159F">
        <w:rPr>
          <w:rFonts w:ascii="Arial" w:hAnsi="Arial" w:cs="Arial"/>
          <w:b/>
          <w:color w:val="222222"/>
          <w:sz w:val="22"/>
          <w:szCs w:val="22"/>
        </w:rPr>
        <w:br/>
        <w:t xml:space="preserve">-Please </w:t>
      </w:r>
      <w:proofErr w:type="gramStart"/>
      <w:r w:rsidRPr="0034159F">
        <w:rPr>
          <w:rFonts w:ascii="Arial" w:hAnsi="Arial" w:cs="Arial"/>
          <w:b/>
          <w:color w:val="222222"/>
          <w:sz w:val="22"/>
          <w:szCs w:val="22"/>
        </w:rPr>
        <w:t>include</w:t>
      </w:r>
      <w:proofErr w:type="gramEnd"/>
      <w:r w:rsidRPr="0034159F">
        <w:rPr>
          <w:rFonts w:ascii="Arial" w:hAnsi="Arial" w:cs="Arial"/>
          <w:b/>
          <w:color w:val="222222"/>
          <w:sz w:val="22"/>
          <w:szCs w:val="22"/>
        </w:rPr>
        <w:t xml:space="preserve"> the state in the affiliation address.</w:t>
      </w:r>
    </w:p>
    <w:p w14:paraId="6E4B3DC3" w14:textId="6364C699" w:rsidR="00BA0EEC" w:rsidRDefault="00BA0EEC" w:rsidP="00BA0EEC">
      <w:pPr>
        <w:shd w:val="clear" w:color="auto" w:fill="FFFFFF"/>
        <w:rPr>
          <w:rFonts w:ascii="Arial" w:eastAsia="Times New Roman" w:hAnsi="Arial" w:cs="Arial"/>
          <w:color w:val="222222"/>
          <w:sz w:val="22"/>
          <w:szCs w:val="22"/>
        </w:rPr>
      </w:pPr>
      <w:r>
        <w:rPr>
          <w:rFonts w:ascii="Arial" w:eastAsia="Times New Roman" w:hAnsi="Arial" w:cs="Arial"/>
          <w:color w:val="222222"/>
          <w:sz w:val="22"/>
          <w:szCs w:val="22"/>
        </w:rPr>
        <w:t xml:space="preserve">The author’s have made the requested </w:t>
      </w:r>
      <w:r w:rsidRPr="00BD0E56">
        <w:rPr>
          <w:rFonts w:ascii="Arial" w:eastAsia="Times New Roman" w:hAnsi="Arial" w:cs="Arial"/>
          <w:color w:val="222222"/>
          <w:sz w:val="22"/>
          <w:szCs w:val="22"/>
        </w:rPr>
        <w:t xml:space="preserve">change </w:t>
      </w:r>
      <w:r>
        <w:rPr>
          <w:rFonts w:ascii="Arial" w:eastAsia="Times New Roman" w:hAnsi="Arial" w:cs="Arial"/>
          <w:color w:val="222222"/>
          <w:sz w:val="22"/>
          <w:szCs w:val="22"/>
        </w:rPr>
        <w:t>to the text</w:t>
      </w:r>
      <w:r w:rsidRPr="00BD0E56">
        <w:rPr>
          <w:rFonts w:ascii="Arial" w:eastAsia="Times New Roman" w:hAnsi="Arial" w:cs="Arial"/>
          <w:color w:val="222222"/>
          <w:sz w:val="22"/>
          <w:szCs w:val="22"/>
        </w:rPr>
        <w:t xml:space="preserve"> on lines </w:t>
      </w:r>
      <w:r w:rsidR="00835653">
        <w:rPr>
          <w:rFonts w:ascii="Arial" w:eastAsia="Times New Roman" w:hAnsi="Arial" w:cs="Arial"/>
          <w:color w:val="222222"/>
          <w:sz w:val="22"/>
          <w:szCs w:val="22"/>
        </w:rPr>
        <w:t>8, 14, 21, and 27</w:t>
      </w:r>
      <w:r w:rsidRPr="00BD0E56">
        <w:rPr>
          <w:rFonts w:ascii="Arial" w:eastAsia="Times New Roman" w:hAnsi="Arial" w:cs="Arial"/>
          <w:color w:val="222222"/>
          <w:sz w:val="22"/>
          <w:szCs w:val="22"/>
        </w:rPr>
        <w:t xml:space="preserve">. </w:t>
      </w:r>
    </w:p>
    <w:p w14:paraId="2C23CDB3" w14:textId="77777777" w:rsidR="00835653" w:rsidRDefault="0034159F" w:rsidP="00BA0EEC">
      <w:pPr>
        <w:shd w:val="clear" w:color="auto" w:fill="FFFFFF"/>
        <w:rPr>
          <w:rFonts w:ascii="Arial" w:hAnsi="Arial" w:cs="Arial"/>
          <w:b/>
          <w:color w:val="222222"/>
          <w:sz w:val="22"/>
          <w:szCs w:val="22"/>
        </w:rPr>
      </w:pPr>
      <w:r w:rsidRPr="0034159F">
        <w:rPr>
          <w:rFonts w:ascii="Arial" w:hAnsi="Arial" w:cs="Arial"/>
          <w:b/>
          <w:color w:val="222222"/>
          <w:sz w:val="22"/>
          <w:szCs w:val="22"/>
        </w:rPr>
        <w:br/>
        <w:t>-Please define all abbreviations at first occurrence (</w:t>
      </w:r>
      <w:proofErr w:type="spellStart"/>
      <w:r w:rsidRPr="0034159F">
        <w:rPr>
          <w:rFonts w:ascii="Arial" w:hAnsi="Arial" w:cs="Arial"/>
          <w:b/>
          <w:color w:val="222222"/>
          <w:sz w:val="22"/>
          <w:szCs w:val="22"/>
        </w:rPr>
        <w:t>ie</w:t>
      </w:r>
      <w:proofErr w:type="spellEnd"/>
      <w:r w:rsidRPr="0034159F">
        <w:rPr>
          <w:rFonts w:ascii="Arial" w:hAnsi="Arial" w:cs="Arial"/>
          <w:b/>
          <w:color w:val="222222"/>
          <w:sz w:val="22"/>
          <w:szCs w:val="22"/>
        </w:rPr>
        <w:t xml:space="preserve"> TCCFA).</w:t>
      </w:r>
    </w:p>
    <w:p w14:paraId="6380BF3E" w14:textId="77777777" w:rsidR="00835653" w:rsidRDefault="00835653" w:rsidP="00BA0EEC">
      <w:pPr>
        <w:shd w:val="clear" w:color="auto" w:fill="FFFFFF"/>
        <w:rPr>
          <w:rFonts w:ascii="Arial" w:hAnsi="Arial" w:cs="Arial"/>
          <w:b/>
          <w:color w:val="222222"/>
          <w:sz w:val="22"/>
          <w:szCs w:val="22"/>
        </w:rPr>
      </w:pPr>
    </w:p>
    <w:p w14:paraId="5D35A87B" w14:textId="77777777" w:rsidR="00835653" w:rsidRDefault="00835653" w:rsidP="00BA0EEC">
      <w:pPr>
        <w:shd w:val="clear" w:color="auto" w:fill="FFFFFF"/>
        <w:rPr>
          <w:rFonts w:ascii="Arial" w:hAnsi="Arial" w:cs="Arial"/>
          <w:color w:val="222222"/>
          <w:sz w:val="22"/>
          <w:szCs w:val="22"/>
        </w:rPr>
      </w:pPr>
      <w:r>
        <w:rPr>
          <w:rFonts w:ascii="Arial" w:hAnsi="Arial" w:cs="Arial"/>
          <w:color w:val="222222"/>
          <w:sz w:val="22"/>
          <w:szCs w:val="22"/>
        </w:rPr>
        <w:t xml:space="preserve">All abbreviations have been defined. </w:t>
      </w:r>
    </w:p>
    <w:p w14:paraId="3EC15191" w14:textId="77777777" w:rsidR="00835653" w:rsidRDefault="0034159F" w:rsidP="00BA0EEC">
      <w:pPr>
        <w:shd w:val="clear" w:color="auto" w:fill="FFFFFF"/>
        <w:rPr>
          <w:rFonts w:ascii="Arial" w:hAnsi="Arial" w:cs="Arial"/>
          <w:b/>
          <w:color w:val="222222"/>
          <w:sz w:val="22"/>
          <w:szCs w:val="22"/>
        </w:rPr>
      </w:pPr>
      <w:r w:rsidRPr="0034159F">
        <w:rPr>
          <w:rFonts w:ascii="Arial" w:hAnsi="Arial" w:cs="Arial"/>
          <w:b/>
          <w:color w:val="222222"/>
          <w:sz w:val="22"/>
          <w:szCs w:val="22"/>
        </w:rPr>
        <w:br/>
        <w:t>-Please number steps consecutively. For instance, 4.2.6 is missing.</w:t>
      </w:r>
    </w:p>
    <w:p w14:paraId="6021F55C" w14:textId="77777777" w:rsidR="00835653" w:rsidRDefault="00835653" w:rsidP="00BA0EEC">
      <w:pPr>
        <w:shd w:val="clear" w:color="auto" w:fill="FFFFFF"/>
        <w:rPr>
          <w:rFonts w:ascii="Arial" w:hAnsi="Arial" w:cs="Arial"/>
          <w:b/>
          <w:color w:val="222222"/>
          <w:sz w:val="22"/>
          <w:szCs w:val="22"/>
        </w:rPr>
      </w:pPr>
    </w:p>
    <w:p w14:paraId="11CEC3F5" w14:textId="4440594F" w:rsidR="00835653" w:rsidRPr="00835653" w:rsidRDefault="00835653" w:rsidP="00BA0EEC">
      <w:pPr>
        <w:shd w:val="clear" w:color="auto" w:fill="FFFFFF"/>
        <w:rPr>
          <w:rFonts w:ascii="Arial" w:hAnsi="Arial" w:cs="Arial"/>
          <w:color w:val="222222"/>
          <w:sz w:val="22"/>
          <w:szCs w:val="22"/>
        </w:rPr>
      </w:pPr>
      <w:r>
        <w:rPr>
          <w:rFonts w:ascii="Arial" w:hAnsi="Arial" w:cs="Arial"/>
          <w:color w:val="222222"/>
          <w:sz w:val="22"/>
          <w:szCs w:val="22"/>
        </w:rPr>
        <w:t xml:space="preserve">All numbers has been confirmed. </w:t>
      </w:r>
    </w:p>
    <w:p w14:paraId="439C0A00" w14:textId="77777777" w:rsidR="00835653" w:rsidRDefault="0034159F" w:rsidP="00BA0EEC">
      <w:pPr>
        <w:shd w:val="clear" w:color="auto" w:fill="FFFFFF"/>
        <w:rPr>
          <w:rFonts w:ascii="Arial" w:hAnsi="Arial" w:cs="Arial"/>
          <w:b/>
          <w:color w:val="222222"/>
          <w:sz w:val="22"/>
          <w:szCs w:val="22"/>
        </w:rPr>
      </w:pPr>
      <w:r w:rsidRPr="0034159F">
        <w:rPr>
          <w:rFonts w:ascii="Arial" w:hAnsi="Arial" w:cs="Arial"/>
          <w:b/>
          <w:color w:val="222222"/>
          <w:sz w:val="22"/>
          <w:szCs w:val="22"/>
        </w:rPr>
        <w:br/>
        <w:t>-Please remove the word “you” from all documents, including supporting documents.</w:t>
      </w:r>
    </w:p>
    <w:p w14:paraId="77108AC8" w14:textId="77777777" w:rsidR="0019051D" w:rsidRDefault="0019051D" w:rsidP="00BA0EEC">
      <w:pPr>
        <w:shd w:val="clear" w:color="auto" w:fill="FFFFFF"/>
        <w:rPr>
          <w:rFonts w:ascii="Arial" w:hAnsi="Arial" w:cs="Arial"/>
          <w:b/>
          <w:color w:val="222222"/>
          <w:sz w:val="22"/>
          <w:szCs w:val="22"/>
        </w:rPr>
      </w:pPr>
    </w:p>
    <w:p w14:paraId="0CF66B8F" w14:textId="4DF1B032" w:rsidR="0019051D" w:rsidRDefault="0019051D" w:rsidP="00BA0EEC">
      <w:pPr>
        <w:shd w:val="clear" w:color="auto" w:fill="FFFFFF"/>
        <w:rPr>
          <w:rFonts w:ascii="Arial" w:hAnsi="Arial" w:cs="Arial"/>
          <w:color w:val="222222"/>
          <w:sz w:val="22"/>
          <w:szCs w:val="22"/>
        </w:rPr>
      </w:pPr>
      <w:r>
        <w:rPr>
          <w:rFonts w:ascii="Arial" w:hAnsi="Arial" w:cs="Arial"/>
          <w:color w:val="222222"/>
          <w:sz w:val="22"/>
          <w:szCs w:val="22"/>
        </w:rPr>
        <w:t xml:space="preserve">Supporting documents have been modified to remove </w:t>
      </w:r>
      <w:r w:rsidR="00D522B8">
        <w:rPr>
          <w:rFonts w:ascii="Arial" w:hAnsi="Arial" w:cs="Arial"/>
          <w:color w:val="222222"/>
          <w:sz w:val="22"/>
          <w:szCs w:val="22"/>
        </w:rPr>
        <w:t xml:space="preserve">the word </w:t>
      </w:r>
      <w:r>
        <w:rPr>
          <w:rFonts w:ascii="Arial" w:hAnsi="Arial" w:cs="Arial"/>
          <w:color w:val="222222"/>
          <w:sz w:val="22"/>
          <w:szCs w:val="22"/>
        </w:rPr>
        <w:t xml:space="preserve">“you”. </w:t>
      </w:r>
    </w:p>
    <w:p w14:paraId="73AEF43A" w14:textId="64890046" w:rsidR="00835653" w:rsidRDefault="0034159F" w:rsidP="00BA0EEC">
      <w:pPr>
        <w:shd w:val="clear" w:color="auto" w:fill="FFFFFF"/>
        <w:rPr>
          <w:rFonts w:ascii="Arial" w:hAnsi="Arial" w:cs="Arial"/>
          <w:b/>
          <w:color w:val="222222"/>
          <w:sz w:val="22"/>
          <w:szCs w:val="22"/>
        </w:rPr>
      </w:pPr>
      <w:r w:rsidRPr="0034159F">
        <w:rPr>
          <w:rFonts w:ascii="Arial" w:hAnsi="Arial" w:cs="Arial"/>
          <w:b/>
          <w:color w:val="222222"/>
          <w:sz w:val="22"/>
          <w:szCs w:val="22"/>
        </w:rPr>
        <w:br/>
        <w:t>-References – Please abbreviate all journal titles.</w:t>
      </w:r>
    </w:p>
    <w:p w14:paraId="56D66E03" w14:textId="150D8B0C" w:rsidR="00835653" w:rsidRDefault="00835653" w:rsidP="00BA0EEC">
      <w:pPr>
        <w:shd w:val="clear" w:color="auto" w:fill="FFFFFF"/>
        <w:rPr>
          <w:rFonts w:ascii="Arial" w:hAnsi="Arial" w:cs="Arial"/>
          <w:color w:val="222222"/>
          <w:sz w:val="22"/>
          <w:szCs w:val="22"/>
        </w:rPr>
      </w:pPr>
      <w:r>
        <w:rPr>
          <w:rFonts w:ascii="Arial" w:hAnsi="Arial" w:cs="Arial"/>
          <w:color w:val="222222"/>
          <w:sz w:val="22"/>
          <w:szCs w:val="22"/>
        </w:rPr>
        <w:t xml:space="preserve">We are using EndNote and have formatted the bibliography based on </w:t>
      </w:r>
      <w:proofErr w:type="spellStart"/>
      <w:r>
        <w:rPr>
          <w:rFonts w:ascii="Arial" w:hAnsi="Arial" w:cs="Arial"/>
          <w:color w:val="222222"/>
          <w:sz w:val="22"/>
          <w:szCs w:val="22"/>
        </w:rPr>
        <w:t>JoVE</w:t>
      </w:r>
      <w:proofErr w:type="spellEnd"/>
      <w:r>
        <w:rPr>
          <w:rFonts w:ascii="Arial" w:hAnsi="Arial" w:cs="Arial"/>
          <w:color w:val="222222"/>
          <w:sz w:val="22"/>
          <w:szCs w:val="22"/>
        </w:rPr>
        <w:t xml:space="preserve"> settings. </w:t>
      </w:r>
    </w:p>
    <w:p w14:paraId="7C042668" w14:textId="77777777" w:rsidR="00835653" w:rsidRDefault="00835653" w:rsidP="00BA0EEC">
      <w:pPr>
        <w:shd w:val="clear" w:color="auto" w:fill="FFFFFF"/>
        <w:rPr>
          <w:rFonts w:ascii="Arial" w:hAnsi="Arial" w:cs="Arial"/>
          <w:color w:val="222222"/>
          <w:sz w:val="22"/>
          <w:szCs w:val="22"/>
        </w:rPr>
      </w:pPr>
    </w:p>
    <w:p w14:paraId="4794CF64" w14:textId="77777777" w:rsidR="0019051D" w:rsidRDefault="0034159F" w:rsidP="00BA0EEC">
      <w:pPr>
        <w:shd w:val="clear" w:color="auto" w:fill="FFFFFF"/>
        <w:rPr>
          <w:rFonts w:ascii="Arial" w:hAnsi="Arial" w:cs="Arial"/>
          <w:b/>
          <w:color w:val="222222"/>
          <w:sz w:val="22"/>
          <w:szCs w:val="22"/>
        </w:rPr>
      </w:pPr>
      <w:r w:rsidRPr="0034159F">
        <w:rPr>
          <w:rFonts w:ascii="Arial" w:hAnsi="Arial" w:cs="Arial"/>
          <w:b/>
          <w:color w:val="222222"/>
          <w:sz w:val="22"/>
          <w:szCs w:val="22"/>
        </w:rPr>
        <w:t>•Grammar:</w:t>
      </w:r>
      <w:r w:rsidRPr="0034159F">
        <w:rPr>
          <w:rFonts w:ascii="Arial" w:hAnsi="Arial" w:cs="Arial"/>
          <w:b/>
          <w:color w:val="222222"/>
          <w:sz w:val="22"/>
          <w:szCs w:val="22"/>
        </w:rPr>
        <w:br/>
        <w:t xml:space="preserve">-Please </w:t>
      </w:r>
      <w:proofErr w:type="gramStart"/>
      <w:r w:rsidRPr="0034159F">
        <w:rPr>
          <w:rFonts w:ascii="Arial" w:hAnsi="Arial" w:cs="Arial"/>
          <w:b/>
          <w:color w:val="222222"/>
          <w:sz w:val="22"/>
          <w:szCs w:val="22"/>
        </w:rPr>
        <w:t>copyedit</w:t>
      </w:r>
      <w:proofErr w:type="gramEnd"/>
      <w:r w:rsidRPr="0034159F">
        <w:rPr>
          <w:rFonts w:ascii="Arial" w:hAnsi="Arial" w:cs="Arial"/>
          <w:b/>
          <w:color w:val="222222"/>
          <w:sz w:val="22"/>
          <w:szCs w:val="22"/>
        </w:rPr>
        <w:t xml:space="preserve"> the manuscript for grammatical errors, which is required prior to acceptance. Some example errors are listed below.</w:t>
      </w:r>
    </w:p>
    <w:p w14:paraId="6938D601" w14:textId="489F3A0B" w:rsidR="0019051D" w:rsidRDefault="0019051D" w:rsidP="00BA0EEC">
      <w:pPr>
        <w:shd w:val="clear" w:color="auto" w:fill="FFFFFF"/>
        <w:rPr>
          <w:rFonts w:ascii="Arial" w:hAnsi="Arial" w:cs="Arial"/>
          <w:color w:val="222222"/>
          <w:sz w:val="22"/>
          <w:szCs w:val="22"/>
        </w:rPr>
      </w:pPr>
      <w:r>
        <w:rPr>
          <w:rFonts w:ascii="Arial" w:hAnsi="Arial" w:cs="Arial"/>
          <w:color w:val="222222"/>
          <w:sz w:val="22"/>
          <w:szCs w:val="22"/>
        </w:rPr>
        <w:t xml:space="preserve">We have corrected the grammatical errors in the manuscript. </w:t>
      </w:r>
    </w:p>
    <w:p w14:paraId="423AB3D2" w14:textId="77777777" w:rsidR="0019051D" w:rsidRDefault="0034159F" w:rsidP="00BA0EEC">
      <w:pPr>
        <w:shd w:val="clear" w:color="auto" w:fill="FFFFFF"/>
        <w:rPr>
          <w:rFonts w:ascii="Arial" w:hAnsi="Arial" w:cs="Arial"/>
          <w:b/>
          <w:color w:val="222222"/>
          <w:sz w:val="22"/>
          <w:szCs w:val="22"/>
        </w:rPr>
      </w:pPr>
      <w:r w:rsidRPr="0034159F">
        <w:rPr>
          <w:rFonts w:ascii="Arial" w:hAnsi="Arial" w:cs="Arial"/>
          <w:b/>
          <w:color w:val="222222"/>
          <w:sz w:val="22"/>
          <w:szCs w:val="22"/>
        </w:rPr>
        <w:br/>
        <w:t>-4.1.2.1 – This should be reworded so that the mice are “undergoing a necropsy.”</w:t>
      </w:r>
    </w:p>
    <w:p w14:paraId="3B9ABB45" w14:textId="2E712E47" w:rsidR="0019051D" w:rsidRDefault="0019051D" w:rsidP="00BA0EEC">
      <w:pPr>
        <w:shd w:val="clear" w:color="auto" w:fill="FFFFFF"/>
        <w:rPr>
          <w:rFonts w:ascii="Arial" w:hAnsi="Arial" w:cs="Arial"/>
          <w:color w:val="222222"/>
          <w:sz w:val="22"/>
          <w:szCs w:val="22"/>
        </w:rPr>
      </w:pPr>
      <w:r>
        <w:rPr>
          <w:rFonts w:ascii="Arial" w:hAnsi="Arial" w:cs="Arial"/>
          <w:color w:val="222222"/>
          <w:sz w:val="22"/>
          <w:szCs w:val="22"/>
        </w:rPr>
        <w:t>The text has been edited as follows: “</w:t>
      </w:r>
      <w:r w:rsidRPr="0019051D">
        <w:rPr>
          <w:rFonts w:ascii="Arial" w:hAnsi="Arial" w:cs="Arial"/>
          <w:i/>
          <w:color w:val="222222"/>
          <w:sz w:val="22"/>
          <w:szCs w:val="22"/>
        </w:rPr>
        <w:t>After humane euthanasia by CO2 asphyxiation followed by secondary measures, mice should undergo a necropsy to obtain the cecum</w:t>
      </w:r>
      <w:r>
        <w:rPr>
          <w:rFonts w:ascii="Arial" w:hAnsi="Arial" w:cs="Arial"/>
          <w:color w:val="222222"/>
          <w:sz w:val="22"/>
          <w:szCs w:val="22"/>
        </w:rPr>
        <w:t xml:space="preserve">.” See lines 309-310. </w:t>
      </w:r>
    </w:p>
    <w:p w14:paraId="6ED81504" w14:textId="77777777" w:rsidR="0019051D" w:rsidRDefault="0034159F" w:rsidP="00BA0EEC">
      <w:pPr>
        <w:shd w:val="clear" w:color="auto" w:fill="FFFFFF"/>
        <w:rPr>
          <w:rFonts w:ascii="Arial" w:hAnsi="Arial" w:cs="Arial"/>
          <w:b/>
          <w:color w:val="222222"/>
          <w:sz w:val="22"/>
          <w:szCs w:val="22"/>
        </w:rPr>
      </w:pPr>
      <w:r w:rsidRPr="0034159F">
        <w:rPr>
          <w:rFonts w:ascii="Arial" w:hAnsi="Arial" w:cs="Arial"/>
          <w:b/>
          <w:color w:val="222222"/>
          <w:sz w:val="22"/>
          <w:szCs w:val="22"/>
        </w:rPr>
        <w:br/>
        <w:t>-4.2.7 – “At this time enumerated”</w:t>
      </w:r>
    </w:p>
    <w:p w14:paraId="030207C0" w14:textId="107E801F" w:rsidR="0019051D" w:rsidRDefault="0019051D" w:rsidP="00BA0EEC">
      <w:pPr>
        <w:shd w:val="clear" w:color="auto" w:fill="FFFFFF"/>
        <w:rPr>
          <w:rFonts w:ascii="Arial" w:hAnsi="Arial" w:cs="Arial"/>
          <w:color w:val="222222"/>
          <w:sz w:val="22"/>
          <w:szCs w:val="22"/>
        </w:rPr>
      </w:pPr>
      <w:r>
        <w:rPr>
          <w:rFonts w:ascii="Arial" w:hAnsi="Arial" w:cs="Arial"/>
          <w:color w:val="222222"/>
          <w:sz w:val="22"/>
          <w:szCs w:val="22"/>
        </w:rPr>
        <w:t>The text has been edited as follows: “</w:t>
      </w:r>
      <w:r w:rsidRPr="0019051D">
        <w:rPr>
          <w:rFonts w:ascii="Arial" w:hAnsi="Arial" w:cs="Arial"/>
          <w:i/>
          <w:color w:val="222222"/>
          <w:sz w:val="22"/>
          <w:szCs w:val="22"/>
        </w:rPr>
        <w:t>4.2.6)</w:t>
      </w:r>
      <w:r w:rsidRPr="0019051D">
        <w:rPr>
          <w:rFonts w:ascii="Arial" w:hAnsi="Arial" w:cs="Arial"/>
          <w:i/>
          <w:color w:val="222222"/>
          <w:sz w:val="22"/>
          <w:szCs w:val="22"/>
        </w:rPr>
        <w:tab/>
        <w:t xml:space="preserve">Incubate the plates anaerobically for 24 </w:t>
      </w:r>
      <w:proofErr w:type="spellStart"/>
      <w:r w:rsidRPr="0019051D">
        <w:rPr>
          <w:rFonts w:ascii="Arial" w:hAnsi="Arial" w:cs="Arial"/>
          <w:i/>
          <w:color w:val="222222"/>
          <w:sz w:val="22"/>
          <w:szCs w:val="22"/>
        </w:rPr>
        <w:t>hr</w:t>
      </w:r>
      <w:proofErr w:type="spellEnd"/>
      <w:r w:rsidRPr="0019051D">
        <w:rPr>
          <w:rFonts w:ascii="Arial" w:hAnsi="Arial" w:cs="Arial"/>
          <w:i/>
          <w:color w:val="222222"/>
          <w:sz w:val="22"/>
          <w:szCs w:val="22"/>
        </w:rPr>
        <w:t xml:space="preserve"> at 37°C. At this time enumerate C. difficile colonies to obtain CFU per gram content (feces or cecal content).</w:t>
      </w:r>
      <w:r>
        <w:rPr>
          <w:rFonts w:ascii="Arial" w:hAnsi="Arial" w:cs="Arial"/>
          <w:b/>
          <w:color w:val="222222"/>
          <w:sz w:val="22"/>
          <w:szCs w:val="22"/>
        </w:rPr>
        <w:t xml:space="preserve">” </w:t>
      </w:r>
      <w:r>
        <w:rPr>
          <w:rFonts w:ascii="Arial" w:hAnsi="Arial" w:cs="Arial"/>
          <w:color w:val="222222"/>
          <w:sz w:val="22"/>
          <w:szCs w:val="22"/>
        </w:rPr>
        <w:t>See lines 352-</w:t>
      </w:r>
      <w:r w:rsidR="0058419B">
        <w:rPr>
          <w:rFonts w:ascii="Arial" w:hAnsi="Arial" w:cs="Arial"/>
          <w:color w:val="222222"/>
          <w:sz w:val="22"/>
          <w:szCs w:val="22"/>
        </w:rPr>
        <w:t>35</w:t>
      </w:r>
      <w:r>
        <w:rPr>
          <w:rFonts w:ascii="Arial" w:hAnsi="Arial" w:cs="Arial"/>
          <w:color w:val="222222"/>
          <w:sz w:val="22"/>
          <w:szCs w:val="22"/>
        </w:rPr>
        <w:t xml:space="preserve">3. </w:t>
      </w:r>
    </w:p>
    <w:p w14:paraId="33E52481" w14:textId="77777777" w:rsidR="0019051D" w:rsidRDefault="0034159F" w:rsidP="00BA0EEC">
      <w:pPr>
        <w:shd w:val="clear" w:color="auto" w:fill="FFFFFF"/>
        <w:rPr>
          <w:rFonts w:ascii="Arial" w:hAnsi="Arial" w:cs="Arial"/>
          <w:b/>
          <w:color w:val="222222"/>
          <w:sz w:val="22"/>
          <w:szCs w:val="22"/>
        </w:rPr>
      </w:pPr>
      <w:r w:rsidRPr="0034159F">
        <w:rPr>
          <w:rFonts w:ascii="Arial" w:hAnsi="Arial" w:cs="Arial"/>
          <w:b/>
          <w:color w:val="222222"/>
          <w:sz w:val="22"/>
          <w:szCs w:val="22"/>
        </w:rPr>
        <w:br/>
        <w:t xml:space="preserve">-Section 5 </w:t>
      </w:r>
      <w:proofErr w:type="gramStart"/>
      <w:r w:rsidRPr="0034159F">
        <w:rPr>
          <w:rFonts w:ascii="Arial" w:hAnsi="Arial" w:cs="Arial"/>
          <w:b/>
          <w:color w:val="222222"/>
          <w:sz w:val="22"/>
          <w:szCs w:val="22"/>
        </w:rPr>
        <w:t>note</w:t>
      </w:r>
      <w:proofErr w:type="gramEnd"/>
      <w:r w:rsidRPr="0034159F">
        <w:rPr>
          <w:rFonts w:ascii="Arial" w:hAnsi="Arial" w:cs="Arial"/>
          <w:b/>
          <w:color w:val="222222"/>
          <w:sz w:val="22"/>
          <w:szCs w:val="22"/>
        </w:rPr>
        <w:t xml:space="preserve"> – “for personnel expose”</w:t>
      </w:r>
    </w:p>
    <w:p w14:paraId="348E0A89" w14:textId="08265CD7" w:rsidR="0019051D" w:rsidRDefault="0019051D" w:rsidP="00BA0EEC">
      <w:pPr>
        <w:shd w:val="clear" w:color="auto" w:fill="FFFFFF"/>
        <w:rPr>
          <w:rFonts w:ascii="Arial" w:hAnsi="Arial" w:cs="Arial"/>
          <w:color w:val="222222"/>
          <w:sz w:val="22"/>
          <w:szCs w:val="22"/>
        </w:rPr>
      </w:pPr>
      <w:r>
        <w:rPr>
          <w:rFonts w:ascii="Arial" w:hAnsi="Arial" w:cs="Arial"/>
          <w:color w:val="222222"/>
          <w:sz w:val="22"/>
          <w:szCs w:val="22"/>
        </w:rPr>
        <w:t>The text has been edited as follows: “</w:t>
      </w:r>
      <w:r w:rsidRPr="0019051D">
        <w:rPr>
          <w:rFonts w:ascii="Arial" w:hAnsi="Arial" w:cs="Arial"/>
          <w:i/>
          <w:color w:val="222222"/>
          <w:sz w:val="22"/>
          <w:szCs w:val="22"/>
        </w:rPr>
        <w:t>NOTE: Caution should be taken during this assay for personnel exposure to C. difficile and its toxin.</w:t>
      </w:r>
      <w:r>
        <w:rPr>
          <w:rFonts w:ascii="Arial" w:hAnsi="Arial" w:cs="Arial"/>
          <w:b/>
          <w:color w:val="222222"/>
          <w:sz w:val="22"/>
          <w:szCs w:val="22"/>
        </w:rPr>
        <w:t xml:space="preserve">” </w:t>
      </w:r>
      <w:r>
        <w:rPr>
          <w:rFonts w:ascii="Arial" w:hAnsi="Arial" w:cs="Arial"/>
          <w:color w:val="222222"/>
          <w:sz w:val="22"/>
          <w:szCs w:val="22"/>
        </w:rPr>
        <w:t xml:space="preserve"> See lines 378-</w:t>
      </w:r>
      <w:r w:rsidR="00CF4B46">
        <w:rPr>
          <w:rFonts w:ascii="Arial" w:hAnsi="Arial" w:cs="Arial"/>
          <w:color w:val="222222"/>
          <w:sz w:val="22"/>
          <w:szCs w:val="22"/>
        </w:rPr>
        <w:t>37</w:t>
      </w:r>
      <w:r>
        <w:rPr>
          <w:rFonts w:ascii="Arial" w:hAnsi="Arial" w:cs="Arial"/>
          <w:color w:val="222222"/>
          <w:sz w:val="22"/>
          <w:szCs w:val="22"/>
        </w:rPr>
        <w:t xml:space="preserve">9. </w:t>
      </w:r>
    </w:p>
    <w:p w14:paraId="1D0A799D" w14:textId="1BCEE3DE" w:rsidR="0019051D" w:rsidRDefault="0034159F" w:rsidP="00BA0EEC">
      <w:pPr>
        <w:shd w:val="clear" w:color="auto" w:fill="FFFFFF"/>
        <w:rPr>
          <w:rFonts w:ascii="Arial" w:hAnsi="Arial" w:cs="Arial"/>
          <w:color w:val="222222"/>
          <w:sz w:val="22"/>
          <w:szCs w:val="22"/>
        </w:rPr>
      </w:pPr>
      <w:r w:rsidRPr="0034159F">
        <w:rPr>
          <w:rFonts w:ascii="Arial" w:hAnsi="Arial" w:cs="Arial"/>
          <w:b/>
          <w:color w:val="222222"/>
          <w:sz w:val="22"/>
          <w:szCs w:val="22"/>
        </w:rPr>
        <w:br/>
        <w:t>-Line 557 – “Feces was”</w:t>
      </w:r>
      <w:r w:rsidRPr="0034159F">
        <w:rPr>
          <w:rFonts w:ascii="Arial" w:hAnsi="Arial" w:cs="Arial"/>
          <w:b/>
          <w:color w:val="222222"/>
          <w:sz w:val="22"/>
          <w:szCs w:val="22"/>
        </w:rPr>
        <w:br/>
      </w:r>
      <w:r w:rsidR="0019051D">
        <w:rPr>
          <w:rFonts w:ascii="Arial" w:hAnsi="Arial" w:cs="Arial"/>
          <w:color w:val="222222"/>
          <w:sz w:val="22"/>
          <w:szCs w:val="22"/>
        </w:rPr>
        <w:t>The text has been edited as follows: “</w:t>
      </w:r>
      <w:r w:rsidR="0019051D" w:rsidRPr="0019051D">
        <w:rPr>
          <w:rFonts w:ascii="Arial" w:hAnsi="Arial" w:cs="Arial"/>
          <w:i/>
          <w:color w:val="222222"/>
          <w:sz w:val="22"/>
          <w:szCs w:val="22"/>
        </w:rPr>
        <w:t>Fecal pellets were collected prior to challenge with C. difficile spores and every 48 hours post challenge (Figure 1C).</w:t>
      </w:r>
      <w:r w:rsidR="0019051D">
        <w:rPr>
          <w:rFonts w:ascii="Arial" w:hAnsi="Arial" w:cs="Arial"/>
          <w:color w:val="222222"/>
          <w:sz w:val="22"/>
          <w:szCs w:val="22"/>
        </w:rPr>
        <w:t>” See lines 582-</w:t>
      </w:r>
      <w:r w:rsidR="00434396">
        <w:rPr>
          <w:rFonts w:ascii="Arial" w:hAnsi="Arial" w:cs="Arial"/>
          <w:color w:val="222222"/>
          <w:sz w:val="22"/>
          <w:szCs w:val="22"/>
        </w:rPr>
        <w:t>58</w:t>
      </w:r>
      <w:r w:rsidR="0019051D">
        <w:rPr>
          <w:rFonts w:ascii="Arial" w:hAnsi="Arial" w:cs="Arial"/>
          <w:color w:val="222222"/>
          <w:sz w:val="22"/>
          <w:szCs w:val="22"/>
        </w:rPr>
        <w:t xml:space="preserve">3. </w:t>
      </w:r>
    </w:p>
    <w:p w14:paraId="2BFFB1E3" w14:textId="77777777" w:rsidR="0019051D" w:rsidRDefault="0034159F" w:rsidP="00BA0EEC">
      <w:pPr>
        <w:shd w:val="clear" w:color="auto" w:fill="FFFFFF"/>
        <w:rPr>
          <w:rFonts w:ascii="Arial" w:hAnsi="Arial" w:cs="Arial"/>
          <w:b/>
          <w:color w:val="222222"/>
          <w:sz w:val="22"/>
          <w:szCs w:val="22"/>
        </w:rPr>
      </w:pPr>
      <w:r w:rsidRPr="0034159F">
        <w:rPr>
          <w:rFonts w:ascii="Arial" w:hAnsi="Arial" w:cs="Arial"/>
          <w:b/>
          <w:color w:val="222222"/>
          <w:sz w:val="22"/>
          <w:szCs w:val="22"/>
        </w:rPr>
        <w:br/>
        <w:t xml:space="preserve">•Visualization: Protocol is discontinuous. The filmed portion should focus on the creation of the mouse model, including antibiotic treatment and gavage if possible. Alternatively, the title should be changed to reflect what </w:t>
      </w:r>
      <w:proofErr w:type="gramStart"/>
      <w:r w:rsidRPr="0034159F">
        <w:rPr>
          <w:rFonts w:ascii="Arial" w:hAnsi="Arial" w:cs="Arial"/>
          <w:b/>
          <w:color w:val="222222"/>
          <w:sz w:val="22"/>
          <w:szCs w:val="22"/>
        </w:rPr>
        <w:t>will</w:t>
      </w:r>
      <w:proofErr w:type="gramEnd"/>
      <w:r w:rsidRPr="0034159F">
        <w:rPr>
          <w:rFonts w:ascii="Arial" w:hAnsi="Arial" w:cs="Arial"/>
          <w:b/>
          <w:color w:val="222222"/>
          <w:sz w:val="22"/>
          <w:szCs w:val="22"/>
        </w:rPr>
        <w:t xml:space="preserve"> actually be filmed. In addition, a cohesive story should be highlighted rather than the few steps scattered throughout each section. For instance, the highlighting in section 2 would only require that some CFU counts </w:t>
      </w:r>
      <w:proofErr w:type="gramStart"/>
      <w:r w:rsidRPr="0034159F">
        <w:rPr>
          <w:rFonts w:ascii="Arial" w:hAnsi="Arial" w:cs="Arial"/>
          <w:b/>
          <w:color w:val="222222"/>
          <w:sz w:val="22"/>
          <w:szCs w:val="22"/>
        </w:rPr>
        <w:t>are</w:t>
      </w:r>
      <w:proofErr w:type="gramEnd"/>
      <w:r w:rsidRPr="0034159F">
        <w:rPr>
          <w:rFonts w:ascii="Arial" w:hAnsi="Arial" w:cs="Arial"/>
          <w:b/>
          <w:color w:val="222222"/>
          <w:sz w:val="22"/>
          <w:szCs w:val="22"/>
        </w:rPr>
        <w:t xml:space="preserve"> performed, which leaves out the bulk of the protocol.</w:t>
      </w:r>
    </w:p>
    <w:p w14:paraId="7F2D39E1" w14:textId="77777777" w:rsidR="00454061" w:rsidRDefault="0019051D" w:rsidP="00BA0EEC">
      <w:pPr>
        <w:shd w:val="clear" w:color="auto" w:fill="FFFFFF"/>
        <w:rPr>
          <w:rFonts w:ascii="Arial" w:hAnsi="Arial" w:cs="Arial"/>
          <w:b/>
          <w:color w:val="222222"/>
          <w:sz w:val="22"/>
          <w:szCs w:val="22"/>
        </w:rPr>
      </w:pPr>
      <w:r>
        <w:rPr>
          <w:rFonts w:ascii="Arial" w:hAnsi="Arial" w:cs="Arial"/>
          <w:color w:val="222222"/>
          <w:sz w:val="22"/>
          <w:szCs w:val="22"/>
        </w:rPr>
        <w:lastRenderedPageBreak/>
        <w:t xml:space="preserve">The authors have modified the highlighting to create a more synchronous visual presentation to reflect the main purpose of the protocol. </w:t>
      </w:r>
      <w:r w:rsidR="0034159F" w:rsidRPr="0034159F">
        <w:rPr>
          <w:rFonts w:ascii="Arial" w:hAnsi="Arial" w:cs="Arial"/>
          <w:b/>
          <w:color w:val="222222"/>
          <w:sz w:val="22"/>
          <w:szCs w:val="22"/>
        </w:rPr>
        <w:br/>
      </w:r>
      <w:r w:rsidR="0034159F" w:rsidRPr="0034159F">
        <w:rPr>
          <w:rFonts w:ascii="Arial" w:hAnsi="Arial" w:cs="Arial"/>
          <w:b/>
          <w:color w:val="222222"/>
          <w:sz w:val="22"/>
          <w:szCs w:val="22"/>
        </w:rPr>
        <w:br/>
        <w:t>•Additional detail is required:</w:t>
      </w:r>
      <w:r w:rsidR="0034159F" w:rsidRPr="0034159F">
        <w:rPr>
          <w:rFonts w:ascii="Arial" w:hAnsi="Arial" w:cs="Arial"/>
          <w:b/>
          <w:color w:val="222222"/>
          <w:sz w:val="22"/>
          <w:szCs w:val="22"/>
        </w:rPr>
        <w:br/>
        <w:t xml:space="preserve">-4.1.2.1 – Please </w:t>
      </w:r>
      <w:proofErr w:type="gramStart"/>
      <w:r w:rsidR="0034159F" w:rsidRPr="0034159F">
        <w:rPr>
          <w:rFonts w:ascii="Arial" w:hAnsi="Arial" w:cs="Arial"/>
          <w:b/>
          <w:color w:val="222222"/>
          <w:sz w:val="22"/>
          <w:szCs w:val="22"/>
        </w:rPr>
        <w:t>provide</w:t>
      </w:r>
      <w:proofErr w:type="gramEnd"/>
      <w:r w:rsidR="0034159F" w:rsidRPr="0034159F">
        <w:rPr>
          <w:rFonts w:ascii="Arial" w:hAnsi="Arial" w:cs="Arial"/>
          <w:b/>
          <w:color w:val="222222"/>
          <w:sz w:val="22"/>
          <w:szCs w:val="22"/>
        </w:rPr>
        <w:t xml:space="preserve"> a citation for the dissection or describe in more detail.</w:t>
      </w:r>
    </w:p>
    <w:p w14:paraId="40B1A064" w14:textId="7B5A0012" w:rsidR="00454061" w:rsidRDefault="00454061" w:rsidP="00BA0EEC">
      <w:pPr>
        <w:shd w:val="clear" w:color="auto" w:fill="FFFFFF"/>
        <w:rPr>
          <w:rFonts w:ascii="Arial" w:hAnsi="Arial" w:cs="Arial"/>
          <w:color w:val="222222"/>
          <w:sz w:val="22"/>
          <w:szCs w:val="22"/>
        </w:rPr>
      </w:pPr>
      <w:r>
        <w:rPr>
          <w:rFonts w:ascii="Arial" w:hAnsi="Arial" w:cs="Arial"/>
          <w:color w:val="222222"/>
          <w:sz w:val="22"/>
          <w:szCs w:val="22"/>
        </w:rPr>
        <w:t>The authors have modified the text as follows: “</w:t>
      </w:r>
      <w:r w:rsidRPr="00454061">
        <w:rPr>
          <w:rFonts w:ascii="Arial" w:hAnsi="Arial" w:cs="Arial"/>
          <w:i/>
          <w:color w:val="222222"/>
          <w:sz w:val="22"/>
          <w:szCs w:val="22"/>
        </w:rPr>
        <w:t>After humane euthanasia by CO2 asphyxiation followed by secondary measures, mice should undergo a necropsy to obtain the cecum.  The cecum is the large, comma shaped section of the gastrointestinal tract.</w:t>
      </w:r>
      <w:r>
        <w:rPr>
          <w:rFonts w:ascii="Arial" w:hAnsi="Arial" w:cs="Arial"/>
          <w:color w:val="222222"/>
          <w:sz w:val="22"/>
          <w:szCs w:val="22"/>
        </w:rPr>
        <w:t xml:space="preserve">” See lines 309-311. </w:t>
      </w:r>
    </w:p>
    <w:p w14:paraId="2BD8E6FA" w14:textId="77777777" w:rsidR="00454061" w:rsidRDefault="0034159F" w:rsidP="00BA0EEC">
      <w:pPr>
        <w:shd w:val="clear" w:color="auto" w:fill="FFFFFF"/>
        <w:rPr>
          <w:rFonts w:ascii="Arial" w:hAnsi="Arial" w:cs="Arial"/>
          <w:b/>
          <w:color w:val="222222"/>
          <w:sz w:val="22"/>
          <w:szCs w:val="22"/>
        </w:rPr>
      </w:pPr>
      <w:r w:rsidRPr="0034159F">
        <w:rPr>
          <w:rFonts w:ascii="Arial" w:hAnsi="Arial" w:cs="Arial"/>
          <w:b/>
          <w:color w:val="222222"/>
          <w:sz w:val="22"/>
          <w:szCs w:val="22"/>
        </w:rPr>
        <w:br/>
        <w:t>-5.1.3 – Is the flask centrifuged?</w:t>
      </w:r>
    </w:p>
    <w:p w14:paraId="18F57E48" w14:textId="16B30C0C" w:rsidR="00454061" w:rsidRDefault="00454061" w:rsidP="00454061">
      <w:pPr>
        <w:shd w:val="clear" w:color="auto" w:fill="FFFFFF"/>
        <w:rPr>
          <w:rFonts w:ascii="Arial" w:hAnsi="Arial" w:cs="Arial"/>
          <w:color w:val="222222"/>
          <w:sz w:val="22"/>
          <w:szCs w:val="22"/>
        </w:rPr>
      </w:pPr>
      <w:r>
        <w:rPr>
          <w:rFonts w:ascii="Arial" w:hAnsi="Arial" w:cs="Arial"/>
          <w:color w:val="222222"/>
          <w:sz w:val="22"/>
          <w:szCs w:val="22"/>
        </w:rPr>
        <w:t>The authors have modified the text as follows: “</w:t>
      </w:r>
      <w:r w:rsidRPr="00454061">
        <w:rPr>
          <w:rFonts w:ascii="Arial" w:hAnsi="Arial" w:cs="Arial"/>
          <w:i/>
          <w:color w:val="222222"/>
          <w:sz w:val="22"/>
          <w:szCs w:val="22"/>
        </w:rPr>
        <w:t>Wash Vero cells with 5 ml of 1X PBS (preheated) in the tissue culture flask. Aspirate PBS and discard into waste container</w:t>
      </w:r>
      <w:r w:rsidRPr="00454061">
        <w:rPr>
          <w:rFonts w:ascii="Arial" w:hAnsi="Arial" w:cs="Arial"/>
          <w:color w:val="222222"/>
          <w:sz w:val="22"/>
          <w:szCs w:val="22"/>
        </w:rPr>
        <w:t>.</w:t>
      </w:r>
      <w:r>
        <w:rPr>
          <w:rFonts w:ascii="Arial" w:hAnsi="Arial" w:cs="Arial"/>
          <w:color w:val="222222"/>
          <w:sz w:val="22"/>
          <w:szCs w:val="22"/>
        </w:rPr>
        <w:t xml:space="preserve">” See lines 389-390. Centrifugation is described in steps 5.1.4 to 5.1.6. </w:t>
      </w:r>
    </w:p>
    <w:p w14:paraId="1CFA57DD" w14:textId="77777777" w:rsidR="00454061" w:rsidRDefault="0034159F" w:rsidP="00BA0EEC">
      <w:pPr>
        <w:shd w:val="clear" w:color="auto" w:fill="FFFFFF"/>
        <w:rPr>
          <w:rFonts w:ascii="Arial" w:hAnsi="Arial" w:cs="Arial"/>
          <w:b/>
          <w:color w:val="222222"/>
          <w:sz w:val="22"/>
          <w:szCs w:val="22"/>
        </w:rPr>
      </w:pPr>
      <w:r w:rsidRPr="0034159F">
        <w:rPr>
          <w:rFonts w:ascii="Arial" w:hAnsi="Arial" w:cs="Arial"/>
          <w:b/>
          <w:color w:val="222222"/>
          <w:sz w:val="22"/>
          <w:szCs w:val="22"/>
        </w:rPr>
        <w:br/>
        <w:t>-5.6.4 – There is no step 5.5.7.</w:t>
      </w:r>
    </w:p>
    <w:p w14:paraId="766D2A6A" w14:textId="0745EA7C" w:rsidR="00454061" w:rsidRPr="00835653" w:rsidRDefault="00454061" w:rsidP="00454061">
      <w:pPr>
        <w:shd w:val="clear" w:color="auto" w:fill="FFFFFF"/>
        <w:rPr>
          <w:rFonts w:ascii="Arial" w:hAnsi="Arial" w:cs="Arial"/>
          <w:color w:val="222222"/>
          <w:sz w:val="22"/>
          <w:szCs w:val="22"/>
        </w:rPr>
      </w:pPr>
      <w:r>
        <w:rPr>
          <w:rFonts w:ascii="Arial" w:hAnsi="Arial" w:cs="Arial"/>
          <w:color w:val="222222"/>
          <w:sz w:val="22"/>
          <w:szCs w:val="22"/>
        </w:rPr>
        <w:t xml:space="preserve">All step numbering has been confirmed. </w:t>
      </w:r>
    </w:p>
    <w:p w14:paraId="045342AA" w14:textId="77777777" w:rsidR="00454061" w:rsidRDefault="0034159F" w:rsidP="00BA0EEC">
      <w:pPr>
        <w:shd w:val="clear" w:color="auto" w:fill="FFFFFF"/>
        <w:rPr>
          <w:rFonts w:ascii="Arial" w:hAnsi="Arial" w:cs="Arial"/>
          <w:b/>
          <w:color w:val="222222"/>
          <w:sz w:val="22"/>
          <w:szCs w:val="22"/>
        </w:rPr>
      </w:pPr>
      <w:r w:rsidRPr="0034159F">
        <w:rPr>
          <w:rFonts w:ascii="Arial" w:hAnsi="Arial" w:cs="Arial"/>
          <w:b/>
          <w:color w:val="222222"/>
          <w:sz w:val="22"/>
          <w:szCs w:val="22"/>
        </w:rPr>
        <w:br/>
        <w:t>•Branding:</w:t>
      </w:r>
      <w:r w:rsidRPr="0034159F">
        <w:rPr>
          <w:rFonts w:ascii="Arial" w:hAnsi="Arial" w:cs="Arial"/>
          <w:b/>
          <w:color w:val="222222"/>
          <w:sz w:val="22"/>
          <w:szCs w:val="22"/>
        </w:rPr>
        <w:br/>
      </w:r>
      <w:proofErr w:type="gramStart"/>
      <w:r w:rsidRPr="0034159F">
        <w:rPr>
          <w:rFonts w:ascii="Arial" w:hAnsi="Arial" w:cs="Arial"/>
          <w:b/>
          <w:color w:val="222222"/>
          <w:sz w:val="22"/>
          <w:szCs w:val="22"/>
        </w:rPr>
        <w:t>-Please removing</w:t>
      </w:r>
      <w:proofErr w:type="gramEnd"/>
      <w:r w:rsidRPr="0034159F">
        <w:rPr>
          <w:rFonts w:ascii="Arial" w:hAnsi="Arial" w:cs="Arial"/>
          <w:b/>
          <w:color w:val="222222"/>
          <w:sz w:val="22"/>
          <w:szCs w:val="22"/>
        </w:rPr>
        <w:t xml:space="preserve"> branding from supporting documents (like </w:t>
      </w:r>
      <w:proofErr w:type="spellStart"/>
      <w:r w:rsidRPr="0034159F">
        <w:rPr>
          <w:rFonts w:ascii="Arial" w:hAnsi="Arial" w:cs="Arial"/>
          <w:b/>
          <w:color w:val="222222"/>
          <w:sz w:val="22"/>
          <w:szCs w:val="22"/>
        </w:rPr>
        <w:t>Milli</w:t>
      </w:r>
      <w:proofErr w:type="spellEnd"/>
      <w:r w:rsidRPr="0034159F">
        <w:rPr>
          <w:rFonts w:ascii="Arial" w:hAnsi="Arial" w:cs="Arial"/>
          <w:b/>
          <w:color w:val="222222"/>
          <w:sz w:val="22"/>
          <w:szCs w:val="22"/>
        </w:rPr>
        <w:t>-Q).</w:t>
      </w:r>
    </w:p>
    <w:p w14:paraId="3F3C2924" w14:textId="6D9876B9" w:rsidR="00454061" w:rsidRDefault="00454061" w:rsidP="00BA0EEC">
      <w:pPr>
        <w:shd w:val="clear" w:color="auto" w:fill="FFFFFF"/>
        <w:rPr>
          <w:rFonts w:ascii="Arial" w:hAnsi="Arial" w:cs="Arial"/>
          <w:color w:val="222222"/>
          <w:sz w:val="22"/>
          <w:szCs w:val="22"/>
        </w:rPr>
      </w:pPr>
      <w:r>
        <w:rPr>
          <w:rFonts w:ascii="Arial" w:hAnsi="Arial" w:cs="Arial"/>
          <w:color w:val="222222"/>
          <w:sz w:val="22"/>
          <w:szCs w:val="22"/>
        </w:rPr>
        <w:t xml:space="preserve">The authors have removed </w:t>
      </w:r>
      <w:proofErr w:type="spellStart"/>
      <w:r>
        <w:rPr>
          <w:rFonts w:ascii="Arial" w:hAnsi="Arial" w:cs="Arial"/>
          <w:color w:val="222222"/>
          <w:sz w:val="22"/>
          <w:szCs w:val="22"/>
        </w:rPr>
        <w:t>Milli</w:t>
      </w:r>
      <w:proofErr w:type="spellEnd"/>
      <w:r>
        <w:rPr>
          <w:rFonts w:ascii="Arial" w:hAnsi="Arial" w:cs="Arial"/>
          <w:color w:val="222222"/>
          <w:sz w:val="22"/>
          <w:szCs w:val="22"/>
        </w:rPr>
        <w:t xml:space="preserve">-Q </w:t>
      </w:r>
      <w:r w:rsidR="00364205">
        <w:rPr>
          <w:rFonts w:ascii="Arial" w:hAnsi="Arial" w:cs="Arial"/>
          <w:color w:val="222222"/>
          <w:sz w:val="22"/>
          <w:szCs w:val="22"/>
        </w:rPr>
        <w:t xml:space="preserve">and other branding </w:t>
      </w:r>
      <w:r>
        <w:rPr>
          <w:rFonts w:ascii="Arial" w:hAnsi="Arial" w:cs="Arial"/>
          <w:color w:val="222222"/>
          <w:sz w:val="22"/>
          <w:szCs w:val="22"/>
        </w:rPr>
        <w:t xml:space="preserve">from the supplemental materials. </w:t>
      </w:r>
    </w:p>
    <w:p w14:paraId="4B2FDAF1" w14:textId="77777777" w:rsidR="00454061" w:rsidRDefault="0034159F" w:rsidP="00BA0EEC">
      <w:pPr>
        <w:shd w:val="clear" w:color="auto" w:fill="FFFFFF"/>
        <w:rPr>
          <w:rFonts w:ascii="Arial" w:hAnsi="Arial" w:cs="Arial"/>
          <w:b/>
          <w:color w:val="222222"/>
          <w:sz w:val="22"/>
          <w:szCs w:val="22"/>
        </w:rPr>
      </w:pPr>
      <w:r w:rsidRPr="0034159F">
        <w:rPr>
          <w:rFonts w:ascii="Arial" w:hAnsi="Arial" w:cs="Arial"/>
          <w:b/>
          <w:color w:val="222222"/>
          <w:sz w:val="22"/>
          <w:szCs w:val="22"/>
        </w:rPr>
        <w:br/>
        <w:t>-Results – Jackson Laboratories; mice should appear in the materials table.</w:t>
      </w:r>
    </w:p>
    <w:p w14:paraId="44FC7404" w14:textId="0D0F917E" w:rsidR="00454061" w:rsidRDefault="00454061" w:rsidP="00BA0EEC">
      <w:pPr>
        <w:shd w:val="clear" w:color="auto" w:fill="FFFFFF"/>
        <w:rPr>
          <w:rFonts w:ascii="Arial" w:hAnsi="Arial" w:cs="Arial"/>
          <w:color w:val="222222"/>
          <w:sz w:val="22"/>
          <w:szCs w:val="22"/>
        </w:rPr>
      </w:pPr>
      <w:r>
        <w:rPr>
          <w:rFonts w:ascii="Arial" w:hAnsi="Arial" w:cs="Arial"/>
          <w:color w:val="222222"/>
          <w:sz w:val="22"/>
          <w:szCs w:val="22"/>
        </w:rPr>
        <w:t xml:space="preserve">The authors have added this to the materials excel </w:t>
      </w:r>
      <w:r w:rsidR="00364205">
        <w:rPr>
          <w:rFonts w:ascii="Arial" w:hAnsi="Arial" w:cs="Arial"/>
          <w:color w:val="222222"/>
          <w:sz w:val="22"/>
          <w:szCs w:val="22"/>
        </w:rPr>
        <w:t>spread</w:t>
      </w:r>
      <w:r>
        <w:rPr>
          <w:rFonts w:ascii="Arial" w:hAnsi="Arial" w:cs="Arial"/>
          <w:color w:val="222222"/>
          <w:sz w:val="22"/>
          <w:szCs w:val="22"/>
        </w:rPr>
        <w:t xml:space="preserve">sheet. </w:t>
      </w:r>
    </w:p>
    <w:p w14:paraId="64D2A5A5" w14:textId="167745F5" w:rsidR="00E55A7E" w:rsidRDefault="0034159F" w:rsidP="00E55A7E">
      <w:pPr>
        <w:shd w:val="clear" w:color="auto" w:fill="FFFFFF"/>
        <w:rPr>
          <w:rFonts w:ascii="Arial" w:hAnsi="Arial" w:cs="Arial"/>
          <w:color w:val="222222"/>
          <w:sz w:val="22"/>
          <w:szCs w:val="22"/>
        </w:rPr>
      </w:pPr>
      <w:r w:rsidRPr="0034159F">
        <w:rPr>
          <w:rFonts w:ascii="Arial" w:hAnsi="Arial" w:cs="Arial"/>
          <w:b/>
          <w:color w:val="222222"/>
          <w:sz w:val="22"/>
          <w:szCs w:val="22"/>
        </w:rPr>
        <w:br/>
        <w:t xml:space="preserve">-Figure 4 </w:t>
      </w:r>
      <w:proofErr w:type="gramStart"/>
      <w:r w:rsidRPr="0034159F">
        <w:rPr>
          <w:rFonts w:ascii="Arial" w:hAnsi="Arial" w:cs="Arial"/>
          <w:b/>
          <w:color w:val="222222"/>
          <w:sz w:val="22"/>
          <w:szCs w:val="22"/>
        </w:rPr>
        <w:t>legend</w:t>
      </w:r>
      <w:proofErr w:type="gramEnd"/>
      <w:r w:rsidRPr="0034159F">
        <w:rPr>
          <w:rFonts w:ascii="Arial" w:hAnsi="Arial" w:cs="Arial"/>
          <w:b/>
          <w:color w:val="222222"/>
          <w:sz w:val="22"/>
          <w:szCs w:val="22"/>
        </w:rPr>
        <w:t xml:space="preserve"> - Olympus BX43F, </w:t>
      </w:r>
      <w:proofErr w:type="spellStart"/>
      <w:r w:rsidRPr="0034159F">
        <w:rPr>
          <w:rFonts w:ascii="Arial" w:hAnsi="Arial" w:cs="Arial"/>
          <w:b/>
          <w:color w:val="222222"/>
          <w:sz w:val="22"/>
          <w:szCs w:val="22"/>
        </w:rPr>
        <w:t>cellSens</w:t>
      </w:r>
      <w:proofErr w:type="spellEnd"/>
      <w:r w:rsidRPr="0034159F">
        <w:rPr>
          <w:rFonts w:ascii="Arial" w:hAnsi="Arial" w:cs="Arial"/>
          <w:b/>
          <w:color w:val="222222"/>
          <w:sz w:val="22"/>
          <w:szCs w:val="22"/>
        </w:rPr>
        <w:t xml:space="preserve"> Dimension, DP27 – all of these items should appear in the materials table.</w:t>
      </w:r>
      <w:r w:rsidRPr="0034159F">
        <w:rPr>
          <w:rFonts w:ascii="Arial" w:hAnsi="Arial" w:cs="Arial"/>
          <w:b/>
          <w:color w:val="222222"/>
          <w:sz w:val="22"/>
          <w:szCs w:val="22"/>
        </w:rPr>
        <w:br/>
      </w:r>
      <w:r w:rsidR="00E55A7E">
        <w:rPr>
          <w:rFonts w:ascii="Arial" w:hAnsi="Arial" w:cs="Arial"/>
          <w:color w:val="222222"/>
          <w:sz w:val="22"/>
          <w:szCs w:val="22"/>
        </w:rPr>
        <w:t xml:space="preserve">The authors have added these items to the materials excel </w:t>
      </w:r>
      <w:r w:rsidR="00364205">
        <w:rPr>
          <w:rFonts w:ascii="Arial" w:hAnsi="Arial" w:cs="Arial"/>
          <w:color w:val="222222"/>
          <w:sz w:val="22"/>
          <w:szCs w:val="22"/>
        </w:rPr>
        <w:t>spread</w:t>
      </w:r>
      <w:r w:rsidR="00E55A7E">
        <w:rPr>
          <w:rFonts w:ascii="Arial" w:hAnsi="Arial" w:cs="Arial"/>
          <w:color w:val="222222"/>
          <w:sz w:val="22"/>
          <w:szCs w:val="22"/>
        </w:rPr>
        <w:t xml:space="preserve">sheet. </w:t>
      </w:r>
    </w:p>
    <w:p w14:paraId="72F799DA" w14:textId="23FBAA1A" w:rsidR="00506C00" w:rsidRDefault="0034159F" w:rsidP="00BA0EEC">
      <w:pPr>
        <w:shd w:val="clear" w:color="auto" w:fill="FFFFFF"/>
        <w:rPr>
          <w:rFonts w:ascii="Arial" w:hAnsi="Arial" w:cs="Arial"/>
          <w:b/>
          <w:color w:val="222222"/>
          <w:sz w:val="22"/>
          <w:szCs w:val="22"/>
        </w:rPr>
      </w:pPr>
      <w:r w:rsidRPr="0034159F">
        <w:rPr>
          <w:rFonts w:ascii="Arial" w:hAnsi="Arial" w:cs="Arial"/>
          <w:b/>
          <w:color w:val="222222"/>
          <w:sz w:val="22"/>
          <w:szCs w:val="22"/>
        </w:rPr>
        <w:br/>
        <w:t xml:space="preserve">•If </w:t>
      </w:r>
      <w:proofErr w:type="gramStart"/>
      <w:r w:rsidRPr="0034159F">
        <w:rPr>
          <w:rFonts w:ascii="Arial" w:hAnsi="Arial" w:cs="Arial"/>
          <w:b/>
          <w:color w:val="222222"/>
          <w:sz w:val="22"/>
          <w:szCs w:val="22"/>
        </w:rPr>
        <w:t>your figures and tables are original and not published previously</w:t>
      </w:r>
      <w:proofErr w:type="gramEnd"/>
      <w:r w:rsidRPr="0034159F">
        <w:rPr>
          <w:rFonts w:ascii="Arial" w:hAnsi="Arial" w:cs="Arial"/>
          <w:b/>
          <w:color w:val="222222"/>
          <w:sz w:val="22"/>
          <w:szCs w:val="22"/>
        </w:rPr>
        <w:t xml:space="preserve">, </w:t>
      </w:r>
      <w:proofErr w:type="gramStart"/>
      <w:r w:rsidRPr="0034159F">
        <w:rPr>
          <w:rFonts w:ascii="Arial" w:hAnsi="Arial" w:cs="Arial"/>
          <w:b/>
          <w:color w:val="222222"/>
          <w:sz w:val="22"/>
          <w:szCs w:val="22"/>
        </w:rPr>
        <w:t>please ignore this comment</w:t>
      </w:r>
      <w:proofErr w:type="gramEnd"/>
      <w:r w:rsidRPr="0034159F">
        <w:rPr>
          <w:rFonts w:ascii="Arial" w:hAnsi="Arial" w:cs="Arial"/>
          <w:b/>
          <w:color w:val="222222"/>
          <w:sz w:val="22"/>
          <w:szCs w:val="22"/>
        </w:rPr>
        <w:t>. For figures and tables that have been published before, please include phrases such as “Re-print with permission from (reference#)” or “Modified from</w:t>
      </w:r>
      <w:proofErr w:type="gramStart"/>
      <w:r w:rsidRPr="0034159F">
        <w:rPr>
          <w:rFonts w:ascii="Arial" w:hAnsi="Arial" w:cs="Arial"/>
          <w:b/>
          <w:color w:val="222222"/>
          <w:sz w:val="22"/>
          <w:szCs w:val="22"/>
        </w:rPr>
        <w:t>..</w:t>
      </w:r>
      <w:proofErr w:type="gramEnd"/>
      <w:r w:rsidRPr="0034159F">
        <w:rPr>
          <w:rFonts w:ascii="Arial" w:hAnsi="Arial" w:cs="Arial"/>
          <w:b/>
          <w:color w:val="222222"/>
          <w:sz w:val="22"/>
          <w:szCs w:val="22"/>
        </w:rPr>
        <w:t xml:space="preserve">” etc. And please send a copy of the re-print permission for </w:t>
      </w:r>
      <w:proofErr w:type="spellStart"/>
      <w:r w:rsidRPr="0034159F">
        <w:rPr>
          <w:rFonts w:ascii="Arial" w:hAnsi="Arial" w:cs="Arial"/>
          <w:b/>
          <w:color w:val="222222"/>
          <w:sz w:val="22"/>
          <w:szCs w:val="22"/>
        </w:rPr>
        <w:t>JoVE’s</w:t>
      </w:r>
      <w:proofErr w:type="spellEnd"/>
      <w:r w:rsidRPr="0034159F">
        <w:rPr>
          <w:rFonts w:ascii="Arial" w:hAnsi="Arial" w:cs="Arial"/>
          <w:b/>
          <w:color w:val="222222"/>
          <w:sz w:val="22"/>
          <w:szCs w:val="22"/>
        </w:rPr>
        <w:t xml:space="preserve"> record keeping purposes.    </w:t>
      </w:r>
    </w:p>
    <w:p w14:paraId="270D4B26" w14:textId="4408AA5A" w:rsidR="000A2D54" w:rsidRPr="000A2D54" w:rsidRDefault="000A2D54" w:rsidP="00BA0EEC">
      <w:pPr>
        <w:shd w:val="clear" w:color="auto" w:fill="FFFFFF"/>
        <w:rPr>
          <w:rFonts w:ascii="Arial" w:hAnsi="Arial" w:cs="Arial"/>
          <w:color w:val="222222"/>
          <w:sz w:val="22"/>
          <w:szCs w:val="22"/>
        </w:rPr>
      </w:pPr>
      <w:r>
        <w:rPr>
          <w:rFonts w:ascii="Arial" w:hAnsi="Arial" w:cs="Arial"/>
          <w:color w:val="222222"/>
          <w:sz w:val="22"/>
          <w:szCs w:val="22"/>
        </w:rPr>
        <w:t xml:space="preserve">The figures in the manuscript are original. </w:t>
      </w:r>
    </w:p>
    <w:p w14:paraId="578D63B1" w14:textId="1FD62BF2" w:rsidR="0034159F" w:rsidRPr="0034159F" w:rsidRDefault="0034159F" w:rsidP="00BA0EEC">
      <w:pPr>
        <w:shd w:val="clear" w:color="auto" w:fill="FFFFFF"/>
        <w:rPr>
          <w:rFonts w:ascii="Arial" w:eastAsia="Times New Roman" w:hAnsi="Arial" w:cs="Arial"/>
          <w:color w:val="222222"/>
          <w:sz w:val="22"/>
          <w:szCs w:val="22"/>
        </w:rPr>
      </w:pPr>
      <w:r w:rsidRPr="0034159F">
        <w:rPr>
          <w:rFonts w:ascii="Arial" w:hAnsi="Arial" w:cs="Arial"/>
          <w:b/>
          <w:color w:val="222222"/>
          <w:sz w:val="22"/>
          <w:szCs w:val="22"/>
        </w:rPr>
        <w:t>                                                 </w:t>
      </w:r>
    </w:p>
    <w:p w14:paraId="1B7C055B" w14:textId="77777777" w:rsidR="000A2D54" w:rsidRDefault="0034159F" w:rsidP="00BA0EEC">
      <w:pPr>
        <w:rPr>
          <w:rFonts w:ascii="Arial" w:eastAsia="Times New Roman" w:hAnsi="Arial" w:cs="Arial"/>
          <w:b/>
          <w:color w:val="222222"/>
          <w:sz w:val="22"/>
          <w:szCs w:val="22"/>
          <w:shd w:val="clear" w:color="auto" w:fill="FFFFFF"/>
        </w:rPr>
      </w:pPr>
      <w:r w:rsidRPr="0034159F">
        <w:rPr>
          <w:rFonts w:ascii="Arial" w:eastAsia="Times New Roman" w:hAnsi="Arial" w:cs="Arial"/>
          <w:b/>
          <w:color w:val="222222"/>
          <w:sz w:val="22"/>
          <w:szCs w:val="22"/>
          <w:shd w:val="clear" w:color="auto" w:fill="FFFFFF"/>
        </w:rPr>
        <w:t>•</w:t>
      </w:r>
      <w:proofErr w:type="spellStart"/>
      <w:r w:rsidRPr="0034159F">
        <w:rPr>
          <w:rFonts w:ascii="Arial" w:eastAsia="Times New Roman" w:hAnsi="Arial" w:cs="Arial"/>
          <w:b/>
          <w:color w:val="222222"/>
          <w:sz w:val="22"/>
          <w:szCs w:val="22"/>
          <w:shd w:val="clear" w:color="auto" w:fill="FFFFFF"/>
        </w:rPr>
        <w:t>JoVE</w:t>
      </w:r>
      <w:proofErr w:type="spellEnd"/>
      <w:r w:rsidRPr="0034159F">
        <w:rPr>
          <w:rFonts w:ascii="Arial" w:eastAsia="Times New Roman" w:hAnsi="Arial" w:cs="Arial"/>
          <w:b/>
          <w:color w:val="222222"/>
          <w:sz w:val="22"/>
          <w:szCs w:val="22"/>
          <w:shd w:val="clear" w:color="auto" w:fill="FFFFFF"/>
        </w:rPr>
        <w:t>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         </w:t>
      </w:r>
    </w:p>
    <w:p w14:paraId="66364EE5" w14:textId="2B5F8A72" w:rsidR="0034159F" w:rsidRPr="0034159F" w:rsidRDefault="000A2D54" w:rsidP="00BA0EEC">
      <w:pPr>
        <w:rPr>
          <w:rFonts w:ascii="Times" w:eastAsia="Times New Roman" w:hAnsi="Times" w:cs="Times New Roman"/>
          <w:b/>
          <w:sz w:val="22"/>
          <w:szCs w:val="22"/>
        </w:rPr>
      </w:pPr>
      <w:r>
        <w:rPr>
          <w:rFonts w:ascii="Arial" w:eastAsia="Times New Roman" w:hAnsi="Arial" w:cs="Arial"/>
          <w:color w:val="222222"/>
          <w:sz w:val="22"/>
          <w:szCs w:val="22"/>
          <w:shd w:val="clear" w:color="auto" w:fill="FFFFFF"/>
        </w:rPr>
        <w:t xml:space="preserve">All references have DOIs when available. </w:t>
      </w:r>
      <w:r w:rsidR="0034159F" w:rsidRPr="0034159F">
        <w:rPr>
          <w:rFonts w:ascii="Arial" w:eastAsia="Times New Roman" w:hAnsi="Arial" w:cs="Arial"/>
          <w:b/>
          <w:color w:val="222222"/>
          <w:sz w:val="22"/>
          <w:szCs w:val="22"/>
          <w:shd w:val="clear" w:color="auto" w:fill="FFFFFF"/>
        </w:rPr>
        <w:t>                           </w:t>
      </w:r>
      <w:r w:rsidR="0034159F" w:rsidRPr="0034159F">
        <w:rPr>
          <w:rFonts w:ascii="Arial" w:eastAsia="Times New Roman" w:hAnsi="Arial" w:cs="Arial"/>
          <w:b/>
          <w:color w:val="222222"/>
          <w:sz w:val="22"/>
          <w:szCs w:val="22"/>
        </w:rPr>
        <w:br/>
      </w:r>
      <w:r w:rsidR="0034159F" w:rsidRPr="0034159F">
        <w:rPr>
          <w:rFonts w:ascii="Arial" w:eastAsia="Times New Roman" w:hAnsi="Arial" w:cs="Arial"/>
          <w:b/>
          <w:color w:val="222222"/>
          <w:sz w:val="22"/>
          <w:szCs w:val="22"/>
        </w:rPr>
        <w:br/>
      </w:r>
      <w:r w:rsidR="0034159F" w:rsidRPr="0034159F">
        <w:rPr>
          <w:rFonts w:ascii="Arial" w:eastAsia="Times New Roman" w:hAnsi="Arial" w:cs="Arial"/>
          <w:b/>
          <w:color w:val="222222"/>
          <w:sz w:val="22"/>
          <w:szCs w:val="22"/>
          <w:shd w:val="clear" w:color="auto" w:fill="FFFFFF"/>
        </w:rPr>
        <w:t xml:space="preserve">•IMP: Please copyedit the entire manuscript for any grammatical errors you may find. The text should be in </w:t>
      </w:r>
      <w:proofErr w:type="gramStart"/>
      <w:r w:rsidR="0034159F" w:rsidRPr="0034159F">
        <w:rPr>
          <w:rFonts w:ascii="Arial" w:eastAsia="Times New Roman" w:hAnsi="Arial" w:cs="Arial"/>
          <w:b/>
          <w:color w:val="222222"/>
          <w:sz w:val="22"/>
          <w:szCs w:val="22"/>
          <w:shd w:val="clear" w:color="auto" w:fill="FFFFFF"/>
        </w:rPr>
        <w:t>American-English</w:t>
      </w:r>
      <w:proofErr w:type="gramEnd"/>
      <w:r w:rsidR="0034159F" w:rsidRPr="0034159F">
        <w:rPr>
          <w:rFonts w:ascii="Arial" w:eastAsia="Times New Roman" w:hAnsi="Arial" w:cs="Arial"/>
          <w:b/>
          <w:color w:val="222222"/>
          <w:sz w:val="22"/>
          <w:szCs w:val="22"/>
          <w:shd w:val="clear" w:color="auto" w:fill="FFFFFF"/>
        </w:rPr>
        <w:t xml:space="preserve"> only. This editing should be performed by a native English speaker (or professional copyediting services) and is essential for clarity of the protocol and the manuscript. Please thoroughly review the language and grammar prior to resubmission. Your </w:t>
      </w:r>
      <w:proofErr w:type="spellStart"/>
      <w:r w:rsidR="0034159F" w:rsidRPr="0034159F">
        <w:rPr>
          <w:rFonts w:ascii="Arial" w:eastAsia="Times New Roman" w:hAnsi="Arial" w:cs="Arial"/>
          <w:b/>
          <w:color w:val="222222"/>
          <w:sz w:val="22"/>
          <w:szCs w:val="22"/>
          <w:shd w:val="clear" w:color="auto" w:fill="FFFFFF"/>
        </w:rPr>
        <w:t>JoVE</w:t>
      </w:r>
      <w:proofErr w:type="spellEnd"/>
      <w:r w:rsidR="0034159F" w:rsidRPr="0034159F">
        <w:rPr>
          <w:rFonts w:ascii="Arial" w:eastAsia="Times New Roman" w:hAnsi="Arial" w:cs="Arial"/>
          <w:b/>
          <w:color w:val="222222"/>
          <w:sz w:val="22"/>
          <w:szCs w:val="22"/>
          <w:shd w:val="clear" w:color="auto" w:fill="FFFFFF"/>
        </w:rPr>
        <w:t xml:space="preserve"> editor will not copy-edit your manuscript and any errors in your submitted revision may be present in the published version.                                               </w:t>
      </w:r>
      <w:r w:rsidR="0034159F" w:rsidRPr="0034159F">
        <w:rPr>
          <w:rFonts w:ascii="Arial" w:eastAsia="Times New Roman" w:hAnsi="Arial" w:cs="Arial"/>
          <w:b/>
          <w:color w:val="222222"/>
          <w:sz w:val="22"/>
          <w:szCs w:val="22"/>
        </w:rPr>
        <w:br/>
      </w:r>
      <w:r w:rsidR="0034159F" w:rsidRPr="0034159F">
        <w:rPr>
          <w:rFonts w:ascii="Arial" w:eastAsia="Times New Roman" w:hAnsi="Arial" w:cs="Arial"/>
          <w:b/>
          <w:color w:val="222222"/>
          <w:sz w:val="22"/>
          <w:szCs w:val="22"/>
        </w:rPr>
        <w:br/>
      </w:r>
      <w:r w:rsidR="0034159F" w:rsidRPr="0034159F">
        <w:rPr>
          <w:rFonts w:ascii="Arial" w:eastAsia="Times New Roman" w:hAnsi="Arial" w:cs="Arial"/>
          <w:b/>
          <w:color w:val="222222"/>
          <w:sz w:val="22"/>
          <w:szCs w:val="22"/>
          <w:shd w:val="clear" w:color="auto" w:fill="FFFFFF"/>
        </w:rPr>
        <w:t>•NOTE: Please include a line-by-line response letter to the editorial and reviewer comments along with the resubmission.</w:t>
      </w:r>
    </w:p>
    <w:p w14:paraId="4C7D9FFA" w14:textId="1F829090" w:rsidR="0034159F" w:rsidRPr="0034159F" w:rsidRDefault="0034159F" w:rsidP="00BA0EEC">
      <w:pPr>
        <w:shd w:val="clear" w:color="auto" w:fill="FFFFFF"/>
        <w:spacing w:before="100" w:beforeAutospacing="1" w:after="100" w:afterAutospacing="1"/>
        <w:rPr>
          <w:rFonts w:ascii="Arial" w:hAnsi="Arial" w:cs="Arial"/>
          <w:b/>
          <w:color w:val="222222"/>
          <w:sz w:val="22"/>
          <w:szCs w:val="22"/>
          <w:u w:val="single"/>
        </w:rPr>
      </w:pPr>
      <w:r w:rsidRPr="00BA0EEC">
        <w:rPr>
          <w:rFonts w:ascii="Arial" w:hAnsi="Arial" w:cs="Arial"/>
          <w:b/>
          <w:bCs/>
          <w:color w:val="222222"/>
          <w:sz w:val="22"/>
          <w:szCs w:val="22"/>
          <w:u w:val="single"/>
        </w:rPr>
        <w:t>Reviewer comments:</w:t>
      </w:r>
    </w:p>
    <w:p w14:paraId="7C6805D6" w14:textId="6EF0B29C" w:rsidR="00621626" w:rsidRDefault="0034159F" w:rsidP="00BA0EEC">
      <w:pPr>
        <w:shd w:val="clear" w:color="auto" w:fill="FFFFFF"/>
        <w:spacing w:before="100" w:beforeAutospacing="1" w:after="100" w:afterAutospacing="1"/>
        <w:contextualSpacing/>
        <w:rPr>
          <w:rFonts w:ascii="Arial" w:hAnsi="Arial" w:cs="Arial"/>
          <w:b/>
          <w:i/>
          <w:iCs/>
          <w:color w:val="222222"/>
          <w:sz w:val="22"/>
          <w:szCs w:val="22"/>
        </w:rPr>
      </w:pPr>
      <w:r w:rsidRPr="0034159F">
        <w:rPr>
          <w:rFonts w:ascii="Arial" w:hAnsi="Arial" w:cs="Arial"/>
          <w:b/>
          <w:bCs/>
          <w:color w:val="222222"/>
          <w:sz w:val="22"/>
          <w:szCs w:val="22"/>
        </w:rPr>
        <w:t>Reviewer #1</w:t>
      </w:r>
      <w:r w:rsidRPr="0034159F">
        <w:rPr>
          <w:rFonts w:ascii="Arial" w:hAnsi="Arial" w:cs="Arial"/>
          <w:b/>
          <w:color w:val="222222"/>
          <w:sz w:val="22"/>
          <w:szCs w:val="22"/>
        </w:rPr>
        <w:br/>
      </w:r>
    </w:p>
    <w:p w14:paraId="76609E2E" w14:textId="29101114" w:rsidR="00506C00" w:rsidRDefault="0034159F" w:rsidP="00BA0EEC">
      <w:pPr>
        <w:shd w:val="clear" w:color="auto" w:fill="FFFFFF"/>
        <w:spacing w:before="100" w:beforeAutospacing="1" w:after="100" w:afterAutospacing="1"/>
        <w:contextualSpacing/>
        <w:rPr>
          <w:rFonts w:ascii="Arial" w:hAnsi="Arial" w:cs="Arial"/>
          <w:b/>
          <w:color w:val="222222"/>
          <w:sz w:val="22"/>
          <w:szCs w:val="22"/>
        </w:rPr>
      </w:pPr>
      <w:r w:rsidRPr="00CF09E1">
        <w:rPr>
          <w:rFonts w:ascii="Arial" w:hAnsi="Arial" w:cs="Arial"/>
          <w:b/>
          <w:iCs/>
          <w:color w:val="222222"/>
          <w:sz w:val="22"/>
          <w:szCs w:val="22"/>
        </w:rPr>
        <w:t>Manuscript Summary:</w:t>
      </w:r>
      <w:r w:rsidRPr="00621626">
        <w:rPr>
          <w:rFonts w:ascii="Arial" w:hAnsi="Arial" w:cs="Arial"/>
          <w:b/>
          <w:color w:val="222222"/>
          <w:sz w:val="22"/>
          <w:szCs w:val="22"/>
        </w:rPr>
        <w:br/>
        <w:t>N/A</w:t>
      </w:r>
      <w:r w:rsidRPr="00621626">
        <w:rPr>
          <w:rFonts w:ascii="Arial" w:hAnsi="Arial" w:cs="Arial"/>
          <w:b/>
          <w:color w:val="222222"/>
          <w:sz w:val="22"/>
          <w:szCs w:val="22"/>
        </w:rPr>
        <w:br/>
      </w:r>
      <w:r w:rsidRPr="00621626">
        <w:rPr>
          <w:rFonts w:ascii="Arial" w:hAnsi="Arial" w:cs="Arial"/>
          <w:b/>
          <w:color w:val="222222"/>
          <w:sz w:val="22"/>
          <w:szCs w:val="22"/>
        </w:rPr>
        <w:br/>
      </w:r>
      <w:r w:rsidRPr="00CF09E1">
        <w:rPr>
          <w:rFonts w:ascii="Arial" w:hAnsi="Arial" w:cs="Arial"/>
          <w:b/>
          <w:iCs/>
          <w:color w:val="222222"/>
          <w:sz w:val="22"/>
          <w:szCs w:val="22"/>
        </w:rPr>
        <w:t>Major Concerns:</w:t>
      </w:r>
      <w:r w:rsidRPr="00621626">
        <w:rPr>
          <w:rFonts w:ascii="Arial" w:hAnsi="Arial" w:cs="Arial"/>
          <w:b/>
          <w:color w:val="222222"/>
          <w:sz w:val="22"/>
          <w:szCs w:val="22"/>
        </w:rPr>
        <w:br/>
      </w:r>
      <w:r w:rsidRPr="0034159F">
        <w:rPr>
          <w:rFonts w:ascii="Arial" w:hAnsi="Arial" w:cs="Arial"/>
          <w:b/>
          <w:color w:val="222222"/>
          <w:sz w:val="22"/>
          <w:szCs w:val="22"/>
        </w:rPr>
        <w:t xml:space="preserve">Fig 1c, no significant difference in C diff CFU in feces collected on </w:t>
      </w:r>
      <w:proofErr w:type="spellStart"/>
      <w:r w:rsidRPr="0034159F">
        <w:rPr>
          <w:rFonts w:ascii="Arial" w:hAnsi="Arial" w:cs="Arial"/>
          <w:b/>
          <w:color w:val="222222"/>
          <w:sz w:val="22"/>
          <w:szCs w:val="22"/>
        </w:rPr>
        <w:t>postinfection</w:t>
      </w:r>
      <w:proofErr w:type="spellEnd"/>
      <w:r w:rsidRPr="0034159F">
        <w:rPr>
          <w:rFonts w:ascii="Arial" w:hAnsi="Arial" w:cs="Arial"/>
          <w:b/>
          <w:color w:val="222222"/>
          <w:sz w:val="22"/>
          <w:szCs w:val="22"/>
        </w:rPr>
        <w:t xml:space="preserve"> days of 7, 9, 11, 13 wh</w:t>
      </w:r>
      <w:r w:rsidR="00CC6C21">
        <w:rPr>
          <w:rFonts w:ascii="Arial" w:hAnsi="Arial" w:cs="Arial"/>
          <w:b/>
          <w:color w:val="222222"/>
          <w:sz w:val="22"/>
          <w:szCs w:val="22"/>
        </w:rPr>
        <w:t>e</w:t>
      </w:r>
      <w:r w:rsidRPr="0034159F">
        <w:rPr>
          <w:rFonts w:ascii="Arial" w:hAnsi="Arial" w:cs="Arial"/>
          <w:b/>
          <w:color w:val="222222"/>
          <w:sz w:val="22"/>
          <w:szCs w:val="22"/>
        </w:rPr>
        <w:t>n compared to day of infect</w:t>
      </w:r>
      <w:r w:rsidR="00BA0EEC">
        <w:rPr>
          <w:rFonts w:ascii="Arial" w:hAnsi="Arial" w:cs="Arial"/>
          <w:b/>
          <w:color w:val="222222"/>
          <w:sz w:val="22"/>
          <w:szCs w:val="22"/>
        </w:rPr>
        <w:t>ion</w:t>
      </w:r>
      <w:r w:rsidR="00621626">
        <w:rPr>
          <w:rFonts w:ascii="Arial" w:hAnsi="Arial" w:cs="Arial"/>
          <w:b/>
          <w:color w:val="222222"/>
          <w:sz w:val="22"/>
          <w:szCs w:val="22"/>
        </w:rPr>
        <w:t xml:space="preserve">. </w:t>
      </w:r>
    </w:p>
    <w:p w14:paraId="734A22FF" w14:textId="77777777" w:rsidR="00553A9E" w:rsidRDefault="00553A9E" w:rsidP="00BA0EEC">
      <w:pPr>
        <w:shd w:val="clear" w:color="auto" w:fill="FFFFFF"/>
        <w:spacing w:before="100" w:beforeAutospacing="1" w:after="100" w:afterAutospacing="1"/>
        <w:contextualSpacing/>
        <w:rPr>
          <w:rFonts w:ascii="Arial" w:hAnsi="Arial" w:cs="Arial"/>
          <w:b/>
          <w:color w:val="222222"/>
          <w:sz w:val="22"/>
          <w:szCs w:val="22"/>
        </w:rPr>
      </w:pPr>
    </w:p>
    <w:p w14:paraId="36188642" w14:textId="764A11DE" w:rsidR="009D5B16" w:rsidRDefault="00CC6C21" w:rsidP="00BA0EEC">
      <w:pPr>
        <w:shd w:val="clear" w:color="auto" w:fill="FFFFFF"/>
        <w:spacing w:before="100" w:beforeAutospacing="1" w:after="100" w:afterAutospacing="1"/>
        <w:contextualSpacing/>
        <w:rPr>
          <w:rFonts w:ascii="Arial" w:hAnsi="Arial" w:cs="Arial"/>
          <w:b/>
          <w:color w:val="222222"/>
          <w:sz w:val="22"/>
          <w:szCs w:val="22"/>
        </w:rPr>
      </w:pPr>
      <w:r>
        <w:rPr>
          <w:rFonts w:ascii="Arial" w:hAnsi="Arial" w:cs="Arial"/>
          <w:color w:val="222222"/>
          <w:sz w:val="22"/>
          <w:szCs w:val="22"/>
        </w:rPr>
        <w:t xml:space="preserve">This is correct. </w:t>
      </w:r>
      <w:r w:rsidR="00AF3F57">
        <w:rPr>
          <w:rFonts w:ascii="Arial" w:hAnsi="Arial" w:cs="Arial"/>
          <w:color w:val="222222"/>
          <w:sz w:val="22"/>
          <w:szCs w:val="22"/>
        </w:rPr>
        <w:t>There is no statistical significance noted in fecal CFU over the last week of the experiment</w:t>
      </w:r>
      <w:r w:rsidR="00291EC9">
        <w:rPr>
          <w:rFonts w:ascii="Arial" w:hAnsi="Arial" w:cs="Arial"/>
          <w:color w:val="222222"/>
          <w:sz w:val="22"/>
          <w:szCs w:val="22"/>
        </w:rPr>
        <w:t>.</w:t>
      </w:r>
      <w:r w:rsidR="00AF3F57">
        <w:rPr>
          <w:rFonts w:ascii="Arial" w:hAnsi="Arial" w:cs="Arial"/>
          <w:color w:val="222222"/>
          <w:sz w:val="22"/>
          <w:szCs w:val="22"/>
        </w:rPr>
        <w:t xml:space="preserve"> </w:t>
      </w:r>
      <w:r w:rsidR="00291EC9">
        <w:rPr>
          <w:rFonts w:ascii="Arial" w:hAnsi="Arial" w:cs="Arial"/>
          <w:color w:val="222222"/>
          <w:sz w:val="22"/>
          <w:szCs w:val="22"/>
        </w:rPr>
        <w:t xml:space="preserve">We used a more </w:t>
      </w:r>
      <w:r w:rsidR="00506C00">
        <w:rPr>
          <w:rFonts w:ascii="Arial" w:hAnsi="Arial" w:cs="Arial"/>
          <w:color w:val="222222"/>
          <w:sz w:val="22"/>
          <w:szCs w:val="22"/>
        </w:rPr>
        <w:t>conservative statistical test (</w:t>
      </w:r>
      <w:r w:rsidR="00DC17D0">
        <w:rPr>
          <w:rFonts w:ascii="Arial" w:hAnsi="Arial" w:cs="Arial"/>
          <w:color w:val="222222"/>
          <w:sz w:val="22"/>
          <w:szCs w:val="22"/>
        </w:rPr>
        <w:t xml:space="preserve">non-parametric </w:t>
      </w:r>
      <w:proofErr w:type="spellStart"/>
      <w:r w:rsidR="00DC17D0">
        <w:rPr>
          <w:rFonts w:ascii="Arial" w:hAnsi="Arial" w:cs="Arial"/>
          <w:color w:val="222222"/>
          <w:sz w:val="22"/>
          <w:szCs w:val="22"/>
        </w:rPr>
        <w:t>Kruskal</w:t>
      </w:r>
      <w:proofErr w:type="spellEnd"/>
      <w:r w:rsidR="00DC17D0">
        <w:rPr>
          <w:rFonts w:ascii="Arial" w:hAnsi="Arial" w:cs="Arial"/>
          <w:color w:val="222222"/>
          <w:sz w:val="22"/>
          <w:szCs w:val="22"/>
        </w:rPr>
        <w:t>-Wallis one-way ANOVA test followed by Dunn’s posttest</w:t>
      </w:r>
      <w:r w:rsidR="00506C00">
        <w:rPr>
          <w:rFonts w:ascii="Arial" w:hAnsi="Arial" w:cs="Arial"/>
          <w:color w:val="222222"/>
          <w:sz w:val="22"/>
          <w:szCs w:val="22"/>
        </w:rPr>
        <w:t>)</w:t>
      </w:r>
      <w:r w:rsidR="00291EC9">
        <w:rPr>
          <w:rFonts w:ascii="Arial" w:hAnsi="Arial" w:cs="Arial"/>
          <w:color w:val="222222"/>
          <w:sz w:val="22"/>
          <w:szCs w:val="22"/>
        </w:rPr>
        <w:t>, which did not find this statistical significant.</w:t>
      </w:r>
    </w:p>
    <w:p w14:paraId="37C11AD9" w14:textId="17074BCE" w:rsidR="00506C00" w:rsidRDefault="00BA0EEC" w:rsidP="00BA0EEC">
      <w:pPr>
        <w:shd w:val="clear" w:color="auto" w:fill="FFFFFF"/>
        <w:spacing w:before="100" w:beforeAutospacing="1" w:after="100" w:afterAutospacing="1"/>
        <w:contextualSpacing/>
        <w:rPr>
          <w:rFonts w:ascii="Arial" w:hAnsi="Arial" w:cs="Arial"/>
          <w:b/>
          <w:color w:val="222222"/>
          <w:sz w:val="22"/>
          <w:szCs w:val="22"/>
        </w:rPr>
      </w:pPr>
      <w:r>
        <w:rPr>
          <w:rFonts w:ascii="Arial" w:hAnsi="Arial" w:cs="Arial"/>
          <w:b/>
          <w:color w:val="222222"/>
          <w:sz w:val="22"/>
          <w:szCs w:val="22"/>
        </w:rPr>
        <w:br/>
      </w:r>
      <w:proofErr w:type="gramStart"/>
      <w:r>
        <w:rPr>
          <w:rFonts w:ascii="Arial" w:hAnsi="Arial" w:cs="Arial"/>
          <w:b/>
          <w:color w:val="222222"/>
          <w:sz w:val="22"/>
          <w:szCs w:val="22"/>
        </w:rPr>
        <w:t xml:space="preserve">Fig 2a 2b, </w:t>
      </w:r>
      <w:proofErr w:type="spellStart"/>
      <w:r>
        <w:rPr>
          <w:rFonts w:ascii="Arial" w:hAnsi="Arial" w:cs="Arial"/>
          <w:b/>
          <w:color w:val="222222"/>
          <w:sz w:val="22"/>
          <w:szCs w:val="22"/>
        </w:rPr>
        <w:t>postinfection</w:t>
      </w:r>
      <w:proofErr w:type="spellEnd"/>
      <w:r>
        <w:rPr>
          <w:rFonts w:ascii="Arial" w:hAnsi="Arial" w:cs="Arial"/>
          <w:b/>
          <w:color w:val="222222"/>
          <w:sz w:val="22"/>
          <w:szCs w:val="22"/>
        </w:rPr>
        <w:t xml:space="preserve"> day</w:t>
      </w:r>
      <w:r w:rsidR="0034159F" w:rsidRPr="0034159F">
        <w:rPr>
          <w:rFonts w:ascii="Arial" w:hAnsi="Arial" w:cs="Arial"/>
          <w:b/>
          <w:color w:val="222222"/>
          <w:sz w:val="22"/>
          <w:szCs w:val="22"/>
        </w:rPr>
        <w:t>s 7 and 14 significant difference?</w:t>
      </w:r>
      <w:proofErr w:type="gramEnd"/>
      <w:r w:rsidR="0034159F" w:rsidRPr="0034159F">
        <w:rPr>
          <w:rFonts w:ascii="Arial" w:hAnsi="Arial" w:cs="Arial"/>
          <w:b/>
          <w:color w:val="222222"/>
          <w:sz w:val="22"/>
          <w:szCs w:val="22"/>
        </w:rPr>
        <w:t xml:space="preserve"> It looks to me yes.</w:t>
      </w:r>
    </w:p>
    <w:p w14:paraId="63ACC809" w14:textId="77777777" w:rsidR="001F11E6" w:rsidRDefault="001F11E6" w:rsidP="00BA0EEC">
      <w:pPr>
        <w:shd w:val="clear" w:color="auto" w:fill="FFFFFF"/>
        <w:spacing w:before="100" w:beforeAutospacing="1" w:after="100" w:afterAutospacing="1"/>
        <w:contextualSpacing/>
        <w:rPr>
          <w:rFonts w:ascii="Arial" w:hAnsi="Arial" w:cs="Arial"/>
          <w:color w:val="222222"/>
          <w:sz w:val="22"/>
          <w:szCs w:val="22"/>
        </w:rPr>
      </w:pPr>
    </w:p>
    <w:p w14:paraId="241FEC87" w14:textId="1E406C59" w:rsidR="00506C00" w:rsidRDefault="00553A9E" w:rsidP="00BA0EEC">
      <w:pPr>
        <w:shd w:val="clear" w:color="auto" w:fill="FFFFFF"/>
        <w:spacing w:before="100" w:beforeAutospacing="1" w:after="100" w:afterAutospacing="1"/>
        <w:contextualSpacing/>
        <w:rPr>
          <w:rFonts w:ascii="Arial" w:hAnsi="Arial" w:cs="Arial"/>
          <w:b/>
          <w:i/>
          <w:iCs/>
          <w:color w:val="222222"/>
          <w:sz w:val="22"/>
          <w:szCs w:val="22"/>
        </w:rPr>
      </w:pPr>
      <w:r>
        <w:rPr>
          <w:rFonts w:ascii="Arial" w:hAnsi="Arial" w:cs="Arial"/>
          <w:color w:val="222222"/>
          <w:sz w:val="22"/>
          <w:szCs w:val="22"/>
        </w:rPr>
        <w:t>Again, b</w:t>
      </w:r>
      <w:r w:rsidR="00506C00">
        <w:rPr>
          <w:rFonts w:ascii="Arial" w:hAnsi="Arial" w:cs="Arial"/>
          <w:color w:val="222222"/>
          <w:sz w:val="22"/>
          <w:szCs w:val="22"/>
        </w:rPr>
        <w:t>ased on the conservative statistical test performed (</w:t>
      </w:r>
      <w:r w:rsidR="00DC17D0">
        <w:rPr>
          <w:rFonts w:ascii="Arial" w:hAnsi="Arial" w:cs="Arial"/>
          <w:color w:val="222222"/>
          <w:sz w:val="22"/>
          <w:szCs w:val="22"/>
        </w:rPr>
        <w:t xml:space="preserve">non-parametric </w:t>
      </w:r>
      <w:proofErr w:type="spellStart"/>
      <w:r w:rsidR="00DC17D0">
        <w:rPr>
          <w:rFonts w:ascii="Arial" w:hAnsi="Arial" w:cs="Arial"/>
          <w:color w:val="222222"/>
          <w:sz w:val="22"/>
          <w:szCs w:val="22"/>
        </w:rPr>
        <w:t>Kruskal</w:t>
      </w:r>
      <w:proofErr w:type="spellEnd"/>
      <w:r w:rsidR="00DC17D0">
        <w:rPr>
          <w:rFonts w:ascii="Arial" w:hAnsi="Arial" w:cs="Arial"/>
          <w:color w:val="222222"/>
          <w:sz w:val="22"/>
          <w:szCs w:val="22"/>
        </w:rPr>
        <w:t>-Wallis one-way ANOVA test followed by Dunn’s posttest</w:t>
      </w:r>
      <w:r w:rsidR="00506C00">
        <w:rPr>
          <w:rFonts w:ascii="Arial" w:hAnsi="Arial" w:cs="Arial"/>
          <w:color w:val="222222"/>
          <w:sz w:val="22"/>
          <w:szCs w:val="22"/>
        </w:rPr>
        <w:t xml:space="preserve">) there is no statistical significance noted at these time points. </w:t>
      </w:r>
    </w:p>
    <w:p w14:paraId="7E2D85D2" w14:textId="77777777" w:rsidR="00553A9E" w:rsidRDefault="00553A9E" w:rsidP="00BA0EEC">
      <w:pPr>
        <w:shd w:val="clear" w:color="auto" w:fill="FFFFFF"/>
        <w:spacing w:before="100" w:beforeAutospacing="1" w:after="100" w:afterAutospacing="1"/>
        <w:contextualSpacing/>
        <w:rPr>
          <w:rFonts w:ascii="Arial" w:hAnsi="Arial" w:cs="Arial"/>
          <w:b/>
          <w:i/>
          <w:iCs/>
          <w:color w:val="222222"/>
          <w:sz w:val="22"/>
          <w:szCs w:val="22"/>
        </w:rPr>
      </w:pPr>
    </w:p>
    <w:p w14:paraId="72EE852E" w14:textId="77777777" w:rsidR="00621626" w:rsidRPr="00CF09E1" w:rsidRDefault="0034159F" w:rsidP="00BA0EEC">
      <w:pPr>
        <w:shd w:val="clear" w:color="auto" w:fill="FFFFFF"/>
        <w:spacing w:before="100" w:beforeAutospacing="1" w:after="100" w:afterAutospacing="1"/>
        <w:contextualSpacing/>
        <w:rPr>
          <w:rFonts w:ascii="Arial" w:hAnsi="Arial" w:cs="Arial"/>
          <w:b/>
          <w:iCs/>
          <w:color w:val="222222"/>
          <w:sz w:val="22"/>
          <w:szCs w:val="22"/>
        </w:rPr>
      </w:pPr>
      <w:r w:rsidRPr="00CF09E1">
        <w:rPr>
          <w:rFonts w:ascii="Arial" w:hAnsi="Arial" w:cs="Arial"/>
          <w:b/>
          <w:iCs/>
          <w:color w:val="222222"/>
          <w:sz w:val="22"/>
          <w:szCs w:val="22"/>
        </w:rPr>
        <w:t>Minor Concerns:</w:t>
      </w:r>
    </w:p>
    <w:p w14:paraId="20AD01E9" w14:textId="43782953" w:rsidR="00F27EB4" w:rsidRDefault="0034159F" w:rsidP="00BA0EEC">
      <w:pPr>
        <w:shd w:val="clear" w:color="auto" w:fill="FFFFFF"/>
        <w:spacing w:before="100" w:beforeAutospacing="1" w:after="100" w:afterAutospacing="1"/>
        <w:contextualSpacing/>
        <w:rPr>
          <w:rFonts w:ascii="Arial" w:hAnsi="Arial" w:cs="Arial"/>
          <w:b/>
          <w:color w:val="222222"/>
          <w:sz w:val="22"/>
          <w:szCs w:val="22"/>
        </w:rPr>
      </w:pPr>
      <w:r w:rsidRPr="0034159F">
        <w:rPr>
          <w:rFonts w:ascii="Arial" w:hAnsi="Arial" w:cs="Arial"/>
          <w:b/>
          <w:color w:val="222222"/>
          <w:sz w:val="22"/>
          <w:szCs w:val="22"/>
        </w:rPr>
        <w:br/>
        <w:t>The use of cefoperazone to develop a mouse model of CDI should be further scientifically justified. Mice pretreated with antibiotic mixture (Chen et al.,) can also develop no-severe diseases depending on C diff challenging doses.</w:t>
      </w:r>
    </w:p>
    <w:p w14:paraId="0A5E5961" w14:textId="77777777" w:rsidR="00621626" w:rsidRDefault="00621626" w:rsidP="00BA0EEC">
      <w:pPr>
        <w:shd w:val="clear" w:color="auto" w:fill="FFFFFF"/>
        <w:spacing w:before="100" w:beforeAutospacing="1" w:after="100" w:afterAutospacing="1"/>
        <w:contextualSpacing/>
        <w:rPr>
          <w:rFonts w:ascii="Arial" w:hAnsi="Arial" w:cs="Arial"/>
          <w:b/>
          <w:color w:val="222222"/>
          <w:sz w:val="22"/>
          <w:szCs w:val="22"/>
        </w:rPr>
      </w:pPr>
    </w:p>
    <w:p w14:paraId="07C212ED" w14:textId="28894ECD" w:rsidR="00366409" w:rsidRDefault="00F27EB4" w:rsidP="00BA0EEC">
      <w:pPr>
        <w:shd w:val="clear" w:color="auto" w:fill="FFFFFF"/>
        <w:spacing w:before="100" w:beforeAutospacing="1" w:after="100" w:afterAutospacing="1"/>
        <w:contextualSpacing/>
        <w:rPr>
          <w:rFonts w:ascii="Arial" w:hAnsi="Arial" w:cs="Arial"/>
          <w:color w:val="222222"/>
          <w:sz w:val="22"/>
          <w:szCs w:val="22"/>
        </w:rPr>
      </w:pPr>
      <w:r>
        <w:rPr>
          <w:rFonts w:ascii="Arial" w:hAnsi="Arial" w:cs="Arial"/>
          <w:color w:val="222222"/>
          <w:sz w:val="22"/>
          <w:szCs w:val="22"/>
        </w:rPr>
        <w:t>The authors agree with the reviewer that depending on the inoculum dose</w:t>
      </w:r>
      <w:r w:rsidR="00BF42FC">
        <w:rPr>
          <w:rFonts w:ascii="Arial" w:hAnsi="Arial" w:cs="Arial"/>
          <w:color w:val="222222"/>
          <w:sz w:val="22"/>
          <w:szCs w:val="22"/>
        </w:rPr>
        <w:t xml:space="preserve"> administered</w:t>
      </w:r>
      <w:r>
        <w:rPr>
          <w:rFonts w:ascii="Arial" w:hAnsi="Arial" w:cs="Arial"/>
          <w:color w:val="222222"/>
          <w:sz w:val="22"/>
          <w:szCs w:val="22"/>
        </w:rPr>
        <w:t xml:space="preserve"> that non-lethal illness can be observed. </w:t>
      </w:r>
      <w:r w:rsidR="00366409">
        <w:rPr>
          <w:rFonts w:ascii="Arial" w:hAnsi="Arial" w:cs="Arial"/>
          <w:color w:val="222222"/>
          <w:sz w:val="22"/>
          <w:szCs w:val="22"/>
        </w:rPr>
        <w:t>We have added the following sentence to the manuscript</w:t>
      </w:r>
      <w:r w:rsidR="00477CDA">
        <w:rPr>
          <w:rFonts w:ascii="Arial" w:hAnsi="Arial" w:cs="Arial"/>
          <w:color w:val="222222"/>
          <w:sz w:val="22"/>
          <w:szCs w:val="22"/>
        </w:rPr>
        <w:t xml:space="preserve"> to address this comment</w:t>
      </w:r>
      <w:r w:rsidR="00366409">
        <w:rPr>
          <w:rFonts w:ascii="Arial" w:hAnsi="Arial" w:cs="Arial"/>
          <w:color w:val="222222"/>
          <w:sz w:val="22"/>
          <w:szCs w:val="22"/>
        </w:rPr>
        <w:t>:</w:t>
      </w:r>
    </w:p>
    <w:p w14:paraId="720D63F7" w14:textId="71383BAB" w:rsidR="00366409" w:rsidRDefault="00366409" w:rsidP="00BA0EEC">
      <w:pPr>
        <w:shd w:val="clear" w:color="auto" w:fill="FFFFFF"/>
        <w:spacing w:before="100" w:beforeAutospacing="1" w:after="100" w:afterAutospacing="1"/>
        <w:contextualSpacing/>
        <w:rPr>
          <w:rFonts w:ascii="Arial" w:hAnsi="Arial" w:cs="Arial"/>
          <w:color w:val="222222"/>
          <w:sz w:val="22"/>
          <w:szCs w:val="22"/>
        </w:rPr>
      </w:pPr>
      <w:r>
        <w:rPr>
          <w:rFonts w:ascii="Arial" w:hAnsi="Arial" w:cs="Arial"/>
          <w:color w:val="222222"/>
          <w:sz w:val="22"/>
          <w:szCs w:val="22"/>
        </w:rPr>
        <w:t>“</w:t>
      </w:r>
      <w:r w:rsidRPr="00366409">
        <w:rPr>
          <w:rFonts w:ascii="Arial" w:hAnsi="Arial" w:cs="Arial"/>
          <w:i/>
          <w:color w:val="222222"/>
          <w:sz w:val="22"/>
          <w:szCs w:val="22"/>
        </w:rPr>
        <w:t xml:space="preserve">Depending on the inoculum dose administered, a range </w:t>
      </w:r>
      <w:r>
        <w:rPr>
          <w:rFonts w:ascii="Arial" w:hAnsi="Arial" w:cs="Arial"/>
          <w:i/>
          <w:color w:val="222222"/>
          <w:sz w:val="22"/>
          <w:szCs w:val="22"/>
        </w:rPr>
        <w:t xml:space="preserve">of </w:t>
      </w:r>
      <w:r w:rsidRPr="00366409">
        <w:rPr>
          <w:rFonts w:ascii="Arial" w:hAnsi="Arial" w:cs="Arial"/>
          <w:i/>
          <w:color w:val="222222"/>
          <w:sz w:val="22"/>
          <w:szCs w:val="22"/>
        </w:rPr>
        <w:t>clinical signs</w:t>
      </w:r>
      <w:r>
        <w:rPr>
          <w:rFonts w:ascii="Arial" w:hAnsi="Arial" w:cs="Arial"/>
          <w:i/>
          <w:color w:val="222222"/>
          <w:sz w:val="22"/>
          <w:szCs w:val="22"/>
        </w:rPr>
        <w:t xml:space="preserve"> and lethality</w:t>
      </w:r>
      <w:r w:rsidRPr="00366409">
        <w:rPr>
          <w:rFonts w:ascii="Arial" w:hAnsi="Arial" w:cs="Arial"/>
          <w:i/>
          <w:color w:val="222222"/>
          <w:sz w:val="22"/>
          <w:szCs w:val="22"/>
        </w:rPr>
        <w:t xml:space="preserve"> can be observed using this model</w:t>
      </w:r>
      <w:r>
        <w:rPr>
          <w:rFonts w:ascii="Arial" w:hAnsi="Arial" w:cs="Arial"/>
          <w:i/>
          <w:color w:val="222222"/>
          <w:sz w:val="22"/>
          <w:szCs w:val="22"/>
        </w:rPr>
        <w:t>.”</w:t>
      </w:r>
      <w:r w:rsidR="002A55A8">
        <w:rPr>
          <w:rFonts w:ascii="Arial" w:hAnsi="Arial" w:cs="Arial"/>
          <w:color w:val="222222"/>
          <w:sz w:val="22"/>
          <w:szCs w:val="22"/>
        </w:rPr>
        <w:t xml:space="preserve"> See lines 86-87. </w:t>
      </w:r>
    </w:p>
    <w:p w14:paraId="60979F59" w14:textId="77777777" w:rsidR="00621626" w:rsidRPr="002A55A8" w:rsidRDefault="00621626" w:rsidP="00BA0EEC">
      <w:pPr>
        <w:shd w:val="clear" w:color="auto" w:fill="FFFFFF"/>
        <w:spacing w:before="100" w:beforeAutospacing="1" w:after="100" w:afterAutospacing="1"/>
        <w:contextualSpacing/>
        <w:rPr>
          <w:rFonts w:ascii="Arial" w:hAnsi="Arial" w:cs="Arial"/>
          <w:color w:val="222222"/>
          <w:sz w:val="22"/>
          <w:szCs w:val="22"/>
        </w:rPr>
      </w:pPr>
    </w:p>
    <w:p w14:paraId="143FDB62" w14:textId="36A0D85A" w:rsidR="001E31C5" w:rsidRDefault="00F27EB4" w:rsidP="00BA0EEC">
      <w:pPr>
        <w:shd w:val="clear" w:color="auto" w:fill="FFFFFF"/>
        <w:spacing w:before="100" w:beforeAutospacing="1" w:after="100" w:afterAutospacing="1"/>
        <w:contextualSpacing/>
        <w:rPr>
          <w:rFonts w:ascii="Arial" w:hAnsi="Arial" w:cs="Arial"/>
          <w:b/>
          <w:bCs/>
          <w:color w:val="222222"/>
          <w:sz w:val="22"/>
          <w:szCs w:val="22"/>
        </w:rPr>
      </w:pPr>
      <w:r w:rsidRPr="00366409">
        <w:rPr>
          <w:rFonts w:ascii="Arial" w:hAnsi="Arial" w:cs="Arial"/>
          <w:color w:val="222222"/>
          <w:sz w:val="22"/>
          <w:szCs w:val="22"/>
        </w:rPr>
        <w:t xml:space="preserve">Additional justification for the use of the cefoperazone model </w:t>
      </w:r>
      <w:r w:rsidR="00477CDA">
        <w:rPr>
          <w:rFonts w:ascii="Arial" w:hAnsi="Arial" w:cs="Arial"/>
          <w:color w:val="222222"/>
          <w:sz w:val="22"/>
          <w:szCs w:val="22"/>
        </w:rPr>
        <w:t xml:space="preserve">to study CDI </w:t>
      </w:r>
      <w:r w:rsidRPr="00366409">
        <w:rPr>
          <w:rFonts w:ascii="Arial" w:hAnsi="Arial" w:cs="Arial"/>
          <w:color w:val="222222"/>
          <w:sz w:val="22"/>
          <w:szCs w:val="22"/>
        </w:rPr>
        <w:t>were added into the introduction section as follows:</w:t>
      </w:r>
      <w:r w:rsidR="002A55A8">
        <w:rPr>
          <w:rFonts w:ascii="Arial" w:hAnsi="Arial" w:cs="Arial"/>
          <w:color w:val="222222"/>
          <w:sz w:val="22"/>
          <w:szCs w:val="22"/>
        </w:rPr>
        <w:t xml:space="preserve"> </w:t>
      </w:r>
      <w:r w:rsidRPr="00366409">
        <w:rPr>
          <w:rFonts w:ascii="Arial" w:hAnsi="Arial" w:cs="Arial"/>
          <w:color w:val="222222"/>
          <w:sz w:val="22"/>
          <w:szCs w:val="22"/>
        </w:rPr>
        <w:t>“</w:t>
      </w:r>
      <w:r w:rsidR="002A55A8" w:rsidRPr="002A55A8">
        <w:rPr>
          <w:rFonts w:ascii="Arial" w:hAnsi="Arial" w:cs="Arial"/>
          <w:i/>
          <w:color w:val="222222"/>
          <w:sz w:val="22"/>
          <w:szCs w:val="22"/>
        </w:rPr>
        <w:t>Since administration of third generation cephalosporins are associated with increased risk of CDI in humans, use of the cefoperazone model more accurately reflects naturally occurring disease</w:t>
      </w:r>
      <w:r w:rsidR="002A55A8" w:rsidRPr="002A55A8">
        <w:rPr>
          <w:rFonts w:ascii="Arial" w:hAnsi="Arial" w:cs="Arial"/>
          <w:i/>
          <w:color w:val="222222"/>
          <w:sz w:val="22"/>
          <w:szCs w:val="22"/>
          <w:vertAlign w:val="superscript"/>
        </w:rPr>
        <w:t>16</w:t>
      </w:r>
      <w:r w:rsidR="002A55A8" w:rsidRPr="002A55A8">
        <w:rPr>
          <w:rFonts w:ascii="Arial" w:hAnsi="Arial" w:cs="Arial"/>
          <w:color w:val="222222"/>
          <w:sz w:val="22"/>
          <w:szCs w:val="22"/>
        </w:rPr>
        <w:t>.</w:t>
      </w:r>
      <w:r w:rsidR="002A55A8">
        <w:rPr>
          <w:rFonts w:ascii="Arial" w:hAnsi="Arial" w:cs="Arial"/>
          <w:color w:val="222222"/>
          <w:sz w:val="22"/>
          <w:szCs w:val="22"/>
        </w:rPr>
        <w:t xml:space="preserve">” See lines 93-95. </w:t>
      </w:r>
      <w:r w:rsidR="0034159F" w:rsidRPr="0034159F">
        <w:rPr>
          <w:rFonts w:ascii="Arial" w:hAnsi="Arial" w:cs="Arial"/>
          <w:b/>
          <w:color w:val="222222"/>
          <w:sz w:val="22"/>
          <w:szCs w:val="22"/>
        </w:rPr>
        <w:br/>
      </w:r>
      <w:r w:rsidR="0034159F" w:rsidRPr="0034159F">
        <w:rPr>
          <w:rFonts w:ascii="Arial" w:hAnsi="Arial" w:cs="Arial"/>
          <w:b/>
          <w:color w:val="222222"/>
          <w:sz w:val="22"/>
          <w:szCs w:val="22"/>
        </w:rPr>
        <w:br/>
      </w:r>
      <w:r w:rsidR="0034159F" w:rsidRPr="00CF09E1">
        <w:rPr>
          <w:rFonts w:ascii="Arial" w:hAnsi="Arial" w:cs="Arial"/>
          <w:b/>
          <w:iCs/>
          <w:color w:val="222222"/>
          <w:sz w:val="22"/>
          <w:szCs w:val="22"/>
        </w:rPr>
        <w:t>Additional Comments to Authors:</w:t>
      </w:r>
      <w:r w:rsidR="0034159F" w:rsidRPr="00621626">
        <w:rPr>
          <w:rFonts w:ascii="Arial" w:hAnsi="Arial" w:cs="Arial"/>
          <w:b/>
          <w:color w:val="222222"/>
          <w:sz w:val="22"/>
          <w:szCs w:val="22"/>
        </w:rPr>
        <w:br/>
      </w:r>
      <w:r w:rsidR="0034159F" w:rsidRPr="0034159F">
        <w:rPr>
          <w:rFonts w:ascii="Arial" w:hAnsi="Arial" w:cs="Arial"/>
          <w:b/>
          <w:color w:val="222222"/>
          <w:sz w:val="22"/>
          <w:szCs w:val="22"/>
        </w:rPr>
        <w:t>N/A</w:t>
      </w:r>
      <w:r w:rsidR="0034159F" w:rsidRPr="0034159F">
        <w:rPr>
          <w:rFonts w:ascii="Arial" w:hAnsi="Arial" w:cs="Arial"/>
          <w:b/>
          <w:color w:val="222222"/>
          <w:sz w:val="22"/>
          <w:szCs w:val="22"/>
        </w:rPr>
        <w:br/>
      </w:r>
      <w:r w:rsidR="0034159F" w:rsidRPr="0034159F">
        <w:rPr>
          <w:rFonts w:ascii="Arial" w:hAnsi="Arial" w:cs="Arial"/>
          <w:b/>
          <w:color w:val="222222"/>
          <w:sz w:val="22"/>
          <w:szCs w:val="22"/>
        </w:rPr>
        <w:br/>
      </w:r>
      <w:r w:rsidR="0034159F" w:rsidRPr="0034159F">
        <w:rPr>
          <w:rFonts w:ascii="Arial" w:hAnsi="Arial" w:cs="Arial"/>
          <w:b/>
          <w:bCs/>
          <w:color w:val="222222"/>
          <w:sz w:val="22"/>
          <w:szCs w:val="22"/>
        </w:rPr>
        <w:t>Reviewer #2</w:t>
      </w:r>
    </w:p>
    <w:p w14:paraId="773B7BC4" w14:textId="184189FA" w:rsidR="001E31C5" w:rsidRDefault="0034159F" w:rsidP="00BA0EEC">
      <w:pPr>
        <w:shd w:val="clear" w:color="auto" w:fill="FFFFFF"/>
        <w:spacing w:before="100" w:beforeAutospacing="1" w:after="100" w:afterAutospacing="1"/>
        <w:contextualSpacing/>
        <w:rPr>
          <w:rFonts w:ascii="Arial" w:hAnsi="Arial" w:cs="Arial"/>
          <w:b/>
          <w:iCs/>
          <w:color w:val="222222"/>
          <w:sz w:val="22"/>
          <w:szCs w:val="22"/>
        </w:rPr>
      </w:pPr>
      <w:r w:rsidRPr="0034159F">
        <w:rPr>
          <w:rFonts w:ascii="Arial" w:hAnsi="Arial" w:cs="Arial"/>
          <w:b/>
          <w:color w:val="222222"/>
          <w:sz w:val="22"/>
          <w:szCs w:val="22"/>
        </w:rPr>
        <w:br/>
      </w:r>
      <w:r w:rsidRPr="009828C7">
        <w:rPr>
          <w:rFonts w:ascii="Arial" w:hAnsi="Arial" w:cs="Arial"/>
          <w:b/>
          <w:iCs/>
          <w:color w:val="222222"/>
          <w:sz w:val="22"/>
          <w:szCs w:val="22"/>
        </w:rPr>
        <w:t>Manuscript Summary:</w:t>
      </w:r>
    </w:p>
    <w:p w14:paraId="0A6F0C2C" w14:textId="2556F66B" w:rsidR="00BA0EEC" w:rsidRPr="002A55A8" w:rsidRDefault="0034159F" w:rsidP="00BA0EEC">
      <w:pPr>
        <w:shd w:val="clear" w:color="auto" w:fill="FFFFFF"/>
        <w:spacing w:before="100" w:beforeAutospacing="1" w:after="100" w:afterAutospacing="1"/>
        <w:contextualSpacing/>
        <w:rPr>
          <w:rFonts w:ascii="Arial" w:hAnsi="Arial" w:cs="Arial"/>
          <w:color w:val="222222"/>
          <w:sz w:val="22"/>
          <w:szCs w:val="22"/>
        </w:rPr>
      </w:pPr>
      <w:r w:rsidRPr="0034159F">
        <w:rPr>
          <w:rFonts w:ascii="Arial" w:hAnsi="Arial" w:cs="Arial"/>
          <w:b/>
          <w:color w:val="222222"/>
          <w:sz w:val="22"/>
          <w:szCs w:val="22"/>
        </w:rPr>
        <w:t>The authors presented a mouse model of CDI with modified antibiotic regimen and a clinical relevant C difficile strain based on previous published models. Although the absolute advantage of this model version is debatable, the protocol is clearly written with great details, which will be helpful for CDI investigators. A few comments and suggestions are attached below; hopefully useful enough to make the protocol even better serve the CDI community.</w:t>
      </w:r>
    </w:p>
    <w:p w14:paraId="613298FF" w14:textId="77777777" w:rsidR="00BA0EEC" w:rsidRDefault="0034159F" w:rsidP="00BA0EEC">
      <w:pPr>
        <w:shd w:val="clear" w:color="auto" w:fill="FFFFFF"/>
        <w:spacing w:before="100" w:beforeAutospacing="1" w:after="100" w:afterAutospacing="1"/>
        <w:contextualSpacing/>
        <w:rPr>
          <w:rFonts w:ascii="Arial" w:hAnsi="Arial" w:cs="Arial"/>
          <w:b/>
          <w:color w:val="222222"/>
          <w:sz w:val="22"/>
          <w:szCs w:val="22"/>
        </w:rPr>
      </w:pPr>
      <w:r w:rsidRPr="0034159F">
        <w:rPr>
          <w:rFonts w:ascii="Arial" w:hAnsi="Arial" w:cs="Arial"/>
          <w:b/>
          <w:color w:val="222222"/>
          <w:sz w:val="22"/>
          <w:szCs w:val="22"/>
        </w:rPr>
        <w:br/>
      </w:r>
      <w:r w:rsidRPr="00DF7778">
        <w:rPr>
          <w:rFonts w:ascii="Arial" w:hAnsi="Arial" w:cs="Arial"/>
          <w:b/>
          <w:color w:val="222222"/>
          <w:sz w:val="22"/>
          <w:szCs w:val="22"/>
        </w:rPr>
        <w:t xml:space="preserve">1) The article used the term "antitoxin" multiple times based on a commercial kit. A brief description of the antitoxin or a reference would be helpful for readers to understand the principle. Is it an anti-toxin antibody derived from animals? (Polyclonal or monoclonal) Or is it </w:t>
      </w:r>
      <w:r w:rsidRPr="009828C7">
        <w:rPr>
          <w:rFonts w:ascii="Arial" w:hAnsi="Arial" w:cs="Arial"/>
          <w:b/>
          <w:i/>
          <w:color w:val="222222"/>
          <w:sz w:val="22"/>
          <w:szCs w:val="22"/>
        </w:rPr>
        <w:t>Clostridium sordellii</w:t>
      </w:r>
      <w:r w:rsidRPr="00DF7778">
        <w:rPr>
          <w:rFonts w:ascii="Arial" w:hAnsi="Arial" w:cs="Arial"/>
          <w:b/>
          <w:color w:val="222222"/>
          <w:sz w:val="22"/>
          <w:szCs w:val="22"/>
        </w:rPr>
        <w:t xml:space="preserve"> antitoxin?</w:t>
      </w:r>
    </w:p>
    <w:p w14:paraId="5BEEA9BE" w14:textId="77777777" w:rsidR="00D505CE" w:rsidRDefault="00D505CE" w:rsidP="00BA0EEC">
      <w:pPr>
        <w:shd w:val="clear" w:color="auto" w:fill="FFFFFF"/>
        <w:spacing w:before="100" w:beforeAutospacing="1" w:after="100" w:afterAutospacing="1"/>
        <w:contextualSpacing/>
        <w:rPr>
          <w:rFonts w:ascii="Arial" w:hAnsi="Arial" w:cs="Arial"/>
          <w:color w:val="222222"/>
          <w:sz w:val="22"/>
          <w:szCs w:val="22"/>
        </w:rPr>
      </w:pPr>
    </w:p>
    <w:p w14:paraId="7FB866B2" w14:textId="5B12F2DA" w:rsidR="00DF7778" w:rsidRPr="00DF7778" w:rsidRDefault="00DF7778" w:rsidP="00BA0EEC">
      <w:pPr>
        <w:shd w:val="clear" w:color="auto" w:fill="FFFFFF"/>
        <w:spacing w:before="100" w:beforeAutospacing="1" w:after="100" w:afterAutospacing="1"/>
        <w:contextualSpacing/>
        <w:rPr>
          <w:rFonts w:ascii="Arial" w:hAnsi="Arial" w:cs="Arial"/>
          <w:color w:val="222222"/>
          <w:sz w:val="22"/>
          <w:szCs w:val="22"/>
        </w:rPr>
      </w:pPr>
      <w:r>
        <w:rPr>
          <w:rFonts w:ascii="Arial" w:hAnsi="Arial" w:cs="Arial"/>
          <w:color w:val="222222"/>
          <w:sz w:val="22"/>
          <w:szCs w:val="22"/>
        </w:rPr>
        <w:t>Based on this comment the authors have added the following text to the protocol: “</w:t>
      </w:r>
      <w:r w:rsidRPr="00DF7778">
        <w:rPr>
          <w:rFonts w:ascii="Arial" w:hAnsi="Arial" w:cs="Arial"/>
          <w:i/>
          <w:color w:val="222222"/>
          <w:sz w:val="22"/>
          <w:szCs w:val="22"/>
        </w:rPr>
        <w:t xml:space="preserve">The antitoxin utilized in this assay is a neutralizing </w:t>
      </w:r>
      <w:r w:rsidR="009828C7">
        <w:rPr>
          <w:rFonts w:ascii="Arial" w:hAnsi="Arial" w:cs="Arial"/>
          <w:i/>
          <w:color w:val="222222"/>
          <w:sz w:val="22"/>
          <w:szCs w:val="22"/>
        </w:rPr>
        <w:t xml:space="preserve">polyclonal </w:t>
      </w:r>
      <w:r w:rsidRPr="00DF7778">
        <w:rPr>
          <w:rFonts w:ascii="Arial" w:hAnsi="Arial" w:cs="Arial"/>
          <w:i/>
          <w:color w:val="222222"/>
          <w:sz w:val="22"/>
          <w:szCs w:val="22"/>
        </w:rPr>
        <w:t>antibody prepared in goats to C. difficile toxin</w:t>
      </w:r>
      <w:r w:rsidR="009828C7">
        <w:rPr>
          <w:rFonts w:ascii="Arial" w:hAnsi="Arial" w:cs="Arial"/>
          <w:i/>
          <w:color w:val="222222"/>
          <w:sz w:val="22"/>
          <w:szCs w:val="22"/>
          <w:vertAlign w:val="superscript"/>
        </w:rPr>
        <w:t>26</w:t>
      </w:r>
      <w:r w:rsidRPr="00DF7778">
        <w:rPr>
          <w:rFonts w:ascii="Arial" w:hAnsi="Arial" w:cs="Arial"/>
          <w:i/>
          <w:color w:val="222222"/>
          <w:sz w:val="22"/>
          <w:szCs w:val="22"/>
        </w:rPr>
        <w:t>.</w:t>
      </w:r>
      <w:r>
        <w:rPr>
          <w:rFonts w:ascii="Arial" w:hAnsi="Arial" w:cs="Arial"/>
          <w:color w:val="222222"/>
          <w:sz w:val="22"/>
          <w:szCs w:val="22"/>
        </w:rPr>
        <w:t xml:space="preserve">” See lines 614-15.  </w:t>
      </w:r>
    </w:p>
    <w:p w14:paraId="6D24647F" w14:textId="77777777" w:rsidR="00BA0EEC" w:rsidRDefault="0034159F" w:rsidP="00BA0EEC">
      <w:pPr>
        <w:shd w:val="clear" w:color="auto" w:fill="FFFFFF"/>
        <w:spacing w:before="100" w:beforeAutospacing="1" w:after="100" w:afterAutospacing="1"/>
        <w:contextualSpacing/>
        <w:rPr>
          <w:rFonts w:ascii="Arial" w:hAnsi="Arial" w:cs="Arial"/>
          <w:b/>
          <w:color w:val="222222"/>
          <w:sz w:val="22"/>
          <w:szCs w:val="22"/>
        </w:rPr>
      </w:pPr>
      <w:r w:rsidRPr="0034159F">
        <w:rPr>
          <w:rFonts w:ascii="Arial" w:hAnsi="Arial" w:cs="Arial"/>
          <w:b/>
          <w:color w:val="222222"/>
          <w:sz w:val="22"/>
          <w:szCs w:val="22"/>
        </w:rPr>
        <w:br/>
      </w:r>
      <w:r w:rsidRPr="0034159F">
        <w:rPr>
          <w:rFonts w:ascii="Arial" w:hAnsi="Arial" w:cs="Arial"/>
          <w:b/>
          <w:color w:val="222222"/>
          <w:sz w:val="22"/>
          <w:szCs w:val="22"/>
        </w:rPr>
        <w:t>2) Since the title of this article is "A clinically relevant platform for testing therapeutics". Therefore, an experimental example to test a therapeutic drug using this model would help validate the platform. Any data or previously published paper using this model to test a therapeutic drug would be supportive.</w:t>
      </w:r>
    </w:p>
    <w:p w14:paraId="4C406CB1" w14:textId="77777777" w:rsidR="001E31C5" w:rsidRDefault="001E31C5" w:rsidP="00BA0EEC">
      <w:pPr>
        <w:shd w:val="clear" w:color="auto" w:fill="FFFFFF"/>
        <w:spacing w:before="100" w:beforeAutospacing="1" w:after="100" w:afterAutospacing="1"/>
        <w:contextualSpacing/>
        <w:rPr>
          <w:rFonts w:ascii="Arial" w:hAnsi="Arial" w:cs="Arial"/>
          <w:color w:val="222222"/>
          <w:sz w:val="22"/>
          <w:szCs w:val="22"/>
        </w:rPr>
      </w:pPr>
    </w:p>
    <w:p w14:paraId="732F0FDF" w14:textId="4C587760" w:rsidR="003513DA" w:rsidRDefault="003513DA" w:rsidP="00BA0EEC">
      <w:pPr>
        <w:shd w:val="clear" w:color="auto" w:fill="FFFFFF"/>
        <w:spacing w:before="100" w:beforeAutospacing="1" w:after="100" w:afterAutospacing="1"/>
        <w:contextualSpacing/>
        <w:rPr>
          <w:rFonts w:ascii="Arial" w:hAnsi="Arial" w:cs="Arial"/>
          <w:color w:val="222222"/>
          <w:sz w:val="22"/>
          <w:szCs w:val="22"/>
        </w:rPr>
      </w:pPr>
      <w:r>
        <w:rPr>
          <w:rFonts w:ascii="Arial" w:hAnsi="Arial" w:cs="Arial"/>
          <w:color w:val="222222"/>
          <w:sz w:val="22"/>
          <w:szCs w:val="22"/>
        </w:rPr>
        <w:t xml:space="preserve">The authors agree </w:t>
      </w:r>
      <w:r w:rsidR="004005A0">
        <w:rPr>
          <w:rFonts w:ascii="Arial" w:hAnsi="Arial" w:cs="Arial"/>
          <w:color w:val="222222"/>
          <w:sz w:val="22"/>
          <w:szCs w:val="22"/>
        </w:rPr>
        <w:t xml:space="preserve">with the reviewer </w:t>
      </w:r>
      <w:r>
        <w:rPr>
          <w:rFonts w:ascii="Arial" w:hAnsi="Arial" w:cs="Arial"/>
          <w:color w:val="222222"/>
          <w:sz w:val="22"/>
          <w:szCs w:val="22"/>
        </w:rPr>
        <w:t>that based on the current title that it implies that a therapeutic has been administered in the protocol. Based on this feedback we have modified the title as follows:</w:t>
      </w:r>
    </w:p>
    <w:p w14:paraId="72A50AEB" w14:textId="1D3A5EFC" w:rsidR="003513DA" w:rsidRPr="003513DA" w:rsidRDefault="003513DA" w:rsidP="00BA0EEC">
      <w:pPr>
        <w:shd w:val="clear" w:color="auto" w:fill="FFFFFF"/>
        <w:spacing w:before="100" w:beforeAutospacing="1" w:after="100" w:afterAutospacing="1"/>
        <w:contextualSpacing/>
        <w:rPr>
          <w:rFonts w:ascii="Arial" w:hAnsi="Arial" w:cs="Arial"/>
          <w:i/>
          <w:color w:val="222222"/>
          <w:sz w:val="22"/>
          <w:szCs w:val="22"/>
        </w:rPr>
      </w:pPr>
      <w:r>
        <w:rPr>
          <w:rFonts w:ascii="Arial" w:hAnsi="Arial" w:cs="Arial"/>
          <w:color w:val="222222"/>
          <w:sz w:val="22"/>
          <w:szCs w:val="22"/>
        </w:rPr>
        <w:t>“</w:t>
      </w:r>
      <w:r>
        <w:rPr>
          <w:rFonts w:ascii="Arial" w:hAnsi="Arial" w:cs="Arial"/>
          <w:i/>
          <w:color w:val="222222"/>
          <w:sz w:val="22"/>
          <w:szCs w:val="22"/>
        </w:rPr>
        <w:t>Cefoperazone treated mouse model of clinically relevant Clostridium difficile strain R20291”</w:t>
      </w:r>
    </w:p>
    <w:p w14:paraId="2D4F543F" w14:textId="77777777" w:rsidR="001E31C5" w:rsidRDefault="001E31C5" w:rsidP="00BA0EEC">
      <w:pPr>
        <w:shd w:val="clear" w:color="auto" w:fill="FFFFFF"/>
        <w:spacing w:before="100" w:beforeAutospacing="1" w:after="100" w:afterAutospacing="1"/>
        <w:contextualSpacing/>
        <w:rPr>
          <w:rFonts w:ascii="Arial" w:hAnsi="Arial" w:cs="Arial"/>
          <w:b/>
          <w:color w:val="222222"/>
          <w:sz w:val="22"/>
          <w:szCs w:val="22"/>
        </w:rPr>
      </w:pPr>
    </w:p>
    <w:p w14:paraId="283051A0" w14:textId="6F80D119" w:rsidR="00BA0EEC" w:rsidRDefault="0034159F" w:rsidP="00BA0EEC">
      <w:pPr>
        <w:shd w:val="clear" w:color="auto" w:fill="FFFFFF"/>
        <w:spacing w:before="100" w:beforeAutospacing="1" w:after="100" w:afterAutospacing="1"/>
        <w:contextualSpacing/>
        <w:rPr>
          <w:rFonts w:ascii="Arial" w:hAnsi="Arial" w:cs="Arial"/>
          <w:b/>
          <w:color w:val="222222"/>
          <w:sz w:val="22"/>
          <w:szCs w:val="22"/>
        </w:rPr>
      </w:pPr>
      <w:r w:rsidRPr="0034159F">
        <w:rPr>
          <w:rFonts w:ascii="Arial" w:hAnsi="Arial" w:cs="Arial"/>
          <w:b/>
          <w:color w:val="222222"/>
          <w:sz w:val="22"/>
          <w:szCs w:val="22"/>
        </w:rPr>
        <w:t>3) The mice were listed as male or female at 5-8 weeks old. The exact age used in the experiments of this article needs to be specified, since there are big variations in terms of size, weight and gut length in mice between 5 and 8 weeks old.</w:t>
      </w:r>
    </w:p>
    <w:p w14:paraId="0CA25FC3" w14:textId="77777777" w:rsidR="001E31C5" w:rsidRDefault="001E31C5" w:rsidP="008F47AC">
      <w:pPr>
        <w:shd w:val="clear" w:color="auto" w:fill="FFFFFF"/>
        <w:contextualSpacing/>
        <w:rPr>
          <w:rFonts w:ascii="Arial" w:eastAsia="Times New Roman" w:hAnsi="Arial" w:cs="Arial"/>
          <w:color w:val="222222"/>
          <w:sz w:val="22"/>
          <w:szCs w:val="22"/>
        </w:rPr>
      </w:pPr>
    </w:p>
    <w:p w14:paraId="08947B2F" w14:textId="4631745B" w:rsidR="008F47AC" w:rsidRDefault="008F47AC" w:rsidP="008F47AC">
      <w:pPr>
        <w:shd w:val="clear" w:color="auto" w:fill="FFFFFF"/>
        <w:contextualSpacing/>
        <w:rPr>
          <w:rFonts w:ascii="Arial" w:eastAsia="Times New Roman" w:hAnsi="Arial" w:cs="Arial"/>
          <w:color w:val="222222"/>
          <w:sz w:val="22"/>
          <w:szCs w:val="22"/>
        </w:rPr>
      </w:pPr>
      <w:r>
        <w:rPr>
          <w:rFonts w:ascii="Arial" w:eastAsia="Times New Roman" w:hAnsi="Arial" w:cs="Arial"/>
          <w:color w:val="222222"/>
          <w:sz w:val="22"/>
          <w:szCs w:val="22"/>
        </w:rPr>
        <w:t>The author’s have specified the exact age (5 weeks</w:t>
      </w:r>
      <w:r w:rsidR="00BA0F23">
        <w:rPr>
          <w:rFonts w:ascii="Arial" w:eastAsia="Times New Roman" w:hAnsi="Arial" w:cs="Arial"/>
          <w:color w:val="222222"/>
          <w:sz w:val="22"/>
          <w:szCs w:val="22"/>
        </w:rPr>
        <w:t xml:space="preserve"> old</w:t>
      </w:r>
      <w:r>
        <w:rPr>
          <w:rFonts w:ascii="Arial" w:eastAsia="Times New Roman" w:hAnsi="Arial" w:cs="Arial"/>
          <w:color w:val="222222"/>
          <w:sz w:val="22"/>
          <w:szCs w:val="22"/>
        </w:rPr>
        <w:t>) of the mice u</w:t>
      </w:r>
      <w:r w:rsidR="005714EA">
        <w:rPr>
          <w:rFonts w:ascii="Arial" w:eastAsia="Times New Roman" w:hAnsi="Arial" w:cs="Arial"/>
          <w:color w:val="222222"/>
          <w:sz w:val="22"/>
          <w:szCs w:val="22"/>
        </w:rPr>
        <w:t xml:space="preserve">sed in </w:t>
      </w:r>
      <w:r w:rsidR="00BA0F23">
        <w:rPr>
          <w:rFonts w:ascii="Arial" w:eastAsia="Times New Roman" w:hAnsi="Arial" w:cs="Arial"/>
          <w:color w:val="222222"/>
          <w:sz w:val="22"/>
          <w:szCs w:val="22"/>
        </w:rPr>
        <w:t>this protocol</w:t>
      </w:r>
      <w:r w:rsidR="005714EA">
        <w:rPr>
          <w:rFonts w:ascii="Arial" w:eastAsia="Times New Roman" w:hAnsi="Arial" w:cs="Arial"/>
          <w:color w:val="222222"/>
          <w:sz w:val="22"/>
          <w:szCs w:val="22"/>
        </w:rPr>
        <w:t xml:space="preserve"> (</w:t>
      </w:r>
      <w:r>
        <w:rPr>
          <w:rFonts w:ascii="Arial" w:eastAsia="Times New Roman" w:hAnsi="Arial" w:cs="Arial"/>
          <w:color w:val="222222"/>
          <w:sz w:val="22"/>
          <w:szCs w:val="22"/>
        </w:rPr>
        <w:t>see line 539</w:t>
      </w:r>
      <w:r w:rsidR="005714EA">
        <w:rPr>
          <w:rFonts w:ascii="Arial" w:eastAsia="Times New Roman" w:hAnsi="Arial" w:cs="Arial"/>
          <w:color w:val="222222"/>
          <w:sz w:val="22"/>
          <w:szCs w:val="22"/>
        </w:rPr>
        <w:t>)</w:t>
      </w:r>
      <w:r w:rsidRPr="00BD0E56">
        <w:rPr>
          <w:rFonts w:ascii="Arial" w:eastAsia="Times New Roman" w:hAnsi="Arial" w:cs="Arial"/>
          <w:color w:val="222222"/>
          <w:sz w:val="22"/>
          <w:szCs w:val="22"/>
        </w:rPr>
        <w:t xml:space="preserve">. </w:t>
      </w:r>
    </w:p>
    <w:p w14:paraId="60B839C5" w14:textId="4346726C" w:rsidR="00BA0EEC" w:rsidRDefault="0034159F" w:rsidP="008F47AC">
      <w:pPr>
        <w:shd w:val="clear" w:color="auto" w:fill="FFFFFF"/>
        <w:contextualSpacing/>
        <w:rPr>
          <w:rFonts w:ascii="Arial" w:hAnsi="Arial" w:cs="Arial"/>
          <w:b/>
          <w:color w:val="222222"/>
          <w:sz w:val="22"/>
          <w:szCs w:val="22"/>
        </w:rPr>
      </w:pPr>
      <w:r w:rsidRPr="0034159F">
        <w:rPr>
          <w:rFonts w:ascii="Arial" w:hAnsi="Arial" w:cs="Arial"/>
          <w:b/>
          <w:color w:val="222222"/>
          <w:sz w:val="22"/>
          <w:szCs w:val="22"/>
        </w:rPr>
        <w:br/>
        <w:t>4) Either a reference or a brief description of the histology scoring system would be helpful for the readers to adopt the system.</w:t>
      </w:r>
    </w:p>
    <w:p w14:paraId="62606C0D" w14:textId="77777777" w:rsidR="008F47AC" w:rsidRDefault="008F47AC" w:rsidP="008F47AC">
      <w:pPr>
        <w:shd w:val="clear" w:color="auto" w:fill="FFFFFF"/>
        <w:contextualSpacing/>
        <w:rPr>
          <w:rFonts w:ascii="Arial" w:hAnsi="Arial" w:cs="Arial"/>
          <w:b/>
          <w:color w:val="222222"/>
          <w:sz w:val="22"/>
          <w:szCs w:val="22"/>
        </w:rPr>
      </w:pPr>
    </w:p>
    <w:p w14:paraId="584EED23" w14:textId="7249AE4F" w:rsidR="008F47AC" w:rsidRDefault="008F47AC" w:rsidP="008F47AC">
      <w:pPr>
        <w:shd w:val="clear" w:color="auto" w:fill="FFFFFF"/>
        <w:contextualSpacing/>
        <w:rPr>
          <w:rFonts w:ascii="Arial" w:eastAsia="Times New Roman" w:hAnsi="Arial" w:cs="Arial"/>
          <w:color w:val="222222"/>
          <w:sz w:val="22"/>
          <w:szCs w:val="22"/>
        </w:rPr>
      </w:pPr>
      <w:r>
        <w:rPr>
          <w:rFonts w:ascii="Arial" w:hAnsi="Arial" w:cs="Arial"/>
          <w:color w:val="222222"/>
          <w:sz w:val="22"/>
          <w:szCs w:val="22"/>
        </w:rPr>
        <w:t xml:space="preserve">The authors included a brief description and reference for histologic scoring in the original submission. Please see text in lines </w:t>
      </w:r>
      <w:r w:rsidR="00DF7778">
        <w:rPr>
          <w:rFonts w:ascii="Arial" w:hAnsi="Arial" w:cs="Arial"/>
          <w:color w:val="222222"/>
          <w:sz w:val="22"/>
          <w:szCs w:val="22"/>
        </w:rPr>
        <w:t>625-628 (including reference 17)</w:t>
      </w:r>
      <w:r>
        <w:rPr>
          <w:rFonts w:ascii="Arial" w:hAnsi="Arial" w:cs="Arial"/>
          <w:color w:val="222222"/>
          <w:sz w:val="22"/>
          <w:szCs w:val="22"/>
        </w:rPr>
        <w:t xml:space="preserve">. </w:t>
      </w:r>
    </w:p>
    <w:p w14:paraId="168D21D2" w14:textId="66EC29D6" w:rsidR="00BA0EEC" w:rsidRPr="008F47AC" w:rsidRDefault="0034159F" w:rsidP="008F47AC">
      <w:pPr>
        <w:shd w:val="clear" w:color="auto" w:fill="FFFFFF"/>
        <w:contextualSpacing/>
        <w:rPr>
          <w:rFonts w:ascii="Arial" w:eastAsia="Times New Roman" w:hAnsi="Arial" w:cs="Arial"/>
          <w:color w:val="222222"/>
          <w:sz w:val="22"/>
          <w:szCs w:val="22"/>
        </w:rPr>
      </w:pPr>
      <w:r w:rsidRPr="0034159F">
        <w:rPr>
          <w:rFonts w:ascii="Arial" w:hAnsi="Arial" w:cs="Arial"/>
          <w:b/>
          <w:color w:val="222222"/>
          <w:sz w:val="22"/>
          <w:szCs w:val="22"/>
        </w:rPr>
        <w:br/>
      </w:r>
      <w:proofErr w:type="gramStart"/>
      <w:r w:rsidRPr="0034159F">
        <w:rPr>
          <w:rFonts w:ascii="Arial" w:hAnsi="Arial" w:cs="Arial"/>
          <w:b/>
          <w:color w:val="222222"/>
          <w:sz w:val="22"/>
          <w:szCs w:val="22"/>
        </w:rPr>
        <w:t>5) Recurrent CDI model is often used by investigators to examine their drug candidates</w:t>
      </w:r>
      <w:proofErr w:type="gramEnd"/>
      <w:r w:rsidRPr="0034159F">
        <w:rPr>
          <w:rFonts w:ascii="Arial" w:hAnsi="Arial" w:cs="Arial"/>
          <w:b/>
          <w:color w:val="222222"/>
          <w:sz w:val="22"/>
          <w:szCs w:val="22"/>
        </w:rPr>
        <w:t>. Have the authors tried that in this model setting?</w:t>
      </w:r>
    </w:p>
    <w:p w14:paraId="575FADFB" w14:textId="77777777" w:rsidR="001E31C5" w:rsidRDefault="001E31C5" w:rsidP="00BA0EEC">
      <w:pPr>
        <w:shd w:val="clear" w:color="auto" w:fill="FFFFFF"/>
        <w:spacing w:before="100" w:beforeAutospacing="1" w:after="100" w:afterAutospacing="1"/>
        <w:contextualSpacing/>
        <w:rPr>
          <w:rFonts w:ascii="Arial" w:hAnsi="Arial" w:cs="Arial"/>
          <w:color w:val="222222"/>
          <w:sz w:val="22"/>
          <w:szCs w:val="22"/>
        </w:rPr>
      </w:pPr>
    </w:p>
    <w:p w14:paraId="4D223E9F" w14:textId="1D5FD1BA" w:rsidR="008F47AC" w:rsidRDefault="008F47AC" w:rsidP="00BA0EEC">
      <w:pPr>
        <w:shd w:val="clear" w:color="auto" w:fill="FFFFFF"/>
        <w:spacing w:before="100" w:beforeAutospacing="1" w:after="100" w:afterAutospacing="1"/>
        <w:contextualSpacing/>
        <w:rPr>
          <w:rFonts w:ascii="Arial" w:hAnsi="Arial" w:cs="Arial"/>
          <w:color w:val="222222"/>
          <w:sz w:val="22"/>
          <w:szCs w:val="22"/>
        </w:rPr>
      </w:pPr>
      <w:r>
        <w:rPr>
          <w:rFonts w:ascii="Arial" w:hAnsi="Arial" w:cs="Arial"/>
          <w:color w:val="222222"/>
          <w:sz w:val="22"/>
          <w:szCs w:val="22"/>
        </w:rPr>
        <w:t xml:space="preserve">The authors intend to </w:t>
      </w:r>
      <w:r w:rsidR="00AA1BD2">
        <w:rPr>
          <w:rFonts w:ascii="Arial" w:hAnsi="Arial" w:cs="Arial"/>
          <w:color w:val="222222"/>
          <w:sz w:val="22"/>
          <w:szCs w:val="22"/>
        </w:rPr>
        <w:t>use this model and another model that approximates recurrent CDI to evaluate drug candidates</w:t>
      </w:r>
      <w:r w:rsidR="00E22B77">
        <w:rPr>
          <w:rFonts w:ascii="Arial" w:hAnsi="Arial" w:cs="Arial"/>
          <w:color w:val="222222"/>
          <w:sz w:val="22"/>
          <w:szCs w:val="22"/>
        </w:rPr>
        <w:t xml:space="preserve"> </w:t>
      </w:r>
      <w:r w:rsidR="00AA1BD2">
        <w:rPr>
          <w:rFonts w:ascii="Arial" w:hAnsi="Arial" w:cs="Arial"/>
          <w:color w:val="222222"/>
          <w:sz w:val="22"/>
          <w:szCs w:val="22"/>
        </w:rPr>
        <w:t xml:space="preserve">against this </w:t>
      </w:r>
      <w:r>
        <w:rPr>
          <w:rFonts w:ascii="Arial" w:hAnsi="Arial" w:cs="Arial"/>
          <w:color w:val="222222"/>
          <w:sz w:val="22"/>
          <w:szCs w:val="22"/>
        </w:rPr>
        <w:t xml:space="preserve">clinically relevant </w:t>
      </w:r>
      <w:r w:rsidRPr="008F47AC">
        <w:rPr>
          <w:rFonts w:ascii="Arial" w:hAnsi="Arial" w:cs="Arial"/>
          <w:i/>
          <w:color w:val="222222"/>
          <w:sz w:val="22"/>
          <w:szCs w:val="22"/>
        </w:rPr>
        <w:t>C. difficile</w:t>
      </w:r>
      <w:r w:rsidR="00E22B77">
        <w:rPr>
          <w:rFonts w:ascii="Arial" w:hAnsi="Arial" w:cs="Arial"/>
          <w:i/>
          <w:color w:val="222222"/>
          <w:sz w:val="22"/>
          <w:szCs w:val="22"/>
        </w:rPr>
        <w:t xml:space="preserve"> </w:t>
      </w:r>
      <w:r w:rsidR="00E22B77">
        <w:rPr>
          <w:rFonts w:ascii="Arial" w:hAnsi="Arial" w:cs="Arial"/>
          <w:color w:val="222222"/>
          <w:sz w:val="22"/>
          <w:szCs w:val="22"/>
        </w:rPr>
        <w:t>R20291</w:t>
      </w:r>
      <w:r w:rsidR="00AA1BD2">
        <w:rPr>
          <w:rFonts w:ascii="Arial" w:hAnsi="Arial" w:cs="Arial"/>
          <w:color w:val="222222"/>
          <w:sz w:val="22"/>
          <w:szCs w:val="22"/>
        </w:rPr>
        <w:t xml:space="preserve"> strain</w:t>
      </w:r>
      <w:r>
        <w:rPr>
          <w:rFonts w:ascii="Arial" w:hAnsi="Arial" w:cs="Arial"/>
          <w:color w:val="222222"/>
          <w:sz w:val="22"/>
          <w:szCs w:val="22"/>
        </w:rPr>
        <w:t>. However, this is outside of th</w:t>
      </w:r>
      <w:r w:rsidR="00BF1617">
        <w:rPr>
          <w:rFonts w:ascii="Arial" w:hAnsi="Arial" w:cs="Arial"/>
          <w:color w:val="222222"/>
          <w:sz w:val="22"/>
          <w:szCs w:val="22"/>
        </w:rPr>
        <w:t>e scope of the current protocol</w:t>
      </w:r>
      <w:r w:rsidR="00AA1BD2">
        <w:rPr>
          <w:rFonts w:ascii="Arial" w:hAnsi="Arial" w:cs="Arial"/>
          <w:color w:val="222222"/>
          <w:sz w:val="22"/>
          <w:szCs w:val="22"/>
        </w:rPr>
        <w:t>, which is to show researchers how to run the CDI mouse model.</w:t>
      </w:r>
      <w:r>
        <w:rPr>
          <w:rFonts w:ascii="Arial" w:hAnsi="Arial" w:cs="Arial"/>
          <w:color w:val="222222"/>
          <w:sz w:val="22"/>
          <w:szCs w:val="22"/>
        </w:rPr>
        <w:t xml:space="preserve"> </w:t>
      </w:r>
    </w:p>
    <w:p w14:paraId="3F57344E" w14:textId="35C9321A" w:rsidR="00BA0EEC" w:rsidRDefault="0034159F" w:rsidP="00BA0EEC">
      <w:pPr>
        <w:shd w:val="clear" w:color="auto" w:fill="FFFFFF"/>
        <w:spacing w:before="100" w:beforeAutospacing="1" w:after="100" w:afterAutospacing="1"/>
        <w:contextualSpacing/>
        <w:rPr>
          <w:rFonts w:ascii="Arial" w:hAnsi="Arial" w:cs="Arial"/>
          <w:b/>
          <w:color w:val="222222"/>
          <w:sz w:val="22"/>
          <w:szCs w:val="22"/>
        </w:rPr>
      </w:pPr>
      <w:r w:rsidRPr="0034159F">
        <w:rPr>
          <w:rFonts w:ascii="Arial" w:hAnsi="Arial" w:cs="Arial"/>
          <w:b/>
          <w:color w:val="222222"/>
          <w:sz w:val="22"/>
          <w:szCs w:val="22"/>
        </w:rPr>
        <w:br/>
        <w:t>6) In Figure 1b, the animal weights appear to recover after day 2, and drop a second time on day 6 and 7. Is that a repeatable phenomenon in this model?</w:t>
      </w:r>
    </w:p>
    <w:p w14:paraId="5E96AC9F" w14:textId="77777777" w:rsidR="001E31C5" w:rsidRDefault="001E31C5" w:rsidP="00BA0EEC">
      <w:pPr>
        <w:shd w:val="clear" w:color="auto" w:fill="FFFFFF"/>
        <w:spacing w:before="100" w:beforeAutospacing="1" w:after="100" w:afterAutospacing="1"/>
        <w:contextualSpacing/>
        <w:rPr>
          <w:rFonts w:ascii="Arial" w:hAnsi="Arial" w:cs="Arial"/>
          <w:color w:val="222222"/>
          <w:sz w:val="22"/>
          <w:szCs w:val="22"/>
        </w:rPr>
      </w:pPr>
    </w:p>
    <w:p w14:paraId="165568D6" w14:textId="63BD89DC" w:rsidR="002B5DCF" w:rsidRPr="002B5DCF" w:rsidRDefault="002B5DCF" w:rsidP="00BA0EEC">
      <w:pPr>
        <w:shd w:val="clear" w:color="auto" w:fill="FFFFFF"/>
        <w:spacing w:before="100" w:beforeAutospacing="1" w:after="100" w:afterAutospacing="1"/>
        <w:contextualSpacing/>
        <w:rPr>
          <w:rFonts w:ascii="Arial" w:hAnsi="Arial" w:cs="Arial"/>
          <w:color w:val="222222"/>
          <w:sz w:val="22"/>
          <w:szCs w:val="22"/>
        </w:rPr>
      </w:pPr>
      <w:r>
        <w:rPr>
          <w:rFonts w:ascii="Arial" w:hAnsi="Arial" w:cs="Arial"/>
          <w:color w:val="222222"/>
          <w:sz w:val="22"/>
          <w:szCs w:val="22"/>
        </w:rPr>
        <w:t xml:space="preserve">Yes, this fluctuation in weight loss over the first week of the experiment is repeatable across multiple experiments. </w:t>
      </w:r>
    </w:p>
    <w:p w14:paraId="7AB8F3B8" w14:textId="77777777" w:rsidR="001C6D44" w:rsidRDefault="0034159F" w:rsidP="00BA0EEC">
      <w:pPr>
        <w:shd w:val="clear" w:color="auto" w:fill="FFFFFF"/>
        <w:spacing w:before="100" w:beforeAutospacing="1" w:after="100" w:afterAutospacing="1"/>
        <w:contextualSpacing/>
        <w:rPr>
          <w:rFonts w:ascii="Arial" w:hAnsi="Arial" w:cs="Arial"/>
          <w:b/>
          <w:color w:val="222222"/>
          <w:sz w:val="22"/>
          <w:szCs w:val="22"/>
        </w:rPr>
      </w:pPr>
      <w:r w:rsidRPr="0034159F">
        <w:rPr>
          <w:rFonts w:ascii="Arial" w:hAnsi="Arial" w:cs="Arial"/>
          <w:b/>
          <w:color w:val="222222"/>
          <w:sz w:val="22"/>
          <w:szCs w:val="22"/>
        </w:rPr>
        <w:br/>
        <w:t>7) In Figure 1c, what control value did the authors compare and reach the significant P values for day 1, 3, 5?</w:t>
      </w:r>
    </w:p>
    <w:p w14:paraId="5569464C" w14:textId="77777777" w:rsidR="001E31C5" w:rsidRDefault="001E31C5" w:rsidP="00BA0EEC">
      <w:pPr>
        <w:shd w:val="clear" w:color="auto" w:fill="FFFFFF"/>
        <w:spacing w:before="100" w:beforeAutospacing="1" w:after="100" w:afterAutospacing="1"/>
        <w:contextualSpacing/>
        <w:rPr>
          <w:rFonts w:ascii="Arial" w:hAnsi="Arial" w:cs="Arial"/>
          <w:color w:val="222222"/>
          <w:sz w:val="22"/>
          <w:szCs w:val="22"/>
        </w:rPr>
      </w:pPr>
    </w:p>
    <w:p w14:paraId="0F7E64F6" w14:textId="6353C298" w:rsidR="0034159F" w:rsidRPr="0034159F" w:rsidRDefault="001C6D44" w:rsidP="00BA0EEC">
      <w:pPr>
        <w:shd w:val="clear" w:color="auto" w:fill="FFFFFF"/>
        <w:spacing w:before="100" w:beforeAutospacing="1" w:after="100" w:afterAutospacing="1"/>
        <w:contextualSpacing/>
        <w:rPr>
          <w:rFonts w:ascii="Arial" w:hAnsi="Arial" w:cs="Arial"/>
          <w:b/>
          <w:color w:val="222222"/>
          <w:sz w:val="22"/>
          <w:szCs w:val="22"/>
        </w:rPr>
      </w:pPr>
      <w:bookmarkStart w:id="0" w:name="_GoBack"/>
      <w:r>
        <w:rPr>
          <w:rFonts w:ascii="Arial" w:hAnsi="Arial" w:cs="Arial"/>
          <w:color w:val="222222"/>
          <w:sz w:val="22"/>
          <w:szCs w:val="22"/>
        </w:rPr>
        <w:t xml:space="preserve">The authors compared all days to day 0 in the non-parametric </w:t>
      </w:r>
      <w:proofErr w:type="spellStart"/>
      <w:r>
        <w:rPr>
          <w:rFonts w:ascii="Arial" w:hAnsi="Arial" w:cs="Arial"/>
          <w:color w:val="222222"/>
          <w:sz w:val="22"/>
          <w:szCs w:val="22"/>
        </w:rPr>
        <w:t>Kruskal</w:t>
      </w:r>
      <w:proofErr w:type="spellEnd"/>
      <w:r>
        <w:rPr>
          <w:rFonts w:ascii="Arial" w:hAnsi="Arial" w:cs="Arial"/>
          <w:color w:val="222222"/>
          <w:sz w:val="22"/>
          <w:szCs w:val="22"/>
        </w:rPr>
        <w:t xml:space="preserve">-Wallis one-way ANOVA test followed by Dunn’s posttest.  </w:t>
      </w:r>
      <w:r w:rsidR="0034159F" w:rsidRPr="0034159F">
        <w:rPr>
          <w:rFonts w:ascii="Arial" w:hAnsi="Arial" w:cs="Arial"/>
          <w:b/>
          <w:color w:val="222222"/>
          <w:sz w:val="22"/>
          <w:szCs w:val="22"/>
        </w:rPr>
        <w:br/>
      </w:r>
      <w:r w:rsidR="0034159F" w:rsidRPr="0034159F">
        <w:rPr>
          <w:rFonts w:ascii="Arial" w:hAnsi="Arial" w:cs="Arial"/>
          <w:b/>
          <w:color w:val="222222"/>
          <w:sz w:val="22"/>
          <w:szCs w:val="22"/>
        </w:rPr>
        <w:br/>
      </w:r>
      <w:r w:rsidR="0034159F" w:rsidRPr="00E70B70">
        <w:rPr>
          <w:rFonts w:ascii="Arial" w:hAnsi="Arial" w:cs="Arial"/>
          <w:b/>
          <w:iCs/>
          <w:color w:val="222222"/>
          <w:sz w:val="22"/>
          <w:szCs w:val="22"/>
        </w:rPr>
        <w:t>Major Concerns:</w:t>
      </w:r>
      <w:r w:rsidR="0034159F" w:rsidRPr="001E31C5">
        <w:rPr>
          <w:rFonts w:ascii="Arial" w:hAnsi="Arial" w:cs="Arial"/>
          <w:b/>
          <w:color w:val="222222"/>
          <w:sz w:val="22"/>
          <w:szCs w:val="22"/>
        </w:rPr>
        <w:br/>
      </w:r>
      <w:r w:rsidR="0034159F" w:rsidRPr="0034159F">
        <w:rPr>
          <w:rFonts w:ascii="Arial" w:hAnsi="Arial" w:cs="Arial"/>
          <w:b/>
          <w:color w:val="222222"/>
          <w:sz w:val="22"/>
          <w:szCs w:val="22"/>
        </w:rPr>
        <w:t>N/A</w:t>
      </w:r>
      <w:r w:rsidR="0034159F" w:rsidRPr="0034159F">
        <w:rPr>
          <w:rFonts w:ascii="Arial" w:hAnsi="Arial" w:cs="Arial"/>
          <w:b/>
          <w:color w:val="222222"/>
          <w:sz w:val="22"/>
          <w:szCs w:val="22"/>
        </w:rPr>
        <w:br/>
      </w:r>
      <w:r w:rsidR="0034159F" w:rsidRPr="0034159F">
        <w:rPr>
          <w:rFonts w:ascii="Arial" w:hAnsi="Arial" w:cs="Arial"/>
          <w:b/>
          <w:color w:val="222222"/>
          <w:sz w:val="22"/>
          <w:szCs w:val="22"/>
        </w:rPr>
        <w:br/>
      </w:r>
      <w:r w:rsidR="0034159F" w:rsidRPr="00E70B70">
        <w:rPr>
          <w:rFonts w:ascii="Arial" w:hAnsi="Arial" w:cs="Arial"/>
          <w:b/>
          <w:iCs/>
          <w:color w:val="222222"/>
          <w:sz w:val="22"/>
          <w:szCs w:val="22"/>
        </w:rPr>
        <w:t>Minor Concerns:</w:t>
      </w:r>
      <w:r w:rsidR="0034159F" w:rsidRPr="001E31C5">
        <w:rPr>
          <w:rFonts w:ascii="Arial" w:hAnsi="Arial" w:cs="Arial"/>
          <w:b/>
          <w:color w:val="222222"/>
          <w:sz w:val="22"/>
          <w:szCs w:val="22"/>
        </w:rPr>
        <w:br/>
      </w:r>
      <w:r w:rsidR="0034159F" w:rsidRPr="0034159F">
        <w:rPr>
          <w:rFonts w:ascii="Arial" w:hAnsi="Arial" w:cs="Arial"/>
          <w:b/>
          <w:color w:val="222222"/>
          <w:sz w:val="22"/>
          <w:szCs w:val="22"/>
        </w:rPr>
        <w:t>N/A</w:t>
      </w:r>
      <w:r w:rsidR="0034159F" w:rsidRPr="0034159F">
        <w:rPr>
          <w:rFonts w:ascii="Arial" w:hAnsi="Arial" w:cs="Arial"/>
          <w:b/>
          <w:color w:val="222222"/>
          <w:sz w:val="22"/>
          <w:szCs w:val="22"/>
        </w:rPr>
        <w:br/>
      </w:r>
      <w:r w:rsidR="0034159F" w:rsidRPr="0034159F">
        <w:rPr>
          <w:rFonts w:ascii="Arial" w:hAnsi="Arial" w:cs="Arial"/>
          <w:b/>
          <w:color w:val="222222"/>
          <w:sz w:val="22"/>
          <w:szCs w:val="22"/>
        </w:rPr>
        <w:br/>
      </w:r>
      <w:r w:rsidR="0034159F" w:rsidRPr="00E70B70">
        <w:rPr>
          <w:rFonts w:ascii="Arial" w:hAnsi="Arial" w:cs="Arial"/>
          <w:b/>
          <w:iCs/>
          <w:color w:val="222222"/>
          <w:sz w:val="22"/>
          <w:szCs w:val="22"/>
        </w:rPr>
        <w:t>Additional Comments to Authors:</w:t>
      </w:r>
      <w:r w:rsidR="0034159F" w:rsidRPr="001E31C5">
        <w:rPr>
          <w:rFonts w:ascii="Arial" w:hAnsi="Arial" w:cs="Arial"/>
          <w:b/>
          <w:color w:val="222222"/>
          <w:sz w:val="22"/>
          <w:szCs w:val="22"/>
        </w:rPr>
        <w:br/>
      </w:r>
      <w:r w:rsidR="0034159F" w:rsidRPr="0034159F">
        <w:rPr>
          <w:rFonts w:ascii="Arial" w:hAnsi="Arial" w:cs="Arial"/>
          <w:b/>
          <w:color w:val="222222"/>
          <w:sz w:val="22"/>
          <w:szCs w:val="22"/>
        </w:rPr>
        <w:t>N/A</w:t>
      </w:r>
    </w:p>
    <w:p w14:paraId="7EF3F5EC" w14:textId="77777777" w:rsidR="0008197A" w:rsidRPr="00BA0EEC" w:rsidRDefault="0008197A" w:rsidP="00BA0EEC">
      <w:pPr>
        <w:contextualSpacing/>
        <w:rPr>
          <w:b/>
          <w:sz w:val="22"/>
          <w:szCs w:val="22"/>
        </w:rPr>
      </w:pPr>
    </w:p>
    <w:bookmarkEnd w:id="0"/>
    <w:sectPr w:rsidR="0008197A" w:rsidRPr="00BA0EEC" w:rsidSect="0034159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59F"/>
    <w:rsid w:val="0008197A"/>
    <w:rsid w:val="000A2D54"/>
    <w:rsid w:val="0019051D"/>
    <w:rsid w:val="001C6D44"/>
    <w:rsid w:val="001E31C5"/>
    <w:rsid w:val="001F11E6"/>
    <w:rsid w:val="00291EC9"/>
    <w:rsid w:val="002A55A8"/>
    <w:rsid w:val="002B5DCF"/>
    <w:rsid w:val="0034159F"/>
    <w:rsid w:val="003513DA"/>
    <w:rsid w:val="00364205"/>
    <w:rsid w:val="00366409"/>
    <w:rsid w:val="004005A0"/>
    <w:rsid w:val="004066BD"/>
    <w:rsid w:val="00434396"/>
    <w:rsid w:val="00454061"/>
    <w:rsid w:val="00477CDA"/>
    <w:rsid w:val="004D05DE"/>
    <w:rsid w:val="004D4602"/>
    <w:rsid w:val="00506C00"/>
    <w:rsid w:val="00553A9E"/>
    <w:rsid w:val="005714EA"/>
    <w:rsid w:val="0058419B"/>
    <w:rsid w:val="005C402E"/>
    <w:rsid w:val="00621626"/>
    <w:rsid w:val="00664A7A"/>
    <w:rsid w:val="007D433E"/>
    <w:rsid w:val="00835653"/>
    <w:rsid w:val="008F47AC"/>
    <w:rsid w:val="0093004C"/>
    <w:rsid w:val="009828C7"/>
    <w:rsid w:val="009D5B16"/>
    <w:rsid w:val="00A459FA"/>
    <w:rsid w:val="00AA1BD2"/>
    <w:rsid w:val="00AF3F57"/>
    <w:rsid w:val="00BA0EEC"/>
    <w:rsid w:val="00BA0F23"/>
    <w:rsid w:val="00BF1617"/>
    <w:rsid w:val="00BF42FC"/>
    <w:rsid w:val="00CC6C21"/>
    <w:rsid w:val="00CE2489"/>
    <w:rsid w:val="00CF09E1"/>
    <w:rsid w:val="00CF4B46"/>
    <w:rsid w:val="00D505CE"/>
    <w:rsid w:val="00D522B8"/>
    <w:rsid w:val="00D81141"/>
    <w:rsid w:val="00DB63DC"/>
    <w:rsid w:val="00DC17D0"/>
    <w:rsid w:val="00DF7778"/>
    <w:rsid w:val="00E06AB6"/>
    <w:rsid w:val="00E22B77"/>
    <w:rsid w:val="00E55A7E"/>
    <w:rsid w:val="00E70B70"/>
    <w:rsid w:val="00E95956"/>
    <w:rsid w:val="00F27EB4"/>
    <w:rsid w:val="00FE1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2501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159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4159F"/>
    <w:rPr>
      <w:b/>
      <w:bCs/>
    </w:rPr>
  </w:style>
  <w:style w:type="character" w:styleId="CommentReference">
    <w:name w:val="annotation reference"/>
    <w:basedOn w:val="DefaultParagraphFont"/>
    <w:uiPriority w:val="99"/>
    <w:semiHidden/>
    <w:unhideWhenUsed/>
    <w:rsid w:val="00DC17D0"/>
    <w:rPr>
      <w:sz w:val="18"/>
      <w:szCs w:val="18"/>
    </w:rPr>
  </w:style>
  <w:style w:type="paragraph" w:styleId="CommentText">
    <w:name w:val="annotation text"/>
    <w:basedOn w:val="Normal"/>
    <w:link w:val="CommentTextChar"/>
    <w:uiPriority w:val="99"/>
    <w:semiHidden/>
    <w:unhideWhenUsed/>
    <w:rsid w:val="00DC17D0"/>
  </w:style>
  <w:style w:type="character" w:customStyle="1" w:styleId="CommentTextChar">
    <w:name w:val="Comment Text Char"/>
    <w:basedOn w:val="DefaultParagraphFont"/>
    <w:link w:val="CommentText"/>
    <w:uiPriority w:val="99"/>
    <w:semiHidden/>
    <w:rsid w:val="00DC17D0"/>
  </w:style>
  <w:style w:type="paragraph" w:styleId="CommentSubject">
    <w:name w:val="annotation subject"/>
    <w:basedOn w:val="CommentText"/>
    <w:next w:val="CommentText"/>
    <w:link w:val="CommentSubjectChar"/>
    <w:uiPriority w:val="99"/>
    <w:semiHidden/>
    <w:unhideWhenUsed/>
    <w:rsid w:val="00DC17D0"/>
    <w:rPr>
      <w:b/>
      <w:bCs/>
      <w:sz w:val="20"/>
      <w:szCs w:val="20"/>
    </w:rPr>
  </w:style>
  <w:style w:type="character" w:customStyle="1" w:styleId="CommentSubjectChar">
    <w:name w:val="Comment Subject Char"/>
    <w:basedOn w:val="CommentTextChar"/>
    <w:link w:val="CommentSubject"/>
    <w:uiPriority w:val="99"/>
    <w:semiHidden/>
    <w:rsid w:val="00DC17D0"/>
    <w:rPr>
      <w:b/>
      <w:bCs/>
      <w:sz w:val="20"/>
      <w:szCs w:val="20"/>
    </w:rPr>
  </w:style>
  <w:style w:type="paragraph" w:styleId="BalloonText">
    <w:name w:val="Balloon Text"/>
    <w:basedOn w:val="Normal"/>
    <w:link w:val="BalloonTextChar"/>
    <w:uiPriority w:val="99"/>
    <w:semiHidden/>
    <w:unhideWhenUsed/>
    <w:rsid w:val="00DC17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17D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159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4159F"/>
    <w:rPr>
      <w:b/>
      <w:bCs/>
    </w:rPr>
  </w:style>
  <w:style w:type="character" w:styleId="CommentReference">
    <w:name w:val="annotation reference"/>
    <w:basedOn w:val="DefaultParagraphFont"/>
    <w:uiPriority w:val="99"/>
    <w:semiHidden/>
    <w:unhideWhenUsed/>
    <w:rsid w:val="00DC17D0"/>
    <w:rPr>
      <w:sz w:val="18"/>
      <w:szCs w:val="18"/>
    </w:rPr>
  </w:style>
  <w:style w:type="paragraph" w:styleId="CommentText">
    <w:name w:val="annotation text"/>
    <w:basedOn w:val="Normal"/>
    <w:link w:val="CommentTextChar"/>
    <w:uiPriority w:val="99"/>
    <w:semiHidden/>
    <w:unhideWhenUsed/>
    <w:rsid w:val="00DC17D0"/>
  </w:style>
  <w:style w:type="character" w:customStyle="1" w:styleId="CommentTextChar">
    <w:name w:val="Comment Text Char"/>
    <w:basedOn w:val="DefaultParagraphFont"/>
    <w:link w:val="CommentText"/>
    <w:uiPriority w:val="99"/>
    <w:semiHidden/>
    <w:rsid w:val="00DC17D0"/>
  </w:style>
  <w:style w:type="paragraph" w:styleId="CommentSubject">
    <w:name w:val="annotation subject"/>
    <w:basedOn w:val="CommentText"/>
    <w:next w:val="CommentText"/>
    <w:link w:val="CommentSubjectChar"/>
    <w:uiPriority w:val="99"/>
    <w:semiHidden/>
    <w:unhideWhenUsed/>
    <w:rsid w:val="00DC17D0"/>
    <w:rPr>
      <w:b/>
      <w:bCs/>
      <w:sz w:val="20"/>
      <w:szCs w:val="20"/>
    </w:rPr>
  </w:style>
  <w:style w:type="character" w:customStyle="1" w:styleId="CommentSubjectChar">
    <w:name w:val="Comment Subject Char"/>
    <w:basedOn w:val="CommentTextChar"/>
    <w:link w:val="CommentSubject"/>
    <w:uiPriority w:val="99"/>
    <w:semiHidden/>
    <w:rsid w:val="00DC17D0"/>
    <w:rPr>
      <w:b/>
      <w:bCs/>
      <w:sz w:val="20"/>
      <w:szCs w:val="20"/>
    </w:rPr>
  </w:style>
  <w:style w:type="paragraph" w:styleId="BalloonText">
    <w:name w:val="Balloon Text"/>
    <w:basedOn w:val="Normal"/>
    <w:link w:val="BalloonTextChar"/>
    <w:uiPriority w:val="99"/>
    <w:semiHidden/>
    <w:unhideWhenUsed/>
    <w:rsid w:val="00DC17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17D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2359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1615</Words>
  <Characters>9210</Characters>
  <Application>Microsoft Macintosh Word</Application>
  <DocSecurity>0</DocSecurity>
  <Lines>76</Lines>
  <Paragraphs>21</Paragraphs>
  <ScaleCrop>false</ScaleCrop>
  <Company/>
  <LinksUpToDate>false</LinksUpToDate>
  <CharactersWithSpaces>10804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jeandrze</dc:creator>
  <cp:keywords/>
  <dc:description/>
  <cp:lastModifiedBy>jeandrze</cp:lastModifiedBy>
  <cp:revision>2</cp:revision>
  <dcterms:created xsi:type="dcterms:W3CDTF">2016-07-07T18:55:00Z</dcterms:created>
  <dcterms:modified xsi:type="dcterms:W3CDTF">2016-07-07T18:55:00Z</dcterms:modified>
</cp:coreProperties>
</file>