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0B" w:rsidRDefault="0097030B" w:rsidP="0097030B">
      <w:pPr>
        <w:pStyle w:val="NormalWeb"/>
        <w:rPr>
          <w:rStyle w:val="Strong"/>
        </w:rPr>
      </w:pPr>
      <w:r w:rsidRPr="00E55C75">
        <w:rPr>
          <w:b/>
          <w:bCs/>
        </w:rPr>
        <w:t>RESPONSE TO EDITORIAL COMMENTS</w:t>
      </w:r>
      <w:r w:rsidRPr="00E55C75">
        <w:rPr>
          <w:b/>
          <w:bCs/>
        </w:rPr>
        <w:br/>
      </w:r>
    </w:p>
    <w:p w:rsidR="00174942" w:rsidRDefault="00844C2A" w:rsidP="0097030B">
      <w:pPr>
        <w:pStyle w:val="NormalWeb"/>
        <w:rPr>
          <w:color w:val="FF0000"/>
        </w:rPr>
      </w:pPr>
      <w:r>
        <w:t>Dear Prof. Lavie</w:t>
      </w:r>
      <w:proofErr w:type="gramStart"/>
      <w:r>
        <w:t>,</w:t>
      </w:r>
      <w:proofErr w:type="gramEnd"/>
      <w:r>
        <w:br/>
      </w:r>
      <w:r>
        <w:br/>
        <w:t>Your manuscript JoVE54826R2 "Development and identification of a novel subpopulation of human neutrophil-derived giant phagocytes in-vitro" has been peer-reviewed and the following comments need to be addressed. Please keep our formatting requirements in mind while revising the manuscript to address peer review comments. Please maintain the overall manuscript changes, e.g., if formatting changes were made, commercial language was removed, etc.</w:t>
      </w:r>
      <w:r w:rsidR="0097030B">
        <w:t xml:space="preserve"> </w:t>
      </w:r>
      <w:r w:rsidR="0097030B" w:rsidRPr="0097030B">
        <w:rPr>
          <w:b/>
          <w:bCs/>
          <w:color w:val="0000CC"/>
        </w:rPr>
        <w:t>DONE</w:t>
      </w:r>
      <w:r w:rsidRPr="0097030B">
        <w:rPr>
          <w:b/>
          <w:bCs/>
          <w:color w:val="0000CC"/>
        </w:rPr>
        <w:br/>
      </w:r>
      <w:r>
        <w:br/>
        <w:t xml:space="preserve">Please track the changes to identify all of the manuscript edits. After revising the submission, please also upload a separate document that addresses each of the editorial and peer review comments individually with the revised manuscript. For each comment, please provide either (1) a description of how the comment was addressed within the manuscript or (2) a rebuttal describing why the comment was not addressed or out of the scope of this work for publication in </w:t>
      </w:r>
      <w:proofErr w:type="spellStart"/>
      <w:r>
        <w:t>JoVE</w:t>
      </w:r>
      <w:proofErr w:type="spellEnd"/>
      <w:r>
        <w:t>.</w:t>
      </w:r>
      <w:r w:rsidR="0097030B">
        <w:t xml:space="preserve"> </w:t>
      </w:r>
      <w:r w:rsidR="0097030B" w:rsidRPr="0097030B">
        <w:rPr>
          <w:b/>
          <w:bCs/>
          <w:color w:val="0000CC"/>
        </w:rPr>
        <w:t>DONE</w:t>
      </w:r>
      <w:r>
        <w:br/>
      </w:r>
      <w:r>
        <w:br/>
      </w:r>
      <w:proofErr w:type="gramStart"/>
      <w:r>
        <w:t>Your</w:t>
      </w:r>
      <w:proofErr w:type="gramEnd"/>
      <w:r>
        <w:t xml:space="preserve"> revision is due by </w:t>
      </w:r>
      <w:r>
        <w:rPr>
          <w:rStyle w:val="Strong"/>
        </w:rPr>
        <w:t>Aug 18, 2016.</w:t>
      </w:r>
      <w:r>
        <w:t> </w:t>
      </w:r>
      <w:r>
        <w:br/>
      </w:r>
      <w:r>
        <w:br/>
        <w:t xml:space="preserve">Please note that due to the high volume of </w:t>
      </w:r>
      <w:proofErr w:type="spellStart"/>
      <w:r>
        <w:t>JoVE</w:t>
      </w:r>
      <w:proofErr w:type="spellEnd"/>
      <w:r>
        <w:t xml:space="preserve"> submissions, failure to meet this deadline will result in publication delays. To submit a revision, go to the </w:t>
      </w:r>
      <w:proofErr w:type="spellStart"/>
      <w:r>
        <w:fldChar w:fldCharType="begin"/>
      </w:r>
      <w:r>
        <w:instrText xml:space="preserve"> HYPERLINK "http://www.editorialmanager.com/jove" \t "_blank" </w:instrText>
      </w:r>
      <w:r>
        <w:fldChar w:fldCharType="separate"/>
      </w:r>
      <w:r>
        <w:rPr>
          <w:rStyle w:val="Hyperlink"/>
        </w:rPr>
        <w:t>JoVE</w:t>
      </w:r>
      <w:proofErr w:type="spellEnd"/>
      <w:r>
        <w:rPr>
          <w:rStyle w:val="Hyperlink"/>
        </w:rPr>
        <w:t xml:space="preserve"> Submission Site</w:t>
      </w:r>
      <w:r>
        <w:fldChar w:fldCharType="end"/>
      </w:r>
      <w:r>
        <w:t> and log in as an author. You will find your submission under the heading "Submission Needing Revision".</w:t>
      </w:r>
      <w:r>
        <w:br/>
      </w:r>
      <w:r>
        <w:br/>
        <w:t>Sincerely,</w:t>
      </w:r>
      <w:r>
        <w:br/>
      </w:r>
      <w:r>
        <w:br/>
        <w:t>Mala Mani,</w:t>
      </w:r>
      <w:r>
        <w:br/>
        <w:t>Science Editor</w:t>
      </w:r>
      <w:r>
        <w:br/>
      </w:r>
      <w:hyperlink r:id="rId8" w:tgtFrame="_blank" w:history="1">
        <w:proofErr w:type="spellStart"/>
        <w:r>
          <w:rPr>
            <w:rStyle w:val="Hyperlink"/>
          </w:rPr>
          <w:t>JoVE</w:t>
        </w:r>
        <w:proofErr w:type="spellEnd"/>
      </w:hyperlink>
      <w:r>
        <w:br/>
        <w:t>1 Alewife Center, Suite 200, Cambridge, MA 02140</w:t>
      </w:r>
      <w:r>
        <w:br/>
      </w:r>
      <w:proofErr w:type="spellStart"/>
      <w:r>
        <w:t>tel</w:t>
      </w:r>
      <w:proofErr w:type="spellEnd"/>
      <w:r>
        <w:t>: 6174019173</w:t>
      </w:r>
      <w:r>
        <w:br/>
      </w:r>
      <w:r>
        <w:br/>
      </w:r>
      <w:r>
        <w:rPr>
          <w:noProof/>
          <w:color w:val="0000FF"/>
        </w:rPr>
        <w:drawing>
          <wp:inline distT="0" distB="0" distL="0" distR="0" wp14:anchorId="42343ABD" wp14:editId="68BE4CA9">
            <wp:extent cx="630555" cy="351155"/>
            <wp:effectExtent l="0" t="0" r="0" b="0"/>
            <wp:docPr id="1" name="Picture 1" descr="https://www.jove.com/files/img/signature/jove_signature_jove.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ve.com/files/img/signature/jove_signature_jov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 cy="351155"/>
                    </a:xfrm>
                    <a:prstGeom prst="rect">
                      <a:avLst/>
                    </a:prstGeom>
                    <a:noFill/>
                    <a:ln>
                      <a:noFill/>
                    </a:ln>
                  </pic:spPr>
                </pic:pic>
              </a:graphicData>
            </a:graphic>
          </wp:inline>
        </w:drawing>
      </w:r>
      <w:r>
        <w:br/>
        <w:t>____________________________________</w:t>
      </w:r>
      <w:r>
        <w:br/>
      </w:r>
      <w:r>
        <w:br/>
      </w:r>
      <w:r>
        <w:rPr>
          <w:rStyle w:val="Strong"/>
        </w:rPr>
        <w:t>Editorial comments:</w:t>
      </w:r>
      <w:r>
        <w:br/>
        <w:t xml:space="preserve">• Your manuscript has been modified by your editor, please maintain the current formatting throughout the manuscript. </w:t>
      </w:r>
      <w:r>
        <w:rPr>
          <w:b/>
          <w:bCs/>
        </w:rPr>
        <w:t>Please use the updated manuscript located in your Editorial Manager account (under “File Inventory”) for all subsequent revisions</w:t>
      </w:r>
      <w:r>
        <w:t>.</w:t>
      </w:r>
      <w:r w:rsidR="00174942">
        <w:t xml:space="preserve"> </w:t>
      </w:r>
      <w:r w:rsidR="00174942" w:rsidRPr="00174942">
        <w:rPr>
          <w:b/>
          <w:bCs/>
          <w:color w:val="0000CC"/>
        </w:rPr>
        <w:t>DONE</w:t>
      </w:r>
      <w:r w:rsidRPr="00174942">
        <w:rPr>
          <w:b/>
          <w:bCs/>
          <w:color w:val="0000CC"/>
        </w:rPr>
        <w:br/>
      </w:r>
      <w:r>
        <w:br/>
        <w:t xml:space="preserve">• Please take this opportunity to thoroughly proofread your manuscript to ensure that there are no spelling or grammatical errors. Your </w:t>
      </w:r>
      <w:proofErr w:type="spellStart"/>
      <w:r>
        <w:t>JoVE</w:t>
      </w:r>
      <w:proofErr w:type="spellEnd"/>
      <w:r>
        <w:t xml:space="preserve"> editor will not copy-edit your manuscript and any errors in your submitted revision may be present in the published version.</w:t>
      </w:r>
      <w:r w:rsidR="00174942" w:rsidRPr="00174942">
        <w:rPr>
          <w:b/>
          <w:bCs/>
          <w:color w:val="0000CC"/>
        </w:rPr>
        <w:t xml:space="preserve"> </w:t>
      </w:r>
      <w:r w:rsidR="00174942" w:rsidRPr="00174942">
        <w:rPr>
          <w:b/>
          <w:bCs/>
          <w:color w:val="0000CC"/>
        </w:rPr>
        <w:t>DONE</w:t>
      </w:r>
      <w:r w:rsidR="00174942" w:rsidRPr="00174942">
        <w:rPr>
          <w:b/>
          <w:bCs/>
          <w:color w:val="0000CC"/>
        </w:rPr>
        <w:br/>
      </w:r>
      <w:r>
        <w:br/>
        <w:t>• *</w:t>
      </w:r>
      <w:proofErr w:type="spellStart"/>
      <w:r>
        <w:t>JoVE</w:t>
      </w:r>
      <w:proofErr w:type="spellEnd"/>
      <w:r>
        <w:t xml:space="preserve"> reference format requires that DOIs are included, when available, for all references </w:t>
      </w:r>
      <w:r>
        <w:lastRenderedPageBreak/>
        <w:t>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00174942" w:rsidRPr="00174942">
        <w:rPr>
          <w:b/>
          <w:bCs/>
          <w:color w:val="0000CC"/>
        </w:rPr>
        <w:t xml:space="preserve"> </w:t>
      </w:r>
      <w:r w:rsidR="00174942" w:rsidRPr="00174942">
        <w:rPr>
          <w:b/>
          <w:bCs/>
          <w:color w:val="0000CC"/>
        </w:rPr>
        <w:t>DONE</w:t>
      </w:r>
      <w:r w:rsidR="00174942">
        <w:rPr>
          <w:b/>
          <w:bCs/>
          <w:color w:val="0000CC"/>
        </w:rPr>
        <w:t xml:space="preserve">- except for refs 10, 17, 19 which do not have a </w:t>
      </w:r>
      <w:proofErr w:type="spellStart"/>
      <w:r w:rsidR="00174942">
        <w:rPr>
          <w:b/>
          <w:bCs/>
          <w:color w:val="0000CC"/>
        </w:rPr>
        <w:t>doi</w:t>
      </w:r>
      <w:proofErr w:type="spellEnd"/>
      <w:r w:rsidR="00174942">
        <w:rPr>
          <w:b/>
          <w:bCs/>
          <w:color w:val="0000CC"/>
        </w:rPr>
        <w:t xml:space="preserve"> number</w:t>
      </w:r>
      <w:r w:rsidR="00174942" w:rsidRPr="00174942">
        <w:rPr>
          <w:b/>
          <w:bCs/>
          <w:color w:val="0000CC"/>
        </w:rPr>
        <w:br/>
      </w:r>
      <w:r>
        <w:br/>
      </w:r>
      <w:r>
        <w:br/>
        <w:t xml:space="preserve">•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xml:space="preserve">)" section. Please also cite the figure appropriately in the figure legend, i.e. </w:t>
      </w:r>
      <w:r w:rsidRPr="00535337">
        <w:rPr>
          <w:color w:val="FF0000"/>
        </w:rPr>
        <w:t>"This figure has been modified from [citation]."</w:t>
      </w:r>
    </w:p>
    <w:p w:rsidR="00174942" w:rsidRPr="00174942" w:rsidRDefault="00174942" w:rsidP="0097030B">
      <w:pPr>
        <w:pStyle w:val="NormalWeb"/>
        <w:rPr>
          <w:color w:val="0000CC"/>
        </w:rPr>
      </w:pPr>
      <w:r w:rsidRPr="00174942">
        <w:rPr>
          <w:b/>
          <w:bCs/>
          <w:color w:val="0000CC"/>
        </w:rPr>
        <w:t>DONE</w:t>
      </w:r>
      <w:r>
        <w:rPr>
          <w:b/>
          <w:bCs/>
          <w:color w:val="0000CC"/>
        </w:rPr>
        <w:t xml:space="preserve"> – </w:t>
      </w:r>
      <w:r w:rsidRPr="00174942">
        <w:rPr>
          <w:color w:val="0000CC"/>
        </w:rPr>
        <w:t>we used some pictures from our previous publication (references 14</w:t>
      </w:r>
      <w:r>
        <w:rPr>
          <w:color w:val="0000CC"/>
        </w:rPr>
        <w:t xml:space="preserve"> (JLB) and </w:t>
      </w:r>
      <w:r w:rsidRPr="00174942">
        <w:rPr>
          <w:color w:val="0000CC"/>
        </w:rPr>
        <w:t>15</w:t>
      </w:r>
      <w:r>
        <w:rPr>
          <w:color w:val="0000CC"/>
        </w:rPr>
        <w:t>(</w:t>
      </w:r>
      <w:proofErr w:type="spellStart"/>
      <w:r>
        <w:rPr>
          <w:color w:val="0000CC"/>
        </w:rPr>
        <w:t>Hindawi</w:t>
      </w:r>
      <w:proofErr w:type="spellEnd"/>
      <w:r>
        <w:rPr>
          <w:color w:val="0000CC"/>
        </w:rPr>
        <w:t xml:space="preserve"> Publishers</w:t>
      </w:r>
      <w:r w:rsidRPr="00174942">
        <w:rPr>
          <w:color w:val="0000CC"/>
        </w:rPr>
        <w:t xml:space="preserve">). From both </w:t>
      </w:r>
      <w:r>
        <w:rPr>
          <w:color w:val="0000CC"/>
        </w:rPr>
        <w:t xml:space="preserve">papers we have </w:t>
      </w:r>
      <w:proofErr w:type="gramStart"/>
      <w:r>
        <w:rPr>
          <w:color w:val="0000CC"/>
        </w:rPr>
        <w:t>publishers</w:t>
      </w:r>
      <w:proofErr w:type="gramEnd"/>
      <w:r>
        <w:rPr>
          <w:color w:val="0000CC"/>
        </w:rPr>
        <w:t xml:space="preserve"> permission to reuse data since </w:t>
      </w:r>
      <w:r w:rsidR="0097030B">
        <w:rPr>
          <w:color w:val="0000CC"/>
        </w:rPr>
        <w:t xml:space="preserve">both paper are </w:t>
      </w:r>
      <w:r w:rsidRPr="00174942">
        <w:rPr>
          <w:color w:val="0000CC"/>
        </w:rPr>
        <w:t>free access and we attach the forms</w:t>
      </w:r>
      <w:r>
        <w:rPr>
          <w:color w:val="0000CC"/>
        </w:rPr>
        <w:t xml:space="preserve"> in supplemental files</w:t>
      </w:r>
      <w:r w:rsidRPr="00174942">
        <w:rPr>
          <w:color w:val="0000CC"/>
        </w:rPr>
        <w:t>.</w:t>
      </w:r>
      <w:r>
        <w:rPr>
          <w:color w:val="0000CC"/>
        </w:rPr>
        <w:t xml:space="preserve"> We also cite the figures appropriately in the figure legend. </w:t>
      </w:r>
    </w:p>
    <w:p w:rsidR="00897D58" w:rsidRDefault="00844C2A" w:rsidP="00446B8B">
      <w:pPr>
        <w:pStyle w:val="NormalWeb"/>
        <w:rPr>
          <w:b/>
          <w:bCs/>
          <w:color w:val="0000CC"/>
        </w:rPr>
      </w:pPr>
      <w:r>
        <w:br/>
        <w:t xml:space="preserve">• Please remove </w:t>
      </w:r>
      <w:proofErr w:type="spellStart"/>
      <w:r>
        <w:t>Transwells</w:t>
      </w:r>
      <w:proofErr w:type="spellEnd"/>
      <w:r>
        <w:t xml:space="preserve"> (trademarked term) from Figure 8.</w:t>
      </w:r>
      <w:r w:rsidR="00DE101F">
        <w:t xml:space="preserve"> </w:t>
      </w:r>
      <w:r w:rsidR="009E50BD" w:rsidRPr="00820B6D">
        <w:rPr>
          <w:b/>
          <w:bCs/>
          <w:color w:val="0000CC"/>
        </w:rPr>
        <w:t>R</w:t>
      </w:r>
      <w:r w:rsidR="00820B6D" w:rsidRPr="00820B6D">
        <w:rPr>
          <w:b/>
          <w:bCs/>
          <w:color w:val="0000CC"/>
        </w:rPr>
        <w:t>emoved</w:t>
      </w:r>
      <w:r w:rsidRPr="00820B6D">
        <w:rPr>
          <w:b/>
          <w:bCs/>
          <w:color w:val="0000CC"/>
        </w:rPr>
        <w:br/>
      </w:r>
      <w:r>
        <w:br/>
        <w:t>• 2.7: Please provide a reference for analyzing the slides by fluorescence microscopy. Mentioning the microscope details in the Table of Materials is not sufficient.</w:t>
      </w:r>
      <w:r w:rsidR="0062439A">
        <w:t xml:space="preserve"> </w:t>
      </w:r>
      <w:r w:rsidR="00625400" w:rsidRPr="0062439A">
        <w:rPr>
          <w:b/>
          <w:bCs/>
          <w:color w:val="0000CC"/>
        </w:rPr>
        <w:t>Corrected</w:t>
      </w:r>
      <w:r w:rsidR="0062439A">
        <w:rPr>
          <w:b/>
          <w:bCs/>
          <w:color w:val="0000CC"/>
        </w:rPr>
        <w:t xml:space="preserve">, </w:t>
      </w:r>
      <w:r w:rsidR="005C6E22">
        <w:rPr>
          <w:b/>
          <w:bCs/>
          <w:color w:val="0000CC"/>
        </w:rPr>
        <w:t xml:space="preserve">we analyzed the data </w:t>
      </w:r>
      <w:r w:rsidR="00625400" w:rsidRPr="0062439A">
        <w:rPr>
          <w:b/>
          <w:bCs/>
          <w:color w:val="0000CC"/>
        </w:rPr>
        <w:t xml:space="preserve">by software </w:t>
      </w:r>
      <w:r w:rsidR="005C6E22" w:rsidRPr="0062439A">
        <w:rPr>
          <w:b/>
          <w:bCs/>
          <w:color w:val="0000CC"/>
        </w:rPr>
        <w:t>(ImageJ</w:t>
      </w:r>
      <w:r w:rsidR="005C6E22">
        <w:rPr>
          <w:b/>
          <w:bCs/>
          <w:color w:val="0000CC"/>
        </w:rPr>
        <w:t xml:space="preserve"> 1.49</w:t>
      </w:r>
      <w:r w:rsidR="005C6E22" w:rsidRPr="0062439A">
        <w:rPr>
          <w:b/>
          <w:bCs/>
          <w:color w:val="0000CC"/>
        </w:rPr>
        <w:t>)</w:t>
      </w:r>
      <w:r w:rsidR="005C6E22">
        <w:rPr>
          <w:b/>
          <w:bCs/>
          <w:color w:val="0000CC"/>
        </w:rPr>
        <w:t xml:space="preserve"> </w:t>
      </w:r>
      <w:r w:rsidR="00625400" w:rsidRPr="0062439A">
        <w:rPr>
          <w:b/>
          <w:bCs/>
          <w:color w:val="0000CC"/>
        </w:rPr>
        <w:t>which i</w:t>
      </w:r>
      <w:r w:rsidR="0062439A" w:rsidRPr="0062439A">
        <w:rPr>
          <w:b/>
          <w:bCs/>
          <w:color w:val="0000CC"/>
        </w:rPr>
        <w:t>s</w:t>
      </w:r>
      <w:r w:rsidR="00625400" w:rsidRPr="0062439A">
        <w:rPr>
          <w:b/>
          <w:bCs/>
          <w:color w:val="0000CC"/>
        </w:rPr>
        <w:t xml:space="preserve"> specified in the table</w:t>
      </w:r>
      <w:r w:rsidR="00015277">
        <w:rPr>
          <w:b/>
          <w:bCs/>
          <w:color w:val="0000CC"/>
        </w:rPr>
        <w:t>.</w:t>
      </w:r>
      <w:r w:rsidR="00625400" w:rsidRPr="0062439A">
        <w:rPr>
          <w:b/>
          <w:bCs/>
          <w:color w:val="0000CC"/>
        </w:rPr>
        <w:t xml:space="preserve"> </w:t>
      </w:r>
      <w:r w:rsidRPr="0062439A">
        <w:rPr>
          <w:b/>
          <w:bCs/>
          <w:color w:val="0000CC"/>
        </w:rPr>
        <w:br/>
      </w:r>
      <w:r>
        <w:br/>
        <w:t xml:space="preserve">• Please update the access type to </w:t>
      </w:r>
      <w:proofErr w:type="gramStart"/>
      <w:r>
        <w:t>Open</w:t>
      </w:r>
      <w:proofErr w:type="gramEnd"/>
      <w:r>
        <w:t xml:space="preserve"> in the attached Author License Agreement (ALA). Scan the updated ALA and upload it with your manuscript files.</w:t>
      </w:r>
      <w:r w:rsidR="009E50BD">
        <w:t xml:space="preserve"> </w:t>
      </w:r>
      <w:r w:rsidRPr="00E55C75">
        <w:rPr>
          <w:b/>
          <w:bCs/>
          <w:color w:val="0000CC"/>
        </w:rPr>
        <w:br/>
      </w:r>
      <w:r>
        <w:br/>
        <w:t>•Formatting:</w:t>
      </w:r>
      <w:r>
        <w:br/>
        <w:t>-Unless some of the identification is to be shown in the video, please remove reference to it from the manuscript title.</w:t>
      </w:r>
      <w:r w:rsidR="00820B6D">
        <w:t xml:space="preserve"> </w:t>
      </w:r>
      <w:r w:rsidR="00446B8B" w:rsidRPr="00446B8B">
        <w:rPr>
          <w:b/>
          <w:bCs/>
          <w:color w:val="0000CC"/>
        </w:rPr>
        <w:t>N/A</w:t>
      </w:r>
    </w:p>
    <w:p w:rsidR="00DE101F" w:rsidRPr="00897D58" w:rsidRDefault="00844C2A" w:rsidP="00446B8B">
      <w:pPr>
        <w:pStyle w:val="NormalWeb"/>
        <w:rPr>
          <w:rFonts w:eastAsia="Times New Roman"/>
          <w:color w:val="0000CC"/>
        </w:rPr>
      </w:pPr>
      <w:r>
        <w:t>-</w:t>
      </w:r>
      <w:r w:rsidRPr="00144492">
        <w:t>Paraformaldehyde is toxic and requires a caution statement</w:t>
      </w:r>
      <w:r w:rsidRPr="009E50BD">
        <w:rPr>
          <w:color w:val="FF0000"/>
        </w:rPr>
        <w:t>.</w:t>
      </w:r>
      <w:r w:rsidR="0062439A">
        <w:rPr>
          <w:color w:val="FF0000"/>
        </w:rPr>
        <w:t xml:space="preserve"> </w:t>
      </w:r>
      <w:r w:rsidR="0062439A" w:rsidRPr="0062439A">
        <w:rPr>
          <w:b/>
          <w:bCs/>
          <w:color w:val="0000CC"/>
        </w:rPr>
        <w:t>Corrected to</w:t>
      </w:r>
      <w:r w:rsidR="00144492" w:rsidRPr="0062439A">
        <w:rPr>
          <w:rFonts w:eastAsia="Times New Roman"/>
          <w:color w:val="0000CC"/>
        </w:rPr>
        <w:t xml:space="preserve"> “…</w:t>
      </w:r>
      <w:proofErr w:type="gramStart"/>
      <w:r w:rsidR="00144492" w:rsidRPr="0062439A">
        <w:rPr>
          <w:rFonts w:eastAsia="Times New Roman"/>
          <w:b/>
          <w:bCs/>
          <w:color w:val="0000CC"/>
        </w:rPr>
        <w:t xml:space="preserve">with </w:t>
      </w:r>
      <w:r w:rsidR="0062439A" w:rsidRPr="0062439A">
        <w:rPr>
          <w:rFonts w:eastAsia="Times New Roman"/>
          <w:b/>
          <w:bCs/>
          <w:color w:val="0000CC"/>
        </w:rPr>
        <w:t xml:space="preserve"> 100</w:t>
      </w:r>
      <w:proofErr w:type="gramEnd"/>
      <w:r w:rsidR="0062439A" w:rsidRPr="0062439A">
        <w:rPr>
          <w:rFonts w:eastAsia="Times New Roman"/>
          <w:b/>
          <w:bCs/>
          <w:color w:val="0000CC"/>
        </w:rPr>
        <w:t xml:space="preserve"> µl </w:t>
      </w:r>
      <w:r w:rsidR="00144492" w:rsidRPr="0062439A">
        <w:rPr>
          <w:rFonts w:eastAsia="Times New Roman"/>
          <w:b/>
          <w:bCs/>
          <w:color w:val="0000CC"/>
        </w:rPr>
        <w:t>4% paraformaldehyde under a chemical hood…..</w:t>
      </w:r>
      <w:r w:rsidR="00DE101F" w:rsidRPr="0062439A">
        <w:rPr>
          <w:rFonts w:eastAsia="Times New Roman"/>
          <w:b/>
          <w:bCs/>
          <w:color w:val="0000CC"/>
        </w:rPr>
        <w:t>”</w:t>
      </w:r>
      <w:r w:rsidR="0062439A" w:rsidRPr="0062439A">
        <w:rPr>
          <w:rFonts w:eastAsia="Times New Roman"/>
          <w:b/>
          <w:bCs/>
          <w:color w:val="0000CC"/>
        </w:rPr>
        <w:t xml:space="preserve"> </w:t>
      </w:r>
      <w:r w:rsidR="0062439A">
        <w:rPr>
          <w:rFonts w:eastAsia="Times New Roman"/>
          <w:b/>
          <w:bCs/>
          <w:color w:val="0000CC"/>
        </w:rPr>
        <w:t xml:space="preserve"> </w:t>
      </w:r>
      <w:r w:rsidR="00446B8B">
        <w:rPr>
          <w:rFonts w:eastAsia="Times New Roman"/>
          <w:color w:val="0000CC"/>
        </w:rPr>
        <w:t>Us</w:t>
      </w:r>
      <w:r w:rsidR="0062439A" w:rsidRPr="00897D58">
        <w:rPr>
          <w:rFonts w:eastAsia="Times New Roman"/>
          <w:color w:val="0000CC"/>
        </w:rPr>
        <w:t xml:space="preserve">ing such a </w:t>
      </w:r>
      <w:r w:rsidR="00446B8B">
        <w:rPr>
          <w:rFonts w:eastAsia="Times New Roman"/>
          <w:color w:val="0000CC"/>
        </w:rPr>
        <w:t xml:space="preserve">low concentration and a </w:t>
      </w:r>
      <w:r w:rsidR="0062439A" w:rsidRPr="00897D58">
        <w:rPr>
          <w:rFonts w:eastAsia="Times New Roman"/>
          <w:color w:val="0000CC"/>
        </w:rPr>
        <w:t xml:space="preserve">small volume under hood is safe. All other instructions for handling </w:t>
      </w:r>
      <w:r w:rsidR="0062439A" w:rsidRPr="00897D58">
        <w:rPr>
          <w:rFonts w:eastAsia="Times New Roman"/>
          <w:color w:val="0000CC"/>
        </w:rPr>
        <w:t>paraformaldehyde</w:t>
      </w:r>
      <w:r w:rsidR="0062439A" w:rsidRPr="00897D58">
        <w:rPr>
          <w:rFonts w:eastAsia="Times New Roman"/>
          <w:color w:val="0000CC"/>
        </w:rPr>
        <w:t xml:space="preserve"> are specified in </w:t>
      </w:r>
      <w:r w:rsidR="00446B8B" w:rsidRPr="00897D58">
        <w:rPr>
          <w:rFonts w:eastAsia="Times New Roman"/>
          <w:color w:val="0000CC"/>
        </w:rPr>
        <w:t>manufacturer’s</w:t>
      </w:r>
      <w:r w:rsidR="00897D58" w:rsidRPr="00897D58">
        <w:rPr>
          <w:rFonts w:eastAsia="Times New Roman"/>
          <w:color w:val="0000CC"/>
        </w:rPr>
        <w:t xml:space="preserve"> instructions</w:t>
      </w:r>
      <w:r w:rsidR="0062439A" w:rsidRPr="00897D58">
        <w:rPr>
          <w:rFonts w:eastAsia="Times New Roman"/>
          <w:color w:val="0000CC"/>
        </w:rPr>
        <w:t xml:space="preserve">.  </w:t>
      </w:r>
    </w:p>
    <w:p w:rsidR="00625400" w:rsidRDefault="00844C2A" w:rsidP="00897D58">
      <w:pPr>
        <w:pStyle w:val="NormalWeb"/>
        <w:rPr>
          <w:color w:val="0000CC"/>
        </w:rPr>
      </w:pPr>
      <w:r>
        <w:t>•Grammar:</w:t>
      </w:r>
      <w:r>
        <w:br/>
        <w:t>-Line 66 – Do not begin sentences with conjunctives like “but” or “and”.</w:t>
      </w:r>
      <w:r w:rsidR="009E50BD">
        <w:t xml:space="preserve"> </w:t>
      </w:r>
      <w:r w:rsidR="009E50BD" w:rsidRPr="0062439A">
        <w:rPr>
          <w:b/>
          <w:bCs/>
          <w:color w:val="0000CC"/>
        </w:rPr>
        <w:t>Corrected</w:t>
      </w:r>
      <w:r w:rsidRPr="0062439A">
        <w:rPr>
          <w:b/>
          <w:bCs/>
          <w:color w:val="0000CC"/>
        </w:rPr>
        <w:br/>
      </w:r>
      <w:r>
        <w:t>-1.1 – “from informed consent young healthy adults”; “vain”</w:t>
      </w:r>
      <w:r w:rsidR="009E50BD">
        <w:t xml:space="preserve">  </w:t>
      </w:r>
      <w:r w:rsidR="009E50BD" w:rsidRPr="00E55C75">
        <w:rPr>
          <w:b/>
          <w:bCs/>
          <w:color w:val="0000CC"/>
        </w:rPr>
        <w:t>Corrected</w:t>
      </w:r>
      <w:r w:rsidRPr="00E55C75">
        <w:rPr>
          <w:b/>
          <w:bCs/>
        </w:rPr>
        <w:br/>
      </w:r>
      <w:r>
        <w:t>-Line 185 – “allows to harvest at the same time mononuclear cells and neutrophils” – awkward phrasing</w:t>
      </w:r>
      <w:r w:rsidR="009E50BD">
        <w:t xml:space="preserve"> - </w:t>
      </w:r>
      <w:r w:rsidR="009E50BD" w:rsidRPr="00E55C75">
        <w:rPr>
          <w:b/>
          <w:bCs/>
          <w:color w:val="0000CC"/>
        </w:rPr>
        <w:t>Corrected</w:t>
      </w:r>
      <w:r w:rsidRPr="00E55C75">
        <w:rPr>
          <w:b/>
          <w:bCs/>
        </w:rPr>
        <w:br/>
      </w:r>
      <w:r>
        <w:t>-1.2.15 – “IH-FCS” or “HI-FCS”?</w:t>
      </w:r>
      <w:r w:rsidR="009E50BD">
        <w:t xml:space="preserve"> </w:t>
      </w:r>
      <w:r w:rsidR="009E50BD" w:rsidRPr="00E55C75">
        <w:rPr>
          <w:b/>
          <w:bCs/>
          <w:color w:val="0000CC"/>
        </w:rPr>
        <w:t>It is correct as is “HI-FCS”</w:t>
      </w:r>
      <w:r w:rsidRPr="009E50BD">
        <w:rPr>
          <w:color w:val="0000CC"/>
        </w:rPr>
        <w:br/>
      </w:r>
      <w:r>
        <w:br/>
      </w:r>
      <w:r>
        <w:lastRenderedPageBreak/>
        <w:t>•Additional detail is required:</w:t>
      </w:r>
      <w:r>
        <w:br/>
        <w:t>-1.2.7 – About what volume of PMN layer is transferred?</w:t>
      </w:r>
      <w:r w:rsidR="009E50BD">
        <w:t xml:space="preserve"> –</w:t>
      </w:r>
      <w:r w:rsidR="00625400">
        <w:t xml:space="preserve"> </w:t>
      </w:r>
      <w:r w:rsidR="00EB63FA" w:rsidRPr="00897D58">
        <w:rPr>
          <w:color w:val="0000CC"/>
        </w:rPr>
        <w:t>T</w:t>
      </w:r>
      <w:r w:rsidR="00625400" w:rsidRPr="00625400">
        <w:rPr>
          <w:color w:val="0000CC"/>
        </w:rPr>
        <w:t xml:space="preserve">he volume of the </w:t>
      </w:r>
      <w:r w:rsidR="00625400" w:rsidRPr="00897D58">
        <w:rPr>
          <w:color w:val="0000CC"/>
        </w:rPr>
        <w:t>band c</w:t>
      </w:r>
      <w:r w:rsidR="00625400" w:rsidRPr="00625400">
        <w:rPr>
          <w:color w:val="0000CC"/>
        </w:rPr>
        <w:t xml:space="preserve">ontaining </w:t>
      </w:r>
      <w:r w:rsidR="00625400">
        <w:rPr>
          <w:color w:val="0000CC"/>
        </w:rPr>
        <w:t xml:space="preserve">the </w:t>
      </w:r>
      <w:r w:rsidR="00625400" w:rsidRPr="00625400">
        <w:rPr>
          <w:color w:val="0000CC"/>
        </w:rPr>
        <w:t>PMN varies between individuals and</w:t>
      </w:r>
      <w:r w:rsidR="009E50BD" w:rsidRPr="00625400">
        <w:rPr>
          <w:color w:val="0000CC"/>
        </w:rPr>
        <w:t xml:space="preserve"> </w:t>
      </w:r>
      <w:r w:rsidR="00625400">
        <w:rPr>
          <w:color w:val="0000CC"/>
        </w:rPr>
        <w:t xml:space="preserve">therefore </w:t>
      </w:r>
      <w:r w:rsidR="00897D58">
        <w:rPr>
          <w:color w:val="0000CC"/>
        </w:rPr>
        <w:t xml:space="preserve">we </w:t>
      </w:r>
      <w:r w:rsidR="00625400">
        <w:rPr>
          <w:color w:val="0000CC"/>
        </w:rPr>
        <w:t>cannot add a specific value</w:t>
      </w:r>
      <w:r w:rsidR="00EB63FA">
        <w:rPr>
          <w:color w:val="0000CC"/>
        </w:rPr>
        <w:t>. As mentioned the bands described fig 2 are opaque and can be identified easily</w:t>
      </w:r>
      <w:r w:rsidR="00897D58">
        <w:rPr>
          <w:color w:val="0000CC"/>
        </w:rPr>
        <w:t>.</w:t>
      </w:r>
      <w:r w:rsidR="00EB63FA">
        <w:rPr>
          <w:color w:val="0000CC"/>
        </w:rPr>
        <w:t xml:space="preserve"> </w:t>
      </w:r>
    </w:p>
    <w:p w:rsidR="00734995" w:rsidRDefault="00844C2A" w:rsidP="00625400">
      <w:pPr>
        <w:pStyle w:val="NormalWeb"/>
      </w:pPr>
      <w:r w:rsidRPr="009E50BD">
        <w:rPr>
          <w:color w:val="FF0000"/>
        </w:rPr>
        <w:br/>
      </w:r>
      <w:r>
        <w:t>-1.2.10.1 – How does one check for contaminating RBC? If judging by the pellet, this step should appear after 1.2.11.</w:t>
      </w:r>
    </w:p>
    <w:p w:rsidR="00734995" w:rsidRPr="00897D58" w:rsidRDefault="00122D35" w:rsidP="00897D58">
      <w:pPr>
        <w:spacing w:after="0" w:line="240" w:lineRule="auto"/>
        <w:jc w:val="both"/>
        <w:rPr>
          <w:rFonts w:ascii="Times New Roman" w:hAnsi="Times New Roman"/>
          <w:color w:val="0000CC"/>
          <w:sz w:val="24"/>
        </w:rPr>
      </w:pPr>
      <w:r w:rsidRPr="00897D58">
        <w:rPr>
          <w:rFonts w:ascii="Times New Roman" w:hAnsi="Times New Roman"/>
          <w:color w:val="0000CC"/>
          <w:sz w:val="24"/>
        </w:rPr>
        <w:t>While the PMN are white blood cells and appear white, the red blood cells are RED.  Therefore, are clearly noted in the pellet.  We a</w:t>
      </w:r>
      <w:r w:rsidR="00734995" w:rsidRPr="00897D58">
        <w:rPr>
          <w:rFonts w:ascii="Times New Roman" w:hAnsi="Times New Roman"/>
          <w:color w:val="0000CC"/>
          <w:sz w:val="24"/>
        </w:rPr>
        <w:t xml:space="preserve">dded to 1.2.10.1 “note: If contaminated by RBC, the PMN pellet </w:t>
      </w:r>
      <w:r w:rsidRPr="00897D58">
        <w:rPr>
          <w:rFonts w:ascii="Times New Roman" w:hAnsi="Times New Roman"/>
          <w:color w:val="0000CC"/>
          <w:sz w:val="24"/>
        </w:rPr>
        <w:t>appears</w:t>
      </w:r>
      <w:r w:rsidR="00734995" w:rsidRPr="00897D58">
        <w:rPr>
          <w:rFonts w:ascii="Times New Roman" w:hAnsi="Times New Roman"/>
          <w:color w:val="0000CC"/>
          <w:sz w:val="24"/>
        </w:rPr>
        <w:t xml:space="preserve"> reddish.” </w:t>
      </w:r>
    </w:p>
    <w:p w:rsidR="002B5067" w:rsidRPr="002B5067" w:rsidRDefault="00844C2A" w:rsidP="00D41473">
      <w:pPr>
        <w:pStyle w:val="NormalWeb"/>
        <w:rPr>
          <w:b/>
          <w:bCs/>
          <w:color w:val="0000CC"/>
        </w:rPr>
      </w:pPr>
      <w:r>
        <w:t xml:space="preserve">-2.1 note – How would </w:t>
      </w:r>
      <w:proofErr w:type="spellStart"/>
      <w:r>
        <w:t>Gφ</w:t>
      </w:r>
      <w:proofErr w:type="spellEnd"/>
      <w:r>
        <w:t xml:space="preserve"> be detected in the removed medium?</w:t>
      </w:r>
      <w:r w:rsidR="00D41473">
        <w:t xml:space="preserve"> </w:t>
      </w:r>
      <w:r w:rsidR="00625400">
        <w:rPr>
          <w:b/>
          <w:bCs/>
          <w:color w:val="0000CC"/>
        </w:rPr>
        <w:t>Corrected in the note to 2.1</w:t>
      </w:r>
    </w:p>
    <w:p w:rsidR="006C01CB" w:rsidRDefault="00844C2A" w:rsidP="00446B8B">
      <w:pPr>
        <w:spacing w:after="0" w:line="240" w:lineRule="auto"/>
        <w:rPr>
          <w:rFonts w:asciiTheme="majorBidi" w:hAnsiTheme="majorBidi" w:cstheme="majorBidi"/>
          <w:color w:val="0000CC"/>
          <w:sz w:val="24"/>
          <w:szCs w:val="24"/>
        </w:rPr>
      </w:pPr>
      <w:r w:rsidRPr="006F306E">
        <w:rPr>
          <w:rFonts w:asciiTheme="majorBidi" w:hAnsiTheme="majorBidi" w:cstheme="majorBidi"/>
          <w:sz w:val="24"/>
          <w:szCs w:val="24"/>
        </w:rPr>
        <w:t>-2.2 – How are washes performed? (</w:t>
      </w:r>
      <w:proofErr w:type="spellStart"/>
      <w:proofErr w:type="gramStart"/>
      <w:r w:rsidRPr="006F306E">
        <w:rPr>
          <w:rFonts w:asciiTheme="majorBidi" w:hAnsiTheme="majorBidi" w:cstheme="majorBidi"/>
          <w:sz w:val="24"/>
          <w:szCs w:val="24"/>
        </w:rPr>
        <w:t>ie</w:t>
      </w:r>
      <w:proofErr w:type="spellEnd"/>
      <w:proofErr w:type="gramEnd"/>
      <w:r w:rsidRPr="006F306E">
        <w:rPr>
          <w:rFonts w:asciiTheme="majorBidi" w:hAnsiTheme="majorBidi" w:cstheme="majorBidi"/>
          <w:sz w:val="24"/>
          <w:szCs w:val="24"/>
        </w:rPr>
        <w:t xml:space="preserve"> volume, length of time, etc.)</w:t>
      </w:r>
      <w:r w:rsidR="006C01CB">
        <w:rPr>
          <w:rFonts w:asciiTheme="majorBidi" w:hAnsiTheme="majorBidi" w:cstheme="majorBidi"/>
          <w:sz w:val="24"/>
          <w:szCs w:val="24"/>
        </w:rPr>
        <w:t xml:space="preserve">. </w:t>
      </w:r>
      <w:proofErr w:type="gramStart"/>
      <w:r w:rsidR="006C01CB" w:rsidRPr="006C01CB">
        <w:rPr>
          <w:rFonts w:asciiTheme="majorBidi" w:hAnsiTheme="majorBidi" w:cstheme="majorBidi"/>
          <w:b/>
          <w:bCs/>
          <w:color w:val="0000CC"/>
          <w:sz w:val="24"/>
          <w:szCs w:val="24"/>
        </w:rPr>
        <w:t>Added a note.</w:t>
      </w:r>
      <w:proofErr w:type="gramEnd"/>
      <w:r w:rsidR="00D41473" w:rsidRPr="006C01CB">
        <w:rPr>
          <w:rFonts w:asciiTheme="majorBidi" w:hAnsiTheme="majorBidi" w:cstheme="majorBidi"/>
          <w:color w:val="0000CC"/>
          <w:sz w:val="24"/>
          <w:szCs w:val="24"/>
        </w:rPr>
        <w:t xml:space="preserve"> </w:t>
      </w:r>
      <w:r w:rsidR="00D41473" w:rsidRPr="00C476AC">
        <w:rPr>
          <w:rFonts w:asciiTheme="majorBidi" w:hAnsiTheme="majorBidi" w:cstheme="majorBidi"/>
          <w:color w:val="0000CC"/>
          <w:sz w:val="24"/>
          <w:szCs w:val="24"/>
        </w:rPr>
        <w:t xml:space="preserve">The </w:t>
      </w:r>
      <w:r w:rsidR="00C476AC">
        <w:rPr>
          <w:rFonts w:asciiTheme="majorBidi" w:hAnsiTheme="majorBidi" w:cstheme="majorBidi"/>
          <w:color w:val="0000CC"/>
          <w:sz w:val="24"/>
          <w:szCs w:val="24"/>
        </w:rPr>
        <w:t xml:space="preserve">washing </w:t>
      </w:r>
      <w:r w:rsidR="00D41473" w:rsidRPr="00C476AC">
        <w:rPr>
          <w:rFonts w:asciiTheme="majorBidi" w:hAnsiTheme="majorBidi" w:cstheme="majorBidi"/>
          <w:color w:val="0000CC"/>
          <w:sz w:val="24"/>
          <w:szCs w:val="24"/>
        </w:rPr>
        <w:t xml:space="preserve">volume </w:t>
      </w:r>
      <w:r w:rsidR="0053254A" w:rsidRPr="00C476AC">
        <w:rPr>
          <w:rFonts w:asciiTheme="majorBidi" w:hAnsiTheme="majorBidi" w:cstheme="majorBidi"/>
          <w:color w:val="0000CC"/>
          <w:sz w:val="24"/>
          <w:szCs w:val="24"/>
        </w:rPr>
        <w:t xml:space="preserve">can vary depending on the perimeter </w:t>
      </w:r>
      <w:r w:rsidR="00446B8B">
        <w:rPr>
          <w:rFonts w:asciiTheme="majorBidi" w:hAnsiTheme="majorBidi" w:cstheme="majorBidi"/>
          <w:color w:val="0000CC"/>
          <w:sz w:val="24"/>
          <w:szCs w:val="24"/>
        </w:rPr>
        <w:t xml:space="preserve">of </w:t>
      </w:r>
      <w:r w:rsidR="0053254A" w:rsidRPr="00C476AC">
        <w:rPr>
          <w:rFonts w:asciiTheme="majorBidi" w:hAnsiTheme="majorBidi" w:cstheme="majorBidi"/>
          <w:color w:val="0000CC"/>
          <w:sz w:val="24"/>
          <w:szCs w:val="24"/>
        </w:rPr>
        <w:t xml:space="preserve">the cells that were </w:t>
      </w:r>
      <w:proofErr w:type="spellStart"/>
      <w:r w:rsidR="0053254A" w:rsidRPr="00C476AC">
        <w:rPr>
          <w:rFonts w:asciiTheme="majorBidi" w:hAnsiTheme="majorBidi" w:cstheme="majorBidi"/>
          <w:color w:val="0000CC"/>
          <w:sz w:val="24"/>
          <w:szCs w:val="24"/>
        </w:rPr>
        <w:t>cytospun</w:t>
      </w:r>
      <w:proofErr w:type="spellEnd"/>
      <w:r w:rsidR="00C476AC">
        <w:rPr>
          <w:rFonts w:asciiTheme="majorBidi" w:hAnsiTheme="majorBidi" w:cstheme="majorBidi"/>
          <w:color w:val="0000CC"/>
          <w:sz w:val="24"/>
          <w:szCs w:val="24"/>
        </w:rPr>
        <w:t xml:space="preserve"> on the slide</w:t>
      </w:r>
      <w:r w:rsidR="00446B8B">
        <w:rPr>
          <w:rFonts w:asciiTheme="majorBidi" w:hAnsiTheme="majorBidi" w:cstheme="majorBidi"/>
          <w:color w:val="0000CC"/>
          <w:sz w:val="24"/>
          <w:szCs w:val="24"/>
        </w:rPr>
        <w:t xml:space="preserve"> and that depends on the specific centrifuge and rotor used.</w:t>
      </w:r>
      <w:r w:rsidR="0053254A" w:rsidRPr="00C476AC">
        <w:rPr>
          <w:rFonts w:asciiTheme="majorBidi" w:hAnsiTheme="majorBidi" w:cstheme="majorBidi"/>
          <w:color w:val="0000CC"/>
          <w:sz w:val="24"/>
          <w:szCs w:val="24"/>
        </w:rPr>
        <w:t xml:space="preserve"> We used 100 µl, but in each lab this can vary according to the equipment used</w:t>
      </w:r>
      <w:r w:rsidR="00D41473" w:rsidRPr="00C476AC">
        <w:rPr>
          <w:rFonts w:asciiTheme="majorBidi" w:hAnsiTheme="majorBidi" w:cstheme="majorBidi"/>
          <w:color w:val="0000CC"/>
          <w:sz w:val="24"/>
          <w:szCs w:val="24"/>
        </w:rPr>
        <w:t xml:space="preserve">.  </w:t>
      </w:r>
      <w:r w:rsidR="00122D35" w:rsidRPr="00C476AC">
        <w:rPr>
          <w:rFonts w:asciiTheme="majorBidi" w:hAnsiTheme="majorBidi" w:cstheme="majorBidi"/>
          <w:color w:val="0000CC"/>
          <w:sz w:val="24"/>
          <w:szCs w:val="24"/>
        </w:rPr>
        <w:t xml:space="preserve">The term </w:t>
      </w:r>
      <w:r w:rsidR="00D41473" w:rsidRPr="00C476AC">
        <w:rPr>
          <w:rFonts w:asciiTheme="majorBidi" w:hAnsiTheme="majorBidi" w:cstheme="majorBidi"/>
          <w:color w:val="0000CC"/>
          <w:sz w:val="24"/>
          <w:szCs w:val="24"/>
        </w:rPr>
        <w:t xml:space="preserve">“wash” it commonly </w:t>
      </w:r>
      <w:r w:rsidR="00122D35" w:rsidRPr="00C476AC">
        <w:rPr>
          <w:rFonts w:asciiTheme="majorBidi" w:hAnsiTheme="majorBidi" w:cstheme="majorBidi"/>
          <w:color w:val="0000CC"/>
          <w:sz w:val="24"/>
          <w:szCs w:val="24"/>
        </w:rPr>
        <w:t xml:space="preserve">used </w:t>
      </w:r>
      <w:r w:rsidR="00D41473" w:rsidRPr="00C476AC">
        <w:rPr>
          <w:rFonts w:asciiTheme="majorBidi" w:hAnsiTheme="majorBidi" w:cstheme="majorBidi"/>
          <w:color w:val="0000CC"/>
          <w:sz w:val="24"/>
          <w:szCs w:val="24"/>
        </w:rPr>
        <w:t xml:space="preserve">to be an immediate procedure of few seconds depending on the person </w:t>
      </w:r>
      <w:r w:rsidR="00446B8B">
        <w:rPr>
          <w:rFonts w:asciiTheme="majorBidi" w:hAnsiTheme="majorBidi" w:cstheme="majorBidi"/>
          <w:color w:val="0000CC"/>
          <w:sz w:val="24"/>
          <w:szCs w:val="24"/>
        </w:rPr>
        <w:t xml:space="preserve">capabilities for </w:t>
      </w:r>
      <w:r w:rsidR="00D41473" w:rsidRPr="00C476AC">
        <w:rPr>
          <w:rFonts w:asciiTheme="majorBidi" w:hAnsiTheme="majorBidi" w:cstheme="majorBidi"/>
          <w:color w:val="0000CC"/>
          <w:sz w:val="24"/>
          <w:szCs w:val="24"/>
        </w:rPr>
        <w:t>doing the washing</w:t>
      </w:r>
      <w:r w:rsidR="0053254A" w:rsidRPr="00C476AC">
        <w:rPr>
          <w:rFonts w:asciiTheme="majorBidi" w:hAnsiTheme="majorBidi" w:cstheme="majorBidi"/>
          <w:color w:val="0000CC"/>
          <w:sz w:val="24"/>
          <w:szCs w:val="24"/>
        </w:rPr>
        <w:t xml:space="preserve">. Again here we used </w:t>
      </w:r>
      <w:r w:rsidR="0053254A" w:rsidRPr="00C476AC">
        <w:rPr>
          <w:rFonts w:asciiTheme="majorBidi" w:hAnsiTheme="majorBidi" w:cstheme="majorBidi"/>
          <w:color w:val="0000CC"/>
          <w:sz w:val="24"/>
          <w:szCs w:val="24"/>
        </w:rPr>
        <w:t>100 µl</w:t>
      </w:r>
      <w:r w:rsidR="0053254A" w:rsidRPr="00C476AC">
        <w:rPr>
          <w:rFonts w:asciiTheme="majorBidi" w:hAnsiTheme="majorBidi" w:cstheme="majorBidi"/>
          <w:color w:val="0000CC"/>
          <w:sz w:val="24"/>
          <w:szCs w:val="24"/>
        </w:rPr>
        <w:t xml:space="preserve"> per wash but other labs can use more or less. The volume is not critical, only the perimeter of the cells</w:t>
      </w:r>
      <w:r w:rsidR="006C01CB">
        <w:rPr>
          <w:rFonts w:asciiTheme="majorBidi" w:hAnsiTheme="majorBidi" w:cstheme="majorBidi"/>
          <w:color w:val="0000CC"/>
          <w:sz w:val="24"/>
          <w:szCs w:val="24"/>
        </w:rPr>
        <w:t xml:space="preserve"> is</w:t>
      </w:r>
      <w:r w:rsidR="00446B8B">
        <w:rPr>
          <w:rFonts w:asciiTheme="majorBidi" w:hAnsiTheme="majorBidi" w:cstheme="majorBidi"/>
          <w:color w:val="0000CC"/>
          <w:sz w:val="24"/>
          <w:szCs w:val="24"/>
        </w:rPr>
        <w:t xml:space="preserve"> and that depends on the </w:t>
      </w:r>
      <w:proofErr w:type="spellStart"/>
      <w:r w:rsidR="00446B8B">
        <w:rPr>
          <w:rFonts w:asciiTheme="majorBidi" w:hAnsiTheme="majorBidi" w:cstheme="majorBidi"/>
          <w:color w:val="0000CC"/>
          <w:sz w:val="24"/>
          <w:szCs w:val="24"/>
        </w:rPr>
        <w:t>cytospin</w:t>
      </w:r>
      <w:proofErr w:type="spellEnd"/>
      <w:r w:rsidR="00446B8B">
        <w:rPr>
          <w:rFonts w:asciiTheme="majorBidi" w:hAnsiTheme="majorBidi" w:cstheme="majorBidi"/>
          <w:color w:val="0000CC"/>
          <w:sz w:val="24"/>
          <w:szCs w:val="24"/>
        </w:rPr>
        <w:t xml:space="preserve"> used</w:t>
      </w:r>
      <w:r w:rsidR="006C01CB">
        <w:rPr>
          <w:rFonts w:asciiTheme="majorBidi" w:hAnsiTheme="majorBidi" w:cstheme="majorBidi"/>
          <w:color w:val="0000CC"/>
          <w:sz w:val="24"/>
          <w:szCs w:val="24"/>
        </w:rPr>
        <w:t>.</w:t>
      </w:r>
    </w:p>
    <w:p w:rsidR="002B5067" w:rsidRPr="00D41473" w:rsidRDefault="0053254A" w:rsidP="006C01CB">
      <w:pPr>
        <w:spacing w:after="0" w:line="240" w:lineRule="auto"/>
        <w:rPr>
          <w:rFonts w:asciiTheme="majorBidi" w:hAnsiTheme="majorBidi" w:cstheme="majorBidi"/>
          <w:b/>
          <w:bCs/>
          <w:color w:val="0000CC"/>
          <w:sz w:val="24"/>
          <w:szCs w:val="24"/>
        </w:rPr>
      </w:pPr>
      <w:r w:rsidRPr="00C476AC">
        <w:rPr>
          <w:rFonts w:asciiTheme="majorBidi" w:hAnsiTheme="majorBidi" w:cstheme="majorBidi"/>
          <w:color w:val="0000CC"/>
          <w:sz w:val="24"/>
          <w:szCs w:val="24"/>
        </w:rPr>
        <w:t xml:space="preserve"> </w:t>
      </w:r>
      <w:r w:rsidR="00844C2A" w:rsidRPr="00E55C75">
        <w:rPr>
          <w:rFonts w:asciiTheme="majorBidi" w:hAnsiTheme="majorBidi" w:cstheme="majorBidi"/>
          <w:b/>
          <w:bCs/>
          <w:color w:val="FF0000"/>
          <w:sz w:val="24"/>
          <w:szCs w:val="24"/>
        </w:rPr>
        <w:br/>
      </w:r>
      <w:r w:rsidR="00844C2A" w:rsidRPr="006F306E">
        <w:rPr>
          <w:rFonts w:asciiTheme="majorBidi" w:hAnsiTheme="majorBidi" w:cstheme="majorBidi"/>
          <w:sz w:val="24"/>
          <w:szCs w:val="24"/>
        </w:rPr>
        <w:t>-2.4, 2.5 – What are antibodies diluted in?</w:t>
      </w:r>
      <w:r w:rsidR="002B5067" w:rsidRPr="006F306E">
        <w:rPr>
          <w:rFonts w:asciiTheme="majorBidi" w:hAnsiTheme="majorBidi" w:cstheme="majorBidi"/>
          <w:color w:val="FF0000"/>
          <w:sz w:val="24"/>
          <w:szCs w:val="24"/>
        </w:rPr>
        <w:t xml:space="preserve"> </w:t>
      </w:r>
      <w:r w:rsidR="00D41473" w:rsidRPr="00D41473">
        <w:rPr>
          <w:rFonts w:asciiTheme="majorBidi" w:hAnsiTheme="majorBidi" w:cstheme="majorBidi"/>
          <w:b/>
          <w:bCs/>
          <w:color w:val="0000CC"/>
          <w:sz w:val="24"/>
          <w:szCs w:val="24"/>
        </w:rPr>
        <w:t>Added</w:t>
      </w:r>
    </w:p>
    <w:p w:rsidR="002B5067" w:rsidRDefault="00844C2A" w:rsidP="009E50BD">
      <w:pPr>
        <w:pStyle w:val="NormalWeb"/>
      </w:pPr>
      <w:r>
        <w:t xml:space="preserve">•Branding: 2.1, 2.1.1, 2.2, 3.9 plus 7 occurrences in figure legends – while </w:t>
      </w:r>
      <w:proofErr w:type="spellStart"/>
      <w:r>
        <w:t>cytospin</w:t>
      </w:r>
      <w:proofErr w:type="spellEnd"/>
      <w:r>
        <w:t xml:space="preserve"> is a method, it is also a trademarked term. We can allow the use in 2.1, but all other instances should use a generic term/phrase.</w:t>
      </w:r>
    </w:p>
    <w:p w:rsidR="00844C2A" w:rsidRDefault="00D41473" w:rsidP="00593520">
      <w:pPr>
        <w:pStyle w:val="NormalWeb"/>
      </w:pPr>
      <w:r>
        <w:rPr>
          <w:color w:val="0000CC"/>
        </w:rPr>
        <w:t>Unfortunately,</w:t>
      </w:r>
      <w:r w:rsidR="00122D35">
        <w:rPr>
          <w:color w:val="0000CC"/>
        </w:rPr>
        <w:t xml:space="preserve"> </w:t>
      </w:r>
      <w:r w:rsidR="002B5067" w:rsidRPr="002B5067">
        <w:rPr>
          <w:color w:val="0000CC"/>
        </w:rPr>
        <w:t xml:space="preserve">I don’t know any other </w:t>
      </w:r>
      <w:r w:rsidR="002B5067">
        <w:rPr>
          <w:color w:val="0000CC"/>
        </w:rPr>
        <w:t>term to replace “</w:t>
      </w:r>
      <w:proofErr w:type="spellStart"/>
      <w:r w:rsidR="002B5067" w:rsidRPr="002B5067">
        <w:rPr>
          <w:color w:val="0000CC"/>
        </w:rPr>
        <w:t>cytospin</w:t>
      </w:r>
      <w:proofErr w:type="spellEnd"/>
      <w:r>
        <w:rPr>
          <w:color w:val="0000CC"/>
        </w:rPr>
        <w:t>”- unless I write a whole sentence to describe th</w:t>
      </w:r>
      <w:r w:rsidR="002D6F1C">
        <w:rPr>
          <w:color w:val="0000CC"/>
        </w:rPr>
        <w:t xml:space="preserve">e procedure </w:t>
      </w:r>
      <w:r w:rsidR="00446B8B">
        <w:rPr>
          <w:color w:val="0000CC"/>
        </w:rPr>
        <w:t xml:space="preserve">over and over, </w:t>
      </w:r>
      <w:r>
        <w:rPr>
          <w:color w:val="0000CC"/>
        </w:rPr>
        <w:t xml:space="preserve">and that will be confusing. </w:t>
      </w:r>
      <w:r w:rsidR="002B5067">
        <w:rPr>
          <w:color w:val="0000CC"/>
        </w:rPr>
        <w:t>A</w:t>
      </w:r>
      <w:r w:rsidR="002B5067" w:rsidRPr="002B5067">
        <w:rPr>
          <w:color w:val="0000CC"/>
        </w:rPr>
        <w:t xml:space="preserve">lthough </w:t>
      </w:r>
      <w:r w:rsidR="00E55C75">
        <w:rPr>
          <w:color w:val="0000CC"/>
        </w:rPr>
        <w:t xml:space="preserve">this term </w:t>
      </w:r>
      <w:r w:rsidR="002B5067" w:rsidRPr="002B5067">
        <w:rPr>
          <w:color w:val="0000CC"/>
        </w:rPr>
        <w:t xml:space="preserve">was </w:t>
      </w:r>
      <w:r w:rsidR="00820B6D">
        <w:rPr>
          <w:color w:val="0000CC"/>
        </w:rPr>
        <w:t xml:space="preserve">originally </w:t>
      </w:r>
      <w:r w:rsidR="00E55C75">
        <w:rPr>
          <w:color w:val="0000CC"/>
        </w:rPr>
        <w:t xml:space="preserve">used by </w:t>
      </w:r>
      <w:r w:rsidR="002B5067" w:rsidRPr="002B5067">
        <w:rPr>
          <w:color w:val="0000CC"/>
        </w:rPr>
        <w:t>“Shandon” centrifuge</w:t>
      </w:r>
      <w:r w:rsidR="002D6F1C">
        <w:rPr>
          <w:color w:val="0000CC"/>
        </w:rPr>
        <w:t>s</w:t>
      </w:r>
      <w:r>
        <w:rPr>
          <w:color w:val="0000CC"/>
        </w:rPr>
        <w:t xml:space="preserve"> over 40 years ago</w:t>
      </w:r>
      <w:r w:rsidR="00E55C75">
        <w:rPr>
          <w:color w:val="0000CC"/>
        </w:rPr>
        <w:t xml:space="preserve">, currently </w:t>
      </w:r>
      <w:r w:rsidR="002B5067" w:rsidRPr="002B5067">
        <w:rPr>
          <w:color w:val="0000CC"/>
        </w:rPr>
        <w:t>it is used as a generic</w:t>
      </w:r>
      <w:r w:rsidR="00820B6D">
        <w:rPr>
          <w:color w:val="0000CC"/>
        </w:rPr>
        <w:t xml:space="preserve"> term </w:t>
      </w:r>
      <w:r w:rsidR="002B5067" w:rsidRPr="002B5067">
        <w:rPr>
          <w:color w:val="0000CC"/>
        </w:rPr>
        <w:t>to describe centrifugation of cells on</w:t>
      </w:r>
      <w:r w:rsidR="00820B6D">
        <w:rPr>
          <w:color w:val="0000CC"/>
        </w:rPr>
        <w:t>to</w:t>
      </w:r>
      <w:r w:rsidR="002B5067" w:rsidRPr="002B5067">
        <w:rPr>
          <w:color w:val="0000CC"/>
        </w:rPr>
        <w:t xml:space="preserve"> slides for </w:t>
      </w:r>
      <w:r w:rsidR="00820B6D">
        <w:rPr>
          <w:color w:val="0000CC"/>
        </w:rPr>
        <w:t>microscopy</w:t>
      </w:r>
      <w:r>
        <w:rPr>
          <w:color w:val="0000CC"/>
        </w:rPr>
        <w:t xml:space="preserve"> </w:t>
      </w:r>
      <w:r w:rsidR="002D6F1C">
        <w:rPr>
          <w:color w:val="0000CC"/>
        </w:rPr>
        <w:t xml:space="preserve">analysis </w:t>
      </w:r>
      <w:r>
        <w:rPr>
          <w:color w:val="0000CC"/>
        </w:rPr>
        <w:t xml:space="preserve">and many companies hold centrifuge rotors for </w:t>
      </w:r>
      <w:proofErr w:type="spellStart"/>
      <w:r>
        <w:rPr>
          <w:color w:val="0000CC"/>
        </w:rPr>
        <w:t>cytospin</w:t>
      </w:r>
      <w:proofErr w:type="spellEnd"/>
      <w:r>
        <w:rPr>
          <w:color w:val="0000CC"/>
        </w:rPr>
        <w:t xml:space="preserve"> preparation. </w:t>
      </w:r>
      <w:r w:rsidR="00593520">
        <w:rPr>
          <w:color w:val="0000CC"/>
        </w:rPr>
        <w:t xml:space="preserve">                                                                        </w:t>
      </w:r>
      <w:proofErr w:type="gramStart"/>
      <w:r w:rsidR="00593520">
        <w:rPr>
          <w:color w:val="0000CC"/>
        </w:rPr>
        <w:t xml:space="preserve">Definition of </w:t>
      </w:r>
      <w:proofErr w:type="spellStart"/>
      <w:r w:rsidR="00593520">
        <w:rPr>
          <w:color w:val="0000CC"/>
        </w:rPr>
        <w:t>cytospin</w:t>
      </w:r>
      <w:proofErr w:type="spellEnd"/>
      <w:r w:rsidR="00593520">
        <w:rPr>
          <w:color w:val="0000CC"/>
        </w:rPr>
        <w:t xml:space="preserve"> from the internet </w:t>
      </w:r>
      <w:r w:rsidR="00593520" w:rsidRPr="00593520">
        <w:rPr>
          <w:color w:val="0000CC"/>
          <w:sz w:val="20"/>
          <w:szCs w:val="20"/>
        </w:rPr>
        <w:t>“</w:t>
      </w:r>
      <w:r w:rsidR="00593520" w:rsidRPr="00593520">
        <w:rPr>
          <w:rStyle w:val="tgc"/>
          <w:rFonts w:ascii="Arial" w:hAnsi="Arial" w:cs="Arial"/>
          <w:color w:val="222222"/>
          <w:sz w:val="20"/>
          <w:szCs w:val="20"/>
          <w:lang w:val="en"/>
        </w:rPr>
        <w:t xml:space="preserve">The </w:t>
      </w:r>
      <w:proofErr w:type="spellStart"/>
      <w:r w:rsidR="00593520" w:rsidRPr="00593520">
        <w:rPr>
          <w:rStyle w:val="tgc"/>
          <w:rFonts w:ascii="Arial" w:hAnsi="Arial" w:cs="Arial"/>
          <w:b/>
          <w:bCs/>
          <w:color w:val="222222"/>
          <w:sz w:val="20"/>
          <w:szCs w:val="20"/>
          <w:lang w:val="en"/>
        </w:rPr>
        <w:t>cytospin</w:t>
      </w:r>
      <w:proofErr w:type="spellEnd"/>
      <w:r w:rsidR="00593520" w:rsidRPr="00593520">
        <w:rPr>
          <w:rStyle w:val="tgc"/>
          <w:rFonts w:ascii="Arial" w:hAnsi="Arial" w:cs="Arial"/>
          <w:b/>
          <w:bCs/>
          <w:color w:val="222222"/>
          <w:sz w:val="20"/>
          <w:szCs w:val="20"/>
          <w:lang w:val="en"/>
        </w:rPr>
        <w:t xml:space="preserve"> process</w:t>
      </w:r>
      <w:r w:rsidR="00593520" w:rsidRPr="00593520">
        <w:rPr>
          <w:rStyle w:val="tgc"/>
          <w:rFonts w:ascii="Arial" w:hAnsi="Arial" w:cs="Arial"/>
          <w:color w:val="222222"/>
          <w:sz w:val="20"/>
          <w:szCs w:val="20"/>
          <w:lang w:val="en"/>
        </w:rPr>
        <w:t xml:space="preserve"> is a simple </w:t>
      </w:r>
      <w:r w:rsidR="00593520" w:rsidRPr="00593520">
        <w:rPr>
          <w:rStyle w:val="tgc"/>
          <w:rFonts w:ascii="Arial" w:hAnsi="Arial" w:cs="Arial"/>
          <w:b/>
          <w:bCs/>
          <w:color w:val="222222"/>
          <w:sz w:val="20"/>
          <w:szCs w:val="20"/>
          <w:lang w:val="en"/>
        </w:rPr>
        <w:t>procedure</w:t>
      </w:r>
      <w:r w:rsidR="00593520" w:rsidRPr="00593520">
        <w:rPr>
          <w:rStyle w:val="tgc"/>
          <w:rFonts w:ascii="Arial" w:hAnsi="Arial" w:cs="Arial"/>
          <w:color w:val="222222"/>
          <w:sz w:val="20"/>
          <w:szCs w:val="20"/>
          <w:lang w:val="en"/>
        </w:rPr>
        <w:t>.</w:t>
      </w:r>
      <w:proofErr w:type="gramEnd"/>
      <w:r w:rsidR="00593520" w:rsidRPr="00593520">
        <w:rPr>
          <w:rStyle w:val="tgc"/>
          <w:rFonts w:ascii="Arial" w:hAnsi="Arial" w:cs="Arial"/>
          <w:color w:val="222222"/>
          <w:sz w:val="20"/>
          <w:szCs w:val="20"/>
          <w:lang w:val="en"/>
        </w:rPr>
        <w:t xml:space="preserve"> Cells are washed in a serum and/or albumin based PBS or culture media solution. The cells are </w:t>
      </w:r>
      <w:proofErr w:type="spellStart"/>
      <w:r w:rsidR="00593520" w:rsidRPr="00593520">
        <w:rPr>
          <w:rStyle w:val="tgc"/>
          <w:rFonts w:ascii="Arial" w:hAnsi="Arial" w:cs="Arial"/>
          <w:color w:val="222222"/>
          <w:sz w:val="20"/>
          <w:szCs w:val="20"/>
          <w:lang w:val="en"/>
        </w:rPr>
        <w:t>resuspended</w:t>
      </w:r>
      <w:proofErr w:type="spellEnd"/>
      <w:r w:rsidR="00593520" w:rsidRPr="00593520">
        <w:rPr>
          <w:rStyle w:val="tgc"/>
          <w:rFonts w:ascii="Arial" w:hAnsi="Arial" w:cs="Arial"/>
          <w:color w:val="222222"/>
          <w:sz w:val="20"/>
          <w:szCs w:val="20"/>
          <w:lang w:val="en"/>
        </w:rPr>
        <w:t xml:space="preserve"> in up to 500 µl of this solution. A </w:t>
      </w:r>
      <w:proofErr w:type="spellStart"/>
      <w:r w:rsidR="00593520" w:rsidRPr="00593520">
        <w:rPr>
          <w:rStyle w:val="tgc"/>
          <w:rFonts w:ascii="Arial" w:hAnsi="Arial" w:cs="Arial"/>
          <w:color w:val="222222"/>
          <w:sz w:val="20"/>
          <w:szCs w:val="20"/>
          <w:lang w:val="en"/>
        </w:rPr>
        <w:t>cytofunnel</w:t>
      </w:r>
      <w:proofErr w:type="spellEnd"/>
      <w:r w:rsidR="00593520" w:rsidRPr="00593520">
        <w:rPr>
          <w:rStyle w:val="tgc"/>
          <w:rFonts w:ascii="Arial" w:hAnsi="Arial" w:cs="Arial"/>
          <w:color w:val="222222"/>
          <w:sz w:val="20"/>
          <w:szCs w:val="20"/>
          <w:lang w:val="en"/>
        </w:rPr>
        <w:t xml:space="preserve"> is attached to a glass slide and slide carrier.</w:t>
      </w:r>
      <w:r w:rsidR="00593520">
        <w:rPr>
          <w:rStyle w:val="tgc"/>
          <w:rFonts w:ascii="Arial" w:hAnsi="Arial" w:cs="Arial"/>
          <w:color w:val="222222"/>
          <w:sz w:val="20"/>
          <w:szCs w:val="20"/>
          <w:lang w:val="en"/>
        </w:rPr>
        <w:t xml:space="preserve">” </w:t>
      </w:r>
      <w:r w:rsidR="002D6F1C">
        <w:rPr>
          <w:color w:val="0000CC"/>
        </w:rPr>
        <w:t>Thus, c</w:t>
      </w:r>
      <w:r w:rsidR="0062439A">
        <w:rPr>
          <w:color w:val="0000CC"/>
        </w:rPr>
        <w:t>urrently it is a generic term and should remain as such</w:t>
      </w:r>
      <w:r w:rsidR="00446B8B">
        <w:rPr>
          <w:color w:val="0000CC"/>
        </w:rPr>
        <w:t xml:space="preserve"> </w:t>
      </w:r>
      <w:bookmarkStart w:id="0" w:name="_GoBack"/>
      <w:bookmarkEnd w:id="0"/>
      <w:r w:rsidR="00446B8B">
        <w:rPr>
          <w:color w:val="0000CC"/>
        </w:rPr>
        <w:t>in the paper</w:t>
      </w:r>
      <w:r w:rsidR="0062439A">
        <w:rPr>
          <w:color w:val="0000CC"/>
        </w:rPr>
        <w:t xml:space="preserve">. </w:t>
      </w:r>
      <w:r w:rsidR="00844C2A" w:rsidRPr="002B5067">
        <w:rPr>
          <w:color w:val="0000CC"/>
        </w:rPr>
        <w:br/>
      </w:r>
      <w:r w:rsidR="00844C2A" w:rsidRPr="002B5067">
        <w:rPr>
          <w:color w:val="0000CC"/>
        </w:rPr>
        <w:br/>
      </w:r>
      <w:r w:rsidR="00844C2A">
        <w:rPr>
          <w:rStyle w:val="Strong"/>
        </w:rPr>
        <w:t>Reviewers' comments</w:t>
      </w:r>
      <w:proofErr w:type="gramStart"/>
      <w:r w:rsidR="00844C2A">
        <w:rPr>
          <w:rStyle w:val="Strong"/>
        </w:rPr>
        <w:t>:</w:t>
      </w:r>
      <w:proofErr w:type="gramEnd"/>
      <w:r w:rsidR="00844C2A">
        <w:br/>
      </w:r>
      <w:r w:rsidR="00844C2A">
        <w:rPr>
          <w:b/>
          <w:bCs/>
        </w:rPr>
        <w:t>Reviewer #1:</w:t>
      </w:r>
      <w:r w:rsidR="00844C2A">
        <w:br/>
      </w:r>
      <w:r w:rsidR="00844C2A">
        <w:rPr>
          <w:i/>
          <w:iCs/>
        </w:rPr>
        <w:t>Manuscript Summary:</w:t>
      </w:r>
      <w:r w:rsidR="00844C2A">
        <w:br/>
        <w:t>In their manuscript „ Development and identification of a novel subpopulation of human neutrophil-derived giant phagocytes in-vitro „ Lavie and colleagues describe preparation of a neutrophil-derived phagocytic cell population.</w:t>
      </w:r>
      <w:r w:rsidR="00844C2A">
        <w:br/>
      </w:r>
      <w:r w:rsidR="00844C2A">
        <w:br/>
      </w:r>
      <w:r w:rsidR="00844C2A">
        <w:rPr>
          <w:i/>
          <w:iCs/>
        </w:rPr>
        <w:t>Major Concerns</w:t>
      </w:r>
      <w:proofErr w:type="gramStart"/>
      <w:r w:rsidR="00844C2A">
        <w:rPr>
          <w:i/>
          <w:iCs/>
        </w:rPr>
        <w:t>:</w:t>
      </w:r>
      <w:proofErr w:type="gramEnd"/>
      <w:r w:rsidR="00844C2A">
        <w:br/>
      </w:r>
      <w:r w:rsidR="00844C2A">
        <w:lastRenderedPageBreak/>
        <w:t>The MS is fine with me. I have no criticism (a seldom case).</w:t>
      </w:r>
      <w:r w:rsidR="00844C2A">
        <w:br/>
      </w:r>
      <w:r w:rsidR="00844C2A">
        <w:br/>
      </w:r>
      <w:r w:rsidR="00844C2A">
        <w:rPr>
          <w:i/>
          <w:iCs/>
        </w:rPr>
        <w:t>Minor Concerns</w:t>
      </w:r>
      <w:proofErr w:type="gramStart"/>
      <w:r w:rsidR="00844C2A">
        <w:rPr>
          <w:i/>
          <w:iCs/>
        </w:rPr>
        <w:t>:</w:t>
      </w:r>
      <w:proofErr w:type="gramEnd"/>
      <w:r w:rsidR="00844C2A">
        <w:br/>
        <w:t>The MS is fine with me. I have no criticism (a seldom case).</w:t>
      </w:r>
      <w:r w:rsidR="00844C2A">
        <w:br/>
      </w:r>
      <w:r w:rsidR="00844C2A">
        <w:br/>
      </w:r>
      <w:r w:rsidR="00844C2A">
        <w:rPr>
          <w:i/>
          <w:iCs/>
        </w:rPr>
        <w:t>Additional Comments to Authors</w:t>
      </w:r>
      <w:proofErr w:type="gramStart"/>
      <w:r w:rsidR="00844C2A">
        <w:rPr>
          <w:i/>
          <w:iCs/>
        </w:rPr>
        <w:t>:</w:t>
      </w:r>
      <w:proofErr w:type="gramEnd"/>
      <w:r w:rsidR="00844C2A">
        <w:br/>
        <w:t>N/A</w:t>
      </w:r>
      <w:r w:rsidR="00844C2A">
        <w:br/>
      </w:r>
      <w:r w:rsidR="00844C2A">
        <w:rPr>
          <w:b/>
          <w:bCs/>
        </w:rPr>
        <w:t>Reviewer #2:</w:t>
      </w:r>
      <w:r w:rsidR="00844C2A">
        <w:br/>
      </w:r>
      <w:r w:rsidR="00844C2A">
        <w:rPr>
          <w:i/>
          <w:iCs/>
        </w:rPr>
        <w:t>Manuscript Summary:</w:t>
      </w:r>
      <w:r w:rsidR="00844C2A">
        <w:br/>
        <w:t>This article describes an interesting new subpopulation of human neutrophil-derived giant phagocytes. The microscopy data is of an extremely high standard. The manuscript is enhanced by demonstrating this new cell population can undergo phagocytosis, autophagy and have an extended lifespan. The method is clear and well written.</w:t>
      </w:r>
      <w:r w:rsidR="00844C2A">
        <w:br/>
      </w:r>
      <w:r w:rsidR="00844C2A">
        <w:br/>
      </w:r>
      <w:r w:rsidR="00844C2A">
        <w:rPr>
          <w:i/>
          <w:iCs/>
        </w:rPr>
        <w:t>Major Concerns</w:t>
      </w:r>
      <w:proofErr w:type="gramStart"/>
      <w:r w:rsidR="00844C2A">
        <w:rPr>
          <w:i/>
          <w:iCs/>
        </w:rPr>
        <w:t>:</w:t>
      </w:r>
      <w:proofErr w:type="gramEnd"/>
      <w:r w:rsidR="00844C2A">
        <w:br/>
        <w:t>No major concerns were raised in my review of this article.</w:t>
      </w:r>
      <w:r w:rsidR="00844C2A">
        <w:br/>
      </w:r>
      <w:r w:rsidR="00844C2A">
        <w:br/>
      </w:r>
      <w:r w:rsidR="00844C2A">
        <w:rPr>
          <w:i/>
          <w:iCs/>
        </w:rPr>
        <w:t>Minor Concerns</w:t>
      </w:r>
      <w:proofErr w:type="gramStart"/>
      <w:r w:rsidR="00844C2A">
        <w:rPr>
          <w:i/>
          <w:iCs/>
        </w:rPr>
        <w:t>:</w:t>
      </w:r>
      <w:proofErr w:type="gramEnd"/>
      <w:r w:rsidR="00844C2A">
        <w:br/>
        <w:t>Please correct "vain" on in section 1.1.</w:t>
      </w:r>
      <w:r w:rsidR="002D6F1C">
        <w:t xml:space="preserve"> </w:t>
      </w:r>
      <w:r w:rsidR="002D6F1C" w:rsidRPr="002D6F1C">
        <w:rPr>
          <w:b/>
          <w:bCs/>
          <w:color w:val="0000CC"/>
        </w:rPr>
        <w:t>Corrected</w:t>
      </w:r>
      <w:r w:rsidR="00844C2A" w:rsidRPr="002D6F1C">
        <w:rPr>
          <w:b/>
          <w:bCs/>
          <w:color w:val="0000CC"/>
        </w:rPr>
        <w:br/>
      </w:r>
      <w:r w:rsidR="00844C2A">
        <w:br/>
      </w:r>
      <w:r w:rsidR="00844C2A">
        <w:rPr>
          <w:i/>
          <w:iCs/>
        </w:rPr>
        <w:t>Additional Comments to Authors</w:t>
      </w:r>
      <w:proofErr w:type="gramStart"/>
      <w:r w:rsidR="00844C2A">
        <w:rPr>
          <w:i/>
          <w:iCs/>
        </w:rPr>
        <w:t>:</w:t>
      </w:r>
      <w:proofErr w:type="gramEnd"/>
      <w:r w:rsidR="00844C2A">
        <w:br/>
        <w:t>N/A</w:t>
      </w:r>
    </w:p>
    <w:p w:rsidR="00794038" w:rsidRDefault="007658D9"/>
    <w:sectPr w:rsidR="0079403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D9" w:rsidRDefault="007658D9" w:rsidP="00BA4420">
      <w:pPr>
        <w:spacing w:after="0" w:line="240" w:lineRule="auto"/>
      </w:pPr>
      <w:r>
        <w:separator/>
      </w:r>
    </w:p>
  </w:endnote>
  <w:endnote w:type="continuationSeparator" w:id="0">
    <w:p w:rsidR="007658D9" w:rsidRDefault="007658D9" w:rsidP="00BA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D9" w:rsidRDefault="007658D9" w:rsidP="00BA4420">
      <w:pPr>
        <w:spacing w:after="0" w:line="240" w:lineRule="auto"/>
      </w:pPr>
      <w:r>
        <w:separator/>
      </w:r>
    </w:p>
  </w:footnote>
  <w:footnote w:type="continuationSeparator" w:id="0">
    <w:p w:rsidR="007658D9" w:rsidRDefault="007658D9" w:rsidP="00BA4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75479"/>
      <w:docPartObj>
        <w:docPartGallery w:val="Page Numbers (Top of Page)"/>
        <w:docPartUnique/>
      </w:docPartObj>
    </w:sdtPr>
    <w:sdtEndPr>
      <w:rPr>
        <w:noProof/>
      </w:rPr>
    </w:sdtEndPr>
    <w:sdtContent>
      <w:p w:rsidR="00BA4420" w:rsidRDefault="00BA4420">
        <w:pPr>
          <w:pStyle w:val="Header"/>
          <w:jc w:val="center"/>
        </w:pPr>
        <w:r>
          <w:fldChar w:fldCharType="begin"/>
        </w:r>
        <w:r>
          <w:instrText xml:space="preserve"> PAGE   \* MERGEFORMAT </w:instrText>
        </w:r>
        <w:r>
          <w:fldChar w:fldCharType="separate"/>
        </w:r>
        <w:r w:rsidR="00446B8B">
          <w:rPr>
            <w:noProof/>
          </w:rPr>
          <w:t>4</w:t>
        </w:r>
        <w:r>
          <w:rPr>
            <w:noProof/>
          </w:rPr>
          <w:fldChar w:fldCharType="end"/>
        </w:r>
      </w:p>
    </w:sdtContent>
  </w:sdt>
  <w:p w:rsidR="00BA4420" w:rsidRDefault="00BA4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43F8E"/>
    <w:multiLevelType w:val="multilevel"/>
    <w:tmpl w:val="0F6E53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
    <w:nsid w:val="38A3019F"/>
    <w:multiLevelType w:val="multilevel"/>
    <w:tmpl w:val="CD5CEBFA"/>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C1957BE"/>
    <w:multiLevelType w:val="multilevel"/>
    <w:tmpl w:val="5C161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2A"/>
    <w:rsid w:val="00005166"/>
    <w:rsid w:val="00015277"/>
    <w:rsid w:val="00122D35"/>
    <w:rsid w:val="00144492"/>
    <w:rsid w:val="001620D0"/>
    <w:rsid w:val="00174942"/>
    <w:rsid w:val="002B5067"/>
    <w:rsid w:val="002D6F1C"/>
    <w:rsid w:val="00446B8B"/>
    <w:rsid w:val="0053254A"/>
    <w:rsid w:val="00535337"/>
    <w:rsid w:val="00593520"/>
    <w:rsid w:val="005C6E22"/>
    <w:rsid w:val="00622CCB"/>
    <w:rsid w:val="0062439A"/>
    <w:rsid w:val="00625400"/>
    <w:rsid w:val="006374FA"/>
    <w:rsid w:val="00640B28"/>
    <w:rsid w:val="00696C39"/>
    <w:rsid w:val="006C01CB"/>
    <w:rsid w:val="006F306E"/>
    <w:rsid w:val="00716800"/>
    <w:rsid w:val="00734995"/>
    <w:rsid w:val="00744BF1"/>
    <w:rsid w:val="007658D9"/>
    <w:rsid w:val="007B00F7"/>
    <w:rsid w:val="00820B6D"/>
    <w:rsid w:val="00844C2A"/>
    <w:rsid w:val="00897D58"/>
    <w:rsid w:val="0097030B"/>
    <w:rsid w:val="009B3B76"/>
    <w:rsid w:val="009E50BD"/>
    <w:rsid w:val="00AB5D1C"/>
    <w:rsid w:val="00BA4420"/>
    <w:rsid w:val="00BB2316"/>
    <w:rsid w:val="00C476AC"/>
    <w:rsid w:val="00D41473"/>
    <w:rsid w:val="00DB06F1"/>
    <w:rsid w:val="00DE101F"/>
    <w:rsid w:val="00E55C75"/>
    <w:rsid w:val="00EB63FA"/>
    <w:rsid w:val="00F235C9"/>
    <w:rsid w:val="00F27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C2A"/>
    <w:rPr>
      <w:color w:val="0000FF"/>
      <w:u w:val="single"/>
    </w:rPr>
  </w:style>
  <w:style w:type="paragraph" w:styleId="NormalWeb">
    <w:name w:val="Normal (Web)"/>
    <w:basedOn w:val="Normal"/>
    <w:uiPriority w:val="99"/>
    <w:unhideWhenUsed/>
    <w:rsid w:val="00844C2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44C2A"/>
    <w:rPr>
      <w:b/>
      <w:bCs/>
    </w:rPr>
  </w:style>
  <w:style w:type="paragraph" w:styleId="BalloonText">
    <w:name w:val="Balloon Text"/>
    <w:basedOn w:val="Normal"/>
    <w:link w:val="BalloonTextChar"/>
    <w:uiPriority w:val="99"/>
    <w:semiHidden/>
    <w:unhideWhenUsed/>
    <w:rsid w:val="0084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C2A"/>
    <w:rPr>
      <w:rFonts w:ascii="Tahoma" w:hAnsi="Tahoma" w:cs="Tahoma"/>
      <w:sz w:val="16"/>
      <w:szCs w:val="16"/>
    </w:rPr>
  </w:style>
  <w:style w:type="paragraph" w:styleId="Header">
    <w:name w:val="header"/>
    <w:basedOn w:val="Normal"/>
    <w:link w:val="HeaderChar"/>
    <w:uiPriority w:val="99"/>
    <w:unhideWhenUsed/>
    <w:rsid w:val="00BA44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4420"/>
  </w:style>
  <w:style w:type="paragraph" w:styleId="Footer">
    <w:name w:val="footer"/>
    <w:basedOn w:val="Normal"/>
    <w:link w:val="FooterChar"/>
    <w:uiPriority w:val="99"/>
    <w:unhideWhenUsed/>
    <w:rsid w:val="00BA44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4420"/>
  </w:style>
  <w:style w:type="paragraph" w:styleId="ListParagraph">
    <w:name w:val="List Paragraph"/>
    <w:basedOn w:val="Normal"/>
    <w:uiPriority w:val="34"/>
    <w:qFormat/>
    <w:rsid w:val="00BA4420"/>
    <w:pPr>
      <w:ind w:left="720"/>
      <w:contextualSpacing/>
    </w:pPr>
  </w:style>
  <w:style w:type="character" w:customStyle="1" w:styleId="tgc">
    <w:name w:val="_tgc"/>
    <w:basedOn w:val="DefaultParagraphFont"/>
    <w:rsid w:val="005935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C2A"/>
    <w:rPr>
      <w:color w:val="0000FF"/>
      <w:u w:val="single"/>
    </w:rPr>
  </w:style>
  <w:style w:type="paragraph" w:styleId="NormalWeb">
    <w:name w:val="Normal (Web)"/>
    <w:basedOn w:val="Normal"/>
    <w:uiPriority w:val="99"/>
    <w:unhideWhenUsed/>
    <w:rsid w:val="00844C2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44C2A"/>
    <w:rPr>
      <w:b/>
      <w:bCs/>
    </w:rPr>
  </w:style>
  <w:style w:type="paragraph" w:styleId="BalloonText">
    <w:name w:val="Balloon Text"/>
    <w:basedOn w:val="Normal"/>
    <w:link w:val="BalloonTextChar"/>
    <w:uiPriority w:val="99"/>
    <w:semiHidden/>
    <w:unhideWhenUsed/>
    <w:rsid w:val="0084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C2A"/>
    <w:rPr>
      <w:rFonts w:ascii="Tahoma" w:hAnsi="Tahoma" w:cs="Tahoma"/>
      <w:sz w:val="16"/>
      <w:szCs w:val="16"/>
    </w:rPr>
  </w:style>
  <w:style w:type="paragraph" w:styleId="Header">
    <w:name w:val="header"/>
    <w:basedOn w:val="Normal"/>
    <w:link w:val="HeaderChar"/>
    <w:uiPriority w:val="99"/>
    <w:unhideWhenUsed/>
    <w:rsid w:val="00BA442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4420"/>
  </w:style>
  <w:style w:type="paragraph" w:styleId="Footer">
    <w:name w:val="footer"/>
    <w:basedOn w:val="Normal"/>
    <w:link w:val="FooterChar"/>
    <w:uiPriority w:val="99"/>
    <w:unhideWhenUsed/>
    <w:rsid w:val="00BA442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4420"/>
  </w:style>
  <w:style w:type="paragraph" w:styleId="ListParagraph">
    <w:name w:val="List Paragraph"/>
    <w:basedOn w:val="Normal"/>
    <w:uiPriority w:val="34"/>
    <w:qFormat/>
    <w:rsid w:val="00BA4420"/>
    <w:pPr>
      <w:ind w:left="720"/>
      <w:contextualSpacing/>
    </w:pPr>
  </w:style>
  <w:style w:type="character" w:customStyle="1" w:styleId="tgc">
    <w:name w:val="_tgc"/>
    <w:basedOn w:val="DefaultParagraphFont"/>
    <w:rsid w:val="0059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6966">
      <w:bodyDiv w:val="1"/>
      <w:marLeft w:val="0"/>
      <w:marRight w:val="0"/>
      <w:marTop w:val="0"/>
      <w:marBottom w:val="0"/>
      <w:divBdr>
        <w:top w:val="none" w:sz="0" w:space="0" w:color="auto"/>
        <w:left w:val="none" w:sz="0" w:space="0" w:color="auto"/>
        <w:bottom w:val="none" w:sz="0" w:space="0" w:color="auto"/>
        <w:right w:val="none" w:sz="0" w:space="0" w:color="auto"/>
      </w:divBdr>
    </w:div>
    <w:div w:id="13838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2016-08-17T05:40:00Z</cp:lastPrinted>
  <dcterms:created xsi:type="dcterms:W3CDTF">2016-08-18T06:06:00Z</dcterms:created>
  <dcterms:modified xsi:type="dcterms:W3CDTF">2016-08-18T06:06:00Z</dcterms:modified>
</cp:coreProperties>
</file>