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Title</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Development and identification of a novel subpopulation of human neutrophil-derived giant phagocytes </w:t>
      </w:r>
      <w:r>
        <w:rPr>
          <w:rFonts w:ascii="Times New Roman" w:hAnsi="Times New Roman" w:cs="Times New Roman" w:eastAsia="Times New Roman"/>
          <w:i/>
          <w:color w:val="auto"/>
          <w:spacing w:val="0"/>
          <w:position w:val="0"/>
          <w:sz w:val="24"/>
          <w:shd w:fill="auto" w:val="clear"/>
        </w:rPr>
        <w:t xml:space="preserve">in-vitro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Authors</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Lena Lavie                                                                                                                                                                                                                                                                            The Lloyd Rigler Sleep Apnea Research Laboratory,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Unit of Anatomy and Cell Biology,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Ruth and Bruce Rappaport Faculty of Medicine,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Technion-Israel Institute of Technology,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Haifa, Israel                                                                                                                                                                                                                                                                                                    </w:t>
      </w:r>
      <w:r>
        <w:rPr>
          <w:rFonts w:ascii="Times New Roman" w:hAnsi="Times New Roman" w:cs="Times New Roman" w:eastAsia="Times New Roman"/>
          <w:color w:val="auto"/>
          <w:spacing w:val="0"/>
          <w:position w:val="0"/>
          <w:sz w:val="24"/>
          <w:u w:val="single"/>
          <w:shd w:fill="auto" w:val="clear"/>
        </w:rPr>
        <w:t xml:space="preserve">lenal@tx.technion.ac.il</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Larissa Dyugovskaya                                                                                                                                                                                                                                                    The Lloyd Rigler Sleep Apnea Research Laboratory,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Unit of Anatomy and Cell Biology,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Ruth and Bruce Rappaport Faculty of Medicine,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Technion-Israel Institute of Technology,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Haifa, Israel                                                                                                                                                                                                                                                                                                    larissa.dyugovsky@gmail.com</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Andrey Polyakov                                                                                                                                                                                                                                                                        The Lloyd Rigler Sleep Apnea Research Laboratory,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Unit of Anatomy and Cell Biology,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Ruth and Bruce Rappaport Faculty of Medicine,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Technion-Israel Institute of Technology,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Haifa, Israel                                                                                                                                                                                                                                             andrey.polyakov@gmail.com</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Oksana Rogovoy                                                                                                                                                                                                                                                                        The Lloyd Rigler Sleep Apnea Research Laboratory,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Unit of Anatomy and Cell Biology,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Ruth and Bruce Rappaport Faculty of Medicine,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Technion-Israel Institute of Technology,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Haifa, Israel                                                                                                                                                                                                                                rogovoy.oksana@gmail.com</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Eva Leder                                                                                                                                                                                                                                                                                        The Lloyd Rigler Sleep Apnea Research Laboratory,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Unit of Anatomy and Cell Biology,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Ruth and Bruce Rappaport Faculty of Medicine,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Technion-Israel Institute of Technology,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Haifa, Israel                                                                                                                                                                                                                                                eva.leder2136@gmail.com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Lena Lavie, Ph.D.</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Keywords: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Neutrophil-derived giant phagocytes, human neutrophils, cluster of differentiation (CD)66b, microtubule-associated protein-1 light chain 3B (LC3B), autophagocytosis, oxidized low density lipoprotein (oxLDL), scavenger receptors, confocal microscopy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Short Abstract</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describe here a method for obtaining and identifying a newly characterized subpopulation of neutrophil-derived giant phagocytes. These cells develop in culture from fresh human blood neutrophils, and are characterized by phagocytosis, autophagy, immensely large size, and extended lifespan. This method is essential to further investigate this unique neutrophil-derived subpopulation.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Long Abstract</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Neutrophils (PMN) are best known for their phagocytic functions against invading pathogens and microorganisms. They have the shortest half-life amongst leukocytes and in their non-activated state are constitutively committed to apoptosis. When recruited to inflammatory sites to resolve inflammation, they produce an array of cytotoxic molecules with potent microbial killing. Yet, when these powerful cytotoxic molecules are released in an uncontrolled manner they can damage surrounding tissues. In recent years however, neutrophil versatility is increasingly evidenced, by demonstrating plasticity and immunoregulatory functions. We have recently identified a new neutrophil-derived subpopulation, which develops spontaneously in standard culture conditions without the addition of cytokines/growth factors such as granulocyte colony-stimulating factor (GM-CSF)/interleukin (IL)-4. Their phagocytic abilities of neutrophil remnants largely contribute to increase their size immensely; therefore they were termed giant phagocytes (G).    Unlike neutrophils, G are long lived in culture. They express the cluster of differentiation (CD) neutrophil markers CD66b/CD63/CD15/CD11b/myeloperoxidase (MPO)/neutrophil elastase (NE), and are devoid of the monocytic lineage markers CD14/CD16/CD163 and the dendritic CD1c/CD141 markers. They also take-up latex and zymosan, and respond by oxidative burst to stimulation with opsonized-zymosan and PMA. G also express the scavenger receptors CD68/CD36, and unlike neutrophils, internalize oxidized-low density lipoprotein (oxLDL). Moreover, unlike fresh neutrophils, or cultured monocytes, they respond to oxLDL uptake by increased reactive oxygen species (ROS) production. Additionally, these phagocytes contain microtubule-associated protein-1 light chain 3B (LC3B) coated vacuoles, indicating the activation of autophagy. Using specific inhibitors it is evident that both phagocytosis and autophagy are prerequisites for their development and likely NADPH oxidase dependent ROS. We describe here a method for the preparation of this new subpopulation of long-lived, neutrophil-derived phagocytic cells in culture, their identification and their currently known characteristics. This protocol is essential for obtaining and characterizing G in order to further investigate their significance and functions.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Introduction</w:t>
      </w:r>
      <w:r>
        <w:rPr>
          <w:rFonts w:ascii="Times New Roman" w:hAnsi="Times New Roman" w:cs="Times New Roman" w:eastAsia="Times New Roman"/>
          <w:b/>
          <w:color w:val="auto"/>
          <w:spacing w:val="0"/>
          <w:position w:val="0"/>
          <w:sz w:val="24"/>
          <w:shd w:fill="auto" w:val="clear"/>
        </w:rPr>
        <w:t xml:space="preserve">:    </w:t>
      </w:r>
    </w:p>
    <w:p>
      <w:pPr>
        <w:tabs>
          <w:tab w:val="left" w:pos="4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Polymorphonuclear neutrophils (PMN) constitute the largest population of leukocytes in the blood, serving as </w:t>
      </w:r>
      <w:r>
        <w:rPr>
          <w:rFonts w:ascii="Times New Roman" w:hAnsi="Times New Roman" w:cs="Times New Roman" w:eastAsia="Times New Roman"/>
          <w:color w:val="auto"/>
          <w:spacing w:val="0"/>
          <w:position w:val="0"/>
          <w:sz w:val="24"/>
          <w:shd w:fill="FFFFFF" w:val="clear"/>
        </w:rPr>
        <w:t xml:space="preserve">the first line of defense against invading pathogens by producing a wide range of cytotoxic molecules. The t</w:t>
      </w:r>
      <w:r>
        <w:rPr>
          <w:rFonts w:ascii="Times New Roman" w:hAnsi="Times New Roman" w:cs="Times New Roman" w:eastAsia="Times New Roman"/>
          <w:color w:val="auto"/>
          <w:spacing w:val="0"/>
          <w:position w:val="0"/>
          <w:sz w:val="24"/>
          <w:shd w:fill="auto" w:val="clear"/>
        </w:rPr>
        <w:t xml:space="preserve">raditional view has long been that of blood circulating, short lived, professional phagocytes, which</w:t>
      </w:r>
      <w:r>
        <w:rPr>
          <w:rFonts w:ascii="Times New Roman" w:hAnsi="Times New Roman" w:cs="Times New Roman" w:eastAsia="Times New Roman"/>
          <w:color w:val="auto"/>
          <w:spacing w:val="0"/>
          <w:position w:val="0"/>
          <w:sz w:val="24"/>
          <w:shd w:fill="FFFFFF" w:val="clear"/>
        </w:rPr>
        <w:t xml:space="preserve"> are the first to arrive to acute inflammatory sites to </w:t>
      </w:r>
      <w:r>
        <w:rPr>
          <w:rFonts w:ascii="Times New Roman" w:hAnsi="Times New Roman" w:cs="Times New Roman" w:eastAsia="Times New Roman"/>
          <w:color w:val="auto"/>
          <w:spacing w:val="0"/>
          <w:position w:val="0"/>
          <w:sz w:val="24"/>
          <w:shd w:fill="auto" w:val="clear"/>
        </w:rPr>
        <w:t xml:space="preserve">combat infections and aid in the clearance of pathogens and harmful particles.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In their non-activated state, neutrophils are constitutively committed to apoptosis. When migrating from the blood to inflammatory sites, neutrophils undergo activation to resolve inflammation. They phagocytose and kill invading microorganisms, by producing an array of cytotoxic molecules as reactive oxygen species (ROS), lytic enzymes such as neutrophil elastase (NE) and cathepsins with potent microbial activity. In order to trap pathogens, neutrophils also release extracellular traps (NETs) which consist of nuclear chromatin threads containing antibacterial peptides and various lytic enzymes. However, uncontrolled release of these cytotoxic molecules from neutrophils may also perpetuate inflammatory responses and induce damage to surrounding tissues.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Therefore, an effective clearance of apoptotic neutrophils by macrophages (M) and dendritic cells (DC) is crucial to resolve inflammation.</w:t>
      </w:r>
      <w:r>
        <w:rPr>
          <w:rFonts w:ascii="Times New Roman" w:hAnsi="Times New Roman" w:cs="Times New Roman" w:eastAsia="Times New Roman"/>
          <w:color w:val="auto"/>
          <w:spacing w:val="0"/>
          <w:position w:val="0"/>
          <w:sz w:val="24"/>
          <w:shd w:fill="auto" w:val="clear"/>
          <w:vertAlign w:val="superscript"/>
        </w:rPr>
        <w:t xml:space="preserve">3-6</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In recent years however, it has become increasingly evident that neutrophils are highly versatile cells, whose functions go far beyond phagocytosis and pathogen killing.</w:t>
      </w:r>
      <w:r>
        <w:rPr>
          <w:rFonts w:ascii="Times New Roman" w:hAnsi="Times New Roman" w:cs="Times New Roman" w:eastAsia="Times New Roman"/>
          <w:color w:val="auto"/>
          <w:spacing w:val="0"/>
          <w:position w:val="0"/>
          <w:sz w:val="24"/>
          <w:shd w:fill="FFFFFF" w:val="clear"/>
          <w:vertAlign w:val="superscript"/>
        </w:rPr>
        <w:t xml:space="preserve">6,7</w:t>
      </w:r>
      <w:r>
        <w:rPr>
          <w:rFonts w:ascii="Times New Roman" w:hAnsi="Times New Roman" w:cs="Times New Roman" w:eastAsia="Times New Roman"/>
          <w:color w:val="auto"/>
          <w:spacing w:val="0"/>
          <w:position w:val="0"/>
          <w:sz w:val="24"/>
          <w:shd w:fill="FFFFFF" w:val="clear"/>
        </w:rPr>
        <w:t xml:space="preserve"> By undergoing priming or activation, neutrophil plasticity is gradually gaining attention. For instance, bacteria and mycobacteria challenged neutrophils were shown to secrete interleukin (IL)-10 and control the inflammatory response, suggesting the presence of immuno-regulatory responses.</w:t>
      </w:r>
      <w:r>
        <w:rPr>
          <w:rFonts w:ascii="Times New Roman" w:hAnsi="Times New Roman" w:cs="Times New Roman" w:eastAsia="Times New Roman"/>
          <w:color w:val="auto"/>
          <w:spacing w:val="0"/>
          <w:position w:val="0"/>
          <w:sz w:val="24"/>
          <w:shd w:fill="FFFFFF" w:val="clear"/>
          <w:vertAlign w:val="superscript"/>
        </w:rPr>
        <w:t xml:space="preserve">8</w:t>
      </w:r>
      <w:r>
        <w:rPr>
          <w:rFonts w:ascii="Times New Roman" w:hAnsi="Times New Roman" w:cs="Times New Roman" w:eastAsia="Times New Roman"/>
          <w:color w:val="auto"/>
          <w:spacing w:val="0"/>
          <w:position w:val="0"/>
          <w:sz w:val="24"/>
          <w:shd w:fill="FFFFFF" w:val="clear"/>
        </w:rPr>
        <w:t xml:space="preserve"> Post-mitotic neutrophils were shown to trans-differentiate into M</w:t>
      </w:r>
      <w:r>
        <w:rPr>
          <w:rFonts w:ascii="Times New Roman" w:hAnsi="Times New Roman" w:cs="Times New Roman" w:eastAsia="Times New Roman"/>
          <w:color w:val="auto"/>
          <w:spacing w:val="0"/>
          <w:position w:val="0"/>
          <w:sz w:val="24"/>
          <w:shd w:fill="FFFFFF" w:val="clear"/>
        </w:rPr>
        <w:t xml:space="preserve">ϕ-like cells, or DC-like cells by digesting and presenting antigen fragments when treated with cytokines and growth factors, </w:t>
      </w:r>
      <w:r>
        <w:rPr>
          <w:rFonts w:ascii="Times New Roman" w:hAnsi="Times New Roman" w:cs="Times New Roman" w:eastAsia="Times New Roman"/>
          <w:color w:val="auto"/>
          <w:spacing w:val="0"/>
          <w:position w:val="0"/>
          <w:sz w:val="24"/>
          <w:shd w:fill="FFFFFF" w:val="clear"/>
          <w:vertAlign w:val="superscript"/>
        </w:rPr>
        <w:t xml:space="preserve">9,10</w:t>
      </w:r>
      <w:r>
        <w:rPr>
          <w:rFonts w:ascii="Times New Roman" w:hAnsi="Times New Roman" w:cs="Times New Roman" w:eastAsia="Times New Roman"/>
          <w:color w:val="auto"/>
          <w:spacing w:val="0"/>
          <w:position w:val="0"/>
          <w:sz w:val="24"/>
          <w:shd w:fill="FFFFFF" w:val="clear"/>
        </w:rPr>
        <w:t xml:space="preserve"> thus, serving a critical role in integrating innate and adaptive responses.</w:t>
      </w:r>
      <w:r>
        <w:rPr>
          <w:rFonts w:ascii="Times New Roman" w:hAnsi="Times New Roman" w:cs="Times New Roman" w:eastAsia="Times New Roman"/>
          <w:color w:val="auto"/>
          <w:spacing w:val="0"/>
          <w:position w:val="0"/>
          <w:sz w:val="24"/>
          <w:shd w:fill="FFFFFF" w:val="clear"/>
          <w:vertAlign w:val="superscript"/>
        </w:rPr>
        <w:t xml:space="preserve">3,6</w:t>
      </w:r>
      <w:r>
        <w:rPr>
          <w:rFonts w:ascii="Times New Roman" w:hAnsi="Times New Roman" w:cs="Times New Roman" w:eastAsia="Times New Roman"/>
          <w:color w:val="auto"/>
          <w:spacing w:val="0"/>
          <w:position w:val="0"/>
          <w:sz w:val="24"/>
          <w:shd w:fill="FFFFFF" w:val="clear"/>
        </w:rPr>
        <w:t xml:space="preserve"> Activation by growth factors promoted engulfment of apoptotic neutrophils or cell debris, thereby, facilitating clearance of debris at inflammatory sites and the resolution of inflammation, </w:t>
      </w:r>
      <w:r>
        <w:rPr>
          <w:rFonts w:ascii="Times New Roman" w:hAnsi="Times New Roman" w:cs="Times New Roman" w:eastAsia="Times New Roman"/>
          <w:color w:val="auto"/>
          <w:spacing w:val="0"/>
          <w:position w:val="0"/>
          <w:sz w:val="24"/>
          <w:shd w:fill="FFFFFF" w:val="clear"/>
          <w:vertAlign w:val="superscript"/>
        </w:rPr>
        <w:t xml:space="preserve">3,9</w:t>
      </w:r>
      <w:r>
        <w:rPr>
          <w:rFonts w:ascii="Times New Roman" w:hAnsi="Times New Roman" w:cs="Times New Roman" w:eastAsia="Times New Roman"/>
          <w:color w:val="auto"/>
          <w:spacing w:val="0"/>
          <w:position w:val="0"/>
          <w:sz w:val="24"/>
          <w:shd w:fill="FFFFFF" w:val="clear"/>
        </w:rPr>
        <w:t xml:space="preserve"> particularly when the Mϕ/DC clearance system is insufficient or overwhelmed, </w:t>
      </w:r>
      <w:r>
        <w:rPr>
          <w:rFonts w:ascii="Times New Roman" w:hAnsi="Times New Roman" w:cs="Times New Roman" w:eastAsia="Times New Roman"/>
          <w:color w:val="auto"/>
          <w:spacing w:val="0"/>
          <w:position w:val="0"/>
          <w:sz w:val="24"/>
          <w:shd w:fill="FFFFFF" w:val="clear"/>
          <w:vertAlign w:val="superscript"/>
        </w:rPr>
        <w:t xml:space="preserve">11,12</w:t>
      </w:r>
      <w:r>
        <w:rPr>
          <w:rFonts w:ascii="Times New Roman" w:hAnsi="Times New Roman" w:cs="Times New Roman" w:eastAsia="Times New Roman"/>
          <w:color w:val="auto"/>
          <w:spacing w:val="0"/>
          <w:position w:val="0"/>
          <w:sz w:val="24"/>
          <w:shd w:fill="FFFFFF" w:val="clear"/>
        </w:rPr>
        <w:t xml:space="preserve"> suggesting potential ‘self-regulation’ to help resolve the inflammatory response. This, since apoptosis is a form of regulated self-death which can inhibit the extracellular release of cytotoxic compounds and thus prevent injury to surrounding tissues.</w:t>
      </w:r>
      <w:r>
        <w:rPr>
          <w:rFonts w:ascii="Times New Roman" w:hAnsi="Times New Roman" w:cs="Times New Roman" w:eastAsia="Times New Roman"/>
          <w:color w:val="auto"/>
          <w:spacing w:val="0"/>
          <w:position w:val="0"/>
          <w:sz w:val="24"/>
          <w:shd w:fill="FFFFFF" w:val="clear"/>
          <w:vertAlign w:val="superscript"/>
        </w:rPr>
        <w:t xml:space="preserve">6</w:t>
      </w:r>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Prolonged survival is another feature of neutrophil activation and was demonstrated by treatment with various host derived factors such as granulocyte colony-stimulating factor (G-CSF), granulocyte-macrophage colony-stimulating factor (GM-CSF), inflammatory cytokines such as interferon (IFN)-&amp;#947;, tumor necrosis factor (TNF)-&amp;#945; and/or pathogen derived products, thus, allowing neutrophils to modulate their survival response.</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In fact, neutrophil survival is a prerequisite for its plasticity and was associated with its ability to perform phagocytosis.</w:t>
      </w:r>
      <w:r>
        <w:rPr>
          <w:rFonts w:ascii="Times New Roman" w:hAnsi="Times New Roman" w:cs="Times New Roman" w:eastAsia="Times New Roman"/>
          <w:color w:val="auto"/>
          <w:spacing w:val="0"/>
          <w:position w:val="0"/>
          <w:sz w:val="24"/>
          <w:shd w:fill="auto" w:val="clear"/>
          <w:vertAlign w:val="superscript"/>
        </w:rPr>
        <w:t xml:space="preserve">6,13</w:t>
      </w:r>
      <w:r>
        <w:rPr>
          <w:rFonts w:ascii="Times New Roman" w:hAnsi="Times New Roman" w:cs="Times New Roman" w:eastAsia="Times New Roman"/>
          <w:color w:val="auto"/>
          <w:spacing w:val="0"/>
          <w:position w:val="0"/>
          <w:sz w:val="24"/>
          <w:shd w:fill="auto" w:val="clear"/>
        </w:rPr>
        <w:t xml:space="preserve"> Accordingly, it was also shown to associate with phenotypic and functional changes which depended on upregulated gene expression by inducing the synthesis of new proteins involved in neutrophil lifespan extension, and diminished apoptosis.</w:t>
      </w:r>
      <w:r>
        <w:rPr>
          <w:rFonts w:ascii="Times New Roman" w:hAnsi="Times New Roman" w:cs="Times New Roman" w:eastAsia="Times New Roman"/>
          <w:color w:val="auto"/>
          <w:spacing w:val="0"/>
          <w:position w:val="0"/>
          <w:sz w:val="24"/>
          <w:shd w:fill="auto" w:val="clear"/>
          <w:vertAlign w:val="superscript"/>
        </w:rPr>
        <w:t xml:space="preserve">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Unlike neutrophils which are short lived and constitutively undergo apoptosis in culture, or the cytokines/growth factors-activated neutrophils, described above, which have extended life span, we have recently identified a new, small subpopulation of neutrophils that develops spontaneously in prolonged standard culture conditions from freshly isolated human blood neutrophils without externally adding cytokines or growth factors.</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These neutrophil-derived cells, which were not described before in the literature were termed giant phagocytes (G). The G  have extended lifespan in culture, they are fully developed within 5-7 days, and are characterized by unique morphological features, phenotypic expression and functions. They are vastly enlarged due to autophagocytosis of dead neutrophil remnants, vacuolated, and contain phagolysosomes. The G express the specific neutrophil granules marker - cluster of differentiation (CD)66b, the azurophilic granules markers - CD63 and myeloperoxidase (MPO) and additional neutrophils markers such as CD11b, NE, CD15, the NADPH oxidase subunits gp91-</w:t>
      </w:r>
      <w:r>
        <w:rPr>
          <w:rFonts w:ascii="Times New Roman" w:hAnsi="Times New Roman" w:cs="Times New Roman" w:eastAsia="Times New Roman"/>
          <w:i/>
          <w:color w:val="auto"/>
          <w:spacing w:val="0"/>
          <w:position w:val="0"/>
          <w:sz w:val="24"/>
          <w:shd w:fill="auto" w:val="clear"/>
        </w:rPr>
        <w:t xml:space="preserve">phox</w:t>
      </w:r>
      <w:r>
        <w:rPr>
          <w:rFonts w:ascii="Times New Roman" w:hAnsi="Times New Roman" w:cs="Times New Roman" w:eastAsia="Times New Roman"/>
          <w:color w:val="auto"/>
          <w:spacing w:val="0"/>
          <w:position w:val="0"/>
          <w:sz w:val="24"/>
          <w:shd w:fill="auto" w:val="clear"/>
        </w:rPr>
        <w:t xml:space="preserve"> and p22-</w:t>
      </w:r>
      <w:r>
        <w:rPr>
          <w:rFonts w:ascii="Times New Roman" w:hAnsi="Times New Roman" w:cs="Times New Roman" w:eastAsia="Times New Roman"/>
          <w:i/>
          <w:color w:val="auto"/>
          <w:spacing w:val="0"/>
          <w:position w:val="0"/>
          <w:sz w:val="24"/>
          <w:shd w:fill="auto" w:val="clear"/>
        </w:rPr>
        <w:t xml:space="preserve">phox,</w:t>
      </w:r>
      <w:r>
        <w:rPr>
          <w:rFonts w:ascii="Times New Roman" w:hAnsi="Times New Roman" w:cs="Times New Roman" w:eastAsia="Times New Roman"/>
          <w:color w:val="auto"/>
          <w:spacing w:val="0"/>
          <w:position w:val="0"/>
          <w:sz w:val="24"/>
          <w:shd w:fill="auto" w:val="clear"/>
        </w:rPr>
        <w:t xml:space="preserve"> and the autophagy marker -LC3BII.</w:t>
      </w:r>
      <w:r>
        <w:rPr>
          <w:rFonts w:ascii="Times New Roman" w:hAnsi="Times New Roman" w:cs="Times New Roman" w:eastAsia="Times New Roman"/>
          <w:color w:val="auto"/>
          <w:spacing w:val="0"/>
          <w:position w:val="0"/>
          <w:sz w:val="24"/>
          <w:shd w:fill="auto" w:val="clear"/>
          <w:vertAlign w:val="superscript"/>
        </w:rPr>
        <w:t xml:space="preserve">14,15</w:t>
      </w:r>
      <w:r>
        <w:rPr>
          <w:rFonts w:ascii="Times New Roman" w:hAnsi="Times New Roman" w:cs="Times New Roman" w:eastAsia="Times New Roman"/>
          <w:color w:val="auto"/>
          <w:spacing w:val="0"/>
          <w:position w:val="0"/>
          <w:sz w:val="24"/>
          <w:shd w:fill="auto" w:val="clear"/>
        </w:rPr>
        <w:t xml:space="preserve"> Functionally, they actively take-up latex beads and zymosan particles, and generate ROS in response to zymosan and phorbol 12-myristate 13-acetate (PMA) stimulation. Interestingly, unlike fresh neutrophils, G also intensively express the scavenger receptors CD68 and CD36, take-up oxidized low density lipoprotein (oxLDL), and generate ROS in response to stimulation with oxLDL. Additionally, G are devoid of the monocytic lineage markers CD14, CD16 and CD163 or the dendritic markers CD1c and CD141. Moreover, phagocytosis and autophagy and likely functional NADPH oxidase are prerequisites for their development. This since, the phagocytosis-inhibitor cytochalsin B, the autophagy inhibitors 3-methyladenine (3-MA) and bafilomycin (BafA1) and the NADPH oxidase inhibitor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diphenylene iodonium (DPI) - prevented their development. Additionally, monocytes/neutrophils co-cultures as well as exposure to intermittent hypoxia hampered their development, whereas neutrophil adaptation to sustained hypoxia was evident.</w:t>
      </w:r>
      <w:r>
        <w:rPr>
          <w:rFonts w:ascii="Times New Roman" w:hAnsi="Times New Roman" w:cs="Times New Roman" w:eastAsia="Times New Roman"/>
          <w:color w:val="auto"/>
          <w:spacing w:val="0"/>
          <w:position w:val="0"/>
          <w:sz w:val="24"/>
          <w:shd w:fill="auto" w:val="clear"/>
          <w:vertAlign w:val="superscript"/>
        </w:rPr>
        <w:t xml:space="preserve">14,15</w:t>
      </w:r>
      <w:r>
        <w:rPr>
          <w:rFonts w:ascii="Times New Roman" w:hAnsi="Times New Roman" w:cs="Times New Roman" w:eastAsia="Times New Roman"/>
          <w:color w:val="auto"/>
          <w:spacing w:val="0"/>
          <w:position w:val="0"/>
          <w:sz w:val="24"/>
          <w:shd w:fill="auto" w:val="clear"/>
        </w:rPr>
        <w:t xml:space="preserve"> Their suggested development in culture is illustrated in Figure 1.The protocol in the present paper describes step by step the preparation of G from freshly isolated circulating human blood neutrophils, their development, identification and some basic characteristics. This protocol can be used to further investigate and reveal the broad spectrum and the roles of these newly described and intriguing neutrophil-derived G in order to characterize their significance and their potential functions</w:t>
      </w:r>
      <w:r>
        <w:rPr>
          <w:rFonts w:ascii="Times New Roman" w:hAnsi="Times New Roman" w:cs="Times New Roman" w:eastAsia="Times New Roman"/>
          <w:i/>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1 here]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Protocol</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protocol was approved by the local Human Rights Committee according to the declaration of Helsinki,</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and all participants signed an informed consent form.</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1.</w:t>
        <w:tab/>
        <w:t xml:space="preserve">Neutrophil isolation and development of G in culture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All steps should be performed using sterile tissue grade lipopolysaccaride (LPS)-free solutions in a Bio-Safety Laminar flow hood. Do not add antibiotics cytokines or growth factors to the Roswell park memorial institute (RPMI)-1640 medium. </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 Obtain at least 40 ml venous blood from young healthy adults using a sterile scalp vein set. Draw blood into vacutainer tubes containing ethylenediamine tetra acetic acid K</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 salt (K3EDTA) and mix gently. Keep the blood at room temperature.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 Isolate the neutrophils by two step discontinuous density gradient using polysucrose at 1.119 and 1.077 g/ml. Bring solutions to room temperature before using.</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During centrifugation, red blood cells (RBCs) are aggregated by the polysucrose and sediment rapidly. The mononuclear cells (monocytes/lymphocytes) are found between the upper plasma/polysucrose -1077 interface, whereas the neutrophils are found just above the RBCs, at the polysucrose -1077/1119 interface (see Figure 2). This method allows simultaneous separation of mononuclear cells and neutrophils from the same individual.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2 here]. </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1.2.1. Add 12 ml polysucrose-1119 to the bottom of a 50 ml sterile polypropylene conical centrifuge tube.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1.2.2. Carefully layer 12 ml of polysucrose-1077 onto the polysucrose -1119.</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1.2.3. Dilute 10-12 ml whole blood to a final volume of 24 ml blood with ion free phosphate buffered saline (PBS) containing 2 % heat inactivated fetal calf serum (HI-FCS). Carefully layer 24 ml of the diluted whole blood onto the upper gradient of the tube.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1.2.4. Centrifuge at 700 x g for 30 min at room temperature (20-24 &amp;#176;C) without brake.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Centrifugation at lower temperatures may result in cell clumping and poor recovery.</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1.2.5. Carefully remove the tubes from the centrifuge without disturbing the gradient. Two opaque layers should be observed (A - Mononuclear cells and B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PMN, depicted in figure 2).</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1.2.6. Aspirate and discard the fluid up to 0.5 cm above layer A. Transfer (or discard) the cells from this layer to a tube marked “Mononuclear”.</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1.2.7. Aspirate and discard the remaining fluid up to 0.5 cm above layer B. Transfer the cells from this layer to a tube labeled “PMN”.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1.2.8. Pool PMN from each two gradient tubes and wash with PBS containing 2 % HI-FCS to a final volume of 30 ml. Centrifuge for 12 min at 200 x g, remove the supernatant and discard.</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1.2.9. To get rid of contaminating red blood cells (RBC), add 3 ml of hypotonic 0.2 % ice cold sterile NaCl while resuspending the pellet by gently drawing in and out with a 1 ml sterile pipet tip. Keep on ice for 30 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1.2.10. After 30 s, restore isotonicity by adding 3 ml of sterile 1.6 % ice cold NaCl to the tube.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1.2.11. To the 6 ml of isotonic saline, add 6 ml of pre-warmed (37 &amp;#176;C) RPMI-1640 medium supplemented with 2 % HI-FCS and centrifuge at 250 X g for 12 min. Discard the supernatant. The PMN pellet should be clean of RBC contamination.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contaminated by RBC, the PMN pellet appears reddish.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1.2.11.1. If some contaminating RBC remain, repeat steps 1.2.9 and 1.2.10 once more.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1.2.12. Resuspend the cell pellet in 4 ml RPMI-1640 supplemented with 10 % HI-FCS and count the cells to determine their concentration and viability by trypan blue exclusion.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1.2.13. Adjust the concentration to 1.25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1.5 X 10</w:t>
      </w:r>
      <w:r>
        <w:rPr>
          <w:rFonts w:ascii="Times New Roman" w:hAnsi="Times New Roman" w:cs="Times New Roman" w:eastAsia="Times New Roman"/>
          <w:color w:val="auto"/>
          <w:spacing w:val="0"/>
          <w:position w:val="0"/>
          <w:sz w:val="24"/>
          <w:shd w:fill="FFFF00" w:val="clear"/>
          <w:vertAlign w:val="superscript"/>
        </w:rPr>
        <w:t xml:space="preserve">6 </w:t>
      </w:r>
      <w:r>
        <w:rPr>
          <w:rFonts w:ascii="Times New Roman" w:hAnsi="Times New Roman" w:cs="Times New Roman" w:eastAsia="Times New Roman"/>
          <w:color w:val="auto"/>
          <w:spacing w:val="0"/>
          <w:position w:val="0"/>
          <w:sz w:val="24"/>
          <w:shd w:fill="FFFF00" w:val="clear"/>
        </w:rPr>
        <w:t xml:space="preserve">PMN/ml (depending on the experimental needs), and plate 1.0 ml/well in a 24 well plate. </w:t>
      </w:r>
    </w:p>
    <w:p>
      <w:pPr>
        <w:spacing w:before="0" w:after="200" w:line="276"/>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purity of neutrophils in the granulocyte population always exceeded 95 %, as assessed by May Grunewald-Giemsa staining and light microscopy.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1.2.14. After seeding, place the cells in a</w:t>
      </w:r>
      <w:r>
        <w:rPr>
          <w:rFonts w:ascii="Times New Roman" w:hAnsi="Times New Roman" w:cs="Times New Roman" w:eastAsia="Times New Roman"/>
          <w:color w:val="auto"/>
          <w:spacing w:val="0"/>
          <w:position w:val="0"/>
          <w:sz w:val="24"/>
          <w:shd w:fill="FFFF00" w:val="clear"/>
          <w:vertAlign w:val="subscript"/>
        </w:rPr>
        <w:t xml:space="preserve"> </w:t>
      </w:r>
      <w:r>
        <w:rPr>
          <w:rFonts w:ascii="Times New Roman" w:hAnsi="Times New Roman" w:cs="Times New Roman" w:eastAsia="Times New Roman"/>
          <w:color w:val="auto"/>
          <w:spacing w:val="0"/>
          <w:position w:val="0"/>
          <w:sz w:val="24"/>
          <w:shd w:fill="FFFF00" w:val="clear"/>
        </w:rPr>
        <w:t xml:space="preserve">humidified 5 % CO</w:t>
      </w:r>
      <w:r>
        <w:rPr>
          <w:rFonts w:ascii="Times New Roman" w:hAnsi="Times New Roman" w:cs="Times New Roman" w:eastAsia="Times New Roman"/>
          <w:color w:val="auto"/>
          <w:spacing w:val="0"/>
          <w:position w:val="0"/>
          <w:sz w:val="24"/>
          <w:shd w:fill="FFFF00" w:val="clear"/>
          <w:vertAlign w:val="subscript"/>
        </w:rPr>
        <w:t xml:space="preserve">2 </w:t>
      </w:r>
      <w:r>
        <w:rPr>
          <w:rFonts w:ascii="Times New Roman" w:hAnsi="Times New Roman" w:cs="Times New Roman" w:eastAsia="Times New Roman"/>
          <w:color w:val="auto"/>
          <w:spacing w:val="0"/>
          <w:position w:val="0"/>
          <w:sz w:val="24"/>
          <w:shd w:fill="FFFF00" w:val="clear"/>
        </w:rPr>
        <w:t xml:space="preserve">incubator at 37 &amp;#176;C.</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1.2.15. Replace medium every 3 days by gently aspirating half of the medium and adding the same volume of fresh RPMI-1640 medium supplemented with 10 % HI-FCS. Use LPS free solutions and compounds and low LPS levels in HI-FCS (0.05 ng/ml or less).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 gentle medium change is imperative since the G</w:t>
      </w:r>
      <w:r>
        <w:rPr>
          <w:rFonts w:ascii="Times New Roman" w:hAnsi="Times New Roman" w:cs="Times New Roman" w:eastAsia="Times New Roman"/>
          <w:color w:val="auto"/>
          <w:spacing w:val="0"/>
          <w:position w:val="0"/>
          <w:sz w:val="24"/>
          <w:shd w:fill="auto" w:val="clear"/>
        </w:rPr>
        <w:t xml:space="preserve">ϕ, which develop in culture do not firmly attach to the culture dish and vigorous washing may also wash out the developing cells. The appearance of Gϕ is noticeable at 3-4 days after PMN culturing, depending on the blood donor. Most of the analyses and assays described here are performed between 6-7 days in culture, when Gϕ are very large in size. It should be noted that addition of 1-10 ng/ml LPS to the RPMI-1640 medium did not affect G development in culture.</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keepNext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Confocal Laser Scanning Microscopy </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2.1. Prepare cytospins</w:t>
      </w:r>
      <w:r>
        <w:rPr>
          <w:rFonts w:ascii="Times New Roman" w:hAnsi="Times New Roman" w:cs="Times New Roman" w:eastAsia="Times New Roman"/>
          <w:color w:val="auto"/>
          <w:spacing w:val="0"/>
          <w:position w:val="0"/>
          <w:sz w:val="24"/>
          <w:shd w:fill="FFFF00" w:val="clear"/>
          <w:vertAlign w:val="superscript"/>
        </w:rPr>
        <w:t xml:space="preserve">16</w:t>
      </w:r>
      <w:r>
        <w:rPr>
          <w:rFonts w:ascii="Times New Roman" w:hAnsi="Times New Roman" w:cs="Times New Roman" w:eastAsia="Times New Roman"/>
          <w:color w:val="auto"/>
          <w:spacing w:val="0"/>
          <w:position w:val="0"/>
          <w:sz w:val="24"/>
          <w:shd w:fill="FFFF00" w:val="clear"/>
        </w:rPr>
        <w:t xml:space="preserve"> from freshly isolated neutrophils, and from the 7 day developed G cultures (prepared in section 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To increase the concentration of G in the dish for various analyses, gently remove half of the medium.</w:t>
      </w:r>
      <w:r>
        <w:rPr>
          <w:rFonts w:ascii="Calibri" w:hAnsi="Calibri" w:cs="Calibri" w:eastAsia="Calibri"/>
          <w:color w:val="auto"/>
          <w:spacing w:val="0"/>
          <w:position w:val="0"/>
          <w:sz w:val="24"/>
          <w:shd w:fill="auto" w:val="clear"/>
        </w:rPr>
        <w:t xml:space="preserve"> Make sure that G are not detected in the removed medium by examining the medium under a light microscope.</w:t>
      </w:r>
      <w:r>
        <w:rPr>
          <w:rFonts w:ascii="Times New Roman" w:hAnsi="Times New Roman" w:cs="Times New Roman" w:eastAsia="Times New Roman"/>
          <w:color w:val="auto"/>
          <w:spacing w:val="0"/>
          <w:position w:val="0"/>
          <w:sz w:val="24"/>
          <w:shd w:fill="auto" w:val="clear"/>
        </w:rPr>
        <w:t xml:space="preserve"> Then, intensively pipet the remaining medium to remove lightly adhered G</w:t>
      </w:r>
      <w:r>
        <w:rPr>
          <w:rFonts w:ascii="Calibri" w:hAnsi="Calibri" w:cs="Calibri" w:eastAsia="Calibri"/>
          <w:color w:val="auto"/>
          <w:spacing w:val="0"/>
          <w:position w:val="0"/>
          <w:sz w:val="24"/>
          <w:shd w:fill="auto" w:val="clear"/>
        </w:rPr>
        <w:t xml:space="preserve">. Centrifuge the medium for 10 min at 200 x g, and resuspend the pellet in 100-120 &amp;#181;l medium.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2.1.1 Use 100-120 &amp;#181;l of the medium containing cells for each slide. Prepare duplicate or triplicate slides from each treatment. Spin for 7 min at 84 x g.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w:t>
        <w:tab/>
        <w:t xml:space="preserve">Fix the cells with 4 % paraformaldehyde at room temperature for 10 min under a chemical hood. Wash 3X with PBS (~100</w:t>
      </w:r>
      <w:r>
        <w:rPr>
          <w:rFonts w:ascii="Calibri" w:hAnsi="Calibri" w:cs="Calibri" w:eastAsia="Calibri"/>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&amp;#181;l for a few seconds per wash). For intracellular staining, permeabilize cells with 0.5 % Triton X-100 in PBS at room temperature for 10 min and wash 5 X with PBS.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At all stages, use appropriate buffer/solution volume to cover the perimeter of the cells on the slide.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Caution: Paraformaldehyde is toxic. Avoid contact with skin and eyes. Wear appropriate personal protective equipment.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w:t>
        <w:tab/>
        <w:t xml:space="preserve">Block cells with 10 % normal goat serum in RPMI-1640 medium and incubate overnight at 4 ºC or at room temperature for 40 min. Wash with PBS.</w:t>
      </w:r>
    </w:p>
    <w:p>
      <w:pPr>
        <w:spacing w:before="0" w:after="200" w:line="276"/>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w:t>
        <w:tab/>
        <w:t xml:space="preserve">Incubate with single antibody (Ab) or a combination of mouse and rabbit primary antibodies (Abs) at a 1:100 dilution (~100 &amp;#181;l). Incubate overnight (18-20 h) at 4 &amp;#176;C.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Here, mouse monoclonal Abs included: anti-CD14, anti-CD63, anti-CD66b, anti-CD1c, anti- CD15, and anti-Cytochrome b-245 light chain (p22-</w:t>
      </w:r>
      <w:r>
        <w:rPr>
          <w:rFonts w:ascii="Times New Roman" w:hAnsi="Times New Roman" w:cs="Times New Roman" w:eastAsia="Times New Roman"/>
          <w:i/>
          <w:color w:val="auto"/>
          <w:spacing w:val="0"/>
          <w:position w:val="0"/>
          <w:sz w:val="24"/>
          <w:shd w:fill="auto" w:val="clear"/>
        </w:rPr>
        <w:t xml:space="preserve">phox</w:t>
      </w:r>
      <w:r>
        <w:rPr>
          <w:rFonts w:ascii="Times New Roman" w:hAnsi="Times New Roman" w:cs="Times New Roman" w:eastAsia="Times New Roman"/>
          <w:color w:val="auto"/>
          <w:spacing w:val="0"/>
          <w:position w:val="0"/>
          <w:sz w:val="24"/>
          <w:shd w:fill="auto" w:val="clear"/>
        </w:rPr>
        <w:t xml:space="preserve"> identification). Rabbit polyclonal Abs included: anti-CD68, anti-CD36, anti-LC3B, anti-Myeloperoxidase, anti-neutrophil elastase (NE), and anti-Nox2/gp91-</w:t>
      </w:r>
      <w:r>
        <w:rPr>
          <w:rFonts w:ascii="Times New Roman" w:hAnsi="Times New Roman" w:cs="Times New Roman" w:eastAsia="Times New Roman"/>
          <w:i/>
          <w:color w:val="auto"/>
          <w:spacing w:val="0"/>
          <w:position w:val="0"/>
          <w:sz w:val="24"/>
          <w:shd w:fill="auto" w:val="clear"/>
        </w:rPr>
        <w:t xml:space="preserve">phox </w:t>
      </w:r>
      <w:r>
        <w:rPr>
          <w:rFonts w:ascii="Times New Roman" w:hAnsi="Times New Roman" w:cs="Times New Roman" w:eastAsia="Times New Roman"/>
          <w:color w:val="auto"/>
          <w:spacing w:val="0"/>
          <w:position w:val="0"/>
          <w:sz w:val="24"/>
          <w:shd w:fill="auto" w:val="clear"/>
        </w:rPr>
        <w:t xml:space="preserve">Abs. Isotype controls included purified mouse IgG1 and IgG2, and rabbit IgG. Prepare the Abs according to manufacturer’s instructions and use appropriate volume (about 100 &amp;#181;l) to cover the perimeter of the cells.</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2.5.</w:t>
        <w:tab/>
        <w:t xml:space="preserve">Wash the cells and incubate with 1/400 secondary antibodies Cy2-CF (488A)-conjugated goat anti-rabbit IgG (green) and/or Cy5 (CF 647)-conjugated goat anti-mouse IgG (red) at room temperature for 40 min. </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Dilute and prepare Abs according to manufacturer’s instructions. </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2.6.</w:t>
        <w:tab/>
        <w:t xml:space="preserve">After washing, mount slides with one drop of mounting medium, containing </w:t>
      </w:r>
      <w:r>
        <w:rPr>
          <w:rFonts w:ascii="Times New Roman" w:hAnsi="Times New Roman" w:cs="Times New Roman" w:eastAsia="Times New Roman"/>
          <w:color w:val="auto"/>
          <w:spacing w:val="0"/>
          <w:position w:val="0"/>
          <w:sz w:val="24"/>
          <w:shd w:fill="FFFFFF" w:val="clear"/>
        </w:rPr>
        <w:t xml:space="preserve">4',6-diamidino-2-phenylindole</w:t>
      </w:r>
      <w:r>
        <w:rPr>
          <w:rFonts w:ascii="Times New Roman" w:hAnsi="Times New Roman" w:cs="Times New Roman" w:eastAsia="Times New Roman"/>
          <w:color w:val="auto"/>
          <w:spacing w:val="0"/>
          <w:position w:val="0"/>
          <w:sz w:val="24"/>
          <w:shd w:fill="FFFF00" w:val="clear"/>
        </w:rPr>
        <w:t xml:space="preserve"> (DAPI) for nuclear staining, then immediately place the cover slip.</w:t>
      </w:r>
    </w:p>
    <w:p>
      <w:pPr>
        <w:spacing w:before="0" w:after="200" w:line="276"/>
        <w:ind w:right="0" w:left="0" w:firstLine="0"/>
        <w:jc w:val="left"/>
        <w:rPr>
          <w:rFonts w:ascii="Times New Roman" w:hAnsi="Times New Roman" w:cs="Times New Roman" w:eastAsia="Times New Roman"/>
          <w:color w:val="auto"/>
          <w:spacing w:val="0"/>
          <w:position w:val="0"/>
          <w:sz w:val="24"/>
          <w:shd w:fill="FFFF00" w:val="clear"/>
        </w:rPr>
      </w:pP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2.7.</w:t>
        <w:tab/>
        <w:t xml:space="preserve">Analyze the slides by a confocal laser scanning system using fluorescence microscope and</w:t>
      </w:r>
      <w:r>
        <w:rPr>
          <w:rFonts w:ascii="Times New Roman" w:hAnsi="Times New Roman" w:cs="Times New Roman" w:eastAsia="Times New Roman"/>
          <w:color w:val="auto"/>
          <w:spacing w:val="0"/>
          <w:position w:val="0"/>
          <w:sz w:val="24"/>
          <w:shd w:fill="FFFF00" w:val="clear"/>
          <w:vertAlign w:val="superscript"/>
        </w:rPr>
        <w:t xml:space="preserve"> </w:t>
      </w:r>
      <w:r>
        <w:rPr>
          <w:rFonts w:ascii="Times New Roman" w:hAnsi="Times New Roman" w:cs="Times New Roman" w:eastAsia="Times New Roman"/>
          <w:color w:val="auto"/>
          <w:spacing w:val="0"/>
          <w:position w:val="0"/>
          <w:sz w:val="24"/>
          <w:shd w:fill="FFFF00" w:val="clear"/>
        </w:rPr>
        <w:t xml:space="preserve">Plan Apo x 40 immersion oil objective. Perform the analysis within 30 min to 2 h after preparation of the slides or keep at 4 &amp;#176;C overnight. </w:t>
      </w:r>
    </w:p>
    <w:p>
      <w:pPr>
        <w:spacing w:before="0" w:after="200" w:line="276"/>
        <w:ind w:right="0" w:left="0" w:firstLine="0"/>
        <w:jc w:val="left"/>
        <w:rPr>
          <w:rFonts w:ascii="Times New Roman" w:hAnsi="Times New Roman" w:cs="Times New Roman" w:eastAsia="Times New Roman"/>
          <w:color w:val="auto"/>
          <w:spacing w:val="0"/>
          <w:position w:val="0"/>
          <w:sz w:val="24"/>
          <w:shd w:fill="FFFF00" w:val="clear"/>
        </w:rPr>
      </w:pP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2.7.1. Calculate the cell area and fluorescence intensity using an imaging software (e.g. Image J). For co-localization, quantify by software using Manders Overlap Coefficient (MOC)</w:t>
      </w:r>
      <w:r>
        <w:rPr>
          <w:rFonts w:ascii="Times New Roman" w:hAnsi="Times New Roman" w:cs="Times New Roman" w:eastAsia="Times New Roman"/>
          <w:color w:val="auto"/>
          <w:spacing w:val="0"/>
          <w:position w:val="0"/>
          <w:sz w:val="24"/>
          <w:shd w:fill="FFFF00"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Only cells with MOC &amp;gt; 0.6 can be considered as cells with significant co-localization. </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Transmigration of PMN across endothelial cells: effects of IL-8 on giant phagocyte (G) formation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Use 24-well permeable cell culture inserts for the cell transmigration assay.</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Coat the upper chamber of the insert with 150 &amp;#181;l fibronectin at a concentration of 50 &amp;#181;g/ml, and keep at room temperature for 30 min.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 Add to the upper chamber 5 &amp;#215; 10</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EA.hy926 endothelial cells/well, resuspended in 150 &amp;#181;l of formulated Dulbecco’s Modified Eagle’s Medium (complete growth medium).</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Ensure that the endothelial monolayer is confluent before use.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To the lower chamber, add 700 &amp;#181;l of the complete growth medium.</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Place the permeable cell culture inserts in cluster trays and culture the EA.hy926 endothelial cells for 2 days at 37&amp;#176; C in 5%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In parallel, on the second day prepare fresh PMN (as described in section 1).</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After 2 days, replace the medium in the lower and upper chambers of the inserts.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3.5.1</w:t>
        <w:tab/>
        <w:t xml:space="preserve">To the lower chamber, add RPMI-1640 medium supplemented with 10% IH-FCS and interleukin (IL)-8 at a final concentration of 50 nM/ml. Do not add IL-8 to control lower chambers.</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3.5.2</w:t>
        <w:tab/>
        <w:t xml:space="preserve">To each upper chamber, add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fresh PMN in 100 &amp;#181;l of RPMI-1640 medium supplemented with 10% IH-FCS.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 Incubate the cluster trays at 37&amp;#176; C in 5% CO</w:t>
      </w:r>
      <w:r>
        <w:rPr>
          <w:rFonts w:ascii="Times New Roman" w:hAnsi="Times New Roman" w:cs="Times New Roman" w:eastAsia="Times New Roman"/>
          <w:color w:val="auto"/>
          <w:spacing w:val="0"/>
          <w:position w:val="0"/>
          <w:sz w:val="24"/>
          <w:shd w:fill="auto" w:val="clear"/>
          <w:vertAlign w:val="subscript"/>
        </w:rPr>
        <w:t xml:space="preserve">2 </w:t>
      </w:r>
      <w:r>
        <w:rPr>
          <w:rFonts w:ascii="Times New Roman" w:hAnsi="Times New Roman" w:cs="Times New Roman" w:eastAsia="Times New Roman"/>
          <w:color w:val="auto"/>
          <w:spacing w:val="0"/>
          <w:position w:val="0"/>
          <w:sz w:val="24"/>
          <w:shd w:fill="auto" w:val="clear"/>
        </w:rPr>
        <w:t xml:space="preserve">for 90 min.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After 90 min incubation, remove the cells from the upper and the lower chambers separately and count each subpopulation. Express cells in each chamber as a percentage of the total cells added.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Carefully remove cells from the upper chamber by pipetting gently in order to avoid removing endothelial cells and transfer to a sterile tube. Remove the cells from the lower chamber by pipetting and washing the lower chamber with 500 &amp;#181;l and transfer to a second sterile tube.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Pool 10</w:t>
      </w:r>
      <w:r>
        <w:rPr>
          <w:rFonts w:ascii="Times New Roman" w:hAnsi="Times New Roman" w:cs="Times New Roman" w:eastAsia="Times New Roman"/>
          <w:color w:val="auto"/>
          <w:spacing w:val="0"/>
          <w:position w:val="0"/>
          <w:sz w:val="24"/>
          <w:shd w:fill="auto" w:val="clear"/>
          <w:vertAlign w:val="superscript"/>
        </w:rPr>
        <w:t xml:space="preserve">6 </w:t>
      </w:r>
      <w:r>
        <w:rPr>
          <w:rFonts w:ascii="Times New Roman" w:hAnsi="Times New Roman" w:cs="Times New Roman" w:eastAsia="Times New Roman"/>
          <w:color w:val="auto"/>
          <w:spacing w:val="0"/>
          <w:position w:val="0"/>
          <w:sz w:val="24"/>
          <w:shd w:fill="auto" w:val="clear"/>
        </w:rPr>
        <w:t xml:space="preserve">cells from several wells of transmigrating (lower chamber) and non-migrating (upper chamber) PMN fractions and culture each for 7 days without growth factors as specified in steps 1.2.13-1.2.15.</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t xml:space="preserve">Spin cells onto slides</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and analyze the developed cells in each culture condition by confocal microscopy as described in section 2.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Representative Results</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Neutrophil autophagocytosis and development in culture: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Neutrophil autophagocytosis and their development into G</w:t>
      </w:r>
      <w:r>
        <w:rPr>
          <w:rFonts w:ascii="Times New Roman" w:hAnsi="Times New Roman" w:cs="Times New Roman" w:eastAsia="Times New Roman"/>
          <w:color w:val="auto"/>
          <w:spacing w:val="0"/>
          <w:position w:val="0"/>
          <w:sz w:val="24"/>
          <w:shd w:fill="auto" w:val="clear"/>
        </w:rPr>
        <w:t xml:space="preserve">ϕ within 7 days in culture is shown in Figures 3 and 4.</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By days 4-7, their size was vastly enlarged,</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and autophagosytosis was evident as early as 90 min after co-culturing the neutrophils with fluorescent membrane stains (PKH-26, red; PKH-67, green).</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As a control to this neutrophil subpopulation, some neutrophil cultures were also treated with GM-CSF/IL-4. The cytokine-treated cells increased in size within 7-14 days in culture as previously described.</w:t>
      </w:r>
      <w:r>
        <w:rPr>
          <w:rFonts w:ascii="Times New Roman" w:hAnsi="Times New Roman" w:cs="Times New Roman" w:eastAsia="Times New Roman"/>
          <w:color w:val="auto"/>
          <w:spacing w:val="0"/>
          <w:position w:val="0"/>
          <w:sz w:val="24"/>
          <w:shd w:fill="auto" w:val="clear"/>
          <w:vertAlign w:val="superscript"/>
        </w:rPr>
        <w:t xml:space="preserve">18,19</w:t>
      </w:r>
      <w:r>
        <w:rPr>
          <w:rFonts w:ascii="Times New Roman" w:hAnsi="Times New Roman" w:cs="Times New Roman" w:eastAsia="Times New Roman"/>
          <w:color w:val="auto"/>
          <w:spacing w:val="0"/>
          <w:position w:val="0"/>
          <w:sz w:val="24"/>
          <w:shd w:fill="auto" w:val="clear"/>
        </w:rPr>
        <w:t xml:space="preserve"> But, were smaller than Gϕ and had cytoplasmic projections resembling DC-like cells (Figure 5),</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as reported previously by Oehler et al.</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Also, the GM-CSF/IL-4 treated cells were negative or had a low CD66b expression,</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clearly demonstrating morphological and potentially functional differences as well.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3 - 5 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further investigate the course of G development, their morphologic changes were also followed by time-lapse microscopy. Video-1 (day 3 to day 4) and video-2 (day 4 to day 5) demonstrate their development in purified neutrophil cultures. These G are non-adherent or lightly adherent with limited movement capacity and actively ingest surrounding neutrophil remnants and debris. In video-3, the movement of monocyte-derived M and G is compared in a mixed monocyte/neutrophil culture. The M actively crawls (left, unlabeled cell). The G (right,) is bright PKH-26 labeled cell.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video 1-3 here]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Expression of markers in giant phagocytes: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neutrophilic origin of G</w:t>
      </w:r>
      <w:r>
        <w:rPr>
          <w:rFonts w:ascii="Times New Roman" w:hAnsi="Times New Roman" w:cs="Times New Roman" w:eastAsia="Times New Roman"/>
          <w:color w:val="auto"/>
          <w:spacing w:val="0"/>
          <w:position w:val="0"/>
          <w:sz w:val="24"/>
          <w:shd w:fill="auto" w:val="clear"/>
        </w:rPr>
        <w:t xml:space="preserve">ϕ was verified by positive expression of the following neutrophil markers CD66b/CD63/MPO/NE/CD15 (Figure 6). The G also expressed NADPH oxidase, the oxLDL scavenger receptors - CD68 and CD36, and contained LC3B-coated vacuoles and aggregates (identified by Western blotting as LC3BII</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demonstrating the presence of an autophagy marker. However they were negative for monocytic lineage (CD14, CD16 and CD163) and dendritic cells (CD1c and CD141) markers, suggesting that Gϕ did not arise from contaminating monocytes.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6 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Functions of G</w:t>
      </w:r>
      <w:r>
        <w:rPr>
          <w:rFonts w:ascii="Times New Roman" w:hAnsi="Times New Roman" w:cs="Times New Roman" w:eastAsia="Times New Roman"/>
          <w:color w:val="auto"/>
          <w:spacing w:val="0"/>
          <w:position w:val="0"/>
          <w:sz w:val="24"/>
          <w:shd w:fill="auto" w:val="clear"/>
        </w:rPr>
        <w:t xml:space="preserve">ϕ - NADPH oxidase activation, ROS production and phagocytosis: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Phagocytosis of latex beads and opsonized zymosan was evident in G</w:t>
      </w:r>
      <w:r>
        <w:rPr>
          <w:rFonts w:ascii="Times New Roman" w:hAnsi="Times New Roman" w:cs="Times New Roman" w:eastAsia="Times New Roman"/>
          <w:color w:val="auto"/>
          <w:spacing w:val="0"/>
          <w:position w:val="0"/>
          <w:sz w:val="24"/>
          <w:shd w:fill="auto" w:val="clear"/>
        </w:rPr>
        <w:t xml:space="preserve">ϕ. Gϕ also generated basal ROS (Figure 7A), and responded to zymosan and PMA stimulation by oxidative burst (Figure 7B-D). However, unlike monocytes or neutrophils, Gϕ generated ROS also in response to oxLDL stimulation and were stained by Oil Red O (Figure 7B, F). Of note, treatment of fresh neutrophils with the NADPH oxidase inhibitor - DPI, not only inhibited ROS production, but also prevented Gϕ formation in culture, suggesting that ROS signaling is essential for Gϕ formation.</w:t>
      </w:r>
      <w:r>
        <w:rPr>
          <w:rFonts w:ascii="Times New Roman" w:hAnsi="Times New Roman" w:cs="Times New Roman" w:eastAsia="Times New Roman"/>
          <w:color w:val="auto"/>
          <w:spacing w:val="0"/>
          <w:position w:val="0"/>
          <w:sz w:val="24"/>
          <w:shd w:fill="auto" w:val="clear"/>
          <w:vertAlign w:val="superscript"/>
        </w:rPr>
        <w:t xml:space="preserve">14,15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7 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Transmigration of PMN across endothelial cells:</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identify potential neutrophils sub-populations that might develop into G, the migration of neutrophils through endothelial cell monolayers was determined (Figure 8A).</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After 90 min, 62.3 &amp;plusmn; 12.2 % of the neutrophils transmigrated through endothelial cells towards IL-8 in the lower compartment. Of note, G positive for CD66b/CD15/LC3B developed only from the transmigrated population of neutrophils whereas the cells which developed from the non-migrating neutrophils fraction were smaller in size and negative for the neutrophilic markers CD66b/CD15 (Figure 8B, C).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figure 8 here]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Schematic representation of giant cells development in 7 day neutrophil cultures.</w:t>
      </w:r>
      <w:r>
        <w:rPr>
          <w:rFonts w:ascii="Times New Roman" w:hAnsi="Times New Roman" w:cs="Times New Roman" w:eastAsia="Times New Roman"/>
          <w:color w:val="auto"/>
          <w:spacing w:val="0"/>
          <w:position w:val="0"/>
          <w:sz w:val="24"/>
          <w:shd w:fill="auto" w:val="clear"/>
        </w:rPr>
        <w:t xml:space="preserve"> It is suggested that at inflammatory sites (1) neutrophils undergo apoptotic cell death, and (2) release membrane-encircled fragments containing nuclear debris, granules (green and red dots), and other subcellular constituents which trigger autophagy mechanisms. (3) Giant phagocytes (G)</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develop in long-term neutrophil cultures devoid of cytokines or growth factors by internalizing apoptotic bodies and neutrophil debris, while maintaining functional NADPH oxidase.</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They are characterized by various neutrophilic</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CD66b+/CD63+/MPO+/ CD15+/CD11b+/NE markers, large phagosomes enclosing granules and cell debris, and scavenger receptors CD36 and CD68.</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G are mostly mononucleated cells, capable of internalizing also various particles and oxidized LDL and generate ROS. The membranes of the vacuoles filling G contain LC3B (marked in dark blue), a marker of autophagosomal membrane, suggesting a strict association between autophagy and giant phagocyte formation. G</w:t>
      </w:r>
      <w:r>
        <w:rPr>
          <w:rFonts w:ascii="Times New Roman" w:hAnsi="Times New Roman" w:cs="Times New Roman" w:eastAsia="Times New Roman"/>
          <w:color w:val="auto"/>
          <w:spacing w:val="0"/>
          <w:position w:val="0"/>
          <w:sz w:val="24"/>
          <w:shd w:fill="auto" w:val="clear"/>
        </w:rPr>
        <w:t xml:space="preserve">ϕ do not develop in medium containing GM-CSF/IL-4. Also, inhibitors such as the NADPH oxidase inhibitor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diphenylene iodonium (DPI), the autophagy inhibitors 3-methyladenine (3-MA) and bafilomycin (BafA1) and the phagocytosis inhibitor cytochalasin B (Cyto. B) abolish their formation. (4) Potential G</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functions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may include anti- or pro-inflammatory properties and participation in atherosclerotic processes (this figure is based on our findings</w:t>
      </w:r>
      <w:r>
        <w:rPr>
          <w:rFonts w:ascii="Times New Roman" w:hAnsi="Times New Roman" w:cs="Times New Roman" w:eastAsia="Times New Roman"/>
          <w:color w:val="auto"/>
          <w:spacing w:val="0"/>
          <w:position w:val="0"/>
          <w:sz w:val="24"/>
          <w:shd w:fill="auto" w:val="clear"/>
          <w:vertAlign w:val="superscript"/>
        </w:rPr>
        <w:t xml:space="preserve">14,15</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and was modified from the accompanying Editorial by Berton</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Neutrophil isolation from human whole blood</w:t>
      </w:r>
      <w:r>
        <w:rPr>
          <w:rFonts w:ascii="Times New Roman" w:hAnsi="Times New Roman" w:cs="Times New Roman" w:eastAsia="Times New Roman"/>
          <w:color w:val="auto"/>
          <w:spacing w:val="0"/>
          <w:position w:val="0"/>
          <w:sz w:val="24"/>
          <w:shd w:fill="auto" w:val="clear"/>
        </w:rPr>
        <w:t xml:space="preserve">. Polysucrose at a 1.077 g/ml is carefully layered on top of polysucrose-1.119 g/ml to form a discontinuous gradient. The diluted whole blood is then layered on top of the polysucrose-1.077. The tubes are immediately subjected to centrifugation at 700 X g for 30 min, at room temperature without brake. Three distinct bands are noted. (A) Mononuclear cells, (B) polymorphonuclear cells (PMN), and (C) red blood cells (RBC) at the bottom of the tube.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Autophagocytosis in the developing giant phagocytes (G) in culture.</w:t>
      </w:r>
      <w:r>
        <w:rPr>
          <w:rFonts w:ascii="Times New Roman" w:hAnsi="Times New Roman" w:cs="Times New Roman" w:eastAsia="Times New Roman"/>
          <w:color w:val="auto"/>
          <w:spacing w:val="0"/>
          <w:position w:val="0"/>
          <w:sz w:val="24"/>
          <w:shd w:fill="auto" w:val="clear"/>
        </w:rPr>
        <w:t xml:space="preserve"> Freshly isolated purified neutrophils were labeled with PKH-67 (green) or PKH-26 (red) membrane fluorescent dyes at zero time, and then co-cultured and followed up to seven days. Cells were spun onto glass slides, nuclei were stained with DAPI and samples were analyzed by confocal microscopy. Autophagocytosis is already noticeable after 90 min of co-culture. Merging of red and green into yellow and orange is clearly evident in the developing G.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Development of giant phagocytes (G) in culture. </w:t>
      </w:r>
      <w:r>
        <w:rPr>
          <w:rFonts w:ascii="Times New Roman" w:hAnsi="Times New Roman" w:cs="Times New Roman" w:eastAsia="Times New Roman"/>
          <w:color w:val="auto"/>
          <w:spacing w:val="0"/>
          <w:position w:val="0"/>
          <w:sz w:val="24"/>
          <w:shd w:fill="auto" w:val="clear"/>
        </w:rPr>
        <w:t xml:space="preserve">Freshly isolated purified neutrophils were followed up to 7 days in culture. Cells were spun onto glass slides at the indicated time intervals, stained with May Grunewald-Giemsa, and analyzed with a bright field microscopy. An individual with few eosinophils is presented for comparison. Note that the size of eosinophils remains unchanged in culture. Magnification oil X100.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Comparison between the development of giant phagocytes (G) and GM-CSF/IL treated neutrophils in culture</w:t>
      </w:r>
      <w:r>
        <w:rPr>
          <w:rFonts w:ascii="Times New Roman" w:hAnsi="Times New Roman" w:cs="Times New Roman" w:eastAsia="Times New Roman"/>
          <w:color w:val="auto"/>
          <w:spacing w:val="0"/>
          <w:position w:val="0"/>
          <w:sz w:val="24"/>
          <w:shd w:fill="auto" w:val="clear"/>
        </w:rPr>
        <w:t xml:space="preserve">. (A) May Grunwald-Giemsa stained neutrophils cultured without (G) and with GM-CSF/IL-4 for 7 days. Samples were analyzed with a bright-field microscopy. Magnification, X40. Cells developed in cultures with medium supplemented with GM-CSF/IL-4 show widespread cytoplasmic projections but are smaller than G. (B) Freshly isolated neutrophils were labeled with PKH-26 (red) dye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cultured in cytokine-free medium for 7 days or labeled with PKH-67 (green) dye and cultured in medium supplemented with GM-CSF/IL-4 for 7 days. Then, the developed cells were mixed in a 1:1 ratio and co-cultured for 2 h. Cells were fixed and analyzed by confocal microscopy. This figure has been modified from </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Expression of various markers for neutrophils, monocytes and dendritic cells in giant phagocytes (G) after 7 days in culture. </w:t>
      </w:r>
      <w:r>
        <w:rPr>
          <w:rFonts w:ascii="Times New Roman" w:hAnsi="Times New Roman" w:cs="Times New Roman" w:eastAsia="Times New Roman"/>
          <w:color w:val="auto"/>
          <w:spacing w:val="0"/>
          <w:position w:val="0"/>
          <w:sz w:val="24"/>
          <w:shd w:fill="auto" w:val="clear"/>
        </w:rPr>
        <w:t xml:space="preserve">Positive expression of the neutrophil specific granule marker CD66b, the azurophil granules markers CD63 and MPO, neutrophil elastase and CD15. Negative expression for the dendritic CD1c and CD141 markers and monocytic lineage markers CD14, CD16 and CD163. Additionally,</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 expressed the autophagy marker LC3B, the scavenger receptors CD68 and CD36 and the NADPH oxidase subunits gp91-phox/p22-phox subunits. Nuclei were stained with DAPI, and samples were analyzed by confocal microscopy. This figure has been modified from </w:t>
      </w:r>
      <w:r>
        <w:rPr>
          <w:rFonts w:ascii="Times New Roman" w:hAnsi="Times New Roman" w:cs="Times New Roman" w:eastAsia="Times New Roman"/>
          <w:color w:val="auto"/>
          <w:spacing w:val="0"/>
          <w:position w:val="0"/>
          <w:sz w:val="24"/>
          <w:shd w:fill="auto" w:val="clear"/>
          <w:vertAlign w:val="superscript"/>
        </w:rPr>
        <w:t xml:space="preserve">14,15</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 Oxidative burst, phagocytosis, and oxLDL uptake by giant phagocytes (G).</w:t>
      </w:r>
      <w:r>
        <w:rPr>
          <w:rFonts w:ascii="Times New Roman" w:hAnsi="Times New Roman" w:cs="Times New Roman" w:eastAsia="Times New Roman"/>
          <w:color w:val="auto"/>
          <w:spacing w:val="0"/>
          <w:position w:val="0"/>
          <w:sz w:val="24"/>
          <w:shd w:fill="auto" w:val="clear"/>
        </w:rPr>
        <w:t xml:space="preserve"> (A) Basal ROS production is evident in lysosomes of G</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ROS production in response to oxidized LDL (oxLDL), PMA and zymosan (zymosan particles are clearly noted). (C) Nitroblue tetrazolium (NBT) test in G showing respiratory burst activity without and with PMA (slides are unstained, but the inserts are stained with May Grunwald-Giemsa). (D) NBT test and May Grunewald-Giemsa stained G with PMA and PMA/DPI which inhibited NADPH oxidase and ROS. (E) Phagocytosis of Latex and IgG-opsonized zymosan in PKH-26 (red) stained cells. (F) Oil Red O staining in untreated and oxLDL treated G. This figure has been modified from </w:t>
      </w:r>
      <w:r>
        <w:rPr>
          <w:rFonts w:ascii="Times New Roman" w:hAnsi="Times New Roman" w:cs="Times New Roman" w:eastAsia="Times New Roman"/>
          <w:color w:val="auto"/>
          <w:spacing w:val="0"/>
          <w:position w:val="0"/>
          <w:sz w:val="24"/>
          <w:shd w:fill="auto" w:val="clear"/>
          <w:vertAlign w:val="superscript"/>
        </w:rPr>
        <w:t xml:space="preserve">14,15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 Effects of IL-8-dependent PMN transmigration through endothelial cells on giant phagocyte (G) formation. </w:t>
      </w:r>
      <w:r>
        <w:rPr>
          <w:rFonts w:ascii="Times New Roman" w:hAnsi="Times New Roman" w:cs="Times New Roman" w:eastAsia="Times New Roman"/>
          <w:color w:val="auto"/>
          <w:spacing w:val="0"/>
          <w:position w:val="0"/>
          <w:sz w:val="24"/>
          <w:shd w:fill="auto" w:val="clear"/>
        </w:rPr>
        <w:t xml:space="preserve">(A) A scheme illustrating neutrophil transmigration assay across endothelial cell monolayers (ECs) towards IL-8. This assay can be considered as a model for neutrophils recruitment to acute inflammatory sites. (B-C) In the cell migration assay (specified in protocol 3), transmigrating (B) and non-migrating (C) neutrophils fractions were cultured for seven days without growth factors (as in protocol 1). Then, cells were spun onto glass slides and analyzed by confocal microscopy. Fixed cells were stained for CD66b (red), LC3B (green) and CD15 (red). Nuclei were stained with DAPI (blue).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Video-1: Demonstrates the development of giant phagocytes in purified PMN cultures on days 3-4 by time-lapse microscopy. </w:t>
      </w:r>
      <w:r>
        <w:rPr>
          <w:rFonts w:ascii="Times New Roman" w:hAnsi="Times New Roman" w:cs="Times New Roman" w:eastAsia="Times New Roman"/>
          <w:color w:val="auto"/>
          <w:spacing w:val="0"/>
          <w:position w:val="0"/>
          <w:sz w:val="24"/>
          <w:shd w:fill="auto" w:val="clear"/>
        </w:rPr>
        <w:t xml:space="preserve">Neutrophils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were</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followed-up</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culture</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from</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day</w:t>
      </w:r>
      <w:r>
        <w:rPr>
          <w:rFonts w:ascii="Times New Roman" w:hAnsi="Times New Roman" w:cs="Times New Roman" w:eastAsia="Times New Roman"/>
          <w:color w:val="auto"/>
          <w:spacing w:val="30"/>
          <w:position w:val="0"/>
          <w:sz w:val="24"/>
          <w:shd w:fill="auto" w:val="clear"/>
        </w:rPr>
        <w:t xml:space="preserve"> 3</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day 4</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by</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time-lapse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microscopy.</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time-lapse microscopy system is composed of inverted motorized fluorescent microscope, and a high resolution B/W CCD camera, with an on stage incubator. Image capture acquisition of time-lapse was</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taken</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every</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9"/>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0</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min. Originally published in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Video-2: Demonstrates the development of giant phagocytes in purified PMN culture on days 4-5 by time-lapse microscopy.</w:t>
      </w:r>
      <w:r>
        <w:rPr>
          <w:rFonts w:ascii="Times New Roman" w:hAnsi="Times New Roman" w:cs="Times New Roman" w:eastAsia="Times New Roman"/>
          <w:b/>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Neutrophils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were</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followed-up</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culture</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from</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day</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day 5</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by</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time-lapse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microscopy.</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time-lapse microscopy system is composed of inverted motorized fluorescent microscope, and a high resolution B/W CCD camera, with an on stage incubator. Image capture acquisition of time-lapse was</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taken</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every</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9"/>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0</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min.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Video-3: A giant phagocyte and a macrophage developed in co-culture.</w:t>
      </w:r>
      <w:r>
        <w:rPr>
          <w:rFonts w:ascii="Times New Roman" w:hAnsi="Times New Roman" w:cs="Times New Roman" w:eastAsia="Times New Roman"/>
          <w:color w:val="auto"/>
          <w:spacing w:val="0"/>
          <w:position w:val="0"/>
          <w:sz w:val="24"/>
          <w:shd w:fill="auto" w:val="clear"/>
        </w:rPr>
        <w:t xml:space="preserve"> Monocyt</w:t>
      </w:r>
      <w:r>
        <w:rPr>
          <w:rFonts w:ascii="Times New Roman" w:hAnsi="Times New Roman" w:cs="Times New Roman" w:eastAsia="Times New Roman"/>
          <w:color w:val="auto"/>
          <w:spacing w:val="-8"/>
          <w:position w:val="0"/>
          <w:sz w:val="24"/>
          <w:shd w:fill="auto" w:val="clear"/>
        </w:rPr>
        <w:t xml:space="preserve">es</w:t>
      </w:r>
      <w:r>
        <w:rPr>
          <w:rFonts w:ascii="Times New Roman" w:hAnsi="Times New Roman" w:cs="Times New Roman" w:eastAsia="Times New Roman"/>
          <w:color w:val="auto"/>
          <w:spacing w:val="-1"/>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neutrophils co-culture</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was</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foll</w:t>
      </w:r>
      <w:r>
        <w:rPr>
          <w:rFonts w:ascii="Times New Roman" w:hAnsi="Times New Roman" w:cs="Times New Roman" w:eastAsia="Times New Roman"/>
          <w:color w:val="auto"/>
          <w:spacing w:val="-5"/>
          <w:position w:val="0"/>
          <w:sz w:val="24"/>
          <w:shd w:fill="auto" w:val="clear"/>
        </w:rPr>
        <w:t xml:space="preserve">o</w:t>
      </w:r>
      <w:r>
        <w:rPr>
          <w:rFonts w:ascii="Times New Roman" w:hAnsi="Times New Roman" w:cs="Times New Roman" w:eastAsia="Times New Roman"/>
          <w:color w:val="auto"/>
          <w:spacing w:val="0"/>
          <w:position w:val="0"/>
          <w:sz w:val="24"/>
          <w:shd w:fill="auto" w:val="clear"/>
        </w:rPr>
        <w:t xml:space="preserve">we</w:t>
      </w:r>
      <w:r>
        <w:rPr>
          <w:rFonts w:ascii="Times New Roman" w:hAnsi="Times New Roman" w:cs="Times New Roman" w:eastAsia="Times New Roman"/>
          <w:color w:val="auto"/>
          <w:spacing w:val="-5"/>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-up</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from</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day 4</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day</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by</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time-lapse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microscop</w:t>
      </w:r>
      <w:r>
        <w:rPr>
          <w:rFonts w:ascii="Times New Roman" w:hAnsi="Times New Roman" w:cs="Times New Roman" w:eastAsia="Times New Roman"/>
          <w:color w:val="auto"/>
          <w:spacing w:val="-19"/>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 Monocyte-derived</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macrophage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(left); bright (PKH-26 stained cell) neutrophil-der</w:t>
      </w:r>
      <w:r>
        <w:rPr>
          <w:rFonts w:ascii="Times New Roman" w:hAnsi="Times New Roman" w:cs="Times New Roman" w:eastAsia="Times New Roman"/>
          <w:color w:val="auto"/>
          <w:spacing w:val="-4"/>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v</w:t>
      </w:r>
      <w:r>
        <w:rPr>
          <w:rFonts w:ascii="Times New Roman" w:hAnsi="Times New Roman" w:cs="Times New Roman" w:eastAsia="Times New Roman"/>
          <w:color w:val="auto"/>
          <w:spacing w:val="-6"/>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d</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iant</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phagocyte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(right). The time-lapse microscopy system for video is composed of inverted motorized fluorescent microscope, and a high resolution B/W CCD camera, with an on stage incubator. Image capture acquisition of time-lapse was</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taken</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every</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9"/>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0</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min. Originally published in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Discussion</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Giant phagocytes (G) are a newly defined subpopulation of neutrophil-derived cells expressing fundamental and specific neutrophilic markers such as CD66b/CD15/CD63/MPO/NE. This type of neutrophil-derived phagocyte was not described in the literature before. Unlike neutrophils that are short-lived and undergo apoptosis, G are Annexin-V-negative and display extended lifespan. Yet, like neutrophils, G also internalize particles and produce NADPH oxidase-dependent ROS in response to those particles and to PMA. However, their abilities to internalize OxLDL and consequently to produce ROS are unique features of G.</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number of factors were shown to influence their development in culture. The lack of external cytokines or growth factors in the growth medium is essential (specifically GM-CSF/IL-4). However, neutrophils migration towards IL-8 proved a discriminating factor between those that developed into G and those that did not. Also, internalization of debris arising from apoptotic neutrophils, the expression of autophagy proteins (LC3B) and functional NADPH oxidase, were all shown to be imperative for their development, since their inhibition prevented G</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formation (Figure 1). Apparently, the development of these giant cells arising from neutrophils differs from that characterizing giant cell formation in the monocyte/macrophage lineage. The latter form multi-nucleated giant cells associated with diverse chronic inflammatory diseases,</w:t>
      </w:r>
      <w:r>
        <w:rPr>
          <w:rFonts w:ascii="Times New Roman" w:hAnsi="Times New Roman" w:cs="Times New Roman" w:eastAsia="Times New Roman"/>
          <w:color w:val="auto"/>
          <w:spacing w:val="0"/>
          <w:position w:val="0"/>
          <w:sz w:val="24"/>
          <w:shd w:fill="auto" w:val="clear"/>
          <w:vertAlign w:val="superscript"/>
        </w:rPr>
        <w:t xml:space="preserve">20,21</w:t>
      </w:r>
      <w:r>
        <w:rPr>
          <w:rFonts w:ascii="Times New Roman" w:hAnsi="Times New Roman" w:cs="Times New Roman" w:eastAsia="Times New Roman"/>
          <w:color w:val="auto"/>
          <w:spacing w:val="0"/>
          <w:position w:val="0"/>
          <w:sz w:val="24"/>
          <w:shd w:fill="auto" w:val="clear"/>
        </w:rPr>
        <w:t xml:space="preserve"> whereas the neutrophilic G described here develop via autophagocytosis, by engulfing cell remnants and remain mostly mono-nucleated throughout their development,</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(rarely however, sometimes a second nucleus can be observed). Moreover, a number of controls established their neutrophilic origin: (1) expression of the specific neutropilic markers and absence of dendritic and  monocytic lineage markers, (2) their hampered development in monocytes/PMN co-cultures, (3) their different patterns of movement in culture from macrophages (as evidenced by live cell imaging and time-lapse microscopy),</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(4) their light adherence to plastic dishes and (5) their development from pure CD15</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/CD14</w:t>
      </w:r>
      <w:r>
        <w:rPr>
          <w:rFonts w:ascii="Times New Roman" w:hAnsi="Times New Roman" w:cs="Times New Roman" w:eastAsia="Times New Roman"/>
          <w:b/>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PMN acquired by flow cytometry.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Some of the functions identified </w:t>
      </w:r>
      <w:r>
        <w:rPr>
          <w:rFonts w:ascii="Times New Roman" w:hAnsi="Times New Roman" w:cs="Times New Roman" w:eastAsia="Times New Roman"/>
          <w:i/>
          <w:color w:val="auto"/>
          <w:spacing w:val="0"/>
          <w:position w:val="0"/>
          <w:sz w:val="24"/>
          <w:shd w:fill="auto" w:val="clear"/>
        </w:rPr>
        <w:t xml:space="preserve">in-vitro</w:t>
      </w:r>
      <w:r>
        <w:rPr>
          <w:rFonts w:ascii="Times New Roman" w:hAnsi="Times New Roman" w:cs="Times New Roman" w:eastAsia="Times New Roman"/>
          <w:color w:val="auto"/>
          <w:spacing w:val="0"/>
          <w:position w:val="0"/>
          <w:sz w:val="24"/>
          <w:shd w:fill="auto" w:val="clear"/>
        </w:rPr>
        <w:t xml:space="preserve"> may give us clues as to their potential functions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For instance, the abilities of G to consume large amounts of neutrophil granules and debris, the presence of large vacuoles, and the expression LC3B - an autophagy protein which contributes to diminishing inflammation through regulatory interactions with innate immune signaling pathways,</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 all of which support scavenging abilities. As such, these findings also indicate that G might be functioning at inflammatory sites where the M/DC system is insufficient or overwhelmed, and thus contribute to the resolution of inflammation. This notion might be supported by the fact that in mixed monocyte/neutrophil cultures G development is hampered.</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Also, given that G express oxLDL scavenger receptors (CD36, CD68), internalize oxLDL, and produce ROS in response to it, may indicate that they are involved in atherosclerotic processes to resolve inflammation. Since G developed only from neutrophils which migrated towards IL-8, and neutrophils’ transmigration across endothelial monolayers towards IL-8 represents neutrophil recruitment to acute inflammatory sites, this finding also may support anti-inflammatory functions. Conversely, the performance of G in certain inflammatory conditions might enable them to discharge granule constituents and ROS, thus, contributing to persistent inflammation and tissue damage.</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However, overall, their autophagic abilities indicate that G are likely involved in diminishing the inflammatory response rather than perpetuating it.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Interestingly we have recently identified the presence of G in human atherosclerotic plaques. (in preparation). Yet, a great number of questions remain to be unraveled. For instance, are G pro- or anti-inflammatory? What are the factors which determine their formation and function </w:t>
      </w:r>
      <w:r>
        <w:rPr>
          <w:rFonts w:ascii="Times New Roman" w:hAnsi="Times New Roman" w:cs="Times New Roman" w:eastAsia="Times New Roman"/>
          <w:i/>
          <w:color w:val="auto"/>
          <w:spacing w:val="0"/>
          <w:position w:val="0"/>
          <w:sz w:val="24"/>
          <w:shd w:fill="auto" w:val="clear"/>
        </w:rPr>
        <w:t xml:space="preserve">in vitro </w:t>
      </w:r>
      <w:r>
        <w:rPr>
          <w:rFonts w:ascii="Times New Roman" w:hAnsi="Times New Roman" w:cs="Times New Roman" w:eastAsia="Times New Roman"/>
          <w:color w:val="auto"/>
          <w:spacing w:val="0"/>
          <w:position w:val="0"/>
          <w:sz w:val="24"/>
          <w:shd w:fill="auto" w:val="clear"/>
        </w:rPr>
        <w:t xml:space="preserve">or</w:t>
      </w:r>
      <w:r>
        <w:rPr>
          <w:rFonts w:ascii="Times New Roman" w:hAnsi="Times New Roman" w:cs="Times New Roman" w:eastAsia="Times New Roman"/>
          <w:i/>
          <w:color w:val="auto"/>
          <w:spacing w:val="0"/>
          <w:position w:val="0"/>
          <w:sz w:val="24"/>
          <w:shd w:fill="auto" w:val="clear"/>
        </w:rPr>
        <w:t xml:space="preserve"> in vivo</w:t>
      </w:r>
      <w:r>
        <w:rPr>
          <w:rFonts w:ascii="Times New Roman" w:hAnsi="Times New Roman" w:cs="Times New Roman" w:eastAsia="Times New Roman"/>
          <w:color w:val="auto"/>
          <w:spacing w:val="0"/>
          <w:position w:val="0"/>
          <w:sz w:val="24"/>
          <w:shd w:fill="auto" w:val="clear"/>
        </w:rPr>
        <w:t xml:space="preserve">? Which specific neutrophil subpopulation is their precursor cell that facilitates their development into G? Are they associated with certain pathologies and which? Collectively, posing interesting questions as to their origin and potential functions.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However critical steps and pitfalls within the protocol should be kept in mind. A critical step in, the development of G</w:t>
      </w:r>
      <w:r>
        <w:rPr>
          <w:rFonts w:ascii="Times New Roman" w:hAnsi="Times New Roman" w:cs="Times New Roman" w:eastAsia="Times New Roman"/>
          <w:color w:val="auto"/>
          <w:spacing w:val="0"/>
          <w:position w:val="0"/>
          <w:sz w:val="24"/>
          <w:shd w:fill="auto" w:val="clear"/>
        </w:rPr>
        <w:t xml:space="preserve">ϕ is culturing the pure neutrophils in medium devoid of cytokines, growth factors or antibiotics. Another critical step is to rule out that G develop from contaminating monocytes and to ascertain the neutrophilic origin of G. Thus, after blood separation by discontinuous gradient, the neutrophils were further subjected to an additional step of purification by flow cytometry using granulocyte gating and CD15</w:t>
      </w:r>
      <w:r>
        <w:rPr>
          <w:rFonts w:ascii="Times New Roman" w:hAnsi="Times New Roman" w:cs="Times New Roman" w:eastAsia="Times New Roman"/>
          <w:b/>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/CD14</w:t>
      </w:r>
      <w:r>
        <w:rPr>
          <w:rFonts w:ascii="Times New Roman" w:hAnsi="Times New Roman" w:cs="Times New Roman" w:eastAsia="Times New Roman"/>
          <w:b/>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markers. The developed Gϕ obtained from neutrophils that were further purified by flow cytometry separation did not differ from those that were not subjected to this step of purification. Therefore, most of the experiments were conducted without the flow cytometry step of purification due to additional cell loss. Of note, in some rare instances some eosinophils were noted in culture. Their size remained unchanged throughout the culture period. We should also note that although there are a number of methods for neutrophil separation from human blood, the method described here is the only method we employed and therefore we cannot compare Gϕ development by other available methods for neutrophil separation.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major pitfall in investigating G results from the inability to obtain sufficient numbers of pure G population suitable for various biochemical assays. It is basically impossible in the conditions our experiments were conducted. First, the yield of G is low. From 1.0X10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PMN seeded about 100-200 G develop after seven days in culture, depending on the blood donor. Second, it is basically difficult at the moment to separate the developed G in culture from the remaining neutrophil debris in the dish. These limitations made it practically impossible to analyze the cells by biochemical or molecular biology methods. Therefore, this protocol is focused at describing G identification and function by using light and confocal microscopy. Their morphological transformation from neutrophils into G in culture was also followed by live cell imaging and time lapse microscopy.</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Apparently, much larger blood volumes may be needed in order to implement biochemical or molecular biology methods and overcome the low yield obtained and separating the viable G from neutrophils’ debris in the dish.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summary, we have recently described for the first time the development of G in culture, a subpopulation of long-lived phagocytes of neutrophilic origin. Therefore, this is the only method currently available to obtain G in culture, although the two major limitations mentioned above should be overcome (the low yield of the G obtained in culture and the inability to separate the developed G from the neutrophil debris in the culture dish).  Still, their preparation and identification, presented in this protocol, is essential for scientists interested in inflammatory responses and neutrophil biology and plasticity, in order to further investigate the potential significance and functions of G. </w:t>
      </w: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Disclosures</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    </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AcknowledgEments</w:t>
      </w:r>
      <w:r>
        <w:rPr>
          <w:rFonts w:ascii="Times New Roman" w:hAnsi="Times New Roman" w:cs="Times New Roman" w:eastAsia="Times New Roman"/>
          <w:b/>
          <w:color w:val="auto"/>
          <w:spacing w:val="0"/>
          <w:position w:val="0"/>
          <w:sz w:val="24"/>
          <w:shd w:fill="auto" w:val="clear"/>
        </w:rPr>
        <w:t xml:space="preserve">: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thank Dr. Edith Suss-Toby for her invaluable help with the confocal microscopy studies. This study was supported by the Ministry of Immigration Absorption and the Committee for Planning and Budgeting of the Council for Higher Education under the framework of the KAMEA program (LD and AP). We also gratefully acknowledge the support of the Research Fellow from the Lady Davis Foundation Post-Doctoral Research Fellowship (OR).</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References</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Borregaard, N. Neutrophils, from marrow to microbes. </w:t>
      </w:r>
      <w:r>
        <w:rPr>
          <w:rFonts w:ascii="Times New Roman" w:hAnsi="Times New Roman" w:cs="Times New Roman" w:eastAsia="Times New Roman"/>
          <w:i/>
          <w:color w:val="auto"/>
          <w:spacing w:val="0"/>
          <w:position w:val="0"/>
          <w:sz w:val="24"/>
          <w:shd w:fill="auto" w:val="clear"/>
        </w:rPr>
        <w:t xml:space="preserve">Immunity.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657-670, doi:10.1016/j.immuni.2010.11.011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Silva, M. T. &amp;amp; Correia-Neves, M. Neutrophils and macrophages: the main partners of phagocyte cell systems. </w:t>
      </w:r>
      <w:r>
        <w:rPr>
          <w:rFonts w:ascii="Times New Roman" w:hAnsi="Times New Roman" w:cs="Times New Roman" w:eastAsia="Times New Roman"/>
          <w:i/>
          <w:color w:val="auto"/>
          <w:spacing w:val="0"/>
          <w:position w:val="0"/>
          <w:sz w:val="24"/>
          <w:shd w:fill="auto" w:val="clear"/>
        </w:rPr>
        <w:t xml:space="preserve">Front.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174, doi:10.3389/fimmu.2012.00174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Cowburn, A. S., Condliffe, A. M., Farahi, N., Summers, C. &amp;amp; Chilvers, E. R. Advances in neutrophil biology: clinical implications. </w:t>
      </w:r>
      <w:r>
        <w:rPr>
          <w:rFonts w:ascii="Times New Roman" w:hAnsi="Times New Roman" w:cs="Times New Roman" w:eastAsia="Times New Roman"/>
          <w:i/>
          <w:color w:val="auto"/>
          <w:spacing w:val="0"/>
          <w:position w:val="0"/>
          <w:sz w:val="24"/>
          <w:shd w:fill="auto" w:val="clear"/>
        </w:rPr>
        <w:t xml:space="preserve">Chest.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134</w:t>
      </w:r>
      <w:r>
        <w:rPr>
          <w:rFonts w:ascii="Times New Roman" w:hAnsi="Times New Roman" w:cs="Times New Roman" w:eastAsia="Times New Roman"/>
          <w:color w:val="auto"/>
          <w:spacing w:val="0"/>
          <w:position w:val="0"/>
          <w:sz w:val="24"/>
          <w:shd w:fill="auto" w:val="clear"/>
        </w:rPr>
        <w:t xml:space="preserve">, 606-612, doi:10.1378/chest.08-0422 (2008).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Duffin, R., Leitch, A. E., Fox, S., Haslett, C. &amp;amp; Rossi, A. G. Targeting granulocyte apoptosis: mechanisms, models, and therapies. </w:t>
      </w:r>
      <w:r>
        <w:rPr>
          <w:rFonts w:ascii="Times New Roman" w:hAnsi="Times New Roman" w:cs="Times New Roman" w:eastAsia="Times New Roman"/>
          <w:i/>
          <w:color w:val="auto"/>
          <w:spacing w:val="0"/>
          <w:position w:val="0"/>
          <w:sz w:val="24"/>
          <w:shd w:fill="auto" w:val="clear"/>
        </w:rPr>
        <w:t xml:space="preserve">Immunol.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236</w:t>
      </w:r>
      <w:r>
        <w:rPr>
          <w:rFonts w:ascii="Times New Roman" w:hAnsi="Times New Roman" w:cs="Times New Roman" w:eastAsia="Times New Roman"/>
          <w:color w:val="auto"/>
          <w:spacing w:val="0"/>
          <w:position w:val="0"/>
          <w:sz w:val="24"/>
          <w:shd w:fill="auto" w:val="clear"/>
        </w:rPr>
        <w:t xml:space="preserve">, 28-40, doi:10.1111/j.1600-065X.2010.00922.x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Silva, M. T. Macrophage phagocytosis of neutrophils at inflammatory/infectious foci: a cooperative mechanism in the control of infection and infectious inflammation. </w:t>
      </w:r>
      <w:r>
        <w:rPr>
          <w:rFonts w:ascii="Times New Roman" w:hAnsi="Times New Roman" w:cs="Times New Roman" w:eastAsia="Times New Roman"/>
          <w:i/>
          <w:color w:val="auto"/>
          <w:spacing w:val="0"/>
          <w:position w:val="0"/>
          <w:sz w:val="24"/>
          <w:shd w:fill="auto" w:val="clear"/>
        </w:rPr>
        <w:t xml:space="preserve">J. Leukoc.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89</w:t>
      </w:r>
      <w:r>
        <w:rPr>
          <w:rFonts w:ascii="Times New Roman" w:hAnsi="Times New Roman" w:cs="Times New Roman" w:eastAsia="Times New Roman"/>
          <w:color w:val="auto"/>
          <w:spacing w:val="0"/>
          <w:position w:val="0"/>
          <w:sz w:val="24"/>
          <w:shd w:fill="auto" w:val="clear"/>
        </w:rPr>
        <w:t xml:space="preserve">, 675-683, doi:10.1189/jlb.0910536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Witko-Sarsat, V., Pederzoli-Ribeil, M., Hirsch, E., Sozzani, S. &amp;amp; Cassatella, M. A. Regulating neutrophil apoptosis: new players enter the game. </w:t>
      </w:r>
      <w:r>
        <w:rPr>
          <w:rFonts w:ascii="Times New Roman" w:hAnsi="Times New Roman" w:cs="Times New Roman" w:eastAsia="Times New Roman"/>
          <w:i/>
          <w:color w:val="auto"/>
          <w:spacing w:val="0"/>
          <w:position w:val="0"/>
          <w:sz w:val="24"/>
          <w:shd w:fill="auto" w:val="clear"/>
        </w:rPr>
        <w:t xml:space="preserve">Trends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117-124, doi:10.1016/j.it.2011.01.001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Cassatella, M. A., Locati, M. &amp;amp; Mantovani, A. Never underestimate the power of a neutrophil. </w:t>
      </w:r>
      <w:r>
        <w:rPr>
          <w:rFonts w:ascii="Times New Roman" w:hAnsi="Times New Roman" w:cs="Times New Roman" w:eastAsia="Times New Roman"/>
          <w:i/>
          <w:color w:val="auto"/>
          <w:spacing w:val="0"/>
          <w:position w:val="0"/>
          <w:sz w:val="24"/>
          <w:shd w:fill="auto" w:val="clear"/>
        </w:rPr>
        <w:t xml:space="preserve">Immunity.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698-700, doi:10.1016/j.immuni.2009.10.003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Zhang, X., Majlessi, L., Deriaud, E., Leclerc, C. &amp;amp; Lo-Man, R. Coactivation of Syk kinase and MyD88 adaptor protein pathways by bacteria promotes regulatory properties of neutrophils. </w:t>
      </w:r>
      <w:r>
        <w:rPr>
          <w:rFonts w:ascii="Times New Roman" w:hAnsi="Times New Roman" w:cs="Times New Roman" w:eastAsia="Times New Roman"/>
          <w:i/>
          <w:color w:val="auto"/>
          <w:spacing w:val="0"/>
          <w:position w:val="0"/>
          <w:sz w:val="24"/>
          <w:shd w:fill="auto" w:val="clear"/>
        </w:rPr>
        <w:t xml:space="preserve">Immunity.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761-771, doi:10.1016/j.immuni.2009.09.016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Araki, 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Reprogramming of human postmitotic neutrophils into macrophages by growth factors. </w:t>
      </w:r>
      <w:r>
        <w:rPr>
          <w:rFonts w:ascii="Times New Roman" w:hAnsi="Times New Roman" w:cs="Times New Roman" w:eastAsia="Times New Roman"/>
          <w:i/>
          <w:color w:val="auto"/>
          <w:spacing w:val="0"/>
          <w:position w:val="0"/>
          <w:sz w:val="24"/>
          <w:shd w:fill="auto" w:val="clear"/>
        </w:rPr>
        <w:t xml:space="preserve">Blood.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103</w:t>
      </w:r>
      <w:r>
        <w:rPr>
          <w:rFonts w:ascii="Times New Roman" w:hAnsi="Times New Roman" w:cs="Times New Roman" w:eastAsia="Times New Roman"/>
          <w:color w:val="auto"/>
          <w:spacing w:val="0"/>
          <w:position w:val="0"/>
          <w:sz w:val="24"/>
          <w:shd w:fill="auto" w:val="clear"/>
        </w:rPr>
        <w:t xml:space="preserve">, 2973-2980, doi:10.1182/blood-2003-08-2742 (2004).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Iking-Konert,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Up-regulation of the dendritic cell marker CD83 on polymorphonuclear neutrophils (PMN): divergent expression in acute bacterial infections and chronic inflammatory disease. </w:t>
      </w:r>
      <w:r>
        <w:rPr>
          <w:rFonts w:ascii="Times New Roman" w:hAnsi="Times New Roman" w:cs="Times New Roman" w:eastAsia="Times New Roman"/>
          <w:i/>
          <w:color w:val="auto"/>
          <w:spacing w:val="0"/>
          <w:position w:val="0"/>
          <w:sz w:val="24"/>
          <w:shd w:fill="auto" w:val="clear"/>
        </w:rPr>
        <w:t xml:space="preserve">Clin. Exp.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130</w:t>
      </w:r>
      <w:r>
        <w:rPr>
          <w:rFonts w:ascii="Times New Roman" w:hAnsi="Times New Roman" w:cs="Times New Roman" w:eastAsia="Times New Roman"/>
          <w:color w:val="auto"/>
          <w:spacing w:val="0"/>
          <w:position w:val="0"/>
          <w:sz w:val="24"/>
          <w:shd w:fill="auto" w:val="clear"/>
        </w:rPr>
        <w:t xml:space="preserve">, 501-508 (2002).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Rydell-Tormanen, K., Uller, L. &amp;amp; Erjefalt, J. S. Neutrophil cannibalism--a back up when the macrophage clearance system is insufficient. </w:t>
      </w:r>
      <w:r>
        <w:rPr>
          <w:rFonts w:ascii="Times New Roman" w:hAnsi="Times New Roman" w:cs="Times New Roman" w:eastAsia="Times New Roman"/>
          <w:i/>
          <w:color w:val="auto"/>
          <w:spacing w:val="0"/>
          <w:position w:val="0"/>
          <w:sz w:val="24"/>
          <w:shd w:fill="auto" w:val="clear"/>
        </w:rPr>
        <w:t xml:space="preserve">Resp.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143, doi:10.1186/1465-9921-7-143 (2006).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Esmann,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Phagocytosis of apoptotic cells by neutrophil granulocytes: diminished proinflammatory neutrophil functions in the presence of apoptotic cells. </w:t>
      </w:r>
      <w:r>
        <w:rPr>
          <w:rFonts w:ascii="Times New Roman" w:hAnsi="Times New Roman" w:cs="Times New Roman" w:eastAsia="Times New Roman"/>
          <w:i/>
          <w:color w:val="auto"/>
          <w:spacing w:val="0"/>
          <w:position w:val="0"/>
          <w:sz w:val="24"/>
          <w:shd w:fill="auto" w:val="clear"/>
        </w:rPr>
        <w:t xml:space="preserve">J.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184</w:t>
      </w:r>
      <w:r>
        <w:rPr>
          <w:rFonts w:ascii="Times New Roman" w:hAnsi="Times New Roman" w:cs="Times New Roman" w:eastAsia="Times New Roman"/>
          <w:color w:val="auto"/>
          <w:spacing w:val="0"/>
          <w:position w:val="0"/>
          <w:sz w:val="24"/>
          <w:shd w:fill="auto" w:val="clear"/>
        </w:rPr>
        <w:t xml:space="preserve">, 391-400, doi:10.4049/jimmunol.0900564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Nordenfelt, P. &amp;amp; Tapper, H. Phagosome dynamics during phagocytosis by neutrophils. </w:t>
      </w:r>
      <w:r>
        <w:rPr>
          <w:rFonts w:ascii="Times New Roman" w:hAnsi="Times New Roman" w:cs="Times New Roman" w:eastAsia="Times New Roman"/>
          <w:i/>
          <w:color w:val="auto"/>
          <w:spacing w:val="0"/>
          <w:position w:val="0"/>
          <w:sz w:val="24"/>
          <w:shd w:fill="auto" w:val="clear"/>
        </w:rPr>
        <w:t xml:space="preserve">J. Leukoc.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90</w:t>
      </w:r>
      <w:r>
        <w:rPr>
          <w:rFonts w:ascii="Times New Roman" w:hAnsi="Times New Roman" w:cs="Times New Roman" w:eastAsia="Times New Roman"/>
          <w:color w:val="auto"/>
          <w:spacing w:val="0"/>
          <w:position w:val="0"/>
          <w:sz w:val="24"/>
          <w:shd w:fill="auto" w:val="clear"/>
        </w:rPr>
        <w:t xml:space="preserve">, 271-284, doi:10.1189/jlb.0810457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Dyugovskaya, L., Berger, S., Polyakov, A. &amp;amp; Lavie, L. The development of giant phagocytes in long-term neutrophil cultures. </w:t>
      </w:r>
      <w:r>
        <w:rPr>
          <w:rFonts w:ascii="Times New Roman" w:hAnsi="Times New Roman" w:cs="Times New Roman" w:eastAsia="Times New Roman"/>
          <w:i/>
          <w:color w:val="auto"/>
          <w:spacing w:val="0"/>
          <w:position w:val="0"/>
          <w:sz w:val="24"/>
          <w:shd w:fill="auto" w:val="clear"/>
        </w:rPr>
        <w:t xml:space="preserve">J. Leukoc.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96</w:t>
      </w:r>
      <w:r>
        <w:rPr>
          <w:rFonts w:ascii="Times New Roman" w:hAnsi="Times New Roman" w:cs="Times New Roman" w:eastAsia="Times New Roman"/>
          <w:color w:val="auto"/>
          <w:spacing w:val="0"/>
          <w:position w:val="0"/>
          <w:sz w:val="24"/>
          <w:shd w:fill="auto" w:val="clear"/>
        </w:rPr>
        <w:t xml:space="preserve">, 511-521, doi:10.1189/jlb.0813437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Dyugovskaya, L., Berger, S., Polyakov, A., Lavie, P. &amp;amp; Lavie, L. Intermittent Hypoxia Affects the Spontaneous Differentiation In Vitro of Human Neutrophils into Long-Lived Giant Phagocytes. </w:t>
      </w:r>
      <w:r>
        <w:rPr>
          <w:rFonts w:ascii="Times New Roman" w:hAnsi="Times New Roman" w:cs="Times New Roman" w:eastAsia="Times New Roman"/>
          <w:i/>
          <w:color w:val="auto"/>
          <w:spacing w:val="0"/>
          <w:position w:val="0"/>
          <w:sz w:val="24"/>
          <w:shd w:fill="auto" w:val="clear"/>
        </w:rPr>
        <w:t xml:space="preserve">Oxid. Med. Cell. Longev.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2016</w:t>
      </w:r>
      <w:r>
        <w:rPr>
          <w:rFonts w:ascii="Times New Roman" w:hAnsi="Times New Roman" w:cs="Times New Roman" w:eastAsia="Times New Roman"/>
          <w:color w:val="auto"/>
          <w:spacing w:val="0"/>
          <w:position w:val="0"/>
          <w:sz w:val="24"/>
          <w:shd w:fill="auto" w:val="clear"/>
        </w:rPr>
        <w:t xml:space="preserve">, 9636937, doi:10.1155/2016/9636937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Mihalache, C.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Inflammation-associated autophagy-related programmed necrotic death of human neutrophils characterized by organelle fusion events. </w:t>
      </w:r>
      <w:r>
        <w:rPr>
          <w:rFonts w:ascii="Times New Roman" w:hAnsi="Times New Roman" w:cs="Times New Roman" w:eastAsia="Times New Roman"/>
          <w:i/>
          <w:color w:val="auto"/>
          <w:spacing w:val="0"/>
          <w:position w:val="0"/>
          <w:sz w:val="24"/>
          <w:shd w:fill="auto" w:val="clear"/>
        </w:rPr>
        <w:t xml:space="preserve">J.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186</w:t>
      </w:r>
      <w:r>
        <w:rPr>
          <w:rFonts w:ascii="Times New Roman" w:hAnsi="Times New Roman" w:cs="Times New Roman" w:eastAsia="Times New Roman"/>
          <w:color w:val="auto"/>
          <w:spacing w:val="0"/>
          <w:position w:val="0"/>
          <w:sz w:val="24"/>
          <w:shd w:fill="auto" w:val="clear"/>
        </w:rPr>
        <w:t xml:space="preserve">, 6532-6542, doi:10.4049/jimmunol.1004055 (2011).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Manders, E. M. M., Verbeek, F. J. &amp;amp; Aten, J. A. Measurement of Colocalization of Objects in Dual-Color Confocal Images. </w:t>
      </w:r>
      <w:r>
        <w:rPr>
          <w:rFonts w:ascii="Times New Roman" w:hAnsi="Times New Roman" w:cs="Times New Roman" w:eastAsia="Times New Roman"/>
          <w:i/>
          <w:color w:val="auto"/>
          <w:spacing w:val="0"/>
          <w:position w:val="0"/>
          <w:sz w:val="24"/>
          <w:shd w:fill="auto" w:val="clear"/>
        </w:rPr>
        <w:t xml:space="preserve">J. Microsc.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169</w:t>
      </w:r>
      <w:r>
        <w:rPr>
          <w:rFonts w:ascii="Times New Roman" w:hAnsi="Times New Roman" w:cs="Times New Roman" w:eastAsia="Times New Roman"/>
          <w:color w:val="auto"/>
          <w:spacing w:val="0"/>
          <w:position w:val="0"/>
          <w:sz w:val="24"/>
          <w:shd w:fill="auto" w:val="clear"/>
        </w:rPr>
        <w:t xml:space="preserve">, 375-382 (1993).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Matsushima, 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Neutrophil differentiation into a unique hybrid population exhibiting dual phenotype and functionality of neutrophils and dendritic cells. </w:t>
      </w:r>
      <w:r>
        <w:rPr>
          <w:rFonts w:ascii="Times New Roman" w:hAnsi="Times New Roman" w:cs="Times New Roman" w:eastAsia="Times New Roman"/>
          <w:i/>
          <w:color w:val="auto"/>
          <w:spacing w:val="0"/>
          <w:position w:val="0"/>
          <w:sz w:val="24"/>
          <w:shd w:fill="auto" w:val="clear"/>
        </w:rPr>
        <w:t xml:space="preserve">Blood.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121</w:t>
      </w:r>
      <w:r>
        <w:rPr>
          <w:rFonts w:ascii="Times New Roman" w:hAnsi="Times New Roman" w:cs="Times New Roman" w:eastAsia="Times New Roman"/>
          <w:color w:val="auto"/>
          <w:spacing w:val="0"/>
          <w:position w:val="0"/>
          <w:sz w:val="24"/>
          <w:shd w:fill="auto" w:val="clear"/>
        </w:rPr>
        <w:t xml:space="preserve">, 1677-1689, doi:10.1182/blood-2012-07-445189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Oehler,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Neutrophil granulocyte-committed cells can be driven to acquire dendritic cell characteristics. </w:t>
      </w:r>
      <w:r>
        <w:rPr>
          <w:rFonts w:ascii="Times New Roman" w:hAnsi="Times New Roman" w:cs="Times New Roman" w:eastAsia="Times New Roman"/>
          <w:i/>
          <w:color w:val="auto"/>
          <w:spacing w:val="0"/>
          <w:position w:val="0"/>
          <w:sz w:val="24"/>
          <w:shd w:fill="auto" w:val="clear"/>
        </w:rPr>
        <w:t xml:space="preserve">J. Exp.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187</w:t>
      </w:r>
      <w:r>
        <w:rPr>
          <w:rFonts w:ascii="Times New Roman" w:hAnsi="Times New Roman" w:cs="Times New Roman" w:eastAsia="Times New Roman"/>
          <w:color w:val="auto"/>
          <w:spacing w:val="0"/>
          <w:position w:val="0"/>
          <w:sz w:val="24"/>
          <w:shd w:fill="auto" w:val="clear"/>
        </w:rPr>
        <w:t xml:space="preserve">, 1019-1028 (1998).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Berton, G. Editorial: Gigantism: a new way to prolong neutrophil life. </w:t>
      </w:r>
      <w:r>
        <w:rPr>
          <w:rFonts w:ascii="Times New Roman" w:hAnsi="Times New Roman" w:cs="Times New Roman" w:eastAsia="Times New Roman"/>
          <w:i/>
          <w:color w:val="auto"/>
          <w:spacing w:val="0"/>
          <w:position w:val="0"/>
          <w:sz w:val="24"/>
          <w:shd w:fill="auto" w:val="clear"/>
        </w:rPr>
        <w:t xml:space="preserve">J. Leukoc.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96</w:t>
      </w:r>
      <w:r>
        <w:rPr>
          <w:rFonts w:ascii="Times New Roman" w:hAnsi="Times New Roman" w:cs="Times New Roman" w:eastAsia="Times New Roman"/>
          <w:color w:val="auto"/>
          <w:spacing w:val="0"/>
          <w:position w:val="0"/>
          <w:sz w:val="24"/>
          <w:shd w:fill="auto" w:val="clear"/>
        </w:rPr>
        <w:t xml:space="preserve">, 505-506, doi:10.1189/jlb.3CE0214-107R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Milde,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Multinucleated Giant Cells Are Specialized for Complement-Mediated Phagocytosis and Large Target Destruction. </w:t>
      </w:r>
      <w:r>
        <w:rPr>
          <w:rFonts w:ascii="Times New Roman" w:hAnsi="Times New Roman" w:cs="Times New Roman" w:eastAsia="Times New Roman"/>
          <w:i/>
          <w:color w:val="auto"/>
          <w:spacing w:val="0"/>
          <w:position w:val="0"/>
          <w:sz w:val="24"/>
          <w:shd w:fill="auto" w:val="clear"/>
        </w:rPr>
        <w:t xml:space="preserve">Cell. Rep.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1937-1948, doi:10.1016/j.celrep.2015.10.065 (2015).</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Deretic, V., Saitoh, T. &amp;amp; Akira, S. Autophagy in infection, inflammation and immunity. </w:t>
      </w:r>
      <w:r>
        <w:rPr>
          <w:rFonts w:ascii="Times New Roman" w:hAnsi="Times New Roman" w:cs="Times New Roman" w:eastAsia="Times New Roman"/>
          <w:i/>
          <w:color w:val="auto"/>
          <w:spacing w:val="0"/>
          <w:position w:val="0"/>
          <w:sz w:val="24"/>
          <w:shd w:fill="auto" w:val="clear"/>
        </w:rPr>
        <w:t xml:space="preserve">Nat. Rev.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722-737, doi:10.1038/nri3532 (2013).</w:t>
      </w:r>
      <w:r>
        <w:rPr>
          <w:rFonts w:ascii="Times New Roman" w:hAnsi="Times New Roman" w:cs="Times New Roman" w:eastAsia="Times New Roman"/>
          <w:b/>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