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F166C" w14:textId="77777777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bCs/>
          <w:sz w:val="24"/>
          <w:szCs w:val="24"/>
        </w:rPr>
      </w:pPr>
      <w:bookmarkStart w:id="0" w:name="_GoBack"/>
      <w:bookmarkEnd w:id="0"/>
      <w:r w:rsidRPr="008D1019">
        <w:rPr>
          <w:rFonts w:ascii="Calibri" w:eastAsia="SimSun" w:hAnsi="Calibri" w:cs="Calibri"/>
          <w:b/>
          <w:bCs/>
          <w:sz w:val="24"/>
          <w:szCs w:val="24"/>
        </w:rPr>
        <w:t>TITLE:</w:t>
      </w:r>
    </w:p>
    <w:p w14:paraId="518C043A" w14:textId="1544B803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Cs/>
          <w:sz w:val="24"/>
          <w:szCs w:val="24"/>
        </w:rPr>
      </w:pPr>
      <w:r w:rsidRPr="008D1019">
        <w:rPr>
          <w:rFonts w:ascii="Calibri" w:eastAsia="SimSun" w:hAnsi="Calibri" w:cs="Calibri"/>
          <w:bCs/>
          <w:sz w:val="24"/>
          <w:szCs w:val="24"/>
        </w:rPr>
        <w:t xml:space="preserve">Assays </w:t>
      </w:r>
      <w:r w:rsidR="003C5B91" w:rsidRPr="008D1019">
        <w:rPr>
          <w:rFonts w:ascii="Calibri" w:eastAsia="SimSun" w:hAnsi="Calibri" w:cs="Calibri"/>
          <w:bCs/>
          <w:sz w:val="24"/>
          <w:szCs w:val="24"/>
        </w:rPr>
        <w:t xml:space="preserve">for Studying </w:t>
      </w:r>
      <w:r w:rsidR="000C1112" w:rsidRPr="008D1019">
        <w:rPr>
          <w:rFonts w:ascii="Calibri" w:eastAsia="SimSun" w:hAnsi="Calibri" w:cs="Calibri"/>
          <w:bCs/>
          <w:sz w:val="24"/>
          <w:szCs w:val="24"/>
        </w:rPr>
        <w:t xml:space="preserve">the </w:t>
      </w:r>
      <w:r w:rsidR="003C5B91" w:rsidRPr="008D1019">
        <w:rPr>
          <w:rFonts w:ascii="Calibri" w:eastAsia="SimSun" w:hAnsi="Calibri" w:cs="Calibri"/>
          <w:bCs/>
          <w:sz w:val="24"/>
          <w:szCs w:val="24"/>
        </w:rPr>
        <w:t>Role of Vitronectin in Bacterial Adhesion and Serum Resistance </w:t>
      </w:r>
    </w:p>
    <w:p w14:paraId="038AFA7E" w14:textId="77777777" w:rsidR="003E0D6E" w:rsidRPr="008D1019" w:rsidRDefault="003E0D6E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</w:p>
    <w:p w14:paraId="05B869F3" w14:textId="532C4A55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 xml:space="preserve">AUTHORS </w:t>
      </w:r>
      <w:r w:rsidR="000C1112">
        <w:rPr>
          <w:rFonts w:ascii="Calibri" w:eastAsia="SimSun" w:hAnsi="Calibri" w:cs="Calibri"/>
          <w:b/>
          <w:sz w:val="24"/>
          <w:szCs w:val="24"/>
        </w:rPr>
        <w:t>AND</w:t>
      </w:r>
      <w:r w:rsidR="000C1112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b/>
          <w:sz w:val="24"/>
          <w:szCs w:val="24"/>
        </w:rPr>
        <w:t>AFFILIATIONS:</w:t>
      </w:r>
    </w:p>
    <w:p w14:paraId="0EC54F45" w14:textId="652C7EA3" w:rsidR="002F3F8F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  <w:vertAlign w:val="superscript"/>
        </w:rPr>
      </w:pPr>
      <w:r w:rsidRPr="008D1019">
        <w:rPr>
          <w:rFonts w:ascii="Calibri" w:eastAsia="SimSun" w:hAnsi="Calibri" w:cs="Calibri"/>
          <w:sz w:val="24"/>
          <w:szCs w:val="24"/>
        </w:rPr>
        <w:t>Birendra Singh</w:t>
      </w:r>
      <w:r w:rsidR="00AD7DC9" w:rsidRPr="008D1019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="00D94ED2" w:rsidRPr="008D1019">
        <w:rPr>
          <w:rFonts w:ascii="Calibri" w:eastAsia="SimSun" w:hAnsi="Calibri" w:cs="Calibri"/>
          <w:sz w:val="24"/>
          <w:szCs w:val="24"/>
          <w:vertAlign w:val="superscript"/>
        </w:rPr>
        <w:t>,2</w:t>
      </w:r>
      <w:r w:rsidRPr="008D1019">
        <w:rPr>
          <w:rFonts w:ascii="Calibri" w:eastAsia="SimSun" w:hAnsi="Calibri" w:cs="Calibri"/>
          <w:sz w:val="24"/>
          <w:szCs w:val="24"/>
        </w:rPr>
        <w:t>, Yu-Ching Su</w:t>
      </w:r>
      <w:r w:rsidR="00C22C91" w:rsidRPr="008D1019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Pr="008D1019">
        <w:rPr>
          <w:rFonts w:ascii="Calibri" w:eastAsia="SimSun" w:hAnsi="Calibri" w:cs="Calibri"/>
          <w:sz w:val="24"/>
          <w:szCs w:val="24"/>
        </w:rPr>
        <w:t>, Tamim Al-Jubair</w:t>
      </w:r>
      <w:r w:rsidR="00C22C91" w:rsidRPr="008D1019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Pr="008D1019">
        <w:rPr>
          <w:rFonts w:ascii="Calibri" w:eastAsia="SimSun" w:hAnsi="Calibri" w:cs="Calibri"/>
          <w:sz w:val="24"/>
          <w:szCs w:val="24"/>
        </w:rPr>
        <w:t>, Kristian Riesbeck</w:t>
      </w:r>
      <w:r w:rsidR="00C22C91" w:rsidRPr="008D1019">
        <w:rPr>
          <w:rFonts w:ascii="Calibri" w:eastAsia="SimSun" w:hAnsi="Calibri" w:cs="Calibri"/>
          <w:sz w:val="24"/>
          <w:szCs w:val="24"/>
          <w:vertAlign w:val="superscript"/>
        </w:rPr>
        <w:t>1</w:t>
      </w:r>
    </w:p>
    <w:p w14:paraId="19239181" w14:textId="77777777" w:rsidR="000C1112" w:rsidRPr="008D1019" w:rsidRDefault="000C1112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</w:rPr>
      </w:pPr>
    </w:p>
    <w:p w14:paraId="2CB088ED" w14:textId="77777777" w:rsidR="003C5B91" w:rsidRPr="008D1019" w:rsidRDefault="00C22C91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1</w:t>
      </w:r>
      <w:r w:rsidR="002F3F8F" w:rsidRPr="008D1019">
        <w:rPr>
          <w:rFonts w:ascii="Calibri" w:eastAsia="SimSun" w:hAnsi="Calibri" w:cs="Calibri"/>
          <w:sz w:val="24"/>
          <w:szCs w:val="24"/>
        </w:rPr>
        <w:t>Clinical Microbiology, Department of Translational Medicine, Lund University, Malmö, Sweden</w:t>
      </w:r>
    </w:p>
    <w:p w14:paraId="427EC230" w14:textId="33224C70" w:rsidR="002F3F8F" w:rsidRPr="008D1019" w:rsidRDefault="00AD7DC9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2</w:t>
      </w:r>
      <w:r w:rsidR="00D94ED2" w:rsidRPr="008D1019">
        <w:rPr>
          <w:rFonts w:ascii="Calibri" w:eastAsia="SimSun" w:hAnsi="Calibri" w:cs="Calibri"/>
          <w:sz w:val="24"/>
          <w:szCs w:val="24"/>
        </w:rPr>
        <w:t>Department of Molecular Biology, Umea University</w:t>
      </w:r>
      <w:r w:rsidR="003C5B91" w:rsidRPr="008D1019">
        <w:rPr>
          <w:rFonts w:ascii="Calibri" w:eastAsia="SimSun" w:hAnsi="Calibri" w:cs="Calibri"/>
          <w:sz w:val="24"/>
          <w:szCs w:val="24"/>
        </w:rPr>
        <w:t>,</w:t>
      </w:r>
      <w:r w:rsidR="00D94ED2" w:rsidRPr="008D1019">
        <w:rPr>
          <w:rFonts w:ascii="Calibri" w:eastAsia="SimSun" w:hAnsi="Calibri" w:cs="Calibri"/>
          <w:sz w:val="24"/>
          <w:szCs w:val="24"/>
        </w:rPr>
        <w:t xml:space="preserve"> Sweden.</w:t>
      </w:r>
    </w:p>
    <w:p w14:paraId="13EC8727" w14:textId="77777777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</w:p>
    <w:p w14:paraId="7409A33B" w14:textId="049AFD91" w:rsidR="00C22C91" w:rsidRPr="008D1019" w:rsidRDefault="003C5B91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>CORRESPONDING AUTHOR:</w:t>
      </w:r>
    </w:p>
    <w:p w14:paraId="01E42336" w14:textId="5CD75B11" w:rsidR="00C22C91" w:rsidRPr="008D1019" w:rsidRDefault="00C22C91" w:rsidP="00B73C25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Kristian Riesbeck </w:t>
      </w:r>
      <w:r w:rsidR="000C1112">
        <w:rPr>
          <w:rFonts w:ascii="Calibri" w:eastAsia="SimSun" w:hAnsi="Calibri" w:cs="Calibri"/>
          <w:sz w:val="24"/>
          <w:szCs w:val="24"/>
        </w:rPr>
        <w:t>(</w:t>
      </w:r>
      <w:hyperlink r:id="rId8" w:history="1">
        <w:r w:rsidRPr="008D1019">
          <w:rPr>
            <w:rStyle w:val="Hyperlink"/>
            <w:rFonts w:ascii="Calibri" w:eastAsia="SimSun" w:hAnsi="Calibri" w:cs="Calibri"/>
            <w:color w:val="auto"/>
            <w:sz w:val="24"/>
            <w:szCs w:val="24"/>
            <w:u w:val="none"/>
          </w:rPr>
          <w:t>kristian.riesbeck@med.lu.se</w:t>
        </w:r>
      </w:hyperlink>
      <w:r w:rsidR="000C1112">
        <w:rPr>
          <w:rStyle w:val="Hyperlink"/>
          <w:rFonts w:ascii="Calibri" w:eastAsia="SimSun" w:hAnsi="Calibri" w:cs="Calibri"/>
          <w:color w:val="auto"/>
          <w:sz w:val="24"/>
          <w:szCs w:val="24"/>
          <w:u w:val="none"/>
        </w:rPr>
        <w:t>)</w:t>
      </w:r>
    </w:p>
    <w:p w14:paraId="282776A1" w14:textId="77777777" w:rsidR="00C22C91" w:rsidRPr="008D1019" w:rsidRDefault="00C22C91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Tel: (</w:t>
      </w:r>
      <w:r w:rsidR="00D94ED2" w:rsidRPr="008D1019">
        <w:rPr>
          <w:rFonts w:ascii="Calibri" w:eastAsia="SimSun" w:hAnsi="Calibri" w:cs="Calibri"/>
          <w:sz w:val="24"/>
          <w:szCs w:val="24"/>
        </w:rPr>
        <w:t>+</w:t>
      </w:r>
      <w:r w:rsidRPr="008D1019">
        <w:rPr>
          <w:rFonts w:ascii="Calibri" w:eastAsia="SimSun" w:hAnsi="Calibri" w:cs="Calibri"/>
          <w:sz w:val="24"/>
          <w:szCs w:val="24"/>
        </w:rPr>
        <w:t>46)-</w:t>
      </w:r>
      <w:r w:rsidR="00D94ED2" w:rsidRPr="008D1019">
        <w:rPr>
          <w:rFonts w:ascii="Calibri" w:eastAsia="SimSun" w:hAnsi="Calibri" w:cs="Calibri"/>
          <w:sz w:val="24"/>
          <w:szCs w:val="24"/>
        </w:rPr>
        <w:t xml:space="preserve"> 7</w:t>
      </w:r>
      <w:r w:rsidRPr="008D1019">
        <w:rPr>
          <w:rFonts w:ascii="Calibri" w:eastAsia="SimSun" w:hAnsi="Calibri" w:cs="Calibri"/>
          <w:sz w:val="24"/>
          <w:szCs w:val="24"/>
        </w:rPr>
        <w:t>30</w:t>
      </w:r>
      <w:r w:rsidR="00D94ED2" w:rsidRPr="008D1019">
        <w:rPr>
          <w:rFonts w:ascii="Calibri" w:eastAsia="SimSun" w:hAnsi="Calibri" w:cs="Calibri"/>
          <w:sz w:val="24"/>
          <w:szCs w:val="24"/>
        </w:rPr>
        <w:t> </w:t>
      </w:r>
      <w:r w:rsidRPr="008D1019">
        <w:rPr>
          <w:rFonts w:ascii="Calibri" w:eastAsia="SimSun" w:hAnsi="Calibri" w:cs="Calibri"/>
          <w:sz w:val="24"/>
          <w:szCs w:val="24"/>
        </w:rPr>
        <w:t>3</w:t>
      </w:r>
      <w:r w:rsidR="00D94ED2" w:rsidRPr="008D1019">
        <w:rPr>
          <w:rFonts w:ascii="Calibri" w:eastAsia="SimSun" w:hAnsi="Calibri" w:cs="Calibri"/>
          <w:sz w:val="24"/>
          <w:szCs w:val="24"/>
        </w:rPr>
        <w:t>77 433</w:t>
      </w:r>
    </w:p>
    <w:p w14:paraId="0CFED82F" w14:textId="77777777" w:rsidR="00C22C91" w:rsidRPr="008D1019" w:rsidRDefault="00C22C91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</w:p>
    <w:p w14:paraId="27B83773" w14:textId="4CCD7CF5" w:rsidR="002F3F8F" w:rsidRPr="008D1019" w:rsidRDefault="003C5B91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 xml:space="preserve">EMAIL ADDRESSES: </w:t>
      </w:r>
    </w:p>
    <w:p w14:paraId="61340F57" w14:textId="77777777" w:rsidR="002F3F8F" w:rsidRPr="008D1019" w:rsidRDefault="00AD7DC9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  <w:lang w:val="sv-SE"/>
        </w:rPr>
      </w:pPr>
      <w:r w:rsidRPr="008D1019">
        <w:rPr>
          <w:rFonts w:ascii="Calibri" w:eastAsia="SimSun" w:hAnsi="Calibri" w:cs="Calibri"/>
          <w:sz w:val="24"/>
          <w:szCs w:val="24"/>
          <w:lang w:val="sv-SE"/>
        </w:rPr>
        <w:t>Birendra Singh (</w:t>
      </w:r>
      <w:hyperlink r:id="rId9" w:history="1">
        <w:r w:rsidRPr="008D1019">
          <w:rPr>
            <w:rStyle w:val="Hyperlink"/>
            <w:rFonts w:ascii="Calibri" w:eastAsia="SimSun" w:hAnsi="Calibri" w:cs="Calibri"/>
            <w:color w:val="auto"/>
            <w:sz w:val="24"/>
            <w:szCs w:val="24"/>
            <w:u w:val="none"/>
            <w:lang w:val="sv-SE"/>
          </w:rPr>
          <w:t>birendra.singh@umu.se</w:t>
        </w:r>
      </w:hyperlink>
      <w:r w:rsidRPr="008D1019">
        <w:rPr>
          <w:rStyle w:val="Hyperlink"/>
          <w:rFonts w:ascii="Calibri" w:eastAsia="SimSun" w:hAnsi="Calibri" w:cs="Calibri"/>
          <w:color w:val="auto"/>
          <w:sz w:val="24"/>
          <w:szCs w:val="24"/>
          <w:u w:val="none"/>
          <w:lang w:val="sv-SE"/>
        </w:rPr>
        <w:t>)</w:t>
      </w:r>
    </w:p>
    <w:p w14:paraId="253D7145" w14:textId="77777777" w:rsidR="002F3F8F" w:rsidRPr="008D1019" w:rsidRDefault="00D664A0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Yu-Ching Su (</w:t>
      </w:r>
      <w:hyperlink r:id="rId10" w:history="1">
        <w:r w:rsidR="002F3F8F" w:rsidRPr="008D1019">
          <w:rPr>
            <w:rStyle w:val="Hyperlink"/>
            <w:rFonts w:ascii="Calibri" w:eastAsia="SimSun" w:hAnsi="Calibri" w:cs="Calibri"/>
            <w:color w:val="auto"/>
            <w:sz w:val="24"/>
            <w:szCs w:val="24"/>
            <w:u w:val="none"/>
          </w:rPr>
          <w:t>Shanice_YC.Su@med.lu.se</w:t>
        </w:r>
      </w:hyperlink>
      <w:r w:rsidRPr="008D1019">
        <w:rPr>
          <w:rStyle w:val="Hyperlink"/>
          <w:rFonts w:ascii="Calibri" w:eastAsia="SimSun" w:hAnsi="Calibri" w:cs="Calibri"/>
          <w:color w:val="auto"/>
          <w:sz w:val="24"/>
          <w:szCs w:val="24"/>
          <w:u w:val="none"/>
        </w:rPr>
        <w:t>)</w:t>
      </w:r>
    </w:p>
    <w:p w14:paraId="412F36CA" w14:textId="77777777" w:rsidR="002F3F8F" w:rsidRPr="008D1019" w:rsidRDefault="00D664A0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Tamim Al-Jubair (</w:t>
      </w:r>
      <w:hyperlink r:id="rId11" w:history="1">
        <w:r w:rsidR="002F3F8F" w:rsidRPr="008D1019">
          <w:rPr>
            <w:rStyle w:val="Hyperlink"/>
            <w:rFonts w:ascii="Calibri" w:eastAsia="SimSun" w:hAnsi="Calibri" w:cs="Calibri"/>
            <w:color w:val="auto"/>
            <w:sz w:val="24"/>
            <w:szCs w:val="24"/>
            <w:u w:val="none"/>
          </w:rPr>
          <w:t>Tamim_Al.Jubair@med.lu.se</w:t>
        </w:r>
      </w:hyperlink>
      <w:r w:rsidRPr="008D1019">
        <w:rPr>
          <w:rStyle w:val="Hyperlink"/>
          <w:rFonts w:ascii="Calibri" w:eastAsia="SimSun" w:hAnsi="Calibri" w:cs="Calibri"/>
          <w:color w:val="auto"/>
          <w:sz w:val="24"/>
          <w:szCs w:val="24"/>
          <w:u w:val="none"/>
        </w:rPr>
        <w:t>)</w:t>
      </w:r>
    </w:p>
    <w:p w14:paraId="315CEDDF" w14:textId="6C682CDB" w:rsidR="002F3F8F" w:rsidRPr="008D1019" w:rsidDel="00C22C91" w:rsidRDefault="00D664A0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Kristian Riesbeck (</w:t>
      </w:r>
      <w:hyperlink r:id="rId12" w:history="1">
        <w:r w:rsidR="002F3F8F" w:rsidRPr="008D1019">
          <w:rPr>
            <w:rStyle w:val="Hyperlink"/>
            <w:rFonts w:ascii="Calibri" w:eastAsia="SimSun" w:hAnsi="Calibri" w:cs="Calibri"/>
            <w:color w:val="auto"/>
            <w:sz w:val="24"/>
            <w:szCs w:val="24"/>
            <w:u w:val="none"/>
          </w:rPr>
          <w:t>kristian.riesbeck@med.lu.se</w:t>
        </w:r>
      </w:hyperlink>
      <w:r w:rsidRPr="008D1019">
        <w:rPr>
          <w:rStyle w:val="Hyperlink"/>
          <w:rFonts w:ascii="Calibri" w:eastAsia="SimSun" w:hAnsi="Calibri" w:cs="Calibri"/>
          <w:color w:val="auto"/>
          <w:sz w:val="24"/>
          <w:szCs w:val="24"/>
          <w:u w:val="none"/>
        </w:rPr>
        <w:t>)</w:t>
      </w:r>
    </w:p>
    <w:p w14:paraId="551E450C" w14:textId="77777777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</w:rPr>
      </w:pPr>
    </w:p>
    <w:p w14:paraId="054BD0AE" w14:textId="1C93E4FC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caps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Keywords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4891453A" w14:textId="02DFE889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Adhesion</w:t>
      </w:r>
      <w:r w:rsidR="00CF7977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0C1112" w:rsidRPr="008D1019">
        <w:rPr>
          <w:rFonts w:ascii="Calibri" w:eastAsia="SimSun" w:hAnsi="Calibri" w:cs="Calibri"/>
          <w:sz w:val="24"/>
          <w:szCs w:val="24"/>
        </w:rPr>
        <w:t>Bacteria, Epithelial Cells, Infection, Protein-Protein Interaction, Respiratory Tract Pathogen, Serum Resistance Assay, Vitronectin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</w:p>
    <w:p w14:paraId="0819ADBF" w14:textId="77777777" w:rsidR="003E0D6E" w:rsidRPr="008D1019" w:rsidRDefault="003E0D6E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</w:rPr>
      </w:pPr>
    </w:p>
    <w:p w14:paraId="5C2B2C89" w14:textId="35F4E599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Short abstract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7F586DCA" w14:textId="77777777" w:rsidR="002F3F8F" w:rsidRPr="008D1019" w:rsidRDefault="00963151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This report describes p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rotocols for </w:t>
      </w:r>
      <w:r w:rsidRPr="008D1019">
        <w:rPr>
          <w:rFonts w:ascii="Calibri" w:eastAsia="SimSun" w:hAnsi="Calibri" w:cs="Calibri"/>
          <w:sz w:val="24"/>
          <w:szCs w:val="24"/>
        </w:rPr>
        <w:t xml:space="preserve">characterizing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interactions between bacterial outer membrane proteins and the human complement regulator vitronectin. The </w:t>
      </w:r>
      <w:r w:rsidRPr="008D1019">
        <w:rPr>
          <w:rFonts w:ascii="Calibri" w:eastAsia="SimSun" w:hAnsi="Calibri" w:cs="Calibri"/>
          <w:sz w:val="24"/>
          <w:szCs w:val="24"/>
        </w:rPr>
        <w:t xml:space="preserve">protocols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can be used </w:t>
      </w:r>
      <w:r w:rsidRPr="008D1019">
        <w:rPr>
          <w:rFonts w:ascii="Calibri" w:eastAsia="SimSun" w:hAnsi="Calibri" w:cs="Calibri"/>
          <w:sz w:val="24"/>
          <w:szCs w:val="24"/>
        </w:rPr>
        <w:t>to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study </w:t>
      </w:r>
      <w:r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binding </w:t>
      </w:r>
      <w:r w:rsidRPr="008D1019">
        <w:rPr>
          <w:rFonts w:ascii="Calibri" w:eastAsia="SimSun" w:hAnsi="Calibri" w:cs="Calibri"/>
          <w:sz w:val="24"/>
          <w:szCs w:val="24"/>
        </w:rPr>
        <w:t xml:space="preserve">reactions </w:t>
      </w:r>
      <w:r w:rsidR="002F3F8F" w:rsidRPr="008D1019">
        <w:rPr>
          <w:rFonts w:ascii="Calibri" w:eastAsia="SimSun" w:hAnsi="Calibri" w:cs="Calibri"/>
          <w:sz w:val="24"/>
          <w:szCs w:val="24"/>
        </w:rPr>
        <w:t>and biological function</w:t>
      </w:r>
      <w:r w:rsidRPr="008D1019">
        <w:rPr>
          <w:rFonts w:ascii="Calibri" w:eastAsia="SimSun" w:hAnsi="Calibri" w:cs="Calibri"/>
          <w:sz w:val="24"/>
          <w:szCs w:val="24"/>
        </w:rPr>
        <w:t xml:space="preserve"> of vitronectin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in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any bacterial species. </w:t>
      </w:r>
    </w:p>
    <w:p w14:paraId="7E78DF6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7E1F90E3" w14:textId="5BF9BEB2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Long abstract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1C065B43" w14:textId="023F9E6C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Bacteria utilize complement regulators </w:t>
      </w:r>
      <w:r w:rsidR="00963151" w:rsidRPr="008D1019">
        <w:rPr>
          <w:rFonts w:ascii="Calibri" w:eastAsia="SimSun" w:hAnsi="Calibri" w:cs="Calibri"/>
          <w:sz w:val="24"/>
          <w:szCs w:val="24"/>
        </w:rPr>
        <w:t>as a means of</w:t>
      </w:r>
      <w:r w:rsidRPr="008D1019">
        <w:rPr>
          <w:rFonts w:ascii="Calibri" w:eastAsia="SimSun" w:hAnsi="Calibri" w:cs="Calibri"/>
          <w:sz w:val="24"/>
          <w:szCs w:val="24"/>
        </w:rPr>
        <w:t xml:space="preserve"> evad</w:t>
      </w:r>
      <w:r w:rsidR="00963151" w:rsidRPr="008D1019">
        <w:rPr>
          <w:rFonts w:ascii="Calibri" w:eastAsia="SimSun" w:hAnsi="Calibri" w:cs="Calibri"/>
          <w:sz w:val="24"/>
          <w:szCs w:val="24"/>
        </w:rPr>
        <w:t>ing</w:t>
      </w:r>
      <w:r w:rsidRPr="008D1019">
        <w:rPr>
          <w:rFonts w:ascii="Calibri" w:eastAsia="SimSun" w:hAnsi="Calibri" w:cs="Calibri"/>
          <w:sz w:val="24"/>
          <w:szCs w:val="24"/>
        </w:rPr>
        <w:t xml:space="preserve"> the host immune </w:t>
      </w:r>
      <w:r w:rsidR="00963151" w:rsidRPr="008D1019">
        <w:rPr>
          <w:rFonts w:ascii="Calibri" w:eastAsia="SimSun" w:hAnsi="Calibri" w:cs="Calibri"/>
          <w:sz w:val="24"/>
          <w:szCs w:val="24"/>
        </w:rPr>
        <w:t>response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963151" w:rsidRPr="008D1019">
        <w:rPr>
          <w:rFonts w:ascii="Calibri" w:eastAsia="SimSun" w:hAnsi="Calibri" w:cs="Calibri"/>
          <w:sz w:val="24"/>
          <w:szCs w:val="24"/>
        </w:rPr>
        <w:t>Here, w</w:t>
      </w:r>
      <w:r w:rsidRPr="008D1019">
        <w:rPr>
          <w:rFonts w:ascii="Calibri" w:eastAsia="SimSun" w:hAnsi="Calibri" w:cs="Calibri"/>
          <w:sz w:val="24"/>
          <w:szCs w:val="24"/>
        </w:rPr>
        <w:t xml:space="preserve">e describe </w:t>
      </w:r>
      <w:r w:rsidR="00963151" w:rsidRPr="008D1019">
        <w:rPr>
          <w:rFonts w:ascii="Calibri" w:eastAsia="SimSun" w:hAnsi="Calibri" w:cs="Calibri"/>
          <w:sz w:val="24"/>
          <w:szCs w:val="24"/>
        </w:rPr>
        <w:t>protocol</w:t>
      </w:r>
      <w:r w:rsidR="00211F51" w:rsidRPr="008D1019">
        <w:rPr>
          <w:rFonts w:ascii="Calibri" w:eastAsia="SimSun" w:hAnsi="Calibri" w:cs="Calibri"/>
          <w:sz w:val="24"/>
          <w:szCs w:val="24"/>
        </w:rPr>
        <w:t>s</w:t>
      </w:r>
      <w:r w:rsidR="00963151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for evaluating the </w:t>
      </w:r>
      <w:r w:rsidR="00963151" w:rsidRPr="008D1019">
        <w:rPr>
          <w:rFonts w:ascii="Calibri" w:eastAsia="SimSun" w:hAnsi="Calibri" w:cs="Calibri"/>
          <w:sz w:val="24"/>
          <w:szCs w:val="24"/>
        </w:rPr>
        <w:t xml:space="preserve">role </w:t>
      </w:r>
      <w:r w:rsidRPr="008D1019">
        <w:rPr>
          <w:rFonts w:ascii="Calibri" w:eastAsia="SimSun" w:hAnsi="Calibri" w:cs="Calibri"/>
          <w:sz w:val="24"/>
          <w:szCs w:val="24"/>
        </w:rPr>
        <w:t xml:space="preserve">vitronectin </w:t>
      </w:r>
      <w:r w:rsidRPr="008D1019">
        <w:rPr>
          <w:rFonts w:ascii="Calibri" w:eastAsia="SimSun" w:hAnsi="Calibri" w:cs="Calibri"/>
          <w:bCs/>
          <w:sz w:val="24"/>
          <w:szCs w:val="24"/>
        </w:rPr>
        <w:t>acquisition</w:t>
      </w:r>
      <w:r w:rsidRPr="008D1019">
        <w:rPr>
          <w:rFonts w:ascii="Calibri" w:eastAsia="SimSun" w:hAnsi="Calibri" w:cs="Calibri"/>
          <w:sz w:val="24"/>
          <w:szCs w:val="24"/>
        </w:rPr>
        <w:t xml:space="preserve"> at the bacterial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cell </w:t>
      </w:r>
      <w:r w:rsidRPr="008D1019">
        <w:rPr>
          <w:rFonts w:ascii="Calibri" w:eastAsia="SimSun" w:hAnsi="Calibri" w:cs="Calibri"/>
          <w:sz w:val="24"/>
          <w:szCs w:val="24"/>
        </w:rPr>
        <w:t>surface</w:t>
      </w:r>
      <w:r w:rsidR="00963151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plays </w:t>
      </w:r>
      <w:r w:rsidR="00963151" w:rsidRPr="008D1019">
        <w:rPr>
          <w:rFonts w:ascii="Calibri" w:eastAsia="SimSun" w:hAnsi="Calibri" w:cs="Calibri"/>
          <w:sz w:val="24"/>
          <w:szCs w:val="24"/>
        </w:rPr>
        <w:t xml:space="preserve">in resistance to </w:t>
      </w:r>
      <w:r w:rsidR="009A59A9" w:rsidRPr="008D1019">
        <w:rPr>
          <w:rFonts w:ascii="Calibri" w:eastAsia="SimSun" w:hAnsi="Calibri" w:cs="Calibri"/>
          <w:sz w:val="24"/>
          <w:szCs w:val="24"/>
        </w:rPr>
        <w:t>the host immune system</w:t>
      </w:r>
      <w:r w:rsidRPr="008D1019">
        <w:rPr>
          <w:rFonts w:ascii="Calibri" w:eastAsia="SimSun" w:hAnsi="Calibri" w:cs="Calibri"/>
          <w:sz w:val="24"/>
          <w:szCs w:val="24"/>
        </w:rPr>
        <w:t xml:space="preserve">. Flow cytometry 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experiments identified </w:t>
      </w:r>
      <w:r w:rsidRPr="008D1019">
        <w:rPr>
          <w:rFonts w:ascii="Calibri" w:eastAsia="SimSun" w:hAnsi="Calibri" w:cs="Calibri"/>
          <w:sz w:val="24"/>
          <w:szCs w:val="24"/>
        </w:rPr>
        <w:t xml:space="preserve">human plasma vitronectin as a ligand for 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bacterial receptor outer membrane protein H of </w:t>
      </w:r>
      <w:r w:rsidRPr="008D1019">
        <w:rPr>
          <w:rFonts w:ascii="Calibri" w:eastAsia="SimSun" w:hAnsi="Calibri" w:cs="Calibri"/>
          <w:i/>
          <w:sz w:val="24"/>
          <w:szCs w:val="24"/>
        </w:rPr>
        <w:t xml:space="preserve">Haemophilus influenzae </w:t>
      </w:r>
      <w:r w:rsidRPr="008D1019">
        <w:rPr>
          <w:rFonts w:ascii="Calibri" w:eastAsia="SimSun" w:hAnsi="Calibri" w:cs="Calibri"/>
          <w:sz w:val="24"/>
          <w:szCs w:val="24"/>
        </w:rPr>
        <w:t xml:space="preserve">type f. </w:t>
      </w:r>
      <w:r w:rsidR="009A59A9" w:rsidRPr="008D1019">
        <w:rPr>
          <w:rFonts w:ascii="Calibri" w:eastAsia="SimSun" w:hAnsi="Calibri" w:cs="Calibri"/>
          <w:sz w:val="24"/>
          <w:szCs w:val="24"/>
        </w:rPr>
        <w:t>An enzyme-linked immunosorbent assay was employed t</w:t>
      </w:r>
      <w:r w:rsidRPr="008D1019">
        <w:rPr>
          <w:rFonts w:ascii="Calibri" w:eastAsia="SimSun" w:hAnsi="Calibri" w:cs="Calibri"/>
          <w:sz w:val="24"/>
          <w:szCs w:val="24"/>
        </w:rPr>
        <w:t xml:space="preserve">o 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characterize </w:t>
      </w:r>
      <w:r w:rsidRPr="008D1019">
        <w:rPr>
          <w:rFonts w:ascii="Calibri" w:eastAsia="SimSun" w:hAnsi="Calibri" w:cs="Calibri"/>
          <w:sz w:val="24"/>
          <w:szCs w:val="24"/>
        </w:rPr>
        <w:t xml:space="preserve">the protein-protein interactions between purified recombinant protein H and vitronectin, and binding affinity was </w:t>
      </w:r>
      <w:r w:rsidR="009A59A9" w:rsidRPr="008D1019">
        <w:rPr>
          <w:rFonts w:ascii="Calibri" w:eastAsia="SimSun" w:hAnsi="Calibri" w:cs="Calibri"/>
          <w:sz w:val="24"/>
          <w:szCs w:val="24"/>
        </w:rPr>
        <w:t>assessed using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9A59A9" w:rsidRPr="008D1019">
        <w:rPr>
          <w:rFonts w:ascii="Calibri" w:eastAsia="SimSun" w:hAnsi="Calibri" w:cs="Calibri"/>
          <w:sz w:val="24"/>
          <w:szCs w:val="24"/>
        </w:rPr>
        <w:t>bio</w:t>
      </w:r>
      <w:r w:rsidRPr="008D1019">
        <w:rPr>
          <w:rFonts w:ascii="Calibri" w:eastAsia="SimSun" w:hAnsi="Calibri" w:cs="Calibri"/>
          <w:sz w:val="24"/>
          <w:szCs w:val="24"/>
        </w:rPr>
        <w:t xml:space="preserve">-layer interferometry. The biological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importance of 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the binding of </w:t>
      </w:r>
      <w:r w:rsidRPr="008D1019">
        <w:rPr>
          <w:rFonts w:ascii="Calibri" w:eastAsia="SimSun" w:hAnsi="Calibri" w:cs="Calibri"/>
          <w:sz w:val="24"/>
          <w:szCs w:val="24"/>
        </w:rPr>
        <w:t xml:space="preserve">vitronectin </w:t>
      </w:r>
      <w:r w:rsidR="009A59A9" w:rsidRPr="008D1019">
        <w:rPr>
          <w:rFonts w:ascii="Calibri" w:eastAsia="SimSun" w:hAnsi="Calibri" w:cs="Calibri"/>
          <w:sz w:val="24"/>
          <w:szCs w:val="24"/>
        </w:rPr>
        <w:t>to protein H</w:t>
      </w:r>
      <w:r w:rsidRPr="008D1019">
        <w:rPr>
          <w:rFonts w:ascii="Calibri" w:eastAsia="SimSun" w:hAnsi="Calibri" w:cs="Calibri"/>
          <w:sz w:val="24"/>
          <w:szCs w:val="24"/>
        </w:rPr>
        <w:t xml:space="preserve"> at the bacterial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 cell</w:t>
      </w:r>
      <w:r w:rsidRPr="008D1019">
        <w:rPr>
          <w:rFonts w:ascii="Calibri" w:eastAsia="SimSun" w:hAnsi="Calibri" w:cs="Calibri"/>
          <w:sz w:val="24"/>
          <w:szCs w:val="24"/>
        </w:rPr>
        <w:t xml:space="preserve"> surface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 in eva</w:t>
      </w:r>
      <w:r w:rsidR="00DB310E" w:rsidRPr="008D1019">
        <w:rPr>
          <w:rFonts w:ascii="Calibri" w:eastAsia="SimSun" w:hAnsi="Calibri" w:cs="Calibri"/>
          <w:sz w:val="24"/>
          <w:szCs w:val="24"/>
        </w:rPr>
        <w:t>sion of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 the host immune response</w:t>
      </w:r>
      <w:r w:rsidRPr="008D1019">
        <w:rPr>
          <w:rFonts w:ascii="Calibri" w:eastAsia="SimSun" w:hAnsi="Calibri" w:cs="Calibri"/>
          <w:sz w:val="24"/>
          <w:szCs w:val="24"/>
        </w:rPr>
        <w:t xml:space="preserve"> was confirmed 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using </w:t>
      </w:r>
      <w:r w:rsidRPr="008D1019">
        <w:rPr>
          <w:rFonts w:ascii="Calibri" w:eastAsia="SimSun" w:hAnsi="Calibri" w:cs="Calibri"/>
          <w:sz w:val="24"/>
          <w:szCs w:val="24"/>
        </w:rPr>
        <w:t xml:space="preserve">a serum resistance assay </w:t>
      </w:r>
      <w:r w:rsidR="009A59A9" w:rsidRPr="008D1019">
        <w:rPr>
          <w:rFonts w:ascii="Calibri" w:eastAsia="SimSun" w:hAnsi="Calibri" w:cs="Calibri"/>
          <w:sz w:val="24"/>
          <w:szCs w:val="24"/>
        </w:rPr>
        <w:t xml:space="preserve">with </w:t>
      </w:r>
      <w:r w:rsidRPr="008D1019">
        <w:rPr>
          <w:rFonts w:ascii="Calibri" w:eastAsia="SimSun" w:hAnsi="Calibri" w:cs="Calibri"/>
          <w:sz w:val="24"/>
          <w:szCs w:val="24"/>
        </w:rPr>
        <w:t xml:space="preserve">normal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and </w:t>
      </w:r>
      <w:r w:rsidRPr="008D1019">
        <w:rPr>
          <w:rFonts w:ascii="Calibri" w:eastAsia="SimSun" w:hAnsi="Calibri" w:cs="Calibri"/>
          <w:sz w:val="24"/>
          <w:szCs w:val="24"/>
        </w:rPr>
        <w:t xml:space="preserve">vitronectin-depleted human serum. </w:t>
      </w:r>
      <w:r w:rsidR="00211F51" w:rsidRPr="008D1019">
        <w:rPr>
          <w:rFonts w:ascii="Calibri" w:eastAsia="SimSun" w:hAnsi="Calibri" w:cs="Calibri"/>
          <w:sz w:val="24"/>
          <w:szCs w:val="24"/>
        </w:rPr>
        <w:t xml:space="preserve">The importance of vitronectin </w:t>
      </w:r>
      <w:r w:rsidR="00DB310E" w:rsidRPr="008D1019">
        <w:rPr>
          <w:rFonts w:ascii="Calibri" w:eastAsia="SimSun" w:hAnsi="Calibri" w:cs="Calibri"/>
          <w:sz w:val="24"/>
          <w:szCs w:val="24"/>
        </w:rPr>
        <w:t>in</w:t>
      </w:r>
      <w:r w:rsidR="00211F51" w:rsidRPr="008D1019">
        <w:rPr>
          <w:rFonts w:ascii="Calibri" w:eastAsia="SimSun" w:hAnsi="Calibri" w:cs="Calibri"/>
          <w:sz w:val="24"/>
          <w:szCs w:val="24"/>
        </w:rPr>
        <w:t xml:space="preserve"> b</w:t>
      </w:r>
      <w:r w:rsidRPr="008D1019">
        <w:rPr>
          <w:rFonts w:ascii="Calibri" w:eastAsia="SimSun" w:hAnsi="Calibri" w:cs="Calibri"/>
          <w:sz w:val="24"/>
          <w:szCs w:val="24"/>
        </w:rPr>
        <w:t xml:space="preserve">acterial adherence </w:t>
      </w:r>
      <w:r w:rsidR="00211F51" w:rsidRPr="008D1019">
        <w:rPr>
          <w:rFonts w:ascii="Calibri" w:eastAsia="SimSun" w:hAnsi="Calibri" w:cs="Calibri"/>
          <w:sz w:val="24"/>
          <w:szCs w:val="24"/>
        </w:rPr>
        <w:t>was analyzed using glass slides with</w:t>
      </w:r>
      <w:r w:rsidR="0076366B">
        <w:rPr>
          <w:rFonts w:ascii="Calibri" w:eastAsia="SimSun" w:hAnsi="Calibri" w:cs="Calibri"/>
          <w:sz w:val="24"/>
          <w:szCs w:val="24"/>
        </w:rPr>
        <w:t xml:space="preserve"> and </w:t>
      </w:r>
      <w:r w:rsidR="00211F51" w:rsidRPr="008D1019">
        <w:rPr>
          <w:rFonts w:ascii="Calibri" w:eastAsia="SimSun" w:hAnsi="Calibri" w:cs="Calibri"/>
          <w:sz w:val="24"/>
          <w:szCs w:val="24"/>
        </w:rPr>
        <w:t>without</w:t>
      </w:r>
      <w:r w:rsidRPr="008D1019">
        <w:rPr>
          <w:rFonts w:ascii="Calibri" w:eastAsia="SimSun" w:hAnsi="Calibri" w:cs="Calibri"/>
          <w:sz w:val="24"/>
          <w:szCs w:val="24"/>
        </w:rPr>
        <w:t xml:space="preserve"> vitronectin</w:t>
      </w:r>
      <w:r w:rsidR="00211F51" w:rsidRPr="008D1019">
        <w:rPr>
          <w:rFonts w:ascii="Calibri" w:eastAsia="SimSun" w:hAnsi="Calibri" w:cs="Calibri"/>
          <w:sz w:val="24"/>
          <w:szCs w:val="24"/>
        </w:rPr>
        <w:t xml:space="preserve"> coating,</w:t>
      </w:r>
      <w:r w:rsidRPr="008D1019">
        <w:rPr>
          <w:rFonts w:ascii="Calibri" w:eastAsia="SimSun" w:hAnsi="Calibri" w:cs="Calibri"/>
          <w:sz w:val="24"/>
          <w:szCs w:val="24"/>
        </w:rPr>
        <w:t xml:space="preserve"> followed by Gram staining. Finally, bacterial adhesion to human alveolar epithelial cell monolayers was investigated. The protocols </w:t>
      </w:r>
      <w:r w:rsidR="00211F51" w:rsidRPr="008D1019">
        <w:rPr>
          <w:rFonts w:ascii="Calibri" w:eastAsia="SimSun" w:hAnsi="Calibri" w:cs="Calibri"/>
          <w:sz w:val="24"/>
          <w:szCs w:val="24"/>
        </w:rPr>
        <w:t xml:space="preserve">described here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can </w:t>
      </w:r>
      <w:r w:rsidR="00211F51" w:rsidRPr="008D1019">
        <w:rPr>
          <w:rFonts w:ascii="Calibri" w:eastAsia="SimSun" w:hAnsi="Calibri" w:cs="Calibri"/>
          <w:sz w:val="24"/>
          <w:szCs w:val="24"/>
          <w:lang w:val="en-IN"/>
        </w:rPr>
        <w:t xml:space="preserve">be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easily adapted </w:t>
      </w:r>
      <w:r w:rsidR="00211F51" w:rsidRPr="008D1019">
        <w:rPr>
          <w:rFonts w:ascii="Calibri" w:eastAsia="SimSun" w:hAnsi="Calibri" w:cs="Calibri"/>
          <w:sz w:val="24"/>
          <w:szCs w:val="24"/>
          <w:lang w:val="en-IN"/>
        </w:rPr>
        <w:t xml:space="preserve">to the study of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any bacterial species </w:t>
      </w:r>
      <w:r w:rsidR="00211F51" w:rsidRPr="008D1019">
        <w:rPr>
          <w:rFonts w:ascii="Calibri" w:eastAsia="SimSun" w:hAnsi="Calibri" w:cs="Calibri"/>
          <w:sz w:val="24"/>
          <w:szCs w:val="24"/>
          <w:lang w:val="en-IN"/>
        </w:rPr>
        <w:t>of interest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. </w:t>
      </w:r>
    </w:p>
    <w:p w14:paraId="65393F6C" w14:textId="77777777" w:rsidR="003C5B91" w:rsidRPr="008D1019" w:rsidRDefault="003C5B91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6E1B8C62" w14:textId="5FB5C0A1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lastRenderedPageBreak/>
        <w:t>Introduction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31E576AD" w14:textId="5980DA2C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Vitronectin (Vn) is an important human glycoprotein involved in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 maintaining</w:t>
      </w:r>
      <w:r w:rsidRPr="008D1019">
        <w:rPr>
          <w:rFonts w:ascii="Calibri" w:eastAsia="SimSun" w:hAnsi="Calibri" w:cs="Calibri"/>
          <w:sz w:val="24"/>
          <w:szCs w:val="24"/>
        </w:rPr>
        <w:t xml:space="preserve"> homeostasis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via regulation of </w:t>
      </w:r>
      <w:r w:rsidRPr="008D1019">
        <w:rPr>
          <w:rFonts w:ascii="Calibri" w:eastAsia="SimSun" w:hAnsi="Calibri" w:cs="Calibri"/>
          <w:sz w:val="24"/>
          <w:szCs w:val="24"/>
        </w:rPr>
        <w:t xml:space="preserve">the fibrinolytic system.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Vn </w:t>
      </w:r>
      <w:r w:rsidRPr="008D1019">
        <w:rPr>
          <w:rFonts w:ascii="Calibri" w:eastAsia="SimSun" w:hAnsi="Calibri" w:cs="Calibri"/>
          <w:sz w:val="24"/>
          <w:szCs w:val="24"/>
        </w:rPr>
        <w:t xml:space="preserve">also functions as a complement regulator by inhibiting the terminal complement pathway during C5b6-7 complex formation and C9 polymerization. Several bacterial pathogens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have been shown to </w:t>
      </w:r>
      <w:r w:rsidRPr="008D1019">
        <w:rPr>
          <w:rFonts w:ascii="Calibri" w:eastAsia="SimSun" w:hAnsi="Calibri" w:cs="Calibri"/>
          <w:sz w:val="24"/>
          <w:szCs w:val="24"/>
        </w:rPr>
        <w:t xml:space="preserve">recruit Vn </w:t>
      </w:r>
      <w:r w:rsidR="00DB310E" w:rsidRPr="008D1019">
        <w:rPr>
          <w:rFonts w:ascii="Calibri" w:eastAsia="SimSun" w:hAnsi="Calibri" w:cs="Calibri"/>
          <w:sz w:val="24"/>
          <w:szCs w:val="24"/>
        </w:rPr>
        <w:t>to the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DB310E" w:rsidRPr="008D1019">
        <w:rPr>
          <w:rFonts w:ascii="Calibri" w:eastAsia="SimSun" w:hAnsi="Calibri" w:cs="Calibri"/>
          <w:sz w:val="24"/>
          <w:szCs w:val="24"/>
        </w:rPr>
        <w:t xml:space="preserve">cell </w:t>
      </w:r>
      <w:r w:rsidRPr="008D1019">
        <w:rPr>
          <w:rFonts w:ascii="Calibri" w:eastAsia="SimSun" w:hAnsi="Calibri" w:cs="Calibri"/>
          <w:sz w:val="24"/>
          <w:szCs w:val="24"/>
        </w:rPr>
        <w:t>surface a</w:t>
      </w:r>
      <w:r w:rsidR="00DB310E" w:rsidRPr="008D1019">
        <w:rPr>
          <w:rFonts w:ascii="Calibri" w:eastAsia="SimSun" w:hAnsi="Calibri" w:cs="Calibri"/>
          <w:sz w:val="24"/>
          <w:szCs w:val="24"/>
        </w:rPr>
        <w:t>s a means of</w:t>
      </w:r>
      <w:r w:rsidRPr="008D1019">
        <w:rPr>
          <w:rFonts w:ascii="Calibri" w:eastAsia="SimSun" w:hAnsi="Calibri" w:cs="Calibri"/>
          <w:sz w:val="24"/>
          <w:szCs w:val="24"/>
        </w:rPr>
        <w:t xml:space="preserve"> resist</w:t>
      </w:r>
      <w:r w:rsidR="00DB310E" w:rsidRPr="008D1019">
        <w:rPr>
          <w:rFonts w:ascii="Calibri" w:eastAsia="SimSun" w:hAnsi="Calibri" w:cs="Calibri"/>
          <w:sz w:val="24"/>
          <w:szCs w:val="24"/>
        </w:rPr>
        <w:t>ing</w:t>
      </w:r>
      <w:r w:rsidRPr="008D1019">
        <w:rPr>
          <w:rFonts w:ascii="Calibri" w:eastAsia="SimSun" w:hAnsi="Calibri" w:cs="Calibri"/>
          <w:sz w:val="24"/>
          <w:szCs w:val="24"/>
        </w:rPr>
        <w:t xml:space="preserve"> complement deposition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1-3</w:t>
      </w:r>
      <w:r w:rsidRPr="008D1019">
        <w:rPr>
          <w:rFonts w:ascii="Calibri" w:eastAsia="SimSun" w:hAnsi="Calibri" w:cs="Calibri"/>
          <w:sz w:val="24"/>
          <w:szCs w:val="24"/>
        </w:rPr>
        <w:t xml:space="preserve">. In addition, Vn functions as a </w:t>
      </w:r>
      <w:r w:rsidR="00DB310E" w:rsidRPr="008D1019">
        <w:rPr>
          <w:rFonts w:ascii="Calibri" w:eastAsia="SimSun" w:hAnsi="Calibri" w:cs="Calibri"/>
          <w:sz w:val="24"/>
          <w:szCs w:val="24"/>
        </w:rPr>
        <w:t>“</w:t>
      </w:r>
      <w:r w:rsidRPr="008D1019">
        <w:rPr>
          <w:rFonts w:ascii="Calibri" w:eastAsia="SimSun" w:hAnsi="Calibri" w:cs="Calibri"/>
          <w:sz w:val="24"/>
          <w:szCs w:val="24"/>
        </w:rPr>
        <w:t>sandwich” molecule between bacteria and host epithelial cell receptors</w:t>
      </w:r>
      <w:r w:rsidR="00DB310E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thereby promoting adherence and internalization of pathogens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2,4,5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Binding </w:t>
      </w:r>
      <w:r w:rsidRPr="008D1019">
        <w:rPr>
          <w:rFonts w:ascii="Calibri" w:eastAsia="SimSun" w:hAnsi="Calibri" w:cs="Calibri"/>
          <w:sz w:val="24"/>
          <w:szCs w:val="24"/>
        </w:rPr>
        <w:t xml:space="preserve">of Vn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to </w:t>
      </w:r>
      <w:r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bacterial cell </w:t>
      </w:r>
      <w:r w:rsidRPr="008D1019">
        <w:rPr>
          <w:rFonts w:ascii="Calibri" w:eastAsia="SimSun" w:hAnsi="Calibri" w:cs="Calibri"/>
          <w:sz w:val="24"/>
          <w:szCs w:val="24"/>
        </w:rPr>
        <w:t xml:space="preserve">surface is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mediated </w:t>
      </w:r>
      <w:r w:rsidRPr="008D1019">
        <w:rPr>
          <w:rFonts w:ascii="Calibri" w:eastAsia="SimSun" w:hAnsi="Calibri" w:cs="Calibri"/>
          <w:sz w:val="24"/>
          <w:szCs w:val="24"/>
        </w:rPr>
        <w:t xml:space="preserve">by </w:t>
      </w:r>
      <w:r w:rsidR="00194F4C" w:rsidRPr="008D1019">
        <w:rPr>
          <w:rFonts w:ascii="Calibri" w:eastAsia="SimSun" w:hAnsi="Calibri" w:cs="Calibri"/>
          <w:sz w:val="24"/>
          <w:szCs w:val="24"/>
        </w:rPr>
        <w:t>other</w:t>
      </w:r>
      <w:r w:rsidR="00D246D6">
        <w:rPr>
          <w:rFonts w:ascii="Calibri" w:eastAsia="SimSun" w:hAnsi="Calibri" w:cs="Calibri"/>
          <w:sz w:val="24"/>
          <w:szCs w:val="24"/>
        </w:rPr>
        <w:t xml:space="preserve"> currently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 unidentified </w:t>
      </w:r>
      <w:r w:rsidRPr="008D1019">
        <w:rPr>
          <w:rFonts w:ascii="Calibri" w:eastAsia="SimSun" w:hAnsi="Calibri" w:cs="Calibri"/>
          <w:sz w:val="24"/>
          <w:szCs w:val="24"/>
        </w:rPr>
        <w:t>proteins</w:t>
      </w:r>
      <w:r w:rsidR="00194F4C" w:rsidRPr="008D1019">
        <w:rPr>
          <w:rFonts w:ascii="Calibri" w:eastAsia="SimSun" w:hAnsi="Calibri" w:cs="Calibri"/>
          <w:sz w:val="24"/>
          <w:szCs w:val="24"/>
        </w:rPr>
        <w:t>. Fully elucidating the functional role of Vn</w:t>
      </w:r>
      <w:r w:rsidR="00C46A03" w:rsidRPr="008D1019">
        <w:rPr>
          <w:rFonts w:ascii="Calibri" w:eastAsia="SimSun" w:hAnsi="Calibri" w:cs="Calibri"/>
          <w:sz w:val="24"/>
          <w:szCs w:val="24"/>
        </w:rPr>
        <w:t>-binding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 in evasion of the hose immune response will therefore require identification of Vn-recruiting proteins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4B06940D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566AA252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T</w:t>
      </w:r>
      <w:r w:rsidR="00D63F93" w:rsidRPr="008D1019">
        <w:rPr>
          <w:rFonts w:ascii="Calibri" w:eastAsia="SimSun" w:hAnsi="Calibri" w:cs="Calibri"/>
          <w:sz w:val="24"/>
          <w:szCs w:val="24"/>
        </w:rPr>
        <w:t xml:space="preserve">he </w:t>
      </w:r>
      <w:r w:rsidR="00194F4C" w:rsidRPr="008D1019">
        <w:rPr>
          <w:rFonts w:ascii="Calibri" w:eastAsia="SimSun" w:hAnsi="Calibri" w:cs="Calibri"/>
          <w:sz w:val="24"/>
          <w:szCs w:val="24"/>
        </w:rPr>
        <w:t>initial</w:t>
      </w:r>
      <w:r w:rsidR="00D63F93" w:rsidRPr="008D1019">
        <w:rPr>
          <w:rFonts w:ascii="Calibri" w:eastAsia="SimSun" w:hAnsi="Calibri" w:cs="Calibri"/>
          <w:sz w:val="24"/>
          <w:szCs w:val="24"/>
        </w:rPr>
        <w:t xml:space="preserve"> step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 in identifying Vn-binding proteins</w:t>
      </w:r>
      <w:r w:rsidR="00D63F93" w:rsidRPr="008D1019">
        <w:rPr>
          <w:rFonts w:ascii="Calibri" w:eastAsia="SimSun" w:hAnsi="Calibri" w:cs="Calibri"/>
          <w:sz w:val="24"/>
          <w:szCs w:val="24"/>
        </w:rPr>
        <w:t xml:space="preserve"> is to test whether</w:t>
      </w:r>
      <w:r w:rsidRPr="008D1019">
        <w:rPr>
          <w:rFonts w:ascii="Calibri" w:eastAsia="SimSun" w:hAnsi="Calibri" w:cs="Calibri"/>
          <w:sz w:val="24"/>
          <w:szCs w:val="24"/>
        </w:rPr>
        <w:t xml:space="preserve"> a pa</w:t>
      </w:r>
      <w:r w:rsidR="0014079E" w:rsidRPr="008D1019">
        <w:rPr>
          <w:rFonts w:ascii="Calibri" w:eastAsia="SimSun" w:hAnsi="Calibri" w:cs="Calibri"/>
          <w:sz w:val="24"/>
          <w:szCs w:val="24"/>
        </w:rPr>
        <w:t>thogen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 of interest</w:t>
      </w:r>
      <w:r w:rsidR="0014079E" w:rsidRPr="008D1019">
        <w:rPr>
          <w:rFonts w:ascii="Calibri" w:eastAsia="SimSun" w:hAnsi="Calibri" w:cs="Calibri"/>
          <w:sz w:val="24"/>
          <w:szCs w:val="24"/>
        </w:rPr>
        <w:t xml:space="preserve"> can bind </w:t>
      </w:r>
      <w:r w:rsidR="00CA4E62" w:rsidRPr="008D1019">
        <w:rPr>
          <w:rFonts w:ascii="Calibri" w:eastAsia="SimSun" w:hAnsi="Calibri" w:cs="Calibri"/>
          <w:sz w:val="24"/>
          <w:szCs w:val="24"/>
        </w:rPr>
        <w:t xml:space="preserve">purified </w:t>
      </w:r>
      <w:r w:rsidR="0014079E" w:rsidRPr="008D1019">
        <w:rPr>
          <w:rFonts w:ascii="Calibri" w:eastAsia="SimSun" w:hAnsi="Calibri" w:cs="Calibri"/>
          <w:sz w:val="24"/>
          <w:szCs w:val="24"/>
        </w:rPr>
        <w:t>Vn. Flow cytomet</w:t>
      </w:r>
      <w:r w:rsidRPr="008D1019">
        <w:rPr>
          <w:rFonts w:ascii="Calibri" w:eastAsia="SimSun" w:hAnsi="Calibri" w:cs="Calibri"/>
          <w:sz w:val="24"/>
          <w:szCs w:val="24"/>
        </w:rPr>
        <w:t xml:space="preserve">ry is a convenient and straightforward method </w:t>
      </w:r>
      <w:r w:rsidR="00194F4C" w:rsidRPr="008D1019">
        <w:rPr>
          <w:rFonts w:ascii="Calibri" w:eastAsia="SimSun" w:hAnsi="Calibri" w:cs="Calibri"/>
          <w:sz w:val="24"/>
          <w:szCs w:val="24"/>
        </w:rPr>
        <w:t>to determine whether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Vn is bound to </w:t>
      </w:r>
      <w:r w:rsidRPr="008D1019">
        <w:rPr>
          <w:rFonts w:ascii="Calibri" w:eastAsia="SimSun" w:hAnsi="Calibri" w:cs="Calibri"/>
          <w:sz w:val="24"/>
          <w:szCs w:val="24"/>
        </w:rPr>
        <w:t xml:space="preserve">pathogen </w:t>
      </w:r>
      <w:r w:rsidR="00194F4C" w:rsidRPr="008D1019">
        <w:rPr>
          <w:rFonts w:ascii="Calibri" w:eastAsia="SimSun" w:hAnsi="Calibri" w:cs="Calibri"/>
          <w:sz w:val="24"/>
          <w:szCs w:val="24"/>
        </w:rPr>
        <w:t>cells</w:t>
      </w:r>
      <w:r w:rsidRPr="008D1019">
        <w:rPr>
          <w:rFonts w:ascii="Calibri" w:eastAsia="SimSun" w:hAnsi="Calibri" w:cs="Calibri"/>
          <w:sz w:val="24"/>
          <w:szCs w:val="24"/>
        </w:rPr>
        <w:t xml:space="preserve">. In this study, we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assessed the binding of </w:t>
      </w:r>
      <w:r w:rsidRPr="008D1019">
        <w:rPr>
          <w:rFonts w:ascii="Calibri" w:eastAsia="SimSun" w:hAnsi="Calibri" w:cs="Calibri"/>
          <w:sz w:val="24"/>
          <w:szCs w:val="24"/>
        </w:rPr>
        <w:t xml:space="preserve">Vn to various </w:t>
      </w:r>
      <w:r w:rsidR="00CF32B7" w:rsidRPr="008D1019">
        <w:rPr>
          <w:rFonts w:ascii="Calibri" w:eastAsia="SimSun" w:hAnsi="Calibri" w:cs="Calibri"/>
          <w:i/>
          <w:sz w:val="24"/>
          <w:szCs w:val="24"/>
        </w:rPr>
        <w:t xml:space="preserve">Haemophilus influenzae </w:t>
      </w:r>
      <w:r w:rsidR="00CF32B7" w:rsidRPr="008D1019">
        <w:rPr>
          <w:rFonts w:ascii="Calibri" w:eastAsia="SimSun" w:hAnsi="Calibri" w:cs="Calibri"/>
          <w:sz w:val="24"/>
          <w:szCs w:val="24"/>
        </w:rPr>
        <w:t>type f (</w:t>
      </w:r>
      <w:r w:rsidRPr="008D1019">
        <w:rPr>
          <w:rFonts w:ascii="Calibri" w:eastAsia="SimSun" w:hAnsi="Calibri" w:cs="Calibri"/>
          <w:sz w:val="24"/>
          <w:szCs w:val="24"/>
        </w:rPr>
        <w:t>Hif</w:t>
      </w:r>
      <w:r w:rsidR="00CF32B7" w:rsidRPr="008D1019">
        <w:rPr>
          <w:rFonts w:ascii="Calibri" w:eastAsia="SimSun" w:hAnsi="Calibri" w:cs="Calibri"/>
          <w:sz w:val="24"/>
          <w:szCs w:val="24"/>
        </w:rPr>
        <w:t>)</w:t>
      </w:r>
      <w:r w:rsidRPr="008D1019">
        <w:rPr>
          <w:rFonts w:ascii="Calibri" w:eastAsia="SimSun" w:hAnsi="Calibri" w:cs="Calibri"/>
          <w:sz w:val="24"/>
          <w:szCs w:val="24"/>
        </w:rPr>
        <w:t xml:space="preserve"> clinical isolates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6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method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 described herein</w:t>
      </w:r>
      <w:r w:rsidRPr="008D1019">
        <w:rPr>
          <w:rFonts w:ascii="Calibri" w:eastAsia="SimSun" w:hAnsi="Calibri" w:cs="Calibri"/>
          <w:sz w:val="24"/>
          <w:szCs w:val="24"/>
        </w:rPr>
        <w:t xml:space="preserve"> is quantita</w:t>
      </w:r>
      <w:r w:rsidR="0014079E" w:rsidRPr="008D1019">
        <w:rPr>
          <w:rFonts w:ascii="Calibri" w:eastAsia="SimSun" w:hAnsi="Calibri" w:cs="Calibri"/>
          <w:sz w:val="24"/>
          <w:szCs w:val="24"/>
        </w:rPr>
        <w:t>ti</w:t>
      </w:r>
      <w:r w:rsidRPr="008D1019">
        <w:rPr>
          <w:rFonts w:ascii="Calibri" w:eastAsia="SimSun" w:hAnsi="Calibri" w:cs="Calibri"/>
          <w:sz w:val="24"/>
          <w:szCs w:val="24"/>
        </w:rPr>
        <w:t xml:space="preserve">ve and can be used to distinguish the binding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capacity </w:t>
      </w:r>
      <w:r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a wide variety of </w:t>
      </w:r>
      <w:r w:rsidRPr="008D1019">
        <w:rPr>
          <w:rFonts w:ascii="Calibri" w:eastAsia="SimSun" w:hAnsi="Calibri" w:cs="Calibri"/>
          <w:sz w:val="24"/>
          <w:szCs w:val="24"/>
        </w:rPr>
        <w:t xml:space="preserve">bacterial strains. In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a </w:t>
      </w:r>
      <w:r w:rsidRPr="008D1019">
        <w:rPr>
          <w:rFonts w:ascii="Calibri" w:eastAsia="SimSun" w:hAnsi="Calibri" w:cs="Calibri"/>
          <w:sz w:val="24"/>
          <w:szCs w:val="24"/>
        </w:rPr>
        <w:t xml:space="preserve">previous study, </w:t>
      </w:r>
      <w:r w:rsidR="00194F4C" w:rsidRPr="008D1019">
        <w:rPr>
          <w:rFonts w:ascii="Calibri" w:eastAsia="SimSun" w:hAnsi="Calibri" w:cs="Calibri"/>
          <w:sz w:val="24"/>
          <w:szCs w:val="24"/>
        </w:rPr>
        <w:t xml:space="preserve">we characterized </w:t>
      </w:r>
      <w:r w:rsidRPr="008D1019">
        <w:rPr>
          <w:rFonts w:ascii="Calibri" w:eastAsia="SimSun" w:hAnsi="Calibri" w:cs="Calibri"/>
          <w:sz w:val="24"/>
          <w:szCs w:val="24"/>
        </w:rPr>
        <w:t xml:space="preserve">protein H </w:t>
      </w:r>
      <w:r w:rsidR="00EB7549" w:rsidRPr="008D1019">
        <w:rPr>
          <w:rFonts w:ascii="Calibri" w:eastAsia="SimSun" w:hAnsi="Calibri" w:cs="Calibri"/>
          <w:sz w:val="24"/>
          <w:szCs w:val="24"/>
        </w:rPr>
        <w:t xml:space="preserve">(PH) </w:t>
      </w:r>
      <w:r w:rsidRPr="008D1019">
        <w:rPr>
          <w:rFonts w:ascii="Calibri" w:eastAsia="SimSun" w:hAnsi="Calibri" w:cs="Calibri"/>
          <w:sz w:val="24"/>
          <w:szCs w:val="24"/>
        </w:rPr>
        <w:t xml:space="preserve">of Hif as </w:t>
      </w:r>
      <w:r w:rsidR="00480DDF" w:rsidRPr="008D1019">
        <w:rPr>
          <w:rFonts w:ascii="Calibri" w:eastAsia="SimSun" w:hAnsi="Calibri" w:cs="Calibri"/>
          <w:sz w:val="24"/>
          <w:szCs w:val="24"/>
        </w:rPr>
        <w:t xml:space="preserve">a </w:t>
      </w:r>
      <w:r w:rsidRPr="008D1019">
        <w:rPr>
          <w:rFonts w:ascii="Calibri" w:eastAsia="SimSun" w:hAnsi="Calibri" w:cs="Calibri"/>
          <w:sz w:val="24"/>
          <w:szCs w:val="24"/>
        </w:rPr>
        <w:t>Vn-binding protein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7</w:t>
      </w:r>
      <w:r w:rsidRPr="008D1019">
        <w:rPr>
          <w:rFonts w:ascii="Calibri" w:eastAsia="SimSun" w:hAnsi="Calibri" w:cs="Calibri"/>
          <w:sz w:val="24"/>
          <w:szCs w:val="24"/>
        </w:rPr>
        <w:t xml:space="preserve">. Therefore, </w:t>
      </w:r>
      <w:r w:rsidR="008E3252" w:rsidRPr="008D1019">
        <w:rPr>
          <w:rFonts w:ascii="Calibri" w:eastAsia="SimSun" w:hAnsi="Calibri" w:cs="Calibri"/>
          <w:sz w:val="24"/>
          <w:szCs w:val="24"/>
        </w:rPr>
        <w:t>in the present study, the Vn-binding potential of wild-type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 (WT)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Hif and Hif M10Δ</w:t>
      </w:r>
      <w:r w:rsidRPr="008D1019">
        <w:rPr>
          <w:rFonts w:ascii="Calibri" w:eastAsia="SimSun" w:hAnsi="Calibri" w:cs="Calibri"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mutants were compared </w:t>
      </w:r>
      <w:r w:rsidR="008E3252" w:rsidRPr="008D1019">
        <w:rPr>
          <w:rFonts w:ascii="Calibri" w:eastAsia="SimSun" w:hAnsi="Calibri" w:cs="Calibri"/>
          <w:sz w:val="24"/>
          <w:szCs w:val="24"/>
        </w:rPr>
        <w:t>using the described protocols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53E1F75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1EDA6607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Once </w:t>
      </w:r>
      <w:r w:rsidR="008E3252" w:rsidRPr="008D1019">
        <w:rPr>
          <w:rFonts w:ascii="Calibri" w:eastAsia="SimSun" w:hAnsi="Calibri" w:cs="Calibri"/>
          <w:sz w:val="24"/>
          <w:szCs w:val="24"/>
        </w:rPr>
        <w:t>it is determin</w:t>
      </w:r>
      <w:r w:rsidR="00524A93" w:rsidRPr="008D1019">
        <w:rPr>
          <w:rFonts w:ascii="Calibri" w:eastAsia="SimSun" w:hAnsi="Calibri" w:cs="Calibri"/>
          <w:sz w:val="24"/>
          <w:szCs w:val="24"/>
        </w:rPr>
        <w:t>e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d that </w:t>
      </w:r>
      <w:r w:rsidRPr="008D1019">
        <w:rPr>
          <w:rFonts w:ascii="Calibri" w:eastAsia="SimSun" w:hAnsi="Calibri" w:cs="Calibri"/>
          <w:sz w:val="24"/>
          <w:szCs w:val="24"/>
        </w:rPr>
        <w:t>a pathogen bind</w:t>
      </w:r>
      <w:r w:rsidR="008E3252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Vn, the second step is to characterize the surface proteome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in order to </w:t>
      </w:r>
      <w:r w:rsidRPr="008D1019">
        <w:rPr>
          <w:rFonts w:ascii="Calibri" w:eastAsia="SimSun" w:hAnsi="Calibri" w:cs="Calibri"/>
          <w:sz w:val="24"/>
          <w:szCs w:val="24"/>
        </w:rPr>
        <w:t xml:space="preserve">identify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potential </w:t>
      </w:r>
      <w:r w:rsidRPr="008D1019">
        <w:rPr>
          <w:rFonts w:ascii="Calibri" w:eastAsia="SimSun" w:hAnsi="Calibri" w:cs="Calibri"/>
          <w:sz w:val="24"/>
          <w:szCs w:val="24"/>
        </w:rPr>
        <w:t xml:space="preserve">Vn-binding proteins. </w:t>
      </w:r>
      <w:r w:rsidR="008E3252" w:rsidRPr="008D1019">
        <w:rPr>
          <w:rFonts w:ascii="Calibri" w:eastAsia="SimSun" w:hAnsi="Calibri" w:cs="Calibri"/>
          <w:sz w:val="24"/>
          <w:szCs w:val="24"/>
        </w:rPr>
        <w:t>A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variety of </w:t>
      </w:r>
      <w:r w:rsidRPr="008D1019">
        <w:rPr>
          <w:rFonts w:ascii="Calibri" w:eastAsia="SimSun" w:hAnsi="Calibri" w:cs="Calibri"/>
          <w:sz w:val="24"/>
          <w:szCs w:val="24"/>
        </w:rPr>
        <w:t>approaches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 can be used for this purpose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8,9</w:t>
      </w:r>
      <w:r w:rsidRPr="008D1019">
        <w:rPr>
          <w:rFonts w:ascii="Calibri" w:eastAsia="SimSun" w:hAnsi="Calibri" w:cs="Calibri"/>
          <w:sz w:val="24"/>
          <w:szCs w:val="24"/>
        </w:rPr>
        <w:t xml:space="preserve">, </w:t>
      </w:r>
      <w:r w:rsidR="008E3252" w:rsidRPr="008D1019">
        <w:rPr>
          <w:rFonts w:ascii="Calibri" w:eastAsia="SimSun" w:hAnsi="Calibri" w:cs="Calibri"/>
          <w:sz w:val="24"/>
          <w:szCs w:val="24"/>
        </w:rPr>
        <w:t>but these</w:t>
      </w:r>
      <w:r w:rsidRPr="008D1019">
        <w:rPr>
          <w:rFonts w:ascii="Calibri" w:eastAsia="SimSun" w:hAnsi="Calibri" w:cs="Calibri"/>
          <w:sz w:val="24"/>
          <w:szCs w:val="24"/>
        </w:rPr>
        <w:t xml:space="preserve"> methodologies are not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described </w:t>
      </w:r>
      <w:r w:rsidRPr="008D1019">
        <w:rPr>
          <w:rFonts w:ascii="Calibri" w:eastAsia="SimSun" w:hAnsi="Calibri" w:cs="Calibri"/>
          <w:sz w:val="24"/>
          <w:szCs w:val="24"/>
        </w:rPr>
        <w:t xml:space="preserve">in this </w:t>
      </w:r>
      <w:r w:rsidR="008E3252" w:rsidRPr="008D1019">
        <w:rPr>
          <w:rFonts w:ascii="Calibri" w:eastAsia="SimSun" w:hAnsi="Calibri" w:cs="Calibri"/>
          <w:sz w:val="24"/>
          <w:szCs w:val="24"/>
        </w:rPr>
        <w:t>report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The method most suitable for examining </w:t>
      </w:r>
      <w:r w:rsidRPr="008D1019">
        <w:rPr>
          <w:rFonts w:ascii="Calibri" w:eastAsia="SimSun" w:hAnsi="Calibri" w:cs="Calibri"/>
          <w:sz w:val="24"/>
          <w:szCs w:val="24"/>
        </w:rPr>
        <w:t>protein-protein interaction</w:t>
      </w:r>
      <w:r w:rsidR="008E3252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E3252" w:rsidRPr="008D1019">
        <w:rPr>
          <w:rFonts w:ascii="Calibri" w:eastAsia="SimSun" w:hAnsi="Calibri" w:cs="Calibri"/>
          <w:sz w:val="24"/>
          <w:szCs w:val="24"/>
        </w:rPr>
        <w:t>is to recombinantly express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A4E62" w:rsidRPr="008D1019">
        <w:rPr>
          <w:rFonts w:ascii="Calibri" w:eastAsia="SimSun" w:hAnsi="Calibri" w:cs="Calibri"/>
          <w:sz w:val="24"/>
          <w:szCs w:val="24"/>
        </w:rPr>
        <w:t xml:space="preserve">selected bacterial surface proteins in </w:t>
      </w:r>
      <w:r w:rsidR="00CA4E62" w:rsidRPr="008D1019">
        <w:rPr>
          <w:rFonts w:ascii="Calibri" w:eastAsia="SimSun" w:hAnsi="Calibri" w:cs="Calibri"/>
          <w:i/>
          <w:sz w:val="24"/>
          <w:szCs w:val="24"/>
        </w:rPr>
        <w:t>E. coli</w:t>
      </w:r>
      <w:r w:rsidR="00CA4E62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E3252" w:rsidRPr="008D1019">
        <w:rPr>
          <w:rFonts w:ascii="Calibri" w:eastAsia="SimSun" w:hAnsi="Calibri" w:cs="Calibri"/>
          <w:sz w:val="24"/>
          <w:szCs w:val="24"/>
        </w:rPr>
        <w:t>and purify</w:t>
      </w:r>
      <w:r w:rsidR="00CA4E62" w:rsidRPr="008D1019">
        <w:rPr>
          <w:rFonts w:ascii="Calibri" w:eastAsia="SimSun" w:hAnsi="Calibri" w:cs="Calibri"/>
          <w:sz w:val="24"/>
          <w:szCs w:val="24"/>
        </w:rPr>
        <w:t xml:space="preserve"> by affinity chromatography</w:t>
      </w:r>
      <w:r w:rsidRPr="008D1019">
        <w:rPr>
          <w:rFonts w:ascii="Calibri" w:eastAsia="SimSun" w:hAnsi="Calibri" w:cs="Calibri"/>
          <w:sz w:val="24"/>
          <w:szCs w:val="24"/>
        </w:rPr>
        <w:t>. Here</w:t>
      </w:r>
      <w:r w:rsidR="008E325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we </w:t>
      </w:r>
      <w:r w:rsidR="008E3252" w:rsidRPr="008D1019">
        <w:rPr>
          <w:rFonts w:ascii="Calibri" w:eastAsia="SimSun" w:hAnsi="Calibri" w:cs="Calibri"/>
          <w:sz w:val="24"/>
          <w:szCs w:val="24"/>
        </w:rPr>
        <w:t>use P</w:t>
      </w:r>
      <w:r w:rsidRPr="008D1019">
        <w:rPr>
          <w:rFonts w:ascii="Calibri" w:eastAsia="SimSun" w:hAnsi="Calibri" w:cs="Calibri"/>
          <w:sz w:val="24"/>
          <w:szCs w:val="24"/>
        </w:rPr>
        <w:t>H and its molecular interaction with Vn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 to illustrate the method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8E3252" w:rsidRPr="008D1019">
        <w:rPr>
          <w:rFonts w:ascii="Calibri" w:eastAsia="SimSun" w:hAnsi="Calibri" w:cs="Calibri"/>
          <w:sz w:val="24"/>
          <w:szCs w:val="24"/>
        </w:rPr>
        <w:t>Interactions between r</w:t>
      </w:r>
      <w:r w:rsidRPr="008D1019">
        <w:rPr>
          <w:rFonts w:ascii="Calibri" w:eastAsia="SimSun" w:hAnsi="Calibri" w:cs="Calibri"/>
          <w:sz w:val="24"/>
          <w:szCs w:val="24"/>
        </w:rPr>
        <w:t xml:space="preserve">ecombinant PH and Vn were characterized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using an </w:t>
      </w:r>
      <w:r w:rsidRPr="008D1019">
        <w:rPr>
          <w:rFonts w:ascii="Calibri" w:eastAsia="SimSun" w:hAnsi="Calibri" w:cs="Calibri"/>
          <w:sz w:val="24"/>
          <w:szCs w:val="24"/>
        </w:rPr>
        <w:t>enzyme-linked immunosorbent assay (ELISA)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7</w:t>
      </w:r>
      <w:r w:rsidRPr="008D1019">
        <w:rPr>
          <w:rFonts w:ascii="Calibri" w:eastAsia="SimSun" w:hAnsi="Calibri" w:cs="Calibri"/>
          <w:sz w:val="24"/>
          <w:szCs w:val="24"/>
        </w:rPr>
        <w:t xml:space="preserve"> and a recently developed label-free technique </w:t>
      </w:r>
      <w:r w:rsidR="008E3252" w:rsidRPr="008D1019">
        <w:rPr>
          <w:rFonts w:ascii="Calibri" w:eastAsia="SimSun" w:hAnsi="Calibri" w:cs="Calibri"/>
          <w:sz w:val="24"/>
          <w:szCs w:val="24"/>
        </w:rPr>
        <w:t>known as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E3252" w:rsidRPr="008D1019">
        <w:rPr>
          <w:rFonts w:ascii="Calibri" w:eastAsia="SimSun" w:hAnsi="Calibri" w:cs="Calibri"/>
          <w:sz w:val="24"/>
          <w:szCs w:val="24"/>
        </w:rPr>
        <w:t>b</w:t>
      </w:r>
      <w:r w:rsidRPr="008D1019">
        <w:rPr>
          <w:rFonts w:ascii="Calibri" w:eastAsia="SimSun" w:hAnsi="Calibri" w:cs="Calibri"/>
          <w:sz w:val="24"/>
          <w:szCs w:val="24"/>
        </w:rPr>
        <w:t>io-layer interferometry (BLI)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10,11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8E3252" w:rsidRPr="008D1019">
        <w:rPr>
          <w:rFonts w:ascii="Calibri" w:eastAsia="SimSun" w:hAnsi="Calibri" w:cs="Calibri"/>
          <w:sz w:val="24"/>
          <w:szCs w:val="24"/>
        </w:rPr>
        <w:t xml:space="preserve">Whereas </w:t>
      </w:r>
      <w:r w:rsidRPr="008D1019">
        <w:rPr>
          <w:rFonts w:ascii="Calibri" w:eastAsia="SimSun" w:hAnsi="Calibri" w:cs="Calibri"/>
          <w:sz w:val="24"/>
          <w:szCs w:val="24"/>
        </w:rPr>
        <w:t>ELISA</w:t>
      </w:r>
      <w:r w:rsidR="00C0491B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can be used to confirm </w:t>
      </w:r>
      <w:r w:rsidRPr="008D1019">
        <w:rPr>
          <w:rFonts w:ascii="Calibri" w:eastAsia="SimSun" w:hAnsi="Calibri" w:cs="Calibri"/>
          <w:sz w:val="24"/>
          <w:szCs w:val="24"/>
        </w:rPr>
        <w:t>protein-protein interactions, BLI provide</w:t>
      </w:r>
      <w:r w:rsidR="00C0491B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detailed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data regarding the </w:t>
      </w:r>
      <w:r w:rsidRPr="008D1019">
        <w:rPr>
          <w:rFonts w:ascii="Calibri" w:eastAsia="SimSun" w:hAnsi="Calibri" w:cs="Calibri"/>
          <w:sz w:val="24"/>
          <w:szCs w:val="24"/>
        </w:rPr>
        <w:t xml:space="preserve">kinetic parameters of the interactions. </w:t>
      </w:r>
    </w:p>
    <w:p w14:paraId="3B88CE7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0A65A6B7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To study the functional role of Vn in bacterial adherence, two different assays can be </w:t>
      </w:r>
      <w:r w:rsidR="00C0491B" w:rsidRPr="008D1019">
        <w:rPr>
          <w:rFonts w:ascii="Calibri" w:eastAsia="SimSun" w:hAnsi="Calibri" w:cs="Calibri"/>
          <w:sz w:val="24"/>
          <w:szCs w:val="24"/>
        </w:rPr>
        <w:t>utilized</w:t>
      </w:r>
      <w:r w:rsidRPr="008D1019">
        <w:rPr>
          <w:rFonts w:ascii="Calibri" w:eastAsia="SimSun" w:hAnsi="Calibri" w:cs="Calibri"/>
          <w:sz w:val="24"/>
          <w:szCs w:val="24"/>
        </w:rPr>
        <w:t>. The first assay described here is direct measurement of bacterial adherence to Vn-coated glass surfaces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, whereas </w:t>
      </w:r>
      <w:r w:rsidRPr="008D1019">
        <w:rPr>
          <w:rFonts w:ascii="Calibri" w:eastAsia="SimSun" w:hAnsi="Calibri" w:cs="Calibri"/>
          <w:sz w:val="24"/>
          <w:szCs w:val="24"/>
        </w:rPr>
        <w:t xml:space="preserve">the second </w:t>
      </w:r>
      <w:r w:rsidR="00C0491B" w:rsidRPr="008D1019">
        <w:rPr>
          <w:rFonts w:ascii="Calibri" w:eastAsia="SimSun" w:hAnsi="Calibri" w:cs="Calibri"/>
          <w:sz w:val="24"/>
          <w:szCs w:val="24"/>
        </w:rPr>
        <w:t>assay examines</w:t>
      </w:r>
      <w:r w:rsidRPr="008D1019">
        <w:rPr>
          <w:rFonts w:ascii="Calibri" w:eastAsia="SimSun" w:hAnsi="Calibri" w:cs="Calibri"/>
          <w:sz w:val="24"/>
          <w:szCs w:val="24"/>
        </w:rPr>
        <w:t xml:space="preserve"> adherence to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the surface of </w:t>
      </w:r>
      <w:r w:rsidRPr="008D1019">
        <w:rPr>
          <w:rFonts w:ascii="Calibri" w:eastAsia="SimSun" w:hAnsi="Calibri" w:cs="Calibri"/>
          <w:sz w:val="24"/>
          <w:szCs w:val="24"/>
        </w:rPr>
        <w:t xml:space="preserve">epithelial </w:t>
      </w:r>
      <w:r w:rsidR="00C0491B" w:rsidRPr="008D1019">
        <w:rPr>
          <w:rFonts w:ascii="Calibri" w:eastAsia="SimSun" w:hAnsi="Calibri" w:cs="Calibri"/>
          <w:sz w:val="24"/>
          <w:szCs w:val="24"/>
        </w:rPr>
        <w:t>cells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C0491B" w:rsidRPr="008D1019">
        <w:rPr>
          <w:rFonts w:ascii="Calibri" w:eastAsia="SimSun" w:hAnsi="Calibri" w:cs="Calibri"/>
          <w:sz w:val="24"/>
          <w:szCs w:val="24"/>
        </w:rPr>
        <w:t>For the first assay, glass slides were</w:t>
      </w:r>
      <w:r w:rsidRPr="008D1019">
        <w:rPr>
          <w:rFonts w:ascii="Calibri" w:eastAsia="SimSun" w:hAnsi="Calibri" w:cs="Calibri"/>
          <w:sz w:val="24"/>
          <w:szCs w:val="24"/>
        </w:rPr>
        <w:t xml:space="preserve"> coated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with </w:t>
      </w:r>
      <w:r w:rsidRPr="008D1019">
        <w:rPr>
          <w:rFonts w:ascii="Calibri" w:eastAsia="SimSun" w:hAnsi="Calibri" w:cs="Calibri"/>
          <w:sz w:val="24"/>
          <w:szCs w:val="24"/>
        </w:rPr>
        <w:t>Vn</w:t>
      </w:r>
      <w:r w:rsidR="00C0491B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AE3921" w:rsidRPr="008D1019">
        <w:rPr>
          <w:rFonts w:ascii="Calibri" w:eastAsia="SimSun" w:hAnsi="Calibri" w:cs="Calibri"/>
          <w:sz w:val="24"/>
          <w:szCs w:val="24"/>
        </w:rPr>
        <w:t xml:space="preserve">and the binding of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WT or mutant </w:t>
      </w:r>
      <w:r w:rsidR="00AE3921" w:rsidRPr="008D1019">
        <w:rPr>
          <w:rFonts w:ascii="Calibri" w:eastAsia="SimSun" w:hAnsi="Calibri" w:cs="Calibri"/>
          <w:sz w:val="24"/>
          <w:szCs w:val="24"/>
        </w:rPr>
        <w:t>Hif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0491B" w:rsidRPr="008D1019">
        <w:rPr>
          <w:rFonts w:ascii="Calibri" w:eastAsia="SimSun" w:hAnsi="Calibri" w:cs="Calibri"/>
          <w:sz w:val="24"/>
          <w:szCs w:val="24"/>
        </w:rPr>
        <w:t>strains was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assessed </w:t>
      </w:r>
      <w:r w:rsidRPr="008D1019">
        <w:rPr>
          <w:rFonts w:ascii="Calibri" w:eastAsia="SimSun" w:hAnsi="Calibri" w:cs="Calibri"/>
          <w:sz w:val="24"/>
          <w:szCs w:val="24"/>
        </w:rPr>
        <w:t>by Gram</w:t>
      </w:r>
      <w:r w:rsidR="00B62BCE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stain and microscopy. This technique </w:t>
      </w:r>
      <w:r w:rsidR="00C0491B" w:rsidRPr="008D1019">
        <w:rPr>
          <w:rFonts w:ascii="Calibri" w:eastAsia="SimSun" w:hAnsi="Calibri" w:cs="Calibri"/>
          <w:sz w:val="24"/>
          <w:szCs w:val="24"/>
        </w:rPr>
        <w:t>readily</w:t>
      </w:r>
      <w:r w:rsidRPr="008D1019">
        <w:rPr>
          <w:rFonts w:ascii="Calibri" w:eastAsia="SimSun" w:hAnsi="Calibri" w:cs="Calibri"/>
          <w:sz w:val="24"/>
          <w:szCs w:val="24"/>
        </w:rPr>
        <w:t xml:space="preserve"> distinguish</w:t>
      </w:r>
      <w:r w:rsidR="00C0491B" w:rsidRPr="008D1019">
        <w:rPr>
          <w:rFonts w:ascii="Calibri" w:eastAsia="SimSun" w:hAnsi="Calibri" w:cs="Calibri"/>
          <w:sz w:val="24"/>
          <w:szCs w:val="24"/>
        </w:rPr>
        <w:t>es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bacteria based on the ability to bind </w:t>
      </w:r>
      <w:r w:rsidRPr="008D1019">
        <w:rPr>
          <w:rFonts w:ascii="Calibri" w:eastAsia="SimSun" w:hAnsi="Calibri" w:cs="Calibri"/>
          <w:sz w:val="24"/>
          <w:szCs w:val="24"/>
        </w:rPr>
        <w:t>Vn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12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C0491B" w:rsidRPr="008D1019">
        <w:rPr>
          <w:rFonts w:ascii="Calibri" w:eastAsia="SimSun" w:hAnsi="Calibri" w:cs="Calibri"/>
          <w:sz w:val="24"/>
          <w:szCs w:val="24"/>
        </w:rPr>
        <w:t>B</w:t>
      </w:r>
      <w:r w:rsidRPr="008D1019">
        <w:rPr>
          <w:rFonts w:ascii="Calibri" w:eastAsia="SimSun" w:hAnsi="Calibri" w:cs="Calibri"/>
          <w:sz w:val="24"/>
          <w:szCs w:val="24"/>
        </w:rPr>
        <w:t xml:space="preserve">acterial adhesion to mammalian cells was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</w:rPr>
        <w:t xml:space="preserve">analyzed by adding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cultured </w:t>
      </w:r>
      <w:r w:rsidRPr="008D1019">
        <w:rPr>
          <w:rFonts w:ascii="Calibri" w:eastAsia="SimSun" w:hAnsi="Calibri" w:cs="Calibri"/>
          <w:sz w:val="24"/>
          <w:szCs w:val="24"/>
        </w:rPr>
        <w:t xml:space="preserve">bacteria </w:t>
      </w:r>
      <w:r w:rsidR="00C0491B" w:rsidRPr="008D1019">
        <w:rPr>
          <w:rFonts w:ascii="Calibri" w:eastAsia="SimSun" w:hAnsi="Calibri" w:cs="Calibri"/>
          <w:sz w:val="24"/>
          <w:szCs w:val="24"/>
        </w:rPr>
        <w:t>on</w:t>
      </w:r>
      <w:r w:rsidRPr="008D1019">
        <w:rPr>
          <w:rFonts w:ascii="Calibri" w:eastAsia="SimSun" w:hAnsi="Calibri" w:cs="Calibri"/>
          <w:sz w:val="24"/>
          <w:szCs w:val="24"/>
        </w:rPr>
        <w:t xml:space="preserve">to a </w:t>
      </w:r>
      <w:r w:rsidR="00C0491B" w:rsidRPr="008D1019">
        <w:rPr>
          <w:rFonts w:ascii="Calibri" w:eastAsia="SimSun" w:hAnsi="Calibri" w:cs="Calibri"/>
          <w:sz w:val="24"/>
          <w:szCs w:val="24"/>
        </w:rPr>
        <w:t>mono</w:t>
      </w:r>
      <w:r w:rsidRPr="008D1019">
        <w:rPr>
          <w:rFonts w:ascii="Calibri" w:eastAsia="SimSun" w:hAnsi="Calibri" w:cs="Calibri"/>
          <w:sz w:val="24"/>
          <w:szCs w:val="24"/>
        </w:rPr>
        <w:t>layer of type II alveolar epithelial cells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; bacterial </w:t>
      </w:r>
      <w:r w:rsidRPr="008D1019">
        <w:rPr>
          <w:rFonts w:ascii="Calibri" w:eastAsia="SimSun" w:hAnsi="Calibri" w:cs="Calibri"/>
          <w:sz w:val="24"/>
          <w:szCs w:val="24"/>
        </w:rPr>
        <w:t>attach</w:t>
      </w:r>
      <w:r w:rsidR="00C0491B" w:rsidRPr="008D1019">
        <w:rPr>
          <w:rFonts w:ascii="Calibri" w:eastAsia="SimSun" w:hAnsi="Calibri" w:cs="Calibri"/>
          <w:sz w:val="24"/>
          <w:szCs w:val="24"/>
        </w:rPr>
        <w:t>ment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was assessed </w:t>
      </w:r>
      <w:r w:rsidRPr="008D1019">
        <w:rPr>
          <w:rFonts w:ascii="Calibri" w:eastAsia="SimSun" w:hAnsi="Calibri" w:cs="Calibri"/>
          <w:sz w:val="24"/>
          <w:szCs w:val="24"/>
        </w:rPr>
        <w:t>by counting</w:t>
      </w:r>
      <w:r w:rsidR="00C0491B" w:rsidRPr="008D1019">
        <w:rPr>
          <w:rFonts w:ascii="Calibri" w:eastAsia="SimSun" w:hAnsi="Calibri" w:cs="Calibri"/>
          <w:sz w:val="24"/>
          <w:szCs w:val="24"/>
        </w:rPr>
        <w:t xml:space="preserve"> the number of</w:t>
      </w:r>
      <w:r w:rsidRPr="008D1019">
        <w:rPr>
          <w:rFonts w:ascii="Calibri" w:eastAsia="SimSun" w:hAnsi="Calibri" w:cs="Calibri"/>
          <w:sz w:val="24"/>
          <w:szCs w:val="24"/>
        </w:rPr>
        <w:t xml:space="preserve"> colony-forming units (CFU</w:t>
      </w:r>
      <w:r w:rsidR="00C0491B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). </w:t>
      </w:r>
      <w:r w:rsidR="00C0491B" w:rsidRPr="008D1019">
        <w:rPr>
          <w:rFonts w:ascii="Calibri" w:eastAsia="SimSun" w:hAnsi="Calibri" w:cs="Calibri"/>
          <w:sz w:val="24"/>
          <w:szCs w:val="24"/>
        </w:rPr>
        <w:t>A</w:t>
      </w:r>
      <w:r w:rsidRPr="008D1019">
        <w:rPr>
          <w:rFonts w:ascii="Calibri" w:eastAsia="SimSun" w:hAnsi="Calibri" w:cs="Calibri"/>
          <w:sz w:val="24"/>
          <w:szCs w:val="24"/>
        </w:rPr>
        <w:t xml:space="preserve">dhered and internalized bacteria </w:t>
      </w:r>
      <w:r w:rsidR="0014079E" w:rsidRPr="008D1019">
        <w:rPr>
          <w:rFonts w:ascii="Calibri" w:eastAsia="SimSun" w:hAnsi="Calibri" w:cs="Calibri"/>
          <w:sz w:val="24"/>
          <w:szCs w:val="24"/>
        </w:rPr>
        <w:t xml:space="preserve">can be </w:t>
      </w:r>
      <w:r w:rsidRPr="008D1019">
        <w:rPr>
          <w:rFonts w:ascii="Calibri" w:eastAsia="SimSun" w:hAnsi="Calibri" w:cs="Calibri"/>
          <w:sz w:val="24"/>
          <w:szCs w:val="24"/>
        </w:rPr>
        <w:t>distinguished in the presence or absence of Vn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4,13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78B97B2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7EB60AE9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The role of Vn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acquisition in </w:t>
      </w:r>
      <w:r w:rsidR="0014079E" w:rsidRPr="008D1019">
        <w:rPr>
          <w:rFonts w:ascii="Calibri" w:eastAsia="SimSun" w:hAnsi="Calibri" w:cs="Calibri"/>
          <w:sz w:val="24"/>
          <w:szCs w:val="24"/>
        </w:rPr>
        <w:t>bacterial</w:t>
      </w:r>
      <w:r w:rsidR="0014079E" w:rsidRPr="008D101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serum resistance was evaluated 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using </w:t>
      </w:r>
      <w:r w:rsidRPr="008D1019">
        <w:rPr>
          <w:rFonts w:ascii="Calibri" w:eastAsia="SimSun" w:hAnsi="Calibri" w:cs="Calibri"/>
          <w:bCs/>
          <w:sz w:val="24"/>
          <w:szCs w:val="24"/>
        </w:rPr>
        <w:t>a serum killing assay (</w:t>
      </w:r>
      <w:r w:rsidR="005A6B36" w:rsidRPr="00B73C25">
        <w:rPr>
          <w:rFonts w:ascii="Calibri" w:eastAsia="SimSun" w:hAnsi="Calibri" w:cs="Calibri"/>
          <w:bCs/>
          <w:i/>
          <w:sz w:val="24"/>
          <w:szCs w:val="24"/>
        </w:rPr>
        <w:t>i.e.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,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serum bactericidal activity). To 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assess </w:t>
      </w:r>
      <w:r w:rsidRPr="008D1019">
        <w:rPr>
          <w:rFonts w:ascii="Calibri" w:eastAsia="SimSun" w:hAnsi="Calibri" w:cs="Calibri"/>
          <w:bCs/>
          <w:sz w:val="24"/>
          <w:szCs w:val="24"/>
        </w:rPr>
        <w:t>the significance of Vn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 acquisition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in serum resistance, the</w:t>
      </w:r>
      <w:r w:rsidR="002A6AB8" w:rsidRPr="008D1019">
        <w:rPr>
          <w:rFonts w:ascii="Calibri" w:eastAsia="SimSun" w:hAnsi="Calibri" w:cs="Calibri"/>
          <w:bCs/>
          <w:sz w:val="24"/>
          <w:szCs w:val="24"/>
        </w:rPr>
        <w:t xml:space="preserve"> bactericidal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activity of Vn-depleted serum (VDS) was compared with 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that of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normal human serum (NHS). 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bCs/>
          <w:sz w:val="24"/>
          <w:szCs w:val="24"/>
        </w:rPr>
        <w:t>method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 used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>readily distinguishes Vn-binding versus non-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lastRenderedPageBreak/>
        <w:t>binding bacteria based on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serum 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>resistance</w:t>
      </w:r>
      <w:r w:rsidRPr="008D1019">
        <w:rPr>
          <w:rFonts w:ascii="Calibri" w:eastAsia="SimSun" w:hAnsi="Calibri" w:cs="Calibri"/>
          <w:bCs/>
          <w:sz w:val="24"/>
          <w:szCs w:val="24"/>
        </w:rPr>
        <w:t>. We used this method to study the role of Vn in</w:t>
      </w:r>
      <w:r w:rsidR="005A6B36" w:rsidRPr="008D1019">
        <w:rPr>
          <w:rFonts w:ascii="Calibri" w:eastAsia="SimSun" w:hAnsi="Calibri" w:cs="Calibri"/>
          <w:bCs/>
          <w:sz w:val="24"/>
          <w:szCs w:val="24"/>
        </w:rPr>
        <w:t xml:space="preserve"> the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serum resistance of several bacterial pathogens</w:t>
      </w:r>
      <w:r w:rsidRPr="008D1019">
        <w:rPr>
          <w:rFonts w:ascii="Calibri" w:eastAsia="SimSun" w:hAnsi="Calibri" w:cs="Calibri"/>
          <w:bCs/>
          <w:noProof/>
          <w:sz w:val="24"/>
          <w:szCs w:val="24"/>
          <w:vertAlign w:val="superscript"/>
        </w:rPr>
        <w:t>4,12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28CD902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711FACE3" w14:textId="77777777" w:rsidR="002F3F8F" w:rsidRPr="008D1019" w:rsidRDefault="005A6B36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Numerous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methods </w:t>
      </w:r>
      <w:r w:rsidRPr="008D1019">
        <w:rPr>
          <w:rFonts w:ascii="Calibri" w:eastAsia="SimSun" w:hAnsi="Calibri" w:cs="Calibri"/>
          <w:sz w:val="24"/>
          <w:szCs w:val="24"/>
        </w:rPr>
        <w:t>have been reported for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study</w:t>
      </w:r>
      <w:r w:rsidRPr="008D1019">
        <w:rPr>
          <w:rFonts w:ascii="Calibri" w:eastAsia="SimSun" w:hAnsi="Calibri" w:cs="Calibri"/>
          <w:sz w:val="24"/>
          <w:szCs w:val="24"/>
        </w:rPr>
        <w:t>ing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host-pathogen interactions. Here, we describe a set of </w:t>
      </w:r>
      <w:r w:rsidRPr="008D1019">
        <w:rPr>
          <w:rFonts w:ascii="Calibri" w:eastAsia="SimSun" w:hAnsi="Calibri" w:cs="Calibri"/>
          <w:sz w:val="24"/>
          <w:szCs w:val="24"/>
        </w:rPr>
        <w:t xml:space="preserve">protocols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that can be easily adapted to </w:t>
      </w:r>
      <w:r w:rsidRPr="008D1019">
        <w:rPr>
          <w:rFonts w:ascii="Calibri" w:eastAsia="SimSun" w:hAnsi="Calibri" w:cs="Calibri"/>
          <w:sz w:val="24"/>
          <w:szCs w:val="24"/>
        </w:rPr>
        <w:t xml:space="preserve">the study of </w:t>
      </w:r>
      <w:r w:rsidR="002F3F8F" w:rsidRPr="008D1019">
        <w:rPr>
          <w:rFonts w:ascii="Calibri" w:eastAsia="SimSun" w:hAnsi="Calibri" w:cs="Calibri"/>
          <w:sz w:val="24"/>
          <w:szCs w:val="24"/>
        </w:rPr>
        <w:t>any pathogen</w:t>
      </w:r>
      <w:r w:rsidRPr="008D1019">
        <w:rPr>
          <w:rFonts w:ascii="Calibri" w:eastAsia="SimSun" w:hAnsi="Calibri" w:cs="Calibri"/>
          <w:sz w:val="24"/>
          <w:szCs w:val="24"/>
        </w:rPr>
        <w:t xml:space="preserve"> in order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to </w:t>
      </w:r>
      <w:r w:rsidRPr="008D1019">
        <w:rPr>
          <w:rFonts w:ascii="Calibri" w:eastAsia="SimSun" w:hAnsi="Calibri" w:cs="Calibri"/>
          <w:sz w:val="24"/>
          <w:szCs w:val="24"/>
        </w:rPr>
        <w:t xml:space="preserve">assess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the role of Vn in pathogenesis. We tested these protocols </w:t>
      </w:r>
      <w:r w:rsidR="00810369" w:rsidRPr="008D1019">
        <w:rPr>
          <w:rFonts w:ascii="Calibri" w:eastAsia="SimSun" w:hAnsi="Calibri" w:cs="Calibri"/>
          <w:sz w:val="24"/>
          <w:szCs w:val="24"/>
        </w:rPr>
        <w:t xml:space="preserve">using </w:t>
      </w:r>
      <w:r w:rsidR="002F3F8F" w:rsidRPr="008D1019">
        <w:rPr>
          <w:rFonts w:ascii="Calibri" w:eastAsia="SimSun" w:hAnsi="Calibri" w:cs="Calibri"/>
          <w:sz w:val="24"/>
          <w:szCs w:val="24"/>
        </w:rPr>
        <w:t>various pathogens</w:t>
      </w:r>
      <w:r w:rsidR="00810369" w:rsidRPr="008D1019">
        <w:rPr>
          <w:rFonts w:ascii="Calibri" w:eastAsia="SimSun" w:hAnsi="Calibri" w:cs="Calibri"/>
          <w:sz w:val="24"/>
          <w:szCs w:val="24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and </w:t>
      </w:r>
      <w:r w:rsidR="00CB5682" w:rsidRPr="008D1019">
        <w:rPr>
          <w:rFonts w:ascii="Calibri" w:eastAsia="SimSun" w:hAnsi="Calibri" w:cs="Calibri"/>
          <w:sz w:val="24"/>
          <w:szCs w:val="24"/>
        </w:rPr>
        <w:t xml:space="preserve">Hif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was chosen as an example </w:t>
      </w:r>
      <w:r w:rsidR="00810369" w:rsidRPr="008D1019">
        <w:rPr>
          <w:rFonts w:ascii="Calibri" w:eastAsia="SimSun" w:hAnsi="Calibri" w:cs="Calibri"/>
          <w:sz w:val="24"/>
          <w:szCs w:val="24"/>
        </w:rPr>
        <w:t>for this report</w:t>
      </w:r>
      <w:r w:rsidR="002F3F8F" w:rsidRPr="008D1019">
        <w:rPr>
          <w:rFonts w:ascii="Calibri" w:eastAsia="SimSun" w:hAnsi="Calibri" w:cs="Calibri"/>
          <w:sz w:val="24"/>
          <w:szCs w:val="24"/>
        </w:rPr>
        <w:t>.</w:t>
      </w:r>
    </w:p>
    <w:p w14:paraId="67386B4F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caps/>
          <w:sz w:val="24"/>
          <w:szCs w:val="24"/>
        </w:rPr>
      </w:pPr>
    </w:p>
    <w:p w14:paraId="7A79B6CC" w14:textId="0BA64C35" w:rsidR="00651B36" w:rsidRPr="008D1019" w:rsidRDefault="00651B36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caps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Protocol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2A66AF0A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4055E115" w14:textId="0DFEBD92" w:rsidR="002F3F8F" w:rsidRPr="008D1019" w:rsidRDefault="002F3F8F" w:rsidP="003C5B9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  <w:highlight w:val="yellow"/>
        </w:rPr>
      </w:pPr>
      <w:bookmarkStart w:id="1" w:name="_Hlk499712493"/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Analysis of Vn as a </w:t>
      </w:r>
      <w:r w:rsidR="000C1112"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Bacterial Surface Protein Ligand </w:t>
      </w:r>
    </w:p>
    <w:p w14:paraId="39A8C34A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1A58AD80" w14:textId="1803FA2D" w:rsidR="002F3F8F" w:rsidRPr="00B73C25" w:rsidRDefault="002F3F8F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</w:rPr>
      </w:pPr>
      <w:r w:rsidRPr="00B73C25">
        <w:rPr>
          <w:rFonts w:ascii="Calibri" w:eastAsia="SimSun" w:hAnsi="Calibri" w:cs="Calibri"/>
          <w:b/>
          <w:sz w:val="24"/>
          <w:szCs w:val="24"/>
        </w:rPr>
        <w:t>Detection of Vn</w:t>
      </w:r>
      <w:r w:rsidR="00C46A03" w:rsidRPr="00B73C25">
        <w:rPr>
          <w:rFonts w:ascii="Calibri" w:eastAsia="SimSun" w:hAnsi="Calibri" w:cs="Calibri"/>
          <w:b/>
          <w:sz w:val="24"/>
          <w:szCs w:val="24"/>
        </w:rPr>
        <w:t>-binding</w:t>
      </w:r>
      <w:r w:rsidRPr="00B73C25">
        <w:rPr>
          <w:rFonts w:ascii="Calibri" w:eastAsia="SimSun" w:hAnsi="Calibri" w:cs="Calibri"/>
          <w:b/>
          <w:sz w:val="24"/>
          <w:szCs w:val="24"/>
        </w:rPr>
        <w:t xml:space="preserve"> at the bacterial surface </w:t>
      </w:r>
      <w:r w:rsidR="003B6902" w:rsidRPr="00B73C25">
        <w:rPr>
          <w:rFonts w:ascii="Calibri" w:eastAsia="SimSun" w:hAnsi="Calibri" w:cs="Calibri"/>
          <w:b/>
          <w:sz w:val="24"/>
          <w:szCs w:val="24"/>
        </w:rPr>
        <w:t xml:space="preserve">using </w:t>
      </w:r>
      <w:r w:rsidRPr="00B73C25">
        <w:rPr>
          <w:rFonts w:ascii="Calibri" w:eastAsia="SimSun" w:hAnsi="Calibri" w:cs="Calibri"/>
          <w:b/>
          <w:sz w:val="24"/>
          <w:szCs w:val="24"/>
        </w:rPr>
        <w:t>flow cytometry</w:t>
      </w:r>
    </w:p>
    <w:p w14:paraId="5704C32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6CBF2C65" w14:textId="3FA620FE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i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Note: In flow cytometry</w:t>
      </w:r>
      <w:r w:rsidR="003B690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we used </w:t>
      </w:r>
      <w:r w:rsidRPr="008D1019">
        <w:rPr>
          <w:rStyle w:val="tgc"/>
          <w:rFonts w:ascii="Calibri" w:eastAsia="SimSun" w:hAnsi="Calibri" w:cs="Calibri"/>
          <w:sz w:val="24"/>
          <w:szCs w:val="24"/>
        </w:rPr>
        <w:t xml:space="preserve">side scatter and </w:t>
      </w:r>
      <w:r w:rsidRPr="008D1019">
        <w:rPr>
          <w:rFonts w:ascii="Calibri" w:eastAsia="SimSun" w:hAnsi="Calibri" w:cs="Calibri"/>
          <w:sz w:val="24"/>
          <w:szCs w:val="24"/>
          <w:lang w:eastAsia="en-GB"/>
        </w:rPr>
        <w:t xml:space="preserve">forward scatter to gate positive events. </w:t>
      </w:r>
      <w:r w:rsidRPr="008D1019">
        <w:rPr>
          <w:rStyle w:val="tgc"/>
          <w:rFonts w:ascii="Calibri" w:eastAsia="SimSun" w:hAnsi="Calibri" w:cs="Calibri"/>
          <w:sz w:val="24"/>
          <w:szCs w:val="24"/>
        </w:rPr>
        <w:t xml:space="preserve">To examine </w:t>
      </w:r>
      <w:r w:rsidR="0025760A" w:rsidRPr="008D1019">
        <w:rPr>
          <w:rStyle w:val="tgc"/>
          <w:rFonts w:ascii="Calibri" w:eastAsia="SimSun" w:hAnsi="Calibri" w:cs="Calibri"/>
          <w:sz w:val="24"/>
          <w:szCs w:val="24"/>
        </w:rPr>
        <w:t xml:space="preserve">the </w:t>
      </w:r>
      <w:r w:rsidR="003B6902" w:rsidRPr="008D1019">
        <w:rPr>
          <w:rStyle w:val="tgc"/>
          <w:rFonts w:ascii="Calibri" w:eastAsia="SimSun" w:hAnsi="Calibri" w:cs="Calibri"/>
          <w:sz w:val="24"/>
          <w:szCs w:val="24"/>
        </w:rPr>
        <w:t xml:space="preserve">interactions with </w:t>
      </w:r>
      <w:r w:rsidRPr="008D1019">
        <w:rPr>
          <w:rStyle w:val="tgc"/>
          <w:rFonts w:ascii="Calibri" w:eastAsia="SimSun" w:hAnsi="Calibri" w:cs="Calibri"/>
          <w:sz w:val="24"/>
          <w:szCs w:val="24"/>
        </w:rPr>
        <w:t>Vn,</w:t>
      </w:r>
      <w:r w:rsidRPr="008D1019">
        <w:rPr>
          <w:rFonts w:ascii="Calibri" w:eastAsia="SimSun" w:hAnsi="Calibri" w:cs="Calibri"/>
          <w:sz w:val="24"/>
          <w:szCs w:val="24"/>
        </w:rPr>
        <w:t xml:space="preserve"> Hif clinical isolates (</w:t>
      </w:r>
      <w:r w:rsidRPr="008D1019">
        <w:rPr>
          <w:rFonts w:ascii="Calibri" w:eastAsia="SimSun" w:hAnsi="Calibri" w:cs="Calibri"/>
          <w:i/>
          <w:sz w:val="24"/>
          <w:szCs w:val="24"/>
        </w:rPr>
        <w:t>n</w:t>
      </w:r>
      <w:r w:rsidRPr="008D1019">
        <w:rPr>
          <w:rFonts w:ascii="Calibri" w:eastAsia="SimSun" w:hAnsi="Calibri" w:cs="Calibri"/>
          <w:sz w:val="24"/>
          <w:szCs w:val="24"/>
        </w:rPr>
        <w:t>=10)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7</w:t>
      </w:r>
      <w:r w:rsidRPr="008D1019">
        <w:rPr>
          <w:rFonts w:ascii="Calibri" w:eastAsia="SimSun" w:hAnsi="Calibri" w:cs="Calibri"/>
          <w:sz w:val="24"/>
          <w:szCs w:val="24"/>
        </w:rPr>
        <w:t xml:space="preserve"> were selected together with </w:t>
      </w:r>
      <w:r w:rsidRPr="008D1019">
        <w:rPr>
          <w:rFonts w:ascii="Calibri" w:eastAsia="SimSun" w:hAnsi="Calibri" w:cs="Calibri"/>
          <w:i/>
          <w:sz w:val="24"/>
          <w:szCs w:val="24"/>
        </w:rPr>
        <w:t xml:space="preserve">E. coli </w:t>
      </w:r>
      <w:r w:rsidRPr="008D1019">
        <w:rPr>
          <w:rFonts w:ascii="Calibri" w:eastAsia="SimSun" w:hAnsi="Calibri" w:cs="Calibri"/>
          <w:sz w:val="24"/>
          <w:szCs w:val="24"/>
        </w:rPr>
        <w:t xml:space="preserve">BL21 (DE3) 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as a negative control </w:t>
      </w:r>
      <w:r w:rsidRPr="008D1019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</w:rPr>
        <w:t>Figure 1A</w:t>
      </w:r>
      <w:r w:rsidRPr="008D1019">
        <w:rPr>
          <w:rFonts w:ascii="Calibri" w:eastAsia="SimSun" w:hAnsi="Calibri" w:cs="Calibri"/>
          <w:sz w:val="24"/>
          <w:szCs w:val="24"/>
        </w:rPr>
        <w:t xml:space="preserve">). </w:t>
      </w:r>
    </w:p>
    <w:p w14:paraId="7D17033E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76E458BB" w14:textId="0D72EDF7" w:rsidR="002F3F8F" w:rsidRPr="008D1019" w:rsidRDefault="000616A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Culture Hif clinical isolates in </w:t>
      </w:r>
      <w:r w:rsidR="003B6902" w:rsidRPr="008D1019">
        <w:rPr>
          <w:rFonts w:ascii="Calibri" w:eastAsia="SimSun" w:hAnsi="Calibri" w:cs="Calibri"/>
          <w:sz w:val="24"/>
          <w:szCs w:val="24"/>
          <w:lang w:eastAsia="en-GB"/>
        </w:rPr>
        <w:t>brain</w:t>
      </w:r>
      <w:r w:rsidRPr="008D1019">
        <w:rPr>
          <w:rFonts w:ascii="Calibri" w:eastAsia="SimSun" w:hAnsi="Calibri" w:cs="Calibri"/>
          <w:sz w:val="24"/>
          <w:szCs w:val="24"/>
          <w:lang w:eastAsia="en-GB"/>
        </w:rPr>
        <w:t xml:space="preserve">-heart infusion (BHI) medium supplemented with </w:t>
      </w:r>
      <w:r w:rsidRPr="008D1019">
        <w:rPr>
          <w:rFonts w:ascii="Calibri" w:eastAsia="SimSun" w:hAnsi="Calibri" w:cs="Calibri"/>
          <w:sz w:val="24"/>
          <w:szCs w:val="24"/>
        </w:rPr>
        <w:t>10 µg/mL NAD and hemin at 37</w:t>
      </w:r>
      <w:r w:rsidR="00DE159B">
        <w:rPr>
          <w:rFonts w:ascii="Calibri" w:eastAsia="SimSun" w:hAnsi="Calibri" w:cs="Calibri"/>
          <w:sz w:val="24"/>
          <w:szCs w:val="24"/>
        </w:rPr>
        <w:t xml:space="preserve"> </w:t>
      </w:r>
      <w:r w:rsidR="003B6902" w:rsidRPr="008D1019">
        <w:rPr>
          <w:rFonts w:ascii="Calibri" w:eastAsia="SimSun" w:hAnsi="Calibri" w:cs="Calibri"/>
          <w:sz w:val="24"/>
          <w:szCs w:val="24"/>
        </w:rPr>
        <w:t>°</w:t>
      </w:r>
      <w:r w:rsidRPr="008D1019">
        <w:rPr>
          <w:rFonts w:ascii="Calibri" w:eastAsia="SimSun" w:hAnsi="Calibri" w:cs="Calibri"/>
          <w:sz w:val="24"/>
          <w:szCs w:val="24"/>
        </w:rPr>
        <w:t xml:space="preserve">C with 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shaking at </w:t>
      </w:r>
      <w:r w:rsidRPr="008D1019">
        <w:rPr>
          <w:rFonts w:ascii="Calibri" w:eastAsia="SimSun" w:hAnsi="Calibri" w:cs="Calibri"/>
          <w:sz w:val="24"/>
          <w:szCs w:val="24"/>
        </w:rPr>
        <w:t>200 rpm. Use L</w:t>
      </w:r>
      <w:r w:rsidR="003B6902" w:rsidRPr="008D1019">
        <w:rPr>
          <w:rFonts w:ascii="Calibri" w:eastAsia="SimSun" w:hAnsi="Calibri" w:cs="Calibri"/>
          <w:sz w:val="24"/>
          <w:szCs w:val="24"/>
        </w:rPr>
        <w:t>uria-</w:t>
      </w:r>
      <w:r w:rsidRPr="008D1019">
        <w:rPr>
          <w:rFonts w:ascii="Calibri" w:eastAsia="SimSun" w:hAnsi="Calibri" w:cs="Calibri"/>
          <w:sz w:val="24"/>
          <w:szCs w:val="24"/>
        </w:rPr>
        <w:t>B</w:t>
      </w:r>
      <w:r w:rsidR="003B6902" w:rsidRPr="008D1019">
        <w:rPr>
          <w:rFonts w:ascii="Calibri" w:eastAsia="SimSun" w:hAnsi="Calibri" w:cs="Calibri"/>
          <w:sz w:val="24"/>
          <w:szCs w:val="24"/>
        </w:rPr>
        <w:t>ertani</w:t>
      </w:r>
      <w:r w:rsidRPr="008D1019">
        <w:rPr>
          <w:rFonts w:ascii="Calibri" w:eastAsia="SimSun" w:hAnsi="Calibri" w:cs="Calibri"/>
          <w:sz w:val="24"/>
          <w:szCs w:val="24"/>
        </w:rPr>
        <w:t xml:space="preserve"> medium to culture </w:t>
      </w:r>
      <w:r w:rsidRPr="008D1019">
        <w:rPr>
          <w:rFonts w:ascii="Calibri" w:eastAsia="SimSun" w:hAnsi="Calibri" w:cs="Calibri"/>
          <w:i/>
          <w:sz w:val="24"/>
          <w:szCs w:val="24"/>
        </w:rPr>
        <w:t>E. coli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14</w:t>
      </w:r>
      <w:r w:rsidRPr="008D1019">
        <w:rPr>
          <w:rFonts w:ascii="Calibri" w:eastAsia="SimSun" w:hAnsi="Calibri" w:cs="Calibri"/>
          <w:sz w:val="24"/>
          <w:szCs w:val="24"/>
        </w:rPr>
        <w:t>. Harvest Hif at mid-log phase (OD</w:t>
      </w:r>
      <w:r w:rsidRPr="008D1019">
        <w:rPr>
          <w:rFonts w:ascii="Calibri" w:eastAsia="SimSun" w:hAnsi="Calibri" w:cs="Calibri"/>
          <w:sz w:val="24"/>
          <w:szCs w:val="24"/>
          <w:vertAlign w:val="subscript"/>
        </w:rPr>
        <w:t>600</w:t>
      </w:r>
      <w:r w:rsidR="003B6902" w:rsidRPr="008D1019">
        <w:rPr>
          <w:rFonts w:ascii="Calibri" w:eastAsia="SimSun" w:hAnsi="Calibri" w:cs="Calibri"/>
          <w:sz w:val="24"/>
          <w:szCs w:val="24"/>
          <w:vertAlign w:val="subscript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= 0.3)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15</w:t>
      </w:r>
      <w:r w:rsidR="00356D16" w:rsidRPr="008D1019">
        <w:rPr>
          <w:rFonts w:ascii="Calibri" w:eastAsia="SimSun" w:hAnsi="Calibri" w:cs="Calibri"/>
          <w:noProof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 resuspend </w:t>
      </w:r>
      <w:r w:rsidR="0025760A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bacteria in phosphate-buffered saline (PBS), pH 7.2</w:t>
      </w:r>
      <w:r w:rsidR="003B690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containing 1% </w:t>
      </w:r>
      <w:r w:rsidR="003B6902" w:rsidRPr="008D1019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sz w:val="24"/>
          <w:szCs w:val="24"/>
        </w:rPr>
        <w:t>w/v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</w:rPr>
        <w:t>bovine serum albumin (BSA) (blocking buffer; PBS-BSA). Adjust the suspension to 10</w:t>
      </w: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9</w:t>
      </w:r>
      <w:r w:rsidRPr="008D1019">
        <w:rPr>
          <w:rFonts w:ascii="Calibri" w:eastAsia="SimSun" w:hAnsi="Calibri" w:cs="Calibri"/>
          <w:sz w:val="24"/>
          <w:szCs w:val="24"/>
        </w:rPr>
        <w:t xml:space="preserve"> CFU/mL. </w:t>
      </w:r>
    </w:p>
    <w:p w14:paraId="312CFDD6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eastAsia="en-GB"/>
        </w:rPr>
      </w:pPr>
    </w:p>
    <w:p w14:paraId="2612D6FB" w14:textId="5538B388" w:rsidR="002F3F8F" w:rsidRPr="008D1019" w:rsidRDefault="000616A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Transfer </w:t>
      </w:r>
      <w:r w:rsidR="0025760A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aliquots containing 5×10</w:t>
      </w: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6</w:t>
      </w:r>
      <w:r w:rsidRPr="008D1019">
        <w:rPr>
          <w:rFonts w:ascii="Calibri" w:eastAsia="SimSun" w:hAnsi="Calibri" w:cs="Calibri"/>
          <w:sz w:val="24"/>
          <w:szCs w:val="24"/>
        </w:rPr>
        <w:t xml:space="preserve"> CFU to 5</w:t>
      </w:r>
      <w:r w:rsidR="003B6902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mL polystyrene round-bottom tubes (12×75 mm) and add 1 mL of blocking buffer. Centrifuge the suspension at 3,500 × </w:t>
      </w:r>
      <w:r w:rsidR="00AD7DC9" w:rsidRPr="008D1019">
        <w:rPr>
          <w:rFonts w:ascii="Calibri" w:eastAsia="SimSun" w:hAnsi="Calibri" w:cs="Calibri"/>
          <w:i/>
          <w:sz w:val="24"/>
          <w:szCs w:val="24"/>
        </w:rPr>
        <w:t>g</w:t>
      </w:r>
      <w:r w:rsidRPr="008D1019">
        <w:rPr>
          <w:rFonts w:ascii="Calibri" w:eastAsia="SimSun" w:hAnsi="Calibri" w:cs="Calibri"/>
          <w:sz w:val="24"/>
          <w:szCs w:val="24"/>
        </w:rPr>
        <w:t xml:space="preserve"> at room temperature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 (RT)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16</w:t>
      </w:r>
      <w:r w:rsidRPr="008D1019">
        <w:rPr>
          <w:rFonts w:ascii="Calibri" w:eastAsia="SimSun" w:hAnsi="Calibri" w:cs="Calibri"/>
          <w:sz w:val="24"/>
          <w:szCs w:val="24"/>
        </w:rPr>
        <w:t xml:space="preserve"> for 5 min to pellet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 the</w:t>
      </w:r>
      <w:r w:rsidRPr="008D1019">
        <w:rPr>
          <w:rFonts w:ascii="Calibri" w:eastAsia="SimSun" w:hAnsi="Calibri" w:cs="Calibri"/>
          <w:sz w:val="24"/>
          <w:szCs w:val="24"/>
        </w:rPr>
        <w:t xml:space="preserve"> bacteria, 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</w:rPr>
        <w:t xml:space="preserve">carefully aspirate to remove the supernatant without </w:t>
      </w:r>
      <w:r w:rsidR="003B6902" w:rsidRPr="008D1019">
        <w:rPr>
          <w:rFonts w:ascii="Calibri" w:eastAsia="SimSun" w:hAnsi="Calibri" w:cs="Calibri"/>
          <w:sz w:val="24"/>
          <w:szCs w:val="24"/>
        </w:rPr>
        <w:t xml:space="preserve">disturbing </w:t>
      </w:r>
      <w:r w:rsidRPr="008D1019">
        <w:rPr>
          <w:rFonts w:ascii="Calibri" w:eastAsia="SimSun" w:hAnsi="Calibri" w:cs="Calibri"/>
          <w:sz w:val="24"/>
          <w:szCs w:val="24"/>
        </w:rPr>
        <w:t xml:space="preserve">the pellet. </w:t>
      </w:r>
    </w:p>
    <w:p w14:paraId="3BCE25AA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6E87B35C" w14:textId="3F3EB715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Resuspend the bacterial pellets </w:t>
      </w:r>
      <w:r w:rsidR="003B6902" w:rsidRPr="008D1019">
        <w:rPr>
          <w:rFonts w:ascii="Calibri" w:eastAsia="SimSun" w:hAnsi="Calibri" w:cs="Calibri"/>
          <w:sz w:val="24"/>
          <w:szCs w:val="24"/>
          <w:highlight w:val="yellow"/>
        </w:rPr>
        <w:t>with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50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sym w:font="Symbol" w:char="F06D"/>
      </w:r>
      <w:r w:rsidR="006E7162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3B690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blocking buffer containing 250 nM Vn and incubate </w:t>
      </w:r>
      <w:r w:rsidR="0025760A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sample</w:t>
      </w:r>
      <w:r w:rsidR="002A6AB8" w:rsidRPr="008D1019">
        <w:rPr>
          <w:rFonts w:ascii="Calibri" w:eastAsia="SimSun" w:hAnsi="Calibri" w:cs="Calibri"/>
          <w:sz w:val="24"/>
          <w:szCs w:val="24"/>
          <w:highlight w:val="yellow"/>
        </w:rPr>
        <w:t>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for 1 h at RT without shaking. After incubation, pellet the bacteria by centrifugation at 3,500 × </w:t>
      </w:r>
      <w:r w:rsidR="00AD7DC9" w:rsidRPr="008D1019">
        <w:rPr>
          <w:rFonts w:ascii="Calibri" w:eastAsia="SimSun" w:hAnsi="Calibri" w:cs="Calibri"/>
          <w:i/>
          <w:sz w:val="24"/>
          <w:szCs w:val="24"/>
          <w:highlight w:val="yellow"/>
        </w:rPr>
        <w:t>g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236C3F" w:rsidRPr="008D1019">
        <w:rPr>
          <w:rFonts w:ascii="Calibri" w:eastAsia="SimSun" w:hAnsi="Calibri" w:cs="Calibri"/>
          <w:sz w:val="24"/>
          <w:szCs w:val="24"/>
          <w:highlight w:val="yellow"/>
        </w:rPr>
        <w:t>for 5 min</w:t>
      </w:r>
      <w:r w:rsidR="003B6902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236C3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3B690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wash the pellet</w:t>
      </w:r>
      <w:r w:rsidR="002A6AB8" w:rsidRPr="008D1019">
        <w:rPr>
          <w:rFonts w:ascii="Calibri" w:eastAsia="SimSun" w:hAnsi="Calibri" w:cs="Calibri"/>
          <w:sz w:val="24"/>
          <w:szCs w:val="24"/>
          <w:highlight w:val="yellow"/>
        </w:rPr>
        <w:t>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3B690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three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times</w:t>
      </w:r>
      <w:r w:rsidR="00236C3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using</w:t>
      </w:r>
      <w:r w:rsidR="002A6AB8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PBS and</w:t>
      </w:r>
      <w:r w:rsidR="00236C3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similar centrifugation steps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66F8D0FF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7276BB26" w14:textId="512A2E20" w:rsidR="00086AE2" w:rsidRPr="008D1019" w:rsidRDefault="003B6902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To the bacterial pellet, add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50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sym w:font="Symbol" w:char="F06D"/>
      </w:r>
      <w:r w:rsidR="006E7162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primary sheep anti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–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human Vn polyclonal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antibod</w:t>
      </w:r>
      <w:r w:rsidR="00E06364" w:rsidRPr="008D1019">
        <w:rPr>
          <w:rFonts w:ascii="Calibri" w:eastAsia="SimSun" w:hAnsi="Calibri" w:cs="Calibri"/>
          <w:sz w:val="24"/>
          <w:szCs w:val="24"/>
          <w:highlight w:val="yellow"/>
        </w:rPr>
        <w:t>ies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(pAbs</w:t>
      </w:r>
      <w:r w:rsidR="001276B5" w:rsidRPr="008D1019">
        <w:rPr>
          <w:rFonts w:ascii="Calibri" w:eastAsia="SimSun" w:hAnsi="Calibri" w:cs="Calibri"/>
          <w:sz w:val="24"/>
          <w:szCs w:val="24"/>
          <w:highlight w:val="yellow"/>
        </w:rPr>
        <w:t>)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at 1:100 dilution in PBS-BSA. Incubate the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suspension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for 1 h at RT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, then wash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bacteria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three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times with PBS to remove unbound antibodies</w:t>
      </w:r>
      <w:r w:rsidR="00E06364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(</w:t>
      </w:r>
      <w:r w:rsidR="00E06364" w:rsidRPr="008D1019">
        <w:rPr>
          <w:rFonts w:ascii="Calibri" w:eastAsia="SimSun" w:hAnsi="Calibri" w:cs="Calibri"/>
          <w:sz w:val="24"/>
          <w:szCs w:val="24"/>
        </w:rPr>
        <w:t>as described in step 1.1.3</w:t>
      </w:r>
      <w:r w:rsidR="00E06364" w:rsidRPr="008D1019">
        <w:rPr>
          <w:rFonts w:ascii="Calibri" w:eastAsia="SimSun" w:hAnsi="Calibri" w:cs="Calibri"/>
          <w:sz w:val="24"/>
          <w:szCs w:val="24"/>
          <w:highlight w:val="yellow"/>
        </w:rPr>
        <w:t>)</w:t>
      </w:r>
      <w:r w:rsidR="00086AE2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4FF68BF4" w14:textId="77777777" w:rsidR="00086AE2" w:rsidRPr="008D1019" w:rsidRDefault="00086AE2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4063DFE4" w14:textId="66757BDC" w:rsidR="002F3F8F" w:rsidRPr="008D1019" w:rsidRDefault="008B5CD1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Next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, add 50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sym w:font="Symbol" w:char="F06D"/>
      </w:r>
      <w:r w:rsidR="00D664A0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PBS-BSA containing fluorescein isothiocyanate (FITC)-conjugated donkey anti-sheep pAbs (1:100 dilution) and incubate at RT for 1 h in </w:t>
      </w:r>
      <w:r w:rsidR="00430150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dark.</w:t>
      </w:r>
    </w:p>
    <w:p w14:paraId="5290F5E9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1E36BB72" w14:textId="739F2D86" w:rsidR="002F3F8F" w:rsidRPr="008D1019" w:rsidRDefault="000616A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Prepare a blank control by incubating bacteria with blocking buffer only and pAbs without Vn.</w:t>
      </w:r>
    </w:p>
    <w:p w14:paraId="34C1C90D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094AB9E3" w14:textId="072240FC" w:rsidR="002F3F8F" w:rsidRPr="008D1019" w:rsidRDefault="000616A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lastRenderedPageBreak/>
        <w:t xml:space="preserve">Wash bacteria </w:t>
      </w:r>
      <w:r w:rsidR="008B5CD1" w:rsidRPr="008D1019">
        <w:rPr>
          <w:rFonts w:ascii="Calibri" w:eastAsia="SimSun" w:hAnsi="Calibri" w:cs="Calibri"/>
          <w:sz w:val="24"/>
          <w:szCs w:val="24"/>
        </w:rPr>
        <w:t xml:space="preserve">three </w:t>
      </w:r>
      <w:r w:rsidRPr="008D1019">
        <w:rPr>
          <w:rFonts w:ascii="Calibri" w:eastAsia="SimSun" w:hAnsi="Calibri" w:cs="Calibri"/>
          <w:sz w:val="24"/>
          <w:szCs w:val="24"/>
        </w:rPr>
        <w:t xml:space="preserve">times with 1 mL </w:t>
      </w:r>
      <w:r w:rsidR="008B5CD1"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</w:rPr>
        <w:t>blocking buffer and pellet the suspension by centrifugation</w:t>
      </w:r>
      <w:r w:rsidR="00DE159B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as described in</w:t>
      </w:r>
      <w:r w:rsidR="008B5CD1" w:rsidRPr="008D1019">
        <w:rPr>
          <w:rFonts w:ascii="Calibri" w:eastAsia="SimSun" w:hAnsi="Calibri" w:cs="Calibri"/>
          <w:sz w:val="24"/>
          <w:szCs w:val="24"/>
        </w:rPr>
        <w:t xml:space="preserve"> section</w:t>
      </w:r>
      <w:r w:rsidRPr="008D1019">
        <w:rPr>
          <w:rFonts w:ascii="Calibri" w:eastAsia="SimSun" w:hAnsi="Calibri" w:cs="Calibri"/>
          <w:sz w:val="24"/>
          <w:szCs w:val="24"/>
        </w:rPr>
        <w:t xml:space="preserve"> 1.1.</w:t>
      </w:r>
      <w:r w:rsidR="00E06364" w:rsidRPr="008D1019">
        <w:rPr>
          <w:rFonts w:ascii="Calibri" w:eastAsia="SimSun" w:hAnsi="Calibri" w:cs="Calibri"/>
          <w:sz w:val="24"/>
          <w:szCs w:val="24"/>
        </w:rPr>
        <w:t>2</w:t>
      </w:r>
      <w:r w:rsidR="0025760A" w:rsidRPr="008D1019">
        <w:rPr>
          <w:rFonts w:ascii="Calibri" w:eastAsia="SimSun" w:hAnsi="Calibri" w:cs="Calibri"/>
          <w:sz w:val="24"/>
          <w:szCs w:val="24"/>
        </w:rPr>
        <w:t>.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Finally, resuspend </w:t>
      </w:r>
      <w:r w:rsidR="008B5CD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bacterial pellet </w:t>
      </w:r>
      <w:r w:rsidR="008B5CD1" w:rsidRPr="008D1019">
        <w:rPr>
          <w:rFonts w:ascii="Calibri" w:eastAsia="SimSun" w:hAnsi="Calibri" w:cs="Calibri"/>
          <w:sz w:val="24"/>
          <w:szCs w:val="24"/>
          <w:highlight w:val="yellow"/>
        </w:rPr>
        <w:t>with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300 µ</w:t>
      </w:r>
      <w:r w:rsidR="00236C3F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B5CD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PBS and analyze by flow cytometry</w:t>
      </w:r>
      <w:r w:rsidR="002F3F8F"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7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</w:p>
    <w:p w14:paraId="12C9FBDB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69CFB17C" w14:textId="536814D6" w:rsidR="002F3F8F" w:rsidRPr="00B73C25" w:rsidRDefault="00DA7FB1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</w:rPr>
      </w:pPr>
      <w:r w:rsidRPr="00B73C25">
        <w:rPr>
          <w:rFonts w:ascii="Calibri" w:eastAsia="SimSun" w:hAnsi="Calibri" w:cs="Calibri"/>
          <w:b/>
          <w:sz w:val="24"/>
          <w:szCs w:val="24"/>
        </w:rPr>
        <w:t xml:space="preserve">ELISA analysis </w:t>
      </w:r>
      <w:r w:rsidR="002F3F8F" w:rsidRPr="00B73C25">
        <w:rPr>
          <w:rFonts w:ascii="Calibri" w:eastAsia="SimSun" w:hAnsi="Calibri" w:cs="Calibri"/>
          <w:b/>
          <w:sz w:val="24"/>
          <w:szCs w:val="24"/>
        </w:rPr>
        <w:t xml:space="preserve">of the interaction between recombinant PH and Vn </w:t>
      </w:r>
    </w:p>
    <w:p w14:paraId="5FD8D356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1C307CA9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Note: Controls need to be included to exclude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nonspecific </w:t>
      </w:r>
      <w:r w:rsidRPr="008D1019">
        <w:rPr>
          <w:rFonts w:ascii="Calibri" w:eastAsia="SimSun" w:hAnsi="Calibri" w:cs="Calibri"/>
          <w:sz w:val="24"/>
          <w:szCs w:val="24"/>
        </w:rPr>
        <w:t xml:space="preserve">binding. Human Factor H (FH) or C4b-binding protein (C4BP)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are </w:t>
      </w:r>
      <w:r w:rsidRPr="008D1019">
        <w:rPr>
          <w:rFonts w:ascii="Calibri" w:eastAsia="SimSun" w:hAnsi="Calibri" w:cs="Calibri"/>
          <w:sz w:val="24"/>
          <w:szCs w:val="24"/>
        </w:rPr>
        <w:t>used as positive and negative controls, respectively.</w:t>
      </w:r>
    </w:p>
    <w:p w14:paraId="0B2B20E3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10994E81" w14:textId="376D239F" w:rsidR="002F3F8F" w:rsidRPr="008D1019" w:rsidRDefault="000616A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Dilute each of the human proteins (Vn, FH</w:t>
      </w:r>
      <w:r w:rsidR="00DA7FB1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and </w:t>
      </w:r>
      <w:r w:rsidRPr="008D1019">
        <w:rPr>
          <w:rFonts w:ascii="Calibri" w:eastAsia="SimSun" w:hAnsi="Calibri" w:cs="Calibri"/>
          <w:sz w:val="24"/>
          <w:szCs w:val="24"/>
        </w:rPr>
        <w:t xml:space="preserve">C4BP) </w:t>
      </w:r>
      <w:r w:rsidR="00E06364" w:rsidRPr="008D1019">
        <w:rPr>
          <w:rFonts w:ascii="Calibri" w:eastAsia="SimSun" w:hAnsi="Calibri" w:cs="Calibri"/>
          <w:sz w:val="24"/>
          <w:szCs w:val="24"/>
        </w:rPr>
        <w:t xml:space="preserve">separately </w:t>
      </w:r>
      <w:r w:rsidRPr="008D1019">
        <w:rPr>
          <w:rFonts w:ascii="Calibri" w:eastAsia="SimSun" w:hAnsi="Calibri" w:cs="Calibri"/>
          <w:sz w:val="24"/>
          <w:szCs w:val="24"/>
        </w:rPr>
        <w:t xml:space="preserve">to 50 nM in Tris-HCl, pH 9.0 (coating buffer). </w:t>
      </w:r>
      <w:r w:rsidR="00DA7FB1" w:rsidRPr="008D1019">
        <w:rPr>
          <w:rFonts w:ascii="Calibri" w:eastAsia="SimSun" w:hAnsi="Calibri" w:cs="Calibri"/>
          <w:sz w:val="24"/>
          <w:szCs w:val="24"/>
        </w:rPr>
        <w:t>D</w:t>
      </w:r>
      <w:r w:rsidRPr="008D1019">
        <w:rPr>
          <w:rFonts w:ascii="Calibri" w:eastAsia="SimSun" w:hAnsi="Calibri" w:cs="Calibri"/>
          <w:sz w:val="24"/>
          <w:szCs w:val="24"/>
        </w:rPr>
        <w:t xml:space="preserve">ispense 100 µL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</w:rPr>
        <w:t>protein solution in</w:t>
      </w:r>
      <w:r w:rsidR="00DA7FB1" w:rsidRPr="008D1019">
        <w:rPr>
          <w:rFonts w:ascii="Calibri" w:eastAsia="SimSun" w:hAnsi="Calibri" w:cs="Calibri"/>
          <w:sz w:val="24"/>
          <w:szCs w:val="24"/>
        </w:rPr>
        <w:t>to</w:t>
      </w:r>
      <w:r w:rsidRPr="008D1019">
        <w:rPr>
          <w:rFonts w:ascii="Calibri" w:eastAsia="SimSun" w:hAnsi="Calibri" w:cs="Calibri"/>
          <w:sz w:val="24"/>
          <w:szCs w:val="24"/>
        </w:rPr>
        <w:t xml:space="preserve"> each well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 of a Polysorp microtiter plate</w:t>
      </w:r>
      <w:r w:rsidRPr="008D1019">
        <w:rPr>
          <w:rFonts w:ascii="Calibri" w:eastAsia="SimSun" w:hAnsi="Calibri" w:cs="Calibri"/>
          <w:sz w:val="24"/>
          <w:szCs w:val="24"/>
        </w:rPr>
        <w:t xml:space="preserve">. Close the plates with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lid and store at 4</w:t>
      </w:r>
      <w:r w:rsidR="00DE159B">
        <w:rPr>
          <w:rFonts w:ascii="Calibri" w:eastAsia="SimSun" w:hAnsi="Calibri" w:cs="Calibri"/>
          <w:sz w:val="24"/>
          <w:szCs w:val="24"/>
        </w:rPr>
        <w:t xml:space="preserve"> </w:t>
      </w:r>
      <w:r w:rsidR="00DA7FB1" w:rsidRPr="008D1019">
        <w:rPr>
          <w:rFonts w:ascii="Calibri" w:eastAsia="SimSun" w:hAnsi="Calibri" w:cs="Calibri"/>
          <w:sz w:val="24"/>
          <w:szCs w:val="24"/>
        </w:rPr>
        <w:t>°</w:t>
      </w:r>
      <w:r w:rsidRPr="008D1019">
        <w:rPr>
          <w:rFonts w:ascii="Calibri" w:eastAsia="SimSun" w:hAnsi="Calibri" w:cs="Calibri"/>
          <w:sz w:val="24"/>
          <w:szCs w:val="24"/>
        </w:rPr>
        <w:t>C overnight (16 h) to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 facilitate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40425F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immobilization of </w:t>
      </w:r>
      <w:r w:rsidRPr="008D1019">
        <w:rPr>
          <w:rFonts w:ascii="Calibri" w:eastAsia="SimSun" w:hAnsi="Calibri" w:cs="Calibri"/>
          <w:sz w:val="24"/>
          <w:szCs w:val="24"/>
        </w:rPr>
        <w:t>protein on</w:t>
      </w:r>
      <w:r w:rsidR="00DA7FB1" w:rsidRPr="008D1019">
        <w:rPr>
          <w:rFonts w:ascii="Calibri" w:eastAsia="SimSun" w:hAnsi="Calibri" w:cs="Calibri"/>
          <w:sz w:val="24"/>
          <w:szCs w:val="24"/>
        </w:rPr>
        <w:t>to</w:t>
      </w:r>
      <w:r w:rsidRPr="008D1019">
        <w:rPr>
          <w:rFonts w:ascii="Calibri" w:eastAsia="SimSun" w:hAnsi="Calibri" w:cs="Calibri"/>
          <w:sz w:val="24"/>
          <w:szCs w:val="24"/>
        </w:rPr>
        <w:t xml:space="preserve"> microtiter plate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 well</w:t>
      </w:r>
      <w:r w:rsidRPr="008D1019">
        <w:rPr>
          <w:rFonts w:ascii="Calibri" w:eastAsia="SimSun" w:hAnsi="Calibri" w:cs="Calibri"/>
          <w:sz w:val="24"/>
          <w:szCs w:val="24"/>
        </w:rPr>
        <w:t xml:space="preserve">s. </w:t>
      </w:r>
    </w:p>
    <w:p w14:paraId="64655A8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1F4E67E0" w14:textId="660D92BA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Discard the solution from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the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microtit</w:t>
      </w:r>
      <w:r w:rsidR="001276B5" w:rsidRPr="008D1019">
        <w:rPr>
          <w:rFonts w:ascii="Calibri" w:eastAsia="SimSun" w:hAnsi="Calibri" w:cs="Calibri"/>
          <w:sz w:val="24"/>
          <w:szCs w:val="24"/>
          <w:highlight w:val="yellow"/>
        </w:rPr>
        <w:t>er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plate</w:t>
      </w:r>
      <w:r w:rsidR="00E06364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by tilting upside down </w:t>
      </w:r>
      <w:r w:rsidR="00523080" w:rsidRPr="008D1019">
        <w:rPr>
          <w:rFonts w:ascii="Calibri" w:eastAsia="SimSun" w:hAnsi="Calibri" w:cs="Calibri"/>
          <w:sz w:val="24"/>
          <w:szCs w:val="24"/>
          <w:highlight w:val="yellow"/>
        </w:rPr>
        <w:t>over</w:t>
      </w:r>
      <w:r w:rsidR="00E06364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DE159B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E06364" w:rsidRPr="008D1019">
        <w:rPr>
          <w:rFonts w:ascii="Calibri" w:eastAsia="SimSun" w:hAnsi="Calibri" w:cs="Calibri"/>
          <w:sz w:val="24"/>
          <w:szCs w:val="24"/>
          <w:highlight w:val="yellow"/>
        </w:rPr>
        <w:t>sink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and wash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wells three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times with 300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PBS/well. Block the coated wells for 1 h at RT with PBS containing 2.5%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>(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w/v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BSA (PBS-BSA). </w:t>
      </w:r>
    </w:p>
    <w:p w14:paraId="1DF3C1C3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2B5D10F6" w14:textId="7904F1DC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After removing the blocking solution, wash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>the wells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three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times with 300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PBS containing 0.05%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>(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v/v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Tween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20 (PBST)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>per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well. Add 100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50 nM recombinant His-tagged PH to each sample well and incubate for 1 h at RT. In control wells,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add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only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100 µL of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PBS-BSA.</w:t>
      </w:r>
    </w:p>
    <w:p w14:paraId="2C606CE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0A3EDB53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eastAsia="en-GB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Note: The </w:t>
      </w:r>
      <w:r w:rsidRPr="008D1019">
        <w:rPr>
          <w:rFonts w:ascii="Calibri" w:eastAsia="SimSun" w:hAnsi="Calibri" w:cs="Calibri"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gene encoding PH from Hif was amplified by PCR and cloned into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pET26b expression vector that adds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a </w:t>
      </w:r>
      <w:r w:rsidRPr="008D1019">
        <w:rPr>
          <w:rFonts w:ascii="Calibri" w:eastAsia="SimSun" w:hAnsi="Calibri" w:cs="Calibri"/>
          <w:sz w:val="24"/>
          <w:szCs w:val="24"/>
        </w:rPr>
        <w:t>6</w:t>
      </w:r>
      <w:r w:rsidR="00DA7FB1" w:rsidRPr="008D1019">
        <w:rPr>
          <w:rFonts w:ascii="Calibri" w:eastAsia="SimSun" w:hAnsi="Calibri" w:cs="Calibri"/>
          <w:sz w:val="24"/>
          <w:szCs w:val="24"/>
        </w:rPr>
        <w:t>×</w:t>
      </w:r>
      <w:r w:rsidRPr="008D1019">
        <w:rPr>
          <w:rFonts w:ascii="Calibri" w:eastAsia="SimSun" w:hAnsi="Calibri" w:cs="Calibri"/>
          <w:sz w:val="24"/>
          <w:szCs w:val="24"/>
        </w:rPr>
        <w:t xml:space="preserve"> His-tag at the C-terminus of the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expressed </w:t>
      </w:r>
      <w:r w:rsidRPr="008D1019">
        <w:rPr>
          <w:rFonts w:ascii="Calibri" w:eastAsia="SimSun" w:hAnsi="Calibri" w:cs="Calibri"/>
          <w:sz w:val="24"/>
          <w:szCs w:val="24"/>
        </w:rPr>
        <w:t xml:space="preserve">protein. The recombinant vector was transformed into </w:t>
      </w:r>
      <w:r w:rsidRPr="008D1019">
        <w:rPr>
          <w:rFonts w:ascii="Calibri" w:eastAsia="SimSun" w:hAnsi="Calibri" w:cs="Calibri"/>
          <w:i/>
          <w:sz w:val="24"/>
          <w:szCs w:val="24"/>
        </w:rPr>
        <w:t>E. coli</w:t>
      </w:r>
      <w:r w:rsidRPr="008D1019">
        <w:rPr>
          <w:rFonts w:ascii="Calibri" w:eastAsia="SimSun" w:hAnsi="Calibri" w:cs="Calibri"/>
          <w:sz w:val="24"/>
          <w:szCs w:val="24"/>
        </w:rPr>
        <w:t xml:space="preserve"> BL21(DE3) for expression. Ni-NTA resin was used to purify </w:t>
      </w:r>
      <w:r w:rsidR="00DA7FB1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recombinant protein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15</w:t>
      </w:r>
      <w:r w:rsidRPr="008D1019">
        <w:rPr>
          <w:rFonts w:ascii="Calibri" w:eastAsia="SimSun" w:hAnsi="Calibri" w:cs="Calibri"/>
          <w:sz w:val="24"/>
          <w:szCs w:val="24"/>
        </w:rPr>
        <w:t>.</w:t>
      </w:r>
    </w:p>
    <w:p w14:paraId="2870A6DE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04BE5078" w14:textId="0F0A9740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Discard the protein solution and remove the unbound proteins by washing 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wells three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times with 300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DA7FB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PBST per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well. Add 100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PBS-BSA containing horseradish peroxidase (HRP)-conjugated anti-His pAb</w:t>
      </w:r>
      <w:r w:rsidR="002E1ACE" w:rsidRPr="008D1019">
        <w:rPr>
          <w:rFonts w:ascii="Calibri" w:eastAsia="SimSun" w:hAnsi="Calibri" w:cs="Calibri"/>
          <w:sz w:val="24"/>
          <w:szCs w:val="24"/>
          <w:highlight w:val="yellow"/>
        </w:rPr>
        <w:t>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(1:10,000 dilution) and incubate for 1 h at RT. </w:t>
      </w:r>
    </w:p>
    <w:p w14:paraId="1B599449" w14:textId="77777777" w:rsidR="0040425F" w:rsidRPr="008D1019" w:rsidRDefault="0040425F" w:rsidP="0040425F">
      <w:pPr>
        <w:pStyle w:val="ListParagraph"/>
        <w:spacing w:after="0" w:line="240" w:lineRule="auto"/>
        <w:ind w:left="0"/>
        <w:jc w:val="both"/>
        <w:rPr>
          <w:rFonts w:ascii="Calibri" w:eastAsia="SimSun" w:hAnsi="Calibri" w:cs="Calibri"/>
          <w:sz w:val="24"/>
          <w:szCs w:val="24"/>
        </w:rPr>
      </w:pPr>
    </w:p>
    <w:p w14:paraId="5FDC21A3" w14:textId="4B134271" w:rsidR="0040425F" w:rsidRPr="008D1019" w:rsidRDefault="0040425F" w:rsidP="0040425F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Prepare 20 mM solution A by dissolving tetramethylbenzidine in a solution of 5% acetone and 45% methanol. To prepare solution B, dissolve 19.2 g of citric acid in 1,000 mL of H</w:t>
      </w:r>
      <w:r w:rsidRPr="008D101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Pr="008D1019">
        <w:rPr>
          <w:rFonts w:ascii="Calibri" w:eastAsia="SimSun" w:hAnsi="Calibri" w:cs="Calibri"/>
          <w:sz w:val="24"/>
          <w:szCs w:val="24"/>
        </w:rPr>
        <w:t>O</w:t>
      </w:r>
      <w:r w:rsidR="00F534D4">
        <w:rPr>
          <w:rFonts w:ascii="Calibri" w:eastAsia="SimSun" w:hAnsi="Calibri" w:cs="Calibri"/>
          <w:sz w:val="24"/>
          <w:szCs w:val="24"/>
        </w:rPr>
        <w:t>,</w:t>
      </w:r>
      <w:r w:rsidR="00F534D4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adjust the pH to 4.25 by adding KOH</w:t>
      </w:r>
      <w:r w:rsidR="00F534D4">
        <w:rPr>
          <w:rFonts w:ascii="Calibri" w:eastAsia="SimSun" w:hAnsi="Calibri" w:cs="Calibri"/>
          <w:sz w:val="24"/>
          <w:szCs w:val="24"/>
        </w:rPr>
        <w:t>,</w:t>
      </w:r>
      <w:r w:rsidR="00F534D4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then add 230 μL of 30% H</w:t>
      </w:r>
      <w:r w:rsidRPr="008D101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Pr="008D1019">
        <w:rPr>
          <w:rFonts w:ascii="Calibri" w:eastAsia="SimSun" w:hAnsi="Calibri" w:cs="Calibri"/>
          <w:sz w:val="24"/>
          <w:szCs w:val="24"/>
        </w:rPr>
        <w:t>O</w:t>
      </w:r>
      <w:r w:rsidRPr="008D1019">
        <w:rPr>
          <w:rFonts w:ascii="Calibri" w:eastAsia="SimSun" w:hAnsi="Calibri" w:cs="Calibri"/>
          <w:sz w:val="24"/>
          <w:szCs w:val="24"/>
          <w:vertAlign w:val="subscript"/>
        </w:rPr>
        <w:t>2</w:t>
      </w:r>
      <w:r w:rsidRPr="008D1019">
        <w:rPr>
          <w:rFonts w:ascii="Calibri" w:eastAsia="SimSun" w:hAnsi="Calibri" w:cs="Calibri"/>
          <w:sz w:val="24"/>
          <w:szCs w:val="24"/>
        </w:rPr>
        <w:t xml:space="preserve">. Store both solutions in the dark at RT. Just before use, mix 500 µL of solution B with 9.5 mL of solution A to prepare the ELISA detection reagent. </w:t>
      </w:r>
    </w:p>
    <w:p w14:paraId="1421B97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6CD450E8" w14:textId="36B6BA9C" w:rsidR="00FC5DCC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Wash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>the wells three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times with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>300 µL of PBST per well</w:t>
      </w:r>
      <w:r w:rsidR="00883209" w:rsidRPr="008D1019" w:rsidDel="0088320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and detect antigen-antibody complex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>es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by adding 100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</w:t>
      </w:r>
      <w:r w:rsidR="00FC5DCC" w:rsidRPr="008D1019">
        <w:rPr>
          <w:rFonts w:ascii="Calibri" w:eastAsia="SimSun" w:hAnsi="Calibri" w:cs="Calibri"/>
          <w:sz w:val="24"/>
          <w:szCs w:val="24"/>
          <w:highlight w:val="yellow"/>
        </w:rPr>
        <w:t>ELISA detection reagent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to each well</w:t>
      </w:r>
      <w:r w:rsidR="00FC5DCC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</w:p>
    <w:p w14:paraId="4DE83176" w14:textId="77777777" w:rsidR="00FC5DCC" w:rsidRPr="008D1019" w:rsidRDefault="00FC5DCC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5FBE4A9D" w14:textId="1CCDB666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Add 50 µ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1 M H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2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SO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4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/well to stop the reaction. Measure the optical density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the wells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at 450 nm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using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>micro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plate reader.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</w:p>
    <w:p w14:paraId="22416591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41E2412B" w14:textId="55BE3A83" w:rsidR="002F3F8F" w:rsidRPr="00B73C25" w:rsidRDefault="002F3F8F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</w:rPr>
      </w:pPr>
      <w:r w:rsidRPr="00B73C25">
        <w:rPr>
          <w:rFonts w:ascii="Calibri" w:eastAsia="SimSun" w:hAnsi="Calibri" w:cs="Calibri"/>
          <w:b/>
          <w:sz w:val="24"/>
          <w:szCs w:val="24"/>
        </w:rPr>
        <w:t xml:space="preserve">Study of the interaction kinetics of recombinant PH and Vn </w:t>
      </w:r>
      <w:r w:rsidR="00883209" w:rsidRPr="00B73C25">
        <w:rPr>
          <w:rFonts w:ascii="Calibri" w:eastAsia="SimSun" w:hAnsi="Calibri" w:cs="Calibri"/>
          <w:b/>
          <w:sz w:val="24"/>
          <w:szCs w:val="24"/>
        </w:rPr>
        <w:t xml:space="preserve">using </w:t>
      </w:r>
      <w:r w:rsidR="001276B5" w:rsidRPr="00B73C25">
        <w:rPr>
          <w:rFonts w:ascii="Calibri" w:eastAsia="SimSun" w:hAnsi="Calibri" w:cs="Calibri"/>
          <w:b/>
          <w:sz w:val="24"/>
          <w:szCs w:val="24"/>
        </w:rPr>
        <w:t>BLI</w:t>
      </w:r>
    </w:p>
    <w:p w14:paraId="1FEAF221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135797DC" w14:textId="535E7218" w:rsidR="002F3F8F" w:rsidRPr="008D1019" w:rsidRDefault="000616A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lastRenderedPageBreak/>
        <w:t>Immobilize human Vn on amine</w:t>
      </w:r>
      <w:r w:rsidR="00883209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reactive sensors </w:t>
      </w:r>
      <w:r w:rsidR="00883209" w:rsidRPr="008D1019">
        <w:rPr>
          <w:rFonts w:ascii="Calibri" w:eastAsia="SimSun" w:hAnsi="Calibri" w:cs="Calibri"/>
          <w:sz w:val="24"/>
          <w:szCs w:val="24"/>
        </w:rPr>
        <w:t xml:space="preserve">using the </w:t>
      </w:r>
      <w:r w:rsidRPr="008D1019">
        <w:rPr>
          <w:rFonts w:ascii="Calibri" w:eastAsia="SimSun" w:hAnsi="Calibri" w:cs="Calibri"/>
          <w:sz w:val="24"/>
          <w:szCs w:val="24"/>
        </w:rPr>
        <w:t>amine</w:t>
      </w:r>
      <w:r w:rsidR="00C46A03" w:rsidRPr="008D1019">
        <w:rPr>
          <w:rFonts w:ascii="Calibri" w:eastAsia="SimSun" w:hAnsi="Calibri" w:cs="Calibri"/>
          <w:sz w:val="24"/>
          <w:szCs w:val="24"/>
        </w:rPr>
        <w:t xml:space="preserve"> coupling</w:t>
      </w:r>
      <w:r w:rsidRPr="008D1019">
        <w:rPr>
          <w:rFonts w:ascii="Calibri" w:eastAsia="SimSun" w:hAnsi="Calibri" w:cs="Calibri"/>
          <w:sz w:val="24"/>
          <w:szCs w:val="24"/>
        </w:rPr>
        <w:t xml:space="preserve"> method</w:t>
      </w:r>
      <w:r w:rsidR="00883209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according to the manufacturer</w:t>
      </w:r>
      <w:r w:rsidR="00883209" w:rsidRPr="008D1019">
        <w:rPr>
          <w:rFonts w:ascii="Calibri" w:eastAsia="SimSun" w:hAnsi="Calibri" w:cs="Calibri"/>
          <w:sz w:val="24"/>
          <w:szCs w:val="24"/>
        </w:rPr>
        <w:t>’</w:t>
      </w:r>
      <w:r w:rsidRPr="008D1019">
        <w:rPr>
          <w:rFonts w:ascii="Calibri" w:eastAsia="SimSun" w:hAnsi="Calibri" w:cs="Calibri"/>
          <w:sz w:val="24"/>
          <w:szCs w:val="24"/>
        </w:rPr>
        <w:t>s guidelines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11</w:t>
      </w:r>
      <w:r w:rsidRPr="008D1019">
        <w:rPr>
          <w:rFonts w:ascii="Calibri" w:eastAsia="SimSun" w:hAnsi="Calibri" w:cs="Calibri"/>
          <w:sz w:val="24"/>
          <w:szCs w:val="24"/>
        </w:rPr>
        <w:t>.</w:t>
      </w:r>
    </w:p>
    <w:p w14:paraId="22698B6C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46166010" w14:textId="7A7E76C1" w:rsidR="002F3F8F" w:rsidRPr="008D1019" w:rsidRDefault="00883209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Using PBS, serially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dilute the ligand (recombinant PH) from 0 to 4 μM and transfer the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resulting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solutions to a 96-well black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flat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-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bottom microtiter plate. Run the experiment at 30</w:t>
      </w:r>
      <w:r w:rsidR="00F534D4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°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C using </w:t>
      </w:r>
      <w:r w:rsidR="00A4177A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 </w:t>
      </w:r>
      <w:r w:rsidR="0038129B" w:rsidRPr="008D1019">
        <w:rPr>
          <w:rFonts w:ascii="Calibri" w:eastAsia="SimSun" w:hAnsi="Calibri" w:cs="Calibri"/>
          <w:sz w:val="24"/>
          <w:szCs w:val="24"/>
          <w:highlight w:val="yellow"/>
        </w:rPr>
        <w:t>BLI</w:t>
      </w:r>
      <w:r w:rsidR="001276B5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instrument</w:t>
      </w:r>
      <w:r w:rsidR="002F3F8F"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1</w:t>
      </w:r>
      <w:r w:rsidR="00571AD4"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7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637017A2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69D7CC2A" w14:textId="6D1303E5" w:rsidR="00763695" w:rsidRPr="008D1019" w:rsidRDefault="009D15C3" w:rsidP="008D1019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Load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the data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folder in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the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38129B" w:rsidRPr="008D1019">
        <w:rPr>
          <w:rFonts w:ascii="Calibri" w:eastAsia="SimSun" w:hAnsi="Calibri" w:cs="Calibri"/>
          <w:sz w:val="24"/>
          <w:szCs w:val="24"/>
          <w:highlight w:val="yellow"/>
        </w:rPr>
        <w:t>BLI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data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analysis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software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="00763695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8D1019">
        <w:rPr>
          <w:rFonts w:ascii="Calibri" w:eastAsia="SimSun" w:hAnsi="Calibri" w:cs="Calibri"/>
          <w:sz w:val="24"/>
          <w:szCs w:val="24"/>
          <w:highlight w:val="yellow"/>
        </w:rPr>
        <w:t>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elect </w:t>
      </w:r>
      <w:r w:rsidR="0088320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>sensor selection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option. </w:t>
      </w:r>
      <w:r w:rsidR="008D1019">
        <w:rPr>
          <w:rFonts w:ascii="Calibri" w:eastAsia="SimSun" w:hAnsi="Calibri" w:cs="Calibri"/>
          <w:sz w:val="24"/>
          <w:szCs w:val="24"/>
          <w:highlight w:val="yellow"/>
        </w:rPr>
        <w:t>Then</w:t>
      </w:r>
      <w:r w:rsidR="001D0B2B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, select </w:t>
      </w: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>reference well</w:t>
      </w:r>
      <w:r w:rsidR="00763695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(Vn-coated sensor in PBS)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for subtraction</w:t>
      </w:r>
      <w:r w:rsidR="00763695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16C052A2" w14:textId="77777777" w:rsidR="00763695" w:rsidRPr="008D1019" w:rsidRDefault="00763695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6B2ECF7D" w14:textId="158C014D" w:rsidR="00763695" w:rsidRPr="008D1019" w:rsidRDefault="008D1019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>
        <w:rPr>
          <w:rFonts w:ascii="Calibri" w:eastAsia="SimSun" w:hAnsi="Calibri" w:cs="Calibri"/>
          <w:sz w:val="24"/>
          <w:szCs w:val="24"/>
          <w:highlight w:val="yellow"/>
        </w:rPr>
        <w:t>S</w:t>
      </w:r>
      <w:r w:rsidR="001D0B2B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elect </w:t>
      </w:r>
      <w:r w:rsidR="00763695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align Y-axis to baseline</w:t>
      </w:r>
      <w:r w:rsidR="00763695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and select </w:t>
      </w:r>
      <w:r w:rsidR="00763695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interstep correction and align to association</w:t>
      </w:r>
      <w:r w:rsidR="00763695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="009D15C3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CA3E6E" w:rsidRPr="008D1019">
        <w:rPr>
          <w:rFonts w:ascii="Calibri" w:eastAsia="SimSun" w:hAnsi="Calibri" w:cs="Calibri"/>
          <w:sz w:val="24"/>
          <w:szCs w:val="24"/>
          <w:highlight w:val="yellow"/>
        </w:rPr>
        <w:t>Press</w:t>
      </w:r>
      <w:r w:rsidR="001D0B2B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763695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process data</w:t>
      </w:r>
      <w:r w:rsidR="00CA3E6E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that will automatically open </w:t>
      </w:r>
      <w:r w:rsidR="00F534D4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CA3E6E" w:rsidRPr="008D1019">
        <w:rPr>
          <w:rFonts w:ascii="Calibri" w:eastAsia="SimSun" w:hAnsi="Calibri" w:cs="Calibri"/>
          <w:sz w:val="24"/>
          <w:szCs w:val="24"/>
          <w:highlight w:val="yellow"/>
        </w:rPr>
        <w:t>analysis tab</w:t>
      </w:r>
      <w:r w:rsidR="00763695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7DDAE8EA" w14:textId="77777777" w:rsidR="00763695" w:rsidRPr="008D1019" w:rsidRDefault="00763695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50E70704" w14:textId="0788C003" w:rsidR="002F3F8F" w:rsidRPr="008D1019" w:rsidRDefault="00CA3E6E" w:rsidP="008D1019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In </w:t>
      </w:r>
      <w:r w:rsidR="001D0B2B" w:rsidRPr="008D1019">
        <w:rPr>
          <w:rFonts w:ascii="Calibri" w:eastAsia="SimSun" w:hAnsi="Calibri" w:cs="Calibri"/>
          <w:sz w:val="24"/>
          <w:szCs w:val="24"/>
          <w:highlight w:val="yellow"/>
        </w:rPr>
        <w:t>the</w:t>
      </w:r>
      <w:r w:rsidR="0038226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analysis tab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9D15C3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38226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select </w:t>
      </w:r>
      <w:r w:rsidR="001D0B2B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382262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association and dissociation</w:t>
      </w:r>
      <w:r w:rsidR="0038226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option </w:t>
      </w:r>
      <w:r w:rsidR="001D0B2B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under </w:t>
      </w:r>
      <w:r w:rsidR="0038226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curve fitting. Select the model </w:t>
      </w:r>
      <w:r w:rsidR="00382262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1:1 binding and global fitting</w:t>
      </w:r>
      <w:r w:rsidR="0038226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. Press </w:t>
      </w:r>
      <w:r w:rsidR="00382262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fit curve</w:t>
      </w:r>
      <w:r w:rsidR="0040425F"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 </w:t>
      </w:r>
      <w:r w:rsidR="00382262" w:rsidRPr="008D1019">
        <w:rPr>
          <w:rFonts w:ascii="Calibri" w:eastAsia="SimSun" w:hAnsi="Calibri" w:cs="Calibri"/>
          <w:sz w:val="24"/>
          <w:szCs w:val="24"/>
          <w:highlight w:val="yellow"/>
        </w:rPr>
        <w:t>and export fitting data</w:t>
      </w:r>
      <w:r w:rsidR="002F3F8F"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1</w:t>
      </w:r>
      <w:r w:rsidR="00571AD4"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7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4A0511EC" w14:textId="77777777" w:rsidR="002F3F8F" w:rsidRPr="008D1019" w:rsidRDefault="002F3F8F" w:rsidP="003C5B91">
      <w:pPr>
        <w:pStyle w:val="ListParagraph"/>
        <w:spacing w:after="0" w:line="240" w:lineRule="auto"/>
        <w:ind w:left="0"/>
        <w:jc w:val="both"/>
        <w:rPr>
          <w:rFonts w:ascii="Calibri" w:eastAsia="SimSun" w:hAnsi="Calibri" w:cs="Calibri"/>
          <w:b/>
          <w:sz w:val="24"/>
          <w:szCs w:val="24"/>
          <w:highlight w:val="yellow"/>
        </w:rPr>
      </w:pPr>
    </w:p>
    <w:p w14:paraId="3F8D7309" w14:textId="2C97A470" w:rsidR="002F3F8F" w:rsidRPr="008D1019" w:rsidRDefault="002F3F8F" w:rsidP="003C5B9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Characterization </w:t>
      </w:r>
      <w:r w:rsidR="003C5B91"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of The Role of </w:t>
      </w: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Vn </w:t>
      </w:r>
      <w:r w:rsidR="003C5B91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in Bacterial Adherence</w:t>
      </w:r>
    </w:p>
    <w:p w14:paraId="3082F41E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2ADBE031" w14:textId="210F2B86" w:rsidR="002F3F8F" w:rsidRPr="00B73C25" w:rsidRDefault="002F3F8F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</w:rPr>
      </w:pPr>
      <w:r w:rsidRPr="00B73C25">
        <w:rPr>
          <w:rFonts w:ascii="Calibri" w:eastAsia="SimSun" w:hAnsi="Calibri" w:cs="Calibri"/>
          <w:b/>
          <w:sz w:val="24"/>
          <w:szCs w:val="24"/>
        </w:rPr>
        <w:t xml:space="preserve">Study of bacterial adherence </w:t>
      </w:r>
      <w:r w:rsidR="00223B77" w:rsidRPr="00B73C25">
        <w:rPr>
          <w:rFonts w:ascii="Calibri" w:eastAsia="SimSun" w:hAnsi="Calibri" w:cs="Calibri"/>
          <w:b/>
          <w:sz w:val="24"/>
          <w:szCs w:val="24"/>
        </w:rPr>
        <w:t xml:space="preserve">to </w:t>
      </w:r>
      <w:r w:rsidRPr="00B73C25">
        <w:rPr>
          <w:rFonts w:ascii="Calibri" w:eastAsia="SimSun" w:hAnsi="Calibri" w:cs="Calibri"/>
          <w:b/>
          <w:sz w:val="24"/>
          <w:szCs w:val="24"/>
        </w:rPr>
        <w:t>Vn-coated glass surface</w:t>
      </w:r>
      <w:r w:rsidR="00223B77" w:rsidRPr="00B73C25">
        <w:rPr>
          <w:rFonts w:ascii="Calibri" w:eastAsia="SimSun" w:hAnsi="Calibri" w:cs="Calibri"/>
          <w:b/>
          <w:sz w:val="24"/>
          <w:szCs w:val="24"/>
        </w:rPr>
        <w:t>s</w:t>
      </w:r>
    </w:p>
    <w:p w14:paraId="5034819B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095CEDEE" w14:textId="2D0D807E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Prepare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2 μg</w:t>
      </w:r>
      <w:r w:rsidR="00CF7977" w:rsidRPr="008D1019">
        <w:rPr>
          <w:rFonts w:ascii="Calibri" w:eastAsia="SimSun" w:hAnsi="Calibri" w:cs="Calibri"/>
          <w:sz w:val="24"/>
          <w:szCs w:val="24"/>
          <w:highlight w:val="yellow"/>
        </w:rPr>
        <w:t>/mL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solution of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Vn in PBS and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pipet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10 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this solution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onto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glass microscope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slide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as a single drop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>Allow the drop to dry on the slide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for 30 min at RT. 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>C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oat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 slide with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human serum albumin (HSA) as a negative control. </w:t>
      </w:r>
    </w:p>
    <w:p w14:paraId="4D207609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715D2869" w14:textId="40982C69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Wash the protein-coated glass slides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three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times by dipping the slides </w:t>
      </w:r>
      <w:r w:rsidR="005C1D46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for two seconds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in a beaker containing PBS</w:t>
      </w:r>
      <w:r w:rsidR="005C1D46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to remove excess uncoated protein. Add 20</w:t>
      </w:r>
      <w:r w:rsidR="00D664A0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mL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fresh Hif culture (described in 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>step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1.1.1) in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>to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 sterile plastic petri</w:t>
      </w:r>
      <w:r w:rsidR="00524A93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dish and submerge the Vn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>-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/HSA-coated glass slides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>in the culture medium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. Incubate the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>dishes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at 37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°C for 1</w:t>
      </w:r>
      <w:r w:rsidR="007B4653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h with shaking at 20 rpm.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</w:p>
    <w:p w14:paraId="1DE428A0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54F74BEE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Note: Hif M10 and Hif M10Δ</w:t>
      </w:r>
      <w:r w:rsidRPr="008D1019">
        <w:rPr>
          <w:rFonts w:ascii="Calibri" w:eastAsia="SimSun" w:hAnsi="Calibri" w:cs="Calibri"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were grown in </w:t>
      </w:r>
      <w:r w:rsidR="00223B77" w:rsidRPr="008D1019">
        <w:rPr>
          <w:rFonts w:ascii="Calibri" w:eastAsia="SimSun" w:hAnsi="Calibri" w:cs="Calibri"/>
          <w:sz w:val="24"/>
          <w:szCs w:val="24"/>
        </w:rPr>
        <w:t xml:space="preserve">liquid </w:t>
      </w:r>
      <w:r w:rsidRPr="008D1019">
        <w:rPr>
          <w:rFonts w:ascii="Calibri" w:eastAsia="SimSun" w:hAnsi="Calibri" w:cs="Calibri"/>
          <w:sz w:val="24"/>
          <w:szCs w:val="24"/>
        </w:rPr>
        <w:t xml:space="preserve">BHI medium or on chocolate agar plates. The </w:t>
      </w:r>
      <w:r w:rsidR="00223B77" w:rsidRPr="008D1019">
        <w:rPr>
          <w:rFonts w:ascii="Calibri" w:eastAsia="SimSun" w:hAnsi="Calibri" w:cs="Calibri"/>
          <w:sz w:val="24"/>
          <w:szCs w:val="24"/>
        </w:rPr>
        <w:t xml:space="preserve">medium for the </w:t>
      </w:r>
      <w:r w:rsidRPr="008D1019">
        <w:rPr>
          <w:rFonts w:ascii="Calibri" w:eastAsia="SimSun" w:hAnsi="Calibri" w:cs="Calibri"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mutant </w:t>
      </w:r>
      <w:r w:rsidR="00223B77" w:rsidRPr="008D1019">
        <w:rPr>
          <w:rFonts w:ascii="Calibri" w:eastAsia="SimSun" w:hAnsi="Calibri" w:cs="Calibri"/>
          <w:sz w:val="24"/>
          <w:szCs w:val="24"/>
        </w:rPr>
        <w:t xml:space="preserve">was </w:t>
      </w:r>
      <w:r w:rsidRPr="008D1019">
        <w:rPr>
          <w:rFonts w:ascii="Calibri" w:eastAsia="SimSun" w:hAnsi="Calibri" w:cs="Calibri"/>
          <w:sz w:val="24"/>
          <w:szCs w:val="24"/>
        </w:rPr>
        <w:t>supplemented with 10 µg</w:t>
      </w:r>
      <w:r w:rsidR="00CF7977" w:rsidRPr="008D1019">
        <w:rPr>
          <w:rFonts w:ascii="Calibri" w:eastAsia="SimSun" w:hAnsi="Calibri" w:cs="Calibri"/>
          <w:sz w:val="24"/>
          <w:szCs w:val="24"/>
        </w:rPr>
        <w:t>/mL</w:t>
      </w:r>
      <w:r w:rsidR="00223B77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kanamycin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15</w:t>
      </w:r>
      <w:r w:rsidRPr="008D1019">
        <w:rPr>
          <w:rFonts w:ascii="Calibri" w:eastAsia="SimSun" w:hAnsi="Calibri" w:cs="Calibri"/>
          <w:sz w:val="24"/>
          <w:szCs w:val="24"/>
        </w:rPr>
        <w:t>.</w:t>
      </w:r>
    </w:p>
    <w:p w14:paraId="2E28C01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6C5D9834" w14:textId="3CE8CAD5" w:rsidR="002F3F8F" w:rsidRPr="008D1019" w:rsidRDefault="00223B77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After incubation, r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emove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any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unbound bacteria by </w:t>
      </w:r>
      <w:r w:rsidR="005C1D46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submerging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the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slides</w:t>
      </w:r>
      <w:r w:rsidR="005C1D46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three times in a beaker filled with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PBS. Visualize bacteria by Gram staining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as described.</w:t>
      </w:r>
    </w:p>
    <w:p w14:paraId="5DA4F40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1C32BB8A" w14:textId="5729D10B" w:rsidR="002F3F8F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eastAsia="en-GB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Remove excess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PBS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from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>each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slide by tilting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>it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and touching the edge onto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tissue paper. Air-dry 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slides for 3</w:t>
      </w:r>
      <w:r w:rsidR="00223B77" w:rsidRPr="008D1019">
        <w:rPr>
          <w:rFonts w:ascii="Calibri" w:eastAsia="SimSun" w:hAnsi="Calibri" w:cs="Calibri"/>
          <w:sz w:val="24"/>
          <w:szCs w:val="24"/>
          <w:highlight w:val="yellow"/>
        </w:rPr>
        <w:t>–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5 min at RT</w:t>
      </w:r>
      <w:r w:rsidR="00F534D4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and fix adhered bacteria by passing </w:t>
      </w:r>
      <w:r w:rsidR="002557D0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each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slide three times over a flame.</w:t>
      </w:r>
    </w:p>
    <w:p w14:paraId="61514E6F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073AE619" w14:textId="21312318" w:rsidR="002F3F8F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eastAsia="en-GB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Hold the slide by the edges with two fingers on a staining tray,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add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3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–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4 drops (200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–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300 µ</w:t>
      </w:r>
      <w:r w:rsidR="005D1997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 xml:space="preserve">) of 2.3%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crystal </w:t>
      </w:r>
      <w:r w:rsidR="005E5119" w:rsidRPr="008D1019">
        <w:rPr>
          <w:rFonts w:ascii="Calibri" w:eastAsia="SimSun" w:hAnsi="Calibri" w:cs="Calibri"/>
          <w:sz w:val="24"/>
          <w:szCs w:val="24"/>
          <w:highlight w:val="yellow"/>
        </w:rPr>
        <w:t>violet solution. Wait 60 s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wash the slides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under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a gentle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stream of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tap water</w:t>
      </w:r>
      <w:r w:rsidR="005C1D46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for 3-4 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799A0487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24AC98C5" w14:textId="273E7911" w:rsidR="002F3F8F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Add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3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-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 xml:space="preserve">4 drops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0.33% iodine solution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onto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="002557D0" w:rsidRPr="008D1019">
        <w:rPr>
          <w:rFonts w:ascii="Calibri" w:eastAsia="SimSun" w:hAnsi="Calibri" w:cs="Calibri"/>
          <w:sz w:val="24"/>
          <w:szCs w:val="24"/>
          <w:highlight w:val="yellow"/>
        </w:rPr>
        <w:t>slides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. Wait 1 min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rinse the slide under</w:t>
      </w:r>
      <w:r w:rsidR="001B63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 gentle stream of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tap water. Carefully dry the slides by blotting paper. </w:t>
      </w:r>
    </w:p>
    <w:p w14:paraId="0C6D7C6F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5F4B7102" w14:textId="7EB893F4" w:rsidR="005D1997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lastRenderedPageBreak/>
        <w:t xml:space="preserve">Add </w:t>
      </w:r>
      <w:r w:rsidR="002557D0" w:rsidRPr="008D1019">
        <w:rPr>
          <w:rFonts w:ascii="Calibri" w:eastAsia="SimSun" w:hAnsi="Calibri" w:cs="Calibri"/>
          <w:sz w:val="24"/>
          <w:szCs w:val="24"/>
          <w:highlight w:val="yellow"/>
        </w:rPr>
        <w:t>3-4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drops of decolorizing solution contai</w:t>
      </w:r>
      <w:r w:rsidR="001276B5" w:rsidRPr="008D1019">
        <w:rPr>
          <w:rFonts w:ascii="Calibri" w:eastAsia="SimSun" w:hAnsi="Calibri" w:cs="Calibri"/>
          <w:sz w:val="24"/>
          <w:szCs w:val="24"/>
          <w:highlight w:val="yellow"/>
        </w:rPr>
        <w:t>ni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ng 75% isopropyl alcohol and 25% acetone </w:t>
      </w:r>
      <w:r w:rsidR="005E5119" w:rsidRPr="008D1019">
        <w:rPr>
          <w:rFonts w:ascii="Calibri" w:eastAsia="SimSun" w:hAnsi="Calibri" w:cs="Calibri"/>
          <w:sz w:val="24"/>
          <w:szCs w:val="24"/>
          <w:highlight w:val="yellow"/>
        </w:rPr>
        <w:t>on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>to</w:t>
      </w:r>
      <w:r w:rsidR="005E5119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the slide. After 5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>-</w:t>
      </w:r>
      <w:r w:rsidR="005E5119" w:rsidRPr="008D1019">
        <w:rPr>
          <w:rFonts w:ascii="Calibri" w:eastAsia="SimSun" w:hAnsi="Calibri" w:cs="Calibri"/>
          <w:sz w:val="24"/>
          <w:szCs w:val="24"/>
          <w:highlight w:val="yellow"/>
        </w:rPr>
        <w:t>10 s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wash the slide under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 gentle stream of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tap water</w:t>
      </w:r>
      <w:r w:rsidR="005D1997"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</w:p>
    <w:p w14:paraId="6C3B4CE4" w14:textId="77777777" w:rsidR="005D1997" w:rsidRPr="008D1019" w:rsidRDefault="005D1997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3A01A7A3" w14:textId="53927430" w:rsidR="002F3F8F" w:rsidRPr="008D1019" w:rsidRDefault="005D1997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A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dd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3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-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4 drops (200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>-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eastAsia="en-GB"/>
        </w:rPr>
        <w:t xml:space="preserve">300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µ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) of basic carbolfuchsin solution. Wait 1 min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then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rinse the slides 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>under a gentle stream of tap water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. Dry the slides using blotting paper.</w:t>
      </w:r>
    </w:p>
    <w:p w14:paraId="6C88E5C3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5AE369F7" w14:textId="2AEB1CC6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Visualize the bacteria under 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light microscope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selecting 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an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oil</w:t>
      </w:r>
      <w:r w:rsidR="00271652" w:rsidRPr="008D1019">
        <w:rPr>
          <w:rFonts w:ascii="Calibri" w:eastAsia="SimSun" w:hAnsi="Calibri" w:cs="Calibri"/>
          <w:sz w:val="24"/>
          <w:szCs w:val="24"/>
          <w:highlight w:val="yellow"/>
        </w:rPr>
        <w:t>-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immersion objective lens at 100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>X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magnification</w:t>
      </w:r>
      <w:r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1</w:t>
      </w:r>
      <w:r w:rsidR="00491B23" w:rsidRPr="008D1019">
        <w:rPr>
          <w:rFonts w:ascii="Calibri" w:eastAsia="SimSun" w:hAnsi="Calibri" w:cs="Calibri"/>
          <w:noProof/>
          <w:sz w:val="24"/>
          <w:szCs w:val="24"/>
          <w:highlight w:val="yellow"/>
          <w:vertAlign w:val="superscript"/>
        </w:rPr>
        <w:t>8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. </w:t>
      </w:r>
      <w:r w:rsidRPr="008D1019">
        <w:rPr>
          <w:rFonts w:ascii="Calibri" w:eastAsia="SimSun" w:hAnsi="Calibri" w:cs="Calibri"/>
          <w:sz w:val="24"/>
          <w:szCs w:val="24"/>
        </w:rPr>
        <w:t xml:space="preserve">Compare the adherence </w:t>
      </w:r>
      <w:r w:rsidR="00271652"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</w:rPr>
        <w:t xml:space="preserve">Hif WT and mutant </w:t>
      </w:r>
      <w:r w:rsidR="00271652" w:rsidRPr="008D1019">
        <w:rPr>
          <w:rFonts w:ascii="Calibri" w:eastAsia="SimSun" w:hAnsi="Calibri" w:cs="Calibri"/>
          <w:sz w:val="24"/>
          <w:szCs w:val="24"/>
        </w:rPr>
        <w:t xml:space="preserve">bacteria </w:t>
      </w:r>
      <w:r w:rsidRPr="008D1019">
        <w:rPr>
          <w:rFonts w:ascii="Calibri" w:eastAsia="SimSun" w:hAnsi="Calibri" w:cs="Calibri"/>
          <w:sz w:val="24"/>
          <w:szCs w:val="24"/>
        </w:rPr>
        <w:t>o</w:t>
      </w:r>
      <w:r w:rsidR="00271652" w:rsidRPr="008D1019">
        <w:rPr>
          <w:rFonts w:ascii="Calibri" w:eastAsia="SimSun" w:hAnsi="Calibri" w:cs="Calibri"/>
          <w:sz w:val="24"/>
          <w:szCs w:val="24"/>
        </w:rPr>
        <w:t>n the</w:t>
      </w:r>
      <w:r w:rsidRPr="008D1019">
        <w:rPr>
          <w:rFonts w:ascii="Calibri" w:eastAsia="SimSun" w:hAnsi="Calibri" w:cs="Calibri"/>
          <w:sz w:val="24"/>
          <w:szCs w:val="24"/>
        </w:rPr>
        <w:t xml:space="preserve"> Vn</w:t>
      </w:r>
      <w:r w:rsidR="00271652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 and HSA</w:t>
      </w:r>
      <w:r w:rsidR="00271652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>coated glass surface</w:t>
      </w:r>
      <w:r w:rsidR="00271652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>.</w:t>
      </w:r>
    </w:p>
    <w:p w14:paraId="616519F2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7EA1445C" w14:textId="405495FB" w:rsidR="002F3F8F" w:rsidRPr="00B73C25" w:rsidRDefault="002F3F8F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</w:rPr>
      </w:pPr>
      <w:r w:rsidRPr="00B73C25">
        <w:rPr>
          <w:rFonts w:ascii="Calibri" w:eastAsia="SimSun" w:hAnsi="Calibri" w:cs="Calibri"/>
          <w:b/>
          <w:sz w:val="24"/>
          <w:szCs w:val="24"/>
        </w:rPr>
        <w:t xml:space="preserve">Study of Vn-dependent adherence </w:t>
      </w:r>
      <w:r w:rsidR="00271652" w:rsidRPr="00B73C25">
        <w:rPr>
          <w:rFonts w:ascii="Calibri" w:eastAsia="SimSun" w:hAnsi="Calibri" w:cs="Calibri"/>
          <w:b/>
          <w:sz w:val="24"/>
          <w:szCs w:val="24"/>
        </w:rPr>
        <w:t xml:space="preserve">of bacteria </w:t>
      </w:r>
      <w:r w:rsidRPr="00B73C25">
        <w:rPr>
          <w:rFonts w:ascii="Calibri" w:eastAsia="SimSun" w:hAnsi="Calibri" w:cs="Calibri"/>
          <w:b/>
          <w:sz w:val="24"/>
          <w:szCs w:val="24"/>
        </w:rPr>
        <w:t>to epithelial cells</w:t>
      </w:r>
    </w:p>
    <w:p w14:paraId="0BC86966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228017CB" w14:textId="77777777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Note: This</w:t>
      </w:r>
      <w:r w:rsidR="00271652" w:rsidRPr="008D1019">
        <w:rPr>
          <w:rFonts w:ascii="Calibri" w:eastAsia="SimSun" w:hAnsi="Calibri" w:cs="Calibri"/>
          <w:sz w:val="24"/>
          <w:szCs w:val="24"/>
          <w:lang w:val="en-IN"/>
        </w:rPr>
        <w:t xml:space="preserve"> efficient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adherence assay </w:t>
      </w:r>
      <w:r w:rsidR="00271652" w:rsidRPr="008D1019">
        <w:rPr>
          <w:rFonts w:ascii="Calibri" w:eastAsia="SimSun" w:hAnsi="Calibri" w:cs="Calibri"/>
          <w:sz w:val="24"/>
          <w:szCs w:val="24"/>
          <w:lang w:val="en-IN"/>
        </w:rPr>
        <w:t>was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used in our previous studies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  <w:lang w:val="en-IN"/>
        </w:rPr>
        <w:t>4,7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.</w:t>
      </w:r>
    </w:p>
    <w:p w14:paraId="271D80E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31E682DF" w14:textId="506FA2B5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</w:rPr>
        <w:t>2.2.1</w:t>
      </w:r>
      <w:r w:rsidR="003C5B91" w:rsidRPr="008D1019">
        <w:rPr>
          <w:rFonts w:ascii="Calibri" w:eastAsia="SimSun" w:hAnsi="Calibri" w:cs="Calibri"/>
          <w:sz w:val="24"/>
          <w:szCs w:val="24"/>
        </w:rPr>
        <w:t>.</w:t>
      </w:r>
      <w:r w:rsidRPr="008D1019">
        <w:rPr>
          <w:rFonts w:ascii="Calibri" w:eastAsia="SimSun" w:hAnsi="Calibri" w:cs="Calibri"/>
          <w:sz w:val="24"/>
          <w:szCs w:val="24"/>
        </w:rPr>
        <w:t xml:space="preserve"> Culture A549 cell</w:t>
      </w:r>
      <w:r w:rsidR="00271652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(type II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alveolar epithelial cells) in a 75</w:t>
      </w:r>
      <w:r w:rsidR="00271652" w:rsidRPr="008D1019">
        <w:rPr>
          <w:rFonts w:ascii="Calibri" w:eastAsia="SimSun" w:hAnsi="Calibri" w:cs="Calibri"/>
          <w:sz w:val="24"/>
          <w:szCs w:val="24"/>
          <w:lang w:val="en-IN"/>
        </w:rPr>
        <w:t>-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cm</w:t>
      </w:r>
      <w:r w:rsidRPr="008D1019">
        <w:rPr>
          <w:rFonts w:ascii="Calibri" w:eastAsia="SimSun" w:hAnsi="Calibri" w:cs="Calibri"/>
          <w:sz w:val="24"/>
          <w:szCs w:val="24"/>
          <w:vertAlign w:val="superscript"/>
          <w:lang w:val="en-IN"/>
        </w:rPr>
        <w:t xml:space="preserve">2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tissue culture flask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with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F12 medium supplemented with 10% </w:t>
      </w:r>
      <w:r w:rsidR="00914F3B" w:rsidRPr="008D1019">
        <w:rPr>
          <w:rFonts w:ascii="Calibri" w:eastAsia="SimSun" w:hAnsi="Calibri" w:cs="Calibri"/>
          <w:sz w:val="24"/>
          <w:szCs w:val="24"/>
        </w:rPr>
        <w:t>(</w:t>
      </w:r>
      <w:r w:rsidR="00ED34A2" w:rsidRPr="008D1019">
        <w:rPr>
          <w:rFonts w:ascii="Calibri" w:eastAsia="SimSun" w:hAnsi="Calibri" w:cs="Calibri"/>
          <w:sz w:val="24"/>
          <w:szCs w:val="24"/>
        </w:rPr>
        <w:t>vol/vol</w:t>
      </w:r>
      <w:r w:rsidR="00914F3B" w:rsidRPr="008D1019">
        <w:rPr>
          <w:rFonts w:ascii="Calibri" w:eastAsia="SimSun" w:hAnsi="Calibri" w:cs="Calibri"/>
          <w:sz w:val="24"/>
          <w:szCs w:val="24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fetal calf serum</w:t>
      </w:r>
      <w:r w:rsidR="003C7783" w:rsidRPr="008D1019">
        <w:rPr>
          <w:rFonts w:ascii="Calibri" w:eastAsia="SimSun" w:hAnsi="Calibri" w:cs="Calibri"/>
          <w:sz w:val="24"/>
          <w:szCs w:val="24"/>
          <w:lang w:val="en-IN"/>
        </w:rPr>
        <w:t xml:space="preserve"> (FCS)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(complete medium) and 5 μg</w:t>
      </w:r>
      <w:r w:rsidR="00CF7977" w:rsidRPr="008D1019">
        <w:rPr>
          <w:rFonts w:ascii="Calibri" w:eastAsia="SimSun" w:hAnsi="Calibri" w:cs="Calibri"/>
          <w:sz w:val="24"/>
          <w:szCs w:val="24"/>
          <w:lang w:val="en-IN"/>
        </w:rPr>
        <w:t>/mL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gentamicin. Incubate the flask in an incubator with 5% CO</w:t>
      </w:r>
      <w:r w:rsidRPr="008D1019">
        <w:rPr>
          <w:rFonts w:ascii="Calibri" w:eastAsia="SimSun" w:hAnsi="Calibri" w:cs="Calibri"/>
          <w:sz w:val="24"/>
          <w:szCs w:val="24"/>
          <w:vertAlign w:val="subscript"/>
          <w:lang w:val="en-IN"/>
        </w:rPr>
        <w:t>2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at 37</w:t>
      </w:r>
      <w:r w:rsidR="005C6301" w:rsidRPr="008D1019">
        <w:rPr>
          <w:rFonts w:ascii="Calibri" w:eastAsia="SimSun" w:hAnsi="Calibri" w:cs="Calibri"/>
          <w:sz w:val="24"/>
          <w:szCs w:val="24"/>
          <w:lang w:val="en-IN"/>
        </w:rPr>
        <w:t xml:space="preserve"> °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C for 3 d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until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80%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confluent</w:t>
      </w:r>
      <w:r w:rsidR="00A5724A" w:rsidRPr="008D1019">
        <w:rPr>
          <w:rFonts w:ascii="Calibri" w:eastAsia="SimSun" w:hAnsi="Calibri" w:cs="Calibri"/>
          <w:sz w:val="24"/>
          <w:szCs w:val="24"/>
          <w:lang w:val="en-IN"/>
        </w:rPr>
        <w:t xml:space="preserve"> (confluency can be estimated by visuali</w:t>
      </w:r>
      <w:r w:rsidR="003C5B91" w:rsidRPr="008D1019">
        <w:rPr>
          <w:rFonts w:ascii="Calibri" w:eastAsia="SimSun" w:hAnsi="Calibri" w:cs="Calibri"/>
          <w:sz w:val="24"/>
          <w:szCs w:val="24"/>
          <w:lang w:val="en-IN"/>
        </w:rPr>
        <w:t>z</w:t>
      </w:r>
      <w:r w:rsidR="00A5724A" w:rsidRPr="008D1019">
        <w:rPr>
          <w:rFonts w:ascii="Calibri" w:eastAsia="SimSun" w:hAnsi="Calibri" w:cs="Calibri"/>
          <w:sz w:val="24"/>
          <w:szCs w:val="24"/>
          <w:lang w:val="en-IN"/>
        </w:rPr>
        <w:t>ing surface coverage by the cells using inverted microscope)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.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The following four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steps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describe how to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prepar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e the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epithelial cells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 for the assay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  <w:lang w:val="en-IN"/>
        </w:rPr>
        <w:t>19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  <w:lang w:val="en-IN"/>
        </w:rPr>
        <w:t>,2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  <w:lang w:val="en-IN"/>
        </w:rPr>
        <w:t>0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. </w:t>
      </w:r>
    </w:p>
    <w:p w14:paraId="733768E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2FC008C3" w14:textId="75C1721C" w:rsidR="002F3F8F" w:rsidRPr="008D1019" w:rsidRDefault="00914F3B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en-GB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W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ash the cell monolayer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in the flask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twice with 20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 xml:space="preserve"> mL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 of PBS</w:t>
      </w:r>
      <w:r w:rsidR="00A5724A" w:rsidRPr="008D1019">
        <w:rPr>
          <w:rFonts w:ascii="Calibri" w:eastAsia="SimSun" w:hAnsi="Calibri" w:cs="Calibri"/>
          <w:sz w:val="24"/>
          <w:szCs w:val="24"/>
          <w:lang w:val="en-IN"/>
        </w:rPr>
        <w:t xml:space="preserve"> by gentle swirling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. To detach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cells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from the flask surface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, add 2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 xml:space="preserve"> mL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 of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cell detachment enzyme solution and incubate the flask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for 5 min at 37</w:t>
      </w:r>
      <w:r w:rsidR="003E0DD7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°C. Tap the flask with your palm to detach all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of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the cells from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plastic surface.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Pipette up and down a few times to disperse cell clumps.</w:t>
      </w:r>
    </w:p>
    <w:p w14:paraId="751CE62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70B61A51" w14:textId="4FFB1718" w:rsidR="002F3F8F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Add 18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 xml:space="preserve"> mL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F12 complete medium to the flask and transfer the entire cell suspension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to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a 50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-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>mL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sterile Falcon tube. Centrifuge the cell suspension for 5 min at 200 </w:t>
      </w:r>
      <w:r w:rsidRPr="008D1019">
        <w:rPr>
          <w:rFonts w:ascii="Calibri" w:eastAsia="SimSun" w:hAnsi="Calibri" w:cs="Calibri"/>
          <w:sz w:val="24"/>
          <w:szCs w:val="24"/>
        </w:rPr>
        <w:t xml:space="preserve">× </w:t>
      </w:r>
      <w:r w:rsidR="00CC74D7" w:rsidRPr="008D1019">
        <w:rPr>
          <w:rFonts w:ascii="Calibri" w:eastAsia="SimSun" w:hAnsi="Calibri" w:cs="Calibri"/>
          <w:i/>
          <w:sz w:val="24"/>
          <w:szCs w:val="24"/>
          <w:lang w:val="en-IN"/>
        </w:rPr>
        <w:t>g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at RT and discard the supernatant. Resuspend the cell pellet in 10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 xml:space="preserve"> mL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of F12 complete medium. </w:t>
      </w:r>
    </w:p>
    <w:p w14:paraId="151C7F7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01523985" w14:textId="1FDF1235" w:rsidR="005D1997" w:rsidRPr="008D1019" w:rsidRDefault="00914F3B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Remove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10 μ</w:t>
      </w:r>
      <w:r w:rsidR="00236C3F" w:rsidRPr="008D1019">
        <w:rPr>
          <w:rFonts w:ascii="Calibri" w:eastAsia="SimSun" w:hAnsi="Calibri" w:cs="Calibri"/>
          <w:sz w:val="24"/>
          <w:szCs w:val="24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 of the cell suspension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and place it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in an Eppendorf tube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, then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 add 90 µ</w:t>
      </w:r>
      <w:r w:rsidR="00236C3F" w:rsidRPr="008D1019">
        <w:rPr>
          <w:rFonts w:ascii="Calibri" w:eastAsia="SimSun" w:hAnsi="Calibri" w:cs="Calibri"/>
          <w:sz w:val="24"/>
          <w:szCs w:val="24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of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Trypan blue solution</w:t>
      </w:r>
      <w:r w:rsidR="005C6301" w:rsidRPr="008D1019">
        <w:rPr>
          <w:rFonts w:ascii="Calibri" w:eastAsia="SimSun" w:hAnsi="Calibri" w:cs="Calibri"/>
          <w:sz w:val="24"/>
          <w:szCs w:val="24"/>
          <w:lang w:val="en-IN"/>
        </w:rPr>
        <w:t xml:space="preserve">.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Load the sample in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to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a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 xml:space="preserve">hemocytometer (depth 0.1 mm) after placing the coverslip. </w:t>
      </w:r>
    </w:p>
    <w:p w14:paraId="4A755585" w14:textId="77777777" w:rsidR="005D1997" w:rsidRPr="008D1019" w:rsidRDefault="005D1997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125E9D9F" w14:textId="39B69901" w:rsidR="002F3F8F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Count all viable cells in areas A, B, C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,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and D (each field consists of 16 squares, </w:t>
      </w:r>
      <w:r w:rsidR="0054519A" w:rsidRPr="008D1019">
        <w:rPr>
          <w:rFonts w:ascii="Calibri" w:eastAsia="SimSun" w:hAnsi="Calibri" w:cs="Calibri"/>
          <w:sz w:val="24"/>
          <w:szCs w:val="24"/>
          <w:lang w:val="en-IN"/>
        </w:rPr>
        <w:t>and each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square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has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an area of 0.0025 mm</w:t>
      </w:r>
      <w:r w:rsidRPr="008D1019">
        <w:rPr>
          <w:rFonts w:ascii="Calibri" w:eastAsia="SimSun" w:hAnsi="Calibri" w:cs="Calibri"/>
          <w:sz w:val="24"/>
          <w:szCs w:val="24"/>
          <w:vertAlign w:val="superscript"/>
          <w:lang w:val="en-IN"/>
        </w:rPr>
        <w:t>2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),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calculate the average number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of cells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(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[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A+B+C+D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]/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4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)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. Calculate the number of cells per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milliliter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using the following equation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: </w:t>
      </w:r>
    </w:p>
    <w:p w14:paraId="52D1949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4D3DFE5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Viable cells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/</w:t>
      </w:r>
      <w:r w:rsidR="00D664A0" w:rsidRPr="008D1019">
        <w:rPr>
          <w:rFonts w:ascii="Calibri" w:eastAsia="SimSun" w:hAnsi="Calibri" w:cs="Calibri"/>
          <w:sz w:val="24"/>
          <w:szCs w:val="24"/>
          <w:lang w:val="en-IN"/>
        </w:rPr>
        <w:t>mL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= average cell count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×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10</w:t>
      </w:r>
      <w:r w:rsidRPr="008D1019">
        <w:rPr>
          <w:rFonts w:ascii="Calibri" w:eastAsia="SimSun" w:hAnsi="Calibri" w:cs="Calibri"/>
          <w:sz w:val="24"/>
          <w:szCs w:val="24"/>
          <w:vertAlign w:val="superscript"/>
          <w:lang w:val="en-IN"/>
        </w:rPr>
        <w:t>4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×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dilution factor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  <w:lang w:val="en-IN"/>
        </w:rPr>
        <w:t>2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  <w:lang w:val="en-IN"/>
        </w:rPr>
        <w:t>0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>.</w:t>
      </w:r>
    </w:p>
    <w:p w14:paraId="5E52D36D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2A85E08E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Note: Here</w:t>
      </w:r>
      <w:r w:rsidR="00914F3B" w:rsidRPr="008D1019">
        <w:rPr>
          <w:rFonts w:ascii="Calibri" w:eastAsia="SimSun" w:hAnsi="Calibri" w:cs="Calibri"/>
          <w:sz w:val="24"/>
          <w:szCs w:val="24"/>
          <w:lang w:val="en-IN"/>
        </w:rPr>
        <w:t>,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the dilution factor is 10.</w:t>
      </w:r>
    </w:p>
    <w:p w14:paraId="6D0466E6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5CEC720D" w14:textId="2345392F" w:rsidR="002F3F8F" w:rsidRPr="008D1019" w:rsidRDefault="002F3F8F" w:rsidP="003C5B91">
      <w:pPr>
        <w:pStyle w:val="ListParagraph"/>
        <w:numPr>
          <w:ilvl w:val="3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Dilute the cell suspension to 5.0×10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perscript"/>
          <w:lang w:val="en-IN"/>
        </w:rPr>
        <w:t xml:space="preserve">3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cells</w:t>
      </w:r>
      <w:r w:rsidR="00CF797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/mL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using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complete medium containing 5 μg</w:t>
      </w:r>
      <w:r w:rsidR="00CF797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/mL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gentamicin. Dispense 500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sym w:font="Symbol" w:char="F06D"/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cell suspension into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each well of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a 24-well cell culture plate. Incubate the plate at 37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°C in 5% CO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  <w:lang w:val="en-IN"/>
        </w:rPr>
        <w:t>2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until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cells are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90% confluen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t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. </w:t>
      </w:r>
    </w:p>
    <w:p w14:paraId="75E0372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35B102F3" w14:textId="12A2F44E" w:rsidR="005D1997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Prior to bacterial infection, remove the medium from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wells and add F12 medium (without FCS)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, then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incubate overnight</w:t>
      </w:r>
      <w:r w:rsidR="00922744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at 37</w:t>
      </w:r>
      <w:r w:rsidR="003E0DD7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922744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°C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. </w:t>
      </w:r>
    </w:p>
    <w:p w14:paraId="62CB0336" w14:textId="77777777" w:rsidR="005D1997" w:rsidRPr="008D1019" w:rsidRDefault="005D1997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21470DC7" w14:textId="2F1D45C9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Wash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cell monolayer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three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times with 500 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PBS at RT.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Place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the plate on ice and add 100 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pre-chilled F12 medium containing 10 μg</w:t>
      </w:r>
      <w:r w:rsidR="00CF797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/mL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Vn. Incubate plate at 4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°C for 1 h.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For c</w:t>
      </w:r>
      <w:r w:rsidR="005D199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ontrol wells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,</w:t>
      </w:r>
      <w:r w:rsidR="005D199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add</w:t>
      </w:r>
      <w:r w:rsidR="005D199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only F12 medium. </w:t>
      </w:r>
    </w:p>
    <w:p w14:paraId="3DE858FE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15AAEFFA" w14:textId="19BB752E" w:rsidR="002F3F8F" w:rsidRPr="008D1019" w:rsidRDefault="005D1997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After incubation, discard the solution</w:t>
      </w:r>
      <w:r w:rsidR="003A7814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by pipetting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and wash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cell layer twice with 1 mL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PBS at RT. </w:t>
      </w:r>
      <w:r w:rsidR="00914F3B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Resuspend a culture of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freshly grown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Hif M10 (</w:t>
      </w:r>
      <w:r w:rsidR="008D1019">
        <w:rPr>
          <w:rFonts w:ascii="Calibri" w:eastAsia="SimSun" w:hAnsi="Calibri" w:cs="Calibri"/>
          <w:sz w:val="24"/>
          <w:szCs w:val="24"/>
          <w:highlight w:val="yellow"/>
        </w:rPr>
        <w:t>step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1.1.1)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in F12 medium (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2×10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vertAlign w:val="superscript"/>
        </w:rPr>
        <w:t xml:space="preserve">8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CFU</w:t>
      </w:r>
      <w:r w:rsidR="00CF7977" w:rsidRPr="008D1019">
        <w:rPr>
          <w:rFonts w:ascii="Calibri" w:eastAsia="SimSun" w:hAnsi="Calibri" w:cs="Calibri"/>
          <w:sz w:val="24"/>
          <w:szCs w:val="24"/>
          <w:highlight w:val="yellow"/>
        </w:rPr>
        <w:t>/mL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). Add 100 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this bacterial 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suspension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to each well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and i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ncubate 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plate for 2 h at 37</w:t>
      </w:r>
      <w:r w:rsidR="00451F2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°C.</w:t>
      </w:r>
    </w:p>
    <w:p w14:paraId="59C50C4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7775046A" w14:textId="77777777" w:rsidR="002F3F8F" w:rsidRPr="008D1019" w:rsidRDefault="000616A0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lang w:val="en-IN"/>
        </w:rPr>
        <w:t>Note: Each well contains</w:t>
      </w:r>
      <w:r w:rsidRPr="008D1019">
        <w:rPr>
          <w:rFonts w:ascii="Calibri" w:eastAsia="SimSun" w:hAnsi="Calibri" w:cs="Calibri"/>
          <w:sz w:val="24"/>
          <w:szCs w:val="24"/>
        </w:rPr>
        <w:t xml:space="preserve"> approximately 2×10</w:t>
      </w: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5</w:t>
      </w:r>
      <w:r w:rsidRPr="008D1019">
        <w:rPr>
          <w:rFonts w:ascii="Calibri" w:eastAsia="SimSun" w:hAnsi="Calibri" w:cs="Calibri"/>
          <w:sz w:val="24"/>
          <w:szCs w:val="24"/>
        </w:rPr>
        <w:t xml:space="preserve"> A549 cells. For infection, 2×10</w:t>
      </w: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7</w:t>
      </w:r>
      <w:r w:rsidRPr="008D1019">
        <w:rPr>
          <w:rFonts w:ascii="Calibri" w:eastAsia="SimSun" w:hAnsi="Calibri" w:cs="Calibri"/>
          <w:sz w:val="24"/>
          <w:szCs w:val="24"/>
        </w:rPr>
        <w:t xml:space="preserve"> bacterial CFU were added</w:t>
      </w:r>
      <w:r w:rsidR="00E352B0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correspond</w:t>
      </w:r>
      <w:r w:rsidR="00E352B0" w:rsidRPr="008D1019">
        <w:rPr>
          <w:rFonts w:ascii="Calibri" w:eastAsia="SimSun" w:hAnsi="Calibri" w:cs="Calibri"/>
          <w:sz w:val="24"/>
          <w:szCs w:val="24"/>
        </w:rPr>
        <w:t>ing</w:t>
      </w:r>
      <w:r w:rsidRPr="008D1019">
        <w:rPr>
          <w:rFonts w:ascii="Calibri" w:eastAsia="SimSun" w:hAnsi="Calibri" w:cs="Calibri"/>
          <w:sz w:val="24"/>
          <w:szCs w:val="24"/>
        </w:rPr>
        <w:t xml:space="preserve"> to a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multiplicity of infection </w:t>
      </w:r>
      <w:r w:rsidR="00E352B0" w:rsidRPr="008D1019">
        <w:rPr>
          <w:rFonts w:ascii="Calibri" w:eastAsia="SimSun" w:hAnsi="Calibri" w:cs="Calibri"/>
          <w:sz w:val="24"/>
          <w:szCs w:val="24"/>
          <w:lang w:val="en-IN"/>
        </w:rPr>
        <w:t>of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 100. </w:t>
      </w:r>
    </w:p>
    <w:p w14:paraId="5F3743AD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662C36B6" w14:textId="76A5B791" w:rsidR="005D1997" w:rsidRPr="008D1019" w:rsidRDefault="005D1997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Remove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the medium</w:t>
      </w:r>
      <w:r w:rsidR="003A7814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by pipetting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and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wash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the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A549 epithelial cells 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three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times with PBS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Add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50 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/well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cell detachment solution and incubate the plate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for 5 min at 37</w:t>
      </w:r>
      <w:r w:rsidR="00451F2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°C. </w:t>
      </w:r>
    </w:p>
    <w:p w14:paraId="493BCF6A" w14:textId="77777777" w:rsidR="005D1997" w:rsidRPr="008D1019" w:rsidRDefault="005D1997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1690F38C" w14:textId="29A21A8F" w:rsidR="002F3F8F" w:rsidRPr="008D1019" w:rsidRDefault="00E352B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eastAsia="en-GB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Next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, add 50 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F12 complete medium per well to stop the enzymatic reaction. Transfer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epithelial cells (≈100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sym w:font="Symbol" w:char="F06D"/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[</w:t>
      </w:r>
      <w:r w:rsidR="00CC74D7" w:rsidRPr="00B73C25">
        <w:rPr>
          <w:rFonts w:ascii="Calibri" w:eastAsia="SimSun" w:hAnsi="Calibri" w:cs="Calibri"/>
          <w:i/>
          <w:sz w:val="24"/>
          <w:szCs w:val="24"/>
          <w:highlight w:val="yellow"/>
          <w:lang w:val="en-IN"/>
        </w:rPr>
        <w:t>i.e.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, the entire volume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]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) from each well to a 6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-</w:t>
      </w:r>
      <w:r w:rsidR="00D664A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mL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glass tube containing </w:t>
      </w:r>
      <w:r w:rsidR="00C46A03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four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glass beads. Lyse the cells at RT by vortexing for 2 min. </w:t>
      </w:r>
    </w:p>
    <w:p w14:paraId="51DBF3C3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7E2358A0" w14:textId="703E5059" w:rsidR="005D1997" w:rsidRPr="008D1019" w:rsidRDefault="00E352B0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Dilute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10 μ</w:t>
      </w:r>
      <w:r w:rsidR="00C935E3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the cell lysate 100-fold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by adding 10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μ</w:t>
      </w:r>
      <w:r w:rsidR="00C935E3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L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lysate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to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990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μ</w:t>
      </w:r>
      <w:r w:rsidR="00C935E3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of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F12 medium.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P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late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10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μ</w:t>
      </w:r>
      <w:r w:rsidR="005C7BA8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L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of the diluted sample on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to a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chocolate agar plate. </w:t>
      </w:r>
    </w:p>
    <w:p w14:paraId="2D0BFBB2" w14:textId="77777777" w:rsidR="005D1997" w:rsidRPr="008D1019" w:rsidRDefault="005D1997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3FC3A206" w14:textId="545D1DAA" w:rsidR="002F3F8F" w:rsidRPr="008D1019" w:rsidRDefault="002F3F8F" w:rsidP="003C5B91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Incubate 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 chocolate agar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plate at 37</w:t>
      </w:r>
      <w:r w:rsidR="00451F2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°C overnight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="00E352B0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then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count the colonies. </w:t>
      </w:r>
      <w:r w:rsidRPr="008D1019">
        <w:rPr>
          <w:rFonts w:ascii="Calibri" w:eastAsia="SimSun" w:hAnsi="Calibri" w:cs="Calibri"/>
          <w:sz w:val="24"/>
          <w:szCs w:val="24"/>
          <w:lang w:val="en-IN"/>
        </w:rPr>
        <w:t xml:space="preserve">Each colony represents one CFU. </w:t>
      </w:r>
    </w:p>
    <w:p w14:paraId="4F2B8929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lang w:val="en-IN"/>
        </w:rPr>
      </w:pPr>
    </w:p>
    <w:p w14:paraId="5439C096" w14:textId="2165D0C9" w:rsidR="002F3F8F" w:rsidRPr="008D1019" w:rsidRDefault="002F3F8F" w:rsidP="003C5B9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>Analysis of Vn-</w:t>
      </w:r>
      <w:r w:rsidR="00451F29"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Dependent Resistance </w:t>
      </w:r>
      <w:r w:rsidR="00B56B57"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to </w:t>
      </w: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the </w:t>
      </w:r>
      <w:r w:rsidR="00451F29"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Bactericidal Activity </w:t>
      </w:r>
      <w:r w:rsidRPr="008D1019">
        <w:rPr>
          <w:rFonts w:ascii="Calibri" w:eastAsia="SimSun" w:hAnsi="Calibri" w:cs="Calibri"/>
          <w:b/>
          <w:sz w:val="24"/>
          <w:szCs w:val="24"/>
          <w:highlight w:val="yellow"/>
        </w:rPr>
        <w:t xml:space="preserve">of </w:t>
      </w:r>
      <w:r w:rsidR="00451F29" w:rsidRPr="008D1019">
        <w:rPr>
          <w:rFonts w:ascii="Calibri" w:eastAsia="SimSun" w:hAnsi="Calibri" w:cs="Calibri"/>
          <w:b/>
          <w:sz w:val="24"/>
          <w:szCs w:val="24"/>
          <w:highlight w:val="yellow"/>
        </w:rPr>
        <w:t>Human Serum</w:t>
      </w:r>
    </w:p>
    <w:p w14:paraId="469E1A66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3A67A813" w14:textId="502BA9A7" w:rsidR="00307F3F" w:rsidRPr="008D1019" w:rsidRDefault="001A4E29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Purchase </w:t>
      </w:r>
      <w:r w:rsidR="000616A0" w:rsidRPr="008D1019">
        <w:rPr>
          <w:rFonts w:ascii="Calibri" w:eastAsia="SimSun" w:hAnsi="Calibri" w:cs="Calibri"/>
          <w:sz w:val="24"/>
          <w:szCs w:val="24"/>
        </w:rPr>
        <w:t xml:space="preserve">NHS </w:t>
      </w:r>
      <w:r w:rsidR="003A7814" w:rsidRPr="008D1019">
        <w:rPr>
          <w:rFonts w:ascii="Calibri" w:eastAsia="SimSun" w:hAnsi="Calibri" w:cs="Calibri"/>
          <w:sz w:val="24"/>
          <w:szCs w:val="24"/>
        </w:rPr>
        <w:t xml:space="preserve">from </w:t>
      </w:r>
      <w:r w:rsidR="00451F29">
        <w:rPr>
          <w:rFonts w:ascii="Calibri" w:eastAsia="SimSun" w:hAnsi="Calibri" w:cs="Calibri"/>
          <w:sz w:val="24"/>
          <w:szCs w:val="24"/>
        </w:rPr>
        <w:t xml:space="preserve">a </w:t>
      </w:r>
      <w:r w:rsidR="003A7814" w:rsidRPr="008D1019">
        <w:rPr>
          <w:rFonts w:ascii="Calibri" w:eastAsia="SimSun" w:hAnsi="Calibri" w:cs="Calibri"/>
          <w:sz w:val="24"/>
          <w:szCs w:val="24"/>
        </w:rPr>
        <w:t>commercial source</w:t>
      </w:r>
      <w:r w:rsidR="000616A0"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Pr="008D1019">
        <w:rPr>
          <w:rFonts w:ascii="Calibri" w:eastAsia="SimSun" w:hAnsi="Calibri" w:cs="Calibri"/>
          <w:sz w:val="24"/>
          <w:szCs w:val="24"/>
        </w:rPr>
        <w:t xml:space="preserve">Prepare </w:t>
      </w:r>
      <w:r w:rsidR="000616A0" w:rsidRPr="008D1019">
        <w:rPr>
          <w:rFonts w:ascii="Calibri" w:eastAsia="SimSun" w:hAnsi="Calibri" w:cs="Calibri"/>
          <w:sz w:val="24"/>
          <w:szCs w:val="24"/>
        </w:rPr>
        <w:t>VDS as previously described</w:t>
      </w:r>
      <w:r w:rsidR="000616A0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12</w:t>
      </w:r>
      <w:r w:rsidR="000616A0" w:rsidRPr="008D1019">
        <w:rPr>
          <w:rFonts w:ascii="Calibri" w:eastAsia="SimSun" w:hAnsi="Calibri" w:cs="Calibri"/>
          <w:sz w:val="24"/>
          <w:szCs w:val="24"/>
        </w:rPr>
        <w:t xml:space="preserve">. Replenish </w:t>
      </w:r>
      <w:r w:rsidR="00B56B57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0616A0" w:rsidRPr="008D1019">
        <w:rPr>
          <w:rFonts w:ascii="Calibri" w:eastAsia="SimSun" w:hAnsi="Calibri" w:cs="Calibri"/>
          <w:sz w:val="24"/>
          <w:szCs w:val="24"/>
        </w:rPr>
        <w:t>VDS with 180 nM Vn</w:t>
      </w:r>
      <w:r w:rsidR="003A7814" w:rsidRPr="008D1019">
        <w:rPr>
          <w:rFonts w:ascii="Calibri" w:eastAsia="SimSun" w:hAnsi="Calibri" w:cs="Calibri"/>
          <w:sz w:val="24"/>
          <w:szCs w:val="24"/>
        </w:rPr>
        <w:t xml:space="preserve"> that is equivalent to Vn present in NHS</w:t>
      </w:r>
      <w:r w:rsidR="000616A0"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35A7C5C2" w14:textId="77777777" w:rsidR="00307F3F" w:rsidRPr="008D1019" w:rsidRDefault="00307F3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005A69B0" w14:textId="397FAC85" w:rsidR="002F3F8F" w:rsidRPr="008D1019" w:rsidRDefault="000616A0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Prepare heat-inactivated serum (HIS) by heating NHS at 56</w:t>
      </w:r>
      <w:r w:rsidR="005C6301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°C for 30 min in order to inactivate complement proteins.</w:t>
      </w:r>
    </w:p>
    <w:p w14:paraId="27953FFC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23C45F1F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Note: The optimal </w:t>
      </w:r>
      <w:r w:rsidR="00B56B57" w:rsidRPr="008D1019">
        <w:rPr>
          <w:rFonts w:ascii="Calibri" w:eastAsia="SimSun" w:hAnsi="Calibri" w:cs="Calibri"/>
          <w:sz w:val="24"/>
          <w:szCs w:val="24"/>
        </w:rPr>
        <w:t xml:space="preserve">serum </w:t>
      </w:r>
      <w:r w:rsidRPr="008D1019">
        <w:rPr>
          <w:rFonts w:ascii="Calibri" w:eastAsia="SimSun" w:hAnsi="Calibri" w:cs="Calibri"/>
          <w:sz w:val="24"/>
          <w:szCs w:val="24"/>
        </w:rPr>
        <w:t xml:space="preserve">concentration </w:t>
      </w:r>
      <w:r w:rsidR="00B56B57" w:rsidRPr="008D1019">
        <w:rPr>
          <w:rFonts w:ascii="Calibri" w:eastAsia="SimSun" w:hAnsi="Calibri" w:cs="Calibri"/>
          <w:sz w:val="24"/>
          <w:szCs w:val="24"/>
        </w:rPr>
        <w:t xml:space="preserve">(5%) </w:t>
      </w:r>
      <w:r w:rsidRPr="008D1019">
        <w:rPr>
          <w:rFonts w:ascii="Calibri" w:eastAsia="SimSun" w:hAnsi="Calibri" w:cs="Calibri"/>
          <w:sz w:val="24"/>
          <w:szCs w:val="24"/>
        </w:rPr>
        <w:t xml:space="preserve">and </w:t>
      </w:r>
      <w:r w:rsidR="00B56B57" w:rsidRPr="008D1019">
        <w:rPr>
          <w:rFonts w:ascii="Calibri" w:eastAsia="SimSun" w:hAnsi="Calibri" w:cs="Calibri"/>
          <w:sz w:val="24"/>
          <w:szCs w:val="24"/>
        </w:rPr>
        <w:t xml:space="preserve">incubation </w:t>
      </w:r>
      <w:r w:rsidRPr="008D1019">
        <w:rPr>
          <w:rFonts w:ascii="Calibri" w:eastAsia="SimSun" w:hAnsi="Calibri" w:cs="Calibri"/>
          <w:sz w:val="24"/>
          <w:szCs w:val="24"/>
        </w:rPr>
        <w:t xml:space="preserve">time (15 min) </w:t>
      </w:r>
      <w:r w:rsidR="00B56B57" w:rsidRPr="008D1019">
        <w:rPr>
          <w:rFonts w:ascii="Calibri" w:eastAsia="SimSun" w:hAnsi="Calibri" w:cs="Calibri"/>
          <w:sz w:val="24"/>
          <w:szCs w:val="24"/>
        </w:rPr>
        <w:t xml:space="preserve">for the assay described in steps 3.3–3.7 were determined </w:t>
      </w:r>
      <w:r w:rsidRPr="008D1019">
        <w:rPr>
          <w:rFonts w:ascii="Calibri" w:eastAsia="SimSun" w:hAnsi="Calibri" w:cs="Calibri"/>
          <w:sz w:val="24"/>
          <w:szCs w:val="24"/>
        </w:rPr>
        <w:t>empirically for Hif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15</w:t>
      </w:r>
      <w:r w:rsidR="00B56B57" w:rsidRPr="008D1019">
        <w:rPr>
          <w:rFonts w:ascii="Calibri" w:eastAsia="SimSun" w:hAnsi="Calibri" w:cs="Calibri"/>
          <w:sz w:val="24"/>
          <w:szCs w:val="24"/>
        </w:rPr>
        <w:t>; these parameters could</w:t>
      </w:r>
      <w:r w:rsidRPr="008D1019">
        <w:rPr>
          <w:rFonts w:ascii="Calibri" w:eastAsia="SimSun" w:hAnsi="Calibri" w:cs="Calibri"/>
          <w:sz w:val="24"/>
          <w:szCs w:val="24"/>
        </w:rPr>
        <w:t xml:space="preserve"> vary </w:t>
      </w:r>
      <w:r w:rsidR="00B56B57" w:rsidRPr="008D1019">
        <w:rPr>
          <w:rFonts w:ascii="Calibri" w:eastAsia="SimSun" w:hAnsi="Calibri" w:cs="Calibri"/>
          <w:sz w:val="24"/>
          <w:szCs w:val="24"/>
        </w:rPr>
        <w:t xml:space="preserve">for </w:t>
      </w:r>
      <w:r w:rsidRPr="008D1019">
        <w:rPr>
          <w:rFonts w:ascii="Calibri" w:eastAsia="SimSun" w:hAnsi="Calibri" w:cs="Calibri"/>
          <w:sz w:val="24"/>
          <w:szCs w:val="24"/>
        </w:rPr>
        <w:t xml:space="preserve">other bacterial pathogens. </w:t>
      </w:r>
    </w:p>
    <w:p w14:paraId="3F81EF72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76CBB151" w14:textId="48DF99DF" w:rsidR="00307F3F" w:rsidRPr="008D1019" w:rsidRDefault="000616A0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Culture bacteria (in this case</w:t>
      </w:r>
      <w:r w:rsidR="00451F2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Hif M10 and the mutant Hif M10Δ</w:t>
      </w:r>
      <w:r w:rsidRPr="008D1019">
        <w:rPr>
          <w:rFonts w:ascii="Calibri" w:eastAsia="SimSun" w:hAnsi="Calibri" w:cs="Calibri"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>) to mid-log phase (OD</w:t>
      </w:r>
      <w:r w:rsidRPr="008D1019">
        <w:rPr>
          <w:rFonts w:ascii="Calibri" w:eastAsia="SimSun" w:hAnsi="Calibri" w:cs="Calibri"/>
          <w:sz w:val="24"/>
          <w:szCs w:val="24"/>
          <w:vertAlign w:val="subscript"/>
        </w:rPr>
        <w:t>600</w:t>
      </w:r>
      <w:r w:rsidRPr="008D1019">
        <w:rPr>
          <w:rFonts w:ascii="Calibri" w:eastAsia="SimSun" w:hAnsi="Calibri" w:cs="Calibri"/>
          <w:sz w:val="24"/>
          <w:szCs w:val="24"/>
        </w:rPr>
        <w:t xml:space="preserve">=0.3). Pellet bacteria by centrifugation at 3,500 × </w:t>
      </w:r>
      <w:r w:rsidR="00CC74D7" w:rsidRPr="008D1019">
        <w:rPr>
          <w:rFonts w:ascii="Calibri" w:eastAsia="SimSun" w:hAnsi="Calibri" w:cs="Calibri"/>
          <w:i/>
          <w:sz w:val="24"/>
          <w:szCs w:val="24"/>
        </w:rPr>
        <w:t>g</w:t>
      </w:r>
      <w:r w:rsidRPr="008D1019">
        <w:rPr>
          <w:rFonts w:ascii="Calibri" w:eastAsia="SimSun" w:hAnsi="Calibri" w:cs="Calibri"/>
          <w:sz w:val="24"/>
          <w:szCs w:val="24"/>
        </w:rPr>
        <w:t xml:space="preserve"> for 10 min. </w:t>
      </w:r>
    </w:p>
    <w:p w14:paraId="7F5E6682" w14:textId="77777777" w:rsidR="00307F3F" w:rsidRPr="008D1019" w:rsidRDefault="00307F3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638F939E" w14:textId="0BA138B4" w:rsidR="002F3F8F" w:rsidRPr="008D1019" w:rsidRDefault="002F3F8F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Resuspend the bacterial pellet with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1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volume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dextrose gelatin Veronal buffer (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DGVB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perscript"/>
          <w:lang w:val="en-IN"/>
        </w:rPr>
        <w:t>++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;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pH 7.3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)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containing 2.5%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>(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w/v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glucose, 2 mM MgCl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  <w:lang w:val="en-IN"/>
        </w:rPr>
        <w:t>2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, 0.15 mM CaCl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  <w:lang w:val="en-IN"/>
        </w:rPr>
        <w:t>2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, and 0.1%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>(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wt/vol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gelatin. </w:t>
      </w:r>
    </w:p>
    <w:p w14:paraId="161F011F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  <w:lang w:val="en-IN"/>
        </w:rPr>
      </w:pPr>
    </w:p>
    <w:p w14:paraId="3E7ACB3E" w14:textId="5248DDA2" w:rsidR="002F3F8F" w:rsidRPr="008D1019" w:rsidRDefault="002F3F8F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Add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1.5 × 10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perscript"/>
        </w:rPr>
        <w:t>3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CFU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bacteria to 100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μL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>DGVB</w:t>
      </w:r>
      <w:r w:rsidRPr="008D1019">
        <w:rPr>
          <w:rFonts w:ascii="Calibri" w:eastAsia="SimSun" w:hAnsi="Calibri" w:cs="Calibri"/>
          <w:sz w:val="24"/>
          <w:szCs w:val="24"/>
          <w:highlight w:val="yellow"/>
          <w:vertAlign w:val="superscript"/>
          <w:lang w:val="en-IN"/>
        </w:rPr>
        <w:t>++</w:t>
      </w:r>
      <w:r w:rsidRPr="008D1019">
        <w:rPr>
          <w:rFonts w:ascii="Calibri" w:eastAsia="SimSun" w:hAnsi="Calibri" w:cs="Calibri"/>
          <w:sz w:val="24"/>
          <w:szCs w:val="24"/>
          <w:highlight w:val="yellow"/>
          <w:lang w:val="en-I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containing 5%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serum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(NHS, HIS, VDS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>,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or VDS+180 nM Vn). Incubate </w:t>
      </w:r>
      <w:r w:rsidR="00B56B57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sample at 37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°C for 15 min with shaking at 300 rpm. </w:t>
      </w:r>
    </w:p>
    <w:p w14:paraId="07D3E03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</w:p>
    <w:p w14:paraId="664D7DE3" w14:textId="1BBAE2B0" w:rsidR="002F3F8F" w:rsidRPr="008D1019" w:rsidRDefault="00B56B57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Remove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a 10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-μL aliquot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from the reaction mixture at 0 min (T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0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sample) and 15 min (T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  <w:vertAlign w:val="subscript"/>
        </w:rPr>
        <w:t>t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sample)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and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plate on chocolate agar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.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>I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>ncubate</w:t>
      </w: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the plate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at 37</w:t>
      </w:r>
      <w:r w:rsidR="005C6301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°C overnight. </w:t>
      </w:r>
    </w:p>
    <w:p w14:paraId="45E35A7C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  <w:highlight w:val="yellow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</w:p>
    <w:p w14:paraId="3E132BE7" w14:textId="0C0F75CE" w:rsidR="002F3F8F" w:rsidRPr="008D1019" w:rsidRDefault="00B56B57" w:rsidP="003C5B91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8D1019">
        <w:rPr>
          <w:rFonts w:ascii="Calibri" w:eastAsia="SimSun" w:hAnsi="Calibri" w:cs="Calibri"/>
          <w:sz w:val="24"/>
          <w:szCs w:val="24"/>
          <w:highlight w:val="yellow"/>
        </w:rPr>
        <w:t>After incubation, c</w:t>
      </w:r>
      <w:r w:rsidR="002F3F8F" w:rsidRPr="008D1019">
        <w:rPr>
          <w:rFonts w:ascii="Calibri" w:eastAsia="SimSun" w:hAnsi="Calibri" w:cs="Calibri"/>
          <w:sz w:val="24"/>
          <w:szCs w:val="24"/>
          <w:highlight w:val="yellow"/>
        </w:rPr>
        <w:t xml:space="preserve">ount the colonies appearing on the plate. </w:t>
      </w:r>
      <w:r w:rsidR="002F3F8F" w:rsidRPr="008D1019">
        <w:rPr>
          <w:rFonts w:ascii="Calibri" w:eastAsia="SimSun" w:hAnsi="Calibri" w:cs="Calibri"/>
          <w:sz w:val="24"/>
          <w:szCs w:val="24"/>
        </w:rPr>
        <w:t>Calculate the percentage of bacteria kill</w:t>
      </w:r>
      <w:r w:rsidR="00960062" w:rsidRPr="008D1019">
        <w:rPr>
          <w:rFonts w:ascii="Calibri" w:eastAsia="SimSun" w:hAnsi="Calibri" w:cs="Calibri"/>
          <w:sz w:val="24"/>
          <w:szCs w:val="24"/>
        </w:rPr>
        <w:t>ed</w:t>
      </w:r>
      <w:r w:rsidR="002F3F8F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12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using the 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following </w:t>
      </w:r>
      <w:r w:rsidR="002F3F8F" w:rsidRPr="008D1019">
        <w:rPr>
          <w:rFonts w:ascii="Calibri" w:eastAsia="SimSun" w:hAnsi="Calibri" w:cs="Calibri"/>
          <w:sz w:val="24"/>
          <w:szCs w:val="24"/>
        </w:rPr>
        <w:t>equation</w:t>
      </w:r>
      <w:r w:rsidR="00960062" w:rsidRPr="008D1019">
        <w:rPr>
          <w:rFonts w:ascii="Calibri" w:eastAsia="SimSun" w:hAnsi="Calibri" w:cs="Calibri"/>
          <w:sz w:val="24"/>
          <w:szCs w:val="24"/>
        </w:rPr>
        <w:t>: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(CFU at T</w:t>
      </w:r>
      <w:r w:rsidR="002F3F8F" w:rsidRPr="008D1019">
        <w:rPr>
          <w:rFonts w:ascii="Calibri" w:eastAsia="SimSun" w:hAnsi="Calibri" w:cs="Calibri"/>
          <w:sz w:val="24"/>
          <w:szCs w:val="24"/>
          <w:vertAlign w:val="subscript"/>
        </w:rPr>
        <w:t>t</w:t>
      </w:r>
      <w:r w:rsidR="002F3F8F" w:rsidRPr="008D1019">
        <w:rPr>
          <w:rFonts w:ascii="Calibri" w:eastAsia="SimSun" w:hAnsi="Calibri" w:cs="Calibri"/>
          <w:sz w:val="24"/>
          <w:szCs w:val="24"/>
        </w:rPr>
        <w:t>)/(CFU at T</w:t>
      </w:r>
      <w:r w:rsidR="002F3F8F" w:rsidRPr="008D1019">
        <w:rPr>
          <w:rFonts w:ascii="Calibri" w:eastAsia="SimSun" w:hAnsi="Calibri" w:cs="Calibri"/>
          <w:sz w:val="24"/>
          <w:szCs w:val="24"/>
          <w:vertAlign w:val="subscript"/>
        </w:rPr>
        <w:t>0</w:t>
      </w:r>
      <w:r w:rsidR="002F3F8F" w:rsidRPr="008D1019">
        <w:rPr>
          <w:rFonts w:ascii="Calibri" w:eastAsia="SimSun" w:hAnsi="Calibri" w:cs="Calibri"/>
          <w:sz w:val="24"/>
          <w:szCs w:val="24"/>
        </w:rPr>
        <w:t>) ×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100. </w:t>
      </w:r>
    </w:p>
    <w:bookmarkEnd w:id="1"/>
    <w:p w14:paraId="00880321" w14:textId="77777777" w:rsidR="003E0D6E" w:rsidRPr="008D1019" w:rsidRDefault="003E0D6E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</w:rPr>
      </w:pPr>
    </w:p>
    <w:p w14:paraId="7CECC407" w14:textId="799AC8AA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Representative results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222945D8" w14:textId="77777777" w:rsidR="002F3F8F" w:rsidRPr="008D1019" w:rsidRDefault="00960062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bCs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Vn</w:t>
      </w:r>
      <w:r w:rsidR="00C46A03" w:rsidRPr="008D1019">
        <w:rPr>
          <w:rFonts w:ascii="Calibri" w:eastAsia="SimSun" w:hAnsi="Calibri" w:cs="Calibri"/>
          <w:sz w:val="24"/>
          <w:szCs w:val="24"/>
        </w:rPr>
        <w:t>-binding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to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the surface of bacteria </w:t>
      </w:r>
      <w:r w:rsidR="0054519A" w:rsidRPr="008D1019">
        <w:rPr>
          <w:rFonts w:ascii="Calibri" w:eastAsia="SimSun" w:hAnsi="Calibri" w:cs="Calibri"/>
          <w:sz w:val="24"/>
          <w:szCs w:val="24"/>
        </w:rPr>
        <w:t>was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3256E9" w:rsidRPr="008D1019">
        <w:rPr>
          <w:rFonts w:ascii="Calibri" w:eastAsia="SimSun" w:hAnsi="Calibri" w:cs="Calibri"/>
          <w:sz w:val="24"/>
          <w:szCs w:val="24"/>
        </w:rPr>
        <w:t>determined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by flow cytometry. All Hif clinical isolates tested in this study recruited Vn to the </w:t>
      </w:r>
      <w:r w:rsidRPr="008D1019">
        <w:rPr>
          <w:rFonts w:ascii="Calibri" w:eastAsia="SimSun" w:hAnsi="Calibri" w:cs="Calibri"/>
          <w:sz w:val="24"/>
          <w:szCs w:val="24"/>
        </w:rPr>
        <w:t xml:space="preserve">cell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surface. </w:t>
      </w:r>
      <w:r w:rsidRPr="008D1019">
        <w:rPr>
          <w:rFonts w:ascii="Calibri" w:eastAsia="SimSun" w:hAnsi="Calibri" w:cs="Calibri"/>
          <w:sz w:val="24"/>
          <w:szCs w:val="24"/>
        </w:rPr>
        <w:t>No interaction of Vn with the cell surface was observed for t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he </w:t>
      </w:r>
      <w:r w:rsidR="002F3F8F" w:rsidRPr="008D1019">
        <w:rPr>
          <w:rFonts w:ascii="Calibri" w:eastAsia="SimSun" w:hAnsi="Calibri" w:cs="Calibri"/>
          <w:i/>
          <w:sz w:val="24"/>
          <w:szCs w:val="24"/>
        </w:rPr>
        <w:t>E. coli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negative control strain </w:t>
      </w:r>
      <w:r w:rsidR="002F3F8F" w:rsidRPr="008D1019">
        <w:rPr>
          <w:rFonts w:ascii="Calibri" w:eastAsia="SimSun" w:hAnsi="Calibri" w:cs="Calibri"/>
          <w:sz w:val="24"/>
          <w:szCs w:val="24"/>
        </w:rPr>
        <w:t>(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>Figure 1A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). </w:t>
      </w:r>
      <w:r w:rsidRPr="008D1019">
        <w:rPr>
          <w:rFonts w:ascii="Calibri" w:eastAsia="SimSun" w:hAnsi="Calibri" w:cs="Calibri"/>
          <w:sz w:val="24"/>
          <w:szCs w:val="24"/>
        </w:rPr>
        <w:t xml:space="preserve">As shown in 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>Figure 1B</w:t>
      </w:r>
      <w:r w:rsidRPr="008D1019">
        <w:rPr>
          <w:rFonts w:ascii="Calibri" w:eastAsia="SimSun" w:hAnsi="Calibri" w:cs="Calibri"/>
          <w:sz w:val="24"/>
          <w:szCs w:val="24"/>
        </w:rPr>
        <w:t>,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3256E9" w:rsidRPr="008D1019">
        <w:rPr>
          <w:rFonts w:ascii="Calibri" w:eastAsia="SimSun" w:hAnsi="Calibri" w:cs="Calibri"/>
          <w:sz w:val="24"/>
          <w:szCs w:val="24"/>
        </w:rPr>
        <w:t>PH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is a major Vn-binding protein </w:t>
      </w:r>
      <w:r w:rsidRPr="008D1019">
        <w:rPr>
          <w:rFonts w:ascii="Calibri" w:eastAsia="SimSun" w:hAnsi="Calibri" w:cs="Calibri"/>
          <w:sz w:val="24"/>
          <w:szCs w:val="24"/>
        </w:rPr>
        <w:t>on the surface of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Hif </w:t>
      </w:r>
      <w:r w:rsidRPr="008D1019">
        <w:rPr>
          <w:rFonts w:ascii="Calibri" w:eastAsia="SimSun" w:hAnsi="Calibri" w:cs="Calibri"/>
          <w:sz w:val="24"/>
          <w:szCs w:val="24"/>
        </w:rPr>
        <w:t>cells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Pr="008D1019">
        <w:rPr>
          <w:rFonts w:ascii="Calibri" w:eastAsia="SimSun" w:hAnsi="Calibri" w:cs="Calibri"/>
          <w:sz w:val="24"/>
          <w:szCs w:val="24"/>
        </w:rPr>
        <w:t>Binding of Vn by t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he </w:t>
      </w:r>
      <w:r w:rsidRPr="008D1019">
        <w:rPr>
          <w:rFonts w:ascii="Calibri" w:eastAsia="SimSun" w:hAnsi="Calibri" w:cs="Calibri"/>
          <w:sz w:val="24"/>
          <w:szCs w:val="24"/>
        </w:rPr>
        <w:t>WT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Hif</w:t>
      </w:r>
      <w:r w:rsidRPr="008D1019">
        <w:rPr>
          <w:rFonts w:ascii="Calibri" w:eastAsia="SimSun" w:hAnsi="Calibri" w:cs="Calibri"/>
          <w:sz w:val="24"/>
          <w:szCs w:val="24"/>
        </w:rPr>
        <w:t xml:space="preserve"> strain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M10 caused </w:t>
      </w:r>
      <w:r w:rsidRPr="008D1019">
        <w:rPr>
          <w:rFonts w:ascii="Calibri" w:eastAsia="SimSun" w:hAnsi="Calibri" w:cs="Calibri"/>
          <w:sz w:val="24"/>
          <w:szCs w:val="24"/>
        </w:rPr>
        <w:t xml:space="preserve">a </w:t>
      </w:r>
      <w:r w:rsidR="002F3F8F" w:rsidRPr="008D1019">
        <w:rPr>
          <w:rFonts w:ascii="Calibri" w:eastAsia="SimSun" w:hAnsi="Calibri" w:cs="Calibri"/>
          <w:sz w:val="24"/>
          <w:szCs w:val="24"/>
        </w:rPr>
        <w:t>shift in the population, whereas Hif M10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="002F3F8F"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 did not bind Vn and appeared similar to the control. </w:t>
      </w:r>
    </w:p>
    <w:p w14:paraId="246933E1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72F8125B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Protein-protein interactions between PH and Vn 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were </w:t>
      </w:r>
      <w:r w:rsidRPr="008D1019">
        <w:rPr>
          <w:rFonts w:ascii="Calibri" w:eastAsia="SimSun" w:hAnsi="Calibri" w:cs="Calibri"/>
          <w:sz w:val="24"/>
          <w:szCs w:val="24"/>
        </w:rPr>
        <w:t xml:space="preserve">estimated by ELISA and </w:t>
      </w:r>
      <w:r w:rsidR="00960062" w:rsidRPr="008D1019">
        <w:rPr>
          <w:rFonts w:ascii="Calibri" w:eastAsia="SimSun" w:hAnsi="Calibri" w:cs="Calibri"/>
          <w:sz w:val="24"/>
          <w:szCs w:val="24"/>
        </w:rPr>
        <w:t>BLI</w:t>
      </w:r>
      <w:r w:rsidRPr="008D1019">
        <w:rPr>
          <w:rFonts w:ascii="Calibri" w:eastAsia="SimSun" w:hAnsi="Calibri" w:cs="Calibri"/>
          <w:sz w:val="24"/>
          <w:szCs w:val="24"/>
        </w:rPr>
        <w:t>. Recombinant PH was allowed to bind with human factor H, Vn</w:t>
      </w:r>
      <w:r w:rsidR="0096006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 C4BP (negative control) coated on</w:t>
      </w:r>
      <w:r w:rsidR="00960062" w:rsidRPr="008D1019">
        <w:rPr>
          <w:rFonts w:ascii="Calibri" w:eastAsia="SimSun" w:hAnsi="Calibri" w:cs="Calibri"/>
          <w:sz w:val="24"/>
          <w:szCs w:val="24"/>
        </w:rPr>
        <w:t>to the wells of</w:t>
      </w:r>
      <w:r w:rsidRPr="008D1019">
        <w:rPr>
          <w:rFonts w:ascii="Calibri" w:eastAsia="SimSun" w:hAnsi="Calibri" w:cs="Calibri"/>
          <w:sz w:val="24"/>
          <w:szCs w:val="24"/>
        </w:rPr>
        <w:t xml:space="preserve"> microtiter ELISA plate</w:t>
      </w:r>
      <w:r w:rsidR="00960062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960062" w:rsidRPr="008D1019">
        <w:rPr>
          <w:rFonts w:ascii="Calibri" w:eastAsia="SimSun" w:hAnsi="Calibri" w:cs="Calibri"/>
          <w:sz w:val="24"/>
          <w:szCs w:val="24"/>
        </w:rPr>
        <w:t>B</w:t>
      </w:r>
      <w:r w:rsidRPr="008D1019">
        <w:rPr>
          <w:rFonts w:ascii="Calibri" w:eastAsia="SimSun" w:hAnsi="Calibri" w:cs="Calibri"/>
          <w:sz w:val="24"/>
          <w:szCs w:val="24"/>
        </w:rPr>
        <w:t xml:space="preserve">ound PH was estimated 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using an </w:t>
      </w:r>
      <w:r w:rsidRPr="008D1019">
        <w:rPr>
          <w:rFonts w:ascii="Calibri" w:eastAsia="SimSun" w:hAnsi="Calibri" w:cs="Calibri"/>
          <w:sz w:val="24"/>
          <w:szCs w:val="24"/>
        </w:rPr>
        <w:t xml:space="preserve">anti-His </w:t>
      </w:r>
      <w:r w:rsidR="00960062" w:rsidRPr="008D1019">
        <w:rPr>
          <w:rFonts w:ascii="Calibri" w:eastAsia="SimSun" w:hAnsi="Calibri" w:cs="Calibri"/>
          <w:sz w:val="24"/>
          <w:szCs w:val="24"/>
        </w:rPr>
        <w:t>pAb</w:t>
      </w:r>
      <w:r w:rsidR="001A5619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. The results clearly indicated a significant interaction 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between </w:t>
      </w:r>
      <w:r w:rsidRPr="008D1019">
        <w:rPr>
          <w:rFonts w:ascii="Calibri" w:eastAsia="SimSun" w:hAnsi="Calibri" w:cs="Calibri"/>
          <w:sz w:val="24"/>
          <w:szCs w:val="24"/>
        </w:rPr>
        <w:t xml:space="preserve">PH </w:t>
      </w:r>
      <w:r w:rsidR="00960062" w:rsidRPr="008D1019">
        <w:rPr>
          <w:rFonts w:ascii="Calibri" w:eastAsia="SimSun" w:hAnsi="Calibri" w:cs="Calibri"/>
          <w:sz w:val="24"/>
          <w:szCs w:val="24"/>
        </w:rPr>
        <w:t>and</w:t>
      </w:r>
      <w:r w:rsidRPr="008D1019">
        <w:rPr>
          <w:rFonts w:ascii="Calibri" w:eastAsia="SimSun" w:hAnsi="Calibri" w:cs="Calibri"/>
          <w:sz w:val="24"/>
          <w:szCs w:val="24"/>
        </w:rPr>
        <w:t xml:space="preserve"> Vn and factor H</w:t>
      </w:r>
      <w:r w:rsidR="0096006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in comparison to C4BP (</w:t>
      </w:r>
      <w:r w:rsidRPr="008D1019">
        <w:rPr>
          <w:rFonts w:ascii="Calibri" w:eastAsia="SimSun" w:hAnsi="Calibri" w:cs="Calibri"/>
          <w:b/>
          <w:sz w:val="24"/>
          <w:szCs w:val="24"/>
        </w:rPr>
        <w:t>Figure 2A</w:t>
      </w:r>
      <w:r w:rsidRPr="008D1019">
        <w:rPr>
          <w:rFonts w:ascii="Calibri" w:eastAsia="SimSun" w:hAnsi="Calibri" w:cs="Calibri"/>
          <w:sz w:val="24"/>
          <w:szCs w:val="24"/>
        </w:rPr>
        <w:t xml:space="preserve">). </w:t>
      </w:r>
      <w:r w:rsidR="00960062" w:rsidRPr="008D1019">
        <w:rPr>
          <w:rFonts w:ascii="Calibri" w:eastAsia="SimSun" w:hAnsi="Calibri" w:cs="Calibri"/>
          <w:sz w:val="24"/>
          <w:szCs w:val="24"/>
        </w:rPr>
        <w:t>I</w:t>
      </w:r>
      <w:r w:rsidRPr="008D1019">
        <w:rPr>
          <w:rFonts w:ascii="Calibri" w:eastAsia="SimSun" w:hAnsi="Calibri" w:cs="Calibri"/>
          <w:sz w:val="24"/>
          <w:szCs w:val="24"/>
        </w:rPr>
        <w:t>nteraction between PH and Vn w</w:t>
      </w:r>
      <w:r w:rsidR="00960062" w:rsidRPr="008D1019">
        <w:rPr>
          <w:rFonts w:ascii="Calibri" w:eastAsia="SimSun" w:hAnsi="Calibri" w:cs="Calibri"/>
          <w:sz w:val="24"/>
          <w:szCs w:val="24"/>
        </w:rPr>
        <w:t>ere</w:t>
      </w:r>
      <w:r w:rsidRPr="008D1019">
        <w:rPr>
          <w:rFonts w:ascii="Calibri" w:eastAsia="SimSun" w:hAnsi="Calibri" w:cs="Calibri"/>
          <w:sz w:val="24"/>
          <w:szCs w:val="24"/>
        </w:rPr>
        <w:t xml:space="preserve"> estimated </w:t>
      </w:r>
      <w:r w:rsidR="00960062" w:rsidRPr="008D1019">
        <w:rPr>
          <w:rFonts w:ascii="Calibri" w:eastAsia="SimSun" w:hAnsi="Calibri" w:cs="Calibri"/>
          <w:sz w:val="24"/>
          <w:szCs w:val="24"/>
        </w:rPr>
        <w:t>in real time using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38129B" w:rsidRPr="008D1019">
        <w:rPr>
          <w:rFonts w:ascii="Calibri" w:eastAsia="SimSun" w:hAnsi="Calibri" w:cs="Calibri"/>
          <w:sz w:val="24"/>
          <w:szCs w:val="24"/>
        </w:rPr>
        <w:t>BLI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Figure 2B 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shows </w:t>
      </w:r>
      <w:r w:rsidRPr="008D1019">
        <w:rPr>
          <w:rFonts w:ascii="Calibri" w:eastAsia="SimSun" w:hAnsi="Calibri" w:cs="Calibri"/>
          <w:sz w:val="24"/>
          <w:szCs w:val="24"/>
        </w:rPr>
        <w:t>PH</w:t>
      </w:r>
      <w:r w:rsidR="00C46A03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binding response curves </w:t>
      </w:r>
      <w:r w:rsidR="00960062" w:rsidRPr="008D1019">
        <w:rPr>
          <w:rFonts w:ascii="Calibri" w:eastAsia="SimSun" w:hAnsi="Calibri" w:cs="Calibri"/>
          <w:sz w:val="24"/>
          <w:szCs w:val="24"/>
        </w:rPr>
        <w:t xml:space="preserve">for </w:t>
      </w:r>
      <w:r w:rsidRPr="008D1019">
        <w:rPr>
          <w:rFonts w:ascii="Calibri" w:eastAsia="SimSun" w:hAnsi="Calibri" w:cs="Calibri"/>
          <w:sz w:val="24"/>
          <w:szCs w:val="24"/>
        </w:rPr>
        <w:t xml:space="preserve">the Vn-coated sensor surface. </w:t>
      </w:r>
      <w:r w:rsidR="00960062" w:rsidRPr="008D1019">
        <w:rPr>
          <w:rFonts w:ascii="Calibri" w:eastAsia="SimSun" w:hAnsi="Calibri" w:cs="Calibri"/>
          <w:sz w:val="24"/>
          <w:szCs w:val="24"/>
        </w:rPr>
        <w:t>Binding affinity (in this case, Kd=2.2 μM) was estimated by f</w:t>
      </w:r>
      <w:r w:rsidRPr="008D1019">
        <w:rPr>
          <w:rFonts w:ascii="Calibri" w:eastAsia="SimSun" w:hAnsi="Calibri" w:cs="Calibri"/>
          <w:sz w:val="24"/>
          <w:szCs w:val="24"/>
        </w:rPr>
        <w:t>itting the data to steady</w:t>
      </w:r>
      <w:r w:rsidR="00960062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>state binding kinetics.</w:t>
      </w:r>
    </w:p>
    <w:p w14:paraId="31E5222C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3E5CC83A" w14:textId="0E805F8D" w:rsidR="002F3F8F" w:rsidRPr="008D1019" w:rsidRDefault="00960062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B</w:t>
      </w:r>
      <w:r w:rsidR="002F3F8F" w:rsidRPr="008D1019">
        <w:rPr>
          <w:rFonts w:ascii="Calibri" w:eastAsia="SimSun" w:hAnsi="Calibri" w:cs="Calibri"/>
          <w:sz w:val="24"/>
          <w:szCs w:val="24"/>
        </w:rPr>
        <w:t>acteria</w:t>
      </w:r>
      <w:r w:rsidRPr="008D1019">
        <w:rPr>
          <w:rFonts w:ascii="Calibri" w:eastAsia="SimSun" w:hAnsi="Calibri" w:cs="Calibri"/>
          <w:sz w:val="24"/>
          <w:szCs w:val="24"/>
        </w:rPr>
        <w:t xml:space="preserve"> lacking expression of PH on the cell surface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(</w:t>
      </w:r>
      <w:r w:rsidR="0075248E" w:rsidRPr="008D1019">
        <w:rPr>
          <w:rFonts w:ascii="Calibri" w:eastAsia="SimSun" w:hAnsi="Calibri" w:cs="Calibri"/>
          <w:sz w:val="24"/>
          <w:szCs w:val="24"/>
        </w:rPr>
        <w:t xml:space="preserve">Hif </w:t>
      </w:r>
      <w:r w:rsidR="002F3F8F" w:rsidRPr="008D1019">
        <w:rPr>
          <w:rFonts w:ascii="Calibri" w:eastAsia="SimSun" w:hAnsi="Calibri" w:cs="Calibri"/>
          <w:sz w:val="24"/>
          <w:szCs w:val="24"/>
        </w:rPr>
        <w:t>M10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="002F3F8F"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 </w:t>
      </w:r>
      <w:r w:rsidRPr="008D1019">
        <w:rPr>
          <w:rFonts w:ascii="Calibri" w:eastAsia="SimSun" w:hAnsi="Calibri" w:cs="Calibri"/>
          <w:sz w:val="24"/>
          <w:szCs w:val="24"/>
        </w:rPr>
        <w:t>exhibited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reduced </w:t>
      </w:r>
      <w:r w:rsidR="002F3F8F" w:rsidRPr="008D1019">
        <w:rPr>
          <w:rFonts w:ascii="Calibri" w:eastAsia="SimSun" w:hAnsi="Calibri" w:cs="Calibri"/>
          <w:sz w:val="24"/>
          <w:szCs w:val="24"/>
        </w:rPr>
        <w:t>adherence to Vn-coated glass surface</w:t>
      </w:r>
      <w:r w:rsidRPr="008D1019">
        <w:rPr>
          <w:rFonts w:ascii="Calibri" w:eastAsia="SimSun" w:hAnsi="Calibri" w:cs="Calibri"/>
          <w:sz w:val="24"/>
          <w:szCs w:val="24"/>
        </w:rPr>
        <w:t>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in comparison to WT</w:t>
      </w:r>
      <w:r w:rsidRPr="008D1019">
        <w:rPr>
          <w:rFonts w:ascii="Calibri" w:eastAsia="SimSun" w:hAnsi="Calibri" w:cs="Calibri"/>
          <w:sz w:val="24"/>
          <w:szCs w:val="24"/>
        </w:rPr>
        <w:t xml:space="preserve"> cells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(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>Figure 3A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). In addition, </w:t>
      </w:r>
      <w:r w:rsidR="0075248E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presence of Vn </w:t>
      </w:r>
      <w:r w:rsidRPr="008D1019">
        <w:rPr>
          <w:rFonts w:ascii="Calibri" w:eastAsia="SimSun" w:hAnsi="Calibri" w:cs="Calibri"/>
          <w:sz w:val="24"/>
          <w:szCs w:val="24"/>
        </w:rPr>
        <w:t xml:space="preserve">on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surface of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epithelial </w:t>
      </w:r>
      <w:r w:rsidRPr="008D1019">
        <w:rPr>
          <w:rFonts w:ascii="Calibri" w:eastAsia="SimSun" w:hAnsi="Calibri" w:cs="Calibri"/>
          <w:sz w:val="24"/>
          <w:szCs w:val="24"/>
        </w:rPr>
        <w:t>cells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significant</w:t>
      </w:r>
      <w:r w:rsidR="0075248E" w:rsidRPr="008D1019">
        <w:rPr>
          <w:rFonts w:ascii="Calibri" w:eastAsia="SimSun" w:hAnsi="Calibri" w:cs="Calibri"/>
          <w:sz w:val="24"/>
          <w:szCs w:val="24"/>
        </w:rPr>
        <w:t>ly enhanced the adherence of Hif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(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>Figure 3B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). These results </w:t>
      </w:r>
      <w:r w:rsidR="00E46E3A" w:rsidRPr="008D1019">
        <w:rPr>
          <w:rFonts w:ascii="Calibri" w:eastAsia="SimSun" w:hAnsi="Calibri" w:cs="Calibri"/>
          <w:sz w:val="24"/>
          <w:szCs w:val="24"/>
        </w:rPr>
        <w:t>indicate</w:t>
      </w:r>
      <w:r w:rsidR="00451F29">
        <w:rPr>
          <w:rFonts w:ascii="Calibri" w:eastAsia="SimSun" w:hAnsi="Calibri" w:cs="Calibri"/>
          <w:sz w:val="24"/>
          <w:szCs w:val="24"/>
        </w:rPr>
        <w:t>d</w:t>
      </w:r>
      <w:r w:rsidR="00E46E3A" w:rsidRPr="008D1019">
        <w:rPr>
          <w:rFonts w:ascii="Calibri" w:eastAsia="SimSun" w:hAnsi="Calibri" w:cs="Calibri"/>
          <w:sz w:val="24"/>
          <w:szCs w:val="24"/>
        </w:rPr>
        <w:t xml:space="preserve"> that the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PH-Vn interaction </w:t>
      </w:r>
      <w:r w:rsidR="00451F29" w:rsidRPr="008D1019">
        <w:rPr>
          <w:rFonts w:ascii="Calibri" w:eastAsia="SimSun" w:hAnsi="Calibri" w:cs="Calibri"/>
          <w:sz w:val="24"/>
          <w:szCs w:val="24"/>
        </w:rPr>
        <w:t>contribute</w:t>
      </w:r>
      <w:r w:rsidR="00451F29">
        <w:rPr>
          <w:rFonts w:ascii="Calibri" w:eastAsia="SimSun" w:hAnsi="Calibri" w:cs="Calibri"/>
          <w:sz w:val="24"/>
          <w:szCs w:val="24"/>
        </w:rPr>
        <w:t>d</w:t>
      </w:r>
      <w:r w:rsidR="00451F29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75248E" w:rsidRPr="008D1019">
        <w:rPr>
          <w:rFonts w:ascii="Calibri" w:eastAsia="SimSun" w:hAnsi="Calibri" w:cs="Calibri"/>
          <w:sz w:val="24"/>
          <w:szCs w:val="24"/>
        </w:rPr>
        <w:t xml:space="preserve">significantly </w:t>
      </w:r>
      <w:r w:rsidR="002F3F8F" w:rsidRPr="008D1019">
        <w:rPr>
          <w:rFonts w:ascii="Calibri" w:eastAsia="SimSun" w:hAnsi="Calibri" w:cs="Calibri"/>
          <w:sz w:val="24"/>
          <w:szCs w:val="24"/>
        </w:rPr>
        <w:t>to bacterial adherence.</w:t>
      </w:r>
    </w:p>
    <w:p w14:paraId="087A3589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536481CA" w14:textId="7CC47C47" w:rsidR="002F3F8F" w:rsidRPr="008D1019" w:rsidRDefault="00E46E3A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Vn </w:t>
      </w:r>
      <w:r w:rsidR="002F3F8F" w:rsidRPr="008D1019">
        <w:rPr>
          <w:rFonts w:ascii="Calibri" w:eastAsia="SimSun" w:hAnsi="Calibri" w:cs="Calibri"/>
          <w:sz w:val="24"/>
          <w:szCs w:val="24"/>
        </w:rPr>
        <w:t>is a well</w:t>
      </w:r>
      <w:r w:rsidRPr="008D1019">
        <w:rPr>
          <w:rFonts w:ascii="Calibri" w:eastAsia="SimSun" w:hAnsi="Calibri" w:cs="Calibri"/>
          <w:sz w:val="24"/>
          <w:szCs w:val="24"/>
        </w:rPr>
        <w:t>-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known complement inhibitor. </w:t>
      </w:r>
      <w:r w:rsidRPr="008D1019">
        <w:rPr>
          <w:rFonts w:ascii="Calibri" w:eastAsia="SimSun" w:hAnsi="Calibri" w:cs="Calibri"/>
          <w:sz w:val="24"/>
          <w:szCs w:val="24"/>
        </w:rPr>
        <w:t>T</w:t>
      </w:r>
      <w:r w:rsidR="002F3F8F" w:rsidRPr="008D1019">
        <w:rPr>
          <w:rFonts w:ascii="Calibri" w:eastAsia="SimSun" w:hAnsi="Calibri" w:cs="Calibri"/>
          <w:sz w:val="24"/>
          <w:szCs w:val="24"/>
        </w:rPr>
        <w:t>o estimate the complement</w:t>
      </w:r>
      <w:r w:rsidRPr="008D1019">
        <w:rPr>
          <w:rFonts w:ascii="Calibri" w:eastAsia="SimSun" w:hAnsi="Calibri" w:cs="Calibri"/>
          <w:sz w:val="24"/>
          <w:szCs w:val="24"/>
        </w:rPr>
        <w:t>-inhibiting activity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, serum-mediated killing </w:t>
      </w:r>
      <w:r w:rsidRPr="008D1019">
        <w:rPr>
          <w:rFonts w:ascii="Calibri" w:eastAsia="SimSun" w:hAnsi="Calibri" w:cs="Calibri"/>
          <w:sz w:val="24"/>
          <w:szCs w:val="24"/>
        </w:rPr>
        <w:t xml:space="preserve">was examined in the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presence </w:t>
      </w:r>
      <w:r w:rsidRPr="008D1019">
        <w:rPr>
          <w:rFonts w:ascii="Calibri" w:eastAsia="SimSun" w:hAnsi="Calibri" w:cs="Calibri"/>
          <w:sz w:val="24"/>
          <w:szCs w:val="24"/>
        </w:rPr>
        <w:t xml:space="preserve">and </w:t>
      </w:r>
      <w:r w:rsidR="002F3F8F" w:rsidRPr="008D1019">
        <w:rPr>
          <w:rFonts w:ascii="Calibri" w:eastAsia="SimSun" w:hAnsi="Calibri" w:cs="Calibri"/>
          <w:sz w:val="24"/>
          <w:szCs w:val="24"/>
        </w:rPr>
        <w:t>absence of V</w:t>
      </w:r>
      <w:r w:rsidRPr="008D1019">
        <w:rPr>
          <w:rFonts w:ascii="Calibri" w:eastAsia="SimSun" w:hAnsi="Calibri" w:cs="Calibri"/>
          <w:sz w:val="24"/>
          <w:szCs w:val="24"/>
        </w:rPr>
        <w:t>n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Pr="008D1019">
        <w:rPr>
          <w:rFonts w:ascii="Calibri" w:eastAsia="SimSun" w:hAnsi="Calibri" w:cs="Calibri"/>
          <w:sz w:val="24"/>
          <w:szCs w:val="24"/>
        </w:rPr>
        <w:t xml:space="preserve">WT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Hif </w:t>
      </w:r>
      <w:r w:rsidRPr="008D1019">
        <w:rPr>
          <w:rFonts w:ascii="Calibri" w:eastAsia="SimSun" w:hAnsi="Calibri" w:cs="Calibri"/>
          <w:sz w:val="24"/>
          <w:szCs w:val="24"/>
        </w:rPr>
        <w:t>cells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exhib</w:t>
      </w:r>
      <w:r w:rsidR="00524A93" w:rsidRPr="008D1019">
        <w:rPr>
          <w:rFonts w:ascii="Calibri" w:eastAsia="SimSun" w:hAnsi="Calibri" w:cs="Calibri"/>
          <w:sz w:val="24"/>
          <w:szCs w:val="24"/>
        </w:rPr>
        <w:t>i</w:t>
      </w:r>
      <w:r w:rsidRPr="008D1019">
        <w:rPr>
          <w:rFonts w:ascii="Calibri" w:eastAsia="SimSun" w:hAnsi="Calibri" w:cs="Calibri"/>
          <w:sz w:val="24"/>
          <w:szCs w:val="24"/>
        </w:rPr>
        <w:t xml:space="preserve">ted </w:t>
      </w:r>
      <w:r w:rsidR="002F3F8F" w:rsidRPr="008D1019">
        <w:rPr>
          <w:rFonts w:ascii="Calibri" w:eastAsia="SimSun" w:hAnsi="Calibri" w:cs="Calibri"/>
          <w:sz w:val="24"/>
          <w:szCs w:val="24"/>
        </w:rPr>
        <w:t>higher serum resistance</w:t>
      </w:r>
      <w:r w:rsidRPr="008D1019">
        <w:rPr>
          <w:rFonts w:ascii="Calibri" w:eastAsia="SimSun" w:hAnsi="Calibri" w:cs="Calibri"/>
          <w:sz w:val="24"/>
          <w:szCs w:val="24"/>
        </w:rPr>
        <w:t xml:space="preserve"> than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M10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="002F3F8F" w:rsidRPr="008D1019">
        <w:rPr>
          <w:rFonts w:ascii="Calibri" w:eastAsia="SimSun" w:hAnsi="Calibri" w:cs="Calibri"/>
          <w:bCs/>
          <w:i/>
          <w:sz w:val="24"/>
          <w:szCs w:val="24"/>
        </w:rPr>
        <w:t xml:space="preserve">lph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mutant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cells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. </w:t>
      </w:r>
      <w:r w:rsidRPr="008D1019">
        <w:rPr>
          <w:rFonts w:ascii="Calibri" w:eastAsia="SimSun" w:hAnsi="Calibri" w:cs="Calibri"/>
          <w:bCs/>
          <w:sz w:val="24"/>
          <w:szCs w:val="24"/>
        </w:rPr>
        <w:t>No bacteria were killed in the presence of HIS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 (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>Figure 4A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). Interestingly,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WT Hif exhibited reduced survival in VDS,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and replenishment of Vn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increased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bacterial survival. However,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the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H</w:t>
      </w:r>
      <w:r w:rsidR="0075248E" w:rsidRPr="008D1019">
        <w:rPr>
          <w:rFonts w:ascii="Calibri" w:eastAsia="SimSun" w:hAnsi="Calibri" w:cs="Calibri"/>
          <w:bCs/>
          <w:sz w:val="24"/>
          <w:szCs w:val="24"/>
        </w:rPr>
        <w:t>if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</w:rPr>
        <w:t>M10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="002F3F8F"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strain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did not respond to Vn depletion because it could not recruit Vn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to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the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cell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 surface (</w:t>
      </w:r>
      <w:r w:rsidR="002F3F8F" w:rsidRPr="008D1019">
        <w:rPr>
          <w:rFonts w:ascii="Calibri" w:eastAsia="SimSun" w:hAnsi="Calibri" w:cs="Calibri"/>
          <w:b/>
          <w:sz w:val="24"/>
          <w:szCs w:val="24"/>
        </w:rPr>
        <w:t>Figure 4B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 xml:space="preserve">). These results clearly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demonstrate 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that Vn is an important host factor that protects bacteria from complement-mediated killing</w:t>
      </w:r>
      <w:r w:rsidR="001A5619" w:rsidRPr="008D1019">
        <w:rPr>
          <w:rFonts w:ascii="Calibri" w:eastAsia="SimSun" w:hAnsi="Calibri" w:cs="Calibri"/>
          <w:bCs/>
          <w:sz w:val="24"/>
          <w:szCs w:val="24"/>
        </w:rPr>
        <w:t xml:space="preserve"> (</w:t>
      </w:r>
      <w:r w:rsidR="001A5619" w:rsidRPr="008D1019">
        <w:rPr>
          <w:rFonts w:ascii="Calibri" w:eastAsia="SimSun" w:hAnsi="Calibri" w:cs="Calibri"/>
          <w:b/>
          <w:sz w:val="24"/>
          <w:szCs w:val="24"/>
        </w:rPr>
        <w:t>Figure 4A-B</w:t>
      </w:r>
      <w:r w:rsidR="001A5619" w:rsidRPr="008D1019">
        <w:rPr>
          <w:rFonts w:ascii="Calibri" w:eastAsia="SimSun" w:hAnsi="Calibri" w:cs="Calibri"/>
          <w:bCs/>
          <w:sz w:val="24"/>
          <w:szCs w:val="24"/>
        </w:rPr>
        <w:t>)</w:t>
      </w:r>
      <w:r w:rsidR="002F3F8F" w:rsidRPr="008D1019">
        <w:rPr>
          <w:rFonts w:ascii="Calibri" w:eastAsia="SimSun" w:hAnsi="Calibri" w:cs="Calibri"/>
          <w:bCs/>
          <w:sz w:val="24"/>
          <w:szCs w:val="24"/>
        </w:rPr>
        <w:t>.</w:t>
      </w:r>
    </w:p>
    <w:p w14:paraId="51D404FD" w14:textId="77777777" w:rsidR="003E0D6E" w:rsidRPr="008D1019" w:rsidRDefault="003E0D6E" w:rsidP="003C5B91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</w:p>
    <w:p w14:paraId="4DD0393F" w14:textId="07CD317D" w:rsidR="002F3F8F" w:rsidRPr="008D1019" w:rsidRDefault="002F3F8F" w:rsidP="003C5B91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>FIGURE LEGENDS</w:t>
      </w:r>
      <w:r w:rsidR="000C1112">
        <w:rPr>
          <w:rFonts w:ascii="Calibri" w:eastAsia="SimSun" w:hAnsi="Calibri" w:cs="Calibri"/>
          <w:b/>
          <w:sz w:val="24"/>
          <w:szCs w:val="24"/>
        </w:rPr>
        <w:t>:</w:t>
      </w:r>
    </w:p>
    <w:p w14:paraId="48310FD6" w14:textId="6DDE53F3" w:rsidR="002F3F8F" w:rsidRPr="008D1019" w:rsidRDefault="002F3F8F" w:rsidP="003C5B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>Figure 1</w:t>
      </w:r>
      <w:r w:rsidR="000C1112">
        <w:rPr>
          <w:rFonts w:ascii="Calibri" w:eastAsia="SimSun" w:hAnsi="Calibri" w:cs="Calibri"/>
          <w:b/>
          <w:sz w:val="24"/>
          <w:szCs w:val="24"/>
        </w:rPr>
        <w:t>:</w:t>
      </w:r>
      <w:r w:rsidR="000C1112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b/>
          <w:i/>
          <w:sz w:val="24"/>
          <w:szCs w:val="24"/>
        </w:rPr>
        <w:t>H</w:t>
      </w:r>
      <w:r w:rsidR="00311D88" w:rsidRPr="008D1019">
        <w:rPr>
          <w:rFonts w:ascii="Calibri" w:eastAsia="SimSun" w:hAnsi="Calibri" w:cs="Calibri"/>
          <w:b/>
          <w:i/>
          <w:sz w:val="24"/>
          <w:szCs w:val="24"/>
        </w:rPr>
        <w:t xml:space="preserve">aemophilus </w:t>
      </w:r>
      <w:r w:rsidRPr="008D1019">
        <w:rPr>
          <w:rFonts w:ascii="Calibri" w:eastAsia="SimSun" w:hAnsi="Calibri" w:cs="Calibri"/>
          <w:b/>
          <w:i/>
          <w:sz w:val="24"/>
          <w:szCs w:val="24"/>
        </w:rPr>
        <w:t>influenzae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 serotype f binds Vn via surface-expressed PH.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041E83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</w:rPr>
        <w:t>A</w:t>
      </w:r>
      <w:r w:rsidRPr="00B73C25">
        <w:rPr>
          <w:rFonts w:ascii="Calibri" w:eastAsia="SimSun" w:hAnsi="Calibri" w:cs="Calibri"/>
          <w:sz w:val="24"/>
          <w:szCs w:val="24"/>
        </w:rPr>
        <w:t>)</w:t>
      </w:r>
      <w:r w:rsidRPr="008D1019">
        <w:rPr>
          <w:rFonts w:ascii="Calibri" w:eastAsia="SimSun" w:hAnsi="Calibri" w:cs="Calibri"/>
          <w:sz w:val="24"/>
          <w:szCs w:val="24"/>
        </w:rPr>
        <w:t xml:space="preserve"> Flow cytometry 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results </w:t>
      </w:r>
      <w:r w:rsidRPr="008D1019">
        <w:rPr>
          <w:rFonts w:ascii="Calibri" w:eastAsia="SimSun" w:hAnsi="Calibri" w:cs="Calibri"/>
          <w:sz w:val="24"/>
          <w:szCs w:val="24"/>
        </w:rPr>
        <w:t xml:space="preserve">showing 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binding of </w:t>
      </w:r>
      <w:r w:rsidRPr="008D1019">
        <w:rPr>
          <w:rFonts w:ascii="Calibri" w:eastAsia="SimSun" w:hAnsi="Calibri" w:cs="Calibri"/>
          <w:sz w:val="24"/>
          <w:szCs w:val="24"/>
        </w:rPr>
        <w:t xml:space="preserve">Vn to 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cells of </w:t>
      </w:r>
      <w:r w:rsidRPr="008D1019">
        <w:rPr>
          <w:rFonts w:ascii="Calibri" w:eastAsia="SimSun" w:hAnsi="Calibri" w:cs="Calibri"/>
          <w:sz w:val="24"/>
          <w:szCs w:val="24"/>
        </w:rPr>
        <w:t>Hif clinical isolates. Each clinical isolate (5×10</w:t>
      </w: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6</w:t>
      </w:r>
      <w:r w:rsidRPr="008D1019">
        <w:rPr>
          <w:rFonts w:ascii="Calibri" w:eastAsia="SimSun" w:hAnsi="Calibri" w:cs="Calibri"/>
          <w:sz w:val="24"/>
          <w:szCs w:val="24"/>
        </w:rPr>
        <w:t xml:space="preserve"> CFU) was incubated with 250 nM human Vn. </w:t>
      </w:r>
      <w:r w:rsidR="00311D88" w:rsidRPr="008D1019">
        <w:rPr>
          <w:rFonts w:ascii="Calibri" w:eastAsia="SimSun" w:hAnsi="Calibri" w:cs="Calibri"/>
          <w:sz w:val="24"/>
          <w:szCs w:val="24"/>
        </w:rPr>
        <w:t>B</w:t>
      </w:r>
      <w:r w:rsidRPr="008D1019">
        <w:rPr>
          <w:rFonts w:ascii="Calibri" w:eastAsia="SimSun" w:hAnsi="Calibri" w:cs="Calibri"/>
          <w:sz w:val="24"/>
          <w:szCs w:val="24"/>
        </w:rPr>
        <w:t xml:space="preserve">ound ligand was detected 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using a </w:t>
      </w:r>
      <w:r w:rsidRPr="008D1019">
        <w:rPr>
          <w:rFonts w:ascii="Calibri" w:eastAsia="SimSun" w:hAnsi="Calibri" w:cs="Calibri"/>
          <w:sz w:val="24"/>
          <w:szCs w:val="24"/>
        </w:rPr>
        <w:t xml:space="preserve">sheep </w:t>
      </w:r>
      <w:r w:rsidRPr="008D1019">
        <w:rPr>
          <w:rFonts w:ascii="Calibri" w:eastAsia="SimSun" w:hAnsi="Calibri" w:cs="Calibri"/>
          <w:sz w:val="24"/>
          <w:szCs w:val="24"/>
        </w:rPr>
        <w:lastRenderedPageBreak/>
        <w:t>anti-Vn pAb</w:t>
      </w:r>
      <w:r w:rsidR="002E1ACE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and FITC-conjugated donkey anti-sheep secondary antibod</w:t>
      </w:r>
      <w:r w:rsidR="001A5619" w:rsidRPr="008D1019">
        <w:rPr>
          <w:rFonts w:ascii="Calibri" w:eastAsia="SimSun" w:hAnsi="Calibri" w:cs="Calibri"/>
          <w:sz w:val="24"/>
          <w:szCs w:val="24"/>
        </w:rPr>
        <w:t>ies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Pr="008D1019">
        <w:rPr>
          <w:rFonts w:ascii="Calibri" w:eastAsia="SimSun" w:hAnsi="Calibri" w:cs="Calibri"/>
          <w:i/>
          <w:sz w:val="24"/>
          <w:szCs w:val="24"/>
        </w:rPr>
        <w:t>E</w:t>
      </w:r>
      <w:r w:rsidR="00311D88" w:rsidRPr="008D1019">
        <w:rPr>
          <w:rFonts w:ascii="Calibri" w:eastAsia="SimSun" w:hAnsi="Calibri" w:cs="Calibri"/>
          <w:i/>
          <w:sz w:val="24"/>
          <w:szCs w:val="24"/>
        </w:rPr>
        <w:t xml:space="preserve">scherichia </w:t>
      </w:r>
      <w:r w:rsidRPr="008D1019">
        <w:rPr>
          <w:rFonts w:ascii="Calibri" w:eastAsia="SimSun" w:hAnsi="Calibri" w:cs="Calibri"/>
          <w:i/>
          <w:sz w:val="24"/>
          <w:szCs w:val="24"/>
        </w:rPr>
        <w:t>coli</w:t>
      </w:r>
      <w:r w:rsidRPr="008D1019">
        <w:rPr>
          <w:rFonts w:ascii="Calibri" w:eastAsia="SimSun" w:hAnsi="Calibri" w:cs="Calibri"/>
          <w:sz w:val="24"/>
          <w:szCs w:val="24"/>
        </w:rPr>
        <w:t xml:space="preserve"> BL21 (DE3) was included as a negative control. Data are presented as the mean fluorescence intensity from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 triplicate analyses in</w:t>
      </w:r>
      <w:r w:rsidRPr="008D1019">
        <w:rPr>
          <w:rFonts w:ascii="Calibri" w:eastAsia="SimSun" w:hAnsi="Calibri" w:cs="Calibri"/>
          <w:sz w:val="24"/>
          <w:szCs w:val="24"/>
        </w:rPr>
        <w:t xml:space="preserve"> three separate experiments</w:t>
      </w:r>
      <w:r w:rsidR="00311D88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 error bars represent SD. </w:t>
      </w:r>
      <w:r w:rsidRPr="008D1019">
        <w:rPr>
          <w:rFonts w:ascii="Calibri" w:eastAsia="SimSun" w:hAnsi="Calibri" w:cs="Calibri"/>
          <w:b/>
          <w:sz w:val="24"/>
          <w:szCs w:val="24"/>
        </w:rPr>
        <w:t>B)</w:t>
      </w:r>
      <w:r w:rsidRPr="008D1019">
        <w:rPr>
          <w:rFonts w:ascii="Calibri" w:eastAsia="SimSun" w:hAnsi="Calibri" w:cs="Calibri"/>
          <w:sz w:val="24"/>
          <w:szCs w:val="24"/>
        </w:rPr>
        <w:t xml:space="preserve"> Flow cytometry histograms 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demonstrating </w:t>
      </w:r>
      <w:r w:rsidRPr="008D1019">
        <w:rPr>
          <w:rFonts w:ascii="Calibri" w:eastAsia="SimSun" w:hAnsi="Calibri" w:cs="Calibri"/>
          <w:sz w:val="24"/>
          <w:szCs w:val="24"/>
        </w:rPr>
        <w:t xml:space="preserve">binding of Vn </w:t>
      </w:r>
      <w:r w:rsidR="00311D88" w:rsidRPr="008D1019">
        <w:rPr>
          <w:rFonts w:ascii="Calibri" w:eastAsia="SimSun" w:hAnsi="Calibri" w:cs="Calibri"/>
          <w:sz w:val="24"/>
          <w:szCs w:val="24"/>
        </w:rPr>
        <w:t>to</w:t>
      </w:r>
      <w:r w:rsidRPr="008D1019">
        <w:rPr>
          <w:rFonts w:ascii="Calibri" w:eastAsia="SimSun" w:hAnsi="Calibri" w:cs="Calibri"/>
          <w:sz w:val="24"/>
          <w:szCs w:val="24"/>
        </w:rPr>
        <w:t xml:space="preserve"> the surface of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>WT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Hif M10 and </w:t>
      </w:r>
      <w:r w:rsidR="00311D88" w:rsidRPr="008D1019">
        <w:rPr>
          <w:rFonts w:ascii="Calibri" w:eastAsia="SimSun" w:hAnsi="Calibri" w:cs="Calibri"/>
          <w:sz w:val="24"/>
          <w:szCs w:val="24"/>
        </w:rPr>
        <w:t xml:space="preserve">PH-deletion </w:t>
      </w:r>
      <w:r w:rsidRPr="008D1019">
        <w:rPr>
          <w:rFonts w:ascii="Calibri" w:eastAsia="SimSun" w:hAnsi="Calibri" w:cs="Calibri"/>
          <w:sz w:val="24"/>
          <w:szCs w:val="24"/>
        </w:rPr>
        <w:t>Hif M10</w:t>
      </w:r>
      <w:r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>mutant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.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>Representative data from one of t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hree separate experiments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>are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shown. </w:t>
      </w:r>
    </w:p>
    <w:p w14:paraId="1D395871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3C029668" w14:textId="23F2E0E3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>Figure 2</w:t>
      </w:r>
      <w:r w:rsidR="000C1112">
        <w:rPr>
          <w:rFonts w:ascii="Calibri" w:eastAsia="SimSun" w:hAnsi="Calibri" w:cs="Calibri"/>
          <w:b/>
          <w:sz w:val="24"/>
          <w:szCs w:val="24"/>
        </w:rPr>
        <w:t>:</w:t>
      </w:r>
      <w:r w:rsidR="000C1112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b/>
          <w:sz w:val="24"/>
          <w:szCs w:val="24"/>
        </w:rPr>
        <w:t>Recombinant PH binds to Vn.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041E83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</w:rPr>
        <w:t>A</w:t>
      </w:r>
      <w:r w:rsidRPr="00B73C25">
        <w:rPr>
          <w:rFonts w:ascii="Calibri" w:eastAsia="SimSun" w:hAnsi="Calibri" w:cs="Calibri"/>
          <w:sz w:val="24"/>
          <w:szCs w:val="24"/>
        </w:rPr>
        <w:t>)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ELISA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results demonstrating 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>the binding of recombinant PH to Vn, FH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>,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and C4BP. FH was used as a positive control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>,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whereas 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C4BP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was used 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>as a negative con</w:t>
      </w:r>
      <w:r w:rsidR="0054519A" w:rsidRPr="008D1019">
        <w:rPr>
          <w:rFonts w:ascii="Calibri" w:eastAsia="SimSun" w:hAnsi="Calibri" w:cs="Calibri"/>
          <w:sz w:val="24"/>
          <w:szCs w:val="24"/>
          <w:lang w:eastAsia="zh-CN"/>
        </w:rPr>
        <w:t>t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rol. To </w:t>
      </w:r>
      <w:r w:rsidR="00311D88"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analyze 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protein-protein interactions, </w:t>
      </w:r>
      <w:r w:rsidRPr="008D1019">
        <w:rPr>
          <w:rFonts w:ascii="Calibri" w:eastAsia="SimSun" w:hAnsi="Calibri" w:cs="Calibri"/>
          <w:sz w:val="24"/>
          <w:szCs w:val="24"/>
        </w:rPr>
        <w:t xml:space="preserve">Vn, FH, and C4BP were coated in equimolar (50 nM) concentrations </w:t>
      </w:r>
      <w:r w:rsidR="00311D88" w:rsidRPr="008D1019">
        <w:rPr>
          <w:rFonts w:ascii="Calibri" w:eastAsia="SimSun" w:hAnsi="Calibri" w:cs="Calibri"/>
          <w:sz w:val="24"/>
          <w:szCs w:val="24"/>
        </w:rPr>
        <w:t>onto the wells of</w:t>
      </w:r>
      <w:r w:rsidRPr="008D1019">
        <w:rPr>
          <w:rFonts w:ascii="Calibri" w:eastAsia="SimSun" w:hAnsi="Calibri" w:cs="Calibri"/>
          <w:sz w:val="24"/>
          <w:szCs w:val="24"/>
        </w:rPr>
        <w:t xml:space="preserve"> microtiter plate</w:t>
      </w:r>
      <w:r w:rsidR="00311D88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311D88" w:rsidRPr="008D1019">
        <w:rPr>
          <w:rFonts w:ascii="Calibri" w:eastAsia="SimSun" w:hAnsi="Calibri" w:cs="Calibri"/>
          <w:sz w:val="24"/>
          <w:szCs w:val="24"/>
        </w:rPr>
        <w:t>Next</w:t>
      </w:r>
      <w:r w:rsidRPr="008D1019">
        <w:rPr>
          <w:rFonts w:ascii="Calibri" w:eastAsia="SimSun" w:hAnsi="Calibri" w:cs="Calibri"/>
          <w:sz w:val="24"/>
          <w:szCs w:val="24"/>
        </w:rPr>
        <w:t xml:space="preserve">, 50 nM recombinant PH-His6x was </w:t>
      </w:r>
      <w:r w:rsidR="009328E7" w:rsidRPr="008D1019">
        <w:rPr>
          <w:rFonts w:ascii="Calibri" w:eastAsia="SimSun" w:hAnsi="Calibri" w:cs="Calibri"/>
          <w:sz w:val="24"/>
          <w:szCs w:val="24"/>
        </w:rPr>
        <w:t>added</w:t>
      </w:r>
      <w:r w:rsidRPr="008D1019">
        <w:rPr>
          <w:rFonts w:ascii="Calibri" w:eastAsia="SimSun" w:hAnsi="Calibri" w:cs="Calibri"/>
          <w:sz w:val="24"/>
          <w:szCs w:val="24"/>
        </w:rPr>
        <w:t xml:space="preserve">. Bound PH was detected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using an </w:t>
      </w:r>
      <w:r w:rsidRPr="008D1019">
        <w:rPr>
          <w:rFonts w:ascii="Calibri" w:eastAsia="SimSun" w:hAnsi="Calibri" w:cs="Calibri"/>
          <w:sz w:val="24"/>
          <w:szCs w:val="24"/>
        </w:rPr>
        <w:t>HRP-conjugated anti-His pAb</w:t>
      </w:r>
      <w:r w:rsidR="002E1ACE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. Data shown are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means of triplicate </w:t>
      </w:r>
      <w:r w:rsidR="009328E7" w:rsidRPr="008D1019">
        <w:rPr>
          <w:rFonts w:ascii="Calibri" w:eastAsia="SimSun" w:hAnsi="Calibri" w:cs="Calibri"/>
          <w:sz w:val="24"/>
          <w:szCs w:val="24"/>
        </w:rPr>
        <w:t>analyses from three</w:t>
      </w:r>
      <w:r w:rsidRPr="008D1019">
        <w:rPr>
          <w:rFonts w:ascii="Calibri" w:eastAsia="SimSun" w:hAnsi="Calibri" w:cs="Calibri"/>
          <w:sz w:val="24"/>
          <w:szCs w:val="24"/>
        </w:rPr>
        <w:t xml:space="preserve"> independent experiments</w:t>
      </w:r>
      <w:r w:rsidR="009328E7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 error bars indicate </w:t>
      </w:r>
      <w:r w:rsidR="009328E7" w:rsidRPr="008D1019">
        <w:rPr>
          <w:rFonts w:ascii="Calibri" w:eastAsia="SimSun" w:hAnsi="Calibri" w:cs="Calibri"/>
          <w:sz w:val="24"/>
          <w:szCs w:val="24"/>
        </w:rPr>
        <w:t>SD</w:t>
      </w:r>
      <w:r w:rsidRPr="008D1019">
        <w:rPr>
          <w:rFonts w:ascii="Calibri" w:eastAsia="SimSun" w:hAnsi="Calibri" w:cs="Calibri"/>
          <w:sz w:val="24"/>
          <w:szCs w:val="24"/>
        </w:rPr>
        <w:t xml:space="preserve">. ***, </w:t>
      </w:r>
      <w:r w:rsidRPr="008D1019">
        <w:rPr>
          <w:rFonts w:ascii="Calibri" w:eastAsia="SimSun" w:hAnsi="Calibri" w:cs="Calibri"/>
          <w:i/>
          <w:sz w:val="24"/>
          <w:szCs w:val="24"/>
        </w:rPr>
        <w:t>P</w:t>
      </w:r>
      <w:r w:rsidRPr="008D1019">
        <w:rPr>
          <w:rFonts w:ascii="Calibri" w:eastAsia="SimSun" w:hAnsi="Calibri" w:cs="Calibri"/>
          <w:sz w:val="24"/>
          <w:szCs w:val="24"/>
        </w:rPr>
        <w:t xml:space="preserve">≤0.001. </w:t>
      </w:r>
      <w:r w:rsidR="00041E83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</w:rPr>
        <w:t>B</w:t>
      </w:r>
      <w:r w:rsidRPr="00B73C25">
        <w:rPr>
          <w:rFonts w:ascii="Calibri" w:eastAsia="SimSun" w:hAnsi="Calibri" w:cs="Calibri"/>
          <w:sz w:val="24"/>
          <w:szCs w:val="24"/>
        </w:rPr>
        <w:t>)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AD7DC9" w:rsidRPr="008D1019">
        <w:rPr>
          <w:rFonts w:ascii="Calibri" w:eastAsia="SimSun" w:hAnsi="Calibri" w:cs="Calibri"/>
          <w:sz w:val="24"/>
          <w:szCs w:val="24"/>
        </w:rPr>
        <w:t>BLI</w:t>
      </w:r>
      <w:r w:rsidR="009328E7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analysis </w:t>
      </w:r>
      <w:r w:rsidRPr="008D1019">
        <w:rPr>
          <w:rFonts w:ascii="Calibri" w:eastAsia="SimSun" w:hAnsi="Calibri" w:cs="Calibri"/>
          <w:sz w:val="24"/>
          <w:szCs w:val="24"/>
        </w:rPr>
        <w:t>of PH binding to Vn</w:t>
      </w:r>
      <w:r w:rsidR="00041E83">
        <w:rPr>
          <w:rFonts w:ascii="Calibri" w:eastAsia="SimSun" w:hAnsi="Calibri" w:cs="Calibri"/>
          <w:sz w:val="24"/>
          <w:szCs w:val="24"/>
        </w:rPr>
        <w:t>:</w:t>
      </w:r>
      <w:r w:rsidR="00041E83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Recombinant Vn was immobilized on AR2G sensors</w:t>
      </w:r>
      <w:r w:rsidR="009328E7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 the</w:t>
      </w:r>
      <w:r w:rsidRPr="008D1019">
        <w:rPr>
          <w:rFonts w:ascii="Calibri" w:eastAsia="SimSun" w:hAnsi="Calibri" w:cs="Calibri"/>
          <w:sz w:val="24"/>
          <w:szCs w:val="24"/>
        </w:rPr>
        <w:t xml:space="preserve"> binding kinetics of PH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(0.25</w:t>
      </w:r>
      <w:r w:rsidR="009328E7" w:rsidRPr="008D1019">
        <w:rPr>
          <w:rFonts w:ascii="Calibri" w:eastAsia="SimSun" w:hAnsi="Calibri" w:cs="Calibri"/>
          <w:sz w:val="24"/>
          <w:szCs w:val="24"/>
        </w:rPr>
        <w:t>–</w:t>
      </w:r>
      <w:r w:rsidRPr="008D1019">
        <w:rPr>
          <w:rFonts w:ascii="Calibri" w:eastAsia="SimSun" w:hAnsi="Calibri" w:cs="Calibri"/>
          <w:sz w:val="24"/>
          <w:szCs w:val="24"/>
        </w:rPr>
        <w:t xml:space="preserve">4 μM) to Vn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were </w:t>
      </w:r>
      <w:r w:rsidRPr="008D1019">
        <w:rPr>
          <w:rFonts w:ascii="Calibri" w:eastAsia="SimSun" w:hAnsi="Calibri" w:cs="Calibri"/>
          <w:sz w:val="24"/>
          <w:szCs w:val="24"/>
        </w:rPr>
        <w:t xml:space="preserve">recorded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using the </w:t>
      </w:r>
      <w:r w:rsidR="0038129B" w:rsidRPr="008D1019">
        <w:rPr>
          <w:rFonts w:ascii="Calibri" w:eastAsia="SimSun" w:hAnsi="Calibri" w:cs="Calibri"/>
          <w:sz w:val="24"/>
          <w:szCs w:val="24"/>
        </w:rPr>
        <w:t>BLI instrument</w:t>
      </w:r>
      <w:r w:rsidRPr="008D1019">
        <w:rPr>
          <w:rFonts w:ascii="Calibri" w:eastAsia="SimSun" w:hAnsi="Calibri" w:cs="Calibri"/>
          <w:sz w:val="24"/>
          <w:szCs w:val="24"/>
        </w:rPr>
        <w:t>. The equilibrium affinity constant was calculated using signals obtained for each concentration at equilibrium</w:t>
      </w:r>
      <w:r w:rsidR="009328E7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 the data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were fitted according to </w:t>
      </w:r>
      <w:r w:rsidRPr="008D1019">
        <w:rPr>
          <w:rFonts w:ascii="Calibri" w:eastAsia="SimSun" w:hAnsi="Calibri" w:cs="Calibri"/>
          <w:sz w:val="24"/>
          <w:szCs w:val="24"/>
        </w:rPr>
        <w:t>steady</w:t>
      </w:r>
      <w:r w:rsidR="009328E7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state kinetics. The experiment was repeated three times, and one representative dataset is shown. </w:t>
      </w:r>
    </w:p>
    <w:p w14:paraId="4A50E5D4" w14:textId="77777777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1C8DCBE3" w14:textId="474B8866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>Figure 3</w:t>
      </w:r>
      <w:r w:rsidR="000C1112">
        <w:rPr>
          <w:rFonts w:ascii="Calibri" w:eastAsia="SimSun" w:hAnsi="Calibri" w:cs="Calibri"/>
          <w:b/>
          <w:sz w:val="24"/>
          <w:szCs w:val="24"/>
        </w:rPr>
        <w:t>:</w:t>
      </w:r>
      <w:r w:rsidR="000C1112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C14AA8" w:rsidRPr="008D1019">
        <w:rPr>
          <w:rFonts w:ascii="Calibri" w:eastAsia="SimSun" w:hAnsi="Calibri" w:cs="Calibri"/>
          <w:b/>
          <w:sz w:val="24"/>
          <w:szCs w:val="24"/>
        </w:rPr>
        <w:t>I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nteraction </w:t>
      </w:r>
      <w:r w:rsidR="001B610F" w:rsidRPr="008D1019">
        <w:rPr>
          <w:rFonts w:ascii="Calibri" w:eastAsia="SimSun" w:hAnsi="Calibri" w:cs="Calibri"/>
          <w:b/>
          <w:sz w:val="24"/>
          <w:szCs w:val="24"/>
        </w:rPr>
        <w:t xml:space="preserve">between PH and Vn </w:t>
      </w:r>
      <w:r w:rsidR="00C14AA8" w:rsidRPr="008D1019">
        <w:rPr>
          <w:rFonts w:ascii="Calibri" w:eastAsia="SimSun" w:hAnsi="Calibri" w:cs="Calibri"/>
          <w:b/>
          <w:sz w:val="24"/>
          <w:szCs w:val="24"/>
        </w:rPr>
        <w:t>enhance</w:t>
      </w:r>
      <w:r w:rsidR="009328E7" w:rsidRPr="008D1019">
        <w:rPr>
          <w:rFonts w:ascii="Calibri" w:eastAsia="SimSun" w:hAnsi="Calibri" w:cs="Calibri"/>
          <w:b/>
          <w:sz w:val="24"/>
          <w:szCs w:val="24"/>
        </w:rPr>
        <w:t>s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 bacterial adherence to glass surface</w:t>
      </w:r>
      <w:r w:rsidR="009328E7" w:rsidRPr="008D1019">
        <w:rPr>
          <w:rFonts w:ascii="Calibri" w:eastAsia="SimSun" w:hAnsi="Calibri" w:cs="Calibri"/>
          <w:b/>
          <w:sz w:val="24"/>
          <w:szCs w:val="24"/>
        </w:rPr>
        <w:t>s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 and epithelial cells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. </w:t>
      </w:r>
      <w:r w:rsidR="00041E83" w:rsidRPr="00B73C25">
        <w:rPr>
          <w:rFonts w:ascii="Calibri" w:eastAsia="SimSun" w:hAnsi="Calibri" w:cs="Calibri"/>
          <w:sz w:val="24"/>
          <w:szCs w:val="24"/>
          <w:lang w:eastAsia="zh-CN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>A</w:t>
      </w:r>
      <w:r w:rsidRPr="00B73C25">
        <w:rPr>
          <w:rFonts w:ascii="Calibri" w:eastAsia="SimSun" w:hAnsi="Calibri" w:cs="Calibri"/>
          <w:sz w:val="24"/>
          <w:szCs w:val="24"/>
          <w:lang w:eastAsia="zh-CN"/>
        </w:rPr>
        <w:t>)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>Light microscopic images showing a</w:t>
      </w:r>
      <w:r w:rsidRPr="008D1019">
        <w:rPr>
          <w:rFonts w:ascii="Calibri" w:eastAsia="SimSun" w:hAnsi="Calibri" w:cs="Calibri"/>
          <w:sz w:val="24"/>
          <w:szCs w:val="24"/>
        </w:rPr>
        <w:t>dherence of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Hif to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 Vn-coated</w:t>
      </w:r>
      <w:r w:rsidRPr="008D1019">
        <w:rPr>
          <w:rFonts w:ascii="Calibri" w:eastAsia="SimSun" w:hAnsi="Calibri" w:cs="Calibri"/>
          <w:sz w:val="24"/>
          <w:szCs w:val="24"/>
        </w:rPr>
        <w:t xml:space="preserve"> glass slides. Bacteria were visualized by Gram staining. Representative images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from </w:t>
      </w:r>
      <w:r w:rsidRPr="008D1019">
        <w:rPr>
          <w:rFonts w:ascii="Calibri" w:eastAsia="SimSun" w:hAnsi="Calibri" w:cs="Calibri"/>
          <w:sz w:val="24"/>
          <w:szCs w:val="24"/>
        </w:rPr>
        <w:t xml:space="preserve">one </w:t>
      </w:r>
      <w:r w:rsidR="009328E7" w:rsidRPr="008D1019">
        <w:rPr>
          <w:rFonts w:ascii="Calibri" w:eastAsia="SimSun" w:hAnsi="Calibri" w:cs="Calibri"/>
          <w:sz w:val="24"/>
          <w:szCs w:val="24"/>
        </w:rPr>
        <w:t>of three</w:t>
      </w:r>
      <w:r w:rsidR="009328E7"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independent experiments are shown. This panel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was previously published in the </w:t>
      </w:r>
      <w:r w:rsidR="009328E7" w:rsidRPr="008D1019">
        <w:rPr>
          <w:rFonts w:ascii="Calibri" w:eastAsia="SimSun" w:hAnsi="Calibri" w:cs="Calibri"/>
          <w:i/>
          <w:sz w:val="24"/>
          <w:szCs w:val="24"/>
        </w:rPr>
        <w:t>Journal of Immunology</w:t>
      </w:r>
      <w:r w:rsidR="009328E7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 xml:space="preserve">7 </w:t>
      </w:r>
      <w:r w:rsidR="009328E7" w:rsidRPr="008D1019">
        <w:rPr>
          <w:rFonts w:ascii="Calibri" w:eastAsia="SimSun" w:hAnsi="Calibri" w:cs="Calibri"/>
          <w:sz w:val="24"/>
          <w:szCs w:val="24"/>
        </w:rPr>
        <w:t>and is reproduced here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with </w:t>
      </w:r>
      <w:r w:rsidRPr="008D1019">
        <w:rPr>
          <w:rFonts w:ascii="Calibri" w:eastAsia="SimSun" w:hAnsi="Calibri" w:cs="Calibri"/>
          <w:sz w:val="24"/>
          <w:szCs w:val="24"/>
        </w:rPr>
        <w:t xml:space="preserve">permission from the American Association of Immunologists. </w:t>
      </w:r>
      <w:r w:rsidR="00041E83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>B</w:t>
      </w:r>
      <w:r w:rsidRPr="00B73C25">
        <w:rPr>
          <w:rFonts w:ascii="Calibri" w:eastAsia="SimSun" w:hAnsi="Calibri" w:cs="Calibri"/>
          <w:sz w:val="24"/>
          <w:szCs w:val="24"/>
          <w:lang w:eastAsia="zh-CN"/>
        </w:rPr>
        <w:t>)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 </w:t>
      </w:r>
      <w:r w:rsidR="009328E7" w:rsidRPr="008D1019">
        <w:rPr>
          <w:rFonts w:ascii="Calibri" w:eastAsia="SimSun" w:hAnsi="Calibri" w:cs="Calibri"/>
          <w:sz w:val="24"/>
          <w:szCs w:val="24"/>
          <w:lang w:eastAsia="zh-CN"/>
        </w:rPr>
        <w:t>Adherence of WT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Hif M10 </w:t>
      </w:r>
      <w:r w:rsidR="009328E7"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cells </w:t>
      </w:r>
      <w:r w:rsidRPr="008D1019">
        <w:rPr>
          <w:rFonts w:ascii="Calibri" w:eastAsia="SimSun" w:hAnsi="Calibri" w:cs="Calibri"/>
          <w:sz w:val="24"/>
          <w:szCs w:val="24"/>
        </w:rPr>
        <w:t>to A549 epithelial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 cells</w:t>
      </w:r>
      <w:r w:rsidRPr="008D1019">
        <w:rPr>
          <w:rFonts w:ascii="Calibri" w:eastAsia="SimSun" w:hAnsi="Calibri" w:cs="Calibri"/>
          <w:sz w:val="24"/>
          <w:szCs w:val="24"/>
        </w:rPr>
        <w:t xml:space="preserve"> in the presence and absence of Vn</w:t>
      </w:r>
      <w:r w:rsidR="00041E83">
        <w:rPr>
          <w:rFonts w:ascii="Calibri" w:eastAsia="SimSun" w:hAnsi="Calibri" w:cs="Calibri"/>
          <w:sz w:val="24"/>
          <w:szCs w:val="24"/>
        </w:rPr>
        <w:t>,</w:t>
      </w:r>
      <w:r w:rsidR="00041E83" w:rsidRPr="008D1019">
        <w:rPr>
          <w:rFonts w:ascii="Calibri" w:eastAsia="SimSun" w:hAnsi="Calibri" w:cs="Calibri"/>
          <w:sz w:val="24"/>
          <w:szCs w:val="24"/>
        </w:rPr>
        <w:t xml:space="preserve"> means </w:t>
      </w:r>
      <w:r w:rsidRPr="008D1019">
        <w:rPr>
          <w:rFonts w:ascii="Calibri" w:eastAsia="SimSun" w:hAnsi="Calibri" w:cs="Calibri"/>
          <w:sz w:val="24"/>
          <w:szCs w:val="24"/>
        </w:rPr>
        <w:t xml:space="preserve">of triplicate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analyses </w:t>
      </w:r>
      <w:r w:rsidRPr="008D1019">
        <w:rPr>
          <w:rFonts w:ascii="Calibri" w:eastAsia="SimSun" w:hAnsi="Calibri" w:cs="Calibri"/>
          <w:sz w:val="24"/>
          <w:szCs w:val="24"/>
        </w:rPr>
        <w:t xml:space="preserve">from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three </w:t>
      </w:r>
      <w:r w:rsidRPr="008D1019">
        <w:rPr>
          <w:rFonts w:ascii="Calibri" w:eastAsia="SimSun" w:hAnsi="Calibri" w:cs="Calibri"/>
          <w:sz w:val="24"/>
          <w:szCs w:val="24"/>
        </w:rPr>
        <w:t xml:space="preserve">independent experiments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are </w:t>
      </w:r>
      <w:r w:rsidRPr="008D1019">
        <w:rPr>
          <w:rFonts w:ascii="Calibri" w:eastAsia="SimSun" w:hAnsi="Calibri" w:cs="Calibri"/>
          <w:sz w:val="24"/>
          <w:szCs w:val="24"/>
        </w:rPr>
        <w:t>plotted</w:t>
      </w:r>
      <w:r w:rsidR="009328E7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and error bars represent SD. *, </w:t>
      </w:r>
      <w:r w:rsidR="00041E83">
        <w:rPr>
          <w:rFonts w:ascii="Calibri" w:eastAsia="SimSun" w:hAnsi="Calibri" w:cs="Calibri"/>
          <w:i/>
          <w:sz w:val="24"/>
          <w:szCs w:val="24"/>
        </w:rPr>
        <w:t>p</w:t>
      </w:r>
      <w:r w:rsidRPr="008D1019">
        <w:rPr>
          <w:rFonts w:ascii="Calibri" w:eastAsia="SimSun" w:hAnsi="Calibri" w:cs="Calibri"/>
          <w:sz w:val="24"/>
          <w:szCs w:val="24"/>
        </w:rPr>
        <w:t>≤0.05.</w:t>
      </w:r>
    </w:p>
    <w:p w14:paraId="06D37D17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</w:p>
    <w:p w14:paraId="7A72829D" w14:textId="55ADD5EF" w:rsidR="002F3F8F" w:rsidRPr="008D1019" w:rsidRDefault="002F3F8F" w:rsidP="003C5B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/>
          <w:sz w:val="24"/>
          <w:szCs w:val="24"/>
        </w:rPr>
        <w:t>Figure 4</w:t>
      </w:r>
      <w:r w:rsidR="000C1112">
        <w:rPr>
          <w:rFonts w:ascii="Calibri" w:eastAsia="SimSun" w:hAnsi="Calibri" w:cs="Calibri"/>
          <w:b/>
          <w:sz w:val="24"/>
          <w:szCs w:val="24"/>
        </w:rPr>
        <w:t>:</w:t>
      </w:r>
      <w:r w:rsidR="000C1112"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9328E7"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Vn 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recruited </w:t>
      </w:r>
      <w:r w:rsidR="009328E7"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to the Hif cell 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surface protects </w:t>
      </w:r>
      <w:r w:rsidR="009328E7"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bacteria </w:t>
      </w:r>
      <w:r w:rsidRPr="008D1019">
        <w:rPr>
          <w:rFonts w:ascii="Calibri" w:eastAsia="SimSun" w:hAnsi="Calibri" w:cs="Calibri"/>
          <w:b/>
          <w:sz w:val="24"/>
          <w:szCs w:val="24"/>
          <w:lang w:eastAsia="zh-CN"/>
        </w:rPr>
        <w:t xml:space="preserve">from serum-mediated killing. </w:t>
      </w:r>
      <w:r w:rsidR="00041E83" w:rsidRPr="00B73C25">
        <w:rPr>
          <w:rFonts w:ascii="Calibri" w:eastAsia="SimSun" w:hAnsi="Calibri" w:cs="Calibri"/>
          <w:sz w:val="24"/>
          <w:szCs w:val="24"/>
          <w:lang w:eastAsia="zh-CN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</w:rPr>
        <w:t>A</w:t>
      </w:r>
      <w:r w:rsidRPr="00B73C25">
        <w:rPr>
          <w:rFonts w:ascii="Calibri" w:eastAsia="SimSun" w:hAnsi="Calibri" w:cs="Calibri"/>
          <w:sz w:val="24"/>
          <w:szCs w:val="24"/>
        </w:rPr>
        <w:t>)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9328E7" w:rsidRPr="008D1019">
        <w:rPr>
          <w:rFonts w:ascii="Calibri" w:eastAsia="SimSun" w:hAnsi="Calibri" w:cs="Calibri"/>
          <w:sz w:val="24"/>
          <w:szCs w:val="24"/>
        </w:rPr>
        <w:t>WT</w:t>
      </w:r>
      <w:r w:rsidRPr="008D1019">
        <w:rPr>
          <w:rFonts w:ascii="Calibri" w:eastAsia="SimSun" w:hAnsi="Calibri" w:cs="Calibri"/>
          <w:sz w:val="24"/>
          <w:szCs w:val="24"/>
        </w:rPr>
        <w:t xml:space="preserve"> Hif M10 and </w:t>
      </w:r>
      <w:r w:rsidRPr="008D1019">
        <w:rPr>
          <w:rFonts w:ascii="Calibri" w:eastAsia="SimSun" w:hAnsi="Calibri" w:cs="Calibri"/>
          <w:bCs/>
          <w:sz w:val="24"/>
          <w:szCs w:val="24"/>
          <w:lang w:eastAsia="zh-CN"/>
        </w:rPr>
        <w:t>mutant</w:t>
      </w:r>
      <w:r w:rsidRPr="008D1019">
        <w:rPr>
          <w:rFonts w:ascii="Calibri" w:eastAsia="SimSun" w:hAnsi="Calibri" w:cs="Calibri"/>
          <w:sz w:val="24"/>
          <w:szCs w:val="24"/>
        </w:rPr>
        <w:t xml:space="preserve"> Hif M10</w:t>
      </w:r>
      <w:r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were incubated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for 15 min in 5% </w:t>
      </w:r>
      <w:r w:rsidRPr="008D1019">
        <w:rPr>
          <w:rFonts w:ascii="Calibri" w:eastAsia="SimSun" w:hAnsi="Calibri" w:cs="Calibri"/>
          <w:sz w:val="24"/>
          <w:szCs w:val="24"/>
        </w:rPr>
        <w:t>NHS or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HIS. </w:t>
      </w:r>
      <w:r w:rsidR="00041E83">
        <w:rPr>
          <w:rFonts w:ascii="Calibri" w:eastAsia="SimSun" w:hAnsi="Calibri" w:cs="Calibri"/>
          <w:sz w:val="24"/>
          <w:szCs w:val="24"/>
        </w:rPr>
        <w:t>(</w:t>
      </w:r>
      <w:r w:rsidRPr="008D1019">
        <w:rPr>
          <w:rFonts w:ascii="Calibri" w:eastAsia="SimSun" w:hAnsi="Calibri" w:cs="Calibri"/>
          <w:b/>
          <w:sz w:val="24"/>
          <w:szCs w:val="24"/>
        </w:rPr>
        <w:t>B</w:t>
      </w:r>
      <w:r w:rsidRPr="00B73C25">
        <w:rPr>
          <w:rFonts w:ascii="Calibri" w:eastAsia="SimSun" w:hAnsi="Calibri" w:cs="Calibri"/>
          <w:sz w:val="24"/>
          <w:szCs w:val="24"/>
        </w:rPr>
        <w:t>)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="009328E7" w:rsidRPr="008D1019">
        <w:rPr>
          <w:rFonts w:ascii="Calibri" w:eastAsia="SimSun" w:hAnsi="Calibri" w:cs="Calibri"/>
          <w:sz w:val="24"/>
          <w:szCs w:val="24"/>
        </w:rPr>
        <w:t>R</w:t>
      </w:r>
      <w:r w:rsidRPr="008D1019">
        <w:rPr>
          <w:rFonts w:ascii="Calibri" w:eastAsia="SimSun" w:hAnsi="Calibri" w:cs="Calibri"/>
          <w:sz w:val="24"/>
          <w:szCs w:val="24"/>
        </w:rPr>
        <w:t>esistance of Hif M10 and Hif M10</w:t>
      </w:r>
      <w:r w:rsidRPr="008D1019">
        <w:rPr>
          <w:rFonts w:ascii="Calibri" w:eastAsia="SimSun" w:hAnsi="Calibri" w:cs="Calibri"/>
          <w:bCs/>
          <w:sz w:val="24"/>
          <w:szCs w:val="24"/>
        </w:rPr>
        <w:t>Δ</w:t>
      </w:r>
      <w:r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9328E7" w:rsidRPr="008D1019">
        <w:rPr>
          <w:rFonts w:ascii="Calibri" w:eastAsia="SimSun" w:hAnsi="Calibri" w:cs="Calibri"/>
          <w:sz w:val="24"/>
          <w:szCs w:val="24"/>
        </w:rPr>
        <w:t xml:space="preserve">to bactericidal effects in </w:t>
      </w:r>
      <w:r w:rsidRPr="008D1019">
        <w:rPr>
          <w:rFonts w:ascii="Calibri" w:eastAsia="SimSun" w:hAnsi="Calibri" w:cs="Calibri"/>
          <w:sz w:val="24"/>
          <w:szCs w:val="24"/>
        </w:rPr>
        <w:t>5% V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>DS</w:t>
      </w:r>
      <w:r w:rsidRPr="008D1019">
        <w:rPr>
          <w:rFonts w:ascii="Calibri" w:eastAsia="SimSun" w:hAnsi="Calibri" w:cs="Calibri"/>
          <w:sz w:val="24"/>
          <w:szCs w:val="24"/>
        </w:rPr>
        <w:t xml:space="preserve"> and V</w:t>
      </w:r>
      <w:r w:rsidRPr="008D1019">
        <w:rPr>
          <w:rFonts w:ascii="Calibri" w:eastAsia="SimSun" w:hAnsi="Calibri" w:cs="Calibri"/>
          <w:sz w:val="24"/>
          <w:szCs w:val="24"/>
          <w:lang w:eastAsia="zh-CN"/>
        </w:rPr>
        <w:t>DS</w:t>
      </w:r>
      <w:r w:rsidRPr="008D1019">
        <w:rPr>
          <w:rFonts w:ascii="Calibri" w:eastAsia="SimSun" w:hAnsi="Calibri" w:cs="Calibri"/>
          <w:sz w:val="24"/>
          <w:szCs w:val="24"/>
        </w:rPr>
        <w:t xml:space="preserve"> supplemented with 250 nM purified Vn.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Data represent means of </w:t>
      </w:r>
      <w:r w:rsidR="009328E7" w:rsidRPr="008D1019">
        <w:rPr>
          <w:rFonts w:ascii="Calibri" w:eastAsia="SimSun" w:hAnsi="Calibri" w:cs="Calibri"/>
          <w:bCs/>
          <w:sz w:val="24"/>
          <w:szCs w:val="24"/>
        </w:rPr>
        <w:t xml:space="preserve">triplicate analyses from three </w:t>
      </w:r>
      <w:r w:rsidRPr="008D1019">
        <w:rPr>
          <w:rFonts w:ascii="Calibri" w:eastAsia="SimSun" w:hAnsi="Calibri" w:cs="Calibri"/>
          <w:bCs/>
          <w:sz w:val="24"/>
          <w:szCs w:val="24"/>
        </w:rPr>
        <w:t>independent experiments</w:t>
      </w:r>
      <w:r w:rsidR="009328E7" w:rsidRPr="008D1019">
        <w:rPr>
          <w:rFonts w:ascii="Calibri" w:eastAsia="SimSun" w:hAnsi="Calibri" w:cs="Calibri"/>
          <w:bCs/>
          <w:sz w:val="24"/>
          <w:szCs w:val="24"/>
        </w:rPr>
        <w:t>,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and error bars indicate </w:t>
      </w:r>
      <w:r w:rsidR="009328E7" w:rsidRPr="008D1019">
        <w:rPr>
          <w:rFonts w:ascii="Calibri" w:eastAsia="SimSun" w:hAnsi="Calibri" w:cs="Calibri"/>
          <w:sz w:val="24"/>
          <w:szCs w:val="24"/>
        </w:rPr>
        <w:t>SD</w:t>
      </w:r>
      <w:r w:rsidRPr="008D1019">
        <w:rPr>
          <w:rFonts w:ascii="Calibri" w:eastAsia="SimSun" w:hAnsi="Calibri" w:cs="Calibri"/>
          <w:sz w:val="24"/>
          <w:szCs w:val="24"/>
        </w:rPr>
        <w:t xml:space="preserve">. ***, </w:t>
      </w:r>
      <w:r w:rsidR="00041E83">
        <w:rPr>
          <w:rFonts w:ascii="Calibri" w:eastAsia="SimSun" w:hAnsi="Calibri" w:cs="Calibri"/>
          <w:i/>
          <w:sz w:val="24"/>
          <w:szCs w:val="24"/>
        </w:rPr>
        <w:t>p</w:t>
      </w:r>
      <w:r w:rsidRPr="008D1019">
        <w:rPr>
          <w:rFonts w:ascii="Calibri" w:eastAsia="SimSun" w:hAnsi="Calibri" w:cs="Calibri"/>
          <w:sz w:val="24"/>
          <w:szCs w:val="24"/>
        </w:rPr>
        <w:t>≤0.001; NS, not significant.</w:t>
      </w:r>
    </w:p>
    <w:p w14:paraId="1609C822" w14:textId="77777777" w:rsidR="003E0D6E" w:rsidRPr="008D1019" w:rsidRDefault="003E0D6E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</w:rPr>
      </w:pPr>
    </w:p>
    <w:p w14:paraId="104F8703" w14:textId="095FA8AE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Discussion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55FB3C94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Bacterial pathogens recruit Vn </w:t>
      </w:r>
      <w:r w:rsidR="009328E7" w:rsidRPr="008D1019">
        <w:rPr>
          <w:rFonts w:ascii="Calibri" w:eastAsia="SimSun" w:hAnsi="Calibri" w:cs="Calibri"/>
          <w:sz w:val="24"/>
          <w:szCs w:val="24"/>
        </w:rPr>
        <w:t>to the cell</w:t>
      </w:r>
      <w:r w:rsidR="005A2740" w:rsidRPr="008D1019">
        <w:rPr>
          <w:rFonts w:ascii="Calibri" w:eastAsia="SimSun" w:hAnsi="Calibri" w:cs="Calibri"/>
          <w:sz w:val="24"/>
          <w:szCs w:val="24"/>
        </w:rPr>
        <w:t xml:space="preserve"> surface and utilize this</w:t>
      </w:r>
      <w:r w:rsidRPr="008D1019">
        <w:rPr>
          <w:rFonts w:ascii="Calibri" w:eastAsia="SimSun" w:hAnsi="Calibri" w:cs="Calibri"/>
          <w:sz w:val="24"/>
          <w:szCs w:val="24"/>
        </w:rPr>
        <w:t xml:space="preserve"> complement regulator to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prevent </w:t>
      </w:r>
      <w:r w:rsidRPr="008D1019">
        <w:rPr>
          <w:rFonts w:ascii="Calibri" w:eastAsia="SimSun" w:hAnsi="Calibri" w:cs="Calibri"/>
          <w:sz w:val="24"/>
          <w:szCs w:val="24"/>
        </w:rPr>
        <w:t xml:space="preserve">the deposition of complement factors </w:t>
      </w:r>
      <w:r w:rsidR="008558FD" w:rsidRPr="008D1019">
        <w:rPr>
          <w:rFonts w:ascii="Calibri" w:eastAsia="SimSun" w:hAnsi="Calibri" w:cs="Calibri"/>
          <w:sz w:val="24"/>
          <w:szCs w:val="24"/>
        </w:rPr>
        <w:t>and completion of</w:t>
      </w:r>
      <w:r w:rsidRPr="008D1019">
        <w:rPr>
          <w:rFonts w:ascii="Calibri" w:eastAsia="SimSun" w:hAnsi="Calibri" w:cs="Calibri"/>
          <w:sz w:val="24"/>
          <w:szCs w:val="24"/>
        </w:rPr>
        <w:t xml:space="preserve"> the membrane attack complex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Pr="008D1019">
        <w:rPr>
          <w:rFonts w:ascii="Calibri" w:eastAsia="SimSun" w:hAnsi="Calibri" w:cs="Calibri"/>
          <w:sz w:val="24"/>
          <w:szCs w:val="24"/>
        </w:rPr>
        <w:t xml:space="preserve">. Vn also functions as a bridge molecule between bacterial surface proteins and host cell surface receptors, thus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enabling </w:t>
      </w:r>
      <w:r w:rsidRPr="008D1019">
        <w:rPr>
          <w:rFonts w:ascii="Calibri" w:eastAsia="SimSun" w:hAnsi="Calibri" w:cs="Calibri"/>
          <w:sz w:val="24"/>
          <w:szCs w:val="24"/>
        </w:rPr>
        <w:t xml:space="preserve">pathogens to adhere to the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surface of </w:t>
      </w:r>
      <w:r w:rsidRPr="008D1019">
        <w:rPr>
          <w:rFonts w:ascii="Calibri" w:eastAsia="SimSun" w:hAnsi="Calibri" w:cs="Calibri"/>
          <w:sz w:val="24"/>
          <w:szCs w:val="24"/>
        </w:rPr>
        <w:t xml:space="preserve">epithelial </w:t>
      </w:r>
      <w:r w:rsidR="008558FD" w:rsidRPr="008D1019">
        <w:rPr>
          <w:rFonts w:ascii="Calibri" w:eastAsia="SimSun" w:hAnsi="Calibri" w:cs="Calibri"/>
          <w:sz w:val="24"/>
          <w:szCs w:val="24"/>
        </w:rPr>
        <w:t>cells</w:t>
      </w:r>
      <w:r w:rsidRPr="008D1019">
        <w:rPr>
          <w:rFonts w:ascii="Calibri" w:eastAsia="SimSun" w:hAnsi="Calibri" w:cs="Calibri"/>
          <w:sz w:val="24"/>
          <w:szCs w:val="24"/>
        </w:rPr>
        <w:t xml:space="preserve"> and subsequently mediate internalization. In this study, we describe protocols that can be used to estimate i)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binding of </w:t>
      </w:r>
      <w:r w:rsidRPr="008D1019">
        <w:rPr>
          <w:rFonts w:ascii="Calibri" w:eastAsia="SimSun" w:hAnsi="Calibri" w:cs="Calibri"/>
          <w:sz w:val="24"/>
          <w:szCs w:val="24"/>
        </w:rPr>
        <w:t xml:space="preserve">Vn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to </w:t>
      </w:r>
      <w:r w:rsidRPr="008D1019">
        <w:rPr>
          <w:rFonts w:ascii="Calibri" w:eastAsia="SimSun" w:hAnsi="Calibri" w:cs="Calibri"/>
          <w:sz w:val="24"/>
          <w:szCs w:val="24"/>
        </w:rPr>
        <w:t>the surface of bacteria</w:t>
      </w:r>
      <w:r w:rsidR="008558FD" w:rsidRPr="008D1019">
        <w:rPr>
          <w:rFonts w:ascii="Calibri" w:eastAsia="SimSun" w:hAnsi="Calibri" w:cs="Calibri"/>
          <w:sz w:val="24"/>
          <w:szCs w:val="24"/>
        </w:rPr>
        <w:t>l cells</w:t>
      </w:r>
      <w:r w:rsidRPr="008D1019">
        <w:rPr>
          <w:rFonts w:ascii="Calibri" w:eastAsia="SimSun" w:hAnsi="Calibri" w:cs="Calibri"/>
          <w:sz w:val="24"/>
          <w:szCs w:val="24"/>
        </w:rPr>
        <w:t>, ii) protein-protein interactions and affinity constants,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and</w:t>
      </w:r>
      <w:r w:rsidRPr="008D1019">
        <w:rPr>
          <w:rFonts w:ascii="Calibri" w:eastAsia="SimSun" w:hAnsi="Calibri" w:cs="Calibri"/>
          <w:sz w:val="24"/>
          <w:szCs w:val="24"/>
        </w:rPr>
        <w:t xml:space="preserve"> iii)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functional role of Vn in providing serum resistance and enhancement of adherence to the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surface of </w:t>
      </w:r>
      <w:r w:rsidRPr="008D1019">
        <w:rPr>
          <w:rFonts w:ascii="Calibri" w:eastAsia="SimSun" w:hAnsi="Calibri" w:cs="Calibri"/>
          <w:sz w:val="24"/>
          <w:szCs w:val="24"/>
        </w:rPr>
        <w:t>host cell</w:t>
      </w:r>
      <w:r w:rsidR="008558FD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>.</w:t>
      </w:r>
    </w:p>
    <w:p w14:paraId="224FE657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Cs/>
          <w:sz w:val="24"/>
          <w:szCs w:val="24"/>
        </w:rPr>
      </w:pPr>
    </w:p>
    <w:p w14:paraId="6E4452A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bCs/>
          <w:sz w:val="24"/>
          <w:szCs w:val="24"/>
        </w:rPr>
        <w:lastRenderedPageBreak/>
        <w:t xml:space="preserve">Flow cytometry is a quantitative technique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>commonly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used to verify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 xml:space="preserve">that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bacteria bind Vn.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>However,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 the Vn concentration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 xml:space="preserve"> must be optimized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, as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>the Vn-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binding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 xml:space="preserve">capacity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(and various receptors)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>can differ depending on the bacterial species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. In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bCs/>
          <w:sz w:val="24"/>
          <w:szCs w:val="24"/>
        </w:rPr>
        <w:t>assay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 xml:space="preserve"> described here</w:t>
      </w:r>
      <w:r w:rsidRPr="008D1019">
        <w:rPr>
          <w:rFonts w:ascii="Calibri" w:eastAsia="SimSun" w:hAnsi="Calibri" w:cs="Calibri"/>
          <w:bCs/>
          <w:sz w:val="24"/>
          <w:szCs w:val="24"/>
        </w:rPr>
        <w:t>, 1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>–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100 </w:t>
      </w:r>
      <w:r w:rsidRPr="008D1019">
        <w:rPr>
          <w:rFonts w:ascii="Calibri" w:eastAsia="SimSun" w:hAnsi="Calibri" w:cs="Calibri"/>
          <w:sz w:val="24"/>
          <w:szCs w:val="24"/>
        </w:rPr>
        <w:t>µg</w:t>
      </w:r>
      <w:r w:rsidR="00CF7977" w:rsidRPr="008D1019">
        <w:rPr>
          <w:rFonts w:ascii="Calibri" w:eastAsia="SimSun" w:hAnsi="Calibri" w:cs="Calibri"/>
          <w:sz w:val="24"/>
          <w:szCs w:val="24"/>
        </w:rPr>
        <w:t>/mL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</w:rPr>
        <w:t>Vn were used to estimate linear binding and saturation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parameters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  <w:r w:rsidR="008558FD" w:rsidRPr="008D1019">
        <w:rPr>
          <w:rFonts w:ascii="Calibri" w:eastAsia="SimSun" w:hAnsi="Calibri" w:cs="Calibri"/>
          <w:sz w:val="24"/>
          <w:szCs w:val="24"/>
        </w:rPr>
        <w:t>C</w:t>
      </w:r>
      <w:r w:rsidRPr="008D1019">
        <w:rPr>
          <w:rFonts w:ascii="Calibri" w:eastAsia="SimSun" w:hAnsi="Calibri" w:cs="Calibri"/>
          <w:sz w:val="24"/>
          <w:szCs w:val="24"/>
        </w:rPr>
        <w:t xml:space="preserve">omparison of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binding pattern</w:t>
      </w:r>
      <w:r w:rsidR="008558FD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sz w:val="24"/>
          <w:szCs w:val="24"/>
        </w:rPr>
        <w:t>of WT</w:t>
      </w:r>
      <w:r w:rsidRPr="008D1019">
        <w:rPr>
          <w:rFonts w:ascii="Calibri" w:eastAsia="SimSun" w:hAnsi="Calibri" w:cs="Calibri"/>
          <w:sz w:val="24"/>
          <w:szCs w:val="24"/>
        </w:rPr>
        <w:t xml:space="preserve"> Hif,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bCs/>
          <w:sz w:val="24"/>
          <w:szCs w:val="24"/>
        </w:rPr>
        <w:t>Hif M10</w:t>
      </w:r>
      <w:r w:rsidRPr="008D1019">
        <w:rPr>
          <w:rFonts w:ascii="Calibri" w:eastAsia="SimSun" w:hAnsi="Calibri" w:cs="Calibri"/>
          <w:bCs/>
          <w:sz w:val="24"/>
          <w:szCs w:val="24"/>
        </w:rPr>
        <w:sym w:font="Symbol" w:char="F044"/>
      </w:r>
      <w:r w:rsidRPr="008D1019">
        <w:rPr>
          <w:rFonts w:ascii="Calibri" w:eastAsia="SimSun" w:hAnsi="Calibri" w:cs="Calibri"/>
          <w:bCs/>
          <w:i/>
          <w:sz w:val="24"/>
          <w:szCs w:val="24"/>
        </w:rPr>
        <w:t>lph</w:t>
      </w:r>
      <w:r w:rsidR="008558FD" w:rsidRPr="008D1019">
        <w:rPr>
          <w:rFonts w:ascii="Calibri" w:eastAsia="SimSun" w:hAnsi="Calibri" w:cs="Calibri"/>
          <w:bCs/>
          <w:i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bCs/>
          <w:sz w:val="24"/>
          <w:szCs w:val="24"/>
        </w:rPr>
        <w:t>mutant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, and negative control </w:t>
      </w:r>
      <w:r w:rsidRPr="008D1019">
        <w:rPr>
          <w:rFonts w:ascii="Calibri" w:eastAsia="SimSun" w:hAnsi="Calibri" w:cs="Calibri"/>
          <w:bCs/>
          <w:i/>
          <w:sz w:val="24"/>
          <w:szCs w:val="24"/>
        </w:rPr>
        <w:t>E. coli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cells </w:t>
      </w:r>
      <w:r w:rsidRPr="008D1019">
        <w:rPr>
          <w:rFonts w:ascii="Calibri" w:eastAsia="SimSun" w:hAnsi="Calibri" w:cs="Calibri"/>
          <w:sz w:val="24"/>
          <w:szCs w:val="24"/>
        </w:rPr>
        <w:t>showed a clear difference at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a Vn concentration of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bCs/>
          <w:sz w:val="24"/>
          <w:szCs w:val="24"/>
        </w:rPr>
        <w:t xml:space="preserve">20 </w:t>
      </w:r>
      <w:r w:rsidRPr="008D1019">
        <w:rPr>
          <w:rFonts w:ascii="Calibri" w:eastAsia="SimSun" w:hAnsi="Calibri" w:cs="Calibri"/>
          <w:sz w:val="24"/>
          <w:szCs w:val="24"/>
        </w:rPr>
        <w:t>µg</w:t>
      </w:r>
      <w:r w:rsidR="00CF7977" w:rsidRPr="008D1019">
        <w:rPr>
          <w:rFonts w:ascii="Calibri" w:eastAsia="SimSun" w:hAnsi="Calibri" w:cs="Calibri"/>
          <w:sz w:val="24"/>
          <w:szCs w:val="24"/>
        </w:rPr>
        <w:t>/mL</w:t>
      </w:r>
      <w:r w:rsidRPr="008D1019">
        <w:rPr>
          <w:rFonts w:ascii="Calibri" w:eastAsia="SimSun" w:hAnsi="Calibri" w:cs="Calibri"/>
          <w:sz w:val="24"/>
          <w:szCs w:val="24"/>
        </w:rPr>
        <w:t xml:space="preserve"> (250 nM). Therefore, this concentration was used in all flow cytometry experiments. The use of Vn at concentrations above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saturation </w:t>
      </w:r>
      <w:r w:rsidR="008558FD" w:rsidRPr="008D1019">
        <w:rPr>
          <w:rFonts w:ascii="Calibri" w:eastAsia="SimSun" w:hAnsi="Calibri" w:cs="Calibri"/>
          <w:sz w:val="24"/>
          <w:szCs w:val="24"/>
        </w:rPr>
        <w:t>point could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produce </w:t>
      </w:r>
      <w:r w:rsidRPr="008D1019">
        <w:rPr>
          <w:rFonts w:ascii="Calibri" w:eastAsia="SimSun" w:hAnsi="Calibri" w:cs="Calibri"/>
          <w:sz w:val="24"/>
          <w:szCs w:val="24"/>
        </w:rPr>
        <w:t>false</w:t>
      </w:r>
      <w:r w:rsidR="008558FD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positive signals. </w:t>
      </w:r>
      <w:r w:rsidR="008558FD" w:rsidRPr="008D1019">
        <w:rPr>
          <w:rFonts w:ascii="Calibri" w:eastAsia="SimSun" w:hAnsi="Calibri" w:cs="Calibri"/>
          <w:sz w:val="24"/>
          <w:szCs w:val="24"/>
        </w:rPr>
        <w:t>D</w:t>
      </w:r>
      <w:r w:rsidRPr="008D1019">
        <w:rPr>
          <w:rFonts w:ascii="Calibri" w:eastAsia="SimSun" w:hAnsi="Calibri" w:cs="Calibri"/>
          <w:sz w:val="24"/>
          <w:szCs w:val="24"/>
        </w:rPr>
        <w:t xml:space="preserve">ilution of the primary and secondary antibodies must also be separately optimized for each pathogen. The maximum dilution of antibodies </w:t>
      </w:r>
      <w:r w:rsidR="008558FD" w:rsidRPr="008D1019">
        <w:rPr>
          <w:rFonts w:ascii="Calibri" w:eastAsia="SimSun" w:hAnsi="Calibri" w:cs="Calibri"/>
          <w:sz w:val="24"/>
          <w:szCs w:val="24"/>
        </w:rPr>
        <w:t>showing</w:t>
      </w:r>
      <w:r w:rsidRPr="008D1019">
        <w:rPr>
          <w:rFonts w:ascii="Calibri" w:eastAsia="SimSun" w:hAnsi="Calibri" w:cs="Calibri"/>
          <w:sz w:val="24"/>
          <w:szCs w:val="24"/>
        </w:rPr>
        <w:t xml:space="preserve"> a </w:t>
      </w:r>
      <w:r w:rsidR="00DF2832" w:rsidRPr="008D1019">
        <w:rPr>
          <w:rFonts w:ascii="Calibri" w:eastAsia="SimSun" w:hAnsi="Calibri" w:cs="Calibri"/>
          <w:sz w:val="24"/>
          <w:szCs w:val="24"/>
        </w:rPr>
        <w:t>good signal</w:t>
      </w:r>
      <w:r w:rsidRPr="008D1019">
        <w:rPr>
          <w:rFonts w:ascii="Calibri" w:eastAsia="SimSun" w:hAnsi="Calibri" w:cs="Calibri"/>
          <w:sz w:val="24"/>
          <w:szCs w:val="24"/>
        </w:rPr>
        <w:t xml:space="preserve"> should be chosen. In this study, we used 2.5% BSA as a blocking agent. However,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BSA </w:t>
      </w:r>
      <w:r w:rsidRPr="008D1019">
        <w:rPr>
          <w:rFonts w:ascii="Calibri" w:eastAsia="SimSun" w:hAnsi="Calibri" w:cs="Calibri"/>
          <w:sz w:val="24"/>
          <w:szCs w:val="24"/>
        </w:rPr>
        <w:t xml:space="preserve">is not a universal blocking reagent </w:t>
      </w:r>
      <w:r w:rsidR="008558FD" w:rsidRPr="008D1019">
        <w:rPr>
          <w:rFonts w:ascii="Calibri" w:eastAsia="SimSun" w:hAnsi="Calibri" w:cs="Calibri"/>
          <w:sz w:val="24"/>
          <w:szCs w:val="24"/>
        </w:rPr>
        <w:t>suitable for</w:t>
      </w:r>
      <w:r w:rsidRPr="008D1019">
        <w:rPr>
          <w:rFonts w:ascii="Calibri" w:eastAsia="SimSun" w:hAnsi="Calibri" w:cs="Calibri"/>
          <w:sz w:val="24"/>
          <w:szCs w:val="24"/>
        </w:rPr>
        <w:t xml:space="preserve"> all pathogens. In case</w:t>
      </w:r>
      <w:r w:rsidR="008558FD" w:rsidRPr="008D1019">
        <w:rPr>
          <w:rFonts w:ascii="Calibri" w:eastAsia="SimSun" w:hAnsi="Calibri" w:cs="Calibri"/>
          <w:sz w:val="24"/>
          <w:szCs w:val="24"/>
        </w:rPr>
        <w:t>s in which</w:t>
      </w:r>
      <w:r w:rsidRPr="008D1019">
        <w:rPr>
          <w:rFonts w:ascii="Calibri" w:eastAsia="SimSun" w:hAnsi="Calibri" w:cs="Calibri"/>
          <w:sz w:val="24"/>
          <w:szCs w:val="24"/>
        </w:rPr>
        <w:t xml:space="preserve"> BSA </w:t>
      </w:r>
      <w:r w:rsidR="008558FD" w:rsidRPr="008D1019">
        <w:rPr>
          <w:rFonts w:ascii="Calibri" w:eastAsia="SimSun" w:hAnsi="Calibri" w:cs="Calibri"/>
          <w:sz w:val="24"/>
          <w:szCs w:val="24"/>
        </w:rPr>
        <w:t>does not</w:t>
      </w:r>
      <w:r w:rsidRPr="008D1019">
        <w:rPr>
          <w:rFonts w:ascii="Calibri" w:eastAsia="SimSun" w:hAnsi="Calibri" w:cs="Calibri"/>
          <w:sz w:val="24"/>
          <w:szCs w:val="24"/>
        </w:rPr>
        <w:t xml:space="preserve"> block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nonspecific antibody </w:t>
      </w:r>
      <w:r w:rsidRPr="008D1019">
        <w:rPr>
          <w:rFonts w:ascii="Calibri" w:eastAsia="SimSun" w:hAnsi="Calibri" w:cs="Calibri"/>
          <w:sz w:val="24"/>
          <w:szCs w:val="24"/>
        </w:rPr>
        <w:t>interactions</w:t>
      </w:r>
      <w:r w:rsidR="008558FD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other blocking reagents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can be used,</w:t>
      </w:r>
      <w:r w:rsidRPr="008D1019">
        <w:rPr>
          <w:rFonts w:ascii="Calibri" w:eastAsia="SimSun" w:hAnsi="Calibri" w:cs="Calibri"/>
          <w:sz w:val="24"/>
          <w:szCs w:val="24"/>
        </w:rPr>
        <w:t xml:space="preserve"> such as fish gelatin. </w:t>
      </w:r>
      <w:r w:rsidR="008558FD" w:rsidRPr="008D1019">
        <w:rPr>
          <w:rFonts w:ascii="Calibri" w:eastAsia="SimSun" w:hAnsi="Calibri" w:cs="Calibri"/>
          <w:sz w:val="24"/>
          <w:szCs w:val="24"/>
        </w:rPr>
        <w:t>B</w:t>
      </w:r>
      <w:r w:rsidRPr="008D1019">
        <w:rPr>
          <w:rFonts w:ascii="Calibri" w:eastAsia="SimSun" w:hAnsi="Calibri" w:cs="Calibri"/>
          <w:sz w:val="24"/>
          <w:szCs w:val="24"/>
        </w:rPr>
        <w:t xml:space="preserve">inding </w:t>
      </w:r>
      <w:r w:rsidR="008558FD" w:rsidRPr="008D1019">
        <w:rPr>
          <w:rFonts w:ascii="Calibri" w:eastAsia="SimSun" w:hAnsi="Calibri" w:cs="Calibri"/>
          <w:sz w:val="24"/>
          <w:szCs w:val="24"/>
        </w:rPr>
        <w:t>of Vn to</w:t>
      </w:r>
      <w:r w:rsidRPr="008D1019">
        <w:rPr>
          <w:rFonts w:ascii="Calibri" w:eastAsia="SimSun" w:hAnsi="Calibri" w:cs="Calibri"/>
          <w:sz w:val="24"/>
          <w:szCs w:val="24"/>
        </w:rPr>
        <w:t xml:space="preserve"> the surface of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bacterial</w:t>
      </w:r>
      <w:r w:rsidRPr="008D1019">
        <w:rPr>
          <w:rFonts w:ascii="Calibri" w:eastAsia="SimSun" w:hAnsi="Calibri" w:cs="Calibri"/>
          <w:sz w:val="24"/>
          <w:szCs w:val="24"/>
        </w:rPr>
        <w:t xml:space="preserve"> pathogen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cells</w:t>
      </w:r>
      <w:r w:rsidRPr="008D1019">
        <w:rPr>
          <w:rFonts w:ascii="Calibri" w:eastAsia="SimSun" w:hAnsi="Calibri" w:cs="Calibri"/>
          <w:sz w:val="24"/>
          <w:szCs w:val="24"/>
        </w:rPr>
        <w:t xml:space="preserve"> is often mediated by multiple receptors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21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,2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Pr="008D1019">
        <w:rPr>
          <w:rFonts w:ascii="Calibri" w:eastAsia="SimSun" w:hAnsi="Calibri" w:cs="Calibri"/>
          <w:sz w:val="24"/>
          <w:szCs w:val="24"/>
        </w:rPr>
        <w:t>. Some receptors have high Vn-binding affinity</w:t>
      </w:r>
      <w:r w:rsidR="008558FD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whereas </w:t>
      </w:r>
      <w:r w:rsidRPr="008D1019">
        <w:rPr>
          <w:rFonts w:ascii="Calibri" w:eastAsia="SimSun" w:hAnsi="Calibri" w:cs="Calibri"/>
          <w:sz w:val="24"/>
          <w:szCs w:val="24"/>
        </w:rPr>
        <w:t xml:space="preserve">others may </w:t>
      </w:r>
      <w:r w:rsidR="008558FD" w:rsidRPr="008D1019">
        <w:rPr>
          <w:rFonts w:ascii="Calibri" w:eastAsia="SimSun" w:hAnsi="Calibri" w:cs="Calibri"/>
          <w:sz w:val="24"/>
          <w:szCs w:val="24"/>
        </w:rPr>
        <w:t>exhibit</w:t>
      </w:r>
      <w:r w:rsidRPr="008D1019">
        <w:rPr>
          <w:rFonts w:ascii="Calibri" w:eastAsia="SimSun" w:hAnsi="Calibri" w:cs="Calibri"/>
          <w:sz w:val="24"/>
          <w:szCs w:val="24"/>
        </w:rPr>
        <w:t xml:space="preserve"> low binding affinity. Thus, deletion of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only one gene encoding a surface </w:t>
      </w:r>
      <w:r w:rsidRPr="008D1019">
        <w:rPr>
          <w:rFonts w:ascii="Calibri" w:eastAsia="SimSun" w:hAnsi="Calibri" w:cs="Calibri"/>
          <w:sz w:val="24"/>
          <w:szCs w:val="24"/>
        </w:rPr>
        <w:t xml:space="preserve">protein </w:t>
      </w:r>
      <w:r w:rsidR="008558FD" w:rsidRPr="008D1019">
        <w:rPr>
          <w:rFonts w:ascii="Calibri" w:eastAsia="SimSun" w:hAnsi="Calibri" w:cs="Calibri"/>
          <w:sz w:val="24"/>
          <w:szCs w:val="24"/>
        </w:rPr>
        <w:t>might</w:t>
      </w:r>
      <w:r w:rsidRPr="008D1019">
        <w:rPr>
          <w:rFonts w:ascii="Calibri" w:eastAsia="SimSun" w:hAnsi="Calibri" w:cs="Calibri"/>
          <w:sz w:val="24"/>
          <w:szCs w:val="24"/>
        </w:rPr>
        <w:t xml:space="preserve"> not 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result in a </w:t>
      </w:r>
      <w:r w:rsidRPr="008D1019">
        <w:rPr>
          <w:rFonts w:ascii="Calibri" w:eastAsia="SimSun" w:hAnsi="Calibri" w:cs="Calibri"/>
          <w:sz w:val="24"/>
          <w:szCs w:val="24"/>
        </w:rPr>
        <w:t>decrease</w:t>
      </w:r>
      <w:r w:rsidR="008558FD" w:rsidRPr="008D1019">
        <w:rPr>
          <w:rFonts w:ascii="Calibri" w:eastAsia="SimSun" w:hAnsi="Calibri" w:cs="Calibri"/>
          <w:sz w:val="24"/>
          <w:szCs w:val="24"/>
        </w:rPr>
        <w:t xml:space="preserve"> in </w:t>
      </w:r>
      <w:r w:rsidRPr="008D1019">
        <w:rPr>
          <w:rFonts w:ascii="Calibri" w:eastAsia="SimSun" w:hAnsi="Calibri" w:cs="Calibri"/>
          <w:sz w:val="24"/>
          <w:szCs w:val="24"/>
        </w:rPr>
        <w:t>Vn interaction</w:t>
      </w:r>
      <w:r w:rsidR="008558FD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8558FD" w:rsidRPr="008D1019">
        <w:rPr>
          <w:rFonts w:ascii="Calibri" w:eastAsia="SimSun" w:hAnsi="Calibri" w:cs="Calibri"/>
          <w:sz w:val="24"/>
          <w:szCs w:val="24"/>
        </w:rPr>
        <w:t>assessed by</w:t>
      </w:r>
      <w:r w:rsidRPr="008D1019">
        <w:rPr>
          <w:rFonts w:ascii="Calibri" w:eastAsia="SimSun" w:hAnsi="Calibri" w:cs="Calibri"/>
          <w:sz w:val="24"/>
          <w:szCs w:val="24"/>
        </w:rPr>
        <w:t xml:space="preserve"> flow cytometry. </w:t>
      </w:r>
      <w:r w:rsidR="00982C59" w:rsidRPr="008D1019">
        <w:rPr>
          <w:rFonts w:ascii="Calibri" w:eastAsia="SimSun" w:hAnsi="Calibri" w:cs="Calibri"/>
          <w:sz w:val="24"/>
          <w:szCs w:val="24"/>
        </w:rPr>
        <w:t>As an alternative</w:t>
      </w:r>
      <w:r w:rsidRPr="008D1019">
        <w:rPr>
          <w:rFonts w:ascii="Calibri" w:eastAsia="SimSun" w:hAnsi="Calibri" w:cs="Calibri"/>
          <w:sz w:val="24"/>
          <w:szCs w:val="24"/>
        </w:rPr>
        <w:t xml:space="preserve"> to flow cytometry, protein binding on the bacterial </w:t>
      </w:r>
      <w:r w:rsidR="00982C59" w:rsidRPr="008D1019">
        <w:rPr>
          <w:rFonts w:ascii="Calibri" w:eastAsia="SimSun" w:hAnsi="Calibri" w:cs="Calibri"/>
          <w:sz w:val="24"/>
          <w:szCs w:val="24"/>
        </w:rPr>
        <w:t xml:space="preserve">cell </w:t>
      </w:r>
      <w:r w:rsidRPr="008D1019">
        <w:rPr>
          <w:rFonts w:ascii="Calibri" w:eastAsia="SimSun" w:hAnsi="Calibri" w:cs="Calibri"/>
          <w:sz w:val="24"/>
          <w:szCs w:val="24"/>
        </w:rPr>
        <w:t xml:space="preserve">surface </w:t>
      </w:r>
      <w:r w:rsidR="00982C59" w:rsidRPr="008D1019">
        <w:rPr>
          <w:rFonts w:ascii="Calibri" w:eastAsia="SimSun" w:hAnsi="Calibri" w:cs="Calibri"/>
          <w:sz w:val="24"/>
          <w:szCs w:val="24"/>
        </w:rPr>
        <w:t>can be examined using an</w:t>
      </w:r>
      <w:r w:rsidRPr="008D1019">
        <w:rPr>
          <w:rFonts w:ascii="Calibri" w:eastAsia="SimSun" w:hAnsi="Calibri" w:cs="Calibri"/>
          <w:sz w:val="24"/>
          <w:szCs w:val="24"/>
        </w:rPr>
        <w:t xml:space="preserve"> immunofluorescence assay (IFA) or transmission electron microscopy (TEM). </w:t>
      </w:r>
      <w:r w:rsidR="00982C59" w:rsidRPr="008D1019">
        <w:rPr>
          <w:rFonts w:ascii="Calibri" w:eastAsia="SimSun" w:hAnsi="Calibri" w:cs="Calibri"/>
          <w:sz w:val="24"/>
          <w:szCs w:val="24"/>
        </w:rPr>
        <w:t>Although</w:t>
      </w:r>
      <w:r w:rsidRPr="008D1019">
        <w:rPr>
          <w:rFonts w:ascii="Calibri" w:eastAsia="SimSun" w:hAnsi="Calibri" w:cs="Calibri"/>
          <w:sz w:val="24"/>
          <w:szCs w:val="24"/>
        </w:rPr>
        <w:t xml:space="preserve"> photobleaching of flu</w:t>
      </w:r>
      <w:r w:rsidR="00982C59" w:rsidRPr="008D1019">
        <w:rPr>
          <w:rFonts w:ascii="Calibri" w:eastAsia="SimSun" w:hAnsi="Calibri" w:cs="Calibri"/>
          <w:sz w:val="24"/>
          <w:szCs w:val="24"/>
        </w:rPr>
        <w:t>o</w:t>
      </w:r>
      <w:r w:rsidRPr="008D1019">
        <w:rPr>
          <w:rFonts w:ascii="Calibri" w:eastAsia="SimSun" w:hAnsi="Calibri" w:cs="Calibri"/>
          <w:sz w:val="24"/>
          <w:szCs w:val="24"/>
        </w:rPr>
        <w:t xml:space="preserve">roreagent-conjugated antibodies </w:t>
      </w:r>
      <w:r w:rsidR="00982C59" w:rsidRPr="008D1019">
        <w:rPr>
          <w:rFonts w:ascii="Calibri" w:eastAsia="SimSun" w:hAnsi="Calibri" w:cs="Calibri"/>
          <w:sz w:val="24"/>
          <w:szCs w:val="24"/>
        </w:rPr>
        <w:t>can be problematic</w:t>
      </w:r>
      <w:r w:rsidRPr="008D1019">
        <w:rPr>
          <w:rFonts w:ascii="Calibri" w:eastAsia="SimSun" w:hAnsi="Calibri" w:cs="Calibri"/>
          <w:sz w:val="24"/>
          <w:szCs w:val="24"/>
        </w:rPr>
        <w:t xml:space="preserve"> in both flow cytometry and IFA</w:t>
      </w:r>
      <w:r w:rsidR="00982C59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>, TEM involves cumbersome sample preparation</w:t>
      </w:r>
      <w:r w:rsidR="00982C59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with </w:t>
      </w:r>
      <w:r w:rsidR="00982C59" w:rsidRPr="008D1019">
        <w:rPr>
          <w:rFonts w:ascii="Calibri" w:eastAsia="SimSun" w:hAnsi="Calibri" w:cs="Calibri"/>
          <w:sz w:val="24"/>
          <w:szCs w:val="24"/>
        </w:rPr>
        <w:t xml:space="preserve">substantial </w:t>
      </w:r>
      <w:r w:rsidRPr="008D1019">
        <w:rPr>
          <w:rFonts w:ascii="Calibri" w:eastAsia="SimSun" w:hAnsi="Calibri" w:cs="Calibri"/>
          <w:sz w:val="24"/>
          <w:szCs w:val="24"/>
        </w:rPr>
        <w:t>risk of introducing artefacts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23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,2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4</w:t>
      </w:r>
      <w:r w:rsidRPr="008D1019">
        <w:rPr>
          <w:rFonts w:ascii="Calibri" w:eastAsia="SimSun" w:hAnsi="Calibri" w:cs="Calibri"/>
          <w:sz w:val="24"/>
          <w:szCs w:val="24"/>
        </w:rPr>
        <w:t xml:space="preserve">. Flow cytometry analysis is indeed preferable </w:t>
      </w:r>
      <w:r w:rsidR="00982C59" w:rsidRPr="008D1019">
        <w:rPr>
          <w:rFonts w:ascii="Calibri" w:eastAsia="SimSun" w:hAnsi="Calibri" w:cs="Calibri"/>
          <w:sz w:val="24"/>
          <w:szCs w:val="24"/>
        </w:rPr>
        <w:t xml:space="preserve">to </w:t>
      </w:r>
      <w:r w:rsidRPr="008D1019">
        <w:rPr>
          <w:rFonts w:ascii="Calibri" w:eastAsia="SimSun" w:hAnsi="Calibri" w:cs="Calibri"/>
          <w:sz w:val="24"/>
          <w:szCs w:val="24"/>
        </w:rPr>
        <w:t xml:space="preserve">IFA and TEM </w:t>
      </w:r>
      <w:r w:rsidR="00982C59" w:rsidRPr="008D1019">
        <w:rPr>
          <w:rFonts w:ascii="Calibri" w:eastAsia="SimSun" w:hAnsi="Calibri" w:cs="Calibri"/>
          <w:sz w:val="24"/>
          <w:szCs w:val="24"/>
        </w:rPr>
        <w:t>due to simpler</w:t>
      </w:r>
      <w:r w:rsidRPr="008D1019">
        <w:rPr>
          <w:rFonts w:ascii="Calibri" w:eastAsia="SimSun" w:hAnsi="Calibri" w:cs="Calibri"/>
          <w:sz w:val="24"/>
          <w:szCs w:val="24"/>
        </w:rPr>
        <w:t xml:space="preserve"> sample preparation </w:t>
      </w:r>
      <w:r w:rsidR="00982C59" w:rsidRPr="008D1019">
        <w:rPr>
          <w:rFonts w:ascii="Calibri" w:eastAsia="SimSun" w:hAnsi="Calibri" w:cs="Calibri"/>
          <w:sz w:val="24"/>
          <w:szCs w:val="24"/>
        </w:rPr>
        <w:t xml:space="preserve">protocols </w:t>
      </w:r>
      <w:r w:rsidRPr="008D1019">
        <w:rPr>
          <w:rFonts w:ascii="Calibri" w:eastAsia="SimSun" w:hAnsi="Calibri" w:cs="Calibri"/>
          <w:sz w:val="24"/>
          <w:szCs w:val="24"/>
        </w:rPr>
        <w:t xml:space="preserve">and </w:t>
      </w:r>
      <w:r w:rsidR="00982C59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possibility </w:t>
      </w:r>
      <w:r w:rsidR="00982C59"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</w:rPr>
        <w:t>test</w:t>
      </w:r>
      <w:r w:rsidR="00982C59" w:rsidRPr="008D1019">
        <w:rPr>
          <w:rFonts w:ascii="Calibri" w:eastAsia="SimSun" w:hAnsi="Calibri" w:cs="Calibri"/>
          <w:sz w:val="24"/>
          <w:szCs w:val="24"/>
        </w:rPr>
        <w:t>ing</w:t>
      </w:r>
      <w:r w:rsidRPr="008D1019">
        <w:rPr>
          <w:rFonts w:ascii="Calibri" w:eastAsia="SimSun" w:hAnsi="Calibri" w:cs="Calibri"/>
          <w:sz w:val="24"/>
          <w:szCs w:val="24"/>
        </w:rPr>
        <w:t xml:space="preserve"> many samples within a short timeframe. </w:t>
      </w:r>
    </w:p>
    <w:p w14:paraId="4E23893D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4454C865" w14:textId="5954C9F2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Protein-protein intera</w:t>
      </w:r>
      <w:r w:rsidR="001608E6" w:rsidRPr="008D1019">
        <w:rPr>
          <w:rFonts w:ascii="Calibri" w:eastAsia="SimSun" w:hAnsi="Calibri" w:cs="Calibri"/>
          <w:sz w:val="24"/>
          <w:szCs w:val="24"/>
        </w:rPr>
        <w:t>ctions in a cell free system were</w:t>
      </w:r>
      <w:r w:rsidRPr="008D1019">
        <w:rPr>
          <w:rFonts w:ascii="Calibri" w:eastAsia="SimSun" w:hAnsi="Calibri" w:cs="Calibri"/>
          <w:sz w:val="24"/>
          <w:szCs w:val="24"/>
        </w:rPr>
        <w:t xml:space="preserve"> analyzed by ELISA (</w:t>
      </w:r>
      <w:r w:rsidR="00AD7DC9" w:rsidRPr="008D1019">
        <w:rPr>
          <w:rFonts w:ascii="Calibri" w:eastAsia="SimSun" w:hAnsi="Calibri" w:cs="Calibri"/>
          <w:b/>
          <w:sz w:val="24"/>
          <w:szCs w:val="24"/>
        </w:rPr>
        <w:t>Figure 2A</w:t>
      </w:r>
      <w:r w:rsidRPr="008D1019">
        <w:rPr>
          <w:rFonts w:ascii="Calibri" w:eastAsia="SimSun" w:hAnsi="Calibri" w:cs="Calibri"/>
          <w:sz w:val="24"/>
          <w:szCs w:val="24"/>
        </w:rPr>
        <w:t>) and BLI (</w:t>
      </w:r>
      <w:r w:rsidR="00AD7DC9" w:rsidRPr="008D1019">
        <w:rPr>
          <w:rFonts w:ascii="Calibri" w:eastAsia="SimSun" w:hAnsi="Calibri" w:cs="Calibri"/>
          <w:b/>
          <w:sz w:val="24"/>
          <w:szCs w:val="24"/>
        </w:rPr>
        <w:t>Figure 2B</w:t>
      </w:r>
      <w:r w:rsidRPr="008D1019">
        <w:rPr>
          <w:rFonts w:ascii="Calibri" w:eastAsia="SimSun" w:hAnsi="Calibri" w:cs="Calibri"/>
          <w:sz w:val="24"/>
          <w:szCs w:val="24"/>
        </w:rPr>
        <w:t xml:space="preserve">). In both </w:t>
      </w:r>
      <w:r w:rsidR="00521F7F" w:rsidRPr="008D1019">
        <w:rPr>
          <w:rFonts w:ascii="Calibri" w:eastAsia="SimSun" w:hAnsi="Calibri" w:cs="Calibri"/>
          <w:sz w:val="24"/>
          <w:szCs w:val="24"/>
        </w:rPr>
        <w:t xml:space="preserve">of </w:t>
      </w:r>
      <w:r w:rsidRPr="008D1019">
        <w:rPr>
          <w:rFonts w:ascii="Calibri" w:eastAsia="SimSun" w:hAnsi="Calibri" w:cs="Calibri"/>
          <w:sz w:val="24"/>
          <w:szCs w:val="24"/>
        </w:rPr>
        <w:t>these techniques, one of the binding partners was immobilized</w:t>
      </w:r>
      <w:r w:rsidR="00521F7F" w:rsidRPr="008D1019">
        <w:rPr>
          <w:rFonts w:ascii="Calibri" w:eastAsia="SimSun" w:hAnsi="Calibri" w:cs="Calibri"/>
          <w:sz w:val="24"/>
          <w:szCs w:val="24"/>
        </w:rPr>
        <w:t>, either</w:t>
      </w:r>
      <w:r w:rsidRPr="008D1019">
        <w:rPr>
          <w:rFonts w:ascii="Calibri" w:eastAsia="SimSun" w:hAnsi="Calibri" w:cs="Calibri"/>
          <w:sz w:val="24"/>
          <w:szCs w:val="24"/>
        </w:rPr>
        <w:t xml:space="preserve"> on a biosensor (for BLI) or a microtiter plate (ELISA). The advantage of BLI and ELISA is that </w:t>
      </w:r>
      <w:r w:rsidR="00B92243" w:rsidRPr="008D1019">
        <w:rPr>
          <w:rFonts w:ascii="Calibri" w:eastAsia="SimSun" w:hAnsi="Calibri" w:cs="Calibri"/>
          <w:sz w:val="24"/>
          <w:szCs w:val="24"/>
        </w:rPr>
        <w:t>they enable analysis of</w:t>
      </w:r>
      <w:r w:rsidRPr="008D1019">
        <w:rPr>
          <w:rFonts w:ascii="Calibri" w:eastAsia="SimSun" w:hAnsi="Calibri" w:cs="Calibri"/>
          <w:sz w:val="24"/>
          <w:szCs w:val="24"/>
        </w:rPr>
        <w:t xml:space="preserve"> protein-protein interactions in their native state, preventing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nonspecific </w:t>
      </w:r>
      <w:r w:rsidRPr="008D1019">
        <w:rPr>
          <w:rFonts w:ascii="Calibri" w:eastAsia="SimSun" w:hAnsi="Calibri" w:cs="Calibri"/>
          <w:sz w:val="24"/>
          <w:szCs w:val="24"/>
        </w:rPr>
        <w:t xml:space="preserve">interactions outside the active binding site.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The utility of </w:t>
      </w:r>
      <w:r w:rsidRPr="008D1019">
        <w:rPr>
          <w:rFonts w:ascii="Calibri" w:eastAsia="SimSun" w:hAnsi="Calibri" w:cs="Calibri"/>
          <w:sz w:val="24"/>
          <w:szCs w:val="24"/>
        </w:rPr>
        <w:t xml:space="preserve">BLI, however,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can be limited </w:t>
      </w:r>
      <w:r w:rsidRPr="008D1019">
        <w:rPr>
          <w:rFonts w:ascii="Calibri" w:eastAsia="SimSun" w:hAnsi="Calibri" w:cs="Calibri"/>
          <w:sz w:val="24"/>
          <w:szCs w:val="24"/>
        </w:rPr>
        <w:t>depend</w:t>
      </w:r>
      <w:r w:rsidR="00B92243" w:rsidRPr="008D1019">
        <w:rPr>
          <w:rFonts w:ascii="Calibri" w:eastAsia="SimSun" w:hAnsi="Calibri" w:cs="Calibri"/>
          <w:sz w:val="24"/>
          <w:szCs w:val="24"/>
        </w:rPr>
        <w:t>ing</w:t>
      </w:r>
      <w:r w:rsidRPr="008D1019">
        <w:rPr>
          <w:rFonts w:ascii="Calibri" w:eastAsia="SimSun" w:hAnsi="Calibri" w:cs="Calibri"/>
          <w:sz w:val="24"/>
          <w:szCs w:val="24"/>
        </w:rPr>
        <w:t xml:space="preserve"> on the immobilization technique used. The amine coupling procedure used here randomly forms an amide bond between any surface</w:t>
      </w:r>
      <w:r w:rsidR="00B92243" w:rsidRPr="008D1019">
        <w:rPr>
          <w:rFonts w:ascii="Calibri" w:eastAsia="SimSun" w:hAnsi="Calibri" w:cs="Calibri"/>
          <w:sz w:val="24"/>
          <w:szCs w:val="24"/>
        </w:rPr>
        <w:t>-</w:t>
      </w:r>
      <w:r w:rsidRPr="008D1019">
        <w:rPr>
          <w:rFonts w:ascii="Calibri" w:eastAsia="SimSun" w:hAnsi="Calibri" w:cs="Calibri"/>
          <w:sz w:val="24"/>
          <w:szCs w:val="24"/>
        </w:rPr>
        <w:t xml:space="preserve">exposed amine group of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protein and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surface of the biosensor. </w:t>
      </w:r>
      <w:r w:rsidR="00B92243" w:rsidRPr="008D1019">
        <w:rPr>
          <w:rFonts w:ascii="Calibri" w:eastAsia="SimSun" w:hAnsi="Calibri" w:cs="Calibri"/>
          <w:sz w:val="24"/>
          <w:szCs w:val="24"/>
        </w:rPr>
        <w:t>This</w:t>
      </w:r>
      <w:r w:rsidRPr="008D1019">
        <w:rPr>
          <w:rFonts w:ascii="Calibri" w:eastAsia="SimSun" w:hAnsi="Calibri" w:cs="Calibri"/>
          <w:sz w:val="24"/>
          <w:szCs w:val="24"/>
        </w:rPr>
        <w:t xml:space="preserve"> result</w:t>
      </w:r>
      <w:r w:rsidR="00B92243" w:rsidRPr="008D1019">
        <w:rPr>
          <w:rFonts w:ascii="Calibri" w:eastAsia="SimSun" w:hAnsi="Calibri" w:cs="Calibri"/>
          <w:sz w:val="24"/>
          <w:szCs w:val="24"/>
        </w:rPr>
        <w:t>s in immobilization of</w:t>
      </w:r>
      <w:r w:rsidRPr="008D1019">
        <w:rPr>
          <w:rFonts w:ascii="Calibri" w:eastAsia="SimSun" w:hAnsi="Calibri" w:cs="Calibri"/>
          <w:sz w:val="24"/>
          <w:szCs w:val="24"/>
        </w:rPr>
        <w:t xml:space="preserve"> protein molecules </w:t>
      </w:r>
      <w:r w:rsidR="00B92243" w:rsidRPr="008D1019">
        <w:rPr>
          <w:rFonts w:ascii="Calibri" w:eastAsia="SimSun" w:hAnsi="Calibri" w:cs="Calibri"/>
          <w:sz w:val="24"/>
          <w:szCs w:val="24"/>
        </w:rPr>
        <w:t>on</w:t>
      </w:r>
      <w:r w:rsidRPr="008D1019">
        <w:rPr>
          <w:rFonts w:ascii="Calibri" w:eastAsia="SimSun" w:hAnsi="Calibri" w:cs="Calibri"/>
          <w:sz w:val="24"/>
          <w:szCs w:val="24"/>
        </w:rPr>
        <w:t xml:space="preserve"> the surface of the sensor in </w:t>
      </w:r>
      <w:r w:rsidR="005606EC" w:rsidRPr="008D1019">
        <w:rPr>
          <w:rFonts w:ascii="Calibri" w:eastAsia="SimSun" w:hAnsi="Calibri" w:cs="Calibri"/>
          <w:sz w:val="24"/>
          <w:szCs w:val="24"/>
        </w:rPr>
        <w:t>various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orientations. </w:t>
      </w:r>
      <w:r w:rsidR="00B92243" w:rsidRPr="008D1019">
        <w:rPr>
          <w:rFonts w:ascii="Calibri" w:eastAsia="SimSun" w:hAnsi="Calibri" w:cs="Calibri"/>
          <w:sz w:val="24"/>
          <w:szCs w:val="24"/>
        </w:rPr>
        <w:t>This can result in</w:t>
      </w:r>
      <w:r w:rsidRPr="008D1019">
        <w:rPr>
          <w:rFonts w:ascii="Calibri" w:eastAsia="SimSun" w:hAnsi="Calibri" w:cs="Calibri"/>
          <w:sz w:val="24"/>
          <w:szCs w:val="24"/>
        </w:rPr>
        <w:t xml:space="preserve"> heterogeneous binding that does not fit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a </w:t>
      </w:r>
      <w:r w:rsidRPr="008D1019">
        <w:rPr>
          <w:rFonts w:ascii="Calibri" w:eastAsia="SimSun" w:hAnsi="Calibri" w:cs="Calibri"/>
          <w:sz w:val="24"/>
          <w:szCs w:val="24"/>
        </w:rPr>
        <w:t>1:1 binding kinetics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 model</w:t>
      </w:r>
      <w:r w:rsidRPr="008D1019">
        <w:rPr>
          <w:rFonts w:ascii="Calibri" w:eastAsia="SimSun" w:hAnsi="Calibri" w:cs="Calibri"/>
          <w:sz w:val="24"/>
          <w:szCs w:val="24"/>
        </w:rPr>
        <w:t xml:space="preserve">. This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potential </w:t>
      </w:r>
      <w:r w:rsidRPr="008D1019">
        <w:rPr>
          <w:rFonts w:ascii="Calibri" w:eastAsia="SimSun" w:hAnsi="Calibri" w:cs="Calibri"/>
          <w:sz w:val="24"/>
          <w:szCs w:val="24"/>
        </w:rPr>
        <w:t xml:space="preserve">problem can be resolved by selecting biotin sensors and </w:t>
      </w:r>
      <w:r w:rsidR="00B92243" w:rsidRPr="008D1019">
        <w:rPr>
          <w:rFonts w:ascii="Calibri" w:eastAsia="SimSun" w:hAnsi="Calibri" w:cs="Calibri"/>
          <w:sz w:val="24"/>
          <w:szCs w:val="24"/>
        </w:rPr>
        <w:t>adding</w:t>
      </w:r>
      <w:r w:rsidRPr="008D1019">
        <w:rPr>
          <w:rFonts w:ascii="Calibri" w:eastAsia="SimSun" w:hAnsi="Calibri" w:cs="Calibri"/>
          <w:sz w:val="24"/>
          <w:szCs w:val="24"/>
        </w:rPr>
        <w:t xml:space="preserve"> a streptavidin tag in the recombinant protein to be immobilized. </w:t>
      </w:r>
      <w:r w:rsidR="00B92243" w:rsidRPr="008D1019">
        <w:rPr>
          <w:rFonts w:ascii="Calibri" w:eastAsia="SimSun" w:hAnsi="Calibri" w:cs="Calibri"/>
          <w:sz w:val="24"/>
          <w:szCs w:val="24"/>
        </w:rPr>
        <w:t>The reliability of BLI</w:t>
      </w:r>
      <w:r w:rsidRPr="008D1019">
        <w:rPr>
          <w:rFonts w:ascii="Calibri" w:eastAsia="SimSun" w:hAnsi="Calibri" w:cs="Calibri"/>
          <w:sz w:val="24"/>
          <w:szCs w:val="24"/>
        </w:rPr>
        <w:t xml:space="preserve"> is similar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to that of </w:t>
      </w:r>
      <w:r w:rsidRPr="008D1019">
        <w:rPr>
          <w:rFonts w:ascii="Calibri" w:eastAsia="SimSun" w:hAnsi="Calibri" w:cs="Calibri"/>
          <w:sz w:val="24"/>
          <w:szCs w:val="24"/>
        </w:rPr>
        <w:t xml:space="preserve">surface plasmon resonance (SPR). The association and dissociation of molecules can be measured in real time </w:t>
      </w:r>
      <w:r w:rsidR="00B92243" w:rsidRPr="008D1019">
        <w:rPr>
          <w:rFonts w:ascii="Calibri" w:eastAsia="SimSun" w:hAnsi="Calibri" w:cs="Calibri"/>
          <w:sz w:val="24"/>
          <w:szCs w:val="24"/>
        </w:rPr>
        <w:t>using either</w:t>
      </w:r>
      <w:r w:rsidRPr="008D1019">
        <w:rPr>
          <w:rFonts w:ascii="Calibri" w:eastAsia="SimSun" w:hAnsi="Calibri" w:cs="Calibri"/>
          <w:sz w:val="24"/>
          <w:szCs w:val="24"/>
        </w:rPr>
        <w:t xml:space="preserve"> technique. However, the BLI device does not use microfluidics</w:t>
      </w:r>
      <w:r w:rsidR="007F19BB">
        <w:rPr>
          <w:rFonts w:ascii="Calibri" w:eastAsia="SimSun" w:hAnsi="Calibri" w:cs="Calibri"/>
          <w:sz w:val="24"/>
          <w:szCs w:val="24"/>
        </w:rPr>
        <w:t>,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 and is</w:t>
      </w:r>
      <w:r w:rsidRPr="008D1019">
        <w:rPr>
          <w:rFonts w:ascii="Calibri" w:eastAsia="SimSun" w:hAnsi="Calibri" w:cs="Calibri"/>
          <w:sz w:val="24"/>
          <w:szCs w:val="24"/>
        </w:rPr>
        <w:t xml:space="preserve"> therefore 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easy </w:t>
      </w:r>
      <w:r w:rsidRPr="008D1019">
        <w:rPr>
          <w:rFonts w:ascii="Calibri" w:eastAsia="SimSun" w:hAnsi="Calibri" w:cs="Calibri"/>
          <w:sz w:val="24"/>
          <w:szCs w:val="24"/>
        </w:rPr>
        <w:t>to maintain. In addition, 96 interaction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s can be </w:t>
      </w:r>
      <w:r w:rsidR="007F19BB" w:rsidRPr="008D1019">
        <w:rPr>
          <w:rFonts w:ascii="Calibri" w:eastAsia="SimSun" w:hAnsi="Calibri" w:cs="Calibri"/>
          <w:sz w:val="24"/>
          <w:szCs w:val="24"/>
        </w:rPr>
        <w:t>test</w:t>
      </w:r>
      <w:r w:rsidR="007F19BB">
        <w:rPr>
          <w:rFonts w:ascii="Calibri" w:eastAsia="SimSun" w:hAnsi="Calibri" w:cs="Calibri"/>
          <w:sz w:val="24"/>
          <w:szCs w:val="24"/>
        </w:rPr>
        <w:t>ed</w:t>
      </w:r>
      <w:r w:rsidR="007F19BB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simultaneously in BLI, </w:t>
      </w:r>
      <w:r w:rsidR="00B92243" w:rsidRPr="008D1019">
        <w:rPr>
          <w:rFonts w:ascii="Calibri" w:eastAsia="SimSun" w:hAnsi="Calibri" w:cs="Calibri"/>
          <w:sz w:val="24"/>
          <w:szCs w:val="24"/>
        </w:rPr>
        <w:t>whereas only four samples at a time can be tested using</w:t>
      </w:r>
      <w:r w:rsidRPr="008D1019">
        <w:rPr>
          <w:rFonts w:ascii="Calibri" w:eastAsia="SimSun" w:hAnsi="Calibri" w:cs="Calibri"/>
          <w:sz w:val="24"/>
          <w:szCs w:val="24"/>
        </w:rPr>
        <w:t xml:space="preserve"> SPR. There </w:t>
      </w:r>
      <w:r w:rsidR="005606EC" w:rsidRPr="008D1019">
        <w:rPr>
          <w:rFonts w:ascii="Calibri" w:eastAsia="SimSun" w:hAnsi="Calibri" w:cs="Calibri"/>
          <w:sz w:val="24"/>
          <w:szCs w:val="24"/>
        </w:rPr>
        <w:t>is another</w:t>
      </w:r>
      <w:r w:rsidRPr="008D1019">
        <w:rPr>
          <w:rFonts w:ascii="Calibri" w:eastAsia="SimSun" w:hAnsi="Calibri" w:cs="Calibri"/>
          <w:sz w:val="24"/>
          <w:szCs w:val="24"/>
        </w:rPr>
        <w:t xml:space="preserve"> critical step in BLI that must be optimized. If sensors are reused</w:t>
      </w:r>
      <w:r w:rsidR="00B92243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regeneration conditions should also be optimized</w:t>
      </w:r>
      <w:r w:rsidR="00B92243" w:rsidRPr="008D1019">
        <w:rPr>
          <w:rFonts w:ascii="Calibri" w:eastAsia="SimSun" w:hAnsi="Calibri" w:cs="Calibri"/>
          <w:sz w:val="24"/>
          <w:szCs w:val="24"/>
        </w:rPr>
        <w:t>, as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5606EC" w:rsidRPr="008D1019">
        <w:rPr>
          <w:rFonts w:ascii="Calibri" w:eastAsia="SimSun" w:hAnsi="Calibri" w:cs="Calibri"/>
          <w:sz w:val="24"/>
          <w:szCs w:val="24"/>
        </w:rPr>
        <w:t>that</w:t>
      </w:r>
      <w:r w:rsidR="00B92243" w:rsidRPr="008D1019">
        <w:rPr>
          <w:rFonts w:ascii="Calibri" w:eastAsia="SimSun" w:hAnsi="Calibri" w:cs="Calibri"/>
          <w:sz w:val="24"/>
          <w:szCs w:val="24"/>
        </w:rPr>
        <w:t xml:space="preserve"> might </w:t>
      </w:r>
      <w:r w:rsidRPr="008D1019">
        <w:rPr>
          <w:rFonts w:ascii="Calibri" w:eastAsia="SimSun" w:hAnsi="Calibri" w:cs="Calibri"/>
          <w:sz w:val="24"/>
          <w:szCs w:val="24"/>
        </w:rPr>
        <w:t xml:space="preserve">vary for each protein-protein complex. In this study, 10 mM ethylenediaminetetraacetic acid was found suitable for sensor regeneration. </w:t>
      </w:r>
    </w:p>
    <w:p w14:paraId="03989F5D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11267001" w14:textId="77777777" w:rsidR="00F95909" w:rsidRPr="008D1019" w:rsidRDefault="00B92243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The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role of Vn in bacterial adherence was tested </w:t>
      </w:r>
      <w:r w:rsidRPr="008D1019">
        <w:rPr>
          <w:rFonts w:ascii="Calibri" w:eastAsia="SimSun" w:hAnsi="Calibri" w:cs="Calibri"/>
          <w:sz w:val="24"/>
          <w:szCs w:val="24"/>
        </w:rPr>
        <w:t xml:space="preserve">directly using </w:t>
      </w:r>
      <w:r w:rsidR="002F3F8F" w:rsidRPr="008D1019">
        <w:rPr>
          <w:rFonts w:ascii="Calibri" w:eastAsia="SimSun" w:hAnsi="Calibri" w:cs="Calibri"/>
          <w:sz w:val="24"/>
          <w:szCs w:val="24"/>
        </w:rPr>
        <w:t>glass surfaces</w:t>
      </w:r>
      <w:r w:rsidRPr="008D1019">
        <w:rPr>
          <w:rFonts w:ascii="Calibri" w:eastAsia="SimSun" w:hAnsi="Calibri" w:cs="Calibri"/>
          <w:sz w:val="24"/>
          <w:szCs w:val="24"/>
        </w:rPr>
        <w:t xml:space="preserve"> coated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with Vn.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This approach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can be employed to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analyze binding for </w:t>
      </w:r>
      <w:r w:rsidR="002F3F8F" w:rsidRPr="008D1019">
        <w:rPr>
          <w:rFonts w:ascii="Calibri" w:eastAsia="SimSun" w:hAnsi="Calibri" w:cs="Calibri"/>
          <w:sz w:val="24"/>
          <w:szCs w:val="24"/>
        </w:rPr>
        <w:t>any bacterial pathogen</w:t>
      </w:r>
      <w:r w:rsidR="00F95909" w:rsidRPr="008D1019">
        <w:rPr>
          <w:rFonts w:ascii="Calibri" w:eastAsia="SimSun" w:hAnsi="Calibri" w:cs="Calibri"/>
          <w:sz w:val="24"/>
          <w:szCs w:val="24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including both </w:t>
      </w:r>
      <w:r w:rsidR="002F3F8F" w:rsidRPr="008D1019">
        <w:rPr>
          <w:rFonts w:ascii="Calibri" w:eastAsia="SimSun" w:hAnsi="Calibri" w:cs="Calibri"/>
          <w:sz w:val="24"/>
          <w:szCs w:val="24"/>
        </w:rPr>
        <w:lastRenderedPageBreak/>
        <w:t xml:space="preserve">Gram-negative and -positive bacteria.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This </w:t>
      </w:r>
      <w:r w:rsidR="002F3F8F" w:rsidRPr="008D1019">
        <w:rPr>
          <w:rFonts w:ascii="Calibri" w:eastAsia="SimSun" w:hAnsi="Calibri" w:cs="Calibri"/>
          <w:sz w:val="24"/>
          <w:szCs w:val="24"/>
        </w:rPr>
        <w:t>is a semiquantitative technique that provides rapid assessment of a pathogen</w:t>
      </w:r>
      <w:r w:rsidR="00F95909" w:rsidRPr="008D1019">
        <w:rPr>
          <w:rFonts w:ascii="Calibri" w:eastAsia="SimSun" w:hAnsi="Calibri" w:cs="Calibri"/>
          <w:sz w:val="24"/>
          <w:szCs w:val="24"/>
        </w:rPr>
        <w:t>’s capacity for binding to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Vn. To obtain reasonable results</w:t>
      </w:r>
      <w:r w:rsidR="00F95909" w:rsidRPr="008D1019">
        <w:rPr>
          <w:rFonts w:ascii="Calibri" w:eastAsia="SimSun" w:hAnsi="Calibri" w:cs="Calibri"/>
          <w:sz w:val="24"/>
          <w:szCs w:val="24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Vn coating must be optimized. In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</w:rPr>
        <w:t>assay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 described here</w:t>
      </w:r>
      <w:r w:rsidR="002F3F8F" w:rsidRPr="008D1019">
        <w:rPr>
          <w:rFonts w:ascii="Calibri" w:eastAsia="SimSun" w:hAnsi="Calibri" w:cs="Calibri"/>
          <w:sz w:val="24"/>
          <w:szCs w:val="24"/>
        </w:rPr>
        <w:t>, coating with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 Vn at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1, 2, and 5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μ</w:t>
      </w:r>
      <w:r w:rsidR="002F3F8F" w:rsidRPr="008D1019">
        <w:rPr>
          <w:rFonts w:ascii="Calibri" w:eastAsia="SimSun" w:hAnsi="Calibri" w:cs="Calibri"/>
          <w:sz w:val="24"/>
          <w:szCs w:val="24"/>
        </w:rPr>
        <w:t>g</w:t>
      </w:r>
      <w:r w:rsidR="00CF7977" w:rsidRPr="008D1019">
        <w:rPr>
          <w:rFonts w:ascii="Calibri" w:eastAsia="SimSun" w:hAnsi="Calibri" w:cs="Calibri"/>
          <w:sz w:val="24"/>
          <w:szCs w:val="24"/>
        </w:rPr>
        <w:t>/mL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was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examined,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and 2 </w:t>
      </w:r>
      <w:r w:rsidR="002F3F8F" w:rsidRPr="008D1019">
        <w:rPr>
          <w:rFonts w:ascii="Calibri" w:eastAsia="SimSun" w:hAnsi="Calibri" w:cs="Calibri"/>
          <w:sz w:val="24"/>
          <w:szCs w:val="24"/>
          <w:lang w:val="en-IN"/>
        </w:rPr>
        <w:t>μ</w:t>
      </w:r>
      <w:r w:rsidR="002F3F8F" w:rsidRPr="008D1019">
        <w:rPr>
          <w:rFonts w:ascii="Calibri" w:eastAsia="SimSun" w:hAnsi="Calibri" w:cs="Calibri"/>
          <w:sz w:val="24"/>
          <w:szCs w:val="24"/>
        </w:rPr>
        <w:t>g</w:t>
      </w:r>
      <w:r w:rsidR="00CF7977" w:rsidRPr="008D1019">
        <w:rPr>
          <w:rFonts w:ascii="Calibri" w:eastAsia="SimSun" w:hAnsi="Calibri" w:cs="Calibri"/>
          <w:sz w:val="24"/>
          <w:szCs w:val="24"/>
        </w:rPr>
        <w:t>/mL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was found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to be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the most suitable concentration for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="002F3F8F" w:rsidRPr="008D1019">
        <w:rPr>
          <w:rFonts w:ascii="Calibri" w:eastAsia="SimSun" w:hAnsi="Calibri" w:cs="Calibri"/>
          <w:sz w:val="24"/>
          <w:szCs w:val="24"/>
        </w:rPr>
        <w:t>experiments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 conducted in this study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(</w:t>
      </w:r>
      <w:r w:rsidR="00AD7DC9" w:rsidRPr="008D1019">
        <w:rPr>
          <w:rFonts w:ascii="Calibri" w:eastAsia="SimSun" w:hAnsi="Calibri" w:cs="Calibri"/>
          <w:b/>
          <w:sz w:val="24"/>
          <w:szCs w:val="24"/>
        </w:rPr>
        <w:t>Figure 3A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). Excess Vn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coated on the surface could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create a thick layer that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could </w:t>
      </w:r>
      <w:r w:rsidR="002F3F8F" w:rsidRPr="008D1019">
        <w:rPr>
          <w:rFonts w:ascii="Calibri" w:eastAsia="SimSun" w:hAnsi="Calibri" w:cs="Calibri"/>
          <w:sz w:val="24"/>
          <w:szCs w:val="24"/>
        </w:rPr>
        <w:t>be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 easily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stripped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off during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sample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fixing and staining. Moreover, the bacterial culture should not have large clumps of cells; this can be avoided by vortexing the culture before </w:t>
      </w:r>
      <w:r w:rsidR="00F95909" w:rsidRPr="008D1019">
        <w:rPr>
          <w:rFonts w:ascii="Calibri" w:eastAsia="SimSun" w:hAnsi="Calibri" w:cs="Calibri"/>
          <w:sz w:val="24"/>
          <w:szCs w:val="24"/>
        </w:rPr>
        <w:t xml:space="preserve">adding an aliquot </w:t>
      </w:r>
      <w:r w:rsidR="002F3F8F" w:rsidRPr="008D1019">
        <w:rPr>
          <w:rFonts w:ascii="Calibri" w:eastAsia="SimSun" w:hAnsi="Calibri" w:cs="Calibri"/>
          <w:sz w:val="24"/>
          <w:szCs w:val="24"/>
        </w:rPr>
        <w:t>to the slide</w:t>
      </w:r>
      <w:r w:rsidR="00F95909" w:rsidRPr="008D1019">
        <w:rPr>
          <w:rFonts w:ascii="Calibri" w:eastAsia="SimSun" w:hAnsi="Calibri" w:cs="Calibri"/>
          <w:sz w:val="24"/>
          <w:szCs w:val="24"/>
        </w:rPr>
        <w:t>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0AA39934" w14:textId="77777777" w:rsidR="00F95909" w:rsidRPr="008D1019" w:rsidRDefault="00F95909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41391444" w14:textId="07C281FD" w:rsidR="002F3F8F" w:rsidRPr="008D1019" w:rsidRDefault="00F95909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B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acterial adherence to </w:t>
      </w:r>
      <w:r w:rsidRPr="008D1019">
        <w:rPr>
          <w:rFonts w:ascii="Calibri" w:eastAsia="SimSun" w:hAnsi="Calibri" w:cs="Calibri"/>
          <w:sz w:val="24"/>
          <w:szCs w:val="24"/>
        </w:rPr>
        <w:t xml:space="preserve">the surface of </w:t>
      </w:r>
      <w:r w:rsidR="002F3F8F" w:rsidRPr="008D1019">
        <w:rPr>
          <w:rFonts w:ascii="Calibri" w:eastAsia="SimSun" w:hAnsi="Calibri" w:cs="Calibri"/>
          <w:sz w:val="24"/>
          <w:szCs w:val="24"/>
        </w:rPr>
        <w:t>epithelial cell</w:t>
      </w:r>
      <w:r w:rsidRPr="008D1019">
        <w:rPr>
          <w:rFonts w:ascii="Calibri" w:eastAsia="SimSun" w:hAnsi="Calibri" w:cs="Calibri"/>
          <w:sz w:val="24"/>
          <w:szCs w:val="24"/>
        </w:rPr>
        <w:t>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was </w:t>
      </w:r>
      <w:r w:rsidRPr="008D1019">
        <w:rPr>
          <w:rFonts w:ascii="Calibri" w:eastAsia="SimSun" w:hAnsi="Calibri" w:cs="Calibri"/>
          <w:sz w:val="24"/>
          <w:szCs w:val="24"/>
        </w:rPr>
        <w:t xml:space="preserve">examined using a plate-count technique </w:t>
      </w:r>
      <w:r w:rsidR="002F3F8F" w:rsidRPr="008D1019">
        <w:rPr>
          <w:rFonts w:ascii="Calibri" w:eastAsia="SimSun" w:hAnsi="Calibri" w:cs="Calibri"/>
          <w:sz w:val="24"/>
          <w:szCs w:val="24"/>
        </w:rPr>
        <w:t>(</w:t>
      </w:r>
      <w:r w:rsidR="00AD7DC9" w:rsidRPr="008D1019">
        <w:rPr>
          <w:rFonts w:ascii="Calibri" w:eastAsia="SimSun" w:hAnsi="Calibri" w:cs="Calibri"/>
          <w:b/>
          <w:sz w:val="24"/>
          <w:szCs w:val="24"/>
        </w:rPr>
        <w:t>Figure 3A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). This assay </w:t>
      </w:r>
      <w:r w:rsidRPr="008D1019">
        <w:rPr>
          <w:rFonts w:ascii="Calibri" w:eastAsia="SimSun" w:hAnsi="Calibri" w:cs="Calibri"/>
          <w:sz w:val="24"/>
          <w:szCs w:val="24"/>
        </w:rPr>
        <w:t>also must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be </w:t>
      </w:r>
      <w:r w:rsidRPr="008D1019">
        <w:rPr>
          <w:rFonts w:ascii="Calibri" w:eastAsia="SimSun" w:hAnsi="Calibri" w:cs="Calibri"/>
          <w:sz w:val="24"/>
          <w:szCs w:val="24"/>
        </w:rPr>
        <w:t xml:space="preserve">carefully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optimized to </w:t>
      </w:r>
      <w:r w:rsidRPr="008D1019">
        <w:rPr>
          <w:rFonts w:ascii="Calibri" w:eastAsia="SimSun" w:hAnsi="Calibri" w:cs="Calibri"/>
          <w:sz w:val="24"/>
          <w:szCs w:val="24"/>
        </w:rPr>
        <w:t xml:space="preserve">enable </w:t>
      </w:r>
      <w:r w:rsidR="002F3F8F" w:rsidRPr="008D1019">
        <w:rPr>
          <w:rFonts w:ascii="Calibri" w:eastAsia="SimSun" w:hAnsi="Calibri" w:cs="Calibri"/>
          <w:sz w:val="24"/>
          <w:szCs w:val="24"/>
        </w:rPr>
        <w:t>observ</w:t>
      </w:r>
      <w:r w:rsidRPr="008D1019">
        <w:rPr>
          <w:rFonts w:ascii="Calibri" w:eastAsia="SimSun" w:hAnsi="Calibri" w:cs="Calibri"/>
          <w:sz w:val="24"/>
          <w:szCs w:val="24"/>
        </w:rPr>
        <w:t>ation of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the </w:t>
      </w:r>
      <w:r w:rsidRPr="008D1019">
        <w:rPr>
          <w:rFonts w:ascii="Calibri" w:eastAsia="SimSun" w:hAnsi="Calibri" w:cs="Calibri"/>
          <w:sz w:val="24"/>
          <w:szCs w:val="24"/>
        </w:rPr>
        <w:t xml:space="preserve">role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of Vn </w:t>
      </w:r>
      <w:r w:rsidRPr="008D1019">
        <w:rPr>
          <w:rFonts w:ascii="Calibri" w:eastAsia="SimSun" w:hAnsi="Calibri" w:cs="Calibri"/>
          <w:sz w:val="24"/>
          <w:szCs w:val="24"/>
        </w:rPr>
        <w:t xml:space="preserve">in bacterial </w:t>
      </w:r>
      <w:r w:rsidR="002F3F8F" w:rsidRPr="008D1019">
        <w:rPr>
          <w:rFonts w:ascii="Calibri" w:eastAsia="SimSun" w:hAnsi="Calibri" w:cs="Calibri"/>
          <w:sz w:val="24"/>
          <w:szCs w:val="24"/>
        </w:rPr>
        <w:t>adherence. Vn has different binding sites for bacteria (at the C-</w:t>
      </w:r>
      <w:r w:rsidRPr="008D1019">
        <w:rPr>
          <w:rFonts w:ascii="Calibri" w:eastAsia="SimSun" w:hAnsi="Calibri" w:cs="Calibri"/>
          <w:sz w:val="24"/>
          <w:szCs w:val="24"/>
        </w:rPr>
        <w:t>terminus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) and cell surface integrin receptors </w:t>
      </w:r>
      <w:r w:rsidR="00297BC1" w:rsidRPr="008D1019">
        <w:rPr>
          <w:rFonts w:ascii="Calibri" w:eastAsia="SimSun" w:hAnsi="Calibri" w:cs="Calibri"/>
          <w:sz w:val="24"/>
          <w:szCs w:val="24"/>
        </w:rPr>
        <w:t>(at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the N-terminal RGD binding site). Binding of Vn to integrins induces signaling and uptake of the integrin-Vn complex</w:t>
      </w:r>
      <w:r w:rsidR="002F3F8F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. If </w:t>
      </w:r>
      <w:r w:rsidRPr="008D1019">
        <w:rPr>
          <w:rFonts w:ascii="Calibri" w:eastAsia="SimSun" w:hAnsi="Calibri" w:cs="Calibri"/>
          <w:sz w:val="24"/>
          <w:szCs w:val="24"/>
        </w:rPr>
        <w:t xml:space="preserve">such </w:t>
      </w:r>
      <w:r w:rsidR="002F3F8F" w:rsidRPr="008D1019">
        <w:rPr>
          <w:rFonts w:ascii="Calibri" w:eastAsia="SimSun" w:hAnsi="Calibri" w:cs="Calibri"/>
          <w:sz w:val="24"/>
          <w:szCs w:val="24"/>
        </w:rPr>
        <w:t>complex</w:t>
      </w:r>
      <w:r w:rsidRPr="008D1019">
        <w:rPr>
          <w:rFonts w:ascii="Calibri" w:eastAsia="SimSun" w:hAnsi="Calibri" w:cs="Calibri"/>
          <w:sz w:val="24"/>
          <w:szCs w:val="24"/>
        </w:rPr>
        <w:t>es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>are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internalized without bacteria, results will be difficult to interpret. Therefore, Vn </w:t>
      </w:r>
      <w:r w:rsidRPr="008D1019">
        <w:rPr>
          <w:rFonts w:ascii="Calibri" w:eastAsia="SimSun" w:hAnsi="Calibri" w:cs="Calibri"/>
          <w:sz w:val="24"/>
          <w:szCs w:val="24"/>
        </w:rPr>
        <w:t xml:space="preserve">must be </w:t>
      </w:r>
      <w:r w:rsidR="002F3F8F" w:rsidRPr="008D1019">
        <w:rPr>
          <w:rFonts w:ascii="Calibri" w:eastAsia="SimSun" w:hAnsi="Calibri" w:cs="Calibri"/>
          <w:sz w:val="24"/>
          <w:szCs w:val="24"/>
        </w:rPr>
        <w:t>add</w:t>
      </w:r>
      <w:r w:rsidRPr="008D1019">
        <w:rPr>
          <w:rFonts w:ascii="Calibri" w:eastAsia="SimSun" w:hAnsi="Calibri" w:cs="Calibri"/>
          <w:sz w:val="24"/>
          <w:szCs w:val="24"/>
        </w:rPr>
        <w:t>ed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to the epithelial </w:t>
      </w:r>
      <w:r w:rsidR="00297BC1" w:rsidRPr="008D1019">
        <w:rPr>
          <w:rFonts w:ascii="Calibri" w:eastAsia="SimSun" w:hAnsi="Calibri" w:cs="Calibri"/>
          <w:sz w:val="24"/>
          <w:szCs w:val="24"/>
        </w:rPr>
        <w:t xml:space="preserve">cell </w:t>
      </w:r>
      <w:r w:rsidR="002F3F8F" w:rsidRPr="008D1019">
        <w:rPr>
          <w:rFonts w:ascii="Calibri" w:eastAsia="SimSun" w:hAnsi="Calibri" w:cs="Calibri"/>
          <w:sz w:val="24"/>
          <w:szCs w:val="24"/>
        </w:rPr>
        <w:t>monolayer</w:t>
      </w:r>
      <w:r w:rsidRPr="008D1019">
        <w:rPr>
          <w:rFonts w:ascii="Calibri" w:eastAsia="SimSun" w:hAnsi="Calibri" w:cs="Calibri"/>
          <w:sz w:val="24"/>
          <w:szCs w:val="24"/>
        </w:rPr>
        <w:t xml:space="preserve"> a</w:t>
      </w:r>
      <w:r w:rsidR="002F3F8F" w:rsidRPr="008D1019">
        <w:rPr>
          <w:rFonts w:ascii="Calibri" w:eastAsia="SimSun" w:hAnsi="Calibri" w:cs="Calibri"/>
          <w:sz w:val="24"/>
          <w:szCs w:val="24"/>
        </w:rPr>
        <w:t>t 4</w:t>
      </w:r>
      <w:r w:rsidR="007F19BB">
        <w:rPr>
          <w:rFonts w:ascii="Calibri" w:eastAsia="SimSun" w:hAnsi="Calibri" w:cs="Calibri"/>
          <w:sz w:val="24"/>
          <w:szCs w:val="24"/>
        </w:rPr>
        <w:t xml:space="preserve">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°C. Once Vn has saturated integrin receptors at the epithelial </w:t>
      </w:r>
      <w:r w:rsidRPr="008D1019">
        <w:rPr>
          <w:rFonts w:ascii="Calibri" w:eastAsia="SimSun" w:hAnsi="Calibri" w:cs="Calibri"/>
          <w:sz w:val="24"/>
          <w:szCs w:val="24"/>
        </w:rPr>
        <w:t xml:space="preserve">cell </w:t>
      </w:r>
      <w:r w:rsidR="002F3F8F" w:rsidRPr="008D1019">
        <w:rPr>
          <w:rFonts w:ascii="Calibri" w:eastAsia="SimSun" w:hAnsi="Calibri" w:cs="Calibri"/>
          <w:sz w:val="24"/>
          <w:szCs w:val="24"/>
        </w:rPr>
        <w:t>surface, excess Vn must be washed off</w:t>
      </w:r>
      <w:r w:rsidRPr="008D1019">
        <w:rPr>
          <w:rFonts w:ascii="Calibri" w:eastAsia="SimSun" w:hAnsi="Calibri" w:cs="Calibri"/>
          <w:sz w:val="24"/>
          <w:szCs w:val="24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as 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free Vn can block bacterial Vn-dependent integrin binding. In this assay, we estimated total bacterial counts associated with epithelial cells </w:t>
      </w:r>
      <w:r w:rsidRPr="008D1019">
        <w:rPr>
          <w:rFonts w:ascii="Calibri" w:eastAsia="SimSun" w:hAnsi="Calibri" w:cs="Calibri"/>
          <w:sz w:val="24"/>
          <w:szCs w:val="24"/>
        </w:rPr>
        <w:t>(</w:t>
      </w:r>
      <w:r w:rsidR="002F3F8F" w:rsidRPr="008D1019">
        <w:rPr>
          <w:rFonts w:ascii="Calibri" w:eastAsia="SimSun" w:hAnsi="Calibri" w:cs="Calibri"/>
          <w:i/>
          <w:sz w:val="24"/>
          <w:szCs w:val="24"/>
        </w:rPr>
        <w:t>i.e.</w:t>
      </w:r>
      <w:r w:rsidRPr="008D1019">
        <w:rPr>
          <w:rFonts w:ascii="Calibri" w:eastAsia="SimSun" w:hAnsi="Calibri" w:cs="Calibri"/>
          <w:sz w:val="24"/>
          <w:szCs w:val="24"/>
        </w:rPr>
        <w:t>,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the read-out comprised </w:t>
      </w:r>
      <w:r w:rsidRPr="008D1019">
        <w:rPr>
          <w:rFonts w:ascii="Calibri" w:eastAsia="SimSun" w:hAnsi="Calibri" w:cs="Calibri"/>
          <w:sz w:val="24"/>
          <w:szCs w:val="24"/>
        </w:rPr>
        <w:t xml:space="preserve">both </w:t>
      </w:r>
      <w:r w:rsidR="002F3F8F" w:rsidRPr="008D1019">
        <w:rPr>
          <w:rFonts w:ascii="Calibri" w:eastAsia="SimSun" w:hAnsi="Calibri" w:cs="Calibri"/>
          <w:sz w:val="24"/>
          <w:szCs w:val="24"/>
        </w:rPr>
        <w:t>surface</w:t>
      </w:r>
      <w:r w:rsidRPr="008D1019">
        <w:rPr>
          <w:rFonts w:ascii="Calibri" w:eastAsia="SimSun" w:hAnsi="Calibri" w:cs="Calibri"/>
          <w:sz w:val="24"/>
          <w:szCs w:val="24"/>
        </w:rPr>
        <w:t>-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attached </w:t>
      </w:r>
      <w:r w:rsidRPr="008D1019">
        <w:rPr>
          <w:rFonts w:ascii="Calibri" w:eastAsia="SimSun" w:hAnsi="Calibri" w:cs="Calibri"/>
          <w:sz w:val="24"/>
          <w:szCs w:val="24"/>
        </w:rPr>
        <w:t>and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297BC1" w:rsidRPr="008D1019">
        <w:rPr>
          <w:rFonts w:ascii="Calibri" w:eastAsia="SimSun" w:hAnsi="Calibri" w:cs="Calibri"/>
          <w:sz w:val="24"/>
          <w:szCs w:val="24"/>
        </w:rPr>
        <w:t>internalized bacteria</w:t>
      </w:r>
      <w:r w:rsidRPr="008D1019">
        <w:rPr>
          <w:rFonts w:ascii="Calibri" w:eastAsia="SimSun" w:hAnsi="Calibri" w:cs="Calibri"/>
          <w:sz w:val="24"/>
          <w:szCs w:val="24"/>
        </w:rPr>
        <w:t>)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. This assay can be extended to distinguish between </w:t>
      </w:r>
      <w:r w:rsidR="00C53C79" w:rsidRPr="008D1019">
        <w:rPr>
          <w:rFonts w:ascii="Calibri" w:eastAsia="SimSun" w:hAnsi="Calibri" w:cs="Calibri"/>
          <w:sz w:val="24"/>
          <w:szCs w:val="24"/>
        </w:rPr>
        <w:t>externa</w:t>
      </w:r>
      <w:r w:rsidR="00E06872" w:rsidRPr="008D1019">
        <w:rPr>
          <w:rFonts w:ascii="Calibri" w:eastAsia="SimSun" w:hAnsi="Calibri" w:cs="Calibri"/>
          <w:sz w:val="24"/>
          <w:szCs w:val="24"/>
        </w:rPr>
        <w:t>l</w:t>
      </w:r>
      <w:r w:rsidR="00C53C79" w:rsidRPr="008D1019">
        <w:rPr>
          <w:rFonts w:ascii="Calibri" w:eastAsia="SimSun" w:hAnsi="Calibri" w:cs="Calibri"/>
          <w:sz w:val="24"/>
          <w:szCs w:val="24"/>
        </w:rPr>
        <w:t xml:space="preserve"> and intracellular</w:t>
      </w:r>
      <w:r w:rsidR="0063388A"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C53C79" w:rsidRPr="008D1019">
        <w:rPr>
          <w:rFonts w:ascii="Calibri" w:eastAsia="SimSun" w:hAnsi="Calibri" w:cs="Calibri"/>
          <w:sz w:val="24"/>
          <w:szCs w:val="24"/>
        </w:rPr>
        <w:t>b</w:t>
      </w:r>
      <w:r w:rsidR="002F3F8F" w:rsidRPr="008D1019">
        <w:rPr>
          <w:rFonts w:ascii="Calibri" w:eastAsia="SimSun" w:hAnsi="Calibri" w:cs="Calibri"/>
          <w:sz w:val="24"/>
          <w:szCs w:val="24"/>
        </w:rPr>
        <w:t>acterial population</w:t>
      </w:r>
      <w:r w:rsidR="00C53C79" w:rsidRPr="008D1019">
        <w:rPr>
          <w:rFonts w:ascii="Calibri" w:eastAsia="SimSun" w:hAnsi="Calibri" w:cs="Calibri"/>
          <w:sz w:val="24"/>
          <w:szCs w:val="24"/>
        </w:rPr>
        <w:t xml:space="preserve">s by </w:t>
      </w:r>
      <w:r w:rsidR="005614F0" w:rsidRPr="008D1019">
        <w:rPr>
          <w:rFonts w:ascii="Calibri" w:eastAsia="SimSun" w:hAnsi="Calibri" w:cs="Calibri"/>
          <w:sz w:val="24"/>
          <w:szCs w:val="24"/>
        </w:rPr>
        <w:t xml:space="preserve">treatment with </w:t>
      </w:r>
      <w:r w:rsidR="002F3F8F" w:rsidRPr="008D1019">
        <w:rPr>
          <w:rFonts w:ascii="Calibri" w:eastAsia="SimSun" w:hAnsi="Calibri" w:cs="Calibri"/>
          <w:sz w:val="24"/>
          <w:szCs w:val="24"/>
        </w:rPr>
        <w:t>gentami</w:t>
      </w:r>
      <w:r w:rsidR="005614F0" w:rsidRPr="008D1019">
        <w:rPr>
          <w:rFonts w:ascii="Calibri" w:eastAsia="SimSun" w:hAnsi="Calibri" w:cs="Calibri"/>
          <w:sz w:val="24"/>
          <w:szCs w:val="24"/>
        </w:rPr>
        <w:t>cin</w:t>
      </w:r>
      <w:r w:rsidR="002F3F8F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4</w:t>
      </w:r>
      <w:r w:rsidR="002F3F8F"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45CB4D45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23601E5E" w14:textId="24D4375C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The serum bactericidal assay used in the protocol </w:t>
      </w:r>
      <w:r w:rsidR="00E06872" w:rsidRPr="008D1019">
        <w:rPr>
          <w:rFonts w:ascii="Calibri" w:eastAsia="SimSun" w:hAnsi="Calibri" w:cs="Calibri"/>
          <w:sz w:val="24"/>
          <w:szCs w:val="24"/>
        </w:rPr>
        <w:t>described here was partially</w:t>
      </w:r>
      <w:r w:rsidRPr="008D1019">
        <w:rPr>
          <w:rFonts w:ascii="Calibri" w:eastAsia="SimSun" w:hAnsi="Calibri" w:cs="Calibri"/>
          <w:sz w:val="24"/>
          <w:szCs w:val="24"/>
        </w:rPr>
        <w:t xml:space="preserve"> modified from the previous</w:t>
      </w:r>
      <w:r w:rsidR="00E06872" w:rsidRPr="008D1019">
        <w:rPr>
          <w:rFonts w:ascii="Calibri" w:eastAsia="SimSun" w:hAnsi="Calibri" w:cs="Calibri"/>
          <w:sz w:val="24"/>
          <w:szCs w:val="24"/>
        </w:rPr>
        <w:t>ly</w:t>
      </w:r>
      <w:r w:rsidRPr="008D1019">
        <w:rPr>
          <w:rFonts w:ascii="Calibri" w:eastAsia="SimSun" w:hAnsi="Calibri" w:cs="Calibri"/>
          <w:sz w:val="24"/>
          <w:szCs w:val="24"/>
        </w:rPr>
        <w:t xml:space="preserve"> published procedure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12,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 xml:space="preserve"> 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="00571AD4"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Pr="008D1019">
        <w:rPr>
          <w:rFonts w:ascii="Calibri" w:eastAsia="SimSun" w:hAnsi="Calibri" w:cs="Calibri"/>
          <w:sz w:val="24"/>
          <w:szCs w:val="24"/>
        </w:rPr>
        <w:t xml:space="preserve">. In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assay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 described here</w:t>
      </w:r>
      <w:r w:rsidRPr="008D1019">
        <w:rPr>
          <w:rFonts w:ascii="Calibri" w:eastAsia="SimSun" w:hAnsi="Calibri" w:cs="Calibri"/>
          <w:sz w:val="24"/>
          <w:szCs w:val="24"/>
        </w:rPr>
        <w:t>, 1.5×10</w:t>
      </w:r>
      <w:r w:rsidRPr="008D1019">
        <w:rPr>
          <w:rFonts w:ascii="Calibri" w:eastAsia="SimSun" w:hAnsi="Calibri" w:cs="Calibri"/>
          <w:sz w:val="24"/>
          <w:szCs w:val="24"/>
          <w:vertAlign w:val="superscript"/>
        </w:rPr>
        <w:t>3</w:t>
      </w:r>
      <w:r w:rsidRPr="008D1019">
        <w:rPr>
          <w:rFonts w:ascii="Calibri" w:eastAsia="SimSun" w:hAnsi="Calibri" w:cs="Calibri"/>
          <w:sz w:val="24"/>
          <w:szCs w:val="24"/>
        </w:rPr>
        <w:t xml:space="preserve"> CFU</w:t>
      </w:r>
      <w:r w:rsidR="00E06872" w:rsidRPr="008D1019">
        <w:rPr>
          <w:rFonts w:ascii="Calibri" w:eastAsia="SimSun" w:hAnsi="Calibri" w:cs="Calibri"/>
          <w:sz w:val="24"/>
          <w:szCs w:val="24"/>
        </w:rPr>
        <w:t>s of</w:t>
      </w:r>
      <w:r w:rsidRPr="008D1019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Hif were incubated with 5% NHS for 15 min, 5 min longer </w:t>
      </w:r>
      <w:r w:rsidR="00E06872" w:rsidRPr="008D1019">
        <w:rPr>
          <w:rFonts w:ascii="Calibri" w:eastAsia="SimSun" w:hAnsi="Calibri" w:cs="Calibri"/>
          <w:sz w:val="24"/>
          <w:szCs w:val="24"/>
        </w:rPr>
        <w:t>than in</w:t>
      </w:r>
      <w:r w:rsidRPr="008D1019">
        <w:rPr>
          <w:rFonts w:ascii="Calibri" w:eastAsia="SimSun" w:hAnsi="Calibri" w:cs="Calibri"/>
          <w:sz w:val="24"/>
          <w:szCs w:val="24"/>
        </w:rPr>
        <w:t xml:space="preserve"> the previously described assay (</w:t>
      </w:r>
      <w:r w:rsidR="00AD7DC9" w:rsidRPr="008D1019">
        <w:rPr>
          <w:rFonts w:ascii="Calibri" w:eastAsia="SimSun" w:hAnsi="Calibri" w:cs="Calibri"/>
          <w:b/>
          <w:sz w:val="24"/>
          <w:szCs w:val="24"/>
        </w:rPr>
        <w:t>Figure 4A</w:t>
      </w:r>
      <w:r w:rsidRPr="008D1019">
        <w:rPr>
          <w:rFonts w:ascii="Calibri" w:eastAsia="SimSun" w:hAnsi="Calibri" w:cs="Calibri"/>
          <w:sz w:val="24"/>
          <w:szCs w:val="24"/>
        </w:rPr>
        <w:t xml:space="preserve">). The difference between </w:t>
      </w:r>
      <w:r w:rsidR="00E06872" w:rsidRPr="008D1019">
        <w:rPr>
          <w:rFonts w:ascii="Calibri" w:eastAsia="SimSun" w:hAnsi="Calibri" w:cs="Calibri"/>
          <w:sz w:val="24"/>
          <w:szCs w:val="24"/>
        </w:rPr>
        <w:t>WT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Hif </w:t>
      </w:r>
      <w:r w:rsidRPr="008D1019">
        <w:rPr>
          <w:rFonts w:ascii="Calibri" w:eastAsia="SimSun" w:hAnsi="Calibri" w:cs="Calibri"/>
          <w:sz w:val="24"/>
          <w:szCs w:val="24"/>
        </w:rPr>
        <w:t xml:space="preserve">and the isogenic mutant devoid of PH was more evident at 15 min than </w:t>
      </w:r>
      <w:r w:rsidR="008935D3">
        <w:rPr>
          <w:rFonts w:ascii="Calibri" w:eastAsia="SimSun" w:hAnsi="Calibri" w:cs="Calibri"/>
          <w:sz w:val="24"/>
          <w:szCs w:val="24"/>
        </w:rPr>
        <w:t xml:space="preserve">at </w:t>
      </w:r>
      <w:r w:rsidRPr="008D1019">
        <w:rPr>
          <w:rFonts w:ascii="Calibri" w:eastAsia="SimSun" w:hAnsi="Calibri" w:cs="Calibri"/>
          <w:sz w:val="24"/>
          <w:szCs w:val="24"/>
        </w:rPr>
        <w:t>10 min. Therefore, we selected the 15</w:t>
      </w:r>
      <w:r w:rsidR="008935D3">
        <w:rPr>
          <w:rFonts w:ascii="Calibri" w:eastAsia="SimSun" w:hAnsi="Calibri" w:cs="Calibri"/>
          <w:sz w:val="24"/>
          <w:szCs w:val="24"/>
        </w:rPr>
        <w:t xml:space="preserve"> </w:t>
      </w:r>
      <w:r w:rsidRPr="008D1019">
        <w:rPr>
          <w:rFonts w:ascii="Calibri" w:eastAsia="SimSun" w:hAnsi="Calibri" w:cs="Calibri"/>
          <w:sz w:val="24"/>
          <w:szCs w:val="24"/>
        </w:rPr>
        <w:t xml:space="preserve">min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incubation period </w:t>
      </w:r>
      <w:r w:rsidRPr="008D1019">
        <w:rPr>
          <w:rFonts w:ascii="Calibri" w:eastAsia="SimSun" w:hAnsi="Calibri" w:cs="Calibri"/>
          <w:sz w:val="24"/>
          <w:szCs w:val="24"/>
        </w:rPr>
        <w:t xml:space="preserve">for this particular experiment. </w:t>
      </w:r>
      <w:r w:rsidR="00E06872" w:rsidRPr="008D1019">
        <w:rPr>
          <w:rFonts w:ascii="Calibri" w:eastAsia="SimSun" w:hAnsi="Calibri" w:cs="Calibri"/>
          <w:sz w:val="24"/>
          <w:szCs w:val="24"/>
        </w:rPr>
        <w:t>The b</w:t>
      </w:r>
      <w:r w:rsidRPr="008D1019">
        <w:rPr>
          <w:rFonts w:ascii="Calibri" w:eastAsia="SimSun" w:hAnsi="Calibri" w:cs="Calibri"/>
          <w:sz w:val="24"/>
          <w:szCs w:val="24"/>
        </w:rPr>
        <w:t>acteri</w:t>
      </w:r>
      <w:r w:rsidR="00E06872" w:rsidRPr="008D1019">
        <w:rPr>
          <w:rFonts w:ascii="Calibri" w:eastAsia="SimSun" w:hAnsi="Calibri" w:cs="Calibri"/>
          <w:sz w:val="24"/>
          <w:szCs w:val="24"/>
        </w:rPr>
        <w:t>cid</w:t>
      </w:r>
      <w:r w:rsidRPr="008D1019">
        <w:rPr>
          <w:rFonts w:ascii="Calibri" w:eastAsia="SimSun" w:hAnsi="Calibri" w:cs="Calibri"/>
          <w:sz w:val="24"/>
          <w:szCs w:val="24"/>
        </w:rPr>
        <w:t xml:space="preserve">al </w:t>
      </w:r>
      <w:r w:rsidR="00E06872" w:rsidRPr="008D1019">
        <w:rPr>
          <w:rFonts w:ascii="Calibri" w:eastAsia="SimSun" w:hAnsi="Calibri" w:cs="Calibri"/>
          <w:sz w:val="24"/>
          <w:szCs w:val="24"/>
        </w:rPr>
        <w:t>effects of</w:t>
      </w:r>
      <w:r w:rsidRPr="008D1019">
        <w:rPr>
          <w:rFonts w:ascii="Calibri" w:eastAsia="SimSun" w:hAnsi="Calibri" w:cs="Calibri"/>
          <w:sz w:val="24"/>
          <w:szCs w:val="24"/>
        </w:rPr>
        <w:t xml:space="preserve"> serum depend on the serum concentration, time of incubation, and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 number of</w:t>
      </w:r>
      <w:r w:rsidRPr="008D1019">
        <w:rPr>
          <w:rFonts w:ascii="Calibri" w:eastAsia="SimSun" w:hAnsi="Calibri" w:cs="Calibri"/>
          <w:sz w:val="24"/>
          <w:szCs w:val="24"/>
        </w:rPr>
        <w:t xml:space="preserve"> bacteria. </w:t>
      </w:r>
      <w:r w:rsidR="00E06872" w:rsidRPr="008D1019">
        <w:rPr>
          <w:rFonts w:ascii="Calibri" w:eastAsia="SimSun" w:hAnsi="Calibri" w:cs="Calibri"/>
          <w:sz w:val="24"/>
          <w:szCs w:val="24"/>
        </w:rPr>
        <w:t>All</w:t>
      </w:r>
      <w:r w:rsidRPr="008D1019">
        <w:rPr>
          <w:rFonts w:ascii="Calibri" w:eastAsia="SimSun" w:hAnsi="Calibri" w:cs="Calibri"/>
          <w:sz w:val="24"/>
          <w:szCs w:val="24"/>
        </w:rPr>
        <w:t xml:space="preserve"> pathogen</w:t>
      </w:r>
      <w:r w:rsidR="00E06872"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sz w:val="24"/>
          <w:szCs w:val="24"/>
        </w:rPr>
        <w:t xml:space="preserve"> exhibit a notable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capacity for avoiding the bactericidal activity of </w:t>
      </w:r>
      <w:r w:rsidRPr="008D1019">
        <w:rPr>
          <w:rFonts w:ascii="Calibri" w:eastAsia="SimSun" w:hAnsi="Calibri" w:cs="Calibri"/>
          <w:sz w:val="24"/>
          <w:szCs w:val="24"/>
        </w:rPr>
        <w:t>serum</w:t>
      </w:r>
      <w:r w:rsidR="00E06872" w:rsidRPr="008D1019">
        <w:rPr>
          <w:rFonts w:ascii="Calibri" w:eastAsia="SimSun" w:hAnsi="Calibri" w:cs="Calibri"/>
          <w:sz w:val="24"/>
          <w:szCs w:val="24"/>
        </w:rPr>
        <w:t>;</w:t>
      </w:r>
      <w:r w:rsidRPr="008D1019">
        <w:rPr>
          <w:rFonts w:ascii="Calibri" w:eastAsia="SimSun" w:hAnsi="Calibri" w:cs="Calibri"/>
          <w:sz w:val="24"/>
          <w:szCs w:val="24"/>
        </w:rPr>
        <w:t xml:space="preserve"> some </w:t>
      </w:r>
      <w:r w:rsidR="00E06872" w:rsidRPr="008D1019">
        <w:rPr>
          <w:rFonts w:ascii="Calibri" w:eastAsia="SimSun" w:hAnsi="Calibri" w:cs="Calibri"/>
          <w:sz w:val="24"/>
          <w:szCs w:val="24"/>
        </w:rPr>
        <w:t>pathogens can</w:t>
      </w:r>
      <w:r w:rsidRPr="008D1019">
        <w:rPr>
          <w:rFonts w:ascii="Calibri" w:eastAsia="SimSun" w:hAnsi="Calibri" w:cs="Calibri"/>
          <w:sz w:val="24"/>
          <w:szCs w:val="24"/>
        </w:rPr>
        <w:t xml:space="preserve"> be completely resistant to serum</w:t>
      </w:r>
      <w:r w:rsidR="00E0687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whereas </w:t>
      </w:r>
      <w:r w:rsidRPr="008D1019">
        <w:rPr>
          <w:rFonts w:ascii="Calibri" w:eastAsia="SimSun" w:hAnsi="Calibri" w:cs="Calibri"/>
          <w:sz w:val="24"/>
          <w:szCs w:val="24"/>
        </w:rPr>
        <w:t xml:space="preserve">others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can </w:t>
      </w:r>
      <w:r w:rsidRPr="008D1019">
        <w:rPr>
          <w:rFonts w:ascii="Calibri" w:eastAsia="SimSun" w:hAnsi="Calibri" w:cs="Calibri"/>
          <w:sz w:val="24"/>
          <w:szCs w:val="24"/>
        </w:rPr>
        <w:t>be moderately resistant or sensitive. The serum concentration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 must</w:t>
      </w:r>
      <w:r w:rsidRPr="008D1019">
        <w:rPr>
          <w:rFonts w:ascii="Calibri" w:eastAsia="SimSun" w:hAnsi="Calibri" w:cs="Calibri"/>
          <w:sz w:val="24"/>
          <w:szCs w:val="24"/>
        </w:rPr>
        <w:t xml:space="preserve"> </w:t>
      </w:r>
      <w:r w:rsidR="00E06872" w:rsidRPr="008D1019">
        <w:rPr>
          <w:rFonts w:ascii="Calibri" w:eastAsia="SimSun" w:hAnsi="Calibri" w:cs="Calibri"/>
          <w:sz w:val="24"/>
          <w:szCs w:val="24"/>
        </w:rPr>
        <w:t>therefore</w:t>
      </w:r>
      <w:r w:rsidRPr="008D1019">
        <w:rPr>
          <w:rFonts w:ascii="Calibri" w:eastAsia="SimSun" w:hAnsi="Calibri" w:cs="Calibri"/>
          <w:sz w:val="24"/>
          <w:szCs w:val="24"/>
        </w:rPr>
        <w:t xml:space="preserve"> be optimized for each specific pathogen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 examined</w:t>
      </w:r>
      <w:r w:rsidRPr="008D1019">
        <w:rPr>
          <w:rFonts w:ascii="Calibri" w:eastAsia="SimSun" w:hAnsi="Calibri" w:cs="Calibri"/>
          <w:sz w:val="24"/>
          <w:szCs w:val="24"/>
        </w:rPr>
        <w:t xml:space="preserve">. Nevertheless, the serum killing assay described here is limited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to the </w:t>
      </w:r>
      <w:r w:rsidRPr="008D1019">
        <w:rPr>
          <w:rFonts w:ascii="Calibri" w:eastAsia="SimSun" w:hAnsi="Calibri" w:cs="Calibri"/>
          <w:sz w:val="24"/>
          <w:szCs w:val="24"/>
        </w:rPr>
        <w:t xml:space="preserve">study of </w:t>
      </w:r>
      <w:r w:rsidR="00E06872" w:rsidRPr="008D1019">
        <w:rPr>
          <w:rFonts w:ascii="Calibri" w:eastAsia="SimSun" w:hAnsi="Calibri" w:cs="Calibri"/>
          <w:sz w:val="24"/>
          <w:szCs w:val="24"/>
        </w:rPr>
        <w:t>gram-</w:t>
      </w:r>
      <w:r w:rsidRPr="008D1019">
        <w:rPr>
          <w:rFonts w:ascii="Calibri" w:eastAsia="SimSun" w:hAnsi="Calibri" w:cs="Calibri"/>
          <w:sz w:val="24"/>
          <w:szCs w:val="24"/>
        </w:rPr>
        <w:t>negative bacteria</w:t>
      </w:r>
      <w:r w:rsidR="00E06872" w:rsidRPr="008D1019">
        <w:rPr>
          <w:rFonts w:ascii="Calibri" w:eastAsia="SimSun" w:hAnsi="Calibri" w:cs="Calibri"/>
          <w:sz w:val="24"/>
          <w:szCs w:val="24"/>
        </w:rPr>
        <w:t>,</w:t>
      </w:r>
      <w:r w:rsidRPr="008D1019">
        <w:rPr>
          <w:rFonts w:ascii="Calibri" w:eastAsia="SimSun" w:hAnsi="Calibri" w:cs="Calibri"/>
          <w:sz w:val="24"/>
          <w:szCs w:val="24"/>
        </w:rPr>
        <w:t xml:space="preserve"> since serum has no 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significant </w:t>
      </w:r>
      <w:r w:rsidRPr="008D1019">
        <w:rPr>
          <w:rFonts w:ascii="Calibri" w:eastAsia="SimSun" w:hAnsi="Calibri" w:cs="Calibri"/>
          <w:sz w:val="24"/>
          <w:szCs w:val="24"/>
        </w:rPr>
        <w:t xml:space="preserve">bactericidal effect on </w:t>
      </w:r>
      <w:r w:rsidR="00E06872" w:rsidRPr="008D1019">
        <w:rPr>
          <w:rFonts w:ascii="Calibri" w:eastAsia="SimSun" w:hAnsi="Calibri" w:cs="Calibri"/>
          <w:sz w:val="24"/>
          <w:szCs w:val="24"/>
        </w:rPr>
        <w:t>gram-</w:t>
      </w:r>
      <w:r w:rsidRPr="008D1019">
        <w:rPr>
          <w:rFonts w:ascii="Calibri" w:eastAsia="SimSun" w:hAnsi="Calibri" w:cs="Calibri"/>
          <w:sz w:val="24"/>
          <w:szCs w:val="24"/>
        </w:rPr>
        <w:t>positive</w:t>
      </w:r>
      <w:r w:rsidR="00E06872" w:rsidRPr="008D1019">
        <w:rPr>
          <w:rFonts w:ascii="Calibri" w:eastAsia="SimSun" w:hAnsi="Calibri" w:cs="Calibri"/>
          <w:sz w:val="24"/>
          <w:szCs w:val="24"/>
        </w:rPr>
        <w:t xml:space="preserve"> cell</w:t>
      </w:r>
      <w:r w:rsidRPr="008D1019">
        <w:rPr>
          <w:rFonts w:ascii="Calibri" w:eastAsia="SimSun" w:hAnsi="Calibri" w:cs="Calibri"/>
          <w:sz w:val="24"/>
          <w:szCs w:val="24"/>
        </w:rPr>
        <w:t>s</w:t>
      </w:r>
      <w:r w:rsidRPr="008D1019">
        <w:rPr>
          <w:rFonts w:ascii="Calibri" w:eastAsia="SimSun" w:hAnsi="Calibri" w:cs="Calibri"/>
          <w:noProof/>
          <w:sz w:val="24"/>
          <w:szCs w:val="24"/>
          <w:vertAlign w:val="superscript"/>
        </w:rPr>
        <w:t>1,5</w:t>
      </w:r>
      <w:r w:rsidRPr="008D1019">
        <w:rPr>
          <w:rFonts w:ascii="Calibri" w:eastAsia="SimSun" w:hAnsi="Calibri" w:cs="Calibri"/>
          <w:sz w:val="24"/>
          <w:szCs w:val="24"/>
        </w:rPr>
        <w:t xml:space="preserve">. </w:t>
      </w:r>
    </w:p>
    <w:p w14:paraId="3979CEDF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dstrike/>
          <w:sz w:val="24"/>
          <w:szCs w:val="24"/>
        </w:rPr>
      </w:pPr>
    </w:p>
    <w:p w14:paraId="110208DF" w14:textId="596F8E04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Acknowledgements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161B0DE9" w14:textId="7157981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 xml:space="preserve">This work was supported by grants from </w:t>
      </w:r>
      <w:r w:rsidR="008935D3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 xml:space="preserve">Foundation of Anna and Edwin Berger, Lars Hierta, </w:t>
      </w:r>
      <w:r w:rsidR="00E352B0" w:rsidRPr="008D1019">
        <w:rPr>
          <w:rFonts w:ascii="Calibri" w:eastAsia="SimSun" w:hAnsi="Calibri" w:cs="Calibri"/>
          <w:sz w:val="24"/>
          <w:szCs w:val="24"/>
        </w:rPr>
        <w:t xml:space="preserve">the </w:t>
      </w:r>
      <w:r w:rsidRPr="008D1019">
        <w:rPr>
          <w:rFonts w:ascii="Calibri" w:eastAsia="SimSun" w:hAnsi="Calibri" w:cs="Calibri"/>
          <w:sz w:val="24"/>
          <w:szCs w:val="24"/>
        </w:rPr>
        <w:t>O.E. and Edla Johansson Foundation, the Swedish Medical Research Council (grant number K2015-57X-03163-43-4, www.vr.se), the Cancer Foundation at the University Hospital in Malmö, the Physiographical Society (Forssman’s Foundation), and</w:t>
      </w:r>
      <w:r w:rsidR="00E352B0" w:rsidRPr="008D1019">
        <w:rPr>
          <w:rFonts w:ascii="Calibri" w:eastAsia="SimSun" w:hAnsi="Calibri" w:cs="Calibri"/>
          <w:sz w:val="24"/>
          <w:szCs w:val="24"/>
        </w:rPr>
        <w:t xml:space="preserve"> the</w:t>
      </w:r>
      <w:r w:rsidRPr="008D1019">
        <w:rPr>
          <w:rFonts w:ascii="Calibri" w:eastAsia="SimSun" w:hAnsi="Calibri" w:cs="Calibri"/>
          <w:sz w:val="24"/>
          <w:szCs w:val="24"/>
        </w:rPr>
        <w:t xml:space="preserve"> Skåne County Council’s </w:t>
      </w:r>
      <w:r w:rsidR="00E352B0" w:rsidRPr="008D1019">
        <w:rPr>
          <w:rFonts w:ascii="Calibri" w:eastAsia="SimSun" w:hAnsi="Calibri" w:cs="Calibri"/>
          <w:sz w:val="24"/>
          <w:szCs w:val="24"/>
        </w:rPr>
        <w:t>Resear</w:t>
      </w:r>
      <w:r w:rsidRPr="008D1019">
        <w:rPr>
          <w:rFonts w:ascii="Calibri" w:eastAsia="SimSun" w:hAnsi="Calibri" w:cs="Calibri"/>
          <w:sz w:val="24"/>
          <w:szCs w:val="24"/>
        </w:rPr>
        <w:t xml:space="preserve">ch and </w:t>
      </w:r>
      <w:r w:rsidR="00E352B0" w:rsidRPr="008D1019">
        <w:rPr>
          <w:rFonts w:ascii="Calibri" w:eastAsia="SimSun" w:hAnsi="Calibri" w:cs="Calibri"/>
          <w:sz w:val="24"/>
          <w:szCs w:val="24"/>
        </w:rPr>
        <w:t>Development Foundation</w:t>
      </w:r>
      <w:r w:rsidRPr="008D1019">
        <w:rPr>
          <w:rFonts w:ascii="Calibri" w:eastAsia="SimSun" w:hAnsi="Calibri" w:cs="Calibri"/>
          <w:sz w:val="24"/>
          <w:szCs w:val="24"/>
        </w:rPr>
        <w:t>.</w:t>
      </w:r>
    </w:p>
    <w:p w14:paraId="26F14E48" w14:textId="77777777" w:rsidR="002F3F8F" w:rsidRPr="008D1019" w:rsidRDefault="002F3F8F" w:rsidP="003C5B91">
      <w:pPr>
        <w:spacing w:after="0" w:line="240" w:lineRule="auto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1254E132" w14:textId="6459708A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</w:rPr>
        <w:t>Disclosure</w:t>
      </w:r>
      <w:r w:rsidR="000C1112">
        <w:rPr>
          <w:rFonts w:ascii="Calibri" w:eastAsia="SimSun" w:hAnsi="Calibri" w:cs="Calibri"/>
          <w:b/>
          <w:caps/>
          <w:sz w:val="24"/>
          <w:szCs w:val="24"/>
        </w:rPr>
        <w:t>:</w:t>
      </w:r>
    </w:p>
    <w:p w14:paraId="5D50081D" w14:textId="77777777" w:rsidR="002F3F8F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sz w:val="24"/>
          <w:szCs w:val="24"/>
        </w:rPr>
      </w:pPr>
      <w:r w:rsidRPr="008D1019">
        <w:rPr>
          <w:rFonts w:ascii="Calibri" w:eastAsia="SimSun" w:hAnsi="Calibri" w:cs="Calibri"/>
          <w:sz w:val="24"/>
          <w:szCs w:val="24"/>
        </w:rPr>
        <w:t>The authors have no financial conflicts of interest.</w:t>
      </w:r>
    </w:p>
    <w:p w14:paraId="62542F47" w14:textId="77777777" w:rsidR="003E0D6E" w:rsidRPr="008D1019" w:rsidRDefault="003E0D6E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  <w:lang w:val="da-DK"/>
        </w:rPr>
      </w:pPr>
    </w:p>
    <w:p w14:paraId="52A6A277" w14:textId="74B73A51" w:rsidR="00147BDE" w:rsidRPr="008D1019" w:rsidRDefault="002F3F8F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caps/>
          <w:sz w:val="24"/>
          <w:szCs w:val="24"/>
          <w:lang w:val="da-DK"/>
        </w:rPr>
      </w:pPr>
      <w:r w:rsidRPr="008D1019">
        <w:rPr>
          <w:rFonts w:ascii="Calibri" w:eastAsia="SimSun" w:hAnsi="Calibri" w:cs="Calibri"/>
          <w:b/>
          <w:caps/>
          <w:sz w:val="24"/>
          <w:szCs w:val="24"/>
          <w:lang w:val="da-DK"/>
        </w:rPr>
        <w:t>References</w:t>
      </w:r>
      <w:r w:rsidR="000C1112">
        <w:rPr>
          <w:rFonts w:ascii="Calibri" w:eastAsia="SimSun" w:hAnsi="Calibri" w:cs="Calibri"/>
          <w:b/>
          <w:caps/>
          <w:sz w:val="24"/>
          <w:szCs w:val="24"/>
          <w:lang w:val="da-DK"/>
        </w:rPr>
        <w:t>:</w:t>
      </w:r>
    </w:p>
    <w:p w14:paraId="5DB389BE" w14:textId="77777777" w:rsidR="002F3F8F" w:rsidRPr="008D1019" w:rsidRDefault="00AD7DC9" w:rsidP="003C5B91">
      <w:pPr>
        <w:spacing w:after="0" w:line="240" w:lineRule="auto"/>
        <w:contextualSpacing/>
        <w:jc w:val="both"/>
        <w:outlineLvl w:val="0"/>
        <w:rPr>
          <w:rFonts w:ascii="Calibri" w:eastAsia="SimSun" w:hAnsi="Calibri" w:cs="Calibri"/>
          <w:b/>
          <w:sz w:val="24"/>
          <w:szCs w:val="24"/>
          <w:lang w:val="da-DK"/>
        </w:rPr>
      </w:pPr>
      <w:r w:rsidRPr="008D1019">
        <w:rPr>
          <w:rFonts w:ascii="Calibri" w:eastAsia="SimSun" w:hAnsi="Calibri" w:cs="Calibri"/>
          <w:sz w:val="24"/>
          <w:szCs w:val="24"/>
        </w:rPr>
        <w:lastRenderedPageBreak/>
        <w:fldChar w:fldCharType="begin"/>
      </w:r>
      <w:r w:rsidR="002F3F8F" w:rsidRPr="008D1019">
        <w:rPr>
          <w:rFonts w:ascii="Calibri" w:eastAsia="SimSun" w:hAnsi="Calibri" w:cs="Calibri"/>
          <w:sz w:val="24"/>
          <w:szCs w:val="24"/>
          <w:lang w:val="da-DK"/>
        </w:rPr>
        <w:instrText xml:space="preserve"> ADDIN </w:instrText>
      </w:r>
      <w:r w:rsidRPr="008D1019">
        <w:rPr>
          <w:rFonts w:ascii="Calibri" w:eastAsia="SimSun" w:hAnsi="Calibri" w:cs="Calibri"/>
          <w:sz w:val="24"/>
          <w:szCs w:val="24"/>
        </w:rPr>
        <w:fldChar w:fldCharType="end"/>
      </w:r>
    </w:p>
    <w:p w14:paraId="4BB8280C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" w:name="_ENREF_1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Singh, B., Su, Y. C. &amp; Riesbeck, K. Vitronectin in bacterial pathogenesis: a host protein used in complement escape and cellular invasion.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Mol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icrobiol.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78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(3), 545-560, doi:10.1111/j.1365-2958.2010.07373.x, (2010).</w:t>
      </w:r>
      <w:bookmarkEnd w:id="2"/>
    </w:p>
    <w:p w14:paraId="72E52F05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3" w:name="_ENREF_2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2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Hallstrom, T.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Conserved Patterns of Microbial Immune Escape: Pathogenic Microbes of Diverse Origin Target the Human Terminal Complement Inhibitor Vitronectin via a Single Common Motif.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PloS one.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11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(1), e0147709, doi:10.1371/journal.pone.0147709, (2016).</w:t>
      </w:r>
      <w:bookmarkEnd w:id="3"/>
    </w:p>
    <w:p w14:paraId="5D49CAC6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4" w:name="_ENREF_3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3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Su, Y. C., Hallstrom, B. M., Bernhard, S., Singh, B. &amp; Riesbeck, K. Impact of sequence diversity in the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Moraxella catarrhalis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UspA2/UspA2H head domain on vitronectin binding and antigenic variation.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Micr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o.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nfect.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15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(5), 375-387, doi:10.1016/j.micinf.2013.02.004, (2013).</w:t>
      </w:r>
      <w:bookmarkEnd w:id="4"/>
    </w:p>
    <w:p w14:paraId="72F506C9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5" w:name="_ENREF_4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4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Singh, B.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A fine-tuned interaction between trimeric autotransporter haemophilus surface fibrils and vitronectin leads to serum resistance and adherence to respiratory epithelial cells.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Infect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mmun.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82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(6), 2378-2389, doi:10.1128/IAI.01636-13, (2014).</w:t>
      </w:r>
      <w:bookmarkEnd w:id="5"/>
    </w:p>
    <w:p w14:paraId="3D124CB3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6" w:name="_ENREF_5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5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Kohler, S.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Binding of vitronectin and Factor H to Hic contributes to immune evasion of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Streptococcus pneumoniae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serotype 3.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Thromb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haemostasis.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113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(1), 125-142, doi:10.1160/TH14-06-0561, (2015).</w:t>
      </w:r>
      <w:bookmarkEnd w:id="6"/>
    </w:p>
    <w:p w14:paraId="0215364A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7" w:name="_ENREF_6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6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Onelli, E., Citterio, S., O'Connor, J. E., Levi, M. &amp; Sgorbati, S. Flow cytometry, sorting and immunocharacterization with proliferating cell nuclear antigen of cycling and non-cycling cells in synchronized pea root tips.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Planta.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202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(2), 188-195, doi:10.1007/s004250050118, (1997).</w:t>
      </w:r>
      <w:bookmarkEnd w:id="7"/>
    </w:p>
    <w:p w14:paraId="02D05E66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8" w:name="_ENREF_7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7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Al-Jubair, T.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Haemophilus influenzae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Type f Hijacks Vitronectin Using Protein H To Resist Host Innate Immunity and Adhere to Pulmonary Epithelial Cells.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mmunol.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195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(12), 5688-5695, doi:10.4049/jimmunol.1501197, (2015).</w:t>
      </w:r>
      <w:bookmarkEnd w:id="8"/>
    </w:p>
    <w:p w14:paraId="0EC2144D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9" w:name="_ENREF_8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8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Martinez-Martin, N. Technologies for Proteome-Wide Discovery of Extracellular Host-Pathogen Interactions.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mmunol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R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es.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2017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2197615, doi:10.1155/2017/2197615, (2017).</w:t>
      </w:r>
      <w:bookmarkEnd w:id="9"/>
    </w:p>
    <w:p w14:paraId="46917CA6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0" w:name="_ENREF_9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9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Boleij, A., Laarakkers, C. M., Gloerich, J., Swinkels, D. W. &amp; Tjalsma, H. Surface-affinity profiling to identify host-pathogen interactions.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Infect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mmun.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79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(12), 4777-4783, doi:10.1128/IAI.05572-11, (2011).</w:t>
      </w:r>
      <w:bookmarkEnd w:id="10"/>
    </w:p>
    <w:p w14:paraId="5667C4BD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1" w:name="_ENREF_10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10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Abdiche, Y., Malashock, D., Pinkerton, A. &amp; Pons, J. Determining kinetics and affinities of protein interactions using a parallel real-time label-free biosensor, the Octet.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Anal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B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iochem.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377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(2), 209-217, doi:10.1016/j.ab.2008.03.035, (2008).</w:t>
      </w:r>
      <w:bookmarkEnd w:id="11"/>
    </w:p>
    <w:p w14:paraId="65F36584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2" w:name="_ENREF_11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11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Sultana, A. &amp; Lee, J. E. Measuring protein-protein and protein-nucleic Acid interactions by biolayer interferometry.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Cur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P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rot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P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rot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S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c.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79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19 25 11-26, doi:10.1002/0471140864.ps1925s79, (2015).</w:t>
      </w:r>
      <w:bookmarkEnd w:id="12"/>
    </w:p>
    <w:p w14:paraId="458A7782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3" w:name="_ENREF_12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12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Su, Y. C.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Haemophilus influenzae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acquires vitronectin via the ubiquitous Protein F to subvert host innate immunity.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Mol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M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icrobiol.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87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(6), 1245-1266, doi:10.1111/mmi.12164, (2013).</w:t>
      </w:r>
      <w:bookmarkEnd w:id="13"/>
    </w:p>
    <w:p w14:paraId="6C17880C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4" w:name="_ENREF_13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13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Ronander, E.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Nontypeable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Haemophilus influenzae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adhesin protein E: characterization and biological activity.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nfect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D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is.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199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(4), 522-531, doi:10.1086/596211, (2009).</w:t>
      </w:r>
      <w:bookmarkEnd w:id="14"/>
    </w:p>
    <w:p w14:paraId="5DCB1BAF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5" w:name="_ENREF_14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14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Sezonov, G., Joseleau-Petit, D. &amp; D'Ari, R.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Escherichia coli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physiology in Luria-Bertani broth.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B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act.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189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(23), 8746-8749, doi:10.1128/JB.01368-07, (2007).</w:t>
      </w:r>
      <w:bookmarkEnd w:id="15"/>
    </w:p>
    <w:p w14:paraId="53F1F4FF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6" w:name="_ENREF_15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lastRenderedPageBreak/>
        <w:t>15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Fleury, C.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Identification of a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Haemophilus influenzae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factor H-Binding lipoprotein involved in serum resistance.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CA2D4A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munol.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192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(12), 5913-5923, doi:10.4049/jimmunol.1303449, (2014).</w:t>
      </w:r>
      <w:bookmarkEnd w:id="16"/>
    </w:p>
    <w:p w14:paraId="0450AE1C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7" w:name="_ENREF_16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16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Abdiche, Y., Malashock, D., Pinkerton, A. &amp; Pons, J. Determining kinetics and affinities of protein interactions using a parallel real-time label-free biosensor, the Octet.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Anal</w:t>
      </w:r>
      <w:r w:rsidR="00571AD4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Biochem.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377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(2), 209-217, doi:10.1016/j.ab.2008.03.035, (2008).</w:t>
      </w:r>
      <w:bookmarkEnd w:id="17"/>
    </w:p>
    <w:p w14:paraId="263428FD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8" w:name="_ENREF_17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17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Rich, R. L. &amp; Myszka, D. G. Higher-throughput, label-free, real-time molecular interaction analysis.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Anal</w:t>
      </w:r>
      <w:r w:rsidR="00571AD4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Biochem.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361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(1), 1-6, doi:10.1016/j.ab.2006.10.040, (2007).</w:t>
      </w:r>
      <w:bookmarkEnd w:id="18"/>
    </w:p>
    <w:p w14:paraId="3A1529F5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19" w:name="_ENREF_19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</w:t>
      </w:r>
      <w:r w:rsidR="00491B23" w:rsidRPr="008D1019">
        <w:rPr>
          <w:rFonts w:ascii="Calibri" w:eastAsia="SimSun" w:hAnsi="Calibri" w:cs="Calibri"/>
          <w:noProof/>
          <w:sz w:val="24"/>
          <w:szCs w:val="24"/>
          <w:lang w:val="da-DK"/>
        </w:rPr>
        <w:t>8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McNamara, G., Difilippantonio, M. J. &amp; Ried, T. Microscopy and image analysis. </w:t>
      </w:r>
      <w:r w:rsidR="00571AD4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Current protoc.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</w:t>
      </w:r>
      <w:r w:rsidR="00571AD4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um</w:t>
      </w:r>
      <w:r w:rsidR="00571AD4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G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enet.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Chapter 4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Unit 4 4, doi:10.1002/0471142905.hg0404s46, (2005).</w:t>
      </w:r>
      <w:bookmarkEnd w:id="19"/>
    </w:p>
    <w:p w14:paraId="58F770BF" w14:textId="77777777" w:rsidR="002F3F8F" w:rsidRPr="008D1019" w:rsidRDefault="00571AD4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0" w:name="_ENREF_20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19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Lieber, M., Smith, B., Szakal, A., Nelson-Rees, W. &amp; Todaro, G. A continuous tumor-cell line from a human lung carcinoma with properties of type II alveolar epithelial cells. 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International 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J. C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anc.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="002F3F8F"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17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(1), 62-70 (1976).</w:t>
      </w:r>
      <w:bookmarkEnd w:id="20"/>
    </w:p>
    <w:p w14:paraId="27AD39F0" w14:textId="77777777" w:rsidR="002F3F8F" w:rsidRPr="008D1019" w:rsidRDefault="00571AD4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1" w:name="_ENREF_21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20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Foster, K. A., Oster, C. G., Mayer, M. M., Avery, M. L. &amp; Audus, K. L. Characterization of the A549 cell line as a type II pulmonary epithelial cell model for drug metabolism. 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Exp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.C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ell 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R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es.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="002F3F8F"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243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(2), 359-366, doi:10.1006/excr.1998.4172, (1998).</w:t>
      </w:r>
      <w:bookmarkEnd w:id="21"/>
    </w:p>
    <w:p w14:paraId="3B946AE7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2" w:name="_ENREF_22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2</w:t>
      </w:r>
      <w:r w:rsidR="00571AD4" w:rsidRPr="008D1019">
        <w:rPr>
          <w:rFonts w:ascii="Calibri" w:eastAsia="SimSun" w:hAnsi="Calibri" w:cs="Calibri"/>
          <w:noProof/>
          <w:sz w:val="24"/>
          <w:szCs w:val="24"/>
          <w:lang w:val="da-DK"/>
        </w:rPr>
        <w:t>1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>Su, Y. C.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 et al.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Haemophilus influenzae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P4 Interacts With Extracellular Matrix Proteins Promoting Adhesion and Serum Resistance.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I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nfect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D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is.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213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(2), 314-323, doi:10.1093/infdis/jiv374, (2016).</w:t>
      </w:r>
      <w:bookmarkEnd w:id="22"/>
    </w:p>
    <w:p w14:paraId="47D5FB08" w14:textId="77777777" w:rsidR="002F3F8F" w:rsidRPr="008D1019" w:rsidRDefault="00571AD4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3" w:name="_ENREF_23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22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Singh, B., Al-Jubair, T., Morgelin, M., Thunnissen, M. M. &amp; Riesbeck, K. The unique structure of 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Haemophilus influenzae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protein E reveals multiple binding sites for host factors. 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Infect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I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mmun.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="002F3F8F"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81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(3), 801-814, doi:10.1128/IAI.01111-12, (2013).</w:t>
      </w:r>
      <w:bookmarkEnd w:id="23"/>
    </w:p>
    <w:p w14:paraId="770C36F2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4" w:name="_ENREF_24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2</w:t>
      </w:r>
      <w:r w:rsidR="00571AD4" w:rsidRPr="008D1019">
        <w:rPr>
          <w:rFonts w:ascii="Calibri" w:eastAsia="SimSun" w:hAnsi="Calibri" w:cs="Calibri"/>
          <w:noProof/>
          <w:sz w:val="24"/>
          <w:szCs w:val="24"/>
          <w:lang w:val="da-DK"/>
        </w:rPr>
        <w:t>3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Vellaiswamy, M., Campagna, B. &amp; Raoult, D. Transmission electron microscopy as a tool for exploring bacterial proteins: model of RickA in 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Rickettsia conorii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. 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New M</w:t>
      </w:r>
      <w:r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icrobiolog.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</w:t>
      </w:r>
      <w:r w:rsidRPr="008D1019">
        <w:rPr>
          <w:rFonts w:ascii="Calibri" w:eastAsia="SimSun" w:hAnsi="Calibri" w:cs="Calibri"/>
          <w:b/>
          <w:noProof/>
          <w:sz w:val="24"/>
          <w:szCs w:val="24"/>
          <w:lang w:val="da-DK"/>
        </w:rPr>
        <w:t>34</w:t>
      </w:r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(2), 209-218 (2011).</w:t>
      </w:r>
      <w:bookmarkEnd w:id="24"/>
    </w:p>
    <w:p w14:paraId="2AA4E856" w14:textId="77777777" w:rsidR="002F3F8F" w:rsidRPr="008D1019" w:rsidRDefault="00571AD4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  <w:bookmarkStart w:id="25" w:name="_ENREF_25"/>
      <w:r w:rsidRPr="008D1019">
        <w:rPr>
          <w:rFonts w:ascii="Calibri" w:eastAsia="SimSun" w:hAnsi="Calibri" w:cs="Calibri"/>
          <w:noProof/>
          <w:sz w:val="24"/>
          <w:szCs w:val="24"/>
          <w:lang w:val="da-DK"/>
        </w:rPr>
        <w:t>24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ab/>
        <w:t xml:space="preserve">Pinne, M. &amp; Haake, D. Immuno-fluorescence assay of leptospiral surface-exposed proteins. 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V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is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. E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xp</w:t>
      </w:r>
      <w:r w:rsidR="00103DA7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 xml:space="preserve">. </w:t>
      </w:r>
      <w:r w:rsidR="002F3F8F" w:rsidRPr="008D1019">
        <w:rPr>
          <w:rFonts w:ascii="Calibri" w:eastAsia="SimSun" w:hAnsi="Calibri" w:cs="Calibri"/>
          <w:i/>
          <w:noProof/>
          <w:sz w:val="24"/>
          <w:szCs w:val="24"/>
          <w:lang w:val="da-DK"/>
        </w:rPr>
        <w:t>JoVE.</w:t>
      </w:r>
      <w:r w:rsidR="002F3F8F" w:rsidRPr="008D1019">
        <w:rPr>
          <w:rFonts w:ascii="Calibri" w:eastAsia="SimSun" w:hAnsi="Calibri" w:cs="Calibri"/>
          <w:noProof/>
          <w:sz w:val="24"/>
          <w:szCs w:val="24"/>
          <w:lang w:val="da-DK"/>
        </w:rPr>
        <w:t xml:space="preserve"> (53), doi:10.3791/2805, (2011).</w:t>
      </w:r>
      <w:bookmarkEnd w:id="25"/>
    </w:p>
    <w:p w14:paraId="1371FFFD" w14:textId="77777777" w:rsidR="002F3F8F" w:rsidRPr="008D1019" w:rsidRDefault="002F3F8F" w:rsidP="003C5B91">
      <w:pPr>
        <w:spacing w:after="0" w:line="240" w:lineRule="auto"/>
        <w:ind w:left="630" w:hanging="630"/>
        <w:jc w:val="both"/>
        <w:rPr>
          <w:rFonts w:ascii="Calibri" w:eastAsia="SimSun" w:hAnsi="Calibri" w:cs="Calibri"/>
          <w:noProof/>
          <w:sz w:val="24"/>
          <w:szCs w:val="24"/>
          <w:lang w:val="da-DK"/>
        </w:rPr>
      </w:pPr>
    </w:p>
    <w:p w14:paraId="17765119" w14:textId="77777777" w:rsidR="002F3F8F" w:rsidRPr="008D1019" w:rsidRDefault="002F3F8F" w:rsidP="003C5B91">
      <w:pPr>
        <w:spacing w:after="0" w:line="240" w:lineRule="auto"/>
        <w:ind w:left="630" w:hanging="630"/>
        <w:contextualSpacing/>
        <w:jc w:val="both"/>
        <w:rPr>
          <w:rFonts w:ascii="Calibri" w:eastAsia="SimSun" w:hAnsi="Calibri" w:cs="Calibri"/>
          <w:sz w:val="24"/>
          <w:szCs w:val="24"/>
        </w:rPr>
      </w:pPr>
    </w:p>
    <w:p w14:paraId="3111EACC" w14:textId="77777777" w:rsidR="002F3F8F" w:rsidRPr="008D1019" w:rsidRDefault="002F3F8F" w:rsidP="003C5B9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</w:p>
    <w:p w14:paraId="17696F3A" w14:textId="77777777" w:rsidR="00585A2D" w:rsidRPr="008D1019" w:rsidRDefault="00585A2D" w:rsidP="003C5B9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</w:p>
    <w:sectPr w:rsidR="00585A2D" w:rsidRPr="008D1019" w:rsidSect="005A6B36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6C2F" w14:textId="77777777" w:rsidR="00E07339" w:rsidRDefault="00E07339" w:rsidP="00380017">
      <w:pPr>
        <w:spacing w:after="0" w:line="240" w:lineRule="auto"/>
      </w:pPr>
      <w:r>
        <w:separator/>
      </w:r>
    </w:p>
  </w:endnote>
  <w:endnote w:type="continuationSeparator" w:id="0">
    <w:p w14:paraId="197B606D" w14:textId="77777777" w:rsidR="00E07339" w:rsidRDefault="00E07339" w:rsidP="0038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C56D9" w14:textId="77777777" w:rsidR="00B62BCE" w:rsidRDefault="00B62BCE" w:rsidP="005A6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C788F" w14:textId="77777777" w:rsidR="00B62BCE" w:rsidRDefault="00B62BCE" w:rsidP="005A6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2CA0" w14:textId="516ED27D" w:rsidR="00B62BCE" w:rsidRDefault="00B62BCE" w:rsidP="005A6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C2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7A93A" w14:textId="77777777" w:rsidR="00B62BCE" w:rsidRDefault="00B62BCE" w:rsidP="005A6B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11619" w14:textId="77777777" w:rsidR="00E07339" w:rsidRDefault="00E07339" w:rsidP="00380017">
      <w:pPr>
        <w:spacing w:after="0" w:line="240" w:lineRule="auto"/>
      </w:pPr>
      <w:r>
        <w:separator/>
      </w:r>
    </w:p>
  </w:footnote>
  <w:footnote w:type="continuationSeparator" w:id="0">
    <w:p w14:paraId="46D2EEB3" w14:textId="77777777" w:rsidR="00E07339" w:rsidRDefault="00E07339" w:rsidP="0038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F59C" w14:textId="77777777" w:rsidR="00B62BCE" w:rsidRDefault="00B62BCE" w:rsidP="005A6B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AE36DE" w14:textId="77777777" w:rsidR="00B62BCE" w:rsidRDefault="00B62BCE" w:rsidP="005A6B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5881" w14:textId="77777777" w:rsidR="00B62BCE" w:rsidRDefault="00B62BCE" w:rsidP="005A6B36">
    <w:pPr>
      <w:pStyle w:val="Header"/>
      <w:ind w:right="360"/>
      <w:rPr>
        <w:rStyle w:val="PageNumber"/>
      </w:rPr>
    </w:pPr>
  </w:p>
  <w:p w14:paraId="1D9050AA" w14:textId="77777777" w:rsidR="00B62BCE" w:rsidRDefault="00B62BCE" w:rsidP="005A6B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430D"/>
    <w:multiLevelType w:val="multilevel"/>
    <w:tmpl w:val="46D24D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CB26EE"/>
    <w:multiLevelType w:val="multilevel"/>
    <w:tmpl w:val="6A6876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B65616"/>
    <w:multiLevelType w:val="multilevel"/>
    <w:tmpl w:val="92787798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A7B"/>
    <w:multiLevelType w:val="multilevel"/>
    <w:tmpl w:val="0AF81C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B5116"/>
    <w:multiLevelType w:val="multilevel"/>
    <w:tmpl w:val="DB4A26F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97114E"/>
    <w:multiLevelType w:val="multilevel"/>
    <w:tmpl w:val="30767D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CA26B8"/>
    <w:multiLevelType w:val="multilevel"/>
    <w:tmpl w:val="4D8EC8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F3F8F"/>
    <w:rsid w:val="00041E83"/>
    <w:rsid w:val="00047493"/>
    <w:rsid w:val="000616A0"/>
    <w:rsid w:val="00065684"/>
    <w:rsid w:val="00086AE2"/>
    <w:rsid w:val="00092E1A"/>
    <w:rsid w:val="000C0024"/>
    <w:rsid w:val="000C1112"/>
    <w:rsid w:val="0010395A"/>
    <w:rsid w:val="00103DA7"/>
    <w:rsid w:val="001276B5"/>
    <w:rsid w:val="001405F1"/>
    <w:rsid w:val="0014079E"/>
    <w:rsid w:val="00147BDE"/>
    <w:rsid w:val="001608E6"/>
    <w:rsid w:val="00166ACC"/>
    <w:rsid w:val="00194F4C"/>
    <w:rsid w:val="001A4E29"/>
    <w:rsid w:val="001A5619"/>
    <w:rsid w:val="001A6581"/>
    <w:rsid w:val="001B610F"/>
    <w:rsid w:val="001B6319"/>
    <w:rsid w:val="001D0B2B"/>
    <w:rsid w:val="001F286B"/>
    <w:rsid w:val="00211F51"/>
    <w:rsid w:val="00223B77"/>
    <w:rsid w:val="00236C3F"/>
    <w:rsid w:val="002557D0"/>
    <w:rsid w:val="0025760A"/>
    <w:rsid w:val="00271652"/>
    <w:rsid w:val="00297BC1"/>
    <w:rsid w:val="002A6AB8"/>
    <w:rsid w:val="002D453A"/>
    <w:rsid w:val="002E1ACE"/>
    <w:rsid w:val="002E4898"/>
    <w:rsid w:val="002E76B0"/>
    <w:rsid w:val="002F3F8F"/>
    <w:rsid w:val="0030763A"/>
    <w:rsid w:val="00307F3F"/>
    <w:rsid w:val="00311D88"/>
    <w:rsid w:val="003256E9"/>
    <w:rsid w:val="00345EFA"/>
    <w:rsid w:val="00356D16"/>
    <w:rsid w:val="00380017"/>
    <w:rsid w:val="0038129B"/>
    <w:rsid w:val="00382262"/>
    <w:rsid w:val="003A7814"/>
    <w:rsid w:val="003B6902"/>
    <w:rsid w:val="003C5B91"/>
    <w:rsid w:val="003C7783"/>
    <w:rsid w:val="003E0D6E"/>
    <w:rsid w:val="003E0DD7"/>
    <w:rsid w:val="003E20DB"/>
    <w:rsid w:val="0040425F"/>
    <w:rsid w:val="004206F0"/>
    <w:rsid w:val="00430150"/>
    <w:rsid w:val="00451F29"/>
    <w:rsid w:val="00480DDF"/>
    <w:rsid w:val="00485878"/>
    <w:rsid w:val="00491B23"/>
    <w:rsid w:val="004E2FEC"/>
    <w:rsid w:val="004F1863"/>
    <w:rsid w:val="0050046F"/>
    <w:rsid w:val="00516FAD"/>
    <w:rsid w:val="00521F7F"/>
    <w:rsid w:val="00523080"/>
    <w:rsid w:val="00524A93"/>
    <w:rsid w:val="00531531"/>
    <w:rsid w:val="0054519A"/>
    <w:rsid w:val="005606EC"/>
    <w:rsid w:val="005614F0"/>
    <w:rsid w:val="00564146"/>
    <w:rsid w:val="00571AD4"/>
    <w:rsid w:val="00585A2D"/>
    <w:rsid w:val="00592CCB"/>
    <w:rsid w:val="005A2740"/>
    <w:rsid w:val="005A6B36"/>
    <w:rsid w:val="005B4D35"/>
    <w:rsid w:val="005C1D46"/>
    <w:rsid w:val="005C6301"/>
    <w:rsid w:val="005C7BA8"/>
    <w:rsid w:val="005D1997"/>
    <w:rsid w:val="005E5119"/>
    <w:rsid w:val="005F3525"/>
    <w:rsid w:val="0063388A"/>
    <w:rsid w:val="00651B36"/>
    <w:rsid w:val="0066217F"/>
    <w:rsid w:val="0066649D"/>
    <w:rsid w:val="006743A0"/>
    <w:rsid w:val="006A7E01"/>
    <w:rsid w:val="006E7162"/>
    <w:rsid w:val="0071091A"/>
    <w:rsid w:val="0075248E"/>
    <w:rsid w:val="00753230"/>
    <w:rsid w:val="0076366B"/>
    <w:rsid w:val="00763695"/>
    <w:rsid w:val="00793493"/>
    <w:rsid w:val="007A7726"/>
    <w:rsid w:val="007B4653"/>
    <w:rsid w:val="007D7216"/>
    <w:rsid w:val="007F19BB"/>
    <w:rsid w:val="008032EF"/>
    <w:rsid w:val="00810369"/>
    <w:rsid w:val="008558FD"/>
    <w:rsid w:val="00883209"/>
    <w:rsid w:val="008935D3"/>
    <w:rsid w:val="008B5CD1"/>
    <w:rsid w:val="008D1019"/>
    <w:rsid w:val="008E3252"/>
    <w:rsid w:val="00907911"/>
    <w:rsid w:val="00914F3B"/>
    <w:rsid w:val="00922744"/>
    <w:rsid w:val="009328E7"/>
    <w:rsid w:val="009370FF"/>
    <w:rsid w:val="009402C6"/>
    <w:rsid w:val="00960062"/>
    <w:rsid w:val="00963151"/>
    <w:rsid w:val="0096508B"/>
    <w:rsid w:val="00980FFA"/>
    <w:rsid w:val="00982C59"/>
    <w:rsid w:val="009A59A9"/>
    <w:rsid w:val="009D15C3"/>
    <w:rsid w:val="00A06DF7"/>
    <w:rsid w:val="00A11042"/>
    <w:rsid w:val="00A22822"/>
    <w:rsid w:val="00A254C0"/>
    <w:rsid w:val="00A4177A"/>
    <w:rsid w:val="00A5724A"/>
    <w:rsid w:val="00A81854"/>
    <w:rsid w:val="00AA1C59"/>
    <w:rsid w:val="00AA6596"/>
    <w:rsid w:val="00AD7DC9"/>
    <w:rsid w:val="00AE3921"/>
    <w:rsid w:val="00B204B8"/>
    <w:rsid w:val="00B23CFF"/>
    <w:rsid w:val="00B56B57"/>
    <w:rsid w:val="00B62BCE"/>
    <w:rsid w:val="00B73C25"/>
    <w:rsid w:val="00B92243"/>
    <w:rsid w:val="00BC5644"/>
    <w:rsid w:val="00BF714A"/>
    <w:rsid w:val="00C00D0F"/>
    <w:rsid w:val="00C0491B"/>
    <w:rsid w:val="00C12BA3"/>
    <w:rsid w:val="00C14AA8"/>
    <w:rsid w:val="00C22C91"/>
    <w:rsid w:val="00C46A03"/>
    <w:rsid w:val="00C53C79"/>
    <w:rsid w:val="00C65280"/>
    <w:rsid w:val="00C741A7"/>
    <w:rsid w:val="00C863D5"/>
    <w:rsid w:val="00C935E3"/>
    <w:rsid w:val="00CA2D4A"/>
    <w:rsid w:val="00CA3E6E"/>
    <w:rsid w:val="00CA4E62"/>
    <w:rsid w:val="00CA59E1"/>
    <w:rsid w:val="00CB5682"/>
    <w:rsid w:val="00CC12E8"/>
    <w:rsid w:val="00CC74D7"/>
    <w:rsid w:val="00CF32B7"/>
    <w:rsid w:val="00CF7977"/>
    <w:rsid w:val="00D0184F"/>
    <w:rsid w:val="00D246D6"/>
    <w:rsid w:val="00D63F93"/>
    <w:rsid w:val="00D664A0"/>
    <w:rsid w:val="00D70CEF"/>
    <w:rsid w:val="00D94ED2"/>
    <w:rsid w:val="00DA7FB1"/>
    <w:rsid w:val="00DB310E"/>
    <w:rsid w:val="00DC580F"/>
    <w:rsid w:val="00DE159B"/>
    <w:rsid w:val="00DF2832"/>
    <w:rsid w:val="00DF42FE"/>
    <w:rsid w:val="00E06364"/>
    <w:rsid w:val="00E06872"/>
    <w:rsid w:val="00E07339"/>
    <w:rsid w:val="00E1359C"/>
    <w:rsid w:val="00E25AF3"/>
    <w:rsid w:val="00E352B0"/>
    <w:rsid w:val="00E36B87"/>
    <w:rsid w:val="00E46E3A"/>
    <w:rsid w:val="00E63C83"/>
    <w:rsid w:val="00EB2D4A"/>
    <w:rsid w:val="00EB7549"/>
    <w:rsid w:val="00ED34A2"/>
    <w:rsid w:val="00EE3A87"/>
    <w:rsid w:val="00EE4876"/>
    <w:rsid w:val="00EF29F6"/>
    <w:rsid w:val="00F51F51"/>
    <w:rsid w:val="00F534D4"/>
    <w:rsid w:val="00F714B3"/>
    <w:rsid w:val="00F725A1"/>
    <w:rsid w:val="00F95909"/>
    <w:rsid w:val="00FB68DF"/>
    <w:rsid w:val="00FC07BB"/>
    <w:rsid w:val="00F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91874b"/>
    </o:shapedefaults>
    <o:shapelayout v:ext="edit">
      <o:idmap v:ext="edit" data="1"/>
    </o:shapelayout>
  </w:shapeDefaults>
  <w:decimalSymbol w:val="."/>
  <w:listSeparator w:val=","/>
  <w14:docId w14:val="44A3C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3F8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F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F8F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F3F8F"/>
  </w:style>
  <w:style w:type="character" w:styleId="LineNumber">
    <w:name w:val="line number"/>
    <w:basedOn w:val="DefaultParagraphFont"/>
    <w:uiPriority w:val="99"/>
    <w:semiHidden/>
    <w:unhideWhenUsed/>
    <w:rsid w:val="002F3F8F"/>
  </w:style>
  <w:style w:type="character" w:customStyle="1" w:styleId="tgc">
    <w:name w:val="_tgc"/>
    <w:basedOn w:val="DefaultParagraphFont"/>
    <w:rsid w:val="002F3F8F"/>
  </w:style>
  <w:style w:type="character" w:styleId="CommentReference">
    <w:name w:val="annotation reference"/>
    <w:basedOn w:val="DefaultParagraphFont"/>
    <w:uiPriority w:val="99"/>
    <w:semiHidden/>
    <w:unhideWhenUsed/>
    <w:rsid w:val="002F3F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F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F8F"/>
    <w:rPr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F8F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F8F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"/>
    <w:uiPriority w:val="99"/>
    <w:semiHidden/>
    <w:rsid w:val="002F3F8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8F"/>
    <w:rPr>
      <w:rFonts w:ascii="Lucida Grande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8F"/>
    <w:rPr>
      <w:lang w:val="en-US"/>
    </w:rPr>
  </w:style>
  <w:style w:type="paragraph" w:styleId="ListParagraph">
    <w:name w:val="List Paragraph"/>
    <w:basedOn w:val="Normal"/>
    <w:uiPriority w:val="34"/>
    <w:qFormat/>
    <w:rsid w:val="002F3F8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2F3F8F"/>
  </w:style>
  <w:style w:type="character" w:customStyle="1" w:styleId="EndnoteTextChar">
    <w:name w:val="Endnote Text Char"/>
    <w:basedOn w:val="DefaultParagraphFont"/>
    <w:link w:val="EndnoteText"/>
    <w:uiPriority w:val="99"/>
    <w:rsid w:val="002F3F8F"/>
    <w:rPr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2F3F8F"/>
    <w:rPr>
      <w:vertAlign w:val="superscript"/>
    </w:rPr>
  </w:style>
  <w:style w:type="paragraph" w:customStyle="1" w:styleId="EndNoteBibliographyTitle">
    <w:name w:val="EndNote Bibliography Title"/>
    <w:basedOn w:val="Normal"/>
    <w:rsid w:val="002F3F8F"/>
    <w:pPr>
      <w:jc w:val="center"/>
    </w:pPr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rsid w:val="002F3F8F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st">
    <w:name w:val="st"/>
    <w:basedOn w:val="DefaultParagraphFont"/>
    <w:rsid w:val="002F3F8F"/>
  </w:style>
  <w:style w:type="character" w:styleId="Emphasis">
    <w:name w:val="Emphasis"/>
    <w:basedOn w:val="DefaultParagraphFont"/>
    <w:uiPriority w:val="20"/>
    <w:qFormat/>
    <w:rsid w:val="002F3F8F"/>
    <w:rPr>
      <w:i/>
      <w:iCs/>
    </w:rPr>
  </w:style>
  <w:style w:type="paragraph" w:styleId="NormalWeb">
    <w:name w:val="Normal (Web)"/>
    <w:basedOn w:val="Normal"/>
    <w:rsid w:val="001A6581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6581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581"/>
    <w:rPr>
      <w:rFonts w:ascii="Calibri" w:eastAsia="Calibri" w:hAnsi="Calibri" w:cs="Calibri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BC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1A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an.riesbeck@med.lu.s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istian.riesbeck@med.lu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im_Al.Jubair@med.lu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hanice_YC.Su@med.lu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rendra.singh@umu.s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F1B3-EA4E-410B-A415-92154C70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5591</Words>
  <Characters>31870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2017-10-30T19:03:00Z</cp:lastPrinted>
  <dcterms:created xsi:type="dcterms:W3CDTF">2017-12-01T18:46:00Z</dcterms:created>
  <dcterms:modified xsi:type="dcterms:W3CDTF">2017-12-01T20:54:00Z</dcterms:modified>
</cp:coreProperties>
</file>