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6F0" w:rsidRDefault="002C56F0"/>
    <w:p w:rsidR="002C56F0" w:rsidRDefault="009E6918" w:rsidP="009E6918">
      <w:pPr>
        <w:spacing w:line="240" w:lineRule="auto"/>
        <w:rPr>
          <w:rFonts w:asciiTheme="minorHAnsi" w:hAnsiTheme="minorHAnsi"/>
        </w:rPr>
      </w:pPr>
      <w:r w:rsidRPr="009E6918">
        <w:rPr>
          <w:rFonts w:asciiTheme="minorHAnsi" w:hAnsiTheme="minorHAnsi"/>
        </w:rPr>
        <w:t xml:space="preserve">To: </w:t>
      </w:r>
    </w:p>
    <w:p w:rsidR="002C56F0" w:rsidRPr="00505216" w:rsidRDefault="00505216" w:rsidP="00505216">
      <w:pPr>
        <w:pStyle w:val="StandardWeb"/>
        <w:rPr>
          <w:lang w:val="en-US"/>
        </w:rPr>
      </w:pPr>
      <w:r>
        <w:rPr>
          <w:lang w:val="en-US"/>
        </w:rPr>
        <w:t xml:space="preserve">Dr. </w:t>
      </w:r>
      <w:r w:rsidRPr="00505216">
        <w:rPr>
          <w:lang w:val="en-US"/>
        </w:rPr>
        <w:t xml:space="preserve">Nam Nguyen, </w:t>
      </w:r>
      <w:r w:rsidRPr="00505216">
        <w:rPr>
          <w:lang w:val="en-US"/>
        </w:rPr>
        <w:br/>
        <w:t>Science Editor</w:t>
      </w:r>
      <w:r>
        <w:rPr>
          <w:lang w:val="en-US"/>
        </w:rPr>
        <w:t xml:space="preserve"> </w:t>
      </w:r>
      <w:r w:rsidR="009E6918" w:rsidRPr="00505216">
        <w:rPr>
          <w:rFonts w:asciiTheme="minorHAnsi" w:hAnsiTheme="minorHAnsi"/>
          <w:i/>
          <w:lang w:val="en-US"/>
        </w:rPr>
        <w:t>Journal of Visualized Experiments</w:t>
      </w:r>
      <w:r w:rsidRPr="00505216">
        <w:rPr>
          <w:rFonts w:asciiTheme="minorHAnsi" w:hAnsiTheme="minorHAnsi"/>
          <w:i/>
          <w:lang w:val="en-US"/>
        </w:rPr>
        <w:t xml:space="preserve"> (</w:t>
      </w:r>
      <w:proofErr w:type="spellStart"/>
      <w:r w:rsidRPr="00505216">
        <w:rPr>
          <w:rFonts w:asciiTheme="minorHAnsi" w:hAnsiTheme="minorHAnsi"/>
          <w:i/>
          <w:lang w:val="en-US"/>
        </w:rPr>
        <w:t>JoVE</w:t>
      </w:r>
      <w:proofErr w:type="spellEnd"/>
      <w:r w:rsidRPr="00505216">
        <w:rPr>
          <w:rFonts w:asciiTheme="minorHAnsi" w:hAnsiTheme="minorHAnsi"/>
          <w:i/>
          <w:lang w:val="en-US"/>
        </w:rPr>
        <w:t>)</w:t>
      </w:r>
    </w:p>
    <w:p w:rsidR="002C56F0" w:rsidRPr="009E6918" w:rsidRDefault="002C56F0" w:rsidP="009E6918">
      <w:pPr>
        <w:spacing w:line="240" w:lineRule="auto"/>
        <w:rPr>
          <w:rFonts w:asciiTheme="minorHAnsi" w:hAnsiTheme="minorHAnsi"/>
        </w:rPr>
      </w:pPr>
    </w:p>
    <w:p w:rsidR="009E6918" w:rsidRPr="00505216" w:rsidRDefault="009E6918" w:rsidP="009E6918">
      <w:pPr>
        <w:spacing w:line="240" w:lineRule="auto"/>
        <w:rPr>
          <w:rFonts w:asciiTheme="minorHAnsi" w:hAnsiTheme="minorHAnsi"/>
        </w:rPr>
      </w:pPr>
      <w:r w:rsidRPr="00505216">
        <w:rPr>
          <w:rFonts w:asciiTheme="minorHAnsi" w:hAnsiTheme="minorHAnsi"/>
        </w:rPr>
        <w:t>From:</w:t>
      </w:r>
    </w:p>
    <w:p w:rsidR="00505216" w:rsidRDefault="009E6918" w:rsidP="009E6918">
      <w:pPr>
        <w:spacing w:line="240" w:lineRule="auto"/>
        <w:rPr>
          <w:rFonts w:asciiTheme="minorHAnsi" w:hAnsiTheme="minorHAnsi"/>
        </w:rPr>
      </w:pPr>
      <w:r w:rsidRPr="00505216">
        <w:rPr>
          <w:rFonts w:asciiTheme="minorHAnsi" w:hAnsiTheme="minorHAnsi"/>
        </w:rPr>
        <w:t xml:space="preserve">Dr. Aurel </w:t>
      </w:r>
      <w:proofErr w:type="spellStart"/>
      <w:r w:rsidRPr="00505216">
        <w:rPr>
          <w:rFonts w:asciiTheme="minorHAnsi" w:hAnsiTheme="minorHAnsi"/>
        </w:rPr>
        <w:t>Radulescu</w:t>
      </w:r>
      <w:proofErr w:type="spellEnd"/>
      <w:r w:rsidRPr="00505216">
        <w:rPr>
          <w:rFonts w:asciiTheme="minorHAnsi" w:hAnsiTheme="minorHAnsi"/>
        </w:rPr>
        <w:t xml:space="preserve">  </w:t>
      </w:r>
    </w:p>
    <w:p w:rsidR="00505216" w:rsidRDefault="00505216" w:rsidP="009E6918">
      <w:pPr>
        <w:spacing w:line="240" w:lineRule="auto"/>
        <w:rPr>
          <w:rFonts w:asciiTheme="minorHAnsi" w:hAnsiTheme="minorHAnsi"/>
        </w:rPr>
      </w:pPr>
      <w:proofErr w:type="spellStart"/>
      <w:r w:rsidRPr="00505216">
        <w:rPr>
          <w:rFonts w:asciiTheme="minorHAnsi" w:hAnsiTheme="minorHAnsi"/>
        </w:rPr>
        <w:t>Jülich</w:t>
      </w:r>
      <w:proofErr w:type="spellEnd"/>
      <w:r w:rsidRPr="00505216">
        <w:rPr>
          <w:rFonts w:asciiTheme="minorHAnsi" w:hAnsiTheme="minorHAnsi"/>
        </w:rPr>
        <w:t xml:space="preserve"> Centre for Neutron Science (JCNS)</w:t>
      </w:r>
      <w:r w:rsidRPr="00505216">
        <w:rPr>
          <w:rFonts w:asciiTheme="minorHAnsi" w:hAnsiTheme="minorHAnsi"/>
        </w:rPr>
        <w:br/>
        <w:t xml:space="preserve">  at Heinz Maier-Leibnitz </w:t>
      </w:r>
      <w:proofErr w:type="spellStart"/>
      <w:r w:rsidRPr="00505216">
        <w:rPr>
          <w:rFonts w:asciiTheme="minorHAnsi" w:hAnsiTheme="minorHAnsi"/>
        </w:rPr>
        <w:t>Zentrum</w:t>
      </w:r>
      <w:proofErr w:type="spellEnd"/>
      <w:r w:rsidRPr="00505216">
        <w:rPr>
          <w:rFonts w:asciiTheme="minorHAnsi" w:hAnsiTheme="minorHAnsi"/>
        </w:rPr>
        <w:t xml:space="preserve"> (MLZ)</w:t>
      </w:r>
    </w:p>
    <w:p w:rsidR="002C56F0" w:rsidRPr="00505216" w:rsidRDefault="00505216" w:rsidP="009E6918">
      <w:pPr>
        <w:spacing w:line="240" w:lineRule="auto"/>
        <w:rPr>
          <w:rFonts w:asciiTheme="minorHAnsi" w:hAnsiTheme="minorHAnsi"/>
          <w:lang w:val="de-DE"/>
        </w:rPr>
      </w:pPr>
      <w:r w:rsidRPr="00505216">
        <w:rPr>
          <w:rFonts w:asciiTheme="minorHAnsi" w:hAnsiTheme="minorHAnsi"/>
          <w:lang w:val="de-DE"/>
        </w:rPr>
        <w:t>F</w:t>
      </w:r>
      <w:r w:rsidR="009E6918" w:rsidRPr="00505216">
        <w:rPr>
          <w:rFonts w:asciiTheme="minorHAnsi" w:hAnsiTheme="minorHAnsi"/>
          <w:lang w:val="de-DE"/>
        </w:rPr>
        <w:t xml:space="preserve">orschungszentrum Jülich GmbH                                                                    </w:t>
      </w:r>
      <w:r w:rsidRPr="00505216">
        <w:rPr>
          <w:rFonts w:asciiTheme="minorHAnsi" w:hAnsiTheme="minorHAnsi"/>
          <w:lang w:val="de-DE"/>
        </w:rPr>
        <w:t xml:space="preserve">                               </w:t>
      </w:r>
      <w:r w:rsidR="009E6918" w:rsidRPr="00505216">
        <w:rPr>
          <w:rFonts w:asciiTheme="minorHAnsi" w:hAnsiTheme="minorHAnsi"/>
          <w:lang w:val="de-DE"/>
        </w:rPr>
        <w:t xml:space="preserve">           D-85747 Garching b. München, Germany</w:t>
      </w:r>
      <w:r w:rsidR="009E6918" w:rsidRPr="00505216">
        <w:rPr>
          <w:rFonts w:asciiTheme="minorHAnsi" w:hAnsiTheme="minorHAnsi"/>
          <w:lang w:val="de-DE"/>
        </w:rPr>
        <w:tab/>
      </w:r>
      <w:r w:rsidR="009E6918" w:rsidRPr="00505216">
        <w:rPr>
          <w:rFonts w:asciiTheme="minorHAnsi" w:hAnsiTheme="minorHAnsi"/>
          <w:lang w:val="de-DE"/>
        </w:rPr>
        <w:tab/>
      </w:r>
      <w:r w:rsidR="009E6918" w:rsidRPr="00505216">
        <w:rPr>
          <w:rFonts w:asciiTheme="minorHAnsi" w:hAnsiTheme="minorHAnsi"/>
          <w:lang w:val="de-DE"/>
        </w:rPr>
        <w:tab/>
      </w:r>
      <w:r w:rsidR="009E6918" w:rsidRPr="00505216">
        <w:rPr>
          <w:rFonts w:asciiTheme="minorHAnsi" w:hAnsiTheme="minorHAnsi"/>
          <w:lang w:val="de-DE"/>
        </w:rPr>
        <w:tab/>
      </w:r>
      <w:r w:rsidR="009E6918" w:rsidRPr="00505216">
        <w:rPr>
          <w:rFonts w:asciiTheme="minorHAnsi" w:hAnsiTheme="minorHAnsi"/>
          <w:lang w:val="de-DE"/>
        </w:rPr>
        <w:tab/>
      </w:r>
      <w:r w:rsidR="009E6918" w:rsidRPr="00505216">
        <w:rPr>
          <w:rFonts w:asciiTheme="minorHAnsi" w:hAnsiTheme="minorHAnsi"/>
          <w:lang w:val="de-DE"/>
        </w:rPr>
        <w:tab/>
      </w:r>
      <w:r w:rsidR="009E6918" w:rsidRPr="00505216">
        <w:rPr>
          <w:rFonts w:asciiTheme="minorHAnsi" w:hAnsiTheme="minorHAnsi"/>
          <w:lang w:val="de-DE"/>
        </w:rPr>
        <w:tab/>
        <w:t>Tel: +49 (0) 89 289 10712</w:t>
      </w:r>
      <w:r w:rsidR="009E6918" w:rsidRPr="00505216">
        <w:rPr>
          <w:rFonts w:asciiTheme="minorHAnsi" w:hAnsiTheme="minorHAnsi"/>
          <w:lang w:val="de-DE"/>
        </w:rPr>
        <w:tab/>
      </w:r>
      <w:r w:rsidR="009E6918" w:rsidRPr="00505216">
        <w:rPr>
          <w:rFonts w:asciiTheme="minorHAnsi" w:hAnsiTheme="minorHAnsi"/>
          <w:lang w:val="de-DE"/>
        </w:rPr>
        <w:tab/>
      </w:r>
      <w:r w:rsidR="009E6918" w:rsidRPr="00505216">
        <w:rPr>
          <w:rFonts w:asciiTheme="minorHAnsi" w:hAnsiTheme="minorHAnsi"/>
          <w:lang w:val="de-DE"/>
        </w:rPr>
        <w:tab/>
      </w:r>
      <w:r w:rsidR="009E6918" w:rsidRPr="00505216">
        <w:rPr>
          <w:rFonts w:asciiTheme="minorHAnsi" w:hAnsiTheme="minorHAnsi"/>
          <w:lang w:val="de-DE"/>
        </w:rPr>
        <w:tab/>
      </w:r>
      <w:r w:rsidR="009E6918" w:rsidRPr="00505216">
        <w:rPr>
          <w:rFonts w:asciiTheme="minorHAnsi" w:hAnsiTheme="minorHAnsi"/>
          <w:lang w:val="de-DE"/>
        </w:rPr>
        <w:tab/>
      </w:r>
      <w:r w:rsidR="009E6918" w:rsidRPr="00505216">
        <w:rPr>
          <w:rFonts w:asciiTheme="minorHAnsi" w:hAnsiTheme="minorHAnsi"/>
          <w:lang w:val="de-DE"/>
        </w:rPr>
        <w:tab/>
      </w:r>
      <w:r w:rsidR="009E6918" w:rsidRPr="00505216">
        <w:rPr>
          <w:rFonts w:asciiTheme="minorHAnsi" w:hAnsiTheme="minorHAnsi"/>
          <w:lang w:val="de-DE"/>
        </w:rPr>
        <w:tab/>
        <w:t>Fax: +49 (0) 89 289 10799</w:t>
      </w:r>
      <w:r w:rsidR="009E6918" w:rsidRPr="00505216">
        <w:rPr>
          <w:rFonts w:asciiTheme="minorHAnsi" w:hAnsiTheme="minorHAnsi"/>
          <w:lang w:val="de-DE"/>
        </w:rPr>
        <w:tab/>
      </w:r>
      <w:r w:rsidR="009E6918" w:rsidRPr="00505216">
        <w:rPr>
          <w:rFonts w:asciiTheme="minorHAnsi" w:hAnsiTheme="minorHAnsi"/>
          <w:lang w:val="de-DE"/>
        </w:rPr>
        <w:tab/>
      </w:r>
      <w:r w:rsidR="009E6918" w:rsidRPr="00505216">
        <w:rPr>
          <w:rFonts w:asciiTheme="minorHAnsi" w:hAnsiTheme="minorHAnsi"/>
          <w:lang w:val="de-DE"/>
        </w:rPr>
        <w:tab/>
      </w:r>
      <w:r w:rsidR="009E6918" w:rsidRPr="00505216">
        <w:rPr>
          <w:rFonts w:asciiTheme="minorHAnsi" w:hAnsiTheme="minorHAnsi"/>
          <w:lang w:val="de-DE"/>
        </w:rPr>
        <w:tab/>
      </w:r>
      <w:r w:rsidR="009E6918" w:rsidRPr="00505216">
        <w:rPr>
          <w:rFonts w:asciiTheme="minorHAnsi" w:hAnsiTheme="minorHAnsi"/>
          <w:lang w:val="de-DE"/>
        </w:rPr>
        <w:tab/>
      </w:r>
      <w:r w:rsidR="009E6918" w:rsidRPr="00505216">
        <w:rPr>
          <w:rFonts w:asciiTheme="minorHAnsi" w:hAnsiTheme="minorHAnsi"/>
          <w:lang w:val="de-DE"/>
        </w:rPr>
        <w:tab/>
      </w:r>
      <w:r w:rsidR="009E6918" w:rsidRPr="00505216">
        <w:rPr>
          <w:rFonts w:asciiTheme="minorHAnsi" w:hAnsiTheme="minorHAnsi"/>
          <w:lang w:val="de-DE"/>
        </w:rPr>
        <w:tab/>
      </w:r>
      <w:r w:rsidR="009E6918" w:rsidRPr="00505216">
        <w:rPr>
          <w:rFonts w:asciiTheme="minorHAnsi" w:hAnsiTheme="minorHAnsi"/>
          <w:lang w:val="de-DE"/>
        </w:rPr>
        <w:tab/>
      </w:r>
      <w:bookmarkStart w:id="0" w:name="_GoBack"/>
      <w:bookmarkEnd w:id="0"/>
      <w:r w:rsidR="009E6918" w:rsidRPr="009E6918">
        <w:rPr>
          <w:rFonts w:asciiTheme="minorHAnsi" w:hAnsiTheme="minorHAnsi"/>
          <w:lang w:val="it-IT"/>
        </w:rPr>
        <w:t>e-mail: a.radulescu@fz-juelich.de</w:t>
      </w:r>
    </w:p>
    <w:p w:rsidR="002C56F0" w:rsidRPr="00505216" w:rsidRDefault="009E6918">
      <w:pPr>
        <w:rPr>
          <w:rFonts w:asciiTheme="minorHAnsi" w:hAnsiTheme="minorHAnsi"/>
          <w:lang w:val="de-DE"/>
        </w:rPr>
      </w:pPr>
      <w:r w:rsidRPr="009E6918">
        <w:rPr>
          <w:rFonts w:asciiTheme="minorHAnsi" w:hAnsiTheme="minorHAnsi"/>
          <w:lang w:val="it-IT"/>
        </w:rPr>
        <w:tab/>
      </w:r>
      <w:r w:rsidRPr="009E6918">
        <w:rPr>
          <w:rFonts w:asciiTheme="minorHAnsi" w:hAnsiTheme="minorHAnsi"/>
          <w:lang w:val="it-IT"/>
        </w:rPr>
        <w:tab/>
      </w:r>
      <w:r w:rsidRPr="009E6918">
        <w:rPr>
          <w:rFonts w:asciiTheme="minorHAnsi" w:hAnsiTheme="minorHAnsi"/>
          <w:lang w:val="it-IT"/>
        </w:rPr>
        <w:tab/>
      </w:r>
      <w:r w:rsidRPr="009E6918">
        <w:rPr>
          <w:rFonts w:asciiTheme="minorHAnsi" w:hAnsiTheme="minorHAnsi"/>
          <w:lang w:val="it-IT"/>
        </w:rPr>
        <w:tab/>
      </w:r>
      <w:r w:rsidRPr="009E6918">
        <w:rPr>
          <w:rFonts w:asciiTheme="minorHAnsi" w:hAnsiTheme="minorHAnsi"/>
          <w:lang w:val="it-IT"/>
        </w:rPr>
        <w:tab/>
      </w:r>
    </w:p>
    <w:p w:rsidR="002C56F0" w:rsidRPr="009E6918" w:rsidRDefault="00505216">
      <w:pPr>
        <w:rPr>
          <w:rFonts w:asciiTheme="minorHAnsi" w:hAnsiTheme="minorHAnsi"/>
        </w:rPr>
      </w:pPr>
      <w:r>
        <w:rPr>
          <w:rFonts w:asciiTheme="minorHAnsi" w:hAnsiTheme="minorHAnsi"/>
          <w:lang w:val="it-IT"/>
        </w:rPr>
        <w:tab/>
      </w:r>
      <w:r>
        <w:rPr>
          <w:rFonts w:asciiTheme="minorHAnsi" w:hAnsiTheme="minorHAnsi"/>
          <w:lang w:val="it-IT"/>
        </w:rPr>
        <w:tab/>
      </w:r>
      <w:r>
        <w:rPr>
          <w:rFonts w:asciiTheme="minorHAnsi" w:hAnsiTheme="minorHAnsi"/>
          <w:lang w:val="it-IT"/>
        </w:rPr>
        <w:tab/>
      </w:r>
      <w:r>
        <w:rPr>
          <w:rFonts w:asciiTheme="minorHAnsi" w:hAnsiTheme="minorHAnsi"/>
          <w:lang w:val="it-IT"/>
        </w:rPr>
        <w:tab/>
      </w:r>
      <w:r>
        <w:rPr>
          <w:rFonts w:asciiTheme="minorHAnsi" w:hAnsiTheme="minorHAnsi"/>
          <w:lang w:val="it-IT"/>
        </w:rPr>
        <w:tab/>
      </w:r>
      <w:r>
        <w:rPr>
          <w:rFonts w:asciiTheme="minorHAnsi" w:hAnsiTheme="minorHAnsi"/>
          <w:lang w:val="it-IT"/>
        </w:rPr>
        <w:tab/>
      </w:r>
      <w:r>
        <w:rPr>
          <w:rFonts w:asciiTheme="minorHAnsi" w:hAnsiTheme="minorHAnsi"/>
          <w:lang w:val="it-IT"/>
        </w:rPr>
        <w:tab/>
      </w:r>
      <w:r>
        <w:rPr>
          <w:rFonts w:asciiTheme="minorHAnsi" w:hAnsiTheme="minorHAnsi"/>
          <w:lang w:val="it-IT"/>
        </w:rPr>
        <w:tab/>
        <w:t>21st</w:t>
      </w:r>
      <w:r w:rsidR="009E6918" w:rsidRPr="009E6918">
        <w:rPr>
          <w:rFonts w:asciiTheme="minorHAnsi" w:hAnsiTheme="minorHAnsi"/>
          <w:lang w:val="it-IT"/>
        </w:rPr>
        <w:t xml:space="preserve"> </w:t>
      </w:r>
      <w:proofErr w:type="spellStart"/>
      <w:r w:rsidR="009E6918" w:rsidRPr="009E6918">
        <w:rPr>
          <w:rFonts w:asciiTheme="minorHAnsi" w:hAnsiTheme="minorHAnsi"/>
          <w:lang w:val="it-IT"/>
        </w:rPr>
        <w:t>of</w:t>
      </w:r>
      <w:proofErr w:type="spellEnd"/>
      <w:r w:rsidR="009E6918" w:rsidRPr="009E6918">
        <w:rPr>
          <w:rFonts w:asciiTheme="minorHAnsi" w:hAnsiTheme="minorHAnsi"/>
          <w:lang w:val="it-IT"/>
        </w:rPr>
        <w:t xml:space="preserve"> </w:t>
      </w:r>
      <w:proofErr w:type="spellStart"/>
      <w:r>
        <w:rPr>
          <w:rFonts w:asciiTheme="minorHAnsi" w:hAnsiTheme="minorHAnsi"/>
          <w:lang w:val="it-IT"/>
        </w:rPr>
        <w:t>June</w:t>
      </w:r>
      <w:proofErr w:type="spellEnd"/>
      <w:r w:rsidR="009E6918" w:rsidRPr="009E6918">
        <w:rPr>
          <w:rFonts w:asciiTheme="minorHAnsi" w:hAnsiTheme="minorHAnsi"/>
        </w:rPr>
        <w:t xml:space="preserve">, 2016 </w:t>
      </w:r>
    </w:p>
    <w:p w:rsidR="002C56F0" w:rsidRPr="009E6918" w:rsidRDefault="002C56F0">
      <w:pPr>
        <w:rPr>
          <w:rFonts w:asciiTheme="minorHAnsi" w:hAnsiTheme="minorHAnsi"/>
        </w:rPr>
      </w:pPr>
    </w:p>
    <w:p w:rsidR="00505216" w:rsidRPr="00505216" w:rsidRDefault="00505216" w:rsidP="00505216">
      <w:pPr>
        <w:jc w:val="both"/>
        <w:rPr>
          <w:rFonts w:asciiTheme="minorHAnsi" w:hAnsiTheme="minorHAnsi"/>
        </w:rPr>
      </w:pPr>
      <w:r w:rsidRPr="00505216">
        <w:rPr>
          <w:rFonts w:asciiTheme="minorHAnsi" w:hAnsiTheme="minorHAnsi"/>
        </w:rPr>
        <w:t>Submission of revised version</w:t>
      </w:r>
      <w:r>
        <w:rPr>
          <w:rFonts w:asciiTheme="minorHAnsi" w:hAnsiTheme="minorHAnsi"/>
        </w:rPr>
        <w:t xml:space="preserve"> of the manuscript JOVE54639R1:</w:t>
      </w:r>
    </w:p>
    <w:p w:rsidR="00505216" w:rsidRPr="00505216" w:rsidRDefault="00505216" w:rsidP="00505216">
      <w:pPr>
        <w:jc w:val="both"/>
        <w:rPr>
          <w:rFonts w:asciiTheme="minorHAnsi" w:hAnsiTheme="minorHAnsi"/>
        </w:rPr>
      </w:pPr>
      <w:r w:rsidRPr="00505216">
        <w:rPr>
          <w:rFonts w:asciiTheme="minorHAnsi" w:hAnsiTheme="minorHAnsi"/>
        </w:rPr>
        <w:t xml:space="preserve">"Studying Soft-Matter and Biological Systems over a Wide Length-Scale from Nanometer and Micrometer Sizes at the Small-Angle Neutron </w:t>
      </w:r>
      <w:proofErr w:type="spellStart"/>
      <w:r w:rsidRPr="00505216">
        <w:rPr>
          <w:rFonts w:asciiTheme="minorHAnsi" w:hAnsiTheme="minorHAnsi"/>
        </w:rPr>
        <w:t>Diffractometer</w:t>
      </w:r>
      <w:proofErr w:type="spellEnd"/>
      <w:r w:rsidRPr="00505216">
        <w:rPr>
          <w:rFonts w:asciiTheme="minorHAnsi" w:hAnsiTheme="minorHAnsi"/>
        </w:rPr>
        <w:t xml:space="preserve"> KWS-2", by Aurel </w:t>
      </w:r>
      <w:proofErr w:type="spellStart"/>
      <w:r w:rsidRPr="00505216">
        <w:rPr>
          <w:rFonts w:asciiTheme="minorHAnsi" w:hAnsiTheme="minorHAnsi"/>
        </w:rPr>
        <w:t>Radulescu</w:t>
      </w:r>
      <w:proofErr w:type="spellEnd"/>
      <w:r w:rsidRPr="00505216">
        <w:rPr>
          <w:rFonts w:asciiTheme="minorHAnsi" w:hAnsiTheme="minorHAnsi"/>
        </w:rPr>
        <w:t xml:space="preserve">, Noemi </w:t>
      </w:r>
      <w:proofErr w:type="spellStart"/>
      <w:r w:rsidRPr="00505216">
        <w:rPr>
          <w:rFonts w:asciiTheme="minorHAnsi" w:hAnsiTheme="minorHAnsi"/>
        </w:rPr>
        <w:t>Kinga</w:t>
      </w:r>
      <w:proofErr w:type="spellEnd"/>
      <w:r w:rsidRPr="00505216">
        <w:rPr>
          <w:rFonts w:asciiTheme="minorHAnsi" w:hAnsiTheme="minorHAnsi"/>
        </w:rPr>
        <w:t xml:space="preserve"> </w:t>
      </w:r>
      <w:proofErr w:type="spellStart"/>
      <w:r w:rsidRPr="00505216">
        <w:rPr>
          <w:rFonts w:asciiTheme="minorHAnsi" w:hAnsiTheme="minorHAnsi"/>
        </w:rPr>
        <w:t>Szekely</w:t>
      </w:r>
      <w:proofErr w:type="spellEnd"/>
      <w:r w:rsidRPr="00505216">
        <w:rPr>
          <w:rFonts w:asciiTheme="minorHAnsi" w:hAnsiTheme="minorHAnsi"/>
        </w:rPr>
        <w:t>, Marie-</w:t>
      </w:r>
      <w:proofErr w:type="spellStart"/>
      <w:r w:rsidRPr="00505216">
        <w:rPr>
          <w:rFonts w:asciiTheme="minorHAnsi" w:hAnsiTheme="minorHAnsi"/>
        </w:rPr>
        <w:t>Sousai</w:t>
      </w:r>
      <w:proofErr w:type="spellEnd"/>
      <w:r w:rsidRPr="00505216">
        <w:rPr>
          <w:rFonts w:asciiTheme="minorHAnsi" w:hAnsiTheme="minorHAnsi"/>
        </w:rPr>
        <w:t xml:space="preserve"> </w:t>
      </w:r>
      <w:proofErr w:type="spellStart"/>
      <w:r w:rsidRPr="00505216">
        <w:rPr>
          <w:rFonts w:asciiTheme="minorHAnsi" w:hAnsiTheme="minorHAnsi"/>
        </w:rPr>
        <w:t>Appavou</w:t>
      </w:r>
      <w:proofErr w:type="spellEnd"/>
      <w:r w:rsidRPr="00505216">
        <w:rPr>
          <w:rFonts w:asciiTheme="minorHAnsi" w:hAnsiTheme="minorHAnsi"/>
        </w:rPr>
        <w:t xml:space="preserve">, </w:t>
      </w:r>
      <w:proofErr w:type="spellStart"/>
      <w:r w:rsidRPr="00505216">
        <w:rPr>
          <w:rFonts w:asciiTheme="minorHAnsi" w:hAnsiTheme="minorHAnsi"/>
        </w:rPr>
        <w:t>Vitaliy</w:t>
      </w:r>
      <w:proofErr w:type="spellEnd"/>
      <w:r w:rsidRPr="00505216">
        <w:rPr>
          <w:rFonts w:asciiTheme="minorHAnsi" w:hAnsiTheme="minorHAnsi"/>
        </w:rPr>
        <w:t xml:space="preserve"> </w:t>
      </w:r>
      <w:proofErr w:type="spellStart"/>
      <w:r w:rsidRPr="00505216">
        <w:rPr>
          <w:rFonts w:asciiTheme="minorHAnsi" w:hAnsiTheme="minorHAnsi"/>
        </w:rPr>
        <w:t>Pipich</w:t>
      </w:r>
      <w:proofErr w:type="spellEnd"/>
      <w:r w:rsidRPr="00505216">
        <w:rPr>
          <w:rFonts w:asciiTheme="minorHAnsi" w:hAnsiTheme="minorHAnsi"/>
        </w:rPr>
        <w:t xml:space="preserve">, Thomas </w:t>
      </w:r>
      <w:proofErr w:type="spellStart"/>
      <w:r w:rsidRPr="00505216">
        <w:rPr>
          <w:rFonts w:asciiTheme="minorHAnsi" w:hAnsiTheme="minorHAnsi"/>
        </w:rPr>
        <w:t>Kohnke</w:t>
      </w:r>
      <w:proofErr w:type="spellEnd"/>
      <w:r w:rsidRPr="00505216">
        <w:rPr>
          <w:rFonts w:asciiTheme="minorHAnsi" w:hAnsiTheme="minorHAnsi"/>
        </w:rPr>
        <w:t xml:space="preserve">, Vladimir </w:t>
      </w:r>
      <w:proofErr w:type="spellStart"/>
      <w:r w:rsidRPr="00505216">
        <w:rPr>
          <w:rFonts w:asciiTheme="minorHAnsi" w:hAnsiTheme="minorHAnsi"/>
        </w:rPr>
        <w:t>Ossovyi</w:t>
      </w:r>
      <w:proofErr w:type="spellEnd"/>
      <w:r w:rsidRPr="00505216">
        <w:rPr>
          <w:rFonts w:asciiTheme="minorHAnsi" w:hAnsiTheme="minorHAnsi"/>
        </w:rPr>
        <w:t xml:space="preserve">, Simon </w:t>
      </w:r>
      <w:proofErr w:type="spellStart"/>
      <w:r w:rsidRPr="00505216">
        <w:rPr>
          <w:rFonts w:asciiTheme="minorHAnsi" w:hAnsiTheme="minorHAnsi"/>
        </w:rPr>
        <w:t>Staringer</w:t>
      </w:r>
      <w:proofErr w:type="spellEnd"/>
      <w:r w:rsidRPr="00505216">
        <w:rPr>
          <w:rFonts w:asciiTheme="minorHAnsi" w:hAnsiTheme="minorHAnsi"/>
        </w:rPr>
        <w:t xml:space="preserve">, Gerald J. Schneider, Matthias </w:t>
      </w:r>
      <w:proofErr w:type="spellStart"/>
      <w:r w:rsidRPr="00505216">
        <w:rPr>
          <w:rFonts w:asciiTheme="minorHAnsi" w:hAnsiTheme="minorHAnsi"/>
        </w:rPr>
        <w:t>Amann</w:t>
      </w:r>
      <w:proofErr w:type="spellEnd"/>
      <w:r w:rsidRPr="00505216">
        <w:rPr>
          <w:rFonts w:asciiTheme="minorHAnsi" w:hAnsiTheme="minorHAnsi"/>
        </w:rPr>
        <w:t>, Bo Zhang-</w:t>
      </w:r>
      <w:proofErr w:type="spellStart"/>
      <w:r w:rsidRPr="00505216">
        <w:rPr>
          <w:rFonts w:asciiTheme="minorHAnsi" w:hAnsiTheme="minorHAnsi"/>
        </w:rPr>
        <w:t>Haagen</w:t>
      </w:r>
      <w:proofErr w:type="spellEnd"/>
      <w:r w:rsidRPr="00505216">
        <w:rPr>
          <w:rFonts w:asciiTheme="minorHAnsi" w:hAnsiTheme="minorHAnsi"/>
        </w:rPr>
        <w:t xml:space="preserve">, Georg </w:t>
      </w:r>
      <w:proofErr w:type="spellStart"/>
      <w:r w:rsidRPr="00505216">
        <w:rPr>
          <w:rFonts w:asciiTheme="minorHAnsi" w:hAnsiTheme="minorHAnsi"/>
        </w:rPr>
        <w:t>Brandl</w:t>
      </w:r>
      <w:proofErr w:type="spellEnd"/>
      <w:r w:rsidRPr="00505216">
        <w:rPr>
          <w:rFonts w:asciiTheme="minorHAnsi" w:hAnsiTheme="minorHAnsi"/>
        </w:rPr>
        <w:t xml:space="preserve">, Matthias </w:t>
      </w:r>
      <w:proofErr w:type="spellStart"/>
      <w:r w:rsidRPr="00505216">
        <w:rPr>
          <w:rFonts w:asciiTheme="minorHAnsi" w:hAnsiTheme="minorHAnsi"/>
        </w:rPr>
        <w:t>Drochner</w:t>
      </w:r>
      <w:proofErr w:type="spellEnd"/>
      <w:r w:rsidRPr="00505216">
        <w:rPr>
          <w:rFonts w:asciiTheme="minorHAnsi" w:hAnsiTheme="minorHAnsi"/>
        </w:rPr>
        <w:t xml:space="preserve">, Ralf Engels, </w:t>
      </w:r>
      <w:proofErr w:type="spellStart"/>
      <w:r w:rsidRPr="00505216">
        <w:rPr>
          <w:rFonts w:asciiTheme="minorHAnsi" w:hAnsiTheme="minorHAnsi"/>
        </w:rPr>
        <w:t>Romuald</w:t>
      </w:r>
      <w:proofErr w:type="spellEnd"/>
      <w:r w:rsidRPr="00505216">
        <w:rPr>
          <w:rFonts w:asciiTheme="minorHAnsi" w:hAnsiTheme="minorHAnsi"/>
        </w:rPr>
        <w:t xml:space="preserve"> </w:t>
      </w:r>
      <w:proofErr w:type="spellStart"/>
      <w:r w:rsidRPr="00505216">
        <w:rPr>
          <w:rFonts w:asciiTheme="minorHAnsi" w:hAnsiTheme="minorHAnsi"/>
        </w:rPr>
        <w:t>Hanslik</w:t>
      </w:r>
      <w:proofErr w:type="spellEnd"/>
      <w:r w:rsidRPr="00505216">
        <w:rPr>
          <w:rFonts w:asciiTheme="minorHAnsi" w:hAnsiTheme="minorHAnsi"/>
        </w:rPr>
        <w:t xml:space="preserve">, Günter </w:t>
      </w:r>
      <w:proofErr w:type="spellStart"/>
      <w:r w:rsidRPr="00505216">
        <w:rPr>
          <w:rFonts w:asciiTheme="minorHAnsi" w:hAnsiTheme="minorHAnsi"/>
        </w:rPr>
        <w:t>Kemmerling</w:t>
      </w:r>
      <w:proofErr w:type="spellEnd"/>
      <w:r w:rsidRPr="00505216">
        <w:rPr>
          <w:rFonts w:asciiTheme="minorHAnsi" w:hAnsiTheme="minorHAnsi"/>
        </w:rPr>
        <w:t xml:space="preserve">  </w:t>
      </w:r>
    </w:p>
    <w:p w:rsidR="00505216" w:rsidRPr="00505216" w:rsidRDefault="00505216" w:rsidP="00505216">
      <w:pPr>
        <w:jc w:val="both"/>
        <w:rPr>
          <w:rFonts w:asciiTheme="minorHAnsi" w:hAnsiTheme="minorHAnsi"/>
        </w:rPr>
      </w:pPr>
    </w:p>
    <w:p w:rsidR="00505216" w:rsidRPr="00505216" w:rsidRDefault="00505216" w:rsidP="00505216">
      <w:pPr>
        <w:jc w:val="both"/>
        <w:rPr>
          <w:rFonts w:asciiTheme="minorHAnsi" w:hAnsiTheme="minorHAnsi"/>
        </w:rPr>
      </w:pPr>
      <w:r w:rsidRPr="00505216">
        <w:rPr>
          <w:rFonts w:asciiTheme="minorHAnsi" w:hAnsiTheme="minorHAnsi"/>
        </w:rPr>
        <w:t xml:space="preserve">Dear Dr. Nguyen, </w:t>
      </w:r>
    </w:p>
    <w:p w:rsidR="00505216" w:rsidRPr="00505216" w:rsidRDefault="00505216" w:rsidP="00505216">
      <w:pPr>
        <w:jc w:val="both"/>
        <w:rPr>
          <w:rFonts w:asciiTheme="minorHAnsi" w:hAnsiTheme="minorHAnsi"/>
        </w:rPr>
      </w:pPr>
      <w:proofErr w:type="gramStart"/>
      <w:r w:rsidRPr="00505216">
        <w:rPr>
          <w:rFonts w:asciiTheme="minorHAnsi" w:hAnsiTheme="minorHAnsi"/>
        </w:rPr>
        <w:t>we</w:t>
      </w:r>
      <w:proofErr w:type="gramEnd"/>
      <w:r w:rsidRPr="00505216">
        <w:rPr>
          <w:rFonts w:asciiTheme="minorHAnsi" w:hAnsiTheme="minorHAnsi"/>
        </w:rPr>
        <w:t xml:space="preserve"> are thankful to you and the reviewers for the comments and advices that </w:t>
      </w:r>
      <w:proofErr w:type="spellStart"/>
      <w:r w:rsidRPr="00505216">
        <w:rPr>
          <w:rFonts w:asciiTheme="minorHAnsi" w:hAnsiTheme="minorHAnsi"/>
        </w:rPr>
        <w:t>halp</w:t>
      </w:r>
      <w:proofErr w:type="spellEnd"/>
      <w:r w:rsidRPr="00505216">
        <w:rPr>
          <w:rFonts w:asciiTheme="minorHAnsi" w:hAnsiTheme="minorHAnsi"/>
        </w:rPr>
        <w:t xml:space="preserve"> us in improving the quality of the manuscript. We thank the reviewers for the positive evaluation of the manuscript and the appreciation of our work.</w:t>
      </w:r>
    </w:p>
    <w:p w:rsidR="00505216" w:rsidRPr="00505216" w:rsidRDefault="00505216" w:rsidP="00505216">
      <w:pPr>
        <w:jc w:val="both"/>
        <w:rPr>
          <w:rFonts w:asciiTheme="minorHAnsi" w:hAnsiTheme="minorHAnsi"/>
        </w:rPr>
      </w:pPr>
      <w:r w:rsidRPr="00505216">
        <w:rPr>
          <w:rFonts w:asciiTheme="minorHAnsi" w:hAnsiTheme="minorHAnsi"/>
        </w:rPr>
        <w:t>We have revised the manuscript following the editorial and peer review comments.  We will report in the following the changes which were made in the manuscript by answering the comments point by point.</w:t>
      </w:r>
    </w:p>
    <w:p w:rsidR="00505216" w:rsidRPr="00505216" w:rsidRDefault="00505216" w:rsidP="00505216">
      <w:pPr>
        <w:jc w:val="both"/>
        <w:rPr>
          <w:rFonts w:asciiTheme="minorHAnsi" w:hAnsiTheme="minorHAnsi"/>
        </w:rPr>
      </w:pPr>
      <w:r w:rsidRPr="00505216">
        <w:rPr>
          <w:rFonts w:asciiTheme="minorHAnsi" w:hAnsiTheme="minorHAnsi"/>
        </w:rPr>
        <w:t xml:space="preserve">Editorial Comments: </w:t>
      </w:r>
    </w:p>
    <w:p w:rsidR="00505216" w:rsidRPr="00505216" w:rsidRDefault="00505216" w:rsidP="00505216">
      <w:pPr>
        <w:jc w:val="both"/>
        <w:rPr>
          <w:rFonts w:asciiTheme="minorHAnsi" w:hAnsiTheme="minorHAnsi"/>
        </w:rPr>
      </w:pPr>
      <w:r w:rsidRPr="00505216">
        <w:rPr>
          <w:rFonts w:asciiTheme="minorHAnsi" w:hAnsiTheme="minorHAnsi"/>
        </w:rPr>
        <w:t>1. Formatting: Please include commas between first and last names on the title page if listed Last, First.</w:t>
      </w:r>
    </w:p>
    <w:p w:rsidR="00505216" w:rsidRPr="00505216" w:rsidRDefault="00505216" w:rsidP="00505216">
      <w:pPr>
        <w:jc w:val="both"/>
        <w:rPr>
          <w:rFonts w:asciiTheme="minorHAnsi" w:hAnsiTheme="minorHAnsi"/>
        </w:rPr>
      </w:pPr>
      <w:r w:rsidRPr="00505216">
        <w:rPr>
          <w:rFonts w:asciiTheme="minorHAnsi" w:hAnsiTheme="minorHAnsi"/>
        </w:rPr>
        <w:t>Answer: it was corrected.</w:t>
      </w:r>
    </w:p>
    <w:p w:rsidR="00505216" w:rsidRPr="00505216" w:rsidRDefault="00505216" w:rsidP="00505216">
      <w:pPr>
        <w:jc w:val="both"/>
        <w:rPr>
          <w:rFonts w:asciiTheme="minorHAnsi" w:hAnsiTheme="minorHAnsi"/>
        </w:rPr>
      </w:pPr>
    </w:p>
    <w:p w:rsidR="00505216" w:rsidRPr="00505216" w:rsidRDefault="00505216" w:rsidP="00505216">
      <w:pPr>
        <w:jc w:val="both"/>
        <w:rPr>
          <w:rFonts w:asciiTheme="minorHAnsi" w:hAnsiTheme="minorHAnsi"/>
        </w:rPr>
      </w:pPr>
      <w:r w:rsidRPr="00505216">
        <w:rPr>
          <w:rFonts w:asciiTheme="minorHAnsi" w:hAnsiTheme="minorHAnsi"/>
        </w:rPr>
        <w:lastRenderedPageBreak/>
        <w:t xml:space="preserve">2. Protocol length exceeds 2.75 pg of highlighted material and must be adjusted accordingly. </w:t>
      </w:r>
    </w:p>
    <w:p w:rsidR="00505216" w:rsidRPr="00505216" w:rsidRDefault="00505216" w:rsidP="00505216">
      <w:pPr>
        <w:jc w:val="both"/>
        <w:rPr>
          <w:rFonts w:asciiTheme="minorHAnsi" w:hAnsiTheme="minorHAnsi"/>
        </w:rPr>
      </w:pPr>
      <w:r w:rsidRPr="00505216">
        <w:rPr>
          <w:rFonts w:asciiTheme="minorHAnsi" w:hAnsiTheme="minorHAnsi"/>
        </w:rPr>
        <w:t xml:space="preserve">Answer: it was corrected; the Protocol has 113 lines </w:t>
      </w:r>
      <w:proofErr w:type="gramStart"/>
      <w:r w:rsidRPr="00505216">
        <w:rPr>
          <w:rFonts w:asciiTheme="minorHAnsi" w:hAnsiTheme="minorHAnsi"/>
        </w:rPr>
        <w:t>(less than 2.75 pg)</w:t>
      </w:r>
      <w:proofErr w:type="gramEnd"/>
      <w:r w:rsidRPr="00505216">
        <w:rPr>
          <w:rFonts w:asciiTheme="minorHAnsi" w:hAnsiTheme="minorHAnsi"/>
        </w:rPr>
        <w:t>.</w:t>
      </w:r>
    </w:p>
    <w:p w:rsidR="00505216" w:rsidRPr="00505216" w:rsidRDefault="00505216" w:rsidP="00505216">
      <w:pPr>
        <w:jc w:val="both"/>
        <w:rPr>
          <w:rFonts w:asciiTheme="minorHAnsi" w:hAnsiTheme="minorHAnsi"/>
        </w:rPr>
      </w:pPr>
      <w:r w:rsidRPr="00505216">
        <w:rPr>
          <w:rFonts w:asciiTheme="minorHAnsi" w:hAnsiTheme="minorHAnsi"/>
        </w:rPr>
        <w:t>3. Please copyedit the manuscript for numerous grammatical errors, especially in phrase ordering. Editing by a native English speaker is strongly suggested. For example, in 4.6.1, it should read “Choose the visualization mode at Display Mode” or “At Display mode, choose the visualization mode.” There are numerous similar errors throughout the manuscript.</w:t>
      </w:r>
    </w:p>
    <w:p w:rsidR="00505216" w:rsidRDefault="00505216" w:rsidP="00505216">
      <w:pPr>
        <w:jc w:val="both"/>
        <w:rPr>
          <w:rFonts w:asciiTheme="minorHAnsi" w:hAnsiTheme="minorHAnsi"/>
        </w:rPr>
      </w:pPr>
      <w:r w:rsidRPr="00505216">
        <w:rPr>
          <w:rFonts w:asciiTheme="minorHAnsi" w:hAnsiTheme="minorHAnsi"/>
        </w:rPr>
        <w:t>-Long abstract – “</w:t>
      </w:r>
      <w:proofErr w:type="spellStart"/>
      <w:r w:rsidRPr="00505216">
        <w:rPr>
          <w:rFonts w:asciiTheme="minorHAnsi" w:hAnsiTheme="minorHAnsi"/>
        </w:rPr>
        <w:t>kinetical</w:t>
      </w:r>
      <w:proofErr w:type="spellEnd"/>
      <w:r w:rsidRPr="00505216">
        <w:rPr>
          <w:rFonts w:asciiTheme="minorHAnsi" w:hAnsiTheme="minorHAnsi"/>
        </w:rPr>
        <w:t>” should be “kinetic”</w:t>
      </w:r>
    </w:p>
    <w:p w:rsidR="00505216" w:rsidRPr="00505216" w:rsidRDefault="00505216" w:rsidP="00505216">
      <w:pPr>
        <w:jc w:val="both"/>
        <w:rPr>
          <w:rFonts w:asciiTheme="minorHAnsi" w:hAnsiTheme="minorHAnsi"/>
        </w:rPr>
      </w:pPr>
      <w:r w:rsidRPr="00505216">
        <w:rPr>
          <w:rFonts w:asciiTheme="minorHAnsi" w:hAnsiTheme="minorHAnsi"/>
        </w:rPr>
        <w:t>-Line 131 – “in details”</w:t>
      </w:r>
    </w:p>
    <w:p w:rsidR="00505216" w:rsidRPr="00505216" w:rsidRDefault="00505216" w:rsidP="00505216">
      <w:pPr>
        <w:jc w:val="both"/>
        <w:rPr>
          <w:rFonts w:asciiTheme="minorHAnsi" w:hAnsiTheme="minorHAnsi"/>
        </w:rPr>
      </w:pPr>
      <w:r w:rsidRPr="00505216">
        <w:rPr>
          <w:rFonts w:asciiTheme="minorHAnsi" w:hAnsiTheme="minorHAnsi"/>
        </w:rPr>
        <w:t>-1.2 – “as much up of its neck”</w:t>
      </w:r>
    </w:p>
    <w:p w:rsidR="00505216" w:rsidRPr="00505216" w:rsidRDefault="00505216" w:rsidP="00505216">
      <w:pPr>
        <w:jc w:val="both"/>
        <w:rPr>
          <w:rFonts w:asciiTheme="minorHAnsi" w:hAnsiTheme="minorHAnsi"/>
        </w:rPr>
      </w:pPr>
      <w:r w:rsidRPr="00505216">
        <w:rPr>
          <w:rFonts w:asciiTheme="minorHAnsi" w:hAnsiTheme="minorHAnsi"/>
        </w:rPr>
        <w:t>-4.1 – “startup and control and the visualization”</w:t>
      </w:r>
    </w:p>
    <w:p w:rsidR="00505216" w:rsidRPr="00505216" w:rsidRDefault="00505216" w:rsidP="00505216">
      <w:pPr>
        <w:jc w:val="both"/>
        <w:rPr>
          <w:rFonts w:asciiTheme="minorHAnsi" w:hAnsiTheme="minorHAnsi"/>
        </w:rPr>
      </w:pPr>
      <w:r w:rsidRPr="00505216">
        <w:rPr>
          <w:rFonts w:asciiTheme="minorHAnsi" w:hAnsiTheme="minorHAnsi"/>
        </w:rPr>
        <w:t>-4.4.2 – Please clarify “enable the visualization mode of running measurement”.</w:t>
      </w:r>
    </w:p>
    <w:p w:rsidR="00505216" w:rsidRPr="00505216" w:rsidRDefault="00505216" w:rsidP="00505216">
      <w:pPr>
        <w:jc w:val="both"/>
        <w:rPr>
          <w:rFonts w:asciiTheme="minorHAnsi" w:hAnsiTheme="minorHAnsi"/>
        </w:rPr>
      </w:pPr>
      <w:r w:rsidRPr="00505216">
        <w:rPr>
          <w:rFonts w:asciiTheme="minorHAnsi" w:hAnsiTheme="minorHAnsi"/>
        </w:rPr>
        <w:t>-Line 528 – “generated files which contains”</w:t>
      </w:r>
    </w:p>
    <w:p w:rsidR="00505216" w:rsidRPr="00505216" w:rsidRDefault="00505216" w:rsidP="00505216">
      <w:pPr>
        <w:jc w:val="both"/>
        <w:rPr>
          <w:rFonts w:asciiTheme="minorHAnsi" w:hAnsiTheme="minorHAnsi"/>
        </w:rPr>
      </w:pPr>
      <w:r w:rsidRPr="00505216">
        <w:rPr>
          <w:rFonts w:asciiTheme="minorHAnsi" w:hAnsiTheme="minorHAnsi"/>
        </w:rPr>
        <w:t>-Line 887 – “For the understanding of the mechanism of morphology formation and evolution”</w:t>
      </w:r>
    </w:p>
    <w:p w:rsidR="00505216" w:rsidRPr="00505216" w:rsidRDefault="00505216" w:rsidP="00505216">
      <w:pPr>
        <w:jc w:val="both"/>
        <w:rPr>
          <w:rFonts w:asciiTheme="minorHAnsi" w:hAnsiTheme="minorHAnsi"/>
        </w:rPr>
      </w:pPr>
      <w:r w:rsidRPr="00505216">
        <w:rPr>
          <w:rFonts w:asciiTheme="minorHAnsi" w:hAnsiTheme="minorHAnsi"/>
        </w:rPr>
        <w:t>-Line 895 – Please clarify “KWS-2 is pushing the performance in an easy and practical manner”</w:t>
      </w:r>
    </w:p>
    <w:p w:rsidR="00505216" w:rsidRPr="00505216" w:rsidRDefault="00505216" w:rsidP="00505216">
      <w:pPr>
        <w:jc w:val="both"/>
        <w:rPr>
          <w:rFonts w:asciiTheme="minorHAnsi" w:hAnsiTheme="minorHAnsi"/>
        </w:rPr>
      </w:pPr>
      <w:r w:rsidRPr="00505216">
        <w:rPr>
          <w:rFonts w:asciiTheme="minorHAnsi" w:hAnsiTheme="minorHAnsi"/>
        </w:rPr>
        <w:t>-Line 993 – “efforts”</w:t>
      </w:r>
    </w:p>
    <w:p w:rsidR="00505216" w:rsidRPr="00505216" w:rsidRDefault="00505216" w:rsidP="00505216">
      <w:pPr>
        <w:jc w:val="both"/>
        <w:rPr>
          <w:rFonts w:asciiTheme="minorHAnsi" w:hAnsiTheme="minorHAnsi"/>
        </w:rPr>
      </w:pPr>
      <w:r w:rsidRPr="00505216">
        <w:rPr>
          <w:rFonts w:asciiTheme="minorHAnsi" w:hAnsiTheme="minorHAnsi"/>
        </w:rPr>
        <w:t>-Line 994 – “complicate”</w:t>
      </w:r>
    </w:p>
    <w:p w:rsidR="00505216" w:rsidRPr="00505216" w:rsidRDefault="00505216" w:rsidP="00505216">
      <w:pPr>
        <w:jc w:val="both"/>
        <w:rPr>
          <w:rFonts w:asciiTheme="minorHAnsi" w:hAnsiTheme="minorHAnsi"/>
        </w:rPr>
      </w:pPr>
      <w:r w:rsidRPr="00505216">
        <w:rPr>
          <w:rFonts w:asciiTheme="minorHAnsi" w:hAnsiTheme="minorHAnsi"/>
        </w:rPr>
        <w:t>-Line 1021 – “in the case of biological systems small”</w:t>
      </w:r>
    </w:p>
    <w:p w:rsidR="00505216" w:rsidRPr="00505216" w:rsidRDefault="00505216" w:rsidP="00505216">
      <w:pPr>
        <w:jc w:val="both"/>
        <w:rPr>
          <w:rFonts w:asciiTheme="minorHAnsi" w:hAnsiTheme="minorHAnsi"/>
        </w:rPr>
      </w:pPr>
    </w:p>
    <w:p w:rsidR="00505216" w:rsidRPr="00505216" w:rsidRDefault="00505216" w:rsidP="00505216">
      <w:pPr>
        <w:jc w:val="both"/>
        <w:rPr>
          <w:rFonts w:asciiTheme="minorHAnsi" w:hAnsiTheme="minorHAnsi"/>
        </w:rPr>
      </w:pPr>
      <w:r w:rsidRPr="00505216">
        <w:rPr>
          <w:rFonts w:asciiTheme="minorHAnsi" w:hAnsiTheme="minorHAnsi"/>
        </w:rPr>
        <w:t>Ans</w:t>
      </w:r>
      <w:r>
        <w:rPr>
          <w:rFonts w:asciiTheme="minorHAnsi" w:hAnsiTheme="minorHAnsi"/>
        </w:rPr>
        <w:t>wer: everything was corrected; e</w:t>
      </w:r>
      <w:r w:rsidRPr="00505216">
        <w:rPr>
          <w:rFonts w:asciiTheme="minorHAnsi" w:hAnsiTheme="minorHAnsi"/>
        </w:rPr>
        <w:t>diting by a native English speaker was applied (Louisian</w:t>
      </w:r>
      <w:r>
        <w:rPr>
          <w:rFonts w:asciiTheme="minorHAnsi" w:hAnsiTheme="minorHAnsi"/>
        </w:rPr>
        <w:t>a</w:t>
      </w:r>
      <w:r w:rsidRPr="00505216">
        <w:rPr>
          <w:rFonts w:asciiTheme="minorHAnsi" w:hAnsiTheme="minorHAnsi"/>
        </w:rPr>
        <w:t xml:space="preserve"> State University, as mentioned in the Acknowledgments).</w:t>
      </w:r>
    </w:p>
    <w:p w:rsidR="00505216" w:rsidRPr="00505216" w:rsidRDefault="00505216" w:rsidP="00505216">
      <w:pPr>
        <w:jc w:val="both"/>
        <w:rPr>
          <w:rFonts w:asciiTheme="minorHAnsi" w:hAnsiTheme="minorHAnsi"/>
        </w:rPr>
      </w:pPr>
    </w:p>
    <w:p w:rsidR="00505216" w:rsidRPr="00505216" w:rsidRDefault="00505216" w:rsidP="00505216">
      <w:pPr>
        <w:jc w:val="both"/>
        <w:rPr>
          <w:rFonts w:asciiTheme="minorHAnsi" w:hAnsiTheme="minorHAnsi"/>
        </w:rPr>
      </w:pPr>
      <w:r w:rsidRPr="00505216">
        <w:rPr>
          <w:rFonts w:asciiTheme="minorHAnsi" w:hAnsiTheme="minorHAnsi"/>
        </w:rPr>
        <w:t>4. Additional detail is required:</w:t>
      </w:r>
    </w:p>
    <w:p w:rsidR="00505216" w:rsidRPr="00505216" w:rsidRDefault="00505216" w:rsidP="00505216">
      <w:pPr>
        <w:jc w:val="both"/>
        <w:rPr>
          <w:rFonts w:asciiTheme="minorHAnsi" w:hAnsiTheme="minorHAnsi"/>
        </w:rPr>
      </w:pPr>
      <w:r w:rsidRPr="00505216">
        <w:rPr>
          <w:rFonts w:asciiTheme="minorHAnsi" w:hAnsiTheme="minorHAnsi"/>
        </w:rPr>
        <w:t xml:space="preserve">-1.3 – Please </w:t>
      </w:r>
      <w:proofErr w:type="gramStart"/>
      <w:r w:rsidRPr="00505216">
        <w:rPr>
          <w:rFonts w:asciiTheme="minorHAnsi" w:hAnsiTheme="minorHAnsi"/>
        </w:rPr>
        <w:t>clarify</w:t>
      </w:r>
      <w:proofErr w:type="gramEnd"/>
      <w:r w:rsidRPr="00505216">
        <w:rPr>
          <w:rFonts w:asciiTheme="minorHAnsi" w:hAnsiTheme="minorHAnsi"/>
        </w:rPr>
        <w:t xml:space="preserve"> “check if the filling of the quartz cell with sample is appropriate”. What defines appropriate here?</w:t>
      </w:r>
    </w:p>
    <w:p w:rsidR="00505216" w:rsidRPr="00505216" w:rsidRDefault="00505216" w:rsidP="00505216">
      <w:pPr>
        <w:jc w:val="both"/>
        <w:rPr>
          <w:rFonts w:asciiTheme="minorHAnsi" w:hAnsiTheme="minorHAnsi"/>
        </w:rPr>
      </w:pPr>
      <w:r w:rsidRPr="00505216">
        <w:rPr>
          <w:rFonts w:asciiTheme="minorHAnsi" w:hAnsiTheme="minorHAnsi"/>
        </w:rPr>
        <w:t>-3.2, 3.3 – Are there any criteria involved in making these choices? Please provide citations.</w:t>
      </w:r>
    </w:p>
    <w:p w:rsidR="00505216" w:rsidRPr="00505216" w:rsidRDefault="00505216" w:rsidP="00505216">
      <w:pPr>
        <w:jc w:val="both"/>
        <w:rPr>
          <w:rFonts w:asciiTheme="minorHAnsi" w:hAnsiTheme="minorHAnsi"/>
        </w:rPr>
      </w:pPr>
      <w:r w:rsidRPr="00505216">
        <w:rPr>
          <w:rFonts w:asciiTheme="minorHAnsi" w:hAnsiTheme="minorHAnsi"/>
        </w:rPr>
        <w:t>-4.3.1.1 – What samples will be entered in this example?</w:t>
      </w:r>
    </w:p>
    <w:p w:rsidR="00505216" w:rsidRPr="00505216" w:rsidRDefault="00505216" w:rsidP="00505216">
      <w:pPr>
        <w:jc w:val="both"/>
        <w:rPr>
          <w:rFonts w:asciiTheme="minorHAnsi" w:hAnsiTheme="minorHAnsi"/>
        </w:rPr>
      </w:pPr>
      <w:r w:rsidRPr="00505216">
        <w:rPr>
          <w:rFonts w:asciiTheme="minorHAnsi" w:hAnsiTheme="minorHAnsi"/>
        </w:rPr>
        <w:t xml:space="preserve">Answer: The questions have been answered in the manuscript, citations have been included. </w:t>
      </w:r>
    </w:p>
    <w:p w:rsidR="00505216" w:rsidRPr="00505216" w:rsidRDefault="00505216" w:rsidP="00505216">
      <w:pPr>
        <w:jc w:val="both"/>
        <w:rPr>
          <w:rFonts w:asciiTheme="minorHAnsi" w:hAnsiTheme="minorHAnsi"/>
        </w:rPr>
      </w:pPr>
      <w:r w:rsidRPr="00505216">
        <w:rPr>
          <w:rFonts w:asciiTheme="minorHAnsi" w:hAnsiTheme="minorHAnsi"/>
        </w:rPr>
        <w:t>5. Results: Please define the error bars (SD, SEM, etc.) in Figure 14.</w:t>
      </w:r>
    </w:p>
    <w:p w:rsidR="00505216" w:rsidRPr="00505216" w:rsidRDefault="00505216" w:rsidP="00505216">
      <w:pPr>
        <w:jc w:val="both"/>
        <w:rPr>
          <w:rFonts w:asciiTheme="minorHAnsi" w:hAnsiTheme="minorHAnsi"/>
        </w:rPr>
      </w:pPr>
      <w:r w:rsidRPr="00505216">
        <w:rPr>
          <w:rFonts w:asciiTheme="minorHAnsi" w:hAnsiTheme="minorHAnsi"/>
        </w:rPr>
        <w:t>Answer: the error bars have been defined in the Figure Caption.</w:t>
      </w:r>
    </w:p>
    <w:p w:rsidR="00505216" w:rsidRPr="00505216" w:rsidRDefault="00505216" w:rsidP="00505216">
      <w:pPr>
        <w:jc w:val="both"/>
        <w:rPr>
          <w:rFonts w:asciiTheme="minorHAnsi" w:hAnsiTheme="minorHAnsi"/>
        </w:rPr>
      </w:pPr>
    </w:p>
    <w:p w:rsidR="00505216" w:rsidRPr="00505216" w:rsidRDefault="00505216" w:rsidP="00505216">
      <w:pPr>
        <w:jc w:val="both"/>
        <w:rPr>
          <w:rFonts w:asciiTheme="minorHAnsi" w:hAnsiTheme="minorHAnsi"/>
        </w:rPr>
      </w:pPr>
      <w:r w:rsidRPr="00505216">
        <w:rPr>
          <w:rFonts w:asciiTheme="minorHAnsi" w:hAnsiTheme="minorHAnsi"/>
        </w:rPr>
        <w:lastRenderedPageBreak/>
        <w:t>6. Discussion: Please discuss the critical steps of the protocol as well as its limitations. Please also use independent citations when discussing significance with respect to alternative methods.</w:t>
      </w:r>
    </w:p>
    <w:p w:rsidR="00505216" w:rsidRPr="00505216" w:rsidRDefault="00505216" w:rsidP="00505216">
      <w:pPr>
        <w:jc w:val="both"/>
        <w:rPr>
          <w:rFonts w:asciiTheme="minorHAnsi" w:hAnsiTheme="minorHAnsi"/>
        </w:rPr>
      </w:pPr>
      <w:r w:rsidRPr="00505216">
        <w:rPr>
          <w:rFonts w:asciiTheme="minorHAnsi" w:hAnsiTheme="minorHAnsi"/>
        </w:rPr>
        <w:t>Answer: The critical steps and limitations of the protocol have been discussed in the Section "Discussion"; independent citations, from 21 to 26, have been added.</w:t>
      </w:r>
    </w:p>
    <w:p w:rsidR="00505216" w:rsidRPr="00505216" w:rsidRDefault="00505216" w:rsidP="00505216">
      <w:pPr>
        <w:jc w:val="both"/>
        <w:rPr>
          <w:rFonts w:asciiTheme="minorHAnsi" w:hAnsiTheme="minorHAnsi"/>
        </w:rPr>
      </w:pPr>
    </w:p>
    <w:p w:rsidR="00505216" w:rsidRPr="00505216" w:rsidRDefault="00505216" w:rsidP="00505216">
      <w:pPr>
        <w:jc w:val="both"/>
        <w:rPr>
          <w:rFonts w:asciiTheme="minorHAnsi" w:hAnsiTheme="minorHAnsi"/>
        </w:rPr>
      </w:pPr>
      <w:r w:rsidRPr="00505216">
        <w:rPr>
          <w:rFonts w:asciiTheme="minorHAnsi" w:hAnsiTheme="minorHAnsi"/>
        </w:rPr>
        <w:t>Reviewers' comments:</w:t>
      </w:r>
    </w:p>
    <w:p w:rsidR="00505216" w:rsidRPr="00505216" w:rsidRDefault="00505216" w:rsidP="00505216">
      <w:pPr>
        <w:jc w:val="both"/>
        <w:rPr>
          <w:rFonts w:asciiTheme="minorHAnsi" w:hAnsiTheme="minorHAnsi"/>
        </w:rPr>
      </w:pPr>
      <w:r w:rsidRPr="00505216">
        <w:rPr>
          <w:rFonts w:asciiTheme="minorHAnsi" w:hAnsiTheme="minorHAnsi"/>
        </w:rPr>
        <w:t>Reviewer #1:</w:t>
      </w:r>
    </w:p>
    <w:p w:rsidR="00505216" w:rsidRPr="00505216" w:rsidRDefault="00505216" w:rsidP="00505216">
      <w:pPr>
        <w:jc w:val="both"/>
        <w:rPr>
          <w:rFonts w:asciiTheme="minorHAnsi" w:hAnsiTheme="minorHAnsi"/>
        </w:rPr>
      </w:pPr>
      <w:r w:rsidRPr="00505216">
        <w:rPr>
          <w:rFonts w:asciiTheme="minorHAnsi" w:hAnsiTheme="minorHAnsi"/>
        </w:rPr>
        <w:t>Major Concerns:</w:t>
      </w:r>
    </w:p>
    <w:p w:rsidR="00505216" w:rsidRPr="00505216" w:rsidRDefault="00505216" w:rsidP="00505216">
      <w:pPr>
        <w:jc w:val="both"/>
        <w:rPr>
          <w:rFonts w:asciiTheme="minorHAnsi" w:hAnsiTheme="minorHAnsi"/>
        </w:rPr>
      </w:pPr>
      <w:r w:rsidRPr="00505216">
        <w:rPr>
          <w:rFonts w:asciiTheme="minorHAnsi" w:hAnsiTheme="minorHAnsi"/>
        </w:rPr>
        <w:t>The manuscript is nicely written and guides the reader through the experimental procedure. To my opinion, the only concern is the poor resolution of the figure that should be improved.</w:t>
      </w:r>
    </w:p>
    <w:p w:rsidR="00505216" w:rsidRPr="00505216" w:rsidRDefault="00505216" w:rsidP="00505216">
      <w:pPr>
        <w:jc w:val="both"/>
        <w:rPr>
          <w:rFonts w:asciiTheme="minorHAnsi" w:hAnsiTheme="minorHAnsi"/>
        </w:rPr>
      </w:pPr>
      <w:r w:rsidRPr="00505216">
        <w:rPr>
          <w:rFonts w:asciiTheme="minorHAnsi" w:hAnsiTheme="minorHAnsi"/>
        </w:rPr>
        <w:t>In particular Figure 1 is not well-presented.</w:t>
      </w:r>
    </w:p>
    <w:p w:rsidR="00505216" w:rsidRPr="00505216" w:rsidRDefault="00505216" w:rsidP="00505216">
      <w:pPr>
        <w:jc w:val="both"/>
        <w:rPr>
          <w:rFonts w:asciiTheme="minorHAnsi" w:hAnsiTheme="minorHAnsi"/>
        </w:rPr>
      </w:pPr>
      <w:r w:rsidRPr="00505216">
        <w:rPr>
          <w:rFonts w:asciiTheme="minorHAnsi" w:hAnsiTheme="minorHAnsi"/>
        </w:rPr>
        <w:t xml:space="preserve">Answer: the quality of figures was improved. The quality of previous </w:t>
      </w:r>
      <w:proofErr w:type="spellStart"/>
      <w:r w:rsidRPr="00505216">
        <w:rPr>
          <w:rFonts w:asciiTheme="minorHAnsi" w:hAnsiTheme="minorHAnsi"/>
        </w:rPr>
        <w:t>vesion</w:t>
      </w:r>
      <w:proofErr w:type="spellEnd"/>
      <w:r w:rsidRPr="00505216">
        <w:rPr>
          <w:rFonts w:asciiTheme="minorHAnsi" w:hAnsiTheme="minorHAnsi"/>
        </w:rPr>
        <w:t xml:space="preserve"> of figures was also good, in our opinion the automatic generation of the final version of the review file, including the manuscript text and the figure files, yielded a poor quality material. </w:t>
      </w:r>
    </w:p>
    <w:p w:rsidR="00505216" w:rsidRPr="00505216" w:rsidRDefault="00505216" w:rsidP="00505216">
      <w:pPr>
        <w:jc w:val="both"/>
        <w:rPr>
          <w:rFonts w:asciiTheme="minorHAnsi" w:hAnsiTheme="minorHAnsi"/>
        </w:rPr>
      </w:pPr>
      <w:r w:rsidRPr="00505216">
        <w:rPr>
          <w:rFonts w:asciiTheme="minorHAnsi" w:hAnsiTheme="minorHAnsi"/>
        </w:rPr>
        <w:t xml:space="preserve">Figure 1 was not changed in concept, only improved in quality. The scheme of the KWS-2 </w:t>
      </w:r>
      <w:proofErr w:type="spellStart"/>
      <w:r w:rsidRPr="00505216">
        <w:rPr>
          <w:rFonts w:asciiTheme="minorHAnsi" w:hAnsiTheme="minorHAnsi"/>
        </w:rPr>
        <w:t>diffractometer</w:t>
      </w:r>
      <w:proofErr w:type="spellEnd"/>
      <w:r w:rsidRPr="00505216">
        <w:rPr>
          <w:rFonts w:asciiTheme="minorHAnsi" w:hAnsiTheme="minorHAnsi"/>
        </w:rPr>
        <w:t xml:space="preserve"> is presenting all components, while the attached photos may be interesting for regular users, in our opinion, offering them a clear view of components which are playing an important role in conducting their research, but otherwise a</w:t>
      </w:r>
      <w:r>
        <w:rPr>
          <w:rFonts w:asciiTheme="minorHAnsi" w:hAnsiTheme="minorHAnsi"/>
        </w:rPr>
        <w:t>re hidd</w:t>
      </w:r>
      <w:r w:rsidRPr="00505216">
        <w:rPr>
          <w:rFonts w:asciiTheme="minorHAnsi" w:hAnsiTheme="minorHAnsi"/>
        </w:rPr>
        <w:t xml:space="preserve">en during the experiment and cannot be seen at all. In this way, the users can understand better the instrument and the experiment. </w:t>
      </w:r>
    </w:p>
    <w:p w:rsidR="00505216" w:rsidRPr="00505216" w:rsidRDefault="00505216" w:rsidP="00505216">
      <w:pPr>
        <w:jc w:val="both"/>
        <w:rPr>
          <w:rFonts w:asciiTheme="minorHAnsi" w:hAnsiTheme="minorHAnsi"/>
        </w:rPr>
      </w:pPr>
      <w:r w:rsidRPr="00505216">
        <w:rPr>
          <w:rFonts w:asciiTheme="minorHAnsi" w:hAnsiTheme="minorHAnsi"/>
        </w:rPr>
        <w:t>Minor Concerns:</w:t>
      </w:r>
    </w:p>
    <w:p w:rsidR="00505216" w:rsidRPr="00505216" w:rsidRDefault="00505216" w:rsidP="00505216">
      <w:pPr>
        <w:jc w:val="both"/>
        <w:rPr>
          <w:rFonts w:asciiTheme="minorHAnsi" w:hAnsiTheme="minorHAnsi"/>
        </w:rPr>
      </w:pPr>
      <w:r w:rsidRPr="00505216">
        <w:rPr>
          <w:rFonts w:asciiTheme="minorHAnsi" w:hAnsiTheme="minorHAnsi"/>
        </w:rPr>
        <w:t>T</w:t>
      </w:r>
      <w:r>
        <w:rPr>
          <w:rFonts w:asciiTheme="minorHAnsi" w:hAnsiTheme="minorHAnsi"/>
        </w:rPr>
        <w:t>here are only very few things (</w:t>
      </w:r>
      <w:r w:rsidRPr="00505216">
        <w:rPr>
          <w:rFonts w:asciiTheme="minorHAnsi" w:hAnsiTheme="minorHAnsi"/>
        </w:rPr>
        <w:t>not crucial or wrong):</w:t>
      </w:r>
    </w:p>
    <w:p w:rsidR="00505216" w:rsidRPr="00505216" w:rsidRDefault="00505216" w:rsidP="00505216">
      <w:pPr>
        <w:jc w:val="both"/>
        <w:rPr>
          <w:rFonts w:asciiTheme="minorHAnsi" w:hAnsiTheme="minorHAnsi"/>
        </w:rPr>
      </w:pPr>
      <w:r w:rsidRPr="00505216">
        <w:rPr>
          <w:rFonts w:asciiTheme="minorHAnsi" w:hAnsiTheme="minorHAnsi"/>
        </w:rPr>
        <w:t xml:space="preserve">- </w:t>
      </w:r>
      <w:proofErr w:type="gramStart"/>
      <w:r w:rsidRPr="00505216">
        <w:rPr>
          <w:rFonts w:asciiTheme="minorHAnsi" w:hAnsiTheme="minorHAnsi"/>
        </w:rPr>
        <w:t>line</w:t>
      </w:r>
      <w:proofErr w:type="gramEnd"/>
      <w:r w:rsidRPr="00505216">
        <w:rPr>
          <w:rFonts w:asciiTheme="minorHAnsi" w:hAnsiTheme="minorHAnsi"/>
        </w:rPr>
        <w:t xml:space="preserve"> 159 Fourier transformation in singular not plural</w:t>
      </w:r>
    </w:p>
    <w:p w:rsidR="00505216" w:rsidRPr="00505216" w:rsidRDefault="00505216" w:rsidP="00505216">
      <w:pPr>
        <w:jc w:val="both"/>
        <w:rPr>
          <w:rFonts w:asciiTheme="minorHAnsi" w:hAnsiTheme="minorHAnsi"/>
        </w:rPr>
      </w:pPr>
      <w:r w:rsidRPr="00505216">
        <w:rPr>
          <w:rFonts w:asciiTheme="minorHAnsi" w:hAnsiTheme="minorHAnsi"/>
        </w:rPr>
        <w:t>- wording in line 296 knobs I would more precisely use control knobs</w:t>
      </w:r>
    </w:p>
    <w:p w:rsidR="00505216" w:rsidRPr="00505216" w:rsidRDefault="00505216" w:rsidP="00505216">
      <w:pPr>
        <w:jc w:val="both"/>
        <w:rPr>
          <w:rFonts w:asciiTheme="minorHAnsi" w:hAnsiTheme="minorHAnsi"/>
        </w:rPr>
      </w:pPr>
      <w:r w:rsidRPr="00505216">
        <w:rPr>
          <w:rFonts w:asciiTheme="minorHAnsi" w:hAnsiTheme="minorHAnsi"/>
        </w:rPr>
        <w:t>- Helium 3 should be 3^He in line 564</w:t>
      </w:r>
    </w:p>
    <w:p w:rsidR="00505216" w:rsidRPr="00505216" w:rsidRDefault="00505216" w:rsidP="00505216">
      <w:pPr>
        <w:jc w:val="both"/>
        <w:rPr>
          <w:rFonts w:asciiTheme="minorHAnsi" w:hAnsiTheme="minorHAnsi"/>
        </w:rPr>
      </w:pPr>
      <w:r w:rsidRPr="00505216">
        <w:rPr>
          <w:rFonts w:asciiTheme="minorHAnsi" w:hAnsiTheme="minorHAnsi"/>
        </w:rPr>
        <w:t>- Monitor-3 should be accordingly Monitor 3 line 570</w:t>
      </w:r>
    </w:p>
    <w:p w:rsidR="00505216" w:rsidRPr="00505216" w:rsidRDefault="00505216" w:rsidP="00505216">
      <w:pPr>
        <w:jc w:val="both"/>
        <w:rPr>
          <w:rFonts w:asciiTheme="minorHAnsi" w:hAnsiTheme="minorHAnsi"/>
        </w:rPr>
      </w:pPr>
    </w:p>
    <w:p w:rsidR="00505216" w:rsidRPr="00505216" w:rsidRDefault="00505216" w:rsidP="00505216">
      <w:pPr>
        <w:jc w:val="both"/>
        <w:rPr>
          <w:rFonts w:asciiTheme="minorHAnsi" w:hAnsiTheme="minorHAnsi"/>
        </w:rPr>
      </w:pPr>
      <w:r w:rsidRPr="00505216">
        <w:rPr>
          <w:rFonts w:asciiTheme="minorHAnsi" w:hAnsiTheme="minorHAnsi"/>
        </w:rPr>
        <w:t>Answer: Everything was corrected.</w:t>
      </w:r>
    </w:p>
    <w:p w:rsidR="00505216" w:rsidRPr="00505216" w:rsidRDefault="00505216" w:rsidP="00505216">
      <w:pPr>
        <w:jc w:val="both"/>
        <w:rPr>
          <w:rFonts w:asciiTheme="minorHAnsi" w:hAnsiTheme="minorHAnsi"/>
        </w:rPr>
      </w:pPr>
    </w:p>
    <w:p w:rsidR="00505216" w:rsidRPr="00505216" w:rsidRDefault="00505216" w:rsidP="00505216">
      <w:pPr>
        <w:jc w:val="both"/>
        <w:rPr>
          <w:rFonts w:asciiTheme="minorHAnsi" w:hAnsiTheme="minorHAnsi"/>
        </w:rPr>
      </w:pPr>
      <w:r w:rsidRPr="00505216">
        <w:rPr>
          <w:rFonts w:asciiTheme="minorHAnsi" w:hAnsiTheme="minorHAnsi"/>
        </w:rPr>
        <w:t>With best regards,</w:t>
      </w:r>
    </w:p>
    <w:p w:rsidR="00505216" w:rsidRPr="009E6918" w:rsidRDefault="00505216" w:rsidP="00505216">
      <w:pPr>
        <w:jc w:val="both"/>
        <w:rPr>
          <w:rFonts w:asciiTheme="minorHAnsi" w:hAnsiTheme="minorHAnsi"/>
        </w:rPr>
      </w:pPr>
      <w:r w:rsidRPr="00505216">
        <w:rPr>
          <w:rFonts w:asciiTheme="minorHAnsi" w:hAnsiTheme="minorHAnsi"/>
        </w:rPr>
        <w:t xml:space="preserve">Aurel </w:t>
      </w:r>
      <w:proofErr w:type="spellStart"/>
      <w:r w:rsidRPr="00505216">
        <w:rPr>
          <w:rFonts w:asciiTheme="minorHAnsi" w:hAnsiTheme="minorHAnsi"/>
        </w:rPr>
        <w:t>Radulescu</w:t>
      </w:r>
      <w:proofErr w:type="spellEnd"/>
    </w:p>
    <w:sectPr w:rsidR="00505216" w:rsidRPr="009E6918" w:rsidSect="008B3934">
      <w:pgSz w:w="11906" w:h="16838"/>
      <w:pgMar w:top="568" w:right="1800" w:bottom="709" w:left="180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iberation Sans">
    <w:altName w:val="Arial"/>
    <w:charset w:val="80"/>
    <w:family w:val="swiss"/>
    <w:pitch w:val="variable"/>
    <w:sig w:usb0="00000000" w:usb1="00000000" w:usb2="00000000" w:usb3="00000000" w:csb0="00000000" w:csb1="00000000"/>
  </w:font>
  <w:font w:name="AR PL UMing HK">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85742"/>
    <w:multiLevelType w:val="multilevel"/>
    <w:tmpl w:val="6C92998E"/>
    <w:lvl w:ilvl="0">
      <w:start w:val="17"/>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236061D6"/>
    <w:multiLevelType w:val="multilevel"/>
    <w:tmpl w:val="11B0DB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2C56F0"/>
    <w:rsid w:val="002C56F0"/>
    <w:rsid w:val="00505216"/>
    <w:rsid w:val="008B3934"/>
    <w:rsid w:val="009E691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8B3934"/>
    <w:pPr>
      <w:suppressAutoHyphens/>
    </w:pPr>
    <w:rPr>
      <w:rFonts w:ascii="Times New Roman" w:eastAsia="Times New Roman" w:hAnsi="Times New Roman" w:cs="Times New Roman"/>
      <w:color w:val="00000A"/>
      <w:sz w:val="24"/>
      <w:szCs w:val="24"/>
      <w:lang w:val="en-US" w:eastAsia="en-US"/>
    </w:rPr>
  </w:style>
  <w:style w:type="paragraph" w:styleId="berschrift1">
    <w:name w:val="heading 1"/>
    <w:basedOn w:val="Heading"/>
    <w:rsid w:val="008B3934"/>
    <w:pPr>
      <w:outlineLvl w:val="0"/>
    </w:pPr>
  </w:style>
  <w:style w:type="paragraph" w:styleId="berschrift2">
    <w:name w:val="heading 2"/>
    <w:basedOn w:val="Heading"/>
    <w:rsid w:val="008B3934"/>
    <w:pPr>
      <w:outlineLvl w:val="1"/>
    </w:pPr>
  </w:style>
  <w:style w:type="paragraph" w:styleId="berschrift3">
    <w:name w:val="heading 3"/>
    <w:basedOn w:val="Heading"/>
    <w:rsid w:val="008B3934"/>
    <w:pPr>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 Link"/>
    <w:rsid w:val="008B3934"/>
    <w:rPr>
      <w:color w:val="0000FF"/>
      <w:u w:val="single"/>
    </w:rPr>
  </w:style>
  <w:style w:type="character" w:customStyle="1" w:styleId="hps">
    <w:name w:val="hps"/>
    <w:basedOn w:val="Absatz-Standardschriftart"/>
    <w:rsid w:val="008B3934"/>
  </w:style>
  <w:style w:type="character" w:customStyle="1" w:styleId="StrongEmphasis">
    <w:name w:val="Strong Emphasis"/>
    <w:basedOn w:val="Absatz-Standardschriftart"/>
    <w:rsid w:val="008B3934"/>
    <w:rPr>
      <w:b/>
      <w:bCs/>
    </w:rPr>
  </w:style>
  <w:style w:type="character" w:customStyle="1" w:styleId="vrtx-address-line">
    <w:name w:val="vrtx-address-line"/>
    <w:basedOn w:val="Absatz-Standardschriftart"/>
    <w:rsid w:val="008B3934"/>
  </w:style>
  <w:style w:type="character" w:customStyle="1" w:styleId="vrtx-label">
    <w:name w:val="vrtx-label"/>
    <w:basedOn w:val="Absatz-Standardschriftart"/>
    <w:rsid w:val="008B3934"/>
  </w:style>
  <w:style w:type="character" w:customStyle="1" w:styleId="vrtx-value">
    <w:name w:val="vrtx-value"/>
    <w:basedOn w:val="Absatz-Standardschriftart"/>
    <w:rsid w:val="008B3934"/>
  </w:style>
  <w:style w:type="character" w:customStyle="1" w:styleId="ListLabel1">
    <w:name w:val="ListLabel 1"/>
    <w:rsid w:val="008B3934"/>
    <w:rPr>
      <w:rFonts w:eastAsia="Times New Roman" w:cs="Times New Roman"/>
    </w:rPr>
  </w:style>
  <w:style w:type="character" w:customStyle="1" w:styleId="ListLabel2">
    <w:name w:val="ListLabel 2"/>
    <w:rsid w:val="008B3934"/>
    <w:rPr>
      <w:rFonts w:cs="Courier New"/>
    </w:rPr>
  </w:style>
  <w:style w:type="character" w:styleId="Hervorhebung">
    <w:name w:val="Emphasis"/>
    <w:rsid w:val="008B3934"/>
    <w:rPr>
      <w:i/>
      <w:iCs/>
    </w:rPr>
  </w:style>
  <w:style w:type="character" w:customStyle="1" w:styleId="ListLabel3">
    <w:name w:val="ListLabel 3"/>
    <w:rsid w:val="008B3934"/>
    <w:rPr>
      <w:rFonts w:cs="Times New Roman"/>
    </w:rPr>
  </w:style>
  <w:style w:type="character" w:customStyle="1" w:styleId="ListLabel4">
    <w:name w:val="ListLabel 4"/>
    <w:rsid w:val="008B3934"/>
    <w:rPr>
      <w:rFonts w:cs="Courier New"/>
    </w:rPr>
  </w:style>
  <w:style w:type="character" w:customStyle="1" w:styleId="ListLabel5">
    <w:name w:val="ListLabel 5"/>
    <w:rsid w:val="008B3934"/>
    <w:rPr>
      <w:rFonts w:cs="Wingdings"/>
    </w:rPr>
  </w:style>
  <w:style w:type="character" w:customStyle="1" w:styleId="ListLabel6">
    <w:name w:val="ListLabel 6"/>
    <w:rsid w:val="008B3934"/>
    <w:rPr>
      <w:rFonts w:cs="Symbol"/>
    </w:rPr>
  </w:style>
  <w:style w:type="paragraph" w:customStyle="1" w:styleId="Heading">
    <w:name w:val="Heading"/>
    <w:basedOn w:val="Standard"/>
    <w:next w:val="TextBody"/>
    <w:rsid w:val="008B3934"/>
    <w:pPr>
      <w:keepNext/>
      <w:spacing w:before="240" w:after="120"/>
    </w:pPr>
    <w:rPr>
      <w:rFonts w:ascii="Liberation Sans" w:eastAsia="AR PL UMing HK" w:hAnsi="Liberation Sans" w:cs="Lohit Devanagari"/>
      <w:sz w:val="28"/>
      <w:szCs w:val="28"/>
    </w:rPr>
  </w:style>
  <w:style w:type="paragraph" w:customStyle="1" w:styleId="TextBody">
    <w:name w:val="Text Body"/>
    <w:basedOn w:val="Standard"/>
    <w:rsid w:val="008B3934"/>
    <w:pPr>
      <w:spacing w:after="120"/>
    </w:pPr>
  </w:style>
  <w:style w:type="paragraph" w:styleId="Liste">
    <w:name w:val="List"/>
    <w:basedOn w:val="TextBody"/>
    <w:rsid w:val="008B3934"/>
    <w:rPr>
      <w:rFonts w:cs="Lohit Devanagari"/>
    </w:rPr>
  </w:style>
  <w:style w:type="paragraph" w:styleId="Beschriftung">
    <w:name w:val="caption"/>
    <w:basedOn w:val="Standard"/>
    <w:rsid w:val="008B3934"/>
    <w:pPr>
      <w:suppressLineNumbers/>
      <w:spacing w:before="120" w:after="120"/>
    </w:pPr>
    <w:rPr>
      <w:rFonts w:cs="Lohit Devanagari"/>
      <w:i/>
      <w:iCs/>
    </w:rPr>
  </w:style>
  <w:style w:type="paragraph" w:customStyle="1" w:styleId="Index">
    <w:name w:val="Index"/>
    <w:basedOn w:val="Standard"/>
    <w:rsid w:val="008B3934"/>
    <w:pPr>
      <w:suppressLineNumbers/>
    </w:pPr>
    <w:rPr>
      <w:rFonts w:cs="Lohit Devanagari"/>
    </w:rPr>
  </w:style>
  <w:style w:type="paragraph" w:customStyle="1" w:styleId="01PaperTitle">
    <w:name w:val="01 Paper Title"/>
    <w:rsid w:val="008B3934"/>
    <w:pPr>
      <w:suppressAutoHyphens/>
      <w:spacing w:after="180" w:line="360" w:lineRule="exact"/>
    </w:pPr>
    <w:rPr>
      <w:rFonts w:ascii="Times New Roman" w:eastAsia="Times New Roman" w:hAnsi="Times New Roman" w:cs="Times New Roman"/>
      <w:b/>
      <w:color w:val="00000A"/>
      <w:sz w:val="32"/>
      <w:szCs w:val="32"/>
      <w:lang w:val="en-GB" w:eastAsia="en-GB"/>
    </w:rPr>
  </w:style>
  <w:style w:type="paragraph" w:styleId="Listenabsatz">
    <w:name w:val="List Paragraph"/>
    <w:basedOn w:val="Standard"/>
    <w:rsid w:val="008B3934"/>
    <w:pPr>
      <w:spacing w:after="0"/>
      <w:ind w:left="720"/>
      <w:contextualSpacing/>
    </w:pPr>
  </w:style>
  <w:style w:type="paragraph" w:customStyle="1" w:styleId="PreformattedText">
    <w:name w:val="Preformatted Text"/>
    <w:basedOn w:val="Standard"/>
    <w:rsid w:val="008B3934"/>
  </w:style>
  <w:style w:type="paragraph" w:styleId="StandardWeb">
    <w:name w:val="Normal (Web)"/>
    <w:basedOn w:val="Standard"/>
    <w:uiPriority w:val="99"/>
    <w:unhideWhenUsed/>
    <w:rsid w:val="00505216"/>
    <w:pPr>
      <w:suppressAutoHyphens w:val="0"/>
      <w:spacing w:before="100" w:beforeAutospacing="1" w:after="100" w:afterAutospacing="1" w:line="240" w:lineRule="auto"/>
    </w:pPr>
    <w:rPr>
      <w:color w:val="auto"/>
      <w:lang w:val="de-DE" w:eastAsia="de-DE"/>
    </w:rPr>
  </w:style>
  <w:style w:type="character" w:styleId="Hyperlink">
    <w:name w:val="Hyperlink"/>
    <w:basedOn w:val="Absatz-Standardschriftart"/>
    <w:uiPriority w:val="99"/>
    <w:semiHidden/>
    <w:unhideWhenUsed/>
    <w:rsid w:val="00505216"/>
    <w:rPr>
      <w:color w:val="0000FF"/>
      <w:u w:val="single"/>
    </w:rPr>
  </w:style>
</w:styles>
</file>

<file path=word/webSettings.xml><?xml version="1.0" encoding="utf-8"?>
<w:webSettings xmlns:r="http://schemas.openxmlformats.org/officeDocument/2006/relationships" xmlns:w="http://schemas.openxmlformats.org/wordprocessingml/2006/main">
  <w:divs>
    <w:div w:id="1060978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4418</Characters>
  <Application>Microsoft Office Word</Application>
  <DocSecurity>0</DocSecurity>
  <Lines>36</Lines>
  <Paragraphs>10</Paragraphs>
  <ScaleCrop>false</ScaleCrop>
  <Company>Hewlett-Packard Company</Company>
  <LinksUpToDate>false</LinksUpToDate>
  <CharactersWithSpaces>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blaesen</dc:creator>
  <cp:lastModifiedBy>Aurel</cp:lastModifiedBy>
  <cp:revision>2</cp:revision>
  <cp:lastPrinted>2012-11-30T11:21:00Z</cp:lastPrinted>
  <dcterms:created xsi:type="dcterms:W3CDTF">2016-06-22T19:54:00Z</dcterms:created>
  <dcterms:modified xsi:type="dcterms:W3CDTF">2016-06-22T19:54:00Z</dcterms:modified>
</cp:coreProperties>
</file>