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C120B" w14:textId="77777777" w:rsidR="00407DD3" w:rsidRPr="000E1750" w:rsidRDefault="00407DD3" w:rsidP="00037482">
      <w:pPr>
        <w:rPr>
          <w:rFonts w:ascii="Arial" w:hAnsi="Arial"/>
          <w:b/>
          <w:lang w:val="en-US"/>
        </w:rPr>
      </w:pPr>
      <w:r w:rsidRPr="000E1750">
        <w:rPr>
          <w:rFonts w:ascii="Arial" w:hAnsi="Arial"/>
          <w:b/>
          <w:lang w:val="en-US"/>
        </w:rPr>
        <w:t>Title:</w:t>
      </w:r>
    </w:p>
    <w:p w14:paraId="459CF348" w14:textId="77777777" w:rsidR="002A6EAC" w:rsidRPr="000E1750" w:rsidRDefault="00263F24" w:rsidP="00037482">
      <w:pPr>
        <w:rPr>
          <w:rFonts w:ascii="Arial" w:hAnsi="Arial"/>
          <w:b/>
          <w:i/>
          <w:lang w:val="en-US"/>
        </w:rPr>
      </w:pPr>
      <w:r w:rsidRPr="000E1750">
        <w:rPr>
          <w:rFonts w:ascii="Arial" w:hAnsi="Arial"/>
          <w:b/>
          <w:lang w:val="en-US"/>
        </w:rPr>
        <w:t>D</w:t>
      </w:r>
      <w:r w:rsidR="004A691B" w:rsidRPr="000E1750">
        <w:rPr>
          <w:rFonts w:ascii="Arial" w:hAnsi="Arial"/>
          <w:b/>
          <w:lang w:val="en-US"/>
        </w:rPr>
        <w:t>etection of</w:t>
      </w:r>
      <w:r w:rsidR="00A20D31" w:rsidRPr="000E1750">
        <w:rPr>
          <w:rFonts w:ascii="Arial" w:hAnsi="Arial"/>
          <w:b/>
          <w:lang w:val="en-US"/>
        </w:rPr>
        <w:t xml:space="preserve"> </w:t>
      </w:r>
      <w:r w:rsidRPr="000E1750">
        <w:rPr>
          <w:rFonts w:ascii="Arial" w:hAnsi="Arial"/>
          <w:b/>
          <w:lang w:val="en-US"/>
        </w:rPr>
        <w:t xml:space="preserve">the </w:t>
      </w:r>
      <w:r w:rsidR="002A206B" w:rsidRPr="000E1750">
        <w:rPr>
          <w:rFonts w:ascii="Arial" w:hAnsi="Arial"/>
          <w:b/>
          <w:lang w:val="en-US"/>
        </w:rPr>
        <w:t xml:space="preserve">pH-dependent </w:t>
      </w:r>
      <w:r w:rsidR="004A691B" w:rsidRPr="000E1750">
        <w:rPr>
          <w:rFonts w:ascii="Arial" w:hAnsi="Arial"/>
          <w:b/>
          <w:lang w:val="en-US"/>
        </w:rPr>
        <w:t xml:space="preserve">activity </w:t>
      </w:r>
      <w:r w:rsidRPr="000E1750">
        <w:rPr>
          <w:rFonts w:ascii="Arial" w:hAnsi="Arial"/>
          <w:b/>
          <w:lang w:val="en-US"/>
        </w:rPr>
        <w:t xml:space="preserve">of </w:t>
      </w:r>
      <w:r w:rsidRPr="000E1750">
        <w:rPr>
          <w:rFonts w:ascii="Arial" w:hAnsi="Arial"/>
          <w:b/>
          <w:i/>
          <w:lang w:val="en-US"/>
        </w:rPr>
        <w:t>Escherichia coli</w:t>
      </w:r>
      <w:r w:rsidRPr="000E1750">
        <w:rPr>
          <w:rFonts w:ascii="Arial" w:hAnsi="Arial"/>
          <w:b/>
          <w:lang w:val="en-US"/>
        </w:rPr>
        <w:t xml:space="preserve"> chaperone HdeB </w:t>
      </w:r>
      <w:r w:rsidRPr="000E1750">
        <w:rPr>
          <w:rFonts w:ascii="Arial" w:hAnsi="Arial"/>
          <w:b/>
          <w:i/>
          <w:lang w:val="en-US"/>
        </w:rPr>
        <w:t>in vitro</w:t>
      </w:r>
      <w:r w:rsidRPr="000E1750">
        <w:rPr>
          <w:rFonts w:ascii="Arial" w:hAnsi="Arial"/>
          <w:b/>
          <w:lang w:val="en-US"/>
        </w:rPr>
        <w:t xml:space="preserve"> and </w:t>
      </w:r>
      <w:r w:rsidRPr="000E1750">
        <w:rPr>
          <w:rFonts w:ascii="Arial" w:hAnsi="Arial"/>
          <w:b/>
          <w:i/>
          <w:lang w:val="en-US"/>
        </w:rPr>
        <w:t>in vivo</w:t>
      </w:r>
    </w:p>
    <w:p w14:paraId="312DEF58" w14:textId="77777777" w:rsidR="00E9475F" w:rsidRPr="000E1750" w:rsidRDefault="00E9475F" w:rsidP="00037482">
      <w:pPr>
        <w:rPr>
          <w:rFonts w:ascii="Arial" w:hAnsi="Arial"/>
          <w:b/>
          <w:i/>
          <w:lang w:val="en-US"/>
        </w:rPr>
      </w:pPr>
    </w:p>
    <w:p w14:paraId="4A43C2CF" w14:textId="77777777" w:rsidR="00407DD3" w:rsidRPr="000E1750" w:rsidRDefault="00407DD3" w:rsidP="00037482">
      <w:pPr>
        <w:rPr>
          <w:rFonts w:ascii="Arial" w:hAnsi="Arial"/>
          <w:b/>
          <w:lang w:val="en-US"/>
        </w:rPr>
      </w:pPr>
      <w:r w:rsidRPr="000E1750">
        <w:rPr>
          <w:rFonts w:ascii="Arial" w:hAnsi="Arial"/>
          <w:b/>
          <w:lang w:val="en-US"/>
        </w:rPr>
        <w:t>Authors:</w:t>
      </w:r>
    </w:p>
    <w:p w14:paraId="24954FC0" w14:textId="77777777" w:rsidR="002A6EAC" w:rsidRPr="000E1750" w:rsidRDefault="002A6EAC" w:rsidP="00037482">
      <w:pPr>
        <w:rPr>
          <w:rFonts w:ascii="Arial" w:hAnsi="Arial"/>
          <w:lang w:val="en-US"/>
        </w:rPr>
      </w:pPr>
      <w:r w:rsidRPr="000E1750">
        <w:rPr>
          <w:rFonts w:ascii="Arial" w:hAnsi="Arial"/>
          <w:lang w:val="en-US"/>
        </w:rPr>
        <w:t>Jan-Ulrik Dahl, Philipp Koldewey, James C. A. Bardwell, and Ursula Jakob</w:t>
      </w:r>
    </w:p>
    <w:p w14:paraId="0F213658" w14:textId="77777777" w:rsidR="00407DD3" w:rsidRPr="000E1750" w:rsidRDefault="00407DD3" w:rsidP="00037482">
      <w:pPr>
        <w:rPr>
          <w:rFonts w:ascii="Arial" w:hAnsi="Arial"/>
          <w:lang w:val="en-US"/>
        </w:rPr>
      </w:pPr>
    </w:p>
    <w:p w14:paraId="082E8D49" w14:textId="77777777" w:rsidR="00407DD3" w:rsidRPr="000E1750" w:rsidRDefault="00407DD3" w:rsidP="00037482">
      <w:pPr>
        <w:rPr>
          <w:rFonts w:ascii="Arial" w:hAnsi="Arial"/>
          <w:lang w:val="en-US"/>
        </w:rPr>
      </w:pPr>
      <w:r w:rsidRPr="000E1750">
        <w:rPr>
          <w:rFonts w:ascii="Arial" w:hAnsi="Arial"/>
          <w:lang w:val="en-US"/>
        </w:rPr>
        <w:t>Jan-Ulrik Dahl</w:t>
      </w:r>
    </w:p>
    <w:p w14:paraId="7CEEEFA6" w14:textId="77777777" w:rsidR="00407DD3" w:rsidRPr="000E1750" w:rsidRDefault="002A6EAC" w:rsidP="00037482">
      <w:pPr>
        <w:rPr>
          <w:rFonts w:ascii="Arial" w:hAnsi="Arial"/>
          <w:lang w:val="en-US"/>
        </w:rPr>
      </w:pPr>
      <w:r w:rsidRPr="000E1750">
        <w:rPr>
          <w:rFonts w:ascii="Arial" w:hAnsi="Arial"/>
          <w:lang w:val="en-US"/>
        </w:rPr>
        <w:t>Department of Molecular, Cellular, and Developmental Biology</w:t>
      </w:r>
    </w:p>
    <w:p w14:paraId="756CB41A" w14:textId="77777777" w:rsidR="00407DD3" w:rsidRPr="000E1750" w:rsidRDefault="002A6EAC" w:rsidP="00037482">
      <w:pPr>
        <w:rPr>
          <w:rFonts w:ascii="Arial" w:hAnsi="Arial"/>
          <w:lang w:val="en-US"/>
        </w:rPr>
      </w:pPr>
      <w:r w:rsidRPr="000E1750">
        <w:rPr>
          <w:rFonts w:ascii="Arial" w:hAnsi="Arial"/>
          <w:lang w:val="en-US"/>
        </w:rPr>
        <w:t>University of Michigan</w:t>
      </w:r>
    </w:p>
    <w:p w14:paraId="664652F0" w14:textId="77777777" w:rsidR="00363D7C" w:rsidRPr="000E1750" w:rsidRDefault="00407DD3" w:rsidP="00037482">
      <w:pPr>
        <w:rPr>
          <w:rFonts w:ascii="Arial" w:hAnsi="Arial"/>
          <w:lang w:val="en-US"/>
        </w:rPr>
      </w:pPr>
      <w:r w:rsidRPr="000E1750">
        <w:rPr>
          <w:rFonts w:ascii="Arial" w:hAnsi="Arial"/>
          <w:lang w:val="en-US"/>
        </w:rPr>
        <w:t>Ann Arbor, USA</w:t>
      </w:r>
    </w:p>
    <w:p w14:paraId="32E8A704" w14:textId="77777777" w:rsidR="00407DD3" w:rsidRPr="000E1750" w:rsidRDefault="00227D59" w:rsidP="00037482">
      <w:pPr>
        <w:rPr>
          <w:rFonts w:ascii="Arial" w:hAnsi="Arial"/>
          <w:lang w:val="en-US"/>
        </w:rPr>
      </w:pPr>
      <w:hyperlink r:id="rId9" w:history="1">
        <w:r w:rsidR="00407DD3" w:rsidRPr="000E1750">
          <w:rPr>
            <w:rStyle w:val="Hyperlink"/>
            <w:rFonts w:ascii="Arial" w:hAnsi="Arial"/>
            <w:color w:val="auto"/>
            <w:lang w:val="en-US"/>
          </w:rPr>
          <w:t>judahl@umich.edu</w:t>
        </w:r>
      </w:hyperlink>
    </w:p>
    <w:p w14:paraId="225C1886" w14:textId="77777777" w:rsidR="00407DD3" w:rsidRPr="000E1750" w:rsidRDefault="00407DD3" w:rsidP="00037482">
      <w:pPr>
        <w:rPr>
          <w:rFonts w:ascii="Arial" w:hAnsi="Arial"/>
          <w:lang w:val="en-US"/>
        </w:rPr>
      </w:pPr>
    </w:p>
    <w:p w14:paraId="42259EE0" w14:textId="77777777" w:rsidR="00407DD3" w:rsidRPr="000E1750" w:rsidRDefault="00407DD3" w:rsidP="00037482">
      <w:pPr>
        <w:rPr>
          <w:rFonts w:ascii="Arial" w:hAnsi="Arial"/>
          <w:lang w:val="en-US"/>
        </w:rPr>
      </w:pPr>
      <w:r w:rsidRPr="000E1750">
        <w:rPr>
          <w:rFonts w:ascii="Arial" w:hAnsi="Arial"/>
          <w:lang w:val="en-US"/>
        </w:rPr>
        <w:t>Philipp Koldewey</w:t>
      </w:r>
    </w:p>
    <w:p w14:paraId="384CDB2E" w14:textId="77777777" w:rsidR="00407DD3" w:rsidRPr="000E1750" w:rsidRDefault="00407DD3" w:rsidP="00037482">
      <w:pPr>
        <w:rPr>
          <w:rFonts w:ascii="Arial" w:hAnsi="Arial"/>
          <w:lang w:val="en-US"/>
        </w:rPr>
      </w:pPr>
      <w:r w:rsidRPr="000E1750">
        <w:rPr>
          <w:rFonts w:ascii="Arial" w:hAnsi="Arial"/>
          <w:lang w:val="en-US"/>
        </w:rPr>
        <w:t>Department of Molecular, Cellular, and Developmental Biology</w:t>
      </w:r>
    </w:p>
    <w:p w14:paraId="77814B73" w14:textId="77777777" w:rsidR="00407DD3" w:rsidRPr="000E1750" w:rsidRDefault="00407DD3" w:rsidP="00037482">
      <w:pPr>
        <w:rPr>
          <w:rFonts w:ascii="Arial" w:hAnsi="Arial"/>
          <w:lang w:val="en-US"/>
        </w:rPr>
      </w:pPr>
      <w:r w:rsidRPr="000E1750">
        <w:rPr>
          <w:rFonts w:ascii="Arial" w:hAnsi="Arial"/>
          <w:lang w:val="en-US"/>
        </w:rPr>
        <w:t>University of Michigan</w:t>
      </w:r>
    </w:p>
    <w:p w14:paraId="36386F84" w14:textId="77777777" w:rsidR="00407DD3" w:rsidRPr="000E1750" w:rsidRDefault="00407DD3" w:rsidP="00037482">
      <w:pPr>
        <w:rPr>
          <w:rFonts w:ascii="Arial" w:hAnsi="Arial"/>
          <w:lang w:val="en-US"/>
        </w:rPr>
      </w:pPr>
      <w:r w:rsidRPr="000E1750">
        <w:rPr>
          <w:rFonts w:ascii="Arial" w:hAnsi="Arial"/>
          <w:lang w:val="en-US"/>
        </w:rPr>
        <w:t>Ann Arbor, USA</w:t>
      </w:r>
    </w:p>
    <w:p w14:paraId="2E1AF4CB" w14:textId="77777777" w:rsidR="00407DD3" w:rsidRPr="000E1750" w:rsidRDefault="00407DD3" w:rsidP="00037482">
      <w:pPr>
        <w:rPr>
          <w:rFonts w:ascii="Arial" w:hAnsi="Arial"/>
          <w:i/>
          <w:lang w:val="en-US"/>
        </w:rPr>
      </w:pPr>
      <w:r w:rsidRPr="000E1750">
        <w:rPr>
          <w:rFonts w:ascii="Arial" w:hAnsi="Arial"/>
          <w:i/>
          <w:lang w:val="en-US"/>
        </w:rPr>
        <w:t>&amp;</w:t>
      </w:r>
    </w:p>
    <w:p w14:paraId="5B2DE16B" w14:textId="77777777" w:rsidR="00407DD3" w:rsidRPr="000E1750" w:rsidRDefault="002A6EAC" w:rsidP="00037482">
      <w:pPr>
        <w:rPr>
          <w:rFonts w:ascii="Arial" w:hAnsi="Arial"/>
          <w:lang w:val="en-US"/>
        </w:rPr>
      </w:pPr>
      <w:r w:rsidRPr="000E1750">
        <w:rPr>
          <w:rFonts w:ascii="Arial" w:hAnsi="Arial"/>
          <w:lang w:val="en-US"/>
        </w:rPr>
        <w:t>H</w:t>
      </w:r>
      <w:r w:rsidR="00407DD3" w:rsidRPr="000E1750">
        <w:rPr>
          <w:rFonts w:ascii="Arial" w:hAnsi="Arial"/>
          <w:lang w:val="en-US"/>
        </w:rPr>
        <w:t>oward Hughes Medical Institute</w:t>
      </w:r>
    </w:p>
    <w:p w14:paraId="0A2D9F44" w14:textId="77777777" w:rsidR="00407DD3" w:rsidRPr="000E1750" w:rsidRDefault="00407DD3" w:rsidP="00037482">
      <w:pPr>
        <w:rPr>
          <w:rFonts w:ascii="Arial" w:hAnsi="Arial"/>
          <w:lang w:val="en-US"/>
        </w:rPr>
      </w:pPr>
      <w:r w:rsidRPr="000E1750">
        <w:rPr>
          <w:rFonts w:ascii="Arial" w:hAnsi="Arial"/>
          <w:lang w:val="en-US"/>
        </w:rPr>
        <w:t>University of Michigan</w:t>
      </w:r>
    </w:p>
    <w:p w14:paraId="13439B91" w14:textId="77777777" w:rsidR="002A6EAC" w:rsidRPr="000E1750" w:rsidRDefault="002A6EAC" w:rsidP="00037482">
      <w:pPr>
        <w:rPr>
          <w:rFonts w:ascii="Arial" w:hAnsi="Arial"/>
          <w:lang w:val="en-US"/>
        </w:rPr>
      </w:pPr>
      <w:r w:rsidRPr="000E1750">
        <w:rPr>
          <w:rFonts w:ascii="Arial" w:hAnsi="Arial"/>
          <w:lang w:val="en-US"/>
        </w:rPr>
        <w:t xml:space="preserve">Ann Arbor, </w:t>
      </w:r>
      <w:r w:rsidR="00407DD3" w:rsidRPr="000E1750">
        <w:rPr>
          <w:rFonts w:ascii="Arial" w:hAnsi="Arial"/>
          <w:lang w:val="en-US"/>
        </w:rPr>
        <w:t>USA</w:t>
      </w:r>
    </w:p>
    <w:p w14:paraId="23B3D56E" w14:textId="77777777" w:rsidR="002A6EAC" w:rsidRPr="000E1750" w:rsidRDefault="00227D59" w:rsidP="00037482">
      <w:pPr>
        <w:rPr>
          <w:rFonts w:ascii="Arial" w:hAnsi="Arial"/>
          <w:lang w:val="en-US"/>
        </w:rPr>
      </w:pPr>
      <w:hyperlink r:id="rId10" w:history="1">
        <w:r w:rsidR="00407DD3" w:rsidRPr="000E1750">
          <w:rPr>
            <w:rStyle w:val="Hyperlink"/>
            <w:rFonts w:ascii="Arial" w:hAnsi="Arial"/>
            <w:color w:val="auto"/>
            <w:lang w:val="en-US"/>
          </w:rPr>
          <w:t>koldewey@umich.edu</w:t>
        </w:r>
      </w:hyperlink>
    </w:p>
    <w:p w14:paraId="450FA8F0" w14:textId="77777777" w:rsidR="00407DD3" w:rsidRPr="000E1750" w:rsidRDefault="00407DD3" w:rsidP="00037482">
      <w:pPr>
        <w:rPr>
          <w:rFonts w:ascii="Arial" w:hAnsi="Arial"/>
          <w:lang w:val="en-US"/>
        </w:rPr>
      </w:pPr>
    </w:p>
    <w:p w14:paraId="04D0E013" w14:textId="77777777" w:rsidR="00407DD3" w:rsidRPr="000E1750" w:rsidRDefault="00407DD3" w:rsidP="00037482">
      <w:pPr>
        <w:rPr>
          <w:rFonts w:ascii="Arial" w:hAnsi="Arial"/>
          <w:lang w:val="en-US"/>
        </w:rPr>
      </w:pPr>
      <w:r w:rsidRPr="000E1750">
        <w:rPr>
          <w:rFonts w:ascii="Arial" w:hAnsi="Arial"/>
          <w:lang w:val="en-US"/>
        </w:rPr>
        <w:t xml:space="preserve">James C. A. Bardwell </w:t>
      </w:r>
    </w:p>
    <w:p w14:paraId="5C30E70F" w14:textId="77777777" w:rsidR="00407DD3" w:rsidRPr="000E1750" w:rsidRDefault="00407DD3" w:rsidP="00037482">
      <w:pPr>
        <w:rPr>
          <w:rFonts w:ascii="Arial" w:hAnsi="Arial"/>
          <w:lang w:val="en-US"/>
        </w:rPr>
      </w:pPr>
      <w:r w:rsidRPr="000E1750">
        <w:rPr>
          <w:rFonts w:ascii="Arial" w:hAnsi="Arial"/>
          <w:lang w:val="en-US"/>
        </w:rPr>
        <w:t>Department of Molecular, Cellular, and Developmental Biology</w:t>
      </w:r>
    </w:p>
    <w:p w14:paraId="5B1D0017" w14:textId="77777777" w:rsidR="00407DD3" w:rsidRPr="000E1750" w:rsidRDefault="00407DD3" w:rsidP="00037482">
      <w:pPr>
        <w:rPr>
          <w:rFonts w:ascii="Arial" w:hAnsi="Arial"/>
          <w:lang w:val="en-US"/>
        </w:rPr>
      </w:pPr>
      <w:r w:rsidRPr="000E1750">
        <w:rPr>
          <w:rFonts w:ascii="Arial" w:hAnsi="Arial"/>
          <w:lang w:val="en-US"/>
        </w:rPr>
        <w:t>University of Michigan</w:t>
      </w:r>
    </w:p>
    <w:p w14:paraId="029963CD" w14:textId="77777777" w:rsidR="00407DD3" w:rsidRPr="000E1750" w:rsidRDefault="00407DD3" w:rsidP="00037482">
      <w:pPr>
        <w:rPr>
          <w:rFonts w:ascii="Arial" w:hAnsi="Arial"/>
          <w:lang w:val="en-US"/>
        </w:rPr>
      </w:pPr>
      <w:r w:rsidRPr="000E1750">
        <w:rPr>
          <w:rFonts w:ascii="Arial" w:hAnsi="Arial"/>
          <w:lang w:val="en-US"/>
        </w:rPr>
        <w:t>Ann Arbor, USA</w:t>
      </w:r>
    </w:p>
    <w:p w14:paraId="51966319" w14:textId="77777777" w:rsidR="00407DD3" w:rsidRPr="000E1750" w:rsidRDefault="00407DD3" w:rsidP="00037482">
      <w:pPr>
        <w:rPr>
          <w:rFonts w:ascii="Arial" w:hAnsi="Arial"/>
          <w:i/>
          <w:lang w:val="en-US"/>
        </w:rPr>
      </w:pPr>
      <w:r w:rsidRPr="000E1750">
        <w:rPr>
          <w:rFonts w:ascii="Arial" w:hAnsi="Arial"/>
          <w:i/>
          <w:lang w:val="en-US"/>
        </w:rPr>
        <w:t>&amp;</w:t>
      </w:r>
    </w:p>
    <w:p w14:paraId="116495B2" w14:textId="77777777" w:rsidR="00407DD3" w:rsidRPr="000E1750" w:rsidRDefault="00407DD3" w:rsidP="00037482">
      <w:pPr>
        <w:rPr>
          <w:rFonts w:ascii="Arial" w:hAnsi="Arial"/>
          <w:lang w:val="en-US"/>
        </w:rPr>
      </w:pPr>
      <w:r w:rsidRPr="000E1750">
        <w:rPr>
          <w:rFonts w:ascii="Arial" w:hAnsi="Arial"/>
          <w:lang w:val="en-US"/>
        </w:rPr>
        <w:t>Howard Hughes Medical Institute</w:t>
      </w:r>
    </w:p>
    <w:p w14:paraId="5ACF8F73" w14:textId="77777777" w:rsidR="00407DD3" w:rsidRPr="000E1750" w:rsidRDefault="00407DD3" w:rsidP="00037482">
      <w:pPr>
        <w:rPr>
          <w:rFonts w:ascii="Arial" w:hAnsi="Arial"/>
          <w:lang w:val="en-US"/>
        </w:rPr>
      </w:pPr>
      <w:r w:rsidRPr="000E1750">
        <w:rPr>
          <w:rFonts w:ascii="Arial" w:hAnsi="Arial"/>
          <w:lang w:val="en-US"/>
        </w:rPr>
        <w:t>University of Michigan</w:t>
      </w:r>
    </w:p>
    <w:p w14:paraId="67BF1B0C" w14:textId="77777777" w:rsidR="00407DD3" w:rsidRPr="000E1750" w:rsidRDefault="00407DD3" w:rsidP="00037482">
      <w:pPr>
        <w:rPr>
          <w:rFonts w:ascii="Arial" w:hAnsi="Arial"/>
          <w:lang w:val="en-US"/>
        </w:rPr>
      </w:pPr>
      <w:r w:rsidRPr="000E1750">
        <w:rPr>
          <w:rFonts w:ascii="Arial" w:hAnsi="Arial"/>
          <w:lang w:val="en-US"/>
        </w:rPr>
        <w:t>Ann Arbor, USA</w:t>
      </w:r>
    </w:p>
    <w:p w14:paraId="297D8742" w14:textId="77777777" w:rsidR="00407DD3" w:rsidRPr="000E1750" w:rsidRDefault="00227D59" w:rsidP="00037482">
      <w:pPr>
        <w:rPr>
          <w:rFonts w:ascii="Arial" w:hAnsi="Arial"/>
          <w:lang w:val="en-US"/>
        </w:rPr>
      </w:pPr>
      <w:hyperlink r:id="rId11" w:history="1">
        <w:r w:rsidR="00407DD3" w:rsidRPr="000E1750">
          <w:rPr>
            <w:rStyle w:val="Hyperlink"/>
            <w:rFonts w:ascii="Arial" w:hAnsi="Arial"/>
            <w:color w:val="auto"/>
            <w:lang w:val="en-US"/>
          </w:rPr>
          <w:t>jbardwel@umich.edu</w:t>
        </w:r>
      </w:hyperlink>
    </w:p>
    <w:p w14:paraId="4FBAB808" w14:textId="77777777" w:rsidR="00407DD3" w:rsidRPr="000E1750" w:rsidRDefault="006A4F6E" w:rsidP="00037482">
      <w:pPr>
        <w:rPr>
          <w:rFonts w:ascii="Arial" w:hAnsi="Arial"/>
          <w:lang w:val="en-US"/>
        </w:rPr>
      </w:pPr>
      <w:r w:rsidRPr="000E1750">
        <w:rPr>
          <w:rFonts w:ascii="Arial" w:hAnsi="Arial"/>
          <w:lang w:val="en-US"/>
        </w:rPr>
        <w:t>Tel.: 734-764-8028; Fax: 734-647-0884</w:t>
      </w:r>
    </w:p>
    <w:p w14:paraId="4932E891" w14:textId="77777777" w:rsidR="006A4F6E" w:rsidRPr="000E1750" w:rsidRDefault="006A4F6E" w:rsidP="00037482">
      <w:pPr>
        <w:rPr>
          <w:rFonts w:ascii="Arial" w:hAnsi="Arial"/>
          <w:lang w:val="en-US"/>
        </w:rPr>
      </w:pPr>
    </w:p>
    <w:p w14:paraId="4110DE77" w14:textId="77777777" w:rsidR="00407DD3" w:rsidRPr="000E1750" w:rsidRDefault="00407DD3" w:rsidP="00037482">
      <w:pPr>
        <w:rPr>
          <w:rFonts w:ascii="Arial" w:hAnsi="Arial"/>
          <w:lang w:val="en-US"/>
        </w:rPr>
      </w:pPr>
      <w:r w:rsidRPr="000E1750">
        <w:rPr>
          <w:rFonts w:ascii="Arial" w:hAnsi="Arial"/>
          <w:lang w:val="en-US"/>
        </w:rPr>
        <w:t>Ursula Jakob</w:t>
      </w:r>
    </w:p>
    <w:p w14:paraId="3F334243" w14:textId="77777777" w:rsidR="00407DD3" w:rsidRPr="000E1750" w:rsidRDefault="00407DD3" w:rsidP="00037482">
      <w:pPr>
        <w:rPr>
          <w:rFonts w:ascii="Arial" w:hAnsi="Arial"/>
          <w:lang w:val="en-US"/>
        </w:rPr>
      </w:pPr>
      <w:r w:rsidRPr="000E1750">
        <w:rPr>
          <w:rFonts w:ascii="Arial" w:hAnsi="Arial"/>
          <w:lang w:val="en-US"/>
        </w:rPr>
        <w:t>Department of Molecular, Cellular, and Developmental Biology</w:t>
      </w:r>
    </w:p>
    <w:p w14:paraId="2C81E5AC" w14:textId="77777777" w:rsidR="00407DD3" w:rsidRPr="000E1750" w:rsidRDefault="00407DD3" w:rsidP="00037482">
      <w:pPr>
        <w:rPr>
          <w:rFonts w:ascii="Arial" w:hAnsi="Arial"/>
          <w:lang w:val="en-US"/>
        </w:rPr>
      </w:pPr>
      <w:r w:rsidRPr="000E1750">
        <w:rPr>
          <w:rFonts w:ascii="Arial" w:hAnsi="Arial"/>
          <w:lang w:val="en-US"/>
        </w:rPr>
        <w:t>University of Michigan</w:t>
      </w:r>
    </w:p>
    <w:p w14:paraId="0E54CF74" w14:textId="77777777" w:rsidR="00407DD3" w:rsidRPr="000E1750" w:rsidRDefault="00407DD3" w:rsidP="00037482">
      <w:pPr>
        <w:rPr>
          <w:rFonts w:ascii="Arial" w:hAnsi="Arial"/>
          <w:lang w:val="en-US"/>
        </w:rPr>
      </w:pPr>
      <w:r w:rsidRPr="000E1750">
        <w:rPr>
          <w:rFonts w:ascii="Arial" w:hAnsi="Arial"/>
          <w:lang w:val="en-US"/>
        </w:rPr>
        <w:t>Ann Arbor, USA</w:t>
      </w:r>
    </w:p>
    <w:p w14:paraId="66A7520E" w14:textId="77777777" w:rsidR="00407DD3" w:rsidRPr="000E1750" w:rsidRDefault="00227D59" w:rsidP="00037482">
      <w:pPr>
        <w:rPr>
          <w:rFonts w:ascii="Arial" w:hAnsi="Arial"/>
          <w:lang w:val="en-US"/>
        </w:rPr>
      </w:pPr>
      <w:hyperlink r:id="rId12" w:history="1">
        <w:r w:rsidR="00407DD3" w:rsidRPr="000E1750">
          <w:rPr>
            <w:rStyle w:val="Hyperlink"/>
            <w:rFonts w:ascii="Arial" w:hAnsi="Arial"/>
            <w:color w:val="auto"/>
            <w:lang w:val="en-US"/>
          </w:rPr>
          <w:t>ujakob@umich.edu</w:t>
        </w:r>
      </w:hyperlink>
    </w:p>
    <w:p w14:paraId="3C03D6C7" w14:textId="77777777" w:rsidR="006A4F6E" w:rsidRPr="000E1750" w:rsidRDefault="006A4F6E" w:rsidP="00037482">
      <w:pPr>
        <w:rPr>
          <w:rFonts w:ascii="Arial" w:hAnsi="Arial"/>
          <w:lang w:val="en-US"/>
        </w:rPr>
      </w:pPr>
      <w:r w:rsidRPr="000E1750">
        <w:rPr>
          <w:rFonts w:ascii="Arial" w:hAnsi="Arial"/>
          <w:lang w:val="en-US"/>
        </w:rPr>
        <w:t>Tel.: 734-615-1286; Fax: 734-647-0884</w:t>
      </w:r>
    </w:p>
    <w:p w14:paraId="7A535526" w14:textId="77777777" w:rsidR="00407DD3" w:rsidRPr="000E1750" w:rsidRDefault="00407DD3" w:rsidP="00037482">
      <w:pPr>
        <w:rPr>
          <w:rFonts w:ascii="Arial" w:hAnsi="Arial"/>
          <w:lang w:val="en-US"/>
        </w:rPr>
      </w:pPr>
    </w:p>
    <w:p w14:paraId="69F6903C" w14:textId="77777777" w:rsidR="00407DD3" w:rsidRPr="000E1750" w:rsidRDefault="004372E5" w:rsidP="00037482">
      <w:pPr>
        <w:rPr>
          <w:rFonts w:ascii="Arial" w:hAnsi="Arial"/>
          <w:lang w:val="en-US"/>
        </w:rPr>
      </w:pPr>
      <w:r w:rsidRPr="000E1750">
        <w:rPr>
          <w:rStyle w:val="Hyperlink"/>
          <w:rFonts w:ascii="Arial" w:hAnsi="Arial"/>
          <w:b/>
          <w:color w:val="auto"/>
          <w:u w:val="none"/>
          <w:lang w:val="en-US"/>
        </w:rPr>
        <w:t xml:space="preserve">Corresponding </w:t>
      </w:r>
      <w:r w:rsidR="00407DD3" w:rsidRPr="000E1750">
        <w:rPr>
          <w:rStyle w:val="Hyperlink"/>
          <w:rFonts w:ascii="Arial" w:hAnsi="Arial"/>
          <w:b/>
          <w:color w:val="auto"/>
          <w:u w:val="none"/>
          <w:lang w:val="en-US"/>
        </w:rPr>
        <w:t>authors</w:t>
      </w:r>
      <w:r w:rsidR="002A6EAC" w:rsidRPr="000E1750">
        <w:rPr>
          <w:rFonts w:ascii="Arial" w:hAnsi="Arial"/>
          <w:lang w:val="en-US"/>
        </w:rPr>
        <w:t xml:space="preserve">: </w:t>
      </w:r>
      <w:r w:rsidR="00407DD3" w:rsidRPr="000E1750">
        <w:rPr>
          <w:rFonts w:ascii="Arial" w:hAnsi="Arial"/>
          <w:lang w:val="en-US"/>
        </w:rPr>
        <w:t>Ursula Jakob, PhD; James C. A. Bardwell</w:t>
      </w:r>
      <w:r w:rsidR="00C8353F" w:rsidRPr="000E1750">
        <w:rPr>
          <w:rFonts w:ascii="Arial" w:hAnsi="Arial"/>
          <w:lang w:val="en-US"/>
        </w:rPr>
        <w:t>, PhD</w:t>
      </w:r>
      <w:r w:rsidR="00407DD3" w:rsidRPr="000E1750">
        <w:rPr>
          <w:rFonts w:ascii="Arial" w:hAnsi="Arial"/>
          <w:lang w:val="en-US"/>
        </w:rPr>
        <w:t xml:space="preserve"> </w:t>
      </w:r>
    </w:p>
    <w:p w14:paraId="33082A56" w14:textId="77777777" w:rsidR="00E9475F" w:rsidRPr="000E1750" w:rsidRDefault="00E9475F" w:rsidP="00037482">
      <w:pPr>
        <w:rPr>
          <w:rFonts w:ascii="Arial" w:hAnsi="Arial"/>
          <w:u w:val="single"/>
          <w:lang w:val="en-US"/>
        </w:rPr>
      </w:pPr>
    </w:p>
    <w:p w14:paraId="5B4CE53B" w14:textId="1E51463F" w:rsidR="007F69DD" w:rsidRPr="000E1750" w:rsidRDefault="008D376C" w:rsidP="00037482">
      <w:pPr>
        <w:rPr>
          <w:rFonts w:ascii="Arial" w:hAnsi="Arial"/>
          <w:lang w:val="en-US"/>
        </w:rPr>
      </w:pPr>
      <w:r w:rsidRPr="000E1750">
        <w:rPr>
          <w:rFonts w:ascii="Arial" w:hAnsi="Arial"/>
          <w:b/>
          <w:lang w:val="en-US"/>
        </w:rPr>
        <w:t>Keywords:</w:t>
      </w:r>
      <w:r w:rsidR="00D23B33" w:rsidRPr="000E1750">
        <w:rPr>
          <w:rFonts w:ascii="Arial" w:hAnsi="Arial"/>
          <w:b/>
          <w:lang w:val="en-US"/>
        </w:rPr>
        <w:t xml:space="preserve"> </w:t>
      </w:r>
      <w:r w:rsidR="007F69DD" w:rsidRPr="000E1750">
        <w:rPr>
          <w:rFonts w:ascii="Arial" w:hAnsi="Arial"/>
          <w:lang w:val="en-US"/>
        </w:rPr>
        <w:t>M</w:t>
      </w:r>
      <w:r w:rsidR="00D23B33" w:rsidRPr="000E1750">
        <w:rPr>
          <w:rFonts w:ascii="Arial" w:hAnsi="Arial"/>
          <w:lang w:val="en-US"/>
        </w:rPr>
        <w:t xml:space="preserve">olecular </w:t>
      </w:r>
      <w:r w:rsidR="00AA5974" w:rsidRPr="000E1750">
        <w:rPr>
          <w:rFonts w:ascii="Arial" w:hAnsi="Arial"/>
          <w:lang w:val="en-US"/>
        </w:rPr>
        <w:t>Ch</w:t>
      </w:r>
      <w:r w:rsidR="00D23B33" w:rsidRPr="000E1750">
        <w:rPr>
          <w:rFonts w:ascii="Arial" w:hAnsi="Arial"/>
          <w:lang w:val="en-US"/>
        </w:rPr>
        <w:t>aperone</w:t>
      </w:r>
      <w:r w:rsidR="007F69DD" w:rsidRPr="000E1750">
        <w:rPr>
          <w:rFonts w:ascii="Arial" w:hAnsi="Arial"/>
          <w:lang w:val="en-US"/>
        </w:rPr>
        <w:t xml:space="preserve">; </w:t>
      </w:r>
      <w:r w:rsidR="006A4F6E" w:rsidRPr="000E1750">
        <w:rPr>
          <w:rFonts w:ascii="Arial" w:hAnsi="Arial"/>
          <w:lang w:val="en-US"/>
        </w:rPr>
        <w:t xml:space="preserve">Acid </w:t>
      </w:r>
      <w:r w:rsidR="00B96580">
        <w:rPr>
          <w:rFonts w:ascii="Arial" w:hAnsi="Arial"/>
          <w:lang w:val="en-US"/>
        </w:rPr>
        <w:t>S</w:t>
      </w:r>
      <w:r w:rsidR="00B96580" w:rsidRPr="000E1750">
        <w:rPr>
          <w:rFonts w:ascii="Arial" w:hAnsi="Arial"/>
          <w:lang w:val="en-US"/>
        </w:rPr>
        <w:t>tress</w:t>
      </w:r>
      <w:r w:rsidR="006A4F6E" w:rsidRPr="000E1750">
        <w:rPr>
          <w:rFonts w:ascii="Arial" w:hAnsi="Arial"/>
          <w:lang w:val="en-US"/>
        </w:rPr>
        <w:t xml:space="preserve">; </w:t>
      </w:r>
      <w:r w:rsidR="00AA5974" w:rsidRPr="000E1750">
        <w:rPr>
          <w:rFonts w:ascii="Arial" w:hAnsi="Arial"/>
          <w:lang w:val="en-US"/>
        </w:rPr>
        <w:t>Stress</w:t>
      </w:r>
      <w:r w:rsidR="00D23B33" w:rsidRPr="000E1750">
        <w:rPr>
          <w:rFonts w:ascii="Arial" w:hAnsi="Arial"/>
          <w:lang w:val="en-US"/>
        </w:rPr>
        <w:t xml:space="preserve"> </w:t>
      </w:r>
      <w:r w:rsidR="00B96580">
        <w:rPr>
          <w:rFonts w:ascii="Arial" w:hAnsi="Arial"/>
          <w:lang w:val="en-US"/>
        </w:rPr>
        <w:t>R</w:t>
      </w:r>
      <w:r w:rsidR="00B96580" w:rsidRPr="000E1750">
        <w:rPr>
          <w:rFonts w:ascii="Arial" w:hAnsi="Arial"/>
          <w:lang w:val="en-US"/>
        </w:rPr>
        <w:t>esponse</w:t>
      </w:r>
      <w:r w:rsidR="007F69DD" w:rsidRPr="000E1750">
        <w:rPr>
          <w:rFonts w:ascii="Arial" w:hAnsi="Arial"/>
          <w:lang w:val="en-US"/>
        </w:rPr>
        <w:t xml:space="preserve">; </w:t>
      </w:r>
      <w:r w:rsidR="00AA5974" w:rsidRPr="000E1750">
        <w:rPr>
          <w:rFonts w:ascii="Arial" w:hAnsi="Arial"/>
          <w:lang w:val="en-US"/>
        </w:rPr>
        <w:t xml:space="preserve">Protein </w:t>
      </w:r>
      <w:r w:rsidR="007F69DD" w:rsidRPr="000E1750">
        <w:rPr>
          <w:rFonts w:ascii="Arial" w:hAnsi="Arial"/>
          <w:lang w:val="en-US"/>
        </w:rPr>
        <w:t>Aggregation; Pr</w:t>
      </w:r>
      <w:r w:rsidR="00D23B33" w:rsidRPr="000E1750">
        <w:rPr>
          <w:rFonts w:ascii="Arial" w:hAnsi="Arial"/>
          <w:lang w:val="en-US"/>
        </w:rPr>
        <w:t xml:space="preserve">otein </w:t>
      </w:r>
      <w:r w:rsidR="00A20D31" w:rsidRPr="000E1750">
        <w:rPr>
          <w:rFonts w:ascii="Arial" w:hAnsi="Arial"/>
          <w:lang w:val="en-US"/>
        </w:rPr>
        <w:t>Unf</w:t>
      </w:r>
      <w:r w:rsidR="00D23B33" w:rsidRPr="000E1750">
        <w:rPr>
          <w:rFonts w:ascii="Arial" w:hAnsi="Arial"/>
          <w:lang w:val="en-US"/>
        </w:rPr>
        <w:t>olding</w:t>
      </w:r>
      <w:r w:rsidR="00AA5974" w:rsidRPr="000E1750">
        <w:rPr>
          <w:rFonts w:ascii="Arial" w:hAnsi="Arial"/>
          <w:lang w:val="en-US"/>
        </w:rPr>
        <w:t>; Bacteria</w:t>
      </w:r>
      <w:r w:rsidR="00E960D8" w:rsidRPr="000E1750">
        <w:rPr>
          <w:rFonts w:ascii="Arial" w:hAnsi="Arial"/>
          <w:lang w:val="en-US"/>
        </w:rPr>
        <w:t xml:space="preserve">; </w:t>
      </w:r>
      <w:r w:rsidR="00E97826">
        <w:rPr>
          <w:rFonts w:ascii="Arial" w:hAnsi="Arial"/>
          <w:lang w:val="en-US"/>
        </w:rPr>
        <w:t>L</w:t>
      </w:r>
      <w:r w:rsidR="00E960D8" w:rsidRPr="000E1750">
        <w:rPr>
          <w:rFonts w:ascii="Arial" w:hAnsi="Arial"/>
          <w:lang w:val="en-US"/>
        </w:rPr>
        <w:t xml:space="preserve">ight </w:t>
      </w:r>
      <w:r w:rsidR="00B96580">
        <w:rPr>
          <w:rFonts w:ascii="Arial" w:hAnsi="Arial"/>
          <w:lang w:val="en-US"/>
        </w:rPr>
        <w:t>S</w:t>
      </w:r>
      <w:r w:rsidR="00B96580" w:rsidRPr="000E1750">
        <w:rPr>
          <w:rFonts w:ascii="Arial" w:hAnsi="Arial"/>
          <w:lang w:val="en-US"/>
        </w:rPr>
        <w:t>cattering</w:t>
      </w:r>
      <w:r w:rsidR="00E960D8" w:rsidRPr="000E1750">
        <w:rPr>
          <w:rFonts w:ascii="Arial" w:hAnsi="Arial"/>
          <w:lang w:val="en-US"/>
        </w:rPr>
        <w:t xml:space="preserve">; </w:t>
      </w:r>
      <w:r w:rsidR="00E97826">
        <w:rPr>
          <w:rFonts w:ascii="Arial" w:hAnsi="Arial"/>
          <w:lang w:val="en-US"/>
        </w:rPr>
        <w:t>P</w:t>
      </w:r>
      <w:r w:rsidR="00E97826" w:rsidRPr="000E1750">
        <w:rPr>
          <w:rFonts w:ascii="Arial" w:hAnsi="Arial"/>
          <w:lang w:val="en-US"/>
        </w:rPr>
        <w:t xml:space="preserve">rotein </w:t>
      </w:r>
      <w:r w:rsidR="00B96580">
        <w:rPr>
          <w:rFonts w:ascii="Arial" w:hAnsi="Arial"/>
          <w:lang w:val="en-US"/>
        </w:rPr>
        <w:t>R</w:t>
      </w:r>
      <w:r w:rsidR="00B96580" w:rsidRPr="000E1750">
        <w:rPr>
          <w:rFonts w:ascii="Arial" w:hAnsi="Arial"/>
          <w:lang w:val="en-US"/>
        </w:rPr>
        <w:t>efolding</w:t>
      </w:r>
      <w:r w:rsidR="00E960D8" w:rsidRPr="000E1750">
        <w:rPr>
          <w:rFonts w:ascii="Arial" w:hAnsi="Arial"/>
          <w:lang w:val="en-US"/>
        </w:rPr>
        <w:t xml:space="preserve">; </w:t>
      </w:r>
      <w:r w:rsidR="00E97826">
        <w:rPr>
          <w:rFonts w:ascii="Arial" w:hAnsi="Arial"/>
          <w:lang w:val="en-US"/>
        </w:rPr>
        <w:t>P</w:t>
      </w:r>
      <w:r w:rsidR="00E97826" w:rsidRPr="000E1750">
        <w:rPr>
          <w:rFonts w:ascii="Arial" w:hAnsi="Arial"/>
          <w:lang w:val="en-US"/>
        </w:rPr>
        <w:t>rotein</w:t>
      </w:r>
      <w:r w:rsidR="00E960D8" w:rsidRPr="000E1750">
        <w:rPr>
          <w:rFonts w:ascii="Arial" w:hAnsi="Arial"/>
          <w:lang w:val="en-US"/>
        </w:rPr>
        <w:t>-</w:t>
      </w:r>
      <w:r w:rsidR="00B96580">
        <w:rPr>
          <w:rFonts w:ascii="Arial" w:hAnsi="Arial"/>
          <w:lang w:val="en-US"/>
        </w:rPr>
        <w:t>P</w:t>
      </w:r>
      <w:r w:rsidR="00B96580" w:rsidRPr="000E1750">
        <w:rPr>
          <w:rFonts w:ascii="Arial" w:hAnsi="Arial"/>
          <w:lang w:val="en-US"/>
        </w:rPr>
        <w:t xml:space="preserve">rotein </w:t>
      </w:r>
      <w:r w:rsidR="00B96580">
        <w:rPr>
          <w:rFonts w:ascii="Arial" w:hAnsi="Arial"/>
          <w:lang w:val="en-US"/>
        </w:rPr>
        <w:t>I</w:t>
      </w:r>
      <w:r w:rsidR="00B96580" w:rsidRPr="000E1750">
        <w:rPr>
          <w:rFonts w:ascii="Arial" w:hAnsi="Arial"/>
          <w:lang w:val="en-US"/>
        </w:rPr>
        <w:t>nteraction</w:t>
      </w:r>
      <w:r w:rsidR="00282360" w:rsidRPr="000E1750">
        <w:rPr>
          <w:rFonts w:ascii="Arial" w:hAnsi="Arial"/>
          <w:lang w:val="en-US"/>
        </w:rPr>
        <w:t xml:space="preserve">, </w:t>
      </w:r>
      <w:r w:rsidR="00E97826">
        <w:rPr>
          <w:rFonts w:ascii="Arial" w:hAnsi="Arial"/>
          <w:lang w:val="en-US"/>
        </w:rPr>
        <w:t>P</w:t>
      </w:r>
      <w:r w:rsidR="00282360" w:rsidRPr="000E1750">
        <w:rPr>
          <w:rFonts w:ascii="Arial" w:hAnsi="Arial"/>
          <w:lang w:val="en-US"/>
        </w:rPr>
        <w:t xml:space="preserve">rotein </w:t>
      </w:r>
      <w:r w:rsidR="00B96580">
        <w:rPr>
          <w:rFonts w:ascii="Arial" w:hAnsi="Arial"/>
          <w:lang w:val="en-US"/>
        </w:rPr>
        <w:t>Q</w:t>
      </w:r>
      <w:r w:rsidR="00B96580" w:rsidRPr="000E1750">
        <w:rPr>
          <w:rFonts w:ascii="Arial" w:hAnsi="Arial"/>
          <w:lang w:val="en-US"/>
        </w:rPr>
        <w:t xml:space="preserve">uality </w:t>
      </w:r>
      <w:r w:rsidR="00B96580">
        <w:rPr>
          <w:rFonts w:ascii="Arial" w:hAnsi="Arial"/>
          <w:lang w:val="en-US"/>
        </w:rPr>
        <w:t>C</w:t>
      </w:r>
      <w:r w:rsidR="00B96580" w:rsidRPr="000E1750">
        <w:rPr>
          <w:rFonts w:ascii="Arial" w:hAnsi="Arial"/>
          <w:lang w:val="en-US"/>
        </w:rPr>
        <w:t>ontrol</w:t>
      </w:r>
      <w:r w:rsidR="007F69DD" w:rsidRPr="000E1750">
        <w:rPr>
          <w:rFonts w:ascii="Arial" w:hAnsi="Arial"/>
          <w:lang w:val="en-US"/>
        </w:rPr>
        <w:t>.</w:t>
      </w:r>
    </w:p>
    <w:p w14:paraId="3002E6EB" w14:textId="77777777" w:rsidR="00E9475F" w:rsidRPr="000E1750" w:rsidRDefault="00E9475F" w:rsidP="00037482">
      <w:pPr>
        <w:rPr>
          <w:rFonts w:ascii="Arial" w:hAnsi="Arial"/>
          <w:lang w:val="en-US"/>
        </w:rPr>
      </w:pPr>
    </w:p>
    <w:p w14:paraId="7A61A115" w14:textId="77777777" w:rsidR="00E97826" w:rsidRDefault="00E97826" w:rsidP="00037482">
      <w:pPr>
        <w:rPr>
          <w:rFonts w:ascii="Arial" w:hAnsi="Arial"/>
          <w:b/>
          <w:lang w:val="en-US"/>
        </w:rPr>
      </w:pPr>
    </w:p>
    <w:p w14:paraId="0E6D890F" w14:textId="77777777" w:rsidR="00E97826" w:rsidRPr="00CD7854" w:rsidRDefault="00E97826" w:rsidP="00037482">
      <w:pPr>
        <w:rPr>
          <w:rFonts w:ascii="Arial" w:hAnsi="Arial"/>
          <w:b/>
          <w:lang w:val="en-US"/>
        </w:rPr>
      </w:pPr>
    </w:p>
    <w:p w14:paraId="1B2FC39E" w14:textId="77777777" w:rsidR="00E97826" w:rsidRPr="00CD7854" w:rsidRDefault="00E97826" w:rsidP="00037482">
      <w:pPr>
        <w:rPr>
          <w:rFonts w:ascii="Arial" w:hAnsi="Arial"/>
          <w:b/>
          <w:lang w:val="en-US"/>
        </w:rPr>
      </w:pPr>
    </w:p>
    <w:p w14:paraId="12703C99" w14:textId="77777777" w:rsidR="004A26C9" w:rsidRPr="000E1750" w:rsidRDefault="004A26C9" w:rsidP="00037482">
      <w:pPr>
        <w:rPr>
          <w:rFonts w:ascii="Arial" w:hAnsi="Arial"/>
          <w:b/>
          <w:lang w:val="en-US"/>
        </w:rPr>
      </w:pPr>
      <w:r w:rsidRPr="000E1750">
        <w:rPr>
          <w:rFonts w:ascii="Arial" w:hAnsi="Arial"/>
          <w:b/>
          <w:lang w:val="en-US"/>
        </w:rPr>
        <w:lastRenderedPageBreak/>
        <w:t xml:space="preserve">Short abstract: </w:t>
      </w:r>
    </w:p>
    <w:p w14:paraId="76D175E5" w14:textId="77777777" w:rsidR="004A26C9" w:rsidRPr="000E1750" w:rsidRDefault="004A26C9" w:rsidP="00037482">
      <w:pPr>
        <w:rPr>
          <w:rFonts w:ascii="Arial" w:hAnsi="Arial"/>
          <w:b/>
          <w:lang w:val="en-US"/>
        </w:rPr>
      </w:pPr>
    </w:p>
    <w:p w14:paraId="5CA4DADC" w14:textId="138125F0" w:rsidR="00466A20" w:rsidRPr="000E1750" w:rsidRDefault="004E262D" w:rsidP="00037482">
      <w:pPr>
        <w:jc w:val="both"/>
        <w:rPr>
          <w:rFonts w:ascii="Arial" w:hAnsi="Arial"/>
          <w:lang w:val="en-US"/>
        </w:rPr>
      </w:pPr>
      <w:r w:rsidRPr="000E1750">
        <w:rPr>
          <w:rFonts w:ascii="Arial" w:hAnsi="Arial"/>
          <w:lang w:val="en-US"/>
        </w:rPr>
        <w:t xml:space="preserve">This study </w:t>
      </w:r>
      <w:r w:rsidR="00466A20" w:rsidRPr="000E1750">
        <w:rPr>
          <w:rFonts w:ascii="Arial" w:hAnsi="Arial"/>
          <w:lang w:val="en-US"/>
        </w:rPr>
        <w:t>describe</w:t>
      </w:r>
      <w:r w:rsidRPr="000E1750">
        <w:rPr>
          <w:rFonts w:ascii="Arial" w:hAnsi="Arial"/>
          <w:lang w:val="en-US"/>
        </w:rPr>
        <w:t>s</w:t>
      </w:r>
      <w:r w:rsidR="00466A20" w:rsidRPr="000E1750">
        <w:rPr>
          <w:rFonts w:ascii="Arial" w:hAnsi="Arial"/>
          <w:lang w:val="en-US"/>
        </w:rPr>
        <w:t xml:space="preserve"> biophysical, biochemical and molecular techniques to </w:t>
      </w:r>
      <w:r w:rsidR="008D0B46" w:rsidRPr="000E1750">
        <w:rPr>
          <w:rFonts w:ascii="Arial" w:hAnsi="Arial"/>
          <w:lang w:val="en-US"/>
        </w:rPr>
        <w:t xml:space="preserve">characterize </w:t>
      </w:r>
      <w:r w:rsidR="00466A20" w:rsidRPr="000E1750">
        <w:rPr>
          <w:rFonts w:ascii="Arial" w:hAnsi="Arial"/>
          <w:lang w:val="en-US"/>
        </w:rPr>
        <w:t xml:space="preserve">the chaperone activity of </w:t>
      </w:r>
      <w:r w:rsidR="00466A20" w:rsidRPr="000E1750">
        <w:rPr>
          <w:rFonts w:ascii="Arial" w:hAnsi="Arial"/>
          <w:i/>
          <w:lang w:val="en-US"/>
        </w:rPr>
        <w:t>Escherichia coli</w:t>
      </w:r>
      <w:r w:rsidR="00466A20" w:rsidRPr="000E1750">
        <w:rPr>
          <w:rFonts w:ascii="Arial" w:hAnsi="Arial"/>
          <w:lang w:val="en-US"/>
        </w:rPr>
        <w:t xml:space="preserve"> HdeB under acidic pH conditions. These methods have been successfully applied for other acid-protective chaperones such as HdeA and can be </w:t>
      </w:r>
      <w:r w:rsidR="006F7770" w:rsidRPr="000E1750">
        <w:rPr>
          <w:rFonts w:ascii="Arial" w:hAnsi="Arial"/>
          <w:lang w:val="en-US"/>
        </w:rPr>
        <w:t xml:space="preserve">modified </w:t>
      </w:r>
      <w:r w:rsidR="004372E5" w:rsidRPr="000E1750">
        <w:rPr>
          <w:rFonts w:ascii="Arial" w:hAnsi="Arial"/>
          <w:lang w:val="en-US"/>
        </w:rPr>
        <w:t>to</w:t>
      </w:r>
      <w:r w:rsidR="00E97826" w:rsidRPr="000E1750">
        <w:rPr>
          <w:rFonts w:ascii="Arial" w:hAnsi="Arial"/>
          <w:lang w:val="en-US"/>
        </w:rPr>
        <w:t xml:space="preserve"> </w:t>
      </w:r>
      <w:r w:rsidR="00DB0FAC" w:rsidRPr="000E1750">
        <w:rPr>
          <w:rFonts w:ascii="Arial" w:hAnsi="Arial"/>
          <w:lang w:val="en-US"/>
        </w:rPr>
        <w:t>work for</w:t>
      </w:r>
      <w:r w:rsidR="00E97826" w:rsidRPr="000E1750">
        <w:rPr>
          <w:rFonts w:ascii="Arial" w:hAnsi="Arial"/>
          <w:lang w:val="en-US"/>
        </w:rPr>
        <w:t xml:space="preserve"> </w:t>
      </w:r>
      <w:r w:rsidR="004372E5" w:rsidRPr="000E1750">
        <w:rPr>
          <w:rFonts w:ascii="Arial" w:hAnsi="Arial"/>
          <w:lang w:val="en-US"/>
        </w:rPr>
        <w:t>other chaperones and stress conditions.</w:t>
      </w:r>
    </w:p>
    <w:p w14:paraId="3B6D0FC0" w14:textId="77777777" w:rsidR="00363D7C" w:rsidRPr="000E1750" w:rsidRDefault="00363D7C" w:rsidP="00037482">
      <w:pPr>
        <w:jc w:val="both"/>
        <w:rPr>
          <w:rFonts w:ascii="Arial" w:hAnsi="Arial"/>
          <w:lang w:val="en-US"/>
        </w:rPr>
      </w:pPr>
    </w:p>
    <w:p w14:paraId="62020CD1" w14:textId="77777777" w:rsidR="00363D7C" w:rsidRPr="000E1750" w:rsidRDefault="004A26C9" w:rsidP="00037482">
      <w:pPr>
        <w:jc w:val="both"/>
        <w:rPr>
          <w:rFonts w:ascii="Arial" w:hAnsi="Arial"/>
          <w:b/>
          <w:lang w:val="en-US"/>
        </w:rPr>
      </w:pPr>
      <w:r w:rsidRPr="000E1750">
        <w:rPr>
          <w:rFonts w:ascii="Arial" w:hAnsi="Arial"/>
          <w:b/>
          <w:lang w:val="en-US"/>
        </w:rPr>
        <w:t>Long abstract:</w:t>
      </w:r>
    </w:p>
    <w:p w14:paraId="03B2A67D" w14:textId="77777777" w:rsidR="00A20D31" w:rsidRPr="000E1750" w:rsidRDefault="00A20D31" w:rsidP="00037482">
      <w:pPr>
        <w:jc w:val="both"/>
        <w:rPr>
          <w:rFonts w:ascii="Arial" w:hAnsi="Arial"/>
          <w:b/>
          <w:lang w:val="en-US"/>
        </w:rPr>
      </w:pPr>
    </w:p>
    <w:p w14:paraId="77A9C6D9" w14:textId="78485237" w:rsidR="005F2968" w:rsidRPr="000E1750" w:rsidRDefault="00D63728" w:rsidP="00037482">
      <w:pPr>
        <w:jc w:val="both"/>
        <w:rPr>
          <w:rFonts w:ascii="Arial" w:hAnsi="Arial"/>
          <w:lang w:val="en-US"/>
        </w:rPr>
      </w:pPr>
      <w:r w:rsidRPr="000E1750">
        <w:rPr>
          <w:rFonts w:ascii="Arial" w:hAnsi="Arial"/>
          <w:lang w:val="en-US"/>
        </w:rPr>
        <w:t xml:space="preserve">Bacteria are </w:t>
      </w:r>
      <w:r w:rsidR="008D0B46" w:rsidRPr="000E1750">
        <w:rPr>
          <w:rFonts w:ascii="Arial" w:hAnsi="Arial"/>
          <w:lang w:val="en-US"/>
        </w:rPr>
        <w:t xml:space="preserve">frequently </w:t>
      </w:r>
      <w:r w:rsidRPr="000E1750">
        <w:rPr>
          <w:rFonts w:ascii="Arial" w:hAnsi="Arial"/>
          <w:lang w:val="en-US"/>
        </w:rPr>
        <w:t xml:space="preserve">exposed to </w:t>
      </w:r>
      <w:r w:rsidR="008D0B46" w:rsidRPr="000E1750">
        <w:rPr>
          <w:rFonts w:ascii="Arial" w:hAnsi="Arial"/>
          <w:lang w:val="en-US"/>
        </w:rPr>
        <w:t xml:space="preserve">environmental </w:t>
      </w:r>
      <w:r w:rsidRPr="000E1750">
        <w:rPr>
          <w:rFonts w:ascii="Arial" w:hAnsi="Arial"/>
          <w:lang w:val="en-US"/>
        </w:rPr>
        <w:t xml:space="preserve">changes, such as </w:t>
      </w:r>
      <w:r w:rsidR="008D0B46" w:rsidRPr="000E1750">
        <w:rPr>
          <w:rFonts w:ascii="Arial" w:hAnsi="Arial"/>
          <w:lang w:val="en-US"/>
        </w:rPr>
        <w:t xml:space="preserve">alterations in </w:t>
      </w:r>
      <w:r w:rsidRPr="000E1750">
        <w:rPr>
          <w:rFonts w:ascii="Arial" w:hAnsi="Arial"/>
          <w:lang w:val="en-US"/>
        </w:rPr>
        <w:t xml:space="preserve">pH, temperature, redox status, light exposure or mechanical force. </w:t>
      </w:r>
      <w:r w:rsidR="008D0B46" w:rsidRPr="000E1750">
        <w:rPr>
          <w:rFonts w:ascii="Arial" w:hAnsi="Arial"/>
          <w:lang w:val="en-US"/>
        </w:rPr>
        <w:t>Many of these conditions</w:t>
      </w:r>
      <w:r w:rsidRPr="000E1750">
        <w:rPr>
          <w:rFonts w:ascii="Arial" w:hAnsi="Arial"/>
          <w:lang w:val="en-US"/>
        </w:rPr>
        <w:t xml:space="preserve"> cause protein unfolding</w:t>
      </w:r>
      <w:r w:rsidR="00DA692A" w:rsidRPr="000E1750">
        <w:rPr>
          <w:rFonts w:ascii="Arial" w:hAnsi="Arial"/>
          <w:lang w:val="en-US"/>
        </w:rPr>
        <w:t xml:space="preserve"> in the cell</w:t>
      </w:r>
      <w:r w:rsidRPr="000E1750">
        <w:rPr>
          <w:rFonts w:ascii="Arial" w:hAnsi="Arial"/>
          <w:lang w:val="en-US"/>
        </w:rPr>
        <w:t xml:space="preserve"> and have detrimental impact on the survival of the organism. </w:t>
      </w:r>
      <w:r w:rsidR="004372E5" w:rsidRPr="000E1750">
        <w:rPr>
          <w:rFonts w:ascii="Arial" w:hAnsi="Arial"/>
          <w:lang w:val="en-US"/>
        </w:rPr>
        <w:t>A</w:t>
      </w:r>
      <w:r w:rsidR="008D0B46" w:rsidRPr="000E1750">
        <w:rPr>
          <w:rFonts w:ascii="Arial" w:hAnsi="Arial"/>
          <w:lang w:val="en-US"/>
        </w:rPr>
        <w:t xml:space="preserve"> </w:t>
      </w:r>
      <w:r w:rsidR="00765C08" w:rsidRPr="000E1750">
        <w:rPr>
          <w:rFonts w:ascii="Arial" w:hAnsi="Arial"/>
          <w:lang w:val="en-US"/>
        </w:rPr>
        <w:t xml:space="preserve">group of </w:t>
      </w:r>
      <w:r w:rsidR="008D0B46" w:rsidRPr="000E1750">
        <w:rPr>
          <w:rFonts w:ascii="Arial" w:hAnsi="Arial"/>
          <w:lang w:val="en-US"/>
        </w:rPr>
        <w:t>unrelated</w:t>
      </w:r>
      <w:r w:rsidR="00E97826">
        <w:rPr>
          <w:rFonts w:ascii="Arial" w:hAnsi="Arial"/>
          <w:lang w:val="en-US"/>
        </w:rPr>
        <w:t xml:space="preserve">, stress-specific </w:t>
      </w:r>
      <w:r w:rsidR="008D0B46" w:rsidRPr="000E1750">
        <w:rPr>
          <w:rFonts w:ascii="Arial" w:hAnsi="Arial"/>
          <w:lang w:val="en-US"/>
        </w:rPr>
        <w:t xml:space="preserve">molecular chaperones </w:t>
      </w:r>
      <w:r w:rsidR="004372E5" w:rsidRPr="000E1750">
        <w:rPr>
          <w:rFonts w:ascii="Arial" w:hAnsi="Arial"/>
          <w:lang w:val="en-US"/>
        </w:rPr>
        <w:t xml:space="preserve">have been shown to </w:t>
      </w:r>
      <w:r w:rsidR="00DA692A" w:rsidRPr="000E1750">
        <w:rPr>
          <w:rFonts w:ascii="Arial" w:hAnsi="Arial"/>
          <w:lang w:val="en-US"/>
        </w:rPr>
        <w:t xml:space="preserve">play </w:t>
      </w:r>
      <w:r w:rsidR="004372E5" w:rsidRPr="000E1750">
        <w:rPr>
          <w:rFonts w:ascii="Arial" w:hAnsi="Arial"/>
          <w:lang w:val="en-US"/>
        </w:rPr>
        <w:t>essential</w:t>
      </w:r>
      <w:r w:rsidR="00DA692A" w:rsidRPr="000E1750">
        <w:rPr>
          <w:rFonts w:ascii="Arial" w:hAnsi="Arial"/>
          <w:lang w:val="en-US"/>
        </w:rPr>
        <w:t xml:space="preserve"> role</w:t>
      </w:r>
      <w:r w:rsidR="004372E5" w:rsidRPr="000E1750">
        <w:rPr>
          <w:rFonts w:ascii="Arial" w:hAnsi="Arial"/>
          <w:lang w:val="en-US"/>
        </w:rPr>
        <w:t>s</w:t>
      </w:r>
      <w:r w:rsidR="00DA692A" w:rsidRPr="000E1750">
        <w:rPr>
          <w:rFonts w:ascii="Arial" w:hAnsi="Arial"/>
          <w:lang w:val="en-US"/>
        </w:rPr>
        <w:t xml:space="preserve"> </w:t>
      </w:r>
      <w:r w:rsidR="004372E5" w:rsidRPr="000E1750">
        <w:rPr>
          <w:rFonts w:ascii="Arial" w:hAnsi="Arial"/>
          <w:lang w:val="en-US"/>
        </w:rPr>
        <w:t>in the survival of these stress conditions</w:t>
      </w:r>
      <w:r w:rsidR="00765C08" w:rsidRPr="000E1750">
        <w:rPr>
          <w:rFonts w:ascii="Arial" w:hAnsi="Arial"/>
          <w:lang w:val="en-US"/>
        </w:rPr>
        <w:t>.</w:t>
      </w:r>
      <w:r w:rsidR="00867866" w:rsidRPr="000E1750">
        <w:rPr>
          <w:rFonts w:ascii="Arial" w:hAnsi="Arial"/>
          <w:lang w:val="en-US"/>
        </w:rPr>
        <w:t xml:space="preserve"> </w:t>
      </w:r>
      <w:r w:rsidR="009B4632">
        <w:rPr>
          <w:rFonts w:ascii="Arial" w:hAnsi="Arial"/>
          <w:lang w:val="en-US"/>
        </w:rPr>
        <w:t>While f</w:t>
      </w:r>
      <w:r w:rsidR="00867866" w:rsidRPr="000E1750">
        <w:rPr>
          <w:rFonts w:ascii="Arial" w:hAnsi="Arial"/>
          <w:lang w:val="en-US"/>
        </w:rPr>
        <w:t xml:space="preserve">ully folded </w:t>
      </w:r>
      <w:r w:rsidR="004372E5" w:rsidRPr="000E1750">
        <w:rPr>
          <w:rFonts w:ascii="Arial" w:hAnsi="Arial"/>
          <w:lang w:val="en-US"/>
        </w:rPr>
        <w:t xml:space="preserve">and </w:t>
      </w:r>
      <w:r w:rsidR="008D0B46" w:rsidRPr="000E1750">
        <w:rPr>
          <w:rFonts w:ascii="Arial" w:hAnsi="Arial"/>
          <w:lang w:val="en-US"/>
        </w:rPr>
        <w:t>chaperone-</w:t>
      </w:r>
      <w:r w:rsidR="00867866" w:rsidRPr="000E1750">
        <w:rPr>
          <w:rFonts w:ascii="Arial" w:hAnsi="Arial"/>
          <w:lang w:val="en-US"/>
        </w:rPr>
        <w:t>inact</w:t>
      </w:r>
      <w:r w:rsidR="00D040EE" w:rsidRPr="000E1750">
        <w:rPr>
          <w:rFonts w:ascii="Arial" w:hAnsi="Arial"/>
          <w:lang w:val="en-US"/>
        </w:rPr>
        <w:t xml:space="preserve">ive </w:t>
      </w:r>
      <w:r w:rsidR="004372E5" w:rsidRPr="000E1750">
        <w:rPr>
          <w:rFonts w:ascii="Arial" w:hAnsi="Arial"/>
          <w:lang w:val="en-US"/>
        </w:rPr>
        <w:t>before stress</w:t>
      </w:r>
      <w:r w:rsidR="00D040EE" w:rsidRPr="000E1750">
        <w:rPr>
          <w:rFonts w:ascii="Arial" w:hAnsi="Arial"/>
          <w:lang w:val="en-US"/>
        </w:rPr>
        <w:t xml:space="preserve">, </w:t>
      </w:r>
      <w:r w:rsidR="009B4632">
        <w:rPr>
          <w:rFonts w:ascii="Arial" w:hAnsi="Arial"/>
          <w:lang w:val="en-US"/>
        </w:rPr>
        <w:t>these proteins</w:t>
      </w:r>
      <w:r w:rsidR="00E97826">
        <w:rPr>
          <w:rFonts w:ascii="Arial" w:hAnsi="Arial"/>
          <w:lang w:val="en-US"/>
        </w:rPr>
        <w:t xml:space="preserve"> </w:t>
      </w:r>
      <w:r w:rsidR="004372E5" w:rsidRPr="000E1750">
        <w:rPr>
          <w:rFonts w:ascii="Arial" w:hAnsi="Arial"/>
          <w:lang w:val="en-US"/>
        </w:rPr>
        <w:t>rapidly</w:t>
      </w:r>
      <w:r w:rsidR="008D0B46" w:rsidRPr="000E1750">
        <w:rPr>
          <w:rFonts w:ascii="Arial" w:hAnsi="Arial"/>
          <w:lang w:val="en-US"/>
        </w:rPr>
        <w:t xml:space="preserve"> unfold </w:t>
      </w:r>
      <w:r w:rsidR="004372E5" w:rsidRPr="000E1750">
        <w:rPr>
          <w:rFonts w:ascii="Arial" w:hAnsi="Arial"/>
          <w:lang w:val="en-US"/>
        </w:rPr>
        <w:t xml:space="preserve">and become chaperone-active </w:t>
      </w:r>
      <w:r w:rsidR="008D0B46" w:rsidRPr="000E1750">
        <w:rPr>
          <w:rFonts w:ascii="Arial" w:hAnsi="Arial"/>
          <w:lang w:val="en-US"/>
        </w:rPr>
        <w:t>under specific stress conditions</w:t>
      </w:r>
      <w:r w:rsidR="004372E5" w:rsidRPr="000E1750">
        <w:rPr>
          <w:rFonts w:ascii="Arial" w:hAnsi="Arial"/>
          <w:lang w:val="en-US"/>
        </w:rPr>
        <w:t xml:space="preserve">. </w:t>
      </w:r>
      <w:r w:rsidR="005F2968" w:rsidRPr="000E1750">
        <w:rPr>
          <w:rFonts w:ascii="Arial" w:hAnsi="Arial"/>
          <w:lang w:val="en-US"/>
        </w:rPr>
        <w:t xml:space="preserve">Once activated, </w:t>
      </w:r>
      <w:r w:rsidR="004372E5" w:rsidRPr="000E1750">
        <w:rPr>
          <w:rFonts w:ascii="Arial" w:hAnsi="Arial"/>
          <w:lang w:val="en-US"/>
        </w:rPr>
        <w:t>the</w:t>
      </w:r>
      <w:r w:rsidR="00DB0FAC" w:rsidRPr="000E1750">
        <w:rPr>
          <w:rFonts w:ascii="Arial" w:hAnsi="Arial"/>
          <w:lang w:val="en-US"/>
        </w:rPr>
        <w:t>se</w:t>
      </w:r>
      <w:r w:rsidR="004372E5" w:rsidRPr="000E1750">
        <w:rPr>
          <w:rFonts w:ascii="Arial" w:hAnsi="Arial"/>
          <w:lang w:val="en-US"/>
        </w:rPr>
        <w:t xml:space="preserve"> </w:t>
      </w:r>
      <w:r w:rsidR="00E97826" w:rsidRPr="000E1750">
        <w:rPr>
          <w:rFonts w:ascii="Arial" w:hAnsi="Arial"/>
          <w:lang w:val="en-US"/>
        </w:rPr>
        <w:t>conditionally disordered</w:t>
      </w:r>
      <w:r w:rsidR="00E97826">
        <w:rPr>
          <w:rFonts w:ascii="Arial" w:hAnsi="Arial"/>
          <w:lang w:val="en-US"/>
        </w:rPr>
        <w:t xml:space="preserve"> </w:t>
      </w:r>
      <w:r w:rsidR="004372E5" w:rsidRPr="000E1750">
        <w:rPr>
          <w:rFonts w:ascii="Arial" w:hAnsi="Arial"/>
          <w:lang w:val="en-US"/>
        </w:rPr>
        <w:t xml:space="preserve">chaperones </w:t>
      </w:r>
      <w:r w:rsidR="00A96EF4" w:rsidRPr="000E1750">
        <w:rPr>
          <w:rFonts w:ascii="Arial" w:hAnsi="Arial"/>
          <w:lang w:val="en-US"/>
        </w:rPr>
        <w:t>bind</w:t>
      </w:r>
      <w:r w:rsidR="00765C08" w:rsidRPr="000E1750">
        <w:rPr>
          <w:rFonts w:ascii="Arial" w:hAnsi="Arial"/>
          <w:lang w:val="en-US"/>
        </w:rPr>
        <w:t xml:space="preserve"> to </w:t>
      </w:r>
      <w:r w:rsidR="00D040EE" w:rsidRPr="000E1750">
        <w:rPr>
          <w:rFonts w:ascii="Arial" w:hAnsi="Arial"/>
          <w:lang w:val="en-US"/>
        </w:rPr>
        <w:t xml:space="preserve">a large </w:t>
      </w:r>
      <w:r w:rsidR="008D0B46" w:rsidRPr="000E1750">
        <w:rPr>
          <w:rFonts w:ascii="Arial" w:hAnsi="Arial"/>
          <w:lang w:val="en-US"/>
        </w:rPr>
        <w:t xml:space="preserve">number </w:t>
      </w:r>
      <w:r w:rsidR="00D040EE" w:rsidRPr="000E1750">
        <w:rPr>
          <w:rFonts w:ascii="Arial" w:hAnsi="Arial"/>
          <w:lang w:val="en-US"/>
        </w:rPr>
        <w:t xml:space="preserve">of </w:t>
      </w:r>
      <w:r w:rsidR="008D0B46" w:rsidRPr="000E1750">
        <w:rPr>
          <w:rFonts w:ascii="Arial" w:hAnsi="Arial"/>
          <w:lang w:val="en-US"/>
        </w:rPr>
        <w:t xml:space="preserve">different </w:t>
      </w:r>
      <w:r w:rsidR="005F2968" w:rsidRPr="000E1750">
        <w:rPr>
          <w:rFonts w:ascii="Arial" w:hAnsi="Arial"/>
          <w:lang w:val="en-US"/>
        </w:rPr>
        <w:t xml:space="preserve">aggregation-prone proteins, </w:t>
      </w:r>
      <w:r w:rsidR="00D040EE" w:rsidRPr="000E1750">
        <w:rPr>
          <w:rFonts w:ascii="Arial" w:hAnsi="Arial"/>
          <w:lang w:val="en-US"/>
        </w:rPr>
        <w:t>prevent their aggregation and</w:t>
      </w:r>
      <w:r w:rsidR="00E97826">
        <w:rPr>
          <w:rFonts w:ascii="Arial" w:hAnsi="Arial"/>
          <w:lang w:val="en-US"/>
        </w:rPr>
        <w:t xml:space="preserve"> either directly or indirectly</w:t>
      </w:r>
      <w:r w:rsidR="00DB0FAC" w:rsidRPr="000E1750">
        <w:rPr>
          <w:rFonts w:ascii="Arial" w:hAnsi="Arial"/>
          <w:lang w:val="en-US"/>
        </w:rPr>
        <w:t xml:space="preserve"> </w:t>
      </w:r>
      <w:r w:rsidR="00D040EE" w:rsidRPr="000E1750">
        <w:rPr>
          <w:rFonts w:ascii="Arial" w:hAnsi="Arial"/>
          <w:lang w:val="en-US"/>
        </w:rPr>
        <w:t xml:space="preserve">facilitate protein refolding </w:t>
      </w:r>
      <w:r w:rsidR="008D0B46" w:rsidRPr="000E1750">
        <w:rPr>
          <w:rFonts w:ascii="Arial" w:hAnsi="Arial"/>
          <w:lang w:val="en-US"/>
        </w:rPr>
        <w:t>upon return to non-stress conditions</w:t>
      </w:r>
      <w:r w:rsidR="004372E5" w:rsidRPr="000E1750">
        <w:rPr>
          <w:rFonts w:ascii="Arial" w:hAnsi="Arial"/>
          <w:lang w:val="en-US"/>
        </w:rPr>
        <w:t>.</w:t>
      </w:r>
      <w:r w:rsidR="00765C08" w:rsidRPr="000E1750">
        <w:rPr>
          <w:rFonts w:ascii="Arial" w:hAnsi="Arial"/>
          <w:lang w:val="en-US"/>
        </w:rPr>
        <w:t xml:space="preserve"> </w:t>
      </w:r>
      <w:r w:rsidR="004372E5" w:rsidRPr="000E1750">
        <w:rPr>
          <w:rFonts w:ascii="Arial" w:hAnsi="Arial"/>
          <w:lang w:val="en-US"/>
        </w:rPr>
        <w:t xml:space="preserve">The primary approach for gaining a more detailed understanding about the mechanism of their activation and client recognition involves the purification </w:t>
      </w:r>
      <w:r w:rsidR="005F2968" w:rsidRPr="000E1750">
        <w:rPr>
          <w:rFonts w:ascii="Arial" w:hAnsi="Arial"/>
          <w:lang w:val="en-US"/>
        </w:rPr>
        <w:t xml:space="preserve">and subsequent characterization of </w:t>
      </w:r>
      <w:r w:rsidR="008D0B46" w:rsidRPr="000E1750">
        <w:rPr>
          <w:rFonts w:ascii="Arial" w:hAnsi="Arial"/>
          <w:lang w:val="en-US"/>
        </w:rPr>
        <w:t xml:space="preserve">these proteins using </w:t>
      </w:r>
      <w:r w:rsidR="00E960D8" w:rsidRPr="000E1750">
        <w:rPr>
          <w:rFonts w:ascii="Arial" w:hAnsi="Arial"/>
          <w:i/>
          <w:lang w:val="en-US"/>
        </w:rPr>
        <w:t>in vitro</w:t>
      </w:r>
      <w:r w:rsidR="00E960D8" w:rsidRPr="000E1750">
        <w:rPr>
          <w:rFonts w:ascii="Arial" w:hAnsi="Arial"/>
          <w:lang w:val="en-US"/>
        </w:rPr>
        <w:t xml:space="preserve"> </w:t>
      </w:r>
      <w:r w:rsidR="008D0B46" w:rsidRPr="000E1750">
        <w:rPr>
          <w:rFonts w:ascii="Arial" w:hAnsi="Arial"/>
          <w:lang w:val="en-US"/>
        </w:rPr>
        <w:t>chaperone assays</w:t>
      </w:r>
      <w:r w:rsidR="005F2968" w:rsidRPr="000E1750">
        <w:rPr>
          <w:rFonts w:ascii="Arial" w:hAnsi="Arial"/>
          <w:lang w:val="en-US"/>
        </w:rPr>
        <w:t>.</w:t>
      </w:r>
      <w:r w:rsidR="006E0703" w:rsidRPr="000E1750">
        <w:rPr>
          <w:rFonts w:ascii="Arial" w:hAnsi="Arial"/>
          <w:lang w:val="en-US"/>
        </w:rPr>
        <w:t xml:space="preserve"> </w:t>
      </w:r>
      <w:r w:rsidR="004372E5" w:rsidRPr="000E1750">
        <w:rPr>
          <w:rFonts w:ascii="Arial" w:hAnsi="Arial"/>
          <w:lang w:val="en-US"/>
        </w:rPr>
        <w:t xml:space="preserve">Follow-up </w:t>
      </w:r>
      <w:r w:rsidR="004372E5" w:rsidRPr="000E1750">
        <w:rPr>
          <w:rFonts w:ascii="Arial" w:hAnsi="Arial"/>
          <w:i/>
          <w:lang w:val="en-US"/>
        </w:rPr>
        <w:t>in vivo</w:t>
      </w:r>
      <w:r w:rsidR="004372E5" w:rsidRPr="000E1750">
        <w:rPr>
          <w:rFonts w:ascii="Arial" w:hAnsi="Arial"/>
          <w:lang w:val="en-US"/>
        </w:rPr>
        <w:t xml:space="preserve"> stress assays are </w:t>
      </w:r>
      <w:r w:rsidR="009B4632">
        <w:rPr>
          <w:rFonts w:ascii="Arial" w:hAnsi="Arial"/>
          <w:lang w:val="en-US"/>
        </w:rPr>
        <w:t>absolutely essential</w:t>
      </w:r>
      <w:r w:rsidR="009B4632" w:rsidRPr="000E1750">
        <w:rPr>
          <w:rFonts w:ascii="Arial" w:hAnsi="Arial"/>
          <w:lang w:val="en-US"/>
        </w:rPr>
        <w:t xml:space="preserve"> </w:t>
      </w:r>
      <w:r w:rsidR="004372E5" w:rsidRPr="000E1750">
        <w:rPr>
          <w:rFonts w:ascii="Arial" w:hAnsi="Arial"/>
          <w:lang w:val="en-US"/>
        </w:rPr>
        <w:t>to independently confirm the</w:t>
      </w:r>
      <w:r w:rsidR="00E97826">
        <w:rPr>
          <w:rFonts w:ascii="Arial" w:hAnsi="Arial"/>
          <w:lang w:val="en-US"/>
        </w:rPr>
        <w:t xml:space="preserve"> obtained</w:t>
      </w:r>
      <w:r w:rsidR="004372E5" w:rsidRPr="000E1750">
        <w:rPr>
          <w:rFonts w:ascii="Arial" w:hAnsi="Arial"/>
          <w:lang w:val="en-US"/>
        </w:rPr>
        <w:t xml:space="preserve"> </w:t>
      </w:r>
      <w:r w:rsidR="004372E5" w:rsidRPr="000E1750">
        <w:rPr>
          <w:rFonts w:ascii="Arial" w:hAnsi="Arial"/>
          <w:i/>
          <w:lang w:val="en-US"/>
        </w:rPr>
        <w:t>in vitro</w:t>
      </w:r>
      <w:r w:rsidR="004372E5" w:rsidRPr="000E1750">
        <w:rPr>
          <w:rFonts w:ascii="Arial" w:hAnsi="Arial"/>
          <w:lang w:val="en-US"/>
        </w:rPr>
        <w:t xml:space="preserve"> results.</w:t>
      </w:r>
    </w:p>
    <w:p w14:paraId="473E70F0" w14:textId="77777777" w:rsidR="00873717" w:rsidRPr="000E1750" w:rsidRDefault="00873717" w:rsidP="00037482">
      <w:pPr>
        <w:jc w:val="both"/>
        <w:rPr>
          <w:rFonts w:ascii="Arial" w:hAnsi="Arial"/>
          <w:lang w:val="en-US"/>
        </w:rPr>
      </w:pPr>
    </w:p>
    <w:p w14:paraId="417F75A3" w14:textId="298F6B78" w:rsidR="000743FE" w:rsidRPr="000E1750" w:rsidRDefault="000743FE" w:rsidP="00037482">
      <w:pPr>
        <w:jc w:val="both"/>
        <w:rPr>
          <w:rFonts w:ascii="Arial" w:hAnsi="Arial"/>
          <w:lang w:val="en-US"/>
        </w:rPr>
      </w:pPr>
      <w:r w:rsidRPr="000E1750">
        <w:rPr>
          <w:rFonts w:ascii="Arial" w:hAnsi="Arial"/>
          <w:lang w:val="en-US"/>
        </w:rPr>
        <w:t xml:space="preserve">This protocol describes </w:t>
      </w:r>
      <w:r w:rsidR="006E0703" w:rsidRPr="000E1750">
        <w:rPr>
          <w:rFonts w:ascii="Arial" w:hAnsi="Arial"/>
          <w:i/>
          <w:lang w:val="en-US"/>
        </w:rPr>
        <w:t>in vitro</w:t>
      </w:r>
      <w:r w:rsidR="006E0703" w:rsidRPr="000E1750">
        <w:rPr>
          <w:rFonts w:ascii="Arial" w:hAnsi="Arial"/>
          <w:lang w:val="en-US"/>
        </w:rPr>
        <w:t xml:space="preserve"> and </w:t>
      </w:r>
      <w:r w:rsidR="006E0703" w:rsidRPr="000E1750">
        <w:rPr>
          <w:rFonts w:ascii="Arial" w:hAnsi="Arial"/>
          <w:i/>
          <w:lang w:val="en-US"/>
        </w:rPr>
        <w:t>in vivo</w:t>
      </w:r>
      <w:r w:rsidR="006E0703" w:rsidRPr="000E1750">
        <w:rPr>
          <w:rFonts w:ascii="Arial" w:hAnsi="Arial"/>
          <w:lang w:val="en-US"/>
        </w:rPr>
        <w:t xml:space="preserve"> </w:t>
      </w:r>
      <w:r w:rsidRPr="000E1750">
        <w:rPr>
          <w:rFonts w:ascii="Arial" w:hAnsi="Arial"/>
          <w:lang w:val="en-US"/>
        </w:rPr>
        <w:t>methods</w:t>
      </w:r>
      <w:r w:rsidR="00E97826">
        <w:rPr>
          <w:rFonts w:ascii="Arial" w:hAnsi="Arial"/>
          <w:lang w:val="en-US"/>
        </w:rPr>
        <w:t xml:space="preserve"> </w:t>
      </w:r>
      <w:r w:rsidRPr="000E1750">
        <w:rPr>
          <w:rFonts w:ascii="Arial" w:hAnsi="Arial"/>
          <w:lang w:val="en-US"/>
        </w:rPr>
        <w:t xml:space="preserve">to </w:t>
      </w:r>
      <w:r w:rsidR="00E97826">
        <w:rPr>
          <w:rFonts w:ascii="Arial" w:hAnsi="Arial"/>
          <w:lang w:val="en-US"/>
        </w:rPr>
        <w:t>characterize</w:t>
      </w:r>
      <w:r w:rsidR="00E97826" w:rsidRPr="000E1750">
        <w:rPr>
          <w:rFonts w:ascii="Arial" w:hAnsi="Arial"/>
          <w:lang w:val="en-US"/>
        </w:rPr>
        <w:t xml:space="preserve"> </w:t>
      </w:r>
      <w:r w:rsidRPr="000E1750">
        <w:rPr>
          <w:rFonts w:ascii="Arial" w:hAnsi="Arial"/>
          <w:lang w:val="en-US"/>
        </w:rPr>
        <w:t>the</w:t>
      </w:r>
      <w:r w:rsidR="00A96EF4" w:rsidRPr="000E1750">
        <w:rPr>
          <w:rFonts w:ascii="Arial" w:hAnsi="Arial"/>
          <w:lang w:val="en-US"/>
        </w:rPr>
        <w:t xml:space="preserve"> chaperone activity of </w:t>
      </w:r>
      <w:r w:rsidR="00011CE1" w:rsidRPr="000E1750">
        <w:rPr>
          <w:rFonts w:ascii="Arial" w:hAnsi="Arial"/>
          <w:i/>
          <w:lang w:val="en-US"/>
        </w:rPr>
        <w:t>E. coli</w:t>
      </w:r>
      <w:r w:rsidR="00011CE1" w:rsidRPr="000E1750">
        <w:rPr>
          <w:rFonts w:ascii="Arial" w:hAnsi="Arial"/>
          <w:lang w:val="en-US"/>
        </w:rPr>
        <w:t xml:space="preserve"> </w:t>
      </w:r>
      <w:r w:rsidRPr="000E1750">
        <w:rPr>
          <w:rFonts w:ascii="Arial" w:hAnsi="Arial"/>
          <w:lang w:val="en-US"/>
        </w:rPr>
        <w:t>HdeB</w:t>
      </w:r>
      <w:r w:rsidR="005C112E" w:rsidRPr="000E1750">
        <w:rPr>
          <w:rFonts w:ascii="Arial" w:hAnsi="Arial"/>
          <w:lang w:val="en-US"/>
        </w:rPr>
        <w:t>, an acid-activated chaperone</w:t>
      </w:r>
      <w:r w:rsidRPr="000E1750">
        <w:rPr>
          <w:rFonts w:ascii="Arial" w:hAnsi="Arial"/>
          <w:lang w:val="en-US"/>
        </w:rPr>
        <w:t xml:space="preserve">. </w:t>
      </w:r>
      <w:r w:rsidR="00E97826">
        <w:rPr>
          <w:rFonts w:ascii="Arial" w:hAnsi="Arial"/>
          <w:lang w:val="en-US"/>
        </w:rPr>
        <w:t>L</w:t>
      </w:r>
      <w:r w:rsidRPr="000E1750">
        <w:rPr>
          <w:rFonts w:ascii="Arial" w:hAnsi="Arial"/>
          <w:lang w:val="en-US"/>
        </w:rPr>
        <w:t xml:space="preserve">ight scattering measurements </w:t>
      </w:r>
      <w:r w:rsidR="00E97826">
        <w:rPr>
          <w:rFonts w:ascii="Arial" w:hAnsi="Arial"/>
          <w:lang w:val="en-US"/>
        </w:rPr>
        <w:t xml:space="preserve">were used </w:t>
      </w:r>
      <w:r w:rsidR="006E0703" w:rsidRPr="000E1750">
        <w:rPr>
          <w:rFonts w:ascii="Arial" w:hAnsi="Arial"/>
          <w:lang w:val="en-US"/>
        </w:rPr>
        <w:t xml:space="preserve">as </w:t>
      </w:r>
      <w:r w:rsidR="00DB0FAC" w:rsidRPr="000E1750">
        <w:rPr>
          <w:rFonts w:ascii="Arial" w:hAnsi="Arial"/>
          <w:lang w:val="en-US"/>
        </w:rPr>
        <w:t>a</w:t>
      </w:r>
      <w:r w:rsidR="009A06A5">
        <w:rPr>
          <w:rFonts w:ascii="Arial" w:hAnsi="Arial"/>
          <w:lang w:val="en-US"/>
        </w:rPr>
        <w:t xml:space="preserve"> </w:t>
      </w:r>
      <w:r w:rsidR="00E97826">
        <w:rPr>
          <w:rFonts w:ascii="Arial" w:hAnsi="Arial"/>
          <w:lang w:val="en-US"/>
        </w:rPr>
        <w:t>convenient</w:t>
      </w:r>
      <w:r w:rsidR="00E97826" w:rsidRPr="000E1750">
        <w:rPr>
          <w:rFonts w:ascii="Arial" w:hAnsi="Arial"/>
          <w:lang w:val="en-US"/>
        </w:rPr>
        <w:t xml:space="preserve"> </w:t>
      </w:r>
      <w:r w:rsidR="006E0703" w:rsidRPr="000E1750">
        <w:rPr>
          <w:rFonts w:ascii="Arial" w:hAnsi="Arial"/>
          <w:lang w:val="en-US"/>
        </w:rPr>
        <w:t>read-out for</w:t>
      </w:r>
      <w:r w:rsidRPr="000E1750">
        <w:rPr>
          <w:rFonts w:ascii="Arial" w:hAnsi="Arial"/>
          <w:lang w:val="en-US"/>
        </w:rPr>
        <w:t xml:space="preserve"> HdeB’s capacity to prevent </w:t>
      </w:r>
      <w:r w:rsidR="006E0703" w:rsidRPr="000E1750">
        <w:rPr>
          <w:rFonts w:ascii="Arial" w:hAnsi="Arial"/>
          <w:lang w:val="en-US"/>
        </w:rPr>
        <w:t xml:space="preserve">acid-induced </w:t>
      </w:r>
      <w:r w:rsidRPr="000E1750">
        <w:rPr>
          <w:rFonts w:ascii="Arial" w:hAnsi="Arial"/>
          <w:lang w:val="en-US"/>
        </w:rPr>
        <w:t xml:space="preserve">aggregation of </w:t>
      </w:r>
      <w:r w:rsidR="009A06A5">
        <w:rPr>
          <w:rFonts w:ascii="Arial" w:hAnsi="Arial"/>
          <w:lang w:val="en-US"/>
        </w:rPr>
        <w:t xml:space="preserve">an </w:t>
      </w:r>
      <w:r w:rsidRPr="000E1750">
        <w:rPr>
          <w:rFonts w:ascii="Arial" w:hAnsi="Arial"/>
          <w:lang w:val="en-US"/>
        </w:rPr>
        <w:t xml:space="preserve">established model </w:t>
      </w:r>
      <w:r w:rsidR="006E0703" w:rsidRPr="000E1750">
        <w:rPr>
          <w:rFonts w:ascii="Arial" w:hAnsi="Arial"/>
          <w:lang w:val="en-US"/>
        </w:rPr>
        <w:t>client</w:t>
      </w:r>
      <w:r w:rsidR="004372E5" w:rsidRPr="000E1750">
        <w:rPr>
          <w:rFonts w:ascii="Arial" w:hAnsi="Arial"/>
          <w:lang w:val="en-US"/>
        </w:rPr>
        <w:t xml:space="preserve"> protein</w:t>
      </w:r>
      <w:r w:rsidR="009A06A5">
        <w:rPr>
          <w:rFonts w:ascii="Arial" w:hAnsi="Arial"/>
          <w:lang w:val="en-US"/>
        </w:rPr>
        <w:t>,</w:t>
      </w:r>
      <w:r w:rsidR="009B4632">
        <w:rPr>
          <w:rFonts w:ascii="Arial" w:hAnsi="Arial"/>
          <w:lang w:val="en-US"/>
        </w:rPr>
        <w:t xml:space="preserve"> MDH</w:t>
      </w:r>
      <w:r w:rsidR="009A06A5">
        <w:rPr>
          <w:rFonts w:ascii="Arial" w:hAnsi="Arial"/>
          <w:lang w:val="en-US"/>
        </w:rPr>
        <w:t>,</w:t>
      </w:r>
      <w:r w:rsidR="004372E5" w:rsidRPr="000E1750">
        <w:rPr>
          <w:rFonts w:ascii="Arial" w:hAnsi="Arial"/>
          <w:lang w:val="en-US"/>
        </w:rPr>
        <w:t xml:space="preserve"> </w:t>
      </w:r>
      <w:r w:rsidR="004372E5" w:rsidRPr="000E1750">
        <w:rPr>
          <w:rFonts w:ascii="Arial" w:hAnsi="Arial"/>
          <w:i/>
          <w:lang w:val="en-US"/>
        </w:rPr>
        <w:t>in vitro</w:t>
      </w:r>
      <w:r w:rsidRPr="000E1750">
        <w:rPr>
          <w:rFonts w:ascii="Arial" w:hAnsi="Arial"/>
          <w:lang w:val="en-US"/>
        </w:rPr>
        <w:t xml:space="preserve">. </w:t>
      </w:r>
      <w:r w:rsidR="006E0703" w:rsidRPr="000E1750">
        <w:rPr>
          <w:rFonts w:ascii="Arial" w:hAnsi="Arial"/>
          <w:lang w:val="en-US"/>
        </w:rPr>
        <w:t>Analytical</w:t>
      </w:r>
      <w:r w:rsidRPr="000E1750">
        <w:rPr>
          <w:rFonts w:ascii="Arial" w:hAnsi="Arial"/>
          <w:lang w:val="en-US"/>
        </w:rPr>
        <w:t xml:space="preserve"> ultracentrifugation experiments </w:t>
      </w:r>
      <w:r w:rsidR="00E97826">
        <w:rPr>
          <w:rFonts w:ascii="Arial" w:hAnsi="Arial"/>
          <w:lang w:val="en-US"/>
        </w:rPr>
        <w:t xml:space="preserve">were applied to </w:t>
      </w:r>
      <w:r w:rsidR="006E0703" w:rsidRPr="000E1750">
        <w:rPr>
          <w:rFonts w:ascii="Arial" w:hAnsi="Arial"/>
          <w:lang w:val="en-US"/>
        </w:rPr>
        <w:t xml:space="preserve">reveal complex formation between </w:t>
      </w:r>
      <w:r w:rsidRPr="000E1750">
        <w:rPr>
          <w:rFonts w:ascii="Arial" w:hAnsi="Arial"/>
          <w:lang w:val="en-US"/>
        </w:rPr>
        <w:t xml:space="preserve">HdeB </w:t>
      </w:r>
      <w:r w:rsidR="006E0703" w:rsidRPr="000E1750">
        <w:rPr>
          <w:rFonts w:ascii="Arial" w:hAnsi="Arial"/>
          <w:lang w:val="en-US"/>
        </w:rPr>
        <w:t>and its client protein</w:t>
      </w:r>
      <w:r w:rsidR="009B4632">
        <w:rPr>
          <w:rFonts w:ascii="Arial" w:hAnsi="Arial"/>
          <w:lang w:val="en-US"/>
        </w:rPr>
        <w:t xml:space="preserve"> LDH</w:t>
      </w:r>
      <w:r w:rsidR="006E0703" w:rsidRPr="000E1750">
        <w:rPr>
          <w:rFonts w:ascii="Arial" w:hAnsi="Arial"/>
          <w:lang w:val="en-US"/>
        </w:rPr>
        <w:t xml:space="preserve">, </w:t>
      </w:r>
      <w:r w:rsidR="00E97826">
        <w:rPr>
          <w:rFonts w:ascii="Arial" w:hAnsi="Arial"/>
          <w:lang w:val="en-US"/>
        </w:rPr>
        <w:t xml:space="preserve">to </w:t>
      </w:r>
      <w:r w:rsidR="006E0703" w:rsidRPr="000E1750">
        <w:rPr>
          <w:rFonts w:ascii="Arial" w:hAnsi="Arial"/>
          <w:lang w:val="en-US"/>
        </w:rPr>
        <w:t xml:space="preserve">shed light </w:t>
      </w:r>
      <w:r w:rsidR="00EE0C93" w:rsidRPr="000E1750">
        <w:rPr>
          <w:rFonts w:ascii="Arial" w:hAnsi="Arial"/>
          <w:lang w:val="en-US"/>
        </w:rPr>
        <w:t xml:space="preserve">into </w:t>
      </w:r>
      <w:r w:rsidR="006E0703" w:rsidRPr="000E1750">
        <w:rPr>
          <w:rFonts w:ascii="Arial" w:hAnsi="Arial"/>
          <w:lang w:val="en-US"/>
        </w:rPr>
        <w:t xml:space="preserve">the fate of client proteins upon </w:t>
      </w:r>
      <w:r w:rsidR="00DB0FAC" w:rsidRPr="000E1750">
        <w:rPr>
          <w:rFonts w:ascii="Arial" w:hAnsi="Arial"/>
          <w:lang w:val="en-US"/>
        </w:rPr>
        <w:t xml:space="preserve">their </w:t>
      </w:r>
      <w:r w:rsidR="006E0703" w:rsidRPr="000E1750">
        <w:rPr>
          <w:rFonts w:ascii="Arial" w:hAnsi="Arial"/>
          <w:lang w:val="en-US"/>
        </w:rPr>
        <w:t xml:space="preserve">return to non-stress conditions. </w:t>
      </w:r>
      <w:r w:rsidR="00E97826">
        <w:rPr>
          <w:rFonts w:ascii="Arial" w:hAnsi="Arial"/>
          <w:lang w:val="en-US"/>
        </w:rPr>
        <w:t>E</w:t>
      </w:r>
      <w:r w:rsidR="006E0703" w:rsidRPr="000E1750">
        <w:rPr>
          <w:rFonts w:ascii="Arial" w:hAnsi="Arial"/>
          <w:lang w:val="en-US"/>
        </w:rPr>
        <w:t>nzymatic activity assays of the client proteins</w:t>
      </w:r>
      <w:r w:rsidR="00EE0C93" w:rsidRPr="000E1750">
        <w:rPr>
          <w:rFonts w:ascii="Arial" w:hAnsi="Arial"/>
          <w:lang w:val="en-US"/>
        </w:rPr>
        <w:t xml:space="preserve"> </w:t>
      </w:r>
      <w:r w:rsidR="00E97826">
        <w:rPr>
          <w:rFonts w:ascii="Arial" w:hAnsi="Arial"/>
          <w:lang w:val="en-US"/>
        </w:rPr>
        <w:t>were conducted</w:t>
      </w:r>
      <w:r w:rsidR="006E0703" w:rsidRPr="000E1750">
        <w:rPr>
          <w:rFonts w:ascii="Arial" w:hAnsi="Arial"/>
          <w:lang w:val="en-US"/>
        </w:rPr>
        <w:t xml:space="preserve"> to monitor the effects of HdeB on pH-induced client inactivation and reacti</w:t>
      </w:r>
      <w:r w:rsidR="00E960D8" w:rsidRPr="000E1750">
        <w:rPr>
          <w:rFonts w:ascii="Arial" w:hAnsi="Arial"/>
          <w:lang w:val="en-US"/>
        </w:rPr>
        <w:t>vati</w:t>
      </w:r>
      <w:r w:rsidR="006E0703" w:rsidRPr="000E1750">
        <w:rPr>
          <w:rFonts w:ascii="Arial" w:hAnsi="Arial"/>
          <w:lang w:val="en-US"/>
        </w:rPr>
        <w:t xml:space="preserve">on. Finally, </w:t>
      </w:r>
      <w:r w:rsidR="00E97826">
        <w:rPr>
          <w:rFonts w:ascii="Arial" w:hAnsi="Arial"/>
          <w:lang w:val="en-US"/>
        </w:rPr>
        <w:t>survival studies</w:t>
      </w:r>
      <w:r w:rsidR="00E97826" w:rsidRPr="000E1750">
        <w:rPr>
          <w:rFonts w:ascii="Arial" w:hAnsi="Arial"/>
          <w:lang w:val="en-US"/>
        </w:rPr>
        <w:t xml:space="preserve"> </w:t>
      </w:r>
      <w:r w:rsidR="00E97826">
        <w:rPr>
          <w:rFonts w:ascii="Arial" w:hAnsi="Arial"/>
          <w:lang w:val="en-US"/>
        </w:rPr>
        <w:t>were used to monitor the influence of HdeB’s chaperone</w:t>
      </w:r>
      <w:r w:rsidR="006B71FF" w:rsidRPr="000E1750">
        <w:rPr>
          <w:rFonts w:ascii="Arial" w:hAnsi="Arial"/>
          <w:lang w:val="en-US"/>
        </w:rPr>
        <w:t xml:space="preserve"> function </w:t>
      </w:r>
      <w:r w:rsidR="006B71FF" w:rsidRPr="000E1750">
        <w:rPr>
          <w:rFonts w:ascii="Arial" w:hAnsi="Arial"/>
          <w:i/>
          <w:lang w:val="en-US"/>
        </w:rPr>
        <w:t xml:space="preserve">in vivo. </w:t>
      </w:r>
    </w:p>
    <w:p w14:paraId="51D0CEDF" w14:textId="77777777" w:rsidR="000743FE" w:rsidRPr="000E1750" w:rsidRDefault="000743FE" w:rsidP="00037482">
      <w:pPr>
        <w:jc w:val="both"/>
        <w:rPr>
          <w:rFonts w:ascii="Arial" w:hAnsi="Arial"/>
          <w:lang w:val="en-US"/>
        </w:rPr>
      </w:pPr>
    </w:p>
    <w:p w14:paraId="529D26FD" w14:textId="77777777" w:rsidR="00070212" w:rsidRPr="000E1750" w:rsidRDefault="004A26C9" w:rsidP="00037482">
      <w:pPr>
        <w:jc w:val="both"/>
        <w:rPr>
          <w:rFonts w:ascii="Arial" w:hAnsi="Arial"/>
          <w:b/>
          <w:lang w:val="en-US"/>
        </w:rPr>
      </w:pPr>
      <w:r w:rsidRPr="000E1750">
        <w:rPr>
          <w:rFonts w:ascii="Arial" w:hAnsi="Arial"/>
          <w:b/>
          <w:lang w:val="en-US"/>
        </w:rPr>
        <w:t>Introduction:</w:t>
      </w:r>
    </w:p>
    <w:p w14:paraId="71ED99EA" w14:textId="77777777" w:rsidR="006F17B2" w:rsidRPr="000E1750" w:rsidRDefault="006F17B2" w:rsidP="00037482">
      <w:pPr>
        <w:outlineLvl w:val="0"/>
        <w:rPr>
          <w:rFonts w:ascii="Arial" w:hAnsi="Arial"/>
          <w:b/>
          <w:lang w:val="en-US"/>
        </w:rPr>
      </w:pPr>
    </w:p>
    <w:p w14:paraId="2031D2C9" w14:textId="6DCD6411" w:rsidR="007B19D5" w:rsidRDefault="005C112E" w:rsidP="00037482">
      <w:pPr>
        <w:jc w:val="both"/>
        <w:outlineLvl w:val="0"/>
        <w:rPr>
          <w:rFonts w:ascii="Arial" w:hAnsi="Arial"/>
          <w:lang w:val="en-US"/>
        </w:rPr>
      </w:pPr>
      <w:r w:rsidRPr="000E1750">
        <w:rPr>
          <w:rFonts w:ascii="Arial" w:hAnsi="Arial"/>
          <w:lang w:val="en-US"/>
        </w:rPr>
        <w:t xml:space="preserve">A </w:t>
      </w:r>
      <w:r w:rsidR="00DB0FAC" w:rsidRPr="000E1750">
        <w:rPr>
          <w:rFonts w:ascii="Arial" w:hAnsi="Arial"/>
          <w:lang w:val="en-US"/>
        </w:rPr>
        <w:t xml:space="preserve">common </w:t>
      </w:r>
      <w:r w:rsidR="00C0665E" w:rsidRPr="000E1750">
        <w:rPr>
          <w:rFonts w:ascii="Arial" w:hAnsi="Arial"/>
          <w:lang w:val="en-US"/>
        </w:rPr>
        <w:t xml:space="preserve">natural </w:t>
      </w:r>
      <w:r w:rsidR="003029B6" w:rsidRPr="000E1750">
        <w:rPr>
          <w:rFonts w:ascii="Arial" w:hAnsi="Arial"/>
          <w:lang w:val="en-US"/>
        </w:rPr>
        <w:t>environment</w:t>
      </w:r>
      <w:r w:rsidR="00C0665E" w:rsidRPr="000E1750">
        <w:rPr>
          <w:rFonts w:ascii="Arial" w:hAnsi="Arial"/>
          <w:lang w:val="en-US"/>
        </w:rPr>
        <w:t xml:space="preserve"> in which </w:t>
      </w:r>
      <w:r w:rsidR="003029B6" w:rsidRPr="000E1750">
        <w:rPr>
          <w:rFonts w:ascii="Arial" w:hAnsi="Arial"/>
          <w:lang w:val="en-US"/>
        </w:rPr>
        <w:t>microbial pathogens</w:t>
      </w:r>
      <w:r w:rsidR="00C0665E" w:rsidRPr="000E1750">
        <w:rPr>
          <w:rFonts w:ascii="Arial" w:hAnsi="Arial"/>
          <w:lang w:val="en-US"/>
        </w:rPr>
        <w:t xml:space="preserve"> experience</w:t>
      </w:r>
      <w:r w:rsidRPr="000E1750">
        <w:rPr>
          <w:rFonts w:ascii="Arial" w:hAnsi="Arial"/>
          <w:lang w:val="en-US"/>
        </w:rPr>
        <w:t xml:space="preserve"> </w:t>
      </w:r>
      <w:r w:rsidR="00C30295">
        <w:rPr>
          <w:rFonts w:ascii="Arial" w:hAnsi="Arial"/>
          <w:lang w:val="en-US"/>
        </w:rPr>
        <w:t xml:space="preserve">acid-induced </w:t>
      </w:r>
      <w:r w:rsidR="00C0665E" w:rsidRPr="000E1750">
        <w:rPr>
          <w:rFonts w:ascii="Arial" w:hAnsi="Arial"/>
          <w:lang w:val="en-US"/>
        </w:rPr>
        <w:t xml:space="preserve">protein </w:t>
      </w:r>
      <w:r w:rsidRPr="000E1750">
        <w:rPr>
          <w:rFonts w:ascii="Arial" w:hAnsi="Arial"/>
          <w:lang w:val="en-US"/>
        </w:rPr>
        <w:t>unfolding conditions is the</w:t>
      </w:r>
      <w:r w:rsidR="00B205E8" w:rsidRPr="000E1750">
        <w:rPr>
          <w:rFonts w:ascii="Arial" w:hAnsi="Arial"/>
          <w:lang w:val="en-US"/>
        </w:rPr>
        <w:t xml:space="preserve"> </w:t>
      </w:r>
      <w:r w:rsidRPr="000E1750">
        <w:rPr>
          <w:rFonts w:ascii="Arial" w:hAnsi="Arial"/>
          <w:lang w:val="en-US"/>
        </w:rPr>
        <w:t>mammalian stom</w:t>
      </w:r>
      <w:r w:rsidR="00B205E8" w:rsidRPr="000E1750">
        <w:rPr>
          <w:rFonts w:ascii="Arial" w:hAnsi="Arial"/>
          <w:lang w:val="en-US"/>
        </w:rPr>
        <w:t>a</w:t>
      </w:r>
      <w:r w:rsidRPr="000E1750">
        <w:rPr>
          <w:rFonts w:ascii="Arial" w:hAnsi="Arial"/>
          <w:lang w:val="en-US"/>
        </w:rPr>
        <w:t xml:space="preserve">ch (pH range 1-4), </w:t>
      </w:r>
      <w:r w:rsidR="00B205E8" w:rsidRPr="000E1750">
        <w:rPr>
          <w:rFonts w:ascii="Arial" w:hAnsi="Arial"/>
          <w:lang w:val="en-US"/>
        </w:rPr>
        <w:t>whose</w:t>
      </w:r>
      <w:r w:rsidR="00C30295">
        <w:rPr>
          <w:rFonts w:ascii="Arial" w:hAnsi="Arial"/>
          <w:lang w:val="en-US"/>
        </w:rPr>
        <w:t xml:space="preserve"> </w:t>
      </w:r>
      <w:r w:rsidR="00B205E8" w:rsidRPr="000E1750">
        <w:rPr>
          <w:rFonts w:ascii="Arial" w:hAnsi="Arial"/>
          <w:lang w:val="en-US"/>
        </w:rPr>
        <w:t>acidic pH</w:t>
      </w:r>
      <w:r w:rsidR="00C30295">
        <w:rPr>
          <w:rFonts w:ascii="Arial" w:hAnsi="Arial"/>
          <w:lang w:val="en-US"/>
        </w:rPr>
        <w:t xml:space="preserve"> </w:t>
      </w:r>
      <w:r w:rsidR="003029B6" w:rsidRPr="000E1750">
        <w:rPr>
          <w:rFonts w:ascii="Arial" w:hAnsi="Arial"/>
          <w:lang w:val="en-US"/>
        </w:rPr>
        <w:t xml:space="preserve">serves as </w:t>
      </w:r>
      <w:r w:rsidRPr="000E1750">
        <w:rPr>
          <w:rFonts w:ascii="Arial" w:hAnsi="Arial"/>
          <w:lang w:val="en-US"/>
        </w:rPr>
        <w:t xml:space="preserve">an effective barrier against food-borne pathogens </w:t>
      </w:r>
      <w:r w:rsidRPr="000E1750">
        <w:rPr>
          <w:rFonts w:ascii="Arial" w:hAnsi="Arial"/>
          <w:lang w:val="en-US"/>
        </w:rPr>
        <w:fldChar w:fldCharType="begin"/>
      </w:r>
      <w:r w:rsidR="00BB745E">
        <w:rPr>
          <w:rFonts w:ascii="Arial" w:hAnsi="Arial"/>
          <w:lang w:val="en-US"/>
        </w:rPr>
        <w:instrText xml:space="preserve"> ADDIN PAPERS2_CITATIONS &lt;citation&gt;&lt;uuid&gt;03882093-31A2-4ECD-9E32-40600EB920EA&lt;/uuid&gt;&lt;priority&gt;0&lt;/priority&gt;&lt;publications&gt;&lt;publication&gt;&lt;volume&gt;66&lt;/volume&gt;&lt;publication_date&gt;99200307111200000000222000&lt;/publication_date&gt;&lt;startpage&gt;1292&lt;/startpage&gt;&lt;title&gt;The Role of Gastric Acid in Preventing Foodborne Disease and How Bacteria Overcome Acid Conditions &lt;/title&gt;&lt;uuid&gt;D3FE0B85-6767-4BF4-ACD1-9381C5742F23&lt;/uuid&gt;&lt;subtype&gt;400&lt;/subtype&gt;&lt;publisher&gt;International Association for Food Protection&lt;/publisher&gt;&lt;type&gt;400&lt;/type&gt;&lt;endpage&gt;1303&lt;/endpage&gt;&lt;url&gt;http://www.ingentaconnect.com/content/iafp/jfp/2003/00000066/00000007/art00026?token=005c1d7d278366c88fc1139412f415d7678256270494a2f243f426f253048296a7c2849266d656c81f4f15eaf7cf&lt;/url&gt;&lt;bundle&gt;&lt;publication&gt;&lt;title&gt;J Food Protect&lt;/title&gt;&lt;type&gt;-100&lt;/type&gt;&lt;subtype&gt;-100&lt;/subtype&gt;&lt;uuid&gt;5C974C68-8E8F-4D61-9713-19555117D561&lt;/uuid&gt;&lt;/publication&gt;&lt;/bundle&gt;&lt;authors&gt;&lt;author&gt;&lt;firstName&gt;James&lt;/firstName&gt;&lt;middleNames&gt;L&lt;/middleNames&gt;&lt;lastName&gt;Smith&lt;/lastName&gt;&lt;/author&gt;&lt;/authors&gt;&lt;/publication&gt;&lt;/publications&gt;&lt;cites&gt;&lt;/cites&gt;&lt;/citation&gt;</w:instrText>
      </w:r>
      <w:r w:rsidRPr="000E1750">
        <w:rPr>
          <w:rFonts w:ascii="Arial" w:hAnsi="Arial"/>
          <w:lang w:val="en-US"/>
        </w:rPr>
        <w:fldChar w:fldCharType="separate"/>
      </w:r>
      <w:r w:rsidR="004633C6" w:rsidRPr="000E1750">
        <w:rPr>
          <w:rFonts w:ascii="Arial" w:eastAsiaTheme="minorEastAsia" w:hAnsi="Arial" w:cs="Arial"/>
          <w:vertAlign w:val="superscript"/>
          <w:lang w:val="en-US" w:eastAsia="en-US"/>
        </w:rPr>
        <w:t>1</w:t>
      </w:r>
      <w:r w:rsidRPr="000E1750">
        <w:rPr>
          <w:rFonts w:ascii="Arial" w:hAnsi="Arial"/>
          <w:lang w:val="en-US"/>
        </w:rPr>
        <w:fldChar w:fldCharType="end"/>
      </w:r>
      <w:r w:rsidRPr="000E1750">
        <w:rPr>
          <w:rFonts w:ascii="Arial" w:hAnsi="Arial"/>
          <w:lang w:val="en-US"/>
        </w:rPr>
        <w:t xml:space="preserve">. </w:t>
      </w:r>
      <w:r w:rsidR="00C30295">
        <w:rPr>
          <w:rFonts w:ascii="Arial" w:hAnsi="Arial"/>
          <w:lang w:val="en-US"/>
        </w:rPr>
        <w:t>P</w:t>
      </w:r>
      <w:r w:rsidR="0088679B" w:rsidRPr="000E1750">
        <w:rPr>
          <w:rFonts w:ascii="Arial" w:hAnsi="Arial"/>
          <w:lang w:val="en-US"/>
        </w:rPr>
        <w:t>rotein unfolding and aggregation</w:t>
      </w:r>
      <w:r w:rsidR="00C30295">
        <w:rPr>
          <w:rFonts w:ascii="Arial" w:hAnsi="Arial"/>
          <w:lang w:val="en-US"/>
        </w:rPr>
        <w:t>, which</w:t>
      </w:r>
      <w:r w:rsidR="007D742F" w:rsidRPr="000E1750">
        <w:rPr>
          <w:rFonts w:ascii="Arial" w:hAnsi="Arial"/>
          <w:lang w:val="en-US"/>
        </w:rPr>
        <w:t xml:space="preserve"> </w:t>
      </w:r>
      <w:r w:rsidR="00C30295">
        <w:rPr>
          <w:rFonts w:ascii="Arial" w:hAnsi="Arial"/>
          <w:lang w:val="en-US"/>
        </w:rPr>
        <w:t xml:space="preserve">is </w:t>
      </w:r>
      <w:r w:rsidR="0088679B" w:rsidRPr="000E1750">
        <w:rPr>
          <w:rFonts w:ascii="Arial" w:hAnsi="Arial"/>
          <w:lang w:val="en-US"/>
        </w:rPr>
        <w:t>caused by</w:t>
      </w:r>
      <w:r w:rsidR="00C30295">
        <w:rPr>
          <w:rFonts w:ascii="Arial" w:hAnsi="Arial"/>
          <w:lang w:val="en-US"/>
        </w:rPr>
        <w:t xml:space="preserve"> amino acid side chain </w:t>
      </w:r>
      <w:r w:rsidR="00C0665E" w:rsidRPr="000E1750">
        <w:rPr>
          <w:rFonts w:ascii="Arial" w:hAnsi="Arial"/>
          <w:lang w:val="en-US"/>
        </w:rPr>
        <w:t>protonation</w:t>
      </w:r>
      <w:r w:rsidR="00C30295">
        <w:rPr>
          <w:rFonts w:ascii="Arial" w:hAnsi="Arial"/>
          <w:lang w:val="en-US"/>
        </w:rPr>
        <w:t xml:space="preserve">, </w:t>
      </w:r>
      <w:r w:rsidR="0088679B" w:rsidRPr="000E1750">
        <w:rPr>
          <w:rFonts w:ascii="Arial" w:hAnsi="Arial"/>
          <w:lang w:val="en-US"/>
        </w:rPr>
        <w:t>affects biological processes, damages cellular structures and</w:t>
      </w:r>
      <w:r w:rsidR="00C0665E" w:rsidRPr="000E1750">
        <w:rPr>
          <w:rFonts w:ascii="Arial" w:hAnsi="Arial"/>
          <w:lang w:val="en-US"/>
        </w:rPr>
        <w:t xml:space="preserve"> eventually</w:t>
      </w:r>
      <w:r w:rsidR="0088679B" w:rsidRPr="000E1750">
        <w:rPr>
          <w:rFonts w:ascii="Arial" w:hAnsi="Arial"/>
          <w:lang w:val="en-US"/>
        </w:rPr>
        <w:t xml:space="preserve"> causes cell death </w:t>
      </w:r>
      <w:r w:rsidR="0088679B" w:rsidRPr="000E1750">
        <w:rPr>
          <w:rFonts w:ascii="Arial" w:hAnsi="Arial"/>
          <w:lang w:val="en-US"/>
        </w:rPr>
        <w:fldChar w:fldCharType="begin"/>
      </w:r>
      <w:r w:rsidR="00BB745E">
        <w:rPr>
          <w:rFonts w:ascii="Arial" w:hAnsi="Arial"/>
          <w:lang w:val="en-US"/>
        </w:rPr>
        <w:instrText xml:space="preserve"> ADDIN PAPERS2_CITATIONS &lt;citation&gt;&lt;uuid&gt;2A0E3085-812D-407B-BA29-C129E1A2D0D3&lt;/uuid&gt;&lt;priority&gt;1&lt;/priority&gt;&lt;publications&gt;&lt;publication&gt;&lt;uuid&gt;9D8AC46A-57B2-46BD-8FC4-A486B261CF9A&lt;/uuid&gt;&lt;volume&gt;20&lt;/volume&gt;&lt;doi&gt;10.1016/j.tim.2012.03.001&lt;/doi&gt;&lt;startpage&gt;328&lt;/startpage&gt;&lt;publication_date&gt;99201207001200000000220000&lt;/publication_date&gt;&lt;url&gt;http://linkinghub.elsevier.com/retrieve/pii/S0966842X1200042X&lt;/url&gt;&lt;type&gt;400&lt;/type&gt;&lt;title&gt;Chaperone-dependent mechanisms for acid resistance in enteric bacteria&lt;/title&gt;&lt;publisher&gt;Elsevier&lt;/publisher&gt;&lt;number&gt;7&lt;/number&gt;&lt;subtype&gt;400&lt;/subtype&gt;&lt;endpage&gt;335&lt;/endpage&gt;&lt;bundle&gt;&lt;publication&gt;&lt;publisher&gt;Elsevier&lt;/publisher&gt;&lt;url&gt;http://www.cell.com&lt;/url&gt;&lt;title&gt;Trends in Microbiology&lt;/title&gt;&lt;type&gt;-100&lt;/type&gt;&lt;subtype&gt;-100&lt;/subtype&gt;&lt;uuid&gt;EBE02061-4E67-43EF-910F-686A782C1D03&lt;/uuid&gt;&lt;/publication&gt;&lt;/bundle&gt;&lt;authors&gt;&lt;author&gt;&lt;firstName&gt;Weizhe&lt;/firstName&gt;&lt;lastName&gt;Hong&lt;/lastName&gt;&lt;/author&gt;&lt;author&gt;&lt;firstName&gt;Ye&lt;/firstName&gt;&lt;middleNames&gt;E&lt;/middleNames&gt;&lt;lastName&gt;Wu&lt;/lastName&gt;&lt;/author&gt;&lt;author&gt;&lt;firstName&gt;Xinmiao&lt;/firstName&gt;&lt;lastName&gt;Fu&lt;/lastName&gt;&lt;/author&gt;&lt;author&gt;&lt;firstName&gt;Zengyi&lt;/firstName&gt;&lt;lastName&gt;Chang&lt;/lastName&gt;&lt;/author&gt;&lt;/authors&gt;&lt;/publication&gt;&lt;publication&gt;&lt;volume&gt;66&lt;/volume&gt;&lt;publication_date&gt;99200307111200000000222000&lt;/publication_date&gt;&lt;startpage&gt;1292&lt;/startpage&gt;&lt;title&gt;The Role of Gastric Acid in Preventing Foodborne Disease and How Bacteria Overcome Acid Conditions &lt;/title&gt;&lt;uuid&gt;D3FE0B85-6767-4BF4-ACD1-9381C5742F23&lt;/uuid&gt;&lt;subtype&gt;400&lt;/subtype&gt;&lt;publisher&gt;International Association for Food Protection&lt;/publisher&gt;&lt;type&gt;400&lt;/type&gt;&lt;endpage&gt;1303&lt;/endpage&gt;&lt;url&gt;http://www.ingentaconnect.com/content/iafp/jfp/2003/00000066/00000007/art00026?token=005c1d7d278366c88fc1139412f415d7678256270494a2f243f426f253048296a7c2849266d656c81f4f15eaf7cf&lt;/url&gt;&lt;bundle&gt;&lt;publication&gt;&lt;title&gt;J Food Protect&lt;/title&gt;&lt;type&gt;-100&lt;/type&gt;&lt;subtype&gt;-100&lt;/subtype&gt;&lt;uuid&gt;5C974C68-8E8F-4D61-9713-19555117D561&lt;/uuid&gt;&lt;/publication&gt;&lt;/bundle&gt;&lt;authors&gt;&lt;author&gt;&lt;firstName&gt;James&lt;/firstName&gt;&lt;middleNames&gt;L&lt;/middleNames&gt;&lt;lastName&gt;Smith&lt;/lastName&gt;&lt;/author&gt;&lt;/authors&gt;&lt;/publication&gt;&lt;/publications&gt;&lt;cites&gt;&lt;/cites&gt;&lt;/citation&gt;</w:instrText>
      </w:r>
      <w:r w:rsidR="0088679B" w:rsidRPr="000E1750">
        <w:rPr>
          <w:rFonts w:ascii="Arial" w:hAnsi="Arial"/>
          <w:lang w:val="en-US"/>
        </w:rPr>
        <w:fldChar w:fldCharType="separate"/>
      </w:r>
      <w:r w:rsidR="004633C6" w:rsidRPr="000E1750">
        <w:rPr>
          <w:rFonts w:ascii="Arial" w:eastAsiaTheme="minorEastAsia" w:hAnsi="Arial" w:cs="Arial"/>
          <w:vertAlign w:val="superscript"/>
          <w:lang w:val="en-US" w:eastAsia="en-US"/>
        </w:rPr>
        <w:t>1,2</w:t>
      </w:r>
      <w:r w:rsidR="0088679B" w:rsidRPr="000E1750">
        <w:rPr>
          <w:rFonts w:ascii="Arial" w:hAnsi="Arial"/>
          <w:lang w:val="en-US"/>
        </w:rPr>
        <w:fldChar w:fldCharType="end"/>
      </w:r>
      <w:r w:rsidR="0088679B" w:rsidRPr="000E1750">
        <w:rPr>
          <w:rFonts w:ascii="Arial" w:hAnsi="Arial"/>
          <w:lang w:val="en-US"/>
        </w:rPr>
        <w:t xml:space="preserve">. </w:t>
      </w:r>
      <w:r w:rsidR="00B205E8" w:rsidRPr="000E1750">
        <w:rPr>
          <w:rFonts w:ascii="Arial" w:hAnsi="Arial"/>
          <w:lang w:val="en-US"/>
        </w:rPr>
        <w:t xml:space="preserve">Since the pH of the </w:t>
      </w:r>
      <w:r w:rsidR="00C30295">
        <w:rPr>
          <w:rFonts w:ascii="Arial" w:hAnsi="Arial"/>
          <w:lang w:val="en-US"/>
        </w:rPr>
        <w:t xml:space="preserve">bacterial </w:t>
      </w:r>
      <w:r w:rsidR="00B205E8" w:rsidRPr="000E1750">
        <w:rPr>
          <w:rFonts w:ascii="Arial" w:hAnsi="Arial"/>
          <w:lang w:val="en-US"/>
        </w:rPr>
        <w:t>periplasm equilibrates almost instantaneously with the environmental pH due to the free diffusion of protons through the porous outer membrane,</w:t>
      </w:r>
      <w:r w:rsidR="0088679B" w:rsidRPr="000E1750">
        <w:rPr>
          <w:rFonts w:ascii="Arial" w:hAnsi="Arial"/>
          <w:lang w:val="en-US"/>
        </w:rPr>
        <w:t xml:space="preserve"> periplasmic </w:t>
      </w:r>
      <w:r w:rsidR="00C0665E" w:rsidRPr="000E1750">
        <w:rPr>
          <w:rFonts w:ascii="Arial" w:hAnsi="Arial"/>
          <w:lang w:val="en-US"/>
        </w:rPr>
        <w:t xml:space="preserve">and inner membrane </w:t>
      </w:r>
      <w:r w:rsidR="006F7770" w:rsidRPr="000E1750">
        <w:rPr>
          <w:rFonts w:ascii="Arial" w:hAnsi="Arial"/>
          <w:lang w:val="en-US"/>
        </w:rPr>
        <w:t xml:space="preserve">proteins </w:t>
      </w:r>
      <w:r w:rsidR="00C0665E" w:rsidRPr="000E1750">
        <w:rPr>
          <w:rFonts w:ascii="Arial" w:hAnsi="Arial"/>
          <w:lang w:val="en-US"/>
        </w:rPr>
        <w:t xml:space="preserve">of </w:t>
      </w:r>
      <w:r w:rsidR="00B205E8" w:rsidRPr="000E1750">
        <w:rPr>
          <w:rFonts w:ascii="Arial" w:hAnsi="Arial"/>
          <w:lang w:val="en-US"/>
        </w:rPr>
        <w:t>Gram</w:t>
      </w:r>
      <w:r w:rsidR="00E960D8" w:rsidRPr="000E1750">
        <w:rPr>
          <w:rFonts w:ascii="Arial" w:hAnsi="Arial"/>
          <w:lang w:val="en-US"/>
        </w:rPr>
        <w:t>-</w:t>
      </w:r>
      <w:r w:rsidR="00C0665E" w:rsidRPr="000E1750">
        <w:rPr>
          <w:rFonts w:ascii="Arial" w:hAnsi="Arial"/>
          <w:lang w:val="en-US"/>
        </w:rPr>
        <w:t>negative bacteria</w:t>
      </w:r>
      <w:r w:rsidR="00B205E8" w:rsidRPr="000E1750">
        <w:rPr>
          <w:rFonts w:ascii="Arial" w:hAnsi="Arial"/>
          <w:lang w:val="en-US"/>
        </w:rPr>
        <w:t xml:space="preserve"> are the most vulnerable cellular components under </w:t>
      </w:r>
      <w:r w:rsidR="00C04494" w:rsidRPr="000E1750">
        <w:rPr>
          <w:rFonts w:ascii="Arial" w:hAnsi="Arial"/>
          <w:lang w:val="en-US"/>
        </w:rPr>
        <w:t>acid-stress conditions</w:t>
      </w:r>
      <w:r w:rsidR="00B205E8" w:rsidRPr="000E1750">
        <w:rPr>
          <w:rFonts w:ascii="Arial" w:hAnsi="Arial"/>
          <w:lang w:val="en-US"/>
        </w:rPr>
        <w:t xml:space="preserve"> </w:t>
      </w:r>
      <w:r w:rsidR="0088679B" w:rsidRPr="000E1750">
        <w:rPr>
          <w:rFonts w:ascii="Arial" w:hAnsi="Arial"/>
          <w:lang w:val="en-US"/>
        </w:rPr>
        <w:fldChar w:fldCharType="begin"/>
      </w:r>
      <w:r w:rsidR="00BB745E">
        <w:rPr>
          <w:rFonts w:ascii="Arial" w:hAnsi="Arial"/>
          <w:lang w:val="en-US"/>
        </w:rPr>
        <w:instrText xml:space="preserve"> ADDIN PAPERS2_CITATIONS &lt;citation&gt;&lt;uuid&gt;8C08C418-036A-4EAE-8FB5-57A5C0BA3D6F&lt;/uuid&gt;&lt;priority&gt;2&lt;/priority&gt;&lt;publications&gt;&lt;publication&gt;&lt;volume&gt;37&lt;/volume&gt;&lt;publication_date&gt;99200007001200000000220000&lt;/publication_date&gt;&lt;number&gt;2&lt;/number&gt;&lt;doi&gt;10.1046/j.1365-2958.2000.01983.x&lt;/doi&gt;&lt;startpage&gt;239&lt;/startpage&gt;&lt;title&gt;Structure and function of bacterial outer membrane proteins: barrels in a nutshell&lt;/title&gt;&lt;uuid&gt;B2673D08-ED37-4066-B415-D406B33A7680&lt;/uuid&gt;&lt;subtype&gt;400&lt;/subtype&gt;&lt;endpage&gt;253&lt;/endpage&gt;&lt;type&gt;400&lt;/type&gt;&lt;url&gt;http://doi.wiley.com/10.1046/j.1365-2958.2000.01983.x&lt;/url&gt;&lt;bundle&gt;&lt;publication&gt;&lt;publisher&gt;NIH Public Access&lt;/publisher&gt;&lt;url&gt;http://onlinelibrary.wiley.com&lt;/url&gt;&lt;title&gt;Molecular microbiology&lt;/title&gt;&lt;type&gt;-100&lt;/type&gt;&lt;subtype&gt;-100&lt;/subtype&gt;&lt;uuid&gt;6A0F5EC7-0C28-4D1E-AB34-30B4833A44C0&lt;/uuid&gt;&lt;/publication&gt;&lt;/bundle&gt;&lt;authors&gt;&lt;author&gt;&lt;firstName&gt;Ralf&lt;/firstName&gt;&lt;lastName&gt;Koebnik&lt;/lastName&gt;&lt;/author&gt;&lt;author&gt;&lt;firstName&gt;Kaspar&lt;/firstName&gt;&lt;middleNames&gt;P&lt;/middleNames&gt;&lt;lastName&gt;Locher&lt;/lastName&gt;&lt;/author&gt;&lt;author&gt;&lt;nonDroppingParticle&gt;Van&lt;/nonDroppingParticle&gt;&lt;firstName&gt;Patrick&lt;/firstName&gt;&lt;lastName&gt;Gelder&lt;/lastName&gt;&lt;/author&gt;&lt;/authors&gt;&lt;/publication&gt;&lt;/publications&gt;&lt;cites&gt;&lt;/cites&gt;&lt;/citation&gt;</w:instrText>
      </w:r>
      <w:r w:rsidR="0088679B" w:rsidRPr="000E1750">
        <w:rPr>
          <w:rFonts w:ascii="Arial" w:hAnsi="Arial"/>
          <w:lang w:val="en-US"/>
        </w:rPr>
        <w:fldChar w:fldCharType="separate"/>
      </w:r>
      <w:r w:rsidR="004633C6" w:rsidRPr="000E1750">
        <w:rPr>
          <w:rFonts w:ascii="Arial" w:eastAsiaTheme="minorEastAsia" w:hAnsi="Arial" w:cs="Arial"/>
          <w:vertAlign w:val="superscript"/>
          <w:lang w:val="en-US" w:eastAsia="en-US"/>
        </w:rPr>
        <w:t>3</w:t>
      </w:r>
      <w:r w:rsidR="0088679B" w:rsidRPr="000E1750">
        <w:rPr>
          <w:rFonts w:ascii="Arial" w:hAnsi="Arial"/>
          <w:lang w:val="en-US"/>
        </w:rPr>
        <w:fldChar w:fldCharType="end"/>
      </w:r>
      <w:r w:rsidR="0088679B" w:rsidRPr="000E1750">
        <w:rPr>
          <w:rFonts w:ascii="Arial" w:hAnsi="Arial"/>
          <w:lang w:val="en-US"/>
        </w:rPr>
        <w:t xml:space="preserve">. </w:t>
      </w:r>
      <w:r w:rsidRPr="000E1750">
        <w:rPr>
          <w:rFonts w:ascii="Arial" w:hAnsi="Arial"/>
          <w:lang w:val="en-US"/>
        </w:rPr>
        <w:t xml:space="preserve">To protect their periplasmic proteome against rapid acid-mediated damage, </w:t>
      </w:r>
      <w:r w:rsidR="00C04494" w:rsidRPr="000E1750">
        <w:rPr>
          <w:rFonts w:ascii="Arial" w:hAnsi="Arial"/>
          <w:lang w:val="en-US"/>
        </w:rPr>
        <w:t>Gram</w:t>
      </w:r>
      <w:r w:rsidR="006F7770" w:rsidRPr="000E1750">
        <w:rPr>
          <w:rFonts w:ascii="Arial" w:hAnsi="Arial"/>
          <w:lang w:val="en-US"/>
        </w:rPr>
        <w:t>-</w:t>
      </w:r>
      <w:r w:rsidR="00C04494" w:rsidRPr="000E1750">
        <w:rPr>
          <w:rFonts w:ascii="Arial" w:hAnsi="Arial"/>
          <w:lang w:val="en-US"/>
        </w:rPr>
        <w:t xml:space="preserve">negative </w:t>
      </w:r>
      <w:r w:rsidRPr="000E1750">
        <w:rPr>
          <w:rFonts w:ascii="Arial" w:hAnsi="Arial"/>
          <w:lang w:val="en-US"/>
        </w:rPr>
        <w:t xml:space="preserve">bacteria </w:t>
      </w:r>
      <w:r w:rsidR="00DB0FAC" w:rsidRPr="000E1750">
        <w:rPr>
          <w:rFonts w:ascii="Arial" w:hAnsi="Arial"/>
          <w:lang w:val="en-US"/>
        </w:rPr>
        <w:t xml:space="preserve">utilize </w:t>
      </w:r>
      <w:r w:rsidRPr="000E1750">
        <w:rPr>
          <w:rFonts w:ascii="Arial" w:hAnsi="Arial"/>
          <w:lang w:val="en-US"/>
        </w:rPr>
        <w:t xml:space="preserve">the acid-activated periplasmic chaperones HdeA and HdeB. </w:t>
      </w:r>
      <w:r w:rsidR="00177B82" w:rsidRPr="000E1750">
        <w:rPr>
          <w:rFonts w:ascii="Arial" w:hAnsi="Arial"/>
          <w:lang w:val="en-US"/>
        </w:rPr>
        <w:t xml:space="preserve">HdeA </w:t>
      </w:r>
      <w:r w:rsidR="00DB0FAC" w:rsidRPr="000E1750">
        <w:rPr>
          <w:rFonts w:ascii="Arial" w:hAnsi="Arial"/>
          <w:lang w:val="en-US"/>
        </w:rPr>
        <w:t>is a</w:t>
      </w:r>
      <w:r w:rsidR="00177B82" w:rsidRPr="000E1750">
        <w:rPr>
          <w:rFonts w:ascii="Arial" w:hAnsi="Arial"/>
          <w:lang w:val="en-US"/>
        </w:rPr>
        <w:t xml:space="preserve"> </w:t>
      </w:r>
      <w:r w:rsidR="00114329" w:rsidRPr="000E1750">
        <w:rPr>
          <w:rFonts w:ascii="Arial" w:hAnsi="Arial"/>
          <w:lang w:val="en-US"/>
        </w:rPr>
        <w:t>con</w:t>
      </w:r>
      <w:r w:rsidR="00BA0E68" w:rsidRPr="000E1750">
        <w:rPr>
          <w:rFonts w:ascii="Arial" w:hAnsi="Arial"/>
          <w:lang w:val="en-US"/>
        </w:rPr>
        <w:t xml:space="preserve">ditionally disordered chaperone </w:t>
      </w:r>
      <w:r w:rsidR="00114329" w:rsidRPr="000E1750">
        <w:rPr>
          <w:rFonts w:ascii="Arial" w:hAnsi="Arial"/>
          <w:lang w:val="en-US"/>
        </w:rPr>
        <w:fldChar w:fldCharType="begin"/>
      </w:r>
      <w:r w:rsidR="00BB745E">
        <w:rPr>
          <w:rFonts w:ascii="Arial" w:hAnsi="Arial"/>
          <w:lang w:val="en-US"/>
        </w:rPr>
        <w:instrText xml:space="preserve"> ADDIN PAPERS2_CITATIONS &lt;citation&gt;&lt;uuid&gt;D4EB0D6E-86F8-45FD-9902-A4DA65ACB914&lt;/uuid&gt;&lt;priority&gt;3&lt;/priority&gt;&lt;publications&gt;&lt;publication&gt;&lt;uuid&gt;EDF75688-812B-4693-8BD9-C15D2877CD17&lt;/uuid&gt;&lt;volume&gt;148&lt;/volume&gt;&lt;doi&gt;10.1016/j.cell.2012.01.045&lt;/doi&gt;&lt;startpage&gt;947&lt;/startpage&gt;&lt;publication_date&gt;99201203001200000000220000&lt;/publication_date&gt;&lt;url&gt;http://linkinghub.elsevier.com/retrieve/pii/S0092867412001559&lt;/url&gt;&lt;citekey&gt;Reichmann:2012el&lt;/citekey&gt;&lt;type&gt;400&lt;/type&gt;&lt;title&gt;Order out of Disorder: Working Cycle of an Intrinsically Unfolded Chaperone&lt;/title&gt;&lt;publisher&gt;NIH Public Access&lt;/publisher&gt;&lt;number&gt;5&lt;/number&gt;&lt;subtype&gt;400&lt;/subtype&gt;&lt;endpage&gt;957&lt;/endpage&gt;&lt;bundle&gt;&lt;publication&gt;&lt;publisher&gt;NIH Public Access&lt;/publisher&gt;&lt;url&gt;http://www.sciencedirect.com.proxy.lib.umich.edu&lt;/url&gt;&lt;title&gt;Cell&lt;/title&gt;&lt;type&gt;-100&lt;/type&gt;&lt;subtype&gt;-100&lt;/subtype&gt;&lt;uuid&gt;AB366960-FE36-4E7A-9E6E-62689E176029&lt;/uuid&gt;&lt;/publication&gt;&lt;/bundle&gt;&lt;authors&gt;&lt;author&gt;&lt;firstName&gt;Dana&lt;/firstName&gt;&lt;lastName&gt;Reichmann&lt;/lastName&gt;&lt;/author&gt;&lt;author&gt;&lt;firstName&gt;Ying&lt;/firstName&gt;&lt;lastName&gt;Xu&lt;/lastName&gt;&lt;/author&gt;&lt;author&gt;&lt;firstName&gt;Claudia&lt;/firstName&gt;&lt;middleNames&gt;M&lt;/middleNames&gt;&lt;lastName&gt;Cremers&lt;/lastName&gt;&lt;/author&gt;&lt;author&gt;&lt;firstName&gt;Marianne&lt;/firstName&gt;&lt;lastName&gt;Ilbert&lt;/lastName&gt;&lt;/author&gt;&lt;author&gt;&lt;firstName&gt;Roni&lt;/firstName&gt;&lt;lastName&gt;Mittelman&lt;/lastName&gt;&lt;/author&gt;&lt;author&gt;&lt;firstName&gt;Michael&lt;/firstName&gt;&lt;middleNames&gt;C&lt;/middleNames&gt;&lt;lastName&gt;Fitzgerald&lt;/lastName&gt;&lt;/author&gt;&lt;author&gt;&lt;firstName&gt;Ursula&lt;/firstName&gt;&lt;lastName&gt;Jakob&lt;/lastName&gt;&lt;/author&gt;&lt;/authors&gt;&lt;/publication&gt;&lt;publication&gt;&lt;uuid&gt;57DC341A-589C-4ED7-BCD9-ACF345282CB1&lt;/uuid&gt;&lt;volume&gt;37&lt;/volume&gt;&lt;doi&gt;10.1016/j.tibs.2012.08.006&lt;/doi&gt;&lt;startpage&gt;517&lt;/startpage&gt;&lt;publication_date&gt;99201212001200000000220000&lt;/publication_date&gt;&lt;url&gt;http://linkinghub.elsevier.com/retrieve/pii/S0968000412001272&lt;/url&gt;&lt;type&gt;400&lt;/type&gt;&lt;title&gt;Conditional disorder in chaperone action&lt;/title&gt;&lt;publisher&gt;NIH Public Access&lt;/publisher&gt;&lt;number&gt;12&lt;/number&gt;&lt;subtype&gt;400&lt;/subtype&gt;&lt;endpage&gt;525&lt;/endpage&gt;&lt;bundle&gt;&lt;publication&gt;&lt;publisher&gt;NIH Public Access&lt;/publisher&gt;&lt;url&gt;http://www.cell.com&lt;/url&gt;&lt;title&gt;Trends in Biochemical Sciences&lt;/title&gt;&lt;type&gt;-100&lt;/type&gt;&lt;subtype&gt;-100&lt;/subtype&gt;&lt;uuid&gt;14ADA91D-5984-43F2-85FB-93C1A355A94B&lt;/uuid&gt;&lt;/publication&gt;&lt;/bundle&gt;&lt;authors&gt;&lt;author&gt;&lt;firstName&gt;James&lt;/firstName&gt;&lt;middleNames&gt;C A&lt;/middleNames&gt;&lt;lastName&gt;Bardwell&lt;/lastName&gt;&lt;/author&gt;&lt;author&gt;&lt;firstName&gt;Ursula&lt;/firstName&gt;&lt;lastName&gt;Jakob&lt;/lastName&gt;&lt;/author&gt;&lt;/authors&gt;&lt;/publication&gt;&lt;/publications&gt;&lt;cites&gt;&lt;/cites&gt;&lt;/citation&gt;</w:instrText>
      </w:r>
      <w:r w:rsidR="00114329" w:rsidRPr="000E1750">
        <w:rPr>
          <w:rFonts w:ascii="Arial" w:hAnsi="Arial"/>
          <w:lang w:val="en-US"/>
        </w:rPr>
        <w:fldChar w:fldCharType="separate"/>
      </w:r>
      <w:r w:rsidR="004633C6" w:rsidRPr="000E1750">
        <w:rPr>
          <w:rFonts w:ascii="Arial" w:eastAsiaTheme="minorEastAsia" w:hAnsi="Arial" w:cs="Arial"/>
          <w:vertAlign w:val="superscript"/>
          <w:lang w:val="en-US" w:eastAsia="en-US"/>
        </w:rPr>
        <w:t>4,5</w:t>
      </w:r>
      <w:r w:rsidR="00114329" w:rsidRPr="000E1750">
        <w:rPr>
          <w:rFonts w:ascii="Arial" w:hAnsi="Arial"/>
          <w:lang w:val="en-US"/>
        </w:rPr>
        <w:fldChar w:fldCharType="end"/>
      </w:r>
      <w:r w:rsidR="00BA0E68" w:rsidRPr="000E1750">
        <w:rPr>
          <w:rFonts w:ascii="Arial" w:hAnsi="Arial"/>
          <w:lang w:val="en-US"/>
        </w:rPr>
        <w:t>:</w:t>
      </w:r>
      <w:r w:rsidR="00177B82" w:rsidRPr="000E1750">
        <w:rPr>
          <w:rFonts w:ascii="Arial" w:hAnsi="Arial"/>
          <w:lang w:val="en-US"/>
        </w:rPr>
        <w:t xml:space="preserve"> </w:t>
      </w:r>
      <w:r w:rsidR="00DB0FAC" w:rsidRPr="000E1750">
        <w:rPr>
          <w:rFonts w:ascii="Arial" w:hAnsi="Arial"/>
          <w:lang w:val="en-US"/>
        </w:rPr>
        <w:t>At neutral pH</w:t>
      </w:r>
      <w:r w:rsidR="00C30295">
        <w:rPr>
          <w:rFonts w:ascii="Arial" w:hAnsi="Arial"/>
          <w:lang w:val="en-US"/>
        </w:rPr>
        <w:t>,</w:t>
      </w:r>
      <w:r w:rsidR="00DB0FAC" w:rsidRPr="000E1750">
        <w:rPr>
          <w:rFonts w:ascii="Arial" w:hAnsi="Arial"/>
          <w:lang w:val="en-US"/>
        </w:rPr>
        <w:t xml:space="preserve"> HdeA is </w:t>
      </w:r>
      <w:r w:rsidR="00177B82" w:rsidRPr="000E1750">
        <w:rPr>
          <w:rFonts w:ascii="Arial" w:hAnsi="Arial"/>
          <w:lang w:val="en-US"/>
        </w:rPr>
        <w:t xml:space="preserve">present as a </w:t>
      </w:r>
      <w:r w:rsidR="00C04494" w:rsidRPr="000E1750">
        <w:rPr>
          <w:rFonts w:ascii="Arial" w:hAnsi="Arial"/>
          <w:lang w:val="en-US"/>
        </w:rPr>
        <w:t xml:space="preserve">folded, chaperone-inactive </w:t>
      </w:r>
      <w:r w:rsidR="00177B82" w:rsidRPr="000E1750">
        <w:rPr>
          <w:rFonts w:ascii="Arial" w:hAnsi="Arial"/>
          <w:lang w:val="en-US"/>
        </w:rPr>
        <w:t>dimer</w:t>
      </w:r>
      <w:r w:rsidR="00C30295">
        <w:rPr>
          <w:rFonts w:ascii="Arial" w:hAnsi="Arial"/>
          <w:lang w:val="en-US"/>
        </w:rPr>
        <w:t>.</w:t>
      </w:r>
      <w:r w:rsidR="00C30295" w:rsidRPr="000E1750">
        <w:rPr>
          <w:rFonts w:ascii="Arial" w:hAnsi="Arial"/>
          <w:lang w:val="en-US"/>
        </w:rPr>
        <w:t xml:space="preserve"> </w:t>
      </w:r>
      <w:r w:rsidR="00DB0FAC" w:rsidRPr="000E1750">
        <w:rPr>
          <w:rFonts w:ascii="Arial" w:hAnsi="Arial"/>
          <w:lang w:val="en-US"/>
        </w:rPr>
        <w:t xml:space="preserve">Upon a pH shift below pH 3, </w:t>
      </w:r>
      <w:r w:rsidR="003029B6" w:rsidRPr="000E1750">
        <w:rPr>
          <w:rFonts w:ascii="Arial" w:hAnsi="Arial"/>
          <w:lang w:val="en-US"/>
        </w:rPr>
        <w:t>HdeA’s chaperone function</w:t>
      </w:r>
      <w:r w:rsidR="00C04494" w:rsidRPr="000E1750">
        <w:rPr>
          <w:rFonts w:ascii="Arial" w:hAnsi="Arial"/>
          <w:lang w:val="en-US"/>
        </w:rPr>
        <w:t xml:space="preserve"> is quickly activated</w:t>
      </w:r>
      <w:r w:rsidR="00DB0FAC" w:rsidRPr="000E1750">
        <w:rPr>
          <w:rFonts w:ascii="Arial" w:hAnsi="Arial"/>
          <w:lang w:val="en-US"/>
        </w:rPr>
        <w:t xml:space="preserve"> </w:t>
      </w:r>
      <w:r w:rsidR="00D3781D" w:rsidRPr="000E1750">
        <w:rPr>
          <w:rFonts w:ascii="Arial" w:hAnsi="Arial"/>
          <w:lang w:val="en-US"/>
        </w:rPr>
        <w:fldChar w:fldCharType="begin"/>
      </w:r>
      <w:r w:rsidR="00BB745E">
        <w:rPr>
          <w:rFonts w:ascii="Arial" w:hAnsi="Arial"/>
          <w:lang w:val="en-US"/>
        </w:rPr>
        <w:instrText xml:space="preserve"> ADDIN PAPERS2_CITATIONS &lt;citation&gt;&lt;uuid&gt;6012C7DD-5F0C-4B11-91F0-ABD54B24A0B3&lt;/uuid&gt;&lt;priority&gt;4&lt;/priority&gt;&lt;publications&gt;&lt;publication&gt;&lt;volume&gt;106&lt;/volume&gt;&lt;publication_date&gt;99200904071200000000222000&lt;/publication_date&gt;&lt;number&gt;14&lt;/number&gt;&lt;doi&gt;10.1073/pnas.0811811106&lt;/doi&gt;&lt;startpage&gt;5557&lt;/startpage&gt;&lt;title&gt;Structural plasticity of an acid-activated chaperone allows promiscuous substrate binding&lt;/title&gt;&lt;uuid&gt;A73CC31A-37B4-4B13-A2B8-BEE5AF16FD9E&lt;/uuid&gt;&lt;subtype&gt;400&lt;/subtype&gt;&lt;endpage&gt;5562&lt;/endpage&gt;&lt;type&gt;400&lt;/type&gt;&lt;url&gt;http://www.pnas.org/cgi/doi/10.1073/pnas.0811811106&lt;/url&gt;&lt;bundle&gt;&lt;publication&gt;&lt;publisher&gt;National Academy of Sciences&lt;/publisher&gt;&lt;url&gt;http://www.pnas.org/&lt;/url&gt;&lt;title&gt;Proceedings of the National Academy of Sciences of the United States of America&lt;/title&gt;&lt;type&gt;-100&lt;/type&gt;&lt;subtype&gt;-100&lt;/subtype&gt;&lt;uuid&gt;D111C53C-B698-4305-9C8B-2E8DAF543FAA&lt;/uuid&gt;&lt;/publication&gt;&lt;/bundle&gt;&lt;authors&gt;&lt;author&gt;&lt;firstName&gt;T&lt;/firstName&gt;&lt;middleNames&gt;L&lt;/middleNames&gt;&lt;lastName&gt;Tapley&lt;/lastName&gt;&lt;/author&gt;&lt;author&gt;&lt;firstName&gt;J&lt;/firstName&gt;&lt;middleNames&gt;L&lt;/middleNames&gt;&lt;lastName&gt;Korner&lt;/lastName&gt;&lt;/author&gt;&lt;author&gt;&lt;firstName&gt;M&lt;/firstName&gt;&lt;middleNames&gt;T&lt;/middleNames&gt;&lt;lastName&gt;Barge&lt;/lastName&gt;&lt;/author&gt;&lt;author&gt;&lt;firstName&gt;J&lt;/firstName&gt;&lt;lastName&gt;Hupfeld&lt;/lastName&gt;&lt;/author&gt;&lt;author&gt;&lt;firstName&gt;J&lt;/firstName&gt;&lt;middleNames&gt;A&lt;/middleNames&gt;&lt;lastName&gt;Schauerte&lt;/lastName&gt;&lt;/author&gt;&lt;author&gt;&lt;firstName&gt;A&lt;/firstName&gt;&lt;lastName&gt;Gafni&lt;/lastName&gt;&lt;/author&gt;&lt;author&gt;&lt;firstName&gt;U&lt;/firstName&gt;&lt;lastName&gt;Jakob&lt;/lastName&gt;&lt;/author&gt;&lt;author&gt;&lt;firstName&gt;J&lt;/firstName&gt;&lt;middleNames&gt;C A&lt;/middleNames&gt;&lt;lastName&gt;Bardwell&lt;/lastName&gt;&lt;/author&gt;&lt;/authors&gt;&lt;/publication&gt;&lt;publication&gt;&lt;volume&gt;280&lt;/volume&gt;&lt;publication_date&gt;99200507151200000000222000&lt;/publication_date&gt;&lt;number&gt;29&lt;/number&gt;&lt;doi&gt;10.1074/jbc.M503934200&lt;/doi&gt;&lt;startpage&gt;27029&lt;/startpage&gt;&lt;title&gt;Periplasmic Protein HdeA Exhibits Chaperone-like Activity Exclusively within Stomach pH Range by Transforming into Disordered Conformation&lt;/title&gt;&lt;uuid&gt;67B63087-70D1-4153-BD6F-2FCE225353C6&lt;/uuid&gt;&lt;subtype&gt;400&lt;/subtype&gt;&lt;endpage&gt;27034&lt;/endpage&gt;&lt;type&gt;400&lt;/type&gt;&lt;url&gt;http://www.jbc.org/cgi/doi/10.1074/jbc.M503934200&lt;/url&gt;&lt;bundle&gt;&lt;publication&gt;&lt;publisher&gt;American Society for Biochemistry and Molecular Biology&lt;/publisher&gt;&lt;url&gt;http://www.jbc.org&lt;/url&gt;&lt;title&gt;Journal of Biological Chemistry&lt;/title&gt;&lt;type&gt;-100&lt;/type&gt;&lt;subtype&gt;-100&lt;/subtype&gt;&lt;uuid&gt;262A8B14-6705-448C-84CF-A5E559A908CF&lt;/uuid&gt;&lt;/publication&gt;&lt;/bundle&gt;&lt;authors&gt;&lt;author&gt;&lt;firstName&gt;W&lt;/firstName&gt;&lt;lastName&gt;Hong&lt;/lastName&gt;&lt;/author&gt;&lt;author&gt;&lt;firstName&gt;W&lt;/firstName&gt;&lt;lastName&gt;Jiao&lt;/lastName&gt;&lt;/author&gt;&lt;author&gt;&lt;firstName&gt;J&lt;/firstName&gt;&lt;lastName&gt;Hu&lt;/lastName&gt;&lt;/author&gt;&lt;author&gt;&lt;firstName&gt;J&lt;/firstName&gt;&lt;lastName&gt;Zhang&lt;/lastName&gt;&lt;/author&gt;&lt;author&gt;&lt;firstName&gt;C&lt;/firstName&gt;&lt;lastName&gt;Liu&lt;/lastName&gt;&lt;/author&gt;&lt;author&gt;&lt;firstName&gt;X&lt;/firstName&gt;&lt;lastName&gt;Fu&lt;/lastName&gt;&lt;/author&gt;&lt;author&gt;&lt;firstName&gt;D&lt;/firstName&gt;&lt;lastName&gt;Shen&lt;/lastName&gt;&lt;/author&gt;&lt;author&gt;&lt;firstName&gt;B&lt;/firstName&gt;&lt;lastName&gt;Xia&lt;/lastName&gt;&lt;/author&gt;&lt;author&gt;&lt;firstName&gt;Z&lt;/firstName&gt;&lt;lastName&gt;Chang&lt;/lastName&gt;&lt;/author&gt;&lt;/authors&gt;&lt;/publication&gt;&lt;/publications&gt;&lt;cites&gt;&lt;/cites&gt;&lt;/citation&gt;</w:instrText>
      </w:r>
      <w:r w:rsidR="00D3781D" w:rsidRPr="000E1750">
        <w:rPr>
          <w:rFonts w:ascii="Arial" w:hAnsi="Arial"/>
          <w:lang w:val="en-US"/>
        </w:rPr>
        <w:fldChar w:fldCharType="separate"/>
      </w:r>
      <w:r w:rsidR="00D3781D" w:rsidRPr="000E1750">
        <w:rPr>
          <w:rFonts w:ascii="Arial" w:eastAsiaTheme="minorEastAsia" w:hAnsi="Arial" w:cs="Arial"/>
          <w:vertAlign w:val="superscript"/>
          <w:lang w:val="en-US" w:eastAsia="en-US"/>
        </w:rPr>
        <w:t>6,7</w:t>
      </w:r>
      <w:r w:rsidR="00D3781D" w:rsidRPr="000E1750">
        <w:rPr>
          <w:rFonts w:ascii="Arial" w:hAnsi="Arial"/>
          <w:lang w:val="en-US"/>
        </w:rPr>
        <w:fldChar w:fldCharType="end"/>
      </w:r>
      <w:r w:rsidR="00C04494" w:rsidRPr="000E1750">
        <w:rPr>
          <w:rFonts w:ascii="Arial" w:hAnsi="Arial"/>
          <w:lang w:val="en-US"/>
        </w:rPr>
        <w:t xml:space="preserve"> </w:t>
      </w:r>
      <w:r w:rsidR="00177B82" w:rsidRPr="000E1750">
        <w:rPr>
          <w:rFonts w:ascii="Arial" w:hAnsi="Arial"/>
          <w:lang w:val="en-US"/>
        </w:rPr>
        <w:t xml:space="preserve">. </w:t>
      </w:r>
      <w:r w:rsidR="00114329" w:rsidRPr="000E1750">
        <w:rPr>
          <w:rFonts w:ascii="Arial" w:hAnsi="Arial"/>
          <w:lang w:val="en-US"/>
        </w:rPr>
        <w:t>Activation of</w:t>
      </w:r>
      <w:r w:rsidR="00177B82" w:rsidRPr="000E1750">
        <w:rPr>
          <w:rFonts w:ascii="Arial" w:hAnsi="Arial"/>
          <w:lang w:val="en-US"/>
        </w:rPr>
        <w:t xml:space="preserve"> HdeA </w:t>
      </w:r>
      <w:r w:rsidR="00114329" w:rsidRPr="000E1750">
        <w:rPr>
          <w:rFonts w:ascii="Arial" w:hAnsi="Arial"/>
          <w:lang w:val="en-US"/>
        </w:rPr>
        <w:t>requires</w:t>
      </w:r>
      <w:r w:rsidR="00C04494" w:rsidRPr="000E1750">
        <w:rPr>
          <w:rFonts w:ascii="Arial" w:hAnsi="Arial"/>
          <w:lang w:val="en-US"/>
        </w:rPr>
        <w:t xml:space="preserve"> profound</w:t>
      </w:r>
      <w:r w:rsidR="00114329" w:rsidRPr="000E1750">
        <w:rPr>
          <w:rFonts w:ascii="Arial" w:hAnsi="Arial"/>
          <w:lang w:val="en-US"/>
        </w:rPr>
        <w:t xml:space="preserve"> structural changes</w:t>
      </w:r>
      <w:r w:rsidR="00C04494" w:rsidRPr="000E1750">
        <w:rPr>
          <w:rFonts w:ascii="Arial" w:hAnsi="Arial"/>
          <w:lang w:val="en-US"/>
        </w:rPr>
        <w:t>,</w:t>
      </w:r>
      <w:r w:rsidR="00114329" w:rsidRPr="000E1750">
        <w:rPr>
          <w:rFonts w:ascii="Arial" w:hAnsi="Arial"/>
          <w:lang w:val="en-US"/>
        </w:rPr>
        <w:t xml:space="preserve"> </w:t>
      </w:r>
      <w:r w:rsidR="00DB0FAC" w:rsidRPr="000E1750">
        <w:rPr>
          <w:rFonts w:ascii="Arial" w:hAnsi="Arial"/>
          <w:lang w:val="en-US"/>
        </w:rPr>
        <w:t xml:space="preserve">including </w:t>
      </w:r>
      <w:r w:rsidR="00C30295">
        <w:rPr>
          <w:rFonts w:ascii="Arial" w:hAnsi="Arial"/>
          <w:lang w:val="en-US"/>
        </w:rPr>
        <w:t>its</w:t>
      </w:r>
      <w:r w:rsidR="00C30295" w:rsidRPr="000E1750">
        <w:rPr>
          <w:rFonts w:ascii="Arial" w:hAnsi="Arial"/>
          <w:lang w:val="en-US"/>
        </w:rPr>
        <w:t xml:space="preserve"> </w:t>
      </w:r>
      <w:r w:rsidR="00114329" w:rsidRPr="000E1750">
        <w:rPr>
          <w:rFonts w:ascii="Arial" w:hAnsi="Arial"/>
          <w:lang w:val="en-US"/>
        </w:rPr>
        <w:t xml:space="preserve">dissociation into monomers, and </w:t>
      </w:r>
      <w:r w:rsidR="00C30295">
        <w:rPr>
          <w:rFonts w:ascii="Arial" w:hAnsi="Arial"/>
          <w:lang w:val="en-US"/>
        </w:rPr>
        <w:t xml:space="preserve">the </w:t>
      </w:r>
      <w:r w:rsidR="00177B82" w:rsidRPr="000E1750">
        <w:rPr>
          <w:rFonts w:ascii="Arial" w:hAnsi="Arial"/>
          <w:lang w:val="en-US"/>
        </w:rPr>
        <w:t>partial unfolding</w:t>
      </w:r>
      <w:r w:rsidR="00C30295">
        <w:rPr>
          <w:rFonts w:ascii="Arial" w:hAnsi="Arial"/>
          <w:lang w:val="en-US"/>
        </w:rPr>
        <w:t xml:space="preserve"> of the monomers</w:t>
      </w:r>
      <w:r w:rsidR="00177B82" w:rsidRPr="000E1750">
        <w:rPr>
          <w:rFonts w:ascii="Arial" w:hAnsi="Arial"/>
          <w:lang w:val="en-US"/>
        </w:rPr>
        <w:t xml:space="preserve"> </w:t>
      </w:r>
      <w:r w:rsidR="00177B82" w:rsidRPr="000E1750">
        <w:rPr>
          <w:rFonts w:ascii="Arial" w:hAnsi="Arial"/>
          <w:lang w:val="en-US"/>
        </w:rPr>
        <w:fldChar w:fldCharType="begin"/>
      </w:r>
      <w:r w:rsidR="00BB745E">
        <w:rPr>
          <w:rFonts w:ascii="Arial" w:hAnsi="Arial"/>
          <w:lang w:val="en-US"/>
        </w:rPr>
        <w:instrText xml:space="preserve"> ADDIN PAPERS2_CITATIONS &lt;citation&gt;&lt;uuid&gt;1824F6F1-3528-4B2B-9E97-AC7AC72CADC2&lt;/uuid&gt;&lt;priority&gt;5&lt;/priority&gt;&lt;publications&gt;&lt;publication&gt;&lt;volume&gt;280&lt;/volume&gt;&lt;publication_date&gt;99200507151200000000222000&lt;/publication_date&gt;&lt;number&gt;29&lt;/number&gt;&lt;doi&gt;10.1074/jbc.M503934200&lt;/doi&gt;&lt;startpage&gt;27029&lt;/startpage&gt;&lt;title&gt;Periplasmic Protein HdeA Exhibits Chaperone-like Activity Exclusively within Stomach pH Range by Transforming into Disordered Conformation&lt;/title&gt;&lt;uuid&gt;67B63087-70D1-4153-BD6F-2FCE225353C6&lt;/uuid&gt;&lt;subtype&gt;400&lt;/subtype&gt;&lt;endpage&gt;27034&lt;/endpage&gt;&lt;type&gt;400&lt;/type&gt;&lt;url&gt;http://www.jbc.org/cgi/doi/10.1074/jbc.M503934200&lt;/url&gt;&lt;bundle&gt;&lt;publication&gt;&lt;publisher&gt;American Society for Biochemistry and Molecular Biology&lt;/publisher&gt;&lt;url&gt;http://www.jbc.org&lt;/url&gt;&lt;title&gt;Journal of Biological Chemistry&lt;/title&gt;&lt;type&gt;-100&lt;/type&gt;&lt;subtype&gt;-100&lt;/subtype&gt;&lt;uuid&gt;262A8B14-6705-448C-84CF-A5E559A908CF&lt;/uuid&gt;&lt;/publication&gt;&lt;/bundle&gt;&lt;authors&gt;&lt;author&gt;&lt;firstName&gt;W&lt;/firstName&gt;&lt;lastName&gt;Hong&lt;/lastName&gt;&lt;/author&gt;&lt;author&gt;&lt;firstName&gt;W&lt;/firstName&gt;&lt;lastName&gt;Jiao&lt;/lastName&gt;&lt;/author&gt;&lt;author&gt;&lt;firstName&gt;J&lt;/firstName&gt;&lt;lastName&gt;Hu&lt;/lastName&gt;&lt;/author&gt;&lt;author&gt;&lt;firstName&gt;J&lt;/firstName&gt;&lt;lastName&gt;Zhang&lt;/lastName&gt;&lt;/author&gt;&lt;author&gt;&lt;firstName&gt;C&lt;/firstName&gt;&lt;lastName&gt;Liu&lt;/lastName&gt;&lt;/author&gt;&lt;author&gt;&lt;firstName&gt;X&lt;/firstName&gt;&lt;lastName&gt;Fu&lt;/lastName&gt;&lt;/author&gt;&lt;author&gt;&lt;firstName&gt;D&lt;/firstName&gt;&lt;lastName&gt;Shen&lt;/lastName&gt;&lt;/author&gt;&lt;author&gt;&lt;firstName&gt;B&lt;/firstName&gt;&lt;lastName&gt;Xia&lt;/lastName&gt;&lt;/author&gt;&lt;author&gt;&lt;firstName&gt;Z&lt;/firstName&gt;&lt;lastName&gt;Chang&lt;/lastName&gt;&lt;/author&gt;&lt;/authors&gt;&lt;/publication&gt;&lt;publication&gt;&lt;volume&gt;106&lt;/volume&gt;&lt;publication_date&gt;99200904071200000000222000&lt;/publication_date&gt;&lt;number&gt;14&lt;/number&gt;&lt;doi&gt;10.1073/pnas.0811811106&lt;/doi&gt;&lt;startpage&gt;5557&lt;/startpage&gt;&lt;title&gt;Structural plasticity of an acid-activated chaperone allows promiscuous substrate binding&lt;/title&gt;&lt;uuid&gt;A73CC31A-37B4-4B13-A2B8-BEE5AF16FD9E&lt;/uuid&gt;&lt;subtype&gt;400&lt;/subtype&gt;&lt;endpage&gt;5562&lt;/endpage&gt;&lt;type&gt;400&lt;/type&gt;&lt;url&gt;http://www.pnas.org/cgi/doi/10.1073/pnas.0811811106&lt;/url&gt;&lt;bundle&gt;&lt;publication&gt;&lt;publisher&gt;National Academy of Sciences&lt;/publisher&gt;&lt;url&gt;http://www.pnas.org/&lt;/url&gt;&lt;title&gt;Proceedings of the National Academy of Sciences of the United States of America&lt;/title&gt;&lt;type&gt;-100&lt;/type&gt;&lt;subtype&gt;-100&lt;/subtype&gt;&lt;uuid&gt;D111C53C-B698-4305-9C8B-2E8DAF543FAA&lt;/uuid&gt;&lt;/publication&gt;&lt;/bundle&gt;&lt;authors&gt;&lt;author&gt;&lt;firstName&gt;T&lt;/firstName&gt;&lt;middleNames&gt;L&lt;/middleNames&gt;&lt;lastName&gt;Tapley&lt;/lastName&gt;&lt;/author&gt;&lt;author&gt;&lt;firstName&gt;J&lt;/firstName&gt;&lt;middleNames&gt;L&lt;/middleNames&gt;&lt;lastName&gt;Korner&lt;/lastName&gt;&lt;/author&gt;&lt;author&gt;&lt;firstName&gt;M&lt;/firstName&gt;&lt;middleNames&gt;T&lt;/middleNames&gt;&lt;lastName&gt;Barge&lt;/lastName&gt;&lt;/author&gt;&lt;author&gt;&lt;firstName&gt;J&lt;/firstName&gt;&lt;lastName&gt;Hupfeld&lt;/lastName&gt;&lt;/author&gt;&lt;author&gt;&lt;firstName&gt;J&lt;/firstName&gt;&lt;middleNames&gt;A&lt;/middleNames&gt;&lt;lastName&gt;Schauerte&lt;/lastName&gt;&lt;/author&gt;&lt;author&gt;&lt;firstName&gt;A&lt;/firstName&gt;&lt;lastName&gt;Gafni&lt;/lastName&gt;&lt;/author&gt;&lt;author&gt;&lt;firstName&gt;U&lt;/firstName&gt;&lt;lastName&gt;Jakob&lt;/lastName&gt;&lt;/author&gt;&lt;author&gt;&lt;firstName&gt;J&lt;/firstName&gt;&lt;middleNames&gt;C A&lt;/middleNames&gt;&lt;lastName&gt;Bardwell&lt;/lastName&gt;&lt;/author&gt;&lt;/authors&gt;&lt;/publication&gt;&lt;publication&gt;&lt;uuid&gt;ACC2204F-5704-4831-B052-66542F732138&lt;/uuid&gt;&lt;volume&gt;133&lt;/volume&gt;&lt;doi&gt;10.1021/ja2060066&lt;/doi&gt;&lt;startpage&gt;19393&lt;/startpage&gt;&lt;publication_date&gt;99201112071200000000222000&lt;/publication_date&gt;&lt;url&gt;http://pubs.acs.org/doi/abs/10.1021/ja2060066&lt;/url&gt;&lt;type&gt;400&lt;/type&gt;&lt;title&gt;Probing pH-Dependent Dissociation of HdeA Dimers&lt;/title&gt;&lt;publisher&gt;American Chemical Society&lt;/publisher&gt;&lt;number&gt;48&lt;/number&gt;&lt;subtype&gt;400&lt;/subtype&gt;&lt;endpage&gt;19398&lt;/endpage&gt;&lt;bundle&gt;&lt;publication&gt;&lt;publisher&gt; American Chemical Society &lt;/publisher&gt;&lt;url&gt;http://pubs.acs.org&lt;/url&gt;&lt;title&gt;Journal of the American Chemical Society&lt;/title&gt;&lt;type&gt;-100&lt;/type&gt;&lt;subtype&gt;-100&lt;/subtype&gt;&lt;uuid&gt;41AFDD43-00AA-4413-9019-AB71B1E884B5&lt;/uuid&gt;&lt;/publication&gt;&lt;/bundle&gt;&lt;authors&gt;&lt;author&gt;&lt;firstName&gt;Bin&lt;/firstName&gt;&lt;middleNames&gt;W&lt;/middleNames&gt;&lt;lastName&gt;Zhang&lt;/lastName&gt;&lt;/author&gt;&lt;author&gt;&lt;firstName&gt;Lucia&lt;/firstName&gt;&lt;lastName&gt;Brunetti&lt;/lastName&gt;&lt;/author&gt;&lt;author&gt;&lt;lastName&gt;Brooks&lt;/lastName&gt;&lt;firstName&gt;Charles&lt;/firstName&gt;&lt;middleNames&gt;L&lt;/middleNames&gt;&lt;suffix&gt;III&lt;/suffix&gt;&lt;/author&gt;&lt;/authors&gt;&lt;/publication&gt;&lt;/publications&gt;&lt;cites&gt;&lt;/cites&gt;&lt;/citation&gt;</w:instrText>
      </w:r>
      <w:r w:rsidR="00177B82" w:rsidRPr="000E1750">
        <w:rPr>
          <w:rFonts w:ascii="Arial" w:hAnsi="Arial"/>
          <w:lang w:val="en-US"/>
        </w:rPr>
        <w:fldChar w:fldCharType="separate"/>
      </w:r>
      <w:r w:rsidR="004633C6" w:rsidRPr="000E1750">
        <w:rPr>
          <w:rFonts w:ascii="Arial" w:eastAsiaTheme="minorEastAsia" w:hAnsi="Arial" w:cs="Arial"/>
          <w:vertAlign w:val="superscript"/>
          <w:lang w:val="en-US" w:eastAsia="en-US"/>
        </w:rPr>
        <w:t>6-8</w:t>
      </w:r>
      <w:r w:rsidR="00177B82" w:rsidRPr="000E1750">
        <w:rPr>
          <w:rFonts w:ascii="Arial" w:hAnsi="Arial"/>
          <w:lang w:val="en-US"/>
        </w:rPr>
        <w:fldChar w:fldCharType="end"/>
      </w:r>
      <w:r w:rsidR="00114329" w:rsidRPr="000E1750">
        <w:rPr>
          <w:rFonts w:ascii="Arial" w:hAnsi="Arial"/>
          <w:lang w:val="en-US"/>
        </w:rPr>
        <w:t>.</w:t>
      </w:r>
      <w:r w:rsidR="00177B82" w:rsidRPr="000E1750">
        <w:rPr>
          <w:rFonts w:ascii="Arial" w:hAnsi="Arial"/>
          <w:lang w:val="en-US"/>
        </w:rPr>
        <w:t xml:space="preserve"> </w:t>
      </w:r>
      <w:r w:rsidR="00C30295">
        <w:rPr>
          <w:rFonts w:ascii="Arial" w:hAnsi="Arial"/>
          <w:lang w:val="en-US"/>
        </w:rPr>
        <w:t>Once a</w:t>
      </w:r>
      <w:r w:rsidR="00C04494" w:rsidRPr="000E1750">
        <w:rPr>
          <w:rFonts w:ascii="Arial" w:hAnsi="Arial"/>
          <w:lang w:val="en-US"/>
        </w:rPr>
        <w:t>ctivated</w:t>
      </w:r>
      <w:r w:rsidR="00C30295">
        <w:rPr>
          <w:rFonts w:ascii="Arial" w:hAnsi="Arial"/>
          <w:lang w:val="en-US"/>
        </w:rPr>
        <w:t>,</w:t>
      </w:r>
      <w:r w:rsidR="00C04494" w:rsidRPr="000E1750">
        <w:rPr>
          <w:rFonts w:ascii="Arial" w:hAnsi="Arial"/>
          <w:lang w:val="en-US"/>
        </w:rPr>
        <w:t xml:space="preserve"> HdeA binds to </w:t>
      </w:r>
      <w:r w:rsidR="00DB0FAC" w:rsidRPr="000E1750">
        <w:rPr>
          <w:rFonts w:ascii="Arial" w:hAnsi="Arial"/>
          <w:lang w:val="en-US"/>
        </w:rPr>
        <w:t>proteins that unfold under</w:t>
      </w:r>
      <w:r w:rsidR="00C04494" w:rsidRPr="000E1750">
        <w:rPr>
          <w:rFonts w:ascii="Arial" w:hAnsi="Arial"/>
          <w:lang w:val="en-US"/>
        </w:rPr>
        <w:t xml:space="preserve"> acid</w:t>
      </w:r>
      <w:r w:rsidR="00DB0FAC" w:rsidRPr="000E1750">
        <w:rPr>
          <w:rFonts w:ascii="Arial" w:hAnsi="Arial"/>
          <w:lang w:val="en-US"/>
        </w:rPr>
        <w:t xml:space="preserve">ic conditions. It </w:t>
      </w:r>
      <w:r w:rsidR="00C04494" w:rsidRPr="000E1750">
        <w:rPr>
          <w:rFonts w:ascii="Arial" w:hAnsi="Arial"/>
          <w:lang w:val="en-US"/>
        </w:rPr>
        <w:t xml:space="preserve">effectively prevents their aggregation both during </w:t>
      </w:r>
      <w:r w:rsidR="00C30295">
        <w:rPr>
          <w:rFonts w:ascii="Arial" w:hAnsi="Arial"/>
          <w:lang w:val="en-US"/>
        </w:rPr>
        <w:t xml:space="preserve">the incubation at </w:t>
      </w:r>
      <w:r w:rsidR="00C04494" w:rsidRPr="000E1750">
        <w:rPr>
          <w:rFonts w:ascii="Arial" w:hAnsi="Arial"/>
          <w:lang w:val="en-US"/>
        </w:rPr>
        <w:t xml:space="preserve">low pH as well as </w:t>
      </w:r>
      <w:r w:rsidR="00C30295">
        <w:rPr>
          <w:rFonts w:ascii="Arial" w:hAnsi="Arial"/>
          <w:lang w:val="en-US"/>
        </w:rPr>
        <w:t>upon</w:t>
      </w:r>
      <w:r w:rsidR="00C30295" w:rsidRPr="000E1750">
        <w:rPr>
          <w:rFonts w:ascii="Arial" w:hAnsi="Arial"/>
          <w:lang w:val="en-US"/>
        </w:rPr>
        <w:t xml:space="preserve"> </w:t>
      </w:r>
      <w:r w:rsidR="004F3ABF" w:rsidRPr="000E1750">
        <w:rPr>
          <w:rFonts w:ascii="Arial" w:hAnsi="Arial"/>
          <w:lang w:val="en-US"/>
        </w:rPr>
        <w:t>pH</w:t>
      </w:r>
      <w:r w:rsidR="00C30295">
        <w:rPr>
          <w:rFonts w:ascii="Arial" w:hAnsi="Arial"/>
          <w:lang w:val="en-US"/>
        </w:rPr>
        <w:t xml:space="preserve"> neutralization</w:t>
      </w:r>
      <w:r w:rsidR="00C04494" w:rsidRPr="000E1750">
        <w:rPr>
          <w:rFonts w:ascii="Arial" w:hAnsi="Arial"/>
          <w:lang w:val="en-US"/>
        </w:rPr>
        <w:t xml:space="preserve">. </w:t>
      </w:r>
      <w:r w:rsidR="00DB0FAC" w:rsidRPr="000E1750">
        <w:rPr>
          <w:rFonts w:ascii="Arial" w:hAnsi="Arial"/>
          <w:lang w:val="en-US"/>
        </w:rPr>
        <w:t>U</w:t>
      </w:r>
      <w:r w:rsidR="00C04494" w:rsidRPr="000E1750">
        <w:rPr>
          <w:rFonts w:ascii="Arial" w:hAnsi="Arial"/>
          <w:lang w:val="en-US"/>
        </w:rPr>
        <w:t xml:space="preserve">pon return to pH 7.0, </w:t>
      </w:r>
      <w:r w:rsidR="00177B82" w:rsidRPr="000E1750">
        <w:rPr>
          <w:rFonts w:ascii="Arial" w:hAnsi="Arial"/>
          <w:lang w:val="en-US"/>
        </w:rPr>
        <w:t xml:space="preserve">HdeA </w:t>
      </w:r>
      <w:r w:rsidR="004F3ABF" w:rsidRPr="000E1750">
        <w:rPr>
          <w:rFonts w:ascii="Arial" w:hAnsi="Arial"/>
          <w:lang w:val="en-US"/>
        </w:rPr>
        <w:t>facilitates</w:t>
      </w:r>
      <w:r w:rsidR="00177B82" w:rsidRPr="000E1750">
        <w:rPr>
          <w:rFonts w:ascii="Arial" w:hAnsi="Arial"/>
          <w:lang w:val="en-US"/>
        </w:rPr>
        <w:t xml:space="preserve"> the refolding of its client protein</w:t>
      </w:r>
      <w:r w:rsidR="004F3ABF" w:rsidRPr="000E1750">
        <w:rPr>
          <w:rFonts w:ascii="Arial" w:hAnsi="Arial"/>
          <w:lang w:val="en-US"/>
        </w:rPr>
        <w:t xml:space="preserve">s in an ATP-independent </w:t>
      </w:r>
      <w:r w:rsidR="00C8353F" w:rsidRPr="000E1750">
        <w:rPr>
          <w:rFonts w:ascii="Arial" w:hAnsi="Arial"/>
          <w:lang w:val="en-US"/>
        </w:rPr>
        <w:t xml:space="preserve">manner </w:t>
      </w:r>
      <w:r w:rsidR="003029B6" w:rsidRPr="000E1750">
        <w:rPr>
          <w:rFonts w:ascii="Arial" w:hAnsi="Arial"/>
          <w:lang w:val="en-US"/>
        </w:rPr>
        <w:t>and</w:t>
      </w:r>
      <w:r w:rsidR="00DB0FAC" w:rsidRPr="000E1750">
        <w:rPr>
          <w:rFonts w:ascii="Arial" w:hAnsi="Arial"/>
          <w:lang w:val="en-US"/>
        </w:rPr>
        <w:t xml:space="preserve"> </w:t>
      </w:r>
      <w:r w:rsidR="004F3ABF" w:rsidRPr="000E1750">
        <w:rPr>
          <w:rFonts w:ascii="Arial" w:hAnsi="Arial"/>
          <w:lang w:val="en-US"/>
        </w:rPr>
        <w:t>converts back into</w:t>
      </w:r>
      <w:r w:rsidR="00177B82" w:rsidRPr="000E1750">
        <w:rPr>
          <w:rFonts w:ascii="Arial" w:hAnsi="Arial"/>
          <w:lang w:val="en-US"/>
        </w:rPr>
        <w:t xml:space="preserve"> </w:t>
      </w:r>
      <w:r w:rsidR="00C30295">
        <w:rPr>
          <w:rFonts w:ascii="Arial" w:hAnsi="Arial"/>
          <w:lang w:val="en-US"/>
        </w:rPr>
        <w:t>its</w:t>
      </w:r>
      <w:r w:rsidR="00C30295" w:rsidRPr="000E1750">
        <w:rPr>
          <w:rFonts w:ascii="Arial" w:hAnsi="Arial"/>
          <w:lang w:val="en-US"/>
        </w:rPr>
        <w:t xml:space="preserve"> </w:t>
      </w:r>
      <w:r w:rsidR="00177B82" w:rsidRPr="000E1750">
        <w:rPr>
          <w:rFonts w:ascii="Arial" w:hAnsi="Arial"/>
          <w:lang w:val="en-US"/>
        </w:rPr>
        <w:t>dimeric, chaperone-inactive conformation</w:t>
      </w:r>
      <w:r w:rsidR="009D65A7" w:rsidRPr="000E1750">
        <w:rPr>
          <w:rFonts w:ascii="Arial" w:hAnsi="Arial"/>
          <w:lang w:val="en-US"/>
        </w:rPr>
        <w:t xml:space="preserve"> </w:t>
      </w:r>
      <w:r w:rsidR="009D65A7" w:rsidRPr="000E1750">
        <w:rPr>
          <w:rFonts w:ascii="Arial" w:hAnsi="Arial"/>
          <w:lang w:val="en-US"/>
        </w:rPr>
        <w:fldChar w:fldCharType="begin"/>
      </w:r>
      <w:r w:rsidR="00BB745E">
        <w:rPr>
          <w:rFonts w:ascii="Arial" w:hAnsi="Arial"/>
          <w:lang w:val="en-US"/>
        </w:rPr>
        <w:instrText xml:space="preserve"> ADDIN PAPERS2_CITATIONS &lt;citation&gt;&lt;uuid&gt;3224D4B5-6936-46CB-B6CE-8D2FCC4539C7&lt;/uuid&gt;&lt;priority&gt;6&lt;/priority&gt;&lt;publications&gt;&lt;publication&gt;&lt;uuid&gt;F6F91C59-CEF3-4378-87B3-AFB92324AA2D&lt;/uuid&gt;&lt;volume&gt;107&lt;/volume&gt;&lt;doi&gt;10.1073/pnas.0911610107&lt;/doi&gt;&lt;startpage&gt;1071&lt;/startpage&gt;&lt;publication_date&gt;99201001191200000000222000&lt;/publication_date&gt;&lt;url&gt;http://www.pnas.org/cgi/doi/10.1073/pnas.0911610107&lt;/url&gt;&lt;type&gt;400&lt;/type&gt;&lt;title&gt;Protein refolding by pH-triggered chaperone binding and release&lt;/title&gt;&lt;publisher&gt;National Academy of Sciences&lt;/publisher&gt;&lt;number&gt;3&lt;/number&gt;&lt;subtype&gt;400&lt;/subtype&gt;&lt;endpage&gt;1076&lt;/endpage&gt;&lt;bundle&gt;&lt;publication&gt;&lt;publisher&gt;National Academy of Sciences&lt;/publisher&gt;&lt;url&gt;http://www.pnas.org/&lt;/url&gt;&lt;title&gt;Proceedings of the National Academy of Sciences of the United States of America&lt;/title&gt;&lt;type&gt;-100&lt;/type&gt;&lt;subtype&gt;-100&lt;/subtype&gt;&lt;uuid&gt;D111C53C-B698-4305-9C8B-2E8DAF543FAA&lt;/uuid&gt;&lt;/publication&gt;&lt;/bundle&gt;&lt;authors&gt;&lt;author&gt;&lt;firstName&gt;T&lt;/firstName&gt;&lt;middleNames&gt;L&lt;/middleNames&gt;&lt;lastName&gt;Tapley&lt;/lastName&gt;&lt;/author&gt;&lt;author&gt;&lt;firstName&gt;T&lt;/firstName&gt;&lt;middleNames&gt;M&lt;/middleNames&gt;&lt;lastName&gt;Franzmann&lt;/lastName&gt;&lt;/author&gt;&lt;author&gt;&lt;firstName&gt;S&lt;/firstName&gt;&lt;lastName&gt;Chakraborty&lt;/lastName&gt;&lt;/author&gt;&lt;author&gt;&lt;firstName&gt;U&lt;/firstName&gt;&lt;lastName&gt;Jakob&lt;/lastName&gt;&lt;/author&gt;&lt;author&gt;&lt;firstName&gt;J&lt;/firstName&gt;&lt;middleNames&gt;C A&lt;/middleNames&gt;&lt;lastName&gt;Bardwell&lt;/lastName&gt;&lt;/author&gt;&lt;/authors&gt;&lt;/publication&gt;&lt;/publications&gt;&lt;cites&gt;&lt;/cites&gt;&lt;/citation&gt;</w:instrText>
      </w:r>
      <w:r w:rsidR="009D65A7" w:rsidRPr="000E1750">
        <w:rPr>
          <w:rFonts w:ascii="Arial" w:hAnsi="Arial"/>
          <w:lang w:val="en-US"/>
        </w:rPr>
        <w:fldChar w:fldCharType="separate"/>
      </w:r>
      <w:r w:rsidR="009D65A7" w:rsidRPr="000E1750">
        <w:rPr>
          <w:rFonts w:ascii="Arial" w:eastAsiaTheme="minorEastAsia" w:hAnsi="Arial" w:cs="Arial"/>
          <w:vertAlign w:val="superscript"/>
          <w:lang w:val="en-US" w:eastAsia="en-US"/>
        </w:rPr>
        <w:t>9</w:t>
      </w:r>
      <w:r w:rsidR="009D65A7" w:rsidRPr="000E1750">
        <w:rPr>
          <w:rFonts w:ascii="Arial" w:hAnsi="Arial"/>
          <w:lang w:val="en-US"/>
        </w:rPr>
        <w:fldChar w:fldCharType="end"/>
      </w:r>
      <w:r w:rsidR="00177B82" w:rsidRPr="000E1750">
        <w:rPr>
          <w:rFonts w:ascii="Arial" w:hAnsi="Arial"/>
          <w:lang w:val="en-US"/>
        </w:rPr>
        <w:t xml:space="preserve">. </w:t>
      </w:r>
      <w:r w:rsidR="00B152AF" w:rsidRPr="000E1750">
        <w:rPr>
          <w:rFonts w:ascii="Arial" w:hAnsi="Arial"/>
          <w:lang w:val="en-US"/>
        </w:rPr>
        <w:t>Similarly</w:t>
      </w:r>
      <w:r w:rsidR="00114329" w:rsidRPr="000E1750">
        <w:rPr>
          <w:rFonts w:ascii="Arial" w:hAnsi="Arial"/>
          <w:lang w:val="en-US"/>
        </w:rPr>
        <w:t xml:space="preserve">, </w:t>
      </w:r>
      <w:r w:rsidR="00BE2B5B" w:rsidRPr="000E1750">
        <w:rPr>
          <w:rFonts w:ascii="Arial" w:hAnsi="Arial"/>
          <w:lang w:val="en-US"/>
        </w:rPr>
        <w:t xml:space="preserve">the homologous chaperone </w:t>
      </w:r>
      <w:r w:rsidR="00177B82" w:rsidRPr="000E1750">
        <w:rPr>
          <w:rFonts w:ascii="Arial" w:hAnsi="Arial"/>
          <w:lang w:val="en-US"/>
        </w:rPr>
        <w:t xml:space="preserve">HdeB </w:t>
      </w:r>
      <w:r w:rsidR="003029B6" w:rsidRPr="000E1750">
        <w:rPr>
          <w:rFonts w:ascii="Arial" w:hAnsi="Arial"/>
          <w:lang w:val="en-US"/>
        </w:rPr>
        <w:t xml:space="preserve">is </w:t>
      </w:r>
      <w:r w:rsidR="00B152AF" w:rsidRPr="000E1750">
        <w:rPr>
          <w:rFonts w:ascii="Arial" w:hAnsi="Arial"/>
          <w:lang w:val="en-US"/>
        </w:rPr>
        <w:t xml:space="preserve">also </w:t>
      </w:r>
      <w:r w:rsidR="00DB0FAC" w:rsidRPr="000E1750">
        <w:rPr>
          <w:rFonts w:ascii="Arial" w:hAnsi="Arial"/>
          <w:lang w:val="en-US"/>
        </w:rPr>
        <w:t>chaperone-</w:t>
      </w:r>
      <w:r w:rsidR="003029B6" w:rsidRPr="000E1750">
        <w:rPr>
          <w:rFonts w:ascii="Arial" w:hAnsi="Arial"/>
          <w:lang w:val="en-US"/>
        </w:rPr>
        <w:t>inactive at</w:t>
      </w:r>
      <w:r w:rsidR="00C04494" w:rsidRPr="000E1750">
        <w:rPr>
          <w:rFonts w:ascii="Arial" w:hAnsi="Arial"/>
          <w:lang w:val="en-US"/>
        </w:rPr>
        <w:t xml:space="preserve"> </w:t>
      </w:r>
      <w:r w:rsidR="003029B6" w:rsidRPr="000E1750">
        <w:rPr>
          <w:rFonts w:ascii="Arial" w:hAnsi="Arial"/>
          <w:lang w:val="en-US"/>
        </w:rPr>
        <w:t>pH 7.0.</w:t>
      </w:r>
      <w:r w:rsidR="00BE2B5B" w:rsidRPr="000E1750">
        <w:rPr>
          <w:rFonts w:ascii="Arial" w:hAnsi="Arial"/>
          <w:lang w:val="en-US"/>
        </w:rPr>
        <w:t xml:space="preserve"> </w:t>
      </w:r>
      <w:r w:rsidR="003029B6" w:rsidRPr="000E1750">
        <w:rPr>
          <w:rFonts w:ascii="Arial" w:hAnsi="Arial"/>
          <w:lang w:val="en-US"/>
        </w:rPr>
        <w:t>Unlike HdeA, however, HdeB’s chaperone activity reaches its apparent maximum at pH 4.0, conditions under which HdeB is still largely folded and dimeric</w:t>
      </w:r>
      <w:r w:rsidR="007D742F" w:rsidRPr="000E1750">
        <w:rPr>
          <w:rFonts w:ascii="Arial" w:hAnsi="Arial"/>
          <w:lang w:val="en-US"/>
        </w:rPr>
        <w:t xml:space="preserve"> </w:t>
      </w:r>
      <w:r w:rsidR="007D742F" w:rsidRPr="000E1750">
        <w:rPr>
          <w:rFonts w:ascii="Arial" w:hAnsi="Arial"/>
          <w:lang w:val="en-US"/>
        </w:rPr>
        <w:fldChar w:fldCharType="begin"/>
      </w:r>
      <w:r w:rsidR="00BB745E">
        <w:rPr>
          <w:rFonts w:ascii="Arial" w:hAnsi="Arial"/>
          <w:lang w:val="en-US"/>
        </w:rPr>
        <w:instrText xml:space="preserve"> ADDIN PAPERS2_CITATIONS &lt;citation&gt;&lt;uuid&gt;A805B2D0-0268-483A-8289-B5309702589A&lt;/uuid&gt;&lt;priority&gt;7&lt;/priority&gt;&lt;publications&gt;&lt;publication&gt;&lt;volume&gt;290&lt;/volume&gt;&lt;publication_date&gt;99201501021200000000222000&lt;/publication_date&gt;&lt;number&gt;1&lt;/number&gt;&lt;doi&gt;10.1074/jbc.M114.612986&lt;/doi&gt;&lt;startpage&gt;65&lt;/startpage&gt;&lt;title&gt;HdeB Functions as an Acid-protective Chaperone in Bacteria&lt;/title&gt;&lt;uuid&gt;32CC5E21-CC1B-4EA5-8BA3-666C5B46E5EE&lt;/uuid&gt;&lt;subtype&gt;400&lt;/subtype&gt;&lt;endpage&gt;75&lt;/endpage&gt;&lt;type&gt;400&lt;/type&gt;&lt;url&gt;http://www.jbc.org/lookup/doi/10.1074/jbc.M114.612986&lt;/url&gt;&lt;bundle&gt;&lt;publication&gt;&lt;publisher&gt;American Society for Biochemistry and Molecular Biology&lt;/publisher&gt;&lt;url&gt;http://www.jbc.org&lt;/url&gt;&lt;title&gt;Journal of Biological Chemistry&lt;/title&gt;&lt;type&gt;-100&lt;/type&gt;&lt;subtype&gt;-100&lt;/subtype&gt;&lt;uuid&gt;262A8B14-6705-448C-84CF-A5E559A908CF&lt;/uuid&gt;&lt;/publication&gt;&lt;/bundle&gt;&lt;authors&gt;&lt;author&gt;&lt;firstName&gt;Jan-Ulrik&lt;/firstName&gt;&lt;lastName&gt;Dahl&lt;/lastName&gt;&lt;/author&gt;&lt;author&gt;&lt;firstName&gt;Philipp&lt;/firstName&gt;&lt;lastName&gt;Koldewey&lt;/lastName&gt;&lt;/author&gt;&lt;author&gt;&lt;firstName&gt;Loic&lt;/firstName&gt;&lt;lastName&gt;Salmon&lt;/lastName&gt;&lt;/author&gt;&lt;author&gt;&lt;firstName&gt;Scott&lt;/firstName&gt;&lt;lastName&gt;Horowitz&lt;/lastName&gt;&lt;/author&gt;&lt;author&gt;&lt;firstName&gt;James&lt;/firstName&gt;&lt;middleNames&gt;C A&lt;/middleNames&gt;&lt;lastName&gt;Bardwell&lt;/lastName&gt;&lt;/author&gt;&lt;author&gt;&lt;firstName&gt;Ursula&lt;/firstName&gt;&lt;lastName&gt;Jakob&lt;/lastName&gt;&lt;/author&gt;&lt;/authors&gt;&lt;/publication&gt;&lt;/publications&gt;&lt;cites&gt;&lt;/cites&gt;&lt;/citation&gt;</w:instrText>
      </w:r>
      <w:r w:rsidR="007D742F" w:rsidRPr="000E1750">
        <w:rPr>
          <w:rFonts w:ascii="Arial" w:hAnsi="Arial"/>
          <w:lang w:val="en-US"/>
        </w:rPr>
        <w:fldChar w:fldCharType="separate"/>
      </w:r>
      <w:r w:rsidR="007D742F" w:rsidRPr="000E1750">
        <w:rPr>
          <w:rFonts w:ascii="Arial" w:eastAsiaTheme="minorEastAsia" w:hAnsi="Arial" w:cs="Arial"/>
          <w:vertAlign w:val="superscript"/>
          <w:lang w:val="en-US" w:eastAsia="en-US"/>
        </w:rPr>
        <w:t>10</w:t>
      </w:r>
      <w:r w:rsidR="007D742F" w:rsidRPr="000E1750">
        <w:rPr>
          <w:rFonts w:ascii="Arial" w:hAnsi="Arial"/>
          <w:lang w:val="en-US"/>
        </w:rPr>
        <w:fldChar w:fldCharType="end"/>
      </w:r>
      <w:r w:rsidR="00177B82" w:rsidRPr="000E1750">
        <w:rPr>
          <w:rFonts w:ascii="Arial" w:hAnsi="Arial"/>
          <w:lang w:val="en-US"/>
        </w:rPr>
        <w:t xml:space="preserve">. </w:t>
      </w:r>
      <w:r w:rsidR="00BE2B5B" w:rsidRPr="000E1750">
        <w:rPr>
          <w:rFonts w:ascii="Arial" w:hAnsi="Arial"/>
          <w:lang w:val="en-US"/>
        </w:rPr>
        <w:t xml:space="preserve">Moreover, further lowering the pH causes the inactivation of HdeB. </w:t>
      </w:r>
      <w:r w:rsidR="004F3ABF" w:rsidRPr="000E1750">
        <w:rPr>
          <w:rFonts w:ascii="Arial" w:hAnsi="Arial"/>
          <w:lang w:val="en-US"/>
        </w:rPr>
        <w:t>These results suggest</w:t>
      </w:r>
      <w:r w:rsidR="003029B6" w:rsidRPr="000E1750">
        <w:rPr>
          <w:rFonts w:ascii="Arial" w:hAnsi="Arial"/>
          <w:lang w:val="en-US"/>
        </w:rPr>
        <w:t xml:space="preserve"> </w:t>
      </w:r>
      <w:r w:rsidR="004F3ABF" w:rsidRPr="000E1750">
        <w:rPr>
          <w:rFonts w:ascii="Arial" w:hAnsi="Arial"/>
          <w:lang w:val="en-US"/>
        </w:rPr>
        <w:t xml:space="preserve">that </w:t>
      </w:r>
      <w:r w:rsidR="00BE2B5B" w:rsidRPr="000E1750">
        <w:rPr>
          <w:rFonts w:ascii="Arial" w:hAnsi="Arial"/>
          <w:lang w:val="en-US"/>
        </w:rPr>
        <w:t xml:space="preserve">despite their extensive homology, </w:t>
      </w:r>
      <w:r w:rsidR="004F3ABF" w:rsidRPr="000E1750">
        <w:rPr>
          <w:rFonts w:ascii="Arial" w:hAnsi="Arial"/>
          <w:lang w:val="en-US"/>
        </w:rPr>
        <w:t>HdeA and HdeB differ in their mode of functional activation</w:t>
      </w:r>
      <w:r w:rsidR="00BE2B5B" w:rsidRPr="000E1750">
        <w:rPr>
          <w:rFonts w:ascii="Arial" w:hAnsi="Arial"/>
          <w:lang w:val="en-US"/>
        </w:rPr>
        <w:t xml:space="preserve"> allowing them to cover a broad</w:t>
      </w:r>
      <w:r w:rsidR="00B152AF" w:rsidRPr="000E1750">
        <w:rPr>
          <w:rFonts w:ascii="Arial" w:hAnsi="Arial"/>
          <w:lang w:val="en-US"/>
        </w:rPr>
        <w:t xml:space="preserve"> </w:t>
      </w:r>
      <w:r w:rsidR="00BE2B5B" w:rsidRPr="000E1750">
        <w:rPr>
          <w:rFonts w:ascii="Arial" w:hAnsi="Arial"/>
          <w:lang w:val="en-US"/>
        </w:rPr>
        <w:t>pH range with their protective chaperone function.</w:t>
      </w:r>
      <w:r w:rsidR="00CD3AAE">
        <w:rPr>
          <w:rFonts w:ascii="Arial" w:hAnsi="Arial"/>
          <w:lang w:val="en-US"/>
        </w:rPr>
        <w:t xml:space="preserve"> </w:t>
      </w:r>
      <w:r w:rsidR="003E5F5C">
        <w:rPr>
          <w:rFonts w:ascii="Arial" w:hAnsi="Arial"/>
          <w:lang w:val="en-US"/>
        </w:rPr>
        <w:t xml:space="preserve">One </w:t>
      </w:r>
      <w:r w:rsidR="00CD3AAE">
        <w:rPr>
          <w:rFonts w:ascii="Arial" w:hAnsi="Arial"/>
          <w:lang w:val="en-US"/>
        </w:rPr>
        <w:t xml:space="preserve">other chaperone </w:t>
      </w:r>
      <w:r w:rsidR="003E5F5C">
        <w:rPr>
          <w:rFonts w:ascii="Arial" w:hAnsi="Arial"/>
          <w:lang w:val="en-US"/>
        </w:rPr>
        <w:t xml:space="preserve">that has been </w:t>
      </w:r>
      <w:r w:rsidR="00CD3AAE">
        <w:rPr>
          <w:rFonts w:ascii="Arial" w:hAnsi="Arial"/>
          <w:lang w:val="en-US"/>
        </w:rPr>
        <w:t xml:space="preserve">implicated in </w:t>
      </w:r>
      <w:r w:rsidR="003E5F5C">
        <w:rPr>
          <w:rFonts w:ascii="Arial" w:hAnsi="Arial"/>
          <w:lang w:val="en-US"/>
        </w:rPr>
        <w:t xml:space="preserve">the </w:t>
      </w:r>
      <w:r w:rsidR="00CD3AAE">
        <w:rPr>
          <w:rFonts w:ascii="Arial" w:hAnsi="Arial"/>
          <w:lang w:val="en-US"/>
        </w:rPr>
        <w:t>acid resistance</w:t>
      </w:r>
      <w:r w:rsidR="003E5F5C">
        <w:rPr>
          <w:rFonts w:ascii="Arial" w:hAnsi="Arial"/>
          <w:lang w:val="en-US"/>
        </w:rPr>
        <w:t xml:space="preserve"> of</w:t>
      </w:r>
      <w:r w:rsidR="00CD3AAE">
        <w:rPr>
          <w:rFonts w:ascii="Arial" w:hAnsi="Arial"/>
          <w:lang w:val="en-US"/>
        </w:rPr>
        <w:t xml:space="preserve"> </w:t>
      </w:r>
      <w:r w:rsidR="00CD3AAE" w:rsidRPr="00446A02">
        <w:rPr>
          <w:rFonts w:ascii="Arial" w:hAnsi="Arial"/>
          <w:i/>
          <w:lang w:val="en-US"/>
        </w:rPr>
        <w:t>E. coli</w:t>
      </w:r>
      <w:r w:rsidR="00CD3AAE">
        <w:rPr>
          <w:rFonts w:ascii="Arial" w:hAnsi="Arial"/>
          <w:lang w:val="en-US"/>
        </w:rPr>
        <w:t xml:space="preserve"> is the cytoplasmic Hsp31</w:t>
      </w:r>
      <w:r w:rsidR="00F74CD0">
        <w:rPr>
          <w:rFonts w:ascii="Arial" w:hAnsi="Arial"/>
          <w:lang w:val="en-US"/>
        </w:rPr>
        <w:t xml:space="preserve">, which </w:t>
      </w:r>
      <w:r w:rsidR="00837708">
        <w:rPr>
          <w:rFonts w:ascii="Arial" w:hAnsi="Arial"/>
          <w:lang w:val="en-US"/>
        </w:rPr>
        <w:t xml:space="preserve">appears to </w:t>
      </w:r>
      <w:r w:rsidR="00F74CD0">
        <w:rPr>
          <w:rFonts w:ascii="Arial" w:hAnsi="Arial"/>
          <w:lang w:val="en-US"/>
        </w:rPr>
        <w:t>stabilize unfolded client</w:t>
      </w:r>
      <w:r w:rsidR="00837708">
        <w:rPr>
          <w:rFonts w:ascii="Arial" w:hAnsi="Arial"/>
          <w:lang w:val="en-US"/>
        </w:rPr>
        <w:t xml:space="preserve"> proteins</w:t>
      </w:r>
      <w:r w:rsidR="00F74CD0">
        <w:rPr>
          <w:rFonts w:ascii="Arial" w:hAnsi="Arial"/>
          <w:lang w:val="en-US"/>
        </w:rPr>
        <w:t xml:space="preserve"> until neutral conditions are restored</w:t>
      </w:r>
      <w:r w:rsidR="00837708">
        <w:rPr>
          <w:rFonts w:ascii="Arial" w:hAnsi="Arial"/>
          <w:lang w:val="en-US"/>
        </w:rPr>
        <w:t>. The precise</w:t>
      </w:r>
      <w:r w:rsidR="00F74CD0">
        <w:rPr>
          <w:rFonts w:ascii="Arial" w:hAnsi="Arial"/>
          <w:lang w:val="en-US"/>
        </w:rPr>
        <w:t xml:space="preserve"> mode of </w:t>
      </w:r>
      <w:r w:rsidR="00837708">
        <w:rPr>
          <w:rFonts w:ascii="Arial" w:hAnsi="Arial"/>
          <w:lang w:val="en-US"/>
        </w:rPr>
        <w:t xml:space="preserve">Hsp31’s </w:t>
      </w:r>
      <w:r w:rsidR="00F74CD0">
        <w:rPr>
          <w:rFonts w:ascii="Arial" w:hAnsi="Arial"/>
          <w:lang w:val="en-US"/>
        </w:rPr>
        <w:t>action</w:t>
      </w:r>
      <w:r w:rsidR="00837708">
        <w:rPr>
          <w:rFonts w:ascii="Arial" w:hAnsi="Arial"/>
          <w:lang w:val="en-US"/>
        </w:rPr>
        <w:t>, however,</w:t>
      </w:r>
      <w:r w:rsidR="00F74CD0">
        <w:rPr>
          <w:rFonts w:ascii="Arial" w:hAnsi="Arial"/>
          <w:lang w:val="en-US"/>
        </w:rPr>
        <w:t xml:space="preserve"> </w:t>
      </w:r>
      <w:r w:rsidR="00837708">
        <w:rPr>
          <w:rFonts w:ascii="Arial" w:hAnsi="Arial"/>
          <w:lang w:val="en-US"/>
        </w:rPr>
        <w:t xml:space="preserve">has </w:t>
      </w:r>
      <w:r w:rsidR="00F74CD0">
        <w:rPr>
          <w:rFonts w:ascii="Arial" w:hAnsi="Arial"/>
          <w:lang w:val="en-US"/>
        </w:rPr>
        <w:t>remain</w:t>
      </w:r>
      <w:r w:rsidR="00837708">
        <w:rPr>
          <w:rFonts w:ascii="Arial" w:hAnsi="Arial"/>
          <w:lang w:val="en-US"/>
        </w:rPr>
        <w:t>ed</w:t>
      </w:r>
      <w:r w:rsidR="00F74CD0">
        <w:rPr>
          <w:rFonts w:ascii="Arial" w:hAnsi="Arial"/>
          <w:lang w:val="en-US"/>
        </w:rPr>
        <w:t xml:space="preserve"> enigmatic </w:t>
      </w:r>
      <w:r w:rsidR="00013566">
        <w:rPr>
          <w:rFonts w:ascii="Arial" w:hAnsi="Arial"/>
          <w:lang w:val="en-US"/>
        </w:rPr>
        <w:fldChar w:fldCharType="begin"/>
      </w:r>
      <w:r w:rsidR="00BB745E">
        <w:rPr>
          <w:rFonts w:ascii="Arial" w:hAnsi="Arial"/>
          <w:lang w:val="en-US"/>
        </w:rPr>
        <w:instrText xml:space="preserve"> ADDIN PAPERS2_CITATIONS &lt;citation&gt;&lt;uuid&gt;83F24D11-93D3-4697-B6FC-5CFC42ACC3D7&lt;/uuid&gt;&lt;priority&gt;9&lt;/priority&gt;&lt;publications&gt;&lt;publication&gt;&lt;uuid&gt;FE13ADBE-D239-401D-8120-70654930CEF5&lt;/uuid&gt;&lt;volume&gt;73&lt;/volume&gt;&lt;doi&gt;10.1128/AEM.02429-06&lt;/doi&gt;&lt;startpage&gt;1014&lt;/startpage&gt;&lt;publication_date&gt;99200702011200000000222000&lt;/publication_date&gt;&lt;url&gt;http://aem.asm.org/cgi/doi/10.1128/AEM.02429-06&lt;/url&gt;&lt;type&gt;400&lt;/type&gt;&lt;title&gt;Chaperone Hsp31 Contributes to Acid Resistance in Stationary-Phase Escherichia coli &lt;/title&gt;&lt;publisher&gt;American Society for Microbiology (ASM)&lt;/publisher&gt;&lt;number&gt;3&lt;/number&gt;&lt;subtype&gt;400&lt;/subtype&gt;&lt;endpage&gt;1018&lt;/endpage&gt;&lt;bundle&gt;&lt;publication&gt;&lt;publisher&gt;American Society for Microbiology (ASM)&lt;/publisher&gt;&lt;url&gt;http://aem.asm.org&lt;/url&gt;&lt;title&gt;Applied and Environmental Microbiology&lt;/title&gt;&lt;type&gt;-100&lt;/type&gt;&lt;subtype&gt;-100&lt;/subtype&gt;&lt;uuid&gt;E8042021-BA2F-4160-B751-6AEB653C157C&lt;/uuid&gt;&lt;/publication&gt;&lt;/bundle&gt;&lt;authors&gt;&lt;author&gt;&lt;firstName&gt;M&lt;/firstName&gt;&lt;lastName&gt;Mucacic&lt;/lastName&gt;&lt;/author&gt;&lt;author&gt;&lt;firstName&gt;F&lt;/firstName&gt;&lt;lastName&gt;Baneyx&lt;/lastName&gt;&lt;/author&gt;&lt;/authors&gt;&lt;/publication&gt;&lt;/publications&gt;&lt;cites&gt;&lt;/cites&gt;&lt;/citation&gt;</w:instrText>
      </w:r>
      <w:r w:rsidR="00013566">
        <w:rPr>
          <w:rFonts w:ascii="Arial" w:hAnsi="Arial"/>
          <w:lang w:val="en-US"/>
        </w:rPr>
        <w:fldChar w:fldCharType="separate"/>
      </w:r>
      <w:r w:rsidR="00543345">
        <w:rPr>
          <w:rFonts w:ascii="Arial" w:eastAsiaTheme="minorEastAsia" w:hAnsi="Arial" w:cs="Arial"/>
          <w:vertAlign w:val="superscript"/>
          <w:lang w:val="en-US" w:eastAsia="en-US"/>
        </w:rPr>
        <w:t>12</w:t>
      </w:r>
      <w:r w:rsidR="00013566">
        <w:rPr>
          <w:rFonts w:ascii="Arial" w:hAnsi="Arial"/>
          <w:lang w:val="en-US"/>
        </w:rPr>
        <w:fldChar w:fldCharType="end"/>
      </w:r>
      <w:r w:rsidR="00F74CD0">
        <w:rPr>
          <w:rFonts w:ascii="Arial" w:hAnsi="Arial"/>
          <w:lang w:val="en-US"/>
        </w:rPr>
        <w:t xml:space="preserve">. </w:t>
      </w:r>
      <w:r w:rsidR="009178F6">
        <w:rPr>
          <w:rFonts w:ascii="Arial" w:hAnsi="Arial"/>
          <w:lang w:val="en-US"/>
        </w:rPr>
        <w:t xml:space="preserve">Given that other enteropathogenic bacteria such as </w:t>
      </w:r>
      <w:r w:rsidR="009178F6" w:rsidRPr="00565EC8">
        <w:rPr>
          <w:rFonts w:ascii="Arial" w:hAnsi="Arial"/>
          <w:i/>
          <w:lang w:val="en-US"/>
        </w:rPr>
        <w:t>Salm</w:t>
      </w:r>
      <w:r w:rsidR="009178F6" w:rsidRPr="00837708">
        <w:rPr>
          <w:rFonts w:ascii="Arial" w:hAnsi="Arial"/>
          <w:i/>
          <w:lang w:val="en-US"/>
        </w:rPr>
        <w:t>onell</w:t>
      </w:r>
      <w:r w:rsidR="009178F6" w:rsidRPr="00446A02">
        <w:rPr>
          <w:rFonts w:ascii="Arial" w:hAnsi="Arial"/>
          <w:i/>
          <w:lang w:val="en-US"/>
        </w:rPr>
        <w:t>a</w:t>
      </w:r>
      <w:r w:rsidR="009178F6" w:rsidRPr="00837708">
        <w:rPr>
          <w:rFonts w:ascii="Arial" w:hAnsi="Arial"/>
          <w:lang w:val="en-US"/>
        </w:rPr>
        <w:t xml:space="preserve"> </w:t>
      </w:r>
      <w:r w:rsidR="009178F6">
        <w:rPr>
          <w:rFonts w:ascii="Arial" w:hAnsi="Arial"/>
          <w:lang w:val="en-US"/>
        </w:rPr>
        <w:t xml:space="preserve">lack the </w:t>
      </w:r>
      <w:r w:rsidR="009178F6" w:rsidRPr="00565EC8">
        <w:rPr>
          <w:rFonts w:ascii="Arial" w:hAnsi="Arial"/>
          <w:i/>
          <w:lang w:val="en-US"/>
        </w:rPr>
        <w:t>hdeAB</w:t>
      </w:r>
      <w:r w:rsidR="009178F6">
        <w:rPr>
          <w:rFonts w:ascii="Arial" w:hAnsi="Arial"/>
          <w:lang w:val="en-US"/>
        </w:rPr>
        <w:t xml:space="preserve"> operon, it is very likely that other yet unidentified periplasmic chaperones might exist that are involved in acid resistance of these bacteria </w:t>
      </w:r>
      <w:r w:rsidR="009178F6">
        <w:rPr>
          <w:rFonts w:ascii="Arial" w:hAnsi="Arial"/>
          <w:lang w:val="en-US"/>
        </w:rPr>
        <w:fldChar w:fldCharType="begin"/>
      </w:r>
      <w:r w:rsidR="009178F6">
        <w:rPr>
          <w:rFonts w:ascii="Arial" w:hAnsi="Arial"/>
          <w:lang w:val="en-US"/>
        </w:rPr>
        <w:instrText xml:space="preserve"> ADDIN PAPERS2_CITATIONS &lt;citation&gt;&lt;uuid&gt;6F9BFBCB-C16B-4BB2-8C4A-9B9252175EE2&lt;/uuid&gt;&lt;priority&gt;8&lt;/priority&gt;&lt;publications&gt;&lt;publication&gt;&lt;volume&gt;21&lt;/volume&gt;&lt;publication_date&gt;99199609001200000000220000&lt;/publication_date&gt;&lt;number&gt;5&lt;/number&gt;&lt;doi&gt;10.1046/j.1365-2958.1996.00058.x&lt;/doi&gt;&lt;startpage&gt;925&lt;/startpage&gt;&lt;title&gt;Identification of sigmas-dependent genes associated with the stationary-phase acid-resistance phenotype of Shigella flexneri&lt;/title&gt;&lt;uuid&gt;82F3FD96-B97F-459C-81C0-35DE7C3378E6&lt;/uuid&gt;&lt;subtype&gt;400&lt;/subtype&gt;&lt;endpage&gt;940&lt;/endpage&gt;&lt;type&gt;400&lt;/type&gt;&lt;url&gt;http://doi.wiley.com/10.1046/j.1365-2958.1996.00058.x&lt;/url&gt;&lt;bundle&gt;&lt;publication&gt;&lt;publisher&gt;NIH Public Access&lt;/publisher&gt;&lt;url&gt;http://onlinelibrary.wiley.com&lt;/url&gt;&lt;title&gt;Molecular microbiology&lt;/title&gt;&lt;type&gt;-100&lt;/type&gt;&lt;subtype&gt;-100&lt;/subtype&gt;&lt;uuid&gt;6A0F5EC7-0C28-4D1E-AB34-30B4833A44C0&lt;/uuid&gt;&lt;/publication&gt;&lt;/bundle&gt;&lt;authors&gt;&lt;author&gt;&lt;firstName&gt;Scott&lt;/firstName&gt;&lt;middleNames&gt;R&lt;/middleNames&gt;&lt;lastName&gt;Waterman&lt;/lastName&gt;&lt;/author&gt;&lt;author&gt;&lt;firstName&gt;P&lt;/firstName&gt;&lt;middleNames&gt;L C&lt;/middleNames&gt;&lt;lastName&gt;Small&lt;/lastName&gt;&lt;/author&gt;&lt;/authors&gt;&lt;/publication&gt;&lt;/publications&gt;&lt;cites&gt;&lt;/cites&gt;&lt;/citation&gt;</w:instrText>
      </w:r>
      <w:r w:rsidR="009178F6">
        <w:rPr>
          <w:rFonts w:ascii="Arial" w:hAnsi="Arial"/>
          <w:lang w:val="en-US"/>
        </w:rPr>
        <w:fldChar w:fldCharType="separate"/>
      </w:r>
      <w:r w:rsidR="009178F6">
        <w:rPr>
          <w:rFonts w:ascii="Arial" w:eastAsiaTheme="minorEastAsia" w:hAnsi="Arial" w:cs="Arial"/>
          <w:vertAlign w:val="superscript"/>
          <w:lang w:val="en-US" w:eastAsia="en-US"/>
        </w:rPr>
        <w:t>11</w:t>
      </w:r>
      <w:r w:rsidR="009178F6">
        <w:rPr>
          <w:rFonts w:ascii="Arial" w:hAnsi="Arial"/>
          <w:lang w:val="en-US"/>
        </w:rPr>
        <w:fldChar w:fldCharType="end"/>
      </w:r>
      <w:r w:rsidR="009178F6">
        <w:rPr>
          <w:rFonts w:ascii="Arial" w:hAnsi="Arial"/>
          <w:lang w:val="en-US"/>
        </w:rPr>
        <w:t xml:space="preserve">. </w:t>
      </w:r>
    </w:p>
    <w:p w14:paraId="68E54276" w14:textId="77777777" w:rsidR="00D63B6B" w:rsidRPr="000E1750" w:rsidRDefault="00D63B6B" w:rsidP="00037482">
      <w:pPr>
        <w:jc w:val="both"/>
        <w:outlineLvl w:val="0"/>
        <w:rPr>
          <w:rFonts w:ascii="Arial" w:hAnsi="Arial"/>
          <w:b/>
          <w:lang w:val="en-US"/>
        </w:rPr>
      </w:pPr>
    </w:p>
    <w:p w14:paraId="32701A53" w14:textId="071D67BD" w:rsidR="00177B82" w:rsidRPr="000E1750" w:rsidRDefault="0082054C" w:rsidP="00037482">
      <w:pPr>
        <w:jc w:val="both"/>
        <w:outlineLvl w:val="0"/>
        <w:rPr>
          <w:rFonts w:ascii="Arial" w:hAnsi="Arial"/>
          <w:lang w:val="en-US"/>
        </w:rPr>
      </w:pPr>
      <w:r w:rsidRPr="000E1750">
        <w:rPr>
          <w:rFonts w:ascii="Arial" w:hAnsi="Arial"/>
          <w:lang w:val="en-US"/>
        </w:rPr>
        <w:t xml:space="preserve">The </w:t>
      </w:r>
      <w:r w:rsidR="00A86547" w:rsidRPr="000E1750">
        <w:rPr>
          <w:rFonts w:ascii="Arial" w:hAnsi="Arial"/>
          <w:lang w:val="en-US"/>
        </w:rPr>
        <w:t xml:space="preserve">protocols </w:t>
      </w:r>
      <w:r w:rsidRPr="000E1750">
        <w:rPr>
          <w:rFonts w:ascii="Arial" w:hAnsi="Arial"/>
          <w:lang w:val="en-US"/>
        </w:rPr>
        <w:t xml:space="preserve">presented here </w:t>
      </w:r>
      <w:r w:rsidR="0088003C" w:rsidRPr="000E1750">
        <w:rPr>
          <w:rFonts w:ascii="Arial" w:hAnsi="Arial"/>
          <w:lang w:val="en-US"/>
        </w:rPr>
        <w:t xml:space="preserve">allow </w:t>
      </w:r>
      <w:r w:rsidR="00A86547" w:rsidRPr="000E1750">
        <w:rPr>
          <w:rFonts w:ascii="Arial" w:hAnsi="Arial"/>
          <w:lang w:val="en-US"/>
        </w:rPr>
        <w:t xml:space="preserve">to </w:t>
      </w:r>
      <w:r w:rsidR="000A7B9C" w:rsidRPr="000E1750">
        <w:rPr>
          <w:rFonts w:ascii="Arial" w:hAnsi="Arial"/>
          <w:lang w:val="en-US"/>
        </w:rPr>
        <w:t xml:space="preserve">monitor </w:t>
      </w:r>
      <w:r w:rsidR="00A86547" w:rsidRPr="000E1750">
        <w:rPr>
          <w:rFonts w:ascii="Arial" w:hAnsi="Arial"/>
          <w:lang w:val="en-US"/>
        </w:rPr>
        <w:t xml:space="preserve">the </w:t>
      </w:r>
      <w:r w:rsidR="000A7B9C" w:rsidRPr="000E1750">
        <w:rPr>
          <w:rFonts w:ascii="Arial" w:hAnsi="Arial"/>
          <w:lang w:val="en-US"/>
        </w:rPr>
        <w:t>pH</w:t>
      </w:r>
      <w:r w:rsidR="007D742F" w:rsidRPr="000E1750">
        <w:rPr>
          <w:rFonts w:ascii="Arial" w:hAnsi="Arial"/>
          <w:lang w:val="en-US"/>
        </w:rPr>
        <w:t>-</w:t>
      </w:r>
      <w:r w:rsidR="000A7B9C" w:rsidRPr="000E1750">
        <w:rPr>
          <w:rFonts w:ascii="Arial" w:hAnsi="Arial"/>
          <w:lang w:val="en-US"/>
        </w:rPr>
        <w:t xml:space="preserve">dependent </w:t>
      </w:r>
      <w:r w:rsidR="00A86547" w:rsidRPr="000E1750">
        <w:rPr>
          <w:rFonts w:ascii="Arial" w:hAnsi="Arial"/>
          <w:lang w:val="en-US"/>
        </w:rPr>
        <w:t xml:space="preserve">chaperone activity of HdeB </w:t>
      </w:r>
      <w:r w:rsidR="00A86547" w:rsidRPr="000E1750">
        <w:rPr>
          <w:rFonts w:ascii="Arial" w:hAnsi="Arial"/>
          <w:i/>
          <w:lang w:val="en-US"/>
        </w:rPr>
        <w:t>in vitro</w:t>
      </w:r>
      <w:r w:rsidR="00A86547" w:rsidRPr="000E1750">
        <w:rPr>
          <w:rFonts w:ascii="Arial" w:hAnsi="Arial"/>
          <w:lang w:val="en-US"/>
        </w:rPr>
        <w:t xml:space="preserve"> and </w:t>
      </w:r>
      <w:r w:rsidR="00A86547" w:rsidRPr="000E1750">
        <w:rPr>
          <w:rFonts w:ascii="Arial" w:hAnsi="Arial"/>
          <w:i/>
          <w:lang w:val="en-US"/>
        </w:rPr>
        <w:t>in vivo</w:t>
      </w:r>
      <w:r w:rsidR="00543345">
        <w:rPr>
          <w:rFonts w:ascii="Arial" w:hAnsi="Arial"/>
          <w:i/>
          <w:lang w:val="en-US"/>
        </w:rPr>
        <w:t xml:space="preserve"> </w:t>
      </w:r>
      <w:r w:rsidR="00E666FD" w:rsidRPr="000E1750">
        <w:rPr>
          <w:rFonts w:ascii="Arial" w:hAnsi="Arial"/>
          <w:lang w:val="en-US"/>
        </w:rPr>
        <w:fldChar w:fldCharType="begin"/>
      </w:r>
      <w:r w:rsidR="00BB745E">
        <w:rPr>
          <w:rFonts w:ascii="Arial" w:hAnsi="Arial"/>
          <w:lang w:val="en-US"/>
        </w:rPr>
        <w:instrText xml:space="preserve"> ADDIN PAPERS2_CITATIONS &lt;citation&gt;&lt;uuid&gt;426D4F19-0A26-4701-9B2A-D112D5DD9F0F&lt;/uuid&gt;&lt;priority&gt;11&lt;/priority&gt;&lt;publications&gt;&lt;publication&gt;&lt;volume&gt;290&lt;/volume&gt;&lt;publication_date&gt;99201501021200000000222000&lt;/publication_date&gt;&lt;number&gt;1&lt;/number&gt;&lt;doi&gt;10.1074/jbc.M114.612986&lt;/doi&gt;&lt;startpage&gt;65&lt;/startpage&gt;&lt;title&gt;HdeB Functions as an Acid-protective Chaperone in Bacteria&lt;/title&gt;&lt;uuid&gt;32CC5E21-CC1B-4EA5-8BA3-666C5B46E5EE&lt;/uuid&gt;&lt;subtype&gt;400&lt;/subtype&gt;&lt;endpage&gt;75&lt;/endpage&gt;&lt;type&gt;400&lt;/type&gt;&lt;url&gt;http://www.jbc.org/lookup/doi/10.1074/jbc.M114.612986&lt;/url&gt;&lt;bundle&gt;&lt;publication&gt;&lt;publisher&gt;American Society for Biochemistry and Molecular Biology&lt;/publisher&gt;&lt;url&gt;http://www.jbc.org&lt;/url&gt;&lt;title&gt;Journal of Biological Chemistry&lt;/title&gt;&lt;type&gt;-100&lt;/type&gt;&lt;subtype&gt;-100&lt;/subtype&gt;&lt;uuid&gt;262A8B14-6705-448C-84CF-A5E559A908CF&lt;/uuid&gt;&lt;/publication&gt;&lt;/bundle&gt;&lt;authors&gt;&lt;author&gt;&lt;firstName&gt;Jan-Ulrik&lt;/firstName&gt;&lt;lastName&gt;Dahl&lt;/lastName&gt;&lt;/author&gt;&lt;author&gt;&lt;firstName&gt;Philipp&lt;/firstName&gt;&lt;lastName&gt;Koldewey&lt;/lastName&gt;&lt;/author&gt;&lt;author&gt;&lt;firstName&gt;Loic&lt;/firstName&gt;&lt;lastName&gt;Salmon&lt;/lastName&gt;&lt;/author&gt;&lt;author&gt;&lt;firstName&gt;Scott&lt;/firstName&gt;&lt;lastName&gt;Horowitz&lt;/lastName&gt;&lt;/author&gt;&lt;author&gt;&lt;firstName&gt;James&lt;/firstName&gt;&lt;middleNames&gt;C A&lt;/middleNames&gt;&lt;lastName&gt;Bardwell&lt;/lastName&gt;&lt;/author&gt;&lt;author&gt;&lt;firstName&gt;Ursula&lt;/firstName&gt;&lt;lastName&gt;Jakob&lt;/lastName&gt;&lt;/author&gt;&lt;/authors&gt;&lt;/publication&gt;&lt;/publications&gt;&lt;cites&gt;&lt;/cites&gt;&lt;/citation&gt;</w:instrText>
      </w:r>
      <w:r w:rsidR="00E666FD" w:rsidRPr="000E1750">
        <w:rPr>
          <w:rFonts w:ascii="Arial" w:hAnsi="Arial"/>
          <w:lang w:val="en-US"/>
        </w:rPr>
        <w:fldChar w:fldCharType="separate"/>
      </w:r>
      <w:r w:rsidR="007D742F" w:rsidRPr="000E1750">
        <w:rPr>
          <w:rFonts w:ascii="Arial" w:eastAsiaTheme="minorEastAsia" w:hAnsi="Arial" w:cs="Arial"/>
          <w:vertAlign w:val="superscript"/>
          <w:lang w:val="en-US" w:eastAsia="en-US"/>
        </w:rPr>
        <w:t>10</w:t>
      </w:r>
      <w:r w:rsidR="00E666FD" w:rsidRPr="000E1750">
        <w:rPr>
          <w:rFonts w:ascii="Arial" w:hAnsi="Arial"/>
          <w:lang w:val="en-US"/>
        </w:rPr>
        <w:fldChar w:fldCharType="end"/>
      </w:r>
      <w:r w:rsidR="00F74CD0">
        <w:rPr>
          <w:rFonts w:ascii="Arial" w:hAnsi="Arial"/>
          <w:lang w:val="en-US"/>
        </w:rPr>
        <w:t xml:space="preserve"> </w:t>
      </w:r>
      <w:r w:rsidR="00F74CD0" w:rsidRPr="00543345">
        <w:rPr>
          <w:rFonts w:ascii="Arial" w:hAnsi="Arial"/>
          <w:lang w:val="en-US"/>
        </w:rPr>
        <w:t>a</w:t>
      </w:r>
      <w:r w:rsidR="00F74CD0" w:rsidRPr="005E2B39">
        <w:rPr>
          <w:rFonts w:ascii="Arial" w:hAnsi="Arial"/>
          <w:lang w:val="en-US"/>
        </w:rPr>
        <w:t xml:space="preserve">nd can be applied </w:t>
      </w:r>
      <w:r w:rsidR="00813C6C" w:rsidRPr="005E2B39">
        <w:rPr>
          <w:rFonts w:ascii="Arial" w:hAnsi="Arial"/>
          <w:lang w:val="en-US"/>
        </w:rPr>
        <w:t>to investigate other chaperones such as Hsp31</w:t>
      </w:r>
      <w:r w:rsidR="00543345">
        <w:rPr>
          <w:rFonts w:ascii="Arial" w:hAnsi="Arial"/>
          <w:lang w:val="en-US"/>
        </w:rPr>
        <w:t>.</w:t>
      </w:r>
      <w:r w:rsidR="00813C6C" w:rsidRPr="005E2B39">
        <w:rPr>
          <w:rFonts w:ascii="Arial" w:hAnsi="Arial"/>
          <w:lang w:val="en-US"/>
        </w:rPr>
        <w:t xml:space="preserve"> </w:t>
      </w:r>
      <w:r w:rsidR="00543345">
        <w:rPr>
          <w:rFonts w:ascii="Arial" w:hAnsi="Arial"/>
          <w:lang w:val="en-US"/>
        </w:rPr>
        <w:t>Alternatively,</w:t>
      </w:r>
      <w:r w:rsidR="00543345" w:rsidRPr="005E2B39">
        <w:rPr>
          <w:rFonts w:ascii="Arial" w:hAnsi="Arial"/>
          <w:lang w:val="en-US"/>
        </w:rPr>
        <w:t xml:space="preserve"> </w:t>
      </w:r>
      <w:r w:rsidR="00813C6C" w:rsidRPr="005E2B39">
        <w:rPr>
          <w:rFonts w:ascii="Arial" w:hAnsi="Arial"/>
          <w:lang w:val="en-US"/>
        </w:rPr>
        <w:t>the complex network of transcription factors that control the expression of</w:t>
      </w:r>
      <w:r w:rsidR="00813C6C" w:rsidRPr="00543345">
        <w:rPr>
          <w:rFonts w:ascii="Arial" w:hAnsi="Arial"/>
          <w:lang w:val="en-US"/>
        </w:rPr>
        <w:t xml:space="preserve"> </w:t>
      </w:r>
      <w:r w:rsidR="00813C6C" w:rsidRPr="00543345">
        <w:rPr>
          <w:rFonts w:ascii="Arial" w:hAnsi="Arial"/>
          <w:i/>
          <w:lang w:val="en-US"/>
        </w:rPr>
        <w:t>hdeAB</w:t>
      </w:r>
      <w:r w:rsidR="00543345">
        <w:rPr>
          <w:rFonts w:ascii="Arial" w:hAnsi="Arial"/>
          <w:i/>
          <w:lang w:val="en-US"/>
        </w:rPr>
        <w:t xml:space="preserve"> </w:t>
      </w:r>
      <w:r w:rsidR="00543345">
        <w:rPr>
          <w:rFonts w:ascii="Arial" w:hAnsi="Arial"/>
          <w:lang w:val="en-US"/>
        </w:rPr>
        <w:t xml:space="preserve">can </w:t>
      </w:r>
      <w:r w:rsidR="00B96580">
        <w:rPr>
          <w:rFonts w:ascii="Arial" w:hAnsi="Arial"/>
          <w:lang w:val="en-US"/>
        </w:rPr>
        <w:t xml:space="preserve">potentially </w:t>
      </w:r>
      <w:r w:rsidR="00543345">
        <w:rPr>
          <w:rFonts w:ascii="Arial" w:hAnsi="Arial"/>
          <w:lang w:val="en-US"/>
        </w:rPr>
        <w:t xml:space="preserve">be investigated </w:t>
      </w:r>
      <w:r w:rsidR="009178F6">
        <w:rPr>
          <w:rFonts w:ascii="Arial" w:hAnsi="Arial"/>
          <w:lang w:val="en-US"/>
        </w:rPr>
        <w:t xml:space="preserve">by </w:t>
      </w:r>
      <w:r w:rsidR="00543345">
        <w:rPr>
          <w:rFonts w:ascii="Arial" w:hAnsi="Arial"/>
          <w:lang w:val="en-US"/>
        </w:rPr>
        <w:t xml:space="preserve">the </w:t>
      </w:r>
      <w:r w:rsidR="00543345" w:rsidRPr="005E2B39">
        <w:rPr>
          <w:rFonts w:ascii="Arial" w:hAnsi="Arial"/>
          <w:i/>
          <w:lang w:val="en-US"/>
        </w:rPr>
        <w:t>in vivo</w:t>
      </w:r>
      <w:r w:rsidR="00543345">
        <w:rPr>
          <w:rFonts w:ascii="Arial" w:hAnsi="Arial"/>
          <w:lang w:val="en-US"/>
        </w:rPr>
        <w:t xml:space="preserve"> stress assay</w:t>
      </w:r>
      <w:r w:rsidR="00A86547" w:rsidRPr="00543345">
        <w:rPr>
          <w:rFonts w:ascii="Arial" w:hAnsi="Arial"/>
          <w:lang w:val="en-US"/>
        </w:rPr>
        <w:t xml:space="preserve">. </w:t>
      </w:r>
      <w:r w:rsidR="006758DA" w:rsidRPr="00543345">
        <w:rPr>
          <w:rFonts w:ascii="Arial" w:hAnsi="Arial"/>
          <w:lang w:val="en-US"/>
        </w:rPr>
        <w:t xml:space="preserve">To </w:t>
      </w:r>
      <w:r w:rsidR="002257FD" w:rsidRPr="00543345">
        <w:rPr>
          <w:rFonts w:ascii="Arial" w:hAnsi="Arial"/>
          <w:lang w:val="en-US"/>
        </w:rPr>
        <w:t>characterize</w:t>
      </w:r>
      <w:r w:rsidR="006F4ACC" w:rsidRPr="000E1750">
        <w:rPr>
          <w:rFonts w:ascii="Arial" w:hAnsi="Arial"/>
          <w:lang w:val="en-US"/>
        </w:rPr>
        <w:t xml:space="preserve"> </w:t>
      </w:r>
      <w:r w:rsidR="00D33211">
        <w:rPr>
          <w:rFonts w:ascii="Arial" w:hAnsi="Arial"/>
          <w:lang w:val="en-US"/>
        </w:rPr>
        <w:t xml:space="preserve">the </w:t>
      </w:r>
      <w:r w:rsidR="006758DA" w:rsidRPr="000E1750">
        <w:rPr>
          <w:rFonts w:ascii="Arial" w:hAnsi="Arial"/>
          <w:lang w:val="en-US"/>
        </w:rPr>
        <w:t xml:space="preserve">chaperone </w:t>
      </w:r>
      <w:r w:rsidR="006F4ACC" w:rsidRPr="000E1750">
        <w:rPr>
          <w:rFonts w:ascii="Arial" w:hAnsi="Arial"/>
          <w:lang w:val="en-US"/>
        </w:rPr>
        <w:t xml:space="preserve">function of </w:t>
      </w:r>
      <w:r w:rsidR="006758DA" w:rsidRPr="000E1750">
        <w:rPr>
          <w:rFonts w:ascii="Arial" w:hAnsi="Arial"/>
          <w:lang w:val="en-US"/>
        </w:rPr>
        <w:t>proteins</w:t>
      </w:r>
      <w:r w:rsidR="006F4ACC" w:rsidRPr="000E1750">
        <w:rPr>
          <w:rFonts w:ascii="Arial" w:hAnsi="Arial"/>
          <w:lang w:val="en-US"/>
        </w:rPr>
        <w:t xml:space="preserve"> </w:t>
      </w:r>
      <w:r w:rsidR="006F4ACC" w:rsidRPr="000E1750">
        <w:rPr>
          <w:rFonts w:ascii="Arial" w:hAnsi="Arial"/>
          <w:i/>
          <w:lang w:val="en-US"/>
        </w:rPr>
        <w:t>in vivo</w:t>
      </w:r>
      <w:r w:rsidR="006758DA" w:rsidRPr="000E1750">
        <w:rPr>
          <w:rFonts w:ascii="Arial" w:hAnsi="Arial"/>
          <w:lang w:val="en-US"/>
        </w:rPr>
        <w:t xml:space="preserve">, different experimental setups can be </w:t>
      </w:r>
      <w:r w:rsidR="00892A40" w:rsidRPr="000E1750">
        <w:rPr>
          <w:rFonts w:ascii="Arial" w:hAnsi="Arial"/>
          <w:lang w:val="en-US"/>
        </w:rPr>
        <w:t xml:space="preserve">applied. One route is to </w:t>
      </w:r>
      <w:r w:rsidR="002257FD" w:rsidRPr="000E1750">
        <w:rPr>
          <w:rFonts w:ascii="Arial" w:hAnsi="Arial"/>
          <w:lang w:val="en-US"/>
        </w:rPr>
        <w:t xml:space="preserve">apply protein unfolding stress conditions and </w:t>
      </w:r>
      <w:r w:rsidR="00892A40" w:rsidRPr="000E1750">
        <w:rPr>
          <w:rFonts w:ascii="Arial" w:hAnsi="Arial"/>
          <w:lang w:val="en-US"/>
        </w:rPr>
        <w:t xml:space="preserve">phenotypically characterize </w:t>
      </w:r>
      <w:r w:rsidR="006F4ACC" w:rsidRPr="000E1750">
        <w:rPr>
          <w:rFonts w:ascii="Arial" w:hAnsi="Arial"/>
          <w:lang w:val="en-US"/>
        </w:rPr>
        <w:t>mutant strains that</w:t>
      </w:r>
      <w:r w:rsidR="002257FD" w:rsidRPr="000E1750">
        <w:rPr>
          <w:rFonts w:ascii="Arial" w:hAnsi="Arial"/>
          <w:lang w:val="en-US"/>
        </w:rPr>
        <w:t xml:space="preserve"> </w:t>
      </w:r>
      <w:r w:rsidR="006F4ACC" w:rsidRPr="000E1750">
        <w:rPr>
          <w:rFonts w:ascii="Arial" w:hAnsi="Arial"/>
          <w:lang w:val="en-US"/>
        </w:rPr>
        <w:t xml:space="preserve">either </w:t>
      </w:r>
      <w:r w:rsidR="00892A40" w:rsidRPr="000E1750">
        <w:rPr>
          <w:rFonts w:ascii="Arial" w:hAnsi="Arial"/>
          <w:lang w:val="en-US"/>
        </w:rPr>
        <w:t>overexpress the gene of interest</w:t>
      </w:r>
      <w:r w:rsidR="002257FD" w:rsidRPr="000E1750">
        <w:rPr>
          <w:rFonts w:ascii="Arial" w:hAnsi="Arial"/>
          <w:lang w:val="en-US"/>
        </w:rPr>
        <w:t xml:space="preserve"> or carry a deletion of the gene</w:t>
      </w:r>
      <w:r w:rsidR="00892A40" w:rsidRPr="000E1750">
        <w:rPr>
          <w:rFonts w:ascii="Arial" w:hAnsi="Arial"/>
          <w:lang w:val="en-US"/>
        </w:rPr>
        <w:t xml:space="preserve">. </w:t>
      </w:r>
      <w:r w:rsidR="002257FD" w:rsidRPr="000E1750">
        <w:rPr>
          <w:rFonts w:ascii="Arial" w:hAnsi="Arial"/>
          <w:lang w:val="en-US"/>
        </w:rPr>
        <w:t xml:space="preserve">Proteomic studies can be conducted to identify which proteins no longer aggregate under stress conditions when the chaperone is present, or the influence of a chaperone on a specific enzyme can be determined during stress conditions using enzymatic assays </w:t>
      </w:r>
      <w:r w:rsidR="00B45562" w:rsidRPr="000E1750">
        <w:rPr>
          <w:rFonts w:ascii="Arial" w:hAnsi="Arial"/>
          <w:lang w:val="en-US"/>
        </w:rPr>
        <w:fldChar w:fldCharType="begin"/>
      </w:r>
      <w:r w:rsidR="00BB745E">
        <w:rPr>
          <w:rFonts w:ascii="Arial" w:hAnsi="Arial"/>
          <w:lang w:val="en-US"/>
        </w:rPr>
        <w:instrText xml:space="preserve"> ADDIN PAPERS2_CITATIONS &lt;citation&gt;&lt;uuid&gt;07B28CA3-61E2-42C4-924B-AEBC65490799&lt;/uuid&gt;&lt;priority&gt;12&lt;/priority&gt;&lt;publications&gt;&lt;publication&gt;&lt;uuid&gt;3ADF5CA2-83E9-4B62-B612-D0552BDA344C&lt;/uuid&gt;&lt;volume&gt;96&lt;/volume&gt;&lt;doi&gt;10.1016/S0092-8674(00)80547-4&lt;/doi&gt;&lt;startpage&gt;341&lt;/startpage&gt;&lt;publication_date&gt;99199902001200000000220000&lt;/publication_date&gt;&lt;url&gt;http://linkinghub.elsevier.com/retrieve/pii/S0092867400805474&lt;/url&gt;&lt;citekey&gt;Jakob:1999jh&lt;/citekey&gt;&lt;type&gt;400&lt;/type&gt;&lt;title&gt;Chaperone Activity with a Redox Switch&lt;/title&gt;&lt;number&gt;3&lt;/number&gt;&lt;subtype&gt;400&lt;/subtype&gt;&lt;endpage&gt;352&lt;/endpage&gt;&lt;bundle&gt;&lt;publication&gt;&lt;publisher&gt;NIH Public Access&lt;/publisher&gt;&lt;url&gt;http://www.sciencedirect.com.proxy.lib.umich.edu&lt;/url&gt;&lt;title&gt;Cell&lt;/title&gt;&lt;type&gt;-100&lt;/type&gt;&lt;subtype&gt;-100&lt;/subtype&gt;&lt;uuid&gt;AB366960-FE36-4E7A-9E6E-62689E176029&lt;/uuid&gt;&lt;/publication&gt;&lt;/bundle&gt;&lt;authors&gt;&lt;author&gt;&lt;firstName&gt;Ursula&lt;/firstName&gt;&lt;lastName&gt;Jakob&lt;/lastName&gt;&lt;/author&gt;&lt;author&gt;&lt;firstName&gt;Wilson&lt;/firstName&gt;&lt;lastName&gt;Muse&lt;/lastName&gt;&lt;/author&gt;&lt;author&gt;&lt;firstName&gt;Markus&lt;/firstName&gt;&lt;lastName&gt;Eser&lt;/lastName&gt;&lt;/author&gt;&lt;author&gt;&lt;firstName&gt;James&lt;/firstName&gt;&lt;middleNames&gt;C A&lt;/middleNames&gt;&lt;lastName&gt;Bardwell&lt;/lastName&gt;&lt;/author&gt;&lt;/authors&gt;&lt;/publication&gt;&lt;publication&gt;&lt;volume&gt;72&lt;/volume&gt;&lt;publication_date&gt;99200809041200000000222000&lt;/publication_date&gt;&lt;number&gt;3&lt;/number&gt;&lt;doi&gt;10.1128/MMBR.00007-08&lt;/doi&gt;&lt;startpage&gt;545&lt;/startpage&gt;&lt;title&gt;Convergence of Molecular, Modeling, and Systems Approaches for an Understanding of the Escherichia coli Heat Shock Response&lt;/title&gt;&lt;uuid&gt;C1F157CE-2248-4FAA-BE89-DE69B373B9AA&lt;/uuid&gt;&lt;subtype&gt;400&lt;/subtype&gt;&lt;endpage&gt;554&lt;/endpage&gt;&lt;type&gt;400&lt;/type&gt;&lt;url&gt;http://mmbr.asm.org/cgi/doi/10.1128/MMBR.00007-08&lt;/url&gt;&lt;bundle&gt;&lt;publication&gt;&lt;url&gt;http://mmbr.asm.org&lt;/url&gt;&lt;title&gt;Microbiology and Molecular Biology Reviews&lt;/title&gt;&lt;type&gt;-100&lt;/type&gt;&lt;subtype&gt;-100&lt;/subtype&gt;&lt;uuid&gt;86C743F2-CB7A-4253-8404-F1FB42AB6588&lt;/uuid&gt;&lt;/publication&gt;&lt;/bundle&gt;&lt;authors&gt;&lt;author&gt;&lt;firstName&gt;E&lt;/firstName&gt;&lt;lastName&gt;Guisbert&lt;/lastName&gt;&lt;/author&gt;&lt;author&gt;&lt;firstName&gt;T&lt;/firstName&gt;&lt;lastName&gt;Yura&lt;/lastName&gt;&lt;/author&gt;&lt;author&gt;&lt;firstName&gt;V&lt;/firstName&gt;&lt;middleNames&gt;A&lt;/middleNames&gt;&lt;lastName&gt;Rhodius&lt;/lastName&gt;&lt;/author&gt;&lt;author&gt;&lt;firstName&gt;C&lt;/firstName&gt;&lt;middleNames&gt;A&lt;/middleNames&gt;&lt;lastName&gt;Gross&lt;/lastName&gt;&lt;/author&gt;&lt;/authors&gt;&lt;/publication&gt;&lt;publication&gt;&lt;volume&gt;40&lt;/volume&gt;&lt;publication_date&gt;99200104001200000000220000&lt;/publication_date&gt;&lt;number&gt;2&lt;/number&gt;&lt;doi&gt;10.1046/j.1365-2958.2001.02383.x&lt;/doi&gt;&lt;startpage&gt;397&lt;/startpage&gt;&lt;title&gt;Genetic dissection of the roles of chaperones and proteases in protein folding and degradation in the Escherichia coli cytosol&lt;/title&gt;&lt;uuid&gt;B80D6F45-062F-48E3-ABFC-BA5B2B69935E&lt;/uuid&gt;&lt;subtype&gt;400&lt;/subtype&gt;&lt;endpage&gt;413&lt;/endpage&gt;&lt;type&gt;400&lt;/type&gt;&lt;url&gt;http://doi.wiley.com/10.1046/j.1365-2958.2001.02383.x&lt;/url&gt;&lt;bundle&gt;&lt;publication&gt;&lt;publisher&gt;NIH Public Access&lt;/publisher&gt;&lt;url&gt;http://onlinelibrary.wiley.com&lt;/url&gt;&lt;title&gt;Molecular microbiology&lt;/title&gt;&lt;type&gt;-100&lt;/type&gt;&lt;subtype&gt;-100&lt;/subtype&gt;&lt;uuid&gt;6A0F5EC7-0C28-4D1E-AB34-30B4833A44C0&lt;/uuid&gt;&lt;/publication&gt;&lt;/bundle&gt;&lt;authors&gt;&lt;author&gt;&lt;firstName&gt;Toshifumi&lt;/firstName&gt;&lt;lastName&gt;Tomoyasu&lt;/lastName&gt;&lt;/author&gt;&lt;author&gt;&lt;firstName&gt;Axel&lt;/firstName&gt;&lt;lastName&gt;Mogk&lt;/lastName&gt;&lt;/author&gt;&lt;author&gt;&lt;firstName&gt;Hanno&lt;/firstName&gt;&lt;lastName&gt;Langen&lt;/lastName&gt;&lt;/author&gt;&lt;author&gt;&lt;firstName&gt;Pierre&lt;/firstName&gt;&lt;lastName&gt;Goloubinoff&lt;/lastName&gt;&lt;/author&gt;&lt;author&gt;&lt;firstName&gt;Bernd&lt;/firstName&gt;&lt;lastName&gt;Bukau&lt;/lastName&gt;&lt;/author&gt;&lt;/authors&gt;&lt;/publication&gt;&lt;/publications&gt;&lt;cites&gt;&lt;/cites&gt;&lt;/citation&gt;</w:instrText>
      </w:r>
      <w:r w:rsidR="00B45562" w:rsidRPr="000E1750">
        <w:rPr>
          <w:rFonts w:ascii="Arial" w:hAnsi="Arial"/>
          <w:lang w:val="en-US"/>
        </w:rPr>
        <w:fldChar w:fldCharType="separate"/>
      </w:r>
      <w:r w:rsidR="00BB745E">
        <w:rPr>
          <w:rFonts w:ascii="Arial" w:eastAsiaTheme="minorEastAsia" w:hAnsi="Arial" w:cs="Arial"/>
          <w:vertAlign w:val="superscript"/>
          <w:lang w:val="en-US" w:eastAsia="en-US"/>
        </w:rPr>
        <w:t>14-16</w:t>
      </w:r>
      <w:r w:rsidR="00B45562" w:rsidRPr="000E1750">
        <w:rPr>
          <w:rFonts w:ascii="Arial" w:hAnsi="Arial"/>
          <w:lang w:val="en-US"/>
        </w:rPr>
        <w:fldChar w:fldCharType="end"/>
      </w:r>
      <w:r w:rsidR="00892A40" w:rsidRPr="000E1750">
        <w:rPr>
          <w:rFonts w:ascii="Arial" w:hAnsi="Arial"/>
          <w:lang w:val="en-US"/>
        </w:rPr>
        <w:t>.</w:t>
      </w:r>
      <w:r w:rsidR="00227D43" w:rsidRPr="000E1750">
        <w:rPr>
          <w:rFonts w:ascii="Arial" w:hAnsi="Arial"/>
          <w:lang w:val="en-US"/>
        </w:rPr>
        <w:t xml:space="preserve"> </w:t>
      </w:r>
      <w:r w:rsidR="006F4ACC" w:rsidRPr="000E1750">
        <w:rPr>
          <w:rFonts w:ascii="Arial" w:hAnsi="Arial"/>
          <w:lang w:val="en-US"/>
        </w:rPr>
        <w:t xml:space="preserve">In this study, we chose to overexpress </w:t>
      </w:r>
      <w:r w:rsidR="00DB0FAC" w:rsidRPr="000E1750">
        <w:rPr>
          <w:rFonts w:ascii="Arial" w:hAnsi="Arial"/>
          <w:lang w:val="en-US"/>
        </w:rPr>
        <w:t xml:space="preserve">HdeB </w:t>
      </w:r>
      <w:r w:rsidR="006F4ACC" w:rsidRPr="000E1750">
        <w:rPr>
          <w:rFonts w:ascii="Arial" w:hAnsi="Arial"/>
          <w:lang w:val="en-US"/>
        </w:rPr>
        <w:t>in a</w:t>
      </w:r>
      <w:r w:rsidR="002257FD" w:rsidRPr="000E1750">
        <w:rPr>
          <w:rFonts w:ascii="Arial" w:hAnsi="Arial"/>
          <w:lang w:val="en-US"/>
        </w:rPr>
        <w:t>n</w:t>
      </w:r>
      <w:r w:rsidR="009F5C1E" w:rsidRPr="000E1750">
        <w:rPr>
          <w:rFonts w:ascii="Arial" w:hAnsi="Arial"/>
          <w:lang w:val="en-US"/>
        </w:rPr>
        <w:t xml:space="preserve"> </w:t>
      </w:r>
      <w:r w:rsidR="009F5C1E" w:rsidRPr="000E1750">
        <w:rPr>
          <w:rFonts w:ascii="Arial" w:hAnsi="Arial"/>
          <w:i/>
          <w:lang w:val="en-US"/>
        </w:rPr>
        <w:t>rpoH</w:t>
      </w:r>
      <w:r w:rsidR="009F5C1E" w:rsidRPr="000E1750">
        <w:rPr>
          <w:rFonts w:ascii="Arial" w:hAnsi="Arial"/>
          <w:lang w:val="en-US"/>
        </w:rPr>
        <w:t xml:space="preserve"> deletion</w:t>
      </w:r>
      <w:r w:rsidR="006F4ACC" w:rsidRPr="000E1750">
        <w:rPr>
          <w:rFonts w:ascii="Arial" w:hAnsi="Arial"/>
          <w:lang w:val="en-US"/>
        </w:rPr>
        <w:t xml:space="preserve"> strain, which lacks the </w:t>
      </w:r>
      <w:r w:rsidR="009F5C1E" w:rsidRPr="000E1750">
        <w:rPr>
          <w:rFonts w:ascii="Arial" w:hAnsi="Arial"/>
          <w:lang w:val="en-US"/>
        </w:rPr>
        <w:t xml:space="preserve">heat shock </w:t>
      </w:r>
      <w:r w:rsidR="006F4ACC" w:rsidRPr="000E1750">
        <w:rPr>
          <w:rFonts w:ascii="Arial" w:hAnsi="Arial"/>
          <w:lang w:val="en-US"/>
        </w:rPr>
        <w:t xml:space="preserve">sigma factor </w:t>
      </w:r>
      <w:r w:rsidR="009F5C1E" w:rsidRPr="000E1750">
        <w:rPr>
          <w:rFonts w:ascii="Arial" w:hAnsi="Arial"/>
          <w:lang w:val="en-US"/>
        </w:rPr>
        <w:t xml:space="preserve">32. </w:t>
      </w:r>
      <w:r w:rsidR="00DE1641" w:rsidRPr="000E1750">
        <w:rPr>
          <w:rFonts w:ascii="Arial" w:hAnsi="Arial"/>
          <w:lang w:val="en-US"/>
        </w:rPr>
        <w:t>R</w:t>
      </w:r>
      <w:r w:rsidR="0056344D" w:rsidRPr="000E1750">
        <w:rPr>
          <w:rFonts w:ascii="Arial" w:hAnsi="Arial"/>
          <w:lang w:val="en-US"/>
        </w:rPr>
        <w:t xml:space="preserve">poH </w:t>
      </w:r>
      <w:r w:rsidR="00DE1641" w:rsidRPr="000E1750">
        <w:rPr>
          <w:rFonts w:ascii="Arial" w:hAnsi="Arial"/>
          <w:lang w:val="en-US"/>
        </w:rPr>
        <w:t>controls</w:t>
      </w:r>
      <w:r w:rsidR="006F4ACC" w:rsidRPr="000E1750">
        <w:rPr>
          <w:rFonts w:ascii="Arial" w:hAnsi="Arial"/>
          <w:lang w:val="en-US"/>
        </w:rPr>
        <w:t xml:space="preserve"> the expression of </w:t>
      </w:r>
      <w:r w:rsidR="00DE1641" w:rsidRPr="000E1750">
        <w:rPr>
          <w:rFonts w:ascii="Arial" w:hAnsi="Arial"/>
          <w:lang w:val="en-US"/>
        </w:rPr>
        <w:t xml:space="preserve">all major </w:t>
      </w:r>
      <w:r w:rsidR="00DE1641" w:rsidRPr="000E1750">
        <w:rPr>
          <w:rFonts w:ascii="Arial" w:hAnsi="Arial"/>
          <w:i/>
          <w:lang w:val="en-US"/>
        </w:rPr>
        <w:t>E. coli</w:t>
      </w:r>
      <w:r w:rsidR="00DE1641" w:rsidRPr="000E1750">
        <w:rPr>
          <w:rFonts w:ascii="Arial" w:hAnsi="Arial"/>
          <w:lang w:val="en-US"/>
        </w:rPr>
        <w:t xml:space="preserve"> chaperones and</w:t>
      </w:r>
      <w:r w:rsidR="006F4ACC" w:rsidRPr="000E1750">
        <w:rPr>
          <w:rFonts w:ascii="Arial" w:hAnsi="Arial"/>
          <w:lang w:val="en-US"/>
        </w:rPr>
        <w:t xml:space="preserve"> i</w:t>
      </w:r>
      <w:r w:rsidR="0056344D" w:rsidRPr="000E1750">
        <w:rPr>
          <w:rFonts w:ascii="Arial" w:hAnsi="Arial"/>
          <w:lang w:val="en-US"/>
        </w:rPr>
        <w:t>t</w:t>
      </w:r>
      <w:r w:rsidR="006F4ACC" w:rsidRPr="000E1750">
        <w:rPr>
          <w:rFonts w:ascii="Arial" w:hAnsi="Arial"/>
          <w:lang w:val="en-US"/>
        </w:rPr>
        <w:t xml:space="preserve">s </w:t>
      </w:r>
      <w:r w:rsidR="0056344D" w:rsidRPr="000E1750">
        <w:rPr>
          <w:rFonts w:ascii="Arial" w:hAnsi="Arial"/>
          <w:lang w:val="en-US"/>
        </w:rPr>
        <w:t xml:space="preserve">deletion is </w:t>
      </w:r>
      <w:r w:rsidR="006F4ACC" w:rsidRPr="000E1750">
        <w:rPr>
          <w:rFonts w:ascii="Arial" w:hAnsi="Arial"/>
          <w:lang w:val="en-US"/>
        </w:rPr>
        <w:t xml:space="preserve">known </w:t>
      </w:r>
      <w:r w:rsidR="0056344D" w:rsidRPr="000E1750">
        <w:rPr>
          <w:rFonts w:ascii="Arial" w:hAnsi="Arial"/>
          <w:lang w:val="en-US"/>
        </w:rPr>
        <w:t>to increase sensitivity</w:t>
      </w:r>
      <w:r w:rsidR="006F4ACC" w:rsidRPr="000E1750">
        <w:rPr>
          <w:rFonts w:ascii="Arial" w:hAnsi="Arial"/>
          <w:lang w:val="en-US"/>
        </w:rPr>
        <w:t xml:space="preserve"> to environmental stress conditions </w:t>
      </w:r>
      <w:r w:rsidR="00DE1641" w:rsidRPr="000E1750">
        <w:rPr>
          <w:rFonts w:ascii="Arial" w:hAnsi="Arial"/>
          <w:lang w:val="en-US"/>
        </w:rPr>
        <w:t>that cause protein unfolding</w:t>
      </w:r>
      <w:r w:rsidR="00227D43" w:rsidRPr="000E1750">
        <w:rPr>
          <w:rFonts w:ascii="Arial" w:hAnsi="Arial"/>
          <w:lang w:val="en-US"/>
        </w:rPr>
        <w:t xml:space="preserve"> </w:t>
      </w:r>
      <w:r w:rsidR="009D65A7" w:rsidRPr="000E1750">
        <w:rPr>
          <w:rFonts w:ascii="Arial" w:hAnsi="Arial"/>
          <w:lang w:val="en-US"/>
        </w:rPr>
        <w:fldChar w:fldCharType="begin"/>
      </w:r>
      <w:r w:rsidR="00BB745E">
        <w:rPr>
          <w:rFonts w:ascii="Arial" w:hAnsi="Arial"/>
          <w:lang w:val="en-US"/>
        </w:rPr>
        <w:instrText xml:space="preserve"> ADDIN PAPERS2_CITATIONS &lt;citation&gt;&lt;uuid&gt;1FF89227-A652-4CDF-B29F-1DDDEF20FF4A&lt;/uuid&gt;&lt;priority&gt;13&lt;/priority&gt;&lt;publications&gt;&lt;publication&gt;&lt;volume&gt;72&lt;/volume&gt;&lt;publication_date&gt;99200809041200000000222000&lt;/publication_date&gt;&lt;number&gt;3&lt;/number&gt;&lt;doi&gt;10.1128/MMBR.00007-08&lt;/doi&gt;&lt;startpage&gt;545&lt;/startpage&gt;&lt;title&gt;Convergence of Molecular, Modeling, and Systems Approaches for an Understanding of the Escherichia coli Heat Shock Response&lt;/title&gt;&lt;uuid&gt;C1F157CE-2248-4FAA-BE89-DE69B373B9AA&lt;/uuid&gt;&lt;subtype&gt;400&lt;/subtype&gt;&lt;endpage&gt;554&lt;/endpage&gt;&lt;type&gt;400&lt;/type&gt;&lt;url&gt;http://mmbr.asm.org/cgi/doi/10.1128/MMBR.00007-08&lt;/url&gt;&lt;bundle&gt;&lt;publication&gt;&lt;url&gt;http://mmbr.asm.org&lt;/url&gt;&lt;title&gt;Microbiology and Molecular Biology Reviews&lt;/title&gt;&lt;type&gt;-100&lt;/type&gt;&lt;subtype&gt;-100&lt;/subtype&gt;&lt;uuid&gt;86C743F2-CB7A-4253-8404-F1FB42AB6588&lt;/uuid&gt;&lt;/publication&gt;&lt;/bundle&gt;&lt;authors&gt;&lt;author&gt;&lt;firstName&gt;E&lt;/firstName&gt;&lt;lastName&gt;Guisbert&lt;/lastName&gt;&lt;/author&gt;&lt;author&gt;&lt;firstName&gt;T&lt;/firstName&gt;&lt;lastName&gt;Yura&lt;/lastName&gt;&lt;/author&gt;&lt;author&gt;&lt;firstName&gt;V&lt;/firstName&gt;&lt;middleNames&gt;A&lt;/middleNames&gt;&lt;lastName&gt;Rhodius&lt;/lastName&gt;&lt;/author&gt;&lt;author&gt;&lt;firstName&gt;C&lt;/firstName&gt;&lt;middleNames&gt;A&lt;/middleNames&gt;&lt;lastName&gt;Gross&lt;/lastName&gt;&lt;/author&gt;&lt;/authors&gt;&lt;/publication&gt;&lt;/publications&gt;&lt;cites&gt;&lt;/cites&gt;&lt;/citation&gt;</w:instrText>
      </w:r>
      <w:r w:rsidR="009D65A7" w:rsidRPr="000E1750">
        <w:rPr>
          <w:rFonts w:ascii="Arial" w:hAnsi="Arial"/>
          <w:lang w:val="en-US"/>
        </w:rPr>
        <w:fldChar w:fldCharType="separate"/>
      </w:r>
      <w:r w:rsidR="00BB745E">
        <w:rPr>
          <w:rFonts w:ascii="Arial" w:eastAsiaTheme="minorEastAsia" w:hAnsi="Arial" w:cs="Arial"/>
          <w:vertAlign w:val="superscript"/>
          <w:lang w:val="en-US" w:eastAsia="en-US"/>
        </w:rPr>
        <w:t>15</w:t>
      </w:r>
      <w:r w:rsidR="009D65A7" w:rsidRPr="000E1750">
        <w:rPr>
          <w:rFonts w:ascii="Arial" w:hAnsi="Arial"/>
          <w:lang w:val="en-US"/>
        </w:rPr>
        <w:fldChar w:fldCharType="end"/>
      </w:r>
      <w:r w:rsidR="006F4ACC" w:rsidRPr="000E1750">
        <w:rPr>
          <w:rFonts w:ascii="Arial" w:hAnsi="Arial"/>
          <w:lang w:val="en-US"/>
        </w:rPr>
        <w:t xml:space="preserve">. </w:t>
      </w:r>
      <w:r w:rsidR="00970668" w:rsidRPr="000E1750">
        <w:rPr>
          <w:rFonts w:ascii="Arial" w:hAnsi="Arial"/>
          <w:lang w:val="en-US"/>
        </w:rPr>
        <w:t>The</w:t>
      </w:r>
      <w:r w:rsidR="00970668" w:rsidRPr="000E1750">
        <w:rPr>
          <w:rFonts w:ascii="Arial" w:hAnsi="Arial"/>
          <w:i/>
          <w:lang w:val="en-US"/>
        </w:rPr>
        <w:t xml:space="preserve"> i</w:t>
      </w:r>
      <w:r w:rsidR="006F4ACC" w:rsidRPr="000E1750">
        <w:rPr>
          <w:rFonts w:ascii="Arial" w:hAnsi="Arial"/>
          <w:i/>
          <w:lang w:val="en-US"/>
        </w:rPr>
        <w:t>n vivo</w:t>
      </w:r>
      <w:r w:rsidR="006F4ACC" w:rsidRPr="000E1750">
        <w:rPr>
          <w:rFonts w:ascii="Arial" w:hAnsi="Arial"/>
          <w:lang w:val="en-US"/>
        </w:rPr>
        <w:t xml:space="preserve"> chaperone activity of HdeB </w:t>
      </w:r>
      <w:r w:rsidR="00970668" w:rsidRPr="000E1750">
        <w:rPr>
          <w:rFonts w:ascii="Arial" w:hAnsi="Arial"/>
          <w:lang w:val="en-US"/>
        </w:rPr>
        <w:t xml:space="preserve">was </w:t>
      </w:r>
      <w:r w:rsidR="002257FD" w:rsidRPr="000E1750">
        <w:rPr>
          <w:rFonts w:ascii="Arial" w:hAnsi="Arial"/>
          <w:lang w:val="en-US"/>
        </w:rPr>
        <w:t xml:space="preserve">determined </w:t>
      </w:r>
      <w:r w:rsidR="006F4ACC" w:rsidRPr="000E1750">
        <w:rPr>
          <w:rFonts w:ascii="Arial" w:hAnsi="Arial"/>
          <w:lang w:val="en-US"/>
        </w:rPr>
        <w:t xml:space="preserve">by </w:t>
      </w:r>
      <w:r w:rsidR="00970668" w:rsidRPr="000E1750">
        <w:rPr>
          <w:rFonts w:ascii="Arial" w:hAnsi="Arial"/>
          <w:lang w:val="en-US"/>
        </w:rPr>
        <w:t xml:space="preserve">monitoring </w:t>
      </w:r>
      <w:r w:rsidR="006F4ACC" w:rsidRPr="000E1750">
        <w:rPr>
          <w:rFonts w:ascii="Arial" w:hAnsi="Arial"/>
          <w:lang w:val="en-US"/>
        </w:rPr>
        <w:t xml:space="preserve">its ability to suppress the pH sensitivity of the </w:t>
      </w:r>
      <w:r w:rsidR="006F4ACC" w:rsidRPr="000E1750">
        <w:rPr>
          <w:rFonts w:ascii="Symbol" w:hAnsi="Symbol"/>
          <w:lang w:val="en-US"/>
        </w:rPr>
        <w:t></w:t>
      </w:r>
      <w:r w:rsidR="006F4ACC" w:rsidRPr="000E1750">
        <w:rPr>
          <w:rFonts w:ascii="Arial" w:hAnsi="Arial"/>
          <w:i/>
          <w:lang w:val="en-US"/>
        </w:rPr>
        <w:t>rpoH</w:t>
      </w:r>
      <w:r w:rsidR="006F4ACC" w:rsidRPr="000E1750">
        <w:rPr>
          <w:rFonts w:ascii="Arial" w:hAnsi="Arial"/>
          <w:lang w:val="en-US"/>
        </w:rPr>
        <w:t xml:space="preserve"> strain. </w:t>
      </w:r>
      <w:r w:rsidR="00504D97" w:rsidRPr="000E1750">
        <w:rPr>
          <w:rFonts w:ascii="Arial" w:hAnsi="Arial"/>
          <w:lang w:val="en-US"/>
        </w:rPr>
        <w:t>Altogether</w:t>
      </w:r>
      <w:r w:rsidR="006F4ACC" w:rsidRPr="000E1750">
        <w:rPr>
          <w:rFonts w:ascii="Arial" w:hAnsi="Arial"/>
          <w:lang w:val="en-US"/>
        </w:rPr>
        <w:t xml:space="preserve">, </w:t>
      </w:r>
      <w:r w:rsidR="00504D97" w:rsidRPr="000E1750">
        <w:rPr>
          <w:rFonts w:ascii="Arial" w:hAnsi="Arial"/>
          <w:lang w:val="en-US"/>
        </w:rPr>
        <w:t>the protocols presented here</w:t>
      </w:r>
      <w:r w:rsidR="006F4ACC" w:rsidRPr="000E1750">
        <w:rPr>
          <w:rFonts w:ascii="Arial" w:hAnsi="Arial"/>
          <w:lang w:val="en-US"/>
        </w:rPr>
        <w:t xml:space="preserve"> prov</w:t>
      </w:r>
      <w:r w:rsidR="00A74408" w:rsidRPr="000E1750">
        <w:rPr>
          <w:rFonts w:ascii="Arial" w:hAnsi="Arial"/>
          <w:lang w:val="en-US"/>
        </w:rPr>
        <w:t>ide</w:t>
      </w:r>
      <w:r w:rsidR="006F4ACC" w:rsidRPr="000E1750">
        <w:rPr>
          <w:rFonts w:ascii="Arial" w:hAnsi="Arial"/>
          <w:lang w:val="en-US"/>
        </w:rPr>
        <w:t xml:space="preserve"> a </w:t>
      </w:r>
      <w:r w:rsidR="00970668" w:rsidRPr="000E1750">
        <w:rPr>
          <w:rFonts w:ascii="Arial" w:hAnsi="Arial"/>
          <w:lang w:val="en-US"/>
        </w:rPr>
        <w:t xml:space="preserve">fast and straightforward </w:t>
      </w:r>
      <w:r w:rsidR="00227D43" w:rsidRPr="000E1750">
        <w:rPr>
          <w:rFonts w:ascii="Arial" w:hAnsi="Arial"/>
          <w:lang w:val="en-US"/>
        </w:rPr>
        <w:t>a</w:t>
      </w:r>
      <w:r w:rsidR="00970668" w:rsidRPr="000E1750">
        <w:rPr>
          <w:rFonts w:ascii="Arial" w:hAnsi="Arial"/>
          <w:lang w:val="en-US"/>
        </w:rPr>
        <w:t>pproach</w:t>
      </w:r>
      <w:r w:rsidR="00A74408" w:rsidRPr="000E1750">
        <w:rPr>
          <w:rFonts w:ascii="Arial" w:hAnsi="Arial"/>
          <w:lang w:val="en-US"/>
        </w:rPr>
        <w:t xml:space="preserve"> to characterize the activity of an acid-activated chaperone </w:t>
      </w:r>
      <w:r w:rsidR="00A74408" w:rsidRPr="000E1750">
        <w:rPr>
          <w:rFonts w:ascii="Arial" w:hAnsi="Arial"/>
          <w:i/>
          <w:lang w:val="en-US"/>
        </w:rPr>
        <w:t>in vitro</w:t>
      </w:r>
      <w:r w:rsidR="00A74408" w:rsidRPr="000E1750">
        <w:rPr>
          <w:rFonts w:ascii="Arial" w:hAnsi="Arial"/>
          <w:lang w:val="en-US"/>
        </w:rPr>
        <w:t xml:space="preserve"> </w:t>
      </w:r>
      <w:r w:rsidR="00970668" w:rsidRPr="000E1750">
        <w:rPr>
          <w:rFonts w:ascii="Arial" w:hAnsi="Arial"/>
          <w:lang w:val="en-US"/>
        </w:rPr>
        <w:t xml:space="preserve">as well as in the </w:t>
      </w:r>
      <w:r w:rsidR="006F4ACC" w:rsidRPr="000E1750">
        <w:rPr>
          <w:rFonts w:ascii="Arial" w:hAnsi="Arial"/>
          <w:i/>
          <w:lang w:val="en-US"/>
        </w:rPr>
        <w:t>in vivo</w:t>
      </w:r>
      <w:r w:rsidR="006F4ACC" w:rsidRPr="000E1750">
        <w:rPr>
          <w:rFonts w:ascii="Arial" w:hAnsi="Arial"/>
          <w:lang w:val="en-US"/>
        </w:rPr>
        <w:t xml:space="preserve"> context.</w:t>
      </w:r>
    </w:p>
    <w:p w14:paraId="11AEA990" w14:textId="77777777" w:rsidR="003A2555" w:rsidRPr="000E1750" w:rsidRDefault="003A2555" w:rsidP="00037482">
      <w:pPr>
        <w:jc w:val="both"/>
        <w:outlineLvl w:val="0"/>
        <w:rPr>
          <w:rFonts w:ascii="Arial" w:hAnsi="Arial"/>
          <w:lang w:val="en-US"/>
        </w:rPr>
      </w:pPr>
    </w:p>
    <w:p w14:paraId="74ABB0C2" w14:textId="77777777" w:rsidR="002A6EAC" w:rsidRPr="000E1750" w:rsidRDefault="004A26C9" w:rsidP="00037482">
      <w:pPr>
        <w:outlineLvl w:val="0"/>
        <w:rPr>
          <w:rFonts w:ascii="Arial" w:hAnsi="Arial"/>
          <w:b/>
          <w:lang w:val="en-US"/>
        </w:rPr>
      </w:pPr>
      <w:r w:rsidRPr="000E1750">
        <w:rPr>
          <w:rFonts w:ascii="Arial" w:hAnsi="Arial"/>
          <w:b/>
          <w:lang w:val="en-US"/>
        </w:rPr>
        <w:t xml:space="preserve">Protocol: </w:t>
      </w:r>
    </w:p>
    <w:p w14:paraId="79A8EC32" w14:textId="77777777" w:rsidR="004A26C9" w:rsidRPr="000E1750" w:rsidRDefault="004A26C9" w:rsidP="00037482">
      <w:pPr>
        <w:outlineLvl w:val="0"/>
        <w:rPr>
          <w:rFonts w:ascii="Arial" w:hAnsi="Arial"/>
          <w:b/>
          <w:lang w:val="en-US"/>
        </w:rPr>
      </w:pPr>
    </w:p>
    <w:p w14:paraId="607A45C1" w14:textId="77777777" w:rsidR="004A26C9" w:rsidRPr="000E1750" w:rsidRDefault="004A26C9" w:rsidP="00037482">
      <w:pPr>
        <w:outlineLvl w:val="0"/>
        <w:rPr>
          <w:rFonts w:ascii="Arial" w:hAnsi="Arial"/>
          <w:b/>
          <w:i/>
          <w:highlight w:val="yellow"/>
          <w:lang w:val="en-US"/>
        </w:rPr>
      </w:pPr>
      <w:r w:rsidRPr="000E1750">
        <w:rPr>
          <w:rFonts w:ascii="Arial" w:hAnsi="Arial"/>
          <w:b/>
          <w:highlight w:val="yellow"/>
          <w:lang w:val="en-US"/>
        </w:rPr>
        <w:t xml:space="preserve">1. </w:t>
      </w:r>
      <w:r w:rsidR="00E177EC" w:rsidRPr="000E1750">
        <w:rPr>
          <w:rFonts w:ascii="Arial" w:hAnsi="Arial"/>
          <w:b/>
          <w:highlight w:val="yellow"/>
          <w:lang w:val="en-US"/>
        </w:rPr>
        <w:t>Expression and p</w:t>
      </w:r>
      <w:r w:rsidR="00622044" w:rsidRPr="000E1750">
        <w:rPr>
          <w:rFonts w:ascii="Arial" w:hAnsi="Arial"/>
          <w:b/>
          <w:highlight w:val="yellow"/>
          <w:lang w:val="en-US"/>
        </w:rPr>
        <w:t>urification</w:t>
      </w:r>
      <w:r w:rsidR="00EC5B28" w:rsidRPr="000E1750">
        <w:rPr>
          <w:rFonts w:ascii="Arial" w:hAnsi="Arial"/>
          <w:b/>
          <w:highlight w:val="yellow"/>
          <w:lang w:val="en-US"/>
        </w:rPr>
        <w:t xml:space="preserve"> of</w:t>
      </w:r>
      <w:r w:rsidR="00622044" w:rsidRPr="000E1750">
        <w:rPr>
          <w:rFonts w:ascii="Arial" w:hAnsi="Arial"/>
          <w:b/>
          <w:highlight w:val="yellow"/>
          <w:lang w:val="en-US"/>
        </w:rPr>
        <w:t xml:space="preserve"> </w:t>
      </w:r>
      <w:r w:rsidR="00F7356D" w:rsidRPr="000E1750">
        <w:rPr>
          <w:rFonts w:ascii="Arial" w:hAnsi="Arial"/>
          <w:b/>
          <w:highlight w:val="yellow"/>
          <w:lang w:val="en-US"/>
        </w:rPr>
        <w:t xml:space="preserve">periplasmic </w:t>
      </w:r>
      <w:r w:rsidR="00AA4A87" w:rsidRPr="000E1750">
        <w:rPr>
          <w:rFonts w:ascii="Arial" w:hAnsi="Arial"/>
          <w:b/>
          <w:highlight w:val="yellow"/>
          <w:lang w:val="en-US"/>
        </w:rPr>
        <w:t>HdeB</w:t>
      </w:r>
    </w:p>
    <w:p w14:paraId="4DD2E63D" w14:textId="77777777" w:rsidR="00622044" w:rsidRPr="000E1750" w:rsidRDefault="00622044" w:rsidP="00037482">
      <w:pPr>
        <w:pStyle w:val="3Hierarchy"/>
        <w:rPr>
          <w:highlight w:val="yellow"/>
        </w:rPr>
      </w:pPr>
    </w:p>
    <w:p w14:paraId="2ED785EE" w14:textId="59A080C1" w:rsidR="00C561DC" w:rsidRPr="000E1750" w:rsidRDefault="00873717" w:rsidP="00037482">
      <w:pPr>
        <w:pStyle w:val="3Hierarchy"/>
        <w:rPr>
          <w:highlight w:val="yellow"/>
        </w:rPr>
      </w:pPr>
      <w:r w:rsidRPr="000E1750">
        <w:rPr>
          <w:highlight w:val="yellow"/>
        </w:rPr>
        <w:t xml:space="preserve">Note: </w:t>
      </w:r>
      <w:r w:rsidR="002D3D8F" w:rsidRPr="000E1750">
        <w:rPr>
          <w:highlight w:val="yellow"/>
        </w:rPr>
        <w:t>HdeB</w:t>
      </w:r>
      <w:r w:rsidR="002D3D8F" w:rsidRPr="000E1750">
        <w:rPr>
          <w:i/>
          <w:highlight w:val="yellow"/>
        </w:rPr>
        <w:t xml:space="preserve"> </w:t>
      </w:r>
      <w:r w:rsidR="002D3D8F" w:rsidRPr="000E1750">
        <w:rPr>
          <w:highlight w:val="yellow"/>
        </w:rPr>
        <w:t>w</w:t>
      </w:r>
      <w:r w:rsidR="00AA4A87" w:rsidRPr="000E1750">
        <w:rPr>
          <w:highlight w:val="yellow"/>
        </w:rPr>
        <w:t>as</w:t>
      </w:r>
      <w:r w:rsidR="002D3D8F" w:rsidRPr="000E1750">
        <w:rPr>
          <w:highlight w:val="yellow"/>
        </w:rPr>
        <w:t xml:space="preserve"> expressed </w:t>
      </w:r>
      <w:r w:rsidR="00EC5B28" w:rsidRPr="000E1750">
        <w:rPr>
          <w:highlight w:val="yellow"/>
        </w:rPr>
        <w:t xml:space="preserve">in </w:t>
      </w:r>
      <w:r w:rsidR="005F7CE3" w:rsidRPr="005E2B39">
        <w:rPr>
          <w:i/>
          <w:highlight w:val="yellow"/>
        </w:rPr>
        <w:t>E. coli</w:t>
      </w:r>
      <w:r w:rsidR="002D3D8F" w:rsidRPr="000E1750">
        <w:rPr>
          <w:highlight w:val="yellow"/>
        </w:rPr>
        <w:t xml:space="preserve"> cells</w:t>
      </w:r>
      <w:r w:rsidR="00EC5B28" w:rsidRPr="000E1750">
        <w:rPr>
          <w:highlight w:val="yellow"/>
        </w:rPr>
        <w:t xml:space="preserve"> </w:t>
      </w:r>
      <w:r w:rsidR="002D3D8F" w:rsidRPr="000E1750">
        <w:rPr>
          <w:highlight w:val="yellow"/>
        </w:rPr>
        <w:t>harboring the plasmid pTrc-</w:t>
      </w:r>
      <w:r w:rsidR="002D3D8F" w:rsidRPr="000E1750">
        <w:rPr>
          <w:i/>
          <w:highlight w:val="yellow"/>
        </w:rPr>
        <w:t>hdeB</w:t>
      </w:r>
      <w:r w:rsidR="002D3D8F" w:rsidRPr="000E1750">
        <w:rPr>
          <w:highlight w:val="yellow"/>
        </w:rPr>
        <w:t xml:space="preserve"> </w:t>
      </w:r>
      <w:r w:rsidR="00904F7C" w:rsidRPr="000E1750">
        <w:rPr>
          <w:highlight w:val="yellow"/>
        </w:rPr>
        <w:fldChar w:fldCharType="begin"/>
      </w:r>
      <w:r w:rsidR="00BB745E">
        <w:rPr>
          <w:highlight w:val="yellow"/>
        </w:rPr>
        <w:instrText xml:space="preserve"> ADDIN PAPERS2_CITATIONS &lt;citation&gt;&lt;uuid&gt;76B46196-0129-4DB8-83BE-42FE568D356F&lt;/uuid&gt;&lt;priority&gt;14&lt;/priority&gt;&lt;publications&gt;&lt;publication&gt;&lt;volume&gt;290&lt;/volume&gt;&lt;publication_date&gt;99201501021200000000222000&lt;/publication_date&gt;&lt;number&gt;1&lt;/number&gt;&lt;doi&gt;10.1074/jbc.M114.612986&lt;/doi&gt;&lt;startpage&gt;65&lt;/startpage&gt;&lt;title&gt;HdeB Functions as an Acid-protective Chaperone in Bacteria&lt;/title&gt;&lt;uuid&gt;32CC5E21-CC1B-4EA5-8BA3-666C5B46E5EE&lt;/uuid&gt;&lt;subtype&gt;400&lt;/subtype&gt;&lt;endpage&gt;75&lt;/endpage&gt;&lt;type&gt;400&lt;/type&gt;&lt;url&gt;http://www.jbc.org/lookup/doi/10.1074/jbc.M114.612986&lt;/url&gt;&lt;bundle&gt;&lt;publication&gt;&lt;publisher&gt;American Society for Biochemistry and Molecular Biology&lt;/publisher&gt;&lt;url&gt;http://www.jbc.org&lt;/url&gt;&lt;title&gt;Journal of Biological Chemistry&lt;/title&gt;&lt;type&gt;-100&lt;/type&gt;&lt;subtype&gt;-100&lt;/subtype&gt;&lt;uuid&gt;262A8B14-6705-448C-84CF-A5E559A908CF&lt;/uuid&gt;&lt;/publication&gt;&lt;/bundle&gt;&lt;authors&gt;&lt;author&gt;&lt;firstName&gt;Jan-Ulrik&lt;/firstName&gt;&lt;lastName&gt;Dahl&lt;/lastName&gt;&lt;/author&gt;&lt;author&gt;&lt;firstName&gt;Philipp&lt;/firstName&gt;&lt;lastName&gt;Koldewey&lt;/lastName&gt;&lt;/author&gt;&lt;author&gt;&lt;firstName&gt;Loic&lt;/firstName&gt;&lt;lastName&gt;Salmon&lt;/lastName&gt;&lt;/author&gt;&lt;author&gt;&lt;firstName&gt;Scott&lt;/firstName&gt;&lt;lastName&gt;Horowitz&lt;/lastName&gt;&lt;/author&gt;&lt;author&gt;&lt;firstName&gt;James&lt;/firstName&gt;&lt;middleNames&gt;C A&lt;/middleNames&gt;&lt;lastName&gt;Bardwell&lt;/lastName&gt;&lt;/author&gt;&lt;author&gt;&lt;firstName&gt;Ursula&lt;/firstName&gt;&lt;lastName&gt;Jakob&lt;/lastName&gt;&lt;/author&gt;&lt;/authors&gt;&lt;/publication&gt;&lt;/publications&gt;&lt;cites&gt;&lt;/cites&gt;&lt;/citation&gt;</w:instrText>
      </w:r>
      <w:r w:rsidR="00904F7C" w:rsidRPr="000E1750">
        <w:rPr>
          <w:highlight w:val="yellow"/>
        </w:rPr>
        <w:fldChar w:fldCharType="separate"/>
      </w:r>
      <w:r w:rsidR="007D742F" w:rsidRPr="000E1750">
        <w:rPr>
          <w:rFonts w:cs="Arial"/>
          <w:highlight w:val="yellow"/>
          <w:vertAlign w:val="superscript"/>
          <w:lang w:eastAsia="en-US"/>
        </w:rPr>
        <w:t>10</w:t>
      </w:r>
      <w:r w:rsidR="00904F7C" w:rsidRPr="000E1750">
        <w:rPr>
          <w:highlight w:val="yellow"/>
        </w:rPr>
        <w:fldChar w:fldCharType="end"/>
      </w:r>
      <w:r w:rsidR="00EC5B28" w:rsidRPr="000E1750">
        <w:rPr>
          <w:highlight w:val="yellow"/>
        </w:rPr>
        <w:t xml:space="preserve">, </w:t>
      </w:r>
      <w:r w:rsidR="002D3D8F" w:rsidRPr="000E1750">
        <w:rPr>
          <w:highlight w:val="yellow"/>
        </w:rPr>
        <w:t>and purified</w:t>
      </w:r>
      <w:r w:rsidR="00C561DC" w:rsidRPr="000E1750">
        <w:rPr>
          <w:highlight w:val="yellow"/>
        </w:rPr>
        <w:t xml:space="preserve"> </w:t>
      </w:r>
      <w:r w:rsidR="00F7356D" w:rsidRPr="000E1750">
        <w:rPr>
          <w:highlight w:val="yellow"/>
        </w:rPr>
        <w:t xml:space="preserve">from the periplasm </w:t>
      </w:r>
      <w:r w:rsidR="00EC5B28" w:rsidRPr="000E1750">
        <w:rPr>
          <w:highlight w:val="yellow"/>
        </w:rPr>
        <w:t xml:space="preserve">upon </w:t>
      </w:r>
      <w:r w:rsidR="003E2570" w:rsidRPr="000E1750">
        <w:rPr>
          <w:highlight w:val="yellow"/>
        </w:rPr>
        <w:t>polymyxin</w:t>
      </w:r>
      <w:r w:rsidR="00EC5B28" w:rsidRPr="000E1750">
        <w:rPr>
          <w:highlight w:val="yellow"/>
        </w:rPr>
        <w:t xml:space="preserve"> lysis.</w:t>
      </w:r>
    </w:p>
    <w:p w14:paraId="1D39D826" w14:textId="77777777" w:rsidR="00C561DC" w:rsidRPr="000E1750" w:rsidRDefault="00C561DC" w:rsidP="00037482">
      <w:pPr>
        <w:pStyle w:val="3Hierarchy"/>
        <w:rPr>
          <w:highlight w:val="yellow"/>
        </w:rPr>
      </w:pPr>
    </w:p>
    <w:p w14:paraId="4F25F7BB" w14:textId="4E9F1B3E" w:rsidR="002D3D8F" w:rsidRPr="000E1750" w:rsidRDefault="00C561DC" w:rsidP="00037482">
      <w:pPr>
        <w:pStyle w:val="3Hierarchy"/>
        <w:rPr>
          <w:highlight w:val="yellow"/>
        </w:rPr>
      </w:pPr>
      <w:r w:rsidRPr="000E1750">
        <w:rPr>
          <w:highlight w:val="yellow"/>
        </w:rPr>
        <w:t>1.1</w:t>
      </w:r>
      <w:r w:rsidR="00873717" w:rsidRPr="000E1750">
        <w:rPr>
          <w:highlight w:val="yellow"/>
        </w:rPr>
        <w:t>)</w:t>
      </w:r>
      <w:r w:rsidRPr="000E1750">
        <w:rPr>
          <w:highlight w:val="yellow"/>
        </w:rPr>
        <w:t xml:space="preserve"> </w:t>
      </w:r>
      <w:r w:rsidR="00EC5B28" w:rsidRPr="000E1750">
        <w:rPr>
          <w:highlight w:val="yellow"/>
        </w:rPr>
        <w:t xml:space="preserve">Prepare </w:t>
      </w:r>
      <w:r w:rsidR="00904F7C" w:rsidRPr="000E1750">
        <w:rPr>
          <w:highlight w:val="yellow"/>
        </w:rPr>
        <w:t>an overnight</w:t>
      </w:r>
      <w:r w:rsidR="00EC5B28" w:rsidRPr="000E1750">
        <w:rPr>
          <w:highlight w:val="yellow"/>
        </w:rPr>
        <w:t xml:space="preserve"> culture</w:t>
      </w:r>
      <w:r w:rsidR="00904F7C" w:rsidRPr="000E1750">
        <w:rPr>
          <w:highlight w:val="yellow"/>
        </w:rPr>
        <w:t xml:space="preserve"> of </w:t>
      </w:r>
      <w:r w:rsidR="00896CD3" w:rsidRPr="00446A02">
        <w:rPr>
          <w:i/>
          <w:highlight w:val="yellow"/>
        </w:rPr>
        <w:t>E. coli</w:t>
      </w:r>
      <w:r w:rsidR="00203B74" w:rsidRPr="000E1750">
        <w:rPr>
          <w:highlight w:val="yellow"/>
        </w:rPr>
        <w:t xml:space="preserve"> </w:t>
      </w:r>
      <w:r w:rsidR="00904F7C" w:rsidRPr="000E1750">
        <w:rPr>
          <w:highlight w:val="yellow"/>
        </w:rPr>
        <w:t>cells harboring the plasmid pTrc-</w:t>
      </w:r>
      <w:r w:rsidR="00904F7C" w:rsidRPr="000E1750">
        <w:rPr>
          <w:i/>
          <w:highlight w:val="yellow"/>
        </w:rPr>
        <w:t>hdeB</w:t>
      </w:r>
      <w:r w:rsidR="00896CD3">
        <w:rPr>
          <w:i/>
          <w:highlight w:val="yellow"/>
        </w:rPr>
        <w:t xml:space="preserve"> </w:t>
      </w:r>
      <w:r w:rsidR="00013566">
        <w:rPr>
          <w:i/>
          <w:highlight w:val="yellow"/>
        </w:rPr>
        <w:fldChar w:fldCharType="begin"/>
      </w:r>
      <w:r w:rsidR="00BB745E">
        <w:rPr>
          <w:i/>
          <w:highlight w:val="yellow"/>
        </w:rPr>
        <w:instrText xml:space="preserve"> ADDIN PAPERS2_CITATIONS &lt;citation&gt;&lt;uuid&gt;BBD9C534-0CAC-4EC9-BD4C-34BAABA56EC4&lt;/uuid&gt;&lt;priority&gt;15&lt;/priority&gt;&lt;publications&gt;&lt;publication&gt;&lt;volume&gt;290&lt;/volume&gt;&lt;publication_date&gt;99201501021200000000222000&lt;/publication_date&gt;&lt;number&gt;1&lt;/number&gt;&lt;doi&gt;10.1074/jbc.M114.612986&lt;/doi&gt;&lt;startpage&gt;65&lt;/startpage&gt;&lt;title&gt;HdeB Functions as an Acid-protective Chaperone in Bacteria&lt;/title&gt;&lt;uuid&gt;32CC5E21-CC1B-4EA5-8BA3-666C5B46E5EE&lt;/uuid&gt;&lt;subtype&gt;400&lt;/subtype&gt;&lt;endpage&gt;75&lt;/endpage&gt;&lt;type&gt;400&lt;/type&gt;&lt;url&gt;http://www.jbc.org/lookup/doi/10.1074/jbc.M114.612986&lt;/url&gt;&lt;bundle&gt;&lt;publication&gt;&lt;publisher&gt;American Society for Biochemistry and Molecular Biology&lt;/publisher&gt;&lt;url&gt;http://www.jbc.org&lt;/url&gt;&lt;title&gt;Journal of Biological Chemistry&lt;/title&gt;&lt;type&gt;-100&lt;/type&gt;&lt;subtype&gt;-100&lt;/subtype&gt;&lt;uuid&gt;262A8B14-6705-448C-84CF-A5E559A908CF&lt;/uuid&gt;&lt;/publication&gt;&lt;/bundle&gt;&lt;authors&gt;&lt;author&gt;&lt;firstName&gt;Jan-Ulrik&lt;/firstName&gt;&lt;lastName&gt;Dahl&lt;/lastName&gt;&lt;/author&gt;&lt;author&gt;&lt;firstName&gt;Philipp&lt;/firstName&gt;&lt;lastName&gt;Koldewey&lt;/lastName&gt;&lt;/author&gt;&lt;author&gt;&lt;firstName&gt;Loic&lt;/firstName&gt;&lt;lastName&gt;Salmon&lt;/lastName&gt;&lt;/author&gt;&lt;author&gt;&lt;firstName&gt;Scott&lt;/firstName&gt;&lt;lastName&gt;Horowitz&lt;/lastName&gt;&lt;/author&gt;&lt;author&gt;&lt;firstName&gt;James&lt;/firstName&gt;&lt;middleNames&gt;C A&lt;/middleNames&gt;&lt;lastName&gt;Bardwell&lt;/lastName&gt;&lt;/author&gt;&lt;author&gt;&lt;firstName&gt;Ursula&lt;/firstName&gt;&lt;lastName&gt;Jakob&lt;/lastName&gt;&lt;/author&gt;&lt;/authors&gt;&lt;/publication&gt;&lt;/publications&gt;&lt;cites&gt;&lt;/cites&gt;&lt;/citation&gt;</w:instrText>
      </w:r>
      <w:r w:rsidR="00013566">
        <w:rPr>
          <w:i/>
          <w:highlight w:val="yellow"/>
        </w:rPr>
        <w:fldChar w:fldCharType="separate"/>
      </w:r>
      <w:r w:rsidR="00F3702D">
        <w:rPr>
          <w:rFonts w:cs="Arial"/>
          <w:vertAlign w:val="superscript"/>
          <w:lang w:eastAsia="en-US"/>
        </w:rPr>
        <w:t>10</w:t>
      </w:r>
      <w:r w:rsidR="00013566">
        <w:rPr>
          <w:i/>
          <w:highlight w:val="yellow"/>
        </w:rPr>
        <w:fldChar w:fldCharType="end"/>
      </w:r>
      <w:r w:rsidR="00904F7C" w:rsidRPr="000E1750">
        <w:rPr>
          <w:highlight w:val="yellow"/>
        </w:rPr>
        <w:t xml:space="preserve"> in 30 ml LB containing 20</w:t>
      </w:r>
      <w:r w:rsidR="009C52D0" w:rsidRPr="000E1750">
        <w:rPr>
          <w:highlight w:val="yellow"/>
        </w:rPr>
        <w:t>0 µg</w:t>
      </w:r>
      <w:r w:rsidR="00904F7C" w:rsidRPr="000E1750">
        <w:rPr>
          <w:highlight w:val="yellow"/>
        </w:rPr>
        <w:t>/ml ampicillin (LB</w:t>
      </w:r>
      <w:r w:rsidR="00904F7C" w:rsidRPr="000E1750">
        <w:rPr>
          <w:highlight w:val="yellow"/>
          <w:vertAlign w:val="subscript"/>
        </w:rPr>
        <w:t>Amp</w:t>
      </w:r>
      <w:r w:rsidR="00904F7C" w:rsidRPr="000E1750">
        <w:rPr>
          <w:highlight w:val="yellow"/>
        </w:rPr>
        <w:t>)</w:t>
      </w:r>
      <w:r w:rsidR="000F34D9" w:rsidRPr="000E1750">
        <w:rPr>
          <w:highlight w:val="yellow"/>
        </w:rPr>
        <w:t>.</w:t>
      </w:r>
      <w:r w:rsidR="00904F7C" w:rsidRPr="000E1750">
        <w:rPr>
          <w:highlight w:val="yellow"/>
        </w:rPr>
        <w:t xml:space="preserve"> I</w:t>
      </w:r>
      <w:r w:rsidR="00EC5B28" w:rsidRPr="000E1750">
        <w:rPr>
          <w:highlight w:val="yellow"/>
        </w:rPr>
        <w:t>noc</w:t>
      </w:r>
      <w:r w:rsidR="00904F7C" w:rsidRPr="000E1750">
        <w:rPr>
          <w:highlight w:val="yellow"/>
        </w:rPr>
        <w:t xml:space="preserve">ulate </w:t>
      </w:r>
      <w:r w:rsidR="00163D0B" w:rsidRPr="000E1750">
        <w:rPr>
          <w:highlight w:val="yellow"/>
        </w:rPr>
        <w:t>f</w:t>
      </w:r>
      <w:r w:rsidR="001F40DC" w:rsidRPr="000E1750">
        <w:rPr>
          <w:highlight w:val="yellow"/>
        </w:rPr>
        <w:t>our</w:t>
      </w:r>
      <w:r w:rsidR="00873717" w:rsidRPr="000E1750">
        <w:rPr>
          <w:highlight w:val="yellow"/>
        </w:rPr>
        <w:t xml:space="preserve"> 1 L</w:t>
      </w:r>
      <w:r w:rsidR="00EC5B28" w:rsidRPr="000E1750">
        <w:rPr>
          <w:highlight w:val="yellow"/>
        </w:rPr>
        <w:t xml:space="preserve"> </w:t>
      </w:r>
      <w:r w:rsidRPr="000E1750">
        <w:rPr>
          <w:highlight w:val="yellow"/>
        </w:rPr>
        <w:t>cultures</w:t>
      </w:r>
      <w:r w:rsidR="00EC5B28" w:rsidRPr="000E1750">
        <w:rPr>
          <w:highlight w:val="yellow"/>
        </w:rPr>
        <w:t xml:space="preserve"> of </w:t>
      </w:r>
      <w:r w:rsidR="00904F7C" w:rsidRPr="000E1750">
        <w:rPr>
          <w:highlight w:val="yellow"/>
        </w:rPr>
        <w:t>LB</w:t>
      </w:r>
      <w:r w:rsidR="00904F7C" w:rsidRPr="000E1750">
        <w:rPr>
          <w:highlight w:val="yellow"/>
          <w:vertAlign w:val="subscript"/>
        </w:rPr>
        <w:t>Amp</w:t>
      </w:r>
      <w:r w:rsidR="00904F7C" w:rsidRPr="000E1750" w:rsidDel="00904F7C">
        <w:rPr>
          <w:highlight w:val="yellow"/>
        </w:rPr>
        <w:t xml:space="preserve"> </w:t>
      </w:r>
      <w:r w:rsidR="00EC5B28" w:rsidRPr="000E1750">
        <w:rPr>
          <w:highlight w:val="yellow"/>
        </w:rPr>
        <w:t xml:space="preserve">and grow </w:t>
      </w:r>
      <w:r w:rsidR="009C52D0" w:rsidRPr="000E1750">
        <w:rPr>
          <w:highlight w:val="yellow"/>
        </w:rPr>
        <w:t xml:space="preserve">them </w:t>
      </w:r>
      <w:r w:rsidR="001F40DC" w:rsidRPr="000E1750">
        <w:rPr>
          <w:highlight w:val="yellow"/>
        </w:rPr>
        <w:t>at 37</w:t>
      </w:r>
      <w:r w:rsidR="00164395" w:rsidRPr="000E1750">
        <w:rPr>
          <w:highlight w:val="yellow"/>
        </w:rPr>
        <w:t>°</w:t>
      </w:r>
      <w:r w:rsidR="001F40DC" w:rsidRPr="000E1750">
        <w:rPr>
          <w:highlight w:val="yellow"/>
        </w:rPr>
        <w:t xml:space="preserve">C </w:t>
      </w:r>
      <w:r w:rsidR="00AA41B9" w:rsidRPr="000E1750">
        <w:rPr>
          <w:highlight w:val="yellow"/>
        </w:rPr>
        <w:t xml:space="preserve">and 200 rpm </w:t>
      </w:r>
      <w:r w:rsidR="00EC5B28" w:rsidRPr="000E1750">
        <w:rPr>
          <w:highlight w:val="yellow"/>
        </w:rPr>
        <w:t xml:space="preserve">until </w:t>
      </w:r>
      <w:r w:rsidR="00011CE1" w:rsidRPr="000E1750">
        <w:rPr>
          <w:highlight w:val="yellow"/>
        </w:rPr>
        <w:t>O.D.</w:t>
      </w:r>
      <w:r w:rsidR="00011CE1" w:rsidRPr="000E1750">
        <w:rPr>
          <w:highlight w:val="yellow"/>
          <w:vertAlign w:val="subscript"/>
        </w:rPr>
        <w:t>600nm</w:t>
      </w:r>
      <w:r w:rsidR="00011CE1" w:rsidRPr="000E1750">
        <w:rPr>
          <w:highlight w:val="yellow"/>
        </w:rPr>
        <w:t xml:space="preserve"> </w:t>
      </w:r>
      <w:r w:rsidR="00EC5B28" w:rsidRPr="000E1750">
        <w:rPr>
          <w:highlight w:val="yellow"/>
        </w:rPr>
        <w:t xml:space="preserve">of </w:t>
      </w:r>
      <w:r w:rsidR="00163D0B" w:rsidRPr="000E1750">
        <w:rPr>
          <w:highlight w:val="yellow"/>
        </w:rPr>
        <w:t>0.7 is reached</w:t>
      </w:r>
      <w:r w:rsidR="00EC5B28" w:rsidRPr="000E1750">
        <w:rPr>
          <w:highlight w:val="yellow"/>
        </w:rPr>
        <w:t>. Then,</w:t>
      </w:r>
      <w:r w:rsidR="00163D0B" w:rsidRPr="000E1750">
        <w:rPr>
          <w:highlight w:val="yellow"/>
        </w:rPr>
        <w:t xml:space="preserve"> add</w:t>
      </w:r>
      <w:r w:rsidRPr="000E1750">
        <w:rPr>
          <w:highlight w:val="yellow"/>
        </w:rPr>
        <w:t xml:space="preserve"> </w:t>
      </w:r>
      <w:r w:rsidR="00EC5B28" w:rsidRPr="000E1750">
        <w:rPr>
          <w:highlight w:val="yellow"/>
        </w:rPr>
        <w:t>300 µM</w:t>
      </w:r>
      <w:r w:rsidR="00163D0B" w:rsidRPr="000E1750">
        <w:rPr>
          <w:highlight w:val="yellow"/>
        </w:rPr>
        <w:t xml:space="preserve"> IPTG to induce the </w:t>
      </w:r>
      <w:r w:rsidRPr="000E1750">
        <w:rPr>
          <w:highlight w:val="yellow"/>
        </w:rPr>
        <w:t>expression</w:t>
      </w:r>
      <w:r w:rsidR="00C326DD" w:rsidRPr="000E1750">
        <w:rPr>
          <w:highlight w:val="yellow"/>
        </w:rPr>
        <w:t xml:space="preserve"> of HdeB</w:t>
      </w:r>
      <w:r w:rsidRPr="000E1750">
        <w:rPr>
          <w:highlight w:val="yellow"/>
        </w:rPr>
        <w:t xml:space="preserve"> </w:t>
      </w:r>
      <w:r w:rsidR="00163D0B" w:rsidRPr="000E1750">
        <w:rPr>
          <w:highlight w:val="yellow"/>
        </w:rPr>
        <w:t xml:space="preserve">and decrease the </w:t>
      </w:r>
      <w:r w:rsidR="00EC5B28" w:rsidRPr="000E1750">
        <w:rPr>
          <w:highlight w:val="yellow"/>
        </w:rPr>
        <w:t xml:space="preserve">growth </w:t>
      </w:r>
      <w:r w:rsidR="00163D0B" w:rsidRPr="000E1750">
        <w:rPr>
          <w:highlight w:val="yellow"/>
        </w:rPr>
        <w:t>temperature to</w:t>
      </w:r>
      <w:r w:rsidR="001F40DC" w:rsidRPr="000E1750">
        <w:rPr>
          <w:highlight w:val="yellow"/>
        </w:rPr>
        <w:t xml:space="preserve"> 30</w:t>
      </w:r>
      <w:r w:rsidR="00164395" w:rsidRPr="000E1750">
        <w:rPr>
          <w:highlight w:val="yellow"/>
        </w:rPr>
        <w:t>°C</w:t>
      </w:r>
      <w:r w:rsidRPr="000E1750">
        <w:rPr>
          <w:highlight w:val="yellow"/>
        </w:rPr>
        <w:t xml:space="preserve">. </w:t>
      </w:r>
    </w:p>
    <w:p w14:paraId="7E9D972C" w14:textId="77777777" w:rsidR="00C561DC" w:rsidRPr="000E1750" w:rsidRDefault="00C561DC" w:rsidP="00037482">
      <w:pPr>
        <w:pStyle w:val="3Hierarchy"/>
        <w:rPr>
          <w:highlight w:val="yellow"/>
        </w:rPr>
      </w:pPr>
    </w:p>
    <w:p w14:paraId="7EBD75CE" w14:textId="77777777" w:rsidR="00C561DC" w:rsidRPr="000E1750" w:rsidRDefault="00C561DC" w:rsidP="00037482">
      <w:pPr>
        <w:pStyle w:val="3Hierarchy"/>
        <w:rPr>
          <w:highlight w:val="yellow"/>
        </w:rPr>
      </w:pPr>
      <w:r w:rsidRPr="000E1750">
        <w:rPr>
          <w:highlight w:val="yellow"/>
        </w:rPr>
        <w:t>1.2) After 5 h of protein expression</w:t>
      </w:r>
      <w:r w:rsidR="00203B74" w:rsidRPr="000E1750">
        <w:rPr>
          <w:highlight w:val="yellow"/>
        </w:rPr>
        <w:t xml:space="preserve"> at 30°C</w:t>
      </w:r>
      <w:r w:rsidRPr="000E1750">
        <w:rPr>
          <w:highlight w:val="yellow"/>
        </w:rPr>
        <w:t xml:space="preserve">, </w:t>
      </w:r>
      <w:r w:rsidR="00163D0B" w:rsidRPr="000E1750">
        <w:rPr>
          <w:highlight w:val="yellow"/>
        </w:rPr>
        <w:t xml:space="preserve">harvest the </w:t>
      </w:r>
      <w:r w:rsidRPr="000E1750">
        <w:rPr>
          <w:highlight w:val="yellow"/>
        </w:rPr>
        <w:t>cells by centrifugation at 8,000 x g for 5 min</w:t>
      </w:r>
      <w:r w:rsidR="00C326DD" w:rsidRPr="000E1750">
        <w:rPr>
          <w:highlight w:val="yellow"/>
        </w:rPr>
        <w:t xml:space="preserve"> at 4°C.</w:t>
      </w:r>
    </w:p>
    <w:p w14:paraId="455D65BC" w14:textId="77777777" w:rsidR="00C561DC" w:rsidRPr="000E1750" w:rsidRDefault="00C561DC" w:rsidP="00037482">
      <w:pPr>
        <w:pStyle w:val="3Hierarchy"/>
        <w:rPr>
          <w:highlight w:val="yellow"/>
        </w:rPr>
      </w:pPr>
    </w:p>
    <w:p w14:paraId="2B14A78D" w14:textId="77777777" w:rsidR="00D54206" w:rsidRPr="000E1750" w:rsidRDefault="00C561DC" w:rsidP="00037482">
      <w:pPr>
        <w:pStyle w:val="3Hierarchy"/>
        <w:rPr>
          <w:highlight w:val="yellow"/>
        </w:rPr>
      </w:pPr>
      <w:r w:rsidRPr="000E1750">
        <w:rPr>
          <w:highlight w:val="yellow"/>
        </w:rPr>
        <w:t xml:space="preserve">1.3) </w:t>
      </w:r>
      <w:r w:rsidR="00163D0B" w:rsidRPr="000E1750">
        <w:rPr>
          <w:highlight w:val="yellow"/>
        </w:rPr>
        <w:t>Wash t</w:t>
      </w:r>
      <w:r w:rsidR="00D54206" w:rsidRPr="000E1750">
        <w:rPr>
          <w:highlight w:val="yellow"/>
        </w:rPr>
        <w:t xml:space="preserve">he cell pellet with 100 </w:t>
      </w:r>
      <w:r w:rsidR="00EC5B28" w:rsidRPr="000E1750">
        <w:rPr>
          <w:highlight w:val="yellow"/>
        </w:rPr>
        <w:t xml:space="preserve">ml </w:t>
      </w:r>
      <w:r w:rsidR="00D54206" w:rsidRPr="000E1750">
        <w:rPr>
          <w:highlight w:val="yellow"/>
        </w:rPr>
        <w:t xml:space="preserve">buffer </w:t>
      </w:r>
      <w:r w:rsidR="001F40DC" w:rsidRPr="000E1750">
        <w:rPr>
          <w:highlight w:val="yellow"/>
        </w:rPr>
        <w:t xml:space="preserve">A </w:t>
      </w:r>
      <w:r w:rsidR="00D54206" w:rsidRPr="000E1750">
        <w:rPr>
          <w:highlight w:val="yellow"/>
        </w:rPr>
        <w:t>(50 mM Tris/HCl, 50 mM NaCl, pH 7.5</w:t>
      </w:r>
      <w:r w:rsidR="001F40DC" w:rsidRPr="000E1750">
        <w:rPr>
          <w:highlight w:val="yellow"/>
        </w:rPr>
        <w:t>)</w:t>
      </w:r>
      <w:r w:rsidR="00163D0B" w:rsidRPr="000E1750">
        <w:rPr>
          <w:highlight w:val="yellow"/>
        </w:rPr>
        <w:t xml:space="preserve"> and centrifuge</w:t>
      </w:r>
      <w:r w:rsidR="00D54206" w:rsidRPr="000E1750">
        <w:rPr>
          <w:highlight w:val="yellow"/>
        </w:rPr>
        <w:t xml:space="preserve"> </w:t>
      </w:r>
      <w:r w:rsidR="009C52D0" w:rsidRPr="000E1750">
        <w:rPr>
          <w:highlight w:val="yellow"/>
        </w:rPr>
        <w:t xml:space="preserve">the cells </w:t>
      </w:r>
      <w:r w:rsidR="00D54206" w:rsidRPr="000E1750">
        <w:rPr>
          <w:highlight w:val="yellow"/>
        </w:rPr>
        <w:t>again at 8,000 x g for 5 min</w:t>
      </w:r>
      <w:r w:rsidR="00C326DD" w:rsidRPr="000E1750">
        <w:rPr>
          <w:highlight w:val="yellow"/>
        </w:rPr>
        <w:t xml:space="preserve"> at 4°C.</w:t>
      </w:r>
    </w:p>
    <w:p w14:paraId="526CA649" w14:textId="77777777" w:rsidR="00C561DC" w:rsidRPr="000E1750" w:rsidRDefault="00C561DC" w:rsidP="00037482">
      <w:pPr>
        <w:pStyle w:val="3Hierarchy"/>
        <w:rPr>
          <w:highlight w:val="yellow"/>
        </w:rPr>
      </w:pPr>
    </w:p>
    <w:p w14:paraId="2D342519" w14:textId="77777777" w:rsidR="001F40DC" w:rsidRPr="000E1750" w:rsidRDefault="00D54206" w:rsidP="00037482">
      <w:pPr>
        <w:pStyle w:val="3Hierarchy"/>
        <w:rPr>
          <w:highlight w:val="yellow"/>
        </w:rPr>
      </w:pPr>
      <w:r w:rsidRPr="000E1750">
        <w:rPr>
          <w:highlight w:val="yellow"/>
        </w:rPr>
        <w:t xml:space="preserve">1.4) </w:t>
      </w:r>
      <w:r w:rsidR="00F7356D" w:rsidRPr="000E1750">
        <w:rPr>
          <w:highlight w:val="yellow"/>
        </w:rPr>
        <w:t xml:space="preserve">Subsequently, </w:t>
      </w:r>
      <w:r w:rsidR="00163D0B" w:rsidRPr="000E1750">
        <w:rPr>
          <w:highlight w:val="yellow"/>
        </w:rPr>
        <w:t xml:space="preserve">resuspend </w:t>
      </w:r>
      <w:r w:rsidR="00F7356D" w:rsidRPr="000E1750">
        <w:rPr>
          <w:highlight w:val="yellow"/>
        </w:rPr>
        <w:t>the</w:t>
      </w:r>
      <w:r w:rsidR="001F40DC" w:rsidRPr="000E1750">
        <w:rPr>
          <w:highlight w:val="yellow"/>
        </w:rPr>
        <w:t xml:space="preserve"> cell pellet in 80 </w:t>
      </w:r>
      <w:r w:rsidR="00EC5B28" w:rsidRPr="000E1750">
        <w:rPr>
          <w:highlight w:val="yellow"/>
        </w:rPr>
        <w:t xml:space="preserve">ml </w:t>
      </w:r>
      <w:r w:rsidR="001F40DC" w:rsidRPr="000E1750">
        <w:rPr>
          <w:highlight w:val="yellow"/>
        </w:rPr>
        <w:t xml:space="preserve">buffer A, containing 1 mg/ml polymyxin sulfate. For efficient </w:t>
      </w:r>
      <w:r w:rsidR="003E2570" w:rsidRPr="000E1750">
        <w:rPr>
          <w:highlight w:val="yellow"/>
        </w:rPr>
        <w:t>disruption of the outer membrane</w:t>
      </w:r>
      <w:r w:rsidR="001F40DC" w:rsidRPr="000E1750">
        <w:rPr>
          <w:highlight w:val="yellow"/>
        </w:rPr>
        <w:t xml:space="preserve">, </w:t>
      </w:r>
      <w:r w:rsidR="00163D0B" w:rsidRPr="000E1750">
        <w:rPr>
          <w:highlight w:val="yellow"/>
        </w:rPr>
        <w:t xml:space="preserve">gently stir </w:t>
      </w:r>
      <w:r w:rsidR="001F40DC" w:rsidRPr="000E1750">
        <w:rPr>
          <w:highlight w:val="yellow"/>
        </w:rPr>
        <w:t>the suspension for 1 h at 4</w:t>
      </w:r>
      <w:r w:rsidR="00C326DD" w:rsidRPr="000E1750">
        <w:rPr>
          <w:highlight w:val="yellow"/>
        </w:rPr>
        <w:t xml:space="preserve">°C. </w:t>
      </w:r>
    </w:p>
    <w:p w14:paraId="447FFD1C" w14:textId="77777777" w:rsidR="00C326DD" w:rsidRPr="000E1750" w:rsidRDefault="00C326DD" w:rsidP="00037482">
      <w:pPr>
        <w:pStyle w:val="3Hierarchy"/>
        <w:rPr>
          <w:highlight w:val="yellow"/>
        </w:rPr>
      </w:pPr>
    </w:p>
    <w:p w14:paraId="7D1DEA84" w14:textId="333CDBDA" w:rsidR="00C326DD" w:rsidRPr="000E1750" w:rsidRDefault="00C326DD" w:rsidP="00037482">
      <w:pPr>
        <w:pStyle w:val="3Hierarchy"/>
        <w:rPr>
          <w:highlight w:val="yellow"/>
        </w:rPr>
      </w:pPr>
      <w:r w:rsidRPr="000E1750">
        <w:rPr>
          <w:highlight w:val="yellow"/>
        </w:rPr>
        <w:t xml:space="preserve">1.5) </w:t>
      </w:r>
      <w:r w:rsidR="00EC5B28" w:rsidRPr="000E1750">
        <w:rPr>
          <w:highlight w:val="yellow"/>
        </w:rPr>
        <w:t>To remove the cytoplasmic fraction and cell debris,</w:t>
      </w:r>
      <w:r w:rsidR="00EC5B28" w:rsidRPr="000E1750" w:rsidDel="00EC5B28">
        <w:rPr>
          <w:highlight w:val="yellow"/>
        </w:rPr>
        <w:t xml:space="preserve"> </w:t>
      </w:r>
      <w:r w:rsidR="00EC5B28" w:rsidRPr="000E1750">
        <w:rPr>
          <w:highlight w:val="yellow"/>
        </w:rPr>
        <w:t>c</w:t>
      </w:r>
      <w:r w:rsidR="00163D0B" w:rsidRPr="000E1750">
        <w:rPr>
          <w:highlight w:val="yellow"/>
        </w:rPr>
        <w:t>entrifuge</w:t>
      </w:r>
      <w:r w:rsidRPr="000E1750">
        <w:rPr>
          <w:highlight w:val="yellow"/>
        </w:rPr>
        <w:t xml:space="preserve"> the suspension for 20 min at 15,000 x g </w:t>
      </w:r>
      <w:r w:rsidR="00EC5B28" w:rsidRPr="000E1750">
        <w:rPr>
          <w:highlight w:val="yellow"/>
        </w:rPr>
        <w:t xml:space="preserve">at </w:t>
      </w:r>
      <w:r w:rsidRPr="000E1750">
        <w:rPr>
          <w:highlight w:val="yellow"/>
        </w:rPr>
        <w:t>4°C</w:t>
      </w:r>
      <w:r w:rsidR="002C1249">
        <w:rPr>
          <w:highlight w:val="yellow"/>
        </w:rPr>
        <w:t xml:space="preserve">. This </w:t>
      </w:r>
      <w:r w:rsidR="00B61FFC">
        <w:rPr>
          <w:highlight w:val="yellow"/>
        </w:rPr>
        <w:t>result</w:t>
      </w:r>
      <w:r w:rsidR="002C1249">
        <w:rPr>
          <w:highlight w:val="yellow"/>
        </w:rPr>
        <w:t>s</w:t>
      </w:r>
      <w:r w:rsidR="00B61FFC">
        <w:rPr>
          <w:highlight w:val="yellow"/>
        </w:rPr>
        <w:t xml:space="preserve"> in ~60 m</w:t>
      </w:r>
      <w:r w:rsidR="00D33211">
        <w:rPr>
          <w:highlight w:val="yellow"/>
        </w:rPr>
        <w:t>l</w:t>
      </w:r>
      <w:r w:rsidR="00B61FFC">
        <w:rPr>
          <w:highlight w:val="yellow"/>
        </w:rPr>
        <w:t xml:space="preserve"> supernatant containing the soluble HdeB</w:t>
      </w:r>
      <w:r w:rsidRPr="000E1750">
        <w:rPr>
          <w:highlight w:val="yellow"/>
        </w:rPr>
        <w:t>.</w:t>
      </w:r>
    </w:p>
    <w:p w14:paraId="7FBAD7DD" w14:textId="77777777" w:rsidR="00C326DD" w:rsidRPr="000E1750" w:rsidRDefault="00C326DD" w:rsidP="00037482">
      <w:pPr>
        <w:pStyle w:val="3Hierarchy"/>
        <w:rPr>
          <w:highlight w:val="yellow"/>
        </w:rPr>
      </w:pPr>
    </w:p>
    <w:p w14:paraId="3DF83AB0" w14:textId="48E4FF20" w:rsidR="00FD7CE8" w:rsidRPr="000E1750" w:rsidRDefault="00C326DD" w:rsidP="00037482">
      <w:pPr>
        <w:pStyle w:val="3Hierarchy"/>
        <w:rPr>
          <w:highlight w:val="yellow"/>
        </w:rPr>
      </w:pPr>
      <w:r w:rsidRPr="000E1750">
        <w:rPr>
          <w:highlight w:val="yellow"/>
        </w:rPr>
        <w:t xml:space="preserve">1.6) </w:t>
      </w:r>
      <w:r w:rsidR="00163D0B" w:rsidRPr="000E1750">
        <w:rPr>
          <w:highlight w:val="yellow"/>
        </w:rPr>
        <w:t>Dialyze t</w:t>
      </w:r>
      <w:r w:rsidRPr="000E1750">
        <w:rPr>
          <w:highlight w:val="yellow"/>
        </w:rPr>
        <w:t xml:space="preserve">he supernatant containing the periplasmic extract overnight against </w:t>
      </w:r>
      <w:r w:rsidR="00904F7C" w:rsidRPr="000E1750">
        <w:rPr>
          <w:highlight w:val="yellow"/>
        </w:rPr>
        <w:t>150</w:t>
      </w:r>
      <w:r w:rsidR="009C52D0" w:rsidRPr="000E1750">
        <w:rPr>
          <w:highlight w:val="yellow"/>
        </w:rPr>
        <w:t>x</w:t>
      </w:r>
      <w:r w:rsidR="00492758" w:rsidRPr="000E1750">
        <w:rPr>
          <w:highlight w:val="yellow"/>
        </w:rPr>
        <w:t xml:space="preserve"> volume of </w:t>
      </w:r>
      <w:r w:rsidRPr="000E1750">
        <w:rPr>
          <w:highlight w:val="yellow"/>
        </w:rPr>
        <w:t>buffer B (20 mM Tris/HCl, 0.5 mM EDTA, pH 8</w:t>
      </w:r>
      <w:r w:rsidR="00163D0B" w:rsidRPr="000E1750">
        <w:rPr>
          <w:highlight w:val="yellow"/>
        </w:rPr>
        <w:t>.0)</w:t>
      </w:r>
      <w:r w:rsidR="00B61FFC">
        <w:rPr>
          <w:highlight w:val="yellow"/>
        </w:rPr>
        <w:t xml:space="preserve"> using a dialysis membrane with 6 kDa MW cut-off</w:t>
      </w:r>
      <w:r w:rsidR="00163D0B" w:rsidRPr="000E1750">
        <w:rPr>
          <w:highlight w:val="yellow"/>
        </w:rPr>
        <w:t>.</w:t>
      </w:r>
      <w:r w:rsidRPr="000E1750">
        <w:rPr>
          <w:highlight w:val="yellow"/>
        </w:rPr>
        <w:t xml:space="preserve"> </w:t>
      </w:r>
      <w:r w:rsidR="000F7070">
        <w:rPr>
          <w:highlight w:val="yellow"/>
        </w:rPr>
        <w:t>C</w:t>
      </w:r>
      <w:r w:rsidR="00BD0201">
        <w:rPr>
          <w:highlight w:val="yellow"/>
        </w:rPr>
        <w:t>oncentrate</w:t>
      </w:r>
      <w:r w:rsidR="000F7070">
        <w:rPr>
          <w:highlight w:val="yellow"/>
        </w:rPr>
        <w:t xml:space="preserve"> the proteins</w:t>
      </w:r>
      <w:r w:rsidR="00BD0201">
        <w:rPr>
          <w:highlight w:val="yellow"/>
        </w:rPr>
        <w:t xml:space="preserve"> to 15 m</w:t>
      </w:r>
      <w:r w:rsidR="00D33211">
        <w:rPr>
          <w:highlight w:val="yellow"/>
        </w:rPr>
        <w:t>l</w:t>
      </w:r>
      <w:r w:rsidR="00BD0201">
        <w:rPr>
          <w:highlight w:val="yellow"/>
        </w:rPr>
        <w:t xml:space="preserve"> using centrifugal filter units with a molecular weight cut-off of 3 kDa</w:t>
      </w:r>
      <w:r w:rsidR="00BD0201" w:rsidRPr="000E1750">
        <w:rPr>
          <w:highlight w:val="yellow"/>
        </w:rPr>
        <w:t>.</w:t>
      </w:r>
      <w:r w:rsidR="00BD0201">
        <w:rPr>
          <w:highlight w:val="yellow"/>
        </w:rPr>
        <w:t xml:space="preserve"> </w:t>
      </w:r>
      <w:r w:rsidR="00492758" w:rsidRPr="000E1750">
        <w:rPr>
          <w:highlight w:val="yellow"/>
        </w:rPr>
        <w:t xml:space="preserve">Filter the protein solution using a 0.2 </w:t>
      </w:r>
      <w:r w:rsidR="009C52D0" w:rsidRPr="000E1750">
        <w:rPr>
          <w:highlight w:val="yellow"/>
        </w:rPr>
        <w:t xml:space="preserve">µm </w:t>
      </w:r>
      <w:r w:rsidR="00492758" w:rsidRPr="000E1750">
        <w:rPr>
          <w:highlight w:val="yellow"/>
        </w:rPr>
        <w:t>pore</w:t>
      </w:r>
      <w:r w:rsidR="00FD7CE8" w:rsidRPr="000E1750">
        <w:rPr>
          <w:highlight w:val="yellow"/>
        </w:rPr>
        <w:t xml:space="preserve"> filter.</w:t>
      </w:r>
    </w:p>
    <w:p w14:paraId="76F04016" w14:textId="77777777" w:rsidR="00FD7CE8" w:rsidRPr="000E1750" w:rsidRDefault="00FD7CE8" w:rsidP="00037482">
      <w:pPr>
        <w:pStyle w:val="3Hierarchy"/>
        <w:rPr>
          <w:highlight w:val="yellow"/>
        </w:rPr>
      </w:pPr>
    </w:p>
    <w:p w14:paraId="79D77723" w14:textId="2F00AB04" w:rsidR="00492758" w:rsidRPr="000E1750" w:rsidRDefault="00FD7CE8" w:rsidP="00037482">
      <w:pPr>
        <w:pStyle w:val="3Hierarchy"/>
        <w:rPr>
          <w:highlight w:val="yellow"/>
        </w:rPr>
      </w:pPr>
      <w:r w:rsidRPr="000E1750">
        <w:rPr>
          <w:highlight w:val="yellow"/>
        </w:rPr>
        <w:t>1.7) Apply</w:t>
      </w:r>
      <w:r w:rsidR="00C326DD" w:rsidRPr="000E1750">
        <w:rPr>
          <w:highlight w:val="yellow"/>
        </w:rPr>
        <w:t xml:space="preserve"> the protein onto a</w:t>
      </w:r>
      <w:r w:rsidR="00CF0BEE">
        <w:rPr>
          <w:highlight w:val="yellow"/>
        </w:rPr>
        <w:t>n</w:t>
      </w:r>
      <w:r w:rsidR="00C326DD" w:rsidRPr="000E1750">
        <w:rPr>
          <w:highlight w:val="yellow"/>
        </w:rPr>
        <w:t xml:space="preserve"> </w:t>
      </w:r>
      <w:r w:rsidR="00AA4A87" w:rsidRPr="000E1750">
        <w:rPr>
          <w:highlight w:val="yellow"/>
        </w:rPr>
        <w:t>anion exchange chromatography column</w:t>
      </w:r>
      <w:r w:rsidR="00486662">
        <w:rPr>
          <w:highlight w:val="yellow"/>
        </w:rPr>
        <w:t xml:space="preserve"> (column volum</w:t>
      </w:r>
      <w:r w:rsidR="00A8582C">
        <w:rPr>
          <w:highlight w:val="yellow"/>
        </w:rPr>
        <w:t>e</w:t>
      </w:r>
      <w:r w:rsidR="00486662">
        <w:rPr>
          <w:highlight w:val="yellow"/>
        </w:rPr>
        <w:t xml:space="preserve"> 5 ml)</w:t>
      </w:r>
      <w:r w:rsidR="00011CE1" w:rsidRPr="000E1750">
        <w:rPr>
          <w:highlight w:val="yellow"/>
        </w:rPr>
        <w:t xml:space="preserve"> that has been</w:t>
      </w:r>
      <w:r w:rsidR="00AA4A87" w:rsidRPr="000E1750">
        <w:rPr>
          <w:highlight w:val="yellow"/>
        </w:rPr>
        <w:t xml:space="preserve"> </w:t>
      </w:r>
      <w:r w:rsidR="00492758" w:rsidRPr="000E1750">
        <w:rPr>
          <w:highlight w:val="yellow"/>
        </w:rPr>
        <w:t xml:space="preserve">equilibrated </w:t>
      </w:r>
      <w:r w:rsidR="00011CE1" w:rsidRPr="000E1750">
        <w:rPr>
          <w:highlight w:val="yellow"/>
        </w:rPr>
        <w:t xml:space="preserve">with 5 column volumes </w:t>
      </w:r>
      <w:r w:rsidR="00492758" w:rsidRPr="000E1750">
        <w:rPr>
          <w:highlight w:val="yellow"/>
        </w:rPr>
        <w:t>buffer B</w:t>
      </w:r>
      <w:r w:rsidR="00B61FFC">
        <w:rPr>
          <w:highlight w:val="yellow"/>
        </w:rPr>
        <w:t xml:space="preserve"> with a flow rate of 2.5 ml/min</w:t>
      </w:r>
      <w:r w:rsidR="00492758" w:rsidRPr="000E1750">
        <w:rPr>
          <w:highlight w:val="yellow"/>
        </w:rPr>
        <w:t>.</w:t>
      </w:r>
      <w:r w:rsidR="00B61FFC">
        <w:rPr>
          <w:highlight w:val="yellow"/>
        </w:rPr>
        <w:t xml:space="preserve"> Once the protein is loaded onto the column, wash the column with buffer B for 10 min at a flow rate of 2.5 ml/min. </w:t>
      </w:r>
      <w:r w:rsidRPr="000E1750">
        <w:rPr>
          <w:highlight w:val="yellow"/>
        </w:rPr>
        <w:t>Elute HdeB with a linear gradient from 0 to 0.5 M NaCl in buffer B</w:t>
      </w:r>
      <w:r w:rsidR="00B61FFC">
        <w:rPr>
          <w:highlight w:val="yellow"/>
        </w:rPr>
        <w:t xml:space="preserve"> over a time period of 50 min with a flow rate of 2.5 m</w:t>
      </w:r>
      <w:r w:rsidR="00D33211">
        <w:rPr>
          <w:highlight w:val="yellow"/>
        </w:rPr>
        <w:t>l</w:t>
      </w:r>
      <w:r w:rsidR="00B61FFC">
        <w:rPr>
          <w:highlight w:val="yellow"/>
        </w:rPr>
        <w:t>/min</w:t>
      </w:r>
      <w:r w:rsidR="00C24B38">
        <w:rPr>
          <w:highlight w:val="yellow"/>
        </w:rPr>
        <w:t xml:space="preserve"> </w:t>
      </w:r>
      <w:r w:rsidR="00013566">
        <w:rPr>
          <w:highlight w:val="yellow"/>
        </w:rPr>
        <w:fldChar w:fldCharType="begin"/>
      </w:r>
      <w:r w:rsidR="00BB745E">
        <w:rPr>
          <w:highlight w:val="yellow"/>
        </w:rPr>
        <w:instrText xml:space="preserve"> ADDIN PAPERS2_CITATIONS &lt;citation&gt;&lt;uuid&gt;1876F97F-C3E5-482A-876D-8397EBC1E4C7&lt;/uuid&gt;&lt;priority&gt;16&lt;/priority&gt;&lt;publications&gt;&lt;publication&gt;&lt;volume&gt;106&lt;/volume&gt;&lt;publication_date&gt;99200904071200000000222000&lt;/publication_date&gt;&lt;number&gt;14&lt;/number&gt;&lt;doi&gt;10.1073/pnas.0811811106&lt;/doi&gt;&lt;startpage&gt;5557&lt;/startpage&gt;&lt;title&gt;Structural plasticity of an acid-activated chaperone allows promiscuous substrate binding&lt;/title&gt;&lt;uuid&gt;A73CC31A-37B4-4B13-A2B8-BEE5AF16FD9E&lt;/uuid&gt;&lt;subtype&gt;400&lt;/subtype&gt;&lt;endpage&gt;5562&lt;/endpage&gt;&lt;type&gt;400&lt;/type&gt;&lt;url&gt;http://www.pnas.org/cgi/doi/10.1073/pnas.0811811106&lt;/url&gt;&lt;bundle&gt;&lt;publication&gt;&lt;publisher&gt;National Academy of Sciences&lt;/publisher&gt;&lt;url&gt;http://www.pnas.org/&lt;/url&gt;&lt;title&gt;Proceedings of the National Academy of Sciences of the United States of America&lt;/title&gt;&lt;type&gt;-100&lt;/type&gt;&lt;subtype&gt;-100&lt;/subtype&gt;&lt;uuid&gt;D111C53C-B698-4305-9C8B-2E8DAF543FAA&lt;/uuid&gt;&lt;/publication&gt;&lt;/bundle&gt;&lt;authors&gt;&lt;author&gt;&lt;firstName&gt;T&lt;/firstName&gt;&lt;middleNames&gt;L&lt;/middleNames&gt;&lt;lastName&gt;Tapley&lt;/lastName&gt;&lt;/author&gt;&lt;author&gt;&lt;firstName&gt;J&lt;/firstName&gt;&lt;middleNames&gt;L&lt;/middleNames&gt;&lt;lastName&gt;Korner&lt;/lastName&gt;&lt;/author&gt;&lt;author&gt;&lt;firstName&gt;M&lt;/firstName&gt;&lt;middleNames&gt;T&lt;/middleNames&gt;&lt;lastName&gt;Barge&lt;/lastName&gt;&lt;/author&gt;&lt;author&gt;&lt;firstName&gt;J&lt;/firstName&gt;&lt;lastName&gt;Hupfeld&lt;/lastName&gt;&lt;/author&gt;&lt;author&gt;&lt;firstName&gt;J&lt;/firstName&gt;&lt;middleNames&gt;A&lt;/middleNames&gt;&lt;lastName&gt;Schauerte&lt;/lastName&gt;&lt;/author&gt;&lt;author&gt;&lt;firstName&gt;A&lt;/firstName&gt;&lt;lastName&gt;Gafni&lt;/lastName&gt;&lt;/author&gt;&lt;author&gt;&lt;firstName&gt;U&lt;/firstName&gt;&lt;lastName&gt;Jakob&lt;/lastName&gt;&lt;/author&gt;&lt;author&gt;&lt;firstName&gt;J&lt;/firstName&gt;&lt;middleNames&gt;C A&lt;/middleNames&gt;&lt;lastName&gt;Bardwell&lt;/lastName&gt;&lt;/author&gt;&lt;/authors&gt;&lt;/publication&gt;&lt;/publications&gt;&lt;cites&gt;&lt;/cites&gt;&lt;/citation&gt;</w:instrText>
      </w:r>
      <w:r w:rsidR="00013566">
        <w:rPr>
          <w:highlight w:val="yellow"/>
        </w:rPr>
        <w:fldChar w:fldCharType="separate"/>
      </w:r>
      <w:r w:rsidR="00F3702D">
        <w:rPr>
          <w:rFonts w:cs="Arial"/>
          <w:vertAlign w:val="superscript"/>
          <w:lang w:eastAsia="en-US"/>
        </w:rPr>
        <w:t>6</w:t>
      </w:r>
      <w:r w:rsidR="00013566">
        <w:rPr>
          <w:highlight w:val="yellow"/>
        </w:rPr>
        <w:fldChar w:fldCharType="end"/>
      </w:r>
      <w:r w:rsidRPr="000E1750">
        <w:rPr>
          <w:highlight w:val="yellow"/>
        </w:rPr>
        <w:t>.</w:t>
      </w:r>
    </w:p>
    <w:p w14:paraId="5A027053" w14:textId="77777777" w:rsidR="00AA4A87" w:rsidRPr="000E1750" w:rsidRDefault="00AA4A87" w:rsidP="00037482">
      <w:pPr>
        <w:pStyle w:val="3Hierarchy"/>
        <w:rPr>
          <w:highlight w:val="yellow"/>
        </w:rPr>
      </w:pPr>
    </w:p>
    <w:p w14:paraId="2A9C0EAC" w14:textId="23ED7D8F" w:rsidR="00C24B38" w:rsidRPr="000E1750" w:rsidRDefault="00FD7CE8" w:rsidP="00C24B38">
      <w:pPr>
        <w:pStyle w:val="3Hierarchy"/>
        <w:rPr>
          <w:highlight w:val="yellow"/>
        </w:rPr>
      </w:pPr>
      <w:r w:rsidRPr="000E1750">
        <w:rPr>
          <w:highlight w:val="yellow"/>
        </w:rPr>
        <w:t>1.8</w:t>
      </w:r>
      <w:r w:rsidR="00AA4A87" w:rsidRPr="000E1750">
        <w:rPr>
          <w:highlight w:val="yellow"/>
        </w:rPr>
        <w:t xml:space="preserve">) </w:t>
      </w:r>
      <w:r w:rsidRPr="000E1750">
        <w:rPr>
          <w:highlight w:val="yellow"/>
        </w:rPr>
        <w:t>Identify f</w:t>
      </w:r>
      <w:r w:rsidR="00AA4A87" w:rsidRPr="000E1750">
        <w:rPr>
          <w:highlight w:val="yellow"/>
        </w:rPr>
        <w:t xml:space="preserve">ractions containing HdeB using </w:t>
      </w:r>
      <w:r w:rsidR="00492758" w:rsidRPr="000E1750">
        <w:rPr>
          <w:highlight w:val="yellow"/>
        </w:rPr>
        <w:t xml:space="preserve">a </w:t>
      </w:r>
      <w:r w:rsidR="00AA4A87" w:rsidRPr="000E1750">
        <w:rPr>
          <w:highlight w:val="yellow"/>
        </w:rPr>
        <w:t>15% SDS-PAGE</w:t>
      </w:r>
      <w:r w:rsidR="00492758" w:rsidRPr="000E1750">
        <w:rPr>
          <w:highlight w:val="yellow"/>
        </w:rPr>
        <w:t xml:space="preserve">. </w:t>
      </w:r>
      <w:r w:rsidR="00ED0D9B" w:rsidRPr="000E1750">
        <w:rPr>
          <w:highlight w:val="yellow"/>
        </w:rPr>
        <w:t xml:space="preserve">Mix </w:t>
      </w:r>
      <w:r w:rsidR="00527CF4" w:rsidRPr="000E1750">
        <w:rPr>
          <w:highlight w:val="yellow"/>
        </w:rPr>
        <w:t xml:space="preserve">20 µl sample with 5 µl 5 x reduced SDS loading buffer. </w:t>
      </w:r>
      <w:r w:rsidR="00ED0D9B" w:rsidRPr="000E1750">
        <w:rPr>
          <w:highlight w:val="yellow"/>
        </w:rPr>
        <w:t xml:space="preserve">Load </w:t>
      </w:r>
      <w:r w:rsidR="00527CF4" w:rsidRPr="000E1750">
        <w:rPr>
          <w:highlight w:val="yellow"/>
        </w:rPr>
        <w:t>10 µl on</w:t>
      </w:r>
      <w:r w:rsidR="00D33211">
        <w:rPr>
          <w:highlight w:val="yellow"/>
        </w:rPr>
        <w:t>to</w:t>
      </w:r>
      <w:r w:rsidR="00527CF4" w:rsidRPr="000E1750">
        <w:rPr>
          <w:highlight w:val="yellow"/>
        </w:rPr>
        <w:t xml:space="preserve"> the gel and run in Tris-glycine buffer</w:t>
      </w:r>
      <w:r w:rsidR="00956A8B">
        <w:rPr>
          <w:highlight w:val="yellow"/>
        </w:rPr>
        <w:t xml:space="preserve"> (14.4 g/</w:t>
      </w:r>
      <w:r w:rsidR="00D33211">
        <w:rPr>
          <w:highlight w:val="yellow"/>
        </w:rPr>
        <w:t>l</w:t>
      </w:r>
      <w:r w:rsidR="00956A8B">
        <w:rPr>
          <w:highlight w:val="yellow"/>
        </w:rPr>
        <w:t xml:space="preserve"> glycine, 2.9 g/</w:t>
      </w:r>
      <w:r w:rsidR="00D33211">
        <w:rPr>
          <w:highlight w:val="yellow"/>
        </w:rPr>
        <w:t>l</w:t>
      </w:r>
      <w:r w:rsidR="00956A8B">
        <w:rPr>
          <w:highlight w:val="yellow"/>
        </w:rPr>
        <w:t xml:space="preserve"> </w:t>
      </w:r>
      <w:r w:rsidR="0055445E">
        <w:rPr>
          <w:highlight w:val="yellow"/>
        </w:rPr>
        <w:t>T</w:t>
      </w:r>
      <w:r w:rsidR="00956A8B">
        <w:rPr>
          <w:highlight w:val="yellow"/>
        </w:rPr>
        <w:t>ris, 1 g/</w:t>
      </w:r>
      <w:r w:rsidR="00D33211">
        <w:rPr>
          <w:highlight w:val="yellow"/>
        </w:rPr>
        <w:t>l</w:t>
      </w:r>
      <w:r w:rsidR="00956A8B">
        <w:rPr>
          <w:highlight w:val="yellow"/>
        </w:rPr>
        <w:t xml:space="preserve"> sodium dodecylsulfate</w:t>
      </w:r>
      <w:r w:rsidR="00901EDE">
        <w:rPr>
          <w:highlight w:val="yellow"/>
        </w:rPr>
        <w:t>, pH 8.3</w:t>
      </w:r>
      <w:r w:rsidR="00956A8B">
        <w:rPr>
          <w:highlight w:val="yellow"/>
        </w:rPr>
        <w:t>)</w:t>
      </w:r>
      <w:r w:rsidR="00527CF4" w:rsidRPr="000E1750">
        <w:rPr>
          <w:highlight w:val="yellow"/>
        </w:rPr>
        <w:t>.</w:t>
      </w:r>
      <w:r w:rsidR="00C24B38">
        <w:rPr>
          <w:highlight w:val="yellow"/>
        </w:rPr>
        <w:t xml:space="preserve"> Run the gel at 150 V until the bromophenol band </w:t>
      </w:r>
      <w:r w:rsidR="002C1249">
        <w:rPr>
          <w:highlight w:val="yellow"/>
        </w:rPr>
        <w:t>ha</w:t>
      </w:r>
      <w:r w:rsidR="00C24B38">
        <w:rPr>
          <w:highlight w:val="yellow"/>
        </w:rPr>
        <w:t>s migrated close to the bottom of the gel (~ 45 min).</w:t>
      </w:r>
    </w:p>
    <w:p w14:paraId="3FEBB340" w14:textId="77777777" w:rsidR="00FD7CE8" w:rsidRPr="000E1750" w:rsidRDefault="00FD7CE8" w:rsidP="00037482">
      <w:pPr>
        <w:pStyle w:val="3Hierarchy"/>
        <w:rPr>
          <w:highlight w:val="yellow"/>
        </w:rPr>
      </w:pPr>
    </w:p>
    <w:p w14:paraId="50488520" w14:textId="56F53494" w:rsidR="00FD7CE8" w:rsidRPr="000E1750" w:rsidRDefault="00FD7CE8" w:rsidP="00037482">
      <w:pPr>
        <w:pStyle w:val="3Hierarchy"/>
        <w:rPr>
          <w:highlight w:val="yellow"/>
        </w:rPr>
      </w:pPr>
      <w:r w:rsidRPr="000E1750">
        <w:rPr>
          <w:highlight w:val="yellow"/>
        </w:rPr>
        <w:t xml:space="preserve">1.9) </w:t>
      </w:r>
      <w:r w:rsidR="00492758" w:rsidRPr="000E1750">
        <w:rPr>
          <w:highlight w:val="yellow"/>
        </w:rPr>
        <w:t>Pool all HdeB</w:t>
      </w:r>
      <w:r w:rsidR="00904F7C" w:rsidRPr="000E1750">
        <w:rPr>
          <w:highlight w:val="yellow"/>
        </w:rPr>
        <w:t>-</w:t>
      </w:r>
      <w:r w:rsidR="00492758" w:rsidRPr="000E1750">
        <w:rPr>
          <w:highlight w:val="yellow"/>
        </w:rPr>
        <w:t>containing fractions</w:t>
      </w:r>
      <w:r w:rsidR="00904F7C" w:rsidRPr="000E1750">
        <w:rPr>
          <w:highlight w:val="yellow"/>
        </w:rPr>
        <w:t>,</w:t>
      </w:r>
      <w:r w:rsidR="00492758" w:rsidRPr="000E1750">
        <w:rPr>
          <w:highlight w:val="yellow"/>
        </w:rPr>
        <w:t xml:space="preserve"> dialyze </w:t>
      </w:r>
      <w:r w:rsidR="00956A8B">
        <w:rPr>
          <w:highlight w:val="yellow"/>
        </w:rPr>
        <w:t xml:space="preserve">at </w:t>
      </w:r>
      <w:r w:rsidR="00956A8B" w:rsidRPr="000E1750">
        <w:rPr>
          <w:highlight w:val="yellow"/>
        </w:rPr>
        <w:t>4°C</w:t>
      </w:r>
      <w:r w:rsidR="00956A8B">
        <w:rPr>
          <w:highlight w:val="yellow"/>
        </w:rPr>
        <w:t xml:space="preserve"> overnight </w:t>
      </w:r>
      <w:r w:rsidR="00492758" w:rsidRPr="000E1750">
        <w:rPr>
          <w:highlight w:val="yellow"/>
        </w:rPr>
        <w:t>agai</w:t>
      </w:r>
      <w:r w:rsidR="00904F7C" w:rsidRPr="000E1750">
        <w:rPr>
          <w:highlight w:val="yellow"/>
        </w:rPr>
        <w:t xml:space="preserve">nst </w:t>
      </w:r>
      <w:r w:rsidR="00702B94" w:rsidRPr="000E1750">
        <w:rPr>
          <w:highlight w:val="yellow"/>
        </w:rPr>
        <w:t xml:space="preserve">4 </w:t>
      </w:r>
      <w:r w:rsidR="00D33211">
        <w:rPr>
          <w:highlight w:val="yellow"/>
        </w:rPr>
        <w:t>l</w:t>
      </w:r>
      <w:r w:rsidR="00D33211" w:rsidRPr="000E1750">
        <w:rPr>
          <w:highlight w:val="yellow"/>
        </w:rPr>
        <w:t xml:space="preserve"> </w:t>
      </w:r>
      <w:r w:rsidR="00D52EE3" w:rsidRPr="000E1750">
        <w:rPr>
          <w:highlight w:val="yellow"/>
        </w:rPr>
        <w:t>HdeB storage buffer (</w:t>
      </w:r>
      <w:r w:rsidR="00702B94" w:rsidRPr="000E1750">
        <w:rPr>
          <w:highlight w:val="yellow"/>
        </w:rPr>
        <w:t>50 mM Tris/HCl, 200 mM NaCl, pH 8.0</w:t>
      </w:r>
      <w:r w:rsidR="00D52EE3" w:rsidRPr="000E1750">
        <w:rPr>
          <w:highlight w:val="yellow"/>
        </w:rPr>
        <w:t>)</w:t>
      </w:r>
      <w:r w:rsidR="00702B94" w:rsidRPr="000E1750">
        <w:rPr>
          <w:highlight w:val="yellow"/>
        </w:rPr>
        <w:t xml:space="preserve">, and </w:t>
      </w:r>
      <w:r w:rsidR="00AA4A87" w:rsidRPr="000E1750">
        <w:rPr>
          <w:highlight w:val="yellow"/>
        </w:rPr>
        <w:t>concentrate</w:t>
      </w:r>
      <w:r w:rsidR="00492758" w:rsidRPr="000E1750">
        <w:rPr>
          <w:highlight w:val="yellow"/>
        </w:rPr>
        <w:t xml:space="preserve"> the protein</w:t>
      </w:r>
      <w:r w:rsidR="00AA4A87" w:rsidRPr="000E1750">
        <w:rPr>
          <w:highlight w:val="yellow"/>
        </w:rPr>
        <w:t xml:space="preserve"> to </w:t>
      </w:r>
      <w:r w:rsidR="00617F5A" w:rsidRPr="000E1750">
        <w:rPr>
          <w:highlight w:val="yellow"/>
        </w:rPr>
        <w:t>approximately</w:t>
      </w:r>
      <w:r w:rsidR="00AA4A87" w:rsidRPr="000E1750">
        <w:rPr>
          <w:highlight w:val="yellow"/>
        </w:rPr>
        <w:t xml:space="preserve"> 300</w:t>
      </w:r>
      <w:r w:rsidR="00A955CC" w:rsidRPr="000E1750">
        <w:rPr>
          <w:rFonts w:ascii="Symbol" w:hAnsi="Symbol"/>
          <w:highlight w:val="yellow"/>
        </w:rPr>
        <w:t></w:t>
      </w:r>
      <w:r w:rsidR="00A955CC" w:rsidRPr="000E1750">
        <w:rPr>
          <w:highlight w:val="yellow"/>
        </w:rPr>
        <w:t>µ</w:t>
      </w:r>
      <w:r w:rsidR="00AA4A87" w:rsidRPr="000E1750">
        <w:rPr>
          <w:highlight w:val="yellow"/>
        </w:rPr>
        <w:t>M</w:t>
      </w:r>
      <w:r w:rsidR="00956A8B">
        <w:rPr>
          <w:highlight w:val="yellow"/>
        </w:rPr>
        <w:t xml:space="preserve"> using centrifugal filter units with a molecular weight cut-off of 3 kDa</w:t>
      </w:r>
      <w:r w:rsidR="00492758" w:rsidRPr="000E1750">
        <w:rPr>
          <w:highlight w:val="yellow"/>
        </w:rPr>
        <w:t xml:space="preserve">. </w:t>
      </w:r>
      <w:r w:rsidR="00ED0D9B" w:rsidRPr="000E1750">
        <w:rPr>
          <w:highlight w:val="yellow"/>
        </w:rPr>
        <w:t>Determine the c</w:t>
      </w:r>
      <w:r w:rsidR="00527CF4" w:rsidRPr="000E1750">
        <w:rPr>
          <w:highlight w:val="yellow"/>
        </w:rPr>
        <w:t xml:space="preserve">oncentration of HdeB </w:t>
      </w:r>
      <w:r w:rsidR="009C055A" w:rsidRPr="000E1750">
        <w:rPr>
          <w:highlight w:val="yellow"/>
        </w:rPr>
        <w:t xml:space="preserve">at 280 nm using the extinction coefficient </w:t>
      </w:r>
      <w:r w:rsidR="009C055A" w:rsidRPr="000E1750">
        <w:rPr>
          <w:rFonts w:ascii="Symbol" w:hAnsi="Symbol"/>
          <w:highlight w:val="yellow"/>
        </w:rPr>
        <w:t></w:t>
      </w:r>
      <w:r w:rsidR="009C055A" w:rsidRPr="000E1750">
        <w:rPr>
          <w:highlight w:val="yellow"/>
          <w:vertAlign w:val="subscript"/>
        </w:rPr>
        <w:t>280nm</w:t>
      </w:r>
      <w:r w:rsidR="009C055A" w:rsidRPr="000E1750">
        <w:rPr>
          <w:highlight w:val="yellow"/>
        </w:rPr>
        <w:t>= 15,595 M</w:t>
      </w:r>
      <w:r w:rsidR="009C055A" w:rsidRPr="000E1750">
        <w:rPr>
          <w:highlight w:val="yellow"/>
          <w:vertAlign w:val="superscript"/>
        </w:rPr>
        <w:t>-1</w:t>
      </w:r>
      <w:r w:rsidR="009C055A" w:rsidRPr="000E1750">
        <w:rPr>
          <w:highlight w:val="yellow"/>
        </w:rPr>
        <w:t>cm</w:t>
      </w:r>
      <w:r w:rsidR="009C055A" w:rsidRPr="000E1750">
        <w:rPr>
          <w:highlight w:val="yellow"/>
          <w:vertAlign w:val="superscript"/>
        </w:rPr>
        <w:t>-1</w:t>
      </w:r>
      <w:r w:rsidR="009C055A" w:rsidRPr="000E1750">
        <w:rPr>
          <w:highlight w:val="yellow"/>
        </w:rPr>
        <w:t xml:space="preserve">. </w:t>
      </w:r>
      <w:r w:rsidR="00492758" w:rsidRPr="000E1750">
        <w:rPr>
          <w:highlight w:val="yellow"/>
        </w:rPr>
        <w:t xml:space="preserve">Prepare </w:t>
      </w:r>
      <w:r w:rsidR="00527CF4" w:rsidRPr="000E1750">
        <w:rPr>
          <w:highlight w:val="yellow"/>
        </w:rPr>
        <w:t xml:space="preserve">100 µl </w:t>
      </w:r>
      <w:r w:rsidR="00492758" w:rsidRPr="000E1750">
        <w:rPr>
          <w:highlight w:val="yellow"/>
        </w:rPr>
        <w:t xml:space="preserve">aliquots </w:t>
      </w:r>
      <w:r w:rsidR="00AA4A87" w:rsidRPr="000E1750">
        <w:rPr>
          <w:highlight w:val="yellow"/>
        </w:rPr>
        <w:t>and flash-</w:t>
      </w:r>
      <w:r w:rsidR="00492758" w:rsidRPr="000E1750">
        <w:rPr>
          <w:highlight w:val="yellow"/>
        </w:rPr>
        <w:t xml:space="preserve">freeze the aliquots </w:t>
      </w:r>
      <w:r w:rsidR="00AA4A87" w:rsidRPr="000E1750">
        <w:rPr>
          <w:highlight w:val="yellow"/>
        </w:rPr>
        <w:t>in liquid nitrogen.</w:t>
      </w:r>
      <w:r w:rsidR="00492758" w:rsidRPr="000E1750">
        <w:rPr>
          <w:highlight w:val="yellow"/>
        </w:rPr>
        <w:t xml:space="preserve"> </w:t>
      </w:r>
    </w:p>
    <w:p w14:paraId="09280587" w14:textId="77777777" w:rsidR="00FD7CE8" w:rsidRPr="000E1750" w:rsidRDefault="00FD7CE8" w:rsidP="00037482">
      <w:pPr>
        <w:pStyle w:val="3Hierarchy"/>
        <w:rPr>
          <w:highlight w:val="yellow"/>
        </w:rPr>
      </w:pPr>
    </w:p>
    <w:p w14:paraId="5F68CAE8" w14:textId="77777777" w:rsidR="00AA4A87" w:rsidRPr="000E1750" w:rsidRDefault="00FD7CE8" w:rsidP="00037482">
      <w:pPr>
        <w:pStyle w:val="3Hierarchy"/>
        <w:rPr>
          <w:highlight w:val="yellow"/>
        </w:rPr>
      </w:pPr>
      <w:r w:rsidRPr="000E1750">
        <w:rPr>
          <w:highlight w:val="yellow"/>
        </w:rPr>
        <w:t xml:space="preserve">Note: </w:t>
      </w:r>
      <w:r w:rsidR="00492758" w:rsidRPr="000E1750">
        <w:rPr>
          <w:highlight w:val="yellow"/>
        </w:rPr>
        <w:t>HdeB can be stored at -70°C fo</w:t>
      </w:r>
      <w:r w:rsidR="00702B94" w:rsidRPr="000E1750">
        <w:rPr>
          <w:highlight w:val="yellow"/>
        </w:rPr>
        <w:t>r at least 6 months.</w:t>
      </w:r>
    </w:p>
    <w:p w14:paraId="523D0F54" w14:textId="77777777" w:rsidR="005A12BA" w:rsidRPr="000E1750" w:rsidRDefault="005A12BA" w:rsidP="00037482">
      <w:pPr>
        <w:pStyle w:val="3Hierarchy"/>
        <w:rPr>
          <w:highlight w:val="yellow"/>
        </w:rPr>
      </w:pPr>
    </w:p>
    <w:p w14:paraId="0B81FCAF" w14:textId="77777777" w:rsidR="00556207" w:rsidRPr="000E1750" w:rsidRDefault="00622044" w:rsidP="00037482">
      <w:pPr>
        <w:pStyle w:val="3Hierarchy"/>
        <w:rPr>
          <w:b/>
          <w:highlight w:val="yellow"/>
        </w:rPr>
      </w:pPr>
      <w:r w:rsidRPr="000E1750">
        <w:rPr>
          <w:b/>
          <w:highlight w:val="yellow"/>
        </w:rPr>
        <w:t xml:space="preserve">2. </w:t>
      </w:r>
      <w:r w:rsidR="00684E56" w:rsidRPr="000E1750">
        <w:rPr>
          <w:b/>
          <w:highlight w:val="yellow"/>
        </w:rPr>
        <w:t xml:space="preserve">Chaperone </w:t>
      </w:r>
      <w:r w:rsidR="00A955CC" w:rsidRPr="000E1750">
        <w:rPr>
          <w:b/>
          <w:highlight w:val="yellow"/>
        </w:rPr>
        <w:t>a</w:t>
      </w:r>
      <w:r w:rsidR="002A6EAC" w:rsidRPr="000E1750">
        <w:rPr>
          <w:b/>
          <w:highlight w:val="yellow"/>
        </w:rPr>
        <w:t xml:space="preserve">ctivity </w:t>
      </w:r>
      <w:r w:rsidR="00A955CC" w:rsidRPr="000E1750">
        <w:rPr>
          <w:b/>
          <w:highlight w:val="yellow"/>
        </w:rPr>
        <w:t>a</w:t>
      </w:r>
      <w:r w:rsidR="002A6EAC" w:rsidRPr="000E1750">
        <w:rPr>
          <w:b/>
          <w:highlight w:val="yellow"/>
        </w:rPr>
        <w:t>ssay</w:t>
      </w:r>
      <w:r w:rsidR="00C24031" w:rsidRPr="000E1750">
        <w:rPr>
          <w:b/>
          <w:highlight w:val="yellow"/>
        </w:rPr>
        <w:t xml:space="preserve"> using thermally unfolding malate dehydrogenase</w:t>
      </w:r>
      <w:r w:rsidR="002A2D08" w:rsidRPr="000E1750">
        <w:rPr>
          <w:b/>
          <w:highlight w:val="yellow"/>
        </w:rPr>
        <w:t xml:space="preserve"> (MDH)</w:t>
      </w:r>
      <w:r w:rsidR="00556207" w:rsidRPr="000E1750">
        <w:rPr>
          <w:b/>
          <w:highlight w:val="yellow"/>
        </w:rPr>
        <w:t xml:space="preserve"> </w:t>
      </w:r>
    </w:p>
    <w:p w14:paraId="14C78005" w14:textId="77777777" w:rsidR="00A2742B" w:rsidRPr="000E1750" w:rsidRDefault="00A2742B" w:rsidP="00037482">
      <w:pPr>
        <w:pStyle w:val="3Hierarchy"/>
        <w:rPr>
          <w:highlight w:val="yellow"/>
        </w:rPr>
      </w:pPr>
    </w:p>
    <w:p w14:paraId="44870D5E" w14:textId="17EEE3F7" w:rsidR="00BD3E91" w:rsidRPr="000E1750" w:rsidRDefault="00FD7CE8" w:rsidP="000F7070">
      <w:pPr>
        <w:pStyle w:val="3Hierarchy"/>
        <w:rPr>
          <w:highlight w:val="yellow"/>
        </w:rPr>
      </w:pPr>
      <w:r w:rsidRPr="000E1750">
        <w:rPr>
          <w:highlight w:val="yellow"/>
        </w:rPr>
        <w:t xml:space="preserve">Note: </w:t>
      </w:r>
      <w:r w:rsidR="00B40C6C" w:rsidRPr="000E1750">
        <w:rPr>
          <w:highlight w:val="yellow"/>
        </w:rPr>
        <w:t xml:space="preserve">The </w:t>
      </w:r>
      <w:r w:rsidR="00990275" w:rsidRPr="000E1750">
        <w:rPr>
          <w:highlight w:val="yellow"/>
        </w:rPr>
        <w:t>influence</w:t>
      </w:r>
      <w:r w:rsidR="00B40C6C" w:rsidRPr="000E1750">
        <w:rPr>
          <w:highlight w:val="yellow"/>
        </w:rPr>
        <w:t xml:space="preserve"> of </w:t>
      </w:r>
      <w:r w:rsidR="00990275" w:rsidRPr="000E1750">
        <w:rPr>
          <w:highlight w:val="yellow"/>
        </w:rPr>
        <w:t xml:space="preserve">purified </w:t>
      </w:r>
      <w:r w:rsidR="00B40C6C" w:rsidRPr="000E1750">
        <w:rPr>
          <w:highlight w:val="yellow"/>
        </w:rPr>
        <w:t>HdeB on</w:t>
      </w:r>
      <w:r w:rsidR="00990275" w:rsidRPr="000E1750">
        <w:rPr>
          <w:highlight w:val="yellow"/>
        </w:rPr>
        <w:t xml:space="preserve"> the aggregation of</w:t>
      </w:r>
      <w:r w:rsidR="00B40C6C" w:rsidRPr="000E1750">
        <w:rPr>
          <w:highlight w:val="yellow"/>
        </w:rPr>
        <w:t xml:space="preserve"> </w:t>
      </w:r>
      <w:r w:rsidR="00D62803" w:rsidRPr="000E1750">
        <w:rPr>
          <w:highlight w:val="yellow"/>
        </w:rPr>
        <w:t>thermally unfolding</w:t>
      </w:r>
      <w:r w:rsidR="009A570D" w:rsidRPr="000E1750">
        <w:rPr>
          <w:highlight w:val="yellow"/>
        </w:rPr>
        <w:t xml:space="preserve"> porcine mitochondrial</w:t>
      </w:r>
      <w:r w:rsidR="00D62803" w:rsidRPr="000E1750">
        <w:rPr>
          <w:highlight w:val="yellow"/>
        </w:rPr>
        <w:t xml:space="preserve"> </w:t>
      </w:r>
      <w:r w:rsidR="002A6EAC" w:rsidRPr="000E1750">
        <w:rPr>
          <w:highlight w:val="yellow"/>
        </w:rPr>
        <w:t xml:space="preserve">malate dehydrogenase (MDH) </w:t>
      </w:r>
      <w:r w:rsidR="00B40C6C" w:rsidRPr="000E1750">
        <w:rPr>
          <w:highlight w:val="yellow"/>
        </w:rPr>
        <w:t>at different pH val</w:t>
      </w:r>
      <w:r w:rsidR="00615384" w:rsidRPr="000E1750">
        <w:rPr>
          <w:highlight w:val="yellow"/>
        </w:rPr>
        <w:t xml:space="preserve">ues was monitored as </w:t>
      </w:r>
      <w:r w:rsidR="00A955CC" w:rsidRPr="000E1750">
        <w:rPr>
          <w:highlight w:val="yellow"/>
        </w:rPr>
        <w:t xml:space="preserve">described below. </w:t>
      </w:r>
      <w:r w:rsidR="000F7070">
        <w:rPr>
          <w:highlight w:val="yellow"/>
        </w:rPr>
        <w:t xml:space="preserve">All </w:t>
      </w:r>
      <w:r w:rsidR="00A955CC" w:rsidRPr="000E1750">
        <w:rPr>
          <w:highlight w:val="yellow"/>
        </w:rPr>
        <w:t>listed protein concentrations refer to the monomer concentration.</w:t>
      </w:r>
    </w:p>
    <w:p w14:paraId="0C18A8EB" w14:textId="77777777" w:rsidR="00FD7CE8" w:rsidRPr="000E1750" w:rsidRDefault="00FD7CE8" w:rsidP="00037482">
      <w:pPr>
        <w:pStyle w:val="3Hierarchy"/>
        <w:rPr>
          <w:highlight w:val="yellow"/>
        </w:rPr>
      </w:pPr>
    </w:p>
    <w:p w14:paraId="2914E3B7" w14:textId="63F3C7B9" w:rsidR="00021A37" w:rsidRDefault="00FD7CE8" w:rsidP="00037482">
      <w:pPr>
        <w:pStyle w:val="3Hierarchy"/>
        <w:rPr>
          <w:highlight w:val="yellow"/>
        </w:rPr>
      </w:pPr>
      <w:r w:rsidRPr="000E1750">
        <w:rPr>
          <w:highlight w:val="yellow"/>
        </w:rPr>
        <w:t xml:space="preserve">2.1) </w:t>
      </w:r>
      <w:r w:rsidR="00ED0D9B" w:rsidRPr="000E1750">
        <w:rPr>
          <w:highlight w:val="yellow"/>
        </w:rPr>
        <w:t>To prepare M</w:t>
      </w:r>
      <w:r w:rsidR="0075086C" w:rsidRPr="000E1750">
        <w:rPr>
          <w:highlight w:val="yellow"/>
        </w:rPr>
        <w:t>DH</w:t>
      </w:r>
      <w:r w:rsidR="00ED0D9B" w:rsidRPr="000E1750">
        <w:rPr>
          <w:highlight w:val="yellow"/>
        </w:rPr>
        <w:t>, d</w:t>
      </w:r>
      <w:r w:rsidR="00163D0B" w:rsidRPr="000E1750">
        <w:rPr>
          <w:highlight w:val="yellow"/>
        </w:rPr>
        <w:t xml:space="preserve">ialyze </w:t>
      </w:r>
      <w:r w:rsidR="00617F5A" w:rsidRPr="000E1750">
        <w:rPr>
          <w:highlight w:val="yellow"/>
        </w:rPr>
        <w:t xml:space="preserve">MDH </w:t>
      </w:r>
      <w:r w:rsidR="00956A8B">
        <w:rPr>
          <w:highlight w:val="yellow"/>
        </w:rPr>
        <w:t>at 4</w:t>
      </w:r>
      <w:r w:rsidR="00956A8B" w:rsidRPr="000E1750">
        <w:rPr>
          <w:highlight w:val="yellow"/>
        </w:rPr>
        <w:sym w:font="Symbol" w:char="F0B0"/>
      </w:r>
      <w:r w:rsidR="00956A8B" w:rsidRPr="000E1750">
        <w:rPr>
          <w:highlight w:val="yellow"/>
        </w:rPr>
        <w:t>C</w:t>
      </w:r>
      <w:r w:rsidR="00956A8B">
        <w:rPr>
          <w:highlight w:val="yellow"/>
        </w:rPr>
        <w:t xml:space="preserve"> </w:t>
      </w:r>
      <w:r w:rsidR="00617F5A" w:rsidRPr="000E1750">
        <w:rPr>
          <w:highlight w:val="yellow"/>
        </w:rPr>
        <w:t xml:space="preserve">overnight against 4 </w:t>
      </w:r>
      <w:r w:rsidR="00B365AF">
        <w:rPr>
          <w:highlight w:val="yellow"/>
        </w:rPr>
        <w:t>l</w:t>
      </w:r>
      <w:r w:rsidR="00B365AF" w:rsidRPr="000E1750">
        <w:rPr>
          <w:highlight w:val="yellow"/>
        </w:rPr>
        <w:t xml:space="preserve"> </w:t>
      </w:r>
      <w:r w:rsidR="00617F5A" w:rsidRPr="000E1750">
        <w:rPr>
          <w:highlight w:val="yellow"/>
        </w:rPr>
        <w:t>buffer C (50 mM potassium phosphate, 50 m</w:t>
      </w:r>
      <w:r w:rsidR="009749E9" w:rsidRPr="000E1750">
        <w:rPr>
          <w:highlight w:val="yellow"/>
        </w:rPr>
        <w:t>M NaCl, pH 7.5) and concentrate</w:t>
      </w:r>
      <w:r w:rsidR="00556207" w:rsidRPr="000E1750">
        <w:rPr>
          <w:highlight w:val="yellow"/>
        </w:rPr>
        <w:t xml:space="preserve"> the protein</w:t>
      </w:r>
      <w:r w:rsidR="00617F5A" w:rsidRPr="000E1750">
        <w:rPr>
          <w:highlight w:val="yellow"/>
        </w:rPr>
        <w:t xml:space="preserve"> to approximately 10</w:t>
      </w:r>
      <w:r w:rsidR="00A955CC" w:rsidRPr="000E1750">
        <w:rPr>
          <w:highlight w:val="yellow"/>
        </w:rPr>
        <w:t>0 µ</w:t>
      </w:r>
      <w:r w:rsidR="00617F5A" w:rsidRPr="000E1750">
        <w:rPr>
          <w:highlight w:val="yellow"/>
        </w:rPr>
        <w:t>M</w:t>
      </w:r>
      <w:r w:rsidR="00956A8B">
        <w:rPr>
          <w:highlight w:val="yellow"/>
        </w:rPr>
        <w:t xml:space="preserve"> using centrifugal filter units with a molecular weight cut-off of 30 kDa</w:t>
      </w:r>
      <w:r w:rsidR="00617F5A" w:rsidRPr="000E1750">
        <w:rPr>
          <w:highlight w:val="yellow"/>
        </w:rPr>
        <w:t xml:space="preserve">. </w:t>
      </w:r>
    </w:p>
    <w:p w14:paraId="21709AA1" w14:textId="77777777" w:rsidR="006D631D" w:rsidRPr="000E1750" w:rsidRDefault="006D631D" w:rsidP="00037482">
      <w:pPr>
        <w:pStyle w:val="3Hierarchy"/>
        <w:rPr>
          <w:highlight w:val="yellow"/>
        </w:rPr>
      </w:pPr>
      <w:r w:rsidRPr="000E1750">
        <w:rPr>
          <w:highlight w:val="yellow"/>
        </w:rPr>
        <w:t xml:space="preserve">Note: Careful dialysis of MDH is required as MDH is delivered as ammonium sulfate solution. </w:t>
      </w:r>
    </w:p>
    <w:p w14:paraId="77E8E056" w14:textId="77777777" w:rsidR="006D631D" w:rsidRPr="000E1750" w:rsidRDefault="006D631D" w:rsidP="00037482">
      <w:pPr>
        <w:pStyle w:val="3Hierarchy"/>
        <w:rPr>
          <w:highlight w:val="yellow"/>
        </w:rPr>
      </w:pPr>
    </w:p>
    <w:p w14:paraId="3BF338E1" w14:textId="77777777" w:rsidR="00FD7CE8" w:rsidRPr="000E1750" w:rsidRDefault="006D631D" w:rsidP="00037482">
      <w:pPr>
        <w:pStyle w:val="3Hierarchy"/>
        <w:rPr>
          <w:highlight w:val="yellow"/>
        </w:rPr>
      </w:pPr>
      <w:r w:rsidRPr="000E1750">
        <w:rPr>
          <w:highlight w:val="yellow"/>
        </w:rPr>
        <w:t xml:space="preserve">2.2) </w:t>
      </w:r>
      <w:r w:rsidR="00412F2E" w:rsidRPr="000E1750">
        <w:rPr>
          <w:highlight w:val="yellow"/>
        </w:rPr>
        <w:t>To remove aggregates, centrifuge the protein for 20 min at 20,000 x g at 4</w:t>
      </w:r>
      <w:r w:rsidR="00412F2E" w:rsidRPr="000E1750">
        <w:rPr>
          <w:highlight w:val="yellow"/>
        </w:rPr>
        <w:sym w:font="Symbol" w:char="F0B0"/>
      </w:r>
      <w:r w:rsidR="00412F2E" w:rsidRPr="000E1750">
        <w:rPr>
          <w:highlight w:val="yellow"/>
        </w:rPr>
        <w:t xml:space="preserve">C. </w:t>
      </w:r>
      <w:r w:rsidR="009C055A" w:rsidRPr="000E1750">
        <w:rPr>
          <w:highlight w:val="yellow"/>
        </w:rPr>
        <w:t xml:space="preserve">Determine MDH concentration by absorbance </w:t>
      </w:r>
      <w:r w:rsidR="00ED0D9B" w:rsidRPr="000E1750">
        <w:rPr>
          <w:highlight w:val="yellow"/>
        </w:rPr>
        <w:t xml:space="preserve">at 280 nm </w:t>
      </w:r>
      <w:r w:rsidR="009C055A" w:rsidRPr="000E1750">
        <w:rPr>
          <w:highlight w:val="yellow"/>
        </w:rPr>
        <w:t>(</w:t>
      </w:r>
      <w:r w:rsidR="009C055A" w:rsidRPr="000E1750">
        <w:rPr>
          <w:rFonts w:ascii="Symbol" w:hAnsi="Symbol"/>
          <w:highlight w:val="yellow"/>
        </w:rPr>
        <w:t></w:t>
      </w:r>
      <w:r w:rsidR="009C055A" w:rsidRPr="000E1750">
        <w:rPr>
          <w:highlight w:val="yellow"/>
          <w:vertAlign w:val="subscript"/>
        </w:rPr>
        <w:t>280 nm</w:t>
      </w:r>
      <w:r w:rsidR="009C055A" w:rsidRPr="000E1750">
        <w:rPr>
          <w:highlight w:val="yellow"/>
        </w:rPr>
        <w:t>= 7,950 M</w:t>
      </w:r>
      <w:r w:rsidR="009C055A" w:rsidRPr="000E1750">
        <w:rPr>
          <w:highlight w:val="yellow"/>
          <w:vertAlign w:val="superscript"/>
        </w:rPr>
        <w:t>-1</w:t>
      </w:r>
      <w:r w:rsidR="009C055A" w:rsidRPr="000E1750">
        <w:rPr>
          <w:highlight w:val="yellow"/>
        </w:rPr>
        <w:t xml:space="preserve"> cm</w:t>
      </w:r>
      <w:r w:rsidR="009C055A" w:rsidRPr="000E1750">
        <w:rPr>
          <w:highlight w:val="yellow"/>
          <w:vertAlign w:val="superscript"/>
        </w:rPr>
        <w:t>-1</w:t>
      </w:r>
      <w:r w:rsidR="009C055A" w:rsidRPr="000E1750">
        <w:rPr>
          <w:highlight w:val="yellow"/>
        </w:rPr>
        <w:t xml:space="preserve">). </w:t>
      </w:r>
      <w:r w:rsidR="00412F2E" w:rsidRPr="000E1750">
        <w:rPr>
          <w:highlight w:val="yellow"/>
        </w:rPr>
        <w:t>Prepare 50 µl aliquots of MDH and flash-freeze the aliquots for storage</w:t>
      </w:r>
      <w:r w:rsidR="000F7070">
        <w:rPr>
          <w:highlight w:val="yellow"/>
        </w:rPr>
        <w:t>.</w:t>
      </w:r>
      <w:r w:rsidR="00A955CC" w:rsidRPr="000E1750">
        <w:rPr>
          <w:highlight w:val="yellow"/>
        </w:rPr>
        <w:t xml:space="preserve"> </w:t>
      </w:r>
    </w:p>
    <w:p w14:paraId="7CD9F078" w14:textId="77777777" w:rsidR="00FD7CE8" w:rsidRPr="000E1750" w:rsidRDefault="00FD7CE8" w:rsidP="00037482">
      <w:pPr>
        <w:pStyle w:val="3Hierarchy"/>
        <w:rPr>
          <w:highlight w:val="yellow"/>
        </w:rPr>
      </w:pPr>
    </w:p>
    <w:p w14:paraId="4FEB188A" w14:textId="77777777" w:rsidR="00F843E8" w:rsidRPr="000E1750" w:rsidRDefault="002C445F" w:rsidP="00037482">
      <w:pPr>
        <w:pStyle w:val="3Hierarchy"/>
        <w:rPr>
          <w:highlight w:val="yellow"/>
        </w:rPr>
      </w:pPr>
      <w:r w:rsidRPr="000E1750">
        <w:rPr>
          <w:highlight w:val="yellow"/>
        </w:rPr>
        <w:t>2.</w:t>
      </w:r>
      <w:r w:rsidR="006D631D" w:rsidRPr="000E1750">
        <w:rPr>
          <w:highlight w:val="yellow"/>
        </w:rPr>
        <w:t>3</w:t>
      </w:r>
      <w:r w:rsidRPr="000E1750">
        <w:rPr>
          <w:highlight w:val="yellow"/>
        </w:rPr>
        <w:t xml:space="preserve">) </w:t>
      </w:r>
      <w:r w:rsidR="00A955CC" w:rsidRPr="000E1750">
        <w:rPr>
          <w:highlight w:val="yellow"/>
        </w:rPr>
        <w:t xml:space="preserve">Place </w:t>
      </w:r>
      <w:r w:rsidR="00904F7C" w:rsidRPr="000E1750">
        <w:rPr>
          <w:highlight w:val="yellow"/>
        </w:rPr>
        <w:t xml:space="preserve">1 </w:t>
      </w:r>
      <w:r w:rsidR="00A955CC" w:rsidRPr="000E1750">
        <w:rPr>
          <w:highlight w:val="yellow"/>
        </w:rPr>
        <w:t xml:space="preserve">ml </w:t>
      </w:r>
      <w:r w:rsidR="00D52EE3" w:rsidRPr="000E1750">
        <w:rPr>
          <w:highlight w:val="yellow"/>
        </w:rPr>
        <w:t xml:space="preserve">quartz </w:t>
      </w:r>
      <w:r w:rsidR="00A955CC" w:rsidRPr="000E1750">
        <w:rPr>
          <w:highlight w:val="yellow"/>
        </w:rPr>
        <w:t xml:space="preserve">cuvette into a </w:t>
      </w:r>
      <w:r w:rsidR="004B1376" w:rsidRPr="000E1750">
        <w:rPr>
          <w:highlight w:val="yellow"/>
        </w:rPr>
        <w:t>fluorescence spectrophotometer</w:t>
      </w:r>
      <w:r w:rsidR="00A955CC" w:rsidRPr="000E1750">
        <w:rPr>
          <w:highlight w:val="yellow"/>
        </w:rPr>
        <w:t xml:space="preserve"> equipped with temperature controlled sample holders and stirrer. Set </w:t>
      </w:r>
      <w:r w:rsidR="00A955CC" w:rsidRPr="000E1750">
        <w:rPr>
          <w:rFonts w:hint="eastAsia"/>
          <w:highlight w:val="yellow"/>
        </w:rPr>
        <w:t>λ</w:t>
      </w:r>
      <w:r w:rsidR="00A955CC" w:rsidRPr="000E1750">
        <w:rPr>
          <w:highlight w:val="yellow"/>
          <w:vertAlign w:val="subscript"/>
        </w:rPr>
        <w:t xml:space="preserve">ex/em </w:t>
      </w:r>
      <w:r w:rsidR="00A955CC" w:rsidRPr="000E1750">
        <w:rPr>
          <w:highlight w:val="yellow"/>
        </w:rPr>
        <w:t xml:space="preserve">to 350 nm. </w:t>
      </w:r>
    </w:p>
    <w:p w14:paraId="0919442C" w14:textId="77777777" w:rsidR="00F843E8" w:rsidRPr="000E1750" w:rsidRDefault="00F843E8" w:rsidP="00037482">
      <w:pPr>
        <w:pStyle w:val="3Hierarchy"/>
        <w:rPr>
          <w:highlight w:val="yellow"/>
        </w:rPr>
      </w:pPr>
    </w:p>
    <w:p w14:paraId="2958FDE3" w14:textId="77777777" w:rsidR="00F843E8" w:rsidRPr="000E1750" w:rsidRDefault="00F843E8" w:rsidP="00037482">
      <w:pPr>
        <w:pStyle w:val="3Hierarchy"/>
        <w:rPr>
          <w:highlight w:val="yellow"/>
        </w:rPr>
      </w:pPr>
      <w:r w:rsidRPr="000E1750">
        <w:rPr>
          <w:highlight w:val="yellow"/>
        </w:rPr>
        <w:t>2.</w:t>
      </w:r>
      <w:r w:rsidR="006D631D" w:rsidRPr="000E1750">
        <w:rPr>
          <w:highlight w:val="yellow"/>
        </w:rPr>
        <w:t>4</w:t>
      </w:r>
      <w:r w:rsidRPr="000E1750">
        <w:rPr>
          <w:highlight w:val="yellow"/>
        </w:rPr>
        <w:t xml:space="preserve">) </w:t>
      </w:r>
      <w:r w:rsidR="00A955CC" w:rsidRPr="000E1750">
        <w:rPr>
          <w:highlight w:val="yellow"/>
        </w:rPr>
        <w:t>Add appropriate volumes of pre</w:t>
      </w:r>
      <w:r w:rsidR="00556207" w:rsidRPr="000E1750">
        <w:rPr>
          <w:highlight w:val="yellow"/>
        </w:rPr>
        <w:t>-</w:t>
      </w:r>
      <w:r w:rsidR="00A955CC" w:rsidRPr="000E1750">
        <w:rPr>
          <w:highlight w:val="yellow"/>
        </w:rPr>
        <w:t xml:space="preserve">warmed (43°C) buffer D (150 mM potassium phosphate, 150 mM NaCl) at the </w:t>
      </w:r>
      <w:r w:rsidR="00282360" w:rsidRPr="000E1750">
        <w:rPr>
          <w:highlight w:val="yellow"/>
        </w:rPr>
        <w:t xml:space="preserve">desired </w:t>
      </w:r>
      <w:r w:rsidR="00A955CC" w:rsidRPr="000E1750">
        <w:rPr>
          <w:highlight w:val="yellow"/>
        </w:rPr>
        <w:t>pH values</w:t>
      </w:r>
      <w:r w:rsidR="00606BF0" w:rsidRPr="000E1750">
        <w:rPr>
          <w:highlight w:val="yellow"/>
        </w:rPr>
        <w:t xml:space="preserve"> (here: pH 2.0, pH 3.0, pH 4.0, and pH 5.0)</w:t>
      </w:r>
      <w:r w:rsidR="00A955CC" w:rsidRPr="000E1750">
        <w:rPr>
          <w:highlight w:val="yellow"/>
        </w:rPr>
        <w:t xml:space="preserve"> to the cuvette and set the temperature in the cuvette holder to 43°C. </w:t>
      </w:r>
      <w:r w:rsidR="00716F45">
        <w:rPr>
          <w:highlight w:val="yellow"/>
        </w:rPr>
        <w:t>The total volume is 1000 µ</w:t>
      </w:r>
      <w:r w:rsidR="00B365AF">
        <w:rPr>
          <w:highlight w:val="yellow"/>
        </w:rPr>
        <w:t>l</w:t>
      </w:r>
      <w:r w:rsidR="00716F45">
        <w:rPr>
          <w:highlight w:val="yellow"/>
        </w:rPr>
        <w:t>.</w:t>
      </w:r>
    </w:p>
    <w:p w14:paraId="5610C641" w14:textId="77777777" w:rsidR="00F843E8" w:rsidRPr="000E1750" w:rsidRDefault="00F843E8" w:rsidP="00037482">
      <w:pPr>
        <w:pStyle w:val="3Hierarchy"/>
        <w:rPr>
          <w:highlight w:val="yellow"/>
        </w:rPr>
      </w:pPr>
    </w:p>
    <w:p w14:paraId="5C928ED1" w14:textId="6FF8359A" w:rsidR="002C445F" w:rsidRPr="000E1750" w:rsidRDefault="00F843E8" w:rsidP="00037482">
      <w:pPr>
        <w:pStyle w:val="3Hierarchy"/>
        <w:rPr>
          <w:highlight w:val="yellow"/>
        </w:rPr>
      </w:pPr>
      <w:r w:rsidRPr="000E1750">
        <w:rPr>
          <w:highlight w:val="yellow"/>
        </w:rPr>
        <w:t>2.</w:t>
      </w:r>
      <w:r w:rsidR="006D631D" w:rsidRPr="000E1750">
        <w:rPr>
          <w:highlight w:val="yellow"/>
        </w:rPr>
        <w:t>5</w:t>
      </w:r>
      <w:r w:rsidRPr="000E1750">
        <w:rPr>
          <w:highlight w:val="yellow"/>
        </w:rPr>
        <w:t xml:space="preserve">) </w:t>
      </w:r>
      <w:r w:rsidR="00A955CC" w:rsidRPr="000E1750">
        <w:rPr>
          <w:highlight w:val="yellow"/>
        </w:rPr>
        <w:t xml:space="preserve">Add 12.5 µM HdeB </w:t>
      </w:r>
      <w:r w:rsidR="00D52EE3" w:rsidRPr="000E1750">
        <w:rPr>
          <w:highlight w:val="yellow"/>
        </w:rPr>
        <w:t xml:space="preserve">(or alternatively the same volume of HdeB storage buffer for the buffer control) </w:t>
      </w:r>
      <w:r w:rsidR="00A955CC" w:rsidRPr="000E1750">
        <w:rPr>
          <w:highlight w:val="yellow"/>
        </w:rPr>
        <w:t>to the buffer</w:t>
      </w:r>
      <w:r w:rsidR="00556207" w:rsidRPr="000E1750">
        <w:rPr>
          <w:highlight w:val="yellow"/>
        </w:rPr>
        <w:t>,</w:t>
      </w:r>
      <w:r w:rsidR="00A955CC" w:rsidRPr="000E1750">
        <w:rPr>
          <w:highlight w:val="yellow"/>
        </w:rPr>
        <w:t xml:space="preserve"> followed by the addition of 0.5 µM MDH. </w:t>
      </w:r>
      <w:r w:rsidR="007953A6" w:rsidRPr="000E1750">
        <w:rPr>
          <w:highlight w:val="yellow"/>
        </w:rPr>
        <w:t xml:space="preserve">Begin monitoring light scattering. </w:t>
      </w:r>
      <w:r w:rsidR="00A955CC" w:rsidRPr="000E1750">
        <w:rPr>
          <w:highlight w:val="yellow"/>
        </w:rPr>
        <w:t xml:space="preserve">Incubate the reaction for </w:t>
      </w:r>
      <w:r w:rsidR="00021A37">
        <w:rPr>
          <w:highlight w:val="yellow"/>
        </w:rPr>
        <w:t>360 sec</w:t>
      </w:r>
      <w:r w:rsidR="00B365AF">
        <w:rPr>
          <w:highlight w:val="yellow"/>
        </w:rPr>
        <w:t xml:space="preserve"> to allow sufficient unfolding of MDH</w:t>
      </w:r>
      <w:r w:rsidR="00A955CC" w:rsidRPr="000E1750">
        <w:rPr>
          <w:highlight w:val="yellow"/>
        </w:rPr>
        <w:t>.</w:t>
      </w:r>
    </w:p>
    <w:p w14:paraId="7D7DD4A5" w14:textId="77777777" w:rsidR="002C445F" w:rsidRPr="000E1750" w:rsidRDefault="002C445F" w:rsidP="00037482">
      <w:pPr>
        <w:pStyle w:val="3Hierarchy"/>
        <w:rPr>
          <w:highlight w:val="yellow"/>
        </w:rPr>
      </w:pPr>
    </w:p>
    <w:p w14:paraId="5F53AD49" w14:textId="1962CD76" w:rsidR="00BD3E91" w:rsidRPr="000E1750" w:rsidRDefault="002C445F" w:rsidP="00037482">
      <w:pPr>
        <w:pStyle w:val="3Hierarchy"/>
        <w:rPr>
          <w:highlight w:val="yellow"/>
        </w:rPr>
      </w:pPr>
      <w:r w:rsidRPr="000E1750">
        <w:rPr>
          <w:highlight w:val="yellow"/>
        </w:rPr>
        <w:t>2.</w:t>
      </w:r>
      <w:r w:rsidR="006D631D" w:rsidRPr="000E1750">
        <w:rPr>
          <w:highlight w:val="yellow"/>
        </w:rPr>
        <w:t>6</w:t>
      </w:r>
      <w:r w:rsidRPr="000E1750">
        <w:rPr>
          <w:highlight w:val="yellow"/>
        </w:rPr>
        <w:t xml:space="preserve">) </w:t>
      </w:r>
      <w:r w:rsidR="00B365AF">
        <w:rPr>
          <w:highlight w:val="yellow"/>
        </w:rPr>
        <w:t>R</w:t>
      </w:r>
      <w:r w:rsidR="00A955CC" w:rsidRPr="000E1750">
        <w:rPr>
          <w:highlight w:val="yellow"/>
        </w:rPr>
        <w:t>aise the pH to</w:t>
      </w:r>
      <w:r w:rsidR="00683D5F" w:rsidRPr="000E1750">
        <w:rPr>
          <w:highlight w:val="yellow"/>
        </w:rPr>
        <w:t xml:space="preserve"> 7 </w:t>
      </w:r>
      <w:r w:rsidR="00D62803" w:rsidRPr="000E1750">
        <w:rPr>
          <w:highlight w:val="yellow"/>
        </w:rPr>
        <w:t xml:space="preserve">by </w:t>
      </w:r>
      <w:r w:rsidR="00A955CC" w:rsidRPr="000E1750">
        <w:rPr>
          <w:highlight w:val="yellow"/>
        </w:rPr>
        <w:t xml:space="preserve">adding </w:t>
      </w:r>
      <w:r w:rsidR="00683D5F" w:rsidRPr="000E1750">
        <w:rPr>
          <w:highlight w:val="yellow"/>
        </w:rPr>
        <w:t xml:space="preserve">0.16 – 0.34 </w:t>
      </w:r>
      <w:r w:rsidR="009F59C1" w:rsidRPr="000E1750">
        <w:rPr>
          <w:highlight w:val="yellow"/>
        </w:rPr>
        <w:t>vol</w:t>
      </w:r>
      <w:r w:rsidR="009749E9" w:rsidRPr="000E1750">
        <w:rPr>
          <w:highlight w:val="yellow"/>
        </w:rPr>
        <w:t>ume</w:t>
      </w:r>
      <w:r w:rsidR="00A955CC" w:rsidRPr="000E1750">
        <w:rPr>
          <w:highlight w:val="yellow"/>
        </w:rPr>
        <w:t xml:space="preserve"> of</w:t>
      </w:r>
      <w:r w:rsidR="009F59C1" w:rsidRPr="000E1750">
        <w:rPr>
          <w:highlight w:val="yellow"/>
        </w:rPr>
        <w:t xml:space="preserve"> </w:t>
      </w:r>
      <w:r w:rsidR="00D62803" w:rsidRPr="000E1750">
        <w:rPr>
          <w:highlight w:val="yellow"/>
        </w:rPr>
        <w:t xml:space="preserve">2 M </w:t>
      </w:r>
      <w:r w:rsidR="00CE57BF" w:rsidRPr="000E1750">
        <w:rPr>
          <w:highlight w:val="yellow"/>
        </w:rPr>
        <w:t xml:space="preserve">unbuffered </w:t>
      </w:r>
      <w:r w:rsidR="00D62803" w:rsidRPr="000E1750">
        <w:rPr>
          <w:highlight w:val="yellow"/>
        </w:rPr>
        <w:t>K</w:t>
      </w:r>
      <w:r w:rsidR="00D62803" w:rsidRPr="000E1750">
        <w:rPr>
          <w:highlight w:val="yellow"/>
          <w:vertAlign w:val="subscript"/>
        </w:rPr>
        <w:t>2</w:t>
      </w:r>
      <w:r w:rsidR="00D62803" w:rsidRPr="000E1750">
        <w:rPr>
          <w:highlight w:val="yellow"/>
        </w:rPr>
        <w:t>HPO</w:t>
      </w:r>
      <w:r w:rsidR="00D62803" w:rsidRPr="000E1750">
        <w:rPr>
          <w:highlight w:val="yellow"/>
          <w:vertAlign w:val="subscript"/>
        </w:rPr>
        <w:t>4</w:t>
      </w:r>
      <w:r w:rsidR="00203B74" w:rsidRPr="000E1750">
        <w:rPr>
          <w:highlight w:val="yellow"/>
        </w:rPr>
        <w:t xml:space="preserve"> </w:t>
      </w:r>
      <w:r w:rsidRPr="000E1750">
        <w:rPr>
          <w:highlight w:val="yellow"/>
        </w:rPr>
        <w:t xml:space="preserve">and </w:t>
      </w:r>
      <w:r w:rsidR="009749E9" w:rsidRPr="000E1750">
        <w:rPr>
          <w:highlight w:val="yellow"/>
        </w:rPr>
        <w:t xml:space="preserve">continue recording </w:t>
      </w:r>
      <w:r w:rsidR="00662127" w:rsidRPr="000E1750">
        <w:rPr>
          <w:highlight w:val="yellow"/>
        </w:rPr>
        <w:t>light scattering</w:t>
      </w:r>
      <w:r w:rsidR="00894DF5" w:rsidRPr="000E1750">
        <w:rPr>
          <w:highlight w:val="yellow"/>
        </w:rPr>
        <w:t xml:space="preserve"> </w:t>
      </w:r>
      <w:r w:rsidR="00BD3E91" w:rsidRPr="000E1750">
        <w:rPr>
          <w:highlight w:val="yellow"/>
        </w:rPr>
        <w:t>for</w:t>
      </w:r>
      <w:r w:rsidR="00662127" w:rsidRPr="000E1750">
        <w:rPr>
          <w:highlight w:val="yellow"/>
        </w:rPr>
        <w:t xml:space="preserve"> another</w:t>
      </w:r>
      <w:r w:rsidR="00BD3E91" w:rsidRPr="000E1750">
        <w:rPr>
          <w:highlight w:val="yellow"/>
        </w:rPr>
        <w:t xml:space="preserve"> </w:t>
      </w:r>
      <w:r w:rsidR="00021A37">
        <w:rPr>
          <w:highlight w:val="yellow"/>
        </w:rPr>
        <w:t>440 sec</w:t>
      </w:r>
      <w:r w:rsidR="00BD3E91" w:rsidRPr="000E1750">
        <w:rPr>
          <w:highlight w:val="yellow"/>
        </w:rPr>
        <w:t>.</w:t>
      </w:r>
    </w:p>
    <w:p w14:paraId="282BA05D" w14:textId="77777777" w:rsidR="00BD3E91" w:rsidRPr="000E1750" w:rsidRDefault="00BD3E91" w:rsidP="00037482">
      <w:pPr>
        <w:pStyle w:val="3Hierarchy"/>
        <w:rPr>
          <w:highlight w:val="yellow"/>
        </w:rPr>
      </w:pPr>
    </w:p>
    <w:p w14:paraId="2CB3D745" w14:textId="7E70D93E" w:rsidR="00BD3E91" w:rsidRPr="000E1750" w:rsidRDefault="00BD3E91" w:rsidP="00037482">
      <w:pPr>
        <w:pStyle w:val="3Hierarchy"/>
      </w:pPr>
      <w:r w:rsidRPr="000E1750">
        <w:rPr>
          <w:highlight w:val="yellow"/>
        </w:rPr>
        <w:t>2.</w:t>
      </w:r>
      <w:r w:rsidR="006D631D" w:rsidRPr="000E1750">
        <w:rPr>
          <w:highlight w:val="yellow"/>
        </w:rPr>
        <w:t>7</w:t>
      </w:r>
      <w:r w:rsidRPr="000E1750">
        <w:rPr>
          <w:highlight w:val="yellow"/>
        </w:rPr>
        <w:t xml:space="preserve">) </w:t>
      </w:r>
      <w:r w:rsidR="00F843E8" w:rsidRPr="000E1750">
        <w:rPr>
          <w:highlight w:val="yellow"/>
        </w:rPr>
        <w:t>Set t</w:t>
      </w:r>
      <w:r w:rsidR="00256742" w:rsidRPr="000E1750">
        <w:rPr>
          <w:highlight w:val="yellow"/>
        </w:rPr>
        <w:t xml:space="preserve">he extent of MDH aggregation that </w:t>
      </w:r>
      <w:r w:rsidR="00556207" w:rsidRPr="000E1750">
        <w:rPr>
          <w:highlight w:val="yellow"/>
        </w:rPr>
        <w:t xml:space="preserve">is </w:t>
      </w:r>
      <w:r w:rsidR="00256742" w:rsidRPr="000E1750">
        <w:rPr>
          <w:highlight w:val="yellow"/>
        </w:rPr>
        <w:t>recorded in the absence of the chaperone at a defined time point after neutralization (here after 500 sec</w:t>
      </w:r>
      <w:r w:rsidR="003357F9">
        <w:rPr>
          <w:highlight w:val="yellow"/>
        </w:rPr>
        <w:t>, when maximal light scattering of MDH was observed</w:t>
      </w:r>
      <w:r w:rsidR="00256742" w:rsidRPr="000E1750">
        <w:rPr>
          <w:highlight w:val="yellow"/>
        </w:rPr>
        <w:t>) to 1</w:t>
      </w:r>
      <w:r w:rsidR="00556207" w:rsidRPr="000E1750">
        <w:rPr>
          <w:highlight w:val="yellow"/>
        </w:rPr>
        <w:t>00%</w:t>
      </w:r>
      <w:r w:rsidR="00256742" w:rsidRPr="000E1750">
        <w:rPr>
          <w:highlight w:val="yellow"/>
        </w:rPr>
        <w:t>.</w:t>
      </w:r>
      <w:r w:rsidR="009749E9" w:rsidRPr="000E1750">
        <w:rPr>
          <w:highlight w:val="yellow"/>
        </w:rPr>
        <w:t xml:space="preserve"> </w:t>
      </w:r>
      <w:r w:rsidR="00256742" w:rsidRPr="000E1750">
        <w:rPr>
          <w:highlight w:val="yellow"/>
        </w:rPr>
        <w:t xml:space="preserve">Normalize </w:t>
      </w:r>
      <w:r w:rsidR="002A6EAC" w:rsidRPr="000E1750">
        <w:rPr>
          <w:highlight w:val="yellow"/>
        </w:rPr>
        <w:t xml:space="preserve">HdeB’s activity to </w:t>
      </w:r>
      <w:r w:rsidR="00702510" w:rsidRPr="000E1750">
        <w:rPr>
          <w:highlight w:val="yellow"/>
        </w:rPr>
        <w:t xml:space="preserve">the light scattering signal of </w:t>
      </w:r>
      <w:r w:rsidR="002A6EAC" w:rsidRPr="000E1750">
        <w:rPr>
          <w:highlight w:val="yellow"/>
        </w:rPr>
        <w:t xml:space="preserve">MDH in the absence of </w:t>
      </w:r>
      <w:r w:rsidRPr="000E1750">
        <w:rPr>
          <w:highlight w:val="yellow"/>
        </w:rPr>
        <w:t>HdeB</w:t>
      </w:r>
      <w:r w:rsidR="002A6EAC" w:rsidRPr="000E1750">
        <w:rPr>
          <w:highlight w:val="yellow"/>
        </w:rPr>
        <w:t xml:space="preserve"> </w:t>
      </w:r>
      <w:r w:rsidR="00702510" w:rsidRPr="000E1750">
        <w:rPr>
          <w:highlight w:val="yellow"/>
        </w:rPr>
        <w:t xml:space="preserve">at </w:t>
      </w:r>
      <w:r w:rsidR="002A6EAC" w:rsidRPr="000E1750">
        <w:rPr>
          <w:highlight w:val="yellow"/>
        </w:rPr>
        <w:t>each indicated pH</w:t>
      </w:r>
      <w:r w:rsidR="00C72416" w:rsidRPr="000E1750">
        <w:rPr>
          <w:highlight w:val="yellow"/>
        </w:rPr>
        <w:t xml:space="preserve"> value</w:t>
      </w:r>
      <w:r w:rsidR="002A6EAC" w:rsidRPr="000E1750">
        <w:rPr>
          <w:highlight w:val="yellow"/>
        </w:rPr>
        <w:t>.</w:t>
      </w:r>
    </w:p>
    <w:p w14:paraId="0A56307C" w14:textId="77777777" w:rsidR="00BD3E91" w:rsidRPr="000E1750" w:rsidRDefault="00BD3E91" w:rsidP="00037482">
      <w:pPr>
        <w:pStyle w:val="3Hierarchy"/>
      </w:pPr>
    </w:p>
    <w:p w14:paraId="278EC44A" w14:textId="1CFA246B" w:rsidR="00D05E91" w:rsidRPr="000E1750" w:rsidRDefault="008A0B1B" w:rsidP="00037482">
      <w:pPr>
        <w:pStyle w:val="3Hierarchy"/>
        <w:rPr>
          <w:b/>
          <w:i/>
        </w:rPr>
      </w:pPr>
      <w:r>
        <w:rPr>
          <w:b/>
        </w:rPr>
        <w:t>3</w:t>
      </w:r>
      <w:r w:rsidR="00D05E91" w:rsidRPr="000E1750">
        <w:rPr>
          <w:b/>
        </w:rPr>
        <w:t>. Detection of HdeB-LDH complex formation by analytical ultracentrifugation (aUC)</w:t>
      </w:r>
    </w:p>
    <w:p w14:paraId="2B0D0A0D" w14:textId="77777777" w:rsidR="00D05E91" w:rsidRPr="000E1750" w:rsidRDefault="00D05E91" w:rsidP="00037482">
      <w:pPr>
        <w:pStyle w:val="3Hierarchy"/>
      </w:pPr>
    </w:p>
    <w:p w14:paraId="2E474CEC" w14:textId="77777777" w:rsidR="00D05E91" w:rsidRPr="000E1750" w:rsidRDefault="007B0C08" w:rsidP="00037482">
      <w:pPr>
        <w:widowControl w:val="0"/>
        <w:autoSpaceDE w:val="0"/>
        <w:autoSpaceDN w:val="0"/>
        <w:adjustRightInd w:val="0"/>
        <w:jc w:val="both"/>
        <w:rPr>
          <w:rFonts w:ascii="Arial" w:eastAsiaTheme="minorEastAsia" w:hAnsi="Arial"/>
          <w:lang w:val="en-US" w:eastAsia="en-US"/>
        </w:rPr>
      </w:pPr>
      <w:r w:rsidRPr="000E1750">
        <w:rPr>
          <w:rFonts w:ascii="Arial" w:eastAsiaTheme="minorEastAsia" w:hAnsi="Arial"/>
          <w:lang w:val="en-US" w:eastAsia="en-US"/>
        </w:rPr>
        <w:t xml:space="preserve">Note: </w:t>
      </w:r>
      <w:r w:rsidR="008D4BBF" w:rsidRPr="000E1750">
        <w:rPr>
          <w:rFonts w:ascii="Arial" w:eastAsiaTheme="minorEastAsia" w:hAnsi="Arial"/>
          <w:lang w:val="en-US" w:eastAsia="en-US"/>
        </w:rPr>
        <w:t xml:space="preserve">Sedimentation velocity experiments of HdeB alone or in complex with thermally unfolding </w:t>
      </w:r>
      <w:r w:rsidR="0087778A" w:rsidRPr="000E1750">
        <w:rPr>
          <w:rFonts w:ascii="Arial" w:eastAsiaTheme="minorEastAsia" w:hAnsi="Arial"/>
          <w:lang w:val="en-US" w:eastAsia="en-US"/>
        </w:rPr>
        <w:t>lactate dehydrogenase (LDH)</w:t>
      </w:r>
      <w:r w:rsidR="00373294" w:rsidRPr="000E1750">
        <w:rPr>
          <w:rFonts w:ascii="Arial" w:eastAsiaTheme="minorEastAsia" w:hAnsi="Arial"/>
          <w:lang w:val="en-US" w:eastAsia="en-US"/>
        </w:rPr>
        <w:t xml:space="preserve"> </w:t>
      </w:r>
      <w:r w:rsidR="008D4BBF" w:rsidRPr="000E1750">
        <w:rPr>
          <w:rFonts w:ascii="Arial" w:eastAsiaTheme="minorEastAsia" w:hAnsi="Arial"/>
          <w:lang w:val="en-US" w:eastAsia="en-US"/>
        </w:rPr>
        <w:t>were performed using a</w:t>
      </w:r>
      <w:r w:rsidR="00823A2C" w:rsidRPr="000E1750">
        <w:rPr>
          <w:rFonts w:ascii="Arial" w:eastAsiaTheme="minorEastAsia" w:hAnsi="Arial"/>
          <w:lang w:val="en-US" w:eastAsia="en-US"/>
        </w:rPr>
        <w:t>n</w:t>
      </w:r>
      <w:r w:rsidR="008D4BBF" w:rsidRPr="000E1750">
        <w:rPr>
          <w:rFonts w:ascii="Arial" w:eastAsiaTheme="minorEastAsia" w:hAnsi="Arial"/>
          <w:lang w:val="en-US" w:eastAsia="en-US"/>
        </w:rPr>
        <w:t xml:space="preserve"> analytical </w:t>
      </w:r>
      <w:r w:rsidR="00823A2C" w:rsidRPr="000E1750">
        <w:rPr>
          <w:rFonts w:ascii="Arial" w:eastAsiaTheme="minorEastAsia" w:hAnsi="Arial"/>
          <w:lang w:val="en-US" w:eastAsia="en-US"/>
        </w:rPr>
        <w:t>ultracentrifuge</w:t>
      </w:r>
      <w:r w:rsidR="008D4BBF" w:rsidRPr="000E1750">
        <w:rPr>
          <w:rFonts w:ascii="Arial" w:eastAsiaTheme="minorEastAsia" w:hAnsi="Arial"/>
          <w:lang w:val="en-US" w:eastAsia="en-US"/>
        </w:rPr>
        <w:t xml:space="preserve">. </w:t>
      </w:r>
    </w:p>
    <w:p w14:paraId="005EB60E" w14:textId="77777777" w:rsidR="00D05E91" w:rsidRPr="000E1750" w:rsidRDefault="00D05E91" w:rsidP="00037482">
      <w:pPr>
        <w:widowControl w:val="0"/>
        <w:autoSpaceDE w:val="0"/>
        <w:autoSpaceDN w:val="0"/>
        <w:adjustRightInd w:val="0"/>
        <w:jc w:val="both"/>
        <w:rPr>
          <w:rFonts w:ascii="Arial" w:eastAsiaTheme="minorEastAsia" w:hAnsi="Arial"/>
          <w:lang w:val="en-US" w:eastAsia="en-US"/>
        </w:rPr>
      </w:pPr>
    </w:p>
    <w:p w14:paraId="4C7AF307" w14:textId="4353EF71" w:rsidR="00021A37" w:rsidRDefault="008A0B1B" w:rsidP="00896CD3">
      <w:pPr>
        <w:pStyle w:val="3Hierarchy"/>
      </w:pPr>
      <w:r>
        <w:t>3</w:t>
      </w:r>
      <w:r w:rsidR="00896CD3" w:rsidRPr="00446A02">
        <w:t xml:space="preserve">.1) To prepare </w:t>
      </w:r>
      <w:r w:rsidR="00896CD3">
        <w:t>L</w:t>
      </w:r>
      <w:r w:rsidR="00896CD3" w:rsidRPr="00446A02">
        <w:t xml:space="preserve">DH, dialyze </w:t>
      </w:r>
      <w:r w:rsidR="00896CD3">
        <w:t>L</w:t>
      </w:r>
      <w:r w:rsidR="00896CD3" w:rsidRPr="00446A02">
        <w:t>DH at 4</w:t>
      </w:r>
      <w:r w:rsidR="00896CD3" w:rsidRPr="00446A02">
        <w:sym w:font="Symbol" w:char="F0B0"/>
      </w:r>
      <w:r w:rsidR="00896CD3" w:rsidRPr="00446A02">
        <w:t xml:space="preserve">C overnight against 4 </w:t>
      </w:r>
      <w:r w:rsidR="00D63B6B">
        <w:t>L</w:t>
      </w:r>
      <w:r w:rsidR="00896CD3" w:rsidRPr="00446A02">
        <w:t xml:space="preserve"> buffer C (50 mM potassium phosphate, 50 mM NaCl, pH 7.5) and concentrate the protein to approximately </w:t>
      </w:r>
      <w:r w:rsidR="00506185">
        <w:t>2</w:t>
      </w:r>
      <w:r w:rsidR="00896CD3" w:rsidRPr="00446A02">
        <w:t xml:space="preserve">00 µM using centrifugal filter units with a molecular weight cut-off of 30 kDa. </w:t>
      </w:r>
    </w:p>
    <w:p w14:paraId="23CA3960" w14:textId="77777777" w:rsidR="00896CD3" w:rsidRPr="00446A02" w:rsidRDefault="00896CD3" w:rsidP="00896CD3">
      <w:pPr>
        <w:pStyle w:val="3Hierarchy"/>
      </w:pPr>
      <w:r w:rsidRPr="00446A02">
        <w:t xml:space="preserve">Note: Careful dialysis of </w:t>
      </w:r>
      <w:r>
        <w:t>L</w:t>
      </w:r>
      <w:r w:rsidRPr="00446A02">
        <w:t xml:space="preserve">DH is required as </w:t>
      </w:r>
      <w:r>
        <w:t>L</w:t>
      </w:r>
      <w:r w:rsidRPr="00446A02">
        <w:t xml:space="preserve">DH is delivered as ammonium sulfate solution. </w:t>
      </w:r>
    </w:p>
    <w:p w14:paraId="2007D3F8" w14:textId="77777777" w:rsidR="00896CD3" w:rsidRPr="00446A02" w:rsidRDefault="00896CD3" w:rsidP="00896CD3">
      <w:pPr>
        <w:pStyle w:val="3Hierarchy"/>
      </w:pPr>
    </w:p>
    <w:p w14:paraId="675B9E7E" w14:textId="77777777" w:rsidR="00896CD3" w:rsidRDefault="008A0B1B" w:rsidP="00896CD3">
      <w:pPr>
        <w:pStyle w:val="3Hierarchy"/>
      </w:pPr>
      <w:r>
        <w:t>3</w:t>
      </w:r>
      <w:r w:rsidR="00896CD3" w:rsidRPr="00446A02">
        <w:t xml:space="preserve">.2) To remove aggregates, centrifuge </w:t>
      </w:r>
      <w:r w:rsidR="00896CD3">
        <w:t>LDH</w:t>
      </w:r>
      <w:r w:rsidR="00896CD3" w:rsidRPr="00446A02">
        <w:t xml:space="preserve"> for 20 min at 20,000 x g at 4</w:t>
      </w:r>
      <w:r w:rsidR="00896CD3" w:rsidRPr="00446A02">
        <w:sym w:font="Symbol" w:char="F0B0"/>
      </w:r>
      <w:r w:rsidR="00896CD3" w:rsidRPr="00446A02">
        <w:t xml:space="preserve">C. Determine </w:t>
      </w:r>
      <w:r w:rsidR="00896CD3">
        <w:t>L</w:t>
      </w:r>
      <w:r w:rsidR="00896CD3" w:rsidRPr="00446A02">
        <w:t>DH concentration by absorbance at 280 nm (</w:t>
      </w:r>
      <w:r w:rsidR="00896CD3" w:rsidRPr="00446A02">
        <w:rPr>
          <w:rFonts w:ascii="Symbol" w:hAnsi="Symbol"/>
        </w:rPr>
        <w:t></w:t>
      </w:r>
      <w:r w:rsidR="00896CD3" w:rsidRPr="00446A02">
        <w:rPr>
          <w:vertAlign w:val="subscript"/>
        </w:rPr>
        <w:t>280 nm</w:t>
      </w:r>
      <w:r w:rsidR="00896CD3" w:rsidRPr="00446A02">
        <w:t xml:space="preserve">= </w:t>
      </w:r>
      <w:r w:rsidR="00896CD3">
        <w:t>43,680</w:t>
      </w:r>
      <w:r w:rsidR="00896CD3" w:rsidRPr="00446A02">
        <w:t xml:space="preserve"> M</w:t>
      </w:r>
      <w:r w:rsidR="00896CD3" w:rsidRPr="00446A02">
        <w:rPr>
          <w:vertAlign w:val="superscript"/>
        </w:rPr>
        <w:t>-1</w:t>
      </w:r>
      <w:r w:rsidR="00896CD3" w:rsidRPr="00446A02">
        <w:t xml:space="preserve"> cm</w:t>
      </w:r>
      <w:r w:rsidR="00896CD3" w:rsidRPr="00446A02">
        <w:rPr>
          <w:vertAlign w:val="superscript"/>
        </w:rPr>
        <w:t>-1</w:t>
      </w:r>
      <w:r w:rsidR="00896CD3" w:rsidRPr="00446A02">
        <w:t xml:space="preserve">). Prepare 50 µl aliquots of </w:t>
      </w:r>
      <w:r w:rsidR="00896CD3">
        <w:t>L</w:t>
      </w:r>
      <w:r w:rsidR="00896CD3" w:rsidRPr="00446A02">
        <w:t>DH and flash-freeze the aliquots for storage</w:t>
      </w:r>
      <w:r w:rsidR="00191F2C">
        <w:t xml:space="preserve">. </w:t>
      </w:r>
    </w:p>
    <w:p w14:paraId="40DC39F7" w14:textId="77777777" w:rsidR="00896CD3" w:rsidRPr="00446A02" w:rsidRDefault="00896CD3" w:rsidP="00896CD3">
      <w:pPr>
        <w:pStyle w:val="3Hierarchy"/>
      </w:pPr>
    </w:p>
    <w:p w14:paraId="5BA88BAD" w14:textId="77777777" w:rsidR="00373294" w:rsidRDefault="008A0B1B" w:rsidP="00037482">
      <w:pPr>
        <w:widowControl w:val="0"/>
        <w:autoSpaceDE w:val="0"/>
        <w:autoSpaceDN w:val="0"/>
        <w:adjustRightInd w:val="0"/>
        <w:jc w:val="both"/>
        <w:rPr>
          <w:rFonts w:ascii="Arial" w:eastAsiaTheme="minorEastAsia" w:hAnsi="Arial"/>
          <w:lang w:val="en-US" w:eastAsia="en-US"/>
        </w:rPr>
      </w:pPr>
      <w:r>
        <w:rPr>
          <w:rFonts w:ascii="Arial" w:eastAsiaTheme="minorEastAsia" w:hAnsi="Arial"/>
          <w:lang w:val="en-US" w:eastAsia="en-US"/>
        </w:rPr>
        <w:t>3</w:t>
      </w:r>
      <w:r w:rsidR="00D05E91" w:rsidRPr="000E1750">
        <w:rPr>
          <w:rFonts w:ascii="Arial" w:eastAsiaTheme="minorEastAsia" w:hAnsi="Arial"/>
          <w:lang w:val="en-US" w:eastAsia="en-US"/>
        </w:rPr>
        <w:t>.</w:t>
      </w:r>
      <w:r w:rsidR="00896CD3">
        <w:rPr>
          <w:rFonts w:ascii="Arial" w:eastAsiaTheme="minorEastAsia" w:hAnsi="Arial"/>
          <w:lang w:val="en-US" w:eastAsia="en-US"/>
        </w:rPr>
        <w:t>3</w:t>
      </w:r>
      <w:r w:rsidR="00D05E91" w:rsidRPr="000E1750">
        <w:rPr>
          <w:rFonts w:ascii="Arial" w:eastAsiaTheme="minorEastAsia" w:hAnsi="Arial"/>
          <w:lang w:val="en-US" w:eastAsia="en-US"/>
        </w:rPr>
        <w:t xml:space="preserve">) </w:t>
      </w:r>
      <w:r w:rsidR="00373294" w:rsidRPr="000E1750">
        <w:rPr>
          <w:rFonts w:ascii="Arial" w:eastAsiaTheme="minorEastAsia" w:hAnsi="Arial"/>
          <w:lang w:val="en-US" w:eastAsia="en-US"/>
        </w:rPr>
        <w:t xml:space="preserve">Incubate 3 </w:t>
      </w:r>
      <w:r w:rsidR="004D3759" w:rsidRPr="000E1750">
        <w:rPr>
          <w:rFonts w:ascii="Arial" w:hAnsi="Arial" w:cs="Arial"/>
        </w:rPr>
        <w:t>µM</w:t>
      </w:r>
      <w:r w:rsidR="004D3759" w:rsidRPr="000E1750" w:rsidDel="004D3759">
        <w:rPr>
          <w:rFonts w:ascii="Arial" w:eastAsiaTheme="minorEastAsia" w:hAnsi="Arial" w:hint="eastAsia"/>
          <w:lang w:val="en-US" w:eastAsia="en-US"/>
        </w:rPr>
        <w:t xml:space="preserve"> </w:t>
      </w:r>
      <w:r w:rsidR="00373294" w:rsidRPr="000E1750">
        <w:rPr>
          <w:rFonts w:ascii="Arial" w:eastAsiaTheme="minorEastAsia" w:hAnsi="Arial"/>
          <w:lang w:val="en-US" w:eastAsia="en-US"/>
        </w:rPr>
        <w:t xml:space="preserve">LDH in the presence and absence of 30 </w:t>
      </w:r>
      <w:r w:rsidR="004D3759" w:rsidRPr="000E1750">
        <w:rPr>
          <w:rFonts w:ascii="Arial" w:hAnsi="Arial" w:cs="Arial"/>
        </w:rPr>
        <w:t>µM</w:t>
      </w:r>
      <w:r w:rsidR="004D3759" w:rsidRPr="000E1750" w:rsidDel="004D3759">
        <w:rPr>
          <w:rFonts w:ascii="Arial" w:eastAsiaTheme="minorEastAsia" w:hAnsi="Arial" w:cs="Arial"/>
          <w:lang w:val="en-US" w:eastAsia="en-US"/>
        </w:rPr>
        <w:t xml:space="preserve"> </w:t>
      </w:r>
      <w:r w:rsidR="00373294" w:rsidRPr="000E1750">
        <w:rPr>
          <w:rFonts w:ascii="Arial" w:eastAsiaTheme="minorEastAsia" w:hAnsi="Arial"/>
          <w:lang w:val="en-US" w:eastAsia="en-US"/>
        </w:rPr>
        <w:t xml:space="preserve">HdeB in buffer D (pH 4 and 7, respectively) for 15 min at 41°C. </w:t>
      </w:r>
    </w:p>
    <w:p w14:paraId="6C03489B" w14:textId="5B3CC5A4" w:rsidR="00B05A8B" w:rsidRDefault="00B05A8B" w:rsidP="00037482">
      <w:pPr>
        <w:widowControl w:val="0"/>
        <w:autoSpaceDE w:val="0"/>
        <w:autoSpaceDN w:val="0"/>
        <w:adjustRightInd w:val="0"/>
        <w:jc w:val="both"/>
        <w:rPr>
          <w:rFonts w:ascii="Arial" w:eastAsiaTheme="minorEastAsia" w:hAnsi="Arial"/>
          <w:lang w:val="en-US" w:eastAsia="en-US"/>
        </w:rPr>
      </w:pPr>
      <w:r>
        <w:rPr>
          <w:rFonts w:ascii="Arial" w:eastAsiaTheme="minorEastAsia" w:hAnsi="Arial"/>
          <w:lang w:val="en-US" w:eastAsia="en-US"/>
        </w:rPr>
        <w:t>Note</w:t>
      </w:r>
      <w:r w:rsidR="00EC5558">
        <w:rPr>
          <w:rFonts w:ascii="Arial" w:eastAsiaTheme="minorEastAsia" w:hAnsi="Arial"/>
          <w:lang w:val="en-US" w:eastAsia="en-US"/>
        </w:rPr>
        <w:t>: I</w:t>
      </w:r>
      <w:r>
        <w:rPr>
          <w:rFonts w:ascii="Arial" w:eastAsiaTheme="minorEastAsia" w:hAnsi="Arial"/>
          <w:lang w:val="en-US" w:eastAsia="en-US"/>
        </w:rPr>
        <w:t>ncubation of LDH at higher temperatures results in its complete aggregation, and no chaperone effect of HdeB can be observed.</w:t>
      </w:r>
    </w:p>
    <w:p w14:paraId="55055D91" w14:textId="77777777" w:rsidR="00373294" w:rsidRPr="000E1750" w:rsidRDefault="00373294" w:rsidP="00037482">
      <w:pPr>
        <w:widowControl w:val="0"/>
        <w:autoSpaceDE w:val="0"/>
        <w:autoSpaceDN w:val="0"/>
        <w:adjustRightInd w:val="0"/>
        <w:jc w:val="both"/>
        <w:rPr>
          <w:rFonts w:ascii="Arial" w:eastAsiaTheme="minorEastAsia" w:hAnsi="Arial"/>
          <w:lang w:val="en-US" w:eastAsia="en-US"/>
        </w:rPr>
      </w:pPr>
    </w:p>
    <w:p w14:paraId="49E355DF" w14:textId="0615A256" w:rsidR="00D05E91" w:rsidRPr="000E1750" w:rsidRDefault="008A0B1B" w:rsidP="00037482">
      <w:pPr>
        <w:widowControl w:val="0"/>
        <w:autoSpaceDE w:val="0"/>
        <w:autoSpaceDN w:val="0"/>
        <w:adjustRightInd w:val="0"/>
        <w:jc w:val="both"/>
        <w:rPr>
          <w:rFonts w:ascii="Arial" w:eastAsiaTheme="minorEastAsia" w:hAnsi="Arial"/>
          <w:lang w:val="en-US" w:eastAsia="en-US"/>
        </w:rPr>
      </w:pPr>
      <w:r>
        <w:rPr>
          <w:rFonts w:ascii="Arial" w:eastAsiaTheme="minorEastAsia" w:hAnsi="Arial"/>
          <w:lang w:val="en-US" w:eastAsia="en-US"/>
        </w:rPr>
        <w:t>3</w:t>
      </w:r>
      <w:r w:rsidR="00373294" w:rsidRPr="000E1750">
        <w:rPr>
          <w:rFonts w:ascii="Arial" w:eastAsiaTheme="minorEastAsia" w:hAnsi="Arial"/>
          <w:lang w:val="en-US" w:eastAsia="en-US"/>
        </w:rPr>
        <w:t>.</w:t>
      </w:r>
      <w:r w:rsidR="00896CD3">
        <w:rPr>
          <w:rFonts w:ascii="Arial" w:eastAsiaTheme="minorEastAsia" w:hAnsi="Arial"/>
          <w:lang w:val="en-US" w:eastAsia="en-US"/>
        </w:rPr>
        <w:t>4</w:t>
      </w:r>
      <w:r w:rsidR="00373294" w:rsidRPr="000E1750">
        <w:rPr>
          <w:rFonts w:ascii="Arial" w:eastAsiaTheme="minorEastAsia" w:hAnsi="Arial"/>
          <w:lang w:val="en-US" w:eastAsia="en-US"/>
        </w:rPr>
        <w:t xml:space="preserve">) </w:t>
      </w:r>
      <w:r w:rsidR="00D52EE3" w:rsidRPr="000E1750">
        <w:rPr>
          <w:rFonts w:ascii="Arial" w:eastAsiaTheme="minorEastAsia" w:hAnsi="Arial"/>
          <w:lang w:val="en-US" w:eastAsia="en-US"/>
        </w:rPr>
        <w:t>Let the samples cool down to room temperature. Then</w:t>
      </w:r>
      <w:r w:rsidR="00191F2C">
        <w:rPr>
          <w:rFonts w:ascii="Arial" w:eastAsiaTheme="minorEastAsia" w:hAnsi="Arial"/>
          <w:lang w:val="en-US" w:eastAsia="en-US"/>
        </w:rPr>
        <w:t>,</w:t>
      </w:r>
      <w:r w:rsidR="00D52EE3" w:rsidRPr="000E1750">
        <w:rPr>
          <w:rFonts w:ascii="Arial" w:eastAsiaTheme="minorEastAsia" w:hAnsi="Arial"/>
          <w:lang w:val="en-US" w:eastAsia="en-US"/>
        </w:rPr>
        <w:t xml:space="preserve"> load</w:t>
      </w:r>
      <w:r w:rsidR="00373294" w:rsidRPr="000E1750">
        <w:rPr>
          <w:rFonts w:ascii="Arial" w:eastAsiaTheme="minorEastAsia" w:hAnsi="Arial"/>
          <w:lang w:val="en-US" w:eastAsia="en-US"/>
        </w:rPr>
        <w:t xml:space="preserve"> s</w:t>
      </w:r>
      <w:r w:rsidR="00D05E91" w:rsidRPr="000E1750">
        <w:rPr>
          <w:rFonts w:ascii="Arial" w:eastAsiaTheme="minorEastAsia" w:hAnsi="Arial"/>
          <w:lang w:val="en-US" w:eastAsia="en-US"/>
        </w:rPr>
        <w:t>amples into cells containing standard sector shaped 2-channel centerpieces with 1.2 cm path</w:t>
      </w:r>
      <w:r w:rsidR="00373294" w:rsidRPr="000E1750">
        <w:rPr>
          <w:rFonts w:ascii="Arial" w:eastAsiaTheme="minorEastAsia" w:hAnsi="Arial"/>
          <w:lang w:val="en-US" w:eastAsia="en-US"/>
        </w:rPr>
        <w:t xml:space="preserve"> </w:t>
      </w:r>
      <w:r w:rsidR="00D05E91" w:rsidRPr="000E1750">
        <w:rPr>
          <w:rFonts w:ascii="Arial" w:eastAsiaTheme="minorEastAsia" w:hAnsi="Arial"/>
          <w:lang w:val="en-US" w:eastAsia="en-US"/>
        </w:rPr>
        <w:t>length</w:t>
      </w:r>
      <w:r w:rsidR="00D52EE3" w:rsidRPr="000E1750">
        <w:rPr>
          <w:rFonts w:ascii="Arial" w:eastAsiaTheme="minorEastAsia" w:hAnsi="Arial"/>
          <w:lang w:val="en-US" w:eastAsia="en-US"/>
        </w:rPr>
        <w:t>. Load the cells into the ultracentrifuge</w:t>
      </w:r>
      <w:r w:rsidR="00D05E91" w:rsidRPr="000E1750">
        <w:rPr>
          <w:rFonts w:ascii="Arial" w:eastAsiaTheme="minorEastAsia" w:hAnsi="Arial"/>
          <w:lang w:val="en-US" w:eastAsia="en-US"/>
        </w:rPr>
        <w:t xml:space="preserve"> </w:t>
      </w:r>
      <w:r w:rsidR="00D52EE3" w:rsidRPr="000E1750">
        <w:rPr>
          <w:rFonts w:ascii="Arial" w:eastAsiaTheme="minorEastAsia" w:hAnsi="Arial"/>
          <w:lang w:val="en-US" w:eastAsia="en-US"/>
        </w:rPr>
        <w:t xml:space="preserve">and </w:t>
      </w:r>
      <w:r w:rsidR="00D05E91" w:rsidRPr="000E1750">
        <w:rPr>
          <w:rFonts w:ascii="Arial" w:eastAsiaTheme="minorEastAsia" w:hAnsi="Arial"/>
          <w:lang w:val="en-US" w:eastAsia="en-US"/>
        </w:rPr>
        <w:t xml:space="preserve">equilibrate to 22°C for at least 1 h prior to sedimentation. </w:t>
      </w:r>
    </w:p>
    <w:p w14:paraId="31622FD1" w14:textId="77777777" w:rsidR="00373294" w:rsidRPr="000E1750" w:rsidRDefault="00373294" w:rsidP="00037482">
      <w:pPr>
        <w:widowControl w:val="0"/>
        <w:autoSpaceDE w:val="0"/>
        <w:autoSpaceDN w:val="0"/>
        <w:adjustRightInd w:val="0"/>
        <w:jc w:val="both"/>
        <w:rPr>
          <w:rFonts w:ascii="Arial" w:eastAsiaTheme="minorEastAsia" w:hAnsi="Arial"/>
          <w:lang w:val="en-US" w:eastAsia="en-US"/>
        </w:rPr>
      </w:pPr>
    </w:p>
    <w:p w14:paraId="1ED13CAB" w14:textId="62A05525" w:rsidR="006610D4" w:rsidRPr="000E1750" w:rsidRDefault="008A0B1B" w:rsidP="00037482">
      <w:pPr>
        <w:widowControl w:val="0"/>
        <w:autoSpaceDE w:val="0"/>
        <w:autoSpaceDN w:val="0"/>
        <w:adjustRightInd w:val="0"/>
        <w:jc w:val="both"/>
        <w:rPr>
          <w:rFonts w:ascii="Arial" w:eastAsiaTheme="minorEastAsia" w:hAnsi="Arial"/>
          <w:lang w:val="en-US" w:eastAsia="en-US"/>
        </w:rPr>
      </w:pPr>
      <w:r>
        <w:rPr>
          <w:rFonts w:ascii="Arial" w:eastAsiaTheme="minorEastAsia" w:hAnsi="Arial"/>
          <w:lang w:val="en-US" w:eastAsia="en-US"/>
        </w:rPr>
        <w:t>3</w:t>
      </w:r>
      <w:r w:rsidR="00373294" w:rsidRPr="000E1750">
        <w:rPr>
          <w:rFonts w:ascii="Arial" w:eastAsiaTheme="minorEastAsia" w:hAnsi="Arial"/>
          <w:lang w:val="en-US" w:eastAsia="en-US"/>
        </w:rPr>
        <w:t>.</w:t>
      </w:r>
      <w:r w:rsidR="00896CD3">
        <w:rPr>
          <w:rFonts w:ascii="Arial" w:eastAsiaTheme="minorEastAsia" w:hAnsi="Arial"/>
          <w:lang w:val="en-US" w:eastAsia="en-US"/>
        </w:rPr>
        <w:t>5</w:t>
      </w:r>
      <w:r w:rsidR="00373294" w:rsidRPr="000E1750">
        <w:rPr>
          <w:rFonts w:ascii="Arial" w:eastAsiaTheme="minorEastAsia" w:hAnsi="Arial"/>
          <w:lang w:val="en-US" w:eastAsia="en-US"/>
        </w:rPr>
        <w:t>) Spin</w:t>
      </w:r>
      <w:r w:rsidR="00D05E91" w:rsidRPr="000E1750">
        <w:rPr>
          <w:rFonts w:ascii="Arial" w:eastAsiaTheme="minorEastAsia" w:hAnsi="Arial"/>
          <w:lang w:val="en-US" w:eastAsia="en-US"/>
        </w:rPr>
        <w:t xml:space="preserve"> samples at </w:t>
      </w:r>
      <w:r w:rsidR="002D0A14" w:rsidRPr="000E1750">
        <w:rPr>
          <w:rFonts w:ascii="Arial" w:eastAsiaTheme="minorEastAsia" w:hAnsi="Arial"/>
          <w:lang w:val="en-US" w:eastAsia="en-US"/>
        </w:rPr>
        <w:t xml:space="preserve">22°C and </w:t>
      </w:r>
      <w:r w:rsidR="00DE7CC2">
        <w:rPr>
          <w:rFonts w:ascii="Arial" w:eastAsiaTheme="minorEastAsia" w:hAnsi="Arial"/>
          <w:lang w:val="en-US" w:eastAsia="en-US"/>
        </w:rPr>
        <w:t>167</w:t>
      </w:r>
      <w:r w:rsidR="00D05E91" w:rsidRPr="000E1750">
        <w:rPr>
          <w:rFonts w:ascii="Arial" w:eastAsiaTheme="minorEastAsia" w:hAnsi="Arial"/>
          <w:lang w:val="en-US" w:eastAsia="en-US"/>
        </w:rPr>
        <w:t xml:space="preserve">,000 </w:t>
      </w:r>
      <w:r w:rsidR="00DE7CC2">
        <w:rPr>
          <w:rFonts w:ascii="Arial" w:eastAsiaTheme="minorEastAsia" w:hAnsi="Arial"/>
          <w:lang w:val="en-US" w:eastAsia="en-US"/>
        </w:rPr>
        <w:t>x g</w:t>
      </w:r>
      <w:r w:rsidR="00DE7CC2" w:rsidRPr="000E1750">
        <w:rPr>
          <w:rFonts w:ascii="Arial" w:eastAsiaTheme="minorEastAsia" w:hAnsi="Arial"/>
          <w:lang w:val="en-US" w:eastAsia="en-US"/>
        </w:rPr>
        <w:t xml:space="preserve"> </w:t>
      </w:r>
      <w:r w:rsidR="00D05E91" w:rsidRPr="000E1750">
        <w:rPr>
          <w:rFonts w:ascii="Arial" w:eastAsiaTheme="minorEastAsia" w:hAnsi="Arial"/>
          <w:lang w:val="en-US" w:eastAsia="en-US"/>
        </w:rPr>
        <w:t xml:space="preserve">in </w:t>
      </w:r>
      <w:r w:rsidR="00823A2C" w:rsidRPr="000E1750">
        <w:rPr>
          <w:rFonts w:ascii="Arial" w:eastAsiaTheme="minorEastAsia" w:hAnsi="Arial"/>
          <w:lang w:val="en-US" w:eastAsia="en-US"/>
        </w:rPr>
        <w:t xml:space="preserve">the respective </w:t>
      </w:r>
      <w:r w:rsidR="00D05E91" w:rsidRPr="000E1750">
        <w:rPr>
          <w:rFonts w:ascii="Arial" w:eastAsiaTheme="minorEastAsia" w:hAnsi="Arial"/>
          <w:lang w:val="en-US" w:eastAsia="en-US"/>
        </w:rPr>
        <w:t>rotor</w:t>
      </w:r>
      <w:r w:rsidR="002D0A14" w:rsidRPr="000E1750">
        <w:rPr>
          <w:rFonts w:ascii="Arial" w:eastAsiaTheme="minorEastAsia" w:hAnsi="Arial"/>
          <w:lang w:val="en-US" w:eastAsia="en-US"/>
        </w:rPr>
        <w:t xml:space="preserve"> for 12 h</w:t>
      </w:r>
      <w:r w:rsidR="00D05E91" w:rsidRPr="000E1750">
        <w:rPr>
          <w:rFonts w:ascii="Arial" w:eastAsiaTheme="minorEastAsia" w:hAnsi="Arial"/>
          <w:lang w:val="en-US" w:eastAsia="en-US"/>
        </w:rPr>
        <w:t>, and</w:t>
      </w:r>
      <w:r w:rsidR="00373294" w:rsidRPr="000E1750">
        <w:rPr>
          <w:rFonts w:ascii="Arial" w:eastAsiaTheme="minorEastAsia" w:hAnsi="Arial"/>
          <w:lang w:val="en-US" w:eastAsia="en-US"/>
        </w:rPr>
        <w:t xml:space="preserve"> monitor</w:t>
      </w:r>
      <w:r w:rsidR="00D05E91" w:rsidRPr="000E1750">
        <w:rPr>
          <w:rFonts w:ascii="Arial" w:eastAsiaTheme="minorEastAsia" w:hAnsi="Arial"/>
          <w:lang w:val="en-US" w:eastAsia="en-US"/>
        </w:rPr>
        <w:t xml:space="preserve"> the sedimentation of the protein continuously at 2</w:t>
      </w:r>
      <w:r w:rsidR="006610D4" w:rsidRPr="000E1750">
        <w:rPr>
          <w:rFonts w:ascii="Arial" w:eastAsiaTheme="minorEastAsia" w:hAnsi="Arial"/>
          <w:lang w:val="en-US" w:eastAsia="en-US"/>
        </w:rPr>
        <w:t>8</w:t>
      </w:r>
      <w:r w:rsidR="00D05E91" w:rsidRPr="000E1750">
        <w:rPr>
          <w:rFonts w:ascii="Arial" w:eastAsiaTheme="minorEastAsia" w:hAnsi="Arial"/>
          <w:lang w:val="en-US" w:eastAsia="en-US"/>
        </w:rPr>
        <w:t xml:space="preserve">0 nm. </w:t>
      </w:r>
      <w:r w:rsidR="00DE7CC2">
        <w:rPr>
          <w:rFonts w:ascii="Arial" w:eastAsiaTheme="minorEastAsia" w:hAnsi="Arial"/>
          <w:lang w:val="en-US" w:eastAsia="en-US"/>
        </w:rPr>
        <w:t xml:space="preserve">As previously demonstrated, the signal to noise ratio </w:t>
      </w:r>
      <w:r w:rsidR="00191F2C">
        <w:rPr>
          <w:rFonts w:ascii="Arial" w:eastAsiaTheme="minorEastAsia" w:hAnsi="Arial"/>
          <w:lang w:val="en-US" w:eastAsia="en-US"/>
        </w:rPr>
        <w:t>is improved when</w:t>
      </w:r>
      <w:r w:rsidR="00DE7CC2">
        <w:rPr>
          <w:rFonts w:ascii="Arial" w:eastAsiaTheme="minorEastAsia" w:hAnsi="Arial"/>
          <w:lang w:val="en-US" w:eastAsia="en-US"/>
        </w:rPr>
        <w:t xml:space="preserve"> the transmitted light intensity of each channel</w:t>
      </w:r>
      <w:r w:rsidR="00191F2C">
        <w:rPr>
          <w:rFonts w:ascii="Arial" w:eastAsiaTheme="minorEastAsia" w:hAnsi="Arial"/>
          <w:lang w:val="en-US" w:eastAsia="en-US"/>
        </w:rPr>
        <w:t xml:space="preserve"> is measured</w:t>
      </w:r>
      <w:r w:rsidR="00DE7CC2">
        <w:rPr>
          <w:rFonts w:ascii="Arial" w:eastAsiaTheme="minorEastAsia" w:hAnsi="Arial"/>
          <w:lang w:val="en-US" w:eastAsia="en-US"/>
        </w:rPr>
        <w:t xml:space="preserve"> rather than absorbance</w:t>
      </w:r>
      <w:r w:rsidR="00191F2C">
        <w:rPr>
          <w:rFonts w:ascii="Arial" w:eastAsiaTheme="minorEastAsia" w:hAnsi="Arial"/>
          <w:lang w:val="en-US" w:eastAsia="en-US"/>
        </w:rPr>
        <w:t>. This also</w:t>
      </w:r>
      <w:r w:rsidR="00DE7CC2">
        <w:rPr>
          <w:rFonts w:ascii="Arial" w:eastAsiaTheme="minorEastAsia" w:hAnsi="Arial"/>
          <w:lang w:val="en-US" w:eastAsia="en-US"/>
        </w:rPr>
        <w:t xml:space="preserve"> improves the quality of subsequent data fitting.</w:t>
      </w:r>
    </w:p>
    <w:p w14:paraId="5C113A7F" w14:textId="77777777" w:rsidR="00373294" w:rsidRPr="000E1750" w:rsidRDefault="00373294" w:rsidP="00037482">
      <w:pPr>
        <w:widowControl w:val="0"/>
        <w:autoSpaceDE w:val="0"/>
        <w:autoSpaceDN w:val="0"/>
        <w:adjustRightInd w:val="0"/>
        <w:jc w:val="both"/>
        <w:rPr>
          <w:rFonts w:ascii="Arial" w:eastAsiaTheme="minorEastAsia" w:hAnsi="Arial"/>
          <w:lang w:val="en-US" w:eastAsia="en-US"/>
        </w:rPr>
      </w:pPr>
    </w:p>
    <w:p w14:paraId="07DE5DBC" w14:textId="77777777" w:rsidR="002C1249" w:rsidRDefault="008A0B1B" w:rsidP="00037482">
      <w:pPr>
        <w:widowControl w:val="0"/>
        <w:autoSpaceDE w:val="0"/>
        <w:autoSpaceDN w:val="0"/>
        <w:adjustRightInd w:val="0"/>
        <w:jc w:val="both"/>
        <w:rPr>
          <w:rFonts w:ascii="Arial" w:eastAsiaTheme="minorEastAsia" w:hAnsi="Arial"/>
          <w:lang w:val="en-US" w:eastAsia="en-US"/>
        </w:rPr>
      </w:pPr>
      <w:r>
        <w:rPr>
          <w:rFonts w:ascii="Arial" w:eastAsiaTheme="minorEastAsia" w:hAnsi="Arial"/>
          <w:lang w:val="en-US" w:eastAsia="en-US"/>
        </w:rPr>
        <w:t>3</w:t>
      </w:r>
      <w:r w:rsidR="00373294" w:rsidRPr="000E1750">
        <w:rPr>
          <w:rFonts w:ascii="Arial" w:eastAsiaTheme="minorEastAsia" w:hAnsi="Arial"/>
          <w:lang w:val="en-US" w:eastAsia="en-US"/>
        </w:rPr>
        <w:t>.</w:t>
      </w:r>
      <w:r w:rsidR="00896CD3">
        <w:rPr>
          <w:rFonts w:ascii="Arial" w:eastAsiaTheme="minorEastAsia" w:hAnsi="Arial"/>
          <w:lang w:val="en-US" w:eastAsia="en-US"/>
        </w:rPr>
        <w:t>6</w:t>
      </w:r>
      <w:r w:rsidR="00373294" w:rsidRPr="000E1750">
        <w:rPr>
          <w:rFonts w:ascii="Arial" w:eastAsiaTheme="minorEastAsia" w:hAnsi="Arial"/>
          <w:lang w:val="en-US" w:eastAsia="en-US"/>
        </w:rPr>
        <w:t xml:space="preserve">) </w:t>
      </w:r>
      <w:r w:rsidR="007B0C08" w:rsidRPr="000E1750">
        <w:rPr>
          <w:rFonts w:ascii="Arial" w:eastAsiaTheme="minorEastAsia" w:hAnsi="Arial"/>
          <w:lang w:val="en-US" w:eastAsia="en-US"/>
        </w:rPr>
        <w:t>Conduct d</w:t>
      </w:r>
      <w:r w:rsidR="00D05E91" w:rsidRPr="000E1750">
        <w:rPr>
          <w:rFonts w:ascii="Arial" w:eastAsiaTheme="minorEastAsia" w:hAnsi="Arial"/>
          <w:lang w:val="en-US" w:eastAsia="en-US"/>
        </w:rPr>
        <w:t xml:space="preserve">ata analysis </w:t>
      </w:r>
      <w:r w:rsidR="006610D4" w:rsidRPr="000E1750">
        <w:rPr>
          <w:rFonts w:ascii="Arial" w:eastAsiaTheme="minorEastAsia" w:hAnsi="Arial"/>
          <w:lang w:val="en-US" w:eastAsia="en-US"/>
        </w:rPr>
        <w:t xml:space="preserve">with SEDFIT (version </w:t>
      </w:r>
      <w:r w:rsidR="00DE7CC2" w:rsidRPr="000E1750">
        <w:rPr>
          <w:rFonts w:ascii="Arial" w:eastAsiaTheme="minorEastAsia" w:hAnsi="Arial"/>
          <w:lang w:val="en-US" w:eastAsia="en-US"/>
        </w:rPr>
        <w:t>1</w:t>
      </w:r>
      <w:r w:rsidR="00DE7CC2">
        <w:rPr>
          <w:rFonts w:ascii="Arial" w:eastAsiaTheme="minorEastAsia" w:hAnsi="Arial"/>
          <w:lang w:val="en-US" w:eastAsia="en-US"/>
        </w:rPr>
        <w:t>5</w:t>
      </w:r>
      <w:r w:rsidR="006610D4" w:rsidRPr="000E1750">
        <w:rPr>
          <w:rFonts w:ascii="Arial" w:eastAsiaTheme="minorEastAsia" w:hAnsi="Arial"/>
          <w:lang w:val="en-US" w:eastAsia="en-US"/>
        </w:rPr>
        <w:t>.</w:t>
      </w:r>
      <w:r w:rsidR="00DE7CC2">
        <w:rPr>
          <w:rFonts w:ascii="Arial" w:eastAsiaTheme="minorEastAsia" w:hAnsi="Arial"/>
          <w:lang w:val="en-US" w:eastAsia="en-US"/>
        </w:rPr>
        <w:t>01b, December 2015</w:t>
      </w:r>
      <w:r w:rsidR="00D05E91" w:rsidRPr="000E1750">
        <w:rPr>
          <w:rFonts w:ascii="Arial" w:eastAsiaTheme="minorEastAsia" w:hAnsi="Arial"/>
          <w:lang w:val="en-US" w:eastAsia="en-US"/>
        </w:rPr>
        <w:t>), using the continuous c(s) distribution model</w:t>
      </w:r>
      <w:r w:rsidR="006C71CC" w:rsidRPr="000E1750">
        <w:rPr>
          <w:rFonts w:ascii="Arial" w:eastAsiaTheme="minorEastAsia" w:hAnsi="Arial"/>
          <w:lang w:val="en-US" w:eastAsia="en-US"/>
        </w:rPr>
        <w:t xml:space="preserve"> </w:t>
      </w:r>
      <w:r w:rsidR="006C71CC" w:rsidRPr="000E1750">
        <w:rPr>
          <w:rFonts w:ascii="Arial" w:eastAsiaTheme="minorEastAsia" w:hAnsi="Arial"/>
          <w:lang w:val="en-US" w:eastAsia="en-US"/>
        </w:rPr>
        <w:fldChar w:fldCharType="begin"/>
      </w:r>
      <w:r w:rsidR="00BB745E">
        <w:rPr>
          <w:rFonts w:ascii="Arial" w:eastAsiaTheme="minorEastAsia" w:hAnsi="Arial"/>
          <w:lang w:val="en-US" w:eastAsia="en-US"/>
        </w:rPr>
        <w:instrText xml:space="preserve"> ADDIN PAPERS2_CITATIONS &lt;citation&gt;&lt;uuid&gt;EEDA818E-8AA5-47BA-A91B-2E6C5E1A3B03&lt;/uuid&gt;&lt;priority&gt;17&lt;/priority&gt;&lt;publications&gt;&lt;publication&gt;&lt;uuid&gt;0A8BC93D-F6CD-44B3-BD1B-D68DD6A40350&lt;/uuid&gt;&lt;volume&gt;78&lt;/volume&gt;&lt;doi&gt;10.1016/S0006-3495(00)76713-0&lt;/doi&gt;&lt;startpage&gt;1606&lt;/startpage&gt;&lt;publication_date&gt;99200003001200000000220000&lt;/publication_date&gt;&lt;url&gt;http://linkinghub.elsevier.com/retrieve/pii/S0006349500767130&lt;/url&gt;&lt;type&gt;400&lt;/type&gt;&lt;title&gt;Size-Distribution Analysis of Macromolecules by Sedimentation Velocity Ultracentrifugation and Lamm Equation Modeling&lt;/title&gt;&lt;publisher&gt;Elsevier&lt;/publisher&gt;&lt;number&gt;3&lt;/number&gt;&lt;subtype&gt;400&lt;/subtype&gt;&lt;endpage&gt;1619&lt;/endpage&gt;&lt;bundle&gt;&lt;publication&gt;&lt;publisher&gt;Elsevier&lt;/publisher&gt;&lt;url&gt;http://www.cell.com&lt;/url&gt;&lt;title&gt;Biophysical Journal&lt;/title&gt;&lt;type&gt;-100&lt;/type&gt;&lt;subtype&gt;-100&lt;/subtype&gt;&lt;uuid&gt;9CC61F1E-5E75-49A7-AD3E-CD0776D30146&lt;/uuid&gt;&lt;/publication&gt;&lt;/bundle&gt;&lt;authors&gt;&lt;author&gt;&lt;firstName&gt;Peter&lt;/firstName&gt;&lt;lastName&gt;Schuck&lt;/lastName&gt;&lt;/author&gt;&lt;/authors&gt;&lt;/publication&gt;&lt;/publications&gt;&lt;cites&gt;&lt;/cites&gt;&lt;/citation&gt;</w:instrText>
      </w:r>
      <w:r w:rsidR="006C71CC" w:rsidRPr="000E1750">
        <w:rPr>
          <w:rFonts w:ascii="Arial" w:eastAsiaTheme="minorEastAsia" w:hAnsi="Arial"/>
          <w:lang w:val="en-US" w:eastAsia="en-US"/>
        </w:rPr>
        <w:fldChar w:fldCharType="separate"/>
      </w:r>
      <w:r w:rsidR="00BB745E">
        <w:rPr>
          <w:rFonts w:ascii="Arial" w:eastAsiaTheme="minorEastAsia" w:hAnsi="Arial" w:cs="Arial"/>
          <w:vertAlign w:val="superscript"/>
          <w:lang w:val="en-US" w:eastAsia="en-US"/>
        </w:rPr>
        <w:t>17</w:t>
      </w:r>
      <w:r w:rsidR="006C71CC" w:rsidRPr="000E1750">
        <w:rPr>
          <w:rFonts w:ascii="Arial" w:eastAsiaTheme="minorEastAsia" w:hAnsi="Arial"/>
          <w:lang w:val="en-US" w:eastAsia="en-US"/>
        </w:rPr>
        <w:fldChar w:fldCharType="end"/>
      </w:r>
      <w:r w:rsidR="00D05E91" w:rsidRPr="000E1750">
        <w:rPr>
          <w:rFonts w:ascii="Arial" w:eastAsiaTheme="minorEastAsia" w:hAnsi="Arial"/>
          <w:lang w:val="en-US" w:eastAsia="en-US"/>
        </w:rPr>
        <w:t xml:space="preserve">. </w:t>
      </w:r>
      <w:r w:rsidR="002C1249">
        <w:rPr>
          <w:rFonts w:ascii="Arial" w:eastAsiaTheme="minorEastAsia" w:hAnsi="Arial"/>
          <w:lang w:val="en-US" w:eastAsia="en-US"/>
        </w:rPr>
        <w:t>A</w:t>
      </w:r>
      <w:r w:rsidR="00D52EE3" w:rsidRPr="000E1750">
        <w:rPr>
          <w:rFonts w:ascii="Arial" w:eastAsiaTheme="minorEastAsia" w:hAnsi="Arial"/>
          <w:lang w:val="en-US" w:eastAsia="en-US"/>
        </w:rPr>
        <w:t xml:space="preserve"> tutorial describing how to use SEDFIT can be found here:</w:t>
      </w:r>
      <w:r w:rsidR="006C71CC" w:rsidRPr="000E1750">
        <w:rPr>
          <w:rFonts w:ascii="Arial" w:eastAsiaTheme="minorEastAsia" w:hAnsi="Arial"/>
          <w:lang w:val="en-US" w:eastAsia="en-US"/>
        </w:rPr>
        <w:t xml:space="preserve"> </w:t>
      </w:r>
      <w:r w:rsidR="006C71CC" w:rsidRPr="000E1750">
        <w:rPr>
          <w:rFonts w:ascii="Arial" w:eastAsiaTheme="minorEastAsia" w:hAnsi="Arial"/>
          <w:lang w:val="en-US" w:eastAsia="en-US"/>
        </w:rPr>
        <w:fldChar w:fldCharType="begin"/>
      </w:r>
      <w:r w:rsidR="00BB745E">
        <w:rPr>
          <w:rFonts w:ascii="Arial" w:eastAsiaTheme="minorEastAsia" w:hAnsi="Arial"/>
          <w:lang w:val="en-US" w:eastAsia="en-US"/>
        </w:rPr>
        <w:instrText xml:space="preserve"> ADDIN PAPERS2_CITATIONS &lt;citation&gt;&lt;uuid&gt;8BD5D9E1-04FB-4853-97D2-D07FF5645FAE&lt;/uuid&gt;&lt;priority&gt;18&lt;/priority&gt;&lt;publications&gt;&lt;publication&gt;&lt;type&gt;400&lt;/type&gt;&lt;title&gt;analytical ultracentrifugation direct boundary modeling with sedfit&lt;/title&gt;&lt;url&gt;http://www.analyticalultracentrifugation.com/default.htm&lt;/url&gt;&lt;subtype&gt;403&lt;/subtype&gt;&lt;uuid&gt;CA63988B-087F-4F82-AAF6-EC368E54538F&lt;/uuid&gt;&lt;bundle&gt;&lt;publication&gt;&lt;url&gt;http://www.analyticalultracentrifugation.com&lt;/url&gt;&lt;title&gt;analyticalultracentrifugation.com&lt;/title&gt;&lt;type&gt;-300&lt;/type&gt;&lt;subtype&gt;-300&lt;/subtype&gt;&lt;uuid&gt;005347BB-4DFE-447C-8FFC-F5AD50FAEED9&lt;/uuid&gt;&lt;/publication&gt;&lt;/bundle&gt;&lt;/publication&gt;&lt;/publications&gt;&lt;cites&gt;&lt;/cites&gt;&lt;/citation&gt;</w:instrText>
      </w:r>
      <w:r w:rsidR="006C71CC" w:rsidRPr="000E1750">
        <w:rPr>
          <w:rFonts w:ascii="Arial" w:eastAsiaTheme="minorEastAsia" w:hAnsi="Arial"/>
          <w:lang w:val="en-US" w:eastAsia="en-US"/>
        </w:rPr>
        <w:fldChar w:fldCharType="separate"/>
      </w:r>
      <w:r w:rsidR="00BB745E">
        <w:rPr>
          <w:rFonts w:ascii="Arial" w:eastAsiaTheme="minorEastAsia" w:hAnsi="Arial" w:cs="Arial"/>
          <w:vertAlign w:val="superscript"/>
          <w:lang w:val="en-US" w:eastAsia="en-US"/>
        </w:rPr>
        <w:t>18</w:t>
      </w:r>
      <w:r w:rsidR="006C71CC" w:rsidRPr="000E1750">
        <w:rPr>
          <w:rFonts w:ascii="Arial" w:eastAsiaTheme="minorEastAsia" w:hAnsi="Arial"/>
          <w:lang w:val="en-US" w:eastAsia="en-US"/>
        </w:rPr>
        <w:fldChar w:fldCharType="end"/>
      </w:r>
      <w:r w:rsidR="00D52EE3" w:rsidRPr="000E1750">
        <w:rPr>
          <w:rFonts w:ascii="Arial" w:eastAsiaTheme="minorEastAsia" w:hAnsi="Arial"/>
          <w:lang w:val="en-US" w:eastAsia="en-US"/>
        </w:rPr>
        <w:t xml:space="preserve">. </w:t>
      </w:r>
    </w:p>
    <w:p w14:paraId="463ADBA5" w14:textId="77777777" w:rsidR="002C1249" w:rsidRDefault="002C1249" w:rsidP="00037482">
      <w:pPr>
        <w:widowControl w:val="0"/>
        <w:autoSpaceDE w:val="0"/>
        <w:autoSpaceDN w:val="0"/>
        <w:adjustRightInd w:val="0"/>
        <w:jc w:val="both"/>
        <w:rPr>
          <w:rFonts w:ascii="Arial" w:eastAsiaTheme="minorEastAsia" w:hAnsi="Arial"/>
          <w:lang w:val="en-US" w:eastAsia="en-US"/>
        </w:rPr>
      </w:pPr>
    </w:p>
    <w:p w14:paraId="06EA36F4" w14:textId="77777777" w:rsidR="002C1249" w:rsidRDefault="002C1249" w:rsidP="00037482">
      <w:pPr>
        <w:widowControl w:val="0"/>
        <w:autoSpaceDE w:val="0"/>
        <w:autoSpaceDN w:val="0"/>
        <w:adjustRightInd w:val="0"/>
        <w:jc w:val="both"/>
        <w:rPr>
          <w:rFonts w:ascii="Arial" w:eastAsiaTheme="minorEastAsia" w:hAnsi="Arial"/>
          <w:lang w:val="en-US" w:eastAsia="en-US"/>
        </w:rPr>
      </w:pPr>
      <w:r>
        <w:rPr>
          <w:rFonts w:ascii="Arial" w:eastAsiaTheme="minorEastAsia" w:hAnsi="Arial"/>
          <w:lang w:val="en-US" w:eastAsia="en-US"/>
        </w:rPr>
        <w:t xml:space="preserve">3.6.1) </w:t>
      </w:r>
      <w:r w:rsidR="00373294" w:rsidRPr="000E1750">
        <w:rPr>
          <w:rFonts w:ascii="Arial" w:eastAsiaTheme="minorEastAsia" w:hAnsi="Arial"/>
          <w:lang w:val="en-US" w:eastAsia="en-US"/>
        </w:rPr>
        <w:t>Set t</w:t>
      </w:r>
      <w:r w:rsidR="00D05E91" w:rsidRPr="000E1750">
        <w:rPr>
          <w:rFonts w:ascii="Arial" w:eastAsiaTheme="minorEastAsia" w:hAnsi="Arial"/>
          <w:lang w:val="en-US" w:eastAsia="en-US"/>
        </w:rPr>
        <w:t xml:space="preserve">he confidence level for the ME (Maximum Entropy) regularization to 0.7. </w:t>
      </w:r>
    </w:p>
    <w:p w14:paraId="70720C4E" w14:textId="77777777" w:rsidR="002C1249" w:rsidRDefault="002C1249" w:rsidP="00037482">
      <w:pPr>
        <w:widowControl w:val="0"/>
        <w:autoSpaceDE w:val="0"/>
        <w:autoSpaceDN w:val="0"/>
        <w:adjustRightInd w:val="0"/>
        <w:jc w:val="both"/>
        <w:rPr>
          <w:rFonts w:ascii="Arial" w:eastAsiaTheme="minorEastAsia" w:hAnsi="Arial"/>
          <w:lang w:val="en-US" w:eastAsia="en-US"/>
        </w:rPr>
      </w:pPr>
    </w:p>
    <w:p w14:paraId="0CC665B6" w14:textId="77777777" w:rsidR="002C1249" w:rsidRDefault="002C1249" w:rsidP="00037482">
      <w:pPr>
        <w:widowControl w:val="0"/>
        <w:autoSpaceDE w:val="0"/>
        <w:autoSpaceDN w:val="0"/>
        <w:adjustRightInd w:val="0"/>
        <w:jc w:val="both"/>
        <w:rPr>
          <w:rFonts w:ascii="Arial" w:hAnsi="Arial"/>
          <w:lang w:val="en-US" w:eastAsia="en-US"/>
        </w:rPr>
      </w:pPr>
      <w:r>
        <w:rPr>
          <w:rFonts w:ascii="Arial" w:eastAsiaTheme="minorEastAsia" w:hAnsi="Arial"/>
          <w:lang w:val="en-US" w:eastAsia="en-US"/>
        </w:rPr>
        <w:t xml:space="preserve">3.7) </w:t>
      </w:r>
      <w:r w:rsidR="00373294" w:rsidRPr="000E1750">
        <w:rPr>
          <w:rFonts w:ascii="Arial" w:eastAsiaTheme="minorEastAsia" w:hAnsi="Arial"/>
          <w:lang w:val="en-US" w:eastAsia="en-US"/>
        </w:rPr>
        <w:t>Calculate b</w:t>
      </w:r>
      <w:r w:rsidR="00D05E91" w:rsidRPr="000E1750">
        <w:rPr>
          <w:rFonts w:ascii="Arial" w:eastAsiaTheme="minorEastAsia" w:hAnsi="Arial"/>
          <w:lang w:val="en-US" w:eastAsia="en-US"/>
        </w:rPr>
        <w:t xml:space="preserve">uffer density as well as viscosity </w:t>
      </w:r>
      <w:r w:rsidR="00D05E91" w:rsidRPr="000E1750">
        <w:rPr>
          <w:rFonts w:ascii="Arial" w:hAnsi="Arial"/>
          <w:lang w:val="en-US" w:eastAsia="en-US"/>
        </w:rPr>
        <w:t>using SEDNTERP</w:t>
      </w:r>
      <w:r w:rsidR="006C71CC" w:rsidRPr="000E1750">
        <w:rPr>
          <w:rFonts w:ascii="Arial" w:hAnsi="Arial"/>
          <w:lang w:val="en-US" w:eastAsia="en-US"/>
        </w:rPr>
        <w:t xml:space="preserve"> </w:t>
      </w:r>
      <w:r w:rsidR="006C71CC" w:rsidRPr="000E1750">
        <w:rPr>
          <w:rFonts w:ascii="Arial" w:hAnsi="Arial"/>
          <w:lang w:val="en-US" w:eastAsia="en-US"/>
        </w:rPr>
        <w:fldChar w:fldCharType="begin"/>
      </w:r>
      <w:r w:rsidR="00BB745E">
        <w:rPr>
          <w:rFonts w:ascii="Arial" w:hAnsi="Arial"/>
          <w:lang w:val="en-US" w:eastAsia="en-US"/>
        </w:rPr>
        <w:instrText xml:space="preserve"> ADDIN PAPERS2_CITATIONS &lt;citation&gt;&lt;uuid&gt;EB60C7F5-A93A-40F1-AC9D-FCC9CD13A6E1&lt;/uuid&gt;&lt;priority&gt;19&lt;/priority&gt;&lt;publications&gt;&lt;publication&gt;&lt;type&gt;400&lt;/type&gt;&lt;title&gt;Sednterp&lt;/title&gt;&lt;url&gt;http://bitcwiki.sr.unh.edu/index.php/Main_Page&lt;/url&gt;&lt;subtype&gt;403&lt;/subtype&gt;&lt;uuid&gt;1C33CC49-3635-42C5-9FE3-09E1B416E550&lt;/uuid&gt;&lt;bundle&gt;&lt;publication&gt;&lt;url&gt;http://bitcwiki.sr.unh.edu&lt;/url&gt;&lt;title&gt;bitcwiki.sr.unh.edu&lt;/title&gt;&lt;type&gt;-300&lt;/type&gt;&lt;subtype&gt;-300&lt;/subtype&gt;&lt;uuid&gt;7B6D060F-F197-415A-8A98-D86C3809ED9C&lt;/uuid&gt;&lt;/publication&gt;&lt;/bundle&gt;&lt;/publication&gt;&lt;/publications&gt;&lt;cites&gt;&lt;/cites&gt;&lt;/citation&gt;</w:instrText>
      </w:r>
      <w:r w:rsidR="006C71CC" w:rsidRPr="000E1750">
        <w:rPr>
          <w:rFonts w:ascii="Arial" w:hAnsi="Arial"/>
          <w:lang w:val="en-US" w:eastAsia="en-US"/>
        </w:rPr>
        <w:fldChar w:fldCharType="separate"/>
      </w:r>
      <w:r w:rsidR="00BB745E">
        <w:rPr>
          <w:rFonts w:ascii="Arial" w:eastAsiaTheme="minorEastAsia" w:hAnsi="Arial" w:cs="Arial"/>
          <w:vertAlign w:val="superscript"/>
          <w:lang w:val="en-US" w:eastAsia="en-US"/>
        </w:rPr>
        <w:t>19</w:t>
      </w:r>
      <w:r w:rsidR="006C71CC" w:rsidRPr="000E1750">
        <w:rPr>
          <w:rFonts w:ascii="Arial" w:hAnsi="Arial"/>
          <w:lang w:val="en-US" w:eastAsia="en-US"/>
        </w:rPr>
        <w:fldChar w:fldCharType="end"/>
      </w:r>
      <w:r w:rsidR="00D05E91" w:rsidRPr="000E1750">
        <w:rPr>
          <w:rFonts w:ascii="Arial" w:hAnsi="Arial"/>
          <w:lang w:val="en-US" w:eastAsia="en-US"/>
        </w:rPr>
        <w:t>.</w:t>
      </w:r>
      <w:r w:rsidR="00DE7CC2">
        <w:rPr>
          <w:rFonts w:ascii="Arial" w:hAnsi="Arial"/>
          <w:lang w:val="en-US" w:eastAsia="en-US"/>
        </w:rPr>
        <w:t xml:space="preserve"> To estimate </w:t>
      </w:r>
      <w:r w:rsidR="006B30E6">
        <w:rPr>
          <w:rFonts w:ascii="Arial" w:hAnsi="Arial"/>
          <w:lang w:val="en-US" w:eastAsia="en-US"/>
        </w:rPr>
        <w:t xml:space="preserve">the amount of aggregated client protein, compare the integrals of sedimented LDH in pH 4 to pH 7 as a reference. </w:t>
      </w:r>
    </w:p>
    <w:p w14:paraId="44E0E4C7" w14:textId="77777777" w:rsidR="002C1249" w:rsidRDefault="002C1249" w:rsidP="00037482">
      <w:pPr>
        <w:widowControl w:val="0"/>
        <w:autoSpaceDE w:val="0"/>
        <w:autoSpaceDN w:val="0"/>
        <w:adjustRightInd w:val="0"/>
        <w:jc w:val="both"/>
        <w:rPr>
          <w:rFonts w:ascii="Arial" w:hAnsi="Arial"/>
          <w:lang w:val="en-US" w:eastAsia="en-US"/>
        </w:rPr>
      </w:pPr>
    </w:p>
    <w:p w14:paraId="1BFDF3D4" w14:textId="02B57186" w:rsidR="008D4BBF" w:rsidRPr="000E1750" w:rsidRDefault="002C1249" w:rsidP="00037482">
      <w:pPr>
        <w:widowControl w:val="0"/>
        <w:autoSpaceDE w:val="0"/>
        <w:autoSpaceDN w:val="0"/>
        <w:adjustRightInd w:val="0"/>
        <w:jc w:val="both"/>
      </w:pPr>
      <w:r>
        <w:rPr>
          <w:rFonts w:ascii="Arial" w:hAnsi="Arial"/>
          <w:lang w:val="en-US" w:eastAsia="en-US"/>
        </w:rPr>
        <w:t xml:space="preserve">Note: </w:t>
      </w:r>
      <w:r w:rsidR="006B30E6">
        <w:rPr>
          <w:rFonts w:ascii="Arial" w:hAnsi="Arial"/>
          <w:lang w:val="en-US" w:eastAsia="en-US"/>
        </w:rPr>
        <w:t xml:space="preserve">Integration of the sedimentation distribution plots can be done directly in SEDFIT. Alternative software to analyze sedimentation velocity data can be found in a recent review </w:t>
      </w:r>
      <w:r w:rsidR="00013566">
        <w:rPr>
          <w:rFonts w:ascii="Arial" w:hAnsi="Arial"/>
          <w:lang w:val="en-US" w:eastAsia="en-US"/>
        </w:rPr>
        <w:fldChar w:fldCharType="begin"/>
      </w:r>
      <w:r w:rsidR="00BB745E">
        <w:rPr>
          <w:rFonts w:ascii="Arial" w:hAnsi="Arial"/>
          <w:lang w:val="en-US" w:eastAsia="en-US"/>
        </w:rPr>
        <w:instrText xml:space="preserve"> ADDIN PAPERS2_CITATIONS &lt;citation&gt;&lt;uuid&gt;30A60292-6049-47F6-AA11-B0ED032E062F&lt;/uuid&gt;&lt;priority&gt;20&lt;/priority&gt;&lt;publications&gt;&lt;publication&gt;&lt;volume&gt;95&lt;/volume&gt;&lt;publication_date&gt;99201602001200000000220000&lt;/publication_date&gt;&lt;doi&gt;10.1016/j.ymeth.2015.11.006&lt;/doi&gt;&lt;startpage&gt;55&lt;/startpage&gt;&lt;title&gt;Analytical ultracentrifugation: A versatile tool for the characterisation of macromolecular complexes in solution&lt;/title&gt;&lt;uuid&gt;C8369693-2801-4CC2-9669-3F60BC50B13A&lt;/uuid&gt;&lt;subtype&gt;400&lt;/subtype&gt;&lt;endpage&gt;61&lt;/endpage&gt;&lt;type&gt;400&lt;/type&gt;&lt;url&gt;http://linkinghub.elsevier.com/retrieve/pii/S1046202315301456&lt;/url&gt;&lt;bundle&gt;&lt;publication&gt;&lt;url&gt;http://www.sciencedirect.com&lt;/url&gt;&lt;title&gt;Methods&lt;/title&gt;&lt;type&gt;-100&lt;/type&gt;&lt;subtype&gt;-100&lt;/subtype&gt;&lt;uuid&gt;CE0479B9-C7C2-46D4-AF0E-6C31CA37F4EC&lt;/uuid&gt;&lt;/publication&gt;&lt;/bundle&gt;&lt;authors&gt;&lt;author&gt;&lt;firstName&gt;Trushar&lt;/firstName&gt;&lt;middleNames&gt;R&lt;/middleNames&gt;&lt;lastName&gt;Patel&lt;/lastName&gt;&lt;/author&gt;&lt;author&gt;&lt;firstName&gt;Donald&lt;/firstName&gt;&lt;middleNames&gt;J&lt;/middleNames&gt;&lt;lastName&gt;Winzor&lt;/lastName&gt;&lt;/author&gt;&lt;author&gt;&lt;firstName&gt;David&lt;/firstName&gt;&lt;middleNames&gt;J&lt;/middleNames&gt;&lt;lastName&gt;Scott&lt;/lastName&gt;&lt;/author&gt;&lt;/authors&gt;&lt;/publication&gt;&lt;/publications&gt;&lt;cites&gt;&lt;/cites&gt;&lt;/citation&gt;</w:instrText>
      </w:r>
      <w:r w:rsidR="00013566">
        <w:rPr>
          <w:rFonts w:ascii="Arial" w:hAnsi="Arial"/>
          <w:lang w:val="en-US" w:eastAsia="en-US"/>
        </w:rPr>
        <w:fldChar w:fldCharType="separate"/>
      </w:r>
      <w:r w:rsidR="00BB745E">
        <w:rPr>
          <w:rFonts w:ascii="Arial" w:eastAsiaTheme="minorEastAsia" w:hAnsi="Arial" w:cs="Arial"/>
          <w:vertAlign w:val="superscript"/>
          <w:lang w:val="en-US" w:eastAsia="en-US"/>
        </w:rPr>
        <w:t>20</w:t>
      </w:r>
      <w:r w:rsidR="00013566">
        <w:rPr>
          <w:rFonts w:ascii="Arial" w:hAnsi="Arial"/>
          <w:lang w:val="en-US" w:eastAsia="en-US"/>
        </w:rPr>
        <w:fldChar w:fldCharType="end"/>
      </w:r>
      <w:r w:rsidR="006B30E6">
        <w:rPr>
          <w:rFonts w:ascii="Arial" w:hAnsi="Arial"/>
          <w:lang w:val="en-US" w:eastAsia="en-US"/>
        </w:rPr>
        <w:t>.</w:t>
      </w:r>
    </w:p>
    <w:p w14:paraId="787FCFBF" w14:textId="77777777" w:rsidR="006610D4" w:rsidRDefault="006610D4" w:rsidP="00037482">
      <w:pPr>
        <w:pStyle w:val="3Hierarchy"/>
      </w:pPr>
    </w:p>
    <w:p w14:paraId="5A51DA61" w14:textId="77777777" w:rsidR="008A0B1B" w:rsidRPr="000E1750" w:rsidRDefault="008A0B1B" w:rsidP="008A0B1B">
      <w:pPr>
        <w:pStyle w:val="3Hierarchy"/>
        <w:rPr>
          <w:b/>
        </w:rPr>
      </w:pPr>
      <w:r>
        <w:rPr>
          <w:b/>
        </w:rPr>
        <w:t>4</w:t>
      </w:r>
      <w:r w:rsidRPr="000E1750">
        <w:rPr>
          <w:b/>
        </w:rPr>
        <w:t>. Monitoring MDH inactivation and reactivation in the presence of HdeB</w:t>
      </w:r>
    </w:p>
    <w:p w14:paraId="1133AF28" w14:textId="77777777" w:rsidR="008A0B1B" w:rsidRPr="000E1750" w:rsidRDefault="008A0B1B" w:rsidP="008A0B1B">
      <w:pPr>
        <w:pStyle w:val="3Hierarchy"/>
      </w:pPr>
    </w:p>
    <w:p w14:paraId="06D344F0" w14:textId="77777777" w:rsidR="008A0B1B" w:rsidRPr="000E1750" w:rsidRDefault="008A0B1B" w:rsidP="008A0B1B">
      <w:pPr>
        <w:pStyle w:val="3Hierarchy"/>
      </w:pPr>
      <w:r w:rsidRPr="000E1750">
        <w:t>Note: The influence of purified HdeB on the refolding of pH-unfolded MDH was determined by monitoring MDH activity upon neutralization.</w:t>
      </w:r>
    </w:p>
    <w:p w14:paraId="72084F86" w14:textId="77777777" w:rsidR="008A0B1B" w:rsidRPr="000E1750" w:rsidRDefault="008A0B1B" w:rsidP="008A0B1B">
      <w:pPr>
        <w:pStyle w:val="3Hierarchy"/>
      </w:pPr>
    </w:p>
    <w:p w14:paraId="43DFCB8E" w14:textId="77777777" w:rsidR="00021A37" w:rsidRDefault="008A0B1B" w:rsidP="008A0B1B">
      <w:pPr>
        <w:pStyle w:val="3Hierarchy"/>
      </w:pPr>
      <w:r>
        <w:t>4</w:t>
      </w:r>
      <w:r w:rsidRPr="000E1750">
        <w:t>.1) Incubate 1 µM MDH in buffer D at the desired pH values (here: pH 2.0, pH 3.0, pH 4.0, and pH 5.0) for 1 h at 37</w:t>
      </w:r>
      <w:r w:rsidRPr="000E1750">
        <w:sym w:font="Symbol" w:char="F0B0"/>
      </w:r>
      <w:r w:rsidRPr="000E1750">
        <w:t>C in the absence or presence of 25 µM HdeB. Then, shift the temperature to 20°C for 10 min</w:t>
      </w:r>
      <w:r w:rsidR="000F7070">
        <w:t>.</w:t>
      </w:r>
    </w:p>
    <w:p w14:paraId="05D0E33F" w14:textId="77777777" w:rsidR="002C1249" w:rsidRDefault="002C1249" w:rsidP="008A0B1B">
      <w:pPr>
        <w:pStyle w:val="3Hierarchy"/>
      </w:pPr>
    </w:p>
    <w:p w14:paraId="7B90D46F" w14:textId="77777777" w:rsidR="008A0B1B" w:rsidRPr="000E1750" w:rsidRDefault="008A0B1B" w:rsidP="008A0B1B">
      <w:pPr>
        <w:pStyle w:val="3Hierarchy"/>
      </w:pPr>
      <w:r w:rsidRPr="000E1750">
        <w:t>Note: No MDH refolding was observed even in the presence of HdeB when MDH was incubated at temperatures higher than 37</w:t>
      </w:r>
      <w:r w:rsidRPr="000E1750">
        <w:sym w:font="Symbol" w:char="F0B0"/>
      </w:r>
      <w:r w:rsidRPr="000E1750">
        <w:t>C.</w:t>
      </w:r>
    </w:p>
    <w:p w14:paraId="7E329BF5" w14:textId="77777777" w:rsidR="008A0B1B" w:rsidRPr="000E1750" w:rsidRDefault="008A0B1B" w:rsidP="008A0B1B">
      <w:pPr>
        <w:pStyle w:val="3Hierarchy"/>
      </w:pPr>
    </w:p>
    <w:p w14:paraId="76960D19" w14:textId="77777777" w:rsidR="008A0B1B" w:rsidRPr="000E1750" w:rsidRDefault="008A0B1B" w:rsidP="008A0B1B">
      <w:pPr>
        <w:pStyle w:val="3Hierarchy"/>
      </w:pPr>
      <w:r>
        <w:t>4</w:t>
      </w:r>
      <w:r w:rsidRPr="000E1750">
        <w:t>.2) To initiate refolding of acid denatured MDH, neutralize the samples to pH 7 by addition of 0.13 – 0.42 volume of 0.5 M sodium phosphate, pH 8.0.</w:t>
      </w:r>
    </w:p>
    <w:p w14:paraId="7581651A" w14:textId="77777777" w:rsidR="008A0B1B" w:rsidRPr="000E1750" w:rsidRDefault="008A0B1B" w:rsidP="008A0B1B">
      <w:pPr>
        <w:pStyle w:val="3Hierarchy"/>
      </w:pPr>
    </w:p>
    <w:p w14:paraId="00107B61" w14:textId="77777777" w:rsidR="00021A37" w:rsidRDefault="008A0B1B" w:rsidP="008A0B1B">
      <w:pPr>
        <w:pStyle w:val="3Hierarchy"/>
      </w:pPr>
      <w:r>
        <w:t>4</w:t>
      </w:r>
      <w:r w:rsidRPr="000E1750">
        <w:t>.3) After incubation for 2 h at 20</w:t>
      </w:r>
      <w:r w:rsidRPr="000E1750">
        <w:sym w:font="Symbol" w:char="F0B0"/>
      </w:r>
      <w:r w:rsidRPr="000E1750">
        <w:t xml:space="preserve">C, determine MDH activity by monitoring the decrease of NADH at 340 nm </w:t>
      </w:r>
      <w:r w:rsidRPr="000E1750">
        <w:fldChar w:fldCharType="begin"/>
      </w:r>
      <w:r w:rsidR="00BB745E">
        <w:instrText xml:space="preserve"> ADDIN PAPERS2_CITATIONS &lt;citation&gt;&lt;uuid&gt;75F2E35F-B868-4508-8717-B31B64926F62&lt;/uuid&gt;&lt;priority&gt;21&lt;/priority&gt;&lt;publications&gt;&lt;publication&gt;&lt;uuid&gt;F6F91C59-CEF3-4378-87B3-AFB92324AA2D&lt;/uuid&gt;&lt;volume&gt;107&lt;/volume&gt;&lt;doi&gt;10.1073/pnas.0911610107&lt;/doi&gt;&lt;startpage&gt;1071&lt;/startpage&gt;&lt;publication_date&gt;99201001191200000000222000&lt;/publication_date&gt;&lt;url&gt;http://www.pnas.org/cgi/doi/10.1073/pnas.0911610107&lt;/url&gt;&lt;type&gt;400&lt;/type&gt;&lt;title&gt;Protein refolding by pH-triggered chaperone binding and release&lt;/title&gt;&lt;publisher&gt;National Academy of Sciences&lt;/publisher&gt;&lt;number&gt;3&lt;/number&gt;&lt;subtype&gt;400&lt;/subtype&gt;&lt;endpage&gt;1076&lt;/endpage&gt;&lt;bundle&gt;&lt;publication&gt;&lt;publisher&gt;National Academy of Sciences&lt;/publisher&gt;&lt;url&gt;http://www.pnas.org/&lt;/url&gt;&lt;title&gt;Proceedings of the National Academy of Sciences of the United States of America&lt;/title&gt;&lt;type&gt;-100&lt;/type&gt;&lt;subtype&gt;-100&lt;/subtype&gt;&lt;uuid&gt;D111C53C-B698-4305-9C8B-2E8DAF543FAA&lt;/uuid&gt;&lt;/publication&gt;&lt;/bundle&gt;&lt;authors&gt;&lt;author&gt;&lt;firstName&gt;T&lt;/firstName&gt;&lt;middleNames&gt;L&lt;/middleNames&gt;&lt;lastName&gt;Tapley&lt;/lastName&gt;&lt;/author&gt;&lt;author&gt;&lt;firstName&gt;T&lt;/firstName&gt;&lt;middleNames&gt;M&lt;/middleNames&gt;&lt;lastName&gt;Franzmann&lt;/lastName&gt;&lt;/author&gt;&lt;author&gt;&lt;firstName&gt;S&lt;/firstName&gt;&lt;lastName&gt;Chakraborty&lt;/lastName&gt;&lt;/author&gt;&lt;author&gt;&lt;firstName&gt;U&lt;/firstName&gt;&lt;lastName&gt;Jakob&lt;/lastName&gt;&lt;/author&gt;&lt;author&gt;&lt;firstName&gt;J&lt;/firstName&gt;&lt;middleNames&gt;C A&lt;/middleNames&gt;&lt;lastName&gt;Bardwell&lt;/lastName&gt;&lt;/author&gt;&lt;/authors&gt;&lt;/publication&gt;&lt;/publications&gt;&lt;cites&gt;&lt;/cites&gt;&lt;/citation&gt;</w:instrText>
      </w:r>
      <w:r w:rsidRPr="000E1750">
        <w:fldChar w:fldCharType="separate"/>
      </w:r>
      <w:r w:rsidRPr="000E1750">
        <w:rPr>
          <w:rFonts w:cs="Arial"/>
          <w:vertAlign w:val="superscript"/>
          <w:lang w:eastAsia="en-US"/>
        </w:rPr>
        <w:t>9</w:t>
      </w:r>
      <w:r w:rsidRPr="000E1750">
        <w:fldChar w:fldCharType="end"/>
      </w:r>
      <w:r w:rsidRPr="000E1750">
        <w:t xml:space="preserve">. </w:t>
      </w:r>
    </w:p>
    <w:p w14:paraId="1359DF21" w14:textId="77777777" w:rsidR="008A0B1B" w:rsidRPr="000E1750" w:rsidRDefault="008A0B1B" w:rsidP="008A0B1B">
      <w:pPr>
        <w:pStyle w:val="3Hierarchy"/>
      </w:pPr>
      <w:r w:rsidRPr="000E1750">
        <w:t xml:space="preserve">Note: MDH catalyzes the NADH-dependent reduction of oxaloacetate into L-malate. </w:t>
      </w:r>
    </w:p>
    <w:p w14:paraId="79D1B2E1" w14:textId="77777777" w:rsidR="008A0B1B" w:rsidRPr="000E1750" w:rsidRDefault="008A0B1B" w:rsidP="008A0B1B">
      <w:pPr>
        <w:pStyle w:val="3Hierarchy"/>
      </w:pPr>
    </w:p>
    <w:p w14:paraId="7CC84A94" w14:textId="77777777" w:rsidR="00021A37" w:rsidRDefault="008A0B1B" w:rsidP="008A0B1B">
      <w:pPr>
        <w:pStyle w:val="3Hierarchy"/>
      </w:pPr>
      <w:r>
        <w:t>4</w:t>
      </w:r>
      <w:r w:rsidRPr="000E1750">
        <w:t xml:space="preserve">.3.1) Mix 50 µl of the incubation reaction with 950 µl of assay buffer (50 mM sodium phosphate, pH 8.0, 1 mM oxaloacetate, and 150 µM NADH). </w:t>
      </w:r>
    </w:p>
    <w:p w14:paraId="2AE20CAC" w14:textId="77777777" w:rsidR="008A0B1B" w:rsidRPr="000E1750" w:rsidRDefault="008A0B1B" w:rsidP="008A0B1B">
      <w:pPr>
        <w:pStyle w:val="3Hierarchy"/>
      </w:pPr>
      <w:r w:rsidRPr="000E1750">
        <w:t>Note: The final concentration of MDH in the assay buffer should be 44 nM.</w:t>
      </w:r>
    </w:p>
    <w:p w14:paraId="3D0CF488" w14:textId="77777777" w:rsidR="005A6D2F" w:rsidRDefault="005A6D2F" w:rsidP="008A0B1B">
      <w:pPr>
        <w:pStyle w:val="3Hierarchy"/>
      </w:pPr>
    </w:p>
    <w:p w14:paraId="350DDB46" w14:textId="7C334923" w:rsidR="008A0B1B" w:rsidRPr="000E1750" w:rsidRDefault="008A0B1B" w:rsidP="008A0B1B">
      <w:pPr>
        <w:pStyle w:val="3Hierarchy"/>
      </w:pPr>
      <w:r>
        <w:t>4</w:t>
      </w:r>
      <w:r w:rsidRPr="000E1750">
        <w:t>.3.2) Monitor the change in absorbance using a spectrophotometer, equipped with a Peltier temperature control block set to 20</w:t>
      </w:r>
      <w:r w:rsidRPr="000E1750">
        <w:sym w:font="Symbol" w:char="F0B0"/>
      </w:r>
      <w:r w:rsidRPr="000E1750">
        <w:t xml:space="preserve">C. </w:t>
      </w:r>
    </w:p>
    <w:p w14:paraId="6FA1EC69" w14:textId="77777777" w:rsidR="008A0B1B" w:rsidRPr="000E1750" w:rsidRDefault="008A0B1B" w:rsidP="008A0B1B">
      <w:pPr>
        <w:pStyle w:val="3Hierarchy"/>
      </w:pPr>
    </w:p>
    <w:p w14:paraId="31F76C22" w14:textId="77777777" w:rsidR="008A0B1B" w:rsidRPr="000E1750" w:rsidRDefault="008A0B1B" w:rsidP="008A0B1B">
      <w:pPr>
        <w:pStyle w:val="3Hierarchy"/>
      </w:pPr>
      <w:r>
        <w:t>4</w:t>
      </w:r>
      <w:r w:rsidRPr="000E1750">
        <w:t>.3.3) Report the MDH activity relative to 44 nM native MDH that has been kept at pH 7.0.</w:t>
      </w:r>
    </w:p>
    <w:p w14:paraId="7BFC3515" w14:textId="5D264A11" w:rsidR="008A0B1B" w:rsidRPr="000E1750" w:rsidRDefault="008A0B1B" w:rsidP="00037482">
      <w:pPr>
        <w:pStyle w:val="3Hierarchy"/>
      </w:pPr>
    </w:p>
    <w:p w14:paraId="158D5394" w14:textId="77777777" w:rsidR="00B04F1E" w:rsidRPr="000E1750" w:rsidRDefault="00263F24" w:rsidP="00037482">
      <w:pPr>
        <w:pStyle w:val="3Hierarchy"/>
        <w:rPr>
          <w:b/>
          <w:highlight w:val="yellow"/>
        </w:rPr>
      </w:pPr>
      <w:r w:rsidRPr="000E1750">
        <w:rPr>
          <w:b/>
          <w:highlight w:val="yellow"/>
        </w:rPr>
        <w:t>5</w:t>
      </w:r>
      <w:r w:rsidR="00B04F1E" w:rsidRPr="000E1750">
        <w:rPr>
          <w:b/>
          <w:highlight w:val="yellow"/>
        </w:rPr>
        <w:t xml:space="preserve">. Effect of HdeB overexpression on </w:t>
      </w:r>
      <w:r w:rsidR="00B04F1E" w:rsidRPr="000E1750">
        <w:rPr>
          <w:b/>
          <w:i/>
          <w:highlight w:val="yellow"/>
        </w:rPr>
        <w:t>E. coli</w:t>
      </w:r>
      <w:r w:rsidR="00B04F1E" w:rsidRPr="000E1750">
        <w:rPr>
          <w:b/>
          <w:highlight w:val="yellow"/>
        </w:rPr>
        <w:t xml:space="preserve"> survival under acid stress</w:t>
      </w:r>
    </w:p>
    <w:p w14:paraId="3D2DF15E" w14:textId="77777777" w:rsidR="00CD7854" w:rsidRDefault="00CD7854" w:rsidP="00CD7854">
      <w:pPr>
        <w:jc w:val="both"/>
        <w:outlineLvl w:val="0"/>
        <w:rPr>
          <w:rFonts w:ascii="Arial" w:hAnsi="Arial"/>
          <w:highlight w:val="yellow"/>
          <w:lang w:val="en-US"/>
        </w:rPr>
      </w:pPr>
    </w:p>
    <w:p w14:paraId="5D8B1EEA" w14:textId="77777777" w:rsidR="00CD7854" w:rsidRPr="000E1750" w:rsidRDefault="00CD7854" w:rsidP="00CD7854">
      <w:pPr>
        <w:jc w:val="both"/>
        <w:outlineLvl w:val="0"/>
        <w:rPr>
          <w:rFonts w:ascii="Arial" w:hAnsi="Arial"/>
          <w:highlight w:val="yellow"/>
          <w:lang w:val="en-US"/>
        </w:rPr>
      </w:pPr>
      <w:r w:rsidRPr="00CD7854">
        <w:rPr>
          <w:rFonts w:ascii="Arial" w:hAnsi="Arial"/>
          <w:lang w:val="en-US"/>
        </w:rPr>
        <w:t xml:space="preserve">Note: </w:t>
      </w:r>
      <w:r w:rsidRPr="00CD7854">
        <w:rPr>
          <w:rFonts w:ascii="Arial" w:hAnsi="Arial"/>
          <w:i/>
          <w:lang w:val="en-US"/>
        </w:rPr>
        <w:t>E. coli</w:t>
      </w:r>
      <w:r w:rsidRPr="00CD7854">
        <w:rPr>
          <w:rFonts w:ascii="Arial" w:hAnsi="Arial"/>
          <w:lang w:val="en-US"/>
        </w:rPr>
        <w:t xml:space="preserve"> MG1655 genomic DNA was isolated using a published protocol </w:t>
      </w:r>
      <w:r w:rsidRPr="00CD7854">
        <w:rPr>
          <w:rFonts w:ascii="Arial" w:hAnsi="Arial"/>
          <w:lang w:val="en-US"/>
        </w:rPr>
        <w:fldChar w:fldCharType="begin"/>
      </w:r>
      <w:r w:rsidRPr="00CD7854">
        <w:rPr>
          <w:rFonts w:ascii="Arial" w:hAnsi="Arial"/>
          <w:lang w:val="en-US"/>
        </w:rPr>
        <w:instrText xml:space="preserve"> ADDIN PAPERS2_CITATIONS &lt;citation&gt;&lt;uuid&gt;6190B4CC-B9B2-49CA-B9A9-F7CD8ECAE18A&lt;/uuid&gt;&lt;priority&gt;22&lt;/priority&gt;&lt;publications&gt;&lt;publication&gt;&lt;volume&gt;2006&lt;/volume&gt;&lt;publication_date&gt;99201012021200000000222000&lt;/publication_date&gt;&lt;number&gt;1&lt;/number&gt;&lt;doi&gt;10.1101/pdb.prot4455&lt;/doi&gt;&lt;startpage&gt;pdb.prot4455&lt;/startpage&gt;&lt;title&gt;Purification of Nucleic Acids by Extraction with Phenol:Chloroform&lt;/title&gt;&lt;uuid&gt;8CE9C0FD-A15B-4D90-9D93-3C71AE40F2EF&lt;/uuid&gt;&lt;subtype&gt;400&lt;/subtype&gt;&lt;type&gt;400&lt;/type&gt;&lt;url&gt;http://www.cshprotocols.org/lookup/doi/10.1101/pdb.prot4455&lt;/url&gt;&lt;bundle&gt;&lt;publication&gt;&lt;url&gt;http://cshprotocols.cshlp.org&lt;/url&gt;&lt;title&gt;Cold Spring Harbor Protocols&lt;/title&gt;&lt;type&gt;-100&lt;/type&gt;&lt;subtype&gt;-100&lt;/subtype&gt;&lt;uuid&gt;781FD3C9-B4E1-4870-8332-BE16322F77A9&lt;/uuid&gt;&lt;/publication&gt;&lt;/bundle&gt;&lt;authors&gt;&lt;author&gt;&lt;firstName&gt;Joseph&lt;/firstName&gt;&lt;lastName&gt;Sambrook&lt;/lastName&gt;&lt;/author&gt;&lt;author&gt;&lt;firstName&gt;David&lt;/firstName&gt;&lt;middleNames&gt;W&lt;/middleNames&gt;&lt;lastName&gt;Russell&lt;/lastName&gt;&lt;/author&gt;&lt;/authors&gt;&lt;/publication&gt;&lt;/publications&gt;&lt;cites&gt;&lt;/cites&gt;&lt;/citation&gt;</w:instrText>
      </w:r>
      <w:r w:rsidRPr="00CD7854">
        <w:rPr>
          <w:rFonts w:ascii="Arial" w:hAnsi="Arial"/>
          <w:lang w:val="en-US"/>
        </w:rPr>
        <w:fldChar w:fldCharType="separate"/>
      </w:r>
      <w:r w:rsidRPr="00CD7854">
        <w:rPr>
          <w:rFonts w:ascii="Arial" w:eastAsiaTheme="minorEastAsia" w:hAnsi="Arial" w:cs="Arial"/>
          <w:vertAlign w:val="superscript"/>
          <w:lang w:val="en-US" w:eastAsia="en-US"/>
        </w:rPr>
        <w:t>21</w:t>
      </w:r>
      <w:r w:rsidRPr="00CD7854">
        <w:rPr>
          <w:rFonts w:ascii="Arial" w:hAnsi="Arial"/>
          <w:lang w:val="en-US"/>
        </w:rPr>
        <w:fldChar w:fldCharType="end"/>
      </w:r>
      <w:r w:rsidRPr="00CD7854">
        <w:rPr>
          <w:rFonts w:ascii="Arial" w:hAnsi="Arial"/>
          <w:lang w:val="en-US"/>
        </w:rPr>
        <w:t>.</w:t>
      </w:r>
    </w:p>
    <w:p w14:paraId="69CC0C6F" w14:textId="77777777" w:rsidR="00B04F1E" w:rsidRPr="000E1750" w:rsidRDefault="00B04F1E" w:rsidP="00037482">
      <w:pPr>
        <w:pStyle w:val="3Hierarchy"/>
        <w:rPr>
          <w:highlight w:val="yellow"/>
        </w:rPr>
      </w:pPr>
    </w:p>
    <w:p w14:paraId="45DA6C6D" w14:textId="1F8E5F8A" w:rsidR="00CD7854" w:rsidRDefault="00263F24" w:rsidP="00037482">
      <w:pPr>
        <w:jc w:val="both"/>
        <w:outlineLvl w:val="0"/>
        <w:rPr>
          <w:rFonts w:ascii="Arial" w:hAnsi="Arial"/>
          <w:highlight w:val="yellow"/>
          <w:lang w:val="en-US"/>
        </w:rPr>
      </w:pPr>
      <w:r w:rsidRPr="000E1750">
        <w:rPr>
          <w:rFonts w:ascii="Arial" w:hAnsi="Arial"/>
          <w:highlight w:val="yellow"/>
          <w:lang w:val="en-US"/>
        </w:rPr>
        <w:t>5</w:t>
      </w:r>
      <w:r w:rsidR="00B04F1E" w:rsidRPr="000E1750">
        <w:rPr>
          <w:rFonts w:ascii="Arial" w:hAnsi="Arial"/>
          <w:highlight w:val="yellow"/>
          <w:lang w:val="en-US"/>
        </w:rPr>
        <w:t xml:space="preserve">.1) </w:t>
      </w:r>
      <w:r w:rsidR="00477CE0" w:rsidRPr="000E1750">
        <w:rPr>
          <w:rFonts w:ascii="Arial" w:hAnsi="Arial"/>
          <w:highlight w:val="yellow"/>
          <w:lang w:val="en-US"/>
        </w:rPr>
        <w:t xml:space="preserve">Amplify </w:t>
      </w:r>
      <w:r w:rsidR="00F73403" w:rsidRPr="000E1750">
        <w:rPr>
          <w:rFonts w:ascii="Arial" w:hAnsi="Arial"/>
          <w:i/>
          <w:highlight w:val="yellow"/>
          <w:lang w:val="en-US"/>
        </w:rPr>
        <w:t>hdeB</w:t>
      </w:r>
      <w:r w:rsidR="00F73403" w:rsidRPr="000E1750">
        <w:rPr>
          <w:rFonts w:ascii="Arial" w:hAnsi="Arial"/>
          <w:highlight w:val="yellow"/>
          <w:lang w:val="en-US"/>
        </w:rPr>
        <w:t xml:space="preserve"> from </w:t>
      </w:r>
      <w:r w:rsidR="00F73403" w:rsidRPr="000E1750">
        <w:rPr>
          <w:rFonts w:ascii="Arial" w:hAnsi="Arial"/>
          <w:i/>
          <w:highlight w:val="yellow"/>
          <w:lang w:val="en-US"/>
        </w:rPr>
        <w:t>E. coli</w:t>
      </w:r>
      <w:r w:rsidR="00F73403" w:rsidRPr="000E1750">
        <w:rPr>
          <w:rFonts w:ascii="Arial" w:hAnsi="Arial"/>
          <w:highlight w:val="yellow"/>
          <w:lang w:val="en-US"/>
        </w:rPr>
        <w:t xml:space="preserve"> MG1655 </w:t>
      </w:r>
      <w:r w:rsidR="009E1DF2" w:rsidRPr="000E1750">
        <w:rPr>
          <w:rFonts w:ascii="Arial" w:hAnsi="Arial"/>
          <w:highlight w:val="yellow"/>
          <w:lang w:val="en-US"/>
        </w:rPr>
        <w:t xml:space="preserve">by PCR </w:t>
      </w:r>
      <w:r w:rsidR="00F73403" w:rsidRPr="000E1750">
        <w:rPr>
          <w:rFonts w:ascii="Arial" w:hAnsi="Arial"/>
          <w:highlight w:val="yellow"/>
          <w:lang w:val="en-US"/>
        </w:rPr>
        <w:t>usin</w:t>
      </w:r>
      <w:r w:rsidR="00477CE0" w:rsidRPr="000E1750">
        <w:rPr>
          <w:rFonts w:ascii="Arial" w:hAnsi="Arial"/>
          <w:highlight w:val="yellow"/>
          <w:lang w:val="en-US"/>
        </w:rPr>
        <w:t xml:space="preserve">g primers </w:t>
      </w:r>
      <w:r w:rsidR="00C22D2D" w:rsidRPr="000E1750">
        <w:rPr>
          <w:rFonts w:ascii="Arial" w:hAnsi="Arial"/>
          <w:i/>
          <w:highlight w:val="yellow"/>
          <w:lang w:val="en-US"/>
        </w:rPr>
        <w:t>hdeB</w:t>
      </w:r>
      <w:r w:rsidR="00C22D2D" w:rsidRPr="000E1750">
        <w:rPr>
          <w:rFonts w:ascii="Arial" w:hAnsi="Arial"/>
          <w:highlight w:val="yellow"/>
          <w:lang w:val="en-US"/>
        </w:rPr>
        <w:t>-</w:t>
      </w:r>
      <w:r w:rsidR="00C22D2D" w:rsidRPr="000E1750">
        <w:rPr>
          <w:rFonts w:ascii="Arial" w:hAnsi="Arial"/>
          <w:i/>
          <w:highlight w:val="yellow"/>
          <w:lang w:val="en-US"/>
        </w:rPr>
        <w:t>BamH</w:t>
      </w:r>
      <w:r w:rsidR="00C22D2D" w:rsidRPr="000E1750">
        <w:rPr>
          <w:rFonts w:ascii="Arial" w:hAnsi="Arial"/>
          <w:highlight w:val="yellow"/>
          <w:lang w:val="en-US"/>
        </w:rPr>
        <w:t xml:space="preserve">I-rev GGT GGT CTG </w:t>
      </w:r>
      <w:r w:rsidR="00C22D2D" w:rsidRPr="000E1750">
        <w:rPr>
          <w:rFonts w:ascii="Arial" w:hAnsi="Arial"/>
          <w:b/>
          <w:highlight w:val="yellow"/>
          <w:lang w:val="en-US"/>
        </w:rPr>
        <w:t>GGA TCC</w:t>
      </w:r>
      <w:r w:rsidR="00C22D2D" w:rsidRPr="000E1750">
        <w:rPr>
          <w:rFonts w:ascii="Arial" w:hAnsi="Arial"/>
          <w:highlight w:val="yellow"/>
          <w:lang w:val="en-US"/>
        </w:rPr>
        <w:t xml:space="preserve"> TTA ATT CGG CAA GTC ATT and </w:t>
      </w:r>
      <w:r w:rsidR="00C22D2D" w:rsidRPr="000E1750">
        <w:rPr>
          <w:rFonts w:ascii="Arial" w:hAnsi="Arial"/>
          <w:i/>
          <w:highlight w:val="yellow"/>
          <w:lang w:val="en-US"/>
        </w:rPr>
        <w:t>hdeB</w:t>
      </w:r>
      <w:r w:rsidR="00C22D2D" w:rsidRPr="000E1750">
        <w:rPr>
          <w:rFonts w:ascii="Arial" w:hAnsi="Arial"/>
          <w:highlight w:val="yellow"/>
          <w:lang w:val="en-US"/>
        </w:rPr>
        <w:t>-</w:t>
      </w:r>
      <w:r w:rsidR="00C22D2D" w:rsidRPr="000E1750">
        <w:rPr>
          <w:rFonts w:ascii="Arial" w:hAnsi="Arial"/>
          <w:i/>
          <w:highlight w:val="yellow"/>
          <w:lang w:val="en-US"/>
        </w:rPr>
        <w:t>EcoR</w:t>
      </w:r>
      <w:r w:rsidR="00C22D2D" w:rsidRPr="000E1750">
        <w:rPr>
          <w:rFonts w:ascii="Arial" w:hAnsi="Arial"/>
          <w:highlight w:val="yellow"/>
          <w:lang w:val="en-US"/>
        </w:rPr>
        <w:t xml:space="preserve">I-fw GGT GCC </w:t>
      </w:r>
      <w:r w:rsidR="00C22D2D" w:rsidRPr="000E1750">
        <w:rPr>
          <w:rFonts w:ascii="Arial" w:hAnsi="Arial"/>
          <w:b/>
          <w:highlight w:val="yellow"/>
          <w:lang w:val="en-US"/>
        </w:rPr>
        <w:t>GAA TTC</w:t>
      </w:r>
      <w:r w:rsidR="00C22D2D" w:rsidRPr="000E1750">
        <w:rPr>
          <w:rFonts w:ascii="Arial" w:hAnsi="Arial"/>
          <w:highlight w:val="yellow"/>
          <w:lang w:val="en-US"/>
        </w:rPr>
        <w:t xml:space="preserve"> AGG AGG CGC ATG AAT ATT TCA TCT CTC C</w:t>
      </w:r>
      <w:r w:rsidR="009D0AC5" w:rsidRPr="000E1750">
        <w:rPr>
          <w:rFonts w:ascii="Arial" w:hAnsi="Arial"/>
          <w:highlight w:val="yellow"/>
          <w:lang w:val="en-US"/>
        </w:rPr>
        <w:t xml:space="preserve">. </w:t>
      </w:r>
    </w:p>
    <w:p w14:paraId="04C5F56F" w14:textId="77777777" w:rsidR="00774D03" w:rsidRPr="000E1750" w:rsidRDefault="00774D03" w:rsidP="00037482">
      <w:pPr>
        <w:jc w:val="both"/>
        <w:outlineLvl w:val="0"/>
        <w:rPr>
          <w:rFonts w:ascii="Arial" w:hAnsi="Arial"/>
          <w:highlight w:val="yellow"/>
          <w:lang w:val="en-US"/>
        </w:rPr>
      </w:pPr>
    </w:p>
    <w:p w14:paraId="3965602B" w14:textId="2A46F6C1" w:rsidR="00774D03" w:rsidRPr="000E1750" w:rsidRDefault="00774D03" w:rsidP="00C06735">
      <w:pPr>
        <w:jc w:val="both"/>
        <w:outlineLvl w:val="0"/>
        <w:rPr>
          <w:rFonts w:ascii="Arial" w:hAnsi="Arial"/>
          <w:highlight w:val="yellow"/>
          <w:lang w:val="en-US"/>
        </w:rPr>
      </w:pPr>
      <w:r w:rsidRPr="000E1750">
        <w:rPr>
          <w:rFonts w:ascii="Arial" w:hAnsi="Arial"/>
          <w:highlight w:val="yellow"/>
          <w:lang w:val="en-US"/>
        </w:rPr>
        <w:t xml:space="preserve">5.2) </w:t>
      </w:r>
      <w:r w:rsidR="00C06735" w:rsidRPr="000E1750">
        <w:rPr>
          <w:rFonts w:ascii="Arial" w:hAnsi="Arial"/>
          <w:highlight w:val="yellow"/>
          <w:lang w:val="en-US"/>
        </w:rPr>
        <w:t xml:space="preserve">Set up </w:t>
      </w:r>
      <w:r w:rsidR="009E1DF2" w:rsidRPr="000E1750">
        <w:rPr>
          <w:rFonts w:ascii="Arial" w:hAnsi="Arial"/>
          <w:highlight w:val="yellow"/>
          <w:lang w:val="en-US"/>
        </w:rPr>
        <w:t xml:space="preserve">the </w:t>
      </w:r>
      <w:r w:rsidR="00743330" w:rsidRPr="000E1750">
        <w:rPr>
          <w:rFonts w:ascii="Arial" w:hAnsi="Arial"/>
          <w:highlight w:val="yellow"/>
          <w:lang w:val="en-US"/>
        </w:rPr>
        <w:t>PCR reaction in 50</w:t>
      </w:r>
      <w:r w:rsidR="008162F0">
        <w:rPr>
          <w:rFonts w:ascii="Arial" w:hAnsi="Arial"/>
          <w:highlight w:val="yellow"/>
          <w:lang w:val="en-US"/>
        </w:rPr>
        <w:t xml:space="preserve"> µl </w:t>
      </w:r>
      <w:r w:rsidR="009D0AC5" w:rsidRPr="000E1750">
        <w:rPr>
          <w:rFonts w:ascii="Arial" w:hAnsi="Arial"/>
          <w:highlight w:val="yellow"/>
          <w:lang w:val="en-US"/>
        </w:rPr>
        <w:t xml:space="preserve">as </w:t>
      </w:r>
      <w:r w:rsidR="00743330" w:rsidRPr="000E1750">
        <w:rPr>
          <w:rFonts w:ascii="Arial" w:hAnsi="Arial"/>
          <w:highlight w:val="yellow"/>
          <w:lang w:val="en-US"/>
        </w:rPr>
        <w:t xml:space="preserve">follows: 10 </w:t>
      </w:r>
      <w:r w:rsidR="008162F0">
        <w:rPr>
          <w:rFonts w:ascii="Arial" w:hAnsi="Arial"/>
          <w:highlight w:val="yellow"/>
          <w:lang w:val="en-US"/>
        </w:rPr>
        <w:t>µl</w:t>
      </w:r>
      <w:r w:rsidR="00477CE0" w:rsidRPr="000E1750">
        <w:rPr>
          <w:rFonts w:ascii="Arial" w:hAnsi="Arial"/>
          <w:highlight w:val="yellow"/>
          <w:lang w:val="en-US"/>
        </w:rPr>
        <w:t xml:space="preserve"> </w:t>
      </w:r>
      <w:r w:rsidR="00743330" w:rsidRPr="000E1750">
        <w:rPr>
          <w:rFonts w:ascii="Arial" w:hAnsi="Arial"/>
          <w:highlight w:val="yellow"/>
          <w:lang w:val="en-US"/>
        </w:rPr>
        <w:t>5x polymerase buffer</w:t>
      </w:r>
      <w:r w:rsidR="00C06735" w:rsidRPr="000E1750">
        <w:rPr>
          <w:rFonts w:ascii="Arial" w:hAnsi="Arial"/>
          <w:highlight w:val="yellow"/>
          <w:lang w:val="en-US"/>
        </w:rPr>
        <w:t xml:space="preserve">, </w:t>
      </w:r>
      <w:r w:rsidR="004E6F61">
        <w:rPr>
          <w:rFonts w:ascii="Arial" w:hAnsi="Arial"/>
          <w:highlight w:val="yellow"/>
          <w:lang w:val="en-US"/>
        </w:rPr>
        <w:t>200</w:t>
      </w:r>
      <w:r w:rsidR="004E6F61" w:rsidRPr="000E1750">
        <w:rPr>
          <w:rFonts w:ascii="Arial" w:hAnsi="Arial"/>
          <w:highlight w:val="yellow"/>
          <w:lang w:val="en-US"/>
        </w:rPr>
        <w:t xml:space="preserve"> </w:t>
      </w:r>
      <w:r w:rsidR="008162F0">
        <w:rPr>
          <w:rFonts w:ascii="Arial" w:hAnsi="Arial"/>
          <w:highlight w:val="yellow"/>
          <w:lang w:val="en-US"/>
        </w:rPr>
        <w:t>µ</w:t>
      </w:r>
      <w:r w:rsidR="004E6F61">
        <w:rPr>
          <w:rFonts w:ascii="Arial" w:hAnsi="Arial"/>
          <w:highlight w:val="yellow"/>
          <w:lang w:val="en-US"/>
        </w:rPr>
        <w:t>M</w:t>
      </w:r>
      <w:r w:rsidR="004E6F61" w:rsidRPr="000E1750">
        <w:rPr>
          <w:rFonts w:ascii="Arial" w:hAnsi="Arial"/>
          <w:highlight w:val="yellow"/>
          <w:lang w:val="en-US"/>
        </w:rPr>
        <w:t xml:space="preserve"> </w:t>
      </w:r>
      <w:r w:rsidR="00C06735" w:rsidRPr="000E1750">
        <w:rPr>
          <w:rFonts w:ascii="Arial" w:hAnsi="Arial"/>
          <w:highlight w:val="yellow"/>
          <w:lang w:val="en-US"/>
        </w:rPr>
        <w:t xml:space="preserve">dNTPs, </w:t>
      </w:r>
      <w:r w:rsidR="00743330" w:rsidRPr="000E1750">
        <w:rPr>
          <w:rFonts w:ascii="Arial" w:hAnsi="Arial"/>
          <w:highlight w:val="yellow"/>
          <w:lang w:val="en-US"/>
        </w:rPr>
        <w:t xml:space="preserve">0.5 </w:t>
      </w:r>
      <w:r w:rsidR="008162F0">
        <w:rPr>
          <w:rFonts w:ascii="Arial" w:hAnsi="Arial"/>
          <w:highlight w:val="yellow"/>
          <w:lang w:val="en-US"/>
        </w:rPr>
        <w:t>µ</w:t>
      </w:r>
      <w:r w:rsidR="004E6F61">
        <w:rPr>
          <w:rFonts w:ascii="Arial" w:hAnsi="Arial"/>
          <w:highlight w:val="yellow"/>
          <w:lang w:val="en-US"/>
        </w:rPr>
        <w:t>M</w:t>
      </w:r>
      <w:r w:rsidR="004E6F61" w:rsidRPr="000E1750">
        <w:rPr>
          <w:rFonts w:ascii="Arial" w:hAnsi="Arial"/>
          <w:highlight w:val="yellow"/>
          <w:lang w:val="en-US"/>
        </w:rPr>
        <w:t xml:space="preserve"> </w:t>
      </w:r>
      <w:r w:rsidR="00743330" w:rsidRPr="000E1750">
        <w:rPr>
          <w:rFonts w:ascii="Arial" w:hAnsi="Arial"/>
          <w:highlight w:val="yellow"/>
          <w:lang w:val="en-US"/>
        </w:rPr>
        <w:t>primer JUD2</w:t>
      </w:r>
      <w:r w:rsidR="00C06735" w:rsidRPr="000E1750">
        <w:rPr>
          <w:rFonts w:ascii="Arial" w:hAnsi="Arial"/>
          <w:highlight w:val="yellow"/>
          <w:lang w:val="en-US"/>
        </w:rPr>
        <w:t xml:space="preserve">, </w:t>
      </w:r>
      <w:r w:rsidR="00743330" w:rsidRPr="000E1750">
        <w:rPr>
          <w:rFonts w:ascii="Arial" w:hAnsi="Arial"/>
          <w:highlight w:val="yellow"/>
          <w:lang w:val="en-US"/>
        </w:rPr>
        <w:t xml:space="preserve">0.5 </w:t>
      </w:r>
      <w:r w:rsidR="008162F0">
        <w:rPr>
          <w:rFonts w:ascii="Arial" w:hAnsi="Arial"/>
          <w:highlight w:val="yellow"/>
          <w:lang w:val="en-US"/>
        </w:rPr>
        <w:t>µ</w:t>
      </w:r>
      <w:r w:rsidR="004E6F61">
        <w:rPr>
          <w:rFonts w:ascii="Arial" w:hAnsi="Arial"/>
          <w:highlight w:val="yellow"/>
          <w:lang w:val="en-US"/>
        </w:rPr>
        <w:t>M</w:t>
      </w:r>
      <w:r w:rsidR="004E6F61" w:rsidRPr="000E1750">
        <w:rPr>
          <w:rFonts w:ascii="Arial" w:hAnsi="Arial"/>
          <w:highlight w:val="yellow"/>
          <w:lang w:val="en-US"/>
        </w:rPr>
        <w:t xml:space="preserve"> </w:t>
      </w:r>
      <w:r w:rsidR="00743330" w:rsidRPr="000E1750">
        <w:rPr>
          <w:rFonts w:ascii="Arial" w:hAnsi="Arial"/>
          <w:highlight w:val="yellow"/>
          <w:lang w:val="en-US"/>
        </w:rPr>
        <w:t>primer JUD5</w:t>
      </w:r>
      <w:r w:rsidR="00C06735" w:rsidRPr="000E1750">
        <w:rPr>
          <w:rFonts w:ascii="Arial" w:hAnsi="Arial"/>
          <w:highlight w:val="yellow"/>
          <w:lang w:val="en-US"/>
        </w:rPr>
        <w:t xml:space="preserve">, </w:t>
      </w:r>
      <w:r w:rsidR="00743330" w:rsidRPr="000E1750">
        <w:rPr>
          <w:rFonts w:ascii="Arial" w:hAnsi="Arial"/>
          <w:highlight w:val="yellow"/>
          <w:lang w:val="en-US"/>
        </w:rPr>
        <w:t>1</w:t>
      </w:r>
      <w:r w:rsidR="004E6F61">
        <w:rPr>
          <w:rFonts w:ascii="Arial" w:hAnsi="Arial"/>
          <w:highlight w:val="yellow"/>
          <w:lang w:val="en-US"/>
        </w:rPr>
        <w:t xml:space="preserve">50 ng </w:t>
      </w:r>
      <w:r w:rsidR="00743330" w:rsidRPr="000E1750">
        <w:rPr>
          <w:rFonts w:ascii="Arial" w:hAnsi="Arial"/>
          <w:highlight w:val="yellow"/>
          <w:lang w:val="en-US"/>
        </w:rPr>
        <w:t>genomic DNA MG1655</w:t>
      </w:r>
      <w:r w:rsidR="00C06735" w:rsidRPr="000E1750">
        <w:rPr>
          <w:rFonts w:ascii="Arial" w:hAnsi="Arial"/>
          <w:highlight w:val="yellow"/>
          <w:lang w:val="en-US"/>
        </w:rPr>
        <w:t xml:space="preserve">, </w:t>
      </w:r>
      <w:r w:rsidR="00743330" w:rsidRPr="000E1750">
        <w:rPr>
          <w:rFonts w:ascii="Arial" w:hAnsi="Arial"/>
          <w:highlight w:val="yellow"/>
          <w:lang w:val="en-US"/>
        </w:rPr>
        <w:t xml:space="preserve">0.5 </w:t>
      </w:r>
      <w:r w:rsidR="008162F0">
        <w:rPr>
          <w:rFonts w:ascii="Arial" w:hAnsi="Arial"/>
          <w:highlight w:val="yellow"/>
          <w:lang w:val="en-US"/>
        </w:rPr>
        <w:t>µ</w:t>
      </w:r>
      <w:r w:rsidR="00743330" w:rsidRPr="000E1750">
        <w:rPr>
          <w:rFonts w:ascii="Arial" w:hAnsi="Arial"/>
          <w:highlight w:val="yellow"/>
          <w:lang w:val="en-US"/>
        </w:rPr>
        <w:t>l DNA polymerase</w:t>
      </w:r>
      <w:r w:rsidR="00C06735" w:rsidRPr="000E1750">
        <w:rPr>
          <w:rFonts w:ascii="Arial" w:hAnsi="Arial"/>
          <w:highlight w:val="yellow"/>
          <w:lang w:val="en-US"/>
        </w:rPr>
        <w:t xml:space="preserve">, </w:t>
      </w:r>
      <w:r w:rsidR="00743330" w:rsidRPr="000E1750">
        <w:rPr>
          <w:rFonts w:ascii="Arial" w:hAnsi="Arial"/>
          <w:highlight w:val="yellow"/>
          <w:lang w:val="en-US"/>
        </w:rPr>
        <w:t xml:space="preserve">add </w:t>
      </w:r>
      <w:r w:rsidR="00C06735" w:rsidRPr="000E1750">
        <w:rPr>
          <w:rFonts w:ascii="Arial" w:hAnsi="Arial"/>
          <w:highlight w:val="yellow"/>
          <w:lang w:val="en-US"/>
        </w:rPr>
        <w:t>ddH</w:t>
      </w:r>
      <w:r w:rsidR="00C06735" w:rsidRPr="000E1750">
        <w:rPr>
          <w:rFonts w:ascii="Arial" w:hAnsi="Arial"/>
          <w:highlight w:val="yellow"/>
          <w:vertAlign w:val="subscript"/>
          <w:lang w:val="en-US"/>
        </w:rPr>
        <w:t>2</w:t>
      </w:r>
      <w:r w:rsidR="00C06735" w:rsidRPr="000E1750">
        <w:rPr>
          <w:rFonts w:ascii="Arial" w:hAnsi="Arial"/>
          <w:highlight w:val="yellow"/>
          <w:lang w:val="en-US"/>
        </w:rPr>
        <w:t xml:space="preserve">O </w:t>
      </w:r>
      <w:r w:rsidR="00743330" w:rsidRPr="000E1750">
        <w:rPr>
          <w:rFonts w:ascii="Arial" w:hAnsi="Arial"/>
          <w:highlight w:val="yellow"/>
          <w:lang w:val="en-US"/>
        </w:rPr>
        <w:t xml:space="preserve">to 50 </w:t>
      </w:r>
      <w:r w:rsidR="008162F0">
        <w:rPr>
          <w:rFonts w:ascii="Arial" w:hAnsi="Arial"/>
          <w:highlight w:val="yellow"/>
          <w:lang w:val="en-US"/>
        </w:rPr>
        <w:t>µl</w:t>
      </w:r>
      <w:r w:rsidR="00C06735" w:rsidRPr="000E1750">
        <w:rPr>
          <w:rFonts w:ascii="Arial" w:hAnsi="Arial"/>
          <w:highlight w:val="yellow"/>
          <w:lang w:val="en-US"/>
        </w:rPr>
        <w:t xml:space="preserve">. </w:t>
      </w:r>
    </w:p>
    <w:p w14:paraId="012717FC" w14:textId="77777777" w:rsidR="00774D03" w:rsidRPr="000E1750" w:rsidRDefault="00774D03" w:rsidP="00037482">
      <w:pPr>
        <w:jc w:val="both"/>
        <w:outlineLvl w:val="0"/>
        <w:rPr>
          <w:rFonts w:ascii="Arial" w:hAnsi="Arial"/>
          <w:highlight w:val="yellow"/>
          <w:lang w:val="en-US"/>
        </w:rPr>
      </w:pPr>
    </w:p>
    <w:p w14:paraId="53CFC12A" w14:textId="77777777" w:rsidR="009D0AC5" w:rsidRPr="000E1750" w:rsidRDefault="00774D03" w:rsidP="00C06735">
      <w:pPr>
        <w:jc w:val="both"/>
        <w:outlineLvl w:val="0"/>
        <w:rPr>
          <w:rFonts w:ascii="Arial" w:hAnsi="Arial"/>
          <w:highlight w:val="yellow"/>
          <w:lang w:val="en-US"/>
        </w:rPr>
      </w:pPr>
      <w:r w:rsidRPr="000E1750">
        <w:rPr>
          <w:rFonts w:ascii="Arial" w:hAnsi="Arial"/>
          <w:highlight w:val="yellow"/>
          <w:lang w:val="en-US"/>
        </w:rPr>
        <w:t xml:space="preserve">5.3) </w:t>
      </w:r>
      <w:r w:rsidR="00C06735" w:rsidRPr="000E1750">
        <w:rPr>
          <w:rFonts w:ascii="Arial" w:hAnsi="Arial"/>
          <w:highlight w:val="yellow"/>
          <w:lang w:val="en-US"/>
        </w:rPr>
        <w:t>Perform a</w:t>
      </w:r>
      <w:r w:rsidR="00743330" w:rsidRPr="000E1750">
        <w:rPr>
          <w:rFonts w:ascii="Arial" w:hAnsi="Arial"/>
          <w:highlight w:val="yellow"/>
          <w:lang w:val="en-US"/>
        </w:rPr>
        <w:t xml:space="preserve">mplification of </w:t>
      </w:r>
      <w:r w:rsidR="00743330" w:rsidRPr="000E1750">
        <w:rPr>
          <w:rFonts w:ascii="Arial" w:hAnsi="Arial"/>
          <w:i/>
          <w:highlight w:val="yellow"/>
          <w:lang w:val="en-US"/>
        </w:rPr>
        <w:t>hdeB</w:t>
      </w:r>
      <w:r w:rsidR="00743330" w:rsidRPr="000E1750">
        <w:rPr>
          <w:rFonts w:ascii="Arial" w:hAnsi="Arial"/>
          <w:highlight w:val="yellow"/>
          <w:lang w:val="en-US"/>
        </w:rPr>
        <w:t xml:space="preserve"> as follows: Step 1: 5 min</w:t>
      </w:r>
      <w:r w:rsidR="00EB30B0" w:rsidRPr="000E1750">
        <w:rPr>
          <w:rFonts w:ascii="Arial" w:hAnsi="Arial"/>
          <w:highlight w:val="yellow"/>
          <w:lang w:val="en-US"/>
        </w:rPr>
        <w:t xml:space="preserve"> at</w:t>
      </w:r>
      <w:r w:rsidR="00743330" w:rsidRPr="000E1750">
        <w:rPr>
          <w:rFonts w:ascii="Arial" w:hAnsi="Arial"/>
          <w:highlight w:val="yellow"/>
          <w:lang w:val="en-US"/>
        </w:rPr>
        <w:t xml:space="preserve"> 95</w:t>
      </w:r>
      <w:r w:rsidR="00743330" w:rsidRPr="000E1750">
        <w:rPr>
          <w:rFonts w:ascii="Arial" w:eastAsiaTheme="minorEastAsia" w:hAnsi="Arial"/>
          <w:highlight w:val="yellow"/>
          <w:lang w:val="en-US" w:eastAsia="en-US"/>
        </w:rPr>
        <w:t>°C, 1 cycle</w:t>
      </w:r>
      <w:r w:rsidR="00EB30B0" w:rsidRPr="000E1750">
        <w:rPr>
          <w:rFonts w:ascii="Arial" w:eastAsiaTheme="minorEastAsia" w:hAnsi="Arial"/>
          <w:highlight w:val="yellow"/>
          <w:lang w:val="en-US" w:eastAsia="en-US"/>
        </w:rPr>
        <w:t>;</w:t>
      </w:r>
      <w:r w:rsidR="00C06735" w:rsidRPr="000E1750">
        <w:rPr>
          <w:rFonts w:ascii="Arial" w:hAnsi="Arial"/>
          <w:highlight w:val="yellow"/>
          <w:lang w:val="en-US"/>
        </w:rPr>
        <w:t xml:space="preserve"> </w:t>
      </w:r>
      <w:r w:rsidR="00EB30B0" w:rsidRPr="000E1750">
        <w:rPr>
          <w:rFonts w:ascii="Arial" w:eastAsiaTheme="minorEastAsia" w:hAnsi="Arial"/>
          <w:highlight w:val="yellow"/>
          <w:lang w:val="en-US" w:eastAsia="en-US"/>
        </w:rPr>
        <w:t xml:space="preserve">step 2: </w:t>
      </w:r>
      <w:r w:rsidR="00EB30B0" w:rsidRPr="000E1750">
        <w:rPr>
          <w:rFonts w:ascii="Arial" w:hAnsi="Arial"/>
          <w:highlight w:val="yellow"/>
          <w:lang w:val="en-US"/>
        </w:rPr>
        <w:t>30 sec at 95</w:t>
      </w:r>
      <w:r w:rsidR="00EB30B0" w:rsidRPr="000E1750">
        <w:rPr>
          <w:rFonts w:ascii="Arial" w:eastAsiaTheme="minorEastAsia" w:hAnsi="Arial"/>
          <w:highlight w:val="yellow"/>
          <w:lang w:val="en-US" w:eastAsia="en-US"/>
        </w:rPr>
        <w:t xml:space="preserve">°C, 30 sec </w:t>
      </w:r>
      <w:r w:rsidR="00EB30B0" w:rsidRPr="000E1750">
        <w:rPr>
          <w:rFonts w:ascii="Arial" w:hAnsi="Arial"/>
          <w:highlight w:val="yellow"/>
          <w:lang w:val="en-US"/>
        </w:rPr>
        <w:t>at</w:t>
      </w:r>
      <w:r w:rsidR="00EB30B0" w:rsidRPr="000E1750">
        <w:rPr>
          <w:rFonts w:ascii="Arial" w:eastAsiaTheme="minorEastAsia" w:hAnsi="Arial"/>
          <w:highlight w:val="yellow"/>
          <w:lang w:val="en-US" w:eastAsia="en-US"/>
        </w:rPr>
        <w:t xml:space="preserve"> 55°C, 30 sec </w:t>
      </w:r>
      <w:r w:rsidR="00EB30B0" w:rsidRPr="000E1750">
        <w:rPr>
          <w:rFonts w:ascii="Arial" w:hAnsi="Arial"/>
          <w:highlight w:val="yellow"/>
          <w:lang w:val="en-US"/>
        </w:rPr>
        <w:t>at</w:t>
      </w:r>
      <w:r w:rsidR="00EB30B0" w:rsidRPr="000E1750">
        <w:rPr>
          <w:rFonts w:ascii="Arial" w:eastAsiaTheme="minorEastAsia" w:hAnsi="Arial"/>
          <w:highlight w:val="yellow"/>
          <w:lang w:val="en-US" w:eastAsia="en-US"/>
        </w:rPr>
        <w:t xml:space="preserve"> 72°C, 40 cycles;</w:t>
      </w:r>
      <w:r w:rsidR="00C06735" w:rsidRPr="000E1750">
        <w:rPr>
          <w:rFonts w:ascii="Arial" w:hAnsi="Arial"/>
          <w:highlight w:val="yellow"/>
          <w:lang w:val="en-US"/>
        </w:rPr>
        <w:t xml:space="preserve"> </w:t>
      </w:r>
      <w:r w:rsidR="00EB30B0" w:rsidRPr="000E1750">
        <w:rPr>
          <w:rFonts w:ascii="Arial" w:eastAsiaTheme="minorEastAsia" w:hAnsi="Arial"/>
          <w:highlight w:val="yellow"/>
          <w:lang w:val="en-US" w:eastAsia="en-US"/>
        </w:rPr>
        <w:t>Step 3: 10 min at 72°C.</w:t>
      </w:r>
    </w:p>
    <w:p w14:paraId="64323EF3" w14:textId="77777777" w:rsidR="009D0AC5" w:rsidRPr="000E1750" w:rsidRDefault="009D0AC5" w:rsidP="00037482">
      <w:pPr>
        <w:jc w:val="both"/>
        <w:outlineLvl w:val="0"/>
        <w:rPr>
          <w:rFonts w:ascii="Arial" w:hAnsi="Arial"/>
          <w:highlight w:val="yellow"/>
          <w:lang w:val="en-US"/>
        </w:rPr>
      </w:pPr>
    </w:p>
    <w:p w14:paraId="76A5DBA6" w14:textId="77777777" w:rsidR="00B04F1E" w:rsidRPr="000E1750" w:rsidRDefault="009D0AC5" w:rsidP="00037482">
      <w:pPr>
        <w:jc w:val="both"/>
        <w:outlineLvl w:val="0"/>
        <w:rPr>
          <w:rFonts w:ascii="Arial" w:hAnsi="Arial"/>
          <w:highlight w:val="yellow"/>
          <w:lang w:val="en-US"/>
        </w:rPr>
      </w:pPr>
      <w:r w:rsidRPr="000E1750">
        <w:rPr>
          <w:rFonts w:ascii="Arial" w:hAnsi="Arial"/>
          <w:highlight w:val="yellow"/>
          <w:lang w:val="en-US"/>
        </w:rPr>
        <w:t>5.</w:t>
      </w:r>
      <w:r w:rsidR="00774D03" w:rsidRPr="000E1750">
        <w:rPr>
          <w:rFonts w:ascii="Arial" w:hAnsi="Arial"/>
          <w:highlight w:val="yellow"/>
          <w:lang w:val="en-US"/>
        </w:rPr>
        <w:t>4</w:t>
      </w:r>
      <w:r w:rsidRPr="000E1750">
        <w:rPr>
          <w:rFonts w:ascii="Arial" w:hAnsi="Arial"/>
          <w:highlight w:val="yellow"/>
          <w:lang w:val="en-US"/>
        </w:rPr>
        <w:t xml:space="preserve">) </w:t>
      </w:r>
      <w:r w:rsidR="00EB30B0" w:rsidRPr="000E1750">
        <w:rPr>
          <w:rFonts w:ascii="Arial" w:hAnsi="Arial"/>
          <w:highlight w:val="yellow"/>
          <w:lang w:val="en-US"/>
        </w:rPr>
        <w:t xml:space="preserve">Clone </w:t>
      </w:r>
      <w:r w:rsidR="00A23116" w:rsidRPr="000E1750">
        <w:rPr>
          <w:rFonts w:ascii="Arial" w:hAnsi="Arial"/>
          <w:highlight w:val="yellow"/>
          <w:lang w:val="en-US"/>
        </w:rPr>
        <w:t>resulting PCR fragment</w:t>
      </w:r>
      <w:r w:rsidR="00F73403" w:rsidRPr="000E1750">
        <w:rPr>
          <w:rFonts w:ascii="Arial" w:hAnsi="Arial"/>
          <w:highlight w:val="yellow"/>
          <w:lang w:val="en-US"/>
        </w:rPr>
        <w:t xml:space="preserve"> into the </w:t>
      </w:r>
      <w:r w:rsidR="00F73403" w:rsidRPr="000E1750">
        <w:rPr>
          <w:rFonts w:ascii="Arial" w:hAnsi="Arial"/>
          <w:i/>
          <w:highlight w:val="yellow"/>
          <w:lang w:val="en-US"/>
        </w:rPr>
        <w:t>EcoR</w:t>
      </w:r>
      <w:r w:rsidR="00F73403" w:rsidRPr="000E1750">
        <w:rPr>
          <w:rFonts w:ascii="Arial" w:hAnsi="Arial"/>
          <w:highlight w:val="yellow"/>
          <w:lang w:val="en-US"/>
        </w:rPr>
        <w:t xml:space="preserve">I and </w:t>
      </w:r>
      <w:r w:rsidR="00F73403" w:rsidRPr="000E1750">
        <w:rPr>
          <w:rFonts w:ascii="Arial" w:hAnsi="Arial"/>
          <w:i/>
          <w:highlight w:val="yellow"/>
          <w:lang w:val="en-US"/>
        </w:rPr>
        <w:t>BamH</w:t>
      </w:r>
      <w:r w:rsidR="00F73403" w:rsidRPr="000E1750">
        <w:rPr>
          <w:rFonts w:ascii="Arial" w:hAnsi="Arial"/>
          <w:highlight w:val="yellow"/>
          <w:lang w:val="en-US"/>
        </w:rPr>
        <w:t xml:space="preserve">I sites of </w:t>
      </w:r>
      <w:r w:rsidR="00B04F1E" w:rsidRPr="000E1750">
        <w:rPr>
          <w:rFonts w:ascii="Arial" w:hAnsi="Arial"/>
          <w:highlight w:val="yellow"/>
          <w:lang w:val="en-US"/>
        </w:rPr>
        <w:t>plasmid pBAD18</w:t>
      </w:r>
      <w:r w:rsidR="00EB30B0" w:rsidRPr="000E1750">
        <w:rPr>
          <w:rFonts w:ascii="Arial" w:hAnsi="Arial"/>
          <w:highlight w:val="yellow"/>
          <w:lang w:val="en-US"/>
        </w:rPr>
        <w:t xml:space="preserve"> using </w:t>
      </w:r>
      <w:r w:rsidR="00C44DF3" w:rsidRPr="000E1750">
        <w:rPr>
          <w:rFonts w:ascii="Arial" w:hAnsi="Arial"/>
          <w:highlight w:val="yellow"/>
          <w:lang w:val="en-US"/>
        </w:rPr>
        <w:t xml:space="preserve">standard methods for </w:t>
      </w:r>
      <w:r w:rsidR="00EB30B0" w:rsidRPr="000E1750">
        <w:rPr>
          <w:rFonts w:ascii="Arial" w:hAnsi="Arial"/>
          <w:highlight w:val="yellow"/>
          <w:lang w:val="en-US"/>
        </w:rPr>
        <w:t>restriction site cloning</w:t>
      </w:r>
      <w:r w:rsidR="00F73403" w:rsidRPr="000E1750">
        <w:rPr>
          <w:rFonts w:ascii="Arial" w:hAnsi="Arial"/>
          <w:highlight w:val="yellow"/>
          <w:lang w:val="en-US"/>
        </w:rPr>
        <w:t xml:space="preserve">. </w:t>
      </w:r>
      <w:r w:rsidR="00A23116" w:rsidRPr="000E1750">
        <w:rPr>
          <w:rFonts w:ascii="Arial" w:hAnsi="Arial"/>
          <w:highlight w:val="yellow"/>
          <w:lang w:val="en-US"/>
        </w:rPr>
        <w:t xml:space="preserve">Purify the plasmid using a </w:t>
      </w:r>
      <w:r w:rsidR="00203B74" w:rsidRPr="000E1750">
        <w:rPr>
          <w:rFonts w:ascii="Arial" w:hAnsi="Arial"/>
          <w:highlight w:val="yellow"/>
          <w:lang w:val="en-US"/>
        </w:rPr>
        <w:t xml:space="preserve">plasmid </w:t>
      </w:r>
      <w:r w:rsidR="00A23116" w:rsidRPr="000E1750">
        <w:rPr>
          <w:rFonts w:ascii="Arial" w:hAnsi="Arial"/>
          <w:highlight w:val="yellow"/>
          <w:lang w:val="en-US"/>
        </w:rPr>
        <w:t>purification kit</w:t>
      </w:r>
      <w:r w:rsidR="00C44DF3" w:rsidRPr="000E1750">
        <w:rPr>
          <w:rFonts w:ascii="Arial" w:hAnsi="Arial"/>
          <w:highlight w:val="yellow"/>
          <w:lang w:val="en-US"/>
        </w:rPr>
        <w:t xml:space="preserve"> according to manufacturer’s instructions</w:t>
      </w:r>
      <w:r w:rsidR="00A23116" w:rsidRPr="000E1750">
        <w:rPr>
          <w:rFonts w:ascii="Arial" w:hAnsi="Arial"/>
          <w:highlight w:val="yellow"/>
          <w:lang w:val="en-US"/>
        </w:rPr>
        <w:t>.</w:t>
      </w:r>
      <w:r w:rsidR="00896CD3">
        <w:rPr>
          <w:rFonts w:ascii="Arial" w:hAnsi="Arial"/>
          <w:highlight w:val="yellow"/>
          <w:lang w:val="en-US"/>
        </w:rPr>
        <w:t xml:space="preserve"> </w:t>
      </w:r>
      <w:r w:rsidR="008162F0">
        <w:rPr>
          <w:rFonts w:ascii="Arial" w:hAnsi="Arial"/>
          <w:highlight w:val="yellow"/>
          <w:lang w:val="en-US"/>
        </w:rPr>
        <w:t>Verify the r</w:t>
      </w:r>
      <w:r w:rsidR="00896CD3">
        <w:rPr>
          <w:rFonts w:ascii="Arial" w:hAnsi="Arial"/>
          <w:highlight w:val="yellow"/>
          <w:lang w:val="en-US"/>
        </w:rPr>
        <w:t xml:space="preserve">esulting plasmid by </w:t>
      </w:r>
      <w:r w:rsidR="00896CD3" w:rsidRPr="00CD7854">
        <w:rPr>
          <w:rFonts w:ascii="Arial" w:hAnsi="Arial"/>
          <w:highlight w:val="yellow"/>
          <w:lang w:val="en-US"/>
        </w:rPr>
        <w:t xml:space="preserve">sequencing </w:t>
      </w:r>
      <w:r w:rsidR="00013566" w:rsidRPr="00CD7854">
        <w:rPr>
          <w:rFonts w:ascii="Arial" w:hAnsi="Arial"/>
          <w:highlight w:val="yellow"/>
          <w:lang w:val="en-US"/>
        </w:rPr>
        <w:fldChar w:fldCharType="begin"/>
      </w:r>
      <w:r w:rsidR="00BB745E" w:rsidRPr="00CD7854">
        <w:rPr>
          <w:rFonts w:ascii="Arial" w:hAnsi="Arial"/>
          <w:highlight w:val="yellow"/>
          <w:lang w:val="en-US"/>
        </w:rPr>
        <w:instrText xml:space="preserve"> ADDIN PAPERS2_CITATIONS &lt;citation&gt;&lt;uuid&gt;4A2101E4-007A-4DEE-967E-E9D90DC7FB88&lt;/uuid&gt;&lt;priority&gt;23&lt;/priority&gt;&lt;publications&gt;&lt;publication&gt;&lt;volume&gt;290&lt;/volume&gt;&lt;publication_date&gt;99201501021200000000222000&lt;/publication_date&gt;&lt;number&gt;1&lt;/number&gt;&lt;doi&gt;10.1074/jbc.M114.612986&lt;/doi&gt;&lt;startpage&gt;65&lt;/startpage&gt;&lt;title&gt;HdeB Functions as an Acid-protective Chaperone in Bacteria&lt;/title&gt;&lt;uuid&gt;32CC5E21-CC1B-4EA5-8BA3-666C5B46E5EE&lt;/uuid&gt;&lt;subtype&gt;400&lt;/subtype&gt;&lt;endpage&gt;75&lt;/endpage&gt;&lt;type&gt;400&lt;/type&gt;&lt;url&gt;http://www.jbc.org/lookup/doi/10.1074/jbc.M114.612986&lt;/url&gt;&lt;bundle&gt;&lt;publication&gt;&lt;publisher&gt;American Society for Biochemistry and Molecular Biology&lt;/publisher&gt;&lt;url&gt;http://www.jbc.org&lt;/url&gt;&lt;title&gt;Journal of Biological Chemistry&lt;/title&gt;&lt;type&gt;-100&lt;/type&gt;&lt;subtype&gt;-100&lt;/subtype&gt;&lt;uuid&gt;262A8B14-6705-448C-84CF-A5E559A908CF&lt;/uuid&gt;&lt;/publication&gt;&lt;/bundle&gt;&lt;authors&gt;&lt;author&gt;&lt;firstName&gt;Jan-Ulrik&lt;/firstName&gt;&lt;lastName&gt;Dahl&lt;/lastName&gt;&lt;/author&gt;&lt;author&gt;&lt;firstName&gt;Philipp&lt;/firstName&gt;&lt;lastName&gt;Koldewey&lt;/lastName&gt;&lt;/author&gt;&lt;author&gt;&lt;firstName&gt;Loic&lt;/firstName&gt;&lt;lastName&gt;Salmon&lt;/lastName&gt;&lt;/author&gt;&lt;author&gt;&lt;firstName&gt;Scott&lt;/firstName&gt;&lt;lastName&gt;Horowitz&lt;/lastName&gt;&lt;/author&gt;&lt;author&gt;&lt;firstName&gt;James&lt;/firstName&gt;&lt;middleNames&gt;C A&lt;/middleNames&gt;&lt;lastName&gt;Bardwell&lt;/lastName&gt;&lt;/author&gt;&lt;author&gt;&lt;firstName&gt;Ursula&lt;/firstName&gt;&lt;lastName&gt;Jakob&lt;/lastName&gt;&lt;/author&gt;&lt;/authors&gt;&lt;/publication&gt;&lt;/publications&gt;&lt;cites&gt;&lt;/cites&gt;&lt;/citation&gt;</w:instrText>
      </w:r>
      <w:r w:rsidR="00013566" w:rsidRPr="00CD7854">
        <w:rPr>
          <w:rFonts w:ascii="Arial" w:hAnsi="Arial"/>
          <w:highlight w:val="yellow"/>
          <w:lang w:val="en-US"/>
        </w:rPr>
        <w:fldChar w:fldCharType="separate"/>
      </w:r>
      <w:r w:rsidR="00F3702D" w:rsidRPr="00CD7854">
        <w:rPr>
          <w:rFonts w:ascii="Arial" w:eastAsiaTheme="minorEastAsia" w:hAnsi="Arial" w:cs="Arial"/>
          <w:highlight w:val="yellow"/>
          <w:vertAlign w:val="superscript"/>
          <w:lang w:val="en-US" w:eastAsia="en-US"/>
        </w:rPr>
        <w:t>10</w:t>
      </w:r>
      <w:r w:rsidR="00013566" w:rsidRPr="00CD7854">
        <w:rPr>
          <w:rFonts w:ascii="Arial" w:hAnsi="Arial"/>
          <w:highlight w:val="yellow"/>
          <w:lang w:val="en-US"/>
        </w:rPr>
        <w:fldChar w:fldCharType="end"/>
      </w:r>
      <w:r w:rsidR="00896CD3" w:rsidRPr="00CD7854">
        <w:rPr>
          <w:rFonts w:ascii="Arial" w:hAnsi="Arial"/>
          <w:highlight w:val="yellow"/>
          <w:lang w:val="en-US"/>
        </w:rPr>
        <w:t>.</w:t>
      </w:r>
    </w:p>
    <w:p w14:paraId="53E8544F" w14:textId="77777777" w:rsidR="00B04F1E" w:rsidRPr="000E1750" w:rsidRDefault="00B04F1E" w:rsidP="00037482">
      <w:pPr>
        <w:jc w:val="both"/>
        <w:outlineLvl w:val="0"/>
        <w:rPr>
          <w:rFonts w:ascii="Arial" w:hAnsi="Arial"/>
          <w:highlight w:val="yellow"/>
          <w:lang w:val="en-US"/>
        </w:rPr>
      </w:pPr>
    </w:p>
    <w:p w14:paraId="12F72ED9" w14:textId="4BDFDA17" w:rsidR="00021A37" w:rsidRDefault="00263F24" w:rsidP="00037482">
      <w:pPr>
        <w:jc w:val="both"/>
        <w:outlineLvl w:val="0"/>
        <w:rPr>
          <w:rFonts w:ascii="Arial" w:hAnsi="Arial"/>
          <w:highlight w:val="yellow"/>
          <w:lang w:val="en-US"/>
        </w:rPr>
      </w:pPr>
      <w:r w:rsidRPr="000E1750">
        <w:rPr>
          <w:rFonts w:ascii="Arial" w:hAnsi="Arial"/>
          <w:highlight w:val="yellow"/>
          <w:lang w:val="en-US"/>
        </w:rPr>
        <w:t>5</w:t>
      </w:r>
      <w:r w:rsidR="00B04F1E" w:rsidRPr="000E1750">
        <w:rPr>
          <w:rFonts w:ascii="Arial" w:hAnsi="Arial"/>
          <w:highlight w:val="yellow"/>
          <w:lang w:val="en-US"/>
        </w:rPr>
        <w:t>.</w:t>
      </w:r>
      <w:r w:rsidR="00774D03" w:rsidRPr="000E1750">
        <w:rPr>
          <w:rFonts w:ascii="Arial" w:hAnsi="Arial"/>
          <w:highlight w:val="yellow"/>
          <w:lang w:val="en-US"/>
        </w:rPr>
        <w:t>5</w:t>
      </w:r>
      <w:r w:rsidR="00B04F1E" w:rsidRPr="000E1750">
        <w:rPr>
          <w:rFonts w:ascii="Arial" w:hAnsi="Arial"/>
          <w:highlight w:val="yellow"/>
          <w:lang w:val="en-US"/>
        </w:rPr>
        <w:t xml:space="preserve">) </w:t>
      </w:r>
      <w:r w:rsidR="00477CE0" w:rsidRPr="000E1750">
        <w:rPr>
          <w:rFonts w:ascii="Arial" w:hAnsi="Arial"/>
          <w:highlight w:val="yellow"/>
          <w:lang w:val="en-US"/>
        </w:rPr>
        <w:t>Transform the p</w:t>
      </w:r>
      <w:r w:rsidR="00F73403" w:rsidRPr="000E1750">
        <w:rPr>
          <w:rFonts w:ascii="Arial" w:hAnsi="Arial"/>
          <w:highlight w:val="yellow"/>
          <w:lang w:val="en-US"/>
        </w:rPr>
        <w:t xml:space="preserve">lasmid </w:t>
      </w:r>
      <w:r w:rsidR="00477CE0" w:rsidRPr="000E1750">
        <w:rPr>
          <w:rFonts w:ascii="Arial" w:hAnsi="Arial"/>
          <w:highlight w:val="yellow"/>
          <w:lang w:val="en-US"/>
        </w:rPr>
        <w:t>expressing HdeB</w:t>
      </w:r>
      <w:r w:rsidR="00F73403" w:rsidRPr="000E1750">
        <w:rPr>
          <w:rFonts w:ascii="Arial" w:hAnsi="Arial"/>
          <w:highlight w:val="yellow"/>
          <w:lang w:val="en-US"/>
        </w:rPr>
        <w:t xml:space="preserve"> or </w:t>
      </w:r>
      <w:r w:rsidR="00477CE0" w:rsidRPr="000E1750">
        <w:rPr>
          <w:rFonts w:ascii="Arial" w:hAnsi="Arial"/>
          <w:highlight w:val="yellow"/>
          <w:lang w:val="en-US"/>
        </w:rPr>
        <w:t>the empty vector control pBAD18</w:t>
      </w:r>
      <w:r w:rsidR="00F73403" w:rsidRPr="000E1750">
        <w:rPr>
          <w:rFonts w:ascii="Arial" w:hAnsi="Arial"/>
          <w:highlight w:val="yellow"/>
          <w:lang w:val="en-US"/>
        </w:rPr>
        <w:t xml:space="preserve"> into strain BB7224 (</w:t>
      </w:r>
      <w:r w:rsidR="00F73403" w:rsidRPr="000E1750">
        <w:rPr>
          <w:rFonts w:ascii="Symbol" w:hAnsi="Symbol"/>
          <w:highlight w:val="yellow"/>
          <w:lang w:val="en-US"/>
        </w:rPr>
        <w:t></w:t>
      </w:r>
      <w:r w:rsidR="00F73403" w:rsidRPr="000E1750">
        <w:rPr>
          <w:rFonts w:ascii="Arial" w:hAnsi="Arial"/>
          <w:i/>
          <w:highlight w:val="yellow"/>
          <w:lang w:val="en-US"/>
        </w:rPr>
        <w:t>rpoH</w:t>
      </w:r>
      <w:r w:rsidR="00F73403" w:rsidRPr="000E1750">
        <w:rPr>
          <w:rFonts w:ascii="Arial" w:hAnsi="Arial"/>
          <w:highlight w:val="yellow"/>
          <w:lang w:val="en-US"/>
        </w:rPr>
        <w:t>)</w:t>
      </w:r>
      <w:r w:rsidR="00896CD3">
        <w:rPr>
          <w:rFonts w:ascii="Arial" w:hAnsi="Arial"/>
          <w:highlight w:val="yellow"/>
          <w:lang w:val="en-US"/>
        </w:rPr>
        <w:t xml:space="preserve"> </w:t>
      </w:r>
      <w:r w:rsidR="003C21D2">
        <w:rPr>
          <w:rFonts w:ascii="Arial" w:hAnsi="Arial"/>
          <w:highlight w:val="yellow"/>
          <w:lang w:val="en-US"/>
        </w:rPr>
        <w:t xml:space="preserve">(genotype: </w:t>
      </w:r>
      <w:r w:rsidR="003C21D2" w:rsidRPr="003C21D2">
        <w:rPr>
          <w:rFonts w:ascii="Arial" w:hAnsi="Arial"/>
          <w:highlight w:val="yellow"/>
          <w:lang w:val="en-US"/>
        </w:rPr>
        <w:t>F</w:t>
      </w:r>
      <w:r w:rsidR="003C21D2" w:rsidRPr="00446A02">
        <w:rPr>
          <w:rFonts w:ascii="Arial" w:hAnsi="Arial"/>
          <w:highlight w:val="yellow"/>
          <w:vertAlign w:val="superscript"/>
          <w:lang w:val="en-US"/>
        </w:rPr>
        <w:t>-</w:t>
      </w:r>
      <w:r w:rsidR="003C21D2" w:rsidRPr="003C21D2">
        <w:rPr>
          <w:rFonts w:ascii="Arial" w:hAnsi="Arial"/>
          <w:highlight w:val="yellow"/>
          <w:lang w:val="en-US"/>
        </w:rPr>
        <w:t>, λ</w:t>
      </w:r>
      <w:r w:rsidR="003C21D2" w:rsidRPr="00446A02">
        <w:rPr>
          <w:rFonts w:ascii="Arial" w:hAnsi="Arial"/>
          <w:highlight w:val="yellow"/>
          <w:vertAlign w:val="superscript"/>
          <w:lang w:val="en-US"/>
        </w:rPr>
        <w:t>-</w:t>
      </w:r>
      <w:r w:rsidR="003C21D2" w:rsidRPr="003C21D2">
        <w:rPr>
          <w:rFonts w:ascii="Arial" w:hAnsi="Arial"/>
          <w:highlight w:val="yellow"/>
          <w:lang w:val="en-US"/>
        </w:rPr>
        <w:t>, e14</w:t>
      </w:r>
      <w:r w:rsidR="003C21D2" w:rsidRPr="00446A02">
        <w:rPr>
          <w:rFonts w:ascii="Arial" w:hAnsi="Arial"/>
          <w:highlight w:val="yellow"/>
          <w:vertAlign w:val="superscript"/>
          <w:lang w:val="en-US"/>
        </w:rPr>
        <w:t>-</w:t>
      </w:r>
      <w:r w:rsidR="003C21D2" w:rsidRPr="003C21D2">
        <w:rPr>
          <w:rFonts w:ascii="Arial" w:hAnsi="Arial"/>
          <w:highlight w:val="yellow"/>
          <w:lang w:val="en-US"/>
        </w:rPr>
        <w:t>, [</w:t>
      </w:r>
      <w:r w:rsidR="003C21D2" w:rsidRPr="00446A02">
        <w:rPr>
          <w:rFonts w:ascii="Arial" w:hAnsi="Arial"/>
          <w:i/>
          <w:highlight w:val="yellow"/>
          <w:lang w:val="en-US"/>
        </w:rPr>
        <w:t>araD139</w:t>
      </w:r>
      <w:r w:rsidR="003C21D2" w:rsidRPr="003C21D2">
        <w:rPr>
          <w:rFonts w:ascii="Arial" w:hAnsi="Arial"/>
          <w:highlight w:val="yellow"/>
          <w:lang w:val="en-US"/>
        </w:rPr>
        <w:t>]</w:t>
      </w:r>
      <w:r w:rsidR="003C21D2" w:rsidRPr="00446A02">
        <w:rPr>
          <w:rFonts w:ascii="Arial" w:hAnsi="Arial"/>
          <w:highlight w:val="yellow"/>
          <w:vertAlign w:val="subscript"/>
          <w:lang w:val="en-US"/>
        </w:rPr>
        <w:t>B/r</w:t>
      </w:r>
      <w:r w:rsidR="003C21D2" w:rsidRPr="003C21D2">
        <w:rPr>
          <w:rFonts w:ascii="Arial" w:hAnsi="Arial"/>
          <w:highlight w:val="yellow"/>
          <w:lang w:val="en-US"/>
        </w:rPr>
        <w:t xml:space="preserve"> Δ(</w:t>
      </w:r>
      <w:r w:rsidR="003C21D2" w:rsidRPr="00446A02">
        <w:rPr>
          <w:rFonts w:ascii="Arial" w:hAnsi="Arial"/>
          <w:i/>
          <w:highlight w:val="yellow"/>
          <w:lang w:val="en-US"/>
        </w:rPr>
        <w:t>argF-lac</w:t>
      </w:r>
      <w:r w:rsidR="003C21D2" w:rsidRPr="003C21D2">
        <w:rPr>
          <w:rFonts w:ascii="Arial" w:hAnsi="Arial"/>
          <w:highlight w:val="yellow"/>
          <w:lang w:val="en-US"/>
        </w:rPr>
        <w:t>)</w:t>
      </w:r>
      <w:r w:rsidR="003C21D2" w:rsidRPr="00446A02">
        <w:rPr>
          <w:rFonts w:ascii="Arial" w:hAnsi="Arial"/>
          <w:i/>
          <w:highlight w:val="yellow"/>
          <w:lang w:val="en-US"/>
        </w:rPr>
        <w:t>169 flhD5301</w:t>
      </w:r>
      <w:r w:rsidR="003C21D2">
        <w:rPr>
          <w:rFonts w:ascii="Arial" w:hAnsi="Arial"/>
          <w:i/>
          <w:highlight w:val="yellow"/>
          <w:lang w:val="en-US"/>
        </w:rPr>
        <w:t xml:space="preserve"> </w:t>
      </w:r>
      <w:r w:rsidR="003C21D2" w:rsidRPr="003C21D2">
        <w:rPr>
          <w:rFonts w:ascii="Arial" w:hAnsi="Arial"/>
          <w:highlight w:val="yellow"/>
          <w:lang w:val="en-US"/>
        </w:rPr>
        <w:t>Δ(</w:t>
      </w:r>
      <w:r w:rsidR="003C21D2" w:rsidRPr="00446A02">
        <w:rPr>
          <w:rFonts w:ascii="Arial" w:hAnsi="Arial"/>
          <w:i/>
          <w:highlight w:val="yellow"/>
          <w:lang w:val="en-US"/>
        </w:rPr>
        <w:t>fruK-yeiR</w:t>
      </w:r>
      <w:r w:rsidR="003C21D2" w:rsidRPr="003C21D2">
        <w:rPr>
          <w:rFonts w:ascii="Arial" w:hAnsi="Arial"/>
          <w:highlight w:val="yellow"/>
          <w:lang w:val="en-US"/>
        </w:rPr>
        <w:t>)725(</w:t>
      </w:r>
      <w:r w:rsidR="003C21D2" w:rsidRPr="00446A02">
        <w:rPr>
          <w:rFonts w:ascii="Arial" w:hAnsi="Arial"/>
          <w:i/>
          <w:highlight w:val="yellow"/>
          <w:lang w:val="en-US"/>
        </w:rPr>
        <w:t>fruA25</w:t>
      </w:r>
      <w:r w:rsidR="003C21D2" w:rsidRPr="003C21D2">
        <w:rPr>
          <w:rFonts w:ascii="Arial" w:hAnsi="Arial"/>
          <w:highlight w:val="yellow"/>
          <w:lang w:val="en-US"/>
        </w:rPr>
        <w:t xml:space="preserve">) </w:t>
      </w:r>
      <w:r w:rsidR="003C21D2" w:rsidRPr="00446A02">
        <w:rPr>
          <w:rFonts w:ascii="Arial" w:hAnsi="Arial"/>
          <w:i/>
          <w:highlight w:val="yellow"/>
          <w:lang w:val="en-US"/>
        </w:rPr>
        <w:t>relA1 rpsL150</w:t>
      </w:r>
      <w:r w:rsidR="003C21D2" w:rsidRPr="003C21D2">
        <w:rPr>
          <w:rFonts w:ascii="Arial" w:hAnsi="Arial"/>
          <w:highlight w:val="yellow"/>
          <w:lang w:val="en-US"/>
        </w:rPr>
        <w:t>(Sm</w:t>
      </w:r>
      <w:r w:rsidR="003C21D2" w:rsidRPr="00446A02">
        <w:rPr>
          <w:rFonts w:ascii="Arial" w:hAnsi="Arial"/>
          <w:highlight w:val="yellow"/>
          <w:vertAlign w:val="superscript"/>
          <w:lang w:val="en-US"/>
        </w:rPr>
        <w:t>R</w:t>
      </w:r>
      <w:r w:rsidR="003C21D2" w:rsidRPr="003C21D2">
        <w:rPr>
          <w:rFonts w:ascii="Arial" w:hAnsi="Arial"/>
          <w:highlight w:val="yellow"/>
          <w:lang w:val="en-US"/>
        </w:rPr>
        <w:t>)</w:t>
      </w:r>
      <w:r w:rsidR="003C21D2">
        <w:rPr>
          <w:rFonts w:ascii="Arial" w:hAnsi="Arial"/>
          <w:highlight w:val="yellow"/>
          <w:lang w:val="en-US"/>
        </w:rPr>
        <w:t xml:space="preserve"> </w:t>
      </w:r>
      <w:r w:rsidR="003C21D2" w:rsidRPr="00446A02">
        <w:rPr>
          <w:rFonts w:ascii="Arial" w:hAnsi="Arial"/>
          <w:i/>
          <w:highlight w:val="yellow"/>
          <w:lang w:val="en-US"/>
        </w:rPr>
        <w:t>rbsR22</w:t>
      </w:r>
      <w:r w:rsidR="003C21D2" w:rsidRPr="003C21D2">
        <w:rPr>
          <w:rFonts w:ascii="Arial" w:hAnsi="Arial"/>
          <w:highlight w:val="yellow"/>
          <w:lang w:val="en-US"/>
        </w:rPr>
        <w:t xml:space="preserve"> Δ(</w:t>
      </w:r>
      <w:r w:rsidR="003C21D2" w:rsidRPr="00446A02">
        <w:rPr>
          <w:rFonts w:ascii="Arial" w:hAnsi="Arial"/>
          <w:i/>
          <w:highlight w:val="yellow"/>
          <w:lang w:val="en-US"/>
        </w:rPr>
        <w:t>fimB-fimE</w:t>
      </w:r>
      <w:r w:rsidR="003C21D2" w:rsidRPr="003C21D2">
        <w:rPr>
          <w:rFonts w:ascii="Arial" w:hAnsi="Arial"/>
          <w:highlight w:val="yellow"/>
          <w:lang w:val="en-US"/>
        </w:rPr>
        <w:t xml:space="preserve">)632(::IS1) </w:t>
      </w:r>
      <w:r w:rsidR="003C21D2" w:rsidRPr="00446A02">
        <w:rPr>
          <w:rFonts w:ascii="Arial" w:hAnsi="Arial"/>
          <w:i/>
          <w:highlight w:val="yellow"/>
          <w:lang w:val="en-US"/>
        </w:rPr>
        <w:t>ptsF25</w:t>
      </w:r>
      <w:r w:rsidR="003C21D2">
        <w:rPr>
          <w:rFonts w:ascii="Arial" w:hAnsi="Arial"/>
          <w:i/>
          <w:highlight w:val="yellow"/>
          <w:lang w:val="en-US"/>
        </w:rPr>
        <w:t xml:space="preserve"> </w:t>
      </w:r>
      <w:r w:rsidR="003C21D2" w:rsidRPr="00446A02">
        <w:rPr>
          <w:rFonts w:ascii="Arial" w:hAnsi="Arial"/>
          <w:i/>
          <w:highlight w:val="yellow"/>
          <w:lang w:val="en-US"/>
        </w:rPr>
        <w:t>zhf</w:t>
      </w:r>
      <w:r w:rsidR="003C21D2" w:rsidRPr="003C21D2">
        <w:rPr>
          <w:rFonts w:ascii="Arial" w:hAnsi="Arial"/>
          <w:highlight w:val="yellow"/>
          <w:lang w:val="en-US"/>
        </w:rPr>
        <w:t>::Tn</w:t>
      </w:r>
      <w:r w:rsidR="003C21D2" w:rsidRPr="00446A02">
        <w:rPr>
          <w:rFonts w:ascii="Arial" w:hAnsi="Arial"/>
          <w:i/>
          <w:highlight w:val="yellow"/>
          <w:lang w:val="en-US"/>
        </w:rPr>
        <w:t>10</w:t>
      </w:r>
      <w:r w:rsidR="003C21D2" w:rsidRPr="003C21D2">
        <w:rPr>
          <w:rFonts w:ascii="Arial" w:hAnsi="Arial"/>
          <w:highlight w:val="yellow"/>
          <w:lang w:val="en-US"/>
        </w:rPr>
        <w:t>(Tc</w:t>
      </w:r>
      <w:r w:rsidR="003C21D2" w:rsidRPr="00446A02">
        <w:rPr>
          <w:rFonts w:ascii="Arial" w:hAnsi="Arial"/>
          <w:highlight w:val="yellow"/>
          <w:vertAlign w:val="superscript"/>
          <w:lang w:val="en-US"/>
        </w:rPr>
        <w:t>S</w:t>
      </w:r>
      <w:r w:rsidR="003C21D2" w:rsidRPr="003C21D2">
        <w:rPr>
          <w:rFonts w:ascii="Arial" w:hAnsi="Arial"/>
          <w:highlight w:val="yellow"/>
          <w:lang w:val="en-US"/>
        </w:rPr>
        <w:t xml:space="preserve">) </w:t>
      </w:r>
      <w:r w:rsidR="003C21D2" w:rsidRPr="00446A02">
        <w:rPr>
          <w:rFonts w:ascii="Arial" w:hAnsi="Arial"/>
          <w:i/>
          <w:highlight w:val="yellow"/>
          <w:lang w:val="en-US"/>
        </w:rPr>
        <w:t>suhX401</w:t>
      </w:r>
      <w:r w:rsidR="003C21D2" w:rsidRPr="003C21D2">
        <w:rPr>
          <w:rFonts w:ascii="Arial" w:hAnsi="Arial"/>
          <w:highlight w:val="yellow"/>
          <w:lang w:val="en-US"/>
        </w:rPr>
        <w:t xml:space="preserve"> </w:t>
      </w:r>
      <w:r w:rsidR="003C21D2" w:rsidRPr="00446A02">
        <w:rPr>
          <w:rFonts w:ascii="Arial" w:hAnsi="Arial"/>
          <w:i/>
          <w:highlight w:val="yellow"/>
          <w:lang w:val="en-US"/>
        </w:rPr>
        <w:t>deoC1</w:t>
      </w:r>
      <w:r w:rsidR="003C21D2" w:rsidRPr="003C21D2">
        <w:rPr>
          <w:rFonts w:ascii="Arial" w:hAnsi="Arial"/>
          <w:highlight w:val="yellow"/>
          <w:lang w:val="en-US"/>
        </w:rPr>
        <w:t xml:space="preserve"> </w:t>
      </w:r>
      <w:r w:rsidR="003C21D2" w:rsidRPr="00446A02">
        <w:rPr>
          <w:rFonts w:ascii="Arial" w:hAnsi="Arial"/>
          <w:i/>
          <w:highlight w:val="yellow"/>
          <w:lang w:val="en-US"/>
        </w:rPr>
        <w:t>araD</w:t>
      </w:r>
      <w:r w:rsidR="003C21D2" w:rsidRPr="00446A02">
        <w:rPr>
          <w:rFonts w:ascii="Arial" w:hAnsi="Arial"/>
          <w:highlight w:val="yellow"/>
          <w:vertAlign w:val="superscript"/>
          <w:lang w:val="en-US"/>
        </w:rPr>
        <w:t>+</w:t>
      </w:r>
      <w:r w:rsidR="003C21D2" w:rsidRPr="003C21D2">
        <w:rPr>
          <w:rFonts w:ascii="Arial" w:hAnsi="Arial"/>
          <w:highlight w:val="yellow"/>
          <w:lang w:val="en-US"/>
        </w:rPr>
        <w:t xml:space="preserve"> </w:t>
      </w:r>
      <w:r w:rsidR="003C21D2" w:rsidRPr="00446A02">
        <w:rPr>
          <w:rFonts w:ascii="Arial" w:hAnsi="Arial"/>
          <w:i/>
          <w:highlight w:val="yellow"/>
          <w:lang w:val="en-US"/>
        </w:rPr>
        <w:t>rpoH::</w:t>
      </w:r>
      <w:r w:rsidR="003C21D2" w:rsidRPr="00CD7854">
        <w:rPr>
          <w:rFonts w:ascii="Arial" w:hAnsi="Arial"/>
          <w:i/>
          <w:highlight w:val="yellow"/>
          <w:lang w:val="en-US"/>
        </w:rPr>
        <w:t>kan</w:t>
      </w:r>
      <w:r w:rsidR="003C21D2" w:rsidRPr="00CD7854">
        <w:rPr>
          <w:rFonts w:ascii="Arial" w:hAnsi="Arial"/>
          <w:highlight w:val="yellow"/>
          <w:vertAlign w:val="superscript"/>
          <w:lang w:val="en-US"/>
        </w:rPr>
        <w:t>+</w:t>
      </w:r>
      <w:r w:rsidR="00013566" w:rsidRPr="00CD7854">
        <w:rPr>
          <w:rFonts w:ascii="Arial" w:hAnsi="Arial"/>
          <w:highlight w:val="yellow"/>
          <w:lang w:val="en-US"/>
        </w:rPr>
        <w:t>;</w:t>
      </w:r>
      <w:r w:rsidR="00013566" w:rsidRPr="00CD7854">
        <w:rPr>
          <w:rFonts w:ascii="Arial" w:hAnsi="Arial"/>
          <w:highlight w:val="yellow"/>
          <w:lang w:val="en-US"/>
        </w:rPr>
        <w:fldChar w:fldCharType="begin"/>
      </w:r>
      <w:r w:rsidR="00BB745E" w:rsidRPr="00CD7854">
        <w:rPr>
          <w:rFonts w:ascii="Arial" w:hAnsi="Arial"/>
          <w:highlight w:val="yellow"/>
          <w:lang w:val="en-US"/>
        </w:rPr>
        <w:instrText xml:space="preserve"> ADDIN PAPERS2_CITATIONS &lt;citation&gt;&lt;uuid&gt;E38430D2-2B60-49AF-9804-9126DB204234&lt;/uuid&gt;&lt;priority&gt;24&lt;/priority&gt;&lt;publications&gt;&lt;publication&gt;&lt;volume&gt;40&lt;/volume&gt;&lt;publication_date&gt;99200104001200000000220000&lt;/publication_date&gt;&lt;number&gt;2&lt;/number&gt;&lt;doi&gt;10.1046/j.1365-2958.2001.02383.x&lt;/doi&gt;&lt;startpage&gt;397&lt;/startpage&gt;&lt;title&gt;Genetic dissection of the roles of chaperones and proteases in protein folding and degradation in the Escherichia coli cytosol&lt;/title&gt;&lt;uuid&gt;B80D6F45-062F-48E3-ABFC-BA5B2B69935E&lt;/uuid&gt;&lt;subtype&gt;400&lt;/subtype&gt;&lt;endpage&gt;413&lt;/endpage&gt;&lt;type&gt;400&lt;/type&gt;&lt;url&gt;http://doi.wiley.com/10.1046/j.1365-2958.2001.02383.x&lt;/url&gt;&lt;bundle&gt;&lt;publication&gt;&lt;publisher&gt;NIH Public Access&lt;/publisher&gt;&lt;url&gt;http://onlinelibrary.wiley.com&lt;/url&gt;&lt;title&gt;Molecular microbiology&lt;/title&gt;&lt;type&gt;-100&lt;/type&gt;&lt;subtype&gt;-100&lt;/subtype&gt;&lt;uuid&gt;6A0F5EC7-0C28-4D1E-AB34-30B4833A44C0&lt;/uuid&gt;&lt;/publication&gt;&lt;/bundle&gt;&lt;authors&gt;&lt;author&gt;&lt;firstName&gt;Toshifumi&lt;/firstName&gt;&lt;lastName&gt;Tomoyasu&lt;/lastName&gt;&lt;/author&gt;&lt;author&gt;&lt;firstName&gt;Axel&lt;/firstName&gt;&lt;lastName&gt;Mogk&lt;/lastName&gt;&lt;/author&gt;&lt;author&gt;&lt;firstName&gt;Hanno&lt;/firstName&gt;&lt;lastName&gt;Langen&lt;/lastName&gt;&lt;/author&gt;&lt;author&gt;&lt;firstName&gt;Pierre&lt;/firstName&gt;&lt;lastName&gt;Goloubinoff&lt;/lastName&gt;&lt;/author&gt;&lt;author&gt;&lt;firstName&gt;Bernd&lt;/firstName&gt;&lt;lastName&gt;Bukau&lt;/lastName&gt;&lt;/author&gt;&lt;/authors&gt;&lt;/publication&gt;&lt;/publications&gt;&lt;cites&gt;&lt;/cites&gt;&lt;/citation&gt;</w:instrText>
      </w:r>
      <w:r w:rsidR="00013566" w:rsidRPr="00CD7854">
        <w:rPr>
          <w:rFonts w:ascii="Arial" w:hAnsi="Arial"/>
          <w:highlight w:val="yellow"/>
          <w:lang w:val="en-US"/>
        </w:rPr>
        <w:fldChar w:fldCharType="separate"/>
      </w:r>
      <w:r w:rsidR="00BB745E" w:rsidRPr="00CD7854">
        <w:rPr>
          <w:rFonts w:ascii="Arial" w:eastAsiaTheme="minorEastAsia" w:hAnsi="Arial" w:cs="Arial"/>
          <w:highlight w:val="yellow"/>
          <w:vertAlign w:val="superscript"/>
          <w:lang w:val="en-US" w:eastAsia="en-US"/>
        </w:rPr>
        <w:t>16</w:t>
      </w:r>
      <w:r w:rsidR="00013566" w:rsidRPr="00CD7854">
        <w:rPr>
          <w:rFonts w:ascii="Arial" w:hAnsi="Arial"/>
          <w:highlight w:val="yellow"/>
          <w:lang w:val="en-US"/>
        </w:rPr>
        <w:fldChar w:fldCharType="end"/>
      </w:r>
      <w:r w:rsidR="00013566" w:rsidRPr="00CD7854">
        <w:rPr>
          <w:rFonts w:ascii="Arial" w:hAnsi="Arial"/>
          <w:highlight w:val="yellow"/>
          <w:lang w:val="en-US"/>
        </w:rPr>
        <w:t>)</w:t>
      </w:r>
      <w:r w:rsidR="00EB30B0" w:rsidRPr="00CD7854">
        <w:rPr>
          <w:rFonts w:ascii="Arial" w:hAnsi="Arial"/>
          <w:highlight w:val="yellow"/>
          <w:lang w:val="en-US"/>
        </w:rPr>
        <w:t xml:space="preserve"> using </w:t>
      </w:r>
      <w:r w:rsidR="00EB30B0" w:rsidRPr="000E1750">
        <w:rPr>
          <w:rFonts w:ascii="Arial" w:hAnsi="Arial"/>
          <w:highlight w:val="yellow"/>
          <w:lang w:val="en-US"/>
        </w:rPr>
        <w:t>chemically competent cells</w:t>
      </w:r>
      <w:r w:rsidR="004F5E86" w:rsidRPr="000E1750">
        <w:rPr>
          <w:rFonts w:ascii="Arial" w:hAnsi="Arial"/>
          <w:highlight w:val="yellow"/>
          <w:lang w:val="en-US"/>
        </w:rPr>
        <w:t xml:space="preserve">. </w:t>
      </w:r>
    </w:p>
    <w:p w14:paraId="63337E77" w14:textId="77777777" w:rsidR="0055445E" w:rsidRDefault="003C21D2" w:rsidP="00037482">
      <w:pPr>
        <w:jc w:val="both"/>
        <w:outlineLvl w:val="0"/>
        <w:rPr>
          <w:rFonts w:ascii="Arial" w:hAnsi="Arial"/>
          <w:highlight w:val="yellow"/>
          <w:lang w:val="en-US"/>
        </w:rPr>
      </w:pPr>
      <w:r>
        <w:rPr>
          <w:rFonts w:ascii="Arial" w:hAnsi="Arial"/>
          <w:highlight w:val="yellow"/>
          <w:lang w:val="en-US"/>
        </w:rPr>
        <w:t>Note</w:t>
      </w:r>
      <w:r w:rsidR="007E39A4">
        <w:rPr>
          <w:rFonts w:ascii="Arial" w:hAnsi="Arial"/>
          <w:highlight w:val="yellow"/>
          <w:lang w:val="en-US"/>
        </w:rPr>
        <w:t>:</w:t>
      </w:r>
      <w:r>
        <w:rPr>
          <w:rFonts w:ascii="Arial" w:hAnsi="Arial"/>
          <w:highlight w:val="yellow"/>
          <w:lang w:val="en-US"/>
        </w:rPr>
        <w:t xml:space="preserve"> </w:t>
      </w:r>
      <w:r w:rsidR="007E39A4">
        <w:rPr>
          <w:rFonts w:ascii="Arial" w:hAnsi="Arial"/>
          <w:highlight w:val="yellow"/>
          <w:lang w:val="en-US"/>
        </w:rPr>
        <w:t>This</w:t>
      </w:r>
      <w:r>
        <w:rPr>
          <w:rFonts w:ascii="Arial" w:hAnsi="Arial"/>
          <w:highlight w:val="yellow"/>
          <w:lang w:val="en-US"/>
        </w:rPr>
        <w:t xml:space="preserve"> strain is temperature-sensitive. </w:t>
      </w:r>
    </w:p>
    <w:p w14:paraId="09E816AA" w14:textId="77777777" w:rsidR="0055445E" w:rsidRDefault="0055445E" w:rsidP="00037482">
      <w:pPr>
        <w:jc w:val="both"/>
        <w:outlineLvl w:val="0"/>
        <w:rPr>
          <w:rFonts w:ascii="Arial" w:hAnsi="Arial"/>
          <w:highlight w:val="yellow"/>
          <w:lang w:val="en-US"/>
        </w:rPr>
      </w:pPr>
    </w:p>
    <w:p w14:paraId="2FCCEDA2" w14:textId="163FD4E3" w:rsidR="00B04F1E" w:rsidRPr="000E1750" w:rsidRDefault="0055445E" w:rsidP="00037482">
      <w:pPr>
        <w:jc w:val="both"/>
        <w:outlineLvl w:val="0"/>
        <w:rPr>
          <w:rFonts w:ascii="Arial" w:hAnsi="Arial"/>
          <w:highlight w:val="yellow"/>
          <w:lang w:val="en-US"/>
        </w:rPr>
      </w:pPr>
      <w:r>
        <w:rPr>
          <w:rFonts w:ascii="Arial" w:hAnsi="Arial"/>
          <w:highlight w:val="yellow"/>
          <w:lang w:val="en-US"/>
        </w:rPr>
        <w:t xml:space="preserve">5.6) </w:t>
      </w:r>
      <w:r w:rsidR="003C21D2">
        <w:rPr>
          <w:rFonts w:ascii="Arial" w:hAnsi="Arial"/>
          <w:highlight w:val="yellow"/>
          <w:lang w:val="en-US"/>
        </w:rPr>
        <w:t>After 45 sec heat-shock at 42</w:t>
      </w:r>
      <w:r w:rsidR="003C21D2" w:rsidRPr="000E1750">
        <w:rPr>
          <w:rFonts w:ascii="Arial" w:hAnsi="Arial"/>
          <w:highlight w:val="yellow"/>
          <w:lang w:val="en-US"/>
        </w:rPr>
        <w:sym w:font="Symbol" w:char="F0B0"/>
      </w:r>
      <w:r w:rsidR="003C21D2" w:rsidRPr="000E1750">
        <w:rPr>
          <w:rFonts w:ascii="Arial" w:hAnsi="Arial"/>
          <w:highlight w:val="yellow"/>
          <w:lang w:val="en-US"/>
        </w:rPr>
        <w:t>C</w:t>
      </w:r>
      <w:r w:rsidR="003C21D2">
        <w:rPr>
          <w:rFonts w:ascii="Arial" w:hAnsi="Arial"/>
          <w:highlight w:val="yellow"/>
          <w:lang w:val="en-US"/>
        </w:rPr>
        <w:t xml:space="preserve"> and prior to the plating, incubate cells at 30</w:t>
      </w:r>
      <w:r w:rsidR="003C21D2" w:rsidRPr="000E1750">
        <w:rPr>
          <w:rFonts w:ascii="Arial" w:hAnsi="Arial"/>
          <w:highlight w:val="yellow"/>
          <w:lang w:val="en-US"/>
        </w:rPr>
        <w:sym w:font="Symbol" w:char="F0B0"/>
      </w:r>
      <w:r w:rsidR="003C21D2" w:rsidRPr="000E1750">
        <w:rPr>
          <w:rFonts w:ascii="Arial" w:hAnsi="Arial"/>
          <w:highlight w:val="yellow"/>
          <w:lang w:val="en-US"/>
        </w:rPr>
        <w:t>C</w:t>
      </w:r>
      <w:r w:rsidR="003C21D2">
        <w:rPr>
          <w:rFonts w:ascii="Arial" w:hAnsi="Arial"/>
          <w:highlight w:val="yellow"/>
          <w:lang w:val="en-US"/>
        </w:rPr>
        <w:t xml:space="preserve"> and 200 rpm. </w:t>
      </w:r>
      <w:r w:rsidR="00A23116" w:rsidRPr="000E1750">
        <w:rPr>
          <w:rFonts w:ascii="Arial" w:hAnsi="Arial"/>
          <w:highlight w:val="yellow"/>
          <w:lang w:val="en-US"/>
        </w:rPr>
        <w:t xml:space="preserve">Perform </w:t>
      </w:r>
      <w:r w:rsidR="004F5E86" w:rsidRPr="000E1750">
        <w:rPr>
          <w:rFonts w:ascii="Arial" w:hAnsi="Arial"/>
          <w:highlight w:val="yellow"/>
          <w:lang w:val="en-US"/>
        </w:rPr>
        <w:t xml:space="preserve">single colony streak-outs </w:t>
      </w:r>
      <w:r w:rsidR="00A23116" w:rsidRPr="000E1750">
        <w:rPr>
          <w:rFonts w:ascii="Arial" w:hAnsi="Arial"/>
          <w:highlight w:val="yellow"/>
          <w:lang w:val="en-US"/>
        </w:rPr>
        <w:t xml:space="preserve">of the positive clones </w:t>
      </w:r>
      <w:r w:rsidR="004F5E86" w:rsidRPr="000E1750">
        <w:rPr>
          <w:rFonts w:ascii="Arial" w:hAnsi="Arial"/>
          <w:highlight w:val="yellow"/>
          <w:lang w:val="en-US"/>
        </w:rPr>
        <w:t xml:space="preserve">and </w:t>
      </w:r>
      <w:r w:rsidR="00F73403" w:rsidRPr="000E1750">
        <w:rPr>
          <w:rFonts w:ascii="Arial" w:hAnsi="Arial"/>
          <w:highlight w:val="yellow"/>
          <w:lang w:val="en-US"/>
        </w:rPr>
        <w:t xml:space="preserve">incubate </w:t>
      </w:r>
      <w:r w:rsidR="00A23116" w:rsidRPr="000E1750">
        <w:rPr>
          <w:rFonts w:ascii="Arial" w:hAnsi="Arial"/>
          <w:highlight w:val="yellow"/>
          <w:lang w:val="en-US"/>
        </w:rPr>
        <w:t>overnight at 30</w:t>
      </w:r>
      <w:r w:rsidR="00A23116" w:rsidRPr="000E1750">
        <w:rPr>
          <w:rFonts w:ascii="Arial" w:hAnsi="Arial"/>
          <w:highlight w:val="yellow"/>
          <w:lang w:val="en-US"/>
        </w:rPr>
        <w:sym w:font="Symbol" w:char="F0B0"/>
      </w:r>
      <w:r w:rsidR="00A23116" w:rsidRPr="000E1750">
        <w:rPr>
          <w:rFonts w:ascii="Arial" w:hAnsi="Arial"/>
          <w:highlight w:val="yellow"/>
          <w:lang w:val="en-US"/>
        </w:rPr>
        <w:t>C. P</w:t>
      </w:r>
      <w:r w:rsidR="004F5E86" w:rsidRPr="000E1750">
        <w:rPr>
          <w:rFonts w:ascii="Arial" w:hAnsi="Arial"/>
          <w:highlight w:val="yellow"/>
          <w:lang w:val="en-US"/>
        </w:rPr>
        <w:t xml:space="preserve">repare an </w:t>
      </w:r>
      <w:r w:rsidR="00F73403" w:rsidRPr="000E1750">
        <w:rPr>
          <w:rFonts w:ascii="Arial" w:hAnsi="Arial"/>
          <w:highlight w:val="yellow"/>
          <w:lang w:val="en-US"/>
        </w:rPr>
        <w:t>overnight</w:t>
      </w:r>
      <w:r w:rsidR="004F5E86" w:rsidRPr="000E1750">
        <w:rPr>
          <w:rFonts w:ascii="Arial" w:hAnsi="Arial"/>
          <w:highlight w:val="yellow"/>
          <w:lang w:val="en-US"/>
        </w:rPr>
        <w:t xml:space="preserve"> culture</w:t>
      </w:r>
      <w:r w:rsidR="00F73403" w:rsidRPr="000E1750">
        <w:rPr>
          <w:rFonts w:ascii="Arial" w:hAnsi="Arial"/>
          <w:highlight w:val="yellow"/>
          <w:lang w:val="en-US"/>
        </w:rPr>
        <w:t xml:space="preserve"> </w:t>
      </w:r>
      <w:r w:rsidR="00A23116" w:rsidRPr="000E1750">
        <w:rPr>
          <w:rFonts w:ascii="Arial" w:hAnsi="Arial"/>
          <w:highlight w:val="yellow"/>
          <w:lang w:val="en-US"/>
        </w:rPr>
        <w:t>in 50 ml LB</w:t>
      </w:r>
      <w:r w:rsidR="00A23116" w:rsidRPr="000E1750">
        <w:rPr>
          <w:rFonts w:ascii="Arial" w:hAnsi="Arial"/>
          <w:highlight w:val="yellow"/>
          <w:vertAlign w:val="subscript"/>
          <w:lang w:val="en-US"/>
        </w:rPr>
        <w:t>Amp</w:t>
      </w:r>
      <w:r w:rsidR="00A23116" w:rsidRPr="000E1750">
        <w:rPr>
          <w:rFonts w:ascii="Arial" w:hAnsi="Arial"/>
          <w:highlight w:val="yellow"/>
          <w:lang w:val="en-US"/>
        </w:rPr>
        <w:t xml:space="preserve"> and cultivate </w:t>
      </w:r>
      <w:r w:rsidR="00BF20E7" w:rsidRPr="000E1750">
        <w:rPr>
          <w:rFonts w:ascii="Arial" w:hAnsi="Arial"/>
          <w:highlight w:val="yellow"/>
          <w:lang w:val="en-US"/>
        </w:rPr>
        <w:t xml:space="preserve">the cells </w:t>
      </w:r>
      <w:r w:rsidR="00F73403" w:rsidRPr="000E1750">
        <w:rPr>
          <w:rFonts w:ascii="Arial" w:hAnsi="Arial"/>
          <w:highlight w:val="yellow"/>
          <w:lang w:val="en-US"/>
        </w:rPr>
        <w:t>at</w:t>
      </w:r>
      <w:r w:rsidR="00A23116" w:rsidRPr="000E1750">
        <w:rPr>
          <w:rFonts w:ascii="Arial" w:hAnsi="Arial"/>
          <w:highlight w:val="yellow"/>
          <w:lang w:val="en-US"/>
        </w:rPr>
        <w:t xml:space="preserve"> 200 rpm and</w:t>
      </w:r>
      <w:r w:rsidR="00F73403" w:rsidRPr="000E1750">
        <w:rPr>
          <w:rFonts w:ascii="Arial" w:hAnsi="Arial"/>
          <w:highlight w:val="yellow"/>
          <w:lang w:val="en-US"/>
        </w:rPr>
        <w:t xml:space="preserve"> 30</w:t>
      </w:r>
      <w:r w:rsidR="00F73403" w:rsidRPr="000E1750">
        <w:rPr>
          <w:rFonts w:ascii="Arial" w:hAnsi="Arial"/>
          <w:highlight w:val="yellow"/>
          <w:lang w:val="en-US"/>
        </w:rPr>
        <w:sym w:font="Symbol" w:char="F0B0"/>
      </w:r>
      <w:r w:rsidR="00F73403" w:rsidRPr="000E1750">
        <w:rPr>
          <w:rFonts w:ascii="Arial" w:hAnsi="Arial"/>
          <w:highlight w:val="yellow"/>
          <w:lang w:val="en-US"/>
        </w:rPr>
        <w:t xml:space="preserve">C. </w:t>
      </w:r>
    </w:p>
    <w:p w14:paraId="63C53F88" w14:textId="77777777" w:rsidR="00B04F1E" w:rsidRPr="000E1750" w:rsidRDefault="00B04F1E" w:rsidP="00037482">
      <w:pPr>
        <w:jc w:val="both"/>
        <w:outlineLvl w:val="0"/>
        <w:rPr>
          <w:rFonts w:ascii="Arial" w:hAnsi="Arial"/>
          <w:highlight w:val="yellow"/>
          <w:lang w:val="en-US"/>
        </w:rPr>
      </w:pPr>
    </w:p>
    <w:p w14:paraId="212342E3" w14:textId="5B4CE8C6" w:rsidR="00B04F1E" w:rsidRPr="000E1750" w:rsidRDefault="00263F24" w:rsidP="00037482">
      <w:pPr>
        <w:jc w:val="both"/>
        <w:outlineLvl w:val="0"/>
        <w:rPr>
          <w:rFonts w:ascii="Arial" w:hAnsi="Arial"/>
          <w:highlight w:val="yellow"/>
          <w:lang w:val="en-US"/>
        </w:rPr>
      </w:pPr>
      <w:r w:rsidRPr="000E1750">
        <w:rPr>
          <w:rFonts w:ascii="Arial" w:hAnsi="Arial"/>
          <w:highlight w:val="yellow"/>
          <w:lang w:val="en-US"/>
        </w:rPr>
        <w:t>5</w:t>
      </w:r>
      <w:r w:rsidR="00B04F1E" w:rsidRPr="000E1750">
        <w:rPr>
          <w:rFonts w:ascii="Arial" w:hAnsi="Arial"/>
          <w:highlight w:val="yellow"/>
          <w:lang w:val="en-US"/>
        </w:rPr>
        <w:t>.</w:t>
      </w:r>
      <w:r w:rsidR="0055445E">
        <w:rPr>
          <w:rFonts w:ascii="Arial" w:hAnsi="Arial"/>
          <w:highlight w:val="yellow"/>
          <w:lang w:val="en-US"/>
        </w:rPr>
        <w:t>7</w:t>
      </w:r>
      <w:r w:rsidR="00B04F1E" w:rsidRPr="000E1750">
        <w:rPr>
          <w:rFonts w:ascii="Arial" w:hAnsi="Arial"/>
          <w:highlight w:val="yellow"/>
          <w:lang w:val="en-US"/>
        </w:rPr>
        <w:t xml:space="preserve">) </w:t>
      </w:r>
      <w:r w:rsidR="00477CE0" w:rsidRPr="000E1750">
        <w:rPr>
          <w:rFonts w:ascii="Arial" w:hAnsi="Arial"/>
          <w:highlight w:val="yellow"/>
          <w:lang w:val="en-US"/>
        </w:rPr>
        <w:t xml:space="preserve">Dilute </w:t>
      </w:r>
      <w:r w:rsidR="004F5E86" w:rsidRPr="000E1750">
        <w:rPr>
          <w:rFonts w:ascii="Arial" w:hAnsi="Arial"/>
          <w:highlight w:val="yellow"/>
          <w:lang w:val="en-US"/>
        </w:rPr>
        <w:t xml:space="preserve">overnight </w:t>
      </w:r>
      <w:r w:rsidR="00477CE0" w:rsidRPr="000E1750">
        <w:rPr>
          <w:rFonts w:ascii="Arial" w:hAnsi="Arial"/>
          <w:highlight w:val="yellow"/>
          <w:lang w:val="en-US"/>
        </w:rPr>
        <w:t>c</w:t>
      </w:r>
      <w:r w:rsidR="00F73403" w:rsidRPr="000E1750">
        <w:rPr>
          <w:rFonts w:ascii="Arial" w:hAnsi="Arial"/>
          <w:highlight w:val="yellow"/>
          <w:lang w:val="en-US"/>
        </w:rPr>
        <w:t xml:space="preserve">ultures </w:t>
      </w:r>
      <w:r w:rsidR="00B04F1E" w:rsidRPr="000E1750">
        <w:rPr>
          <w:rFonts w:ascii="Arial" w:hAnsi="Arial"/>
          <w:highlight w:val="yellow"/>
          <w:lang w:val="en-US"/>
        </w:rPr>
        <w:t xml:space="preserve">40-fold </w:t>
      </w:r>
      <w:r w:rsidR="00FF4D53" w:rsidRPr="000E1750">
        <w:rPr>
          <w:rFonts w:ascii="Arial" w:hAnsi="Arial"/>
          <w:highlight w:val="yellow"/>
          <w:lang w:val="en-US"/>
        </w:rPr>
        <w:t xml:space="preserve">into </w:t>
      </w:r>
      <w:r w:rsidR="00F73403" w:rsidRPr="000E1750">
        <w:rPr>
          <w:rFonts w:ascii="Arial" w:hAnsi="Arial"/>
          <w:highlight w:val="yellow"/>
          <w:lang w:val="en-US"/>
        </w:rPr>
        <w:t xml:space="preserve">25 </w:t>
      </w:r>
      <w:r w:rsidR="004F5E86" w:rsidRPr="000E1750">
        <w:rPr>
          <w:rFonts w:ascii="Arial" w:hAnsi="Arial"/>
          <w:highlight w:val="yellow"/>
          <w:lang w:val="en-US"/>
        </w:rPr>
        <w:t xml:space="preserve">ml </w:t>
      </w:r>
      <w:r w:rsidR="00F73403" w:rsidRPr="000E1750">
        <w:rPr>
          <w:rFonts w:ascii="Arial" w:hAnsi="Arial"/>
          <w:highlight w:val="yellow"/>
          <w:lang w:val="en-US"/>
        </w:rPr>
        <w:t>LB</w:t>
      </w:r>
      <w:r w:rsidR="00F73403" w:rsidRPr="000E1750">
        <w:rPr>
          <w:rFonts w:ascii="Arial" w:hAnsi="Arial"/>
          <w:highlight w:val="yellow"/>
          <w:vertAlign w:val="subscript"/>
          <w:lang w:val="en-US"/>
        </w:rPr>
        <w:t>Amp</w:t>
      </w:r>
      <w:r w:rsidR="00477CE0" w:rsidRPr="000E1750">
        <w:rPr>
          <w:rFonts w:ascii="Arial" w:hAnsi="Arial"/>
          <w:highlight w:val="yellow"/>
          <w:lang w:val="en-US"/>
        </w:rPr>
        <w:t xml:space="preserve"> and grow</w:t>
      </w:r>
      <w:r w:rsidR="004F5E86" w:rsidRPr="000E1750">
        <w:rPr>
          <w:rFonts w:ascii="Arial" w:hAnsi="Arial"/>
          <w:highlight w:val="yellow"/>
          <w:lang w:val="en-US"/>
        </w:rPr>
        <w:t xml:space="preserve"> the bacteria</w:t>
      </w:r>
      <w:r w:rsidR="00F73403" w:rsidRPr="000E1750">
        <w:rPr>
          <w:rFonts w:ascii="Arial" w:hAnsi="Arial"/>
          <w:highlight w:val="yellow"/>
          <w:lang w:val="en-US"/>
        </w:rPr>
        <w:t xml:space="preserve"> in the presence of 0.5% arabinose (Ara) at 30</w:t>
      </w:r>
      <w:r w:rsidR="00F73403" w:rsidRPr="000E1750">
        <w:rPr>
          <w:rFonts w:ascii="Arial" w:hAnsi="Arial"/>
          <w:highlight w:val="yellow"/>
          <w:lang w:val="en-US"/>
        </w:rPr>
        <w:sym w:font="Symbol" w:char="F0B0"/>
      </w:r>
      <w:r w:rsidR="00F73403" w:rsidRPr="000E1750">
        <w:rPr>
          <w:rFonts w:ascii="Arial" w:hAnsi="Arial"/>
          <w:highlight w:val="yellow"/>
          <w:lang w:val="en-US"/>
        </w:rPr>
        <w:t>C and 200 rpm to an O</w:t>
      </w:r>
      <w:r w:rsidR="00011CE1" w:rsidRPr="000E1750">
        <w:rPr>
          <w:rFonts w:ascii="Arial" w:hAnsi="Arial"/>
          <w:highlight w:val="yellow"/>
          <w:lang w:val="en-US"/>
        </w:rPr>
        <w:t>.</w:t>
      </w:r>
      <w:r w:rsidR="00F73403" w:rsidRPr="000E1750">
        <w:rPr>
          <w:rFonts w:ascii="Arial" w:hAnsi="Arial"/>
          <w:highlight w:val="yellow"/>
          <w:lang w:val="en-US"/>
        </w:rPr>
        <w:t>D</w:t>
      </w:r>
      <w:r w:rsidR="00011CE1" w:rsidRPr="000E1750">
        <w:rPr>
          <w:rFonts w:ascii="Arial" w:hAnsi="Arial"/>
          <w:highlight w:val="yellow"/>
          <w:lang w:val="en-US"/>
        </w:rPr>
        <w:t>.</w:t>
      </w:r>
      <w:r w:rsidR="00F73403" w:rsidRPr="000E1750">
        <w:rPr>
          <w:rFonts w:ascii="Arial" w:hAnsi="Arial"/>
          <w:highlight w:val="yellow"/>
          <w:vertAlign w:val="subscript"/>
          <w:lang w:val="en-US"/>
        </w:rPr>
        <w:t>600</w:t>
      </w:r>
      <w:r w:rsidR="00011CE1" w:rsidRPr="000E1750">
        <w:rPr>
          <w:rFonts w:ascii="Arial" w:hAnsi="Arial"/>
          <w:highlight w:val="yellow"/>
          <w:vertAlign w:val="subscript"/>
          <w:lang w:val="en-US"/>
        </w:rPr>
        <w:t>nm</w:t>
      </w:r>
      <w:r w:rsidR="00F73403" w:rsidRPr="000E1750">
        <w:rPr>
          <w:rFonts w:ascii="Arial" w:hAnsi="Arial"/>
          <w:highlight w:val="yellow"/>
          <w:lang w:val="en-US"/>
        </w:rPr>
        <w:t xml:space="preserve">= 1.0 to </w:t>
      </w:r>
      <w:r w:rsidR="00FF4D53" w:rsidRPr="000E1750">
        <w:rPr>
          <w:rFonts w:ascii="Arial" w:hAnsi="Arial"/>
          <w:highlight w:val="yellow"/>
          <w:lang w:val="en-US"/>
        </w:rPr>
        <w:t>induce HdeB protein expression.</w:t>
      </w:r>
    </w:p>
    <w:p w14:paraId="60C9C951" w14:textId="77777777" w:rsidR="00FF4D53" w:rsidRPr="000E1750" w:rsidRDefault="00FF4D53" w:rsidP="00037482">
      <w:pPr>
        <w:jc w:val="both"/>
        <w:outlineLvl w:val="0"/>
        <w:rPr>
          <w:rFonts w:ascii="Arial" w:hAnsi="Arial"/>
          <w:highlight w:val="yellow"/>
          <w:lang w:val="en-US"/>
        </w:rPr>
      </w:pPr>
    </w:p>
    <w:p w14:paraId="383D13E0" w14:textId="7390CC6C" w:rsidR="00B04F1E" w:rsidRPr="000E1750" w:rsidRDefault="00263F24" w:rsidP="00037482">
      <w:pPr>
        <w:jc w:val="both"/>
        <w:outlineLvl w:val="0"/>
        <w:rPr>
          <w:rFonts w:ascii="Arial" w:hAnsi="Arial"/>
          <w:highlight w:val="yellow"/>
          <w:lang w:val="en-US"/>
        </w:rPr>
      </w:pPr>
      <w:r w:rsidRPr="000E1750">
        <w:rPr>
          <w:rFonts w:ascii="Arial" w:hAnsi="Arial"/>
          <w:highlight w:val="yellow"/>
          <w:lang w:val="en-US"/>
        </w:rPr>
        <w:t>5</w:t>
      </w:r>
      <w:r w:rsidR="00B04F1E" w:rsidRPr="000E1750">
        <w:rPr>
          <w:rFonts w:ascii="Arial" w:hAnsi="Arial"/>
          <w:highlight w:val="yellow"/>
          <w:lang w:val="en-US"/>
        </w:rPr>
        <w:t>.</w:t>
      </w:r>
      <w:r w:rsidR="0055445E">
        <w:rPr>
          <w:rFonts w:ascii="Arial" w:hAnsi="Arial"/>
          <w:highlight w:val="yellow"/>
          <w:lang w:val="en-US"/>
        </w:rPr>
        <w:t>8</w:t>
      </w:r>
      <w:r w:rsidR="00B04F1E" w:rsidRPr="000E1750">
        <w:rPr>
          <w:rFonts w:ascii="Arial" w:hAnsi="Arial"/>
          <w:highlight w:val="yellow"/>
          <w:lang w:val="en-US"/>
        </w:rPr>
        <w:t xml:space="preserve">) </w:t>
      </w:r>
      <w:r w:rsidR="00F73403" w:rsidRPr="000E1750">
        <w:rPr>
          <w:rFonts w:ascii="Arial" w:hAnsi="Arial"/>
          <w:highlight w:val="yellow"/>
          <w:lang w:val="en-US"/>
        </w:rPr>
        <w:t>For the pH shift experiments,</w:t>
      </w:r>
      <w:r w:rsidR="004F5E86" w:rsidRPr="000E1750">
        <w:rPr>
          <w:rFonts w:ascii="Arial" w:hAnsi="Arial"/>
          <w:highlight w:val="yellow"/>
          <w:lang w:val="en-US"/>
        </w:rPr>
        <w:t xml:space="preserve"> use</w:t>
      </w:r>
      <w:r w:rsidR="00F73403" w:rsidRPr="000E1750">
        <w:rPr>
          <w:rFonts w:ascii="Arial" w:hAnsi="Arial"/>
          <w:highlight w:val="yellow"/>
          <w:lang w:val="en-US"/>
        </w:rPr>
        <w:t xml:space="preserve"> </w:t>
      </w:r>
      <w:r w:rsidR="004F5E86" w:rsidRPr="000E1750">
        <w:rPr>
          <w:rFonts w:ascii="Arial" w:hAnsi="Arial"/>
          <w:highlight w:val="yellow"/>
          <w:lang w:val="en-US"/>
        </w:rPr>
        <w:t>LB</w:t>
      </w:r>
      <w:r w:rsidR="004F5E86" w:rsidRPr="000E1750">
        <w:rPr>
          <w:rFonts w:ascii="Arial" w:hAnsi="Arial"/>
          <w:highlight w:val="yellow"/>
          <w:vertAlign w:val="subscript"/>
          <w:lang w:val="en-US"/>
        </w:rPr>
        <w:t>Amp+Ara</w:t>
      </w:r>
      <w:r w:rsidR="004F5E86" w:rsidRPr="000E1750">
        <w:rPr>
          <w:rFonts w:ascii="Arial" w:hAnsi="Arial"/>
          <w:highlight w:val="yellow"/>
          <w:lang w:val="en-US"/>
        </w:rPr>
        <w:t xml:space="preserve"> to </w:t>
      </w:r>
      <w:r w:rsidR="00477CE0" w:rsidRPr="000E1750">
        <w:rPr>
          <w:rFonts w:ascii="Arial" w:hAnsi="Arial"/>
          <w:highlight w:val="yellow"/>
          <w:lang w:val="en-US"/>
        </w:rPr>
        <w:t xml:space="preserve">dilute </w:t>
      </w:r>
      <w:r w:rsidR="004F5E86" w:rsidRPr="000E1750">
        <w:rPr>
          <w:rFonts w:ascii="Arial" w:hAnsi="Arial"/>
          <w:highlight w:val="yellow"/>
          <w:lang w:val="en-US"/>
        </w:rPr>
        <w:t xml:space="preserve">the </w:t>
      </w:r>
      <w:r w:rsidR="00F73403" w:rsidRPr="000E1750">
        <w:rPr>
          <w:rFonts w:ascii="Arial" w:hAnsi="Arial"/>
          <w:highlight w:val="yellow"/>
          <w:lang w:val="en-US"/>
        </w:rPr>
        <w:t xml:space="preserve">cells to </w:t>
      </w:r>
      <w:r w:rsidR="00011CE1" w:rsidRPr="000E1750">
        <w:rPr>
          <w:rFonts w:ascii="Arial" w:hAnsi="Arial"/>
          <w:highlight w:val="yellow"/>
          <w:lang w:val="en-US"/>
        </w:rPr>
        <w:t>O.D.</w:t>
      </w:r>
      <w:r w:rsidR="00011CE1" w:rsidRPr="000E1750">
        <w:rPr>
          <w:rFonts w:ascii="Arial" w:hAnsi="Arial"/>
          <w:highlight w:val="yellow"/>
          <w:vertAlign w:val="subscript"/>
          <w:lang w:val="en-US"/>
        </w:rPr>
        <w:t>600nm</w:t>
      </w:r>
      <w:r w:rsidR="004F5E86" w:rsidRPr="000E1750">
        <w:rPr>
          <w:rFonts w:ascii="Arial" w:hAnsi="Arial"/>
          <w:highlight w:val="yellow"/>
          <w:lang w:val="en-US"/>
        </w:rPr>
        <w:t xml:space="preserve"> of </w:t>
      </w:r>
      <w:r w:rsidR="00F73403" w:rsidRPr="000E1750">
        <w:rPr>
          <w:rFonts w:ascii="Arial" w:hAnsi="Arial"/>
          <w:highlight w:val="yellow"/>
          <w:lang w:val="en-US"/>
        </w:rPr>
        <w:t xml:space="preserve">0.5 </w:t>
      </w:r>
      <w:r w:rsidR="00477CE0" w:rsidRPr="000E1750">
        <w:rPr>
          <w:rFonts w:ascii="Arial" w:hAnsi="Arial"/>
          <w:highlight w:val="yellow"/>
          <w:lang w:val="en-US"/>
        </w:rPr>
        <w:t>and adjust</w:t>
      </w:r>
      <w:r w:rsidR="00F73403" w:rsidRPr="000E1750">
        <w:rPr>
          <w:rFonts w:ascii="Arial" w:hAnsi="Arial"/>
          <w:highlight w:val="yellow"/>
          <w:lang w:val="en-US"/>
        </w:rPr>
        <w:t xml:space="preserve"> to the respective pH values </w:t>
      </w:r>
      <w:r w:rsidR="00ED0D9B" w:rsidRPr="000E1750">
        <w:rPr>
          <w:rFonts w:ascii="Arial" w:hAnsi="Arial"/>
          <w:highlight w:val="yellow"/>
        </w:rPr>
        <w:t xml:space="preserve">(here: pH 2.0, pH 3.0, and pH 4.0) </w:t>
      </w:r>
      <w:r w:rsidR="00F73403" w:rsidRPr="000E1750">
        <w:rPr>
          <w:rFonts w:ascii="Arial" w:hAnsi="Arial"/>
          <w:highlight w:val="yellow"/>
          <w:lang w:val="en-US"/>
        </w:rPr>
        <w:t xml:space="preserve">by </w:t>
      </w:r>
      <w:r w:rsidR="004F5E86" w:rsidRPr="000E1750">
        <w:rPr>
          <w:rFonts w:ascii="Arial" w:hAnsi="Arial"/>
          <w:highlight w:val="yellow"/>
          <w:lang w:val="en-US"/>
        </w:rPr>
        <w:t>adding appropriate volumes of</w:t>
      </w:r>
      <w:r w:rsidR="00F73403" w:rsidRPr="000E1750">
        <w:rPr>
          <w:rFonts w:ascii="Arial" w:hAnsi="Arial"/>
          <w:highlight w:val="yellow"/>
          <w:lang w:val="en-US"/>
        </w:rPr>
        <w:t xml:space="preserve"> 5 M HCl. </w:t>
      </w:r>
    </w:p>
    <w:p w14:paraId="1A303DFC" w14:textId="77777777" w:rsidR="00B04F1E" w:rsidRPr="000E1750" w:rsidRDefault="00B04F1E" w:rsidP="00037482">
      <w:pPr>
        <w:jc w:val="both"/>
        <w:outlineLvl w:val="0"/>
        <w:rPr>
          <w:rFonts w:ascii="Arial" w:hAnsi="Arial"/>
          <w:highlight w:val="yellow"/>
          <w:lang w:val="en-US"/>
        </w:rPr>
      </w:pPr>
    </w:p>
    <w:p w14:paraId="47C6BC92" w14:textId="219512CD" w:rsidR="00B04F1E" w:rsidRPr="000E1750" w:rsidRDefault="00263F24" w:rsidP="00037482">
      <w:pPr>
        <w:jc w:val="both"/>
        <w:outlineLvl w:val="0"/>
        <w:rPr>
          <w:rFonts w:ascii="Arial" w:hAnsi="Arial"/>
          <w:highlight w:val="yellow"/>
          <w:lang w:val="en-US"/>
        </w:rPr>
      </w:pPr>
      <w:r w:rsidRPr="000E1750">
        <w:rPr>
          <w:rFonts w:ascii="Arial" w:hAnsi="Arial"/>
          <w:highlight w:val="yellow"/>
          <w:lang w:val="en-US"/>
        </w:rPr>
        <w:t>5</w:t>
      </w:r>
      <w:r w:rsidR="00B04F1E" w:rsidRPr="000E1750">
        <w:rPr>
          <w:rFonts w:ascii="Arial" w:hAnsi="Arial"/>
          <w:highlight w:val="yellow"/>
          <w:lang w:val="en-US"/>
        </w:rPr>
        <w:t>.</w:t>
      </w:r>
      <w:r w:rsidR="0055445E">
        <w:rPr>
          <w:rFonts w:ascii="Arial" w:hAnsi="Arial"/>
          <w:highlight w:val="yellow"/>
          <w:lang w:val="en-US"/>
        </w:rPr>
        <w:t>9</w:t>
      </w:r>
      <w:r w:rsidR="00B04F1E" w:rsidRPr="000E1750">
        <w:rPr>
          <w:rFonts w:ascii="Arial" w:hAnsi="Arial"/>
          <w:highlight w:val="yellow"/>
          <w:lang w:val="en-US"/>
        </w:rPr>
        <w:t xml:space="preserve">) </w:t>
      </w:r>
      <w:r w:rsidR="00F73403" w:rsidRPr="000E1750">
        <w:rPr>
          <w:rFonts w:ascii="Arial" w:hAnsi="Arial"/>
          <w:highlight w:val="yellow"/>
          <w:lang w:val="en-US"/>
        </w:rPr>
        <w:t>After the indicated time points</w:t>
      </w:r>
      <w:r w:rsidR="00CA1E35" w:rsidRPr="000E1750">
        <w:rPr>
          <w:rFonts w:ascii="Arial" w:hAnsi="Arial"/>
          <w:highlight w:val="yellow"/>
          <w:lang w:val="en-US"/>
        </w:rPr>
        <w:t xml:space="preserve"> (pH 2, 1 min; pH 3, 2.5 min; pH 4, </w:t>
      </w:r>
      <w:r w:rsidR="00702B94" w:rsidRPr="000E1750">
        <w:rPr>
          <w:rFonts w:ascii="Arial" w:hAnsi="Arial"/>
          <w:highlight w:val="yellow"/>
          <w:lang w:val="en-US"/>
        </w:rPr>
        <w:t xml:space="preserve">30 </w:t>
      </w:r>
      <w:r w:rsidR="00CA1E35" w:rsidRPr="000E1750">
        <w:rPr>
          <w:rFonts w:ascii="Arial" w:hAnsi="Arial"/>
          <w:highlight w:val="yellow"/>
          <w:lang w:val="en-US"/>
        </w:rPr>
        <w:t>min)</w:t>
      </w:r>
      <w:r w:rsidR="00F73403" w:rsidRPr="000E1750">
        <w:rPr>
          <w:rFonts w:ascii="Arial" w:hAnsi="Arial"/>
          <w:highlight w:val="yellow"/>
          <w:lang w:val="en-US"/>
        </w:rPr>
        <w:t xml:space="preserve">, </w:t>
      </w:r>
      <w:r w:rsidR="00477CE0" w:rsidRPr="000E1750">
        <w:rPr>
          <w:rFonts w:ascii="Arial" w:hAnsi="Arial"/>
          <w:highlight w:val="yellow"/>
          <w:lang w:val="en-US"/>
        </w:rPr>
        <w:t xml:space="preserve">neutralize </w:t>
      </w:r>
      <w:r w:rsidR="00F73403" w:rsidRPr="000E1750">
        <w:rPr>
          <w:rFonts w:ascii="Arial" w:hAnsi="Arial"/>
          <w:highlight w:val="yellow"/>
          <w:lang w:val="en-US"/>
        </w:rPr>
        <w:t xml:space="preserve">the cultures by addition of the appropriate volumes of 5 M NaOH. </w:t>
      </w:r>
    </w:p>
    <w:p w14:paraId="2E3D0694" w14:textId="77777777" w:rsidR="00B04F1E" w:rsidRPr="000E1750" w:rsidRDefault="00B04F1E" w:rsidP="00037482">
      <w:pPr>
        <w:jc w:val="both"/>
        <w:outlineLvl w:val="0"/>
        <w:rPr>
          <w:rFonts w:ascii="Arial" w:hAnsi="Arial"/>
          <w:highlight w:val="yellow"/>
          <w:lang w:val="en-US"/>
        </w:rPr>
      </w:pPr>
    </w:p>
    <w:p w14:paraId="763237ED" w14:textId="46F6E0A8" w:rsidR="00B04F1E" w:rsidRPr="000E1750" w:rsidRDefault="00263F24" w:rsidP="00037482">
      <w:pPr>
        <w:jc w:val="both"/>
        <w:outlineLvl w:val="0"/>
        <w:rPr>
          <w:rFonts w:ascii="Arial" w:hAnsi="Arial"/>
          <w:lang w:val="en-US"/>
        </w:rPr>
      </w:pPr>
      <w:r w:rsidRPr="000E1750">
        <w:rPr>
          <w:rFonts w:ascii="Arial" w:hAnsi="Arial"/>
          <w:highlight w:val="yellow"/>
          <w:lang w:val="en-US"/>
        </w:rPr>
        <w:t>5</w:t>
      </w:r>
      <w:r w:rsidR="00B04F1E" w:rsidRPr="000E1750">
        <w:rPr>
          <w:rFonts w:ascii="Arial" w:hAnsi="Arial"/>
          <w:highlight w:val="yellow"/>
          <w:lang w:val="en-US"/>
        </w:rPr>
        <w:t>.</w:t>
      </w:r>
      <w:r w:rsidR="0055445E">
        <w:rPr>
          <w:rFonts w:ascii="Arial" w:hAnsi="Arial"/>
          <w:highlight w:val="yellow"/>
          <w:lang w:val="en-US"/>
        </w:rPr>
        <w:t>10</w:t>
      </w:r>
      <w:r w:rsidR="00B04F1E" w:rsidRPr="000E1750">
        <w:rPr>
          <w:rFonts w:ascii="Arial" w:hAnsi="Arial"/>
          <w:highlight w:val="yellow"/>
          <w:lang w:val="en-US"/>
        </w:rPr>
        <w:t xml:space="preserve">) </w:t>
      </w:r>
      <w:r w:rsidR="00477CE0" w:rsidRPr="000E1750">
        <w:rPr>
          <w:rFonts w:ascii="Arial" w:hAnsi="Arial"/>
          <w:highlight w:val="yellow"/>
          <w:lang w:val="en-US"/>
        </w:rPr>
        <w:t>Monitor the g</w:t>
      </w:r>
      <w:r w:rsidR="00F73403" w:rsidRPr="000E1750">
        <w:rPr>
          <w:rFonts w:ascii="Arial" w:hAnsi="Arial"/>
          <w:highlight w:val="yellow"/>
          <w:lang w:val="en-US"/>
        </w:rPr>
        <w:t>rowth of the neutralized cultures in liquid culture for 12 h at 30°C</w:t>
      </w:r>
      <w:r w:rsidR="0025605B" w:rsidRPr="000E1750">
        <w:rPr>
          <w:rFonts w:ascii="Arial" w:hAnsi="Arial"/>
          <w:highlight w:val="yellow"/>
          <w:lang w:val="en-US"/>
        </w:rPr>
        <w:t xml:space="preserve"> using O</w:t>
      </w:r>
      <w:r w:rsidR="00C44DF3" w:rsidRPr="000E1750">
        <w:rPr>
          <w:rFonts w:ascii="Arial" w:hAnsi="Arial"/>
          <w:highlight w:val="yellow"/>
          <w:lang w:val="en-US"/>
        </w:rPr>
        <w:t>.</w:t>
      </w:r>
      <w:r w:rsidR="0025605B" w:rsidRPr="000E1750">
        <w:rPr>
          <w:rFonts w:ascii="Arial" w:hAnsi="Arial"/>
          <w:highlight w:val="yellow"/>
          <w:lang w:val="en-US"/>
        </w:rPr>
        <w:t>D</w:t>
      </w:r>
      <w:r w:rsidR="00C44DF3" w:rsidRPr="000E1750">
        <w:rPr>
          <w:rFonts w:ascii="Arial" w:hAnsi="Arial"/>
          <w:highlight w:val="yellow"/>
          <w:lang w:val="en-US"/>
        </w:rPr>
        <w:t>.</w:t>
      </w:r>
      <w:r w:rsidR="0025605B" w:rsidRPr="000E1750">
        <w:rPr>
          <w:rFonts w:ascii="Arial" w:hAnsi="Arial"/>
          <w:highlight w:val="yellow"/>
          <w:lang w:val="en-US"/>
        </w:rPr>
        <w:t xml:space="preserve"> measurements</w:t>
      </w:r>
      <w:r w:rsidR="00F73403" w:rsidRPr="000E1750">
        <w:rPr>
          <w:rFonts w:ascii="Arial" w:hAnsi="Arial"/>
          <w:highlight w:val="yellow"/>
          <w:lang w:val="en-US"/>
        </w:rPr>
        <w:t>.</w:t>
      </w:r>
      <w:r w:rsidR="00F73403" w:rsidRPr="000E1750">
        <w:rPr>
          <w:rFonts w:ascii="Arial" w:hAnsi="Arial"/>
          <w:lang w:val="en-US"/>
        </w:rPr>
        <w:t xml:space="preserve"> </w:t>
      </w:r>
    </w:p>
    <w:p w14:paraId="7F9868F8" w14:textId="77777777" w:rsidR="00B04F1E" w:rsidRPr="000E1750" w:rsidRDefault="00B04F1E" w:rsidP="00037482">
      <w:pPr>
        <w:outlineLvl w:val="0"/>
        <w:rPr>
          <w:rFonts w:ascii="Arial" w:hAnsi="Arial"/>
          <w:lang w:val="en-US"/>
        </w:rPr>
      </w:pPr>
    </w:p>
    <w:p w14:paraId="380AF5DC" w14:textId="77777777" w:rsidR="0069490E" w:rsidRPr="000E1750" w:rsidRDefault="004A26C9" w:rsidP="00037482">
      <w:pPr>
        <w:outlineLvl w:val="0"/>
        <w:rPr>
          <w:rFonts w:ascii="Arial" w:hAnsi="Arial"/>
          <w:b/>
          <w:lang w:val="en-US"/>
        </w:rPr>
      </w:pPr>
      <w:r w:rsidRPr="000E1750">
        <w:rPr>
          <w:rFonts w:ascii="Arial" w:hAnsi="Arial"/>
          <w:b/>
          <w:lang w:val="en-US"/>
        </w:rPr>
        <w:t>Representative results:</w:t>
      </w:r>
    </w:p>
    <w:p w14:paraId="1786CD72" w14:textId="77777777" w:rsidR="003365EC" w:rsidRPr="000E1750" w:rsidRDefault="003365EC" w:rsidP="00037482">
      <w:pPr>
        <w:outlineLvl w:val="0"/>
        <w:rPr>
          <w:rFonts w:ascii="Arial" w:hAnsi="Arial"/>
          <w:b/>
          <w:i/>
          <w:lang w:val="en-US"/>
        </w:rPr>
      </w:pPr>
    </w:p>
    <w:p w14:paraId="29843DB2" w14:textId="16AFCBF9" w:rsidR="00355BCE" w:rsidRPr="000E1750" w:rsidRDefault="00A0334D" w:rsidP="00037482">
      <w:pPr>
        <w:jc w:val="both"/>
        <w:outlineLvl w:val="0"/>
        <w:rPr>
          <w:rFonts w:ascii="Arial" w:hAnsi="Arial"/>
          <w:lang w:val="en-US"/>
        </w:rPr>
      </w:pPr>
      <w:r w:rsidRPr="000E1750">
        <w:rPr>
          <w:rFonts w:ascii="Arial" w:hAnsi="Arial"/>
          <w:lang w:val="en-US"/>
        </w:rPr>
        <w:t xml:space="preserve">HdeA and HdeB are homologous </w:t>
      </w:r>
      <w:r w:rsidRPr="000E1750">
        <w:rPr>
          <w:rFonts w:ascii="Arial" w:hAnsi="Arial"/>
          <w:i/>
          <w:lang w:val="en-US"/>
        </w:rPr>
        <w:t>E. coli</w:t>
      </w:r>
      <w:r w:rsidRPr="000E1750">
        <w:rPr>
          <w:rFonts w:ascii="Arial" w:hAnsi="Arial"/>
          <w:lang w:val="en-US"/>
        </w:rPr>
        <w:t xml:space="preserve"> proteins, known to protect periplasmic proteins against acid stress conditions </w:t>
      </w:r>
      <w:r w:rsidRPr="000E1750">
        <w:rPr>
          <w:rFonts w:ascii="Arial" w:hAnsi="Arial"/>
          <w:lang w:val="en-US"/>
        </w:rPr>
        <w:fldChar w:fldCharType="begin"/>
      </w:r>
      <w:r w:rsidR="00BB745E">
        <w:rPr>
          <w:rFonts w:ascii="Arial" w:hAnsi="Arial"/>
          <w:lang w:val="en-US"/>
        </w:rPr>
        <w:instrText xml:space="preserve"> ADDIN PAPERS2_CITATIONS &lt;citation&gt;&lt;uuid&gt;7CBF68A1-B94F-43D6-8F8D-0BB20E4267AC&lt;/uuid&gt;&lt;priority&gt;25&lt;/priority&gt;&lt;publications&gt;&lt;publication&gt;&lt;volume&gt;290&lt;/volume&gt;&lt;publication_date&gt;99201501021200000000222000&lt;/publication_date&gt;&lt;number&gt;1&lt;/number&gt;&lt;doi&gt;10.1074/jbc.M114.612986&lt;/doi&gt;&lt;startpage&gt;65&lt;/startpage&gt;&lt;title&gt;HdeB Functions as an Acid-protective Chaperone in Bacteria&lt;/title&gt;&lt;uuid&gt;32CC5E21-CC1B-4EA5-8BA3-666C5B46E5EE&lt;/uuid&gt;&lt;subtype&gt;400&lt;/subtype&gt;&lt;endpage&gt;75&lt;/endpage&gt;&lt;type&gt;400&lt;/type&gt;&lt;url&gt;http://www.jbc.org/lookup/doi/10.1074/jbc.M114.612986&lt;/url&gt;&lt;bundle&gt;&lt;publication&gt;&lt;publisher&gt;American Society for Biochemistry and Molecular Biology&lt;/publisher&gt;&lt;url&gt;http://www.jbc.org&lt;/url&gt;&lt;title&gt;Journal of Biological Chemistry&lt;/title&gt;&lt;type&gt;-100&lt;/type&gt;&lt;subtype&gt;-100&lt;/subtype&gt;&lt;uuid&gt;262A8B14-6705-448C-84CF-A5E559A908CF&lt;/uuid&gt;&lt;/publication&gt;&lt;/bundle&gt;&lt;authors&gt;&lt;author&gt;&lt;firstName&gt;Jan-Ulrik&lt;/firstName&gt;&lt;lastName&gt;Dahl&lt;/lastName&gt;&lt;/author&gt;&lt;author&gt;&lt;firstName&gt;Philipp&lt;/firstName&gt;&lt;lastName&gt;Koldewey&lt;/lastName&gt;&lt;/author&gt;&lt;author&gt;&lt;firstName&gt;Loic&lt;/firstName&gt;&lt;lastName&gt;Salmon&lt;/lastName&gt;&lt;/author&gt;&lt;author&gt;&lt;firstName&gt;Scott&lt;/firstName&gt;&lt;lastName&gt;Horowitz&lt;/lastName&gt;&lt;/author&gt;&lt;author&gt;&lt;firstName&gt;James&lt;/firstName&gt;&lt;middleNames&gt;C A&lt;/middleNames&gt;&lt;lastName&gt;Bardwell&lt;/lastName&gt;&lt;/author&gt;&lt;author&gt;&lt;firstName&gt;Ursula&lt;/firstName&gt;&lt;lastName&gt;Jakob&lt;/lastName&gt;&lt;/author&gt;&lt;/authors&gt;&lt;/publication&gt;&lt;/publications&gt;&lt;cites&gt;&lt;/cites&gt;&lt;/citation&gt;</w:instrText>
      </w:r>
      <w:r w:rsidRPr="000E1750">
        <w:rPr>
          <w:rFonts w:ascii="Arial" w:hAnsi="Arial"/>
          <w:lang w:val="en-US"/>
        </w:rPr>
        <w:fldChar w:fldCharType="separate"/>
      </w:r>
      <w:r w:rsidRPr="000E1750">
        <w:rPr>
          <w:rFonts w:ascii="Arial" w:eastAsiaTheme="minorEastAsia" w:hAnsi="Arial" w:cs="Arial"/>
          <w:vertAlign w:val="superscript"/>
          <w:lang w:val="en-US" w:eastAsia="en-US"/>
        </w:rPr>
        <w:t>10</w:t>
      </w:r>
      <w:r w:rsidRPr="000E1750">
        <w:rPr>
          <w:rFonts w:ascii="Arial" w:hAnsi="Arial"/>
          <w:lang w:val="en-US"/>
        </w:rPr>
        <w:fldChar w:fldCharType="end"/>
      </w:r>
      <w:r w:rsidRPr="000E1750">
        <w:rPr>
          <w:rFonts w:ascii="Arial" w:hAnsi="Arial"/>
          <w:lang w:val="en-US"/>
        </w:rPr>
        <w:t xml:space="preserve">. Our work revealed that similar to HdeA, HdeB also functions as an acid activated molecular chaperone. However, in contrast to HdeA, HdeB functions at a pH </w:t>
      </w:r>
      <w:r w:rsidR="00B578AF">
        <w:rPr>
          <w:rFonts w:ascii="Arial" w:hAnsi="Arial"/>
          <w:lang w:val="en-US"/>
        </w:rPr>
        <w:t>that</w:t>
      </w:r>
      <w:r w:rsidRPr="000E1750">
        <w:rPr>
          <w:rFonts w:ascii="Arial" w:hAnsi="Arial"/>
          <w:lang w:val="en-US"/>
        </w:rPr>
        <w:t xml:space="preserve"> is still potentially bactericidal, but significantly higher than the pH </w:t>
      </w:r>
      <w:r w:rsidR="00B578AF">
        <w:rPr>
          <w:rFonts w:ascii="Arial" w:hAnsi="Arial"/>
          <w:lang w:val="en-US"/>
        </w:rPr>
        <w:t>optimum of</w:t>
      </w:r>
      <w:r w:rsidRPr="000E1750">
        <w:rPr>
          <w:rFonts w:ascii="Arial" w:hAnsi="Arial"/>
          <w:lang w:val="en-US"/>
        </w:rPr>
        <w:t xml:space="preserve"> HdeA </w:t>
      </w:r>
      <w:r w:rsidRPr="000E1750">
        <w:rPr>
          <w:rFonts w:ascii="Arial" w:hAnsi="Arial"/>
          <w:lang w:val="en-US"/>
        </w:rPr>
        <w:fldChar w:fldCharType="begin"/>
      </w:r>
      <w:r w:rsidR="00BB745E">
        <w:rPr>
          <w:rFonts w:ascii="Arial" w:hAnsi="Arial"/>
          <w:lang w:val="en-US"/>
        </w:rPr>
        <w:instrText xml:space="preserve"> ADDIN PAPERS2_CITATIONS &lt;citation&gt;&lt;uuid&gt;70D0378E-DEBF-4FEA-90BC-3AE42D27C2D9&lt;/uuid&gt;&lt;priority&gt;26&lt;/priority&gt;&lt;publications&gt;&lt;publication&gt;&lt;volume&gt;290&lt;/volume&gt;&lt;publication_date&gt;99201501021200000000222000&lt;/publication_date&gt;&lt;number&gt;1&lt;/number&gt;&lt;doi&gt;10.1074/jbc.M114.612986&lt;/doi&gt;&lt;startpage&gt;65&lt;/startpage&gt;&lt;title&gt;HdeB Functions as an Acid-protective Chaperone in Bacteria&lt;/title&gt;&lt;uuid&gt;32CC5E21-CC1B-4EA5-8BA3-666C5B46E5EE&lt;/uuid&gt;&lt;subtype&gt;400&lt;/subtype&gt;&lt;endpage&gt;75&lt;/endpage&gt;&lt;type&gt;400&lt;/type&gt;&lt;url&gt;http://www.jbc.org/lookup/doi/10.1074/jbc.M114.612986&lt;/url&gt;&lt;bundle&gt;&lt;publication&gt;&lt;publisher&gt;American Society for Biochemistry and Molecular Biology&lt;/publisher&gt;&lt;url&gt;http://www.jbc.org&lt;/url&gt;&lt;title&gt;Journal of Biological Chemistry&lt;/title&gt;&lt;type&gt;-100&lt;/type&gt;&lt;subtype&gt;-100&lt;/subtype&gt;&lt;uuid&gt;262A8B14-6705-448C-84CF-A5E559A908CF&lt;/uuid&gt;&lt;/publication&gt;&lt;/bundle&gt;&lt;authors&gt;&lt;author&gt;&lt;firstName&gt;Jan-Ulrik&lt;/firstName&gt;&lt;lastName&gt;Dahl&lt;/lastName&gt;&lt;/author&gt;&lt;author&gt;&lt;firstName&gt;Philipp&lt;/firstName&gt;&lt;lastName&gt;Koldewey&lt;/lastName&gt;&lt;/author&gt;&lt;author&gt;&lt;firstName&gt;Loic&lt;/firstName&gt;&lt;lastName&gt;Salmon&lt;/lastName&gt;&lt;/author&gt;&lt;author&gt;&lt;firstName&gt;Scott&lt;/firstName&gt;&lt;lastName&gt;Horowitz&lt;/lastName&gt;&lt;/author&gt;&lt;author&gt;&lt;firstName&gt;James&lt;/firstName&gt;&lt;middleNames&gt;C A&lt;/middleNames&gt;&lt;lastName&gt;Bardwell&lt;/lastName&gt;&lt;/author&gt;&lt;author&gt;&lt;firstName&gt;Ursula&lt;/firstName&gt;&lt;lastName&gt;Jakob&lt;/lastName&gt;&lt;/author&gt;&lt;/authors&gt;&lt;/publication&gt;&lt;publication&gt;&lt;uuid&gt;F6F91C59-CEF3-4378-87B3-AFB92324AA2D&lt;/uuid&gt;&lt;volume&gt;107&lt;/volume&gt;&lt;doi&gt;10.1073/pnas.0911610107&lt;/doi&gt;&lt;startpage&gt;1071&lt;/startpage&gt;&lt;publication_date&gt;99201001191200000000222000&lt;/publication_date&gt;&lt;url&gt;http://www.pnas.org/cgi/doi/10.1073/pnas.0911610107&lt;/url&gt;&lt;type&gt;400&lt;/type&gt;&lt;title&gt;Protein refolding by pH-triggered chaperone binding and release&lt;/title&gt;&lt;publisher&gt;National Academy of Sciences&lt;/publisher&gt;&lt;number&gt;3&lt;/number&gt;&lt;subtype&gt;400&lt;/subtype&gt;&lt;endpage&gt;1076&lt;/endpage&gt;&lt;bundle&gt;&lt;publication&gt;&lt;publisher&gt;National Academy of Sciences&lt;/publisher&gt;&lt;url&gt;http://www.pnas.org/&lt;/url&gt;&lt;title&gt;Proceedings of the National Academy of Sciences of the United States of America&lt;/title&gt;&lt;type&gt;-100&lt;/type&gt;&lt;subtype&gt;-100&lt;/subtype&gt;&lt;uuid&gt;D111C53C-B698-4305-9C8B-2E8DAF543FAA&lt;/uuid&gt;&lt;/publication&gt;&lt;/bundle&gt;&lt;authors&gt;&lt;author&gt;&lt;firstName&gt;T&lt;/firstName&gt;&lt;middleNames&gt;L&lt;/middleNames&gt;&lt;lastName&gt;Tapley&lt;/lastName&gt;&lt;/author&gt;&lt;author&gt;&lt;firstName&gt;T&lt;/firstName&gt;&lt;middleNames&gt;M&lt;/middleNames&gt;&lt;lastName&gt;Franzmann&lt;/lastName&gt;&lt;/author&gt;&lt;author&gt;&lt;firstName&gt;S&lt;/firstName&gt;&lt;lastName&gt;Chakraborty&lt;/lastName&gt;&lt;/author&gt;&lt;author&gt;&lt;firstName&gt;U&lt;/firstName&gt;&lt;lastName&gt;Jakob&lt;/lastName&gt;&lt;/author&gt;&lt;author&gt;&lt;firstName&gt;J&lt;/firstName&gt;&lt;middleNames&gt;C A&lt;/middleNames&gt;&lt;lastName&gt;Bardwell&lt;/lastName&gt;&lt;/author&gt;&lt;/authors&gt;&lt;/publication&gt;&lt;publication&gt;&lt;volume&gt;106&lt;/volume&gt;&lt;publication_date&gt;99200904071200000000222000&lt;/publication_date&gt;&lt;number&gt;14&lt;/number&gt;&lt;doi&gt;10.1073/pnas.0811811106&lt;/doi&gt;&lt;startpage&gt;5557&lt;/startpage&gt;&lt;title&gt;Structural plasticity of an acid-activated chaperone allows promiscuous substrate binding&lt;/title&gt;&lt;uuid&gt;A73CC31A-37B4-4B13-A2B8-BEE5AF16FD9E&lt;/uuid&gt;&lt;subtype&gt;400&lt;/subtype&gt;&lt;endpage&gt;5562&lt;/endpage&gt;&lt;type&gt;400&lt;/type&gt;&lt;url&gt;http://www.pnas.org/cgi/doi/10.1073/pnas.0811811106&lt;/url&gt;&lt;bundle&gt;&lt;publication&gt;&lt;publisher&gt;National Academy of Sciences&lt;/publisher&gt;&lt;url&gt;http://www.pnas.org/&lt;/url&gt;&lt;title&gt;Proceedings of the National Academy of Sciences of the United States of America&lt;/title&gt;&lt;type&gt;-100&lt;/type&gt;&lt;subtype&gt;-100&lt;/subtype&gt;&lt;uuid&gt;D111C53C-B698-4305-9C8B-2E8DAF543FAA&lt;/uuid&gt;&lt;/publication&gt;&lt;/bundle&gt;&lt;authors&gt;&lt;author&gt;&lt;firstName&gt;T&lt;/firstName&gt;&lt;middleNames&gt;L&lt;/middleNames&gt;&lt;lastName&gt;Tapley&lt;/lastName&gt;&lt;/author&gt;&lt;author&gt;&lt;firstName&gt;J&lt;/firstName&gt;&lt;middleNames&gt;L&lt;/middleNames&gt;&lt;lastName&gt;Korner&lt;/lastName&gt;&lt;/author&gt;&lt;author&gt;&lt;firstName&gt;M&lt;/firstName&gt;&lt;middleNames&gt;T&lt;/middleNames&gt;&lt;lastName&gt;Barge&lt;/lastName&gt;&lt;/author&gt;&lt;author&gt;&lt;firstName&gt;J&lt;/firstName&gt;&lt;lastName&gt;Hupfeld&lt;/lastName&gt;&lt;/author&gt;&lt;author&gt;&lt;firstName&gt;J&lt;/firstName&gt;&lt;middleNames&gt;A&lt;/middleNames&gt;&lt;lastName&gt;Schauerte&lt;/lastName&gt;&lt;/author&gt;&lt;author&gt;&lt;firstName&gt;A&lt;/firstName&gt;&lt;lastName&gt;Gafni&lt;/lastName&gt;&lt;/author&gt;&lt;author&gt;&lt;firstName&gt;U&lt;/firstName&gt;&lt;lastName&gt;Jakob&lt;/lastName&gt;&lt;/author&gt;&lt;author&gt;&lt;firstName&gt;J&lt;/firstName&gt;&lt;middleNames&gt;C A&lt;/middleNames&gt;&lt;lastName&gt;Bardwell&lt;/lastName&gt;&lt;/author&gt;&lt;/authors&gt;&lt;/publication&gt;&lt;publication&gt;&lt;volume&gt;110&lt;/volume&gt;&lt;publication_date&gt;99201304021200000000222000&lt;/publication_date&gt;&lt;number&gt;14&lt;/number&gt;&lt;doi&gt;10.1073/pnas.1222458110&lt;/doi&gt;&lt;startpage&gt;1254&lt;/startpage&gt;&lt;title&gt;Chaperone activation by unfolding&lt;/title&gt;&lt;uuid&gt;722F9801-CE0C-4953-B4BF-7FA542010701&lt;/uuid&gt;&lt;subtype&gt;400&lt;/subtype&gt;&lt;endpage&gt;1262&lt;/endpage&gt;&lt;type&gt;400&lt;/type&gt;&lt;url&gt;http://www.pnas.org/cgi/doi/10.1073/pnas.1222458110&lt;/url&gt;&lt;bundle&gt;&lt;publication&gt;&lt;publisher&gt;National Academy of Sciences&lt;/publisher&gt;&lt;url&gt;http://www.pnas.org/&lt;/url&gt;&lt;title&gt;Proceedings of the National Academy of Sciences of the United States of America&lt;/title&gt;&lt;type&gt;-100&lt;/type&gt;&lt;subtype&gt;-100&lt;/subtype&gt;&lt;uuid&gt;D111C53C-B698-4305-9C8B-2E8DAF543FAA&lt;/uuid&gt;&lt;/publication&gt;&lt;/bundle&gt;&lt;authors&gt;&lt;author&gt;&lt;firstName&gt;Linda&lt;/firstName&gt;&lt;lastName&gt;Foit&lt;/lastName&gt;&lt;/author&gt;&lt;author&gt;&lt;firstName&gt;Jenny&lt;/firstName&gt;&lt;middleNames&gt;S&lt;/middleNames&gt;&lt;lastName&gt;George&lt;/lastName&gt;&lt;/author&gt;&lt;author&gt;&lt;nonDroppingParticle&gt;Bin&lt;/nonDroppingParticle&gt;&lt;lastName&gt;W Zhang&lt;/lastName&gt;&lt;/author&gt;&lt;author&gt;&lt;firstName&gt;Charles&lt;/firstName&gt;&lt;middleNames&gt;L&lt;/middleNames&gt;&lt;lastName&gt;Brooks&lt;/lastName&gt;&lt;/author&gt;&lt;author&gt;&lt;firstName&gt;James&lt;/firstName&gt;&lt;middleNames&gt;C A&lt;/middleNames&gt;&lt;lastName&gt;Bardwell&lt;/lastName&gt;&lt;/author&gt;&lt;/authors&gt;&lt;/publication&gt;&lt;/publications&gt;&lt;cites&gt;&lt;/cites&gt;&lt;/citation&gt;</w:instrText>
      </w:r>
      <w:r w:rsidRPr="000E1750">
        <w:rPr>
          <w:rFonts w:ascii="Arial" w:hAnsi="Arial"/>
          <w:lang w:val="en-US"/>
        </w:rPr>
        <w:fldChar w:fldCharType="separate"/>
      </w:r>
      <w:r w:rsidR="00BB745E">
        <w:rPr>
          <w:rFonts w:ascii="Arial" w:eastAsiaTheme="minorEastAsia" w:hAnsi="Arial" w:cs="Arial"/>
          <w:vertAlign w:val="superscript"/>
          <w:lang w:val="en-US" w:eastAsia="en-US"/>
        </w:rPr>
        <w:t>6,9,10,22</w:t>
      </w:r>
      <w:r w:rsidRPr="000E1750">
        <w:rPr>
          <w:rFonts w:ascii="Arial" w:hAnsi="Arial"/>
          <w:lang w:val="en-US"/>
        </w:rPr>
        <w:fldChar w:fldCharType="end"/>
      </w:r>
      <w:r w:rsidRPr="000E1750">
        <w:rPr>
          <w:rFonts w:ascii="Arial" w:hAnsi="Arial"/>
          <w:lang w:val="en-US"/>
        </w:rPr>
        <w:t>.</w:t>
      </w:r>
      <w:r w:rsidR="007B18B3" w:rsidRPr="000E1750">
        <w:rPr>
          <w:rFonts w:ascii="Arial" w:hAnsi="Arial"/>
          <w:lang w:val="en-US"/>
        </w:rPr>
        <w:t xml:space="preserve"> </w:t>
      </w:r>
      <w:r w:rsidR="0098720C" w:rsidRPr="000E1750">
        <w:rPr>
          <w:rFonts w:ascii="Arial" w:hAnsi="Arial"/>
          <w:lang w:val="en-US"/>
        </w:rPr>
        <w:t>To investigate the pH optimum of HdeB’s chaperone activity</w:t>
      </w:r>
      <w:r w:rsidR="00B846EE" w:rsidRPr="000E1750">
        <w:rPr>
          <w:rFonts w:ascii="Arial" w:hAnsi="Arial"/>
          <w:lang w:val="en-US"/>
        </w:rPr>
        <w:t xml:space="preserve"> </w:t>
      </w:r>
      <w:r w:rsidR="00B846EE" w:rsidRPr="000E1750">
        <w:rPr>
          <w:rFonts w:ascii="Arial" w:hAnsi="Arial"/>
          <w:i/>
          <w:lang w:val="en-US"/>
        </w:rPr>
        <w:t>in vitro</w:t>
      </w:r>
      <w:r w:rsidR="00F535BF" w:rsidRPr="000E1750">
        <w:rPr>
          <w:rFonts w:ascii="Arial" w:hAnsi="Arial"/>
          <w:lang w:val="en-US"/>
        </w:rPr>
        <w:t xml:space="preserve">, native MDH </w:t>
      </w:r>
      <w:r w:rsidR="00D675E5" w:rsidRPr="000E1750">
        <w:rPr>
          <w:rFonts w:ascii="Arial" w:hAnsi="Arial"/>
          <w:lang w:val="en-US"/>
        </w:rPr>
        <w:t>was</w:t>
      </w:r>
      <w:r w:rsidR="00F535BF" w:rsidRPr="000E1750">
        <w:rPr>
          <w:rFonts w:ascii="Arial" w:hAnsi="Arial"/>
          <w:lang w:val="en-US"/>
        </w:rPr>
        <w:t xml:space="preserve"> diluted into </w:t>
      </w:r>
      <w:r w:rsidR="00B846EE" w:rsidRPr="000E1750">
        <w:rPr>
          <w:rFonts w:ascii="Arial" w:hAnsi="Arial"/>
          <w:lang w:val="en-US"/>
        </w:rPr>
        <w:t>pre-warmed</w:t>
      </w:r>
      <w:r w:rsidR="00F535BF" w:rsidRPr="000E1750">
        <w:rPr>
          <w:rFonts w:ascii="Arial" w:hAnsi="Arial"/>
          <w:lang w:val="en-US"/>
        </w:rPr>
        <w:t xml:space="preserve"> </w:t>
      </w:r>
      <w:r w:rsidR="00B846EE" w:rsidRPr="000E1750">
        <w:rPr>
          <w:rFonts w:ascii="Arial" w:hAnsi="Arial"/>
          <w:lang w:val="en-US"/>
        </w:rPr>
        <w:t xml:space="preserve">(43°C) </w:t>
      </w:r>
      <w:r w:rsidR="00F535BF" w:rsidRPr="000E1750">
        <w:rPr>
          <w:rFonts w:ascii="Arial" w:hAnsi="Arial"/>
          <w:lang w:val="en-US"/>
        </w:rPr>
        <w:t xml:space="preserve">buffer of the indicated pH </w:t>
      </w:r>
      <w:r w:rsidR="003C2DAE" w:rsidRPr="000E1750">
        <w:rPr>
          <w:rFonts w:ascii="Arial" w:hAnsi="Arial"/>
          <w:lang w:val="en-US"/>
        </w:rPr>
        <w:t>in the presence or absence of</w:t>
      </w:r>
      <w:r w:rsidR="00F535BF" w:rsidRPr="000E1750">
        <w:rPr>
          <w:rFonts w:ascii="Arial" w:hAnsi="Arial"/>
          <w:lang w:val="en-US"/>
        </w:rPr>
        <w:t xml:space="preserve"> HdeB. </w:t>
      </w:r>
      <w:r w:rsidR="00B846EE" w:rsidRPr="000E1750">
        <w:rPr>
          <w:rFonts w:ascii="Arial" w:hAnsi="Arial"/>
          <w:lang w:val="en-US"/>
        </w:rPr>
        <w:t xml:space="preserve">After </w:t>
      </w:r>
      <w:r w:rsidR="0059562B">
        <w:rPr>
          <w:rFonts w:ascii="Arial" w:hAnsi="Arial"/>
          <w:lang w:val="en-US"/>
        </w:rPr>
        <w:t>360 sec</w:t>
      </w:r>
      <w:r w:rsidR="00B846EE" w:rsidRPr="000E1750">
        <w:rPr>
          <w:rFonts w:ascii="Arial" w:hAnsi="Arial"/>
          <w:lang w:val="en-US"/>
        </w:rPr>
        <w:t xml:space="preserve"> of incubation, the incubation reaction was neutralized. This neutralization triggers </w:t>
      </w:r>
      <w:r w:rsidR="00F535BF" w:rsidRPr="000E1750">
        <w:rPr>
          <w:rFonts w:ascii="Arial" w:hAnsi="Arial"/>
          <w:lang w:val="en-US"/>
        </w:rPr>
        <w:t>aggregation of MDH at 43°C</w:t>
      </w:r>
      <w:r w:rsidR="009F0446" w:rsidRPr="000E1750">
        <w:rPr>
          <w:rFonts w:ascii="Arial" w:hAnsi="Arial"/>
          <w:lang w:val="en-US"/>
        </w:rPr>
        <w:t xml:space="preserve"> </w:t>
      </w:r>
      <w:r w:rsidR="000B472D" w:rsidRPr="000E1750">
        <w:rPr>
          <w:rFonts w:ascii="Arial" w:hAnsi="Arial"/>
          <w:lang w:val="en-US"/>
        </w:rPr>
        <w:fldChar w:fldCharType="begin"/>
      </w:r>
      <w:r w:rsidR="00BB745E">
        <w:rPr>
          <w:rFonts w:ascii="Arial" w:hAnsi="Arial"/>
          <w:lang w:val="en-US"/>
        </w:rPr>
        <w:instrText xml:space="preserve"> ADDIN PAPERS2_CITATIONS &lt;citation&gt;&lt;uuid&gt;A9D569E0-77D3-47DB-A740-2A5BF54FBFE5&lt;/uuid&gt;&lt;priority&gt;27&lt;/priority&gt;&lt;publications&gt;&lt;publication&gt;&lt;uuid&gt;F6F91C59-CEF3-4378-87B3-AFB92324AA2D&lt;/uuid&gt;&lt;volume&gt;107&lt;/volume&gt;&lt;doi&gt;10.1073/pnas.0911610107&lt;/doi&gt;&lt;startpage&gt;1071&lt;/startpage&gt;&lt;publication_date&gt;99201001191200000000222000&lt;/publication_date&gt;&lt;url&gt;http://www.pnas.org/cgi/doi/10.1073/pnas.0911610107&lt;/url&gt;&lt;type&gt;400&lt;/type&gt;&lt;title&gt;Protein refolding by pH-triggered chaperone binding and release&lt;/title&gt;&lt;publisher&gt;National Academy of Sciences&lt;/publisher&gt;&lt;number&gt;3&lt;/number&gt;&lt;subtype&gt;400&lt;/subtype&gt;&lt;endpage&gt;1076&lt;/endpage&gt;&lt;bundle&gt;&lt;publication&gt;&lt;publisher&gt;National Academy of Sciences&lt;/publisher&gt;&lt;url&gt;http://www.pnas.org/&lt;/url&gt;&lt;title&gt;Proceedings of the National Academy of Sciences of the United States of America&lt;/title&gt;&lt;type&gt;-100&lt;/type&gt;&lt;subtype&gt;-100&lt;/subtype&gt;&lt;uuid&gt;D111C53C-B698-4305-9C8B-2E8DAF543FAA&lt;/uuid&gt;&lt;/publication&gt;&lt;/bundle&gt;&lt;authors&gt;&lt;author&gt;&lt;firstName&gt;T&lt;/firstName&gt;&lt;middleNames&gt;L&lt;/middleNames&gt;&lt;lastName&gt;Tapley&lt;/lastName&gt;&lt;/author&gt;&lt;author&gt;&lt;firstName&gt;T&lt;/firstName&gt;&lt;middleNames&gt;M&lt;/middleNames&gt;&lt;lastName&gt;Franzmann&lt;/lastName&gt;&lt;/author&gt;&lt;author&gt;&lt;firstName&gt;S&lt;/firstName&gt;&lt;lastName&gt;Chakraborty&lt;/lastName&gt;&lt;/author&gt;&lt;author&gt;&lt;firstName&gt;U&lt;/firstName&gt;&lt;lastName&gt;Jakob&lt;/lastName&gt;&lt;/author&gt;&lt;author&gt;&lt;firstName&gt;J&lt;/firstName&gt;&lt;middleNames&gt;C A&lt;/middleNames&gt;&lt;lastName&gt;Bardwell&lt;/lastName&gt;&lt;/author&gt;&lt;/authors&gt;&lt;/publication&gt;&lt;/publications&gt;&lt;cites&gt;&lt;/cites&gt;&lt;/citation&gt;</w:instrText>
      </w:r>
      <w:r w:rsidR="000B472D" w:rsidRPr="000E1750">
        <w:rPr>
          <w:rFonts w:ascii="Arial" w:hAnsi="Arial"/>
          <w:lang w:val="en-US"/>
        </w:rPr>
        <w:fldChar w:fldCharType="separate"/>
      </w:r>
      <w:r w:rsidR="009D65A7" w:rsidRPr="000E1750">
        <w:rPr>
          <w:rFonts w:ascii="Arial" w:eastAsiaTheme="minorEastAsia" w:hAnsi="Arial" w:cs="Arial"/>
          <w:vertAlign w:val="superscript"/>
          <w:lang w:val="en-US" w:eastAsia="en-US"/>
        </w:rPr>
        <w:t>9</w:t>
      </w:r>
      <w:r w:rsidR="000B472D" w:rsidRPr="000E1750">
        <w:rPr>
          <w:rFonts w:ascii="Arial" w:hAnsi="Arial"/>
          <w:lang w:val="en-US"/>
        </w:rPr>
        <w:fldChar w:fldCharType="end"/>
      </w:r>
      <w:r w:rsidR="00F535BF" w:rsidRPr="000E1750">
        <w:rPr>
          <w:rFonts w:ascii="Arial" w:hAnsi="Arial"/>
          <w:lang w:val="en-US"/>
        </w:rPr>
        <w:t>.</w:t>
      </w:r>
      <w:r w:rsidR="00B846EE" w:rsidRPr="000E1750">
        <w:rPr>
          <w:rFonts w:ascii="Arial" w:hAnsi="Arial"/>
          <w:lang w:val="en-US"/>
        </w:rPr>
        <w:t xml:space="preserve"> </w:t>
      </w:r>
      <w:r w:rsidR="0098720C" w:rsidRPr="000E1750">
        <w:rPr>
          <w:rFonts w:ascii="Arial" w:hAnsi="Arial"/>
          <w:lang w:val="en-US"/>
        </w:rPr>
        <w:t>Representative</w:t>
      </w:r>
      <w:r w:rsidR="00221B33" w:rsidRPr="000E1750">
        <w:rPr>
          <w:rFonts w:ascii="Arial" w:hAnsi="Arial"/>
          <w:lang w:val="en-US"/>
        </w:rPr>
        <w:t xml:space="preserve"> results show that the light-scattering signal </w:t>
      </w:r>
      <w:r w:rsidR="00B846EE" w:rsidRPr="000E1750">
        <w:rPr>
          <w:rFonts w:ascii="Arial" w:hAnsi="Arial"/>
          <w:lang w:val="en-US"/>
        </w:rPr>
        <w:t xml:space="preserve">of MDH in the absence of HdeB </w:t>
      </w:r>
      <w:r w:rsidR="00A23116" w:rsidRPr="000E1750">
        <w:rPr>
          <w:rFonts w:ascii="Arial" w:hAnsi="Arial"/>
          <w:lang w:val="en-US"/>
        </w:rPr>
        <w:t xml:space="preserve">increases </w:t>
      </w:r>
      <w:r w:rsidR="003C2DAE" w:rsidRPr="000E1750">
        <w:rPr>
          <w:rFonts w:ascii="Arial" w:hAnsi="Arial"/>
          <w:lang w:val="en-US"/>
        </w:rPr>
        <w:t>dramatically</w:t>
      </w:r>
      <w:r w:rsidR="00B846EE" w:rsidRPr="000E1750">
        <w:rPr>
          <w:rFonts w:ascii="Arial" w:hAnsi="Arial"/>
          <w:lang w:val="en-US"/>
        </w:rPr>
        <w:t xml:space="preserve"> </w:t>
      </w:r>
      <w:r w:rsidR="003C2DAE" w:rsidRPr="000E1750">
        <w:rPr>
          <w:rFonts w:ascii="Arial" w:hAnsi="Arial"/>
          <w:lang w:val="en-US"/>
        </w:rPr>
        <w:t xml:space="preserve">upon </w:t>
      </w:r>
      <w:r w:rsidR="00B846EE" w:rsidRPr="000E1750">
        <w:rPr>
          <w:rFonts w:ascii="Arial" w:hAnsi="Arial"/>
          <w:lang w:val="en-US"/>
        </w:rPr>
        <w:t>neutralization</w:t>
      </w:r>
      <w:r w:rsidR="00A23116" w:rsidRPr="000E1750">
        <w:rPr>
          <w:rFonts w:ascii="Arial" w:hAnsi="Arial"/>
          <w:lang w:val="en-US"/>
        </w:rPr>
        <w:t xml:space="preserve"> due to aggregation of MDH</w:t>
      </w:r>
      <w:r w:rsidR="00B846EE" w:rsidRPr="000E1750">
        <w:rPr>
          <w:rFonts w:ascii="Arial" w:hAnsi="Arial"/>
          <w:lang w:val="en-US"/>
        </w:rPr>
        <w:t xml:space="preserve"> </w:t>
      </w:r>
      <w:r w:rsidR="003C2DAE" w:rsidRPr="000E1750">
        <w:rPr>
          <w:rFonts w:ascii="Arial" w:hAnsi="Arial"/>
          <w:lang w:val="en-US"/>
        </w:rPr>
        <w:t>(</w:t>
      </w:r>
      <w:r w:rsidR="003C2DAE" w:rsidRPr="000E1750">
        <w:rPr>
          <w:rFonts w:ascii="Arial" w:hAnsi="Arial"/>
          <w:b/>
          <w:lang w:val="en-US"/>
        </w:rPr>
        <w:t>Figure 1</w:t>
      </w:r>
      <w:r w:rsidR="009F0446" w:rsidRPr="000E1750">
        <w:rPr>
          <w:rFonts w:ascii="Arial" w:hAnsi="Arial"/>
          <w:b/>
          <w:lang w:val="en-US"/>
        </w:rPr>
        <w:t xml:space="preserve">, black line at each </w:t>
      </w:r>
      <w:r w:rsidR="004D3759" w:rsidRPr="000E1750">
        <w:rPr>
          <w:rFonts w:ascii="Arial" w:hAnsi="Arial"/>
          <w:b/>
          <w:lang w:val="en-US"/>
        </w:rPr>
        <w:t>pH</w:t>
      </w:r>
      <w:r w:rsidR="003C2DAE" w:rsidRPr="000E1750">
        <w:rPr>
          <w:rFonts w:ascii="Arial" w:hAnsi="Arial"/>
          <w:lang w:val="en-US"/>
        </w:rPr>
        <w:t xml:space="preserve">). </w:t>
      </w:r>
      <w:r w:rsidR="000E159E" w:rsidRPr="000E1750">
        <w:rPr>
          <w:rFonts w:ascii="Arial" w:hAnsi="Arial"/>
          <w:lang w:val="en-US"/>
        </w:rPr>
        <w:t>I</w:t>
      </w:r>
      <w:r w:rsidR="003C2DAE" w:rsidRPr="000E1750">
        <w:rPr>
          <w:rFonts w:ascii="Arial" w:hAnsi="Arial"/>
          <w:lang w:val="en-US"/>
        </w:rPr>
        <w:t xml:space="preserve">n the presence of HdeB, the light-scattering signal is </w:t>
      </w:r>
      <w:r w:rsidR="00221B33" w:rsidRPr="000E1750">
        <w:rPr>
          <w:rFonts w:ascii="Arial" w:hAnsi="Arial"/>
          <w:lang w:val="en-US"/>
        </w:rPr>
        <w:t>significantly decreased upon neutralization from pH 4 or pH 5</w:t>
      </w:r>
      <w:r w:rsidR="00A23116" w:rsidRPr="000E1750">
        <w:rPr>
          <w:rFonts w:ascii="Arial" w:hAnsi="Arial"/>
          <w:lang w:val="en-US"/>
        </w:rPr>
        <w:t xml:space="preserve"> indicating that HdeB prevents the aggregation of MDH</w:t>
      </w:r>
      <w:r w:rsidR="000E159E" w:rsidRPr="000E1750">
        <w:rPr>
          <w:rFonts w:ascii="Arial" w:hAnsi="Arial"/>
          <w:lang w:val="en-US"/>
        </w:rPr>
        <w:t xml:space="preserve"> (</w:t>
      </w:r>
      <w:r w:rsidR="000E159E" w:rsidRPr="000E1750">
        <w:rPr>
          <w:rFonts w:ascii="Arial" w:hAnsi="Arial"/>
          <w:b/>
          <w:lang w:val="en-US"/>
        </w:rPr>
        <w:t>Figure 1, pH 4 and pH 5</w:t>
      </w:r>
      <w:r w:rsidR="000E159E" w:rsidRPr="000E1750">
        <w:rPr>
          <w:rFonts w:ascii="Arial" w:hAnsi="Arial"/>
          <w:lang w:val="en-US"/>
        </w:rPr>
        <w:t>)</w:t>
      </w:r>
      <w:r w:rsidR="003C2DAE" w:rsidRPr="000E1750">
        <w:rPr>
          <w:rFonts w:ascii="Arial" w:hAnsi="Arial"/>
          <w:lang w:val="en-US"/>
        </w:rPr>
        <w:t>.</w:t>
      </w:r>
      <w:r w:rsidR="00221B33" w:rsidRPr="000E1750">
        <w:rPr>
          <w:rFonts w:ascii="Arial" w:hAnsi="Arial"/>
          <w:lang w:val="en-US"/>
        </w:rPr>
        <w:t xml:space="preserve"> </w:t>
      </w:r>
      <w:r w:rsidR="0025605B" w:rsidRPr="000E1750">
        <w:rPr>
          <w:rFonts w:ascii="Arial" w:hAnsi="Arial"/>
          <w:lang w:val="en-US"/>
        </w:rPr>
        <w:t xml:space="preserve">In contrast, however, upon </w:t>
      </w:r>
      <w:r w:rsidR="00D675E5" w:rsidRPr="000E1750">
        <w:rPr>
          <w:rFonts w:ascii="Arial" w:hAnsi="Arial"/>
          <w:lang w:val="en-US"/>
        </w:rPr>
        <w:t>neutralization</w:t>
      </w:r>
      <w:r w:rsidR="009A570D" w:rsidRPr="000E1750">
        <w:rPr>
          <w:rFonts w:ascii="Arial" w:hAnsi="Arial"/>
          <w:lang w:val="en-US"/>
        </w:rPr>
        <w:t xml:space="preserve"> from pH 2 and pH 3</w:t>
      </w:r>
      <w:r w:rsidR="00221B33" w:rsidRPr="000E1750">
        <w:rPr>
          <w:rFonts w:ascii="Arial" w:hAnsi="Arial"/>
          <w:lang w:val="en-US"/>
        </w:rPr>
        <w:t>, MDH rapidly aggregates to the same extent independent of the presence or absence of HdeB</w:t>
      </w:r>
      <w:r w:rsidR="003C2DAE" w:rsidRPr="000E1750">
        <w:rPr>
          <w:rFonts w:ascii="Arial" w:hAnsi="Arial"/>
          <w:lang w:val="en-US"/>
        </w:rPr>
        <w:t xml:space="preserve"> (</w:t>
      </w:r>
      <w:r w:rsidR="003C2DAE" w:rsidRPr="000E1750">
        <w:rPr>
          <w:rFonts w:ascii="Arial" w:hAnsi="Arial"/>
          <w:b/>
          <w:lang w:val="en-US"/>
        </w:rPr>
        <w:t>Figure 1</w:t>
      </w:r>
      <w:r w:rsidR="00A71D90" w:rsidRPr="000E1750">
        <w:rPr>
          <w:rFonts w:ascii="Arial" w:hAnsi="Arial"/>
          <w:b/>
          <w:lang w:val="en-US"/>
        </w:rPr>
        <w:t>, pH 2 and pH 3</w:t>
      </w:r>
      <w:r w:rsidR="003C2DAE" w:rsidRPr="000E1750">
        <w:rPr>
          <w:rFonts w:ascii="Arial" w:hAnsi="Arial"/>
          <w:lang w:val="en-US"/>
        </w:rPr>
        <w:t>)</w:t>
      </w:r>
      <w:r w:rsidR="00E308C2" w:rsidRPr="000E1750">
        <w:rPr>
          <w:rFonts w:ascii="Arial" w:hAnsi="Arial"/>
          <w:lang w:val="en-US"/>
        </w:rPr>
        <w:t xml:space="preserve">, </w:t>
      </w:r>
      <w:r w:rsidR="003C2DAE" w:rsidRPr="000E1750">
        <w:rPr>
          <w:rFonts w:ascii="Arial" w:hAnsi="Arial"/>
          <w:lang w:val="en-US"/>
        </w:rPr>
        <w:t>indicat</w:t>
      </w:r>
      <w:r w:rsidR="00E308C2" w:rsidRPr="000E1750">
        <w:rPr>
          <w:rFonts w:ascii="Arial" w:hAnsi="Arial"/>
          <w:lang w:val="en-US"/>
        </w:rPr>
        <w:t>ing that the pH optimum for HdeB’s chaperone activity is between pH 4 and 5</w:t>
      </w:r>
      <w:r w:rsidR="001A4352" w:rsidRPr="000E1750">
        <w:rPr>
          <w:rFonts w:ascii="Arial" w:hAnsi="Arial"/>
          <w:lang w:val="en-US"/>
        </w:rPr>
        <w:t>. The</w:t>
      </w:r>
      <w:r w:rsidR="00BB3340" w:rsidRPr="000E1750">
        <w:rPr>
          <w:rFonts w:ascii="Arial" w:hAnsi="Arial"/>
          <w:lang w:val="en-US"/>
        </w:rPr>
        <w:t xml:space="preserve"> HdeB storage buffer had no effect on MDH aggregation</w:t>
      </w:r>
      <w:r w:rsidR="001A4352" w:rsidRPr="000E1750">
        <w:rPr>
          <w:rFonts w:ascii="Arial" w:hAnsi="Arial"/>
          <w:lang w:val="en-US"/>
        </w:rPr>
        <w:t xml:space="preserve"> (</w:t>
      </w:r>
      <w:r w:rsidR="001A4352" w:rsidRPr="000E1750">
        <w:rPr>
          <w:rFonts w:ascii="Arial" w:hAnsi="Arial"/>
          <w:b/>
          <w:lang w:val="en-US"/>
        </w:rPr>
        <w:t>Figure 1, buffer control</w:t>
      </w:r>
      <w:r w:rsidR="001A4352" w:rsidRPr="000E1750">
        <w:rPr>
          <w:rFonts w:ascii="Arial" w:hAnsi="Arial"/>
          <w:lang w:val="en-US"/>
        </w:rPr>
        <w:t>)</w:t>
      </w:r>
      <w:r w:rsidR="00B578AF">
        <w:rPr>
          <w:rFonts w:ascii="Arial" w:hAnsi="Arial"/>
          <w:lang w:val="en-US"/>
        </w:rPr>
        <w:t>,</w:t>
      </w:r>
      <w:r w:rsidR="00813C6C">
        <w:rPr>
          <w:rFonts w:ascii="Arial" w:hAnsi="Arial"/>
          <w:lang w:val="en-US"/>
        </w:rPr>
        <w:t xml:space="preserve"> indicating that the reduced light-scattering signal of MDH in the presence of HdeB at pH 4 is due to its chaperone function</w:t>
      </w:r>
      <w:r w:rsidR="001A4352" w:rsidRPr="000E1750">
        <w:rPr>
          <w:rFonts w:ascii="Arial" w:hAnsi="Arial"/>
          <w:lang w:val="en-US"/>
        </w:rPr>
        <w:t xml:space="preserve">. </w:t>
      </w:r>
      <w:r w:rsidR="005C334F">
        <w:rPr>
          <w:rFonts w:ascii="Arial" w:hAnsi="Arial"/>
          <w:lang w:val="en-US"/>
        </w:rPr>
        <w:t xml:space="preserve">HdeA </w:t>
      </w:r>
      <w:r w:rsidR="00B578AF">
        <w:rPr>
          <w:rFonts w:ascii="Arial" w:hAnsi="Arial"/>
          <w:lang w:val="en-US"/>
        </w:rPr>
        <w:t>i</w:t>
      </w:r>
      <w:r w:rsidR="005C334F">
        <w:rPr>
          <w:rFonts w:ascii="Arial" w:hAnsi="Arial"/>
          <w:lang w:val="en-US"/>
        </w:rPr>
        <w:t>s chaperone active in its monomeric and unfolded form at pH 2-3 but shows no activity at</w:t>
      </w:r>
      <w:r w:rsidR="00B578AF">
        <w:rPr>
          <w:rFonts w:ascii="Arial" w:hAnsi="Arial"/>
          <w:lang w:val="en-US"/>
        </w:rPr>
        <w:t xml:space="preserve"> or above</w:t>
      </w:r>
      <w:r w:rsidR="005C334F">
        <w:rPr>
          <w:rFonts w:ascii="Arial" w:hAnsi="Arial"/>
          <w:lang w:val="en-US"/>
        </w:rPr>
        <w:t xml:space="preserve"> pH 4 </w:t>
      </w:r>
      <w:r w:rsidR="00B04D70">
        <w:rPr>
          <w:rFonts w:ascii="Arial" w:hAnsi="Arial"/>
          <w:lang w:val="en-US"/>
        </w:rPr>
        <w:fldChar w:fldCharType="begin"/>
      </w:r>
      <w:r w:rsidR="00BB745E">
        <w:rPr>
          <w:rFonts w:ascii="Arial" w:hAnsi="Arial"/>
          <w:lang w:val="en-US"/>
        </w:rPr>
        <w:instrText xml:space="preserve"> ADDIN PAPERS2_CITATIONS &lt;citation&gt;&lt;uuid&gt;2684A01B-EEA1-4A65-8A85-99DB30E8D53D&lt;/uuid&gt;&lt;priority&gt;28&lt;/priority&gt;&lt;publications&gt;&lt;publication&gt;&lt;volume&gt;290&lt;/volume&gt;&lt;publication_date&gt;99201501021200000000222000&lt;/publication_date&gt;&lt;number&gt;1&lt;/number&gt;&lt;doi&gt;10.1074/jbc.M114.612986&lt;/doi&gt;&lt;startpage&gt;65&lt;/startpage&gt;&lt;title&gt;HdeB Functions as an Acid-protective Chaperone in Bacteria&lt;/title&gt;&lt;uuid&gt;32CC5E21-CC1B-4EA5-8BA3-666C5B46E5EE&lt;/uuid&gt;&lt;subtype&gt;400&lt;/subtype&gt;&lt;endpage&gt;75&lt;/endpage&gt;&lt;type&gt;400&lt;/type&gt;&lt;url&gt;http://www.jbc.org/lookup/doi/10.1074/jbc.M114.612986&lt;/url&gt;&lt;bundle&gt;&lt;publication&gt;&lt;publisher&gt;American Society for Biochemistry and Molecular Biology&lt;/publisher&gt;&lt;url&gt;http://www.jbc.org&lt;/url&gt;&lt;title&gt;Journal of Biological Chemistry&lt;/title&gt;&lt;type&gt;-100&lt;/type&gt;&lt;subtype&gt;-100&lt;/subtype&gt;&lt;uuid&gt;262A8B14-6705-448C-84CF-A5E559A908CF&lt;/uuid&gt;&lt;/publication&gt;&lt;/bundle&gt;&lt;authors&gt;&lt;author&gt;&lt;firstName&gt;Jan-Ulrik&lt;/firstName&gt;&lt;lastName&gt;Dahl&lt;/lastName&gt;&lt;/author&gt;&lt;author&gt;&lt;firstName&gt;Philipp&lt;/firstName&gt;&lt;lastName&gt;Koldewey&lt;/lastName&gt;&lt;/author&gt;&lt;author&gt;&lt;firstName&gt;Loic&lt;/firstName&gt;&lt;lastName&gt;Salmon&lt;/lastName&gt;&lt;/author&gt;&lt;author&gt;&lt;firstName&gt;Scott&lt;/firstName&gt;&lt;lastName&gt;Horowitz&lt;/lastName&gt;&lt;/author&gt;&lt;author&gt;&lt;firstName&gt;James&lt;/firstName&gt;&lt;middleNames&gt;C A&lt;/middleNames&gt;&lt;lastName&gt;Bardwell&lt;/lastName&gt;&lt;/author&gt;&lt;author&gt;&lt;firstName&gt;Ursula&lt;/firstName&gt;&lt;lastName&gt;Jakob&lt;/lastName&gt;&lt;/author&gt;&lt;/authors&gt;&lt;/publication&gt;&lt;/publications&gt;&lt;cites&gt;&lt;/cites&gt;&lt;/citation&gt;</w:instrText>
      </w:r>
      <w:r w:rsidR="00B04D70">
        <w:rPr>
          <w:rFonts w:ascii="Arial" w:hAnsi="Arial"/>
          <w:lang w:val="en-US"/>
        </w:rPr>
        <w:fldChar w:fldCharType="separate"/>
      </w:r>
      <w:r w:rsidR="00F3702D">
        <w:rPr>
          <w:rFonts w:ascii="Arial" w:eastAsiaTheme="minorEastAsia" w:hAnsi="Arial" w:cs="Arial"/>
          <w:vertAlign w:val="superscript"/>
          <w:lang w:val="en-US" w:eastAsia="en-US"/>
        </w:rPr>
        <w:t>10</w:t>
      </w:r>
      <w:r w:rsidR="00B04D70">
        <w:rPr>
          <w:rFonts w:ascii="Arial" w:hAnsi="Arial"/>
          <w:lang w:val="en-US"/>
        </w:rPr>
        <w:fldChar w:fldCharType="end"/>
      </w:r>
      <w:r w:rsidR="005C334F">
        <w:rPr>
          <w:rFonts w:ascii="Arial" w:hAnsi="Arial"/>
          <w:lang w:val="en-US"/>
        </w:rPr>
        <w:t>.</w:t>
      </w:r>
      <w:r w:rsidR="001D0191">
        <w:rPr>
          <w:rFonts w:ascii="Arial" w:hAnsi="Arial"/>
          <w:lang w:val="en-US"/>
        </w:rPr>
        <w:t xml:space="preserve"> </w:t>
      </w:r>
      <w:r w:rsidR="00206376" w:rsidRPr="000E1750">
        <w:rPr>
          <w:rFonts w:ascii="Arial" w:hAnsi="Arial"/>
          <w:lang w:val="en-US"/>
        </w:rPr>
        <w:t>T</w:t>
      </w:r>
      <w:r w:rsidR="001A4352" w:rsidRPr="000E1750">
        <w:rPr>
          <w:rFonts w:ascii="Arial" w:hAnsi="Arial"/>
          <w:lang w:val="en-US"/>
        </w:rPr>
        <w:t xml:space="preserve">hese results </w:t>
      </w:r>
      <w:r w:rsidR="00206376" w:rsidRPr="000E1750">
        <w:rPr>
          <w:rFonts w:ascii="Arial" w:hAnsi="Arial"/>
          <w:lang w:val="en-US"/>
        </w:rPr>
        <w:t xml:space="preserve">suggest </w:t>
      </w:r>
      <w:r w:rsidR="001A4352" w:rsidRPr="000E1750">
        <w:rPr>
          <w:rFonts w:ascii="Arial" w:hAnsi="Arial"/>
          <w:lang w:val="en-US"/>
        </w:rPr>
        <w:t>that</w:t>
      </w:r>
      <w:r w:rsidR="00BB3340" w:rsidRPr="000E1750">
        <w:rPr>
          <w:rFonts w:ascii="Arial" w:hAnsi="Arial"/>
          <w:lang w:val="en-US"/>
        </w:rPr>
        <w:t xml:space="preserve"> </w:t>
      </w:r>
      <w:r w:rsidR="00355BCE" w:rsidRPr="000E1750">
        <w:rPr>
          <w:rFonts w:ascii="Arial" w:hAnsi="Arial"/>
          <w:lang w:val="en-US"/>
        </w:rPr>
        <w:t xml:space="preserve">HdeB </w:t>
      </w:r>
      <w:r w:rsidR="001A4352" w:rsidRPr="000E1750">
        <w:rPr>
          <w:rFonts w:ascii="Arial" w:hAnsi="Arial"/>
          <w:lang w:val="en-US"/>
        </w:rPr>
        <w:t>has</w:t>
      </w:r>
      <w:r w:rsidR="00355BCE" w:rsidRPr="000E1750">
        <w:rPr>
          <w:rFonts w:ascii="Arial" w:hAnsi="Arial"/>
          <w:lang w:val="en-US"/>
        </w:rPr>
        <w:t xml:space="preserve"> its optimal chaperone activity </w:t>
      </w:r>
      <w:r w:rsidR="00B332F2" w:rsidRPr="000E1750">
        <w:rPr>
          <w:rFonts w:ascii="Arial" w:hAnsi="Arial"/>
          <w:lang w:val="en-US"/>
        </w:rPr>
        <w:t xml:space="preserve">around </w:t>
      </w:r>
      <w:r w:rsidR="00355BCE" w:rsidRPr="000E1750">
        <w:rPr>
          <w:rFonts w:ascii="Arial" w:hAnsi="Arial"/>
          <w:lang w:val="en-US"/>
        </w:rPr>
        <w:t>pH 4</w:t>
      </w:r>
      <w:r w:rsidR="00B578AF">
        <w:rPr>
          <w:rFonts w:ascii="Arial" w:hAnsi="Arial"/>
          <w:lang w:val="en-US"/>
        </w:rPr>
        <w:t>.</w:t>
      </w:r>
      <w:r w:rsidR="00E666FD" w:rsidRPr="000E1750">
        <w:rPr>
          <w:rFonts w:ascii="Arial" w:hAnsi="Arial"/>
          <w:lang w:val="en-US"/>
        </w:rPr>
        <w:t xml:space="preserve"> </w:t>
      </w:r>
      <w:r w:rsidR="00E666FD" w:rsidRPr="000E1750">
        <w:rPr>
          <w:rFonts w:ascii="Arial" w:hAnsi="Arial"/>
          <w:lang w:val="en-US"/>
        </w:rPr>
        <w:fldChar w:fldCharType="begin"/>
      </w:r>
      <w:r w:rsidR="00BB745E">
        <w:rPr>
          <w:rFonts w:ascii="Arial" w:hAnsi="Arial"/>
          <w:lang w:val="en-US"/>
        </w:rPr>
        <w:instrText xml:space="preserve"> ADDIN PAPERS2_CITATIONS &lt;citation&gt;&lt;uuid&gt;FBB1E17C-5E17-468F-A508-58D60829BA15&lt;/uuid&gt;&lt;priority&gt;29&lt;/priority&gt;&lt;publications&gt;&lt;publication&gt;&lt;volume&gt;290&lt;/volume&gt;&lt;publication_date&gt;99201501021200000000222000&lt;/publication_date&gt;&lt;number&gt;1&lt;/number&gt;&lt;doi&gt;10.1074/jbc.M114.612986&lt;/doi&gt;&lt;startpage&gt;65&lt;/startpage&gt;&lt;title&gt;HdeB Functions as an Acid-protective Chaperone in Bacteria&lt;/title&gt;&lt;uuid&gt;32CC5E21-CC1B-4EA5-8BA3-666C5B46E5EE&lt;/uuid&gt;&lt;subtype&gt;400&lt;/subtype&gt;&lt;endpage&gt;75&lt;/endpage&gt;&lt;type&gt;400&lt;/type&gt;&lt;url&gt;http://www.jbc.org/lookup/doi/10.1074/jbc.M114.612986&lt;/url&gt;&lt;bundle&gt;&lt;publication&gt;&lt;publisher&gt;American Society for Biochemistry and Molecular Biology&lt;/publisher&gt;&lt;url&gt;http://www.jbc.org&lt;/url&gt;&lt;title&gt;Journal of Biological Chemistry&lt;/title&gt;&lt;type&gt;-100&lt;/type&gt;&lt;subtype&gt;-100&lt;/subtype&gt;&lt;uuid&gt;262A8B14-6705-448C-84CF-A5E559A908CF&lt;/uuid&gt;&lt;/publication&gt;&lt;/bundle&gt;&lt;authors&gt;&lt;author&gt;&lt;firstName&gt;Jan-Ulrik&lt;/firstName&gt;&lt;lastName&gt;Dahl&lt;/lastName&gt;&lt;/author&gt;&lt;author&gt;&lt;firstName&gt;Philipp&lt;/firstName&gt;&lt;lastName&gt;Koldewey&lt;/lastName&gt;&lt;/author&gt;&lt;author&gt;&lt;firstName&gt;Loic&lt;/firstName&gt;&lt;lastName&gt;Salmon&lt;/lastName&gt;&lt;/author&gt;&lt;author&gt;&lt;firstName&gt;Scott&lt;/firstName&gt;&lt;lastName&gt;Horowitz&lt;/lastName&gt;&lt;/author&gt;&lt;author&gt;&lt;firstName&gt;James&lt;/firstName&gt;&lt;middleNames&gt;C A&lt;/middleNames&gt;&lt;lastName&gt;Bardwell&lt;/lastName&gt;&lt;/author&gt;&lt;author&gt;&lt;firstName&gt;Ursula&lt;/firstName&gt;&lt;lastName&gt;Jakob&lt;/lastName&gt;&lt;/author&gt;&lt;/authors&gt;&lt;/publication&gt;&lt;/publications&gt;&lt;cites&gt;&lt;/cites&gt;&lt;/citation&gt;</w:instrText>
      </w:r>
      <w:r w:rsidR="00E666FD" w:rsidRPr="000E1750">
        <w:rPr>
          <w:rFonts w:ascii="Arial" w:hAnsi="Arial"/>
          <w:lang w:val="en-US"/>
        </w:rPr>
        <w:fldChar w:fldCharType="separate"/>
      </w:r>
      <w:r w:rsidR="007D742F" w:rsidRPr="000E1750">
        <w:rPr>
          <w:rFonts w:ascii="Arial" w:eastAsiaTheme="minorEastAsia" w:hAnsi="Arial" w:cs="Arial"/>
          <w:vertAlign w:val="superscript"/>
          <w:lang w:val="en-US" w:eastAsia="en-US"/>
        </w:rPr>
        <w:t>10</w:t>
      </w:r>
      <w:r w:rsidR="00E666FD" w:rsidRPr="000E1750">
        <w:rPr>
          <w:rFonts w:ascii="Arial" w:hAnsi="Arial"/>
          <w:lang w:val="en-US"/>
        </w:rPr>
        <w:fldChar w:fldCharType="end"/>
      </w:r>
      <w:r w:rsidR="00390751" w:rsidRPr="000E1750">
        <w:rPr>
          <w:rFonts w:ascii="Arial" w:hAnsi="Arial"/>
          <w:lang w:val="en-US"/>
        </w:rPr>
        <w:t>.</w:t>
      </w:r>
    </w:p>
    <w:p w14:paraId="513FA0BE" w14:textId="77777777" w:rsidR="004B6F58" w:rsidRPr="000E1750" w:rsidRDefault="004B6F58" w:rsidP="00037482">
      <w:pPr>
        <w:jc w:val="center"/>
        <w:outlineLvl w:val="0"/>
        <w:rPr>
          <w:rFonts w:ascii="Arial" w:hAnsi="Arial"/>
          <w:lang w:val="en-US"/>
        </w:rPr>
      </w:pPr>
    </w:p>
    <w:p w14:paraId="11067304" w14:textId="77777777" w:rsidR="00ED7014" w:rsidRPr="000E1750" w:rsidRDefault="004B6F58" w:rsidP="00037482">
      <w:pPr>
        <w:jc w:val="center"/>
        <w:outlineLvl w:val="0"/>
        <w:rPr>
          <w:rFonts w:ascii="Arial" w:hAnsi="Arial"/>
          <w:lang w:val="en-US"/>
        </w:rPr>
      </w:pPr>
      <w:r w:rsidRPr="000E1750">
        <w:rPr>
          <w:rFonts w:ascii="Arial" w:hAnsi="Arial"/>
          <w:lang w:val="en-US"/>
        </w:rPr>
        <w:t>(place figure 1 here)</w:t>
      </w:r>
    </w:p>
    <w:p w14:paraId="3F7719B3" w14:textId="77777777" w:rsidR="004B6F58" w:rsidRPr="000E1750" w:rsidRDefault="004B6F58" w:rsidP="00037482">
      <w:pPr>
        <w:jc w:val="center"/>
        <w:outlineLvl w:val="0"/>
        <w:rPr>
          <w:rFonts w:ascii="Arial" w:hAnsi="Arial"/>
          <w:lang w:val="en-US"/>
        </w:rPr>
      </w:pPr>
    </w:p>
    <w:p w14:paraId="5721B92C" w14:textId="68034468" w:rsidR="00206376" w:rsidRPr="000E1750" w:rsidRDefault="00CE4C85" w:rsidP="00206376">
      <w:pPr>
        <w:jc w:val="both"/>
        <w:rPr>
          <w:rFonts w:ascii="Arial" w:hAnsi="Arial"/>
          <w:lang w:val="en-US"/>
        </w:rPr>
      </w:pPr>
      <w:r w:rsidRPr="000E1750">
        <w:rPr>
          <w:rFonts w:ascii="Arial" w:hAnsi="Arial"/>
          <w:lang w:val="en-US"/>
        </w:rPr>
        <w:t>T</w:t>
      </w:r>
      <w:r w:rsidR="0012228B" w:rsidRPr="000E1750">
        <w:rPr>
          <w:rFonts w:ascii="Arial" w:hAnsi="Arial"/>
          <w:lang w:val="en-US"/>
        </w:rPr>
        <w:t xml:space="preserve">o address whether HdeB </w:t>
      </w:r>
      <w:r w:rsidR="002E5400" w:rsidRPr="000E1750">
        <w:rPr>
          <w:rFonts w:ascii="Arial" w:hAnsi="Arial"/>
          <w:lang w:val="en-US"/>
        </w:rPr>
        <w:t xml:space="preserve">forms stable complexes </w:t>
      </w:r>
      <w:r w:rsidR="00E31673">
        <w:rPr>
          <w:rFonts w:ascii="Arial" w:hAnsi="Arial"/>
          <w:lang w:val="en-US"/>
        </w:rPr>
        <w:t xml:space="preserve">also </w:t>
      </w:r>
      <w:r w:rsidR="002E5400" w:rsidRPr="000E1750">
        <w:rPr>
          <w:rFonts w:ascii="Arial" w:hAnsi="Arial"/>
          <w:lang w:val="en-US"/>
        </w:rPr>
        <w:t xml:space="preserve">with </w:t>
      </w:r>
      <w:r w:rsidR="00F15333">
        <w:rPr>
          <w:rFonts w:ascii="Arial" w:hAnsi="Arial"/>
          <w:lang w:val="en-US"/>
        </w:rPr>
        <w:t>other</w:t>
      </w:r>
      <w:r w:rsidR="00F15333" w:rsidRPr="000E1750">
        <w:rPr>
          <w:rFonts w:ascii="Arial" w:hAnsi="Arial"/>
          <w:lang w:val="en-US"/>
        </w:rPr>
        <w:t xml:space="preserve"> </w:t>
      </w:r>
      <w:r w:rsidR="002E5400" w:rsidRPr="000E1750">
        <w:rPr>
          <w:rFonts w:ascii="Arial" w:hAnsi="Arial"/>
          <w:lang w:val="en-US"/>
        </w:rPr>
        <w:t>client proteins, 3 µM</w:t>
      </w:r>
      <w:r w:rsidR="0087778A" w:rsidRPr="000E1750">
        <w:rPr>
          <w:rFonts w:ascii="Arial" w:hAnsi="Arial"/>
          <w:lang w:val="en-US"/>
        </w:rPr>
        <w:t xml:space="preserve"> LDH </w:t>
      </w:r>
      <w:r w:rsidR="00206376" w:rsidRPr="000E1750">
        <w:rPr>
          <w:rFonts w:ascii="Arial" w:hAnsi="Arial"/>
          <w:lang w:val="en-US"/>
        </w:rPr>
        <w:t xml:space="preserve">was thermally unfolded </w:t>
      </w:r>
      <w:r w:rsidR="002F56FE" w:rsidRPr="000E1750">
        <w:rPr>
          <w:rFonts w:ascii="Arial" w:hAnsi="Arial"/>
          <w:lang w:val="en-US"/>
        </w:rPr>
        <w:t xml:space="preserve">at </w:t>
      </w:r>
      <w:r w:rsidR="006F7C4A" w:rsidRPr="000E1750">
        <w:rPr>
          <w:rFonts w:ascii="Arial" w:hAnsi="Arial"/>
          <w:lang w:val="en-US"/>
        </w:rPr>
        <w:t>41</w:t>
      </w:r>
      <w:r w:rsidR="009F0446" w:rsidRPr="000E1750">
        <w:rPr>
          <w:rFonts w:ascii="Arial" w:hAnsi="Arial"/>
          <w:lang w:val="en-US"/>
        </w:rPr>
        <w:t>°</w:t>
      </w:r>
      <w:r w:rsidR="002F56FE" w:rsidRPr="000E1750">
        <w:rPr>
          <w:rFonts w:ascii="Arial" w:hAnsi="Arial"/>
          <w:lang w:val="en-US"/>
        </w:rPr>
        <w:t xml:space="preserve">C </w:t>
      </w:r>
      <w:r w:rsidR="0087778A" w:rsidRPr="000E1750">
        <w:rPr>
          <w:rFonts w:ascii="Arial" w:hAnsi="Arial"/>
          <w:lang w:val="en-US"/>
        </w:rPr>
        <w:t xml:space="preserve">in the presence or absence of </w:t>
      </w:r>
      <w:r w:rsidR="002E5400" w:rsidRPr="000E1750">
        <w:rPr>
          <w:rFonts w:ascii="Arial" w:hAnsi="Arial"/>
          <w:lang w:val="en-US"/>
        </w:rPr>
        <w:t xml:space="preserve">30 µM </w:t>
      </w:r>
      <w:r w:rsidR="0087778A" w:rsidRPr="000E1750">
        <w:rPr>
          <w:rFonts w:ascii="Arial" w:hAnsi="Arial"/>
          <w:lang w:val="en-US"/>
        </w:rPr>
        <w:t>HdeB a</w:t>
      </w:r>
      <w:r w:rsidR="00741660" w:rsidRPr="000E1750">
        <w:rPr>
          <w:rFonts w:ascii="Arial" w:hAnsi="Arial"/>
          <w:lang w:val="en-US"/>
        </w:rPr>
        <w:t>t</w:t>
      </w:r>
      <w:r w:rsidR="0087778A" w:rsidRPr="000E1750">
        <w:rPr>
          <w:rFonts w:ascii="Arial" w:hAnsi="Arial"/>
          <w:lang w:val="en-US"/>
        </w:rPr>
        <w:t xml:space="preserve"> different pH</w:t>
      </w:r>
      <w:r w:rsidR="002F56FE" w:rsidRPr="000E1750">
        <w:rPr>
          <w:rFonts w:ascii="Arial" w:hAnsi="Arial"/>
          <w:lang w:val="en-US"/>
        </w:rPr>
        <w:t xml:space="preserve"> conditions</w:t>
      </w:r>
      <w:r w:rsidR="004C2F11" w:rsidRPr="000E1750">
        <w:rPr>
          <w:rFonts w:ascii="Arial" w:hAnsi="Arial"/>
          <w:lang w:val="en-US"/>
        </w:rPr>
        <w:t xml:space="preserve">. </w:t>
      </w:r>
      <w:r w:rsidR="002F56FE" w:rsidRPr="000E1750">
        <w:rPr>
          <w:rFonts w:ascii="Arial" w:hAnsi="Arial"/>
          <w:lang w:val="en-US"/>
        </w:rPr>
        <w:t>Analysis of the</w:t>
      </w:r>
      <w:r w:rsidR="002E5400" w:rsidRPr="000E1750">
        <w:rPr>
          <w:rFonts w:ascii="Arial" w:hAnsi="Arial"/>
          <w:lang w:val="en-US"/>
        </w:rPr>
        <w:t xml:space="preserve"> sedimentation</w:t>
      </w:r>
      <w:r w:rsidR="00AD1F9A">
        <w:rPr>
          <w:rFonts w:ascii="Arial" w:hAnsi="Arial"/>
          <w:lang w:val="en-US"/>
        </w:rPr>
        <w:t xml:space="preserve"> </w:t>
      </w:r>
      <w:r w:rsidR="002E5400" w:rsidRPr="000E1750">
        <w:rPr>
          <w:rFonts w:ascii="Arial" w:hAnsi="Arial"/>
          <w:lang w:val="en-US"/>
        </w:rPr>
        <w:t>behavior of these</w:t>
      </w:r>
      <w:r w:rsidR="00741660" w:rsidRPr="000E1750">
        <w:rPr>
          <w:rFonts w:ascii="Arial" w:hAnsi="Arial"/>
          <w:lang w:val="en-US"/>
        </w:rPr>
        <w:t xml:space="preserve"> </w:t>
      </w:r>
      <w:r w:rsidR="002F56FE" w:rsidRPr="000E1750">
        <w:rPr>
          <w:rFonts w:ascii="Arial" w:hAnsi="Arial"/>
          <w:lang w:val="en-US"/>
        </w:rPr>
        <w:t>sample</w:t>
      </w:r>
      <w:r w:rsidR="002E5400" w:rsidRPr="000E1750">
        <w:rPr>
          <w:rFonts w:ascii="Arial" w:hAnsi="Arial"/>
          <w:lang w:val="en-US"/>
        </w:rPr>
        <w:t>s</w:t>
      </w:r>
      <w:r w:rsidR="002F56FE" w:rsidRPr="000E1750">
        <w:rPr>
          <w:rFonts w:ascii="Arial" w:hAnsi="Arial"/>
          <w:lang w:val="en-US"/>
        </w:rPr>
        <w:t xml:space="preserve"> </w:t>
      </w:r>
      <w:r w:rsidR="002E5400" w:rsidRPr="000E1750">
        <w:rPr>
          <w:rFonts w:ascii="Arial" w:hAnsi="Arial"/>
          <w:lang w:val="en-US"/>
        </w:rPr>
        <w:t>by</w:t>
      </w:r>
      <w:r w:rsidR="002F56FE" w:rsidRPr="000E1750">
        <w:rPr>
          <w:rFonts w:ascii="Arial" w:hAnsi="Arial"/>
          <w:lang w:val="en-US"/>
        </w:rPr>
        <w:t xml:space="preserve"> </w:t>
      </w:r>
      <w:r w:rsidR="00741660" w:rsidRPr="000E1750">
        <w:rPr>
          <w:rFonts w:ascii="Arial" w:hAnsi="Arial"/>
          <w:lang w:val="en-US"/>
        </w:rPr>
        <w:t xml:space="preserve">analytical </w:t>
      </w:r>
      <w:r w:rsidR="002E5400" w:rsidRPr="000E1750">
        <w:rPr>
          <w:rFonts w:ascii="Arial" w:hAnsi="Arial"/>
          <w:lang w:val="en-US"/>
        </w:rPr>
        <w:t xml:space="preserve">ultracentrifugation </w:t>
      </w:r>
      <w:r w:rsidR="002F56FE" w:rsidRPr="000E1750">
        <w:rPr>
          <w:rFonts w:ascii="Arial" w:hAnsi="Arial"/>
          <w:lang w:val="en-US"/>
        </w:rPr>
        <w:t xml:space="preserve">was conducted at </w:t>
      </w:r>
      <w:r w:rsidR="009F0446" w:rsidRPr="000E1750">
        <w:rPr>
          <w:rFonts w:ascii="Arial" w:hAnsi="Arial"/>
          <w:lang w:val="en-US"/>
        </w:rPr>
        <w:t>22°</w:t>
      </w:r>
      <w:r w:rsidR="002F56FE" w:rsidRPr="000E1750">
        <w:rPr>
          <w:rFonts w:ascii="Arial" w:hAnsi="Arial"/>
          <w:lang w:val="en-US"/>
        </w:rPr>
        <w:t>C</w:t>
      </w:r>
      <w:r w:rsidR="00741660" w:rsidRPr="000E1750">
        <w:rPr>
          <w:rFonts w:ascii="Arial" w:hAnsi="Arial"/>
          <w:lang w:val="en-US"/>
        </w:rPr>
        <w:t>.</w:t>
      </w:r>
      <w:r w:rsidR="002F56FE" w:rsidRPr="000E1750">
        <w:rPr>
          <w:rFonts w:ascii="Arial" w:hAnsi="Arial"/>
          <w:lang w:val="en-US"/>
        </w:rPr>
        <w:t xml:space="preserve"> </w:t>
      </w:r>
      <w:r w:rsidR="002E5400" w:rsidRPr="000E1750">
        <w:rPr>
          <w:rFonts w:ascii="Arial" w:hAnsi="Arial"/>
          <w:lang w:val="en-US"/>
        </w:rPr>
        <w:t xml:space="preserve">When LDH and HdeB were incubated together at pH 7 and 41°C, LDH remained exclusively tetrameric (molecular weight of 120 kDa) and HdeB remained dimeric. These results indicated that the proteins do not form stable complexes at </w:t>
      </w:r>
      <w:r w:rsidR="00AD1F9A">
        <w:rPr>
          <w:rFonts w:ascii="Arial" w:hAnsi="Arial"/>
          <w:lang w:val="en-US"/>
        </w:rPr>
        <w:t>pH 7</w:t>
      </w:r>
      <w:r w:rsidR="002E5400" w:rsidRPr="000E1750">
        <w:rPr>
          <w:rFonts w:ascii="Arial" w:hAnsi="Arial"/>
          <w:lang w:val="en-US"/>
        </w:rPr>
        <w:t>, and LDH does not undergo any irreversible changes in oligomerization upon a 20 min incubation at 41°C (</w:t>
      </w:r>
      <w:r w:rsidR="002E5400" w:rsidRPr="000E1750">
        <w:rPr>
          <w:rFonts w:ascii="Arial" w:hAnsi="Arial"/>
          <w:b/>
          <w:lang w:val="en-US"/>
        </w:rPr>
        <w:t>Figure 2, green line</w:t>
      </w:r>
      <w:r w:rsidR="002E5400" w:rsidRPr="000E1750">
        <w:rPr>
          <w:rFonts w:ascii="Arial" w:hAnsi="Arial"/>
          <w:lang w:val="en-US"/>
        </w:rPr>
        <w:t xml:space="preserve">). </w:t>
      </w:r>
      <w:r w:rsidR="00AD1F9A">
        <w:rPr>
          <w:rFonts w:ascii="Arial" w:hAnsi="Arial"/>
          <w:lang w:val="en-US"/>
        </w:rPr>
        <w:t>Similarly,</w:t>
      </w:r>
      <w:r w:rsidR="002E5400" w:rsidRPr="000E1750">
        <w:rPr>
          <w:rFonts w:ascii="Arial" w:hAnsi="Arial"/>
          <w:lang w:val="en-US"/>
        </w:rPr>
        <w:t xml:space="preserve"> </w:t>
      </w:r>
      <w:r w:rsidR="00741660" w:rsidRPr="000E1750">
        <w:rPr>
          <w:rFonts w:ascii="Arial" w:hAnsi="Arial"/>
          <w:lang w:val="en-US"/>
        </w:rPr>
        <w:t xml:space="preserve">HdeB </w:t>
      </w:r>
      <w:r w:rsidR="002E5400" w:rsidRPr="000E1750">
        <w:rPr>
          <w:rFonts w:ascii="Arial" w:hAnsi="Arial"/>
          <w:lang w:val="en-US"/>
        </w:rPr>
        <w:t xml:space="preserve">remained </w:t>
      </w:r>
      <w:r w:rsidR="00741660" w:rsidRPr="000E1750">
        <w:rPr>
          <w:rFonts w:ascii="Arial" w:hAnsi="Arial"/>
          <w:lang w:val="en-US"/>
        </w:rPr>
        <w:t>dimer</w:t>
      </w:r>
      <w:r w:rsidR="002F56FE" w:rsidRPr="000E1750">
        <w:rPr>
          <w:rFonts w:ascii="Arial" w:hAnsi="Arial"/>
          <w:lang w:val="en-US"/>
        </w:rPr>
        <w:t xml:space="preserve">ic </w:t>
      </w:r>
      <w:r w:rsidR="002E5400" w:rsidRPr="000E1750">
        <w:rPr>
          <w:rFonts w:ascii="Arial" w:hAnsi="Arial"/>
          <w:lang w:val="en-US"/>
        </w:rPr>
        <w:t>upon incubation at 41°C and pH 4.0</w:t>
      </w:r>
      <w:r w:rsidR="00AD1F9A">
        <w:rPr>
          <w:rFonts w:ascii="Arial" w:hAnsi="Arial"/>
          <w:lang w:val="en-US"/>
        </w:rPr>
        <w:t xml:space="preserve">, indicating that low pH incubation of HdeB does not affect its oligomerization state even under heat shock conditions </w:t>
      </w:r>
      <w:r w:rsidRPr="000E1750">
        <w:rPr>
          <w:rFonts w:ascii="Arial" w:hAnsi="Arial"/>
          <w:lang w:val="en-US"/>
        </w:rPr>
        <w:t>(</w:t>
      </w:r>
      <w:r w:rsidRPr="000E1750">
        <w:rPr>
          <w:rFonts w:ascii="Arial" w:hAnsi="Arial"/>
          <w:b/>
          <w:lang w:val="en-US"/>
        </w:rPr>
        <w:t>Figure 2, red line</w:t>
      </w:r>
      <w:r w:rsidR="002F56FE" w:rsidRPr="000E1750">
        <w:rPr>
          <w:rFonts w:ascii="Arial" w:hAnsi="Arial"/>
          <w:lang w:val="en-US"/>
        </w:rPr>
        <w:t>)</w:t>
      </w:r>
      <w:r w:rsidRPr="000E1750">
        <w:rPr>
          <w:rFonts w:ascii="Arial" w:hAnsi="Arial"/>
          <w:lang w:val="en-US"/>
        </w:rPr>
        <w:t xml:space="preserve">. </w:t>
      </w:r>
      <w:r w:rsidR="00E43DB3">
        <w:rPr>
          <w:rFonts w:ascii="Arial" w:hAnsi="Arial"/>
          <w:lang w:val="en-US"/>
        </w:rPr>
        <w:t>LDH when incubated at pH 4 and 41°C in the abs</w:t>
      </w:r>
      <w:r w:rsidR="00FF2D4F">
        <w:rPr>
          <w:rFonts w:ascii="Arial" w:hAnsi="Arial"/>
          <w:lang w:val="en-US"/>
        </w:rPr>
        <w:t>ence of HdeB rapidly aggregated</w:t>
      </w:r>
      <w:r w:rsidR="00E43DB3">
        <w:rPr>
          <w:rFonts w:ascii="Arial" w:hAnsi="Arial"/>
          <w:lang w:val="en-US"/>
        </w:rPr>
        <w:t xml:space="preserve"> as</w:t>
      </w:r>
      <w:r w:rsidR="007B493C" w:rsidRPr="000E1750">
        <w:rPr>
          <w:rFonts w:ascii="Arial" w:hAnsi="Arial"/>
          <w:lang w:val="en-US"/>
        </w:rPr>
        <w:t xml:space="preserve"> </w:t>
      </w:r>
      <w:r w:rsidR="00E43DB3">
        <w:rPr>
          <w:rFonts w:ascii="Arial" w:hAnsi="Arial"/>
          <w:lang w:val="en-US"/>
        </w:rPr>
        <w:t>indicated by the fact that</w:t>
      </w:r>
      <w:r w:rsidR="002E5400" w:rsidRPr="000E1750">
        <w:rPr>
          <w:rFonts w:ascii="Arial" w:hAnsi="Arial"/>
          <w:lang w:val="en-US"/>
        </w:rPr>
        <w:t xml:space="preserve"> 40</w:t>
      </w:r>
      <w:r w:rsidR="00741660" w:rsidRPr="000E1750">
        <w:rPr>
          <w:rFonts w:ascii="Arial" w:hAnsi="Arial"/>
          <w:lang w:val="en-US"/>
        </w:rPr>
        <w:t>% of LDH</w:t>
      </w:r>
      <w:r w:rsidR="007B493C" w:rsidRPr="000E1750">
        <w:rPr>
          <w:rFonts w:ascii="Arial" w:hAnsi="Arial"/>
          <w:lang w:val="en-US"/>
        </w:rPr>
        <w:t xml:space="preserve"> </w:t>
      </w:r>
      <w:r w:rsidR="00741660" w:rsidRPr="000E1750">
        <w:rPr>
          <w:rFonts w:ascii="Arial" w:hAnsi="Arial"/>
          <w:lang w:val="en-US"/>
        </w:rPr>
        <w:t xml:space="preserve">sedimented before the first scan was recorded </w:t>
      </w:r>
      <w:r w:rsidR="001D0191">
        <w:rPr>
          <w:rFonts w:ascii="Arial" w:hAnsi="Arial"/>
          <w:lang w:val="en-US"/>
        </w:rPr>
        <w:t>(</w:t>
      </w:r>
      <w:r w:rsidR="001D0191" w:rsidRPr="00446A02">
        <w:rPr>
          <w:rFonts w:ascii="Arial" w:hAnsi="Arial"/>
          <w:b/>
          <w:lang w:val="en-US"/>
        </w:rPr>
        <w:t>Figure 2,</w:t>
      </w:r>
      <w:r w:rsidR="001D0191">
        <w:rPr>
          <w:rFonts w:ascii="Arial" w:hAnsi="Arial"/>
          <w:lang w:val="en-US"/>
        </w:rPr>
        <w:t xml:space="preserve"> </w:t>
      </w:r>
      <w:r w:rsidR="001D0191" w:rsidRPr="00446A02">
        <w:rPr>
          <w:rFonts w:ascii="Arial" w:hAnsi="Arial"/>
          <w:b/>
          <w:lang w:val="en-US"/>
        </w:rPr>
        <w:t>stated in the upper right corner</w:t>
      </w:r>
      <w:r w:rsidR="001D0191">
        <w:rPr>
          <w:rFonts w:ascii="Arial" w:hAnsi="Arial"/>
          <w:lang w:val="en-US"/>
        </w:rPr>
        <w:t>)</w:t>
      </w:r>
      <w:r w:rsidR="00741660" w:rsidRPr="000E1750">
        <w:rPr>
          <w:rFonts w:ascii="Arial" w:hAnsi="Arial"/>
          <w:lang w:val="en-US"/>
        </w:rPr>
        <w:t>. The remaining LDH appeared to sediment predominantly as monomer (</w:t>
      </w:r>
      <w:r w:rsidR="00741660" w:rsidRPr="000E1750">
        <w:rPr>
          <w:rFonts w:ascii="Arial" w:hAnsi="Arial"/>
          <w:b/>
          <w:lang w:val="en-US"/>
        </w:rPr>
        <w:t>Figure 2, blue line</w:t>
      </w:r>
      <w:r w:rsidR="00741660" w:rsidRPr="000E1750">
        <w:rPr>
          <w:rFonts w:ascii="Arial" w:hAnsi="Arial"/>
          <w:lang w:val="en-US"/>
        </w:rPr>
        <w:t xml:space="preserve">). </w:t>
      </w:r>
      <w:r w:rsidR="00D93F36" w:rsidRPr="000E1750">
        <w:rPr>
          <w:rFonts w:ascii="Arial" w:hAnsi="Arial"/>
          <w:lang w:val="en-US"/>
        </w:rPr>
        <w:t xml:space="preserve">In contrast, </w:t>
      </w:r>
      <w:r w:rsidR="002F56FE" w:rsidRPr="000E1750">
        <w:rPr>
          <w:rFonts w:ascii="Arial" w:hAnsi="Arial"/>
          <w:lang w:val="en-US"/>
        </w:rPr>
        <w:t xml:space="preserve">incubation of </w:t>
      </w:r>
      <w:r w:rsidR="00E43DB3">
        <w:rPr>
          <w:rFonts w:ascii="Arial" w:hAnsi="Arial"/>
          <w:lang w:val="en-US"/>
        </w:rPr>
        <w:t>LDH and HdeB</w:t>
      </w:r>
      <w:r w:rsidR="002F56FE" w:rsidRPr="000E1750">
        <w:rPr>
          <w:rFonts w:ascii="Arial" w:hAnsi="Arial"/>
          <w:lang w:val="en-US"/>
        </w:rPr>
        <w:t xml:space="preserve"> at pH 4</w:t>
      </w:r>
      <w:r w:rsidR="00D93F36" w:rsidRPr="000E1750">
        <w:rPr>
          <w:rFonts w:ascii="Arial" w:hAnsi="Arial"/>
          <w:lang w:val="en-US"/>
        </w:rPr>
        <w:t xml:space="preserve"> and 41°C</w:t>
      </w:r>
      <w:r w:rsidR="002F56FE" w:rsidRPr="000E1750">
        <w:rPr>
          <w:rFonts w:ascii="Arial" w:hAnsi="Arial"/>
          <w:lang w:val="en-US"/>
        </w:rPr>
        <w:t xml:space="preserve"> </w:t>
      </w:r>
      <w:r w:rsidR="00D93F36" w:rsidRPr="000E1750">
        <w:rPr>
          <w:rFonts w:ascii="Arial" w:hAnsi="Arial"/>
          <w:lang w:val="en-US"/>
        </w:rPr>
        <w:t>caused a</w:t>
      </w:r>
      <w:r w:rsidR="00741660" w:rsidRPr="000E1750">
        <w:rPr>
          <w:rFonts w:ascii="Arial" w:hAnsi="Arial"/>
          <w:lang w:val="en-US"/>
        </w:rPr>
        <w:t xml:space="preserve"> large </w:t>
      </w:r>
      <w:r w:rsidR="00D93F36" w:rsidRPr="000E1750">
        <w:rPr>
          <w:rFonts w:ascii="Arial" w:hAnsi="Arial"/>
          <w:lang w:val="en-US"/>
        </w:rPr>
        <w:t>proportion of</w:t>
      </w:r>
      <w:r w:rsidR="00E43DB3">
        <w:rPr>
          <w:rFonts w:ascii="Arial" w:hAnsi="Arial"/>
          <w:lang w:val="en-US"/>
        </w:rPr>
        <w:t xml:space="preserve"> the two</w:t>
      </w:r>
      <w:r w:rsidR="00D93F36" w:rsidRPr="000E1750">
        <w:rPr>
          <w:rFonts w:ascii="Arial" w:hAnsi="Arial"/>
          <w:lang w:val="en-US"/>
        </w:rPr>
        <w:t xml:space="preserve"> proteins to co-sediment (</w:t>
      </w:r>
      <w:r w:rsidR="007A73FD" w:rsidRPr="000E1750">
        <w:rPr>
          <w:rFonts w:ascii="Arial" w:hAnsi="Arial"/>
          <w:lang w:val="en-US"/>
        </w:rPr>
        <w:t>HdeB-</w:t>
      </w:r>
      <w:r w:rsidR="00D93F36" w:rsidRPr="000E1750">
        <w:rPr>
          <w:rFonts w:ascii="Arial" w:hAnsi="Arial"/>
          <w:lang w:val="en-US"/>
        </w:rPr>
        <w:t>LDH</w:t>
      </w:r>
      <w:r w:rsidR="00D93F36" w:rsidRPr="000E1750">
        <w:rPr>
          <w:rFonts w:ascii="Arial" w:hAnsi="Arial"/>
          <w:vertAlign w:val="subscript"/>
          <w:lang w:val="en-US"/>
        </w:rPr>
        <w:t>C</w:t>
      </w:r>
      <w:r w:rsidR="00D93F36" w:rsidRPr="000E1750">
        <w:rPr>
          <w:rFonts w:ascii="Arial" w:hAnsi="Arial"/>
          <w:lang w:val="en-US"/>
        </w:rPr>
        <w:t xml:space="preserve">), </w:t>
      </w:r>
      <w:r w:rsidR="00E43DB3">
        <w:rPr>
          <w:rFonts w:ascii="Arial" w:hAnsi="Arial"/>
          <w:lang w:val="en-US"/>
        </w:rPr>
        <w:t xml:space="preserve">forming a new species </w:t>
      </w:r>
      <w:r w:rsidR="00D93F36" w:rsidRPr="000E1750">
        <w:rPr>
          <w:rFonts w:ascii="Arial" w:hAnsi="Arial"/>
          <w:lang w:val="en-US"/>
        </w:rPr>
        <w:t>with a molecular weight o</w:t>
      </w:r>
      <w:r w:rsidR="006F7C4A" w:rsidRPr="000E1750">
        <w:rPr>
          <w:rFonts w:ascii="Arial" w:hAnsi="Arial"/>
          <w:lang w:val="en-US"/>
        </w:rPr>
        <w:t>f 134 kDa.</w:t>
      </w:r>
      <w:r w:rsidR="00D93F36" w:rsidRPr="000E1750">
        <w:rPr>
          <w:rFonts w:ascii="Arial" w:hAnsi="Arial"/>
          <w:lang w:val="en-US"/>
        </w:rPr>
        <w:t xml:space="preserve"> This species likely</w:t>
      </w:r>
      <w:r w:rsidR="004C2F11" w:rsidRPr="000E1750">
        <w:rPr>
          <w:rFonts w:ascii="Arial" w:hAnsi="Arial"/>
          <w:lang w:val="en-US"/>
        </w:rPr>
        <w:t xml:space="preserve"> represents a complex between HdeB dimers and thermally unfolding </w:t>
      </w:r>
      <w:r w:rsidR="0087778A" w:rsidRPr="000E1750">
        <w:rPr>
          <w:rFonts w:ascii="Arial" w:hAnsi="Arial"/>
          <w:lang w:val="en-US"/>
        </w:rPr>
        <w:t>L</w:t>
      </w:r>
      <w:r w:rsidR="004C2F11" w:rsidRPr="000E1750">
        <w:rPr>
          <w:rFonts w:ascii="Arial" w:hAnsi="Arial"/>
          <w:lang w:val="en-US"/>
        </w:rPr>
        <w:t xml:space="preserve">DH. </w:t>
      </w:r>
      <w:r w:rsidR="00D93F36" w:rsidRPr="000E1750">
        <w:rPr>
          <w:rFonts w:ascii="Arial" w:hAnsi="Arial"/>
          <w:lang w:val="en-US"/>
        </w:rPr>
        <w:t xml:space="preserve">Moreover, in the presence of HdeB, no significant LDH aggregation prior to the sedimentation was observed, which is consistent with our </w:t>
      </w:r>
      <w:r w:rsidR="00D93F36" w:rsidRPr="000E1750">
        <w:rPr>
          <w:rFonts w:ascii="Arial" w:hAnsi="Arial"/>
          <w:i/>
          <w:lang w:val="en-US"/>
        </w:rPr>
        <w:t>in vitro</w:t>
      </w:r>
      <w:r w:rsidR="00D93F36" w:rsidRPr="000E1750">
        <w:rPr>
          <w:rFonts w:ascii="Arial" w:hAnsi="Arial"/>
          <w:lang w:val="en-US"/>
        </w:rPr>
        <w:t xml:space="preserve"> aggregation measurements.</w:t>
      </w:r>
      <w:r w:rsidR="00206376" w:rsidRPr="000E1750">
        <w:rPr>
          <w:rFonts w:ascii="Arial" w:hAnsi="Arial"/>
          <w:lang w:val="en-US"/>
        </w:rPr>
        <w:t xml:space="preserve"> The</w:t>
      </w:r>
      <w:r w:rsidR="00E43DB3">
        <w:rPr>
          <w:rFonts w:ascii="Arial" w:hAnsi="Arial"/>
          <w:lang w:val="en-US"/>
        </w:rPr>
        <w:t>se</w:t>
      </w:r>
      <w:r w:rsidR="00206376" w:rsidRPr="000E1750">
        <w:rPr>
          <w:rFonts w:ascii="Arial" w:hAnsi="Arial"/>
          <w:lang w:val="en-US"/>
        </w:rPr>
        <w:t xml:space="preserve"> </w:t>
      </w:r>
      <w:r w:rsidR="00E43DB3" w:rsidRPr="00446A02">
        <w:rPr>
          <w:rFonts w:ascii="Arial" w:hAnsi="Arial"/>
          <w:lang w:val="en-US"/>
        </w:rPr>
        <w:t>results</w:t>
      </w:r>
      <w:r w:rsidR="00E43DB3">
        <w:rPr>
          <w:rFonts w:ascii="Arial" w:hAnsi="Arial"/>
          <w:lang w:val="en-US"/>
        </w:rPr>
        <w:t xml:space="preserve"> show</w:t>
      </w:r>
      <w:r w:rsidR="00206376" w:rsidRPr="00E43DB3">
        <w:rPr>
          <w:rFonts w:ascii="Arial" w:hAnsi="Arial"/>
          <w:lang w:val="en-US"/>
        </w:rPr>
        <w:t xml:space="preserve"> </w:t>
      </w:r>
      <w:r w:rsidR="00206376" w:rsidRPr="000E1750">
        <w:rPr>
          <w:rFonts w:ascii="Arial" w:hAnsi="Arial"/>
          <w:lang w:val="en-US"/>
        </w:rPr>
        <w:t xml:space="preserve">that HdeB exhibits chaperone activity </w:t>
      </w:r>
      <w:r w:rsidR="00E43DB3">
        <w:rPr>
          <w:rFonts w:ascii="Arial" w:hAnsi="Arial"/>
          <w:lang w:val="en-US"/>
        </w:rPr>
        <w:t>in its dimeric form at pH 4.0</w:t>
      </w:r>
      <w:r w:rsidR="00206376" w:rsidRPr="000E1750">
        <w:rPr>
          <w:rFonts w:ascii="Arial" w:hAnsi="Arial"/>
          <w:lang w:val="en-US"/>
        </w:rPr>
        <w:t xml:space="preserve">. </w:t>
      </w:r>
      <w:r w:rsidR="00E43DB3">
        <w:rPr>
          <w:rFonts w:ascii="Arial" w:hAnsi="Arial"/>
          <w:lang w:val="en-US"/>
        </w:rPr>
        <w:t>This is in stark</w:t>
      </w:r>
      <w:r w:rsidR="00206376" w:rsidRPr="000E1750">
        <w:rPr>
          <w:rFonts w:ascii="Arial" w:hAnsi="Arial"/>
          <w:lang w:val="en-US"/>
        </w:rPr>
        <w:t xml:space="preserve"> contrast to HdeA, which is </w:t>
      </w:r>
      <w:r w:rsidR="00E43DB3">
        <w:rPr>
          <w:rFonts w:ascii="Arial" w:hAnsi="Arial"/>
          <w:lang w:val="en-US"/>
        </w:rPr>
        <w:t>chaperone active in its</w:t>
      </w:r>
      <w:r w:rsidR="000D702C">
        <w:rPr>
          <w:rFonts w:ascii="Arial" w:hAnsi="Arial"/>
          <w:lang w:val="en-US"/>
        </w:rPr>
        <w:t xml:space="preserve"> monomeric </w:t>
      </w:r>
      <w:r w:rsidR="00206376" w:rsidRPr="000E1750">
        <w:rPr>
          <w:rFonts w:ascii="Arial" w:hAnsi="Arial"/>
          <w:lang w:val="en-US"/>
        </w:rPr>
        <w:t xml:space="preserve">form. </w:t>
      </w:r>
      <w:r w:rsidR="000D702C">
        <w:rPr>
          <w:rFonts w:ascii="Arial" w:hAnsi="Arial"/>
          <w:lang w:val="en-US"/>
        </w:rPr>
        <w:t>T</w:t>
      </w:r>
      <w:r w:rsidR="00206376" w:rsidRPr="000E1750">
        <w:rPr>
          <w:rFonts w:ascii="Arial" w:hAnsi="Arial"/>
          <w:lang w:val="en-US"/>
        </w:rPr>
        <w:t xml:space="preserve">he very dynamic nature of HdeB that allows it to undergo structural rearrangements between pH 4 and pH 7 </w:t>
      </w:r>
      <w:r w:rsidR="000D702C">
        <w:rPr>
          <w:rFonts w:ascii="Arial" w:hAnsi="Arial"/>
          <w:lang w:val="en-US"/>
        </w:rPr>
        <w:t>is</w:t>
      </w:r>
      <w:r w:rsidR="00206376" w:rsidRPr="000E1750">
        <w:rPr>
          <w:rFonts w:ascii="Arial" w:hAnsi="Arial"/>
          <w:lang w:val="en-US"/>
        </w:rPr>
        <w:t xml:space="preserve"> likely sufficient for the activation of HdeB’s chaperone function </w:t>
      </w:r>
      <w:r w:rsidR="00206376" w:rsidRPr="000E1750">
        <w:rPr>
          <w:rFonts w:ascii="Arial" w:hAnsi="Arial"/>
          <w:lang w:val="en-US"/>
        </w:rPr>
        <w:fldChar w:fldCharType="begin"/>
      </w:r>
      <w:r w:rsidR="00BB745E">
        <w:rPr>
          <w:rFonts w:ascii="Arial" w:hAnsi="Arial"/>
          <w:lang w:val="en-US"/>
        </w:rPr>
        <w:instrText xml:space="preserve"> ADDIN PAPERS2_CITATIONS &lt;citation&gt;&lt;uuid&gt;99DE805C-4AD8-4734-9FA7-BB3BE03C24F4&lt;/uuid&gt;&lt;priority&gt;30&lt;/priority&gt;&lt;publications&gt;&lt;publication&gt;&lt;volume&gt;290&lt;/volume&gt;&lt;publication_date&gt;99201501021200000000222000&lt;/publication_date&gt;&lt;number&gt;1&lt;/number&gt;&lt;doi&gt;10.1074/jbc.M114.612986&lt;/doi&gt;&lt;startpage&gt;65&lt;/startpage&gt;&lt;title&gt;HdeB Functions as an Acid-protective Chaperone in Bacteria&lt;/title&gt;&lt;uuid&gt;32CC5E21-CC1B-4EA5-8BA3-666C5B46E5EE&lt;/uuid&gt;&lt;subtype&gt;400&lt;/subtype&gt;&lt;endpage&gt;75&lt;/endpage&gt;&lt;type&gt;400&lt;/type&gt;&lt;url&gt;http://www.jbc.org/lookup/doi/10.1074/jbc.M114.612986&lt;/url&gt;&lt;bundle&gt;&lt;publication&gt;&lt;publisher&gt;American Society for Biochemistry and Molecular Biology&lt;/publisher&gt;&lt;url&gt;http://www.jbc.org&lt;/url&gt;&lt;title&gt;Journal of Biological Chemistry&lt;/title&gt;&lt;type&gt;-100&lt;/type&gt;&lt;subtype&gt;-100&lt;/subtype&gt;&lt;uuid&gt;262A8B14-6705-448C-84CF-A5E559A908CF&lt;/uuid&gt;&lt;/publication&gt;&lt;/bundle&gt;&lt;authors&gt;&lt;author&gt;&lt;firstName&gt;Jan-Ulrik&lt;/firstName&gt;&lt;lastName&gt;Dahl&lt;/lastName&gt;&lt;/author&gt;&lt;author&gt;&lt;firstName&gt;Philipp&lt;/firstName&gt;&lt;lastName&gt;Koldewey&lt;/lastName&gt;&lt;/author&gt;&lt;author&gt;&lt;firstName&gt;Loic&lt;/firstName&gt;&lt;lastName&gt;Salmon&lt;/lastName&gt;&lt;/author&gt;&lt;author&gt;&lt;firstName&gt;Scott&lt;/firstName&gt;&lt;lastName&gt;Horowitz&lt;/lastName&gt;&lt;/author&gt;&lt;author&gt;&lt;firstName&gt;James&lt;/firstName&gt;&lt;middleNames&gt;C A&lt;/middleNames&gt;&lt;lastName&gt;Bardwell&lt;/lastName&gt;&lt;/author&gt;&lt;author&gt;&lt;firstName&gt;Ursula&lt;/firstName&gt;&lt;lastName&gt;Jakob&lt;/lastName&gt;&lt;/author&gt;&lt;/authors&gt;&lt;/publication&gt;&lt;/publications&gt;&lt;cites&gt;&lt;/cites&gt;&lt;/citation&gt;</w:instrText>
      </w:r>
      <w:r w:rsidR="00206376" w:rsidRPr="000E1750">
        <w:rPr>
          <w:rFonts w:ascii="Arial" w:hAnsi="Arial"/>
          <w:lang w:val="en-US"/>
        </w:rPr>
        <w:fldChar w:fldCharType="separate"/>
      </w:r>
      <w:r w:rsidR="00206376" w:rsidRPr="000E1750">
        <w:rPr>
          <w:rFonts w:ascii="Arial" w:eastAsiaTheme="minorEastAsia" w:hAnsi="Arial" w:cs="Arial"/>
          <w:vertAlign w:val="superscript"/>
          <w:lang w:val="en-US" w:eastAsia="en-US"/>
        </w:rPr>
        <w:t>10</w:t>
      </w:r>
      <w:r w:rsidR="00206376" w:rsidRPr="000E1750">
        <w:rPr>
          <w:rFonts w:ascii="Arial" w:hAnsi="Arial"/>
          <w:lang w:val="en-US"/>
        </w:rPr>
        <w:fldChar w:fldCharType="end"/>
      </w:r>
      <w:r w:rsidR="00206376" w:rsidRPr="000E1750">
        <w:rPr>
          <w:rFonts w:ascii="Arial" w:hAnsi="Arial"/>
          <w:lang w:val="en-US"/>
        </w:rPr>
        <w:t xml:space="preserve">. </w:t>
      </w:r>
    </w:p>
    <w:p w14:paraId="43C9C252" w14:textId="77777777" w:rsidR="004C2F11" w:rsidRPr="000E1750" w:rsidRDefault="004C2F11" w:rsidP="00037482">
      <w:pPr>
        <w:jc w:val="both"/>
        <w:outlineLvl w:val="0"/>
        <w:rPr>
          <w:rFonts w:ascii="Arial" w:hAnsi="Arial"/>
          <w:lang w:val="en-US"/>
        </w:rPr>
      </w:pPr>
    </w:p>
    <w:p w14:paraId="2E30AEDD" w14:textId="77777777" w:rsidR="00D93F36" w:rsidRPr="000E1750" w:rsidRDefault="00D93F36" w:rsidP="00037482">
      <w:pPr>
        <w:jc w:val="center"/>
        <w:outlineLvl w:val="0"/>
        <w:rPr>
          <w:rFonts w:ascii="Arial" w:hAnsi="Arial"/>
          <w:lang w:val="en-US"/>
        </w:rPr>
      </w:pPr>
    </w:p>
    <w:p w14:paraId="1CB11D6B" w14:textId="77777777" w:rsidR="004B6F58" w:rsidRPr="000E1750" w:rsidRDefault="004B6F58" w:rsidP="00037482">
      <w:pPr>
        <w:jc w:val="center"/>
        <w:outlineLvl w:val="0"/>
        <w:rPr>
          <w:rFonts w:ascii="Arial" w:hAnsi="Arial"/>
          <w:lang w:val="en-US"/>
        </w:rPr>
      </w:pPr>
      <w:r w:rsidRPr="000E1750">
        <w:rPr>
          <w:rFonts w:ascii="Arial" w:hAnsi="Arial"/>
          <w:lang w:val="en-US"/>
        </w:rPr>
        <w:t xml:space="preserve">(place figure </w:t>
      </w:r>
      <w:r w:rsidR="005B0AF7" w:rsidRPr="000E1750">
        <w:rPr>
          <w:rFonts w:ascii="Arial" w:hAnsi="Arial"/>
          <w:lang w:val="en-US"/>
        </w:rPr>
        <w:t>2</w:t>
      </w:r>
      <w:r w:rsidRPr="000E1750">
        <w:rPr>
          <w:rFonts w:ascii="Arial" w:hAnsi="Arial"/>
          <w:lang w:val="en-US"/>
        </w:rPr>
        <w:t xml:space="preserve"> here)</w:t>
      </w:r>
    </w:p>
    <w:p w14:paraId="51C25023" w14:textId="77777777" w:rsidR="004B6F58" w:rsidRPr="000E1750" w:rsidRDefault="004B6F58" w:rsidP="00037482">
      <w:pPr>
        <w:jc w:val="both"/>
        <w:rPr>
          <w:rFonts w:ascii="Arial" w:hAnsi="Arial"/>
          <w:lang w:val="en-US"/>
        </w:rPr>
      </w:pPr>
    </w:p>
    <w:p w14:paraId="26892662" w14:textId="2327088A" w:rsidR="005B0AF7" w:rsidRPr="000E1750" w:rsidRDefault="003335F2" w:rsidP="00037482">
      <w:pPr>
        <w:jc w:val="both"/>
        <w:outlineLvl w:val="0"/>
        <w:rPr>
          <w:rFonts w:ascii="Arial" w:hAnsi="Arial"/>
          <w:lang w:val="en-US"/>
        </w:rPr>
      </w:pPr>
      <w:r w:rsidRPr="000E1750">
        <w:rPr>
          <w:rFonts w:ascii="Arial" w:hAnsi="Arial"/>
          <w:lang w:val="en-US"/>
        </w:rPr>
        <w:t xml:space="preserve">To test whether HdeB supports the refolding of client proteins upon neutralization, </w:t>
      </w:r>
      <w:r w:rsidR="00D675E5" w:rsidRPr="000E1750">
        <w:rPr>
          <w:rFonts w:ascii="Arial" w:hAnsi="Arial"/>
          <w:lang w:val="en-US"/>
        </w:rPr>
        <w:t>HdeB’s</w:t>
      </w:r>
      <w:r w:rsidR="005B0AF7" w:rsidRPr="000E1750">
        <w:rPr>
          <w:rFonts w:ascii="Arial" w:hAnsi="Arial"/>
          <w:lang w:val="en-US"/>
        </w:rPr>
        <w:t xml:space="preserve"> </w:t>
      </w:r>
      <w:r w:rsidRPr="000E1750">
        <w:rPr>
          <w:rFonts w:ascii="Arial" w:hAnsi="Arial"/>
          <w:lang w:val="en-US"/>
        </w:rPr>
        <w:t>influence on the</w:t>
      </w:r>
      <w:r w:rsidR="00D675E5" w:rsidRPr="000E1750">
        <w:rPr>
          <w:rFonts w:ascii="Arial" w:hAnsi="Arial"/>
          <w:lang w:val="en-US"/>
        </w:rPr>
        <w:t xml:space="preserve"> refold</w:t>
      </w:r>
      <w:r w:rsidRPr="000E1750">
        <w:rPr>
          <w:rFonts w:ascii="Arial" w:hAnsi="Arial"/>
          <w:lang w:val="en-US"/>
        </w:rPr>
        <w:t>ing of</w:t>
      </w:r>
      <w:r w:rsidR="00D675E5" w:rsidRPr="000E1750">
        <w:rPr>
          <w:rFonts w:ascii="Arial" w:hAnsi="Arial"/>
          <w:lang w:val="en-US"/>
        </w:rPr>
        <w:t xml:space="preserve"> </w:t>
      </w:r>
      <w:r w:rsidR="00E97F5D" w:rsidRPr="000E1750">
        <w:rPr>
          <w:rFonts w:ascii="Arial" w:hAnsi="Arial"/>
          <w:lang w:val="en-US"/>
        </w:rPr>
        <w:t xml:space="preserve">pH-denatured </w:t>
      </w:r>
      <w:r w:rsidR="00D675E5" w:rsidRPr="000E1750">
        <w:rPr>
          <w:rFonts w:ascii="Arial" w:hAnsi="Arial"/>
          <w:lang w:val="en-US"/>
        </w:rPr>
        <w:t>MDH</w:t>
      </w:r>
      <w:r w:rsidR="00DE3EB9" w:rsidRPr="000E1750">
        <w:rPr>
          <w:rFonts w:ascii="Arial" w:hAnsi="Arial"/>
          <w:lang w:val="en-US"/>
        </w:rPr>
        <w:t xml:space="preserve"> was analyzed</w:t>
      </w:r>
      <w:r w:rsidR="0098720C" w:rsidRPr="000E1750">
        <w:rPr>
          <w:rFonts w:ascii="Arial" w:hAnsi="Arial"/>
          <w:lang w:val="en-US"/>
        </w:rPr>
        <w:t>.</w:t>
      </w:r>
      <w:r w:rsidR="005B0AF7" w:rsidRPr="000E1750">
        <w:rPr>
          <w:rFonts w:ascii="Arial" w:hAnsi="Arial"/>
          <w:lang w:val="en-US"/>
        </w:rPr>
        <w:t xml:space="preserve"> </w:t>
      </w:r>
      <w:r w:rsidR="00324C33">
        <w:rPr>
          <w:rFonts w:ascii="Arial" w:hAnsi="Arial"/>
          <w:lang w:val="en-US"/>
        </w:rPr>
        <w:t>T</w:t>
      </w:r>
      <w:r w:rsidR="005B0AF7" w:rsidRPr="000E1750">
        <w:rPr>
          <w:rFonts w:ascii="Arial" w:hAnsi="Arial"/>
          <w:lang w:val="en-US"/>
        </w:rPr>
        <w:t xml:space="preserve">hermally denatured MDH </w:t>
      </w:r>
      <w:r w:rsidR="00324C33">
        <w:rPr>
          <w:rFonts w:ascii="Arial" w:hAnsi="Arial"/>
          <w:lang w:val="en-US"/>
        </w:rPr>
        <w:t xml:space="preserve">was incubated </w:t>
      </w:r>
      <w:r w:rsidR="005B0AF7" w:rsidRPr="000E1750">
        <w:rPr>
          <w:rFonts w:ascii="Arial" w:hAnsi="Arial"/>
          <w:lang w:val="en-US"/>
        </w:rPr>
        <w:t>at different pH</w:t>
      </w:r>
      <w:r w:rsidR="00324C33">
        <w:rPr>
          <w:rFonts w:ascii="Arial" w:hAnsi="Arial"/>
          <w:lang w:val="en-US"/>
        </w:rPr>
        <w:t xml:space="preserve"> values</w:t>
      </w:r>
      <w:r w:rsidR="005B0AF7" w:rsidRPr="000E1750">
        <w:rPr>
          <w:rFonts w:ascii="Arial" w:hAnsi="Arial"/>
          <w:lang w:val="en-US"/>
        </w:rPr>
        <w:t xml:space="preserve"> in the presence </w:t>
      </w:r>
      <w:r w:rsidR="0021373C" w:rsidRPr="000E1750">
        <w:rPr>
          <w:rFonts w:ascii="Arial" w:hAnsi="Arial"/>
          <w:lang w:val="en-US"/>
        </w:rPr>
        <w:t>or absence of HdeB</w:t>
      </w:r>
      <w:r w:rsidR="00324C33">
        <w:rPr>
          <w:rFonts w:ascii="Arial" w:hAnsi="Arial"/>
          <w:lang w:val="en-US"/>
        </w:rPr>
        <w:t>. After</w:t>
      </w:r>
      <w:r w:rsidR="00EC5558">
        <w:rPr>
          <w:rFonts w:ascii="Arial" w:hAnsi="Arial"/>
          <w:lang w:val="en-US"/>
        </w:rPr>
        <w:t xml:space="preserve"> </w:t>
      </w:r>
      <w:r w:rsidR="00324C33">
        <w:rPr>
          <w:rFonts w:ascii="Arial" w:hAnsi="Arial"/>
          <w:lang w:val="en-US"/>
        </w:rPr>
        <w:t xml:space="preserve">low pH incubation, the </w:t>
      </w:r>
      <w:r w:rsidR="005B0AF7" w:rsidRPr="000E1750">
        <w:rPr>
          <w:rFonts w:ascii="Arial" w:hAnsi="Arial"/>
          <w:lang w:val="en-US"/>
        </w:rPr>
        <w:t>pH</w:t>
      </w:r>
      <w:r w:rsidR="00206376" w:rsidRPr="000E1750">
        <w:rPr>
          <w:rFonts w:ascii="Arial" w:hAnsi="Arial"/>
          <w:lang w:val="en-US"/>
        </w:rPr>
        <w:t xml:space="preserve"> </w:t>
      </w:r>
      <w:r w:rsidR="00324C33">
        <w:rPr>
          <w:rFonts w:ascii="Arial" w:hAnsi="Arial"/>
          <w:lang w:val="en-US"/>
        </w:rPr>
        <w:t>was neutralized</w:t>
      </w:r>
      <w:r w:rsidR="00324C33" w:rsidRPr="000E1750">
        <w:rPr>
          <w:rFonts w:ascii="Arial" w:hAnsi="Arial"/>
          <w:lang w:val="en-US"/>
        </w:rPr>
        <w:t xml:space="preserve"> </w:t>
      </w:r>
      <w:r w:rsidR="00206376" w:rsidRPr="000E1750">
        <w:rPr>
          <w:rFonts w:ascii="Arial" w:hAnsi="Arial"/>
          <w:lang w:val="en-US"/>
        </w:rPr>
        <w:t>(</w:t>
      </w:r>
      <w:r w:rsidR="002303F9" w:rsidRPr="000E1750">
        <w:rPr>
          <w:rFonts w:ascii="Arial" w:hAnsi="Arial"/>
          <w:lang w:val="en-US"/>
        </w:rPr>
        <w:t>which</w:t>
      </w:r>
      <w:r w:rsidR="00206376" w:rsidRPr="000E1750">
        <w:rPr>
          <w:rFonts w:ascii="Arial" w:hAnsi="Arial"/>
          <w:lang w:val="en-US"/>
        </w:rPr>
        <w:t xml:space="preserve"> initiat</w:t>
      </w:r>
      <w:r w:rsidR="002303F9" w:rsidRPr="000E1750">
        <w:rPr>
          <w:rFonts w:ascii="Arial" w:hAnsi="Arial"/>
          <w:lang w:val="en-US"/>
        </w:rPr>
        <w:t>es</w:t>
      </w:r>
      <w:r w:rsidR="00206376" w:rsidRPr="000E1750">
        <w:rPr>
          <w:rFonts w:ascii="Arial" w:hAnsi="Arial"/>
          <w:lang w:val="en-US"/>
        </w:rPr>
        <w:t xml:space="preserve"> MDH </w:t>
      </w:r>
      <w:r w:rsidR="005B0AF7" w:rsidRPr="000E1750">
        <w:rPr>
          <w:rFonts w:ascii="Arial" w:hAnsi="Arial"/>
          <w:lang w:val="en-US"/>
        </w:rPr>
        <w:t>refolding</w:t>
      </w:r>
      <w:r w:rsidR="00206376" w:rsidRPr="000E1750">
        <w:rPr>
          <w:rFonts w:ascii="Arial" w:hAnsi="Arial"/>
          <w:lang w:val="en-US"/>
        </w:rPr>
        <w:t>)</w:t>
      </w:r>
      <w:r w:rsidR="005B0AF7" w:rsidRPr="000E1750">
        <w:rPr>
          <w:rFonts w:ascii="Arial" w:hAnsi="Arial"/>
          <w:lang w:val="en-US"/>
        </w:rPr>
        <w:t xml:space="preserve">, </w:t>
      </w:r>
      <w:r w:rsidR="00324C33">
        <w:rPr>
          <w:rFonts w:ascii="Arial" w:hAnsi="Arial"/>
          <w:lang w:val="en-US"/>
        </w:rPr>
        <w:t xml:space="preserve">and </w:t>
      </w:r>
      <w:r w:rsidR="00DE3EB9" w:rsidRPr="000E1750">
        <w:rPr>
          <w:rFonts w:ascii="Arial" w:hAnsi="Arial"/>
          <w:lang w:val="en-US"/>
        </w:rPr>
        <w:t>MDH</w:t>
      </w:r>
      <w:r w:rsidR="005B0AF7" w:rsidRPr="000E1750">
        <w:rPr>
          <w:rFonts w:ascii="Arial" w:hAnsi="Arial"/>
          <w:lang w:val="en-US"/>
        </w:rPr>
        <w:t xml:space="preserve"> activity </w:t>
      </w:r>
      <w:r w:rsidR="00DE3EB9" w:rsidRPr="000E1750">
        <w:rPr>
          <w:rFonts w:ascii="Arial" w:hAnsi="Arial"/>
          <w:lang w:val="en-US"/>
        </w:rPr>
        <w:t>was determined</w:t>
      </w:r>
      <w:r w:rsidR="005B0AF7" w:rsidRPr="000E1750">
        <w:rPr>
          <w:rFonts w:ascii="Arial" w:hAnsi="Arial"/>
          <w:lang w:val="en-US"/>
        </w:rPr>
        <w:t xml:space="preserve"> </w:t>
      </w:r>
      <w:r w:rsidR="00324C33">
        <w:rPr>
          <w:rFonts w:ascii="Arial" w:hAnsi="Arial"/>
          <w:lang w:val="en-US"/>
        </w:rPr>
        <w:t xml:space="preserve">after </w:t>
      </w:r>
      <w:r w:rsidR="005B0AF7" w:rsidRPr="000E1750">
        <w:rPr>
          <w:rFonts w:ascii="Arial" w:hAnsi="Arial"/>
          <w:lang w:val="en-US"/>
        </w:rPr>
        <w:t xml:space="preserve">2 h. </w:t>
      </w:r>
      <w:r w:rsidR="00DE3EB9" w:rsidRPr="000E1750">
        <w:rPr>
          <w:rFonts w:ascii="Arial" w:hAnsi="Arial"/>
          <w:lang w:val="en-US"/>
        </w:rPr>
        <w:t xml:space="preserve">As shown in </w:t>
      </w:r>
      <w:r w:rsidR="00DE3EB9" w:rsidRPr="000E1750">
        <w:rPr>
          <w:rFonts w:ascii="Arial" w:hAnsi="Arial"/>
          <w:b/>
          <w:lang w:val="en-US"/>
        </w:rPr>
        <w:t>Figure 3</w:t>
      </w:r>
      <w:r w:rsidR="00DE3EB9" w:rsidRPr="000E1750">
        <w:rPr>
          <w:rFonts w:ascii="Arial" w:hAnsi="Arial"/>
          <w:lang w:val="en-US"/>
        </w:rPr>
        <w:t xml:space="preserve">, </w:t>
      </w:r>
      <w:r w:rsidR="005B0AF7" w:rsidRPr="000E1750">
        <w:rPr>
          <w:rFonts w:ascii="Arial" w:hAnsi="Arial"/>
          <w:lang w:val="en-US"/>
        </w:rPr>
        <w:t>significant reactivation of MDH was</w:t>
      </w:r>
      <w:r w:rsidR="000E159E" w:rsidRPr="000E1750">
        <w:rPr>
          <w:rFonts w:ascii="Arial" w:hAnsi="Arial"/>
          <w:lang w:val="en-US"/>
        </w:rPr>
        <w:t xml:space="preserve"> </w:t>
      </w:r>
      <w:r w:rsidR="005B0AF7" w:rsidRPr="000E1750">
        <w:rPr>
          <w:rFonts w:ascii="Arial" w:hAnsi="Arial"/>
          <w:lang w:val="en-US"/>
        </w:rPr>
        <w:t>achieved upon neutralization from pH 4</w:t>
      </w:r>
      <w:r w:rsidR="00DE3EB9" w:rsidRPr="000E1750">
        <w:rPr>
          <w:rFonts w:ascii="Arial" w:hAnsi="Arial"/>
          <w:lang w:val="en-US"/>
        </w:rPr>
        <w:t xml:space="preserve"> in the presence of HdeB</w:t>
      </w:r>
      <w:r w:rsidR="00324C33">
        <w:rPr>
          <w:rFonts w:ascii="Arial" w:hAnsi="Arial"/>
          <w:lang w:val="en-US"/>
        </w:rPr>
        <w:t>. N</w:t>
      </w:r>
      <w:r w:rsidR="00DE3EB9" w:rsidRPr="000E1750">
        <w:rPr>
          <w:rFonts w:ascii="Arial" w:hAnsi="Arial"/>
          <w:lang w:val="en-US"/>
        </w:rPr>
        <w:t>o</w:t>
      </w:r>
      <w:r w:rsidR="00206376" w:rsidRPr="000E1750">
        <w:rPr>
          <w:rFonts w:ascii="Arial" w:hAnsi="Arial"/>
          <w:lang w:val="en-US"/>
        </w:rPr>
        <w:t xml:space="preserve"> MDH activity was determined </w:t>
      </w:r>
      <w:r w:rsidR="008B7F65" w:rsidRPr="000E1750">
        <w:rPr>
          <w:rFonts w:ascii="Arial" w:hAnsi="Arial"/>
          <w:lang w:val="en-US"/>
        </w:rPr>
        <w:t xml:space="preserve">when HdeB was </w:t>
      </w:r>
      <w:r w:rsidR="00324C33">
        <w:rPr>
          <w:rFonts w:ascii="Arial" w:hAnsi="Arial"/>
          <w:lang w:val="en-US"/>
        </w:rPr>
        <w:t>absent from the low pH incubation</w:t>
      </w:r>
      <w:r w:rsidR="00206376" w:rsidRPr="000E1750">
        <w:rPr>
          <w:rFonts w:ascii="Arial" w:hAnsi="Arial"/>
          <w:lang w:val="en-US"/>
        </w:rPr>
        <w:t>.</w:t>
      </w:r>
    </w:p>
    <w:p w14:paraId="76924501" w14:textId="77777777" w:rsidR="005B0AF7" w:rsidRPr="000E1750" w:rsidRDefault="005B0AF7" w:rsidP="00037482">
      <w:pPr>
        <w:jc w:val="both"/>
        <w:rPr>
          <w:rFonts w:ascii="Arial" w:hAnsi="Arial"/>
          <w:lang w:val="en-US"/>
        </w:rPr>
      </w:pPr>
    </w:p>
    <w:p w14:paraId="646E3B89" w14:textId="77777777" w:rsidR="005B0AF7" w:rsidRPr="000E1750" w:rsidRDefault="005B0AF7" w:rsidP="00037482">
      <w:pPr>
        <w:jc w:val="center"/>
        <w:outlineLvl w:val="0"/>
        <w:rPr>
          <w:rFonts w:ascii="Arial" w:hAnsi="Arial"/>
          <w:lang w:val="en-US"/>
        </w:rPr>
      </w:pPr>
      <w:r w:rsidRPr="000E1750">
        <w:rPr>
          <w:rFonts w:ascii="Arial" w:hAnsi="Arial"/>
          <w:lang w:val="en-US"/>
        </w:rPr>
        <w:t>(place figure 3 here)</w:t>
      </w:r>
    </w:p>
    <w:p w14:paraId="73EEE07E" w14:textId="77777777" w:rsidR="005B0AF7" w:rsidRPr="000E1750" w:rsidRDefault="005B0AF7" w:rsidP="00037482">
      <w:pPr>
        <w:jc w:val="both"/>
        <w:rPr>
          <w:rFonts w:ascii="Arial" w:hAnsi="Arial"/>
          <w:lang w:val="en-US"/>
        </w:rPr>
      </w:pPr>
    </w:p>
    <w:p w14:paraId="2E2726EE" w14:textId="12F52990" w:rsidR="004C2F11" w:rsidRPr="000E1750" w:rsidRDefault="00B527CD" w:rsidP="00037482">
      <w:pPr>
        <w:jc w:val="both"/>
        <w:outlineLvl w:val="0"/>
        <w:rPr>
          <w:rFonts w:ascii="Arial" w:hAnsi="Arial"/>
          <w:lang w:val="en-US"/>
        </w:rPr>
      </w:pPr>
      <w:r w:rsidRPr="000E1750">
        <w:rPr>
          <w:rFonts w:ascii="Arial" w:hAnsi="Arial"/>
          <w:lang w:val="en-US"/>
        </w:rPr>
        <w:t xml:space="preserve">Our </w:t>
      </w:r>
      <w:r w:rsidR="00A3443A" w:rsidRPr="000E1750">
        <w:rPr>
          <w:rFonts w:ascii="Arial" w:hAnsi="Arial"/>
          <w:i/>
          <w:lang w:val="en-US"/>
        </w:rPr>
        <w:t>in vitro</w:t>
      </w:r>
      <w:r w:rsidR="00A3443A" w:rsidRPr="000E1750">
        <w:rPr>
          <w:rFonts w:ascii="Arial" w:hAnsi="Arial"/>
          <w:lang w:val="en-US"/>
        </w:rPr>
        <w:t xml:space="preserve"> </w:t>
      </w:r>
      <w:r w:rsidRPr="000E1750">
        <w:rPr>
          <w:rFonts w:ascii="Arial" w:hAnsi="Arial"/>
          <w:lang w:val="en-US"/>
        </w:rPr>
        <w:t xml:space="preserve">data </w:t>
      </w:r>
      <w:r w:rsidR="006021EE" w:rsidRPr="000E1750">
        <w:rPr>
          <w:rFonts w:ascii="Arial" w:hAnsi="Arial"/>
          <w:lang w:val="en-US"/>
        </w:rPr>
        <w:t>revealed</w:t>
      </w:r>
      <w:r w:rsidRPr="000E1750">
        <w:rPr>
          <w:rFonts w:ascii="Arial" w:hAnsi="Arial"/>
          <w:lang w:val="en-US"/>
        </w:rPr>
        <w:t xml:space="preserve"> that HdeB binds </w:t>
      </w:r>
      <w:r w:rsidR="00712690" w:rsidRPr="000E1750">
        <w:rPr>
          <w:rFonts w:ascii="Arial" w:hAnsi="Arial"/>
          <w:lang w:val="en-US"/>
        </w:rPr>
        <w:t>different</w:t>
      </w:r>
      <w:r w:rsidRPr="000E1750">
        <w:rPr>
          <w:rFonts w:ascii="Arial" w:hAnsi="Arial"/>
          <w:lang w:val="en-US"/>
        </w:rPr>
        <w:t xml:space="preserve"> model </w:t>
      </w:r>
      <w:r w:rsidR="00C8353F" w:rsidRPr="000E1750">
        <w:rPr>
          <w:rFonts w:ascii="Arial" w:hAnsi="Arial"/>
          <w:lang w:val="en-US"/>
        </w:rPr>
        <w:t xml:space="preserve">client proteins </w:t>
      </w:r>
      <w:r w:rsidRPr="000E1750">
        <w:rPr>
          <w:rFonts w:ascii="Arial" w:hAnsi="Arial"/>
          <w:lang w:val="en-US"/>
        </w:rPr>
        <w:t xml:space="preserve">at pH 4, </w:t>
      </w:r>
      <w:r w:rsidR="00712690" w:rsidRPr="000E1750">
        <w:rPr>
          <w:rFonts w:ascii="Arial" w:hAnsi="Arial"/>
          <w:lang w:val="en-US"/>
        </w:rPr>
        <w:t>prevents their</w:t>
      </w:r>
      <w:r w:rsidRPr="000E1750">
        <w:rPr>
          <w:rFonts w:ascii="Arial" w:hAnsi="Arial"/>
          <w:lang w:val="en-US"/>
        </w:rPr>
        <w:t xml:space="preserve"> aggregation </w:t>
      </w:r>
      <w:r w:rsidR="00712690" w:rsidRPr="000E1750">
        <w:rPr>
          <w:rFonts w:ascii="Arial" w:hAnsi="Arial"/>
          <w:lang w:val="en-US"/>
        </w:rPr>
        <w:t xml:space="preserve">and facilitates </w:t>
      </w:r>
      <w:r w:rsidR="00C8353F" w:rsidRPr="000E1750">
        <w:rPr>
          <w:rFonts w:ascii="Arial" w:hAnsi="Arial"/>
          <w:lang w:val="en-US"/>
        </w:rPr>
        <w:t xml:space="preserve">client </w:t>
      </w:r>
      <w:r w:rsidR="00712690" w:rsidRPr="000E1750">
        <w:rPr>
          <w:rFonts w:ascii="Arial" w:hAnsi="Arial"/>
          <w:lang w:val="en-US"/>
        </w:rPr>
        <w:t xml:space="preserve">refolding </w:t>
      </w:r>
      <w:r w:rsidRPr="000E1750">
        <w:rPr>
          <w:rFonts w:ascii="Arial" w:hAnsi="Arial"/>
          <w:lang w:val="en-US"/>
        </w:rPr>
        <w:t xml:space="preserve">once neutral pH conditions are restored. </w:t>
      </w:r>
      <w:r w:rsidR="006021EE" w:rsidRPr="000E1750">
        <w:rPr>
          <w:rFonts w:ascii="Arial" w:hAnsi="Arial"/>
          <w:lang w:val="en-US"/>
        </w:rPr>
        <w:t xml:space="preserve">To investigate the effects of HdeB </w:t>
      </w:r>
      <w:r w:rsidR="006021EE" w:rsidRPr="000E1750">
        <w:rPr>
          <w:rFonts w:ascii="Arial" w:hAnsi="Arial"/>
          <w:i/>
          <w:lang w:val="en-US"/>
        </w:rPr>
        <w:t>in vivo</w:t>
      </w:r>
      <w:r w:rsidR="006021EE" w:rsidRPr="000E1750">
        <w:rPr>
          <w:rFonts w:ascii="Arial" w:hAnsi="Arial"/>
          <w:lang w:val="en-US"/>
        </w:rPr>
        <w:t xml:space="preserve">, </w:t>
      </w:r>
      <w:r w:rsidR="00712690" w:rsidRPr="000E1750">
        <w:rPr>
          <w:rFonts w:ascii="Arial" w:hAnsi="Arial"/>
          <w:lang w:val="en-US"/>
        </w:rPr>
        <w:t xml:space="preserve">pH-dependent </w:t>
      </w:r>
      <w:r w:rsidR="004C2F11" w:rsidRPr="000E1750">
        <w:rPr>
          <w:rFonts w:ascii="Arial" w:hAnsi="Arial"/>
          <w:lang w:val="en-US"/>
        </w:rPr>
        <w:t>survival assays</w:t>
      </w:r>
      <w:r w:rsidR="006021EE" w:rsidRPr="000E1750">
        <w:rPr>
          <w:rFonts w:ascii="Arial" w:hAnsi="Arial"/>
          <w:lang w:val="en-US"/>
        </w:rPr>
        <w:t xml:space="preserve"> </w:t>
      </w:r>
      <w:r w:rsidR="00DE3EB9" w:rsidRPr="000E1750">
        <w:rPr>
          <w:rFonts w:ascii="Arial" w:hAnsi="Arial"/>
          <w:lang w:val="en-US"/>
        </w:rPr>
        <w:t xml:space="preserve">were conducted </w:t>
      </w:r>
      <w:r w:rsidR="006021EE" w:rsidRPr="000E1750">
        <w:rPr>
          <w:rFonts w:ascii="Arial" w:hAnsi="Arial"/>
          <w:lang w:val="en-US"/>
        </w:rPr>
        <w:t>using</w:t>
      </w:r>
      <w:r w:rsidR="002A4F98">
        <w:rPr>
          <w:rFonts w:ascii="Arial" w:hAnsi="Arial"/>
          <w:lang w:val="en-US"/>
        </w:rPr>
        <w:t xml:space="preserve"> the</w:t>
      </w:r>
      <w:r w:rsidR="00813C6C">
        <w:rPr>
          <w:rFonts w:ascii="Arial" w:hAnsi="Arial"/>
          <w:lang w:val="en-US"/>
        </w:rPr>
        <w:t xml:space="preserve"> temperature-sensitive</w:t>
      </w:r>
      <w:r w:rsidR="006021EE" w:rsidRPr="000E1750">
        <w:rPr>
          <w:rFonts w:ascii="Arial" w:hAnsi="Arial"/>
          <w:lang w:val="en-US"/>
        </w:rPr>
        <w:t xml:space="preserve"> </w:t>
      </w:r>
      <w:r w:rsidR="006021EE" w:rsidRPr="000E1750">
        <w:rPr>
          <w:rFonts w:ascii="Arial" w:hAnsi="Arial"/>
          <w:i/>
          <w:lang w:val="en-US"/>
        </w:rPr>
        <w:t>rpoH</w:t>
      </w:r>
      <w:r w:rsidR="006021EE" w:rsidRPr="000E1750">
        <w:rPr>
          <w:rFonts w:ascii="Arial" w:hAnsi="Arial"/>
          <w:lang w:val="en-US"/>
        </w:rPr>
        <w:t xml:space="preserve"> deletion strain</w:t>
      </w:r>
      <w:r w:rsidR="002A4F98">
        <w:rPr>
          <w:rFonts w:ascii="Arial" w:hAnsi="Arial"/>
          <w:lang w:val="en-US"/>
        </w:rPr>
        <w:t>. This strain</w:t>
      </w:r>
      <w:r w:rsidR="00792966">
        <w:rPr>
          <w:rFonts w:ascii="Arial" w:hAnsi="Arial"/>
          <w:lang w:val="en-US"/>
        </w:rPr>
        <w:t xml:space="preserve"> </w:t>
      </w:r>
      <w:r w:rsidR="00792966" w:rsidRPr="000E1750">
        <w:rPr>
          <w:rFonts w:ascii="Arial" w:hAnsi="Arial"/>
          <w:lang w:val="en-US"/>
        </w:rPr>
        <w:t>lack</w:t>
      </w:r>
      <w:r w:rsidR="002A4F98">
        <w:rPr>
          <w:rFonts w:ascii="Arial" w:hAnsi="Arial"/>
          <w:lang w:val="en-US"/>
        </w:rPr>
        <w:t>s</w:t>
      </w:r>
      <w:r w:rsidR="00792966" w:rsidRPr="000E1750">
        <w:rPr>
          <w:rFonts w:ascii="Arial" w:hAnsi="Arial"/>
          <w:lang w:val="en-US"/>
        </w:rPr>
        <w:t xml:space="preserve"> most chaperones and is </w:t>
      </w:r>
      <w:r w:rsidR="002A4F98">
        <w:rPr>
          <w:rFonts w:ascii="Arial" w:hAnsi="Arial"/>
          <w:lang w:val="en-US"/>
        </w:rPr>
        <w:t xml:space="preserve">therefore </w:t>
      </w:r>
      <w:r w:rsidR="00792966" w:rsidRPr="000E1750">
        <w:rPr>
          <w:rFonts w:ascii="Arial" w:hAnsi="Arial"/>
          <w:lang w:val="en-US"/>
        </w:rPr>
        <w:t xml:space="preserve">more </w:t>
      </w:r>
      <w:r w:rsidR="00792966">
        <w:rPr>
          <w:rFonts w:ascii="Arial" w:hAnsi="Arial"/>
          <w:lang w:val="en-US"/>
        </w:rPr>
        <w:t>susceptible</w:t>
      </w:r>
      <w:r w:rsidR="00792966" w:rsidRPr="000E1750">
        <w:rPr>
          <w:rFonts w:ascii="Arial" w:hAnsi="Arial"/>
          <w:lang w:val="en-US"/>
        </w:rPr>
        <w:t xml:space="preserve"> to elevated temperature, low pH </w:t>
      </w:r>
      <w:r w:rsidR="002A4F98">
        <w:rPr>
          <w:rFonts w:ascii="Arial" w:hAnsi="Arial"/>
          <w:lang w:val="en-US"/>
        </w:rPr>
        <w:t>or</w:t>
      </w:r>
      <w:r w:rsidR="00792966" w:rsidRPr="000E1750">
        <w:rPr>
          <w:rFonts w:ascii="Arial" w:hAnsi="Arial"/>
          <w:lang w:val="en-US"/>
        </w:rPr>
        <w:t xml:space="preserve"> oxidative stress </w:t>
      </w:r>
      <w:r w:rsidR="00792966" w:rsidRPr="000E1750">
        <w:rPr>
          <w:rFonts w:ascii="Arial" w:hAnsi="Arial"/>
          <w:lang w:val="en-US"/>
        </w:rPr>
        <w:fldChar w:fldCharType="begin"/>
      </w:r>
      <w:r w:rsidR="00BB745E">
        <w:rPr>
          <w:rFonts w:ascii="Arial" w:hAnsi="Arial"/>
          <w:lang w:val="en-US"/>
        </w:rPr>
        <w:instrText xml:space="preserve"> ADDIN PAPERS2_CITATIONS &lt;citation&gt;&lt;uuid&gt;13812B1E-054E-4C53-804B-38573B0D8443&lt;/uuid&gt;&lt;priority&gt;31&lt;/priority&gt;&lt;publications&gt;&lt;publication&gt;&lt;volume&gt;72&lt;/volume&gt;&lt;publication_date&gt;99200809041200000000222000&lt;/publication_date&gt;&lt;number&gt;3&lt;/number&gt;&lt;doi&gt;10.1128/MMBR.00007-08&lt;/doi&gt;&lt;startpage&gt;545&lt;/startpage&gt;&lt;title&gt;Convergence of Molecular, Modeling, and Systems Approaches for an Understanding of the Escherichia coli Heat Shock Response&lt;/title&gt;&lt;uuid&gt;C1F157CE-2248-4FAA-BE89-DE69B373B9AA&lt;/uuid&gt;&lt;subtype&gt;400&lt;/subtype&gt;&lt;endpage&gt;554&lt;/endpage&gt;&lt;type&gt;400&lt;/type&gt;&lt;url&gt;http://mmbr.asm.org/cgi/doi/10.1128/MMBR.00007-08&lt;/url&gt;&lt;bundle&gt;&lt;publication&gt;&lt;url&gt;http://mmbr.asm.org&lt;/url&gt;&lt;title&gt;Microbiology and Molecular Biology Reviews&lt;/title&gt;&lt;type&gt;-100&lt;/type&gt;&lt;subtype&gt;-100&lt;/subtype&gt;&lt;uuid&gt;86C743F2-CB7A-4253-8404-F1FB42AB6588&lt;/uuid&gt;&lt;/publication&gt;&lt;/bundle&gt;&lt;authors&gt;&lt;author&gt;&lt;firstName&gt;E&lt;/firstName&gt;&lt;lastName&gt;Guisbert&lt;/lastName&gt;&lt;/author&gt;&lt;author&gt;&lt;firstName&gt;T&lt;/firstName&gt;&lt;lastName&gt;Yura&lt;/lastName&gt;&lt;/author&gt;&lt;author&gt;&lt;firstName&gt;V&lt;/firstName&gt;&lt;middleNames&gt;A&lt;/middleNames&gt;&lt;lastName&gt;Rhodius&lt;/lastName&gt;&lt;/author&gt;&lt;author&gt;&lt;firstName&gt;C&lt;/firstName&gt;&lt;middleNames&gt;A&lt;/middleNames&gt;&lt;lastName&gt;Gross&lt;/lastName&gt;&lt;/author&gt;&lt;/authors&gt;&lt;/publication&gt;&lt;/publications&gt;&lt;cites&gt;&lt;/cites&gt;&lt;/citation&gt;</w:instrText>
      </w:r>
      <w:r w:rsidR="00792966" w:rsidRPr="000E1750">
        <w:rPr>
          <w:rFonts w:ascii="Arial" w:hAnsi="Arial"/>
          <w:lang w:val="en-US"/>
        </w:rPr>
        <w:fldChar w:fldCharType="separate"/>
      </w:r>
      <w:r w:rsidR="00BB745E">
        <w:rPr>
          <w:rFonts w:ascii="Arial" w:eastAsiaTheme="minorEastAsia" w:hAnsi="Arial" w:cs="Arial"/>
          <w:vertAlign w:val="superscript"/>
          <w:lang w:val="en-US" w:eastAsia="en-US"/>
        </w:rPr>
        <w:t>15</w:t>
      </w:r>
      <w:r w:rsidR="00792966" w:rsidRPr="000E1750">
        <w:rPr>
          <w:rFonts w:ascii="Arial" w:hAnsi="Arial"/>
          <w:lang w:val="en-US"/>
        </w:rPr>
        <w:fldChar w:fldCharType="end"/>
      </w:r>
      <w:r w:rsidR="00792966" w:rsidRPr="000E1750">
        <w:rPr>
          <w:rFonts w:ascii="Arial" w:hAnsi="Arial"/>
          <w:lang w:val="en-US"/>
        </w:rPr>
        <w:t>.</w:t>
      </w:r>
      <w:r w:rsidR="00792966">
        <w:rPr>
          <w:rFonts w:ascii="Arial" w:hAnsi="Arial"/>
          <w:lang w:val="en-US"/>
        </w:rPr>
        <w:t xml:space="preserve"> </w:t>
      </w:r>
      <w:r w:rsidR="006021EE" w:rsidRPr="000E1750">
        <w:rPr>
          <w:rFonts w:ascii="Arial" w:hAnsi="Arial"/>
          <w:lang w:val="en-US"/>
        </w:rPr>
        <w:t xml:space="preserve">Overexpression of </w:t>
      </w:r>
      <w:r w:rsidR="00702B94" w:rsidRPr="000E1750">
        <w:rPr>
          <w:rFonts w:ascii="Arial" w:hAnsi="Arial"/>
          <w:lang w:val="en-US"/>
        </w:rPr>
        <w:t xml:space="preserve">HdeB </w:t>
      </w:r>
      <w:r w:rsidR="004C2F11" w:rsidRPr="000E1750">
        <w:rPr>
          <w:rFonts w:ascii="Arial" w:hAnsi="Arial"/>
          <w:lang w:val="en-US"/>
        </w:rPr>
        <w:t>under neutral pH conditions</w:t>
      </w:r>
      <w:r w:rsidR="006021EE" w:rsidRPr="000E1750">
        <w:rPr>
          <w:rFonts w:ascii="Arial" w:hAnsi="Arial"/>
          <w:lang w:val="en-US"/>
        </w:rPr>
        <w:t xml:space="preserve"> showed no effect on the growth rate of </w:t>
      </w:r>
      <w:r w:rsidRPr="000E1750">
        <w:rPr>
          <w:rFonts w:ascii="Arial" w:hAnsi="Arial"/>
          <w:lang w:val="en-US"/>
        </w:rPr>
        <w:t>the strain</w:t>
      </w:r>
      <w:r w:rsidR="006021EE" w:rsidRPr="000E1750">
        <w:rPr>
          <w:rFonts w:ascii="Arial" w:hAnsi="Arial"/>
          <w:lang w:val="en-US"/>
        </w:rPr>
        <w:t xml:space="preserve">, which </w:t>
      </w:r>
      <w:r w:rsidR="004C2F11" w:rsidRPr="000E1750">
        <w:rPr>
          <w:rFonts w:ascii="Arial" w:hAnsi="Arial"/>
          <w:lang w:val="en-US"/>
        </w:rPr>
        <w:t>grew comparably well to the control strain that harbors the empty vector pBAD18 (</w:t>
      </w:r>
      <w:r w:rsidR="004C2F11" w:rsidRPr="000E1750">
        <w:rPr>
          <w:rFonts w:ascii="Arial" w:hAnsi="Arial"/>
          <w:b/>
          <w:lang w:val="en-US"/>
        </w:rPr>
        <w:t>Figure 4</w:t>
      </w:r>
      <w:r w:rsidR="00712690" w:rsidRPr="000E1750">
        <w:rPr>
          <w:rFonts w:ascii="Arial" w:hAnsi="Arial"/>
          <w:b/>
          <w:lang w:val="en-US"/>
        </w:rPr>
        <w:t>, untreated</w:t>
      </w:r>
      <w:r w:rsidR="002A4F98">
        <w:rPr>
          <w:rFonts w:ascii="Arial" w:hAnsi="Arial"/>
          <w:b/>
          <w:lang w:val="en-US"/>
        </w:rPr>
        <w:t xml:space="preserve">). </w:t>
      </w:r>
      <w:r w:rsidR="002A4F98">
        <w:rPr>
          <w:rFonts w:ascii="Arial" w:hAnsi="Arial"/>
          <w:lang w:val="en-US"/>
        </w:rPr>
        <w:t>In contrast,</w:t>
      </w:r>
      <w:r w:rsidR="006021EE" w:rsidRPr="000E1750">
        <w:rPr>
          <w:rFonts w:ascii="Arial" w:hAnsi="Arial"/>
          <w:lang w:val="en-US"/>
        </w:rPr>
        <w:t xml:space="preserve"> </w:t>
      </w:r>
      <w:r w:rsidR="002A4F98">
        <w:rPr>
          <w:rFonts w:ascii="Arial" w:hAnsi="Arial"/>
          <w:lang w:val="en-US"/>
        </w:rPr>
        <w:t>we found</w:t>
      </w:r>
      <w:r w:rsidR="004C2F11" w:rsidRPr="000E1750">
        <w:rPr>
          <w:rFonts w:ascii="Arial" w:hAnsi="Arial"/>
          <w:lang w:val="en-US"/>
        </w:rPr>
        <w:t xml:space="preserve"> </w:t>
      </w:r>
      <w:r w:rsidR="006021EE" w:rsidRPr="000E1750">
        <w:rPr>
          <w:rFonts w:ascii="Arial" w:hAnsi="Arial"/>
          <w:lang w:val="en-US"/>
        </w:rPr>
        <w:t xml:space="preserve">clear </w:t>
      </w:r>
      <w:r w:rsidR="004C2F11" w:rsidRPr="000E1750">
        <w:rPr>
          <w:rFonts w:ascii="Arial" w:hAnsi="Arial"/>
          <w:lang w:val="en-US"/>
        </w:rPr>
        <w:t xml:space="preserve">differences in their ability to resume growth </w:t>
      </w:r>
      <w:r w:rsidR="002A4F98">
        <w:rPr>
          <w:rFonts w:ascii="Arial" w:hAnsi="Arial"/>
          <w:lang w:val="en-US"/>
        </w:rPr>
        <w:t>upon</w:t>
      </w:r>
      <w:r w:rsidR="002A4F98" w:rsidRPr="000E1750">
        <w:rPr>
          <w:rFonts w:ascii="Arial" w:hAnsi="Arial"/>
          <w:lang w:val="en-US"/>
        </w:rPr>
        <w:t xml:space="preserve"> </w:t>
      </w:r>
      <w:r w:rsidR="002A4F98">
        <w:rPr>
          <w:rFonts w:ascii="Arial" w:hAnsi="Arial"/>
          <w:lang w:val="en-US"/>
        </w:rPr>
        <w:t>pH 3 or pH 4</w:t>
      </w:r>
      <w:r w:rsidR="002A4F98" w:rsidRPr="000E1750">
        <w:rPr>
          <w:rFonts w:ascii="Arial" w:hAnsi="Arial"/>
          <w:lang w:val="en-US"/>
        </w:rPr>
        <w:t xml:space="preserve"> </w:t>
      </w:r>
      <w:r w:rsidR="00CA1E35" w:rsidRPr="000E1750">
        <w:rPr>
          <w:rFonts w:ascii="Arial" w:hAnsi="Arial"/>
          <w:lang w:val="en-US"/>
        </w:rPr>
        <w:t>treatment</w:t>
      </w:r>
      <w:r w:rsidR="002A4F98">
        <w:rPr>
          <w:rFonts w:ascii="Arial" w:hAnsi="Arial"/>
          <w:lang w:val="en-US"/>
        </w:rPr>
        <w:t xml:space="preserve"> with the</w:t>
      </w:r>
      <w:r w:rsidR="00E20952" w:rsidRPr="000E1750">
        <w:rPr>
          <w:rFonts w:ascii="Arial" w:hAnsi="Arial"/>
          <w:lang w:val="en-US"/>
        </w:rPr>
        <w:t xml:space="preserve"> HdeB </w:t>
      </w:r>
      <w:r w:rsidR="003D4233" w:rsidRPr="000E1750">
        <w:rPr>
          <w:rFonts w:ascii="Arial" w:hAnsi="Arial"/>
          <w:lang w:val="en-US"/>
        </w:rPr>
        <w:t>overexpressing</w:t>
      </w:r>
      <w:r w:rsidR="003D4233">
        <w:rPr>
          <w:rFonts w:ascii="Arial" w:hAnsi="Arial"/>
          <w:lang w:val="en-US"/>
        </w:rPr>
        <w:t xml:space="preserve"> </w:t>
      </w:r>
      <w:r w:rsidR="003D4233" w:rsidRPr="000E1750">
        <w:rPr>
          <w:rFonts w:ascii="Arial" w:hAnsi="Arial"/>
          <w:lang w:val="en-US"/>
        </w:rPr>
        <w:t>strain</w:t>
      </w:r>
      <w:r w:rsidR="003D4233">
        <w:rPr>
          <w:rFonts w:ascii="Arial" w:hAnsi="Arial"/>
          <w:lang w:val="en-US"/>
        </w:rPr>
        <w:t xml:space="preserve"> </w:t>
      </w:r>
      <w:r w:rsidR="002A4F98">
        <w:rPr>
          <w:rFonts w:ascii="Arial" w:hAnsi="Arial"/>
          <w:lang w:val="en-US"/>
        </w:rPr>
        <w:t xml:space="preserve">showing </w:t>
      </w:r>
      <w:r w:rsidR="00E20952" w:rsidRPr="000E1750">
        <w:rPr>
          <w:rFonts w:ascii="Arial" w:hAnsi="Arial"/>
          <w:lang w:val="en-US"/>
        </w:rPr>
        <w:t xml:space="preserve">reproducibly </w:t>
      </w:r>
      <w:r w:rsidR="003D4233">
        <w:rPr>
          <w:rFonts w:ascii="Arial" w:hAnsi="Arial"/>
          <w:lang w:val="en-US"/>
        </w:rPr>
        <w:t>improved</w:t>
      </w:r>
      <w:r w:rsidR="002A4F98">
        <w:rPr>
          <w:rFonts w:ascii="Arial" w:hAnsi="Arial"/>
          <w:lang w:val="en-US"/>
        </w:rPr>
        <w:t xml:space="preserve"> recovery</w:t>
      </w:r>
      <w:r w:rsidR="00E20952" w:rsidRPr="000E1750">
        <w:rPr>
          <w:rFonts w:ascii="Arial" w:hAnsi="Arial"/>
          <w:lang w:val="en-US"/>
        </w:rPr>
        <w:t xml:space="preserve"> </w:t>
      </w:r>
      <w:r w:rsidR="003D4233">
        <w:rPr>
          <w:rFonts w:ascii="Arial" w:hAnsi="Arial"/>
          <w:lang w:val="en-US"/>
        </w:rPr>
        <w:t xml:space="preserve">from low pH treatment </w:t>
      </w:r>
      <w:r w:rsidR="00E20952" w:rsidRPr="000E1750">
        <w:rPr>
          <w:rFonts w:ascii="Arial" w:hAnsi="Arial"/>
          <w:lang w:val="en-US"/>
        </w:rPr>
        <w:t xml:space="preserve">than the control strain. </w:t>
      </w:r>
      <w:r w:rsidR="005756D4">
        <w:rPr>
          <w:rFonts w:ascii="Arial" w:hAnsi="Arial"/>
          <w:lang w:val="en-US"/>
        </w:rPr>
        <w:t xml:space="preserve">In contrast to our </w:t>
      </w:r>
      <w:r w:rsidR="005756D4" w:rsidRPr="00446A02">
        <w:rPr>
          <w:rFonts w:ascii="Arial" w:hAnsi="Arial"/>
          <w:i/>
          <w:lang w:val="en-US"/>
        </w:rPr>
        <w:t>in vitro</w:t>
      </w:r>
      <w:r w:rsidR="005756D4">
        <w:rPr>
          <w:rFonts w:ascii="Arial" w:hAnsi="Arial"/>
          <w:lang w:val="en-US"/>
        </w:rPr>
        <w:t xml:space="preserve"> data</w:t>
      </w:r>
      <w:r w:rsidR="00E20952">
        <w:rPr>
          <w:rFonts w:ascii="Arial" w:hAnsi="Arial"/>
          <w:lang w:val="en-US"/>
        </w:rPr>
        <w:t xml:space="preserve">, </w:t>
      </w:r>
      <w:r w:rsidR="003D4233">
        <w:rPr>
          <w:rFonts w:ascii="Arial" w:hAnsi="Arial"/>
          <w:lang w:val="en-US"/>
        </w:rPr>
        <w:t xml:space="preserve">however, </w:t>
      </w:r>
      <w:r w:rsidR="005756D4">
        <w:rPr>
          <w:rFonts w:ascii="Arial" w:hAnsi="Arial"/>
          <w:lang w:val="en-US"/>
        </w:rPr>
        <w:t xml:space="preserve">presence of HdeB had </w:t>
      </w:r>
      <w:r w:rsidR="003D4233">
        <w:rPr>
          <w:rFonts w:ascii="Arial" w:hAnsi="Arial"/>
          <w:lang w:val="en-US"/>
        </w:rPr>
        <w:t xml:space="preserve">also a significantly </w:t>
      </w:r>
      <w:r w:rsidR="00E20952">
        <w:rPr>
          <w:rFonts w:ascii="Arial" w:hAnsi="Arial"/>
          <w:lang w:val="en-US"/>
        </w:rPr>
        <w:t>pro</w:t>
      </w:r>
      <w:r w:rsidR="00684D7E">
        <w:rPr>
          <w:rFonts w:ascii="Arial" w:hAnsi="Arial"/>
          <w:lang w:val="en-US"/>
        </w:rPr>
        <w:t>tective</w:t>
      </w:r>
      <w:r w:rsidR="00E20952">
        <w:rPr>
          <w:rFonts w:ascii="Arial" w:hAnsi="Arial"/>
          <w:lang w:val="en-US"/>
        </w:rPr>
        <w:t xml:space="preserve"> </w:t>
      </w:r>
      <w:r w:rsidR="005756D4">
        <w:rPr>
          <w:rFonts w:ascii="Arial" w:hAnsi="Arial"/>
          <w:lang w:val="en-US"/>
        </w:rPr>
        <w:t xml:space="preserve">effect </w:t>
      </w:r>
      <w:r w:rsidR="00E20952">
        <w:rPr>
          <w:rFonts w:ascii="Arial" w:hAnsi="Arial"/>
          <w:lang w:val="en-US"/>
        </w:rPr>
        <w:t>at pH 3</w:t>
      </w:r>
      <w:r w:rsidR="00A13C63" w:rsidRPr="000E1750">
        <w:rPr>
          <w:rFonts w:ascii="Arial" w:hAnsi="Arial"/>
          <w:lang w:val="en-US"/>
        </w:rPr>
        <w:t>.</w:t>
      </w:r>
      <w:r w:rsidR="005756D4">
        <w:rPr>
          <w:rFonts w:ascii="Arial" w:hAnsi="Arial"/>
          <w:lang w:val="en-US"/>
        </w:rPr>
        <w:t xml:space="preserve"> </w:t>
      </w:r>
      <w:r w:rsidR="00506185">
        <w:rPr>
          <w:rFonts w:ascii="Arial" w:hAnsi="Arial"/>
          <w:lang w:val="en-US"/>
        </w:rPr>
        <w:t xml:space="preserve">This might be </w:t>
      </w:r>
      <w:r w:rsidR="003D4233">
        <w:rPr>
          <w:rFonts w:ascii="Arial" w:hAnsi="Arial"/>
          <w:lang w:val="en-US"/>
        </w:rPr>
        <w:t>due to</w:t>
      </w:r>
      <w:r w:rsidR="00506185">
        <w:rPr>
          <w:rFonts w:ascii="Arial" w:hAnsi="Arial"/>
          <w:lang w:val="en-US"/>
        </w:rPr>
        <w:t xml:space="preserve"> the high concentration of HdeB in the cell, which </w:t>
      </w:r>
      <w:r w:rsidR="003D4233">
        <w:rPr>
          <w:rFonts w:ascii="Arial" w:hAnsi="Arial"/>
          <w:lang w:val="en-US"/>
        </w:rPr>
        <w:t>might</w:t>
      </w:r>
      <w:r w:rsidR="00506185">
        <w:rPr>
          <w:rFonts w:ascii="Arial" w:hAnsi="Arial"/>
          <w:lang w:val="en-US"/>
        </w:rPr>
        <w:t xml:space="preserve"> shift the oligomerization state </w:t>
      </w:r>
      <w:r w:rsidR="003D4233">
        <w:rPr>
          <w:rFonts w:ascii="Arial" w:hAnsi="Arial"/>
          <w:lang w:val="en-US"/>
        </w:rPr>
        <w:t xml:space="preserve">of HdeB </w:t>
      </w:r>
      <w:r w:rsidR="00506185">
        <w:rPr>
          <w:rFonts w:ascii="Arial" w:hAnsi="Arial"/>
          <w:lang w:val="en-US"/>
        </w:rPr>
        <w:t xml:space="preserve">towards dimers even at pH 3. </w:t>
      </w:r>
      <w:r w:rsidR="003D4233">
        <w:rPr>
          <w:rFonts w:ascii="Arial" w:hAnsi="Arial"/>
          <w:lang w:val="en-US"/>
        </w:rPr>
        <w:t xml:space="preserve">Note </w:t>
      </w:r>
      <w:r w:rsidR="004C394E">
        <w:rPr>
          <w:rFonts w:ascii="Arial" w:hAnsi="Arial"/>
          <w:lang w:val="en-US"/>
        </w:rPr>
        <w:t>that shifting cells to pH 2 or pH 3</w:t>
      </w:r>
      <w:r w:rsidR="004C394E" w:rsidRPr="000E1750">
        <w:rPr>
          <w:rFonts w:ascii="Arial" w:hAnsi="Arial"/>
          <w:lang w:val="en-US"/>
        </w:rPr>
        <w:t xml:space="preserve"> </w:t>
      </w:r>
      <w:r w:rsidR="004C394E">
        <w:rPr>
          <w:rFonts w:ascii="Arial" w:hAnsi="Arial"/>
          <w:lang w:val="en-US"/>
        </w:rPr>
        <w:t>resulted in very fast and highly toxic effects</w:t>
      </w:r>
      <w:r w:rsidR="00684D7E">
        <w:rPr>
          <w:rFonts w:ascii="Arial" w:hAnsi="Arial"/>
          <w:lang w:val="en-US"/>
        </w:rPr>
        <w:t>, while no significant killing was observed when cells where incubated at pH 4</w:t>
      </w:r>
      <w:r w:rsidR="003D4233">
        <w:rPr>
          <w:rFonts w:ascii="Arial" w:hAnsi="Arial"/>
          <w:lang w:val="en-US"/>
        </w:rPr>
        <w:t xml:space="preserve"> </w:t>
      </w:r>
      <w:r w:rsidR="00E666FD" w:rsidRPr="000E1750">
        <w:rPr>
          <w:rFonts w:ascii="Arial" w:hAnsi="Arial"/>
          <w:lang w:val="en-US"/>
        </w:rPr>
        <w:fldChar w:fldCharType="begin"/>
      </w:r>
      <w:r w:rsidR="00BB745E">
        <w:rPr>
          <w:rFonts w:ascii="Arial" w:hAnsi="Arial"/>
          <w:lang w:val="en-US"/>
        </w:rPr>
        <w:instrText xml:space="preserve"> ADDIN PAPERS2_CITATIONS &lt;citation&gt;&lt;uuid&gt;BE746E1B-0C20-4B75-8A79-9247741DDFE0&lt;/uuid&gt;&lt;priority&gt;32&lt;/priority&gt;&lt;publications&gt;&lt;publication&gt;&lt;uuid&gt;F6F91C59-CEF3-4378-87B3-AFB92324AA2D&lt;/uuid&gt;&lt;volume&gt;107&lt;/volume&gt;&lt;doi&gt;10.1073/pnas.0911610107&lt;/doi&gt;&lt;startpage&gt;1071&lt;/startpage&gt;&lt;publication_date&gt;99201001191200000000222000&lt;/publication_date&gt;&lt;url&gt;http://www.pnas.org/cgi/doi/10.1073/pnas.0911610107&lt;/url&gt;&lt;type&gt;400&lt;/type&gt;&lt;title&gt;Protein refolding by pH-triggered chaperone binding and release&lt;/title&gt;&lt;publisher&gt;National Academy of Sciences&lt;/publisher&gt;&lt;number&gt;3&lt;/number&gt;&lt;subtype&gt;400&lt;/subtype&gt;&lt;endpage&gt;1076&lt;/endpage&gt;&lt;bundle&gt;&lt;publication&gt;&lt;publisher&gt;National Academy of Sciences&lt;/publisher&gt;&lt;url&gt;http://www.pnas.org/&lt;/url&gt;&lt;title&gt;Proceedings of the National Academy of Sciences of the United States of America&lt;/title&gt;&lt;type&gt;-100&lt;/type&gt;&lt;subtype&gt;-100&lt;/subtype&gt;&lt;uuid&gt;D111C53C-B698-4305-9C8B-2E8DAF543FAA&lt;/uuid&gt;&lt;/publication&gt;&lt;/bundle&gt;&lt;authors&gt;&lt;author&gt;&lt;firstName&gt;T&lt;/firstName&gt;&lt;middleNames&gt;L&lt;/middleNames&gt;&lt;lastName&gt;Tapley&lt;/lastName&gt;&lt;/author&gt;&lt;author&gt;&lt;firstName&gt;T&lt;/firstName&gt;&lt;middleNames&gt;M&lt;/middleNames&gt;&lt;lastName&gt;Franzmann&lt;/lastName&gt;&lt;/author&gt;&lt;author&gt;&lt;firstName&gt;S&lt;/firstName&gt;&lt;lastName&gt;Chakraborty&lt;/lastName&gt;&lt;/author&gt;&lt;author&gt;&lt;firstName&gt;U&lt;/firstName&gt;&lt;lastName&gt;Jakob&lt;/lastName&gt;&lt;/author&gt;&lt;author&gt;&lt;firstName&gt;J&lt;/firstName&gt;&lt;middleNames&gt;C A&lt;/middleNames&gt;&lt;lastName&gt;Bardwell&lt;/lastName&gt;&lt;/author&gt;&lt;/authors&gt;&lt;/publication&gt;&lt;publication&gt;&lt;volume&gt;290&lt;/volume&gt;&lt;publication_date&gt;99201501021200000000222000&lt;/publication_date&gt;&lt;number&gt;1&lt;/number&gt;&lt;doi&gt;10.1074/jbc.M114.612986&lt;/doi&gt;&lt;startpage&gt;65&lt;/startpage&gt;&lt;title&gt;HdeB Functions as an Acid-protective Chaperone in Bacteria&lt;/title&gt;&lt;uuid&gt;32CC5E21-CC1B-4EA5-8BA3-666C5B46E5EE&lt;/uuid&gt;&lt;subtype&gt;400&lt;/subtype&gt;&lt;endpage&gt;75&lt;/endpage&gt;&lt;type&gt;400&lt;/type&gt;&lt;url&gt;http://www.jbc.org/lookup/doi/10.1074/jbc.M114.612986&lt;/url&gt;&lt;bundle&gt;&lt;publication&gt;&lt;publisher&gt;American Society for Biochemistry and Molecular Biology&lt;/publisher&gt;&lt;url&gt;http://www.jbc.org&lt;/url&gt;&lt;title&gt;Journal of Biological Chemistry&lt;/title&gt;&lt;type&gt;-100&lt;/type&gt;&lt;subtype&gt;-100&lt;/subtype&gt;&lt;uuid&gt;262A8B14-6705-448C-84CF-A5E559A908CF&lt;/uuid&gt;&lt;/publication&gt;&lt;/bundle&gt;&lt;authors&gt;&lt;author&gt;&lt;firstName&gt;Jan-Ulrik&lt;/firstName&gt;&lt;lastName&gt;Dahl&lt;/lastName&gt;&lt;/author&gt;&lt;author&gt;&lt;firstName&gt;Philipp&lt;/firstName&gt;&lt;lastName&gt;Koldewey&lt;/lastName&gt;&lt;/author&gt;&lt;author&gt;&lt;firstName&gt;Loic&lt;/firstName&gt;&lt;lastName&gt;Salmon&lt;/lastName&gt;&lt;/author&gt;&lt;author&gt;&lt;firstName&gt;Scott&lt;/firstName&gt;&lt;lastName&gt;Horowitz&lt;/lastName&gt;&lt;/author&gt;&lt;author&gt;&lt;firstName&gt;James&lt;/firstName&gt;&lt;middleNames&gt;C A&lt;/middleNames&gt;&lt;lastName&gt;Bardwell&lt;/lastName&gt;&lt;/author&gt;&lt;author&gt;&lt;firstName&gt;Ursula&lt;/firstName&gt;&lt;lastName&gt;Jakob&lt;/lastName&gt;&lt;/author&gt;&lt;/authors&gt;&lt;/publication&gt;&lt;publication&gt;&lt;volume&gt;110&lt;/volume&gt;&lt;publication_date&gt;99201304021200000000222000&lt;/publication_date&gt;&lt;number&gt;14&lt;/number&gt;&lt;doi&gt;10.1073/pnas.1222458110&lt;/doi&gt;&lt;startpage&gt;1254&lt;/startpage&gt;&lt;title&gt;Chaperone activation by unfolding&lt;/title&gt;&lt;uuid&gt;722F9801-CE0C-4953-B4BF-7FA542010701&lt;/uuid&gt;&lt;subtype&gt;400&lt;/subtype&gt;&lt;endpage&gt;1262&lt;/endpage&gt;&lt;type&gt;400&lt;/type&gt;&lt;url&gt;http://www.pnas.org/cgi/doi/10.1073/pnas.1222458110&lt;/url&gt;&lt;bundle&gt;&lt;publication&gt;&lt;publisher&gt;National Academy of Sciences&lt;/publisher&gt;&lt;url&gt;http://www.pnas.org/&lt;/url&gt;&lt;title&gt;Proceedings of the National Academy of Sciences of the United States of America&lt;/title&gt;&lt;type&gt;-100&lt;/type&gt;&lt;subtype&gt;-100&lt;/subtype&gt;&lt;uuid&gt;D111C53C-B698-4305-9C8B-2E8DAF543FAA&lt;/uuid&gt;&lt;/publication&gt;&lt;/bundle&gt;&lt;authors&gt;&lt;author&gt;&lt;firstName&gt;Linda&lt;/firstName&gt;&lt;lastName&gt;Foit&lt;/lastName&gt;&lt;/author&gt;&lt;author&gt;&lt;firstName&gt;Jenny&lt;/firstName&gt;&lt;middleNames&gt;S&lt;/middleNames&gt;&lt;lastName&gt;George&lt;/lastName&gt;&lt;/author&gt;&lt;author&gt;&lt;nonDroppingParticle&gt;Bin&lt;/nonDroppingParticle&gt;&lt;lastName&gt;W Zhang&lt;/lastName&gt;&lt;/author&gt;&lt;author&gt;&lt;firstName&gt;Charles&lt;/firstName&gt;&lt;middleNames&gt;L&lt;/middleNames&gt;&lt;lastName&gt;Brooks&lt;/lastName&gt;&lt;/author&gt;&lt;author&gt;&lt;firstName&gt;James&lt;/firstName&gt;&lt;middleNames&gt;C A&lt;/middleNames&gt;&lt;lastName&gt;Bardwell&lt;/lastName&gt;&lt;/author&gt;&lt;/authors&gt;&lt;/publication&gt;&lt;/publications&gt;&lt;cites&gt;&lt;/cites&gt;&lt;/citation&gt;</w:instrText>
      </w:r>
      <w:r w:rsidR="00E666FD" w:rsidRPr="000E1750">
        <w:rPr>
          <w:rFonts w:ascii="Arial" w:hAnsi="Arial"/>
          <w:lang w:val="en-US"/>
        </w:rPr>
        <w:fldChar w:fldCharType="separate"/>
      </w:r>
      <w:r w:rsidR="00BB745E">
        <w:rPr>
          <w:rFonts w:ascii="Arial" w:eastAsiaTheme="minorEastAsia" w:hAnsi="Arial" w:cs="Arial"/>
          <w:vertAlign w:val="superscript"/>
          <w:lang w:val="en-US" w:eastAsia="en-US"/>
        </w:rPr>
        <w:t>9,10,22</w:t>
      </w:r>
      <w:r w:rsidR="00E666FD" w:rsidRPr="000E1750">
        <w:rPr>
          <w:rFonts w:ascii="Arial" w:hAnsi="Arial"/>
          <w:lang w:val="en-US"/>
        </w:rPr>
        <w:fldChar w:fldCharType="end"/>
      </w:r>
      <w:r w:rsidR="004C2F11" w:rsidRPr="000E1750">
        <w:rPr>
          <w:rFonts w:ascii="Arial" w:hAnsi="Arial"/>
          <w:lang w:val="en-US"/>
        </w:rPr>
        <w:t xml:space="preserve">. </w:t>
      </w:r>
    </w:p>
    <w:p w14:paraId="2F0D3454" w14:textId="77777777" w:rsidR="004C2F11" w:rsidRPr="000E1750" w:rsidRDefault="004C2F11" w:rsidP="00037482">
      <w:pPr>
        <w:jc w:val="both"/>
        <w:rPr>
          <w:rFonts w:ascii="Arial" w:hAnsi="Arial"/>
          <w:lang w:val="en-US"/>
        </w:rPr>
      </w:pPr>
    </w:p>
    <w:p w14:paraId="289D5960" w14:textId="77777777" w:rsidR="004B6F58" w:rsidRPr="000E1750" w:rsidRDefault="004B6F58" w:rsidP="00037482">
      <w:pPr>
        <w:jc w:val="center"/>
        <w:outlineLvl w:val="0"/>
        <w:rPr>
          <w:rFonts w:ascii="Arial" w:hAnsi="Arial"/>
          <w:lang w:val="en-US"/>
        </w:rPr>
      </w:pPr>
      <w:r w:rsidRPr="000E1750">
        <w:rPr>
          <w:rFonts w:ascii="Arial" w:hAnsi="Arial"/>
          <w:lang w:val="en-US"/>
        </w:rPr>
        <w:t>(place figure 4 here)</w:t>
      </w:r>
    </w:p>
    <w:p w14:paraId="377A9011" w14:textId="77777777" w:rsidR="004B6F58" w:rsidRDefault="004B6F58" w:rsidP="00037482">
      <w:pPr>
        <w:jc w:val="both"/>
        <w:rPr>
          <w:rFonts w:ascii="Arial" w:hAnsi="Arial"/>
          <w:lang w:val="en-US"/>
        </w:rPr>
      </w:pPr>
    </w:p>
    <w:p w14:paraId="41F16BA3" w14:textId="77777777" w:rsidR="005E2B39" w:rsidRPr="000E1750" w:rsidRDefault="005E2B39" w:rsidP="00037482">
      <w:pPr>
        <w:jc w:val="both"/>
        <w:rPr>
          <w:rFonts w:ascii="Arial" w:hAnsi="Arial"/>
          <w:lang w:val="en-US"/>
        </w:rPr>
      </w:pPr>
    </w:p>
    <w:p w14:paraId="73F5ADFF" w14:textId="77777777" w:rsidR="004E262D" w:rsidRPr="000E1750" w:rsidRDefault="004E262D" w:rsidP="00037482">
      <w:pPr>
        <w:jc w:val="both"/>
        <w:rPr>
          <w:rFonts w:ascii="Arial" w:hAnsi="Arial"/>
          <w:b/>
          <w:lang w:val="en-US"/>
        </w:rPr>
      </w:pPr>
      <w:r w:rsidRPr="000E1750">
        <w:rPr>
          <w:rFonts w:ascii="Arial" w:hAnsi="Arial"/>
          <w:b/>
          <w:lang w:val="en-US"/>
        </w:rPr>
        <w:t>Figure Legends:</w:t>
      </w:r>
    </w:p>
    <w:p w14:paraId="3320F6F7" w14:textId="77777777" w:rsidR="004E262D" w:rsidRPr="000E1750" w:rsidRDefault="004E262D" w:rsidP="00037482">
      <w:pPr>
        <w:jc w:val="both"/>
        <w:rPr>
          <w:rFonts w:ascii="Arial" w:hAnsi="Arial"/>
          <w:b/>
          <w:lang w:val="en-US"/>
        </w:rPr>
      </w:pPr>
    </w:p>
    <w:p w14:paraId="12AF27CB" w14:textId="3FBBFFFE" w:rsidR="004E262D" w:rsidRPr="000E1750" w:rsidRDefault="00C44DF3" w:rsidP="004E262D">
      <w:pPr>
        <w:jc w:val="both"/>
        <w:rPr>
          <w:rFonts w:ascii="Arial" w:hAnsi="Arial"/>
          <w:lang w:val="en-US"/>
        </w:rPr>
      </w:pPr>
      <w:r w:rsidRPr="000E1750">
        <w:rPr>
          <w:rFonts w:ascii="Arial" w:hAnsi="Arial"/>
          <w:b/>
          <w:lang w:val="en-US"/>
        </w:rPr>
        <w:t>Figure</w:t>
      </w:r>
      <w:r w:rsidR="004E262D" w:rsidRPr="000E1750">
        <w:rPr>
          <w:rFonts w:ascii="Arial" w:hAnsi="Arial"/>
          <w:b/>
          <w:lang w:val="en-US"/>
        </w:rPr>
        <w:t xml:space="preserve"> 1. Chaperone activity of HdeB at acidic pH.</w:t>
      </w:r>
      <w:r w:rsidR="004E262D" w:rsidRPr="000E1750">
        <w:rPr>
          <w:rFonts w:ascii="Arial" w:hAnsi="Arial"/>
          <w:lang w:val="en-US"/>
        </w:rPr>
        <w:t xml:space="preserve"> 0.5 µM MDH was incubated in pre-warmed buffer D at the indicated pH in the absence or presence of 12.5 µM HdeB for </w:t>
      </w:r>
      <w:r w:rsidR="0059562B">
        <w:rPr>
          <w:rFonts w:ascii="Arial" w:hAnsi="Arial"/>
          <w:lang w:val="en-US"/>
        </w:rPr>
        <w:t>360 sec</w:t>
      </w:r>
      <w:r w:rsidR="004E262D" w:rsidRPr="000E1750">
        <w:rPr>
          <w:rFonts w:ascii="Arial" w:hAnsi="Arial"/>
          <w:lang w:val="en-US"/>
        </w:rPr>
        <w:t xml:space="preserve"> at 43</w:t>
      </w:r>
      <w:r w:rsidR="004E262D" w:rsidRPr="000E1750">
        <w:rPr>
          <w:rFonts w:ascii="Arial" w:hAnsi="Arial"/>
          <w:lang w:val="en-US"/>
        </w:rPr>
        <w:sym w:font="Symbol" w:char="F0B0"/>
      </w:r>
      <w:r w:rsidR="004E262D" w:rsidRPr="000E1750">
        <w:rPr>
          <w:rFonts w:ascii="Arial" w:hAnsi="Arial"/>
          <w:lang w:val="en-US"/>
        </w:rPr>
        <w:t xml:space="preserve">C. </w:t>
      </w:r>
      <w:r w:rsidR="001D0191">
        <w:rPr>
          <w:rFonts w:ascii="Arial" w:hAnsi="Arial"/>
          <w:lang w:val="en-US"/>
        </w:rPr>
        <w:t>T</w:t>
      </w:r>
      <w:r w:rsidR="004E262D" w:rsidRPr="000E1750">
        <w:rPr>
          <w:rFonts w:ascii="Arial" w:hAnsi="Arial"/>
          <w:lang w:val="en-US"/>
        </w:rPr>
        <w:t xml:space="preserve">he pH of the samples </w:t>
      </w:r>
      <w:r w:rsidR="001D0191">
        <w:rPr>
          <w:rFonts w:ascii="Arial" w:hAnsi="Arial"/>
          <w:lang w:val="en-US"/>
        </w:rPr>
        <w:t xml:space="preserve">was then raised </w:t>
      </w:r>
      <w:r w:rsidR="004E262D" w:rsidRPr="000E1750">
        <w:rPr>
          <w:rFonts w:ascii="Arial" w:hAnsi="Arial"/>
          <w:lang w:val="en-US"/>
        </w:rPr>
        <w:t xml:space="preserve">to pH 7 </w:t>
      </w:r>
      <w:r w:rsidR="00021A37" w:rsidRPr="000E1750">
        <w:rPr>
          <w:rFonts w:ascii="Arial" w:hAnsi="Arial"/>
          <w:lang w:val="en-US"/>
        </w:rPr>
        <w:t>(as indicated by the asteri</w:t>
      </w:r>
      <w:r w:rsidR="00CD7854">
        <w:rPr>
          <w:rFonts w:ascii="Arial" w:hAnsi="Arial"/>
          <w:lang w:val="en-US"/>
        </w:rPr>
        <w:t>sk</w:t>
      </w:r>
      <w:r w:rsidR="00021A37" w:rsidRPr="000E1750">
        <w:rPr>
          <w:rFonts w:ascii="Arial" w:hAnsi="Arial"/>
          <w:lang w:val="en-US"/>
        </w:rPr>
        <w:t>)</w:t>
      </w:r>
      <w:r w:rsidR="00021A37">
        <w:rPr>
          <w:rFonts w:ascii="Arial" w:hAnsi="Arial"/>
          <w:lang w:val="en-US"/>
        </w:rPr>
        <w:t xml:space="preserve"> </w:t>
      </w:r>
      <w:r w:rsidR="004E262D" w:rsidRPr="000E1750">
        <w:rPr>
          <w:rFonts w:ascii="Arial" w:hAnsi="Arial"/>
          <w:lang w:val="en-US"/>
        </w:rPr>
        <w:t>by addition of 0.16 – 0.34 volume 2 M unbuffered K</w:t>
      </w:r>
      <w:r w:rsidR="004E262D" w:rsidRPr="000E1750">
        <w:rPr>
          <w:rFonts w:ascii="Arial" w:hAnsi="Arial"/>
          <w:vertAlign w:val="subscript"/>
          <w:lang w:val="en-US"/>
        </w:rPr>
        <w:t>2</w:t>
      </w:r>
      <w:r w:rsidR="004E262D" w:rsidRPr="000E1750">
        <w:rPr>
          <w:rFonts w:ascii="Arial" w:hAnsi="Arial"/>
          <w:lang w:val="en-US"/>
        </w:rPr>
        <w:t>HPO</w:t>
      </w:r>
      <w:r w:rsidR="004E262D" w:rsidRPr="000E1750">
        <w:rPr>
          <w:rFonts w:ascii="Arial" w:hAnsi="Arial"/>
          <w:vertAlign w:val="subscript"/>
          <w:lang w:val="en-US"/>
        </w:rPr>
        <w:t>4</w:t>
      </w:r>
      <w:r w:rsidR="004E262D" w:rsidRPr="000E1750">
        <w:rPr>
          <w:rFonts w:ascii="Arial" w:hAnsi="Arial"/>
          <w:lang w:val="en-US"/>
        </w:rPr>
        <w:t xml:space="preserve">, MDH aggregation was measured </w:t>
      </w:r>
      <w:r w:rsidR="0059562B">
        <w:rPr>
          <w:rFonts w:ascii="Arial" w:hAnsi="Arial"/>
          <w:lang w:val="en-US"/>
        </w:rPr>
        <w:t xml:space="preserve">for </w:t>
      </w:r>
      <w:r w:rsidR="00561274">
        <w:rPr>
          <w:rFonts w:ascii="Arial" w:hAnsi="Arial"/>
          <w:lang w:val="en-US"/>
        </w:rPr>
        <w:t xml:space="preserve">an </w:t>
      </w:r>
      <w:r w:rsidR="0059562B">
        <w:rPr>
          <w:rFonts w:ascii="Arial" w:hAnsi="Arial"/>
          <w:lang w:val="en-US"/>
        </w:rPr>
        <w:t xml:space="preserve">additional 440 sec </w:t>
      </w:r>
      <w:r w:rsidR="004E262D" w:rsidRPr="000E1750">
        <w:rPr>
          <w:rFonts w:ascii="Arial" w:hAnsi="Arial"/>
          <w:lang w:val="en-US"/>
        </w:rPr>
        <w:t>by monitoring light scattering at 350 nm</w:t>
      </w:r>
      <w:r w:rsidR="00021A37">
        <w:rPr>
          <w:rFonts w:ascii="Arial" w:hAnsi="Arial"/>
          <w:lang w:val="en-US"/>
        </w:rPr>
        <w:t xml:space="preserve"> </w:t>
      </w:r>
      <w:r w:rsidR="001D0191">
        <w:rPr>
          <w:rFonts w:ascii="Arial" w:hAnsi="Arial"/>
          <w:lang w:val="en-US"/>
        </w:rPr>
        <w:t xml:space="preserve">at neutral pH </w:t>
      </w:r>
      <w:r w:rsidR="00021A37">
        <w:rPr>
          <w:rFonts w:ascii="Arial" w:hAnsi="Arial"/>
          <w:lang w:val="en-US"/>
        </w:rPr>
        <w:t>(blue background)</w:t>
      </w:r>
      <w:r w:rsidR="004E262D" w:rsidRPr="000E1750">
        <w:rPr>
          <w:rFonts w:ascii="Arial" w:hAnsi="Arial"/>
          <w:lang w:val="en-US"/>
        </w:rPr>
        <w:t xml:space="preserve">. Figure is modified from Dahl </w:t>
      </w:r>
      <w:r w:rsidR="004E262D" w:rsidRPr="000E1750">
        <w:rPr>
          <w:rFonts w:ascii="Arial" w:hAnsi="Arial"/>
          <w:i/>
          <w:lang w:val="en-US"/>
        </w:rPr>
        <w:t>et al.</w:t>
      </w:r>
      <w:r w:rsidR="004E262D" w:rsidRPr="000E1750">
        <w:rPr>
          <w:rFonts w:ascii="Arial" w:hAnsi="Arial"/>
          <w:lang w:val="en-US"/>
        </w:rPr>
        <w:t xml:space="preserve"> </w:t>
      </w:r>
      <w:r w:rsidR="004E262D" w:rsidRPr="000E1750">
        <w:rPr>
          <w:rFonts w:ascii="Arial" w:hAnsi="Arial"/>
          <w:lang w:val="en-US"/>
        </w:rPr>
        <w:fldChar w:fldCharType="begin"/>
      </w:r>
      <w:r w:rsidR="00BB745E">
        <w:rPr>
          <w:rFonts w:ascii="Arial" w:hAnsi="Arial"/>
          <w:lang w:val="en-US"/>
        </w:rPr>
        <w:instrText xml:space="preserve"> ADDIN PAPERS2_CITATIONS &lt;citation&gt;&lt;uuid&gt;F8AF6B84-CA47-46D2-A080-80B45AD9BC7B&lt;/uuid&gt;&lt;priority&gt;33&lt;/priority&gt;&lt;publications&gt;&lt;publication&gt;&lt;volume&gt;290&lt;/volume&gt;&lt;publication_date&gt;99201501021200000000222000&lt;/publication_date&gt;&lt;number&gt;1&lt;/number&gt;&lt;doi&gt;10.1074/jbc.M114.612986&lt;/doi&gt;&lt;startpage&gt;65&lt;/startpage&gt;&lt;title&gt;HdeB Functions as an Acid-protective Chaperone in Bacteria&lt;/title&gt;&lt;uuid&gt;32CC5E21-CC1B-4EA5-8BA3-666C5B46E5EE&lt;/uuid&gt;&lt;subtype&gt;400&lt;/subtype&gt;&lt;endpage&gt;75&lt;/endpage&gt;&lt;type&gt;400&lt;/type&gt;&lt;url&gt;http://www.jbc.org/lookup/doi/10.1074/jbc.M114.612986&lt;/url&gt;&lt;bundle&gt;&lt;publication&gt;&lt;publisher&gt;American Society for Biochemistry and Molecular Biology&lt;/publisher&gt;&lt;url&gt;http://www.jbc.org&lt;/url&gt;&lt;title&gt;Journal of Biological Chemistry&lt;/title&gt;&lt;type&gt;-100&lt;/type&gt;&lt;subtype&gt;-100&lt;/subtype&gt;&lt;uuid&gt;262A8B14-6705-448C-84CF-A5E559A908CF&lt;/uuid&gt;&lt;/publication&gt;&lt;/bundle&gt;&lt;authors&gt;&lt;author&gt;&lt;firstName&gt;Jan-Ulrik&lt;/firstName&gt;&lt;lastName&gt;Dahl&lt;/lastName&gt;&lt;/author&gt;&lt;author&gt;&lt;firstName&gt;Philipp&lt;/firstName&gt;&lt;lastName&gt;Koldewey&lt;/lastName&gt;&lt;/author&gt;&lt;author&gt;&lt;firstName&gt;Loic&lt;/firstName&gt;&lt;lastName&gt;Salmon&lt;/lastName&gt;&lt;/author&gt;&lt;author&gt;&lt;firstName&gt;Scott&lt;/firstName&gt;&lt;lastName&gt;Horowitz&lt;/lastName&gt;&lt;/author&gt;&lt;author&gt;&lt;firstName&gt;James&lt;/firstName&gt;&lt;middleNames&gt;C A&lt;/middleNames&gt;&lt;lastName&gt;Bardwell&lt;/lastName&gt;&lt;/author&gt;&lt;author&gt;&lt;firstName&gt;Ursula&lt;/firstName&gt;&lt;lastName&gt;Jakob&lt;/lastName&gt;&lt;/author&gt;&lt;/authors&gt;&lt;/publication&gt;&lt;/publications&gt;&lt;cites&gt;&lt;/cites&gt;&lt;/citation&gt;</w:instrText>
      </w:r>
      <w:r w:rsidR="004E262D" w:rsidRPr="000E1750">
        <w:rPr>
          <w:rFonts w:ascii="Arial" w:hAnsi="Arial"/>
          <w:lang w:val="en-US"/>
        </w:rPr>
        <w:fldChar w:fldCharType="separate"/>
      </w:r>
      <w:r w:rsidR="004E262D" w:rsidRPr="000E1750">
        <w:rPr>
          <w:rFonts w:ascii="Arial" w:eastAsiaTheme="minorEastAsia" w:hAnsi="Arial" w:cs="Arial"/>
          <w:vertAlign w:val="superscript"/>
          <w:lang w:val="en-US" w:eastAsia="en-US"/>
        </w:rPr>
        <w:t>10</w:t>
      </w:r>
      <w:r w:rsidR="004E262D" w:rsidRPr="000E1750">
        <w:rPr>
          <w:rFonts w:ascii="Arial" w:hAnsi="Arial"/>
          <w:lang w:val="en-US"/>
        </w:rPr>
        <w:fldChar w:fldCharType="end"/>
      </w:r>
      <w:r w:rsidR="004E262D" w:rsidRPr="000E1750">
        <w:rPr>
          <w:rFonts w:ascii="Arial" w:hAnsi="Arial"/>
          <w:lang w:val="en-US"/>
        </w:rPr>
        <w:t>.</w:t>
      </w:r>
      <w:r w:rsidRPr="000E1750">
        <w:t xml:space="preserve"> </w:t>
      </w:r>
      <w:r w:rsidRPr="000E1750">
        <w:rPr>
          <w:rFonts w:ascii="Arial" w:hAnsi="Arial"/>
          <w:lang w:val="en-US"/>
        </w:rPr>
        <w:t>This research was originally published in the Journal of Biological Chemistry. Dahl JU, Koldewey P, Salmon L, Horowitz S, Bardwell JC, Jakob U. HdeB functions as an acid-protective chaperone in bacteria. J Biol Chem. 2015, 290(1):65-75. doi: 10.1074/jbc.M114.612986. Copyright the American Society for Biochemistry and Molecular Biology.</w:t>
      </w:r>
    </w:p>
    <w:p w14:paraId="649643DA" w14:textId="77777777" w:rsidR="004E262D" w:rsidRPr="000E1750" w:rsidRDefault="004E262D" w:rsidP="00037482">
      <w:pPr>
        <w:jc w:val="both"/>
        <w:rPr>
          <w:rFonts w:ascii="Arial" w:hAnsi="Arial"/>
          <w:b/>
          <w:lang w:val="en-US"/>
        </w:rPr>
      </w:pPr>
    </w:p>
    <w:p w14:paraId="73B5E95E" w14:textId="7873B728" w:rsidR="004E262D" w:rsidRPr="000E1750" w:rsidRDefault="00C44DF3" w:rsidP="004E262D">
      <w:pPr>
        <w:jc w:val="both"/>
        <w:rPr>
          <w:rFonts w:ascii="Arial" w:hAnsi="Arial"/>
          <w:lang w:val="en-US"/>
        </w:rPr>
      </w:pPr>
      <w:r w:rsidRPr="000E1750">
        <w:rPr>
          <w:rFonts w:ascii="Arial" w:hAnsi="Arial"/>
          <w:b/>
          <w:lang w:val="en-US"/>
        </w:rPr>
        <w:t>Figure</w:t>
      </w:r>
      <w:r w:rsidR="004E262D" w:rsidRPr="000E1750">
        <w:rPr>
          <w:rFonts w:ascii="Arial" w:hAnsi="Arial"/>
          <w:b/>
          <w:lang w:val="en-US"/>
        </w:rPr>
        <w:t xml:space="preserve"> 2. Detection of complex formation between HdeB and unfolded LDH at pH 4 by analytical ultracentrifugation.</w:t>
      </w:r>
      <w:r w:rsidR="004E262D" w:rsidRPr="000E1750">
        <w:rPr>
          <w:rFonts w:ascii="Arial" w:hAnsi="Arial"/>
          <w:lang w:val="en-US"/>
        </w:rPr>
        <w:t xml:space="preserve"> 3 µM LDH was incubated in the presence of a 10-molar excess HdeB in buffer D (150 mM KHPO</w:t>
      </w:r>
      <w:r w:rsidR="004E262D" w:rsidRPr="000E1750">
        <w:rPr>
          <w:rFonts w:ascii="Arial" w:hAnsi="Arial"/>
          <w:vertAlign w:val="subscript"/>
          <w:lang w:val="en-US"/>
        </w:rPr>
        <w:t>4</w:t>
      </w:r>
      <w:r w:rsidR="004E262D" w:rsidRPr="000E1750">
        <w:rPr>
          <w:rFonts w:ascii="Arial" w:hAnsi="Arial"/>
          <w:lang w:val="en-US"/>
        </w:rPr>
        <w:t>, 150 mM NaCl) for 15 min at 41</w:t>
      </w:r>
      <w:r w:rsidR="004E262D" w:rsidRPr="000E1750">
        <w:rPr>
          <w:rFonts w:ascii="Arial" w:hAnsi="Arial"/>
          <w:lang w:val="en-US"/>
        </w:rPr>
        <w:sym w:font="Symbol" w:char="F0B0"/>
      </w:r>
      <w:r w:rsidR="004E262D" w:rsidRPr="000E1750">
        <w:rPr>
          <w:rFonts w:ascii="Arial" w:hAnsi="Arial"/>
          <w:lang w:val="en-US"/>
        </w:rPr>
        <w:t>C at either pH 7 (green line) or pH 4 (black line). For comparison, LDH alone (blue line) or HdeB alone (red line) were incubated for 15 min at 41</w:t>
      </w:r>
      <w:r w:rsidR="004E262D" w:rsidRPr="000E1750">
        <w:rPr>
          <w:rFonts w:ascii="Arial" w:hAnsi="Arial"/>
          <w:lang w:val="en-US"/>
        </w:rPr>
        <w:sym w:font="Symbol" w:char="F0B0"/>
      </w:r>
      <w:r w:rsidR="004E262D" w:rsidRPr="000E1750">
        <w:rPr>
          <w:rFonts w:ascii="Arial" w:hAnsi="Arial"/>
          <w:lang w:val="en-US"/>
        </w:rPr>
        <w:t xml:space="preserve">C at pH 4. </w:t>
      </w:r>
      <w:r w:rsidR="000D702C">
        <w:rPr>
          <w:rFonts w:ascii="Arial" w:hAnsi="Arial"/>
          <w:lang w:val="en-US"/>
        </w:rPr>
        <w:t xml:space="preserve">Analytical ultracentrifugation sedimentation velocity was used to determine the stoichiometry of HdeB, LDH, and the </w:t>
      </w:r>
      <w:r w:rsidR="004E262D" w:rsidRPr="000E1750">
        <w:rPr>
          <w:rFonts w:ascii="Arial" w:hAnsi="Arial"/>
          <w:lang w:val="en-US"/>
        </w:rPr>
        <w:t xml:space="preserve">complex </w:t>
      </w:r>
      <w:r w:rsidR="000D702C" w:rsidRPr="000E1750">
        <w:rPr>
          <w:rFonts w:ascii="Arial" w:hAnsi="Arial"/>
          <w:lang w:val="en-US"/>
        </w:rPr>
        <w:t>form</w:t>
      </w:r>
      <w:r w:rsidR="000D702C">
        <w:rPr>
          <w:rFonts w:ascii="Arial" w:hAnsi="Arial"/>
          <w:lang w:val="en-US"/>
        </w:rPr>
        <w:t>ed</w:t>
      </w:r>
      <w:r w:rsidR="000D702C" w:rsidRPr="000E1750">
        <w:rPr>
          <w:rFonts w:ascii="Arial" w:hAnsi="Arial"/>
          <w:lang w:val="en-US"/>
        </w:rPr>
        <w:t xml:space="preserve"> </w:t>
      </w:r>
      <w:r w:rsidR="004E262D" w:rsidRPr="000E1750">
        <w:rPr>
          <w:rFonts w:ascii="Arial" w:hAnsi="Arial"/>
          <w:lang w:val="en-US"/>
        </w:rPr>
        <w:t xml:space="preserve">between HdeB and LDH </w:t>
      </w:r>
      <w:r w:rsidR="000D702C">
        <w:rPr>
          <w:rFonts w:ascii="Arial" w:hAnsi="Arial"/>
          <w:lang w:val="en-US"/>
        </w:rPr>
        <w:t>at different pH conditions</w:t>
      </w:r>
      <w:r w:rsidR="004E262D" w:rsidRPr="000E1750">
        <w:rPr>
          <w:rFonts w:ascii="Arial" w:hAnsi="Arial"/>
          <w:lang w:val="en-US"/>
        </w:rPr>
        <w:t xml:space="preserve">. </w:t>
      </w:r>
      <w:r w:rsidR="00021A37">
        <w:rPr>
          <w:rFonts w:ascii="Arial" w:hAnsi="Arial"/>
          <w:lang w:val="en-US"/>
        </w:rPr>
        <w:t>Note that ~40% LDH aggregated prior to the first scan when incubated at pH 4 and in the absence of HdeB</w:t>
      </w:r>
      <w:r w:rsidR="001D0191">
        <w:rPr>
          <w:rFonts w:ascii="Arial" w:hAnsi="Arial"/>
          <w:lang w:val="en-US"/>
        </w:rPr>
        <w:t xml:space="preserve"> (as noted in the upper right corner)</w:t>
      </w:r>
      <w:r w:rsidR="00021A37">
        <w:rPr>
          <w:rFonts w:ascii="Arial" w:hAnsi="Arial"/>
          <w:lang w:val="en-US"/>
        </w:rPr>
        <w:t xml:space="preserve">. </w:t>
      </w:r>
      <w:r w:rsidR="004E262D" w:rsidRPr="000E1750">
        <w:rPr>
          <w:rFonts w:ascii="Arial" w:hAnsi="Arial"/>
          <w:lang w:val="en-US"/>
        </w:rPr>
        <w:t>Shown is a sedimentation coefficient distribution plot (c(s)) analyzed using the program SEDFIT. Letters indicate the respective oligomeric state of LDH or HdeB, respectively: HdeB</w:t>
      </w:r>
      <w:r w:rsidR="004E262D" w:rsidRPr="000E1750">
        <w:rPr>
          <w:rFonts w:ascii="Arial" w:hAnsi="Arial"/>
          <w:vertAlign w:val="subscript"/>
          <w:lang w:val="en-US"/>
        </w:rPr>
        <w:t>D</w:t>
      </w:r>
      <w:r w:rsidR="004E262D" w:rsidRPr="000E1750">
        <w:rPr>
          <w:rFonts w:ascii="Arial" w:hAnsi="Arial"/>
          <w:lang w:val="en-US"/>
        </w:rPr>
        <w:t>, HdeB dimer; LDH</w:t>
      </w:r>
      <w:r w:rsidR="004E262D" w:rsidRPr="000E1750">
        <w:rPr>
          <w:rFonts w:ascii="Arial" w:hAnsi="Arial"/>
          <w:vertAlign w:val="subscript"/>
          <w:lang w:val="en-US"/>
        </w:rPr>
        <w:t>M</w:t>
      </w:r>
      <w:r w:rsidR="004E262D" w:rsidRPr="000E1750">
        <w:rPr>
          <w:rFonts w:ascii="Arial" w:hAnsi="Arial"/>
          <w:lang w:val="en-US"/>
        </w:rPr>
        <w:t>, LDH monomer, LDH</w:t>
      </w:r>
      <w:r w:rsidR="004E262D" w:rsidRPr="000E1750">
        <w:rPr>
          <w:rFonts w:ascii="Arial" w:hAnsi="Arial"/>
          <w:vertAlign w:val="subscript"/>
          <w:lang w:val="en-US"/>
        </w:rPr>
        <w:t>T</w:t>
      </w:r>
      <w:r w:rsidR="004E262D" w:rsidRPr="000E1750">
        <w:rPr>
          <w:rFonts w:ascii="Arial" w:hAnsi="Arial"/>
          <w:lang w:val="en-US"/>
        </w:rPr>
        <w:t>, LDH tetramer; HdeB-LDH</w:t>
      </w:r>
      <w:r w:rsidR="004E262D" w:rsidRPr="000E1750">
        <w:rPr>
          <w:rFonts w:ascii="Arial" w:hAnsi="Arial"/>
          <w:vertAlign w:val="subscript"/>
          <w:lang w:val="en-US"/>
        </w:rPr>
        <w:t>C</w:t>
      </w:r>
      <w:r w:rsidR="004E262D" w:rsidRPr="000E1750">
        <w:rPr>
          <w:rFonts w:ascii="Arial" w:hAnsi="Arial"/>
          <w:lang w:val="en-US"/>
        </w:rPr>
        <w:t xml:space="preserve">, HdeB-LDH complex. Figure is modified from Dahl </w:t>
      </w:r>
      <w:r w:rsidR="004E262D" w:rsidRPr="000E1750">
        <w:rPr>
          <w:rFonts w:ascii="Arial" w:hAnsi="Arial"/>
          <w:i/>
          <w:lang w:val="en-US"/>
        </w:rPr>
        <w:t>et al.</w:t>
      </w:r>
      <w:r w:rsidR="004E262D" w:rsidRPr="000E1750">
        <w:rPr>
          <w:rFonts w:ascii="Arial" w:hAnsi="Arial"/>
          <w:lang w:val="en-US"/>
        </w:rPr>
        <w:t xml:space="preserve"> </w:t>
      </w:r>
      <w:r w:rsidR="004E262D" w:rsidRPr="000E1750">
        <w:rPr>
          <w:rFonts w:ascii="Arial" w:hAnsi="Arial"/>
          <w:lang w:val="en-US"/>
        </w:rPr>
        <w:fldChar w:fldCharType="begin"/>
      </w:r>
      <w:r w:rsidR="00BB745E">
        <w:rPr>
          <w:rFonts w:ascii="Arial" w:hAnsi="Arial"/>
          <w:lang w:val="en-US"/>
        </w:rPr>
        <w:instrText xml:space="preserve"> ADDIN PAPERS2_CITATIONS &lt;citation&gt;&lt;uuid&gt;38D79C26-3375-40C6-83EA-6956BFA9E105&lt;/uuid&gt;&lt;priority&gt;34&lt;/priority&gt;&lt;publications&gt;&lt;publication&gt;&lt;volume&gt;290&lt;/volume&gt;&lt;publication_date&gt;99201501021200000000222000&lt;/publication_date&gt;&lt;number&gt;1&lt;/number&gt;&lt;doi&gt;10.1074/jbc.M114.612986&lt;/doi&gt;&lt;startpage&gt;65&lt;/startpage&gt;&lt;title&gt;HdeB Functions as an Acid-protective Chaperone in Bacteria&lt;/title&gt;&lt;uuid&gt;32CC5E21-CC1B-4EA5-8BA3-666C5B46E5EE&lt;/uuid&gt;&lt;subtype&gt;400&lt;/subtype&gt;&lt;endpage&gt;75&lt;/endpage&gt;&lt;type&gt;400&lt;/type&gt;&lt;url&gt;http://www.jbc.org/lookup/doi/10.1074/jbc.M114.612986&lt;/url&gt;&lt;bundle&gt;&lt;publication&gt;&lt;publisher&gt;American Society for Biochemistry and Molecular Biology&lt;/publisher&gt;&lt;url&gt;http://www.jbc.org&lt;/url&gt;&lt;title&gt;Journal of Biological Chemistry&lt;/title&gt;&lt;type&gt;-100&lt;/type&gt;&lt;subtype&gt;-100&lt;/subtype&gt;&lt;uuid&gt;262A8B14-6705-448C-84CF-A5E559A908CF&lt;/uuid&gt;&lt;/publication&gt;&lt;/bundle&gt;&lt;authors&gt;&lt;author&gt;&lt;firstName&gt;Jan-Ulrik&lt;/firstName&gt;&lt;lastName&gt;Dahl&lt;/lastName&gt;&lt;/author&gt;&lt;author&gt;&lt;firstName&gt;Philipp&lt;/firstName&gt;&lt;lastName&gt;Koldewey&lt;/lastName&gt;&lt;/author&gt;&lt;author&gt;&lt;firstName&gt;Loic&lt;/firstName&gt;&lt;lastName&gt;Salmon&lt;/lastName&gt;&lt;/author&gt;&lt;author&gt;&lt;firstName&gt;Scott&lt;/firstName&gt;&lt;lastName&gt;Horowitz&lt;/lastName&gt;&lt;/author&gt;&lt;author&gt;&lt;firstName&gt;James&lt;/firstName&gt;&lt;middleNames&gt;C A&lt;/middleNames&gt;&lt;lastName&gt;Bardwell&lt;/lastName&gt;&lt;/author&gt;&lt;author&gt;&lt;firstName&gt;Ursula&lt;/firstName&gt;&lt;lastName&gt;Jakob&lt;/lastName&gt;&lt;/author&gt;&lt;/authors&gt;&lt;/publication&gt;&lt;/publications&gt;&lt;cites&gt;&lt;/cites&gt;&lt;/citation&gt;</w:instrText>
      </w:r>
      <w:r w:rsidR="004E262D" w:rsidRPr="000E1750">
        <w:rPr>
          <w:rFonts w:ascii="Arial" w:hAnsi="Arial"/>
          <w:lang w:val="en-US"/>
        </w:rPr>
        <w:fldChar w:fldCharType="separate"/>
      </w:r>
      <w:r w:rsidR="004E262D" w:rsidRPr="000E1750">
        <w:rPr>
          <w:rFonts w:ascii="Arial" w:eastAsiaTheme="minorEastAsia" w:hAnsi="Arial" w:cs="Arial"/>
          <w:vertAlign w:val="superscript"/>
          <w:lang w:val="en-US" w:eastAsia="en-US"/>
        </w:rPr>
        <w:t>10</w:t>
      </w:r>
      <w:r w:rsidR="004E262D" w:rsidRPr="000E1750">
        <w:rPr>
          <w:rFonts w:ascii="Arial" w:hAnsi="Arial"/>
          <w:lang w:val="en-US"/>
        </w:rPr>
        <w:fldChar w:fldCharType="end"/>
      </w:r>
      <w:r w:rsidR="004E262D" w:rsidRPr="000E1750">
        <w:rPr>
          <w:rFonts w:ascii="Arial" w:hAnsi="Arial"/>
          <w:lang w:val="en-US"/>
        </w:rPr>
        <w:t>.</w:t>
      </w:r>
      <w:r w:rsidRPr="000E1750">
        <w:rPr>
          <w:rFonts w:ascii="Arial" w:hAnsi="Arial"/>
          <w:lang w:val="en-US"/>
        </w:rPr>
        <w:t xml:space="preserve"> This research was originally published in the Journal of Biological Chemistry. Dahl JU, Koldewey P, Salmon L, Horowitz S, Bardwell JC, Jakob U. HdeB functions as an acid-protective chaperone in bacteria. J Biol Chem. 2015, 290(1):65-75. doi: 10.1074/jbc.M114.612986. Copyright the American Society for Biochemistry and Molecular Biology.</w:t>
      </w:r>
    </w:p>
    <w:p w14:paraId="24C6BFEC" w14:textId="77777777" w:rsidR="004E262D" w:rsidRPr="000E1750" w:rsidRDefault="004E262D" w:rsidP="00037482">
      <w:pPr>
        <w:jc w:val="both"/>
        <w:rPr>
          <w:rFonts w:ascii="Arial" w:hAnsi="Arial"/>
          <w:b/>
          <w:lang w:val="en-US"/>
        </w:rPr>
      </w:pPr>
    </w:p>
    <w:p w14:paraId="77BD957A" w14:textId="0A467D7C" w:rsidR="004E262D" w:rsidRPr="000E1750" w:rsidRDefault="00C44DF3" w:rsidP="004E262D">
      <w:pPr>
        <w:jc w:val="both"/>
        <w:rPr>
          <w:rFonts w:ascii="Arial" w:hAnsi="Arial"/>
          <w:lang w:val="en-US"/>
        </w:rPr>
      </w:pPr>
      <w:r w:rsidRPr="000E1750">
        <w:rPr>
          <w:rFonts w:ascii="Arial" w:hAnsi="Arial"/>
          <w:b/>
          <w:lang w:val="en-US"/>
        </w:rPr>
        <w:t>Figure</w:t>
      </w:r>
      <w:r w:rsidR="004E262D" w:rsidRPr="000E1750">
        <w:rPr>
          <w:rFonts w:ascii="Arial" w:hAnsi="Arial"/>
          <w:b/>
          <w:lang w:val="en-US"/>
        </w:rPr>
        <w:t xml:space="preserve"> 3. HdeB facilitates the refolding of acid denatured MDH to an enzymatically active state. </w:t>
      </w:r>
      <w:r w:rsidR="004E262D" w:rsidRPr="000E1750">
        <w:rPr>
          <w:rFonts w:ascii="Arial" w:hAnsi="Arial"/>
          <w:lang w:val="en-US"/>
        </w:rPr>
        <w:t xml:space="preserve">1 µM MDH was incubated in buffer D at the indicated pH for 1 h at 37 </w:t>
      </w:r>
      <w:r w:rsidR="004E262D" w:rsidRPr="000E1750">
        <w:rPr>
          <w:rFonts w:ascii="Arial" w:hAnsi="Arial"/>
          <w:lang w:val="en-US"/>
        </w:rPr>
        <w:sym w:font="Symbol" w:char="F0B0"/>
      </w:r>
      <w:r w:rsidR="004E262D" w:rsidRPr="000E1750">
        <w:rPr>
          <w:rFonts w:ascii="Arial" w:hAnsi="Arial"/>
          <w:lang w:val="en-US"/>
        </w:rPr>
        <w:t>C in the absence or presence of 25 µM HdeB. Then, the temperature was shifted to 20</w:t>
      </w:r>
      <w:r w:rsidR="004E262D" w:rsidRPr="000E1750">
        <w:rPr>
          <w:rFonts w:ascii="Arial" w:hAnsi="Arial"/>
          <w:lang w:val="en-US"/>
        </w:rPr>
        <w:sym w:font="Symbol" w:char="F0B0"/>
      </w:r>
      <w:r w:rsidR="004E262D" w:rsidRPr="000E1750">
        <w:rPr>
          <w:rFonts w:ascii="Arial" w:hAnsi="Arial"/>
          <w:lang w:val="en-US"/>
        </w:rPr>
        <w:t>C for 10 min before the samples were neutralized to pH 7 by the addition of 0.5 M Na</w:t>
      </w:r>
      <w:r w:rsidR="004E262D" w:rsidRPr="000E1750">
        <w:rPr>
          <w:rFonts w:ascii="Arial" w:hAnsi="Arial"/>
          <w:vertAlign w:val="subscript"/>
          <w:lang w:val="en-US"/>
        </w:rPr>
        <w:t>2</w:t>
      </w:r>
      <w:r w:rsidR="004E262D" w:rsidRPr="000E1750">
        <w:rPr>
          <w:rFonts w:ascii="Arial" w:hAnsi="Arial"/>
          <w:lang w:val="en-US"/>
        </w:rPr>
        <w:t>HPO</w:t>
      </w:r>
      <w:r w:rsidR="004E262D" w:rsidRPr="000E1750">
        <w:rPr>
          <w:rFonts w:ascii="Arial" w:hAnsi="Arial"/>
          <w:vertAlign w:val="subscript"/>
          <w:lang w:val="en-US"/>
        </w:rPr>
        <w:t>4</w:t>
      </w:r>
      <w:r w:rsidR="004E262D" w:rsidRPr="000E1750">
        <w:rPr>
          <w:rFonts w:ascii="Arial" w:hAnsi="Arial"/>
          <w:lang w:val="en-US"/>
        </w:rPr>
        <w:t>. Aliquots were taken after 2 h of incubation at 20</w:t>
      </w:r>
      <w:r w:rsidR="004E262D" w:rsidRPr="000E1750">
        <w:rPr>
          <w:rFonts w:ascii="Arial" w:hAnsi="Arial"/>
          <w:lang w:val="en-US"/>
        </w:rPr>
        <w:sym w:font="Symbol" w:char="F0B0"/>
      </w:r>
      <w:r w:rsidR="004E262D" w:rsidRPr="000E1750">
        <w:rPr>
          <w:rFonts w:ascii="Arial" w:hAnsi="Arial"/>
          <w:lang w:val="en-US"/>
        </w:rPr>
        <w:t xml:space="preserve">C and assayed for MDH activity. MDH activity upon neutralization in the absence (white bars) or presence of HdeB (black bars) is shown. Standard deviation derived from at least 3 independent measurements is shown. Figure is modified from Dahl </w:t>
      </w:r>
      <w:r w:rsidR="004E262D" w:rsidRPr="000E1750">
        <w:rPr>
          <w:rFonts w:ascii="Arial" w:hAnsi="Arial"/>
          <w:i/>
          <w:lang w:val="en-US"/>
        </w:rPr>
        <w:t>et al.</w:t>
      </w:r>
      <w:r w:rsidR="004E262D" w:rsidRPr="000E1750">
        <w:rPr>
          <w:rFonts w:ascii="Arial" w:hAnsi="Arial"/>
          <w:lang w:val="en-US"/>
        </w:rPr>
        <w:t xml:space="preserve"> </w:t>
      </w:r>
      <w:r w:rsidR="004E262D" w:rsidRPr="000E1750">
        <w:rPr>
          <w:rFonts w:ascii="Arial" w:hAnsi="Arial"/>
          <w:lang w:val="en-US"/>
        </w:rPr>
        <w:fldChar w:fldCharType="begin"/>
      </w:r>
      <w:r w:rsidR="00BB745E">
        <w:rPr>
          <w:rFonts w:ascii="Arial" w:hAnsi="Arial"/>
          <w:lang w:val="en-US"/>
        </w:rPr>
        <w:instrText xml:space="preserve"> ADDIN PAPERS2_CITATIONS &lt;citation&gt;&lt;uuid&gt;76226B6D-C263-4BFC-AFAF-5437B13360EB&lt;/uuid&gt;&lt;priority&gt;35&lt;/priority&gt;&lt;publications&gt;&lt;publication&gt;&lt;volume&gt;290&lt;/volume&gt;&lt;publication_date&gt;99201501021200000000222000&lt;/publication_date&gt;&lt;number&gt;1&lt;/number&gt;&lt;doi&gt;10.1074/jbc.M114.612986&lt;/doi&gt;&lt;startpage&gt;65&lt;/startpage&gt;&lt;title&gt;HdeB Functions as an Acid-protective Chaperone in Bacteria&lt;/title&gt;&lt;uuid&gt;32CC5E21-CC1B-4EA5-8BA3-666C5B46E5EE&lt;/uuid&gt;&lt;subtype&gt;400&lt;/subtype&gt;&lt;endpage&gt;75&lt;/endpage&gt;&lt;type&gt;400&lt;/type&gt;&lt;url&gt;http://www.jbc.org/lookup/doi/10.1074/jbc.M114.612986&lt;/url&gt;&lt;bundle&gt;&lt;publication&gt;&lt;publisher&gt;American Society for Biochemistry and Molecular Biology&lt;/publisher&gt;&lt;url&gt;http://www.jbc.org&lt;/url&gt;&lt;title&gt;Journal of Biological Chemistry&lt;/title&gt;&lt;type&gt;-100&lt;/type&gt;&lt;subtype&gt;-100&lt;/subtype&gt;&lt;uuid&gt;262A8B14-6705-448C-84CF-A5E559A908CF&lt;/uuid&gt;&lt;/publication&gt;&lt;/bundle&gt;&lt;authors&gt;&lt;author&gt;&lt;firstName&gt;Jan-Ulrik&lt;/firstName&gt;&lt;lastName&gt;Dahl&lt;/lastName&gt;&lt;/author&gt;&lt;author&gt;&lt;firstName&gt;Philipp&lt;/firstName&gt;&lt;lastName&gt;Koldewey&lt;/lastName&gt;&lt;/author&gt;&lt;author&gt;&lt;firstName&gt;Loic&lt;/firstName&gt;&lt;lastName&gt;Salmon&lt;/lastName&gt;&lt;/author&gt;&lt;author&gt;&lt;firstName&gt;Scott&lt;/firstName&gt;&lt;lastName&gt;Horowitz&lt;/lastName&gt;&lt;/author&gt;&lt;author&gt;&lt;firstName&gt;James&lt;/firstName&gt;&lt;middleNames&gt;C A&lt;/middleNames&gt;&lt;lastName&gt;Bardwell&lt;/lastName&gt;&lt;/author&gt;&lt;author&gt;&lt;firstName&gt;Ursula&lt;/firstName&gt;&lt;lastName&gt;Jakob&lt;/lastName&gt;&lt;/author&gt;&lt;/authors&gt;&lt;/publication&gt;&lt;/publications&gt;&lt;cites&gt;&lt;/cites&gt;&lt;/citation&gt;</w:instrText>
      </w:r>
      <w:r w:rsidR="004E262D" w:rsidRPr="000E1750">
        <w:rPr>
          <w:rFonts w:ascii="Arial" w:hAnsi="Arial"/>
          <w:lang w:val="en-US"/>
        </w:rPr>
        <w:fldChar w:fldCharType="separate"/>
      </w:r>
      <w:r w:rsidR="004E262D" w:rsidRPr="000E1750">
        <w:rPr>
          <w:rFonts w:ascii="Arial" w:eastAsiaTheme="minorEastAsia" w:hAnsi="Arial" w:cs="Arial"/>
          <w:vertAlign w:val="superscript"/>
          <w:lang w:val="en-US" w:eastAsia="en-US"/>
        </w:rPr>
        <w:t>10</w:t>
      </w:r>
      <w:r w:rsidR="004E262D" w:rsidRPr="000E1750">
        <w:rPr>
          <w:rFonts w:ascii="Arial" w:hAnsi="Arial"/>
          <w:lang w:val="en-US"/>
        </w:rPr>
        <w:fldChar w:fldCharType="end"/>
      </w:r>
      <w:r w:rsidR="004E262D" w:rsidRPr="000E1750">
        <w:rPr>
          <w:rFonts w:ascii="Arial" w:hAnsi="Arial"/>
          <w:lang w:val="en-US"/>
        </w:rPr>
        <w:t>.</w:t>
      </w:r>
      <w:r w:rsidRPr="000E1750">
        <w:rPr>
          <w:rFonts w:ascii="Arial" w:hAnsi="Arial"/>
          <w:lang w:val="en-US"/>
        </w:rPr>
        <w:t xml:space="preserve"> This research was originally published in the Journal of Biological Chemistry. Dahl JU, Koldewey P, Salmon L, Horowitz S, Bardwell JC, Jakob U. HdeB functions as an acid-protective chaperone in bacteria. J Biol Chem. 2015, 290(1):65-75. doi: 10.1074/jbc.M114.612986. Copyright the American Society for Biochemistry and Molecular Biology.</w:t>
      </w:r>
    </w:p>
    <w:p w14:paraId="3F1C53DE" w14:textId="77777777" w:rsidR="004E262D" w:rsidRPr="000E1750" w:rsidRDefault="004E262D" w:rsidP="00037482">
      <w:pPr>
        <w:jc w:val="both"/>
        <w:rPr>
          <w:rFonts w:ascii="Arial" w:hAnsi="Arial"/>
          <w:b/>
          <w:lang w:val="en-US"/>
        </w:rPr>
      </w:pPr>
    </w:p>
    <w:p w14:paraId="3CCA50E1" w14:textId="78117BE2" w:rsidR="00622044" w:rsidRPr="000E1750" w:rsidRDefault="00C44DF3" w:rsidP="00037482">
      <w:pPr>
        <w:jc w:val="both"/>
        <w:rPr>
          <w:rFonts w:ascii="Arial" w:hAnsi="Arial"/>
          <w:lang w:val="en-US"/>
        </w:rPr>
      </w:pPr>
      <w:r w:rsidRPr="000E1750">
        <w:rPr>
          <w:rFonts w:ascii="Arial" w:hAnsi="Arial"/>
          <w:b/>
          <w:lang w:val="en-US"/>
        </w:rPr>
        <w:t>Figure</w:t>
      </w:r>
      <w:r w:rsidR="00622044" w:rsidRPr="000E1750">
        <w:rPr>
          <w:rFonts w:ascii="Arial" w:hAnsi="Arial"/>
          <w:b/>
          <w:lang w:val="en-US"/>
        </w:rPr>
        <w:t xml:space="preserve"> </w:t>
      </w:r>
      <w:r w:rsidR="005C78CD" w:rsidRPr="000E1750">
        <w:rPr>
          <w:rFonts w:ascii="Arial" w:hAnsi="Arial"/>
          <w:b/>
          <w:lang w:val="en-US"/>
        </w:rPr>
        <w:t>4</w:t>
      </w:r>
      <w:r w:rsidR="00622044" w:rsidRPr="000E1750">
        <w:rPr>
          <w:rFonts w:ascii="Arial" w:hAnsi="Arial"/>
          <w:b/>
          <w:lang w:val="en-US"/>
        </w:rPr>
        <w:t xml:space="preserve">. HdeB </w:t>
      </w:r>
      <w:r w:rsidR="00DF563F" w:rsidRPr="000E1750">
        <w:rPr>
          <w:rFonts w:ascii="Arial" w:hAnsi="Arial"/>
          <w:b/>
          <w:lang w:val="en-US"/>
        </w:rPr>
        <w:t>protects</w:t>
      </w:r>
      <w:r w:rsidR="00622044" w:rsidRPr="000E1750">
        <w:rPr>
          <w:rFonts w:ascii="Arial" w:hAnsi="Arial"/>
          <w:b/>
          <w:lang w:val="en-US"/>
        </w:rPr>
        <w:t xml:space="preserve"> </w:t>
      </w:r>
      <w:r w:rsidR="00622044" w:rsidRPr="000E1750">
        <w:rPr>
          <w:rFonts w:ascii="Arial" w:hAnsi="Arial"/>
          <w:b/>
          <w:i/>
          <w:lang w:val="en-US"/>
        </w:rPr>
        <w:t>E. coli</w:t>
      </w:r>
      <w:r w:rsidR="00622044" w:rsidRPr="000E1750">
        <w:rPr>
          <w:rFonts w:ascii="Arial" w:hAnsi="Arial"/>
          <w:b/>
          <w:lang w:val="en-US"/>
        </w:rPr>
        <w:t xml:space="preserve"> against acidic pH. </w:t>
      </w:r>
      <w:r w:rsidR="00622044" w:rsidRPr="000E1750">
        <w:rPr>
          <w:rFonts w:ascii="Arial" w:hAnsi="Arial"/>
          <w:lang w:val="en-US"/>
        </w:rPr>
        <w:t>HdeB (</w:t>
      </w:r>
      <w:r w:rsidR="00702B94" w:rsidRPr="000E1750">
        <w:rPr>
          <w:rFonts w:ascii="Arial" w:hAnsi="Arial"/>
          <w:lang w:val="en-US"/>
        </w:rPr>
        <w:t xml:space="preserve">red </w:t>
      </w:r>
      <w:r w:rsidR="00CA1E35" w:rsidRPr="000E1750">
        <w:rPr>
          <w:rFonts w:ascii="Arial" w:hAnsi="Arial"/>
          <w:lang w:val="en-US"/>
        </w:rPr>
        <w:t>circles</w:t>
      </w:r>
      <w:r w:rsidR="00622044" w:rsidRPr="000E1750">
        <w:rPr>
          <w:rFonts w:ascii="Arial" w:hAnsi="Arial"/>
          <w:lang w:val="en-US"/>
        </w:rPr>
        <w:t xml:space="preserve">) </w:t>
      </w:r>
      <w:r w:rsidR="00DF563F" w:rsidRPr="000E1750">
        <w:rPr>
          <w:rFonts w:ascii="Arial" w:hAnsi="Arial"/>
          <w:lang w:val="en-US"/>
        </w:rPr>
        <w:t>was</w:t>
      </w:r>
      <w:r w:rsidR="00622044" w:rsidRPr="000E1750">
        <w:rPr>
          <w:rFonts w:ascii="Arial" w:hAnsi="Arial"/>
          <w:lang w:val="en-US"/>
        </w:rPr>
        <w:t xml:space="preserve"> overexpressed in BB7224 (</w:t>
      </w:r>
      <w:r w:rsidR="00622044" w:rsidRPr="000E1750">
        <w:rPr>
          <w:rFonts w:ascii="Symbol" w:hAnsi="Symbol"/>
          <w:lang w:val="en-US"/>
        </w:rPr>
        <w:t></w:t>
      </w:r>
      <w:r w:rsidR="00622044" w:rsidRPr="000E1750">
        <w:rPr>
          <w:rFonts w:ascii="Arial" w:hAnsi="Arial"/>
          <w:i/>
          <w:lang w:val="en-US"/>
        </w:rPr>
        <w:t>rpoH</w:t>
      </w:r>
      <w:r w:rsidR="00622044" w:rsidRPr="000E1750">
        <w:rPr>
          <w:rFonts w:ascii="Arial" w:hAnsi="Arial"/>
          <w:lang w:val="en-US"/>
        </w:rPr>
        <w:t>)</w:t>
      </w:r>
      <w:r w:rsidR="00622044" w:rsidRPr="000E1750">
        <w:rPr>
          <w:rFonts w:ascii="Arial" w:hAnsi="Arial"/>
          <w:b/>
          <w:lang w:val="en-US"/>
        </w:rPr>
        <w:t xml:space="preserve"> </w:t>
      </w:r>
      <w:r w:rsidR="00622044" w:rsidRPr="000E1750">
        <w:rPr>
          <w:rFonts w:ascii="Arial" w:hAnsi="Arial"/>
          <w:lang w:val="en-US"/>
        </w:rPr>
        <w:t>in the presence of 0.5% arabinose at 30</w:t>
      </w:r>
      <w:r w:rsidR="00622044" w:rsidRPr="000E1750">
        <w:rPr>
          <w:rFonts w:ascii="Arial" w:hAnsi="Arial"/>
          <w:lang w:val="en-US"/>
        </w:rPr>
        <w:sym w:font="Symbol" w:char="F0B0"/>
      </w:r>
      <w:r w:rsidR="00622044" w:rsidRPr="000E1750">
        <w:rPr>
          <w:rFonts w:ascii="Arial" w:hAnsi="Arial"/>
          <w:lang w:val="en-US"/>
        </w:rPr>
        <w:t>C. BB7224 cells harboring the empty vector pBAD18 were used as control (black</w:t>
      </w:r>
      <w:r w:rsidR="008D096C" w:rsidRPr="000E1750">
        <w:rPr>
          <w:rFonts w:ascii="Arial" w:hAnsi="Arial"/>
          <w:lang w:val="en-US"/>
        </w:rPr>
        <w:t xml:space="preserve"> circles</w:t>
      </w:r>
      <w:r w:rsidR="00622044" w:rsidRPr="000E1750">
        <w:rPr>
          <w:rFonts w:ascii="Arial" w:hAnsi="Arial"/>
          <w:lang w:val="en-US"/>
        </w:rPr>
        <w:t xml:space="preserve">). </w:t>
      </w:r>
      <w:r w:rsidR="008D096C" w:rsidRPr="000E1750">
        <w:rPr>
          <w:rFonts w:ascii="Arial" w:hAnsi="Arial"/>
          <w:lang w:val="en-US"/>
        </w:rPr>
        <w:t xml:space="preserve">Upper left panel shows growth </w:t>
      </w:r>
      <w:r w:rsidR="00110B7C" w:rsidRPr="000E1750">
        <w:rPr>
          <w:rFonts w:ascii="Arial" w:hAnsi="Arial"/>
          <w:lang w:val="en-US"/>
        </w:rPr>
        <w:t xml:space="preserve">of both strains </w:t>
      </w:r>
      <w:r w:rsidR="008D096C" w:rsidRPr="000E1750">
        <w:rPr>
          <w:rFonts w:ascii="Arial" w:hAnsi="Arial"/>
          <w:lang w:val="en-US"/>
        </w:rPr>
        <w:t>at</w:t>
      </w:r>
      <w:r w:rsidR="00110B7C" w:rsidRPr="000E1750">
        <w:rPr>
          <w:rFonts w:ascii="Arial" w:hAnsi="Arial"/>
          <w:lang w:val="en-US"/>
        </w:rPr>
        <w:t xml:space="preserve"> 30°C, </w:t>
      </w:r>
      <w:r w:rsidR="008D096C" w:rsidRPr="000E1750">
        <w:rPr>
          <w:rFonts w:ascii="Arial" w:hAnsi="Arial"/>
          <w:lang w:val="en-US"/>
        </w:rPr>
        <w:t xml:space="preserve">pH 7. </w:t>
      </w:r>
      <w:r w:rsidR="00622044" w:rsidRPr="000E1750">
        <w:rPr>
          <w:rFonts w:ascii="Arial" w:hAnsi="Arial"/>
          <w:lang w:val="en-US"/>
        </w:rPr>
        <w:t xml:space="preserve">Cells were shifted to the indicated pH by adding 5 M HCl, and incubated for 1 min at pH 2 (upper </w:t>
      </w:r>
      <w:r w:rsidR="008D096C" w:rsidRPr="000E1750">
        <w:rPr>
          <w:rFonts w:ascii="Arial" w:hAnsi="Arial"/>
          <w:lang w:val="en-US"/>
        </w:rPr>
        <w:t xml:space="preserve">right </w:t>
      </w:r>
      <w:r w:rsidR="00622044" w:rsidRPr="000E1750">
        <w:rPr>
          <w:rFonts w:ascii="Arial" w:hAnsi="Arial"/>
          <w:lang w:val="en-US"/>
        </w:rPr>
        <w:t>pa</w:t>
      </w:r>
      <w:r w:rsidR="008D096C" w:rsidRPr="000E1750">
        <w:rPr>
          <w:rFonts w:ascii="Arial" w:hAnsi="Arial"/>
          <w:lang w:val="en-US"/>
        </w:rPr>
        <w:t>nel</w:t>
      </w:r>
      <w:r w:rsidR="00622044" w:rsidRPr="000E1750">
        <w:rPr>
          <w:rFonts w:ascii="Arial" w:hAnsi="Arial"/>
          <w:lang w:val="en-US"/>
        </w:rPr>
        <w:t>), 2.5 min at pH 3 (</w:t>
      </w:r>
      <w:r w:rsidR="008D096C" w:rsidRPr="000E1750">
        <w:rPr>
          <w:rFonts w:ascii="Arial" w:hAnsi="Arial"/>
          <w:lang w:val="en-US"/>
        </w:rPr>
        <w:t>lower left panel</w:t>
      </w:r>
      <w:r w:rsidR="00622044" w:rsidRPr="000E1750">
        <w:rPr>
          <w:rFonts w:ascii="Arial" w:hAnsi="Arial"/>
          <w:lang w:val="en-US"/>
        </w:rPr>
        <w:t xml:space="preserve">) </w:t>
      </w:r>
      <w:r w:rsidR="00110B7C" w:rsidRPr="000E1750">
        <w:rPr>
          <w:rFonts w:ascii="Arial" w:hAnsi="Arial"/>
          <w:lang w:val="en-US"/>
        </w:rPr>
        <w:t xml:space="preserve">or </w:t>
      </w:r>
      <w:r w:rsidR="008D096C" w:rsidRPr="000E1750">
        <w:rPr>
          <w:rFonts w:ascii="Arial" w:hAnsi="Arial"/>
          <w:lang w:val="en-US"/>
        </w:rPr>
        <w:t>30 min at pH 4 (lower right panel</w:t>
      </w:r>
      <w:r w:rsidR="00622044" w:rsidRPr="000E1750">
        <w:rPr>
          <w:rFonts w:ascii="Arial" w:hAnsi="Arial"/>
          <w:lang w:val="en-US"/>
        </w:rPr>
        <w:t xml:space="preserve">). Subsequently, cultures were neutralized </w:t>
      </w:r>
      <w:r w:rsidR="00110B7C" w:rsidRPr="000E1750">
        <w:rPr>
          <w:rFonts w:ascii="Arial" w:hAnsi="Arial"/>
          <w:lang w:val="en-US"/>
        </w:rPr>
        <w:t xml:space="preserve">by adding </w:t>
      </w:r>
      <w:r w:rsidR="00622044" w:rsidRPr="000E1750">
        <w:rPr>
          <w:rFonts w:ascii="Arial" w:hAnsi="Arial"/>
          <w:lang w:val="en-US"/>
        </w:rPr>
        <w:t>appropriate volumes of 5 M NaOH</w:t>
      </w:r>
      <w:r w:rsidR="00110B7C" w:rsidRPr="000E1750">
        <w:rPr>
          <w:rFonts w:ascii="Arial" w:hAnsi="Arial"/>
          <w:lang w:val="en-US"/>
        </w:rPr>
        <w:t xml:space="preserve"> and growth</w:t>
      </w:r>
      <w:r w:rsidR="00622044" w:rsidRPr="000E1750">
        <w:rPr>
          <w:rFonts w:ascii="Arial" w:hAnsi="Arial"/>
          <w:lang w:val="en-US"/>
        </w:rPr>
        <w:t xml:space="preserve"> was mo</w:t>
      </w:r>
      <w:r w:rsidR="00DF563F" w:rsidRPr="000E1750">
        <w:rPr>
          <w:rFonts w:ascii="Arial" w:hAnsi="Arial"/>
          <w:lang w:val="en-US"/>
        </w:rPr>
        <w:t xml:space="preserve">nitored in liquid media at 30°C. Figure is modified from </w:t>
      </w:r>
      <w:r w:rsidR="008920C6" w:rsidRPr="000E1750">
        <w:rPr>
          <w:rFonts w:ascii="Arial" w:hAnsi="Arial"/>
          <w:lang w:val="en-US"/>
        </w:rPr>
        <w:t xml:space="preserve">Dahl </w:t>
      </w:r>
      <w:r w:rsidR="008920C6" w:rsidRPr="000E1750">
        <w:rPr>
          <w:rFonts w:ascii="Arial" w:hAnsi="Arial"/>
          <w:i/>
          <w:lang w:val="en-US"/>
        </w:rPr>
        <w:t>et al.</w:t>
      </w:r>
      <w:r w:rsidR="00E666FD" w:rsidRPr="000E1750">
        <w:rPr>
          <w:rFonts w:ascii="Arial" w:hAnsi="Arial"/>
          <w:lang w:val="en-US"/>
        </w:rPr>
        <w:t xml:space="preserve"> </w:t>
      </w:r>
      <w:r w:rsidR="00E666FD" w:rsidRPr="000E1750">
        <w:rPr>
          <w:rFonts w:ascii="Arial" w:hAnsi="Arial"/>
          <w:lang w:val="en-US"/>
        </w:rPr>
        <w:fldChar w:fldCharType="begin"/>
      </w:r>
      <w:r w:rsidR="00BB745E">
        <w:rPr>
          <w:rFonts w:ascii="Arial" w:hAnsi="Arial"/>
          <w:lang w:val="en-US"/>
        </w:rPr>
        <w:instrText xml:space="preserve"> ADDIN PAPERS2_CITATIONS &lt;citation&gt;&lt;uuid&gt;4152D481-0273-49EF-9FA9-B7C931698DE4&lt;/uuid&gt;&lt;priority&gt;36&lt;/priority&gt;&lt;publications&gt;&lt;publication&gt;&lt;volume&gt;290&lt;/volume&gt;&lt;publication_date&gt;99201501021200000000222000&lt;/publication_date&gt;&lt;number&gt;1&lt;/number&gt;&lt;doi&gt;10.1074/jbc.M114.612986&lt;/doi&gt;&lt;startpage&gt;65&lt;/startpage&gt;&lt;title&gt;HdeB Functions as an Acid-protective Chaperone in Bacteria&lt;/title&gt;&lt;uuid&gt;32CC5E21-CC1B-4EA5-8BA3-666C5B46E5EE&lt;/uuid&gt;&lt;subtype&gt;400&lt;/subtype&gt;&lt;endpage&gt;75&lt;/endpage&gt;&lt;type&gt;400&lt;/type&gt;&lt;url&gt;http://www.jbc.org/lookup/doi/10.1074/jbc.M114.612986&lt;/url&gt;&lt;bundle&gt;&lt;publication&gt;&lt;publisher&gt;American Society for Biochemistry and Molecular Biology&lt;/publisher&gt;&lt;url&gt;http://www.jbc.org&lt;/url&gt;&lt;title&gt;Journal of Biological Chemistry&lt;/title&gt;&lt;type&gt;-100&lt;/type&gt;&lt;subtype&gt;-100&lt;/subtype&gt;&lt;uuid&gt;262A8B14-6705-448C-84CF-A5E559A908CF&lt;/uuid&gt;&lt;/publication&gt;&lt;/bundle&gt;&lt;authors&gt;&lt;author&gt;&lt;firstName&gt;Jan-Ulrik&lt;/firstName&gt;&lt;lastName&gt;Dahl&lt;/lastName&gt;&lt;/author&gt;&lt;author&gt;&lt;firstName&gt;Philipp&lt;/firstName&gt;&lt;lastName&gt;Koldewey&lt;/lastName&gt;&lt;/author&gt;&lt;author&gt;&lt;firstName&gt;Loic&lt;/firstName&gt;&lt;lastName&gt;Salmon&lt;/lastName&gt;&lt;/author&gt;&lt;author&gt;&lt;firstName&gt;Scott&lt;/firstName&gt;&lt;lastName&gt;Horowitz&lt;/lastName&gt;&lt;/author&gt;&lt;author&gt;&lt;firstName&gt;James&lt;/firstName&gt;&lt;middleNames&gt;C A&lt;/middleNames&gt;&lt;lastName&gt;Bardwell&lt;/lastName&gt;&lt;/author&gt;&lt;author&gt;&lt;firstName&gt;Ursula&lt;/firstName&gt;&lt;lastName&gt;Jakob&lt;/lastName&gt;&lt;/author&gt;&lt;/authors&gt;&lt;/publication&gt;&lt;/publications&gt;&lt;cites&gt;&lt;/cites&gt;&lt;/citation&gt;</w:instrText>
      </w:r>
      <w:r w:rsidR="00E666FD" w:rsidRPr="000E1750">
        <w:rPr>
          <w:rFonts w:ascii="Arial" w:hAnsi="Arial"/>
          <w:lang w:val="en-US"/>
        </w:rPr>
        <w:fldChar w:fldCharType="separate"/>
      </w:r>
      <w:r w:rsidR="007D742F" w:rsidRPr="000E1750">
        <w:rPr>
          <w:rFonts w:ascii="Arial" w:eastAsiaTheme="minorEastAsia" w:hAnsi="Arial" w:cs="Arial"/>
          <w:vertAlign w:val="superscript"/>
          <w:lang w:val="en-US" w:eastAsia="en-US"/>
        </w:rPr>
        <w:t>10</w:t>
      </w:r>
      <w:r w:rsidR="00E666FD" w:rsidRPr="000E1750">
        <w:rPr>
          <w:rFonts w:ascii="Arial" w:hAnsi="Arial"/>
          <w:lang w:val="en-US"/>
        </w:rPr>
        <w:fldChar w:fldCharType="end"/>
      </w:r>
      <w:r w:rsidR="00DF563F" w:rsidRPr="000E1750">
        <w:rPr>
          <w:rFonts w:ascii="Arial" w:hAnsi="Arial"/>
          <w:lang w:val="en-US"/>
        </w:rPr>
        <w:t>.</w:t>
      </w:r>
      <w:r w:rsidRPr="000E1750">
        <w:rPr>
          <w:rFonts w:ascii="Arial" w:hAnsi="Arial"/>
          <w:lang w:val="en-US"/>
        </w:rPr>
        <w:t xml:space="preserve"> This research was originally published in the Journal of Biological Chemistry. Dahl JU, Koldewey P, Salmon L, Horowitz S, Bardwell JC, Jakob U. HdeB functions as an acid-protective chaperone in bacteria. J Biol Chem. 2015, 290(1):65-75. doi: 10.1074/jbc.M114.612986. Copyright the American Society for Biochemistry and Molecular Biology.</w:t>
      </w:r>
    </w:p>
    <w:p w14:paraId="388D8A6D" w14:textId="77777777" w:rsidR="00622044" w:rsidRPr="000E1750" w:rsidRDefault="00622044" w:rsidP="00037482">
      <w:pPr>
        <w:jc w:val="both"/>
        <w:outlineLvl w:val="0"/>
        <w:rPr>
          <w:rFonts w:ascii="Arial" w:hAnsi="Arial"/>
          <w:b/>
          <w:lang w:val="en-US"/>
        </w:rPr>
      </w:pPr>
    </w:p>
    <w:p w14:paraId="2453CF82" w14:textId="77777777" w:rsidR="00144A5F" w:rsidRPr="000E1750" w:rsidRDefault="00144A5F" w:rsidP="00037482">
      <w:pPr>
        <w:outlineLvl w:val="0"/>
        <w:rPr>
          <w:rFonts w:ascii="Arial" w:hAnsi="Arial"/>
          <w:b/>
          <w:lang w:val="en-US"/>
        </w:rPr>
      </w:pPr>
      <w:r w:rsidRPr="000E1750">
        <w:rPr>
          <w:rFonts w:ascii="Arial" w:hAnsi="Arial"/>
          <w:b/>
          <w:lang w:val="en-US"/>
        </w:rPr>
        <w:t>Discussion</w:t>
      </w:r>
      <w:r w:rsidR="004A26C9" w:rsidRPr="000E1750">
        <w:rPr>
          <w:rFonts w:ascii="Arial" w:hAnsi="Arial"/>
          <w:b/>
          <w:lang w:val="en-US"/>
        </w:rPr>
        <w:t>:</w:t>
      </w:r>
    </w:p>
    <w:p w14:paraId="3E4C78EE" w14:textId="77777777" w:rsidR="004A26C9" w:rsidRPr="000E1750" w:rsidRDefault="004A26C9" w:rsidP="00037482">
      <w:pPr>
        <w:outlineLvl w:val="0"/>
        <w:rPr>
          <w:rFonts w:ascii="Arial" w:hAnsi="Arial"/>
          <w:b/>
          <w:lang w:val="en-US"/>
        </w:rPr>
      </w:pPr>
    </w:p>
    <w:p w14:paraId="16C81FF9" w14:textId="6BB09BE1" w:rsidR="009D65A7" w:rsidRPr="000E1750" w:rsidRDefault="009D65A7" w:rsidP="00037482">
      <w:pPr>
        <w:jc w:val="both"/>
        <w:outlineLvl w:val="0"/>
        <w:rPr>
          <w:rFonts w:ascii="Arial" w:hAnsi="Arial"/>
          <w:lang w:val="en-US"/>
        </w:rPr>
      </w:pPr>
      <w:r w:rsidRPr="000E1750">
        <w:rPr>
          <w:rFonts w:ascii="Arial" w:hAnsi="Arial"/>
          <w:lang w:val="en-US"/>
        </w:rPr>
        <w:t xml:space="preserve">In order to study </w:t>
      </w:r>
      <w:r w:rsidR="00D2699A" w:rsidRPr="000E1750">
        <w:rPr>
          <w:rFonts w:ascii="Arial" w:hAnsi="Arial"/>
          <w:lang w:val="en-US"/>
        </w:rPr>
        <w:t xml:space="preserve">the </w:t>
      </w:r>
      <w:r w:rsidR="008E1988" w:rsidRPr="000E1750">
        <w:rPr>
          <w:rFonts w:ascii="Arial" w:hAnsi="Arial"/>
          <w:lang w:val="en-US"/>
        </w:rPr>
        <w:t>mechanism of activation and chaperone function</w:t>
      </w:r>
      <w:r w:rsidRPr="000E1750">
        <w:rPr>
          <w:rFonts w:ascii="Arial" w:hAnsi="Arial"/>
          <w:lang w:val="en-US"/>
        </w:rPr>
        <w:t xml:space="preserve"> of HdeB, large quantities of HdeB</w:t>
      </w:r>
      <w:r w:rsidR="008E1988" w:rsidRPr="000E1750">
        <w:rPr>
          <w:rFonts w:ascii="Arial" w:hAnsi="Arial"/>
          <w:lang w:val="en-US"/>
        </w:rPr>
        <w:t xml:space="preserve"> </w:t>
      </w:r>
      <w:r w:rsidR="00DE3EB9" w:rsidRPr="000E1750">
        <w:rPr>
          <w:rFonts w:ascii="Arial" w:hAnsi="Arial"/>
          <w:lang w:val="en-US"/>
        </w:rPr>
        <w:t>have to be expressed and purified</w:t>
      </w:r>
      <w:r w:rsidRPr="000E1750">
        <w:rPr>
          <w:rFonts w:ascii="Arial" w:hAnsi="Arial"/>
          <w:lang w:val="en-US"/>
        </w:rPr>
        <w:t xml:space="preserve">. </w:t>
      </w:r>
      <w:r w:rsidR="008E1988" w:rsidRPr="000E1750">
        <w:rPr>
          <w:rFonts w:ascii="Arial" w:hAnsi="Arial"/>
          <w:lang w:val="en-US"/>
        </w:rPr>
        <w:t>A</w:t>
      </w:r>
      <w:r w:rsidRPr="000E1750">
        <w:rPr>
          <w:rFonts w:ascii="Arial" w:hAnsi="Arial"/>
          <w:lang w:val="en-US"/>
        </w:rPr>
        <w:t xml:space="preserve"> number of expression vector systems </w:t>
      </w:r>
      <w:r w:rsidR="008E1988" w:rsidRPr="000E1750">
        <w:rPr>
          <w:rFonts w:ascii="Arial" w:hAnsi="Arial"/>
          <w:lang w:val="en-US"/>
        </w:rPr>
        <w:t xml:space="preserve">are </w:t>
      </w:r>
      <w:r w:rsidRPr="000E1750">
        <w:rPr>
          <w:rFonts w:ascii="Arial" w:hAnsi="Arial"/>
          <w:lang w:val="en-US"/>
        </w:rPr>
        <w:t xml:space="preserve">available for </w:t>
      </w:r>
      <w:r w:rsidR="008E1988" w:rsidRPr="000E1750">
        <w:rPr>
          <w:rFonts w:ascii="Arial" w:hAnsi="Arial"/>
          <w:lang w:val="en-US"/>
        </w:rPr>
        <w:t xml:space="preserve">the </w:t>
      </w:r>
      <w:r w:rsidRPr="000E1750">
        <w:rPr>
          <w:rFonts w:ascii="Arial" w:hAnsi="Arial"/>
          <w:lang w:val="en-US"/>
        </w:rPr>
        <w:t>production of high levels of a target protein, including pTrc or pBAD vectors</w:t>
      </w:r>
      <w:r w:rsidR="00D2699A" w:rsidRPr="000E1750">
        <w:rPr>
          <w:rFonts w:ascii="Arial" w:hAnsi="Arial"/>
          <w:lang w:val="en-US"/>
        </w:rPr>
        <w:t>, both of which were</w:t>
      </w:r>
      <w:r w:rsidRPr="000E1750">
        <w:rPr>
          <w:rFonts w:ascii="Arial" w:hAnsi="Arial"/>
          <w:lang w:val="en-US"/>
        </w:rPr>
        <w:t xml:space="preserve"> used in this study. The </w:t>
      </w:r>
      <w:r w:rsidR="00203B74" w:rsidRPr="000E1750">
        <w:rPr>
          <w:rFonts w:ascii="Arial" w:hAnsi="Arial"/>
          <w:lang w:val="en-US"/>
        </w:rPr>
        <w:t>promoter</w:t>
      </w:r>
      <w:r w:rsidRPr="000E1750">
        <w:rPr>
          <w:rFonts w:ascii="Arial" w:hAnsi="Arial"/>
          <w:lang w:val="en-US"/>
        </w:rPr>
        <w:t xml:space="preserve">s are readily accessible for </w:t>
      </w:r>
      <w:r w:rsidRPr="000E1750">
        <w:rPr>
          <w:rFonts w:ascii="Arial" w:hAnsi="Arial"/>
          <w:i/>
          <w:lang w:val="en-US"/>
        </w:rPr>
        <w:t>E. coli</w:t>
      </w:r>
      <w:r w:rsidRPr="000E1750">
        <w:rPr>
          <w:rFonts w:ascii="Arial" w:hAnsi="Arial"/>
          <w:lang w:val="en-US"/>
        </w:rPr>
        <w:t xml:space="preserve"> RNA polymerase and thus allow strongly </w:t>
      </w:r>
      <w:r w:rsidR="00C05375" w:rsidRPr="000E1750">
        <w:rPr>
          <w:rFonts w:ascii="Arial" w:hAnsi="Arial"/>
          <w:lang w:val="en-US"/>
        </w:rPr>
        <w:t>up</w:t>
      </w:r>
      <w:r w:rsidRPr="000E1750">
        <w:rPr>
          <w:rFonts w:ascii="Arial" w:hAnsi="Arial"/>
          <w:lang w:val="en-US"/>
        </w:rPr>
        <w:t xml:space="preserve">regulated expression of HdeB in any </w:t>
      </w:r>
      <w:r w:rsidRPr="000E1750">
        <w:rPr>
          <w:rFonts w:ascii="Arial" w:hAnsi="Arial"/>
          <w:i/>
          <w:lang w:val="en-US"/>
        </w:rPr>
        <w:t>E. coli</w:t>
      </w:r>
      <w:r w:rsidRPr="000E1750">
        <w:rPr>
          <w:rFonts w:ascii="Arial" w:hAnsi="Arial"/>
          <w:lang w:val="en-US"/>
        </w:rPr>
        <w:t xml:space="preserve"> strain. This </w:t>
      </w:r>
      <w:r w:rsidR="00907CE2" w:rsidRPr="000E1750">
        <w:rPr>
          <w:rFonts w:ascii="Arial" w:hAnsi="Arial"/>
          <w:lang w:val="en-US"/>
        </w:rPr>
        <w:t xml:space="preserve">aspect is especially relevant for </w:t>
      </w:r>
      <w:r w:rsidRPr="000E1750">
        <w:rPr>
          <w:rFonts w:ascii="Arial" w:hAnsi="Arial"/>
          <w:i/>
          <w:lang w:val="en-US"/>
        </w:rPr>
        <w:t>in vivo</w:t>
      </w:r>
      <w:r w:rsidRPr="000E1750">
        <w:rPr>
          <w:rFonts w:ascii="Arial" w:hAnsi="Arial"/>
          <w:lang w:val="en-US"/>
        </w:rPr>
        <w:t xml:space="preserve"> overexpression study of HdeB under acid stress conditions, </w:t>
      </w:r>
      <w:r w:rsidR="00907CE2" w:rsidRPr="000E1750">
        <w:rPr>
          <w:rFonts w:ascii="Arial" w:hAnsi="Arial"/>
          <w:lang w:val="en-US"/>
        </w:rPr>
        <w:t xml:space="preserve">where </w:t>
      </w:r>
      <w:r w:rsidRPr="000E1750">
        <w:rPr>
          <w:rFonts w:ascii="Arial" w:hAnsi="Arial"/>
          <w:lang w:val="en-US"/>
        </w:rPr>
        <w:t xml:space="preserve">the </w:t>
      </w:r>
      <w:r w:rsidRPr="000E1750">
        <w:rPr>
          <w:rFonts w:ascii="Arial" w:hAnsi="Arial"/>
          <w:i/>
          <w:lang w:val="en-US"/>
        </w:rPr>
        <w:t>rpoH</w:t>
      </w:r>
      <w:r w:rsidRPr="000E1750">
        <w:rPr>
          <w:rFonts w:ascii="Arial" w:hAnsi="Arial"/>
          <w:lang w:val="en-US"/>
        </w:rPr>
        <w:t xml:space="preserve">-deficient strain </w:t>
      </w:r>
      <w:r w:rsidR="008B7F65" w:rsidRPr="000E1750">
        <w:rPr>
          <w:rFonts w:ascii="Arial" w:hAnsi="Arial"/>
          <w:lang w:val="en-US"/>
        </w:rPr>
        <w:t>was utilized</w:t>
      </w:r>
      <w:r w:rsidR="008D208D">
        <w:rPr>
          <w:rFonts w:ascii="Arial" w:hAnsi="Arial"/>
          <w:lang w:val="en-US"/>
        </w:rPr>
        <w:t xml:space="preserve">. This strain </w:t>
      </w:r>
      <w:r w:rsidRPr="000E1750">
        <w:rPr>
          <w:rFonts w:ascii="Arial" w:hAnsi="Arial"/>
          <w:lang w:val="en-US"/>
        </w:rPr>
        <w:t xml:space="preserve">lacks most of the chaperones and thus is more sensitive towards various stressors, including elevated temperature, low pH and oxidative stress </w:t>
      </w:r>
      <w:r w:rsidRPr="000E1750">
        <w:rPr>
          <w:rFonts w:ascii="Arial" w:hAnsi="Arial"/>
          <w:lang w:val="en-US"/>
        </w:rPr>
        <w:fldChar w:fldCharType="begin"/>
      </w:r>
      <w:r w:rsidR="00BB745E">
        <w:rPr>
          <w:rFonts w:ascii="Arial" w:hAnsi="Arial"/>
          <w:lang w:val="en-US"/>
        </w:rPr>
        <w:instrText xml:space="preserve"> ADDIN PAPERS2_CITATIONS &lt;citation&gt;&lt;uuid&gt;35C9959E-6FA1-4E87-999B-F2104158EBA9&lt;/uuid&gt;&lt;priority&gt;37&lt;/priority&gt;&lt;publications&gt;&lt;publication&gt;&lt;volume&gt;72&lt;/volume&gt;&lt;publication_date&gt;99200809041200000000222000&lt;/publication_date&gt;&lt;number&gt;3&lt;/number&gt;&lt;doi&gt;10.1128/MMBR.00007-08&lt;/doi&gt;&lt;startpage&gt;545&lt;/startpage&gt;&lt;title&gt;Convergence of Molecular, Modeling, and Systems Approaches for an Understanding of the Escherichia coli Heat Shock Response&lt;/title&gt;&lt;uuid&gt;C1F157CE-2248-4FAA-BE89-DE69B373B9AA&lt;/uuid&gt;&lt;subtype&gt;400&lt;/subtype&gt;&lt;endpage&gt;554&lt;/endpage&gt;&lt;type&gt;400&lt;/type&gt;&lt;url&gt;http://mmbr.asm.org/cgi/doi/10.1128/MMBR.00007-08&lt;/url&gt;&lt;bundle&gt;&lt;publication&gt;&lt;url&gt;http://mmbr.asm.org&lt;/url&gt;&lt;title&gt;Microbiology and Molecular Biology Reviews&lt;/title&gt;&lt;type&gt;-100&lt;/type&gt;&lt;subtype&gt;-100&lt;/subtype&gt;&lt;uuid&gt;86C743F2-CB7A-4253-8404-F1FB42AB6588&lt;/uuid&gt;&lt;/publication&gt;&lt;/bundle&gt;&lt;authors&gt;&lt;author&gt;&lt;firstName&gt;E&lt;/firstName&gt;&lt;lastName&gt;Guisbert&lt;/lastName&gt;&lt;/author&gt;&lt;author&gt;&lt;firstName&gt;T&lt;/firstName&gt;&lt;lastName&gt;Yura&lt;/lastName&gt;&lt;/author&gt;&lt;author&gt;&lt;firstName&gt;V&lt;/firstName&gt;&lt;middleNames&gt;A&lt;/middleNames&gt;&lt;lastName&gt;Rhodius&lt;/lastName&gt;&lt;/author&gt;&lt;author&gt;&lt;firstName&gt;C&lt;/firstName&gt;&lt;middleNames&gt;A&lt;/middleNames&gt;&lt;lastName&gt;Gross&lt;/lastName&gt;&lt;/author&gt;&lt;/authors&gt;&lt;/publication&gt;&lt;/publications&gt;&lt;cites&gt;&lt;/cites&gt;&lt;/citation&gt;</w:instrText>
      </w:r>
      <w:r w:rsidRPr="000E1750">
        <w:rPr>
          <w:rFonts w:ascii="Arial" w:hAnsi="Arial"/>
          <w:lang w:val="en-US"/>
        </w:rPr>
        <w:fldChar w:fldCharType="separate"/>
      </w:r>
      <w:r w:rsidR="00BB745E">
        <w:rPr>
          <w:rFonts w:ascii="Arial" w:eastAsiaTheme="minorEastAsia" w:hAnsi="Arial" w:cs="Arial"/>
          <w:vertAlign w:val="superscript"/>
          <w:lang w:val="en-US" w:eastAsia="en-US"/>
        </w:rPr>
        <w:t>15</w:t>
      </w:r>
      <w:r w:rsidRPr="000E1750">
        <w:rPr>
          <w:rFonts w:ascii="Arial" w:hAnsi="Arial"/>
          <w:lang w:val="en-US"/>
        </w:rPr>
        <w:fldChar w:fldCharType="end"/>
      </w:r>
      <w:r w:rsidRPr="000E1750">
        <w:rPr>
          <w:rFonts w:ascii="Arial" w:hAnsi="Arial"/>
          <w:lang w:val="en-US"/>
        </w:rPr>
        <w:t>.</w:t>
      </w:r>
      <w:r w:rsidR="001D0191">
        <w:rPr>
          <w:rFonts w:ascii="Arial" w:hAnsi="Arial"/>
          <w:lang w:val="en-US"/>
        </w:rPr>
        <w:t xml:space="preserve"> As alternative, survival studies </w:t>
      </w:r>
      <w:r w:rsidR="00C303F3">
        <w:rPr>
          <w:rFonts w:ascii="Arial" w:hAnsi="Arial"/>
          <w:lang w:val="en-US"/>
        </w:rPr>
        <w:t>similar to the one</w:t>
      </w:r>
      <w:r w:rsidR="008D208D">
        <w:rPr>
          <w:rFonts w:ascii="Arial" w:hAnsi="Arial"/>
          <w:lang w:val="en-US"/>
        </w:rPr>
        <w:t>s</w:t>
      </w:r>
      <w:r w:rsidR="00C303F3">
        <w:rPr>
          <w:rFonts w:ascii="Arial" w:hAnsi="Arial"/>
          <w:lang w:val="en-US"/>
        </w:rPr>
        <w:t xml:space="preserve"> presented here can be performed </w:t>
      </w:r>
      <w:r w:rsidR="008D208D">
        <w:rPr>
          <w:rFonts w:ascii="Arial" w:hAnsi="Arial"/>
          <w:lang w:val="en-US"/>
        </w:rPr>
        <w:t>in</w:t>
      </w:r>
      <w:r w:rsidR="00C303F3">
        <w:rPr>
          <w:rFonts w:ascii="Arial" w:hAnsi="Arial"/>
          <w:lang w:val="en-US"/>
        </w:rPr>
        <w:t xml:space="preserve"> mutant strains that lack the gene of interest.</w:t>
      </w:r>
    </w:p>
    <w:p w14:paraId="167F614F" w14:textId="77777777" w:rsidR="009D65A7" w:rsidRPr="000E1750" w:rsidRDefault="009D65A7" w:rsidP="00037482">
      <w:pPr>
        <w:jc w:val="both"/>
        <w:outlineLvl w:val="0"/>
        <w:rPr>
          <w:rFonts w:ascii="Arial" w:hAnsi="Arial"/>
          <w:lang w:val="en-US"/>
        </w:rPr>
      </w:pPr>
    </w:p>
    <w:p w14:paraId="2FC4E2FA" w14:textId="085F7D01" w:rsidR="00C303F3" w:rsidRDefault="00A50BBC" w:rsidP="00446A02">
      <w:pPr>
        <w:jc w:val="both"/>
        <w:outlineLvl w:val="0"/>
        <w:rPr>
          <w:rFonts w:ascii="Arial" w:hAnsi="Arial"/>
          <w:lang w:val="en-US"/>
        </w:rPr>
      </w:pPr>
      <w:r w:rsidRPr="000E1750">
        <w:rPr>
          <w:rFonts w:ascii="Arial" w:hAnsi="Arial"/>
          <w:lang w:val="en-US"/>
        </w:rPr>
        <w:t xml:space="preserve">The experimental design for any </w:t>
      </w:r>
      <w:r w:rsidR="00E0466B" w:rsidRPr="000E1750">
        <w:rPr>
          <w:rFonts w:ascii="Arial" w:hAnsi="Arial"/>
          <w:lang w:val="en-US"/>
        </w:rPr>
        <w:t xml:space="preserve">chaperone activity </w:t>
      </w:r>
      <w:r w:rsidR="003C3D18" w:rsidRPr="000E1750">
        <w:rPr>
          <w:rFonts w:ascii="Arial" w:hAnsi="Arial"/>
          <w:lang w:val="en-US"/>
        </w:rPr>
        <w:t xml:space="preserve">or </w:t>
      </w:r>
      <w:r w:rsidRPr="000E1750">
        <w:rPr>
          <w:rFonts w:ascii="Arial" w:hAnsi="Arial"/>
          <w:lang w:val="en-US"/>
        </w:rPr>
        <w:t>refolding assay has to be carefully considered,</w:t>
      </w:r>
      <w:r w:rsidR="003C3D18" w:rsidRPr="000E1750">
        <w:rPr>
          <w:rFonts w:ascii="Arial" w:hAnsi="Arial"/>
          <w:lang w:val="en-US"/>
        </w:rPr>
        <w:t xml:space="preserve"> both</w:t>
      </w:r>
      <w:r w:rsidRPr="000E1750">
        <w:rPr>
          <w:rFonts w:ascii="Arial" w:hAnsi="Arial"/>
          <w:lang w:val="en-US"/>
        </w:rPr>
        <w:t xml:space="preserve"> </w:t>
      </w:r>
      <w:r w:rsidR="003429CF" w:rsidRPr="000E1750">
        <w:rPr>
          <w:rFonts w:ascii="Arial" w:hAnsi="Arial"/>
          <w:lang w:val="en-US"/>
        </w:rPr>
        <w:t xml:space="preserve">in </w:t>
      </w:r>
      <w:r w:rsidRPr="000E1750">
        <w:rPr>
          <w:rFonts w:ascii="Arial" w:hAnsi="Arial"/>
          <w:lang w:val="en-US"/>
        </w:rPr>
        <w:t xml:space="preserve">regards to </w:t>
      </w:r>
      <w:r w:rsidR="007A73FD" w:rsidRPr="000E1750">
        <w:rPr>
          <w:rFonts w:ascii="Arial" w:hAnsi="Arial"/>
          <w:lang w:val="en-US"/>
        </w:rPr>
        <w:t>the</w:t>
      </w:r>
      <w:r w:rsidR="003C3D18" w:rsidRPr="000E1750">
        <w:rPr>
          <w:rFonts w:ascii="Arial" w:hAnsi="Arial"/>
          <w:lang w:val="en-US"/>
        </w:rPr>
        <w:t xml:space="preserve"> type of client, the</w:t>
      </w:r>
      <w:r w:rsidR="007A73FD" w:rsidRPr="000E1750">
        <w:rPr>
          <w:rFonts w:ascii="Arial" w:hAnsi="Arial"/>
          <w:lang w:val="en-US"/>
        </w:rPr>
        <w:t xml:space="preserve"> concentration of the client protein </w:t>
      </w:r>
      <w:r w:rsidR="003C3D18" w:rsidRPr="000E1750">
        <w:rPr>
          <w:rFonts w:ascii="Arial" w:hAnsi="Arial"/>
          <w:lang w:val="en-US"/>
        </w:rPr>
        <w:t>and</w:t>
      </w:r>
      <w:r w:rsidR="007A73FD" w:rsidRPr="000E1750">
        <w:rPr>
          <w:rFonts w:ascii="Arial" w:hAnsi="Arial"/>
          <w:lang w:val="en-US"/>
        </w:rPr>
        <w:t xml:space="preserve"> the buffer </w:t>
      </w:r>
      <w:r w:rsidR="003C3D18" w:rsidRPr="000E1750">
        <w:rPr>
          <w:rFonts w:ascii="Arial" w:hAnsi="Arial"/>
          <w:lang w:val="en-US"/>
        </w:rPr>
        <w:t>condition</w:t>
      </w:r>
      <w:r w:rsidR="008D208D">
        <w:rPr>
          <w:rFonts w:ascii="Arial" w:hAnsi="Arial"/>
          <w:lang w:val="en-US"/>
        </w:rPr>
        <w:t>s</w:t>
      </w:r>
      <w:r w:rsidR="003C3D18" w:rsidRPr="000E1750">
        <w:rPr>
          <w:rFonts w:ascii="Arial" w:hAnsi="Arial"/>
          <w:lang w:val="en-US"/>
        </w:rPr>
        <w:t xml:space="preserve">. </w:t>
      </w:r>
      <w:r w:rsidR="00B05A8B" w:rsidRPr="000E1750">
        <w:rPr>
          <w:rFonts w:ascii="Arial" w:hAnsi="Arial"/>
          <w:lang w:val="en-US"/>
        </w:rPr>
        <w:t xml:space="preserve">In typical chaperone assays, model client proteins, such as citrate synthase, luciferase, or malate dehydrogenase are denatured in high concentrations of urea or guanidine-HCl, and diluted into denaturant-free buffer to induce aggregation </w:t>
      </w:r>
      <w:r w:rsidR="00B05A8B" w:rsidRPr="000E1750">
        <w:rPr>
          <w:rFonts w:ascii="Arial" w:hAnsi="Arial"/>
          <w:lang w:val="en-US"/>
        </w:rPr>
        <w:fldChar w:fldCharType="begin"/>
      </w:r>
      <w:r w:rsidR="00BB745E">
        <w:rPr>
          <w:rFonts w:ascii="Arial" w:hAnsi="Arial"/>
          <w:lang w:val="en-US"/>
        </w:rPr>
        <w:instrText xml:space="preserve"> ADDIN PAPERS2_CITATIONS &lt;citation&gt;&lt;uuid&gt;1722F982-A9AF-4DBF-AF63-890C1CB6335D&lt;/uuid&gt;&lt;priority&gt;38&lt;/priority&gt;&lt;publications&gt;&lt;publication&gt;&lt;volume&gt;46&lt;/volume&gt;&lt;publication_date&gt;99200603001200000000220000&lt;/publication_date&gt;&lt;number&gt;1&lt;/number&gt;&lt;doi&gt;10.1016/j.pep.2005.08.005&lt;/doi&gt;&lt;startpage&gt;1&lt;/startpage&gt;&lt;title&gt;Approaches to the isolation and characterization of molecular chaperones&lt;/title&gt;&lt;uuid&gt;50FDBDB8-716E-486F-AD6B-B55D66AFA9F4&lt;/uuid&gt;&lt;subtype&gt;400&lt;/subtype&gt;&lt;endpage&gt;15&lt;/endpage&gt;&lt;type&gt;400&lt;/type&gt;&lt;url&gt;http://linkinghub.elsevier.com/retrieve/pii/S1046592805002718&lt;/url&gt;&lt;bundle&gt;&lt;publication&gt;&lt;url&gt;http://www.sciencedirect.com&lt;/url&gt;&lt;title&gt;Protein Expression and Purification&lt;/title&gt;&lt;type&gt;-100&lt;/type&gt;&lt;subtype&gt;-100&lt;/subtype&gt;&lt;uuid&gt;AB060CDC-2B42-430C-B75C-1F298F9A5B7D&lt;/uuid&gt;&lt;/publication&gt;&lt;/bundle&gt;&lt;authors&gt;&lt;author&gt;&lt;firstName&gt;William&lt;/firstName&gt;&lt;middleNames&gt;S&lt;/middleNames&gt;&lt;lastName&gt;Nicoll&lt;/lastName&gt;&lt;/author&gt;&lt;author&gt;&lt;firstName&gt;Aileen&lt;/firstName&gt;&lt;lastName&gt;Boshoff&lt;/lastName&gt;&lt;/author&gt;&lt;author&gt;&lt;firstName&gt;Michael&lt;/firstName&gt;&lt;middleNames&gt;H&lt;/middleNames&gt;&lt;lastName&gt;Ludewig&lt;/lastName&gt;&lt;/author&gt;&lt;author&gt;&lt;firstName&gt;Fritha&lt;/firstName&gt;&lt;lastName&gt;Hennessy&lt;/lastName&gt;&lt;/author&gt;&lt;author&gt;&lt;firstName&gt;Martin&lt;/firstName&gt;&lt;lastName&gt;Jung&lt;/lastName&gt;&lt;/author&gt;&lt;author&gt;&lt;firstName&gt;Gregory&lt;/firstName&gt;&lt;middleNames&gt;L&lt;/middleNames&gt;&lt;lastName&gt;Blatch&lt;/lastName&gt;&lt;/author&gt;&lt;/authors&gt;&lt;/publication&gt;&lt;/publications&gt;&lt;cites&gt;&lt;/cites&gt;&lt;/citation&gt;</w:instrText>
      </w:r>
      <w:r w:rsidR="00B05A8B" w:rsidRPr="000E1750">
        <w:rPr>
          <w:rFonts w:ascii="Arial" w:hAnsi="Arial"/>
          <w:lang w:val="en-US"/>
        </w:rPr>
        <w:fldChar w:fldCharType="separate"/>
      </w:r>
      <w:r w:rsidR="00BB745E">
        <w:rPr>
          <w:rFonts w:ascii="Arial" w:eastAsiaTheme="minorEastAsia" w:hAnsi="Arial" w:cs="Arial"/>
          <w:vertAlign w:val="superscript"/>
          <w:lang w:val="en-US" w:eastAsia="en-US"/>
        </w:rPr>
        <w:t>23</w:t>
      </w:r>
      <w:r w:rsidR="00B05A8B" w:rsidRPr="000E1750">
        <w:rPr>
          <w:rFonts w:ascii="Arial" w:hAnsi="Arial"/>
          <w:lang w:val="en-US"/>
        </w:rPr>
        <w:fldChar w:fldCharType="end"/>
      </w:r>
      <w:r w:rsidR="00B05A8B" w:rsidRPr="000E1750">
        <w:rPr>
          <w:rFonts w:ascii="Arial" w:hAnsi="Arial"/>
          <w:vertAlign w:val="superscript"/>
          <w:lang w:val="en-US"/>
        </w:rPr>
        <w:t>,</w:t>
      </w:r>
      <w:r w:rsidR="00B05A8B" w:rsidRPr="000E1750">
        <w:rPr>
          <w:rFonts w:ascii="Arial" w:hAnsi="Arial"/>
          <w:lang w:val="en-US"/>
        </w:rPr>
        <w:fldChar w:fldCharType="begin"/>
      </w:r>
      <w:r w:rsidR="00BB745E">
        <w:rPr>
          <w:rFonts w:ascii="Arial" w:hAnsi="Arial"/>
          <w:lang w:val="en-US"/>
        </w:rPr>
        <w:instrText xml:space="preserve"> ADDIN PAPERS2_CITATIONS &lt;citation&gt;&lt;uuid&gt;30E7B7B9-7549-4261-AF36-6EC614E1CFF2&lt;/uuid&gt;&lt;priority&gt;39&lt;/priority&gt;&lt;publications&gt;&lt;publication&gt;&lt;volume&gt;273&lt;/volume&gt;&lt;publication_date&gt;99199812181200000000222000&lt;/publication_date&gt;&lt;number&gt;51&lt;/number&gt;&lt;doi&gt;10.1074/jbc.273.51.33961&lt;/doi&gt;&lt;startpage&gt;33961&lt;/startpage&gt;&lt;title&gt;Artificial Chaperone-assisted Refolding of Citrate Synthase&lt;/title&gt;&lt;uuid&gt;6CE0C4E7-2380-4C9B-A901-BAEB526B16EF&lt;/uuid&gt;&lt;subtype&gt;400&lt;/subtype&gt;&lt;endpage&gt;33971&lt;/endpage&gt;&lt;type&gt;400&lt;/type&gt;&lt;url&gt;http://www.jbc.org/cgi/doi/10.1074/jbc.273.51.33961&lt;/url&gt;&lt;bundle&gt;&lt;publication&gt;&lt;publisher&gt;American Society for Biochemistry and Molecular Biology&lt;/publisher&gt;&lt;url&gt;http://www.jbc.org&lt;/url&gt;&lt;title&gt;Journal of Biological Chemistry&lt;/title&gt;&lt;type&gt;-100&lt;/type&gt;&lt;subtype&gt;-100&lt;/subtype&gt;&lt;uuid&gt;262A8B14-6705-448C-84CF-A5E559A908CF&lt;/uuid&gt;&lt;/publication&gt;&lt;/bundle&gt;&lt;authors&gt;&lt;author&gt;&lt;firstName&gt;D&lt;/firstName&gt;&lt;middleNames&gt;L&lt;/middleNames&gt;&lt;lastName&gt;Daugherty&lt;/lastName&gt;&lt;/author&gt;&lt;author&gt;&lt;firstName&gt;D&lt;/firstName&gt;&lt;lastName&gt;Rozema&lt;/lastName&gt;&lt;/author&gt;&lt;author&gt;&lt;firstName&gt;P&lt;/firstName&gt;&lt;middleNames&gt;E&lt;/middleNames&gt;&lt;lastName&gt;Hanson&lt;/lastName&gt;&lt;/author&gt;&lt;author&gt;&lt;firstName&gt;S&lt;/firstName&gt;&lt;middleNames&gt;H&lt;/middleNames&gt;&lt;lastName&gt;Gellman&lt;/lastName&gt;&lt;/author&gt;&lt;/authors&gt;&lt;/publication&gt;&lt;/publications&gt;&lt;cites&gt;&lt;/cites&gt;&lt;/citation&gt;</w:instrText>
      </w:r>
      <w:r w:rsidR="00B05A8B" w:rsidRPr="000E1750">
        <w:rPr>
          <w:rFonts w:ascii="Arial" w:hAnsi="Arial"/>
          <w:lang w:val="en-US"/>
        </w:rPr>
        <w:fldChar w:fldCharType="separate"/>
      </w:r>
      <w:r w:rsidR="00BB745E">
        <w:rPr>
          <w:rFonts w:ascii="Arial" w:eastAsiaTheme="minorEastAsia" w:hAnsi="Arial" w:cs="Arial"/>
          <w:vertAlign w:val="superscript"/>
          <w:lang w:val="en-US" w:eastAsia="en-US"/>
        </w:rPr>
        <w:t>13</w:t>
      </w:r>
      <w:r w:rsidR="00B05A8B" w:rsidRPr="000E1750">
        <w:rPr>
          <w:rFonts w:ascii="Arial" w:hAnsi="Arial"/>
          <w:lang w:val="en-US"/>
        </w:rPr>
        <w:fldChar w:fldCharType="end"/>
      </w:r>
      <w:r w:rsidR="00B05A8B" w:rsidRPr="000E1750">
        <w:rPr>
          <w:rFonts w:ascii="Arial" w:hAnsi="Arial"/>
          <w:lang w:val="en-US"/>
        </w:rPr>
        <w:t xml:space="preserve">. </w:t>
      </w:r>
      <w:r w:rsidR="008D208D">
        <w:rPr>
          <w:rFonts w:ascii="Arial" w:hAnsi="Arial"/>
          <w:lang w:val="en-US"/>
        </w:rPr>
        <w:t xml:space="preserve">Measurements in the presence of chaperones reveal the extent to which they prevent protein aggregation. </w:t>
      </w:r>
      <w:r w:rsidR="00B05A8B" w:rsidRPr="000E1750">
        <w:rPr>
          <w:rFonts w:ascii="Arial" w:hAnsi="Arial"/>
          <w:lang w:val="en-US"/>
        </w:rPr>
        <w:t>Alternatively, the clients are thermally unfolded and protein aggregation is monitored</w:t>
      </w:r>
      <w:r w:rsidR="008D208D">
        <w:rPr>
          <w:rFonts w:ascii="Arial" w:hAnsi="Arial"/>
          <w:lang w:val="en-US"/>
        </w:rPr>
        <w:t xml:space="preserve">. In both cases, </w:t>
      </w:r>
      <w:r w:rsidR="00B05A8B" w:rsidRPr="000E1750">
        <w:rPr>
          <w:rFonts w:ascii="Arial" w:hAnsi="Arial"/>
          <w:lang w:val="en-US"/>
        </w:rPr>
        <w:t>light scattering</w:t>
      </w:r>
      <w:r w:rsidR="008D208D">
        <w:rPr>
          <w:rFonts w:ascii="Arial" w:hAnsi="Arial"/>
          <w:lang w:val="en-US"/>
        </w:rPr>
        <w:t xml:space="preserve"> measurements are used as readout for protein aggregation</w:t>
      </w:r>
      <w:r w:rsidR="00B05A8B" w:rsidRPr="000E1750">
        <w:rPr>
          <w:rFonts w:ascii="Arial" w:hAnsi="Arial"/>
          <w:lang w:val="en-US"/>
        </w:rPr>
        <w:t xml:space="preserve">. Active chaperones prevent the aggregation of unfolding client proteins, thereby causing a decrease in the light scattering signal </w:t>
      </w:r>
      <w:r w:rsidR="00B05A8B" w:rsidRPr="000E1750">
        <w:rPr>
          <w:rFonts w:ascii="Arial" w:hAnsi="Arial"/>
          <w:lang w:val="en-US"/>
        </w:rPr>
        <w:fldChar w:fldCharType="begin"/>
      </w:r>
      <w:r w:rsidR="00BB745E">
        <w:rPr>
          <w:rFonts w:ascii="Arial" w:hAnsi="Arial"/>
          <w:lang w:val="en-US"/>
        </w:rPr>
        <w:instrText xml:space="preserve"> ADDIN PAPERS2_CITATIONS &lt;citation&gt;&lt;uuid&gt;B19397F4-2654-43DF-8448-A0AA15F1B67F&lt;/uuid&gt;&lt;priority&gt;40&lt;/priority&gt;&lt;publications&gt;&lt;publication&gt;&lt;volume&gt;106&lt;/volume&gt;&lt;publication_date&gt;99200904071200000000222000&lt;/publication_date&gt;&lt;number&gt;14&lt;/number&gt;&lt;doi&gt;10.1073/pnas.0811811106&lt;/doi&gt;&lt;startpage&gt;5557&lt;/startpage&gt;&lt;title&gt;Structural plasticity of an acid-activated chaperone allows promiscuous substrate binding&lt;/title&gt;&lt;uuid&gt;A73CC31A-37B4-4B13-A2B8-BEE5AF16FD9E&lt;/uuid&gt;&lt;subtype&gt;400&lt;/subtype&gt;&lt;endpage&gt;5562&lt;/endpage&gt;&lt;type&gt;400&lt;/type&gt;&lt;url&gt;http://www.pnas.org/cgi/doi/10.1073/pnas.0811811106&lt;/url&gt;&lt;bundle&gt;&lt;publication&gt;&lt;publisher&gt;National Academy of Sciences&lt;/publisher&gt;&lt;url&gt;http://www.pnas.org/&lt;/url&gt;&lt;title&gt;Proceedings of the National Academy of Sciences of the United States of America&lt;/title&gt;&lt;type&gt;-100&lt;/type&gt;&lt;subtype&gt;-100&lt;/subtype&gt;&lt;uuid&gt;D111C53C-B698-4305-9C8B-2E8DAF543FAA&lt;/uuid&gt;&lt;/publication&gt;&lt;/bundle&gt;&lt;authors&gt;&lt;author&gt;&lt;firstName&gt;T&lt;/firstName&gt;&lt;middleNames&gt;L&lt;/middleNames&gt;&lt;lastName&gt;Tapley&lt;/lastName&gt;&lt;/author&gt;&lt;author&gt;&lt;firstName&gt;J&lt;/firstName&gt;&lt;middleNames&gt;L&lt;/middleNames&gt;&lt;lastName&gt;Korner&lt;/lastName&gt;&lt;/author&gt;&lt;author&gt;&lt;firstName&gt;M&lt;/firstName&gt;&lt;middleNames&gt;T&lt;/middleNames&gt;&lt;lastName&gt;Barge&lt;/lastName&gt;&lt;/author&gt;&lt;author&gt;&lt;firstName&gt;J&lt;/firstName&gt;&lt;lastName&gt;Hupfeld&lt;/lastName&gt;&lt;/author&gt;&lt;author&gt;&lt;firstName&gt;J&lt;/firstName&gt;&lt;middleNames&gt;A&lt;/middleNames&gt;&lt;lastName&gt;Schauerte&lt;/lastName&gt;&lt;/author&gt;&lt;author&gt;&lt;firstName&gt;A&lt;/firstName&gt;&lt;lastName&gt;Gafni&lt;/lastName&gt;&lt;/author&gt;&lt;author&gt;&lt;firstName&gt;U&lt;/firstName&gt;&lt;lastName&gt;Jakob&lt;/lastName&gt;&lt;/author&gt;&lt;author&gt;&lt;firstName&gt;J&lt;/firstName&gt;&lt;middleNames&gt;C A&lt;/middleNames&gt;&lt;lastName&gt;Bardwell&lt;/lastName&gt;&lt;/author&gt;&lt;/authors&gt;&lt;/publication&gt;&lt;/publications&gt;&lt;cites&gt;&lt;/cites&gt;&lt;/citation&gt;</w:instrText>
      </w:r>
      <w:r w:rsidR="00B05A8B" w:rsidRPr="000E1750">
        <w:rPr>
          <w:rFonts w:ascii="Arial" w:hAnsi="Arial"/>
          <w:lang w:val="en-US"/>
        </w:rPr>
        <w:fldChar w:fldCharType="separate"/>
      </w:r>
      <w:r w:rsidR="00B05A8B" w:rsidRPr="000E1750">
        <w:rPr>
          <w:rFonts w:ascii="Arial" w:eastAsiaTheme="minorEastAsia" w:hAnsi="Arial" w:cs="Arial"/>
          <w:vertAlign w:val="superscript"/>
          <w:lang w:val="en-US" w:eastAsia="en-US"/>
        </w:rPr>
        <w:t>6</w:t>
      </w:r>
      <w:r w:rsidR="00B05A8B" w:rsidRPr="000E1750">
        <w:rPr>
          <w:rFonts w:ascii="Arial" w:hAnsi="Arial"/>
          <w:lang w:val="en-US"/>
        </w:rPr>
        <w:fldChar w:fldCharType="end"/>
      </w:r>
      <w:r w:rsidR="00B05A8B" w:rsidRPr="000E1750">
        <w:rPr>
          <w:rFonts w:ascii="Arial" w:hAnsi="Arial"/>
          <w:lang w:val="en-US"/>
        </w:rPr>
        <w:t xml:space="preserve">. Both of these </w:t>
      </w:r>
      <w:r w:rsidR="008D208D">
        <w:rPr>
          <w:rFonts w:ascii="Arial" w:hAnsi="Arial"/>
          <w:lang w:val="en-US"/>
        </w:rPr>
        <w:t>experimental setups</w:t>
      </w:r>
      <w:r w:rsidR="00B05A8B" w:rsidRPr="000E1750">
        <w:rPr>
          <w:rFonts w:ascii="Arial" w:hAnsi="Arial"/>
          <w:lang w:val="en-US"/>
        </w:rPr>
        <w:t xml:space="preserve"> can be combined with low pH incubation. In addition to assessing the molecular chaperone activity by monitoring their ability to prevent aggregation of particular client proteins, the influence of chaperones on client refolding upon return to non-stress conditions can be tested </w:t>
      </w:r>
      <w:r w:rsidR="00B05A8B" w:rsidRPr="000E1750">
        <w:rPr>
          <w:rFonts w:ascii="Arial" w:hAnsi="Arial"/>
          <w:lang w:val="en-US"/>
        </w:rPr>
        <w:fldChar w:fldCharType="begin"/>
      </w:r>
      <w:r w:rsidR="00BB745E">
        <w:rPr>
          <w:rFonts w:ascii="Arial" w:hAnsi="Arial"/>
          <w:lang w:val="en-US"/>
        </w:rPr>
        <w:instrText xml:space="preserve"> ADDIN PAPERS2_CITATIONS &lt;citation&gt;&lt;uuid&gt;DDA4C004-17C4-4A18-9179-73D5F86BD98E&lt;/uuid&gt;&lt;priority&gt;41&lt;/priority&gt;&lt;publications&gt;&lt;publication&gt;&lt;volume&gt;271&lt;/volume&gt;&lt;publication_date&gt;99199608091200000000222000&lt;/publication_date&gt;&lt;number&gt;32&lt;/number&gt;&lt;doi&gt;10.1074/jbc.271.32.19617&lt;/doi&gt;&lt;startpage&gt;19617&lt;/startpage&gt;&lt;title&gt;Regulation of the Heat-shock Protein 70 Reaction Cycle by the Mammalian DnaJ Homolog, Hsp40&lt;/title&gt;&lt;uuid&gt;BF0BB651-75AD-4DCB-8D73-92FA49C880FE&lt;/uuid&gt;&lt;subtype&gt;400&lt;/subtype&gt;&lt;endpage&gt;19624&lt;/endpage&gt;&lt;type&gt;400&lt;/type&gt;&lt;url&gt;http://www.jbc.org/cgi/doi/10.1074/jbc.271.32.19617&lt;/url&gt;&lt;bundle&gt;&lt;publication&gt;&lt;publisher&gt;American Society for Biochemistry and Molecular Biology&lt;/publisher&gt;&lt;url&gt;http://www.jbc.org&lt;/url&gt;&lt;title&gt;Journal of Biological Chemistry&lt;/title&gt;&lt;type&gt;-100&lt;/type&gt;&lt;subtype&gt;-100&lt;/subtype&gt;&lt;uuid&gt;262A8B14-6705-448C-84CF-A5E559A908CF&lt;/uuid&gt;&lt;/publication&gt;&lt;/bundle&gt;&lt;authors&gt;&lt;author&gt;&lt;firstName&gt;Y&lt;/firstName&gt;&lt;lastName&gt;Minami&lt;/lastName&gt;&lt;/author&gt;&lt;author&gt;&lt;firstName&gt;J&lt;/firstName&gt;&lt;lastName&gt;Hohfeld&lt;/lastName&gt;&lt;/author&gt;&lt;author&gt;&lt;firstName&gt;K&lt;/firstName&gt;&lt;lastName&gt;Ohtsuka&lt;/lastName&gt;&lt;/author&gt;&lt;author&gt;&lt;firstName&gt;F&lt;/firstName&gt;&lt;middleNames&gt;U&lt;/middleNames&gt;&lt;lastName&gt;Hartl&lt;/lastName&gt;&lt;/author&gt;&lt;/authors&gt;&lt;/publication&gt;&lt;/publications&gt;&lt;cites&gt;&lt;/cites&gt;&lt;/citation&gt;</w:instrText>
      </w:r>
      <w:r w:rsidR="00B05A8B" w:rsidRPr="000E1750">
        <w:rPr>
          <w:rFonts w:ascii="Arial" w:hAnsi="Arial"/>
          <w:lang w:val="en-US"/>
        </w:rPr>
        <w:fldChar w:fldCharType="separate"/>
      </w:r>
      <w:r w:rsidR="00543345">
        <w:rPr>
          <w:rFonts w:ascii="Arial" w:eastAsiaTheme="minorEastAsia" w:hAnsi="Arial" w:cs="Arial"/>
          <w:vertAlign w:val="superscript"/>
          <w:lang w:val="en-US" w:eastAsia="en-US"/>
        </w:rPr>
        <w:t>24</w:t>
      </w:r>
      <w:r w:rsidR="00B05A8B" w:rsidRPr="000E1750">
        <w:rPr>
          <w:rFonts w:ascii="Arial" w:hAnsi="Arial"/>
          <w:lang w:val="en-US"/>
        </w:rPr>
        <w:fldChar w:fldCharType="end"/>
      </w:r>
      <w:r w:rsidR="00B05A8B" w:rsidRPr="000E1750">
        <w:rPr>
          <w:rFonts w:ascii="Arial" w:hAnsi="Arial"/>
          <w:lang w:val="en-US"/>
        </w:rPr>
        <w:t xml:space="preserve">. </w:t>
      </w:r>
      <w:r w:rsidR="008D208D">
        <w:rPr>
          <w:rFonts w:ascii="Arial" w:hAnsi="Arial"/>
          <w:lang w:val="en-US"/>
        </w:rPr>
        <w:t>This is especially straightforward when the</w:t>
      </w:r>
      <w:r w:rsidR="00B05A8B" w:rsidRPr="000E1750">
        <w:rPr>
          <w:rFonts w:ascii="Arial" w:hAnsi="Arial"/>
          <w:lang w:val="en-US"/>
        </w:rPr>
        <w:t xml:space="preserve"> client</w:t>
      </w:r>
      <w:r w:rsidR="008D208D">
        <w:rPr>
          <w:rFonts w:ascii="Arial" w:hAnsi="Arial"/>
          <w:lang w:val="en-US"/>
        </w:rPr>
        <w:t xml:space="preserve"> proteins</w:t>
      </w:r>
      <w:r w:rsidR="00B05A8B" w:rsidRPr="000E1750">
        <w:rPr>
          <w:rFonts w:ascii="Arial" w:hAnsi="Arial"/>
          <w:lang w:val="en-US"/>
        </w:rPr>
        <w:t xml:space="preserve"> possess enzym</w:t>
      </w:r>
      <w:r w:rsidR="008D208D">
        <w:rPr>
          <w:rFonts w:ascii="Arial" w:hAnsi="Arial"/>
          <w:lang w:val="en-US"/>
        </w:rPr>
        <w:t>atic</w:t>
      </w:r>
      <w:r w:rsidR="00B05A8B" w:rsidRPr="000E1750">
        <w:rPr>
          <w:rFonts w:ascii="Arial" w:hAnsi="Arial"/>
          <w:lang w:val="en-US"/>
        </w:rPr>
        <w:t xml:space="preserve"> activit</w:t>
      </w:r>
      <w:r w:rsidR="008D208D">
        <w:rPr>
          <w:rFonts w:ascii="Arial" w:hAnsi="Arial"/>
          <w:lang w:val="en-US"/>
        </w:rPr>
        <w:t xml:space="preserve">y, which can be used as quantitative readout for their </w:t>
      </w:r>
      <w:r w:rsidR="00B05A8B" w:rsidRPr="000E1750">
        <w:rPr>
          <w:rFonts w:ascii="Arial" w:hAnsi="Arial"/>
          <w:lang w:val="en-US"/>
        </w:rPr>
        <w:t xml:space="preserve">inactivation and reactivation. While chaperone-mediated refolding is naturally an ATP-dependent process, periplasmic chaperones such </w:t>
      </w:r>
      <w:r w:rsidR="008D208D">
        <w:rPr>
          <w:rFonts w:ascii="Arial" w:hAnsi="Arial"/>
          <w:lang w:val="en-US"/>
        </w:rPr>
        <w:t>as</w:t>
      </w:r>
      <w:r w:rsidR="00B05A8B" w:rsidRPr="000E1750">
        <w:rPr>
          <w:rFonts w:ascii="Arial" w:hAnsi="Arial"/>
          <w:lang w:val="en-US"/>
        </w:rPr>
        <w:t xml:space="preserve"> HdeA</w:t>
      </w:r>
      <w:r w:rsidR="008D208D">
        <w:rPr>
          <w:rFonts w:ascii="Arial" w:hAnsi="Arial"/>
          <w:lang w:val="en-US"/>
        </w:rPr>
        <w:t>, HdeB</w:t>
      </w:r>
      <w:r w:rsidR="00B05A8B" w:rsidRPr="000E1750">
        <w:rPr>
          <w:rFonts w:ascii="Arial" w:hAnsi="Arial"/>
          <w:lang w:val="en-US"/>
        </w:rPr>
        <w:t xml:space="preserve"> and Spy have been shown to facilitate client refolding in an ATP-independent fashion, consistent with the lack of energy in the periplasm </w:t>
      </w:r>
      <w:r w:rsidR="00B05A8B" w:rsidRPr="000E1750">
        <w:rPr>
          <w:rFonts w:ascii="Arial" w:hAnsi="Arial"/>
          <w:lang w:val="en-US"/>
        </w:rPr>
        <w:fldChar w:fldCharType="begin"/>
      </w:r>
      <w:r w:rsidR="00BB745E">
        <w:rPr>
          <w:rFonts w:ascii="Arial" w:hAnsi="Arial"/>
          <w:lang w:val="en-US"/>
        </w:rPr>
        <w:instrText xml:space="preserve"> ADDIN PAPERS2_CITATIONS &lt;citation&gt;&lt;uuid&gt;D108134C-8AC5-4323-9DD3-334F977AF3AA&lt;/uuid&gt;&lt;priority&gt;42&lt;/priority&gt;&lt;publications&gt;&lt;publication&gt;&lt;uuid&gt;F6F91C59-CEF3-4378-87B3-AFB92324AA2D&lt;/uuid&gt;&lt;volume&gt;107&lt;/volume&gt;&lt;doi&gt;10.1073/pnas.0911610107&lt;/doi&gt;&lt;startpage&gt;1071&lt;/startpage&gt;&lt;publication_date&gt;99201001191200000000222000&lt;/publication_date&gt;&lt;url&gt;http://www.pnas.org/cgi/doi/10.1073/pnas.0911610107&lt;/url&gt;&lt;type&gt;400&lt;/type&gt;&lt;title&gt;Protein refolding by pH-triggered chaperone binding and release&lt;/title&gt;&lt;publisher&gt;National Academy of Sciences&lt;/publisher&gt;&lt;number&gt;3&lt;/number&gt;&lt;subtype&gt;400&lt;/subtype&gt;&lt;endpage&gt;1076&lt;/endpage&gt;&lt;bundle&gt;&lt;publication&gt;&lt;publisher&gt;National Academy of Sciences&lt;/publisher&gt;&lt;url&gt;http://www.pnas.org/&lt;/url&gt;&lt;title&gt;Proceedings of the National Academy of Sciences of the United States of America&lt;/title&gt;&lt;type&gt;-100&lt;/type&gt;&lt;subtype&gt;-100&lt;/subtype&gt;&lt;uuid&gt;D111C53C-B698-4305-9C8B-2E8DAF543FAA&lt;/uuid&gt;&lt;/publication&gt;&lt;/bundle&gt;&lt;authors&gt;&lt;author&gt;&lt;firstName&gt;T&lt;/firstName&gt;&lt;middleNames&gt;L&lt;/middleNames&gt;&lt;lastName&gt;Tapley&lt;/lastName&gt;&lt;/author&gt;&lt;author&gt;&lt;firstName&gt;T&lt;/firstName&gt;&lt;middleNames&gt;M&lt;/middleNames&gt;&lt;lastName&gt;Franzmann&lt;/lastName&gt;&lt;/author&gt;&lt;author&gt;&lt;firstName&gt;S&lt;/firstName&gt;&lt;lastName&gt;Chakraborty&lt;/lastName&gt;&lt;/author&gt;&lt;author&gt;&lt;firstName&gt;U&lt;/firstName&gt;&lt;lastName&gt;Jakob&lt;/lastName&gt;&lt;/author&gt;&lt;author&gt;&lt;firstName&gt;J&lt;/firstName&gt;&lt;middleNames&gt;C A&lt;/middleNames&gt;&lt;lastName&gt;Bardwell&lt;/lastName&gt;&lt;/author&gt;&lt;/authors&gt;&lt;/publication&gt;&lt;publication&gt;&lt;uuid&gt;6E5A38BB-A67D-4C43-8FF6-2788F8830958&lt;/uuid&gt;&lt;volume&gt;18&lt;/volume&gt;&lt;doi&gt;doi:10.1038/nsmb.2016&lt;/doi&gt;&lt;startpage&gt;262&lt;/startpage&gt;&lt;publication_date&gt;99201103011200000000222000&lt;/publication_date&gt;&lt;url&gt;http://www.nature.com/nsmb/journal/v18/n3/full/nsmb.2016.html&lt;/url&gt;&lt;type&gt;400&lt;/type&gt;&lt;title&gt;Genetic selection designed to stabilize proteins uncovers a chaperone called Spy&lt;/title&gt;&lt;publisher&gt;Nature Publishing Group&lt;/publisher&gt;&lt;number&gt;3&lt;/number&gt;&lt;subtype&gt;400&lt;/subtype&gt;&lt;endpage&gt;269&lt;/endpage&gt;&lt;bundle&gt;&lt;publication&gt;&lt;publisher&gt;Nature Publishing Group&lt;/publisher&gt;&lt;url&gt;http://www.nature.com&lt;/url&gt;&lt;title&gt;Nature Structural &amp;amp;#38; Molecular Biology&lt;/title&gt;&lt;type&gt;-100&lt;/type&gt;&lt;subtype&gt;-100&lt;/subtype&gt;&lt;uuid&gt;DDF12848-9E87-421C-A595-D141975C3087&lt;/uuid&gt;&lt;/publication&gt;&lt;/bundle&gt;&lt;authors&gt;&lt;author&gt;&lt;firstName&gt;Shu&lt;/firstName&gt;&lt;lastName&gt;Quan&lt;/lastName&gt;&lt;/author&gt;&lt;author&gt;&lt;firstName&gt;Philipp&lt;/firstName&gt;&lt;lastName&gt;Koldewey&lt;/lastName&gt;&lt;/author&gt;&lt;author&gt;&lt;firstName&gt;Tim&lt;/firstName&gt;&lt;lastName&gt;Tapley&lt;/lastName&gt;&lt;/author&gt;&lt;author&gt;&lt;firstName&gt;Nadine&lt;/firstName&gt;&lt;lastName&gt;Kirsch&lt;/lastName&gt;&lt;/author&gt;&lt;author&gt;&lt;firstName&gt;Karen&lt;/firstName&gt;&lt;middleNames&gt;M&lt;/middleNames&gt;&lt;lastName&gt;Ruane&lt;/lastName&gt;&lt;/author&gt;&lt;author&gt;&lt;firstName&gt;Jennifer&lt;/firstName&gt;&lt;lastName&gt;Pfizenmaier&lt;/lastName&gt;&lt;/author&gt;&lt;author&gt;&lt;firstName&gt;Rong&lt;/firstName&gt;&lt;lastName&gt;Shi&lt;/lastName&gt;&lt;/author&gt;&lt;author&gt;&lt;firstName&gt;Stephan&lt;/firstName&gt;&lt;lastName&gt;Hofmann&lt;/lastName&gt;&lt;/author&gt;&lt;author&gt;&lt;firstName&gt;Linda&lt;/firstName&gt;&lt;lastName&gt;Foit&lt;/lastName&gt;&lt;/author&gt;&lt;author&gt;&lt;firstName&gt;Guoping&lt;/firstName&gt;&lt;lastName&gt;Ren&lt;/lastName&gt;&lt;/author&gt;&lt;author&gt;&lt;firstName&gt;Ursula&lt;/firstName&gt;&lt;lastName&gt;Jakob&lt;/lastName&gt;&lt;/author&gt;&lt;author&gt;&lt;firstName&gt;Zhaohui&lt;/firstName&gt;&lt;lastName&gt;Xu&lt;/lastName&gt;&lt;/author&gt;&lt;author&gt;&lt;firstName&gt;Miroslaw&lt;/firstName&gt;&lt;lastName&gt;Cygler&lt;/lastName&gt;&lt;/author&gt;&lt;author&gt;&lt;firstName&gt;James&lt;/firstName&gt;&lt;middleNames&gt;C A&lt;/middleNames&gt;&lt;lastName&gt;Bardwell&lt;/lastName&gt;&lt;/author&gt;&lt;/authors&gt;&lt;/publication&gt;&lt;/publications&gt;&lt;cites&gt;&lt;/cites&gt;&lt;/citation&gt;</w:instrText>
      </w:r>
      <w:r w:rsidR="00B05A8B" w:rsidRPr="000E1750">
        <w:rPr>
          <w:rFonts w:ascii="Arial" w:hAnsi="Arial"/>
          <w:lang w:val="en-US"/>
        </w:rPr>
        <w:fldChar w:fldCharType="separate"/>
      </w:r>
      <w:r w:rsidR="00543345">
        <w:rPr>
          <w:rFonts w:ascii="Arial" w:eastAsiaTheme="minorEastAsia" w:hAnsi="Arial" w:cs="Arial"/>
          <w:vertAlign w:val="superscript"/>
          <w:lang w:val="en-US" w:eastAsia="en-US"/>
        </w:rPr>
        <w:t>9,25</w:t>
      </w:r>
      <w:r w:rsidR="00B05A8B" w:rsidRPr="000E1750">
        <w:rPr>
          <w:rFonts w:ascii="Arial" w:hAnsi="Arial"/>
          <w:lang w:val="en-US"/>
        </w:rPr>
        <w:fldChar w:fldCharType="end"/>
      </w:r>
      <w:r w:rsidR="00B05A8B" w:rsidRPr="000E1750">
        <w:rPr>
          <w:rFonts w:ascii="Arial" w:hAnsi="Arial"/>
          <w:lang w:val="en-US"/>
        </w:rPr>
        <w:t xml:space="preserve">. </w:t>
      </w:r>
    </w:p>
    <w:p w14:paraId="22904D6C" w14:textId="77777777" w:rsidR="001960AC" w:rsidRDefault="001960AC" w:rsidP="00446A02">
      <w:pPr>
        <w:jc w:val="both"/>
        <w:outlineLvl w:val="0"/>
        <w:rPr>
          <w:rFonts w:ascii="Arial" w:hAnsi="Arial"/>
          <w:lang w:val="en-US"/>
        </w:rPr>
      </w:pPr>
    </w:p>
    <w:p w14:paraId="2F444B0A" w14:textId="47AD80E9" w:rsidR="001D0191" w:rsidRDefault="00982D09" w:rsidP="00446A02">
      <w:pPr>
        <w:jc w:val="both"/>
        <w:outlineLvl w:val="0"/>
        <w:rPr>
          <w:rFonts w:ascii="Arial" w:hAnsi="Arial"/>
          <w:lang w:val="en-US"/>
        </w:rPr>
      </w:pPr>
      <w:r>
        <w:rPr>
          <w:rFonts w:ascii="Arial" w:hAnsi="Arial"/>
          <w:lang w:val="en-US"/>
        </w:rPr>
        <w:t>Studying the pH optimum of an acid-protective chaperone such as HdeB is challenging</w:t>
      </w:r>
      <w:r w:rsidR="00D518A7">
        <w:rPr>
          <w:rFonts w:ascii="Arial" w:hAnsi="Arial"/>
          <w:lang w:val="en-US"/>
        </w:rPr>
        <w:t xml:space="preserve"> due to various reasons: (i) aggregation </w:t>
      </w:r>
      <w:r w:rsidR="008D208D">
        <w:rPr>
          <w:rFonts w:ascii="Arial" w:hAnsi="Arial"/>
          <w:lang w:val="en-US"/>
        </w:rPr>
        <w:t xml:space="preserve">behaviors </w:t>
      </w:r>
      <w:r w:rsidR="00D518A7">
        <w:rPr>
          <w:rFonts w:ascii="Arial" w:hAnsi="Arial"/>
          <w:lang w:val="en-US"/>
        </w:rPr>
        <w:t xml:space="preserve">of even well-established chaperone-client proteins </w:t>
      </w:r>
      <w:r w:rsidR="008D208D">
        <w:rPr>
          <w:rFonts w:ascii="Arial" w:hAnsi="Arial"/>
          <w:lang w:val="en-US"/>
        </w:rPr>
        <w:t>such as</w:t>
      </w:r>
      <w:r w:rsidR="00D518A7">
        <w:rPr>
          <w:rFonts w:ascii="Arial" w:hAnsi="Arial"/>
          <w:lang w:val="en-US"/>
        </w:rPr>
        <w:t xml:space="preserve"> citrate synthase </w:t>
      </w:r>
      <w:r w:rsidR="008D208D">
        <w:rPr>
          <w:rFonts w:ascii="Arial" w:hAnsi="Arial"/>
          <w:lang w:val="en-US"/>
        </w:rPr>
        <w:t>differ at</w:t>
      </w:r>
      <w:r w:rsidR="00D518A7">
        <w:rPr>
          <w:rFonts w:ascii="Arial" w:hAnsi="Arial"/>
          <w:lang w:val="en-US"/>
        </w:rPr>
        <w:t xml:space="preserve"> acidic pH; and (ii)</w:t>
      </w:r>
      <w:r w:rsidR="008D208D">
        <w:rPr>
          <w:rFonts w:ascii="Arial" w:hAnsi="Arial"/>
          <w:lang w:val="en-US"/>
        </w:rPr>
        <w:t xml:space="preserve"> only few</w:t>
      </w:r>
      <w:r w:rsidR="00D518A7">
        <w:rPr>
          <w:rFonts w:ascii="Arial" w:hAnsi="Arial"/>
          <w:lang w:val="en-US"/>
        </w:rPr>
        <w:t xml:space="preserve"> buffer system</w:t>
      </w:r>
      <w:r w:rsidR="008D208D">
        <w:rPr>
          <w:rFonts w:ascii="Arial" w:hAnsi="Arial"/>
          <w:lang w:val="en-US"/>
        </w:rPr>
        <w:t>s</w:t>
      </w:r>
      <w:r w:rsidR="00D518A7">
        <w:rPr>
          <w:rFonts w:ascii="Arial" w:hAnsi="Arial"/>
          <w:lang w:val="en-US"/>
        </w:rPr>
        <w:t xml:space="preserve"> work </w:t>
      </w:r>
      <w:r w:rsidR="008D208D">
        <w:rPr>
          <w:rFonts w:ascii="Arial" w:hAnsi="Arial"/>
          <w:lang w:val="en-US"/>
        </w:rPr>
        <w:t xml:space="preserve">in the pH range between 2-5 and are suitable </w:t>
      </w:r>
      <w:r w:rsidR="00D518A7">
        <w:rPr>
          <w:rFonts w:ascii="Arial" w:hAnsi="Arial"/>
          <w:lang w:val="en-US"/>
        </w:rPr>
        <w:t>for</w:t>
      </w:r>
      <w:r w:rsidR="008D208D">
        <w:rPr>
          <w:rFonts w:ascii="Arial" w:hAnsi="Arial"/>
          <w:lang w:val="en-US"/>
        </w:rPr>
        <w:t xml:space="preserve"> both</w:t>
      </w:r>
      <w:r w:rsidR="00D518A7">
        <w:rPr>
          <w:rFonts w:ascii="Arial" w:hAnsi="Arial"/>
          <w:lang w:val="en-US"/>
        </w:rPr>
        <w:t xml:space="preserve"> the chaperone</w:t>
      </w:r>
      <w:r w:rsidR="00DF516F">
        <w:rPr>
          <w:rFonts w:ascii="Arial" w:hAnsi="Arial"/>
          <w:lang w:val="en-US"/>
        </w:rPr>
        <w:t xml:space="preserve"> of interest</w:t>
      </w:r>
      <w:r w:rsidR="008D208D">
        <w:rPr>
          <w:rFonts w:ascii="Arial" w:hAnsi="Arial"/>
          <w:lang w:val="en-US"/>
        </w:rPr>
        <w:t xml:space="preserve"> and the client protein</w:t>
      </w:r>
      <w:r w:rsidR="00DF516F">
        <w:rPr>
          <w:rFonts w:ascii="Arial" w:hAnsi="Arial"/>
          <w:lang w:val="en-US"/>
        </w:rPr>
        <w:t xml:space="preserve">. We decided </w:t>
      </w:r>
      <w:r w:rsidR="008D208D">
        <w:rPr>
          <w:rFonts w:ascii="Arial" w:hAnsi="Arial"/>
          <w:lang w:val="en-US"/>
        </w:rPr>
        <w:t xml:space="preserve">to use </w:t>
      </w:r>
      <w:r w:rsidR="00DF516F">
        <w:rPr>
          <w:rFonts w:ascii="Arial" w:hAnsi="Arial"/>
          <w:lang w:val="en-US"/>
        </w:rPr>
        <w:t xml:space="preserve">phosphate buffer, although we are aware that this is a </w:t>
      </w:r>
      <w:r w:rsidR="008D208D">
        <w:rPr>
          <w:rFonts w:ascii="Arial" w:hAnsi="Arial"/>
          <w:lang w:val="en-US"/>
        </w:rPr>
        <w:t>non-ideal buffer</w:t>
      </w:r>
      <w:r w:rsidR="00DF516F">
        <w:rPr>
          <w:rFonts w:ascii="Arial" w:hAnsi="Arial"/>
          <w:lang w:val="en-US"/>
        </w:rPr>
        <w:t xml:space="preserve"> system under acidic pH conditions. However, phosphate buffer was </w:t>
      </w:r>
      <w:r w:rsidR="008D208D">
        <w:rPr>
          <w:rFonts w:ascii="Arial" w:hAnsi="Arial"/>
          <w:lang w:val="en-US"/>
        </w:rPr>
        <w:t>found to be well-</w:t>
      </w:r>
      <w:r w:rsidR="00D6606C">
        <w:rPr>
          <w:rFonts w:ascii="Arial" w:hAnsi="Arial"/>
          <w:lang w:val="en-US"/>
        </w:rPr>
        <w:t xml:space="preserve">suited to characterize HdeA </w:t>
      </w:r>
      <w:r w:rsidR="008D208D">
        <w:rPr>
          <w:rFonts w:ascii="Arial" w:hAnsi="Arial"/>
          <w:lang w:val="en-US"/>
        </w:rPr>
        <w:t xml:space="preserve">as acid activated </w:t>
      </w:r>
      <w:r w:rsidR="00D6606C">
        <w:rPr>
          <w:rFonts w:ascii="Arial" w:hAnsi="Arial"/>
          <w:lang w:val="en-US"/>
        </w:rPr>
        <w:t xml:space="preserve">chaperone </w:t>
      </w:r>
      <w:r w:rsidR="00B04D70">
        <w:rPr>
          <w:rFonts w:ascii="Arial" w:hAnsi="Arial"/>
          <w:lang w:val="en-US"/>
        </w:rPr>
        <w:fldChar w:fldCharType="begin"/>
      </w:r>
      <w:r w:rsidR="00BB745E">
        <w:rPr>
          <w:rFonts w:ascii="Arial" w:hAnsi="Arial"/>
          <w:lang w:val="en-US"/>
        </w:rPr>
        <w:instrText xml:space="preserve"> ADDIN PAPERS2_CITATIONS &lt;citation&gt;&lt;uuid&gt;2CF85312-F384-479C-8101-3E4D7D2E8AE1&lt;/uuid&gt;&lt;priority&gt;43&lt;/priority&gt;&lt;publications&gt;&lt;publication&gt;&lt;uuid&gt;F6F91C59-CEF3-4378-87B3-AFB92324AA2D&lt;/uuid&gt;&lt;volume&gt;107&lt;/volume&gt;&lt;doi&gt;10.1073/pnas.0911610107&lt;/doi&gt;&lt;startpage&gt;1071&lt;/startpage&gt;&lt;publication_date&gt;99201001191200000000222000&lt;/publication_date&gt;&lt;url&gt;http://www.pnas.org/cgi/doi/10.1073/pnas.0911610107&lt;/url&gt;&lt;type&gt;400&lt;/type&gt;&lt;title&gt;Protein refolding by pH-triggered chaperone binding and release&lt;/title&gt;&lt;publisher&gt;National Academy of Sciences&lt;/publisher&gt;&lt;number&gt;3&lt;/number&gt;&lt;subtype&gt;400&lt;/subtype&gt;&lt;endpage&gt;1076&lt;/endpage&gt;&lt;bundle&gt;&lt;publication&gt;&lt;publisher&gt;National Academy of Sciences&lt;/publisher&gt;&lt;url&gt;http://www.pnas.org/&lt;/url&gt;&lt;title&gt;Proceedings of the National Academy of Sciences of the United States of America&lt;/title&gt;&lt;type&gt;-100&lt;/type&gt;&lt;subtype&gt;-100&lt;/subtype&gt;&lt;uuid&gt;D111C53C-B698-4305-9C8B-2E8DAF543FAA&lt;/uuid&gt;&lt;/publication&gt;&lt;/bundle&gt;&lt;authors&gt;&lt;author&gt;&lt;firstName&gt;T&lt;/firstName&gt;&lt;middleNames&gt;L&lt;/middleNames&gt;&lt;lastName&gt;Tapley&lt;/lastName&gt;&lt;/author&gt;&lt;author&gt;&lt;firstName&gt;T&lt;/firstName&gt;&lt;middleNames&gt;M&lt;/middleNames&gt;&lt;lastName&gt;Franzmann&lt;/lastName&gt;&lt;/author&gt;&lt;author&gt;&lt;firstName&gt;S&lt;/firstName&gt;&lt;lastName&gt;Chakraborty&lt;/lastName&gt;&lt;/author&gt;&lt;author&gt;&lt;firstName&gt;U&lt;/firstName&gt;&lt;lastName&gt;Jakob&lt;/lastName&gt;&lt;/author&gt;&lt;author&gt;&lt;firstName&gt;J&lt;/firstName&gt;&lt;middleNames&gt;C A&lt;/middleNames&gt;&lt;lastName&gt;Bardwell&lt;/lastName&gt;&lt;/author&gt;&lt;/authors&gt;&lt;/publication&gt;&lt;publication&gt;&lt;volume&gt;110&lt;/volume&gt;&lt;publication_date&gt;99201304021200000000222000&lt;/publication_date&gt;&lt;number&gt;14&lt;/number&gt;&lt;doi&gt;10.1073/pnas.1222458110&lt;/doi&gt;&lt;startpage&gt;1254&lt;/startpage&gt;&lt;title&gt;Chaperone activation by unfolding&lt;/title&gt;&lt;uuid&gt;722F9801-CE0C-4953-B4BF-7FA542010701&lt;/uuid&gt;&lt;subtype&gt;400&lt;/subtype&gt;&lt;endpage&gt;1262&lt;/endpage&gt;&lt;type&gt;400&lt;/type&gt;&lt;url&gt;http://www.pnas.org/cgi/doi/10.1073/pnas.1222458110&lt;/url&gt;&lt;bundle&gt;&lt;publication&gt;&lt;publisher&gt;National Academy of Sciences&lt;/publisher&gt;&lt;url&gt;http://www.pnas.org/&lt;/url&gt;&lt;title&gt;Proceedings of the National Academy of Sciences of the United States of America&lt;/title&gt;&lt;type&gt;-100&lt;/type&gt;&lt;subtype&gt;-100&lt;/subtype&gt;&lt;uuid&gt;D111C53C-B698-4305-9C8B-2E8DAF543FAA&lt;/uuid&gt;&lt;/publication&gt;&lt;/bundle&gt;&lt;authors&gt;&lt;author&gt;&lt;firstName&gt;Linda&lt;/firstName&gt;&lt;lastName&gt;Foit&lt;/lastName&gt;&lt;/author&gt;&lt;author&gt;&lt;firstName&gt;Jenny&lt;/firstName&gt;&lt;middleNames&gt;S&lt;/middleNames&gt;&lt;lastName&gt;George&lt;/lastName&gt;&lt;/author&gt;&lt;author&gt;&lt;nonDroppingParticle&gt;Bin&lt;/nonDroppingParticle&gt;&lt;lastName&gt;W Zhang&lt;/lastName&gt;&lt;/author&gt;&lt;author&gt;&lt;firstName&gt;Charles&lt;/firstName&gt;&lt;middleNames&gt;L&lt;/middleNames&gt;&lt;lastName&gt;Brooks&lt;/lastName&gt;&lt;/author&gt;&lt;author&gt;&lt;firstName&gt;James&lt;/firstName&gt;&lt;middleNames&gt;C A&lt;/middleNames&gt;&lt;lastName&gt;Bardwell&lt;/lastName&gt;&lt;/author&gt;&lt;/authors&gt;&lt;/publication&gt;&lt;/publications&gt;&lt;cites&gt;&lt;/cites&gt;&lt;/citation&gt;</w:instrText>
      </w:r>
      <w:r w:rsidR="00B04D70">
        <w:rPr>
          <w:rFonts w:ascii="Arial" w:hAnsi="Arial"/>
          <w:lang w:val="en-US"/>
        </w:rPr>
        <w:fldChar w:fldCharType="separate"/>
      </w:r>
      <w:r w:rsidR="00BB745E">
        <w:rPr>
          <w:rFonts w:ascii="Arial" w:eastAsiaTheme="minorEastAsia" w:hAnsi="Arial" w:cs="Arial"/>
          <w:vertAlign w:val="superscript"/>
          <w:lang w:val="en-US" w:eastAsia="en-US"/>
        </w:rPr>
        <w:t>9,22</w:t>
      </w:r>
      <w:r w:rsidR="00B04D70">
        <w:rPr>
          <w:rFonts w:ascii="Arial" w:hAnsi="Arial"/>
          <w:lang w:val="en-US"/>
        </w:rPr>
        <w:fldChar w:fldCharType="end"/>
      </w:r>
      <w:r w:rsidR="008D208D">
        <w:rPr>
          <w:rFonts w:ascii="Arial" w:hAnsi="Arial"/>
          <w:lang w:val="en-US"/>
        </w:rPr>
        <w:t>. Aggregation</w:t>
      </w:r>
      <w:r w:rsidR="00B45888" w:rsidRPr="000E1750">
        <w:rPr>
          <w:rFonts w:ascii="Arial" w:hAnsi="Arial"/>
          <w:lang w:val="en-US"/>
        </w:rPr>
        <w:t xml:space="preserve"> </w:t>
      </w:r>
      <w:r w:rsidR="008D208D">
        <w:rPr>
          <w:rFonts w:ascii="Arial" w:hAnsi="Arial"/>
          <w:lang w:val="en-US"/>
        </w:rPr>
        <w:t xml:space="preserve">measurements </w:t>
      </w:r>
      <w:r w:rsidR="00B45888" w:rsidRPr="000E1750">
        <w:rPr>
          <w:rFonts w:ascii="Arial" w:hAnsi="Arial"/>
          <w:lang w:val="en-US"/>
        </w:rPr>
        <w:t xml:space="preserve">are very sensitive towards changes in temperature or buffer content. To eliminate false-positive results, </w:t>
      </w:r>
      <w:r w:rsidR="008D208D">
        <w:rPr>
          <w:rFonts w:ascii="Arial" w:hAnsi="Arial"/>
          <w:lang w:val="en-US"/>
        </w:rPr>
        <w:t>we therefore</w:t>
      </w:r>
      <w:r w:rsidR="00B45888" w:rsidRPr="000E1750">
        <w:rPr>
          <w:rFonts w:ascii="Arial" w:hAnsi="Arial"/>
          <w:lang w:val="en-US"/>
        </w:rPr>
        <w:t xml:space="preserve"> recommend to</w:t>
      </w:r>
      <w:r w:rsidR="008D208D">
        <w:rPr>
          <w:rFonts w:ascii="Arial" w:hAnsi="Arial"/>
          <w:lang w:val="en-US"/>
        </w:rPr>
        <w:t xml:space="preserve"> always</w:t>
      </w:r>
      <w:r w:rsidR="00B45888" w:rsidRPr="000E1750">
        <w:rPr>
          <w:rFonts w:ascii="Arial" w:hAnsi="Arial"/>
          <w:lang w:val="en-US"/>
        </w:rPr>
        <w:t xml:space="preserve"> </w:t>
      </w:r>
      <w:r w:rsidR="009E1DF2" w:rsidRPr="000E1750">
        <w:rPr>
          <w:rFonts w:ascii="Arial" w:hAnsi="Arial"/>
          <w:lang w:val="en-US"/>
        </w:rPr>
        <w:t xml:space="preserve">test </w:t>
      </w:r>
      <w:r w:rsidR="008D208D">
        <w:rPr>
          <w:rFonts w:ascii="Arial" w:hAnsi="Arial"/>
          <w:lang w:val="en-US"/>
        </w:rPr>
        <w:t>the influence of chaperone</w:t>
      </w:r>
      <w:r w:rsidR="00B45888" w:rsidRPr="000E1750">
        <w:rPr>
          <w:rFonts w:ascii="Arial" w:hAnsi="Arial"/>
          <w:lang w:val="en-US"/>
        </w:rPr>
        <w:t xml:space="preserve"> storage buffer on client aggregation (</w:t>
      </w:r>
      <w:r w:rsidR="00B45888" w:rsidRPr="000E1750">
        <w:rPr>
          <w:rFonts w:ascii="Arial" w:hAnsi="Arial"/>
          <w:b/>
          <w:lang w:val="en-US"/>
        </w:rPr>
        <w:t>Figure 1, buffer control</w:t>
      </w:r>
      <w:r w:rsidR="00B45888" w:rsidRPr="000E1750">
        <w:rPr>
          <w:rFonts w:ascii="Arial" w:hAnsi="Arial"/>
          <w:lang w:val="en-US"/>
        </w:rPr>
        <w:t xml:space="preserve">). </w:t>
      </w:r>
      <w:r w:rsidR="008D208D">
        <w:rPr>
          <w:rFonts w:ascii="Arial" w:hAnsi="Arial"/>
          <w:lang w:val="en-US"/>
        </w:rPr>
        <w:t xml:space="preserve">Sometimes </w:t>
      </w:r>
      <w:r w:rsidR="007A73FD" w:rsidRPr="000E1750">
        <w:rPr>
          <w:rFonts w:ascii="Arial" w:hAnsi="Arial"/>
          <w:lang w:val="en-US"/>
        </w:rPr>
        <w:t xml:space="preserve">aggregation </w:t>
      </w:r>
      <w:r w:rsidR="003C3D18" w:rsidRPr="000E1750">
        <w:rPr>
          <w:rFonts w:ascii="Arial" w:hAnsi="Arial"/>
          <w:lang w:val="en-US"/>
        </w:rPr>
        <w:t xml:space="preserve">of the client protein </w:t>
      </w:r>
      <w:r w:rsidR="008D208D" w:rsidRPr="000E1750">
        <w:rPr>
          <w:rFonts w:ascii="Arial" w:hAnsi="Arial"/>
          <w:lang w:val="en-US"/>
        </w:rPr>
        <w:t>occur</w:t>
      </w:r>
      <w:r w:rsidR="008D208D">
        <w:rPr>
          <w:rFonts w:ascii="Arial" w:hAnsi="Arial"/>
          <w:lang w:val="en-US"/>
        </w:rPr>
        <w:t>s</w:t>
      </w:r>
      <w:r w:rsidR="008D208D" w:rsidRPr="000E1750">
        <w:rPr>
          <w:rFonts w:ascii="Arial" w:hAnsi="Arial"/>
          <w:lang w:val="en-US"/>
        </w:rPr>
        <w:t xml:space="preserve"> </w:t>
      </w:r>
      <w:r w:rsidR="008D208D">
        <w:rPr>
          <w:rFonts w:ascii="Arial" w:hAnsi="Arial"/>
          <w:lang w:val="en-US"/>
        </w:rPr>
        <w:t>so fast that</w:t>
      </w:r>
      <w:r w:rsidR="003C3D18" w:rsidRPr="000E1750">
        <w:rPr>
          <w:rFonts w:ascii="Arial" w:hAnsi="Arial"/>
          <w:lang w:val="en-US"/>
        </w:rPr>
        <w:t xml:space="preserve"> even the best </w:t>
      </w:r>
      <w:r w:rsidR="007A73FD" w:rsidRPr="000E1750">
        <w:rPr>
          <w:rFonts w:ascii="Arial" w:hAnsi="Arial"/>
          <w:lang w:val="en-US"/>
        </w:rPr>
        <w:t xml:space="preserve">chaperone </w:t>
      </w:r>
      <w:r w:rsidR="003C3D18" w:rsidRPr="000E1750">
        <w:rPr>
          <w:rFonts w:ascii="Arial" w:hAnsi="Arial"/>
          <w:lang w:val="en-US"/>
        </w:rPr>
        <w:t xml:space="preserve">might </w:t>
      </w:r>
      <w:r w:rsidR="008D208D">
        <w:rPr>
          <w:rFonts w:ascii="Arial" w:hAnsi="Arial"/>
          <w:lang w:val="en-US"/>
        </w:rPr>
        <w:t>not be capable of competing with the aggregation process. It is therefore essential</w:t>
      </w:r>
      <w:r w:rsidR="00B05A8B">
        <w:rPr>
          <w:rFonts w:ascii="Arial" w:hAnsi="Arial"/>
          <w:lang w:val="en-US"/>
        </w:rPr>
        <w:t xml:space="preserve"> </w:t>
      </w:r>
      <w:r w:rsidR="008D208D">
        <w:rPr>
          <w:rFonts w:ascii="Arial" w:hAnsi="Arial"/>
          <w:lang w:val="en-US"/>
        </w:rPr>
        <w:t xml:space="preserve">to conduct </w:t>
      </w:r>
      <w:r w:rsidR="00B05A8B">
        <w:rPr>
          <w:rFonts w:ascii="Arial" w:hAnsi="Arial"/>
          <w:lang w:val="en-US"/>
        </w:rPr>
        <w:t xml:space="preserve">preliminary tests </w:t>
      </w:r>
      <w:r w:rsidR="008D208D">
        <w:rPr>
          <w:rFonts w:ascii="Arial" w:hAnsi="Arial"/>
          <w:lang w:val="en-US"/>
        </w:rPr>
        <w:t xml:space="preserve">to find the </w:t>
      </w:r>
      <w:r w:rsidR="00B05A8B">
        <w:rPr>
          <w:rFonts w:ascii="Arial" w:hAnsi="Arial"/>
          <w:lang w:val="en-US"/>
        </w:rPr>
        <w:t>optimal</w:t>
      </w:r>
      <w:r w:rsidR="008D208D">
        <w:rPr>
          <w:rFonts w:ascii="Arial" w:hAnsi="Arial"/>
          <w:lang w:val="en-US"/>
        </w:rPr>
        <w:t xml:space="preserve"> assay</w:t>
      </w:r>
      <w:r w:rsidR="00B05A8B">
        <w:rPr>
          <w:rFonts w:ascii="Arial" w:hAnsi="Arial"/>
          <w:lang w:val="en-US"/>
        </w:rPr>
        <w:t xml:space="preserve"> conditions</w:t>
      </w:r>
      <w:r w:rsidR="007A73FD" w:rsidRPr="000E1750">
        <w:rPr>
          <w:rFonts w:ascii="Arial" w:hAnsi="Arial"/>
          <w:lang w:val="en-US"/>
        </w:rPr>
        <w:t>.</w:t>
      </w:r>
      <w:r w:rsidR="008D208D">
        <w:rPr>
          <w:rFonts w:ascii="Arial" w:hAnsi="Arial"/>
          <w:lang w:val="en-US"/>
        </w:rPr>
        <w:t xml:space="preserve"> </w:t>
      </w:r>
      <w:r w:rsidR="00D6606C">
        <w:rPr>
          <w:rFonts w:ascii="Arial" w:hAnsi="Arial"/>
          <w:lang w:val="en-US"/>
        </w:rPr>
        <w:t xml:space="preserve">A good example for </w:t>
      </w:r>
      <w:r w:rsidR="008D208D">
        <w:rPr>
          <w:rFonts w:ascii="Arial" w:hAnsi="Arial"/>
          <w:lang w:val="en-US"/>
        </w:rPr>
        <w:t>such a situation</w:t>
      </w:r>
      <w:r w:rsidR="00D6606C">
        <w:rPr>
          <w:rFonts w:ascii="Arial" w:hAnsi="Arial"/>
          <w:lang w:val="en-US"/>
        </w:rPr>
        <w:t xml:space="preserve"> is given in our ultracentrifugation experiment</w:t>
      </w:r>
      <w:r w:rsidR="008D208D">
        <w:rPr>
          <w:rFonts w:ascii="Arial" w:hAnsi="Arial"/>
          <w:lang w:val="en-US"/>
        </w:rPr>
        <w:t>s w</w:t>
      </w:r>
      <w:r w:rsidR="001960AC">
        <w:rPr>
          <w:rFonts w:ascii="Arial" w:hAnsi="Arial"/>
          <w:lang w:val="en-US"/>
        </w:rPr>
        <w:t>h</w:t>
      </w:r>
      <w:r w:rsidR="008D208D">
        <w:rPr>
          <w:rFonts w:ascii="Arial" w:hAnsi="Arial"/>
          <w:lang w:val="en-US"/>
        </w:rPr>
        <w:t>ere i</w:t>
      </w:r>
      <w:r w:rsidR="00B05A8B">
        <w:rPr>
          <w:rFonts w:ascii="Arial" w:hAnsi="Arial"/>
          <w:lang w:val="en-US"/>
        </w:rPr>
        <w:t xml:space="preserve">ncubation of LDH </w:t>
      </w:r>
      <w:r w:rsidR="008D208D">
        <w:rPr>
          <w:rFonts w:ascii="Arial" w:hAnsi="Arial"/>
          <w:lang w:val="en-US"/>
        </w:rPr>
        <w:t>at temperatures of &gt;42</w:t>
      </w:r>
      <w:r w:rsidR="008D208D" w:rsidRPr="000E1750">
        <w:rPr>
          <w:rFonts w:ascii="Arial" w:hAnsi="Arial"/>
          <w:lang w:val="en-US"/>
        </w:rPr>
        <w:sym w:font="Symbol" w:char="F0B0"/>
      </w:r>
      <w:r w:rsidR="008D208D" w:rsidRPr="000E1750">
        <w:rPr>
          <w:rFonts w:ascii="Arial" w:hAnsi="Arial"/>
          <w:lang w:val="en-US"/>
        </w:rPr>
        <w:t>C</w:t>
      </w:r>
      <w:r w:rsidR="008D208D">
        <w:rPr>
          <w:rFonts w:ascii="Arial" w:hAnsi="Arial"/>
          <w:lang w:val="en-US"/>
        </w:rPr>
        <w:t xml:space="preserve"> is so fast that </w:t>
      </w:r>
      <w:r w:rsidR="00B05A8B">
        <w:rPr>
          <w:rFonts w:ascii="Arial" w:hAnsi="Arial"/>
          <w:lang w:val="en-US"/>
        </w:rPr>
        <w:t xml:space="preserve">even the presence of </w:t>
      </w:r>
      <w:r w:rsidR="008D208D">
        <w:rPr>
          <w:rFonts w:ascii="Arial" w:hAnsi="Arial"/>
          <w:lang w:val="en-US"/>
        </w:rPr>
        <w:t xml:space="preserve">an excess of </w:t>
      </w:r>
      <w:r w:rsidR="00B05A8B">
        <w:rPr>
          <w:rFonts w:ascii="Arial" w:hAnsi="Arial"/>
          <w:lang w:val="en-US"/>
        </w:rPr>
        <w:t>HdeB</w:t>
      </w:r>
      <w:r w:rsidR="00D6606C">
        <w:rPr>
          <w:rFonts w:ascii="Arial" w:hAnsi="Arial"/>
          <w:lang w:val="en-US"/>
        </w:rPr>
        <w:t xml:space="preserve"> </w:t>
      </w:r>
      <w:r w:rsidR="008D208D">
        <w:rPr>
          <w:rFonts w:ascii="Arial" w:hAnsi="Arial"/>
          <w:lang w:val="en-US"/>
        </w:rPr>
        <w:t>does not prevent</w:t>
      </w:r>
      <w:r w:rsidR="00B05A8B">
        <w:rPr>
          <w:rFonts w:ascii="Arial" w:hAnsi="Arial"/>
          <w:lang w:val="en-US"/>
        </w:rPr>
        <w:t xml:space="preserve"> </w:t>
      </w:r>
      <w:r w:rsidR="008D208D">
        <w:rPr>
          <w:rFonts w:ascii="Arial" w:hAnsi="Arial"/>
          <w:lang w:val="en-US"/>
        </w:rPr>
        <w:t xml:space="preserve">LDH </w:t>
      </w:r>
      <w:r w:rsidR="00B05A8B">
        <w:rPr>
          <w:rFonts w:ascii="Arial" w:hAnsi="Arial"/>
          <w:lang w:val="en-US"/>
        </w:rPr>
        <w:t>aggregation.</w:t>
      </w:r>
      <w:r w:rsidR="007A73FD" w:rsidRPr="000E1750">
        <w:rPr>
          <w:rFonts w:ascii="Arial" w:hAnsi="Arial"/>
          <w:lang w:val="en-US"/>
        </w:rPr>
        <w:t xml:space="preserve"> In addition, the chaperone/co-chaperone ratio or chaperone/client ratio has to be determined carefully </w:t>
      </w:r>
      <w:r w:rsidR="007A73FD" w:rsidRPr="000E1750">
        <w:rPr>
          <w:rFonts w:ascii="Arial" w:hAnsi="Arial"/>
          <w:lang w:val="en-US"/>
        </w:rPr>
        <w:fldChar w:fldCharType="begin"/>
      </w:r>
      <w:r w:rsidR="00BB745E">
        <w:rPr>
          <w:rFonts w:ascii="Arial" w:hAnsi="Arial"/>
          <w:lang w:val="en-US"/>
        </w:rPr>
        <w:instrText xml:space="preserve"> ADDIN PAPERS2_CITATIONS &lt;citation&gt;&lt;uuid&gt;C20B070D-23F0-4911-9CBC-880BE34E9078&lt;/uuid&gt;&lt;priority&gt;44&lt;/priority&gt;&lt;publications&gt;&lt;publication&gt;&lt;volume&gt;46&lt;/volume&gt;&lt;publication_date&gt;99200603001200000000220000&lt;/publication_date&gt;&lt;number&gt;1&lt;/number&gt;&lt;doi&gt;10.1016/j.pep.2005.08.005&lt;/doi&gt;&lt;startpage&gt;1&lt;/startpage&gt;&lt;title&gt;Approaches to the isolation and characterization of molecular chaperones&lt;/title&gt;&lt;uuid&gt;50FDBDB8-716E-486F-AD6B-B55D66AFA9F4&lt;/uuid&gt;&lt;subtype&gt;400&lt;/subtype&gt;&lt;endpage&gt;15&lt;/endpage&gt;&lt;type&gt;400&lt;/type&gt;&lt;url&gt;http://linkinghub.elsevier.com/retrieve/pii/S1046592805002718&lt;/url&gt;&lt;bundle&gt;&lt;publication&gt;&lt;url&gt;http://www.sciencedirect.com&lt;/url&gt;&lt;title&gt;Protein Expression and Purification&lt;/title&gt;&lt;type&gt;-100&lt;/type&gt;&lt;subtype&gt;-100&lt;/subtype&gt;&lt;uuid&gt;AB060CDC-2B42-430C-B75C-1F298F9A5B7D&lt;/uuid&gt;&lt;/publication&gt;&lt;/bundle&gt;&lt;authors&gt;&lt;author&gt;&lt;firstName&gt;William&lt;/firstName&gt;&lt;middleNames&gt;S&lt;/middleNames&gt;&lt;lastName&gt;Nicoll&lt;/lastName&gt;&lt;/author&gt;&lt;author&gt;&lt;firstName&gt;Aileen&lt;/firstName&gt;&lt;lastName&gt;Boshoff&lt;/lastName&gt;&lt;/author&gt;&lt;author&gt;&lt;firstName&gt;Michael&lt;/firstName&gt;&lt;middleNames&gt;H&lt;/middleNames&gt;&lt;lastName&gt;Ludewig&lt;/lastName&gt;&lt;/author&gt;&lt;author&gt;&lt;firstName&gt;Fritha&lt;/firstName&gt;&lt;lastName&gt;Hennessy&lt;/lastName&gt;&lt;/author&gt;&lt;author&gt;&lt;firstName&gt;Martin&lt;/firstName&gt;&lt;lastName&gt;Jung&lt;/lastName&gt;&lt;/author&gt;&lt;author&gt;&lt;firstName&gt;Gregory&lt;/firstName&gt;&lt;middleNames&gt;L&lt;/middleNames&gt;&lt;lastName&gt;Blatch&lt;/lastName&gt;&lt;/author&gt;&lt;/authors&gt;&lt;/publication&gt;&lt;/publications&gt;&lt;cites&gt;&lt;/cites&gt;&lt;/citation&gt;</w:instrText>
      </w:r>
      <w:r w:rsidR="007A73FD" w:rsidRPr="000E1750">
        <w:rPr>
          <w:rFonts w:ascii="Arial" w:hAnsi="Arial"/>
          <w:lang w:val="en-US"/>
        </w:rPr>
        <w:fldChar w:fldCharType="separate"/>
      </w:r>
      <w:r w:rsidR="00BB745E">
        <w:rPr>
          <w:rFonts w:ascii="Arial" w:eastAsiaTheme="minorEastAsia" w:hAnsi="Arial" w:cs="Arial"/>
          <w:vertAlign w:val="superscript"/>
          <w:lang w:val="en-US" w:eastAsia="en-US"/>
        </w:rPr>
        <w:t>23</w:t>
      </w:r>
      <w:r w:rsidR="007A73FD" w:rsidRPr="000E1750">
        <w:rPr>
          <w:rFonts w:ascii="Arial" w:hAnsi="Arial"/>
          <w:lang w:val="en-US"/>
        </w:rPr>
        <w:fldChar w:fldCharType="end"/>
      </w:r>
      <w:r w:rsidR="007A73FD" w:rsidRPr="000E1750">
        <w:rPr>
          <w:rFonts w:ascii="Arial" w:hAnsi="Arial"/>
          <w:lang w:val="en-US"/>
        </w:rPr>
        <w:t>.</w:t>
      </w:r>
      <w:r w:rsidR="00D518A7">
        <w:rPr>
          <w:rFonts w:ascii="Arial" w:hAnsi="Arial"/>
          <w:lang w:val="en-US"/>
        </w:rPr>
        <w:t xml:space="preserve"> </w:t>
      </w:r>
      <w:r w:rsidR="00C303F3">
        <w:rPr>
          <w:rFonts w:ascii="Arial" w:hAnsi="Arial"/>
          <w:lang w:val="en-US"/>
        </w:rPr>
        <w:t xml:space="preserve">We started using a fairly high HdeB:MDH ratio of 50:1 in preliminary experiments </w:t>
      </w:r>
      <w:r w:rsidR="001960AC">
        <w:rPr>
          <w:rFonts w:ascii="Arial" w:hAnsi="Arial"/>
          <w:lang w:val="en-US"/>
        </w:rPr>
        <w:t xml:space="preserve">and </w:t>
      </w:r>
      <w:r w:rsidR="00C303F3">
        <w:rPr>
          <w:rFonts w:ascii="Arial" w:hAnsi="Arial"/>
          <w:lang w:val="en-US"/>
        </w:rPr>
        <w:t xml:space="preserve">that </w:t>
      </w:r>
      <w:r w:rsidR="008B515D">
        <w:rPr>
          <w:rFonts w:ascii="Arial" w:hAnsi="Arial"/>
          <w:lang w:val="en-US"/>
        </w:rPr>
        <w:t xml:space="preserve">helped us </w:t>
      </w:r>
      <w:r w:rsidR="008D208D">
        <w:rPr>
          <w:rFonts w:ascii="Arial" w:hAnsi="Arial"/>
          <w:lang w:val="en-US"/>
        </w:rPr>
        <w:t xml:space="preserve">in </w:t>
      </w:r>
      <w:r w:rsidR="008B515D">
        <w:rPr>
          <w:rFonts w:ascii="Arial" w:hAnsi="Arial"/>
          <w:lang w:val="en-US"/>
        </w:rPr>
        <w:t xml:space="preserve">identifying pH 4 as </w:t>
      </w:r>
      <w:r w:rsidR="001960AC">
        <w:rPr>
          <w:rFonts w:ascii="Arial" w:hAnsi="Arial"/>
          <w:lang w:val="en-US"/>
        </w:rPr>
        <w:t xml:space="preserve">the </w:t>
      </w:r>
      <w:r w:rsidR="008B515D">
        <w:rPr>
          <w:rFonts w:ascii="Arial" w:hAnsi="Arial"/>
          <w:lang w:val="en-US"/>
        </w:rPr>
        <w:t xml:space="preserve">optimal pH for the chaperone activity of HdeB. We then continued analyzing HdeB:MDH ratios between 1:1 and 50:1 at pH 4, identifying 25:1 to be </w:t>
      </w:r>
      <w:r w:rsidR="00A33486">
        <w:rPr>
          <w:rFonts w:ascii="Arial" w:hAnsi="Arial"/>
          <w:lang w:val="en-US"/>
        </w:rPr>
        <w:t xml:space="preserve">the </w:t>
      </w:r>
      <w:r w:rsidR="008B515D">
        <w:rPr>
          <w:rFonts w:ascii="Arial" w:hAnsi="Arial"/>
          <w:lang w:val="en-US"/>
        </w:rPr>
        <w:t>most effective</w:t>
      </w:r>
      <w:r w:rsidR="00A33486">
        <w:rPr>
          <w:rFonts w:ascii="Arial" w:hAnsi="Arial"/>
          <w:lang w:val="en-US"/>
        </w:rPr>
        <w:t xml:space="preserve"> ratio</w:t>
      </w:r>
      <w:r w:rsidR="008B515D">
        <w:rPr>
          <w:rFonts w:ascii="Arial" w:hAnsi="Arial"/>
          <w:lang w:val="en-US"/>
        </w:rPr>
        <w:t xml:space="preserve">. </w:t>
      </w:r>
      <w:r w:rsidR="00A33486">
        <w:rPr>
          <w:rFonts w:ascii="Arial" w:hAnsi="Arial"/>
          <w:lang w:val="en-US"/>
        </w:rPr>
        <w:t xml:space="preserve">In contrast, </w:t>
      </w:r>
      <w:r w:rsidR="008B515D">
        <w:rPr>
          <w:rFonts w:ascii="Arial" w:hAnsi="Arial"/>
          <w:lang w:val="en-US"/>
        </w:rPr>
        <w:t>HdeA</w:t>
      </w:r>
      <w:r w:rsidR="00A33486">
        <w:rPr>
          <w:rFonts w:ascii="Arial" w:hAnsi="Arial"/>
          <w:lang w:val="en-US"/>
        </w:rPr>
        <w:t xml:space="preserve"> </w:t>
      </w:r>
      <w:r w:rsidR="008C3600">
        <w:rPr>
          <w:rFonts w:ascii="Arial" w:hAnsi="Arial"/>
          <w:lang w:val="en-US"/>
        </w:rPr>
        <w:t>suppress</w:t>
      </w:r>
      <w:r w:rsidR="00A33486">
        <w:rPr>
          <w:rFonts w:ascii="Arial" w:hAnsi="Arial"/>
          <w:lang w:val="en-US"/>
        </w:rPr>
        <w:t>ed</w:t>
      </w:r>
      <w:r w:rsidR="008C3600">
        <w:rPr>
          <w:rFonts w:ascii="Arial" w:hAnsi="Arial"/>
          <w:lang w:val="en-US"/>
        </w:rPr>
        <w:t xml:space="preserve"> MDH aggregation as </w:t>
      </w:r>
      <w:r w:rsidR="00BB745E">
        <w:rPr>
          <w:rFonts w:ascii="Arial" w:hAnsi="Arial"/>
          <w:lang w:val="en-US"/>
        </w:rPr>
        <w:t xml:space="preserve">10:1 </w:t>
      </w:r>
      <w:r w:rsidR="008C3600">
        <w:rPr>
          <w:rFonts w:ascii="Arial" w:hAnsi="Arial"/>
          <w:lang w:val="en-US"/>
        </w:rPr>
        <w:t>chaperone:client ratios</w:t>
      </w:r>
      <w:r w:rsidR="00A33486">
        <w:rPr>
          <w:rFonts w:ascii="Arial" w:hAnsi="Arial"/>
          <w:lang w:val="en-US"/>
        </w:rPr>
        <w:t xml:space="preserve"> </w:t>
      </w:r>
      <w:r w:rsidR="00BB745E">
        <w:rPr>
          <w:rFonts w:ascii="Arial" w:hAnsi="Arial"/>
          <w:lang w:val="en-US"/>
        </w:rPr>
        <w:fldChar w:fldCharType="begin"/>
      </w:r>
      <w:r w:rsidR="00BB745E">
        <w:rPr>
          <w:rFonts w:ascii="Arial" w:hAnsi="Arial"/>
          <w:lang w:val="en-US"/>
        </w:rPr>
        <w:instrText xml:space="preserve"> ADDIN PAPERS2_CITATIONS &lt;citation&gt;&lt;uuid&gt;BA815BCC-6729-4540-85D8-603801A10EC3&lt;/uuid&gt;&lt;priority&gt;0&lt;/priority&gt;&lt;publications&gt;&lt;publication&gt;&lt;volume&gt;290&lt;/volume&gt;&lt;publication_date&gt;99201501021200000000222000&lt;/publication_date&gt;&lt;number&gt;1&lt;/number&gt;&lt;doi&gt;10.1074/jbc.M114.612986&lt;/doi&gt;&lt;startpage&gt;65&lt;/startpage&gt;&lt;title&gt;HdeB Functions as an Acid-protective Chaperone in Bacteria&lt;/title&gt;&lt;uuid&gt;32CC5E21-CC1B-4EA5-8BA3-666C5B46E5EE&lt;/uuid&gt;&lt;subtype&gt;400&lt;/subtype&gt;&lt;endpage&gt;75&lt;/endpage&gt;&lt;type&gt;400&lt;/type&gt;&lt;url&gt;http://www.jbc.org/lookup/doi/10.1074/jbc.M114.612986&lt;/url&gt;&lt;bundle&gt;&lt;publication&gt;&lt;publisher&gt;American Society for Biochemistry and Molecular Biology&lt;/publisher&gt;&lt;url&gt;http://www.jbc.org&lt;/url&gt;&lt;title&gt;Journal of Biological Chemistry&lt;/title&gt;&lt;type&gt;-100&lt;/type&gt;&lt;subtype&gt;-100&lt;/subtype&gt;&lt;uuid&gt;262A8B14-6705-448C-84CF-A5E559A908CF&lt;/uuid&gt;&lt;/publication&gt;&lt;/bundle&gt;&lt;authors&gt;&lt;author&gt;&lt;firstName&gt;Jan-Ulrik&lt;/firstName&gt;&lt;lastName&gt;Dahl&lt;/lastName&gt;&lt;/author&gt;&lt;author&gt;&lt;firstName&gt;Philipp&lt;/firstName&gt;&lt;lastName&gt;Koldewey&lt;/lastName&gt;&lt;/author&gt;&lt;author&gt;&lt;firstName&gt;Loic&lt;/firstName&gt;&lt;lastName&gt;Salmon&lt;/lastName&gt;&lt;/author&gt;&lt;author&gt;&lt;firstName&gt;Scott&lt;/firstName&gt;&lt;lastName&gt;Horowitz&lt;/lastName&gt;&lt;/author&gt;&lt;author&gt;&lt;firstName&gt;James&lt;/firstName&gt;&lt;middleNames&gt;C A&lt;/middleNames&gt;&lt;lastName&gt;Bardwell&lt;/lastName&gt;&lt;/author&gt;&lt;author&gt;&lt;firstName&gt;Ursula&lt;/firstName&gt;&lt;lastName&gt;Jakob&lt;/lastName&gt;&lt;/author&gt;&lt;/authors&gt;&lt;/publication&gt;&lt;publication&gt;&lt;volume&gt;110&lt;/volume&gt;&lt;publication_date&gt;99201304021200000000222000&lt;/publication_date&gt;&lt;number&gt;14&lt;/number&gt;&lt;doi&gt;10.1073/pnas.1222458110&lt;/doi&gt;&lt;startpage&gt;1254&lt;/startpage&gt;&lt;title&gt;Chaperone activation by unfolding&lt;/title&gt;&lt;uuid&gt;722F9801-CE0C-4953-B4BF-7FA542010701&lt;/uuid&gt;&lt;subtype&gt;400&lt;/subtype&gt;&lt;endpage&gt;1262&lt;/endpage&gt;&lt;type&gt;400&lt;/type&gt;&lt;url&gt;http://www.pnas.org/cgi/doi/10.1073/pnas.1222458110&lt;/url&gt;&lt;bundle&gt;&lt;publication&gt;&lt;publisher&gt;National Academy of Sciences&lt;/publisher&gt;&lt;url&gt;http://www.pnas.org/&lt;/url&gt;&lt;title&gt;Proceedings of the National Academy of Sciences of the United States of America&lt;/title&gt;&lt;type&gt;-100&lt;/type&gt;&lt;subtype&gt;-100&lt;/subtype&gt;&lt;uuid&gt;D111C53C-B698-4305-9C8B-2E8DAF543FAA&lt;/uuid&gt;&lt;/publication&gt;&lt;/bundle&gt;&lt;authors&gt;&lt;author&gt;&lt;firstName&gt;Linda&lt;/firstName&gt;&lt;lastName&gt;Foit&lt;/lastName&gt;&lt;/author&gt;&lt;author&gt;&lt;firstName&gt;Jenny&lt;/firstName&gt;&lt;middleNames&gt;S&lt;/middleNames&gt;&lt;lastName&gt;George&lt;/lastName&gt;&lt;/author&gt;&lt;author&gt;&lt;nonDroppingParticle&gt;Bin&lt;/nonDroppingParticle&gt;&lt;lastName&gt;W Zhang&lt;/lastName&gt;&lt;/author&gt;&lt;author&gt;&lt;firstName&gt;Charles&lt;/firstName&gt;&lt;middleNames&gt;L&lt;/middleNames&gt;&lt;lastName&gt;Brooks&lt;/lastName&gt;&lt;/author&gt;&lt;author&gt;&lt;firstName&gt;James&lt;/firstName&gt;&lt;middleNames&gt;C A&lt;/middleNames&gt;&lt;lastName&gt;Bardwell&lt;/lastName&gt;&lt;/author&gt;&lt;/authors&gt;&lt;/publication&gt;&lt;publication&gt;&lt;uuid&gt;F6F91C59-CEF3-4378-87B3-AFB92324AA2D&lt;/uuid&gt;&lt;volume&gt;107&lt;/volume&gt;&lt;doi&gt;10.1073/pnas.0911610107&lt;/doi&gt;&lt;startpage&gt;1071&lt;/startpage&gt;&lt;publication_date&gt;99201001191200000000222000&lt;/publication_date&gt;&lt;url&gt;http://www.pnas.org/cgi/doi/10.1073/pnas.0911610107&lt;/url&gt;&lt;type&gt;400&lt;/type&gt;&lt;title&gt;Protein refolding by pH-triggered chaperone binding and release&lt;/title&gt;&lt;publisher&gt;National Academy of Sciences&lt;/publisher&gt;&lt;number&gt;3&lt;/number&gt;&lt;subtype&gt;400&lt;/subtype&gt;&lt;endpage&gt;1076&lt;/endpage&gt;&lt;bundle&gt;&lt;publication&gt;&lt;publisher&gt;National Academy of Sciences&lt;/publisher&gt;&lt;url&gt;http://www.pnas.org/&lt;/url&gt;&lt;title&gt;Proceedings of the National Academy of Sciences of the United States of America&lt;/title&gt;&lt;type&gt;-100&lt;/type&gt;&lt;subtype&gt;-100&lt;/subtype&gt;&lt;uuid&gt;D111C53C-B698-4305-9C8B-2E8DAF543FAA&lt;/uuid&gt;&lt;/publication&gt;&lt;/bundle&gt;&lt;authors&gt;&lt;author&gt;&lt;firstName&gt;T&lt;/firstName&gt;&lt;middleNames&gt;L&lt;/middleNames&gt;&lt;lastName&gt;Tapley&lt;/lastName&gt;&lt;/author&gt;&lt;author&gt;&lt;firstName&gt;T&lt;/firstName&gt;&lt;middleNames&gt;M&lt;/middleNames&gt;&lt;lastName&gt;Franzmann&lt;/lastName&gt;&lt;/author&gt;&lt;author&gt;&lt;firstName&gt;S&lt;/firstName&gt;&lt;lastName&gt;Chakraborty&lt;/lastName&gt;&lt;/author&gt;&lt;author&gt;&lt;firstName&gt;U&lt;/firstName&gt;&lt;lastName&gt;Jakob&lt;/lastName&gt;&lt;/author&gt;&lt;author&gt;&lt;firstName&gt;J&lt;/firstName&gt;&lt;middleNames&gt;C A&lt;/middleNames&gt;&lt;lastName&gt;Bardwell&lt;/lastName&gt;&lt;/author&gt;&lt;/authors&gt;&lt;/publication&gt;&lt;publication&gt;&lt;volume&gt;106&lt;/volume&gt;&lt;publication_date&gt;99200904071200000000222000&lt;/publication_date&gt;&lt;number&gt;14&lt;/number&gt;&lt;doi&gt;10.1073/pnas.0811811106&lt;/doi&gt;&lt;startpage&gt;5557&lt;/startpage&gt;&lt;title&gt;Structural plasticity of an acid-activated chaperone allows promiscuous substrate binding&lt;/title&gt;&lt;uuid&gt;A73CC31A-37B4-4B13-A2B8-BEE5AF16FD9E&lt;/uuid&gt;&lt;subtype&gt;400&lt;/subtype&gt;&lt;endpage&gt;5562&lt;/endpage&gt;&lt;type&gt;400&lt;/type&gt;&lt;url&gt;http://www.pnas.org/cgi/doi/10.1073/pnas.0811811106&lt;/url&gt;&lt;bundle&gt;&lt;publication&gt;&lt;publisher&gt;National Academy of Sciences&lt;/publisher&gt;&lt;url&gt;http://www.pnas.org/&lt;/url&gt;&lt;title&gt;Proceedings of the National Academy of Sciences of the United States of America&lt;/title&gt;&lt;type&gt;-100&lt;/type&gt;&lt;subtype&gt;-100&lt;/subtype&gt;&lt;uuid&gt;D111C53C-B698-4305-9C8B-2E8DAF543FAA&lt;/uuid&gt;&lt;/publication&gt;&lt;/bundle&gt;&lt;authors&gt;&lt;author&gt;&lt;firstName&gt;T&lt;/firstName&gt;&lt;middleNames&gt;L&lt;/middleNames&gt;&lt;lastName&gt;Tapley&lt;/lastName&gt;&lt;/author&gt;&lt;author&gt;&lt;firstName&gt;J&lt;/firstName&gt;&lt;middleNames&gt;L&lt;/middleNames&gt;&lt;lastName&gt;Korner&lt;/lastName&gt;&lt;/author&gt;&lt;author&gt;&lt;firstName&gt;M&lt;/firstName&gt;&lt;middleNames&gt;T&lt;/middleNames&gt;&lt;lastName&gt;Barge&lt;/lastName&gt;&lt;/author&gt;&lt;author&gt;&lt;firstName&gt;J&lt;/firstName&gt;&lt;lastName&gt;Hupfeld&lt;/lastName&gt;&lt;/author&gt;&lt;author&gt;&lt;firstName&gt;J&lt;/firstName&gt;&lt;middleNames&gt;A&lt;/middleNames&gt;&lt;lastName&gt;Schauerte&lt;/lastName&gt;&lt;/author&gt;&lt;author&gt;&lt;firstName&gt;A&lt;/firstName&gt;&lt;lastName&gt;Gafni&lt;/lastName&gt;&lt;/author&gt;&lt;author&gt;&lt;firstName&gt;U&lt;/firstName&gt;&lt;lastName&gt;Jakob&lt;/lastName&gt;&lt;/author&gt;&lt;author&gt;&lt;firstName&gt;J&lt;/firstName&gt;&lt;middleNames&gt;C A&lt;/middleNames&gt;&lt;lastName&gt;Bardwell&lt;/lastName&gt;&lt;/author&gt;&lt;/authors&gt;&lt;/publication&gt;&lt;/publications&gt;&lt;cites&gt;&lt;/cites&gt;&lt;/citation&gt;</w:instrText>
      </w:r>
      <w:r w:rsidR="00BB745E">
        <w:rPr>
          <w:rFonts w:ascii="Arial" w:hAnsi="Arial"/>
          <w:lang w:val="en-US"/>
        </w:rPr>
        <w:fldChar w:fldCharType="separate"/>
      </w:r>
      <w:r w:rsidR="00BB745E">
        <w:rPr>
          <w:rFonts w:ascii="Arial" w:eastAsiaTheme="minorEastAsia" w:hAnsi="Arial" w:cs="Arial"/>
          <w:vertAlign w:val="superscript"/>
          <w:lang w:val="en-US" w:eastAsia="en-US"/>
        </w:rPr>
        <w:t>6,9,10,22</w:t>
      </w:r>
      <w:r w:rsidR="00BB745E">
        <w:rPr>
          <w:rFonts w:ascii="Arial" w:hAnsi="Arial"/>
          <w:lang w:val="en-US"/>
        </w:rPr>
        <w:fldChar w:fldCharType="end"/>
      </w:r>
      <w:r w:rsidR="00BB745E">
        <w:rPr>
          <w:rFonts w:ascii="Arial" w:hAnsi="Arial"/>
          <w:lang w:val="en-US"/>
        </w:rPr>
        <w:t xml:space="preserve">. </w:t>
      </w:r>
      <w:r w:rsidR="008E5AA9">
        <w:rPr>
          <w:rFonts w:ascii="Arial" w:hAnsi="Arial"/>
          <w:lang w:val="en-US"/>
        </w:rPr>
        <w:t xml:space="preserve">Thus, we conclude that HdeA, in comparison to HdeB, is more effective in suppressing MDH aggregation as lower chaperone:client ratios were sufficient to completely suppress MDH aggregation. </w:t>
      </w:r>
      <w:r w:rsidR="001D0191">
        <w:rPr>
          <w:rFonts w:ascii="Arial" w:hAnsi="Arial"/>
          <w:lang w:val="en-US"/>
        </w:rPr>
        <w:t xml:space="preserve">Another approach to investigate chaperone-mediated suppression of protein aggregation </w:t>
      </w:r>
      <w:r w:rsidR="00A33486">
        <w:rPr>
          <w:rFonts w:ascii="Arial" w:hAnsi="Arial"/>
          <w:lang w:val="en-US"/>
        </w:rPr>
        <w:t>involve</w:t>
      </w:r>
      <w:r w:rsidR="001D0191">
        <w:rPr>
          <w:rFonts w:ascii="Arial" w:hAnsi="Arial"/>
          <w:lang w:val="en-US"/>
        </w:rPr>
        <w:t xml:space="preserve"> spin-down assays</w:t>
      </w:r>
      <w:r w:rsidR="00A33486">
        <w:rPr>
          <w:rFonts w:ascii="Arial" w:hAnsi="Arial"/>
          <w:lang w:val="en-US"/>
        </w:rPr>
        <w:t xml:space="preserve">, in which client aggregates are removed by centrifugation and quantified by SDS PAGE. This approach is also suited for monitoring the influence of chaperones on protein aggregation </w:t>
      </w:r>
      <w:r w:rsidR="00A33486" w:rsidRPr="00446A02">
        <w:rPr>
          <w:rFonts w:ascii="Arial" w:hAnsi="Arial"/>
          <w:i/>
          <w:lang w:val="en-US"/>
        </w:rPr>
        <w:t>in vivo</w:t>
      </w:r>
      <w:r w:rsidR="00A33486">
        <w:rPr>
          <w:rFonts w:ascii="Arial" w:hAnsi="Arial"/>
          <w:lang w:val="en-US"/>
        </w:rPr>
        <w:t>.  M</w:t>
      </w:r>
      <w:r w:rsidR="001D0191" w:rsidRPr="000E1750">
        <w:rPr>
          <w:rFonts w:ascii="Arial" w:hAnsi="Arial"/>
          <w:lang w:val="en-US"/>
        </w:rPr>
        <w:t xml:space="preserve">utant strains that either overexpress or </w:t>
      </w:r>
      <w:r w:rsidR="00A33486">
        <w:rPr>
          <w:rFonts w:ascii="Arial" w:hAnsi="Arial"/>
          <w:lang w:val="en-US"/>
        </w:rPr>
        <w:t>lack the chaperone</w:t>
      </w:r>
      <w:r w:rsidR="001D0191">
        <w:rPr>
          <w:rFonts w:ascii="Arial" w:hAnsi="Arial"/>
          <w:lang w:val="en-US"/>
        </w:rPr>
        <w:t xml:space="preserve"> </w:t>
      </w:r>
      <w:r w:rsidR="00A33486">
        <w:rPr>
          <w:rFonts w:ascii="Arial" w:hAnsi="Arial"/>
          <w:lang w:val="en-US"/>
        </w:rPr>
        <w:t xml:space="preserve">of interest </w:t>
      </w:r>
      <w:r w:rsidR="001D0191">
        <w:rPr>
          <w:rFonts w:ascii="Arial" w:hAnsi="Arial"/>
          <w:lang w:val="en-US"/>
        </w:rPr>
        <w:t xml:space="preserve">are exposed to </w:t>
      </w:r>
      <w:r w:rsidR="001D0191" w:rsidRPr="000E1750">
        <w:rPr>
          <w:rFonts w:ascii="Arial" w:hAnsi="Arial"/>
          <w:lang w:val="en-US"/>
        </w:rPr>
        <w:t>protein unfolding stress conditions</w:t>
      </w:r>
      <w:r w:rsidR="00A33486">
        <w:rPr>
          <w:rFonts w:ascii="Arial" w:hAnsi="Arial"/>
          <w:lang w:val="en-US"/>
        </w:rPr>
        <w:t xml:space="preserve">. Subsequently, the cells are lysed and </w:t>
      </w:r>
      <w:r w:rsidR="001D0191">
        <w:rPr>
          <w:rFonts w:ascii="Arial" w:hAnsi="Arial"/>
          <w:lang w:val="en-US"/>
        </w:rPr>
        <w:t xml:space="preserve">soluble and aggregated fractions </w:t>
      </w:r>
      <w:r w:rsidR="00A33486">
        <w:rPr>
          <w:rFonts w:ascii="Arial" w:hAnsi="Arial"/>
          <w:lang w:val="en-US"/>
        </w:rPr>
        <w:t>are separated and</w:t>
      </w:r>
      <w:r w:rsidR="001D0191">
        <w:rPr>
          <w:rFonts w:ascii="Arial" w:hAnsi="Arial"/>
          <w:lang w:val="en-US"/>
        </w:rPr>
        <w:t xml:space="preserve"> quantified </w:t>
      </w:r>
      <w:r w:rsidR="001D0191">
        <w:rPr>
          <w:rFonts w:ascii="Arial" w:hAnsi="Arial"/>
          <w:lang w:val="en-US"/>
        </w:rPr>
        <w:fldChar w:fldCharType="begin"/>
      </w:r>
      <w:r w:rsidR="00BB745E">
        <w:rPr>
          <w:rFonts w:ascii="Arial" w:hAnsi="Arial"/>
          <w:lang w:val="en-US"/>
        </w:rPr>
        <w:instrText xml:space="preserve"> ADDIN PAPERS2_CITATIONS &lt;citation&gt;&lt;uuid&gt;CC54AD04-4D0D-4CB4-A4D4-CB52BB4A9ADD&lt;/uuid&gt;&lt;priority&gt;46&lt;/priority&gt;&lt;publications&gt;&lt;publication&gt;&lt;volume&gt;72&lt;/volume&gt;&lt;publication_date&gt;99200809041200000000222000&lt;/publication_date&gt;&lt;number&gt;3&lt;/number&gt;&lt;doi&gt;10.1128/MMBR.00007-08&lt;/doi&gt;&lt;startpage&gt;545&lt;/startpage&gt;&lt;title&gt;Convergence of Molecular, Modeling, and Systems Approaches for an Understanding of the Escherichia coli Heat Shock Response&lt;/title&gt;&lt;uuid&gt;C1F157CE-2248-4FAA-BE89-DE69B373B9AA&lt;/uuid&gt;&lt;subtype&gt;400&lt;/subtype&gt;&lt;endpage&gt;554&lt;/endpage&gt;&lt;type&gt;400&lt;/type&gt;&lt;url&gt;http://mmbr.asm.org/cgi/doi/10.1128/MMBR.00007-08&lt;/url&gt;&lt;bundle&gt;&lt;publication&gt;&lt;url&gt;http://mmbr.asm.org&lt;/url&gt;&lt;title&gt;Microbiology and Molecular Biology Reviews&lt;/title&gt;&lt;type&gt;-100&lt;/type&gt;&lt;subtype&gt;-100&lt;/subtype&gt;&lt;uuid&gt;86C743F2-CB7A-4253-8404-F1FB42AB6588&lt;/uuid&gt;&lt;/publication&gt;&lt;/bundle&gt;&lt;authors&gt;&lt;author&gt;&lt;firstName&gt;E&lt;/firstName&gt;&lt;lastName&gt;Guisbert&lt;/lastName&gt;&lt;/author&gt;&lt;author&gt;&lt;firstName&gt;T&lt;/firstName&gt;&lt;lastName&gt;Yura&lt;/lastName&gt;&lt;/author&gt;&lt;author&gt;&lt;firstName&gt;V&lt;/firstName&gt;&lt;middleNames&gt;A&lt;/middleNames&gt;&lt;lastName&gt;Rhodius&lt;/lastName&gt;&lt;/author&gt;&lt;author&gt;&lt;firstName&gt;C&lt;/firstName&gt;&lt;middleNames&gt;A&lt;/middleNames&gt;&lt;lastName&gt;Gross&lt;/lastName&gt;&lt;/author&gt;&lt;/authors&gt;&lt;/publication&gt;&lt;publication&gt;&lt;volume&gt;40&lt;/volume&gt;&lt;publication_date&gt;99200104001200000000220000&lt;/publication_date&gt;&lt;number&gt;2&lt;/number&gt;&lt;doi&gt;10.1046/j.1365-2958.2001.02383.x&lt;/doi&gt;&lt;startpage&gt;397&lt;/startpage&gt;&lt;title&gt;Genetic dissection of the roles of chaperones and proteases in protein folding and degradation in the Escherichia coli cytosol&lt;/title&gt;&lt;uuid&gt;B80D6F45-062F-48E3-ABFC-BA5B2B69935E&lt;/uuid&gt;&lt;subtype&gt;400&lt;/subtype&gt;&lt;endpage&gt;413&lt;/endpage&gt;&lt;type&gt;400&lt;/type&gt;&lt;url&gt;http://doi.wiley.com/10.1046/j.1365-2958.2001.02383.x&lt;/url&gt;&lt;bundle&gt;&lt;publication&gt;&lt;publisher&gt;NIH Public Access&lt;/publisher&gt;&lt;url&gt;http://onlinelibrary.wiley.com&lt;/url&gt;&lt;title&gt;Molecular microbiology&lt;/title&gt;&lt;type&gt;-100&lt;/type&gt;&lt;subtype&gt;-100&lt;/subtype&gt;&lt;uuid&gt;6A0F5EC7-0C28-4D1E-AB34-30B4833A44C0&lt;/uuid&gt;&lt;/publication&gt;&lt;/bundle&gt;&lt;authors&gt;&lt;author&gt;&lt;firstName&gt;Toshifumi&lt;/firstName&gt;&lt;lastName&gt;Tomoyasu&lt;/lastName&gt;&lt;/author&gt;&lt;author&gt;&lt;firstName&gt;Axel&lt;/firstName&gt;&lt;lastName&gt;Mogk&lt;/lastName&gt;&lt;/author&gt;&lt;author&gt;&lt;firstName&gt;Hanno&lt;/firstName&gt;&lt;lastName&gt;Langen&lt;/lastName&gt;&lt;/author&gt;&lt;author&gt;&lt;firstName&gt;Pierre&lt;/firstName&gt;&lt;lastName&gt;Goloubinoff&lt;/lastName&gt;&lt;/author&gt;&lt;author&gt;&lt;firstName&gt;Bernd&lt;/firstName&gt;&lt;lastName&gt;Bukau&lt;/lastName&gt;&lt;/author&gt;&lt;/authors&gt;&lt;/publication&gt;&lt;publication&gt;&lt;volume&gt;53&lt;/volume&gt;&lt;publication_date&gt;99201402001200000000220000&lt;/publication_date&gt;&lt;number&gt;5&lt;/number&gt;&lt;doi&gt;10.1016/j.molcel.2014.01.012&lt;/doi&gt;&lt;startpage&gt;689&lt;/startpage&gt;&lt;title&gt;Polyphosphate Is a Primordial Chaperone&lt;/title&gt;&lt;uuid&gt;022800F9-AAA6-4F34-9237-471FFC129177&lt;/uuid&gt;&lt;subtype&gt;400&lt;/subtype&gt;&lt;endpage&gt;699&lt;/endpage&gt;&lt;type&gt;400&lt;/type&gt;&lt;url&gt;http://linkinghub.elsevier.com/retrieve/pii/S1097276514000732&lt;/url&gt;&lt;bundle&gt;&lt;publication&gt;&lt;title&gt;Mol Cell&lt;/title&gt;&lt;type&gt;-100&lt;/type&gt;&lt;subtype&gt;-100&lt;/subtype&gt;&lt;uuid&gt;AD4B377D-50DF-4885-8A1C-84F6C107E320&lt;/uuid&gt;&lt;/publication&gt;&lt;/bundle&gt;&lt;authors&gt;&lt;author&gt;&lt;firstName&gt;Michael&lt;/firstName&gt;&lt;middleNames&gt;J&lt;/middleNames&gt;&lt;lastName&gt;Gray&lt;/lastName&gt;&lt;/author&gt;&lt;author&gt;&lt;firstName&gt;Wei&lt;/firstName&gt;&lt;middleNames&gt;Y&lt;/middleNames&gt;&lt;lastName&gt;Wholey&lt;/lastName&gt;&lt;/author&gt;&lt;author&gt;&lt;firstName&gt;Nico&lt;/firstName&gt;&lt;middleNames&gt;O&lt;/middleNames&gt;&lt;lastName&gt;Wagner&lt;/lastName&gt;&lt;/author&gt;&lt;author&gt;&lt;firstName&gt;Claudia&lt;/firstName&gt;&lt;middleNames&gt;M&lt;/middleNames&gt;&lt;lastName&gt;Cremers&lt;/lastName&gt;&lt;/author&gt;&lt;author&gt;&lt;firstName&gt;Antje&lt;/firstName&gt;&lt;lastName&gt;Mueller-Schickert&lt;/lastName&gt;&lt;/author&gt;&lt;author&gt;&lt;firstName&gt;Nathaniel&lt;/firstName&gt;&lt;middleNames&gt;T&lt;/middleNames&gt;&lt;lastName&gt;Hock&lt;/lastName&gt;&lt;/author&gt;&lt;author&gt;&lt;firstName&gt;Adam&lt;/firstName&gt;&lt;middleNames&gt;G&lt;/middleNames&gt;&lt;lastName&gt;Krieger&lt;/lastName&gt;&lt;/author&gt;&lt;author&gt;&lt;firstName&gt;Erica&lt;/firstName&gt;&lt;middleNames&gt;M&lt;/middleNames&gt;&lt;lastName&gt;Smith&lt;/lastName&gt;&lt;/author&gt;&lt;author&gt;&lt;firstName&gt;Robert&lt;/firstName&gt;&lt;middleNames&gt;A&lt;/middleNames&gt;&lt;lastName&gt;Bender&lt;/lastName&gt;&lt;/author&gt;&lt;author&gt;&lt;firstName&gt;James&lt;/firstName&gt;&lt;middleNames&gt;C A&lt;/middleNames&gt;&lt;lastName&gt;Bardwell&lt;/lastName&gt;&lt;/author&gt;&lt;author&gt;&lt;firstName&gt;Ursula&lt;/firstName&gt;&lt;lastName&gt;Jakob&lt;/lastName&gt;&lt;/author&gt;&lt;/authors&gt;&lt;/publication&gt;&lt;/publications&gt;&lt;cites&gt;&lt;/cites&gt;&lt;/citation&gt;</w:instrText>
      </w:r>
      <w:r w:rsidR="001D0191">
        <w:rPr>
          <w:rFonts w:ascii="Arial" w:hAnsi="Arial"/>
          <w:lang w:val="en-US"/>
        </w:rPr>
        <w:fldChar w:fldCharType="separate"/>
      </w:r>
      <w:r w:rsidR="00BB745E">
        <w:rPr>
          <w:rFonts w:ascii="Arial" w:eastAsiaTheme="minorEastAsia" w:hAnsi="Arial" w:cs="Arial"/>
          <w:vertAlign w:val="superscript"/>
          <w:lang w:val="en-US" w:eastAsia="en-US"/>
        </w:rPr>
        <w:t>15,16,26</w:t>
      </w:r>
      <w:r w:rsidR="001D0191">
        <w:rPr>
          <w:rFonts w:ascii="Arial" w:hAnsi="Arial"/>
          <w:lang w:val="en-US"/>
        </w:rPr>
        <w:fldChar w:fldCharType="end"/>
      </w:r>
      <w:r w:rsidR="001D0191" w:rsidRPr="000E1750">
        <w:rPr>
          <w:rFonts w:ascii="Arial" w:hAnsi="Arial"/>
          <w:lang w:val="en-US"/>
        </w:rPr>
        <w:t>.</w:t>
      </w:r>
    </w:p>
    <w:p w14:paraId="16DE5BCC" w14:textId="77777777" w:rsidR="009F08DF" w:rsidRDefault="009F08DF" w:rsidP="00446A02">
      <w:pPr>
        <w:jc w:val="both"/>
        <w:outlineLvl w:val="0"/>
        <w:rPr>
          <w:rFonts w:ascii="Arial" w:hAnsi="Arial"/>
          <w:lang w:val="en-US"/>
        </w:rPr>
      </w:pPr>
    </w:p>
    <w:p w14:paraId="69FF9DA4" w14:textId="77777777" w:rsidR="00E20952" w:rsidRPr="000E1750" w:rsidRDefault="00B05A8B" w:rsidP="00446A02">
      <w:pPr>
        <w:jc w:val="both"/>
        <w:outlineLvl w:val="0"/>
        <w:rPr>
          <w:rFonts w:ascii="Arial" w:hAnsi="Arial"/>
          <w:lang w:val="en-US"/>
        </w:rPr>
      </w:pPr>
      <w:r>
        <w:rPr>
          <w:rFonts w:ascii="Arial" w:hAnsi="Arial"/>
          <w:lang w:val="en-US"/>
        </w:rPr>
        <w:t xml:space="preserve">For detection of the client-chaperone complex, we applied analytical ultracentrifugation. </w:t>
      </w:r>
      <w:r w:rsidR="00E20952">
        <w:rPr>
          <w:rFonts w:ascii="Arial" w:hAnsi="Arial"/>
          <w:lang w:val="en-US"/>
        </w:rPr>
        <w:t>It shall be noted here that based on the experimental setup it is not possible to directly quantify the amount of HdeB and LDH monomers bound in this complex, as both proteins absorb at 280 nm. If desired</w:t>
      </w:r>
      <w:r w:rsidR="00804E2B">
        <w:rPr>
          <w:rFonts w:ascii="Arial" w:hAnsi="Arial"/>
          <w:lang w:val="en-US"/>
        </w:rPr>
        <w:t>,</w:t>
      </w:r>
      <w:r w:rsidR="00E20952">
        <w:rPr>
          <w:rFonts w:ascii="Arial" w:hAnsi="Arial"/>
          <w:lang w:val="en-US"/>
        </w:rPr>
        <w:t xml:space="preserve"> the stoichiometry of the chaperone-client complex can be determined by separate</w:t>
      </w:r>
      <w:r w:rsidR="00804E2B">
        <w:rPr>
          <w:rFonts w:ascii="Arial" w:hAnsi="Arial"/>
          <w:lang w:val="en-US"/>
        </w:rPr>
        <w:t>ly</w:t>
      </w:r>
      <w:r w:rsidR="00E20952">
        <w:rPr>
          <w:rFonts w:ascii="Arial" w:hAnsi="Arial"/>
          <w:lang w:val="en-US"/>
        </w:rPr>
        <w:t xml:space="preserve"> labeling chaperone </w:t>
      </w:r>
      <w:r w:rsidR="00164FEE">
        <w:rPr>
          <w:rFonts w:ascii="Arial" w:hAnsi="Arial"/>
          <w:lang w:val="en-US"/>
        </w:rPr>
        <w:t xml:space="preserve">and </w:t>
      </w:r>
      <w:r w:rsidR="00E20952">
        <w:rPr>
          <w:rFonts w:ascii="Arial" w:hAnsi="Arial"/>
          <w:lang w:val="en-US"/>
        </w:rPr>
        <w:t>client protein with a chromophore</w:t>
      </w:r>
      <w:r w:rsidR="00804E2B">
        <w:rPr>
          <w:rFonts w:ascii="Arial" w:hAnsi="Arial"/>
          <w:lang w:val="en-US"/>
        </w:rPr>
        <w:t xml:space="preserve">, whose </w:t>
      </w:r>
      <w:r w:rsidR="00E20952">
        <w:rPr>
          <w:rFonts w:ascii="Arial" w:hAnsi="Arial"/>
          <w:lang w:val="en-US"/>
        </w:rPr>
        <w:t xml:space="preserve">excitation maximum </w:t>
      </w:r>
      <w:r w:rsidR="00804E2B">
        <w:rPr>
          <w:rFonts w:ascii="Arial" w:hAnsi="Arial"/>
          <w:lang w:val="en-US"/>
        </w:rPr>
        <w:t>lies with</w:t>
      </w:r>
      <w:r w:rsidR="00E20952">
        <w:rPr>
          <w:rFonts w:ascii="Arial" w:hAnsi="Arial"/>
          <w:lang w:val="en-US"/>
        </w:rPr>
        <w:t xml:space="preserve">in the visible range. </w:t>
      </w:r>
      <w:r>
        <w:rPr>
          <w:rFonts w:ascii="Arial" w:hAnsi="Arial"/>
          <w:lang w:val="en-US"/>
        </w:rPr>
        <w:t xml:space="preserve">Alternatively, </w:t>
      </w:r>
      <w:r w:rsidR="00164FEE">
        <w:rPr>
          <w:rFonts w:ascii="Arial" w:hAnsi="Arial"/>
          <w:lang w:val="en-US"/>
        </w:rPr>
        <w:t xml:space="preserve">the stoichiometry of </w:t>
      </w:r>
      <w:r w:rsidR="000B73E1">
        <w:rPr>
          <w:rFonts w:ascii="Arial" w:hAnsi="Arial"/>
          <w:lang w:val="en-US"/>
        </w:rPr>
        <w:t>client</w:t>
      </w:r>
      <w:r w:rsidR="00164FEE">
        <w:rPr>
          <w:rFonts w:ascii="Arial" w:hAnsi="Arial"/>
          <w:lang w:val="en-US"/>
        </w:rPr>
        <w:t xml:space="preserve">s to </w:t>
      </w:r>
      <w:r w:rsidR="000B73E1">
        <w:rPr>
          <w:rFonts w:ascii="Arial" w:hAnsi="Arial"/>
          <w:lang w:val="en-US"/>
        </w:rPr>
        <w:t>chaperone</w:t>
      </w:r>
      <w:r w:rsidR="00164FEE">
        <w:rPr>
          <w:rFonts w:ascii="Arial" w:hAnsi="Arial"/>
          <w:lang w:val="en-US"/>
        </w:rPr>
        <w:t>s</w:t>
      </w:r>
      <w:r w:rsidR="000B73E1">
        <w:rPr>
          <w:rFonts w:ascii="Arial" w:hAnsi="Arial"/>
          <w:lang w:val="en-US"/>
        </w:rPr>
        <w:t xml:space="preserve"> </w:t>
      </w:r>
      <w:r w:rsidR="00164FEE">
        <w:rPr>
          <w:rFonts w:ascii="Arial" w:hAnsi="Arial"/>
          <w:lang w:val="en-US"/>
        </w:rPr>
        <w:t xml:space="preserve">within </w:t>
      </w:r>
      <w:r w:rsidR="000B73E1">
        <w:rPr>
          <w:rFonts w:ascii="Arial" w:hAnsi="Arial"/>
          <w:lang w:val="en-US"/>
        </w:rPr>
        <w:t xml:space="preserve">complexes </w:t>
      </w:r>
      <w:r w:rsidR="00164FEE">
        <w:rPr>
          <w:rFonts w:ascii="Arial" w:hAnsi="Arial"/>
          <w:lang w:val="en-US"/>
        </w:rPr>
        <w:t>can</w:t>
      </w:r>
      <w:r w:rsidR="000B73E1">
        <w:rPr>
          <w:rFonts w:ascii="Arial" w:hAnsi="Arial"/>
          <w:lang w:val="en-US"/>
        </w:rPr>
        <w:t xml:space="preserve"> be </w:t>
      </w:r>
      <w:r w:rsidR="00164FEE">
        <w:rPr>
          <w:rFonts w:ascii="Arial" w:hAnsi="Arial"/>
          <w:lang w:val="en-US"/>
        </w:rPr>
        <w:t>determined</w:t>
      </w:r>
      <w:r w:rsidR="000B73E1">
        <w:rPr>
          <w:rFonts w:ascii="Arial" w:hAnsi="Arial"/>
          <w:lang w:val="en-US"/>
        </w:rPr>
        <w:t xml:space="preserve"> by using native PAGE coupled </w:t>
      </w:r>
      <w:r w:rsidR="00164FEE">
        <w:rPr>
          <w:rFonts w:ascii="Arial" w:hAnsi="Arial"/>
          <w:lang w:val="en-US"/>
        </w:rPr>
        <w:t>with</w:t>
      </w:r>
      <w:r w:rsidR="000B73E1">
        <w:rPr>
          <w:rFonts w:ascii="Arial" w:hAnsi="Arial"/>
          <w:lang w:val="en-US"/>
        </w:rPr>
        <w:t xml:space="preserve"> </w:t>
      </w:r>
      <w:r w:rsidR="00B04D70">
        <w:rPr>
          <w:rFonts w:ascii="Arial" w:hAnsi="Arial"/>
          <w:lang w:val="en-US"/>
        </w:rPr>
        <w:t xml:space="preserve">quantitative </w:t>
      </w:r>
      <w:r w:rsidR="000B73E1">
        <w:rPr>
          <w:rFonts w:ascii="Arial" w:hAnsi="Arial"/>
          <w:lang w:val="en-US"/>
        </w:rPr>
        <w:t>western blot</w:t>
      </w:r>
      <w:r w:rsidR="00164FEE">
        <w:rPr>
          <w:rFonts w:ascii="Arial" w:hAnsi="Arial"/>
          <w:lang w:val="en-US"/>
        </w:rPr>
        <w:t>.</w:t>
      </w:r>
    </w:p>
    <w:p w14:paraId="0E4F82B5" w14:textId="77777777" w:rsidR="00594D95" w:rsidRPr="000E1750" w:rsidRDefault="00594D95" w:rsidP="00037482">
      <w:pPr>
        <w:jc w:val="both"/>
        <w:outlineLvl w:val="0"/>
        <w:rPr>
          <w:rFonts w:ascii="Arial" w:hAnsi="Arial"/>
          <w:lang w:val="en-US"/>
        </w:rPr>
      </w:pPr>
    </w:p>
    <w:p w14:paraId="1B562356" w14:textId="3EE54343" w:rsidR="00594D95" w:rsidRPr="000E1750" w:rsidRDefault="00594D95" w:rsidP="00037482">
      <w:pPr>
        <w:jc w:val="both"/>
        <w:outlineLvl w:val="0"/>
        <w:rPr>
          <w:rFonts w:ascii="Arial" w:hAnsi="Arial"/>
          <w:lang w:val="en-US"/>
        </w:rPr>
      </w:pPr>
      <w:r w:rsidRPr="000E1750">
        <w:rPr>
          <w:rFonts w:ascii="Arial" w:hAnsi="Arial"/>
          <w:lang w:val="en-US"/>
        </w:rPr>
        <w:t xml:space="preserve">By following the protocols presented here, we were able to </w:t>
      </w:r>
      <w:r w:rsidR="002507C3">
        <w:rPr>
          <w:rFonts w:ascii="Arial" w:hAnsi="Arial"/>
          <w:lang w:val="en-US"/>
        </w:rPr>
        <w:t xml:space="preserve">characterize </w:t>
      </w:r>
      <w:r w:rsidRPr="000E1750">
        <w:rPr>
          <w:rFonts w:ascii="Arial" w:hAnsi="Arial"/>
          <w:lang w:val="en-US"/>
        </w:rPr>
        <w:t>two molecular chaperones, HdeA, and HdeB</w:t>
      </w:r>
      <w:r w:rsidR="00702B94" w:rsidRPr="000E1750">
        <w:rPr>
          <w:rFonts w:ascii="Arial" w:hAnsi="Arial"/>
          <w:lang w:val="en-US"/>
        </w:rPr>
        <w:t xml:space="preserve"> </w:t>
      </w:r>
      <w:r w:rsidR="00702B94" w:rsidRPr="000E1750">
        <w:rPr>
          <w:rFonts w:ascii="Arial" w:hAnsi="Arial"/>
          <w:lang w:val="en-US"/>
        </w:rPr>
        <w:fldChar w:fldCharType="begin"/>
      </w:r>
      <w:r w:rsidR="00BB745E">
        <w:rPr>
          <w:rFonts w:ascii="Arial" w:hAnsi="Arial"/>
          <w:lang w:val="en-US"/>
        </w:rPr>
        <w:instrText xml:space="preserve"> ADDIN PAPERS2_CITATIONS &lt;citation&gt;&lt;uuid&gt;0249E865-50AE-45D2-B005-5B49569649E2&lt;/uuid&gt;&lt;priority&gt;47&lt;/priority&gt;&lt;publications&gt;&lt;publication&gt;&lt;volume&gt;110&lt;/volume&gt;&lt;publication_date&gt;99201304021200000000222000&lt;/publication_date&gt;&lt;number&gt;14&lt;/number&gt;&lt;doi&gt;10.1073/pnas.1222458110&lt;/doi&gt;&lt;startpage&gt;1254&lt;/startpage&gt;&lt;title&gt;Chaperone activation by unfolding&lt;/title&gt;&lt;uuid&gt;722F9801-CE0C-4953-B4BF-7FA542010701&lt;/uuid&gt;&lt;subtype&gt;400&lt;/subtype&gt;&lt;endpage&gt;1262&lt;/endpage&gt;&lt;type&gt;400&lt;/type&gt;&lt;url&gt;http://www.pnas.org/cgi/doi/10.1073/pnas.1222458110&lt;/url&gt;&lt;bundle&gt;&lt;publication&gt;&lt;publisher&gt;National Academy of Sciences&lt;/publisher&gt;&lt;url&gt;http://www.pnas.org/&lt;/url&gt;&lt;title&gt;Proceedings of the National Academy of Sciences of the United States of America&lt;/title&gt;&lt;type&gt;-100&lt;/type&gt;&lt;subtype&gt;-100&lt;/subtype&gt;&lt;uuid&gt;D111C53C-B698-4305-9C8B-2E8DAF543FAA&lt;/uuid&gt;&lt;/publication&gt;&lt;/bundle&gt;&lt;authors&gt;&lt;author&gt;&lt;firstName&gt;Linda&lt;/firstName&gt;&lt;lastName&gt;Foit&lt;/lastName&gt;&lt;/author&gt;&lt;author&gt;&lt;firstName&gt;Jenny&lt;/firstName&gt;&lt;middleNames&gt;S&lt;/middleNames&gt;&lt;lastName&gt;George&lt;/lastName&gt;&lt;/author&gt;&lt;author&gt;&lt;nonDroppingParticle&gt;Bin&lt;/nonDroppingParticle&gt;&lt;lastName&gt;W Zhang&lt;/lastName&gt;&lt;/author&gt;&lt;author&gt;&lt;firstName&gt;Charles&lt;/firstName&gt;&lt;middleNames&gt;L&lt;/middleNames&gt;&lt;lastName&gt;Brooks&lt;/lastName&gt;&lt;/author&gt;&lt;author&gt;&lt;firstName&gt;James&lt;/firstName&gt;&lt;middleNames&gt;C A&lt;/middleNames&gt;&lt;lastName&gt;Bardwell&lt;/lastName&gt;&lt;/author&gt;&lt;/authors&gt;&lt;/publication&gt;&lt;publication&gt;&lt;uuid&gt;F6F91C59-CEF3-4378-87B3-AFB92324AA2D&lt;/uuid&gt;&lt;volume&gt;107&lt;/volume&gt;&lt;doi&gt;10.1073/pnas.0911610107&lt;/doi&gt;&lt;startpage&gt;1071&lt;/startpage&gt;&lt;publication_date&gt;99201001191200000000222000&lt;/publication_date&gt;&lt;url&gt;http://www.pnas.org/cgi/doi/10.1073/pnas.0911610107&lt;/url&gt;&lt;type&gt;400&lt;/type&gt;&lt;title&gt;Protein refolding by pH-triggered chaperone binding and release&lt;/title&gt;&lt;publisher&gt;National Academy of Sciences&lt;/publisher&gt;&lt;number&gt;3&lt;/number&gt;&lt;subtype&gt;400&lt;/subtype&gt;&lt;endpage&gt;1076&lt;/endpage&gt;&lt;bundle&gt;&lt;publication&gt;&lt;publisher&gt;National Academy of Sciences&lt;/publisher&gt;&lt;url&gt;http://www.pnas.org/&lt;/url&gt;&lt;title&gt;Proceedings of the National Academy of Sciences of the United States of America&lt;/title&gt;&lt;type&gt;-100&lt;/type&gt;&lt;subtype&gt;-100&lt;/subtype&gt;&lt;uuid&gt;D111C53C-B698-4305-9C8B-2E8DAF543FAA&lt;/uuid&gt;&lt;/publication&gt;&lt;/bundle&gt;&lt;authors&gt;&lt;author&gt;&lt;firstName&gt;T&lt;/firstName&gt;&lt;middleNames&gt;L&lt;/middleNames&gt;&lt;lastName&gt;Tapley&lt;/lastName&gt;&lt;/author&gt;&lt;author&gt;&lt;firstName&gt;T&lt;/firstName&gt;&lt;middleNames&gt;M&lt;/middleNames&gt;&lt;lastName&gt;Franzmann&lt;/lastName&gt;&lt;/author&gt;&lt;author&gt;&lt;firstName&gt;S&lt;/firstName&gt;&lt;lastName&gt;Chakraborty&lt;/lastName&gt;&lt;/author&gt;&lt;author&gt;&lt;firstName&gt;U&lt;/firstName&gt;&lt;lastName&gt;Jakob&lt;/lastName&gt;&lt;/author&gt;&lt;author&gt;&lt;firstName&gt;J&lt;/firstName&gt;&lt;middleNames&gt;C A&lt;/middleNames&gt;&lt;lastName&gt;Bardwell&lt;/lastName&gt;&lt;/author&gt;&lt;/authors&gt;&lt;/publication&gt;&lt;publication&gt;&lt;volume&gt;290&lt;/volume&gt;&lt;publication_date&gt;99201501021200000000222000&lt;/publication_date&gt;&lt;number&gt;1&lt;/number&gt;&lt;doi&gt;10.1074/jbc.M114.612986&lt;/doi&gt;&lt;startpage&gt;65&lt;/startpage&gt;&lt;title&gt;HdeB Functions as an Acid-protective Chaperone in Bacteria&lt;/title&gt;&lt;uuid&gt;32CC5E21-CC1B-4EA5-8BA3-666C5B46E5EE&lt;/uuid&gt;&lt;subtype&gt;400&lt;/subtype&gt;&lt;endpage&gt;75&lt;/endpage&gt;&lt;type&gt;400&lt;/type&gt;&lt;url&gt;http://www.jbc.org/lookup/doi/10.1074/jbc.M114.612986&lt;/url&gt;&lt;bundle&gt;&lt;publication&gt;&lt;publisher&gt;American Society for Biochemistry and Molecular Biology&lt;/publisher&gt;&lt;url&gt;http://www.jbc.org&lt;/url&gt;&lt;title&gt;Journal of Biological Chemistry&lt;/title&gt;&lt;type&gt;-100&lt;/type&gt;&lt;subtype&gt;-100&lt;/subtype&gt;&lt;uuid&gt;262A8B14-6705-448C-84CF-A5E559A908CF&lt;/uuid&gt;&lt;/publication&gt;&lt;/bundle&gt;&lt;authors&gt;&lt;author&gt;&lt;firstName&gt;Jan-Ulrik&lt;/firstName&gt;&lt;lastName&gt;Dahl&lt;/lastName&gt;&lt;/author&gt;&lt;author&gt;&lt;firstName&gt;Philipp&lt;/firstName&gt;&lt;lastName&gt;Koldewey&lt;/lastName&gt;&lt;/author&gt;&lt;author&gt;&lt;firstName&gt;Loic&lt;/firstName&gt;&lt;lastName&gt;Salmon&lt;/lastName&gt;&lt;/author&gt;&lt;author&gt;&lt;firstName&gt;Scott&lt;/firstName&gt;&lt;lastName&gt;Horowitz&lt;/lastName&gt;&lt;/author&gt;&lt;author&gt;&lt;firstName&gt;James&lt;/firstName&gt;&lt;middleNames&gt;C A&lt;/middleNames&gt;&lt;lastName&gt;Bardwell&lt;/lastName&gt;&lt;/author&gt;&lt;author&gt;&lt;firstName&gt;Ursula&lt;/firstName&gt;&lt;lastName&gt;Jakob&lt;/lastName&gt;&lt;/author&gt;&lt;/authors&gt;&lt;/publication&gt;&lt;/publications&gt;&lt;cites&gt;&lt;/cites&gt;&lt;/citation&gt;</w:instrText>
      </w:r>
      <w:r w:rsidR="00702B94" w:rsidRPr="000E1750">
        <w:rPr>
          <w:rFonts w:ascii="Arial" w:hAnsi="Arial"/>
          <w:lang w:val="en-US"/>
        </w:rPr>
        <w:fldChar w:fldCharType="separate"/>
      </w:r>
      <w:r w:rsidR="00BB745E">
        <w:rPr>
          <w:rFonts w:ascii="Arial" w:eastAsiaTheme="minorEastAsia" w:hAnsi="Arial" w:cs="Arial"/>
          <w:vertAlign w:val="superscript"/>
          <w:lang w:val="en-US" w:eastAsia="en-US"/>
        </w:rPr>
        <w:t>9,10,22</w:t>
      </w:r>
      <w:r w:rsidR="00702B94" w:rsidRPr="000E1750">
        <w:rPr>
          <w:rFonts w:ascii="Arial" w:hAnsi="Arial"/>
          <w:lang w:val="en-US"/>
        </w:rPr>
        <w:fldChar w:fldCharType="end"/>
      </w:r>
      <w:r w:rsidRPr="000E1750">
        <w:rPr>
          <w:rFonts w:ascii="Arial" w:hAnsi="Arial"/>
          <w:lang w:val="en-US"/>
        </w:rPr>
        <w:t xml:space="preserve">. </w:t>
      </w:r>
      <w:r w:rsidR="004D1D36" w:rsidRPr="000E1750">
        <w:rPr>
          <w:rFonts w:ascii="Arial" w:hAnsi="Arial"/>
          <w:lang w:val="en-US"/>
        </w:rPr>
        <w:t>In general, t</w:t>
      </w:r>
      <w:r w:rsidRPr="000E1750">
        <w:rPr>
          <w:rFonts w:ascii="Arial" w:hAnsi="Arial"/>
          <w:lang w:val="en-US"/>
        </w:rPr>
        <w:t xml:space="preserve">hese assays can be also used to investigate the role of potential </w:t>
      </w:r>
      <w:r w:rsidR="004D1D36" w:rsidRPr="000E1750">
        <w:rPr>
          <w:rFonts w:ascii="Arial" w:hAnsi="Arial"/>
          <w:lang w:val="en-US"/>
        </w:rPr>
        <w:t xml:space="preserve">inhibitors of molecular chaperones in protein refolding </w:t>
      </w:r>
      <w:r w:rsidR="004D1D36" w:rsidRPr="000E1750">
        <w:rPr>
          <w:rFonts w:ascii="Arial" w:hAnsi="Arial"/>
          <w:i/>
          <w:lang w:val="en-US"/>
        </w:rPr>
        <w:t>in vitro</w:t>
      </w:r>
      <w:r w:rsidR="004D1D36" w:rsidRPr="000E1750">
        <w:rPr>
          <w:rFonts w:ascii="Arial" w:hAnsi="Arial"/>
          <w:lang w:val="en-US"/>
        </w:rPr>
        <w:t xml:space="preserve"> and </w:t>
      </w:r>
      <w:r w:rsidR="004D1D36" w:rsidRPr="00CD7854">
        <w:rPr>
          <w:rFonts w:ascii="Arial" w:hAnsi="Arial"/>
          <w:lang w:val="en-US"/>
        </w:rPr>
        <w:t>in vivo</w:t>
      </w:r>
      <w:r w:rsidR="0059562B" w:rsidRPr="0059562B">
        <w:rPr>
          <w:rFonts w:ascii="Arial" w:hAnsi="Arial"/>
          <w:lang w:val="en-US"/>
        </w:rPr>
        <w:t xml:space="preserve"> or can be applied to test synthetic chaperones for their ability to prevent client aggregation under acid stress</w:t>
      </w:r>
      <w:r w:rsidR="004D1D36" w:rsidRPr="000E1750">
        <w:rPr>
          <w:rFonts w:ascii="Arial" w:hAnsi="Arial"/>
          <w:lang w:val="en-US"/>
        </w:rPr>
        <w:t xml:space="preserve">. </w:t>
      </w:r>
      <w:r w:rsidR="00D24928" w:rsidRPr="000E1750">
        <w:rPr>
          <w:rFonts w:ascii="Arial" w:hAnsi="Arial"/>
          <w:lang w:val="en-US"/>
        </w:rPr>
        <w:t xml:space="preserve">In addition, the protocols </w:t>
      </w:r>
      <w:r w:rsidR="00924A8A" w:rsidRPr="000E1750">
        <w:rPr>
          <w:rFonts w:ascii="Arial" w:hAnsi="Arial"/>
          <w:lang w:val="en-US"/>
        </w:rPr>
        <w:t xml:space="preserve">presented here can be used for </w:t>
      </w:r>
      <w:r w:rsidR="002755CC" w:rsidRPr="000E1750">
        <w:rPr>
          <w:rFonts w:ascii="Arial" w:hAnsi="Arial"/>
          <w:lang w:val="en-US"/>
        </w:rPr>
        <w:t>analyses of point-mutation</w:t>
      </w:r>
      <w:r w:rsidR="002507C3">
        <w:rPr>
          <w:rFonts w:ascii="Arial" w:hAnsi="Arial"/>
          <w:lang w:val="en-US"/>
        </w:rPr>
        <w:t>s</w:t>
      </w:r>
      <w:r w:rsidR="002755CC" w:rsidRPr="000E1750">
        <w:rPr>
          <w:rFonts w:ascii="Arial" w:hAnsi="Arial"/>
          <w:lang w:val="en-US"/>
        </w:rPr>
        <w:t xml:space="preserve"> and/or truncated variants of the </w:t>
      </w:r>
      <w:r w:rsidR="00924A8A" w:rsidRPr="000E1750">
        <w:rPr>
          <w:rFonts w:ascii="Arial" w:hAnsi="Arial"/>
          <w:lang w:val="en-US"/>
        </w:rPr>
        <w:t>acid-activated chaperone</w:t>
      </w:r>
      <w:r w:rsidR="002755CC" w:rsidRPr="000E1750">
        <w:rPr>
          <w:rFonts w:ascii="Arial" w:hAnsi="Arial"/>
          <w:lang w:val="en-US"/>
        </w:rPr>
        <w:t>s</w:t>
      </w:r>
      <w:r w:rsidR="00924A8A" w:rsidRPr="000E1750">
        <w:rPr>
          <w:rFonts w:ascii="Arial" w:hAnsi="Arial"/>
          <w:lang w:val="en-US"/>
        </w:rPr>
        <w:t xml:space="preserve"> in order to shed light into the mechanism of their activation.</w:t>
      </w:r>
    </w:p>
    <w:p w14:paraId="52965BF4" w14:textId="77777777" w:rsidR="004A26C9" w:rsidRDefault="004A26C9" w:rsidP="00CD7854">
      <w:pPr>
        <w:jc w:val="both"/>
        <w:rPr>
          <w:rFonts w:ascii="Arial" w:hAnsi="Arial"/>
          <w:lang w:val="en-US"/>
        </w:rPr>
      </w:pPr>
    </w:p>
    <w:p w14:paraId="6D5284F1" w14:textId="77777777" w:rsidR="0035054D" w:rsidRPr="000E1750" w:rsidRDefault="00144A5F" w:rsidP="00037482">
      <w:pPr>
        <w:jc w:val="both"/>
        <w:rPr>
          <w:rFonts w:ascii="Arial" w:hAnsi="Arial"/>
          <w:lang w:val="en-US"/>
        </w:rPr>
      </w:pPr>
      <w:r w:rsidRPr="000E1750">
        <w:rPr>
          <w:rFonts w:ascii="Arial" w:hAnsi="Arial"/>
          <w:b/>
          <w:lang w:val="en-US"/>
        </w:rPr>
        <w:t>Acknowledgements</w:t>
      </w:r>
      <w:r w:rsidR="004A26C9" w:rsidRPr="000E1750">
        <w:rPr>
          <w:rFonts w:ascii="Arial" w:hAnsi="Arial"/>
          <w:b/>
          <w:lang w:val="en-US"/>
        </w:rPr>
        <w:t>:</w:t>
      </w:r>
      <w:r w:rsidR="0035054D" w:rsidRPr="000E1750">
        <w:rPr>
          <w:rFonts w:ascii="Arial" w:hAnsi="Arial"/>
          <w:i/>
          <w:lang w:val="en-US"/>
        </w:rPr>
        <w:t xml:space="preserve"> </w:t>
      </w:r>
      <w:r w:rsidR="00062CFD" w:rsidRPr="000E1750">
        <w:rPr>
          <w:rFonts w:ascii="Arial" w:hAnsi="Arial"/>
          <w:lang w:val="en-US"/>
        </w:rPr>
        <w:t>We thank Dr. Claudia Cremers for her help</w:t>
      </w:r>
      <w:r w:rsidR="00EA255F" w:rsidRPr="000E1750">
        <w:rPr>
          <w:rFonts w:ascii="Arial" w:hAnsi="Arial"/>
          <w:lang w:val="en-US"/>
        </w:rPr>
        <w:t xml:space="preserve">ful advice on chaperone </w:t>
      </w:r>
      <w:r w:rsidR="008E1988" w:rsidRPr="000E1750">
        <w:rPr>
          <w:rFonts w:ascii="Arial" w:hAnsi="Arial"/>
          <w:lang w:val="en-US"/>
        </w:rPr>
        <w:t>assays</w:t>
      </w:r>
      <w:r w:rsidR="004A26C9" w:rsidRPr="000E1750">
        <w:rPr>
          <w:rFonts w:ascii="Arial" w:hAnsi="Arial"/>
          <w:lang w:val="en-US"/>
        </w:rPr>
        <w:t xml:space="preserve">. </w:t>
      </w:r>
      <w:r w:rsidR="00AE788B" w:rsidRPr="000E1750">
        <w:rPr>
          <w:rFonts w:ascii="Arial" w:hAnsi="Arial"/>
          <w:lang w:val="en-US"/>
        </w:rPr>
        <w:t xml:space="preserve">Ken Wan is acknowledged for </w:t>
      </w:r>
      <w:r w:rsidR="008E1988" w:rsidRPr="000E1750">
        <w:rPr>
          <w:rFonts w:ascii="Arial" w:hAnsi="Arial"/>
          <w:lang w:val="en-US"/>
        </w:rPr>
        <w:t xml:space="preserve">his </w:t>
      </w:r>
      <w:r w:rsidR="00AE788B" w:rsidRPr="000E1750">
        <w:rPr>
          <w:rFonts w:ascii="Arial" w:hAnsi="Arial"/>
          <w:lang w:val="en-US"/>
        </w:rPr>
        <w:t>technical assistance in HdeB purification.</w:t>
      </w:r>
      <w:r w:rsidR="00062CFD" w:rsidRPr="000E1750">
        <w:rPr>
          <w:rFonts w:ascii="Arial" w:hAnsi="Arial"/>
          <w:lang w:val="en-US"/>
        </w:rPr>
        <w:t xml:space="preserve"> </w:t>
      </w:r>
      <w:r w:rsidR="0035054D" w:rsidRPr="000E1750">
        <w:rPr>
          <w:rFonts w:ascii="Arial" w:hAnsi="Arial"/>
          <w:lang w:val="en-US"/>
        </w:rPr>
        <w:t>This work was supported by the Howard Hughes Medical Institute (to J.C.A.B.) and the National Institutes of Health grant R</w:t>
      </w:r>
      <w:r w:rsidR="008E1988" w:rsidRPr="000E1750">
        <w:rPr>
          <w:rFonts w:ascii="Arial" w:hAnsi="Arial"/>
          <w:lang w:val="en-US"/>
        </w:rPr>
        <w:t>O</w:t>
      </w:r>
      <w:r w:rsidR="0035054D" w:rsidRPr="000E1750">
        <w:rPr>
          <w:rFonts w:ascii="Arial" w:hAnsi="Arial"/>
          <w:lang w:val="en-US"/>
        </w:rPr>
        <w:t>1 GM102829 to J.C.A.B. and U.J.</w:t>
      </w:r>
      <w:r w:rsidR="004A26C9" w:rsidRPr="000E1750">
        <w:rPr>
          <w:rFonts w:ascii="Arial" w:hAnsi="Arial"/>
          <w:lang w:val="en-US"/>
        </w:rPr>
        <w:t xml:space="preserve"> J.-U. D. is supported by a postdoctoral research fellowship provided by the German Research Foundation (DFG).</w:t>
      </w:r>
    </w:p>
    <w:p w14:paraId="11C30192" w14:textId="77777777" w:rsidR="004A26C9" w:rsidRDefault="004A26C9" w:rsidP="00037482">
      <w:pPr>
        <w:jc w:val="both"/>
        <w:rPr>
          <w:rFonts w:ascii="Arial" w:hAnsi="Arial"/>
          <w:lang w:val="en-US"/>
        </w:rPr>
      </w:pPr>
    </w:p>
    <w:p w14:paraId="012006CC" w14:textId="77777777" w:rsidR="008271DF" w:rsidRPr="000E1750" w:rsidRDefault="008271DF" w:rsidP="00037482">
      <w:pPr>
        <w:jc w:val="both"/>
        <w:outlineLvl w:val="0"/>
        <w:rPr>
          <w:rFonts w:ascii="Arial" w:hAnsi="Arial"/>
          <w:b/>
          <w:lang w:val="en-US"/>
        </w:rPr>
      </w:pPr>
      <w:r w:rsidRPr="000E1750">
        <w:rPr>
          <w:rFonts w:ascii="Arial" w:hAnsi="Arial"/>
          <w:b/>
          <w:lang w:val="en-US"/>
        </w:rPr>
        <w:t xml:space="preserve">Disclosure: </w:t>
      </w:r>
    </w:p>
    <w:p w14:paraId="44B181E5" w14:textId="77777777" w:rsidR="00574514" w:rsidRPr="000E1750" w:rsidRDefault="008271DF" w:rsidP="00037482">
      <w:pPr>
        <w:jc w:val="both"/>
        <w:outlineLvl w:val="0"/>
        <w:rPr>
          <w:rFonts w:ascii="Arial" w:hAnsi="Arial"/>
          <w:lang w:val="en-US"/>
        </w:rPr>
      </w:pPr>
      <w:r w:rsidRPr="000E1750">
        <w:rPr>
          <w:rFonts w:ascii="Arial" w:hAnsi="Arial"/>
          <w:lang w:val="en-US"/>
        </w:rPr>
        <w:t xml:space="preserve">The authors have nothing to </w:t>
      </w:r>
      <w:r w:rsidR="00FC5ED8" w:rsidRPr="000E1750">
        <w:rPr>
          <w:rFonts w:ascii="Arial" w:hAnsi="Arial"/>
          <w:lang w:val="en-US"/>
        </w:rPr>
        <w:t>disclose</w:t>
      </w:r>
      <w:r w:rsidRPr="000E1750">
        <w:rPr>
          <w:rFonts w:ascii="Arial" w:hAnsi="Arial"/>
          <w:lang w:val="en-US"/>
        </w:rPr>
        <w:t>.</w:t>
      </w:r>
    </w:p>
    <w:p w14:paraId="68D11A76" w14:textId="77777777" w:rsidR="00177FE2" w:rsidRDefault="00177FE2" w:rsidP="00037482">
      <w:pPr>
        <w:jc w:val="both"/>
        <w:outlineLvl w:val="0"/>
        <w:rPr>
          <w:rFonts w:ascii="Arial" w:hAnsi="Arial"/>
          <w:lang w:val="en-US"/>
        </w:rPr>
      </w:pPr>
      <w:bookmarkStart w:id="0" w:name="_GoBack"/>
      <w:bookmarkEnd w:id="0"/>
    </w:p>
    <w:p w14:paraId="38F1183B" w14:textId="77777777" w:rsidR="00972CE3" w:rsidRPr="000E1750" w:rsidRDefault="008271DF" w:rsidP="00037482">
      <w:pPr>
        <w:widowControl w:val="0"/>
        <w:tabs>
          <w:tab w:val="left" w:pos="480"/>
        </w:tabs>
        <w:autoSpaceDE w:val="0"/>
        <w:autoSpaceDN w:val="0"/>
        <w:adjustRightInd w:val="0"/>
        <w:ind w:left="480" w:hanging="480"/>
        <w:rPr>
          <w:rFonts w:ascii="Arial" w:hAnsi="Arial"/>
          <w:b/>
          <w:lang w:val="en-US"/>
        </w:rPr>
      </w:pPr>
      <w:r w:rsidRPr="000E1750">
        <w:rPr>
          <w:rFonts w:ascii="Arial" w:hAnsi="Arial"/>
          <w:b/>
          <w:lang w:val="en-US"/>
        </w:rPr>
        <w:t>References:</w:t>
      </w:r>
    </w:p>
    <w:p w14:paraId="143B5079" w14:textId="77777777" w:rsidR="00972CE3" w:rsidRPr="000E1750" w:rsidRDefault="00972CE3" w:rsidP="00037482">
      <w:pPr>
        <w:widowControl w:val="0"/>
        <w:tabs>
          <w:tab w:val="left" w:pos="480"/>
        </w:tabs>
        <w:autoSpaceDE w:val="0"/>
        <w:autoSpaceDN w:val="0"/>
        <w:adjustRightInd w:val="0"/>
        <w:ind w:left="480" w:hanging="480"/>
        <w:rPr>
          <w:rFonts w:ascii="Arial" w:hAnsi="Arial"/>
          <w:b/>
          <w:i/>
          <w:lang w:val="en-US"/>
        </w:rPr>
      </w:pPr>
    </w:p>
    <w:p w14:paraId="428AFEE9" w14:textId="77777777" w:rsidR="00BB745E" w:rsidRDefault="00972CE3" w:rsidP="00BB745E">
      <w:pPr>
        <w:widowControl w:val="0"/>
        <w:tabs>
          <w:tab w:val="left" w:pos="640"/>
        </w:tabs>
        <w:autoSpaceDE w:val="0"/>
        <w:autoSpaceDN w:val="0"/>
        <w:adjustRightInd w:val="0"/>
        <w:ind w:left="640" w:hanging="640"/>
        <w:rPr>
          <w:rFonts w:ascii="Arial" w:eastAsiaTheme="minorEastAsia" w:hAnsi="Arial" w:cs="Arial"/>
          <w:lang w:val="en-US" w:eastAsia="en-US"/>
        </w:rPr>
      </w:pPr>
      <w:r w:rsidRPr="000E1750">
        <w:rPr>
          <w:rFonts w:ascii="Arial" w:hAnsi="Arial"/>
          <w:lang w:val="en-US"/>
        </w:rPr>
        <w:fldChar w:fldCharType="begin"/>
      </w:r>
      <w:r w:rsidRPr="000E1750">
        <w:rPr>
          <w:rFonts w:ascii="Arial" w:hAnsi="Arial"/>
          <w:lang w:val="en-US"/>
        </w:rPr>
        <w:instrText xml:space="preserve"> ADDIN PAPERS2_CITATIONS &lt;papers2_bibliography/&gt;</w:instrText>
      </w:r>
      <w:r w:rsidRPr="000E1750">
        <w:rPr>
          <w:rFonts w:ascii="Arial" w:hAnsi="Arial"/>
          <w:lang w:val="en-US"/>
        </w:rPr>
        <w:fldChar w:fldCharType="separate"/>
      </w:r>
      <w:r w:rsidR="00BB745E">
        <w:rPr>
          <w:rFonts w:ascii="Arial" w:eastAsiaTheme="minorEastAsia" w:hAnsi="Arial" w:cs="Arial"/>
          <w:lang w:val="en-US" w:eastAsia="en-US"/>
        </w:rPr>
        <w:t>1.</w:t>
      </w:r>
      <w:r w:rsidR="00BB745E">
        <w:rPr>
          <w:rFonts w:ascii="Arial" w:eastAsiaTheme="minorEastAsia" w:hAnsi="Arial" w:cs="Arial"/>
          <w:lang w:val="en-US" w:eastAsia="en-US"/>
        </w:rPr>
        <w:tab/>
        <w:t xml:space="preserve">Smith, J. L. The Role of Gastric Acid in Preventing Foodborne Disease and How Bacteria Overcome Acid Conditions. </w:t>
      </w:r>
      <w:r w:rsidR="00BB745E">
        <w:rPr>
          <w:rFonts w:ascii="Arial" w:eastAsiaTheme="minorEastAsia" w:hAnsi="Arial" w:cs="Arial"/>
          <w:i/>
          <w:iCs/>
          <w:lang w:val="en-US" w:eastAsia="en-US"/>
        </w:rPr>
        <w:t>J Food Protect</w:t>
      </w:r>
      <w:r w:rsidR="00BB745E">
        <w:rPr>
          <w:rFonts w:ascii="Arial" w:eastAsiaTheme="minorEastAsia" w:hAnsi="Arial" w:cs="Arial"/>
          <w:lang w:val="en-US" w:eastAsia="en-US"/>
        </w:rPr>
        <w:t xml:space="preserve"> </w:t>
      </w:r>
      <w:r w:rsidR="00BB745E">
        <w:rPr>
          <w:rFonts w:ascii="Arial" w:eastAsiaTheme="minorEastAsia" w:hAnsi="Arial" w:cs="Arial"/>
          <w:b/>
          <w:bCs/>
          <w:lang w:val="en-US" w:eastAsia="en-US"/>
        </w:rPr>
        <w:t>66</w:t>
      </w:r>
      <w:r w:rsidR="00BB745E">
        <w:rPr>
          <w:rFonts w:ascii="Arial" w:eastAsiaTheme="minorEastAsia" w:hAnsi="Arial" w:cs="Arial"/>
          <w:lang w:val="en-US" w:eastAsia="en-US"/>
        </w:rPr>
        <w:t>, 1292–1303 (2003).</w:t>
      </w:r>
    </w:p>
    <w:p w14:paraId="6961F906" w14:textId="581D529F" w:rsidR="00BB745E" w:rsidRDefault="00BB745E" w:rsidP="00BB745E">
      <w:pPr>
        <w:widowControl w:val="0"/>
        <w:tabs>
          <w:tab w:val="left" w:pos="640"/>
        </w:tabs>
        <w:autoSpaceDE w:val="0"/>
        <w:autoSpaceDN w:val="0"/>
        <w:adjustRightInd w:val="0"/>
        <w:ind w:left="640" w:hanging="640"/>
        <w:rPr>
          <w:rFonts w:ascii="Arial" w:eastAsiaTheme="minorEastAsia" w:hAnsi="Arial" w:cs="Arial"/>
          <w:lang w:val="en-US" w:eastAsia="en-US"/>
        </w:rPr>
      </w:pPr>
      <w:r>
        <w:rPr>
          <w:rFonts w:ascii="Arial" w:eastAsiaTheme="minorEastAsia" w:hAnsi="Arial" w:cs="Arial"/>
          <w:lang w:val="en-US" w:eastAsia="en-US"/>
        </w:rPr>
        <w:t>2.</w:t>
      </w:r>
      <w:r>
        <w:rPr>
          <w:rFonts w:ascii="Arial" w:eastAsiaTheme="minorEastAsia" w:hAnsi="Arial" w:cs="Arial"/>
          <w:lang w:val="en-US" w:eastAsia="en-US"/>
        </w:rPr>
        <w:tab/>
        <w:t xml:space="preserve">Hong, W., Wu, Y. E., Fu, X. &amp; Chang, Z. Chaperone-dependent mechanisms for acid resistance in enteric bacteria. </w:t>
      </w:r>
      <w:r>
        <w:rPr>
          <w:rFonts w:ascii="Arial" w:eastAsiaTheme="minorEastAsia" w:hAnsi="Arial" w:cs="Arial"/>
          <w:i/>
          <w:iCs/>
          <w:lang w:val="en-US" w:eastAsia="en-US"/>
        </w:rPr>
        <w:t>Trends Microbio</w:t>
      </w:r>
      <w:r w:rsidR="009F08DF">
        <w:rPr>
          <w:rFonts w:ascii="Arial" w:eastAsiaTheme="minorEastAsia" w:hAnsi="Arial" w:cs="Arial"/>
          <w:i/>
          <w:iCs/>
          <w:lang w:val="en-US" w:eastAsia="en-US"/>
        </w:rPr>
        <w:t>l</w:t>
      </w:r>
      <w:r w:rsidR="007F5A8D">
        <w:rPr>
          <w:rFonts w:ascii="Arial" w:eastAsiaTheme="minorEastAsia" w:hAnsi="Arial" w:cs="Arial"/>
          <w:i/>
          <w:iCs/>
          <w:lang w:val="en-US" w:eastAsia="en-US"/>
        </w:rPr>
        <w:t xml:space="preserve"> </w:t>
      </w:r>
      <w:r>
        <w:rPr>
          <w:rFonts w:ascii="Arial" w:eastAsiaTheme="minorEastAsia" w:hAnsi="Arial" w:cs="Arial"/>
          <w:b/>
          <w:bCs/>
          <w:lang w:val="en-US" w:eastAsia="en-US"/>
        </w:rPr>
        <w:t>20</w:t>
      </w:r>
      <w:r>
        <w:rPr>
          <w:rFonts w:ascii="Arial" w:eastAsiaTheme="minorEastAsia" w:hAnsi="Arial" w:cs="Arial"/>
          <w:lang w:val="en-US" w:eastAsia="en-US"/>
        </w:rPr>
        <w:t xml:space="preserve"> (7), 328–335, doi:10.1016/j.tim.2012.03.001 (2012).</w:t>
      </w:r>
    </w:p>
    <w:p w14:paraId="6E9B46D9" w14:textId="77F7890E" w:rsidR="00BB745E" w:rsidRDefault="00BB745E" w:rsidP="00BB745E">
      <w:pPr>
        <w:widowControl w:val="0"/>
        <w:tabs>
          <w:tab w:val="left" w:pos="640"/>
        </w:tabs>
        <w:autoSpaceDE w:val="0"/>
        <w:autoSpaceDN w:val="0"/>
        <w:adjustRightInd w:val="0"/>
        <w:ind w:left="640" w:hanging="640"/>
        <w:rPr>
          <w:rFonts w:ascii="Arial" w:eastAsiaTheme="minorEastAsia" w:hAnsi="Arial" w:cs="Arial"/>
          <w:lang w:val="en-US" w:eastAsia="en-US"/>
        </w:rPr>
      </w:pPr>
      <w:r>
        <w:rPr>
          <w:rFonts w:ascii="Arial" w:eastAsiaTheme="minorEastAsia" w:hAnsi="Arial" w:cs="Arial"/>
          <w:lang w:val="en-US" w:eastAsia="en-US"/>
        </w:rPr>
        <w:t>3.</w:t>
      </w:r>
      <w:r>
        <w:rPr>
          <w:rFonts w:ascii="Arial" w:eastAsiaTheme="minorEastAsia" w:hAnsi="Arial" w:cs="Arial"/>
          <w:lang w:val="en-US" w:eastAsia="en-US"/>
        </w:rPr>
        <w:tab/>
        <w:t xml:space="preserve">Koebnik, R., Locher, K. P. &amp; Van Gelder, P. Structure and function of bacterial outer membrane proteins: barrels in a nutshell. </w:t>
      </w:r>
      <w:r>
        <w:rPr>
          <w:rFonts w:ascii="Arial" w:eastAsiaTheme="minorEastAsia" w:hAnsi="Arial" w:cs="Arial"/>
          <w:i/>
          <w:iCs/>
          <w:lang w:val="en-US" w:eastAsia="en-US"/>
        </w:rPr>
        <w:t>Mol Microbio</w:t>
      </w:r>
      <w:r w:rsidR="009F08DF">
        <w:rPr>
          <w:rFonts w:ascii="Arial" w:eastAsiaTheme="minorEastAsia" w:hAnsi="Arial" w:cs="Arial"/>
          <w:i/>
          <w:iCs/>
          <w:lang w:val="en-US" w:eastAsia="en-US"/>
        </w:rPr>
        <w:t>l</w:t>
      </w:r>
      <w:r>
        <w:rPr>
          <w:rFonts w:ascii="Arial" w:eastAsiaTheme="minorEastAsia" w:hAnsi="Arial" w:cs="Arial"/>
          <w:lang w:val="en-US" w:eastAsia="en-US"/>
        </w:rPr>
        <w:t xml:space="preserve"> </w:t>
      </w:r>
      <w:r>
        <w:rPr>
          <w:rFonts w:ascii="Arial" w:eastAsiaTheme="minorEastAsia" w:hAnsi="Arial" w:cs="Arial"/>
          <w:b/>
          <w:bCs/>
          <w:lang w:val="en-US" w:eastAsia="en-US"/>
        </w:rPr>
        <w:t>37</w:t>
      </w:r>
      <w:r>
        <w:rPr>
          <w:rFonts w:ascii="Arial" w:eastAsiaTheme="minorEastAsia" w:hAnsi="Arial" w:cs="Arial"/>
          <w:lang w:val="en-US" w:eastAsia="en-US"/>
        </w:rPr>
        <w:t xml:space="preserve"> (2), 239–253, doi:10.1046/j.1365-2958.2000.01983.x (2000).</w:t>
      </w:r>
    </w:p>
    <w:p w14:paraId="55F9F3B5" w14:textId="77777777" w:rsidR="00BB745E" w:rsidRDefault="00BB745E" w:rsidP="00BB745E">
      <w:pPr>
        <w:widowControl w:val="0"/>
        <w:tabs>
          <w:tab w:val="left" w:pos="640"/>
        </w:tabs>
        <w:autoSpaceDE w:val="0"/>
        <w:autoSpaceDN w:val="0"/>
        <w:adjustRightInd w:val="0"/>
        <w:ind w:left="640" w:hanging="640"/>
        <w:rPr>
          <w:rFonts w:ascii="Arial" w:eastAsiaTheme="minorEastAsia" w:hAnsi="Arial" w:cs="Arial"/>
          <w:lang w:val="en-US" w:eastAsia="en-US"/>
        </w:rPr>
      </w:pPr>
      <w:r>
        <w:rPr>
          <w:rFonts w:ascii="Arial" w:eastAsiaTheme="minorEastAsia" w:hAnsi="Arial" w:cs="Arial"/>
          <w:lang w:val="en-US" w:eastAsia="en-US"/>
        </w:rPr>
        <w:t>4.</w:t>
      </w:r>
      <w:r>
        <w:rPr>
          <w:rFonts w:ascii="Arial" w:eastAsiaTheme="minorEastAsia" w:hAnsi="Arial" w:cs="Arial"/>
          <w:lang w:val="en-US" w:eastAsia="en-US"/>
        </w:rPr>
        <w:tab/>
        <w:t xml:space="preserve">Reichmann, D., Xu, Y., </w:t>
      </w:r>
      <w:r>
        <w:rPr>
          <w:rFonts w:ascii="Arial" w:eastAsiaTheme="minorEastAsia" w:hAnsi="Arial" w:cs="Arial"/>
          <w:i/>
          <w:iCs/>
          <w:lang w:val="en-US" w:eastAsia="en-US"/>
        </w:rPr>
        <w:t>et al.</w:t>
      </w:r>
      <w:r>
        <w:rPr>
          <w:rFonts w:ascii="Arial" w:eastAsiaTheme="minorEastAsia" w:hAnsi="Arial" w:cs="Arial"/>
          <w:lang w:val="en-US" w:eastAsia="en-US"/>
        </w:rPr>
        <w:t xml:space="preserve"> Order out of Disorder: Working Cycle of an Intrinsically Unfolded Chaperone. </w:t>
      </w:r>
      <w:r>
        <w:rPr>
          <w:rFonts w:ascii="Arial" w:eastAsiaTheme="minorEastAsia" w:hAnsi="Arial" w:cs="Arial"/>
          <w:i/>
          <w:iCs/>
          <w:lang w:val="en-US" w:eastAsia="en-US"/>
        </w:rPr>
        <w:t>Cell</w:t>
      </w:r>
      <w:r>
        <w:rPr>
          <w:rFonts w:ascii="Arial" w:eastAsiaTheme="minorEastAsia" w:hAnsi="Arial" w:cs="Arial"/>
          <w:lang w:val="en-US" w:eastAsia="en-US"/>
        </w:rPr>
        <w:t xml:space="preserve"> </w:t>
      </w:r>
      <w:r>
        <w:rPr>
          <w:rFonts w:ascii="Arial" w:eastAsiaTheme="minorEastAsia" w:hAnsi="Arial" w:cs="Arial"/>
          <w:b/>
          <w:bCs/>
          <w:lang w:val="en-US" w:eastAsia="en-US"/>
        </w:rPr>
        <w:t>148</w:t>
      </w:r>
      <w:r>
        <w:rPr>
          <w:rFonts w:ascii="Arial" w:eastAsiaTheme="minorEastAsia" w:hAnsi="Arial" w:cs="Arial"/>
          <w:lang w:val="en-US" w:eastAsia="en-US"/>
        </w:rPr>
        <w:t xml:space="preserve"> (5), 947–957, doi:10.1016/j.cell.2012.01.045 (2012).</w:t>
      </w:r>
    </w:p>
    <w:p w14:paraId="710750C6" w14:textId="7BF5E450" w:rsidR="00BB745E" w:rsidRDefault="00BB745E" w:rsidP="00BB745E">
      <w:pPr>
        <w:widowControl w:val="0"/>
        <w:tabs>
          <w:tab w:val="left" w:pos="640"/>
        </w:tabs>
        <w:autoSpaceDE w:val="0"/>
        <w:autoSpaceDN w:val="0"/>
        <w:adjustRightInd w:val="0"/>
        <w:ind w:left="640" w:hanging="640"/>
        <w:rPr>
          <w:rFonts w:ascii="Arial" w:eastAsiaTheme="minorEastAsia" w:hAnsi="Arial" w:cs="Arial"/>
          <w:lang w:val="en-US" w:eastAsia="en-US"/>
        </w:rPr>
      </w:pPr>
      <w:r>
        <w:rPr>
          <w:rFonts w:ascii="Arial" w:eastAsiaTheme="minorEastAsia" w:hAnsi="Arial" w:cs="Arial"/>
          <w:lang w:val="en-US" w:eastAsia="en-US"/>
        </w:rPr>
        <w:t>5.</w:t>
      </w:r>
      <w:r>
        <w:rPr>
          <w:rFonts w:ascii="Arial" w:eastAsiaTheme="minorEastAsia" w:hAnsi="Arial" w:cs="Arial"/>
          <w:lang w:val="en-US" w:eastAsia="en-US"/>
        </w:rPr>
        <w:tab/>
        <w:t xml:space="preserve">Bardwell, J. C. A. &amp; Jakob, U. Conditional disorder in chaperone action. </w:t>
      </w:r>
      <w:r>
        <w:rPr>
          <w:rFonts w:ascii="Arial" w:eastAsiaTheme="minorEastAsia" w:hAnsi="Arial" w:cs="Arial"/>
          <w:i/>
          <w:iCs/>
          <w:lang w:val="en-US" w:eastAsia="en-US"/>
        </w:rPr>
        <w:t>Trends Biochem Sci</w:t>
      </w:r>
      <w:r w:rsidR="007F5A8D">
        <w:rPr>
          <w:rFonts w:ascii="Arial" w:eastAsiaTheme="minorEastAsia" w:hAnsi="Arial" w:cs="Arial"/>
          <w:i/>
          <w:iCs/>
          <w:lang w:val="en-US" w:eastAsia="en-US"/>
        </w:rPr>
        <w:t xml:space="preserve"> </w:t>
      </w:r>
      <w:r>
        <w:rPr>
          <w:rFonts w:ascii="Arial" w:eastAsiaTheme="minorEastAsia" w:hAnsi="Arial" w:cs="Arial"/>
          <w:b/>
          <w:bCs/>
          <w:lang w:val="en-US" w:eastAsia="en-US"/>
        </w:rPr>
        <w:t>37</w:t>
      </w:r>
      <w:r>
        <w:rPr>
          <w:rFonts w:ascii="Arial" w:eastAsiaTheme="minorEastAsia" w:hAnsi="Arial" w:cs="Arial"/>
          <w:lang w:val="en-US" w:eastAsia="en-US"/>
        </w:rPr>
        <w:t xml:space="preserve"> (12), 517–525, doi:10.1016/j.tibs.2012.08.006 (2012).</w:t>
      </w:r>
    </w:p>
    <w:p w14:paraId="40B2BCF5" w14:textId="49693829" w:rsidR="00BB745E" w:rsidRDefault="00BB745E" w:rsidP="00BB745E">
      <w:pPr>
        <w:widowControl w:val="0"/>
        <w:tabs>
          <w:tab w:val="left" w:pos="640"/>
        </w:tabs>
        <w:autoSpaceDE w:val="0"/>
        <w:autoSpaceDN w:val="0"/>
        <w:adjustRightInd w:val="0"/>
        <w:ind w:left="640" w:hanging="640"/>
        <w:rPr>
          <w:rFonts w:ascii="Arial" w:eastAsiaTheme="minorEastAsia" w:hAnsi="Arial" w:cs="Arial"/>
          <w:lang w:val="en-US" w:eastAsia="en-US"/>
        </w:rPr>
      </w:pPr>
      <w:r>
        <w:rPr>
          <w:rFonts w:ascii="Arial" w:eastAsiaTheme="minorEastAsia" w:hAnsi="Arial" w:cs="Arial"/>
          <w:lang w:val="en-US" w:eastAsia="en-US"/>
        </w:rPr>
        <w:t>6.</w:t>
      </w:r>
      <w:r>
        <w:rPr>
          <w:rFonts w:ascii="Arial" w:eastAsiaTheme="minorEastAsia" w:hAnsi="Arial" w:cs="Arial"/>
          <w:lang w:val="en-US" w:eastAsia="en-US"/>
        </w:rPr>
        <w:tab/>
        <w:t xml:space="preserve">Tapley, T. L., Korner, J. L., </w:t>
      </w:r>
      <w:r>
        <w:rPr>
          <w:rFonts w:ascii="Arial" w:eastAsiaTheme="minorEastAsia" w:hAnsi="Arial" w:cs="Arial"/>
          <w:i/>
          <w:iCs/>
          <w:lang w:val="en-US" w:eastAsia="en-US"/>
        </w:rPr>
        <w:t>et al.</w:t>
      </w:r>
      <w:r>
        <w:rPr>
          <w:rFonts w:ascii="Arial" w:eastAsiaTheme="minorEastAsia" w:hAnsi="Arial" w:cs="Arial"/>
          <w:lang w:val="en-US" w:eastAsia="en-US"/>
        </w:rPr>
        <w:t xml:space="preserve"> Structural plasticity of an acid-activated chaperone allows promiscuous substrate binding. </w:t>
      </w:r>
      <w:r>
        <w:rPr>
          <w:rFonts w:ascii="Arial" w:eastAsiaTheme="minorEastAsia" w:hAnsi="Arial" w:cs="Arial"/>
          <w:i/>
          <w:iCs/>
          <w:lang w:val="en-US" w:eastAsia="en-US"/>
        </w:rPr>
        <w:t>Proc</w:t>
      </w:r>
      <w:r w:rsidR="009F08DF">
        <w:rPr>
          <w:rFonts w:ascii="Arial" w:eastAsiaTheme="minorEastAsia" w:hAnsi="Arial" w:cs="Arial"/>
          <w:i/>
          <w:iCs/>
          <w:lang w:val="en-US" w:eastAsia="en-US"/>
        </w:rPr>
        <w:t xml:space="preserve"> Natl</w:t>
      </w:r>
      <w:r>
        <w:rPr>
          <w:rFonts w:ascii="Arial" w:eastAsiaTheme="minorEastAsia" w:hAnsi="Arial" w:cs="Arial"/>
          <w:i/>
          <w:iCs/>
          <w:lang w:val="en-US" w:eastAsia="en-US"/>
        </w:rPr>
        <w:t xml:space="preserve"> Acad Sci</w:t>
      </w:r>
      <w:r w:rsidR="007F5A8D">
        <w:rPr>
          <w:rFonts w:ascii="Arial" w:eastAsiaTheme="minorEastAsia" w:hAnsi="Arial" w:cs="Arial"/>
          <w:i/>
          <w:iCs/>
          <w:lang w:val="en-US" w:eastAsia="en-US"/>
        </w:rPr>
        <w:t xml:space="preserve"> U S A</w:t>
      </w:r>
      <w:r>
        <w:rPr>
          <w:rFonts w:ascii="Arial" w:eastAsiaTheme="minorEastAsia" w:hAnsi="Arial" w:cs="Arial"/>
          <w:lang w:val="en-US" w:eastAsia="en-US"/>
        </w:rPr>
        <w:t xml:space="preserve"> </w:t>
      </w:r>
      <w:r>
        <w:rPr>
          <w:rFonts w:ascii="Arial" w:eastAsiaTheme="minorEastAsia" w:hAnsi="Arial" w:cs="Arial"/>
          <w:b/>
          <w:bCs/>
          <w:lang w:val="en-US" w:eastAsia="en-US"/>
        </w:rPr>
        <w:t>106</w:t>
      </w:r>
      <w:r>
        <w:rPr>
          <w:rFonts w:ascii="Arial" w:eastAsiaTheme="minorEastAsia" w:hAnsi="Arial" w:cs="Arial"/>
          <w:lang w:val="en-US" w:eastAsia="en-US"/>
        </w:rPr>
        <w:t xml:space="preserve"> (14), 5557–5562, doi:10.1073/pnas.0811811106 (2009).</w:t>
      </w:r>
    </w:p>
    <w:p w14:paraId="2407D4C1" w14:textId="16EF5461" w:rsidR="00BB745E" w:rsidRDefault="00BB745E" w:rsidP="00BB745E">
      <w:pPr>
        <w:widowControl w:val="0"/>
        <w:tabs>
          <w:tab w:val="left" w:pos="640"/>
        </w:tabs>
        <w:autoSpaceDE w:val="0"/>
        <w:autoSpaceDN w:val="0"/>
        <w:adjustRightInd w:val="0"/>
        <w:ind w:left="640" w:hanging="640"/>
        <w:rPr>
          <w:rFonts w:ascii="Arial" w:eastAsiaTheme="minorEastAsia" w:hAnsi="Arial" w:cs="Arial"/>
          <w:lang w:val="en-US" w:eastAsia="en-US"/>
        </w:rPr>
      </w:pPr>
      <w:r>
        <w:rPr>
          <w:rFonts w:ascii="Arial" w:eastAsiaTheme="minorEastAsia" w:hAnsi="Arial" w:cs="Arial"/>
          <w:lang w:val="en-US" w:eastAsia="en-US"/>
        </w:rPr>
        <w:t>7.</w:t>
      </w:r>
      <w:r>
        <w:rPr>
          <w:rFonts w:ascii="Arial" w:eastAsiaTheme="minorEastAsia" w:hAnsi="Arial" w:cs="Arial"/>
          <w:lang w:val="en-US" w:eastAsia="en-US"/>
        </w:rPr>
        <w:tab/>
        <w:t xml:space="preserve">Hong, W., Jiao, W., </w:t>
      </w:r>
      <w:r>
        <w:rPr>
          <w:rFonts w:ascii="Arial" w:eastAsiaTheme="minorEastAsia" w:hAnsi="Arial" w:cs="Arial"/>
          <w:i/>
          <w:iCs/>
          <w:lang w:val="en-US" w:eastAsia="en-US"/>
        </w:rPr>
        <w:t>et al.</w:t>
      </w:r>
      <w:r>
        <w:rPr>
          <w:rFonts w:ascii="Arial" w:eastAsiaTheme="minorEastAsia" w:hAnsi="Arial" w:cs="Arial"/>
          <w:lang w:val="en-US" w:eastAsia="en-US"/>
        </w:rPr>
        <w:t xml:space="preserve"> Periplasmic Protein HdeA Exhibits Chaperone-like Activity Exclusively within Stomach pH Range by Transforming into Disordered Conformation. </w:t>
      </w:r>
      <w:r>
        <w:rPr>
          <w:rFonts w:ascii="Arial" w:eastAsiaTheme="minorEastAsia" w:hAnsi="Arial" w:cs="Arial"/>
          <w:i/>
          <w:iCs/>
          <w:lang w:val="en-US" w:eastAsia="en-US"/>
        </w:rPr>
        <w:t>J</w:t>
      </w:r>
      <w:r w:rsidR="00CA1785">
        <w:rPr>
          <w:rFonts w:ascii="Arial" w:eastAsiaTheme="minorEastAsia" w:hAnsi="Arial" w:cs="Arial"/>
          <w:i/>
          <w:iCs/>
          <w:lang w:val="en-US" w:eastAsia="en-US"/>
        </w:rPr>
        <w:t xml:space="preserve"> Biol Chem</w:t>
      </w:r>
      <w:r w:rsidR="00CA1785">
        <w:rPr>
          <w:rFonts w:ascii="Arial" w:eastAsiaTheme="minorEastAsia" w:hAnsi="Arial" w:cs="Arial"/>
          <w:lang w:val="en-US" w:eastAsia="en-US"/>
        </w:rPr>
        <w:t xml:space="preserve"> </w:t>
      </w:r>
      <w:r>
        <w:rPr>
          <w:rFonts w:ascii="Arial" w:eastAsiaTheme="minorEastAsia" w:hAnsi="Arial" w:cs="Arial"/>
          <w:b/>
          <w:bCs/>
          <w:lang w:val="en-US" w:eastAsia="en-US"/>
        </w:rPr>
        <w:t>280</w:t>
      </w:r>
      <w:r>
        <w:rPr>
          <w:rFonts w:ascii="Arial" w:eastAsiaTheme="minorEastAsia" w:hAnsi="Arial" w:cs="Arial"/>
          <w:lang w:val="en-US" w:eastAsia="en-US"/>
        </w:rPr>
        <w:t xml:space="preserve"> (29), 27029–27034, doi:10.1074/jbc.M503934200 (2005).</w:t>
      </w:r>
    </w:p>
    <w:p w14:paraId="5B79AA1B" w14:textId="4A7E9E24" w:rsidR="00BB745E" w:rsidRDefault="00BB745E" w:rsidP="00BB745E">
      <w:pPr>
        <w:widowControl w:val="0"/>
        <w:tabs>
          <w:tab w:val="left" w:pos="640"/>
        </w:tabs>
        <w:autoSpaceDE w:val="0"/>
        <w:autoSpaceDN w:val="0"/>
        <w:adjustRightInd w:val="0"/>
        <w:ind w:left="640" w:hanging="640"/>
        <w:rPr>
          <w:rFonts w:ascii="Arial" w:eastAsiaTheme="minorEastAsia" w:hAnsi="Arial" w:cs="Arial"/>
          <w:lang w:val="en-US" w:eastAsia="en-US"/>
        </w:rPr>
      </w:pPr>
      <w:r>
        <w:rPr>
          <w:rFonts w:ascii="Arial" w:eastAsiaTheme="minorEastAsia" w:hAnsi="Arial" w:cs="Arial"/>
          <w:lang w:val="en-US" w:eastAsia="en-US"/>
        </w:rPr>
        <w:t>8.</w:t>
      </w:r>
      <w:r>
        <w:rPr>
          <w:rFonts w:ascii="Arial" w:eastAsiaTheme="minorEastAsia" w:hAnsi="Arial" w:cs="Arial"/>
          <w:lang w:val="en-US" w:eastAsia="en-US"/>
        </w:rPr>
        <w:tab/>
        <w:t xml:space="preserve">Zhang, B. W., Brunetti, L. &amp; Brooks, C. L., III Probing pH-Dependent Dissociation of HdeA Dimers. </w:t>
      </w:r>
      <w:r>
        <w:rPr>
          <w:rFonts w:ascii="Arial" w:eastAsiaTheme="minorEastAsia" w:hAnsi="Arial" w:cs="Arial"/>
          <w:i/>
          <w:iCs/>
          <w:lang w:val="en-US" w:eastAsia="en-US"/>
        </w:rPr>
        <w:t>J Am Chem</w:t>
      </w:r>
      <w:r w:rsidR="00CA1785">
        <w:rPr>
          <w:rFonts w:ascii="Arial" w:eastAsiaTheme="minorEastAsia" w:hAnsi="Arial" w:cs="Arial"/>
          <w:i/>
          <w:iCs/>
          <w:lang w:val="en-US" w:eastAsia="en-US"/>
        </w:rPr>
        <w:t xml:space="preserve"> </w:t>
      </w:r>
      <w:r>
        <w:rPr>
          <w:rFonts w:ascii="Arial" w:eastAsiaTheme="minorEastAsia" w:hAnsi="Arial" w:cs="Arial"/>
          <w:i/>
          <w:iCs/>
          <w:lang w:val="en-US" w:eastAsia="en-US"/>
        </w:rPr>
        <w:t>Soc</w:t>
      </w:r>
      <w:r>
        <w:rPr>
          <w:rFonts w:ascii="Arial" w:eastAsiaTheme="minorEastAsia" w:hAnsi="Arial" w:cs="Arial"/>
          <w:lang w:val="en-US" w:eastAsia="en-US"/>
        </w:rPr>
        <w:t xml:space="preserve"> </w:t>
      </w:r>
      <w:r>
        <w:rPr>
          <w:rFonts w:ascii="Arial" w:eastAsiaTheme="minorEastAsia" w:hAnsi="Arial" w:cs="Arial"/>
          <w:b/>
          <w:bCs/>
          <w:lang w:val="en-US" w:eastAsia="en-US"/>
        </w:rPr>
        <w:t>133</w:t>
      </w:r>
      <w:r>
        <w:rPr>
          <w:rFonts w:ascii="Arial" w:eastAsiaTheme="minorEastAsia" w:hAnsi="Arial" w:cs="Arial"/>
          <w:lang w:val="en-US" w:eastAsia="en-US"/>
        </w:rPr>
        <w:t xml:space="preserve"> (48), 19393–19398, doi:10.1021/ja2060066 (2011).</w:t>
      </w:r>
    </w:p>
    <w:p w14:paraId="657FBE46" w14:textId="566A8763" w:rsidR="00BB745E" w:rsidRDefault="00BB745E" w:rsidP="00BB745E">
      <w:pPr>
        <w:widowControl w:val="0"/>
        <w:tabs>
          <w:tab w:val="left" w:pos="640"/>
        </w:tabs>
        <w:autoSpaceDE w:val="0"/>
        <w:autoSpaceDN w:val="0"/>
        <w:adjustRightInd w:val="0"/>
        <w:ind w:left="640" w:hanging="640"/>
        <w:rPr>
          <w:rFonts w:ascii="Arial" w:eastAsiaTheme="minorEastAsia" w:hAnsi="Arial" w:cs="Arial"/>
          <w:lang w:val="en-US" w:eastAsia="en-US"/>
        </w:rPr>
      </w:pPr>
      <w:r>
        <w:rPr>
          <w:rFonts w:ascii="Arial" w:eastAsiaTheme="minorEastAsia" w:hAnsi="Arial" w:cs="Arial"/>
          <w:lang w:val="en-US" w:eastAsia="en-US"/>
        </w:rPr>
        <w:t>9.</w:t>
      </w:r>
      <w:r>
        <w:rPr>
          <w:rFonts w:ascii="Arial" w:eastAsiaTheme="minorEastAsia" w:hAnsi="Arial" w:cs="Arial"/>
          <w:lang w:val="en-US" w:eastAsia="en-US"/>
        </w:rPr>
        <w:tab/>
        <w:t xml:space="preserve">Tapley, T. L., Franzmann, T. M., Chakraborty, S., Jakob, U. &amp; Bardwell, J. C. A. Protein refolding by pH-triggered chaperone binding and release. </w:t>
      </w:r>
      <w:r w:rsidR="009F08DF">
        <w:rPr>
          <w:rFonts w:ascii="Arial" w:eastAsiaTheme="minorEastAsia" w:hAnsi="Arial" w:cs="Arial"/>
          <w:i/>
          <w:iCs/>
          <w:lang w:val="en-US" w:eastAsia="en-US"/>
        </w:rPr>
        <w:t>Proc Natl</w:t>
      </w:r>
      <w:r w:rsidR="00CA1785">
        <w:rPr>
          <w:rFonts w:ascii="Arial" w:eastAsiaTheme="minorEastAsia" w:hAnsi="Arial" w:cs="Arial"/>
          <w:i/>
          <w:iCs/>
          <w:lang w:val="en-US" w:eastAsia="en-US"/>
        </w:rPr>
        <w:t xml:space="preserve"> Acad Sci U S A</w:t>
      </w:r>
      <w:r w:rsidR="00CA1785" w:rsidDel="00CA1785">
        <w:rPr>
          <w:rFonts w:ascii="Arial" w:eastAsiaTheme="minorEastAsia" w:hAnsi="Arial" w:cs="Arial"/>
          <w:i/>
          <w:iCs/>
          <w:lang w:val="en-US" w:eastAsia="en-US"/>
        </w:rPr>
        <w:t xml:space="preserve"> </w:t>
      </w:r>
      <w:r>
        <w:rPr>
          <w:rFonts w:ascii="Arial" w:eastAsiaTheme="minorEastAsia" w:hAnsi="Arial" w:cs="Arial"/>
          <w:b/>
          <w:bCs/>
          <w:lang w:val="en-US" w:eastAsia="en-US"/>
        </w:rPr>
        <w:t>107</w:t>
      </w:r>
      <w:r>
        <w:rPr>
          <w:rFonts w:ascii="Arial" w:eastAsiaTheme="minorEastAsia" w:hAnsi="Arial" w:cs="Arial"/>
          <w:lang w:val="en-US" w:eastAsia="en-US"/>
        </w:rPr>
        <w:t xml:space="preserve"> (3), 1071–1076, doi:10.1073/pnas.0911610107 (2010).</w:t>
      </w:r>
    </w:p>
    <w:p w14:paraId="70B375EB" w14:textId="543AE081" w:rsidR="00BB745E" w:rsidRDefault="00BB745E" w:rsidP="00BB745E">
      <w:pPr>
        <w:widowControl w:val="0"/>
        <w:tabs>
          <w:tab w:val="left" w:pos="640"/>
        </w:tabs>
        <w:autoSpaceDE w:val="0"/>
        <w:autoSpaceDN w:val="0"/>
        <w:adjustRightInd w:val="0"/>
        <w:ind w:left="640" w:hanging="640"/>
        <w:rPr>
          <w:rFonts w:ascii="Arial" w:eastAsiaTheme="minorEastAsia" w:hAnsi="Arial" w:cs="Arial"/>
          <w:lang w:val="en-US" w:eastAsia="en-US"/>
        </w:rPr>
      </w:pPr>
      <w:r>
        <w:rPr>
          <w:rFonts w:ascii="Arial" w:eastAsiaTheme="minorEastAsia" w:hAnsi="Arial" w:cs="Arial"/>
          <w:lang w:val="en-US" w:eastAsia="en-US"/>
        </w:rPr>
        <w:t>10.</w:t>
      </w:r>
      <w:r>
        <w:rPr>
          <w:rFonts w:ascii="Arial" w:eastAsiaTheme="minorEastAsia" w:hAnsi="Arial" w:cs="Arial"/>
          <w:lang w:val="en-US" w:eastAsia="en-US"/>
        </w:rPr>
        <w:tab/>
        <w:t xml:space="preserve">Dahl, J.-U., Koldewey, P., Salmon, L., Horowitz, S., Bardwell, J. C. A. &amp; Jakob, U. HdeB Functions as an Acid-protective Chaperone in Bacteria. </w:t>
      </w:r>
      <w:r w:rsidR="00CA1785">
        <w:rPr>
          <w:rFonts w:ascii="Arial" w:eastAsiaTheme="minorEastAsia" w:hAnsi="Arial" w:cs="Arial"/>
          <w:i/>
          <w:iCs/>
          <w:lang w:val="en-US" w:eastAsia="en-US"/>
        </w:rPr>
        <w:t>J Biol Chem</w:t>
      </w:r>
      <w:r>
        <w:rPr>
          <w:rFonts w:ascii="Arial" w:eastAsiaTheme="minorEastAsia" w:hAnsi="Arial" w:cs="Arial"/>
          <w:lang w:val="en-US" w:eastAsia="en-US"/>
        </w:rPr>
        <w:t xml:space="preserve"> </w:t>
      </w:r>
      <w:r>
        <w:rPr>
          <w:rFonts w:ascii="Arial" w:eastAsiaTheme="minorEastAsia" w:hAnsi="Arial" w:cs="Arial"/>
          <w:b/>
          <w:bCs/>
          <w:lang w:val="en-US" w:eastAsia="en-US"/>
        </w:rPr>
        <w:t>290</w:t>
      </w:r>
      <w:r>
        <w:rPr>
          <w:rFonts w:ascii="Arial" w:eastAsiaTheme="minorEastAsia" w:hAnsi="Arial" w:cs="Arial"/>
          <w:lang w:val="en-US" w:eastAsia="en-US"/>
        </w:rPr>
        <w:t xml:space="preserve"> (1), 65–75, doi:10.1074/jbc.M114.612986 (2015).</w:t>
      </w:r>
    </w:p>
    <w:p w14:paraId="2FBFA731" w14:textId="649C65DE" w:rsidR="00BB745E" w:rsidRDefault="00BB745E" w:rsidP="00BB745E">
      <w:pPr>
        <w:widowControl w:val="0"/>
        <w:tabs>
          <w:tab w:val="left" w:pos="640"/>
        </w:tabs>
        <w:autoSpaceDE w:val="0"/>
        <w:autoSpaceDN w:val="0"/>
        <w:adjustRightInd w:val="0"/>
        <w:ind w:left="640" w:hanging="640"/>
        <w:rPr>
          <w:rFonts w:ascii="Arial" w:eastAsiaTheme="minorEastAsia" w:hAnsi="Arial" w:cs="Arial"/>
          <w:lang w:val="en-US" w:eastAsia="en-US"/>
        </w:rPr>
      </w:pPr>
      <w:r>
        <w:rPr>
          <w:rFonts w:ascii="Arial" w:eastAsiaTheme="minorEastAsia" w:hAnsi="Arial" w:cs="Arial"/>
          <w:lang w:val="en-US" w:eastAsia="en-US"/>
        </w:rPr>
        <w:t>11.</w:t>
      </w:r>
      <w:r>
        <w:rPr>
          <w:rFonts w:ascii="Arial" w:eastAsiaTheme="minorEastAsia" w:hAnsi="Arial" w:cs="Arial"/>
          <w:lang w:val="en-US" w:eastAsia="en-US"/>
        </w:rPr>
        <w:tab/>
        <w:t xml:space="preserve">Waterman, S. R. &amp; Small, P. L. C. Identification of sigmas-dependent genes associated with the stationary-phase acid-resistance phenotype of Shigella flexneri. </w:t>
      </w:r>
      <w:r>
        <w:rPr>
          <w:rFonts w:ascii="Arial" w:eastAsiaTheme="minorEastAsia" w:hAnsi="Arial" w:cs="Arial"/>
          <w:i/>
          <w:iCs/>
          <w:lang w:val="en-US" w:eastAsia="en-US"/>
        </w:rPr>
        <w:t xml:space="preserve">Mol </w:t>
      </w:r>
      <w:r w:rsidR="00342A16">
        <w:rPr>
          <w:rFonts w:ascii="Arial" w:eastAsiaTheme="minorEastAsia" w:hAnsi="Arial" w:cs="Arial"/>
          <w:i/>
          <w:iCs/>
          <w:lang w:val="en-US" w:eastAsia="en-US"/>
        </w:rPr>
        <w:t>M</w:t>
      </w:r>
      <w:r>
        <w:rPr>
          <w:rFonts w:ascii="Arial" w:eastAsiaTheme="minorEastAsia" w:hAnsi="Arial" w:cs="Arial"/>
          <w:i/>
          <w:iCs/>
          <w:lang w:val="en-US" w:eastAsia="en-US"/>
        </w:rPr>
        <w:t>icrobio</w:t>
      </w:r>
      <w:r w:rsidR="009F08DF">
        <w:rPr>
          <w:rFonts w:ascii="Arial" w:eastAsiaTheme="minorEastAsia" w:hAnsi="Arial" w:cs="Arial"/>
          <w:i/>
          <w:iCs/>
          <w:lang w:val="en-US" w:eastAsia="en-US"/>
        </w:rPr>
        <w:t>l</w:t>
      </w:r>
      <w:r w:rsidR="00CA1785">
        <w:rPr>
          <w:rFonts w:ascii="Arial" w:eastAsiaTheme="minorEastAsia" w:hAnsi="Arial" w:cs="Arial"/>
          <w:i/>
          <w:iCs/>
          <w:lang w:val="en-US" w:eastAsia="en-US"/>
        </w:rPr>
        <w:t xml:space="preserve"> </w:t>
      </w:r>
      <w:r>
        <w:rPr>
          <w:rFonts w:ascii="Arial" w:eastAsiaTheme="minorEastAsia" w:hAnsi="Arial" w:cs="Arial"/>
          <w:b/>
          <w:bCs/>
          <w:lang w:val="en-US" w:eastAsia="en-US"/>
        </w:rPr>
        <w:t>21</w:t>
      </w:r>
      <w:r>
        <w:rPr>
          <w:rFonts w:ascii="Arial" w:eastAsiaTheme="minorEastAsia" w:hAnsi="Arial" w:cs="Arial"/>
          <w:lang w:val="en-US" w:eastAsia="en-US"/>
        </w:rPr>
        <w:t xml:space="preserve"> (5), 925–940, doi:10.1046/j.1365-2958.1996.00058.x (1996).</w:t>
      </w:r>
    </w:p>
    <w:p w14:paraId="667DCF27" w14:textId="26710066" w:rsidR="00BB745E" w:rsidRDefault="00BB745E" w:rsidP="00BB745E">
      <w:pPr>
        <w:widowControl w:val="0"/>
        <w:tabs>
          <w:tab w:val="left" w:pos="640"/>
        </w:tabs>
        <w:autoSpaceDE w:val="0"/>
        <w:autoSpaceDN w:val="0"/>
        <w:adjustRightInd w:val="0"/>
        <w:ind w:left="640" w:hanging="640"/>
        <w:rPr>
          <w:rFonts w:ascii="Arial" w:eastAsiaTheme="minorEastAsia" w:hAnsi="Arial" w:cs="Arial"/>
          <w:lang w:val="en-US" w:eastAsia="en-US"/>
        </w:rPr>
      </w:pPr>
      <w:r>
        <w:rPr>
          <w:rFonts w:ascii="Arial" w:eastAsiaTheme="minorEastAsia" w:hAnsi="Arial" w:cs="Arial"/>
          <w:lang w:val="en-US" w:eastAsia="en-US"/>
        </w:rPr>
        <w:t>12.</w:t>
      </w:r>
      <w:r>
        <w:rPr>
          <w:rFonts w:ascii="Arial" w:eastAsiaTheme="minorEastAsia" w:hAnsi="Arial" w:cs="Arial"/>
          <w:lang w:val="en-US" w:eastAsia="en-US"/>
        </w:rPr>
        <w:tab/>
        <w:t xml:space="preserve">Mucacic, M. &amp; Baneyx, F. Chaperone Hsp31 Contributes to Acid Resistance in Stationary-Phase Escherichia coli. </w:t>
      </w:r>
      <w:r>
        <w:rPr>
          <w:rFonts w:ascii="Arial" w:eastAsiaTheme="minorEastAsia" w:hAnsi="Arial" w:cs="Arial"/>
          <w:i/>
          <w:iCs/>
          <w:lang w:val="en-US" w:eastAsia="en-US"/>
        </w:rPr>
        <w:t>Appl Environ Microbio</w:t>
      </w:r>
      <w:r w:rsidR="009F08DF">
        <w:rPr>
          <w:rFonts w:ascii="Arial" w:eastAsiaTheme="minorEastAsia" w:hAnsi="Arial" w:cs="Arial"/>
          <w:i/>
          <w:iCs/>
          <w:lang w:val="en-US" w:eastAsia="en-US"/>
        </w:rPr>
        <w:t>l</w:t>
      </w:r>
      <w:r>
        <w:rPr>
          <w:rFonts w:ascii="Arial" w:eastAsiaTheme="minorEastAsia" w:hAnsi="Arial" w:cs="Arial"/>
          <w:lang w:val="en-US" w:eastAsia="en-US"/>
        </w:rPr>
        <w:t xml:space="preserve"> </w:t>
      </w:r>
      <w:r>
        <w:rPr>
          <w:rFonts w:ascii="Arial" w:eastAsiaTheme="minorEastAsia" w:hAnsi="Arial" w:cs="Arial"/>
          <w:b/>
          <w:bCs/>
          <w:lang w:val="en-US" w:eastAsia="en-US"/>
        </w:rPr>
        <w:t>73</w:t>
      </w:r>
      <w:r>
        <w:rPr>
          <w:rFonts w:ascii="Arial" w:eastAsiaTheme="minorEastAsia" w:hAnsi="Arial" w:cs="Arial"/>
          <w:lang w:val="en-US" w:eastAsia="en-US"/>
        </w:rPr>
        <w:t xml:space="preserve"> (3), 1014–1018, doi:10.1128/AEM.02429-06 (2007).</w:t>
      </w:r>
    </w:p>
    <w:p w14:paraId="0380E888" w14:textId="63164ADF" w:rsidR="00BB745E" w:rsidRDefault="00BB745E" w:rsidP="00BB745E">
      <w:pPr>
        <w:widowControl w:val="0"/>
        <w:tabs>
          <w:tab w:val="left" w:pos="640"/>
        </w:tabs>
        <w:autoSpaceDE w:val="0"/>
        <w:autoSpaceDN w:val="0"/>
        <w:adjustRightInd w:val="0"/>
        <w:ind w:left="640" w:hanging="640"/>
        <w:rPr>
          <w:rFonts w:ascii="Arial" w:eastAsiaTheme="minorEastAsia" w:hAnsi="Arial" w:cs="Arial"/>
          <w:lang w:val="en-US" w:eastAsia="en-US"/>
        </w:rPr>
      </w:pPr>
      <w:r>
        <w:rPr>
          <w:rFonts w:ascii="Arial" w:eastAsiaTheme="minorEastAsia" w:hAnsi="Arial" w:cs="Arial"/>
          <w:lang w:val="en-US" w:eastAsia="en-US"/>
        </w:rPr>
        <w:t>13.</w:t>
      </w:r>
      <w:r>
        <w:rPr>
          <w:rFonts w:ascii="Arial" w:eastAsiaTheme="minorEastAsia" w:hAnsi="Arial" w:cs="Arial"/>
          <w:lang w:val="en-US" w:eastAsia="en-US"/>
        </w:rPr>
        <w:tab/>
        <w:t xml:space="preserve">Daugherty, D. L., Rozema, D., Hanson, P. E. &amp; Gellman, S. H. Artificial Chaperone-assisted Refolding of Citrate Synthase. </w:t>
      </w:r>
      <w:r w:rsidR="00CA1785">
        <w:rPr>
          <w:rFonts w:ascii="Arial" w:eastAsiaTheme="minorEastAsia" w:hAnsi="Arial" w:cs="Arial"/>
          <w:i/>
          <w:iCs/>
          <w:lang w:val="en-US" w:eastAsia="en-US"/>
        </w:rPr>
        <w:t>J Biol Chem</w:t>
      </w:r>
      <w:r>
        <w:rPr>
          <w:rFonts w:ascii="Arial" w:eastAsiaTheme="minorEastAsia" w:hAnsi="Arial" w:cs="Arial"/>
          <w:lang w:val="en-US" w:eastAsia="en-US"/>
        </w:rPr>
        <w:t xml:space="preserve"> </w:t>
      </w:r>
      <w:r>
        <w:rPr>
          <w:rFonts w:ascii="Arial" w:eastAsiaTheme="minorEastAsia" w:hAnsi="Arial" w:cs="Arial"/>
          <w:b/>
          <w:bCs/>
          <w:lang w:val="en-US" w:eastAsia="en-US"/>
        </w:rPr>
        <w:t>273</w:t>
      </w:r>
      <w:r>
        <w:rPr>
          <w:rFonts w:ascii="Arial" w:eastAsiaTheme="minorEastAsia" w:hAnsi="Arial" w:cs="Arial"/>
          <w:lang w:val="en-US" w:eastAsia="en-US"/>
        </w:rPr>
        <w:t xml:space="preserve"> (51), 33961–33971, doi:10.1074/jbc.273.51.33961 (1998).</w:t>
      </w:r>
    </w:p>
    <w:p w14:paraId="03656953" w14:textId="763EAC33" w:rsidR="00BB745E" w:rsidRDefault="00BB745E" w:rsidP="00BB745E">
      <w:pPr>
        <w:widowControl w:val="0"/>
        <w:tabs>
          <w:tab w:val="left" w:pos="640"/>
        </w:tabs>
        <w:autoSpaceDE w:val="0"/>
        <w:autoSpaceDN w:val="0"/>
        <w:adjustRightInd w:val="0"/>
        <w:ind w:left="640" w:hanging="640"/>
        <w:rPr>
          <w:rFonts w:ascii="Arial" w:eastAsiaTheme="minorEastAsia" w:hAnsi="Arial" w:cs="Arial"/>
          <w:lang w:val="en-US" w:eastAsia="en-US"/>
        </w:rPr>
      </w:pPr>
      <w:r>
        <w:rPr>
          <w:rFonts w:ascii="Arial" w:eastAsiaTheme="minorEastAsia" w:hAnsi="Arial" w:cs="Arial"/>
          <w:lang w:val="en-US" w:eastAsia="en-US"/>
        </w:rPr>
        <w:t>14.</w:t>
      </w:r>
      <w:r>
        <w:rPr>
          <w:rFonts w:ascii="Arial" w:eastAsiaTheme="minorEastAsia" w:hAnsi="Arial" w:cs="Arial"/>
          <w:lang w:val="en-US" w:eastAsia="en-US"/>
        </w:rPr>
        <w:tab/>
        <w:t xml:space="preserve">Jakob, U., Muse, W., Eser, M. &amp; Bardwell, J. C. A. Chaperone Activity with a Redox Switch. </w:t>
      </w:r>
      <w:r>
        <w:rPr>
          <w:rFonts w:ascii="Arial" w:eastAsiaTheme="minorEastAsia" w:hAnsi="Arial" w:cs="Arial"/>
          <w:i/>
          <w:iCs/>
          <w:lang w:val="en-US" w:eastAsia="en-US"/>
        </w:rPr>
        <w:t>Cell</w:t>
      </w:r>
      <w:r>
        <w:rPr>
          <w:rFonts w:ascii="Arial" w:eastAsiaTheme="minorEastAsia" w:hAnsi="Arial" w:cs="Arial"/>
          <w:lang w:val="en-US" w:eastAsia="en-US"/>
        </w:rPr>
        <w:t xml:space="preserve"> </w:t>
      </w:r>
      <w:r>
        <w:rPr>
          <w:rFonts w:ascii="Arial" w:eastAsiaTheme="minorEastAsia" w:hAnsi="Arial" w:cs="Arial"/>
          <w:b/>
          <w:bCs/>
          <w:lang w:val="en-US" w:eastAsia="en-US"/>
        </w:rPr>
        <w:t>96</w:t>
      </w:r>
      <w:r>
        <w:rPr>
          <w:rFonts w:ascii="Arial" w:eastAsiaTheme="minorEastAsia" w:hAnsi="Arial" w:cs="Arial"/>
          <w:lang w:val="en-US" w:eastAsia="en-US"/>
        </w:rPr>
        <w:t xml:space="preserve"> (3), 341–352, doi:10.1016/S0092-8674(00)80547-4 (1999).</w:t>
      </w:r>
    </w:p>
    <w:p w14:paraId="6486464E" w14:textId="573C1710" w:rsidR="00BB745E" w:rsidRDefault="00BB745E" w:rsidP="00BB745E">
      <w:pPr>
        <w:widowControl w:val="0"/>
        <w:tabs>
          <w:tab w:val="left" w:pos="640"/>
        </w:tabs>
        <w:autoSpaceDE w:val="0"/>
        <w:autoSpaceDN w:val="0"/>
        <w:adjustRightInd w:val="0"/>
        <w:ind w:left="640" w:hanging="640"/>
        <w:rPr>
          <w:rFonts w:ascii="Arial" w:eastAsiaTheme="minorEastAsia" w:hAnsi="Arial" w:cs="Arial"/>
          <w:lang w:val="en-US" w:eastAsia="en-US"/>
        </w:rPr>
      </w:pPr>
      <w:r>
        <w:rPr>
          <w:rFonts w:ascii="Arial" w:eastAsiaTheme="minorEastAsia" w:hAnsi="Arial" w:cs="Arial"/>
          <w:lang w:val="en-US" w:eastAsia="en-US"/>
        </w:rPr>
        <w:t>15.</w:t>
      </w:r>
      <w:r>
        <w:rPr>
          <w:rFonts w:ascii="Arial" w:eastAsiaTheme="minorEastAsia" w:hAnsi="Arial" w:cs="Arial"/>
          <w:lang w:val="en-US" w:eastAsia="en-US"/>
        </w:rPr>
        <w:tab/>
        <w:t xml:space="preserve">Guisbert, E., Yura, T., Rhodius, V. A. &amp; Gross, C. A. Convergence of Molecular, Modeling, and Systems Approaches for an Understanding of the Escherichia coli Heat Shock Response. </w:t>
      </w:r>
      <w:r w:rsidR="009F08DF" w:rsidRPr="009F08DF">
        <w:rPr>
          <w:rFonts w:ascii="Arial" w:eastAsiaTheme="minorEastAsia" w:hAnsi="Arial" w:cs="Arial"/>
          <w:i/>
          <w:iCs/>
          <w:lang w:val="en-US" w:eastAsia="en-US"/>
        </w:rPr>
        <w:t xml:space="preserve">Microbiol Mol Biol Rev </w:t>
      </w:r>
      <w:r>
        <w:rPr>
          <w:rFonts w:ascii="Arial" w:eastAsiaTheme="minorEastAsia" w:hAnsi="Arial" w:cs="Arial"/>
          <w:b/>
          <w:bCs/>
          <w:lang w:val="en-US" w:eastAsia="en-US"/>
        </w:rPr>
        <w:t>72</w:t>
      </w:r>
      <w:r>
        <w:rPr>
          <w:rFonts w:ascii="Arial" w:eastAsiaTheme="minorEastAsia" w:hAnsi="Arial" w:cs="Arial"/>
          <w:lang w:val="en-US" w:eastAsia="en-US"/>
        </w:rPr>
        <w:t xml:space="preserve"> (3), 545–554, doi:10.1128/MMBR.00007-08 (2008).</w:t>
      </w:r>
    </w:p>
    <w:p w14:paraId="0E43FE2C" w14:textId="374D97F4" w:rsidR="00BB745E" w:rsidRDefault="00BB745E" w:rsidP="00BB745E">
      <w:pPr>
        <w:widowControl w:val="0"/>
        <w:tabs>
          <w:tab w:val="left" w:pos="640"/>
        </w:tabs>
        <w:autoSpaceDE w:val="0"/>
        <w:autoSpaceDN w:val="0"/>
        <w:adjustRightInd w:val="0"/>
        <w:ind w:left="640" w:hanging="640"/>
        <w:rPr>
          <w:rFonts w:ascii="Arial" w:eastAsiaTheme="minorEastAsia" w:hAnsi="Arial" w:cs="Arial"/>
          <w:lang w:val="en-US" w:eastAsia="en-US"/>
        </w:rPr>
      </w:pPr>
      <w:r>
        <w:rPr>
          <w:rFonts w:ascii="Arial" w:eastAsiaTheme="minorEastAsia" w:hAnsi="Arial" w:cs="Arial"/>
          <w:lang w:val="en-US" w:eastAsia="en-US"/>
        </w:rPr>
        <w:t>16.</w:t>
      </w:r>
      <w:r>
        <w:rPr>
          <w:rFonts w:ascii="Arial" w:eastAsiaTheme="minorEastAsia" w:hAnsi="Arial" w:cs="Arial"/>
          <w:lang w:val="en-US" w:eastAsia="en-US"/>
        </w:rPr>
        <w:tab/>
        <w:t xml:space="preserve">Tomoyasu, T., Mogk, A., Langen, H., Goloubinoff, P. &amp; Bukau, B. Genetic dissection of the roles of chaperones and proteases in protein folding and degradation in the Escherichia coli cytosol. </w:t>
      </w:r>
      <w:r>
        <w:rPr>
          <w:rFonts w:ascii="Arial" w:eastAsiaTheme="minorEastAsia" w:hAnsi="Arial" w:cs="Arial"/>
          <w:i/>
          <w:iCs/>
          <w:lang w:val="en-US" w:eastAsia="en-US"/>
        </w:rPr>
        <w:t xml:space="preserve">Mol </w:t>
      </w:r>
      <w:r w:rsidR="00342A16">
        <w:rPr>
          <w:rFonts w:ascii="Arial" w:eastAsiaTheme="minorEastAsia" w:hAnsi="Arial" w:cs="Arial"/>
          <w:i/>
          <w:iCs/>
          <w:lang w:val="en-US" w:eastAsia="en-US"/>
        </w:rPr>
        <w:t>M</w:t>
      </w:r>
      <w:r>
        <w:rPr>
          <w:rFonts w:ascii="Arial" w:eastAsiaTheme="minorEastAsia" w:hAnsi="Arial" w:cs="Arial"/>
          <w:i/>
          <w:iCs/>
          <w:lang w:val="en-US" w:eastAsia="en-US"/>
        </w:rPr>
        <w:t>icrobio</w:t>
      </w:r>
      <w:r w:rsidR="009F08DF">
        <w:rPr>
          <w:rFonts w:ascii="Arial" w:eastAsiaTheme="minorEastAsia" w:hAnsi="Arial" w:cs="Arial"/>
          <w:i/>
          <w:iCs/>
          <w:lang w:val="en-US" w:eastAsia="en-US"/>
        </w:rPr>
        <w:t>l</w:t>
      </w:r>
      <w:r>
        <w:rPr>
          <w:rFonts w:ascii="Arial" w:eastAsiaTheme="minorEastAsia" w:hAnsi="Arial" w:cs="Arial"/>
          <w:lang w:val="en-US" w:eastAsia="en-US"/>
        </w:rPr>
        <w:t xml:space="preserve"> </w:t>
      </w:r>
      <w:r>
        <w:rPr>
          <w:rFonts w:ascii="Arial" w:eastAsiaTheme="minorEastAsia" w:hAnsi="Arial" w:cs="Arial"/>
          <w:b/>
          <w:bCs/>
          <w:lang w:val="en-US" w:eastAsia="en-US"/>
        </w:rPr>
        <w:t>40</w:t>
      </w:r>
      <w:r>
        <w:rPr>
          <w:rFonts w:ascii="Arial" w:eastAsiaTheme="minorEastAsia" w:hAnsi="Arial" w:cs="Arial"/>
          <w:lang w:val="en-US" w:eastAsia="en-US"/>
        </w:rPr>
        <w:t xml:space="preserve"> (2), 397–413, doi:10.1046/j.1365-2958.2001.02383.x (2001).</w:t>
      </w:r>
    </w:p>
    <w:p w14:paraId="617A9DAC" w14:textId="1B7E1C0A" w:rsidR="00BB745E" w:rsidRDefault="00BB745E" w:rsidP="00BB745E">
      <w:pPr>
        <w:widowControl w:val="0"/>
        <w:tabs>
          <w:tab w:val="left" w:pos="640"/>
        </w:tabs>
        <w:autoSpaceDE w:val="0"/>
        <w:autoSpaceDN w:val="0"/>
        <w:adjustRightInd w:val="0"/>
        <w:ind w:left="640" w:hanging="640"/>
        <w:rPr>
          <w:rFonts w:ascii="Arial" w:eastAsiaTheme="minorEastAsia" w:hAnsi="Arial" w:cs="Arial"/>
          <w:lang w:val="en-US" w:eastAsia="en-US"/>
        </w:rPr>
      </w:pPr>
      <w:r>
        <w:rPr>
          <w:rFonts w:ascii="Arial" w:eastAsiaTheme="minorEastAsia" w:hAnsi="Arial" w:cs="Arial"/>
          <w:lang w:val="en-US" w:eastAsia="en-US"/>
        </w:rPr>
        <w:t>17.</w:t>
      </w:r>
      <w:r>
        <w:rPr>
          <w:rFonts w:ascii="Arial" w:eastAsiaTheme="minorEastAsia" w:hAnsi="Arial" w:cs="Arial"/>
          <w:lang w:val="en-US" w:eastAsia="en-US"/>
        </w:rPr>
        <w:tab/>
        <w:t xml:space="preserve">Schuck, P. Size-Distribution Analysis of Macromolecules by Sedimentation Velocity Ultracentrifugation and Lamm Equation Modeling. </w:t>
      </w:r>
      <w:r>
        <w:rPr>
          <w:rFonts w:ascii="Arial" w:eastAsiaTheme="minorEastAsia" w:hAnsi="Arial" w:cs="Arial"/>
          <w:i/>
          <w:iCs/>
          <w:lang w:val="en-US" w:eastAsia="en-US"/>
        </w:rPr>
        <w:t>Biophys J</w:t>
      </w:r>
      <w:r w:rsidR="00CA1785">
        <w:rPr>
          <w:rFonts w:ascii="Arial" w:eastAsiaTheme="minorEastAsia" w:hAnsi="Arial" w:cs="Arial"/>
          <w:i/>
          <w:iCs/>
          <w:lang w:val="en-US" w:eastAsia="en-US"/>
        </w:rPr>
        <w:t xml:space="preserve"> </w:t>
      </w:r>
      <w:r>
        <w:rPr>
          <w:rFonts w:ascii="Arial" w:eastAsiaTheme="minorEastAsia" w:hAnsi="Arial" w:cs="Arial"/>
          <w:b/>
          <w:bCs/>
          <w:lang w:val="en-US" w:eastAsia="en-US"/>
        </w:rPr>
        <w:t>78</w:t>
      </w:r>
      <w:r>
        <w:rPr>
          <w:rFonts w:ascii="Arial" w:eastAsiaTheme="minorEastAsia" w:hAnsi="Arial" w:cs="Arial"/>
          <w:lang w:val="en-US" w:eastAsia="en-US"/>
        </w:rPr>
        <w:t xml:space="preserve"> (3), 1606–1619, doi:10.1016/S0006-3495(00)76713-0 (2000).</w:t>
      </w:r>
    </w:p>
    <w:p w14:paraId="37FFB876" w14:textId="0DD7CC6B" w:rsidR="00BB745E" w:rsidRDefault="00BB745E" w:rsidP="00BB745E">
      <w:pPr>
        <w:widowControl w:val="0"/>
        <w:tabs>
          <w:tab w:val="left" w:pos="640"/>
        </w:tabs>
        <w:autoSpaceDE w:val="0"/>
        <w:autoSpaceDN w:val="0"/>
        <w:adjustRightInd w:val="0"/>
        <w:ind w:left="640" w:hanging="640"/>
        <w:rPr>
          <w:rFonts w:ascii="Arial" w:eastAsiaTheme="minorEastAsia" w:hAnsi="Arial" w:cs="Arial"/>
          <w:lang w:val="en-US" w:eastAsia="en-US"/>
        </w:rPr>
      </w:pPr>
      <w:r>
        <w:rPr>
          <w:rFonts w:ascii="Arial" w:eastAsiaTheme="minorEastAsia" w:hAnsi="Arial" w:cs="Arial"/>
          <w:lang w:val="en-US" w:eastAsia="en-US"/>
        </w:rPr>
        <w:t>18.</w:t>
      </w:r>
      <w:r>
        <w:rPr>
          <w:rFonts w:ascii="Arial" w:eastAsiaTheme="minorEastAsia" w:hAnsi="Arial" w:cs="Arial"/>
          <w:lang w:val="en-US" w:eastAsia="en-US"/>
        </w:rPr>
        <w:tab/>
        <w:t xml:space="preserve">analytical ultracentrifugation direct boundary modeling with sedfit. </w:t>
      </w:r>
      <w:r>
        <w:rPr>
          <w:rFonts w:ascii="Arial" w:eastAsiaTheme="minorEastAsia" w:hAnsi="Arial" w:cs="Arial"/>
          <w:i/>
          <w:iCs/>
          <w:lang w:val="en-US" w:eastAsia="en-US"/>
        </w:rPr>
        <w:t>analyticalultracentrifugation.com</w:t>
      </w:r>
      <w:r>
        <w:rPr>
          <w:rFonts w:ascii="Arial" w:eastAsiaTheme="minorEastAsia" w:hAnsi="Arial" w:cs="Arial"/>
          <w:lang w:val="en-US" w:eastAsia="en-US"/>
        </w:rPr>
        <w:t xml:space="preserve"> at &lt;http://www.analyticalultracentrifugation.com/default.htm&gt;</w:t>
      </w:r>
    </w:p>
    <w:p w14:paraId="68544CB3" w14:textId="2AC9E862" w:rsidR="00BB745E" w:rsidRDefault="00BB745E" w:rsidP="00BB745E">
      <w:pPr>
        <w:widowControl w:val="0"/>
        <w:tabs>
          <w:tab w:val="left" w:pos="640"/>
        </w:tabs>
        <w:autoSpaceDE w:val="0"/>
        <w:autoSpaceDN w:val="0"/>
        <w:adjustRightInd w:val="0"/>
        <w:ind w:left="640" w:hanging="640"/>
        <w:rPr>
          <w:rFonts w:ascii="Arial" w:eastAsiaTheme="minorEastAsia" w:hAnsi="Arial" w:cs="Arial"/>
          <w:lang w:val="en-US" w:eastAsia="en-US"/>
        </w:rPr>
      </w:pPr>
      <w:r>
        <w:rPr>
          <w:rFonts w:ascii="Arial" w:eastAsiaTheme="minorEastAsia" w:hAnsi="Arial" w:cs="Arial"/>
          <w:lang w:val="en-US" w:eastAsia="en-US"/>
        </w:rPr>
        <w:t>19.</w:t>
      </w:r>
      <w:r>
        <w:rPr>
          <w:rFonts w:ascii="Arial" w:eastAsiaTheme="minorEastAsia" w:hAnsi="Arial" w:cs="Arial"/>
          <w:lang w:val="en-US" w:eastAsia="en-US"/>
        </w:rPr>
        <w:tab/>
        <w:t xml:space="preserve">Sednterp. </w:t>
      </w:r>
      <w:r>
        <w:rPr>
          <w:rFonts w:ascii="Arial" w:eastAsiaTheme="minorEastAsia" w:hAnsi="Arial" w:cs="Arial"/>
          <w:i/>
          <w:iCs/>
          <w:lang w:val="en-US" w:eastAsia="en-US"/>
        </w:rPr>
        <w:t>bitcwiki.sr.unh.edu</w:t>
      </w:r>
      <w:r>
        <w:rPr>
          <w:rFonts w:ascii="Arial" w:eastAsiaTheme="minorEastAsia" w:hAnsi="Arial" w:cs="Arial"/>
          <w:lang w:val="en-US" w:eastAsia="en-US"/>
        </w:rPr>
        <w:t xml:space="preserve"> at &lt;http://bitcwiki.sr.unh.edu/index.php/Main_Page&gt;</w:t>
      </w:r>
    </w:p>
    <w:p w14:paraId="050F53F6" w14:textId="1EE4C455" w:rsidR="00BB745E" w:rsidRDefault="00BB745E" w:rsidP="00BB745E">
      <w:pPr>
        <w:widowControl w:val="0"/>
        <w:tabs>
          <w:tab w:val="left" w:pos="640"/>
        </w:tabs>
        <w:autoSpaceDE w:val="0"/>
        <w:autoSpaceDN w:val="0"/>
        <w:adjustRightInd w:val="0"/>
        <w:ind w:left="640" w:hanging="640"/>
        <w:rPr>
          <w:rFonts w:ascii="Arial" w:eastAsiaTheme="minorEastAsia" w:hAnsi="Arial" w:cs="Arial"/>
          <w:lang w:val="en-US" w:eastAsia="en-US"/>
        </w:rPr>
      </w:pPr>
      <w:r>
        <w:rPr>
          <w:rFonts w:ascii="Arial" w:eastAsiaTheme="minorEastAsia" w:hAnsi="Arial" w:cs="Arial"/>
          <w:lang w:val="en-US" w:eastAsia="en-US"/>
        </w:rPr>
        <w:t>20.</w:t>
      </w:r>
      <w:r>
        <w:rPr>
          <w:rFonts w:ascii="Arial" w:eastAsiaTheme="minorEastAsia" w:hAnsi="Arial" w:cs="Arial"/>
          <w:lang w:val="en-US" w:eastAsia="en-US"/>
        </w:rPr>
        <w:tab/>
        <w:t xml:space="preserve">Patel, T. R., Winzor, D. J. &amp; Scott, D. J. Analytical ultracentrifugation: A versatile tool for the characterisation of macromolecular complexes in solution. </w:t>
      </w:r>
      <w:r>
        <w:rPr>
          <w:rFonts w:ascii="Arial" w:eastAsiaTheme="minorEastAsia" w:hAnsi="Arial" w:cs="Arial"/>
          <w:i/>
          <w:iCs/>
          <w:lang w:val="en-US" w:eastAsia="en-US"/>
        </w:rPr>
        <w:t>Methods</w:t>
      </w:r>
      <w:r>
        <w:rPr>
          <w:rFonts w:ascii="Arial" w:eastAsiaTheme="minorEastAsia" w:hAnsi="Arial" w:cs="Arial"/>
          <w:lang w:val="en-US" w:eastAsia="en-US"/>
        </w:rPr>
        <w:t xml:space="preserve"> </w:t>
      </w:r>
      <w:r>
        <w:rPr>
          <w:rFonts w:ascii="Arial" w:eastAsiaTheme="minorEastAsia" w:hAnsi="Arial" w:cs="Arial"/>
          <w:b/>
          <w:bCs/>
          <w:lang w:val="en-US" w:eastAsia="en-US"/>
        </w:rPr>
        <w:t>95</w:t>
      </w:r>
      <w:r>
        <w:rPr>
          <w:rFonts w:ascii="Arial" w:eastAsiaTheme="minorEastAsia" w:hAnsi="Arial" w:cs="Arial"/>
          <w:lang w:val="en-US" w:eastAsia="en-US"/>
        </w:rPr>
        <w:t>, 55–61, doi:10.1016/j.ymeth.2015.11.006 (2016).</w:t>
      </w:r>
    </w:p>
    <w:p w14:paraId="3814AB2E" w14:textId="6977B310" w:rsidR="00BB745E" w:rsidRDefault="00BB745E" w:rsidP="00BB745E">
      <w:pPr>
        <w:widowControl w:val="0"/>
        <w:tabs>
          <w:tab w:val="left" w:pos="640"/>
        </w:tabs>
        <w:autoSpaceDE w:val="0"/>
        <w:autoSpaceDN w:val="0"/>
        <w:adjustRightInd w:val="0"/>
        <w:ind w:left="640" w:hanging="640"/>
        <w:rPr>
          <w:rFonts w:ascii="Arial" w:eastAsiaTheme="minorEastAsia" w:hAnsi="Arial" w:cs="Arial"/>
          <w:lang w:val="en-US" w:eastAsia="en-US"/>
        </w:rPr>
      </w:pPr>
      <w:r>
        <w:rPr>
          <w:rFonts w:ascii="Arial" w:eastAsiaTheme="minorEastAsia" w:hAnsi="Arial" w:cs="Arial"/>
          <w:lang w:val="en-US" w:eastAsia="en-US"/>
        </w:rPr>
        <w:t>21.</w:t>
      </w:r>
      <w:r>
        <w:rPr>
          <w:rFonts w:ascii="Arial" w:eastAsiaTheme="minorEastAsia" w:hAnsi="Arial" w:cs="Arial"/>
          <w:lang w:val="en-US" w:eastAsia="en-US"/>
        </w:rPr>
        <w:tab/>
        <w:t xml:space="preserve">Sambrook, J. &amp; Russell, D. W. Purification of Nucleic Acids by Extraction with Phenol:Chloroform. </w:t>
      </w:r>
      <w:r w:rsidR="009F08DF" w:rsidRPr="009F08DF">
        <w:rPr>
          <w:rFonts w:ascii="Arial" w:eastAsiaTheme="minorEastAsia" w:hAnsi="Arial" w:cs="Arial"/>
          <w:i/>
          <w:iCs/>
          <w:lang w:val="en-US" w:eastAsia="en-US"/>
        </w:rPr>
        <w:t>Cold Spring Harb Protoc</w:t>
      </w:r>
      <w:r>
        <w:rPr>
          <w:rFonts w:ascii="Arial" w:eastAsiaTheme="minorEastAsia" w:hAnsi="Arial" w:cs="Arial"/>
          <w:lang w:val="en-US" w:eastAsia="en-US"/>
        </w:rPr>
        <w:t xml:space="preserve"> </w:t>
      </w:r>
      <w:r>
        <w:rPr>
          <w:rFonts w:ascii="Arial" w:eastAsiaTheme="minorEastAsia" w:hAnsi="Arial" w:cs="Arial"/>
          <w:b/>
          <w:bCs/>
          <w:lang w:val="en-US" w:eastAsia="en-US"/>
        </w:rPr>
        <w:t>2006</w:t>
      </w:r>
      <w:r>
        <w:rPr>
          <w:rFonts w:ascii="Arial" w:eastAsiaTheme="minorEastAsia" w:hAnsi="Arial" w:cs="Arial"/>
          <w:lang w:val="en-US" w:eastAsia="en-US"/>
        </w:rPr>
        <w:t xml:space="preserve"> (1), pdb.prot4455, doi:10.1101/pdb.prot4455 (2010).</w:t>
      </w:r>
    </w:p>
    <w:p w14:paraId="0BF7E100" w14:textId="72EF0F81" w:rsidR="00BB745E" w:rsidRDefault="00BB745E" w:rsidP="00BB745E">
      <w:pPr>
        <w:widowControl w:val="0"/>
        <w:tabs>
          <w:tab w:val="left" w:pos="640"/>
        </w:tabs>
        <w:autoSpaceDE w:val="0"/>
        <w:autoSpaceDN w:val="0"/>
        <w:adjustRightInd w:val="0"/>
        <w:ind w:left="640" w:hanging="640"/>
        <w:rPr>
          <w:rFonts w:ascii="Arial" w:eastAsiaTheme="minorEastAsia" w:hAnsi="Arial" w:cs="Arial"/>
          <w:lang w:val="en-US" w:eastAsia="en-US"/>
        </w:rPr>
      </w:pPr>
      <w:r>
        <w:rPr>
          <w:rFonts w:ascii="Arial" w:eastAsiaTheme="minorEastAsia" w:hAnsi="Arial" w:cs="Arial"/>
          <w:lang w:val="en-US" w:eastAsia="en-US"/>
        </w:rPr>
        <w:t>22.</w:t>
      </w:r>
      <w:r>
        <w:rPr>
          <w:rFonts w:ascii="Arial" w:eastAsiaTheme="minorEastAsia" w:hAnsi="Arial" w:cs="Arial"/>
          <w:lang w:val="en-US" w:eastAsia="en-US"/>
        </w:rPr>
        <w:tab/>
        <w:t xml:space="preserve">Foit, L., George, J. S., Bin W Zhang, Brooks, C. L. &amp; Bardwell, J. C. A. Chaperone activation by unfolding. </w:t>
      </w:r>
      <w:r w:rsidR="009F08DF">
        <w:rPr>
          <w:rFonts w:ascii="Arial" w:eastAsiaTheme="minorEastAsia" w:hAnsi="Arial" w:cs="Arial"/>
          <w:i/>
          <w:iCs/>
          <w:lang w:val="en-US" w:eastAsia="en-US"/>
        </w:rPr>
        <w:t>Proc Natl</w:t>
      </w:r>
      <w:r w:rsidR="00CA1785">
        <w:rPr>
          <w:rFonts w:ascii="Arial" w:eastAsiaTheme="minorEastAsia" w:hAnsi="Arial" w:cs="Arial"/>
          <w:i/>
          <w:iCs/>
          <w:lang w:val="en-US" w:eastAsia="en-US"/>
        </w:rPr>
        <w:t xml:space="preserve"> Acad Sci U S A</w:t>
      </w:r>
      <w:r>
        <w:rPr>
          <w:rFonts w:ascii="Arial" w:eastAsiaTheme="minorEastAsia" w:hAnsi="Arial" w:cs="Arial"/>
          <w:lang w:val="en-US" w:eastAsia="en-US"/>
        </w:rPr>
        <w:t xml:space="preserve"> </w:t>
      </w:r>
      <w:r>
        <w:rPr>
          <w:rFonts w:ascii="Arial" w:eastAsiaTheme="minorEastAsia" w:hAnsi="Arial" w:cs="Arial"/>
          <w:b/>
          <w:bCs/>
          <w:lang w:val="en-US" w:eastAsia="en-US"/>
        </w:rPr>
        <w:t>110</w:t>
      </w:r>
      <w:r>
        <w:rPr>
          <w:rFonts w:ascii="Arial" w:eastAsiaTheme="minorEastAsia" w:hAnsi="Arial" w:cs="Arial"/>
          <w:lang w:val="en-US" w:eastAsia="en-US"/>
        </w:rPr>
        <w:t xml:space="preserve"> (14), 1254–1262, doi:10.1073/pnas.1222458110 (2013).</w:t>
      </w:r>
    </w:p>
    <w:p w14:paraId="3F7F75F2" w14:textId="6BBC5DBD" w:rsidR="00BB745E" w:rsidRDefault="00BB745E" w:rsidP="00BB745E">
      <w:pPr>
        <w:widowControl w:val="0"/>
        <w:tabs>
          <w:tab w:val="left" w:pos="640"/>
        </w:tabs>
        <w:autoSpaceDE w:val="0"/>
        <w:autoSpaceDN w:val="0"/>
        <w:adjustRightInd w:val="0"/>
        <w:ind w:left="640" w:hanging="640"/>
        <w:rPr>
          <w:rFonts w:ascii="Arial" w:eastAsiaTheme="minorEastAsia" w:hAnsi="Arial" w:cs="Arial"/>
          <w:lang w:val="en-US" w:eastAsia="en-US"/>
        </w:rPr>
      </w:pPr>
      <w:r>
        <w:rPr>
          <w:rFonts w:ascii="Arial" w:eastAsiaTheme="minorEastAsia" w:hAnsi="Arial" w:cs="Arial"/>
          <w:lang w:val="en-US" w:eastAsia="en-US"/>
        </w:rPr>
        <w:t>23.</w:t>
      </w:r>
      <w:r>
        <w:rPr>
          <w:rFonts w:ascii="Arial" w:eastAsiaTheme="minorEastAsia" w:hAnsi="Arial" w:cs="Arial"/>
          <w:lang w:val="en-US" w:eastAsia="en-US"/>
        </w:rPr>
        <w:tab/>
        <w:t xml:space="preserve">Nicoll, W. S., Boshoff, A., Ludewig, M. H., Hennessy, F., Jung, M. &amp; Blatch, G. L. Approaches to the isolation and characterization of molecular chaperones. </w:t>
      </w:r>
      <w:r w:rsidR="009F08DF" w:rsidRPr="009F08DF">
        <w:rPr>
          <w:rFonts w:ascii="Arial" w:eastAsiaTheme="minorEastAsia" w:hAnsi="Arial" w:cs="Arial"/>
          <w:i/>
          <w:iCs/>
          <w:lang w:val="en-US" w:eastAsia="en-US"/>
        </w:rPr>
        <w:t xml:space="preserve">Protein Express Purif </w:t>
      </w:r>
      <w:r>
        <w:rPr>
          <w:rFonts w:ascii="Arial" w:eastAsiaTheme="minorEastAsia" w:hAnsi="Arial" w:cs="Arial"/>
          <w:b/>
          <w:bCs/>
          <w:lang w:val="en-US" w:eastAsia="en-US"/>
        </w:rPr>
        <w:t>46</w:t>
      </w:r>
      <w:r>
        <w:rPr>
          <w:rFonts w:ascii="Arial" w:eastAsiaTheme="minorEastAsia" w:hAnsi="Arial" w:cs="Arial"/>
          <w:lang w:val="en-US" w:eastAsia="en-US"/>
        </w:rPr>
        <w:t xml:space="preserve"> (1), 1–15, doi:10.1016/j.pep.2005.08.005 (2006).</w:t>
      </w:r>
    </w:p>
    <w:p w14:paraId="17DCA08E" w14:textId="04F4C12D" w:rsidR="00BB745E" w:rsidRDefault="00BB745E" w:rsidP="00BB745E">
      <w:pPr>
        <w:widowControl w:val="0"/>
        <w:tabs>
          <w:tab w:val="left" w:pos="640"/>
        </w:tabs>
        <w:autoSpaceDE w:val="0"/>
        <w:autoSpaceDN w:val="0"/>
        <w:adjustRightInd w:val="0"/>
        <w:ind w:left="640" w:hanging="640"/>
        <w:rPr>
          <w:rFonts w:ascii="Arial" w:eastAsiaTheme="minorEastAsia" w:hAnsi="Arial" w:cs="Arial"/>
          <w:lang w:val="en-US" w:eastAsia="en-US"/>
        </w:rPr>
      </w:pPr>
      <w:r>
        <w:rPr>
          <w:rFonts w:ascii="Arial" w:eastAsiaTheme="minorEastAsia" w:hAnsi="Arial" w:cs="Arial"/>
          <w:lang w:val="en-US" w:eastAsia="en-US"/>
        </w:rPr>
        <w:t>24.</w:t>
      </w:r>
      <w:r>
        <w:rPr>
          <w:rFonts w:ascii="Arial" w:eastAsiaTheme="minorEastAsia" w:hAnsi="Arial" w:cs="Arial"/>
          <w:lang w:val="en-US" w:eastAsia="en-US"/>
        </w:rPr>
        <w:tab/>
        <w:t xml:space="preserve">Minami, Y., Hohfeld, J., Ohtsuka, K. &amp; Hartl, F. U. Regulation of the Heat-shock Protein 70 Reaction Cycle by the Mammalian DnaJ Homolog, Hsp40. </w:t>
      </w:r>
      <w:r w:rsidR="00CA1785">
        <w:rPr>
          <w:rFonts w:ascii="Arial" w:eastAsiaTheme="minorEastAsia" w:hAnsi="Arial" w:cs="Arial"/>
          <w:i/>
          <w:iCs/>
          <w:lang w:val="en-US" w:eastAsia="en-US"/>
        </w:rPr>
        <w:t>J Biol Chem</w:t>
      </w:r>
      <w:r>
        <w:rPr>
          <w:rFonts w:ascii="Arial" w:eastAsiaTheme="minorEastAsia" w:hAnsi="Arial" w:cs="Arial"/>
          <w:lang w:val="en-US" w:eastAsia="en-US"/>
        </w:rPr>
        <w:t xml:space="preserve"> </w:t>
      </w:r>
      <w:r>
        <w:rPr>
          <w:rFonts w:ascii="Arial" w:eastAsiaTheme="minorEastAsia" w:hAnsi="Arial" w:cs="Arial"/>
          <w:b/>
          <w:bCs/>
          <w:lang w:val="en-US" w:eastAsia="en-US"/>
        </w:rPr>
        <w:t>271</w:t>
      </w:r>
      <w:r>
        <w:rPr>
          <w:rFonts w:ascii="Arial" w:eastAsiaTheme="minorEastAsia" w:hAnsi="Arial" w:cs="Arial"/>
          <w:lang w:val="en-US" w:eastAsia="en-US"/>
        </w:rPr>
        <w:t xml:space="preserve"> (32), 19617–19624, doi:10.1074/jbc.271.32.19617 (1996).</w:t>
      </w:r>
    </w:p>
    <w:p w14:paraId="060820AF" w14:textId="346501F1" w:rsidR="00BB745E" w:rsidRDefault="00BB745E" w:rsidP="00BB745E">
      <w:pPr>
        <w:widowControl w:val="0"/>
        <w:tabs>
          <w:tab w:val="left" w:pos="640"/>
        </w:tabs>
        <w:autoSpaceDE w:val="0"/>
        <w:autoSpaceDN w:val="0"/>
        <w:adjustRightInd w:val="0"/>
        <w:ind w:left="640" w:hanging="640"/>
        <w:rPr>
          <w:rFonts w:ascii="Arial" w:eastAsiaTheme="minorEastAsia" w:hAnsi="Arial" w:cs="Arial"/>
          <w:lang w:val="en-US" w:eastAsia="en-US"/>
        </w:rPr>
      </w:pPr>
      <w:r>
        <w:rPr>
          <w:rFonts w:ascii="Arial" w:eastAsiaTheme="minorEastAsia" w:hAnsi="Arial" w:cs="Arial"/>
          <w:lang w:val="en-US" w:eastAsia="en-US"/>
        </w:rPr>
        <w:t>25.</w:t>
      </w:r>
      <w:r>
        <w:rPr>
          <w:rFonts w:ascii="Arial" w:eastAsiaTheme="minorEastAsia" w:hAnsi="Arial" w:cs="Arial"/>
          <w:lang w:val="en-US" w:eastAsia="en-US"/>
        </w:rPr>
        <w:tab/>
        <w:t xml:space="preserve">Quan, S., Koldewey, P., </w:t>
      </w:r>
      <w:r>
        <w:rPr>
          <w:rFonts w:ascii="Arial" w:eastAsiaTheme="minorEastAsia" w:hAnsi="Arial" w:cs="Arial"/>
          <w:i/>
          <w:iCs/>
          <w:lang w:val="en-US" w:eastAsia="en-US"/>
        </w:rPr>
        <w:t>et al.</w:t>
      </w:r>
      <w:r>
        <w:rPr>
          <w:rFonts w:ascii="Arial" w:eastAsiaTheme="minorEastAsia" w:hAnsi="Arial" w:cs="Arial"/>
          <w:lang w:val="en-US" w:eastAsia="en-US"/>
        </w:rPr>
        <w:t xml:space="preserve"> Genetic selection designed to stabilize proteins uncovers a chaperone called Spy. </w:t>
      </w:r>
      <w:r>
        <w:rPr>
          <w:rFonts w:ascii="Arial" w:eastAsiaTheme="minorEastAsia" w:hAnsi="Arial" w:cs="Arial"/>
          <w:i/>
          <w:iCs/>
          <w:lang w:val="en-US" w:eastAsia="en-US"/>
        </w:rPr>
        <w:t>Nat Struct</w:t>
      </w:r>
      <w:r w:rsidR="00CA1785">
        <w:rPr>
          <w:rFonts w:ascii="Arial" w:eastAsiaTheme="minorEastAsia" w:hAnsi="Arial" w:cs="Arial"/>
          <w:i/>
          <w:iCs/>
          <w:lang w:val="en-US" w:eastAsia="en-US"/>
        </w:rPr>
        <w:t xml:space="preserve"> Mol Bio</w:t>
      </w:r>
      <w:r w:rsidR="009F08DF">
        <w:rPr>
          <w:rFonts w:ascii="Arial" w:eastAsiaTheme="minorEastAsia" w:hAnsi="Arial" w:cs="Arial"/>
          <w:i/>
          <w:iCs/>
          <w:lang w:val="en-US" w:eastAsia="en-US"/>
        </w:rPr>
        <w:t>l</w:t>
      </w:r>
      <w:r w:rsidR="00CA1785">
        <w:rPr>
          <w:rFonts w:ascii="Arial" w:eastAsiaTheme="minorEastAsia" w:hAnsi="Arial" w:cs="Arial"/>
          <w:i/>
          <w:iCs/>
          <w:lang w:val="en-US" w:eastAsia="en-US"/>
        </w:rPr>
        <w:t xml:space="preserve"> </w:t>
      </w:r>
      <w:r>
        <w:rPr>
          <w:rFonts w:ascii="Arial" w:eastAsiaTheme="minorEastAsia" w:hAnsi="Arial" w:cs="Arial"/>
          <w:b/>
          <w:bCs/>
          <w:lang w:val="en-US" w:eastAsia="en-US"/>
        </w:rPr>
        <w:t>18</w:t>
      </w:r>
      <w:r>
        <w:rPr>
          <w:rFonts w:ascii="Arial" w:eastAsiaTheme="minorEastAsia" w:hAnsi="Arial" w:cs="Arial"/>
          <w:lang w:val="en-US" w:eastAsia="en-US"/>
        </w:rPr>
        <w:t xml:space="preserve"> (3), 262–269, doi:doi:10.1038/nsmb.2016 (2011).</w:t>
      </w:r>
    </w:p>
    <w:p w14:paraId="00DA9CCA" w14:textId="77777777" w:rsidR="00BB745E" w:rsidRDefault="00BB745E" w:rsidP="00BB745E">
      <w:pPr>
        <w:widowControl w:val="0"/>
        <w:tabs>
          <w:tab w:val="left" w:pos="640"/>
        </w:tabs>
        <w:autoSpaceDE w:val="0"/>
        <w:autoSpaceDN w:val="0"/>
        <w:adjustRightInd w:val="0"/>
        <w:ind w:left="640" w:hanging="640"/>
        <w:rPr>
          <w:rFonts w:ascii="Arial" w:eastAsiaTheme="minorEastAsia" w:hAnsi="Arial" w:cs="Arial"/>
          <w:lang w:val="en-US" w:eastAsia="en-US"/>
        </w:rPr>
      </w:pPr>
      <w:r>
        <w:rPr>
          <w:rFonts w:ascii="Arial" w:eastAsiaTheme="minorEastAsia" w:hAnsi="Arial" w:cs="Arial"/>
          <w:lang w:val="en-US" w:eastAsia="en-US"/>
        </w:rPr>
        <w:t>26.</w:t>
      </w:r>
      <w:r>
        <w:rPr>
          <w:rFonts w:ascii="Arial" w:eastAsiaTheme="minorEastAsia" w:hAnsi="Arial" w:cs="Arial"/>
          <w:lang w:val="en-US" w:eastAsia="en-US"/>
        </w:rPr>
        <w:tab/>
        <w:t xml:space="preserve">Gray, M. J., Wholey, W. Y., </w:t>
      </w:r>
      <w:r>
        <w:rPr>
          <w:rFonts w:ascii="Arial" w:eastAsiaTheme="minorEastAsia" w:hAnsi="Arial" w:cs="Arial"/>
          <w:i/>
          <w:iCs/>
          <w:lang w:val="en-US" w:eastAsia="en-US"/>
        </w:rPr>
        <w:t>et al.</w:t>
      </w:r>
      <w:r>
        <w:rPr>
          <w:rFonts w:ascii="Arial" w:eastAsiaTheme="minorEastAsia" w:hAnsi="Arial" w:cs="Arial"/>
          <w:lang w:val="en-US" w:eastAsia="en-US"/>
        </w:rPr>
        <w:t xml:space="preserve"> Polyphosphate Is a Primordial Chaperone. </w:t>
      </w:r>
      <w:r>
        <w:rPr>
          <w:rFonts w:ascii="Arial" w:eastAsiaTheme="minorEastAsia" w:hAnsi="Arial" w:cs="Arial"/>
          <w:i/>
          <w:iCs/>
          <w:lang w:val="en-US" w:eastAsia="en-US"/>
        </w:rPr>
        <w:t>Mol Cell</w:t>
      </w:r>
      <w:r>
        <w:rPr>
          <w:rFonts w:ascii="Arial" w:eastAsiaTheme="minorEastAsia" w:hAnsi="Arial" w:cs="Arial"/>
          <w:lang w:val="en-US" w:eastAsia="en-US"/>
        </w:rPr>
        <w:t xml:space="preserve"> </w:t>
      </w:r>
      <w:r>
        <w:rPr>
          <w:rFonts w:ascii="Arial" w:eastAsiaTheme="minorEastAsia" w:hAnsi="Arial" w:cs="Arial"/>
          <w:b/>
          <w:bCs/>
          <w:lang w:val="en-US" w:eastAsia="en-US"/>
        </w:rPr>
        <w:t>53</w:t>
      </w:r>
      <w:r>
        <w:rPr>
          <w:rFonts w:ascii="Arial" w:eastAsiaTheme="minorEastAsia" w:hAnsi="Arial" w:cs="Arial"/>
          <w:lang w:val="en-US" w:eastAsia="en-US"/>
        </w:rPr>
        <w:t xml:space="preserve"> (5), 689–699, doi:10.1016/j.molcel.2014.01.012 (2014).</w:t>
      </w:r>
    </w:p>
    <w:p w14:paraId="6F143D64" w14:textId="77777777" w:rsidR="00B47FBF" w:rsidRPr="000E1750" w:rsidRDefault="00972CE3" w:rsidP="00037482">
      <w:pPr>
        <w:widowControl w:val="0"/>
        <w:tabs>
          <w:tab w:val="left" w:pos="640"/>
        </w:tabs>
        <w:autoSpaceDE w:val="0"/>
        <w:autoSpaceDN w:val="0"/>
        <w:adjustRightInd w:val="0"/>
        <w:ind w:left="640" w:hanging="640"/>
        <w:rPr>
          <w:rFonts w:ascii="Arial" w:hAnsi="Arial"/>
          <w:lang w:val="en-US"/>
        </w:rPr>
      </w:pPr>
      <w:r w:rsidRPr="000E1750">
        <w:rPr>
          <w:rFonts w:ascii="Arial" w:hAnsi="Arial"/>
          <w:lang w:val="en-US"/>
        </w:rPr>
        <w:fldChar w:fldCharType="end"/>
      </w:r>
    </w:p>
    <w:sectPr w:rsidR="00B47FBF" w:rsidRPr="000E1750" w:rsidSect="00A36D34">
      <w:headerReference w:type="default" r:id="rId13"/>
      <w:footerReference w:type="even" r:id="rId14"/>
      <w:footerReference w:type="default" r:id="rId15"/>
      <w:pgSz w:w="11900" w:h="16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2FA3C" w14:textId="77777777" w:rsidR="00486662" w:rsidRDefault="00486662">
      <w:r>
        <w:separator/>
      </w:r>
    </w:p>
  </w:endnote>
  <w:endnote w:type="continuationSeparator" w:id="0">
    <w:p w14:paraId="7EE4660C" w14:textId="77777777" w:rsidR="00486662" w:rsidRDefault="00486662">
      <w:r>
        <w:continuationSeparator/>
      </w:r>
    </w:p>
  </w:endnote>
  <w:endnote w:type="continuationNotice" w:id="1">
    <w:p w14:paraId="7E0D653B" w14:textId="77777777" w:rsidR="00486662" w:rsidRDefault="004866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3FD90" w14:textId="77777777" w:rsidR="00486662" w:rsidRDefault="00486662" w:rsidP="002A6E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436011" w14:textId="77777777" w:rsidR="00486662" w:rsidRDefault="00486662" w:rsidP="002A6EA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FFE8F" w14:textId="77777777" w:rsidR="00486662" w:rsidRDefault="00486662" w:rsidP="002A6E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7D59">
      <w:rPr>
        <w:rStyle w:val="PageNumber"/>
        <w:noProof/>
      </w:rPr>
      <w:t>13</w:t>
    </w:r>
    <w:r>
      <w:rPr>
        <w:rStyle w:val="PageNumber"/>
      </w:rPr>
      <w:fldChar w:fldCharType="end"/>
    </w:r>
  </w:p>
  <w:p w14:paraId="4B358F5D" w14:textId="77777777" w:rsidR="00486662" w:rsidRDefault="00486662" w:rsidP="002A6EA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B6289" w14:textId="77777777" w:rsidR="00486662" w:rsidRDefault="00486662">
      <w:r>
        <w:separator/>
      </w:r>
    </w:p>
  </w:footnote>
  <w:footnote w:type="continuationSeparator" w:id="0">
    <w:p w14:paraId="181A2116" w14:textId="77777777" w:rsidR="00486662" w:rsidRDefault="00486662">
      <w:r>
        <w:continuationSeparator/>
      </w:r>
    </w:p>
  </w:footnote>
  <w:footnote w:type="continuationNotice" w:id="1">
    <w:p w14:paraId="2A1BA60E" w14:textId="77777777" w:rsidR="00486662" w:rsidRDefault="004866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1FACD" w14:textId="77777777" w:rsidR="00486662" w:rsidRPr="00A40551" w:rsidRDefault="00486662" w:rsidP="00560D02">
    <w:pPr>
      <w:pStyle w:val="Header"/>
      <w:jc w:val="right"/>
      <w:rPr>
        <w:rFonts w:ascii="Times New Roman" w:hAnsi="Times New Roman"/>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A37"/>
    <w:multiLevelType w:val="hybridMultilevel"/>
    <w:tmpl w:val="83FE3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4C0572"/>
    <w:multiLevelType w:val="hybridMultilevel"/>
    <w:tmpl w:val="8AB6F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82292A"/>
    <w:multiLevelType w:val="hybridMultilevel"/>
    <w:tmpl w:val="BBF8A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471AF5"/>
    <w:multiLevelType w:val="hybridMultilevel"/>
    <w:tmpl w:val="DAAE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EAC"/>
    <w:rsid w:val="000026D3"/>
    <w:rsid w:val="000065C4"/>
    <w:rsid w:val="00006CA8"/>
    <w:rsid w:val="000115D6"/>
    <w:rsid w:val="00011CE1"/>
    <w:rsid w:val="000122E0"/>
    <w:rsid w:val="00013093"/>
    <w:rsid w:val="00013566"/>
    <w:rsid w:val="00016832"/>
    <w:rsid w:val="00017229"/>
    <w:rsid w:val="0001795D"/>
    <w:rsid w:val="00021A37"/>
    <w:rsid w:val="0002313C"/>
    <w:rsid w:val="00025E28"/>
    <w:rsid w:val="00026A6F"/>
    <w:rsid w:val="00027D87"/>
    <w:rsid w:val="00034BFE"/>
    <w:rsid w:val="00035DB2"/>
    <w:rsid w:val="00036150"/>
    <w:rsid w:val="000369F8"/>
    <w:rsid w:val="00037482"/>
    <w:rsid w:val="00037A1E"/>
    <w:rsid w:val="000417E9"/>
    <w:rsid w:val="00044294"/>
    <w:rsid w:val="000445CD"/>
    <w:rsid w:val="000470C8"/>
    <w:rsid w:val="00050AF1"/>
    <w:rsid w:val="00051036"/>
    <w:rsid w:val="000518D7"/>
    <w:rsid w:val="00053102"/>
    <w:rsid w:val="00054C76"/>
    <w:rsid w:val="000579D9"/>
    <w:rsid w:val="00060118"/>
    <w:rsid w:val="00062C7D"/>
    <w:rsid w:val="00062CFD"/>
    <w:rsid w:val="00064147"/>
    <w:rsid w:val="00065EB2"/>
    <w:rsid w:val="00070212"/>
    <w:rsid w:val="0007082D"/>
    <w:rsid w:val="00073214"/>
    <w:rsid w:val="000743FE"/>
    <w:rsid w:val="0007570F"/>
    <w:rsid w:val="000825C0"/>
    <w:rsid w:val="00083CF3"/>
    <w:rsid w:val="0008461F"/>
    <w:rsid w:val="0008599F"/>
    <w:rsid w:val="00085F64"/>
    <w:rsid w:val="000900D2"/>
    <w:rsid w:val="0009179C"/>
    <w:rsid w:val="00091EAB"/>
    <w:rsid w:val="000929B7"/>
    <w:rsid w:val="00094B2B"/>
    <w:rsid w:val="000955BF"/>
    <w:rsid w:val="0009690C"/>
    <w:rsid w:val="00097228"/>
    <w:rsid w:val="0009754C"/>
    <w:rsid w:val="000A46E0"/>
    <w:rsid w:val="000A5B12"/>
    <w:rsid w:val="000A7B9C"/>
    <w:rsid w:val="000B472D"/>
    <w:rsid w:val="000B4A0B"/>
    <w:rsid w:val="000B4BA9"/>
    <w:rsid w:val="000B51C0"/>
    <w:rsid w:val="000B69FE"/>
    <w:rsid w:val="000B73E1"/>
    <w:rsid w:val="000C480F"/>
    <w:rsid w:val="000C7481"/>
    <w:rsid w:val="000D0695"/>
    <w:rsid w:val="000D254B"/>
    <w:rsid w:val="000D2B9E"/>
    <w:rsid w:val="000D2C1B"/>
    <w:rsid w:val="000D68DB"/>
    <w:rsid w:val="000D6D2D"/>
    <w:rsid w:val="000D702C"/>
    <w:rsid w:val="000D71AE"/>
    <w:rsid w:val="000E01AC"/>
    <w:rsid w:val="000E159E"/>
    <w:rsid w:val="000E1750"/>
    <w:rsid w:val="000E22B8"/>
    <w:rsid w:val="000F2629"/>
    <w:rsid w:val="000F34D9"/>
    <w:rsid w:val="000F404E"/>
    <w:rsid w:val="000F405C"/>
    <w:rsid w:val="000F595E"/>
    <w:rsid w:val="000F5B18"/>
    <w:rsid w:val="000F64F8"/>
    <w:rsid w:val="000F6D6A"/>
    <w:rsid w:val="000F7070"/>
    <w:rsid w:val="000F7E50"/>
    <w:rsid w:val="001002C7"/>
    <w:rsid w:val="0010341F"/>
    <w:rsid w:val="0010578D"/>
    <w:rsid w:val="0010621A"/>
    <w:rsid w:val="00110B7C"/>
    <w:rsid w:val="00114329"/>
    <w:rsid w:val="00117462"/>
    <w:rsid w:val="00117F44"/>
    <w:rsid w:val="001218B0"/>
    <w:rsid w:val="0012228B"/>
    <w:rsid w:val="00124089"/>
    <w:rsid w:val="00124BFF"/>
    <w:rsid w:val="00125132"/>
    <w:rsid w:val="00133B73"/>
    <w:rsid w:val="00136353"/>
    <w:rsid w:val="00141234"/>
    <w:rsid w:val="00141DF5"/>
    <w:rsid w:val="00144A5F"/>
    <w:rsid w:val="00146E6B"/>
    <w:rsid w:val="00151721"/>
    <w:rsid w:val="00152172"/>
    <w:rsid w:val="00153987"/>
    <w:rsid w:val="00154483"/>
    <w:rsid w:val="00156077"/>
    <w:rsid w:val="001602A3"/>
    <w:rsid w:val="00160897"/>
    <w:rsid w:val="001620C2"/>
    <w:rsid w:val="00162336"/>
    <w:rsid w:val="00163D0B"/>
    <w:rsid w:val="001640FC"/>
    <w:rsid w:val="00164395"/>
    <w:rsid w:val="00164FEE"/>
    <w:rsid w:val="00167AD1"/>
    <w:rsid w:val="00172CED"/>
    <w:rsid w:val="001730EC"/>
    <w:rsid w:val="00173B51"/>
    <w:rsid w:val="00174D27"/>
    <w:rsid w:val="0017551E"/>
    <w:rsid w:val="00177B82"/>
    <w:rsid w:val="00177F68"/>
    <w:rsid w:val="00177FE2"/>
    <w:rsid w:val="00182421"/>
    <w:rsid w:val="001828D8"/>
    <w:rsid w:val="0018408C"/>
    <w:rsid w:val="001842A0"/>
    <w:rsid w:val="00184BE3"/>
    <w:rsid w:val="00185A90"/>
    <w:rsid w:val="00191F2C"/>
    <w:rsid w:val="001960AC"/>
    <w:rsid w:val="001969D5"/>
    <w:rsid w:val="0019710B"/>
    <w:rsid w:val="001A1530"/>
    <w:rsid w:val="001A33B0"/>
    <w:rsid w:val="001A431C"/>
    <w:rsid w:val="001A4352"/>
    <w:rsid w:val="001A646A"/>
    <w:rsid w:val="001B4087"/>
    <w:rsid w:val="001C010E"/>
    <w:rsid w:val="001C04E0"/>
    <w:rsid w:val="001C0FE5"/>
    <w:rsid w:val="001C17A4"/>
    <w:rsid w:val="001C1863"/>
    <w:rsid w:val="001C3772"/>
    <w:rsid w:val="001C4AAF"/>
    <w:rsid w:val="001C58C3"/>
    <w:rsid w:val="001C7300"/>
    <w:rsid w:val="001D0191"/>
    <w:rsid w:val="001D0C11"/>
    <w:rsid w:val="001D3827"/>
    <w:rsid w:val="001D3E92"/>
    <w:rsid w:val="001E118E"/>
    <w:rsid w:val="001E1615"/>
    <w:rsid w:val="001E2284"/>
    <w:rsid w:val="001E3CAA"/>
    <w:rsid w:val="001E4280"/>
    <w:rsid w:val="001F2A49"/>
    <w:rsid w:val="001F3622"/>
    <w:rsid w:val="001F40DC"/>
    <w:rsid w:val="001F47B5"/>
    <w:rsid w:val="001F59B5"/>
    <w:rsid w:val="00201FD2"/>
    <w:rsid w:val="0020368A"/>
    <w:rsid w:val="00203B74"/>
    <w:rsid w:val="0020416B"/>
    <w:rsid w:val="002051A3"/>
    <w:rsid w:val="002051B8"/>
    <w:rsid w:val="00206376"/>
    <w:rsid w:val="002132E1"/>
    <w:rsid w:val="0021336C"/>
    <w:rsid w:val="0021373C"/>
    <w:rsid w:val="00220082"/>
    <w:rsid w:val="00221B33"/>
    <w:rsid w:val="00222403"/>
    <w:rsid w:val="002257FD"/>
    <w:rsid w:val="00227D43"/>
    <w:rsid w:val="00227D59"/>
    <w:rsid w:val="002303F9"/>
    <w:rsid w:val="002326BD"/>
    <w:rsid w:val="00233764"/>
    <w:rsid w:val="002379D1"/>
    <w:rsid w:val="00240A48"/>
    <w:rsid w:val="0024482B"/>
    <w:rsid w:val="00245457"/>
    <w:rsid w:val="002507C3"/>
    <w:rsid w:val="00250CE9"/>
    <w:rsid w:val="002524FA"/>
    <w:rsid w:val="0025469C"/>
    <w:rsid w:val="0025605B"/>
    <w:rsid w:val="00256742"/>
    <w:rsid w:val="002632D1"/>
    <w:rsid w:val="00263F24"/>
    <w:rsid w:val="002645ED"/>
    <w:rsid w:val="0026713B"/>
    <w:rsid w:val="00274277"/>
    <w:rsid w:val="00274570"/>
    <w:rsid w:val="00274DE6"/>
    <w:rsid w:val="002755CC"/>
    <w:rsid w:val="00280329"/>
    <w:rsid w:val="00282360"/>
    <w:rsid w:val="0028329B"/>
    <w:rsid w:val="00283F5F"/>
    <w:rsid w:val="00283F69"/>
    <w:rsid w:val="00285EDA"/>
    <w:rsid w:val="00286521"/>
    <w:rsid w:val="00286A8E"/>
    <w:rsid w:val="0029041E"/>
    <w:rsid w:val="002949F6"/>
    <w:rsid w:val="00294FCE"/>
    <w:rsid w:val="00296D40"/>
    <w:rsid w:val="00297439"/>
    <w:rsid w:val="002A0407"/>
    <w:rsid w:val="002A206B"/>
    <w:rsid w:val="002A2D08"/>
    <w:rsid w:val="002A4F98"/>
    <w:rsid w:val="002A5289"/>
    <w:rsid w:val="002A54FD"/>
    <w:rsid w:val="002A5F5E"/>
    <w:rsid w:val="002A6EAC"/>
    <w:rsid w:val="002B243B"/>
    <w:rsid w:val="002B32F6"/>
    <w:rsid w:val="002B4FEC"/>
    <w:rsid w:val="002B6FA6"/>
    <w:rsid w:val="002B7EF4"/>
    <w:rsid w:val="002C1249"/>
    <w:rsid w:val="002C445F"/>
    <w:rsid w:val="002C54A6"/>
    <w:rsid w:val="002D0A14"/>
    <w:rsid w:val="002D1CAF"/>
    <w:rsid w:val="002D1E6F"/>
    <w:rsid w:val="002D3D8F"/>
    <w:rsid w:val="002D570C"/>
    <w:rsid w:val="002E006D"/>
    <w:rsid w:val="002E220E"/>
    <w:rsid w:val="002E2432"/>
    <w:rsid w:val="002E2ACD"/>
    <w:rsid w:val="002E3D9C"/>
    <w:rsid w:val="002E4CAA"/>
    <w:rsid w:val="002E5400"/>
    <w:rsid w:val="002F0F29"/>
    <w:rsid w:val="002F1E88"/>
    <w:rsid w:val="002F4C82"/>
    <w:rsid w:val="002F510E"/>
    <w:rsid w:val="002F56FE"/>
    <w:rsid w:val="002F5CFC"/>
    <w:rsid w:val="002F5E67"/>
    <w:rsid w:val="002F7751"/>
    <w:rsid w:val="00300904"/>
    <w:rsid w:val="00302331"/>
    <w:rsid w:val="003029B6"/>
    <w:rsid w:val="00304FDE"/>
    <w:rsid w:val="00306539"/>
    <w:rsid w:val="00306D3C"/>
    <w:rsid w:val="00306D83"/>
    <w:rsid w:val="00307540"/>
    <w:rsid w:val="00311324"/>
    <w:rsid w:val="003204B1"/>
    <w:rsid w:val="00320CF7"/>
    <w:rsid w:val="00320EF1"/>
    <w:rsid w:val="00321A18"/>
    <w:rsid w:val="00322011"/>
    <w:rsid w:val="00322250"/>
    <w:rsid w:val="003230D6"/>
    <w:rsid w:val="003249EB"/>
    <w:rsid w:val="00324C31"/>
    <w:rsid w:val="00324C33"/>
    <w:rsid w:val="0032599A"/>
    <w:rsid w:val="00326CE0"/>
    <w:rsid w:val="003273C7"/>
    <w:rsid w:val="00330D7D"/>
    <w:rsid w:val="00332E4A"/>
    <w:rsid w:val="003335F2"/>
    <w:rsid w:val="003356FA"/>
    <w:rsid w:val="003357F9"/>
    <w:rsid w:val="003365EC"/>
    <w:rsid w:val="003429CF"/>
    <w:rsid w:val="00342A16"/>
    <w:rsid w:val="00342F7F"/>
    <w:rsid w:val="003455B2"/>
    <w:rsid w:val="00346AC7"/>
    <w:rsid w:val="0035054D"/>
    <w:rsid w:val="00351EC6"/>
    <w:rsid w:val="003528D2"/>
    <w:rsid w:val="00355BCE"/>
    <w:rsid w:val="00363D7C"/>
    <w:rsid w:val="00364052"/>
    <w:rsid w:val="00370A49"/>
    <w:rsid w:val="00372A51"/>
    <w:rsid w:val="00373294"/>
    <w:rsid w:val="00373801"/>
    <w:rsid w:val="00373EBF"/>
    <w:rsid w:val="003758B4"/>
    <w:rsid w:val="003760C6"/>
    <w:rsid w:val="00377999"/>
    <w:rsid w:val="00377FA5"/>
    <w:rsid w:val="003810BD"/>
    <w:rsid w:val="00381F7C"/>
    <w:rsid w:val="003854DD"/>
    <w:rsid w:val="00386216"/>
    <w:rsid w:val="00390751"/>
    <w:rsid w:val="003907D1"/>
    <w:rsid w:val="00391367"/>
    <w:rsid w:val="00391D92"/>
    <w:rsid w:val="00392077"/>
    <w:rsid w:val="00393266"/>
    <w:rsid w:val="00393935"/>
    <w:rsid w:val="003953A6"/>
    <w:rsid w:val="0039553B"/>
    <w:rsid w:val="003A03E0"/>
    <w:rsid w:val="003A0F74"/>
    <w:rsid w:val="003A2215"/>
    <w:rsid w:val="003A2555"/>
    <w:rsid w:val="003A33E0"/>
    <w:rsid w:val="003A3518"/>
    <w:rsid w:val="003A4DC6"/>
    <w:rsid w:val="003A4FD8"/>
    <w:rsid w:val="003A5B6B"/>
    <w:rsid w:val="003A69DB"/>
    <w:rsid w:val="003A6FB7"/>
    <w:rsid w:val="003A7785"/>
    <w:rsid w:val="003B341B"/>
    <w:rsid w:val="003B4A25"/>
    <w:rsid w:val="003B5403"/>
    <w:rsid w:val="003C15BD"/>
    <w:rsid w:val="003C183E"/>
    <w:rsid w:val="003C21D2"/>
    <w:rsid w:val="003C2DAE"/>
    <w:rsid w:val="003C330D"/>
    <w:rsid w:val="003C3D18"/>
    <w:rsid w:val="003C51FE"/>
    <w:rsid w:val="003C5B20"/>
    <w:rsid w:val="003D09BE"/>
    <w:rsid w:val="003D4233"/>
    <w:rsid w:val="003D4D6B"/>
    <w:rsid w:val="003D6D2E"/>
    <w:rsid w:val="003E2570"/>
    <w:rsid w:val="003E5F5C"/>
    <w:rsid w:val="003E6CED"/>
    <w:rsid w:val="003F5993"/>
    <w:rsid w:val="003F5F9D"/>
    <w:rsid w:val="003F6BAB"/>
    <w:rsid w:val="00400E0E"/>
    <w:rsid w:val="00402CB0"/>
    <w:rsid w:val="00404F92"/>
    <w:rsid w:val="0040514D"/>
    <w:rsid w:val="00407DD3"/>
    <w:rsid w:val="004101F0"/>
    <w:rsid w:val="00410DCF"/>
    <w:rsid w:val="00412F2E"/>
    <w:rsid w:val="00414716"/>
    <w:rsid w:val="004175A8"/>
    <w:rsid w:val="00417A92"/>
    <w:rsid w:val="0042352D"/>
    <w:rsid w:val="0042384C"/>
    <w:rsid w:val="0042450C"/>
    <w:rsid w:val="00424918"/>
    <w:rsid w:val="00425E74"/>
    <w:rsid w:val="004302E4"/>
    <w:rsid w:val="00433FA5"/>
    <w:rsid w:val="00434330"/>
    <w:rsid w:val="00434BA8"/>
    <w:rsid w:val="00434D3B"/>
    <w:rsid w:val="00435D8D"/>
    <w:rsid w:val="004363F7"/>
    <w:rsid w:val="004372E5"/>
    <w:rsid w:val="004411B9"/>
    <w:rsid w:val="00442926"/>
    <w:rsid w:val="00445C90"/>
    <w:rsid w:val="004467D6"/>
    <w:rsid w:val="00446A02"/>
    <w:rsid w:val="00447A04"/>
    <w:rsid w:val="00452B4F"/>
    <w:rsid w:val="0045350D"/>
    <w:rsid w:val="0045580B"/>
    <w:rsid w:val="004602BC"/>
    <w:rsid w:val="0046206B"/>
    <w:rsid w:val="0046218D"/>
    <w:rsid w:val="004633C6"/>
    <w:rsid w:val="00464D07"/>
    <w:rsid w:val="004662B7"/>
    <w:rsid w:val="00466A20"/>
    <w:rsid w:val="004701C2"/>
    <w:rsid w:val="004709D5"/>
    <w:rsid w:val="00475139"/>
    <w:rsid w:val="00475EEA"/>
    <w:rsid w:val="00476750"/>
    <w:rsid w:val="00477CE0"/>
    <w:rsid w:val="004817CF"/>
    <w:rsid w:val="00482823"/>
    <w:rsid w:val="0048318E"/>
    <w:rsid w:val="004833FE"/>
    <w:rsid w:val="00484B6E"/>
    <w:rsid w:val="004850B2"/>
    <w:rsid w:val="00485BA0"/>
    <w:rsid w:val="00486662"/>
    <w:rsid w:val="00487B4D"/>
    <w:rsid w:val="00487D14"/>
    <w:rsid w:val="00491D7D"/>
    <w:rsid w:val="00492545"/>
    <w:rsid w:val="00492758"/>
    <w:rsid w:val="00492992"/>
    <w:rsid w:val="00494CD4"/>
    <w:rsid w:val="00494F3F"/>
    <w:rsid w:val="004A09C1"/>
    <w:rsid w:val="004A13AC"/>
    <w:rsid w:val="004A1F25"/>
    <w:rsid w:val="004A215B"/>
    <w:rsid w:val="004A26C9"/>
    <w:rsid w:val="004A2AC5"/>
    <w:rsid w:val="004A2BD0"/>
    <w:rsid w:val="004A3E15"/>
    <w:rsid w:val="004A691B"/>
    <w:rsid w:val="004A785D"/>
    <w:rsid w:val="004B1376"/>
    <w:rsid w:val="004B2306"/>
    <w:rsid w:val="004B2475"/>
    <w:rsid w:val="004B52C4"/>
    <w:rsid w:val="004B5571"/>
    <w:rsid w:val="004B5C77"/>
    <w:rsid w:val="004B5E2E"/>
    <w:rsid w:val="004B6F58"/>
    <w:rsid w:val="004C08BC"/>
    <w:rsid w:val="004C2008"/>
    <w:rsid w:val="004C2CC0"/>
    <w:rsid w:val="004C2F11"/>
    <w:rsid w:val="004C394E"/>
    <w:rsid w:val="004D1D36"/>
    <w:rsid w:val="004D3759"/>
    <w:rsid w:val="004D558C"/>
    <w:rsid w:val="004D6BE3"/>
    <w:rsid w:val="004E262D"/>
    <w:rsid w:val="004E30B2"/>
    <w:rsid w:val="004E5CD0"/>
    <w:rsid w:val="004E629F"/>
    <w:rsid w:val="004E6F61"/>
    <w:rsid w:val="004F0A15"/>
    <w:rsid w:val="004F0D33"/>
    <w:rsid w:val="004F18C5"/>
    <w:rsid w:val="004F3ABF"/>
    <w:rsid w:val="004F3EE4"/>
    <w:rsid w:val="004F5388"/>
    <w:rsid w:val="004F5E86"/>
    <w:rsid w:val="005018A0"/>
    <w:rsid w:val="005023E7"/>
    <w:rsid w:val="00504463"/>
    <w:rsid w:val="00504D97"/>
    <w:rsid w:val="005054AE"/>
    <w:rsid w:val="00506185"/>
    <w:rsid w:val="00510E02"/>
    <w:rsid w:val="005134C6"/>
    <w:rsid w:val="005136FE"/>
    <w:rsid w:val="00514ADC"/>
    <w:rsid w:val="0051583D"/>
    <w:rsid w:val="005165C4"/>
    <w:rsid w:val="005232CA"/>
    <w:rsid w:val="00524B66"/>
    <w:rsid w:val="005259F7"/>
    <w:rsid w:val="00526F01"/>
    <w:rsid w:val="00527CF4"/>
    <w:rsid w:val="00531DAE"/>
    <w:rsid w:val="00532FD6"/>
    <w:rsid w:val="00533925"/>
    <w:rsid w:val="005341C9"/>
    <w:rsid w:val="00536CE1"/>
    <w:rsid w:val="00537428"/>
    <w:rsid w:val="00543345"/>
    <w:rsid w:val="00543732"/>
    <w:rsid w:val="00543811"/>
    <w:rsid w:val="00550528"/>
    <w:rsid w:val="005543B4"/>
    <w:rsid w:val="0055445E"/>
    <w:rsid w:val="00556207"/>
    <w:rsid w:val="005572F0"/>
    <w:rsid w:val="00560D02"/>
    <w:rsid w:val="00561274"/>
    <w:rsid w:val="00561360"/>
    <w:rsid w:val="00561537"/>
    <w:rsid w:val="00562253"/>
    <w:rsid w:val="0056344D"/>
    <w:rsid w:val="0056356A"/>
    <w:rsid w:val="00564E6D"/>
    <w:rsid w:val="00565A33"/>
    <w:rsid w:val="0056714B"/>
    <w:rsid w:val="005678BD"/>
    <w:rsid w:val="005703EA"/>
    <w:rsid w:val="005735A6"/>
    <w:rsid w:val="005739FA"/>
    <w:rsid w:val="00574514"/>
    <w:rsid w:val="00574925"/>
    <w:rsid w:val="005756D4"/>
    <w:rsid w:val="00576BC3"/>
    <w:rsid w:val="00584E2C"/>
    <w:rsid w:val="005902A1"/>
    <w:rsid w:val="00592AAD"/>
    <w:rsid w:val="00594D95"/>
    <w:rsid w:val="0059562B"/>
    <w:rsid w:val="00597AF2"/>
    <w:rsid w:val="00597D41"/>
    <w:rsid w:val="005A12BA"/>
    <w:rsid w:val="005A26C8"/>
    <w:rsid w:val="005A28D6"/>
    <w:rsid w:val="005A6D2F"/>
    <w:rsid w:val="005B0AF7"/>
    <w:rsid w:val="005B26B7"/>
    <w:rsid w:val="005B2CC5"/>
    <w:rsid w:val="005B3756"/>
    <w:rsid w:val="005B420E"/>
    <w:rsid w:val="005B6373"/>
    <w:rsid w:val="005B76CA"/>
    <w:rsid w:val="005C112E"/>
    <w:rsid w:val="005C334F"/>
    <w:rsid w:val="005C4DF2"/>
    <w:rsid w:val="005C5347"/>
    <w:rsid w:val="005C5574"/>
    <w:rsid w:val="005C6049"/>
    <w:rsid w:val="005C78CD"/>
    <w:rsid w:val="005D2E3D"/>
    <w:rsid w:val="005D35F6"/>
    <w:rsid w:val="005D3634"/>
    <w:rsid w:val="005D496A"/>
    <w:rsid w:val="005D536E"/>
    <w:rsid w:val="005D5380"/>
    <w:rsid w:val="005D59B8"/>
    <w:rsid w:val="005D66D7"/>
    <w:rsid w:val="005D6851"/>
    <w:rsid w:val="005D6D05"/>
    <w:rsid w:val="005D7A39"/>
    <w:rsid w:val="005E21AF"/>
    <w:rsid w:val="005E2A8A"/>
    <w:rsid w:val="005E2B39"/>
    <w:rsid w:val="005E3D0B"/>
    <w:rsid w:val="005F2908"/>
    <w:rsid w:val="005F2968"/>
    <w:rsid w:val="005F30F1"/>
    <w:rsid w:val="005F320F"/>
    <w:rsid w:val="005F7CE3"/>
    <w:rsid w:val="00601845"/>
    <w:rsid w:val="006021EE"/>
    <w:rsid w:val="006027CC"/>
    <w:rsid w:val="0060424C"/>
    <w:rsid w:val="00606BF0"/>
    <w:rsid w:val="006108D3"/>
    <w:rsid w:val="00612FF6"/>
    <w:rsid w:val="0061338B"/>
    <w:rsid w:val="00613477"/>
    <w:rsid w:val="00615384"/>
    <w:rsid w:val="00616ACB"/>
    <w:rsid w:val="00617206"/>
    <w:rsid w:val="00617D20"/>
    <w:rsid w:val="00617F5A"/>
    <w:rsid w:val="006206DC"/>
    <w:rsid w:val="00620A46"/>
    <w:rsid w:val="006219D6"/>
    <w:rsid w:val="00622044"/>
    <w:rsid w:val="00622C39"/>
    <w:rsid w:val="0062448D"/>
    <w:rsid w:val="00625EE7"/>
    <w:rsid w:val="00630F7E"/>
    <w:rsid w:val="0063502A"/>
    <w:rsid w:val="00635394"/>
    <w:rsid w:val="006421C8"/>
    <w:rsid w:val="006428E3"/>
    <w:rsid w:val="00647BA8"/>
    <w:rsid w:val="00650CEF"/>
    <w:rsid w:val="006610D4"/>
    <w:rsid w:val="00662127"/>
    <w:rsid w:val="006633D9"/>
    <w:rsid w:val="006668C4"/>
    <w:rsid w:val="00667159"/>
    <w:rsid w:val="006673C1"/>
    <w:rsid w:val="006700D6"/>
    <w:rsid w:val="00670CD4"/>
    <w:rsid w:val="0067474F"/>
    <w:rsid w:val="00674B90"/>
    <w:rsid w:val="00674D5E"/>
    <w:rsid w:val="006758DA"/>
    <w:rsid w:val="00675FA8"/>
    <w:rsid w:val="0067621A"/>
    <w:rsid w:val="006779D3"/>
    <w:rsid w:val="00683D5F"/>
    <w:rsid w:val="00684D7E"/>
    <w:rsid w:val="00684E56"/>
    <w:rsid w:val="00685DBC"/>
    <w:rsid w:val="0069490E"/>
    <w:rsid w:val="006959B6"/>
    <w:rsid w:val="0069719C"/>
    <w:rsid w:val="006976CD"/>
    <w:rsid w:val="006A25D7"/>
    <w:rsid w:val="006A4F6E"/>
    <w:rsid w:val="006A57DF"/>
    <w:rsid w:val="006A5FFD"/>
    <w:rsid w:val="006A7397"/>
    <w:rsid w:val="006B30E6"/>
    <w:rsid w:val="006B69D0"/>
    <w:rsid w:val="006B71FF"/>
    <w:rsid w:val="006C08C1"/>
    <w:rsid w:val="006C0AE3"/>
    <w:rsid w:val="006C0AEB"/>
    <w:rsid w:val="006C44CC"/>
    <w:rsid w:val="006C504A"/>
    <w:rsid w:val="006C5425"/>
    <w:rsid w:val="006C71CC"/>
    <w:rsid w:val="006D196C"/>
    <w:rsid w:val="006D2192"/>
    <w:rsid w:val="006D41D7"/>
    <w:rsid w:val="006D5238"/>
    <w:rsid w:val="006D631D"/>
    <w:rsid w:val="006D6972"/>
    <w:rsid w:val="006E0703"/>
    <w:rsid w:val="006E2EA1"/>
    <w:rsid w:val="006E3E78"/>
    <w:rsid w:val="006E5CA7"/>
    <w:rsid w:val="006F01F9"/>
    <w:rsid w:val="006F0994"/>
    <w:rsid w:val="006F17B2"/>
    <w:rsid w:val="006F19FD"/>
    <w:rsid w:val="006F1B3F"/>
    <w:rsid w:val="006F244C"/>
    <w:rsid w:val="006F290C"/>
    <w:rsid w:val="006F2D6B"/>
    <w:rsid w:val="006F4ACC"/>
    <w:rsid w:val="006F574E"/>
    <w:rsid w:val="006F7770"/>
    <w:rsid w:val="006F7C4A"/>
    <w:rsid w:val="00702510"/>
    <w:rsid w:val="00702A6F"/>
    <w:rsid w:val="00702AB5"/>
    <w:rsid w:val="00702B94"/>
    <w:rsid w:val="00706452"/>
    <w:rsid w:val="00706A64"/>
    <w:rsid w:val="00706CFB"/>
    <w:rsid w:val="00707FD9"/>
    <w:rsid w:val="00712690"/>
    <w:rsid w:val="00712945"/>
    <w:rsid w:val="0071529B"/>
    <w:rsid w:val="00716A7D"/>
    <w:rsid w:val="00716F45"/>
    <w:rsid w:val="00720A03"/>
    <w:rsid w:val="00721EFB"/>
    <w:rsid w:val="0072427D"/>
    <w:rsid w:val="00730041"/>
    <w:rsid w:val="00731282"/>
    <w:rsid w:val="00737201"/>
    <w:rsid w:val="007409E1"/>
    <w:rsid w:val="00741660"/>
    <w:rsid w:val="00743330"/>
    <w:rsid w:val="00743A4D"/>
    <w:rsid w:val="00743EB7"/>
    <w:rsid w:val="00746601"/>
    <w:rsid w:val="0075086C"/>
    <w:rsid w:val="0075290A"/>
    <w:rsid w:val="00754360"/>
    <w:rsid w:val="0075593D"/>
    <w:rsid w:val="00757A85"/>
    <w:rsid w:val="00760618"/>
    <w:rsid w:val="00761452"/>
    <w:rsid w:val="00762470"/>
    <w:rsid w:val="00764F67"/>
    <w:rsid w:val="007655DC"/>
    <w:rsid w:val="00765C08"/>
    <w:rsid w:val="00772929"/>
    <w:rsid w:val="00773A99"/>
    <w:rsid w:val="00774688"/>
    <w:rsid w:val="00774D03"/>
    <w:rsid w:val="00777A9D"/>
    <w:rsid w:val="00781499"/>
    <w:rsid w:val="00782349"/>
    <w:rsid w:val="00782590"/>
    <w:rsid w:val="007829FB"/>
    <w:rsid w:val="00783227"/>
    <w:rsid w:val="007837F9"/>
    <w:rsid w:val="00783E5A"/>
    <w:rsid w:val="007844E8"/>
    <w:rsid w:val="00785B1B"/>
    <w:rsid w:val="007871B3"/>
    <w:rsid w:val="007873A5"/>
    <w:rsid w:val="007903A6"/>
    <w:rsid w:val="0079147B"/>
    <w:rsid w:val="00792966"/>
    <w:rsid w:val="00794B57"/>
    <w:rsid w:val="007953A6"/>
    <w:rsid w:val="00796155"/>
    <w:rsid w:val="007A06AF"/>
    <w:rsid w:val="007A200C"/>
    <w:rsid w:val="007A2EBD"/>
    <w:rsid w:val="007A3027"/>
    <w:rsid w:val="007A3329"/>
    <w:rsid w:val="007A41FC"/>
    <w:rsid w:val="007A5176"/>
    <w:rsid w:val="007A7029"/>
    <w:rsid w:val="007A73FD"/>
    <w:rsid w:val="007B0C08"/>
    <w:rsid w:val="007B18B3"/>
    <w:rsid w:val="007B19D5"/>
    <w:rsid w:val="007B1E6C"/>
    <w:rsid w:val="007B28C1"/>
    <w:rsid w:val="007B2DB9"/>
    <w:rsid w:val="007B4511"/>
    <w:rsid w:val="007B493C"/>
    <w:rsid w:val="007B62DE"/>
    <w:rsid w:val="007B6BCA"/>
    <w:rsid w:val="007C6DA4"/>
    <w:rsid w:val="007D17B1"/>
    <w:rsid w:val="007D2A7D"/>
    <w:rsid w:val="007D405D"/>
    <w:rsid w:val="007D559D"/>
    <w:rsid w:val="007D742F"/>
    <w:rsid w:val="007E0CE0"/>
    <w:rsid w:val="007E16D0"/>
    <w:rsid w:val="007E1A3C"/>
    <w:rsid w:val="007E39A4"/>
    <w:rsid w:val="007E44C6"/>
    <w:rsid w:val="007E49F6"/>
    <w:rsid w:val="007E714F"/>
    <w:rsid w:val="007E7D4E"/>
    <w:rsid w:val="007F217A"/>
    <w:rsid w:val="007F3A59"/>
    <w:rsid w:val="007F4C03"/>
    <w:rsid w:val="007F5A8D"/>
    <w:rsid w:val="007F69DD"/>
    <w:rsid w:val="008003CF"/>
    <w:rsid w:val="0080078C"/>
    <w:rsid w:val="00802328"/>
    <w:rsid w:val="00804E2B"/>
    <w:rsid w:val="00806DB4"/>
    <w:rsid w:val="00807F43"/>
    <w:rsid w:val="00807F65"/>
    <w:rsid w:val="0081030A"/>
    <w:rsid w:val="0081031B"/>
    <w:rsid w:val="00810DE3"/>
    <w:rsid w:val="008125BD"/>
    <w:rsid w:val="00813C6C"/>
    <w:rsid w:val="00814053"/>
    <w:rsid w:val="00814776"/>
    <w:rsid w:val="008162F0"/>
    <w:rsid w:val="00817755"/>
    <w:rsid w:val="0082054C"/>
    <w:rsid w:val="00821FA2"/>
    <w:rsid w:val="00823296"/>
    <w:rsid w:val="00823A2C"/>
    <w:rsid w:val="008247B4"/>
    <w:rsid w:val="008267EA"/>
    <w:rsid w:val="00826A41"/>
    <w:rsid w:val="008271DF"/>
    <w:rsid w:val="00831C35"/>
    <w:rsid w:val="00831F4A"/>
    <w:rsid w:val="0083362E"/>
    <w:rsid w:val="00834215"/>
    <w:rsid w:val="0083618A"/>
    <w:rsid w:val="008376B7"/>
    <w:rsid w:val="00837708"/>
    <w:rsid w:val="00842357"/>
    <w:rsid w:val="008453A9"/>
    <w:rsid w:val="00845516"/>
    <w:rsid w:val="008475EB"/>
    <w:rsid w:val="00851089"/>
    <w:rsid w:val="00851C3E"/>
    <w:rsid w:val="00853B92"/>
    <w:rsid w:val="00854D5A"/>
    <w:rsid w:val="00854E96"/>
    <w:rsid w:val="008563AA"/>
    <w:rsid w:val="0085649C"/>
    <w:rsid w:val="00857827"/>
    <w:rsid w:val="00863FB5"/>
    <w:rsid w:val="00864E15"/>
    <w:rsid w:val="008673B2"/>
    <w:rsid w:val="00867866"/>
    <w:rsid w:val="008720DB"/>
    <w:rsid w:val="00872DCF"/>
    <w:rsid w:val="00873717"/>
    <w:rsid w:val="008756B8"/>
    <w:rsid w:val="0087613B"/>
    <w:rsid w:val="00876A10"/>
    <w:rsid w:val="00876EA4"/>
    <w:rsid w:val="0087778A"/>
    <w:rsid w:val="0088003C"/>
    <w:rsid w:val="008804D9"/>
    <w:rsid w:val="00882C3E"/>
    <w:rsid w:val="00883648"/>
    <w:rsid w:val="0088431F"/>
    <w:rsid w:val="0088679B"/>
    <w:rsid w:val="00886D7C"/>
    <w:rsid w:val="00890452"/>
    <w:rsid w:val="0089156F"/>
    <w:rsid w:val="00891C32"/>
    <w:rsid w:val="008920C6"/>
    <w:rsid w:val="00892A40"/>
    <w:rsid w:val="00894DF5"/>
    <w:rsid w:val="00896083"/>
    <w:rsid w:val="00896CD3"/>
    <w:rsid w:val="008A0B1B"/>
    <w:rsid w:val="008A4DB5"/>
    <w:rsid w:val="008A6428"/>
    <w:rsid w:val="008B515D"/>
    <w:rsid w:val="008B7F65"/>
    <w:rsid w:val="008C3600"/>
    <w:rsid w:val="008C3B5D"/>
    <w:rsid w:val="008C62B5"/>
    <w:rsid w:val="008C6A1C"/>
    <w:rsid w:val="008D0726"/>
    <w:rsid w:val="008D096C"/>
    <w:rsid w:val="008D0B46"/>
    <w:rsid w:val="008D1396"/>
    <w:rsid w:val="008D208D"/>
    <w:rsid w:val="008D376C"/>
    <w:rsid w:val="008D396D"/>
    <w:rsid w:val="008D4A91"/>
    <w:rsid w:val="008D4BBF"/>
    <w:rsid w:val="008E0BDB"/>
    <w:rsid w:val="008E1287"/>
    <w:rsid w:val="008E1988"/>
    <w:rsid w:val="008E345E"/>
    <w:rsid w:val="008E3941"/>
    <w:rsid w:val="008E5AA9"/>
    <w:rsid w:val="008E7506"/>
    <w:rsid w:val="008E77BE"/>
    <w:rsid w:val="008F274D"/>
    <w:rsid w:val="008F438D"/>
    <w:rsid w:val="008F56FC"/>
    <w:rsid w:val="008F63BE"/>
    <w:rsid w:val="008F66D1"/>
    <w:rsid w:val="008F69C0"/>
    <w:rsid w:val="00901326"/>
    <w:rsid w:val="00901EDE"/>
    <w:rsid w:val="00904A31"/>
    <w:rsid w:val="00904F7C"/>
    <w:rsid w:val="009079F6"/>
    <w:rsid w:val="00907CE2"/>
    <w:rsid w:val="00911221"/>
    <w:rsid w:val="0091388A"/>
    <w:rsid w:val="0091398F"/>
    <w:rsid w:val="00914334"/>
    <w:rsid w:val="00914949"/>
    <w:rsid w:val="00916E5E"/>
    <w:rsid w:val="009178F6"/>
    <w:rsid w:val="00921757"/>
    <w:rsid w:val="009225A9"/>
    <w:rsid w:val="00924A8A"/>
    <w:rsid w:val="009266EA"/>
    <w:rsid w:val="009278C8"/>
    <w:rsid w:val="00927E49"/>
    <w:rsid w:val="00932CAE"/>
    <w:rsid w:val="00937D47"/>
    <w:rsid w:val="0094125A"/>
    <w:rsid w:val="0094503E"/>
    <w:rsid w:val="00945D4B"/>
    <w:rsid w:val="00953E61"/>
    <w:rsid w:val="009564FB"/>
    <w:rsid w:val="00956A8B"/>
    <w:rsid w:val="00957961"/>
    <w:rsid w:val="009607D2"/>
    <w:rsid w:val="0096219F"/>
    <w:rsid w:val="00962D8F"/>
    <w:rsid w:val="00963B2E"/>
    <w:rsid w:val="0096509F"/>
    <w:rsid w:val="00965494"/>
    <w:rsid w:val="00966106"/>
    <w:rsid w:val="00970668"/>
    <w:rsid w:val="00970F6E"/>
    <w:rsid w:val="0097295D"/>
    <w:rsid w:val="00972CE3"/>
    <w:rsid w:val="009749E9"/>
    <w:rsid w:val="00974E87"/>
    <w:rsid w:val="009771E5"/>
    <w:rsid w:val="0097731C"/>
    <w:rsid w:val="0098037F"/>
    <w:rsid w:val="0098231A"/>
    <w:rsid w:val="00982326"/>
    <w:rsid w:val="00982D09"/>
    <w:rsid w:val="00985A3B"/>
    <w:rsid w:val="0098720C"/>
    <w:rsid w:val="00990275"/>
    <w:rsid w:val="00991B3C"/>
    <w:rsid w:val="009924CC"/>
    <w:rsid w:val="00993E6A"/>
    <w:rsid w:val="00993EEA"/>
    <w:rsid w:val="0099426A"/>
    <w:rsid w:val="00995EAE"/>
    <w:rsid w:val="009A06A5"/>
    <w:rsid w:val="009A0910"/>
    <w:rsid w:val="009A1D9E"/>
    <w:rsid w:val="009A226C"/>
    <w:rsid w:val="009A2A74"/>
    <w:rsid w:val="009A306A"/>
    <w:rsid w:val="009A570D"/>
    <w:rsid w:val="009A5F91"/>
    <w:rsid w:val="009B1C03"/>
    <w:rsid w:val="009B3063"/>
    <w:rsid w:val="009B3670"/>
    <w:rsid w:val="009B4632"/>
    <w:rsid w:val="009B46CB"/>
    <w:rsid w:val="009C055A"/>
    <w:rsid w:val="009C1624"/>
    <w:rsid w:val="009C2A31"/>
    <w:rsid w:val="009C3E15"/>
    <w:rsid w:val="009C4502"/>
    <w:rsid w:val="009C52D0"/>
    <w:rsid w:val="009C5B3B"/>
    <w:rsid w:val="009C65D8"/>
    <w:rsid w:val="009C6D13"/>
    <w:rsid w:val="009D0AC5"/>
    <w:rsid w:val="009D1A7F"/>
    <w:rsid w:val="009D2CBA"/>
    <w:rsid w:val="009D3406"/>
    <w:rsid w:val="009D4AEC"/>
    <w:rsid w:val="009D4B69"/>
    <w:rsid w:val="009D59C1"/>
    <w:rsid w:val="009D610A"/>
    <w:rsid w:val="009D65A7"/>
    <w:rsid w:val="009E0867"/>
    <w:rsid w:val="009E0927"/>
    <w:rsid w:val="009E1DF2"/>
    <w:rsid w:val="009E38A8"/>
    <w:rsid w:val="009E46C3"/>
    <w:rsid w:val="009E4BCD"/>
    <w:rsid w:val="009E4EF2"/>
    <w:rsid w:val="009E6D9F"/>
    <w:rsid w:val="009E727B"/>
    <w:rsid w:val="009F0446"/>
    <w:rsid w:val="009F08DF"/>
    <w:rsid w:val="009F37F0"/>
    <w:rsid w:val="009F3AE4"/>
    <w:rsid w:val="009F59C1"/>
    <w:rsid w:val="009F5C1E"/>
    <w:rsid w:val="009F698A"/>
    <w:rsid w:val="00A00D9D"/>
    <w:rsid w:val="00A031EA"/>
    <w:rsid w:val="00A0334D"/>
    <w:rsid w:val="00A0407C"/>
    <w:rsid w:val="00A043B9"/>
    <w:rsid w:val="00A05F54"/>
    <w:rsid w:val="00A129AE"/>
    <w:rsid w:val="00A13C63"/>
    <w:rsid w:val="00A14D08"/>
    <w:rsid w:val="00A15121"/>
    <w:rsid w:val="00A15481"/>
    <w:rsid w:val="00A16325"/>
    <w:rsid w:val="00A20D31"/>
    <w:rsid w:val="00A211D8"/>
    <w:rsid w:val="00A22AB3"/>
    <w:rsid w:val="00A23116"/>
    <w:rsid w:val="00A233C7"/>
    <w:rsid w:val="00A23B43"/>
    <w:rsid w:val="00A24B1D"/>
    <w:rsid w:val="00A2742B"/>
    <w:rsid w:val="00A309EA"/>
    <w:rsid w:val="00A33486"/>
    <w:rsid w:val="00A3443A"/>
    <w:rsid w:val="00A361D8"/>
    <w:rsid w:val="00A36313"/>
    <w:rsid w:val="00A36D34"/>
    <w:rsid w:val="00A40551"/>
    <w:rsid w:val="00A4387E"/>
    <w:rsid w:val="00A438C4"/>
    <w:rsid w:val="00A43C95"/>
    <w:rsid w:val="00A46408"/>
    <w:rsid w:val="00A50BBC"/>
    <w:rsid w:val="00A54575"/>
    <w:rsid w:val="00A557E5"/>
    <w:rsid w:val="00A561B3"/>
    <w:rsid w:val="00A57FA1"/>
    <w:rsid w:val="00A60074"/>
    <w:rsid w:val="00A61306"/>
    <w:rsid w:val="00A63178"/>
    <w:rsid w:val="00A63736"/>
    <w:rsid w:val="00A64221"/>
    <w:rsid w:val="00A64436"/>
    <w:rsid w:val="00A70BC0"/>
    <w:rsid w:val="00A71D90"/>
    <w:rsid w:val="00A7225E"/>
    <w:rsid w:val="00A72FF7"/>
    <w:rsid w:val="00A74408"/>
    <w:rsid w:val="00A779DD"/>
    <w:rsid w:val="00A80910"/>
    <w:rsid w:val="00A80E78"/>
    <w:rsid w:val="00A829A6"/>
    <w:rsid w:val="00A844F5"/>
    <w:rsid w:val="00A857FD"/>
    <w:rsid w:val="00A8582C"/>
    <w:rsid w:val="00A8602D"/>
    <w:rsid w:val="00A861A1"/>
    <w:rsid w:val="00A86547"/>
    <w:rsid w:val="00A869E7"/>
    <w:rsid w:val="00A87427"/>
    <w:rsid w:val="00A93358"/>
    <w:rsid w:val="00A95372"/>
    <w:rsid w:val="00A955CC"/>
    <w:rsid w:val="00A960D9"/>
    <w:rsid w:val="00A96367"/>
    <w:rsid w:val="00A96EF4"/>
    <w:rsid w:val="00A973D0"/>
    <w:rsid w:val="00A97CFD"/>
    <w:rsid w:val="00AA13C2"/>
    <w:rsid w:val="00AA41B9"/>
    <w:rsid w:val="00AA4A87"/>
    <w:rsid w:val="00AA55ED"/>
    <w:rsid w:val="00AA58E2"/>
    <w:rsid w:val="00AA5974"/>
    <w:rsid w:val="00AB05BC"/>
    <w:rsid w:val="00AB24E4"/>
    <w:rsid w:val="00AB25D7"/>
    <w:rsid w:val="00AB69D6"/>
    <w:rsid w:val="00AB6C6C"/>
    <w:rsid w:val="00AC0DCB"/>
    <w:rsid w:val="00AC11FA"/>
    <w:rsid w:val="00AD1F9A"/>
    <w:rsid w:val="00AD3D41"/>
    <w:rsid w:val="00AD636E"/>
    <w:rsid w:val="00AD67C4"/>
    <w:rsid w:val="00AD71F9"/>
    <w:rsid w:val="00AE39F9"/>
    <w:rsid w:val="00AE54CD"/>
    <w:rsid w:val="00AE71AA"/>
    <w:rsid w:val="00AE753E"/>
    <w:rsid w:val="00AE788B"/>
    <w:rsid w:val="00AE7FA2"/>
    <w:rsid w:val="00AF1B2C"/>
    <w:rsid w:val="00AF7442"/>
    <w:rsid w:val="00B01104"/>
    <w:rsid w:val="00B0185A"/>
    <w:rsid w:val="00B029F3"/>
    <w:rsid w:val="00B03EB1"/>
    <w:rsid w:val="00B040BB"/>
    <w:rsid w:val="00B0413E"/>
    <w:rsid w:val="00B04D70"/>
    <w:rsid w:val="00B04F1E"/>
    <w:rsid w:val="00B05A8B"/>
    <w:rsid w:val="00B14925"/>
    <w:rsid w:val="00B152AF"/>
    <w:rsid w:val="00B1688D"/>
    <w:rsid w:val="00B205E8"/>
    <w:rsid w:val="00B209D2"/>
    <w:rsid w:val="00B2112E"/>
    <w:rsid w:val="00B21971"/>
    <w:rsid w:val="00B22D8E"/>
    <w:rsid w:val="00B22F00"/>
    <w:rsid w:val="00B23ADD"/>
    <w:rsid w:val="00B25CBE"/>
    <w:rsid w:val="00B26882"/>
    <w:rsid w:val="00B274EA"/>
    <w:rsid w:val="00B3112B"/>
    <w:rsid w:val="00B3271E"/>
    <w:rsid w:val="00B332F2"/>
    <w:rsid w:val="00B33CE0"/>
    <w:rsid w:val="00B365AF"/>
    <w:rsid w:val="00B36BEE"/>
    <w:rsid w:val="00B374DE"/>
    <w:rsid w:val="00B40C6C"/>
    <w:rsid w:val="00B418FF"/>
    <w:rsid w:val="00B45562"/>
    <w:rsid w:val="00B45888"/>
    <w:rsid w:val="00B46F25"/>
    <w:rsid w:val="00B47B8C"/>
    <w:rsid w:val="00B47FBF"/>
    <w:rsid w:val="00B509FC"/>
    <w:rsid w:val="00B51776"/>
    <w:rsid w:val="00B51FA5"/>
    <w:rsid w:val="00B52291"/>
    <w:rsid w:val="00B527CD"/>
    <w:rsid w:val="00B5414A"/>
    <w:rsid w:val="00B563B2"/>
    <w:rsid w:val="00B578AF"/>
    <w:rsid w:val="00B61FFC"/>
    <w:rsid w:val="00B639CB"/>
    <w:rsid w:val="00B72454"/>
    <w:rsid w:val="00B74620"/>
    <w:rsid w:val="00B76C67"/>
    <w:rsid w:val="00B8114A"/>
    <w:rsid w:val="00B833D6"/>
    <w:rsid w:val="00B83C42"/>
    <w:rsid w:val="00B846EE"/>
    <w:rsid w:val="00B91B73"/>
    <w:rsid w:val="00B958B6"/>
    <w:rsid w:val="00B96452"/>
    <w:rsid w:val="00B96580"/>
    <w:rsid w:val="00BA0E68"/>
    <w:rsid w:val="00BA2A79"/>
    <w:rsid w:val="00BA3A40"/>
    <w:rsid w:val="00BA3A60"/>
    <w:rsid w:val="00BA45CE"/>
    <w:rsid w:val="00BB3340"/>
    <w:rsid w:val="00BB58F5"/>
    <w:rsid w:val="00BB6112"/>
    <w:rsid w:val="00BB6BB9"/>
    <w:rsid w:val="00BB745E"/>
    <w:rsid w:val="00BB7CAC"/>
    <w:rsid w:val="00BC23C1"/>
    <w:rsid w:val="00BC366A"/>
    <w:rsid w:val="00BC40C6"/>
    <w:rsid w:val="00BC5196"/>
    <w:rsid w:val="00BC5ADC"/>
    <w:rsid w:val="00BC6A1B"/>
    <w:rsid w:val="00BD0201"/>
    <w:rsid w:val="00BD2570"/>
    <w:rsid w:val="00BD3A23"/>
    <w:rsid w:val="00BD3E91"/>
    <w:rsid w:val="00BD6F99"/>
    <w:rsid w:val="00BD715D"/>
    <w:rsid w:val="00BD7AFD"/>
    <w:rsid w:val="00BE002E"/>
    <w:rsid w:val="00BE0A3E"/>
    <w:rsid w:val="00BE124E"/>
    <w:rsid w:val="00BE2B5B"/>
    <w:rsid w:val="00BE6093"/>
    <w:rsid w:val="00BE7B89"/>
    <w:rsid w:val="00BF19E8"/>
    <w:rsid w:val="00BF20E7"/>
    <w:rsid w:val="00BF2A60"/>
    <w:rsid w:val="00BF3B93"/>
    <w:rsid w:val="00BF42AF"/>
    <w:rsid w:val="00BF6064"/>
    <w:rsid w:val="00BF6520"/>
    <w:rsid w:val="00BF7D05"/>
    <w:rsid w:val="00C01CE3"/>
    <w:rsid w:val="00C04494"/>
    <w:rsid w:val="00C04F07"/>
    <w:rsid w:val="00C05375"/>
    <w:rsid w:val="00C0665E"/>
    <w:rsid w:val="00C06735"/>
    <w:rsid w:val="00C07A03"/>
    <w:rsid w:val="00C07C82"/>
    <w:rsid w:val="00C10FAA"/>
    <w:rsid w:val="00C113D6"/>
    <w:rsid w:val="00C11A87"/>
    <w:rsid w:val="00C14382"/>
    <w:rsid w:val="00C22D2D"/>
    <w:rsid w:val="00C24031"/>
    <w:rsid w:val="00C24B38"/>
    <w:rsid w:val="00C25982"/>
    <w:rsid w:val="00C26A5D"/>
    <w:rsid w:val="00C26D39"/>
    <w:rsid w:val="00C26D99"/>
    <w:rsid w:val="00C26DAF"/>
    <w:rsid w:val="00C27C40"/>
    <w:rsid w:val="00C30295"/>
    <w:rsid w:val="00C303F3"/>
    <w:rsid w:val="00C30D96"/>
    <w:rsid w:val="00C31043"/>
    <w:rsid w:val="00C31631"/>
    <w:rsid w:val="00C32016"/>
    <w:rsid w:val="00C326DD"/>
    <w:rsid w:val="00C3393D"/>
    <w:rsid w:val="00C34B09"/>
    <w:rsid w:val="00C35E4C"/>
    <w:rsid w:val="00C37011"/>
    <w:rsid w:val="00C41A2E"/>
    <w:rsid w:val="00C4463D"/>
    <w:rsid w:val="00C44DF3"/>
    <w:rsid w:val="00C45624"/>
    <w:rsid w:val="00C54ED0"/>
    <w:rsid w:val="00C561DC"/>
    <w:rsid w:val="00C56C35"/>
    <w:rsid w:val="00C63AC0"/>
    <w:rsid w:val="00C65589"/>
    <w:rsid w:val="00C67364"/>
    <w:rsid w:val="00C72416"/>
    <w:rsid w:val="00C74D0C"/>
    <w:rsid w:val="00C774B5"/>
    <w:rsid w:val="00C800F1"/>
    <w:rsid w:val="00C81570"/>
    <w:rsid w:val="00C81C88"/>
    <w:rsid w:val="00C8353F"/>
    <w:rsid w:val="00C84322"/>
    <w:rsid w:val="00C90B86"/>
    <w:rsid w:val="00C955DB"/>
    <w:rsid w:val="00C95F36"/>
    <w:rsid w:val="00C9752D"/>
    <w:rsid w:val="00CA0722"/>
    <w:rsid w:val="00CA1785"/>
    <w:rsid w:val="00CA18FD"/>
    <w:rsid w:val="00CA1E35"/>
    <w:rsid w:val="00CA35EC"/>
    <w:rsid w:val="00CA5411"/>
    <w:rsid w:val="00CB1240"/>
    <w:rsid w:val="00CB1892"/>
    <w:rsid w:val="00CB2FC8"/>
    <w:rsid w:val="00CB5C28"/>
    <w:rsid w:val="00CB6E85"/>
    <w:rsid w:val="00CB711C"/>
    <w:rsid w:val="00CC33D0"/>
    <w:rsid w:val="00CC36DC"/>
    <w:rsid w:val="00CC36E7"/>
    <w:rsid w:val="00CC68D2"/>
    <w:rsid w:val="00CD0366"/>
    <w:rsid w:val="00CD2664"/>
    <w:rsid w:val="00CD3AAE"/>
    <w:rsid w:val="00CD5A05"/>
    <w:rsid w:val="00CD6037"/>
    <w:rsid w:val="00CD66E7"/>
    <w:rsid w:val="00CD7455"/>
    <w:rsid w:val="00CD7572"/>
    <w:rsid w:val="00CD7854"/>
    <w:rsid w:val="00CE419F"/>
    <w:rsid w:val="00CE4A57"/>
    <w:rsid w:val="00CE4C85"/>
    <w:rsid w:val="00CE5355"/>
    <w:rsid w:val="00CE57BF"/>
    <w:rsid w:val="00CE749E"/>
    <w:rsid w:val="00CF0A33"/>
    <w:rsid w:val="00CF0BEE"/>
    <w:rsid w:val="00CF2E2F"/>
    <w:rsid w:val="00CF4C3A"/>
    <w:rsid w:val="00CF53A4"/>
    <w:rsid w:val="00CF72A4"/>
    <w:rsid w:val="00D00645"/>
    <w:rsid w:val="00D02C4F"/>
    <w:rsid w:val="00D040EE"/>
    <w:rsid w:val="00D05E91"/>
    <w:rsid w:val="00D077B5"/>
    <w:rsid w:val="00D10D35"/>
    <w:rsid w:val="00D12BB3"/>
    <w:rsid w:val="00D13224"/>
    <w:rsid w:val="00D13F37"/>
    <w:rsid w:val="00D140A5"/>
    <w:rsid w:val="00D1454F"/>
    <w:rsid w:val="00D15C40"/>
    <w:rsid w:val="00D16994"/>
    <w:rsid w:val="00D16C9B"/>
    <w:rsid w:val="00D209E0"/>
    <w:rsid w:val="00D20D18"/>
    <w:rsid w:val="00D2212A"/>
    <w:rsid w:val="00D23B33"/>
    <w:rsid w:val="00D2448E"/>
    <w:rsid w:val="00D24542"/>
    <w:rsid w:val="00D24928"/>
    <w:rsid w:val="00D256A6"/>
    <w:rsid w:val="00D25B6B"/>
    <w:rsid w:val="00D2618E"/>
    <w:rsid w:val="00D26798"/>
    <w:rsid w:val="00D2699A"/>
    <w:rsid w:val="00D271F8"/>
    <w:rsid w:val="00D300C5"/>
    <w:rsid w:val="00D33211"/>
    <w:rsid w:val="00D33A5F"/>
    <w:rsid w:val="00D3435A"/>
    <w:rsid w:val="00D361EB"/>
    <w:rsid w:val="00D3781D"/>
    <w:rsid w:val="00D4207E"/>
    <w:rsid w:val="00D42D90"/>
    <w:rsid w:val="00D44D6F"/>
    <w:rsid w:val="00D464DD"/>
    <w:rsid w:val="00D4694C"/>
    <w:rsid w:val="00D518A7"/>
    <w:rsid w:val="00D527E4"/>
    <w:rsid w:val="00D528E8"/>
    <w:rsid w:val="00D52EE3"/>
    <w:rsid w:val="00D54206"/>
    <w:rsid w:val="00D5542B"/>
    <w:rsid w:val="00D564E8"/>
    <w:rsid w:val="00D6044D"/>
    <w:rsid w:val="00D6087E"/>
    <w:rsid w:val="00D62577"/>
    <w:rsid w:val="00D62803"/>
    <w:rsid w:val="00D63728"/>
    <w:rsid w:val="00D63B6B"/>
    <w:rsid w:val="00D63D78"/>
    <w:rsid w:val="00D64879"/>
    <w:rsid w:val="00D6606C"/>
    <w:rsid w:val="00D675E5"/>
    <w:rsid w:val="00D70C93"/>
    <w:rsid w:val="00D744E0"/>
    <w:rsid w:val="00D7463B"/>
    <w:rsid w:val="00D77A9E"/>
    <w:rsid w:val="00D80421"/>
    <w:rsid w:val="00D80DF6"/>
    <w:rsid w:val="00D822D9"/>
    <w:rsid w:val="00D874BB"/>
    <w:rsid w:val="00D8767C"/>
    <w:rsid w:val="00D935A5"/>
    <w:rsid w:val="00D93F36"/>
    <w:rsid w:val="00D957EC"/>
    <w:rsid w:val="00DA1976"/>
    <w:rsid w:val="00DA2AAE"/>
    <w:rsid w:val="00DA2AC4"/>
    <w:rsid w:val="00DA692A"/>
    <w:rsid w:val="00DB0FAC"/>
    <w:rsid w:val="00DB3078"/>
    <w:rsid w:val="00DB485E"/>
    <w:rsid w:val="00DB490C"/>
    <w:rsid w:val="00DB6AD8"/>
    <w:rsid w:val="00DB6B38"/>
    <w:rsid w:val="00DC0B2C"/>
    <w:rsid w:val="00DC236F"/>
    <w:rsid w:val="00DC5214"/>
    <w:rsid w:val="00DC7DC4"/>
    <w:rsid w:val="00DD2A19"/>
    <w:rsid w:val="00DD563C"/>
    <w:rsid w:val="00DD58F7"/>
    <w:rsid w:val="00DD59B4"/>
    <w:rsid w:val="00DD5CDE"/>
    <w:rsid w:val="00DD783E"/>
    <w:rsid w:val="00DD7FF4"/>
    <w:rsid w:val="00DE1641"/>
    <w:rsid w:val="00DE3EB9"/>
    <w:rsid w:val="00DE4816"/>
    <w:rsid w:val="00DE6932"/>
    <w:rsid w:val="00DE7CC2"/>
    <w:rsid w:val="00DF12FB"/>
    <w:rsid w:val="00DF14FF"/>
    <w:rsid w:val="00DF1A8C"/>
    <w:rsid w:val="00DF516F"/>
    <w:rsid w:val="00DF563F"/>
    <w:rsid w:val="00E00AC0"/>
    <w:rsid w:val="00E0147B"/>
    <w:rsid w:val="00E0466B"/>
    <w:rsid w:val="00E112A3"/>
    <w:rsid w:val="00E123CE"/>
    <w:rsid w:val="00E124CE"/>
    <w:rsid w:val="00E14B34"/>
    <w:rsid w:val="00E15AE2"/>
    <w:rsid w:val="00E15C37"/>
    <w:rsid w:val="00E177EC"/>
    <w:rsid w:val="00E20952"/>
    <w:rsid w:val="00E25AE9"/>
    <w:rsid w:val="00E27F0D"/>
    <w:rsid w:val="00E30337"/>
    <w:rsid w:val="00E30546"/>
    <w:rsid w:val="00E308C2"/>
    <w:rsid w:val="00E30A5D"/>
    <w:rsid w:val="00E31673"/>
    <w:rsid w:val="00E32843"/>
    <w:rsid w:val="00E34B0E"/>
    <w:rsid w:val="00E35704"/>
    <w:rsid w:val="00E410BF"/>
    <w:rsid w:val="00E42A5E"/>
    <w:rsid w:val="00E438D2"/>
    <w:rsid w:val="00E43DB3"/>
    <w:rsid w:val="00E44521"/>
    <w:rsid w:val="00E46B13"/>
    <w:rsid w:val="00E52963"/>
    <w:rsid w:val="00E52EA5"/>
    <w:rsid w:val="00E56793"/>
    <w:rsid w:val="00E571CC"/>
    <w:rsid w:val="00E6136E"/>
    <w:rsid w:val="00E6391C"/>
    <w:rsid w:val="00E666FD"/>
    <w:rsid w:val="00E6680F"/>
    <w:rsid w:val="00E6705D"/>
    <w:rsid w:val="00E70A8B"/>
    <w:rsid w:val="00E70AA2"/>
    <w:rsid w:val="00E70E14"/>
    <w:rsid w:val="00E74A70"/>
    <w:rsid w:val="00E74C42"/>
    <w:rsid w:val="00E74CE8"/>
    <w:rsid w:val="00E74D24"/>
    <w:rsid w:val="00E75040"/>
    <w:rsid w:val="00E76641"/>
    <w:rsid w:val="00E77EA9"/>
    <w:rsid w:val="00E82A2D"/>
    <w:rsid w:val="00E83524"/>
    <w:rsid w:val="00E83987"/>
    <w:rsid w:val="00E853C3"/>
    <w:rsid w:val="00E8571C"/>
    <w:rsid w:val="00E8634C"/>
    <w:rsid w:val="00E8649A"/>
    <w:rsid w:val="00E869F8"/>
    <w:rsid w:val="00E872A7"/>
    <w:rsid w:val="00E9081A"/>
    <w:rsid w:val="00E90A6A"/>
    <w:rsid w:val="00E93FE2"/>
    <w:rsid w:val="00E94189"/>
    <w:rsid w:val="00E9475F"/>
    <w:rsid w:val="00E960D8"/>
    <w:rsid w:val="00E974A7"/>
    <w:rsid w:val="00E97826"/>
    <w:rsid w:val="00E97F5D"/>
    <w:rsid w:val="00EA255F"/>
    <w:rsid w:val="00EA5EF5"/>
    <w:rsid w:val="00EA72DF"/>
    <w:rsid w:val="00EA75A4"/>
    <w:rsid w:val="00EB1CE0"/>
    <w:rsid w:val="00EB30B0"/>
    <w:rsid w:val="00EB3C67"/>
    <w:rsid w:val="00EB5BBF"/>
    <w:rsid w:val="00EB7814"/>
    <w:rsid w:val="00EC02C9"/>
    <w:rsid w:val="00EC1AD7"/>
    <w:rsid w:val="00EC3AFB"/>
    <w:rsid w:val="00EC52CF"/>
    <w:rsid w:val="00EC5558"/>
    <w:rsid w:val="00EC58D9"/>
    <w:rsid w:val="00EC5B28"/>
    <w:rsid w:val="00EC6006"/>
    <w:rsid w:val="00EC6368"/>
    <w:rsid w:val="00ED0865"/>
    <w:rsid w:val="00ED0D9B"/>
    <w:rsid w:val="00ED4241"/>
    <w:rsid w:val="00ED4B8D"/>
    <w:rsid w:val="00ED5309"/>
    <w:rsid w:val="00ED7014"/>
    <w:rsid w:val="00EE0C0B"/>
    <w:rsid w:val="00EE0C93"/>
    <w:rsid w:val="00EE3823"/>
    <w:rsid w:val="00EF486B"/>
    <w:rsid w:val="00EF5740"/>
    <w:rsid w:val="00EF7E1A"/>
    <w:rsid w:val="00F00A9E"/>
    <w:rsid w:val="00F015BB"/>
    <w:rsid w:val="00F03783"/>
    <w:rsid w:val="00F05627"/>
    <w:rsid w:val="00F05835"/>
    <w:rsid w:val="00F05940"/>
    <w:rsid w:val="00F11335"/>
    <w:rsid w:val="00F11D7F"/>
    <w:rsid w:val="00F13EAB"/>
    <w:rsid w:val="00F15333"/>
    <w:rsid w:val="00F170A0"/>
    <w:rsid w:val="00F178DF"/>
    <w:rsid w:val="00F23F2B"/>
    <w:rsid w:val="00F32D2E"/>
    <w:rsid w:val="00F32DAA"/>
    <w:rsid w:val="00F33819"/>
    <w:rsid w:val="00F3383A"/>
    <w:rsid w:val="00F359DD"/>
    <w:rsid w:val="00F3702D"/>
    <w:rsid w:val="00F4063E"/>
    <w:rsid w:val="00F4499E"/>
    <w:rsid w:val="00F44A13"/>
    <w:rsid w:val="00F535BF"/>
    <w:rsid w:val="00F56D0E"/>
    <w:rsid w:val="00F61220"/>
    <w:rsid w:val="00F61277"/>
    <w:rsid w:val="00F630FB"/>
    <w:rsid w:val="00F633D1"/>
    <w:rsid w:val="00F637D7"/>
    <w:rsid w:val="00F63A93"/>
    <w:rsid w:val="00F70D75"/>
    <w:rsid w:val="00F72C1F"/>
    <w:rsid w:val="00F73403"/>
    <w:rsid w:val="00F7348C"/>
    <w:rsid w:val="00F7356D"/>
    <w:rsid w:val="00F74CD0"/>
    <w:rsid w:val="00F7694C"/>
    <w:rsid w:val="00F77539"/>
    <w:rsid w:val="00F77D23"/>
    <w:rsid w:val="00F80BFC"/>
    <w:rsid w:val="00F81DE1"/>
    <w:rsid w:val="00F827F4"/>
    <w:rsid w:val="00F837ED"/>
    <w:rsid w:val="00F843E8"/>
    <w:rsid w:val="00F87320"/>
    <w:rsid w:val="00F905AD"/>
    <w:rsid w:val="00F907DC"/>
    <w:rsid w:val="00F92B14"/>
    <w:rsid w:val="00F93097"/>
    <w:rsid w:val="00F94739"/>
    <w:rsid w:val="00F96657"/>
    <w:rsid w:val="00FA0801"/>
    <w:rsid w:val="00FA2DFF"/>
    <w:rsid w:val="00FA3E32"/>
    <w:rsid w:val="00FA5049"/>
    <w:rsid w:val="00FA5434"/>
    <w:rsid w:val="00FB1336"/>
    <w:rsid w:val="00FB1BFD"/>
    <w:rsid w:val="00FB3094"/>
    <w:rsid w:val="00FB38E1"/>
    <w:rsid w:val="00FB7A3A"/>
    <w:rsid w:val="00FC088E"/>
    <w:rsid w:val="00FC1D1F"/>
    <w:rsid w:val="00FC2346"/>
    <w:rsid w:val="00FC57B4"/>
    <w:rsid w:val="00FC5ED8"/>
    <w:rsid w:val="00FD33B1"/>
    <w:rsid w:val="00FD3920"/>
    <w:rsid w:val="00FD47DD"/>
    <w:rsid w:val="00FD4A8C"/>
    <w:rsid w:val="00FD7CE8"/>
    <w:rsid w:val="00FF13F0"/>
    <w:rsid w:val="00FF2BF9"/>
    <w:rsid w:val="00FF2D4F"/>
    <w:rsid w:val="00FF3E8C"/>
    <w:rsid w:val="00FF4D53"/>
    <w:rsid w:val="00FF5652"/>
    <w:rsid w:val="00FF6AB1"/>
    <w:rsid w:val="00FF7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C8B01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Corbel"/>
    <w:qFormat/>
    <w:rsid w:val="00514ADC"/>
    <w:rPr>
      <w:rFonts w:ascii="Times New Roman" w:eastAsia="MS Mincho" w:hAnsi="Times New Roman" w:cs="Times New Roman"/>
      <w:lang w:val="de-DE" w:eastAsia="de-DE"/>
    </w:rPr>
  </w:style>
  <w:style w:type="paragraph" w:styleId="Heading1">
    <w:name w:val="heading 1"/>
    <w:basedOn w:val="Normal"/>
    <w:link w:val="Heading1Char"/>
    <w:uiPriority w:val="9"/>
    <w:qFormat/>
    <w:rsid w:val="00062CFD"/>
    <w:pPr>
      <w:spacing w:before="100" w:beforeAutospacing="1" w:after="100" w:afterAutospacing="1"/>
      <w:outlineLvl w:val="0"/>
    </w:pPr>
    <w:rPr>
      <w:rFonts w:eastAsia="Times New Roman"/>
      <w:b/>
      <w:bCs/>
      <w:kern w:val="36"/>
      <w:sz w:val="48"/>
      <w:szCs w:val="48"/>
      <w:lang w:val="en-US" w:eastAsia="en-US"/>
    </w:rPr>
  </w:style>
  <w:style w:type="paragraph" w:styleId="Heading3">
    <w:name w:val="heading 3"/>
    <w:basedOn w:val="Normal"/>
    <w:next w:val="Normal"/>
    <w:link w:val="Heading3Char"/>
    <w:uiPriority w:val="9"/>
    <w:unhideWhenUsed/>
    <w:qFormat/>
    <w:rsid w:val="002645E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56A6"/>
    <w:rPr>
      <w:rFonts w:ascii="Lucida Grande" w:eastAsiaTheme="minorEastAsia" w:hAnsi="Lucida Grande" w:cs="Lucida Grande"/>
      <w:sz w:val="18"/>
      <w:szCs w:val="18"/>
      <w:lang w:val="en-US" w:eastAsia="en-US"/>
    </w:rPr>
  </w:style>
  <w:style w:type="character" w:customStyle="1" w:styleId="BalloonTextChar">
    <w:name w:val="Balloon Text Char"/>
    <w:basedOn w:val="DefaultParagraphFont"/>
    <w:link w:val="BalloonText"/>
    <w:uiPriority w:val="99"/>
    <w:semiHidden/>
    <w:rsid w:val="00D256A6"/>
    <w:rPr>
      <w:rFonts w:ascii="Lucida Grande" w:hAnsi="Lucida Grande" w:cs="Lucida Grande"/>
      <w:sz w:val="18"/>
      <w:szCs w:val="18"/>
    </w:rPr>
  </w:style>
  <w:style w:type="character" w:styleId="Hyperlink">
    <w:name w:val="Hyperlink"/>
    <w:basedOn w:val="DefaultParagraphFont"/>
    <w:uiPriority w:val="99"/>
    <w:unhideWhenUsed/>
    <w:rsid w:val="002A6EAC"/>
    <w:rPr>
      <w:color w:val="0000FF" w:themeColor="hyperlink"/>
      <w:u w:val="single"/>
    </w:rPr>
  </w:style>
  <w:style w:type="paragraph" w:styleId="Header">
    <w:name w:val="header"/>
    <w:basedOn w:val="Normal"/>
    <w:link w:val="HeaderChar"/>
    <w:uiPriority w:val="99"/>
    <w:unhideWhenUsed/>
    <w:rsid w:val="002A6EAC"/>
    <w:pPr>
      <w:tabs>
        <w:tab w:val="center" w:pos="4153"/>
        <w:tab w:val="right" w:pos="8306"/>
      </w:tabs>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2A6EAC"/>
    <w:rPr>
      <w:lang w:val="de-DE"/>
    </w:rPr>
  </w:style>
  <w:style w:type="paragraph" w:styleId="Footer">
    <w:name w:val="footer"/>
    <w:basedOn w:val="Normal"/>
    <w:link w:val="FooterChar"/>
    <w:uiPriority w:val="99"/>
    <w:unhideWhenUsed/>
    <w:rsid w:val="002A6EAC"/>
    <w:pPr>
      <w:tabs>
        <w:tab w:val="center" w:pos="4153"/>
        <w:tab w:val="right" w:pos="8306"/>
      </w:tabs>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2A6EAC"/>
    <w:rPr>
      <w:lang w:val="de-DE"/>
    </w:rPr>
  </w:style>
  <w:style w:type="character" w:styleId="PageNumber">
    <w:name w:val="page number"/>
    <w:basedOn w:val="DefaultParagraphFont"/>
    <w:uiPriority w:val="99"/>
    <w:semiHidden/>
    <w:unhideWhenUsed/>
    <w:rsid w:val="002A6EAC"/>
  </w:style>
  <w:style w:type="paragraph" w:customStyle="1" w:styleId="3Hierarchy">
    <w:name w:val="3. Hierarchy"/>
    <w:basedOn w:val="Normal"/>
    <w:autoRedefine/>
    <w:uiPriority w:val="99"/>
    <w:qFormat/>
    <w:rsid w:val="00BF20E7"/>
    <w:pPr>
      <w:jc w:val="both"/>
    </w:pPr>
    <w:rPr>
      <w:rFonts w:ascii="Arial" w:eastAsiaTheme="minorEastAsia" w:hAnsi="Arial"/>
      <w:lang w:val="en-US" w:eastAsia="ja-JP"/>
    </w:rPr>
  </w:style>
  <w:style w:type="character" w:customStyle="1" w:styleId="apple-converted-space">
    <w:name w:val="apple-converted-space"/>
    <w:basedOn w:val="DefaultParagraphFont"/>
    <w:rsid w:val="00321A18"/>
  </w:style>
  <w:style w:type="character" w:customStyle="1" w:styleId="il">
    <w:name w:val="il"/>
    <w:basedOn w:val="DefaultParagraphFont"/>
    <w:rsid w:val="00321A18"/>
  </w:style>
  <w:style w:type="character" w:styleId="CommentReference">
    <w:name w:val="annotation reference"/>
    <w:basedOn w:val="DefaultParagraphFont"/>
    <w:uiPriority w:val="99"/>
    <w:semiHidden/>
    <w:unhideWhenUsed/>
    <w:rsid w:val="007837F9"/>
    <w:rPr>
      <w:sz w:val="16"/>
      <w:szCs w:val="16"/>
    </w:rPr>
  </w:style>
  <w:style w:type="paragraph" w:styleId="CommentText">
    <w:name w:val="annotation text"/>
    <w:basedOn w:val="Normal"/>
    <w:link w:val="CommentTextChar"/>
    <w:uiPriority w:val="99"/>
    <w:semiHidden/>
    <w:unhideWhenUsed/>
    <w:rsid w:val="007837F9"/>
    <w:rPr>
      <w:sz w:val="20"/>
      <w:szCs w:val="20"/>
    </w:rPr>
  </w:style>
  <w:style w:type="character" w:customStyle="1" w:styleId="CommentTextChar">
    <w:name w:val="Comment Text Char"/>
    <w:basedOn w:val="DefaultParagraphFont"/>
    <w:link w:val="CommentText"/>
    <w:uiPriority w:val="99"/>
    <w:semiHidden/>
    <w:rsid w:val="007837F9"/>
    <w:rPr>
      <w:rFonts w:ascii="Times New Roman" w:eastAsia="MS Mincho" w:hAnsi="Times New Roman" w:cs="Times New Roman"/>
      <w:sz w:val="20"/>
      <w:szCs w:val="20"/>
      <w:lang w:val="de-DE" w:eastAsia="de-DE"/>
    </w:rPr>
  </w:style>
  <w:style w:type="paragraph" w:styleId="CommentSubject">
    <w:name w:val="annotation subject"/>
    <w:basedOn w:val="CommentText"/>
    <w:next w:val="CommentText"/>
    <w:link w:val="CommentSubjectChar"/>
    <w:uiPriority w:val="99"/>
    <w:semiHidden/>
    <w:unhideWhenUsed/>
    <w:rsid w:val="0018408C"/>
    <w:rPr>
      <w:b/>
      <w:bCs/>
    </w:rPr>
  </w:style>
  <w:style w:type="character" w:customStyle="1" w:styleId="CommentSubjectChar">
    <w:name w:val="Comment Subject Char"/>
    <w:basedOn w:val="CommentTextChar"/>
    <w:link w:val="CommentSubject"/>
    <w:uiPriority w:val="99"/>
    <w:semiHidden/>
    <w:rsid w:val="0018408C"/>
    <w:rPr>
      <w:rFonts w:ascii="Times New Roman" w:eastAsia="MS Mincho" w:hAnsi="Times New Roman" w:cs="Times New Roman"/>
      <w:b/>
      <w:bCs/>
      <w:sz w:val="20"/>
      <w:szCs w:val="20"/>
      <w:lang w:val="de-DE" w:eastAsia="de-DE"/>
    </w:rPr>
  </w:style>
  <w:style w:type="character" w:styleId="FollowedHyperlink">
    <w:name w:val="FollowedHyperlink"/>
    <w:basedOn w:val="DefaultParagraphFont"/>
    <w:uiPriority w:val="99"/>
    <w:semiHidden/>
    <w:unhideWhenUsed/>
    <w:rsid w:val="00062CFD"/>
    <w:rPr>
      <w:color w:val="800080" w:themeColor="followedHyperlink"/>
      <w:u w:val="single"/>
    </w:rPr>
  </w:style>
  <w:style w:type="character" w:customStyle="1" w:styleId="Heading1Char">
    <w:name w:val="Heading 1 Char"/>
    <w:basedOn w:val="DefaultParagraphFont"/>
    <w:link w:val="Heading1"/>
    <w:uiPriority w:val="9"/>
    <w:rsid w:val="00062CFD"/>
    <w:rPr>
      <w:rFonts w:ascii="Times New Roman" w:eastAsia="Times New Roman" w:hAnsi="Times New Roman" w:cs="Times New Roman"/>
      <w:b/>
      <w:bCs/>
      <w:kern w:val="36"/>
      <w:sz w:val="48"/>
      <w:szCs w:val="48"/>
    </w:rPr>
  </w:style>
  <w:style w:type="character" w:customStyle="1" w:styleId="highlight">
    <w:name w:val="highlight"/>
    <w:basedOn w:val="DefaultParagraphFont"/>
    <w:rsid w:val="00062CFD"/>
  </w:style>
  <w:style w:type="paragraph" w:styleId="Revision">
    <w:name w:val="Revision"/>
    <w:hidden/>
    <w:uiPriority w:val="99"/>
    <w:semiHidden/>
    <w:rsid w:val="00A361D8"/>
    <w:rPr>
      <w:rFonts w:ascii="Times New Roman" w:eastAsia="MS Mincho" w:hAnsi="Times New Roman" w:cs="Times New Roman"/>
      <w:lang w:val="de-DE" w:eastAsia="de-DE"/>
    </w:rPr>
  </w:style>
  <w:style w:type="character" w:customStyle="1" w:styleId="Heading3Char">
    <w:name w:val="Heading 3 Char"/>
    <w:basedOn w:val="DefaultParagraphFont"/>
    <w:link w:val="Heading3"/>
    <w:uiPriority w:val="9"/>
    <w:rsid w:val="002645ED"/>
    <w:rPr>
      <w:rFonts w:asciiTheme="majorHAnsi" w:eastAsiaTheme="majorEastAsia" w:hAnsiTheme="majorHAnsi" w:cstheme="majorBidi"/>
      <w:b/>
      <w:bCs/>
      <w:color w:val="4F81BD" w:themeColor="accent1"/>
      <w:lang w:val="de-DE" w:eastAsia="de-DE"/>
    </w:rPr>
  </w:style>
  <w:style w:type="paragraph" w:styleId="ListParagraph">
    <w:name w:val="List Paragraph"/>
    <w:basedOn w:val="Normal"/>
    <w:uiPriority w:val="34"/>
    <w:qFormat/>
    <w:rsid w:val="00D05E91"/>
    <w:pPr>
      <w:ind w:left="720"/>
      <w:contextualSpacing/>
    </w:pPr>
  </w:style>
  <w:style w:type="character" w:styleId="LineNumber">
    <w:name w:val="line number"/>
    <w:basedOn w:val="DefaultParagraphFont"/>
    <w:uiPriority w:val="99"/>
    <w:semiHidden/>
    <w:unhideWhenUsed/>
    <w:rsid w:val="00002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411">
      <w:bodyDiv w:val="1"/>
      <w:marLeft w:val="0"/>
      <w:marRight w:val="0"/>
      <w:marTop w:val="0"/>
      <w:marBottom w:val="0"/>
      <w:divBdr>
        <w:top w:val="none" w:sz="0" w:space="0" w:color="auto"/>
        <w:left w:val="none" w:sz="0" w:space="0" w:color="auto"/>
        <w:bottom w:val="none" w:sz="0" w:space="0" w:color="auto"/>
        <w:right w:val="none" w:sz="0" w:space="0" w:color="auto"/>
      </w:divBdr>
    </w:div>
    <w:div w:id="53435029">
      <w:bodyDiv w:val="1"/>
      <w:marLeft w:val="0"/>
      <w:marRight w:val="0"/>
      <w:marTop w:val="0"/>
      <w:marBottom w:val="0"/>
      <w:divBdr>
        <w:top w:val="none" w:sz="0" w:space="0" w:color="auto"/>
        <w:left w:val="none" w:sz="0" w:space="0" w:color="auto"/>
        <w:bottom w:val="none" w:sz="0" w:space="0" w:color="auto"/>
        <w:right w:val="none" w:sz="0" w:space="0" w:color="auto"/>
      </w:divBdr>
    </w:div>
    <w:div w:id="165168927">
      <w:bodyDiv w:val="1"/>
      <w:marLeft w:val="0"/>
      <w:marRight w:val="0"/>
      <w:marTop w:val="0"/>
      <w:marBottom w:val="0"/>
      <w:divBdr>
        <w:top w:val="none" w:sz="0" w:space="0" w:color="auto"/>
        <w:left w:val="none" w:sz="0" w:space="0" w:color="auto"/>
        <w:bottom w:val="none" w:sz="0" w:space="0" w:color="auto"/>
        <w:right w:val="none" w:sz="0" w:space="0" w:color="auto"/>
      </w:divBdr>
    </w:div>
    <w:div w:id="216281281">
      <w:bodyDiv w:val="1"/>
      <w:marLeft w:val="0"/>
      <w:marRight w:val="0"/>
      <w:marTop w:val="0"/>
      <w:marBottom w:val="0"/>
      <w:divBdr>
        <w:top w:val="none" w:sz="0" w:space="0" w:color="auto"/>
        <w:left w:val="none" w:sz="0" w:space="0" w:color="auto"/>
        <w:bottom w:val="none" w:sz="0" w:space="0" w:color="auto"/>
        <w:right w:val="none" w:sz="0" w:space="0" w:color="auto"/>
      </w:divBdr>
    </w:div>
    <w:div w:id="385493754">
      <w:bodyDiv w:val="1"/>
      <w:marLeft w:val="0"/>
      <w:marRight w:val="0"/>
      <w:marTop w:val="0"/>
      <w:marBottom w:val="0"/>
      <w:divBdr>
        <w:top w:val="none" w:sz="0" w:space="0" w:color="auto"/>
        <w:left w:val="none" w:sz="0" w:space="0" w:color="auto"/>
        <w:bottom w:val="none" w:sz="0" w:space="0" w:color="auto"/>
        <w:right w:val="none" w:sz="0" w:space="0" w:color="auto"/>
      </w:divBdr>
      <w:divsChild>
        <w:div w:id="1246233451">
          <w:marLeft w:val="0"/>
          <w:marRight w:val="0"/>
          <w:marTop w:val="0"/>
          <w:marBottom w:val="0"/>
          <w:divBdr>
            <w:top w:val="none" w:sz="0" w:space="0" w:color="auto"/>
            <w:left w:val="none" w:sz="0" w:space="0" w:color="auto"/>
            <w:bottom w:val="none" w:sz="0" w:space="0" w:color="auto"/>
            <w:right w:val="none" w:sz="0" w:space="0" w:color="auto"/>
          </w:divBdr>
        </w:div>
        <w:div w:id="673531176">
          <w:marLeft w:val="0"/>
          <w:marRight w:val="0"/>
          <w:marTop w:val="0"/>
          <w:marBottom w:val="0"/>
          <w:divBdr>
            <w:top w:val="none" w:sz="0" w:space="0" w:color="auto"/>
            <w:left w:val="none" w:sz="0" w:space="0" w:color="auto"/>
            <w:bottom w:val="none" w:sz="0" w:space="0" w:color="auto"/>
            <w:right w:val="none" w:sz="0" w:space="0" w:color="auto"/>
          </w:divBdr>
        </w:div>
        <w:div w:id="844855286">
          <w:marLeft w:val="0"/>
          <w:marRight w:val="0"/>
          <w:marTop w:val="0"/>
          <w:marBottom w:val="0"/>
          <w:divBdr>
            <w:top w:val="none" w:sz="0" w:space="0" w:color="auto"/>
            <w:left w:val="none" w:sz="0" w:space="0" w:color="auto"/>
            <w:bottom w:val="none" w:sz="0" w:space="0" w:color="auto"/>
            <w:right w:val="none" w:sz="0" w:space="0" w:color="auto"/>
          </w:divBdr>
        </w:div>
        <w:div w:id="1293100616">
          <w:marLeft w:val="0"/>
          <w:marRight w:val="0"/>
          <w:marTop w:val="0"/>
          <w:marBottom w:val="0"/>
          <w:divBdr>
            <w:top w:val="none" w:sz="0" w:space="0" w:color="auto"/>
            <w:left w:val="none" w:sz="0" w:space="0" w:color="auto"/>
            <w:bottom w:val="none" w:sz="0" w:space="0" w:color="auto"/>
            <w:right w:val="none" w:sz="0" w:space="0" w:color="auto"/>
          </w:divBdr>
        </w:div>
        <w:div w:id="824781216">
          <w:marLeft w:val="0"/>
          <w:marRight w:val="0"/>
          <w:marTop w:val="0"/>
          <w:marBottom w:val="0"/>
          <w:divBdr>
            <w:top w:val="none" w:sz="0" w:space="0" w:color="auto"/>
            <w:left w:val="none" w:sz="0" w:space="0" w:color="auto"/>
            <w:bottom w:val="none" w:sz="0" w:space="0" w:color="auto"/>
            <w:right w:val="none" w:sz="0" w:space="0" w:color="auto"/>
          </w:divBdr>
        </w:div>
        <w:div w:id="2126344960">
          <w:marLeft w:val="0"/>
          <w:marRight w:val="0"/>
          <w:marTop w:val="0"/>
          <w:marBottom w:val="0"/>
          <w:divBdr>
            <w:top w:val="none" w:sz="0" w:space="0" w:color="auto"/>
            <w:left w:val="none" w:sz="0" w:space="0" w:color="auto"/>
            <w:bottom w:val="none" w:sz="0" w:space="0" w:color="auto"/>
            <w:right w:val="none" w:sz="0" w:space="0" w:color="auto"/>
          </w:divBdr>
        </w:div>
        <w:div w:id="1598561883">
          <w:marLeft w:val="0"/>
          <w:marRight w:val="0"/>
          <w:marTop w:val="0"/>
          <w:marBottom w:val="0"/>
          <w:divBdr>
            <w:top w:val="none" w:sz="0" w:space="0" w:color="auto"/>
            <w:left w:val="none" w:sz="0" w:space="0" w:color="auto"/>
            <w:bottom w:val="none" w:sz="0" w:space="0" w:color="auto"/>
            <w:right w:val="none" w:sz="0" w:space="0" w:color="auto"/>
          </w:divBdr>
        </w:div>
      </w:divsChild>
    </w:div>
    <w:div w:id="391465860">
      <w:bodyDiv w:val="1"/>
      <w:marLeft w:val="0"/>
      <w:marRight w:val="0"/>
      <w:marTop w:val="0"/>
      <w:marBottom w:val="0"/>
      <w:divBdr>
        <w:top w:val="none" w:sz="0" w:space="0" w:color="auto"/>
        <w:left w:val="none" w:sz="0" w:space="0" w:color="auto"/>
        <w:bottom w:val="none" w:sz="0" w:space="0" w:color="auto"/>
        <w:right w:val="none" w:sz="0" w:space="0" w:color="auto"/>
      </w:divBdr>
    </w:div>
    <w:div w:id="405686506">
      <w:bodyDiv w:val="1"/>
      <w:marLeft w:val="0"/>
      <w:marRight w:val="0"/>
      <w:marTop w:val="0"/>
      <w:marBottom w:val="0"/>
      <w:divBdr>
        <w:top w:val="none" w:sz="0" w:space="0" w:color="auto"/>
        <w:left w:val="none" w:sz="0" w:space="0" w:color="auto"/>
        <w:bottom w:val="none" w:sz="0" w:space="0" w:color="auto"/>
        <w:right w:val="none" w:sz="0" w:space="0" w:color="auto"/>
      </w:divBdr>
    </w:div>
    <w:div w:id="585190277">
      <w:bodyDiv w:val="1"/>
      <w:marLeft w:val="0"/>
      <w:marRight w:val="0"/>
      <w:marTop w:val="0"/>
      <w:marBottom w:val="0"/>
      <w:divBdr>
        <w:top w:val="none" w:sz="0" w:space="0" w:color="auto"/>
        <w:left w:val="none" w:sz="0" w:space="0" w:color="auto"/>
        <w:bottom w:val="none" w:sz="0" w:space="0" w:color="auto"/>
        <w:right w:val="none" w:sz="0" w:space="0" w:color="auto"/>
      </w:divBdr>
    </w:div>
    <w:div w:id="600916658">
      <w:bodyDiv w:val="1"/>
      <w:marLeft w:val="0"/>
      <w:marRight w:val="0"/>
      <w:marTop w:val="0"/>
      <w:marBottom w:val="0"/>
      <w:divBdr>
        <w:top w:val="none" w:sz="0" w:space="0" w:color="auto"/>
        <w:left w:val="none" w:sz="0" w:space="0" w:color="auto"/>
        <w:bottom w:val="none" w:sz="0" w:space="0" w:color="auto"/>
        <w:right w:val="none" w:sz="0" w:space="0" w:color="auto"/>
      </w:divBdr>
    </w:div>
    <w:div w:id="1060595155">
      <w:bodyDiv w:val="1"/>
      <w:marLeft w:val="0"/>
      <w:marRight w:val="0"/>
      <w:marTop w:val="0"/>
      <w:marBottom w:val="0"/>
      <w:divBdr>
        <w:top w:val="none" w:sz="0" w:space="0" w:color="auto"/>
        <w:left w:val="none" w:sz="0" w:space="0" w:color="auto"/>
        <w:bottom w:val="none" w:sz="0" w:space="0" w:color="auto"/>
        <w:right w:val="none" w:sz="0" w:space="0" w:color="auto"/>
      </w:divBdr>
    </w:div>
    <w:div w:id="1139034378">
      <w:bodyDiv w:val="1"/>
      <w:marLeft w:val="0"/>
      <w:marRight w:val="0"/>
      <w:marTop w:val="0"/>
      <w:marBottom w:val="0"/>
      <w:divBdr>
        <w:top w:val="none" w:sz="0" w:space="0" w:color="auto"/>
        <w:left w:val="none" w:sz="0" w:space="0" w:color="auto"/>
        <w:bottom w:val="none" w:sz="0" w:space="0" w:color="auto"/>
        <w:right w:val="none" w:sz="0" w:space="0" w:color="auto"/>
      </w:divBdr>
    </w:div>
    <w:div w:id="1180436329">
      <w:bodyDiv w:val="1"/>
      <w:marLeft w:val="0"/>
      <w:marRight w:val="0"/>
      <w:marTop w:val="0"/>
      <w:marBottom w:val="0"/>
      <w:divBdr>
        <w:top w:val="none" w:sz="0" w:space="0" w:color="auto"/>
        <w:left w:val="none" w:sz="0" w:space="0" w:color="auto"/>
        <w:bottom w:val="none" w:sz="0" w:space="0" w:color="auto"/>
        <w:right w:val="none" w:sz="0" w:space="0" w:color="auto"/>
      </w:divBdr>
    </w:div>
    <w:div w:id="1188639443">
      <w:bodyDiv w:val="1"/>
      <w:marLeft w:val="0"/>
      <w:marRight w:val="0"/>
      <w:marTop w:val="0"/>
      <w:marBottom w:val="0"/>
      <w:divBdr>
        <w:top w:val="none" w:sz="0" w:space="0" w:color="auto"/>
        <w:left w:val="none" w:sz="0" w:space="0" w:color="auto"/>
        <w:bottom w:val="none" w:sz="0" w:space="0" w:color="auto"/>
        <w:right w:val="none" w:sz="0" w:space="0" w:color="auto"/>
      </w:divBdr>
    </w:div>
    <w:div w:id="1198078135">
      <w:bodyDiv w:val="1"/>
      <w:marLeft w:val="0"/>
      <w:marRight w:val="0"/>
      <w:marTop w:val="0"/>
      <w:marBottom w:val="0"/>
      <w:divBdr>
        <w:top w:val="none" w:sz="0" w:space="0" w:color="auto"/>
        <w:left w:val="none" w:sz="0" w:space="0" w:color="auto"/>
        <w:bottom w:val="none" w:sz="0" w:space="0" w:color="auto"/>
        <w:right w:val="none" w:sz="0" w:space="0" w:color="auto"/>
      </w:divBdr>
    </w:div>
    <w:div w:id="1364480300">
      <w:bodyDiv w:val="1"/>
      <w:marLeft w:val="0"/>
      <w:marRight w:val="0"/>
      <w:marTop w:val="0"/>
      <w:marBottom w:val="0"/>
      <w:divBdr>
        <w:top w:val="none" w:sz="0" w:space="0" w:color="auto"/>
        <w:left w:val="none" w:sz="0" w:space="0" w:color="auto"/>
        <w:bottom w:val="none" w:sz="0" w:space="0" w:color="auto"/>
        <w:right w:val="none" w:sz="0" w:space="0" w:color="auto"/>
      </w:divBdr>
    </w:div>
    <w:div w:id="1538657937">
      <w:bodyDiv w:val="1"/>
      <w:marLeft w:val="0"/>
      <w:marRight w:val="0"/>
      <w:marTop w:val="0"/>
      <w:marBottom w:val="0"/>
      <w:divBdr>
        <w:top w:val="none" w:sz="0" w:space="0" w:color="auto"/>
        <w:left w:val="none" w:sz="0" w:space="0" w:color="auto"/>
        <w:bottom w:val="none" w:sz="0" w:space="0" w:color="auto"/>
        <w:right w:val="none" w:sz="0" w:space="0" w:color="auto"/>
      </w:divBdr>
    </w:div>
    <w:div w:id="1566450129">
      <w:bodyDiv w:val="1"/>
      <w:marLeft w:val="0"/>
      <w:marRight w:val="0"/>
      <w:marTop w:val="0"/>
      <w:marBottom w:val="0"/>
      <w:divBdr>
        <w:top w:val="none" w:sz="0" w:space="0" w:color="auto"/>
        <w:left w:val="none" w:sz="0" w:space="0" w:color="auto"/>
        <w:bottom w:val="none" w:sz="0" w:space="0" w:color="auto"/>
        <w:right w:val="none" w:sz="0" w:space="0" w:color="auto"/>
      </w:divBdr>
    </w:div>
    <w:div w:id="1604339532">
      <w:bodyDiv w:val="1"/>
      <w:marLeft w:val="0"/>
      <w:marRight w:val="0"/>
      <w:marTop w:val="0"/>
      <w:marBottom w:val="0"/>
      <w:divBdr>
        <w:top w:val="none" w:sz="0" w:space="0" w:color="auto"/>
        <w:left w:val="none" w:sz="0" w:space="0" w:color="auto"/>
        <w:bottom w:val="none" w:sz="0" w:space="0" w:color="auto"/>
        <w:right w:val="none" w:sz="0" w:space="0" w:color="auto"/>
      </w:divBdr>
    </w:div>
    <w:div w:id="1637836032">
      <w:bodyDiv w:val="1"/>
      <w:marLeft w:val="0"/>
      <w:marRight w:val="0"/>
      <w:marTop w:val="0"/>
      <w:marBottom w:val="0"/>
      <w:divBdr>
        <w:top w:val="none" w:sz="0" w:space="0" w:color="auto"/>
        <w:left w:val="none" w:sz="0" w:space="0" w:color="auto"/>
        <w:bottom w:val="none" w:sz="0" w:space="0" w:color="auto"/>
        <w:right w:val="none" w:sz="0" w:space="0" w:color="auto"/>
      </w:divBdr>
    </w:div>
    <w:div w:id="1671567245">
      <w:bodyDiv w:val="1"/>
      <w:marLeft w:val="0"/>
      <w:marRight w:val="0"/>
      <w:marTop w:val="0"/>
      <w:marBottom w:val="0"/>
      <w:divBdr>
        <w:top w:val="none" w:sz="0" w:space="0" w:color="auto"/>
        <w:left w:val="none" w:sz="0" w:space="0" w:color="auto"/>
        <w:bottom w:val="none" w:sz="0" w:space="0" w:color="auto"/>
        <w:right w:val="none" w:sz="0" w:space="0" w:color="auto"/>
      </w:divBdr>
    </w:div>
    <w:div w:id="1682049897">
      <w:bodyDiv w:val="1"/>
      <w:marLeft w:val="0"/>
      <w:marRight w:val="0"/>
      <w:marTop w:val="0"/>
      <w:marBottom w:val="0"/>
      <w:divBdr>
        <w:top w:val="none" w:sz="0" w:space="0" w:color="auto"/>
        <w:left w:val="none" w:sz="0" w:space="0" w:color="auto"/>
        <w:bottom w:val="none" w:sz="0" w:space="0" w:color="auto"/>
        <w:right w:val="none" w:sz="0" w:space="0" w:color="auto"/>
      </w:divBdr>
    </w:div>
    <w:div w:id="1833637946">
      <w:bodyDiv w:val="1"/>
      <w:marLeft w:val="0"/>
      <w:marRight w:val="0"/>
      <w:marTop w:val="0"/>
      <w:marBottom w:val="0"/>
      <w:divBdr>
        <w:top w:val="none" w:sz="0" w:space="0" w:color="auto"/>
        <w:left w:val="none" w:sz="0" w:space="0" w:color="auto"/>
        <w:bottom w:val="none" w:sz="0" w:space="0" w:color="auto"/>
        <w:right w:val="none" w:sz="0" w:space="0" w:color="auto"/>
      </w:divBdr>
    </w:div>
    <w:div w:id="1887059970">
      <w:bodyDiv w:val="1"/>
      <w:marLeft w:val="0"/>
      <w:marRight w:val="0"/>
      <w:marTop w:val="0"/>
      <w:marBottom w:val="0"/>
      <w:divBdr>
        <w:top w:val="none" w:sz="0" w:space="0" w:color="auto"/>
        <w:left w:val="none" w:sz="0" w:space="0" w:color="auto"/>
        <w:bottom w:val="none" w:sz="0" w:space="0" w:color="auto"/>
        <w:right w:val="none" w:sz="0" w:space="0" w:color="auto"/>
      </w:divBdr>
    </w:div>
    <w:div w:id="1976376140">
      <w:bodyDiv w:val="1"/>
      <w:marLeft w:val="0"/>
      <w:marRight w:val="0"/>
      <w:marTop w:val="0"/>
      <w:marBottom w:val="0"/>
      <w:divBdr>
        <w:top w:val="none" w:sz="0" w:space="0" w:color="auto"/>
        <w:left w:val="none" w:sz="0" w:space="0" w:color="auto"/>
        <w:bottom w:val="none" w:sz="0" w:space="0" w:color="auto"/>
        <w:right w:val="none" w:sz="0" w:space="0" w:color="auto"/>
      </w:divBdr>
    </w:div>
    <w:div w:id="1987275218">
      <w:bodyDiv w:val="1"/>
      <w:marLeft w:val="0"/>
      <w:marRight w:val="0"/>
      <w:marTop w:val="0"/>
      <w:marBottom w:val="0"/>
      <w:divBdr>
        <w:top w:val="none" w:sz="0" w:space="0" w:color="auto"/>
        <w:left w:val="none" w:sz="0" w:space="0" w:color="auto"/>
        <w:bottom w:val="none" w:sz="0" w:space="0" w:color="auto"/>
        <w:right w:val="none" w:sz="0" w:space="0" w:color="auto"/>
      </w:divBdr>
    </w:div>
    <w:div w:id="20477522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ujakob@umich.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bardwel@umich.ed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koldewey@umich.edu" TargetMode="External"/><Relationship Id="rId4" Type="http://schemas.openxmlformats.org/officeDocument/2006/relationships/styles" Target="styles.xml"/><Relationship Id="rId9" Type="http://schemas.openxmlformats.org/officeDocument/2006/relationships/hyperlink" Target="mailto:judahl@umich.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E858F-3B42-4711-97F5-597F6D45B778}">
  <ds:schemaRefs>
    <ds:schemaRef ds:uri="http://schemas.openxmlformats.org/officeDocument/2006/bibliography"/>
  </ds:schemaRefs>
</ds:datastoreItem>
</file>

<file path=customXml/itemProps2.xml><?xml version="1.0" encoding="utf-8"?>
<ds:datastoreItem xmlns:ds="http://schemas.openxmlformats.org/officeDocument/2006/customXml" ds:itemID="{BD0B1838-9F7A-46B6-AD00-C1C9FF6CF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19192</Words>
  <Characters>109399</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2016-01-07T17:51:00Z</cp:lastPrinted>
  <dcterms:created xsi:type="dcterms:W3CDTF">2016-05-10T15:12:00Z</dcterms:created>
  <dcterms:modified xsi:type="dcterms:W3CDTF">2016-05-10T15:12:00Z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id="http://www.zotero.org/styles/journal-of-visualized-experiments"/&gt;&lt;hasBiblio/&gt;&lt;format class="21"/&gt;&lt;count citations="48" publications="26"/&gt;&lt;/info&gt;PAPERS2_INFO_END</vt:lpwstr>
  </property>
</Properties>
</file>