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BA6" w:rsidRDefault="00726AE0">
      <w:r>
        <w:rPr>
          <w:noProof/>
        </w:rPr>
        <w:drawing>
          <wp:inline distT="0" distB="0" distL="0" distR="0" wp14:anchorId="366C402E" wp14:editId="35732B64">
            <wp:extent cx="4714875" cy="2718435"/>
            <wp:effectExtent l="0" t="0" r="9525" b="571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sectPr w:rsidR="004F5B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881"/>
    <w:rsid w:val="000035C8"/>
    <w:rsid w:val="000053AA"/>
    <w:rsid w:val="000546F2"/>
    <w:rsid w:val="000677AD"/>
    <w:rsid w:val="000C5EC6"/>
    <w:rsid w:val="000D1B50"/>
    <w:rsid w:val="000D21D3"/>
    <w:rsid w:val="000D7B88"/>
    <w:rsid w:val="000F706A"/>
    <w:rsid w:val="0011619B"/>
    <w:rsid w:val="00124EE8"/>
    <w:rsid w:val="001250BD"/>
    <w:rsid w:val="00140578"/>
    <w:rsid w:val="001462E3"/>
    <w:rsid w:val="00177D13"/>
    <w:rsid w:val="00181B0B"/>
    <w:rsid w:val="001A3568"/>
    <w:rsid w:val="001D1BAB"/>
    <w:rsid w:val="00214720"/>
    <w:rsid w:val="002166AE"/>
    <w:rsid w:val="00245BE6"/>
    <w:rsid w:val="0029497A"/>
    <w:rsid w:val="002A0C9C"/>
    <w:rsid w:val="002B20B3"/>
    <w:rsid w:val="002C0644"/>
    <w:rsid w:val="002E33A8"/>
    <w:rsid w:val="002F0AE2"/>
    <w:rsid w:val="00322632"/>
    <w:rsid w:val="00332115"/>
    <w:rsid w:val="00332CCA"/>
    <w:rsid w:val="00337EA5"/>
    <w:rsid w:val="003470E0"/>
    <w:rsid w:val="00365D82"/>
    <w:rsid w:val="003A0488"/>
    <w:rsid w:val="003C5889"/>
    <w:rsid w:val="003C7592"/>
    <w:rsid w:val="003D07C4"/>
    <w:rsid w:val="003F3582"/>
    <w:rsid w:val="004006FE"/>
    <w:rsid w:val="004209E4"/>
    <w:rsid w:val="00425109"/>
    <w:rsid w:val="004269DE"/>
    <w:rsid w:val="004433C1"/>
    <w:rsid w:val="00473AAF"/>
    <w:rsid w:val="00481338"/>
    <w:rsid w:val="004A6683"/>
    <w:rsid w:val="004C2AF4"/>
    <w:rsid w:val="004C54F9"/>
    <w:rsid w:val="004C5D9C"/>
    <w:rsid w:val="004C7A19"/>
    <w:rsid w:val="004D3C2B"/>
    <w:rsid w:val="004F34E6"/>
    <w:rsid w:val="004F5BA6"/>
    <w:rsid w:val="005068CC"/>
    <w:rsid w:val="00516B1C"/>
    <w:rsid w:val="005405BE"/>
    <w:rsid w:val="00543940"/>
    <w:rsid w:val="005808F2"/>
    <w:rsid w:val="005B0122"/>
    <w:rsid w:val="005B14A7"/>
    <w:rsid w:val="005B4FF7"/>
    <w:rsid w:val="00611D88"/>
    <w:rsid w:val="00633918"/>
    <w:rsid w:val="00634248"/>
    <w:rsid w:val="0063661D"/>
    <w:rsid w:val="00672257"/>
    <w:rsid w:val="006D7981"/>
    <w:rsid w:val="006E5618"/>
    <w:rsid w:val="006E6816"/>
    <w:rsid w:val="00707881"/>
    <w:rsid w:val="00723402"/>
    <w:rsid w:val="00726AE0"/>
    <w:rsid w:val="00732A08"/>
    <w:rsid w:val="007429F3"/>
    <w:rsid w:val="00746B2B"/>
    <w:rsid w:val="00787330"/>
    <w:rsid w:val="007901C8"/>
    <w:rsid w:val="00791CF3"/>
    <w:rsid w:val="007A613E"/>
    <w:rsid w:val="007D0410"/>
    <w:rsid w:val="007D0FC7"/>
    <w:rsid w:val="007F11E9"/>
    <w:rsid w:val="008102EA"/>
    <w:rsid w:val="00833E9C"/>
    <w:rsid w:val="00834787"/>
    <w:rsid w:val="00846108"/>
    <w:rsid w:val="00847A61"/>
    <w:rsid w:val="00851F31"/>
    <w:rsid w:val="008739BD"/>
    <w:rsid w:val="00882933"/>
    <w:rsid w:val="008A598F"/>
    <w:rsid w:val="008B026E"/>
    <w:rsid w:val="008B5388"/>
    <w:rsid w:val="008E20CF"/>
    <w:rsid w:val="008E755F"/>
    <w:rsid w:val="008F2BA4"/>
    <w:rsid w:val="009123E8"/>
    <w:rsid w:val="00953029"/>
    <w:rsid w:val="009615FA"/>
    <w:rsid w:val="00981593"/>
    <w:rsid w:val="00992456"/>
    <w:rsid w:val="009A2672"/>
    <w:rsid w:val="009A7480"/>
    <w:rsid w:val="009C294A"/>
    <w:rsid w:val="009C6D34"/>
    <w:rsid w:val="009C7800"/>
    <w:rsid w:val="009D0038"/>
    <w:rsid w:val="009D74DA"/>
    <w:rsid w:val="009F30FD"/>
    <w:rsid w:val="00A00C9B"/>
    <w:rsid w:val="00A01066"/>
    <w:rsid w:val="00A10F6B"/>
    <w:rsid w:val="00A22CCD"/>
    <w:rsid w:val="00A236C9"/>
    <w:rsid w:val="00A37FC3"/>
    <w:rsid w:val="00A52349"/>
    <w:rsid w:val="00A91DEC"/>
    <w:rsid w:val="00AE7D6B"/>
    <w:rsid w:val="00AF1FB3"/>
    <w:rsid w:val="00AF3995"/>
    <w:rsid w:val="00AF77FE"/>
    <w:rsid w:val="00B04683"/>
    <w:rsid w:val="00B10BB7"/>
    <w:rsid w:val="00B22703"/>
    <w:rsid w:val="00B33D98"/>
    <w:rsid w:val="00B82D40"/>
    <w:rsid w:val="00B901E5"/>
    <w:rsid w:val="00BA67C3"/>
    <w:rsid w:val="00BB0F13"/>
    <w:rsid w:val="00BE3E78"/>
    <w:rsid w:val="00BF6EEE"/>
    <w:rsid w:val="00C00064"/>
    <w:rsid w:val="00C02FDA"/>
    <w:rsid w:val="00C07267"/>
    <w:rsid w:val="00C07599"/>
    <w:rsid w:val="00C21DE0"/>
    <w:rsid w:val="00C54045"/>
    <w:rsid w:val="00C61C40"/>
    <w:rsid w:val="00C64147"/>
    <w:rsid w:val="00C85866"/>
    <w:rsid w:val="00C929B6"/>
    <w:rsid w:val="00CA31B7"/>
    <w:rsid w:val="00CB2DA1"/>
    <w:rsid w:val="00CC077D"/>
    <w:rsid w:val="00CC2BAD"/>
    <w:rsid w:val="00CD135B"/>
    <w:rsid w:val="00CD2AC6"/>
    <w:rsid w:val="00D02D3A"/>
    <w:rsid w:val="00D1097F"/>
    <w:rsid w:val="00D133C5"/>
    <w:rsid w:val="00D300EB"/>
    <w:rsid w:val="00D37B0A"/>
    <w:rsid w:val="00D46852"/>
    <w:rsid w:val="00D64A38"/>
    <w:rsid w:val="00DA7038"/>
    <w:rsid w:val="00DB49ED"/>
    <w:rsid w:val="00DB556A"/>
    <w:rsid w:val="00DC6E46"/>
    <w:rsid w:val="00DD14C0"/>
    <w:rsid w:val="00DE7468"/>
    <w:rsid w:val="00E07785"/>
    <w:rsid w:val="00E23149"/>
    <w:rsid w:val="00E252CC"/>
    <w:rsid w:val="00E37165"/>
    <w:rsid w:val="00E41123"/>
    <w:rsid w:val="00E732BD"/>
    <w:rsid w:val="00E8037B"/>
    <w:rsid w:val="00E849EE"/>
    <w:rsid w:val="00E9265E"/>
    <w:rsid w:val="00E9770B"/>
    <w:rsid w:val="00EA7798"/>
    <w:rsid w:val="00ED504B"/>
    <w:rsid w:val="00ED766C"/>
    <w:rsid w:val="00EE509F"/>
    <w:rsid w:val="00EE60BD"/>
    <w:rsid w:val="00EF305E"/>
    <w:rsid w:val="00F15BFF"/>
    <w:rsid w:val="00F25435"/>
    <w:rsid w:val="00F45BC4"/>
    <w:rsid w:val="00F51E95"/>
    <w:rsid w:val="00F744C5"/>
    <w:rsid w:val="00F9603F"/>
    <w:rsid w:val="00FB79A4"/>
    <w:rsid w:val="00FC217C"/>
    <w:rsid w:val="00FC5DBB"/>
    <w:rsid w:val="00FE7927"/>
    <w:rsid w:val="00FF2344"/>
    <w:rsid w:val="00FF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3E459C-B25F-4C3F-996A-55181C766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78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8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5B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chemeClr val="bg2">
                  <a:lumMod val="75000"/>
                </a:schemeClr>
              </a:solidFill>
            </c:spPr>
          </c:dPt>
          <c:dPt>
            <c:idx val="1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</c:spPr>
          </c:dPt>
          <c:dPt>
            <c:idx val="2"/>
            <c:invertIfNegative val="0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</c:spPr>
          </c:dPt>
          <c:errBars>
            <c:errBarType val="both"/>
            <c:errValType val="cust"/>
            <c:noEndCap val="0"/>
            <c:plus>
              <c:numRef>
                <c:f>Sheet1!$E$16:$G$16</c:f>
                <c:numCache>
                  <c:formatCode>General</c:formatCode>
                  <c:ptCount val="3"/>
                  <c:pt idx="0">
                    <c:v>10.82651531003326</c:v>
                  </c:pt>
                  <c:pt idx="1">
                    <c:v>3.9288409074300357</c:v>
                  </c:pt>
                  <c:pt idx="2">
                    <c:v>10.621403594198641</c:v>
                  </c:pt>
                </c:numCache>
              </c:numRef>
            </c:plus>
            <c:minus>
              <c:numRef>
                <c:f>Sheet1!$E$16:$G$16</c:f>
                <c:numCache>
                  <c:formatCode>General</c:formatCode>
                  <c:ptCount val="3"/>
                  <c:pt idx="0">
                    <c:v>10.82651531003326</c:v>
                  </c:pt>
                  <c:pt idx="1">
                    <c:v>3.9288409074300357</c:v>
                  </c:pt>
                  <c:pt idx="2">
                    <c:v>10.621403594198641</c:v>
                  </c:pt>
                </c:numCache>
              </c:numRef>
            </c:minus>
          </c:errBars>
          <c:cat>
            <c:strRef>
              <c:f>Sheet1!$E$14:$G$14</c:f>
              <c:strCache>
                <c:ptCount val="3"/>
                <c:pt idx="0">
                  <c:v>TSAS</c:v>
                </c:pt>
                <c:pt idx="1">
                  <c:v>TCBS</c:v>
                </c:pt>
                <c:pt idx="2">
                  <c:v>Chrom. agar</c:v>
                </c:pt>
              </c:strCache>
            </c:strRef>
          </c:cat>
          <c:val>
            <c:numRef>
              <c:f>Sheet1!$E$15:$G$15</c:f>
              <c:numCache>
                <c:formatCode>0</c:formatCode>
                <c:ptCount val="3"/>
                <c:pt idx="0">
                  <c:v>107.65550239234449</c:v>
                </c:pt>
                <c:pt idx="1">
                  <c:v>101.52811004784689</c:v>
                </c:pt>
                <c:pt idx="2">
                  <c:v>78.135466507177028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393995488"/>
        <c:axId val="-1393986240"/>
      </c:barChart>
      <c:catAx>
        <c:axId val="-13939954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200"/>
            </a:pPr>
            <a:endParaRPr lang="en-US"/>
          </a:p>
        </c:txPr>
        <c:crossAx val="-1393986240"/>
        <c:crosses val="autoZero"/>
        <c:auto val="1"/>
        <c:lblAlgn val="ctr"/>
        <c:lblOffset val="100"/>
        <c:noMultiLvlLbl val="0"/>
      </c:catAx>
      <c:valAx>
        <c:axId val="-1393986240"/>
        <c:scaling>
          <c:logBase val="10"/>
          <c:orientation val="minMax"/>
          <c:max val="150"/>
        </c:scaling>
        <c:delete val="0"/>
        <c:axPos val="l"/>
        <c:minorGridlines/>
        <c:title>
          <c:tx>
            <c:rich>
              <a:bodyPr/>
              <a:lstStyle/>
              <a:p>
                <a:pPr>
                  <a:defRPr sz="1200"/>
                </a:pPr>
                <a:r>
                  <a:rPr lang="en-US" sz="1200"/>
                  <a:t>% recovery</a:t>
                </a:r>
              </a:p>
            </c:rich>
          </c:tx>
          <c:overlay val="0"/>
        </c:title>
        <c:numFmt formatCode="0" sourceLinked="1"/>
        <c:majorTickMark val="cross"/>
        <c:minorTickMark val="cross"/>
        <c:tickLblPos val="nextTo"/>
        <c:spPr>
          <a:noFill/>
        </c:spPr>
        <c:crossAx val="-1393995488"/>
        <c:crosses val="autoZero"/>
        <c:crossBetween val="between"/>
        <c:majorUnit val="10"/>
        <c:minorUnit val="10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Yeung</dc:creator>
  <cp:lastModifiedBy>Marie Yeung</cp:lastModifiedBy>
  <cp:revision>3</cp:revision>
  <cp:lastPrinted>2016-03-01T01:36:00Z</cp:lastPrinted>
  <dcterms:created xsi:type="dcterms:W3CDTF">2016-06-29T23:46:00Z</dcterms:created>
  <dcterms:modified xsi:type="dcterms:W3CDTF">2016-06-29T23:46:00Z</dcterms:modified>
</cp:coreProperties>
</file>