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72" w:rsidRDefault="00516B1C">
      <w:r>
        <w:t>Thorsen and Yeung,</w:t>
      </w:r>
      <w:bookmarkStart w:id="0" w:name="_GoBack"/>
      <w:bookmarkEnd w:id="0"/>
      <w:r w:rsidR="00707881">
        <w:t xml:space="preserve"> Figure 3</w:t>
      </w:r>
    </w:p>
    <w:p w:rsidR="00707881" w:rsidRDefault="00707881"/>
    <w:p w:rsidR="004F5BA6" w:rsidRPr="00953029" w:rsidRDefault="004F5BA6">
      <w:pPr>
        <w:rPr>
          <w:rFonts w:ascii="Arial" w:hAnsi="Arial" w:cs="Arial"/>
          <w:sz w:val="40"/>
          <w:szCs w:val="40"/>
        </w:rPr>
      </w:pPr>
      <w:r w:rsidRPr="00953029">
        <w:rPr>
          <w:rFonts w:ascii="Arial" w:hAnsi="Arial" w:cs="Arial"/>
          <w:sz w:val="40"/>
          <w:szCs w:val="40"/>
        </w:rPr>
        <w:t xml:space="preserve">a) </w:t>
      </w:r>
    </w:p>
    <w:p w:rsidR="00707881" w:rsidRDefault="00726AE0" w:rsidP="00726AE0">
      <w:r>
        <w:rPr>
          <w:noProof/>
        </w:rPr>
        <w:drawing>
          <wp:inline distT="0" distB="0" distL="0" distR="0" wp14:anchorId="366C402E" wp14:editId="35732B64">
            <wp:extent cx="4714875" cy="2718435"/>
            <wp:effectExtent l="0" t="0" r="9525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F5BA6" w:rsidRDefault="004F5BA6"/>
    <w:p w:rsidR="004F5BA6" w:rsidRPr="00953029" w:rsidRDefault="004F5BA6">
      <w:pPr>
        <w:rPr>
          <w:rFonts w:ascii="Arial" w:hAnsi="Arial" w:cs="Arial"/>
          <w:sz w:val="40"/>
          <w:szCs w:val="40"/>
        </w:rPr>
      </w:pPr>
      <w:r w:rsidRPr="00953029">
        <w:rPr>
          <w:rFonts w:ascii="Arial" w:hAnsi="Arial" w:cs="Arial"/>
          <w:sz w:val="40"/>
          <w:szCs w:val="40"/>
        </w:rPr>
        <w:t>b)</w:t>
      </w:r>
    </w:p>
    <w:p w:rsidR="004F5BA6" w:rsidRDefault="00726AE0">
      <w:r>
        <w:rPr>
          <w:noProof/>
        </w:rPr>
        <w:drawing>
          <wp:inline distT="0" distB="0" distL="0" distR="0" wp14:anchorId="231F2250" wp14:editId="691BE059">
            <wp:extent cx="4686300" cy="2716530"/>
            <wp:effectExtent l="0" t="0" r="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F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81"/>
    <w:rsid w:val="000035C8"/>
    <w:rsid w:val="000053AA"/>
    <w:rsid w:val="000546F2"/>
    <w:rsid w:val="000677AD"/>
    <w:rsid w:val="000C5EC6"/>
    <w:rsid w:val="000D1B50"/>
    <w:rsid w:val="000D21D3"/>
    <w:rsid w:val="000D7B88"/>
    <w:rsid w:val="000F706A"/>
    <w:rsid w:val="0011619B"/>
    <w:rsid w:val="00124EE8"/>
    <w:rsid w:val="001250BD"/>
    <w:rsid w:val="00140578"/>
    <w:rsid w:val="001462E3"/>
    <w:rsid w:val="00177D13"/>
    <w:rsid w:val="00181B0B"/>
    <w:rsid w:val="001A3568"/>
    <w:rsid w:val="001D1BAB"/>
    <w:rsid w:val="00214720"/>
    <w:rsid w:val="002166AE"/>
    <w:rsid w:val="00245BE6"/>
    <w:rsid w:val="0029497A"/>
    <w:rsid w:val="002A0C9C"/>
    <w:rsid w:val="002B20B3"/>
    <w:rsid w:val="002C0644"/>
    <w:rsid w:val="002E33A8"/>
    <w:rsid w:val="002F0AE2"/>
    <w:rsid w:val="00322632"/>
    <w:rsid w:val="00332115"/>
    <w:rsid w:val="00332CCA"/>
    <w:rsid w:val="00337EA5"/>
    <w:rsid w:val="003470E0"/>
    <w:rsid w:val="00365D82"/>
    <w:rsid w:val="003A0488"/>
    <w:rsid w:val="003C5889"/>
    <w:rsid w:val="003C7592"/>
    <w:rsid w:val="003D07C4"/>
    <w:rsid w:val="003F3582"/>
    <w:rsid w:val="004006FE"/>
    <w:rsid w:val="004209E4"/>
    <w:rsid w:val="00425109"/>
    <w:rsid w:val="004269DE"/>
    <w:rsid w:val="004433C1"/>
    <w:rsid w:val="00473AAF"/>
    <w:rsid w:val="00481338"/>
    <w:rsid w:val="004A6683"/>
    <w:rsid w:val="004C2AF4"/>
    <w:rsid w:val="004C54F9"/>
    <w:rsid w:val="004C5D9C"/>
    <w:rsid w:val="004C7A19"/>
    <w:rsid w:val="004D3C2B"/>
    <w:rsid w:val="004F34E6"/>
    <w:rsid w:val="004F5BA6"/>
    <w:rsid w:val="005068CC"/>
    <w:rsid w:val="00516B1C"/>
    <w:rsid w:val="005405BE"/>
    <w:rsid w:val="00543940"/>
    <w:rsid w:val="005808F2"/>
    <w:rsid w:val="005B0122"/>
    <w:rsid w:val="005B14A7"/>
    <w:rsid w:val="005B4FF7"/>
    <w:rsid w:val="00611D88"/>
    <w:rsid w:val="00633918"/>
    <w:rsid w:val="00634248"/>
    <w:rsid w:val="0063661D"/>
    <w:rsid w:val="00672257"/>
    <w:rsid w:val="006D7981"/>
    <w:rsid w:val="006E5618"/>
    <w:rsid w:val="006E6816"/>
    <w:rsid w:val="00707881"/>
    <w:rsid w:val="00723402"/>
    <w:rsid w:val="00726AE0"/>
    <w:rsid w:val="00732A08"/>
    <w:rsid w:val="007429F3"/>
    <w:rsid w:val="00746B2B"/>
    <w:rsid w:val="00787330"/>
    <w:rsid w:val="007901C8"/>
    <w:rsid w:val="00791CF3"/>
    <w:rsid w:val="007A613E"/>
    <w:rsid w:val="007D0410"/>
    <w:rsid w:val="007D0FC7"/>
    <w:rsid w:val="007F11E9"/>
    <w:rsid w:val="008102EA"/>
    <w:rsid w:val="00833E9C"/>
    <w:rsid w:val="00834787"/>
    <w:rsid w:val="00846108"/>
    <w:rsid w:val="00847A61"/>
    <w:rsid w:val="00851F31"/>
    <w:rsid w:val="008739BD"/>
    <w:rsid w:val="00882933"/>
    <w:rsid w:val="008A598F"/>
    <w:rsid w:val="008B026E"/>
    <w:rsid w:val="008B5388"/>
    <w:rsid w:val="008E20CF"/>
    <w:rsid w:val="008E755F"/>
    <w:rsid w:val="008F2BA4"/>
    <w:rsid w:val="009123E8"/>
    <w:rsid w:val="00953029"/>
    <w:rsid w:val="009615FA"/>
    <w:rsid w:val="00981593"/>
    <w:rsid w:val="00992456"/>
    <w:rsid w:val="009A2672"/>
    <w:rsid w:val="009A7480"/>
    <w:rsid w:val="009C294A"/>
    <w:rsid w:val="009C6D34"/>
    <w:rsid w:val="009C7800"/>
    <w:rsid w:val="009D0038"/>
    <w:rsid w:val="009D74DA"/>
    <w:rsid w:val="009F30FD"/>
    <w:rsid w:val="00A00C9B"/>
    <w:rsid w:val="00A01066"/>
    <w:rsid w:val="00A10F6B"/>
    <w:rsid w:val="00A22CCD"/>
    <w:rsid w:val="00A236C9"/>
    <w:rsid w:val="00A37FC3"/>
    <w:rsid w:val="00A52349"/>
    <w:rsid w:val="00A91DEC"/>
    <w:rsid w:val="00AE7D6B"/>
    <w:rsid w:val="00AF1FB3"/>
    <w:rsid w:val="00AF3995"/>
    <w:rsid w:val="00AF77FE"/>
    <w:rsid w:val="00B04683"/>
    <w:rsid w:val="00B10BB7"/>
    <w:rsid w:val="00B22703"/>
    <w:rsid w:val="00B33D98"/>
    <w:rsid w:val="00B82D40"/>
    <w:rsid w:val="00B901E5"/>
    <w:rsid w:val="00BB0F13"/>
    <w:rsid w:val="00BE3E78"/>
    <w:rsid w:val="00BF6EEE"/>
    <w:rsid w:val="00C00064"/>
    <w:rsid w:val="00C02FDA"/>
    <w:rsid w:val="00C07267"/>
    <w:rsid w:val="00C07599"/>
    <w:rsid w:val="00C21DE0"/>
    <w:rsid w:val="00C54045"/>
    <w:rsid w:val="00C61C40"/>
    <w:rsid w:val="00C64147"/>
    <w:rsid w:val="00C85866"/>
    <w:rsid w:val="00C929B6"/>
    <w:rsid w:val="00CA31B7"/>
    <w:rsid w:val="00CB2DA1"/>
    <w:rsid w:val="00CC077D"/>
    <w:rsid w:val="00CC2BAD"/>
    <w:rsid w:val="00CD135B"/>
    <w:rsid w:val="00CD2AC6"/>
    <w:rsid w:val="00D1097F"/>
    <w:rsid w:val="00D133C5"/>
    <w:rsid w:val="00D300EB"/>
    <w:rsid w:val="00D37B0A"/>
    <w:rsid w:val="00D46852"/>
    <w:rsid w:val="00D64A38"/>
    <w:rsid w:val="00DA7038"/>
    <w:rsid w:val="00DB49ED"/>
    <w:rsid w:val="00DB556A"/>
    <w:rsid w:val="00DC6E46"/>
    <w:rsid w:val="00DD14C0"/>
    <w:rsid w:val="00DE7468"/>
    <w:rsid w:val="00E07785"/>
    <w:rsid w:val="00E23149"/>
    <w:rsid w:val="00E252CC"/>
    <w:rsid w:val="00E37165"/>
    <w:rsid w:val="00E41123"/>
    <w:rsid w:val="00E732BD"/>
    <w:rsid w:val="00E8037B"/>
    <w:rsid w:val="00E849EE"/>
    <w:rsid w:val="00E9265E"/>
    <w:rsid w:val="00E9770B"/>
    <w:rsid w:val="00EA7798"/>
    <w:rsid w:val="00ED504B"/>
    <w:rsid w:val="00ED766C"/>
    <w:rsid w:val="00EE509F"/>
    <w:rsid w:val="00EE60BD"/>
    <w:rsid w:val="00EF305E"/>
    <w:rsid w:val="00F15BFF"/>
    <w:rsid w:val="00F25435"/>
    <w:rsid w:val="00F45BC4"/>
    <w:rsid w:val="00F51E95"/>
    <w:rsid w:val="00F744C5"/>
    <w:rsid w:val="00F9603F"/>
    <w:rsid w:val="00FB79A4"/>
    <w:rsid w:val="00FC217C"/>
    <w:rsid w:val="00FC5DBB"/>
    <w:rsid w:val="00FE7927"/>
    <w:rsid w:val="00FF2344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E459C-B25F-4C3F-996A-55181C7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errBars>
            <c:errBarType val="both"/>
            <c:errValType val="cust"/>
            <c:noEndCap val="0"/>
            <c:plus>
              <c:numRef>
                <c:f>Sheet1!$E$16:$G$16</c:f>
                <c:numCache>
                  <c:formatCode>General</c:formatCode>
                  <c:ptCount val="3"/>
                  <c:pt idx="0">
                    <c:v>10.82651531003326</c:v>
                  </c:pt>
                  <c:pt idx="1">
                    <c:v>3.9288409074300357</c:v>
                  </c:pt>
                  <c:pt idx="2">
                    <c:v>10.621403594198641</c:v>
                  </c:pt>
                </c:numCache>
              </c:numRef>
            </c:plus>
            <c:minus>
              <c:numRef>
                <c:f>Sheet1!$E$16:$G$16</c:f>
                <c:numCache>
                  <c:formatCode>General</c:formatCode>
                  <c:ptCount val="3"/>
                  <c:pt idx="0">
                    <c:v>10.82651531003326</c:v>
                  </c:pt>
                  <c:pt idx="1">
                    <c:v>3.9288409074300357</c:v>
                  </c:pt>
                  <c:pt idx="2">
                    <c:v>10.621403594198641</c:v>
                  </c:pt>
                </c:numCache>
              </c:numRef>
            </c:minus>
          </c:errBars>
          <c:cat>
            <c:strRef>
              <c:f>Sheet1!$E$14:$G$14</c:f>
              <c:strCache>
                <c:ptCount val="3"/>
                <c:pt idx="0">
                  <c:v>TSAS</c:v>
                </c:pt>
                <c:pt idx="1">
                  <c:v>TCBS</c:v>
                </c:pt>
                <c:pt idx="2">
                  <c:v>Chrom. agar</c:v>
                </c:pt>
              </c:strCache>
            </c:strRef>
          </c:cat>
          <c:val>
            <c:numRef>
              <c:f>Sheet1!$E$15:$G$15</c:f>
              <c:numCache>
                <c:formatCode>0</c:formatCode>
                <c:ptCount val="3"/>
                <c:pt idx="0">
                  <c:v>107.65550239234449</c:v>
                </c:pt>
                <c:pt idx="1">
                  <c:v>101.52811004784689</c:v>
                </c:pt>
                <c:pt idx="2">
                  <c:v>78.135466507177028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13817968"/>
        <c:axId val="-1613815248"/>
      </c:barChart>
      <c:catAx>
        <c:axId val="-161381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-1613815248"/>
        <c:crosses val="autoZero"/>
        <c:auto val="1"/>
        <c:lblAlgn val="ctr"/>
        <c:lblOffset val="100"/>
        <c:noMultiLvlLbl val="0"/>
      </c:catAx>
      <c:valAx>
        <c:axId val="-1613815248"/>
        <c:scaling>
          <c:logBase val="10"/>
          <c:orientation val="minMax"/>
          <c:max val="150"/>
        </c:scaling>
        <c:delete val="0"/>
        <c:axPos val="l"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% recovery</a:t>
                </a:r>
              </a:p>
            </c:rich>
          </c:tx>
          <c:overlay val="0"/>
        </c:title>
        <c:numFmt formatCode="0" sourceLinked="1"/>
        <c:majorTickMark val="cross"/>
        <c:minorTickMark val="cross"/>
        <c:tickLblPos val="nextTo"/>
        <c:spPr>
          <a:noFill/>
        </c:spPr>
        <c:crossAx val="-1613817968"/>
        <c:crosses val="autoZero"/>
        <c:crossBetween val="between"/>
        <c:majorUnit val="1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errBars>
            <c:errBarType val="both"/>
            <c:errValType val="cust"/>
            <c:noEndCap val="0"/>
            <c:plus>
              <c:numRef>
                <c:f>Sheet1!$K$24:$M$24</c:f>
                <c:numCache>
                  <c:formatCode>General</c:formatCode>
                  <c:ptCount val="3"/>
                  <c:pt idx="0">
                    <c:v>18.269744585680964</c:v>
                  </c:pt>
                  <c:pt idx="1">
                    <c:v>4.7366004481395469</c:v>
                  </c:pt>
                  <c:pt idx="2">
                    <c:v>4.8380990291711115</c:v>
                  </c:pt>
                </c:numCache>
              </c:numRef>
            </c:plus>
            <c:minus>
              <c:numRef>
                <c:f>Sheet1!$K$24:$M$24</c:f>
                <c:numCache>
                  <c:formatCode>General</c:formatCode>
                  <c:ptCount val="3"/>
                  <c:pt idx="0">
                    <c:v>18.269744585680964</c:v>
                  </c:pt>
                  <c:pt idx="1">
                    <c:v>4.7366004481395469</c:v>
                  </c:pt>
                  <c:pt idx="2">
                    <c:v>4.8380990291711115</c:v>
                  </c:pt>
                </c:numCache>
              </c:numRef>
            </c:minus>
          </c:errBars>
          <c:cat>
            <c:strRef>
              <c:f>Sheet1!$K$16:$M$16</c:f>
              <c:strCache>
                <c:ptCount val="3"/>
                <c:pt idx="0">
                  <c:v>TSAS</c:v>
                </c:pt>
                <c:pt idx="1">
                  <c:v>TCBS</c:v>
                </c:pt>
                <c:pt idx="2">
                  <c:v>Chrom. agar</c:v>
                </c:pt>
              </c:strCache>
            </c:strRef>
          </c:cat>
          <c:val>
            <c:numRef>
              <c:f>Sheet1!$K$23:$M$23</c:f>
              <c:numCache>
                <c:formatCode>0.0</c:formatCode>
                <c:ptCount val="3"/>
                <c:pt idx="0">
                  <c:v>112.91866028708134</c:v>
                </c:pt>
                <c:pt idx="1">
                  <c:v>103.34928229665071</c:v>
                </c:pt>
                <c:pt idx="2">
                  <c:v>80.78947368421052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13820688"/>
        <c:axId val="-1613818512"/>
      </c:barChart>
      <c:catAx>
        <c:axId val="-161382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-1613818512"/>
        <c:crosses val="autoZero"/>
        <c:auto val="1"/>
        <c:lblAlgn val="ctr"/>
        <c:lblOffset val="100"/>
        <c:noMultiLvlLbl val="0"/>
      </c:catAx>
      <c:valAx>
        <c:axId val="-1613818512"/>
        <c:scaling>
          <c:logBase val="10"/>
          <c:orientation val="minMax"/>
          <c:max val="160"/>
          <c:min val="1"/>
        </c:scaling>
        <c:delete val="0"/>
        <c:axPos val="l"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% recovery</a:t>
                </a:r>
              </a:p>
            </c:rich>
          </c:tx>
          <c:overlay val="0"/>
        </c:title>
        <c:numFmt formatCode="0.0" sourceLinked="1"/>
        <c:majorTickMark val="cross"/>
        <c:minorTickMark val="cross"/>
        <c:tickLblPos val="nextTo"/>
        <c:crossAx val="-1613820688"/>
        <c:crosses val="autoZero"/>
        <c:crossBetween val="between"/>
        <c:majorUnit val="1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35</Characters>
  <Application>Microsoft Office Word</Application>
  <DocSecurity>0</DocSecurity>
  <Lines>1</Lines>
  <Paragraphs>1</Paragraphs>
  <ScaleCrop>false</ScaleCrop>
  <Company>Hewlett-Packard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</dc:creator>
  <cp:lastModifiedBy>Marie Yeung</cp:lastModifiedBy>
  <cp:revision>7</cp:revision>
  <cp:lastPrinted>2016-03-01T01:36:00Z</cp:lastPrinted>
  <dcterms:created xsi:type="dcterms:W3CDTF">2015-12-18T18:57:00Z</dcterms:created>
  <dcterms:modified xsi:type="dcterms:W3CDTF">2016-03-01T01:36:00Z</dcterms:modified>
</cp:coreProperties>
</file>