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284CB" w14:textId="77777777" w:rsidR="00AC7610"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TITLE:</w:t>
      </w:r>
    </w:p>
    <w:p w14:paraId="00763D41" w14:textId="57ED1D1C" w:rsidR="003862EA" w:rsidRPr="006E61A0" w:rsidRDefault="00693AF7" w:rsidP="00CC76FE">
      <w:pPr>
        <w:spacing w:after="0" w:line="240" w:lineRule="auto"/>
        <w:jc w:val="both"/>
        <w:rPr>
          <w:rFonts w:ascii="Arial" w:hAnsi="Arial" w:cs="Arial"/>
          <w:b/>
          <w:sz w:val="24"/>
          <w:szCs w:val="24"/>
        </w:rPr>
      </w:pPr>
      <w:proofErr w:type="spellStart"/>
      <w:r w:rsidRPr="006E61A0">
        <w:rPr>
          <w:rFonts w:ascii="Arial" w:hAnsi="Arial" w:cs="Arial"/>
          <w:b/>
          <w:sz w:val="24"/>
          <w:szCs w:val="24"/>
        </w:rPr>
        <w:t>Ploidy</w:t>
      </w:r>
      <w:proofErr w:type="spellEnd"/>
      <w:r w:rsidRPr="006E61A0">
        <w:rPr>
          <w:rFonts w:ascii="Arial" w:hAnsi="Arial" w:cs="Arial"/>
          <w:b/>
          <w:sz w:val="24"/>
          <w:szCs w:val="24"/>
        </w:rPr>
        <w:t xml:space="preserve"> manipula</w:t>
      </w:r>
      <w:r w:rsidR="00A61F6C" w:rsidRPr="006E61A0">
        <w:rPr>
          <w:rFonts w:ascii="Arial" w:hAnsi="Arial" w:cs="Arial"/>
          <w:b/>
          <w:sz w:val="24"/>
          <w:szCs w:val="24"/>
        </w:rPr>
        <w:t>tion of zebrafish embryos with Heat S</w:t>
      </w:r>
      <w:r w:rsidRPr="006E61A0">
        <w:rPr>
          <w:rFonts w:ascii="Arial" w:hAnsi="Arial" w:cs="Arial"/>
          <w:b/>
          <w:sz w:val="24"/>
          <w:szCs w:val="24"/>
        </w:rPr>
        <w:t>hock</w:t>
      </w:r>
      <w:r w:rsidR="00A61F6C" w:rsidRPr="006E61A0">
        <w:rPr>
          <w:rFonts w:ascii="Arial" w:hAnsi="Arial" w:cs="Arial"/>
          <w:b/>
          <w:sz w:val="24"/>
          <w:szCs w:val="24"/>
        </w:rPr>
        <w:t xml:space="preserve"> II</w:t>
      </w:r>
      <w:r w:rsidRPr="006E61A0">
        <w:rPr>
          <w:rFonts w:ascii="Arial" w:hAnsi="Arial" w:cs="Arial"/>
          <w:b/>
          <w:sz w:val="24"/>
          <w:szCs w:val="24"/>
        </w:rPr>
        <w:t xml:space="preserve"> treatment</w:t>
      </w:r>
    </w:p>
    <w:p w14:paraId="21E64F83" w14:textId="77777777" w:rsidR="00693AF7" w:rsidRPr="006E61A0" w:rsidRDefault="00693AF7" w:rsidP="00CC76FE">
      <w:pPr>
        <w:spacing w:after="0" w:line="240" w:lineRule="auto"/>
        <w:jc w:val="both"/>
        <w:rPr>
          <w:rFonts w:ascii="Arial" w:hAnsi="Arial" w:cs="Arial"/>
          <w:b/>
          <w:sz w:val="24"/>
          <w:szCs w:val="24"/>
        </w:rPr>
      </w:pPr>
    </w:p>
    <w:p w14:paraId="36FF5332" w14:textId="7C277E7A" w:rsidR="00AC7610"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AUTHORS:</w:t>
      </w:r>
    </w:p>
    <w:p w14:paraId="1B8528BD" w14:textId="77777777" w:rsidR="00693AF7" w:rsidRPr="006E61A0" w:rsidRDefault="00693AF7" w:rsidP="00CC76FE">
      <w:pPr>
        <w:spacing w:after="0" w:line="240" w:lineRule="auto"/>
        <w:jc w:val="both"/>
        <w:rPr>
          <w:rFonts w:ascii="Arial" w:hAnsi="Arial" w:cs="Arial"/>
          <w:sz w:val="24"/>
          <w:szCs w:val="24"/>
        </w:rPr>
      </w:pPr>
      <w:r w:rsidRPr="006E61A0">
        <w:rPr>
          <w:rFonts w:ascii="Arial" w:hAnsi="Arial" w:cs="Arial"/>
          <w:sz w:val="24"/>
          <w:szCs w:val="24"/>
        </w:rPr>
        <w:t>Destiny</w:t>
      </w:r>
      <w:r w:rsidR="00B342E5" w:rsidRPr="006E61A0">
        <w:rPr>
          <w:rFonts w:ascii="Arial" w:hAnsi="Arial" w:cs="Arial"/>
          <w:sz w:val="24"/>
          <w:szCs w:val="24"/>
        </w:rPr>
        <w:t xml:space="preserve"> L.</w:t>
      </w:r>
      <w:r w:rsidRPr="006E61A0">
        <w:rPr>
          <w:rFonts w:ascii="Arial" w:hAnsi="Arial" w:cs="Arial"/>
          <w:sz w:val="24"/>
          <w:szCs w:val="24"/>
        </w:rPr>
        <w:t xml:space="preserve"> </w:t>
      </w:r>
      <w:proofErr w:type="spellStart"/>
      <w:r w:rsidRPr="006E61A0">
        <w:rPr>
          <w:rFonts w:ascii="Arial" w:hAnsi="Arial" w:cs="Arial"/>
          <w:sz w:val="24"/>
          <w:szCs w:val="24"/>
        </w:rPr>
        <w:t>Baars</w:t>
      </w:r>
      <w:proofErr w:type="spellEnd"/>
      <w:r w:rsidRPr="006E61A0">
        <w:rPr>
          <w:rFonts w:ascii="Arial" w:hAnsi="Arial" w:cs="Arial"/>
          <w:sz w:val="24"/>
          <w:szCs w:val="24"/>
        </w:rPr>
        <w:t xml:space="preserve">, Kendra </w:t>
      </w:r>
      <w:r w:rsidR="003B0388" w:rsidRPr="006E61A0">
        <w:rPr>
          <w:rFonts w:ascii="Arial" w:hAnsi="Arial" w:cs="Arial"/>
          <w:sz w:val="24"/>
          <w:szCs w:val="24"/>
        </w:rPr>
        <w:t xml:space="preserve">A. </w:t>
      </w:r>
      <w:proofErr w:type="spellStart"/>
      <w:r w:rsidRPr="006E61A0">
        <w:rPr>
          <w:rFonts w:ascii="Arial" w:hAnsi="Arial" w:cs="Arial"/>
          <w:sz w:val="24"/>
          <w:szCs w:val="24"/>
        </w:rPr>
        <w:t>Takle</w:t>
      </w:r>
      <w:proofErr w:type="spellEnd"/>
      <w:r w:rsidRPr="006E61A0">
        <w:rPr>
          <w:rFonts w:ascii="Arial" w:hAnsi="Arial" w:cs="Arial"/>
          <w:sz w:val="24"/>
          <w:szCs w:val="24"/>
          <w:vertAlign w:val="superscript"/>
        </w:rPr>
        <w:t>#*</w:t>
      </w:r>
      <w:r w:rsidRPr="006E61A0">
        <w:rPr>
          <w:rFonts w:ascii="Arial" w:hAnsi="Arial" w:cs="Arial"/>
          <w:sz w:val="24"/>
          <w:szCs w:val="24"/>
        </w:rPr>
        <w:t xml:space="preserve">, Jonathon </w:t>
      </w:r>
      <w:proofErr w:type="spellStart"/>
      <w:r w:rsidRPr="006E61A0">
        <w:rPr>
          <w:rFonts w:ascii="Arial" w:hAnsi="Arial" w:cs="Arial"/>
          <w:sz w:val="24"/>
          <w:szCs w:val="24"/>
        </w:rPr>
        <w:t>Heier</w:t>
      </w:r>
      <w:proofErr w:type="spellEnd"/>
      <w:r w:rsidRPr="006E61A0">
        <w:rPr>
          <w:rFonts w:ascii="Arial" w:hAnsi="Arial" w:cs="Arial"/>
          <w:sz w:val="24"/>
          <w:szCs w:val="24"/>
          <w:vertAlign w:val="superscript"/>
        </w:rPr>
        <w:t>#**</w:t>
      </w:r>
      <w:r w:rsidRPr="006E61A0">
        <w:rPr>
          <w:rFonts w:ascii="Arial" w:hAnsi="Arial" w:cs="Arial"/>
          <w:sz w:val="24"/>
          <w:szCs w:val="24"/>
        </w:rPr>
        <w:t xml:space="preserve">, Francisco </w:t>
      </w:r>
      <w:proofErr w:type="spellStart"/>
      <w:r w:rsidRPr="006E61A0">
        <w:rPr>
          <w:rFonts w:ascii="Arial" w:hAnsi="Arial" w:cs="Arial"/>
          <w:sz w:val="24"/>
          <w:szCs w:val="24"/>
        </w:rPr>
        <w:t>Pelegri</w:t>
      </w:r>
      <w:proofErr w:type="spellEnd"/>
    </w:p>
    <w:p w14:paraId="539103B3" w14:textId="77777777" w:rsidR="00693AF7" w:rsidRPr="006E61A0" w:rsidRDefault="00693AF7" w:rsidP="00CC76FE">
      <w:pPr>
        <w:spacing w:after="0" w:line="240" w:lineRule="auto"/>
        <w:jc w:val="both"/>
        <w:rPr>
          <w:rFonts w:ascii="Arial" w:hAnsi="Arial" w:cs="Arial"/>
          <w:sz w:val="24"/>
          <w:szCs w:val="24"/>
        </w:rPr>
      </w:pPr>
    </w:p>
    <w:p w14:paraId="122BFBF2" w14:textId="3C6D1C80" w:rsidR="00AC7610"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AUTHOR AFFILIATION:</w:t>
      </w:r>
    </w:p>
    <w:p w14:paraId="1DD77003"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Destiny L. </w:t>
      </w:r>
      <w:proofErr w:type="spellStart"/>
      <w:r w:rsidRPr="006E61A0">
        <w:rPr>
          <w:rFonts w:ascii="Arial" w:hAnsi="Arial" w:cs="Arial"/>
          <w:sz w:val="24"/>
          <w:szCs w:val="24"/>
        </w:rPr>
        <w:t>Baars</w:t>
      </w:r>
      <w:proofErr w:type="spellEnd"/>
      <w:r w:rsidRPr="006E61A0">
        <w:rPr>
          <w:rFonts w:ascii="Arial" w:hAnsi="Arial" w:cs="Arial"/>
          <w:sz w:val="24"/>
          <w:szCs w:val="24"/>
        </w:rPr>
        <w:t xml:space="preserve">, </w:t>
      </w:r>
    </w:p>
    <w:p w14:paraId="4F45BB87"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Laboratory of Genetics,</w:t>
      </w:r>
    </w:p>
    <w:p w14:paraId="10C5E29B"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University of Wisconsin </w:t>
      </w:r>
    </w:p>
    <w:p w14:paraId="1D6F21F9" w14:textId="578E000B"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Wisconsin, Madison</w:t>
      </w:r>
    </w:p>
    <w:p w14:paraId="6DEE6FA6" w14:textId="723E1E37" w:rsidR="00AC7610" w:rsidRDefault="00321420" w:rsidP="00CC76FE">
      <w:pPr>
        <w:spacing w:after="0" w:line="240" w:lineRule="auto"/>
        <w:jc w:val="both"/>
        <w:rPr>
          <w:rFonts w:ascii="Arial" w:hAnsi="Arial" w:cs="Arial"/>
          <w:sz w:val="24"/>
          <w:szCs w:val="24"/>
        </w:rPr>
      </w:pPr>
      <w:hyperlink r:id="rId9" w:history="1">
        <w:r w:rsidR="00A15EE6" w:rsidRPr="00F55F6F">
          <w:rPr>
            <w:rStyle w:val="Hyperlink"/>
            <w:rFonts w:ascii="Arial" w:hAnsi="Arial" w:cs="Arial"/>
            <w:sz w:val="24"/>
            <w:szCs w:val="24"/>
          </w:rPr>
          <w:t>dbaars@wisc.edu</w:t>
        </w:r>
      </w:hyperlink>
      <w:r w:rsidR="00A15EE6">
        <w:rPr>
          <w:rFonts w:ascii="Arial" w:hAnsi="Arial" w:cs="Arial"/>
          <w:sz w:val="24"/>
          <w:szCs w:val="24"/>
        </w:rPr>
        <w:t xml:space="preserve"> </w:t>
      </w:r>
    </w:p>
    <w:p w14:paraId="541A1D23" w14:textId="77777777" w:rsidR="00A15EE6" w:rsidRPr="006E61A0" w:rsidRDefault="00A15EE6" w:rsidP="00CC76FE">
      <w:pPr>
        <w:spacing w:after="0" w:line="240" w:lineRule="auto"/>
        <w:jc w:val="both"/>
        <w:rPr>
          <w:rFonts w:ascii="Arial" w:hAnsi="Arial" w:cs="Arial"/>
          <w:sz w:val="24"/>
          <w:szCs w:val="24"/>
        </w:rPr>
      </w:pPr>
    </w:p>
    <w:p w14:paraId="6F3E1C47"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Kendra A. </w:t>
      </w:r>
      <w:proofErr w:type="spellStart"/>
      <w:r w:rsidRPr="006E61A0">
        <w:rPr>
          <w:rFonts w:ascii="Arial" w:hAnsi="Arial" w:cs="Arial"/>
          <w:sz w:val="24"/>
          <w:szCs w:val="24"/>
        </w:rPr>
        <w:t>Takle</w:t>
      </w:r>
      <w:proofErr w:type="spellEnd"/>
      <w:r w:rsidRPr="006E61A0">
        <w:rPr>
          <w:rFonts w:ascii="Arial" w:hAnsi="Arial" w:cs="Arial"/>
          <w:sz w:val="24"/>
          <w:szCs w:val="24"/>
          <w:vertAlign w:val="superscript"/>
        </w:rPr>
        <w:t>#*</w:t>
      </w:r>
      <w:r w:rsidRPr="006E61A0">
        <w:rPr>
          <w:rFonts w:ascii="Arial" w:hAnsi="Arial" w:cs="Arial"/>
          <w:sz w:val="24"/>
          <w:szCs w:val="24"/>
        </w:rPr>
        <w:t xml:space="preserve">, </w:t>
      </w:r>
    </w:p>
    <w:p w14:paraId="18B04CB8"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Laboratory of Genetics,</w:t>
      </w:r>
    </w:p>
    <w:p w14:paraId="3E7BF1FB"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University of Wisconsin </w:t>
      </w:r>
    </w:p>
    <w:p w14:paraId="33FEFA6F"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Wisconsin, Madison</w:t>
      </w:r>
    </w:p>
    <w:p w14:paraId="086E9DCA" w14:textId="77777777" w:rsidR="00AC7610" w:rsidRPr="006E61A0" w:rsidRDefault="00AC7610" w:rsidP="00CC76FE">
      <w:pPr>
        <w:spacing w:after="0" w:line="240" w:lineRule="auto"/>
        <w:jc w:val="both"/>
        <w:rPr>
          <w:rFonts w:ascii="Arial" w:hAnsi="Arial" w:cs="Arial"/>
          <w:sz w:val="24"/>
          <w:szCs w:val="24"/>
        </w:rPr>
      </w:pPr>
    </w:p>
    <w:p w14:paraId="57FAAFFE"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vertAlign w:val="superscript"/>
        </w:rPr>
        <w:t>*</w:t>
      </w:r>
      <w:r w:rsidRPr="006E61A0">
        <w:rPr>
          <w:rFonts w:ascii="Arial" w:hAnsi="Arial" w:cs="Arial"/>
          <w:sz w:val="24"/>
          <w:szCs w:val="24"/>
        </w:rPr>
        <w:t xml:space="preserve"> Current address: </w:t>
      </w:r>
    </w:p>
    <w:p w14:paraId="473E76AB"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Department of Neurobiology, </w:t>
      </w:r>
    </w:p>
    <w:p w14:paraId="425B5E54"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University of Massachusetts Medical School, </w:t>
      </w:r>
    </w:p>
    <w:p w14:paraId="463E9F0C"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364 Plantation Street, LRB 725, </w:t>
      </w:r>
    </w:p>
    <w:p w14:paraId="6B6863BA"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Worcester, MA 01605</w:t>
      </w:r>
    </w:p>
    <w:p w14:paraId="278943CC" w14:textId="3DC0624E" w:rsidR="00AC7610" w:rsidRDefault="00321420" w:rsidP="00CC76FE">
      <w:pPr>
        <w:spacing w:after="0" w:line="240" w:lineRule="auto"/>
        <w:jc w:val="both"/>
        <w:rPr>
          <w:rFonts w:ascii="Arial" w:hAnsi="Arial" w:cs="Arial"/>
          <w:sz w:val="24"/>
          <w:szCs w:val="24"/>
        </w:rPr>
      </w:pPr>
      <w:hyperlink r:id="rId10" w:history="1">
        <w:r w:rsidR="00A15EE6" w:rsidRPr="00F55F6F">
          <w:rPr>
            <w:rStyle w:val="Hyperlink"/>
            <w:rFonts w:ascii="Arial" w:hAnsi="Arial" w:cs="Arial"/>
            <w:sz w:val="24"/>
            <w:szCs w:val="24"/>
          </w:rPr>
          <w:t>Kendra.Takle@umassmed.edu</w:t>
        </w:r>
      </w:hyperlink>
      <w:r w:rsidR="00A15EE6">
        <w:rPr>
          <w:rFonts w:ascii="Arial" w:hAnsi="Arial" w:cs="Arial"/>
          <w:sz w:val="24"/>
          <w:szCs w:val="24"/>
        </w:rPr>
        <w:t xml:space="preserve"> </w:t>
      </w:r>
    </w:p>
    <w:p w14:paraId="18880D2D" w14:textId="77777777" w:rsidR="00A15EE6" w:rsidRPr="006E61A0" w:rsidRDefault="00A15EE6" w:rsidP="00CC76FE">
      <w:pPr>
        <w:spacing w:after="0" w:line="240" w:lineRule="auto"/>
        <w:jc w:val="both"/>
        <w:rPr>
          <w:rFonts w:ascii="Arial" w:hAnsi="Arial" w:cs="Arial"/>
          <w:sz w:val="24"/>
          <w:szCs w:val="24"/>
        </w:rPr>
      </w:pPr>
    </w:p>
    <w:p w14:paraId="16A7F80C"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Jonathon </w:t>
      </w:r>
      <w:proofErr w:type="spellStart"/>
      <w:r w:rsidRPr="006E61A0">
        <w:rPr>
          <w:rFonts w:ascii="Arial" w:hAnsi="Arial" w:cs="Arial"/>
          <w:sz w:val="24"/>
          <w:szCs w:val="24"/>
        </w:rPr>
        <w:t>Heier</w:t>
      </w:r>
      <w:proofErr w:type="spellEnd"/>
      <w:r w:rsidRPr="006E61A0">
        <w:rPr>
          <w:rFonts w:ascii="Arial" w:hAnsi="Arial" w:cs="Arial"/>
          <w:sz w:val="24"/>
          <w:szCs w:val="24"/>
          <w:vertAlign w:val="superscript"/>
        </w:rPr>
        <w:t>#**</w:t>
      </w:r>
      <w:r w:rsidRPr="006E61A0">
        <w:rPr>
          <w:rFonts w:ascii="Arial" w:hAnsi="Arial" w:cs="Arial"/>
          <w:sz w:val="24"/>
          <w:szCs w:val="24"/>
        </w:rPr>
        <w:t xml:space="preserve">, </w:t>
      </w:r>
    </w:p>
    <w:p w14:paraId="57DA3C67"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Laboratory of Genetics,</w:t>
      </w:r>
    </w:p>
    <w:p w14:paraId="6A4C3194"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University of Wisconsin </w:t>
      </w:r>
    </w:p>
    <w:p w14:paraId="0816E5C4"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Wisconsin, Madison</w:t>
      </w:r>
    </w:p>
    <w:p w14:paraId="5A586D7E" w14:textId="77777777" w:rsidR="00AC7610" w:rsidRPr="006E61A0" w:rsidRDefault="00AC7610" w:rsidP="00CC76FE">
      <w:pPr>
        <w:spacing w:after="0" w:line="240" w:lineRule="auto"/>
        <w:jc w:val="both"/>
        <w:rPr>
          <w:rFonts w:ascii="Arial" w:hAnsi="Arial" w:cs="Arial"/>
          <w:sz w:val="24"/>
          <w:szCs w:val="24"/>
        </w:rPr>
      </w:pPr>
    </w:p>
    <w:p w14:paraId="0D6D5105"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vertAlign w:val="superscript"/>
        </w:rPr>
        <w:t>**</w:t>
      </w:r>
      <w:r w:rsidRPr="006E61A0">
        <w:rPr>
          <w:rFonts w:ascii="Arial" w:hAnsi="Arial" w:cs="Arial"/>
          <w:sz w:val="24"/>
          <w:szCs w:val="24"/>
        </w:rPr>
        <w:t xml:space="preserve"> Current address: </w:t>
      </w:r>
    </w:p>
    <w:p w14:paraId="35C9E2EA"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Interdisciplinary Biomedical Graduate Program, </w:t>
      </w:r>
    </w:p>
    <w:p w14:paraId="1D130A65"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University of Pittsburgh, </w:t>
      </w:r>
    </w:p>
    <w:p w14:paraId="7E8280EE"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School of Medicine, </w:t>
      </w:r>
    </w:p>
    <w:p w14:paraId="6F992C29"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524 </w:t>
      </w:r>
      <w:proofErr w:type="spellStart"/>
      <w:r w:rsidRPr="006E61A0">
        <w:rPr>
          <w:rFonts w:ascii="Arial" w:hAnsi="Arial" w:cs="Arial"/>
          <w:sz w:val="24"/>
          <w:szCs w:val="24"/>
        </w:rPr>
        <w:t>Scaife</w:t>
      </w:r>
      <w:proofErr w:type="spellEnd"/>
      <w:r w:rsidRPr="006E61A0">
        <w:rPr>
          <w:rFonts w:ascii="Arial" w:hAnsi="Arial" w:cs="Arial"/>
          <w:sz w:val="24"/>
          <w:szCs w:val="24"/>
        </w:rPr>
        <w:t xml:space="preserve"> Hall, Pittsburgh, PA 15261</w:t>
      </w:r>
    </w:p>
    <w:p w14:paraId="7A66F1D5" w14:textId="0CC9887C" w:rsidR="00AC7610" w:rsidRDefault="00321420" w:rsidP="00CC76FE">
      <w:pPr>
        <w:spacing w:after="0" w:line="240" w:lineRule="auto"/>
        <w:jc w:val="both"/>
        <w:rPr>
          <w:rFonts w:ascii="Arial" w:hAnsi="Arial" w:cs="Arial"/>
          <w:sz w:val="24"/>
          <w:szCs w:val="24"/>
        </w:rPr>
      </w:pPr>
      <w:hyperlink r:id="rId11" w:history="1">
        <w:r w:rsidR="00A15EE6" w:rsidRPr="00F55F6F">
          <w:rPr>
            <w:rStyle w:val="Hyperlink"/>
            <w:rFonts w:ascii="Arial" w:hAnsi="Arial" w:cs="Arial"/>
            <w:sz w:val="24"/>
            <w:szCs w:val="24"/>
          </w:rPr>
          <w:t>heier2@wisc.edu</w:t>
        </w:r>
      </w:hyperlink>
      <w:r w:rsidR="00A15EE6">
        <w:rPr>
          <w:rFonts w:ascii="Arial" w:hAnsi="Arial" w:cs="Arial"/>
          <w:sz w:val="24"/>
          <w:szCs w:val="24"/>
        </w:rPr>
        <w:t xml:space="preserve"> </w:t>
      </w:r>
    </w:p>
    <w:p w14:paraId="2A85BA57" w14:textId="77777777" w:rsidR="00A15EE6" w:rsidRPr="006E61A0" w:rsidRDefault="00A15EE6" w:rsidP="00CC76FE">
      <w:pPr>
        <w:spacing w:after="0" w:line="240" w:lineRule="auto"/>
        <w:jc w:val="both"/>
        <w:rPr>
          <w:rFonts w:ascii="Arial" w:hAnsi="Arial" w:cs="Arial"/>
          <w:sz w:val="24"/>
          <w:szCs w:val="24"/>
        </w:rPr>
      </w:pPr>
    </w:p>
    <w:p w14:paraId="5373D5A1" w14:textId="44E39789"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Francisco </w:t>
      </w:r>
      <w:proofErr w:type="spellStart"/>
      <w:r w:rsidRPr="006E61A0">
        <w:rPr>
          <w:rFonts w:ascii="Arial" w:hAnsi="Arial" w:cs="Arial"/>
          <w:sz w:val="24"/>
          <w:szCs w:val="24"/>
        </w:rPr>
        <w:t>Pelegri</w:t>
      </w:r>
      <w:proofErr w:type="spellEnd"/>
    </w:p>
    <w:p w14:paraId="7179525D"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Laboratory of Genetics,</w:t>
      </w:r>
    </w:p>
    <w:p w14:paraId="5659A289"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University of Wisconsin </w:t>
      </w:r>
    </w:p>
    <w:p w14:paraId="47BD3910"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Wisconsin, Madison</w:t>
      </w:r>
    </w:p>
    <w:p w14:paraId="6B5FC0C9" w14:textId="77777777" w:rsidR="00AC7610" w:rsidRPr="006E61A0" w:rsidRDefault="00AC7610" w:rsidP="00CC76FE">
      <w:pPr>
        <w:spacing w:after="0" w:line="240" w:lineRule="auto"/>
        <w:jc w:val="both"/>
        <w:rPr>
          <w:rFonts w:ascii="Arial" w:hAnsi="Arial" w:cs="Arial"/>
          <w:b/>
          <w:sz w:val="24"/>
          <w:szCs w:val="24"/>
        </w:rPr>
      </w:pPr>
    </w:p>
    <w:p w14:paraId="7D47C297" w14:textId="77777777" w:rsidR="00693AF7" w:rsidRPr="006E61A0" w:rsidRDefault="00693AF7" w:rsidP="00CC76FE">
      <w:pPr>
        <w:spacing w:after="0" w:line="240" w:lineRule="auto"/>
        <w:jc w:val="both"/>
        <w:rPr>
          <w:rFonts w:ascii="Arial" w:hAnsi="Arial" w:cs="Arial"/>
          <w:sz w:val="24"/>
          <w:szCs w:val="24"/>
        </w:rPr>
      </w:pPr>
      <w:r w:rsidRPr="006E61A0">
        <w:rPr>
          <w:rFonts w:ascii="Arial" w:hAnsi="Arial" w:cs="Arial"/>
          <w:sz w:val="24"/>
          <w:szCs w:val="24"/>
          <w:vertAlign w:val="superscript"/>
        </w:rPr>
        <w:t>#</w:t>
      </w:r>
      <w:r w:rsidRPr="006E61A0">
        <w:rPr>
          <w:rFonts w:ascii="Arial" w:hAnsi="Arial" w:cs="Arial"/>
          <w:sz w:val="24"/>
          <w:szCs w:val="24"/>
        </w:rPr>
        <w:t xml:space="preserve"> Equal contribution</w:t>
      </w:r>
    </w:p>
    <w:p w14:paraId="766358CB" w14:textId="77777777" w:rsidR="00AC7610" w:rsidRDefault="00AC7610" w:rsidP="00CC76FE">
      <w:pPr>
        <w:spacing w:after="0" w:line="240" w:lineRule="auto"/>
        <w:jc w:val="both"/>
        <w:rPr>
          <w:rFonts w:ascii="Arial" w:hAnsi="Arial" w:cs="Arial"/>
          <w:sz w:val="24"/>
          <w:szCs w:val="24"/>
        </w:rPr>
      </w:pPr>
    </w:p>
    <w:p w14:paraId="674A6568" w14:textId="77777777" w:rsidR="00A15EE6" w:rsidRDefault="00A15EE6" w:rsidP="00CC76FE">
      <w:pPr>
        <w:spacing w:after="0" w:line="240" w:lineRule="auto"/>
        <w:jc w:val="both"/>
        <w:rPr>
          <w:rFonts w:ascii="Arial" w:hAnsi="Arial" w:cs="Arial"/>
          <w:sz w:val="24"/>
          <w:szCs w:val="24"/>
        </w:rPr>
      </w:pPr>
    </w:p>
    <w:p w14:paraId="2C2143C3" w14:textId="77777777" w:rsidR="00A15EE6" w:rsidRPr="006E61A0" w:rsidRDefault="00A15EE6" w:rsidP="00CC76FE">
      <w:pPr>
        <w:spacing w:after="0" w:line="240" w:lineRule="auto"/>
        <w:jc w:val="both"/>
        <w:rPr>
          <w:rFonts w:ascii="Arial" w:hAnsi="Arial" w:cs="Arial"/>
          <w:sz w:val="24"/>
          <w:szCs w:val="24"/>
        </w:rPr>
      </w:pPr>
    </w:p>
    <w:p w14:paraId="62400AEB" w14:textId="27E864F6" w:rsidR="00AC7610"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lastRenderedPageBreak/>
        <w:t>CORRESPONDING AUTHOR:</w:t>
      </w:r>
    </w:p>
    <w:p w14:paraId="5DB8E308" w14:textId="77777777" w:rsidR="00AC7610" w:rsidRPr="006E61A0" w:rsidRDefault="00693AF7" w:rsidP="00CC76FE">
      <w:pPr>
        <w:spacing w:after="0" w:line="240" w:lineRule="auto"/>
        <w:jc w:val="both"/>
        <w:rPr>
          <w:rFonts w:ascii="Arial" w:hAnsi="Arial" w:cs="Arial"/>
          <w:sz w:val="24"/>
          <w:szCs w:val="24"/>
        </w:rPr>
      </w:pPr>
      <w:r w:rsidRPr="006E61A0">
        <w:rPr>
          <w:rFonts w:ascii="Arial" w:hAnsi="Arial" w:cs="Arial"/>
          <w:sz w:val="24"/>
          <w:szCs w:val="24"/>
        </w:rPr>
        <w:t xml:space="preserve">Francisco </w:t>
      </w:r>
      <w:proofErr w:type="spellStart"/>
      <w:r w:rsidRPr="006E61A0">
        <w:rPr>
          <w:rFonts w:ascii="Arial" w:hAnsi="Arial" w:cs="Arial"/>
          <w:sz w:val="24"/>
          <w:szCs w:val="24"/>
        </w:rPr>
        <w:t>Pelegri</w:t>
      </w:r>
      <w:proofErr w:type="spellEnd"/>
      <w:r w:rsidRPr="006E61A0">
        <w:rPr>
          <w:rFonts w:ascii="Arial" w:hAnsi="Arial" w:cs="Arial"/>
          <w:sz w:val="24"/>
          <w:szCs w:val="24"/>
        </w:rPr>
        <w:t xml:space="preserve"> </w:t>
      </w:r>
    </w:p>
    <w:p w14:paraId="542DF154"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Laboratory of Genetics,</w:t>
      </w:r>
    </w:p>
    <w:p w14:paraId="01900CB8"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University of Wisconsin </w:t>
      </w:r>
    </w:p>
    <w:p w14:paraId="0E44A339" w14:textId="77777777" w:rsidR="00AC7610"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Wisconsin, Madison</w:t>
      </w:r>
    </w:p>
    <w:p w14:paraId="79850B5B" w14:textId="18EA967B" w:rsidR="00693AF7" w:rsidRPr="006E61A0" w:rsidRDefault="00321420" w:rsidP="00CC76FE">
      <w:pPr>
        <w:spacing w:after="0" w:line="240" w:lineRule="auto"/>
        <w:jc w:val="both"/>
        <w:rPr>
          <w:rStyle w:val="Hyperlink"/>
          <w:rFonts w:ascii="Arial" w:hAnsi="Arial" w:cs="Arial"/>
          <w:sz w:val="24"/>
          <w:szCs w:val="24"/>
        </w:rPr>
      </w:pPr>
      <w:hyperlink r:id="rId12" w:history="1">
        <w:r w:rsidR="00376B4F" w:rsidRPr="006E61A0">
          <w:rPr>
            <w:rStyle w:val="Hyperlink"/>
            <w:rFonts w:ascii="Arial" w:hAnsi="Arial" w:cs="Arial"/>
            <w:sz w:val="24"/>
            <w:szCs w:val="24"/>
          </w:rPr>
          <w:t>fjpelegri@wisc.edu</w:t>
        </w:r>
      </w:hyperlink>
    </w:p>
    <w:p w14:paraId="46B449DA" w14:textId="77777777" w:rsidR="00EE7C87" w:rsidRPr="006E61A0" w:rsidRDefault="00EE7C87" w:rsidP="00CC76FE">
      <w:pPr>
        <w:spacing w:after="0" w:line="240" w:lineRule="auto"/>
        <w:jc w:val="both"/>
        <w:rPr>
          <w:rStyle w:val="Hyperlink"/>
          <w:rFonts w:ascii="Arial" w:hAnsi="Arial" w:cs="Arial"/>
          <w:sz w:val="24"/>
          <w:szCs w:val="24"/>
        </w:rPr>
      </w:pPr>
    </w:p>
    <w:p w14:paraId="7A3673E8" w14:textId="75ACF859" w:rsidR="00AC7610"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 xml:space="preserve">KEY WORDS: </w:t>
      </w:r>
    </w:p>
    <w:p w14:paraId="0D820DEF" w14:textId="60970B8A" w:rsidR="00EE7C87" w:rsidRPr="006E61A0" w:rsidRDefault="00EE7C87" w:rsidP="00CC76FE">
      <w:pPr>
        <w:spacing w:after="0" w:line="240" w:lineRule="auto"/>
        <w:jc w:val="both"/>
        <w:rPr>
          <w:rFonts w:ascii="Arial" w:hAnsi="Arial" w:cs="Arial"/>
          <w:sz w:val="24"/>
          <w:szCs w:val="24"/>
        </w:rPr>
      </w:pPr>
      <w:proofErr w:type="gramStart"/>
      <w:r w:rsidRPr="006E61A0">
        <w:rPr>
          <w:rFonts w:ascii="Arial" w:hAnsi="Arial" w:cs="Arial"/>
          <w:sz w:val="24"/>
          <w:szCs w:val="24"/>
        </w:rPr>
        <w:t>zebrafish</w:t>
      </w:r>
      <w:proofErr w:type="gramEnd"/>
      <w:r w:rsidRPr="006E61A0">
        <w:rPr>
          <w:rFonts w:ascii="Arial" w:hAnsi="Arial" w:cs="Arial"/>
          <w:sz w:val="24"/>
          <w:szCs w:val="24"/>
        </w:rPr>
        <w:t xml:space="preserve">,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manipulation, whole genome duplication, </w:t>
      </w:r>
      <w:proofErr w:type="spellStart"/>
      <w:r w:rsidRPr="006E61A0">
        <w:rPr>
          <w:rFonts w:ascii="Arial" w:hAnsi="Arial" w:cs="Arial"/>
          <w:sz w:val="24"/>
          <w:szCs w:val="24"/>
        </w:rPr>
        <w:t>gynogenesis</w:t>
      </w:r>
      <w:proofErr w:type="spellEnd"/>
      <w:r w:rsidRPr="006E61A0">
        <w:rPr>
          <w:rFonts w:ascii="Arial" w:hAnsi="Arial" w:cs="Arial"/>
          <w:sz w:val="24"/>
          <w:szCs w:val="24"/>
        </w:rPr>
        <w:t>, heat shock, centriole duplication</w:t>
      </w:r>
      <w:r w:rsidR="003B608F">
        <w:rPr>
          <w:rFonts w:ascii="Arial" w:hAnsi="Arial" w:cs="Arial"/>
          <w:sz w:val="24"/>
          <w:szCs w:val="24"/>
        </w:rPr>
        <w:t>, homozygous diploid</w:t>
      </w:r>
    </w:p>
    <w:p w14:paraId="0011A590" w14:textId="77777777" w:rsidR="00376B4F" w:rsidRPr="006E61A0" w:rsidRDefault="00376B4F" w:rsidP="00CC76FE">
      <w:pPr>
        <w:spacing w:after="0" w:line="240" w:lineRule="auto"/>
        <w:jc w:val="both"/>
        <w:rPr>
          <w:rFonts w:ascii="Arial" w:hAnsi="Arial" w:cs="Arial"/>
          <w:sz w:val="24"/>
          <w:szCs w:val="24"/>
        </w:rPr>
      </w:pPr>
    </w:p>
    <w:p w14:paraId="6DA971AF" w14:textId="25E00C62" w:rsidR="00DF4E87"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SHORT ABSTRACT:</w:t>
      </w:r>
    </w:p>
    <w:p w14:paraId="187B286F" w14:textId="240038AE" w:rsidR="00DF4E87" w:rsidRPr="006E61A0" w:rsidRDefault="00A637AF" w:rsidP="00CC76FE">
      <w:pPr>
        <w:spacing w:after="0" w:line="240" w:lineRule="auto"/>
        <w:jc w:val="both"/>
        <w:rPr>
          <w:rFonts w:ascii="Arial" w:hAnsi="Arial" w:cs="Arial"/>
          <w:sz w:val="24"/>
          <w:szCs w:val="24"/>
        </w:rPr>
      </w:pPr>
      <w:r w:rsidRPr="006E61A0">
        <w:rPr>
          <w:rFonts w:ascii="Arial" w:hAnsi="Arial" w:cs="Arial"/>
          <w:sz w:val="24"/>
          <w:szCs w:val="24"/>
        </w:rPr>
        <w:t>A</w:t>
      </w:r>
      <w:r w:rsidR="00DF4E87" w:rsidRPr="006E61A0">
        <w:rPr>
          <w:rFonts w:ascii="Arial" w:hAnsi="Arial" w:cs="Arial"/>
          <w:sz w:val="24"/>
          <w:szCs w:val="24"/>
        </w:rPr>
        <w:t xml:space="preserve"> modified protocol for </w:t>
      </w:r>
      <w:proofErr w:type="spellStart"/>
      <w:r w:rsidR="00DF4E87" w:rsidRPr="006E61A0">
        <w:rPr>
          <w:rFonts w:ascii="Arial" w:hAnsi="Arial" w:cs="Arial"/>
          <w:sz w:val="24"/>
          <w:szCs w:val="24"/>
        </w:rPr>
        <w:t>ploidy</w:t>
      </w:r>
      <w:proofErr w:type="spellEnd"/>
      <w:r w:rsidR="00DF4E87" w:rsidRPr="006E61A0">
        <w:rPr>
          <w:rFonts w:ascii="Arial" w:hAnsi="Arial" w:cs="Arial"/>
          <w:sz w:val="24"/>
          <w:szCs w:val="24"/>
        </w:rPr>
        <w:t xml:space="preserve"> manipulation uses a heat shock to induce a one-cycle stall in cytokinesis in the early embryo. This protocol is demonstrated in the zebrafish but may be applicable to other species.</w:t>
      </w:r>
    </w:p>
    <w:p w14:paraId="672E135B" w14:textId="77777777" w:rsidR="00DF4E87" w:rsidRPr="006E61A0" w:rsidRDefault="00DF4E87" w:rsidP="00CC76FE">
      <w:pPr>
        <w:spacing w:after="0" w:line="240" w:lineRule="auto"/>
        <w:jc w:val="both"/>
        <w:rPr>
          <w:rFonts w:ascii="Arial" w:hAnsi="Arial" w:cs="Arial"/>
          <w:b/>
          <w:sz w:val="24"/>
          <w:szCs w:val="24"/>
        </w:rPr>
      </w:pPr>
    </w:p>
    <w:p w14:paraId="3B927D8B" w14:textId="3D36F9FE" w:rsidR="00376B4F"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LONG ABSTRACT:</w:t>
      </w:r>
    </w:p>
    <w:p w14:paraId="7DE6FF5B" w14:textId="215D799B" w:rsidR="00D56424" w:rsidRPr="006E61A0" w:rsidRDefault="003702CF" w:rsidP="00CC76FE">
      <w:pPr>
        <w:spacing w:after="0" w:line="240" w:lineRule="auto"/>
        <w:jc w:val="both"/>
        <w:rPr>
          <w:rFonts w:ascii="Arial" w:hAnsi="Arial" w:cs="Arial"/>
          <w:sz w:val="24"/>
          <w:szCs w:val="24"/>
        </w:rPr>
      </w:pPr>
      <w:r w:rsidRPr="006E61A0">
        <w:rPr>
          <w:rFonts w:ascii="Arial" w:hAnsi="Arial" w:cs="Arial"/>
          <w:sz w:val="24"/>
          <w:szCs w:val="24"/>
        </w:rPr>
        <w:t xml:space="preserve">Manipulation of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allows for useful transformation</w:t>
      </w:r>
      <w:r w:rsidR="003B608F">
        <w:rPr>
          <w:rFonts w:ascii="Arial" w:hAnsi="Arial" w:cs="Arial"/>
          <w:sz w:val="24"/>
          <w:szCs w:val="24"/>
        </w:rPr>
        <w:t>s</w:t>
      </w:r>
      <w:r w:rsidRPr="006E61A0">
        <w:rPr>
          <w:rFonts w:ascii="Arial" w:hAnsi="Arial" w:cs="Arial"/>
          <w:sz w:val="24"/>
          <w:szCs w:val="24"/>
        </w:rPr>
        <w:t xml:space="preserve">, such as diploids to </w:t>
      </w:r>
      <w:proofErr w:type="spellStart"/>
      <w:r w:rsidRPr="006E61A0">
        <w:rPr>
          <w:rFonts w:ascii="Arial" w:hAnsi="Arial" w:cs="Arial"/>
          <w:sz w:val="24"/>
          <w:szCs w:val="24"/>
        </w:rPr>
        <w:t>tetra</w:t>
      </w:r>
      <w:r w:rsidR="00522C81" w:rsidRPr="006E61A0">
        <w:rPr>
          <w:rFonts w:ascii="Arial" w:hAnsi="Arial" w:cs="Arial"/>
          <w:sz w:val="24"/>
          <w:szCs w:val="24"/>
        </w:rPr>
        <w:t>ploid</w:t>
      </w:r>
      <w:r w:rsidR="003B608F">
        <w:rPr>
          <w:rFonts w:ascii="Arial" w:hAnsi="Arial" w:cs="Arial"/>
          <w:sz w:val="24"/>
          <w:szCs w:val="24"/>
        </w:rPr>
        <w:t>s</w:t>
      </w:r>
      <w:proofErr w:type="spellEnd"/>
      <w:r w:rsidR="00522C81" w:rsidRPr="006E61A0">
        <w:rPr>
          <w:rFonts w:ascii="Arial" w:hAnsi="Arial" w:cs="Arial"/>
          <w:sz w:val="24"/>
          <w:szCs w:val="24"/>
        </w:rPr>
        <w:t>, or haploids to diploid</w:t>
      </w:r>
      <w:r w:rsidR="00DF4E87" w:rsidRPr="006E61A0">
        <w:rPr>
          <w:rFonts w:ascii="Arial" w:hAnsi="Arial" w:cs="Arial"/>
          <w:sz w:val="24"/>
          <w:szCs w:val="24"/>
        </w:rPr>
        <w:t>s</w:t>
      </w:r>
      <w:r w:rsidR="00522C81" w:rsidRPr="006E61A0">
        <w:rPr>
          <w:rFonts w:ascii="Arial" w:hAnsi="Arial" w:cs="Arial"/>
          <w:sz w:val="24"/>
          <w:szCs w:val="24"/>
        </w:rPr>
        <w:t xml:space="preserve">. In the zebrafish </w:t>
      </w:r>
      <w:proofErr w:type="spellStart"/>
      <w:r w:rsidR="00522C81" w:rsidRPr="006E61A0">
        <w:rPr>
          <w:rFonts w:ascii="Arial" w:hAnsi="Arial" w:cs="Arial"/>
          <w:i/>
          <w:sz w:val="24"/>
          <w:szCs w:val="24"/>
        </w:rPr>
        <w:t>Danio</w:t>
      </w:r>
      <w:proofErr w:type="spellEnd"/>
      <w:r w:rsidR="00522C81" w:rsidRPr="006E61A0">
        <w:rPr>
          <w:rFonts w:ascii="Arial" w:hAnsi="Arial" w:cs="Arial"/>
          <w:i/>
          <w:sz w:val="24"/>
          <w:szCs w:val="24"/>
        </w:rPr>
        <w:t xml:space="preserve"> </w:t>
      </w:r>
      <w:proofErr w:type="spellStart"/>
      <w:r w:rsidR="00522C81" w:rsidRPr="006E61A0">
        <w:rPr>
          <w:rFonts w:ascii="Arial" w:hAnsi="Arial" w:cs="Arial"/>
          <w:i/>
          <w:sz w:val="24"/>
          <w:szCs w:val="24"/>
        </w:rPr>
        <w:t>rerio</w:t>
      </w:r>
      <w:proofErr w:type="spellEnd"/>
      <w:r w:rsidR="00522C81" w:rsidRPr="006E61A0">
        <w:rPr>
          <w:rFonts w:ascii="Arial" w:hAnsi="Arial" w:cs="Arial"/>
          <w:sz w:val="24"/>
          <w:szCs w:val="24"/>
        </w:rPr>
        <w:t xml:space="preserve">, </w:t>
      </w:r>
      <w:r w:rsidRPr="006E61A0">
        <w:rPr>
          <w:rFonts w:ascii="Arial" w:hAnsi="Arial" w:cs="Arial"/>
          <w:sz w:val="24"/>
          <w:szCs w:val="24"/>
        </w:rPr>
        <w:t xml:space="preserve">specifically the generation of </w:t>
      </w:r>
      <w:r w:rsidR="00034EB3">
        <w:rPr>
          <w:rFonts w:ascii="Arial" w:hAnsi="Arial" w:cs="Arial"/>
          <w:sz w:val="24"/>
          <w:szCs w:val="24"/>
        </w:rPr>
        <w:t xml:space="preserve">homozygous </w:t>
      </w:r>
      <w:proofErr w:type="spellStart"/>
      <w:r w:rsidRPr="006E61A0">
        <w:rPr>
          <w:rFonts w:ascii="Arial" w:hAnsi="Arial" w:cs="Arial"/>
          <w:sz w:val="24"/>
          <w:szCs w:val="24"/>
        </w:rPr>
        <w:t>gynogenetic</w:t>
      </w:r>
      <w:proofErr w:type="spellEnd"/>
      <w:r w:rsidRPr="006E61A0">
        <w:rPr>
          <w:rFonts w:ascii="Arial" w:hAnsi="Arial" w:cs="Arial"/>
          <w:sz w:val="24"/>
          <w:szCs w:val="24"/>
        </w:rPr>
        <w:t xml:space="preserve"> diploids is useful in genetic analysis because it allows </w:t>
      </w:r>
      <w:r w:rsidR="006B25F3" w:rsidRPr="006E61A0">
        <w:rPr>
          <w:rFonts w:ascii="Arial" w:hAnsi="Arial" w:cs="Arial"/>
          <w:sz w:val="24"/>
          <w:szCs w:val="24"/>
        </w:rPr>
        <w:t>the direct production of</w:t>
      </w:r>
      <w:r w:rsidRPr="006E61A0">
        <w:rPr>
          <w:rFonts w:ascii="Arial" w:hAnsi="Arial" w:cs="Arial"/>
          <w:sz w:val="24"/>
          <w:szCs w:val="24"/>
        </w:rPr>
        <w:t xml:space="preserve"> homozygotes from a single heterozygous mother. </w:t>
      </w:r>
      <w:r w:rsidR="00DB6243" w:rsidRPr="006E61A0">
        <w:rPr>
          <w:rFonts w:ascii="Arial" w:hAnsi="Arial" w:cs="Arial"/>
          <w:sz w:val="24"/>
          <w:szCs w:val="24"/>
        </w:rPr>
        <w:t xml:space="preserve">This article describes a </w:t>
      </w:r>
      <w:r w:rsidRPr="006E61A0">
        <w:rPr>
          <w:rFonts w:ascii="Arial" w:hAnsi="Arial" w:cs="Arial"/>
          <w:sz w:val="24"/>
          <w:szCs w:val="24"/>
        </w:rPr>
        <w:t xml:space="preserve">modified protocol for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duplication based on a heat pulse during the first cell cycle, </w:t>
      </w:r>
      <w:r w:rsidR="008F4898" w:rsidRPr="006E61A0">
        <w:rPr>
          <w:rFonts w:ascii="Arial" w:hAnsi="Arial" w:cs="Arial"/>
          <w:sz w:val="24"/>
          <w:szCs w:val="24"/>
        </w:rPr>
        <w:t>Heat Shock II (HSII)</w:t>
      </w:r>
      <w:r w:rsidR="00F74708" w:rsidRPr="006E61A0">
        <w:rPr>
          <w:rFonts w:ascii="Arial" w:hAnsi="Arial" w:cs="Arial"/>
          <w:sz w:val="24"/>
          <w:szCs w:val="24"/>
        </w:rPr>
        <w:t>. T</w:t>
      </w:r>
      <w:r w:rsidR="00DF4E87" w:rsidRPr="006E61A0">
        <w:rPr>
          <w:rFonts w:ascii="Arial" w:hAnsi="Arial" w:cs="Arial"/>
          <w:sz w:val="24"/>
          <w:szCs w:val="24"/>
        </w:rPr>
        <w:t>hrough inhibition of centriole duplication</w:t>
      </w:r>
      <w:r w:rsidR="00F74708" w:rsidRPr="006E61A0">
        <w:rPr>
          <w:rFonts w:ascii="Arial" w:hAnsi="Arial" w:cs="Arial"/>
          <w:sz w:val="24"/>
          <w:szCs w:val="24"/>
        </w:rPr>
        <w:t>, this method</w:t>
      </w:r>
      <w:r w:rsidR="00DF4E87" w:rsidRPr="006E61A0">
        <w:rPr>
          <w:rFonts w:ascii="Arial" w:hAnsi="Arial" w:cs="Arial"/>
          <w:sz w:val="24"/>
          <w:szCs w:val="24"/>
        </w:rPr>
        <w:t xml:space="preserve"> </w:t>
      </w:r>
      <w:r w:rsidRPr="006E61A0">
        <w:rPr>
          <w:rFonts w:ascii="Arial" w:hAnsi="Arial" w:cs="Arial"/>
          <w:sz w:val="24"/>
          <w:szCs w:val="24"/>
        </w:rPr>
        <w:t xml:space="preserve">results in a precise cell division stall during the second cell cycle. The precise one-cycle division stall, coupled to unaffected DNA duplication, results in whole genome duplication. </w:t>
      </w:r>
      <w:r w:rsidR="007F588A" w:rsidRPr="006E61A0">
        <w:rPr>
          <w:rFonts w:ascii="Arial" w:hAnsi="Arial" w:cs="Arial"/>
          <w:sz w:val="24"/>
          <w:szCs w:val="24"/>
        </w:rPr>
        <w:t>P</w:t>
      </w:r>
      <w:r w:rsidRPr="006E61A0">
        <w:rPr>
          <w:rFonts w:ascii="Arial" w:hAnsi="Arial" w:cs="Arial"/>
          <w:sz w:val="24"/>
          <w:szCs w:val="24"/>
        </w:rPr>
        <w:t xml:space="preserve">rotocols </w:t>
      </w:r>
      <w:r w:rsidR="008F4898" w:rsidRPr="006E61A0">
        <w:rPr>
          <w:rFonts w:ascii="Arial" w:hAnsi="Arial" w:cs="Arial"/>
          <w:sz w:val="24"/>
          <w:szCs w:val="24"/>
        </w:rPr>
        <w:t xml:space="preserve">associated with this method </w:t>
      </w:r>
      <w:r w:rsidR="007F588A" w:rsidRPr="006E61A0">
        <w:rPr>
          <w:rFonts w:ascii="Arial" w:hAnsi="Arial" w:cs="Arial"/>
          <w:sz w:val="24"/>
          <w:szCs w:val="24"/>
        </w:rPr>
        <w:t xml:space="preserve">include </w:t>
      </w:r>
      <w:r w:rsidRPr="006E61A0">
        <w:rPr>
          <w:rFonts w:ascii="Arial" w:hAnsi="Arial" w:cs="Arial"/>
          <w:sz w:val="24"/>
          <w:szCs w:val="24"/>
        </w:rPr>
        <w:t>egg and sperm collection</w:t>
      </w:r>
      <w:r w:rsidR="00737C5D" w:rsidRPr="006E61A0">
        <w:rPr>
          <w:rFonts w:ascii="Arial" w:hAnsi="Arial" w:cs="Arial"/>
          <w:sz w:val="24"/>
          <w:szCs w:val="24"/>
        </w:rPr>
        <w:t>, UV treatment of sperm</w:t>
      </w:r>
      <w:r w:rsidR="00522C81" w:rsidRPr="006E61A0">
        <w:rPr>
          <w:rFonts w:ascii="Arial" w:hAnsi="Arial" w:cs="Arial"/>
          <w:sz w:val="24"/>
          <w:szCs w:val="24"/>
        </w:rPr>
        <w:t>, in vitro fertilization and</w:t>
      </w:r>
      <w:r w:rsidR="008F4898" w:rsidRPr="006E61A0">
        <w:rPr>
          <w:rFonts w:ascii="Arial" w:hAnsi="Arial" w:cs="Arial"/>
          <w:sz w:val="24"/>
          <w:szCs w:val="24"/>
        </w:rPr>
        <w:t xml:space="preserve"> heat pulse to cause a one-cell cycle division delay and </w:t>
      </w:r>
      <w:proofErr w:type="spellStart"/>
      <w:r w:rsidR="008F4898" w:rsidRPr="006E61A0">
        <w:rPr>
          <w:rFonts w:ascii="Arial" w:hAnsi="Arial" w:cs="Arial"/>
          <w:sz w:val="24"/>
          <w:szCs w:val="24"/>
        </w:rPr>
        <w:t>ploidy</w:t>
      </w:r>
      <w:proofErr w:type="spellEnd"/>
      <w:r w:rsidR="008F4898" w:rsidRPr="006E61A0">
        <w:rPr>
          <w:rFonts w:ascii="Arial" w:hAnsi="Arial" w:cs="Arial"/>
          <w:sz w:val="24"/>
          <w:szCs w:val="24"/>
        </w:rPr>
        <w:t xml:space="preserve"> duplication.</w:t>
      </w:r>
      <w:r w:rsidR="00522C81" w:rsidRPr="006E61A0">
        <w:rPr>
          <w:rFonts w:ascii="Arial" w:hAnsi="Arial" w:cs="Arial"/>
          <w:sz w:val="24"/>
          <w:szCs w:val="24"/>
        </w:rPr>
        <w:t xml:space="preserve"> </w:t>
      </w:r>
      <w:r w:rsidR="00DF4E87" w:rsidRPr="006E61A0">
        <w:rPr>
          <w:rFonts w:ascii="Arial" w:hAnsi="Arial" w:cs="Arial"/>
          <w:sz w:val="24"/>
          <w:szCs w:val="24"/>
        </w:rPr>
        <w:t xml:space="preserve">A modified version of this protocol could be applied to induce </w:t>
      </w:r>
      <w:proofErr w:type="spellStart"/>
      <w:r w:rsidR="00DF4E87" w:rsidRPr="006E61A0">
        <w:rPr>
          <w:rFonts w:ascii="Arial" w:hAnsi="Arial" w:cs="Arial"/>
          <w:sz w:val="24"/>
          <w:szCs w:val="24"/>
        </w:rPr>
        <w:t>ploidy</w:t>
      </w:r>
      <w:proofErr w:type="spellEnd"/>
      <w:r w:rsidR="00DF4E87" w:rsidRPr="006E61A0">
        <w:rPr>
          <w:rFonts w:ascii="Arial" w:hAnsi="Arial" w:cs="Arial"/>
          <w:sz w:val="24"/>
          <w:szCs w:val="24"/>
        </w:rPr>
        <w:t xml:space="preserve"> changes in other animal species.</w:t>
      </w:r>
    </w:p>
    <w:p w14:paraId="41A63CC6" w14:textId="77777777" w:rsidR="00AC7610" w:rsidRPr="006E61A0" w:rsidRDefault="00AC7610" w:rsidP="00CC76FE">
      <w:pPr>
        <w:spacing w:after="0" w:line="240" w:lineRule="auto"/>
        <w:jc w:val="both"/>
        <w:rPr>
          <w:rFonts w:ascii="Arial" w:hAnsi="Arial" w:cs="Arial"/>
          <w:b/>
          <w:sz w:val="24"/>
          <w:szCs w:val="24"/>
        </w:rPr>
      </w:pPr>
    </w:p>
    <w:p w14:paraId="1987212D" w14:textId="02CC24F8" w:rsidR="005400D2" w:rsidRPr="006E61A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INTRODUCTION:</w:t>
      </w:r>
    </w:p>
    <w:p w14:paraId="66E3EF15" w14:textId="0C50F55A" w:rsidR="00A61F6C" w:rsidRDefault="00A61F6C" w:rsidP="00CC76FE">
      <w:pPr>
        <w:spacing w:after="0" w:line="240" w:lineRule="auto"/>
        <w:jc w:val="both"/>
        <w:rPr>
          <w:rFonts w:ascii="Arial" w:hAnsi="Arial" w:cs="Arial"/>
          <w:sz w:val="24"/>
          <w:szCs w:val="24"/>
        </w:rPr>
      </w:pPr>
      <w:r w:rsidRPr="006E61A0">
        <w:rPr>
          <w:rFonts w:ascii="Arial" w:hAnsi="Arial" w:cs="Arial"/>
          <w:sz w:val="24"/>
          <w:szCs w:val="24"/>
        </w:rPr>
        <w:t xml:space="preserve">This protocol allows the manipulation of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w:t>
      </w:r>
      <w:r w:rsidR="00B90025" w:rsidRPr="006E61A0">
        <w:rPr>
          <w:rFonts w:ascii="Arial" w:hAnsi="Arial" w:cs="Arial"/>
          <w:sz w:val="24"/>
          <w:szCs w:val="24"/>
        </w:rPr>
        <w:t xml:space="preserve">in </w:t>
      </w:r>
      <w:r w:rsidRPr="006E61A0">
        <w:rPr>
          <w:rFonts w:ascii="Arial" w:hAnsi="Arial" w:cs="Arial"/>
          <w:sz w:val="24"/>
          <w:szCs w:val="24"/>
        </w:rPr>
        <w:t>zebrafish embryos</w:t>
      </w:r>
      <w:r w:rsidR="00E3744F">
        <w:rPr>
          <w:rFonts w:ascii="Arial" w:hAnsi="Arial" w:cs="Arial"/>
          <w:sz w:val="24"/>
          <w:szCs w:val="24"/>
        </w:rPr>
        <w:t xml:space="preserve">, such as in the generation of </w:t>
      </w:r>
      <w:r w:rsidR="00410F25">
        <w:rPr>
          <w:rFonts w:ascii="Arial" w:hAnsi="Arial" w:cs="Arial"/>
          <w:sz w:val="24"/>
          <w:szCs w:val="24"/>
        </w:rPr>
        <w:t>homozygous</w:t>
      </w:r>
      <w:r w:rsidR="00E3744F">
        <w:rPr>
          <w:rFonts w:ascii="Arial" w:hAnsi="Arial" w:cs="Arial"/>
          <w:sz w:val="24"/>
          <w:szCs w:val="24"/>
        </w:rPr>
        <w:t xml:space="preserve"> </w:t>
      </w:r>
      <w:proofErr w:type="spellStart"/>
      <w:r w:rsidR="004B5BBE">
        <w:rPr>
          <w:rFonts w:ascii="Arial" w:hAnsi="Arial" w:cs="Arial"/>
          <w:sz w:val="24"/>
          <w:szCs w:val="24"/>
        </w:rPr>
        <w:t>gynogenetic</w:t>
      </w:r>
      <w:proofErr w:type="spellEnd"/>
      <w:r w:rsidR="004B5BBE">
        <w:rPr>
          <w:rFonts w:ascii="Arial" w:hAnsi="Arial" w:cs="Arial"/>
          <w:sz w:val="24"/>
          <w:szCs w:val="24"/>
        </w:rPr>
        <w:t xml:space="preserve"> </w:t>
      </w:r>
      <w:r w:rsidR="00E3744F">
        <w:rPr>
          <w:rFonts w:ascii="Arial" w:hAnsi="Arial" w:cs="Arial"/>
          <w:sz w:val="24"/>
          <w:szCs w:val="24"/>
        </w:rPr>
        <w:t xml:space="preserve">diploids from </w:t>
      </w:r>
      <w:proofErr w:type="spellStart"/>
      <w:r w:rsidR="004B5BBE">
        <w:rPr>
          <w:rFonts w:ascii="Arial" w:hAnsi="Arial" w:cs="Arial"/>
          <w:sz w:val="24"/>
          <w:szCs w:val="24"/>
        </w:rPr>
        <w:t>gynogenetic</w:t>
      </w:r>
      <w:proofErr w:type="spellEnd"/>
      <w:r w:rsidR="004B5BBE">
        <w:rPr>
          <w:rFonts w:ascii="Arial" w:hAnsi="Arial" w:cs="Arial"/>
          <w:sz w:val="24"/>
          <w:szCs w:val="24"/>
        </w:rPr>
        <w:t xml:space="preserve"> </w:t>
      </w:r>
      <w:r w:rsidR="00E3744F">
        <w:rPr>
          <w:rFonts w:ascii="Arial" w:hAnsi="Arial" w:cs="Arial"/>
          <w:sz w:val="24"/>
          <w:szCs w:val="24"/>
        </w:rPr>
        <w:t>haploids (Fig. 1)</w:t>
      </w:r>
      <w:r w:rsidR="00790FC4">
        <w:rPr>
          <w:rFonts w:ascii="Arial" w:hAnsi="Arial" w:cs="Arial"/>
          <w:sz w:val="24"/>
          <w:szCs w:val="24"/>
        </w:rPr>
        <w:t xml:space="preserve"> or the production of </w:t>
      </w:r>
      <w:proofErr w:type="spellStart"/>
      <w:r w:rsidR="00790FC4">
        <w:rPr>
          <w:rFonts w:ascii="Arial" w:hAnsi="Arial" w:cs="Arial"/>
          <w:sz w:val="24"/>
          <w:szCs w:val="24"/>
        </w:rPr>
        <w:t>tetraploids</w:t>
      </w:r>
      <w:proofErr w:type="spellEnd"/>
      <w:r w:rsidR="00E3744F">
        <w:rPr>
          <w:rFonts w:ascii="Arial" w:hAnsi="Arial" w:cs="Arial"/>
          <w:sz w:val="24"/>
          <w:szCs w:val="24"/>
        </w:rPr>
        <w:t>. This is achieved</w:t>
      </w:r>
      <w:r w:rsidRPr="006E61A0">
        <w:rPr>
          <w:rFonts w:ascii="Arial" w:hAnsi="Arial" w:cs="Arial"/>
          <w:sz w:val="24"/>
          <w:szCs w:val="24"/>
        </w:rPr>
        <w:t xml:space="preserve"> by inducing a delay in cytokinesis corresponding to precisely one cell cycle</w:t>
      </w:r>
      <w:r w:rsidR="00E3744F">
        <w:rPr>
          <w:rFonts w:ascii="Arial" w:hAnsi="Arial" w:cs="Arial"/>
          <w:sz w:val="24"/>
          <w:szCs w:val="24"/>
        </w:rPr>
        <w:t xml:space="preserve"> (Fig. 2A</w:t>
      </w:r>
      <w:proofErr w:type="gramStart"/>
      <w:r w:rsidR="00E3744F">
        <w:rPr>
          <w:rFonts w:ascii="Arial" w:hAnsi="Arial" w:cs="Arial"/>
          <w:sz w:val="24"/>
          <w:szCs w:val="24"/>
        </w:rPr>
        <w:t>,B</w:t>
      </w:r>
      <w:proofErr w:type="gramEnd"/>
      <w:r w:rsidR="00E3744F">
        <w:rPr>
          <w:rFonts w:ascii="Arial" w:hAnsi="Arial" w:cs="Arial"/>
          <w:sz w:val="24"/>
          <w:szCs w:val="24"/>
        </w:rPr>
        <w:t>)</w:t>
      </w:r>
      <w:r w:rsidRPr="006E61A0">
        <w:rPr>
          <w:rFonts w:ascii="Arial" w:hAnsi="Arial" w:cs="Arial"/>
          <w:sz w:val="24"/>
          <w:szCs w:val="24"/>
        </w:rPr>
        <w:t>. The key one-cycle delay in cytokinesis is achieved by treatment with heat shock</w:t>
      </w:r>
      <w:r w:rsidR="00D65D2A">
        <w:rPr>
          <w:rFonts w:ascii="Arial" w:hAnsi="Arial" w:cs="Arial"/>
          <w:sz w:val="24"/>
          <w:szCs w:val="24"/>
        </w:rPr>
        <w:t xml:space="preserve">. The standard protocol of Heat Shock (HS) </w:t>
      </w:r>
      <w:r w:rsidRPr="006E61A0">
        <w:rPr>
          <w:rFonts w:ascii="Arial" w:hAnsi="Arial" w:cs="Arial"/>
          <w:sz w:val="24"/>
          <w:szCs w:val="24"/>
        </w:rPr>
        <w:t xml:space="preserve">as originally described by </w:t>
      </w:r>
      <w:proofErr w:type="spellStart"/>
      <w:r w:rsidRPr="006E61A0">
        <w:rPr>
          <w:rFonts w:ascii="Arial" w:hAnsi="Arial" w:cs="Arial"/>
          <w:sz w:val="24"/>
          <w:szCs w:val="24"/>
        </w:rPr>
        <w:t>Streisinger</w:t>
      </w:r>
      <w:proofErr w:type="spellEnd"/>
      <w:r w:rsidRPr="006E61A0">
        <w:rPr>
          <w:rFonts w:ascii="Arial" w:hAnsi="Arial" w:cs="Arial"/>
          <w:sz w:val="24"/>
          <w:szCs w:val="24"/>
        </w:rPr>
        <w:t xml:space="preserve"> and colleagues</w:t>
      </w:r>
      <w:r w:rsidR="00D65D2A" w:rsidRPr="00D65D2A">
        <w:rPr>
          <w:rFonts w:ascii="Arial" w:hAnsi="Arial" w:cs="Arial"/>
          <w:sz w:val="24"/>
          <w:szCs w:val="24"/>
        </w:rPr>
        <w:t xml:space="preserve"> </w:t>
      </w:r>
      <w:r w:rsidR="00D65D2A">
        <w:rPr>
          <w:rFonts w:ascii="Arial" w:hAnsi="Arial" w:cs="Arial"/>
          <w:sz w:val="24"/>
          <w:szCs w:val="24"/>
        </w:rPr>
        <w:t xml:space="preserve">involved a temperature pulse during the period 13-15 </w:t>
      </w:r>
      <w:proofErr w:type="spellStart"/>
      <w:r w:rsidR="00D65D2A">
        <w:rPr>
          <w:rFonts w:ascii="Arial" w:hAnsi="Arial" w:cs="Arial"/>
          <w:sz w:val="24"/>
          <w:szCs w:val="24"/>
        </w:rPr>
        <w:t>mpf</w:t>
      </w:r>
      <w:proofErr w:type="spellEnd"/>
      <w:r w:rsidR="00D65D2A">
        <w:rPr>
          <w:rFonts w:ascii="Arial" w:hAnsi="Arial" w:cs="Arial"/>
          <w:sz w:val="24"/>
          <w:szCs w:val="24"/>
        </w:rPr>
        <w:t xml:space="preserve">, resulting in a </w:t>
      </w:r>
      <w:r w:rsidR="00055F82">
        <w:rPr>
          <w:rFonts w:ascii="Arial" w:hAnsi="Arial" w:cs="Arial"/>
          <w:sz w:val="24"/>
          <w:szCs w:val="24"/>
        </w:rPr>
        <w:t>one-</w:t>
      </w:r>
      <w:r w:rsidR="00E614DF">
        <w:rPr>
          <w:rFonts w:ascii="Arial" w:hAnsi="Arial" w:cs="Arial"/>
          <w:sz w:val="24"/>
          <w:szCs w:val="24"/>
        </w:rPr>
        <w:t xml:space="preserve">cycle </w:t>
      </w:r>
      <w:r w:rsidR="00D65D2A">
        <w:rPr>
          <w:rFonts w:ascii="Arial" w:hAnsi="Arial" w:cs="Arial"/>
          <w:sz w:val="24"/>
          <w:szCs w:val="24"/>
        </w:rPr>
        <w:t xml:space="preserve">cell division </w:t>
      </w:r>
      <w:r w:rsidR="00E614DF">
        <w:rPr>
          <w:rFonts w:ascii="Arial" w:hAnsi="Arial" w:cs="Arial"/>
          <w:sz w:val="24"/>
          <w:szCs w:val="24"/>
        </w:rPr>
        <w:t>stall</w:t>
      </w:r>
      <w:r w:rsidR="00D65D2A">
        <w:rPr>
          <w:rFonts w:ascii="Arial" w:hAnsi="Arial" w:cs="Arial"/>
          <w:sz w:val="24"/>
          <w:szCs w:val="24"/>
        </w:rPr>
        <w:t xml:space="preserve"> during the first cell </w:t>
      </w:r>
      <w:r w:rsidR="0023532F">
        <w:rPr>
          <w:rFonts w:ascii="Arial" w:hAnsi="Arial" w:cs="Arial"/>
          <w:sz w:val="24"/>
          <w:szCs w:val="24"/>
        </w:rPr>
        <w:t>cycle</w:t>
      </w:r>
      <w:r w:rsidRPr="006E61A0">
        <w:rPr>
          <w:rFonts w:ascii="Arial" w:hAnsi="Arial" w:cs="Arial"/>
          <w:sz w:val="24"/>
          <w:szCs w:val="24"/>
        </w:rPr>
        <w:t xml:space="preserve"> </w:t>
      </w:r>
      <w:r w:rsidR="00D8176D" w:rsidRPr="006E61A0">
        <w:rPr>
          <w:rFonts w:ascii="Arial" w:hAnsi="Arial" w:cs="Arial"/>
          <w:sz w:val="24"/>
          <w:szCs w:val="24"/>
          <w:vertAlign w:val="superscript"/>
        </w:rPr>
        <w:fldChar w:fldCharType="begin"/>
      </w:r>
      <w:r w:rsidR="00AB0D5B">
        <w:rPr>
          <w:rFonts w:ascii="Arial" w:hAnsi="Arial" w:cs="Arial"/>
          <w:sz w:val="24"/>
          <w:szCs w:val="24"/>
          <w:vertAlign w:val="superscript"/>
        </w:rPr>
        <w:instrText xml:space="preserve"> ADDIN EN.CITE &lt;EndNote&gt;&lt;Cite&gt;&lt;Author&gt;Streisinger&lt;/Author&gt;&lt;Year&gt;1981&lt;/Year&gt;&lt;RecNum&gt;153&lt;/RecNum&gt;&lt;DisplayText&gt;&lt;style face="superscript"&gt;1&lt;/style&gt;&lt;/DisplayText&gt;&lt;record&gt;&lt;rec-number&gt;153&lt;/rec-number&gt;&lt;foreign-keys&gt;&lt;key app="EN" db-id="2e5dr0fw6pdewxed2zm5asrzfv95tdz9025v" timestamp="0"&gt;153&lt;/key&gt;&lt;/foreign-keys&gt;&lt;ref-type name="Journal Article"&gt;17&lt;/ref-type&gt;&lt;contributors&gt;&lt;authors&gt;&lt;author&gt;Streisinger, G.&lt;/author&gt;&lt;author&gt;Walker, C.&lt;/author&gt;&lt;author&gt;Dower, N.&lt;/author&gt;&lt;author&gt;Knauber, D.&lt;/author&gt;&lt;author&gt;Singer, F.&lt;/author&gt;&lt;/authors&gt;&lt;/contributors&gt;&lt;titles&gt;&lt;title&gt;&lt;style face="normal" font="default" size="100%"&gt;Production of clones of homozygous diploid zebra fish (&lt;/style&gt;&lt;style face="italic" font="default" size="100%"&gt;Brachydanio rerio&lt;/style&gt;&lt;style face="normal" font="default" size="100%"&gt;)&lt;/style&gt;&lt;/title&gt;&lt;secondary-title&gt;Nature&lt;/secondary-title&gt;&lt;/titles&gt;&lt;periodical&gt;&lt;full-title&gt;Nature&lt;/full-title&gt;&lt;/periodical&gt;&lt;pages&gt;293-296&lt;/pages&gt;&lt;volume&gt;291&lt;/volume&gt;&lt;dates&gt;&lt;year&gt;1981&lt;/year&gt;&lt;/dates&gt;&lt;call-num&gt;√&lt;/call-num&gt;&lt;urls&gt;&lt;/urls&gt;&lt;/record&gt;&lt;/Cite&gt;&lt;/EndNote&gt;</w:instrText>
      </w:r>
      <w:r w:rsidR="00D8176D" w:rsidRPr="006E61A0">
        <w:rPr>
          <w:rFonts w:ascii="Arial" w:hAnsi="Arial" w:cs="Arial"/>
          <w:sz w:val="24"/>
          <w:szCs w:val="24"/>
          <w:vertAlign w:val="superscript"/>
        </w:rPr>
        <w:fldChar w:fldCharType="separate"/>
      </w:r>
      <w:r w:rsidR="00AB0D5B">
        <w:rPr>
          <w:rFonts w:ascii="Arial" w:hAnsi="Arial" w:cs="Arial"/>
          <w:noProof/>
          <w:sz w:val="24"/>
          <w:szCs w:val="24"/>
          <w:vertAlign w:val="superscript"/>
        </w:rPr>
        <w:t>1</w:t>
      </w:r>
      <w:r w:rsidR="00D8176D" w:rsidRPr="006E61A0">
        <w:rPr>
          <w:rFonts w:ascii="Arial" w:hAnsi="Arial" w:cs="Arial"/>
          <w:sz w:val="24"/>
          <w:szCs w:val="24"/>
          <w:vertAlign w:val="superscript"/>
        </w:rPr>
        <w:fldChar w:fldCharType="end"/>
      </w:r>
      <w:r w:rsidR="00D65D2A">
        <w:rPr>
          <w:rFonts w:ascii="Arial" w:hAnsi="Arial" w:cs="Arial"/>
          <w:sz w:val="24"/>
          <w:szCs w:val="24"/>
        </w:rPr>
        <w:t>. The efficiency of this protocol has been recently</w:t>
      </w:r>
      <w:r w:rsidR="00135AE5" w:rsidRPr="006E61A0">
        <w:rPr>
          <w:rFonts w:ascii="Arial" w:hAnsi="Arial" w:cs="Arial"/>
          <w:sz w:val="24"/>
          <w:szCs w:val="24"/>
        </w:rPr>
        <w:t xml:space="preserve"> </w:t>
      </w:r>
      <w:r w:rsidR="00237DEC" w:rsidRPr="006E61A0">
        <w:rPr>
          <w:rFonts w:ascii="Arial" w:hAnsi="Arial" w:cs="Arial"/>
          <w:sz w:val="24"/>
          <w:szCs w:val="24"/>
        </w:rPr>
        <w:t>improved</w:t>
      </w:r>
      <w:r w:rsidRPr="006E61A0">
        <w:rPr>
          <w:rFonts w:ascii="Arial" w:hAnsi="Arial" w:cs="Arial"/>
          <w:sz w:val="24"/>
          <w:szCs w:val="24"/>
        </w:rPr>
        <w:t xml:space="preserve"> by scanning the early cell cycles with a </w:t>
      </w:r>
      <w:r w:rsidR="00CB4ABD" w:rsidRPr="006E61A0">
        <w:rPr>
          <w:rFonts w:ascii="Arial" w:hAnsi="Arial" w:cs="Arial"/>
          <w:sz w:val="24"/>
          <w:szCs w:val="24"/>
        </w:rPr>
        <w:t xml:space="preserve">sliding temporal </w:t>
      </w:r>
      <w:r w:rsidRPr="006E61A0">
        <w:rPr>
          <w:rFonts w:ascii="Arial" w:hAnsi="Arial" w:cs="Arial"/>
          <w:sz w:val="24"/>
          <w:szCs w:val="24"/>
        </w:rPr>
        <w:t>wi</w:t>
      </w:r>
      <w:r w:rsidR="00192EA0" w:rsidRPr="006E61A0">
        <w:rPr>
          <w:rFonts w:ascii="Arial" w:hAnsi="Arial" w:cs="Arial"/>
          <w:sz w:val="24"/>
          <w:szCs w:val="24"/>
        </w:rPr>
        <w:t xml:space="preserve">ndow of heat shock </w:t>
      </w:r>
      <w:r w:rsidR="003E3EC8" w:rsidRPr="006E61A0">
        <w:rPr>
          <w:rFonts w:ascii="Arial" w:hAnsi="Arial" w:cs="Arial"/>
          <w:sz w:val="24"/>
          <w:szCs w:val="24"/>
        </w:rPr>
        <w:t>treatment</w:t>
      </w:r>
      <w:r w:rsidR="0023532F">
        <w:rPr>
          <w:rFonts w:ascii="Arial" w:hAnsi="Arial" w:cs="Arial"/>
          <w:sz w:val="24"/>
          <w:szCs w:val="24"/>
        </w:rPr>
        <w:t>. This scan identified</w:t>
      </w:r>
      <w:r w:rsidR="00E614DF">
        <w:rPr>
          <w:rFonts w:ascii="Arial" w:hAnsi="Arial" w:cs="Arial"/>
          <w:sz w:val="24"/>
          <w:szCs w:val="24"/>
        </w:rPr>
        <w:t xml:space="preserve"> a later time point </w:t>
      </w:r>
      <w:r w:rsidR="00055F82">
        <w:rPr>
          <w:rFonts w:ascii="Arial" w:hAnsi="Arial" w:cs="Arial"/>
          <w:sz w:val="24"/>
          <w:szCs w:val="24"/>
        </w:rPr>
        <w:t>for a heat shock</w:t>
      </w:r>
      <w:r w:rsidR="00790FC4">
        <w:rPr>
          <w:rFonts w:ascii="Arial" w:hAnsi="Arial" w:cs="Arial"/>
          <w:sz w:val="24"/>
          <w:szCs w:val="24"/>
        </w:rPr>
        <w:t>, still within the first cell cycle</w:t>
      </w:r>
      <w:r w:rsidR="00055F82">
        <w:rPr>
          <w:rFonts w:ascii="Arial" w:hAnsi="Arial" w:cs="Arial"/>
          <w:sz w:val="24"/>
          <w:szCs w:val="24"/>
        </w:rPr>
        <w:t xml:space="preserve"> </w:t>
      </w:r>
      <w:r w:rsidR="00E614DF">
        <w:rPr>
          <w:rFonts w:ascii="Arial" w:hAnsi="Arial" w:cs="Arial"/>
          <w:sz w:val="24"/>
          <w:szCs w:val="24"/>
        </w:rPr>
        <w:t xml:space="preserve">(22-24 </w:t>
      </w:r>
      <w:proofErr w:type="spellStart"/>
      <w:r w:rsidR="00E614DF">
        <w:rPr>
          <w:rFonts w:ascii="Arial" w:hAnsi="Arial" w:cs="Arial"/>
          <w:sz w:val="24"/>
          <w:szCs w:val="24"/>
        </w:rPr>
        <w:t>mpf</w:t>
      </w:r>
      <w:proofErr w:type="spellEnd"/>
      <w:r w:rsidR="00E614DF">
        <w:rPr>
          <w:rFonts w:ascii="Arial" w:hAnsi="Arial" w:cs="Arial"/>
          <w:sz w:val="24"/>
          <w:szCs w:val="24"/>
        </w:rPr>
        <w:t>)</w:t>
      </w:r>
      <w:r w:rsidR="00790FC4">
        <w:rPr>
          <w:rFonts w:ascii="Arial" w:hAnsi="Arial" w:cs="Arial"/>
          <w:sz w:val="24"/>
          <w:szCs w:val="24"/>
        </w:rPr>
        <w:t>,</w:t>
      </w:r>
      <w:r w:rsidR="00E614DF">
        <w:rPr>
          <w:rFonts w:ascii="Arial" w:hAnsi="Arial" w:cs="Arial"/>
          <w:sz w:val="24"/>
          <w:szCs w:val="24"/>
        </w:rPr>
        <w:t xml:space="preserve"> that </w:t>
      </w:r>
      <w:r w:rsidR="00055F82">
        <w:rPr>
          <w:rFonts w:ascii="Arial" w:hAnsi="Arial" w:cs="Arial"/>
          <w:sz w:val="24"/>
          <w:szCs w:val="24"/>
        </w:rPr>
        <w:t>results</w:t>
      </w:r>
      <w:r w:rsidR="00E614DF">
        <w:rPr>
          <w:rFonts w:ascii="Arial" w:hAnsi="Arial" w:cs="Arial"/>
          <w:sz w:val="24"/>
          <w:szCs w:val="24"/>
        </w:rPr>
        <w:t xml:space="preserve"> in a higher rate of embryos with </w:t>
      </w:r>
      <w:r w:rsidR="00055F82">
        <w:rPr>
          <w:rFonts w:ascii="Arial" w:hAnsi="Arial" w:cs="Arial"/>
          <w:sz w:val="24"/>
          <w:szCs w:val="24"/>
        </w:rPr>
        <w:t xml:space="preserve">a one-cycle </w:t>
      </w:r>
      <w:r w:rsidR="00191AEB">
        <w:rPr>
          <w:rFonts w:ascii="Arial" w:hAnsi="Arial" w:cs="Arial"/>
          <w:sz w:val="24"/>
          <w:szCs w:val="24"/>
        </w:rPr>
        <w:t>cell division stall</w:t>
      </w:r>
      <w:r w:rsidR="00790FC4">
        <w:rPr>
          <w:rFonts w:ascii="Arial" w:hAnsi="Arial" w:cs="Arial"/>
          <w:sz w:val="24"/>
          <w:szCs w:val="24"/>
        </w:rPr>
        <w:t>,</w:t>
      </w:r>
      <w:r w:rsidR="005D1A34">
        <w:rPr>
          <w:rFonts w:ascii="Arial" w:hAnsi="Arial" w:cs="Arial"/>
          <w:sz w:val="24"/>
          <w:szCs w:val="24"/>
        </w:rPr>
        <w:t xml:space="preserve"> </w:t>
      </w:r>
      <w:r w:rsidR="00790FC4">
        <w:rPr>
          <w:rFonts w:ascii="Arial" w:hAnsi="Arial" w:cs="Arial"/>
          <w:sz w:val="24"/>
          <w:szCs w:val="24"/>
        </w:rPr>
        <w:t>which in this case affects</w:t>
      </w:r>
      <w:r w:rsidR="0023532F">
        <w:rPr>
          <w:rFonts w:ascii="Arial" w:hAnsi="Arial" w:cs="Arial"/>
          <w:sz w:val="24"/>
          <w:szCs w:val="24"/>
        </w:rPr>
        <w:t xml:space="preserve"> the second cell cycle</w:t>
      </w:r>
      <w:r w:rsidR="00191AEB">
        <w:rPr>
          <w:rFonts w:ascii="Arial" w:hAnsi="Arial" w:cs="Arial"/>
          <w:sz w:val="24"/>
          <w:szCs w:val="24"/>
        </w:rPr>
        <w:t xml:space="preserve"> </w:t>
      </w:r>
      <w:r w:rsidR="00D8176D" w:rsidRPr="006E61A0">
        <w:rPr>
          <w:rFonts w:ascii="Arial" w:hAnsi="Arial" w:cs="Arial"/>
          <w:sz w:val="24"/>
          <w:szCs w:val="24"/>
          <w:vertAlign w:val="superscript"/>
        </w:rPr>
        <w:fldChar w:fldCharType="begin"/>
      </w:r>
      <w:r w:rsidR="00AB0D5B">
        <w:rPr>
          <w:rFonts w:ascii="Arial" w:hAnsi="Arial" w:cs="Arial"/>
          <w:sz w:val="24"/>
          <w:szCs w:val="24"/>
          <w:vertAlign w:val="superscript"/>
        </w:rPr>
        <w:instrText xml:space="preserve"> ADDIN EN.CITE &lt;EndNote&gt;&lt;Cite&gt;&lt;Author&gt;Heier&lt;/Author&gt;&lt;Year&gt;2015&lt;/Year&gt;&lt;RecNum&gt;8372&lt;/RecNum&gt;&lt;DisplayText&gt;&lt;style face="superscript"&gt;2&lt;/style&gt;&lt;/DisplayText&gt;&lt;record&gt;&lt;rec-number&gt;8372&lt;/rec-number&gt;&lt;foreign-keys&gt;&lt;key app="EN" db-id="2e5dr0fw6pdewxed2zm5asrzfv95tdz9025v" timestamp="1435810175"&gt;8372&lt;/key&gt;&lt;/foreign-keys&gt;&lt;ref-type name="Journal Article"&gt;17&lt;/ref-type&gt;&lt;contributors&gt;&lt;authors&gt;&lt;author&gt;Heier, J.&lt;/author&gt;&lt;author&gt;Takle, K.&lt;/author&gt;&lt;author&gt;Hasley, A.&lt;/author&gt;&lt;author&gt;Pelegri, F.&lt;/author&gt;&lt;/authors&gt;&lt;/contributors&gt;&lt;titles&gt;&lt;title&gt;Ploidy manipulation and induction of alternate clevage patterns through inhibition of centrosome duplication in the early zebrafish embryo&lt;/title&gt;&lt;secondary-title&gt;Dev. Dyn.&lt;/secondary-title&gt;&lt;/titles&gt;&lt;periodical&gt;&lt;full-title&gt;Dev. Dyn.&lt;/full-title&gt;&lt;/periodical&gt;&lt;pages&gt;1300-1312&lt;/pages&gt;&lt;volume&gt;244&lt;/volume&gt;&lt;dates&gt;&lt;year&gt;2015&lt;/year&gt;&lt;/dates&gt;&lt;label&gt;Heier &amp;amp; Takle&lt;/label&gt;&lt;urls&gt;&lt;/urls&gt;&lt;/record&gt;&lt;/Cite&gt;&lt;/EndNote&gt;</w:instrText>
      </w:r>
      <w:r w:rsidR="00D8176D" w:rsidRPr="006E61A0">
        <w:rPr>
          <w:rFonts w:ascii="Arial" w:hAnsi="Arial" w:cs="Arial"/>
          <w:sz w:val="24"/>
          <w:szCs w:val="24"/>
          <w:vertAlign w:val="superscript"/>
        </w:rPr>
        <w:fldChar w:fldCharType="separate"/>
      </w:r>
      <w:r w:rsidR="00AB0D5B">
        <w:rPr>
          <w:rFonts w:ascii="Arial" w:hAnsi="Arial" w:cs="Arial"/>
          <w:noProof/>
          <w:sz w:val="24"/>
          <w:szCs w:val="24"/>
          <w:vertAlign w:val="superscript"/>
        </w:rPr>
        <w:t>2</w:t>
      </w:r>
      <w:r w:rsidR="00D8176D" w:rsidRPr="006E61A0">
        <w:rPr>
          <w:rFonts w:ascii="Arial" w:hAnsi="Arial" w:cs="Arial"/>
          <w:sz w:val="24"/>
          <w:szCs w:val="24"/>
          <w:vertAlign w:val="superscript"/>
        </w:rPr>
        <w:fldChar w:fldCharType="end"/>
      </w:r>
      <w:r w:rsidR="00433649" w:rsidRPr="006E61A0">
        <w:rPr>
          <w:rFonts w:ascii="Arial" w:hAnsi="Arial" w:cs="Arial"/>
          <w:sz w:val="24"/>
          <w:szCs w:val="24"/>
        </w:rPr>
        <w:t xml:space="preserve">. </w:t>
      </w:r>
      <w:r w:rsidR="006B1E31">
        <w:rPr>
          <w:rFonts w:ascii="Arial" w:hAnsi="Arial" w:cs="Arial"/>
          <w:sz w:val="24"/>
          <w:szCs w:val="24"/>
        </w:rPr>
        <w:t xml:space="preserve">The observation that </w:t>
      </w:r>
      <w:r w:rsidR="00842444">
        <w:rPr>
          <w:rFonts w:ascii="Arial" w:hAnsi="Arial" w:cs="Arial"/>
          <w:sz w:val="24"/>
          <w:szCs w:val="24"/>
        </w:rPr>
        <w:t>experimental manipulations</w:t>
      </w:r>
      <w:r w:rsidR="0023532F">
        <w:rPr>
          <w:rFonts w:ascii="Arial" w:hAnsi="Arial" w:cs="Arial"/>
          <w:sz w:val="24"/>
          <w:szCs w:val="24"/>
        </w:rPr>
        <w:t xml:space="preserve"> during</w:t>
      </w:r>
      <w:r w:rsidR="006B1E31">
        <w:rPr>
          <w:rFonts w:ascii="Arial" w:hAnsi="Arial" w:cs="Arial"/>
          <w:sz w:val="24"/>
          <w:szCs w:val="24"/>
        </w:rPr>
        <w:t xml:space="preserve"> the first cell cycle interfere</w:t>
      </w:r>
      <w:r w:rsidR="0023532F">
        <w:rPr>
          <w:rFonts w:ascii="Arial" w:hAnsi="Arial" w:cs="Arial"/>
          <w:sz w:val="24"/>
          <w:szCs w:val="24"/>
        </w:rPr>
        <w:t xml:space="preserve"> with cell division during the </w:t>
      </w:r>
      <w:r w:rsidR="006B1E31">
        <w:rPr>
          <w:rFonts w:ascii="Arial" w:hAnsi="Arial" w:cs="Arial"/>
          <w:sz w:val="24"/>
          <w:szCs w:val="24"/>
        </w:rPr>
        <w:t>second cell cycle</w:t>
      </w:r>
      <w:r w:rsidR="00790FC4">
        <w:rPr>
          <w:rFonts w:ascii="Arial" w:hAnsi="Arial" w:cs="Arial"/>
          <w:sz w:val="24"/>
          <w:szCs w:val="24"/>
        </w:rPr>
        <w:t xml:space="preserve"> and cause DNA content duplication</w:t>
      </w:r>
      <w:r w:rsidR="009A1962">
        <w:rPr>
          <w:rFonts w:ascii="Arial" w:hAnsi="Arial" w:cs="Arial"/>
          <w:sz w:val="24"/>
          <w:szCs w:val="24"/>
        </w:rPr>
        <w:t xml:space="preserve"> has</w:t>
      </w:r>
      <w:r w:rsidR="006B1E31">
        <w:rPr>
          <w:rFonts w:ascii="Arial" w:hAnsi="Arial" w:cs="Arial"/>
          <w:sz w:val="24"/>
          <w:szCs w:val="24"/>
        </w:rPr>
        <w:t xml:space="preserve"> also been reported in </w:t>
      </w:r>
      <w:r w:rsidR="009A1962">
        <w:rPr>
          <w:rFonts w:ascii="Arial" w:hAnsi="Arial" w:cs="Arial"/>
          <w:sz w:val="24"/>
          <w:szCs w:val="24"/>
        </w:rPr>
        <w:t xml:space="preserve">other fish species </w:t>
      </w:r>
      <w:r w:rsidR="00136238" w:rsidRPr="00B10EA9">
        <w:rPr>
          <w:rFonts w:ascii="Arial" w:hAnsi="Arial" w:cs="Arial"/>
          <w:sz w:val="24"/>
          <w:szCs w:val="24"/>
          <w:vertAlign w:val="superscript"/>
        </w:rPr>
        <w:t>3,4</w:t>
      </w:r>
      <w:r w:rsidR="009A1962">
        <w:rPr>
          <w:rFonts w:ascii="Arial" w:hAnsi="Arial" w:cs="Arial"/>
          <w:sz w:val="24"/>
          <w:szCs w:val="24"/>
        </w:rPr>
        <w:t>.</w:t>
      </w:r>
      <w:r w:rsidR="0023532F">
        <w:rPr>
          <w:rFonts w:ascii="Arial" w:hAnsi="Arial" w:cs="Arial"/>
          <w:sz w:val="24"/>
          <w:szCs w:val="24"/>
        </w:rPr>
        <w:t xml:space="preserve"> </w:t>
      </w:r>
      <w:r w:rsidR="00F51B2C">
        <w:rPr>
          <w:rFonts w:ascii="Arial" w:hAnsi="Arial" w:cs="Arial"/>
          <w:sz w:val="24"/>
          <w:szCs w:val="24"/>
        </w:rPr>
        <w:t>We</w:t>
      </w:r>
      <w:r w:rsidR="00E614DF">
        <w:rPr>
          <w:rFonts w:ascii="Arial" w:hAnsi="Arial" w:cs="Arial"/>
          <w:sz w:val="24"/>
          <w:szCs w:val="24"/>
        </w:rPr>
        <w:t xml:space="preserve"> </w:t>
      </w:r>
      <w:r w:rsidR="00F51B2C">
        <w:rPr>
          <w:rFonts w:ascii="Arial" w:hAnsi="Arial" w:cs="Arial"/>
          <w:sz w:val="24"/>
          <w:szCs w:val="24"/>
        </w:rPr>
        <w:t>refer to this modified protocol as</w:t>
      </w:r>
      <w:r w:rsidR="00E614DF">
        <w:rPr>
          <w:rFonts w:ascii="Arial" w:hAnsi="Arial" w:cs="Arial"/>
          <w:sz w:val="24"/>
          <w:szCs w:val="24"/>
        </w:rPr>
        <w:t xml:space="preserve"> Heat Shock II (HSII</w:t>
      </w:r>
      <w:r w:rsidR="00F51B2C">
        <w:rPr>
          <w:rFonts w:ascii="Arial" w:hAnsi="Arial" w:cs="Arial"/>
          <w:sz w:val="24"/>
          <w:szCs w:val="24"/>
        </w:rPr>
        <w:t xml:space="preserve"> - t</w:t>
      </w:r>
      <w:r w:rsidR="00E614DF">
        <w:rPr>
          <w:rFonts w:ascii="Arial" w:hAnsi="Arial" w:cs="Arial"/>
          <w:sz w:val="24"/>
          <w:szCs w:val="24"/>
        </w:rPr>
        <w:t xml:space="preserve">he term “II” </w:t>
      </w:r>
      <w:r w:rsidR="00191AEB">
        <w:rPr>
          <w:rFonts w:ascii="Arial" w:hAnsi="Arial" w:cs="Arial"/>
          <w:sz w:val="24"/>
          <w:szCs w:val="24"/>
        </w:rPr>
        <w:t xml:space="preserve">reflects that </w:t>
      </w:r>
      <w:r w:rsidR="00F51B2C">
        <w:rPr>
          <w:rFonts w:ascii="Arial" w:hAnsi="Arial" w:cs="Arial"/>
          <w:sz w:val="24"/>
          <w:szCs w:val="24"/>
        </w:rPr>
        <w:lastRenderedPageBreak/>
        <w:t xml:space="preserve">the heat pulse occurs at a later time point than the standard HS </w:t>
      </w:r>
      <w:proofErr w:type="gramStart"/>
      <w:r w:rsidR="00F51B2C">
        <w:rPr>
          <w:rFonts w:ascii="Arial" w:hAnsi="Arial" w:cs="Arial"/>
          <w:sz w:val="24"/>
          <w:szCs w:val="24"/>
        </w:rPr>
        <w:t>method,</w:t>
      </w:r>
      <w:proofErr w:type="gramEnd"/>
      <w:r w:rsidR="00F51B2C">
        <w:rPr>
          <w:rFonts w:ascii="Arial" w:hAnsi="Arial" w:cs="Arial"/>
          <w:sz w:val="24"/>
          <w:szCs w:val="24"/>
        </w:rPr>
        <w:t xml:space="preserve"> and that </w:t>
      </w:r>
      <w:r w:rsidR="00191AEB">
        <w:rPr>
          <w:rFonts w:ascii="Arial" w:hAnsi="Arial" w:cs="Arial"/>
          <w:sz w:val="24"/>
          <w:szCs w:val="24"/>
        </w:rPr>
        <w:t xml:space="preserve">the cell cycle delay caused by </w:t>
      </w:r>
      <w:r w:rsidR="00F51B2C">
        <w:rPr>
          <w:rFonts w:ascii="Arial" w:hAnsi="Arial" w:cs="Arial"/>
          <w:sz w:val="24"/>
          <w:szCs w:val="24"/>
        </w:rPr>
        <w:t>HSII</w:t>
      </w:r>
      <w:r w:rsidR="00191AEB">
        <w:rPr>
          <w:rFonts w:ascii="Arial" w:hAnsi="Arial" w:cs="Arial"/>
          <w:sz w:val="24"/>
          <w:szCs w:val="24"/>
        </w:rPr>
        <w:t xml:space="preserve"> occurs during</w:t>
      </w:r>
      <w:r w:rsidR="00E614DF">
        <w:rPr>
          <w:rFonts w:ascii="Arial" w:hAnsi="Arial" w:cs="Arial"/>
          <w:sz w:val="24"/>
          <w:szCs w:val="24"/>
        </w:rPr>
        <w:t xml:space="preserve"> the second </w:t>
      </w:r>
      <w:r w:rsidR="00790FC4">
        <w:rPr>
          <w:rFonts w:ascii="Arial" w:hAnsi="Arial" w:cs="Arial"/>
          <w:sz w:val="24"/>
          <w:szCs w:val="24"/>
        </w:rPr>
        <w:t>cell cycle</w:t>
      </w:r>
      <w:r w:rsidR="00F51B2C">
        <w:rPr>
          <w:rFonts w:ascii="Arial" w:hAnsi="Arial" w:cs="Arial"/>
          <w:sz w:val="24"/>
          <w:szCs w:val="24"/>
        </w:rPr>
        <w:t xml:space="preserve">). </w:t>
      </w:r>
      <w:r w:rsidR="004F0638" w:rsidRPr="006E61A0">
        <w:rPr>
          <w:rFonts w:ascii="Arial" w:hAnsi="Arial" w:cs="Arial"/>
          <w:sz w:val="24"/>
          <w:szCs w:val="24"/>
        </w:rPr>
        <w:t>These studies show</w:t>
      </w:r>
      <w:r w:rsidR="00F51B2C">
        <w:rPr>
          <w:rFonts w:ascii="Arial" w:hAnsi="Arial" w:cs="Arial"/>
          <w:sz w:val="24"/>
          <w:szCs w:val="24"/>
        </w:rPr>
        <w:t>ed</w:t>
      </w:r>
      <w:r w:rsidR="004F0638" w:rsidRPr="006E61A0">
        <w:rPr>
          <w:rFonts w:ascii="Arial" w:hAnsi="Arial" w:cs="Arial"/>
          <w:sz w:val="24"/>
          <w:szCs w:val="24"/>
        </w:rPr>
        <w:t xml:space="preserve"> that </w:t>
      </w:r>
      <w:r w:rsidR="00A34F42" w:rsidRPr="006E61A0">
        <w:rPr>
          <w:rFonts w:ascii="Arial" w:hAnsi="Arial" w:cs="Arial"/>
          <w:sz w:val="24"/>
          <w:szCs w:val="24"/>
        </w:rPr>
        <w:t xml:space="preserve">the basis for cytokinesis arrest after heat shock is the inhibition of </w:t>
      </w:r>
      <w:r w:rsidR="0079785E" w:rsidRPr="006E61A0">
        <w:rPr>
          <w:rFonts w:ascii="Arial" w:hAnsi="Arial" w:cs="Arial"/>
          <w:sz w:val="24"/>
          <w:szCs w:val="24"/>
        </w:rPr>
        <w:t xml:space="preserve">centriole duplication during the heat pulse, </w:t>
      </w:r>
      <w:r w:rsidR="00491BC9" w:rsidRPr="006E61A0">
        <w:rPr>
          <w:rFonts w:ascii="Arial" w:hAnsi="Arial" w:cs="Arial"/>
          <w:sz w:val="24"/>
          <w:szCs w:val="24"/>
        </w:rPr>
        <w:t>which affects spindle formation and furrow induction in the following cell cycle.</w:t>
      </w:r>
      <w:r w:rsidR="009C6DF6">
        <w:rPr>
          <w:rFonts w:ascii="Arial" w:hAnsi="Arial" w:cs="Arial"/>
          <w:sz w:val="24"/>
          <w:szCs w:val="24"/>
        </w:rPr>
        <w:t xml:space="preserve"> </w:t>
      </w:r>
      <w:r w:rsidR="00491BC9" w:rsidRPr="006E61A0">
        <w:rPr>
          <w:rFonts w:ascii="Arial" w:hAnsi="Arial" w:cs="Arial"/>
          <w:sz w:val="24"/>
          <w:szCs w:val="24"/>
        </w:rPr>
        <w:t>HSII</w:t>
      </w:r>
      <w:r w:rsidR="00433649" w:rsidRPr="006E61A0">
        <w:rPr>
          <w:rFonts w:ascii="Arial" w:hAnsi="Arial" w:cs="Arial"/>
          <w:sz w:val="24"/>
          <w:szCs w:val="24"/>
        </w:rPr>
        <w:t xml:space="preserve"> results in yields of cell cycle arrest nearing 100%, and rates of </w:t>
      </w:r>
      <w:proofErr w:type="spellStart"/>
      <w:r w:rsidR="00433649" w:rsidRPr="006E61A0">
        <w:rPr>
          <w:rFonts w:ascii="Arial" w:hAnsi="Arial" w:cs="Arial"/>
          <w:sz w:val="24"/>
          <w:szCs w:val="24"/>
        </w:rPr>
        <w:t>ploidy</w:t>
      </w:r>
      <w:proofErr w:type="spellEnd"/>
      <w:r w:rsidR="00433649" w:rsidRPr="006E61A0">
        <w:rPr>
          <w:rFonts w:ascii="Arial" w:hAnsi="Arial" w:cs="Arial"/>
          <w:sz w:val="24"/>
          <w:szCs w:val="24"/>
        </w:rPr>
        <w:t xml:space="preserve"> duplication up to 4 times higher than standard HS</w:t>
      </w:r>
      <w:r w:rsidR="00A267F6">
        <w:rPr>
          <w:rFonts w:ascii="Arial" w:hAnsi="Arial" w:cs="Arial"/>
          <w:sz w:val="24"/>
          <w:szCs w:val="24"/>
        </w:rPr>
        <w:t xml:space="preserve"> </w:t>
      </w:r>
      <w:r w:rsidR="00A267F6" w:rsidRPr="00B10EA9">
        <w:rPr>
          <w:rFonts w:ascii="Arial" w:hAnsi="Arial" w:cs="Arial"/>
          <w:sz w:val="24"/>
          <w:szCs w:val="24"/>
          <w:vertAlign w:val="superscript"/>
        </w:rPr>
        <w:t>2</w:t>
      </w:r>
      <w:r w:rsidR="00433649" w:rsidRPr="006E61A0">
        <w:rPr>
          <w:rFonts w:ascii="Arial" w:hAnsi="Arial" w:cs="Arial"/>
          <w:sz w:val="24"/>
          <w:szCs w:val="24"/>
        </w:rPr>
        <w:t>.</w:t>
      </w:r>
    </w:p>
    <w:p w14:paraId="7B864A86" w14:textId="77777777" w:rsidR="009C6DF6" w:rsidRDefault="009C6DF6" w:rsidP="00CC76FE">
      <w:pPr>
        <w:spacing w:after="0" w:line="240" w:lineRule="auto"/>
        <w:jc w:val="both"/>
        <w:rPr>
          <w:rFonts w:ascii="Arial" w:hAnsi="Arial" w:cs="Arial"/>
          <w:sz w:val="24"/>
          <w:szCs w:val="24"/>
        </w:rPr>
      </w:pPr>
    </w:p>
    <w:p w14:paraId="035BFE0B" w14:textId="1F3CA905" w:rsidR="009C6DF6" w:rsidRDefault="009C6DF6" w:rsidP="00CC76FE">
      <w:pPr>
        <w:spacing w:after="0" w:line="240" w:lineRule="auto"/>
        <w:jc w:val="both"/>
        <w:rPr>
          <w:rFonts w:ascii="Arial" w:hAnsi="Arial" w:cs="Arial"/>
          <w:sz w:val="24"/>
          <w:szCs w:val="24"/>
        </w:rPr>
      </w:pPr>
      <w:r w:rsidRPr="006E61A0" w:rsidDel="00422EF3">
        <w:rPr>
          <w:rFonts w:ascii="Arial" w:hAnsi="Arial" w:cs="Arial"/>
          <w:sz w:val="24"/>
          <w:szCs w:val="24"/>
        </w:rPr>
        <w:t xml:space="preserve">Embryos treated with a heat shock during </w:t>
      </w:r>
      <w:proofErr w:type="spellStart"/>
      <w:r w:rsidRPr="006E61A0" w:rsidDel="00422EF3">
        <w:rPr>
          <w:rFonts w:ascii="Arial" w:hAnsi="Arial" w:cs="Arial"/>
          <w:sz w:val="24"/>
          <w:szCs w:val="24"/>
        </w:rPr>
        <w:t>blastomere</w:t>
      </w:r>
      <w:proofErr w:type="spellEnd"/>
      <w:r w:rsidRPr="006E61A0" w:rsidDel="00422EF3">
        <w:rPr>
          <w:rFonts w:ascii="Arial" w:hAnsi="Arial" w:cs="Arial"/>
          <w:sz w:val="24"/>
          <w:szCs w:val="24"/>
        </w:rPr>
        <w:t xml:space="preserve"> cell cycling exhibit many deleterious effects, suggesting that heat shock affects multiple processes required for cell division</w:t>
      </w:r>
      <w:r w:rsidR="00C639E6">
        <w:rPr>
          <w:rFonts w:ascii="Arial" w:hAnsi="Arial" w:cs="Arial"/>
          <w:sz w:val="24"/>
          <w:szCs w:val="24"/>
        </w:rPr>
        <w:t xml:space="preserve"> </w:t>
      </w:r>
      <w:r w:rsidR="00C639E6" w:rsidRPr="000F7490">
        <w:rPr>
          <w:rFonts w:ascii="Arial" w:hAnsi="Arial" w:cs="Arial"/>
          <w:sz w:val="24"/>
          <w:szCs w:val="24"/>
          <w:vertAlign w:val="superscript"/>
        </w:rPr>
        <w:t>2</w:t>
      </w:r>
      <w:r w:rsidRPr="006E61A0" w:rsidDel="00422EF3">
        <w:rPr>
          <w:rFonts w:ascii="Arial" w:hAnsi="Arial" w:cs="Arial"/>
          <w:sz w:val="24"/>
          <w:szCs w:val="24"/>
        </w:rPr>
        <w:t>. On the other hand</w:t>
      </w:r>
      <w:r w:rsidR="00790FC4">
        <w:rPr>
          <w:rFonts w:ascii="Arial" w:hAnsi="Arial" w:cs="Arial"/>
          <w:sz w:val="24"/>
          <w:szCs w:val="24"/>
        </w:rPr>
        <w:t>,</w:t>
      </w:r>
      <w:r w:rsidRPr="006E61A0" w:rsidDel="00422EF3">
        <w:rPr>
          <w:rFonts w:ascii="Arial" w:hAnsi="Arial" w:cs="Arial"/>
          <w:sz w:val="24"/>
          <w:szCs w:val="24"/>
        </w:rPr>
        <w:t xml:space="preserve"> if the heat shock is applied prior to the initiation of cell cycling (time period 0-30 </w:t>
      </w:r>
      <w:proofErr w:type="spellStart"/>
      <w:r w:rsidRPr="006E61A0" w:rsidDel="00422EF3">
        <w:rPr>
          <w:rFonts w:ascii="Arial" w:hAnsi="Arial" w:cs="Arial"/>
          <w:sz w:val="24"/>
          <w:szCs w:val="24"/>
        </w:rPr>
        <w:t>mpf</w:t>
      </w:r>
      <w:proofErr w:type="spellEnd"/>
      <w:r w:rsidRPr="006E61A0" w:rsidDel="00422EF3">
        <w:rPr>
          <w:rFonts w:ascii="Arial" w:hAnsi="Arial" w:cs="Arial"/>
          <w:sz w:val="24"/>
          <w:szCs w:val="24"/>
        </w:rPr>
        <w:t>)</w:t>
      </w:r>
      <w:r w:rsidR="00790FC4">
        <w:rPr>
          <w:rFonts w:ascii="Arial" w:hAnsi="Arial" w:cs="Arial"/>
          <w:sz w:val="24"/>
          <w:szCs w:val="24"/>
        </w:rPr>
        <w:t>,</w:t>
      </w:r>
      <w:r w:rsidRPr="006E61A0" w:rsidDel="00422EF3">
        <w:rPr>
          <w:rFonts w:ascii="Arial" w:hAnsi="Arial" w:cs="Arial"/>
          <w:sz w:val="24"/>
          <w:szCs w:val="24"/>
        </w:rPr>
        <w:t xml:space="preserve"> it appears to have effects consistent with specific interference with centriole duplication and </w:t>
      </w:r>
      <w:r w:rsidR="00790FC4">
        <w:rPr>
          <w:rFonts w:ascii="Arial" w:hAnsi="Arial" w:cs="Arial"/>
          <w:sz w:val="24"/>
          <w:szCs w:val="24"/>
        </w:rPr>
        <w:t xml:space="preserve">does </w:t>
      </w:r>
      <w:r w:rsidRPr="006E61A0" w:rsidDel="00422EF3">
        <w:rPr>
          <w:rFonts w:ascii="Arial" w:hAnsi="Arial" w:cs="Arial"/>
          <w:sz w:val="24"/>
          <w:szCs w:val="24"/>
        </w:rPr>
        <w:t xml:space="preserve">not </w:t>
      </w:r>
      <w:r w:rsidR="00790FC4">
        <w:rPr>
          <w:rFonts w:ascii="Arial" w:hAnsi="Arial" w:cs="Arial"/>
          <w:sz w:val="24"/>
          <w:szCs w:val="24"/>
        </w:rPr>
        <w:t xml:space="preserve">seem to affect </w:t>
      </w:r>
      <w:r w:rsidRPr="006E61A0" w:rsidDel="00422EF3">
        <w:rPr>
          <w:rFonts w:ascii="Arial" w:hAnsi="Arial" w:cs="Arial"/>
          <w:sz w:val="24"/>
          <w:szCs w:val="24"/>
        </w:rPr>
        <w:t>other essential cell processes</w:t>
      </w:r>
      <w:r w:rsidR="00A127F9">
        <w:rPr>
          <w:rFonts w:ascii="Arial" w:hAnsi="Arial" w:cs="Arial"/>
          <w:sz w:val="24"/>
          <w:szCs w:val="24"/>
        </w:rPr>
        <w:t xml:space="preserve"> </w:t>
      </w:r>
      <w:r w:rsidR="00A127F9" w:rsidRPr="000F7490">
        <w:rPr>
          <w:rFonts w:ascii="Arial" w:hAnsi="Arial" w:cs="Arial"/>
          <w:sz w:val="24"/>
          <w:szCs w:val="24"/>
          <w:vertAlign w:val="superscript"/>
        </w:rPr>
        <w:t>2</w:t>
      </w:r>
      <w:r w:rsidRPr="006E61A0" w:rsidDel="00422EF3">
        <w:rPr>
          <w:rFonts w:ascii="Arial" w:hAnsi="Arial" w:cs="Arial"/>
          <w:sz w:val="24"/>
          <w:szCs w:val="24"/>
        </w:rPr>
        <w:t xml:space="preserve">. </w:t>
      </w:r>
      <w:r w:rsidR="00790FC4">
        <w:rPr>
          <w:rFonts w:ascii="Arial" w:hAnsi="Arial" w:cs="Arial"/>
          <w:sz w:val="24"/>
          <w:szCs w:val="24"/>
        </w:rPr>
        <w:t>These studies showed that</w:t>
      </w:r>
      <w:r w:rsidR="00790FC4" w:rsidRPr="006E61A0" w:rsidDel="00422EF3">
        <w:rPr>
          <w:rFonts w:ascii="Arial" w:hAnsi="Arial" w:cs="Arial"/>
          <w:sz w:val="24"/>
          <w:szCs w:val="24"/>
        </w:rPr>
        <w:t xml:space="preserve"> the time prior to the initiation of </w:t>
      </w:r>
      <w:proofErr w:type="spellStart"/>
      <w:r w:rsidR="00790FC4" w:rsidRPr="006E61A0" w:rsidDel="00422EF3">
        <w:rPr>
          <w:rFonts w:ascii="Arial" w:hAnsi="Arial" w:cs="Arial"/>
          <w:sz w:val="24"/>
          <w:szCs w:val="24"/>
        </w:rPr>
        <w:t>blastomere</w:t>
      </w:r>
      <w:proofErr w:type="spellEnd"/>
      <w:r w:rsidR="00790FC4" w:rsidRPr="006E61A0" w:rsidDel="00422EF3">
        <w:rPr>
          <w:rFonts w:ascii="Arial" w:hAnsi="Arial" w:cs="Arial"/>
          <w:sz w:val="24"/>
          <w:szCs w:val="24"/>
        </w:rPr>
        <w:t xml:space="preserve"> division appears to be a developmental period amenable to using Heat Shock as a tool to specifically manipulate </w:t>
      </w:r>
      <w:proofErr w:type="spellStart"/>
      <w:r w:rsidR="00790FC4" w:rsidRPr="006E61A0" w:rsidDel="00422EF3">
        <w:rPr>
          <w:rFonts w:ascii="Arial" w:hAnsi="Arial" w:cs="Arial"/>
          <w:sz w:val="24"/>
          <w:szCs w:val="24"/>
        </w:rPr>
        <w:t>ploidy</w:t>
      </w:r>
      <w:proofErr w:type="spellEnd"/>
      <w:r w:rsidR="00790FC4" w:rsidRPr="006E61A0" w:rsidDel="00422EF3">
        <w:rPr>
          <w:rFonts w:ascii="Arial" w:hAnsi="Arial" w:cs="Arial"/>
          <w:sz w:val="24"/>
          <w:szCs w:val="24"/>
        </w:rPr>
        <w:t xml:space="preserve"> through centriole inhibition</w:t>
      </w:r>
      <w:r w:rsidR="00790FC4" w:rsidRPr="006E61A0" w:rsidDel="000F53EC">
        <w:rPr>
          <w:rFonts w:ascii="Arial" w:hAnsi="Arial" w:cs="Arial"/>
          <w:sz w:val="24"/>
          <w:szCs w:val="24"/>
        </w:rPr>
        <w:t>.</w:t>
      </w:r>
      <w:r w:rsidR="00790FC4">
        <w:rPr>
          <w:rFonts w:ascii="Arial" w:hAnsi="Arial" w:cs="Arial"/>
          <w:sz w:val="24"/>
          <w:szCs w:val="24"/>
        </w:rPr>
        <w:t xml:space="preserve"> </w:t>
      </w:r>
      <w:r w:rsidR="006A6839">
        <w:rPr>
          <w:rFonts w:ascii="Arial" w:hAnsi="Arial" w:cs="Arial"/>
          <w:sz w:val="24"/>
          <w:szCs w:val="24"/>
        </w:rPr>
        <w:t xml:space="preserve">The underlying cause of </w:t>
      </w:r>
      <w:r w:rsidR="00790FC4">
        <w:rPr>
          <w:rFonts w:ascii="Arial" w:hAnsi="Arial" w:cs="Arial"/>
          <w:sz w:val="24"/>
          <w:szCs w:val="24"/>
        </w:rPr>
        <w:t xml:space="preserve">the apparent selectivity for heat shock on centriole duplication </w:t>
      </w:r>
      <w:r w:rsidR="006A6839">
        <w:rPr>
          <w:rFonts w:ascii="Arial" w:hAnsi="Arial" w:cs="Arial"/>
          <w:sz w:val="24"/>
          <w:szCs w:val="24"/>
        </w:rPr>
        <w:t>is unknown, but may be related to a selective degradation of centrosome substructures observed under heat stress in certain cell types</w:t>
      </w:r>
      <w:r w:rsidR="00A127F9">
        <w:rPr>
          <w:rFonts w:ascii="Arial" w:hAnsi="Arial" w:cs="Arial"/>
          <w:sz w:val="24"/>
          <w:szCs w:val="24"/>
        </w:rPr>
        <w:t>,</w:t>
      </w:r>
      <w:r w:rsidR="006A6839">
        <w:rPr>
          <w:rFonts w:ascii="Arial" w:hAnsi="Arial" w:cs="Arial"/>
          <w:sz w:val="24"/>
          <w:szCs w:val="24"/>
        </w:rPr>
        <w:t xml:space="preserve"> </w:t>
      </w:r>
      <w:r w:rsidR="003475F6">
        <w:rPr>
          <w:rFonts w:ascii="Arial" w:hAnsi="Arial" w:cs="Arial"/>
          <w:sz w:val="24"/>
          <w:szCs w:val="24"/>
        </w:rPr>
        <w:t xml:space="preserve">such as </w:t>
      </w:r>
      <w:r w:rsidR="006A6839">
        <w:rPr>
          <w:rFonts w:ascii="Arial" w:hAnsi="Arial" w:cs="Arial"/>
          <w:sz w:val="24"/>
          <w:szCs w:val="24"/>
        </w:rPr>
        <w:t>leukocytes</w:t>
      </w:r>
      <w:r w:rsidR="00C639E6">
        <w:rPr>
          <w:rFonts w:ascii="Arial" w:hAnsi="Arial" w:cs="Arial"/>
          <w:sz w:val="24"/>
          <w:szCs w:val="24"/>
        </w:rPr>
        <w:t xml:space="preserve"> </w:t>
      </w:r>
      <w:r w:rsidR="00A267F6">
        <w:rPr>
          <w:rFonts w:ascii="Arial" w:hAnsi="Arial" w:cs="Arial"/>
          <w:sz w:val="24"/>
          <w:szCs w:val="24"/>
          <w:vertAlign w:val="superscript"/>
        </w:rPr>
        <w:t>5</w:t>
      </w:r>
      <w:r w:rsidR="006A6839">
        <w:rPr>
          <w:rFonts w:ascii="Arial" w:hAnsi="Arial" w:cs="Arial"/>
          <w:sz w:val="24"/>
          <w:szCs w:val="24"/>
        </w:rPr>
        <w:t xml:space="preserve">. </w:t>
      </w:r>
    </w:p>
    <w:p w14:paraId="6CB2E128" w14:textId="77777777" w:rsidR="00AC7610" w:rsidRPr="006E61A0" w:rsidRDefault="00AC7610" w:rsidP="00CC76FE">
      <w:pPr>
        <w:spacing w:after="0" w:line="240" w:lineRule="auto"/>
        <w:jc w:val="both"/>
        <w:rPr>
          <w:rFonts w:ascii="Arial" w:hAnsi="Arial" w:cs="Arial"/>
          <w:sz w:val="24"/>
          <w:szCs w:val="24"/>
        </w:rPr>
      </w:pPr>
    </w:p>
    <w:p w14:paraId="5157D46A" w14:textId="679611BB" w:rsidR="00791C0E" w:rsidRPr="006E61A0" w:rsidRDefault="002C5A7D" w:rsidP="00CC76FE">
      <w:pPr>
        <w:spacing w:after="0" w:line="240" w:lineRule="auto"/>
        <w:jc w:val="both"/>
        <w:rPr>
          <w:rFonts w:ascii="Arial" w:hAnsi="Arial" w:cs="Arial"/>
          <w:sz w:val="24"/>
          <w:szCs w:val="24"/>
        </w:rPr>
      </w:pPr>
      <w:r w:rsidRPr="006E61A0">
        <w:rPr>
          <w:rFonts w:ascii="Arial" w:hAnsi="Arial" w:cs="Arial"/>
          <w:sz w:val="24"/>
          <w:szCs w:val="24"/>
        </w:rPr>
        <w:t>Temporal synchroniza</w:t>
      </w:r>
      <w:r w:rsidR="00B406B7" w:rsidRPr="006E61A0">
        <w:rPr>
          <w:rFonts w:ascii="Arial" w:hAnsi="Arial" w:cs="Arial"/>
          <w:sz w:val="24"/>
          <w:szCs w:val="24"/>
        </w:rPr>
        <w:t>tion of embryonic development</w:t>
      </w:r>
      <w:r w:rsidRPr="006E61A0">
        <w:rPr>
          <w:rFonts w:ascii="Arial" w:hAnsi="Arial" w:cs="Arial"/>
          <w:sz w:val="24"/>
          <w:szCs w:val="24"/>
        </w:rPr>
        <w:t xml:space="preserve"> is achieved by in vitro fertilization</w:t>
      </w:r>
      <w:r w:rsidR="002A196B" w:rsidRPr="006E61A0">
        <w:rPr>
          <w:rFonts w:ascii="Arial" w:hAnsi="Arial" w:cs="Arial"/>
          <w:sz w:val="24"/>
          <w:szCs w:val="24"/>
        </w:rPr>
        <w:t xml:space="preserve"> (IVF)</w:t>
      </w:r>
      <w:r w:rsidRPr="006E61A0">
        <w:rPr>
          <w:rFonts w:ascii="Arial" w:hAnsi="Arial" w:cs="Arial"/>
          <w:sz w:val="24"/>
          <w:szCs w:val="24"/>
        </w:rPr>
        <w:t xml:space="preserve">. </w:t>
      </w:r>
      <w:proofErr w:type="gramStart"/>
      <w:r w:rsidR="00A657CD" w:rsidRPr="006E61A0">
        <w:rPr>
          <w:rFonts w:ascii="Arial" w:hAnsi="Arial" w:cs="Arial"/>
          <w:sz w:val="24"/>
          <w:szCs w:val="24"/>
        </w:rPr>
        <w:t>Use</w:t>
      </w:r>
      <w:proofErr w:type="gramEnd"/>
      <w:r w:rsidR="00A657CD" w:rsidRPr="006E61A0">
        <w:rPr>
          <w:rFonts w:ascii="Arial" w:hAnsi="Arial" w:cs="Arial"/>
          <w:sz w:val="24"/>
          <w:szCs w:val="24"/>
        </w:rPr>
        <w:t xml:space="preserve"> of</w:t>
      </w:r>
      <w:r w:rsidRPr="006E61A0">
        <w:rPr>
          <w:rFonts w:ascii="Arial" w:hAnsi="Arial" w:cs="Arial"/>
          <w:sz w:val="24"/>
          <w:szCs w:val="24"/>
        </w:rPr>
        <w:t xml:space="preserve"> untreated sperm during fertilization </w:t>
      </w:r>
      <w:r w:rsidR="006C1C9E" w:rsidRPr="006E61A0">
        <w:rPr>
          <w:rFonts w:ascii="Arial" w:hAnsi="Arial" w:cs="Arial"/>
          <w:sz w:val="24"/>
          <w:szCs w:val="24"/>
        </w:rPr>
        <w:t xml:space="preserve">results in diploid embryos that upon HSII-induced one-cycle cytokinesis stall become </w:t>
      </w:r>
      <w:proofErr w:type="spellStart"/>
      <w:r w:rsidR="006C1C9E" w:rsidRPr="006E61A0">
        <w:rPr>
          <w:rFonts w:ascii="Arial" w:hAnsi="Arial" w:cs="Arial"/>
          <w:sz w:val="24"/>
          <w:szCs w:val="24"/>
        </w:rPr>
        <w:t>tetraploid</w:t>
      </w:r>
      <w:proofErr w:type="spellEnd"/>
      <w:r w:rsidR="006C1C9E" w:rsidRPr="006E61A0">
        <w:rPr>
          <w:rFonts w:ascii="Arial" w:hAnsi="Arial" w:cs="Arial"/>
          <w:sz w:val="24"/>
          <w:szCs w:val="24"/>
        </w:rPr>
        <w:t xml:space="preserve">. Use of UV-treated sperm, which </w:t>
      </w:r>
      <w:r w:rsidR="006F7838" w:rsidRPr="006E61A0">
        <w:rPr>
          <w:rFonts w:ascii="Arial" w:hAnsi="Arial" w:cs="Arial"/>
          <w:sz w:val="24"/>
          <w:szCs w:val="24"/>
        </w:rPr>
        <w:t xml:space="preserve">carries </w:t>
      </w:r>
      <w:r w:rsidR="006C1C9E" w:rsidRPr="006E61A0">
        <w:rPr>
          <w:rFonts w:ascii="Arial" w:hAnsi="Arial" w:cs="Arial"/>
          <w:sz w:val="24"/>
          <w:szCs w:val="24"/>
        </w:rPr>
        <w:t xml:space="preserve">crosslinks that inactivate its DNA, results in </w:t>
      </w:r>
      <w:proofErr w:type="spellStart"/>
      <w:r w:rsidR="006C1C9E" w:rsidRPr="006E61A0">
        <w:rPr>
          <w:rFonts w:ascii="Arial" w:hAnsi="Arial" w:cs="Arial"/>
          <w:sz w:val="24"/>
          <w:szCs w:val="24"/>
        </w:rPr>
        <w:t>gynogenetic</w:t>
      </w:r>
      <w:proofErr w:type="spellEnd"/>
      <w:r w:rsidR="006C1C9E" w:rsidRPr="006E61A0">
        <w:rPr>
          <w:rFonts w:ascii="Arial" w:hAnsi="Arial" w:cs="Arial"/>
          <w:sz w:val="24"/>
          <w:szCs w:val="24"/>
        </w:rPr>
        <w:t xml:space="preserve"> haploid embryos</w:t>
      </w:r>
      <w:r w:rsidR="00CE692A" w:rsidRPr="006E61A0">
        <w:rPr>
          <w:rFonts w:ascii="Arial" w:hAnsi="Arial" w:cs="Arial"/>
          <w:sz w:val="24"/>
          <w:szCs w:val="24"/>
        </w:rPr>
        <w:t xml:space="preserve"> </w:t>
      </w:r>
      <w:r w:rsidR="00A267F6">
        <w:rPr>
          <w:rFonts w:ascii="Arial" w:hAnsi="Arial" w:cs="Arial"/>
          <w:sz w:val="24"/>
          <w:szCs w:val="24"/>
          <w:vertAlign w:val="superscript"/>
        </w:rPr>
        <w:t>6</w:t>
      </w:r>
      <w:r w:rsidR="006F7838" w:rsidRPr="006E61A0">
        <w:rPr>
          <w:rFonts w:ascii="Arial" w:hAnsi="Arial" w:cs="Arial"/>
          <w:sz w:val="24"/>
          <w:szCs w:val="24"/>
        </w:rPr>
        <w:t xml:space="preserve">, which </w:t>
      </w:r>
      <w:r w:rsidR="006C1C9E" w:rsidRPr="006E61A0">
        <w:rPr>
          <w:rFonts w:ascii="Arial" w:hAnsi="Arial" w:cs="Arial"/>
          <w:sz w:val="24"/>
          <w:szCs w:val="24"/>
        </w:rPr>
        <w:t xml:space="preserve">upon HSII-induced one-cycle cytokinesis stall become </w:t>
      </w:r>
      <w:proofErr w:type="spellStart"/>
      <w:r w:rsidR="006C1C9E" w:rsidRPr="006E61A0">
        <w:rPr>
          <w:rFonts w:ascii="Arial" w:hAnsi="Arial" w:cs="Arial"/>
          <w:sz w:val="24"/>
          <w:szCs w:val="24"/>
        </w:rPr>
        <w:t>gynogenetic</w:t>
      </w:r>
      <w:proofErr w:type="spellEnd"/>
      <w:r w:rsidR="006C1C9E" w:rsidRPr="006E61A0">
        <w:rPr>
          <w:rFonts w:ascii="Arial" w:hAnsi="Arial" w:cs="Arial"/>
          <w:sz w:val="24"/>
          <w:szCs w:val="24"/>
        </w:rPr>
        <w:t xml:space="preserve"> diploids</w:t>
      </w:r>
      <w:r w:rsidR="00CE692A" w:rsidRPr="006E61A0">
        <w:rPr>
          <w:rFonts w:ascii="Arial" w:hAnsi="Arial" w:cs="Arial"/>
          <w:sz w:val="24"/>
          <w:szCs w:val="24"/>
        </w:rPr>
        <w:t xml:space="preserve"> </w:t>
      </w:r>
      <w:r w:rsidR="00D8176D" w:rsidRPr="006E61A0">
        <w:rPr>
          <w:rFonts w:ascii="Arial" w:hAnsi="Arial" w:cs="Arial"/>
          <w:sz w:val="24"/>
          <w:szCs w:val="24"/>
          <w:vertAlign w:val="superscript"/>
        </w:rPr>
        <w:fldChar w:fldCharType="begin"/>
      </w:r>
      <w:r w:rsidR="00AB0D5B">
        <w:rPr>
          <w:rFonts w:ascii="Arial" w:hAnsi="Arial" w:cs="Arial"/>
          <w:sz w:val="24"/>
          <w:szCs w:val="24"/>
          <w:vertAlign w:val="superscript"/>
        </w:rPr>
        <w:instrText xml:space="preserve"> ADDIN EN.CITE &lt;EndNote&gt;&lt;Cite&gt;&lt;Author&gt;Heier&lt;/Author&gt;&lt;Year&gt;2015&lt;/Year&gt;&lt;RecNum&gt;8372&lt;/RecNum&gt;&lt;DisplayText&gt;&lt;style face="superscript"&gt;2&lt;/style&gt;&lt;/DisplayText&gt;&lt;record&gt;&lt;rec-number&gt;8372&lt;/rec-number&gt;&lt;foreign-keys&gt;&lt;key app="EN" db-id="2e5dr0fw6pdewxed2zm5asrzfv95tdz9025v" timestamp="1435810175"&gt;8372&lt;/key&gt;&lt;/foreign-keys&gt;&lt;ref-type name="Journal Article"&gt;17&lt;/ref-type&gt;&lt;contributors&gt;&lt;authors&gt;&lt;author&gt;Heier, J.&lt;/author&gt;&lt;author&gt;Takle, K.&lt;/author&gt;&lt;author&gt;Hasley, A.&lt;/author&gt;&lt;author&gt;Pelegri, F.&lt;/author&gt;&lt;/authors&gt;&lt;/contributors&gt;&lt;titles&gt;&lt;title&gt;Ploidy manipulation and induction of alternate clevage patterns through inhibition of centrosome duplication in the early zebrafish embryo&lt;/title&gt;&lt;secondary-title&gt;Dev. Dyn.&lt;/secondary-title&gt;&lt;/titles&gt;&lt;periodical&gt;&lt;full-title&gt;Dev. Dyn.&lt;/full-title&gt;&lt;/periodical&gt;&lt;pages&gt;1300-1312&lt;/pages&gt;&lt;volume&gt;244&lt;/volume&gt;&lt;dates&gt;&lt;year&gt;2015&lt;/year&gt;&lt;/dates&gt;&lt;label&gt;Heier &amp;amp; Takle&lt;/label&gt;&lt;urls&gt;&lt;/urls&gt;&lt;/record&gt;&lt;/Cite&gt;&lt;/EndNote&gt;</w:instrText>
      </w:r>
      <w:r w:rsidR="00D8176D" w:rsidRPr="006E61A0">
        <w:rPr>
          <w:rFonts w:ascii="Arial" w:hAnsi="Arial" w:cs="Arial"/>
          <w:sz w:val="24"/>
          <w:szCs w:val="24"/>
          <w:vertAlign w:val="superscript"/>
        </w:rPr>
        <w:fldChar w:fldCharType="separate"/>
      </w:r>
      <w:r w:rsidR="00AB0D5B">
        <w:rPr>
          <w:rFonts w:ascii="Arial" w:hAnsi="Arial" w:cs="Arial"/>
          <w:noProof/>
          <w:sz w:val="24"/>
          <w:szCs w:val="24"/>
          <w:vertAlign w:val="superscript"/>
        </w:rPr>
        <w:t>2</w:t>
      </w:r>
      <w:r w:rsidR="00D8176D" w:rsidRPr="006E61A0">
        <w:rPr>
          <w:rFonts w:ascii="Arial" w:hAnsi="Arial" w:cs="Arial"/>
          <w:sz w:val="24"/>
          <w:szCs w:val="24"/>
          <w:vertAlign w:val="superscript"/>
        </w:rPr>
        <w:fldChar w:fldCharType="end"/>
      </w:r>
      <w:r w:rsidR="006C1C9E" w:rsidRPr="006E61A0">
        <w:rPr>
          <w:rFonts w:ascii="Arial" w:hAnsi="Arial" w:cs="Arial"/>
          <w:sz w:val="24"/>
          <w:szCs w:val="24"/>
        </w:rPr>
        <w:t xml:space="preserve">. Because of the </w:t>
      </w:r>
      <w:r w:rsidR="006F7838" w:rsidRPr="006E61A0">
        <w:rPr>
          <w:rFonts w:ascii="Arial" w:hAnsi="Arial" w:cs="Arial"/>
          <w:sz w:val="24"/>
          <w:szCs w:val="24"/>
        </w:rPr>
        <w:t xml:space="preserve">resulting </w:t>
      </w:r>
      <w:r w:rsidR="006C1C9E" w:rsidRPr="006E61A0">
        <w:rPr>
          <w:rFonts w:ascii="Arial" w:hAnsi="Arial" w:cs="Arial"/>
          <w:sz w:val="24"/>
          <w:szCs w:val="24"/>
        </w:rPr>
        <w:t xml:space="preserve">whole genome duplication, the latter </w:t>
      </w:r>
      <w:proofErr w:type="spellStart"/>
      <w:r w:rsidR="006C1C9E" w:rsidRPr="006E61A0">
        <w:rPr>
          <w:rFonts w:ascii="Arial" w:hAnsi="Arial" w:cs="Arial"/>
          <w:sz w:val="24"/>
          <w:szCs w:val="24"/>
        </w:rPr>
        <w:t>gynogenetic</w:t>
      </w:r>
      <w:proofErr w:type="spellEnd"/>
      <w:r w:rsidR="006C1C9E" w:rsidRPr="006E61A0">
        <w:rPr>
          <w:rFonts w:ascii="Arial" w:hAnsi="Arial" w:cs="Arial"/>
          <w:sz w:val="24"/>
          <w:szCs w:val="24"/>
        </w:rPr>
        <w:t xml:space="preserve"> diploids are homozygous at every single loc</w:t>
      </w:r>
      <w:r w:rsidR="009F7008">
        <w:rPr>
          <w:rFonts w:ascii="Arial" w:hAnsi="Arial" w:cs="Arial"/>
          <w:sz w:val="24"/>
          <w:szCs w:val="24"/>
        </w:rPr>
        <w:t>us</w:t>
      </w:r>
      <w:r w:rsidR="00EE265B" w:rsidRPr="006E61A0">
        <w:rPr>
          <w:rFonts w:ascii="Arial" w:hAnsi="Arial" w:cs="Arial"/>
          <w:sz w:val="24"/>
          <w:szCs w:val="24"/>
        </w:rPr>
        <w:t xml:space="preserve"> across the genome</w:t>
      </w:r>
      <w:r w:rsidR="008D3099">
        <w:rPr>
          <w:rFonts w:ascii="Arial" w:hAnsi="Arial" w:cs="Arial"/>
          <w:sz w:val="24"/>
          <w:szCs w:val="24"/>
        </w:rPr>
        <w:t xml:space="preserve">. </w:t>
      </w:r>
      <w:r w:rsidR="009032AD">
        <w:rPr>
          <w:rFonts w:ascii="Arial" w:hAnsi="Arial" w:cs="Arial"/>
          <w:sz w:val="24"/>
          <w:szCs w:val="24"/>
        </w:rPr>
        <w:t>For conciseness, w</w:t>
      </w:r>
      <w:r w:rsidR="008D3099">
        <w:rPr>
          <w:rFonts w:ascii="Arial" w:hAnsi="Arial" w:cs="Arial"/>
          <w:sz w:val="24"/>
          <w:szCs w:val="24"/>
        </w:rPr>
        <w:t>e</w:t>
      </w:r>
      <w:r w:rsidR="000D6CA2">
        <w:rPr>
          <w:rFonts w:ascii="Arial" w:hAnsi="Arial" w:cs="Arial"/>
          <w:sz w:val="24"/>
          <w:szCs w:val="24"/>
        </w:rPr>
        <w:t xml:space="preserve"> refer to </w:t>
      </w:r>
      <w:proofErr w:type="spellStart"/>
      <w:r w:rsidR="009032AD">
        <w:rPr>
          <w:rFonts w:ascii="Arial" w:hAnsi="Arial" w:cs="Arial"/>
          <w:sz w:val="24"/>
          <w:szCs w:val="24"/>
        </w:rPr>
        <w:t>gynogenetic</w:t>
      </w:r>
      <w:proofErr w:type="spellEnd"/>
      <w:r w:rsidR="009032AD">
        <w:rPr>
          <w:rFonts w:ascii="Arial" w:hAnsi="Arial" w:cs="Arial"/>
          <w:sz w:val="24"/>
          <w:szCs w:val="24"/>
        </w:rPr>
        <w:t xml:space="preserve"> haploid embryos as “haploids”, and </w:t>
      </w:r>
      <w:r w:rsidR="00790FC4">
        <w:rPr>
          <w:rFonts w:ascii="Arial" w:hAnsi="Arial" w:cs="Arial"/>
          <w:sz w:val="24"/>
          <w:szCs w:val="24"/>
        </w:rPr>
        <w:t>homozygous</w:t>
      </w:r>
      <w:r w:rsidR="0067515B">
        <w:rPr>
          <w:rFonts w:ascii="Arial" w:hAnsi="Arial" w:cs="Arial"/>
          <w:sz w:val="24"/>
          <w:szCs w:val="24"/>
        </w:rPr>
        <w:t xml:space="preserve"> </w:t>
      </w:r>
      <w:proofErr w:type="spellStart"/>
      <w:r w:rsidR="008D3099">
        <w:rPr>
          <w:rFonts w:ascii="Arial" w:hAnsi="Arial" w:cs="Arial"/>
          <w:sz w:val="24"/>
          <w:szCs w:val="24"/>
        </w:rPr>
        <w:t>gynogenetic</w:t>
      </w:r>
      <w:proofErr w:type="spellEnd"/>
      <w:r w:rsidR="008D3099">
        <w:rPr>
          <w:rFonts w:ascii="Arial" w:hAnsi="Arial" w:cs="Arial"/>
          <w:sz w:val="24"/>
          <w:szCs w:val="24"/>
        </w:rPr>
        <w:t xml:space="preserve"> diploid </w:t>
      </w:r>
      <w:r w:rsidR="000D6CA2">
        <w:rPr>
          <w:rFonts w:ascii="Arial" w:hAnsi="Arial" w:cs="Arial"/>
          <w:sz w:val="24"/>
          <w:szCs w:val="24"/>
        </w:rPr>
        <w:t xml:space="preserve">embryos as “homozygous </w:t>
      </w:r>
      <w:r w:rsidR="008D3099">
        <w:rPr>
          <w:rFonts w:ascii="Arial" w:hAnsi="Arial" w:cs="Arial"/>
          <w:sz w:val="24"/>
          <w:szCs w:val="24"/>
        </w:rPr>
        <w:t>diploids”.</w:t>
      </w:r>
      <w:r w:rsidR="005F76EE">
        <w:rPr>
          <w:rFonts w:ascii="Arial" w:hAnsi="Arial" w:cs="Arial"/>
          <w:sz w:val="24"/>
          <w:szCs w:val="24"/>
        </w:rPr>
        <w:t xml:space="preserve"> </w:t>
      </w:r>
      <w:r w:rsidR="008D3099">
        <w:rPr>
          <w:rFonts w:ascii="Arial" w:hAnsi="Arial" w:cs="Arial"/>
          <w:sz w:val="24"/>
          <w:szCs w:val="24"/>
        </w:rPr>
        <w:t>I</w:t>
      </w:r>
      <w:r w:rsidR="00982A56" w:rsidRPr="006E61A0">
        <w:rPr>
          <w:rFonts w:ascii="Arial" w:hAnsi="Arial" w:cs="Arial"/>
          <w:sz w:val="24"/>
          <w:szCs w:val="24"/>
        </w:rPr>
        <w:t>f viable and fertile</w:t>
      </w:r>
      <w:r w:rsidR="00A4545A" w:rsidRPr="006E61A0">
        <w:rPr>
          <w:rFonts w:ascii="Arial" w:hAnsi="Arial" w:cs="Arial"/>
          <w:sz w:val="24"/>
          <w:szCs w:val="24"/>
        </w:rPr>
        <w:t>,</w:t>
      </w:r>
      <w:r w:rsidR="00982A56" w:rsidRPr="006E61A0">
        <w:rPr>
          <w:rFonts w:ascii="Arial" w:hAnsi="Arial" w:cs="Arial"/>
          <w:sz w:val="24"/>
          <w:szCs w:val="24"/>
        </w:rPr>
        <w:t xml:space="preserve"> </w:t>
      </w:r>
      <w:r w:rsidR="008D3099">
        <w:rPr>
          <w:rFonts w:ascii="Arial" w:hAnsi="Arial" w:cs="Arial"/>
          <w:sz w:val="24"/>
          <w:szCs w:val="24"/>
        </w:rPr>
        <w:t xml:space="preserve">homozygous diploids </w:t>
      </w:r>
      <w:r w:rsidR="00982A56" w:rsidRPr="006E61A0">
        <w:rPr>
          <w:rFonts w:ascii="Arial" w:hAnsi="Arial" w:cs="Arial"/>
          <w:sz w:val="24"/>
          <w:szCs w:val="24"/>
        </w:rPr>
        <w:t xml:space="preserve">can be used to initiate sterile and lethal-free lines. </w:t>
      </w:r>
      <w:r w:rsidR="00EC1A9D">
        <w:rPr>
          <w:rFonts w:ascii="Arial" w:hAnsi="Arial" w:cs="Arial"/>
          <w:sz w:val="24"/>
          <w:szCs w:val="24"/>
        </w:rPr>
        <w:t>D</w:t>
      </w:r>
      <w:r w:rsidR="00086B6C" w:rsidRPr="006E61A0">
        <w:rPr>
          <w:rFonts w:ascii="Arial" w:hAnsi="Arial" w:cs="Arial"/>
          <w:sz w:val="24"/>
          <w:szCs w:val="24"/>
        </w:rPr>
        <w:t xml:space="preserve">irect </w:t>
      </w:r>
      <w:proofErr w:type="spellStart"/>
      <w:r w:rsidR="00086B6C" w:rsidRPr="006E61A0">
        <w:rPr>
          <w:rFonts w:ascii="Arial" w:hAnsi="Arial" w:cs="Arial"/>
          <w:sz w:val="24"/>
          <w:szCs w:val="24"/>
        </w:rPr>
        <w:t>homozygosity</w:t>
      </w:r>
      <w:proofErr w:type="spellEnd"/>
      <w:r w:rsidR="00086B6C" w:rsidRPr="006E61A0">
        <w:rPr>
          <w:rFonts w:ascii="Arial" w:hAnsi="Arial" w:cs="Arial"/>
          <w:sz w:val="24"/>
          <w:szCs w:val="24"/>
        </w:rPr>
        <w:t xml:space="preserve"> </w:t>
      </w:r>
      <w:r w:rsidR="008D3099">
        <w:rPr>
          <w:rFonts w:ascii="Arial" w:hAnsi="Arial" w:cs="Arial"/>
          <w:sz w:val="24"/>
          <w:szCs w:val="24"/>
        </w:rPr>
        <w:t>induced by</w:t>
      </w:r>
      <w:r w:rsidR="008D3099" w:rsidRPr="006E61A0">
        <w:rPr>
          <w:rFonts w:ascii="Arial" w:hAnsi="Arial" w:cs="Arial"/>
          <w:sz w:val="24"/>
          <w:szCs w:val="24"/>
        </w:rPr>
        <w:t xml:space="preserve"> </w:t>
      </w:r>
      <w:r w:rsidR="008D3099">
        <w:rPr>
          <w:rFonts w:ascii="Arial" w:hAnsi="Arial" w:cs="Arial"/>
          <w:sz w:val="24"/>
          <w:szCs w:val="24"/>
        </w:rPr>
        <w:t>HSII</w:t>
      </w:r>
      <w:r w:rsidR="00086B6C" w:rsidRPr="006E61A0">
        <w:rPr>
          <w:rFonts w:ascii="Arial" w:hAnsi="Arial" w:cs="Arial"/>
          <w:sz w:val="24"/>
          <w:szCs w:val="24"/>
        </w:rPr>
        <w:t xml:space="preserve"> </w:t>
      </w:r>
      <w:r w:rsidR="00A4545A" w:rsidRPr="006E61A0">
        <w:rPr>
          <w:rFonts w:ascii="Arial" w:hAnsi="Arial" w:cs="Arial"/>
          <w:sz w:val="24"/>
          <w:szCs w:val="24"/>
        </w:rPr>
        <w:t xml:space="preserve">should </w:t>
      </w:r>
      <w:r w:rsidR="00086B6C" w:rsidRPr="006E61A0">
        <w:rPr>
          <w:rFonts w:ascii="Arial" w:hAnsi="Arial" w:cs="Arial"/>
          <w:sz w:val="24"/>
          <w:szCs w:val="24"/>
        </w:rPr>
        <w:t xml:space="preserve">also be </w:t>
      </w:r>
      <w:r w:rsidR="006F7838" w:rsidRPr="006E61A0">
        <w:rPr>
          <w:rFonts w:ascii="Arial" w:hAnsi="Arial" w:cs="Arial"/>
          <w:sz w:val="24"/>
          <w:szCs w:val="24"/>
        </w:rPr>
        <w:t xml:space="preserve">readily </w:t>
      </w:r>
      <w:r w:rsidR="00086B6C" w:rsidRPr="006E61A0">
        <w:rPr>
          <w:rFonts w:ascii="Arial" w:hAnsi="Arial" w:cs="Arial"/>
          <w:sz w:val="24"/>
          <w:szCs w:val="24"/>
        </w:rPr>
        <w:t>incorporated</w:t>
      </w:r>
      <w:r w:rsidR="006F7838" w:rsidRPr="006E61A0">
        <w:rPr>
          <w:rFonts w:ascii="Arial" w:hAnsi="Arial" w:cs="Arial"/>
          <w:sz w:val="24"/>
          <w:szCs w:val="24"/>
        </w:rPr>
        <w:t xml:space="preserve"> into</w:t>
      </w:r>
      <w:r w:rsidR="00086B6C" w:rsidRPr="006E61A0">
        <w:rPr>
          <w:rFonts w:ascii="Arial" w:hAnsi="Arial" w:cs="Arial"/>
          <w:sz w:val="24"/>
          <w:szCs w:val="24"/>
        </w:rPr>
        <w:t xml:space="preserve"> genetic analysis or genetic screens, since </w:t>
      </w:r>
      <w:r w:rsidR="00EF6C28">
        <w:rPr>
          <w:rFonts w:ascii="Arial" w:hAnsi="Arial" w:cs="Arial"/>
          <w:sz w:val="24"/>
          <w:szCs w:val="24"/>
        </w:rPr>
        <w:t xml:space="preserve">homozygous </w:t>
      </w:r>
      <w:r w:rsidR="00086B6C" w:rsidRPr="006E61A0">
        <w:rPr>
          <w:rFonts w:ascii="Arial" w:hAnsi="Arial" w:cs="Arial"/>
          <w:sz w:val="24"/>
          <w:szCs w:val="24"/>
        </w:rPr>
        <w:t xml:space="preserve">diploids from females </w:t>
      </w:r>
      <w:r w:rsidR="00D568FD" w:rsidRPr="006E61A0">
        <w:rPr>
          <w:rFonts w:ascii="Arial" w:hAnsi="Arial" w:cs="Arial"/>
          <w:sz w:val="24"/>
          <w:szCs w:val="24"/>
        </w:rPr>
        <w:t xml:space="preserve">that are </w:t>
      </w:r>
      <w:r w:rsidR="00086B6C" w:rsidRPr="006E61A0">
        <w:rPr>
          <w:rFonts w:ascii="Arial" w:hAnsi="Arial" w:cs="Arial"/>
          <w:sz w:val="24"/>
          <w:szCs w:val="24"/>
        </w:rPr>
        <w:t xml:space="preserve">heterozygous carriers of mutations exhibit rates of </w:t>
      </w:r>
      <w:proofErr w:type="spellStart"/>
      <w:r w:rsidR="00086B6C" w:rsidRPr="006E61A0">
        <w:rPr>
          <w:rFonts w:ascii="Arial" w:hAnsi="Arial" w:cs="Arial"/>
          <w:sz w:val="24"/>
          <w:szCs w:val="24"/>
        </w:rPr>
        <w:t>homozygosity</w:t>
      </w:r>
      <w:proofErr w:type="spellEnd"/>
      <w:r w:rsidR="00086B6C" w:rsidRPr="006E61A0">
        <w:rPr>
          <w:rFonts w:ascii="Arial" w:hAnsi="Arial" w:cs="Arial"/>
          <w:sz w:val="24"/>
          <w:szCs w:val="24"/>
        </w:rPr>
        <w:t xml:space="preserve"> at </w:t>
      </w:r>
      <w:r w:rsidR="006F7838" w:rsidRPr="006E61A0">
        <w:rPr>
          <w:rFonts w:ascii="Arial" w:hAnsi="Arial" w:cs="Arial"/>
          <w:sz w:val="24"/>
          <w:szCs w:val="24"/>
        </w:rPr>
        <w:t xml:space="preserve">high and </w:t>
      </w:r>
      <w:r w:rsidR="00086B6C" w:rsidRPr="006E61A0">
        <w:rPr>
          <w:rFonts w:ascii="Arial" w:hAnsi="Arial" w:cs="Arial"/>
          <w:sz w:val="24"/>
          <w:szCs w:val="24"/>
        </w:rPr>
        <w:t>fixed (50%) ratios</w:t>
      </w:r>
      <w:r w:rsidR="00A267F6">
        <w:rPr>
          <w:rFonts w:ascii="Arial" w:hAnsi="Arial" w:cs="Arial"/>
          <w:sz w:val="24"/>
          <w:szCs w:val="24"/>
        </w:rPr>
        <w:t xml:space="preserve"> </w:t>
      </w:r>
      <w:r w:rsidR="00A267F6" w:rsidRPr="00B10EA9">
        <w:rPr>
          <w:rFonts w:ascii="Arial" w:hAnsi="Arial" w:cs="Arial"/>
          <w:sz w:val="24"/>
          <w:szCs w:val="24"/>
          <w:vertAlign w:val="superscript"/>
        </w:rPr>
        <w:t>2</w:t>
      </w:r>
      <w:r w:rsidR="00086B6C" w:rsidRPr="006E61A0">
        <w:rPr>
          <w:rFonts w:ascii="Arial" w:hAnsi="Arial" w:cs="Arial"/>
          <w:sz w:val="24"/>
          <w:szCs w:val="24"/>
        </w:rPr>
        <w:t>.</w:t>
      </w:r>
    </w:p>
    <w:p w14:paraId="2574BC0A" w14:textId="77777777" w:rsidR="00AC7610" w:rsidRPr="006E61A0" w:rsidRDefault="00AC7610" w:rsidP="00CC76FE">
      <w:pPr>
        <w:spacing w:after="0" w:line="240" w:lineRule="auto"/>
        <w:jc w:val="both"/>
        <w:rPr>
          <w:rFonts w:ascii="Arial" w:hAnsi="Arial" w:cs="Arial"/>
          <w:sz w:val="24"/>
          <w:szCs w:val="24"/>
        </w:rPr>
      </w:pPr>
    </w:p>
    <w:p w14:paraId="1CDA2641" w14:textId="5D99BEC2" w:rsidR="002A196B" w:rsidRPr="006E61A0" w:rsidRDefault="006F25CE" w:rsidP="00CC76FE">
      <w:pPr>
        <w:spacing w:after="0" w:line="240" w:lineRule="auto"/>
        <w:jc w:val="both"/>
        <w:rPr>
          <w:rFonts w:ascii="Arial" w:hAnsi="Arial" w:cs="Arial"/>
          <w:sz w:val="24"/>
          <w:szCs w:val="24"/>
        </w:rPr>
      </w:pPr>
      <w:r w:rsidRPr="006E61A0">
        <w:rPr>
          <w:rFonts w:ascii="Arial" w:hAnsi="Arial" w:cs="Arial"/>
          <w:sz w:val="24"/>
          <w:szCs w:val="24"/>
        </w:rPr>
        <w:t xml:space="preserve">The following protocol describes steps to perform HSII and induce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duplication</w:t>
      </w:r>
      <w:r w:rsidR="00EF6C28">
        <w:rPr>
          <w:rFonts w:ascii="Arial" w:hAnsi="Arial" w:cs="Arial"/>
          <w:sz w:val="24"/>
          <w:szCs w:val="24"/>
        </w:rPr>
        <w:t xml:space="preserve"> with full </w:t>
      </w:r>
      <w:proofErr w:type="spellStart"/>
      <w:r w:rsidR="00EF6C28">
        <w:rPr>
          <w:rFonts w:ascii="Arial" w:hAnsi="Arial" w:cs="Arial"/>
          <w:sz w:val="24"/>
          <w:szCs w:val="24"/>
        </w:rPr>
        <w:t>homozygosity</w:t>
      </w:r>
      <w:proofErr w:type="spellEnd"/>
      <w:r w:rsidRPr="006E61A0">
        <w:rPr>
          <w:rFonts w:ascii="Arial" w:hAnsi="Arial" w:cs="Arial"/>
          <w:sz w:val="24"/>
          <w:szCs w:val="24"/>
        </w:rPr>
        <w:t xml:space="preserve">. </w:t>
      </w:r>
      <w:r w:rsidR="00BB426A" w:rsidRPr="006E61A0">
        <w:rPr>
          <w:rFonts w:ascii="Arial" w:hAnsi="Arial" w:cs="Arial"/>
          <w:sz w:val="24"/>
          <w:szCs w:val="24"/>
        </w:rPr>
        <w:t xml:space="preserve">For </w:t>
      </w:r>
      <w:proofErr w:type="spellStart"/>
      <w:r w:rsidR="00BB426A" w:rsidRPr="006E61A0">
        <w:rPr>
          <w:rFonts w:ascii="Arial" w:hAnsi="Arial" w:cs="Arial"/>
          <w:sz w:val="24"/>
          <w:szCs w:val="24"/>
        </w:rPr>
        <w:t>tetraploid</w:t>
      </w:r>
      <w:proofErr w:type="spellEnd"/>
      <w:r w:rsidR="00BB426A" w:rsidRPr="006E61A0">
        <w:rPr>
          <w:rFonts w:ascii="Arial" w:hAnsi="Arial" w:cs="Arial"/>
          <w:sz w:val="24"/>
          <w:szCs w:val="24"/>
        </w:rPr>
        <w:t xml:space="preserve"> production, sperm </w:t>
      </w:r>
      <w:r w:rsidR="00FB7FA6" w:rsidRPr="006E61A0">
        <w:rPr>
          <w:rFonts w:ascii="Arial" w:hAnsi="Arial" w:cs="Arial"/>
          <w:sz w:val="24"/>
          <w:szCs w:val="24"/>
        </w:rPr>
        <w:t xml:space="preserve">solution </w:t>
      </w:r>
      <w:r w:rsidR="00BB426A" w:rsidRPr="006E61A0">
        <w:rPr>
          <w:rFonts w:ascii="Arial" w:hAnsi="Arial" w:cs="Arial"/>
          <w:sz w:val="24"/>
          <w:szCs w:val="24"/>
        </w:rPr>
        <w:t>should be untreated</w:t>
      </w:r>
      <w:r w:rsidR="00FB7FA6" w:rsidRPr="006E61A0">
        <w:rPr>
          <w:rFonts w:ascii="Arial" w:hAnsi="Arial" w:cs="Arial"/>
          <w:sz w:val="24"/>
          <w:szCs w:val="24"/>
        </w:rPr>
        <w:t xml:space="preserve">. For </w:t>
      </w:r>
      <w:r w:rsidR="005F76EE">
        <w:rPr>
          <w:rFonts w:ascii="Arial" w:hAnsi="Arial" w:cs="Arial"/>
          <w:sz w:val="24"/>
          <w:szCs w:val="24"/>
        </w:rPr>
        <w:t>homozygous</w:t>
      </w:r>
      <w:r w:rsidR="005F76EE" w:rsidRPr="006E61A0">
        <w:rPr>
          <w:rFonts w:ascii="Arial" w:hAnsi="Arial" w:cs="Arial"/>
          <w:sz w:val="24"/>
          <w:szCs w:val="24"/>
        </w:rPr>
        <w:t xml:space="preserve"> </w:t>
      </w:r>
      <w:r w:rsidR="00FB7FA6" w:rsidRPr="006E61A0">
        <w:rPr>
          <w:rFonts w:ascii="Arial" w:hAnsi="Arial" w:cs="Arial"/>
          <w:sz w:val="24"/>
          <w:szCs w:val="24"/>
        </w:rPr>
        <w:t xml:space="preserve">diploid production, sperm should be inactivated by UV treatment. </w:t>
      </w:r>
      <w:r w:rsidR="00624183" w:rsidRPr="006E61A0">
        <w:rPr>
          <w:rFonts w:ascii="Arial" w:hAnsi="Arial" w:cs="Arial"/>
          <w:sz w:val="24"/>
          <w:szCs w:val="24"/>
        </w:rPr>
        <w:t xml:space="preserve">In addition, as described </w:t>
      </w:r>
      <w:r w:rsidR="006F7838" w:rsidRPr="006E61A0">
        <w:rPr>
          <w:rFonts w:ascii="Arial" w:hAnsi="Arial" w:cs="Arial"/>
          <w:sz w:val="24"/>
          <w:szCs w:val="24"/>
        </w:rPr>
        <w:t>in the Discussion</w:t>
      </w:r>
      <w:r w:rsidR="00624183" w:rsidRPr="006E61A0">
        <w:rPr>
          <w:rFonts w:ascii="Arial" w:hAnsi="Arial" w:cs="Arial"/>
          <w:sz w:val="24"/>
          <w:szCs w:val="24"/>
        </w:rPr>
        <w:t xml:space="preserve">, visible pigment markers </w:t>
      </w:r>
      <w:r w:rsidR="006F7838" w:rsidRPr="006E61A0">
        <w:rPr>
          <w:rFonts w:ascii="Arial" w:hAnsi="Arial" w:cs="Arial"/>
          <w:sz w:val="24"/>
          <w:szCs w:val="24"/>
        </w:rPr>
        <w:t xml:space="preserve">can also be used to </w:t>
      </w:r>
      <w:r w:rsidR="00624183" w:rsidRPr="006E61A0">
        <w:rPr>
          <w:rFonts w:ascii="Arial" w:hAnsi="Arial" w:cs="Arial"/>
          <w:sz w:val="24"/>
          <w:szCs w:val="24"/>
        </w:rPr>
        <w:t xml:space="preserve">facilitate identification of </w:t>
      </w:r>
      <w:r w:rsidR="005F76EE">
        <w:rPr>
          <w:rFonts w:ascii="Arial" w:hAnsi="Arial" w:cs="Arial"/>
          <w:sz w:val="24"/>
          <w:szCs w:val="24"/>
        </w:rPr>
        <w:t>homozygous</w:t>
      </w:r>
      <w:r w:rsidR="005F76EE" w:rsidRPr="006E61A0">
        <w:rPr>
          <w:rFonts w:ascii="Arial" w:hAnsi="Arial" w:cs="Arial"/>
          <w:sz w:val="24"/>
          <w:szCs w:val="24"/>
        </w:rPr>
        <w:t xml:space="preserve"> </w:t>
      </w:r>
      <w:r w:rsidR="00624183" w:rsidRPr="006E61A0">
        <w:rPr>
          <w:rFonts w:ascii="Arial" w:hAnsi="Arial" w:cs="Arial"/>
          <w:sz w:val="24"/>
          <w:szCs w:val="24"/>
        </w:rPr>
        <w:t>diploids.</w:t>
      </w:r>
      <w:r w:rsidR="00BB426A" w:rsidRPr="006E61A0">
        <w:rPr>
          <w:rFonts w:ascii="Arial" w:hAnsi="Arial" w:cs="Arial"/>
          <w:sz w:val="24"/>
          <w:szCs w:val="24"/>
        </w:rPr>
        <w:t xml:space="preserve"> </w:t>
      </w:r>
      <w:r w:rsidR="002A196B" w:rsidRPr="006E61A0">
        <w:rPr>
          <w:rFonts w:ascii="Arial" w:hAnsi="Arial" w:cs="Arial"/>
          <w:sz w:val="24"/>
          <w:szCs w:val="24"/>
        </w:rPr>
        <w:t>Zebrafish mate primarily during the first 3 hours of the initiation of their light cycle</w:t>
      </w:r>
      <w:r w:rsidR="0090389E" w:rsidRPr="006E61A0">
        <w:rPr>
          <w:rFonts w:ascii="Arial" w:hAnsi="Arial" w:cs="Arial"/>
          <w:sz w:val="24"/>
          <w:szCs w:val="24"/>
        </w:rPr>
        <w:t xml:space="preserve"> </w:t>
      </w:r>
      <w:r w:rsidR="007D2CE7">
        <w:rPr>
          <w:rFonts w:ascii="Arial" w:hAnsi="Arial" w:cs="Arial"/>
          <w:sz w:val="24"/>
          <w:szCs w:val="24"/>
          <w:vertAlign w:val="superscript"/>
        </w:rPr>
        <w:t>7</w:t>
      </w:r>
      <w:r w:rsidR="00840DFE" w:rsidRPr="006E61A0">
        <w:rPr>
          <w:rFonts w:ascii="Arial" w:hAnsi="Arial" w:cs="Arial"/>
          <w:sz w:val="24"/>
          <w:szCs w:val="24"/>
        </w:rPr>
        <w:t xml:space="preserve">, and both adults and eggs are sensitive to circadian </w:t>
      </w:r>
      <w:r w:rsidR="006D7C84" w:rsidRPr="006E61A0">
        <w:rPr>
          <w:rFonts w:ascii="Arial" w:hAnsi="Arial" w:cs="Arial"/>
          <w:sz w:val="24"/>
          <w:szCs w:val="24"/>
        </w:rPr>
        <w:t>rhythms</w:t>
      </w:r>
      <w:r w:rsidR="005B7D44" w:rsidRPr="006E61A0">
        <w:rPr>
          <w:rFonts w:ascii="Arial" w:hAnsi="Arial" w:cs="Arial"/>
          <w:sz w:val="24"/>
          <w:szCs w:val="24"/>
        </w:rPr>
        <w:t xml:space="preserve"> </w:t>
      </w:r>
      <w:r w:rsidR="007D2CE7">
        <w:rPr>
          <w:rFonts w:ascii="Arial" w:hAnsi="Arial" w:cs="Arial"/>
          <w:sz w:val="24"/>
          <w:szCs w:val="24"/>
          <w:vertAlign w:val="superscript"/>
        </w:rPr>
        <w:t>8</w:t>
      </w:r>
      <w:r w:rsidR="00840DFE" w:rsidRPr="006E61A0">
        <w:rPr>
          <w:rFonts w:ascii="Arial" w:hAnsi="Arial" w:cs="Arial"/>
          <w:sz w:val="24"/>
          <w:szCs w:val="24"/>
        </w:rPr>
        <w:t>, so for</w:t>
      </w:r>
      <w:r w:rsidR="007226B5" w:rsidRPr="006E61A0">
        <w:rPr>
          <w:rFonts w:ascii="Arial" w:hAnsi="Arial" w:cs="Arial"/>
          <w:sz w:val="24"/>
          <w:szCs w:val="24"/>
        </w:rPr>
        <w:t xml:space="preserve"> </w:t>
      </w:r>
      <w:r w:rsidR="00884201" w:rsidRPr="006E61A0">
        <w:rPr>
          <w:rFonts w:ascii="Arial" w:hAnsi="Arial" w:cs="Arial"/>
          <w:sz w:val="24"/>
          <w:szCs w:val="24"/>
        </w:rPr>
        <w:t xml:space="preserve">best results </w:t>
      </w:r>
      <w:r w:rsidR="002A196B" w:rsidRPr="006E61A0">
        <w:rPr>
          <w:rFonts w:ascii="Arial" w:hAnsi="Arial" w:cs="Arial"/>
          <w:sz w:val="24"/>
          <w:szCs w:val="24"/>
        </w:rPr>
        <w:t>the IVF procedure should occur within this time period.</w:t>
      </w:r>
    </w:p>
    <w:p w14:paraId="77FA3D36" w14:textId="77777777" w:rsidR="00D24E5A" w:rsidRDefault="00D24E5A" w:rsidP="00CC76FE">
      <w:pPr>
        <w:spacing w:after="0" w:line="240" w:lineRule="auto"/>
        <w:jc w:val="both"/>
        <w:rPr>
          <w:rFonts w:ascii="Arial" w:hAnsi="Arial" w:cs="Arial"/>
          <w:b/>
          <w:sz w:val="24"/>
          <w:szCs w:val="24"/>
        </w:rPr>
      </w:pPr>
    </w:p>
    <w:p w14:paraId="4880654F" w14:textId="158B09BE" w:rsidR="00AC7610" w:rsidRDefault="00AC7610" w:rsidP="00CC76FE">
      <w:pPr>
        <w:spacing w:after="0" w:line="240" w:lineRule="auto"/>
        <w:jc w:val="both"/>
        <w:rPr>
          <w:rFonts w:ascii="Arial" w:hAnsi="Arial" w:cs="Arial"/>
          <w:b/>
          <w:sz w:val="24"/>
          <w:szCs w:val="24"/>
        </w:rPr>
      </w:pPr>
      <w:r w:rsidRPr="006E61A0">
        <w:rPr>
          <w:rFonts w:ascii="Arial" w:hAnsi="Arial" w:cs="Arial"/>
          <w:b/>
          <w:sz w:val="24"/>
          <w:szCs w:val="24"/>
        </w:rPr>
        <w:t>PROTOCOL:</w:t>
      </w:r>
    </w:p>
    <w:p w14:paraId="14416ABC" w14:textId="77777777" w:rsidR="006149B6" w:rsidRDefault="006149B6" w:rsidP="006149B6">
      <w:pPr>
        <w:spacing w:after="0" w:line="240" w:lineRule="auto"/>
        <w:jc w:val="both"/>
        <w:rPr>
          <w:rFonts w:ascii="Arial" w:hAnsi="Arial" w:cs="Arial"/>
          <w:sz w:val="24"/>
          <w:szCs w:val="24"/>
        </w:rPr>
      </w:pPr>
      <w:r w:rsidRPr="006E61A0">
        <w:rPr>
          <w:rFonts w:ascii="Arial" w:hAnsi="Arial" w:cs="Arial"/>
          <w:sz w:val="24"/>
          <w:szCs w:val="24"/>
        </w:rPr>
        <w:t>All animal experiments were conducted according to University of Wisconsin – Madison and Institutional Animal Care and Use Committee (IACUC) guidelines (University of Wisconsin - Madison Assurance number A3368-01)</w:t>
      </w:r>
      <w:r>
        <w:rPr>
          <w:rFonts w:ascii="Arial" w:hAnsi="Arial" w:cs="Arial"/>
          <w:sz w:val="24"/>
          <w:szCs w:val="24"/>
        </w:rPr>
        <w:t>.</w:t>
      </w:r>
    </w:p>
    <w:p w14:paraId="560B4A42" w14:textId="66E5DF57" w:rsidR="00E92916" w:rsidRPr="006E61A0" w:rsidRDefault="00232141" w:rsidP="00CC76FE">
      <w:pPr>
        <w:spacing w:after="0" w:line="240" w:lineRule="auto"/>
        <w:jc w:val="both"/>
        <w:rPr>
          <w:rFonts w:ascii="Arial" w:hAnsi="Arial" w:cs="Arial"/>
          <w:b/>
          <w:sz w:val="24"/>
          <w:szCs w:val="24"/>
        </w:rPr>
      </w:pPr>
      <w:proofErr w:type="gramStart"/>
      <w:r w:rsidRPr="007F5EA7">
        <w:rPr>
          <w:rFonts w:ascii="Arial" w:hAnsi="Arial" w:cs="Arial"/>
          <w:b/>
          <w:sz w:val="24"/>
          <w:szCs w:val="24"/>
          <w:highlight w:val="yellow"/>
        </w:rPr>
        <w:lastRenderedPageBreak/>
        <w:t>1.</w:t>
      </w:r>
      <w:r w:rsidR="005C5B79" w:rsidRPr="007F5EA7">
        <w:rPr>
          <w:rFonts w:ascii="Arial" w:hAnsi="Arial" w:cs="Arial"/>
          <w:b/>
          <w:sz w:val="24"/>
          <w:szCs w:val="24"/>
          <w:highlight w:val="yellow"/>
        </w:rPr>
        <w:t>Selecting</w:t>
      </w:r>
      <w:proofErr w:type="gramEnd"/>
      <w:r w:rsidR="00023E84" w:rsidRPr="007F5EA7">
        <w:rPr>
          <w:rFonts w:ascii="Arial" w:hAnsi="Arial" w:cs="Arial"/>
          <w:b/>
          <w:sz w:val="24"/>
          <w:szCs w:val="24"/>
          <w:highlight w:val="yellow"/>
        </w:rPr>
        <w:t xml:space="preserve"> females for </w:t>
      </w:r>
      <w:r w:rsidR="000A255F" w:rsidRPr="007F5EA7">
        <w:rPr>
          <w:rFonts w:ascii="Arial" w:hAnsi="Arial" w:cs="Arial"/>
          <w:b/>
          <w:sz w:val="24"/>
          <w:szCs w:val="24"/>
          <w:highlight w:val="yellow"/>
        </w:rPr>
        <w:t xml:space="preserve">egg </w:t>
      </w:r>
      <w:r w:rsidR="00023E84" w:rsidRPr="007F5EA7">
        <w:rPr>
          <w:rFonts w:ascii="Arial" w:hAnsi="Arial" w:cs="Arial"/>
          <w:b/>
          <w:sz w:val="24"/>
          <w:szCs w:val="24"/>
          <w:highlight w:val="yellow"/>
        </w:rPr>
        <w:t>collection</w:t>
      </w:r>
      <w:r w:rsidR="005C5B79" w:rsidRPr="007F5EA7">
        <w:rPr>
          <w:rFonts w:ascii="Arial" w:hAnsi="Arial" w:cs="Arial"/>
          <w:b/>
          <w:sz w:val="24"/>
          <w:szCs w:val="24"/>
          <w:highlight w:val="yellow"/>
        </w:rPr>
        <w:t xml:space="preserve"> via interrupted mating</w:t>
      </w:r>
    </w:p>
    <w:p w14:paraId="0A2CB9BF" w14:textId="2A4E369F" w:rsidR="00E92916"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NOTE: </w:t>
      </w:r>
      <w:r w:rsidR="00E92916" w:rsidRPr="006E61A0">
        <w:rPr>
          <w:rFonts w:ascii="Arial" w:hAnsi="Arial" w:cs="Arial"/>
          <w:sz w:val="24"/>
          <w:szCs w:val="24"/>
        </w:rPr>
        <w:t>IVF-based protocols rely on the extrusion of mature eggs from females through manual pressure</w:t>
      </w:r>
      <w:r w:rsidR="00711266">
        <w:rPr>
          <w:rFonts w:ascii="Arial" w:hAnsi="Arial" w:cs="Arial"/>
          <w:sz w:val="24"/>
          <w:szCs w:val="24"/>
        </w:rPr>
        <w:t xml:space="preserve"> </w:t>
      </w:r>
      <w:r w:rsidR="00EF4D66" w:rsidRPr="002F517D">
        <w:rPr>
          <w:rFonts w:ascii="Arial" w:hAnsi="Arial" w:cs="Arial"/>
          <w:sz w:val="24"/>
          <w:szCs w:val="24"/>
          <w:vertAlign w:val="superscript"/>
        </w:rPr>
        <w:t>9</w:t>
      </w:r>
      <w:r w:rsidR="00E92916" w:rsidRPr="006E61A0">
        <w:rPr>
          <w:rFonts w:ascii="Arial" w:hAnsi="Arial" w:cs="Arial"/>
          <w:sz w:val="24"/>
          <w:szCs w:val="24"/>
        </w:rPr>
        <w:t xml:space="preserve">. Previous protocols have used females directly from tanks or in pair </w:t>
      </w:r>
      <w:proofErr w:type="spellStart"/>
      <w:r w:rsidR="00E92916" w:rsidRPr="006E61A0">
        <w:rPr>
          <w:rFonts w:ascii="Arial" w:hAnsi="Arial" w:cs="Arial"/>
          <w:sz w:val="24"/>
          <w:szCs w:val="24"/>
        </w:rPr>
        <w:t>matings</w:t>
      </w:r>
      <w:proofErr w:type="spellEnd"/>
      <w:r w:rsidR="00E92916" w:rsidRPr="006E61A0">
        <w:rPr>
          <w:rFonts w:ascii="Arial" w:hAnsi="Arial" w:cs="Arial"/>
          <w:sz w:val="24"/>
          <w:szCs w:val="24"/>
        </w:rPr>
        <w:t xml:space="preserve"> without </w:t>
      </w:r>
      <w:r w:rsidR="00134906" w:rsidRPr="006E61A0">
        <w:rPr>
          <w:rFonts w:ascii="Arial" w:hAnsi="Arial" w:cs="Arial"/>
          <w:sz w:val="24"/>
          <w:szCs w:val="24"/>
        </w:rPr>
        <w:t xml:space="preserve">the females undergoing </w:t>
      </w:r>
      <w:r w:rsidR="00E92916" w:rsidRPr="006E61A0">
        <w:rPr>
          <w:rFonts w:ascii="Arial" w:hAnsi="Arial" w:cs="Arial"/>
          <w:sz w:val="24"/>
          <w:szCs w:val="24"/>
        </w:rPr>
        <w:t>egg release</w:t>
      </w:r>
      <w:r w:rsidR="00134906" w:rsidRPr="006E61A0">
        <w:rPr>
          <w:rFonts w:ascii="Arial" w:hAnsi="Arial" w:cs="Arial"/>
          <w:sz w:val="24"/>
          <w:szCs w:val="24"/>
        </w:rPr>
        <w:t xml:space="preserve"> behavior</w:t>
      </w:r>
      <w:r w:rsidR="00E92916" w:rsidRPr="006E61A0">
        <w:rPr>
          <w:rFonts w:ascii="Arial" w:hAnsi="Arial" w:cs="Arial"/>
          <w:sz w:val="24"/>
          <w:szCs w:val="24"/>
        </w:rPr>
        <w:t xml:space="preserve">, but only a </w:t>
      </w:r>
      <w:r w:rsidR="0077162D" w:rsidRPr="006E61A0">
        <w:rPr>
          <w:rFonts w:ascii="Arial" w:hAnsi="Arial" w:cs="Arial"/>
          <w:sz w:val="24"/>
          <w:szCs w:val="24"/>
        </w:rPr>
        <w:t xml:space="preserve">small </w:t>
      </w:r>
      <w:r w:rsidR="00E92916" w:rsidRPr="006E61A0">
        <w:rPr>
          <w:rFonts w:ascii="Arial" w:hAnsi="Arial" w:cs="Arial"/>
          <w:sz w:val="24"/>
          <w:szCs w:val="24"/>
        </w:rPr>
        <w:t xml:space="preserve">fraction of these females (about 20% or less, depending on the zebrafish line) yield extruded and competent eggs upon manual pressure. </w:t>
      </w:r>
      <w:r w:rsidR="007E60EE" w:rsidRPr="006E61A0">
        <w:rPr>
          <w:rFonts w:ascii="Arial" w:hAnsi="Arial" w:cs="Arial"/>
          <w:sz w:val="24"/>
          <w:szCs w:val="24"/>
        </w:rPr>
        <w:t xml:space="preserve">In an improved </w:t>
      </w:r>
      <w:r w:rsidR="00E92916" w:rsidRPr="006E61A0">
        <w:rPr>
          <w:rFonts w:ascii="Arial" w:hAnsi="Arial" w:cs="Arial"/>
          <w:sz w:val="24"/>
          <w:szCs w:val="24"/>
        </w:rPr>
        <w:t>procedure</w:t>
      </w:r>
      <w:r w:rsidR="007E60EE" w:rsidRPr="006E61A0">
        <w:rPr>
          <w:rFonts w:ascii="Arial" w:hAnsi="Arial" w:cs="Arial"/>
          <w:sz w:val="24"/>
          <w:szCs w:val="24"/>
        </w:rPr>
        <w:t>,</w:t>
      </w:r>
      <w:r w:rsidR="00E92916" w:rsidRPr="006E61A0">
        <w:rPr>
          <w:rFonts w:ascii="Arial" w:hAnsi="Arial" w:cs="Arial"/>
          <w:sz w:val="24"/>
          <w:szCs w:val="24"/>
        </w:rPr>
        <w:t xml:space="preserve"> females are pre-sorted for egg </w:t>
      </w:r>
      <w:proofErr w:type="gramStart"/>
      <w:r w:rsidR="00E92916" w:rsidRPr="006E61A0">
        <w:rPr>
          <w:rFonts w:ascii="Arial" w:hAnsi="Arial" w:cs="Arial"/>
          <w:sz w:val="24"/>
          <w:szCs w:val="24"/>
        </w:rPr>
        <w:t>laying</w:t>
      </w:r>
      <w:proofErr w:type="gramEnd"/>
      <w:r w:rsidR="00E92916" w:rsidRPr="006E61A0">
        <w:rPr>
          <w:rFonts w:ascii="Arial" w:hAnsi="Arial" w:cs="Arial"/>
          <w:sz w:val="24"/>
          <w:szCs w:val="24"/>
        </w:rPr>
        <w:t xml:space="preserve"> by direct visual observation, follow</w:t>
      </w:r>
      <w:r w:rsidR="00524275" w:rsidRPr="006E61A0">
        <w:rPr>
          <w:rFonts w:ascii="Arial" w:hAnsi="Arial" w:cs="Arial"/>
          <w:sz w:val="24"/>
          <w:szCs w:val="24"/>
        </w:rPr>
        <w:t>ed</w:t>
      </w:r>
      <w:r w:rsidR="00E92916" w:rsidRPr="006E61A0">
        <w:rPr>
          <w:rFonts w:ascii="Arial" w:hAnsi="Arial" w:cs="Arial"/>
          <w:sz w:val="24"/>
          <w:szCs w:val="24"/>
        </w:rPr>
        <w:t xml:space="preserve"> by immediate interruption of mating. This procedure is very effective, as nearly all females </w:t>
      </w:r>
      <w:r w:rsidR="00524275" w:rsidRPr="006E61A0">
        <w:rPr>
          <w:rFonts w:ascii="Arial" w:hAnsi="Arial" w:cs="Arial"/>
          <w:sz w:val="24"/>
          <w:szCs w:val="24"/>
        </w:rPr>
        <w:t>pre-selected through this</w:t>
      </w:r>
      <w:r w:rsidR="00E92916" w:rsidRPr="006E61A0">
        <w:rPr>
          <w:rFonts w:ascii="Arial" w:hAnsi="Arial" w:cs="Arial"/>
          <w:sz w:val="24"/>
          <w:szCs w:val="24"/>
        </w:rPr>
        <w:t xml:space="preserve"> interrupted mating step yield extruded</w:t>
      </w:r>
      <w:r w:rsidR="00251748" w:rsidRPr="006E61A0">
        <w:rPr>
          <w:rFonts w:ascii="Arial" w:hAnsi="Arial" w:cs="Arial"/>
          <w:sz w:val="24"/>
          <w:szCs w:val="24"/>
        </w:rPr>
        <w:t xml:space="preserve"> and competent</w:t>
      </w:r>
      <w:r w:rsidR="00E92916" w:rsidRPr="006E61A0">
        <w:rPr>
          <w:rFonts w:ascii="Arial" w:hAnsi="Arial" w:cs="Arial"/>
          <w:sz w:val="24"/>
          <w:szCs w:val="24"/>
        </w:rPr>
        <w:t xml:space="preserve"> eggs</w:t>
      </w:r>
      <w:r w:rsidR="00B920BE" w:rsidRPr="006E61A0">
        <w:rPr>
          <w:rFonts w:ascii="Arial" w:hAnsi="Arial" w:cs="Arial"/>
          <w:sz w:val="24"/>
          <w:szCs w:val="24"/>
        </w:rPr>
        <w:t xml:space="preserve"> upon manual pressure</w:t>
      </w:r>
      <w:r w:rsidR="00E92916" w:rsidRPr="006E61A0">
        <w:rPr>
          <w:rFonts w:ascii="Arial" w:hAnsi="Arial" w:cs="Arial"/>
          <w:sz w:val="24"/>
          <w:szCs w:val="24"/>
        </w:rPr>
        <w:t>.</w:t>
      </w:r>
    </w:p>
    <w:p w14:paraId="6073C2B1" w14:textId="77777777" w:rsidR="003A67D1" w:rsidRPr="006E61A0" w:rsidRDefault="003A67D1" w:rsidP="00CC76FE">
      <w:pPr>
        <w:spacing w:after="0" w:line="240" w:lineRule="auto"/>
        <w:jc w:val="both"/>
        <w:rPr>
          <w:rFonts w:ascii="Arial" w:hAnsi="Arial" w:cs="Arial"/>
          <w:sz w:val="24"/>
          <w:szCs w:val="24"/>
          <w:highlight w:val="yellow"/>
        </w:rPr>
      </w:pPr>
    </w:p>
    <w:p w14:paraId="6041231B" w14:textId="54434AC5" w:rsidR="002042AA" w:rsidRPr="006E61A0" w:rsidRDefault="005D7539"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1</w:t>
      </w:r>
      <w:r w:rsidR="00232141" w:rsidRPr="006E61A0">
        <w:rPr>
          <w:rFonts w:ascii="Arial" w:hAnsi="Arial" w:cs="Arial"/>
          <w:sz w:val="24"/>
          <w:szCs w:val="24"/>
          <w:highlight w:val="yellow"/>
        </w:rPr>
        <w:t>.1</w:t>
      </w:r>
      <w:r w:rsidR="006A68AE" w:rsidRPr="006E61A0">
        <w:rPr>
          <w:rFonts w:ascii="Arial" w:hAnsi="Arial" w:cs="Arial"/>
          <w:sz w:val="24"/>
          <w:szCs w:val="24"/>
          <w:highlight w:val="yellow"/>
        </w:rPr>
        <w:t>)</w:t>
      </w:r>
      <w:r w:rsidR="007226B5" w:rsidRPr="006E61A0">
        <w:rPr>
          <w:rFonts w:ascii="Arial" w:hAnsi="Arial" w:cs="Arial"/>
          <w:sz w:val="24"/>
          <w:szCs w:val="24"/>
          <w:highlight w:val="yellow"/>
        </w:rPr>
        <w:t xml:space="preserve"> </w:t>
      </w:r>
      <w:proofErr w:type="gramStart"/>
      <w:r w:rsidRPr="006E61A0">
        <w:rPr>
          <w:rFonts w:ascii="Arial" w:hAnsi="Arial" w:cs="Arial"/>
          <w:sz w:val="24"/>
          <w:szCs w:val="24"/>
          <w:highlight w:val="yellow"/>
        </w:rPr>
        <w:t>The</w:t>
      </w:r>
      <w:proofErr w:type="gramEnd"/>
      <w:r w:rsidRPr="006E61A0">
        <w:rPr>
          <w:rFonts w:ascii="Arial" w:hAnsi="Arial" w:cs="Arial"/>
          <w:sz w:val="24"/>
          <w:szCs w:val="24"/>
          <w:highlight w:val="yellow"/>
        </w:rPr>
        <w:t xml:space="preserve"> afternoon before the experiment, </w:t>
      </w:r>
      <w:r w:rsidR="00090260" w:rsidRPr="006E61A0">
        <w:rPr>
          <w:rFonts w:ascii="Arial" w:hAnsi="Arial" w:cs="Arial"/>
          <w:sz w:val="24"/>
          <w:szCs w:val="24"/>
          <w:highlight w:val="yellow"/>
        </w:rPr>
        <w:t xml:space="preserve">set up </w:t>
      </w:r>
      <w:r w:rsidRPr="006E61A0">
        <w:rPr>
          <w:rFonts w:ascii="Arial" w:hAnsi="Arial" w:cs="Arial"/>
          <w:sz w:val="24"/>
          <w:szCs w:val="24"/>
          <w:highlight w:val="yellow"/>
        </w:rPr>
        <w:t xml:space="preserve">mating pairs </w:t>
      </w:r>
      <w:r w:rsidR="00711266">
        <w:rPr>
          <w:rFonts w:ascii="Arial" w:hAnsi="Arial" w:cs="Arial"/>
          <w:sz w:val="24"/>
          <w:szCs w:val="24"/>
          <w:highlight w:val="yellow"/>
        </w:rPr>
        <w:t xml:space="preserve">of the desired zebrafish strain </w:t>
      </w:r>
      <w:r w:rsidRPr="006E61A0">
        <w:rPr>
          <w:rFonts w:ascii="Arial" w:hAnsi="Arial" w:cs="Arial"/>
          <w:sz w:val="24"/>
          <w:szCs w:val="24"/>
          <w:highlight w:val="yellow"/>
        </w:rPr>
        <w:t xml:space="preserve">in standard zebrafish mating boxes. </w:t>
      </w:r>
      <w:r w:rsidR="002042AA" w:rsidRPr="006E61A0">
        <w:rPr>
          <w:rFonts w:ascii="Arial" w:hAnsi="Arial" w:cs="Arial"/>
          <w:sz w:val="24"/>
          <w:szCs w:val="24"/>
          <w:highlight w:val="yellow"/>
        </w:rPr>
        <w:t>Keep</w:t>
      </w:r>
      <w:r w:rsidR="00090260" w:rsidRPr="006E61A0">
        <w:rPr>
          <w:rFonts w:ascii="Arial" w:hAnsi="Arial" w:cs="Arial"/>
          <w:sz w:val="24"/>
          <w:szCs w:val="24"/>
          <w:highlight w:val="yellow"/>
        </w:rPr>
        <w:t xml:space="preserve"> </w:t>
      </w:r>
      <w:r w:rsidRPr="006E61A0">
        <w:rPr>
          <w:rFonts w:ascii="Arial" w:hAnsi="Arial" w:cs="Arial"/>
          <w:sz w:val="24"/>
          <w:szCs w:val="24"/>
          <w:highlight w:val="yellow"/>
        </w:rPr>
        <w:t xml:space="preserve">males </w:t>
      </w:r>
      <w:r w:rsidR="00023E84" w:rsidRPr="006E61A0">
        <w:rPr>
          <w:rFonts w:ascii="Arial" w:hAnsi="Arial" w:cs="Arial"/>
          <w:sz w:val="24"/>
          <w:szCs w:val="24"/>
          <w:highlight w:val="yellow"/>
        </w:rPr>
        <w:t xml:space="preserve">in the same chamber </w:t>
      </w:r>
      <w:r w:rsidR="00090260" w:rsidRPr="006E61A0">
        <w:rPr>
          <w:rFonts w:ascii="Arial" w:hAnsi="Arial" w:cs="Arial"/>
          <w:sz w:val="24"/>
          <w:szCs w:val="24"/>
          <w:highlight w:val="yellow"/>
        </w:rPr>
        <w:t xml:space="preserve">as females </w:t>
      </w:r>
      <w:r w:rsidR="00023E84" w:rsidRPr="006E61A0">
        <w:rPr>
          <w:rFonts w:ascii="Arial" w:hAnsi="Arial" w:cs="Arial"/>
          <w:sz w:val="24"/>
          <w:szCs w:val="24"/>
          <w:highlight w:val="yellow"/>
        </w:rPr>
        <w:t>yet physically separated</w:t>
      </w:r>
      <w:r w:rsidRPr="006E61A0">
        <w:rPr>
          <w:rFonts w:ascii="Arial" w:hAnsi="Arial" w:cs="Arial"/>
          <w:sz w:val="24"/>
          <w:szCs w:val="24"/>
          <w:highlight w:val="yellow"/>
        </w:rPr>
        <w:t xml:space="preserve"> from </w:t>
      </w:r>
      <w:r w:rsidR="00090260" w:rsidRPr="006E61A0">
        <w:rPr>
          <w:rFonts w:ascii="Arial" w:hAnsi="Arial" w:cs="Arial"/>
          <w:sz w:val="24"/>
          <w:szCs w:val="24"/>
          <w:highlight w:val="yellow"/>
        </w:rPr>
        <w:t>them</w:t>
      </w:r>
      <w:r w:rsidR="00F91A5C" w:rsidRPr="006E61A0">
        <w:rPr>
          <w:rFonts w:ascii="Arial" w:hAnsi="Arial" w:cs="Arial"/>
          <w:sz w:val="24"/>
          <w:szCs w:val="24"/>
          <w:highlight w:val="yellow"/>
        </w:rPr>
        <w:t>, either</w:t>
      </w:r>
      <w:r w:rsidRPr="006E61A0">
        <w:rPr>
          <w:rFonts w:ascii="Arial" w:hAnsi="Arial" w:cs="Arial"/>
          <w:sz w:val="24"/>
          <w:szCs w:val="24"/>
          <w:highlight w:val="yellow"/>
        </w:rPr>
        <w:t xml:space="preserve"> through a mating box division or by placing the male under </w:t>
      </w:r>
      <w:r w:rsidR="00023E84" w:rsidRPr="006E61A0">
        <w:rPr>
          <w:rFonts w:ascii="Arial" w:hAnsi="Arial" w:cs="Arial"/>
          <w:sz w:val="24"/>
          <w:szCs w:val="24"/>
          <w:highlight w:val="yellow"/>
        </w:rPr>
        <w:t>an</w:t>
      </w:r>
      <w:r w:rsidRPr="006E61A0">
        <w:rPr>
          <w:rFonts w:ascii="Arial" w:hAnsi="Arial" w:cs="Arial"/>
          <w:sz w:val="24"/>
          <w:szCs w:val="24"/>
          <w:highlight w:val="yellow"/>
        </w:rPr>
        <w:t xml:space="preserve"> </w:t>
      </w:r>
      <w:r w:rsidR="00023E84" w:rsidRPr="006E61A0">
        <w:rPr>
          <w:rFonts w:ascii="Arial" w:hAnsi="Arial" w:cs="Arial"/>
          <w:sz w:val="24"/>
          <w:szCs w:val="24"/>
          <w:highlight w:val="yellow"/>
        </w:rPr>
        <w:t>egg</w:t>
      </w:r>
      <w:r w:rsidR="00FC5770" w:rsidRPr="006E61A0">
        <w:rPr>
          <w:rFonts w:ascii="Arial" w:hAnsi="Arial" w:cs="Arial"/>
          <w:sz w:val="24"/>
          <w:szCs w:val="24"/>
          <w:highlight w:val="yellow"/>
        </w:rPr>
        <w:t>-</w:t>
      </w:r>
      <w:r w:rsidR="00023E84" w:rsidRPr="006E61A0">
        <w:rPr>
          <w:rFonts w:ascii="Arial" w:hAnsi="Arial" w:cs="Arial"/>
          <w:sz w:val="24"/>
          <w:szCs w:val="24"/>
          <w:highlight w:val="yellow"/>
        </w:rPr>
        <w:t xml:space="preserve">laying </w:t>
      </w:r>
      <w:r w:rsidRPr="006E61A0">
        <w:rPr>
          <w:rFonts w:ascii="Arial" w:hAnsi="Arial" w:cs="Arial"/>
          <w:sz w:val="24"/>
          <w:szCs w:val="24"/>
          <w:highlight w:val="yellow"/>
        </w:rPr>
        <w:t xml:space="preserve">insert and </w:t>
      </w:r>
      <w:r w:rsidR="003C63E8" w:rsidRPr="006E61A0">
        <w:rPr>
          <w:rFonts w:ascii="Arial" w:hAnsi="Arial" w:cs="Arial"/>
          <w:sz w:val="24"/>
          <w:szCs w:val="24"/>
          <w:highlight w:val="yellow"/>
        </w:rPr>
        <w:t xml:space="preserve">the </w:t>
      </w:r>
      <w:r w:rsidRPr="006E61A0">
        <w:rPr>
          <w:rFonts w:ascii="Arial" w:hAnsi="Arial" w:cs="Arial"/>
          <w:sz w:val="24"/>
          <w:szCs w:val="24"/>
          <w:highlight w:val="yellow"/>
        </w:rPr>
        <w:t>female in</w:t>
      </w:r>
      <w:r w:rsidR="003C63E8" w:rsidRPr="006E61A0">
        <w:rPr>
          <w:rFonts w:ascii="Arial" w:hAnsi="Arial" w:cs="Arial"/>
          <w:sz w:val="24"/>
          <w:szCs w:val="24"/>
          <w:highlight w:val="yellow"/>
        </w:rPr>
        <w:t>side</w:t>
      </w:r>
      <w:r w:rsidRPr="006E61A0">
        <w:rPr>
          <w:rFonts w:ascii="Arial" w:hAnsi="Arial" w:cs="Arial"/>
          <w:sz w:val="24"/>
          <w:szCs w:val="24"/>
          <w:highlight w:val="yellow"/>
        </w:rPr>
        <w:t xml:space="preserve"> the insert. </w:t>
      </w:r>
    </w:p>
    <w:p w14:paraId="1716256E" w14:textId="77777777" w:rsidR="003A67D1" w:rsidRPr="006E61A0" w:rsidRDefault="003A67D1" w:rsidP="00CC76FE">
      <w:pPr>
        <w:spacing w:after="0" w:line="240" w:lineRule="auto"/>
        <w:jc w:val="both"/>
        <w:rPr>
          <w:rFonts w:ascii="Arial" w:hAnsi="Arial" w:cs="Arial"/>
          <w:sz w:val="24"/>
          <w:szCs w:val="24"/>
          <w:highlight w:val="yellow"/>
        </w:rPr>
      </w:pPr>
    </w:p>
    <w:p w14:paraId="21F57325" w14:textId="0D1D51D2" w:rsidR="00023E84"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1.</w:t>
      </w:r>
      <w:r w:rsidR="00023E84" w:rsidRPr="006E61A0">
        <w:rPr>
          <w:rFonts w:ascii="Arial" w:hAnsi="Arial" w:cs="Arial"/>
          <w:sz w:val="24"/>
          <w:szCs w:val="24"/>
          <w:highlight w:val="yellow"/>
        </w:rPr>
        <w:t>2</w:t>
      </w:r>
      <w:r w:rsidR="006A68AE" w:rsidRPr="006E61A0">
        <w:rPr>
          <w:rFonts w:ascii="Arial" w:hAnsi="Arial" w:cs="Arial"/>
          <w:sz w:val="24"/>
          <w:szCs w:val="24"/>
          <w:highlight w:val="yellow"/>
        </w:rPr>
        <w:t>)</w:t>
      </w:r>
      <w:r w:rsidR="00F94B38" w:rsidRPr="006E61A0">
        <w:rPr>
          <w:rFonts w:ascii="Arial" w:hAnsi="Arial" w:cs="Arial"/>
          <w:sz w:val="24"/>
          <w:szCs w:val="24"/>
          <w:highlight w:val="yellow"/>
        </w:rPr>
        <w:t xml:space="preserve"> </w:t>
      </w:r>
      <w:proofErr w:type="gramStart"/>
      <w:r w:rsidR="00023E84" w:rsidRPr="006E61A0">
        <w:rPr>
          <w:rFonts w:ascii="Arial" w:hAnsi="Arial" w:cs="Arial"/>
          <w:sz w:val="24"/>
          <w:szCs w:val="24"/>
          <w:highlight w:val="yellow"/>
        </w:rPr>
        <w:t>T</w:t>
      </w:r>
      <w:r w:rsidR="00991283" w:rsidRPr="006E61A0">
        <w:rPr>
          <w:rFonts w:ascii="Arial" w:hAnsi="Arial" w:cs="Arial"/>
          <w:sz w:val="24"/>
          <w:szCs w:val="24"/>
          <w:highlight w:val="yellow"/>
        </w:rPr>
        <w:t>he</w:t>
      </w:r>
      <w:proofErr w:type="gramEnd"/>
      <w:r w:rsidR="00991283" w:rsidRPr="006E61A0">
        <w:rPr>
          <w:rFonts w:ascii="Arial" w:hAnsi="Arial" w:cs="Arial"/>
          <w:sz w:val="24"/>
          <w:szCs w:val="24"/>
          <w:highlight w:val="yellow"/>
        </w:rPr>
        <w:t xml:space="preserve"> morning of the experiment, </w:t>
      </w:r>
      <w:r w:rsidR="00090260" w:rsidRPr="006E61A0">
        <w:rPr>
          <w:rFonts w:ascii="Arial" w:hAnsi="Arial" w:cs="Arial"/>
          <w:sz w:val="24"/>
          <w:szCs w:val="24"/>
          <w:highlight w:val="yellow"/>
        </w:rPr>
        <w:t xml:space="preserve">remove </w:t>
      </w:r>
      <w:r w:rsidR="00991283" w:rsidRPr="006E61A0">
        <w:rPr>
          <w:rFonts w:ascii="Arial" w:hAnsi="Arial" w:cs="Arial"/>
          <w:sz w:val="24"/>
          <w:szCs w:val="24"/>
          <w:highlight w:val="yellow"/>
        </w:rPr>
        <w:t>the physical partition</w:t>
      </w:r>
      <w:r w:rsidR="00460C18" w:rsidRPr="006E61A0">
        <w:rPr>
          <w:rFonts w:ascii="Arial" w:hAnsi="Arial" w:cs="Arial"/>
          <w:sz w:val="24"/>
          <w:szCs w:val="24"/>
          <w:highlight w:val="yellow"/>
        </w:rPr>
        <w:t xml:space="preserve">, placing both the male and female </w:t>
      </w:r>
      <w:r w:rsidR="000B0E72" w:rsidRPr="006E61A0">
        <w:rPr>
          <w:rFonts w:ascii="Arial" w:hAnsi="Arial" w:cs="Arial"/>
          <w:sz w:val="24"/>
          <w:szCs w:val="24"/>
          <w:highlight w:val="yellow"/>
        </w:rPr>
        <w:t xml:space="preserve">within </w:t>
      </w:r>
      <w:r w:rsidR="00460C18" w:rsidRPr="006E61A0">
        <w:rPr>
          <w:rFonts w:ascii="Arial" w:hAnsi="Arial" w:cs="Arial"/>
          <w:sz w:val="24"/>
          <w:szCs w:val="24"/>
          <w:highlight w:val="yellow"/>
        </w:rPr>
        <w:t xml:space="preserve">the </w:t>
      </w:r>
      <w:r w:rsidR="000B0E72" w:rsidRPr="006E61A0">
        <w:rPr>
          <w:rFonts w:ascii="Arial" w:hAnsi="Arial" w:cs="Arial"/>
          <w:sz w:val="24"/>
          <w:szCs w:val="24"/>
          <w:highlight w:val="yellow"/>
        </w:rPr>
        <w:t xml:space="preserve">same </w:t>
      </w:r>
      <w:r w:rsidR="00460C18" w:rsidRPr="006E61A0">
        <w:rPr>
          <w:rFonts w:ascii="Arial" w:hAnsi="Arial" w:cs="Arial"/>
          <w:sz w:val="24"/>
          <w:szCs w:val="24"/>
          <w:highlight w:val="yellow"/>
        </w:rPr>
        <w:t>egg</w:t>
      </w:r>
      <w:r w:rsidR="00FC5770" w:rsidRPr="006E61A0">
        <w:rPr>
          <w:rFonts w:ascii="Arial" w:hAnsi="Arial" w:cs="Arial"/>
          <w:sz w:val="24"/>
          <w:szCs w:val="24"/>
          <w:highlight w:val="yellow"/>
        </w:rPr>
        <w:t>-</w:t>
      </w:r>
      <w:r w:rsidR="00460C18" w:rsidRPr="006E61A0">
        <w:rPr>
          <w:rFonts w:ascii="Arial" w:hAnsi="Arial" w:cs="Arial"/>
          <w:sz w:val="24"/>
          <w:szCs w:val="24"/>
          <w:highlight w:val="yellow"/>
        </w:rPr>
        <w:t>laying insert,</w:t>
      </w:r>
      <w:r w:rsidR="00991283" w:rsidRPr="006E61A0">
        <w:rPr>
          <w:rFonts w:ascii="Arial" w:hAnsi="Arial" w:cs="Arial"/>
          <w:sz w:val="24"/>
          <w:szCs w:val="24"/>
          <w:highlight w:val="yellow"/>
        </w:rPr>
        <w:t xml:space="preserve"> so that</w:t>
      </w:r>
      <w:r w:rsidR="00023B33" w:rsidRPr="006E61A0">
        <w:rPr>
          <w:rFonts w:ascii="Arial" w:hAnsi="Arial" w:cs="Arial"/>
          <w:sz w:val="24"/>
          <w:szCs w:val="24"/>
          <w:highlight w:val="yellow"/>
        </w:rPr>
        <w:t xml:space="preserve"> </w:t>
      </w:r>
      <w:r w:rsidR="009B4226" w:rsidRPr="006E61A0">
        <w:rPr>
          <w:rFonts w:ascii="Arial" w:hAnsi="Arial" w:cs="Arial"/>
          <w:sz w:val="24"/>
          <w:szCs w:val="24"/>
          <w:highlight w:val="yellow"/>
        </w:rPr>
        <w:t>mating</w:t>
      </w:r>
      <w:r w:rsidR="00991283" w:rsidRPr="006E61A0">
        <w:rPr>
          <w:rFonts w:ascii="Arial" w:hAnsi="Arial" w:cs="Arial"/>
          <w:sz w:val="24"/>
          <w:szCs w:val="24"/>
          <w:highlight w:val="yellow"/>
        </w:rPr>
        <w:t xml:space="preserve"> </w:t>
      </w:r>
      <w:r w:rsidR="00023E84" w:rsidRPr="006E61A0">
        <w:rPr>
          <w:rFonts w:ascii="Arial" w:hAnsi="Arial" w:cs="Arial"/>
          <w:sz w:val="24"/>
          <w:szCs w:val="24"/>
          <w:highlight w:val="yellow"/>
        </w:rPr>
        <w:t>begin</w:t>
      </w:r>
      <w:r w:rsidR="009B4226" w:rsidRPr="006E61A0">
        <w:rPr>
          <w:rFonts w:ascii="Arial" w:hAnsi="Arial" w:cs="Arial"/>
          <w:sz w:val="24"/>
          <w:szCs w:val="24"/>
          <w:highlight w:val="yellow"/>
        </w:rPr>
        <w:t>s</w:t>
      </w:r>
      <w:r w:rsidR="00023E84" w:rsidRPr="006E61A0">
        <w:rPr>
          <w:rFonts w:ascii="Arial" w:hAnsi="Arial" w:cs="Arial"/>
          <w:sz w:val="24"/>
          <w:szCs w:val="24"/>
          <w:highlight w:val="yellow"/>
        </w:rPr>
        <w:t xml:space="preserve">. </w:t>
      </w:r>
    </w:p>
    <w:p w14:paraId="47A6AE26" w14:textId="77777777" w:rsidR="003A67D1" w:rsidRPr="006E61A0" w:rsidRDefault="003A67D1" w:rsidP="00CC76FE">
      <w:pPr>
        <w:spacing w:after="0" w:line="240" w:lineRule="auto"/>
        <w:jc w:val="both"/>
        <w:rPr>
          <w:rFonts w:ascii="Arial" w:hAnsi="Arial" w:cs="Arial"/>
          <w:sz w:val="24"/>
          <w:szCs w:val="24"/>
          <w:highlight w:val="yellow"/>
        </w:rPr>
      </w:pPr>
    </w:p>
    <w:p w14:paraId="7AF43B2B" w14:textId="366CBE0D" w:rsidR="002C7B56" w:rsidRPr="006E61A0" w:rsidRDefault="00232141" w:rsidP="00CC76FE">
      <w:pPr>
        <w:spacing w:after="0" w:line="240" w:lineRule="auto"/>
        <w:jc w:val="both"/>
        <w:rPr>
          <w:rFonts w:ascii="Arial" w:hAnsi="Arial" w:cs="Arial"/>
          <w:sz w:val="24"/>
          <w:szCs w:val="24"/>
        </w:rPr>
      </w:pPr>
      <w:r w:rsidRPr="006E61A0">
        <w:rPr>
          <w:rFonts w:ascii="Arial" w:hAnsi="Arial" w:cs="Arial"/>
          <w:sz w:val="24"/>
          <w:szCs w:val="24"/>
          <w:highlight w:val="yellow"/>
        </w:rPr>
        <w:t>1.</w:t>
      </w:r>
      <w:r w:rsidR="00F94B38" w:rsidRPr="006E61A0">
        <w:rPr>
          <w:rFonts w:ascii="Arial" w:hAnsi="Arial" w:cs="Arial"/>
          <w:sz w:val="24"/>
          <w:szCs w:val="24"/>
          <w:highlight w:val="yellow"/>
        </w:rPr>
        <w:t>3</w:t>
      </w:r>
      <w:r w:rsidR="006A68AE" w:rsidRPr="006E61A0">
        <w:rPr>
          <w:rFonts w:ascii="Arial" w:hAnsi="Arial" w:cs="Arial"/>
          <w:sz w:val="24"/>
          <w:szCs w:val="24"/>
          <w:highlight w:val="yellow"/>
        </w:rPr>
        <w:t>)</w:t>
      </w:r>
      <w:r w:rsidR="00F94B38" w:rsidRPr="006E61A0">
        <w:rPr>
          <w:rFonts w:ascii="Arial" w:hAnsi="Arial" w:cs="Arial"/>
          <w:sz w:val="24"/>
          <w:szCs w:val="24"/>
          <w:highlight w:val="yellow"/>
        </w:rPr>
        <w:t xml:space="preserve"> </w:t>
      </w:r>
      <w:proofErr w:type="gramStart"/>
      <w:r w:rsidR="00090260" w:rsidRPr="006E61A0">
        <w:rPr>
          <w:rFonts w:ascii="Arial" w:hAnsi="Arial" w:cs="Arial"/>
          <w:sz w:val="24"/>
          <w:szCs w:val="24"/>
          <w:highlight w:val="yellow"/>
        </w:rPr>
        <w:t>Visually</w:t>
      </w:r>
      <w:proofErr w:type="gramEnd"/>
      <w:r w:rsidR="00090260" w:rsidRPr="006E61A0">
        <w:rPr>
          <w:rFonts w:ascii="Arial" w:hAnsi="Arial" w:cs="Arial"/>
          <w:sz w:val="24"/>
          <w:szCs w:val="24"/>
          <w:highlight w:val="yellow"/>
        </w:rPr>
        <w:t xml:space="preserve"> inspect t</w:t>
      </w:r>
      <w:r w:rsidR="00F94B38" w:rsidRPr="006E61A0">
        <w:rPr>
          <w:rFonts w:ascii="Arial" w:hAnsi="Arial" w:cs="Arial"/>
          <w:sz w:val="24"/>
          <w:szCs w:val="24"/>
          <w:highlight w:val="yellow"/>
        </w:rPr>
        <w:t xml:space="preserve">anks containing mating pairs to detect extrusion of </w:t>
      </w:r>
      <w:r w:rsidR="00E2500A" w:rsidRPr="006E61A0">
        <w:rPr>
          <w:rFonts w:ascii="Arial" w:hAnsi="Arial" w:cs="Arial"/>
          <w:sz w:val="24"/>
          <w:szCs w:val="24"/>
          <w:highlight w:val="yellow"/>
        </w:rPr>
        <w:t xml:space="preserve">eggs </w:t>
      </w:r>
      <w:r w:rsidR="00D24E5A" w:rsidRPr="006E61A0">
        <w:rPr>
          <w:rFonts w:ascii="Arial" w:hAnsi="Arial" w:cs="Arial"/>
          <w:sz w:val="24"/>
          <w:szCs w:val="24"/>
          <w:highlight w:val="yellow"/>
        </w:rPr>
        <w:t>during natural mating.</w:t>
      </w:r>
      <w:r w:rsidR="00F94B38" w:rsidRPr="006E61A0">
        <w:rPr>
          <w:rFonts w:ascii="Arial" w:hAnsi="Arial" w:cs="Arial"/>
          <w:sz w:val="24"/>
          <w:szCs w:val="24"/>
          <w:highlight w:val="yellow"/>
        </w:rPr>
        <w:t xml:space="preserve"> At the first signs of </w:t>
      </w:r>
      <w:r w:rsidR="00AD78CC" w:rsidRPr="006E61A0">
        <w:rPr>
          <w:rFonts w:ascii="Arial" w:hAnsi="Arial" w:cs="Arial"/>
          <w:sz w:val="24"/>
          <w:szCs w:val="24"/>
          <w:highlight w:val="yellow"/>
        </w:rPr>
        <w:t xml:space="preserve">egg </w:t>
      </w:r>
      <w:r w:rsidR="00F94B38" w:rsidRPr="006E61A0">
        <w:rPr>
          <w:rFonts w:ascii="Arial" w:hAnsi="Arial" w:cs="Arial"/>
          <w:sz w:val="24"/>
          <w:szCs w:val="24"/>
          <w:highlight w:val="yellow"/>
        </w:rPr>
        <w:t xml:space="preserve">extrusions, </w:t>
      </w:r>
      <w:r w:rsidR="00F259E4" w:rsidRPr="006E61A0">
        <w:rPr>
          <w:rFonts w:ascii="Arial" w:hAnsi="Arial" w:cs="Arial"/>
          <w:sz w:val="24"/>
          <w:szCs w:val="24"/>
          <w:highlight w:val="yellow"/>
        </w:rPr>
        <w:t xml:space="preserve">separate </w:t>
      </w:r>
      <w:r w:rsidR="00F94B38" w:rsidRPr="006E61A0">
        <w:rPr>
          <w:rFonts w:ascii="Arial" w:hAnsi="Arial" w:cs="Arial"/>
          <w:sz w:val="24"/>
          <w:szCs w:val="24"/>
          <w:highlight w:val="yellow"/>
        </w:rPr>
        <w:t xml:space="preserve">male and female to interrupt breeding. </w:t>
      </w:r>
      <w:r w:rsidR="004C72AB" w:rsidRPr="006E61A0">
        <w:rPr>
          <w:rFonts w:ascii="Arial" w:hAnsi="Arial" w:cs="Arial"/>
          <w:sz w:val="24"/>
          <w:szCs w:val="24"/>
          <w:highlight w:val="yellow"/>
        </w:rPr>
        <w:t xml:space="preserve">After separation from males, </w:t>
      </w:r>
      <w:r w:rsidR="007F5EA7">
        <w:rPr>
          <w:rFonts w:ascii="Arial" w:hAnsi="Arial" w:cs="Arial"/>
          <w:sz w:val="24"/>
          <w:szCs w:val="24"/>
          <w:highlight w:val="yellow"/>
        </w:rPr>
        <w:t xml:space="preserve">keep the </w:t>
      </w:r>
      <w:r w:rsidR="004C72AB" w:rsidRPr="006E61A0">
        <w:rPr>
          <w:rFonts w:ascii="Arial" w:hAnsi="Arial" w:cs="Arial"/>
          <w:sz w:val="24"/>
          <w:szCs w:val="24"/>
          <w:highlight w:val="yellow"/>
        </w:rPr>
        <w:t>pre-selected females either separately or pooled in the same tank.</w:t>
      </w:r>
      <w:r w:rsidR="00FC5770" w:rsidRPr="006E61A0">
        <w:rPr>
          <w:rFonts w:ascii="Arial" w:hAnsi="Arial" w:cs="Arial"/>
          <w:sz w:val="24"/>
          <w:szCs w:val="24"/>
          <w:highlight w:val="yellow"/>
        </w:rPr>
        <w:t xml:space="preserve"> </w:t>
      </w:r>
      <w:r w:rsidR="00C6653C" w:rsidRPr="006E61A0">
        <w:rPr>
          <w:rFonts w:ascii="Arial" w:hAnsi="Arial" w:cs="Arial"/>
          <w:sz w:val="24"/>
          <w:szCs w:val="24"/>
          <w:highlight w:val="yellow"/>
        </w:rPr>
        <w:t>Use m</w:t>
      </w:r>
      <w:r w:rsidR="002C7B56" w:rsidRPr="006E61A0">
        <w:rPr>
          <w:rFonts w:ascii="Arial" w:hAnsi="Arial" w:cs="Arial"/>
          <w:sz w:val="24"/>
          <w:szCs w:val="24"/>
          <w:highlight w:val="yellow"/>
        </w:rPr>
        <w:t>ultiple females depending on the number of embryos desired (typically 50-150 eggs/female).</w:t>
      </w:r>
    </w:p>
    <w:p w14:paraId="5315D4DE" w14:textId="77777777" w:rsidR="00E92916" w:rsidRPr="006E61A0" w:rsidRDefault="00E92916" w:rsidP="00CC76FE">
      <w:pPr>
        <w:spacing w:after="0" w:line="240" w:lineRule="auto"/>
        <w:jc w:val="both"/>
        <w:rPr>
          <w:rFonts w:ascii="Arial" w:hAnsi="Arial" w:cs="Arial"/>
          <w:sz w:val="24"/>
          <w:szCs w:val="24"/>
        </w:rPr>
      </w:pPr>
    </w:p>
    <w:p w14:paraId="07943D04" w14:textId="03D124B2" w:rsidR="00E92916" w:rsidRPr="006E61A0" w:rsidRDefault="00232141" w:rsidP="00CC76FE">
      <w:pPr>
        <w:spacing w:after="0" w:line="240" w:lineRule="auto"/>
        <w:jc w:val="both"/>
        <w:rPr>
          <w:rFonts w:ascii="Arial" w:hAnsi="Arial" w:cs="Arial"/>
          <w:b/>
          <w:sz w:val="24"/>
          <w:szCs w:val="24"/>
        </w:rPr>
      </w:pPr>
      <w:r w:rsidRPr="007F5EA7">
        <w:rPr>
          <w:rFonts w:ascii="Arial" w:hAnsi="Arial" w:cs="Arial"/>
          <w:b/>
          <w:sz w:val="24"/>
          <w:szCs w:val="24"/>
          <w:highlight w:val="yellow"/>
        </w:rPr>
        <w:t>2.</w:t>
      </w:r>
      <w:r w:rsidR="000C3086" w:rsidRPr="007F5EA7">
        <w:rPr>
          <w:rFonts w:ascii="Arial" w:hAnsi="Arial" w:cs="Arial"/>
          <w:b/>
          <w:sz w:val="24"/>
          <w:szCs w:val="24"/>
          <w:highlight w:val="yellow"/>
        </w:rPr>
        <w:t xml:space="preserve"> Preparing a </w:t>
      </w:r>
      <w:r w:rsidR="00E92916" w:rsidRPr="007F5EA7">
        <w:rPr>
          <w:rFonts w:ascii="Arial" w:hAnsi="Arial" w:cs="Arial"/>
          <w:b/>
          <w:sz w:val="24"/>
          <w:szCs w:val="24"/>
          <w:highlight w:val="yellow"/>
        </w:rPr>
        <w:t>sperm solution</w:t>
      </w:r>
    </w:p>
    <w:p w14:paraId="5CF5794D" w14:textId="1D2A7A36" w:rsidR="00D24E5A" w:rsidRPr="007F5EA7" w:rsidRDefault="00AC7610" w:rsidP="00CC76FE">
      <w:pPr>
        <w:spacing w:after="0" w:line="240" w:lineRule="auto"/>
        <w:jc w:val="both"/>
        <w:rPr>
          <w:rFonts w:ascii="Arial" w:hAnsi="Arial" w:cs="Arial"/>
          <w:sz w:val="24"/>
          <w:szCs w:val="24"/>
        </w:rPr>
      </w:pPr>
      <w:r w:rsidRPr="006E61A0">
        <w:rPr>
          <w:rFonts w:ascii="Arial" w:hAnsi="Arial" w:cs="Arial"/>
          <w:sz w:val="24"/>
          <w:szCs w:val="24"/>
        </w:rPr>
        <w:t xml:space="preserve">NOTE: </w:t>
      </w:r>
      <w:r w:rsidR="0065566F" w:rsidRPr="006E61A0">
        <w:rPr>
          <w:rFonts w:ascii="Arial" w:hAnsi="Arial" w:cs="Arial"/>
          <w:sz w:val="24"/>
          <w:szCs w:val="24"/>
        </w:rPr>
        <w:t xml:space="preserve">IVF relies on exposure of mature eggs to a sperm solution. This solution can be untreated, to generate diploid </w:t>
      </w:r>
      <w:r w:rsidR="002F4320" w:rsidRPr="006E61A0">
        <w:rPr>
          <w:rFonts w:ascii="Arial" w:hAnsi="Arial" w:cs="Arial"/>
          <w:sz w:val="24"/>
          <w:szCs w:val="24"/>
        </w:rPr>
        <w:t xml:space="preserve">zygotes </w:t>
      </w:r>
      <w:r w:rsidR="0065566F" w:rsidRPr="006E61A0">
        <w:rPr>
          <w:rFonts w:ascii="Arial" w:hAnsi="Arial" w:cs="Arial"/>
          <w:sz w:val="24"/>
          <w:szCs w:val="24"/>
        </w:rPr>
        <w:t xml:space="preserve">(which upon HSII treatment become </w:t>
      </w:r>
      <w:proofErr w:type="spellStart"/>
      <w:r w:rsidR="0065566F" w:rsidRPr="006E61A0">
        <w:rPr>
          <w:rFonts w:ascii="Arial" w:hAnsi="Arial" w:cs="Arial"/>
          <w:sz w:val="24"/>
          <w:szCs w:val="24"/>
        </w:rPr>
        <w:t>tetraploid</w:t>
      </w:r>
      <w:proofErr w:type="spellEnd"/>
      <w:r w:rsidR="002F4320" w:rsidRPr="006E61A0">
        <w:rPr>
          <w:rFonts w:ascii="Arial" w:hAnsi="Arial" w:cs="Arial"/>
          <w:sz w:val="24"/>
          <w:szCs w:val="24"/>
        </w:rPr>
        <w:t xml:space="preserve"> embryos</w:t>
      </w:r>
      <w:r w:rsidR="0065566F" w:rsidRPr="006E61A0">
        <w:rPr>
          <w:rFonts w:ascii="Arial" w:hAnsi="Arial" w:cs="Arial"/>
          <w:sz w:val="24"/>
          <w:szCs w:val="24"/>
        </w:rPr>
        <w:t>) or UV-treated, to generate haploid</w:t>
      </w:r>
      <w:r w:rsidR="002F4320" w:rsidRPr="006E61A0">
        <w:rPr>
          <w:rFonts w:ascii="Arial" w:hAnsi="Arial" w:cs="Arial"/>
          <w:sz w:val="24"/>
          <w:szCs w:val="24"/>
        </w:rPr>
        <w:t xml:space="preserve"> zygotes </w:t>
      </w:r>
      <w:r w:rsidR="0065566F" w:rsidRPr="006E61A0">
        <w:rPr>
          <w:rFonts w:ascii="Arial" w:hAnsi="Arial" w:cs="Arial"/>
          <w:sz w:val="24"/>
          <w:szCs w:val="24"/>
        </w:rPr>
        <w:t xml:space="preserve">(which upon HSII treatment become </w:t>
      </w:r>
      <w:r w:rsidR="00EF6C28">
        <w:rPr>
          <w:rFonts w:ascii="Arial" w:hAnsi="Arial" w:cs="Arial"/>
          <w:sz w:val="24"/>
          <w:szCs w:val="24"/>
        </w:rPr>
        <w:t xml:space="preserve">homozygous </w:t>
      </w:r>
      <w:r w:rsidR="0065566F" w:rsidRPr="006E61A0">
        <w:rPr>
          <w:rFonts w:ascii="Arial" w:hAnsi="Arial" w:cs="Arial"/>
          <w:sz w:val="24"/>
          <w:szCs w:val="24"/>
        </w:rPr>
        <w:t>diploid</w:t>
      </w:r>
      <w:r w:rsidR="002F4320" w:rsidRPr="006E61A0">
        <w:rPr>
          <w:rFonts w:ascii="Arial" w:hAnsi="Arial" w:cs="Arial"/>
          <w:sz w:val="24"/>
          <w:szCs w:val="24"/>
        </w:rPr>
        <w:t xml:space="preserve"> embryos</w:t>
      </w:r>
      <w:r w:rsidR="0065566F" w:rsidRPr="006E61A0">
        <w:rPr>
          <w:rFonts w:ascii="Arial" w:hAnsi="Arial" w:cs="Arial"/>
          <w:sz w:val="24"/>
          <w:szCs w:val="24"/>
        </w:rPr>
        <w:t>)</w:t>
      </w:r>
      <w:r w:rsidR="000C3086" w:rsidRPr="006E61A0">
        <w:rPr>
          <w:rFonts w:ascii="Arial" w:hAnsi="Arial" w:cs="Arial"/>
          <w:sz w:val="24"/>
          <w:szCs w:val="24"/>
        </w:rPr>
        <w:t xml:space="preserve">. Previous </w:t>
      </w:r>
      <w:r w:rsidR="00D11D8E" w:rsidRPr="006E61A0">
        <w:rPr>
          <w:rFonts w:ascii="Arial" w:hAnsi="Arial" w:cs="Arial"/>
          <w:sz w:val="24"/>
          <w:szCs w:val="24"/>
        </w:rPr>
        <w:t xml:space="preserve">sperm preparation </w:t>
      </w:r>
      <w:r w:rsidR="000C3086" w:rsidRPr="006E61A0">
        <w:rPr>
          <w:rFonts w:ascii="Arial" w:hAnsi="Arial" w:cs="Arial"/>
          <w:sz w:val="24"/>
          <w:szCs w:val="24"/>
        </w:rPr>
        <w:t xml:space="preserve">protocols </w:t>
      </w:r>
      <w:r w:rsidR="00CE7E0C" w:rsidRPr="006E61A0">
        <w:rPr>
          <w:rFonts w:ascii="Arial" w:hAnsi="Arial" w:cs="Arial"/>
          <w:sz w:val="24"/>
          <w:szCs w:val="24"/>
        </w:rPr>
        <w:t xml:space="preserve">suggested the use of capillary tubes to collect </w:t>
      </w:r>
      <w:r w:rsidR="00D11D8E" w:rsidRPr="006E61A0">
        <w:rPr>
          <w:rFonts w:ascii="Arial" w:hAnsi="Arial" w:cs="Arial"/>
          <w:sz w:val="24"/>
          <w:szCs w:val="24"/>
        </w:rPr>
        <w:t>milt</w:t>
      </w:r>
      <w:r w:rsidR="00CE7E0C" w:rsidRPr="006E61A0">
        <w:rPr>
          <w:rFonts w:ascii="Arial" w:hAnsi="Arial" w:cs="Arial"/>
          <w:sz w:val="24"/>
          <w:szCs w:val="24"/>
        </w:rPr>
        <w:t xml:space="preserve"> from </w:t>
      </w:r>
      <w:r w:rsidR="00C3744D" w:rsidRPr="006E61A0">
        <w:rPr>
          <w:rFonts w:ascii="Arial" w:hAnsi="Arial" w:cs="Arial"/>
          <w:sz w:val="24"/>
          <w:szCs w:val="24"/>
        </w:rPr>
        <w:t xml:space="preserve">the anal region of </w:t>
      </w:r>
      <w:r w:rsidR="00D11D8E" w:rsidRPr="006E61A0">
        <w:rPr>
          <w:rFonts w:ascii="Arial" w:hAnsi="Arial" w:cs="Arial"/>
          <w:sz w:val="24"/>
          <w:szCs w:val="24"/>
        </w:rPr>
        <w:t xml:space="preserve">live males, but this was an ineffective process as only a small fraction of </w:t>
      </w:r>
      <w:proofErr w:type="gramStart"/>
      <w:r w:rsidR="00D11D8E" w:rsidRPr="006E61A0">
        <w:rPr>
          <w:rFonts w:ascii="Arial" w:hAnsi="Arial" w:cs="Arial"/>
          <w:sz w:val="24"/>
          <w:szCs w:val="24"/>
        </w:rPr>
        <w:t>males</w:t>
      </w:r>
      <w:proofErr w:type="gramEnd"/>
      <w:r w:rsidR="00D11D8E" w:rsidRPr="006E61A0">
        <w:rPr>
          <w:rFonts w:ascii="Arial" w:hAnsi="Arial" w:cs="Arial"/>
          <w:sz w:val="24"/>
          <w:szCs w:val="24"/>
        </w:rPr>
        <w:t xml:space="preserve"> yielded milt</w:t>
      </w:r>
      <w:r w:rsidR="00CB3A92" w:rsidRPr="006E61A0">
        <w:rPr>
          <w:rFonts w:ascii="Arial" w:hAnsi="Arial" w:cs="Arial"/>
          <w:sz w:val="24"/>
          <w:szCs w:val="24"/>
        </w:rPr>
        <w:t xml:space="preserve"> </w:t>
      </w:r>
      <w:r w:rsidR="002F517D">
        <w:rPr>
          <w:rFonts w:ascii="Arial" w:hAnsi="Arial" w:cs="Arial"/>
          <w:sz w:val="24"/>
          <w:szCs w:val="24"/>
          <w:vertAlign w:val="superscript"/>
        </w:rPr>
        <w:t>9</w:t>
      </w:r>
      <w:r w:rsidR="00D11D8E" w:rsidRPr="006E61A0">
        <w:rPr>
          <w:rFonts w:ascii="Arial" w:hAnsi="Arial" w:cs="Arial"/>
          <w:sz w:val="24"/>
          <w:szCs w:val="24"/>
        </w:rPr>
        <w:t>.</w:t>
      </w:r>
      <w:r w:rsidR="00B67207" w:rsidRPr="006E61A0">
        <w:rPr>
          <w:rFonts w:ascii="Arial" w:hAnsi="Arial" w:cs="Arial"/>
          <w:sz w:val="24"/>
          <w:szCs w:val="24"/>
        </w:rPr>
        <w:t xml:space="preserve"> </w:t>
      </w:r>
      <w:r w:rsidR="00C3744D" w:rsidRPr="006E61A0">
        <w:rPr>
          <w:rFonts w:ascii="Arial" w:hAnsi="Arial" w:cs="Arial"/>
          <w:sz w:val="24"/>
          <w:szCs w:val="24"/>
        </w:rPr>
        <w:t>The protocol</w:t>
      </w:r>
      <w:r w:rsidR="00920232" w:rsidRPr="006E61A0">
        <w:rPr>
          <w:rFonts w:ascii="Arial" w:hAnsi="Arial" w:cs="Arial"/>
          <w:sz w:val="24"/>
          <w:szCs w:val="24"/>
        </w:rPr>
        <w:t xml:space="preserve"> presented below</w:t>
      </w:r>
      <w:r w:rsidR="00C3744D" w:rsidRPr="006E61A0">
        <w:rPr>
          <w:rFonts w:ascii="Arial" w:hAnsi="Arial" w:cs="Arial"/>
          <w:sz w:val="24"/>
          <w:szCs w:val="24"/>
        </w:rPr>
        <w:t xml:space="preserve"> relies instead on sperm preparation from sheared dissected testes</w:t>
      </w:r>
      <w:r w:rsidR="00CB3A92" w:rsidRPr="006E61A0">
        <w:rPr>
          <w:rFonts w:ascii="Arial" w:hAnsi="Arial" w:cs="Arial"/>
          <w:sz w:val="24"/>
          <w:szCs w:val="24"/>
        </w:rPr>
        <w:t xml:space="preserve">, </w:t>
      </w:r>
      <w:r w:rsidR="00D478A4" w:rsidRPr="007F5EA7">
        <w:rPr>
          <w:rFonts w:ascii="Arial" w:hAnsi="Arial" w:cs="Arial"/>
          <w:sz w:val="24"/>
          <w:szCs w:val="24"/>
        </w:rPr>
        <w:t xml:space="preserve">which </w:t>
      </w:r>
      <w:r w:rsidR="00CB3A92" w:rsidRPr="007F5EA7">
        <w:rPr>
          <w:rFonts w:ascii="Arial" w:hAnsi="Arial" w:cs="Arial"/>
          <w:sz w:val="24"/>
          <w:szCs w:val="24"/>
        </w:rPr>
        <w:t>yields more reliable results</w:t>
      </w:r>
      <w:r w:rsidR="004C0188" w:rsidRPr="007F5EA7">
        <w:rPr>
          <w:rFonts w:ascii="Arial" w:hAnsi="Arial" w:cs="Arial"/>
          <w:sz w:val="24"/>
          <w:szCs w:val="24"/>
        </w:rPr>
        <w:t>.</w:t>
      </w:r>
    </w:p>
    <w:p w14:paraId="5400E6CD" w14:textId="77777777" w:rsidR="003A67D1" w:rsidRPr="007F5EA7" w:rsidRDefault="003A67D1" w:rsidP="00CC76FE">
      <w:pPr>
        <w:spacing w:after="0" w:line="240" w:lineRule="auto"/>
        <w:jc w:val="both"/>
        <w:rPr>
          <w:rFonts w:ascii="Arial" w:hAnsi="Arial" w:cs="Arial"/>
          <w:sz w:val="24"/>
          <w:szCs w:val="24"/>
        </w:rPr>
      </w:pPr>
    </w:p>
    <w:p w14:paraId="7632339B" w14:textId="6829A7B5" w:rsidR="00F41354" w:rsidRPr="007F5EA7" w:rsidRDefault="00232141" w:rsidP="004E4183">
      <w:pPr>
        <w:spacing w:after="0" w:line="240" w:lineRule="auto"/>
        <w:jc w:val="both"/>
        <w:rPr>
          <w:rFonts w:ascii="Arial" w:hAnsi="Arial" w:cs="Arial"/>
          <w:sz w:val="24"/>
          <w:szCs w:val="24"/>
        </w:rPr>
      </w:pPr>
      <w:r w:rsidRPr="007F5EA7">
        <w:rPr>
          <w:rFonts w:ascii="Arial" w:hAnsi="Arial" w:cs="Arial"/>
          <w:sz w:val="24"/>
          <w:szCs w:val="24"/>
        </w:rPr>
        <w:t>2.</w:t>
      </w:r>
      <w:r w:rsidR="002221BB" w:rsidRPr="007F5EA7">
        <w:rPr>
          <w:rFonts w:ascii="Arial" w:hAnsi="Arial" w:cs="Arial"/>
          <w:sz w:val="24"/>
          <w:szCs w:val="24"/>
        </w:rPr>
        <w:t>1</w:t>
      </w:r>
      <w:r w:rsidR="006A68AE" w:rsidRPr="007F5EA7">
        <w:rPr>
          <w:rFonts w:ascii="Arial" w:hAnsi="Arial" w:cs="Arial"/>
          <w:sz w:val="24"/>
          <w:szCs w:val="24"/>
        </w:rPr>
        <w:t>)</w:t>
      </w:r>
      <w:r w:rsidR="002221BB" w:rsidRPr="007F5EA7">
        <w:rPr>
          <w:rFonts w:ascii="Arial" w:hAnsi="Arial" w:cs="Arial"/>
          <w:sz w:val="24"/>
          <w:szCs w:val="24"/>
        </w:rPr>
        <w:t xml:space="preserve"> Prepare</w:t>
      </w:r>
      <w:r w:rsidR="004C5B87" w:rsidRPr="007F5EA7">
        <w:rPr>
          <w:rFonts w:ascii="Arial" w:hAnsi="Arial" w:cs="Arial"/>
          <w:sz w:val="24"/>
          <w:szCs w:val="24"/>
        </w:rPr>
        <w:t xml:space="preserve"> Hank</w:t>
      </w:r>
      <w:r w:rsidR="007226B5" w:rsidRPr="007F5EA7">
        <w:rPr>
          <w:rFonts w:ascii="Arial" w:hAnsi="Arial" w:cs="Arial"/>
          <w:sz w:val="24"/>
          <w:szCs w:val="24"/>
        </w:rPr>
        <w:t>’</w:t>
      </w:r>
      <w:r w:rsidR="004C5B87" w:rsidRPr="007F5EA7">
        <w:rPr>
          <w:rFonts w:ascii="Arial" w:hAnsi="Arial" w:cs="Arial"/>
          <w:sz w:val="24"/>
          <w:szCs w:val="24"/>
        </w:rPr>
        <w:t>s solution</w:t>
      </w:r>
      <w:r w:rsidR="00F41354" w:rsidRPr="007F5EA7">
        <w:rPr>
          <w:rFonts w:ascii="Arial" w:hAnsi="Arial" w:cs="Arial"/>
          <w:sz w:val="24"/>
          <w:szCs w:val="24"/>
        </w:rPr>
        <w:t xml:space="preserve"> ahead of time as a Hank</w:t>
      </w:r>
      <w:r w:rsidR="007226B5" w:rsidRPr="007F5EA7">
        <w:rPr>
          <w:rFonts w:ascii="Arial" w:hAnsi="Arial" w:cs="Arial"/>
          <w:sz w:val="24"/>
          <w:szCs w:val="24"/>
        </w:rPr>
        <w:t>’</w:t>
      </w:r>
      <w:r w:rsidR="004C5B87" w:rsidRPr="007F5EA7">
        <w:rPr>
          <w:rFonts w:ascii="Arial" w:hAnsi="Arial" w:cs="Arial"/>
          <w:sz w:val="24"/>
          <w:szCs w:val="24"/>
        </w:rPr>
        <w:t xml:space="preserve">s premix solution, </w:t>
      </w:r>
      <w:r w:rsidR="006149B6" w:rsidRPr="007F5EA7">
        <w:rPr>
          <w:rFonts w:ascii="Arial" w:hAnsi="Arial" w:cs="Arial"/>
          <w:sz w:val="24"/>
          <w:szCs w:val="24"/>
        </w:rPr>
        <w:t xml:space="preserve">comprising </w:t>
      </w:r>
      <w:r w:rsidR="004C5B87" w:rsidRPr="007F5EA7">
        <w:rPr>
          <w:rFonts w:ascii="Arial" w:hAnsi="Arial" w:cs="Arial"/>
          <w:sz w:val="24"/>
          <w:szCs w:val="24"/>
        </w:rPr>
        <w:t>of all components</w:t>
      </w:r>
      <w:r w:rsidR="000F5165" w:rsidRPr="007F5EA7">
        <w:rPr>
          <w:rFonts w:ascii="Arial" w:hAnsi="Arial" w:cs="Arial"/>
          <w:sz w:val="24"/>
          <w:szCs w:val="24"/>
        </w:rPr>
        <w:t xml:space="preserve"> (Solutions 1</w:t>
      </w:r>
      <w:r w:rsidR="00B90025" w:rsidRPr="007F5EA7">
        <w:rPr>
          <w:rFonts w:ascii="Arial" w:hAnsi="Arial" w:cs="Arial"/>
          <w:sz w:val="24"/>
          <w:szCs w:val="24"/>
        </w:rPr>
        <w:t>,</w:t>
      </w:r>
      <w:r w:rsidR="00B03EF5" w:rsidRPr="007F5EA7">
        <w:rPr>
          <w:rFonts w:ascii="Arial" w:hAnsi="Arial" w:cs="Arial"/>
          <w:sz w:val="24"/>
          <w:szCs w:val="24"/>
        </w:rPr>
        <w:t xml:space="preserve"> </w:t>
      </w:r>
      <w:r w:rsidR="00B90025" w:rsidRPr="007F5EA7">
        <w:rPr>
          <w:rFonts w:ascii="Arial" w:hAnsi="Arial" w:cs="Arial"/>
          <w:sz w:val="24"/>
          <w:szCs w:val="24"/>
        </w:rPr>
        <w:t>2,</w:t>
      </w:r>
      <w:r w:rsidR="00B03EF5" w:rsidRPr="007F5EA7">
        <w:rPr>
          <w:rFonts w:ascii="Arial" w:hAnsi="Arial" w:cs="Arial"/>
          <w:sz w:val="24"/>
          <w:szCs w:val="24"/>
        </w:rPr>
        <w:t xml:space="preserve"> </w:t>
      </w:r>
      <w:r w:rsidR="00B90025" w:rsidRPr="007F5EA7">
        <w:rPr>
          <w:rFonts w:ascii="Arial" w:hAnsi="Arial" w:cs="Arial"/>
          <w:sz w:val="24"/>
          <w:szCs w:val="24"/>
        </w:rPr>
        <w:t>4 and 5</w:t>
      </w:r>
      <w:r w:rsidR="000F5165" w:rsidRPr="007F5EA7">
        <w:rPr>
          <w:rFonts w:ascii="Arial" w:hAnsi="Arial" w:cs="Arial"/>
          <w:sz w:val="24"/>
          <w:szCs w:val="24"/>
        </w:rPr>
        <w:t>)</w:t>
      </w:r>
      <w:r w:rsidR="004C5B87" w:rsidRPr="007F5EA7">
        <w:rPr>
          <w:rFonts w:ascii="Arial" w:hAnsi="Arial" w:cs="Arial"/>
          <w:sz w:val="24"/>
          <w:szCs w:val="24"/>
        </w:rPr>
        <w:t xml:space="preserve"> except the </w:t>
      </w:r>
      <w:r w:rsidR="000F5165" w:rsidRPr="007F5EA7">
        <w:rPr>
          <w:rFonts w:ascii="Arial" w:hAnsi="Arial" w:cs="Arial"/>
          <w:sz w:val="24"/>
          <w:szCs w:val="24"/>
        </w:rPr>
        <w:t xml:space="preserve">sodium bicarbonate solution (Solution </w:t>
      </w:r>
      <w:r w:rsidR="00F65825" w:rsidRPr="007F5EA7">
        <w:rPr>
          <w:rFonts w:ascii="Arial" w:hAnsi="Arial" w:cs="Arial"/>
          <w:sz w:val="24"/>
          <w:szCs w:val="24"/>
        </w:rPr>
        <w:t>6</w:t>
      </w:r>
      <w:r w:rsidR="000F5165" w:rsidRPr="007F5EA7">
        <w:rPr>
          <w:rFonts w:ascii="Arial" w:hAnsi="Arial" w:cs="Arial"/>
          <w:sz w:val="24"/>
          <w:szCs w:val="24"/>
        </w:rPr>
        <w:t>)</w:t>
      </w:r>
      <w:r w:rsidR="007F5EA7" w:rsidRPr="007F5EA7">
        <w:rPr>
          <w:rFonts w:ascii="Arial" w:hAnsi="Arial" w:cs="Arial"/>
          <w:sz w:val="24"/>
          <w:szCs w:val="24"/>
        </w:rPr>
        <w:t>.</w:t>
      </w:r>
      <w:r w:rsidR="0066414D" w:rsidRPr="007F5EA7">
        <w:rPr>
          <w:rFonts w:ascii="Arial" w:hAnsi="Arial" w:cs="Arial"/>
          <w:sz w:val="24"/>
          <w:szCs w:val="24"/>
        </w:rPr>
        <w:t xml:space="preserve"> </w:t>
      </w:r>
      <w:r w:rsidR="006149B6" w:rsidRPr="007F5EA7">
        <w:rPr>
          <w:rFonts w:ascii="Arial" w:hAnsi="Arial" w:cs="Arial"/>
          <w:sz w:val="24"/>
          <w:szCs w:val="24"/>
        </w:rPr>
        <w:t>Prepare Solution 6</w:t>
      </w:r>
      <w:r w:rsidR="006E3F4A" w:rsidRPr="007F5EA7">
        <w:rPr>
          <w:rFonts w:ascii="Arial" w:hAnsi="Arial" w:cs="Arial"/>
          <w:sz w:val="24"/>
          <w:szCs w:val="24"/>
        </w:rPr>
        <w:t xml:space="preserve"> fresh and </w:t>
      </w:r>
      <w:r w:rsidR="0066414D" w:rsidRPr="007F5EA7">
        <w:rPr>
          <w:rFonts w:ascii="Arial" w:hAnsi="Arial" w:cs="Arial"/>
          <w:sz w:val="24"/>
          <w:szCs w:val="24"/>
        </w:rPr>
        <w:t>ad</w:t>
      </w:r>
      <w:r w:rsidR="006149B6" w:rsidRPr="007F5EA7">
        <w:rPr>
          <w:rFonts w:ascii="Arial" w:hAnsi="Arial" w:cs="Arial"/>
          <w:sz w:val="24"/>
          <w:szCs w:val="24"/>
        </w:rPr>
        <w:t>d</w:t>
      </w:r>
      <w:r w:rsidR="0066414D" w:rsidRPr="007F5EA7">
        <w:rPr>
          <w:rFonts w:ascii="Arial" w:hAnsi="Arial" w:cs="Arial"/>
          <w:sz w:val="24"/>
          <w:szCs w:val="24"/>
        </w:rPr>
        <w:t xml:space="preserve"> </w:t>
      </w:r>
      <w:r w:rsidR="006E3F4A" w:rsidRPr="007F5EA7">
        <w:rPr>
          <w:rFonts w:ascii="Arial" w:hAnsi="Arial" w:cs="Arial"/>
          <w:sz w:val="24"/>
          <w:szCs w:val="24"/>
        </w:rPr>
        <w:t xml:space="preserve">to the premix </w:t>
      </w:r>
      <w:r w:rsidR="0066414D" w:rsidRPr="007F5EA7">
        <w:rPr>
          <w:rFonts w:ascii="Arial" w:hAnsi="Arial" w:cs="Arial"/>
          <w:sz w:val="24"/>
          <w:szCs w:val="24"/>
        </w:rPr>
        <w:t>the morning of the experiment</w:t>
      </w:r>
      <w:r w:rsidR="004E4183" w:rsidRPr="007F5EA7">
        <w:rPr>
          <w:rFonts w:ascii="Arial" w:hAnsi="Arial" w:cs="Arial"/>
          <w:sz w:val="24"/>
          <w:szCs w:val="24"/>
        </w:rPr>
        <w:t xml:space="preserve"> (Table 1)</w:t>
      </w:r>
      <w:r w:rsidR="0066414D" w:rsidRPr="007F5EA7">
        <w:rPr>
          <w:rFonts w:ascii="Arial" w:hAnsi="Arial" w:cs="Arial"/>
          <w:sz w:val="24"/>
          <w:szCs w:val="24"/>
        </w:rPr>
        <w:t xml:space="preserve">. </w:t>
      </w:r>
      <w:r w:rsidR="00E507DC" w:rsidRPr="007F5EA7">
        <w:rPr>
          <w:rFonts w:ascii="Arial" w:hAnsi="Arial" w:cs="Arial"/>
          <w:sz w:val="24"/>
          <w:szCs w:val="24"/>
        </w:rPr>
        <w:t xml:space="preserve">To make </w:t>
      </w:r>
      <w:r w:rsidR="00F41354" w:rsidRPr="007F5EA7">
        <w:rPr>
          <w:rFonts w:ascii="Arial" w:hAnsi="Arial" w:cs="Arial"/>
          <w:sz w:val="24"/>
          <w:szCs w:val="24"/>
        </w:rPr>
        <w:t>Hanks’ solution (</w:t>
      </w:r>
      <w:r w:rsidR="00A550EE" w:rsidRPr="007F5EA7">
        <w:rPr>
          <w:rFonts w:ascii="Arial" w:hAnsi="Arial" w:cs="Arial"/>
          <w:sz w:val="24"/>
          <w:szCs w:val="24"/>
        </w:rPr>
        <w:t xml:space="preserve">final solution, </w:t>
      </w:r>
      <w:r w:rsidR="00F41354" w:rsidRPr="007F5EA7">
        <w:rPr>
          <w:rFonts w:ascii="Arial" w:hAnsi="Arial" w:cs="Arial"/>
          <w:sz w:val="24"/>
          <w:szCs w:val="24"/>
        </w:rPr>
        <w:t>prepare</w:t>
      </w:r>
      <w:r w:rsidR="006149B6" w:rsidRPr="007F5EA7">
        <w:rPr>
          <w:rFonts w:ascii="Arial" w:hAnsi="Arial" w:cs="Arial"/>
          <w:sz w:val="24"/>
          <w:szCs w:val="24"/>
        </w:rPr>
        <w:t xml:space="preserve"> </w:t>
      </w:r>
      <w:r w:rsidR="00F41354" w:rsidRPr="007F5EA7">
        <w:rPr>
          <w:rFonts w:ascii="Arial" w:hAnsi="Arial" w:cs="Arial"/>
          <w:sz w:val="24"/>
          <w:szCs w:val="24"/>
        </w:rPr>
        <w:t>the</w:t>
      </w:r>
      <w:r w:rsidR="002F72A8" w:rsidRPr="007F5EA7">
        <w:rPr>
          <w:rFonts w:ascii="Arial" w:hAnsi="Arial" w:cs="Arial"/>
          <w:sz w:val="24"/>
          <w:szCs w:val="24"/>
        </w:rPr>
        <w:t xml:space="preserve"> morning of the IVF </w:t>
      </w:r>
      <w:r w:rsidR="00EE0253" w:rsidRPr="007F5EA7">
        <w:rPr>
          <w:rFonts w:ascii="Arial" w:hAnsi="Arial" w:cs="Arial"/>
          <w:sz w:val="24"/>
          <w:szCs w:val="24"/>
        </w:rPr>
        <w:t>procedure</w:t>
      </w:r>
      <w:r w:rsidR="002F72A8" w:rsidRPr="007F5EA7">
        <w:rPr>
          <w:rFonts w:ascii="Arial" w:hAnsi="Arial" w:cs="Arial"/>
          <w:sz w:val="24"/>
          <w:szCs w:val="24"/>
        </w:rPr>
        <w:t>)</w:t>
      </w:r>
      <w:r w:rsidR="00B16184" w:rsidRPr="007F5EA7">
        <w:rPr>
          <w:rFonts w:ascii="Arial" w:hAnsi="Arial" w:cs="Arial"/>
          <w:sz w:val="24"/>
          <w:szCs w:val="24"/>
        </w:rPr>
        <w:t>,</w:t>
      </w:r>
      <w:r w:rsidR="009A00D6" w:rsidRPr="007F5EA7">
        <w:rPr>
          <w:rFonts w:ascii="Arial" w:hAnsi="Arial" w:cs="Arial"/>
          <w:sz w:val="24"/>
          <w:szCs w:val="24"/>
        </w:rPr>
        <w:t xml:space="preserve"> </w:t>
      </w:r>
      <w:r w:rsidR="00E507DC" w:rsidRPr="007F5EA7">
        <w:rPr>
          <w:rFonts w:ascii="Arial" w:hAnsi="Arial" w:cs="Arial"/>
          <w:sz w:val="24"/>
          <w:szCs w:val="24"/>
        </w:rPr>
        <w:t>combine</w:t>
      </w:r>
      <w:r w:rsidR="009A00D6" w:rsidRPr="007F5EA7">
        <w:rPr>
          <w:rFonts w:ascii="Arial" w:hAnsi="Arial" w:cs="Arial"/>
          <w:sz w:val="24"/>
          <w:szCs w:val="24"/>
        </w:rPr>
        <w:t xml:space="preserve"> 990</w:t>
      </w:r>
      <w:r w:rsidR="0040667D" w:rsidRPr="007F5EA7">
        <w:rPr>
          <w:rFonts w:ascii="Arial" w:hAnsi="Arial" w:cs="Arial"/>
          <w:sz w:val="24"/>
          <w:szCs w:val="24"/>
        </w:rPr>
        <w:t xml:space="preserve"> </w:t>
      </w:r>
      <w:proofErr w:type="spellStart"/>
      <w:r w:rsidR="009A00D6" w:rsidRPr="007F5EA7">
        <w:rPr>
          <w:rFonts w:ascii="Arial" w:hAnsi="Arial" w:cs="Arial"/>
          <w:sz w:val="24"/>
          <w:szCs w:val="24"/>
        </w:rPr>
        <w:t>ul</w:t>
      </w:r>
      <w:proofErr w:type="spellEnd"/>
      <w:r w:rsidR="00591FC0" w:rsidRPr="007F5EA7">
        <w:rPr>
          <w:rFonts w:ascii="Arial" w:hAnsi="Arial" w:cs="Arial"/>
          <w:sz w:val="24"/>
          <w:szCs w:val="24"/>
        </w:rPr>
        <w:t xml:space="preserve"> of </w:t>
      </w:r>
      <w:r w:rsidR="009A00D6" w:rsidRPr="007F5EA7">
        <w:rPr>
          <w:rFonts w:ascii="Arial" w:hAnsi="Arial" w:cs="Arial"/>
          <w:sz w:val="24"/>
          <w:szCs w:val="24"/>
        </w:rPr>
        <w:t>Hank’s Premix and 10</w:t>
      </w:r>
      <w:r w:rsidR="0040667D" w:rsidRPr="007F5EA7">
        <w:rPr>
          <w:rFonts w:ascii="Arial" w:hAnsi="Arial" w:cs="Arial"/>
          <w:sz w:val="24"/>
          <w:szCs w:val="24"/>
        </w:rPr>
        <w:t xml:space="preserve"> </w:t>
      </w:r>
      <w:proofErr w:type="spellStart"/>
      <w:r w:rsidR="009A00D6" w:rsidRPr="007F5EA7">
        <w:rPr>
          <w:rFonts w:ascii="Arial" w:hAnsi="Arial" w:cs="Arial"/>
          <w:sz w:val="24"/>
          <w:szCs w:val="24"/>
        </w:rPr>
        <w:t>ul</w:t>
      </w:r>
      <w:proofErr w:type="spellEnd"/>
      <w:r w:rsidR="009A00D6" w:rsidRPr="007F5EA7">
        <w:rPr>
          <w:rFonts w:ascii="Arial" w:hAnsi="Arial" w:cs="Arial"/>
          <w:sz w:val="24"/>
          <w:szCs w:val="24"/>
        </w:rPr>
        <w:t xml:space="preserve"> </w:t>
      </w:r>
      <w:r w:rsidR="002D7836" w:rsidRPr="007F5EA7">
        <w:rPr>
          <w:rFonts w:ascii="Arial" w:hAnsi="Arial" w:cs="Arial"/>
          <w:sz w:val="24"/>
          <w:szCs w:val="24"/>
        </w:rPr>
        <w:t xml:space="preserve">of </w:t>
      </w:r>
      <w:r w:rsidR="00AB0C9F" w:rsidRPr="007F5EA7">
        <w:rPr>
          <w:rFonts w:ascii="Arial" w:hAnsi="Arial" w:cs="Arial"/>
          <w:sz w:val="24"/>
          <w:szCs w:val="24"/>
        </w:rPr>
        <w:t xml:space="preserve">the freshly made </w:t>
      </w:r>
      <w:r w:rsidR="009A00D6" w:rsidRPr="007F5EA7">
        <w:rPr>
          <w:rFonts w:ascii="Arial" w:hAnsi="Arial" w:cs="Arial"/>
          <w:sz w:val="24"/>
          <w:szCs w:val="24"/>
        </w:rPr>
        <w:t>Solution 6.</w:t>
      </w:r>
    </w:p>
    <w:p w14:paraId="41A332E5" w14:textId="77777777" w:rsidR="003A67D1" w:rsidRPr="007F5EA7" w:rsidRDefault="003A67D1" w:rsidP="00CC76FE">
      <w:pPr>
        <w:spacing w:after="0" w:line="240" w:lineRule="auto"/>
        <w:jc w:val="both"/>
        <w:rPr>
          <w:rFonts w:ascii="Arial" w:hAnsi="Arial" w:cs="Arial"/>
          <w:sz w:val="24"/>
          <w:szCs w:val="24"/>
        </w:rPr>
      </w:pPr>
    </w:p>
    <w:p w14:paraId="27602EA8" w14:textId="46E4AA72" w:rsidR="00AC7610" w:rsidRPr="007F5EA7" w:rsidRDefault="009F4843" w:rsidP="00CC76FE">
      <w:pPr>
        <w:spacing w:after="0" w:line="240" w:lineRule="auto"/>
        <w:jc w:val="both"/>
        <w:rPr>
          <w:rFonts w:ascii="Arial" w:hAnsi="Arial" w:cs="Arial"/>
          <w:sz w:val="24"/>
          <w:szCs w:val="24"/>
        </w:rPr>
      </w:pPr>
      <w:proofErr w:type="gramStart"/>
      <w:r w:rsidRPr="007F5EA7">
        <w:rPr>
          <w:rFonts w:ascii="Arial" w:hAnsi="Arial" w:cs="Arial"/>
          <w:sz w:val="24"/>
          <w:szCs w:val="24"/>
        </w:rPr>
        <w:t>2</w:t>
      </w:r>
      <w:r w:rsidR="00232141" w:rsidRPr="007F5EA7">
        <w:rPr>
          <w:rFonts w:ascii="Arial" w:hAnsi="Arial" w:cs="Arial"/>
          <w:sz w:val="24"/>
          <w:szCs w:val="24"/>
        </w:rPr>
        <w:t>.2</w:t>
      </w:r>
      <w:r w:rsidR="006A68AE" w:rsidRPr="007F5EA7">
        <w:rPr>
          <w:rFonts w:ascii="Arial" w:hAnsi="Arial" w:cs="Arial"/>
          <w:sz w:val="24"/>
          <w:szCs w:val="24"/>
        </w:rPr>
        <w:t>)</w:t>
      </w:r>
      <w:r w:rsidR="00232141" w:rsidRPr="007F5EA7">
        <w:rPr>
          <w:rFonts w:ascii="Arial" w:hAnsi="Arial" w:cs="Arial"/>
          <w:sz w:val="24"/>
          <w:szCs w:val="24"/>
        </w:rPr>
        <w:t xml:space="preserve"> </w:t>
      </w:r>
      <w:r w:rsidR="00444376" w:rsidRPr="007F5EA7">
        <w:rPr>
          <w:rFonts w:ascii="Arial" w:hAnsi="Arial" w:cs="Arial"/>
          <w:sz w:val="24"/>
          <w:szCs w:val="24"/>
        </w:rPr>
        <w:t>Euthanize m</w:t>
      </w:r>
      <w:r w:rsidR="00C87562" w:rsidRPr="007F5EA7">
        <w:rPr>
          <w:rFonts w:ascii="Arial" w:hAnsi="Arial" w:cs="Arial"/>
          <w:sz w:val="24"/>
          <w:szCs w:val="24"/>
        </w:rPr>
        <w:t>ales by overexposure</w:t>
      </w:r>
      <w:r w:rsidR="003E6EA4" w:rsidRPr="007F5EA7">
        <w:rPr>
          <w:rFonts w:ascii="Arial" w:hAnsi="Arial" w:cs="Arial"/>
          <w:sz w:val="24"/>
          <w:szCs w:val="24"/>
        </w:rPr>
        <w:t xml:space="preserve"> to </w:t>
      </w:r>
      <w:proofErr w:type="spellStart"/>
      <w:r w:rsidR="003E6EA4" w:rsidRPr="007F5EA7">
        <w:rPr>
          <w:rFonts w:ascii="Arial" w:hAnsi="Arial" w:cs="Arial"/>
          <w:sz w:val="24"/>
          <w:szCs w:val="24"/>
        </w:rPr>
        <w:t>tricaine</w:t>
      </w:r>
      <w:proofErr w:type="spellEnd"/>
      <w:r w:rsidR="003E6EA4" w:rsidRPr="007F5EA7">
        <w:rPr>
          <w:rFonts w:ascii="Arial" w:hAnsi="Arial" w:cs="Arial"/>
          <w:sz w:val="24"/>
          <w:szCs w:val="24"/>
        </w:rPr>
        <w:t xml:space="preserve"> as a </w:t>
      </w:r>
      <w:r w:rsidR="00646A1B" w:rsidRPr="007F5EA7">
        <w:rPr>
          <w:rFonts w:ascii="Arial" w:hAnsi="Arial" w:cs="Arial"/>
          <w:sz w:val="24"/>
          <w:szCs w:val="24"/>
        </w:rPr>
        <w:t>0.016</w:t>
      </w:r>
      <w:r w:rsidR="003E6EA4" w:rsidRPr="007F5EA7">
        <w:rPr>
          <w:rFonts w:ascii="Arial" w:hAnsi="Arial" w:cs="Arial"/>
          <w:sz w:val="24"/>
          <w:szCs w:val="24"/>
        </w:rPr>
        <w:t>% solution in conditioned water.</w:t>
      </w:r>
      <w:proofErr w:type="gramEnd"/>
      <w:r w:rsidR="003E6EA4" w:rsidRPr="007F5EA7">
        <w:rPr>
          <w:rFonts w:ascii="Arial" w:hAnsi="Arial" w:cs="Arial"/>
          <w:sz w:val="24"/>
          <w:szCs w:val="24"/>
        </w:rPr>
        <w:t xml:space="preserve"> </w:t>
      </w:r>
    </w:p>
    <w:p w14:paraId="590F4332" w14:textId="77777777" w:rsidR="00AC7610" w:rsidRPr="007F5EA7" w:rsidRDefault="00AC7610" w:rsidP="00CC76FE">
      <w:pPr>
        <w:spacing w:after="0" w:line="240" w:lineRule="auto"/>
        <w:jc w:val="both"/>
        <w:rPr>
          <w:rFonts w:ascii="Arial" w:hAnsi="Arial" w:cs="Arial"/>
          <w:sz w:val="24"/>
          <w:szCs w:val="24"/>
        </w:rPr>
      </w:pPr>
    </w:p>
    <w:p w14:paraId="5589C31C" w14:textId="0E2251CD" w:rsidR="00AC7610" w:rsidRPr="007F5EA7" w:rsidRDefault="00AC7610" w:rsidP="00CC76FE">
      <w:pPr>
        <w:spacing w:after="0" w:line="240" w:lineRule="auto"/>
        <w:jc w:val="both"/>
        <w:rPr>
          <w:rFonts w:ascii="Arial" w:hAnsi="Arial" w:cs="Arial"/>
          <w:sz w:val="24"/>
          <w:szCs w:val="24"/>
        </w:rPr>
      </w:pPr>
      <w:r w:rsidRPr="007F5EA7">
        <w:rPr>
          <w:rFonts w:ascii="Arial" w:hAnsi="Arial" w:cs="Arial"/>
          <w:sz w:val="24"/>
          <w:szCs w:val="24"/>
        </w:rPr>
        <w:lastRenderedPageBreak/>
        <w:t>2.</w:t>
      </w:r>
      <w:r w:rsidR="004420E3" w:rsidRPr="007F5EA7">
        <w:rPr>
          <w:rFonts w:ascii="Arial" w:hAnsi="Arial" w:cs="Arial"/>
          <w:sz w:val="24"/>
          <w:szCs w:val="24"/>
        </w:rPr>
        <w:t>2.1</w:t>
      </w:r>
      <w:r w:rsidRPr="007F5EA7">
        <w:rPr>
          <w:rFonts w:ascii="Arial" w:hAnsi="Arial" w:cs="Arial"/>
          <w:sz w:val="24"/>
          <w:szCs w:val="24"/>
        </w:rPr>
        <w:t xml:space="preserve">) </w:t>
      </w:r>
      <w:r w:rsidR="00444376" w:rsidRPr="007F5EA7">
        <w:rPr>
          <w:rFonts w:ascii="Arial" w:hAnsi="Arial" w:cs="Arial"/>
          <w:sz w:val="24"/>
          <w:szCs w:val="24"/>
        </w:rPr>
        <w:t xml:space="preserve">Prepare </w:t>
      </w:r>
      <w:proofErr w:type="spellStart"/>
      <w:r w:rsidR="00B212DB" w:rsidRPr="007F5EA7">
        <w:rPr>
          <w:rFonts w:ascii="Arial" w:hAnsi="Arial" w:cs="Arial"/>
          <w:sz w:val="24"/>
          <w:szCs w:val="24"/>
        </w:rPr>
        <w:t>t</w:t>
      </w:r>
      <w:r w:rsidR="003E6EA4" w:rsidRPr="007F5EA7">
        <w:rPr>
          <w:rFonts w:ascii="Arial" w:hAnsi="Arial" w:cs="Arial"/>
          <w:sz w:val="24"/>
          <w:szCs w:val="24"/>
        </w:rPr>
        <w:t>ricaine</w:t>
      </w:r>
      <w:proofErr w:type="spellEnd"/>
      <w:r w:rsidR="003E6EA4" w:rsidRPr="007F5EA7">
        <w:rPr>
          <w:rFonts w:ascii="Arial" w:hAnsi="Arial" w:cs="Arial"/>
          <w:sz w:val="24"/>
          <w:szCs w:val="24"/>
        </w:rPr>
        <w:t xml:space="preserve"> as a </w:t>
      </w:r>
      <w:r w:rsidR="0097336B" w:rsidRPr="007F5EA7">
        <w:rPr>
          <w:rFonts w:ascii="Arial" w:hAnsi="Arial" w:cs="Arial"/>
          <w:sz w:val="24"/>
          <w:szCs w:val="24"/>
        </w:rPr>
        <w:t>0.2</w:t>
      </w:r>
      <w:r w:rsidR="003E6EA4" w:rsidRPr="007F5EA7">
        <w:rPr>
          <w:rFonts w:ascii="Arial" w:hAnsi="Arial" w:cs="Arial"/>
          <w:sz w:val="24"/>
          <w:szCs w:val="24"/>
        </w:rPr>
        <w:t xml:space="preserve">% </w:t>
      </w:r>
      <w:r w:rsidR="0097336B" w:rsidRPr="007F5EA7">
        <w:rPr>
          <w:rFonts w:ascii="Arial" w:hAnsi="Arial" w:cs="Arial"/>
          <w:sz w:val="24"/>
          <w:szCs w:val="24"/>
        </w:rPr>
        <w:t xml:space="preserve">stock </w:t>
      </w:r>
      <w:r w:rsidR="007F5EA7" w:rsidRPr="007F5EA7">
        <w:rPr>
          <w:rFonts w:ascii="Arial" w:hAnsi="Arial" w:cs="Arial"/>
          <w:sz w:val="24"/>
          <w:szCs w:val="24"/>
        </w:rPr>
        <w:t>solution in water (buffer</w:t>
      </w:r>
      <w:r w:rsidR="003E6EA4" w:rsidRPr="007F5EA7">
        <w:rPr>
          <w:rFonts w:ascii="Arial" w:hAnsi="Arial" w:cs="Arial"/>
          <w:sz w:val="24"/>
          <w:szCs w:val="24"/>
        </w:rPr>
        <w:t xml:space="preserve"> to pH 7</w:t>
      </w:r>
      <w:r w:rsidR="0097336B" w:rsidRPr="007F5EA7">
        <w:rPr>
          <w:rFonts w:ascii="Arial" w:hAnsi="Arial" w:cs="Arial"/>
          <w:sz w:val="24"/>
          <w:szCs w:val="24"/>
        </w:rPr>
        <w:t>.0</w:t>
      </w:r>
      <w:r w:rsidR="003E6EA4" w:rsidRPr="007F5EA7">
        <w:rPr>
          <w:rFonts w:ascii="Arial" w:hAnsi="Arial" w:cs="Arial"/>
          <w:sz w:val="24"/>
          <w:szCs w:val="24"/>
        </w:rPr>
        <w:t xml:space="preserve"> with </w:t>
      </w:r>
      <w:r w:rsidR="0097336B" w:rsidRPr="007F5EA7">
        <w:rPr>
          <w:rFonts w:ascii="Arial" w:hAnsi="Arial" w:cs="Arial"/>
          <w:sz w:val="24"/>
          <w:szCs w:val="24"/>
        </w:rPr>
        <w:t xml:space="preserve">1M </w:t>
      </w:r>
      <w:proofErr w:type="spellStart"/>
      <w:r w:rsidR="0097336B" w:rsidRPr="007F5EA7">
        <w:rPr>
          <w:rFonts w:ascii="Arial" w:hAnsi="Arial" w:cs="Arial"/>
          <w:sz w:val="24"/>
          <w:szCs w:val="24"/>
        </w:rPr>
        <w:t>Tris</w:t>
      </w:r>
      <w:proofErr w:type="spellEnd"/>
      <w:r w:rsidR="0097336B" w:rsidRPr="007F5EA7">
        <w:rPr>
          <w:rFonts w:ascii="Arial" w:hAnsi="Arial" w:cs="Arial"/>
          <w:sz w:val="24"/>
          <w:szCs w:val="24"/>
        </w:rPr>
        <w:t xml:space="preserve"> pH 9.0</w:t>
      </w:r>
      <w:r w:rsidR="007F5EA7" w:rsidRPr="007F5EA7">
        <w:rPr>
          <w:rFonts w:ascii="Arial" w:hAnsi="Arial" w:cs="Arial"/>
          <w:sz w:val="24"/>
          <w:szCs w:val="24"/>
        </w:rPr>
        <w:t>)</w:t>
      </w:r>
      <w:r w:rsidR="0097336B" w:rsidRPr="007F5EA7">
        <w:rPr>
          <w:rFonts w:ascii="Arial" w:hAnsi="Arial" w:cs="Arial"/>
          <w:sz w:val="24"/>
          <w:szCs w:val="24"/>
        </w:rPr>
        <w:t xml:space="preserve"> and ke</w:t>
      </w:r>
      <w:r w:rsidR="00444376" w:rsidRPr="007F5EA7">
        <w:rPr>
          <w:rFonts w:ascii="Arial" w:hAnsi="Arial" w:cs="Arial"/>
          <w:sz w:val="24"/>
          <w:szCs w:val="24"/>
        </w:rPr>
        <w:t>ep</w:t>
      </w:r>
      <w:r w:rsidR="0097336B" w:rsidRPr="007F5EA7">
        <w:rPr>
          <w:rFonts w:ascii="Arial" w:hAnsi="Arial" w:cs="Arial"/>
          <w:sz w:val="24"/>
          <w:szCs w:val="24"/>
        </w:rPr>
        <w:t xml:space="preserve"> at 4</w:t>
      </w:r>
      <w:r w:rsidR="0097336B" w:rsidRPr="007F5EA7">
        <w:rPr>
          <w:rFonts w:ascii="Arial" w:hAnsi="Arial" w:cs="Arial"/>
          <w:sz w:val="24"/>
          <w:szCs w:val="24"/>
          <w:vertAlign w:val="superscript"/>
        </w:rPr>
        <w:t>o</w:t>
      </w:r>
      <w:r w:rsidR="0097336B" w:rsidRPr="007F5EA7">
        <w:rPr>
          <w:rFonts w:ascii="Arial" w:hAnsi="Arial" w:cs="Arial"/>
          <w:sz w:val="24"/>
          <w:szCs w:val="24"/>
        </w:rPr>
        <w:t>C</w:t>
      </w:r>
      <w:r w:rsidR="00C87562" w:rsidRPr="007F5EA7">
        <w:rPr>
          <w:rFonts w:ascii="Arial" w:hAnsi="Arial" w:cs="Arial"/>
          <w:sz w:val="24"/>
          <w:szCs w:val="24"/>
        </w:rPr>
        <w:t xml:space="preserve">. Add </w:t>
      </w:r>
      <w:r w:rsidR="00C9124B" w:rsidRPr="007F5EA7">
        <w:rPr>
          <w:rFonts w:ascii="Arial" w:hAnsi="Arial" w:cs="Arial"/>
          <w:sz w:val="24"/>
          <w:szCs w:val="24"/>
        </w:rPr>
        <w:t>8</w:t>
      </w:r>
      <w:r w:rsidR="00085F1D" w:rsidRPr="007F5EA7">
        <w:rPr>
          <w:rFonts w:ascii="Arial" w:hAnsi="Arial" w:cs="Arial"/>
          <w:sz w:val="24"/>
          <w:szCs w:val="24"/>
        </w:rPr>
        <w:t xml:space="preserve"> </w:t>
      </w:r>
      <w:r w:rsidR="00C9124B" w:rsidRPr="007F5EA7">
        <w:rPr>
          <w:rFonts w:ascii="Arial" w:hAnsi="Arial" w:cs="Arial"/>
          <w:sz w:val="24"/>
          <w:szCs w:val="24"/>
        </w:rPr>
        <w:t xml:space="preserve">ml of </w:t>
      </w:r>
      <w:proofErr w:type="spellStart"/>
      <w:r w:rsidR="00B212DB" w:rsidRPr="007F5EA7">
        <w:rPr>
          <w:rFonts w:ascii="Arial" w:hAnsi="Arial" w:cs="Arial"/>
          <w:sz w:val="24"/>
          <w:szCs w:val="24"/>
        </w:rPr>
        <w:t>t</w:t>
      </w:r>
      <w:r w:rsidR="00C9124B" w:rsidRPr="007F5EA7">
        <w:rPr>
          <w:rFonts w:ascii="Arial" w:hAnsi="Arial" w:cs="Arial"/>
          <w:sz w:val="24"/>
          <w:szCs w:val="24"/>
        </w:rPr>
        <w:t>rica</w:t>
      </w:r>
      <w:r w:rsidR="00E61D9B" w:rsidRPr="007F5EA7">
        <w:rPr>
          <w:rFonts w:ascii="Arial" w:hAnsi="Arial" w:cs="Arial"/>
          <w:sz w:val="24"/>
          <w:szCs w:val="24"/>
        </w:rPr>
        <w:t>i</w:t>
      </w:r>
      <w:r w:rsidR="00C9124B" w:rsidRPr="007F5EA7">
        <w:rPr>
          <w:rFonts w:ascii="Arial" w:hAnsi="Arial" w:cs="Arial"/>
          <w:sz w:val="24"/>
          <w:szCs w:val="24"/>
        </w:rPr>
        <w:t>ne</w:t>
      </w:r>
      <w:proofErr w:type="spellEnd"/>
      <w:r w:rsidR="00C9124B" w:rsidRPr="007F5EA7">
        <w:rPr>
          <w:rFonts w:ascii="Arial" w:hAnsi="Arial" w:cs="Arial"/>
          <w:sz w:val="24"/>
          <w:szCs w:val="24"/>
        </w:rPr>
        <w:t xml:space="preserve"> </w:t>
      </w:r>
      <w:r w:rsidR="009F6C8B" w:rsidRPr="007F5EA7">
        <w:rPr>
          <w:rFonts w:ascii="Arial" w:hAnsi="Arial" w:cs="Arial"/>
          <w:sz w:val="24"/>
          <w:szCs w:val="24"/>
        </w:rPr>
        <w:t xml:space="preserve">stock solution </w:t>
      </w:r>
      <w:r w:rsidR="00C9124B" w:rsidRPr="007F5EA7">
        <w:rPr>
          <w:rFonts w:ascii="Arial" w:hAnsi="Arial" w:cs="Arial"/>
          <w:sz w:val="24"/>
          <w:szCs w:val="24"/>
        </w:rPr>
        <w:t>per 100</w:t>
      </w:r>
      <w:r w:rsidR="00EA3B4F" w:rsidRPr="007F5EA7">
        <w:rPr>
          <w:rFonts w:ascii="Arial" w:hAnsi="Arial" w:cs="Arial"/>
          <w:sz w:val="24"/>
          <w:szCs w:val="24"/>
        </w:rPr>
        <w:t xml:space="preserve"> </w:t>
      </w:r>
      <w:r w:rsidR="00C9124B" w:rsidRPr="007F5EA7">
        <w:rPr>
          <w:rFonts w:ascii="Arial" w:hAnsi="Arial" w:cs="Arial"/>
          <w:sz w:val="24"/>
          <w:szCs w:val="24"/>
        </w:rPr>
        <w:t>ml of water in a beaker</w:t>
      </w:r>
      <w:r w:rsidR="0060173C" w:rsidRPr="007F5EA7">
        <w:rPr>
          <w:rFonts w:ascii="Arial" w:hAnsi="Arial" w:cs="Arial"/>
          <w:sz w:val="24"/>
          <w:szCs w:val="24"/>
        </w:rPr>
        <w:t>, and</w:t>
      </w:r>
      <w:r w:rsidR="004C0188" w:rsidRPr="007F5EA7">
        <w:rPr>
          <w:rFonts w:ascii="Arial" w:hAnsi="Arial" w:cs="Arial"/>
          <w:sz w:val="24"/>
          <w:szCs w:val="24"/>
        </w:rPr>
        <w:t xml:space="preserve"> </w:t>
      </w:r>
      <w:r w:rsidR="006E3F4A" w:rsidRPr="007F5EA7">
        <w:rPr>
          <w:rFonts w:ascii="Arial" w:hAnsi="Arial" w:cs="Arial"/>
          <w:sz w:val="24"/>
          <w:szCs w:val="24"/>
        </w:rPr>
        <w:t>use</w:t>
      </w:r>
      <w:r w:rsidR="004C0188" w:rsidRPr="007F5EA7">
        <w:rPr>
          <w:rFonts w:ascii="Arial" w:hAnsi="Arial" w:cs="Arial"/>
          <w:sz w:val="24"/>
          <w:szCs w:val="24"/>
        </w:rPr>
        <w:t xml:space="preserve"> a net </w:t>
      </w:r>
      <w:r w:rsidR="006E3F4A" w:rsidRPr="007F5EA7">
        <w:rPr>
          <w:rFonts w:ascii="Arial" w:hAnsi="Arial" w:cs="Arial"/>
          <w:sz w:val="24"/>
          <w:szCs w:val="24"/>
        </w:rPr>
        <w:t xml:space="preserve">to </w:t>
      </w:r>
      <w:r w:rsidR="00154DEA" w:rsidRPr="007F5EA7">
        <w:rPr>
          <w:rFonts w:ascii="Arial" w:hAnsi="Arial" w:cs="Arial"/>
          <w:sz w:val="24"/>
          <w:szCs w:val="24"/>
        </w:rPr>
        <w:t>transfer the</w:t>
      </w:r>
      <w:r w:rsidR="0060173C" w:rsidRPr="007F5EA7">
        <w:rPr>
          <w:rFonts w:ascii="Arial" w:hAnsi="Arial" w:cs="Arial"/>
          <w:sz w:val="24"/>
          <w:szCs w:val="24"/>
        </w:rPr>
        <w:t xml:space="preserve"> </w:t>
      </w:r>
      <w:r w:rsidR="00E8786C" w:rsidRPr="007F5EA7">
        <w:rPr>
          <w:rFonts w:ascii="Arial" w:hAnsi="Arial" w:cs="Arial"/>
          <w:sz w:val="24"/>
          <w:szCs w:val="24"/>
        </w:rPr>
        <w:t xml:space="preserve">males to the </w:t>
      </w:r>
      <w:proofErr w:type="spellStart"/>
      <w:r w:rsidR="007A1A5C" w:rsidRPr="007F5EA7">
        <w:rPr>
          <w:rFonts w:ascii="Arial" w:hAnsi="Arial" w:cs="Arial"/>
          <w:sz w:val="24"/>
          <w:szCs w:val="24"/>
        </w:rPr>
        <w:t>tricaine</w:t>
      </w:r>
      <w:proofErr w:type="spellEnd"/>
      <w:r w:rsidR="007A1A5C" w:rsidRPr="007F5EA7">
        <w:rPr>
          <w:rFonts w:ascii="Arial" w:hAnsi="Arial" w:cs="Arial"/>
          <w:sz w:val="24"/>
          <w:szCs w:val="24"/>
        </w:rPr>
        <w:t xml:space="preserve"> </w:t>
      </w:r>
      <w:r w:rsidR="00E8786C" w:rsidRPr="007F5EA7">
        <w:rPr>
          <w:rFonts w:ascii="Arial" w:hAnsi="Arial" w:cs="Arial"/>
          <w:sz w:val="24"/>
          <w:szCs w:val="24"/>
        </w:rPr>
        <w:t>solution</w:t>
      </w:r>
      <w:r w:rsidR="00104958" w:rsidRPr="007F5EA7">
        <w:rPr>
          <w:rFonts w:ascii="Arial" w:hAnsi="Arial" w:cs="Arial"/>
          <w:sz w:val="24"/>
          <w:szCs w:val="24"/>
        </w:rPr>
        <w:t xml:space="preserve">. </w:t>
      </w:r>
    </w:p>
    <w:p w14:paraId="5771CA5C" w14:textId="77777777" w:rsidR="00AC7610" w:rsidRPr="007F5EA7" w:rsidRDefault="00AC7610" w:rsidP="00CC76FE">
      <w:pPr>
        <w:spacing w:after="0" w:line="240" w:lineRule="auto"/>
        <w:jc w:val="both"/>
        <w:rPr>
          <w:rFonts w:ascii="Arial" w:hAnsi="Arial" w:cs="Arial"/>
          <w:sz w:val="24"/>
          <w:szCs w:val="24"/>
        </w:rPr>
      </w:pPr>
    </w:p>
    <w:p w14:paraId="01AC0EC7" w14:textId="73FBCEBA" w:rsidR="00CE43B4" w:rsidRPr="006E61A0" w:rsidRDefault="00AC7610" w:rsidP="00CC76FE">
      <w:pPr>
        <w:spacing w:after="0" w:line="240" w:lineRule="auto"/>
        <w:jc w:val="both"/>
        <w:rPr>
          <w:rFonts w:ascii="Arial" w:hAnsi="Arial" w:cs="Arial"/>
          <w:sz w:val="24"/>
          <w:szCs w:val="24"/>
        </w:rPr>
      </w:pPr>
      <w:r w:rsidRPr="007F5EA7">
        <w:rPr>
          <w:rFonts w:ascii="Arial" w:hAnsi="Arial" w:cs="Arial"/>
          <w:sz w:val="24"/>
          <w:szCs w:val="24"/>
        </w:rPr>
        <w:t>2.</w:t>
      </w:r>
      <w:r w:rsidR="004420E3" w:rsidRPr="007F5EA7">
        <w:rPr>
          <w:rFonts w:ascii="Arial" w:hAnsi="Arial" w:cs="Arial"/>
          <w:sz w:val="24"/>
          <w:szCs w:val="24"/>
        </w:rPr>
        <w:t>2.2</w:t>
      </w:r>
      <w:r w:rsidRPr="007F5EA7">
        <w:rPr>
          <w:rFonts w:ascii="Arial" w:hAnsi="Arial" w:cs="Arial"/>
          <w:sz w:val="24"/>
          <w:szCs w:val="24"/>
        </w:rPr>
        <w:t xml:space="preserve">) </w:t>
      </w:r>
      <w:r w:rsidR="008747BC" w:rsidRPr="007F5EA7">
        <w:rPr>
          <w:rFonts w:ascii="Arial" w:hAnsi="Arial" w:cs="Arial"/>
          <w:sz w:val="24"/>
          <w:szCs w:val="24"/>
        </w:rPr>
        <w:t>Use</w:t>
      </w:r>
      <w:r w:rsidR="00CE43B4" w:rsidRPr="007F5EA7">
        <w:rPr>
          <w:rFonts w:ascii="Arial" w:hAnsi="Arial" w:cs="Arial"/>
          <w:sz w:val="24"/>
          <w:szCs w:val="24"/>
        </w:rPr>
        <w:t xml:space="preserve"> the equivalent of testes for one male per clutch needed to be fertilized in a volume of Hank’s solution corresponding</w:t>
      </w:r>
      <w:r w:rsidR="00CE43B4" w:rsidRPr="00960D03">
        <w:rPr>
          <w:rFonts w:ascii="Arial" w:hAnsi="Arial" w:cs="Arial"/>
          <w:sz w:val="24"/>
          <w:szCs w:val="24"/>
        </w:rPr>
        <w:t xml:space="preserve"> to 100 µl per male (e.g. testes from 10 males collected in 1 ml Hank’s solution, to fertilize 10 clutches with 100 µl/clutch).</w:t>
      </w:r>
    </w:p>
    <w:p w14:paraId="2CE44EAA" w14:textId="77777777" w:rsidR="003A67D1" w:rsidRPr="006E61A0" w:rsidRDefault="003A67D1" w:rsidP="00CC76FE">
      <w:pPr>
        <w:spacing w:after="0" w:line="240" w:lineRule="auto"/>
        <w:jc w:val="both"/>
        <w:rPr>
          <w:rFonts w:ascii="Arial" w:hAnsi="Arial" w:cs="Arial"/>
          <w:sz w:val="24"/>
          <w:szCs w:val="24"/>
          <w:highlight w:val="yellow"/>
        </w:rPr>
      </w:pPr>
    </w:p>
    <w:p w14:paraId="3EE8B383" w14:textId="037D9657" w:rsidR="00CF3A25" w:rsidRPr="006E61A0" w:rsidRDefault="00232141" w:rsidP="00CC76FE">
      <w:pPr>
        <w:spacing w:after="0" w:line="240" w:lineRule="auto"/>
        <w:jc w:val="both"/>
        <w:rPr>
          <w:rFonts w:ascii="Arial" w:hAnsi="Arial" w:cs="Arial"/>
          <w:sz w:val="24"/>
          <w:szCs w:val="24"/>
          <w:highlight w:val="yellow"/>
        </w:rPr>
      </w:pPr>
      <w:proofErr w:type="gramStart"/>
      <w:r w:rsidRPr="00960D03">
        <w:rPr>
          <w:rFonts w:ascii="Arial" w:hAnsi="Arial" w:cs="Arial"/>
          <w:sz w:val="24"/>
          <w:szCs w:val="24"/>
        </w:rPr>
        <w:t>2.</w:t>
      </w:r>
      <w:r w:rsidR="004420E3" w:rsidRPr="00960D03">
        <w:rPr>
          <w:rFonts w:ascii="Arial" w:hAnsi="Arial" w:cs="Arial"/>
          <w:sz w:val="24"/>
          <w:szCs w:val="24"/>
        </w:rPr>
        <w:t>2.3</w:t>
      </w:r>
      <w:r w:rsidR="006A68AE" w:rsidRPr="00960D03">
        <w:rPr>
          <w:rFonts w:ascii="Arial" w:hAnsi="Arial" w:cs="Arial"/>
          <w:sz w:val="24"/>
          <w:szCs w:val="24"/>
        </w:rPr>
        <w:t>)</w:t>
      </w:r>
      <w:r w:rsidR="00154DEA" w:rsidRPr="00960D03">
        <w:rPr>
          <w:rFonts w:ascii="Arial" w:hAnsi="Arial" w:cs="Arial"/>
          <w:sz w:val="24"/>
          <w:szCs w:val="24"/>
        </w:rPr>
        <w:t xml:space="preserve"> </w:t>
      </w:r>
      <w:r w:rsidR="007F5EA7">
        <w:rPr>
          <w:rFonts w:ascii="Arial" w:hAnsi="Arial" w:cs="Arial"/>
          <w:sz w:val="24"/>
          <w:szCs w:val="24"/>
        </w:rPr>
        <w:t>Confirm e</w:t>
      </w:r>
      <w:r w:rsidR="009C2979" w:rsidRPr="00960D03">
        <w:rPr>
          <w:rFonts w:ascii="Arial" w:hAnsi="Arial" w:cs="Arial"/>
          <w:sz w:val="24"/>
          <w:szCs w:val="24"/>
        </w:rPr>
        <w:t xml:space="preserve">uthanasia by cessation of </w:t>
      </w:r>
      <w:r w:rsidR="00154DEA" w:rsidRPr="00960D03">
        <w:rPr>
          <w:rFonts w:ascii="Arial" w:hAnsi="Arial" w:cs="Arial"/>
          <w:sz w:val="24"/>
          <w:szCs w:val="24"/>
        </w:rPr>
        <w:t xml:space="preserve">gill movements </w:t>
      </w:r>
      <w:r w:rsidR="009C2979" w:rsidRPr="00960D03">
        <w:rPr>
          <w:rFonts w:ascii="Arial" w:hAnsi="Arial" w:cs="Arial"/>
          <w:sz w:val="24"/>
          <w:szCs w:val="24"/>
        </w:rPr>
        <w:t>for 15 minutes.</w:t>
      </w:r>
      <w:proofErr w:type="gramEnd"/>
      <w:r w:rsidR="009C2979" w:rsidRPr="00960D03">
        <w:rPr>
          <w:rFonts w:ascii="Arial" w:hAnsi="Arial" w:cs="Arial"/>
          <w:sz w:val="24"/>
          <w:szCs w:val="24"/>
        </w:rPr>
        <w:t xml:space="preserve"> </w:t>
      </w:r>
      <w:r w:rsidR="009C2979">
        <w:rPr>
          <w:rFonts w:ascii="Arial" w:hAnsi="Arial" w:cs="Arial"/>
          <w:sz w:val="24"/>
          <w:szCs w:val="24"/>
          <w:highlight w:val="yellow"/>
        </w:rPr>
        <w:t xml:space="preserve">After euthanasia, </w:t>
      </w:r>
      <w:r w:rsidR="00154DEA" w:rsidRPr="006E61A0">
        <w:rPr>
          <w:rFonts w:ascii="Arial" w:hAnsi="Arial" w:cs="Arial"/>
          <w:sz w:val="24"/>
          <w:szCs w:val="24"/>
          <w:highlight w:val="yellow"/>
        </w:rPr>
        <w:t>remove</w:t>
      </w:r>
      <w:r w:rsidR="006077BE" w:rsidRPr="006E61A0">
        <w:rPr>
          <w:rFonts w:ascii="Arial" w:hAnsi="Arial" w:cs="Arial"/>
          <w:sz w:val="24"/>
          <w:szCs w:val="24"/>
          <w:highlight w:val="yellow"/>
        </w:rPr>
        <w:t xml:space="preserve"> </w:t>
      </w:r>
      <w:r w:rsidR="009C2979">
        <w:rPr>
          <w:rFonts w:ascii="Arial" w:hAnsi="Arial" w:cs="Arial"/>
          <w:sz w:val="24"/>
          <w:szCs w:val="24"/>
          <w:highlight w:val="yellow"/>
        </w:rPr>
        <w:t>the males</w:t>
      </w:r>
      <w:r w:rsidR="009C2979" w:rsidRPr="006E61A0">
        <w:rPr>
          <w:rFonts w:ascii="Arial" w:hAnsi="Arial" w:cs="Arial"/>
          <w:sz w:val="24"/>
          <w:szCs w:val="24"/>
          <w:highlight w:val="yellow"/>
        </w:rPr>
        <w:t xml:space="preserve"> </w:t>
      </w:r>
      <w:r w:rsidR="00154DEA" w:rsidRPr="006E61A0">
        <w:rPr>
          <w:rFonts w:ascii="Arial" w:hAnsi="Arial" w:cs="Arial"/>
          <w:sz w:val="24"/>
          <w:szCs w:val="24"/>
          <w:highlight w:val="yellow"/>
        </w:rPr>
        <w:t xml:space="preserve">from the beaker with a spoon. </w:t>
      </w:r>
      <w:r w:rsidR="00776AC0" w:rsidRPr="006E61A0">
        <w:rPr>
          <w:rFonts w:ascii="Arial" w:hAnsi="Arial" w:cs="Arial"/>
          <w:sz w:val="24"/>
          <w:szCs w:val="24"/>
          <w:highlight w:val="yellow"/>
        </w:rPr>
        <w:t>Rinse the males briefly with conditioned</w:t>
      </w:r>
      <w:r w:rsidR="00C9124B" w:rsidRPr="006E61A0">
        <w:rPr>
          <w:rFonts w:ascii="Arial" w:hAnsi="Arial" w:cs="Arial"/>
          <w:sz w:val="24"/>
          <w:szCs w:val="24"/>
          <w:highlight w:val="yellow"/>
        </w:rPr>
        <w:t xml:space="preserve"> water and </w:t>
      </w:r>
      <w:r w:rsidR="00776AC0" w:rsidRPr="006E61A0">
        <w:rPr>
          <w:rFonts w:ascii="Arial" w:hAnsi="Arial" w:cs="Arial"/>
          <w:sz w:val="24"/>
          <w:szCs w:val="24"/>
          <w:highlight w:val="yellow"/>
        </w:rPr>
        <w:t xml:space="preserve">dry </w:t>
      </w:r>
      <w:r w:rsidR="006077BE" w:rsidRPr="006E61A0">
        <w:rPr>
          <w:rFonts w:ascii="Arial" w:hAnsi="Arial" w:cs="Arial"/>
          <w:sz w:val="24"/>
          <w:szCs w:val="24"/>
          <w:highlight w:val="yellow"/>
        </w:rPr>
        <w:t>them</w:t>
      </w:r>
      <w:r w:rsidR="00C9124B" w:rsidRPr="006E61A0">
        <w:rPr>
          <w:rFonts w:ascii="Arial" w:hAnsi="Arial" w:cs="Arial"/>
          <w:sz w:val="24"/>
          <w:szCs w:val="24"/>
          <w:highlight w:val="yellow"/>
        </w:rPr>
        <w:t xml:space="preserve"> </w:t>
      </w:r>
      <w:r w:rsidR="002109C7" w:rsidRPr="006E61A0">
        <w:rPr>
          <w:rFonts w:ascii="Arial" w:hAnsi="Arial" w:cs="Arial"/>
          <w:sz w:val="24"/>
          <w:szCs w:val="24"/>
          <w:highlight w:val="yellow"/>
        </w:rPr>
        <w:t xml:space="preserve">lightly </w:t>
      </w:r>
      <w:r w:rsidR="00776AC0" w:rsidRPr="006E61A0">
        <w:rPr>
          <w:rFonts w:ascii="Arial" w:hAnsi="Arial" w:cs="Arial"/>
          <w:sz w:val="24"/>
          <w:szCs w:val="24"/>
          <w:highlight w:val="yellow"/>
        </w:rPr>
        <w:t xml:space="preserve">by </w:t>
      </w:r>
      <w:r w:rsidR="002109C7" w:rsidRPr="006E61A0">
        <w:rPr>
          <w:rFonts w:ascii="Arial" w:hAnsi="Arial" w:cs="Arial"/>
          <w:sz w:val="24"/>
          <w:szCs w:val="24"/>
          <w:highlight w:val="yellow"/>
        </w:rPr>
        <w:t xml:space="preserve">placing them briefly </w:t>
      </w:r>
      <w:r w:rsidR="00C9124B" w:rsidRPr="006E61A0">
        <w:rPr>
          <w:rFonts w:ascii="Arial" w:hAnsi="Arial" w:cs="Arial"/>
          <w:sz w:val="24"/>
          <w:szCs w:val="24"/>
          <w:highlight w:val="yellow"/>
        </w:rPr>
        <w:t xml:space="preserve">on </w:t>
      </w:r>
      <w:r w:rsidR="006077BE" w:rsidRPr="006E61A0">
        <w:rPr>
          <w:rFonts w:ascii="Arial" w:hAnsi="Arial" w:cs="Arial"/>
          <w:sz w:val="24"/>
          <w:szCs w:val="24"/>
          <w:highlight w:val="yellow"/>
        </w:rPr>
        <w:t xml:space="preserve">several locations of </w:t>
      </w:r>
      <w:r w:rsidR="00C9124B" w:rsidRPr="006E61A0">
        <w:rPr>
          <w:rFonts w:ascii="Arial" w:hAnsi="Arial" w:cs="Arial"/>
          <w:sz w:val="24"/>
          <w:szCs w:val="24"/>
          <w:highlight w:val="yellow"/>
        </w:rPr>
        <w:t xml:space="preserve">a paper towel. </w:t>
      </w:r>
    </w:p>
    <w:p w14:paraId="4DAA9092" w14:textId="77777777" w:rsidR="003A67D1" w:rsidRPr="006E61A0" w:rsidRDefault="003A67D1" w:rsidP="00CC76FE">
      <w:pPr>
        <w:spacing w:after="0" w:line="240" w:lineRule="auto"/>
        <w:jc w:val="both"/>
        <w:rPr>
          <w:rFonts w:ascii="Arial" w:hAnsi="Arial" w:cs="Arial"/>
          <w:sz w:val="24"/>
          <w:szCs w:val="24"/>
          <w:highlight w:val="yellow"/>
        </w:rPr>
      </w:pPr>
    </w:p>
    <w:p w14:paraId="40803B83" w14:textId="1A96FC5B" w:rsidR="007F5EA7" w:rsidRDefault="00232141" w:rsidP="00CC76FE">
      <w:pPr>
        <w:spacing w:after="0" w:line="240" w:lineRule="auto"/>
        <w:jc w:val="both"/>
        <w:rPr>
          <w:rFonts w:ascii="Arial" w:hAnsi="Arial" w:cs="Arial"/>
          <w:sz w:val="24"/>
          <w:szCs w:val="24"/>
        </w:rPr>
      </w:pPr>
      <w:r w:rsidRPr="006E61A0">
        <w:rPr>
          <w:rFonts w:ascii="Arial" w:hAnsi="Arial" w:cs="Arial"/>
          <w:sz w:val="24"/>
          <w:szCs w:val="24"/>
          <w:highlight w:val="yellow"/>
        </w:rPr>
        <w:t>2.</w:t>
      </w:r>
      <w:r w:rsidR="006267B5" w:rsidRPr="007F5EA7">
        <w:rPr>
          <w:rFonts w:ascii="Arial" w:hAnsi="Arial" w:cs="Arial"/>
          <w:sz w:val="24"/>
          <w:szCs w:val="24"/>
          <w:highlight w:val="yellow"/>
        </w:rPr>
        <w:t>3</w:t>
      </w:r>
      <w:r w:rsidR="006A68AE" w:rsidRPr="007F5EA7">
        <w:rPr>
          <w:rFonts w:ascii="Arial" w:hAnsi="Arial" w:cs="Arial"/>
          <w:sz w:val="24"/>
          <w:szCs w:val="24"/>
          <w:highlight w:val="yellow"/>
        </w:rPr>
        <w:t>)</w:t>
      </w:r>
      <w:r w:rsidR="00CF3A25" w:rsidRPr="007F5EA7">
        <w:rPr>
          <w:rFonts w:ascii="Arial" w:hAnsi="Arial" w:cs="Arial"/>
          <w:sz w:val="24"/>
          <w:szCs w:val="24"/>
          <w:highlight w:val="yellow"/>
        </w:rPr>
        <w:t xml:space="preserve"> </w:t>
      </w:r>
      <w:proofErr w:type="gramStart"/>
      <w:r w:rsidR="00CF3A25" w:rsidRPr="007F5EA7">
        <w:rPr>
          <w:rFonts w:ascii="Arial" w:hAnsi="Arial" w:cs="Arial"/>
          <w:sz w:val="24"/>
          <w:szCs w:val="24"/>
          <w:highlight w:val="yellow"/>
        </w:rPr>
        <w:t>To</w:t>
      </w:r>
      <w:proofErr w:type="gramEnd"/>
      <w:r w:rsidR="00CF3A25" w:rsidRPr="007F5EA7">
        <w:rPr>
          <w:rFonts w:ascii="Arial" w:hAnsi="Arial" w:cs="Arial"/>
          <w:sz w:val="24"/>
          <w:szCs w:val="24"/>
          <w:highlight w:val="yellow"/>
        </w:rPr>
        <w:t xml:space="preserve"> remove the testes, </w:t>
      </w:r>
      <w:r w:rsidR="009E6151" w:rsidRPr="007F5EA7">
        <w:rPr>
          <w:rFonts w:ascii="Arial" w:hAnsi="Arial" w:cs="Arial"/>
          <w:sz w:val="24"/>
          <w:szCs w:val="24"/>
          <w:highlight w:val="yellow"/>
        </w:rPr>
        <w:t xml:space="preserve">first decapitate </w:t>
      </w:r>
      <w:r w:rsidR="00CF3A25" w:rsidRPr="007F5EA7">
        <w:rPr>
          <w:rFonts w:ascii="Arial" w:hAnsi="Arial" w:cs="Arial"/>
          <w:sz w:val="24"/>
          <w:szCs w:val="24"/>
          <w:highlight w:val="yellow"/>
        </w:rPr>
        <w:t xml:space="preserve">euthanized males </w:t>
      </w:r>
      <w:r w:rsidR="00F02BC8" w:rsidRPr="007F5EA7">
        <w:rPr>
          <w:rFonts w:ascii="Arial" w:hAnsi="Arial" w:cs="Arial"/>
          <w:sz w:val="24"/>
          <w:szCs w:val="24"/>
          <w:highlight w:val="yellow"/>
        </w:rPr>
        <w:t xml:space="preserve">using </w:t>
      </w:r>
      <w:r w:rsidR="009646D7" w:rsidRPr="007F5EA7">
        <w:rPr>
          <w:rFonts w:ascii="Arial" w:hAnsi="Arial" w:cs="Arial"/>
          <w:sz w:val="24"/>
          <w:szCs w:val="24"/>
          <w:highlight w:val="yellow"/>
        </w:rPr>
        <w:t xml:space="preserve">dissecting scissors or </w:t>
      </w:r>
      <w:r w:rsidR="00CF3A25" w:rsidRPr="007F5EA7">
        <w:rPr>
          <w:rFonts w:ascii="Arial" w:hAnsi="Arial" w:cs="Arial"/>
          <w:sz w:val="24"/>
          <w:szCs w:val="24"/>
          <w:highlight w:val="yellow"/>
        </w:rPr>
        <w:t xml:space="preserve">a razor blade, and </w:t>
      </w:r>
      <w:r w:rsidR="009E6151" w:rsidRPr="007F5EA7">
        <w:rPr>
          <w:rFonts w:ascii="Arial" w:hAnsi="Arial" w:cs="Arial"/>
          <w:sz w:val="24"/>
          <w:szCs w:val="24"/>
          <w:highlight w:val="yellow"/>
        </w:rPr>
        <w:t xml:space="preserve">make </w:t>
      </w:r>
      <w:r w:rsidR="00F02BC8" w:rsidRPr="00960D03">
        <w:rPr>
          <w:rFonts w:ascii="Arial" w:hAnsi="Arial" w:cs="Arial"/>
          <w:sz w:val="24"/>
          <w:szCs w:val="24"/>
          <w:highlight w:val="yellow"/>
        </w:rPr>
        <w:t xml:space="preserve">a </w:t>
      </w:r>
      <w:r w:rsidR="00CF3A25" w:rsidRPr="00960D03">
        <w:rPr>
          <w:rFonts w:ascii="Arial" w:hAnsi="Arial" w:cs="Arial"/>
          <w:sz w:val="24"/>
          <w:szCs w:val="24"/>
          <w:highlight w:val="yellow"/>
        </w:rPr>
        <w:t>longitudinal cut along the abdomen with dissecting scissors.</w:t>
      </w:r>
      <w:r w:rsidR="00CF3A25" w:rsidRPr="006E61A0">
        <w:rPr>
          <w:rFonts w:ascii="Arial" w:hAnsi="Arial" w:cs="Arial"/>
          <w:sz w:val="24"/>
          <w:szCs w:val="24"/>
        </w:rPr>
        <w:t xml:space="preserve"> </w:t>
      </w:r>
      <w:r w:rsidR="00572721" w:rsidRPr="007F5EA7">
        <w:rPr>
          <w:rFonts w:ascii="Arial" w:hAnsi="Arial" w:cs="Arial"/>
          <w:sz w:val="24"/>
          <w:szCs w:val="24"/>
          <w:highlight w:val="yellow"/>
        </w:rPr>
        <w:t xml:space="preserve">Under </w:t>
      </w:r>
      <w:r w:rsidR="00572721" w:rsidRPr="006E61A0">
        <w:rPr>
          <w:rFonts w:ascii="Arial" w:hAnsi="Arial" w:cs="Arial"/>
          <w:sz w:val="24"/>
          <w:szCs w:val="24"/>
          <w:highlight w:val="yellow"/>
        </w:rPr>
        <w:t>a dissecting microscope with a reflected light source,</w:t>
      </w:r>
      <w:r w:rsidR="00314E4D" w:rsidRPr="006E61A0">
        <w:rPr>
          <w:rFonts w:ascii="Arial" w:hAnsi="Arial" w:cs="Arial"/>
          <w:sz w:val="24"/>
          <w:szCs w:val="24"/>
          <w:highlight w:val="yellow"/>
        </w:rPr>
        <w:t xml:space="preserve"> </w:t>
      </w:r>
      <w:r w:rsidR="009E6151" w:rsidRPr="006E61A0">
        <w:rPr>
          <w:rFonts w:ascii="Arial" w:hAnsi="Arial" w:cs="Arial"/>
          <w:sz w:val="24"/>
          <w:szCs w:val="24"/>
          <w:highlight w:val="yellow"/>
        </w:rPr>
        <w:t xml:space="preserve">remove </w:t>
      </w:r>
      <w:r w:rsidR="00572721" w:rsidRPr="006E61A0">
        <w:rPr>
          <w:rFonts w:ascii="Arial" w:hAnsi="Arial" w:cs="Arial"/>
          <w:sz w:val="24"/>
          <w:szCs w:val="24"/>
          <w:highlight w:val="yellow"/>
        </w:rPr>
        <w:t xml:space="preserve">internal organs </w:t>
      </w:r>
      <w:r w:rsidR="008824BD" w:rsidRPr="006E61A0">
        <w:rPr>
          <w:rFonts w:ascii="Arial" w:hAnsi="Arial" w:cs="Arial"/>
          <w:sz w:val="24"/>
          <w:szCs w:val="24"/>
          <w:highlight w:val="yellow"/>
        </w:rPr>
        <w:t>with dissecting forceps</w:t>
      </w:r>
      <w:r w:rsidR="00C7433C" w:rsidRPr="006E61A0">
        <w:rPr>
          <w:rFonts w:ascii="Arial" w:hAnsi="Arial" w:cs="Arial"/>
          <w:sz w:val="24"/>
          <w:szCs w:val="24"/>
          <w:highlight w:val="yellow"/>
        </w:rPr>
        <w:t xml:space="preserve">. </w:t>
      </w:r>
      <w:r w:rsidR="007F5EA7" w:rsidRPr="007F5EA7">
        <w:rPr>
          <w:rFonts w:ascii="Arial" w:hAnsi="Arial" w:cs="Arial"/>
          <w:sz w:val="24"/>
          <w:szCs w:val="24"/>
          <w:highlight w:val="yellow"/>
        </w:rPr>
        <w:t xml:space="preserve">Pull out </w:t>
      </w:r>
      <w:r w:rsidR="007F5EA7" w:rsidRPr="006E61A0">
        <w:rPr>
          <w:rFonts w:ascii="Arial" w:hAnsi="Arial" w:cs="Arial"/>
          <w:sz w:val="24"/>
          <w:szCs w:val="24"/>
          <w:highlight w:val="yellow"/>
        </w:rPr>
        <w:t xml:space="preserve">each of the testes masses with forceps and place them inside the </w:t>
      </w:r>
      <w:r w:rsidR="007F5EA7">
        <w:rPr>
          <w:rFonts w:ascii="Arial" w:hAnsi="Arial" w:cs="Arial"/>
          <w:sz w:val="24"/>
          <w:szCs w:val="24"/>
          <w:highlight w:val="yellow"/>
        </w:rPr>
        <w:t>microcentrifuge</w:t>
      </w:r>
      <w:r w:rsidR="007F5EA7" w:rsidRPr="006E61A0">
        <w:rPr>
          <w:rFonts w:ascii="Arial" w:hAnsi="Arial" w:cs="Arial"/>
          <w:sz w:val="24"/>
          <w:szCs w:val="24"/>
          <w:highlight w:val="yellow"/>
        </w:rPr>
        <w:t xml:space="preserve"> tube containing Hank’s solution</w:t>
      </w:r>
      <w:r w:rsidR="007F5EA7">
        <w:rPr>
          <w:rFonts w:ascii="Arial" w:hAnsi="Arial" w:cs="Arial"/>
          <w:sz w:val="24"/>
          <w:szCs w:val="24"/>
        </w:rPr>
        <w:t>.</w:t>
      </w:r>
    </w:p>
    <w:p w14:paraId="003B916B" w14:textId="75BDCDD6" w:rsidR="00782331" w:rsidRPr="007F5EA7" w:rsidRDefault="007F5EA7" w:rsidP="00CC76FE">
      <w:pPr>
        <w:spacing w:after="0" w:line="240" w:lineRule="auto"/>
        <w:jc w:val="both"/>
        <w:rPr>
          <w:rFonts w:ascii="Arial" w:hAnsi="Arial" w:cs="Arial"/>
          <w:sz w:val="24"/>
          <w:szCs w:val="24"/>
        </w:rPr>
      </w:pPr>
      <w:r>
        <w:rPr>
          <w:rFonts w:ascii="Arial" w:hAnsi="Arial" w:cs="Arial"/>
          <w:sz w:val="24"/>
          <w:szCs w:val="24"/>
        </w:rPr>
        <w:t xml:space="preserve">NOTE: </w:t>
      </w:r>
      <w:r w:rsidR="00E56A73" w:rsidRPr="00960D03">
        <w:rPr>
          <w:rFonts w:ascii="Arial" w:hAnsi="Arial" w:cs="Arial"/>
          <w:sz w:val="24"/>
          <w:szCs w:val="24"/>
        </w:rPr>
        <w:t xml:space="preserve">Testes can be identified as </w:t>
      </w:r>
      <w:r w:rsidR="004473A1" w:rsidRPr="00960D03">
        <w:rPr>
          <w:rFonts w:ascii="Arial" w:hAnsi="Arial" w:cs="Arial"/>
          <w:sz w:val="24"/>
          <w:szCs w:val="24"/>
        </w:rPr>
        <w:t>each of two</w:t>
      </w:r>
      <w:r w:rsidR="00E56A73" w:rsidRPr="00960D03">
        <w:rPr>
          <w:rFonts w:ascii="Arial" w:hAnsi="Arial" w:cs="Arial"/>
          <w:sz w:val="24"/>
          <w:szCs w:val="24"/>
        </w:rPr>
        <w:t xml:space="preserve"> elongated structures </w:t>
      </w:r>
      <w:r w:rsidR="00A95E41" w:rsidRPr="00960D03">
        <w:rPr>
          <w:rFonts w:ascii="Arial" w:hAnsi="Arial" w:cs="Arial"/>
          <w:sz w:val="24"/>
          <w:szCs w:val="24"/>
        </w:rPr>
        <w:t>of</w:t>
      </w:r>
      <w:r w:rsidR="001B6E29" w:rsidRPr="001B6E29">
        <w:rPr>
          <w:rFonts w:ascii="Arial" w:hAnsi="Arial" w:cs="Arial"/>
          <w:sz w:val="24"/>
          <w:szCs w:val="24"/>
        </w:rPr>
        <w:t xml:space="preserve"> </w:t>
      </w:r>
      <w:r w:rsidR="001B6E29">
        <w:rPr>
          <w:rFonts w:ascii="Arial" w:hAnsi="Arial" w:cs="Arial"/>
          <w:sz w:val="24"/>
          <w:szCs w:val="24"/>
        </w:rPr>
        <w:t>translucent</w:t>
      </w:r>
      <w:r w:rsidR="00A95E41" w:rsidRPr="00960D03">
        <w:rPr>
          <w:rFonts w:ascii="Arial" w:hAnsi="Arial" w:cs="Arial"/>
          <w:sz w:val="24"/>
          <w:szCs w:val="24"/>
        </w:rPr>
        <w:t xml:space="preserve"> appearance </w:t>
      </w:r>
      <w:r w:rsidR="00E56A73" w:rsidRPr="00960D03">
        <w:rPr>
          <w:rFonts w:ascii="Arial" w:hAnsi="Arial" w:cs="Arial"/>
          <w:sz w:val="24"/>
          <w:szCs w:val="24"/>
        </w:rPr>
        <w:t xml:space="preserve">found alongside the body walls and </w:t>
      </w:r>
      <w:r w:rsidR="00A95E41" w:rsidRPr="00960D03">
        <w:rPr>
          <w:rFonts w:ascii="Arial" w:hAnsi="Arial" w:cs="Arial"/>
          <w:sz w:val="24"/>
          <w:szCs w:val="24"/>
        </w:rPr>
        <w:t xml:space="preserve">which </w:t>
      </w:r>
      <w:r w:rsidR="00E56A73" w:rsidRPr="00960D03">
        <w:rPr>
          <w:rFonts w:ascii="Arial" w:hAnsi="Arial" w:cs="Arial"/>
          <w:sz w:val="24"/>
          <w:szCs w:val="24"/>
        </w:rPr>
        <w:t xml:space="preserve">converge near the </w:t>
      </w:r>
      <w:r w:rsidR="00A6295A" w:rsidRPr="00960D03">
        <w:rPr>
          <w:rFonts w:ascii="Arial" w:hAnsi="Arial" w:cs="Arial"/>
          <w:sz w:val="24"/>
          <w:szCs w:val="24"/>
        </w:rPr>
        <w:t>cloaca</w:t>
      </w:r>
      <w:r w:rsidR="00E56A73" w:rsidRPr="00960D03">
        <w:rPr>
          <w:rFonts w:ascii="Arial" w:hAnsi="Arial" w:cs="Arial"/>
          <w:sz w:val="24"/>
          <w:szCs w:val="24"/>
        </w:rPr>
        <w:t xml:space="preserve">. </w:t>
      </w:r>
      <w:r>
        <w:rPr>
          <w:rFonts w:ascii="Arial" w:hAnsi="Arial" w:cs="Arial"/>
          <w:sz w:val="24"/>
          <w:szCs w:val="24"/>
        </w:rPr>
        <w:t xml:space="preserve"> T</w:t>
      </w:r>
      <w:r w:rsidR="00BD68AA" w:rsidRPr="006E61A0">
        <w:rPr>
          <w:rFonts w:ascii="Arial" w:hAnsi="Arial" w:cs="Arial"/>
          <w:sz w:val="24"/>
          <w:szCs w:val="24"/>
        </w:rPr>
        <w:t xml:space="preserve">estes can stay </w:t>
      </w:r>
      <w:r w:rsidR="007F6C82" w:rsidRPr="006E61A0">
        <w:rPr>
          <w:rFonts w:ascii="Arial" w:hAnsi="Arial" w:cs="Arial"/>
          <w:sz w:val="24"/>
          <w:szCs w:val="24"/>
        </w:rPr>
        <w:t>2-3</w:t>
      </w:r>
      <w:r w:rsidR="00BD68AA" w:rsidRPr="006E61A0">
        <w:rPr>
          <w:rFonts w:ascii="Arial" w:hAnsi="Arial" w:cs="Arial"/>
          <w:sz w:val="24"/>
          <w:szCs w:val="24"/>
        </w:rPr>
        <w:t xml:space="preserve"> minutes </w:t>
      </w:r>
      <w:r w:rsidR="0036115B" w:rsidRPr="006E61A0">
        <w:rPr>
          <w:rFonts w:ascii="Arial" w:hAnsi="Arial" w:cs="Arial"/>
          <w:sz w:val="24"/>
          <w:szCs w:val="24"/>
        </w:rPr>
        <w:t xml:space="preserve">on </w:t>
      </w:r>
      <w:r w:rsidR="00610B9C" w:rsidRPr="006E61A0">
        <w:rPr>
          <w:rFonts w:ascii="Arial" w:hAnsi="Arial" w:cs="Arial"/>
          <w:sz w:val="24"/>
          <w:szCs w:val="24"/>
        </w:rPr>
        <w:t>a</w:t>
      </w:r>
      <w:r w:rsidR="0036115B" w:rsidRPr="006E61A0">
        <w:rPr>
          <w:rFonts w:ascii="Arial" w:hAnsi="Arial" w:cs="Arial"/>
          <w:sz w:val="24"/>
          <w:szCs w:val="24"/>
        </w:rPr>
        <w:t xml:space="preserve"> petri plate surface </w:t>
      </w:r>
      <w:r w:rsidR="00BD68AA" w:rsidRPr="006E61A0">
        <w:rPr>
          <w:rFonts w:ascii="Arial" w:hAnsi="Arial" w:cs="Arial"/>
          <w:sz w:val="24"/>
          <w:szCs w:val="24"/>
        </w:rPr>
        <w:t>after dissection and before placing them in the Hank</w:t>
      </w:r>
      <w:r w:rsidR="008A3C6F" w:rsidRPr="006E61A0">
        <w:rPr>
          <w:rFonts w:ascii="Arial" w:hAnsi="Arial" w:cs="Arial"/>
          <w:sz w:val="24"/>
          <w:szCs w:val="24"/>
        </w:rPr>
        <w:t>’</w:t>
      </w:r>
      <w:r w:rsidR="00BD68AA" w:rsidRPr="006E61A0">
        <w:rPr>
          <w:rFonts w:ascii="Arial" w:hAnsi="Arial" w:cs="Arial"/>
          <w:sz w:val="24"/>
          <w:szCs w:val="24"/>
        </w:rPr>
        <w:t>s solution</w:t>
      </w:r>
      <w:r w:rsidR="00C5468B" w:rsidRPr="006E61A0">
        <w:rPr>
          <w:rFonts w:ascii="Arial" w:hAnsi="Arial" w:cs="Arial"/>
          <w:sz w:val="24"/>
          <w:szCs w:val="24"/>
        </w:rPr>
        <w:t xml:space="preserve">. </w:t>
      </w:r>
    </w:p>
    <w:p w14:paraId="23790F73" w14:textId="77777777" w:rsidR="003A67D1" w:rsidRPr="006E61A0" w:rsidRDefault="003A67D1" w:rsidP="00CC76FE">
      <w:pPr>
        <w:spacing w:after="0" w:line="240" w:lineRule="auto"/>
        <w:jc w:val="both"/>
        <w:rPr>
          <w:rFonts w:ascii="Arial" w:hAnsi="Arial" w:cs="Arial"/>
          <w:sz w:val="24"/>
          <w:szCs w:val="24"/>
          <w:highlight w:val="yellow"/>
        </w:rPr>
      </w:pPr>
    </w:p>
    <w:p w14:paraId="47D25C82" w14:textId="6A6157B4" w:rsidR="00AC7610"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2.</w:t>
      </w:r>
      <w:r w:rsidR="006267B5">
        <w:rPr>
          <w:rFonts w:ascii="Arial" w:hAnsi="Arial" w:cs="Arial"/>
          <w:sz w:val="24"/>
          <w:szCs w:val="24"/>
          <w:highlight w:val="yellow"/>
        </w:rPr>
        <w:t>4</w:t>
      </w:r>
      <w:r w:rsidR="006A68AE" w:rsidRPr="006E61A0">
        <w:rPr>
          <w:rFonts w:ascii="Arial" w:hAnsi="Arial" w:cs="Arial"/>
          <w:sz w:val="24"/>
          <w:szCs w:val="24"/>
          <w:highlight w:val="yellow"/>
        </w:rPr>
        <w:t>)</w:t>
      </w:r>
      <w:r w:rsidR="00CE7582" w:rsidRPr="006E61A0">
        <w:rPr>
          <w:rFonts w:ascii="Arial" w:hAnsi="Arial" w:cs="Arial"/>
          <w:sz w:val="24"/>
          <w:szCs w:val="24"/>
          <w:highlight w:val="yellow"/>
        </w:rPr>
        <w:t xml:space="preserve"> </w:t>
      </w:r>
      <w:r w:rsidR="00782331" w:rsidRPr="006E61A0">
        <w:rPr>
          <w:rFonts w:ascii="Arial" w:hAnsi="Arial" w:cs="Arial"/>
          <w:sz w:val="24"/>
          <w:szCs w:val="24"/>
          <w:highlight w:val="yellow"/>
        </w:rPr>
        <w:t>R</w:t>
      </w:r>
      <w:r w:rsidR="00C5468B" w:rsidRPr="006E61A0">
        <w:rPr>
          <w:rFonts w:ascii="Arial" w:hAnsi="Arial" w:cs="Arial"/>
          <w:sz w:val="24"/>
          <w:szCs w:val="24"/>
          <w:highlight w:val="yellow"/>
        </w:rPr>
        <w:t>elease the sperm</w:t>
      </w:r>
      <w:r w:rsidR="00782331" w:rsidRPr="006E61A0">
        <w:rPr>
          <w:rFonts w:ascii="Arial" w:hAnsi="Arial" w:cs="Arial"/>
          <w:sz w:val="24"/>
          <w:szCs w:val="24"/>
          <w:highlight w:val="yellow"/>
        </w:rPr>
        <w:t xml:space="preserve"> into the solution by shearing the testes</w:t>
      </w:r>
      <w:r w:rsidR="008A2BA4" w:rsidRPr="006E61A0">
        <w:rPr>
          <w:rFonts w:ascii="Arial" w:hAnsi="Arial" w:cs="Arial"/>
          <w:sz w:val="24"/>
          <w:szCs w:val="24"/>
          <w:highlight w:val="yellow"/>
        </w:rPr>
        <w:t xml:space="preserve"> </w:t>
      </w:r>
      <w:r w:rsidR="00961015" w:rsidRPr="006E61A0">
        <w:rPr>
          <w:rFonts w:ascii="Arial" w:hAnsi="Arial" w:cs="Arial"/>
          <w:sz w:val="24"/>
          <w:szCs w:val="24"/>
          <w:highlight w:val="yellow"/>
        </w:rPr>
        <w:t xml:space="preserve">with a narrow spatula and/or </w:t>
      </w:r>
      <w:r w:rsidR="00D83BE6" w:rsidRPr="006E61A0">
        <w:rPr>
          <w:rFonts w:ascii="Arial" w:hAnsi="Arial" w:cs="Arial"/>
          <w:sz w:val="24"/>
          <w:szCs w:val="24"/>
          <w:highlight w:val="yellow"/>
        </w:rPr>
        <w:t>g</w:t>
      </w:r>
      <w:r w:rsidR="00767C93" w:rsidRPr="006E61A0">
        <w:rPr>
          <w:rFonts w:ascii="Arial" w:hAnsi="Arial" w:cs="Arial"/>
          <w:sz w:val="24"/>
          <w:szCs w:val="24"/>
          <w:highlight w:val="yellow"/>
        </w:rPr>
        <w:t>entl</w:t>
      </w:r>
      <w:r w:rsidR="00C14A2F" w:rsidRPr="006E61A0">
        <w:rPr>
          <w:rFonts w:ascii="Arial" w:hAnsi="Arial" w:cs="Arial"/>
          <w:sz w:val="24"/>
          <w:szCs w:val="24"/>
          <w:highlight w:val="yellow"/>
        </w:rPr>
        <w:t>y</w:t>
      </w:r>
      <w:r w:rsidR="00767C93" w:rsidRPr="006E61A0">
        <w:rPr>
          <w:rFonts w:ascii="Arial" w:hAnsi="Arial" w:cs="Arial"/>
          <w:sz w:val="24"/>
          <w:szCs w:val="24"/>
          <w:highlight w:val="yellow"/>
        </w:rPr>
        <w:t xml:space="preserve"> pipett</w:t>
      </w:r>
      <w:r w:rsidR="008A2BA4" w:rsidRPr="006E61A0">
        <w:rPr>
          <w:rFonts w:ascii="Arial" w:hAnsi="Arial" w:cs="Arial"/>
          <w:sz w:val="24"/>
          <w:szCs w:val="24"/>
          <w:highlight w:val="yellow"/>
        </w:rPr>
        <w:t>ing</w:t>
      </w:r>
      <w:r w:rsidR="00767C93" w:rsidRPr="006E61A0">
        <w:rPr>
          <w:rFonts w:ascii="Arial" w:hAnsi="Arial" w:cs="Arial"/>
          <w:sz w:val="24"/>
          <w:szCs w:val="24"/>
          <w:highlight w:val="yellow"/>
        </w:rPr>
        <w:t xml:space="preserve"> up and down</w:t>
      </w:r>
      <w:r w:rsidR="00D77C47" w:rsidRPr="006E61A0">
        <w:rPr>
          <w:rFonts w:ascii="Arial" w:hAnsi="Arial" w:cs="Arial"/>
          <w:sz w:val="24"/>
          <w:szCs w:val="24"/>
          <w:highlight w:val="yellow"/>
        </w:rPr>
        <w:t xml:space="preserve"> </w:t>
      </w:r>
      <w:r w:rsidR="00767C93" w:rsidRPr="006E61A0">
        <w:rPr>
          <w:rFonts w:ascii="Arial" w:hAnsi="Arial" w:cs="Arial"/>
          <w:sz w:val="24"/>
          <w:szCs w:val="24"/>
          <w:highlight w:val="yellow"/>
        </w:rPr>
        <w:t xml:space="preserve">5-6 times the testes in solution </w:t>
      </w:r>
      <w:r w:rsidR="00556C9B" w:rsidRPr="006E61A0">
        <w:rPr>
          <w:rFonts w:ascii="Arial" w:hAnsi="Arial" w:cs="Arial"/>
          <w:sz w:val="24"/>
          <w:szCs w:val="24"/>
          <w:highlight w:val="yellow"/>
        </w:rPr>
        <w:t xml:space="preserve">with </w:t>
      </w:r>
      <w:r w:rsidR="001B4D16" w:rsidRPr="006E61A0">
        <w:rPr>
          <w:rFonts w:ascii="Arial" w:hAnsi="Arial" w:cs="Arial"/>
          <w:sz w:val="24"/>
          <w:szCs w:val="24"/>
          <w:highlight w:val="yellow"/>
        </w:rPr>
        <w:t>a</w:t>
      </w:r>
      <w:r w:rsidR="00767C93" w:rsidRPr="006E61A0">
        <w:rPr>
          <w:rFonts w:ascii="Arial" w:hAnsi="Arial" w:cs="Arial"/>
          <w:sz w:val="24"/>
          <w:szCs w:val="24"/>
          <w:highlight w:val="yellow"/>
        </w:rPr>
        <w:t xml:space="preserve"> </w:t>
      </w:r>
      <w:r w:rsidR="00556C9B" w:rsidRPr="006E61A0">
        <w:rPr>
          <w:rFonts w:ascii="Arial" w:hAnsi="Arial" w:cs="Arial"/>
          <w:sz w:val="24"/>
          <w:szCs w:val="24"/>
          <w:highlight w:val="yellow"/>
        </w:rPr>
        <w:t xml:space="preserve">1000 µl-tip </w:t>
      </w:r>
      <w:r w:rsidR="00CF79C0">
        <w:rPr>
          <w:rFonts w:ascii="Arial" w:hAnsi="Arial" w:cs="Arial"/>
          <w:sz w:val="24"/>
          <w:szCs w:val="24"/>
          <w:highlight w:val="yellow"/>
        </w:rPr>
        <w:t>micro</w:t>
      </w:r>
      <w:r w:rsidR="00767C93" w:rsidRPr="006E61A0">
        <w:rPr>
          <w:rFonts w:ascii="Arial" w:hAnsi="Arial" w:cs="Arial"/>
          <w:sz w:val="24"/>
          <w:szCs w:val="24"/>
          <w:highlight w:val="yellow"/>
        </w:rPr>
        <w:t>pipette</w:t>
      </w:r>
      <w:r w:rsidR="00D77C47" w:rsidRPr="006E61A0">
        <w:rPr>
          <w:rFonts w:ascii="Arial" w:hAnsi="Arial" w:cs="Arial"/>
          <w:sz w:val="24"/>
          <w:szCs w:val="24"/>
          <w:highlight w:val="yellow"/>
        </w:rPr>
        <w:t>, while avoiding air bubble formation</w:t>
      </w:r>
      <w:r w:rsidR="00767C93" w:rsidRPr="006E61A0">
        <w:rPr>
          <w:rFonts w:ascii="Arial" w:hAnsi="Arial" w:cs="Arial"/>
          <w:sz w:val="24"/>
          <w:szCs w:val="24"/>
          <w:highlight w:val="yellow"/>
        </w:rPr>
        <w:t xml:space="preserve">. </w:t>
      </w:r>
      <w:r w:rsidR="006E679B" w:rsidRPr="006E61A0">
        <w:rPr>
          <w:rFonts w:ascii="Arial" w:hAnsi="Arial" w:cs="Arial"/>
          <w:sz w:val="24"/>
          <w:szCs w:val="24"/>
          <w:highlight w:val="yellow"/>
        </w:rPr>
        <w:t xml:space="preserve">Let the testes debris </w:t>
      </w:r>
      <w:proofErr w:type="gramStart"/>
      <w:r w:rsidR="007F5EA7">
        <w:rPr>
          <w:rFonts w:ascii="Arial" w:hAnsi="Arial" w:cs="Arial"/>
          <w:sz w:val="24"/>
          <w:szCs w:val="24"/>
          <w:highlight w:val="yellow"/>
        </w:rPr>
        <w:t>settle</w:t>
      </w:r>
      <w:proofErr w:type="gramEnd"/>
      <w:r w:rsidR="006E679B" w:rsidRPr="006E61A0">
        <w:rPr>
          <w:rFonts w:ascii="Arial" w:hAnsi="Arial" w:cs="Arial"/>
          <w:sz w:val="24"/>
          <w:szCs w:val="24"/>
          <w:highlight w:val="yellow"/>
        </w:rPr>
        <w:t xml:space="preserve">. </w:t>
      </w:r>
    </w:p>
    <w:p w14:paraId="19ECAA8E" w14:textId="77777777" w:rsidR="00AC7610" w:rsidRPr="006E61A0" w:rsidRDefault="00AC7610" w:rsidP="00CC76FE">
      <w:pPr>
        <w:spacing w:after="0" w:line="240" w:lineRule="auto"/>
        <w:jc w:val="both"/>
        <w:rPr>
          <w:rFonts w:ascii="Arial" w:hAnsi="Arial" w:cs="Arial"/>
          <w:sz w:val="24"/>
          <w:szCs w:val="24"/>
          <w:highlight w:val="yellow"/>
        </w:rPr>
      </w:pPr>
    </w:p>
    <w:p w14:paraId="08466DC5" w14:textId="30014871" w:rsidR="00C9124B" w:rsidRPr="006E61A0" w:rsidRDefault="00AC7610" w:rsidP="00CC76FE">
      <w:pPr>
        <w:spacing w:after="0" w:line="240" w:lineRule="auto"/>
        <w:jc w:val="both"/>
        <w:rPr>
          <w:rFonts w:ascii="Arial" w:hAnsi="Arial" w:cs="Arial"/>
          <w:sz w:val="24"/>
          <w:szCs w:val="24"/>
        </w:rPr>
      </w:pPr>
      <w:r w:rsidRPr="006E61A0">
        <w:rPr>
          <w:rFonts w:ascii="Arial" w:hAnsi="Arial" w:cs="Arial"/>
          <w:sz w:val="24"/>
          <w:szCs w:val="24"/>
          <w:highlight w:val="yellow"/>
        </w:rPr>
        <w:t>2.</w:t>
      </w:r>
      <w:r w:rsidR="006267B5">
        <w:rPr>
          <w:rFonts w:ascii="Arial" w:hAnsi="Arial" w:cs="Arial"/>
          <w:sz w:val="24"/>
          <w:szCs w:val="24"/>
          <w:highlight w:val="yellow"/>
        </w:rPr>
        <w:t>5</w:t>
      </w:r>
      <w:r w:rsidRPr="006E61A0">
        <w:rPr>
          <w:rFonts w:ascii="Arial" w:hAnsi="Arial" w:cs="Arial"/>
          <w:sz w:val="24"/>
          <w:szCs w:val="24"/>
          <w:highlight w:val="yellow"/>
        </w:rPr>
        <w:t xml:space="preserve">) </w:t>
      </w:r>
      <w:r w:rsidR="008D04CE" w:rsidRPr="006E61A0">
        <w:rPr>
          <w:rFonts w:ascii="Arial" w:hAnsi="Arial" w:cs="Arial"/>
          <w:sz w:val="24"/>
          <w:szCs w:val="24"/>
          <w:highlight w:val="yellow"/>
        </w:rPr>
        <w:t>Store t</w:t>
      </w:r>
      <w:r w:rsidR="00C5468B" w:rsidRPr="006E61A0">
        <w:rPr>
          <w:rFonts w:ascii="Arial" w:hAnsi="Arial" w:cs="Arial"/>
          <w:sz w:val="24"/>
          <w:szCs w:val="24"/>
          <w:highlight w:val="yellow"/>
        </w:rPr>
        <w:t xml:space="preserve">he sperm solution </w:t>
      </w:r>
      <w:r w:rsidR="008D04CE" w:rsidRPr="006E61A0">
        <w:rPr>
          <w:rFonts w:ascii="Arial" w:hAnsi="Arial" w:cs="Arial"/>
          <w:sz w:val="24"/>
          <w:szCs w:val="24"/>
          <w:highlight w:val="yellow"/>
        </w:rPr>
        <w:t xml:space="preserve">in ice, where it can keep its potency for </w:t>
      </w:r>
      <w:r w:rsidR="00CC41B4" w:rsidRPr="006E61A0">
        <w:rPr>
          <w:rFonts w:ascii="Arial" w:hAnsi="Arial" w:cs="Arial"/>
          <w:sz w:val="24"/>
          <w:szCs w:val="24"/>
          <w:highlight w:val="yellow"/>
        </w:rPr>
        <w:t xml:space="preserve">up to </w:t>
      </w:r>
      <w:r w:rsidR="008D04CE" w:rsidRPr="006E61A0">
        <w:rPr>
          <w:rFonts w:ascii="Arial" w:hAnsi="Arial" w:cs="Arial"/>
          <w:sz w:val="24"/>
          <w:szCs w:val="24"/>
          <w:highlight w:val="yellow"/>
        </w:rPr>
        <w:t>2-3 hours.</w:t>
      </w:r>
      <w:r w:rsidR="00A77A02" w:rsidRPr="006E61A0">
        <w:rPr>
          <w:rFonts w:ascii="Arial" w:hAnsi="Arial" w:cs="Arial"/>
          <w:sz w:val="24"/>
          <w:szCs w:val="24"/>
          <w:highlight w:val="yellow"/>
        </w:rPr>
        <w:t xml:space="preserve"> If proceeding to UV-treatment of sperm solution, transfer the solution into a clean </w:t>
      </w:r>
      <w:r w:rsidR="00042FC8">
        <w:rPr>
          <w:rFonts w:ascii="Arial" w:hAnsi="Arial" w:cs="Arial"/>
          <w:sz w:val="24"/>
          <w:szCs w:val="24"/>
          <w:highlight w:val="yellow"/>
        </w:rPr>
        <w:t>microcentrifuge</w:t>
      </w:r>
      <w:r w:rsidR="00042FC8" w:rsidRPr="006E61A0">
        <w:rPr>
          <w:rFonts w:ascii="Arial" w:hAnsi="Arial" w:cs="Arial"/>
          <w:sz w:val="24"/>
          <w:szCs w:val="24"/>
          <w:highlight w:val="yellow"/>
        </w:rPr>
        <w:t xml:space="preserve"> </w:t>
      </w:r>
      <w:r w:rsidR="00A77A02" w:rsidRPr="006E61A0">
        <w:rPr>
          <w:rFonts w:ascii="Arial" w:hAnsi="Arial" w:cs="Arial"/>
          <w:sz w:val="24"/>
          <w:szCs w:val="24"/>
          <w:highlight w:val="yellow"/>
        </w:rPr>
        <w:t>tube leaving the pieces of testes behind.</w:t>
      </w:r>
    </w:p>
    <w:p w14:paraId="246645EB" w14:textId="77777777" w:rsidR="00BD6C4D" w:rsidRPr="006E61A0" w:rsidRDefault="00BD6C4D" w:rsidP="00CC76FE">
      <w:pPr>
        <w:spacing w:after="0" w:line="240" w:lineRule="auto"/>
        <w:jc w:val="both"/>
        <w:rPr>
          <w:rFonts w:ascii="Arial" w:hAnsi="Arial" w:cs="Arial"/>
          <w:b/>
          <w:sz w:val="24"/>
          <w:szCs w:val="24"/>
        </w:rPr>
      </w:pPr>
    </w:p>
    <w:p w14:paraId="11856EAF" w14:textId="2B59089C" w:rsidR="00120365" w:rsidRPr="006E61A0" w:rsidRDefault="00232141" w:rsidP="00CC76FE">
      <w:pPr>
        <w:spacing w:after="0" w:line="240" w:lineRule="auto"/>
        <w:jc w:val="both"/>
        <w:rPr>
          <w:rFonts w:ascii="Arial" w:hAnsi="Arial" w:cs="Arial"/>
          <w:sz w:val="24"/>
          <w:szCs w:val="24"/>
        </w:rPr>
      </w:pPr>
      <w:r w:rsidRPr="007F5EA7">
        <w:rPr>
          <w:rFonts w:ascii="Arial" w:hAnsi="Arial" w:cs="Arial"/>
          <w:b/>
          <w:sz w:val="24"/>
          <w:szCs w:val="24"/>
          <w:highlight w:val="yellow"/>
        </w:rPr>
        <w:t>3.</w:t>
      </w:r>
      <w:r w:rsidR="00376B4F" w:rsidRPr="007F5EA7">
        <w:rPr>
          <w:rFonts w:ascii="Arial" w:hAnsi="Arial" w:cs="Arial"/>
          <w:b/>
          <w:sz w:val="24"/>
          <w:szCs w:val="24"/>
          <w:highlight w:val="yellow"/>
        </w:rPr>
        <w:t xml:space="preserve"> UV t</w:t>
      </w:r>
      <w:r w:rsidR="00120365" w:rsidRPr="007F5EA7">
        <w:rPr>
          <w:rFonts w:ascii="Arial" w:hAnsi="Arial" w:cs="Arial"/>
          <w:b/>
          <w:sz w:val="24"/>
          <w:szCs w:val="24"/>
          <w:highlight w:val="yellow"/>
        </w:rPr>
        <w:t>reatment</w:t>
      </w:r>
    </w:p>
    <w:p w14:paraId="46F3D97F" w14:textId="136450E3" w:rsidR="00120365" w:rsidRPr="006E61A0" w:rsidRDefault="0040546B" w:rsidP="00CC76FE">
      <w:pPr>
        <w:spacing w:after="0" w:line="240" w:lineRule="auto"/>
        <w:jc w:val="both"/>
        <w:rPr>
          <w:rFonts w:ascii="Arial" w:hAnsi="Arial" w:cs="Arial"/>
          <w:sz w:val="24"/>
          <w:szCs w:val="24"/>
        </w:rPr>
      </w:pPr>
      <w:r w:rsidRPr="006E61A0">
        <w:rPr>
          <w:rFonts w:ascii="Arial" w:hAnsi="Arial" w:cs="Arial"/>
          <w:sz w:val="24"/>
          <w:szCs w:val="24"/>
        </w:rPr>
        <w:t xml:space="preserve">NOTE: </w:t>
      </w:r>
      <w:r w:rsidR="002D00D2" w:rsidRPr="006E61A0">
        <w:rPr>
          <w:rFonts w:ascii="Arial" w:hAnsi="Arial" w:cs="Arial"/>
          <w:sz w:val="24"/>
          <w:szCs w:val="24"/>
        </w:rPr>
        <w:t>UV treatment is used to crosslink sperm DNA in order to render it inactive in the embryo</w:t>
      </w:r>
      <w:r w:rsidR="002850F2" w:rsidRPr="006E61A0">
        <w:rPr>
          <w:rFonts w:ascii="Arial" w:hAnsi="Arial" w:cs="Arial"/>
          <w:sz w:val="24"/>
          <w:szCs w:val="24"/>
        </w:rPr>
        <w:t xml:space="preserve">. This step is only used when producing </w:t>
      </w:r>
      <w:proofErr w:type="spellStart"/>
      <w:r w:rsidR="007A5C81" w:rsidRPr="006E61A0">
        <w:rPr>
          <w:rFonts w:ascii="Arial" w:hAnsi="Arial" w:cs="Arial"/>
          <w:sz w:val="24"/>
          <w:szCs w:val="24"/>
        </w:rPr>
        <w:t>gynogenetic</w:t>
      </w:r>
      <w:proofErr w:type="spellEnd"/>
      <w:r w:rsidR="007A5C81" w:rsidRPr="006E61A0">
        <w:rPr>
          <w:rFonts w:ascii="Arial" w:hAnsi="Arial" w:cs="Arial"/>
          <w:sz w:val="24"/>
          <w:szCs w:val="24"/>
        </w:rPr>
        <w:t xml:space="preserve"> </w:t>
      </w:r>
      <w:r w:rsidR="002850F2" w:rsidRPr="006E61A0">
        <w:rPr>
          <w:rFonts w:ascii="Arial" w:hAnsi="Arial" w:cs="Arial"/>
          <w:sz w:val="24"/>
          <w:szCs w:val="24"/>
        </w:rPr>
        <w:t xml:space="preserve">haploid or </w:t>
      </w:r>
      <w:r w:rsidR="00550B49">
        <w:rPr>
          <w:rFonts w:ascii="Arial" w:hAnsi="Arial" w:cs="Arial"/>
          <w:sz w:val="24"/>
          <w:szCs w:val="24"/>
        </w:rPr>
        <w:t xml:space="preserve">homozygous </w:t>
      </w:r>
      <w:proofErr w:type="spellStart"/>
      <w:r w:rsidR="002850F2" w:rsidRPr="006E61A0">
        <w:rPr>
          <w:rFonts w:ascii="Arial" w:hAnsi="Arial" w:cs="Arial"/>
          <w:sz w:val="24"/>
          <w:szCs w:val="24"/>
        </w:rPr>
        <w:t>gynogenetic</w:t>
      </w:r>
      <w:proofErr w:type="spellEnd"/>
      <w:r w:rsidR="002850F2" w:rsidRPr="006E61A0">
        <w:rPr>
          <w:rFonts w:ascii="Arial" w:hAnsi="Arial" w:cs="Arial"/>
          <w:sz w:val="24"/>
          <w:szCs w:val="24"/>
        </w:rPr>
        <w:t xml:space="preserve"> diploid embryos.</w:t>
      </w:r>
      <w:r w:rsidR="001B61FD" w:rsidRPr="006E61A0">
        <w:rPr>
          <w:rFonts w:ascii="Arial" w:hAnsi="Arial" w:cs="Arial"/>
          <w:sz w:val="24"/>
          <w:szCs w:val="24"/>
        </w:rPr>
        <w:t xml:space="preserve"> Sperm solution for UV treatment should </w:t>
      </w:r>
      <w:r w:rsidR="00D51108">
        <w:rPr>
          <w:rFonts w:ascii="Arial" w:hAnsi="Arial" w:cs="Arial"/>
          <w:sz w:val="24"/>
          <w:szCs w:val="24"/>
        </w:rPr>
        <w:t>be</w:t>
      </w:r>
      <w:r w:rsidR="00CF1EBF" w:rsidRPr="006E61A0">
        <w:rPr>
          <w:rFonts w:ascii="Arial" w:hAnsi="Arial" w:cs="Arial"/>
          <w:sz w:val="24"/>
          <w:szCs w:val="24"/>
        </w:rPr>
        <w:t xml:space="preserve"> separated from pieces of testes (step </w:t>
      </w:r>
      <w:r w:rsidR="009818E8" w:rsidRPr="006E61A0">
        <w:rPr>
          <w:rFonts w:ascii="Arial" w:hAnsi="Arial" w:cs="Arial"/>
          <w:sz w:val="24"/>
          <w:szCs w:val="24"/>
        </w:rPr>
        <w:t>2.</w:t>
      </w:r>
      <w:r w:rsidR="00106B4D">
        <w:rPr>
          <w:rFonts w:ascii="Arial" w:hAnsi="Arial" w:cs="Arial"/>
          <w:sz w:val="24"/>
          <w:szCs w:val="24"/>
        </w:rPr>
        <w:t>4</w:t>
      </w:r>
      <w:r w:rsidR="00CF1EBF" w:rsidRPr="006E61A0">
        <w:rPr>
          <w:rFonts w:ascii="Arial" w:hAnsi="Arial" w:cs="Arial"/>
          <w:sz w:val="24"/>
          <w:szCs w:val="24"/>
        </w:rPr>
        <w:t>)</w:t>
      </w:r>
      <w:r w:rsidR="001B61FD" w:rsidRPr="006E61A0">
        <w:rPr>
          <w:rFonts w:ascii="Arial" w:hAnsi="Arial" w:cs="Arial"/>
          <w:sz w:val="24"/>
          <w:szCs w:val="24"/>
        </w:rPr>
        <w:t>, as large pieces may shield sperm from the UV treatment.</w:t>
      </w:r>
    </w:p>
    <w:p w14:paraId="76528385" w14:textId="77777777" w:rsidR="003A67D1" w:rsidRPr="006E61A0" w:rsidRDefault="003A67D1" w:rsidP="00CC76FE">
      <w:pPr>
        <w:spacing w:after="0" w:line="240" w:lineRule="auto"/>
        <w:jc w:val="both"/>
        <w:rPr>
          <w:rFonts w:ascii="Arial" w:hAnsi="Arial" w:cs="Arial"/>
          <w:sz w:val="24"/>
          <w:szCs w:val="24"/>
          <w:highlight w:val="yellow"/>
        </w:rPr>
      </w:pPr>
    </w:p>
    <w:p w14:paraId="13EBBBE3" w14:textId="70F15D9C" w:rsidR="002303B9"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3.</w:t>
      </w:r>
      <w:r w:rsidR="002303B9" w:rsidRPr="006E61A0">
        <w:rPr>
          <w:rFonts w:ascii="Arial" w:hAnsi="Arial" w:cs="Arial"/>
          <w:sz w:val="24"/>
          <w:szCs w:val="24"/>
          <w:highlight w:val="yellow"/>
        </w:rPr>
        <w:t>1</w:t>
      </w:r>
      <w:r w:rsidR="006A68AE" w:rsidRPr="006E61A0">
        <w:rPr>
          <w:rFonts w:ascii="Arial" w:hAnsi="Arial" w:cs="Arial"/>
          <w:sz w:val="24"/>
          <w:szCs w:val="24"/>
          <w:highlight w:val="yellow"/>
        </w:rPr>
        <w:t>)</w:t>
      </w:r>
      <w:r w:rsidR="002303B9" w:rsidRPr="006E61A0">
        <w:rPr>
          <w:rFonts w:ascii="Arial" w:hAnsi="Arial" w:cs="Arial"/>
          <w:sz w:val="24"/>
          <w:szCs w:val="24"/>
          <w:highlight w:val="yellow"/>
        </w:rPr>
        <w:t xml:space="preserve"> </w:t>
      </w:r>
      <w:r w:rsidR="00440ADB" w:rsidRPr="006E61A0">
        <w:rPr>
          <w:rFonts w:ascii="Arial" w:hAnsi="Arial" w:cs="Arial"/>
          <w:sz w:val="24"/>
          <w:szCs w:val="24"/>
          <w:highlight w:val="yellow"/>
        </w:rPr>
        <w:t xml:space="preserve">Transfer </w:t>
      </w:r>
      <w:r w:rsidR="006154E3" w:rsidRPr="006E61A0">
        <w:rPr>
          <w:rFonts w:ascii="Arial" w:hAnsi="Arial" w:cs="Arial"/>
          <w:sz w:val="24"/>
          <w:szCs w:val="24"/>
          <w:highlight w:val="yellow"/>
        </w:rPr>
        <w:t>t</w:t>
      </w:r>
      <w:r w:rsidR="00CE7582" w:rsidRPr="006E61A0">
        <w:rPr>
          <w:rFonts w:ascii="Arial" w:hAnsi="Arial" w:cs="Arial"/>
          <w:sz w:val="24"/>
          <w:szCs w:val="24"/>
          <w:highlight w:val="yellow"/>
        </w:rPr>
        <w:t>he sperm</w:t>
      </w:r>
      <w:r w:rsidR="002061D2" w:rsidRPr="006E61A0">
        <w:rPr>
          <w:rFonts w:ascii="Arial" w:hAnsi="Arial" w:cs="Arial"/>
          <w:sz w:val="24"/>
          <w:szCs w:val="24"/>
          <w:highlight w:val="yellow"/>
        </w:rPr>
        <w:t xml:space="preserve"> solution</w:t>
      </w:r>
      <w:r w:rsidR="00CE7582" w:rsidRPr="006E61A0">
        <w:rPr>
          <w:rFonts w:ascii="Arial" w:hAnsi="Arial" w:cs="Arial"/>
          <w:sz w:val="24"/>
          <w:szCs w:val="24"/>
          <w:highlight w:val="yellow"/>
        </w:rPr>
        <w:t xml:space="preserve"> </w:t>
      </w:r>
      <w:r w:rsidR="006154E3" w:rsidRPr="006E61A0">
        <w:rPr>
          <w:rFonts w:ascii="Arial" w:hAnsi="Arial" w:cs="Arial"/>
          <w:sz w:val="24"/>
          <w:szCs w:val="24"/>
          <w:highlight w:val="yellow"/>
        </w:rPr>
        <w:t xml:space="preserve">to </w:t>
      </w:r>
      <w:r w:rsidR="00B04D3A" w:rsidRPr="006E61A0">
        <w:rPr>
          <w:rFonts w:ascii="Arial" w:hAnsi="Arial" w:cs="Arial"/>
          <w:sz w:val="24"/>
          <w:szCs w:val="24"/>
          <w:highlight w:val="yellow"/>
        </w:rPr>
        <w:t>a clean, dry</w:t>
      </w:r>
      <w:r w:rsidR="00CE7582" w:rsidRPr="006E61A0">
        <w:rPr>
          <w:rFonts w:ascii="Arial" w:hAnsi="Arial" w:cs="Arial"/>
          <w:sz w:val="24"/>
          <w:szCs w:val="24"/>
          <w:highlight w:val="yellow"/>
        </w:rPr>
        <w:t xml:space="preserve"> well </w:t>
      </w:r>
      <w:r w:rsidR="00CE6402" w:rsidRPr="006E61A0">
        <w:rPr>
          <w:rFonts w:ascii="Arial" w:hAnsi="Arial" w:cs="Arial"/>
          <w:sz w:val="24"/>
          <w:szCs w:val="24"/>
          <w:highlight w:val="yellow"/>
        </w:rPr>
        <w:t xml:space="preserve">of a </w:t>
      </w:r>
      <w:proofErr w:type="gramStart"/>
      <w:r w:rsidR="00CE6402" w:rsidRPr="006E61A0">
        <w:rPr>
          <w:rFonts w:ascii="Arial" w:hAnsi="Arial" w:cs="Arial"/>
          <w:sz w:val="24"/>
          <w:szCs w:val="24"/>
          <w:highlight w:val="yellow"/>
        </w:rPr>
        <w:t>depression</w:t>
      </w:r>
      <w:proofErr w:type="gramEnd"/>
      <w:r w:rsidR="00CE6402" w:rsidRPr="006E61A0">
        <w:rPr>
          <w:rFonts w:ascii="Arial" w:hAnsi="Arial" w:cs="Arial"/>
          <w:sz w:val="24"/>
          <w:szCs w:val="24"/>
          <w:highlight w:val="yellow"/>
        </w:rPr>
        <w:t xml:space="preserve"> glass</w:t>
      </w:r>
      <w:r w:rsidR="00CE7582" w:rsidRPr="006E61A0">
        <w:rPr>
          <w:rFonts w:ascii="Arial" w:hAnsi="Arial" w:cs="Arial"/>
          <w:sz w:val="24"/>
          <w:szCs w:val="24"/>
          <w:highlight w:val="yellow"/>
        </w:rPr>
        <w:t xml:space="preserve"> plate sit</w:t>
      </w:r>
      <w:r w:rsidR="00B04D3A" w:rsidRPr="006E61A0">
        <w:rPr>
          <w:rFonts w:ascii="Arial" w:hAnsi="Arial" w:cs="Arial"/>
          <w:sz w:val="24"/>
          <w:szCs w:val="24"/>
          <w:highlight w:val="yellow"/>
        </w:rPr>
        <w:t>ting</w:t>
      </w:r>
      <w:r w:rsidR="00CE7582" w:rsidRPr="006E61A0">
        <w:rPr>
          <w:rFonts w:ascii="Arial" w:hAnsi="Arial" w:cs="Arial"/>
          <w:sz w:val="24"/>
          <w:szCs w:val="24"/>
          <w:highlight w:val="yellow"/>
        </w:rPr>
        <w:t xml:space="preserve"> on </w:t>
      </w:r>
      <w:r w:rsidR="00B04D3A" w:rsidRPr="006E61A0">
        <w:rPr>
          <w:rFonts w:ascii="Arial" w:hAnsi="Arial" w:cs="Arial"/>
          <w:sz w:val="24"/>
          <w:szCs w:val="24"/>
          <w:highlight w:val="yellow"/>
        </w:rPr>
        <w:t xml:space="preserve">an </w:t>
      </w:r>
      <w:r w:rsidR="00CE7582" w:rsidRPr="006E61A0">
        <w:rPr>
          <w:rFonts w:ascii="Arial" w:hAnsi="Arial" w:cs="Arial"/>
          <w:sz w:val="24"/>
          <w:szCs w:val="24"/>
          <w:highlight w:val="yellow"/>
        </w:rPr>
        <w:t>ice</w:t>
      </w:r>
      <w:r w:rsidR="00B04D3A" w:rsidRPr="006E61A0">
        <w:rPr>
          <w:rFonts w:ascii="Arial" w:hAnsi="Arial" w:cs="Arial"/>
          <w:sz w:val="24"/>
          <w:szCs w:val="24"/>
          <w:highlight w:val="yellow"/>
        </w:rPr>
        <w:t xml:space="preserve"> bed</w:t>
      </w:r>
      <w:r w:rsidR="00846B92" w:rsidRPr="006E61A0">
        <w:rPr>
          <w:rFonts w:ascii="Arial" w:hAnsi="Arial" w:cs="Arial"/>
          <w:sz w:val="24"/>
          <w:szCs w:val="24"/>
          <w:highlight w:val="yellow"/>
        </w:rPr>
        <w:t xml:space="preserve"> (</w:t>
      </w:r>
      <w:r w:rsidR="00443B2C" w:rsidRPr="00593407">
        <w:rPr>
          <w:rFonts w:ascii="Arial" w:hAnsi="Arial" w:cs="Arial"/>
          <w:sz w:val="24"/>
          <w:szCs w:val="24"/>
        </w:rPr>
        <w:t xml:space="preserve">e.g. </w:t>
      </w:r>
      <w:r w:rsidR="00846B92" w:rsidRPr="00593407">
        <w:rPr>
          <w:rFonts w:ascii="Arial" w:hAnsi="Arial" w:cs="Arial"/>
          <w:sz w:val="24"/>
          <w:szCs w:val="24"/>
        </w:rPr>
        <w:t>ice inside a petri plate</w:t>
      </w:r>
      <w:r w:rsidR="00846B92" w:rsidRPr="006E61A0">
        <w:rPr>
          <w:rFonts w:ascii="Arial" w:hAnsi="Arial" w:cs="Arial"/>
          <w:sz w:val="24"/>
          <w:szCs w:val="24"/>
          <w:highlight w:val="yellow"/>
        </w:rPr>
        <w:t>)</w:t>
      </w:r>
      <w:r w:rsidR="00CE7582" w:rsidRPr="006E61A0">
        <w:rPr>
          <w:rFonts w:ascii="Arial" w:hAnsi="Arial" w:cs="Arial"/>
          <w:sz w:val="24"/>
          <w:szCs w:val="24"/>
          <w:highlight w:val="yellow"/>
        </w:rPr>
        <w:t xml:space="preserve">. </w:t>
      </w:r>
      <w:r w:rsidR="00754614" w:rsidRPr="006E61A0">
        <w:rPr>
          <w:rFonts w:ascii="Arial" w:hAnsi="Arial" w:cs="Arial"/>
          <w:sz w:val="24"/>
          <w:szCs w:val="24"/>
          <w:highlight w:val="yellow"/>
        </w:rPr>
        <w:t>U</w:t>
      </w:r>
      <w:r w:rsidR="002061D2" w:rsidRPr="006E61A0">
        <w:rPr>
          <w:rFonts w:ascii="Arial" w:hAnsi="Arial" w:cs="Arial"/>
          <w:sz w:val="24"/>
          <w:szCs w:val="24"/>
          <w:highlight w:val="yellow"/>
        </w:rPr>
        <w:t xml:space="preserve">se </w:t>
      </w:r>
      <w:r w:rsidR="00A37A53" w:rsidRPr="006E61A0">
        <w:rPr>
          <w:rFonts w:ascii="Arial" w:hAnsi="Arial" w:cs="Arial"/>
          <w:sz w:val="24"/>
          <w:szCs w:val="24"/>
          <w:highlight w:val="yellow"/>
        </w:rPr>
        <w:t xml:space="preserve">up to 1 ml </w:t>
      </w:r>
      <w:r w:rsidR="002061D2" w:rsidRPr="006E61A0">
        <w:rPr>
          <w:rFonts w:ascii="Arial" w:hAnsi="Arial" w:cs="Arial"/>
          <w:sz w:val="24"/>
          <w:szCs w:val="24"/>
          <w:highlight w:val="yellow"/>
        </w:rPr>
        <w:t>of sperm solution</w:t>
      </w:r>
      <w:r w:rsidR="00A37A53" w:rsidRPr="006E61A0">
        <w:rPr>
          <w:rFonts w:ascii="Arial" w:hAnsi="Arial" w:cs="Arial"/>
          <w:sz w:val="24"/>
          <w:szCs w:val="24"/>
          <w:highlight w:val="yellow"/>
        </w:rPr>
        <w:t xml:space="preserve"> per </w:t>
      </w:r>
      <w:r w:rsidR="00557499" w:rsidRPr="006E61A0">
        <w:rPr>
          <w:rFonts w:ascii="Arial" w:hAnsi="Arial" w:cs="Arial"/>
          <w:sz w:val="24"/>
          <w:szCs w:val="24"/>
          <w:highlight w:val="yellow"/>
        </w:rPr>
        <w:t xml:space="preserve">glass plate </w:t>
      </w:r>
      <w:r w:rsidR="00A37A53" w:rsidRPr="006E61A0">
        <w:rPr>
          <w:rFonts w:ascii="Arial" w:hAnsi="Arial" w:cs="Arial"/>
          <w:sz w:val="24"/>
          <w:szCs w:val="24"/>
          <w:highlight w:val="yellow"/>
        </w:rPr>
        <w:t>well</w:t>
      </w:r>
      <w:r w:rsidR="002061D2" w:rsidRPr="006E61A0">
        <w:rPr>
          <w:rFonts w:ascii="Arial" w:hAnsi="Arial" w:cs="Arial"/>
          <w:sz w:val="24"/>
          <w:szCs w:val="24"/>
          <w:highlight w:val="yellow"/>
        </w:rPr>
        <w:t xml:space="preserve">.  </w:t>
      </w:r>
    </w:p>
    <w:p w14:paraId="568C6FDD" w14:textId="77777777" w:rsidR="003A67D1" w:rsidRPr="006E61A0" w:rsidRDefault="003A67D1" w:rsidP="00CC76FE">
      <w:pPr>
        <w:spacing w:after="0" w:line="240" w:lineRule="auto"/>
        <w:jc w:val="both"/>
        <w:rPr>
          <w:rFonts w:ascii="Arial" w:hAnsi="Arial" w:cs="Arial"/>
          <w:sz w:val="24"/>
          <w:szCs w:val="24"/>
          <w:highlight w:val="yellow"/>
        </w:rPr>
      </w:pPr>
    </w:p>
    <w:p w14:paraId="5593AE0F" w14:textId="745F7849" w:rsidR="00514AC8"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3.</w:t>
      </w:r>
      <w:r w:rsidR="000526C0" w:rsidRPr="006E61A0">
        <w:rPr>
          <w:rFonts w:ascii="Arial" w:hAnsi="Arial" w:cs="Arial"/>
          <w:sz w:val="24"/>
          <w:szCs w:val="24"/>
          <w:highlight w:val="yellow"/>
        </w:rPr>
        <w:t>2</w:t>
      </w:r>
      <w:r w:rsidR="006A68AE" w:rsidRPr="006E61A0">
        <w:rPr>
          <w:rFonts w:ascii="Arial" w:hAnsi="Arial" w:cs="Arial"/>
          <w:sz w:val="24"/>
          <w:szCs w:val="24"/>
          <w:highlight w:val="yellow"/>
        </w:rPr>
        <w:t>)</w:t>
      </w:r>
      <w:r w:rsidR="002061D2" w:rsidRPr="006E61A0">
        <w:rPr>
          <w:rFonts w:ascii="Arial" w:hAnsi="Arial" w:cs="Arial"/>
          <w:sz w:val="24"/>
          <w:szCs w:val="24"/>
          <w:highlight w:val="yellow"/>
        </w:rPr>
        <w:t xml:space="preserve"> </w:t>
      </w:r>
      <w:proofErr w:type="gramStart"/>
      <w:r w:rsidR="00002723" w:rsidRPr="006E61A0">
        <w:rPr>
          <w:rFonts w:ascii="Arial" w:hAnsi="Arial" w:cs="Arial"/>
          <w:sz w:val="24"/>
          <w:szCs w:val="24"/>
          <w:highlight w:val="yellow"/>
        </w:rPr>
        <w:t>Expose</w:t>
      </w:r>
      <w:proofErr w:type="gramEnd"/>
      <w:r w:rsidR="00002723" w:rsidRPr="006E61A0">
        <w:rPr>
          <w:rFonts w:ascii="Arial" w:hAnsi="Arial" w:cs="Arial"/>
          <w:sz w:val="24"/>
          <w:szCs w:val="24"/>
          <w:highlight w:val="yellow"/>
        </w:rPr>
        <w:t xml:space="preserve"> </w:t>
      </w:r>
      <w:r w:rsidR="002061D2" w:rsidRPr="006E61A0">
        <w:rPr>
          <w:rFonts w:ascii="Arial" w:hAnsi="Arial" w:cs="Arial"/>
          <w:sz w:val="24"/>
          <w:szCs w:val="24"/>
          <w:highlight w:val="yellow"/>
        </w:rPr>
        <w:t xml:space="preserve">the sperm </w:t>
      </w:r>
      <w:r w:rsidR="00002723" w:rsidRPr="006E61A0">
        <w:rPr>
          <w:rFonts w:ascii="Arial" w:hAnsi="Arial" w:cs="Arial"/>
          <w:sz w:val="24"/>
          <w:szCs w:val="24"/>
          <w:highlight w:val="yellow"/>
        </w:rPr>
        <w:t xml:space="preserve">solution </w:t>
      </w:r>
      <w:r w:rsidR="00846B92" w:rsidRPr="006E61A0">
        <w:rPr>
          <w:rFonts w:ascii="Arial" w:hAnsi="Arial" w:cs="Arial"/>
          <w:sz w:val="24"/>
          <w:szCs w:val="24"/>
          <w:highlight w:val="yellow"/>
        </w:rPr>
        <w:t>to UV by placing the depression glass plate</w:t>
      </w:r>
      <w:r w:rsidR="00586FFD" w:rsidRPr="006E61A0">
        <w:rPr>
          <w:rFonts w:ascii="Arial" w:hAnsi="Arial" w:cs="Arial"/>
          <w:sz w:val="24"/>
          <w:szCs w:val="24"/>
          <w:highlight w:val="yellow"/>
        </w:rPr>
        <w:t xml:space="preserve"> on the ice bed </w:t>
      </w:r>
      <w:r w:rsidR="002061D2" w:rsidRPr="006E61A0">
        <w:rPr>
          <w:rFonts w:ascii="Arial" w:hAnsi="Arial" w:cs="Arial"/>
          <w:sz w:val="24"/>
          <w:szCs w:val="24"/>
          <w:highlight w:val="yellow"/>
        </w:rPr>
        <w:t xml:space="preserve">under </w:t>
      </w:r>
      <w:r w:rsidR="00846B92" w:rsidRPr="006E61A0">
        <w:rPr>
          <w:rFonts w:ascii="Arial" w:hAnsi="Arial" w:cs="Arial"/>
          <w:sz w:val="24"/>
          <w:szCs w:val="24"/>
          <w:highlight w:val="yellow"/>
        </w:rPr>
        <w:t xml:space="preserve">a </w:t>
      </w:r>
      <w:r w:rsidR="002061D2" w:rsidRPr="006E61A0">
        <w:rPr>
          <w:rFonts w:ascii="Arial" w:hAnsi="Arial" w:cs="Arial"/>
          <w:sz w:val="24"/>
          <w:szCs w:val="24"/>
          <w:highlight w:val="yellow"/>
        </w:rPr>
        <w:t>UV lamp</w:t>
      </w:r>
      <w:r w:rsidR="00C928A1" w:rsidRPr="006E61A0">
        <w:rPr>
          <w:rFonts w:ascii="Arial" w:hAnsi="Arial" w:cs="Arial"/>
          <w:sz w:val="24"/>
          <w:szCs w:val="24"/>
          <w:highlight w:val="yellow"/>
        </w:rPr>
        <w:t xml:space="preserve">. </w:t>
      </w:r>
      <w:r w:rsidR="00C62119" w:rsidRPr="006E61A0">
        <w:rPr>
          <w:rFonts w:ascii="Arial" w:hAnsi="Arial" w:cs="Arial"/>
          <w:sz w:val="24"/>
          <w:szCs w:val="24"/>
          <w:highlight w:val="yellow"/>
        </w:rPr>
        <w:t>T</w:t>
      </w:r>
      <w:r w:rsidR="00453273" w:rsidRPr="006E61A0">
        <w:rPr>
          <w:rFonts w:ascii="Arial" w:hAnsi="Arial" w:cs="Arial"/>
          <w:sz w:val="24"/>
          <w:szCs w:val="24"/>
          <w:highlight w:val="yellow"/>
        </w:rPr>
        <w:t>reat</w:t>
      </w:r>
      <w:r w:rsidR="00C928A1" w:rsidRPr="006E61A0">
        <w:rPr>
          <w:rFonts w:ascii="Arial" w:hAnsi="Arial" w:cs="Arial"/>
          <w:sz w:val="24"/>
          <w:szCs w:val="24"/>
          <w:highlight w:val="yellow"/>
        </w:rPr>
        <w:t xml:space="preserve"> the sperm solution </w:t>
      </w:r>
      <w:r w:rsidR="00453273" w:rsidRPr="006E61A0">
        <w:rPr>
          <w:rFonts w:ascii="Arial" w:hAnsi="Arial" w:cs="Arial"/>
          <w:sz w:val="24"/>
          <w:szCs w:val="24"/>
          <w:highlight w:val="yellow"/>
        </w:rPr>
        <w:t>for 90 seconds with</w:t>
      </w:r>
      <w:r w:rsidR="00C928A1" w:rsidRPr="006E61A0">
        <w:rPr>
          <w:rFonts w:ascii="Arial" w:hAnsi="Arial" w:cs="Arial"/>
          <w:sz w:val="24"/>
          <w:szCs w:val="24"/>
          <w:highlight w:val="yellow"/>
        </w:rPr>
        <w:t xml:space="preserve"> </w:t>
      </w:r>
      <w:proofErr w:type="gramStart"/>
      <w:r w:rsidR="00C928A1" w:rsidRPr="006E61A0">
        <w:rPr>
          <w:rFonts w:ascii="Arial" w:hAnsi="Arial" w:cs="Arial"/>
          <w:sz w:val="24"/>
          <w:szCs w:val="24"/>
          <w:highlight w:val="yellow"/>
        </w:rPr>
        <w:t>a</w:t>
      </w:r>
      <w:proofErr w:type="gramEnd"/>
      <w:r w:rsidR="00C928A1" w:rsidRPr="006E61A0">
        <w:rPr>
          <w:rFonts w:ascii="Arial" w:hAnsi="Arial" w:cs="Arial"/>
          <w:sz w:val="24"/>
          <w:szCs w:val="24"/>
          <w:highlight w:val="yellow"/>
        </w:rPr>
        <w:t xml:space="preserve"> 115V (60Hz, 0.68A) UV-lamp</w:t>
      </w:r>
      <w:r w:rsidR="00586FFD" w:rsidRPr="006E61A0">
        <w:rPr>
          <w:rFonts w:ascii="Arial" w:hAnsi="Arial" w:cs="Arial"/>
          <w:sz w:val="24"/>
          <w:szCs w:val="24"/>
          <w:highlight w:val="yellow"/>
        </w:rPr>
        <w:t xml:space="preserve"> at </w:t>
      </w:r>
      <w:r w:rsidR="007955F0" w:rsidRPr="006E61A0">
        <w:rPr>
          <w:rFonts w:ascii="Arial" w:hAnsi="Arial" w:cs="Arial"/>
          <w:sz w:val="24"/>
          <w:szCs w:val="24"/>
          <w:highlight w:val="yellow"/>
        </w:rPr>
        <w:t xml:space="preserve">a </w:t>
      </w:r>
      <w:r w:rsidR="00C928A1" w:rsidRPr="006E61A0">
        <w:rPr>
          <w:rFonts w:ascii="Arial" w:hAnsi="Arial" w:cs="Arial"/>
          <w:sz w:val="24"/>
          <w:szCs w:val="24"/>
          <w:highlight w:val="yellow"/>
        </w:rPr>
        <w:t>19</w:t>
      </w:r>
      <w:r w:rsidR="00586FFD" w:rsidRPr="006E61A0">
        <w:rPr>
          <w:rFonts w:ascii="Arial" w:hAnsi="Arial" w:cs="Arial"/>
          <w:sz w:val="24"/>
          <w:szCs w:val="24"/>
          <w:highlight w:val="yellow"/>
        </w:rPr>
        <w:t xml:space="preserve"> cm </w:t>
      </w:r>
      <w:r w:rsidR="00C928A1" w:rsidRPr="006E61A0">
        <w:rPr>
          <w:rFonts w:ascii="Arial" w:hAnsi="Arial" w:cs="Arial"/>
          <w:sz w:val="24"/>
          <w:szCs w:val="24"/>
          <w:highlight w:val="yellow"/>
        </w:rPr>
        <w:t>(7.5</w:t>
      </w:r>
      <w:r w:rsidR="005411BE" w:rsidRPr="006E61A0">
        <w:rPr>
          <w:rFonts w:ascii="Arial" w:hAnsi="Arial" w:cs="Arial"/>
          <w:sz w:val="24"/>
          <w:szCs w:val="24"/>
          <w:highlight w:val="yellow"/>
        </w:rPr>
        <w:t xml:space="preserve"> in.) </w:t>
      </w:r>
      <w:r w:rsidR="00586FFD" w:rsidRPr="006E61A0">
        <w:rPr>
          <w:rFonts w:ascii="Arial" w:hAnsi="Arial" w:cs="Arial"/>
          <w:sz w:val="24"/>
          <w:szCs w:val="24"/>
          <w:highlight w:val="yellow"/>
        </w:rPr>
        <w:t>distance.</w:t>
      </w:r>
      <w:r w:rsidR="002061D2" w:rsidRPr="006E61A0">
        <w:rPr>
          <w:rFonts w:ascii="Arial" w:hAnsi="Arial" w:cs="Arial"/>
          <w:sz w:val="24"/>
          <w:szCs w:val="24"/>
          <w:highlight w:val="yellow"/>
        </w:rPr>
        <w:t xml:space="preserve"> </w:t>
      </w:r>
      <w:r w:rsidR="00586FFD" w:rsidRPr="006E61A0">
        <w:rPr>
          <w:rFonts w:ascii="Arial" w:hAnsi="Arial" w:cs="Arial"/>
          <w:sz w:val="24"/>
          <w:szCs w:val="24"/>
          <w:highlight w:val="yellow"/>
        </w:rPr>
        <w:t xml:space="preserve">With the end of a </w:t>
      </w:r>
      <w:r w:rsidR="008C62AD" w:rsidRPr="006E61A0">
        <w:rPr>
          <w:rFonts w:ascii="Arial" w:hAnsi="Arial" w:cs="Arial"/>
          <w:sz w:val="24"/>
          <w:szCs w:val="24"/>
          <w:highlight w:val="yellow"/>
        </w:rPr>
        <w:t xml:space="preserve">pipette tip, </w:t>
      </w:r>
      <w:r w:rsidR="00586FFD" w:rsidRPr="006E61A0">
        <w:rPr>
          <w:rFonts w:ascii="Arial" w:hAnsi="Arial" w:cs="Arial"/>
          <w:sz w:val="24"/>
          <w:szCs w:val="24"/>
          <w:highlight w:val="yellow"/>
        </w:rPr>
        <w:t>g</w:t>
      </w:r>
      <w:r w:rsidR="00590B62" w:rsidRPr="006E61A0">
        <w:rPr>
          <w:rFonts w:ascii="Arial" w:hAnsi="Arial" w:cs="Arial"/>
          <w:sz w:val="24"/>
          <w:szCs w:val="24"/>
          <w:highlight w:val="yellow"/>
        </w:rPr>
        <w:t xml:space="preserve">ently </w:t>
      </w:r>
      <w:r w:rsidR="002061D2" w:rsidRPr="006E61A0">
        <w:rPr>
          <w:rFonts w:ascii="Arial" w:hAnsi="Arial" w:cs="Arial"/>
          <w:sz w:val="24"/>
          <w:szCs w:val="24"/>
          <w:highlight w:val="yellow"/>
        </w:rPr>
        <w:t>mix</w:t>
      </w:r>
      <w:r w:rsidR="00586FFD" w:rsidRPr="006E61A0">
        <w:rPr>
          <w:rFonts w:ascii="Arial" w:hAnsi="Arial" w:cs="Arial"/>
          <w:sz w:val="24"/>
          <w:szCs w:val="24"/>
          <w:highlight w:val="yellow"/>
        </w:rPr>
        <w:t xml:space="preserve"> </w:t>
      </w:r>
      <w:r w:rsidR="00586FFD" w:rsidRPr="006E61A0">
        <w:rPr>
          <w:rFonts w:ascii="Arial" w:hAnsi="Arial" w:cs="Arial"/>
          <w:sz w:val="24"/>
          <w:szCs w:val="24"/>
          <w:highlight w:val="yellow"/>
        </w:rPr>
        <w:lastRenderedPageBreak/>
        <w:t xml:space="preserve">the solution </w:t>
      </w:r>
      <w:r w:rsidR="00590B62" w:rsidRPr="006E61A0">
        <w:rPr>
          <w:rFonts w:ascii="Arial" w:hAnsi="Arial" w:cs="Arial"/>
          <w:sz w:val="24"/>
          <w:szCs w:val="24"/>
          <w:highlight w:val="yellow"/>
        </w:rPr>
        <w:t>every 30 seconds</w:t>
      </w:r>
      <w:r w:rsidR="00586FFD" w:rsidRPr="006E61A0">
        <w:rPr>
          <w:rFonts w:ascii="Arial" w:hAnsi="Arial" w:cs="Arial"/>
          <w:sz w:val="24"/>
          <w:szCs w:val="24"/>
          <w:highlight w:val="yellow"/>
        </w:rPr>
        <w:t xml:space="preserve"> </w:t>
      </w:r>
      <w:r w:rsidR="009C4615" w:rsidRPr="006E61A0">
        <w:rPr>
          <w:rFonts w:ascii="Arial" w:hAnsi="Arial" w:cs="Arial"/>
          <w:sz w:val="24"/>
          <w:szCs w:val="24"/>
          <w:highlight w:val="yellow"/>
        </w:rPr>
        <w:t xml:space="preserve">during UV treatment </w:t>
      </w:r>
      <w:r w:rsidR="00586FFD" w:rsidRPr="006E61A0">
        <w:rPr>
          <w:rFonts w:ascii="Arial" w:hAnsi="Arial" w:cs="Arial"/>
          <w:sz w:val="24"/>
          <w:szCs w:val="24"/>
          <w:highlight w:val="yellow"/>
        </w:rPr>
        <w:t>(use a clean pipette tip every 30 seconds)</w:t>
      </w:r>
      <w:r w:rsidR="002061D2" w:rsidRPr="006E61A0">
        <w:rPr>
          <w:rFonts w:ascii="Arial" w:hAnsi="Arial" w:cs="Arial"/>
          <w:sz w:val="24"/>
          <w:szCs w:val="24"/>
          <w:highlight w:val="yellow"/>
        </w:rPr>
        <w:t xml:space="preserve">. </w:t>
      </w:r>
    </w:p>
    <w:p w14:paraId="0D967F22" w14:textId="77777777" w:rsidR="00E15485" w:rsidRPr="006E61A0" w:rsidRDefault="00E15485" w:rsidP="00CC76FE">
      <w:pPr>
        <w:spacing w:after="0" w:line="240" w:lineRule="auto"/>
        <w:jc w:val="both"/>
        <w:rPr>
          <w:rFonts w:ascii="Arial" w:hAnsi="Arial" w:cs="Arial"/>
          <w:sz w:val="24"/>
          <w:szCs w:val="24"/>
          <w:highlight w:val="yellow"/>
        </w:rPr>
      </w:pPr>
    </w:p>
    <w:p w14:paraId="1D8950F0" w14:textId="63207A7B" w:rsidR="000526C0" w:rsidRPr="006E61A0" w:rsidRDefault="00232141" w:rsidP="00CC76FE">
      <w:pPr>
        <w:spacing w:after="0" w:line="240" w:lineRule="auto"/>
        <w:jc w:val="both"/>
        <w:rPr>
          <w:rFonts w:ascii="Arial" w:hAnsi="Arial" w:cs="Arial"/>
          <w:sz w:val="24"/>
          <w:szCs w:val="24"/>
        </w:rPr>
      </w:pPr>
      <w:r w:rsidRPr="006E61A0">
        <w:rPr>
          <w:rFonts w:ascii="Arial" w:hAnsi="Arial" w:cs="Arial"/>
          <w:sz w:val="24"/>
          <w:szCs w:val="24"/>
          <w:highlight w:val="yellow"/>
        </w:rPr>
        <w:t>3.</w:t>
      </w:r>
      <w:r w:rsidR="00514AC8" w:rsidRPr="006E61A0">
        <w:rPr>
          <w:rFonts w:ascii="Arial" w:hAnsi="Arial" w:cs="Arial"/>
          <w:sz w:val="24"/>
          <w:szCs w:val="24"/>
          <w:highlight w:val="yellow"/>
        </w:rPr>
        <w:t>3</w:t>
      </w:r>
      <w:r w:rsidR="006A68AE" w:rsidRPr="006E61A0">
        <w:rPr>
          <w:rFonts w:ascii="Arial" w:hAnsi="Arial" w:cs="Arial"/>
          <w:sz w:val="24"/>
          <w:szCs w:val="24"/>
          <w:highlight w:val="yellow"/>
        </w:rPr>
        <w:t>)</w:t>
      </w:r>
      <w:r w:rsidR="00514AC8" w:rsidRPr="006E61A0">
        <w:rPr>
          <w:rFonts w:ascii="Arial" w:hAnsi="Arial" w:cs="Arial"/>
          <w:sz w:val="24"/>
          <w:szCs w:val="24"/>
          <w:highlight w:val="yellow"/>
        </w:rPr>
        <w:t xml:space="preserve"> Using a clean pipet tip and </w:t>
      </w:r>
      <w:r w:rsidR="001B6E29">
        <w:rPr>
          <w:rFonts w:ascii="Arial" w:hAnsi="Arial" w:cs="Arial"/>
          <w:sz w:val="24"/>
          <w:szCs w:val="24"/>
          <w:highlight w:val="yellow"/>
        </w:rPr>
        <w:t>micro</w:t>
      </w:r>
      <w:r w:rsidR="00514AC8" w:rsidRPr="006E61A0">
        <w:rPr>
          <w:rFonts w:ascii="Arial" w:hAnsi="Arial" w:cs="Arial"/>
          <w:sz w:val="24"/>
          <w:szCs w:val="24"/>
          <w:highlight w:val="yellow"/>
        </w:rPr>
        <w:t xml:space="preserve">pipette, </w:t>
      </w:r>
      <w:r w:rsidR="00390573" w:rsidRPr="006E61A0">
        <w:rPr>
          <w:rFonts w:ascii="Arial" w:hAnsi="Arial" w:cs="Arial"/>
          <w:sz w:val="24"/>
          <w:szCs w:val="24"/>
          <w:highlight w:val="yellow"/>
        </w:rPr>
        <w:t xml:space="preserve">transfer the treated </w:t>
      </w:r>
      <w:r w:rsidR="00514AC8" w:rsidRPr="006E61A0">
        <w:rPr>
          <w:rFonts w:ascii="Arial" w:hAnsi="Arial" w:cs="Arial"/>
          <w:sz w:val="24"/>
          <w:szCs w:val="24"/>
          <w:highlight w:val="yellow"/>
        </w:rPr>
        <w:t xml:space="preserve">sperm </w:t>
      </w:r>
      <w:r w:rsidR="00390573" w:rsidRPr="006E61A0">
        <w:rPr>
          <w:rFonts w:ascii="Arial" w:hAnsi="Arial" w:cs="Arial"/>
          <w:sz w:val="24"/>
          <w:szCs w:val="24"/>
          <w:highlight w:val="yellow"/>
        </w:rPr>
        <w:t xml:space="preserve">solution </w:t>
      </w:r>
      <w:r w:rsidR="00514AC8" w:rsidRPr="006E61A0">
        <w:rPr>
          <w:rFonts w:ascii="Arial" w:hAnsi="Arial" w:cs="Arial"/>
          <w:sz w:val="24"/>
          <w:szCs w:val="24"/>
          <w:highlight w:val="yellow"/>
        </w:rPr>
        <w:t xml:space="preserve">to a new </w:t>
      </w:r>
      <w:r w:rsidR="00042FC8">
        <w:rPr>
          <w:rFonts w:ascii="Arial" w:hAnsi="Arial" w:cs="Arial"/>
          <w:sz w:val="24"/>
          <w:szCs w:val="24"/>
          <w:highlight w:val="yellow"/>
        </w:rPr>
        <w:t>microcentrifuge</w:t>
      </w:r>
      <w:r w:rsidR="00042FC8" w:rsidRPr="006E61A0">
        <w:rPr>
          <w:rFonts w:ascii="Arial" w:hAnsi="Arial" w:cs="Arial"/>
          <w:sz w:val="24"/>
          <w:szCs w:val="24"/>
          <w:highlight w:val="yellow"/>
        </w:rPr>
        <w:t xml:space="preserve"> </w:t>
      </w:r>
      <w:r w:rsidR="00514AC8" w:rsidRPr="006E61A0">
        <w:rPr>
          <w:rFonts w:ascii="Arial" w:hAnsi="Arial" w:cs="Arial"/>
          <w:sz w:val="24"/>
          <w:szCs w:val="24"/>
          <w:highlight w:val="yellow"/>
        </w:rPr>
        <w:t>tube</w:t>
      </w:r>
      <w:r w:rsidR="00390573" w:rsidRPr="006E61A0">
        <w:rPr>
          <w:rFonts w:ascii="Arial" w:hAnsi="Arial" w:cs="Arial"/>
          <w:sz w:val="24"/>
          <w:szCs w:val="24"/>
          <w:highlight w:val="yellow"/>
        </w:rPr>
        <w:t xml:space="preserve">. </w:t>
      </w:r>
      <w:proofErr w:type="gramStart"/>
      <w:r w:rsidR="00390573" w:rsidRPr="006E61A0">
        <w:rPr>
          <w:rFonts w:ascii="Arial" w:hAnsi="Arial" w:cs="Arial"/>
          <w:sz w:val="24"/>
          <w:szCs w:val="24"/>
          <w:highlight w:val="yellow"/>
        </w:rPr>
        <w:t xml:space="preserve">Store </w:t>
      </w:r>
      <w:r w:rsidR="00514AC8" w:rsidRPr="006E61A0">
        <w:rPr>
          <w:rFonts w:ascii="Arial" w:hAnsi="Arial" w:cs="Arial"/>
          <w:sz w:val="24"/>
          <w:szCs w:val="24"/>
          <w:highlight w:val="yellow"/>
        </w:rPr>
        <w:t xml:space="preserve">on ice until needed for </w:t>
      </w:r>
      <w:r w:rsidR="003E06A4" w:rsidRPr="006E61A0">
        <w:rPr>
          <w:rFonts w:ascii="Arial" w:hAnsi="Arial" w:cs="Arial"/>
          <w:sz w:val="24"/>
          <w:szCs w:val="24"/>
          <w:highlight w:val="yellow"/>
        </w:rPr>
        <w:t xml:space="preserve">IVF </w:t>
      </w:r>
      <w:r w:rsidR="00514AC8" w:rsidRPr="006E61A0">
        <w:rPr>
          <w:rFonts w:ascii="Arial" w:hAnsi="Arial" w:cs="Arial"/>
          <w:sz w:val="24"/>
          <w:szCs w:val="24"/>
          <w:highlight w:val="yellow"/>
        </w:rPr>
        <w:t>(no longer than 2-3 hours</w:t>
      </w:r>
      <w:r w:rsidR="00B212DB" w:rsidRPr="006E61A0">
        <w:rPr>
          <w:rFonts w:ascii="Arial" w:hAnsi="Arial" w:cs="Arial"/>
          <w:sz w:val="24"/>
          <w:szCs w:val="24"/>
          <w:highlight w:val="yellow"/>
        </w:rPr>
        <w:t xml:space="preserve"> from extraction</w:t>
      </w:r>
      <w:r w:rsidR="00514AC8" w:rsidRPr="006E61A0">
        <w:rPr>
          <w:rFonts w:ascii="Arial" w:hAnsi="Arial" w:cs="Arial"/>
          <w:sz w:val="24"/>
          <w:szCs w:val="24"/>
          <w:highlight w:val="yellow"/>
        </w:rPr>
        <w:t>).</w:t>
      </w:r>
      <w:proofErr w:type="gramEnd"/>
    </w:p>
    <w:p w14:paraId="37F2D8B6" w14:textId="77777777" w:rsidR="009464A6" w:rsidRPr="006E61A0" w:rsidRDefault="009464A6" w:rsidP="00CC76FE">
      <w:pPr>
        <w:spacing w:after="0" w:line="240" w:lineRule="auto"/>
        <w:jc w:val="both"/>
        <w:rPr>
          <w:rFonts w:ascii="Arial" w:hAnsi="Arial" w:cs="Arial"/>
          <w:b/>
          <w:sz w:val="24"/>
          <w:szCs w:val="24"/>
        </w:rPr>
      </w:pPr>
    </w:p>
    <w:p w14:paraId="7A708991" w14:textId="6D768910" w:rsidR="000526C0" w:rsidRPr="006E61A0" w:rsidRDefault="009464A6" w:rsidP="00CC76FE">
      <w:pPr>
        <w:spacing w:after="0" w:line="240" w:lineRule="auto"/>
        <w:jc w:val="both"/>
        <w:rPr>
          <w:rFonts w:ascii="Arial" w:hAnsi="Arial" w:cs="Arial"/>
          <w:b/>
          <w:sz w:val="24"/>
          <w:szCs w:val="24"/>
        </w:rPr>
      </w:pPr>
      <w:r w:rsidRPr="007F5EA7">
        <w:rPr>
          <w:rFonts w:ascii="Arial" w:hAnsi="Arial" w:cs="Arial"/>
          <w:b/>
          <w:sz w:val="24"/>
          <w:szCs w:val="24"/>
          <w:highlight w:val="yellow"/>
        </w:rPr>
        <w:t>4</w:t>
      </w:r>
      <w:r w:rsidR="00232141" w:rsidRPr="007F5EA7">
        <w:rPr>
          <w:rFonts w:ascii="Arial" w:hAnsi="Arial" w:cs="Arial"/>
          <w:b/>
          <w:sz w:val="24"/>
          <w:szCs w:val="24"/>
          <w:highlight w:val="yellow"/>
        </w:rPr>
        <w:t>.</w:t>
      </w:r>
      <w:r w:rsidR="00141943" w:rsidRPr="007F5EA7">
        <w:rPr>
          <w:rFonts w:ascii="Arial" w:hAnsi="Arial" w:cs="Arial"/>
          <w:b/>
          <w:sz w:val="24"/>
          <w:szCs w:val="24"/>
          <w:highlight w:val="yellow"/>
        </w:rPr>
        <w:t xml:space="preserve"> </w:t>
      </w:r>
      <w:r w:rsidR="000526C0" w:rsidRPr="007F5EA7">
        <w:rPr>
          <w:rFonts w:ascii="Arial" w:hAnsi="Arial" w:cs="Arial"/>
          <w:b/>
          <w:sz w:val="24"/>
          <w:szCs w:val="24"/>
          <w:highlight w:val="yellow"/>
        </w:rPr>
        <w:t>Manual extrus</w:t>
      </w:r>
      <w:r w:rsidR="0021361D" w:rsidRPr="007F5EA7">
        <w:rPr>
          <w:rFonts w:ascii="Arial" w:hAnsi="Arial" w:cs="Arial"/>
          <w:b/>
          <w:sz w:val="24"/>
          <w:szCs w:val="24"/>
          <w:highlight w:val="yellow"/>
        </w:rPr>
        <w:t>ion of mature eggs</w:t>
      </w:r>
    </w:p>
    <w:p w14:paraId="4A5A7C82" w14:textId="4B2E5CBF" w:rsidR="00884201" w:rsidRPr="006E61A0" w:rsidRDefault="0040546B" w:rsidP="00CC76FE">
      <w:pPr>
        <w:spacing w:after="0" w:line="240" w:lineRule="auto"/>
        <w:jc w:val="both"/>
        <w:rPr>
          <w:rFonts w:ascii="Arial" w:hAnsi="Arial" w:cs="Arial"/>
          <w:sz w:val="24"/>
          <w:szCs w:val="24"/>
        </w:rPr>
      </w:pPr>
      <w:r w:rsidRPr="006E61A0">
        <w:rPr>
          <w:rFonts w:ascii="Arial" w:hAnsi="Arial" w:cs="Arial"/>
          <w:sz w:val="24"/>
          <w:szCs w:val="24"/>
        </w:rPr>
        <w:t xml:space="preserve">NOTE: </w:t>
      </w:r>
      <w:r w:rsidR="00884201" w:rsidRPr="006E61A0">
        <w:rPr>
          <w:rFonts w:ascii="Arial" w:hAnsi="Arial" w:cs="Arial"/>
          <w:sz w:val="24"/>
          <w:szCs w:val="24"/>
        </w:rPr>
        <w:t xml:space="preserve">Females obtained by interruption of natural </w:t>
      </w:r>
      <w:proofErr w:type="spellStart"/>
      <w:r w:rsidR="00884201" w:rsidRPr="006E61A0">
        <w:rPr>
          <w:rFonts w:ascii="Arial" w:hAnsi="Arial" w:cs="Arial"/>
          <w:sz w:val="24"/>
          <w:szCs w:val="24"/>
        </w:rPr>
        <w:t>matings</w:t>
      </w:r>
      <w:proofErr w:type="spellEnd"/>
      <w:r w:rsidR="00884201" w:rsidRPr="006E61A0">
        <w:rPr>
          <w:rFonts w:ascii="Arial" w:hAnsi="Arial" w:cs="Arial"/>
          <w:sz w:val="24"/>
          <w:szCs w:val="24"/>
        </w:rPr>
        <w:t xml:space="preserve"> will readily yield eggs under anesthesia and manual pressure.  </w:t>
      </w:r>
      <w:r w:rsidR="0009675B" w:rsidRPr="006E61A0">
        <w:rPr>
          <w:rFonts w:ascii="Arial" w:hAnsi="Arial" w:cs="Arial"/>
          <w:sz w:val="24"/>
          <w:szCs w:val="24"/>
        </w:rPr>
        <w:t>During</w:t>
      </w:r>
      <w:r w:rsidR="00884201" w:rsidRPr="006E61A0">
        <w:rPr>
          <w:rFonts w:ascii="Arial" w:hAnsi="Arial" w:cs="Arial"/>
          <w:sz w:val="24"/>
          <w:szCs w:val="24"/>
        </w:rPr>
        <w:t xml:space="preserve"> this procedure</w:t>
      </w:r>
      <w:r w:rsidR="0009675B" w:rsidRPr="006E61A0">
        <w:rPr>
          <w:rFonts w:ascii="Arial" w:hAnsi="Arial" w:cs="Arial"/>
          <w:sz w:val="24"/>
          <w:szCs w:val="24"/>
        </w:rPr>
        <w:t>,</w:t>
      </w:r>
      <w:r w:rsidR="00884201" w:rsidRPr="006E61A0">
        <w:rPr>
          <w:rFonts w:ascii="Arial" w:hAnsi="Arial" w:cs="Arial"/>
          <w:sz w:val="24"/>
          <w:szCs w:val="24"/>
        </w:rPr>
        <w:t xml:space="preserve"> </w:t>
      </w:r>
      <w:proofErr w:type="spellStart"/>
      <w:r w:rsidR="00884201" w:rsidRPr="006E61A0">
        <w:rPr>
          <w:rFonts w:ascii="Arial" w:hAnsi="Arial" w:cs="Arial"/>
          <w:sz w:val="24"/>
          <w:szCs w:val="24"/>
        </w:rPr>
        <w:t>tricaine</w:t>
      </w:r>
      <w:proofErr w:type="spellEnd"/>
      <w:r w:rsidR="00884201" w:rsidRPr="006E61A0">
        <w:rPr>
          <w:rFonts w:ascii="Arial" w:hAnsi="Arial" w:cs="Arial"/>
          <w:sz w:val="24"/>
          <w:szCs w:val="24"/>
        </w:rPr>
        <w:t xml:space="preserve"> treatment should be </w:t>
      </w:r>
      <w:r w:rsidR="00456F6F" w:rsidRPr="006E61A0">
        <w:rPr>
          <w:rFonts w:ascii="Arial" w:hAnsi="Arial" w:cs="Arial"/>
          <w:sz w:val="24"/>
          <w:szCs w:val="24"/>
        </w:rPr>
        <w:t xml:space="preserve">carefully </w:t>
      </w:r>
      <w:r w:rsidR="00884201" w:rsidRPr="006E61A0">
        <w:rPr>
          <w:rFonts w:ascii="Arial" w:hAnsi="Arial" w:cs="Arial"/>
          <w:sz w:val="24"/>
          <w:szCs w:val="24"/>
        </w:rPr>
        <w:t>controlled to avoid overexposure that may prevent recovery</w:t>
      </w:r>
      <w:r w:rsidR="004777A3" w:rsidRPr="006E61A0">
        <w:rPr>
          <w:rFonts w:ascii="Arial" w:hAnsi="Arial" w:cs="Arial"/>
          <w:sz w:val="24"/>
          <w:szCs w:val="24"/>
        </w:rPr>
        <w:t xml:space="preserve"> of the females</w:t>
      </w:r>
      <w:r w:rsidR="00884201" w:rsidRPr="006E61A0">
        <w:rPr>
          <w:rFonts w:ascii="Arial" w:hAnsi="Arial" w:cs="Arial"/>
          <w:sz w:val="24"/>
          <w:szCs w:val="24"/>
        </w:rPr>
        <w:t xml:space="preserve">. </w:t>
      </w:r>
    </w:p>
    <w:p w14:paraId="427FC8A4" w14:textId="77777777" w:rsidR="003A67D1" w:rsidRPr="006E61A0" w:rsidRDefault="003A67D1" w:rsidP="00CC76FE">
      <w:pPr>
        <w:spacing w:after="0" w:line="240" w:lineRule="auto"/>
        <w:jc w:val="both"/>
        <w:rPr>
          <w:rFonts w:ascii="Arial" w:hAnsi="Arial" w:cs="Arial"/>
          <w:sz w:val="24"/>
          <w:szCs w:val="24"/>
        </w:rPr>
      </w:pPr>
    </w:p>
    <w:p w14:paraId="0C675262" w14:textId="545FFA66" w:rsidR="0021361D"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rPr>
        <w:t>4.</w:t>
      </w:r>
      <w:r w:rsidR="000526C0" w:rsidRPr="006E61A0">
        <w:rPr>
          <w:rFonts w:ascii="Arial" w:hAnsi="Arial" w:cs="Arial"/>
          <w:sz w:val="24"/>
          <w:szCs w:val="24"/>
        </w:rPr>
        <w:t>1</w:t>
      </w:r>
      <w:r w:rsidR="006A68AE" w:rsidRPr="006E61A0">
        <w:rPr>
          <w:rFonts w:ascii="Arial" w:hAnsi="Arial" w:cs="Arial"/>
          <w:sz w:val="24"/>
          <w:szCs w:val="24"/>
        </w:rPr>
        <w:t>)</w:t>
      </w:r>
      <w:r w:rsidR="002061D2" w:rsidRPr="006E61A0">
        <w:rPr>
          <w:rFonts w:ascii="Arial" w:hAnsi="Arial" w:cs="Arial"/>
          <w:sz w:val="24"/>
          <w:szCs w:val="24"/>
        </w:rPr>
        <w:t xml:space="preserve"> </w:t>
      </w:r>
      <w:r w:rsidR="000526C0" w:rsidRPr="006E61A0">
        <w:rPr>
          <w:rFonts w:ascii="Arial" w:hAnsi="Arial" w:cs="Arial"/>
          <w:sz w:val="24"/>
          <w:szCs w:val="24"/>
        </w:rPr>
        <w:t>Anesthe</w:t>
      </w:r>
      <w:r w:rsidR="0097789A" w:rsidRPr="006E61A0">
        <w:rPr>
          <w:rFonts w:ascii="Arial" w:hAnsi="Arial" w:cs="Arial"/>
          <w:sz w:val="24"/>
          <w:szCs w:val="24"/>
        </w:rPr>
        <w:t>t</w:t>
      </w:r>
      <w:r w:rsidR="000526C0" w:rsidRPr="006E61A0">
        <w:rPr>
          <w:rFonts w:ascii="Arial" w:hAnsi="Arial" w:cs="Arial"/>
          <w:sz w:val="24"/>
          <w:szCs w:val="24"/>
        </w:rPr>
        <w:t>ize</w:t>
      </w:r>
      <w:r w:rsidR="00141943" w:rsidRPr="006E61A0">
        <w:rPr>
          <w:rFonts w:ascii="Arial" w:hAnsi="Arial" w:cs="Arial"/>
          <w:sz w:val="24"/>
          <w:szCs w:val="24"/>
        </w:rPr>
        <w:t xml:space="preserve"> females </w:t>
      </w:r>
      <w:r w:rsidR="000526C0" w:rsidRPr="006E61A0">
        <w:rPr>
          <w:rFonts w:ascii="Arial" w:hAnsi="Arial" w:cs="Arial"/>
          <w:sz w:val="24"/>
          <w:szCs w:val="24"/>
        </w:rPr>
        <w:t xml:space="preserve">by light exposure to </w:t>
      </w:r>
      <w:proofErr w:type="spellStart"/>
      <w:r w:rsidR="000526C0" w:rsidRPr="006E61A0">
        <w:rPr>
          <w:rFonts w:ascii="Arial" w:hAnsi="Arial" w:cs="Arial"/>
          <w:sz w:val="24"/>
          <w:szCs w:val="24"/>
        </w:rPr>
        <w:t>tricaine</w:t>
      </w:r>
      <w:proofErr w:type="spellEnd"/>
      <w:r w:rsidR="000526C0" w:rsidRPr="006E61A0">
        <w:rPr>
          <w:rFonts w:ascii="Arial" w:hAnsi="Arial" w:cs="Arial"/>
          <w:sz w:val="24"/>
          <w:szCs w:val="24"/>
        </w:rPr>
        <w:t xml:space="preserve"> solution</w:t>
      </w:r>
      <w:r w:rsidR="00D83BE6" w:rsidRPr="006E61A0">
        <w:rPr>
          <w:rFonts w:ascii="Arial" w:hAnsi="Arial" w:cs="Arial"/>
          <w:sz w:val="24"/>
          <w:szCs w:val="24"/>
        </w:rPr>
        <w:t>:</w:t>
      </w:r>
      <w:r w:rsidR="00141943" w:rsidRPr="006E61A0">
        <w:rPr>
          <w:rFonts w:ascii="Arial" w:hAnsi="Arial" w:cs="Arial"/>
          <w:sz w:val="24"/>
          <w:szCs w:val="24"/>
        </w:rPr>
        <w:t xml:space="preserve"> </w:t>
      </w:r>
      <w:r w:rsidR="00D83BE6" w:rsidRPr="006E61A0">
        <w:rPr>
          <w:rFonts w:ascii="Arial" w:hAnsi="Arial" w:cs="Arial"/>
          <w:sz w:val="24"/>
          <w:szCs w:val="24"/>
        </w:rPr>
        <w:t>transfer f</w:t>
      </w:r>
      <w:r w:rsidR="000526C0" w:rsidRPr="006E61A0">
        <w:rPr>
          <w:rFonts w:ascii="Arial" w:hAnsi="Arial" w:cs="Arial"/>
          <w:sz w:val="24"/>
          <w:szCs w:val="24"/>
        </w:rPr>
        <w:t xml:space="preserve">emales with a net to </w:t>
      </w:r>
      <w:proofErr w:type="spellStart"/>
      <w:r w:rsidR="000526C0" w:rsidRPr="006E61A0">
        <w:rPr>
          <w:rFonts w:ascii="Arial" w:hAnsi="Arial" w:cs="Arial"/>
          <w:sz w:val="24"/>
          <w:szCs w:val="24"/>
        </w:rPr>
        <w:t>tricaine</w:t>
      </w:r>
      <w:proofErr w:type="spellEnd"/>
      <w:r w:rsidR="000526C0" w:rsidRPr="006E61A0">
        <w:rPr>
          <w:rFonts w:ascii="Arial" w:hAnsi="Arial" w:cs="Arial"/>
          <w:sz w:val="24"/>
          <w:szCs w:val="24"/>
        </w:rPr>
        <w:t xml:space="preserve"> solution in conditioned water (made by adding </w:t>
      </w:r>
      <w:r w:rsidR="00141943" w:rsidRPr="006E61A0">
        <w:rPr>
          <w:rFonts w:ascii="Arial" w:hAnsi="Arial" w:cs="Arial"/>
          <w:sz w:val="24"/>
          <w:szCs w:val="24"/>
        </w:rPr>
        <w:t>8</w:t>
      </w:r>
      <w:r w:rsidR="00EA3B4F">
        <w:rPr>
          <w:rFonts w:ascii="Arial" w:hAnsi="Arial" w:cs="Arial"/>
          <w:sz w:val="24"/>
          <w:szCs w:val="24"/>
        </w:rPr>
        <w:t xml:space="preserve"> </w:t>
      </w:r>
      <w:r w:rsidR="00141943" w:rsidRPr="006E61A0">
        <w:rPr>
          <w:rFonts w:ascii="Arial" w:hAnsi="Arial" w:cs="Arial"/>
          <w:sz w:val="24"/>
          <w:szCs w:val="24"/>
        </w:rPr>
        <w:t xml:space="preserve">ml </w:t>
      </w:r>
      <w:r w:rsidR="00FF2114" w:rsidRPr="006E61A0">
        <w:rPr>
          <w:rFonts w:ascii="Arial" w:hAnsi="Arial" w:cs="Arial"/>
          <w:sz w:val="24"/>
          <w:szCs w:val="24"/>
        </w:rPr>
        <w:t xml:space="preserve">of </w:t>
      </w:r>
      <w:proofErr w:type="spellStart"/>
      <w:r w:rsidR="00141943" w:rsidRPr="006E61A0">
        <w:rPr>
          <w:rFonts w:ascii="Arial" w:hAnsi="Arial" w:cs="Arial"/>
          <w:sz w:val="24"/>
          <w:szCs w:val="24"/>
        </w:rPr>
        <w:t>Trica</w:t>
      </w:r>
      <w:r w:rsidR="000526C0" w:rsidRPr="006E61A0">
        <w:rPr>
          <w:rFonts w:ascii="Arial" w:hAnsi="Arial" w:cs="Arial"/>
          <w:sz w:val="24"/>
          <w:szCs w:val="24"/>
        </w:rPr>
        <w:t>i</w:t>
      </w:r>
      <w:r w:rsidR="00141943" w:rsidRPr="006E61A0">
        <w:rPr>
          <w:rFonts w:ascii="Arial" w:hAnsi="Arial" w:cs="Arial"/>
          <w:sz w:val="24"/>
          <w:szCs w:val="24"/>
        </w:rPr>
        <w:t>ne</w:t>
      </w:r>
      <w:proofErr w:type="spellEnd"/>
      <w:r w:rsidR="00141943" w:rsidRPr="006E61A0">
        <w:rPr>
          <w:rFonts w:ascii="Arial" w:hAnsi="Arial" w:cs="Arial"/>
          <w:sz w:val="24"/>
          <w:szCs w:val="24"/>
        </w:rPr>
        <w:t xml:space="preserve"> </w:t>
      </w:r>
      <w:r w:rsidR="00C57F00" w:rsidRPr="006E61A0">
        <w:rPr>
          <w:rFonts w:ascii="Arial" w:hAnsi="Arial" w:cs="Arial"/>
          <w:sz w:val="24"/>
          <w:szCs w:val="24"/>
        </w:rPr>
        <w:t>0.2</w:t>
      </w:r>
      <w:r w:rsidR="00FF2114" w:rsidRPr="006E61A0">
        <w:rPr>
          <w:rFonts w:ascii="Arial" w:hAnsi="Arial" w:cs="Arial"/>
          <w:sz w:val="24"/>
          <w:szCs w:val="24"/>
        </w:rPr>
        <w:t xml:space="preserve">% stock solution </w:t>
      </w:r>
      <w:r w:rsidR="000526C0" w:rsidRPr="006E61A0">
        <w:rPr>
          <w:rFonts w:ascii="Arial" w:hAnsi="Arial" w:cs="Arial"/>
          <w:sz w:val="24"/>
          <w:szCs w:val="24"/>
        </w:rPr>
        <w:t>to</w:t>
      </w:r>
      <w:r w:rsidR="00141943" w:rsidRPr="006E61A0">
        <w:rPr>
          <w:rFonts w:ascii="Arial" w:hAnsi="Arial" w:cs="Arial"/>
          <w:sz w:val="24"/>
          <w:szCs w:val="24"/>
        </w:rPr>
        <w:t xml:space="preserve"> 100</w:t>
      </w:r>
      <w:r w:rsidR="00EA3B4F">
        <w:rPr>
          <w:rFonts w:ascii="Arial" w:hAnsi="Arial" w:cs="Arial"/>
          <w:sz w:val="24"/>
          <w:szCs w:val="24"/>
        </w:rPr>
        <w:t xml:space="preserve"> </w:t>
      </w:r>
      <w:r w:rsidR="00141943" w:rsidRPr="006E61A0">
        <w:rPr>
          <w:rFonts w:ascii="Arial" w:hAnsi="Arial" w:cs="Arial"/>
          <w:sz w:val="24"/>
          <w:szCs w:val="24"/>
        </w:rPr>
        <w:t xml:space="preserve">ml of </w:t>
      </w:r>
      <w:r w:rsidR="000526C0" w:rsidRPr="006E61A0">
        <w:rPr>
          <w:rFonts w:ascii="Arial" w:hAnsi="Arial" w:cs="Arial"/>
          <w:sz w:val="24"/>
          <w:szCs w:val="24"/>
        </w:rPr>
        <w:t xml:space="preserve">conditioned fish water) </w:t>
      </w:r>
      <w:r w:rsidR="001F50EC" w:rsidRPr="006E61A0">
        <w:rPr>
          <w:rFonts w:ascii="Arial" w:hAnsi="Arial" w:cs="Arial"/>
          <w:sz w:val="24"/>
          <w:szCs w:val="24"/>
        </w:rPr>
        <w:t xml:space="preserve">for about 2-5 minutes, </w:t>
      </w:r>
      <w:r w:rsidR="00FF2114" w:rsidRPr="006E61A0">
        <w:rPr>
          <w:rFonts w:ascii="Arial" w:hAnsi="Arial" w:cs="Arial"/>
          <w:sz w:val="24"/>
          <w:szCs w:val="24"/>
        </w:rPr>
        <w:t xml:space="preserve">until fish stop gill movement. </w:t>
      </w:r>
    </w:p>
    <w:p w14:paraId="3B410861" w14:textId="77777777" w:rsidR="003A67D1" w:rsidRPr="006E61A0" w:rsidRDefault="003A67D1" w:rsidP="00CC76FE">
      <w:pPr>
        <w:spacing w:after="0" w:line="240" w:lineRule="auto"/>
        <w:jc w:val="both"/>
        <w:rPr>
          <w:rFonts w:ascii="Arial" w:hAnsi="Arial" w:cs="Arial"/>
          <w:sz w:val="24"/>
          <w:szCs w:val="24"/>
          <w:highlight w:val="yellow"/>
        </w:rPr>
      </w:pPr>
    </w:p>
    <w:p w14:paraId="72D03431" w14:textId="41D514B4" w:rsidR="0021361D"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4.</w:t>
      </w:r>
      <w:r w:rsidR="0021361D" w:rsidRPr="006E61A0">
        <w:rPr>
          <w:rFonts w:ascii="Arial" w:hAnsi="Arial" w:cs="Arial"/>
          <w:sz w:val="24"/>
          <w:szCs w:val="24"/>
          <w:highlight w:val="yellow"/>
        </w:rPr>
        <w:t>2</w:t>
      </w:r>
      <w:r w:rsidR="006A68AE" w:rsidRPr="006E61A0">
        <w:rPr>
          <w:rFonts w:ascii="Arial" w:hAnsi="Arial" w:cs="Arial"/>
          <w:sz w:val="24"/>
          <w:szCs w:val="24"/>
          <w:highlight w:val="yellow"/>
        </w:rPr>
        <w:t>)</w:t>
      </w:r>
      <w:r w:rsidR="0021361D" w:rsidRPr="006E61A0">
        <w:rPr>
          <w:rFonts w:ascii="Arial" w:hAnsi="Arial" w:cs="Arial"/>
          <w:sz w:val="24"/>
          <w:szCs w:val="24"/>
          <w:highlight w:val="yellow"/>
        </w:rPr>
        <w:t xml:space="preserve"> </w:t>
      </w:r>
      <w:r w:rsidR="00FF2114" w:rsidRPr="006E61A0">
        <w:rPr>
          <w:rFonts w:ascii="Arial" w:hAnsi="Arial" w:cs="Arial"/>
          <w:sz w:val="24"/>
          <w:szCs w:val="24"/>
          <w:highlight w:val="yellow"/>
        </w:rPr>
        <w:t xml:space="preserve">As soon as </w:t>
      </w:r>
      <w:r w:rsidR="001F50EC" w:rsidRPr="006E61A0">
        <w:rPr>
          <w:rFonts w:ascii="Arial" w:hAnsi="Arial" w:cs="Arial"/>
          <w:sz w:val="24"/>
          <w:szCs w:val="24"/>
          <w:highlight w:val="yellow"/>
        </w:rPr>
        <w:t xml:space="preserve">a female </w:t>
      </w:r>
      <w:r w:rsidR="00FF2114" w:rsidRPr="006E61A0">
        <w:rPr>
          <w:rFonts w:ascii="Arial" w:hAnsi="Arial" w:cs="Arial"/>
          <w:sz w:val="24"/>
          <w:szCs w:val="24"/>
          <w:highlight w:val="yellow"/>
        </w:rPr>
        <w:t>stop</w:t>
      </w:r>
      <w:r w:rsidR="001F50EC" w:rsidRPr="006E61A0">
        <w:rPr>
          <w:rFonts w:ascii="Arial" w:hAnsi="Arial" w:cs="Arial"/>
          <w:sz w:val="24"/>
          <w:szCs w:val="24"/>
          <w:highlight w:val="yellow"/>
        </w:rPr>
        <w:t>s</w:t>
      </w:r>
      <w:r w:rsidR="00FF2114" w:rsidRPr="006E61A0">
        <w:rPr>
          <w:rFonts w:ascii="Arial" w:hAnsi="Arial" w:cs="Arial"/>
          <w:sz w:val="24"/>
          <w:szCs w:val="24"/>
          <w:highlight w:val="yellow"/>
        </w:rPr>
        <w:t xml:space="preserve"> gill movement, use a spoon to collect it</w:t>
      </w:r>
      <w:r w:rsidR="00590951" w:rsidRPr="006E61A0">
        <w:rPr>
          <w:rFonts w:ascii="Arial" w:hAnsi="Arial" w:cs="Arial"/>
          <w:sz w:val="24"/>
          <w:szCs w:val="24"/>
          <w:highlight w:val="yellow"/>
        </w:rPr>
        <w:t xml:space="preserve"> and</w:t>
      </w:r>
      <w:r w:rsidR="00FF2114" w:rsidRPr="006E61A0">
        <w:rPr>
          <w:rFonts w:ascii="Arial" w:hAnsi="Arial" w:cs="Arial"/>
          <w:sz w:val="24"/>
          <w:szCs w:val="24"/>
          <w:highlight w:val="yellow"/>
        </w:rPr>
        <w:t xml:space="preserve"> briefly rinse it in conditioned water</w:t>
      </w:r>
      <w:r w:rsidR="00590951" w:rsidRPr="006E61A0">
        <w:rPr>
          <w:rFonts w:ascii="Arial" w:hAnsi="Arial" w:cs="Arial"/>
          <w:sz w:val="24"/>
          <w:szCs w:val="24"/>
          <w:highlight w:val="yellow"/>
        </w:rPr>
        <w:t>.</w:t>
      </w:r>
      <w:r w:rsidR="00FF2114" w:rsidRPr="006E61A0">
        <w:rPr>
          <w:rFonts w:ascii="Arial" w:hAnsi="Arial" w:cs="Arial"/>
          <w:sz w:val="24"/>
          <w:szCs w:val="24"/>
          <w:highlight w:val="yellow"/>
        </w:rPr>
        <w:t xml:space="preserve"> </w:t>
      </w:r>
      <w:r w:rsidR="00590951" w:rsidRPr="006E61A0">
        <w:rPr>
          <w:rFonts w:ascii="Arial" w:hAnsi="Arial" w:cs="Arial"/>
          <w:sz w:val="24"/>
          <w:szCs w:val="24"/>
          <w:highlight w:val="yellow"/>
        </w:rPr>
        <w:t>Still using the spoon</w:t>
      </w:r>
      <w:r w:rsidR="00FF2114" w:rsidRPr="006E61A0">
        <w:rPr>
          <w:rFonts w:ascii="Arial" w:hAnsi="Arial" w:cs="Arial"/>
          <w:sz w:val="24"/>
          <w:szCs w:val="24"/>
          <w:highlight w:val="yellow"/>
        </w:rPr>
        <w:t xml:space="preserve"> </w:t>
      </w:r>
      <w:r w:rsidR="00590951" w:rsidRPr="006E61A0">
        <w:rPr>
          <w:rFonts w:ascii="Arial" w:hAnsi="Arial" w:cs="Arial"/>
          <w:sz w:val="24"/>
          <w:szCs w:val="24"/>
          <w:highlight w:val="yellow"/>
        </w:rPr>
        <w:t xml:space="preserve">to </w:t>
      </w:r>
      <w:r w:rsidR="00E70CA9" w:rsidRPr="006E61A0">
        <w:rPr>
          <w:rFonts w:ascii="Arial" w:hAnsi="Arial" w:cs="Arial"/>
          <w:sz w:val="24"/>
          <w:szCs w:val="24"/>
          <w:highlight w:val="yellow"/>
        </w:rPr>
        <w:t>move</w:t>
      </w:r>
      <w:r w:rsidR="00590951" w:rsidRPr="006E61A0">
        <w:rPr>
          <w:rFonts w:ascii="Arial" w:hAnsi="Arial" w:cs="Arial"/>
          <w:sz w:val="24"/>
          <w:szCs w:val="24"/>
          <w:highlight w:val="yellow"/>
        </w:rPr>
        <w:t xml:space="preserve"> the fish, dry it </w:t>
      </w:r>
      <w:r w:rsidR="00FF2114" w:rsidRPr="006E61A0">
        <w:rPr>
          <w:rFonts w:ascii="Arial" w:hAnsi="Arial" w:cs="Arial"/>
          <w:sz w:val="24"/>
          <w:szCs w:val="24"/>
          <w:highlight w:val="yellow"/>
        </w:rPr>
        <w:t>lightly by placing it briefly</w:t>
      </w:r>
      <w:r w:rsidR="00F92909" w:rsidRPr="006E61A0">
        <w:rPr>
          <w:rFonts w:ascii="Arial" w:hAnsi="Arial" w:cs="Arial"/>
          <w:sz w:val="24"/>
          <w:szCs w:val="24"/>
          <w:highlight w:val="yellow"/>
        </w:rPr>
        <w:t xml:space="preserve"> and repeatedly</w:t>
      </w:r>
      <w:r w:rsidR="00FF2114" w:rsidRPr="006E61A0">
        <w:rPr>
          <w:rFonts w:ascii="Arial" w:hAnsi="Arial" w:cs="Arial"/>
          <w:sz w:val="24"/>
          <w:szCs w:val="24"/>
          <w:highlight w:val="yellow"/>
        </w:rPr>
        <w:t xml:space="preserve"> on several locations of a paper towel</w:t>
      </w:r>
      <w:r w:rsidR="00442149" w:rsidRPr="006E61A0">
        <w:rPr>
          <w:rFonts w:ascii="Arial" w:hAnsi="Arial" w:cs="Arial"/>
          <w:sz w:val="24"/>
          <w:szCs w:val="24"/>
          <w:highlight w:val="yellow"/>
        </w:rPr>
        <w:t xml:space="preserve">, </w:t>
      </w:r>
      <w:proofErr w:type="gramStart"/>
      <w:r w:rsidR="00442149" w:rsidRPr="006E61A0">
        <w:rPr>
          <w:rFonts w:ascii="Arial" w:hAnsi="Arial" w:cs="Arial"/>
          <w:sz w:val="24"/>
          <w:szCs w:val="24"/>
          <w:highlight w:val="yellow"/>
        </w:rPr>
        <w:t>then</w:t>
      </w:r>
      <w:proofErr w:type="gramEnd"/>
      <w:r w:rsidR="00442149" w:rsidRPr="006E61A0">
        <w:rPr>
          <w:rFonts w:ascii="Arial" w:hAnsi="Arial" w:cs="Arial"/>
          <w:sz w:val="24"/>
          <w:szCs w:val="24"/>
          <w:highlight w:val="yellow"/>
        </w:rPr>
        <w:t xml:space="preserve"> </w:t>
      </w:r>
      <w:r w:rsidR="00590951" w:rsidRPr="006E61A0">
        <w:rPr>
          <w:rFonts w:ascii="Arial" w:hAnsi="Arial" w:cs="Arial"/>
          <w:sz w:val="24"/>
          <w:szCs w:val="24"/>
          <w:highlight w:val="yellow"/>
        </w:rPr>
        <w:t xml:space="preserve">transfer it </w:t>
      </w:r>
      <w:r w:rsidR="00442149" w:rsidRPr="006E61A0">
        <w:rPr>
          <w:rFonts w:ascii="Arial" w:hAnsi="Arial" w:cs="Arial"/>
          <w:sz w:val="24"/>
          <w:szCs w:val="24"/>
          <w:highlight w:val="yellow"/>
        </w:rPr>
        <w:t xml:space="preserve">to a </w:t>
      </w:r>
      <w:r w:rsidR="00E70CA9" w:rsidRPr="006E61A0">
        <w:rPr>
          <w:rFonts w:ascii="Arial" w:hAnsi="Arial" w:cs="Arial"/>
          <w:sz w:val="24"/>
          <w:szCs w:val="24"/>
          <w:highlight w:val="yellow"/>
        </w:rPr>
        <w:t xml:space="preserve">clean, dry </w:t>
      </w:r>
      <w:r w:rsidR="00442149" w:rsidRPr="006E61A0">
        <w:rPr>
          <w:rFonts w:ascii="Arial" w:hAnsi="Arial" w:cs="Arial"/>
          <w:sz w:val="24"/>
          <w:szCs w:val="24"/>
          <w:highlight w:val="yellow"/>
        </w:rPr>
        <w:t xml:space="preserve">10 cm-diameter petri </w:t>
      </w:r>
      <w:r w:rsidR="00B303F9" w:rsidRPr="006E61A0">
        <w:rPr>
          <w:rFonts w:ascii="Arial" w:hAnsi="Arial" w:cs="Arial"/>
          <w:sz w:val="24"/>
          <w:szCs w:val="24"/>
          <w:highlight w:val="yellow"/>
        </w:rPr>
        <w:t>plate</w:t>
      </w:r>
      <w:r w:rsidR="001E0B15" w:rsidRPr="006E61A0">
        <w:rPr>
          <w:rFonts w:ascii="Arial" w:hAnsi="Arial" w:cs="Arial"/>
          <w:sz w:val="24"/>
          <w:szCs w:val="24"/>
          <w:highlight w:val="yellow"/>
        </w:rPr>
        <w:t xml:space="preserve">. </w:t>
      </w:r>
      <w:r w:rsidR="00D53E54" w:rsidRPr="006E61A0">
        <w:rPr>
          <w:rFonts w:ascii="Arial" w:hAnsi="Arial" w:cs="Arial"/>
          <w:sz w:val="24"/>
          <w:szCs w:val="24"/>
          <w:highlight w:val="yellow"/>
        </w:rPr>
        <w:t>A</w:t>
      </w:r>
      <w:r w:rsidR="00FF2114" w:rsidRPr="006E61A0">
        <w:rPr>
          <w:rFonts w:ascii="Arial" w:hAnsi="Arial" w:cs="Arial"/>
          <w:sz w:val="24"/>
          <w:szCs w:val="24"/>
          <w:highlight w:val="yellow"/>
        </w:rPr>
        <w:t>pproach</w:t>
      </w:r>
      <w:r w:rsidR="001E0B15" w:rsidRPr="006E61A0">
        <w:rPr>
          <w:rFonts w:ascii="Arial" w:hAnsi="Arial" w:cs="Arial"/>
          <w:sz w:val="24"/>
          <w:szCs w:val="24"/>
          <w:highlight w:val="yellow"/>
        </w:rPr>
        <w:t xml:space="preserve"> the fish</w:t>
      </w:r>
      <w:r w:rsidR="005C5A18" w:rsidRPr="006E61A0">
        <w:rPr>
          <w:rFonts w:ascii="Arial" w:hAnsi="Arial" w:cs="Arial"/>
          <w:sz w:val="24"/>
          <w:szCs w:val="24"/>
          <w:highlight w:val="yellow"/>
        </w:rPr>
        <w:t xml:space="preserve"> with the spoon</w:t>
      </w:r>
      <w:r w:rsidR="00FF2114" w:rsidRPr="006E61A0">
        <w:rPr>
          <w:rFonts w:ascii="Arial" w:hAnsi="Arial" w:cs="Arial"/>
          <w:sz w:val="24"/>
          <w:szCs w:val="24"/>
          <w:highlight w:val="yellow"/>
        </w:rPr>
        <w:t xml:space="preserve"> in the anterior to posterior direction, to avoid potential</w:t>
      </w:r>
      <w:r w:rsidR="005C5A18" w:rsidRPr="006E61A0">
        <w:rPr>
          <w:rFonts w:ascii="Arial" w:hAnsi="Arial" w:cs="Arial"/>
          <w:sz w:val="24"/>
          <w:szCs w:val="24"/>
          <w:highlight w:val="yellow"/>
        </w:rPr>
        <w:t>ly</w:t>
      </w:r>
      <w:r w:rsidR="00FF2114" w:rsidRPr="006E61A0">
        <w:rPr>
          <w:rFonts w:ascii="Arial" w:hAnsi="Arial" w:cs="Arial"/>
          <w:sz w:val="24"/>
          <w:szCs w:val="24"/>
          <w:highlight w:val="yellow"/>
        </w:rPr>
        <w:t xml:space="preserve"> damag</w:t>
      </w:r>
      <w:r w:rsidR="005C5A18" w:rsidRPr="006E61A0">
        <w:rPr>
          <w:rFonts w:ascii="Arial" w:hAnsi="Arial" w:cs="Arial"/>
          <w:sz w:val="24"/>
          <w:szCs w:val="24"/>
          <w:highlight w:val="yellow"/>
        </w:rPr>
        <w:t>ing</w:t>
      </w:r>
      <w:r w:rsidR="00FF2114" w:rsidRPr="006E61A0">
        <w:rPr>
          <w:rFonts w:ascii="Arial" w:hAnsi="Arial" w:cs="Arial"/>
          <w:sz w:val="24"/>
          <w:szCs w:val="24"/>
          <w:highlight w:val="yellow"/>
        </w:rPr>
        <w:t xml:space="preserve"> the gill operculum.</w:t>
      </w:r>
      <w:r w:rsidR="00FF2114" w:rsidRPr="006E61A0">
        <w:rPr>
          <w:rFonts w:ascii="Arial" w:hAnsi="Arial" w:cs="Arial"/>
          <w:sz w:val="24"/>
          <w:szCs w:val="24"/>
        </w:rPr>
        <w:t xml:space="preserve"> </w:t>
      </w:r>
    </w:p>
    <w:p w14:paraId="48EB520C" w14:textId="77777777" w:rsidR="003A67D1" w:rsidRPr="006E61A0" w:rsidRDefault="003A67D1" w:rsidP="00CC76FE">
      <w:pPr>
        <w:spacing w:after="0" w:line="240" w:lineRule="auto"/>
        <w:jc w:val="both"/>
        <w:rPr>
          <w:rFonts w:ascii="Arial" w:hAnsi="Arial" w:cs="Arial"/>
          <w:sz w:val="24"/>
          <w:szCs w:val="24"/>
          <w:highlight w:val="yellow"/>
        </w:rPr>
      </w:pPr>
    </w:p>
    <w:p w14:paraId="6CD50E97" w14:textId="7007A250" w:rsidR="0040546B"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4.</w:t>
      </w:r>
      <w:r w:rsidR="0021361D" w:rsidRPr="006E61A0">
        <w:rPr>
          <w:rFonts w:ascii="Arial" w:hAnsi="Arial" w:cs="Arial"/>
          <w:sz w:val="24"/>
          <w:szCs w:val="24"/>
          <w:highlight w:val="yellow"/>
        </w:rPr>
        <w:t>3</w:t>
      </w:r>
      <w:r w:rsidR="006A68AE" w:rsidRPr="006E61A0">
        <w:rPr>
          <w:rFonts w:ascii="Arial" w:hAnsi="Arial" w:cs="Arial"/>
          <w:sz w:val="24"/>
          <w:szCs w:val="24"/>
          <w:highlight w:val="yellow"/>
        </w:rPr>
        <w:t>)</w:t>
      </w:r>
      <w:r w:rsidR="0021361D" w:rsidRPr="006E61A0">
        <w:rPr>
          <w:rFonts w:ascii="Arial" w:hAnsi="Arial" w:cs="Arial"/>
          <w:sz w:val="24"/>
          <w:szCs w:val="24"/>
          <w:highlight w:val="yellow"/>
        </w:rPr>
        <w:t xml:space="preserve"> </w:t>
      </w:r>
      <w:r w:rsidR="00442149" w:rsidRPr="006E61A0">
        <w:rPr>
          <w:rFonts w:ascii="Arial" w:hAnsi="Arial" w:cs="Arial"/>
          <w:sz w:val="24"/>
          <w:szCs w:val="24"/>
          <w:highlight w:val="yellow"/>
        </w:rPr>
        <w:t>Use</w:t>
      </w:r>
      <w:r w:rsidR="00141943" w:rsidRPr="006E61A0">
        <w:rPr>
          <w:rFonts w:ascii="Arial" w:hAnsi="Arial" w:cs="Arial"/>
          <w:sz w:val="24"/>
          <w:szCs w:val="24"/>
          <w:highlight w:val="yellow"/>
        </w:rPr>
        <w:t xml:space="preserve"> </w:t>
      </w:r>
      <w:r w:rsidR="0040546B" w:rsidRPr="006E61A0">
        <w:rPr>
          <w:rFonts w:ascii="Arial" w:hAnsi="Arial" w:cs="Arial"/>
          <w:sz w:val="24"/>
          <w:szCs w:val="24"/>
          <w:highlight w:val="yellow"/>
        </w:rPr>
        <w:t>lab</w:t>
      </w:r>
      <w:r w:rsidR="009E72F1">
        <w:rPr>
          <w:rFonts w:ascii="Arial" w:hAnsi="Arial" w:cs="Arial"/>
          <w:sz w:val="24"/>
          <w:szCs w:val="24"/>
          <w:highlight w:val="yellow"/>
        </w:rPr>
        <w:t xml:space="preserve"> </w:t>
      </w:r>
      <w:r w:rsidR="0040546B" w:rsidRPr="006E61A0">
        <w:rPr>
          <w:rFonts w:ascii="Arial" w:hAnsi="Arial" w:cs="Arial"/>
          <w:sz w:val="24"/>
          <w:szCs w:val="24"/>
          <w:highlight w:val="yellow"/>
        </w:rPr>
        <w:t>wipes</w:t>
      </w:r>
      <w:r w:rsidR="00CE4990" w:rsidRPr="006E61A0">
        <w:rPr>
          <w:rFonts w:ascii="Arial" w:hAnsi="Arial" w:cs="Arial"/>
          <w:sz w:val="24"/>
          <w:szCs w:val="24"/>
          <w:highlight w:val="yellow"/>
        </w:rPr>
        <w:t xml:space="preserve"> or soft tissue</w:t>
      </w:r>
      <w:r w:rsidR="00442149" w:rsidRPr="006E61A0">
        <w:rPr>
          <w:rFonts w:ascii="Arial" w:hAnsi="Arial" w:cs="Arial"/>
          <w:sz w:val="24"/>
          <w:szCs w:val="24"/>
          <w:highlight w:val="yellow"/>
        </w:rPr>
        <w:t xml:space="preserve"> to gently further dry the anal fin area, </w:t>
      </w:r>
      <w:r w:rsidR="00141943" w:rsidRPr="006E61A0">
        <w:rPr>
          <w:rFonts w:ascii="Arial" w:hAnsi="Arial" w:cs="Arial"/>
          <w:sz w:val="24"/>
          <w:szCs w:val="24"/>
          <w:highlight w:val="yellow"/>
        </w:rPr>
        <w:t xml:space="preserve">to prevent </w:t>
      </w:r>
      <w:r w:rsidR="00CE4990" w:rsidRPr="006E61A0">
        <w:rPr>
          <w:rFonts w:ascii="Arial" w:hAnsi="Arial" w:cs="Arial"/>
          <w:sz w:val="24"/>
          <w:szCs w:val="24"/>
          <w:highlight w:val="yellow"/>
        </w:rPr>
        <w:t xml:space="preserve">any released </w:t>
      </w:r>
      <w:r w:rsidR="00603EB5" w:rsidRPr="006E61A0">
        <w:rPr>
          <w:rFonts w:ascii="Arial" w:hAnsi="Arial" w:cs="Arial"/>
          <w:sz w:val="24"/>
          <w:szCs w:val="24"/>
          <w:highlight w:val="yellow"/>
        </w:rPr>
        <w:t xml:space="preserve">eggs </w:t>
      </w:r>
      <w:r w:rsidR="00141943" w:rsidRPr="006E61A0">
        <w:rPr>
          <w:rFonts w:ascii="Arial" w:hAnsi="Arial" w:cs="Arial"/>
          <w:sz w:val="24"/>
          <w:szCs w:val="24"/>
          <w:highlight w:val="yellow"/>
        </w:rPr>
        <w:t xml:space="preserve">from </w:t>
      </w:r>
      <w:r w:rsidR="0059095D" w:rsidRPr="006E61A0">
        <w:rPr>
          <w:rFonts w:ascii="Arial" w:hAnsi="Arial" w:cs="Arial"/>
          <w:sz w:val="24"/>
          <w:szCs w:val="24"/>
          <w:highlight w:val="yellow"/>
        </w:rPr>
        <w:t>prematurely</w:t>
      </w:r>
      <w:r w:rsidR="00442149" w:rsidRPr="006E61A0">
        <w:rPr>
          <w:rFonts w:ascii="Arial" w:hAnsi="Arial" w:cs="Arial"/>
          <w:sz w:val="24"/>
          <w:szCs w:val="24"/>
          <w:highlight w:val="yellow"/>
        </w:rPr>
        <w:t xml:space="preserve"> </w:t>
      </w:r>
      <w:r w:rsidR="00141943" w:rsidRPr="006E61A0">
        <w:rPr>
          <w:rFonts w:ascii="Arial" w:hAnsi="Arial" w:cs="Arial"/>
          <w:sz w:val="24"/>
          <w:szCs w:val="24"/>
          <w:highlight w:val="yellow"/>
        </w:rPr>
        <w:t xml:space="preserve">being activated by </w:t>
      </w:r>
      <w:r w:rsidR="00442149" w:rsidRPr="006E61A0">
        <w:rPr>
          <w:rFonts w:ascii="Arial" w:hAnsi="Arial" w:cs="Arial"/>
          <w:sz w:val="24"/>
          <w:szCs w:val="24"/>
          <w:highlight w:val="yellow"/>
        </w:rPr>
        <w:t>water. D</w:t>
      </w:r>
      <w:r w:rsidR="00141943" w:rsidRPr="006E61A0">
        <w:rPr>
          <w:rFonts w:ascii="Arial" w:hAnsi="Arial" w:cs="Arial"/>
          <w:sz w:val="24"/>
          <w:szCs w:val="24"/>
          <w:highlight w:val="yellow"/>
        </w:rPr>
        <w:t>ampening the fingers lightly with water</w:t>
      </w:r>
      <w:r w:rsidR="00442149" w:rsidRPr="006E61A0">
        <w:rPr>
          <w:rFonts w:ascii="Arial" w:hAnsi="Arial" w:cs="Arial"/>
          <w:sz w:val="24"/>
          <w:szCs w:val="24"/>
          <w:highlight w:val="yellow"/>
        </w:rPr>
        <w:t xml:space="preserve"> </w:t>
      </w:r>
      <w:r w:rsidR="00442149" w:rsidRPr="006E61A0">
        <w:rPr>
          <w:rFonts w:ascii="Arial" w:hAnsi="Arial" w:cs="Arial"/>
          <w:sz w:val="24"/>
          <w:szCs w:val="24"/>
        </w:rPr>
        <w:t>(to avoid them sticking to fish scales)</w:t>
      </w:r>
      <w:r w:rsidR="00141943" w:rsidRPr="006E61A0">
        <w:rPr>
          <w:rFonts w:ascii="Arial" w:hAnsi="Arial" w:cs="Arial"/>
          <w:sz w:val="24"/>
          <w:szCs w:val="24"/>
          <w:highlight w:val="yellow"/>
        </w:rPr>
        <w:t xml:space="preserve">, </w:t>
      </w:r>
      <w:r w:rsidR="00442149" w:rsidRPr="006E61A0">
        <w:rPr>
          <w:rFonts w:ascii="Arial" w:hAnsi="Arial" w:cs="Arial"/>
          <w:sz w:val="24"/>
          <w:szCs w:val="24"/>
          <w:highlight w:val="yellow"/>
        </w:rPr>
        <w:t xml:space="preserve">place </w:t>
      </w:r>
      <w:r w:rsidR="00141943" w:rsidRPr="006E61A0">
        <w:rPr>
          <w:rFonts w:ascii="Arial" w:hAnsi="Arial" w:cs="Arial"/>
          <w:sz w:val="24"/>
          <w:szCs w:val="24"/>
          <w:highlight w:val="yellow"/>
        </w:rPr>
        <w:t xml:space="preserve">one finger </w:t>
      </w:r>
      <w:r w:rsidR="00442149" w:rsidRPr="006E61A0">
        <w:rPr>
          <w:rFonts w:ascii="Arial" w:hAnsi="Arial" w:cs="Arial"/>
          <w:sz w:val="24"/>
          <w:szCs w:val="24"/>
          <w:highlight w:val="yellow"/>
        </w:rPr>
        <w:t>of one hand on the female’s</w:t>
      </w:r>
      <w:r w:rsidR="00141943" w:rsidRPr="006E61A0">
        <w:rPr>
          <w:rFonts w:ascii="Arial" w:hAnsi="Arial" w:cs="Arial"/>
          <w:sz w:val="24"/>
          <w:szCs w:val="24"/>
          <w:highlight w:val="yellow"/>
        </w:rPr>
        <w:t xml:space="preserve"> back </w:t>
      </w:r>
      <w:r w:rsidR="00442149" w:rsidRPr="006E61A0">
        <w:rPr>
          <w:rFonts w:ascii="Arial" w:hAnsi="Arial" w:cs="Arial"/>
          <w:sz w:val="24"/>
          <w:szCs w:val="24"/>
          <w:highlight w:val="yellow"/>
        </w:rPr>
        <w:t>as support</w:t>
      </w:r>
      <w:r w:rsidR="00AE049D" w:rsidRPr="006E61A0">
        <w:rPr>
          <w:rFonts w:ascii="Arial" w:hAnsi="Arial" w:cs="Arial"/>
          <w:sz w:val="24"/>
          <w:szCs w:val="24"/>
          <w:highlight w:val="yellow"/>
        </w:rPr>
        <w:t>,</w:t>
      </w:r>
      <w:r w:rsidR="00442149" w:rsidRPr="006E61A0">
        <w:rPr>
          <w:rFonts w:ascii="Arial" w:hAnsi="Arial" w:cs="Arial"/>
          <w:sz w:val="24"/>
          <w:szCs w:val="24"/>
          <w:highlight w:val="yellow"/>
        </w:rPr>
        <w:t xml:space="preserve"> </w:t>
      </w:r>
      <w:r w:rsidR="00141943" w:rsidRPr="006E61A0">
        <w:rPr>
          <w:rFonts w:ascii="Arial" w:hAnsi="Arial" w:cs="Arial"/>
          <w:sz w:val="24"/>
          <w:szCs w:val="24"/>
          <w:highlight w:val="yellow"/>
        </w:rPr>
        <w:t xml:space="preserve">and </w:t>
      </w:r>
      <w:r w:rsidR="00442149" w:rsidRPr="006E61A0">
        <w:rPr>
          <w:rFonts w:ascii="Arial" w:hAnsi="Arial" w:cs="Arial"/>
          <w:sz w:val="24"/>
          <w:szCs w:val="24"/>
          <w:highlight w:val="yellow"/>
        </w:rPr>
        <w:t xml:space="preserve">with </w:t>
      </w:r>
      <w:r w:rsidR="00B212DB" w:rsidRPr="006E61A0">
        <w:rPr>
          <w:rFonts w:ascii="Arial" w:hAnsi="Arial" w:cs="Arial"/>
          <w:sz w:val="24"/>
          <w:szCs w:val="24"/>
          <w:highlight w:val="yellow"/>
        </w:rPr>
        <w:t xml:space="preserve">a </w:t>
      </w:r>
      <w:r w:rsidR="00442149" w:rsidRPr="006E61A0">
        <w:rPr>
          <w:rFonts w:ascii="Arial" w:hAnsi="Arial" w:cs="Arial"/>
          <w:sz w:val="24"/>
          <w:szCs w:val="24"/>
          <w:highlight w:val="yellow"/>
        </w:rPr>
        <w:t>finger of the other hand</w:t>
      </w:r>
      <w:r w:rsidR="00141943" w:rsidRPr="006E61A0">
        <w:rPr>
          <w:rFonts w:ascii="Arial" w:hAnsi="Arial" w:cs="Arial"/>
          <w:sz w:val="24"/>
          <w:szCs w:val="24"/>
          <w:highlight w:val="yellow"/>
        </w:rPr>
        <w:t xml:space="preserve"> </w:t>
      </w:r>
      <w:r w:rsidR="00442149" w:rsidRPr="006E61A0">
        <w:rPr>
          <w:rFonts w:ascii="Arial" w:hAnsi="Arial" w:cs="Arial"/>
          <w:sz w:val="24"/>
          <w:szCs w:val="24"/>
          <w:highlight w:val="yellow"/>
        </w:rPr>
        <w:t>apply slight pressure</w:t>
      </w:r>
      <w:r w:rsidR="00141943" w:rsidRPr="006E61A0">
        <w:rPr>
          <w:rFonts w:ascii="Arial" w:hAnsi="Arial" w:cs="Arial"/>
          <w:sz w:val="24"/>
          <w:szCs w:val="24"/>
          <w:highlight w:val="yellow"/>
        </w:rPr>
        <w:t xml:space="preserve"> along </w:t>
      </w:r>
      <w:r w:rsidR="00442149" w:rsidRPr="006E61A0">
        <w:rPr>
          <w:rFonts w:ascii="Arial" w:hAnsi="Arial" w:cs="Arial"/>
          <w:sz w:val="24"/>
          <w:szCs w:val="24"/>
          <w:highlight w:val="yellow"/>
        </w:rPr>
        <w:t>the female’s</w:t>
      </w:r>
      <w:r w:rsidR="00141943" w:rsidRPr="006E61A0">
        <w:rPr>
          <w:rFonts w:ascii="Arial" w:hAnsi="Arial" w:cs="Arial"/>
          <w:sz w:val="24"/>
          <w:szCs w:val="24"/>
          <w:highlight w:val="yellow"/>
        </w:rPr>
        <w:t xml:space="preserve"> abdomen until </w:t>
      </w:r>
      <w:r w:rsidR="00603EB5" w:rsidRPr="006E61A0">
        <w:rPr>
          <w:rFonts w:ascii="Arial" w:hAnsi="Arial" w:cs="Arial"/>
          <w:sz w:val="24"/>
          <w:szCs w:val="24"/>
          <w:highlight w:val="yellow"/>
        </w:rPr>
        <w:t>eggs</w:t>
      </w:r>
      <w:r w:rsidR="00141943" w:rsidRPr="006E61A0">
        <w:rPr>
          <w:rFonts w:ascii="Arial" w:hAnsi="Arial" w:cs="Arial"/>
          <w:sz w:val="24"/>
          <w:szCs w:val="24"/>
          <w:highlight w:val="yellow"/>
        </w:rPr>
        <w:t xml:space="preserve"> </w:t>
      </w:r>
      <w:r w:rsidR="00442149" w:rsidRPr="006E61A0">
        <w:rPr>
          <w:rFonts w:ascii="Arial" w:hAnsi="Arial" w:cs="Arial"/>
          <w:sz w:val="24"/>
          <w:szCs w:val="24"/>
          <w:highlight w:val="yellow"/>
        </w:rPr>
        <w:t>become extruded</w:t>
      </w:r>
      <w:r w:rsidR="00141943" w:rsidRPr="006E61A0">
        <w:rPr>
          <w:rFonts w:ascii="Arial" w:hAnsi="Arial" w:cs="Arial"/>
          <w:sz w:val="24"/>
          <w:szCs w:val="24"/>
          <w:highlight w:val="yellow"/>
        </w:rPr>
        <w:t xml:space="preserve">. </w:t>
      </w:r>
    </w:p>
    <w:p w14:paraId="6D45FD14" w14:textId="77777777" w:rsidR="0040546B" w:rsidRPr="006E61A0" w:rsidRDefault="0040546B" w:rsidP="00CC76FE">
      <w:pPr>
        <w:spacing w:after="0" w:line="240" w:lineRule="auto"/>
        <w:jc w:val="both"/>
        <w:rPr>
          <w:rFonts w:ascii="Arial" w:hAnsi="Arial" w:cs="Arial"/>
          <w:sz w:val="24"/>
          <w:szCs w:val="24"/>
          <w:highlight w:val="yellow"/>
        </w:rPr>
      </w:pPr>
    </w:p>
    <w:p w14:paraId="386F3DA7" w14:textId="310ADFDA" w:rsidR="0021361D" w:rsidRPr="006E61A0" w:rsidRDefault="0040546B"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 xml:space="preserve">4.4) </w:t>
      </w:r>
      <w:r w:rsidR="00AE049D" w:rsidRPr="006E61A0">
        <w:rPr>
          <w:rFonts w:ascii="Arial" w:hAnsi="Arial" w:cs="Arial"/>
          <w:sz w:val="24"/>
          <w:szCs w:val="24"/>
          <w:highlight w:val="yellow"/>
        </w:rPr>
        <w:t>Use a narrow spatula t</w:t>
      </w:r>
      <w:r w:rsidR="00B134F5" w:rsidRPr="006E61A0">
        <w:rPr>
          <w:rFonts w:ascii="Arial" w:hAnsi="Arial" w:cs="Arial"/>
          <w:sz w:val="24"/>
          <w:szCs w:val="24"/>
          <w:highlight w:val="yellow"/>
        </w:rPr>
        <w:t xml:space="preserve">o move the eggs away from the female’s body. </w:t>
      </w:r>
      <w:r w:rsidR="0021361D" w:rsidRPr="006E61A0">
        <w:rPr>
          <w:rFonts w:ascii="Arial" w:hAnsi="Arial" w:cs="Arial"/>
          <w:sz w:val="24"/>
          <w:szCs w:val="24"/>
          <w:highlight w:val="yellow"/>
        </w:rPr>
        <w:t>Place the f</w:t>
      </w:r>
      <w:r w:rsidR="00141943" w:rsidRPr="006E61A0">
        <w:rPr>
          <w:rFonts w:ascii="Arial" w:hAnsi="Arial" w:cs="Arial"/>
          <w:sz w:val="24"/>
          <w:szCs w:val="24"/>
          <w:highlight w:val="yellow"/>
        </w:rPr>
        <w:t xml:space="preserve">emale back into </w:t>
      </w:r>
      <w:r w:rsidR="0021361D" w:rsidRPr="006E61A0">
        <w:rPr>
          <w:rFonts w:ascii="Arial" w:hAnsi="Arial" w:cs="Arial"/>
          <w:sz w:val="24"/>
          <w:szCs w:val="24"/>
          <w:highlight w:val="yellow"/>
        </w:rPr>
        <w:t>a tank with conditioned</w:t>
      </w:r>
      <w:r w:rsidR="00141943" w:rsidRPr="006E61A0">
        <w:rPr>
          <w:rFonts w:ascii="Arial" w:hAnsi="Arial" w:cs="Arial"/>
          <w:sz w:val="24"/>
          <w:szCs w:val="24"/>
          <w:highlight w:val="yellow"/>
        </w:rPr>
        <w:t xml:space="preserve"> water </w:t>
      </w:r>
      <w:r w:rsidR="0021361D" w:rsidRPr="006E61A0">
        <w:rPr>
          <w:rFonts w:ascii="Arial" w:hAnsi="Arial" w:cs="Arial"/>
          <w:sz w:val="24"/>
          <w:szCs w:val="24"/>
          <w:highlight w:val="yellow"/>
        </w:rPr>
        <w:t xml:space="preserve">for recovery. </w:t>
      </w:r>
    </w:p>
    <w:p w14:paraId="7489FDA8" w14:textId="77777777" w:rsidR="0040546B" w:rsidRPr="006E61A0" w:rsidRDefault="0040546B" w:rsidP="00CC76FE">
      <w:pPr>
        <w:spacing w:after="0" w:line="240" w:lineRule="auto"/>
        <w:jc w:val="both"/>
        <w:rPr>
          <w:rFonts w:ascii="Arial" w:hAnsi="Arial" w:cs="Arial"/>
          <w:sz w:val="24"/>
          <w:szCs w:val="24"/>
          <w:highlight w:val="yellow"/>
        </w:rPr>
      </w:pPr>
    </w:p>
    <w:p w14:paraId="78417687" w14:textId="79879917" w:rsidR="003D6989" w:rsidRPr="006E61A0" w:rsidRDefault="0040546B" w:rsidP="00CC76FE">
      <w:pPr>
        <w:spacing w:after="0" w:line="240" w:lineRule="auto"/>
        <w:jc w:val="both"/>
        <w:rPr>
          <w:rFonts w:ascii="Arial" w:hAnsi="Arial" w:cs="Arial"/>
          <w:sz w:val="24"/>
          <w:szCs w:val="24"/>
        </w:rPr>
      </w:pPr>
      <w:r w:rsidRPr="006E61A0">
        <w:rPr>
          <w:rFonts w:ascii="Arial" w:hAnsi="Arial" w:cs="Arial"/>
          <w:sz w:val="24"/>
          <w:szCs w:val="24"/>
        </w:rPr>
        <w:t>NOTE</w:t>
      </w:r>
      <w:r w:rsidR="003D6989" w:rsidRPr="006E61A0">
        <w:rPr>
          <w:rFonts w:ascii="Arial" w:hAnsi="Arial" w:cs="Arial"/>
          <w:sz w:val="24"/>
          <w:szCs w:val="24"/>
        </w:rPr>
        <w:t>: Once eggs are extruded while the female is lying on one side of her body, she can be flipped over and the process repeated on her other side to obtain additional eggs. To insure full recovery of the female, apply only gentle manual pressure on the abdomen, and carry out the procedure from gill movement stop to return to water in less than 2 minutes.</w:t>
      </w:r>
    </w:p>
    <w:p w14:paraId="06B763EA" w14:textId="77777777" w:rsidR="003A67D1" w:rsidRPr="006E61A0" w:rsidRDefault="003A67D1" w:rsidP="00CC76FE">
      <w:pPr>
        <w:spacing w:after="0" w:line="240" w:lineRule="auto"/>
        <w:jc w:val="both"/>
        <w:rPr>
          <w:rFonts w:ascii="Arial" w:hAnsi="Arial" w:cs="Arial"/>
          <w:sz w:val="24"/>
          <w:szCs w:val="24"/>
          <w:highlight w:val="yellow"/>
        </w:rPr>
      </w:pPr>
    </w:p>
    <w:p w14:paraId="1E9D0144" w14:textId="3ACD3DDC" w:rsidR="00141943" w:rsidRPr="006E61A0" w:rsidRDefault="00232141" w:rsidP="00CC76FE">
      <w:pPr>
        <w:spacing w:after="0" w:line="240" w:lineRule="auto"/>
        <w:jc w:val="both"/>
        <w:rPr>
          <w:rFonts w:ascii="Arial" w:hAnsi="Arial" w:cs="Arial"/>
          <w:sz w:val="24"/>
          <w:szCs w:val="24"/>
        </w:rPr>
      </w:pPr>
      <w:r w:rsidRPr="006E61A0">
        <w:rPr>
          <w:rFonts w:ascii="Arial" w:hAnsi="Arial" w:cs="Arial"/>
          <w:sz w:val="24"/>
          <w:szCs w:val="24"/>
          <w:highlight w:val="yellow"/>
        </w:rPr>
        <w:t>4.</w:t>
      </w:r>
      <w:r w:rsidR="0040546B" w:rsidRPr="006E61A0">
        <w:rPr>
          <w:rFonts w:ascii="Arial" w:hAnsi="Arial" w:cs="Arial"/>
          <w:sz w:val="24"/>
          <w:szCs w:val="24"/>
          <w:highlight w:val="yellow"/>
        </w:rPr>
        <w:t>5</w:t>
      </w:r>
      <w:r w:rsidR="006A68AE" w:rsidRPr="006E61A0">
        <w:rPr>
          <w:rFonts w:ascii="Arial" w:hAnsi="Arial" w:cs="Arial"/>
          <w:sz w:val="24"/>
          <w:szCs w:val="24"/>
          <w:highlight w:val="yellow"/>
        </w:rPr>
        <w:t>)</w:t>
      </w:r>
      <w:r w:rsidR="0021361D" w:rsidRPr="006E61A0">
        <w:rPr>
          <w:rFonts w:ascii="Arial" w:hAnsi="Arial" w:cs="Arial"/>
          <w:sz w:val="24"/>
          <w:szCs w:val="24"/>
          <w:highlight w:val="yellow"/>
        </w:rPr>
        <w:t xml:space="preserve"> </w:t>
      </w:r>
      <w:r w:rsidR="009C4A3D" w:rsidRPr="006E61A0">
        <w:rPr>
          <w:rFonts w:ascii="Arial" w:hAnsi="Arial" w:cs="Arial"/>
          <w:sz w:val="24"/>
          <w:szCs w:val="24"/>
          <w:highlight w:val="yellow"/>
        </w:rPr>
        <w:t>A</w:t>
      </w:r>
      <w:r w:rsidR="00D83BE6" w:rsidRPr="006E61A0">
        <w:rPr>
          <w:rFonts w:ascii="Arial" w:hAnsi="Arial" w:cs="Arial"/>
          <w:sz w:val="24"/>
          <w:szCs w:val="24"/>
          <w:highlight w:val="yellow"/>
        </w:rPr>
        <w:t xml:space="preserve">ctivate </w:t>
      </w:r>
      <w:r w:rsidR="009C4A3D" w:rsidRPr="006E61A0">
        <w:rPr>
          <w:rFonts w:ascii="Arial" w:hAnsi="Arial" w:cs="Arial"/>
          <w:sz w:val="24"/>
          <w:szCs w:val="24"/>
          <w:highlight w:val="yellow"/>
        </w:rPr>
        <w:t>(</w:t>
      </w:r>
      <w:r w:rsidR="009C4A3D" w:rsidRPr="00593407">
        <w:rPr>
          <w:rFonts w:ascii="Arial" w:hAnsi="Arial" w:cs="Arial"/>
          <w:sz w:val="24"/>
          <w:szCs w:val="24"/>
        </w:rPr>
        <w:t xml:space="preserve">with </w:t>
      </w:r>
      <w:r w:rsidR="00431380" w:rsidRPr="00593407">
        <w:rPr>
          <w:rFonts w:ascii="Arial" w:hAnsi="Arial" w:cs="Arial"/>
          <w:sz w:val="24"/>
          <w:szCs w:val="24"/>
        </w:rPr>
        <w:t xml:space="preserve">water </w:t>
      </w:r>
      <w:r w:rsidR="009C4A3D" w:rsidRPr="00593407">
        <w:rPr>
          <w:rFonts w:ascii="Arial" w:hAnsi="Arial" w:cs="Arial"/>
          <w:sz w:val="24"/>
          <w:szCs w:val="24"/>
        </w:rPr>
        <w:t>exposure</w:t>
      </w:r>
      <w:r w:rsidR="009C4A3D" w:rsidRPr="006E61A0">
        <w:rPr>
          <w:rFonts w:ascii="Arial" w:hAnsi="Arial" w:cs="Arial"/>
          <w:sz w:val="24"/>
          <w:szCs w:val="24"/>
          <w:highlight w:val="yellow"/>
        </w:rPr>
        <w:t xml:space="preserve">) </w:t>
      </w:r>
      <w:r w:rsidR="00D83BE6" w:rsidRPr="006E61A0">
        <w:rPr>
          <w:rFonts w:ascii="Arial" w:hAnsi="Arial" w:cs="Arial"/>
          <w:sz w:val="24"/>
          <w:szCs w:val="24"/>
          <w:highlight w:val="yellow"/>
        </w:rPr>
        <w:t xml:space="preserve">and fertilize </w:t>
      </w:r>
      <w:r w:rsidR="009C4A3D" w:rsidRPr="006E61A0">
        <w:rPr>
          <w:rFonts w:ascii="Arial" w:hAnsi="Arial" w:cs="Arial"/>
          <w:sz w:val="24"/>
          <w:szCs w:val="24"/>
          <w:highlight w:val="yellow"/>
        </w:rPr>
        <w:t>(</w:t>
      </w:r>
      <w:r w:rsidR="009C4A3D" w:rsidRPr="00593407">
        <w:rPr>
          <w:rFonts w:ascii="Arial" w:hAnsi="Arial" w:cs="Arial"/>
          <w:sz w:val="24"/>
          <w:szCs w:val="24"/>
        </w:rPr>
        <w:t>with sperm solution addition</w:t>
      </w:r>
      <w:r w:rsidR="009C4A3D" w:rsidRPr="006E61A0">
        <w:rPr>
          <w:rFonts w:ascii="Arial" w:hAnsi="Arial" w:cs="Arial"/>
          <w:sz w:val="24"/>
          <w:szCs w:val="24"/>
          <w:highlight w:val="yellow"/>
        </w:rPr>
        <w:t xml:space="preserve">) </w:t>
      </w:r>
      <w:r w:rsidR="00D83BE6" w:rsidRPr="006E61A0">
        <w:rPr>
          <w:rFonts w:ascii="Arial" w:hAnsi="Arial" w:cs="Arial"/>
          <w:sz w:val="24"/>
          <w:szCs w:val="24"/>
          <w:highlight w:val="yellow"/>
        </w:rPr>
        <w:t>e</w:t>
      </w:r>
      <w:r w:rsidR="0021361D" w:rsidRPr="006E61A0">
        <w:rPr>
          <w:rFonts w:ascii="Arial" w:hAnsi="Arial" w:cs="Arial"/>
          <w:sz w:val="24"/>
          <w:szCs w:val="24"/>
          <w:highlight w:val="yellow"/>
        </w:rPr>
        <w:t xml:space="preserve">ggs </w:t>
      </w:r>
      <w:r w:rsidR="00704FEC" w:rsidRPr="006E61A0">
        <w:rPr>
          <w:rFonts w:ascii="Arial" w:hAnsi="Arial" w:cs="Arial"/>
          <w:sz w:val="24"/>
          <w:szCs w:val="24"/>
          <w:highlight w:val="yellow"/>
        </w:rPr>
        <w:t>simultaneously</w:t>
      </w:r>
      <w:r w:rsidR="00603EB5" w:rsidRPr="006E61A0">
        <w:rPr>
          <w:rFonts w:ascii="Arial" w:hAnsi="Arial" w:cs="Arial"/>
          <w:sz w:val="24"/>
          <w:szCs w:val="24"/>
          <w:highlight w:val="yellow"/>
        </w:rPr>
        <w:t xml:space="preserve"> </w:t>
      </w:r>
      <w:r w:rsidR="00E1545A" w:rsidRPr="006E61A0">
        <w:rPr>
          <w:rFonts w:ascii="Arial" w:hAnsi="Arial" w:cs="Arial"/>
          <w:sz w:val="24"/>
          <w:szCs w:val="24"/>
          <w:highlight w:val="yellow"/>
        </w:rPr>
        <w:t xml:space="preserve">and within 90 seconds after extrusion </w:t>
      </w:r>
      <w:r w:rsidR="00603EB5" w:rsidRPr="006E61A0">
        <w:rPr>
          <w:rFonts w:ascii="Arial" w:hAnsi="Arial" w:cs="Arial"/>
          <w:sz w:val="24"/>
          <w:szCs w:val="24"/>
          <w:highlight w:val="yellow"/>
        </w:rPr>
        <w:t xml:space="preserve">(see </w:t>
      </w:r>
      <w:r w:rsidR="0040546B" w:rsidRPr="006E61A0">
        <w:rPr>
          <w:rFonts w:ascii="Arial" w:hAnsi="Arial" w:cs="Arial"/>
          <w:sz w:val="24"/>
          <w:szCs w:val="24"/>
          <w:highlight w:val="yellow"/>
        </w:rPr>
        <w:t>section</w:t>
      </w:r>
      <w:r w:rsidR="00603EB5" w:rsidRPr="006E61A0">
        <w:rPr>
          <w:rFonts w:ascii="Arial" w:hAnsi="Arial" w:cs="Arial"/>
          <w:sz w:val="24"/>
          <w:szCs w:val="24"/>
          <w:highlight w:val="yellow"/>
        </w:rPr>
        <w:t xml:space="preserve"> 5). </w:t>
      </w:r>
    </w:p>
    <w:p w14:paraId="08466021" w14:textId="77777777" w:rsidR="00B1608C" w:rsidRPr="006E61A0" w:rsidRDefault="00B1608C" w:rsidP="00CC76FE">
      <w:pPr>
        <w:spacing w:after="0" w:line="240" w:lineRule="auto"/>
        <w:jc w:val="both"/>
        <w:rPr>
          <w:rFonts w:ascii="Arial" w:hAnsi="Arial" w:cs="Arial"/>
          <w:b/>
          <w:sz w:val="24"/>
          <w:szCs w:val="24"/>
        </w:rPr>
      </w:pPr>
    </w:p>
    <w:p w14:paraId="0EE27DF9" w14:textId="63C12BEF" w:rsidR="00120365" w:rsidRPr="006E61A0" w:rsidRDefault="00B1608C" w:rsidP="00CC76FE">
      <w:pPr>
        <w:spacing w:after="0" w:line="240" w:lineRule="auto"/>
        <w:jc w:val="both"/>
        <w:rPr>
          <w:rFonts w:ascii="Arial" w:hAnsi="Arial" w:cs="Arial"/>
          <w:b/>
          <w:sz w:val="24"/>
          <w:szCs w:val="24"/>
        </w:rPr>
      </w:pPr>
      <w:r w:rsidRPr="007F5EA7">
        <w:rPr>
          <w:rFonts w:ascii="Arial" w:hAnsi="Arial" w:cs="Arial"/>
          <w:b/>
          <w:sz w:val="24"/>
          <w:szCs w:val="24"/>
          <w:highlight w:val="yellow"/>
        </w:rPr>
        <w:t>5</w:t>
      </w:r>
      <w:r w:rsidR="00232141" w:rsidRPr="007F5EA7">
        <w:rPr>
          <w:rFonts w:ascii="Arial" w:hAnsi="Arial" w:cs="Arial"/>
          <w:b/>
          <w:sz w:val="24"/>
          <w:szCs w:val="24"/>
          <w:highlight w:val="yellow"/>
        </w:rPr>
        <w:t>.</w:t>
      </w:r>
      <w:r w:rsidR="00376B4F" w:rsidRPr="007F5EA7">
        <w:rPr>
          <w:rFonts w:ascii="Arial" w:hAnsi="Arial" w:cs="Arial"/>
          <w:b/>
          <w:sz w:val="24"/>
          <w:szCs w:val="24"/>
          <w:highlight w:val="yellow"/>
        </w:rPr>
        <w:t xml:space="preserve"> </w:t>
      </w:r>
      <w:r w:rsidR="00376B4F" w:rsidRPr="007F5EA7">
        <w:rPr>
          <w:rFonts w:ascii="Arial" w:hAnsi="Arial" w:cs="Arial"/>
          <w:b/>
          <w:i/>
          <w:sz w:val="24"/>
          <w:szCs w:val="24"/>
          <w:highlight w:val="yellow"/>
        </w:rPr>
        <w:t>In vitro</w:t>
      </w:r>
      <w:r w:rsidR="00376B4F" w:rsidRPr="007F5EA7">
        <w:rPr>
          <w:rFonts w:ascii="Arial" w:hAnsi="Arial" w:cs="Arial"/>
          <w:b/>
          <w:sz w:val="24"/>
          <w:szCs w:val="24"/>
          <w:highlight w:val="yellow"/>
        </w:rPr>
        <w:t xml:space="preserve"> f</w:t>
      </w:r>
      <w:r w:rsidR="00493107" w:rsidRPr="007F5EA7">
        <w:rPr>
          <w:rFonts w:ascii="Arial" w:hAnsi="Arial" w:cs="Arial"/>
          <w:b/>
          <w:sz w:val="24"/>
          <w:szCs w:val="24"/>
          <w:highlight w:val="yellow"/>
        </w:rPr>
        <w:t>ertilization</w:t>
      </w:r>
    </w:p>
    <w:p w14:paraId="220784D6" w14:textId="32553076" w:rsidR="00AD2ED8" w:rsidRPr="006E61A0" w:rsidRDefault="0040546B" w:rsidP="00CC76FE">
      <w:pPr>
        <w:spacing w:after="0" w:line="240" w:lineRule="auto"/>
        <w:jc w:val="both"/>
        <w:rPr>
          <w:rFonts w:ascii="Arial" w:hAnsi="Arial" w:cs="Arial"/>
          <w:sz w:val="24"/>
          <w:szCs w:val="24"/>
        </w:rPr>
      </w:pPr>
      <w:r w:rsidRPr="006E61A0">
        <w:rPr>
          <w:rFonts w:ascii="Arial" w:hAnsi="Arial" w:cs="Arial"/>
          <w:sz w:val="24"/>
          <w:szCs w:val="24"/>
        </w:rPr>
        <w:t xml:space="preserve">NOTE: </w:t>
      </w:r>
      <w:r w:rsidR="00AD2ED8" w:rsidRPr="006E61A0">
        <w:rPr>
          <w:rFonts w:ascii="Arial" w:hAnsi="Arial" w:cs="Arial"/>
          <w:sz w:val="24"/>
          <w:szCs w:val="24"/>
        </w:rPr>
        <w:t xml:space="preserve">Zebrafish fertilization in natural crosses is external, dependent </w:t>
      </w:r>
      <w:r w:rsidR="00747949" w:rsidRPr="006E61A0">
        <w:rPr>
          <w:rFonts w:ascii="Arial" w:hAnsi="Arial" w:cs="Arial"/>
          <w:sz w:val="24"/>
          <w:szCs w:val="24"/>
        </w:rPr>
        <w:t xml:space="preserve">on the simultaneous release </w:t>
      </w:r>
      <w:r w:rsidR="008F0036" w:rsidRPr="006E61A0">
        <w:rPr>
          <w:rFonts w:ascii="Arial" w:hAnsi="Arial" w:cs="Arial"/>
          <w:sz w:val="24"/>
          <w:szCs w:val="24"/>
        </w:rPr>
        <w:t xml:space="preserve">and activation by water </w:t>
      </w:r>
      <w:r w:rsidR="00747949" w:rsidRPr="006E61A0">
        <w:rPr>
          <w:rFonts w:ascii="Arial" w:hAnsi="Arial" w:cs="Arial"/>
          <w:sz w:val="24"/>
          <w:szCs w:val="24"/>
        </w:rPr>
        <w:t>of eggs and sperm during mating. In vitro f</w:t>
      </w:r>
      <w:r w:rsidR="008F0036" w:rsidRPr="006E61A0">
        <w:rPr>
          <w:rFonts w:ascii="Arial" w:hAnsi="Arial" w:cs="Arial"/>
          <w:sz w:val="24"/>
          <w:szCs w:val="24"/>
        </w:rPr>
        <w:t xml:space="preserve">ertilization mimics this process by exposing the eggs to sperm solution in the presence of water. Water volume is originally small (1 ml) in order to increase the effective sperm </w:t>
      </w:r>
      <w:r w:rsidR="008F0036" w:rsidRPr="006E61A0">
        <w:rPr>
          <w:rFonts w:ascii="Arial" w:hAnsi="Arial" w:cs="Arial"/>
          <w:sz w:val="24"/>
          <w:szCs w:val="24"/>
        </w:rPr>
        <w:lastRenderedPageBreak/>
        <w:t xml:space="preserve">concentration. Binding by sperm occurs within </w:t>
      </w:r>
      <w:r w:rsidR="00B65A76" w:rsidRPr="006E61A0">
        <w:rPr>
          <w:rFonts w:ascii="Arial" w:hAnsi="Arial" w:cs="Arial"/>
          <w:sz w:val="24"/>
          <w:szCs w:val="24"/>
        </w:rPr>
        <w:t>15-20</w:t>
      </w:r>
      <w:r w:rsidR="008F0036" w:rsidRPr="006E61A0">
        <w:rPr>
          <w:rFonts w:ascii="Arial" w:hAnsi="Arial" w:cs="Arial"/>
          <w:sz w:val="24"/>
          <w:szCs w:val="24"/>
        </w:rPr>
        <w:t xml:space="preserve"> seconds</w:t>
      </w:r>
      <w:r w:rsidR="00514534" w:rsidRPr="006E61A0">
        <w:rPr>
          <w:rFonts w:ascii="Arial" w:hAnsi="Arial" w:cs="Arial"/>
          <w:sz w:val="24"/>
          <w:szCs w:val="24"/>
        </w:rPr>
        <w:t xml:space="preserve"> </w:t>
      </w:r>
      <w:r w:rsidR="00161C0C">
        <w:rPr>
          <w:rFonts w:ascii="Arial" w:hAnsi="Arial" w:cs="Arial"/>
          <w:sz w:val="24"/>
          <w:szCs w:val="24"/>
          <w:vertAlign w:val="superscript"/>
        </w:rPr>
        <w:t>10</w:t>
      </w:r>
      <w:r w:rsidR="008F0036" w:rsidRPr="006E61A0">
        <w:rPr>
          <w:rFonts w:ascii="Arial" w:hAnsi="Arial" w:cs="Arial"/>
          <w:sz w:val="24"/>
          <w:szCs w:val="24"/>
        </w:rPr>
        <w:t xml:space="preserve">, and water volume can </w:t>
      </w:r>
      <w:r w:rsidR="00797C30" w:rsidRPr="006E61A0">
        <w:rPr>
          <w:rFonts w:ascii="Arial" w:hAnsi="Arial" w:cs="Arial"/>
          <w:sz w:val="24"/>
          <w:szCs w:val="24"/>
        </w:rPr>
        <w:t xml:space="preserve">then be </w:t>
      </w:r>
      <w:r w:rsidR="008F0036" w:rsidRPr="006E61A0">
        <w:rPr>
          <w:rFonts w:ascii="Arial" w:hAnsi="Arial" w:cs="Arial"/>
          <w:sz w:val="24"/>
          <w:szCs w:val="24"/>
        </w:rPr>
        <w:t xml:space="preserve">increased. </w:t>
      </w:r>
      <w:proofErr w:type="spellStart"/>
      <w:r w:rsidR="00586180" w:rsidRPr="006E61A0">
        <w:rPr>
          <w:rFonts w:ascii="Arial" w:hAnsi="Arial" w:cs="Arial"/>
          <w:sz w:val="24"/>
          <w:szCs w:val="24"/>
        </w:rPr>
        <w:t>C</w:t>
      </w:r>
      <w:r w:rsidR="00D02A88" w:rsidRPr="006E61A0">
        <w:rPr>
          <w:rFonts w:ascii="Arial" w:hAnsi="Arial" w:cs="Arial"/>
          <w:sz w:val="24"/>
          <w:szCs w:val="24"/>
        </w:rPr>
        <w:t>horion</w:t>
      </w:r>
      <w:proofErr w:type="spellEnd"/>
      <w:r w:rsidR="00D02A88" w:rsidRPr="006E61A0">
        <w:rPr>
          <w:rFonts w:ascii="Arial" w:hAnsi="Arial" w:cs="Arial"/>
          <w:sz w:val="24"/>
          <w:szCs w:val="24"/>
        </w:rPr>
        <w:t xml:space="preserve"> lifting</w:t>
      </w:r>
      <w:r w:rsidR="00586180" w:rsidRPr="006E61A0">
        <w:rPr>
          <w:rFonts w:ascii="Arial" w:hAnsi="Arial" w:cs="Arial"/>
          <w:sz w:val="24"/>
          <w:szCs w:val="24"/>
        </w:rPr>
        <w:t xml:space="preserve"> further contributes to the close synchronization of the clutch by limiting</w:t>
      </w:r>
      <w:r w:rsidR="00D02A88" w:rsidRPr="006E61A0">
        <w:rPr>
          <w:rFonts w:ascii="Arial" w:hAnsi="Arial" w:cs="Arial"/>
          <w:sz w:val="24"/>
          <w:szCs w:val="24"/>
        </w:rPr>
        <w:t xml:space="preserve"> t</w:t>
      </w:r>
      <w:r w:rsidR="008F0036" w:rsidRPr="006E61A0">
        <w:rPr>
          <w:rFonts w:ascii="Arial" w:hAnsi="Arial" w:cs="Arial"/>
          <w:sz w:val="24"/>
          <w:szCs w:val="24"/>
        </w:rPr>
        <w:t xml:space="preserve">he window for competence for sperm binding </w:t>
      </w:r>
      <w:r w:rsidR="00161C0C">
        <w:rPr>
          <w:rFonts w:ascii="Arial" w:hAnsi="Arial" w:cs="Arial"/>
          <w:sz w:val="24"/>
          <w:szCs w:val="24"/>
          <w:vertAlign w:val="superscript"/>
        </w:rPr>
        <w:t>11</w:t>
      </w:r>
      <w:proofErr w:type="gramStart"/>
      <w:r w:rsidR="00161C0C">
        <w:rPr>
          <w:rFonts w:ascii="Arial" w:hAnsi="Arial" w:cs="Arial"/>
          <w:sz w:val="24"/>
          <w:szCs w:val="24"/>
          <w:vertAlign w:val="superscript"/>
        </w:rPr>
        <w:t>,12</w:t>
      </w:r>
      <w:proofErr w:type="gramEnd"/>
      <w:r w:rsidR="008F0036" w:rsidRPr="006E61A0">
        <w:rPr>
          <w:rFonts w:ascii="Arial" w:hAnsi="Arial" w:cs="Arial"/>
          <w:sz w:val="24"/>
          <w:szCs w:val="24"/>
        </w:rPr>
        <w:t xml:space="preserve">. The resulting embryos therefore exhibit largely simultaneous cell </w:t>
      </w:r>
      <w:r w:rsidR="009B49D6" w:rsidRPr="006E61A0">
        <w:rPr>
          <w:rFonts w:ascii="Arial" w:hAnsi="Arial" w:cs="Arial"/>
          <w:sz w:val="24"/>
          <w:szCs w:val="24"/>
        </w:rPr>
        <w:t xml:space="preserve">division cycles </w:t>
      </w:r>
      <w:r w:rsidR="008F0036" w:rsidRPr="006E61A0">
        <w:rPr>
          <w:rFonts w:ascii="Arial" w:hAnsi="Arial" w:cs="Arial"/>
          <w:sz w:val="24"/>
          <w:szCs w:val="24"/>
        </w:rPr>
        <w:t xml:space="preserve">during the early cleavage stages. </w:t>
      </w:r>
    </w:p>
    <w:p w14:paraId="4480BB69" w14:textId="77777777" w:rsidR="003A67D1" w:rsidRPr="006E61A0" w:rsidRDefault="003A67D1" w:rsidP="00CC76FE">
      <w:pPr>
        <w:spacing w:after="0" w:line="240" w:lineRule="auto"/>
        <w:jc w:val="both"/>
        <w:rPr>
          <w:rFonts w:ascii="Arial" w:hAnsi="Arial" w:cs="Arial"/>
          <w:sz w:val="24"/>
          <w:szCs w:val="24"/>
          <w:highlight w:val="yellow"/>
        </w:rPr>
      </w:pPr>
    </w:p>
    <w:p w14:paraId="157FD53E" w14:textId="62FA7BDA" w:rsidR="00F43878"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5.</w:t>
      </w:r>
      <w:r w:rsidR="008F0036" w:rsidRPr="006E61A0">
        <w:rPr>
          <w:rFonts w:ascii="Arial" w:hAnsi="Arial" w:cs="Arial"/>
          <w:sz w:val="24"/>
          <w:szCs w:val="24"/>
          <w:highlight w:val="yellow"/>
        </w:rPr>
        <w:t>1</w:t>
      </w:r>
      <w:r w:rsidR="006A68AE" w:rsidRPr="006E61A0">
        <w:rPr>
          <w:rFonts w:ascii="Arial" w:hAnsi="Arial" w:cs="Arial"/>
          <w:sz w:val="24"/>
          <w:szCs w:val="24"/>
          <w:highlight w:val="yellow"/>
        </w:rPr>
        <w:t>)</w:t>
      </w:r>
      <w:r w:rsidR="008F0036" w:rsidRPr="006E61A0">
        <w:rPr>
          <w:rFonts w:ascii="Arial" w:hAnsi="Arial" w:cs="Arial"/>
          <w:sz w:val="24"/>
          <w:szCs w:val="24"/>
          <w:highlight w:val="yellow"/>
        </w:rPr>
        <w:t xml:space="preserve"> Add</w:t>
      </w:r>
      <w:r w:rsidR="00493107" w:rsidRPr="006E61A0">
        <w:rPr>
          <w:rFonts w:ascii="Arial" w:hAnsi="Arial" w:cs="Arial"/>
          <w:sz w:val="24"/>
          <w:szCs w:val="24"/>
          <w:highlight w:val="yellow"/>
        </w:rPr>
        <w:t xml:space="preserve"> </w:t>
      </w:r>
      <w:r w:rsidR="008F0036" w:rsidRPr="006E61A0">
        <w:rPr>
          <w:rFonts w:ascii="Arial" w:hAnsi="Arial" w:cs="Arial"/>
          <w:sz w:val="24"/>
          <w:szCs w:val="24"/>
          <w:highlight w:val="yellow"/>
        </w:rPr>
        <w:t>100</w:t>
      </w:r>
      <w:r w:rsidR="00831172" w:rsidRPr="006E61A0">
        <w:rPr>
          <w:rFonts w:ascii="Arial" w:hAnsi="Arial" w:cs="Arial"/>
          <w:sz w:val="24"/>
          <w:szCs w:val="24"/>
          <w:highlight w:val="yellow"/>
        </w:rPr>
        <w:t xml:space="preserve"> </w:t>
      </w:r>
      <w:r w:rsidR="008F0036" w:rsidRPr="006E61A0">
        <w:rPr>
          <w:rFonts w:ascii="Arial" w:hAnsi="Arial" w:cs="Arial"/>
          <w:sz w:val="24"/>
          <w:szCs w:val="24"/>
          <w:highlight w:val="yellow"/>
        </w:rPr>
        <w:t>µ</w:t>
      </w:r>
      <w:r w:rsidR="00493107" w:rsidRPr="006E61A0">
        <w:rPr>
          <w:rFonts w:ascii="Arial" w:hAnsi="Arial" w:cs="Arial"/>
          <w:sz w:val="24"/>
          <w:szCs w:val="24"/>
          <w:highlight w:val="yellow"/>
        </w:rPr>
        <w:t xml:space="preserve">l of sperm solution </w:t>
      </w:r>
      <w:r w:rsidR="00F43878" w:rsidRPr="00593407">
        <w:rPr>
          <w:rFonts w:ascii="Arial" w:hAnsi="Arial" w:cs="Arial"/>
          <w:sz w:val="24"/>
          <w:szCs w:val="24"/>
        </w:rPr>
        <w:t xml:space="preserve">(corresponding to the equivalent of testes from one male – see Part </w:t>
      </w:r>
      <w:r w:rsidR="00831172" w:rsidRPr="00593407">
        <w:rPr>
          <w:rFonts w:ascii="Arial" w:hAnsi="Arial" w:cs="Arial"/>
          <w:sz w:val="24"/>
          <w:szCs w:val="24"/>
        </w:rPr>
        <w:t>2</w:t>
      </w:r>
      <w:r w:rsidR="00F43878" w:rsidRPr="00593407">
        <w:rPr>
          <w:rFonts w:ascii="Arial" w:hAnsi="Arial" w:cs="Arial"/>
          <w:sz w:val="24"/>
          <w:szCs w:val="24"/>
        </w:rPr>
        <w:t>)</w:t>
      </w:r>
      <w:r w:rsidR="00F43878" w:rsidRPr="006E61A0">
        <w:rPr>
          <w:rFonts w:ascii="Arial" w:hAnsi="Arial" w:cs="Arial"/>
          <w:sz w:val="24"/>
          <w:szCs w:val="24"/>
          <w:highlight w:val="yellow"/>
        </w:rPr>
        <w:t xml:space="preserve"> to the clutch of extruded eggs</w:t>
      </w:r>
      <w:r w:rsidR="005B1C87" w:rsidRPr="006E61A0">
        <w:rPr>
          <w:rFonts w:ascii="Arial" w:hAnsi="Arial" w:cs="Arial"/>
          <w:sz w:val="24"/>
          <w:szCs w:val="24"/>
          <w:highlight w:val="yellow"/>
        </w:rPr>
        <w:t xml:space="preserve"> on a petri plate</w:t>
      </w:r>
      <w:r w:rsidR="00F43878" w:rsidRPr="006E61A0">
        <w:rPr>
          <w:rFonts w:ascii="Arial" w:hAnsi="Arial" w:cs="Arial"/>
          <w:sz w:val="24"/>
          <w:szCs w:val="24"/>
          <w:highlight w:val="yellow"/>
        </w:rPr>
        <w:t xml:space="preserve">. </w:t>
      </w:r>
      <w:r w:rsidR="00E51C36" w:rsidRPr="006E61A0">
        <w:rPr>
          <w:rFonts w:ascii="Arial" w:hAnsi="Arial" w:cs="Arial"/>
          <w:sz w:val="24"/>
          <w:szCs w:val="24"/>
          <w:highlight w:val="yellow"/>
        </w:rPr>
        <w:t xml:space="preserve">Gently </w:t>
      </w:r>
      <w:r w:rsidR="00F43878" w:rsidRPr="006E61A0">
        <w:rPr>
          <w:rFonts w:ascii="Arial" w:hAnsi="Arial" w:cs="Arial"/>
          <w:sz w:val="24"/>
          <w:szCs w:val="24"/>
          <w:highlight w:val="yellow"/>
        </w:rPr>
        <w:t xml:space="preserve">swirl the pipette tip used to add the sperm solution </w:t>
      </w:r>
      <w:r w:rsidR="00974D55" w:rsidRPr="006E61A0">
        <w:rPr>
          <w:rFonts w:ascii="Arial" w:hAnsi="Arial" w:cs="Arial"/>
          <w:sz w:val="24"/>
          <w:szCs w:val="24"/>
          <w:highlight w:val="yellow"/>
        </w:rPr>
        <w:t xml:space="preserve">among </w:t>
      </w:r>
      <w:r w:rsidR="00F43878" w:rsidRPr="006E61A0">
        <w:rPr>
          <w:rFonts w:ascii="Arial" w:hAnsi="Arial" w:cs="Arial"/>
          <w:sz w:val="24"/>
          <w:szCs w:val="24"/>
          <w:highlight w:val="yellow"/>
        </w:rPr>
        <w:t>the egg</w:t>
      </w:r>
      <w:r w:rsidR="00974D55" w:rsidRPr="006E61A0">
        <w:rPr>
          <w:rFonts w:ascii="Arial" w:hAnsi="Arial" w:cs="Arial"/>
          <w:sz w:val="24"/>
          <w:szCs w:val="24"/>
          <w:highlight w:val="yellow"/>
        </w:rPr>
        <w:t>s</w:t>
      </w:r>
      <w:r w:rsidR="00E51C36" w:rsidRPr="006E61A0">
        <w:rPr>
          <w:rFonts w:ascii="Arial" w:hAnsi="Arial" w:cs="Arial"/>
          <w:sz w:val="24"/>
          <w:szCs w:val="24"/>
          <w:highlight w:val="yellow"/>
        </w:rPr>
        <w:t xml:space="preserve"> to mix the sperm and eggs together</w:t>
      </w:r>
      <w:r w:rsidR="00F43878" w:rsidRPr="006E61A0">
        <w:rPr>
          <w:rFonts w:ascii="Arial" w:hAnsi="Arial" w:cs="Arial"/>
          <w:sz w:val="24"/>
          <w:szCs w:val="24"/>
          <w:highlight w:val="yellow"/>
        </w:rPr>
        <w:t xml:space="preserve">, </w:t>
      </w:r>
      <w:r w:rsidR="00E51C36" w:rsidRPr="006E61A0">
        <w:rPr>
          <w:rFonts w:ascii="Arial" w:hAnsi="Arial" w:cs="Arial"/>
          <w:sz w:val="24"/>
          <w:szCs w:val="24"/>
          <w:highlight w:val="yellow"/>
        </w:rPr>
        <w:t xml:space="preserve">being sure to not </w:t>
      </w:r>
      <w:r w:rsidR="00F43878" w:rsidRPr="006E61A0">
        <w:rPr>
          <w:rFonts w:ascii="Arial" w:hAnsi="Arial" w:cs="Arial"/>
          <w:sz w:val="24"/>
          <w:szCs w:val="24"/>
          <w:highlight w:val="yellow"/>
        </w:rPr>
        <w:t xml:space="preserve">lift the tip </w:t>
      </w:r>
      <w:r w:rsidR="00E931CA" w:rsidRPr="006E61A0">
        <w:rPr>
          <w:rFonts w:ascii="Arial" w:hAnsi="Arial" w:cs="Arial"/>
          <w:sz w:val="24"/>
          <w:szCs w:val="24"/>
          <w:highlight w:val="yellow"/>
        </w:rPr>
        <w:t xml:space="preserve">from the </w:t>
      </w:r>
      <w:r w:rsidR="00E51C36" w:rsidRPr="006E61A0">
        <w:rPr>
          <w:rFonts w:ascii="Arial" w:hAnsi="Arial" w:cs="Arial"/>
          <w:sz w:val="24"/>
          <w:szCs w:val="24"/>
          <w:highlight w:val="yellow"/>
        </w:rPr>
        <w:t xml:space="preserve">surface of the </w:t>
      </w:r>
      <w:r w:rsidR="00E931CA" w:rsidRPr="006E61A0">
        <w:rPr>
          <w:rFonts w:ascii="Arial" w:hAnsi="Arial" w:cs="Arial"/>
          <w:sz w:val="24"/>
          <w:szCs w:val="24"/>
          <w:highlight w:val="yellow"/>
        </w:rPr>
        <w:t xml:space="preserve">petri plate </w:t>
      </w:r>
      <w:r w:rsidR="00F43878" w:rsidRPr="006E61A0">
        <w:rPr>
          <w:rFonts w:ascii="Arial" w:hAnsi="Arial" w:cs="Arial"/>
          <w:sz w:val="24"/>
          <w:szCs w:val="24"/>
          <w:highlight w:val="yellow"/>
        </w:rPr>
        <w:t xml:space="preserve">to avoid </w:t>
      </w:r>
      <w:r w:rsidR="00974D55" w:rsidRPr="006E61A0">
        <w:rPr>
          <w:rFonts w:ascii="Arial" w:hAnsi="Arial" w:cs="Arial"/>
          <w:sz w:val="24"/>
          <w:szCs w:val="24"/>
          <w:highlight w:val="yellow"/>
        </w:rPr>
        <w:t xml:space="preserve">egg </w:t>
      </w:r>
      <w:r w:rsidR="00F43878" w:rsidRPr="006E61A0">
        <w:rPr>
          <w:rFonts w:ascii="Arial" w:hAnsi="Arial" w:cs="Arial"/>
          <w:sz w:val="24"/>
          <w:szCs w:val="24"/>
          <w:highlight w:val="yellow"/>
        </w:rPr>
        <w:t>damag</w:t>
      </w:r>
      <w:r w:rsidR="00974D55" w:rsidRPr="006E61A0">
        <w:rPr>
          <w:rFonts w:ascii="Arial" w:hAnsi="Arial" w:cs="Arial"/>
          <w:sz w:val="24"/>
          <w:szCs w:val="24"/>
          <w:highlight w:val="yellow"/>
        </w:rPr>
        <w:t>e</w:t>
      </w:r>
      <w:r w:rsidR="00493107" w:rsidRPr="006E61A0">
        <w:rPr>
          <w:rFonts w:ascii="Arial" w:hAnsi="Arial" w:cs="Arial"/>
          <w:sz w:val="24"/>
          <w:szCs w:val="24"/>
          <w:highlight w:val="yellow"/>
        </w:rPr>
        <w:t xml:space="preserve">. </w:t>
      </w:r>
    </w:p>
    <w:p w14:paraId="19A275DA" w14:textId="77777777" w:rsidR="003A67D1" w:rsidRPr="006E61A0" w:rsidRDefault="003A67D1" w:rsidP="00CC76FE">
      <w:pPr>
        <w:spacing w:after="0" w:line="240" w:lineRule="auto"/>
        <w:jc w:val="both"/>
        <w:rPr>
          <w:rFonts w:ascii="Arial" w:hAnsi="Arial" w:cs="Arial"/>
          <w:sz w:val="24"/>
          <w:szCs w:val="24"/>
          <w:highlight w:val="yellow"/>
        </w:rPr>
      </w:pPr>
    </w:p>
    <w:p w14:paraId="64247AA5" w14:textId="1F1CDA97" w:rsidR="007E3B55"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5.</w:t>
      </w:r>
      <w:r w:rsidR="00F43878" w:rsidRPr="006E61A0">
        <w:rPr>
          <w:rFonts w:ascii="Arial" w:hAnsi="Arial" w:cs="Arial"/>
          <w:sz w:val="24"/>
          <w:szCs w:val="24"/>
          <w:highlight w:val="yellow"/>
        </w:rPr>
        <w:t>2</w:t>
      </w:r>
      <w:r w:rsidR="006A68AE" w:rsidRPr="006E61A0">
        <w:rPr>
          <w:rFonts w:ascii="Arial" w:hAnsi="Arial" w:cs="Arial"/>
          <w:sz w:val="24"/>
          <w:szCs w:val="24"/>
          <w:highlight w:val="yellow"/>
        </w:rPr>
        <w:t>)</w:t>
      </w:r>
      <w:r w:rsidR="0020062E" w:rsidRPr="006E61A0">
        <w:rPr>
          <w:rFonts w:ascii="Arial" w:hAnsi="Arial" w:cs="Arial"/>
          <w:sz w:val="24"/>
          <w:szCs w:val="24"/>
          <w:highlight w:val="yellow"/>
        </w:rPr>
        <w:t xml:space="preserve"> </w:t>
      </w:r>
      <w:proofErr w:type="gramStart"/>
      <w:r w:rsidR="0020062E" w:rsidRPr="006E61A0">
        <w:rPr>
          <w:rFonts w:ascii="Arial" w:hAnsi="Arial" w:cs="Arial"/>
          <w:sz w:val="24"/>
          <w:szCs w:val="24"/>
          <w:highlight w:val="yellow"/>
        </w:rPr>
        <w:t>Immediately</w:t>
      </w:r>
      <w:proofErr w:type="gramEnd"/>
      <w:r w:rsidR="0020062E" w:rsidRPr="006E61A0">
        <w:rPr>
          <w:rFonts w:ascii="Arial" w:hAnsi="Arial" w:cs="Arial"/>
          <w:sz w:val="24"/>
          <w:szCs w:val="24"/>
          <w:highlight w:val="yellow"/>
        </w:rPr>
        <w:t xml:space="preserve"> a</w:t>
      </w:r>
      <w:r w:rsidR="00493107" w:rsidRPr="006E61A0">
        <w:rPr>
          <w:rFonts w:ascii="Arial" w:hAnsi="Arial" w:cs="Arial"/>
          <w:sz w:val="24"/>
          <w:szCs w:val="24"/>
          <w:highlight w:val="yellow"/>
        </w:rPr>
        <w:t>ctivate</w:t>
      </w:r>
      <w:r w:rsidR="00F43878" w:rsidRPr="006E61A0">
        <w:rPr>
          <w:rFonts w:ascii="Arial" w:hAnsi="Arial" w:cs="Arial"/>
          <w:sz w:val="24"/>
          <w:szCs w:val="24"/>
          <w:highlight w:val="yellow"/>
        </w:rPr>
        <w:t xml:space="preserve"> the eggs by adding </w:t>
      </w:r>
      <w:r w:rsidR="00493107" w:rsidRPr="006E61A0">
        <w:rPr>
          <w:rFonts w:ascii="Arial" w:hAnsi="Arial" w:cs="Arial"/>
          <w:sz w:val="24"/>
          <w:szCs w:val="24"/>
          <w:highlight w:val="yellow"/>
        </w:rPr>
        <w:t>1</w:t>
      </w:r>
      <w:r w:rsidR="00EA3B4F">
        <w:rPr>
          <w:rFonts w:ascii="Arial" w:hAnsi="Arial" w:cs="Arial"/>
          <w:sz w:val="24"/>
          <w:szCs w:val="24"/>
          <w:highlight w:val="yellow"/>
        </w:rPr>
        <w:t xml:space="preserve"> </w:t>
      </w:r>
      <w:r w:rsidR="00493107" w:rsidRPr="006E61A0">
        <w:rPr>
          <w:rFonts w:ascii="Arial" w:hAnsi="Arial" w:cs="Arial"/>
          <w:sz w:val="24"/>
          <w:szCs w:val="24"/>
          <w:highlight w:val="yellow"/>
        </w:rPr>
        <w:t xml:space="preserve">ml of </w:t>
      </w:r>
      <w:r w:rsidR="00F43878" w:rsidRPr="006E61A0">
        <w:rPr>
          <w:rFonts w:ascii="Arial" w:hAnsi="Arial" w:cs="Arial"/>
          <w:sz w:val="24"/>
          <w:szCs w:val="24"/>
          <w:highlight w:val="yellow"/>
        </w:rPr>
        <w:t>embryonic medium (</w:t>
      </w:r>
      <w:r w:rsidR="00493107" w:rsidRPr="006E61A0">
        <w:rPr>
          <w:rFonts w:ascii="Arial" w:hAnsi="Arial" w:cs="Arial"/>
          <w:sz w:val="24"/>
          <w:szCs w:val="24"/>
          <w:highlight w:val="yellow"/>
        </w:rPr>
        <w:t>E3</w:t>
      </w:r>
      <w:r w:rsidR="00F43878" w:rsidRPr="006E61A0">
        <w:rPr>
          <w:rFonts w:ascii="Arial" w:hAnsi="Arial" w:cs="Arial"/>
          <w:sz w:val="24"/>
          <w:szCs w:val="24"/>
          <w:highlight w:val="yellow"/>
        </w:rPr>
        <w:t>)</w:t>
      </w:r>
      <w:r w:rsidR="00493107" w:rsidRPr="006E61A0">
        <w:rPr>
          <w:rFonts w:ascii="Arial" w:hAnsi="Arial" w:cs="Arial"/>
          <w:sz w:val="24"/>
          <w:szCs w:val="24"/>
          <w:highlight w:val="yellow"/>
        </w:rPr>
        <w:t xml:space="preserve"> </w:t>
      </w:r>
      <w:r w:rsidR="00F43878" w:rsidRPr="006E61A0">
        <w:rPr>
          <w:rFonts w:ascii="Arial" w:hAnsi="Arial" w:cs="Arial"/>
          <w:sz w:val="24"/>
          <w:szCs w:val="24"/>
          <w:highlight w:val="yellow"/>
        </w:rPr>
        <w:t xml:space="preserve">solution </w:t>
      </w:r>
      <w:r w:rsidR="00F43878" w:rsidRPr="00593407">
        <w:rPr>
          <w:rFonts w:ascii="Arial" w:hAnsi="Arial" w:cs="Arial"/>
          <w:sz w:val="24"/>
          <w:szCs w:val="24"/>
        </w:rPr>
        <w:t>(conditi</w:t>
      </w:r>
      <w:r w:rsidR="00AD3840" w:rsidRPr="00593407">
        <w:rPr>
          <w:rFonts w:ascii="Arial" w:hAnsi="Arial" w:cs="Arial"/>
          <w:sz w:val="24"/>
          <w:szCs w:val="24"/>
        </w:rPr>
        <w:t>oned water is also acceptable</w:t>
      </w:r>
      <w:r w:rsidR="00F53817" w:rsidRPr="00593407">
        <w:rPr>
          <w:rFonts w:ascii="Arial" w:hAnsi="Arial" w:cs="Arial"/>
          <w:sz w:val="24"/>
          <w:szCs w:val="24"/>
        </w:rPr>
        <w:t xml:space="preserve"> as a substitute for E3 in </w:t>
      </w:r>
      <w:r w:rsidR="003C55C7" w:rsidRPr="00593407">
        <w:rPr>
          <w:rFonts w:ascii="Arial" w:hAnsi="Arial" w:cs="Arial"/>
          <w:sz w:val="24"/>
          <w:szCs w:val="24"/>
        </w:rPr>
        <w:t xml:space="preserve">Parts </w:t>
      </w:r>
      <w:r w:rsidR="00A62933" w:rsidRPr="00593407">
        <w:rPr>
          <w:rFonts w:ascii="Arial" w:hAnsi="Arial" w:cs="Arial"/>
          <w:sz w:val="24"/>
          <w:szCs w:val="24"/>
        </w:rPr>
        <w:t>5 through 7</w:t>
      </w:r>
      <w:r w:rsidR="00AD3840" w:rsidRPr="006E61A0">
        <w:rPr>
          <w:rFonts w:ascii="Arial" w:hAnsi="Arial" w:cs="Arial"/>
          <w:sz w:val="24"/>
          <w:szCs w:val="24"/>
          <w:highlight w:val="yellow"/>
        </w:rPr>
        <w:t xml:space="preserve">) and again gently </w:t>
      </w:r>
      <w:r w:rsidR="007E3B55" w:rsidRPr="006E61A0">
        <w:rPr>
          <w:rFonts w:ascii="Arial" w:hAnsi="Arial" w:cs="Arial"/>
          <w:sz w:val="24"/>
          <w:szCs w:val="24"/>
          <w:highlight w:val="yellow"/>
        </w:rPr>
        <w:t>mix egg</w:t>
      </w:r>
      <w:r w:rsidR="007D1A61" w:rsidRPr="006E61A0">
        <w:rPr>
          <w:rFonts w:ascii="Arial" w:hAnsi="Arial" w:cs="Arial"/>
          <w:sz w:val="24"/>
          <w:szCs w:val="24"/>
          <w:highlight w:val="yellow"/>
        </w:rPr>
        <w:t>s</w:t>
      </w:r>
      <w:r w:rsidR="007E3B55" w:rsidRPr="006E61A0">
        <w:rPr>
          <w:rFonts w:ascii="Arial" w:hAnsi="Arial" w:cs="Arial"/>
          <w:sz w:val="24"/>
          <w:szCs w:val="24"/>
          <w:highlight w:val="yellow"/>
        </w:rPr>
        <w:t xml:space="preserve"> and sperm by gently swirling with</w:t>
      </w:r>
      <w:r w:rsidR="00AD3840" w:rsidRPr="006E61A0">
        <w:rPr>
          <w:rFonts w:ascii="Arial" w:hAnsi="Arial" w:cs="Arial"/>
          <w:sz w:val="24"/>
          <w:szCs w:val="24"/>
          <w:highlight w:val="yellow"/>
        </w:rPr>
        <w:t xml:space="preserve"> the pipette tip</w:t>
      </w:r>
      <w:r w:rsidR="00493107" w:rsidRPr="006E61A0">
        <w:rPr>
          <w:rFonts w:ascii="Arial" w:hAnsi="Arial" w:cs="Arial"/>
          <w:sz w:val="24"/>
          <w:szCs w:val="24"/>
          <w:highlight w:val="yellow"/>
        </w:rPr>
        <w:t xml:space="preserve">. </w:t>
      </w:r>
      <w:r w:rsidR="003B37A9" w:rsidRPr="006E61A0">
        <w:rPr>
          <w:rFonts w:ascii="Arial" w:hAnsi="Arial" w:cs="Arial"/>
          <w:sz w:val="24"/>
          <w:szCs w:val="24"/>
          <w:highlight w:val="yellow"/>
        </w:rPr>
        <w:t xml:space="preserve">Start a </w:t>
      </w:r>
      <w:r w:rsidR="00F03A05" w:rsidRPr="006E61A0">
        <w:rPr>
          <w:rFonts w:ascii="Arial" w:hAnsi="Arial" w:cs="Arial"/>
          <w:sz w:val="24"/>
          <w:szCs w:val="24"/>
          <w:highlight w:val="yellow"/>
        </w:rPr>
        <w:t>timer</w:t>
      </w:r>
      <w:r w:rsidR="003B37A9" w:rsidRPr="006E61A0">
        <w:rPr>
          <w:rFonts w:ascii="Arial" w:hAnsi="Arial" w:cs="Arial"/>
          <w:sz w:val="24"/>
          <w:szCs w:val="24"/>
          <w:highlight w:val="yellow"/>
        </w:rPr>
        <w:t xml:space="preserve"> to in</w:t>
      </w:r>
      <w:r w:rsidR="00E57C73" w:rsidRPr="006E61A0">
        <w:rPr>
          <w:rFonts w:ascii="Arial" w:hAnsi="Arial" w:cs="Arial"/>
          <w:sz w:val="24"/>
          <w:szCs w:val="24"/>
          <w:highlight w:val="yellow"/>
        </w:rPr>
        <w:t xml:space="preserve">itiate timing </w:t>
      </w:r>
      <w:r w:rsidR="00090770" w:rsidRPr="006E61A0">
        <w:rPr>
          <w:rFonts w:ascii="Arial" w:hAnsi="Arial" w:cs="Arial"/>
          <w:sz w:val="24"/>
          <w:szCs w:val="24"/>
          <w:highlight w:val="yellow"/>
        </w:rPr>
        <w:t>relative to</w:t>
      </w:r>
      <w:r w:rsidR="00E57C73" w:rsidRPr="006E61A0">
        <w:rPr>
          <w:rFonts w:ascii="Arial" w:hAnsi="Arial" w:cs="Arial"/>
          <w:sz w:val="24"/>
          <w:szCs w:val="24"/>
          <w:highlight w:val="yellow"/>
        </w:rPr>
        <w:t xml:space="preserve"> </w:t>
      </w:r>
      <w:r w:rsidR="00090770" w:rsidRPr="006E61A0">
        <w:rPr>
          <w:rFonts w:ascii="Arial" w:hAnsi="Arial" w:cs="Arial"/>
          <w:sz w:val="24"/>
          <w:szCs w:val="24"/>
          <w:highlight w:val="yellow"/>
        </w:rPr>
        <w:t>fertilization</w:t>
      </w:r>
      <w:r w:rsidR="00E57C73" w:rsidRPr="006E61A0">
        <w:rPr>
          <w:rFonts w:ascii="Arial" w:hAnsi="Arial" w:cs="Arial"/>
          <w:sz w:val="24"/>
          <w:szCs w:val="24"/>
          <w:highlight w:val="yellow"/>
        </w:rPr>
        <w:t>.</w:t>
      </w:r>
    </w:p>
    <w:p w14:paraId="088FE359" w14:textId="77777777" w:rsidR="003A67D1" w:rsidRPr="006E61A0" w:rsidRDefault="003A67D1" w:rsidP="00CC76FE">
      <w:pPr>
        <w:spacing w:after="0" w:line="240" w:lineRule="auto"/>
        <w:jc w:val="both"/>
        <w:rPr>
          <w:rFonts w:ascii="Arial" w:hAnsi="Arial" w:cs="Arial"/>
          <w:sz w:val="24"/>
          <w:szCs w:val="24"/>
          <w:highlight w:val="yellow"/>
        </w:rPr>
      </w:pPr>
    </w:p>
    <w:p w14:paraId="2504C588" w14:textId="56F53232" w:rsidR="00493107" w:rsidRPr="00AD3ED8"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5.</w:t>
      </w:r>
      <w:r w:rsidR="007E3B55" w:rsidRPr="006E61A0">
        <w:rPr>
          <w:rFonts w:ascii="Arial" w:hAnsi="Arial" w:cs="Arial"/>
          <w:sz w:val="24"/>
          <w:szCs w:val="24"/>
          <w:highlight w:val="yellow"/>
        </w:rPr>
        <w:t>3</w:t>
      </w:r>
      <w:r w:rsidR="006A68AE" w:rsidRPr="006E61A0">
        <w:rPr>
          <w:rFonts w:ascii="Arial" w:hAnsi="Arial" w:cs="Arial"/>
          <w:sz w:val="24"/>
          <w:szCs w:val="24"/>
          <w:highlight w:val="yellow"/>
        </w:rPr>
        <w:t>)</w:t>
      </w:r>
      <w:r w:rsidR="007E3B55" w:rsidRPr="006E61A0">
        <w:rPr>
          <w:rFonts w:ascii="Arial" w:hAnsi="Arial" w:cs="Arial"/>
          <w:sz w:val="24"/>
          <w:szCs w:val="24"/>
          <w:highlight w:val="yellow"/>
        </w:rPr>
        <w:t xml:space="preserve"> </w:t>
      </w:r>
      <w:proofErr w:type="gramStart"/>
      <w:r w:rsidR="003B37A9" w:rsidRPr="006E61A0">
        <w:rPr>
          <w:rFonts w:ascii="Arial" w:hAnsi="Arial" w:cs="Arial"/>
          <w:sz w:val="24"/>
          <w:szCs w:val="24"/>
          <w:highlight w:val="yellow"/>
        </w:rPr>
        <w:t>At</w:t>
      </w:r>
      <w:proofErr w:type="gramEnd"/>
      <w:r w:rsidR="00493107" w:rsidRPr="006E61A0">
        <w:rPr>
          <w:rFonts w:ascii="Arial" w:hAnsi="Arial" w:cs="Arial"/>
          <w:sz w:val="24"/>
          <w:szCs w:val="24"/>
          <w:highlight w:val="yellow"/>
        </w:rPr>
        <w:t xml:space="preserve"> 1 </w:t>
      </w:r>
      <w:proofErr w:type="spellStart"/>
      <w:r w:rsidR="003B37A9" w:rsidRPr="006E61A0">
        <w:rPr>
          <w:rFonts w:ascii="Arial" w:hAnsi="Arial" w:cs="Arial"/>
          <w:sz w:val="24"/>
          <w:szCs w:val="24"/>
          <w:highlight w:val="yellow"/>
        </w:rPr>
        <w:t>mpf</w:t>
      </w:r>
      <w:proofErr w:type="spellEnd"/>
      <w:r w:rsidR="007E3B55" w:rsidRPr="006E61A0">
        <w:rPr>
          <w:rFonts w:ascii="Arial" w:hAnsi="Arial" w:cs="Arial"/>
          <w:sz w:val="24"/>
          <w:szCs w:val="24"/>
          <w:highlight w:val="yellow"/>
        </w:rPr>
        <w:t xml:space="preserve"> in the 1 ml-volume, flood</w:t>
      </w:r>
      <w:r w:rsidR="00493107" w:rsidRPr="006E61A0">
        <w:rPr>
          <w:rFonts w:ascii="Arial" w:hAnsi="Arial" w:cs="Arial"/>
          <w:sz w:val="24"/>
          <w:szCs w:val="24"/>
          <w:highlight w:val="yellow"/>
        </w:rPr>
        <w:t xml:space="preserve"> the plate with E3. </w:t>
      </w:r>
      <w:r w:rsidR="00AD3ED8">
        <w:rPr>
          <w:rFonts w:ascii="Arial" w:hAnsi="Arial" w:cs="Arial"/>
          <w:sz w:val="24"/>
          <w:szCs w:val="24"/>
          <w:highlight w:val="yellow"/>
        </w:rPr>
        <w:t xml:space="preserve"> </w:t>
      </w:r>
      <w:r w:rsidR="003110AE" w:rsidRPr="006E61A0">
        <w:rPr>
          <w:rFonts w:ascii="Arial" w:hAnsi="Arial" w:cs="Arial"/>
          <w:sz w:val="24"/>
          <w:szCs w:val="24"/>
          <w:highlight w:val="yellow"/>
        </w:rPr>
        <w:t>Before continuing, l</w:t>
      </w:r>
      <w:r w:rsidR="00F41FEA" w:rsidRPr="006E61A0">
        <w:rPr>
          <w:rFonts w:ascii="Arial" w:hAnsi="Arial" w:cs="Arial"/>
          <w:sz w:val="24"/>
          <w:szCs w:val="24"/>
          <w:highlight w:val="yellow"/>
        </w:rPr>
        <w:t xml:space="preserve">eave undisturbed </w:t>
      </w:r>
      <w:r w:rsidR="003B37A9" w:rsidRPr="006E61A0">
        <w:rPr>
          <w:rFonts w:ascii="Arial" w:hAnsi="Arial" w:cs="Arial"/>
          <w:sz w:val="24"/>
          <w:szCs w:val="24"/>
          <w:highlight w:val="yellow"/>
        </w:rPr>
        <w:t>until</w:t>
      </w:r>
      <w:r w:rsidR="00493107" w:rsidRPr="006E61A0">
        <w:rPr>
          <w:rFonts w:ascii="Arial" w:hAnsi="Arial" w:cs="Arial"/>
          <w:sz w:val="24"/>
          <w:szCs w:val="24"/>
          <w:highlight w:val="yellow"/>
        </w:rPr>
        <w:t xml:space="preserve"> 10-12 </w:t>
      </w:r>
      <w:proofErr w:type="spellStart"/>
      <w:r w:rsidR="003B37A9" w:rsidRPr="006E61A0">
        <w:rPr>
          <w:rFonts w:ascii="Arial" w:hAnsi="Arial" w:cs="Arial"/>
          <w:sz w:val="24"/>
          <w:szCs w:val="24"/>
          <w:highlight w:val="yellow"/>
        </w:rPr>
        <w:t>mpf</w:t>
      </w:r>
      <w:proofErr w:type="spellEnd"/>
      <w:r w:rsidR="00493107" w:rsidRPr="006E61A0">
        <w:rPr>
          <w:rFonts w:ascii="Arial" w:hAnsi="Arial" w:cs="Arial"/>
          <w:sz w:val="24"/>
          <w:szCs w:val="24"/>
          <w:highlight w:val="yellow"/>
        </w:rPr>
        <w:t xml:space="preserve"> </w:t>
      </w:r>
      <w:r w:rsidR="00F41FEA" w:rsidRPr="006E61A0">
        <w:rPr>
          <w:rFonts w:ascii="Arial" w:hAnsi="Arial" w:cs="Arial"/>
          <w:sz w:val="24"/>
          <w:szCs w:val="24"/>
          <w:highlight w:val="yellow"/>
        </w:rPr>
        <w:t>to allow egg activation</w:t>
      </w:r>
      <w:r w:rsidR="003110AE" w:rsidRPr="006E61A0">
        <w:rPr>
          <w:rFonts w:ascii="Arial" w:hAnsi="Arial" w:cs="Arial"/>
          <w:sz w:val="24"/>
          <w:szCs w:val="24"/>
          <w:highlight w:val="yellow"/>
        </w:rPr>
        <w:t>,</w:t>
      </w:r>
      <w:r w:rsidR="00F41FEA" w:rsidRPr="006E61A0">
        <w:rPr>
          <w:rFonts w:ascii="Arial" w:hAnsi="Arial" w:cs="Arial"/>
          <w:sz w:val="24"/>
          <w:szCs w:val="24"/>
          <w:highlight w:val="yellow"/>
        </w:rPr>
        <w:t xml:space="preserve"> including </w:t>
      </w:r>
      <w:r w:rsidR="00BF3A31" w:rsidRPr="006E61A0">
        <w:rPr>
          <w:rFonts w:ascii="Arial" w:hAnsi="Arial" w:cs="Arial"/>
          <w:sz w:val="24"/>
          <w:szCs w:val="24"/>
          <w:highlight w:val="yellow"/>
        </w:rPr>
        <w:t xml:space="preserve">full </w:t>
      </w:r>
      <w:proofErr w:type="spellStart"/>
      <w:r w:rsidR="00F41FEA" w:rsidRPr="006E61A0">
        <w:rPr>
          <w:rFonts w:ascii="Arial" w:hAnsi="Arial" w:cs="Arial"/>
          <w:sz w:val="24"/>
          <w:szCs w:val="24"/>
          <w:highlight w:val="yellow"/>
        </w:rPr>
        <w:t>chorion</w:t>
      </w:r>
      <w:proofErr w:type="spellEnd"/>
      <w:r w:rsidR="00F41FEA" w:rsidRPr="006E61A0">
        <w:rPr>
          <w:rFonts w:ascii="Arial" w:hAnsi="Arial" w:cs="Arial"/>
          <w:sz w:val="24"/>
          <w:szCs w:val="24"/>
          <w:highlight w:val="yellow"/>
        </w:rPr>
        <w:t xml:space="preserve"> expansion</w:t>
      </w:r>
      <w:r w:rsidR="00493107" w:rsidRPr="006E61A0">
        <w:rPr>
          <w:rFonts w:ascii="Arial" w:hAnsi="Arial" w:cs="Arial"/>
          <w:sz w:val="24"/>
          <w:szCs w:val="24"/>
          <w:highlight w:val="yellow"/>
        </w:rPr>
        <w:t>.</w:t>
      </w:r>
    </w:p>
    <w:p w14:paraId="431AB16C" w14:textId="77777777" w:rsidR="00B1608C" w:rsidRPr="006E61A0" w:rsidRDefault="00B1608C" w:rsidP="00CC76FE">
      <w:pPr>
        <w:spacing w:after="0" w:line="240" w:lineRule="auto"/>
        <w:jc w:val="both"/>
        <w:rPr>
          <w:rFonts w:ascii="Arial" w:hAnsi="Arial" w:cs="Arial"/>
          <w:b/>
          <w:sz w:val="24"/>
          <w:szCs w:val="24"/>
        </w:rPr>
      </w:pPr>
    </w:p>
    <w:p w14:paraId="72154CDB" w14:textId="3D83A66F" w:rsidR="00493107" w:rsidRPr="006E61A0" w:rsidRDefault="00B1608C" w:rsidP="00CC76FE">
      <w:pPr>
        <w:spacing w:after="0" w:line="240" w:lineRule="auto"/>
        <w:jc w:val="both"/>
        <w:rPr>
          <w:rFonts w:ascii="Arial" w:hAnsi="Arial" w:cs="Arial"/>
          <w:b/>
          <w:sz w:val="24"/>
          <w:szCs w:val="24"/>
        </w:rPr>
      </w:pPr>
      <w:r w:rsidRPr="006E61A0">
        <w:rPr>
          <w:rFonts w:ascii="Arial" w:hAnsi="Arial" w:cs="Arial"/>
          <w:b/>
          <w:sz w:val="24"/>
          <w:szCs w:val="24"/>
        </w:rPr>
        <w:t>6</w:t>
      </w:r>
      <w:r w:rsidR="00232141" w:rsidRPr="006E61A0">
        <w:rPr>
          <w:rFonts w:ascii="Arial" w:hAnsi="Arial" w:cs="Arial"/>
          <w:b/>
          <w:sz w:val="24"/>
          <w:szCs w:val="24"/>
        </w:rPr>
        <w:t>.</w:t>
      </w:r>
      <w:r w:rsidR="00A61F6C" w:rsidRPr="006E61A0">
        <w:rPr>
          <w:rFonts w:ascii="Arial" w:hAnsi="Arial" w:cs="Arial"/>
          <w:b/>
          <w:sz w:val="24"/>
          <w:szCs w:val="24"/>
        </w:rPr>
        <w:t xml:space="preserve"> </w:t>
      </w:r>
      <w:r w:rsidR="007E643E" w:rsidRPr="006E61A0">
        <w:rPr>
          <w:rFonts w:ascii="Arial" w:hAnsi="Arial" w:cs="Arial"/>
          <w:b/>
          <w:sz w:val="24"/>
          <w:szCs w:val="24"/>
        </w:rPr>
        <w:t>Heat Shock Treatment</w:t>
      </w:r>
    </w:p>
    <w:p w14:paraId="3632587B" w14:textId="5B7678BF" w:rsidR="009A25C3" w:rsidRPr="006E61A0" w:rsidDel="000F53EC" w:rsidRDefault="006F556C" w:rsidP="00CC76FE">
      <w:pPr>
        <w:spacing w:after="0" w:line="240" w:lineRule="auto"/>
        <w:jc w:val="both"/>
        <w:rPr>
          <w:rFonts w:ascii="Arial" w:hAnsi="Arial" w:cs="Arial"/>
          <w:sz w:val="24"/>
          <w:szCs w:val="24"/>
        </w:rPr>
      </w:pPr>
      <w:r w:rsidRPr="006E61A0" w:rsidDel="000F53EC">
        <w:rPr>
          <w:rFonts w:ascii="Arial" w:hAnsi="Arial" w:cs="Arial"/>
          <w:sz w:val="24"/>
          <w:szCs w:val="24"/>
        </w:rPr>
        <w:t xml:space="preserve">NOTE: </w:t>
      </w:r>
      <w:r w:rsidR="009A25C3" w:rsidRPr="006E61A0" w:rsidDel="000F53EC">
        <w:rPr>
          <w:rFonts w:ascii="Arial" w:hAnsi="Arial" w:cs="Arial"/>
          <w:sz w:val="24"/>
          <w:szCs w:val="24"/>
        </w:rPr>
        <w:t>A heat shock applied in the early embryo inhibits centriole duplication, resulting in an incomplete complement of centrioles to drive spindle formation during the subsequent cell cycle</w:t>
      </w:r>
      <w:r w:rsidR="00B47FC5" w:rsidRPr="006E61A0" w:rsidDel="000F53EC">
        <w:rPr>
          <w:rFonts w:ascii="Arial" w:hAnsi="Arial" w:cs="Arial"/>
          <w:sz w:val="24"/>
          <w:szCs w:val="24"/>
        </w:rPr>
        <w:t xml:space="preserve"> </w:t>
      </w:r>
      <w:r w:rsidR="00D8176D" w:rsidRPr="006E61A0" w:rsidDel="000F53EC">
        <w:rPr>
          <w:rFonts w:ascii="Arial" w:hAnsi="Arial" w:cs="Arial"/>
          <w:sz w:val="24"/>
          <w:szCs w:val="24"/>
          <w:vertAlign w:val="superscript"/>
        </w:rPr>
        <w:fldChar w:fldCharType="begin"/>
      </w:r>
      <w:r w:rsidR="00AB0D5B" w:rsidDel="000F53EC">
        <w:rPr>
          <w:rFonts w:ascii="Arial" w:hAnsi="Arial" w:cs="Arial"/>
          <w:sz w:val="24"/>
          <w:szCs w:val="24"/>
          <w:vertAlign w:val="superscript"/>
        </w:rPr>
        <w:instrText xml:space="preserve"> ADDIN EN.CITE &lt;EndNote&gt;&lt;Cite&gt;&lt;Author&gt;Heier&lt;/Author&gt;&lt;Year&gt;2015&lt;/Year&gt;&lt;RecNum&gt;8372&lt;/RecNum&gt;&lt;DisplayText&gt;&lt;style face="superscript"&gt;2&lt;/style&gt;&lt;/DisplayText&gt;&lt;record&gt;&lt;rec-number&gt;8372&lt;/rec-number&gt;&lt;foreign-keys&gt;&lt;key app="EN" db-id="2e5dr0fw6pdewxed2zm5asrzfv95tdz9025v" timestamp="1435810175"&gt;8372&lt;/key&gt;&lt;/foreign-keys&gt;&lt;ref-type name="Journal Article"&gt;17&lt;/ref-type&gt;&lt;contributors&gt;&lt;authors&gt;&lt;author&gt;Heier, J.&lt;/author&gt;&lt;author&gt;Takle, K.&lt;/author&gt;&lt;author&gt;Hasley, A.&lt;/author&gt;&lt;author&gt;Pelegri, F.&lt;/author&gt;&lt;/authors&gt;&lt;/contributors&gt;&lt;titles&gt;&lt;title&gt;Ploidy manipulation and induction of alternate clevage patterns through inhibition of centrosome duplication in the early zebrafish embryo&lt;/title&gt;&lt;secondary-title&gt;Dev. Dyn.&lt;/secondary-title&gt;&lt;/titles&gt;&lt;periodical&gt;&lt;full-title&gt;Dev. Dyn.&lt;/full-title&gt;&lt;/periodical&gt;&lt;pages&gt;1300-1312&lt;/pages&gt;&lt;volume&gt;244&lt;/volume&gt;&lt;dates&gt;&lt;year&gt;2015&lt;/year&gt;&lt;/dates&gt;&lt;label&gt;Heier &amp;amp; Takle&lt;/label&gt;&lt;urls&gt;&lt;/urls&gt;&lt;/record&gt;&lt;/Cite&gt;&lt;/EndNote&gt;</w:instrText>
      </w:r>
      <w:r w:rsidR="00D8176D" w:rsidRPr="006E61A0" w:rsidDel="000F53EC">
        <w:rPr>
          <w:rFonts w:ascii="Arial" w:hAnsi="Arial" w:cs="Arial"/>
          <w:sz w:val="24"/>
          <w:szCs w:val="24"/>
          <w:vertAlign w:val="superscript"/>
        </w:rPr>
        <w:fldChar w:fldCharType="separate"/>
      </w:r>
      <w:r w:rsidR="00AB0D5B" w:rsidDel="000F53EC">
        <w:rPr>
          <w:rFonts w:ascii="Arial" w:hAnsi="Arial" w:cs="Arial"/>
          <w:noProof/>
          <w:sz w:val="24"/>
          <w:szCs w:val="24"/>
          <w:vertAlign w:val="superscript"/>
        </w:rPr>
        <w:t>2</w:t>
      </w:r>
      <w:r w:rsidR="00D8176D" w:rsidRPr="006E61A0" w:rsidDel="000F53EC">
        <w:rPr>
          <w:rFonts w:ascii="Arial" w:hAnsi="Arial" w:cs="Arial"/>
          <w:sz w:val="24"/>
          <w:szCs w:val="24"/>
          <w:vertAlign w:val="superscript"/>
        </w:rPr>
        <w:fldChar w:fldCharType="end"/>
      </w:r>
      <w:r w:rsidR="009A25C3" w:rsidRPr="006E61A0" w:rsidDel="000F53EC">
        <w:rPr>
          <w:rFonts w:ascii="Arial" w:hAnsi="Arial" w:cs="Arial"/>
          <w:sz w:val="24"/>
          <w:szCs w:val="24"/>
        </w:rPr>
        <w:t>. The absence of spindle in turn results in the lack of f</w:t>
      </w:r>
      <w:r w:rsidR="00F26497" w:rsidRPr="006E61A0" w:rsidDel="000F53EC">
        <w:rPr>
          <w:rFonts w:ascii="Arial" w:hAnsi="Arial" w:cs="Arial"/>
          <w:sz w:val="24"/>
          <w:szCs w:val="24"/>
        </w:rPr>
        <w:t>urrow formation</w:t>
      </w:r>
      <w:r w:rsidR="00BF1571" w:rsidRPr="006E61A0" w:rsidDel="000F53EC">
        <w:rPr>
          <w:rFonts w:ascii="Arial" w:hAnsi="Arial" w:cs="Arial"/>
          <w:sz w:val="24"/>
          <w:szCs w:val="24"/>
        </w:rPr>
        <w:t xml:space="preserve"> </w:t>
      </w:r>
      <w:r w:rsidR="002B719B">
        <w:rPr>
          <w:rFonts w:ascii="Arial" w:hAnsi="Arial" w:cs="Arial"/>
          <w:sz w:val="24"/>
          <w:szCs w:val="24"/>
          <w:vertAlign w:val="superscript"/>
        </w:rPr>
        <w:t>13</w:t>
      </w:r>
      <w:r w:rsidR="00F26497" w:rsidRPr="006E61A0" w:rsidDel="000F53EC">
        <w:rPr>
          <w:rFonts w:ascii="Arial" w:hAnsi="Arial" w:cs="Arial"/>
          <w:sz w:val="24"/>
          <w:szCs w:val="24"/>
        </w:rPr>
        <w:t>.</w:t>
      </w:r>
      <w:r w:rsidR="00F26497" w:rsidRPr="006E61A0" w:rsidDel="00422EF3">
        <w:rPr>
          <w:rFonts w:ascii="Arial" w:hAnsi="Arial" w:cs="Arial"/>
          <w:sz w:val="24"/>
          <w:szCs w:val="24"/>
        </w:rPr>
        <w:t xml:space="preserve"> </w:t>
      </w:r>
    </w:p>
    <w:p w14:paraId="1FBB6B91" w14:textId="77777777" w:rsidR="003A67D1" w:rsidRPr="006E61A0" w:rsidRDefault="003A67D1" w:rsidP="00CC76FE">
      <w:pPr>
        <w:spacing w:after="0" w:line="240" w:lineRule="auto"/>
        <w:jc w:val="both"/>
        <w:rPr>
          <w:rFonts w:ascii="Arial" w:hAnsi="Arial" w:cs="Arial"/>
          <w:sz w:val="24"/>
          <w:szCs w:val="24"/>
          <w:highlight w:val="yellow"/>
        </w:rPr>
      </w:pPr>
    </w:p>
    <w:p w14:paraId="44794851" w14:textId="4A842EB3" w:rsidR="003B37A9"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6.</w:t>
      </w:r>
      <w:r w:rsidR="00F53817" w:rsidRPr="006E61A0">
        <w:rPr>
          <w:rFonts w:ascii="Arial" w:hAnsi="Arial" w:cs="Arial"/>
          <w:sz w:val="24"/>
          <w:szCs w:val="24"/>
          <w:highlight w:val="yellow"/>
        </w:rPr>
        <w:t>1</w:t>
      </w:r>
      <w:r w:rsidR="006A68AE" w:rsidRPr="006E61A0">
        <w:rPr>
          <w:rFonts w:ascii="Arial" w:hAnsi="Arial" w:cs="Arial"/>
          <w:sz w:val="24"/>
          <w:szCs w:val="24"/>
          <w:highlight w:val="yellow"/>
        </w:rPr>
        <w:t>)</w:t>
      </w:r>
      <w:r w:rsidR="00F53817" w:rsidRPr="006E61A0">
        <w:rPr>
          <w:rFonts w:ascii="Arial" w:hAnsi="Arial" w:cs="Arial"/>
          <w:sz w:val="24"/>
          <w:szCs w:val="24"/>
          <w:highlight w:val="yellow"/>
        </w:rPr>
        <w:t xml:space="preserve"> </w:t>
      </w:r>
      <w:proofErr w:type="gramStart"/>
      <w:r w:rsidR="006F556C" w:rsidRPr="006E61A0">
        <w:rPr>
          <w:rFonts w:ascii="Arial" w:hAnsi="Arial" w:cs="Arial"/>
          <w:sz w:val="24"/>
          <w:szCs w:val="24"/>
          <w:highlight w:val="yellow"/>
        </w:rPr>
        <w:t>After</w:t>
      </w:r>
      <w:proofErr w:type="gramEnd"/>
      <w:r w:rsidR="006F556C" w:rsidRPr="006E61A0">
        <w:rPr>
          <w:rFonts w:ascii="Arial" w:hAnsi="Arial" w:cs="Arial"/>
          <w:sz w:val="24"/>
          <w:szCs w:val="24"/>
          <w:highlight w:val="yellow"/>
        </w:rPr>
        <w:t xml:space="preserve"> expansion of the</w:t>
      </w:r>
      <w:r w:rsidR="007E643E" w:rsidRPr="006E61A0">
        <w:rPr>
          <w:rFonts w:ascii="Arial" w:hAnsi="Arial" w:cs="Arial"/>
          <w:sz w:val="24"/>
          <w:szCs w:val="24"/>
          <w:highlight w:val="yellow"/>
        </w:rPr>
        <w:t xml:space="preserve"> </w:t>
      </w:r>
      <w:proofErr w:type="spellStart"/>
      <w:r w:rsidR="007E643E" w:rsidRPr="006E61A0">
        <w:rPr>
          <w:rFonts w:ascii="Arial" w:hAnsi="Arial" w:cs="Arial"/>
          <w:sz w:val="24"/>
          <w:szCs w:val="24"/>
          <w:highlight w:val="yellow"/>
        </w:rPr>
        <w:t>chorion</w:t>
      </w:r>
      <w:r w:rsidR="00641253" w:rsidRPr="006E61A0">
        <w:rPr>
          <w:rFonts w:ascii="Arial" w:hAnsi="Arial" w:cs="Arial"/>
          <w:sz w:val="24"/>
          <w:szCs w:val="24"/>
          <w:highlight w:val="yellow"/>
        </w:rPr>
        <w:t>s</w:t>
      </w:r>
      <w:proofErr w:type="spellEnd"/>
      <w:r w:rsidR="007E643E" w:rsidRPr="006E61A0">
        <w:rPr>
          <w:rFonts w:ascii="Arial" w:hAnsi="Arial" w:cs="Arial"/>
          <w:sz w:val="24"/>
          <w:szCs w:val="24"/>
          <w:highlight w:val="yellow"/>
        </w:rPr>
        <w:t xml:space="preserve"> </w:t>
      </w:r>
      <w:r w:rsidR="00F53817" w:rsidRPr="006E61A0">
        <w:rPr>
          <w:rFonts w:ascii="Arial" w:hAnsi="Arial" w:cs="Arial"/>
          <w:sz w:val="24"/>
          <w:szCs w:val="24"/>
          <w:highlight w:val="yellow"/>
        </w:rPr>
        <w:t xml:space="preserve">(10-12 </w:t>
      </w:r>
      <w:proofErr w:type="spellStart"/>
      <w:r w:rsidR="00F53817" w:rsidRPr="006E61A0">
        <w:rPr>
          <w:rFonts w:ascii="Arial" w:hAnsi="Arial" w:cs="Arial"/>
          <w:sz w:val="24"/>
          <w:szCs w:val="24"/>
          <w:highlight w:val="yellow"/>
        </w:rPr>
        <w:t>mpf</w:t>
      </w:r>
      <w:proofErr w:type="spellEnd"/>
      <w:r w:rsidR="00F53817" w:rsidRPr="006E61A0">
        <w:rPr>
          <w:rFonts w:ascii="Arial" w:hAnsi="Arial" w:cs="Arial"/>
          <w:sz w:val="24"/>
          <w:szCs w:val="24"/>
          <w:highlight w:val="yellow"/>
        </w:rPr>
        <w:t>)</w:t>
      </w:r>
      <w:r w:rsidR="007E643E" w:rsidRPr="006E61A0">
        <w:rPr>
          <w:rFonts w:ascii="Arial" w:hAnsi="Arial" w:cs="Arial"/>
          <w:sz w:val="24"/>
          <w:szCs w:val="24"/>
          <w:highlight w:val="yellow"/>
        </w:rPr>
        <w:t xml:space="preserve">, </w:t>
      </w:r>
      <w:r w:rsidR="00F53817" w:rsidRPr="006E61A0">
        <w:rPr>
          <w:rFonts w:ascii="Arial" w:hAnsi="Arial" w:cs="Arial"/>
          <w:sz w:val="24"/>
          <w:szCs w:val="24"/>
          <w:highlight w:val="yellow"/>
        </w:rPr>
        <w:t xml:space="preserve">pour the embryos </w:t>
      </w:r>
      <w:r w:rsidR="002A799D" w:rsidRPr="006E61A0">
        <w:rPr>
          <w:rFonts w:ascii="Arial" w:hAnsi="Arial" w:cs="Arial"/>
          <w:sz w:val="24"/>
          <w:szCs w:val="24"/>
          <w:highlight w:val="yellow"/>
        </w:rPr>
        <w:t xml:space="preserve">from </w:t>
      </w:r>
      <w:r w:rsidR="00F53817" w:rsidRPr="006E61A0">
        <w:rPr>
          <w:rFonts w:ascii="Arial" w:hAnsi="Arial" w:cs="Arial"/>
          <w:sz w:val="24"/>
          <w:szCs w:val="24"/>
          <w:highlight w:val="yellow"/>
        </w:rPr>
        <w:t xml:space="preserve">the petri plate </w:t>
      </w:r>
      <w:r w:rsidR="00631F78" w:rsidRPr="006E61A0">
        <w:rPr>
          <w:rFonts w:ascii="Arial" w:hAnsi="Arial" w:cs="Arial"/>
          <w:sz w:val="24"/>
          <w:szCs w:val="24"/>
          <w:highlight w:val="yellow"/>
        </w:rPr>
        <w:t>into</w:t>
      </w:r>
      <w:r w:rsidR="00F53817" w:rsidRPr="006E61A0">
        <w:rPr>
          <w:rFonts w:ascii="Arial" w:hAnsi="Arial" w:cs="Arial"/>
          <w:sz w:val="24"/>
          <w:szCs w:val="24"/>
          <w:highlight w:val="yellow"/>
        </w:rPr>
        <w:t xml:space="preserve"> a tea strainer</w:t>
      </w:r>
      <w:r w:rsidR="002A799D" w:rsidRPr="006E61A0">
        <w:rPr>
          <w:rFonts w:ascii="Arial" w:hAnsi="Arial" w:cs="Arial"/>
          <w:sz w:val="24"/>
          <w:szCs w:val="24"/>
          <w:highlight w:val="yellow"/>
        </w:rPr>
        <w:t xml:space="preserve">. Rinse the petri plate </w:t>
      </w:r>
      <w:r w:rsidR="0080238D" w:rsidRPr="006E61A0">
        <w:rPr>
          <w:rFonts w:ascii="Arial" w:hAnsi="Arial" w:cs="Arial"/>
          <w:sz w:val="24"/>
          <w:szCs w:val="24"/>
          <w:highlight w:val="yellow"/>
        </w:rPr>
        <w:t>using</w:t>
      </w:r>
      <w:r w:rsidR="00F53817" w:rsidRPr="006E61A0">
        <w:rPr>
          <w:rFonts w:ascii="Arial" w:hAnsi="Arial" w:cs="Arial"/>
          <w:sz w:val="24"/>
          <w:szCs w:val="24"/>
          <w:highlight w:val="yellow"/>
        </w:rPr>
        <w:t xml:space="preserve"> a wash bottle with E3</w:t>
      </w:r>
      <w:r w:rsidR="003B37A9" w:rsidRPr="006E61A0">
        <w:rPr>
          <w:rFonts w:ascii="Arial" w:hAnsi="Arial" w:cs="Arial"/>
          <w:sz w:val="24"/>
          <w:szCs w:val="24"/>
          <w:highlight w:val="yellow"/>
        </w:rPr>
        <w:t xml:space="preserve"> in order to collect </w:t>
      </w:r>
      <w:r w:rsidR="00922C15" w:rsidRPr="006E61A0">
        <w:rPr>
          <w:rFonts w:ascii="Arial" w:hAnsi="Arial" w:cs="Arial"/>
          <w:sz w:val="24"/>
          <w:szCs w:val="24"/>
          <w:highlight w:val="yellow"/>
        </w:rPr>
        <w:t xml:space="preserve">any remaining </w:t>
      </w:r>
      <w:r w:rsidR="003B37A9" w:rsidRPr="006E61A0">
        <w:rPr>
          <w:rFonts w:ascii="Arial" w:hAnsi="Arial" w:cs="Arial"/>
          <w:sz w:val="24"/>
          <w:szCs w:val="24"/>
          <w:highlight w:val="yellow"/>
        </w:rPr>
        <w:t xml:space="preserve">embryos in the tea strainer. </w:t>
      </w:r>
    </w:p>
    <w:p w14:paraId="741A53E4" w14:textId="77777777" w:rsidR="003A67D1" w:rsidRPr="006E61A0" w:rsidRDefault="003A67D1" w:rsidP="00CC76FE">
      <w:pPr>
        <w:spacing w:after="0" w:line="240" w:lineRule="auto"/>
        <w:jc w:val="both"/>
        <w:rPr>
          <w:rFonts w:ascii="Arial" w:hAnsi="Arial" w:cs="Arial"/>
          <w:sz w:val="24"/>
          <w:szCs w:val="24"/>
          <w:highlight w:val="yellow"/>
        </w:rPr>
      </w:pPr>
    </w:p>
    <w:p w14:paraId="7BD818E6" w14:textId="4FA3C0A1" w:rsidR="003B37A9"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6.</w:t>
      </w:r>
      <w:r w:rsidR="003B37A9" w:rsidRPr="006E61A0">
        <w:rPr>
          <w:rFonts w:ascii="Arial" w:hAnsi="Arial" w:cs="Arial"/>
          <w:sz w:val="24"/>
          <w:szCs w:val="24"/>
          <w:highlight w:val="yellow"/>
        </w:rPr>
        <w:t>2</w:t>
      </w:r>
      <w:r w:rsidR="006A68AE" w:rsidRPr="006E61A0">
        <w:rPr>
          <w:rFonts w:ascii="Arial" w:hAnsi="Arial" w:cs="Arial"/>
          <w:sz w:val="24"/>
          <w:szCs w:val="24"/>
          <w:highlight w:val="yellow"/>
        </w:rPr>
        <w:t>)</w:t>
      </w:r>
      <w:r w:rsidR="003B37A9" w:rsidRPr="006E61A0">
        <w:rPr>
          <w:rFonts w:ascii="Arial" w:hAnsi="Arial" w:cs="Arial"/>
          <w:sz w:val="24"/>
          <w:szCs w:val="24"/>
          <w:highlight w:val="yellow"/>
        </w:rPr>
        <w:t xml:space="preserve"> Place the </w:t>
      </w:r>
      <w:r w:rsidR="003678B3" w:rsidRPr="006E61A0">
        <w:rPr>
          <w:rFonts w:ascii="Arial" w:hAnsi="Arial" w:cs="Arial"/>
          <w:sz w:val="24"/>
          <w:szCs w:val="24"/>
          <w:highlight w:val="yellow"/>
        </w:rPr>
        <w:t xml:space="preserve">tea strainer with the </w:t>
      </w:r>
      <w:r w:rsidR="003B37A9" w:rsidRPr="006E61A0">
        <w:rPr>
          <w:rFonts w:ascii="Arial" w:hAnsi="Arial" w:cs="Arial"/>
          <w:sz w:val="24"/>
          <w:szCs w:val="24"/>
          <w:highlight w:val="yellow"/>
        </w:rPr>
        <w:t>embryos</w:t>
      </w:r>
      <w:r w:rsidR="00B3164C" w:rsidRPr="006E61A0">
        <w:rPr>
          <w:rFonts w:ascii="Arial" w:hAnsi="Arial" w:cs="Arial"/>
          <w:sz w:val="24"/>
          <w:szCs w:val="24"/>
          <w:highlight w:val="yellow"/>
        </w:rPr>
        <w:t xml:space="preserve"> </w:t>
      </w:r>
      <w:r w:rsidR="00CD592C" w:rsidRPr="006E61A0">
        <w:rPr>
          <w:rFonts w:ascii="Arial" w:hAnsi="Arial" w:cs="Arial"/>
          <w:sz w:val="24"/>
          <w:szCs w:val="24"/>
          <w:highlight w:val="yellow"/>
        </w:rPr>
        <w:t xml:space="preserve">inside a beaker </w:t>
      </w:r>
      <w:r w:rsidR="00B3164C" w:rsidRPr="006E61A0">
        <w:rPr>
          <w:rFonts w:ascii="Arial" w:hAnsi="Arial" w:cs="Arial"/>
          <w:sz w:val="24"/>
          <w:szCs w:val="24"/>
          <w:highlight w:val="yellow"/>
        </w:rPr>
        <w:t xml:space="preserve">in a </w:t>
      </w:r>
      <w:r w:rsidR="003B37A9" w:rsidRPr="006E61A0">
        <w:rPr>
          <w:rFonts w:ascii="Arial" w:hAnsi="Arial" w:cs="Arial"/>
          <w:sz w:val="24"/>
          <w:szCs w:val="24"/>
          <w:highlight w:val="yellow"/>
        </w:rPr>
        <w:t>pre-</w:t>
      </w:r>
      <w:r w:rsidR="00B3164C" w:rsidRPr="006E61A0">
        <w:rPr>
          <w:rFonts w:ascii="Arial" w:hAnsi="Arial" w:cs="Arial"/>
          <w:sz w:val="24"/>
          <w:szCs w:val="24"/>
          <w:highlight w:val="yellow"/>
        </w:rPr>
        <w:t>heat</w:t>
      </w:r>
      <w:r w:rsidR="003B37A9" w:rsidRPr="006E61A0">
        <w:rPr>
          <w:rFonts w:ascii="Arial" w:hAnsi="Arial" w:cs="Arial"/>
          <w:sz w:val="24"/>
          <w:szCs w:val="24"/>
          <w:highlight w:val="yellow"/>
        </w:rPr>
        <w:t>ed</w:t>
      </w:r>
      <w:r w:rsidR="00B3164C" w:rsidRPr="006E61A0">
        <w:rPr>
          <w:rFonts w:ascii="Arial" w:hAnsi="Arial" w:cs="Arial"/>
          <w:sz w:val="24"/>
          <w:szCs w:val="24"/>
          <w:highlight w:val="yellow"/>
        </w:rPr>
        <w:t xml:space="preserve"> bath </w:t>
      </w:r>
      <w:r w:rsidR="003B37A9" w:rsidRPr="006E61A0">
        <w:rPr>
          <w:rFonts w:ascii="Arial" w:hAnsi="Arial" w:cs="Arial"/>
          <w:sz w:val="24"/>
          <w:szCs w:val="24"/>
          <w:highlight w:val="yellow"/>
        </w:rPr>
        <w:t xml:space="preserve">with E3 </w:t>
      </w:r>
      <w:r w:rsidR="00B3164C" w:rsidRPr="006E61A0">
        <w:rPr>
          <w:rFonts w:ascii="Arial" w:hAnsi="Arial" w:cs="Arial"/>
          <w:sz w:val="24"/>
          <w:szCs w:val="24"/>
          <w:highlight w:val="yellow"/>
        </w:rPr>
        <w:t>at 28.5</w:t>
      </w:r>
      <w:r w:rsidR="0099036D" w:rsidRPr="006E61A0">
        <w:rPr>
          <w:rFonts w:ascii="Arial" w:hAnsi="Arial" w:cs="Arial"/>
          <w:sz w:val="24"/>
          <w:szCs w:val="24"/>
          <w:highlight w:val="yellow"/>
          <w:vertAlign w:val="superscript"/>
        </w:rPr>
        <w:t>o</w:t>
      </w:r>
      <w:r w:rsidR="00B3164C" w:rsidRPr="006E61A0">
        <w:rPr>
          <w:rFonts w:ascii="Arial" w:hAnsi="Arial" w:cs="Arial"/>
          <w:sz w:val="24"/>
          <w:szCs w:val="24"/>
          <w:highlight w:val="yellow"/>
        </w:rPr>
        <w:t xml:space="preserve">C. </w:t>
      </w:r>
      <w:r w:rsidR="00AA2549" w:rsidRPr="006E61A0">
        <w:rPr>
          <w:rFonts w:ascii="Arial" w:hAnsi="Arial" w:cs="Arial"/>
          <w:sz w:val="24"/>
          <w:szCs w:val="24"/>
          <w:highlight w:val="yellow"/>
        </w:rPr>
        <w:t>Pre-equilibrate t</w:t>
      </w:r>
      <w:r w:rsidR="003B37A9" w:rsidRPr="006E61A0">
        <w:rPr>
          <w:rFonts w:ascii="Arial" w:hAnsi="Arial" w:cs="Arial"/>
          <w:sz w:val="24"/>
          <w:szCs w:val="24"/>
          <w:highlight w:val="yellow"/>
        </w:rPr>
        <w:t xml:space="preserve">he beaker </w:t>
      </w:r>
      <w:r w:rsidR="00DE43EC" w:rsidRPr="006E61A0">
        <w:rPr>
          <w:rFonts w:ascii="Arial" w:hAnsi="Arial" w:cs="Arial"/>
          <w:sz w:val="24"/>
          <w:szCs w:val="24"/>
          <w:highlight w:val="yellow"/>
        </w:rPr>
        <w:t xml:space="preserve">and E3 </w:t>
      </w:r>
      <w:r w:rsidR="003B37A9" w:rsidRPr="006E61A0">
        <w:rPr>
          <w:rFonts w:ascii="Arial" w:hAnsi="Arial" w:cs="Arial"/>
          <w:sz w:val="24"/>
          <w:szCs w:val="24"/>
          <w:highlight w:val="yellow"/>
        </w:rPr>
        <w:t>to the water bath temperature</w:t>
      </w:r>
      <w:r w:rsidR="00DE43EC" w:rsidRPr="006E61A0">
        <w:rPr>
          <w:rFonts w:ascii="Arial" w:hAnsi="Arial" w:cs="Arial"/>
          <w:sz w:val="24"/>
          <w:szCs w:val="24"/>
          <w:highlight w:val="yellow"/>
        </w:rPr>
        <w:t>,</w:t>
      </w:r>
      <w:r w:rsidR="003B37A9" w:rsidRPr="006E61A0">
        <w:rPr>
          <w:rFonts w:ascii="Arial" w:hAnsi="Arial" w:cs="Arial"/>
          <w:sz w:val="24"/>
          <w:szCs w:val="24"/>
          <w:highlight w:val="yellow"/>
        </w:rPr>
        <w:t xml:space="preserve"> and </w:t>
      </w:r>
      <w:r w:rsidR="00DE43EC" w:rsidRPr="006E61A0">
        <w:rPr>
          <w:rFonts w:ascii="Arial" w:hAnsi="Arial" w:cs="Arial"/>
          <w:sz w:val="24"/>
          <w:szCs w:val="24"/>
          <w:highlight w:val="yellow"/>
        </w:rPr>
        <w:t xml:space="preserve">make sure there is </w:t>
      </w:r>
      <w:r w:rsidR="003B37A9" w:rsidRPr="006E61A0">
        <w:rPr>
          <w:rFonts w:ascii="Arial" w:hAnsi="Arial" w:cs="Arial"/>
          <w:sz w:val="24"/>
          <w:szCs w:val="24"/>
          <w:highlight w:val="yellow"/>
        </w:rPr>
        <w:t xml:space="preserve">enough E3 so that all embryos in the tea strainer are exposed to the medium. </w:t>
      </w:r>
    </w:p>
    <w:p w14:paraId="31115734" w14:textId="77777777" w:rsidR="003A67D1" w:rsidRPr="006E61A0" w:rsidRDefault="003A67D1" w:rsidP="00CC76FE">
      <w:pPr>
        <w:spacing w:after="0" w:line="240" w:lineRule="auto"/>
        <w:jc w:val="both"/>
        <w:rPr>
          <w:rFonts w:ascii="Arial" w:hAnsi="Arial" w:cs="Arial"/>
          <w:sz w:val="24"/>
          <w:szCs w:val="24"/>
          <w:highlight w:val="yellow"/>
        </w:rPr>
      </w:pPr>
    </w:p>
    <w:p w14:paraId="2C4028B7" w14:textId="5821BD2C" w:rsidR="003B37A9" w:rsidRPr="006E61A0"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6.</w:t>
      </w:r>
      <w:r w:rsidR="003B37A9" w:rsidRPr="006E61A0">
        <w:rPr>
          <w:rFonts w:ascii="Arial" w:hAnsi="Arial" w:cs="Arial"/>
          <w:sz w:val="24"/>
          <w:szCs w:val="24"/>
          <w:highlight w:val="yellow"/>
        </w:rPr>
        <w:t>3</w:t>
      </w:r>
      <w:r w:rsidR="006A68AE" w:rsidRPr="006E61A0">
        <w:rPr>
          <w:rFonts w:ascii="Arial" w:hAnsi="Arial" w:cs="Arial"/>
          <w:sz w:val="24"/>
          <w:szCs w:val="24"/>
          <w:highlight w:val="yellow"/>
        </w:rPr>
        <w:t>)</w:t>
      </w:r>
      <w:r w:rsidR="003B37A9" w:rsidRPr="006E61A0">
        <w:rPr>
          <w:rFonts w:ascii="Arial" w:hAnsi="Arial" w:cs="Arial"/>
          <w:sz w:val="24"/>
          <w:szCs w:val="24"/>
          <w:highlight w:val="yellow"/>
        </w:rPr>
        <w:t xml:space="preserve"> </w:t>
      </w:r>
      <w:r w:rsidR="00B3164C" w:rsidRPr="006E61A0">
        <w:rPr>
          <w:rFonts w:ascii="Arial" w:hAnsi="Arial" w:cs="Arial"/>
          <w:sz w:val="24"/>
          <w:szCs w:val="24"/>
          <w:highlight w:val="yellow"/>
        </w:rPr>
        <w:t xml:space="preserve">At 22 </w:t>
      </w:r>
      <w:proofErr w:type="spellStart"/>
      <w:r w:rsidR="00B3164C" w:rsidRPr="006E61A0">
        <w:rPr>
          <w:rFonts w:ascii="Arial" w:hAnsi="Arial" w:cs="Arial"/>
          <w:sz w:val="24"/>
          <w:szCs w:val="24"/>
          <w:highlight w:val="yellow"/>
        </w:rPr>
        <w:t>mpf</w:t>
      </w:r>
      <w:proofErr w:type="spellEnd"/>
      <w:r w:rsidR="003B37A9" w:rsidRPr="006E61A0">
        <w:rPr>
          <w:rFonts w:ascii="Arial" w:hAnsi="Arial" w:cs="Arial"/>
          <w:sz w:val="24"/>
          <w:szCs w:val="24"/>
          <w:highlight w:val="yellow"/>
        </w:rPr>
        <w:t>,</w:t>
      </w:r>
      <w:r w:rsidR="00B3164C" w:rsidRPr="006E61A0">
        <w:rPr>
          <w:rFonts w:ascii="Arial" w:hAnsi="Arial" w:cs="Arial"/>
          <w:sz w:val="24"/>
          <w:szCs w:val="24"/>
          <w:highlight w:val="yellow"/>
        </w:rPr>
        <w:t xml:space="preserve"> </w:t>
      </w:r>
      <w:r w:rsidR="003B37A9" w:rsidRPr="006E61A0">
        <w:rPr>
          <w:rFonts w:ascii="Arial" w:hAnsi="Arial" w:cs="Arial"/>
          <w:sz w:val="24"/>
          <w:szCs w:val="24"/>
          <w:highlight w:val="yellow"/>
        </w:rPr>
        <w:t xml:space="preserve">remove </w:t>
      </w:r>
      <w:r w:rsidR="00B3164C" w:rsidRPr="006E61A0">
        <w:rPr>
          <w:rFonts w:ascii="Arial" w:hAnsi="Arial" w:cs="Arial"/>
          <w:sz w:val="24"/>
          <w:szCs w:val="24"/>
          <w:highlight w:val="yellow"/>
        </w:rPr>
        <w:t xml:space="preserve">the tea strainer </w:t>
      </w:r>
      <w:r w:rsidR="003B37A9" w:rsidRPr="006E61A0">
        <w:rPr>
          <w:rFonts w:ascii="Arial" w:hAnsi="Arial" w:cs="Arial"/>
          <w:sz w:val="24"/>
          <w:szCs w:val="24"/>
          <w:highlight w:val="yellow"/>
        </w:rPr>
        <w:t>from the 28.5</w:t>
      </w:r>
      <w:r w:rsidR="0099036D" w:rsidRPr="006E61A0">
        <w:rPr>
          <w:rFonts w:ascii="Arial" w:hAnsi="Arial" w:cs="Arial"/>
          <w:sz w:val="24"/>
          <w:szCs w:val="24"/>
          <w:highlight w:val="yellow"/>
          <w:vertAlign w:val="superscript"/>
        </w:rPr>
        <w:t>o</w:t>
      </w:r>
      <w:r w:rsidR="003B37A9" w:rsidRPr="006E61A0">
        <w:rPr>
          <w:rFonts w:ascii="Arial" w:hAnsi="Arial" w:cs="Arial"/>
          <w:sz w:val="24"/>
          <w:szCs w:val="24"/>
          <w:highlight w:val="yellow"/>
        </w:rPr>
        <w:t>C water bath, briefly blot it</w:t>
      </w:r>
      <w:r w:rsidR="00B3164C" w:rsidRPr="006E61A0">
        <w:rPr>
          <w:rFonts w:ascii="Arial" w:hAnsi="Arial" w:cs="Arial"/>
          <w:sz w:val="24"/>
          <w:szCs w:val="24"/>
          <w:highlight w:val="yellow"/>
        </w:rPr>
        <w:t xml:space="preserve"> on</w:t>
      </w:r>
      <w:r w:rsidR="003B37A9" w:rsidRPr="006E61A0">
        <w:rPr>
          <w:rFonts w:ascii="Arial" w:hAnsi="Arial" w:cs="Arial"/>
          <w:sz w:val="24"/>
          <w:szCs w:val="24"/>
          <w:highlight w:val="yellow"/>
        </w:rPr>
        <w:t>to</w:t>
      </w:r>
      <w:r w:rsidR="00B3164C" w:rsidRPr="006E61A0">
        <w:rPr>
          <w:rFonts w:ascii="Arial" w:hAnsi="Arial" w:cs="Arial"/>
          <w:sz w:val="24"/>
          <w:szCs w:val="24"/>
          <w:highlight w:val="yellow"/>
        </w:rPr>
        <w:t xml:space="preserve"> </w:t>
      </w:r>
      <w:r w:rsidR="003B37A9" w:rsidRPr="006E61A0">
        <w:rPr>
          <w:rFonts w:ascii="Arial" w:hAnsi="Arial" w:cs="Arial"/>
          <w:sz w:val="24"/>
          <w:szCs w:val="24"/>
          <w:highlight w:val="yellow"/>
        </w:rPr>
        <w:t xml:space="preserve">a </w:t>
      </w:r>
      <w:r w:rsidR="00B3164C" w:rsidRPr="006E61A0">
        <w:rPr>
          <w:rFonts w:ascii="Arial" w:hAnsi="Arial" w:cs="Arial"/>
          <w:sz w:val="24"/>
          <w:szCs w:val="24"/>
          <w:highlight w:val="yellow"/>
        </w:rPr>
        <w:t>paper towel</w:t>
      </w:r>
      <w:r w:rsidR="003B37A9" w:rsidRPr="006E61A0">
        <w:rPr>
          <w:rFonts w:ascii="Arial" w:hAnsi="Arial" w:cs="Arial"/>
          <w:sz w:val="24"/>
          <w:szCs w:val="24"/>
          <w:highlight w:val="yellow"/>
        </w:rPr>
        <w:t xml:space="preserve"> to remove excess moisture, and place it</w:t>
      </w:r>
      <w:r w:rsidR="00B3164C" w:rsidRPr="006E61A0">
        <w:rPr>
          <w:rFonts w:ascii="Arial" w:hAnsi="Arial" w:cs="Arial"/>
          <w:sz w:val="24"/>
          <w:szCs w:val="24"/>
          <w:highlight w:val="yellow"/>
        </w:rPr>
        <w:t xml:space="preserve"> in</w:t>
      </w:r>
      <w:r w:rsidR="003B37A9" w:rsidRPr="006E61A0">
        <w:rPr>
          <w:rFonts w:ascii="Arial" w:hAnsi="Arial" w:cs="Arial"/>
          <w:sz w:val="24"/>
          <w:szCs w:val="24"/>
          <w:highlight w:val="yellow"/>
        </w:rPr>
        <w:t>side a similarly preheated E3 beaker in</w:t>
      </w:r>
      <w:r w:rsidR="00B3164C" w:rsidRPr="006E61A0">
        <w:rPr>
          <w:rFonts w:ascii="Arial" w:hAnsi="Arial" w:cs="Arial"/>
          <w:sz w:val="24"/>
          <w:szCs w:val="24"/>
          <w:highlight w:val="yellow"/>
        </w:rPr>
        <w:t xml:space="preserve"> a heat bath </w:t>
      </w:r>
      <w:r w:rsidR="003B37A9" w:rsidRPr="006E61A0">
        <w:rPr>
          <w:rFonts w:ascii="Arial" w:hAnsi="Arial" w:cs="Arial"/>
          <w:sz w:val="24"/>
          <w:szCs w:val="24"/>
          <w:highlight w:val="yellow"/>
        </w:rPr>
        <w:t>at</w:t>
      </w:r>
      <w:r w:rsidR="00B3164C" w:rsidRPr="006E61A0">
        <w:rPr>
          <w:rFonts w:ascii="Arial" w:hAnsi="Arial" w:cs="Arial"/>
          <w:sz w:val="24"/>
          <w:szCs w:val="24"/>
          <w:highlight w:val="yellow"/>
        </w:rPr>
        <w:t xml:space="preserve"> 41.4</w:t>
      </w:r>
      <w:r w:rsidR="0099036D" w:rsidRPr="006E61A0">
        <w:rPr>
          <w:rFonts w:ascii="Arial" w:hAnsi="Arial" w:cs="Arial"/>
          <w:sz w:val="24"/>
          <w:szCs w:val="24"/>
          <w:highlight w:val="yellow"/>
          <w:vertAlign w:val="superscript"/>
        </w:rPr>
        <w:t>o</w:t>
      </w:r>
      <w:r w:rsidR="00B3164C" w:rsidRPr="006E61A0">
        <w:rPr>
          <w:rFonts w:ascii="Arial" w:hAnsi="Arial" w:cs="Arial"/>
          <w:sz w:val="24"/>
          <w:szCs w:val="24"/>
          <w:highlight w:val="yellow"/>
        </w:rPr>
        <w:t>C</w:t>
      </w:r>
      <w:r w:rsidR="003B37A9" w:rsidRPr="006E61A0">
        <w:rPr>
          <w:rFonts w:ascii="Arial" w:hAnsi="Arial" w:cs="Arial"/>
          <w:sz w:val="24"/>
          <w:szCs w:val="24"/>
          <w:highlight w:val="yellow"/>
        </w:rPr>
        <w:t>.</w:t>
      </w:r>
    </w:p>
    <w:p w14:paraId="014B25A9" w14:textId="77777777" w:rsidR="003A67D1" w:rsidRPr="006E61A0" w:rsidRDefault="003A67D1" w:rsidP="00CC76FE">
      <w:pPr>
        <w:spacing w:after="0" w:line="240" w:lineRule="auto"/>
        <w:jc w:val="both"/>
        <w:rPr>
          <w:rFonts w:ascii="Arial" w:hAnsi="Arial" w:cs="Arial"/>
          <w:sz w:val="24"/>
          <w:szCs w:val="24"/>
          <w:highlight w:val="yellow"/>
        </w:rPr>
      </w:pPr>
    </w:p>
    <w:p w14:paraId="65624457" w14:textId="51C69C85" w:rsidR="00E57C73" w:rsidRPr="00AD3ED8" w:rsidRDefault="00232141"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6.</w:t>
      </w:r>
      <w:r w:rsidR="003B37A9" w:rsidRPr="006E61A0">
        <w:rPr>
          <w:rFonts w:ascii="Arial" w:hAnsi="Arial" w:cs="Arial"/>
          <w:sz w:val="24"/>
          <w:szCs w:val="24"/>
          <w:highlight w:val="yellow"/>
        </w:rPr>
        <w:t>4</w:t>
      </w:r>
      <w:r w:rsidR="006A68AE" w:rsidRPr="006E61A0">
        <w:rPr>
          <w:rFonts w:ascii="Arial" w:hAnsi="Arial" w:cs="Arial"/>
          <w:sz w:val="24"/>
          <w:szCs w:val="24"/>
          <w:highlight w:val="yellow"/>
        </w:rPr>
        <w:t>)</w:t>
      </w:r>
      <w:r w:rsidR="003B37A9" w:rsidRPr="006E61A0">
        <w:rPr>
          <w:rFonts w:ascii="Arial" w:hAnsi="Arial" w:cs="Arial"/>
          <w:sz w:val="24"/>
          <w:szCs w:val="24"/>
          <w:highlight w:val="yellow"/>
        </w:rPr>
        <w:t xml:space="preserve"> </w:t>
      </w:r>
      <w:proofErr w:type="gramStart"/>
      <w:r w:rsidR="000346EE" w:rsidRPr="006E61A0">
        <w:rPr>
          <w:rFonts w:ascii="Arial" w:hAnsi="Arial" w:cs="Arial"/>
          <w:sz w:val="24"/>
          <w:szCs w:val="24"/>
          <w:highlight w:val="yellow"/>
        </w:rPr>
        <w:t>At</w:t>
      </w:r>
      <w:proofErr w:type="gramEnd"/>
      <w:r w:rsidR="000346EE" w:rsidRPr="006E61A0">
        <w:rPr>
          <w:rFonts w:ascii="Arial" w:hAnsi="Arial" w:cs="Arial"/>
          <w:sz w:val="24"/>
          <w:szCs w:val="24"/>
          <w:highlight w:val="yellow"/>
        </w:rPr>
        <w:t xml:space="preserve"> 24 </w:t>
      </w:r>
      <w:proofErr w:type="spellStart"/>
      <w:r w:rsidR="000346EE" w:rsidRPr="006E61A0">
        <w:rPr>
          <w:rFonts w:ascii="Arial" w:hAnsi="Arial" w:cs="Arial"/>
          <w:sz w:val="24"/>
          <w:szCs w:val="24"/>
          <w:highlight w:val="yellow"/>
        </w:rPr>
        <w:t>mpf</w:t>
      </w:r>
      <w:proofErr w:type="spellEnd"/>
      <w:r w:rsidR="003B37A9" w:rsidRPr="006E61A0">
        <w:rPr>
          <w:rFonts w:ascii="Arial" w:hAnsi="Arial" w:cs="Arial"/>
          <w:sz w:val="24"/>
          <w:szCs w:val="24"/>
          <w:highlight w:val="yellow"/>
        </w:rPr>
        <w:t xml:space="preserve">, transfer </w:t>
      </w:r>
      <w:r w:rsidR="000346EE" w:rsidRPr="006E61A0">
        <w:rPr>
          <w:rFonts w:ascii="Arial" w:hAnsi="Arial" w:cs="Arial"/>
          <w:sz w:val="24"/>
          <w:szCs w:val="24"/>
          <w:highlight w:val="yellow"/>
        </w:rPr>
        <w:t xml:space="preserve">the tea strainer </w:t>
      </w:r>
      <w:r w:rsidR="003B37A9" w:rsidRPr="006E61A0">
        <w:rPr>
          <w:rFonts w:ascii="Arial" w:hAnsi="Arial" w:cs="Arial"/>
          <w:sz w:val="24"/>
          <w:szCs w:val="24"/>
          <w:highlight w:val="yellow"/>
        </w:rPr>
        <w:t>back to the E3 in the water bath at 28.5</w:t>
      </w:r>
      <w:r w:rsidR="0099036D" w:rsidRPr="006E61A0">
        <w:rPr>
          <w:rFonts w:ascii="Arial" w:hAnsi="Arial" w:cs="Arial"/>
          <w:sz w:val="24"/>
          <w:szCs w:val="24"/>
          <w:highlight w:val="yellow"/>
          <w:vertAlign w:val="superscript"/>
        </w:rPr>
        <w:t>o</w:t>
      </w:r>
      <w:r w:rsidR="003B37A9" w:rsidRPr="006E61A0">
        <w:rPr>
          <w:rFonts w:ascii="Arial" w:hAnsi="Arial" w:cs="Arial"/>
          <w:sz w:val="24"/>
          <w:szCs w:val="24"/>
          <w:highlight w:val="yellow"/>
        </w:rPr>
        <w:t xml:space="preserve">C after brief blotting. </w:t>
      </w:r>
      <w:r w:rsidR="00E57C73" w:rsidRPr="006E61A0">
        <w:rPr>
          <w:rFonts w:ascii="Arial" w:hAnsi="Arial" w:cs="Arial"/>
          <w:sz w:val="24"/>
          <w:szCs w:val="24"/>
          <w:highlight w:val="yellow"/>
        </w:rPr>
        <w:t xml:space="preserve">At 29 </w:t>
      </w:r>
      <w:proofErr w:type="spellStart"/>
      <w:r w:rsidR="00E57C73" w:rsidRPr="006E61A0">
        <w:rPr>
          <w:rFonts w:ascii="Arial" w:hAnsi="Arial" w:cs="Arial"/>
          <w:sz w:val="24"/>
          <w:szCs w:val="24"/>
          <w:highlight w:val="yellow"/>
        </w:rPr>
        <w:t>mpf</w:t>
      </w:r>
      <w:proofErr w:type="spellEnd"/>
      <w:r w:rsidR="00E57C73" w:rsidRPr="006E61A0">
        <w:rPr>
          <w:rFonts w:ascii="Arial" w:hAnsi="Arial" w:cs="Arial"/>
          <w:sz w:val="24"/>
          <w:szCs w:val="24"/>
          <w:highlight w:val="yellow"/>
        </w:rPr>
        <w:t>, use a wa</w:t>
      </w:r>
      <w:r w:rsidR="002A7624" w:rsidRPr="006E61A0">
        <w:rPr>
          <w:rFonts w:ascii="Arial" w:hAnsi="Arial" w:cs="Arial"/>
          <w:sz w:val="24"/>
          <w:szCs w:val="24"/>
          <w:highlight w:val="yellow"/>
        </w:rPr>
        <w:t>sh</w:t>
      </w:r>
      <w:r w:rsidR="00E57C73" w:rsidRPr="006E61A0">
        <w:rPr>
          <w:rFonts w:ascii="Arial" w:hAnsi="Arial" w:cs="Arial"/>
          <w:sz w:val="24"/>
          <w:szCs w:val="24"/>
          <w:highlight w:val="yellow"/>
        </w:rPr>
        <w:t xml:space="preserve"> bottle with E3 to transfer the embryos </w:t>
      </w:r>
      <w:r w:rsidR="00452161" w:rsidRPr="006E61A0">
        <w:rPr>
          <w:rFonts w:ascii="Arial" w:hAnsi="Arial" w:cs="Arial"/>
          <w:sz w:val="24"/>
          <w:szCs w:val="24"/>
          <w:highlight w:val="yellow"/>
        </w:rPr>
        <w:t xml:space="preserve">from the tea strainer </w:t>
      </w:r>
      <w:r w:rsidR="00E57C73" w:rsidRPr="006E61A0">
        <w:rPr>
          <w:rFonts w:ascii="Arial" w:hAnsi="Arial" w:cs="Arial"/>
          <w:sz w:val="24"/>
          <w:szCs w:val="24"/>
          <w:highlight w:val="yellow"/>
        </w:rPr>
        <w:t xml:space="preserve">to a </w:t>
      </w:r>
      <w:r w:rsidR="00452161" w:rsidRPr="006E61A0">
        <w:rPr>
          <w:rFonts w:ascii="Arial" w:hAnsi="Arial" w:cs="Arial"/>
          <w:sz w:val="24"/>
          <w:szCs w:val="24"/>
          <w:highlight w:val="yellow"/>
        </w:rPr>
        <w:t xml:space="preserve">10-cm </w:t>
      </w:r>
      <w:r w:rsidR="00E57C73" w:rsidRPr="006E61A0">
        <w:rPr>
          <w:rFonts w:ascii="Arial" w:hAnsi="Arial" w:cs="Arial"/>
          <w:sz w:val="24"/>
          <w:szCs w:val="24"/>
          <w:highlight w:val="yellow"/>
        </w:rPr>
        <w:t>petri plate.</w:t>
      </w:r>
      <w:r w:rsidR="00E57C73" w:rsidRPr="006E61A0">
        <w:rPr>
          <w:rFonts w:ascii="Arial" w:hAnsi="Arial" w:cs="Arial"/>
          <w:sz w:val="24"/>
          <w:szCs w:val="24"/>
        </w:rPr>
        <w:t xml:space="preserve"> </w:t>
      </w:r>
    </w:p>
    <w:p w14:paraId="05E4B139" w14:textId="77777777" w:rsidR="005076F1" w:rsidRPr="006E61A0" w:rsidRDefault="005076F1" w:rsidP="00CC76FE">
      <w:pPr>
        <w:spacing w:after="0" w:line="240" w:lineRule="auto"/>
        <w:jc w:val="both"/>
        <w:rPr>
          <w:rFonts w:ascii="Arial" w:hAnsi="Arial" w:cs="Arial"/>
          <w:sz w:val="24"/>
          <w:szCs w:val="24"/>
        </w:rPr>
      </w:pPr>
    </w:p>
    <w:p w14:paraId="316F9599" w14:textId="71B6D2F4" w:rsidR="005076F1" w:rsidRPr="006E61A0" w:rsidRDefault="00B1608C" w:rsidP="00CC76FE">
      <w:pPr>
        <w:spacing w:after="0" w:line="240" w:lineRule="auto"/>
        <w:jc w:val="both"/>
        <w:rPr>
          <w:rFonts w:ascii="Arial" w:hAnsi="Arial" w:cs="Arial"/>
          <w:b/>
          <w:sz w:val="24"/>
          <w:szCs w:val="24"/>
        </w:rPr>
      </w:pPr>
      <w:r w:rsidRPr="006E61A0">
        <w:rPr>
          <w:rFonts w:ascii="Arial" w:hAnsi="Arial" w:cs="Arial"/>
          <w:b/>
          <w:sz w:val="24"/>
          <w:szCs w:val="24"/>
        </w:rPr>
        <w:t>7</w:t>
      </w:r>
      <w:r w:rsidR="002E74F8" w:rsidRPr="006E61A0">
        <w:rPr>
          <w:rFonts w:ascii="Arial" w:hAnsi="Arial" w:cs="Arial"/>
          <w:b/>
          <w:sz w:val="24"/>
          <w:szCs w:val="24"/>
        </w:rPr>
        <w:t>.</w:t>
      </w:r>
      <w:r w:rsidR="005076F1" w:rsidRPr="006E61A0">
        <w:rPr>
          <w:rFonts w:ascii="Arial" w:hAnsi="Arial" w:cs="Arial"/>
          <w:b/>
          <w:sz w:val="24"/>
          <w:szCs w:val="24"/>
        </w:rPr>
        <w:t xml:space="preserve"> Selection for embryos </w:t>
      </w:r>
      <w:r w:rsidR="003D379C" w:rsidRPr="006E61A0">
        <w:rPr>
          <w:rFonts w:ascii="Arial" w:hAnsi="Arial" w:cs="Arial"/>
          <w:b/>
          <w:sz w:val="24"/>
          <w:szCs w:val="24"/>
        </w:rPr>
        <w:t>with a one-cycle cytokinesis stall</w:t>
      </w:r>
    </w:p>
    <w:p w14:paraId="38E41B6B" w14:textId="07DDC832" w:rsidR="005F2BD1" w:rsidRPr="006E61A0" w:rsidRDefault="0045496C"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 xml:space="preserve">7.1) </w:t>
      </w:r>
      <w:proofErr w:type="gramStart"/>
      <w:r w:rsidR="00E57C73" w:rsidRPr="006E61A0">
        <w:rPr>
          <w:rFonts w:ascii="Arial" w:hAnsi="Arial" w:cs="Arial"/>
          <w:sz w:val="24"/>
          <w:szCs w:val="24"/>
          <w:highlight w:val="yellow"/>
        </w:rPr>
        <w:t>During</w:t>
      </w:r>
      <w:proofErr w:type="gramEnd"/>
      <w:r w:rsidR="00E57C73" w:rsidRPr="006E61A0">
        <w:rPr>
          <w:rFonts w:ascii="Arial" w:hAnsi="Arial" w:cs="Arial"/>
          <w:sz w:val="24"/>
          <w:szCs w:val="24"/>
          <w:highlight w:val="yellow"/>
        </w:rPr>
        <w:t xml:space="preserve"> the time period 35</w:t>
      </w:r>
      <w:r w:rsidR="00F13A57" w:rsidRPr="006E61A0">
        <w:rPr>
          <w:rFonts w:ascii="Arial" w:hAnsi="Arial" w:cs="Arial"/>
          <w:sz w:val="24"/>
          <w:szCs w:val="24"/>
          <w:highlight w:val="yellow"/>
        </w:rPr>
        <w:t>-</w:t>
      </w:r>
      <w:r w:rsidR="00E57C73" w:rsidRPr="006E61A0">
        <w:rPr>
          <w:rFonts w:ascii="Arial" w:hAnsi="Arial" w:cs="Arial"/>
          <w:sz w:val="24"/>
          <w:szCs w:val="24"/>
          <w:highlight w:val="yellow"/>
        </w:rPr>
        <w:t xml:space="preserve">45 </w:t>
      </w:r>
      <w:proofErr w:type="spellStart"/>
      <w:r w:rsidR="00E57C73" w:rsidRPr="006E61A0">
        <w:rPr>
          <w:rFonts w:ascii="Arial" w:hAnsi="Arial" w:cs="Arial"/>
          <w:sz w:val="24"/>
          <w:szCs w:val="24"/>
          <w:highlight w:val="yellow"/>
        </w:rPr>
        <w:t>mpf</w:t>
      </w:r>
      <w:proofErr w:type="spellEnd"/>
      <w:r w:rsidR="00E57C73" w:rsidRPr="006E61A0">
        <w:rPr>
          <w:rFonts w:ascii="Arial" w:hAnsi="Arial" w:cs="Arial"/>
          <w:sz w:val="24"/>
          <w:szCs w:val="24"/>
          <w:highlight w:val="yellow"/>
        </w:rPr>
        <w:t>, under a dissecting microscope with a transmitted light source</w:t>
      </w:r>
      <w:r w:rsidR="00E51C36" w:rsidRPr="006E61A0">
        <w:rPr>
          <w:rFonts w:ascii="Arial" w:hAnsi="Arial" w:cs="Arial"/>
          <w:sz w:val="24"/>
          <w:szCs w:val="24"/>
          <w:highlight w:val="yellow"/>
        </w:rPr>
        <w:t>,</w:t>
      </w:r>
      <w:r w:rsidR="00E57C73" w:rsidRPr="006E61A0">
        <w:rPr>
          <w:rFonts w:ascii="Arial" w:hAnsi="Arial" w:cs="Arial"/>
          <w:sz w:val="24"/>
          <w:szCs w:val="24"/>
          <w:highlight w:val="yellow"/>
        </w:rPr>
        <w:t xml:space="preserve"> select those embryos that are undergoing symmetrical cleavage </w:t>
      </w:r>
      <w:r w:rsidR="005E7108" w:rsidRPr="006E61A0">
        <w:rPr>
          <w:rFonts w:ascii="Arial" w:hAnsi="Arial" w:cs="Arial"/>
          <w:sz w:val="24"/>
          <w:szCs w:val="24"/>
          <w:highlight w:val="yellow"/>
        </w:rPr>
        <w:t>in</w:t>
      </w:r>
      <w:r w:rsidR="00E57C73" w:rsidRPr="006E61A0">
        <w:rPr>
          <w:rFonts w:ascii="Arial" w:hAnsi="Arial" w:cs="Arial"/>
          <w:sz w:val="24"/>
          <w:szCs w:val="24"/>
          <w:highlight w:val="yellow"/>
        </w:rPr>
        <w:t>to the 2-</w:t>
      </w:r>
      <w:r w:rsidR="00E57C73" w:rsidRPr="006E61A0">
        <w:rPr>
          <w:rFonts w:ascii="Arial" w:hAnsi="Arial" w:cs="Arial"/>
          <w:sz w:val="24"/>
          <w:szCs w:val="24"/>
          <w:highlight w:val="yellow"/>
        </w:rPr>
        <w:lastRenderedPageBreak/>
        <w:t xml:space="preserve">cell stage, and which are therefore fertilized.  Remove embryos that are not undergoing cell cleavage.  </w:t>
      </w:r>
    </w:p>
    <w:p w14:paraId="4C0060EB" w14:textId="77777777" w:rsidR="006F556C" w:rsidRPr="006E61A0" w:rsidRDefault="006F556C" w:rsidP="00CC76FE">
      <w:pPr>
        <w:spacing w:after="0" w:line="240" w:lineRule="auto"/>
        <w:jc w:val="both"/>
        <w:rPr>
          <w:rFonts w:ascii="Arial" w:hAnsi="Arial" w:cs="Arial"/>
          <w:sz w:val="24"/>
          <w:szCs w:val="24"/>
          <w:highlight w:val="yellow"/>
        </w:rPr>
      </w:pPr>
    </w:p>
    <w:p w14:paraId="319B5206" w14:textId="77777777" w:rsidR="006F556C" w:rsidRPr="006E61A0" w:rsidRDefault="0045496C"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7.2)</w:t>
      </w:r>
      <w:r w:rsidR="00A04C57" w:rsidRPr="006E61A0">
        <w:rPr>
          <w:rFonts w:ascii="Arial" w:hAnsi="Arial" w:cs="Arial"/>
          <w:sz w:val="24"/>
          <w:szCs w:val="24"/>
          <w:highlight w:val="yellow"/>
        </w:rPr>
        <w:t xml:space="preserve"> Continue observing the fertilized embryos, selected for normal cell divis</w:t>
      </w:r>
      <w:r w:rsidR="00C61AE5" w:rsidRPr="006E61A0">
        <w:rPr>
          <w:rFonts w:ascii="Arial" w:hAnsi="Arial" w:cs="Arial"/>
          <w:sz w:val="24"/>
          <w:szCs w:val="24"/>
          <w:highlight w:val="yellow"/>
        </w:rPr>
        <w:t xml:space="preserve">ion during the first cell cycle, </w:t>
      </w:r>
      <w:r w:rsidR="00D4519F" w:rsidRPr="006E61A0">
        <w:rPr>
          <w:rFonts w:ascii="Arial" w:hAnsi="Arial" w:cs="Arial"/>
          <w:sz w:val="24"/>
          <w:szCs w:val="24"/>
          <w:highlight w:val="yellow"/>
        </w:rPr>
        <w:t xml:space="preserve">and </w:t>
      </w:r>
      <w:r w:rsidR="00C61AE5" w:rsidRPr="006E61A0">
        <w:rPr>
          <w:rFonts w:ascii="Arial" w:hAnsi="Arial" w:cs="Arial"/>
          <w:sz w:val="24"/>
          <w:szCs w:val="24"/>
          <w:highlight w:val="yellow"/>
        </w:rPr>
        <w:t>during the second cell cycle (50</w:t>
      </w:r>
      <w:r w:rsidR="00F13A57" w:rsidRPr="006E61A0">
        <w:rPr>
          <w:rFonts w:ascii="Arial" w:hAnsi="Arial" w:cs="Arial"/>
          <w:sz w:val="24"/>
          <w:szCs w:val="24"/>
          <w:highlight w:val="yellow"/>
        </w:rPr>
        <w:t>-</w:t>
      </w:r>
      <w:r w:rsidR="00C61AE5" w:rsidRPr="006E61A0">
        <w:rPr>
          <w:rFonts w:ascii="Arial" w:hAnsi="Arial" w:cs="Arial"/>
          <w:sz w:val="24"/>
          <w:szCs w:val="24"/>
          <w:highlight w:val="yellow"/>
        </w:rPr>
        <w:t xml:space="preserve">65 </w:t>
      </w:r>
      <w:proofErr w:type="spellStart"/>
      <w:r w:rsidR="00C61AE5" w:rsidRPr="006E61A0">
        <w:rPr>
          <w:rFonts w:ascii="Arial" w:hAnsi="Arial" w:cs="Arial"/>
          <w:sz w:val="24"/>
          <w:szCs w:val="24"/>
          <w:highlight w:val="yellow"/>
        </w:rPr>
        <w:t>mpf</w:t>
      </w:r>
      <w:proofErr w:type="spellEnd"/>
      <w:r w:rsidR="00C61AE5" w:rsidRPr="006E61A0">
        <w:rPr>
          <w:rFonts w:ascii="Arial" w:hAnsi="Arial" w:cs="Arial"/>
          <w:sz w:val="24"/>
          <w:szCs w:val="24"/>
          <w:highlight w:val="yellow"/>
        </w:rPr>
        <w:t xml:space="preserve">). </w:t>
      </w:r>
    </w:p>
    <w:p w14:paraId="42D67859" w14:textId="77777777" w:rsidR="006F556C" w:rsidRPr="006E61A0" w:rsidRDefault="006F556C" w:rsidP="00CC76FE">
      <w:pPr>
        <w:spacing w:after="0" w:line="240" w:lineRule="auto"/>
        <w:jc w:val="both"/>
        <w:rPr>
          <w:rFonts w:ascii="Arial" w:hAnsi="Arial" w:cs="Arial"/>
          <w:sz w:val="24"/>
          <w:szCs w:val="24"/>
          <w:highlight w:val="yellow"/>
        </w:rPr>
      </w:pPr>
    </w:p>
    <w:p w14:paraId="23770695" w14:textId="2F227A81" w:rsidR="00A04C57" w:rsidRPr="006E61A0" w:rsidRDefault="006F556C" w:rsidP="00CC76FE">
      <w:pPr>
        <w:spacing w:after="0" w:line="240" w:lineRule="auto"/>
        <w:jc w:val="both"/>
        <w:rPr>
          <w:rFonts w:ascii="Arial" w:hAnsi="Arial" w:cs="Arial"/>
          <w:sz w:val="24"/>
          <w:szCs w:val="24"/>
          <w:highlight w:val="yellow"/>
        </w:rPr>
      </w:pPr>
      <w:r w:rsidRPr="006E61A0">
        <w:rPr>
          <w:rFonts w:ascii="Arial" w:hAnsi="Arial" w:cs="Arial"/>
          <w:sz w:val="24"/>
          <w:szCs w:val="24"/>
          <w:highlight w:val="yellow"/>
        </w:rPr>
        <w:t xml:space="preserve">7.3) </w:t>
      </w:r>
      <w:r w:rsidR="00C61AE5" w:rsidRPr="006E61A0">
        <w:rPr>
          <w:rFonts w:ascii="Arial" w:hAnsi="Arial" w:cs="Arial"/>
          <w:sz w:val="24"/>
          <w:szCs w:val="24"/>
          <w:highlight w:val="yellow"/>
        </w:rPr>
        <w:t>Sort embryos according to the following categories</w:t>
      </w:r>
      <w:r w:rsidR="00E3744F">
        <w:rPr>
          <w:rFonts w:ascii="Arial" w:hAnsi="Arial" w:cs="Arial"/>
          <w:sz w:val="24"/>
          <w:szCs w:val="24"/>
          <w:highlight w:val="yellow"/>
        </w:rPr>
        <w:t xml:space="preserve"> (Fig. 2C)</w:t>
      </w:r>
      <w:r w:rsidR="00C61AE5" w:rsidRPr="006E61A0">
        <w:rPr>
          <w:rFonts w:ascii="Arial" w:hAnsi="Arial" w:cs="Arial"/>
          <w:sz w:val="24"/>
          <w:szCs w:val="24"/>
          <w:highlight w:val="yellow"/>
        </w:rPr>
        <w:t>: 4 cells (</w:t>
      </w:r>
      <w:r w:rsidR="001239F1">
        <w:rPr>
          <w:rFonts w:ascii="Arial" w:hAnsi="Arial" w:cs="Arial"/>
          <w:sz w:val="24"/>
          <w:szCs w:val="24"/>
          <w:highlight w:val="yellow"/>
        </w:rPr>
        <w:t xml:space="preserve">“no stall”, </w:t>
      </w:r>
      <w:r w:rsidR="00C61AE5" w:rsidRPr="006E61A0">
        <w:rPr>
          <w:rFonts w:ascii="Arial" w:hAnsi="Arial" w:cs="Arial"/>
          <w:sz w:val="24"/>
          <w:szCs w:val="24"/>
          <w:highlight w:val="yellow"/>
        </w:rPr>
        <w:t>in the 2:2 arrangement standard for a 4-cell embryo); 3 cells (</w:t>
      </w:r>
      <w:r w:rsidR="001239F1">
        <w:rPr>
          <w:rFonts w:ascii="Arial" w:hAnsi="Arial" w:cs="Arial"/>
          <w:sz w:val="24"/>
          <w:szCs w:val="24"/>
          <w:highlight w:val="yellow"/>
        </w:rPr>
        <w:t>“</w:t>
      </w:r>
      <w:r w:rsidR="009B344D">
        <w:rPr>
          <w:rFonts w:ascii="Arial" w:hAnsi="Arial" w:cs="Arial"/>
          <w:sz w:val="24"/>
          <w:szCs w:val="24"/>
          <w:highlight w:val="yellow"/>
        </w:rPr>
        <w:t>partial stall</w:t>
      </w:r>
      <w:r w:rsidR="001239F1">
        <w:rPr>
          <w:rFonts w:ascii="Arial" w:hAnsi="Arial" w:cs="Arial"/>
          <w:sz w:val="24"/>
          <w:szCs w:val="24"/>
          <w:highlight w:val="yellow"/>
        </w:rPr>
        <w:t xml:space="preserve">”, </w:t>
      </w:r>
      <w:r w:rsidR="00C61AE5" w:rsidRPr="006E61A0">
        <w:rPr>
          <w:rFonts w:ascii="Arial" w:hAnsi="Arial" w:cs="Arial"/>
          <w:sz w:val="24"/>
          <w:szCs w:val="24"/>
          <w:highlight w:val="yellow"/>
        </w:rPr>
        <w:t xml:space="preserve">in an aberrant 2 smaller cells:1 large cell arrangement); and 2 cells </w:t>
      </w:r>
      <w:r w:rsidR="00C61AE5" w:rsidRPr="00593407">
        <w:rPr>
          <w:rFonts w:ascii="Arial" w:hAnsi="Arial" w:cs="Arial"/>
          <w:sz w:val="24"/>
          <w:szCs w:val="24"/>
        </w:rPr>
        <w:t>(</w:t>
      </w:r>
      <w:r w:rsidR="00B9605C" w:rsidRPr="00593407">
        <w:rPr>
          <w:rFonts w:ascii="Arial" w:hAnsi="Arial" w:cs="Arial"/>
          <w:sz w:val="24"/>
          <w:szCs w:val="24"/>
        </w:rPr>
        <w:t>“stalled”</w:t>
      </w:r>
      <w:r w:rsidR="001239F1" w:rsidRPr="00593407">
        <w:rPr>
          <w:rFonts w:ascii="Arial" w:hAnsi="Arial" w:cs="Arial"/>
          <w:sz w:val="24"/>
          <w:szCs w:val="24"/>
        </w:rPr>
        <w:t>,</w:t>
      </w:r>
      <w:r w:rsidR="00B9605C" w:rsidRPr="00593407">
        <w:rPr>
          <w:rFonts w:ascii="Arial" w:hAnsi="Arial" w:cs="Arial"/>
          <w:sz w:val="24"/>
          <w:szCs w:val="24"/>
        </w:rPr>
        <w:t xml:space="preserve"> embryos </w:t>
      </w:r>
      <w:r w:rsidR="00052839" w:rsidRPr="00593407">
        <w:rPr>
          <w:rFonts w:ascii="Arial" w:hAnsi="Arial" w:cs="Arial"/>
          <w:sz w:val="24"/>
          <w:szCs w:val="24"/>
        </w:rPr>
        <w:t xml:space="preserve">exhibiting a one-cell cycle delay </w:t>
      </w:r>
      <w:r w:rsidR="00C61AE5" w:rsidRPr="00593407">
        <w:rPr>
          <w:rFonts w:ascii="Arial" w:hAnsi="Arial" w:cs="Arial"/>
          <w:sz w:val="24"/>
          <w:szCs w:val="24"/>
        </w:rPr>
        <w:t>in a 1:1 arrangement identical to that of a 2-cell embryo)</w:t>
      </w:r>
      <w:r w:rsidR="00B9605C" w:rsidRPr="00593407">
        <w:rPr>
          <w:rFonts w:ascii="Arial" w:hAnsi="Arial" w:cs="Arial"/>
          <w:sz w:val="24"/>
          <w:szCs w:val="24"/>
        </w:rPr>
        <w:t xml:space="preserve">. </w:t>
      </w:r>
      <w:r w:rsidR="00B9605C" w:rsidRPr="006E61A0">
        <w:rPr>
          <w:rFonts w:ascii="Arial" w:hAnsi="Arial" w:cs="Arial"/>
          <w:sz w:val="24"/>
          <w:szCs w:val="24"/>
          <w:highlight w:val="yellow"/>
        </w:rPr>
        <w:t>Sort the stalled embryos into a fresh petri plate.</w:t>
      </w:r>
    </w:p>
    <w:p w14:paraId="284437B4" w14:textId="409A2CE2" w:rsidR="00B9605C" w:rsidRPr="006E61A0" w:rsidRDefault="005F2BD1" w:rsidP="00CC76FE">
      <w:pPr>
        <w:spacing w:after="0" w:line="240" w:lineRule="auto"/>
        <w:jc w:val="both"/>
        <w:rPr>
          <w:rFonts w:ascii="Arial" w:hAnsi="Arial" w:cs="Arial"/>
          <w:sz w:val="24"/>
          <w:szCs w:val="24"/>
        </w:rPr>
      </w:pPr>
      <w:r w:rsidRPr="006E61A0">
        <w:rPr>
          <w:rFonts w:ascii="Arial" w:hAnsi="Arial" w:cs="Arial"/>
          <w:sz w:val="24"/>
          <w:szCs w:val="24"/>
        </w:rPr>
        <w:t xml:space="preserve">NOTE: </w:t>
      </w:r>
      <w:r w:rsidR="009813B9" w:rsidRPr="006E61A0">
        <w:rPr>
          <w:rFonts w:ascii="Arial" w:hAnsi="Arial" w:cs="Arial"/>
          <w:sz w:val="24"/>
          <w:szCs w:val="24"/>
        </w:rPr>
        <w:t>At this stage, e</w:t>
      </w:r>
      <w:r w:rsidRPr="006E61A0">
        <w:rPr>
          <w:rFonts w:ascii="Arial" w:hAnsi="Arial" w:cs="Arial"/>
          <w:sz w:val="24"/>
          <w:szCs w:val="24"/>
        </w:rPr>
        <w:t xml:space="preserve">mbryos in the 2:2 arrangement correspond to </w:t>
      </w:r>
      <w:r w:rsidR="009813B9" w:rsidRPr="006E61A0">
        <w:rPr>
          <w:rFonts w:ascii="Arial" w:hAnsi="Arial" w:cs="Arial"/>
          <w:sz w:val="24"/>
          <w:szCs w:val="24"/>
        </w:rPr>
        <w:t>those</w:t>
      </w:r>
      <w:r w:rsidRPr="006E61A0">
        <w:rPr>
          <w:rFonts w:ascii="Arial" w:hAnsi="Arial" w:cs="Arial"/>
          <w:sz w:val="24"/>
          <w:szCs w:val="24"/>
        </w:rPr>
        <w:t xml:space="preserve"> in which during the second cell cycle neither </w:t>
      </w:r>
      <w:proofErr w:type="spellStart"/>
      <w:r w:rsidRPr="006E61A0">
        <w:rPr>
          <w:rFonts w:ascii="Arial" w:hAnsi="Arial" w:cs="Arial"/>
          <w:sz w:val="24"/>
          <w:szCs w:val="24"/>
        </w:rPr>
        <w:t>blastomere</w:t>
      </w:r>
      <w:proofErr w:type="spellEnd"/>
      <w:r w:rsidRPr="006E61A0">
        <w:rPr>
          <w:rFonts w:ascii="Arial" w:hAnsi="Arial" w:cs="Arial"/>
          <w:sz w:val="24"/>
          <w:szCs w:val="24"/>
        </w:rPr>
        <w:t xml:space="preserve"> underwent a cell division stall; embryos in an aberrant 2 smaller cells:1 large cell arrangement correspond to </w:t>
      </w:r>
      <w:r w:rsidR="009813B9" w:rsidRPr="006E61A0">
        <w:rPr>
          <w:rFonts w:ascii="Arial" w:hAnsi="Arial" w:cs="Arial"/>
          <w:sz w:val="24"/>
          <w:szCs w:val="24"/>
        </w:rPr>
        <w:t>those</w:t>
      </w:r>
      <w:r w:rsidRPr="006E61A0">
        <w:rPr>
          <w:rFonts w:ascii="Arial" w:hAnsi="Arial" w:cs="Arial"/>
          <w:sz w:val="24"/>
          <w:szCs w:val="24"/>
        </w:rPr>
        <w:t xml:space="preserve"> where heat shock caused a cell cycle stall during the second cell cycle in one </w:t>
      </w:r>
      <w:proofErr w:type="spellStart"/>
      <w:r w:rsidRPr="006E61A0">
        <w:rPr>
          <w:rFonts w:ascii="Arial" w:hAnsi="Arial" w:cs="Arial"/>
          <w:sz w:val="24"/>
          <w:szCs w:val="24"/>
        </w:rPr>
        <w:t>blastomere</w:t>
      </w:r>
      <w:proofErr w:type="spellEnd"/>
      <w:r w:rsidRPr="006E61A0">
        <w:rPr>
          <w:rFonts w:ascii="Arial" w:hAnsi="Arial" w:cs="Arial"/>
          <w:sz w:val="24"/>
          <w:szCs w:val="24"/>
        </w:rPr>
        <w:t xml:space="preserve"> but not the other; and embryos “stalled” in a 1:1 arrangement correspond to those where during the second cell cycle both </w:t>
      </w:r>
      <w:proofErr w:type="spellStart"/>
      <w:r w:rsidRPr="006E61A0">
        <w:rPr>
          <w:rFonts w:ascii="Arial" w:hAnsi="Arial" w:cs="Arial"/>
          <w:sz w:val="24"/>
          <w:szCs w:val="24"/>
        </w:rPr>
        <w:t>blastomeres</w:t>
      </w:r>
      <w:proofErr w:type="spellEnd"/>
      <w:r w:rsidRPr="006E61A0">
        <w:rPr>
          <w:rFonts w:ascii="Arial" w:hAnsi="Arial" w:cs="Arial"/>
          <w:sz w:val="24"/>
          <w:szCs w:val="24"/>
        </w:rPr>
        <w:t xml:space="preserve"> </w:t>
      </w:r>
      <w:r w:rsidR="00AD3ED8" w:rsidRPr="006E61A0">
        <w:rPr>
          <w:rFonts w:ascii="Arial" w:hAnsi="Arial" w:cs="Arial"/>
          <w:sz w:val="24"/>
          <w:szCs w:val="24"/>
        </w:rPr>
        <w:t>underwent</w:t>
      </w:r>
      <w:r w:rsidRPr="006E61A0">
        <w:rPr>
          <w:rFonts w:ascii="Arial" w:hAnsi="Arial" w:cs="Arial"/>
          <w:sz w:val="24"/>
          <w:szCs w:val="24"/>
        </w:rPr>
        <w:t xml:space="preserve"> the desired cell division stall.</w:t>
      </w:r>
      <w:r w:rsidR="00B9605C" w:rsidRPr="006E61A0">
        <w:rPr>
          <w:rFonts w:ascii="Arial" w:hAnsi="Arial" w:cs="Arial"/>
          <w:sz w:val="24"/>
          <w:szCs w:val="24"/>
        </w:rPr>
        <w:t xml:space="preserve"> Stalled embryos should resume cell cleavage during the following cell cycle period (65</w:t>
      </w:r>
      <w:r w:rsidR="0025249B" w:rsidRPr="006E61A0">
        <w:rPr>
          <w:rFonts w:ascii="Arial" w:hAnsi="Arial" w:cs="Arial"/>
          <w:sz w:val="24"/>
          <w:szCs w:val="24"/>
        </w:rPr>
        <w:t>-</w:t>
      </w:r>
      <w:r w:rsidR="00B9605C" w:rsidRPr="006E61A0">
        <w:rPr>
          <w:rFonts w:ascii="Arial" w:hAnsi="Arial" w:cs="Arial"/>
          <w:sz w:val="24"/>
          <w:szCs w:val="24"/>
        </w:rPr>
        <w:t xml:space="preserve">80 </w:t>
      </w:r>
      <w:proofErr w:type="spellStart"/>
      <w:r w:rsidR="00B9605C" w:rsidRPr="006E61A0">
        <w:rPr>
          <w:rFonts w:ascii="Arial" w:hAnsi="Arial" w:cs="Arial"/>
          <w:sz w:val="24"/>
          <w:szCs w:val="24"/>
        </w:rPr>
        <w:t>mpf</w:t>
      </w:r>
      <w:proofErr w:type="spellEnd"/>
      <w:r w:rsidR="00B9605C" w:rsidRPr="006E61A0">
        <w:rPr>
          <w:rFonts w:ascii="Arial" w:hAnsi="Arial" w:cs="Arial"/>
          <w:sz w:val="24"/>
          <w:szCs w:val="24"/>
        </w:rPr>
        <w:t>)</w:t>
      </w:r>
      <w:r w:rsidR="00011EF7" w:rsidRPr="006E61A0">
        <w:rPr>
          <w:rFonts w:ascii="Arial" w:hAnsi="Arial" w:cs="Arial"/>
          <w:sz w:val="24"/>
          <w:szCs w:val="24"/>
        </w:rPr>
        <w:t xml:space="preserve">. The arrangement of </w:t>
      </w:r>
      <w:proofErr w:type="spellStart"/>
      <w:r w:rsidR="00011EF7" w:rsidRPr="006E61A0">
        <w:rPr>
          <w:rFonts w:ascii="Arial" w:hAnsi="Arial" w:cs="Arial"/>
          <w:sz w:val="24"/>
          <w:szCs w:val="24"/>
        </w:rPr>
        <w:t>blastomeres</w:t>
      </w:r>
      <w:proofErr w:type="spellEnd"/>
      <w:r w:rsidR="00011EF7" w:rsidRPr="006E61A0">
        <w:rPr>
          <w:rFonts w:ascii="Arial" w:hAnsi="Arial" w:cs="Arial"/>
          <w:sz w:val="24"/>
          <w:szCs w:val="24"/>
        </w:rPr>
        <w:t xml:space="preserve"> may be variable, due to the </w:t>
      </w:r>
      <w:r w:rsidR="005A25AD" w:rsidRPr="006E61A0">
        <w:rPr>
          <w:rFonts w:ascii="Arial" w:hAnsi="Arial" w:cs="Arial"/>
          <w:sz w:val="24"/>
          <w:szCs w:val="24"/>
        </w:rPr>
        <w:t xml:space="preserve">incomplete </w:t>
      </w:r>
      <w:r w:rsidR="00011EF7" w:rsidRPr="006E61A0">
        <w:rPr>
          <w:rFonts w:ascii="Arial" w:hAnsi="Arial" w:cs="Arial"/>
          <w:sz w:val="24"/>
          <w:szCs w:val="24"/>
        </w:rPr>
        <w:t xml:space="preserve">cues from the previous cell cycle to stabilize the spindle </w:t>
      </w:r>
      <w:r w:rsidR="00697775">
        <w:rPr>
          <w:rFonts w:ascii="Arial" w:hAnsi="Arial" w:cs="Arial"/>
          <w:sz w:val="24"/>
          <w:szCs w:val="24"/>
          <w:vertAlign w:val="superscript"/>
        </w:rPr>
        <w:t>2</w:t>
      </w:r>
      <w:proofErr w:type="gramStart"/>
      <w:r w:rsidR="00697775">
        <w:rPr>
          <w:rFonts w:ascii="Arial" w:hAnsi="Arial" w:cs="Arial"/>
          <w:sz w:val="24"/>
          <w:szCs w:val="24"/>
          <w:vertAlign w:val="superscript"/>
        </w:rPr>
        <w:t>,14</w:t>
      </w:r>
      <w:proofErr w:type="gramEnd"/>
      <w:r w:rsidR="00011EF7" w:rsidRPr="006E61A0">
        <w:rPr>
          <w:rFonts w:ascii="Arial" w:hAnsi="Arial" w:cs="Arial"/>
          <w:sz w:val="24"/>
          <w:szCs w:val="24"/>
        </w:rPr>
        <w:t xml:space="preserve">, but most embryos will form a relatively normal blastula that can undergo normal development. </w:t>
      </w:r>
    </w:p>
    <w:p w14:paraId="2D6B8BE9" w14:textId="77777777" w:rsidR="006F556C" w:rsidRPr="006E61A0" w:rsidRDefault="006F556C" w:rsidP="00CC76FE">
      <w:pPr>
        <w:spacing w:after="0" w:line="240" w:lineRule="auto"/>
        <w:jc w:val="both"/>
        <w:rPr>
          <w:rFonts w:ascii="Arial" w:hAnsi="Arial" w:cs="Arial"/>
          <w:sz w:val="24"/>
          <w:szCs w:val="24"/>
        </w:rPr>
      </w:pPr>
    </w:p>
    <w:p w14:paraId="513D87BB" w14:textId="16521212" w:rsidR="006F556C" w:rsidRPr="006E61A0" w:rsidRDefault="0045496C" w:rsidP="00CC76FE">
      <w:pPr>
        <w:spacing w:after="0" w:line="240" w:lineRule="auto"/>
        <w:jc w:val="both"/>
        <w:rPr>
          <w:rFonts w:ascii="Arial" w:hAnsi="Arial" w:cs="Arial"/>
          <w:sz w:val="24"/>
          <w:szCs w:val="24"/>
          <w:highlight w:val="yellow"/>
        </w:rPr>
      </w:pPr>
      <w:proofErr w:type="gramStart"/>
      <w:r w:rsidRPr="006E61A0">
        <w:rPr>
          <w:rFonts w:ascii="Arial" w:hAnsi="Arial" w:cs="Arial"/>
          <w:sz w:val="24"/>
          <w:szCs w:val="24"/>
          <w:highlight w:val="yellow"/>
        </w:rPr>
        <w:t>7.</w:t>
      </w:r>
      <w:r w:rsidR="006F556C" w:rsidRPr="006E61A0">
        <w:rPr>
          <w:rFonts w:ascii="Arial" w:hAnsi="Arial" w:cs="Arial"/>
          <w:sz w:val="24"/>
          <w:szCs w:val="24"/>
          <w:highlight w:val="yellow"/>
        </w:rPr>
        <w:t>4</w:t>
      </w:r>
      <w:r w:rsidRPr="006E61A0">
        <w:rPr>
          <w:rFonts w:ascii="Arial" w:hAnsi="Arial" w:cs="Arial"/>
          <w:sz w:val="24"/>
          <w:szCs w:val="24"/>
          <w:highlight w:val="yellow"/>
        </w:rPr>
        <w:t>)</w:t>
      </w:r>
      <w:r w:rsidR="007D2E60" w:rsidRPr="006E61A0">
        <w:rPr>
          <w:rFonts w:ascii="Arial" w:hAnsi="Arial" w:cs="Arial"/>
          <w:sz w:val="24"/>
          <w:szCs w:val="24"/>
          <w:highlight w:val="yellow"/>
        </w:rPr>
        <w:t xml:space="preserve"> </w:t>
      </w:r>
      <w:r w:rsidR="00FF186E" w:rsidRPr="006E61A0">
        <w:rPr>
          <w:rFonts w:ascii="Arial" w:hAnsi="Arial" w:cs="Arial"/>
          <w:sz w:val="24"/>
          <w:szCs w:val="24"/>
          <w:highlight w:val="yellow"/>
        </w:rPr>
        <w:t>Allow e</w:t>
      </w:r>
      <w:r w:rsidR="00CE76B8" w:rsidRPr="006E61A0">
        <w:rPr>
          <w:rFonts w:ascii="Arial" w:hAnsi="Arial" w:cs="Arial"/>
          <w:sz w:val="24"/>
          <w:szCs w:val="24"/>
          <w:highlight w:val="yellow"/>
        </w:rPr>
        <w:t>mbryos to develop in the petri plate, with a limit of 80 embryos per 10 cm plate</w:t>
      </w:r>
      <w:r w:rsidR="003E7A9B" w:rsidRPr="006E61A0">
        <w:rPr>
          <w:rFonts w:ascii="Arial" w:hAnsi="Arial" w:cs="Arial"/>
          <w:sz w:val="24"/>
          <w:szCs w:val="24"/>
          <w:highlight w:val="yellow"/>
        </w:rPr>
        <w:t>.</w:t>
      </w:r>
      <w:proofErr w:type="gramEnd"/>
      <w:r w:rsidR="003E7A9B" w:rsidRPr="006E61A0">
        <w:rPr>
          <w:rFonts w:ascii="Arial" w:hAnsi="Arial" w:cs="Arial"/>
          <w:sz w:val="24"/>
          <w:szCs w:val="24"/>
          <w:highlight w:val="yellow"/>
        </w:rPr>
        <w:t xml:space="preserve"> At 24 </w:t>
      </w:r>
      <w:proofErr w:type="spellStart"/>
      <w:r w:rsidR="003E7A9B" w:rsidRPr="006E61A0">
        <w:rPr>
          <w:rFonts w:ascii="Arial" w:hAnsi="Arial" w:cs="Arial"/>
          <w:sz w:val="24"/>
          <w:szCs w:val="24"/>
          <w:highlight w:val="yellow"/>
        </w:rPr>
        <w:t>hpf</w:t>
      </w:r>
      <w:proofErr w:type="spellEnd"/>
      <w:r w:rsidR="003E7A9B" w:rsidRPr="006E61A0">
        <w:rPr>
          <w:rFonts w:ascii="Arial" w:hAnsi="Arial" w:cs="Arial"/>
          <w:sz w:val="24"/>
          <w:szCs w:val="24"/>
          <w:highlight w:val="yellow"/>
        </w:rPr>
        <w:t xml:space="preserve">, observe the embryos to determine whether they have a normal morphology characteristic of diploid or </w:t>
      </w:r>
      <w:r w:rsidR="004B5BBE">
        <w:rPr>
          <w:rFonts w:ascii="Arial" w:hAnsi="Arial" w:cs="Arial"/>
          <w:sz w:val="24"/>
          <w:szCs w:val="24"/>
          <w:highlight w:val="yellow"/>
        </w:rPr>
        <w:t>homozygous</w:t>
      </w:r>
      <w:r w:rsidR="004B5BBE" w:rsidRPr="006E61A0">
        <w:rPr>
          <w:rFonts w:ascii="Arial" w:hAnsi="Arial" w:cs="Arial"/>
          <w:sz w:val="24"/>
          <w:szCs w:val="24"/>
          <w:highlight w:val="yellow"/>
        </w:rPr>
        <w:t xml:space="preserve"> </w:t>
      </w:r>
      <w:r w:rsidR="003E7A9B" w:rsidRPr="006E61A0">
        <w:rPr>
          <w:rFonts w:ascii="Arial" w:hAnsi="Arial" w:cs="Arial"/>
          <w:sz w:val="24"/>
          <w:szCs w:val="24"/>
          <w:highlight w:val="yellow"/>
        </w:rPr>
        <w:t>diploid embryos</w:t>
      </w:r>
      <w:r w:rsidR="00E3744F">
        <w:rPr>
          <w:rFonts w:ascii="Arial" w:hAnsi="Arial" w:cs="Arial"/>
          <w:sz w:val="24"/>
          <w:szCs w:val="24"/>
          <w:highlight w:val="yellow"/>
        </w:rPr>
        <w:t xml:space="preserve"> </w:t>
      </w:r>
      <w:r w:rsidR="00697775" w:rsidRPr="00697775">
        <w:rPr>
          <w:rFonts w:ascii="Arial" w:hAnsi="Arial" w:cs="Arial"/>
          <w:sz w:val="24"/>
          <w:szCs w:val="24"/>
          <w:highlight w:val="yellow"/>
          <w:vertAlign w:val="superscript"/>
        </w:rPr>
        <w:t>6</w:t>
      </w:r>
      <w:r w:rsidR="000C0192">
        <w:rPr>
          <w:rFonts w:ascii="Arial" w:hAnsi="Arial" w:cs="Arial"/>
          <w:sz w:val="24"/>
          <w:szCs w:val="24"/>
          <w:highlight w:val="yellow"/>
        </w:rPr>
        <w:t xml:space="preserve"> (</w:t>
      </w:r>
      <w:r w:rsidR="000C0192" w:rsidRPr="00593407">
        <w:rPr>
          <w:rFonts w:ascii="Arial" w:hAnsi="Arial" w:cs="Arial"/>
          <w:sz w:val="24"/>
          <w:szCs w:val="24"/>
        </w:rPr>
        <w:t>normal extent of axis extension</w:t>
      </w:r>
      <w:r w:rsidR="00E3744F" w:rsidRPr="00593407">
        <w:rPr>
          <w:rFonts w:ascii="Arial" w:hAnsi="Arial" w:cs="Arial"/>
          <w:sz w:val="24"/>
          <w:szCs w:val="24"/>
        </w:rPr>
        <w:t xml:space="preserve"> (Fig. 3A</w:t>
      </w:r>
      <w:proofErr w:type="gramStart"/>
      <w:r w:rsidR="00E3744F" w:rsidRPr="00593407">
        <w:rPr>
          <w:rFonts w:ascii="Arial" w:hAnsi="Arial" w:cs="Arial"/>
          <w:sz w:val="24"/>
          <w:szCs w:val="24"/>
        </w:rPr>
        <w:t>,C</w:t>
      </w:r>
      <w:proofErr w:type="gramEnd"/>
      <w:r w:rsidR="00E3744F" w:rsidRPr="00593407">
        <w:rPr>
          <w:rFonts w:ascii="Arial" w:hAnsi="Arial" w:cs="Arial"/>
          <w:sz w:val="24"/>
          <w:szCs w:val="24"/>
        </w:rPr>
        <w:t>)</w:t>
      </w:r>
      <w:r w:rsidR="00593407">
        <w:rPr>
          <w:rFonts w:ascii="Arial" w:hAnsi="Arial" w:cs="Arial"/>
          <w:sz w:val="24"/>
          <w:szCs w:val="24"/>
          <w:highlight w:val="yellow"/>
        </w:rPr>
        <w:t>)</w:t>
      </w:r>
      <w:r w:rsidR="000C0192">
        <w:rPr>
          <w:rFonts w:ascii="Arial" w:hAnsi="Arial" w:cs="Arial"/>
          <w:sz w:val="24"/>
          <w:szCs w:val="24"/>
          <w:highlight w:val="yellow"/>
        </w:rPr>
        <w:t>, in contrast to reduced axis extension and increased body thickness characteristic of haploids</w:t>
      </w:r>
      <w:r w:rsidR="00E3744F">
        <w:rPr>
          <w:rFonts w:ascii="Arial" w:hAnsi="Arial" w:cs="Arial"/>
          <w:sz w:val="24"/>
          <w:szCs w:val="24"/>
          <w:highlight w:val="yellow"/>
        </w:rPr>
        <w:t xml:space="preserve"> (</w:t>
      </w:r>
      <w:r w:rsidR="00E3744F" w:rsidRPr="00593407">
        <w:rPr>
          <w:rFonts w:ascii="Arial" w:hAnsi="Arial" w:cs="Arial"/>
          <w:sz w:val="24"/>
          <w:szCs w:val="24"/>
        </w:rPr>
        <w:t>Fig. 3B)</w:t>
      </w:r>
      <w:r w:rsidR="000C0192" w:rsidRPr="00593407">
        <w:rPr>
          <w:rFonts w:ascii="Arial" w:hAnsi="Arial" w:cs="Arial"/>
          <w:sz w:val="24"/>
          <w:szCs w:val="24"/>
        </w:rPr>
        <w:t>)</w:t>
      </w:r>
      <w:r w:rsidR="00FF186E" w:rsidRPr="00593407">
        <w:rPr>
          <w:rFonts w:ascii="Arial" w:hAnsi="Arial" w:cs="Arial"/>
          <w:sz w:val="24"/>
          <w:szCs w:val="24"/>
        </w:rPr>
        <w:t xml:space="preserve">, </w:t>
      </w:r>
      <w:r w:rsidR="00FF186E" w:rsidRPr="006E61A0">
        <w:rPr>
          <w:rFonts w:ascii="Arial" w:hAnsi="Arial" w:cs="Arial"/>
          <w:sz w:val="24"/>
          <w:szCs w:val="24"/>
          <w:highlight w:val="yellow"/>
        </w:rPr>
        <w:t xml:space="preserve">and/or assess </w:t>
      </w:r>
      <w:proofErr w:type="spellStart"/>
      <w:r w:rsidR="00FF186E" w:rsidRPr="006E61A0">
        <w:rPr>
          <w:rFonts w:ascii="Arial" w:hAnsi="Arial" w:cs="Arial"/>
          <w:sz w:val="24"/>
          <w:szCs w:val="24"/>
          <w:highlight w:val="yellow"/>
        </w:rPr>
        <w:t>diploidization</w:t>
      </w:r>
      <w:proofErr w:type="spellEnd"/>
      <w:r w:rsidR="00FF186E" w:rsidRPr="006E61A0">
        <w:rPr>
          <w:rFonts w:ascii="Arial" w:hAnsi="Arial" w:cs="Arial"/>
          <w:sz w:val="24"/>
          <w:szCs w:val="24"/>
          <w:highlight w:val="yellow"/>
        </w:rPr>
        <w:t xml:space="preserve"> using genetic pigment markers and other assays</w:t>
      </w:r>
      <w:r w:rsidR="00BF51DA">
        <w:rPr>
          <w:rFonts w:ascii="Arial" w:hAnsi="Arial" w:cs="Arial"/>
          <w:sz w:val="24"/>
          <w:szCs w:val="24"/>
          <w:highlight w:val="yellow"/>
        </w:rPr>
        <w:t xml:space="preserve">, such as </w:t>
      </w:r>
      <w:r w:rsidR="00BF51DA">
        <w:rPr>
          <w:rFonts w:ascii="Arial" w:hAnsi="Arial" w:cs="Arial"/>
          <w:i/>
          <w:sz w:val="24"/>
          <w:szCs w:val="24"/>
          <w:highlight w:val="yellow"/>
        </w:rPr>
        <w:t xml:space="preserve">golden </w:t>
      </w:r>
      <w:r w:rsidR="00BF51DA">
        <w:rPr>
          <w:rFonts w:ascii="Arial" w:hAnsi="Arial" w:cs="Arial"/>
          <w:sz w:val="24"/>
          <w:szCs w:val="24"/>
          <w:highlight w:val="yellow"/>
        </w:rPr>
        <w:t xml:space="preserve">or </w:t>
      </w:r>
      <w:r w:rsidR="00BF51DA">
        <w:rPr>
          <w:rFonts w:ascii="Arial" w:hAnsi="Arial" w:cs="Arial"/>
          <w:i/>
          <w:sz w:val="24"/>
          <w:szCs w:val="24"/>
          <w:highlight w:val="yellow"/>
        </w:rPr>
        <w:t xml:space="preserve">albino </w:t>
      </w:r>
      <w:r w:rsidR="00697775" w:rsidRPr="00697775">
        <w:rPr>
          <w:rFonts w:ascii="Arial" w:hAnsi="Arial" w:cs="Arial"/>
          <w:sz w:val="24"/>
          <w:szCs w:val="24"/>
          <w:highlight w:val="yellow"/>
          <w:vertAlign w:val="superscript"/>
        </w:rPr>
        <w:t>2,</w:t>
      </w:r>
      <w:r w:rsidR="00BF51DA" w:rsidRPr="00B10EA9">
        <w:rPr>
          <w:rFonts w:ascii="Arial" w:hAnsi="Arial" w:cs="Arial"/>
          <w:sz w:val="24"/>
          <w:szCs w:val="24"/>
          <w:highlight w:val="yellow"/>
          <w:vertAlign w:val="superscript"/>
        </w:rPr>
        <w:t>6</w:t>
      </w:r>
      <w:r w:rsidR="00697775">
        <w:rPr>
          <w:rFonts w:ascii="Arial" w:hAnsi="Arial" w:cs="Arial"/>
          <w:sz w:val="24"/>
          <w:szCs w:val="24"/>
          <w:highlight w:val="yellow"/>
          <w:vertAlign w:val="superscript"/>
        </w:rPr>
        <w:t>,9</w:t>
      </w:r>
      <w:r w:rsidR="00FF186E" w:rsidRPr="006E61A0">
        <w:rPr>
          <w:rFonts w:ascii="Arial" w:hAnsi="Arial" w:cs="Arial"/>
          <w:sz w:val="24"/>
          <w:szCs w:val="24"/>
          <w:highlight w:val="yellow"/>
        </w:rPr>
        <w:t xml:space="preserve"> </w:t>
      </w:r>
      <w:r w:rsidR="00FF186E" w:rsidRPr="00593407">
        <w:rPr>
          <w:rFonts w:ascii="Arial" w:hAnsi="Arial" w:cs="Arial"/>
          <w:sz w:val="24"/>
          <w:szCs w:val="24"/>
        </w:rPr>
        <w:t>(</w:t>
      </w:r>
      <w:r w:rsidR="00E3744F" w:rsidRPr="00593407">
        <w:rPr>
          <w:rFonts w:ascii="Arial" w:hAnsi="Arial" w:cs="Arial"/>
          <w:sz w:val="24"/>
          <w:szCs w:val="24"/>
        </w:rPr>
        <w:t xml:space="preserve">Fig. 3 and </w:t>
      </w:r>
      <w:r w:rsidR="00FF186E" w:rsidRPr="00593407">
        <w:rPr>
          <w:rFonts w:ascii="Arial" w:hAnsi="Arial" w:cs="Arial"/>
          <w:sz w:val="24"/>
          <w:szCs w:val="24"/>
        </w:rPr>
        <w:t>see below</w:t>
      </w:r>
      <w:r w:rsidR="00FF186E" w:rsidRPr="006E61A0">
        <w:rPr>
          <w:rFonts w:ascii="Arial" w:hAnsi="Arial" w:cs="Arial"/>
          <w:sz w:val="24"/>
          <w:szCs w:val="24"/>
          <w:highlight w:val="yellow"/>
        </w:rPr>
        <w:t xml:space="preserve">). </w:t>
      </w:r>
    </w:p>
    <w:p w14:paraId="7AA70D9F" w14:textId="77777777" w:rsidR="006F556C" w:rsidRPr="006E61A0" w:rsidRDefault="006F556C" w:rsidP="00CC76FE">
      <w:pPr>
        <w:spacing w:after="0" w:line="240" w:lineRule="auto"/>
        <w:jc w:val="both"/>
        <w:rPr>
          <w:rFonts w:ascii="Arial" w:hAnsi="Arial" w:cs="Arial"/>
          <w:sz w:val="24"/>
          <w:szCs w:val="24"/>
          <w:highlight w:val="yellow"/>
        </w:rPr>
      </w:pPr>
    </w:p>
    <w:p w14:paraId="320596E3" w14:textId="77777777" w:rsidR="007F5EA7" w:rsidRDefault="006F556C" w:rsidP="00CC76FE">
      <w:pPr>
        <w:spacing w:after="0" w:line="240" w:lineRule="auto"/>
        <w:jc w:val="both"/>
        <w:rPr>
          <w:rFonts w:ascii="Arial" w:hAnsi="Arial" w:cs="Arial"/>
          <w:sz w:val="24"/>
          <w:szCs w:val="24"/>
        </w:rPr>
      </w:pPr>
      <w:r w:rsidRPr="006E61A0">
        <w:rPr>
          <w:rFonts w:ascii="Arial" w:hAnsi="Arial" w:cs="Arial"/>
          <w:sz w:val="24"/>
          <w:szCs w:val="24"/>
          <w:highlight w:val="yellow"/>
        </w:rPr>
        <w:t xml:space="preserve">7.5) </w:t>
      </w:r>
      <w:proofErr w:type="gramStart"/>
      <w:r w:rsidR="00FF186E" w:rsidRPr="006E61A0">
        <w:rPr>
          <w:rFonts w:ascii="Arial" w:hAnsi="Arial" w:cs="Arial"/>
          <w:sz w:val="24"/>
          <w:szCs w:val="24"/>
          <w:highlight w:val="yellow"/>
        </w:rPr>
        <w:t>Remove</w:t>
      </w:r>
      <w:proofErr w:type="gramEnd"/>
      <w:r w:rsidR="00FF186E" w:rsidRPr="006E61A0">
        <w:rPr>
          <w:rFonts w:ascii="Arial" w:hAnsi="Arial" w:cs="Arial"/>
          <w:sz w:val="24"/>
          <w:szCs w:val="24"/>
          <w:highlight w:val="yellow"/>
        </w:rPr>
        <w:t xml:space="preserve"> any embryos that appear to have a haploid morphology, or that have lysed or exhibit other grossly abnormal defects. </w:t>
      </w:r>
    </w:p>
    <w:p w14:paraId="7F2048BE" w14:textId="1B7A4C32" w:rsidR="00360273" w:rsidRPr="006E61A0" w:rsidRDefault="007F5EA7" w:rsidP="00CC76FE">
      <w:pPr>
        <w:spacing w:after="0" w:line="240" w:lineRule="auto"/>
        <w:jc w:val="both"/>
        <w:rPr>
          <w:rFonts w:ascii="Arial" w:hAnsi="Arial" w:cs="Arial"/>
          <w:sz w:val="24"/>
          <w:szCs w:val="24"/>
        </w:rPr>
      </w:pPr>
      <w:r>
        <w:rPr>
          <w:rFonts w:ascii="Arial" w:hAnsi="Arial" w:cs="Arial"/>
          <w:sz w:val="24"/>
          <w:szCs w:val="24"/>
        </w:rPr>
        <w:t xml:space="preserve">NOTE: </w:t>
      </w:r>
      <w:r w:rsidR="00FF186E" w:rsidRPr="00AD3ED8">
        <w:rPr>
          <w:rFonts w:ascii="Arial" w:hAnsi="Arial" w:cs="Arial"/>
          <w:sz w:val="24"/>
          <w:szCs w:val="24"/>
        </w:rPr>
        <w:t xml:space="preserve">If desired, </w:t>
      </w:r>
      <w:r w:rsidR="00995539" w:rsidRPr="00AD3ED8">
        <w:rPr>
          <w:rFonts w:ascii="Arial" w:hAnsi="Arial" w:cs="Arial"/>
          <w:sz w:val="24"/>
          <w:szCs w:val="24"/>
        </w:rPr>
        <w:t xml:space="preserve">allow </w:t>
      </w:r>
      <w:r w:rsidR="00FF186E" w:rsidRPr="00AD3ED8">
        <w:rPr>
          <w:rFonts w:ascii="Arial" w:hAnsi="Arial" w:cs="Arial"/>
          <w:sz w:val="24"/>
          <w:szCs w:val="24"/>
        </w:rPr>
        <w:t xml:space="preserve">embryos to develop until 5 days post fertilization, while continuing to remove lysed or grossly abnormal embryos on a daily basis and adding fresh E3 to refresh the medium. </w:t>
      </w:r>
      <w:r w:rsidR="006F556C" w:rsidRPr="00AD3ED8">
        <w:rPr>
          <w:rFonts w:ascii="Arial" w:hAnsi="Arial" w:cs="Arial"/>
          <w:sz w:val="24"/>
          <w:szCs w:val="24"/>
        </w:rPr>
        <w:t xml:space="preserve">NOTE: </w:t>
      </w:r>
      <w:r w:rsidR="00FF186E" w:rsidRPr="00AD3ED8">
        <w:rPr>
          <w:rFonts w:ascii="Arial" w:hAnsi="Arial" w:cs="Arial"/>
          <w:sz w:val="24"/>
          <w:szCs w:val="24"/>
        </w:rPr>
        <w:t>Surviving</w:t>
      </w:r>
      <w:r w:rsidR="00FF186E" w:rsidRPr="006E61A0">
        <w:rPr>
          <w:rFonts w:ascii="Arial" w:hAnsi="Arial" w:cs="Arial"/>
          <w:sz w:val="24"/>
          <w:szCs w:val="24"/>
        </w:rPr>
        <w:t xml:space="preserve"> embryos can also be grown after </w:t>
      </w:r>
      <w:proofErr w:type="spellStart"/>
      <w:r w:rsidR="00FF186E" w:rsidRPr="006E61A0">
        <w:rPr>
          <w:rFonts w:ascii="Arial" w:hAnsi="Arial" w:cs="Arial"/>
          <w:sz w:val="24"/>
          <w:szCs w:val="24"/>
        </w:rPr>
        <w:t>swimbladder</w:t>
      </w:r>
      <w:proofErr w:type="spellEnd"/>
      <w:r w:rsidR="00FF186E" w:rsidRPr="006E61A0">
        <w:rPr>
          <w:rFonts w:ascii="Arial" w:hAnsi="Arial" w:cs="Arial"/>
          <w:sz w:val="24"/>
          <w:szCs w:val="24"/>
        </w:rPr>
        <w:t xml:space="preserve"> inflation on day 5 by transferring to a hatchery system and feeding under standard conditions</w:t>
      </w:r>
      <w:r w:rsidR="0045496C" w:rsidRPr="006E61A0">
        <w:rPr>
          <w:rFonts w:ascii="Arial" w:hAnsi="Arial" w:cs="Arial"/>
          <w:sz w:val="24"/>
          <w:szCs w:val="24"/>
        </w:rPr>
        <w:t>.</w:t>
      </w:r>
    </w:p>
    <w:p w14:paraId="714DE494" w14:textId="77777777" w:rsidR="00360273" w:rsidRPr="006E61A0" w:rsidRDefault="00360273" w:rsidP="00CC76FE">
      <w:pPr>
        <w:spacing w:after="0" w:line="240" w:lineRule="auto"/>
        <w:jc w:val="both"/>
        <w:rPr>
          <w:rFonts w:ascii="Arial" w:hAnsi="Arial" w:cs="Arial"/>
          <w:sz w:val="24"/>
          <w:szCs w:val="24"/>
          <w:highlight w:val="yellow"/>
        </w:rPr>
      </w:pPr>
    </w:p>
    <w:p w14:paraId="7B55A594" w14:textId="46A91837" w:rsidR="00360273" w:rsidRPr="006E61A0" w:rsidRDefault="006F556C" w:rsidP="00CC76FE">
      <w:pPr>
        <w:spacing w:after="0" w:line="240" w:lineRule="auto"/>
        <w:jc w:val="both"/>
        <w:rPr>
          <w:rFonts w:ascii="Arial" w:hAnsi="Arial" w:cs="Arial"/>
          <w:b/>
          <w:sz w:val="24"/>
          <w:szCs w:val="24"/>
        </w:rPr>
      </w:pPr>
      <w:r w:rsidRPr="006E61A0">
        <w:rPr>
          <w:rFonts w:ascii="Arial" w:hAnsi="Arial" w:cs="Arial"/>
          <w:b/>
          <w:sz w:val="24"/>
          <w:szCs w:val="24"/>
        </w:rPr>
        <w:t>REPRESENTATIVE RESULTS:</w:t>
      </w:r>
    </w:p>
    <w:p w14:paraId="43CCF149" w14:textId="0EC60339" w:rsidR="00360273" w:rsidRPr="006E61A0" w:rsidRDefault="00AD3ED8" w:rsidP="00CC76FE">
      <w:pPr>
        <w:spacing w:after="0" w:line="240" w:lineRule="auto"/>
        <w:jc w:val="both"/>
        <w:rPr>
          <w:rFonts w:ascii="Arial" w:hAnsi="Arial" w:cs="Arial"/>
          <w:sz w:val="24"/>
          <w:szCs w:val="24"/>
        </w:rPr>
      </w:pPr>
      <w:r w:rsidRPr="006E61A0">
        <w:rPr>
          <w:rFonts w:ascii="Arial" w:hAnsi="Arial" w:cs="Arial"/>
          <w:sz w:val="24"/>
          <w:szCs w:val="24"/>
        </w:rPr>
        <w:t>In spite of the one-cell cycle cytokinesis stall, DNA replication occurs normally in such embryos, resulting in the duplication of the DNA content of the embryo (Fig. 1).</w:t>
      </w:r>
      <w:r w:rsidRPr="00AD3ED8">
        <w:rPr>
          <w:rFonts w:ascii="Arial" w:hAnsi="Arial" w:cs="Arial"/>
          <w:sz w:val="24"/>
          <w:szCs w:val="24"/>
        </w:rPr>
        <w:t xml:space="preserve"> </w:t>
      </w:r>
      <w:r w:rsidRPr="006E61A0">
        <w:rPr>
          <w:rFonts w:ascii="Arial" w:hAnsi="Arial" w:cs="Arial"/>
          <w:sz w:val="24"/>
          <w:szCs w:val="24"/>
        </w:rPr>
        <w:t xml:space="preserve">The </w:t>
      </w:r>
      <w:proofErr w:type="spellStart"/>
      <w:r w:rsidRPr="006E61A0">
        <w:rPr>
          <w:rFonts w:ascii="Arial" w:hAnsi="Arial" w:cs="Arial"/>
          <w:sz w:val="24"/>
          <w:szCs w:val="24"/>
        </w:rPr>
        <w:t>Streisinger</w:t>
      </w:r>
      <w:proofErr w:type="spellEnd"/>
      <w:r w:rsidRPr="006E61A0">
        <w:rPr>
          <w:rFonts w:ascii="Arial" w:hAnsi="Arial" w:cs="Arial"/>
          <w:sz w:val="24"/>
          <w:szCs w:val="24"/>
        </w:rPr>
        <w:t xml:space="preserve"> Heat Shock protocol (standard HS) involves a heat pulse during the period 13-15 minutes post fertilization (</w:t>
      </w:r>
      <w:proofErr w:type="spellStart"/>
      <w:r w:rsidRPr="006E61A0">
        <w:rPr>
          <w:rFonts w:ascii="Arial" w:hAnsi="Arial" w:cs="Arial"/>
          <w:sz w:val="24"/>
          <w:szCs w:val="24"/>
        </w:rPr>
        <w:t>mpf</w:t>
      </w:r>
      <w:proofErr w:type="spellEnd"/>
      <w:r w:rsidRPr="006E61A0">
        <w:rPr>
          <w:rFonts w:ascii="Arial" w:hAnsi="Arial" w:cs="Arial"/>
          <w:sz w:val="24"/>
          <w:szCs w:val="24"/>
        </w:rPr>
        <w:t xml:space="preserve">) and induces primarily cytokinesis arrest during the first embryonic cell division at 35 </w:t>
      </w:r>
      <w:proofErr w:type="spellStart"/>
      <w:r w:rsidRPr="006E61A0">
        <w:rPr>
          <w:rFonts w:ascii="Arial" w:hAnsi="Arial" w:cs="Arial"/>
          <w:sz w:val="24"/>
          <w:szCs w:val="24"/>
        </w:rPr>
        <w:t>mpf</w:t>
      </w:r>
      <w:proofErr w:type="spellEnd"/>
      <w:r w:rsidRPr="006E61A0">
        <w:rPr>
          <w:rFonts w:ascii="Arial" w:hAnsi="Arial" w:cs="Arial"/>
          <w:sz w:val="24"/>
          <w:szCs w:val="24"/>
        </w:rPr>
        <w:t xml:space="preserve"> </w:t>
      </w:r>
      <w:r w:rsidRPr="006E61A0">
        <w:rPr>
          <w:rFonts w:ascii="Arial" w:hAnsi="Arial" w:cs="Arial"/>
          <w:sz w:val="24"/>
          <w:szCs w:val="24"/>
          <w:vertAlign w:val="superscript"/>
        </w:rPr>
        <w:fldChar w:fldCharType="begin"/>
      </w:r>
      <w:r w:rsidR="00AB0D5B">
        <w:rPr>
          <w:rFonts w:ascii="Arial" w:hAnsi="Arial" w:cs="Arial"/>
          <w:sz w:val="24"/>
          <w:szCs w:val="24"/>
          <w:vertAlign w:val="superscript"/>
        </w:rPr>
        <w:instrText xml:space="preserve"> ADDIN EN.CITE &lt;EndNote&gt;&lt;Cite&gt;&lt;Author&gt;Streisinger&lt;/Author&gt;&lt;Year&gt;1981&lt;/Year&gt;&lt;RecNum&gt;153&lt;/RecNum&gt;&lt;DisplayText&gt;&lt;style face="superscript"&gt;1,2&lt;/style&gt;&lt;/DisplayText&gt;&lt;record&gt;&lt;rec-number&gt;153&lt;/rec-number&gt;&lt;foreign-keys&gt;&lt;key app="EN" db-id="2e5dr0fw6pdewxed2zm5asrzfv95tdz9025v" timestamp="0"&gt;153&lt;/key&gt;&lt;/foreign-keys&gt;&lt;ref-type name="Journal Article"&gt;17&lt;/ref-type&gt;&lt;contributors&gt;&lt;authors&gt;&lt;author&gt;Streisinger, G.&lt;/author&gt;&lt;author&gt;Walker, C.&lt;/author&gt;&lt;author&gt;Dower, N.&lt;/author&gt;&lt;author&gt;Knauber, D.&lt;/author&gt;&lt;author&gt;Singer, F.&lt;/author&gt;&lt;/authors&gt;&lt;/contributors&gt;&lt;titles&gt;&lt;title&gt;&lt;style face="normal" font="default" size="100%"&gt;Production of clones of homozygous diploid zebra fish (&lt;/style&gt;&lt;style face="italic" font="default" size="100%"&gt;Brachydanio rerio&lt;/style&gt;&lt;style face="normal" font="default" size="100%"&gt;)&lt;/style&gt;&lt;/title&gt;&lt;secondary-title&gt;Nature&lt;/secondary-title&gt;&lt;/titles&gt;&lt;periodical&gt;&lt;full-title&gt;Nature&lt;/full-title&gt;&lt;/periodical&gt;&lt;pages&gt;293-296&lt;/pages&gt;&lt;volume&gt;291&lt;/volume&gt;&lt;dates&gt;&lt;year&gt;1981&lt;/year&gt;&lt;/dates&gt;&lt;call-num&gt;√&lt;/call-num&gt;&lt;urls&gt;&lt;/urls&gt;&lt;/record&gt;&lt;/Cite&gt;&lt;Cite&gt;&lt;Author&gt;Heier&lt;/Author&gt;&lt;Year&gt;2015&lt;/Year&gt;&lt;RecNum&gt;8372&lt;/RecNum&gt;&lt;record&gt;&lt;rec-number&gt;8372&lt;/rec-number&gt;&lt;foreign-keys&gt;&lt;key app="EN" db-id="2e5dr0fw6pdewxed2zm5asrzfv95tdz9025v" timestamp="1435810175"&gt;8372&lt;/key&gt;&lt;/foreign-keys&gt;&lt;ref-type name="Journal Article"&gt;17&lt;/ref-type&gt;&lt;contributors&gt;&lt;authors&gt;&lt;author&gt;Heier, J.&lt;/author&gt;&lt;author&gt;Takle, K.&lt;/author&gt;&lt;author&gt;Hasley, A.&lt;/author&gt;&lt;author&gt;Pelegri, F.&lt;/author&gt;&lt;/authors&gt;&lt;/contributors&gt;&lt;titles&gt;&lt;title&gt;Ploidy manipulation and induction of alternate clevage patterns through inhibition of centrosome duplication in the early zebrafish embryo&lt;/title&gt;&lt;secondary-title&gt;Dev. Dyn.&lt;/secondary-title&gt;&lt;/titles&gt;&lt;periodical&gt;&lt;full-title&gt;Dev. Dyn.&lt;/full-title&gt;&lt;/periodical&gt;&lt;pages&gt;1300-1312&lt;/pages&gt;&lt;volume&gt;244&lt;/volume&gt;&lt;dates&gt;&lt;year&gt;2015&lt;/year&gt;&lt;/dates&gt;&lt;label&gt;Heier &amp;amp; Takle&lt;/label&gt;&lt;urls&gt;&lt;/urls&gt;&lt;/record&gt;&lt;/Cite&gt;&lt;/EndNote&gt;</w:instrText>
      </w:r>
      <w:r w:rsidRPr="006E61A0">
        <w:rPr>
          <w:rFonts w:ascii="Arial" w:hAnsi="Arial" w:cs="Arial"/>
          <w:sz w:val="24"/>
          <w:szCs w:val="24"/>
          <w:vertAlign w:val="superscript"/>
        </w:rPr>
        <w:fldChar w:fldCharType="separate"/>
      </w:r>
      <w:r w:rsidR="00AB0D5B">
        <w:rPr>
          <w:rFonts w:ascii="Arial" w:hAnsi="Arial" w:cs="Arial"/>
          <w:noProof/>
          <w:sz w:val="24"/>
          <w:szCs w:val="24"/>
          <w:vertAlign w:val="superscript"/>
        </w:rPr>
        <w:t>1,2</w:t>
      </w:r>
      <w:r w:rsidRPr="006E61A0">
        <w:rPr>
          <w:rFonts w:ascii="Arial" w:hAnsi="Arial" w:cs="Arial"/>
          <w:sz w:val="24"/>
          <w:szCs w:val="24"/>
          <w:vertAlign w:val="superscript"/>
        </w:rPr>
        <w:fldChar w:fldCharType="end"/>
      </w:r>
      <w:r w:rsidRPr="006E61A0">
        <w:rPr>
          <w:rFonts w:ascii="Arial" w:hAnsi="Arial" w:cs="Arial"/>
          <w:sz w:val="24"/>
          <w:szCs w:val="24"/>
        </w:rPr>
        <w:t xml:space="preserve">, whereas the derived method described here, referred to as Heat Shock II (HSII), uses a heat shock during the period 22-24 </w:t>
      </w:r>
      <w:proofErr w:type="spellStart"/>
      <w:r w:rsidRPr="006E61A0">
        <w:rPr>
          <w:rFonts w:ascii="Arial" w:hAnsi="Arial" w:cs="Arial"/>
          <w:sz w:val="24"/>
          <w:szCs w:val="24"/>
        </w:rPr>
        <w:t>mpf</w:t>
      </w:r>
      <w:proofErr w:type="spellEnd"/>
      <w:r w:rsidRPr="006E61A0">
        <w:rPr>
          <w:rFonts w:ascii="Arial" w:hAnsi="Arial" w:cs="Arial"/>
          <w:sz w:val="24"/>
          <w:szCs w:val="24"/>
        </w:rPr>
        <w:t xml:space="preserve"> and induces cytokinesis arrest during the second embryonic cell division at 50 </w:t>
      </w:r>
      <w:proofErr w:type="spellStart"/>
      <w:r w:rsidRPr="006E61A0">
        <w:rPr>
          <w:rFonts w:ascii="Arial" w:hAnsi="Arial" w:cs="Arial"/>
          <w:sz w:val="24"/>
          <w:szCs w:val="24"/>
        </w:rPr>
        <w:t>mpf</w:t>
      </w:r>
      <w:proofErr w:type="spellEnd"/>
      <w:r w:rsidRPr="006E61A0">
        <w:rPr>
          <w:rFonts w:ascii="Arial" w:hAnsi="Arial" w:cs="Arial"/>
          <w:sz w:val="24"/>
          <w:szCs w:val="24"/>
        </w:rPr>
        <w:t xml:space="preserve"> (Fig. 2; </w:t>
      </w:r>
      <w:r w:rsidR="00551BD7">
        <w:rPr>
          <w:rFonts w:ascii="Arial" w:hAnsi="Arial" w:cs="Arial"/>
          <w:sz w:val="24"/>
          <w:szCs w:val="24"/>
          <w:vertAlign w:val="superscript"/>
        </w:rPr>
        <w:t>2,3,4</w:t>
      </w:r>
      <w:r w:rsidRPr="006E61A0">
        <w:rPr>
          <w:rFonts w:ascii="Arial" w:hAnsi="Arial" w:cs="Arial"/>
          <w:sz w:val="24"/>
          <w:szCs w:val="24"/>
        </w:rPr>
        <w:t xml:space="preserve">).  </w:t>
      </w:r>
      <w:r w:rsidR="00FF186E" w:rsidRPr="006E61A0">
        <w:rPr>
          <w:rFonts w:ascii="Arial" w:hAnsi="Arial" w:cs="Arial"/>
          <w:sz w:val="24"/>
          <w:szCs w:val="24"/>
        </w:rPr>
        <w:t xml:space="preserve">At 24 </w:t>
      </w:r>
      <w:proofErr w:type="spellStart"/>
      <w:proofErr w:type="gramStart"/>
      <w:r w:rsidR="00FF186E" w:rsidRPr="006E61A0">
        <w:rPr>
          <w:rFonts w:ascii="Arial" w:hAnsi="Arial" w:cs="Arial"/>
          <w:sz w:val="24"/>
          <w:szCs w:val="24"/>
        </w:rPr>
        <w:t>hpf</w:t>
      </w:r>
      <w:proofErr w:type="spellEnd"/>
      <w:proofErr w:type="gramEnd"/>
      <w:r w:rsidR="00FF186E" w:rsidRPr="006E61A0">
        <w:rPr>
          <w:rFonts w:ascii="Arial" w:hAnsi="Arial" w:cs="Arial"/>
          <w:sz w:val="24"/>
          <w:szCs w:val="24"/>
        </w:rPr>
        <w:t xml:space="preserve">, observation of the embryos allow determining whether they have a </w:t>
      </w:r>
      <w:r w:rsidR="00FF186E" w:rsidRPr="006E61A0">
        <w:rPr>
          <w:rFonts w:ascii="Arial" w:hAnsi="Arial" w:cs="Arial"/>
          <w:sz w:val="24"/>
          <w:szCs w:val="24"/>
        </w:rPr>
        <w:lastRenderedPageBreak/>
        <w:t xml:space="preserve">normal morphology characteristic of diploid or </w:t>
      </w:r>
      <w:r w:rsidR="004B5BBE">
        <w:rPr>
          <w:rFonts w:ascii="Arial" w:hAnsi="Arial" w:cs="Arial"/>
          <w:sz w:val="24"/>
          <w:szCs w:val="24"/>
        </w:rPr>
        <w:t>homozygous</w:t>
      </w:r>
      <w:r w:rsidR="004B5BBE" w:rsidRPr="006E61A0">
        <w:rPr>
          <w:rFonts w:ascii="Arial" w:hAnsi="Arial" w:cs="Arial"/>
          <w:sz w:val="24"/>
          <w:szCs w:val="24"/>
        </w:rPr>
        <w:t xml:space="preserve"> </w:t>
      </w:r>
      <w:r w:rsidR="00FF186E" w:rsidRPr="006E61A0">
        <w:rPr>
          <w:rFonts w:ascii="Arial" w:hAnsi="Arial" w:cs="Arial"/>
          <w:sz w:val="24"/>
          <w:szCs w:val="24"/>
        </w:rPr>
        <w:t>diploid embryos, or the shorter and wider body axis morphology characteristic of haploid embryos (Fig. 3)</w:t>
      </w:r>
      <w:r w:rsidR="0027545A">
        <w:rPr>
          <w:rFonts w:ascii="Arial" w:hAnsi="Arial" w:cs="Arial"/>
          <w:sz w:val="24"/>
          <w:szCs w:val="24"/>
        </w:rPr>
        <w:t xml:space="preserve"> </w:t>
      </w:r>
      <w:r w:rsidR="008E4264">
        <w:rPr>
          <w:rFonts w:ascii="Arial" w:hAnsi="Arial" w:cs="Arial"/>
          <w:sz w:val="24"/>
          <w:szCs w:val="24"/>
          <w:vertAlign w:val="superscript"/>
        </w:rPr>
        <w:t>6</w:t>
      </w:r>
      <w:r w:rsidR="00FF186E" w:rsidRPr="006E61A0">
        <w:rPr>
          <w:rFonts w:ascii="Arial" w:hAnsi="Arial" w:cs="Arial"/>
          <w:sz w:val="24"/>
          <w:szCs w:val="24"/>
        </w:rPr>
        <w:t xml:space="preserve">. </w:t>
      </w:r>
      <w:r w:rsidR="00360273" w:rsidRPr="006E61A0">
        <w:rPr>
          <w:rFonts w:ascii="Arial" w:hAnsi="Arial" w:cs="Arial"/>
          <w:sz w:val="24"/>
          <w:szCs w:val="24"/>
        </w:rPr>
        <w:t xml:space="preserve">If properly selected for a one-cell cycle delay, all embryos should exhibit a normal diploid morphology. In addition, in the absence of deleterious mutations </w:t>
      </w:r>
      <w:r w:rsidR="00EF6C28">
        <w:rPr>
          <w:rFonts w:ascii="Arial" w:hAnsi="Arial" w:cs="Arial"/>
          <w:sz w:val="24"/>
          <w:szCs w:val="24"/>
        </w:rPr>
        <w:t xml:space="preserve">homozygous </w:t>
      </w:r>
      <w:r w:rsidR="00360273" w:rsidRPr="006E61A0">
        <w:rPr>
          <w:rFonts w:ascii="Arial" w:hAnsi="Arial" w:cs="Arial"/>
          <w:sz w:val="24"/>
          <w:szCs w:val="24"/>
        </w:rPr>
        <w:t xml:space="preserve">diploids are viable, whereas haploid embryos invariably exhibit lethality after 2-3 days of development. </w:t>
      </w:r>
      <w:r w:rsidR="0016755D">
        <w:rPr>
          <w:rFonts w:ascii="Arial" w:hAnsi="Arial" w:cs="Arial"/>
          <w:sz w:val="24"/>
          <w:szCs w:val="24"/>
        </w:rPr>
        <w:t>Using a</w:t>
      </w:r>
      <w:r w:rsidR="003B69A2">
        <w:rPr>
          <w:rFonts w:ascii="Arial" w:hAnsi="Arial" w:cs="Arial"/>
          <w:sz w:val="24"/>
          <w:szCs w:val="24"/>
        </w:rPr>
        <w:t>n unselected</w:t>
      </w:r>
      <w:r w:rsidR="0016755D">
        <w:rPr>
          <w:rFonts w:ascii="Arial" w:hAnsi="Arial" w:cs="Arial"/>
          <w:sz w:val="24"/>
          <w:szCs w:val="24"/>
        </w:rPr>
        <w:t xml:space="preserve"> mixed AB/</w:t>
      </w:r>
      <w:proofErr w:type="spellStart"/>
      <w:r w:rsidR="0016755D">
        <w:rPr>
          <w:rFonts w:ascii="Arial" w:hAnsi="Arial" w:cs="Arial"/>
          <w:sz w:val="24"/>
          <w:szCs w:val="24"/>
        </w:rPr>
        <w:t>Tübingen</w:t>
      </w:r>
      <w:proofErr w:type="spellEnd"/>
      <w:r w:rsidR="0016755D">
        <w:rPr>
          <w:rFonts w:ascii="Arial" w:hAnsi="Arial" w:cs="Arial"/>
          <w:sz w:val="24"/>
          <w:szCs w:val="24"/>
        </w:rPr>
        <w:t xml:space="preserve"> background genetic strain, yields </w:t>
      </w:r>
      <w:r w:rsidR="00E66D86">
        <w:rPr>
          <w:rFonts w:ascii="Arial" w:hAnsi="Arial" w:cs="Arial"/>
          <w:sz w:val="24"/>
          <w:szCs w:val="24"/>
        </w:rPr>
        <w:t xml:space="preserve">of </w:t>
      </w:r>
      <w:r w:rsidR="0016755D">
        <w:rPr>
          <w:rFonts w:ascii="Arial" w:hAnsi="Arial" w:cs="Arial"/>
          <w:sz w:val="24"/>
          <w:szCs w:val="24"/>
        </w:rPr>
        <w:t>homozygous diploid induction by HSII</w:t>
      </w:r>
      <w:r w:rsidR="00334E69">
        <w:rPr>
          <w:rFonts w:ascii="Arial" w:hAnsi="Arial" w:cs="Arial"/>
          <w:sz w:val="24"/>
          <w:szCs w:val="24"/>
        </w:rPr>
        <w:t xml:space="preserve">, as assayed by morphology at 24 </w:t>
      </w:r>
      <w:proofErr w:type="spellStart"/>
      <w:proofErr w:type="gramStart"/>
      <w:r w:rsidR="00334E69">
        <w:rPr>
          <w:rFonts w:ascii="Arial" w:hAnsi="Arial" w:cs="Arial"/>
          <w:sz w:val="24"/>
          <w:szCs w:val="24"/>
        </w:rPr>
        <w:t>hpf</w:t>
      </w:r>
      <w:proofErr w:type="spellEnd"/>
      <w:proofErr w:type="gramEnd"/>
      <w:r w:rsidR="00334E69">
        <w:rPr>
          <w:rFonts w:ascii="Arial" w:hAnsi="Arial" w:cs="Arial"/>
          <w:sz w:val="24"/>
          <w:szCs w:val="24"/>
        </w:rPr>
        <w:t>,</w:t>
      </w:r>
      <w:r w:rsidR="0016755D">
        <w:rPr>
          <w:rFonts w:ascii="Arial" w:hAnsi="Arial" w:cs="Arial"/>
          <w:sz w:val="24"/>
          <w:szCs w:val="24"/>
        </w:rPr>
        <w:t xml:space="preserve"> vary from 10% to 50%</w:t>
      </w:r>
      <w:r w:rsidR="00E66D86">
        <w:rPr>
          <w:rFonts w:ascii="Arial" w:hAnsi="Arial" w:cs="Arial"/>
          <w:sz w:val="24"/>
          <w:szCs w:val="24"/>
        </w:rPr>
        <w:t xml:space="preserve"> </w:t>
      </w:r>
      <w:r w:rsidR="00334E69">
        <w:rPr>
          <w:rFonts w:ascii="Arial" w:hAnsi="Arial" w:cs="Arial"/>
          <w:sz w:val="24"/>
          <w:szCs w:val="24"/>
          <w:vertAlign w:val="superscript"/>
        </w:rPr>
        <w:t>2</w:t>
      </w:r>
      <w:r w:rsidR="00E66D86">
        <w:rPr>
          <w:rFonts w:ascii="Arial" w:hAnsi="Arial" w:cs="Arial"/>
          <w:sz w:val="24"/>
          <w:szCs w:val="24"/>
        </w:rPr>
        <w:t>.</w:t>
      </w:r>
      <w:r w:rsidR="003B69A2">
        <w:rPr>
          <w:rFonts w:ascii="Arial" w:hAnsi="Arial" w:cs="Arial"/>
          <w:sz w:val="24"/>
          <w:szCs w:val="24"/>
        </w:rPr>
        <w:t xml:space="preserve"> Selection of lines by propagation through</w:t>
      </w:r>
      <w:r w:rsidR="00391327">
        <w:rPr>
          <w:rFonts w:ascii="Arial" w:hAnsi="Arial" w:cs="Arial"/>
          <w:sz w:val="24"/>
          <w:szCs w:val="24"/>
        </w:rPr>
        <w:t xml:space="preserve"> </w:t>
      </w:r>
      <w:proofErr w:type="spellStart"/>
      <w:r w:rsidR="00391327">
        <w:rPr>
          <w:rFonts w:ascii="Arial" w:hAnsi="Arial" w:cs="Arial"/>
          <w:sz w:val="24"/>
          <w:szCs w:val="24"/>
        </w:rPr>
        <w:t>gynogenetic</w:t>
      </w:r>
      <w:proofErr w:type="spellEnd"/>
      <w:r w:rsidR="00391327">
        <w:rPr>
          <w:rFonts w:ascii="Arial" w:hAnsi="Arial" w:cs="Arial"/>
          <w:sz w:val="24"/>
          <w:szCs w:val="24"/>
        </w:rPr>
        <w:t xml:space="preserve"> methods</w:t>
      </w:r>
      <w:r w:rsidR="003B69A2">
        <w:rPr>
          <w:rFonts w:ascii="Arial" w:hAnsi="Arial" w:cs="Arial"/>
          <w:sz w:val="24"/>
          <w:szCs w:val="24"/>
        </w:rPr>
        <w:t xml:space="preserve"> </w:t>
      </w:r>
      <w:r w:rsidR="00391327">
        <w:rPr>
          <w:rFonts w:ascii="Arial" w:hAnsi="Arial" w:cs="Arial"/>
          <w:sz w:val="24"/>
          <w:szCs w:val="24"/>
        </w:rPr>
        <w:t xml:space="preserve">has been shown increase the yield of homozygous diploid production </w:t>
      </w:r>
      <w:r w:rsidR="003B69A2" w:rsidRPr="003A2605">
        <w:rPr>
          <w:rFonts w:ascii="Arial" w:hAnsi="Arial" w:cs="Arial"/>
          <w:sz w:val="24"/>
          <w:szCs w:val="24"/>
          <w:vertAlign w:val="superscript"/>
        </w:rPr>
        <w:t>1</w:t>
      </w:r>
      <w:r w:rsidR="003B69A2">
        <w:rPr>
          <w:rFonts w:ascii="Arial" w:hAnsi="Arial" w:cs="Arial"/>
          <w:sz w:val="24"/>
          <w:szCs w:val="24"/>
        </w:rPr>
        <w:t>.</w:t>
      </w:r>
      <w:r w:rsidR="00672A06">
        <w:rPr>
          <w:rFonts w:ascii="Arial" w:hAnsi="Arial" w:cs="Arial"/>
          <w:sz w:val="24"/>
          <w:szCs w:val="24"/>
        </w:rPr>
        <w:t xml:space="preserve"> Confirmation of the precise whole genome duplication expected from the inhibition of one mitotic cycle can be obtained by chromosome counts</w:t>
      </w:r>
      <w:r w:rsidR="009475D6">
        <w:rPr>
          <w:rFonts w:ascii="Arial" w:hAnsi="Arial" w:cs="Arial"/>
          <w:sz w:val="24"/>
          <w:szCs w:val="24"/>
        </w:rPr>
        <w:t xml:space="preserve"> </w:t>
      </w:r>
      <w:r w:rsidR="008E4264" w:rsidRPr="003A2605">
        <w:rPr>
          <w:rFonts w:ascii="Arial" w:hAnsi="Arial" w:cs="Arial"/>
          <w:sz w:val="24"/>
          <w:szCs w:val="24"/>
          <w:vertAlign w:val="superscript"/>
        </w:rPr>
        <w:t>2</w:t>
      </w:r>
      <w:proofErr w:type="gramStart"/>
      <w:r w:rsidR="008E4264" w:rsidRPr="003A2605">
        <w:rPr>
          <w:rFonts w:ascii="Arial" w:hAnsi="Arial" w:cs="Arial"/>
          <w:sz w:val="24"/>
          <w:szCs w:val="24"/>
          <w:vertAlign w:val="superscript"/>
        </w:rPr>
        <w:t>,3,4,15</w:t>
      </w:r>
      <w:proofErr w:type="gramEnd"/>
      <w:r w:rsidR="00C42C0A">
        <w:rPr>
          <w:rFonts w:ascii="Arial" w:hAnsi="Arial" w:cs="Arial"/>
          <w:sz w:val="24"/>
          <w:szCs w:val="24"/>
        </w:rPr>
        <w:t xml:space="preserve"> or quantitation of nuclear diameter</w:t>
      </w:r>
      <w:r w:rsidR="008E4264">
        <w:rPr>
          <w:rFonts w:ascii="Arial" w:hAnsi="Arial" w:cs="Arial"/>
          <w:sz w:val="24"/>
          <w:szCs w:val="24"/>
        </w:rPr>
        <w:t xml:space="preserve"> </w:t>
      </w:r>
      <w:r w:rsidR="008E4264" w:rsidRPr="003A2605">
        <w:rPr>
          <w:rFonts w:ascii="Arial" w:hAnsi="Arial" w:cs="Arial"/>
          <w:sz w:val="24"/>
          <w:szCs w:val="24"/>
          <w:vertAlign w:val="superscript"/>
        </w:rPr>
        <w:t>3,4</w:t>
      </w:r>
      <w:r w:rsidR="009475D6">
        <w:rPr>
          <w:rFonts w:ascii="Arial" w:hAnsi="Arial" w:cs="Arial"/>
          <w:sz w:val="24"/>
          <w:szCs w:val="24"/>
        </w:rPr>
        <w:t>.</w:t>
      </w:r>
      <w:r w:rsidR="00672A06">
        <w:rPr>
          <w:rFonts w:ascii="Arial" w:hAnsi="Arial" w:cs="Arial"/>
          <w:sz w:val="24"/>
          <w:szCs w:val="24"/>
        </w:rPr>
        <w:t xml:space="preserve"> </w:t>
      </w:r>
      <w:r w:rsidR="009475D6">
        <w:rPr>
          <w:rFonts w:ascii="Arial" w:hAnsi="Arial" w:cs="Arial"/>
          <w:sz w:val="24"/>
          <w:szCs w:val="24"/>
        </w:rPr>
        <w:t>Normal development in zebrafish as other animals is highly sensitive to chromosome number abnormalities</w:t>
      </w:r>
      <w:r w:rsidR="00505CEB">
        <w:rPr>
          <w:rFonts w:ascii="Arial" w:hAnsi="Arial" w:cs="Arial"/>
          <w:sz w:val="24"/>
          <w:szCs w:val="24"/>
        </w:rPr>
        <w:t xml:space="preserve"> </w:t>
      </w:r>
      <w:r w:rsidR="00505CEB" w:rsidRPr="003A2605">
        <w:rPr>
          <w:rFonts w:ascii="Arial" w:hAnsi="Arial" w:cs="Arial"/>
          <w:sz w:val="24"/>
          <w:szCs w:val="24"/>
          <w:vertAlign w:val="superscript"/>
        </w:rPr>
        <w:t>16</w:t>
      </w:r>
      <w:r w:rsidR="009475D6" w:rsidRPr="00505CEB">
        <w:rPr>
          <w:rFonts w:ascii="Arial" w:hAnsi="Arial" w:cs="Arial"/>
          <w:sz w:val="24"/>
          <w:szCs w:val="24"/>
        </w:rPr>
        <w:t>,</w:t>
      </w:r>
      <w:r w:rsidR="009475D6">
        <w:rPr>
          <w:rFonts w:ascii="Arial" w:hAnsi="Arial" w:cs="Arial"/>
          <w:sz w:val="24"/>
          <w:szCs w:val="24"/>
        </w:rPr>
        <w:t xml:space="preserve"> and the observation that</w:t>
      </w:r>
      <w:r w:rsidR="00672A06">
        <w:rPr>
          <w:rFonts w:ascii="Arial" w:hAnsi="Arial" w:cs="Arial"/>
          <w:sz w:val="24"/>
          <w:szCs w:val="24"/>
        </w:rPr>
        <w:t xml:space="preserve"> homozygous diploids become viable and fertile adults</w:t>
      </w:r>
      <w:r w:rsidR="00DE6151">
        <w:rPr>
          <w:rFonts w:ascii="Arial" w:hAnsi="Arial" w:cs="Arial"/>
          <w:sz w:val="24"/>
          <w:szCs w:val="24"/>
        </w:rPr>
        <w:t xml:space="preserve"> </w:t>
      </w:r>
      <w:r w:rsidR="000E70CF" w:rsidRPr="003A2605">
        <w:rPr>
          <w:rFonts w:ascii="Arial" w:hAnsi="Arial" w:cs="Arial"/>
          <w:sz w:val="24"/>
          <w:szCs w:val="24"/>
          <w:vertAlign w:val="superscript"/>
        </w:rPr>
        <w:t>1</w:t>
      </w:r>
      <w:proofErr w:type="gramStart"/>
      <w:r w:rsidR="000E70CF" w:rsidRPr="003A2605">
        <w:rPr>
          <w:rFonts w:ascii="Arial" w:hAnsi="Arial" w:cs="Arial"/>
          <w:sz w:val="24"/>
          <w:szCs w:val="24"/>
          <w:vertAlign w:val="superscript"/>
        </w:rPr>
        <w:t>,2,</w:t>
      </w:r>
      <w:r w:rsidR="00621C4F" w:rsidRPr="00621C4F">
        <w:rPr>
          <w:rFonts w:ascii="Arial" w:hAnsi="Arial" w:cs="Arial"/>
          <w:sz w:val="24"/>
          <w:szCs w:val="24"/>
          <w:vertAlign w:val="superscript"/>
        </w:rPr>
        <w:t>9</w:t>
      </w:r>
      <w:proofErr w:type="gramEnd"/>
      <w:r w:rsidR="000E70CF">
        <w:rPr>
          <w:rFonts w:ascii="Arial" w:hAnsi="Arial" w:cs="Arial"/>
          <w:sz w:val="24"/>
          <w:szCs w:val="24"/>
        </w:rPr>
        <w:t xml:space="preserve"> </w:t>
      </w:r>
      <w:r w:rsidR="00DE6151">
        <w:rPr>
          <w:rFonts w:ascii="Arial" w:hAnsi="Arial" w:cs="Arial"/>
          <w:sz w:val="24"/>
          <w:szCs w:val="24"/>
        </w:rPr>
        <w:t xml:space="preserve">provides additional evidence for successful </w:t>
      </w:r>
      <w:proofErr w:type="spellStart"/>
      <w:r w:rsidR="00DE6151">
        <w:rPr>
          <w:rFonts w:ascii="Arial" w:hAnsi="Arial" w:cs="Arial"/>
          <w:sz w:val="24"/>
          <w:szCs w:val="24"/>
        </w:rPr>
        <w:t>diploidization</w:t>
      </w:r>
      <w:proofErr w:type="spellEnd"/>
      <w:r w:rsidR="00672A06">
        <w:rPr>
          <w:rFonts w:ascii="Arial" w:hAnsi="Arial" w:cs="Arial"/>
          <w:sz w:val="24"/>
          <w:szCs w:val="24"/>
        </w:rPr>
        <w:t>.</w:t>
      </w:r>
      <w:r w:rsidR="009475D6">
        <w:rPr>
          <w:rFonts w:ascii="Arial" w:hAnsi="Arial" w:cs="Arial"/>
          <w:sz w:val="24"/>
          <w:szCs w:val="24"/>
        </w:rPr>
        <w:t xml:space="preserve"> </w:t>
      </w:r>
      <w:proofErr w:type="spellStart"/>
      <w:r w:rsidR="009475D6">
        <w:rPr>
          <w:rFonts w:ascii="Arial" w:hAnsi="Arial" w:cs="Arial"/>
          <w:sz w:val="24"/>
          <w:szCs w:val="24"/>
        </w:rPr>
        <w:t>Ploidy</w:t>
      </w:r>
      <w:proofErr w:type="spellEnd"/>
      <w:r w:rsidR="009475D6">
        <w:rPr>
          <w:rFonts w:ascii="Arial" w:hAnsi="Arial" w:cs="Arial"/>
          <w:sz w:val="24"/>
          <w:szCs w:val="24"/>
        </w:rPr>
        <w:t xml:space="preserve"> in zebrafish embryo can also be assessed using m</w:t>
      </w:r>
      <w:r w:rsidR="00672A06">
        <w:rPr>
          <w:rFonts w:ascii="Arial" w:hAnsi="Arial" w:cs="Arial"/>
          <w:sz w:val="24"/>
          <w:szCs w:val="24"/>
        </w:rPr>
        <w:t xml:space="preserve">olecular methods </w:t>
      </w:r>
      <w:r w:rsidR="00064C5C">
        <w:rPr>
          <w:rFonts w:ascii="Arial" w:hAnsi="Arial" w:cs="Arial"/>
          <w:sz w:val="24"/>
          <w:szCs w:val="24"/>
        </w:rPr>
        <w:t>such as</w:t>
      </w:r>
      <w:r w:rsidR="009475D6">
        <w:rPr>
          <w:rFonts w:ascii="Arial" w:hAnsi="Arial" w:cs="Arial"/>
          <w:sz w:val="24"/>
          <w:szCs w:val="24"/>
        </w:rPr>
        <w:t xml:space="preserve"> fluorescent in situ hybridization (FISH) </w:t>
      </w:r>
      <w:r w:rsidR="00064C5C">
        <w:rPr>
          <w:rFonts w:ascii="Arial" w:hAnsi="Arial" w:cs="Arial"/>
          <w:sz w:val="24"/>
          <w:szCs w:val="24"/>
        </w:rPr>
        <w:t xml:space="preserve">of nuclear gene count </w:t>
      </w:r>
      <w:r w:rsidR="009475D6">
        <w:rPr>
          <w:rFonts w:ascii="Arial" w:hAnsi="Arial" w:cs="Arial"/>
          <w:sz w:val="24"/>
          <w:szCs w:val="24"/>
        </w:rPr>
        <w:t>and fluorescent-activated cell sorting (FACS)</w:t>
      </w:r>
      <w:r w:rsidR="00064C5C">
        <w:rPr>
          <w:rFonts w:ascii="Arial" w:hAnsi="Arial" w:cs="Arial"/>
          <w:sz w:val="24"/>
          <w:szCs w:val="24"/>
        </w:rPr>
        <w:t xml:space="preserve"> to quantify DNA </w:t>
      </w:r>
      <w:r w:rsidR="00064C5C" w:rsidRPr="00505CEB">
        <w:rPr>
          <w:rFonts w:ascii="Arial" w:hAnsi="Arial" w:cs="Arial"/>
          <w:sz w:val="24"/>
          <w:szCs w:val="24"/>
        </w:rPr>
        <w:t xml:space="preserve">content </w:t>
      </w:r>
      <w:r w:rsidR="00505CEB" w:rsidRPr="003A2605">
        <w:rPr>
          <w:rFonts w:ascii="Arial" w:hAnsi="Arial" w:cs="Arial"/>
          <w:sz w:val="24"/>
          <w:szCs w:val="24"/>
          <w:vertAlign w:val="superscript"/>
        </w:rPr>
        <w:t>16</w:t>
      </w:r>
      <w:r w:rsidR="009475D6" w:rsidRPr="00505CEB">
        <w:rPr>
          <w:rFonts w:ascii="Arial" w:hAnsi="Arial" w:cs="Arial"/>
          <w:sz w:val="24"/>
          <w:szCs w:val="24"/>
        </w:rPr>
        <w:t>.</w:t>
      </w:r>
      <w:r w:rsidR="00672A06">
        <w:rPr>
          <w:rFonts w:ascii="Arial" w:hAnsi="Arial" w:cs="Arial"/>
          <w:sz w:val="24"/>
          <w:szCs w:val="24"/>
        </w:rPr>
        <w:t xml:space="preserve"> </w:t>
      </w:r>
    </w:p>
    <w:p w14:paraId="38CA3475" w14:textId="77777777" w:rsidR="00E73049" w:rsidRPr="006E61A0" w:rsidRDefault="00E73049" w:rsidP="00CC76FE">
      <w:pPr>
        <w:spacing w:after="0" w:line="240" w:lineRule="auto"/>
        <w:jc w:val="both"/>
        <w:rPr>
          <w:rFonts w:ascii="Arial" w:hAnsi="Arial" w:cs="Arial"/>
          <w:sz w:val="24"/>
          <w:szCs w:val="24"/>
        </w:rPr>
      </w:pPr>
    </w:p>
    <w:p w14:paraId="2269348F" w14:textId="2A24B5D3" w:rsidR="00E73049" w:rsidRPr="006E61A0" w:rsidRDefault="006F556C" w:rsidP="00CC76FE">
      <w:pPr>
        <w:spacing w:after="0" w:line="240" w:lineRule="auto"/>
        <w:jc w:val="both"/>
        <w:rPr>
          <w:rFonts w:ascii="Arial" w:hAnsi="Arial" w:cs="Arial"/>
          <w:sz w:val="24"/>
          <w:szCs w:val="24"/>
        </w:rPr>
      </w:pPr>
      <w:r w:rsidRPr="006E61A0">
        <w:rPr>
          <w:rFonts w:ascii="Arial" w:hAnsi="Arial" w:cs="Arial"/>
          <w:b/>
          <w:sz w:val="24"/>
          <w:szCs w:val="24"/>
        </w:rPr>
        <w:t>FIGURE LEGENDS:</w:t>
      </w:r>
    </w:p>
    <w:p w14:paraId="39120820" w14:textId="5C340A78" w:rsidR="00E73049" w:rsidRPr="006E61A0" w:rsidRDefault="00E73049" w:rsidP="00CC76FE">
      <w:pPr>
        <w:spacing w:after="0" w:line="240" w:lineRule="auto"/>
        <w:jc w:val="both"/>
        <w:rPr>
          <w:rFonts w:ascii="Arial" w:hAnsi="Arial" w:cs="Arial"/>
          <w:sz w:val="24"/>
          <w:szCs w:val="24"/>
        </w:rPr>
      </w:pPr>
      <w:proofErr w:type="gramStart"/>
      <w:r w:rsidRPr="006E61A0">
        <w:rPr>
          <w:rFonts w:ascii="Arial" w:hAnsi="Arial" w:cs="Arial"/>
          <w:b/>
          <w:sz w:val="24"/>
          <w:szCs w:val="24"/>
        </w:rPr>
        <w:t>Figure 1.</w:t>
      </w:r>
      <w:proofErr w:type="gramEnd"/>
      <w:r w:rsidRPr="006E61A0">
        <w:rPr>
          <w:rFonts w:ascii="Arial" w:hAnsi="Arial" w:cs="Arial"/>
          <w:b/>
          <w:sz w:val="24"/>
          <w:szCs w:val="24"/>
        </w:rPr>
        <w:t xml:space="preserve"> </w:t>
      </w:r>
      <w:proofErr w:type="gramStart"/>
      <w:r w:rsidR="007C5AD3" w:rsidRPr="006E61A0">
        <w:rPr>
          <w:rFonts w:ascii="Arial" w:hAnsi="Arial" w:cs="Arial"/>
          <w:b/>
          <w:sz w:val="24"/>
          <w:szCs w:val="24"/>
        </w:rPr>
        <w:t>Fertilization types.</w:t>
      </w:r>
      <w:proofErr w:type="gramEnd"/>
      <w:r w:rsidR="007C5AD3" w:rsidRPr="006E61A0">
        <w:rPr>
          <w:rFonts w:ascii="Arial" w:hAnsi="Arial" w:cs="Arial"/>
          <w:sz w:val="24"/>
          <w:szCs w:val="24"/>
        </w:rPr>
        <w:t xml:space="preserve"> </w:t>
      </w:r>
      <w:r w:rsidRPr="006E61A0">
        <w:rPr>
          <w:rFonts w:ascii="Arial" w:hAnsi="Arial" w:cs="Arial"/>
          <w:sz w:val="24"/>
          <w:szCs w:val="24"/>
        </w:rPr>
        <w:t xml:space="preserve">(A) Natural mating. Male and female gametes are untreated, resulting in a natural diploid. (B) The sperm is treated with UV, resulting in the destruction of the paternal DNA and the production of </w:t>
      </w:r>
      <w:r w:rsidR="008D1A76">
        <w:rPr>
          <w:rFonts w:ascii="Arial" w:hAnsi="Arial" w:cs="Arial"/>
          <w:sz w:val="24"/>
          <w:szCs w:val="24"/>
        </w:rPr>
        <w:t xml:space="preserve">haploid </w:t>
      </w:r>
      <w:r w:rsidRPr="006E61A0">
        <w:rPr>
          <w:rFonts w:ascii="Arial" w:hAnsi="Arial" w:cs="Arial"/>
          <w:sz w:val="24"/>
          <w:szCs w:val="24"/>
        </w:rPr>
        <w:t xml:space="preserve">zygotes. If untreated, such haploids do not survive past day 2-3 of development. C) Treatment of haploid zygotes with Heat Shock II (HSII) inhibits one cycle of cytokinesis of mitosis in the early embryo. This cell cycle stall, coupled to unaffected DNA replication, generates </w:t>
      </w:r>
      <w:r w:rsidR="00EF6C28">
        <w:rPr>
          <w:rFonts w:ascii="Arial" w:hAnsi="Arial" w:cs="Arial"/>
          <w:sz w:val="24"/>
          <w:szCs w:val="24"/>
        </w:rPr>
        <w:t xml:space="preserve">homozygous </w:t>
      </w:r>
      <w:r w:rsidRPr="006E61A0">
        <w:rPr>
          <w:rFonts w:ascii="Arial" w:hAnsi="Arial" w:cs="Arial"/>
          <w:sz w:val="24"/>
          <w:szCs w:val="24"/>
        </w:rPr>
        <w:t xml:space="preserve">diploids that can become viable and fertile adults. </w:t>
      </w:r>
    </w:p>
    <w:p w14:paraId="6012D06B" w14:textId="77777777" w:rsidR="006F556C" w:rsidRPr="006E61A0" w:rsidRDefault="006F556C" w:rsidP="00CC76FE">
      <w:pPr>
        <w:spacing w:after="0" w:line="240" w:lineRule="auto"/>
        <w:jc w:val="both"/>
        <w:rPr>
          <w:rFonts w:ascii="Arial" w:hAnsi="Arial" w:cs="Arial"/>
          <w:sz w:val="24"/>
          <w:szCs w:val="24"/>
        </w:rPr>
      </w:pPr>
    </w:p>
    <w:p w14:paraId="3003A5C8" w14:textId="499B62D5" w:rsidR="009B344D" w:rsidRPr="006E61A0" w:rsidRDefault="00E73049" w:rsidP="00CC76FE">
      <w:pPr>
        <w:spacing w:after="0" w:line="240" w:lineRule="auto"/>
        <w:jc w:val="both"/>
        <w:rPr>
          <w:rFonts w:ascii="Arial" w:hAnsi="Arial" w:cs="Arial"/>
          <w:sz w:val="24"/>
          <w:szCs w:val="24"/>
        </w:rPr>
      </w:pPr>
      <w:proofErr w:type="gramStart"/>
      <w:r w:rsidRPr="006E61A0">
        <w:rPr>
          <w:rFonts w:ascii="Arial" w:hAnsi="Arial" w:cs="Arial"/>
          <w:b/>
          <w:sz w:val="24"/>
          <w:szCs w:val="24"/>
        </w:rPr>
        <w:t>Figure 2.</w:t>
      </w:r>
      <w:proofErr w:type="gramEnd"/>
      <w:r w:rsidRPr="006E61A0">
        <w:rPr>
          <w:rFonts w:ascii="Arial" w:hAnsi="Arial" w:cs="Arial"/>
          <w:b/>
          <w:sz w:val="24"/>
          <w:szCs w:val="24"/>
        </w:rPr>
        <w:t xml:space="preserve"> HSII promotes whole genome duplication by stalling the second cell cycle. </w:t>
      </w:r>
      <w:proofErr w:type="gramStart"/>
      <w:r w:rsidRPr="006E61A0">
        <w:rPr>
          <w:rFonts w:ascii="Arial" w:hAnsi="Arial" w:cs="Arial"/>
          <w:sz w:val="24"/>
          <w:szCs w:val="24"/>
        </w:rPr>
        <w:t>(A) Cell cleavage pattern of an untreated embryo during the first three cell cycles, corresponding to 2-, 4-, and 8-cell embryos.</w:t>
      </w:r>
      <w:proofErr w:type="gramEnd"/>
      <w:r w:rsidRPr="006E61A0">
        <w:rPr>
          <w:rFonts w:ascii="Arial" w:hAnsi="Arial" w:cs="Arial"/>
          <w:sz w:val="24"/>
          <w:szCs w:val="24"/>
        </w:rPr>
        <w:t xml:space="preserve"> (B) HSII treatment results in a one-cycle stall of cell division during the second cell cycle. </w:t>
      </w:r>
      <w:r w:rsidR="00D10ADC">
        <w:rPr>
          <w:rFonts w:ascii="Arial" w:hAnsi="Arial" w:cs="Arial"/>
          <w:sz w:val="24"/>
          <w:szCs w:val="24"/>
        </w:rPr>
        <w:t xml:space="preserve">During the stall, ongoing DNA synthesis results in embryos undergoing </w:t>
      </w:r>
      <w:proofErr w:type="spellStart"/>
      <w:r w:rsidR="00D10ADC">
        <w:rPr>
          <w:rFonts w:ascii="Arial" w:hAnsi="Arial" w:cs="Arial"/>
          <w:sz w:val="24"/>
          <w:szCs w:val="24"/>
        </w:rPr>
        <w:t>diploidization</w:t>
      </w:r>
      <w:proofErr w:type="spellEnd"/>
      <w:r w:rsidR="00D10ADC">
        <w:rPr>
          <w:rFonts w:ascii="Arial" w:hAnsi="Arial" w:cs="Arial"/>
          <w:sz w:val="24"/>
          <w:szCs w:val="24"/>
        </w:rPr>
        <w:t xml:space="preserve">, from either haploid to diploid (n -&gt; 2n) or diploid to </w:t>
      </w:r>
      <w:proofErr w:type="spellStart"/>
      <w:r w:rsidR="00D10ADC">
        <w:rPr>
          <w:rFonts w:ascii="Arial" w:hAnsi="Arial" w:cs="Arial"/>
          <w:sz w:val="24"/>
          <w:szCs w:val="24"/>
        </w:rPr>
        <w:t>tetraploid</w:t>
      </w:r>
      <w:proofErr w:type="spellEnd"/>
      <w:r w:rsidR="00D10ADC">
        <w:rPr>
          <w:rFonts w:ascii="Arial" w:hAnsi="Arial" w:cs="Arial"/>
          <w:sz w:val="24"/>
          <w:szCs w:val="24"/>
        </w:rPr>
        <w:t xml:space="preserve"> (2n -&gt; 4n)</w:t>
      </w:r>
      <w:r w:rsidR="000401E9">
        <w:rPr>
          <w:rFonts w:ascii="Arial" w:hAnsi="Arial" w:cs="Arial"/>
          <w:sz w:val="24"/>
          <w:szCs w:val="24"/>
        </w:rPr>
        <w:t xml:space="preserve"> (see text)</w:t>
      </w:r>
      <w:r w:rsidR="00D10ADC">
        <w:rPr>
          <w:rFonts w:ascii="Arial" w:hAnsi="Arial" w:cs="Arial"/>
          <w:sz w:val="24"/>
          <w:szCs w:val="24"/>
        </w:rPr>
        <w:t xml:space="preserve">. </w:t>
      </w:r>
      <w:r w:rsidRPr="006E61A0">
        <w:rPr>
          <w:rFonts w:ascii="Arial" w:hAnsi="Arial" w:cs="Arial"/>
          <w:sz w:val="24"/>
          <w:szCs w:val="24"/>
        </w:rPr>
        <w:t>After this stall, the embryo resumes cell division</w:t>
      </w:r>
      <w:r w:rsidR="00D10ADC">
        <w:rPr>
          <w:rFonts w:ascii="Arial" w:hAnsi="Arial" w:cs="Arial"/>
          <w:sz w:val="24"/>
          <w:szCs w:val="24"/>
        </w:rPr>
        <w:t xml:space="preserve">, with the newly acquired </w:t>
      </w:r>
      <w:proofErr w:type="spellStart"/>
      <w:r w:rsidR="00D10ADC">
        <w:rPr>
          <w:rFonts w:ascii="Arial" w:hAnsi="Arial" w:cs="Arial"/>
          <w:sz w:val="24"/>
          <w:szCs w:val="24"/>
        </w:rPr>
        <w:t>ploidy</w:t>
      </w:r>
      <w:proofErr w:type="spellEnd"/>
      <w:r w:rsidRPr="006E61A0">
        <w:rPr>
          <w:rFonts w:ascii="Arial" w:hAnsi="Arial" w:cs="Arial"/>
          <w:sz w:val="24"/>
          <w:szCs w:val="24"/>
        </w:rPr>
        <w:t xml:space="preserve">. </w:t>
      </w:r>
      <w:r w:rsidR="00195068">
        <w:rPr>
          <w:rFonts w:ascii="Arial" w:hAnsi="Arial" w:cs="Arial"/>
          <w:sz w:val="24"/>
          <w:szCs w:val="24"/>
        </w:rPr>
        <w:t xml:space="preserve">C) HSII-treated embryos can exhibit a variety of </w:t>
      </w:r>
      <w:proofErr w:type="spellStart"/>
      <w:r w:rsidR="00195068">
        <w:rPr>
          <w:rFonts w:ascii="Arial" w:hAnsi="Arial" w:cs="Arial"/>
          <w:sz w:val="24"/>
          <w:szCs w:val="24"/>
        </w:rPr>
        <w:t>blastomere</w:t>
      </w:r>
      <w:proofErr w:type="spellEnd"/>
      <w:r w:rsidR="00195068">
        <w:rPr>
          <w:rFonts w:ascii="Arial" w:hAnsi="Arial" w:cs="Arial"/>
          <w:sz w:val="24"/>
          <w:szCs w:val="24"/>
        </w:rPr>
        <w:t xml:space="preserve"> arrangements depending whether </w:t>
      </w:r>
      <w:proofErr w:type="spellStart"/>
      <w:r w:rsidR="00195068">
        <w:rPr>
          <w:rFonts w:ascii="Arial" w:hAnsi="Arial" w:cs="Arial"/>
          <w:sz w:val="24"/>
          <w:szCs w:val="24"/>
        </w:rPr>
        <w:t>blastomeres</w:t>
      </w:r>
      <w:proofErr w:type="spellEnd"/>
      <w:r w:rsidR="00195068">
        <w:rPr>
          <w:rFonts w:ascii="Arial" w:hAnsi="Arial" w:cs="Arial"/>
          <w:sz w:val="24"/>
          <w:szCs w:val="24"/>
        </w:rPr>
        <w:t xml:space="preserve"> exhibit a cell division delay during the second cell cycle: </w:t>
      </w:r>
      <w:proofErr w:type="spellStart"/>
      <w:r w:rsidR="00195068">
        <w:rPr>
          <w:rFonts w:ascii="Arial" w:hAnsi="Arial" w:cs="Arial"/>
          <w:sz w:val="24"/>
          <w:szCs w:val="24"/>
        </w:rPr>
        <w:t>i</w:t>
      </w:r>
      <w:proofErr w:type="spellEnd"/>
      <w:r w:rsidR="00195068">
        <w:rPr>
          <w:rFonts w:ascii="Arial" w:hAnsi="Arial" w:cs="Arial"/>
          <w:sz w:val="24"/>
          <w:szCs w:val="24"/>
        </w:rPr>
        <w:t xml:space="preserve">) “no stall”: neither </w:t>
      </w:r>
      <w:proofErr w:type="spellStart"/>
      <w:r w:rsidR="00195068">
        <w:rPr>
          <w:rFonts w:ascii="Arial" w:hAnsi="Arial" w:cs="Arial"/>
          <w:sz w:val="24"/>
          <w:szCs w:val="24"/>
        </w:rPr>
        <w:t>blastomere</w:t>
      </w:r>
      <w:proofErr w:type="spellEnd"/>
      <w:r w:rsidR="00195068">
        <w:rPr>
          <w:rFonts w:ascii="Arial" w:hAnsi="Arial" w:cs="Arial"/>
          <w:sz w:val="24"/>
          <w:szCs w:val="24"/>
        </w:rPr>
        <w:t xml:space="preserve"> exhibits a delay, resulting in a 2:2 arrangement characteristic of 4-cell stage embryos, ii) “partial stall”: only one of two </w:t>
      </w:r>
      <w:proofErr w:type="spellStart"/>
      <w:r w:rsidR="00195068">
        <w:rPr>
          <w:rFonts w:ascii="Arial" w:hAnsi="Arial" w:cs="Arial"/>
          <w:sz w:val="24"/>
          <w:szCs w:val="24"/>
        </w:rPr>
        <w:t>blastomeres</w:t>
      </w:r>
      <w:proofErr w:type="spellEnd"/>
      <w:r w:rsidR="00195068">
        <w:rPr>
          <w:rFonts w:ascii="Arial" w:hAnsi="Arial" w:cs="Arial"/>
          <w:sz w:val="24"/>
          <w:szCs w:val="24"/>
        </w:rPr>
        <w:t xml:space="preserve"> exhibits a delay, resulting in an aberrant 2:1 arrangement, and iii) “stalled”: both </w:t>
      </w:r>
      <w:proofErr w:type="spellStart"/>
      <w:r w:rsidR="00195068">
        <w:rPr>
          <w:rFonts w:ascii="Arial" w:hAnsi="Arial" w:cs="Arial"/>
          <w:sz w:val="24"/>
          <w:szCs w:val="24"/>
        </w:rPr>
        <w:t>blastomeres</w:t>
      </w:r>
      <w:proofErr w:type="spellEnd"/>
      <w:r w:rsidR="00195068">
        <w:rPr>
          <w:rFonts w:ascii="Arial" w:hAnsi="Arial" w:cs="Arial"/>
          <w:sz w:val="24"/>
          <w:szCs w:val="24"/>
        </w:rPr>
        <w:t xml:space="preserve"> exhibit a delay, resulting in a 1:1 arrangement characteristic of 2-cell stage embryos.</w:t>
      </w:r>
      <w:r w:rsidR="005F6235">
        <w:rPr>
          <w:rFonts w:ascii="Arial" w:hAnsi="Arial" w:cs="Arial"/>
          <w:sz w:val="24"/>
          <w:szCs w:val="24"/>
        </w:rPr>
        <w:t xml:space="preserve"> </w:t>
      </w:r>
      <w:r w:rsidR="00D10ADC">
        <w:rPr>
          <w:rFonts w:ascii="Arial" w:hAnsi="Arial" w:cs="Arial"/>
          <w:sz w:val="24"/>
          <w:szCs w:val="24"/>
        </w:rPr>
        <w:t xml:space="preserve">In (A-C), nuclei are represented as blue circles, with the </w:t>
      </w:r>
      <w:proofErr w:type="spellStart"/>
      <w:r w:rsidR="00D10ADC">
        <w:rPr>
          <w:rFonts w:ascii="Arial" w:hAnsi="Arial" w:cs="Arial"/>
          <w:sz w:val="24"/>
          <w:szCs w:val="24"/>
        </w:rPr>
        <w:t>diploidization</w:t>
      </w:r>
      <w:proofErr w:type="spellEnd"/>
      <w:r w:rsidR="00D10ADC">
        <w:rPr>
          <w:rFonts w:ascii="Arial" w:hAnsi="Arial" w:cs="Arial"/>
          <w:sz w:val="24"/>
          <w:szCs w:val="24"/>
        </w:rPr>
        <w:t xml:space="preserve"> event represented by an expansion of the nuclear size.</w:t>
      </w:r>
      <w:r w:rsidR="009D3D09">
        <w:rPr>
          <w:rFonts w:ascii="Arial" w:hAnsi="Arial" w:cs="Arial"/>
          <w:sz w:val="24"/>
          <w:szCs w:val="24"/>
        </w:rPr>
        <w:t xml:space="preserve"> See reference </w:t>
      </w:r>
      <w:r w:rsidR="009D3D09" w:rsidRPr="006B3817">
        <w:rPr>
          <w:rFonts w:ascii="Arial" w:hAnsi="Arial" w:cs="Arial"/>
          <w:sz w:val="24"/>
          <w:szCs w:val="24"/>
          <w:vertAlign w:val="superscript"/>
        </w:rPr>
        <w:t>[2]</w:t>
      </w:r>
      <w:r w:rsidR="009D3D09">
        <w:rPr>
          <w:rFonts w:ascii="Arial" w:hAnsi="Arial" w:cs="Arial"/>
          <w:sz w:val="24"/>
          <w:szCs w:val="24"/>
        </w:rPr>
        <w:t xml:space="preserve"> for a diagram depicting </w:t>
      </w:r>
      <w:proofErr w:type="spellStart"/>
      <w:r w:rsidR="009D3D09">
        <w:rPr>
          <w:rFonts w:ascii="Arial" w:hAnsi="Arial" w:cs="Arial"/>
          <w:sz w:val="24"/>
          <w:szCs w:val="24"/>
        </w:rPr>
        <w:t>centriolar</w:t>
      </w:r>
      <w:proofErr w:type="spellEnd"/>
      <w:r w:rsidR="009D3D09">
        <w:rPr>
          <w:rFonts w:ascii="Arial" w:hAnsi="Arial" w:cs="Arial"/>
          <w:sz w:val="24"/>
          <w:szCs w:val="24"/>
        </w:rPr>
        <w:t xml:space="preserve"> behavior as the proposed basis for the cell division stall.</w:t>
      </w:r>
    </w:p>
    <w:p w14:paraId="4CD27BED" w14:textId="77777777" w:rsidR="006F556C" w:rsidRPr="006E61A0" w:rsidRDefault="006F556C" w:rsidP="00CC76FE">
      <w:pPr>
        <w:spacing w:after="0" w:line="240" w:lineRule="auto"/>
        <w:jc w:val="both"/>
        <w:rPr>
          <w:rFonts w:ascii="Arial" w:hAnsi="Arial" w:cs="Arial"/>
          <w:sz w:val="24"/>
          <w:szCs w:val="24"/>
        </w:rPr>
      </w:pPr>
    </w:p>
    <w:p w14:paraId="22362C86" w14:textId="765B9F75" w:rsidR="00E73049" w:rsidRPr="006E61A0" w:rsidRDefault="00E73049" w:rsidP="00CC76FE">
      <w:pPr>
        <w:spacing w:after="0" w:line="240" w:lineRule="auto"/>
        <w:jc w:val="both"/>
        <w:rPr>
          <w:rFonts w:ascii="Arial" w:hAnsi="Arial" w:cs="Arial"/>
          <w:sz w:val="24"/>
          <w:szCs w:val="24"/>
        </w:rPr>
      </w:pPr>
      <w:proofErr w:type="gramStart"/>
      <w:r w:rsidRPr="006E61A0">
        <w:rPr>
          <w:rFonts w:ascii="Arial" w:hAnsi="Arial" w:cs="Arial"/>
          <w:b/>
          <w:sz w:val="24"/>
          <w:szCs w:val="24"/>
        </w:rPr>
        <w:t>Figure 3.</w:t>
      </w:r>
      <w:proofErr w:type="gramEnd"/>
      <w:r w:rsidRPr="006E61A0">
        <w:rPr>
          <w:rFonts w:ascii="Arial" w:hAnsi="Arial" w:cs="Arial"/>
          <w:b/>
          <w:sz w:val="24"/>
          <w:szCs w:val="24"/>
        </w:rPr>
        <w:t xml:space="preserve"> </w:t>
      </w:r>
      <w:proofErr w:type="gramStart"/>
      <w:r w:rsidRPr="006E61A0">
        <w:rPr>
          <w:rFonts w:ascii="Arial" w:hAnsi="Arial" w:cs="Arial"/>
          <w:b/>
          <w:sz w:val="24"/>
          <w:szCs w:val="24"/>
        </w:rPr>
        <w:t xml:space="preserve">Morphology of natural diploids, haploids and </w:t>
      </w:r>
      <w:proofErr w:type="spellStart"/>
      <w:r w:rsidRPr="006E61A0">
        <w:rPr>
          <w:rFonts w:ascii="Arial" w:hAnsi="Arial" w:cs="Arial"/>
          <w:b/>
          <w:sz w:val="24"/>
          <w:szCs w:val="24"/>
        </w:rPr>
        <w:t>gynogenotes</w:t>
      </w:r>
      <w:proofErr w:type="spellEnd"/>
      <w:r w:rsidRPr="006E61A0">
        <w:rPr>
          <w:rFonts w:ascii="Arial" w:hAnsi="Arial" w:cs="Arial"/>
          <w:b/>
          <w:sz w:val="24"/>
          <w:szCs w:val="24"/>
        </w:rPr>
        <w:t>.</w:t>
      </w:r>
      <w:proofErr w:type="gramEnd"/>
      <w:r w:rsidRPr="006E61A0">
        <w:rPr>
          <w:rFonts w:ascii="Arial" w:hAnsi="Arial" w:cs="Arial"/>
          <w:sz w:val="24"/>
          <w:szCs w:val="24"/>
        </w:rPr>
        <w:t xml:space="preserve"> A) Normal embryonic morphology of a diploid obtained through natural crosses. B) Haploid </w:t>
      </w:r>
      <w:r w:rsidRPr="006E61A0">
        <w:rPr>
          <w:rFonts w:ascii="Arial" w:hAnsi="Arial" w:cs="Arial"/>
          <w:sz w:val="24"/>
          <w:szCs w:val="24"/>
        </w:rPr>
        <w:lastRenderedPageBreak/>
        <w:t xml:space="preserve">embryos exhibit a shorter and wider body axis. C) </w:t>
      </w:r>
      <w:r w:rsidR="00CD1FA0">
        <w:rPr>
          <w:rFonts w:ascii="Arial" w:hAnsi="Arial" w:cs="Arial"/>
          <w:sz w:val="24"/>
          <w:szCs w:val="24"/>
        </w:rPr>
        <w:t xml:space="preserve">Homozygous </w:t>
      </w:r>
      <w:r w:rsidRPr="006E61A0">
        <w:rPr>
          <w:rFonts w:ascii="Arial" w:hAnsi="Arial" w:cs="Arial"/>
          <w:sz w:val="24"/>
          <w:szCs w:val="24"/>
        </w:rPr>
        <w:t xml:space="preserve">diploids have normal body morphology. Embryos additionally carry a recessive mutation in the pigmentation gene </w:t>
      </w:r>
      <w:r w:rsidRPr="006E61A0">
        <w:rPr>
          <w:rFonts w:ascii="Arial" w:hAnsi="Arial" w:cs="Arial"/>
          <w:i/>
          <w:sz w:val="24"/>
          <w:szCs w:val="24"/>
        </w:rPr>
        <w:t>golden</w:t>
      </w:r>
      <w:r w:rsidRPr="006E61A0">
        <w:rPr>
          <w:rFonts w:ascii="Arial" w:hAnsi="Arial" w:cs="Arial"/>
          <w:sz w:val="24"/>
          <w:szCs w:val="24"/>
        </w:rPr>
        <w:t xml:space="preserve"> to facilitate tracking parental DNA inheritance: mothers are homozygous carriers for a mutation in </w:t>
      </w:r>
      <w:r w:rsidRPr="006E61A0">
        <w:rPr>
          <w:rFonts w:ascii="Arial" w:hAnsi="Arial" w:cs="Arial"/>
          <w:i/>
          <w:sz w:val="24"/>
          <w:szCs w:val="24"/>
        </w:rPr>
        <w:t>golden,</w:t>
      </w:r>
      <w:r w:rsidRPr="006E61A0">
        <w:rPr>
          <w:rFonts w:ascii="Arial" w:hAnsi="Arial" w:cs="Arial"/>
          <w:sz w:val="24"/>
          <w:szCs w:val="24"/>
        </w:rPr>
        <w:t xml:space="preserve"> and </w:t>
      </w:r>
      <w:proofErr w:type="gramStart"/>
      <w:r w:rsidRPr="006E61A0">
        <w:rPr>
          <w:rFonts w:ascii="Arial" w:hAnsi="Arial" w:cs="Arial"/>
          <w:sz w:val="24"/>
          <w:szCs w:val="24"/>
        </w:rPr>
        <w:t>fathers</w:t>
      </w:r>
      <w:proofErr w:type="gramEnd"/>
      <w:r w:rsidRPr="006E61A0">
        <w:rPr>
          <w:rFonts w:ascii="Arial" w:hAnsi="Arial" w:cs="Arial"/>
          <w:sz w:val="24"/>
          <w:szCs w:val="24"/>
        </w:rPr>
        <w:t xml:space="preserve"> wild-type for this gene. Thus, natural diploids, heterozygous for </w:t>
      </w:r>
      <w:r w:rsidRPr="006E61A0">
        <w:rPr>
          <w:rFonts w:ascii="Arial" w:hAnsi="Arial" w:cs="Arial"/>
          <w:i/>
          <w:sz w:val="24"/>
          <w:szCs w:val="24"/>
        </w:rPr>
        <w:t>golden</w:t>
      </w:r>
      <w:r w:rsidRPr="006E61A0">
        <w:rPr>
          <w:rFonts w:ascii="Arial" w:hAnsi="Arial" w:cs="Arial"/>
          <w:sz w:val="24"/>
          <w:szCs w:val="24"/>
        </w:rPr>
        <w:t>, exhibit wild-type pigmentation, whereas both haploids (</w:t>
      </w:r>
      <w:proofErr w:type="spellStart"/>
      <w:r w:rsidRPr="006E61A0">
        <w:rPr>
          <w:rFonts w:ascii="Arial" w:hAnsi="Arial" w:cs="Arial"/>
          <w:sz w:val="24"/>
          <w:szCs w:val="24"/>
        </w:rPr>
        <w:t>hemizygous</w:t>
      </w:r>
      <w:proofErr w:type="spellEnd"/>
      <w:r w:rsidRPr="006E61A0">
        <w:rPr>
          <w:rFonts w:ascii="Arial" w:hAnsi="Arial" w:cs="Arial"/>
          <w:sz w:val="24"/>
          <w:szCs w:val="24"/>
        </w:rPr>
        <w:t xml:space="preserve"> for </w:t>
      </w:r>
      <w:r w:rsidRPr="006E61A0">
        <w:rPr>
          <w:rFonts w:ascii="Arial" w:hAnsi="Arial" w:cs="Arial"/>
          <w:i/>
          <w:sz w:val="24"/>
          <w:szCs w:val="24"/>
        </w:rPr>
        <w:t>golden</w:t>
      </w:r>
      <w:r w:rsidRPr="006E61A0">
        <w:rPr>
          <w:rFonts w:ascii="Arial" w:hAnsi="Arial" w:cs="Arial"/>
          <w:sz w:val="24"/>
          <w:szCs w:val="24"/>
        </w:rPr>
        <w:t xml:space="preserve">) and </w:t>
      </w:r>
      <w:r w:rsidR="00CD1FA0">
        <w:rPr>
          <w:rFonts w:ascii="Arial" w:hAnsi="Arial" w:cs="Arial"/>
          <w:sz w:val="24"/>
          <w:szCs w:val="24"/>
        </w:rPr>
        <w:t xml:space="preserve">homozygous </w:t>
      </w:r>
      <w:r w:rsidRPr="006E61A0">
        <w:rPr>
          <w:rFonts w:ascii="Arial" w:hAnsi="Arial" w:cs="Arial"/>
          <w:sz w:val="24"/>
          <w:szCs w:val="24"/>
        </w:rPr>
        <w:t xml:space="preserve">diploids (homozygous for </w:t>
      </w:r>
      <w:r w:rsidRPr="006E61A0">
        <w:rPr>
          <w:rFonts w:ascii="Arial" w:hAnsi="Arial" w:cs="Arial"/>
          <w:i/>
          <w:sz w:val="24"/>
          <w:szCs w:val="24"/>
        </w:rPr>
        <w:t>golden</w:t>
      </w:r>
      <w:r w:rsidRPr="006E61A0">
        <w:rPr>
          <w:rFonts w:ascii="Arial" w:hAnsi="Arial" w:cs="Arial"/>
          <w:sz w:val="24"/>
          <w:szCs w:val="24"/>
        </w:rPr>
        <w:t xml:space="preserve">) exhibit mutant pigmentation. </w:t>
      </w:r>
      <w:r w:rsidR="00500F21">
        <w:rPr>
          <w:rFonts w:ascii="Arial" w:hAnsi="Arial" w:cs="Arial"/>
          <w:sz w:val="24"/>
          <w:szCs w:val="24"/>
        </w:rPr>
        <w:t xml:space="preserve">Scale bar is 0.5 mm. </w:t>
      </w:r>
      <w:r w:rsidRPr="006E61A0">
        <w:rPr>
          <w:rFonts w:ascii="Arial" w:hAnsi="Arial" w:cs="Arial"/>
          <w:sz w:val="24"/>
          <w:szCs w:val="24"/>
        </w:rPr>
        <w:t xml:space="preserve">Panels modified from reference </w:t>
      </w:r>
      <w:r w:rsidRPr="006E61A0">
        <w:rPr>
          <w:rFonts w:ascii="Arial" w:hAnsi="Arial" w:cs="Arial"/>
          <w:sz w:val="24"/>
          <w:szCs w:val="24"/>
          <w:vertAlign w:val="superscript"/>
        </w:rPr>
        <w:t>[2]</w:t>
      </w:r>
      <w:r w:rsidRPr="006E61A0">
        <w:rPr>
          <w:rFonts w:ascii="Arial" w:hAnsi="Arial" w:cs="Arial"/>
          <w:sz w:val="24"/>
          <w:szCs w:val="24"/>
        </w:rPr>
        <w:t xml:space="preserve">, </w:t>
      </w:r>
      <w:r w:rsidR="00E40FD8" w:rsidRPr="006E61A0">
        <w:rPr>
          <w:rFonts w:ascii="Arial" w:hAnsi="Arial" w:cs="Arial"/>
          <w:sz w:val="24"/>
          <w:szCs w:val="24"/>
        </w:rPr>
        <w:t xml:space="preserve">reprinted </w:t>
      </w:r>
      <w:r w:rsidRPr="006E61A0">
        <w:rPr>
          <w:rFonts w:ascii="Arial" w:hAnsi="Arial" w:cs="Arial"/>
          <w:sz w:val="24"/>
          <w:szCs w:val="24"/>
        </w:rPr>
        <w:t>with permission.</w:t>
      </w:r>
      <w:r w:rsidRPr="006E61A0">
        <w:rPr>
          <w:rFonts w:ascii="Arial" w:hAnsi="Arial" w:cs="Arial"/>
          <w:sz w:val="24"/>
          <w:szCs w:val="24"/>
        </w:rPr>
        <w:tab/>
      </w:r>
    </w:p>
    <w:p w14:paraId="5D602BDA" w14:textId="77777777" w:rsidR="006F556C" w:rsidRPr="006E61A0" w:rsidRDefault="006F556C" w:rsidP="00CC76FE">
      <w:pPr>
        <w:spacing w:after="0" w:line="240" w:lineRule="auto"/>
        <w:jc w:val="both"/>
        <w:rPr>
          <w:rFonts w:ascii="Arial" w:hAnsi="Arial" w:cs="Arial"/>
          <w:b/>
          <w:sz w:val="24"/>
          <w:szCs w:val="24"/>
        </w:rPr>
      </w:pPr>
    </w:p>
    <w:p w14:paraId="340CFD93" w14:textId="129A25AF" w:rsidR="00CE76B8" w:rsidRPr="006E61A0" w:rsidRDefault="006F556C" w:rsidP="00CC76FE">
      <w:pPr>
        <w:spacing w:after="0" w:line="240" w:lineRule="auto"/>
        <w:jc w:val="both"/>
        <w:rPr>
          <w:rFonts w:ascii="Arial" w:hAnsi="Arial" w:cs="Arial"/>
          <w:sz w:val="24"/>
          <w:szCs w:val="24"/>
        </w:rPr>
      </w:pPr>
      <w:r w:rsidRPr="006E61A0">
        <w:rPr>
          <w:rFonts w:ascii="Arial" w:hAnsi="Arial" w:cs="Arial"/>
          <w:b/>
          <w:sz w:val="24"/>
          <w:szCs w:val="24"/>
        </w:rPr>
        <w:t>DISCUSSION:</w:t>
      </w:r>
    </w:p>
    <w:p w14:paraId="56F8D1A0" w14:textId="5138BA9A" w:rsidR="00493EA9" w:rsidRPr="00CC76FE" w:rsidRDefault="00493EA9" w:rsidP="00CC76FE">
      <w:pPr>
        <w:spacing w:after="0" w:line="240" w:lineRule="auto"/>
        <w:jc w:val="both"/>
        <w:rPr>
          <w:rFonts w:ascii="Arial" w:hAnsi="Arial" w:cs="Arial"/>
          <w:i/>
          <w:sz w:val="24"/>
          <w:szCs w:val="24"/>
        </w:rPr>
      </w:pPr>
      <w:r w:rsidRPr="00CC76FE">
        <w:rPr>
          <w:rFonts w:ascii="Arial" w:hAnsi="Arial" w:cs="Arial"/>
          <w:i/>
          <w:sz w:val="24"/>
          <w:szCs w:val="24"/>
        </w:rPr>
        <w:t>Critical step</w:t>
      </w:r>
      <w:r w:rsidR="0041471E" w:rsidRPr="00CC76FE">
        <w:rPr>
          <w:rFonts w:ascii="Arial" w:hAnsi="Arial" w:cs="Arial"/>
          <w:i/>
          <w:sz w:val="24"/>
          <w:szCs w:val="24"/>
        </w:rPr>
        <w:t>s</w:t>
      </w:r>
      <w:r w:rsidRPr="00CC76FE">
        <w:rPr>
          <w:rFonts w:ascii="Arial" w:hAnsi="Arial" w:cs="Arial"/>
          <w:i/>
          <w:sz w:val="24"/>
          <w:szCs w:val="24"/>
        </w:rPr>
        <w:t xml:space="preserve"> </w:t>
      </w:r>
    </w:p>
    <w:p w14:paraId="0772A5C1" w14:textId="4F2ADCCD" w:rsidR="00E531DC" w:rsidRPr="006E61A0" w:rsidRDefault="003E34A2" w:rsidP="00CC76FE">
      <w:pPr>
        <w:spacing w:after="0" w:line="240" w:lineRule="auto"/>
        <w:jc w:val="both"/>
        <w:rPr>
          <w:rFonts w:ascii="Arial" w:hAnsi="Arial" w:cs="Arial"/>
          <w:sz w:val="24"/>
          <w:szCs w:val="24"/>
        </w:rPr>
      </w:pPr>
      <w:r w:rsidRPr="003E34A2">
        <w:rPr>
          <w:rFonts w:ascii="Arial" w:hAnsi="Arial" w:cs="Arial"/>
          <w:sz w:val="24"/>
          <w:szCs w:val="24"/>
        </w:rPr>
        <w:t>I</w:t>
      </w:r>
      <w:r w:rsidRPr="00233CA4">
        <w:rPr>
          <w:rFonts w:ascii="Arial" w:hAnsi="Arial" w:cs="Arial"/>
          <w:sz w:val="24"/>
          <w:szCs w:val="24"/>
        </w:rPr>
        <w:t xml:space="preserve">t is </w:t>
      </w:r>
      <w:r w:rsidR="00121FC4">
        <w:rPr>
          <w:rFonts w:ascii="Arial" w:hAnsi="Arial" w:cs="Arial"/>
          <w:sz w:val="24"/>
          <w:szCs w:val="24"/>
        </w:rPr>
        <w:t>critical</w:t>
      </w:r>
      <w:r w:rsidRPr="00233CA4">
        <w:rPr>
          <w:rFonts w:ascii="Arial" w:hAnsi="Arial" w:cs="Arial"/>
          <w:sz w:val="24"/>
          <w:szCs w:val="24"/>
        </w:rPr>
        <w:t xml:space="preserve"> to</w:t>
      </w:r>
      <w:r>
        <w:rPr>
          <w:rFonts w:ascii="Arial" w:hAnsi="Arial" w:cs="Arial"/>
          <w:sz w:val="24"/>
          <w:szCs w:val="24"/>
        </w:rPr>
        <w:t xml:space="preserve"> work under conditions of effective in vitro fertilization. </w:t>
      </w:r>
      <w:r w:rsidR="00BC710F" w:rsidRPr="006E61A0">
        <w:rPr>
          <w:rFonts w:ascii="Arial" w:hAnsi="Arial" w:cs="Arial"/>
          <w:sz w:val="24"/>
          <w:szCs w:val="24"/>
        </w:rPr>
        <w:t xml:space="preserve">To insure a good supply of mature eggs </w:t>
      </w:r>
      <w:r>
        <w:rPr>
          <w:rFonts w:ascii="Arial" w:hAnsi="Arial" w:cs="Arial"/>
          <w:sz w:val="24"/>
          <w:szCs w:val="24"/>
        </w:rPr>
        <w:t xml:space="preserve">(step 1), </w:t>
      </w:r>
      <w:r w:rsidR="00BC710F" w:rsidRPr="006E61A0">
        <w:rPr>
          <w:rFonts w:ascii="Arial" w:hAnsi="Arial" w:cs="Arial"/>
          <w:sz w:val="24"/>
          <w:szCs w:val="24"/>
        </w:rPr>
        <w:t xml:space="preserve">females </w:t>
      </w:r>
      <w:r w:rsidR="008E5B99" w:rsidRPr="006E61A0">
        <w:rPr>
          <w:rFonts w:ascii="Arial" w:hAnsi="Arial" w:cs="Arial"/>
          <w:sz w:val="24"/>
          <w:szCs w:val="24"/>
        </w:rPr>
        <w:t xml:space="preserve">set up for mating </w:t>
      </w:r>
      <w:r w:rsidR="00BC710F" w:rsidRPr="006E61A0">
        <w:rPr>
          <w:rFonts w:ascii="Arial" w:hAnsi="Arial" w:cs="Arial"/>
          <w:sz w:val="24"/>
          <w:szCs w:val="24"/>
        </w:rPr>
        <w:t xml:space="preserve">should not have been set up in mating crosses for at least 5 days and should appear gravid. </w:t>
      </w:r>
      <w:r w:rsidR="00FA0E07" w:rsidRPr="006E61A0">
        <w:rPr>
          <w:rFonts w:ascii="Arial" w:hAnsi="Arial" w:cs="Arial"/>
          <w:sz w:val="24"/>
          <w:szCs w:val="24"/>
        </w:rPr>
        <w:t xml:space="preserve">During interruption of </w:t>
      </w:r>
      <w:r w:rsidR="008E5B99" w:rsidRPr="006E61A0">
        <w:rPr>
          <w:rFonts w:ascii="Arial" w:hAnsi="Arial" w:cs="Arial"/>
          <w:sz w:val="24"/>
          <w:szCs w:val="24"/>
        </w:rPr>
        <w:t>breeding,</w:t>
      </w:r>
      <w:r w:rsidR="00FA0E07" w:rsidRPr="006E61A0">
        <w:rPr>
          <w:rFonts w:ascii="Arial" w:hAnsi="Arial" w:cs="Arial"/>
          <w:sz w:val="24"/>
          <w:szCs w:val="24"/>
        </w:rPr>
        <w:t xml:space="preserve"> </w:t>
      </w:r>
      <w:r w:rsidR="008E5B99" w:rsidRPr="006E61A0">
        <w:rPr>
          <w:rFonts w:ascii="Arial" w:hAnsi="Arial" w:cs="Arial"/>
          <w:sz w:val="24"/>
          <w:szCs w:val="24"/>
        </w:rPr>
        <w:t>a</w:t>
      </w:r>
      <w:r w:rsidR="00493EA9" w:rsidRPr="006E61A0">
        <w:rPr>
          <w:rFonts w:ascii="Arial" w:hAnsi="Arial" w:cs="Arial"/>
          <w:sz w:val="24"/>
          <w:szCs w:val="24"/>
        </w:rPr>
        <w:t xml:space="preserve">n observer can monitor 15-30 tanks adequately for the first appearance of natural egg extrusion. Interruption of mating should occur as soon as possible when the first eggs are released through natural </w:t>
      </w:r>
      <w:proofErr w:type="spellStart"/>
      <w:r w:rsidR="00493EA9" w:rsidRPr="006E61A0">
        <w:rPr>
          <w:rFonts w:ascii="Arial" w:hAnsi="Arial" w:cs="Arial"/>
          <w:sz w:val="24"/>
          <w:szCs w:val="24"/>
        </w:rPr>
        <w:t>matings</w:t>
      </w:r>
      <w:proofErr w:type="spellEnd"/>
      <w:r w:rsidR="00493EA9" w:rsidRPr="006E61A0">
        <w:rPr>
          <w:rFonts w:ascii="Arial" w:hAnsi="Arial" w:cs="Arial"/>
          <w:sz w:val="24"/>
          <w:szCs w:val="24"/>
        </w:rPr>
        <w:t>, in order to allow most eggs to remain inside the females for the IVF procedure. These females, which are now ready for manual extrusion of mature eggs, can be kept separated for up to 2 hours without an apparent effect on subsequent egg release.</w:t>
      </w:r>
      <w:r w:rsidRPr="00233CA4">
        <w:rPr>
          <w:rFonts w:ascii="Arial" w:hAnsi="Arial" w:cs="Arial"/>
          <w:sz w:val="24"/>
          <w:szCs w:val="24"/>
        </w:rPr>
        <w:t xml:space="preserve"> To </w:t>
      </w:r>
      <w:r>
        <w:rPr>
          <w:rFonts w:ascii="Arial" w:hAnsi="Arial" w:cs="Arial"/>
          <w:sz w:val="24"/>
          <w:szCs w:val="24"/>
        </w:rPr>
        <w:t>prepare an</w:t>
      </w:r>
      <w:r w:rsidRPr="00233CA4">
        <w:rPr>
          <w:rFonts w:ascii="Arial" w:hAnsi="Arial" w:cs="Arial"/>
          <w:sz w:val="24"/>
          <w:szCs w:val="24"/>
        </w:rPr>
        <w:t xml:space="preserve"> effective sperm </w:t>
      </w:r>
      <w:r>
        <w:rPr>
          <w:rFonts w:ascii="Arial" w:hAnsi="Arial" w:cs="Arial"/>
          <w:sz w:val="24"/>
          <w:szCs w:val="24"/>
        </w:rPr>
        <w:t>solution</w:t>
      </w:r>
      <w:r w:rsidRPr="003E34A2">
        <w:rPr>
          <w:rFonts w:ascii="Arial" w:hAnsi="Arial" w:cs="Arial"/>
          <w:sz w:val="24"/>
          <w:szCs w:val="24"/>
        </w:rPr>
        <w:t xml:space="preserve"> </w:t>
      </w:r>
      <w:r>
        <w:rPr>
          <w:rFonts w:ascii="Arial" w:hAnsi="Arial" w:cs="Arial"/>
          <w:sz w:val="24"/>
          <w:szCs w:val="24"/>
        </w:rPr>
        <w:t>(</w:t>
      </w:r>
      <w:r w:rsidRPr="003E34A2">
        <w:rPr>
          <w:rFonts w:ascii="Arial" w:hAnsi="Arial" w:cs="Arial"/>
          <w:sz w:val="24"/>
          <w:szCs w:val="24"/>
        </w:rPr>
        <w:t xml:space="preserve">step </w:t>
      </w:r>
      <w:r w:rsidRPr="00233CA4">
        <w:rPr>
          <w:rFonts w:ascii="Arial" w:hAnsi="Arial" w:cs="Arial"/>
          <w:sz w:val="24"/>
          <w:szCs w:val="24"/>
        </w:rPr>
        <w:t>2</w:t>
      </w:r>
      <w:r>
        <w:rPr>
          <w:rFonts w:ascii="Arial" w:hAnsi="Arial" w:cs="Arial"/>
          <w:sz w:val="24"/>
          <w:szCs w:val="24"/>
        </w:rPr>
        <w:t>)</w:t>
      </w:r>
      <w:r w:rsidRPr="00383FDD">
        <w:rPr>
          <w:rFonts w:ascii="Arial" w:hAnsi="Arial" w:cs="Arial"/>
          <w:sz w:val="24"/>
          <w:szCs w:val="24"/>
        </w:rPr>
        <w:t xml:space="preserve">, </w:t>
      </w:r>
      <w:r w:rsidRPr="003E34A2">
        <w:rPr>
          <w:rFonts w:ascii="Arial" w:hAnsi="Arial" w:cs="Arial"/>
          <w:sz w:val="24"/>
          <w:szCs w:val="24"/>
        </w:rPr>
        <w:t>m</w:t>
      </w:r>
      <w:r w:rsidR="00604107" w:rsidRPr="003E34A2">
        <w:rPr>
          <w:rFonts w:ascii="Arial" w:hAnsi="Arial" w:cs="Arial"/>
          <w:sz w:val="24"/>
          <w:szCs w:val="24"/>
        </w:rPr>
        <w:t xml:space="preserve">ales </w:t>
      </w:r>
      <w:r w:rsidR="00604107" w:rsidRPr="006E61A0">
        <w:rPr>
          <w:rFonts w:ascii="Arial" w:hAnsi="Arial" w:cs="Arial"/>
          <w:sz w:val="24"/>
          <w:szCs w:val="24"/>
        </w:rPr>
        <w:t xml:space="preserve">should appear robust and ideally with a reddish tint, which is characteristic of breeding zebrafish males. </w:t>
      </w:r>
      <w:r w:rsidR="00493EA9" w:rsidRPr="006E61A0">
        <w:rPr>
          <w:rFonts w:ascii="Arial" w:hAnsi="Arial" w:cs="Arial"/>
          <w:sz w:val="24"/>
          <w:szCs w:val="24"/>
        </w:rPr>
        <w:t>A clean dissection typically involves removing the intestinal track by pulling it towards to the posterior of the body, and the swim bladder by pulling it anteriorly. After removal of central internal organs, the testes remain as translucent elongated masses alongside each side of the internal body wall. Avoid including unwanted organs (e.g. intestines) into the sperm solution; if needed separate these from testes by working on a dry petri plate surface before being placed into the Hank’s solution</w:t>
      </w:r>
      <w:r>
        <w:rPr>
          <w:rFonts w:ascii="Arial" w:hAnsi="Arial" w:cs="Arial"/>
          <w:sz w:val="24"/>
          <w:szCs w:val="24"/>
        </w:rPr>
        <w:t xml:space="preserve">. To </w:t>
      </w:r>
      <w:r w:rsidR="00233CA4">
        <w:rPr>
          <w:rFonts w:ascii="Arial" w:hAnsi="Arial" w:cs="Arial"/>
          <w:sz w:val="24"/>
          <w:szCs w:val="24"/>
        </w:rPr>
        <w:t>achieve</w:t>
      </w:r>
      <w:r>
        <w:rPr>
          <w:rFonts w:ascii="Arial" w:hAnsi="Arial" w:cs="Arial"/>
          <w:sz w:val="24"/>
          <w:szCs w:val="24"/>
        </w:rPr>
        <w:t xml:space="preserve"> </w:t>
      </w:r>
      <w:r w:rsidR="00233CA4">
        <w:rPr>
          <w:rFonts w:ascii="Arial" w:hAnsi="Arial" w:cs="Arial"/>
          <w:sz w:val="24"/>
          <w:szCs w:val="24"/>
        </w:rPr>
        <w:t>high</w:t>
      </w:r>
      <w:r>
        <w:rPr>
          <w:rFonts w:ascii="Arial" w:hAnsi="Arial" w:cs="Arial"/>
          <w:sz w:val="24"/>
          <w:szCs w:val="24"/>
        </w:rPr>
        <w:t xml:space="preserve"> fertilization rates </w:t>
      </w:r>
      <w:r w:rsidR="00233CA4">
        <w:rPr>
          <w:rFonts w:ascii="Arial" w:hAnsi="Arial" w:cs="Arial"/>
          <w:sz w:val="24"/>
          <w:szCs w:val="24"/>
        </w:rPr>
        <w:t xml:space="preserve">during IVF </w:t>
      </w:r>
      <w:r>
        <w:rPr>
          <w:rFonts w:ascii="Arial" w:hAnsi="Arial" w:cs="Arial"/>
          <w:sz w:val="24"/>
          <w:szCs w:val="24"/>
        </w:rPr>
        <w:t>(step 4)</w:t>
      </w:r>
      <w:r w:rsidR="008137EB">
        <w:rPr>
          <w:rFonts w:ascii="Arial" w:hAnsi="Arial" w:cs="Arial"/>
          <w:sz w:val="24"/>
          <w:szCs w:val="24"/>
        </w:rPr>
        <w:t>, it is essential th</w:t>
      </w:r>
      <w:bookmarkStart w:id="0" w:name="_GoBack"/>
      <w:bookmarkEnd w:id="0"/>
      <w:r w:rsidR="008137EB">
        <w:rPr>
          <w:rFonts w:ascii="Arial" w:hAnsi="Arial" w:cs="Arial"/>
          <w:sz w:val="24"/>
          <w:szCs w:val="24"/>
        </w:rPr>
        <w:t xml:space="preserve">at extruded eggs are maintained competent until </w:t>
      </w:r>
      <w:r w:rsidR="00233CA4">
        <w:rPr>
          <w:rFonts w:ascii="Arial" w:hAnsi="Arial" w:cs="Arial"/>
          <w:sz w:val="24"/>
          <w:szCs w:val="24"/>
        </w:rPr>
        <w:t>sperm addition</w:t>
      </w:r>
      <w:r w:rsidR="008137EB">
        <w:rPr>
          <w:rFonts w:ascii="Arial" w:hAnsi="Arial" w:cs="Arial"/>
          <w:sz w:val="24"/>
          <w:szCs w:val="24"/>
        </w:rPr>
        <w:t>.</w:t>
      </w:r>
      <w:r w:rsidR="008137EB">
        <w:rPr>
          <w:rFonts w:ascii="Arial" w:hAnsi="Arial" w:cs="Arial"/>
          <w:i/>
          <w:sz w:val="24"/>
          <w:szCs w:val="24"/>
        </w:rPr>
        <w:t xml:space="preserve"> </w:t>
      </w:r>
      <w:r w:rsidR="00D53E54" w:rsidRPr="006E61A0">
        <w:rPr>
          <w:rFonts w:ascii="Arial" w:hAnsi="Arial" w:cs="Arial"/>
          <w:sz w:val="24"/>
          <w:szCs w:val="24"/>
        </w:rPr>
        <w:t xml:space="preserve">Eggs competent for fertilization exhibit a slightly yellow tone and </w:t>
      </w:r>
      <w:r w:rsidR="0088722F" w:rsidRPr="006E61A0">
        <w:rPr>
          <w:rFonts w:ascii="Arial" w:hAnsi="Arial" w:cs="Arial"/>
          <w:sz w:val="24"/>
          <w:szCs w:val="24"/>
        </w:rPr>
        <w:t xml:space="preserve">are </w:t>
      </w:r>
      <w:r w:rsidR="00D53E54" w:rsidRPr="006E61A0">
        <w:rPr>
          <w:rFonts w:ascii="Arial" w:hAnsi="Arial" w:cs="Arial"/>
          <w:sz w:val="24"/>
          <w:szCs w:val="24"/>
        </w:rPr>
        <w:t xml:space="preserve">translucent. </w:t>
      </w:r>
      <w:r w:rsidR="00E531DC" w:rsidRPr="006E61A0">
        <w:rPr>
          <w:rFonts w:ascii="Arial" w:hAnsi="Arial" w:cs="Arial"/>
          <w:sz w:val="24"/>
          <w:szCs w:val="24"/>
        </w:rPr>
        <w:t>Avoid eggs having any contact with water prior to sperm addition, since water will trigger egg activation and premature activation will preclude fertilization. Water activation and fertilization should occur within 90 seconds of extrusion from the female in order to avoid dehydration of eggs, which will lead to their degradation. If needed, extruded eggs can be kept for longer periods (up to 1.5 hours or more) in 100-200 µl of Hank’s solution supplemented with 0.5% Bovine Serum Albumin (BSA)</w:t>
      </w:r>
      <w:r w:rsidR="00F03A05" w:rsidRPr="006E61A0">
        <w:rPr>
          <w:rFonts w:ascii="Arial" w:hAnsi="Arial" w:cs="Arial"/>
          <w:sz w:val="24"/>
          <w:szCs w:val="24"/>
        </w:rPr>
        <w:t xml:space="preserve"> </w:t>
      </w:r>
      <w:r w:rsidR="00F03A05" w:rsidRPr="006E61A0">
        <w:rPr>
          <w:rFonts w:ascii="Arial" w:hAnsi="Arial" w:cs="Arial"/>
          <w:sz w:val="24"/>
          <w:szCs w:val="24"/>
          <w:vertAlign w:val="superscript"/>
        </w:rPr>
        <w:t>[</w:t>
      </w:r>
      <w:r w:rsidR="009D3653">
        <w:rPr>
          <w:rFonts w:ascii="Arial" w:hAnsi="Arial" w:cs="Arial"/>
          <w:sz w:val="24"/>
          <w:szCs w:val="24"/>
          <w:vertAlign w:val="superscript"/>
        </w:rPr>
        <w:t>17</w:t>
      </w:r>
      <w:r w:rsidR="00F03A05" w:rsidRPr="006E61A0">
        <w:rPr>
          <w:rFonts w:ascii="Arial" w:hAnsi="Arial" w:cs="Arial"/>
          <w:sz w:val="24"/>
          <w:szCs w:val="24"/>
          <w:vertAlign w:val="superscript"/>
        </w:rPr>
        <w:t>]</w:t>
      </w:r>
      <w:r w:rsidR="00E531DC" w:rsidRPr="006E61A0">
        <w:rPr>
          <w:rFonts w:ascii="Arial" w:hAnsi="Arial" w:cs="Arial"/>
          <w:sz w:val="24"/>
          <w:szCs w:val="24"/>
        </w:rPr>
        <w:t xml:space="preserve"> (when preparing the Hank’s solution for this specific purpose, prepare the premix to correct for water content added during BSA supplementation). If eggs have been kept competent with the help of Hank’s BSA solution, remove excess Hank’s BSA from the eggs using a </w:t>
      </w:r>
      <w:r w:rsidR="007F7E05">
        <w:rPr>
          <w:rFonts w:ascii="Arial" w:hAnsi="Arial" w:cs="Arial"/>
          <w:sz w:val="24"/>
          <w:szCs w:val="24"/>
        </w:rPr>
        <w:t>micro</w:t>
      </w:r>
      <w:r w:rsidR="00E531DC" w:rsidRPr="006E61A0">
        <w:rPr>
          <w:rFonts w:ascii="Arial" w:hAnsi="Arial" w:cs="Arial"/>
          <w:sz w:val="24"/>
          <w:szCs w:val="24"/>
        </w:rPr>
        <w:t>pipette and fertilize within 1 minute.</w:t>
      </w:r>
    </w:p>
    <w:p w14:paraId="44D3DD76" w14:textId="77777777" w:rsidR="006F556C" w:rsidRPr="006E61A0" w:rsidRDefault="006F556C" w:rsidP="00CC76FE">
      <w:pPr>
        <w:spacing w:after="0" w:line="240" w:lineRule="auto"/>
        <w:jc w:val="both"/>
        <w:rPr>
          <w:rFonts w:ascii="Arial" w:hAnsi="Arial" w:cs="Arial"/>
          <w:sz w:val="24"/>
          <w:szCs w:val="24"/>
        </w:rPr>
      </w:pPr>
    </w:p>
    <w:p w14:paraId="544D98FB" w14:textId="662C6C62" w:rsidR="00E531DC" w:rsidRPr="006E61A0" w:rsidRDefault="00E67A5A" w:rsidP="00CC76FE">
      <w:pPr>
        <w:spacing w:after="0" w:line="240" w:lineRule="auto"/>
        <w:jc w:val="both"/>
        <w:rPr>
          <w:rFonts w:ascii="Arial" w:hAnsi="Arial" w:cs="Arial"/>
          <w:sz w:val="24"/>
          <w:szCs w:val="24"/>
        </w:rPr>
      </w:pPr>
      <w:r w:rsidRPr="00233CA4">
        <w:rPr>
          <w:rFonts w:ascii="Arial" w:hAnsi="Arial" w:cs="Arial"/>
          <w:sz w:val="24"/>
          <w:szCs w:val="24"/>
        </w:rPr>
        <w:t>A</w:t>
      </w:r>
      <w:r w:rsidR="003B54FA" w:rsidRPr="00383FDD">
        <w:rPr>
          <w:rFonts w:ascii="Arial" w:hAnsi="Arial" w:cs="Arial"/>
          <w:sz w:val="24"/>
          <w:szCs w:val="24"/>
        </w:rPr>
        <w:t xml:space="preserve"> critical step for the success of </w:t>
      </w:r>
      <w:proofErr w:type="spellStart"/>
      <w:r w:rsidR="003B54FA" w:rsidRPr="00383FDD">
        <w:rPr>
          <w:rFonts w:ascii="Arial" w:hAnsi="Arial" w:cs="Arial"/>
          <w:sz w:val="24"/>
          <w:szCs w:val="24"/>
        </w:rPr>
        <w:t>diploidization</w:t>
      </w:r>
      <w:proofErr w:type="spellEnd"/>
      <w:r w:rsidR="003B54FA" w:rsidRPr="00383FDD">
        <w:rPr>
          <w:rFonts w:ascii="Arial" w:hAnsi="Arial" w:cs="Arial"/>
          <w:sz w:val="24"/>
          <w:szCs w:val="24"/>
        </w:rPr>
        <w:t xml:space="preserve"> </w:t>
      </w:r>
      <w:r>
        <w:rPr>
          <w:rFonts w:ascii="Arial" w:hAnsi="Arial" w:cs="Arial"/>
          <w:sz w:val="24"/>
          <w:szCs w:val="24"/>
        </w:rPr>
        <w:t xml:space="preserve">using HSII </w:t>
      </w:r>
      <w:r w:rsidR="003B54FA" w:rsidRPr="00383FDD">
        <w:rPr>
          <w:rFonts w:ascii="Arial" w:hAnsi="Arial" w:cs="Arial"/>
          <w:sz w:val="24"/>
          <w:szCs w:val="24"/>
        </w:rPr>
        <w:t>is the s</w:t>
      </w:r>
      <w:r w:rsidR="007B6380" w:rsidRPr="00383FDD">
        <w:rPr>
          <w:rFonts w:ascii="Arial" w:hAnsi="Arial" w:cs="Arial"/>
          <w:sz w:val="24"/>
          <w:szCs w:val="24"/>
        </w:rPr>
        <w:t>orting</w:t>
      </w:r>
      <w:r w:rsidR="003B54FA" w:rsidRPr="00383FDD">
        <w:rPr>
          <w:rFonts w:ascii="Arial" w:hAnsi="Arial" w:cs="Arial"/>
          <w:sz w:val="24"/>
          <w:szCs w:val="24"/>
        </w:rPr>
        <w:t xml:space="preserve"> of</w:t>
      </w:r>
      <w:r w:rsidR="007B6380" w:rsidRPr="00383FDD">
        <w:rPr>
          <w:rFonts w:ascii="Arial" w:hAnsi="Arial" w:cs="Arial"/>
          <w:sz w:val="24"/>
          <w:szCs w:val="24"/>
        </w:rPr>
        <w:t xml:space="preserve"> stalled embryos (step 7)</w:t>
      </w:r>
      <w:r w:rsidR="003B54FA">
        <w:rPr>
          <w:rFonts w:ascii="Arial" w:hAnsi="Arial" w:cs="Arial"/>
          <w:sz w:val="24"/>
          <w:szCs w:val="24"/>
        </w:rPr>
        <w:t>.</w:t>
      </w:r>
      <w:r w:rsidR="007B6380" w:rsidRPr="003B54FA">
        <w:rPr>
          <w:rFonts w:ascii="Arial" w:hAnsi="Arial" w:cs="Arial"/>
          <w:sz w:val="24"/>
          <w:szCs w:val="24"/>
        </w:rPr>
        <w:t xml:space="preserve"> I</w:t>
      </w:r>
      <w:r w:rsidR="007E1230" w:rsidRPr="003B54FA">
        <w:rPr>
          <w:rFonts w:ascii="Arial" w:hAnsi="Arial" w:cs="Arial"/>
          <w:sz w:val="24"/>
          <w:szCs w:val="24"/>
        </w:rPr>
        <w:t>nitial</w:t>
      </w:r>
      <w:r w:rsidR="007E1230" w:rsidRPr="006E61A0">
        <w:rPr>
          <w:rFonts w:ascii="Arial" w:hAnsi="Arial" w:cs="Arial"/>
          <w:sz w:val="24"/>
          <w:szCs w:val="24"/>
        </w:rPr>
        <w:t xml:space="preserve"> sorting of symmetrically </w:t>
      </w:r>
      <w:r w:rsidR="007B6380" w:rsidRPr="006E61A0">
        <w:rPr>
          <w:rFonts w:ascii="Arial" w:hAnsi="Arial" w:cs="Arial"/>
          <w:sz w:val="24"/>
          <w:szCs w:val="24"/>
        </w:rPr>
        <w:t>cleaving 2-cell embryos</w:t>
      </w:r>
      <w:r w:rsidR="00E531DC" w:rsidRPr="006E61A0">
        <w:rPr>
          <w:rFonts w:ascii="Arial" w:hAnsi="Arial" w:cs="Arial"/>
          <w:sz w:val="24"/>
          <w:szCs w:val="24"/>
        </w:rPr>
        <w:t xml:space="preserve"> selects for embryos that become fert</w:t>
      </w:r>
      <w:r w:rsidR="00FD794F" w:rsidRPr="006E61A0">
        <w:rPr>
          <w:rFonts w:ascii="Arial" w:hAnsi="Arial" w:cs="Arial"/>
          <w:sz w:val="24"/>
          <w:szCs w:val="24"/>
        </w:rPr>
        <w:t>ilized and begin cell division (o</w:t>
      </w:r>
      <w:r w:rsidR="007E1230" w:rsidRPr="006E61A0">
        <w:rPr>
          <w:rFonts w:ascii="Arial" w:hAnsi="Arial" w:cs="Arial"/>
          <w:sz w:val="24"/>
          <w:szCs w:val="24"/>
        </w:rPr>
        <w:t xml:space="preserve">ccasional </w:t>
      </w:r>
      <w:proofErr w:type="spellStart"/>
      <w:r w:rsidR="007E1230" w:rsidRPr="006E61A0">
        <w:rPr>
          <w:rFonts w:ascii="Arial" w:hAnsi="Arial" w:cs="Arial"/>
          <w:sz w:val="24"/>
          <w:szCs w:val="24"/>
        </w:rPr>
        <w:t>dispermy</w:t>
      </w:r>
      <w:proofErr w:type="spellEnd"/>
      <w:r w:rsidR="007E1230" w:rsidRPr="006E61A0">
        <w:rPr>
          <w:rFonts w:ascii="Arial" w:hAnsi="Arial" w:cs="Arial"/>
          <w:sz w:val="24"/>
          <w:szCs w:val="24"/>
        </w:rPr>
        <w:t xml:space="preserve"> </w:t>
      </w:r>
      <w:r w:rsidR="003116E3" w:rsidRPr="006E61A0">
        <w:rPr>
          <w:rFonts w:ascii="Arial" w:hAnsi="Arial" w:cs="Arial"/>
          <w:sz w:val="24"/>
          <w:szCs w:val="24"/>
        </w:rPr>
        <w:t xml:space="preserve">during IVF </w:t>
      </w:r>
      <w:r w:rsidR="007E1230" w:rsidRPr="006E61A0">
        <w:rPr>
          <w:rFonts w:ascii="Arial" w:hAnsi="Arial" w:cs="Arial"/>
          <w:sz w:val="24"/>
          <w:szCs w:val="24"/>
        </w:rPr>
        <w:t xml:space="preserve">results in embryos </w:t>
      </w:r>
      <w:r w:rsidR="003116E3" w:rsidRPr="006E61A0">
        <w:rPr>
          <w:rFonts w:ascii="Arial" w:hAnsi="Arial" w:cs="Arial"/>
          <w:sz w:val="24"/>
          <w:szCs w:val="24"/>
        </w:rPr>
        <w:t>that transition directly from 1- to 4-</w:t>
      </w:r>
      <w:r w:rsidR="00FD794F" w:rsidRPr="006E61A0">
        <w:rPr>
          <w:rFonts w:ascii="Arial" w:hAnsi="Arial" w:cs="Arial"/>
          <w:sz w:val="24"/>
          <w:szCs w:val="24"/>
        </w:rPr>
        <w:t xml:space="preserve">cells at 35-50 </w:t>
      </w:r>
      <w:proofErr w:type="spellStart"/>
      <w:r w:rsidR="00FD794F" w:rsidRPr="006E61A0">
        <w:rPr>
          <w:rFonts w:ascii="Arial" w:hAnsi="Arial" w:cs="Arial"/>
          <w:sz w:val="24"/>
          <w:szCs w:val="24"/>
        </w:rPr>
        <w:t>mpf</w:t>
      </w:r>
      <w:proofErr w:type="spellEnd"/>
      <w:r w:rsidR="00FD794F" w:rsidRPr="006E61A0">
        <w:rPr>
          <w:rFonts w:ascii="Arial" w:hAnsi="Arial" w:cs="Arial"/>
          <w:sz w:val="24"/>
          <w:szCs w:val="24"/>
        </w:rPr>
        <w:t xml:space="preserve"> - </w:t>
      </w:r>
      <w:r w:rsidR="007E1230" w:rsidRPr="006E61A0">
        <w:rPr>
          <w:rFonts w:ascii="Arial" w:hAnsi="Arial" w:cs="Arial"/>
          <w:sz w:val="24"/>
          <w:szCs w:val="24"/>
        </w:rPr>
        <w:t>such embryos should be discarded</w:t>
      </w:r>
      <w:r w:rsidR="00FD794F" w:rsidRPr="006E61A0">
        <w:rPr>
          <w:rFonts w:ascii="Arial" w:hAnsi="Arial" w:cs="Arial"/>
          <w:sz w:val="24"/>
          <w:szCs w:val="24"/>
        </w:rPr>
        <w:t>)</w:t>
      </w:r>
      <w:r w:rsidR="007E1230" w:rsidRPr="006E61A0">
        <w:rPr>
          <w:rFonts w:ascii="Arial" w:hAnsi="Arial" w:cs="Arial"/>
          <w:sz w:val="24"/>
          <w:szCs w:val="24"/>
        </w:rPr>
        <w:t xml:space="preserve">. </w:t>
      </w:r>
      <w:r w:rsidR="00E531DC" w:rsidRPr="006E61A0">
        <w:rPr>
          <w:rFonts w:ascii="Arial" w:hAnsi="Arial" w:cs="Arial"/>
          <w:sz w:val="24"/>
          <w:szCs w:val="24"/>
        </w:rPr>
        <w:t xml:space="preserve">Cell cycling occurs every 15 minutes during these early </w:t>
      </w:r>
      <w:r w:rsidR="00E531DC" w:rsidRPr="006E61A0">
        <w:rPr>
          <w:rFonts w:ascii="Arial" w:hAnsi="Arial" w:cs="Arial"/>
          <w:sz w:val="24"/>
          <w:szCs w:val="24"/>
        </w:rPr>
        <w:lastRenderedPageBreak/>
        <w:t xml:space="preserve">embryonic stages (35-50 </w:t>
      </w:r>
      <w:proofErr w:type="spellStart"/>
      <w:r w:rsidR="00E531DC" w:rsidRPr="006E61A0">
        <w:rPr>
          <w:rFonts w:ascii="Arial" w:hAnsi="Arial" w:cs="Arial"/>
          <w:sz w:val="24"/>
          <w:szCs w:val="24"/>
        </w:rPr>
        <w:t>mpf</w:t>
      </w:r>
      <w:proofErr w:type="spellEnd"/>
      <w:r w:rsidR="00E531DC" w:rsidRPr="006E61A0">
        <w:rPr>
          <w:rFonts w:ascii="Arial" w:hAnsi="Arial" w:cs="Arial"/>
          <w:sz w:val="24"/>
          <w:szCs w:val="24"/>
        </w:rPr>
        <w:t xml:space="preserve"> for the first cell cycle, 50 – 65 </w:t>
      </w:r>
      <w:proofErr w:type="spellStart"/>
      <w:r w:rsidR="00E531DC" w:rsidRPr="006E61A0">
        <w:rPr>
          <w:rFonts w:ascii="Arial" w:hAnsi="Arial" w:cs="Arial"/>
          <w:sz w:val="24"/>
          <w:szCs w:val="24"/>
        </w:rPr>
        <w:t>mpf</w:t>
      </w:r>
      <w:proofErr w:type="spellEnd"/>
      <w:r w:rsidR="00E531DC" w:rsidRPr="006E61A0">
        <w:rPr>
          <w:rFonts w:ascii="Arial" w:hAnsi="Arial" w:cs="Arial"/>
          <w:sz w:val="24"/>
          <w:szCs w:val="24"/>
        </w:rPr>
        <w:t xml:space="preserve"> for the second cell cycle, and so on), so sorting of cleaving embryos during the first 10 minutes of </w:t>
      </w:r>
      <w:r w:rsidR="007E1230" w:rsidRPr="006E61A0">
        <w:rPr>
          <w:rFonts w:ascii="Arial" w:hAnsi="Arial" w:cs="Arial"/>
          <w:sz w:val="24"/>
          <w:szCs w:val="24"/>
        </w:rPr>
        <w:t>each</w:t>
      </w:r>
      <w:r w:rsidR="00E531DC" w:rsidRPr="006E61A0">
        <w:rPr>
          <w:rFonts w:ascii="Arial" w:hAnsi="Arial" w:cs="Arial"/>
          <w:sz w:val="24"/>
          <w:szCs w:val="24"/>
        </w:rPr>
        <w:t xml:space="preserve"> cell cycle insures an absence of overlap </w:t>
      </w:r>
      <w:r w:rsidR="007E1230" w:rsidRPr="006E61A0">
        <w:rPr>
          <w:rFonts w:ascii="Arial" w:hAnsi="Arial" w:cs="Arial"/>
          <w:sz w:val="24"/>
          <w:szCs w:val="24"/>
        </w:rPr>
        <w:t>between cycles</w:t>
      </w:r>
      <w:r w:rsidR="003116E3" w:rsidRPr="006E61A0">
        <w:rPr>
          <w:rFonts w:ascii="Arial" w:hAnsi="Arial" w:cs="Arial"/>
          <w:sz w:val="24"/>
          <w:szCs w:val="24"/>
        </w:rPr>
        <w:t xml:space="preserve"> and </w:t>
      </w:r>
      <w:r w:rsidR="007E1230" w:rsidRPr="006E61A0">
        <w:rPr>
          <w:rFonts w:ascii="Arial" w:hAnsi="Arial" w:cs="Arial"/>
          <w:sz w:val="24"/>
          <w:szCs w:val="24"/>
        </w:rPr>
        <w:t>accurate iden</w:t>
      </w:r>
      <w:r w:rsidR="003116E3" w:rsidRPr="006E61A0">
        <w:rPr>
          <w:rFonts w:ascii="Arial" w:hAnsi="Arial" w:cs="Arial"/>
          <w:sz w:val="24"/>
          <w:szCs w:val="24"/>
        </w:rPr>
        <w:t>tif</w:t>
      </w:r>
      <w:r w:rsidR="007E1230" w:rsidRPr="006E61A0">
        <w:rPr>
          <w:rFonts w:ascii="Arial" w:hAnsi="Arial" w:cs="Arial"/>
          <w:sz w:val="24"/>
          <w:szCs w:val="24"/>
        </w:rPr>
        <w:t xml:space="preserve">ication of </w:t>
      </w:r>
      <w:r w:rsidR="00E531DC" w:rsidRPr="006E61A0">
        <w:rPr>
          <w:rFonts w:ascii="Arial" w:hAnsi="Arial" w:cs="Arial"/>
          <w:sz w:val="24"/>
          <w:szCs w:val="24"/>
        </w:rPr>
        <w:t>a cell division stall.</w:t>
      </w:r>
    </w:p>
    <w:p w14:paraId="3C72494B" w14:textId="77777777" w:rsidR="00E531DC" w:rsidRPr="006E61A0" w:rsidRDefault="00E531DC" w:rsidP="00CC76FE">
      <w:pPr>
        <w:spacing w:after="0" w:line="240" w:lineRule="auto"/>
        <w:jc w:val="both"/>
        <w:rPr>
          <w:rFonts w:ascii="Arial" w:hAnsi="Arial" w:cs="Arial"/>
          <w:sz w:val="24"/>
          <w:szCs w:val="24"/>
        </w:rPr>
      </w:pPr>
    </w:p>
    <w:p w14:paraId="267F6640" w14:textId="0EE3D8AE" w:rsidR="0041471E" w:rsidRPr="00CC76FE" w:rsidRDefault="0041471E" w:rsidP="00CC76FE">
      <w:pPr>
        <w:spacing w:after="0" w:line="240" w:lineRule="auto"/>
        <w:jc w:val="both"/>
        <w:rPr>
          <w:rFonts w:ascii="Arial" w:hAnsi="Arial" w:cs="Arial"/>
          <w:i/>
          <w:sz w:val="24"/>
          <w:szCs w:val="24"/>
        </w:rPr>
      </w:pPr>
      <w:r w:rsidRPr="00CC76FE">
        <w:rPr>
          <w:rFonts w:ascii="Arial" w:hAnsi="Arial" w:cs="Arial"/>
          <w:i/>
          <w:sz w:val="24"/>
          <w:szCs w:val="24"/>
        </w:rPr>
        <w:t>Modifications and troubleshooting</w:t>
      </w:r>
    </w:p>
    <w:p w14:paraId="0082647F" w14:textId="521130B6" w:rsidR="0041471E" w:rsidRPr="006E61A0" w:rsidRDefault="00FF2066" w:rsidP="00CC76FE">
      <w:pPr>
        <w:spacing w:after="0" w:line="240" w:lineRule="auto"/>
        <w:jc w:val="both"/>
        <w:rPr>
          <w:rFonts w:ascii="Arial" w:hAnsi="Arial" w:cs="Arial"/>
          <w:sz w:val="24"/>
          <w:szCs w:val="24"/>
        </w:rPr>
      </w:pPr>
      <w:r w:rsidRPr="006E61A0">
        <w:rPr>
          <w:rFonts w:ascii="Arial" w:hAnsi="Arial" w:cs="Arial"/>
          <w:sz w:val="24"/>
          <w:szCs w:val="24"/>
        </w:rPr>
        <w:t xml:space="preserve">The strength of the UV treatment </w:t>
      </w:r>
      <w:r w:rsidR="0088722F" w:rsidRPr="006E61A0">
        <w:rPr>
          <w:rFonts w:ascii="Arial" w:hAnsi="Arial" w:cs="Arial"/>
          <w:sz w:val="24"/>
          <w:szCs w:val="24"/>
        </w:rPr>
        <w:t xml:space="preserve">in step 3 </w:t>
      </w:r>
      <w:r w:rsidRPr="006E61A0">
        <w:rPr>
          <w:rFonts w:ascii="Arial" w:hAnsi="Arial" w:cs="Arial"/>
          <w:sz w:val="24"/>
          <w:szCs w:val="24"/>
        </w:rPr>
        <w:t>(e.g. exposure time, lamp power, distance to lamp) can be adjusted if needed by testing initial fertilization rates as well as the frequency of haploids in the absence of subsequent HSII treatment: the correct amount of UV exposure does not have a noticeable effect on fertilization rates while resulting in 100% of haploid embryos (see Representative Results to distinguish haploid from diploid embryos). Too much UV exposure causes reduced fertilization rates presumably due to deleterious effects on sperm function, while insufficient UV exposure produces diploid embryos due to incomplete inactivation of sperm DNA.</w:t>
      </w:r>
    </w:p>
    <w:p w14:paraId="3F7253DF" w14:textId="77777777" w:rsidR="006F556C" w:rsidRPr="006E61A0" w:rsidRDefault="006F556C" w:rsidP="00CC76FE">
      <w:pPr>
        <w:spacing w:after="0" w:line="240" w:lineRule="auto"/>
        <w:jc w:val="both"/>
        <w:rPr>
          <w:rFonts w:ascii="Arial" w:hAnsi="Arial" w:cs="Arial"/>
          <w:sz w:val="24"/>
          <w:szCs w:val="24"/>
        </w:rPr>
      </w:pPr>
    </w:p>
    <w:p w14:paraId="5A58F2F8" w14:textId="0AB02CA4" w:rsidR="00E531DC" w:rsidRPr="006E61A0" w:rsidRDefault="00E531DC" w:rsidP="00CC76FE">
      <w:pPr>
        <w:spacing w:after="0" w:line="240" w:lineRule="auto"/>
        <w:jc w:val="both"/>
        <w:rPr>
          <w:rFonts w:ascii="Arial" w:hAnsi="Arial" w:cs="Arial"/>
          <w:sz w:val="24"/>
          <w:szCs w:val="24"/>
        </w:rPr>
      </w:pPr>
      <w:r w:rsidRPr="006E61A0">
        <w:rPr>
          <w:rFonts w:ascii="Arial" w:hAnsi="Arial" w:cs="Arial"/>
          <w:sz w:val="24"/>
          <w:szCs w:val="24"/>
        </w:rPr>
        <w:t>If embryos exhibit developmental defects or lethality after resumption of cell cleavage</w:t>
      </w:r>
      <w:r w:rsidR="0088722F" w:rsidRPr="006E61A0">
        <w:rPr>
          <w:rFonts w:ascii="Arial" w:hAnsi="Arial" w:cs="Arial"/>
          <w:sz w:val="24"/>
          <w:szCs w:val="24"/>
        </w:rPr>
        <w:t xml:space="preserve"> (step 7)</w:t>
      </w:r>
      <w:r w:rsidRPr="006E61A0">
        <w:rPr>
          <w:rFonts w:ascii="Arial" w:hAnsi="Arial" w:cs="Arial"/>
          <w:sz w:val="24"/>
          <w:szCs w:val="24"/>
        </w:rPr>
        <w:t xml:space="preserve">, the heat shock temperature </w:t>
      </w:r>
      <w:r w:rsidR="0088722F" w:rsidRPr="006E61A0">
        <w:rPr>
          <w:rFonts w:ascii="Arial" w:hAnsi="Arial" w:cs="Arial"/>
          <w:sz w:val="24"/>
          <w:szCs w:val="24"/>
        </w:rPr>
        <w:t xml:space="preserve">in step 6 </w:t>
      </w:r>
      <w:r w:rsidRPr="006E61A0">
        <w:rPr>
          <w:rFonts w:ascii="Arial" w:hAnsi="Arial" w:cs="Arial"/>
          <w:sz w:val="24"/>
          <w:szCs w:val="24"/>
        </w:rPr>
        <w:t>can be reduced slightly (e.g. to 41.0</w:t>
      </w:r>
      <w:r w:rsidRPr="006E61A0">
        <w:rPr>
          <w:rFonts w:ascii="Arial" w:hAnsi="Arial" w:cs="Arial"/>
          <w:sz w:val="24"/>
          <w:szCs w:val="24"/>
          <w:vertAlign w:val="superscript"/>
        </w:rPr>
        <w:t>o</w:t>
      </w:r>
      <w:r w:rsidRPr="006E61A0">
        <w:rPr>
          <w:rFonts w:ascii="Arial" w:hAnsi="Arial" w:cs="Arial"/>
          <w:sz w:val="24"/>
          <w:szCs w:val="24"/>
        </w:rPr>
        <w:t xml:space="preserve">C) to increase embryo survival; conditions that result in approximately equal fractions of aberrant 3-cell and stalled 2-cell embryos during the second cell cycle (and are therefore near threshold for an effect on </w:t>
      </w:r>
      <w:proofErr w:type="spellStart"/>
      <w:r w:rsidRPr="006E61A0">
        <w:rPr>
          <w:rFonts w:ascii="Arial" w:hAnsi="Arial" w:cs="Arial"/>
          <w:sz w:val="24"/>
          <w:szCs w:val="24"/>
        </w:rPr>
        <w:t>centriolar</w:t>
      </w:r>
      <w:proofErr w:type="spellEnd"/>
      <w:r w:rsidRPr="006E61A0">
        <w:rPr>
          <w:rFonts w:ascii="Arial" w:hAnsi="Arial" w:cs="Arial"/>
          <w:sz w:val="24"/>
          <w:szCs w:val="24"/>
        </w:rPr>
        <w:t xml:space="preserve"> duplication) result in minimal subsequent developmental defects and increased survival after resumption of cell cycling.</w:t>
      </w:r>
    </w:p>
    <w:p w14:paraId="2008614A" w14:textId="77777777" w:rsidR="006F556C" w:rsidRPr="006E61A0" w:rsidRDefault="006F556C" w:rsidP="00CC76FE">
      <w:pPr>
        <w:spacing w:after="0" w:line="240" w:lineRule="auto"/>
        <w:jc w:val="both"/>
        <w:rPr>
          <w:rFonts w:ascii="Arial" w:hAnsi="Arial" w:cs="Arial"/>
          <w:sz w:val="24"/>
          <w:szCs w:val="24"/>
        </w:rPr>
      </w:pPr>
    </w:p>
    <w:p w14:paraId="2135E369" w14:textId="21FDB612" w:rsidR="004825E5" w:rsidRPr="006E61A0" w:rsidRDefault="004825E5" w:rsidP="00CC76FE">
      <w:pPr>
        <w:spacing w:after="0" w:line="240" w:lineRule="auto"/>
        <w:jc w:val="both"/>
        <w:rPr>
          <w:rFonts w:ascii="Arial" w:hAnsi="Arial" w:cs="Arial"/>
          <w:sz w:val="24"/>
          <w:szCs w:val="24"/>
        </w:rPr>
      </w:pPr>
      <w:r w:rsidRPr="006E61A0">
        <w:rPr>
          <w:rFonts w:ascii="Arial" w:hAnsi="Arial" w:cs="Arial"/>
          <w:sz w:val="24"/>
          <w:szCs w:val="24"/>
        </w:rPr>
        <w:t>The HSII method incorporates a convenient and intrinsic mechanism to assess cell division stall (and therefore whole genome duplication)</w:t>
      </w:r>
      <w:proofErr w:type="gramStart"/>
      <w:r w:rsidRPr="006E61A0">
        <w:rPr>
          <w:rFonts w:ascii="Arial" w:hAnsi="Arial" w:cs="Arial"/>
          <w:sz w:val="24"/>
          <w:szCs w:val="24"/>
        </w:rPr>
        <w:t>,</w:t>
      </w:r>
      <w:proofErr w:type="gramEnd"/>
      <w:r w:rsidRPr="006E61A0">
        <w:rPr>
          <w:rFonts w:ascii="Arial" w:hAnsi="Arial" w:cs="Arial"/>
          <w:sz w:val="24"/>
          <w:szCs w:val="24"/>
        </w:rPr>
        <w:t xml:space="preserve"> since direct observation of embryos as they develop allows tracking the various cell cycles. Manual selection of embryos that have undergone a one-cell cycle division stall allows generating a uniform population of </w:t>
      </w:r>
      <w:proofErr w:type="spellStart"/>
      <w:r w:rsidRPr="006E61A0">
        <w:rPr>
          <w:rFonts w:ascii="Arial" w:hAnsi="Arial" w:cs="Arial"/>
          <w:sz w:val="24"/>
          <w:szCs w:val="24"/>
        </w:rPr>
        <w:t>diploidized</w:t>
      </w:r>
      <w:proofErr w:type="spellEnd"/>
      <w:r w:rsidRPr="006E61A0">
        <w:rPr>
          <w:rFonts w:ascii="Arial" w:hAnsi="Arial" w:cs="Arial"/>
          <w:sz w:val="24"/>
          <w:szCs w:val="24"/>
        </w:rPr>
        <w:t xml:space="preserve"> embryos. </w:t>
      </w:r>
      <w:r w:rsidR="00711266">
        <w:rPr>
          <w:rFonts w:ascii="Arial" w:hAnsi="Arial" w:cs="Arial"/>
          <w:sz w:val="24"/>
          <w:szCs w:val="24"/>
        </w:rPr>
        <w:t xml:space="preserve">HSII can be carried out in any zebrafish genetic strain (e.g. AB, </w:t>
      </w:r>
      <w:proofErr w:type="spellStart"/>
      <w:r w:rsidR="00711266">
        <w:rPr>
          <w:rFonts w:ascii="Arial" w:hAnsi="Arial" w:cs="Arial"/>
          <w:sz w:val="24"/>
          <w:szCs w:val="24"/>
        </w:rPr>
        <w:t>Tübingen</w:t>
      </w:r>
      <w:proofErr w:type="spellEnd"/>
      <w:r w:rsidR="00711266">
        <w:rPr>
          <w:rFonts w:ascii="Arial" w:hAnsi="Arial" w:cs="Arial"/>
          <w:sz w:val="24"/>
          <w:szCs w:val="24"/>
        </w:rPr>
        <w:t xml:space="preserve">, WIK), as the one-cell division stall acts as an </w:t>
      </w:r>
      <w:r w:rsidRPr="006E61A0">
        <w:rPr>
          <w:rFonts w:ascii="Arial" w:hAnsi="Arial" w:cs="Arial"/>
          <w:sz w:val="24"/>
          <w:szCs w:val="24"/>
        </w:rPr>
        <w:t>intrinsic mechanism to confirm DNA duplication</w:t>
      </w:r>
      <w:r w:rsidR="00711266">
        <w:rPr>
          <w:rFonts w:ascii="Arial" w:hAnsi="Arial" w:cs="Arial"/>
          <w:sz w:val="24"/>
          <w:szCs w:val="24"/>
        </w:rPr>
        <w:t>. Additionally, v</w:t>
      </w:r>
      <w:r w:rsidRPr="006E61A0">
        <w:rPr>
          <w:rFonts w:ascii="Arial" w:hAnsi="Arial" w:cs="Arial"/>
          <w:sz w:val="24"/>
          <w:szCs w:val="24"/>
        </w:rPr>
        <w:t>isible genetic markers</w:t>
      </w:r>
      <w:r w:rsidR="0011255F">
        <w:rPr>
          <w:rFonts w:ascii="Arial" w:hAnsi="Arial" w:cs="Arial"/>
          <w:sz w:val="24"/>
          <w:szCs w:val="24"/>
        </w:rPr>
        <w:t xml:space="preserve"> introduced into the strain</w:t>
      </w:r>
      <w:r w:rsidRPr="006E61A0">
        <w:rPr>
          <w:rFonts w:ascii="Arial" w:hAnsi="Arial" w:cs="Arial"/>
          <w:sz w:val="24"/>
          <w:szCs w:val="24"/>
        </w:rPr>
        <w:t xml:space="preserve"> can be used to facilitate the identification</w:t>
      </w:r>
      <w:r w:rsidR="00711266">
        <w:rPr>
          <w:rFonts w:ascii="Arial" w:hAnsi="Arial" w:cs="Arial"/>
          <w:sz w:val="24"/>
          <w:szCs w:val="24"/>
        </w:rPr>
        <w:t xml:space="preserve"> of </w:t>
      </w:r>
      <w:proofErr w:type="spellStart"/>
      <w:r w:rsidR="00711266">
        <w:rPr>
          <w:rFonts w:ascii="Arial" w:hAnsi="Arial" w:cs="Arial"/>
          <w:sz w:val="24"/>
          <w:szCs w:val="24"/>
        </w:rPr>
        <w:t>diploidized</w:t>
      </w:r>
      <w:proofErr w:type="spellEnd"/>
      <w:r w:rsidR="00711266">
        <w:rPr>
          <w:rFonts w:ascii="Arial" w:hAnsi="Arial" w:cs="Arial"/>
          <w:sz w:val="24"/>
          <w:szCs w:val="24"/>
        </w:rPr>
        <w:t xml:space="preserve"> embryos</w:t>
      </w:r>
      <w:r w:rsidRPr="006E61A0">
        <w:rPr>
          <w:rFonts w:ascii="Arial" w:hAnsi="Arial" w:cs="Arial"/>
          <w:sz w:val="24"/>
          <w:szCs w:val="24"/>
        </w:rPr>
        <w:t xml:space="preserve"> (Fig. 3). For example, the use of eggs from females that are homozygous for recessive mutations in pigmentation genes, such as </w:t>
      </w:r>
      <w:r w:rsidRPr="006E61A0">
        <w:rPr>
          <w:rFonts w:ascii="Arial" w:hAnsi="Arial" w:cs="Arial"/>
          <w:i/>
          <w:sz w:val="24"/>
          <w:szCs w:val="24"/>
        </w:rPr>
        <w:t xml:space="preserve">golden </w:t>
      </w:r>
      <w:r w:rsidRPr="006E61A0">
        <w:rPr>
          <w:rFonts w:ascii="Arial" w:hAnsi="Arial" w:cs="Arial"/>
          <w:sz w:val="24"/>
          <w:szCs w:val="24"/>
        </w:rPr>
        <w:t xml:space="preserve">or </w:t>
      </w:r>
      <w:r w:rsidRPr="006E61A0">
        <w:rPr>
          <w:rFonts w:ascii="Arial" w:hAnsi="Arial" w:cs="Arial"/>
          <w:i/>
          <w:sz w:val="24"/>
          <w:szCs w:val="24"/>
        </w:rPr>
        <w:t>albino,</w:t>
      </w:r>
      <w:r w:rsidRPr="006E61A0">
        <w:rPr>
          <w:rFonts w:ascii="Arial" w:hAnsi="Arial" w:cs="Arial"/>
          <w:sz w:val="24"/>
          <w:szCs w:val="24"/>
        </w:rPr>
        <w:t xml:space="preserve"> can be combined with sperm derived from wild-type strains carrying normal alleles for the same pigmentation gene. In this situation, because UV-treated sperm cannot contribute wild-type pigment alleles, haploid and </w:t>
      </w:r>
      <w:r w:rsidR="00CD1FA0">
        <w:rPr>
          <w:rFonts w:ascii="Arial" w:hAnsi="Arial" w:cs="Arial"/>
          <w:sz w:val="24"/>
          <w:szCs w:val="24"/>
        </w:rPr>
        <w:t xml:space="preserve">homozygous </w:t>
      </w:r>
      <w:r w:rsidRPr="006E61A0">
        <w:rPr>
          <w:rFonts w:ascii="Arial" w:hAnsi="Arial" w:cs="Arial"/>
          <w:sz w:val="24"/>
          <w:szCs w:val="24"/>
        </w:rPr>
        <w:t xml:space="preserve">diploid embryos exhibit the recessive pigment mutation. In addition, </w:t>
      </w:r>
      <w:r w:rsidR="00CD1FA0">
        <w:rPr>
          <w:rFonts w:ascii="Arial" w:hAnsi="Arial" w:cs="Arial"/>
          <w:sz w:val="24"/>
          <w:szCs w:val="24"/>
        </w:rPr>
        <w:t xml:space="preserve">homozygous </w:t>
      </w:r>
      <w:r w:rsidRPr="006E61A0">
        <w:rPr>
          <w:rFonts w:ascii="Arial" w:hAnsi="Arial" w:cs="Arial"/>
          <w:sz w:val="24"/>
          <w:szCs w:val="24"/>
        </w:rPr>
        <w:t xml:space="preserve">diploids exhibit wild-type morphology at 24 </w:t>
      </w:r>
      <w:proofErr w:type="spellStart"/>
      <w:proofErr w:type="gramStart"/>
      <w:r w:rsidRPr="006E61A0">
        <w:rPr>
          <w:rFonts w:ascii="Arial" w:hAnsi="Arial" w:cs="Arial"/>
          <w:sz w:val="24"/>
          <w:szCs w:val="24"/>
        </w:rPr>
        <w:t>hpf</w:t>
      </w:r>
      <w:proofErr w:type="spellEnd"/>
      <w:proofErr w:type="gramEnd"/>
      <w:r w:rsidRPr="006E61A0">
        <w:rPr>
          <w:rFonts w:ascii="Arial" w:hAnsi="Arial" w:cs="Arial"/>
          <w:sz w:val="24"/>
          <w:szCs w:val="24"/>
        </w:rPr>
        <w:t xml:space="preserve">, in sharp contrast to the less extended haploid morphology. The combination of the appearance of the maternal recessive trait and overall embryo morphology confirms successful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duplication. Further confirmation can be obtained through chromosome counts of treated and untreated embryos.</w:t>
      </w:r>
    </w:p>
    <w:p w14:paraId="7C890E19" w14:textId="77777777" w:rsidR="006F556C" w:rsidRPr="006E61A0" w:rsidRDefault="006F556C" w:rsidP="00CC76FE">
      <w:pPr>
        <w:spacing w:after="0" w:line="240" w:lineRule="auto"/>
        <w:jc w:val="both"/>
        <w:rPr>
          <w:rFonts w:ascii="Arial" w:hAnsi="Arial" w:cs="Arial"/>
          <w:sz w:val="24"/>
          <w:szCs w:val="24"/>
        </w:rPr>
      </w:pPr>
    </w:p>
    <w:p w14:paraId="46EC95C9" w14:textId="2C50B219" w:rsidR="00232DCE" w:rsidRDefault="004825E5" w:rsidP="00CC76FE">
      <w:pPr>
        <w:spacing w:after="0" w:line="240" w:lineRule="auto"/>
        <w:jc w:val="both"/>
        <w:rPr>
          <w:rFonts w:ascii="Arial" w:hAnsi="Arial" w:cs="Arial"/>
          <w:sz w:val="24"/>
          <w:szCs w:val="24"/>
        </w:rPr>
      </w:pPr>
      <w:r w:rsidRPr="006E61A0">
        <w:rPr>
          <w:rFonts w:ascii="Arial" w:hAnsi="Arial" w:cs="Arial"/>
          <w:sz w:val="24"/>
          <w:szCs w:val="24"/>
        </w:rPr>
        <w:t xml:space="preserve">The above-described genetic marking system, based on recessive visible genetic markers, also allows confirming the absence of sperm-derived DNA in the progeny, since the resulting embryos exhibit wild-type pigmentation only if sperm has not been fully inactivated by the UV treatment. In the absence of a genetic marking system, a </w:t>
      </w:r>
      <w:r w:rsidRPr="006E61A0">
        <w:rPr>
          <w:rFonts w:ascii="Arial" w:hAnsi="Arial" w:cs="Arial"/>
          <w:sz w:val="24"/>
          <w:szCs w:val="24"/>
        </w:rPr>
        <w:lastRenderedPageBreak/>
        <w:t xml:space="preserve">sample of embryos can be allowed to develop in the absence of heat shock to confirm that all embryos exhibit the haploid morphology at 24 </w:t>
      </w:r>
      <w:proofErr w:type="spellStart"/>
      <w:proofErr w:type="gramStart"/>
      <w:r w:rsidRPr="006E61A0">
        <w:rPr>
          <w:rFonts w:ascii="Arial" w:hAnsi="Arial" w:cs="Arial"/>
          <w:sz w:val="24"/>
          <w:szCs w:val="24"/>
        </w:rPr>
        <w:t>hpf</w:t>
      </w:r>
      <w:proofErr w:type="spellEnd"/>
      <w:proofErr w:type="gramEnd"/>
      <w:r w:rsidRPr="006E61A0">
        <w:rPr>
          <w:rFonts w:ascii="Arial" w:hAnsi="Arial" w:cs="Arial"/>
          <w:sz w:val="24"/>
          <w:szCs w:val="24"/>
        </w:rPr>
        <w:t>, and thus that sperm DNA inactivation was complete.</w:t>
      </w:r>
      <w:r w:rsidR="00D97AB3">
        <w:rPr>
          <w:rFonts w:ascii="Arial" w:hAnsi="Arial" w:cs="Arial"/>
          <w:sz w:val="24"/>
          <w:szCs w:val="24"/>
        </w:rPr>
        <w:t xml:space="preserve"> </w:t>
      </w:r>
      <w:r w:rsidR="00BD6737">
        <w:rPr>
          <w:rFonts w:ascii="Arial" w:hAnsi="Arial" w:cs="Arial"/>
          <w:sz w:val="24"/>
          <w:szCs w:val="24"/>
        </w:rPr>
        <w:t>In conjunction with fully inactivated sperm, t</w:t>
      </w:r>
      <w:r w:rsidR="00E44748">
        <w:rPr>
          <w:rFonts w:ascii="Arial" w:hAnsi="Arial" w:cs="Arial"/>
          <w:sz w:val="24"/>
          <w:szCs w:val="24"/>
        </w:rPr>
        <w:t xml:space="preserve">his </w:t>
      </w:r>
      <w:r w:rsidR="003A67D2">
        <w:rPr>
          <w:rFonts w:ascii="Arial" w:hAnsi="Arial" w:cs="Arial"/>
          <w:sz w:val="24"/>
          <w:szCs w:val="24"/>
        </w:rPr>
        <w:t xml:space="preserve">same </w:t>
      </w:r>
      <w:r w:rsidR="00E44748">
        <w:rPr>
          <w:rFonts w:ascii="Arial" w:hAnsi="Arial" w:cs="Arial"/>
          <w:sz w:val="24"/>
          <w:szCs w:val="24"/>
        </w:rPr>
        <w:t>genetic m</w:t>
      </w:r>
      <w:r w:rsidR="003A67D2">
        <w:rPr>
          <w:rFonts w:ascii="Arial" w:hAnsi="Arial" w:cs="Arial"/>
          <w:sz w:val="24"/>
          <w:szCs w:val="24"/>
        </w:rPr>
        <w:t xml:space="preserve">arking </w:t>
      </w:r>
      <w:r w:rsidR="00BD6737">
        <w:rPr>
          <w:rFonts w:ascii="Arial" w:hAnsi="Arial" w:cs="Arial"/>
          <w:sz w:val="24"/>
          <w:szCs w:val="24"/>
        </w:rPr>
        <w:t xml:space="preserve">system </w:t>
      </w:r>
      <w:r w:rsidR="003A67D2">
        <w:rPr>
          <w:rFonts w:ascii="Arial" w:hAnsi="Arial" w:cs="Arial"/>
          <w:sz w:val="24"/>
          <w:szCs w:val="24"/>
        </w:rPr>
        <w:t xml:space="preserve">also allows </w:t>
      </w:r>
      <w:r w:rsidR="00232DCE">
        <w:rPr>
          <w:rFonts w:ascii="Arial" w:hAnsi="Arial" w:cs="Arial"/>
          <w:sz w:val="24"/>
          <w:szCs w:val="24"/>
        </w:rPr>
        <w:t>detect</w:t>
      </w:r>
      <w:r w:rsidR="003A67D2">
        <w:rPr>
          <w:rFonts w:ascii="Arial" w:hAnsi="Arial" w:cs="Arial"/>
          <w:sz w:val="24"/>
          <w:szCs w:val="24"/>
        </w:rPr>
        <w:t>ing</w:t>
      </w:r>
      <w:r w:rsidR="00E44748">
        <w:rPr>
          <w:rFonts w:ascii="Arial" w:hAnsi="Arial" w:cs="Arial"/>
          <w:sz w:val="24"/>
          <w:szCs w:val="24"/>
        </w:rPr>
        <w:t xml:space="preserve"> </w:t>
      </w:r>
      <w:r w:rsidR="0034408D">
        <w:rPr>
          <w:rFonts w:ascii="Arial" w:hAnsi="Arial" w:cs="Arial"/>
          <w:sz w:val="24"/>
          <w:szCs w:val="24"/>
        </w:rPr>
        <w:t>potential</w:t>
      </w:r>
      <w:r w:rsidR="00E44748">
        <w:rPr>
          <w:rFonts w:ascii="Arial" w:hAnsi="Arial" w:cs="Arial"/>
          <w:sz w:val="24"/>
          <w:szCs w:val="24"/>
        </w:rPr>
        <w:t xml:space="preserve"> spontaneous polar body failure</w:t>
      </w:r>
      <w:r w:rsidR="00BD6737">
        <w:rPr>
          <w:rFonts w:ascii="Arial" w:hAnsi="Arial" w:cs="Arial"/>
          <w:sz w:val="24"/>
          <w:szCs w:val="24"/>
        </w:rPr>
        <w:t>. Such an event</w:t>
      </w:r>
      <w:r w:rsidR="00DB5C99">
        <w:rPr>
          <w:rFonts w:ascii="Arial" w:hAnsi="Arial" w:cs="Arial"/>
          <w:sz w:val="24"/>
          <w:szCs w:val="24"/>
        </w:rPr>
        <w:t xml:space="preserve"> would result in the appearance of recessively marked embryos with diploid morphology</w:t>
      </w:r>
      <w:r w:rsidR="00BD6737">
        <w:rPr>
          <w:rFonts w:ascii="Arial" w:hAnsi="Arial" w:cs="Arial"/>
          <w:sz w:val="24"/>
          <w:szCs w:val="24"/>
        </w:rPr>
        <w:t xml:space="preserve"> </w:t>
      </w:r>
      <w:r w:rsidR="00CB1755">
        <w:rPr>
          <w:rFonts w:ascii="Arial" w:hAnsi="Arial" w:cs="Arial"/>
          <w:sz w:val="24"/>
          <w:szCs w:val="24"/>
        </w:rPr>
        <w:t>without</w:t>
      </w:r>
      <w:r w:rsidR="0034408D">
        <w:rPr>
          <w:rFonts w:ascii="Arial" w:hAnsi="Arial" w:cs="Arial"/>
          <w:sz w:val="24"/>
          <w:szCs w:val="24"/>
        </w:rPr>
        <w:t xml:space="preserve"> a </w:t>
      </w:r>
      <w:proofErr w:type="spellStart"/>
      <w:r w:rsidR="0034408D">
        <w:rPr>
          <w:rFonts w:ascii="Arial" w:hAnsi="Arial" w:cs="Arial"/>
          <w:sz w:val="24"/>
          <w:szCs w:val="24"/>
        </w:rPr>
        <w:t>diploidization</w:t>
      </w:r>
      <w:proofErr w:type="spellEnd"/>
      <w:r w:rsidR="0034408D">
        <w:rPr>
          <w:rFonts w:ascii="Arial" w:hAnsi="Arial" w:cs="Arial"/>
          <w:sz w:val="24"/>
          <w:szCs w:val="24"/>
        </w:rPr>
        <w:t xml:space="preserve"> treatment</w:t>
      </w:r>
      <w:r w:rsidR="00DB5C99">
        <w:rPr>
          <w:rFonts w:ascii="Arial" w:hAnsi="Arial" w:cs="Arial"/>
          <w:sz w:val="24"/>
          <w:szCs w:val="24"/>
        </w:rPr>
        <w:t xml:space="preserve">. </w:t>
      </w:r>
      <w:r w:rsidR="00CD086C">
        <w:rPr>
          <w:rFonts w:ascii="Arial" w:hAnsi="Arial" w:cs="Arial"/>
          <w:sz w:val="24"/>
          <w:szCs w:val="24"/>
        </w:rPr>
        <w:t>S</w:t>
      </w:r>
      <w:r w:rsidR="003A67D2">
        <w:rPr>
          <w:rFonts w:ascii="Arial" w:hAnsi="Arial" w:cs="Arial"/>
          <w:sz w:val="24"/>
          <w:szCs w:val="24"/>
        </w:rPr>
        <w:t>pontaneous polar body failure</w:t>
      </w:r>
      <w:r w:rsidR="00BD6737">
        <w:rPr>
          <w:rFonts w:ascii="Arial" w:hAnsi="Arial" w:cs="Arial"/>
          <w:sz w:val="24"/>
          <w:szCs w:val="24"/>
        </w:rPr>
        <w:t xml:space="preserve"> has not been </w:t>
      </w:r>
      <w:r w:rsidR="00CB1755">
        <w:rPr>
          <w:rFonts w:ascii="Arial" w:hAnsi="Arial" w:cs="Arial"/>
          <w:sz w:val="24"/>
          <w:szCs w:val="24"/>
        </w:rPr>
        <w:t>observed</w:t>
      </w:r>
      <w:r w:rsidR="00BD6737">
        <w:rPr>
          <w:rFonts w:ascii="Arial" w:hAnsi="Arial" w:cs="Arial"/>
          <w:sz w:val="24"/>
          <w:szCs w:val="24"/>
        </w:rPr>
        <w:t xml:space="preserve"> in zebrafish</w:t>
      </w:r>
      <w:r w:rsidR="00232DCE">
        <w:rPr>
          <w:rFonts w:ascii="Arial" w:hAnsi="Arial" w:cs="Arial"/>
          <w:sz w:val="24"/>
          <w:szCs w:val="24"/>
        </w:rPr>
        <w:t xml:space="preserve"> </w:t>
      </w:r>
      <w:r w:rsidR="00CB1755">
        <w:rPr>
          <w:rFonts w:ascii="Arial" w:hAnsi="Arial" w:cs="Arial"/>
          <w:sz w:val="24"/>
          <w:szCs w:val="24"/>
        </w:rPr>
        <w:t xml:space="preserve">but is </w:t>
      </w:r>
      <w:r w:rsidR="00232DCE">
        <w:rPr>
          <w:rFonts w:ascii="Arial" w:hAnsi="Arial" w:cs="Arial"/>
          <w:sz w:val="24"/>
          <w:szCs w:val="24"/>
        </w:rPr>
        <w:t xml:space="preserve">reported in </w:t>
      </w:r>
      <w:proofErr w:type="spellStart"/>
      <w:r w:rsidR="00CD086C" w:rsidRPr="003A2605">
        <w:rPr>
          <w:rFonts w:ascii="Arial" w:hAnsi="Arial" w:cs="Arial"/>
          <w:i/>
          <w:sz w:val="24"/>
          <w:szCs w:val="24"/>
        </w:rPr>
        <w:t>Xenopus</w:t>
      </w:r>
      <w:proofErr w:type="spellEnd"/>
      <w:r w:rsidR="00CD086C" w:rsidRPr="003A2605">
        <w:rPr>
          <w:rFonts w:ascii="Arial" w:hAnsi="Arial" w:cs="Arial"/>
          <w:i/>
          <w:sz w:val="24"/>
          <w:szCs w:val="24"/>
        </w:rPr>
        <w:t xml:space="preserve"> </w:t>
      </w:r>
      <w:proofErr w:type="spellStart"/>
      <w:r w:rsidR="00CD086C" w:rsidRPr="003A2605">
        <w:rPr>
          <w:rFonts w:ascii="Arial" w:hAnsi="Arial" w:cs="Arial"/>
          <w:i/>
          <w:sz w:val="24"/>
          <w:szCs w:val="24"/>
        </w:rPr>
        <w:t>tropicalis</w:t>
      </w:r>
      <w:proofErr w:type="spellEnd"/>
      <w:r w:rsidR="00CD086C">
        <w:rPr>
          <w:rFonts w:ascii="Arial" w:hAnsi="Arial" w:cs="Arial"/>
          <w:sz w:val="24"/>
          <w:szCs w:val="24"/>
        </w:rPr>
        <w:t xml:space="preserve"> </w:t>
      </w:r>
      <w:r w:rsidR="008560CE" w:rsidRPr="003A2605">
        <w:rPr>
          <w:rFonts w:ascii="Arial" w:hAnsi="Arial" w:cs="Arial"/>
          <w:sz w:val="24"/>
          <w:szCs w:val="24"/>
          <w:vertAlign w:val="superscript"/>
        </w:rPr>
        <w:t>1</w:t>
      </w:r>
      <w:r w:rsidR="007A4C82" w:rsidRPr="007A4C82">
        <w:rPr>
          <w:rFonts w:ascii="Arial" w:hAnsi="Arial" w:cs="Arial"/>
          <w:sz w:val="24"/>
          <w:szCs w:val="24"/>
          <w:vertAlign w:val="superscript"/>
        </w:rPr>
        <w:t>8</w:t>
      </w:r>
      <w:r w:rsidR="00177B57">
        <w:rPr>
          <w:rFonts w:ascii="Arial" w:hAnsi="Arial" w:cs="Arial"/>
          <w:sz w:val="24"/>
          <w:szCs w:val="24"/>
        </w:rPr>
        <w:t xml:space="preserve">. If present in a given </w:t>
      </w:r>
      <w:r w:rsidR="00B67E1F">
        <w:rPr>
          <w:rFonts w:ascii="Arial" w:hAnsi="Arial" w:cs="Arial"/>
          <w:sz w:val="24"/>
          <w:szCs w:val="24"/>
        </w:rPr>
        <w:t>system</w:t>
      </w:r>
      <w:r w:rsidR="00177B57">
        <w:rPr>
          <w:rFonts w:ascii="Arial" w:hAnsi="Arial" w:cs="Arial"/>
          <w:sz w:val="24"/>
          <w:szCs w:val="24"/>
        </w:rPr>
        <w:t>,</w:t>
      </w:r>
      <w:r w:rsidR="005C432E">
        <w:rPr>
          <w:rFonts w:ascii="Arial" w:hAnsi="Arial" w:cs="Arial"/>
          <w:sz w:val="24"/>
          <w:szCs w:val="24"/>
        </w:rPr>
        <w:t xml:space="preserve"> this spontaneous event would have</w:t>
      </w:r>
      <w:r w:rsidR="00BD6737">
        <w:rPr>
          <w:rFonts w:ascii="Arial" w:hAnsi="Arial" w:cs="Arial"/>
          <w:sz w:val="24"/>
          <w:szCs w:val="24"/>
        </w:rPr>
        <w:t xml:space="preserve"> to be </w:t>
      </w:r>
      <w:r w:rsidR="005C432E">
        <w:rPr>
          <w:rFonts w:ascii="Arial" w:hAnsi="Arial" w:cs="Arial"/>
          <w:sz w:val="24"/>
          <w:szCs w:val="24"/>
        </w:rPr>
        <w:t>reduced or controlled for in o</w:t>
      </w:r>
      <w:r w:rsidR="00B67E1F">
        <w:rPr>
          <w:rFonts w:ascii="Arial" w:hAnsi="Arial" w:cs="Arial"/>
          <w:sz w:val="24"/>
          <w:szCs w:val="24"/>
        </w:rPr>
        <w:t>r</w:t>
      </w:r>
      <w:r w:rsidR="005C432E">
        <w:rPr>
          <w:rFonts w:ascii="Arial" w:hAnsi="Arial" w:cs="Arial"/>
          <w:sz w:val="24"/>
          <w:szCs w:val="24"/>
        </w:rPr>
        <w:t xml:space="preserve">der to optimally implement </w:t>
      </w:r>
      <w:proofErr w:type="spellStart"/>
      <w:r w:rsidR="00DB5C99">
        <w:rPr>
          <w:rFonts w:ascii="Arial" w:hAnsi="Arial" w:cs="Arial"/>
          <w:sz w:val="24"/>
          <w:szCs w:val="24"/>
        </w:rPr>
        <w:t>ploidy</w:t>
      </w:r>
      <w:proofErr w:type="spellEnd"/>
      <w:r w:rsidR="00DB5C99">
        <w:rPr>
          <w:rFonts w:ascii="Arial" w:hAnsi="Arial" w:cs="Arial"/>
          <w:sz w:val="24"/>
          <w:szCs w:val="24"/>
        </w:rPr>
        <w:t xml:space="preserve"> manipulation.</w:t>
      </w:r>
      <w:r w:rsidR="00232DCE">
        <w:rPr>
          <w:rFonts w:ascii="Arial" w:hAnsi="Arial" w:cs="Arial"/>
          <w:sz w:val="24"/>
          <w:szCs w:val="24"/>
        </w:rPr>
        <w:t xml:space="preserve"> </w:t>
      </w:r>
    </w:p>
    <w:p w14:paraId="2F4CFBAF" w14:textId="77777777" w:rsidR="006A3E55" w:rsidRPr="006E61A0" w:rsidRDefault="006A3E55" w:rsidP="00CC76FE">
      <w:pPr>
        <w:spacing w:after="0" w:line="240" w:lineRule="auto"/>
        <w:jc w:val="both"/>
        <w:rPr>
          <w:rFonts w:ascii="Arial" w:hAnsi="Arial" w:cs="Arial"/>
          <w:sz w:val="24"/>
          <w:szCs w:val="24"/>
        </w:rPr>
      </w:pPr>
    </w:p>
    <w:p w14:paraId="6F5BB5E5" w14:textId="30EEDA75" w:rsidR="0041471E" w:rsidRPr="00CC76FE" w:rsidRDefault="0041471E" w:rsidP="00CC76FE">
      <w:pPr>
        <w:spacing w:after="0" w:line="240" w:lineRule="auto"/>
        <w:jc w:val="both"/>
        <w:rPr>
          <w:rFonts w:ascii="Arial" w:hAnsi="Arial" w:cs="Arial"/>
          <w:i/>
          <w:sz w:val="24"/>
          <w:szCs w:val="24"/>
        </w:rPr>
      </w:pPr>
      <w:r w:rsidRPr="00CC76FE">
        <w:rPr>
          <w:rFonts w:ascii="Arial" w:hAnsi="Arial" w:cs="Arial"/>
          <w:i/>
          <w:sz w:val="24"/>
          <w:szCs w:val="24"/>
        </w:rPr>
        <w:t>Limitations of the technique</w:t>
      </w:r>
    </w:p>
    <w:p w14:paraId="49CD6481" w14:textId="103541DE" w:rsidR="0088722F" w:rsidRPr="006E61A0" w:rsidRDefault="0088722F" w:rsidP="00CC76FE">
      <w:pPr>
        <w:spacing w:after="0" w:line="240" w:lineRule="auto"/>
        <w:jc w:val="both"/>
        <w:rPr>
          <w:rFonts w:ascii="Arial" w:hAnsi="Arial" w:cs="Arial"/>
          <w:sz w:val="24"/>
          <w:szCs w:val="24"/>
        </w:rPr>
      </w:pPr>
      <w:r w:rsidRPr="006E61A0">
        <w:rPr>
          <w:rFonts w:ascii="Arial" w:hAnsi="Arial" w:cs="Arial"/>
          <w:sz w:val="24"/>
          <w:szCs w:val="24"/>
        </w:rPr>
        <w:t xml:space="preserve">The ability to produce viable </w:t>
      </w:r>
      <w:proofErr w:type="spellStart"/>
      <w:r w:rsidRPr="006E61A0">
        <w:rPr>
          <w:rFonts w:ascii="Arial" w:hAnsi="Arial" w:cs="Arial"/>
          <w:sz w:val="24"/>
          <w:szCs w:val="24"/>
        </w:rPr>
        <w:t>gynogenotes</w:t>
      </w:r>
      <w:proofErr w:type="spellEnd"/>
      <w:r w:rsidRPr="006E61A0">
        <w:rPr>
          <w:rFonts w:ascii="Arial" w:hAnsi="Arial" w:cs="Arial"/>
          <w:sz w:val="24"/>
          <w:szCs w:val="24"/>
        </w:rPr>
        <w:t xml:space="preserve"> relies on the absence of background gene variants which when homozygous are deleterious. Thus, success of the procedure will vary depending on the genetic strain used</w:t>
      </w:r>
      <w:r w:rsidR="000357E9" w:rsidRPr="006E61A0">
        <w:rPr>
          <w:rFonts w:ascii="Arial" w:hAnsi="Arial" w:cs="Arial"/>
          <w:sz w:val="24"/>
          <w:szCs w:val="24"/>
        </w:rPr>
        <w:t>. S</w:t>
      </w:r>
      <w:r w:rsidRPr="006E61A0">
        <w:rPr>
          <w:rFonts w:ascii="Arial" w:hAnsi="Arial" w:cs="Arial"/>
          <w:sz w:val="24"/>
          <w:szCs w:val="24"/>
        </w:rPr>
        <w:t xml:space="preserve">election of genetic strains through multiple generations </w:t>
      </w:r>
      <w:r w:rsidR="000357E9" w:rsidRPr="006E61A0">
        <w:rPr>
          <w:rFonts w:ascii="Arial" w:hAnsi="Arial" w:cs="Arial"/>
          <w:sz w:val="24"/>
          <w:szCs w:val="24"/>
        </w:rPr>
        <w:t xml:space="preserve">of </w:t>
      </w:r>
      <w:proofErr w:type="spellStart"/>
      <w:r w:rsidR="000357E9" w:rsidRPr="006E61A0">
        <w:rPr>
          <w:rFonts w:ascii="Arial" w:hAnsi="Arial" w:cs="Arial"/>
          <w:sz w:val="24"/>
          <w:szCs w:val="24"/>
        </w:rPr>
        <w:t>gynogenesis</w:t>
      </w:r>
      <w:proofErr w:type="spellEnd"/>
      <w:r w:rsidR="000357E9" w:rsidRPr="006E61A0">
        <w:rPr>
          <w:rFonts w:ascii="Arial" w:hAnsi="Arial" w:cs="Arial"/>
          <w:sz w:val="24"/>
          <w:szCs w:val="24"/>
        </w:rPr>
        <w:t xml:space="preserve"> has been shown to improve</w:t>
      </w:r>
      <w:r w:rsidRPr="006E61A0">
        <w:rPr>
          <w:rFonts w:ascii="Arial" w:hAnsi="Arial" w:cs="Arial"/>
          <w:sz w:val="24"/>
          <w:szCs w:val="24"/>
        </w:rPr>
        <w:t xml:space="preserve"> viability</w:t>
      </w:r>
      <w:r w:rsidR="002105E1" w:rsidRPr="006E61A0">
        <w:rPr>
          <w:rFonts w:ascii="Arial" w:hAnsi="Arial" w:cs="Arial"/>
          <w:sz w:val="24"/>
          <w:szCs w:val="24"/>
        </w:rPr>
        <w:t xml:space="preserve"> </w:t>
      </w:r>
      <w:r w:rsidR="002105E1" w:rsidRPr="006E61A0">
        <w:rPr>
          <w:rFonts w:ascii="Arial" w:hAnsi="Arial" w:cs="Arial"/>
          <w:sz w:val="24"/>
          <w:szCs w:val="24"/>
          <w:vertAlign w:val="superscript"/>
        </w:rPr>
        <w:t>1</w:t>
      </w:r>
      <w:r w:rsidRPr="006E61A0">
        <w:rPr>
          <w:rFonts w:ascii="Arial" w:hAnsi="Arial" w:cs="Arial"/>
          <w:sz w:val="24"/>
          <w:szCs w:val="24"/>
        </w:rPr>
        <w:t xml:space="preserve">. </w:t>
      </w:r>
    </w:p>
    <w:p w14:paraId="563F7A44" w14:textId="77777777" w:rsidR="006F556C" w:rsidRPr="006E61A0" w:rsidRDefault="006F556C" w:rsidP="00CC76FE">
      <w:pPr>
        <w:spacing w:after="0" w:line="240" w:lineRule="auto"/>
        <w:jc w:val="both"/>
        <w:rPr>
          <w:rFonts w:ascii="Arial" w:hAnsi="Arial" w:cs="Arial"/>
          <w:sz w:val="24"/>
          <w:szCs w:val="24"/>
        </w:rPr>
      </w:pPr>
    </w:p>
    <w:p w14:paraId="3C3EA1AE" w14:textId="77777777" w:rsidR="0088722F" w:rsidRPr="006E61A0" w:rsidRDefault="0088722F" w:rsidP="00CC76FE">
      <w:pPr>
        <w:spacing w:after="0" w:line="240" w:lineRule="auto"/>
        <w:jc w:val="both"/>
        <w:rPr>
          <w:rFonts w:ascii="Arial" w:hAnsi="Arial" w:cs="Arial"/>
          <w:sz w:val="24"/>
          <w:szCs w:val="24"/>
        </w:rPr>
      </w:pPr>
      <w:r w:rsidRPr="006E61A0">
        <w:rPr>
          <w:rFonts w:ascii="Arial" w:hAnsi="Arial" w:cs="Arial"/>
          <w:sz w:val="24"/>
          <w:szCs w:val="24"/>
        </w:rPr>
        <w:t xml:space="preserve">The HSII method, when used in conjunction with untreated sperm to produce diploid embryos, also allows production of </w:t>
      </w:r>
      <w:proofErr w:type="spellStart"/>
      <w:r w:rsidRPr="006E61A0">
        <w:rPr>
          <w:rFonts w:ascii="Arial" w:hAnsi="Arial" w:cs="Arial"/>
          <w:sz w:val="24"/>
          <w:szCs w:val="24"/>
        </w:rPr>
        <w:t>tetraploid</w:t>
      </w:r>
      <w:proofErr w:type="spellEnd"/>
      <w:r w:rsidRPr="006E61A0">
        <w:rPr>
          <w:rFonts w:ascii="Arial" w:hAnsi="Arial" w:cs="Arial"/>
          <w:sz w:val="24"/>
          <w:szCs w:val="24"/>
        </w:rPr>
        <w:t xml:space="preserve"> embryos at a high frequency. However, in this case, due to the diploid to </w:t>
      </w:r>
      <w:proofErr w:type="spellStart"/>
      <w:r w:rsidRPr="006E61A0">
        <w:rPr>
          <w:rFonts w:ascii="Arial" w:hAnsi="Arial" w:cs="Arial"/>
          <w:sz w:val="24"/>
          <w:szCs w:val="24"/>
        </w:rPr>
        <w:t>tetraploid</w:t>
      </w:r>
      <w:proofErr w:type="spellEnd"/>
      <w:r w:rsidRPr="006E61A0">
        <w:rPr>
          <w:rFonts w:ascii="Arial" w:hAnsi="Arial" w:cs="Arial"/>
          <w:sz w:val="24"/>
          <w:szCs w:val="24"/>
        </w:rPr>
        <w:t xml:space="preserve"> transformation, genetic markers do not readily allow for the confirmation of whole genome duplication. In this case, observation of the one cell cycle stall in synchronized embryos and selection of stalled embryos should insure </w:t>
      </w:r>
      <w:proofErr w:type="spellStart"/>
      <w:r w:rsidRPr="006E61A0">
        <w:rPr>
          <w:rFonts w:ascii="Arial" w:hAnsi="Arial" w:cs="Arial"/>
          <w:sz w:val="24"/>
          <w:szCs w:val="24"/>
        </w:rPr>
        <w:t>tetraploid</w:t>
      </w:r>
      <w:proofErr w:type="spellEnd"/>
      <w:r w:rsidRPr="006E61A0">
        <w:rPr>
          <w:rFonts w:ascii="Arial" w:hAnsi="Arial" w:cs="Arial"/>
          <w:sz w:val="24"/>
          <w:szCs w:val="24"/>
        </w:rPr>
        <w:t xml:space="preserve"> selection, and chromosome counts can be used to further confirm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w:t>
      </w:r>
    </w:p>
    <w:p w14:paraId="1093DFED" w14:textId="77777777" w:rsidR="0041471E" w:rsidRPr="006E61A0" w:rsidRDefault="0041471E" w:rsidP="00CC76FE">
      <w:pPr>
        <w:spacing w:after="0" w:line="240" w:lineRule="auto"/>
        <w:jc w:val="both"/>
        <w:rPr>
          <w:rFonts w:ascii="Arial" w:hAnsi="Arial" w:cs="Arial"/>
          <w:sz w:val="24"/>
          <w:szCs w:val="24"/>
        </w:rPr>
      </w:pPr>
    </w:p>
    <w:p w14:paraId="14024272" w14:textId="5C4272A5" w:rsidR="0041471E" w:rsidRPr="00CC76FE" w:rsidRDefault="0041471E" w:rsidP="00CC76FE">
      <w:pPr>
        <w:spacing w:after="0" w:line="240" w:lineRule="auto"/>
        <w:jc w:val="both"/>
        <w:rPr>
          <w:rFonts w:ascii="Arial" w:hAnsi="Arial" w:cs="Arial"/>
          <w:i/>
          <w:sz w:val="24"/>
          <w:szCs w:val="24"/>
        </w:rPr>
      </w:pPr>
      <w:r w:rsidRPr="00CC76FE">
        <w:rPr>
          <w:rFonts w:ascii="Arial" w:hAnsi="Arial" w:cs="Arial"/>
          <w:i/>
          <w:sz w:val="24"/>
          <w:szCs w:val="24"/>
        </w:rPr>
        <w:t>Significance with respect to existing/alternate methods</w:t>
      </w:r>
    </w:p>
    <w:p w14:paraId="13C3C233" w14:textId="1D3E8391" w:rsidR="0029445C" w:rsidRPr="006E61A0" w:rsidRDefault="0029445C" w:rsidP="00CC76FE">
      <w:pPr>
        <w:spacing w:after="0" w:line="240" w:lineRule="auto"/>
        <w:jc w:val="both"/>
        <w:rPr>
          <w:rFonts w:ascii="Arial" w:hAnsi="Arial" w:cs="Arial"/>
          <w:sz w:val="24"/>
          <w:szCs w:val="24"/>
        </w:rPr>
      </w:pPr>
      <w:r w:rsidRPr="006E61A0">
        <w:rPr>
          <w:rFonts w:ascii="Arial" w:hAnsi="Arial" w:cs="Arial"/>
          <w:sz w:val="24"/>
          <w:szCs w:val="24"/>
        </w:rPr>
        <w:t xml:space="preserve">Although described by </w:t>
      </w:r>
      <w:proofErr w:type="spellStart"/>
      <w:r w:rsidRPr="006E61A0">
        <w:rPr>
          <w:rFonts w:ascii="Arial" w:hAnsi="Arial" w:cs="Arial"/>
          <w:sz w:val="24"/>
          <w:szCs w:val="24"/>
        </w:rPr>
        <w:t>Streisinger</w:t>
      </w:r>
      <w:proofErr w:type="spellEnd"/>
      <w:r w:rsidRPr="006E61A0">
        <w:rPr>
          <w:rFonts w:ascii="Arial" w:hAnsi="Arial" w:cs="Arial"/>
          <w:sz w:val="24"/>
          <w:szCs w:val="24"/>
        </w:rPr>
        <w:t xml:space="preserve"> over 40 years ago </w:t>
      </w:r>
      <w:r w:rsidRPr="006E61A0">
        <w:rPr>
          <w:rFonts w:ascii="Arial" w:hAnsi="Arial" w:cs="Arial"/>
          <w:sz w:val="24"/>
          <w:szCs w:val="24"/>
          <w:vertAlign w:val="superscript"/>
        </w:rPr>
        <w:fldChar w:fldCharType="begin"/>
      </w:r>
      <w:r w:rsidR="00AB0D5B">
        <w:rPr>
          <w:rFonts w:ascii="Arial" w:hAnsi="Arial" w:cs="Arial"/>
          <w:sz w:val="24"/>
          <w:szCs w:val="24"/>
          <w:vertAlign w:val="superscript"/>
        </w:rPr>
        <w:instrText xml:space="preserve"> ADDIN EN.CITE &lt;EndNote&gt;&lt;Cite&gt;&lt;Author&gt;Streisinger&lt;/Author&gt;&lt;Year&gt;1981&lt;/Year&gt;&lt;RecNum&gt;153&lt;/RecNum&gt;&lt;DisplayText&gt;&lt;style face="superscript"&gt;1&lt;/style&gt;&lt;/DisplayText&gt;&lt;record&gt;&lt;rec-number&gt;153&lt;/rec-number&gt;&lt;foreign-keys&gt;&lt;key app="EN" db-id="2e5dr0fw6pdewxed2zm5asrzfv95tdz9025v" timestamp="0"&gt;153&lt;/key&gt;&lt;/foreign-keys&gt;&lt;ref-type name="Journal Article"&gt;17&lt;/ref-type&gt;&lt;contributors&gt;&lt;authors&gt;&lt;author&gt;Streisinger, G.&lt;/author&gt;&lt;author&gt;Walker, C.&lt;/author&gt;&lt;author&gt;Dower, N.&lt;/author&gt;&lt;author&gt;Knauber, D.&lt;/author&gt;&lt;author&gt;Singer, F.&lt;/author&gt;&lt;/authors&gt;&lt;/contributors&gt;&lt;titles&gt;&lt;title&gt;&lt;style face="normal" font="default" size="100%"&gt;Production of clones of homozygous diploid zebra fish (&lt;/style&gt;&lt;style face="italic" font="default" size="100%"&gt;Brachydanio rerio&lt;/style&gt;&lt;style face="normal" font="default" size="100%"&gt;)&lt;/style&gt;&lt;/title&gt;&lt;secondary-title&gt;Nature&lt;/secondary-title&gt;&lt;/titles&gt;&lt;periodical&gt;&lt;full-title&gt;Nature&lt;/full-title&gt;&lt;/periodical&gt;&lt;pages&gt;293-296&lt;/pages&gt;&lt;volume&gt;291&lt;/volume&gt;&lt;dates&gt;&lt;year&gt;1981&lt;/year&gt;&lt;/dates&gt;&lt;call-num&gt;√&lt;/call-num&gt;&lt;urls&gt;&lt;/urls&gt;&lt;/record&gt;&lt;/Cite&gt;&lt;/EndNote&gt;</w:instrText>
      </w:r>
      <w:r w:rsidRPr="006E61A0">
        <w:rPr>
          <w:rFonts w:ascii="Arial" w:hAnsi="Arial" w:cs="Arial"/>
          <w:sz w:val="24"/>
          <w:szCs w:val="24"/>
          <w:vertAlign w:val="superscript"/>
        </w:rPr>
        <w:fldChar w:fldCharType="separate"/>
      </w:r>
      <w:r w:rsidR="00AB0D5B">
        <w:rPr>
          <w:rFonts w:ascii="Arial" w:hAnsi="Arial" w:cs="Arial"/>
          <w:noProof/>
          <w:sz w:val="24"/>
          <w:szCs w:val="24"/>
          <w:vertAlign w:val="superscript"/>
        </w:rPr>
        <w:t>1</w:t>
      </w:r>
      <w:r w:rsidRPr="006E61A0">
        <w:rPr>
          <w:rFonts w:ascii="Arial" w:hAnsi="Arial" w:cs="Arial"/>
          <w:sz w:val="24"/>
          <w:szCs w:val="24"/>
          <w:vertAlign w:val="superscript"/>
        </w:rPr>
        <w:fldChar w:fldCharType="end"/>
      </w:r>
      <w:r w:rsidRPr="006E61A0">
        <w:rPr>
          <w:rFonts w:ascii="Arial" w:hAnsi="Arial" w:cs="Arial"/>
          <w:sz w:val="24"/>
          <w:szCs w:val="24"/>
        </w:rPr>
        <w:t xml:space="preserve">, the standard HS method has not been widely used due to poor yield. Instead,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manipulation has almost exclusively relied on the alternative and relatively more efficient method of Early Pressure, which results in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duplication through the inhibition of the second meiotic division. However, Early Pressure results in variable proportions of gene </w:t>
      </w:r>
      <w:proofErr w:type="spellStart"/>
      <w:r w:rsidRPr="006E61A0">
        <w:rPr>
          <w:rFonts w:ascii="Arial" w:hAnsi="Arial" w:cs="Arial"/>
          <w:sz w:val="24"/>
          <w:szCs w:val="24"/>
        </w:rPr>
        <w:t>homozygosity</w:t>
      </w:r>
      <w:proofErr w:type="spellEnd"/>
      <w:r w:rsidRPr="006E61A0">
        <w:rPr>
          <w:rFonts w:ascii="Arial" w:hAnsi="Arial" w:cs="Arial"/>
          <w:sz w:val="24"/>
          <w:szCs w:val="24"/>
        </w:rPr>
        <w:t xml:space="preserve"> </w:t>
      </w:r>
      <w:r w:rsidR="007A4C82" w:rsidRPr="007A4C82">
        <w:rPr>
          <w:rFonts w:ascii="Arial" w:hAnsi="Arial" w:cs="Arial"/>
          <w:sz w:val="24"/>
          <w:szCs w:val="24"/>
          <w:vertAlign w:val="superscript"/>
        </w:rPr>
        <w:t>9</w:t>
      </w:r>
      <w:proofErr w:type="gramStart"/>
      <w:r w:rsidR="004C32F0" w:rsidRPr="003A300C">
        <w:rPr>
          <w:rFonts w:ascii="Arial" w:hAnsi="Arial" w:cs="Arial"/>
          <w:sz w:val="24"/>
          <w:szCs w:val="24"/>
          <w:vertAlign w:val="superscript"/>
        </w:rPr>
        <w:t>,1</w:t>
      </w:r>
      <w:r w:rsidR="007A4C82">
        <w:rPr>
          <w:rFonts w:ascii="Arial" w:hAnsi="Arial" w:cs="Arial"/>
          <w:sz w:val="24"/>
          <w:szCs w:val="24"/>
          <w:vertAlign w:val="superscript"/>
        </w:rPr>
        <w:t>9</w:t>
      </w:r>
      <w:proofErr w:type="gramEnd"/>
      <w:r w:rsidRPr="006E61A0">
        <w:rPr>
          <w:rFonts w:ascii="Arial" w:hAnsi="Arial" w:cs="Arial"/>
          <w:sz w:val="24"/>
          <w:szCs w:val="24"/>
        </w:rPr>
        <w:t xml:space="preserve">, which lessens its value as a genetic tool. Recent studies show that HSII, a modification of the standard HS protocol, namely the application of the heat pulse at a different time during the first cell cycle (the 22-24 </w:t>
      </w:r>
      <w:proofErr w:type="spellStart"/>
      <w:r w:rsidRPr="006E61A0">
        <w:rPr>
          <w:rFonts w:ascii="Arial" w:hAnsi="Arial" w:cs="Arial"/>
          <w:sz w:val="24"/>
          <w:szCs w:val="24"/>
        </w:rPr>
        <w:t>mpf</w:t>
      </w:r>
      <w:proofErr w:type="spellEnd"/>
      <w:r w:rsidRPr="006E61A0">
        <w:rPr>
          <w:rFonts w:ascii="Arial" w:hAnsi="Arial" w:cs="Arial"/>
          <w:sz w:val="24"/>
          <w:szCs w:val="24"/>
        </w:rPr>
        <w:t xml:space="preserve"> period in HSII, compared to 12-14 </w:t>
      </w:r>
      <w:proofErr w:type="spellStart"/>
      <w:r w:rsidRPr="006E61A0">
        <w:rPr>
          <w:rFonts w:ascii="Arial" w:hAnsi="Arial" w:cs="Arial"/>
          <w:sz w:val="24"/>
          <w:szCs w:val="24"/>
        </w:rPr>
        <w:t>mpf</w:t>
      </w:r>
      <w:proofErr w:type="spellEnd"/>
      <w:r w:rsidRPr="006E61A0">
        <w:rPr>
          <w:rFonts w:ascii="Arial" w:hAnsi="Arial" w:cs="Arial"/>
          <w:sz w:val="24"/>
          <w:szCs w:val="24"/>
        </w:rPr>
        <w:t xml:space="preserve"> in standard HS) results in up to 4 times increased yield of </w:t>
      </w:r>
      <w:r w:rsidR="00CD1FA0">
        <w:rPr>
          <w:rFonts w:ascii="Arial" w:hAnsi="Arial" w:cs="Arial"/>
          <w:sz w:val="24"/>
          <w:szCs w:val="24"/>
        </w:rPr>
        <w:t xml:space="preserve">homozygous </w:t>
      </w:r>
      <w:r w:rsidRPr="006E61A0">
        <w:rPr>
          <w:rFonts w:ascii="Arial" w:hAnsi="Arial" w:cs="Arial"/>
          <w:sz w:val="24"/>
          <w:szCs w:val="24"/>
        </w:rPr>
        <w:t xml:space="preserve">diploid productions. </w:t>
      </w:r>
    </w:p>
    <w:p w14:paraId="7C350C03" w14:textId="77777777" w:rsidR="006F556C" w:rsidRPr="006E61A0" w:rsidRDefault="006F556C" w:rsidP="00CC76FE">
      <w:pPr>
        <w:spacing w:after="0" w:line="240" w:lineRule="auto"/>
        <w:jc w:val="both"/>
        <w:rPr>
          <w:rFonts w:ascii="Arial" w:hAnsi="Arial" w:cs="Arial"/>
          <w:sz w:val="24"/>
          <w:szCs w:val="24"/>
        </w:rPr>
      </w:pPr>
    </w:p>
    <w:p w14:paraId="57EFFC6D" w14:textId="024A1FE8" w:rsidR="005C7929" w:rsidRPr="006E61A0" w:rsidRDefault="005C7929" w:rsidP="00CC76FE">
      <w:pPr>
        <w:spacing w:after="0" w:line="240" w:lineRule="auto"/>
        <w:jc w:val="both"/>
        <w:rPr>
          <w:rFonts w:ascii="Arial" w:hAnsi="Arial" w:cs="Arial"/>
          <w:sz w:val="24"/>
          <w:szCs w:val="24"/>
        </w:rPr>
      </w:pPr>
      <w:r w:rsidRPr="006E61A0">
        <w:rPr>
          <w:rFonts w:ascii="Arial" w:hAnsi="Arial" w:cs="Arial"/>
          <w:sz w:val="24"/>
          <w:szCs w:val="24"/>
        </w:rPr>
        <w:t xml:space="preserve">The action of the heat pulse can be inferred to occur by virtue of the inhibition of centriole duplication during the time of heat shock (22-24 </w:t>
      </w:r>
      <w:proofErr w:type="spellStart"/>
      <w:r w:rsidRPr="006E61A0">
        <w:rPr>
          <w:rFonts w:ascii="Arial" w:hAnsi="Arial" w:cs="Arial"/>
          <w:sz w:val="24"/>
          <w:szCs w:val="24"/>
        </w:rPr>
        <w:t>mpf</w:t>
      </w:r>
      <w:proofErr w:type="spellEnd"/>
      <w:r w:rsidRPr="006E61A0">
        <w:rPr>
          <w:rFonts w:ascii="Arial" w:hAnsi="Arial" w:cs="Arial"/>
          <w:sz w:val="24"/>
          <w:szCs w:val="24"/>
        </w:rPr>
        <w:t xml:space="preserve">, during the first cell cycle), which consequently lacks the proper complement to generate a spindle and mediate cell division during the following cell cycle (50-65 </w:t>
      </w:r>
      <w:proofErr w:type="spellStart"/>
      <w:r w:rsidRPr="006E61A0">
        <w:rPr>
          <w:rFonts w:ascii="Arial" w:hAnsi="Arial" w:cs="Arial"/>
          <w:sz w:val="24"/>
          <w:szCs w:val="24"/>
        </w:rPr>
        <w:t>mpf</w:t>
      </w:r>
      <w:proofErr w:type="spellEnd"/>
      <w:r w:rsidRPr="006E61A0">
        <w:rPr>
          <w:rFonts w:ascii="Arial" w:hAnsi="Arial" w:cs="Arial"/>
          <w:sz w:val="24"/>
          <w:szCs w:val="24"/>
        </w:rPr>
        <w:t xml:space="preserve">, corresponding to the second cell cycle). Centriole duplication can resume in the absence of heat shock during subsequent cell cycles, allowing development to proceed after a precise one-cell cycle stall. Because centriole duplication and DNA replication cycles are interdependent </w:t>
      </w:r>
      <w:r w:rsidR="007A4C82">
        <w:rPr>
          <w:rFonts w:ascii="Arial" w:hAnsi="Arial" w:cs="Arial"/>
          <w:sz w:val="24"/>
          <w:szCs w:val="24"/>
          <w:vertAlign w:val="superscript"/>
        </w:rPr>
        <w:t>20</w:t>
      </w:r>
      <w:r w:rsidRPr="006E61A0">
        <w:rPr>
          <w:rFonts w:ascii="Arial" w:hAnsi="Arial" w:cs="Arial"/>
          <w:sz w:val="24"/>
          <w:szCs w:val="24"/>
        </w:rPr>
        <w:t xml:space="preserve">, DNA replication proceeds normally even during the stalled division in the second cell cycle. This results in precise whole genome duplication and complete homozygosis. </w:t>
      </w:r>
    </w:p>
    <w:p w14:paraId="1F01D3C1" w14:textId="77777777" w:rsidR="008A4343" w:rsidRPr="006E61A0" w:rsidRDefault="008A4343" w:rsidP="00CC76FE">
      <w:pPr>
        <w:spacing w:after="0" w:line="240" w:lineRule="auto"/>
        <w:jc w:val="both"/>
        <w:rPr>
          <w:rFonts w:ascii="Arial" w:hAnsi="Arial" w:cs="Arial"/>
          <w:sz w:val="24"/>
          <w:szCs w:val="24"/>
        </w:rPr>
      </w:pPr>
    </w:p>
    <w:p w14:paraId="778F9B87" w14:textId="1A1ADAC2" w:rsidR="0041471E" w:rsidRPr="00CC76FE" w:rsidRDefault="0041471E" w:rsidP="00CC76FE">
      <w:pPr>
        <w:spacing w:after="0" w:line="240" w:lineRule="auto"/>
        <w:jc w:val="both"/>
        <w:rPr>
          <w:rFonts w:ascii="Arial" w:hAnsi="Arial" w:cs="Arial"/>
          <w:i/>
          <w:sz w:val="24"/>
          <w:szCs w:val="24"/>
        </w:rPr>
      </w:pPr>
      <w:r w:rsidRPr="00CC76FE">
        <w:rPr>
          <w:rFonts w:ascii="Arial" w:hAnsi="Arial" w:cs="Arial"/>
          <w:i/>
          <w:sz w:val="24"/>
          <w:szCs w:val="24"/>
        </w:rPr>
        <w:lastRenderedPageBreak/>
        <w:t>Future applications</w:t>
      </w:r>
    </w:p>
    <w:p w14:paraId="7086B76F" w14:textId="17073C13" w:rsidR="00AF58E1" w:rsidRPr="006E61A0" w:rsidRDefault="00AF58E1" w:rsidP="00CC76FE">
      <w:pPr>
        <w:spacing w:after="0" w:line="240" w:lineRule="auto"/>
        <w:jc w:val="both"/>
        <w:rPr>
          <w:rFonts w:ascii="Arial" w:hAnsi="Arial" w:cs="Arial"/>
          <w:sz w:val="24"/>
          <w:szCs w:val="24"/>
        </w:rPr>
      </w:pPr>
      <w:proofErr w:type="spellStart"/>
      <w:r w:rsidRPr="006E61A0">
        <w:rPr>
          <w:rFonts w:ascii="Arial" w:hAnsi="Arial" w:cs="Arial"/>
          <w:sz w:val="24"/>
          <w:szCs w:val="24"/>
        </w:rPr>
        <w:t>Ploidy</w:t>
      </w:r>
      <w:proofErr w:type="spellEnd"/>
      <w:r w:rsidRPr="006E61A0">
        <w:rPr>
          <w:rFonts w:ascii="Arial" w:hAnsi="Arial" w:cs="Arial"/>
          <w:sz w:val="24"/>
          <w:szCs w:val="24"/>
        </w:rPr>
        <w:t xml:space="preserve"> manipulation is a convenient method to facilitate genetic analysis. In particular, the coupling of haploid embryo production (through in vitro fertilization with UV-treated sperm) and </w:t>
      </w:r>
      <w:proofErr w:type="spellStart"/>
      <w:r w:rsidRPr="006E61A0">
        <w:rPr>
          <w:rFonts w:ascii="Arial" w:hAnsi="Arial" w:cs="Arial"/>
          <w:sz w:val="24"/>
          <w:szCs w:val="24"/>
        </w:rPr>
        <w:t>ploidy</w:t>
      </w:r>
      <w:proofErr w:type="spellEnd"/>
      <w:r w:rsidRPr="006E61A0">
        <w:rPr>
          <w:rFonts w:ascii="Arial" w:hAnsi="Arial" w:cs="Arial"/>
          <w:sz w:val="24"/>
          <w:szCs w:val="24"/>
        </w:rPr>
        <w:t xml:space="preserve"> duplication (through HSII) allows the direct (in one generation) homozygosis in a high and fixed proportion (50%) of mutations present in a heterozygous female. This in turn helps bypass additional generations that would be required to reach homozygosis using natural crosses, reducing the amount and space needed for such genetic schemes. Such method can facilitate genetic schemes such as genetic screens, in particular those that would require multiple generations involving adult and/or parental-effect genes, or those involving multiple alleles, such as in suppressor/enhancer screens </w:t>
      </w:r>
      <w:r w:rsidR="007A4C82">
        <w:rPr>
          <w:rFonts w:ascii="Arial" w:hAnsi="Arial" w:cs="Arial"/>
          <w:sz w:val="24"/>
          <w:szCs w:val="24"/>
          <w:vertAlign w:val="superscript"/>
        </w:rPr>
        <w:t>21</w:t>
      </w:r>
      <w:r w:rsidRPr="006E61A0">
        <w:rPr>
          <w:rFonts w:ascii="Arial" w:hAnsi="Arial" w:cs="Arial"/>
          <w:sz w:val="24"/>
          <w:szCs w:val="24"/>
        </w:rPr>
        <w:t>.</w:t>
      </w:r>
    </w:p>
    <w:p w14:paraId="13470E22" w14:textId="77777777" w:rsidR="006F556C" w:rsidRPr="006E61A0" w:rsidRDefault="006F556C" w:rsidP="00CC76FE">
      <w:pPr>
        <w:spacing w:after="0" w:line="240" w:lineRule="auto"/>
        <w:jc w:val="both"/>
        <w:rPr>
          <w:rFonts w:ascii="Arial" w:hAnsi="Arial" w:cs="Arial"/>
          <w:sz w:val="24"/>
          <w:szCs w:val="24"/>
        </w:rPr>
      </w:pPr>
    </w:p>
    <w:p w14:paraId="32E43B02" w14:textId="7B380C97" w:rsidR="0029445C" w:rsidRPr="006E61A0" w:rsidRDefault="00AF58E1" w:rsidP="00CC76FE">
      <w:pPr>
        <w:spacing w:after="0" w:line="240" w:lineRule="auto"/>
        <w:jc w:val="both"/>
        <w:rPr>
          <w:rFonts w:ascii="Arial" w:hAnsi="Arial" w:cs="Arial"/>
          <w:sz w:val="24"/>
          <w:szCs w:val="24"/>
        </w:rPr>
      </w:pPr>
      <w:r w:rsidRPr="006E61A0">
        <w:rPr>
          <w:rFonts w:ascii="Arial" w:hAnsi="Arial" w:cs="Arial"/>
          <w:sz w:val="24"/>
          <w:szCs w:val="24"/>
        </w:rPr>
        <w:t>A</w:t>
      </w:r>
      <w:r w:rsidR="0029445C" w:rsidRPr="006E61A0">
        <w:rPr>
          <w:rFonts w:ascii="Arial" w:hAnsi="Arial" w:cs="Arial"/>
          <w:sz w:val="24"/>
          <w:szCs w:val="24"/>
        </w:rPr>
        <w:t xml:space="preserve">pproaches similar to HSII can be applied to other species with external fertilization, even those not currently being used as genetic systems. This method in particular takes advantage of a period of time from fertilization through the initiation of </w:t>
      </w:r>
      <w:proofErr w:type="spellStart"/>
      <w:r w:rsidR="0029445C" w:rsidRPr="006E61A0">
        <w:rPr>
          <w:rFonts w:ascii="Arial" w:hAnsi="Arial" w:cs="Arial"/>
          <w:sz w:val="24"/>
          <w:szCs w:val="24"/>
        </w:rPr>
        <w:t>blastomere</w:t>
      </w:r>
      <w:proofErr w:type="spellEnd"/>
      <w:r w:rsidR="0029445C" w:rsidRPr="006E61A0">
        <w:rPr>
          <w:rFonts w:ascii="Arial" w:hAnsi="Arial" w:cs="Arial"/>
          <w:sz w:val="24"/>
          <w:szCs w:val="24"/>
        </w:rPr>
        <w:t xml:space="preserve"> cycling where a heat pulse can affect centriole duplication and generate a precise cell division stall and whole genome duplication without producing deleterious developmental effects. Thus, this early time period can be explored for heat shock sensitivity to develop </w:t>
      </w:r>
      <w:proofErr w:type="spellStart"/>
      <w:r w:rsidR="0029445C" w:rsidRPr="006E61A0">
        <w:rPr>
          <w:rFonts w:ascii="Arial" w:hAnsi="Arial" w:cs="Arial"/>
          <w:sz w:val="24"/>
          <w:szCs w:val="24"/>
        </w:rPr>
        <w:t>ploidy</w:t>
      </w:r>
      <w:proofErr w:type="spellEnd"/>
      <w:r w:rsidR="0029445C" w:rsidRPr="006E61A0">
        <w:rPr>
          <w:rFonts w:ascii="Arial" w:hAnsi="Arial" w:cs="Arial"/>
          <w:sz w:val="24"/>
          <w:szCs w:val="24"/>
        </w:rPr>
        <w:t xml:space="preserve"> manipulation-based genetic methods in other animal systems.</w:t>
      </w:r>
    </w:p>
    <w:p w14:paraId="4A9C71C7" w14:textId="77777777" w:rsidR="0046693C" w:rsidRPr="006E61A0" w:rsidRDefault="0046693C" w:rsidP="00CC76FE">
      <w:pPr>
        <w:spacing w:after="0" w:line="240" w:lineRule="auto"/>
        <w:jc w:val="both"/>
        <w:rPr>
          <w:rFonts w:ascii="Arial" w:hAnsi="Arial" w:cs="Arial"/>
          <w:sz w:val="24"/>
          <w:szCs w:val="24"/>
        </w:rPr>
      </w:pPr>
    </w:p>
    <w:p w14:paraId="75D50103" w14:textId="063C0E35" w:rsidR="00397ADD" w:rsidRPr="006E61A0" w:rsidRDefault="006F556C" w:rsidP="00CC76FE">
      <w:pPr>
        <w:spacing w:after="0" w:line="240" w:lineRule="auto"/>
        <w:jc w:val="both"/>
        <w:rPr>
          <w:rFonts w:ascii="Arial" w:hAnsi="Arial" w:cs="Arial"/>
          <w:b/>
          <w:sz w:val="24"/>
          <w:szCs w:val="24"/>
        </w:rPr>
      </w:pPr>
      <w:r w:rsidRPr="006E61A0">
        <w:rPr>
          <w:rFonts w:ascii="Arial" w:hAnsi="Arial" w:cs="Arial"/>
          <w:b/>
          <w:sz w:val="24"/>
          <w:szCs w:val="24"/>
        </w:rPr>
        <w:t>ACKNOWLEDGEMENTS:</w:t>
      </w:r>
    </w:p>
    <w:p w14:paraId="0794D46B" w14:textId="1A0EFC43" w:rsidR="00397ADD" w:rsidRPr="006E61A0" w:rsidRDefault="00397ADD" w:rsidP="00CC76FE">
      <w:pPr>
        <w:spacing w:after="0" w:line="240" w:lineRule="auto"/>
        <w:jc w:val="both"/>
        <w:rPr>
          <w:rFonts w:ascii="Arial" w:hAnsi="Arial" w:cs="Arial"/>
          <w:sz w:val="24"/>
          <w:szCs w:val="24"/>
        </w:rPr>
      </w:pPr>
      <w:r w:rsidRPr="006E61A0">
        <w:rPr>
          <w:rFonts w:ascii="Arial" w:hAnsi="Arial" w:cs="Arial"/>
          <w:sz w:val="24"/>
          <w:szCs w:val="24"/>
        </w:rPr>
        <w:t>This work was supported by NIH grant</w:t>
      </w:r>
      <w:r w:rsidR="006342E7">
        <w:rPr>
          <w:rFonts w:ascii="Arial" w:hAnsi="Arial" w:cs="Arial"/>
          <w:sz w:val="24"/>
          <w:szCs w:val="24"/>
        </w:rPr>
        <w:t>s</w:t>
      </w:r>
      <w:r w:rsidRPr="006E61A0">
        <w:rPr>
          <w:rFonts w:ascii="Arial" w:hAnsi="Arial" w:cs="Arial"/>
          <w:sz w:val="24"/>
          <w:szCs w:val="24"/>
        </w:rPr>
        <w:t xml:space="preserve"> R21 </w:t>
      </w:r>
      <w:r w:rsidR="00AA5FF2" w:rsidRPr="006E61A0">
        <w:rPr>
          <w:rFonts w:ascii="Arial" w:hAnsi="Arial" w:cs="Arial"/>
          <w:sz w:val="24"/>
          <w:szCs w:val="24"/>
        </w:rPr>
        <w:t>HD068949-01</w:t>
      </w:r>
      <w:r w:rsidR="006342E7">
        <w:rPr>
          <w:rFonts w:ascii="Arial" w:hAnsi="Arial" w:cs="Arial"/>
          <w:sz w:val="24"/>
          <w:szCs w:val="24"/>
        </w:rPr>
        <w:t xml:space="preserve"> and RO1 GM065303</w:t>
      </w:r>
      <w:r w:rsidRPr="006E61A0">
        <w:rPr>
          <w:rFonts w:ascii="Arial" w:hAnsi="Arial" w:cs="Arial"/>
          <w:sz w:val="24"/>
          <w:szCs w:val="24"/>
        </w:rPr>
        <w:t xml:space="preserve">. </w:t>
      </w:r>
    </w:p>
    <w:p w14:paraId="1C017B29" w14:textId="77777777" w:rsidR="00015BA4" w:rsidRPr="006E61A0" w:rsidRDefault="00015BA4" w:rsidP="00CC76FE">
      <w:pPr>
        <w:spacing w:after="0" w:line="240" w:lineRule="auto"/>
        <w:jc w:val="both"/>
        <w:rPr>
          <w:rFonts w:ascii="Arial" w:hAnsi="Arial" w:cs="Arial"/>
          <w:sz w:val="24"/>
          <w:szCs w:val="24"/>
        </w:rPr>
      </w:pPr>
    </w:p>
    <w:p w14:paraId="783F4BBE" w14:textId="48F9ACCB" w:rsidR="00015BA4" w:rsidRPr="006E61A0" w:rsidRDefault="006F556C" w:rsidP="00CC76FE">
      <w:pPr>
        <w:spacing w:after="0" w:line="240" w:lineRule="auto"/>
        <w:jc w:val="both"/>
        <w:rPr>
          <w:rFonts w:ascii="Arial" w:hAnsi="Arial" w:cs="Arial"/>
          <w:b/>
          <w:sz w:val="24"/>
          <w:szCs w:val="24"/>
        </w:rPr>
      </w:pPr>
      <w:r w:rsidRPr="006E61A0">
        <w:rPr>
          <w:rFonts w:ascii="Arial" w:hAnsi="Arial" w:cs="Arial"/>
          <w:b/>
          <w:sz w:val="24"/>
          <w:szCs w:val="24"/>
        </w:rPr>
        <w:t>DISCLOSURES:</w:t>
      </w:r>
    </w:p>
    <w:p w14:paraId="2F49B109" w14:textId="4B7CA911" w:rsidR="00015BA4" w:rsidRPr="006E61A0" w:rsidRDefault="00015BA4" w:rsidP="00CC76FE">
      <w:pPr>
        <w:spacing w:after="0" w:line="240" w:lineRule="auto"/>
        <w:jc w:val="both"/>
        <w:rPr>
          <w:rFonts w:ascii="Arial" w:hAnsi="Arial" w:cs="Arial"/>
          <w:sz w:val="24"/>
          <w:szCs w:val="24"/>
        </w:rPr>
      </w:pPr>
      <w:r w:rsidRPr="006E61A0">
        <w:rPr>
          <w:rFonts w:ascii="Arial" w:hAnsi="Arial" w:cs="Arial"/>
          <w:sz w:val="24"/>
          <w:szCs w:val="24"/>
        </w:rPr>
        <w:t>The authors do not have competing financial interests</w:t>
      </w:r>
      <w:r w:rsidR="00CE5BFD" w:rsidRPr="006E61A0">
        <w:rPr>
          <w:rFonts w:ascii="Arial" w:hAnsi="Arial" w:cs="Arial"/>
          <w:sz w:val="24"/>
          <w:szCs w:val="24"/>
        </w:rPr>
        <w:t>.</w:t>
      </w:r>
    </w:p>
    <w:p w14:paraId="0292F427" w14:textId="77777777" w:rsidR="00A139B8" w:rsidRPr="00047189" w:rsidRDefault="00A139B8" w:rsidP="00047189">
      <w:pPr>
        <w:spacing w:after="0" w:line="240" w:lineRule="auto"/>
        <w:jc w:val="both"/>
        <w:rPr>
          <w:rFonts w:ascii="Arial" w:hAnsi="Arial" w:cs="Arial"/>
          <w:sz w:val="24"/>
          <w:szCs w:val="24"/>
        </w:rPr>
      </w:pPr>
    </w:p>
    <w:p w14:paraId="01853A77" w14:textId="0DEE018F" w:rsidR="00AB0D5B" w:rsidRPr="00047189" w:rsidRDefault="00D8176D" w:rsidP="00047189">
      <w:pPr>
        <w:pStyle w:val="EndNoteBibliographyTitle"/>
        <w:jc w:val="both"/>
        <w:rPr>
          <w:rFonts w:ascii="Arial" w:hAnsi="Arial" w:cs="Arial"/>
          <w:b/>
          <w:noProof/>
          <w:sz w:val="24"/>
          <w:szCs w:val="24"/>
        </w:rPr>
      </w:pPr>
      <w:r w:rsidRPr="00047189">
        <w:rPr>
          <w:rFonts w:ascii="Arial" w:hAnsi="Arial" w:cs="Arial"/>
          <w:sz w:val="24"/>
          <w:szCs w:val="24"/>
        </w:rPr>
        <w:fldChar w:fldCharType="begin"/>
      </w:r>
      <w:r w:rsidR="0092348E" w:rsidRPr="00047189">
        <w:rPr>
          <w:rFonts w:ascii="Arial" w:hAnsi="Arial" w:cs="Arial"/>
          <w:sz w:val="24"/>
          <w:szCs w:val="24"/>
        </w:rPr>
        <w:instrText xml:space="preserve"> ADDIN EN.REFLIST </w:instrText>
      </w:r>
      <w:r w:rsidRPr="00047189">
        <w:rPr>
          <w:rFonts w:ascii="Arial" w:hAnsi="Arial" w:cs="Arial"/>
          <w:sz w:val="24"/>
          <w:szCs w:val="24"/>
        </w:rPr>
        <w:fldChar w:fldCharType="separate"/>
      </w:r>
      <w:r w:rsidR="00AB0D5B" w:rsidRPr="00047189">
        <w:rPr>
          <w:rFonts w:ascii="Arial" w:hAnsi="Arial" w:cs="Arial"/>
          <w:b/>
          <w:noProof/>
          <w:sz w:val="24"/>
          <w:szCs w:val="24"/>
        </w:rPr>
        <w:t>REFERENCES</w:t>
      </w:r>
      <w:r w:rsidR="00047189">
        <w:rPr>
          <w:rFonts w:ascii="Arial" w:hAnsi="Arial" w:cs="Arial"/>
          <w:b/>
          <w:noProof/>
          <w:sz w:val="24"/>
          <w:szCs w:val="24"/>
        </w:rPr>
        <w:t>:</w:t>
      </w:r>
    </w:p>
    <w:p w14:paraId="5CF25BB5" w14:textId="77777777" w:rsidR="00AB0D5B" w:rsidRPr="00047189" w:rsidRDefault="00AB0D5B" w:rsidP="00047189">
      <w:pPr>
        <w:pStyle w:val="EndNoteBibliography"/>
        <w:spacing w:after="0"/>
        <w:ind w:left="720" w:hanging="720"/>
        <w:jc w:val="both"/>
        <w:rPr>
          <w:rFonts w:ascii="Arial" w:hAnsi="Arial" w:cs="Arial"/>
          <w:noProof/>
          <w:sz w:val="24"/>
          <w:szCs w:val="24"/>
        </w:rPr>
      </w:pPr>
      <w:r w:rsidRPr="00047189">
        <w:rPr>
          <w:rFonts w:ascii="Arial" w:hAnsi="Arial" w:cs="Arial"/>
          <w:noProof/>
          <w:sz w:val="24"/>
          <w:szCs w:val="24"/>
        </w:rPr>
        <w:t>1</w:t>
      </w:r>
      <w:r w:rsidRPr="00047189">
        <w:rPr>
          <w:rFonts w:ascii="Arial" w:hAnsi="Arial" w:cs="Arial"/>
          <w:noProof/>
          <w:sz w:val="24"/>
          <w:szCs w:val="24"/>
        </w:rPr>
        <w:tab/>
        <w:t>Streisinger, G., Walker, C., Dower, N., Knauber, D. &amp; Singer, F. Production of clones of homozygous diploid zebra fish (</w:t>
      </w:r>
      <w:r w:rsidRPr="00047189">
        <w:rPr>
          <w:rFonts w:ascii="Arial" w:hAnsi="Arial" w:cs="Arial"/>
          <w:i/>
          <w:noProof/>
          <w:sz w:val="24"/>
          <w:szCs w:val="24"/>
        </w:rPr>
        <w:t>Brachydanio rerio</w:t>
      </w:r>
      <w:r w:rsidRPr="00047189">
        <w:rPr>
          <w:rFonts w:ascii="Arial" w:hAnsi="Arial" w:cs="Arial"/>
          <w:noProof/>
          <w:sz w:val="24"/>
          <w:szCs w:val="24"/>
        </w:rPr>
        <w:t xml:space="preserve">). </w:t>
      </w:r>
      <w:r w:rsidRPr="00047189">
        <w:rPr>
          <w:rFonts w:ascii="Arial" w:hAnsi="Arial" w:cs="Arial"/>
          <w:i/>
          <w:noProof/>
          <w:sz w:val="24"/>
          <w:szCs w:val="24"/>
        </w:rPr>
        <w:t>Nature</w:t>
      </w:r>
      <w:r w:rsidRPr="00047189">
        <w:rPr>
          <w:rFonts w:ascii="Arial" w:hAnsi="Arial" w:cs="Arial"/>
          <w:noProof/>
          <w:sz w:val="24"/>
          <w:szCs w:val="24"/>
        </w:rPr>
        <w:t xml:space="preserve"> </w:t>
      </w:r>
      <w:r w:rsidRPr="00047189">
        <w:rPr>
          <w:rFonts w:ascii="Arial" w:hAnsi="Arial" w:cs="Arial"/>
          <w:b/>
          <w:noProof/>
          <w:sz w:val="24"/>
          <w:szCs w:val="24"/>
        </w:rPr>
        <w:t>291</w:t>
      </w:r>
      <w:r w:rsidRPr="00047189">
        <w:rPr>
          <w:rFonts w:ascii="Arial" w:hAnsi="Arial" w:cs="Arial"/>
          <w:noProof/>
          <w:sz w:val="24"/>
          <w:szCs w:val="24"/>
        </w:rPr>
        <w:t xml:space="preserve"> 293-296 (1981).</w:t>
      </w:r>
    </w:p>
    <w:p w14:paraId="48DE2CD8" w14:textId="77777777" w:rsidR="00AB0D5B" w:rsidRDefault="00AB0D5B" w:rsidP="00047189">
      <w:pPr>
        <w:pStyle w:val="EndNoteBibliography"/>
        <w:spacing w:after="0"/>
        <w:ind w:left="720" w:hanging="720"/>
        <w:jc w:val="both"/>
        <w:rPr>
          <w:rFonts w:ascii="Arial" w:hAnsi="Arial" w:cs="Arial"/>
          <w:noProof/>
          <w:sz w:val="24"/>
          <w:szCs w:val="24"/>
        </w:rPr>
      </w:pPr>
      <w:r w:rsidRPr="00047189">
        <w:rPr>
          <w:rFonts w:ascii="Arial" w:hAnsi="Arial" w:cs="Arial"/>
          <w:noProof/>
          <w:sz w:val="24"/>
          <w:szCs w:val="24"/>
        </w:rPr>
        <w:t>2</w:t>
      </w:r>
      <w:r w:rsidRPr="00047189">
        <w:rPr>
          <w:rFonts w:ascii="Arial" w:hAnsi="Arial" w:cs="Arial"/>
          <w:noProof/>
          <w:sz w:val="24"/>
          <w:szCs w:val="24"/>
        </w:rPr>
        <w:tab/>
        <w:t xml:space="preserve">Heier, J., Takle, K., Hasley, A. &amp; Pelegri, F. Ploidy manipulation and induction of alternate clevage patterns through inhibition of centrosome duplication in the early zebrafish embryo. </w:t>
      </w:r>
      <w:r w:rsidRPr="00047189">
        <w:rPr>
          <w:rFonts w:ascii="Arial" w:hAnsi="Arial" w:cs="Arial"/>
          <w:i/>
          <w:noProof/>
          <w:sz w:val="24"/>
          <w:szCs w:val="24"/>
        </w:rPr>
        <w:t>Dev. Dyn.</w:t>
      </w:r>
      <w:r w:rsidRPr="00047189">
        <w:rPr>
          <w:rFonts w:ascii="Arial" w:hAnsi="Arial" w:cs="Arial"/>
          <w:noProof/>
          <w:sz w:val="24"/>
          <w:szCs w:val="24"/>
        </w:rPr>
        <w:t xml:space="preserve"> </w:t>
      </w:r>
      <w:r w:rsidRPr="00047189">
        <w:rPr>
          <w:rFonts w:ascii="Arial" w:hAnsi="Arial" w:cs="Arial"/>
          <w:b/>
          <w:noProof/>
          <w:sz w:val="24"/>
          <w:szCs w:val="24"/>
        </w:rPr>
        <w:t>244</w:t>
      </w:r>
      <w:r w:rsidRPr="00047189">
        <w:rPr>
          <w:rFonts w:ascii="Arial" w:hAnsi="Arial" w:cs="Arial"/>
          <w:noProof/>
          <w:sz w:val="24"/>
          <w:szCs w:val="24"/>
        </w:rPr>
        <w:t xml:space="preserve"> 1300-1312 (2015).</w:t>
      </w:r>
    </w:p>
    <w:p w14:paraId="4CB2AAFD" w14:textId="4294689B" w:rsidR="00136238" w:rsidRPr="00047189" w:rsidRDefault="00136238" w:rsidP="00136238">
      <w:pPr>
        <w:pStyle w:val="EndNoteBibliography"/>
        <w:spacing w:after="0"/>
        <w:ind w:left="720" w:hanging="720"/>
        <w:jc w:val="both"/>
        <w:rPr>
          <w:rFonts w:ascii="Arial" w:hAnsi="Arial" w:cs="Arial"/>
          <w:noProof/>
          <w:sz w:val="24"/>
          <w:szCs w:val="24"/>
        </w:rPr>
      </w:pPr>
      <w:r>
        <w:rPr>
          <w:rFonts w:ascii="Arial" w:hAnsi="Arial" w:cs="Arial"/>
          <w:noProof/>
          <w:sz w:val="24"/>
          <w:szCs w:val="24"/>
        </w:rPr>
        <w:t>3</w:t>
      </w:r>
      <w:r w:rsidRPr="00047189">
        <w:rPr>
          <w:rFonts w:ascii="Arial" w:hAnsi="Arial" w:cs="Arial"/>
          <w:noProof/>
          <w:sz w:val="24"/>
          <w:szCs w:val="24"/>
        </w:rPr>
        <w:tab/>
        <w:t xml:space="preserve">Zhang, X. &amp; Onozato, H. Hydrostatic pressure treatment during the first mitosis does not suppress the first cleavage but the second one. </w:t>
      </w:r>
      <w:r w:rsidRPr="00047189">
        <w:rPr>
          <w:rFonts w:ascii="Arial" w:hAnsi="Arial" w:cs="Arial"/>
          <w:i/>
          <w:noProof/>
          <w:sz w:val="24"/>
          <w:szCs w:val="24"/>
        </w:rPr>
        <w:t>Aquaculture</w:t>
      </w:r>
      <w:r w:rsidRPr="00047189">
        <w:rPr>
          <w:rFonts w:ascii="Arial" w:hAnsi="Arial" w:cs="Arial"/>
          <w:noProof/>
          <w:sz w:val="24"/>
          <w:szCs w:val="24"/>
        </w:rPr>
        <w:t xml:space="preserve"> </w:t>
      </w:r>
      <w:r w:rsidRPr="00047189">
        <w:rPr>
          <w:rFonts w:ascii="Arial" w:hAnsi="Arial" w:cs="Arial"/>
          <w:b/>
          <w:noProof/>
          <w:sz w:val="24"/>
          <w:szCs w:val="24"/>
        </w:rPr>
        <w:t>240</w:t>
      </w:r>
      <w:r w:rsidRPr="00047189">
        <w:rPr>
          <w:rFonts w:ascii="Arial" w:hAnsi="Arial" w:cs="Arial"/>
          <w:noProof/>
          <w:sz w:val="24"/>
          <w:szCs w:val="24"/>
        </w:rPr>
        <w:t xml:space="preserve"> 101-113 (2004).</w:t>
      </w:r>
    </w:p>
    <w:p w14:paraId="42DF8F80" w14:textId="7E5FD65F" w:rsidR="00136238" w:rsidRDefault="00136238" w:rsidP="00136238">
      <w:pPr>
        <w:pStyle w:val="EndNoteBibliography"/>
        <w:spacing w:after="0"/>
        <w:ind w:left="720" w:hanging="720"/>
        <w:jc w:val="both"/>
        <w:rPr>
          <w:rFonts w:ascii="Arial" w:hAnsi="Arial" w:cs="Arial"/>
          <w:noProof/>
          <w:sz w:val="24"/>
          <w:szCs w:val="24"/>
        </w:rPr>
      </w:pPr>
      <w:r>
        <w:rPr>
          <w:rFonts w:ascii="Arial" w:hAnsi="Arial" w:cs="Arial"/>
          <w:noProof/>
          <w:sz w:val="24"/>
          <w:szCs w:val="24"/>
        </w:rPr>
        <w:t>4</w:t>
      </w:r>
      <w:r w:rsidRPr="00047189">
        <w:rPr>
          <w:rFonts w:ascii="Arial" w:hAnsi="Arial" w:cs="Arial"/>
          <w:noProof/>
          <w:sz w:val="24"/>
          <w:szCs w:val="24"/>
        </w:rPr>
        <w:tab/>
        <w:t>Zhu, X. P., You, F., Zhang, P. J., Xu, J. H. &amp; Sun, W. Effects of hydrostatic pressure on microtubule organization and cell cycle in gynogenetically activated eggs of olive flounder (</w:t>
      </w:r>
      <w:r w:rsidRPr="00047189">
        <w:rPr>
          <w:rFonts w:ascii="Arial" w:hAnsi="Arial" w:cs="Arial"/>
          <w:i/>
          <w:noProof/>
          <w:sz w:val="24"/>
          <w:szCs w:val="24"/>
        </w:rPr>
        <w:t>Paralichthys olivaceus</w:t>
      </w:r>
      <w:r w:rsidRPr="00047189">
        <w:rPr>
          <w:rFonts w:ascii="Arial" w:hAnsi="Arial" w:cs="Arial"/>
          <w:noProof/>
          <w:sz w:val="24"/>
          <w:szCs w:val="24"/>
        </w:rPr>
        <w:t xml:space="preserve">). </w:t>
      </w:r>
      <w:r w:rsidRPr="00047189">
        <w:rPr>
          <w:rFonts w:ascii="Arial" w:hAnsi="Arial" w:cs="Arial"/>
          <w:i/>
          <w:noProof/>
          <w:sz w:val="24"/>
          <w:szCs w:val="24"/>
        </w:rPr>
        <w:t>Theriogenology</w:t>
      </w:r>
      <w:r w:rsidRPr="00047189">
        <w:rPr>
          <w:rFonts w:ascii="Arial" w:hAnsi="Arial" w:cs="Arial"/>
          <w:noProof/>
          <w:sz w:val="24"/>
          <w:szCs w:val="24"/>
        </w:rPr>
        <w:t xml:space="preserve"> </w:t>
      </w:r>
      <w:r w:rsidRPr="00047189">
        <w:rPr>
          <w:rFonts w:ascii="Arial" w:hAnsi="Arial" w:cs="Arial"/>
          <w:b/>
          <w:noProof/>
          <w:sz w:val="24"/>
          <w:szCs w:val="24"/>
        </w:rPr>
        <w:t>68</w:t>
      </w:r>
      <w:r w:rsidRPr="00047189">
        <w:rPr>
          <w:rFonts w:ascii="Arial" w:hAnsi="Arial" w:cs="Arial"/>
          <w:noProof/>
          <w:sz w:val="24"/>
          <w:szCs w:val="24"/>
        </w:rPr>
        <w:t xml:space="preserve"> 873-881 (2007)</w:t>
      </w:r>
    </w:p>
    <w:p w14:paraId="43749A98" w14:textId="05E81EDC" w:rsidR="00C639E6" w:rsidRPr="00C639E6" w:rsidRDefault="002C7655"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5</w:t>
      </w:r>
      <w:r w:rsidR="00C639E6">
        <w:rPr>
          <w:rFonts w:ascii="Arial" w:hAnsi="Arial" w:cs="Arial"/>
          <w:noProof/>
          <w:sz w:val="24"/>
          <w:szCs w:val="24"/>
        </w:rPr>
        <w:tab/>
        <w:t xml:space="preserve">Vertii, A., Zimmerman, W., Ivshina, M. &amp; Doxsey, S. Centrosome-intrinsic mechanisms modulate centrosome integrity during fever. </w:t>
      </w:r>
      <w:r w:rsidR="00C639E6" w:rsidRPr="003A300C">
        <w:rPr>
          <w:rFonts w:ascii="Arial" w:hAnsi="Arial" w:cs="Arial"/>
          <w:i/>
          <w:noProof/>
          <w:sz w:val="24"/>
          <w:szCs w:val="24"/>
        </w:rPr>
        <w:t>Mol. Biol. Cell.</w:t>
      </w:r>
      <w:r w:rsidR="00C639E6">
        <w:rPr>
          <w:rFonts w:ascii="Arial" w:hAnsi="Arial" w:cs="Arial"/>
          <w:noProof/>
          <w:sz w:val="24"/>
          <w:szCs w:val="24"/>
        </w:rPr>
        <w:t xml:space="preserve"> </w:t>
      </w:r>
      <w:r w:rsidR="00C639E6">
        <w:rPr>
          <w:rFonts w:ascii="Arial" w:hAnsi="Arial" w:cs="Arial"/>
          <w:b/>
          <w:noProof/>
          <w:sz w:val="24"/>
          <w:szCs w:val="24"/>
        </w:rPr>
        <w:t xml:space="preserve">26 </w:t>
      </w:r>
      <w:r w:rsidR="00C639E6" w:rsidRPr="003A300C">
        <w:rPr>
          <w:rFonts w:ascii="Arial" w:hAnsi="Arial" w:cs="Arial"/>
          <w:noProof/>
          <w:sz w:val="24"/>
          <w:szCs w:val="24"/>
        </w:rPr>
        <w:t>3451-3463 (2015).</w:t>
      </w:r>
    </w:p>
    <w:p w14:paraId="3C5AFFE6" w14:textId="15B36BD7" w:rsidR="00AB0D5B" w:rsidRPr="00047189" w:rsidRDefault="00A267F6"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lastRenderedPageBreak/>
        <w:t>6</w:t>
      </w:r>
      <w:r w:rsidR="00AB0D5B" w:rsidRPr="00047189">
        <w:rPr>
          <w:rFonts w:ascii="Arial" w:hAnsi="Arial" w:cs="Arial"/>
          <w:noProof/>
          <w:sz w:val="24"/>
          <w:szCs w:val="24"/>
        </w:rPr>
        <w:tab/>
        <w:t xml:space="preserve">Walker, C. in </w:t>
      </w:r>
      <w:r w:rsidR="00AB0D5B" w:rsidRPr="00047189">
        <w:rPr>
          <w:rFonts w:ascii="Arial" w:hAnsi="Arial" w:cs="Arial"/>
          <w:i/>
          <w:noProof/>
          <w:sz w:val="24"/>
          <w:szCs w:val="24"/>
        </w:rPr>
        <w:t>The zebrafish: Genetics and genomics</w:t>
      </w:r>
      <w:r w:rsidR="00AB0D5B" w:rsidRPr="00047189">
        <w:rPr>
          <w:rFonts w:ascii="Arial" w:hAnsi="Arial" w:cs="Arial"/>
          <w:noProof/>
          <w:sz w:val="24"/>
          <w:szCs w:val="24"/>
        </w:rPr>
        <w:t xml:space="preserve"> Vol. 60 </w:t>
      </w:r>
      <w:r w:rsidR="00AB0D5B" w:rsidRPr="00047189">
        <w:rPr>
          <w:rFonts w:ascii="Arial" w:hAnsi="Arial" w:cs="Arial"/>
          <w:i/>
          <w:noProof/>
          <w:sz w:val="24"/>
          <w:szCs w:val="24"/>
        </w:rPr>
        <w:t>Methods in Cell Biology</w:t>
      </w:r>
      <w:r w:rsidR="00AB0D5B" w:rsidRPr="00047189">
        <w:rPr>
          <w:rFonts w:ascii="Arial" w:hAnsi="Arial" w:cs="Arial"/>
          <w:noProof/>
          <w:sz w:val="24"/>
          <w:szCs w:val="24"/>
        </w:rPr>
        <w:t xml:space="preserve"> eds W.H. Detrich, M. Westerfield, &amp; L.I. Zon)  43-70 (Academic Press, 1999).</w:t>
      </w:r>
    </w:p>
    <w:p w14:paraId="50DA1CF6" w14:textId="6E7E0148" w:rsidR="00AB0D5B" w:rsidRPr="00047189" w:rsidRDefault="007D2CE7"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7</w:t>
      </w:r>
      <w:r w:rsidR="00AB0D5B" w:rsidRPr="00047189">
        <w:rPr>
          <w:rFonts w:ascii="Arial" w:hAnsi="Arial" w:cs="Arial"/>
          <w:noProof/>
          <w:sz w:val="24"/>
          <w:szCs w:val="24"/>
        </w:rPr>
        <w:tab/>
        <w:t xml:space="preserve">Blanco-Vives, B. &amp; Sánchez-Vázquez, F. J. Synchronisation to light and feeding time of circadian rhythms of spawning and locomotor activity in zebrafish. </w:t>
      </w:r>
      <w:r w:rsidR="00AB0D5B" w:rsidRPr="00047189">
        <w:rPr>
          <w:rFonts w:ascii="Arial" w:hAnsi="Arial" w:cs="Arial"/>
          <w:i/>
          <w:noProof/>
          <w:sz w:val="24"/>
          <w:szCs w:val="24"/>
        </w:rPr>
        <w:t>Physiol. Behav.</w:t>
      </w:r>
      <w:r w:rsidR="00AB0D5B" w:rsidRPr="00047189">
        <w:rPr>
          <w:rFonts w:ascii="Arial" w:hAnsi="Arial" w:cs="Arial"/>
          <w:noProof/>
          <w:sz w:val="24"/>
          <w:szCs w:val="24"/>
        </w:rPr>
        <w:t xml:space="preserve"> </w:t>
      </w:r>
      <w:r w:rsidR="00AB0D5B" w:rsidRPr="00047189">
        <w:rPr>
          <w:rFonts w:ascii="Arial" w:hAnsi="Arial" w:cs="Arial"/>
          <w:b/>
          <w:noProof/>
          <w:sz w:val="24"/>
          <w:szCs w:val="24"/>
        </w:rPr>
        <w:t>98</w:t>
      </w:r>
      <w:r w:rsidR="00AB0D5B" w:rsidRPr="00047189">
        <w:rPr>
          <w:rFonts w:ascii="Arial" w:hAnsi="Arial" w:cs="Arial"/>
          <w:noProof/>
          <w:sz w:val="24"/>
          <w:szCs w:val="24"/>
        </w:rPr>
        <w:t xml:space="preserve"> 268-275 (2009).</w:t>
      </w:r>
    </w:p>
    <w:p w14:paraId="648962BA" w14:textId="4CDEF812" w:rsidR="00AB0D5B" w:rsidRPr="00047189" w:rsidRDefault="007D2CE7"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8</w:t>
      </w:r>
      <w:r w:rsidR="00AB0D5B" w:rsidRPr="00047189">
        <w:rPr>
          <w:rFonts w:ascii="Arial" w:hAnsi="Arial" w:cs="Arial"/>
          <w:noProof/>
          <w:sz w:val="24"/>
          <w:szCs w:val="24"/>
        </w:rPr>
        <w:tab/>
        <w:t>Dekens, M. P. S.</w:t>
      </w:r>
      <w:r w:rsidR="00AB0D5B" w:rsidRPr="00047189">
        <w:rPr>
          <w:rFonts w:ascii="Arial" w:hAnsi="Arial" w:cs="Arial"/>
          <w:i/>
          <w:noProof/>
          <w:sz w:val="24"/>
          <w:szCs w:val="24"/>
        </w:rPr>
        <w:t xml:space="preserve"> et al.</w:t>
      </w:r>
      <w:r w:rsidR="00AB0D5B" w:rsidRPr="00047189">
        <w:rPr>
          <w:rFonts w:ascii="Arial" w:hAnsi="Arial" w:cs="Arial"/>
          <w:noProof/>
          <w:sz w:val="24"/>
          <w:szCs w:val="24"/>
        </w:rPr>
        <w:t xml:space="preserve"> Light regulates the cell cycle in zebrafish. </w:t>
      </w:r>
      <w:r w:rsidR="00AB0D5B" w:rsidRPr="00047189">
        <w:rPr>
          <w:rFonts w:ascii="Arial" w:hAnsi="Arial" w:cs="Arial"/>
          <w:i/>
          <w:noProof/>
          <w:sz w:val="24"/>
          <w:szCs w:val="24"/>
        </w:rPr>
        <w:t>Curr. Biol.</w:t>
      </w:r>
      <w:r w:rsidR="00AB0D5B" w:rsidRPr="00047189">
        <w:rPr>
          <w:rFonts w:ascii="Arial" w:hAnsi="Arial" w:cs="Arial"/>
          <w:noProof/>
          <w:sz w:val="24"/>
          <w:szCs w:val="24"/>
        </w:rPr>
        <w:t xml:space="preserve"> </w:t>
      </w:r>
      <w:r w:rsidR="00AB0D5B" w:rsidRPr="00047189">
        <w:rPr>
          <w:rFonts w:ascii="Arial" w:hAnsi="Arial" w:cs="Arial"/>
          <w:b/>
          <w:noProof/>
          <w:sz w:val="24"/>
          <w:szCs w:val="24"/>
        </w:rPr>
        <w:t>13</w:t>
      </w:r>
      <w:r w:rsidR="00AB0D5B" w:rsidRPr="00047189">
        <w:rPr>
          <w:rFonts w:ascii="Arial" w:hAnsi="Arial" w:cs="Arial"/>
          <w:noProof/>
          <w:sz w:val="24"/>
          <w:szCs w:val="24"/>
        </w:rPr>
        <w:t xml:space="preserve"> 2051-2057 (2003).</w:t>
      </w:r>
    </w:p>
    <w:p w14:paraId="777E3B73" w14:textId="32D64DF4" w:rsidR="00AB0D5B" w:rsidRPr="00047189" w:rsidRDefault="008267AC"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9</w:t>
      </w:r>
      <w:r w:rsidR="00AB0D5B" w:rsidRPr="00047189">
        <w:rPr>
          <w:rFonts w:ascii="Arial" w:hAnsi="Arial" w:cs="Arial"/>
          <w:noProof/>
          <w:sz w:val="24"/>
          <w:szCs w:val="24"/>
        </w:rPr>
        <w:tab/>
        <w:t xml:space="preserve">Pelegri, F. &amp; Schulte-Merker, S. in </w:t>
      </w:r>
      <w:r w:rsidR="00AB0D5B" w:rsidRPr="00047189">
        <w:rPr>
          <w:rFonts w:ascii="Arial" w:hAnsi="Arial" w:cs="Arial"/>
          <w:i/>
          <w:noProof/>
          <w:sz w:val="24"/>
          <w:szCs w:val="24"/>
        </w:rPr>
        <w:t>The Zebrafish: Genetics and Genomics</w:t>
      </w:r>
      <w:r w:rsidR="00AB0D5B" w:rsidRPr="00047189">
        <w:rPr>
          <w:rFonts w:ascii="Arial" w:hAnsi="Arial" w:cs="Arial"/>
          <w:noProof/>
          <w:sz w:val="24"/>
          <w:szCs w:val="24"/>
        </w:rPr>
        <w:t xml:space="preserve"> Vol. 60 </w:t>
      </w:r>
      <w:r w:rsidR="00AB0D5B" w:rsidRPr="00047189">
        <w:rPr>
          <w:rFonts w:ascii="Arial" w:hAnsi="Arial" w:cs="Arial"/>
          <w:i/>
          <w:noProof/>
          <w:sz w:val="24"/>
          <w:szCs w:val="24"/>
        </w:rPr>
        <w:t>Methods in Cell Biology</w:t>
      </w:r>
      <w:r w:rsidR="00AB0D5B" w:rsidRPr="00047189">
        <w:rPr>
          <w:rFonts w:ascii="Arial" w:hAnsi="Arial" w:cs="Arial"/>
          <w:noProof/>
          <w:sz w:val="24"/>
          <w:szCs w:val="24"/>
        </w:rPr>
        <w:t xml:space="preserve"> eds W. Detrich, L.I. Zon, &amp; M. Westerfield)  1-20 (Academic Press, 1999).</w:t>
      </w:r>
    </w:p>
    <w:p w14:paraId="7A08AE60" w14:textId="4BEC29AD" w:rsidR="00AB0D5B" w:rsidRPr="00047189" w:rsidRDefault="00D51108"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10</w:t>
      </w:r>
      <w:r w:rsidR="00AB0D5B" w:rsidRPr="00047189">
        <w:rPr>
          <w:rFonts w:ascii="Arial" w:hAnsi="Arial" w:cs="Arial"/>
          <w:noProof/>
          <w:sz w:val="24"/>
          <w:szCs w:val="24"/>
        </w:rPr>
        <w:tab/>
        <w:t xml:space="preserve">Hart, N. H., Becker, K. A. &amp; Wolenski, J. S. The sperm entry site during fertilization of the zebrafish egg: localization of actin. </w:t>
      </w:r>
      <w:r w:rsidR="00AB0D5B" w:rsidRPr="00047189">
        <w:rPr>
          <w:rFonts w:ascii="Arial" w:hAnsi="Arial" w:cs="Arial"/>
          <w:i/>
          <w:noProof/>
          <w:sz w:val="24"/>
          <w:szCs w:val="24"/>
        </w:rPr>
        <w:t>Mol. Reprod. Dev.</w:t>
      </w:r>
      <w:r w:rsidR="00AB0D5B" w:rsidRPr="00047189">
        <w:rPr>
          <w:rFonts w:ascii="Arial" w:hAnsi="Arial" w:cs="Arial"/>
          <w:noProof/>
          <w:sz w:val="24"/>
          <w:szCs w:val="24"/>
        </w:rPr>
        <w:t xml:space="preserve"> </w:t>
      </w:r>
      <w:r w:rsidR="00AB0D5B" w:rsidRPr="00047189">
        <w:rPr>
          <w:rFonts w:ascii="Arial" w:hAnsi="Arial" w:cs="Arial"/>
          <w:b/>
          <w:noProof/>
          <w:sz w:val="24"/>
          <w:szCs w:val="24"/>
        </w:rPr>
        <w:t>32</w:t>
      </w:r>
      <w:r w:rsidR="00AB0D5B" w:rsidRPr="00047189">
        <w:rPr>
          <w:rFonts w:ascii="Arial" w:hAnsi="Arial" w:cs="Arial"/>
          <w:noProof/>
          <w:sz w:val="24"/>
          <w:szCs w:val="24"/>
        </w:rPr>
        <w:t xml:space="preserve"> 217-228 (1992).</w:t>
      </w:r>
    </w:p>
    <w:p w14:paraId="7F62D8D7" w14:textId="77F4C669" w:rsidR="00AB0D5B" w:rsidRPr="00047189" w:rsidRDefault="00D51108"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11</w:t>
      </w:r>
      <w:r w:rsidR="00AB0D5B" w:rsidRPr="00047189">
        <w:rPr>
          <w:rFonts w:ascii="Arial" w:hAnsi="Arial" w:cs="Arial"/>
          <w:noProof/>
          <w:sz w:val="24"/>
          <w:szCs w:val="24"/>
        </w:rPr>
        <w:tab/>
        <w:t xml:space="preserve">Tsaadon, A., Eliyahu, E., Shtraizent, N. &amp; Shalgi, R. When a sperm meets an egg: block to polyspermy. </w:t>
      </w:r>
      <w:r w:rsidR="00AB0D5B" w:rsidRPr="00047189">
        <w:rPr>
          <w:rFonts w:ascii="Arial" w:hAnsi="Arial" w:cs="Arial"/>
          <w:i/>
          <w:noProof/>
          <w:sz w:val="24"/>
          <w:szCs w:val="24"/>
        </w:rPr>
        <w:t>Mol. Cell. Endocrinol.</w:t>
      </w:r>
      <w:r w:rsidR="00AB0D5B" w:rsidRPr="00047189">
        <w:rPr>
          <w:rFonts w:ascii="Arial" w:hAnsi="Arial" w:cs="Arial"/>
          <w:noProof/>
          <w:sz w:val="24"/>
          <w:szCs w:val="24"/>
        </w:rPr>
        <w:t xml:space="preserve"> </w:t>
      </w:r>
      <w:r w:rsidR="00AB0D5B" w:rsidRPr="00047189">
        <w:rPr>
          <w:rFonts w:ascii="Arial" w:hAnsi="Arial" w:cs="Arial"/>
          <w:b/>
          <w:noProof/>
          <w:sz w:val="24"/>
          <w:szCs w:val="24"/>
        </w:rPr>
        <w:t>252</w:t>
      </w:r>
      <w:r w:rsidR="00AB0D5B" w:rsidRPr="00047189">
        <w:rPr>
          <w:rFonts w:ascii="Arial" w:hAnsi="Arial" w:cs="Arial"/>
          <w:noProof/>
          <w:sz w:val="24"/>
          <w:szCs w:val="24"/>
        </w:rPr>
        <w:t xml:space="preserve"> 107-114 (2006).</w:t>
      </w:r>
    </w:p>
    <w:p w14:paraId="56935C53" w14:textId="38AC5C70" w:rsidR="00AB0D5B" w:rsidRPr="00047189" w:rsidRDefault="00D51108"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12</w:t>
      </w:r>
      <w:r w:rsidR="00AB0D5B" w:rsidRPr="00047189">
        <w:rPr>
          <w:rFonts w:ascii="Arial" w:hAnsi="Arial" w:cs="Arial"/>
          <w:noProof/>
          <w:sz w:val="24"/>
          <w:szCs w:val="24"/>
        </w:rPr>
        <w:tab/>
        <w:t xml:space="preserve">Wong, J. L. &amp; Wessel, G. M. Defending the zygote: search for the ancestral animal block to polyspermy. </w:t>
      </w:r>
      <w:r w:rsidR="00AB0D5B" w:rsidRPr="00047189">
        <w:rPr>
          <w:rFonts w:ascii="Arial" w:hAnsi="Arial" w:cs="Arial"/>
          <w:i/>
          <w:noProof/>
          <w:sz w:val="24"/>
          <w:szCs w:val="24"/>
        </w:rPr>
        <w:t>Curr. Top. Dev. Biol.</w:t>
      </w:r>
      <w:r w:rsidR="00AB0D5B" w:rsidRPr="00047189">
        <w:rPr>
          <w:rFonts w:ascii="Arial" w:hAnsi="Arial" w:cs="Arial"/>
          <w:noProof/>
          <w:sz w:val="24"/>
          <w:szCs w:val="24"/>
        </w:rPr>
        <w:t xml:space="preserve"> </w:t>
      </w:r>
      <w:r w:rsidR="00AB0D5B" w:rsidRPr="00047189">
        <w:rPr>
          <w:rFonts w:ascii="Arial" w:hAnsi="Arial" w:cs="Arial"/>
          <w:b/>
          <w:noProof/>
          <w:sz w:val="24"/>
          <w:szCs w:val="24"/>
        </w:rPr>
        <w:t>72</w:t>
      </w:r>
      <w:r w:rsidR="00AB0D5B" w:rsidRPr="00047189">
        <w:rPr>
          <w:rFonts w:ascii="Arial" w:hAnsi="Arial" w:cs="Arial"/>
          <w:noProof/>
          <w:sz w:val="24"/>
          <w:szCs w:val="24"/>
        </w:rPr>
        <w:t xml:space="preserve"> 1-151 (2006).</w:t>
      </w:r>
    </w:p>
    <w:p w14:paraId="2CDC1B67" w14:textId="6FBB3CB6" w:rsidR="00AB0D5B" w:rsidRPr="00047189" w:rsidRDefault="00AB0D5B" w:rsidP="00047189">
      <w:pPr>
        <w:pStyle w:val="EndNoteBibliography"/>
        <w:spacing w:after="0"/>
        <w:ind w:left="720" w:hanging="720"/>
        <w:jc w:val="both"/>
        <w:rPr>
          <w:rFonts w:ascii="Arial" w:hAnsi="Arial" w:cs="Arial"/>
          <w:noProof/>
          <w:sz w:val="24"/>
          <w:szCs w:val="24"/>
        </w:rPr>
      </w:pPr>
      <w:r w:rsidRPr="00047189">
        <w:rPr>
          <w:rFonts w:ascii="Arial" w:hAnsi="Arial" w:cs="Arial"/>
          <w:noProof/>
          <w:sz w:val="24"/>
          <w:szCs w:val="24"/>
        </w:rPr>
        <w:t>1</w:t>
      </w:r>
      <w:r w:rsidR="00AB5502">
        <w:rPr>
          <w:rFonts w:ascii="Arial" w:hAnsi="Arial" w:cs="Arial"/>
          <w:noProof/>
          <w:sz w:val="24"/>
          <w:szCs w:val="24"/>
        </w:rPr>
        <w:t>3</w:t>
      </w:r>
      <w:r w:rsidRPr="00047189">
        <w:rPr>
          <w:rFonts w:ascii="Arial" w:hAnsi="Arial" w:cs="Arial"/>
          <w:noProof/>
          <w:sz w:val="24"/>
          <w:szCs w:val="24"/>
        </w:rPr>
        <w:tab/>
        <w:t xml:space="preserve">Rappaport, R. &amp; Rappaport, B. N. Establishment of cleavage furrows by the mitotic spindle. </w:t>
      </w:r>
      <w:r w:rsidRPr="00047189">
        <w:rPr>
          <w:rFonts w:ascii="Arial" w:hAnsi="Arial" w:cs="Arial"/>
          <w:i/>
          <w:noProof/>
          <w:sz w:val="24"/>
          <w:szCs w:val="24"/>
        </w:rPr>
        <w:t>J. Exp. Zool.</w:t>
      </w:r>
      <w:r w:rsidRPr="00047189">
        <w:rPr>
          <w:rFonts w:ascii="Arial" w:hAnsi="Arial" w:cs="Arial"/>
          <w:noProof/>
          <w:sz w:val="24"/>
          <w:szCs w:val="24"/>
        </w:rPr>
        <w:t xml:space="preserve"> </w:t>
      </w:r>
      <w:r w:rsidRPr="00047189">
        <w:rPr>
          <w:rFonts w:ascii="Arial" w:hAnsi="Arial" w:cs="Arial"/>
          <w:b/>
          <w:noProof/>
          <w:sz w:val="24"/>
          <w:szCs w:val="24"/>
        </w:rPr>
        <w:t>189</w:t>
      </w:r>
      <w:r w:rsidRPr="00047189">
        <w:rPr>
          <w:rFonts w:ascii="Arial" w:hAnsi="Arial" w:cs="Arial"/>
          <w:noProof/>
          <w:sz w:val="24"/>
          <w:szCs w:val="24"/>
        </w:rPr>
        <w:t xml:space="preserve"> 189-196 (1974).</w:t>
      </w:r>
    </w:p>
    <w:p w14:paraId="257AD18D" w14:textId="1D0B9B46" w:rsidR="00AB0D5B" w:rsidRPr="00047189" w:rsidRDefault="00AB0D5B" w:rsidP="00047189">
      <w:pPr>
        <w:pStyle w:val="EndNoteBibliography"/>
        <w:spacing w:after="0"/>
        <w:ind w:left="720" w:hanging="720"/>
        <w:jc w:val="both"/>
        <w:rPr>
          <w:rFonts w:ascii="Arial" w:hAnsi="Arial" w:cs="Arial"/>
          <w:noProof/>
          <w:sz w:val="24"/>
          <w:szCs w:val="24"/>
        </w:rPr>
      </w:pPr>
      <w:r w:rsidRPr="00047189">
        <w:rPr>
          <w:rFonts w:ascii="Arial" w:hAnsi="Arial" w:cs="Arial"/>
          <w:noProof/>
          <w:sz w:val="24"/>
          <w:szCs w:val="24"/>
        </w:rPr>
        <w:t>1</w:t>
      </w:r>
      <w:r w:rsidR="00697775">
        <w:rPr>
          <w:rFonts w:ascii="Arial" w:hAnsi="Arial" w:cs="Arial"/>
          <w:noProof/>
          <w:sz w:val="24"/>
          <w:szCs w:val="24"/>
        </w:rPr>
        <w:t>4</w:t>
      </w:r>
      <w:r w:rsidRPr="00047189">
        <w:rPr>
          <w:rFonts w:ascii="Arial" w:hAnsi="Arial" w:cs="Arial"/>
          <w:noProof/>
          <w:sz w:val="24"/>
          <w:szCs w:val="24"/>
        </w:rPr>
        <w:tab/>
        <w:t xml:space="preserve">Wühr, M., Tan, E. S., Parker, S. K., Detrich, H. W. I. &amp; Mitchinson, T. J. A model for cleavage plane determination in early amphibian and fish embryos. </w:t>
      </w:r>
      <w:r w:rsidRPr="00047189">
        <w:rPr>
          <w:rFonts w:ascii="Arial" w:hAnsi="Arial" w:cs="Arial"/>
          <w:i/>
          <w:noProof/>
          <w:sz w:val="24"/>
          <w:szCs w:val="24"/>
        </w:rPr>
        <w:t>Curr. Biol.</w:t>
      </w:r>
      <w:r w:rsidRPr="00047189">
        <w:rPr>
          <w:rFonts w:ascii="Arial" w:hAnsi="Arial" w:cs="Arial"/>
          <w:noProof/>
          <w:sz w:val="24"/>
          <w:szCs w:val="24"/>
        </w:rPr>
        <w:t xml:space="preserve"> </w:t>
      </w:r>
      <w:r w:rsidRPr="00047189">
        <w:rPr>
          <w:rFonts w:ascii="Arial" w:hAnsi="Arial" w:cs="Arial"/>
          <w:b/>
          <w:noProof/>
          <w:sz w:val="24"/>
          <w:szCs w:val="24"/>
        </w:rPr>
        <w:t>20</w:t>
      </w:r>
      <w:r w:rsidRPr="00047189">
        <w:rPr>
          <w:rFonts w:ascii="Arial" w:hAnsi="Arial" w:cs="Arial"/>
          <w:noProof/>
          <w:sz w:val="24"/>
          <w:szCs w:val="24"/>
        </w:rPr>
        <w:t xml:space="preserve"> 2040-2045 (2010).</w:t>
      </w:r>
    </w:p>
    <w:p w14:paraId="09DA85B2" w14:textId="663936EC" w:rsidR="00AB0D5B" w:rsidRPr="009A05BD" w:rsidRDefault="00AB0D5B" w:rsidP="00047189">
      <w:pPr>
        <w:pStyle w:val="EndNoteBibliography"/>
        <w:spacing w:after="0"/>
        <w:ind w:left="720" w:hanging="720"/>
        <w:jc w:val="both"/>
        <w:rPr>
          <w:rFonts w:ascii="Arial" w:hAnsi="Arial" w:cs="Arial"/>
          <w:noProof/>
          <w:sz w:val="24"/>
          <w:szCs w:val="24"/>
        </w:rPr>
      </w:pPr>
      <w:r w:rsidRPr="00047189">
        <w:rPr>
          <w:rFonts w:ascii="Arial" w:hAnsi="Arial" w:cs="Arial"/>
          <w:noProof/>
          <w:sz w:val="24"/>
          <w:szCs w:val="24"/>
        </w:rPr>
        <w:t>1</w:t>
      </w:r>
      <w:r w:rsidR="009A05BD">
        <w:rPr>
          <w:rFonts w:ascii="Arial" w:hAnsi="Arial" w:cs="Arial"/>
          <w:noProof/>
          <w:sz w:val="24"/>
          <w:szCs w:val="24"/>
        </w:rPr>
        <w:t>5</w:t>
      </w:r>
      <w:r w:rsidRPr="00047189">
        <w:rPr>
          <w:rFonts w:ascii="Arial" w:hAnsi="Arial" w:cs="Arial"/>
          <w:noProof/>
          <w:sz w:val="24"/>
          <w:szCs w:val="24"/>
        </w:rPr>
        <w:tab/>
      </w:r>
      <w:r w:rsidR="009A05BD">
        <w:rPr>
          <w:rFonts w:ascii="Arial" w:hAnsi="Arial" w:cs="Arial"/>
          <w:noProof/>
          <w:sz w:val="24"/>
          <w:szCs w:val="24"/>
        </w:rPr>
        <w:t xml:space="preserve">Yabe, T., Ge, X. &amp; Pelegri, F. The zebrafish maternal-effect gene </w:t>
      </w:r>
      <w:r w:rsidR="009A05BD" w:rsidRPr="003A300C">
        <w:rPr>
          <w:rFonts w:ascii="Arial" w:hAnsi="Arial" w:cs="Arial"/>
          <w:i/>
          <w:noProof/>
          <w:sz w:val="24"/>
          <w:szCs w:val="24"/>
        </w:rPr>
        <w:t xml:space="preserve">cellular atoll </w:t>
      </w:r>
      <w:r w:rsidR="009A05BD">
        <w:rPr>
          <w:rFonts w:ascii="Arial" w:hAnsi="Arial" w:cs="Arial"/>
          <w:noProof/>
          <w:sz w:val="24"/>
          <w:szCs w:val="24"/>
        </w:rPr>
        <w:t xml:space="preserve">encodes the centriolar component Sas-6 and defects in its paternal function promote whole genome duplication. </w:t>
      </w:r>
      <w:r w:rsidR="009A05BD">
        <w:rPr>
          <w:rFonts w:ascii="Arial" w:hAnsi="Arial" w:cs="Arial"/>
          <w:i/>
          <w:noProof/>
          <w:sz w:val="24"/>
          <w:szCs w:val="24"/>
        </w:rPr>
        <w:t xml:space="preserve">Dev. Biol. </w:t>
      </w:r>
      <w:r w:rsidR="009A05BD">
        <w:rPr>
          <w:rFonts w:ascii="Arial" w:hAnsi="Arial" w:cs="Arial"/>
          <w:b/>
          <w:noProof/>
          <w:sz w:val="24"/>
          <w:szCs w:val="24"/>
        </w:rPr>
        <w:t xml:space="preserve">312 </w:t>
      </w:r>
      <w:r w:rsidR="009A05BD">
        <w:rPr>
          <w:rFonts w:ascii="Arial" w:hAnsi="Arial" w:cs="Arial"/>
          <w:noProof/>
          <w:sz w:val="24"/>
          <w:szCs w:val="24"/>
        </w:rPr>
        <w:t>44-60 (2007).</w:t>
      </w:r>
    </w:p>
    <w:p w14:paraId="111CD20D" w14:textId="60386064" w:rsidR="00AB0D5B" w:rsidRPr="00726959" w:rsidRDefault="00AB0D5B" w:rsidP="00047189">
      <w:pPr>
        <w:pStyle w:val="EndNoteBibliography"/>
        <w:spacing w:after="0"/>
        <w:ind w:left="720" w:hanging="720"/>
        <w:jc w:val="both"/>
        <w:rPr>
          <w:rFonts w:ascii="Arial" w:hAnsi="Arial" w:cs="Arial"/>
          <w:noProof/>
          <w:sz w:val="24"/>
          <w:szCs w:val="24"/>
        </w:rPr>
      </w:pPr>
      <w:r w:rsidRPr="00047189">
        <w:rPr>
          <w:rFonts w:ascii="Arial" w:hAnsi="Arial" w:cs="Arial"/>
          <w:noProof/>
          <w:sz w:val="24"/>
          <w:szCs w:val="24"/>
        </w:rPr>
        <w:t>1</w:t>
      </w:r>
      <w:r w:rsidR="009A05BD">
        <w:rPr>
          <w:rFonts w:ascii="Arial" w:hAnsi="Arial" w:cs="Arial"/>
          <w:noProof/>
          <w:sz w:val="24"/>
          <w:szCs w:val="24"/>
        </w:rPr>
        <w:t>6</w:t>
      </w:r>
      <w:r w:rsidRPr="00047189">
        <w:rPr>
          <w:rFonts w:ascii="Arial" w:hAnsi="Arial" w:cs="Arial"/>
          <w:noProof/>
          <w:sz w:val="24"/>
          <w:szCs w:val="24"/>
        </w:rPr>
        <w:tab/>
      </w:r>
      <w:r w:rsidR="009A05BD">
        <w:rPr>
          <w:rFonts w:ascii="Arial" w:hAnsi="Arial" w:cs="Arial"/>
          <w:noProof/>
          <w:sz w:val="24"/>
          <w:szCs w:val="24"/>
        </w:rPr>
        <w:t>Poss</w:t>
      </w:r>
      <w:r w:rsidR="00726959">
        <w:rPr>
          <w:rFonts w:ascii="Arial" w:hAnsi="Arial" w:cs="Arial"/>
          <w:noProof/>
          <w:sz w:val="24"/>
          <w:szCs w:val="24"/>
        </w:rPr>
        <w:t xml:space="preserve">, K.D., Nechiporuk, A., Stringer, K.F., Lee, C. &amp; Keating, M.T. Germ cell aneuploidy in zebrafish with mutations in the mitotic checkpoint gene </w:t>
      </w:r>
      <w:r w:rsidR="00726959">
        <w:rPr>
          <w:rFonts w:ascii="Arial" w:hAnsi="Arial" w:cs="Arial"/>
          <w:i/>
          <w:noProof/>
          <w:sz w:val="24"/>
          <w:szCs w:val="24"/>
        </w:rPr>
        <w:t xml:space="preserve">mps1. Genes Dev. </w:t>
      </w:r>
      <w:r w:rsidR="00726959">
        <w:rPr>
          <w:rFonts w:ascii="Arial" w:hAnsi="Arial" w:cs="Arial"/>
          <w:b/>
          <w:noProof/>
          <w:sz w:val="24"/>
          <w:szCs w:val="24"/>
        </w:rPr>
        <w:t xml:space="preserve">18 </w:t>
      </w:r>
      <w:r w:rsidR="00726959">
        <w:rPr>
          <w:rFonts w:ascii="Arial" w:hAnsi="Arial" w:cs="Arial"/>
          <w:noProof/>
          <w:sz w:val="24"/>
          <w:szCs w:val="24"/>
        </w:rPr>
        <w:t>1527-1532 (2004).</w:t>
      </w:r>
    </w:p>
    <w:p w14:paraId="09CF9008" w14:textId="3A1797B1" w:rsidR="009F799A" w:rsidRDefault="00AB0D5B" w:rsidP="00047189">
      <w:pPr>
        <w:pStyle w:val="EndNoteBibliography"/>
        <w:spacing w:after="0"/>
        <w:ind w:left="720" w:hanging="720"/>
        <w:jc w:val="both"/>
        <w:rPr>
          <w:rFonts w:ascii="Arial" w:hAnsi="Arial" w:cs="Arial"/>
          <w:noProof/>
          <w:sz w:val="24"/>
          <w:szCs w:val="24"/>
        </w:rPr>
      </w:pPr>
      <w:r w:rsidRPr="00047189">
        <w:rPr>
          <w:rFonts w:ascii="Arial" w:hAnsi="Arial" w:cs="Arial"/>
          <w:noProof/>
          <w:sz w:val="24"/>
          <w:szCs w:val="24"/>
        </w:rPr>
        <w:t>1</w:t>
      </w:r>
      <w:r w:rsidR="009D3653">
        <w:rPr>
          <w:rFonts w:ascii="Arial" w:hAnsi="Arial" w:cs="Arial"/>
          <w:noProof/>
          <w:sz w:val="24"/>
          <w:szCs w:val="24"/>
        </w:rPr>
        <w:t>7</w:t>
      </w:r>
      <w:r w:rsidRPr="00047189">
        <w:rPr>
          <w:rFonts w:ascii="Arial" w:hAnsi="Arial" w:cs="Arial"/>
          <w:noProof/>
          <w:sz w:val="24"/>
          <w:szCs w:val="24"/>
        </w:rPr>
        <w:tab/>
      </w:r>
      <w:r w:rsidR="009F799A">
        <w:rPr>
          <w:rFonts w:ascii="Arial" w:hAnsi="Arial" w:cs="Arial"/>
          <w:noProof/>
          <w:sz w:val="24"/>
          <w:szCs w:val="24"/>
        </w:rPr>
        <w:t xml:space="preserve">Sakai, N., Burgess, S. &amp; Hopkins, N. Delayed in vitro fertilization of zebrafish eggs in Hank's saline containing bovine serum albumin. </w:t>
      </w:r>
      <w:r w:rsidR="009F799A">
        <w:rPr>
          <w:rFonts w:ascii="Arial" w:hAnsi="Arial" w:cs="Arial"/>
          <w:i/>
          <w:noProof/>
          <w:sz w:val="24"/>
          <w:szCs w:val="24"/>
        </w:rPr>
        <w:t>Mol. Mar. Biol. Biotechnol.</w:t>
      </w:r>
      <w:r w:rsidR="004C32F0">
        <w:rPr>
          <w:rFonts w:ascii="Arial" w:hAnsi="Arial" w:cs="Arial"/>
          <w:noProof/>
          <w:sz w:val="24"/>
          <w:szCs w:val="24"/>
        </w:rPr>
        <w:t xml:space="preserve"> </w:t>
      </w:r>
      <w:r w:rsidR="004C32F0">
        <w:rPr>
          <w:rFonts w:ascii="Arial" w:hAnsi="Arial" w:cs="Arial"/>
          <w:b/>
          <w:noProof/>
          <w:sz w:val="24"/>
          <w:szCs w:val="24"/>
        </w:rPr>
        <w:t>6</w:t>
      </w:r>
      <w:r w:rsidR="004C32F0">
        <w:rPr>
          <w:rFonts w:ascii="Arial" w:hAnsi="Arial" w:cs="Arial"/>
          <w:noProof/>
          <w:sz w:val="24"/>
          <w:szCs w:val="24"/>
        </w:rPr>
        <w:t xml:space="preserve"> 84-87 (1997)</w:t>
      </w:r>
    </w:p>
    <w:p w14:paraId="32B13C3E" w14:textId="43813E47" w:rsidR="009F799A" w:rsidRPr="003A300C" w:rsidRDefault="007A4C82" w:rsidP="001D1327">
      <w:pPr>
        <w:pStyle w:val="EndNoteBibliography"/>
        <w:spacing w:after="0"/>
        <w:ind w:left="720" w:hanging="720"/>
        <w:jc w:val="both"/>
        <w:rPr>
          <w:rFonts w:ascii="Arial" w:hAnsi="Arial" w:cs="Arial"/>
          <w:b/>
          <w:i/>
          <w:noProof/>
          <w:sz w:val="24"/>
          <w:szCs w:val="24"/>
        </w:rPr>
      </w:pPr>
      <w:r>
        <w:rPr>
          <w:rFonts w:ascii="Arial" w:hAnsi="Arial" w:cs="Arial"/>
          <w:noProof/>
          <w:sz w:val="24"/>
          <w:szCs w:val="24"/>
        </w:rPr>
        <w:t>18</w:t>
      </w:r>
      <w:r w:rsidR="008560CE">
        <w:rPr>
          <w:rFonts w:ascii="Arial" w:hAnsi="Arial" w:cs="Arial"/>
          <w:noProof/>
          <w:sz w:val="24"/>
          <w:szCs w:val="24"/>
        </w:rPr>
        <w:tab/>
        <w:t>Roco, A. S., Olmstead, A. W., Degitz, S. J., Amano, T., Zimmerman, L. B., Bullejos, M</w:t>
      </w:r>
      <w:r w:rsidR="00567166">
        <w:rPr>
          <w:rFonts w:ascii="Arial" w:hAnsi="Arial" w:cs="Arial"/>
          <w:noProof/>
          <w:sz w:val="24"/>
          <w:szCs w:val="24"/>
        </w:rPr>
        <w:t>. Coexistence of Y, W, and Z sex</w:t>
      </w:r>
      <w:r w:rsidR="008560CE">
        <w:rPr>
          <w:rFonts w:ascii="Arial" w:hAnsi="Arial" w:cs="Arial"/>
          <w:noProof/>
          <w:sz w:val="24"/>
          <w:szCs w:val="24"/>
        </w:rPr>
        <w:t xml:space="preserve"> chromosomes in </w:t>
      </w:r>
      <w:r w:rsidR="008560CE">
        <w:rPr>
          <w:rFonts w:ascii="Arial" w:hAnsi="Arial" w:cs="Arial"/>
          <w:i/>
          <w:noProof/>
          <w:sz w:val="24"/>
          <w:szCs w:val="24"/>
        </w:rPr>
        <w:t xml:space="preserve">Xenopus tropicalis. Proc. Natl. Acad. Sci. USA </w:t>
      </w:r>
      <w:r w:rsidR="008560CE">
        <w:rPr>
          <w:rFonts w:ascii="Arial" w:hAnsi="Arial" w:cs="Arial"/>
          <w:b/>
          <w:noProof/>
          <w:sz w:val="24"/>
          <w:szCs w:val="24"/>
        </w:rPr>
        <w:t xml:space="preserve">112 </w:t>
      </w:r>
      <w:r w:rsidR="008560CE" w:rsidRPr="003A300C">
        <w:rPr>
          <w:rFonts w:ascii="Arial" w:hAnsi="Arial" w:cs="Arial"/>
          <w:noProof/>
          <w:sz w:val="24"/>
          <w:szCs w:val="24"/>
        </w:rPr>
        <w:t>E4752-E4761 (2015)</w:t>
      </w:r>
      <w:r w:rsidR="008560CE" w:rsidRPr="00567166">
        <w:rPr>
          <w:rFonts w:ascii="Arial" w:hAnsi="Arial" w:cs="Arial"/>
          <w:noProof/>
          <w:sz w:val="24"/>
          <w:szCs w:val="24"/>
        </w:rPr>
        <w:t>.</w:t>
      </w:r>
    </w:p>
    <w:p w14:paraId="70D8BA68" w14:textId="060AA8D1" w:rsidR="00AB0D5B" w:rsidRPr="00047189" w:rsidRDefault="007A4C82" w:rsidP="004C32F0">
      <w:pPr>
        <w:pStyle w:val="EndNoteBibliography"/>
        <w:spacing w:after="0"/>
        <w:ind w:left="720" w:hanging="720"/>
        <w:jc w:val="both"/>
        <w:rPr>
          <w:rFonts w:ascii="Arial" w:hAnsi="Arial" w:cs="Arial"/>
          <w:noProof/>
          <w:sz w:val="24"/>
          <w:szCs w:val="24"/>
        </w:rPr>
      </w:pPr>
      <w:r>
        <w:rPr>
          <w:rFonts w:ascii="Arial" w:hAnsi="Arial" w:cs="Arial"/>
          <w:noProof/>
          <w:sz w:val="24"/>
          <w:szCs w:val="24"/>
        </w:rPr>
        <w:t>19</w:t>
      </w:r>
      <w:r w:rsidR="004C32F0">
        <w:rPr>
          <w:rFonts w:ascii="Arial" w:hAnsi="Arial" w:cs="Arial"/>
          <w:noProof/>
          <w:sz w:val="24"/>
          <w:szCs w:val="24"/>
        </w:rPr>
        <w:tab/>
      </w:r>
      <w:r w:rsidR="00AB0D5B" w:rsidRPr="00047189">
        <w:rPr>
          <w:rFonts w:ascii="Arial" w:hAnsi="Arial" w:cs="Arial"/>
          <w:noProof/>
          <w:sz w:val="24"/>
          <w:szCs w:val="24"/>
        </w:rPr>
        <w:t xml:space="preserve">Streisinger, G., Singer, F., Walker, C., Knauber, D. &amp; Dower, N. Segregation analyses and gene-centromere distances in zebrafish. </w:t>
      </w:r>
      <w:r w:rsidR="00AB0D5B" w:rsidRPr="00047189">
        <w:rPr>
          <w:rFonts w:ascii="Arial" w:hAnsi="Arial" w:cs="Arial"/>
          <w:i/>
          <w:noProof/>
          <w:sz w:val="24"/>
          <w:szCs w:val="24"/>
        </w:rPr>
        <w:t>Genetics</w:t>
      </w:r>
      <w:r w:rsidR="00AB0D5B" w:rsidRPr="00047189">
        <w:rPr>
          <w:rFonts w:ascii="Arial" w:hAnsi="Arial" w:cs="Arial"/>
          <w:noProof/>
          <w:sz w:val="24"/>
          <w:szCs w:val="24"/>
        </w:rPr>
        <w:t xml:space="preserve"> </w:t>
      </w:r>
      <w:r w:rsidR="00AB0D5B" w:rsidRPr="00047189">
        <w:rPr>
          <w:rFonts w:ascii="Arial" w:hAnsi="Arial" w:cs="Arial"/>
          <w:b/>
          <w:noProof/>
          <w:sz w:val="24"/>
          <w:szCs w:val="24"/>
        </w:rPr>
        <w:t>112</w:t>
      </w:r>
      <w:r w:rsidR="00AB0D5B" w:rsidRPr="00047189">
        <w:rPr>
          <w:rFonts w:ascii="Arial" w:hAnsi="Arial" w:cs="Arial"/>
          <w:noProof/>
          <w:sz w:val="24"/>
          <w:szCs w:val="24"/>
        </w:rPr>
        <w:t xml:space="preserve"> 311-319 (1986).</w:t>
      </w:r>
    </w:p>
    <w:p w14:paraId="17687167" w14:textId="4D43DC17" w:rsidR="00AB0D5B" w:rsidRPr="00047189" w:rsidRDefault="007A4C82" w:rsidP="00047189">
      <w:pPr>
        <w:pStyle w:val="EndNoteBibliography"/>
        <w:spacing w:after="0"/>
        <w:ind w:left="720" w:hanging="720"/>
        <w:jc w:val="both"/>
        <w:rPr>
          <w:rFonts w:ascii="Arial" w:hAnsi="Arial" w:cs="Arial"/>
          <w:noProof/>
          <w:sz w:val="24"/>
          <w:szCs w:val="24"/>
        </w:rPr>
      </w:pPr>
      <w:r>
        <w:rPr>
          <w:rFonts w:ascii="Arial" w:hAnsi="Arial" w:cs="Arial"/>
          <w:noProof/>
          <w:sz w:val="24"/>
          <w:szCs w:val="24"/>
        </w:rPr>
        <w:t>20</w:t>
      </w:r>
      <w:r w:rsidR="00AB0D5B" w:rsidRPr="00047189">
        <w:rPr>
          <w:rFonts w:ascii="Arial" w:hAnsi="Arial" w:cs="Arial"/>
          <w:noProof/>
          <w:sz w:val="24"/>
          <w:szCs w:val="24"/>
        </w:rPr>
        <w:tab/>
        <w:t xml:space="preserve">Dekens, M. P. S., Pelegri, F. J., Maischein, H.-M. &amp; Nüsslein-Volhard, C. The maternal-effect gene </w:t>
      </w:r>
      <w:r w:rsidR="00AB0D5B" w:rsidRPr="00047189">
        <w:rPr>
          <w:rFonts w:ascii="Arial" w:hAnsi="Arial" w:cs="Arial"/>
          <w:i/>
          <w:noProof/>
          <w:sz w:val="24"/>
          <w:szCs w:val="24"/>
        </w:rPr>
        <w:t xml:space="preserve">futile cycle </w:t>
      </w:r>
      <w:r w:rsidR="00AB0D5B" w:rsidRPr="00047189">
        <w:rPr>
          <w:rFonts w:ascii="Arial" w:hAnsi="Arial" w:cs="Arial"/>
          <w:noProof/>
          <w:sz w:val="24"/>
          <w:szCs w:val="24"/>
        </w:rPr>
        <w:t xml:space="preserve">is essential for pronuclear congression and mitotic spindle assembly in the zebrafish zygote. </w:t>
      </w:r>
      <w:r w:rsidR="00AB0D5B" w:rsidRPr="00047189">
        <w:rPr>
          <w:rFonts w:ascii="Arial" w:hAnsi="Arial" w:cs="Arial"/>
          <w:i/>
          <w:noProof/>
          <w:sz w:val="24"/>
          <w:szCs w:val="24"/>
        </w:rPr>
        <w:t>Development</w:t>
      </w:r>
      <w:r w:rsidR="00AB0D5B" w:rsidRPr="00047189">
        <w:rPr>
          <w:rFonts w:ascii="Arial" w:hAnsi="Arial" w:cs="Arial"/>
          <w:noProof/>
          <w:sz w:val="24"/>
          <w:szCs w:val="24"/>
        </w:rPr>
        <w:t xml:space="preserve"> </w:t>
      </w:r>
      <w:r w:rsidR="00AB0D5B" w:rsidRPr="00047189">
        <w:rPr>
          <w:rFonts w:ascii="Arial" w:hAnsi="Arial" w:cs="Arial"/>
          <w:b/>
          <w:noProof/>
          <w:sz w:val="24"/>
          <w:szCs w:val="24"/>
        </w:rPr>
        <w:t>130</w:t>
      </w:r>
      <w:r w:rsidR="00AB0D5B" w:rsidRPr="00047189">
        <w:rPr>
          <w:rFonts w:ascii="Arial" w:hAnsi="Arial" w:cs="Arial"/>
          <w:noProof/>
          <w:sz w:val="24"/>
          <w:szCs w:val="24"/>
        </w:rPr>
        <w:t xml:space="preserve"> 3907-3916 (2003).</w:t>
      </w:r>
    </w:p>
    <w:p w14:paraId="70EC074E" w14:textId="730F7CCD" w:rsidR="00AB0D5B" w:rsidRPr="00047189" w:rsidRDefault="007A4C82" w:rsidP="00047189">
      <w:pPr>
        <w:pStyle w:val="EndNoteBibliography"/>
        <w:ind w:left="720" w:hanging="720"/>
        <w:jc w:val="both"/>
        <w:rPr>
          <w:rFonts w:ascii="Arial" w:hAnsi="Arial" w:cs="Arial"/>
          <w:noProof/>
          <w:sz w:val="24"/>
          <w:szCs w:val="24"/>
        </w:rPr>
      </w:pPr>
      <w:r>
        <w:rPr>
          <w:rFonts w:ascii="Arial" w:hAnsi="Arial" w:cs="Arial"/>
          <w:noProof/>
          <w:sz w:val="24"/>
          <w:szCs w:val="24"/>
        </w:rPr>
        <w:t>21</w:t>
      </w:r>
      <w:r w:rsidR="00AB0D5B" w:rsidRPr="00047189">
        <w:rPr>
          <w:rFonts w:ascii="Arial" w:hAnsi="Arial" w:cs="Arial"/>
          <w:noProof/>
          <w:sz w:val="24"/>
          <w:szCs w:val="24"/>
        </w:rPr>
        <w:tab/>
        <w:t xml:space="preserve">Pelegri, F. &amp; Mullins, M. in </w:t>
      </w:r>
      <w:r w:rsidR="00AB0D5B" w:rsidRPr="00047189">
        <w:rPr>
          <w:rFonts w:ascii="Arial" w:hAnsi="Arial" w:cs="Arial"/>
          <w:i/>
          <w:noProof/>
          <w:sz w:val="24"/>
          <w:szCs w:val="24"/>
        </w:rPr>
        <w:t>Met. Cell Biol.</w:t>
      </w:r>
      <w:r w:rsidR="00AB0D5B" w:rsidRPr="00047189">
        <w:rPr>
          <w:rFonts w:ascii="Arial" w:hAnsi="Arial" w:cs="Arial"/>
          <w:noProof/>
          <w:sz w:val="24"/>
          <w:szCs w:val="24"/>
        </w:rPr>
        <w:t xml:space="preserve"> Vol. 104  eds H.W. III Detrich, M. Westerfield, &amp; L.I. Zon)  83-120 (2011).</w:t>
      </w:r>
    </w:p>
    <w:p w14:paraId="580065AA" w14:textId="7E963E29" w:rsidR="00E864EB" w:rsidRDefault="00D8176D" w:rsidP="00047189">
      <w:pPr>
        <w:spacing w:after="0" w:line="240" w:lineRule="auto"/>
        <w:jc w:val="both"/>
        <w:rPr>
          <w:rFonts w:ascii="Arial" w:hAnsi="Arial" w:cs="Arial"/>
          <w:sz w:val="24"/>
          <w:szCs w:val="24"/>
        </w:rPr>
      </w:pPr>
      <w:r w:rsidRPr="00047189">
        <w:rPr>
          <w:rFonts w:ascii="Arial" w:hAnsi="Arial" w:cs="Arial"/>
          <w:sz w:val="24"/>
          <w:szCs w:val="24"/>
        </w:rPr>
        <w:fldChar w:fldCharType="end"/>
      </w:r>
    </w:p>
    <w:p w14:paraId="64DBB74F" w14:textId="77777777" w:rsidR="00E864EB" w:rsidRDefault="00E864EB">
      <w:pPr>
        <w:rPr>
          <w:rFonts w:ascii="Arial" w:hAnsi="Arial" w:cs="Arial"/>
          <w:sz w:val="24"/>
          <w:szCs w:val="24"/>
        </w:rPr>
      </w:pPr>
      <w:r>
        <w:rPr>
          <w:rFonts w:ascii="Arial" w:hAnsi="Arial" w:cs="Arial"/>
          <w:sz w:val="24"/>
          <w:szCs w:val="24"/>
        </w:rPr>
        <w:br w:type="page"/>
      </w:r>
    </w:p>
    <w:p w14:paraId="0753E5F9" w14:textId="16EA5CDC" w:rsidR="00E864EB" w:rsidRPr="009F79BF" w:rsidRDefault="00E864EB" w:rsidP="00E864EB">
      <w:pPr>
        <w:spacing w:line="240" w:lineRule="auto"/>
        <w:rPr>
          <w:rFonts w:ascii="Times New Roman" w:hAnsi="Times New Roman" w:cs="Times New Roman"/>
          <w:sz w:val="24"/>
          <w:szCs w:val="24"/>
        </w:rPr>
      </w:pPr>
      <w:proofErr w:type="gramStart"/>
      <w:r w:rsidRPr="009F79BF">
        <w:rPr>
          <w:rFonts w:ascii="Times New Roman" w:hAnsi="Times New Roman" w:cs="Times New Roman"/>
          <w:sz w:val="24"/>
          <w:szCs w:val="24"/>
        </w:rPr>
        <w:lastRenderedPageBreak/>
        <w:t>Table 1.</w:t>
      </w:r>
      <w:proofErr w:type="gramEnd"/>
      <w:r w:rsidRPr="009F79BF">
        <w:rPr>
          <w:rFonts w:ascii="Times New Roman" w:hAnsi="Times New Roman" w:cs="Times New Roman"/>
          <w:sz w:val="24"/>
          <w:szCs w:val="24"/>
        </w:rPr>
        <w:t xml:space="preserve"> </w:t>
      </w:r>
      <w:proofErr w:type="gramStart"/>
      <w:r w:rsidRPr="009F79BF">
        <w:rPr>
          <w:rFonts w:ascii="Times New Roman" w:hAnsi="Times New Roman" w:cs="Times New Roman"/>
          <w:sz w:val="24"/>
          <w:szCs w:val="24"/>
        </w:rPr>
        <w:t>Preparation of Hank’s solutions</w:t>
      </w:r>
      <w:r>
        <w:rPr>
          <w:rFonts w:ascii="Times New Roman" w:hAnsi="Times New Roman" w:cs="Times New Roman"/>
          <w:sz w:val="24"/>
          <w:szCs w:val="24"/>
        </w:rPr>
        <w:t>.</w:t>
      </w:r>
      <w:proofErr w:type="gramEnd"/>
    </w:p>
    <w:p w14:paraId="509BA859" w14:textId="77777777" w:rsidR="0056625A" w:rsidRDefault="0056625A" w:rsidP="00047189">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448"/>
        <w:gridCol w:w="3936"/>
        <w:gridCol w:w="3192"/>
      </w:tblGrid>
      <w:tr w:rsidR="00E864EB" w:rsidRPr="009F79BF" w14:paraId="09C9EA24" w14:textId="77777777" w:rsidTr="0040667D">
        <w:tc>
          <w:tcPr>
            <w:tcW w:w="2448" w:type="dxa"/>
          </w:tcPr>
          <w:p w14:paraId="2E91FD01" w14:textId="77777777" w:rsidR="00E864EB" w:rsidRPr="009F79BF" w:rsidRDefault="00E864EB" w:rsidP="0040667D">
            <w:pPr>
              <w:rPr>
                <w:rFonts w:ascii="Times New Roman" w:hAnsi="Times New Roman" w:cs="Times New Roman"/>
                <w:b/>
              </w:rPr>
            </w:pPr>
            <w:r w:rsidRPr="009F79BF">
              <w:rPr>
                <w:rFonts w:ascii="Times New Roman" w:hAnsi="Times New Roman" w:cs="Times New Roman"/>
                <w:b/>
                <w:color w:val="000000"/>
              </w:rPr>
              <w:t>Solution</w:t>
            </w:r>
          </w:p>
        </w:tc>
        <w:tc>
          <w:tcPr>
            <w:tcW w:w="3936" w:type="dxa"/>
          </w:tcPr>
          <w:p w14:paraId="31A3E41C" w14:textId="77777777" w:rsidR="00E864EB" w:rsidRPr="009F79BF" w:rsidRDefault="00E864EB" w:rsidP="0040667D">
            <w:pPr>
              <w:rPr>
                <w:rFonts w:ascii="Times New Roman" w:hAnsi="Times New Roman" w:cs="Times New Roman"/>
                <w:b/>
              </w:rPr>
            </w:pPr>
            <w:r w:rsidRPr="009F79BF">
              <w:rPr>
                <w:rFonts w:ascii="Times New Roman" w:hAnsi="Times New Roman" w:cs="Times New Roman"/>
                <w:b/>
              </w:rPr>
              <w:t>Components</w:t>
            </w:r>
          </w:p>
        </w:tc>
        <w:tc>
          <w:tcPr>
            <w:tcW w:w="3192" w:type="dxa"/>
          </w:tcPr>
          <w:p w14:paraId="7772CA5B" w14:textId="77777777" w:rsidR="00E864EB" w:rsidRPr="009F79BF" w:rsidRDefault="00E864EB" w:rsidP="0040667D">
            <w:pPr>
              <w:rPr>
                <w:rFonts w:ascii="Times New Roman" w:hAnsi="Times New Roman" w:cs="Times New Roman"/>
                <w:b/>
              </w:rPr>
            </w:pPr>
            <w:r w:rsidRPr="009F79BF">
              <w:rPr>
                <w:rFonts w:ascii="Times New Roman" w:hAnsi="Times New Roman" w:cs="Times New Roman"/>
                <w:b/>
              </w:rPr>
              <w:t>Storage conditions</w:t>
            </w:r>
          </w:p>
        </w:tc>
      </w:tr>
      <w:tr w:rsidR="00E864EB" w:rsidRPr="009F79BF" w14:paraId="0FF7F0AD" w14:textId="77777777" w:rsidTr="0040667D">
        <w:tc>
          <w:tcPr>
            <w:tcW w:w="2448" w:type="dxa"/>
          </w:tcPr>
          <w:p w14:paraId="22281BE8" w14:textId="77777777" w:rsidR="00E864EB" w:rsidRPr="009F79BF" w:rsidRDefault="00E864EB" w:rsidP="0040667D">
            <w:pPr>
              <w:rPr>
                <w:rFonts w:ascii="Times New Roman" w:hAnsi="Times New Roman" w:cs="Times New Roman"/>
              </w:rPr>
            </w:pPr>
            <w:r w:rsidRPr="009F79BF">
              <w:rPr>
                <w:rFonts w:ascii="Times New Roman" w:hAnsi="Times New Roman" w:cs="Times New Roman"/>
                <w:color w:val="000000"/>
              </w:rPr>
              <w:t>Hanks’ Solution 1</w:t>
            </w:r>
          </w:p>
        </w:tc>
        <w:tc>
          <w:tcPr>
            <w:tcW w:w="3936" w:type="dxa"/>
          </w:tcPr>
          <w:p w14:paraId="5F2FD702" w14:textId="7D830525" w:rsidR="00757DE9" w:rsidRDefault="00E864EB" w:rsidP="0040667D">
            <w:pPr>
              <w:rPr>
                <w:rFonts w:ascii="Times New Roman" w:hAnsi="Times New Roman" w:cs="Times New Roman"/>
                <w:color w:val="000000"/>
              </w:rPr>
            </w:pPr>
            <w:r w:rsidRPr="009F79BF">
              <w:rPr>
                <w:rFonts w:ascii="Times New Roman" w:hAnsi="Times New Roman" w:cs="Times New Roman"/>
                <w:color w:val="000000"/>
              </w:rPr>
              <w:t>8.0</w:t>
            </w:r>
            <w:r w:rsidR="00EA3B4F">
              <w:rPr>
                <w:rFonts w:ascii="Times New Roman" w:hAnsi="Times New Roman" w:cs="Times New Roman"/>
                <w:color w:val="000000"/>
              </w:rPr>
              <w:t xml:space="preserve"> </w:t>
            </w:r>
            <w:r w:rsidRPr="009F79BF">
              <w:rPr>
                <w:rFonts w:ascii="Times New Roman" w:hAnsi="Times New Roman" w:cs="Times New Roman"/>
                <w:color w:val="000000"/>
              </w:rPr>
              <w:t xml:space="preserve">g </w:t>
            </w:r>
            <w:proofErr w:type="spellStart"/>
            <w:r w:rsidRPr="009F79BF">
              <w:rPr>
                <w:rFonts w:ascii="Times New Roman" w:hAnsi="Times New Roman" w:cs="Times New Roman"/>
                <w:color w:val="000000"/>
              </w:rPr>
              <w:t>NaCl</w:t>
            </w:r>
            <w:proofErr w:type="spellEnd"/>
            <w:r w:rsidRPr="009F79BF">
              <w:rPr>
                <w:rFonts w:ascii="Times New Roman" w:hAnsi="Times New Roman" w:cs="Times New Roman"/>
                <w:color w:val="000000"/>
              </w:rPr>
              <w:t xml:space="preserve">, </w:t>
            </w:r>
            <w:r w:rsidR="00107041">
              <w:rPr>
                <w:rFonts w:ascii="Times New Roman" w:hAnsi="Times New Roman" w:cs="Times New Roman"/>
                <w:color w:val="000000"/>
              </w:rPr>
              <w:t>and</w:t>
            </w:r>
          </w:p>
          <w:p w14:paraId="1B6258AE" w14:textId="238874E8" w:rsidR="00757DE9" w:rsidRDefault="00E864EB" w:rsidP="0040667D">
            <w:pPr>
              <w:rPr>
                <w:rFonts w:ascii="Times New Roman" w:hAnsi="Times New Roman" w:cs="Times New Roman"/>
                <w:color w:val="000000"/>
              </w:rPr>
            </w:pPr>
            <w:r w:rsidRPr="009F79BF">
              <w:rPr>
                <w:rFonts w:ascii="Times New Roman" w:hAnsi="Times New Roman" w:cs="Times New Roman"/>
                <w:color w:val="000000"/>
              </w:rPr>
              <w:t>0.4</w:t>
            </w:r>
            <w:r w:rsidR="00EA3B4F">
              <w:rPr>
                <w:rFonts w:ascii="Times New Roman" w:hAnsi="Times New Roman" w:cs="Times New Roman"/>
                <w:color w:val="000000"/>
              </w:rPr>
              <w:t xml:space="preserve"> </w:t>
            </w:r>
            <w:r w:rsidRPr="009F79BF">
              <w:rPr>
                <w:rFonts w:ascii="Times New Roman" w:hAnsi="Times New Roman" w:cs="Times New Roman"/>
                <w:color w:val="000000"/>
              </w:rPr>
              <w:t xml:space="preserve">g </w:t>
            </w:r>
            <w:proofErr w:type="spellStart"/>
            <w:r w:rsidRPr="009F79BF">
              <w:rPr>
                <w:rFonts w:ascii="Times New Roman" w:hAnsi="Times New Roman" w:cs="Times New Roman"/>
                <w:color w:val="000000"/>
              </w:rPr>
              <w:t>KCl</w:t>
            </w:r>
            <w:proofErr w:type="spellEnd"/>
            <w:r w:rsidRPr="009F79BF">
              <w:rPr>
                <w:rFonts w:ascii="Times New Roman" w:hAnsi="Times New Roman" w:cs="Times New Roman"/>
                <w:color w:val="000000"/>
              </w:rPr>
              <w:t xml:space="preserve"> </w:t>
            </w:r>
          </w:p>
          <w:p w14:paraId="1C1C541A" w14:textId="17EE390F" w:rsidR="00E864EB" w:rsidRPr="00383FDD" w:rsidRDefault="00E864EB" w:rsidP="0040667D">
            <w:pPr>
              <w:rPr>
                <w:rFonts w:ascii="Times New Roman" w:hAnsi="Times New Roman" w:cs="Times New Roman"/>
                <w:color w:val="000000"/>
              </w:rPr>
            </w:pPr>
            <w:r w:rsidRPr="009F79BF">
              <w:rPr>
                <w:rFonts w:ascii="Times New Roman" w:hAnsi="Times New Roman" w:cs="Times New Roman"/>
                <w:color w:val="000000"/>
              </w:rPr>
              <w:t>in 100</w:t>
            </w:r>
            <w:r w:rsidR="00EA3B4F">
              <w:rPr>
                <w:rFonts w:ascii="Times New Roman" w:hAnsi="Times New Roman" w:cs="Times New Roman"/>
                <w:color w:val="000000"/>
              </w:rPr>
              <w:t xml:space="preserve"> </w:t>
            </w:r>
            <w:r w:rsidRPr="009F79BF">
              <w:rPr>
                <w:rFonts w:ascii="Times New Roman" w:hAnsi="Times New Roman" w:cs="Times New Roman"/>
                <w:color w:val="000000"/>
              </w:rPr>
              <w:t>ml ddH</w:t>
            </w:r>
            <w:r w:rsidRPr="009F79BF">
              <w:rPr>
                <w:rFonts w:ascii="Times New Roman" w:hAnsi="Times New Roman" w:cs="Times New Roman"/>
                <w:color w:val="000000"/>
                <w:vertAlign w:val="subscript"/>
              </w:rPr>
              <w:t>2</w:t>
            </w:r>
            <w:r w:rsidR="0023642E">
              <w:rPr>
                <w:rFonts w:ascii="Times New Roman" w:hAnsi="Times New Roman" w:cs="Times New Roman"/>
                <w:color w:val="000000"/>
              </w:rPr>
              <w:t>O</w:t>
            </w:r>
            <w:r w:rsidRPr="009F79BF">
              <w:rPr>
                <w:rFonts w:ascii="Times New Roman" w:hAnsi="Times New Roman" w:cs="Times New Roman"/>
                <w:color w:val="000000"/>
              </w:rPr>
              <w:t xml:space="preserve"> </w:t>
            </w:r>
          </w:p>
        </w:tc>
        <w:tc>
          <w:tcPr>
            <w:tcW w:w="3192" w:type="dxa"/>
          </w:tcPr>
          <w:p w14:paraId="05D32325" w14:textId="7B40812B" w:rsidR="00E864EB" w:rsidRPr="009F79BF" w:rsidRDefault="00E864EB" w:rsidP="0040667D">
            <w:pPr>
              <w:rPr>
                <w:rFonts w:ascii="Times New Roman" w:hAnsi="Times New Roman" w:cs="Times New Roman"/>
              </w:rPr>
            </w:pPr>
            <w:r w:rsidRPr="009F79BF">
              <w:rPr>
                <w:rFonts w:ascii="Times New Roman" w:hAnsi="Times New Roman" w:cs="Times New Roman"/>
                <w:color w:val="000000"/>
              </w:rPr>
              <w:t>Store at 4</w:t>
            </w:r>
            <w:r w:rsidRPr="009F79BF">
              <w:rPr>
                <w:rFonts w:ascii="Times New Roman" w:hAnsi="Times New Roman" w:cs="Times New Roman"/>
                <w:color w:val="000000"/>
                <w:vertAlign w:val="superscript"/>
              </w:rPr>
              <w:t>o</w:t>
            </w:r>
            <w:r w:rsidRPr="009F79BF">
              <w:rPr>
                <w:rFonts w:ascii="Times New Roman" w:hAnsi="Times New Roman" w:cs="Times New Roman"/>
                <w:color w:val="000000"/>
              </w:rPr>
              <w:t>C</w:t>
            </w:r>
          </w:p>
        </w:tc>
      </w:tr>
      <w:tr w:rsidR="00E864EB" w:rsidRPr="009F79BF" w14:paraId="4346E81D" w14:textId="77777777" w:rsidTr="0040667D">
        <w:tc>
          <w:tcPr>
            <w:tcW w:w="2448" w:type="dxa"/>
          </w:tcPr>
          <w:p w14:paraId="35D8D319" w14:textId="77777777"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Hanks’ Solution 2</w:t>
            </w:r>
          </w:p>
        </w:tc>
        <w:tc>
          <w:tcPr>
            <w:tcW w:w="3936" w:type="dxa"/>
          </w:tcPr>
          <w:p w14:paraId="102A6532" w14:textId="5D0820B0" w:rsidR="00757DE9" w:rsidRDefault="00E864EB" w:rsidP="0040667D">
            <w:pPr>
              <w:rPr>
                <w:rFonts w:ascii="Times New Roman" w:hAnsi="Times New Roman" w:cs="Times New Roman"/>
                <w:color w:val="000000"/>
              </w:rPr>
            </w:pPr>
            <w:r w:rsidRPr="009F79BF">
              <w:rPr>
                <w:rFonts w:ascii="Times New Roman" w:hAnsi="Times New Roman" w:cs="Times New Roman"/>
                <w:color w:val="000000"/>
              </w:rPr>
              <w:t>0.358</w:t>
            </w:r>
            <w:r w:rsidR="00EA3B4F">
              <w:rPr>
                <w:rFonts w:ascii="Times New Roman" w:hAnsi="Times New Roman" w:cs="Times New Roman"/>
                <w:color w:val="000000"/>
              </w:rPr>
              <w:t xml:space="preserve"> </w:t>
            </w:r>
            <w:r w:rsidRPr="009F79BF">
              <w:rPr>
                <w:rFonts w:ascii="Times New Roman" w:hAnsi="Times New Roman" w:cs="Times New Roman"/>
                <w:color w:val="000000"/>
              </w:rPr>
              <w:t>g Anhydrous Na</w:t>
            </w:r>
            <w:r w:rsidRPr="009F79BF">
              <w:rPr>
                <w:rFonts w:ascii="Times New Roman" w:hAnsi="Times New Roman" w:cs="Times New Roman"/>
                <w:color w:val="000000"/>
                <w:vertAlign w:val="subscript"/>
              </w:rPr>
              <w:t>2</w:t>
            </w:r>
            <w:r w:rsidRPr="009F79BF">
              <w:rPr>
                <w:rFonts w:ascii="Times New Roman" w:hAnsi="Times New Roman" w:cs="Times New Roman"/>
                <w:color w:val="000000"/>
              </w:rPr>
              <w:t>HPO</w:t>
            </w:r>
            <w:r w:rsidRPr="009F79BF">
              <w:rPr>
                <w:rFonts w:ascii="Times New Roman" w:hAnsi="Times New Roman" w:cs="Times New Roman"/>
                <w:color w:val="000000"/>
                <w:vertAlign w:val="subscript"/>
              </w:rPr>
              <w:t>4</w:t>
            </w:r>
            <w:r w:rsidRPr="009F79BF">
              <w:rPr>
                <w:rFonts w:ascii="Times New Roman" w:hAnsi="Times New Roman" w:cs="Times New Roman"/>
                <w:color w:val="000000"/>
              </w:rPr>
              <w:t xml:space="preserve">, </w:t>
            </w:r>
            <w:r w:rsidR="00107041">
              <w:rPr>
                <w:rFonts w:ascii="Times New Roman" w:hAnsi="Times New Roman" w:cs="Times New Roman"/>
                <w:color w:val="000000"/>
              </w:rPr>
              <w:t>and</w:t>
            </w:r>
          </w:p>
          <w:p w14:paraId="5563C56C" w14:textId="5C613108" w:rsidR="00757DE9" w:rsidRDefault="00E864EB" w:rsidP="0040667D">
            <w:pPr>
              <w:rPr>
                <w:rFonts w:ascii="Times New Roman" w:hAnsi="Times New Roman" w:cs="Times New Roman"/>
                <w:color w:val="000000"/>
              </w:rPr>
            </w:pPr>
            <w:r w:rsidRPr="009F79BF">
              <w:rPr>
                <w:rFonts w:ascii="Times New Roman" w:hAnsi="Times New Roman" w:cs="Times New Roman"/>
                <w:color w:val="000000"/>
              </w:rPr>
              <w:t>0.6</w:t>
            </w:r>
            <w:r w:rsidR="00EA3B4F">
              <w:rPr>
                <w:rFonts w:ascii="Times New Roman" w:hAnsi="Times New Roman" w:cs="Times New Roman"/>
                <w:color w:val="000000"/>
              </w:rPr>
              <w:t xml:space="preserve"> </w:t>
            </w:r>
            <w:r w:rsidRPr="009F79BF">
              <w:rPr>
                <w:rFonts w:ascii="Times New Roman" w:hAnsi="Times New Roman" w:cs="Times New Roman"/>
                <w:color w:val="000000"/>
              </w:rPr>
              <w:t>g KH</w:t>
            </w:r>
            <w:r w:rsidRPr="009F79BF">
              <w:rPr>
                <w:rFonts w:ascii="Times New Roman" w:hAnsi="Times New Roman" w:cs="Times New Roman"/>
                <w:color w:val="000000"/>
                <w:vertAlign w:val="subscript"/>
              </w:rPr>
              <w:t>2</w:t>
            </w:r>
            <w:r w:rsidRPr="009F79BF">
              <w:rPr>
                <w:rFonts w:ascii="Times New Roman" w:hAnsi="Times New Roman" w:cs="Times New Roman"/>
                <w:color w:val="000000"/>
              </w:rPr>
              <w:t>PO</w:t>
            </w:r>
            <w:r w:rsidRPr="009F79BF">
              <w:rPr>
                <w:rFonts w:ascii="Times New Roman" w:hAnsi="Times New Roman" w:cs="Times New Roman"/>
                <w:color w:val="000000"/>
                <w:vertAlign w:val="subscript"/>
              </w:rPr>
              <w:t>4</w:t>
            </w:r>
            <w:r w:rsidRPr="009F79BF">
              <w:rPr>
                <w:rFonts w:ascii="Times New Roman" w:hAnsi="Times New Roman" w:cs="Times New Roman"/>
                <w:color w:val="000000"/>
              </w:rPr>
              <w:t xml:space="preserve"> </w:t>
            </w:r>
          </w:p>
          <w:p w14:paraId="2BF7B2FF" w14:textId="0CCCD5EF"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in 100</w:t>
            </w:r>
            <w:r w:rsidR="00EA3B4F">
              <w:rPr>
                <w:rFonts w:ascii="Times New Roman" w:hAnsi="Times New Roman" w:cs="Times New Roman"/>
                <w:color w:val="000000"/>
              </w:rPr>
              <w:t xml:space="preserve"> </w:t>
            </w:r>
            <w:r w:rsidRPr="009F79BF">
              <w:rPr>
                <w:rFonts w:ascii="Times New Roman" w:hAnsi="Times New Roman" w:cs="Times New Roman"/>
                <w:color w:val="000000"/>
              </w:rPr>
              <w:t>ml ddH</w:t>
            </w:r>
            <w:r w:rsidRPr="009F79BF">
              <w:rPr>
                <w:rFonts w:ascii="Times New Roman" w:hAnsi="Times New Roman" w:cs="Times New Roman"/>
                <w:color w:val="000000"/>
                <w:vertAlign w:val="subscript"/>
              </w:rPr>
              <w:t>2</w:t>
            </w:r>
            <w:r w:rsidR="0023642E">
              <w:rPr>
                <w:rFonts w:ascii="Times New Roman" w:hAnsi="Times New Roman" w:cs="Times New Roman"/>
                <w:color w:val="000000"/>
              </w:rPr>
              <w:t>O</w:t>
            </w:r>
          </w:p>
        </w:tc>
        <w:tc>
          <w:tcPr>
            <w:tcW w:w="3192" w:type="dxa"/>
          </w:tcPr>
          <w:p w14:paraId="589ABCB9" w14:textId="6B94E71C"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Store at 4</w:t>
            </w:r>
            <w:r w:rsidRPr="009F79BF">
              <w:rPr>
                <w:rFonts w:ascii="Times New Roman" w:hAnsi="Times New Roman" w:cs="Times New Roman"/>
                <w:color w:val="000000"/>
                <w:vertAlign w:val="superscript"/>
              </w:rPr>
              <w:t>o</w:t>
            </w:r>
            <w:r w:rsidRPr="009F79BF">
              <w:rPr>
                <w:rFonts w:ascii="Times New Roman" w:hAnsi="Times New Roman" w:cs="Times New Roman"/>
                <w:color w:val="000000"/>
              </w:rPr>
              <w:t>C</w:t>
            </w:r>
          </w:p>
        </w:tc>
      </w:tr>
      <w:tr w:rsidR="00E864EB" w:rsidRPr="009F79BF" w14:paraId="7103631B" w14:textId="77777777" w:rsidTr="0040667D">
        <w:tc>
          <w:tcPr>
            <w:tcW w:w="2448" w:type="dxa"/>
          </w:tcPr>
          <w:p w14:paraId="12437163" w14:textId="77777777"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Hanks’ Solution 4</w:t>
            </w:r>
          </w:p>
        </w:tc>
        <w:tc>
          <w:tcPr>
            <w:tcW w:w="3936" w:type="dxa"/>
          </w:tcPr>
          <w:p w14:paraId="1AE60677" w14:textId="32B6B6E4" w:rsidR="00757DE9" w:rsidRDefault="00E864EB" w:rsidP="0040667D">
            <w:pPr>
              <w:rPr>
                <w:rFonts w:ascii="Times New Roman" w:hAnsi="Times New Roman" w:cs="Times New Roman"/>
                <w:color w:val="000000"/>
              </w:rPr>
            </w:pPr>
            <w:r w:rsidRPr="009F79BF">
              <w:rPr>
                <w:rFonts w:ascii="Times New Roman" w:hAnsi="Times New Roman" w:cs="Times New Roman"/>
                <w:color w:val="000000"/>
              </w:rPr>
              <w:t>0.72</w:t>
            </w:r>
            <w:r w:rsidR="00EA3B4F">
              <w:rPr>
                <w:rFonts w:ascii="Times New Roman" w:hAnsi="Times New Roman" w:cs="Times New Roman"/>
                <w:color w:val="000000"/>
              </w:rPr>
              <w:t xml:space="preserve"> </w:t>
            </w:r>
            <w:r w:rsidRPr="009F79BF">
              <w:rPr>
                <w:rFonts w:ascii="Times New Roman" w:hAnsi="Times New Roman" w:cs="Times New Roman"/>
                <w:color w:val="000000"/>
              </w:rPr>
              <w:t>g CaCl</w:t>
            </w:r>
            <w:r w:rsidRPr="009F79BF">
              <w:rPr>
                <w:rFonts w:ascii="Times New Roman" w:hAnsi="Times New Roman" w:cs="Times New Roman"/>
                <w:color w:val="000000"/>
                <w:vertAlign w:val="subscript"/>
              </w:rPr>
              <w:t>2</w:t>
            </w:r>
            <w:r w:rsidRPr="009F79BF">
              <w:rPr>
                <w:rFonts w:ascii="Times New Roman" w:hAnsi="Times New Roman" w:cs="Times New Roman"/>
                <w:color w:val="000000"/>
              </w:rPr>
              <w:t xml:space="preserve"> </w:t>
            </w:r>
          </w:p>
          <w:p w14:paraId="7AC6DF5E" w14:textId="27C77885" w:rsidR="00E864EB" w:rsidRDefault="00E864EB" w:rsidP="0040667D">
            <w:pPr>
              <w:rPr>
                <w:rFonts w:ascii="Times New Roman" w:hAnsi="Times New Roman" w:cs="Times New Roman"/>
                <w:color w:val="000000"/>
              </w:rPr>
            </w:pPr>
            <w:r w:rsidRPr="009F79BF">
              <w:rPr>
                <w:rFonts w:ascii="Times New Roman" w:hAnsi="Times New Roman" w:cs="Times New Roman"/>
                <w:color w:val="000000"/>
              </w:rPr>
              <w:t>in 50</w:t>
            </w:r>
            <w:r w:rsidR="00EA3B4F">
              <w:rPr>
                <w:rFonts w:ascii="Times New Roman" w:hAnsi="Times New Roman" w:cs="Times New Roman"/>
                <w:color w:val="000000"/>
              </w:rPr>
              <w:t xml:space="preserve"> </w:t>
            </w:r>
            <w:r w:rsidRPr="009F79BF">
              <w:rPr>
                <w:rFonts w:ascii="Times New Roman" w:hAnsi="Times New Roman" w:cs="Times New Roman"/>
                <w:color w:val="000000"/>
              </w:rPr>
              <w:t>ml ddH</w:t>
            </w:r>
            <w:r w:rsidRPr="009F79BF">
              <w:rPr>
                <w:rFonts w:ascii="Times New Roman" w:hAnsi="Times New Roman" w:cs="Times New Roman"/>
                <w:color w:val="000000"/>
                <w:vertAlign w:val="subscript"/>
              </w:rPr>
              <w:t>2</w:t>
            </w:r>
            <w:r w:rsidR="0023642E">
              <w:rPr>
                <w:rFonts w:ascii="Times New Roman" w:hAnsi="Times New Roman" w:cs="Times New Roman"/>
                <w:color w:val="000000"/>
              </w:rPr>
              <w:t>O</w:t>
            </w:r>
            <w:r w:rsidRPr="009F79BF">
              <w:rPr>
                <w:rFonts w:ascii="Times New Roman" w:hAnsi="Times New Roman" w:cs="Times New Roman"/>
                <w:color w:val="000000"/>
              </w:rPr>
              <w:t xml:space="preserve"> </w:t>
            </w:r>
          </w:p>
          <w:p w14:paraId="3A740725" w14:textId="77777777" w:rsidR="00E864EB" w:rsidRPr="009F79BF" w:rsidRDefault="00E864EB" w:rsidP="0040667D">
            <w:pPr>
              <w:rPr>
                <w:rFonts w:ascii="Times New Roman" w:hAnsi="Times New Roman" w:cs="Times New Roman"/>
                <w:color w:val="000000"/>
              </w:rPr>
            </w:pPr>
          </w:p>
        </w:tc>
        <w:tc>
          <w:tcPr>
            <w:tcW w:w="3192" w:type="dxa"/>
          </w:tcPr>
          <w:p w14:paraId="1042E2CC" w14:textId="39DE4581"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Store at 4</w:t>
            </w:r>
            <w:r w:rsidRPr="009F79BF">
              <w:rPr>
                <w:rFonts w:ascii="Times New Roman" w:hAnsi="Times New Roman" w:cs="Times New Roman"/>
                <w:color w:val="000000"/>
                <w:vertAlign w:val="superscript"/>
              </w:rPr>
              <w:t>o</w:t>
            </w:r>
            <w:r w:rsidRPr="009F79BF">
              <w:rPr>
                <w:rFonts w:ascii="Times New Roman" w:hAnsi="Times New Roman" w:cs="Times New Roman"/>
                <w:color w:val="000000"/>
              </w:rPr>
              <w:t>C</w:t>
            </w:r>
          </w:p>
        </w:tc>
      </w:tr>
      <w:tr w:rsidR="00E864EB" w:rsidRPr="009F79BF" w14:paraId="432F5C86" w14:textId="77777777" w:rsidTr="0040667D">
        <w:tc>
          <w:tcPr>
            <w:tcW w:w="2448" w:type="dxa"/>
          </w:tcPr>
          <w:p w14:paraId="29FDE916" w14:textId="77777777"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Hanks’ Solution 5</w:t>
            </w:r>
          </w:p>
        </w:tc>
        <w:tc>
          <w:tcPr>
            <w:tcW w:w="3936" w:type="dxa"/>
          </w:tcPr>
          <w:p w14:paraId="71657EFB" w14:textId="529E2056" w:rsidR="00757DE9" w:rsidRDefault="00E864EB" w:rsidP="0040667D">
            <w:pPr>
              <w:rPr>
                <w:rFonts w:ascii="Times New Roman" w:hAnsi="Times New Roman" w:cs="Times New Roman"/>
                <w:color w:val="000000"/>
              </w:rPr>
            </w:pPr>
            <w:r w:rsidRPr="009F79BF">
              <w:rPr>
                <w:rFonts w:ascii="Times New Roman" w:hAnsi="Times New Roman" w:cs="Times New Roman"/>
                <w:color w:val="000000"/>
              </w:rPr>
              <w:t>1.23</w:t>
            </w:r>
            <w:r w:rsidR="00EA3B4F">
              <w:rPr>
                <w:rFonts w:ascii="Times New Roman" w:hAnsi="Times New Roman" w:cs="Times New Roman"/>
                <w:color w:val="000000"/>
              </w:rPr>
              <w:t xml:space="preserve"> </w:t>
            </w:r>
            <w:r w:rsidRPr="009F79BF">
              <w:rPr>
                <w:rFonts w:ascii="Times New Roman" w:hAnsi="Times New Roman" w:cs="Times New Roman"/>
                <w:color w:val="000000"/>
              </w:rPr>
              <w:t>g MgSO</w:t>
            </w:r>
            <w:r w:rsidRPr="009F79BF">
              <w:rPr>
                <w:rFonts w:ascii="Times New Roman" w:hAnsi="Times New Roman" w:cs="Times New Roman"/>
                <w:color w:val="000000"/>
                <w:vertAlign w:val="subscript"/>
              </w:rPr>
              <w:t>4</w:t>
            </w:r>
            <w:r w:rsidRPr="009F79BF">
              <w:rPr>
                <w:rFonts w:ascii="Times New Roman" w:hAnsi="Times New Roman" w:cs="Times New Roman"/>
                <w:color w:val="000000"/>
              </w:rPr>
              <w:t xml:space="preserve"> ∙ 7H</w:t>
            </w:r>
            <w:r w:rsidRPr="009F79BF">
              <w:rPr>
                <w:rFonts w:ascii="Times New Roman" w:hAnsi="Times New Roman" w:cs="Times New Roman"/>
                <w:color w:val="000000"/>
                <w:vertAlign w:val="subscript"/>
              </w:rPr>
              <w:t>2</w:t>
            </w:r>
            <w:r w:rsidRPr="009F79BF">
              <w:rPr>
                <w:rFonts w:ascii="Times New Roman" w:hAnsi="Times New Roman" w:cs="Times New Roman"/>
                <w:color w:val="000000"/>
              </w:rPr>
              <w:t xml:space="preserve">O </w:t>
            </w:r>
          </w:p>
          <w:p w14:paraId="1992E2EF" w14:textId="062F5F5E" w:rsidR="00E864EB" w:rsidRDefault="00E864EB" w:rsidP="0040667D">
            <w:pPr>
              <w:rPr>
                <w:rFonts w:ascii="Times New Roman" w:hAnsi="Times New Roman" w:cs="Times New Roman"/>
                <w:color w:val="000000"/>
              </w:rPr>
            </w:pPr>
            <w:r w:rsidRPr="009F79BF">
              <w:rPr>
                <w:rFonts w:ascii="Times New Roman" w:hAnsi="Times New Roman" w:cs="Times New Roman"/>
                <w:color w:val="000000"/>
              </w:rPr>
              <w:t>in 50</w:t>
            </w:r>
            <w:r w:rsidR="00EA3B4F">
              <w:rPr>
                <w:rFonts w:ascii="Times New Roman" w:hAnsi="Times New Roman" w:cs="Times New Roman"/>
                <w:color w:val="000000"/>
              </w:rPr>
              <w:t xml:space="preserve"> </w:t>
            </w:r>
            <w:r w:rsidRPr="009F79BF">
              <w:rPr>
                <w:rFonts w:ascii="Times New Roman" w:hAnsi="Times New Roman" w:cs="Times New Roman"/>
                <w:color w:val="000000"/>
              </w:rPr>
              <w:t>ml ddH</w:t>
            </w:r>
            <w:r w:rsidRPr="009F79BF">
              <w:rPr>
                <w:rFonts w:ascii="Times New Roman" w:hAnsi="Times New Roman" w:cs="Times New Roman"/>
                <w:color w:val="000000"/>
                <w:vertAlign w:val="subscript"/>
              </w:rPr>
              <w:t>2</w:t>
            </w:r>
            <w:r w:rsidR="0023642E">
              <w:rPr>
                <w:rFonts w:ascii="Times New Roman" w:hAnsi="Times New Roman" w:cs="Times New Roman"/>
                <w:color w:val="000000"/>
              </w:rPr>
              <w:t>O</w:t>
            </w:r>
          </w:p>
          <w:p w14:paraId="3318A665" w14:textId="77777777" w:rsidR="00E864EB" w:rsidRPr="009F79BF" w:rsidRDefault="00E864EB" w:rsidP="0040667D">
            <w:pPr>
              <w:rPr>
                <w:rFonts w:ascii="Times New Roman" w:hAnsi="Times New Roman" w:cs="Times New Roman"/>
                <w:color w:val="000000"/>
              </w:rPr>
            </w:pPr>
          </w:p>
        </w:tc>
        <w:tc>
          <w:tcPr>
            <w:tcW w:w="3192" w:type="dxa"/>
          </w:tcPr>
          <w:p w14:paraId="53B433AD" w14:textId="300B1566" w:rsidR="00E864EB" w:rsidRPr="009F79BF" w:rsidRDefault="00E864EB" w:rsidP="0040667D">
            <w:pPr>
              <w:rPr>
                <w:rFonts w:ascii="Times New Roman" w:hAnsi="Times New Roman" w:cs="Times New Roman"/>
                <w:color w:val="000000"/>
              </w:rPr>
            </w:pPr>
            <w:r w:rsidRPr="00753718">
              <w:rPr>
                <w:rFonts w:ascii="Times New Roman" w:hAnsi="Times New Roman" w:cs="Times New Roman"/>
                <w:color w:val="000000"/>
              </w:rPr>
              <w:t>Store at 4</w:t>
            </w:r>
            <w:r w:rsidRPr="00753718">
              <w:rPr>
                <w:rFonts w:ascii="Times New Roman" w:hAnsi="Times New Roman" w:cs="Times New Roman"/>
                <w:color w:val="000000"/>
                <w:vertAlign w:val="superscript"/>
              </w:rPr>
              <w:t>o</w:t>
            </w:r>
            <w:r w:rsidRPr="00753718">
              <w:rPr>
                <w:rFonts w:ascii="Times New Roman" w:hAnsi="Times New Roman" w:cs="Times New Roman"/>
                <w:color w:val="000000"/>
              </w:rPr>
              <w:t>C</w:t>
            </w:r>
          </w:p>
        </w:tc>
      </w:tr>
      <w:tr w:rsidR="00E864EB" w:rsidRPr="009F79BF" w14:paraId="5D9D09A5" w14:textId="77777777" w:rsidTr="0040667D">
        <w:tc>
          <w:tcPr>
            <w:tcW w:w="2448" w:type="dxa"/>
          </w:tcPr>
          <w:p w14:paraId="7A310581" w14:textId="77777777"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Hank's Premix</w:t>
            </w:r>
          </w:p>
        </w:tc>
        <w:tc>
          <w:tcPr>
            <w:tcW w:w="3936" w:type="dxa"/>
          </w:tcPr>
          <w:p w14:paraId="45AD2C5C" w14:textId="77777777" w:rsidR="00E864EB" w:rsidRDefault="00E864EB" w:rsidP="0040667D">
            <w:pPr>
              <w:rPr>
                <w:rFonts w:ascii="Times New Roman" w:hAnsi="Times New Roman" w:cs="Times New Roman"/>
                <w:color w:val="000000"/>
              </w:rPr>
            </w:pPr>
            <w:r w:rsidRPr="009F79BF">
              <w:rPr>
                <w:rFonts w:ascii="Times New Roman" w:hAnsi="Times New Roman" w:cs="Times New Roman"/>
                <w:color w:val="000000"/>
              </w:rPr>
              <w:t xml:space="preserve">Add, in the following order: </w:t>
            </w:r>
          </w:p>
          <w:p w14:paraId="1F8BA110" w14:textId="77777777" w:rsidR="00E864EB" w:rsidRPr="009F79BF" w:rsidRDefault="00E864EB" w:rsidP="0040667D">
            <w:pPr>
              <w:rPr>
                <w:rFonts w:ascii="Times New Roman" w:hAnsi="Times New Roman" w:cs="Times New Roman"/>
                <w:color w:val="000000"/>
              </w:rPr>
            </w:pPr>
            <w:r>
              <w:rPr>
                <w:rFonts w:ascii="Times New Roman" w:hAnsi="Times New Roman" w:cs="Times New Roman"/>
                <w:color w:val="000000"/>
              </w:rPr>
              <w:t>10.0 ml Solution 1,</w:t>
            </w:r>
          </w:p>
          <w:p w14:paraId="4AAE9BE8" w14:textId="77777777" w:rsidR="00E864EB" w:rsidRPr="009F79BF" w:rsidRDefault="00E864EB" w:rsidP="0040667D">
            <w:pPr>
              <w:rPr>
                <w:rFonts w:ascii="Times New Roman" w:hAnsi="Times New Roman" w:cs="Times New Roman"/>
                <w:color w:val="000000"/>
              </w:rPr>
            </w:pPr>
            <w:r>
              <w:rPr>
                <w:rFonts w:ascii="Times New Roman" w:hAnsi="Times New Roman" w:cs="Times New Roman"/>
                <w:color w:val="000000"/>
              </w:rPr>
              <w:t>1.0 ml Solution 2,</w:t>
            </w:r>
          </w:p>
          <w:p w14:paraId="279FFCDB" w14:textId="77777777"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1.0 ml Sol</w:t>
            </w:r>
            <w:r>
              <w:rPr>
                <w:rFonts w:ascii="Times New Roman" w:hAnsi="Times New Roman" w:cs="Times New Roman"/>
                <w:color w:val="000000"/>
              </w:rPr>
              <w:t>ution 4,</w:t>
            </w:r>
          </w:p>
          <w:p w14:paraId="3FB434C7" w14:textId="77777777" w:rsidR="00E864EB" w:rsidRPr="009F79BF" w:rsidRDefault="00E864EB" w:rsidP="0040667D">
            <w:pPr>
              <w:rPr>
                <w:rFonts w:ascii="Times New Roman" w:hAnsi="Times New Roman" w:cs="Times New Roman"/>
                <w:color w:val="000000"/>
              </w:rPr>
            </w:pPr>
            <w:r>
              <w:rPr>
                <w:rFonts w:ascii="Times New Roman" w:hAnsi="Times New Roman" w:cs="Times New Roman"/>
                <w:color w:val="000000"/>
              </w:rPr>
              <w:t>86.0 ml ddH2O, and</w:t>
            </w:r>
          </w:p>
          <w:p w14:paraId="7F597A40" w14:textId="7935A72F"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1.0 ml Solution 5</w:t>
            </w:r>
          </w:p>
        </w:tc>
        <w:tc>
          <w:tcPr>
            <w:tcW w:w="3192" w:type="dxa"/>
          </w:tcPr>
          <w:p w14:paraId="26B3DFCA" w14:textId="146EB8BA"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Store at 4</w:t>
            </w:r>
            <w:r w:rsidRPr="009F79BF">
              <w:rPr>
                <w:rFonts w:ascii="Times New Roman" w:hAnsi="Times New Roman" w:cs="Times New Roman"/>
                <w:color w:val="000000"/>
                <w:vertAlign w:val="superscript"/>
              </w:rPr>
              <w:t>o</w:t>
            </w:r>
            <w:r w:rsidRPr="009F79BF">
              <w:rPr>
                <w:rFonts w:ascii="Times New Roman" w:hAnsi="Times New Roman" w:cs="Times New Roman"/>
                <w:color w:val="000000"/>
              </w:rPr>
              <w:t>C</w:t>
            </w:r>
          </w:p>
        </w:tc>
      </w:tr>
      <w:tr w:rsidR="00E864EB" w:rsidRPr="009F79BF" w14:paraId="004CCD5B" w14:textId="77777777" w:rsidTr="0040667D">
        <w:tc>
          <w:tcPr>
            <w:tcW w:w="2448" w:type="dxa"/>
          </w:tcPr>
          <w:p w14:paraId="6C87E0CC" w14:textId="5551DD48" w:rsidR="00E864EB" w:rsidRPr="009F79BF" w:rsidRDefault="004E4183" w:rsidP="0040667D">
            <w:pPr>
              <w:rPr>
                <w:rFonts w:ascii="Times New Roman" w:hAnsi="Times New Roman" w:cs="Times New Roman"/>
                <w:color w:val="000000"/>
              </w:rPr>
            </w:pPr>
            <w:r w:rsidRPr="009F79BF">
              <w:rPr>
                <w:rFonts w:ascii="Times New Roman" w:hAnsi="Times New Roman" w:cs="Times New Roman"/>
                <w:color w:val="000000"/>
              </w:rPr>
              <w:t>Hanks’ Solution 6</w:t>
            </w:r>
          </w:p>
        </w:tc>
        <w:tc>
          <w:tcPr>
            <w:tcW w:w="3936" w:type="dxa"/>
          </w:tcPr>
          <w:p w14:paraId="3E74A1BF" w14:textId="301482DE" w:rsidR="00757DE9" w:rsidRDefault="004E4183" w:rsidP="004E4183">
            <w:pPr>
              <w:rPr>
                <w:rFonts w:ascii="Times New Roman" w:hAnsi="Times New Roman" w:cs="Times New Roman"/>
                <w:color w:val="000000"/>
              </w:rPr>
            </w:pPr>
            <w:r w:rsidRPr="009F79BF">
              <w:rPr>
                <w:rFonts w:ascii="Times New Roman" w:hAnsi="Times New Roman" w:cs="Times New Roman"/>
                <w:color w:val="000000"/>
              </w:rPr>
              <w:t>0.33</w:t>
            </w:r>
            <w:r w:rsidR="00EA3B4F">
              <w:rPr>
                <w:rFonts w:ascii="Times New Roman" w:hAnsi="Times New Roman" w:cs="Times New Roman"/>
                <w:color w:val="000000"/>
              </w:rPr>
              <w:t xml:space="preserve"> </w:t>
            </w:r>
            <w:r w:rsidRPr="009F79BF">
              <w:rPr>
                <w:rFonts w:ascii="Times New Roman" w:hAnsi="Times New Roman" w:cs="Times New Roman"/>
                <w:color w:val="000000"/>
              </w:rPr>
              <w:t>g NaHCO</w:t>
            </w:r>
            <w:r w:rsidRPr="009F79BF">
              <w:rPr>
                <w:rFonts w:ascii="Times New Roman" w:hAnsi="Times New Roman" w:cs="Times New Roman"/>
                <w:color w:val="000000"/>
                <w:vertAlign w:val="subscript"/>
              </w:rPr>
              <w:t>3</w:t>
            </w:r>
            <w:r w:rsidRPr="009F79BF">
              <w:rPr>
                <w:rFonts w:ascii="Times New Roman" w:hAnsi="Times New Roman" w:cs="Times New Roman"/>
                <w:color w:val="000000"/>
              </w:rPr>
              <w:t xml:space="preserve"> </w:t>
            </w:r>
          </w:p>
          <w:p w14:paraId="0A416F72" w14:textId="4A55D645" w:rsidR="004E4183" w:rsidRDefault="004E4183" w:rsidP="004E4183">
            <w:pPr>
              <w:rPr>
                <w:rFonts w:ascii="Times New Roman" w:hAnsi="Times New Roman" w:cs="Times New Roman"/>
                <w:color w:val="000000"/>
              </w:rPr>
            </w:pPr>
            <w:r w:rsidRPr="009F79BF">
              <w:rPr>
                <w:rFonts w:ascii="Times New Roman" w:hAnsi="Times New Roman" w:cs="Times New Roman"/>
                <w:color w:val="000000"/>
              </w:rPr>
              <w:t>in 10</w:t>
            </w:r>
            <w:r w:rsidR="00EA3B4F">
              <w:rPr>
                <w:rFonts w:ascii="Times New Roman" w:hAnsi="Times New Roman" w:cs="Times New Roman"/>
                <w:color w:val="000000"/>
              </w:rPr>
              <w:t xml:space="preserve"> </w:t>
            </w:r>
            <w:r w:rsidRPr="009F79BF">
              <w:rPr>
                <w:rFonts w:ascii="Times New Roman" w:hAnsi="Times New Roman" w:cs="Times New Roman"/>
                <w:color w:val="000000"/>
              </w:rPr>
              <w:t>ml ddH</w:t>
            </w:r>
            <w:r w:rsidRPr="009F79BF">
              <w:rPr>
                <w:rFonts w:ascii="Times New Roman" w:hAnsi="Times New Roman" w:cs="Times New Roman"/>
                <w:color w:val="000000"/>
                <w:vertAlign w:val="subscript"/>
              </w:rPr>
              <w:t>2</w:t>
            </w:r>
            <w:r w:rsidR="0023642E">
              <w:rPr>
                <w:rFonts w:ascii="Times New Roman" w:hAnsi="Times New Roman" w:cs="Times New Roman"/>
                <w:color w:val="000000"/>
              </w:rPr>
              <w:t>O</w:t>
            </w:r>
          </w:p>
          <w:p w14:paraId="03F11D14" w14:textId="750CE1DA" w:rsidR="00E864EB" w:rsidRPr="009F79BF" w:rsidRDefault="00E864EB" w:rsidP="0040667D">
            <w:pPr>
              <w:rPr>
                <w:rFonts w:ascii="Times New Roman" w:hAnsi="Times New Roman" w:cs="Times New Roman"/>
                <w:color w:val="000000"/>
              </w:rPr>
            </w:pPr>
          </w:p>
        </w:tc>
        <w:tc>
          <w:tcPr>
            <w:tcW w:w="3192" w:type="dxa"/>
          </w:tcPr>
          <w:p w14:paraId="53F5305A" w14:textId="42E25B52" w:rsidR="00E864EB" w:rsidRPr="009F79BF" w:rsidRDefault="00E864EB" w:rsidP="0040667D">
            <w:pPr>
              <w:rPr>
                <w:rFonts w:ascii="Times New Roman" w:hAnsi="Times New Roman" w:cs="Times New Roman"/>
                <w:color w:val="000000"/>
              </w:rPr>
            </w:pPr>
            <w:r w:rsidRPr="009F79BF">
              <w:rPr>
                <w:rFonts w:ascii="Times New Roman" w:hAnsi="Times New Roman" w:cs="Times New Roman"/>
                <w:color w:val="000000"/>
              </w:rPr>
              <w:t>Prepare fresh the morning of the IVF procedure</w:t>
            </w:r>
          </w:p>
        </w:tc>
      </w:tr>
    </w:tbl>
    <w:p w14:paraId="5F36FFDD" w14:textId="77777777" w:rsidR="00E864EB" w:rsidRPr="006E61A0" w:rsidRDefault="00E864EB" w:rsidP="00E864EB">
      <w:pPr>
        <w:spacing w:after="0" w:line="240" w:lineRule="auto"/>
        <w:jc w:val="both"/>
        <w:rPr>
          <w:rFonts w:ascii="Arial" w:hAnsi="Arial" w:cs="Arial"/>
          <w:sz w:val="24"/>
          <w:szCs w:val="24"/>
        </w:rPr>
      </w:pPr>
    </w:p>
    <w:sectPr w:rsidR="00E864EB" w:rsidRPr="006E61A0" w:rsidSect="00593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A9167" w14:textId="77777777" w:rsidR="00321420" w:rsidRDefault="00321420" w:rsidP="006F556C">
      <w:pPr>
        <w:spacing w:after="0" w:line="240" w:lineRule="auto"/>
      </w:pPr>
      <w:r>
        <w:separator/>
      </w:r>
    </w:p>
  </w:endnote>
  <w:endnote w:type="continuationSeparator" w:id="0">
    <w:p w14:paraId="3F8B9D6C" w14:textId="77777777" w:rsidR="00321420" w:rsidRDefault="00321420" w:rsidP="006F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3D392" w14:textId="77777777" w:rsidR="00321420" w:rsidRDefault="00321420" w:rsidP="006F556C">
      <w:pPr>
        <w:spacing w:after="0" w:line="240" w:lineRule="auto"/>
      </w:pPr>
      <w:r>
        <w:separator/>
      </w:r>
    </w:p>
  </w:footnote>
  <w:footnote w:type="continuationSeparator" w:id="0">
    <w:p w14:paraId="4AB5C237" w14:textId="77777777" w:rsidR="00321420" w:rsidRDefault="00321420" w:rsidP="006F5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F84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C1E71"/>
    <w:multiLevelType w:val="hybridMultilevel"/>
    <w:tmpl w:val="4EB6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stiny B.">
    <w15:presenceInfo w15:providerId="Windows Live" w15:userId="389b28877d760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3&lt;/Style&gt;&lt;LeftDelim&gt;{&lt;/LeftDelim&gt;&lt;RightDelim&gt;}&lt;/RightDelim&gt;&lt;FontName&gt;Calibri&lt;/FontName&gt;&lt;FontSize&gt;11&lt;/FontSize&gt;&lt;ReflistTitle&gt;&lt;style size=&quot;10&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9124B"/>
    <w:rsid w:val="0000213E"/>
    <w:rsid w:val="00002723"/>
    <w:rsid w:val="00011EF7"/>
    <w:rsid w:val="00012733"/>
    <w:rsid w:val="00014021"/>
    <w:rsid w:val="00015BA4"/>
    <w:rsid w:val="00023B33"/>
    <w:rsid w:val="00023E84"/>
    <w:rsid w:val="00033D8E"/>
    <w:rsid w:val="000346EE"/>
    <w:rsid w:val="00034EB3"/>
    <w:rsid w:val="000357E9"/>
    <w:rsid w:val="00035F18"/>
    <w:rsid w:val="000401E9"/>
    <w:rsid w:val="00042FC8"/>
    <w:rsid w:val="00045AA6"/>
    <w:rsid w:val="00047189"/>
    <w:rsid w:val="000526C0"/>
    <w:rsid w:val="00052839"/>
    <w:rsid w:val="00055450"/>
    <w:rsid w:val="00055F82"/>
    <w:rsid w:val="00064028"/>
    <w:rsid w:val="000640C6"/>
    <w:rsid w:val="00064C5C"/>
    <w:rsid w:val="000653B7"/>
    <w:rsid w:val="00071035"/>
    <w:rsid w:val="00074A87"/>
    <w:rsid w:val="00074BCE"/>
    <w:rsid w:val="00084978"/>
    <w:rsid w:val="00085F1D"/>
    <w:rsid w:val="00086B6C"/>
    <w:rsid w:val="00090260"/>
    <w:rsid w:val="00090770"/>
    <w:rsid w:val="00090D53"/>
    <w:rsid w:val="00095DB5"/>
    <w:rsid w:val="0009675B"/>
    <w:rsid w:val="000A255F"/>
    <w:rsid w:val="000B0E72"/>
    <w:rsid w:val="000C0192"/>
    <w:rsid w:val="000C171F"/>
    <w:rsid w:val="000C3086"/>
    <w:rsid w:val="000C479F"/>
    <w:rsid w:val="000C5305"/>
    <w:rsid w:val="000C6894"/>
    <w:rsid w:val="000D56B1"/>
    <w:rsid w:val="000D6CA2"/>
    <w:rsid w:val="000E0C9E"/>
    <w:rsid w:val="000E70CF"/>
    <w:rsid w:val="000F4F4E"/>
    <w:rsid w:val="000F5165"/>
    <w:rsid w:val="000F53EC"/>
    <w:rsid w:val="000F7490"/>
    <w:rsid w:val="00104958"/>
    <w:rsid w:val="00105ED3"/>
    <w:rsid w:val="00106B4D"/>
    <w:rsid w:val="00107041"/>
    <w:rsid w:val="00107C24"/>
    <w:rsid w:val="00107C84"/>
    <w:rsid w:val="0011255F"/>
    <w:rsid w:val="00116EF9"/>
    <w:rsid w:val="001200C1"/>
    <w:rsid w:val="00120237"/>
    <w:rsid w:val="00120365"/>
    <w:rsid w:val="00121FC4"/>
    <w:rsid w:val="001239F1"/>
    <w:rsid w:val="00134906"/>
    <w:rsid w:val="00135AE5"/>
    <w:rsid w:val="00136238"/>
    <w:rsid w:val="00137A23"/>
    <w:rsid w:val="00141943"/>
    <w:rsid w:val="0014587B"/>
    <w:rsid w:val="00154DEA"/>
    <w:rsid w:val="0015538A"/>
    <w:rsid w:val="00161B6B"/>
    <w:rsid w:val="00161C0C"/>
    <w:rsid w:val="00162387"/>
    <w:rsid w:val="0016755D"/>
    <w:rsid w:val="00170DAE"/>
    <w:rsid w:val="001774D4"/>
    <w:rsid w:val="001777FA"/>
    <w:rsid w:val="00177B57"/>
    <w:rsid w:val="00181F3F"/>
    <w:rsid w:val="00182614"/>
    <w:rsid w:val="0019132A"/>
    <w:rsid w:val="00191AEB"/>
    <w:rsid w:val="00192EA0"/>
    <w:rsid w:val="00195068"/>
    <w:rsid w:val="001B1328"/>
    <w:rsid w:val="001B4D16"/>
    <w:rsid w:val="001B6119"/>
    <w:rsid w:val="001B61FD"/>
    <w:rsid w:val="001B6E29"/>
    <w:rsid w:val="001C2570"/>
    <w:rsid w:val="001D1327"/>
    <w:rsid w:val="001D3EB1"/>
    <w:rsid w:val="001D5080"/>
    <w:rsid w:val="001D604A"/>
    <w:rsid w:val="001E0B15"/>
    <w:rsid w:val="001E77C5"/>
    <w:rsid w:val="001F1754"/>
    <w:rsid w:val="001F50EC"/>
    <w:rsid w:val="001F5A70"/>
    <w:rsid w:val="0020062E"/>
    <w:rsid w:val="002025F6"/>
    <w:rsid w:val="002042AA"/>
    <w:rsid w:val="00205F44"/>
    <w:rsid w:val="002061D2"/>
    <w:rsid w:val="00207E79"/>
    <w:rsid w:val="002100ED"/>
    <w:rsid w:val="002105E1"/>
    <w:rsid w:val="002109C7"/>
    <w:rsid w:val="0021361D"/>
    <w:rsid w:val="002221BB"/>
    <w:rsid w:val="0022562F"/>
    <w:rsid w:val="002303B9"/>
    <w:rsid w:val="002306A7"/>
    <w:rsid w:val="00232141"/>
    <w:rsid w:val="00232DCE"/>
    <w:rsid w:val="00233CA4"/>
    <w:rsid w:val="0023532F"/>
    <w:rsid w:val="0023642E"/>
    <w:rsid w:val="00237DEC"/>
    <w:rsid w:val="00246D59"/>
    <w:rsid w:val="00251296"/>
    <w:rsid w:val="00251748"/>
    <w:rsid w:val="0025249B"/>
    <w:rsid w:val="00263C91"/>
    <w:rsid w:val="0027545A"/>
    <w:rsid w:val="002850F2"/>
    <w:rsid w:val="002860D5"/>
    <w:rsid w:val="0029445C"/>
    <w:rsid w:val="002A196B"/>
    <w:rsid w:val="002A507F"/>
    <w:rsid w:val="002A7624"/>
    <w:rsid w:val="002A799D"/>
    <w:rsid w:val="002B2518"/>
    <w:rsid w:val="002B719B"/>
    <w:rsid w:val="002C3290"/>
    <w:rsid w:val="002C5A7D"/>
    <w:rsid w:val="002C68D7"/>
    <w:rsid w:val="002C7655"/>
    <w:rsid w:val="002C7B56"/>
    <w:rsid w:val="002C7EEA"/>
    <w:rsid w:val="002D00D2"/>
    <w:rsid w:val="002D16C9"/>
    <w:rsid w:val="002D7836"/>
    <w:rsid w:val="002E74F8"/>
    <w:rsid w:val="002F4320"/>
    <w:rsid w:val="002F517D"/>
    <w:rsid w:val="002F585E"/>
    <w:rsid w:val="002F72A8"/>
    <w:rsid w:val="00301A97"/>
    <w:rsid w:val="0030611A"/>
    <w:rsid w:val="00310157"/>
    <w:rsid w:val="003110AE"/>
    <w:rsid w:val="003116E3"/>
    <w:rsid w:val="0031205C"/>
    <w:rsid w:val="00314E4D"/>
    <w:rsid w:val="00321420"/>
    <w:rsid w:val="0032168C"/>
    <w:rsid w:val="00327A25"/>
    <w:rsid w:val="00331C09"/>
    <w:rsid w:val="00333AAB"/>
    <w:rsid w:val="00334E69"/>
    <w:rsid w:val="0033554B"/>
    <w:rsid w:val="0033782F"/>
    <w:rsid w:val="0034408D"/>
    <w:rsid w:val="003472A3"/>
    <w:rsid w:val="003475F6"/>
    <w:rsid w:val="00360273"/>
    <w:rsid w:val="0036115B"/>
    <w:rsid w:val="003653DA"/>
    <w:rsid w:val="003678B3"/>
    <w:rsid w:val="003702CF"/>
    <w:rsid w:val="00376B4F"/>
    <w:rsid w:val="00383FDD"/>
    <w:rsid w:val="00384AFD"/>
    <w:rsid w:val="00384C29"/>
    <w:rsid w:val="003862EA"/>
    <w:rsid w:val="003900A5"/>
    <w:rsid w:val="00390573"/>
    <w:rsid w:val="00391327"/>
    <w:rsid w:val="00391BED"/>
    <w:rsid w:val="003940BD"/>
    <w:rsid w:val="00395CAF"/>
    <w:rsid w:val="00397A34"/>
    <w:rsid w:val="00397ADD"/>
    <w:rsid w:val="003A2605"/>
    <w:rsid w:val="003A300C"/>
    <w:rsid w:val="003A4E21"/>
    <w:rsid w:val="003A67D1"/>
    <w:rsid w:val="003A67D2"/>
    <w:rsid w:val="003B0388"/>
    <w:rsid w:val="003B1189"/>
    <w:rsid w:val="003B37A9"/>
    <w:rsid w:val="003B54FA"/>
    <w:rsid w:val="003B608F"/>
    <w:rsid w:val="003B69A2"/>
    <w:rsid w:val="003B7D44"/>
    <w:rsid w:val="003C55C7"/>
    <w:rsid w:val="003C63E8"/>
    <w:rsid w:val="003C72BC"/>
    <w:rsid w:val="003D272D"/>
    <w:rsid w:val="003D379C"/>
    <w:rsid w:val="003D3E1E"/>
    <w:rsid w:val="003D6989"/>
    <w:rsid w:val="003E06A4"/>
    <w:rsid w:val="003E34A2"/>
    <w:rsid w:val="003E3EC8"/>
    <w:rsid w:val="003E6EA4"/>
    <w:rsid w:val="003E7225"/>
    <w:rsid w:val="003E7A9B"/>
    <w:rsid w:val="0040546B"/>
    <w:rsid w:val="0040667D"/>
    <w:rsid w:val="00410F25"/>
    <w:rsid w:val="00412463"/>
    <w:rsid w:val="0041471E"/>
    <w:rsid w:val="00414F3C"/>
    <w:rsid w:val="00415E08"/>
    <w:rsid w:val="00422EF3"/>
    <w:rsid w:val="00431380"/>
    <w:rsid w:val="0043141B"/>
    <w:rsid w:val="00432204"/>
    <w:rsid w:val="00433649"/>
    <w:rsid w:val="00440ADB"/>
    <w:rsid w:val="004420E3"/>
    <w:rsid w:val="00442149"/>
    <w:rsid w:val="00443B2C"/>
    <w:rsid w:val="00443E74"/>
    <w:rsid w:val="00443F67"/>
    <w:rsid w:val="00444376"/>
    <w:rsid w:val="004473A1"/>
    <w:rsid w:val="004507C0"/>
    <w:rsid w:val="00452161"/>
    <w:rsid w:val="00453273"/>
    <w:rsid w:val="0045496C"/>
    <w:rsid w:val="00455096"/>
    <w:rsid w:val="00456F6F"/>
    <w:rsid w:val="00460C18"/>
    <w:rsid w:val="00464117"/>
    <w:rsid w:val="00465048"/>
    <w:rsid w:val="004652BF"/>
    <w:rsid w:val="0046693C"/>
    <w:rsid w:val="004704B9"/>
    <w:rsid w:val="004711E5"/>
    <w:rsid w:val="004777A3"/>
    <w:rsid w:val="004825E5"/>
    <w:rsid w:val="00486E5D"/>
    <w:rsid w:val="00491BC9"/>
    <w:rsid w:val="00493107"/>
    <w:rsid w:val="00493EA9"/>
    <w:rsid w:val="004A2526"/>
    <w:rsid w:val="004A2A40"/>
    <w:rsid w:val="004A7919"/>
    <w:rsid w:val="004B5BBE"/>
    <w:rsid w:val="004B63BB"/>
    <w:rsid w:val="004C0188"/>
    <w:rsid w:val="004C32F0"/>
    <w:rsid w:val="004C5B87"/>
    <w:rsid w:val="004C72AB"/>
    <w:rsid w:val="004D60C9"/>
    <w:rsid w:val="004E1781"/>
    <w:rsid w:val="004E4183"/>
    <w:rsid w:val="004E5AE7"/>
    <w:rsid w:val="004E7535"/>
    <w:rsid w:val="004F0638"/>
    <w:rsid w:val="004F4FA8"/>
    <w:rsid w:val="004F77F8"/>
    <w:rsid w:val="00500F21"/>
    <w:rsid w:val="005025E0"/>
    <w:rsid w:val="00502661"/>
    <w:rsid w:val="00505CEB"/>
    <w:rsid w:val="00506B6E"/>
    <w:rsid w:val="005076F1"/>
    <w:rsid w:val="0051370F"/>
    <w:rsid w:val="00514534"/>
    <w:rsid w:val="00514AC8"/>
    <w:rsid w:val="00522C81"/>
    <w:rsid w:val="00524275"/>
    <w:rsid w:val="005305BE"/>
    <w:rsid w:val="00534ACC"/>
    <w:rsid w:val="00537AAF"/>
    <w:rsid w:val="005400D2"/>
    <w:rsid w:val="00540678"/>
    <w:rsid w:val="005411BE"/>
    <w:rsid w:val="00543578"/>
    <w:rsid w:val="00550B49"/>
    <w:rsid w:val="00551BD7"/>
    <w:rsid w:val="00556C9B"/>
    <w:rsid w:val="00557499"/>
    <w:rsid w:val="005613C3"/>
    <w:rsid w:val="0056625A"/>
    <w:rsid w:val="00567166"/>
    <w:rsid w:val="00572721"/>
    <w:rsid w:val="005737FD"/>
    <w:rsid w:val="00577B79"/>
    <w:rsid w:val="00586180"/>
    <w:rsid w:val="00586FFD"/>
    <w:rsid w:val="00590951"/>
    <w:rsid w:val="0059095D"/>
    <w:rsid w:val="00590B62"/>
    <w:rsid w:val="00591FC0"/>
    <w:rsid w:val="00592AB2"/>
    <w:rsid w:val="00593407"/>
    <w:rsid w:val="00594627"/>
    <w:rsid w:val="005A25AD"/>
    <w:rsid w:val="005A5F9F"/>
    <w:rsid w:val="005A6957"/>
    <w:rsid w:val="005B1C87"/>
    <w:rsid w:val="005B5B79"/>
    <w:rsid w:val="005B626E"/>
    <w:rsid w:val="005B7B1A"/>
    <w:rsid w:val="005B7D44"/>
    <w:rsid w:val="005C432E"/>
    <w:rsid w:val="005C5A18"/>
    <w:rsid w:val="005C5B79"/>
    <w:rsid w:val="005C7929"/>
    <w:rsid w:val="005D0B00"/>
    <w:rsid w:val="005D1A34"/>
    <w:rsid w:val="005D4035"/>
    <w:rsid w:val="005D7539"/>
    <w:rsid w:val="005E30D2"/>
    <w:rsid w:val="005E3478"/>
    <w:rsid w:val="005E5ECC"/>
    <w:rsid w:val="005E7108"/>
    <w:rsid w:val="005F2BD1"/>
    <w:rsid w:val="005F6235"/>
    <w:rsid w:val="005F62F8"/>
    <w:rsid w:val="005F76EE"/>
    <w:rsid w:val="0060173C"/>
    <w:rsid w:val="00603EB5"/>
    <w:rsid w:val="00604107"/>
    <w:rsid w:val="0060527F"/>
    <w:rsid w:val="00606F16"/>
    <w:rsid w:val="006077BE"/>
    <w:rsid w:val="00610ACF"/>
    <w:rsid w:val="00610B9C"/>
    <w:rsid w:val="00612D0B"/>
    <w:rsid w:val="00612E93"/>
    <w:rsid w:val="00612F3F"/>
    <w:rsid w:val="006149B6"/>
    <w:rsid w:val="006154E3"/>
    <w:rsid w:val="00621C4F"/>
    <w:rsid w:val="00622113"/>
    <w:rsid w:val="00624183"/>
    <w:rsid w:val="006267B5"/>
    <w:rsid w:val="00627A41"/>
    <w:rsid w:val="00631F78"/>
    <w:rsid w:val="006342E7"/>
    <w:rsid w:val="00635C3A"/>
    <w:rsid w:val="00641253"/>
    <w:rsid w:val="00641C7D"/>
    <w:rsid w:val="00641FAE"/>
    <w:rsid w:val="006432A8"/>
    <w:rsid w:val="006444C9"/>
    <w:rsid w:val="00646A1B"/>
    <w:rsid w:val="0065225B"/>
    <w:rsid w:val="0065566F"/>
    <w:rsid w:val="006616FD"/>
    <w:rsid w:val="0066414D"/>
    <w:rsid w:val="00670547"/>
    <w:rsid w:val="00672258"/>
    <w:rsid w:val="00672A06"/>
    <w:rsid w:val="00673428"/>
    <w:rsid w:val="0067515B"/>
    <w:rsid w:val="00675413"/>
    <w:rsid w:val="006811D8"/>
    <w:rsid w:val="006918ED"/>
    <w:rsid w:val="00693AF7"/>
    <w:rsid w:val="00697324"/>
    <w:rsid w:val="00697775"/>
    <w:rsid w:val="006A2DF6"/>
    <w:rsid w:val="006A3E55"/>
    <w:rsid w:val="006A62FF"/>
    <w:rsid w:val="006A6839"/>
    <w:rsid w:val="006A68AE"/>
    <w:rsid w:val="006B1E31"/>
    <w:rsid w:val="006B25F3"/>
    <w:rsid w:val="006B3817"/>
    <w:rsid w:val="006B57F6"/>
    <w:rsid w:val="006B6AEE"/>
    <w:rsid w:val="006B731B"/>
    <w:rsid w:val="006B7B33"/>
    <w:rsid w:val="006B7B8C"/>
    <w:rsid w:val="006C1C9E"/>
    <w:rsid w:val="006C1EEB"/>
    <w:rsid w:val="006C7EF4"/>
    <w:rsid w:val="006D1183"/>
    <w:rsid w:val="006D7C84"/>
    <w:rsid w:val="006E055C"/>
    <w:rsid w:val="006E0882"/>
    <w:rsid w:val="006E2A31"/>
    <w:rsid w:val="006E3F4A"/>
    <w:rsid w:val="006E61A0"/>
    <w:rsid w:val="006E679B"/>
    <w:rsid w:val="006F22B8"/>
    <w:rsid w:val="006F25CE"/>
    <w:rsid w:val="006F285F"/>
    <w:rsid w:val="006F556C"/>
    <w:rsid w:val="006F7838"/>
    <w:rsid w:val="00704FEC"/>
    <w:rsid w:val="00711266"/>
    <w:rsid w:val="00712DF6"/>
    <w:rsid w:val="00715559"/>
    <w:rsid w:val="007226B5"/>
    <w:rsid w:val="00726959"/>
    <w:rsid w:val="00731221"/>
    <w:rsid w:val="007341AA"/>
    <w:rsid w:val="00734655"/>
    <w:rsid w:val="007357D1"/>
    <w:rsid w:val="00736090"/>
    <w:rsid w:val="00736416"/>
    <w:rsid w:val="00736AE0"/>
    <w:rsid w:val="007371A3"/>
    <w:rsid w:val="00737C5D"/>
    <w:rsid w:val="00741A13"/>
    <w:rsid w:val="00742B2D"/>
    <w:rsid w:val="00747949"/>
    <w:rsid w:val="00754614"/>
    <w:rsid w:val="00757DE9"/>
    <w:rsid w:val="00766276"/>
    <w:rsid w:val="007668CE"/>
    <w:rsid w:val="00767C93"/>
    <w:rsid w:val="0077162D"/>
    <w:rsid w:val="00774713"/>
    <w:rsid w:val="00774CA2"/>
    <w:rsid w:val="00776AC0"/>
    <w:rsid w:val="0078107E"/>
    <w:rsid w:val="00782331"/>
    <w:rsid w:val="0078312E"/>
    <w:rsid w:val="00790FC4"/>
    <w:rsid w:val="00791C0E"/>
    <w:rsid w:val="007955F0"/>
    <w:rsid w:val="0079756E"/>
    <w:rsid w:val="0079785E"/>
    <w:rsid w:val="00797C30"/>
    <w:rsid w:val="007A1A5C"/>
    <w:rsid w:val="007A3BF4"/>
    <w:rsid w:val="007A4C82"/>
    <w:rsid w:val="007A5C81"/>
    <w:rsid w:val="007B236A"/>
    <w:rsid w:val="007B6380"/>
    <w:rsid w:val="007C5AD3"/>
    <w:rsid w:val="007D0CC2"/>
    <w:rsid w:val="007D0D8C"/>
    <w:rsid w:val="007D1A61"/>
    <w:rsid w:val="007D2CE7"/>
    <w:rsid w:val="007D2E60"/>
    <w:rsid w:val="007D36A2"/>
    <w:rsid w:val="007D3E73"/>
    <w:rsid w:val="007E1230"/>
    <w:rsid w:val="007E1592"/>
    <w:rsid w:val="007E3B55"/>
    <w:rsid w:val="007E4BEC"/>
    <w:rsid w:val="007E5F72"/>
    <w:rsid w:val="007E60EE"/>
    <w:rsid w:val="007E643E"/>
    <w:rsid w:val="007E6989"/>
    <w:rsid w:val="007F2F05"/>
    <w:rsid w:val="007F5182"/>
    <w:rsid w:val="007F5267"/>
    <w:rsid w:val="007F588A"/>
    <w:rsid w:val="007F5EA7"/>
    <w:rsid w:val="007F6C82"/>
    <w:rsid w:val="007F7E05"/>
    <w:rsid w:val="00800EBA"/>
    <w:rsid w:val="00802100"/>
    <w:rsid w:val="0080238D"/>
    <w:rsid w:val="0080435E"/>
    <w:rsid w:val="008137EB"/>
    <w:rsid w:val="00816E6F"/>
    <w:rsid w:val="00823E4E"/>
    <w:rsid w:val="008267AC"/>
    <w:rsid w:val="00831172"/>
    <w:rsid w:val="008334E1"/>
    <w:rsid w:val="00835061"/>
    <w:rsid w:val="00840DFE"/>
    <w:rsid w:val="00841BE3"/>
    <w:rsid w:val="00842444"/>
    <w:rsid w:val="008424EA"/>
    <w:rsid w:val="008428AB"/>
    <w:rsid w:val="00846B92"/>
    <w:rsid w:val="00847C5E"/>
    <w:rsid w:val="00855E5F"/>
    <w:rsid w:val="008560CE"/>
    <w:rsid w:val="00857785"/>
    <w:rsid w:val="008705D7"/>
    <w:rsid w:val="00870C66"/>
    <w:rsid w:val="008747BC"/>
    <w:rsid w:val="0087507A"/>
    <w:rsid w:val="0087569F"/>
    <w:rsid w:val="008824BD"/>
    <w:rsid w:val="00884201"/>
    <w:rsid w:val="00885050"/>
    <w:rsid w:val="0088722F"/>
    <w:rsid w:val="008875CD"/>
    <w:rsid w:val="008A2BA4"/>
    <w:rsid w:val="008A3C6F"/>
    <w:rsid w:val="008A4343"/>
    <w:rsid w:val="008B15E6"/>
    <w:rsid w:val="008B6D40"/>
    <w:rsid w:val="008C62AD"/>
    <w:rsid w:val="008D04CE"/>
    <w:rsid w:val="008D0DC3"/>
    <w:rsid w:val="008D1A76"/>
    <w:rsid w:val="008D3099"/>
    <w:rsid w:val="008D3238"/>
    <w:rsid w:val="008E3239"/>
    <w:rsid w:val="008E4264"/>
    <w:rsid w:val="008E5B99"/>
    <w:rsid w:val="008F0036"/>
    <w:rsid w:val="008F4898"/>
    <w:rsid w:val="0090243C"/>
    <w:rsid w:val="009032AD"/>
    <w:rsid w:val="0090389E"/>
    <w:rsid w:val="00903FD8"/>
    <w:rsid w:val="00911FD3"/>
    <w:rsid w:val="00920232"/>
    <w:rsid w:val="00922C15"/>
    <w:rsid w:val="0092348E"/>
    <w:rsid w:val="009268AA"/>
    <w:rsid w:val="00931538"/>
    <w:rsid w:val="00935D3D"/>
    <w:rsid w:val="009447D0"/>
    <w:rsid w:val="00945D1B"/>
    <w:rsid w:val="009464A6"/>
    <w:rsid w:val="009475D6"/>
    <w:rsid w:val="009515A9"/>
    <w:rsid w:val="00951DF9"/>
    <w:rsid w:val="00952072"/>
    <w:rsid w:val="00960D03"/>
    <w:rsid w:val="00961015"/>
    <w:rsid w:val="009646D7"/>
    <w:rsid w:val="00972A0E"/>
    <w:rsid w:val="0097336B"/>
    <w:rsid w:val="00974D55"/>
    <w:rsid w:val="009757A9"/>
    <w:rsid w:val="00976930"/>
    <w:rsid w:val="009773F1"/>
    <w:rsid w:val="0097789A"/>
    <w:rsid w:val="009813B9"/>
    <w:rsid w:val="009818E8"/>
    <w:rsid w:val="009824DE"/>
    <w:rsid w:val="00982A56"/>
    <w:rsid w:val="0098320D"/>
    <w:rsid w:val="00983EE9"/>
    <w:rsid w:val="00986FB2"/>
    <w:rsid w:val="0099036D"/>
    <w:rsid w:val="00991283"/>
    <w:rsid w:val="00992459"/>
    <w:rsid w:val="00995539"/>
    <w:rsid w:val="009A00D6"/>
    <w:rsid w:val="009A05BD"/>
    <w:rsid w:val="009A1962"/>
    <w:rsid w:val="009A25C3"/>
    <w:rsid w:val="009A2631"/>
    <w:rsid w:val="009A3DCA"/>
    <w:rsid w:val="009B2A0E"/>
    <w:rsid w:val="009B344D"/>
    <w:rsid w:val="009B4226"/>
    <w:rsid w:val="009B49D6"/>
    <w:rsid w:val="009C2979"/>
    <w:rsid w:val="009C4615"/>
    <w:rsid w:val="009C4A3D"/>
    <w:rsid w:val="009C6DF6"/>
    <w:rsid w:val="009D28E9"/>
    <w:rsid w:val="009D3653"/>
    <w:rsid w:val="009D3D09"/>
    <w:rsid w:val="009D4636"/>
    <w:rsid w:val="009D7110"/>
    <w:rsid w:val="009D7773"/>
    <w:rsid w:val="009E05DC"/>
    <w:rsid w:val="009E6151"/>
    <w:rsid w:val="009E6E4B"/>
    <w:rsid w:val="009E72F1"/>
    <w:rsid w:val="009F4843"/>
    <w:rsid w:val="009F6232"/>
    <w:rsid w:val="009F6C8B"/>
    <w:rsid w:val="009F7008"/>
    <w:rsid w:val="009F799A"/>
    <w:rsid w:val="00A03637"/>
    <w:rsid w:val="00A04C57"/>
    <w:rsid w:val="00A06789"/>
    <w:rsid w:val="00A127F9"/>
    <w:rsid w:val="00A139B8"/>
    <w:rsid w:val="00A15EE6"/>
    <w:rsid w:val="00A20ED5"/>
    <w:rsid w:val="00A2192A"/>
    <w:rsid w:val="00A23AB2"/>
    <w:rsid w:val="00A267F6"/>
    <w:rsid w:val="00A34E92"/>
    <w:rsid w:val="00A34F42"/>
    <w:rsid w:val="00A37A53"/>
    <w:rsid w:val="00A40FBE"/>
    <w:rsid w:val="00A4545A"/>
    <w:rsid w:val="00A52F3D"/>
    <w:rsid w:val="00A52FA1"/>
    <w:rsid w:val="00A550EE"/>
    <w:rsid w:val="00A60920"/>
    <w:rsid w:val="00A61F6C"/>
    <w:rsid w:val="00A62933"/>
    <w:rsid w:val="00A6295A"/>
    <w:rsid w:val="00A637AF"/>
    <w:rsid w:val="00A651F7"/>
    <w:rsid w:val="00A657CD"/>
    <w:rsid w:val="00A77A02"/>
    <w:rsid w:val="00A8210F"/>
    <w:rsid w:val="00A95E41"/>
    <w:rsid w:val="00A96148"/>
    <w:rsid w:val="00A97A83"/>
    <w:rsid w:val="00AA2549"/>
    <w:rsid w:val="00AA5FF2"/>
    <w:rsid w:val="00AA735F"/>
    <w:rsid w:val="00AB0C9F"/>
    <w:rsid w:val="00AB0D5B"/>
    <w:rsid w:val="00AB5502"/>
    <w:rsid w:val="00AB6837"/>
    <w:rsid w:val="00AC545A"/>
    <w:rsid w:val="00AC7610"/>
    <w:rsid w:val="00AD2ED8"/>
    <w:rsid w:val="00AD3840"/>
    <w:rsid w:val="00AD3ED8"/>
    <w:rsid w:val="00AD550B"/>
    <w:rsid w:val="00AD78CC"/>
    <w:rsid w:val="00AE049D"/>
    <w:rsid w:val="00AE166C"/>
    <w:rsid w:val="00AF1D89"/>
    <w:rsid w:val="00AF34E9"/>
    <w:rsid w:val="00AF58E1"/>
    <w:rsid w:val="00B029FE"/>
    <w:rsid w:val="00B03EF5"/>
    <w:rsid w:val="00B04D3A"/>
    <w:rsid w:val="00B10EA9"/>
    <w:rsid w:val="00B134F5"/>
    <w:rsid w:val="00B1608C"/>
    <w:rsid w:val="00B16184"/>
    <w:rsid w:val="00B2063A"/>
    <w:rsid w:val="00B212DB"/>
    <w:rsid w:val="00B3038A"/>
    <w:rsid w:val="00B303F9"/>
    <w:rsid w:val="00B3164C"/>
    <w:rsid w:val="00B342E5"/>
    <w:rsid w:val="00B36729"/>
    <w:rsid w:val="00B406B7"/>
    <w:rsid w:val="00B413BA"/>
    <w:rsid w:val="00B441CA"/>
    <w:rsid w:val="00B47FC5"/>
    <w:rsid w:val="00B53ABE"/>
    <w:rsid w:val="00B53AE2"/>
    <w:rsid w:val="00B64871"/>
    <w:rsid w:val="00B6567A"/>
    <w:rsid w:val="00B65A76"/>
    <w:rsid w:val="00B6660F"/>
    <w:rsid w:val="00B67207"/>
    <w:rsid w:val="00B67221"/>
    <w:rsid w:val="00B67E1F"/>
    <w:rsid w:val="00B705F7"/>
    <w:rsid w:val="00B7261A"/>
    <w:rsid w:val="00B75BFF"/>
    <w:rsid w:val="00B84940"/>
    <w:rsid w:val="00B90025"/>
    <w:rsid w:val="00B920BE"/>
    <w:rsid w:val="00B95777"/>
    <w:rsid w:val="00B959C8"/>
    <w:rsid w:val="00B9605C"/>
    <w:rsid w:val="00B971C1"/>
    <w:rsid w:val="00BA10E5"/>
    <w:rsid w:val="00BA1EA2"/>
    <w:rsid w:val="00BB292A"/>
    <w:rsid w:val="00BB426A"/>
    <w:rsid w:val="00BC25F3"/>
    <w:rsid w:val="00BC710F"/>
    <w:rsid w:val="00BD6737"/>
    <w:rsid w:val="00BD68AA"/>
    <w:rsid w:val="00BD69FD"/>
    <w:rsid w:val="00BD6C4D"/>
    <w:rsid w:val="00BE4080"/>
    <w:rsid w:val="00BE51D4"/>
    <w:rsid w:val="00BE5410"/>
    <w:rsid w:val="00BE6DE5"/>
    <w:rsid w:val="00BF1571"/>
    <w:rsid w:val="00BF3A31"/>
    <w:rsid w:val="00BF51DA"/>
    <w:rsid w:val="00C00FCC"/>
    <w:rsid w:val="00C0695F"/>
    <w:rsid w:val="00C11085"/>
    <w:rsid w:val="00C113EB"/>
    <w:rsid w:val="00C11D3F"/>
    <w:rsid w:val="00C14A2F"/>
    <w:rsid w:val="00C14FC2"/>
    <w:rsid w:val="00C1663C"/>
    <w:rsid w:val="00C21F45"/>
    <w:rsid w:val="00C272FE"/>
    <w:rsid w:val="00C30D7A"/>
    <w:rsid w:val="00C3744D"/>
    <w:rsid w:val="00C42C0A"/>
    <w:rsid w:val="00C439F6"/>
    <w:rsid w:val="00C44EF7"/>
    <w:rsid w:val="00C514B3"/>
    <w:rsid w:val="00C5468B"/>
    <w:rsid w:val="00C56971"/>
    <w:rsid w:val="00C57F00"/>
    <w:rsid w:val="00C61058"/>
    <w:rsid w:val="00C61AE5"/>
    <w:rsid w:val="00C62119"/>
    <w:rsid w:val="00C639E6"/>
    <w:rsid w:val="00C64860"/>
    <w:rsid w:val="00C6653C"/>
    <w:rsid w:val="00C723BE"/>
    <w:rsid w:val="00C731B0"/>
    <w:rsid w:val="00C7433C"/>
    <w:rsid w:val="00C745D8"/>
    <w:rsid w:val="00C87562"/>
    <w:rsid w:val="00C90C68"/>
    <w:rsid w:val="00C9124B"/>
    <w:rsid w:val="00C928A1"/>
    <w:rsid w:val="00C96744"/>
    <w:rsid w:val="00CA61E8"/>
    <w:rsid w:val="00CA6705"/>
    <w:rsid w:val="00CB1755"/>
    <w:rsid w:val="00CB2A23"/>
    <w:rsid w:val="00CB3A92"/>
    <w:rsid w:val="00CB4ABD"/>
    <w:rsid w:val="00CB6E99"/>
    <w:rsid w:val="00CC2752"/>
    <w:rsid w:val="00CC41B4"/>
    <w:rsid w:val="00CC46C2"/>
    <w:rsid w:val="00CC6503"/>
    <w:rsid w:val="00CC76FE"/>
    <w:rsid w:val="00CD086C"/>
    <w:rsid w:val="00CD1FA0"/>
    <w:rsid w:val="00CD592C"/>
    <w:rsid w:val="00CD6B39"/>
    <w:rsid w:val="00CE0AFF"/>
    <w:rsid w:val="00CE43B4"/>
    <w:rsid w:val="00CE4990"/>
    <w:rsid w:val="00CE5BFD"/>
    <w:rsid w:val="00CE6402"/>
    <w:rsid w:val="00CE692A"/>
    <w:rsid w:val="00CE7582"/>
    <w:rsid w:val="00CE76B8"/>
    <w:rsid w:val="00CE7E0C"/>
    <w:rsid w:val="00CF18D3"/>
    <w:rsid w:val="00CF1EBF"/>
    <w:rsid w:val="00CF3A25"/>
    <w:rsid w:val="00CF6AED"/>
    <w:rsid w:val="00CF77D9"/>
    <w:rsid w:val="00CF79C0"/>
    <w:rsid w:val="00D027A4"/>
    <w:rsid w:val="00D02A2C"/>
    <w:rsid w:val="00D02A88"/>
    <w:rsid w:val="00D03CAA"/>
    <w:rsid w:val="00D03CEC"/>
    <w:rsid w:val="00D0597D"/>
    <w:rsid w:val="00D07E90"/>
    <w:rsid w:val="00D10ADC"/>
    <w:rsid w:val="00D11D8E"/>
    <w:rsid w:val="00D2160F"/>
    <w:rsid w:val="00D2183A"/>
    <w:rsid w:val="00D24E5A"/>
    <w:rsid w:val="00D250EF"/>
    <w:rsid w:val="00D252AE"/>
    <w:rsid w:val="00D256F4"/>
    <w:rsid w:val="00D32A34"/>
    <w:rsid w:val="00D358BE"/>
    <w:rsid w:val="00D421FD"/>
    <w:rsid w:val="00D4519F"/>
    <w:rsid w:val="00D45BE3"/>
    <w:rsid w:val="00D4617A"/>
    <w:rsid w:val="00D478A4"/>
    <w:rsid w:val="00D51108"/>
    <w:rsid w:val="00D53E54"/>
    <w:rsid w:val="00D53EE8"/>
    <w:rsid w:val="00D56424"/>
    <w:rsid w:val="00D56850"/>
    <w:rsid w:val="00D568FD"/>
    <w:rsid w:val="00D5716B"/>
    <w:rsid w:val="00D64B06"/>
    <w:rsid w:val="00D65D2A"/>
    <w:rsid w:val="00D751CE"/>
    <w:rsid w:val="00D75548"/>
    <w:rsid w:val="00D77C47"/>
    <w:rsid w:val="00D8176D"/>
    <w:rsid w:val="00D83BE6"/>
    <w:rsid w:val="00D978CE"/>
    <w:rsid w:val="00D97AB3"/>
    <w:rsid w:val="00DB0456"/>
    <w:rsid w:val="00DB5C99"/>
    <w:rsid w:val="00DB6243"/>
    <w:rsid w:val="00DC02CD"/>
    <w:rsid w:val="00DC0396"/>
    <w:rsid w:val="00DC087C"/>
    <w:rsid w:val="00DC5494"/>
    <w:rsid w:val="00DD1BA8"/>
    <w:rsid w:val="00DD33F5"/>
    <w:rsid w:val="00DD4E18"/>
    <w:rsid w:val="00DD5CDD"/>
    <w:rsid w:val="00DE209A"/>
    <w:rsid w:val="00DE43EC"/>
    <w:rsid w:val="00DE6151"/>
    <w:rsid w:val="00DF499C"/>
    <w:rsid w:val="00DF4E87"/>
    <w:rsid w:val="00DF7E75"/>
    <w:rsid w:val="00E1268E"/>
    <w:rsid w:val="00E1545A"/>
    <w:rsid w:val="00E15485"/>
    <w:rsid w:val="00E233DA"/>
    <w:rsid w:val="00E2500A"/>
    <w:rsid w:val="00E3518D"/>
    <w:rsid w:val="00E36585"/>
    <w:rsid w:val="00E3744F"/>
    <w:rsid w:val="00E40FD8"/>
    <w:rsid w:val="00E43FCE"/>
    <w:rsid w:val="00E44748"/>
    <w:rsid w:val="00E458FE"/>
    <w:rsid w:val="00E507DC"/>
    <w:rsid w:val="00E51C36"/>
    <w:rsid w:val="00E531DC"/>
    <w:rsid w:val="00E56A73"/>
    <w:rsid w:val="00E57315"/>
    <w:rsid w:val="00E57C73"/>
    <w:rsid w:val="00E609C2"/>
    <w:rsid w:val="00E614DF"/>
    <w:rsid w:val="00E61D9B"/>
    <w:rsid w:val="00E64464"/>
    <w:rsid w:val="00E66C7C"/>
    <w:rsid w:val="00E66D86"/>
    <w:rsid w:val="00E67A5A"/>
    <w:rsid w:val="00E70100"/>
    <w:rsid w:val="00E70CA9"/>
    <w:rsid w:val="00E72DD7"/>
    <w:rsid w:val="00E73049"/>
    <w:rsid w:val="00E73627"/>
    <w:rsid w:val="00E75092"/>
    <w:rsid w:val="00E75487"/>
    <w:rsid w:val="00E77865"/>
    <w:rsid w:val="00E8291B"/>
    <w:rsid w:val="00E864EB"/>
    <w:rsid w:val="00E8786C"/>
    <w:rsid w:val="00E92916"/>
    <w:rsid w:val="00E931CA"/>
    <w:rsid w:val="00EA3B4F"/>
    <w:rsid w:val="00EA4A7D"/>
    <w:rsid w:val="00EA4E00"/>
    <w:rsid w:val="00EA779F"/>
    <w:rsid w:val="00EA7B73"/>
    <w:rsid w:val="00EB2A74"/>
    <w:rsid w:val="00EB33B9"/>
    <w:rsid w:val="00EB5049"/>
    <w:rsid w:val="00EB7F04"/>
    <w:rsid w:val="00EC1A9D"/>
    <w:rsid w:val="00EC1D42"/>
    <w:rsid w:val="00EC2A8A"/>
    <w:rsid w:val="00EC4960"/>
    <w:rsid w:val="00EC7E51"/>
    <w:rsid w:val="00ED2CC8"/>
    <w:rsid w:val="00ED4578"/>
    <w:rsid w:val="00EE0253"/>
    <w:rsid w:val="00EE080E"/>
    <w:rsid w:val="00EE20EE"/>
    <w:rsid w:val="00EE265B"/>
    <w:rsid w:val="00EE78DC"/>
    <w:rsid w:val="00EE7C87"/>
    <w:rsid w:val="00EF4D66"/>
    <w:rsid w:val="00EF6C28"/>
    <w:rsid w:val="00EF7868"/>
    <w:rsid w:val="00F02BC8"/>
    <w:rsid w:val="00F03A05"/>
    <w:rsid w:val="00F05B3E"/>
    <w:rsid w:val="00F07605"/>
    <w:rsid w:val="00F13A57"/>
    <w:rsid w:val="00F21A05"/>
    <w:rsid w:val="00F259C0"/>
    <w:rsid w:val="00F259E4"/>
    <w:rsid w:val="00F26497"/>
    <w:rsid w:val="00F31A5C"/>
    <w:rsid w:val="00F34BAC"/>
    <w:rsid w:val="00F36638"/>
    <w:rsid w:val="00F41354"/>
    <w:rsid w:val="00F41FEA"/>
    <w:rsid w:val="00F43878"/>
    <w:rsid w:val="00F5122E"/>
    <w:rsid w:val="00F51B2C"/>
    <w:rsid w:val="00F53817"/>
    <w:rsid w:val="00F55021"/>
    <w:rsid w:val="00F65825"/>
    <w:rsid w:val="00F74075"/>
    <w:rsid w:val="00F74708"/>
    <w:rsid w:val="00F74805"/>
    <w:rsid w:val="00F86D91"/>
    <w:rsid w:val="00F910AF"/>
    <w:rsid w:val="00F91A5C"/>
    <w:rsid w:val="00F92909"/>
    <w:rsid w:val="00F94B38"/>
    <w:rsid w:val="00F95029"/>
    <w:rsid w:val="00F95FD5"/>
    <w:rsid w:val="00F975B6"/>
    <w:rsid w:val="00F97A79"/>
    <w:rsid w:val="00FA0E07"/>
    <w:rsid w:val="00FB2B76"/>
    <w:rsid w:val="00FB7FA6"/>
    <w:rsid w:val="00FC240C"/>
    <w:rsid w:val="00FC5770"/>
    <w:rsid w:val="00FD0054"/>
    <w:rsid w:val="00FD30EC"/>
    <w:rsid w:val="00FD794F"/>
    <w:rsid w:val="00FE2849"/>
    <w:rsid w:val="00FE38E4"/>
    <w:rsid w:val="00FE3C42"/>
    <w:rsid w:val="00FE443C"/>
    <w:rsid w:val="00FF186E"/>
    <w:rsid w:val="00FF1927"/>
    <w:rsid w:val="00FF2049"/>
    <w:rsid w:val="00FF2066"/>
    <w:rsid w:val="00FF21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AF7"/>
    <w:pPr>
      <w:ind w:left="720"/>
      <w:contextualSpacing/>
    </w:pPr>
  </w:style>
  <w:style w:type="character" w:styleId="Hyperlink">
    <w:name w:val="Hyperlink"/>
    <w:basedOn w:val="DefaultParagraphFont"/>
    <w:uiPriority w:val="99"/>
    <w:unhideWhenUsed/>
    <w:rsid w:val="00376B4F"/>
    <w:rPr>
      <w:color w:val="0563C1" w:themeColor="hyperlink"/>
      <w:u w:val="single"/>
    </w:rPr>
  </w:style>
  <w:style w:type="paragraph" w:styleId="BalloonText">
    <w:name w:val="Balloon Text"/>
    <w:basedOn w:val="Normal"/>
    <w:link w:val="BalloonTextChar"/>
    <w:uiPriority w:val="99"/>
    <w:semiHidden/>
    <w:unhideWhenUsed/>
    <w:rsid w:val="0007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BCE"/>
    <w:rPr>
      <w:rFonts w:ascii="Segoe UI" w:hAnsi="Segoe UI" w:cs="Segoe UI"/>
      <w:sz w:val="18"/>
      <w:szCs w:val="18"/>
    </w:rPr>
  </w:style>
  <w:style w:type="character" w:styleId="CommentReference">
    <w:name w:val="annotation reference"/>
    <w:basedOn w:val="DefaultParagraphFont"/>
    <w:uiPriority w:val="99"/>
    <w:semiHidden/>
    <w:unhideWhenUsed/>
    <w:rsid w:val="007226B5"/>
    <w:rPr>
      <w:sz w:val="16"/>
      <w:szCs w:val="16"/>
    </w:rPr>
  </w:style>
  <w:style w:type="paragraph" w:styleId="CommentText">
    <w:name w:val="annotation text"/>
    <w:basedOn w:val="Normal"/>
    <w:link w:val="CommentTextChar"/>
    <w:uiPriority w:val="99"/>
    <w:semiHidden/>
    <w:unhideWhenUsed/>
    <w:rsid w:val="007226B5"/>
    <w:pPr>
      <w:spacing w:line="240" w:lineRule="auto"/>
    </w:pPr>
    <w:rPr>
      <w:sz w:val="20"/>
      <w:szCs w:val="20"/>
    </w:rPr>
  </w:style>
  <w:style w:type="character" w:customStyle="1" w:styleId="CommentTextChar">
    <w:name w:val="Comment Text Char"/>
    <w:basedOn w:val="DefaultParagraphFont"/>
    <w:link w:val="CommentText"/>
    <w:uiPriority w:val="99"/>
    <w:semiHidden/>
    <w:rsid w:val="007226B5"/>
    <w:rPr>
      <w:sz w:val="20"/>
      <w:szCs w:val="20"/>
    </w:rPr>
  </w:style>
  <w:style w:type="paragraph" w:styleId="CommentSubject">
    <w:name w:val="annotation subject"/>
    <w:basedOn w:val="CommentText"/>
    <w:next w:val="CommentText"/>
    <w:link w:val="CommentSubjectChar"/>
    <w:uiPriority w:val="99"/>
    <w:semiHidden/>
    <w:unhideWhenUsed/>
    <w:rsid w:val="007226B5"/>
    <w:rPr>
      <w:b/>
      <w:bCs/>
    </w:rPr>
  </w:style>
  <w:style w:type="character" w:customStyle="1" w:styleId="CommentSubjectChar">
    <w:name w:val="Comment Subject Char"/>
    <w:basedOn w:val="CommentTextChar"/>
    <w:link w:val="CommentSubject"/>
    <w:uiPriority w:val="99"/>
    <w:semiHidden/>
    <w:rsid w:val="007226B5"/>
    <w:rPr>
      <w:b/>
      <w:bCs/>
      <w:sz w:val="20"/>
      <w:szCs w:val="20"/>
    </w:rPr>
  </w:style>
  <w:style w:type="paragraph" w:customStyle="1" w:styleId="EndNoteBibliographyTitle">
    <w:name w:val="EndNote Bibliography Title"/>
    <w:basedOn w:val="Normal"/>
    <w:rsid w:val="0092348E"/>
    <w:pPr>
      <w:spacing w:after="0"/>
      <w:jc w:val="center"/>
    </w:pPr>
    <w:rPr>
      <w:rFonts w:ascii="Calibri" w:hAnsi="Calibri"/>
    </w:rPr>
  </w:style>
  <w:style w:type="paragraph" w:customStyle="1" w:styleId="EndNoteBibliography">
    <w:name w:val="EndNote Bibliography"/>
    <w:basedOn w:val="Normal"/>
    <w:rsid w:val="0092348E"/>
    <w:pPr>
      <w:spacing w:line="240" w:lineRule="auto"/>
    </w:pPr>
    <w:rPr>
      <w:rFonts w:ascii="Calibri" w:hAnsi="Calibri"/>
    </w:rPr>
  </w:style>
  <w:style w:type="character" w:customStyle="1" w:styleId="highlight">
    <w:name w:val="highlight"/>
    <w:basedOn w:val="DefaultParagraphFont"/>
    <w:rsid w:val="00885050"/>
  </w:style>
  <w:style w:type="character" w:styleId="FollowedHyperlink">
    <w:name w:val="FollowedHyperlink"/>
    <w:basedOn w:val="DefaultParagraphFont"/>
    <w:uiPriority w:val="99"/>
    <w:semiHidden/>
    <w:unhideWhenUsed/>
    <w:rsid w:val="00C113EB"/>
    <w:rPr>
      <w:color w:val="954F72" w:themeColor="followedHyperlink"/>
      <w:u w:val="single"/>
    </w:rPr>
  </w:style>
  <w:style w:type="character" w:customStyle="1" w:styleId="highwire-cite-metadata-doi">
    <w:name w:val="highwire-cite-metadata-doi"/>
    <w:basedOn w:val="DefaultParagraphFont"/>
    <w:rsid w:val="004652BF"/>
  </w:style>
  <w:style w:type="paragraph" w:styleId="Header">
    <w:name w:val="header"/>
    <w:basedOn w:val="Normal"/>
    <w:link w:val="HeaderChar"/>
    <w:uiPriority w:val="99"/>
    <w:unhideWhenUsed/>
    <w:rsid w:val="006F5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56C"/>
  </w:style>
  <w:style w:type="paragraph" w:styleId="Footer">
    <w:name w:val="footer"/>
    <w:basedOn w:val="Normal"/>
    <w:link w:val="FooterChar"/>
    <w:uiPriority w:val="99"/>
    <w:unhideWhenUsed/>
    <w:rsid w:val="006F5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56C"/>
  </w:style>
  <w:style w:type="character" w:styleId="LineNumber">
    <w:name w:val="line number"/>
    <w:basedOn w:val="DefaultParagraphFont"/>
    <w:uiPriority w:val="99"/>
    <w:semiHidden/>
    <w:unhideWhenUsed/>
    <w:rsid w:val="00A96148"/>
  </w:style>
  <w:style w:type="table" w:styleId="TableGrid">
    <w:name w:val="Table Grid"/>
    <w:basedOn w:val="TableNormal"/>
    <w:uiPriority w:val="39"/>
    <w:rsid w:val="00E8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AF7"/>
    <w:pPr>
      <w:ind w:left="720"/>
      <w:contextualSpacing/>
    </w:pPr>
  </w:style>
  <w:style w:type="character" w:styleId="Hyperlink">
    <w:name w:val="Hyperlink"/>
    <w:basedOn w:val="DefaultParagraphFont"/>
    <w:uiPriority w:val="99"/>
    <w:unhideWhenUsed/>
    <w:rsid w:val="00376B4F"/>
    <w:rPr>
      <w:color w:val="0563C1" w:themeColor="hyperlink"/>
      <w:u w:val="single"/>
    </w:rPr>
  </w:style>
  <w:style w:type="paragraph" w:styleId="BalloonText">
    <w:name w:val="Balloon Text"/>
    <w:basedOn w:val="Normal"/>
    <w:link w:val="BalloonTextChar"/>
    <w:uiPriority w:val="99"/>
    <w:semiHidden/>
    <w:unhideWhenUsed/>
    <w:rsid w:val="0007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BCE"/>
    <w:rPr>
      <w:rFonts w:ascii="Segoe UI" w:hAnsi="Segoe UI" w:cs="Segoe UI"/>
      <w:sz w:val="18"/>
      <w:szCs w:val="18"/>
    </w:rPr>
  </w:style>
  <w:style w:type="character" w:styleId="CommentReference">
    <w:name w:val="annotation reference"/>
    <w:basedOn w:val="DefaultParagraphFont"/>
    <w:uiPriority w:val="99"/>
    <w:semiHidden/>
    <w:unhideWhenUsed/>
    <w:rsid w:val="007226B5"/>
    <w:rPr>
      <w:sz w:val="16"/>
      <w:szCs w:val="16"/>
    </w:rPr>
  </w:style>
  <w:style w:type="paragraph" w:styleId="CommentText">
    <w:name w:val="annotation text"/>
    <w:basedOn w:val="Normal"/>
    <w:link w:val="CommentTextChar"/>
    <w:uiPriority w:val="99"/>
    <w:semiHidden/>
    <w:unhideWhenUsed/>
    <w:rsid w:val="007226B5"/>
    <w:pPr>
      <w:spacing w:line="240" w:lineRule="auto"/>
    </w:pPr>
    <w:rPr>
      <w:sz w:val="20"/>
      <w:szCs w:val="20"/>
    </w:rPr>
  </w:style>
  <w:style w:type="character" w:customStyle="1" w:styleId="CommentTextChar">
    <w:name w:val="Comment Text Char"/>
    <w:basedOn w:val="DefaultParagraphFont"/>
    <w:link w:val="CommentText"/>
    <w:uiPriority w:val="99"/>
    <w:semiHidden/>
    <w:rsid w:val="007226B5"/>
    <w:rPr>
      <w:sz w:val="20"/>
      <w:szCs w:val="20"/>
    </w:rPr>
  </w:style>
  <w:style w:type="paragraph" w:styleId="CommentSubject">
    <w:name w:val="annotation subject"/>
    <w:basedOn w:val="CommentText"/>
    <w:next w:val="CommentText"/>
    <w:link w:val="CommentSubjectChar"/>
    <w:uiPriority w:val="99"/>
    <w:semiHidden/>
    <w:unhideWhenUsed/>
    <w:rsid w:val="007226B5"/>
    <w:rPr>
      <w:b/>
      <w:bCs/>
    </w:rPr>
  </w:style>
  <w:style w:type="character" w:customStyle="1" w:styleId="CommentSubjectChar">
    <w:name w:val="Comment Subject Char"/>
    <w:basedOn w:val="CommentTextChar"/>
    <w:link w:val="CommentSubject"/>
    <w:uiPriority w:val="99"/>
    <w:semiHidden/>
    <w:rsid w:val="007226B5"/>
    <w:rPr>
      <w:b/>
      <w:bCs/>
      <w:sz w:val="20"/>
      <w:szCs w:val="20"/>
    </w:rPr>
  </w:style>
  <w:style w:type="paragraph" w:customStyle="1" w:styleId="EndNoteBibliographyTitle">
    <w:name w:val="EndNote Bibliography Title"/>
    <w:basedOn w:val="Normal"/>
    <w:rsid w:val="0092348E"/>
    <w:pPr>
      <w:spacing w:after="0"/>
      <w:jc w:val="center"/>
    </w:pPr>
    <w:rPr>
      <w:rFonts w:ascii="Calibri" w:hAnsi="Calibri"/>
    </w:rPr>
  </w:style>
  <w:style w:type="paragraph" w:customStyle="1" w:styleId="EndNoteBibliography">
    <w:name w:val="EndNote Bibliography"/>
    <w:basedOn w:val="Normal"/>
    <w:rsid w:val="0092348E"/>
    <w:pPr>
      <w:spacing w:line="240" w:lineRule="auto"/>
    </w:pPr>
    <w:rPr>
      <w:rFonts w:ascii="Calibri" w:hAnsi="Calibri"/>
    </w:rPr>
  </w:style>
  <w:style w:type="character" w:customStyle="1" w:styleId="highlight">
    <w:name w:val="highlight"/>
    <w:basedOn w:val="DefaultParagraphFont"/>
    <w:rsid w:val="00885050"/>
  </w:style>
  <w:style w:type="character" w:styleId="FollowedHyperlink">
    <w:name w:val="FollowedHyperlink"/>
    <w:basedOn w:val="DefaultParagraphFont"/>
    <w:uiPriority w:val="99"/>
    <w:semiHidden/>
    <w:unhideWhenUsed/>
    <w:rsid w:val="00C113EB"/>
    <w:rPr>
      <w:color w:val="954F72" w:themeColor="followedHyperlink"/>
      <w:u w:val="single"/>
    </w:rPr>
  </w:style>
  <w:style w:type="character" w:customStyle="1" w:styleId="highwire-cite-metadata-doi">
    <w:name w:val="highwire-cite-metadata-doi"/>
    <w:basedOn w:val="DefaultParagraphFont"/>
    <w:rsid w:val="004652BF"/>
  </w:style>
  <w:style w:type="paragraph" w:styleId="Header">
    <w:name w:val="header"/>
    <w:basedOn w:val="Normal"/>
    <w:link w:val="HeaderChar"/>
    <w:uiPriority w:val="99"/>
    <w:unhideWhenUsed/>
    <w:rsid w:val="006F5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56C"/>
  </w:style>
  <w:style w:type="paragraph" w:styleId="Footer">
    <w:name w:val="footer"/>
    <w:basedOn w:val="Normal"/>
    <w:link w:val="FooterChar"/>
    <w:uiPriority w:val="99"/>
    <w:unhideWhenUsed/>
    <w:rsid w:val="006F5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56C"/>
  </w:style>
  <w:style w:type="character" w:styleId="LineNumber">
    <w:name w:val="line number"/>
    <w:basedOn w:val="DefaultParagraphFont"/>
    <w:uiPriority w:val="99"/>
    <w:semiHidden/>
    <w:unhideWhenUsed/>
    <w:rsid w:val="00A96148"/>
  </w:style>
  <w:style w:type="table" w:styleId="TableGrid">
    <w:name w:val="Table Grid"/>
    <w:basedOn w:val="TableNormal"/>
    <w:uiPriority w:val="39"/>
    <w:rsid w:val="00E8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006373">
      <w:bodyDiv w:val="1"/>
      <w:marLeft w:val="0"/>
      <w:marRight w:val="0"/>
      <w:marTop w:val="0"/>
      <w:marBottom w:val="0"/>
      <w:divBdr>
        <w:top w:val="none" w:sz="0" w:space="0" w:color="auto"/>
        <w:left w:val="none" w:sz="0" w:space="0" w:color="auto"/>
        <w:bottom w:val="none" w:sz="0" w:space="0" w:color="auto"/>
        <w:right w:val="none" w:sz="0" w:space="0" w:color="auto"/>
      </w:divBdr>
    </w:div>
    <w:div w:id="19188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jpelegri@wi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ier2@wisc.edu"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Kendra.Takle@umassmed.edu" TargetMode="External"/><Relationship Id="rId4" Type="http://schemas.microsoft.com/office/2007/relationships/stylesWithEffects" Target="stylesWithEffects.xml"/><Relationship Id="rId9" Type="http://schemas.openxmlformats.org/officeDocument/2006/relationships/hyperlink" Target="mailto:dbaars@wis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6E3D-E2D4-46D3-9F49-FE1F1F33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7136</Words>
  <Characters>40607</Characters>
  <Application>Microsoft Office Word</Application>
  <DocSecurity>0</DocSecurity>
  <Lines>780</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Destiny B.</dc:creator>
  <cp:lastModifiedBy>Jaydev Upponi</cp:lastModifiedBy>
  <cp:revision>2</cp:revision>
  <dcterms:created xsi:type="dcterms:W3CDTF">2016-03-23T18:58:00Z</dcterms:created>
  <dcterms:modified xsi:type="dcterms:W3CDTF">2016-03-23T18:58:00Z</dcterms:modified>
</cp:coreProperties>
</file>