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1E" w:rsidRPr="00A4351E" w:rsidRDefault="00A4351E" w:rsidP="00A4351E">
      <w:pPr>
        <w:wordWrap/>
        <w:rPr>
          <w:rFonts w:ascii="Times New Roman" w:hAnsi="Times New Roman" w:hint="eastAsia"/>
          <w:iCs/>
          <w:kern w:val="0"/>
          <w:sz w:val="22"/>
        </w:rPr>
      </w:pPr>
      <w:proofErr w:type="gramStart"/>
      <w:r w:rsidRPr="00A4351E">
        <w:rPr>
          <w:rFonts w:ascii="Times New Roman" w:hAnsi="Times New Roman" w:hint="eastAsia"/>
          <w:iCs/>
          <w:kern w:val="0"/>
          <w:sz w:val="22"/>
        </w:rPr>
        <w:t>Table 5.</w:t>
      </w:r>
      <w:proofErr w:type="gramEnd"/>
      <w:r w:rsidRPr="00A4351E">
        <w:rPr>
          <w:rFonts w:ascii="Times New Roman" w:hAnsi="Times New Roman" w:hint="eastAsia"/>
          <w:iCs/>
          <w:kern w:val="0"/>
          <w:sz w:val="22"/>
        </w:rPr>
        <w:t xml:space="preserve"> Total particle </w:t>
      </w:r>
      <w:r w:rsidRPr="00A4351E">
        <w:rPr>
          <w:rFonts w:ascii="Times New Roman" w:hAnsi="Times New Roman"/>
          <w:iCs/>
          <w:kern w:val="0"/>
          <w:sz w:val="22"/>
        </w:rPr>
        <w:t xml:space="preserve">number </w:t>
      </w:r>
      <w:r w:rsidRPr="00A4351E">
        <w:rPr>
          <w:rFonts w:ascii="Times New Roman" w:hAnsi="Times New Roman" w:hint="eastAsia"/>
          <w:iCs/>
          <w:kern w:val="0"/>
          <w:sz w:val="22"/>
        </w:rPr>
        <w:t>release</w:t>
      </w:r>
      <w:r w:rsidRPr="00A4351E">
        <w:rPr>
          <w:rFonts w:ascii="Times New Roman" w:hAnsi="Times New Roman"/>
          <w:iCs/>
          <w:kern w:val="0"/>
          <w:sz w:val="22"/>
        </w:rPr>
        <w:t xml:space="preserve">d from </w:t>
      </w:r>
      <w:proofErr w:type="spellStart"/>
      <w:r w:rsidRPr="00A4351E">
        <w:rPr>
          <w:rFonts w:ascii="Times New Roman" w:hAnsi="Times New Roman"/>
          <w:iCs/>
          <w:kern w:val="0"/>
          <w:sz w:val="22"/>
        </w:rPr>
        <w:t>nanocomposites</w:t>
      </w:r>
      <w:proofErr w:type="spellEnd"/>
      <w:r w:rsidRPr="00A4351E">
        <w:rPr>
          <w:rFonts w:ascii="Times New Roman" w:hAnsi="Times New Roman"/>
          <w:iCs/>
          <w:kern w:val="0"/>
          <w:sz w:val="22"/>
        </w:rPr>
        <w:t xml:space="preserve"> after abrasion test.</w:t>
      </w:r>
      <w:r w:rsidRPr="00A4351E">
        <w:rPr>
          <w:rFonts w:ascii="Times New Roman" w:hAnsi="Times New Roman" w:hint="eastAsia"/>
          <w:iCs/>
          <w:kern w:val="0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1"/>
      </w:tblGrid>
      <w:tr w:rsidR="00A4351E" w:rsidRPr="00A4351E" w:rsidTr="008D0ED7">
        <w:trPr>
          <w:trHeight w:val="576"/>
        </w:trPr>
        <w:tc>
          <w:tcPr>
            <w:tcW w:w="1820" w:type="dxa"/>
          </w:tcPr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</w:p>
        </w:tc>
        <w:tc>
          <w:tcPr>
            <w:tcW w:w="3640" w:type="dxa"/>
            <w:gridSpan w:val="2"/>
          </w:tcPr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Total particle number (#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/cc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641" w:type="dxa"/>
            <w:gridSpan w:val="2"/>
          </w:tcPr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Difference (#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/cc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)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 xml:space="preserve"> = (# of particle CNT 2%) - (# of particle CNT 0%) </w:t>
            </w:r>
          </w:p>
        </w:tc>
      </w:tr>
      <w:tr w:rsidR="00A4351E" w:rsidRPr="00A4351E" w:rsidTr="008D0ED7">
        <w:trPr>
          <w:trHeight w:val="589"/>
        </w:trPr>
        <w:tc>
          <w:tcPr>
            <w:tcW w:w="1820" w:type="dxa"/>
          </w:tcPr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CPC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 xml:space="preserve"> (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 xml:space="preserve">x 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10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  <w:vertAlign w:val="superscript"/>
              </w:rPr>
              <w:t>6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OPC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 xml:space="preserve"> (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 xml:space="preserve">x 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10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  <w:vertAlign w:val="superscript"/>
              </w:rPr>
              <w:t>6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CPC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 xml:space="preserve"> (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 xml:space="preserve">x 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10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  <w:vertAlign w:val="superscript"/>
              </w:rPr>
              <w:t>6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821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OPC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 xml:space="preserve"> (</w:t>
            </w: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 xml:space="preserve">x 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10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  <w:vertAlign w:val="superscript"/>
              </w:rPr>
              <w:t>5</w:t>
            </w:r>
            <w:r w:rsidRPr="00A4351E">
              <w:rPr>
                <w:rFonts w:ascii="Times New Roman" w:eastAsia="휴먼명조" w:hAnsi="Times New Roman" w:hint="eastAsia"/>
                <w:color w:val="000000"/>
                <w:kern w:val="0"/>
                <w:sz w:val="22"/>
              </w:rPr>
              <w:t>)</w:t>
            </w:r>
          </w:p>
        </w:tc>
      </w:tr>
      <w:tr w:rsidR="00A4351E" w:rsidRPr="00A4351E" w:rsidTr="008D0ED7">
        <w:trPr>
          <w:trHeight w:val="589"/>
        </w:trPr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CNT (0%)</w:t>
            </w: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8.74</w:t>
            </w: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8.37</w:t>
            </w:r>
          </w:p>
        </w:tc>
        <w:tc>
          <w:tcPr>
            <w:tcW w:w="1820" w:type="dxa"/>
            <w:vMerge w:val="restart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1.26</w:t>
            </w:r>
          </w:p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hAnsi="Times New Roman" w:hint="eastAsia"/>
                <w:iCs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(12.6%)</w:t>
            </w:r>
          </w:p>
        </w:tc>
        <w:tc>
          <w:tcPr>
            <w:tcW w:w="1821" w:type="dxa"/>
            <w:vMerge w:val="restart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1.6</w:t>
            </w:r>
          </w:p>
          <w:p w:rsidR="00A4351E" w:rsidRPr="00A4351E" w:rsidRDefault="00A4351E" w:rsidP="008D0ED7">
            <w:pPr>
              <w:widowControl/>
              <w:wordWrap/>
              <w:autoSpaceDE/>
              <w:autoSpaceDN/>
              <w:spacing w:line="480" w:lineRule="auto"/>
              <w:jc w:val="center"/>
              <w:rPr>
                <w:rFonts w:ascii="Times New Roman" w:hAnsi="Times New Roman" w:hint="eastAsia"/>
                <w:iCs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(1.9%)</w:t>
            </w:r>
          </w:p>
        </w:tc>
      </w:tr>
      <w:tr w:rsidR="00A4351E" w:rsidRPr="000E5B87" w:rsidTr="008D0ED7">
        <w:trPr>
          <w:trHeight w:val="589"/>
        </w:trPr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CNT (2%)</w:t>
            </w:r>
          </w:p>
        </w:tc>
        <w:tc>
          <w:tcPr>
            <w:tcW w:w="1820" w:type="dxa"/>
            <w:vAlign w:val="center"/>
          </w:tcPr>
          <w:p w:rsidR="00A4351E" w:rsidRPr="00A4351E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0" w:type="dxa"/>
            <w:vAlign w:val="center"/>
          </w:tcPr>
          <w:p w:rsidR="00A4351E" w:rsidRPr="000E5B87" w:rsidRDefault="00A4351E" w:rsidP="008D0ED7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Times New Roman" w:eastAsia="Gulim" w:hAnsi="Times New Roman"/>
                <w:color w:val="000000"/>
                <w:kern w:val="0"/>
                <w:sz w:val="22"/>
              </w:rPr>
            </w:pPr>
            <w:r w:rsidRPr="00A4351E">
              <w:rPr>
                <w:rFonts w:ascii="Times New Roman" w:eastAsia="휴먼명조" w:hAnsi="Times New Roman"/>
                <w:color w:val="000000"/>
                <w:kern w:val="0"/>
                <w:sz w:val="22"/>
              </w:rPr>
              <w:t>8.53</w:t>
            </w:r>
            <w:bookmarkStart w:id="0" w:name="_GoBack"/>
            <w:bookmarkEnd w:id="0"/>
          </w:p>
        </w:tc>
        <w:tc>
          <w:tcPr>
            <w:tcW w:w="1820" w:type="dxa"/>
            <w:vMerge/>
          </w:tcPr>
          <w:p w:rsidR="00A4351E" w:rsidRPr="000E5B87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</w:p>
        </w:tc>
        <w:tc>
          <w:tcPr>
            <w:tcW w:w="1821" w:type="dxa"/>
            <w:vMerge/>
          </w:tcPr>
          <w:p w:rsidR="00A4351E" w:rsidRPr="000E5B87" w:rsidRDefault="00A4351E" w:rsidP="008D0ED7">
            <w:pPr>
              <w:widowControl/>
              <w:wordWrap/>
              <w:autoSpaceDE/>
              <w:autoSpaceDN/>
              <w:spacing w:line="480" w:lineRule="auto"/>
              <w:rPr>
                <w:rFonts w:ascii="Times New Roman" w:hAnsi="Times New Roman" w:hint="eastAsia"/>
                <w:iCs/>
                <w:kern w:val="0"/>
                <w:sz w:val="22"/>
              </w:rPr>
            </w:pPr>
          </w:p>
        </w:tc>
      </w:tr>
    </w:tbl>
    <w:p w:rsidR="00A4351E" w:rsidRDefault="00A4351E" w:rsidP="00A4351E">
      <w:pPr>
        <w:widowControl/>
        <w:wordWrap/>
        <w:autoSpaceDE/>
        <w:autoSpaceDN/>
        <w:spacing w:line="480" w:lineRule="auto"/>
      </w:pPr>
    </w:p>
    <w:p w:rsidR="00A4351E" w:rsidRPr="00A977B6" w:rsidRDefault="00A4351E" w:rsidP="00A4351E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/>
          <w:sz w:val="22"/>
        </w:rPr>
      </w:pPr>
    </w:p>
    <w:p w:rsidR="00D40648" w:rsidRDefault="00D40648"/>
    <w:sectPr w:rsidR="00D4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022"/>
    <w:rsid w:val="001B6022"/>
    <w:rsid w:val="00926245"/>
    <w:rsid w:val="00A4351E"/>
    <w:rsid w:val="00D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1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1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2</cp:revision>
  <dcterms:created xsi:type="dcterms:W3CDTF">2016-02-17T16:35:00Z</dcterms:created>
  <dcterms:modified xsi:type="dcterms:W3CDTF">2016-02-17T16:35:00Z</dcterms:modified>
</cp:coreProperties>
</file>