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4D" w:rsidRPr="007A0C5A" w:rsidRDefault="000D104D" w:rsidP="000D104D">
      <w:pPr>
        <w:jc w:val="both"/>
        <w:rPr>
          <w:b/>
          <w:szCs w:val="24"/>
        </w:rPr>
      </w:pPr>
      <w:r w:rsidRPr="007A0C5A">
        <w:rPr>
          <w:b/>
          <w:szCs w:val="24"/>
        </w:rPr>
        <w:t>TITLE:</w:t>
      </w:r>
    </w:p>
    <w:p w:rsidR="000D104D" w:rsidRPr="007A0C5A" w:rsidRDefault="000D104D" w:rsidP="000D104D">
      <w:pPr>
        <w:jc w:val="both"/>
        <w:rPr>
          <w:szCs w:val="24"/>
        </w:rPr>
      </w:pPr>
      <w:r w:rsidRPr="007A0C5A">
        <w:rPr>
          <w:szCs w:val="24"/>
        </w:rPr>
        <w:t xml:space="preserve">Reprogramming Mouse Embryonic Fibroblasts with Transcription Factors to Induce a </w:t>
      </w:r>
      <w:proofErr w:type="spellStart"/>
      <w:r w:rsidRPr="007A0C5A">
        <w:rPr>
          <w:szCs w:val="24"/>
        </w:rPr>
        <w:t>Hemogenic</w:t>
      </w:r>
      <w:proofErr w:type="spellEnd"/>
      <w:r w:rsidRPr="007A0C5A">
        <w:rPr>
          <w:szCs w:val="24"/>
        </w:rPr>
        <w:t xml:space="preserve"> Program</w:t>
      </w:r>
    </w:p>
    <w:p w:rsidR="000D104D" w:rsidRDefault="000D104D" w:rsidP="00C1230A">
      <w:pPr>
        <w:jc w:val="both"/>
        <w:rPr>
          <w:szCs w:val="24"/>
        </w:rPr>
      </w:pPr>
    </w:p>
    <w:p w:rsidR="000D104D" w:rsidRPr="007A0C5A" w:rsidRDefault="000D104D" w:rsidP="000D104D">
      <w:pPr>
        <w:jc w:val="both"/>
        <w:rPr>
          <w:b/>
          <w:szCs w:val="24"/>
        </w:rPr>
      </w:pPr>
      <w:r w:rsidRPr="007A0C5A">
        <w:rPr>
          <w:b/>
          <w:szCs w:val="24"/>
        </w:rPr>
        <w:t>AUTHORS: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Daniel, Michael G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Department of Developmental and Regenerative Biology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Black Family Stem Cell Institute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The Graduate School of Biomedical Science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Icahn School of Medicine at Mount Sinai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New York, USA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michael.daniel@icahn.mssm.edu</w:t>
      </w:r>
    </w:p>
    <w:p w:rsidR="00C1230A" w:rsidRPr="007A0C5A" w:rsidRDefault="00C1230A" w:rsidP="00C1230A">
      <w:pPr>
        <w:jc w:val="both"/>
        <w:rPr>
          <w:szCs w:val="24"/>
        </w:rPr>
      </w:pP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Pereira, Carlos-Filipe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Center for Neuroscience and Cell Biology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University of Coimbra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Coimbra, Portugal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filipe.pereira@uc-biotech.pt</w:t>
      </w:r>
    </w:p>
    <w:p w:rsidR="00C1230A" w:rsidRDefault="00C1230A" w:rsidP="00C1230A">
      <w:pPr>
        <w:jc w:val="both"/>
        <w:rPr>
          <w:szCs w:val="24"/>
        </w:rPr>
      </w:pPr>
    </w:p>
    <w:p w:rsidR="00C1230A" w:rsidRPr="00C1230A" w:rsidRDefault="00C1230A" w:rsidP="00C1230A">
      <w:pPr>
        <w:jc w:val="both"/>
        <w:rPr>
          <w:szCs w:val="24"/>
        </w:rPr>
      </w:pPr>
      <w:proofErr w:type="spellStart"/>
      <w:r w:rsidRPr="00C1230A">
        <w:rPr>
          <w:szCs w:val="24"/>
        </w:rPr>
        <w:t>Bernitz</w:t>
      </w:r>
      <w:proofErr w:type="spellEnd"/>
      <w:r w:rsidRPr="00C1230A">
        <w:rPr>
          <w:szCs w:val="24"/>
        </w:rPr>
        <w:t>, Jeffrey M</w:t>
      </w:r>
    </w:p>
    <w:p w:rsidR="00C1230A" w:rsidRPr="00C1230A" w:rsidRDefault="00C1230A" w:rsidP="00C1230A">
      <w:pPr>
        <w:jc w:val="both"/>
        <w:rPr>
          <w:szCs w:val="24"/>
        </w:rPr>
      </w:pPr>
      <w:r w:rsidRPr="00C1230A">
        <w:rPr>
          <w:szCs w:val="24"/>
        </w:rPr>
        <w:t>Department of Developmental and Regenerative Biology</w:t>
      </w:r>
    </w:p>
    <w:p w:rsidR="00C1230A" w:rsidRPr="00C1230A" w:rsidRDefault="00C1230A" w:rsidP="00C1230A">
      <w:pPr>
        <w:jc w:val="both"/>
        <w:rPr>
          <w:szCs w:val="24"/>
        </w:rPr>
      </w:pPr>
      <w:r w:rsidRPr="00C1230A">
        <w:rPr>
          <w:szCs w:val="24"/>
        </w:rPr>
        <w:t>Black Family Stem Cell Institute</w:t>
      </w:r>
    </w:p>
    <w:p w:rsidR="00C1230A" w:rsidRPr="00C1230A" w:rsidRDefault="00C1230A" w:rsidP="00C1230A">
      <w:pPr>
        <w:jc w:val="both"/>
        <w:rPr>
          <w:szCs w:val="24"/>
        </w:rPr>
      </w:pPr>
      <w:r w:rsidRPr="00C1230A">
        <w:rPr>
          <w:szCs w:val="24"/>
        </w:rPr>
        <w:t>The Graduate School of Biomedical Science</w:t>
      </w:r>
    </w:p>
    <w:p w:rsidR="00C1230A" w:rsidRPr="00C1230A" w:rsidRDefault="00C1230A" w:rsidP="00C1230A">
      <w:pPr>
        <w:jc w:val="both"/>
        <w:rPr>
          <w:szCs w:val="24"/>
        </w:rPr>
      </w:pPr>
      <w:r w:rsidRPr="00C1230A">
        <w:rPr>
          <w:szCs w:val="24"/>
        </w:rPr>
        <w:t>Icahn School of Medicine at Mount Sinai</w:t>
      </w:r>
    </w:p>
    <w:p w:rsidR="00C1230A" w:rsidRPr="00C1230A" w:rsidRDefault="00C1230A" w:rsidP="00C1230A">
      <w:pPr>
        <w:jc w:val="both"/>
        <w:rPr>
          <w:szCs w:val="24"/>
        </w:rPr>
      </w:pPr>
      <w:r w:rsidRPr="00C1230A">
        <w:rPr>
          <w:szCs w:val="24"/>
        </w:rPr>
        <w:t>New York, USA</w:t>
      </w:r>
    </w:p>
    <w:p w:rsidR="00C1230A" w:rsidRPr="00C1230A" w:rsidRDefault="00C1230A" w:rsidP="00C1230A">
      <w:pPr>
        <w:jc w:val="both"/>
        <w:rPr>
          <w:szCs w:val="24"/>
        </w:rPr>
      </w:pPr>
      <w:r w:rsidRPr="00C1230A">
        <w:rPr>
          <w:szCs w:val="24"/>
        </w:rPr>
        <w:t>jeffrey.bernitz@icahn.mssm.edu</w:t>
      </w:r>
    </w:p>
    <w:p w:rsidR="00C1230A" w:rsidRPr="007A0C5A" w:rsidRDefault="00C1230A" w:rsidP="00C1230A">
      <w:pPr>
        <w:jc w:val="both"/>
        <w:rPr>
          <w:szCs w:val="24"/>
        </w:rPr>
      </w:pPr>
    </w:p>
    <w:p w:rsidR="00C1230A" w:rsidRPr="007A0C5A" w:rsidRDefault="00C1230A" w:rsidP="00C1230A">
      <w:pPr>
        <w:jc w:val="both"/>
        <w:rPr>
          <w:szCs w:val="24"/>
        </w:rPr>
      </w:pPr>
      <w:proofErr w:type="spellStart"/>
      <w:r w:rsidRPr="007A0C5A">
        <w:rPr>
          <w:szCs w:val="24"/>
        </w:rPr>
        <w:t>Lemischka</w:t>
      </w:r>
      <w:proofErr w:type="spellEnd"/>
      <w:r w:rsidRPr="007A0C5A">
        <w:rPr>
          <w:szCs w:val="24"/>
        </w:rPr>
        <w:t xml:space="preserve">, </w:t>
      </w:r>
      <w:proofErr w:type="spellStart"/>
      <w:r w:rsidRPr="007A0C5A">
        <w:rPr>
          <w:szCs w:val="24"/>
        </w:rPr>
        <w:t>Ihor</w:t>
      </w:r>
      <w:proofErr w:type="spellEnd"/>
      <w:r w:rsidRPr="007A0C5A">
        <w:rPr>
          <w:szCs w:val="24"/>
        </w:rPr>
        <w:t xml:space="preserve"> R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Department of Developmental and Regenerative Biology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Department of Pharmacology and Systems Therapeutics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Black Family Stem Cell Institute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Icahn School of Medicine at Mount Sinai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New York, USA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ihor.lemischka@mssm.edu</w:t>
      </w:r>
    </w:p>
    <w:p w:rsidR="00C1230A" w:rsidRPr="007A0C5A" w:rsidRDefault="00C1230A" w:rsidP="00C1230A">
      <w:pPr>
        <w:jc w:val="both"/>
        <w:rPr>
          <w:szCs w:val="24"/>
        </w:rPr>
      </w:pP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 xml:space="preserve">Moore, </w:t>
      </w:r>
      <w:proofErr w:type="spellStart"/>
      <w:r w:rsidRPr="007A0C5A">
        <w:rPr>
          <w:szCs w:val="24"/>
        </w:rPr>
        <w:t>Kateri</w:t>
      </w:r>
      <w:proofErr w:type="spellEnd"/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Department of Developmental and Regenerative Biology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Black Family Stem Cell Institute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Icahn School of Medicine at Mount Sinai</w:t>
      </w:r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New York, USA</w:t>
      </w:r>
      <w:bookmarkStart w:id="0" w:name="_GoBack"/>
      <w:bookmarkEnd w:id="0"/>
    </w:p>
    <w:p w:rsidR="00C1230A" w:rsidRPr="007A0C5A" w:rsidRDefault="00C1230A" w:rsidP="00C1230A">
      <w:pPr>
        <w:jc w:val="both"/>
        <w:rPr>
          <w:szCs w:val="24"/>
        </w:rPr>
      </w:pPr>
      <w:r w:rsidRPr="007A0C5A">
        <w:rPr>
          <w:szCs w:val="24"/>
        </w:rPr>
        <w:t>kateri.moore@mssm.edu</w:t>
      </w:r>
    </w:p>
    <w:p w:rsidR="008D0172" w:rsidRDefault="008D0172"/>
    <w:p w:rsidR="000D104D" w:rsidRPr="007A0C5A" w:rsidRDefault="000D104D" w:rsidP="000D104D">
      <w:pPr>
        <w:jc w:val="both"/>
        <w:rPr>
          <w:b/>
          <w:caps/>
          <w:szCs w:val="24"/>
        </w:rPr>
      </w:pPr>
      <w:r w:rsidRPr="007A0C5A">
        <w:rPr>
          <w:b/>
          <w:caps/>
          <w:szCs w:val="24"/>
        </w:rPr>
        <w:t>CorrespondING AUTHOR:</w:t>
      </w:r>
    </w:p>
    <w:p w:rsidR="000D104D" w:rsidRPr="007A0C5A" w:rsidRDefault="000D104D" w:rsidP="000D104D">
      <w:pPr>
        <w:jc w:val="both"/>
        <w:rPr>
          <w:szCs w:val="24"/>
        </w:rPr>
      </w:pPr>
      <w:proofErr w:type="spellStart"/>
      <w:r w:rsidRPr="007A0C5A">
        <w:rPr>
          <w:szCs w:val="24"/>
        </w:rPr>
        <w:t>Kateri</w:t>
      </w:r>
      <w:proofErr w:type="spellEnd"/>
      <w:r w:rsidRPr="007A0C5A">
        <w:rPr>
          <w:szCs w:val="24"/>
        </w:rPr>
        <w:t xml:space="preserve"> Moore</w:t>
      </w:r>
    </w:p>
    <w:p w:rsidR="000D104D" w:rsidRPr="007A0C5A" w:rsidRDefault="000D104D" w:rsidP="000D104D">
      <w:pPr>
        <w:jc w:val="both"/>
        <w:rPr>
          <w:szCs w:val="24"/>
        </w:rPr>
      </w:pPr>
      <w:r w:rsidRPr="007A0C5A">
        <w:rPr>
          <w:szCs w:val="24"/>
        </w:rPr>
        <w:t>kateri.moore@mssm.edu</w:t>
      </w:r>
    </w:p>
    <w:p w:rsidR="000D104D" w:rsidRDefault="000D104D"/>
    <w:sectPr w:rsidR="000D1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0A"/>
    <w:rsid w:val="000D104D"/>
    <w:rsid w:val="008D0172"/>
    <w:rsid w:val="00C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A1CAC-633F-4D62-8A57-485849C0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0A"/>
    <w:pPr>
      <w:spacing w:after="0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Daniel</dc:creator>
  <cp:lastModifiedBy>Mala Mani</cp:lastModifiedBy>
  <cp:revision>2</cp:revision>
  <dcterms:created xsi:type="dcterms:W3CDTF">2016-07-07T15:03:00Z</dcterms:created>
  <dcterms:modified xsi:type="dcterms:W3CDTF">2016-07-07T15:03:00Z</dcterms:modified>
</cp:coreProperties>
</file>