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5D7" w:rsidRPr="00814658" w:rsidRDefault="006305D7" w:rsidP="00814658">
      <w:pPr>
        <w:pStyle w:val="NormalWeb"/>
        <w:spacing w:before="0" w:beforeAutospacing="0" w:after="0" w:afterAutospacing="0"/>
        <w:rPr>
          <w:rFonts w:cs="Arial"/>
        </w:rPr>
      </w:pPr>
      <w:r w:rsidRPr="00814658">
        <w:rPr>
          <w:rFonts w:cs="Arial"/>
          <w:b/>
          <w:bCs/>
        </w:rPr>
        <w:t>TITLE:</w:t>
      </w:r>
      <w:r w:rsidRPr="00814658">
        <w:rPr>
          <w:rFonts w:cs="Arial"/>
        </w:rPr>
        <w:t xml:space="preserve"> </w:t>
      </w:r>
    </w:p>
    <w:p w:rsidR="00C92ED3" w:rsidRPr="00814658" w:rsidRDefault="00B121F4" w:rsidP="00814658">
      <w:r>
        <w:t>M</w:t>
      </w:r>
      <w:r w:rsidRPr="00814658">
        <w:t>icroscopy</w:t>
      </w:r>
      <w:r w:rsidR="00C92ED3" w:rsidRPr="00814658">
        <w:t xml:space="preserve">-based assays </w:t>
      </w:r>
      <w:r>
        <w:t>for high-throughput screening of</w:t>
      </w:r>
      <w:r w:rsidR="00C92ED3" w:rsidRPr="00814658">
        <w:t xml:space="preserve"> host factors involved in </w:t>
      </w:r>
      <w:r w:rsidR="00C92ED3" w:rsidRPr="00814658">
        <w:rPr>
          <w:i/>
        </w:rPr>
        <w:t>Brucella</w:t>
      </w:r>
      <w:r w:rsidR="00C92ED3" w:rsidRPr="00814658">
        <w:t xml:space="preserve"> infection of HeLa cells</w:t>
      </w:r>
    </w:p>
    <w:p w:rsidR="00C92ED3" w:rsidRPr="00814658" w:rsidRDefault="00C92ED3" w:rsidP="00814658">
      <w:pPr>
        <w:pStyle w:val="NormalWeb"/>
        <w:spacing w:before="0" w:beforeAutospacing="0" w:after="0" w:afterAutospacing="0"/>
        <w:rPr>
          <w:rFonts w:cs="Arial"/>
        </w:rPr>
      </w:pPr>
    </w:p>
    <w:p w:rsidR="006305D7" w:rsidRPr="00814658" w:rsidRDefault="006305D7" w:rsidP="00814658">
      <w:pPr>
        <w:rPr>
          <w:rFonts w:cs="Arial"/>
          <w:bCs/>
          <w:color w:val="808080"/>
        </w:rPr>
      </w:pPr>
      <w:r w:rsidRPr="00814658">
        <w:rPr>
          <w:rFonts w:cs="Arial"/>
          <w:b/>
          <w:bCs/>
        </w:rPr>
        <w:t xml:space="preserve">AUTHORS: </w:t>
      </w:r>
    </w:p>
    <w:p w:rsidR="00C17C75" w:rsidRPr="00814658" w:rsidRDefault="00C17C75" w:rsidP="00814658"/>
    <w:p w:rsidR="00C17C75" w:rsidRPr="00814658" w:rsidRDefault="00C92ED3" w:rsidP="00814658">
      <w:r w:rsidRPr="00814658">
        <w:t>Casanova, Alain</w:t>
      </w:r>
      <w:r w:rsidR="00C76753" w:rsidRPr="00814658">
        <w:t xml:space="preserve"> </w:t>
      </w:r>
      <w:r w:rsidR="00C76753" w:rsidRPr="00814658">
        <w:rPr>
          <w:vertAlign w:val="superscript"/>
        </w:rPr>
        <w:t>1*</w:t>
      </w:r>
    </w:p>
    <w:p w:rsidR="00C17C75" w:rsidRPr="00814658" w:rsidRDefault="00C17C75" w:rsidP="00814658">
      <w:r w:rsidRPr="00814658">
        <w:t>alain.casanova@unibas.ch</w:t>
      </w:r>
    </w:p>
    <w:p w:rsidR="00C92ED3" w:rsidRPr="00814658" w:rsidRDefault="00C92ED3" w:rsidP="00814658">
      <w:pPr>
        <w:rPr>
          <w:vertAlign w:val="superscript"/>
        </w:rPr>
      </w:pPr>
      <w:r w:rsidRPr="00814658">
        <w:t xml:space="preserve"> </w:t>
      </w:r>
    </w:p>
    <w:p w:rsidR="00C92ED3" w:rsidRPr="00814658" w:rsidRDefault="00C92ED3" w:rsidP="00814658">
      <w:r w:rsidRPr="00814658">
        <w:t xml:space="preserve">Low, Shyan H. </w:t>
      </w:r>
      <w:r w:rsidR="00C76753" w:rsidRPr="00814658">
        <w:rPr>
          <w:vertAlign w:val="superscript"/>
        </w:rPr>
        <w:t>1*</w:t>
      </w:r>
    </w:p>
    <w:p w:rsidR="00C17C75" w:rsidRPr="00814658" w:rsidRDefault="00C17C75" w:rsidP="00814658">
      <w:r w:rsidRPr="00814658">
        <w:t>shyan.low@unibas.ch</w:t>
      </w:r>
    </w:p>
    <w:p w:rsidR="00C17C75" w:rsidRPr="00814658" w:rsidRDefault="00C17C75" w:rsidP="00814658">
      <w:pPr>
        <w:rPr>
          <w:vertAlign w:val="superscript"/>
        </w:rPr>
      </w:pPr>
    </w:p>
    <w:p w:rsidR="00C17C75" w:rsidRPr="00814658" w:rsidRDefault="00C17C75" w:rsidP="00814658">
      <w:r w:rsidRPr="00814658">
        <w:t>Emmenlauer, Mario</w:t>
      </w:r>
      <w:r w:rsidR="00C76753" w:rsidRPr="00814658">
        <w:t xml:space="preserve"> </w:t>
      </w:r>
      <w:r w:rsidR="00C76753" w:rsidRPr="00814658">
        <w:rPr>
          <w:vertAlign w:val="superscript"/>
        </w:rPr>
        <w:t>1,4*</w:t>
      </w:r>
    </w:p>
    <w:p w:rsidR="00C17C75" w:rsidRPr="00BA3FF8" w:rsidRDefault="00433384" w:rsidP="00814658">
      <w:r w:rsidRPr="00BA3FF8">
        <w:t>memmenlauer@biodataanalysis.de</w:t>
      </w:r>
    </w:p>
    <w:p w:rsidR="00C17C75" w:rsidRPr="00BA3FF8" w:rsidRDefault="00C17C75" w:rsidP="00814658"/>
    <w:p w:rsidR="00C92ED3" w:rsidRPr="00814658" w:rsidRDefault="00C17C75" w:rsidP="00814658">
      <w:pPr>
        <w:rPr>
          <w:lang w:val="fr-CH"/>
        </w:rPr>
      </w:pPr>
      <w:r w:rsidRPr="00814658">
        <w:rPr>
          <w:lang w:val="fr-CH"/>
        </w:rPr>
        <w:t>Conde-Alvarez, Raquel</w:t>
      </w:r>
      <w:r w:rsidR="00C76753" w:rsidRPr="00814658">
        <w:rPr>
          <w:lang w:val="fr-CH"/>
        </w:rPr>
        <w:t xml:space="preserve"> </w:t>
      </w:r>
      <w:r w:rsidR="00C76753" w:rsidRPr="00814658">
        <w:rPr>
          <w:vertAlign w:val="superscript"/>
          <w:lang w:val="fr-CH"/>
        </w:rPr>
        <w:t>1,3*</w:t>
      </w:r>
    </w:p>
    <w:p w:rsidR="00C17C75" w:rsidRPr="00BA3FF8" w:rsidRDefault="00433384" w:rsidP="00814658">
      <w:pPr>
        <w:rPr>
          <w:lang w:val="fr-CH"/>
        </w:rPr>
      </w:pPr>
      <w:r w:rsidRPr="00BA3FF8">
        <w:rPr>
          <w:lang w:val="fr-CH"/>
        </w:rPr>
        <w:t>rconde@unav.es</w:t>
      </w:r>
    </w:p>
    <w:p w:rsidR="00C17C75" w:rsidRPr="00BA3FF8" w:rsidRDefault="00C17C75" w:rsidP="00814658">
      <w:pPr>
        <w:rPr>
          <w:lang w:val="fr-CH"/>
        </w:rPr>
      </w:pPr>
    </w:p>
    <w:p w:rsidR="00054E6F" w:rsidRPr="00814658" w:rsidRDefault="00C92ED3" w:rsidP="00814658">
      <w:r w:rsidRPr="00814658">
        <w:t>Salcedo, Suzana</w:t>
      </w:r>
      <w:r w:rsidR="009F72C2" w:rsidRPr="00814658">
        <w:t xml:space="preserve"> P.</w:t>
      </w:r>
      <w:r w:rsidR="00C76753" w:rsidRPr="00814658">
        <w:t xml:space="preserve"> </w:t>
      </w:r>
      <w:r w:rsidR="00054E6F" w:rsidRPr="00814658">
        <w:rPr>
          <w:vertAlign w:val="superscript"/>
        </w:rPr>
        <w:t>2</w:t>
      </w:r>
    </w:p>
    <w:p w:rsidR="00054E6F" w:rsidRPr="00BA3FF8" w:rsidRDefault="00433384" w:rsidP="00814658">
      <w:r w:rsidRPr="00BA3FF8">
        <w:t>suzana.salcedo@ibcp.fr</w:t>
      </w:r>
    </w:p>
    <w:p w:rsidR="00C17C75" w:rsidRPr="00BA3FF8" w:rsidRDefault="00C17C75" w:rsidP="00814658"/>
    <w:p w:rsidR="00C92ED3" w:rsidRPr="00814658" w:rsidRDefault="009F72C2" w:rsidP="00814658">
      <w:pPr>
        <w:rPr>
          <w:vertAlign w:val="superscript"/>
          <w:lang w:val="fr-CH"/>
        </w:rPr>
      </w:pPr>
      <w:r w:rsidRPr="00814658">
        <w:rPr>
          <w:lang w:val="fr-CH"/>
        </w:rPr>
        <w:t>Gorvel, Jean-</w:t>
      </w:r>
      <w:r w:rsidR="00054E6F" w:rsidRPr="00814658">
        <w:rPr>
          <w:lang w:val="fr-CH"/>
        </w:rPr>
        <w:t>Pierre</w:t>
      </w:r>
      <w:r w:rsidR="00C76753" w:rsidRPr="00814658">
        <w:rPr>
          <w:lang w:val="fr-CH"/>
        </w:rPr>
        <w:t xml:space="preserve"> </w:t>
      </w:r>
      <w:r w:rsidR="00054E6F" w:rsidRPr="00814658">
        <w:rPr>
          <w:vertAlign w:val="superscript"/>
          <w:lang w:val="fr-CH"/>
        </w:rPr>
        <w:t>2</w:t>
      </w:r>
    </w:p>
    <w:p w:rsidR="00C17C75" w:rsidRPr="00BA3FF8" w:rsidRDefault="00433384" w:rsidP="00814658">
      <w:pPr>
        <w:rPr>
          <w:lang w:val="fr-CH"/>
        </w:rPr>
      </w:pPr>
      <w:r w:rsidRPr="00BA3FF8">
        <w:rPr>
          <w:lang w:val="fr-CH"/>
        </w:rPr>
        <w:t>gorvel@ciml.univ-mrs.fr</w:t>
      </w:r>
    </w:p>
    <w:p w:rsidR="009F72C2" w:rsidRPr="00BA3FF8" w:rsidRDefault="009F72C2" w:rsidP="00814658">
      <w:pPr>
        <w:rPr>
          <w:lang w:val="fr-CH"/>
        </w:rPr>
      </w:pPr>
    </w:p>
    <w:p w:rsidR="00C17C75" w:rsidRPr="00814658" w:rsidRDefault="00C92ED3" w:rsidP="00814658">
      <w:r w:rsidRPr="00814658">
        <w:t>Dehio, Christoph</w:t>
      </w:r>
      <w:r w:rsidR="00C76753" w:rsidRPr="00814658">
        <w:t xml:space="preserve"> </w:t>
      </w:r>
      <w:r w:rsidR="00054E6F" w:rsidRPr="00814658">
        <w:rPr>
          <w:vertAlign w:val="superscript"/>
        </w:rPr>
        <w:t>1</w:t>
      </w:r>
    </w:p>
    <w:p w:rsidR="00C76753" w:rsidRPr="00814658" w:rsidRDefault="00C17C75" w:rsidP="00814658">
      <w:r w:rsidRPr="00814658">
        <w:t>christoph.dehio@unibas.ch</w:t>
      </w:r>
    </w:p>
    <w:p w:rsidR="00C92ED3" w:rsidRPr="00814658" w:rsidRDefault="00C92ED3" w:rsidP="00814658">
      <w:pPr>
        <w:rPr>
          <w:rFonts w:cs="Arial"/>
          <w:bCs/>
          <w:color w:val="808080"/>
        </w:rPr>
      </w:pPr>
      <w:r w:rsidRPr="00814658">
        <w:t xml:space="preserve"> </w:t>
      </w:r>
    </w:p>
    <w:p w:rsidR="00054E6F" w:rsidRPr="00814658" w:rsidRDefault="00054E6F" w:rsidP="00814658">
      <w:pPr>
        <w:rPr>
          <w:rFonts w:asciiTheme="minorHAnsi" w:hAnsiTheme="minorHAnsi"/>
        </w:rPr>
      </w:pPr>
      <w:r w:rsidRPr="00814658">
        <w:rPr>
          <w:vertAlign w:val="superscript"/>
        </w:rPr>
        <w:t>1</w:t>
      </w:r>
      <w:r w:rsidRPr="00814658">
        <w:t xml:space="preserve"> </w:t>
      </w:r>
      <w:r w:rsidRPr="00814658">
        <w:rPr>
          <w:rFonts w:asciiTheme="minorHAnsi" w:hAnsiTheme="minorHAnsi"/>
        </w:rPr>
        <w:t>Focal Area Infection Biology, Biozentrum, University of Basel, Basel, Switzerland</w:t>
      </w:r>
    </w:p>
    <w:p w:rsidR="00054E6F" w:rsidRPr="00814658" w:rsidRDefault="00054E6F" w:rsidP="00814658">
      <w:pPr>
        <w:rPr>
          <w:rFonts w:asciiTheme="minorHAnsi" w:hAnsiTheme="minorHAnsi"/>
          <w:lang w:val="fr-CH"/>
        </w:rPr>
      </w:pPr>
      <w:r w:rsidRPr="00814658">
        <w:rPr>
          <w:rFonts w:asciiTheme="minorHAnsi" w:hAnsiTheme="minorHAnsi"/>
          <w:vertAlign w:val="superscript"/>
          <w:lang w:val="fr-CH"/>
        </w:rPr>
        <w:t>2</w:t>
      </w:r>
      <w:r w:rsidRPr="00814658">
        <w:rPr>
          <w:rFonts w:asciiTheme="minorHAnsi" w:hAnsiTheme="minorHAnsi"/>
          <w:lang w:val="fr-CH"/>
        </w:rPr>
        <w:t xml:space="preserve"> </w:t>
      </w:r>
      <w:r w:rsidR="00EA0104" w:rsidRPr="00814658">
        <w:rPr>
          <w:rFonts w:asciiTheme="minorHAnsi" w:hAnsiTheme="minorHAnsi"/>
          <w:lang w:val="fr-CH"/>
        </w:rPr>
        <w:t>Centre d’Immunologie de Marseille-Luminy, Université de la Méditérannée UM2, INSERM U1104 CNRS UM7280</w:t>
      </w:r>
      <w:r w:rsidR="004A18E6">
        <w:rPr>
          <w:rFonts w:asciiTheme="minorHAnsi" w:hAnsiTheme="minorHAnsi"/>
          <w:lang w:val="fr-CH"/>
        </w:rPr>
        <w:t>, Marseille,</w:t>
      </w:r>
      <w:r w:rsidR="00EA0104" w:rsidRPr="00814658">
        <w:rPr>
          <w:rFonts w:asciiTheme="minorHAnsi" w:hAnsiTheme="minorHAnsi"/>
          <w:lang w:val="fr-CH"/>
        </w:rPr>
        <w:t xml:space="preserve"> France</w:t>
      </w:r>
    </w:p>
    <w:p w:rsidR="00054E6F" w:rsidRPr="00814658" w:rsidRDefault="00054E6F" w:rsidP="00814658">
      <w:pPr>
        <w:rPr>
          <w:rFonts w:asciiTheme="minorHAnsi" w:hAnsiTheme="minorHAnsi"/>
          <w:color w:val="000008"/>
        </w:rPr>
      </w:pPr>
      <w:r w:rsidRPr="00814658">
        <w:rPr>
          <w:rFonts w:asciiTheme="minorHAnsi" w:hAnsiTheme="minorHAnsi"/>
          <w:vertAlign w:val="superscript"/>
        </w:rPr>
        <w:t xml:space="preserve">3 </w:t>
      </w:r>
      <w:r w:rsidR="00C73545" w:rsidRPr="00814658">
        <w:rPr>
          <w:rFonts w:asciiTheme="minorHAnsi" w:hAnsiTheme="minorHAnsi"/>
          <w:color w:val="000008"/>
        </w:rPr>
        <w:t>Present address: D</w:t>
      </w:r>
      <w:r w:rsidR="00EA0104" w:rsidRPr="00814658">
        <w:rPr>
          <w:rFonts w:asciiTheme="minorHAnsi" w:hAnsiTheme="minorHAnsi"/>
          <w:color w:val="000008"/>
        </w:rPr>
        <w:t xml:space="preserve">epartmento de Microbiología </w:t>
      </w:r>
      <w:r w:rsidR="00EA0104" w:rsidRPr="00814658">
        <w:rPr>
          <w:rFonts w:asciiTheme="minorHAnsi" w:hAnsiTheme="minorHAnsi" w:cs="Arial"/>
          <w:color w:val="auto"/>
          <w:lang w:val="es-ES"/>
        </w:rPr>
        <w:t xml:space="preserve">and Instituto de Salud Tropical, </w:t>
      </w:r>
      <w:r w:rsidR="00EA0104" w:rsidRPr="00814658">
        <w:rPr>
          <w:rFonts w:asciiTheme="minorHAnsi" w:hAnsiTheme="minorHAnsi"/>
          <w:color w:val="000008"/>
        </w:rPr>
        <w:t>Universidad de Navarra, Navarra, Spain</w:t>
      </w:r>
    </w:p>
    <w:p w:rsidR="00054E6F" w:rsidRPr="00814658" w:rsidRDefault="00054E6F" w:rsidP="00814658">
      <w:pPr>
        <w:rPr>
          <w:color w:val="000008"/>
        </w:rPr>
      </w:pPr>
      <w:r w:rsidRPr="00814658">
        <w:rPr>
          <w:rFonts w:asciiTheme="minorHAnsi" w:hAnsiTheme="minorHAnsi"/>
          <w:vertAlign w:val="superscript"/>
        </w:rPr>
        <w:t xml:space="preserve">4 </w:t>
      </w:r>
      <w:r w:rsidRPr="00814658">
        <w:rPr>
          <w:rFonts w:asciiTheme="minorHAnsi" w:hAnsiTheme="minorHAnsi"/>
          <w:color w:val="000008"/>
        </w:rPr>
        <w:t>BioDataAnalysis</w:t>
      </w:r>
      <w:r w:rsidR="00AC2A3A" w:rsidRPr="00814658">
        <w:rPr>
          <w:rFonts w:asciiTheme="minorHAnsi" w:hAnsiTheme="minorHAnsi"/>
          <w:color w:val="000008"/>
        </w:rPr>
        <w:t xml:space="preserve"> GmbH</w:t>
      </w:r>
      <w:r w:rsidRPr="00814658">
        <w:rPr>
          <w:rFonts w:asciiTheme="minorHAnsi" w:hAnsiTheme="minorHAnsi"/>
          <w:color w:val="000008"/>
        </w:rPr>
        <w:t>, Munich, Germany</w:t>
      </w:r>
    </w:p>
    <w:p w:rsidR="006305D7" w:rsidRPr="00814658" w:rsidRDefault="006305D7" w:rsidP="00814658">
      <w:pPr>
        <w:pStyle w:val="NormalWeb"/>
        <w:spacing w:before="0" w:beforeAutospacing="0" w:after="0" w:afterAutospacing="0"/>
        <w:rPr>
          <w:rFonts w:cs="Arial"/>
          <w:b/>
          <w:bCs/>
        </w:rPr>
      </w:pPr>
    </w:p>
    <w:p w:rsidR="006305D7" w:rsidRPr="00814658" w:rsidRDefault="006305D7" w:rsidP="00814658">
      <w:pPr>
        <w:pStyle w:val="NormalWeb"/>
        <w:spacing w:before="0" w:beforeAutospacing="0" w:after="0" w:afterAutospacing="0"/>
        <w:rPr>
          <w:rFonts w:cs="Arial"/>
          <w:i/>
          <w:color w:val="808080"/>
        </w:rPr>
      </w:pPr>
      <w:r w:rsidRPr="00814658">
        <w:rPr>
          <w:rFonts w:cs="Arial"/>
          <w:b/>
          <w:bCs/>
        </w:rPr>
        <w:t>CORRESPONDING AUTHOR:</w:t>
      </w:r>
    </w:p>
    <w:p w:rsidR="00B66A28" w:rsidRPr="00814658" w:rsidRDefault="00B66A28" w:rsidP="00814658">
      <w:pPr>
        <w:rPr>
          <w:rFonts w:ascii="Times New Roman" w:hAnsi="Times New Roman" w:cs="Times New Roman"/>
        </w:rPr>
      </w:pPr>
    </w:p>
    <w:p w:rsidR="00C76753" w:rsidRPr="00814658" w:rsidRDefault="00C76753" w:rsidP="00814658">
      <w:pPr>
        <w:rPr>
          <w:rFonts w:asciiTheme="minorHAnsi" w:hAnsiTheme="minorHAnsi" w:cs="Times New Roman"/>
        </w:rPr>
      </w:pPr>
      <w:r w:rsidRPr="00814658">
        <w:rPr>
          <w:rFonts w:asciiTheme="minorHAnsi" w:hAnsiTheme="minorHAnsi" w:cs="Times New Roman"/>
        </w:rPr>
        <w:t>Prof. Christoph Dehio</w:t>
      </w:r>
    </w:p>
    <w:p w:rsidR="00C76753" w:rsidRPr="00814658" w:rsidRDefault="00C76753" w:rsidP="00814658">
      <w:pPr>
        <w:rPr>
          <w:rFonts w:asciiTheme="minorHAnsi" w:hAnsiTheme="minorHAnsi" w:cs="Times New Roman"/>
        </w:rPr>
      </w:pPr>
      <w:r w:rsidRPr="00814658">
        <w:rPr>
          <w:rFonts w:asciiTheme="minorHAnsi" w:hAnsiTheme="minorHAnsi" w:cs="Times New Roman"/>
        </w:rPr>
        <w:t>Focal Area Infection Biology</w:t>
      </w:r>
    </w:p>
    <w:p w:rsidR="00C76753" w:rsidRPr="00814658" w:rsidRDefault="00C76753" w:rsidP="00814658">
      <w:pPr>
        <w:rPr>
          <w:rFonts w:asciiTheme="minorHAnsi" w:hAnsiTheme="minorHAnsi" w:cs="Times New Roman"/>
          <w:lang w:val="de-CH"/>
        </w:rPr>
      </w:pPr>
      <w:r w:rsidRPr="00814658">
        <w:rPr>
          <w:rFonts w:asciiTheme="minorHAnsi" w:hAnsiTheme="minorHAnsi" w:cs="Times New Roman"/>
          <w:lang w:val="de-CH"/>
        </w:rPr>
        <w:t>Biozentrum, University of Basel</w:t>
      </w:r>
    </w:p>
    <w:p w:rsidR="00C76753" w:rsidRPr="00814658" w:rsidRDefault="00C76753" w:rsidP="00814658">
      <w:pPr>
        <w:rPr>
          <w:rFonts w:asciiTheme="minorHAnsi" w:hAnsiTheme="minorHAnsi" w:cs="Times New Roman"/>
          <w:lang w:val="de-CH"/>
        </w:rPr>
      </w:pPr>
      <w:r w:rsidRPr="00814658">
        <w:rPr>
          <w:rFonts w:asciiTheme="minorHAnsi" w:hAnsiTheme="minorHAnsi" w:cs="Times New Roman"/>
          <w:lang w:val="de-CH"/>
        </w:rPr>
        <w:t>Klingelbergstrasse 50/70</w:t>
      </w:r>
    </w:p>
    <w:p w:rsidR="00C76753" w:rsidRPr="00814658" w:rsidRDefault="00C76753" w:rsidP="00814658">
      <w:pPr>
        <w:rPr>
          <w:rFonts w:asciiTheme="minorHAnsi" w:hAnsiTheme="minorHAnsi" w:cs="Times New Roman"/>
          <w:lang w:val="de-CH"/>
        </w:rPr>
      </w:pPr>
      <w:r w:rsidRPr="00814658">
        <w:rPr>
          <w:rFonts w:asciiTheme="minorHAnsi" w:hAnsiTheme="minorHAnsi" w:cs="Times New Roman"/>
          <w:lang w:val="de-CH"/>
        </w:rPr>
        <w:t>CH-4056 Basel, Switzerland</w:t>
      </w:r>
    </w:p>
    <w:p w:rsidR="00C76753" w:rsidRPr="00814658" w:rsidRDefault="00C76753" w:rsidP="00814658">
      <w:pPr>
        <w:rPr>
          <w:rFonts w:asciiTheme="minorHAnsi" w:hAnsiTheme="minorHAnsi" w:cs="Times New Roman"/>
          <w:lang w:val="de-CH"/>
        </w:rPr>
      </w:pPr>
      <w:r w:rsidRPr="00814658">
        <w:rPr>
          <w:rFonts w:asciiTheme="minorHAnsi" w:hAnsiTheme="minorHAnsi" w:cs="Times New Roman"/>
          <w:lang w:val="de-CH"/>
        </w:rPr>
        <w:t>Tel: +41-61-267-2140</w:t>
      </w:r>
    </w:p>
    <w:p w:rsidR="00C76753" w:rsidRPr="00814658" w:rsidRDefault="00C76753" w:rsidP="00814658">
      <w:pPr>
        <w:rPr>
          <w:rFonts w:asciiTheme="minorHAnsi" w:hAnsiTheme="minorHAnsi" w:cs="Times New Roman"/>
          <w:lang w:val="de-CH"/>
        </w:rPr>
      </w:pPr>
      <w:r w:rsidRPr="00814658">
        <w:rPr>
          <w:rFonts w:asciiTheme="minorHAnsi" w:hAnsiTheme="minorHAnsi" w:cs="Times New Roman"/>
          <w:lang w:val="de-CH"/>
        </w:rPr>
        <w:t>Fax: +41-61-267-2118</w:t>
      </w:r>
    </w:p>
    <w:p w:rsidR="006305D7" w:rsidRPr="00814658" w:rsidRDefault="00C76753" w:rsidP="00814658">
      <w:pPr>
        <w:pStyle w:val="NormalWeb"/>
        <w:spacing w:before="0" w:beforeAutospacing="0" w:after="0" w:afterAutospacing="0"/>
        <w:rPr>
          <w:rFonts w:asciiTheme="minorHAnsi" w:hAnsiTheme="minorHAnsi" w:cs="Times New Roman"/>
          <w:lang w:val="de-CH"/>
        </w:rPr>
      </w:pPr>
      <w:r w:rsidRPr="00814658">
        <w:rPr>
          <w:rFonts w:asciiTheme="minorHAnsi" w:hAnsiTheme="minorHAnsi" w:cs="Times New Roman"/>
          <w:lang w:val="de-CH"/>
        </w:rPr>
        <w:t>E-mail:</w:t>
      </w:r>
      <w:r w:rsidR="0009696E" w:rsidRPr="00814658">
        <w:rPr>
          <w:rFonts w:asciiTheme="minorHAnsi" w:hAnsiTheme="minorHAnsi" w:cs="Times New Roman"/>
          <w:lang w:val="de-CH"/>
        </w:rPr>
        <w:t xml:space="preserve"> </w:t>
      </w:r>
      <w:r w:rsidR="0009696E" w:rsidRPr="00814658">
        <w:rPr>
          <w:lang w:val="de-CH"/>
        </w:rPr>
        <w:t>christoph.dehio@unibas.ch</w:t>
      </w:r>
    </w:p>
    <w:p w:rsidR="00C76753" w:rsidRPr="00814658" w:rsidRDefault="00C76753" w:rsidP="00814658">
      <w:pPr>
        <w:pStyle w:val="NormalWeb"/>
        <w:spacing w:before="0" w:beforeAutospacing="0" w:after="0" w:afterAutospacing="0"/>
        <w:rPr>
          <w:rFonts w:cs="Arial"/>
          <w:b/>
          <w:bCs/>
          <w:lang w:val="de-CH"/>
        </w:rPr>
      </w:pPr>
    </w:p>
    <w:p w:rsidR="006305D7" w:rsidRPr="00814658" w:rsidRDefault="006305D7" w:rsidP="00814658">
      <w:pPr>
        <w:pStyle w:val="NormalWeb"/>
        <w:spacing w:before="0" w:beforeAutospacing="0" w:after="0" w:afterAutospacing="0"/>
        <w:rPr>
          <w:rFonts w:cs="Arial"/>
          <w:color w:val="808080"/>
        </w:rPr>
      </w:pPr>
      <w:r w:rsidRPr="00814658">
        <w:rPr>
          <w:rFonts w:cs="Arial"/>
          <w:b/>
          <w:bCs/>
        </w:rPr>
        <w:t>KEYWORDS:</w:t>
      </w:r>
      <w:r w:rsidRPr="00814658">
        <w:rPr>
          <w:rFonts w:cs="Arial"/>
        </w:rPr>
        <w:t xml:space="preserve"> </w:t>
      </w:r>
    </w:p>
    <w:p w:rsidR="00B66A28" w:rsidRPr="00814658" w:rsidRDefault="00B66A28" w:rsidP="00814658">
      <w:pPr>
        <w:pStyle w:val="NormalWeb"/>
        <w:spacing w:before="0" w:beforeAutospacing="0" w:after="0" w:afterAutospacing="0"/>
        <w:rPr>
          <w:rFonts w:cs="Arial"/>
          <w:color w:val="auto"/>
        </w:rPr>
      </w:pPr>
    </w:p>
    <w:p w:rsidR="00C92ED3" w:rsidRPr="00814658" w:rsidRDefault="00C92ED3" w:rsidP="00814658">
      <w:pPr>
        <w:pStyle w:val="NormalWeb"/>
        <w:spacing w:before="0" w:beforeAutospacing="0" w:after="0" w:afterAutospacing="0"/>
        <w:rPr>
          <w:rFonts w:cs="Arial"/>
          <w:color w:val="auto"/>
        </w:rPr>
      </w:pPr>
      <w:r w:rsidRPr="00814658">
        <w:rPr>
          <w:rFonts w:cs="Arial"/>
          <w:color w:val="auto"/>
        </w:rPr>
        <w:t>siRNA</w:t>
      </w:r>
      <w:r w:rsidR="00B13895" w:rsidRPr="00814658">
        <w:rPr>
          <w:rFonts w:cs="Arial"/>
          <w:color w:val="auto"/>
        </w:rPr>
        <w:t xml:space="preserve"> (small interfering RNA)</w:t>
      </w:r>
      <w:r w:rsidRPr="00814658">
        <w:rPr>
          <w:rFonts w:cs="Arial"/>
          <w:color w:val="auto"/>
        </w:rPr>
        <w:t xml:space="preserve">, </w:t>
      </w:r>
      <w:r w:rsidR="00B13895" w:rsidRPr="00814658">
        <w:rPr>
          <w:rFonts w:cs="Arial"/>
          <w:color w:val="auto"/>
        </w:rPr>
        <w:t>RNAi (</w:t>
      </w:r>
      <w:r w:rsidRPr="00814658">
        <w:rPr>
          <w:rFonts w:cs="Arial"/>
          <w:color w:val="auto"/>
        </w:rPr>
        <w:t>RNA interference</w:t>
      </w:r>
      <w:r w:rsidR="00B13895" w:rsidRPr="00814658">
        <w:rPr>
          <w:rFonts w:cs="Arial"/>
          <w:color w:val="auto"/>
        </w:rPr>
        <w:t>)</w:t>
      </w:r>
      <w:r w:rsidRPr="00814658">
        <w:rPr>
          <w:rFonts w:cs="Arial"/>
          <w:color w:val="auto"/>
        </w:rPr>
        <w:t xml:space="preserve">, high-content/high-throughput screening assay, </w:t>
      </w:r>
      <w:r w:rsidR="002264B6" w:rsidRPr="00814658">
        <w:rPr>
          <w:rFonts w:cs="Arial"/>
          <w:color w:val="auto"/>
        </w:rPr>
        <w:t xml:space="preserve">automated image analysis, fluorescence microscopy, </w:t>
      </w:r>
      <w:r w:rsidRPr="00814658">
        <w:rPr>
          <w:rFonts w:cs="Arial"/>
          <w:color w:val="auto"/>
        </w:rPr>
        <w:t>infection biology</w:t>
      </w:r>
      <w:r w:rsidR="002264B6" w:rsidRPr="00814658">
        <w:rPr>
          <w:rFonts w:cs="Arial"/>
          <w:color w:val="auto"/>
        </w:rPr>
        <w:t>, cell biology</w:t>
      </w:r>
      <w:r w:rsidRPr="00814658">
        <w:rPr>
          <w:rFonts w:cs="Arial"/>
          <w:color w:val="auto"/>
        </w:rPr>
        <w:t xml:space="preserve">, </w:t>
      </w:r>
      <w:r w:rsidR="002264B6" w:rsidRPr="00814658">
        <w:rPr>
          <w:rFonts w:cs="Arial"/>
          <w:i/>
          <w:color w:val="auto"/>
        </w:rPr>
        <w:t>Brucella abortus</w:t>
      </w:r>
      <w:r w:rsidR="002264B6" w:rsidRPr="00814658">
        <w:rPr>
          <w:rFonts w:cs="Arial"/>
          <w:color w:val="auto"/>
        </w:rPr>
        <w:t xml:space="preserve">, </w:t>
      </w:r>
      <w:r w:rsidRPr="00814658">
        <w:rPr>
          <w:rFonts w:cs="Arial"/>
          <w:color w:val="auto"/>
        </w:rPr>
        <w:t>intracellular pathogen, HeLa cells</w:t>
      </w:r>
      <w:r w:rsidR="002264B6" w:rsidRPr="00814658">
        <w:rPr>
          <w:rFonts w:cs="Arial"/>
          <w:color w:val="auto"/>
        </w:rPr>
        <w:t>, cell invasion</w:t>
      </w:r>
      <w:r w:rsidRPr="00814658">
        <w:rPr>
          <w:rFonts w:cs="Arial"/>
          <w:color w:val="auto"/>
        </w:rPr>
        <w:t xml:space="preserve"> </w:t>
      </w:r>
    </w:p>
    <w:p w:rsidR="006305D7" w:rsidRPr="00814658" w:rsidRDefault="006305D7" w:rsidP="00814658">
      <w:pPr>
        <w:pStyle w:val="NormalWeb"/>
        <w:spacing w:before="0" w:beforeAutospacing="0" w:after="0" w:afterAutospacing="0"/>
        <w:rPr>
          <w:rFonts w:cs="Arial"/>
        </w:rPr>
      </w:pPr>
    </w:p>
    <w:p w:rsidR="00B66A28" w:rsidRPr="00814658" w:rsidRDefault="006305D7" w:rsidP="00814658">
      <w:pPr>
        <w:rPr>
          <w:rFonts w:cs="Arial"/>
          <w:i/>
          <w:color w:val="808080"/>
        </w:rPr>
      </w:pPr>
      <w:r w:rsidRPr="00814658">
        <w:rPr>
          <w:rFonts w:cs="Arial"/>
          <w:b/>
          <w:bCs/>
        </w:rPr>
        <w:t>SHORT ABSTRACT:</w:t>
      </w:r>
      <w:r w:rsidRPr="00814658">
        <w:rPr>
          <w:rFonts w:cs="Arial"/>
        </w:rPr>
        <w:t xml:space="preserve"> </w:t>
      </w:r>
    </w:p>
    <w:p w:rsidR="008856E3" w:rsidRPr="00814658" w:rsidRDefault="008856E3" w:rsidP="00814658"/>
    <w:p w:rsidR="00A66F4F" w:rsidRPr="00814658" w:rsidRDefault="00510EF1" w:rsidP="00814658">
      <w:r w:rsidRPr="00814658">
        <w:t xml:space="preserve">Two assays for </w:t>
      </w:r>
      <w:r w:rsidR="004A3A55">
        <w:t xml:space="preserve">microscopy-based </w:t>
      </w:r>
      <w:r w:rsidRPr="00814658">
        <w:t>high-throughput</w:t>
      </w:r>
      <w:r w:rsidR="00490774">
        <w:t xml:space="preserve"> </w:t>
      </w:r>
      <w:r w:rsidRPr="00814658">
        <w:t xml:space="preserve">screening of host </w:t>
      </w:r>
      <w:r w:rsidR="00C73545" w:rsidRPr="00814658">
        <w:t xml:space="preserve">factors </w:t>
      </w:r>
      <w:r w:rsidRPr="00814658">
        <w:t xml:space="preserve">involved in </w:t>
      </w:r>
      <w:r w:rsidRPr="00814658">
        <w:rPr>
          <w:i/>
        </w:rPr>
        <w:t xml:space="preserve">Brucella </w:t>
      </w:r>
      <w:r w:rsidRPr="00814658">
        <w:t xml:space="preserve">infection are described. The entry assay detects host factors required for </w:t>
      </w:r>
      <w:r w:rsidRPr="00814658">
        <w:rPr>
          <w:i/>
        </w:rPr>
        <w:t>Brucella</w:t>
      </w:r>
      <w:r w:rsidRPr="00814658">
        <w:t xml:space="preserve"> entry and the endpoint assay </w:t>
      </w:r>
      <w:r w:rsidR="00E56675" w:rsidRPr="00814658">
        <w:t>those required for</w:t>
      </w:r>
      <w:r w:rsidRPr="00814658">
        <w:t xml:space="preserve"> intracellular replication</w:t>
      </w:r>
      <w:r w:rsidR="00A66F4F" w:rsidRPr="00814658">
        <w:t>.</w:t>
      </w:r>
      <w:r w:rsidR="00977F01">
        <w:t xml:space="preserve"> </w:t>
      </w:r>
      <w:r w:rsidR="00490774">
        <w:t xml:space="preserve">While applicable for alternative approaches, </w:t>
      </w:r>
      <w:r w:rsidR="00C33F31">
        <w:t>siRNA screening in HeLa cells is used to illustrate the protocol</w:t>
      </w:r>
      <w:r w:rsidR="005346B5">
        <w:t>s</w:t>
      </w:r>
      <w:r w:rsidR="00C33F31">
        <w:t>.</w:t>
      </w:r>
    </w:p>
    <w:p w:rsidR="00B13895" w:rsidRPr="00814658" w:rsidRDefault="00B13895" w:rsidP="00814658">
      <w:pPr>
        <w:rPr>
          <w:rFonts w:cs="Arial"/>
        </w:rPr>
      </w:pPr>
    </w:p>
    <w:p w:rsidR="006305D7" w:rsidRPr="00814658" w:rsidRDefault="006305D7" w:rsidP="00814658">
      <w:pPr>
        <w:rPr>
          <w:rFonts w:cs="Arial"/>
          <w:color w:val="808080"/>
        </w:rPr>
      </w:pPr>
      <w:r w:rsidRPr="00814658">
        <w:rPr>
          <w:rFonts w:cs="Arial"/>
          <w:b/>
          <w:bCs/>
        </w:rPr>
        <w:t>LONG ABSTRACT:</w:t>
      </w:r>
      <w:r w:rsidRPr="00814658">
        <w:rPr>
          <w:rFonts w:cs="Arial"/>
        </w:rPr>
        <w:t xml:space="preserve"> </w:t>
      </w:r>
    </w:p>
    <w:p w:rsidR="00B66A28" w:rsidRPr="00814658" w:rsidRDefault="00B66A28" w:rsidP="00814658">
      <w:pPr>
        <w:rPr>
          <w:rFonts w:cs="Arial"/>
        </w:rPr>
      </w:pPr>
    </w:p>
    <w:p w:rsidR="005E6C9B" w:rsidRPr="00814658" w:rsidRDefault="005E6C9B" w:rsidP="00814658">
      <w:pPr>
        <w:rPr>
          <w:rFonts w:cstheme="minorHAnsi"/>
        </w:rPr>
      </w:pPr>
      <w:r w:rsidRPr="00814658">
        <w:rPr>
          <w:rFonts w:cstheme="minorHAnsi"/>
          <w:i/>
        </w:rPr>
        <w:t>Brucella</w:t>
      </w:r>
      <w:r w:rsidRPr="00814658">
        <w:rPr>
          <w:rFonts w:cstheme="minorHAnsi"/>
        </w:rPr>
        <w:t xml:space="preserve"> species are facultative intracellular pathogens that infect animals as their natural hosts. Transmission to humans is most commonly caused by direct contact with infected animals or by ingestion of contaminated food and can lead to severe chronic infections.</w:t>
      </w:r>
    </w:p>
    <w:p w:rsidR="005E6C9B" w:rsidRPr="00814658" w:rsidRDefault="005E6C9B" w:rsidP="00814658">
      <w:pPr>
        <w:rPr>
          <w:rFonts w:cstheme="minorHAnsi"/>
        </w:rPr>
      </w:pPr>
    </w:p>
    <w:p w:rsidR="005E6C9B" w:rsidRPr="00814658" w:rsidRDefault="005E6C9B" w:rsidP="00814658">
      <w:pPr>
        <w:rPr>
          <w:rFonts w:cstheme="minorHAnsi"/>
          <w:noProof/>
        </w:rPr>
      </w:pPr>
      <w:r w:rsidRPr="00814658">
        <w:rPr>
          <w:rFonts w:cstheme="minorHAnsi"/>
          <w:i/>
          <w:iCs/>
        </w:rPr>
        <w:t xml:space="preserve">Brucella </w:t>
      </w:r>
      <w:r w:rsidR="00C674F5">
        <w:rPr>
          <w:rFonts w:cstheme="minorHAnsi"/>
        </w:rPr>
        <w:t>can</w:t>
      </w:r>
      <w:r w:rsidRPr="00814658">
        <w:rPr>
          <w:rFonts w:cstheme="minorHAnsi"/>
        </w:rPr>
        <w:t xml:space="preserve"> invade professional and non-professional phagocytic cells and replicates within endoplasmic reticulum (ER)</w:t>
      </w:r>
      <w:r w:rsidR="00715C55" w:rsidRPr="00814658">
        <w:rPr>
          <w:rFonts w:cstheme="minorHAnsi"/>
        </w:rPr>
        <w:t>-</w:t>
      </w:r>
      <w:r w:rsidRPr="00814658">
        <w:rPr>
          <w:rFonts w:cstheme="minorHAnsi"/>
        </w:rPr>
        <w:t xml:space="preserve">derived vacuoles. The </w:t>
      </w:r>
      <w:r w:rsidR="00597D12" w:rsidRPr="00814658">
        <w:rPr>
          <w:rFonts w:cstheme="minorHAnsi"/>
        </w:rPr>
        <w:t>host factors required for</w:t>
      </w:r>
      <w:r w:rsidRPr="00814658">
        <w:rPr>
          <w:rFonts w:cstheme="minorHAnsi"/>
        </w:rPr>
        <w:t xml:space="preserve"> </w:t>
      </w:r>
      <w:r w:rsidRPr="00814658">
        <w:rPr>
          <w:rFonts w:cstheme="minorHAnsi"/>
          <w:i/>
          <w:iCs/>
        </w:rPr>
        <w:t>Brucella</w:t>
      </w:r>
      <w:r w:rsidRPr="00814658">
        <w:rPr>
          <w:rFonts w:cstheme="minorHAnsi"/>
        </w:rPr>
        <w:t xml:space="preserve"> </w:t>
      </w:r>
      <w:r w:rsidR="00E56675" w:rsidRPr="00814658">
        <w:rPr>
          <w:rFonts w:cstheme="minorHAnsi"/>
        </w:rPr>
        <w:t>entry into host</w:t>
      </w:r>
      <w:r w:rsidRPr="00814658">
        <w:rPr>
          <w:rFonts w:cstheme="minorHAnsi"/>
        </w:rPr>
        <w:t xml:space="preserve"> cells, </w:t>
      </w:r>
      <w:r w:rsidR="00E56675" w:rsidRPr="00814658">
        <w:rPr>
          <w:rFonts w:cstheme="minorHAnsi"/>
        </w:rPr>
        <w:t xml:space="preserve">avoidance of </w:t>
      </w:r>
      <w:r w:rsidRPr="00814658">
        <w:rPr>
          <w:rFonts w:cstheme="minorHAnsi"/>
        </w:rPr>
        <w:t>lysosomal degradation, and replicat</w:t>
      </w:r>
      <w:r w:rsidR="00E56675" w:rsidRPr="00814658">
        <w:rPr>
          <w:rFonts w:cstheme="minorHAnsi"/>
        </w:rPr>
        <w:t>ion</w:t>
      </w:r>
      <w:r w:rsidRPr="00814658">
        <w:rPr>
          <w:rFonts w:cstheme="minorHAnsi"/>
        </w:rPr>
        <w:t xml:space="preserve"> in </w:t>
      </w:r>
      <w:r w:rsidR="008563D2">
        <w:rPr>
          <w:rFonts w:cstheme="minorHAnsi"/>
        </w:rPr>
        <w:t>the</w:t>
      </w:r>
      <w:r w:rsidR="008563D2" w:rsidRPr="00814658">
        <w:rPr>
          <w:rFonts w:cstheme="minorHAnsi"/>
        </w:rPr>
        <w:t xml:space="preserve"> </w:t>
      </w:r>
      <w:r w:rsidRPr="00814658">
        <w:rPr>
          <w:rFonts w:cstheme="minorHAnsi"/>
        </w:rPr>
        <w:t>ER-like compartment remain largely unknown.</w:t>
      </w:r>
      <w:r w:rsidRPr="00814658">
        <w:rPr>
          <w:rFonts w:cstheme="minorHAnsi"/>
          <w:noProof/>
        </w:rPr>
        <w:t xml:space="preserve"> Here we describe two assays </w:t>
      </w:r>
      <w:r w:rsidR="008563D2">
        <w:rPr>
          <w:rFonts w:cstheme="minorHAnsi"/>
          <w:noProof/>
        </w:rPr>
        <w:t xml:space="preserve">to identify host factors </w:t>
      </w:r>
      <w:r w:rsidR="00C33F31">
        <w:rPr>
          <w:rFonts w:cstheme="minorHAnsi"/>
          <w:noProof/>
        </w:rPr>
        <w:t>involved in</w:t>
      </w:r>
      <w:r w:rsidRPr="00814658">
        <w:rPr>
          <w:rFonts w:cstheme="minorHAnsi"/>
          <w:noProof/>
        </w:rPr>
        <w:t xml:space="preserve"> </w:t>
      </w:r>
      <w:r w:rsidRPr="00814658">
        <w:rPr>
          <w:rFonts w:cstheme="minorHAnsi"/>
          <w:i/>
          <w:noProof/>
        </w:rPr>
        <w:t xml:space="preserve">Brucella </w:t>
      </w:r>
      <w:r w:rsidRPr="00814658">
        <w:rPr>
          <w:rFonts w:cstheme="minorHAnsi"/>
          <w:noProof/>
        </w:rPr>
        <w:t xml:space="preserve">entry and replication in HeLa cells. </w:t>
      </w:r>
      <w:r w:rsidR="008563D2">
        <w:rPr>
          <w:rFonts w:cstheme="minorHAnsi"/>
          <w:noProof/>
        </w:rPr>
        <w:t>The protocols describe the use of RNA interference, while alternative screening methods could b</w:t>
      </w:r>
      <w:r w:rsidR="00C674F5">
        <w:rPr>
          <w:rFonts w:cstheme="minorHAnsi"/>
          <w:noProof/>
        </w:rPr>
        <w:t>e applied</w:t>
      </w:r>
      <w:r w:rsidR="008563D2">
        <w:rPr>
          <w:rFonts w:cstheme="minorHAnsi"/>
          <w:noProof/>
        </w:rPr>
        <w:t xml:space="preserve">. </w:t>
      </w:r>
      <w:r w:rsidRPr="00814658">
        <w:rPr>
          <w:rFonts w:cstheme="minorHAnsi"/>
        </w:rPr>
        <w:t xml:space="preserve">The assays are based on the detection of fluorescently labeled bacteria in fluorescently labeled host cells using automated wide-field microscopy. </w:t>
      </w:r>
      <w:r w:rsidRPr="00814658">
        <w:rPr>
          <w:rFonts w:cstheme="minorHAnsi"/>
          <w:noProof/>
        </w:rPr>
        <w:t>The fluorescent images are analyzed using a standardized image analysis pipeline in CellProfiler which allows single cell-based infection scoring.</w:t>
      </w:r>
    </w:p>
    <w:p w:rsidR="005E6C9B" w:rsidRPr="00814658" w:rsidRDefault="005E6C9B" w:rsidP="00814658">
      <w:pPr>
        <w:rPr>
          <w:rFonts w:cstheme="minorHAnsi"/>
          <w:noProof/>
        </w:rPr>
      </w:pPr>
      <w:r w:rsidRPr="00814658">
        <w:rPr>
          <w:rFonts w:cstheme="minorHAnsi"/>
          <w:noProof/>
        </w:rPr>
        <w:t xml:space="preserve"> </w:t>
      </w:r>
    </w:p>
    <w:p w:rsidR="005E6C9B" w:rsidRPr="00814658" w:rsidRDefault="005E6C9B" w:rsidP="00814658">
      <w:pPr>
        <w:rPr>
          <w:rFonts w:cstheme="minorHAnsi"/>
          <w:noProof/>
        </w:rPr>
      </w:pPr>
      <w:r w:rsidRPr="00814658">
        <w:rPr>
          <w:rFonts w:cstheme="minorHAnsi"/>
          <w:noProof/>
        </w:rPr>
        <w:t xml:space="preserve">In the endpoint assay, intracellular replication is measured two days after infection. This allows bacteria to traffic to their replicative niche where proliferation is initiated around 12 h after bacterial entry. </w:t>
      </w:r>
      <w:r w:rsidRPr="00814658">
        <w:rPr>
          <w:rFonts w:cstheme="minorHAnsi"/>
          <w:i/>
          <w:noProof/>
        </w:rPr>
        <w:t xml:space="preserve">Brucella </w:t>
      </w:r>
      <w:r w:rsidRPr="00814658">
        <w:rPr>
          <w:rFonts w:cstheme="minorHAnsi"/>
          <w:noProof/>
        </w:rPr>
        <w:t>which have successfully established an intracellular niche will thus have strongly proliferated inside host cell</w:t>
      </w:r>
      <w:r w:rsidR="00A737B6" w:rsidRPr="00814658">
        <w:rPr>
          <w:rFonts w:cstheme="minorHAnsi"/>
          <w:noProof/>
        </w:rPr>
        <w:t>s</w:t>
      </w:r>
      <w:r w:rsidRPr="00814658">
        <w:rPr>
          <w:rFonts w:cstheme="minorHAnsi"/>
          <w:noProof/>
        </w:rPr>
        <w:t xml:space="preserve">. Since intracellular bacteria will greatly outnumber individual extracellular or intracellular non-replicative bacteria, a strain constitutively expressing GFP </w:t>
      </w:r>
      <w:r w:rsidR="004B4A20" w:rsidRPr="00814658">
        <w:rPr>
          <w:rFonts w:cstheme="minorHAnsi"/>
          <w:noProof/>
        </w:rPr>
        <w:t xml:space="preserve">can be </w:t>
      </w:r>
      <w:r w:rsidRPr="00814658">
        <w:rPr>
          <w:rFonts w:cstheme="minorHAnsi"/>
          <w:noProof/>
        </w:rPr>
        <w:t>used. The strong GFP signal</w:t>
      </w:r>
      <w:r w:rsidR="00A737B6" w:rsidRPr="00814658">
        <w:rPr>
          <w:rFonts w:cstheme="minorHAnsi"/>
          <w:noProof/>
        </w:rPr>
        <w:t xml:space="preserve"> </w:t>
      </w:r>
      <w:r w:rsidRPr="00814658">
        <w:rPr>
          <w:rFonts w:cstheme="minorHAnsi"/>
          <w:noProof/>
        </w:rPr>
        <w:t>is then used to identify infected cells.</w:t>
      </w:r>
    </w:p>
    <w:p w:rsidR="005E6C9B" w:rsidRPr="00814658" w:rsidRDefault="005E6C9B" w:rsidP="00814658">
      <w:pPr>
        <w:rPr>
          <w:rFonts w:cstheme="minorHAnsi"/>
          <w:noProof/>
        </w:rPr>
      </w:pPr>
    </w:p>
    <w:p w:rsidR="005E6C9B" w:rsidRPr="00814658" w:rsidRDefault="005E6C9B" w:rsidP="00814658">
      <w:pPr>
        <w:rPr>
          <w:rFonts w:cstheme="minorHAnsi"/>
          <w:noProof/>
        </w:rPr>
      </w:pPr>
      <w:r w:rsidRPr="00814658">
        <w:rPr>
          <w:rFonts w:cstheme="minorHAnsi"/>
          <w:noProof/>
        </w:rPr>
        <w:t xml:space="preserve">In contrast, </w:t>
      </w:r>
      <w:r w:rsidR="00E54CAF" w:rsidRPr="00814658">
        <w:rPr>
          <w:rFonts w:cstheme="minorHAnsi"/>
          <w:noProof/>
        </w:rPr>
        <w:t xml:space="preserve">for the entry assay </w:t>
      </w:r>
      <w:r w:rsidRPr="00814658">
        <w:rPr>
          <w:rFonts w:cstheme="minorHAnsi"/>
          <w:noProof/>
        </w:rPr>
        <w:t>it is essential to differentiate between intracellular and extracellular bacteria. Here, a strain encoding for a tetracycline-inducible GFP</w:t>
      </w:r>
      <w:r w:rsidR="00597D12" w:rsidRPr="00814658">
        <w:rPr>
          <w:rFonts w:cstheme="minorHAnsi"/>
          <w:noProof/>
        </w:rPr>
        <w:t xml:space="preserve"> is used</w:t>
      </w:r>
      <w:r w:rsidRPr="00814658">
        <w:rPr>
          <w:rFonts w:cstheme="minorHAnsi"/>
          <w:noProof/>
        </w:rPr>
        <w:t>. Induction of GFP with simultaneous inactivation of extracellular bacteria by gentamicin enables the differentiation between intracellular and extracellular bacteria based on the GFP signal, with only intracellular bacteria being able to express GFP. This allows the robust detection of single intracellular bacteria before intracellular proliferation is initiated.</w:t>
      </w:r>
    </w:p>
    <w:p w:rsidR="006305D7" w:rsidRPr="00814658" w:rsidRDefault="006305D7" w:rsidP="00814658">
      <w:pPr>
        <w:rPr>
          <w:noProof/>
        </w:rPr>
      </w:pPr>
    </w:p>
    <w:p w:rsidR="006305D7" w:rsidRPr="00814658" w:rsidRDefault="006305D7" w:rsidP="00814658">
      <w:pPr>
        <w:rPr>
          <w:rFonts w:cs="Arial"/>
          <w:color w:val="808080"/>
        </w:rPr>
      </w:pPr>
      <w:r w:rsidRPr="00814658">
        <w:rPr>
          <w:rFonts w:cs="Arial"/>
          <w:b/>
        </w:rPr>
        <w:lastRenderedPageBreak/>
        <w:t>INTRODUCTION</w:t>
      </w:r>
      <w:r w:rsidRPr="00814658">
        <w:rPr>
          <w:rFonts w:cs="Arial"/>
          <w:b/>
          <w:bCs/>
        </w:rPr>
        <w:t>:</w:t>
      </w:r>
      <w:r w:rsidRPr="00814658">
        <w:rPr>
          <w:rFonts w:cs="Arial"/>
        </w:rPr>
        <w:t xml:space="preserve"> </w:t>
      </w:r>
    </w:p>
    <w:p w:rsidR="00540DD7" w:rsidRPr="00814658" w:rsidRDefault="00540DD7" w:rsidP="00814658">
      <w:pPr>
        <w:rPr>
          <w:rFonts w:cs="Arial"/>
          <w:color w:val="808080"/>
        </w:rPr>
      </w:pPr>
    </w:p>
    <w:p w:rsidR="005E6C9B" w:rsidRPr="00814658" w:rsidRDefault="005E6C9B" w:rsidP="00814658">
      <w:pPr>
        <w:rPr>
          <w:rFonts w:cstheme="minorHAnsi"/>
        </w:rPr>
      </w:pPr>
      <w:r w:rsidRPr="00814658">
        <w:rPr>
          <w:rFonts w:cstheme="minorHAnsi"/>
          <w:i/>
        </w:rPr>
        <w:t>Brucella</w:t>
      </w:r>
      <w:r w:rsidRPr="00814658">
        <w:rPr>
          <w:rFonts w:cstheme="minorHAnsi"/>
        </w:rPr>
        <w:t xml:space="preserve"> species are gram-negative, facultative intracellular pathogens belonging to the class of α-Proteobacteria. They cause abortions and infertility in their natural hosts such as cattle, goats, or sheep resulting in severe economic losses in endemic areas. Brucellosis is one of the most important zoonotic diseases worldwide </w:t>
      </w:r>
      <w:r w:rsidR="00636546">
        <w:rPr>
          <w:rFonts w:cstheme="minorHAnsi"/>
        </w:rPr>
        <w:t>causing</w:t>
      </w:r>
      <w:r w:rsidR="00636546" w:rsidRPr="00814658">
        <w:rPr>
          <w:rFonts w:cstheme="minorHAnsi"/>
        </w:rPr>
        <w:t xml:space="preserve"> </w:t>
      </w:r>
      <w:r w:rsidRPr="00814658">
        <w:rPr>
          <w:rFonts w:cstheme="minorHAnsi"/>
        </w:rPr>
        <w:t xml:space="preserve">over half a million new </w:t>
      </w:r>
      <w:r w:rsidR="00220901" w:rsidRPr="00814658">
        <w:rPr>
          <w:rFonts w:cstheme="minorHAnsi"/>
        </w:rPr>
        <w:t xml:space="preserve">human infections </w:t>
      </w:r>
      <w:r w:rsidRPr="00814658">
        <w:rPr>
          <w:rFonts w:cstheme="minorHAnsi"/>
        </w:rPr>
        <w:t>annually</w:t>
      </w:r>
      <w:hyperlink w:anchor="_ENREF_1" w:tooltip="Pappas, 2006 #28" w:history="1">
        <w:r w:rsidR="00433384" w:rsidRPr="00814658">
          <w:rPr>
            <w:rFonts w:cstheme="minorHAnsi"/>
          </w:rPr>
          <w:fldChar w:fldCharType="begin"/>
        </w:r>
        <w:r w:rsidR="00696AA7" w:rsidRPr="00814658">
          <w:rPr>
            <w:rFonts w:cstheme="minorHAnsi"/>
          </w:rPr>
          <w:instrText xml:space="preserve"> ADDIN EN.CITE &lt;EndNote&gt;&lt;Cite&gt;&lt;Author&gt;Pappas&lt;/Author&gt;&lt;Year&gt;2006&lt;/Year&gt;&lt;RecNum&gt;28&lt;/RecNum&gt;&lt;DisplayText&gt;&lt;style face="superscript"&gt;1&lt;/style&gt;&lt;/DisplayText&gt;&lt;record&gt;&lt;rec-number&gt;28&lt;/rec-number&gt;&lt;foreign-keys&gt;&lt;key app="EN" db-id="w9vvrezp9taz0nerffkvraxk2p0feafrrpff"&gt;28&lt;/key&gt;&lt;/foreign-keys&gt;&lt;ref-type name="Journal Article"&gt;17&lt;/ref-type&gt;&lt;contributors&gt;&lt;authors&gt;&lt;author&gt;Pappas, G.&lt;/author&gt;&lt;author&gt;Papadimitriou, P.&lt;/author&gt;&lt;author&gt;Akritidis, N.&lt;/author&gt;&lt;author&gt;Christou, L.&lt;/author&gt;&lt;author&gt;Tsianos, E. V.&lt;/author&gt;&lt;/authors&gt;&lt;/contributors&gt;&lt;auth-address&gt;First Division of Internal Medicine, Medical School, University of Ioannina, Greece. gpele@otenet.gr&lt;/auth-address&gt;&lt;titles&gt;&lt;title&gt;The new global map of human brucellosis&lt;/title&gt;&lt;secondary-title&gt;The Lancet infectious diseases&lt;/secondary-title&gt;&lt;alt-title&gt;Lancet Infect Dis&lt;/alt-title&gt;&lt;/titles&gt;&lt;periodical&gt;&lt;full-title&gt;The Lancet infectious diseases&lt;/full-title&gt;&lt;abbr-1&gt;Lancet Infect Dis&lt;/abbr-1&gt;&lt;/periodical&gt;&lt;alt-periodical&gt;&lt;full-title&gt;The Lancet infectious diseases&lt;/full-title&gt;&lt;abbr-1&gt;Lancet Infect Dis&lt;/abbr-1&gt;&lt;/alt-periodical&gt;&lt;pages&gt;91-9&lt;/pages&gt;&lt;volume&gt;6&lt;/volume&gt;&lt;number&gt;2&lt;/number&gt;&lt;edition&gt;2006/01/28&lt;/edition&gt;&lt;keywords&gt;&lt;keyword&gt;Animals&lt;/keyword&gt;&lt;keyword&gt;Brucellosis/*epidemiology/prevention &amp;amp; control/transmission&lt;/keyword&gt;&lt;keyword&gt;Disease Outbreaks&lt;/keyword&gt;&lt;keyword&gt;Disease Reservoirs&lt;/keyword&gt;&lt;keyword&gt;Humans&lt;/keyword&gt;&lt;keyword&gt;Prevalence&lt;/keyword&gt;&lt;keyword&gt;Risk Factors&lt;/keyword&gt;&lt;keyword&gt;*Sentinel Surveillance&lt;/keyword&gt;&lt;keyword&gt;*World Health&lt;/keyword&gt;&lt;keyword&gt;Zoonoses&lt;/keyword&gt;&lt;/keywords&gt;&lt;dates&gt;&lt;year&gt;2006&lt;/year&gt;&lt;pub-dates&gt;&lt;date&gt;Feb&lt;/date&gt;&lt;/pub-dates&gt;&lt;/dates&gt;&lt;isbn&gt;1473-3099 (Print)&amp;#xD;1473-3099 (Linking)&lt;/isbn&gt;&lt;accession-num&gt;16439329&lt;/accession-num&gt;&lt;work-type&gt;Review&lt;/work-type&gt;&lt;urls&gt;&lt;related-urls&gt;&lt;url&gt;http://www.ncbi.nlm.nih.gov/pubmed/16439329&lt;/url&gt;&lt;/related-urls&gt;&lt;/urls&gt;&lt;electronic-resource-num&gt;10.1016/S1473-3099(06)70382-6&lt;/electronic-resource-num&gt;&lt;language&gt;eng&lt;/language&gt;&lt;/record&gt;&lt;/Cite&gt;&lt;/EndNote&gt;</w:instrText>
        </w:r>
        <w:r w:rsidR="00433384" w:rsidRPr="00814658">
          <w:rPr>
            <w:rFonts w:cstheme="minorHAnsi"/>
          </w:rPr>
          <w:fldChar w:fldCharType="separate"/>
        </w:r>
        <w:r w:rsidR="00696AA7" w:rsidRPr="00814658">
          <w:rPr>
            <w:rFonts w:cstheme="minorHAnsi"/>
            <w:noProof/>
            <w:vertAlign w:val="superscript"/>
          </w:rPr>
          <w:t>1</w:t>
        </w:r>
        <w:r w:rsidR="00433384" w:rsidRPr="00814658">
          <w:rPr>
            <w:rFonts w:cstheme="minorHAnsi"/>
          </w:rPr>
          <w:fldChar w:fldCharType="end"/>
        </w:r>
      </w:hyperlink>
      <w:r w:rsidRPr="00814658">
        <w:rPr>
          <w:rFonts w:cstheme="minorHAnsi"/>
        </w:rPr>
        <w:t>. Transmission to human is most commonly caused by direct contact with infected animals or by ingestion of contaminated food such as unpasteurized milk. Symptoms of the febrile disease are unspecific, which cause</w:t>
      </w:r>
      <w:r w:rsidR="00636546">
        <w:rPr>
          <w:rFonts w:cstheme="minorHAnsi"/>
        </w:rPr>
        <w:t>s</w:t>
      </w:r>
      <w:r w:rsidRPr="00814658">
        <w:rPr>
          <w:rFonts w:cstheme="minorHAnsi"/>
        </w:rPr>
        <w:t xml:space="preserve"> difficulties in the diagnosis of brucellosis. If untreated, patients can develop a chronic infection with more severe symptoms such as arthritis, endocarditis, and neuropathy</w:t>
      </w:r>
      <w:hyperlink w:anchor="_ENREF_2" w:tooltip="Atluri, 2011 #14" w:history="1">
        <w:r w:rsidR="00433384" w:rsidRPr="00814658">
          <w:rPr>
            <w:rFonts w:cstheme="minorHAnsi"/>
          </w:rPr>
          <w:fldChar w:fldCharType="begin"/>
        </w:r>
        <w:r w:rsidR="00696AA7" w:rsidRPr="00814658">
          <w:rPr>
            <w:rFonts w:cstheme="minorHAnsi"/>
          </w:rPr>
          <w:instrText xml:space="preserve"> ADDIN EN.CITE &lt;EndNote&gt;&lt;Cite&gt;&lt;Author&gt;Atluri&lt;/Author&gt;&lt;Year&gt;2011&lt;/Year&gt;&lt;RecNum&gt;14&lt;/RecNum&gt;&lt;DisplayText&gt;&lt;style face="superscript"&gt;2&lt;/style&gt;&lt;/DisplayText&gt;&lt;record&gt;&lt;rec-number&gt;14&lt;/rec-number&gt;&lt;foreign-keys&gt;&lt;key app="EN" db-id="w9vvrezp9taz0nerffkvraxk2p0feafrrpff"&gt;14&lt;/key&gt;&lt;/foreign-keys&gt;&lt;ref-type name="Journal Article"&gt;17&lt;/ref-type&gt;&lt;contributors&gt;&lt;authors&gt;&lt;author&gt;Atluri, V. L.&lt;/author&gt;&lt;author&gt;Xavier, M. N.&lt;/author&gt;&lt;author&gt;de Jong, M. F.&lt;/author&gt;&lt;author&gt;den Hartigh, A. B.&lt;/author&gt;&lt;author&gt;Tsolis, R. E.&lt;/author&gt;&lt;/authors&gt;&lt;/contributors&gt;&lt;auth-address&gt;Medical Microbiology and Immunology, School of Medicine, University of California, Davis, California 95616, USA. vlatluri@ucdavis.edu&lt;/auth-address&gt;&lt;titles&gt;&lt;title&gt;Interactions of the human pathogenic Brucella species with their hosts&lt;/title&gt;&lt;secondary-title&gt;Annual review of microbiology&lt;/secondary-title&gt;&lt;alt-title&gt;Annu Rev Microbiol&lt;/alt-title&gt;&lt;/titles&gt;&lt;periodical&gt;&lt;full-title&gt;Annual review of microbiology&lt;/full-title&gt;&lt;abbr-1&gt;Annu Rev Microbiol&lt;/abbr-1&gt;&lt;/periodical&gt;&lt;alt-periodical&gt;&lt;full-title&gt;Annual review of microbiology&lt;/full-title&gt;&lt;abbr-1&gt;Annu Rev Microbiol&lt;/abbr-1&gt;&lt;/alt-periodical&gt;&lt;pages&gt;523-41&lt;/pages&gt;&lt;volume&gt;65&lt;/volume&gt;&lt;edition&gt;2011/09/24&lt;/edition&gt;&lt;dates&gt;&lt;year&gt;2011&lt;/year&gt;&lt;/dates&gt;&lt;isbn&gt;1545-3251 (Electronic)&amp;#xD;0066-4227 (Linking)&lt;/isbn&gt;&lt;accession-num&gt;21939378&lt;/accession-num&gt;&lt;work-type&gt;Research Support, N.I.H., Extramural&amp;#xD;Research Support, Non-U.S. Gov&amp;apos;t&lt;/work-type&gt;&lt;urls&gt;&lt;related-urls&gt;&lt;url&gt;http://www.ncbi.nlm.nih.gov/pubmed/21939378&lt;/url&gt;&lt;/related-urls&gt;&lt;/urls&gt;&lt;electronic-resource-num&gt;10.1146/annurev-micro-090110-102905&lt;/electronic-resource-num&gt;&lt;language&gt;eng&lt;/language&gt;&lt;/record&gt;&lt;/Cite&gt;&lt;/EndNote&gt;</w:instrText>
        </w:r>
        <w:r w:rsidR="00433384" w:rsidRPr="00814658">
          <w:rPr>
            <w:rFonts w:cstheme="minorHAnsi"/>
          </w:rPr>
          <w:fldChar w:fldCharType="separate"/>
        </w:r>
        <w:r w:rsidR="00696AA7" w:rsidRPr="00814658">
          <w:rPr>
            <w:rFonts w:cstheme="minorHAnsi"/>
            <w:noProof/>
            <w:vertAlign w:val="superscript"/>
          </w:rPr>
          <w:t>2</w:t>
        </w:r>
        <w:r w:rsidR="00433384" w:rsidRPr="00814658">
          <w:rPr>
            <w:rFonts w:cstheme="minorHAnsi"/>
          </w:rPr>
          <w:fldChar w:fldCharType="end"/>
        </w:r>
      </w:hyperlink>
      <w:r w:rsidRPr="00814658">
        <w:rPr>
          <w:rFonts w:cstheme="minorHAnsi"/>
        </w:rPr>
        <w:t>.</w:t>
      </w:r>
    </w:p>
    <w:p w:rsidR="005E6C9B" w:rsidRPr="00814658" w:rsidRDefault="005E6C9B" w:rsidP="00814658">
      <w:pPr>
        <w:rPr>
          <w:rFonts w:cstheme="minorHAnsi"/>
        </w:rPr>
      </w:pPr>
    </w:p>
    <w:p w:rsidR="005E6C9B" w:rsidRPr="00814658" w:rsidRDefault="005E6C9B" w:rsidP="00814658">
      <w:pPr>
        <w:rPr>
          <w:rFonts w:cstheme="minorHAnsi"/>
        </w:rPr>
      </w:pPr>
      <w:r w:rsidRPr="00814658">
        <w:rPr>
          <w:rFonts w:cstheme="minorHAnsi"/>
        </w:rPr>
        <w:t>On the cellular level</w:t>
      </w:r>
      <w:r w:rsidRPr="00814658">
        <w:rPr>
          <w:rFonts w:cstheme="minorHAnsi"/>
          <w:i/>
          <w:iCs/>
        </w:rPr>
        <w:t xml:space="preserve"> Brucella </w:t>
      </w:r>
      <w:r w:rsidRPr="00814658">
        <w:rPr>
          <w:rFonts w:cstheme="minorHAnsi"/>
        </w:rPr>
        <w:t xml:space="preserve">is able to invade phagocytic and non-phagocytic cells and replicates within an intracellular compartment known as the </w:t>
      </w:r>
      <w:r w:rsidRPr="00814658">
        <w:rPr>
          <w:rFonts w:cstheme="minorHAnsi"/>
          <w:i/>
        </w:rPr>
        <w:t>Brucella</w:t>
      </w:r>
      <w:r w:rsidRPr="00814658">
        <w:rPr>
          <w:rFonts w:cstheme="minorHAnsi"/>
        </w:rPr>
        <w:t>-containing vacuole (BCV). Internalization of bacteria requires actin cytoskeleton rearrangement</w:t>
      </w:r>
      <w:r w:rsidR="00636546">
        <w:rPr>
          <w:rFonts w:cstheme="minorHAnsi"/>
        </w:rPr>
        <w:t>s</w:t>
      </w:r>
      <w:r w:rsidRPr="00814658">
        <w:rPr>
          <w:rFonts w:cstheme="minorHAnsi"/>
        </w:rPr>
        <w:t xml:space="preserve"> by Rac, Rho, and direct activation of Cdc42</w:t>
      </w:r>
      <w:hyperlink w:anchor="_ENREF_3" w:tooltip="Guzman-Verri, 2001 #52" w:history="1">
        <w:r w:rsidR="00433384" w:rsidRPr="00814658">
          <w:rPr>
            <w:rFonts w:cstheme="minorHAnsi"/>
          </w:rPr>
          <w:fldChar w:fldCharType="begin">
            <w:fldData xml:space="preserve">PEVuZE5vdGU+PENpdGU+PEF1dGhvcj5HdXptYW4tVmVycmk8L0F1dGhvcj48WWVhcj4yMDAxPC9Z
ZWFyPjxSZWNOdW0+NTI8L1JlY051bT48RGlzcGxheVRleHQ+PHN0eWxlIGZhY2U9InN1cGVyc2Ny
aXB0Ij4zPC9zdHlsZT48L0Rpc3BsYXlUZXh0PjxyZWNvcmQ+PHJlYy1udW1iZXI+NTI8L3JlYy1u
dW1iZXI+PGZvcmVpZ24ta2V5cz48a2V5IGFwcD0iRU4iIGRiLWlkPSJ3OXZ2cmV6cDl0YXowbmVy
ZmZrdnJheGsycDBmZWFmcnJwZmYiPjUyPC9rZXk+PC9mb3JlaWduLWtleXM+PHJlZi10eXBlIG5h
bWU9IkpvdXJuYWwgQXJ0aWNsZSI+MTc8L3JlZi10eXBlPjxjb250cmlidXRvcnM+PGF1dGhvcnM+
PGF1dGhvcj5HdXptYW4tVmVycmksIEMuPC9hdXRob3I+PGF1dGhvcj5DaGF2ZXMtT2xhcnRlLCBF
LjwvYXV0aG9yPjxhdXRob3I+dm9uIEVpY2hlbC1TdHJlaWJlciwgQy48L2F1dGhvcj48YXV0aG9y
PkxvcGV6LUdvbmksIEkuPC9hdXRob3I+PGF1dGhvcj5UaGVsZXN0YW0sIE0uPC9hdXRob3I+PGF1
dGhvcj5BcnZpZHNvbiwgUy48L2F1dGhvcj48YXV0aG9yPkdvcnZlbCwgSi4gUC48L2F1dGhvcj48
YXV0aG9yPk1vcmVubywgRS48L2F1dGhvcj48L2F1dGhvcnM+PC9jb250cmlidXRvcnM+PGF1dGgt
YWRkcmVzcz5Qcm9ncmFtYSBkZSBJbnZlc3RpZ2FjaW9uIGVuIEVuZmVybWVkYWRlcyBUcm9waWNh
bGVzLCBFc2N1ZWxhIGRlIE1lZGljaW5hIFZldGVyaW5hcmlhLCBVbml2ZXJzaWRhZCBOYWNpb25h
bCwgUC4gTy4gQm94IDMwNCwgMzAwMCBIZXJlZGlhLCBDb3N0YSBSaWNhLjwvYXV0aC1hZGRyZXNz
Pjx0aXRsZXM+PHRpdGxlPkdUUGFzZXMgb2YgdGhlIFJobyBzdWJmYW1pbHkgYXJlIHJlcXVpcmVk
IGZvciBCcnVjZWxsYSBhYm9ydHVzIGludGVybmFsaXphdGlvbiBpbiBub25wcm9mZXNzaW9uYWwg
cGhhZ29jeXRlczogZGlyZWN0IGFjdGl2YXRpb24gb2YgQ2RjNDI8L3RpdGxlPjxzZWNvbmRhcnkt
dGl0bGU+VGhlIEpvdXJuYWwgb2YgYmlvbG9naWNhbCBjaGVtaXN0cnk8L3NlY29uZGFyeS10aXRs
ZT48YWx0LXRpdGxlPkogQmlvbCBDaGVtPC9hbHQtdGl0bGU+PC90aXRsZXM+PHBlcmlvZGljYWw+
PGZ1bGwtdGl0bGU+VGhlIEpvdXJuYWwgb2YgYmlvbG9naWNhbCBjaGVtaXN0cnk8L2Z1bGwtdGl0
bGU+PGFiYnItMT5KIEJpb2wgQ2hlbTwvYWJici0xPjwvcGVyaW9kaWNhbD48YWx0LXBlcmlvZGlj
YWw+PGZ1bGwtdGl0bGU+VGhlIEpvdXJuYWwgb2YgYmlvbG9naWNhbCBjaGVtaXN0cnk8L2Z1bGwt
dGl0bGU+PGFiYnItMT5KIEJpb2wgQ2hlbTwvYWJici0xPjwvYWx0LXBlcmlvZGljYWw+PHBhZ2Vz
PjQ0NDM1LTQzPC9wYWdlcz48dm9sdW1lPjI3Njwvdm9sdW1lPjxudW1iZXI+NDg8L251bWJlcj48
ZWRpdGlvbj4yMDAxLzEwLzAyPC9lZGl0aW9uPjxrZXl3b3Jkcz48a2V5d29yZD5BY3RpbnMvY2hl
bWlzdHJ5PC9rZXl3b3JkPjxrZXl3b3JkPkFudGktQmFjdGVyaWFsIEFnZW50cy9waGFybWFjb2xv
Z3k8L2tleXdvcmQ+PGtleXdvcmQ+QnJ1Y2VsbGEgYWJvcnR1cy8qZW56eW1vbG9neTwva2V5d29y
ZD48a2V5d29yZD5DZWxsIEFkaGVzaW9uPC9rZXl3b3JkPjxrZXl3b3JkPkNlbGxzLCBDdWx0dXJl
ZDwva2V5d29yZD48a2V5d29yZD5DeXRvc2tlbGV0b24vbWV0YWJvbGlzbTwva2V5d29yZD48a2V5
d29yZD5Fc2NoZXJpY2hpYSBjb2xpL21ldGFib2xpc208L2tleXdvcmQ+PGtleXdvcmQ+R2VuZXMs
IERvbWluYW50PC9rZXl3b3JkPjxrZXl3b3JkPkhlTGEgQ2VsbHM8L2tleXdvcmQ+PGtleXdvcmQ+
SHVtYW5zPC9rZXl3b3JkPjxrZXl3b3JkPkxpc3RlcmlhL2Vuenltb2xvZ3k8L2tleXdvcmQ+PGtl
eXdvcmQ+TWljcm9zY29weSwgRWxlY3Ryb248L2tleXdvcmQ+PGtleXdvcmQ+TWljcm9zY29weSwg
Rmx1b3Jlc2NlbmNlPC9rZXl3b3JkPjxrZXl3b3JkPk15b3NpbnMvY2hlbWlzdHJ5PC9rZXl3b3Jk
PjxrZXl3b3JkPipQaGFnb2N5dG9zaXM8L2tleXdvcmQ+PGtleXdvcmQ+UGxhc21pZHMvbWV0YWJv
bGlzbTwva2V5d29yZD48a2V5d29yZD5TYWxtb25lbGxhL2Vuenltb2xvZ3k8L2tleXdvcmQ+PGtl
eXdvcmQ+U2lnbmFsIFRyYW5zZHVjdGlvbjwva2V5d29yZD48a2V5d29yZD5UaW1lIEZhY3RvcnM8
L2tleXdvcmQ+PGtleXdvcmQ+VHJhbnNmZWN0aW9uPC9rZXl3b3JkPjxrZXl3b3JkPmNkYzQyIEdU
UC1CaW5kaW5nIFByb3RlaW4vbWV0YWJvbGlzbTwva2V5d29yZD48a2V5d29yZD5yaG8gR1RQLUJp
bmRpbmcgUHJvdGVpbnMvZ2VuZXRpY3MvKnBoeXNpb2xvZ3k8L2tleXdvcmQ+PC9rZXl3b3Jkcz48
ZGF0ZXM+PHllYXI+MjAwMTwveWVhcj48cHViLWRhdGVzPjxkYXRlPk5vdiAzMDwvZGF0ZT48L3B1
Yi1kYXRlcz48L2RhdGVzPjxpc2JuPjAwMjEtOTI1OCAoUHJpbnQpJiN4RDswMDIxLTkyNTggKExp
bmtpbmcpPC9pc2JuPjxhY2Nlc3Npb24tbnVtPjExNTc5MDg3PC9hY2Nlc3Npb24tbnVtPjx3b3Jr
LXR5cGU+UmVzZWFyY2ggU3VwcG9ydCwgTm9uLVUuUy4gR292JmFwb3M7dDwvd29yay10eXBlPjx1
cmxzPjxyZWxhdGVkLXVybHM+PHVybD5odHRwOi8vd3d3Lm5jYmkubmxtLm5paC5nb3YvcHVibWVk
LzExNTc5MDg3PC91cmw+PC9yZWxhdGVkLXVybHM+PC91cmxzPjxlbGVjdHJvbmljLXJlc291cmNl
LW51bT4xMC4xMDc0L2piYy5NMTA1NjA2MjAwPC9lbGVjdHJvbmljLXJlc291cmNlLW51bT48bGFu
Z3VhZ2U+ZW5nPC9sYW5ndWFnZT48L3JlY29yZD48L0NpdGU+PC9FbmROb3RlPgB=
</w:fldData>
          </w:fldChar>
        </w:r>
        <w:r w:rsidR="00696AA7" w:rsidRPr="00814658">
          <w:rPr>
            <w:rFonts w:cstheme="minorHAnsi"/>
          </w:rPr>
          <w:instrText xml:space="preserve"> ADDIN EN.CITE </w:instrText>
        </w:r>
        <w:r w:rsidR="00433384" w:rsidRPr="00814658">
          <w:rPr>
            <w:rFonts w:cstheme="minorHAnsi"/>
          </w:rPr>
          <w:fldChar w:fldCharType="begin">
            <w:fldData xml:space="preserve">PEVuZE5vdGU+PENpdGU+PEF1dGhvcj5HdXptYW4tVmVycmk8L0F1dGhvcj48WWVhcj4yMDAxPC9Z
ZWFyPjxSZWNOdW0+NTI8L1JlY051bT48RGlzcGxheVRleHQ+PHN0eWxlIGZhY2U9InN1cGVyc2Ny
aXB0Ij4zPC9zdHlsZT48L0Rpc3BsYXlUZXh0PjxyZWNvcmQ+PHJlYy1udW1iZXI+NTI8L3JlYy1u
dW1iZXI+PGZvcmVpZ24ta2V5cz48a2V5IGFwcD0iRU4iIGRiLWlkPSJ3OXZ2cmV6cDl0YXowbmVy
ZmZrdnJheGsycDBmZWFmcnJwZmYiPjUyPC9rZXk+PC9mb3JlaWduLWtleXM+PHJlZi10eXBlIG5h
bWU9IkpvdXJuYWwgQXJ0aWNsZSI+MTc8L3JlZi10eXBlPjxjb250cmlidXRvcnM+PGF1dGhvcnM+
PGF1dGhvcj5HdXptYW4tVmVycmksIEMuPC9hdXRob3I+PGF1dGhvcj5DaGF2ZXMtT2xhcnRlLCBF
LjwvYXV0aG9yPjxhdXRob3I+dm9uIEVpY2hlbC1TdHJlaWJlciwgQy48L2F1dGhvcj48YXV0aG9y
PkxvcGV6LUdvbmksIEkuPC9hdXRob3I+PGF1dGhvcj5UaGVsZXN0YW0sIE0uPC9hdXRob3I+PGF1
dGhvcj5BcnZpZHNvbiwgUy48L2F1dGhvcj48YXV0aG9yPkdvcnZlbCwgSi4gUC48L2F1dGhvcj48
YXV0aG9yPk1vcmVubywgRS48L2F1dGhvcj48L2F1dGhvcnM+PC9jb250cmlidXRvcnM+PGF1dGgt
YWRkcmVzcz5Qcm9ncmFtYSBkZSBJbnZlc3RpZ2FjaW9uIGVuIEVuZmVybWVkYWRlcyBUcm9waWNh
bGVzLCBFc2N1ZWxhIGRlIE1lZGljaW5hIFZldGVyaW5hcmlhLCBVbml2ZXJzaWRhZCBOYWNpb25h
bCwgUC4gTy4gQm94IDMwNCwgMzAwMCBIZXJlZGlhLCBDb3N0YSBSaWNhLjwvYXV0aC1hZGRyZXNz
Pjx0aXRsZXM+PHRpdGxlPkdUUGFzZXMgb2YgdGhlIFJobyBzdWJmYW1pbHkgYXJlIHJlcXVpcmVk
IGZvciBCcnVjZWxsYSBhYm9ydHVzIGludGVybmFsaXphdGlvbiBpbiBub25wcm9mZXNzaW9uYWwg
cGhhZ29jeXRlczogZGlyZWN0IGFjdGl2YXRpb24gb2YgQ2RjNDI8L3RpdGxlPjxzZWNvbmRhcnkt
dGl0bGU+VGhlIEpvdXJuYWwgb2YgYmlvbG9naWNhbCBjaGVtaXN0cnk8L3NlY29uZGFyeS10aXRs
ZT48YWx0LXRpdGxlPkogQmlvbCBDaGVtPC9hbHQtdGl0bGU+PC90aXRsZXM+PHBlcmlvZGljYWw+
PGZ1bGwtdGl0bGU+VGhlIEpvdXJuYWwgb2YgYmlvbG9naWNhbCBjaGVtaXN0cnk8L2Z1bGwtdGl0
bGU+PGFiYnItMT5KIEJpb2wgQ2hlbTwvYWJici0xPjwvcGVyaW9kaWNhbD48YWx0LXBlcmlvZGlj
YWw+PGZ1bGwtdGl0bGU+VGhlIEpvdXJuYWwgb2YgYmlvbG9naWNhbCBjaGVtaXN0cnk8L2Z1bGwt
dGl0bGU+PGFiYnItMT5KIEJpb2wgQ2hlbTwvYWJici0xPjwvYWx0LXBlcmlvZGljYWw+PHBhZ2Vz
PjQ0NDM1LTQzPC9wYWdlcz48dm9sdW1lPjI3Njwvdm9sdW1lPjxudW1iZXI+NDg8L251bWJlcj48
ZWRpdGlvbj4yMDAxLzEwLzAyPC9lZGl0aW9uPjxrZXl3b3Jkcz48a2V5d29yZD5BY3RpbnMvY2hl
bWlzdHJ5PC9rZXl3b3JkPjxrZXl3b3JkPkFudGktQmFjdGVyaWFsIEFnZW50cy9waGFybWFjb2xv
Z3k8L2tleXdvcmQ+PGtleXdvcmQ+QnJ1Y2VsbGEgYWJvcnR1cy8qZW56eW1vbG9neTwva2V5d29y
ZD48a2V5d29yZD5DZWxsIEFkaGVzaW9uPC9rZXl3b3JkPjxrZXl3b3JkPkNlbGxzLCBDdWx0dXJl
ZDwva2V5d29yZD48a2V5d29yZD5DeXRvc2tlbGV0b24vbWV0YWJvbGlzbTwva2V5d29yZD48a2V5
d29yZD5Fc2NoZXJpY2hpYSBjb2xpL21ldGFib2xpc208L2tleXdvcmQ+PGtleXdvcmQ+R2VuZXMs
IERvbWluYW50PC9rZXl3b3JkPjxrZXl3b3JkPkhlTGEgQ2VsbHM8L2tleXdvcmQ+PGtleXdvcmQ+
SHVtYW5zPC9rZXl3b3JkPjxrZXl3b3JkPkxpc3RlcmlhL2Vuenltb2xvZ3k8L2tleXdvcmQ+PGtl
eXdvcmQ+TWljcm9zY29weSwgRWxlY3Ryb248L2tleXdvcmQ+PGtleXdvcmQ+TWljcm9zY29weSwg
Rmx1b3Jlc2NlbmNlPC9rZXl3b3JkPjxrZXl3b3JkPk15b3NpbnMvY2hlbWlzdHJ5PC9rZXl3b3Jk
PjxrZXl3b3JkPipQaGFnb2N5dG9zaXM8L2tleXdvcmQ+PGtleXdvcmQ+UGxhc21pZHMvbWV0YWJv
bGlzbTwva2V5d29yZD48a2V5d29yZD5TYWxtb25lbGxhL2Vuenltb2xvZ3k8L2tleXdvcmQ+PGtl
eXdvcmQ+U2lnbmFsIFRyYW5zZHVjdGlvbjwva2V5d29yZD48a2V5d29yZD5UaW1lIEZhY3RvcnM8
L2tleXdvcmQ+PGtleXdvcmQ+VHJhbnNmZWN0aW9uPC9rZXl3b3JkPjxrZXl3b3JkPmNkYzQyIEdU
UC1CaW5kaW5nIFByb3RlaW4vbWV0YWJvbGlzbTwva2V5d29yZD48a2V5d29yZD5yaG8gR1RQLUJp
bmRpbmcgUHJvdGVpbnMvZ2VuZXRpY3MvKnBoeXNpb2xvZ3k8L2tleXdvcmQ+PC9rZXl3b3Jkcz48
ZGF0ZXM+PHllYXI+MjAwMTwveWVhcj48cHViLWRhdGVzPjxkYXRlPk5vdiAzMDwvZGF0ZT48L3B1
Yi1kYXRlcz48L2RhdGVzPjxpc2JuPjAwMjEtOTI1OCAoUHJpbnQpJiN4RDswMDIxLTkyNTggKExp
bmtpbmcpPC9pc2JuPjxhY2Nlc3Npb24tbnVtPjExNTc5MDg3PC9hY2Nlc3Npb24tbnVtPjx3b3Jr
LXR5cGU+UmVzZWFyY2ggU3VwcG9ydCwgTm9uLVUuUy4gR292JmFwb3M7dDwvd29yay10eXBlPjx1
cmxzPjxyZWxhdGVkLXVybHM+PHVybD5odHRwOi8vd3d3Lm5jYmkubmxtLm5paC5nb3YvcHVibWVk
LzExNTc5MDg3PC91cmw+PC9yZWxhdGVkLXVybHM+PC91cmxzPjxlbGVjdHJvbmljLXJlc291cmNl
LW51bT4xMC4xMDc0L2piYy5NMTA1NjA2MjAwPC9lbGVjdHJvbmljLXJlc291cmNlLW51bT48bGFu
Z3VhZ2U+ZW5nPC9sYW5ndWFnZT48L3JlY29yZD48L0NpdGU+PC9FbmROb3RlPgB=
</w:fldData>
          </w:fldChar>
        </w:r>
        <w:r w:rsidR="00696AA7" w:rsidRPr="00814658">
          <w:rPr>
            <w:rFonts w:cstheme="minorHAnsi"/>
          </w:rPr>
          <w:instrText xml:space="preserve"> ADDIN EN.CITE.DATA </w:instrText>
        </w:r>
        <w:r w:rsidR="00433384" w:rsidRPr="00814658">
          <w:rPr>
            <w:rFonts w:cstheme="minorHAnsi"/>
          </w:rPr>
        </w:r>
        <w:r w:rsidR="00433384" w:rsidRPr="00814658">
          <w:rPr>
            <w:rFonts w:cstheme="minorHAnsi"/>
          </w:rPr>
          <w:fldChar w:fldCharType="end"/>
        </w:r>
        <w:r w:rsidR="00433384" w:rsidRPr="00814658">
          <w:rPr>
            <w:rFonts w:cstheme="minorHAnsi"/>
          </w:rPr>
        </w:r>
        <w:r w:rsidR="00433384" w:rsidRPr="00814658">
          <w:rPr>
            <w:rFonts w:cstheme="minorHAnsi"/>
          </w:rPr>
          <w:fldChar w:fldCharType="separate"/>
        </w:r>
        <w:r w:rsidR="00696AA7" w:rsidRPr="00814658">
          <w:rPr>
            <w:rFonts w:cstheme="minorHAnsi"/>
            <w:noProof/>
            <w:vertAlign w:val="superscript"/>
          </w:rPr>
          <w:t>3</w:t>
        </w:r>
        <w:r w:rsidR="00433384" w:rsidRPr="00814658">
          <w:rPr>
            <w:rFonts w:cstheme="minorHAnsi"/>
          </w:rPr>
          <w:fldChar w:fldCharType="end"/>
        </w:r>
      </w:hyperlink>
      <w:r w:rsidRPr="00814658">
        <w:rPr>
          <w:rFonts w:cstheme="minorHAnsi"/>
        </w:rPr>
        <w:t>. Inside the eukaryotic host cell, the BCV traffics along the endocytic pathway and despite the interaction with lysosomes, bacteria manage to avoid degradation</w:t>
      </w:r>
      <w:hyperlink w:anchor="_ENREF_4" w:tooltip="Starr, 2008 #56" w:history="1">
        <w:r w:rsidR="00433384" w:rsidRPr="00814658">
          <w:rPr>
            <w:rFonts w:cstheme="minorHAnsi"/>
          </w:rPr>
          <w:fldChar w:fldCharType="begin">
            <w:fldData xml:space="preserve">PEVuZE5vdGU+PENpdGU+PEF1dGhvcj5TdGFycjwvQXV0aG9yPjxZZWFyPjIwMDg8L1llYXI+PFJl
Y051bT41NjwvUmVjTnVtPjxEaXNwbGF5VGV4dD48c3R5bGUgZmFjZT0ic3VwZXJzY3JpcHQiPjQ8
L3N0eWxlPjwvRGlzcGxheVRleHQ+PHJlY29yZD48cmVjLW51bWJlcj41NjwvcmVjLW51bWJlcj48
Zm9yZWlnbi1rZXlzPjxrZXkgYXBwPSJFTiIgZGItaWQ9Inc5dnZyZXpwOXRhejBuZXJmZmt2cmF4
azJwMGZlYWZycnBmZiI+NTY8L2tleT48L2ZvcmVpZ24ta2V5cz48cmVmLXR5cGUgbmFtZT0iSm91
cm5hbCBBcnRpY2xlIj4xNzwvcmVmLXR5cGU+PGNvbnRyaWJ1dG9ycz48YXV0aG9ycz48YXV0aG9y
PlN0YXJyLCBULjwvYXV0aG9yPjxhdXRob3I+TmcsIFQuIFcuPC9hdXRob3I+PGF1dGhvcj5XZWhy
bHksIFQuIEQuPC9hdXRob3I+PGF1dGhvcj5Lbm9kbGVyLCBMLiBBLjwvYXV0aG9yPjxhdXRob3I+
Q2VsbGksIEouPC9hdXRob3I+PC9hdXRob3JzPjwvY29udHJpYnV0b3JzPjxhdXRoLWFkZHJlc3M+
TGFib3JhdG9yeSBvZiBJbnRyYWNlbGx1bGFyIFBhcmFzaXRlcywgUm9ja3kgTW91bnRhaW4gTGFi
b3JhdG9yaWVzLCBOYXRpb25hbCBJbnN0aXR1dGUgb2YgQWxsZXJneSBhbmQgSW5mZWN0aW91cyBE
aXNlYXNlcywgTmF0aW9uYWwgSW5zdGl0dXRlcyBvZiBIZWFsdGgsIEhhbWlsdG9uLCBNVCA1OTg0
MCwgVVNBLjwvYXV0aC1hZGRyZXNzPjx0aXRsZXM+PHRpdGxlPkJydWNlbGxhIGludHJhY2VsbHVs
YXIgcmVwbGljYXRpb24gcmVxdWlyZXMgdHJhZmZpY2tpbmcgdGhyb3VnaCB0aGUgbGF0ZSBlbmRv
c29tYWwvbHlzb3NvbWFsIGNvbXBhcnRtZW50PC90aXRsZT48c2Vjb25kYXJ5LXRpdGxlPlRyYWZm
aWM8L3NlY29uZGFyeS10aXRsZT48YWx0LXRpdGxlPlRyYWZmaWM8L2FsdC10aXRsZT48L3RpdGxl
cz48cGVyaW9kaWNhbD48ZnVsbC10aXRsZT5UcmFmZmljPC9mdWxsLXRpdGxlPjxhYmJyLTE+VHJh
ZmZpYzwvYWJici0xPjwvcGVyaW9kaWNhbD48YWx0LXBlcmlvZGljYWw+PGZ1bGwtdGl0bGU+VHJh
ZmZpYzwvZnVsbC10aXRsZT48YWJici0xPlRyYWZmaWM8L2FiYnItMT48L2FsdC1wZXJpb2RpY2Fs
PjxwYWdlcz42NzgtOTQ8L3BhZ2VzPjx2b2x1bWU+OTwvdm9sdW1lPjxudW1iZXI+NTwvbnVtYmVy
PjxlZGl0aW9uPjIwMDgvMDIvMTM8L2VkaXRpb24+PGtleXdvcmRzPjxrZXl3b3JkPkFuaW1hbHM8
L2tleXdvcmQ+PGtleXdvcmQ+QmlvbG9naWNhbCBNYXJrZXJzL21ldGFib2xpc208L2tleXdvcmQ+
PGtleXdvcmQ+QmlvbG9naWNhbCBUcmFuc3BvcnQvcGh5c2lvbG9neTwva2V5d29yZD48a2V5d29y
ZD4qQnJ1Y2VsbGEgYWJvcnR1cy9wYXRob2dlbmljaXR5L3BoeXNpb2xvZ3k8L2tleXdvcmQ+PGtl
eXdvcmQ+QnJ1Y2VsbG9zaXM8L2tleXdvcmQ+PGtleXdvcmQ+RW5kb2N5dG9zaXMvcGh5c2lvbG9n
eTwva2V5d29yZD48a2V5d29yZD5FbmRvcGxhc21pYyBSZXRpY3VsdW0vbWV0YWJvbGlzbS91bHRy
YXN0cnVjdHVyZTwva2V5d29yZD48a2V5d29yZD5FbmRvc29tZXMvKm1ldGFib2xpc208L2tleXdv
cmQ+PGtleXdvcmQ+RmVtYWxlPC9rZXl3b3JkPjxrZXl3b3JkPkZsdW9yZXNjZW50IER5ZXMvbWV0
YWJvbGlzbTwva2V5d29yZD48a2V5d29yZD5IZUxhIENlbGxzPC9rZXl3b3JkPjxrZXl3b3JkPkh1
bWFuczwva2V5d29yZD48a2V5d29yZD5IeWRyb2dlbi1Jb24gQ29uY2VudHJhdGlvbjwva2V5d29y
ZD48a2V5d29yZD5MeXNvc29tZXMvKm1ldGFib2xpc208L2tleXdvcmQ+PGtleXdvcmQ+TWVtYnJh
bmUgRnVzaW9uL3BoeXNpb2xvZ3k8L2tleXdvcmQ+PGtleXdvcmQ+TWljZTwva2V5d29yZD48a2V5
d29yZD5NaWNlLCBJbmJyZWQgQzU3Qkw8L2tleXdvcmQ+PGtleXdvcmQ+VmFjdW9sZXMvKm1ldGFi
b2xpc208L2tleXdvcmQ+PGtleXdvcmQ+cmFiIEdUUC1CaW5kaW5nIFByb3RlaW5zL2dlbmV0aWNz
L21ldGFib2xpc208L2tleXdvcmQ+PC9rZXl3b3Jkcz48ZGF0ZXM+PHllYXI+MjAwODwveWVhcj48
cHViLWRhdGVzPjxkYXRlPk1heTwvZGF0ZT48L3B1Yi1kYXRlcz48L2RhdGVzPjxpc2JuPjE2MDAt
MDg1NCAoRWxlY3Ryb25pYykmI3hEOzEzOTgtOTIxOSAoTGlua2luZyk8L2lzYm4+PGFjY2Vzc2lv
bi1udW0+MTgyNjY5MTM8L2FjY2Vzc2lvbi1udW0+PHdvcmstdHlwZT5SZXNlYXJjaCBTdXBwb3J0
LCBOLkkuSC4sIEludHJhbXVyYWw8L3dvcmstdHlwZT48dXJscz48cmVsYXRlZC11cmxzPjx1cmw+
aHR0cDovL3d3dy5uY2JpLm5sbS5uaWguZ292L3B1Ym1lZC8xODI2NjkxMzwvdXJsPjwvcmVsYXRl
ZC11cmxzPjwvdXJscz48ZWxlY3Ryb25pYy1yZXNvdXJjZS1udW0+MTAuMTExMS9qLjE2MDAtMDg1
NC4yMDA4LjAwNzE4Lng8L2VsZWN0cm9uaWMtcmVzb3VyY2UtbnVtPjxsYW5ndWFnZT5lbmc8L2xh
bmd1YWdlPjwvcmVjb3JkPjwvQ2l0ZT48L0VuZE5vdGU+AG==
</w:fldData>
          </w:fldChar>
        </w:r>
        <w:r w:rsidR="00696AA7" w:rsidRPr="00814658">
          <w:rPr>
            <w:rFonts w:cstheme="minorHAnsi"/>
          </w:rPr>
          <w:instrText xml:space="preserve"> ADDIN EN.CITE </w:instrText>
        </w:r>
        <w:r w:rsidR="00433384" w:rsidRPr="00814658">
          <w:rPr>
            <w:rFonts w:cstheme="minorHAnsi"/>
          </w:rPr>
          <w:fldChar w:fldCharType="begin">
            <w:fldData xml:space="preserve">PEVuZE5vdGU+PENpdGU+PEF1dGhvcj5TdGFycjwvQXV0aG9yPjxZZWFyPjIwMDg8L1llYXI+PFJl
Y051bT41NjwvUmVjTnVtPjxEaXNwbGF5VGV4dD48c3R5bGUgZmFjZT0ic3VwZXJzY3JpcHQiPjQ8
L3N0eWxlPjwvRGlzcGxheVRleHQ+PHJlY29yZD48cmVjLW51bWJlcj41NjwvcmVjLW51bWJlcj48
Zm9yZWlnbi1rZXlzPjxrZXkgYXBwPSJFTiIgZGItaWQ9Inc5dnZyZXpwOXRhejBuZXJmZmt2cmF4
azJwMGZlYWZycnBmZiI+NTY8L2tleT48L2ZvcmVpZ24ta2V5cz48cmVmLXR5cGUgbmFtZT0iSm91
cm5hbCBBcnRpY2xlIj4xNzwvcmVmLXR5cGU+PGNvbnRyaWJ1dG9ycz48YXV0aG9ycz48YXV0aG9y
PlN0YXJyLCBULjwvYXV0aG9yPjxhdXRob3I+TmcsIFQuIFcuPC9hdXRob3I+PGF1dGhvcj5XZWhy
bHksIFQuIEQuPC9hdXRob3I+PGF1dGhvcj5Lbm9kbGVyLCBMLiBBLjwvYXV0aG9yPjxhdXRob3I+
Q2VsbGksIEouPC9hdXRob3I+PC9hdXRob3JzPjwvY29udHJpYnV0b3JzPjxhdXRoLWFkZHJlc3M+
TGFib3JhdG9yeSBvZiBJbnRyYWNlbGx1bGFyIFBhcmFzaXRlcywgUm9ja3kgTW91bnRhaW4gTGFi
b3JhdG9yaWVzLCBOYXRpb25hbCBJbnN0aXR1dGUgb2YgQWxsZXJneSBhbmQgSW5mZWN0aW91cyBE
aXNlYXNlcywgTmF0aW9uYWwgSW5zdGl0dXRlcyBvZiBIZWFsdGgsIEhhbWlsdG9uLCBNVCA1OTg0
MCwgVVNBLjwvYXV0aC1hZGRyZXNzPjx0aXRsZXM+PHRpdGxlPkJydWNlbGxhIGludHJhY2VsbHVs
YXIgcmVwbGljYXRpb24gcmVxdWlyZXMgdHJhZmZpY2tpbmcgdGhyb3VnaCB0aGUgbGF0ZSBlbmRv
c29tYWwvbHlzb3NvbWFsIGNvbXBhcnRtZW50PC90aXRsZT48c2Vjb25kYXJ5LXRpdGxlPlRyYWZm
aWM8L3NlY29uZGFyeS10aXRsZT48YWx0LXRpdGxlPlRyYWZmaWM8L2FsdC10aXRsZT48L3RpdGxl
cz48cGVyaW9kaWNhbD48ZnVsbC10aXRsZT5UcmFmZmljPC9mdWxsLXRpdGxlPjxhYmJyLTE+VHJh
ZmZpYzwvYWJici0xPjwvcGVyaW9kaWNhbD48YWx0LXBlcmlvZGljYWw+PGZ1bGwtdGl0bGU+VHJh
ZmZpYzwvZnVsbC10aXRsZT48YWJici0xPlRyYWZmaWM8L2FiYnItMT48L2FsdC1wZXJpb2RpY2Fs
PjxwYWdlcz42NzgtOTQ8L3BhZ2VzPjx2b2x1bWU+OTwvdm9sdW1lPjxudW1iZXI+NTwvbnVtYmVy
PjxlZGl0aW9uPjIwMDgvMDIvMTM8L2VkaXRpb24+PGtleXdvcmRzPjxrZXl3b3JkPkFuaW1hbHM8
L2tleXdvcmQ+PGtleXdvcmQ+QmlvbG9naWNhbCBNYXJrZXJzL21ldGFib2xpc208L2tleXdvcmQ+
PGtleXdvcmQ+QmlvbG9naWNhbCBUcmFuc3BvcnQvcGh5c2lvbG9neTwva2V5d29yZD48a2V5d29y
ZD4qQnJ1Y2VsbGEgYWJvcnR1cy9wYXRob2dlbmljaXR5L3BoeXNpb2xvZ3k8L2tleXdvcmQ+PGtl
eXdvcmQ+QnJ1Y2VsbG9zaXM8L2tleXdvcmQ+PGtleXdvcmQ+RW5kb2N5dG9zaXMvcGh5c2lvbG9n
eTwva2V5d29yZD48a2V5d29yZD5FbmRvcGxhc21pYyBSZXRpY3VsdW0vbWV0YWJvbGlzbS91bHRy
YXN0cnVjdHVyZTwva2V5d29yZD48a2V5d29yZD5FbmRvc29tZXMvKm1ldGFib2xpc208L2tleXdv
cmQ+PGtleXdvcmQ+RmVtYWxlPC9rZXl3b3JkPjxrZXl3b3JkPkZsdW9yZXNjZW50IER5ZXMvbWV0
YWJvbGlzbTwva2V5d29yZD48a2V5d29yZD5IZUxhIENlbGxzPC9rZXl3b3JkPjxrZXl3b3JkPkh1
bWFuczwva2V5d29yZD48a2V5d29yZD5IeWRyb2dlbi1Jb24gQ29uY2VudHJhdGlvbjwva2V5d29y
ZD48a2V5d29yZD5MeXNvc29tZXMvKm1ldGFib2xpc208L2tleXdvcmQ+PGtleXdvcmQ+TWVtYnJh
bmUgRnVzaW9uL3BoeXNpb2xvZ3k8L2tleXdvcmQ+PGtleXdvcmQ+TWljZTwva2V5d29yZD48a2V5
d29yZD5NaWNlLCBJbmJyZWQgQzU3Qkw8L2tleXdvcmQ+PGtleXdvcmQ+VmFjdW9sZXMvKm1ldGFi
b2xpc208L2tleXdvcmQ+PGtleXdvcmQ+cmFiIEdUUC1CaW5kaW5nIFByb3RlaW5zL2dlbmV0aWNz
L21ldGFib2xpc208L2tleXdvcmQ+PC9rZXl3b3Jkcz48ZGF0ZXM+PHllYXI+MjAwODwveWVhcj48
cHViLWRhdGVzPjxkYXRlPk1heTwvZGF0ZT48L3B1Yi1kYXRlcz48L2RhdGVzPjxpc2JuPjE2MDAt
MDg1NCAoRWxlY3Ryb25pYykmI3hEOzEzOTgtOTIxOSAoTGlua2luZyk8L2lzYm4+PGFjY2Vzc2lv
bi1udW0+MTgyNjY5MTM8L2FjY2Vzc2lvbi1udW0+PHdvcmstdHlwZT5SZXNlYXJjaCBTdXBwb3J0
LCBOLkkuSC4sIEludHJhbXVyYWw8L3dvcmstdHlwZT48dXJscz48cmVsYXRlZC11cmxzPjx1cmw+
aHR0cDovL3d3dy5uY2JpLm5sbS5uaWguZ292L3B1Ym1lZC8xODI2NjkxMzwvdXJsPjwvcmVsYXRl
ZC11cmxzPjwvdXJscz48ZWxlY3Ryb25pYy1yZXNvdXJjZS1udW0+MTAuMTExMS9qLjE2MDAtMDg1
NC4yMDA4LjAwNzE4Lng8L2VsZWN0cm9uaWMtcmVzb3VyY2UtbnVtPjxsYW5ndWFnZT5lbmc8L2xh
bmd1YWdlPjwvcmVjb3JkPjwvQ2l0ZT48L0VuZE5vdGU+AG==
</w:fldData>
          </w:fldChar>
        </w:r>
        <w:r w:rsidR="00696AA7" w:rsidRPr="00814658">
          <w:rPr>
            <w:rFonts w:cstheme="minorHAnsi"/>
          </w:rPr>
          <w:instrText xml:space="preserve"> ADDIN EN.CITE.DATA </w:instrText>
        </w:r>
        <w:r w:rsidR="00433384" w:rsidRPr="00814658">
          <w:rPr>
            <w:rFonts w:cstheme="minorHAnsi"/>
          </w:rPr>
        </w:r>
        <w:r w:rsidR="00433384" w:rsidRPr="00814658">
          <w:rPr>
            <w:rFonts w:cstheme="minorHAnsi"/>
          </w:rPr>
          <w:fldChar w:fldCharType="end"/>
        </w:r>
        <w:r w:rsidR="00433384" w:rsidRPr="00814658">
          <w:rPr>
            <w:rFonts w:cstheme="minorHAnsi"/>
          </w:rPr>
        </w:r>
        <w:r w:rsidR="00433384" w:rsidRPr="00814658">
          <w:rPr>
            <w:rFonts w:cstheme="minorHAnsi"/>
          </w:rPr>
          <w:fldChar w:fldCharType="separate"/>
        </w:r>
        <w:r w:rsidR="00696AA7" w:rsidRPr="00814658">
          <w:rPr>
            <w:rFonts w:cstheme="minorHAnsi"/>
            <w:noProof/>
            <w:vertAlign w:val="superscript"/>
          </w:rPr>
          <w:t>4</w:t>
        </w:r>
        <w:r w:rsidR="00433384" w:rsidRPr="00814658">
          <w:rPr>
            <w:rFonts w:cstheme="minorHAnsi"/>
          </w:rPr>
          <w:fldChar w:fldCharType="end"/>
        </w:r>
      </w:hyperlink>
      <w:r w:rsidRPr="00814658">
        <w:rPr>
          <w:rFonts w:cstheme="minorHAnsi"/>
        </w:rPr>
        <w:t>.  Acidification of the BCV by the vesicular ATPase is required to induce the expression of the bacterial type IV secretion system (T4SS)</w:t>
      </w:r>
      <w:hyperlink w:anchor="_ENREF_5" w:tooltip="Boschiroli, 2002 #2" w:history="1">
        <w:r w:rsidR="00433384" w:rsidRPr="00814658">
          <w:rPr>
            <w:rFonts w:cstheme="minorHAnsi"/>
          </w:rPr>
          <w:fldChar w:fldCharType="begin">
            <w:fldData xml:space="preserve">PEVuZE5vdGU+PENpdGU+PEF1dGhvcj5Cb3NjaGlyb2xpPC9BdXRob3I+PFllYXI+MjAwMjwvWWVh
cj48UmVjTnVtPjI8L1JlY051bT48RGlzcGxheVRleHQ+PHN0eWxlIGZhY2U9InN1cGVyc2NyaXB0
Ij41PC9zdHlsZT48L0Rpc3BsYXlUZXh0PjxyZWNvcmQ+PHJlYy1udW1iZXI+MjwvcmVjLW51bWJl
cj48Zm9yZWlnbi1rZXlzPjxrZXkgYXBwPSJFTiIgZGItaWQ9Inc5dnZyZXpwOXRhejBuZXJmZmt2
cmF4azJwMGZlYWZycnBmZiI+Mjwva2V5PjwvZm9yZWlnbi1rZXlzPjxyZWYtdHlwZSBuYW1lPSJK
b3VybmFsIEFydGljbGUiPjE3PC9yZWYtdHlwZT48Y29udHJpYnV0b3JzPjxhdXRob3JzPjxhdXRo
b3I+Qm9zY2hpcm9saSwgTS4gTC48L2F1dGhvcj48YXV0aG9yPk91YWhyYW5pLUJldHRhY2hlLCBT
LjwvYXV0aG9yPjxhdXRob3I+Rm91bG9uZ25lLCBWLjwvYXV0aG9yPjxhdXRob3I+TWljaGF1eC1D
aGFyYWNob24sIFMuPC9hdXRob3I+PGF1dGhvcj5Cb3VyZywgRy48L2F1dGhvcj48YXV0aG9yPkFs
bGFyZGV0LVNlcnZlbnQsIEEuPC9hdXRob3I+PGF1dGhvcj5DYXpldmllaWxsZSwgQy48L2F1dGhv
cj48YXV0aG9yPkxpYXV0YXJkLCBKLiBQLjwvYXV0aG9yPjxhdXRob3I+UmFtdXosIE0uPC9hdXRo
b3I+PGF1dGhvcj5PJmFwb3M7Q2FsbGFnaGFuLCBELjwvYXV0aG9yPjwvYXV0aG9ycz48L2NvbnRy
aWJ1dG9ycz48YXV0aC1hZGRyZXNzPkluc3RpdHV0IE5hdGlvbmFsIGRlIGxhIFNhbnRlIGV0IGRl
IGxhIFJlY2hlcmNoZSBNZWRpY2FsZSwgVW5pdGUgNDMxLCBGYWN1bHRlIGRlIE1lZGVjaW5lLCAz
MDkwMCBOaW1lcywgRnJhbmNlLjwvYXV0aC1hZGRyZXNzPjx0aXRsZXM+PHRpdGxlPlRoZSBCcnVj
ZWxsYSBzdWlzIHZpckIgb3Blcm9uIGlzIGluZHVjZWQgaW50cmFjZWxsdWxhcmx5IGluIG1hY3Jv
cGhhZ2VzPC90aXRsZT48c2Vjb25kYXJ5LXRpdGxlPlByb2NlZWRpbmdzIG9mIHRoZSBOYXRpb25h
bCBBY2FkZW15IG9mIFNjaWVuY2VzIG9mIHRoZSBVbml0ZWQgU3RhdGVzIG9mIEFtZXJpY2E8L3Nl
Y29uZGFyeS10aXRsZT48YWx0LXRpdGxlPlByb2MgTmF0bCBBY2FkIFNjaSBVIFMgQTwvYWx0LXRp
dGxlPjwvdGl0bGVzPjxwZXJpb2RpY2FsPjxmdWxsLXRpdGxlPlByb2NlZWRpbmdzIG9mIHRoZSBO
YXRpb25hbCBBY2FkZW15IG9mIFNjaWVuY2VzIG9mIHRoZSBVbml0ZWQgU3RhdGVzIG9mIEFtZXJp
Y2E8L2Z1bGwtdGl0bGU+PGFiYnItMT5Qcm9jIE5hdGwgQWNhZCBTY2kgVSBTIEE8L2FiYnItMT48
L3BlcmlvZGljYWw+PGFsdC1wZXJpb2RpY2FsPjxmdWxsLXRpdGxlPlByb2NlZWRpbmdzIG9mIHRo
ZSBOYXRpb25hbCBBY2FkZW15IG9mIFNjaWVuY2VzIG9mIHRoZSBVbml0ZWQgU3RhdGVzIG9mIEFt
ZXJpY2E8L2Z1bGwtdGl0bGU+PGFiYnItMT5Qcm9jIE5hdGwgQWNhZCBTY2kgVSBTIEE8L2FiYnIt
MT48L2FsdC1wZXJpb2RpY2FsPjxwYWdlcz4xNTQ0LTk8L3BhZ2VzPjx2b2x1bWU+OTk8L3ZvbHVt
ZT48bnVtYmVyPjM8L251bWJlcj48ZWRpdGlvbj4yMDAyLzAyLzA3PC9lZGl0aW9uPjxrZXl3b3Jk
cz48a2V5d29yZD5CYWN0ZXJpYWwgUHJvdGVpbnMvKmdlbmV0aWNzPC9rZXl3b3JkPjxrZXl3b3Jk
PkJydWNlbGxhLypnZW5ldGljcy9ncm93dGggJmFtcDsgZGV2ZWxvcG1lbnQvcGF0aG9nZW5pY2l0
eTwva2V5d29yZD48a2V5d29yZD5DZWxsIExpbmU8L2tleXdvcmQ+PGtleXdvcmQ+RE5BLUJpbmRp
bmcgUHJvdGVpbnMvZ2VuZXRpY3M8L2tleXdvcmQ+PGtleXdvcmQ+R2VuZSBFeHByZXNzaW9uIFJl
Z3VsYXRpb24sIEJhY3RlcmlhbDwva2V5d29yZD48a2V5d29yZD5IdW1hbnM8L2tleXdvcmQ+PGtl
eXdvcmQ+TWFjcm9waGFnZXMvKm1pY3JvYmlvbG9neTwva2V5d29yZD48a2V5d29yZD5Nb2xlY3Vs
YXIgU2VxdWVuY2UgRGF0YTwva2V5d29yZD48a2V5d29yZD5Nb25vY3l0ZXM8L2tleXdvcmQ+PGtl
eXdvcmQ+Kk9wZXJvbjwva2V5d29yZD48a2V5d29yZD5QaGFnb3NvbWVzL21pY3JvYmlvbG9neS9w
aHlzaW9sb2d5PC9rZXl3b3JkPjxrZXl3b3JkPlJOQSwgTWVzc2VuZ2VyL2dlbmV0aWNzPC9rZXl3
b3JkPjxrZXl3b3JkPlJldmVyc2UgVHJhbnNjcmlwdGFzZSBQb2x5bWVyYXNlIENoYWluIFJlYWN0
aW9uPC9rZXl3b3JkPjxrZXl3b3JkPlRyYW5zY3JpcHRpb24sIEdlbmV0aWM8L2tleXdvcmQ+PGtl
eXdvcmQ+VmlydWxlbmNlPC9rZXl3b3JkPjxrZXl3b3JkPipWaXJ1bGVuY2UgRmFjdG9yczwva2V5
d29yZD48L2tleXdvcmRzPjxkYXRlcz48eWVhcj4yMDAyPC95ZWFyPjxwdWItZGF0ZXM+PGRhdGU+
RmViIDU8L2RhdGU+PC9wdWItZGF0ZXM+PC9kYXRlcz48aXNibj4wMDI3LTg0MjQgKFByaW50KSYj
eEQ7MDAyNy04NDI0IChMaW5raW5nKTwvaXNibj48YWNjZXNzaW9uLW51bT4xMTgzMDY2OTwvYWNj
ZXNzaW9uLW51bT48d29yay10eXBlPlJlc2VhcmNoIFN1cHBvcnQsIE5vbi1VLlMuIEdvdiZhcG9z
O3Q8L3dvcmstdHlwZT48dXJscz48cmVsYXRlZC11cmxzPjx1cmw+aHR0cDovL3d3dy5uY2JpLm5s
bS5uaWguZ292L3B1Ym1lZC8xMTgzMDY2OTwvdXJsPjwvcmVsYXRlZC11cmxzPjwvdXJscz48Y3Vz
dG9tMj4xMjIyMjc8L2N1c3RvbTI+PGVsZWN0cm9uaWMtcmVzb3VyY2UtbnVtPjEwLjEwNzMvcG5h
cy4wMzI1MTQyOTk8L2VsZWN0cm9uaWMtcmVzb3VyY2UtbnVtPjxsYW5ndWFnZT5lbmc8L2xhbmd1
YWdlPjwvcmVjb3JkPjwvQ2l0ZT48L0VuZE5vdGU+AG==
</w:fldData>
          </w:fldChar>
        </w:r>
        <w:r w:rsidR="00696AA7" w:rsidRPr="00814658">
          <w:rPr>
            <w:rFonts w:cstheme="minorHAnsi"/>
          </w:rPr>
          <w:instrText xml:space="preserve"> ADDIN EN.CITE </w:instrText>
        </w:r>
        <w:r w:rsidR="00433384" w:rsidRPr="00814658">
          <w:rPr>
            <w:rFonts w:cstheme="minorHAnsi"/>
          </w:rPr>
          <w:fldChar w:fldCharType="begin">
            <w:fldData xml:space="preserve">PEVuZE5vdGU+PENpdGU+PEF1dGhvcj5Cb3NjaGlyb2xpPC9BdXRob3I+PFllYXI+MjAwMjwvWWVh
cj48UmVjTnVtPjI8L1JlY051bT48RGlzcGxheVRleHQ+PHN0eWxlIGZhY2U9InN1cGVyc2NyaXB0
Ij41PC9zdHlsZT48L0Rpc3BsYXlUZXh0PjxyZWNvcmQ+PHJlYy1udW1iZXI+MjwvcmVjLW51bWJl
cj48Zm9yZWlnbi1rZXlzPjxrZXkgYXBwPSJFTiIgZGItaWQ9Inc5dnZyZXpwOXRhejBuZXJmZmt2
cmF4azJwMGZlYWZycnBmZiI+Mjwva2V5PjwvZm9yZWlnbi1rZXlzPjxyZWYtdHlwZSBuYW1lPSJK
b3VybmFsIEFydGljbGUiPjE3PC9yZWYtdHlwZT48Y29udHJpYnV0b3JzPjxhdXRob3JzPjxhdXRo
b3I+Qm9zY2hpcm9saSwgTS4gTC48L2F1dGhvcj48YXV0aG9yPk91YWhyYW5pLUJldHRhY2hlLCBT
LjwvYXV0aG9yPjxhdXRob3I+Rm91bG9uZ25lLCBWLjwvYXV0aG9yPjxhdXRob3I+TWljaGF1eC1D
aGFyYWNob24sIFMuPC9hdXRob3I+PGF1dGhvcj5Cb3VyZywgRy48L2F1dGhvcj48YXV0aG9yPkFs
bGFyZGV0LVNlcnZlbnQsIEEuPC9hdXRob3I+PGF1dGhvcj5DYXpldmllaWxsZSwgQy48L2F1dGhv
cj48YXV0aG9yPkxpYXV0YXJkLCBKLiBQLjwvYXV0aG9yPjxhdXRob3I+UmFtdXosIE0uPC9hdXRo
b3I+PGF1dGhvcj5PJmFwb3M7Q2FsbGFnaGFuLCBELjwvYXV0aG9yPjwvYXV0aG9ycz48L2NvbnRy
aWJ1dG9ycz48YXV0aC1hZGRyZXNzPkluc3RpdHV0IE5hdGlvbmFsIGRlIGxhIFNhbnRlIGV0IGRl
IGxhIFJlY2hlcmNoZSBNZWRpY2FsZSwgVW5pdGUgNDMxLCBGYWN1bHRlIGRlIE1lZGVjaW5lLCAz
MDkwMCBOaW1lcywgRnJhbmNlLjwvYXV0aC1hZGRyZXNzPjx0aXRsZXM+PHRpdGxlPlRoZSBCcnVj
ZWxsYSBzdWlzIHZpckIgb3Blcm9uIGlzIGluZHVjZWQgaW50cmFjZWxsdWxhcmx5IGluIG1hY3Jv
cGhhZ2VzPC90aXRsZT48c2Vjb25kYXJ5LXRpdGxlPlByb2NlZWRpbmdzIG9mIHRoZSBOYXRpb25h
bCBBY2FkZW15IG9mIFNjaWVuY2VzIG9mIHRoZSBVbml0ZWQgU3RhdGVzIG9mIEFtZXJpY2E8L3Nl
Y29uZGFyeS10aXRsZT48YWx0LXRpdGxlPlByb2MgTmF0bCBBY2FkIFNjaSBVIFMgQTwvYWx0LXRp
dGxlPjwvdGl0bGVzPjxwZXJpb2RpY2FsPjxmdWxsLXRpdGxlPlByb2NlZWRpbmdzIG9mIHRoZSBO
YXRpb25hbCBBY2FkZW15IG9mIFNjaWVuY2VzIG9mIHRoZSBVbml0ZWQgU3RhdGVzIG9mIEFtZXJp
Y2E8L2Z1bGwtdGl0bGU+PGFiYnItMT5Qcm9jIE5hdGwgQWNhZCBTY2kgVSBTIEE8L2FiYnItMT48
L3BlcmlvZGljYWw+PGFsdC1wZXJpb2RpY2FsPjxmdWxsLXRpdGxlPlByb2NlZWRpbmdzIG9mIHRo
ZSBOYXRpb25hbCBBY2FkZW15IG9mIFNjaWVuY2VzIG9mIHRoZSBVbml0ZWQgU3RhdGVzIG9mIEFt
ZXJpY2E8L2Z1bGwtdGl0bGU+PGFiYnItMT5Qcm9jIE5hdGwgQWNhZCBTY2kgVSBTIEE8L2FiYnIt
MT48L2FsdC1wZXJpb2RpY2FsPjxwYWdlcz4xNTQ0LTk8L3BhZ2VzPjx2b2x1bWU+OTk8L3ZvbHVt
ZT48bnVtYmVyPjM8L251bWJlcj48ZWRpdGlvbj4yMDAyLzAyLzA3PC9lZGl0aW9uPjxrZXl3b3Jk
cz48a2V5d29yZD5CYWN0ZXJpYWwgUHJvdGVpbnMvKmdlbmV0aWNzPC9rZXl3b3JkPjxrZXl3b3Jk
PkJydWNlbGxhLypnZW5ldGljcy9ncm93dGggJmFtcDsgZGV2ZWxvcG1lbnQvcGF0aG9nZW5pY2l0
eTwva2V5d29yZD48a2V5d29yZD5DZWxsIExpbmU8L2tleXdvcmQ+PGtleXdvcmQ+RE5BLUJpbmRp
bmcgUHJvdGVpbnMvZ2VuZXRpY3M8L2tleXdvcmQ+PGtleXdvcmQ+R2VuZSBFeHByZXNzaW9uIFJl
Z3VsYXRpb24sIEJhY3RlcmlhbDwva2V5d29yZD48a2V5d29yZD5IdW1hbnM8L2tleXdvcmQ+PGtl
eXdvcmQ+TWFjcm9waGFnZXMvKm1pY3JvYmlvbG9neTwva2V5d29yZD48a2V5d29yZD5Nb2xlY3Vs
YXIgU2VxdWVuY2UgRGF0YTwva2V5d29yZD48a2V5d29yZD5Nb25vY3l0ZXM8L2tleXdvcmQ+PGtl
eXdvcmQ+Kk9wZXJvbjwva2V5d29yZD48a2V5d29yZD5QaGFnb3NvbWVzL21pY3JvYmlvbG9neS9w
aHlzaW9sb2d5PC9rZXl3b3JkPjxrZXl3b3JkPlJOQSwgTWVzc2VuZ2VyL2dlbmV0aWNzPC9rZXl3
b3JkPjxrZXl3b3JkPlJldmVyc2UgVHJhbnNjcmlwdGFzZSBQb2x5bWVyYXNlIENoYWluIFJlYWN0
aW9uPC9rZXl3b3JkPjxrZXl3b3JkPlRyYW5zY3JpcHRpb24sIEdlbmV0aWM8L2tleXdvcmQ+PGtl
eXdvcmQ+VmlydWxlbmNlPC9rZXl3b3JkPjxrZXl3b3JkPipWaXJ1bGVuY2UgRmFjdG9yczwva2V5
d29yZD48L2tleXdvcmRzPjxkYXRlcz48eWVhcj4yMDAyPC95ZWFyPjxwdWItZGF0ZXM+PGRhdGU+
RmViIDU8L2RhdGU+PC9wdWItZGF0ZXM+PC9kYXRlcz48aXNibj4wMDI3LTg0MjQgKFByaW50KSYj
eEQ7MDAyNy04NDI0IChMaW5raW5nKTwvaXNibj48YWNjZXNzaW9uLW51bT4xMTgzMDY2OTwvYWNj
ZXNzaW9uLW51bT48d29yay10eXBlPlJlc2VhcmNoIFN1cHBvcnQsIE5vbi1VLlMuIEdvdiZhcG9z
O3Q8L3dvcmstdHlwZT48dXJscz48cmVsYXRlZC11cmxzPjx1cmw+aHR0cDovL3d3dy5uY2JpLm5s
bS5uaWguZ292L3B1Ym1lZC8xMTgzMDY2OTwvdXJsPjwvcmVsYXRlZC11cmxzPjwvdXJscz48Y3Vz
dG9tMj4xMjIyMjc8L2N1c3RvbTI+PGVsZWN0cm9uaWMtcmVzb3VyY2UtbnVtPjEwLjEwNzMvcG5h
cy4wMzI1MTQyOTk8L2VsZWN0cm9uaWMtcmVzb3VyY2UtbnVtPjxsYW5ndWFnZT5lbmc8L2xhbmd1
YWdlPjwvcmVjb3JkPjwvQ2l0ZT48L0VuZE5vdGU+AG==
</w:fldData>
          </w:fldChar>
        </w:r>
        <w:r w:rsidR="00696AA7" w:rsidRPr="00814658">
          <w:rPr>
            <w:rFonts w:cstheme="minorHAnsi"/>
          </w:rPr>
          <w:instrText xml:space="preserve"> ADDIN EN.CITE.DATA </w:instrText>
        </w:r>
        <w:r w:rsidR="00433384" w:rsidRPr="00814658">
          <w:rPr>
            <w:rFonts w:cstheme="minorHAnsi"/>
          </w:rPr>
        </w:r>
        <w:r w:rsidR="00433384" w:rsidRPr="00814658">
          <w:rPr>
            <w:rFonts w:cstheme="minorHAnsi"/>
          </w:rPr>
          <w:fldChar w:fldCharType="end"/>
        </w:r>
        <w:r w:rsidR="00433384" w:rsidRPr="00814658">
          <w:rPr>
            <w:rFonts w:cstheme="minorHAnsi"/>
          </w:rPr>
        </w:r>
        <w:r w:rsidR="00433384" w:rsidRPr="00814658">
          <w:rPr>
            <w:rFonts w:cstheme="minorHAnsi"/>
          </w:rPr>
          <w:fldChar w:fldCharType="separate"/>
        </w:r>
        <w:r w:rsidR="00696AA7" w:rsidRPr="00814658">
          <w:rPr>
            <w:rFonts w:cstheme="minorHAnsi"/>
            <w:noProof/>
            <w:vertAlign w:val="superscript"/>
          </w:rPr>
          <w:t>5</w:t>
        </w:r>
        <w:r w:rsidR="00433384" w:rsidRPr="00814658">
          <w:rPr>
            <w:rFonts w:cstheme="minorHAnsi"/>
          </w:rPr>
          <w:fldChar w:fldCharType="end"/>
        </w:r>
      </w:hyperlink>
      <w:r w:rsidRPr="00814658">
        <w:rPr>
          <w:rFonts w:cstheme="minorHAnsi"/>
        </w:rPr>
        <w:t xml:space="preserve">. It is believed that bacterial effectors secreted by the T4SS are essential for </w:t>
      </w:r>
      <w:r w:rsidRPr="00814658">
        <w:rPr>
          <w:rFonts w:cstheme="minorHAnsi"/>
          <w:i/>
        </w:rPr>
        <w:t>Brucella</w:t>
      </w:r>
      <w:r w:rsidRPr="00814658">
        <w:rPr>
          <w:rFonts w:cstheme="minorHAnsi"/>
        </w:rPr>
        <w:t xml:space="preserve"> to establish its replicative niche, since deletion of the T4SS</w:t>
      </w:r>
      <w:hyperlink w:anchor="_ENREF_6" w:tooltip="Celli, 2003 #18" w:history="1">
        <w:r w:rsidR="00433384" w:rsidRPr="00814658">
          <w:rPr>
            <w:rFonts w:cstheme="minorHAnsi"/>
          </w:rPr>
          <w:fldChar w:fldCharType="begin">
            <w:fldData xml:space="preserve">PEVuZE5vdGU+PENpdGU+PEF1dGhvcj5DZWxsaTwvQXV0aG9yPjxZZWFyPjIwMDM8L1llYXI+PFJl
Y051bT4xODwvUmVjTnVtPjxEaXNwbGF5VGV4dD48c3R5bGUgZmFjZT0ic3VwZXJzY3JpcHQiPjY8
L3N0eWxlPjwvRGlzcGxheVRleHQ+PHJlY29yZD48cmVjLW51bWJlcj4xODwvcmVjLW51bWJlcj48
Zm9yZWlnbi1rZXlzPjxrZXkgYXBwPSJFTiIgZGItaWQ9Inc5dnZyZXpwOXRhejBuZXJmZmt2cmF4
azJwMGZlYWZycnBmZiI+MTg8L2tleT48L2ZvcmVpZ24ta2V5cz48cmVmLXR5cGUgbmFtZT0iSm91
cm5hbCBBcnRpY2xlIj4xNzwvcmVmLXR5cGU+PGNvbnRyaWJ1dG9ycz48YXV0aG9ycz48YXV0aG9y
PkNlbGxpLCBKLjwvYXV0aG9yPjxhdXRob3I+ZGUgQ2hhc3RlbGxpZXIsIEMuPC9hdXRob3I+PGF1
dGhvcj5GcmFuY2hpbmksIEQuIE0uPC9hdXRob3I+PGF1dGhvcj5QaXphcnJvLUNlcmRhLCBKLjwv
YXV0aG9yPjxhdXRob3I+TW9yZW5vLCBFLjwvYXV0aG9yPjxhdXRob3I+R29ydmVsLCBKLiBQLjwv
YXV0aG9yPjwvYXV0aG9ycz48L2NvbnRyaWJ1dG9ycz48YXV0aC1hZGRyZXNzPkNlbnRyZSBkJmFw
b3M7SW1tdW5vbG9naWUgSU5TRVJNLUNOUlMtVW5pdmVyc2l0ZSBNZWRpdGVycmFuZWUgZGUgTWFy
c2VpbGxlLUx1bWlueSwgMTMyODggTWFyc2VpbGxlIGNlZGV4IDA5LCBGcmFuY2UuPC9hdXRoLWFk
ZHJlc3M+PHRpdGxlcz48dGl0bGU+QnJ1Y2VsbGEgZXZhZGVzIG1hY3JvcGhhZ2Uga2lsbGluZyB2
aWEgVmlyQi1kZXBlbmRlbnQgc3VzdGFpbmVkIGludGVyYWN0aW9ucyB3aXRoIHRoZSBlbmRvcGxh
c21pYyByZXRpY3VsdW08L3RpdGxlPjxzZWNvbmRhcnktdGl0bGU+VGhlIEpvdXJuYWwgb2YgZXhw
ZXJpbWVudGFsIG1lZGljaW5lPC9zZWNvbmRhcnktdGl0bGU+PGFsdC10aXRsZT5KIEV4cCBNZWQ8
L2FsdC10aXRsZT48L3RpdGxlcz48cGVyaW9kaWNhbD48ZnVsbC10aXRsZT5UaGUgSm91cm5hbCBv
ZiBleHBlcmltZW50YWwgbWVkaWNpbmU8L2Z1bGwtdGl0bGU+PGFiYnItMT5KIEV4cCBNZWQ8L2Fi
YnItMT48L3BlcmlvZGljYWw+PGFsdC1wZXJpb2RpY2FsPjxmdWxsLXRpdGxlPlRoZSBKb3VybmFs
IG9mIGV4cGVyaW1lbnRhbCBtZWRpY2luZTwvZnVsbC10aXRsZT48YWJici0xPkogRXhwIE1lZDwv
YWJici0xPjwvYWx0LXBlcmlvZGljYWw+PHBhZ2VzPjU0NS01NjwvcGFnZXM+PHZvbHVtZT4xOTg8
L3ZvbHVtZT48bnVtYmVyPjQ8L251bWJlcj48ZWRpdGlvbj4yMDAzLzA4LzIwPC9lZGl0aW9uPjxr
ZXl3b3Jkcz48a2V5d29yZD5BbmltYWxzPC9rZXl3b3JkPjxrZXl3b3JkPkFudGlnZW5zLCBDRC9t
ZXRhYm9saXNtPC9rZXl3b3JkPjxrZXl3b3JkPkJhY3RlcmlhbCBQcm90ZWlucy8qbWV0YWJvbGlz
bTwva2V5d29yZD48a2V5d29yZD5CaW9sb2dpY2FsIE1hcmtlcnM8L2tleXdvcmQ+PGtleXdvcmQ+
QnJ1Y2VsbGEgYWJvcnR1cy9wYXRob2dlbmljaXR5LypwaHlzaW9sb2d5L3VsdHJhc3RydWN0dXJl
PC9rZXl3b3JkPjxrZXl3b3JkPkJydWNlbGxvc2lzL21ldGFib2xpc208L2tleXdvcmQ+PGtleXdv
cmQ+Q2FsbmV4aW4vbWV0YWJvbGlzbTwva2V5d29yZD48a2V5d29yZD5DZWxscywgQ3VsdHVyZWQ8
L2tleXdvcmQ+PGtleXdvcmQ+RW5kb2N5dG9zaXMvcGh5c2lvbG9neTwva2V5d29yZD48a2V5d29y
ZD5FbmRvcGxhc21pYyBSZXRpY3VsdW0vKm1ldGFib2xpc20vdWx0cmFzdHJ1Y3R1cmU8L2tleXdv
cmQ+PGtleXdvcmQ+RW5kb3NvbWVzL21ldGFib2xpc208L2tleXdvcmQ+PGtleXdvcmQ+RmVtYWxl
PC9rZXl3b3JkPjxrZXl3b3JkPkdyZWVuIEZsdW9yZXNjZW50IFByb3RlaW5zPC9rZXl3b3JkPjxr
ZXl3b3JkPkh1bWFuczwva2V5d29yZD48a2V5d29yZD5MdW1pbmVzY2VudCBQcm90ZWlucy9tZXRh
Ym9saXNtPC9rZXl3b3JkPjxrZXl3b3JkPkx5c29zb21lLUFzc29jaWF0ZWQgTWVtYnJhbmUgR2x5
Y29wcm90ZWluczwva2V5d29yZD48a2V5d29yZD5NYWNyb3BoYWdlcy8qaW1tdW5vbG9neS8qbWlj
cm9iaW9sb2d5L3VsdHJhc3RydWN0dXJlPC9rZXl3b3JkPjxrZXl3b3JkPk1lbWJyYW5lIEZ1c2lv
bjwva2V5d29yZD48a2V5d29yZD5NZW1icmFuZSBQcm90ZWlucy9tZXRhYm9saXNtPC9rZXl3b3Jk
PjxrZXl3b3JkPk1pY2U8L2tleXdvcmQ+PGtleXdvcmQ+TWljZSwgSW5icmVkIEM1N0JMPC9rZXl3
b3JkPjxrZXl3b3JkPipWaXJ1bGVuY2UgRmFjdG9yczwva2V5d29yZD48L2tleXdvcmRzPjxkYXRl
cz48eWVhcj4yMDAzPC95ZWFyPjxwdWItZGF0ZXM+PGRhdGU+QXVnIDE4PC9kYXRlPjwvcHViLWRh
dGVzPjwvZGF0ZXM+PGlzYm4+MDAyMi0xMDA3IChQcmludCkmI3hEOzAwMjItMTAwNyAoTGlua2lu
Zyk8L2lzYm4+PGFjY2Vzc2lvbi1udW0+MTI5MjU2NzM8L2FjY2Vzc2lvbi1udW0+PHdvcmstdHlw
ZT5SZXNlYXJjaCBTdXBwb3J0LCBOb24tVS5TLiBHb3YmYXBvczt0PC93b3JrLXR5cGU+PHVybHM+
PHJlbGF0ZWQtdXJscz48dXJsPmh0dHA6Ly93d3cubmNiaS5ubG0ubmloLmdvdi9wdWJtZWQvMTI5
MjU2NzM8L3VybD48L3JlbGF0ZWQtdXJscz48L3VybHM+PGN1c3RvbTI+MjE5NDE3OTwvY3VzdG9t
Mj48ZWxlY3Ryb25pYy1yZXNvdXJjZS1udW0+MTAuMTA4NC9qZW0uMjAwMzAwODg8L2VsZWN0cm9u
aWMtcmVzb3VyY2UtbnVtPjxsYW5ndWFnZT5lbmc8L2xhbmd1YWdlPjwvcmVjb3JkPjwvQ2l0ZT48
L0VuZE5vdGU+
</w:fldData>
          </w:fldChar>
        </w:r>
        <w:r w:rsidR="00696AA7" w:rsidRPr="00814658">
          <w:rPr>
            <w:rFonts w:cstheme="minorHAnsi"/>
          </w:rPr>
          <w:instrText xml:space="preserve"> ADDIN EN.CITE </w:instrText>
        </w:r>
        <w:r w:rsidR="00433384" w:rsidRPr="00814658">
          <w:rPr>
            <w:rFonts w:cstheme="minorHAnsi"/>
          </w:rPr>
          <w:fldChar w:fldCharType="begin">
            <w:fldData xml:space="preserve">PEVuZE5vdGU+PENpdGU+PEF1dGhvcj5DZWxsaTwvQXV0aG9yPjxZZWFyPjIwMDM8L1llYXI+PFJl
Y051bT4xODwvUmVjTnVtPjxEaXNwbGF5VGV4dD48c3R5bGUgZmFjZT0ic3VwZXJzY3JpcHQiPjY8
L3N0eWxlPjwvRGlzcGxheVRleHQ+PHJlY29yZD48cmVjLW51bWJlcj4xODwvcmVjLW51bWJlcj48
Zm9yZWlnbi1rZXlzPjxrZXkgYXBwPSJFTiIgZGItaWQ9Inc5dnZyZXpwOXRhejBuZXJmZmt2cmF4
azJwMGZlYWZycnBmZiI+MTg8L2tleT48L2ZvcmVpZ24ta2V5cz48cmVmLXR5cGUgbmFtZT0iSm91
cm5hbCBBcnRpY2xlIj4xNzwvcmVmLXR5cGU+PGNvbnRyaWJ1dG9ycz48YXV0aG9ycz48YXV0aG9y
PkNlbGxpLCBKLjwvYXV0aG9yPjxhdXRob3I+ZGUgQ2hhc3RlbGxpZXIsIEMuPC9hdXRob3I+PGF1
dGhvcj5GcmFuY2hpbmksIEQuIE0uPC9hdXRob3I+PGF1dGhvcj5QaXphcnJvLUNlcmRhLCBKLjwv
YXV0aG9yPjxhdXRob3I+TW9yZW5vLCBFLjwvYXV0aG9yPjxhdXRob3I+R29ydmVsLCBKLiBQLjwv
YXV0aG9yPjwvYXV0aG9ycz48L2NvbnRyaWJ1dG9ycz48YXV0aC1hZGRyZXNzPkNlbnRyZSBkJmFw
b3M7SW1tdW5vbG9naWUgSU5TRVJNLUNOUlMtVW5pdmVyc2l0ZSBNZWRpdGVycmFuZWUgZGUgTWFy
c2VpbGxlLUx1bWlueSwgMTMyODggTWFyc2VpbGxlIGNlZGV4IDA5LCBGcmFuY2UuPC9hdXRoLWFk
ZHJlc3M+PHRpdGxlcz48dGl0bGU+QnJ1Y2VsbGEgZXZhZGVzIG1hY3JvcGhhZ2Uga2lsbGluZyB2
aWEgVmlyQi1kZXBlbmRlbnQgc3VzdGFpbmVkIGludGVyYWN0aW9ucyB3aXRoIHRoZSBlbmRvcGxh
c21pYyByZXRpY3VsdW08L3RpdGxlPjxzZWNvbmRhcnktdGl0bGU+VGhlIEpvdXJuYWwgb2YgZXhw
ZXJpbWVudGFsIG1lZGljaW5lPC9zZWNvbmRhcnktdGl0bGU+PGFsdC10aXRsZT5KIEV4cCBNZWQ8
L2FsdC10aXRsZT48L3RpdGxlcz48cGVyaW9kaWNhbD48ZnVsbC10aXRsZT5UaGUgSm91cm5hbCBv
ZiBleHBlcmltZW50YWwgbWVkaWNpbmU8L2Z1bGwtdGl0bGU+PGFiYnItMT5KIEV4cCBNZWQ8L2Fi
YnItMT48L3BlcmlvZGljYWw+PGFsdC1wZXJpb2RpY2FsPjxmdWxsLXRpdGxlPlRoZSBKb3VybmFs
IG9mIGV4cGVyaW1lbnRhbCBtZWRpY2luZTwvZnVsbC10aXRsZT48YWJici0xPkogRXhwIE1lZDwv
YWJici0xPjwvYWx0LXBlcmlvZGljYWw+PHBhZ2VzPjU0NS01NjwvcGFnZXM+PHZvbHVtZT4xOTg8
L3ZvbHVtZT48bnVtYmVyPjQ8L251bWJlcj48ZWRpdGlvbj4yMDAzLzA4LzIwPC9lZGl0aW9uPjxr
ZXl3b3Jkcz48a2V5d29yZD5BbmltYWxzPC9rZXl3b3JkPjxrZXl3b3JkPkFudGlnZW5zLCBDRC9t
ZXRhYm9saXNtPC9rZXl3b3JkPjxrZXl3b3JkPkJhY3RlcmlhbCBQcm90ZWlucy8qbWV0YWJvbGlz
bTwva2V5d29yZD48a2V5d29yZD5CaW9sb2dpY2FsIE1hcmtlcnM8L2tleXdvcmQ+PGtleXdvcmQ+
QnJ1Y2VsbGEgYWJvcnR1cy9wYXRob2dlbmljaXR5LypwaHlzaW9sb2d5L3VsdHJhc3RydWN0dXJl
PC9rZXl3b3JkPjxrZXl3b3JkPkJydWNlbGxvc2lzL21ldGFib2xpc208L2tleXdvcmQ+PGtleXdv
cmQ+Q2FsbmV4aW4vbWV0YWJvbGlzbTwva2V5d29yZD48a2V5d29yZD5DZWxscywgQ3VsdHVyZWQ8
L2tleXdvcmQ+PGtleXdvcmQ+RW5kb2N5dG9zaXMvcGh5c2lvbG9neTwva2V5d29yZD48a2V5d29y
ZD5FbmRvcGxhc21pYyBSZXRpY3VsdW0vKm1ldGFib2xpc20vdWx0cmFzdHJ1Y3R1cmU8L2tleXdv
cmQ+PGtleXdvcmQ+RW5kb3NvbWVzL21ldGFib2xpc208L2tleXdvcmQ+PGtleXdvcmQ+RmVtYWxl
PC9rZXl3b3JkPjxrZXl3b3JkPkdyZWVuIEZsdW9yZXNjZW50IFByb3RlaW5zPC9rZXl3b3JkPjxr
ZXl3b3JkPkh1bWFuczwva2V5d29yZD48a2V5d29yZD5MdW1pbmVzY2VudCBQcm90ZWlucy9tZXRh
Ym9saXNtPC9rZXl3b3JkPjxrZXl3b3JkPkx5c29zb21lLUFzc29jaWF0ZWQgTWVtYnJhbmUgR2x5
Y29wcm90ZWluczwva2V5d29yZD48a2V5d29yZD5NYWNyb3BoYWdlcy8qaW1tdW5vbG9neS8qbWlj
cm9iaW9sb2d5L3VsdHJhc3RydWN0dXJlPC9rZXl3b3JkPjxrZXl3b3JkPk1lbWJyYW5lIEZ1c2lv
bjwva2V5d29yZD48a2V5d29yZD5NZW1icmFuZSBQcm90ZWlucy9tZXRhYm9saXNtPC9rZXl3b3Jk
PjxrZXl3b3JkPk1pY2U8L2tleXdvcmQ+PGtleXdvcmQ+TWljZSwgSW5icmVkIEM1N0JMPC9rZXl3
b3JkPjxrZXl3b3JkPipWaXJ1bGVuY2UgRmFjdG9yczwva2V5d29yZD48L2tleXdvcmRzPjxkYXRl
cz48eWVhcj4yMDAzPC95ZWFyPjxwdWItZGF0ZXM+PGRhdGU+QXVnIDE4PC9kYXRlPjwvcHViLWRh
dGVzPjwvZGF0ZXM+PGlzYm4+MDAyMi0xMDA3IChQcmludCkmI3hEOzAwMjItMTAwNyAoTGlua2lu
Zyk8L2lzYm4+PGFjY2Vzc2lvbi1udW0+MTI5MjU2NzM8L2FjY2Vzc2lvbi1udW0+PHdvcmstdHlw
ZT5SZXNlYXJjaCBTdXBwb3J0LCBOb24tVS5TLiBHb3YmYXBvczt0PC93b3JrLXR5cGU+PHVybHM+
PHJlbGF0ZWQtdXJscz48dXJsPmh0dHA6Ly93d3cubmNiaS5ubG0ubmloLmdvdi9wdWJtZWQvMTI5
MjU2NzM8L3VybD48L3JlbGF0ZWQtdXJscz48L3VybHM+PGN1c3RvbTI+MjE5NDE3OTwvY3VzdG9t
Mj48ZWxlY3Ryb25pYy1yZXNvdXJjZS1udW0+MTAuMTA4NC9qZW0uMjAwMzAwODg8L2VsZWN0cm9u
aWMtcmVzb3VyY2UtbnVtPjxsYW5ndWFnZT5lbmc8L2xhbmd1YWdlPjwvcmVjb3JkPjwvQ2l0ZT48
L0VuZE5vdGU+
</w:fldData>
          </w:fldChar>
        </w:r>
        <w:r w:rsidR="00696AA7" w:rsidRPr="00814658">
          <w:rPr>
            <w:rFonts w:cstheme="minorHAnsi"/>
          </w:rPr>
          <w:instrText xml:space="preserve"> ADDIN EN.CITE.DATA </w:instrText>
        </w:r>
        <w:r w:rsidR="00433384" w:rsidRPr="00814658">
          <w:rPr>
            <w:rFonts w:cstheme="minorHAnsi"/>
          </w:rPr>
        </w:r>
        <w:r w:rsidR="00433384" w:rsidRPr="00814658">
          <w:rPr>
            <w:rFonts w:cstheme="minorHAnsi"/>
          </w:rPr>
          <w:fldChar w:fldCharType="end"/>
        </w:r>
        <w:r w:rsidR="00433384" w:rsidRPr="00814658">
          <w:rPr>
            <w:rFonts w:cstheme="minorHAnsi"/>
          </w:rPr>
        </w:r>
        <w:r w:rsidR="00433384" w:rsidRPr="00814658">
          <w:rPr>
            <w:rFonts w:cstheme="minorHAnsi"/>
          </w:rPr>
          <w:fldChar w:fldCharType="separate"/>
        </w:r>
        <w:r w:rsidR="00696AA7" w:rsidRPr="00814658">
          <w:rPr>
            <w:rFonts w:cstheme="minorHAnsi"/>
            <w:noProof/>
            <w:vertAlign w:val="superscript"/>
          </w:rPr>
          <w:t>6</w:t>
        </w:r>
        <w:r w:rsidR="00433384" w:rsidRPr="00814658">
          <w:rPr>
            <w:rFonts w:cstheme="minorHAnsi"/>
          </w:rPr>
          <w:fldChar w:fldCharType="end"/>
        </w:r>
      </w:hyperlink>
      <w:r w:rsidRPr="00814658">
        <w:rPr>
          <w:rFonts w:cstheme="minorHAnsi"/>
        </w:rPr>
        <w:t xml:space="preserve"> or inhibition of the vesicular ATPase lead to defects in the establishment of the intracellular niche</w:t>
      </w:r>
      <w:hyperlink w:anchor="_ENREF_7" w:tooltip="Porte, 1999 #55" w:history="1">
        <w:r w:rsidR="00433384" w:rsidRPr="00814658">
          <w:rPr>
            <w:rFonts w:cstheme="minorHAnsi"/>
          </w:rPr>
          <w:fldChar w:fldCharType="begin"/>
        </w:r>
        <w:r w:rsidR="00696AA7" w:rsidRPr="00814658">
          <w:rPr>
            <w:rFonts w:cstheme="minorHAnsi"/>
          </w:rPr>
          <w:instrText xml:space="preserve"> ADDIN EN.CITE &lt;EndNote&gt;&lt;Cite&gt;&lt;Author&gt;Porte&lt;/Author&gt;&lt;Year&gt;1999&lt;/Year&gt;&lt;RecNum&gt;55&lt;/RecNum&gt;&lt;DisplayText&gt;&lt;style face="superscript"&gt;7&lt;/style&gt;&lt;/DisplayText&gt;&lt;record&gt;&lt;rec-number&gt;55&lt;/rec-number&gt;&lt;foreign-keys&gt;&lt;key app="EN" db-id="w9vvrezp9taz0nerffkvraxk2p0feafrrpff"&gt;55&lt;/key&gt;&lt;/foreign-keys&gt;&lt;ref-type name="Journal Article"&gt;17&lt;/ref-type&gt;&lt;contributors&gt;&lt;authors&gt;&lt;author&gt;Porte, F.&lt;/author&gt;&lt;author&gt;Liautard, J. P.&lt;/author&gt;&lt;author&gt;Kohler, S.&lt;/author&gt;&lt;/authors&gt;&lt;/contributors&gt;&lt;auth-address&gt;Institut National de la Sante et de la Recherche Medicale U-431, Montpellier, France. porte@crit.univ-montp2.fr&lt;/auth-address&gt;&lt;titles&gt;&lt;title&gt;Early acidification of phagosomes containing Brucella suis is essential for intracellular survival in murine macrophages&lt;/title&gt;&lt;secondary-title&gt;Infection and immunity&lt;/secondary-title&gt;&lt;alt-title&gt;Infect Immun&lt;/alt-title&gt;&lt;/titles&gt;&lt;periodical&gt;&lt;full-title&gt;Infection and immunity&lt;/full-title&gt;&lt;abbr-1&gt;Infect Immun&lt;/abbr-1&gt;&lt;/periodical&gt;&lt;alt-periodical&gt;&lt;full-title&gt;Infection and immunity&lt;/full-title&gt;&lt;abbr-1&gt;Infect Immun&lt;/abbr-1&gt;&lt;/alt-periodical&gt;&lt;pages&gt;4041-7&lt;/pages&gt;&lt;volume&gt;67&lt;/volume&gt;&lt;number&gt;8&lt;/number&gt;&lt;edition&gt;1999/07/23&lt;/edition&gt;&lt;keywords&gt;&lt;keyword&gt;Ammonium Chloride/pharmacology&lt;/keyword&gt;&lt;keyword&gt;Animals&lt;/keyword&gt;&lt;keyword&gt;Anti-Bacterial Agents/pharmacology&lt;/keyword&gt;&lt;keyword&gt;Brucella/*physiology&lt;/keyword&gt;&lt;keyword&gt;Cell Line&lt;/keyword&gt;&lt;keyword&gt;Hydrogen-Ion Concentration&lt;/keyword&gt;&lt;keyword&gt;*Macrolides&lt;/keyword&gt;&lt;keyword&gt;Macrophages/*microbiology&lt;/keyword&gt;&lt;keyword&gt;Mice&lt;/keyword&gt;&lt;keyword&gt;Phagosomes/metabolism/*microbiology&lt;/keyword&gt;&lt;keyword&gt;Proton-Translocating ATPases/antagonists &amp;amp; inhibitors&lt;/keyword&gt;&lt;keyword&gt;Vacuoles/enzymology&lt;/keyword&gt;&lt;/keywords&gt;&lt;dates&gt;&lt;year&gt;1999&lt;/year&gt;&lt;pub-dates&gt;&lt;date&gt;Aug&lt;/date&gt;&lt;/pub-dates&gt;&lt;/dates&gt;&lt;isbn&gt;0019-9567 (Print)&amp;#xD;0019-9567 (Linking)&lt;/isbn&gt;&lt;accession-num&gt;10417172&lt;/accession-num&gt;&lt;work-type&gt;Research Support, Non-U.S. Gov&amp;apos;t&lt;/work-type&gt;&lt;urls&gt;&lt;related-urls&gt;&lt;url&gt;http://www.ncbi.nlm.nih.gov/pubmed/10417172&lt;/url&gt;&lt;/related-urls&gt;&lt;/urls&gt;&lt;custom2&gt;96697&lt;/custom2&gt;&lt;language&gt;eng&lt;/language&gt;&lt;/record&gt;&lt;/Cite&gt;&lt;/EndNote&gt;</w:instrText>
        </w:r>
        <w:r w:rsidR="00433384" w:rsidRPr="00814658">
          <w:rPr>
            <w:rFonts w:cstheme="minorHAnsi"/>
          </w:rPr>
          <w:fldChar w:fldCharType="separate"/>
        </w:r>
        <w:r w:rsidR="00696AA7" w:rsidRPr="00814658">
          <w:rPr>
            <w:rFonts w:cstheme="minorHAnsi"/>
            <w:noProof/>
            <w:vertAlign w:val="superscript"/>
          </w:rPr>
          <w:t>7</w:t>
        </w:r>
        <w:r w:rsidR="00433384" w:rsidRPr="00814658">
          <w:rPr>
            <w:rFonts w:cstheme="minorHAnsi"/>
          </w:rPr>
          <w:fldChar w:fldCharType="end"/>
        </w:r>
      </w:hyperlink>
      <w:r w:rsidRPr="00814658">
        <w:rPr>
          <w:rFonts w:cstheme="minorHAnsi"/>
        </w:rPr>
        <w:t xml:space="preserve">. Bacteria do not replicate during the phase of trafficking until </w:t>
      </w:r>
      <w:r w:rsidR="00220901" w:rsidRPr="00814658">
        <w:rPr>
          <w:rFonts w:cstheme="minorHAnsi"/>
        </w:rPr>
        <w:t>they</w:t>
      </w:r>
      <w:r w:rsidR="00220901" w:rsidRPr="00814658">
        <w:rPr>
          <w:rFonts w:cstheme="minorHAnsi"/>
          <w:i/>
        </w:rPr>
        <w:t xml:space="preserve"> </w:t>
      </w:r>
      <w:r w:rsidR="00220901" w:rsidRPr="00814658">
        <w:rPr>
          <w:rFonts w:cstheme="minorHAnsi"/>
        </w:rPr>
        <w:t>reach</w:t>
      </w:r>
      <w:r w:rsidRPr="00814658">
        <w:rPr>
          <w:rFonts w:cstheme="minorHAnsi"/>
        </w:rPr>
        <w:t xml:space="preserve"> an ER-</w:t>
      </w:r>
      <w:r w:rsidR="00220901" w:rsidRPr="00814658">
        <w:rPr>
          <w:rFonts w:cstheme="minorHAnsi"/>
        </w:rPr>
        <w:t>derived vacuolar compartment</w:t>
      </w:r>
      <w:hyperlink w:anchor="_ENREF_8" w:tooltip="Anderson, 1986 #16" w:history="1">
        <w:r w:rsidR="00433384" w:rsidRPr="00814658">
          <w:rPr>
            <w:rFonts w:cstheme="minorHAnsi"/>
          </w:rPr>
          <w:fldChar w:fldCharType="begin"/>
        </w:r>
        <w:r w:rsidR="00696AA7" w:rsidRPr="00814658">
          <w:rPr>
            <w:rFonts w:cstheme="minorHAnsi"/>
          </w:rPr>
          <w:instrText xml:space="preserve"> ADDIN EN.CITE &lt;EndNote&gt;&lt;Cite&gt;&lt;Author&gt;Anderson&lt;/Author&gt;&lt;Year&gt;1986&lt;/Year&gt;&lt;RecNum&gt;16&lt;/RecNum&gt;&lt;DisplayText&gt;&lt;style face="superscript"&gt;8&lt;/style&gt;&lt;/DisplayText&gt;&lt;record&gt;&lt;rec-number&gt;16&lt;/rec-number&gt;&lt;foreign-keys&gt;&lt;key app="EN" db-id="w9vvrezp9taz0nerffkvraxk2p0feafrrpff"&gt;16&lt;/key&gt;&lt;/foreign-keys&gt;&lt;ref-type name="Journal Article"&gt;17&lt;/ref-type&gt;&lt;contributors&gt;&lt;authors&gt;&lt;author&gt;Anderson, T. D.&lt;/author&gt;&lt;author&gt;Cheville, N. F.&lt;/author&gt;&lt;/authors&gt;&lt;/contributors&gt;&lt;titles&gt;&lt;title&gt;Ultrastructural morphometric analysis of Brucella abortus-infected trophoblasts in experimental placentitis. Bacterial replication occurs in rough endoplasmic reticulum&lt;/title&gt;&lt;secondary-title&gt;The American journal of pathology&lt;/secondary-title&gt;&lt;alt-title&gt;Am J Pathol&lt;/alt-title&gt;&lt;/titles&gt;&lt;periodical&gt;&lt;full-title&gt;The American journal of pathology&lt;/full-title&gt;&lt;abbr-1&gt;Am J Pathol&lt;/abbr-1&gt;&lt;/periodical&gt;&lt;alt-periodical&gt;&lt;full-title&gt;The American journal of pathology&lt;/full-title&gt;&lt;abbr-1&gt;Am J Pathol&lt;/abbr-1&gt;&lt;/alt-periodical&gt;&lt;pages&gt;226-37&lt;/pages&gt;&lt;volume&gt;124&lt;/volume&gt;&lt;number&gt;2&lt;/number&gt;&lt;edition&gt;1986/08/01&lt;/edition&gt;&lt;keywords&gt;&lt;keyword&gt;Animals&lt;/keyword&gt;&lt;keyword&gt;Brucella abortus&lt;/keyword&gt;&lt;keyword&gt;Brucellosis/*pathology&lt;/keyword&gt;&lt;keyword&gt;Endoplasmic Reticulum/ultrastructure&lt;/keyword&gt;&lt;keyword&gt;Female&lt;/keyword&gt;&lt;keyword&gt;Goats&lt;/keyword&gt;&lt;keyword&gt;Microscopy, Electron&lt;/keyword&gt;&lt;keyword&gt;Placenta Diseases/*etiology/pathology&lt;/keyword&gt;&lt;keyword&gt;Pregnancy&lt;/keyword&gt;&lt;keyword&gt;Pregnancy Complications, Infectious/*pathology&lt;/keyword&gt;&lt;keyword&gt;Trophoblasts/*ultrastructure&lt;/keyword&gt;&lt;/keywords&gt;&lt;dates&gt;&lt;year&gt;1986&lt;/year&gt;&lt;pub-dates&gt;&lt;date&gt;Aug&lt;/date&gt;&lt;/pub-dates&gt;&lt;/dates&gt;&lt;isbn&gt;0002-9440 (Print)&amp;#xD;0002-9440 (Linking)&lt;/isbn&gt;&lt;accession-num&gt;3090887&lt;/accession-num&gt;&lt;urls&gt;&lt;related-urls&gt;&lt;url&gt;http://www.ncbi.nlm.nih.gov/pubmed/3090887&lt;/url&gt;&lt;/related-urls&gt;&lt;/urls&gt;&lt;custom2&gt;1888286&lt;/custom2&gt;&lt;language&gt;eng&lt;/language&gt;&lt;/record&gt;&lt;/Cite&gt;&lt;/EndNote&gt;</w:instrText>
        </w:r>
        <w:r w:rsidR="00433384" w:rsidRPr="00814658">
          <w:rPr>
            <w:rFonts w:cstheme="minorHAnsi"/>
          </w:rPr>
          <w:fldChar w:fldCharType="separate"/>
        </w:r>
        <w:r w:rsidR="00696AA7" w:rsidRPr="00814658">
          <w:rPr>
            <w:rFonts w:cstheme="minorHAnsi"/>
            <w:noProof/>
            <w:vertAlign w:val="superscript"/>
          </w:rPr>
          <w:t>8</w:t>
        </w:r>
        <w:r w:rsidR="00433384" w:rsidRPr="00814658">
          <w:rPr>
            <w:rFonts w:cstheme="minorHAnsi"/>
          </w:rPr>
          <w:fldChar w:fldCharType="end"/>
        </w:r>
      </w:hyperlink>
      <w:r w:rsidRPr="00814658">
        <w:rPr>
          <w:rFonts w:cstheme="minorHAnsi"/>
        </w:rPr>
        <w:t>. Once intracellular proliferation occurs, the BCV is found in close association with ER markers such as calnexin and glucose-6-phosphatase</w:t>
      </w:r>
      <w:hyperlink w:anchor="_ENREF_6" w:tooltip="Celli, 2003 #18" w:history="1">
        <w:r w:rsidR="00433384" w:rsidRPr="00814658">
          <w:rPr>
            <w:rFonts w:cstheme="minorHAnsi"/>
          </w:rPr>
          <w:fldChar w:fldCharType="begin">
            <w:fldData xml:space="preserve">PEVuZE5vdGU+PENpdGU+PEF1dGhvcj5DZWxsaTwvQXV0aG9yPjxZZWFyPjIwMDM8L1llYXI+PFJl
Y051bT4xODwvUmVjTnVtPjxEaXNwbGF5VGV4dD48c3R5bGUgZmFjZT0ic3VwZXJzY3JpcHQiPjY8
L3N0eWxlPjwvRGlzcGxheVRleHQ+PHJlY29yZD48cmVjLW51bWJlcj4xODwvcmVjLW51bWJlcj48
Zm9yZWlnbi1rZXlzPjxrZXkgYXBwPSJFTiIgZGItaWQ9Inc5dnZyZXpwOXRhejBuZXJmZmt2cmF4
azJwMGZlYWZycnBmZiI+MTg8L2tleT48L2ZvcmVpZ24ta2V5cz48cmVmLXR5cGUgbmFtZT0iSm91
cm5hbCBBcnRpY2xlIj4xNzwvcmVmLXR5cGU+PGNvbnRyaWJ1dG9ycz48YXV0aG9ycz48YXV0aG9y
PkNlbGxpLCBKLjwvYXV0aG9yPjxhdXRob3I+ZGUgQ2hhc3RlbGxpZXIsIEMuPC9hdXRob3I+PGF1
dGhvcj5GcmFuY2hpbmksIEQuIE0uPC9hdXRob3I+PGF1dGhvcj5QaXphcnJvLUNlcmRhLCBKLjwv
YXV0aG9yPjxhdXRob3I+TW9yZW5vLCBFLjwvYXV0aG9yPjxhdXRob3I+R29ydmVsLCBKLiBQLjwv
YXV0aG9yPjwvYXV0aG9ycz48L2NvbnRyaWJ1dG9ycz48YXV0aC1hZGRyZXNzPkNlbnRyZSBkJmFw
b3M7SW1tdW5vbG9naWUgSU5TRVJNLUNOUlMtVW5pdmVyc2l0ZSBNZWRpdGVycmFuZWUgZGUgTWFy
c2VpbGxlLUx1bWlueSwgMTMyODggTWFyc2VpbGxlIGNlZGV4IDA5LCBGcmFuY2UuPC9hdXRoLWFk
ZHJlc3M+PHRpdGxlcz48dGl0bGU+QnJ1Y2VsbGEgZXZhZGVzIG1hY3JvcGhhZ2Uga2lsbGluZyB2
aWEgVmlyQi1kZXBlbmRlbnQgc3VzdGFpbmVkIGludGVyYWN0aW9ucyB3aXRoIHRoZSBlbmRvcGxh
c21pYyByZXRpY3VsdW08L3RpdGxlPjxzZWNvbmRhcnktdGl0bGU+VGhlIEpvdXJuYWwgb2YgZXhw
ZXJpbWVudGFsIG1lZGljaW5lPC9zZWNvbmRhcnktdGl0bGU+PGFsdC10aXRsZT5KIEV4cCBNZWQ8
L2FsdC10aXRsZT48L3RpdGxlcz48cGVyaW9kaWNhbD48ZnVsbC10aXRsZT5UaGUgSm91cm5hbCBv
ZiBleHBlcmltZW50YWwgbWVkaWNpbmU8L2Z1bGwtdGl0bGU+PGFiYnItMT5KIEV4cCBNZWQ8L2Fi
YnItMT48L3BlcmlvZGljYWw+PGFsdC1wZXJpb2RpY2FsPjxmdWxsLXRpdGxlPlRoZSBKb3VybmFs
IG9mIGV4cGVyaW1lbnRhbCBtZWRpY2luZTwvZnVsbC10aXRsZT48YWJici0xPkogRXhwIE1lZDwv
YWJici0xPjwvYWx0LXBlcmlvZGljYWw+PHBhZ2VzPjU0NS01NjwvcGFnZXM+PHZvbHVtZT4xOTg8
L3ZvbHVtZT48bnVtYmVyPjQ8L251bWJlcj48ZWRpdGlvbj4yMDAzLzA4LzIwPC9lZGl0aW9uPjxr
ZXl3b3Jkcz48a2V5d29yZD5BbmltYWxzPC9rZXl3b3JkPjxrZXl3b3JkPkFudGlnZW5zLCBDRC9t
ZXRhYm9saXNtPC9rZXl3b3JkPjxrZXl3b3JkPkJhY3RlcmlhbCBQcm90ZWlucy8qbWV0YWJvbGlz
bTwva2V5d29yZD48a2V5d29yZD5CaW9sb2dpY2FsIE1hcmtlcnM8L2tleXdvcmQ+PGtleXdvcmQ+
QnJ1Y2VsbGEgYWJvcnR1cy9wYXRob2dlbmljaXR5LypwaHlzaW9sb2d5L3VsdHJhc3RydWN0dXJl
PC9rZXl3b3JkPjxrZXl3b3JkPkJydWNlbGxvc2lzL21ldGFib2xpc208L2tleXdvcmQ+PGtleXdv
cmQ+Q2FsbmV4aW4vbWV0YWJvbGlzbTwva2V5d29yZD48a2V5d29yZD5DZWxscywgQ3VsdHVyZWQ8
L2tleXdvcmQ+PGtleXdvcmQ+RW5kb2N5dG9zaXMvcGh5c2lvbG9neTwva2V5d29yZD48a2V5d29y
ZD5FbmRvcGxhc21pYyBSZXRpY3VsdW0vKm1ldGFib2xpc20vdWx0cmFzdHJ1Y3R1cmU8L2tleXdv
cmQ+PGtleXdvcmQ+RW5kb3NvbWVzL21ldGFib2xpc208L2tleXdvcmQ+PGtleXdvcmQ+RmVtYWxl
PC9rZXl3b3JkPjxrZXl3b3JkPkdyZWVuIEZsdW9yZXNjZW50IFByb3RlaW5zPC9rZXl3b3JkPjxr
ZXl3b3JkPkh1bWFuczwva2V5d29yZD48a2V5d29yZD5MdW1pbmVzY2VudCBQcm90ZWlucy9tZXRh
Ym9saXNtPC9rZXl3b3JkPjxrZXl3b3JkPkx5c29zb21lLUFzc29jaWF0ZWQgTWVtYnJhbmUgR2x5
Y29wcm90ZWluczwva2V5d29yZD48a2V5d29yZD5NYWNyb3BoYWdlcy8qaW1tdW5vbG9neS8qbWlj
cm9iaW9sb2d5L3VsdHJhc3RydWN0dXJlPC9rZXl3b3JkPjxrZXl3b3JkPk1lbWJyYW5lIEZ1c2lv
bjwva2V5d29yZD48a2V5d29yZD5NZW1icmFuZSBQcm90ZWlucy9tZXRhYm9saXNtPC9rZXl3b3Jk
PjxrZXl3b3JkPk1pY2U8L2tleXdvcmQ+PGtleXdvcmQ+TWljZSwgSW5icmVkIEM1N0JMPC9rZXl3
b3JkPjxrZXl3b3JkPipWaXJ1bGVuY2UgRmFjdG9yczwva2V5d29yZD48L2tleXdvcmRzPjxkYXRl
cz48eWVhcj4yMDAzPC95ZWFyPjxwdWItZGF0ZXM+PGRhdGU+QXVnIDE4PC9kYXRlPjwvcHViLWRh
dGVzPjwvZGF0ZXM+PGlzYm4+MDAyMi0xMDA3IChQcmludCkmI3hEOzAwMjItMTAwNyAoTGlua2lu
Zyk8L2lzYm4+PGFjY2Vzc2lvbi1udW0+MTI5MjU2NzM8L2FjY2Vzc2lvbi1udW0+PHdvcmstdHlw
ZT5SZXNlYXJjaCBTdXBwb3J0LCBOb24tVS5TLiBHb3YmYXBvczt0PC93b3JrLXR5cGU+PHVybHM+
PHJlbGF0ZWQtdXJscz48dXJsPmh0dHA6Ly93d3cubmNiaS5ubG0ubmloLmdvdi9wdWJtZWQvMTI5
MjU2NzM8L3VybD48L3JlbGF0ZWQtdXJscz48L3VybHM+PGN1c3RvbTI+MjE5NDE3OTwvY3VzdG9t
Mj48ZWxlY3Ryb25pYy1yZXNvdXJjZS1udW0+MTAuMTA4NC9qZW0uMjAwMzAwODg8L2VsZWN0cm9u
aWMtcmVzb3VyY2UtbnVtPjxsYW5ndWFnZT5lbmc8L2xhbmd1YWdlPjwvcmVjb3JkPjwvQ2l0ZT48
L0VuZE5vdGU+
</w:fldData>
          </w:fldChar>
        </w:r>
        <w:r w:rsidR="00696AA7" w:rsidRPr="00814658">
          <w:rPr>
            <w:rFonts w:cstheme="minorHAnsi"/>
          </w:rPr>
          <w:instrText xml:space="preserve"> ADDIN EN.CITE </w:instrText>
        </w:r>
        <w:r w:rsidR="00433384" w:rsidRPr="00814658">
          <w:rPr>
            <w:rFonts w:cstheme="minorHAnsi"/>
          </w:rPr>
          <w:fldChar w:fldCharType="begin">
            <w:fldData xml:space="preserve">PEVuZE5vdGU+PENpdGU+PEF1dGhvcj5DZWxsaTwvQXV0aG9yPjxZZWFyPjIwMDM8L1llYXI+PFJl
Y051bT4xODwvUmVjTnVtPjxEaXNwbGF5VGV4dD48c3R5bGUgZmFjZT0ic3VwZXJzY3JpcHQiPjY8
L3N0eWxlPjwvRGlzcGxheVRleHQ+PHJlY29yZD48cmVjLW51bWJlcj4xODwvcmVjLW51bWJlcj48
Zm9yZWlnbi1rZXlzPjxrZXkgYXBwPSJFTiIgZGItaWQ9Inc5dnZyZXpwOXRhejBuZXJmZmt2cmF4
azJwMGZlYWZycnBmZiI+MTg8L2tleT48L2ZvcmVpZ24ta2V5cz48cmVmLXR5cGUgbmFtZT0iSm91
cm5hbCBBcnRpY2xlIj4xNzwvcmVmLXR5cGU+PGNvbnRyaWJ1dG9ycz48YXV0aG9ycz48YXV0aG9y
PkNlbGxpLCBKLjwvYXV0aG9yPjxhdXRob3I+ZGUgQ2hhc3RlbGxpZXIsIEMuPC9hdXRob3I+PGF1
dGhvcj5GcmFuY2hpbmksIEQuIE0uPC9hdXRob3I+PGF1dGhvcj5QaXphcnJvLUNlcmRhLCBKLjwv
YXV0aG9yPjxhdXRob3I+TW9yZW5vLCBFLjwvYXV0aG9yPjxhdXRob3I+R29ydmVsLCBKLiBQLjwv
YXV0aG9yPjwvYXV0aG9ycz48L2NvbnRyaWJ1dG9ycz48YXV0aC1hZGRyZXNzPkNlbnRyZSBkJmFw
b3M7SW1tdW5vbG9naWUgSU5TRVJNLUNOUlMtVW5pdmVyc2l0ZSBNZWRpdGVycmFuZWUgZGUgTWFy
c2VpbGxlLUx1bWlueSwgMTMyODggTWFyc2VpbGxlIGNlZGV4IDA5LCBGcmFuY2UuPC9hdXRoLWFk
ZHJlc3M+PHRpdGxlcz48dGl0bGU+QnJ1Y2VsbGEgZXZhZGVzIG1hY3JvcGhhZ2Uga2lsbGluZyB2
aWEgVmlyQi1kZXBlbmRlbnQgc3VzdGFpbmVkIGludGVyYWN0aW9ucyB3aXRoIHRoZSBlbmRvcGxh
c21pYyByZXRpY3VsdW08L3RpdGxlPjxzZWNvbmRhcnktdGl0bGU+VGhlIEpvdXJuYWwgb2YgZXhw
ZXJpbWVudGFsIG1lZGljaW5lPC9zZWNvbmRhcnktdGl0bGU+PGFsdC10aXRsZT5KIEV4cCBNZWQ8
L2FsdC10aXRsZT48L3RpdGxlcz48cGVyaW9kaWNhbD48ZnVsbC10aXRsZT5UaGUgSm91cm5hbCBv
ZiBleHBlcmltZW50YWwgbWVkaWNpbmU8L2Z1bGwtdGl0bGU+PGFiYnItMT5KIEV4cCBNZWQ8L2Fi
YnItMT48L3BlcmlvZGljYWw+PGFsdC1wZXJpb2RpY2FsPjxmdWxsLXRpdGxlPlRoZSBKb3VybmFs
IG9mIGV4cGVyaW1lbnRhbCBtZWRpY2luZTwvZnVsbC10aXRsZT48YWJici0xPkogRXhwIE1lZDwv
YWJici0xPjwvYWx0LXBlcmlvZGljYWw+PHBhZ2VzPjU0NS01NjwvcGFnZXM+PHZvbHVtZT4xOTg8
L3ZvbHVtZT48bnVtYmVyPjQ8L251bWJlcj48ZWRpdGlvbj4yMDAzLzA4LzIwPC9lZGl0aW9uPjxr
ZXl3b3Jkcz48a2V5d29yZD5BbmltYWxzPC9rZXl3b3JkPjxrZXl3b3JkPkFudGlnZW5zLCBDRC9t
ZXRhYm9saXNtPC9rZXl3b3JkPjxrZXl3b3JkPkJhY3RlcmlhbCBQcm90ZWlucy8qbWV0YWJvbGlz
bTwva2V5d29yZD48a2V5d29yZD5CaW9sb2dpY2FsIE1hcmtlcnM8L2tleXdvcmQ+PGtleXdvcmQ+
QnJ1Y2VsbGEgYWJvcnR1cy9wYXRob2dlbmljaXR5LypwaHlzaW9sb2d5L3VsdHJhc3RydWN0dXJl
PC9rZXl3b3JkPjxrZXl3b3JkPkJydWNlbGxvc2lzL21ldGFib2xpc208L2tleXdvcmQ+PGtleXdv
cmQ+Q2FsbmV4aW4vbWV0YWJvbGlzbTwva2V5d29yZD48a2V5d29yZD5DZWxscywgQ3VsdHVyZWQ8
L2tleXdvcmQ+PGtleXdvcmQ+RW5kb2N5dG9zaXMvcGh5c2lvbG9neTwva2V5d29yZD48a2V5d29y
ZD5FbmRvcGxhc21pYyBSZXRpY3VsdW0vKm1ldGFib2xpc20vdWx0cmFzdHJ1Y3R1cmU8L2tleXdv
cmQ+PGtleXdvcmQ+RW5kb3NvbWVzL21ldGFib2xpc208L2tleXdvcmQ+PGtleXdvcmQ+RmVtYWxl
PC9rZXl3b3JkPjxrZXl3b3JkPkdyZWVuIEZsdW9yZXNjZW50IFByb3RlaW5zPC9rZXl3b3JkPjxr
ZXl3b3JkPkh1bWFuczwva2V5d29yZD48a2V5d29yZD5MdW1pbmVzY2VudCBQcm90ZWlucy9tZXRh
Ym9saXNtPC9rZXl3b3JkPjxrZXl3b3JkPkx5c29zb21lLUFzc29jaWF0ZWQgTWVtYnJhbmUgR2x5
Y29wcm90ZWluczwva2V5d29yZD48a2V5d29yZD5NYWNyb3BoYWdlcy8qaW1tdW5vbG9neS8qbWlj
cm9iaW9sb2d5L3VsdHJhc3RydWN0dXJlPC9rZXl3b3JkPjxrZXl3b3JkPk1lbWJyYW5lIEZ1c2lv
bjwva2V5d29yZD48a2V5d29yZD5NZW1icmFuZSBQcm90ZWlucy9tZXRhYm9saXNtPC9rZXl3b3Jk
PjxrZXl3b3JkPk1pY2U8L2tleXdvcmQ+PGtleXdvcmQ+TWljZSwgSW5icmVkIEM1N0JMPC9rZXl3
b3JkPjxrZXl3b3JkPipWaXJ1bGVuY2UgRmFjdG9yczwva2V5d29yZD48L2tleXdvcmRzPjxkYXRl
cz48eWVhcj4yMDAzPC95ZWFyPjxwdWItZGF0ZXM+PGRhdGU+QXVnIDE4PC9kYXRlPjwvcHViLWRh
dGVzPjwvZGF0ZXM+PGlzYm4+MDAyMi0xMDA3IChQcmludCkmI3hEOzAwMjItMTAwNyAoTGlua2lu
Zyk8L2lzYm4+PGFjY2Vzc2lvbi1udW0+MTI5MjU2NzM8L2FjY2Vzc2lvbi1udW0+PHdvcmstdHlw
ZT5SZXNlYXJjaCBTdXBwb3J0LCBOb24tVS5TLiBHb3YmYXBvczt0PC93b3JrLXR5cGU+PHVybHM+
PHJlbGF0ZWQtdXJscz48dXJsPmh0dHA6Ly93d3cubmNiaS5ubG0ubmloLmdvdi9wdWJtZWQvMTI5
MjU2NzM8L3VybD48L3JlbGF0ZWQtdXJscz48L3VybHM+PGN1c3RvbTI+MjE5NDE3OTwvY3VzdG9t
Mj48ZWxlY3Ryb25pYy1yZXNvdXJjZS1udW0+MTAuMTA4NC9qZW0uMjAwMzAwODg8L2VsZWN0cm9u
aWMtcmVzb3VyY2UtbnVtPjxsYW5ndWFnZT5lbmc8L2xhbmd1YWdlPjwvcmVjb3JkPjwvQ2l0ZT48
L0VuZE5vdGU+
</w:fldData>
          </w:fldChar>
        </w:r>
        <w:r w:rsidR="00696AA7" w:rsidRPr="00814658">
          <w:rPr>
            <w:rFonts w:cstheme="minorHAnsi"/>
          </w:rPr>
          <w:instrText xml:space="preserve"> ADDIN EN.CITE.DATA </w:instrText>
        </w:r>
        <w:r w:rsidR="00433384" w:rsidRPr="00814658">
          <w:rPr>
            <w:rFonts w:cstheme="minorHAnsi"/>
          </w:rPr>
        </w:r>
        <w:r w:rsidR="00433384" w:rsidRPr="00814658">
          <w:rPr>
            <w:rFonts w:cstheme="minorHAnsi"/>
          </w:rPr>
          <w:fldChar w:fldCharType="end"/>
        </w:r>
        <w:r w:rsidR="00433384" w:rsidRPr="00814658">
          <w:rPr>
            <w:rFonts w:cstheme="minorHAnsi"/>
          </w:rPr>
        </w:r>
        <w:r w:rsidR="00433384" w:rsidRPr="00814658">
          <w:rPr>
            <w:rFonts w:cstheme="minorHAnsi"/>
          </w:rPr>
          <w:fldChar w:fldCharType="separate"/>
        </w:r>
        <w:r w:rsidR="00696AA7" w:rsidRPr="00814658">
          <w:rPr>
            <w:rFonts w:cstheme="minorHAnsi"/>
            <w:noProof/>
            <w:vertAlign w:val="superscript"/>
          </w:rPr>
          <w:t>6</w:t>
        </w:r>
        <w:r w:rsidR="00433384" w:rsidRPr="00814658">
          <w:rPr>
            <w:rFonts w:cstheme="minorHAnsi"/>
          </w:rPr>
          <w:fldChar w:fldCharType="end"/>
        </w:r>
      </w:hyperlink>
      <w:r w:rsidRPr="00814658">
        <w:rPr>
          <w:rFonts w:cstheme="minorHAnsi"/>
        </w:rPr>
        <w:t>.</w:t>
      </w:r>
    </w:p>
    <w:p w:rsidR="005E6C9B" w:rsidRPr="00814658" w:rsidRDefault="005E6C9B" w:rsidP="00814658">
      <w:pPr>
        <w:rPr>
          <w:rFonts w:cstheme="minorHAnsi"/>
        </w:rPr>
      </w:pPr>
    </w:p>
    <w:p w:rsidR="005E6C9B" w:rsidRPr="00814658" w:rsidRDefault="005E6C9B" w:rsidP="00814658">
      <w:pPr>
        <w:rPr>
          <w:rFonts w:cstheme="minorHAnsi"/>
        </w:rPr>
      </w:pPr>
      <w:r w:rsidRPr="00814658">
        <w:rPr>
          <w:rFonts w:cstheme="minorHAnsi"/>
        </w:rPr>
        <w:t xml:space="preserve">The molecular mechanisms by which </w:t>
      </w:r>
      <w:r w:rsidRPr="00814658">
        <w:rPr>
          <w:rFonts w:cstheme="minorHAnsi"/>
          <w:i/>
          <w:iCs/>
        </w:rPr>
        <w:t>Brucella</w:t>
      </w:r>
      <w:r w:rsidRPr="00814658">
        <w:rPr>
          <w:rFonts w:cstheme="minorHAnsi"/>
        </w:rPr>
        <w:t xml:space="preserve"> enters cells, avoids lysosomal degradation, and finally replicates in an ER-like compartment remain largely unknown. Host factors involved in different steps of infection have mainly been identified by targeted approaches or a small scale </w:t>
      </w:r>
      <w:r w:rsidR="00B46D1D">
        <w:rPr>
          <w:rFonts w:cstheme="minorHAnsi"/>
        </w:rPr>
        <w:t>small interfering RNA (</w:t>
      </w:r>
      <w:r w:rsidRPr="00814658">
        <w:rPr>
          <w:rFonts w:cstheme="minorHAnsi"/>
        </w:rPr>
        <w:t>siRNA</w:t>
      </w:r>
      <w:r w:rsidR="00B46D1D">
        <w:rPr>
          <w:rFonts w:cstheme="minorHAnsi"/>
        </w:rPr>
        <w:t>)</w:t>
      </w:r>
      <w:r w:rsidRPr="00814658">
        <w:rPr>
          <w:rFonts w:cstheme="minorHAnsi"/>
        </w:rPr>
        <w:t xml:space="preserve"> screen performed in </w:t>
      </w:r>
      <w:r w:rsidRPr="00814658">
        <w:rPr>
          <w:rFonts w:cstheme="minorHAnsi"/>
          <w:i/>
        </w:rPr>
        <w:t>Drosophila</w:t>
      </w:r>
      <w:r w:rsidRPr="00814658">
        <w:rPr>
          <w:rFonts w:cstheme="minorHAnsi"/>
        </w:rPr>
        <w:t xml:space="preserve"> cells</w:t>
      </w:r>
      <w:hyperlink w:anchor="_ENREF_9" w:tooltip="Qin, 2008 #70" w:history="1">
        <w:r w:rsidR="00433384" w:rsidRPr="00814658">
          <w:rPr>
            <w:rFonts w:cstheme="minorHAnsi"/>
          </w:rPr>
          <w:fldChar w:fldCharType="begin">
            <w:fldData xml:space="preserve">PEVuZE5vdGU+PENpdGU+PEF1dGhvcj5RaW48L0F1dGhvcj48WWVhcj4yMDA4PC9ZZWFyPjxSZWNO
dW0+NzA8L1JlY051bT48RGlzcGxheVRleHQ+PHN0eWxlIGZhY2U9InN1cGVyc2NyaXB0Ij45PC9z
dHlsZT48L0Rpc3BsYXlUZXh0PjxyZWNvcmQ+PHJlYy1udW1iZXI+NzA8L3JlYy1udW1iZXI+PGZv
cmVpZ24ta2V5cz48a2V5IGFwcD0iRU4iIGRiLWlkPSJ3OXZ2cmV6cDl0YXowbmVyZmZrdnJheGsy
cDBmZWFmcnJwZmYiPjcwPC9rZXk+PC9mb3JlaWduLWtleXM+PHJlZi10eXBlIG5hbWU9IkpvdXJu
YWwgQXJ0aWNsZSI+MTc8L3JlZi10eXBlPjxjb250cmlidXRvcnM+PGF1dGhvcnM+PGF1dGhvcj5R
aW4sIFEuIE0uPC9hdXRob3I+PGF1dGhvcj5QZWksIEouPC9hdXRob3I+PGF1dGhvcj5BbmNvbmEs
IFYuPC9hdXRob3I+PGF1dGhvcj5TaGF3LCBCLiBELjwvYXV0aG9yPjxhdXRob3I+RmljaHQsIFQu
IEEuPC9hdXRob3I+PGF1dGhvcj5kZSBGaWd1ZWlyZWRvLCBQLjwvYXV0aG9yPjwvYXV0aG9ycz48
L2NvbnRyaWJ1dG9ycz48YXV0aC1hZGRyZXNzPkRlcGFydG1lbnQgb2YgUGxhbnQgUGF0aG9sb2d5
IGFuZCBNaWNyb2Jpb2xvZ3ksIFRleGFzIEEmYW1wO00gVW5pdmVyc2l0eSwgQ29sbGVnZSBTdGF0
aW9uLCBUZXhhcywgVW5pdGVkIFN0YXRlcyBvZiBBbWVyaWNhLiBxcWluQGFnLnRhbXUuZWR1PC9h
dXRoLWFkZHJlc3M+PHRpdGxlcz48dGl0bGU+Uk5BaSBzY3JlZW4gb2YgZW5kb3BsYXNtaWMgcmV0
aWN1bHVtLWFzc29jaWF0ZWQgaG9zdCBmYWN0b3JzIHJldmVhbHMgYSByb2xlIGZvciBJUkUxYWxw
aGEgaW4gc3VwcG9ydGluZyBCcnVjZWxsYSByZXBsaWNhdGlvbjwvdGl0bGU+PHNlY29uZGFyeS10
aXRsZT5QTG9TIHBhdGhvZ2Vuczwvc2Vjb25kYXJ5LXRpdGxlPjxhbHQtdGl0bGU+UExvUyBQYXRo
b2c8L2FsdC10aXRsZT48L3RpdGxlcz48cGVyaW9kaWNhbD48ZnVsbC10aXRsZT5QTG9TIHBhdGhv
Z2VuczwvZnVsbC10aXRsZT48YWJici0xPlBMb1MgUGF0aG9nPC9hYmJyLTE+PC9wZXJpb2RpY2Fs
PjxhbHQtcGVyaW9kaWNhbD48ZnVsbC10aXRsZT5QTG9TIHBhdGhvZ2VuczwvZnVsbC10aXRsZT48
YWJici0xPlBMb1MgUGF0aG9nPC9hYmJyLTE+PC9hbHQtcGVyaW9kaWNhbD48cGFnZXM+ZTEwMDAx
MTA8L3BhZ2VzPjx2b2x1bWU+NDwvdm9sdW1lPjxudW1iZXI+NzwvbnVtYmVyPjxlZGl0aW9uPjIw
MDgvMDcvMjY8L2VkaXRpb24+PGtleXdvcmRzPjxrZXl3b3JkPkFuaW1hbHM8L2tleXdvcmQ+PGtl
eXdvcmQ+QnJ1Y2VsbGEgYWJvcnR1cy9wYXRob2dlbmljaXR5LypwaHlzaW9sb2d5PC9rZXl3b3Jk
PjxrZXl3b3JkPkVuZG9wbGFzbWljIFJldGljdWx1bS9nZW5ldGljcy8qbWV0YWJvbGlzbS9taWNy
b2Jpb2xvZ3k8L2tleXdvcmQ+PGtleXdvcmQ+RW5kb3JpYm9udWNsZWFzZXMvZ2VuZXRpY3MvbWV0
YWJvbGlzbS8qcGh5c2lvbG9neTwva2V5d29yZD48a2V5d29yZD5HZW5ldGljIFRlc3Rpbmc8L2tl
eXdvcmQ+PGtleXdvcmQ+SGVMYSBDZWxscy9tZXRhYm9saXNtL21pY3JvYmlvbG9neTwva2V5d29y
ZD48a2V5d29yZD4qSG9zdC1QYXRob2dlbiBJbnRlcmFjdGlvbnM8L2tleXdvcmQ+PGtleXdvcmQ+
SHVtYW5zPC9rZXl3b3JkPjxrZXl3b3JkPkludHJhY2VsbHVsYXIgQ2FsY2l1bS1TZW5zaW5nIFBy
b3RlaW5zPC9rZXl3b3JkPjxrZXl3b3JkPk1hY3JvcGhhZ2VzL21ldGFib2xpc20vbWljcm9iaW9s
b2d5PC9rZXl3b3JkPjxrZXl3b3JkPk1pY2U8L2tleXdvcmQ+PGtleXdvcmQ+UGhvc3BoYXRpZHls
aW5vc2l0b2wgMy1LaW5hc2VzL2dlbmV0aWNzL21ldGFib2xpc208L2tleXdvcmQ+PGtleXdvcmQ+
UHJvdGVpbi1TZXJpbmUtVGhyZW9uaW5lIEtpbmFzZXMvKnBoeXNpb2xvZ3k8L2tleXdvcmQ+PGtl
eXdvcmQ+KlJOQSBJbnRlcmZlcmVuY2U8L2tleXdvcmQ+PGtleXdvcmQ+Uk5BLCBTbWFsbCBJbnRl
cmZlcmluZy9tZXRhYm9saXNtPC9rZXl3b3JkPjxrZXl3b3JkPlRyYW5zY3JpcHRpb24sIEdlbmV0
aWM8L2tleXdvcmQ+PC9rZXl3b3Jkcz48ZGF0ZXM+PHllYXI+MjAwODwveWVhcj48cHViLWRhdGVz
PjxkYXRlPkp1bDwvZGF0ZT48L3B1Yi1kYXRlcz48L2RhdGVzPjxpc2JuPjE1NTMtNzM3NCAoRWxl
Y3Ryb25pYykmI3hEOzE1NTMtNzM2NiAoTGlua2luZyk8L2lzYm4+PGFjY2Vzc2lvbi1udW0+MTg2
NTQ2MjY8L2FjY2Vzc2lvbi1udW0+PHdvcmstdHlwZT5SZXNlYXJjaCBTdXBwb3J0LCBOLkkuSC4s
IEV4dHJhbXVyYWwmI3hEO1Jlc2VhcmNoIFN1cHBvcnQsIE5vbi1VLlMuIEdvdiZhcG9zO3Q8L3dv
cmstdHlwZT48dXJscz48cmVsYXRlZC11cmxzPjx1cmw+aHR0cDovL3d3dy5uY2JpLm5sbS5uaWgu
Z292L3B1Ym1lZC8xODY1NDYyNjwvdXJsPjwvcmVsYXRlZC11cmxzPjwvdXJscz48Y3VzdG9tMj4y
NDUzMzI3PC9jdXN0b20yPjxlbGVjdHJvbmljLXJlc291cmNlLW51bT4xMC4xMzcxL2pvdXJuYWwu
cHBhdC4xMDAwMTEwPC9lbGVjdHJvbmljLXJlc291cmNlLW51bT48bGFuZ3VhZ2U+ZW5nPC9sYW5n
dWFnZT48L3JlY29yZD48L0NpdGU+PC9FbmROb3RlPgB=
</w:fldData>
          </w:fldChar>
        </w:r>
        <w:r w:rsidR="00696AA7" w:rsidRPr="00814658">
          <w:rPr>
            <w:rFonts w:cstheme="minorHAnsi"/>
          </w:rPr>
          <w:instrText xml:space="preserve"> ADDIN EN.CITE </w:instrText>
        </w:r>
        <w:r w:rsidR="00433384" w:rsidRPr="00814658">
          <w:rPr>
            <w:rFonts w:cstheme="minorHAnsi"/>
          </w:rPr>
          <w:fldChar w:fldCharType="begin">
            <w:fldData xml:space="preserve">PEVuZE5vdGU+PENpdGU+PEF1dGhvcj5RaW48L0F1dGhvcj48WWVhcj4yMDA4PC9ZZWFyPjxSZWNO
dW0+NzA8L1JlY051bT48RGlzcGxheVRleHQ+PHN0eWxlIGZhY2U9InN1cGVyc2NyaXB0Ij45PC9z
dHlsZT48L0Rpc3BsYXlUZXh0PjxyZWNvcmQ+PHJlYy1udW1iZXI+NzA8L3JlYy1udW1iZXI+PGZv
cmVpZ24ta2V5cz48a2V5IGFwcD0iRU4iIGRiLWlkPSJ3OXZ2cmV6cDl0YXowbmVyZmZrdnJheGsy
cDBmZWFmcnJwZmYiPjcwPC9rZXk+PC9mb3JlaWduLWtleXM+PHJlZi10eXBlIG5hbWU9IkpvdXJu
YWwgQXJ0aWNsZSI+MTc8L3JlZi10eXBlPjxjb250cmlidXRvcnM+PGF1dGhvcnM+PGF1dGhvcj5R
aW4sIFEuIE0uPC9hdXRob3I+PGF1dGhvcj5QZWksIEouPC9hdXRob3I+PGF1dGhvcj5BbmNvbmEs
IFYuPC9hdXRob3I+PGF1dGhvcj5TaGF3LCBCLiBELjwvYXV0aG9yPjxhdXRob3I+RmljaHQsIFQu
IEEuPC9hdXRob3I+PGF1dGhvcj5kZSBGaWd1ZWlyZWRvLCBQLjwvYXV0aG9yPjwvYXV0aG9ycz48
L2NvbnRyaWJ1dG9ycz48YXV0aC1hZGRyZXNzPkRlcGFydG1lbnQgb2YgUGxhbnQgUGF0aG9sb2d5
IGFuZCBNaWNyb2Jpb2xvZ3ksIFRleGFzIEEmYW1wO00gVW5pdmVyc2l0eSwgQ29sbGVnZSBTdGF0
aW9uLCBUZXhhcywgVW5pdGVkIFN0YXRlcyBvZiBBbWVyaWNhLiBxcWluQGFnLnRhbXUuZWR1PC9h
dXRoLWFkZHJlc3M+PHRpdGxlcz48dGl0bGU+Uk5BaSBzY3JlZW4gb2YgZW5kb3BsYXNtaWMgcmV0
aWN1bHVtLWFzc29jaWF0ZWQgaG9zdCBmYWN0b3JzIHJldmVhbHMgYSByb2xlIGZvciBJUkUxYWxw
aGEgaW4gc3VwcG9ydGluZyBCcnVjZWxsYSByZXBsaWNhdGlvbjwvdGl0bGU+PHNlY29uZGFyeS10
aXRsZT5QTG9TIHBhdGhvZ2Vuczwvc2Vjb25kYXJ5LXRpdGxlPjxhbHQtdGl0bGU+UExvUyBQYXRo
b2c8L2FsdC10aXRsZT48L3RpdGxlcz48cGVyaW9kaWNhbD48ZnVsbC10aXRsZT5QTG9TIHBhdGhv
Z2VuczwvZnVsbC10aXRsZT48YWJici0xPlBMb1MgUGF0aG9nPC9hYmJyLTE+PC9wZXJpb2RpY2Fs
PjxhbHQtcGVyaW9kaWNhbD48ZnVsbC10aXRsZT5QTG9TIHBhdGhvZ2VuczwvZnVsbC10aXRsZT48
YWJici0xPlBMb1MgUGF0aG9nPC9hYmJyLTE+PC9hbHQtcGVyaW9kaWNhbD48cGFnZXM+ZTEwMDAx
MTA8L3BhZ2VzPjx2b2x1bWU+NDwvdm9sdW1lPjxudW1iZXI+NzwvbnVtYmVyPjxlZGl0aW9uPjIw
MDgvMDcvMjY8L2VkaXRpb24+PGtleXdvcmRzPjxrZXl3b3JkPkFuaW1hbHM8L2tleXdvcmQ+PGtl
eXdvcmQ+QnJ1Y2VsbGEgYWJvcnR1cy9wYXRob2dlbmljaXR5LypwaHlzaW9sb2d5PC9rZXl3b3Jk
PjxrZXl3b3JkPkVuZG9wbGFzbWljIFJldGljdWx1bS9nZW5ldGljcy8qbWV0YWJvbGlzbS9taWNy
b2Jpb2xvZ3k8L2tleXdvcmQ+PGtleXdvcmQ+RW5kb3JpYm9udWNsZWFzZXMvZ2VuZXRpY3MvbWV0
YWJvbGlzbS8qcGh5c2lvbG9neTwva2V5d29yZD48a2V5d29yZD5HZW5ldGljIFRlc3Rpbmc8L2tl
eXdvcmQ+PGtleXdvcmQ+SGVMYSBDZWxscy9tZXRhYm9saXNtL21pY3JvYmlvbG9neTwva2V5d29y
ZD48a2V5d29yZD4qSG9zdC1QYXRob2dlbiBJbnRlcmFjdGlvbnM8L2tleXdvcmQ+PGtleXdvcmQ+
SHVtYW5zPC9rZXl3b3JkPjxrZXl3b3JkPkludHJhY2VsbHVsYXIgQ2FsY2l1bS1TZW5zaW5nIFBy
b3RlaW5zPC9rZXl3b3JkPjxrZXl3b3JkPk1hY3JvcGhhZ2VzL21ldGFib2xpc20vbWljcm9iaW9s
b2d5PC9rZXl3b3JkPjxrZXl3b3JkPk1pY2U8L2tleXdvcmQ+PGtleXdvcmQ+UGhvc3BoYXRpZHls
aW5vc2l0b2wgMy1LaW5hc2VzL2dlbmV0aWNzL21ldGFib2xpc208L2tleXdvcmQ+PGtleXdvcmQ+
UHJvdGVpbi1TZXJpbmUtVGhyZW9uaW5lIEtpbmFzZXMvKnBoeXNpb2xvZ3k8L2tleXdvcmQ+PGtl
eXdvcmQ+KlJOQSBJbnRlcmZlcmVuY2U8L2tleXdvcmQ+PGtleXdvcmQ+Uk5BLCBTbWFsbCBJbnRl
cmZlcmluZy9tZXRhYm9saXNtPC9rZXl3b3JkPjxrZXl3b3JkPlRyYW5zY3JpcHRpb24sIEdlbmV0
aWM8L2tleXdvcmQ+PC9rZXl3b3Jkcz48ZGF0ZXM+PHllYXI+MjAwODwveWVhcj48cHViLWRhdGVz
PjxkYXRlPkp1bDwvZGF0ZT48L3B1Yi1kYXRlcz48L2RhdGVzPjxpc2JuPjE1NTMtNzM3NCAoRWxl
Y3Ryb25pYykmI3hEOzE1NTMtNzM2NiAoTGlua2luZyk8L2lzYm4+PGFjY2Vzc2lvbi1udW0+MTg2
NTQ2MjY8L2FjY2Vzc2lvbi1udW0+PHdvcmstdHlwZT5SZXNlYXJjaCBTdXBwb3J0LCBOLkkuSC4s
IEV4dHJhbXVyYWwmI3hEO1Jlc2VhcmNoIFN1cHBvcnQsIE5vbi1VLlMuIEdvdiZhcG9zO3Q8L3dv
cmstdHlwZT48dXJscz48cmVsYXRlZC11cmxzPjx1cmw+aHR0cDovL3d3dy5uY2JpLm5sbS5uaWgu
Z292L3B1Ym1lZC8xODY1NDYyNjwvdXJsPjwvcmVsYXRlZC11cmxzPjwvdXJscz48Y3VzdG9tMj4y
NDUzMzI3PC9jdXN0b20yPjxlbGVjdHJvbmljLXJlc291cmNlLW51bT4xMC4xMzcxL2pvdXJuYWwu
cHBhdC4xMDAwMTEwPC9lbGVjdHJvbmljLXJlc291cmNlLW51bT48bGFuZ3VhZ2U+ZW5nPC9sYW5n
dWFnZT48L3JlY29yZD48L0NpdGU+PC9FbmROb3RlPgB=
</w:fldData>
          </w:fldChar>
        </w:r>
        <w:r w:rsidR="00696AA7" w:rsidRPr="00814658">
          <w:rPr>
            <w:rFonts w:cstheme="minorHAnsi"/>
          </w:rPr>
          <w:instrText xml:space="preserve"> ADDIN EN.CITE.DATA </w:instrText>
        </w:r>
        <w:r w:rsidR="00433384" w:rsidRPr="00814658">
          <w:rPr>
            <w:rFonts w:cstheme="minorHAnsi"/>
          </w:rPr>
        </w:r>
        <w:r w:rsidR="00433384" w:rsidRPr="00814658">
          <w:rPr>
            <w:rFonts w:cstheme="minorHAnsi"/>
          </w:rPr>
          <w:fldChar w:fldCharType="end"/>
        </w:r>
        <w:r w:rsidR="00433384" w:rsidRPr="00814658">
          <w:rPr>
            <w:rFonts w:cstheme="minorHAnsi"/>
          </w:rPr>
        </w:r>
        <w:r w:rsidR="00433384" w:rsidRPr="00814658">
          <w:rPr>
            <w:rFonts w:cstheme="minorHAnsi"/>
          </w:rPr>
          <w:fldChar w:fldCharType="separate"/>
        </w:r>
        <w:r w:rsidR="00696AA7" w:rsidRPr="00814658">
          <w:rPr>
            <w:rFonts w:cstheme="minorHAnsi"/>
            <w:noProof/>
            <w:vertAlign w:val="superscript"/>
          </w:rPr>
          <w:t>9</w:t>
        </w:r>
        <w:r w:rsidR="00433384" w:rsidRPr="00814658">
          <w:rPr>
            <w:rFonts w:cstheme="minorHAnsi"/>
          </w:rPr>
          <w:fldChar w:fldCharType="end"/>
        </w:r>
      </w:hyperlink>
      <w:r w:rsidRPr="00814658">
        <w:rPr>
          <w:rFonts w:cstheme="minorHAnsi"/>
        </w:rPr>
        <w:t xml:space="preserve">. These have shed light on the contribution of individual host factors during </w:t>
      </w:r>
      <w:r w:rsidRPr="00814658">
        <w:rPr>
          <w:rFonts w:cstheme="minorHAnsi"/>
          <w:i/>
        </w:rPr>
        <w:t xml:space="preserve">Brucella </w:t>
      </w:r>
      <w:r w:rsidRPr="00814658">
        <w:rPr>
          <w:rFonts w:cstheme="minorHAnsi"/>
        </w:rPr>
        <w:t>infection but we are still far from a comprehensive understanding of the entire process.</w:t>
      </w:r>
    </w:p>
    <w:p w:rsidR="005E6C9B" w:rsidRPr="00814658" w:rsidRDefault="005E6C9B" w:rsidP="00814658">
      <w:pPr>
        <w:rPr>
          <w:rFonts w:cstheme="minorHAnsi"/>
        </w:rPr>
      </w:pPr>
    </w:p>
    <w:p w:rsidR="005E6C9B" w:rsidRPr="00814658" w:rsidRDefault="005E6C9B" w:rsidP="00814658">
      <w:pPr>
        <w:rPr>
          <w:rFonts w:cstheme="minorHAnsi"/>
        </w:rPr>
      </w:pPr>
      <w:r w:rsidRPr="00814658">
        <w:rPr>
          <w:rFonts w:cstheme="minorHAnsi"/>
        </w:rPr>
        <w:t>Here</w:t>
      </w:r>
      <w:r w:rsidR="005D47D8">
        <w:rPr>
          <w:rFonts w:cstheme="minorHAnsi"/>
        </w:rPr>
        <w:t>,</w:t>
      </w:r>
      <w:r w:rsidRPr="00814658">
        <w:rPr>
          <w:rFonts w:cstheme="minorHAnsi"/>
        </w:rPr>
        <w:t xml:space="preserve"> protocol</w:t>
      </w:r>
      <w:r w:rsidR="003D2F70">
        <w:rPr>
          <w:rFonts w:cstheme="minorHAnsi"/>
        </w:rPr>
        <w:t>s</w:t>
      </w:r>
      <w:r w:rsidRPr="00814658">
        <w:rPr>
          <w:rFonts w:cstheme="minorHAnsi"/>
        </w:rPr>
        <w:t xml:space="preserve"> that allow the identification of human host factors using large-scale </w:t>
      </w:r>
      <w:r w:rsidR="00C33F31">
        <w:rPr>
          <w:rFonts w:cstheme="minorHAnsi"/>
        </w:rPr>
        <w:t>RNA interference (</w:t>
      </w:r>
      <w:r w:rsidRPr="00814658">
        <w:rPr>
          <w:rFonts w:cstheme="minorHAnsi"/>
        </w:rPr>
        <w:t>RNAi</w:t>
      </w:r>
      <w:r w:rsidR="00C33F31">
        <w:rPr>
          <w:rFonts w:cstheme="minorHAnsi"/>
        </w:rPr>
        <w:t>)</w:t>
      </w:r>
      <w:r w:rsidRPr="00814658">
        <w:rPr>
          <w:rFonts w:cstheme="minorHAnsi"/>
        </w:rPr>
        <w:t xml:space="preserve"> screening in combination with automated wide-field fluorescence microscopy and automated image analysis</w:t>
      </w:r>
      <w:r w:rsidR="003D2F70">
        <w:rPr>
          <w:rFonts w:cstheme="minorHAnsi"/>
        </w:rPr>
        <w:t xml:space="preserve"> </w:t>
      </w:r>
      <w:r w:rsidR="005D47D8">
        <w:rPr>
          <w:rFonts w:cstheme="minorHAnsi"/>
        </w:rPr>
        <w:t>are</w:t>
      </w:r>
      <w:r w:rsidR="003D2F70">
        <w:rPr>
          <w:rFonts w:cstheme="minorHAnsi"/>
        </w:rPr>
        <w:t xml:space="preserve"> presented</w:t>
      </w:r>
      <w:r w:rsidRPr="00814658">
        <w:rPr>
          <w:rFonts w:cstheme="minorHAnsi"/>
        </w:rPr>
        <w:t xml:space="preserve">. Reverse siRNA transfection of HeLa cells is performed as described </w:t>
      </w:r>
      <w:r w:rsidR="002374E3">
        <w:rPr>
          <w:rFonts w:cstheme="minorHAnsi"/>
        </w:rPr>
        <w:t>earlier</w:t>
      </w:r>
      <w:r w:rsidR="00433384">
        <w:rPr>
          <w:rFonts w:cstheme="minorHAnsi"/>
        </w:rPr>
        <w:fldChar w:fldCharType="begin">
          <w:fldData xml:space="preserve">PEVuZE5vdGU+PENpdGU+PEF1dGhvcj5SYW1vPC9BdXRob3I+PFllYXI+MjAxNDwvWWVhcj48UmVj
TnVtPjU5NDwvUmVjTnVtPjxEaXNwbGF5VGV4dD48c3R5bGUgZmFjZT0ic3VwZXJzY3JpcHQiPjEw
LDExPC9zdHlsZT48L0Rpc3BsYXlUZXh0PjxyZWNvcmQ+PHJlYy1udW1iZXI+NTk0PC9yZWMtbnVt
YmVyPjxmb3JlaWduLWtleXM+PGtleSBhcHA9IkVOIiBkYi1pZD0idzl2dnJlenA5dGF6MG5lcmZm
a3ZyYXhrMnAwZmVhZnJycGZmIj41OTQ8L2tleT48L2ZvcmVpZ24ta2V5cz48cmVmLXR5cGUgbmFt
ZT0iSm91cm5hbCBBcnRpY2xlIj4xNzwvcmVmLXR5cGU+PGNvbnRyaWJ1dG9ycz48YXV0aG9ycz48
YXV0aG9yPlJhbW8sIFAuPC9hdXRob3I+PGF1dGhvcj5EcmV3ZWssIEEuPC9hdXRob3I+PGF1dGhv
cj5BcnJpZXVtZXJsb3UsIEMuPC9hdXRob3I+PGF1dGhvcj5CZWVyZW53aW5rZWwsIE4uPC9hdXRo
b3I+PGF1dGhvcj5CZW4tVGVrYXlhLCBILjwvYXV0aG9yPjxhdXRob3I+Q2FyZGVsLCBCLjwvYXV0
aG9yPjxhdXRob3I+Q2FzYW5vdmEsIEEuPC9hdXRob3I+PGF1dGhvcj5Db25kZS1BbHZhcmV6LCBS
LjwvYXV0aG9yPjxhdXRob3I+Q29zc2FydCwgUC48L2F1dGhvcj48YXV0aG9yPkNzdWNzLCBHLjwv
YXV0aG9yPjxhdXRob3I+RWljaGVyLCBTLjwvYXV0aG9yPjxhdXRob3I+RW1tZW5sYXVlciwgTS48
L2F1dGhvcj48YXV0aG9yPkdyZWJlciwgVS48L2F1dGhvcj48YXV0aG9yPkhhcmR0LCBXLiBELjwv
YXV0aG9yPjxhdXRob3I+SGVsZW5pdXMsIEEuPC9hdXRob3I+PGF1dGhvcj5LYXNwZXIsIEMuPC9h
dXRob3I+PGF1dGhvcj5LYXVmbWFubiwgQS48L2F1dGhvcj48YXV0aG9yPktyZWliaWNoLCBTLjwv
YXV0aG9yPjxhdXRob3I+S3VoYmFjaGVyLCBBLjwvYXV0aG9yPjxhdXRob3I+S3Vuc3p0LCBQLjwv
YXV0aG9yPjxhdXRob3I+TG93LCBTLiBILjwvYXV0aG9yPjxhdXRob3I+TWVyY2VyLCBKLjwvYXV0
aG9yPjxhdXRob3I+TXVkcmFrLCBELjwvYXV0aG9yPjxhdXRob3I+TXVudHdpbGVyLCBTLjwvYXV0
aG9yPjxhdXRob3I+UGVsa21hbnMsIEwuPC9hdXRob3I+PGF1dGhvcj5QaXphcnJvLUNlcmRhLCBK
LjwvYXV0aG9yPjxhdXRob3I+UG9kdmluZWMsIE0uPC9hdXRob3I+PGF1dGhvcj5QdWphZGFzLCBF
LjwvYXV0aG9yPjxhdXRob3I+UmlubiwgQi48L2F1dGhvcj48YXV0aG9yPlJvdWlsbHksIFYuPC9h
dXRob3I+PGF1dGhvcj5TY2htaWNoLCBGLjwvYXV0aG9yPjxhdXRob3I+U2llYm91cmctUG9sc3Rl
ciwgSi48L2F1dGhvcj48YXV0aG9yPlNuaWpkZXIsIEIuPC9hdXRob3I+PGF1dGhvcj5TdGVibGVy
LCBNLjwvYXV0aG9yPjxhdXRob3I+U3R1ZGVyLCBHLjwvYXV0aG9yPjxhdXRob3I+U3pjenVyZWss
IEUuPC9hdXRob3I+PGF1dGhvcj5UcnV0dG1hbm4sIE0uPC9hdXRob3I+PGF1dGhvcj52b24gTWVy
aW5nLCBDLjwvYXV0aG9yPjxhdXRob3I+Vm9uZGVyaGVpdCwgQS48L2F1dGhvcj48YXV0aG9yPllh
a2ltb3ZpY2gsIEEuPC9hdXRob3I+PGF1dGhvcj5CdWhsbWFubiwgUC48L2F1dGhvcj48YXV0aG9y
PkRlaGlvLCBDLjwvYXV0aG9yPjwvYXV0aG9ycz48L2NvbnRyaWJ1dG9ycz48YXV0aC1hZGRyZXNz
PkZvY2FsIEFyZWEgSW5mZWN0aW9uIEJpb2xvZ3ksIEJpb3plbnRydW0sIFVuaXZlcnNpdHkgb2Yg
QmFzZWwsIEtsaW5nZWxiZXJzdHJhc3NlIDcwLCBDSC00MDU2IEJhc2VsLCBTd2l0emVybGFuZC4g
Y2hyaXN0b3BoLmRlaGlvQHVuaWJhcy5jaC48L2F1dGgtYWRkcmVzcz48dGl0bGVzPjx0aXRsZT5T
aW11bHRhbmVvdXMgYW5hbHlzaXMgb2YgbGFyZ2Utc2NhbGUgUk5BaSBzY3JlZW5zIGZvciBwYXRo
b2dlbiBlbnRyeTwvdGl0bGU+PHNlY29uZGFyeS10aXRsZT5CTUMgR2Vub21pY3M8L3NlY29uZGFy
eS10aXRsZT48YWx0LXRpdGxlPkJNQyBHZW5vbWljczwvYWx0LXRpdGxlPjwvdGl0bGVzPjxwZXJp
b2RpY2FsPjxmdWxsLXRpdGxlPkJNQyBHZW5vbWljczwvZnVsbC10aXRsZT48YWJici0xPkJNQyBn
ZW5vbWljczwvYWJici0xPjwvcGVyaW9kaWNhbD48YWx0LXBlcmlvZGljYWw+PGZ1bGwtdGl0bGU+
Qk1DIEdlbm9taWNzPC9mdWxsLXRpdGxlPjxhYmJyLTE+Qk1DIGdlbm9taWNzPC9hYmJyLTE+PC9h
bHQtcGVyaW9kaWNhbD48cGFnZXM+MTE2MjwvcGFnZXM+PHZvbHVtZT4xNTwvdm9sdW1lPjxlZGl0
aW9uPjIwMTQvMTIvMjQ8L2VkaXRpb24+PGtleXdvcmRzPjxrZXl3b3JkPkNlbGwgTGluZTwva2V5
d29yZD48a2V5d29yZD5HZW5lIExpYnJhcnk8L2tleXdvcmQ+PGtleXdvcmQ+R2Vub21pY3MvKm1l
dGhvZHMvc3RhbmRhcmRzPC9rZXl3b3JkPjxrZXl3b3JkPkhpZ2gtVGhyb3VnaHB1dCBTY3JlZW5p
bmcgQXNzYXlzPC9rZXl3b3JkPjxrZXl3b3JkPkhvc3QtUGF0aG9nZW4gSW50ZXJhY3Rpb25zL2dl
bmV0aWNzPC9rZXl3b3JkPjxrZXl3b3JkPkh1bWFuczwva2V5d29yZD48a2V5d29yZD4qUk5BIElu
dGVyZmVyZW5jZTwva2V5d29yZD48a2V5d29yZD5STkEsIFNtYWxsIEludGVyZmVyaW5nLypnZW5l
dGljczwva2V5d29yZD48a2V5d29yZD5ST0MgQ3VydmU8L2tleXdvcmQ+PGtleXdvcmQ+UmVwcm9k
dWNpYmlsaXR5IG9mIFJlc3VsdHM8L2tleXdvcmQ+PC9rZXl3b3Jkcz48ZGF0ZXM+PHllYXI+MjAx
NDwveWVhcj48L2RhdGVzPjxpc2JuPjE0NzEtMjE2NCAoRWxlY3Ryb25pYykmI3hEOzE0NzEtMjE2
NCAoTGlua2luZyk8L2lzYm4+PGFjY2Vzc2lvbi1udW0+MjU1MzQ2MzI8L2FjY2Vzc2lvbi1udW0+
PHdvcmstdHlwZT5SZXNlYXJjaCBTdXBwb3J0LCBOb24tVS5TLiBHb3YmYXBvczt0PC93b3JrLXR5
cGU+PHVybHM+PHJlbGF0ZWQtdXJscz48dXJsPmh0dHA6Ly93d3cubmNiaS5ubG0ubmloLmdvdi9w
dWJtZWQvMjU1MzQ2MzI8L3VybD48L3JlbGF0ZWQtdXJscz48L3VybHM+PGN1c3RvbTI+NDMyNjQz
MzwvY3VzdG9tMj48ZWxlY3Ryb25pYy1yZXNvdXJjZS1udW0+MTAuMTE4Ni8xNDcxLTIxNjQtMTUt
MTE2MjwvZWxlY3Ryb25pYy1yZXNvdXJjZS1udW0+PGxhbmd1YWdlPmVuZzwvbGFuZ3VhZ2U+PC9y
ZWNvcmQ+PC9DaXRlPjxDaXRlPjxBdXRob3I+S3VoYmFjaGVyPC9BdXRob3I+PFllYXI+MjAxMzwv
WWVhcj48UmVjTnVtPjcyPC9SZWNOdW0+PHJlY29yZD48cmVjLW51bWJlcj43MjwvcmVjLW51bWJl
cj48Zm9yZWlnbi1rZXlzPjxrZXkgYXBwPSJFTiIgZGItaWQ9Inc5dnZyZXpwOXRhejBuZXJmZmt2
cmF4azJwMGZlYWZycnBmZiI+NzI8L2tleT48L2ZvcmVpZ24ta2V5cz48cmVmLXR5cGUgbmFtZT0i
Sm91cm5hbCBBcnRpY2xlIj4xNzwvcmVmLXR5cGU+PGNvbnRyaWJ1dG9ycz48YXV0aG9ycz48YXV0
aG9yPkt1aGJhY2hlciwgQS48L2F1dGhvcj48YXV0aG9yPkdvdWluLCBFLjwvYXV0aG9yPjxhdXRo
b3I+Q29zc2FydCwgUC48L2F1dGhvcj48YXV0aG9yPlBpemFycm8tQ2VyZGEsIEouPC9hdXRob3I+
PC9hdXRob3JzPjwvY29udHJpYnV0b3JzPjxhdXRoLWFkZHJlc3M+VW5pdGUgZGVzIEludGVyYWN0
aW9ucyBCYWN0ZXJpZXMgQ2VsbHVsZXMsIFBhc3RldXIgSW5zdGl0dXRlLjwvYXV0aC1hZGRyZXNz
Pjx0aXRsZXM+PHRpdGxlPkltYWdpbmcgSW5sQyBzZWNyZXRpb24gdG8gaW52ZXN0aWdhdGUgY2Vs
bHVsYXIgaW5mZWN0aW9uIGJ5IHRoZSBiYWN0ZXJpYWwgcGF0aG9nZW4gTGlzdGVyaWEgbW9ub2N5
dG9nZW5lczwvdGl0bGU+PHNlY29uZGFyeS10aXRsZT5Kb3VybmFsIG9mIHZpc3VhbGl6ZWQgZXhw
ZXJpbWVudHMgOiBKb1ZFPC9zZWNvbmRhcnktdGl0bGU+PGFsdC10aXRsZT5KIFZpcyBFeHA8L2Fs
dC10aXRsZT48L3RpdGxlcz48cGVyaW9kaWNhbD48ZnVsbC10aXRsZT5Kb3VybmFsIG9mIHZpc3Vh
bGl6ZWQgZXhwZXJpbWVudHMgOiBKb1ZFPC9mdWxsLXRpdGxlPjxhYmJyLTE+SiBWaXMgRXhwPC9h
YmJyLTE+PC9wZXJpb2RpY2FsPjxhbHQtcGVyaW9kaWNhbD48ZnVsbC10aXRsZT5Kb3VybmFsIG9m
IHZpc3VhbGl6ZWQgZXhwZXJpbWVudHMgOiBKb1ZFPC9mdWxsLXRpdGxlPjxhYmJyLTE+SiBWaXMg
RXhwPC9hYmJyLTE+PC9hbHQtcGVyaW9kaWNhbD48cGFnZXM+ZTUxMDQzPC9wYWdlcz48bnVtYmVy
Pjc5PC9udW1iZXI+PGVkaXRpb24+MjAxMy8xMC8wMzwvZWRpdGlvbj48a2V5d29yZHM+PGtleXdv
cmQ+QmFjdGVyaWFsIFByb3RlaW5zLyphbmFseXNpcy9jaGVtaXN0cnkvKnNlY3JldGlvbjwva2V5
d29yZD48a2V5d29yZD5IZUxhIENlbGxzPC9rZXl3b3JkPjxrZXl3b3JkPkh1bWFuczwva2V5d29y
ZD48a2V5d29yZD5MaXN0ZXJpYSBtb25vY3l0b2dlbmVzL2NoZW1pc3RyeS9nZW5ldGljcy8qcGF0
aG9nZW5pY2l0eTwva2V5d29yZD48a2V5d29yZD5MaXN0ZXJpb3Npcy9taWNyb2Jpb2xvZ3k8L2tl
eXdvcmQ+PGtleXdvcmQ+TWljcm9zY29weSwgRmx1b3Jlc2NlbmNlL21ldGhvZHM8L2tleXdvcmQ+
PGtleXdvcmQ+Uk5BLCBTbWFsbCBJbnRlcmZlcmluZy9nZW5ldGljczwva2V5d29yZD48a2V5d29y
ZD5UcmFuc2ZlY3Rpb248L2tleXdvcmQ+PC9rZXl3b3Jkcz48ZGF0ZXM+PHllYXI+MjAxMzwveWVh
cj48L2RhdGVzPjxpc2JuPjE5NDAtMDg3WCAoRWxlY3Ryb25pYykmI3hEOzE5NDAtMDg3WCAoTGlu
a2luZyk8L2lzYm4+PGFjY2Vzc2lvbi1udW0+MjQwODQ3NTU8L2FjY2Vzc2lvbi1udW0+PHdvcmst
dHlwZT5SZXNlYXJjaCBTdXBwb3J0LCBOb24tVS5TLiBHb3YmYXBvczt0JiN4RDtWaWRlby1BdWRp
byBNZWRpYTwvd29yay10eXBlPjx1cmxzPjxyZWxhdGVkLXVybHM+PHVybD5odHRwOi8vd3d3Lm5j
YmkubmxtLm5paC5nb3YvcHVibWVkLzI0MDg0NzU1PC91cmw+PC9yZWxhdGVkLXVybHM+PC91cmxz
PjxlbGVjdHJvbmljLXJlc291cmNlLW51bT4xMC4zNzkxLzUxMDQzPC9lbGVjdHJvbmljLXJlc291
cmNlLW51bT48bGFuZ3VhZ2U+ZW5nPC9sYW5ndWFnZT48L3JlY29yZD48L0NpdGU+PC9FbmROb3Rl
PgB=
</w:fldData>
        </w:fldChar>
      </w:r>
      <w:r w:rsidR="002374E3">
        <w:rPr>
          <w:rFonts w:cstheme="minorHAnsi"/>
        </w:rPr>
        <w:instrText xml:space="preserve"> ADDIN EN.CITE </w:instrText>
      </w:r>
      <w:r w:rsidR="00433384">
        <w:rPr>
          <w:rFonts w:cstheme="minorHAnsi"/>
        </w:rPr>
        <w:fldChar w:fldCharType="begin">
          <w:fldData xml:space="preserve">PEVuZE5vdGU+PENpdGU+PEF1dGhvcj5SYW1vPC9BdXRob3I+PFllYXI+MjAxNDwvWWVhcj48UmVj
TnVtPjU5NDwvUmVjTnVtPjxEaXNwbGF5VGV4dD48c3R5bGUgZmFjZT0ic3VwZXJzY3JpcHQiPjEw
LDExPC9zdHlsZT48L0Rpc3BsYXlUZXh0PjxyZWNvcmQ+PHJlYy1udW1iZXI+NTk0PC9yZWMtbnVt
YmVyPjxmb3JlaWduLWtleXM+PGtleSBhcHA9IkVOIiBkYi1pZD0idzl2dnJlenA5dGF6MG5lcmZm
a3ZyYXhrMnAwZmVhZnJycGZmIj41OTQ8L2tleT48L2ZvcmVpZ24ta2V5cz48cmVmLXR5cGUgbmFt
ZT0iSm91cm5hbCBBcnRpY2xlIj4xNzwvcmVmLXR5cGU+PGNvbnRyaWJ1dG9ycz48YXV0aG9ycz48
YXV0aG9yPlJhbW8sIFAuPC9hdXRob3I+PGF1dGhvcj5EcmV3ZWssIEEuPC9hdXRob3I+PGF1dGhv
cj5BcnJpZXVtZXJsb3UsIEMuPC9hdXRob3I+PGF1dGhvcj5CZWVyZW53aW5rZWwsIE4uPC9hdXRo
b3I+PGF1dGhvcj5CZW4tVGVrYXlhLCBILjwvYXV0aG9yPjxhdXRob3I+Q2FyZGVsLCBCLjwvYXV0
aG9yPjxhdXRob3I+Q2FzYW5vdmEsIEEuPC9hdXRob3I+PGF1dGhvcj5Db25kZS1BbHZhcmV6LCBS
LjwvYXV0aG9yPjxhdXRob3I+Q29zc2FydCwgUC48L2F1dGhvcj48YXV0aG9yPkNzdWNzLCBHLjwv
YXV0aG9yPjxhdXRob3I+RWljaGVyLCBTLjwvYXV0aG9yPjxhdXRob3I+RW1tZW5sYXVlciwgTS48
L2F1dGhvcj48YXV0aG9yPkdyZWJlciwgVS48L2F1dGhvcj48YXV0aG9yPkhhcmR0LCBXLiBELjwv
YXV0aG9yPjxhdXRob3I+SGVsZW5pdXMsIEEuPC9hdXRob3I+PGF1dGhvcj5LYXNwZXIsIEMuPC9h
dXRob3I+PGF1dGhvcj5LYXVmbWFubiwgQS48L2F1dGhvcj48YXV0aG9yPktyZWliaWNoLCBTLjwv
YXV0aG9yPjxhdXRob3I+S3VoYmFjaGVyLCBBLjwvYXV0aG9yPjxhdXRob3I+S3Vuc3p0LCBQLjwv
YXV0aG9yPjxhdXRob3I+TG93LCBTLiBILjwvYXV0aG9yPjxhdXRob3I+TWVyY2VyLCBKLjwvYXV0
aG9yPjxhdXRob3I+TXVkcmFrLCBELjwvYXV0aG9yPjxhdXRob3I+TXVudHdpbGVyLCBTLjwvYXV0
aG9yPjxhdXRob3I+UGVsa21hbnMsIEwuPC9hdXRob3I+PGF1dGhvcj5QaXphcnJvLUNlcmRhLCBK
LjwvYXV0aG9yPjxhdXRob3I+UG9kdmluZWMsIE0uPC9hdXRob3I+PGF1dGhvcj5QdWphZGFzLCBF
LjwvYXV0aG9yPjxhdXRob3I+UmlubiwgQi48L2F1dGhvcj48YXV0aG9yPlJvdWlsbHksIFYuPC9h
dXRob3I+PGF1dGhvcj5TY2htaWNoLCBGLjwvYXV0aG9yPjxhdXRob3I+U2llYm91cmctUG9sc3Rl
ciwgSi48L2F1dGhvcj48YXV0aG9yPlNuaWpkZXIsIEIuPC9hdXRob3I+PGF1dGhvcj5TdGVibGVy
LCBNLjwvYXV0aG9yPjxhdXRob3I+U3R1ZGVyLCBHLjwvYXV0aG9yPjxhdXRob3I+U3pjenVyZWss
IEUuPC9hdXRob3I+PGF1dGhvcj5UcnV0dG1hbm4sIE0uPC9hdXRob3I+PGF1dGhvcj52b24gTWVy
aW5nLCBDLjwvYXV0aG9yPjxhdXRob3I+Vm9uZGVyaGVpdCwgQS48L2F1dGhvcj48YXV0aG9yPllh
a2ltb3ZpY2gsIEEuPC9hdXRob3I+PGF1dGhvcj5CdWhsbWFubiwgUC48L2F1dGhvcj48YXV0aG9y
PkRlaGlvLCBDLjwvYXV0aG9yPjwvYXV0aG9ycz48L2NvbnRyaWJ1dG9ycz48YXV0aC1hZGRyZXNz
PkZvY2FsIEFyZWEgSW5mZWN0aW9uIEJpb2xvZ3ksIEJpb3plbnRydW0sIFVuaXZlcnNpdHkgb2Yg
QmFzZWwsIEtsaW5nZWxiZXJzdHJhc3NlIDcwLCBDSC00MDU2IEJhc2VsLCBTd2l0emVybGFuZC4g
Y2hyaXN0b3BoLmRlaGlvQHVuaWJhcy5jaC48L2F1dGgtYWRkcmVzcz48dGl0bGVzPjx0aXRsZT5T
aW11bHRhbmVvdXMgYW5hbHlzaXMgb2YgbGFyZ2Utc2NhbGUgUk5BaSBzY3JlZW5zIGZvciBwYXRo
b2dlbiBlbnRyeTwvdGl0bGU+PHNlY29uZGFyeS10aXRsZT5CTUMgR2Vub21pY3M8L3NlY29uZGFy
eS10aXRsZT48YWx0LXRpdGxlPkJNQyBHZW5vbWljczwvYWx0LXRpdGxlPjwvdGl0bGVzPjxwZXJp
b2RpY2FsPjxmdWxsLXRpdGxlPkJNQyBHZW5vbWljczwvZnVsbC10aXRsZT48YWJici0xPkJNQyBn
ZW5vbWljczwvYWJici0xPjwvcGVyaW9kaWNhbD48YWx0LXBlcmlvZGljYWw+PGZ1bGwtdGl0bGU+
Qk1DIEdlbm9taWNzPC9mdWxsLXRpdGxlPjxhYmJyLTE+Qk1DIGdlbm9taWNzPC9hYmJyLTE+PC9h
bHQtcGVyaW9kaWNhbD48cGFnZXM+MTE2MjwvcGFnZXM+PHZvbHVtZT4xNTwvdm9sdW1lPjxlZGl0
aW9uPjIwMTQvMTIvMjQ8L2VkaXRpb24+PGtleXdvcmRzPjxrZXl3b3JkPkNlbGwgTGluZTwva2V5
d29yZD48a2V5d29yZD5HZW5lIExpYnJhcnk8L2tleXdvcmQ+PGtleXdvcmQ+R2Vub21pY3MvKm1l
dGhvZHMvc3RhbmRhcmRzPC9rZXl3b3JkPjxrZXl3b3JkPkhpZ2gtVGhyb3VnaHB1dCBTY3JlZW5p
bmcgQXNzYXlzPC9rZXl3b3JkPjxrZXl3b3JkPkhvc3QtUGF0aG9nZW4gSW50ZXJhY3Rpb25zL2dl
bmV0aWNzPC9rZXl3b3JkPjxrZXl3b3JkPkh1bWFuczwva2V5d29yZD48a2V5d29yZD4qUk5BIElu
dGVyZmVyZW5jZTwva2V5d29yZD48a2V5d29yZD5STkEsIFNtYWxsIEludGVyZmVyaW5nLypnZW5l
dGljczwva2V5d29yZD48a2V5d29yZD5ST0MgQ3VydmU8L2tleXdvcmQ+PGtleXdvcmQ+UmVwcm9k
dWNpYmlsaXR5IG9mIFJlc3VsdHM8L2tleXdvcmQ+PC9rZXl3b3Jkcz48ZGF0ZXM+PHllYXI+MjAx
NDwveWVhcj48L2RhdGVzPjxpc2JuPjE0NzEtMjE2NCAoRWxlY3Ryb25pYykmI3hEOzE0NzEtMjE2
NCAoTGlua2luZyk8L2lzYm4+PGFjY2Vzc2lvbi1udW0+MjU1MzQ2MzI8L2FjY2Vzc2lvbi1udW0+
PHdvcmstdHlwZT5SZXNlYXJjaCBTdXBwb3J0LCBOb24tVS5TLiBHb3YmYXBvczt0PC93b3JrLXR5
cGU+PHVybHM+PHJlbGF0ZWQtdXJscz48dXJsPmh0dHA6Ly93d3cubmNiaS5ubG0ubmloLmdvdi9w
dWJtZWQvMjU1MzQ2MzI8L3VybD48L3JlbGF0ZWQtdXJscz48L3VybHM+PGN1c3RvbTI+NDMyNjQz
MzwvY3VzdG9tMj48ZWxlY3Ryb25pYy1yZXNvdXJjZS1udW0+MTAuMTE4Ni8xNDcxLTIxNjQtMTUt
MTE2MjwvZWxlY3Ryb25pYy1yZXNvdXJjZS1udW0+PGxhbmd1YWdlPmVuZzwvbGFuZ3VhZ2U+PC9y
ZWNvcmQ+PC9DaXRlPjxDaXRlPjxBdXRob3I+S3VoYmFjaGVyPC9BdXRob3I+PFllYXI+MjAxMzwv
WWVhcj48UmVjTnVtPjcyPC9SZWNOdW0+PHJlY29yZD48cmVjLW51bWJlcj43MjwvcmVjLW51bWJl
cj48Zm9yZWlnbi1rZXlzPjxrZXkgYXBwPSJFTiIgZGItaWQ9Inc5dnZyZXpwOXRhejBuZXJmZmt2
cmF4azJwMGZlYWZycnBmZiI+NzI8L2tleT48L2ZvcmVpZ24ta2V5cz48cmVmLXR5cGUgbmFtZT0i
Sm91cm5hbCBBcnRpY2xlIj4xNzwvcmVmLXR5cGU+PGNvbnRyaWJ1dG9ycz48YXV0aG9ycz48YXV0
aG9yPkt1aGJhY2hlciwgQS48L2F1dGhvcj48YXV0aG9yPkdvdWluLCBFLjwvYXV0aG9yPjxhdXRo
b3I+Q29zc2FydCwgUC48L2F1dGhvcj48YXV0aG9yPlBpemFycm8tQ2VyZGEsIEouPC9hdXRob3I+
PC9hdXRob3JzPjwvY29udHJpYnV0b3JzPjxhdXRoLWFkZHJlc3M+VW5pdGUgZGVzIEludGVyYWN0
aW9ucyBCYWN0ZXJpZXMgQ2VsbHVsZXMsIFBhc3RldXIgSW5zdGl0dXRlLjwvYXV0aC1hZGRyZXNz
Pjx0aXRsZXM+PHRpdGxlPkltYWdpbmcgSW5sQyBzZWNyZXRpb24gdG8gaW52ZXN0aWdhdGUgY2Vs
bHVsYXIgaW5mZWN0aW9uIGJ5IHRoZSBiYWN0ZXJpYWwgcGF0aG9nZW4gTGlzdGVyaWEgbW9ub2N5
dG9nZW5lczwvdGl0bGU+PHNlY29uZGFyeS10aXRsZT5Kb3VybmFsIG9mIHZpc3VhbGl6ZWQgZXhw
ZXJpbWVudHMgOiBKb1ZFPC9zZWNvbmRhcnktdGl0bGU+PGFsdC10aXRsZT5KIFZpcyBFeHA8L2Fs
dC10aXRsZT48L3RpdGxlcz48cGVyaW9kaWNhbD48ZnVsbC10aXRsZT5Kb3VybmFsIG9mIHZpc3Vh
bGl6ZWQgZXhwZXJpbWVudHMgOiBKb1ZFPC9mdWxsLXRpdGxlPjxhYmJyLTE+SiBWaXMgRXhwPC9h
YmJyLTE+PC9wZXJpb2RpY2FsPjxhbHQtcGVyaW9kaWNhbD48ZnVsbC10aXRsZT5Kb3VybmFsIG9m
IHZpc3VhbGl6ZWQgZXhwZXJpbWVudHMgOiBKb1ZFPC9mdWxsLXRpdGxlPjxhYmJyLTE+SiBWaXMg
RXhwPC9hYmJyLTE+PC9hbHQtcGVyaW9kaWNhbD48cGFnZXM+ZTUxMDQzPC9wYWdlcz48bnVtYmVy
Pjc5PC9udW1iZXI+PGVkaXRpb24+MjAxMy8xMC8wMzwvZWRpdGlvbj48a2V5d29yZHM+PGtleXdv
cmQ+QmFjdGVyaWFsIFByb3RlaW5zLyphbmFseXNpcy9jaGVtaXN0cnkvKnNlY3JldGlvbjwva2V5
d29yZD48a2V5d29yZD5IZUxhIENlbGxzPC9rZXl3b3JkPjxrZXl3b3JkPkh1bWFuczwva2V5d29y
ZD48a2V5d29yZD5MaXN0ZXJpYSBtb25vY3l0b2dlbmVzL2NoZW1pc3RyeS9nZW5ldGljcy8qcGF0
aG9nZW5pY2l0eTwva2V5d29yZD48a2V5d29yZD5MaXN0ZXJpb3Npcy9taWNyb2Jpb2xvZ3k8L2tl
eXdvcmQ+PGtleXdvcmQ+TWljcm9zY29weSwgRmx1b3Jlc2NlbmNlL21ldGhvZHM8L2tleXdvcmQ+
PGtleXdvcmQ+Uk5BLCBTbWFsbCBJbnRlcmZlcmluZy9nZW5ldGljczwva2V5d29yZD48a2V5d29y
ZD5UcmFuc2ZlY3Rpb248L2tleXdvcmQ+PC9rZXl3b3Jkcz48ZGF0ZXM+PHllYXI+MjAxMzwveWVh
cj48L2RhdGVzPjxpc2JuPjE5NDAtMDg3WCAoRWxlY3Ryb25pYykmI3hEOzE5NDAtMDg3WCAoTGlu
a2luZyk8L2lzYm4+PGFjY2Vzc2lvbi1udW0+MjQwODQ3NTU8L2FjY2Vzc2lvbi1udW0+PHdvcmst
dHlwZT5SZXNlYXJjaCBTdXBwb3J0LCBOb24tVS5TLiBHb3YmYXBvczt0JiN4RDtWaWRlby1BdWRp
byBNZWRpYTwvd29yay10eXBlPjx1cmxzPjxyZWxhdGVkLXVybHM+PHVybD5odHRwOi8vd3d3Lm5j
YmkubmxtLm5paC5nb3YvcHVibWVkLzI0MDg0NzU1PC91cmw+PC9yZWxhdGVkLXVybHM+PC91cmxz
PjxlbGVjdHJvbmljLXJlc291cmNlLW51bT4xMC4zNzkxLzUxMDQzPC9lbGVjdHJvbmljLXJlc291
cmNlLW51bT48bGFuZ3VhZ2U+ZW5nPC9sYW5ndWFnZT48L3JlY29yZD48L0NpdGU+PC9FbmROb3Rl
PgB=
</w:fldData>
        </w:fldChar>
      </w:r>
      <w:r w:rsidR="002374E3">
        <w:rPr>
          <w:rFonts w:cstheme="minorHAnsi"/>
        </w:rPr>
        <w:instrText xml:space="preserve"> ADDIN EN.CITE.DATA </w:instrText>
      </w:r>
      <w:r w:rsidR="00433384">
        <w:rPr>
          <w:rFonts w:cstheme="minorHAnsi"/>
        </w:rPr>
      </w:r>
      <w:r w:rsidR="00433384">
        <w:rPr>
          <w:rFonts w:cstheme="minorHAnsi"/>
        </w:rPr>
        <w:fldChar w:fldCharType="end"/>
      </w:r>
      <w:r w:rsidR="00433384">
        <w:rPr>
          <w:rFonts w:cstheme="minorHAnsi"/>
        </w:rPr>
      </w:r>
      <w:r w:rsidR="00433384">
        <w:rPr>
          <w:rFonts w:cstheme="minorHAnsi"/>
        </w:rPr>
        <w:fldChar w:fldCharType="separate"/>
      </w:r>
      <w:hyperlink w:anchor="_ENREF_10" w:tooltip="Ramo, 2014 #594" w:history="1">
        <w:r w:rsidR="00696AA7" w:rsidRPr="002374E3">
          <w:rPr>
            <w:rFonts w:cstheme="minorHAnsi"/>
            <w:noProof/>
            <w:vertAlign w:val="superscript"/>
          </w:rPr>
          <w:t>10</w:t>
        </w:r>
      </w:hyperlink>
      <w:r w:rsidR="002374E3" w:rsidRPr="002374E3">
        <w:rPr>
          <w:rFonts w:cstheme="minorHAnsi"/>
          <w:noProof/>
          <w:vertAlign w:val="superscript"/>
        </w:rPr>
        <w:t>,</w:t>
      </w:r>
      <w:hyperlink w:anchor="_ENREF_11" w:tooltip="Kuhbacher, 2013 #72" w:history="1">
        <w:r w:rsidR="00696AA7" w:rsidRPr="002374E3">
          <w:rPr>
            <w:rFonts w:cstheme="minorHAnsi"/>
            <w:noProof/>
            <w:vertAlign w:val="superscript"/>
          </w:rPr>
          <w:t>11</w:t>
        </w:r>
      </w:hyperlink>
      <w:r w:rsidR="00433384">
        <w:rPr>
          <w:rFonts w:cstheme="minorHAnsi"/>
        </w:rPr>
        <w:fldChar w:fldCharType="end"/>
      </w:r>
      <w:r w:rsidR="00636546">
        <w:rPr>
          <w:rFonts w:cstheme="minorHAnsi"/>
        </w:rPr>
        <w:t xml:space="preserve"> with minor modifications</w:t>
      </w:r>
      <w:hyperlink w:anchor="_ENREF_10" w:tooltip="Kuhbacher, 2013 #72" w:history="1"/>
      <w:r w:rsidRPr="00814658">
        <w:rPr>
          <w:rFonts w:cstheme="minorHAnsi"/>
        </w:rPr>
        <w:t xml:space="preserve">. </w:t>
      </w:r>
      <w:r w:rsidR="005D47D8">
        <w:rPr>
          <w:rFonts w:cstheme="minorHAnsi"/>
        </w:rPr>
        <w:t>The</w:t>
      </w:r>
      <w:r w:rsidRPr="00814658">
        <w:rPr>
          <w:rFonts w:cstheme="minorHAnsi"/>
        </w:rPr>
        <w:t xml:space="preserve"> endpoint assay covers a large part of the</w:t>
      </w:r>
      <w:r w:rsidRPr="00814658">
        <w:rPr>
          <w:rFonts w:cstheme="minorHAnsi"/>
          <w:i/>
        </w:rPr>
        <w:t xml:space="preserve"> Brucella </w:t>
      </w:r>
      <w:r w:rsidRPr="00814658">
        <w:rPr>
          <w:rFonts w:cstheme="minorHAnsi"/>
        </w:rPr>
        <w:t xml:space="preserve">intracellular lifecycle except </w:t>
      </w:r>
      <w:r w:rsidR="00636546">
        <w:rPr>
          <w:rFonts w:cstheme="minorHAnsi"/>
        </w:rPr>
        <w:t xml:space="preserve">the </w:t>
      </w:r>
      <w:r w:rsidRPr="00814658">
        <w:rPr>
          <w:rFonts w:cstheme="minorHAnsi"/>
        </w:rPr>
        <w:t xml:space="preserve">egress and </w:t>
      </w:r>
      <w:r w:rsidR="00636546">
        <w:rPr>
          <w:rFonts w:cstheme="minorHAnsi"/>
        </w:rPr>
        <w:t xml:space="preserve">the </w:t>
      </w:r>
      <w:r w:rsidRPr="00814658">
        <w:rPr>
          <w:rFonts w:cstheme="minorHAnsi"/>
        </w:rPr>
        <w:t>infection of neighboring cells. To further characterize the hits identified in the endpoint assay, a modified protocol to identify factors involved in early steps of the infection</w:t>
      </w:r>
      <w:r w:rsidR="003D2F70">
        <w:rPr>
          <w:rFonts w:cstheme="minorHAnsi"/>
        </w:rPr>
        <w:t xml:space="preserve"> is used</w:t>
      </w:r>
      <w:r w:rsidRPr="00814658">
        <w:rPr>
          <w:rFonts w:cstheme="minorHAnsi"/>
        </w:rPr>
        <w:t>.</w:t>
      </w:r>
    </w:p>
    <w:p w:rsidR="005E6C9B" w:rsidRPr="00814658" w:rsidRDefault="005E6C9B" w:rsidP="00814658">
      <w:pPr>
        <w:rPr>
          <w:rFonts w:cstheme="minorHAnsi"/>
        </w:rPr>
      </w:pPr>
      <w:r w:rsidRPr="00814658">
        <w:rPr>
          <w:rFonts w:cstheme="minorHAnsi"/>
        </w:rPr>
        <w:t xml:space="preserve"> </w:t>
      </w:r>
    </w:p>
    <w:p w:rsidR="005E6C9B" w:rsidRPr="00814658" w:rsidRDefault="005E6C9B" w:rsidP="00814658">
      <w:pPr>
        <w:rPr>
          <w:rFonts w:cstheme="minorHAnsi"/>
        </w:rPr>
      </w:pPr>
      <w:r w:rsidRPr="00814658">
        <w:rPr>
          <w:rFonts w:cstheme="minorHAnsi"/>
        </w:rPr>
        <w:t xml:space="preserve">A </w:t>
      </w:r>
      <w:r w:rsidRPr="00814658">
        <w:rPr>
          <w:rFonts w:cstheme="minorHAnsi"/>
          <w:i/>
        </w:rPr>
        <w:t xml:space="preserve">Brucella abortus </w:t>
      </w:r>
      <w:r w:rsidRPr="00814658">
        <w:rPr>
          <w:rFonts w:cstheme="minorHAnsi"/>
        </w:rPr>
        <w:t xml:space="preserve">strain that constitutively expresses GFP is used for the endpoint assay where bacteria are allowed to infect cells for two days. During this time, bacteria enter cells, traffic to the ER-derived replicative niche, and replicate in the peri-nuclear space. </w:t>
      </w:r>
      <w:r w:rsidR="00636546">
        <w:rPr>
          <w:rFonts w:cstheme="minorHAnsi"/>
        </w:rPr>
        <w:t>The h</w:t>
      </w:r>
      <w:r w:rsidRPr="00814658">
        <w:rPr>
          <w:rFonts w:cstheme="minorHAnsi"/>
        </w:rPr>
        <w:t xml:space="preserve">igh levels of GFP signal can then be used to reliably detect </w:t>
      </w:r>
      <w:r w:rsidR="0015705C">
        <w:rPr>
          <w:rFonts w:cstheme="minorHAnsi"/>
        </w:rPr>
        <w:t xml:space="preserve">individual </w:t>
      </w:r>
      <w:r w:rsidRPr="00814658">
        <w:rPr>
          <w:rFonts w:cstheme="minorHAnsi"/>
        </w:rPr>
        <w:t xml:space="preserve">cells </w:t>
      </w:r>
      <w:r w:rsidR="00C850BD">
        <w:rPr>
          <w:rFonts w:cstheme="minorHAnsi"/>
        </w:rPr>
        <w:t>which contain replicating bacteria</w:t>
      </w:r>
      <w:r w:rsidRPr="00814658">
        <w:rPr>
          <w:rFonts w:cstheme="minorHAnsi"/>
        </w:rPr>
        <w:t>.</w:t>
      </w:r>
    </w:p>
    <w:p w:rsidR="005E6C9B" w:rsidRPr="00814658" w:rsidRDefault="005E6C9B" w:rsidP="00814658">
      <w:pPr>
        <w:rPr>
          <w:rFonts w:cstheme="minorHAnsi"/>
        </w:rPr>
      </w:pPr>
      <w:r w:rsidRPr="00814658">
        <w:rPr>
          <w:rFonts w:cstheme="minorHAnsi"/>
        </w:rPr>
        <w:lastRenderedPageBreak/>
        <w:t xml:space="preserve"> </w:t>
      </w:r>
    </w:p>
    <w:p w:rsidR="00B13895" w:rsidRPr="00814658" w:rsidRDefault="005E6C9B" w:rsidP="00814658">
      <w:pPr>
        <w:rPr>
          <w:rFonts w:cs="Arial"/>
          <w:color w:val="808080"/>
        </w:rPr>
      </w:pPr>
      <w:r w:rsidRPr="00814658">
        <w:rPr>
          <w:rFonts w:cstheme="minorHAnsi"/>
        </w:rPr>
        <w:t xml:space="preserve">To study </w:t>
      </w:r>
      <w:r w:rsidRPr="00814658">
        <w:rPr>
          <w:rFonts w:cstheme="minorHAnsi"/>
          <w:i/>
        </w:rPr>
        <w:t>Brucella</w:t>
      </w:r>
      <w:r w:rsidRPr="00814658">
        <w:rPr>
          <w:rFonts w:cstheme="minorHAnsi"/>
        </w:rPr>
        <w:t xml:space="preserve"> entry in a high</w:t>
      </w:r>
      <w:r w:rsidR="00EC2DB7" w:rsidRPr="00814658">
        <w:rPr>
          <w:rFonts w:cstheme="minorHAnsi"/>
        </w:rPr>
        <w:t>-</w:t>
      </w:r>
      <w:r w:rsidRPr="00814658">
        <w:rPr>
          <w:rFonts w:cstheme="minorHAnsi"/>
        </w:rPr>
        <w:t xml:space="preserve">throughput assay, it is important to be able to distinguish between intracellular and extracellular bacteria. </w:t>
      </w:r>
      <w:r w:rsidR="003D2F70">
        <w:rPr>
          <w:rFonts w:cstheme="minorHAnsi"/>
        </w:rPr>
        <w:t>The</w:t>
      </w:r>
      <w:r w:rsidRPr="00814658">
        <w:rPr>
          <w:rFonts w:cstheme="minorHAnsi"/>
        </w:rPr>
        <w:t xml:space="preserve"> method </w:t>
      </w:r>
      <w:r w:rsidR="003D2F70">
        <w:rPr>
          <w:rFonts w:cstheme="minorHAnsi"/>
        </w:rPr>
        <w:t>presented here</w:t>
      </w:r>
      <w:r w:rsidRPr="00814658">
        <w:rPr>
          <w:rFonts w:cstheme="minorHAnsi"/>
        </w:rPr>
        <w:t xml:space="preserve"> circumvents differential antibody staining of intracellular and extracellular bacteria. It is based on a </w:t>
      </w:r>
      <w:r w:rsidRPr="00814658">
        <w:rPr>
          <w:rFonts w:cstheme="minorHAnsi"/>
          <w:i/>
        </w:rPr>
        <w:t>Brucella</w:t>
      </w:r>
      <w:r w:rsidRPr="00814658">
        <w:rPr>
          <w:rFonts w:cstheme="minorHAnsi"/>
        </w:rPr>
        <w:t xml:space="preserve"> strain expressing a tetracycline-inducible GFP in combination with </w:t>
      </w:r>
      <w:r w:rsidR="00D53910" w:rsidRPr="00814658">
        <w:rPr>
          <w:rFonts w:cstheme="minorHAnsi"/>
        </w:rPr>
        <w:t>constitutive</w:t>
      </w:r>
      <w:r w:rsidRPr="00814658">
        <w:rPr>
          <w:rFonts w:cstheme="minorHAnsi"/>
        </w:rPr>
        <w:t xml:space="preserve"> </w:t>
      </w:r>
      <w:r w:rsidR="00715C55" w:rsidRPr="00814658">
        <w:rPr>
          <w:rFonts w:cstheme="minorHAnsi"/>
        </w:rPr>
        <w:t xml:space="preserve">expression of </w:t>
      </w:r>
      <w:r w:rsidRPr="00814658">
        <w:rPr>
          <w:rFonts w:cstheme="minorHAnsi"/>
        </w:rPr>
        <w:t>dsRed. The presence of a constitutive dsRed marker allows identification of all bacteria that are present in the sample. GFP expression is induced by the addition of the non-toxic tetracycline analog anhydrotetracycline (aTc) simultaneously with inactivation of extracellular bacteria by gentamicin (</w:t>
      </w:r>
      <w:r w:rsidR="008D328B" w:rsidRPr="00814658">
        <w:rPr>
          <w:rFonts w:cstheme="minorHAnsi"/>
        </w:rPr>
        <w:t>Gm</w:t>
      </w:r>
      <w:r w:rsidRPr="00814658">
        <w:rPr>
          <w:rFonts w:cstheme="minorHAnsi"/>
        </w:rPr>
        <w:t xml:space="preserve">). While the cell-impermeable antibiotic </w:t>
      </w:r>
      <w:r w:rsidR="008D328B" w:rsidRPr="00814658">
        <w:rPr>
          <w:rFonts w:cstheme="minorHAnsi"/>
        </w:rPr>
        <w:t xml:space="preserve">Gm </w:t>
      </w:r>
      <w:r w:rsidRPr="00814658">
        <w:rPr>
          <w:rFonts w:cstheme="minorHAnsi"/>
        </w:rPr>
        <w:t xml:space="preserve">kills extracellular bacteria, aTc can enter the host cell and induce GFP expression selectively in intracellular bacteria. This </w:t>
      </w:r>
      <w:r w:rsidR="0015705C">
        <w:rPr>
          <w:rFonts w:cstheme="minorHAnsi"/>
        </w:rPr>
        <w:t xml:space="preserve">dual reporter </w:t>
      </w:r>
      <w:r w:rsidRPr="00814658">
        <w:rPr>
          <w:rFonts w:cstheme="minorHAnsi"/>
        </w:rPr>
        <w:t xml:space="preserve">allows the robust </w:t>
      </w:r>
      <w:r w:rsidR="00C850BD">
        <w:rPr>
          <w:rFonts w:cstheme="minorHAnsi"/>
        </w:rPr>
        <w:t>separation</w:t>
      </w:r>
      <w:r w:rsidR="00C850BD" w:rsidRPr="00814658">
        <w:rPr>
          <w:rFonts w:cstheme="minorHAnsi"/>
        </w:rPr>
        <w:t xml:space="preserve"> </w:t>
      </w:r>
      <w:r w:rsidRPr="00814658">
        <w:rPr>
          <w:rFonts w:cstheme="minorHAnsi"/>
        </w:rPr>
        <w:t xml:space="preserve">of single intracellular bacteria </w:t>
      </w:r>
      <w:r w:rsidR="00C850BD">
        <w:rPr>
          <w:rFonts w:cstheme="minorHAnsi"/>
        </w:rPr>
        <w:t xml:space="preserve">(GFP and dsRed signal) from extracellular bacteria (only dsRed signal) </w:t>
      </w:r>
      <w:r w:rsidRPr="00814658">
        <w:rPr>
          <w:rFonts w:cstheme="minorHAnsi"/>
        </w:rPr>
        <w:t xml:space="preserve">using wide-field microscopy. </w:t>
      </w:r>
      <w:r w:rsidR="00CF271F">
        <w:rPr>
          <w:rFonts w:cstheme="minorHAnsi"/>
        </w:rPr>
        <w:t xml:space="preserve">In order to reach detectable GFP expression by intracellular </w:t>
      </w:r>
      <w:r w:rsidR="00CF271F" w:rsidRPr="00CF271F">
        <w:rPr>
          <w:rFonts w:cstheme="minorHAnsi"/>
          <w:i/>
        </w:rPr>
        <w:t>Brucella</w:t>
      </w:r>
      <w:r w:rsidR="00CF271F">
        <w:rPr>
          <w:rFonts w:cstheme="minorHAnsi"/>
        </w:rPr>
        <w:t xml:space="preserve"> we have found that 4 h of induction by aT</w:t>
      </w:r>
      <w:r w:rsidR="008D79FB">
        <w:rPr>
          <w:rFonts w:cstheme="minorHAnsi"/>
        </w:rPr>
        <w:t>c</w:t>
      </w:r>
      <w:r w:rsidR="00CF271F">
        <w:rPr>
          <w:rFonts w:cstheme="minorHAnsi"/>
        </w:rPr>
        <w:t xml:space="preserve"> results in a reliable signal. </w:t>
      </w:r>
      <w:r w:rsidRPr="001E015C">
        <w:rPr>
          <w:rFonts w:cstheme="minorHAnsi"/>
        </w:rPr>
        <w:t>Similar</w:t>
      </w:r>
      <w:r w:rsidRPr="00814658">
        <w:rPr>
          <w:rFonts w:cstheme="minorHAnsi"/>
        </w:rPr>
        <w:t xml:space="preserve"> induction schemes to selectively express GFP in intracellular bacteria has been used previously to study intracellular </w:t>
      </w:r>
      <w:r w:rsidRPr="00814658">
        <w:rPr>
          <w:rFonts w:cstheme="minorHAnsi"/>
          <w:i/>
        </w:rPr>
        <w:t>Shigella</w:t>
      </w:r>
      <w:hyperlink w:anchor="_ENREF_12" w:tooltip="Kentner, 2014 #71" w:history="1">
        <w:r w:rsidR="00433384" w:rsidRPr="00814658">
          <w:rPr>
            <w:rFonts w:cstheme="minorHAnsi"/>
          </w:rPr>
          <w:fldChar w:fldCharType="begin">
            <w:fldData xml:space="preserve">PEVuZE5vdGU+PENpdGU+PEF1dGhvcj5LZW50bmVyPC9BdXRob3I+PFllYXI+MjAxNDwvWWVhcj48
UmVjTnVtPjcxPC9SZWNOdW0+PERpc3BsYXlUZXh0PjxzdHlsZSBmYWNlPSJzdXBlcnNjcmlwdCI+
MTI8L3N0eWxlPjwvRGlzcGxheVRleHQ+PHJlY29yZD48cmVjLW51bWJlcj43MTwvcmVjLW51bWJl
cj48Zm9yZWlnbi1rZXlzPjxrZXkgYXBwPSJFTiIgZGItaWQ9Inc5dnZyZXpwOXRhejBuZXJmZmt2
cmF4azJwMGZlYWZycnBmZiI+NzE8L2tleT48L2ZvcmVpZ24ta2V5cz48cmVmLXR5cGUgbmFtZT0i
Sm91cm5hbCBBcnRpY2xlIj4xNzwvcmVmLXR5cGU+PGNvbnRyaWJ1dG9ycz48YXV0aG9ycz48YXV0
aG9yPktlbnRuZXIsIEQuPC9hdXRob3I+PGF1dGhvcj5NYXJ0YW5vLCBHLjwvYXV0aG9yPjxhdXRo
b3I+Q2FsbG9uLCBNLjwvYXV0aG9yPjxhdXRob3I+Q2hpcXVldCwgUC48L2F1dGhvcj48YXV0aG9y
PkJyb2RtYW5uLCBNLjwvYXV0aG9yPjxhdXRob3I+QnVydG9uLCBPLjwvYXV0aG9yPjxhdXRob3I+
V2FobGFuZGVyLCBBLjwvYXV0aG9yPjxhdXRob3I+TmFubmksIFAuPC9hdXRob3I+PGF1dGhvcj5E
ZWxtb3R0ZSwgTi48L2F1dGhvcj48YXV0aG9yPkdyb3NzbWFubiwgSi48L2F1dGhvcj48YXV0aG9y
PkxpbWVuaXRha2lzLCBKLjwvYXV0aG9yPjxhdXRob3I+U2NobGFwYmFjaCwgUi48L2F1dGhvcj48
YXV0aG9yPktpZWZlciwgUC48L2F1dGhvcj48YXV0aG9yPlZvcmhvbHQsIEouIEEuPC9hdXRob3I+
PGF1dGhvcj5IaWxsZXIsIFMuPC9hdXRob3I+PGF1dGhvcj5CdW1hbm4sIEQuPC9hdXRob3I+PC9h
dXRob3JzPjwvY29udHJpYnV0b3JzPjxhdXRoLWFkZHJlc3M+QmlvemVudHJ1bSwgVW5pdmVyc2l0
eSBvZiBCYXNlbCwgNDA1NiBCYXNlbCwgU3dpdHplcmxhbmQ7IGRhdmlkLmtlbnRuZXJAZ214LmRl
IGRpcmsuYnVtYW5uQHVuaWJhcy5jaC4mI3hEO0luc3RpdHV0ZSBvZiBNaWNyb2Jpb2xvZ3ksIEVp
ZGdlbm9zc2ljaGUgVGVjaG5pc2NoZSBIb2Noc2NodWxlIFp1cmljaCwgODA5MyBadXJpY2gsIFN3
aXR6ZXJsYW5kOyBhbmQuJiN4RDtCaW96ZW50cnVtLCBVbml2ZXJzaXR5IG9mIEJhc2VsLCA0MDU2
IEJhc2VsLCBTd2l0emVybGFuZDsmI3hEO0Z1bmN0aW9uYWwgR2Vub21pY3MgQ2VudGVyIFp1cmlj
aCwgODA1NyBadXJpY2gsIFN3aXR6ZXJsYW5kLjwvYXV0aC1hZGRyZXNzPjx0aXRsZXM+PHRpdGxl
PlNoaWdlbGxhIHJlcm91dGVzIGhvc3QgY2VsbCBjZW50cmFsIG1ldGFib2xpc20gdG8gb2J0YWlu
IGhpZ2gtZmx1eCBudXRyaWVudCBzdXBwbHkgZm9yIHZpZ29yb3VzIGludHJhY2VsbHVsYXIgZ3Jv
d3RoPC90aXRsZT48c2Vjb25kYXJ5LXRpdGxlPlByb2NlZWRpbmdzIG9mIHRoZSBOYXRpb25hbCBB
Y2FkZW15IG9mIFNjaWVuY2VzIG9mIHRoZSBVbml0ZWQgU3RhdGVzIG9mIEFtZXJpY2E8L3NlY29u
ZGFyeS10aXRsZT48YWx0LXRpdGxlPlByb2MgTmF0bCBBY2FkIFNjaSBVIFMgQTwvYWx0LXRpdGxl
PjwvdGl0bGVzPjxwZXJpb2RpY2FsPjxmdWxsLXRpdGxlPlByb2NlZWRpbmdzIG9mIHRoZSBOYXRp
b25hbCBBY2FkZW15IG9mIFNjaWVuY2VzIG9mIHRoZSBVbml0ZWQgU3RhdGVzIG9mIEFtZXJpY2E8
L2Z1bGwtdGl0bGU+PGFiYnItMT5Qcm9jIE5hdGwgQWNhZCBTY2kgVSBTIEE8L2FiYnItMT48L3Bl
cmlvZGljYWw+PGFsdC1wZXJpb2RpY2FsPjxmdWxsLXRpdGxlPlByb2NlZWRpbmdzIG9mIHRoZSBO
YXRpb25hbCBBY2FkZW15IG9mIFNjaWVuY2VzIG9mIHRoZSBVbml0ZWQgU3RhdGVzIG9mIEFtZXJp
Y2E8L2Z1bGwtdGl0bGU+PGFiYnItMT5Qcm9jIE5hdGwgQWNhZCBTY2kgVSBTIEE8L2FiYnItMT48
L2FsdC1wZXJpb2RpY2FsPjxwYWdlcz45OTI5LTM0PC9wYWdlcz48dm9sdW1lPjExMTwvdm9sdW1l
PjxudW1iZXI+Mjc8L251bWJlcj48ZWRpdGlvbj4yMDE0LzA2LzI1PC9lZGl0aW9uPjxrZXl3b3Jk
cz48a2V5d29yZD5BY2V0YXRlcy9tZXRhYm9saXNtPC9rZXl3b3JkPjxrZXl3b3JkPkNhcmJvbi9t
ZXRhYm9saXNtPC9rZXl3b3JkPjxrZXl3b3JkPipDZWxsIERpdmlzaW9uPC9rZXl3b3JkPjxrZXl3
b3JkPkN5dG9zb2wvbWV0YWJvbGlzbTwva2V5d29yZD48a2V5d29yZD5HZW5vbWUsIEJhY3Rlcmlh
bDwva2V5d29yZD48a2V5d29yZD5IZUxhIENlbGxzPC9rZXl3b3JkPjxrZXl3b3JkPkh1bWFuczwv
a2V5d29yZD48a2V5d29yZD5NZXRhYm9sb21pY3M8L2tleXdvcmQ+PGtleXdvcmQ+TnVjbGVhciBN
YWduZXRpYyBSZXNvbmFuY2UsIEJpb21vbGVjdWxhcjwva2V5d29yZD48a2V5d29yZD5PeHlnZW4v
bWV0YWJvbGlzbTwva2V5d29yZD48a2V5d29yZD5QeXJ1dmljIEFjaWQvbWV0YWJvbGlzbTwva2V5
d29yZD48a2V5d29yZD5TaGlnZWxsYS9nZW5ldGljcy9tZXRhYm9saXNtLypwaHlzaW9sb2d5PC9r
ZXl3b3JkPjwva2V5d29yZHM+PGRhdGVzPjx5ZWFyPjIwMTQ8L3llYXI+PHB1Yi1kYXRlcz48ZGF0
ZT5KdWwgODwvZGF0ZT48L3B1Yi1kYXRlcz48L2RhdGVzPjxpc2JuPjEwOTEtNjQ5MCAoRWxlY3Ry
b25pYykmI3hEOzAwMjctODQyNCAoTGlua2luZyk8L2lzYm4+PGFjY2Vzc2lvbi1udW0+MjQ5NTg4
NzY8L2FjY2Vzc2lvbi1udW0+PHdvcmstdHlwZT5SZXNlYXJjaCBTdXBwb3J0LCBOb24tVS5TLiBH
b3YmYXBvczt0PC93b3JrLXR5cGU+PHVybHM+PHJlbGF0ZWQtdXJscz48dXJsPmh0dHA6Ly93d3cu
bmNiaS5ubG0ubmloLmdvdi9wdWJtZWQvMjQ5NTg4NzY8L3VybD48L3JlbGF0ZWQtdXJscz48L3Vy
bHM+PGN1c3RvbTI+NDEwMzMxMjwvY3VzdG9tMj48ZWxlY3Ryb25pYy1yZXNvdXJjZS1udW0+MTAu
MTA3My9wbmFzLjE0MDY2OTQxMTE8L2VsZWN0cm9uaWMtcmVzb3VyY2UtbnVtPjxsYW5ndWFnZT5l
bmc8L2xhbmd1YWdlPjwvcmVjb3JkPjwvQ2l0ZT48L0VuZE5vdGU+AG==
</w:fldData>
          </w:fldChar>
        </w:r>
        <w:r w:rsidR="00696AA7">
          <w:rPr>
            <w:rFonts w:cstheme="minorHAnsi"/>
          </w:rPr>
          <w:instrText xml:space="preserve"> ADDIN EN.CITE </w:instrText>
        </w:r>
        <w:r w:rsidR="00433384">
          <w:rPr>
            <w:rFonts w:cstheme="minorHAnsi"/>
          </w:rPr>
          <w:fldChar w:fldCharType="begin">
            <w:fldData xml:space="preserve">PEVuZE5vdGU+PENpdGU+PEF1dGhvcj5LZW50bmVyPC9BdXRob3I+PFllYXI+MjAxNDwvWWVhcj48
UmVjTnVtPjcxPC9SZWNOdW0+PERpc3BsYXlUZXh0PjxzdHlsZSBmYWNlPSJzdXBlcnNjcmlwdCI+
MTI8L3N0eWxlPjwvRGlzcGxheVRleHQ+PHJlY29yZD48cmVjLW51bWJlcj43MTwvcmVjLW51bWJl
cj48Zm9yZWlnbi1rZXlzPjxrZXkgYXBwPSJFTiIgZGItaWQ9Inc5dnZyZXpwOXRhejBuZXJmZmt2
cmF4azJwMGZlYWZycnBmZiI+NzE8L2tleT48L2ZvcmVpZ24ta2V5cz48cmVmLXR5cGUgbmFtZT0i
Sm91cm5hbCBBcnRpY2xlIj4xNzwvcmVmLXR5cGU+PGNvbnRyaWJ1dG9ycz48YXV0aG9ycz48YXV0
aG9yPktlbnRuZXIsIEQuPC9hdXRob3I+PGF1dGhvcj5NYXJ0YW5vLCBHLjwvYXV0aG9yPjxhdXRo
b3I+Q2FsbG9uLCBNLjwvYXV0aG9yPjxhdXRob3I+Q2hpcXVldCwgUC48L2F1dGhvcj48YXV0aG9y
PkJyb2RtYW5uLCBNLjwvYXV0aG9yPjxhdXRob3I+QnVydG9uLCBPLjwvYXV0aG9yPjxhdXRob3I+
V2FobGFuZGVyLCBBLjwvYXV0aG9yPjxhdXRob3I+TmFubmksIFAuPC9hdXRob3I+PGF1dGhvcj5E
ZWxtb3R0ZSwgTi48L2F1dGhvcj48YXV0aG9yPkdyb3NzbWFubiwgSi48L2F1dGhvcj48YXV0aG9y
PkxpbWVuaXRha2lzLCBKLjwvYXV0aG9yPjxhdXRob3I+U2NobGFwYmFjaCwgUi48L2F1dGhvcj48
YXV0aG9yPktpZWZlciwgUC48L2F1dGhvcj48YXV0aG9yPlZvcmhvbHQsIEouIEEuPC9hdXRob3I+
PGF1dGhvcj5IaWxsZXIsIFMuPC9hdXRob3I+PGF1dGhvcj5CdW1hbm4sIEQuPC9hdXRob3I+PC9h
dXRob3JzPjwvY29udHJpYnV0b3JzPjxhdXRoLWFkZHJlc3M+QmlvemVudHJ1bSwgVW5pdmVyc2l0
eSBvZiBCYXNlbCwgNDA1NiBCYXNlbCwgU3dpdHplcmxhbmQ7IGRhdmlkLmtlbnRuZXJAZ214LmRl
IGRpcmsuYnVtYW5uQHVuaWJhcy5jaC4mI3hEO0luc3RpdHV0ZSBvZiBNaWNyb2Jpb2xvZ3ksIEVp
ZGdlbm9zc2ljaGUgVGVjaG5pc2NoZSBIb2Noc2NodWxlIFp1cmljaCwgODA5MyBadXJpY2gsIFN3
aXR6ZXJsYW5kOyBhbmQuJiN4RDtCaW96ZW50cnVtLCBVbml2ZXJzaXR5IG9mIEJhc2VsLCA0MDU2
IEJhc2VsLCBTd2l0emVybGFuZDsmI3hEO0Z1bmN0aW9uYWwgR2Vub21pY3MgQ2VudGVyIFp1cmlj
aCwgODA1NyBadXJpY2gsIFN3aXR6ZXJsYW5kLjwvYXV0aC1hZGRyZXNzPjx0aXRsZXM+PHRpdGxl
PlNoaWdlbGxhIHJlcm91dGVzIGhvc3QgY2VsbCBjZW50cmFsIG1ldGFib2xpc20gdG8gb2J0YWlu
IGhpZ2gtZmx1eCBudXRyaWVudCBzdXBwbHkgZm9yIHZpZ29yb3VzIGludHJhY2VsbHVsYXIgZ3Jv
d3RoPC90aXRsZT48c2Vjb25kYXJ5LXRpdGxlPlByb2NlZWRpbmdzIG9mIHRoZSBOYXRpb25hbCBB
Y2FkZW15IG9mIFNjaWVuY2VzIG9mIHRoZSBVbml0ZWQgU3RhdGVzIG9mIEFtZXJpY2E8L3NlY29u
ZGFyeS10aXRsZT48YWx0LXRpdGxlPlByb2MgTmF0bCBBY2FkIFNjaSBVIFMgQTwvYWx0LXRpdGxl
PjwvdGl0bGVzPjxwZXJpb2RpY2FsPjxmdWxsLXRpdGxlPlByb2NlZWRpbmdzIG9mIHRoZSBOYXRp
b25hbCBBY2FkZW15IG9mIFNjaWVuY2VzIG9mIHRoZSBVbml0ZWQgU3RhdGVzIG9mIEFtZXJpY2E8
L2Z1bGwtdGl0bGU+PGFiYnItMT5Qcm9jIE5hdGwgQWNhZCBTY2kgVSBTIEE8L2FiYnItMT48L3Bl
cmlvZGljYWw+PGFsdC1wZXJpb2RpY2FsPjxmdWxsLXRpdGxlPlByb2NlZWRpbmdzIG9mIHRoZSBO
YXRpb25hbCBBY2FkZW15IG9mIFNjaWVuY2VzIG9mIHRoZSBVbml0ZWQgU3RhdGVzIG9mIEFtZXJp
Y2E8L2Z1bGwtdGl0bGU+PGFiYnItMT5Qcm9jIE5hdGwgQWNhZCBTY2kgVSBTIEE8L2FiYnItMT48
L2FsdC1wZXJpb2RpY2FsPjxwYWdlcz45OTI5LTM0PC9wYWdlcz48dm9sdW1lPjExMTwvdm9sdW1l
PjxudW1iZXI+Mjc8L251bWJlcj48ZWRpdGlvbj4yMDE0LzA2LzI1PC9lZGl0aW9uPjxrZXl3b3Jk
cz48a2V5d29yZD5BY2V0YXRlcy9tZXRhYm9saXNtPC9rZXl3b3JkPjxrZXl3b3JkPkNhcmJvbi9t
ZXRhYm9saXNtPC9rZXl3b3JkPjxrZXl3b3JkPipDZWxsIERpdmlzaW9uPC9rZXl3b3JkPjxrZXl3
b3JkPkN5dG9zb2wvbWV0YWJvbGlzbTwva2V5d29yZD48a2V5d29yZD5HZW5vbWUsIEJhY3Rlcmlh
bDwva2V5d29yZD48a2V5d29yZD5IZUxhIENlbGxzPC9rZXl3b3JkPjxrZXl3b3JkPkh1bWFuczwv
a2V5d29yZD48a2V5d29yZD5NZXRhYm9sb21pY3M8L2tleXdvcmQ+PGtleXdvcmQ+TnVjbGVhciBN
YWduZXRpYyBSZXNvbmFuY2UsIEJpb21vbGVjdWxhcjwva2V5d29yZD48a2V5d29yZD5PeHlnZW4v
bWV0YWJvbGlzbTwva2V5d29yZD48a2V5d29yZD5QeXJ1dmljIEFjaWQvbWV0YWJvbGlzbTwva2V5
d29yZD48a2V5d29yZD5TaGlnZWxsYS9nZW5ldGljcy9tZXRhYm9saXNtLypwaHlzaW9sb2d5PC9r
ZXl3b3JkPjwva2V5d29yZHM+PGRhdGVzPjx5ZWFyPjIwMTQ8L3llYXI+PHB1Yi1kYXRlcz48ZGF0
ZT5KdWwgODwvZGF0ZT48L3B1Yi1kYXRlcz48L2RhdGVzPjxpc2JuPjEwOTEtNjQ5MCAoRWxlY3Ry
b25pYykmI3hEOzAwMjctODQyNCAoTGlua2luZyk8L2lzYm4+PGFjY2Vzc2lvbi1udW0+MjQ5NTg4
NzY8L2FjY2Vzc2lvbi1udW0+PHdvcmstdHlwZT5SZXNlYXJjaCBTdXBwb3J0LCBOb24tVS5TLiBH
b3YmYXBvczt0PC93b3JrLXR5cGU+PHVybHM+PHJlbGF0ZWQtdXJscz48dXJsPmh0dHA6Ly93d3cu
bmNiaS5ubG0ubmloLmdvdi9wdWJtZWQvMjQ5NTg4NzY8L3VybD48L3JlbGF0ZWQtdXJscz48L3Vy
bHM+PGN1c3RvbTI+NDEwMzMxMjwvY3VzdG9tMj48ZWxlY3Ryb25pYy1yZXNvdXJjZS1udW0+MTAu
MTA3My9wbmFzLjE0MDY2OTQxMTE8L2VsZWN0cm9uaWMtcmVzb3VyY2UtbnVtPjxsYW5ndWFnZT5l
bmc8L2xhbmd1YWdlPjwvcmVjb3JkPjwvQ2l0ZT48L0VuZE5vdGU+AG==
</w:fldData>
          </w:fldChar>
        </w:r>
        <w:r w:rsidR="00696AA7">
          <w:rPr>
            <w:rFonts w:cstheme="minorHAnsi"/>
          </w:rPr>
          <w:instrText xml:space="preserve"> ADDIN EN.CITE.DATA </w:instrText>
        </w:r>
        <w:r w:rsidR="00433384">
          <w:rPr>
            <w:rFonts w:cstheme="minorHAnsi"/>
          </w:rPr>
        </w:r>
        <w:r w:rsidR="00433384">
          <w:rPr>
            <w:rFonts w:cstheme="minorHAnsi"/>
          </w:rPr>
          <w:fldChar w:fldCharType="end"/>
        </w:r>
        <w:r w:rsidR="00433384" w:rsidRPr="00814658">
          <w:rPr>
            <w:rFonts w:cstheme="minorHAnsi"/>
          </w:rPr>
        </w:r>
        <w:r w:rsidR="00433384" w:rsidRPr="00814658">
          <w:rPr>
            <w:rFonts w:cstheme="minorHAnsi"/>
          </w:rPr>
          <w:fldChar w:fldCharType="separate"/>
        </w:r>
        <w:r w:rsidR="00696AA7" w:rsidRPr="002374E3">
          <w:rPr>
            <w:rFonts w:cstheme="minorHAnsi"/>
            <w:noProof/>
            <w:vertAlign w:val="superscript"/>
          </w:rPr>
          <w:t>12</w:t>
        </w:r>
        <w:r w:rsidR="00433384" w:rsidRPr="00814658">
          <w:rPr>
            <w:rFonts w:cstheme="minorHAnsi"/>
          </w:rPr>
          <w:fldChar w:fldCharType="end"/>
        </w:r>
      </w:hyperlink>
      <w:r w:rsidRPr="00814658">
        <w:rPr>
          <w:rFonts w:cstheme="minorHAnsi"/>
        </w:rPr>
        <w:t>.</w:t>
      </w:r>
    </w:p>
    <w:p w:rsidR="00B13895" w:rsidRPr="00814658" w:rsidRDefault="00B13895" w:rsidP="00814658">
      <w:pPr>
        <w:rPr>
          <w:rFonts w:cs="Arial"/>
          <w:color w:val="808080"/>
        </w:rPr>
      </w:pPr>
    </w:p>
    <w:p w:rsidR="006305D7" w:rsidRDefault="006305D7" w:rsidP="00814658">
      <w:pPr>
        <w:rPr>
          <w:rFonts w:cs="Arial"/>
        </w:rPr>
      </w:pPr>
      <w:r w:rsidRPr="00814658">
        <w:rPr>
          <w:rFonts w:cs="Arial"/>
          <w:b/>
        </w:rPr>
        <w:t>PROTOCOL:</w:t>
      </w:r>
      <w:r w:rsidRPr="00814658">
        <w:rPr>
          <w:rFonts w:cs="Arial"/>
        </w:rPr>
        <w:t xml:space="preserve"> </w:t>
      </w:r>
    </w:p>
    <w:p w:rsidR="0053682D" w:rsidRPr="00814658" w:rsidRDefault="0053682D" w:rsidP="00814658">
      <w:pPr>
        <w:rPr>
          <w:rFonts w:cs="Arial"/>
          <w:b/>
          <w:color w:val="808080"/>
        </w:rPr>
      </w:pPr>
    </w:p>
    <w:p w:rsidR="0053682D" w:rsidRPr="00814658" w:rsidRDefault="0053682D" w:rsidP="0053682D">
      <w:r>
        <w:t xml:space="preserve">Note: </w:t>
      </w:r>
      <w:r w:rsidR="00CF271F">
        <w:t>All w</w:t>
      </w:r>
      <w:r w:rsidRPr="00814658">
        <w:t xml:space="preserve">ork with live </w:t>
      </w:r>
      <w:r w:rsidRPr="00814658">
        <w:rPr>
          <w:i/>
        </w:rPr>
        <w:t xml:space="preserve">Brucella abortus </w:t>
      </w:r>
      <w:r w:rsidRPr="00814658">
        <w:t>strains must be performed inside a biosafety level 3 (BSL3) laboratory considering all required regulations and safety precautions.</w:t>
      </w:r>
    </w:p>
    <w:p w:rsidR="00B13895" w:rsidRPr="00814658" w:rsidRDefault="00B13895" w:rsidP="00814658">
      <w:pPr>
        <w:pStyle w:val="NormalWeb"/>
        <w:spacing w:before="0" w:beforeAutospacing="0" w:after="0" w:afterAutospacing="0"/>
        <w:rPr>
          <w:rFonts w:cs="Arial"/>
          <w:b/>
          <w:color w:val="808080"/>
        </w:rPr>
      </w:pPr>
    </w:p>
    <w:p w:rsidR="00B13895" w:rsidRPr="00814658" w:rsidRDefault="00B13895" w:rsidP="00814658">
      <w:pPr>
        <w:rPr>
          <w:b/>
        </w:rPr>
      </w:pPr>
      <w:r w:rsidRPr="00814658">
        <w:rPr>
          <w:b/>
        </w:rPr>
        <w:t>1. Preparation of screening plates and culturing of bacteria and cells</w:t>
      </w:r>
    </w:p>
    <w:p w:rsidR="00116686" w:rsidRPr="00814658" w:rsidRDefault="00116686" w:rsidP="00814658">
      <w:pPr>
        <w:rPr>
          <w:b/>
        </w:rPr>
      </w:pPr>
    </w:p>
    <w:p w:rsidR="00B13895" w:rsidRPr="00814658" w:rsidRDefault="005E6C9B" w:rsidP="00814658">
      <w:pPr>
        <w:rPr>
          <w:i/>
        </w:rPr>
      </w:pPr>
      <w:r w:rsidRPr="00814658">
        <w:t>1.1</w:t>
      </w:r>
      <w:r w:rsidR="00715C55" w:rsidRPr="00814658">
        <w:t>)</w:t>
      </w:r>
      <w:r w:rsidRPr="00814658">
        <w:t xml:space="preserve"> Preparation of</w:t>
      </w:r>
      <w:r w:rsidR="00B13895" w:rsidRPr="00814658">
        <w:t xml:space="preserve"> </w:t>
      </w:r>
      <w:r w:rsidR="00B13895" w:rsidRPr="00814658">
        <w:rPr>
          <w:i/>
        </w:rPr>
        <w:t xml:space="preserve">Brucella abortus </w:t>
      </w:r>
      <w:r w:rsidR="00B13895" w:rsidRPr="00814658">
        <w:t>starter cultures</w:t>
      </w:r>
    </w:p>
    <w:p w:rsidR="00116686" w:rsidRPr="00814658" w:rsidRDefault="00116686" w:rsidP="00814658"/>
    <w:p w:rsidR="00226447" w:rsidRDefault="00E57453" w:rsidP="00814658">
      <w:pPr>
        <w:widowControl/>
        <w:autoSpaceDE/>
        <w:autoSpaceDN/>
        <w:adjustRightInd/>
      </w:pPr>
      <w:r w:rsidRPr="00814658">
        <w:t xml:space="preserve">1.1.1) </w:t>
      </w:r>
      <w:r w:rsidR="00B13895" w:rsidRPr="00814658">
        <w:t xml:space="preserve">Streak </w:t>
      </w:r>
      <w:r w:rsidR="00B13895" w:rsidRPr="00814658">
        <w:rPr>
          <w:i/>
        </w:rPr>
        <w:t>Brucella abortus 2308</w:t>
      </w:r>
      <w:r w:rsidR="00B13895" w:rsidRPr="00814658">
        <w:t xml:space="preserve"> (</w:t>
      </w:r>
      <w:r w:rsidR="00B13895" w:rsidRPr="00814658">
        <w:rPr>
          <w:i/>
        </w:rPr>
        <w:t>B. abortus</w:t>
      </w:r>
      <w:r w:rsidR="00B13895" w:rsidRPr="00814658">
        <w:t>) from -80°C milk stock on a Tryptic Soy Agar (TSA) plate containing 50 μg/ml kanamycin (TSA/Km). Incub</w:t>
      </w:r>
      <w:r w:rsidR="005E6C9B" w:rsidRPr="00814658">
        <w:t>ate plate for 3-4 days at 37°C.</w:t>
      </w:r>
      <w:r w:rsidR="00133492">
        <w:t xml:space="preserve"> U</w:t>
      </w:r>
      <w:r w:rsidR="004A18E6">
        <w:t>se strain</w:t>
      </w:r>
      <w:r w:rsidR="00B13895" w:rsidRPr="00814658">
        <w:t xml:space="preserve"> </w:t>
      </w:r>
      <w:r w:rsidR="00B13895" w:rsidRPr="00814658">
        <w:rPr>
          <w:i/>
        </w:rPr>
        <w:t xml:space="preserve">Brucella abortus </w:t>
      </w:r>
      <w:r w:rsidR="00B13895" w:rsidRPr="00814658">
        <w:t>2308 pJC43 (</w:t>
      </w:r>
      <w:r w:rsidR="00B13895" w:rsidRPr="00814658">
        <w:rPr>
          <w:i/>
        </w:rPr>
        <w:t>apHT::GFP</w:t>
      </w:r>
      <w:r w:rsidR="00B13895" w:rsidRPr="00814658">
        <w:t xml:space="preserve">) </w:t>
      </w:r>
      <w:hyperlink w:anchor="_ENREF_13" w:tooltip="Celli, 2005 #69" w:history="1">
        <w:r w:rsidR="00433384" w:rsidRPr="00814658">
          <w:fldChar w:fldCharType="begin">
            <w:fldData xml:space="preserve">PEVuZE5vdGU+PENpdGU+PEF1dGhvcj5DZWxsaTwvQXV0aG9yPjxZZWFyPjIwMDU8L1llYXI+PFJl
Y051bT42OTwvUmVjTnVtPjxEaXNwbGF5VGV4dD48c3R5bGUgZmFjZT0ic3VwZXJzY3JpcHQiPjEz
PC9zdHlsZT48L0Rpc3BsYXlUZXh0PjxyZWNvcmQ+PHJlYy1udW1iZXI+Njk8L3JlYy1udW1iZXI+
PGZvcmVpZ24ta2V5cz48a2V5IGFwcD0iRU4iIGRiLWlkPSJ3OXZ2cmV6cDl0YXowbmVyZmZrdnJh
eGsycDBmZWFmcnJwZmYiPjY5PC9rZXk+PC9mb3JlaWduLWtleXM+PHJlZi10eXBlIG5hbWU9Ikpv
dXJuYWwgQXJ0aWNsZSI+MTc8L3JlZi10eXBlPjxjb250cmlidXRvcnM+PGF1dGhvcnM+PGF1dGhv
cj5DZWxsaSwgSi48L2F1dGhvcj48YXV0aG9yPlNhbGNlZG8sIFMuIFAuPC9hdXRob3I+PGF1dGhv
cj5Hb3J2ZWwsIEouIFAuPC9hdXRob3I+PC9hdXRob3JzPjwvY29udHJpYnV0b3JzPjxhdXRoLWFk
ZHJlc3M+Q2VudHJlIGQmYXBvcztJbW11bm9sb2dpZSBkZSBNYXJzZWlsbGUtTHVtaW55LCBJbnN0
aXR1dCBOYXRpb25hbCBkZSBsYSBTYW50ZSBldCBkZSBsYSBSZWNoZXJjaGUgTWVkaWNhbGUvQ2Vu
dHJlIE5hdGlvbmFsIGRlIGxhIFJlY2hlcmNoZSBTY2llbnRpZmlxdWUvVW5pdmVyc2l0ZSBkZWxh
TWVkaXRlcnJhbmVlLCAxMzI4OCBNYXJzZWlsbGUgQ2VkZXggMDksIEZyYW5jZS4gamNlbGxpQG5p
YWlkLm5paC5nb3Y8L2F1dGgtYWRkcmVzcz48dGl0bGVzPjx0aXRsZT5CcnVjZWxsYSBjb29wdHMg
dGhlIHNtYWxsIEdUUGFzZSBTYXIxIGZvciBpbnRyYWNlbGx1bGFyIHJlcGxpY2F0aW9uPC90aXRs
ZT48c2Vjb25kYXJ5LXRpdGxlPlByb2NlZWRpbmdzIG9mIHRoZSBOYXRpb25hbCBBY2FkZW15IG9m
IFNjaWVuY2VzIG9mIHRoZSBVbml0ZWQgU3RhdGVzIG9mIEFtZXJpY2E8L3NlY29uZGFyeS10aXRs
ZT48YWx0LXRpdGxlPlByb2MgTmF0bCBBY2FkIFNjaSBVIFMgQTwvYWx0LXRpdGxlPjwvdGl0bGVz
PjxwZXJpb2RpY2FsPjxmdWxsLXRpdGxlPlByb2NlZWRpbmdzIG9mIHRoZSBOYXRpb25hbCBBY2Fk
ZW15IG9mIFNjaWVuY2VzIG9mIHRoZSBVbml0ZWQgU3RhdGVzIG9mIEFtZXJpY2E8L2Z1bGwtdGl0
bGU+PGFiYnItMT5Qcm9jIE5hdGwgQWNhZCBTY2kgVSBTIEE8L2FiYnItMT48L3BlcmlvZGljYWw+
PGFsdC1wZXJpb2RpY2FsPjxmdWxsLXRpdGxlPlByb2NlZWRpbmdzIG9mIHRoZSBOYXRpb25hbCBB
Y2FkZW15IG9mIFNjaWVuY2VzIG9mIHRoZSBVbml0ZWQgU3RhdGVzIG9mIEFtZXJpY2E8L2Z1bGwt
dGl0bGU+PGFiYnItMT5Qcm9jIE5hdGwgQWNhZCBTY2kgVSBTIEE8L2FiYnItMT48L2FsdC1wZXJp
b2RpY2FsPjxwYWdlcz4xNjczLTg8L3BhZ2VzPjx2b2x1bWU+MTAyPC92b2x1bWU+PG51bWJlcj41
PC9udW1iZXI+PGVkaXRpb24+MjAwNS8wMS8wNjwvZWRpdGlvbj48a2V5d29yZHM+PGtleXdvcmQ+
QW5pbWFsczwva2V5d29yZD48a2V5d29yZD5Cb25lIE1hcnJvdyBDZWxscy9taWNyb2Jpb2xvZ3k8
L2tleXdvcmQ+PGtleXdvcmQ+QnJ1Y2VsbGEgYWJvcnR1cy9jeXRvbG9neS9nZW5ldGljcy8qcGh5
c2lvbG9neTwva2V5d29yZD48a2V5d29yZD5DZWxsIERpdmlzaW9uLypwaHlzaW9sb2d5PC9rZXl3
b3JkPjxrZXl3b3JkPkNlbGwgTGluZTwva2V5d29yZD48a2V5d29yZD5GZW1hbGU8L2tleXdvcmQ+
PGtleXdvcmQ+SGVMYSBDZWxsczwva2V5d29yZD48a2V5d29yZD5IdW1hbnM8L2tleXdvcmQ+PGtl
eXdvcmQ+TWFjcm9waGFnZXMvbWljcm9iaW9sb2d5PC9rZXl3b3JkPjxrZXl3b3JkPk1pY2U8L2tl
eXdvcmQ+PGtleXdvcmQ+TWljZSwgSW5icmVkIEM1N0JMPC9rZXl3b3JkPjxrZXl3b3JkPk1vbm9t
ZXJpYyBHVFAtQmluZGluZyBQcm90ZWlucy8qbWV0YWJvbGlzbTwva2V5d29yZD48a2V5d29yZD5W
YWN1b2xlcy9waHlzaW9sb2d5L3VsdHJhc3RydWN0dXJlPC9rZXl3b3JkPjwva2V5d29yZHM+PGRh
dGVzPjx5ZWFyPjIwMDU8L3llYXI+PHB1Yi1kYXRlcz48ZGF0ZT5GZWIgMTwvZGF0ZT48L3B1Yi1k
YXRlcz48L2RhdGVzPjxpc2JuPjAwMjctODQyNCAoUHJpbnQpJiN4RDswMDI3LTg0MjQgKExpbmtp
bmcpPC9pc2JuPjxhY2Nlc3Npb24tbnVtPjE1NjMyMjE4PC9hY2Nlc3Npb24tbnVtPjx3b3JrLXR5
cGU+UmVzZWFyY2ggU3VwcG9ydCwgTm9uLVUuUy4gR292JmFwb3M7dDwvd29yay10eXBlPjx1cmxz
PjxyZWxhdGVkLXVybHM+PHVybD5odHRwOi8vd3d3Lm5jYmkubmxtLm5paC5nb3YvcHVibWVkLzE1
NjMyMjE4PC91cmw+PC9yZWxhdGVkLXVybHM+PC91cmxzPjxjdXN0b20yPjU0NzgyMzwvY3VzdG9t
Mj48ZWxlY3Ryb25pYy1yZXNvdXJjZS1udW0+MTAuMTA3My9wbmFzLjA0MDY4NzMxMDI8L2VsZWN0
cm9uaWMtcmVzb3VyY2UtbnVtPjxsYW5ndWFnZT5lbmc8L2xhbmd1YWdlPjwvcmVjb3JkPjwvQ2l0
ZT48L0VuZE5vdGU+
</w:fldData>
          </w:fldChar>
        </w:r>
        <w:r w:rsidR="00696AA7">
          <w:instrText xml:space="preserve"> ADDIN EN.CITE </w:instrText>
        </w:r>
        <w:r w:rsidR="00433384">
          <w:fldChar w:fldCharType="begin">
            <w:fldData xml:space="preserve">PEVuZE5vdGU+PENpdGU+PEF1dGhvcj5DZWxsaTwvQXV0aG9yPjxZZWFyPjIwMDU8L1llYXI+PFJl
Y051bT42OTwvUmVjTnVtPjxEaXNwbGF5VGV4dD48c3R5bGUgZmFjZT0ic3VwZXJzY3JpcHQiPjEz
PC9zdHlsZT48L0Rpc3BsYXlUZXh0PjxyZWNvcmQ+PHJlYy1udW1iZXI+Njk8L3JlYy1udW1iZXI+
PGZvcmVpZ24ta2V5cz48a2V5IGFwcD0iRU4iIGRiLWlkPSJ3OXZ2cmV6cDl0YXowbmVyZmZrdnJh
eGsycDBmZWFmcnJwZmYiPjY5PC9rZXk+PC9mb3JlaWduLWtleXM+PHJlZi10eXBlIG5hbWU9Ikpv
dXJuYWwgQXJ0aWNsZSI+MTc8L3JlZi10eXBlPjxjb250cmlidXRvcnM+PGF1dGhvcnM+PGF1dGhv
cj5DZWxsaSwgSi48L2F1dGhvcj48YXV0aG9yPlNhbGNlZG8sIFMuIFAuPC9hdXRob3I+PGF1dGhv
cj5Hb3J2ZWwsIEouIFAuPC9hdXRob3I+PC9hdXRob3JzPjwvY29udHJpYnV0b3JzPjxhdXRoLWFk
ZHJlc3M+Q2VudHJlIGQmYXBvcztJbW11bm9sb2dpZSBkZSBNYXJzZWlsbGUtTHVtaW55LCBJbnN0
aXR1dCBOYXRpb25hbCBkZSBsYSBTYW50ZSBldCBkZSBsYSBSZWNoZXJjaGUgTWVkaWNhbGUvQ2Vu
dHJlIE5hdGlvbmFsIGRlIGxhIFJlY2hlcmNoZSBTY2llbnRpZmlxdWUvVW5pdmVyc2l0ZSBkZWxh
TWVkaXRlcnJhbmVlLCAxMzI4OCBNYXJzZWlsbGUgQ2VkZXggMDksIEZyYW5jZS4gamNlbGxpQG5p
YWlkLm5paC5nb3Y8L2F1dGgtYWRkcmVzcz48dGl0bGVzPjx0aXRsZT5CcnVjZWxsYSBjb29wdHMg
dGhlIHNtYWxsIEdUUGFzZSBTYXIxIGZvciBpbnRyYWNlbGx1bGFyIHJlcGxpY2F0aW9uPC90aXRs
ZT48c2Vjb25kYXJ5LXRpdGxlPlByb2NlZWRpbmdzIG9mIHRoZSBOYXRpb25hbCBBY2FkZW15IG9m
IFNjaWVuY2VzIG9mIHRoZSBVbml0ZWQgU3RhdGVzIG9mIEFtZXJpY2E8L3NlY29uZGFyeS10aXRs
ZT48YWx0LXRpdGxlPlByb2MgTmF0bCBBY2FkIFNjaSBVIFMgQTwvYWx0LXRpdGxlPjwvdGl0bGVz
PjxwZXJpb2RpY2FsPjxmdWxsLXRpdGxlPlByb2NlZWRpbmdzIG9mIHRoZSBOYXRpb25hbCBBY2Fk
ZW15IG9mIFNjaWVuY2VzIG9mIHRoZSBVbml0ZWQgU3RhdGVzIG9mIEFtZXJpY2E8L2Z1bGwtdGl0
bGU+PGFiYnItMT5Qcm9jIE5hdGwgQWNhZCBTY2kgVSBTIEE8L2FiYnItMT48L3BlcmlvZGljYWw+
PGFsdC1wZXJpb2RpY2FsPjxmdWxsLXRpdGxlPlByb2NlZWRpbmdzIG9mIHRoZSBOYXRpb25hbCBB
Y2FkZW15IG9mIFNjaWVuY2VzIG9mIHRoZSBVbml0ZWQgU3RhdGVzIG9mIEFtZXJpY2E8L2Z1bGwt
dGl0bGU+PGFiYnItMT5Qcm9jIE5hdGwgQWNhZCBTY2kgVSBTIEE8L2FiYnItMT48L2FsdC1wZXJp
b2RpY2FsPjxwYWdlcz4xNjczLTg8L3BhZ2VzPjx2b2x1bWU+MTAyPC92b2x1bWU+PG51bWJlcj41
PC9udW1iZXI+PGVkaXRpb24+MjAwNS8wMS8wNjwvZWRpdGlvbj48a2V5d29yZHM+PGtleXdvcmQ+
QW5pbWFsczwva2V5d29yZD48a2V5d29yZD5Cb25lIE1hcnJvdyBDZWxscy9taWNyb2Jpb2xvZ3k8
L2tleXdvcmQ+PGtleXdvcmQ+QnJ1Y2VsbGEgYWJvcnR1cy9jeXRvbG9neS9nZW5ldGljcy8qcGh5
c2lvbG9neTwva2V5d29yZD48a2V5d29yZD5DZWxsIERpdmlzaW9uLypwaHlzaW9sb2d5PC9rZXl3
b3JkPjxrZXl3b3JkPkNlbGwgTGluZTwva2V5d29yZD48a2V5d29yZD5GZW1hbGU8L2tleXdvcmQ+
PGtleXdvcmQ+SGVMYSBDZWxsczwva2V5d29yZD48a2V5d29yZD5IdW1hbnM8L2tleXdvcmQ+PGtl
eXdvcmQ+TWFjcm9waGFnZXMvbWljcm9iaW9sb2d5PC9rZXl3b3JkPjxrZXl3b3JkPk1pY2U8L2tl
eXdvcmQ+PGtleXdvcmQ+TWljZSwgSW5icmVkIEM1N0JMPC9rZXl3b3JkPjxrZXl3b3JkPk1vbm9t
ZXJpYyBHVFAtQmluZGluZyBQcm90ZWlucy8qbWV0YWJvbGlzbTwva2V5d29yZD48a2V5d29yZD5W
YWN1b2xlcy9waHlzaW9sb2d5L3VsdHJhc3RydWN0dXJlPC9rZXl3b3JkPjwva2V5d29yZHM+PGRh
dGVzPjx5ZWFyPjIwMDU8L3llYXI+PHB1Yi1kYXRlcz48ZGF0ZT5GZWIgMTwvZGF0ZT48L3B1Yi1k
YXRlcz48L2RhdGVzPjxpc2JuPjAwMjctODQyNCAoUHJpbnQpJiN4RDswMDI3LTg0MjQgKExpbmtp
bmcpPC9pc2JuPjxhY2Nlc3Npb24tbnVtPjE1NjMyMjE4PC9hY2Nlc3Npb24tbnVtPjx3b3JrLXR5
cGU+UmVzZWFyY2ggU3VwcG9ydCwgTm9uLVUuUy4gR292JmFwb3M7dDwvd29yay10eXBlPjx1cmxz
PjxyZWxhdGVkLXVybHM+PHVybD5odHRwOi8vd3d3Lm5jYmkubmxtLm5paC5nb3YvcHVibWVkLzE1
NjMyMjE4PC91cmw+PC9yZWxhdGVkLXVybHM+PC91cmxzPjxjdXN0b20yPjU0NzgyMzwvY3VzdG9t
Mj48ZWxlY3Ryb25pYy1yZXNvdXJjZS1udW0+MTAuMTA3My9wbmFzLjA0MDY4NzMxMDI8L2VsZWN0
cm9uaWMtcmVzb3VyY2UtbnVtPjxsYW5ndWFnZT5lbmc8L2xhbmd1YWdlPjwvcmVjb3JkPjwvQ2l0
ZT48L0VuZE5vdGU+
</w:fldData>
          </w:fldChar>
        </w:r>
        <w:r w:rsidR="00696AA7">
          <w:instrText xml:space="preserve"> ADDIN EN.CITE.DATA </w:instrText>
        </w:r>
        <w:r w:rsidR="00433384">
          <w:fldChar w:fldCharType="end"/>
        </w:r>
        <w:r w:rsidR="00433384" w:rsidRPr="00814658">
          <w:fldChar w:fldCharType="separate"/>
        </w:r>
        <w:r w:rsidR="00696AA7" w:rsidRPr="002374E3">
          <w:rPr>
            <w:noProof/>
            <w:vertAlign w:val="superscript"/>
          </w:rPr>
          <w:t>13</w:t>
        </w:r>
        <w:r w:rsidR="00433384" w:rsidRPr="00814658">
          <w:fldChar w:fldCharType="end"/>
        </w:r>
      </w:hyperlink>
      <w:r w:rsidR="00DE0D67">
        <w:t xml:space="preserve"> </w:t>
      </w:r>
      <w:r w:rsidR="00133492">
        <w:t>for the e</w:t>
      </w:r>
      <w:r w:rsidR="00133492" w:rsidRPr="00814658">
        <w:t>ndpoint assay</w:t>
      </w:r>
      <w:r w:rsidR="00133492">
        <w:t xml:space="preserve"> </w:t>
      </w:r>
      <w:r w:rsidR="00DE0D67">
        <w:t>and</w:t>
      </w:r>
      <w:r w:rsidR="00A60A7A">
        <w:t xml:space="preserve"> </w:t>
      </w:r>
      <w:r w:rsidR="00DE0D67">
        <w:t>strain</w:t>
      </w:r>
      <w:r w:rsidR="00B13895" w:rsidRPr="00814658">
        <w:t xml:space="preserve"> </w:t>
      </w:r>
      <w:r w:rsidR="00B13895" w:rsidRPr="00814658">
        <w:rPr>
          <w:i/>
        </w:rPr>
        <w:t xml:space="preserve">Brucella abortus </w:t>
      </w:r>
      <w:r w:rsidR="00B13895" w:rsidRPr="00814658">
        <w:t>pAC042.08 (</w:t>
      </w:r>
      <w:r w:rsidR="00B13895" w:rsidRPr="00814658">
        <w:rPr>
          <w:i/>
        </w:rPr>
        <w:t>apht::dsRed,</w:t>
      </w:r>
      <w:r w:rsidR="00B13895" w:rsidRPr="00814658">
        <w:t xml:space="preserve"> </w:t>
      </w:r>
      <w:r w:rsidR="00B13895" w:rsidRPr="00814658">
        <w:rPr>
          <w:i/>
        </w:rPr>
        <w:t>tetO::tetR-GFP</w:t>
      </w:r>
      <w:r w:rsidR="00B13895" w:rsidRPr="00814658">
        <w:t>)</w:t>
      </w:r>
      <w:r w:rsidR="00DE0D67">
        <w:t xml:space="preserve"> for the entry assay.</w:t>
      </w:r>
      <w:r w:rsidR="00D23059">
        <w:t xml:space="preserve"> </w:t>
      </w:r>
    </w:p>
    <w:p w:rsidR="00226447" w:rsidRDefault="00226447" w:rsidP="00814658">
      <w:pPr>
        <w:widowControl/>
        <w:autoSpaceDE/>
        <w:autoSpaceDN/>
        <w:adjustRightInd/>
      </w:pPr>
    </w:p>
    <w:p w:rsidR="00B13895" w:rsidRPr="00814658" w:rsidRDefault="00D23059" w:rsidP="00814658">
      <w:pPr>
        <w:widowControl/>
        <w:autoSpaceDE/>
        <w:autoSpaceDN/>
        <w:adjustRightInd/>
      </w:pPr>
      <w:r>
        <w:t xml:space="preserve">Note: </w:t>
      </w:r>
      <w:r w:rsidR="003B2BAC">
        <w:t xml:space="preserve">The smooth </w:t>
      </w:r>
      <w:r w:rsidR="001E11B2">
        <w:t>l</w:t>
      </w:r>
      <w:r w:rsidR="001E11B2" w:rsidRPr="001E11B2">
        <w:t xml:space="preserve">ipopolysaccharide </w:t>
      </w:r>
      <w:r w:rsidR="001E11B2">
        <w:t>(</w:t>
      </w:r>
      <w:r w:rsidR="003B2BAC">
        <w:t>LPS</w:t>
      </w:r>
      <w:r w:rsidR="001E11B2">
        <w:t>)</w:t>
      </w:r>
      <w:r w:rsidR="003B2BAC">
        <w:t xml:space="preserve"> of </w:t>
      </w:r>
      <w:r w:rsidR="003B2BAC">
        <w:rPr>
          <w:i/>
        </w:rPr>
        <w:t xml:space="preserve">Brucella </w:t>
      </w:r>
      <w:r w:rsidR="00433384" w:rsidRPr="00BA3FF8">
        <w:rPr>
          <w:i/>
        </w:rPr>
        <w:t>abortus</w:t>
      </w:r>
      <w:r w:rsidR="003B2BAC">
        <w:t xml:space="preserve"> </w:t>
      </w:r>
      <w:r w:rsidR="003B2BAC" w:rsidRPr="003B2BAC">
        <w:t>is</w:t>
      </w:r>
      <w:r w:rsidR="003B2BAC">
        <w:t xml:space="preserve"> an important virulence determinant but rough mutants can occur at relatively high frequencies</w:t>
      </w:r>
      <w:hyperlink w:anchor="_ENREF_14" w:tooltip="von Bargen, 2012 #420" w:history="1">
        <w:r w:rsidR="00433384">
          <w:fldChar w:fldCharType="begin"/>
        </w:r>
        <w:r w:rsidR="00696AA7">
          <w:instrText xml:space="preserve"> ADDIN EN.CITE &lt;EndNote&gt;&lt;Cite&gt;&lt;Author&gt;von Bargen&lt;/Author&gt;&lt;Year&gt;2012&lt;/Year&gt;&lt;RecNum&gt;420&lt;/RecNum&gt;&lt;DisplayText&gt;&lt;style face="superscript"&gt;14&lt;/style&gt;&lt;/DisplayText&gt;&lt;record&gt;&lt;rec-number&gt;420&lt;/rec-number&gt;&lt;foreign-keys&gt;&lt;key app="EN" db-id="w9vvrezp9taz0nerffkvraxk2p0feafrrpff"&gt;420&lt;/key&gt;&lt;/foreign-keys&gt;&lt;ref-type name="Journal Article"&gt;17&lt;/ref-type&gt;&lt;contributors&gt;&lt;authors&gt;&lt;author&gt;von Bargen, K.&lt;/author&gt;&lt;author&gt;Gorvel, J. P.&lt;/author&gt;&lt;author&gt;Salcedo, S. P.&lt;/author&gt;&lt;/authors&gt;&lt;/contributors&gt;&lt;auth-address&gt;Faculte de Sciences de Luminy, Centre d&amp;apos;Immunologie de Marseille-Luminy, Aix Marseille Universite, UM 2, Marseille Cedex, France.&lt;/auth-address&gt;&lt;titles&gt;&lt;title&gt;Internal affairs: investigating the Brucella intracellular lifestyle&lt;/title&gt;&lt;secondary-title&gt;FEMS Microbiol Rev&lt;/secondary-title&gt;&lt;alt-title&gt;FEMS microbiology reviews&lt;/alt-title&gt;&lt;/titles&gt;&lt;periodical&gt;&lt;full-title&gt;FEMS Microbiol Rev&lt;/full-title&gt;&lt;abbr-1&gt;FEMS microbiology reviews&lt;/abbr-1&gt;&lt;/periodical&gt;&lt;alt-periodical&gt;&lt;full-title&gt;FEMS Microbiol Rev&lt;/full-title&gt;&lt;abbr-1&gt;FEMS microbiology reviews&lt;/abbr-1&gt;&lt;/alt-periodical&gt;&lt;pages&gt;533-62&lt;/pages&gt;&lt;volume&gt;36&lt;/volume&gt;&lt;number&gt;3&lt;/number&gt;&lt;edition&gt;2012/03/01&lt;/edition&gt;&lt;keywords&gt;&lt;keyword&gt;Animals&lt;/keyword&gt;&lt;keyword&gt;Bacterial Secretion Systems&lt;/keyword&gt;&lt;keyword&gt;Brucella/*immunology/*pathogenicity&lt;/keyword&gt;&lt;keyword&gt;Brucellosis/*immunology/*microbiology/veterinary&lt;/keyword&gt;&lt;keyword&gt;Cell Death&lt;/keyword&gt;&lt;keyword&gt;Gene Expression Regulation&lt;/keyword&gt;&lt;keyword&gt;*Host-Pathogen Interactions&lt;/keyword&gt;&lt;keyword&gt;Humans&lt;/keyword&gt;&lt;keyword&gt;Virulence Factors/metabolism&lt;/keyword&gt;&lt;/keywords&gt;&lt;dates&gt;&lt;year&gt;2012&lt;/year&gt;&lt;pub-dates&gt;&lt;date&gt;May&lt;/date&gt;&lt;/pub-dates&gt;&lt;/dates&gt;&lt;isbn&gt;1574-6976 (Electronic)&amp;#xD;0168-6445 (Linking)&lt;/isbn&gt;&lt;accession-num&gt;22373010&lt;/accession-num&gt;&lt;work-type&gt;Research Support, Non-U.S. Gov&amp;apos;t&amp;#xD;Review&lt;/work-type&gt;&lt;urls&gt;&lt;related-urls&gt;&lt;url&gt;http://www.ncbi.nlm.nih.gov/pubmed/22373010&lt;/url&gt;&lt;/related-urls&gt;&lt;/urls&gt;&lt;electronic-resource-num&gt;10.1111/j.1574-6976.2012.00334.x&lt;/electronic-resource-num&gt;&lt;language&gt;eng&lt;/language&gt;&lt;/record&gt;&lt;/Cite&gt;&lt;/EndNote&gt;</w:instrText>
        </w:r>
        <w:r w:rsidR="00433384">
          <w:fldChar w:fldCharType="separate"/>
        </w:r>
        <w:r w:rsidR="00696AA7" w:rsidRPr="00696AA7">
          <w:rPr>
            <w:noProof/>
            <w:vertAlign w:val="superscript"/>
          </w:rPr>
          <w:t>14</w:t>
        </w:r>
        <w:r w:rsidR="00433384">
          <w:fldChar w:fldCharType="end"/>
        </w:r>
      </w:hyperlink>
      <w:r w:rsidR="003B2BAC">
        <w:t xml:space="preserve">. We thus </w:t>
      </w:r>
      <w:r>
        <w:t xml:space="preserve">recommend </w:t>
      </w:r>
      <w:r w:rsidR="004E4117">
        <w:t>testing</w:t>
      </w:r>
      <w:r>
        <w:t xml:space="preserve"> </w:t>
      </w:r>
      <w:r w:rsidR="003B2BAC">
        <w:t>the status of the culture strain</w:t>
      </w:r>
      <w:r w:rsidR="004E4117">
        <w:t xml:space="preserve"> before starting with this experiment</w:t>
      </w:r>
      <w:r w:rsidR="003B2BAC">
        <w:t>.</w:t>
      </w:r>
    </w:p>
    <w:p w:rsidR="00116686" w:rsidRPr="00814658" w:rsidRDefault="00116686" w:rsidP="00814658">
      <w:pPr>
        <w:widowControl/>
        <w:autoSpaceDE/>
        <w:autoSpaceDN/>
        <w:adjustRightInd/>
      </w:pPr>
    </w:p>
    <w:p w:rsidR="00B13895" w:rsidRPr="00814658" w:rsidRDefault="00E57453" w:rsidP="00814658">
      <w:pPr>
        <w:widowControl/>
        <w:autoSpaceDE/>
        <w:autoSpaceDN/>
        <w:adjustRightInd/>
      </w:pPr>
      <w:r w:rsidRPr="00814658">
        <w:t xml:space="preserve">1.1.2) </w:t>
      </w:r>
      <w:r w:rsidR="005E6C9B" w:rsidRPr="00814658">
        <w:rPr>
          <w:rFonts w:cstheme="minorHAnsi"/>
        </w:rPr>
        <w:t>Restreak bacteria on four TSA/Km</w:t>
      </w:r>
      <w:r w:rsidR="0053682D">
        <w:rPr>
          <w:rFonts w:cstheme="minorHAnsi"/>
        </w:rPr>
        <w:t xml:space="preserve"> plates covering the full plate</w:t>
      </w:r>
      <w:r w:rsidR="005E6C9B" w:rsidRPr="00814658">
        <w:rPr>
          <w:rFonts w:cstheme="minorHAnsi"/>
        </w:rPr>
        <w:t xml:space="preserve"> and incubate for 2-3 days at 37°C.</w:t>
      </w:r>
    </w:p>
    <w:p w:rsidR="00116686" w:rsidRPr="00814658" w:rsidRDefault="00116686" w:rsidP="00814658">
      <w:pPr>
        <w:widowControl/>
        <w:autoSpaceDE/>
        <w:autoSpaceDN/>
        <w:adjustRightInd/>
      </w:pPr>
    </w:p>
    <w:p w:rsidR="00B13895" w:rsidRPr="00814658" w:rsidRDefault="00E57453" w:rsidP="00814658">
      <w:pPr>
        <w:widowControl/>
        <w:autoSpaceDE/>
        <w:autoSpaceDN/>
        <w:adjustRightInd/>
      </w:pPr>
      <w:r w:rsidRPr="00814658">
        <w:t xml:space="preserve">1.1.3) </w:t>
      </w:r>
      <w:r w:rsidR="005E6C9B" w:rsidRPr="00814658">
        <w:rPr>
          <w:rFonts w:cstheme="minorHAnsi"/>
        </w:rPr>
        <w:t>Using a disposable plastic loop, transfer and resuspend bacteria from the TSA/Km plates in 10 ml 10% autoclaved skim milk. Make sure that the bacteria are well resuspended to ensure consistent bacterial concentrations in all starter cultures.</w:t>
      </w:r>
      <w:r w:rsidR="00B13895" w:rsidRPr="00814658">
        <w:t xml:space="preserve"> </w:t>
      </w:r>
    </w:p>
    <w:p w:rsidR="00116686" w:rsidRPr="00814658" w:rsidRDefault="00116686" w:rsidP="00814658">
      <w:pPr>
        <w:widowControl/>
        <w:autoSpaceDE/>
        <w:autoSpaceDN/>
        <w:adjustRightInd/>
      </w:pPr>
    </w:p>
    <w:p w:rsidR="00B13895" w:rsidRPr="00814658" w:rsidRDefault="00E57453" w:rsidP="00814658">
      <w:pPr>
        <w:widowControl/>
        <w:autoSpaceDE/>
        <w:autoSpaceDN/>
        <w:adjustRightInd/>
      </w:pPr>
      <w:r w:rsidRPr="00814658">
        <w:t xml:space="preserve">1.1.4) </w:t>
      </w:r>
      <w:r w:rsidR="005E6C9B" w:rsidRPr="00814658">
        <w:rPr>
          <w:rFonts w:cstheme="minorHAnsi"/>
        </w:rPr>
        <w:t>Aliquot 250 μl of the bacterial suspension into 2 ml screw cap tubes and freeze at -80°C.</w:t>
      </w:r>
      <w:r w:rsidR="00B13895" w:rsidRPr="00814658">
        <w:t xml:space="preserve"> </w:t>
      </w:r>
    </w:p>
    <w:p w:rsidR="00116686" w:rsidRPr="00814658" w:rsidRDefault="00116686" w:rsidP="00814658">
      <w:pPr>
        <w:widowControl/>
        <w:autoSpaceDE/>
        <w:autoSpaceDN/>
        <w:adjustRightInd/>
      </w:pPr>
    </w:p>
    <w:p w:rsidR="00B13895" w:rsidRPr="00814658" w:rsidRDefault="00E57453" w:rsidP="00814658">
      <w:pPr>
        <w:widowControl/>
        <w:autoSpaceDE/>
        <w:autoSpaceDN/>
        <w:adjustRightInd/>
      </w:pPr>
      <w:r w:rsidRPr="00814658">
        <w:lastRenderedPageBreak/>
        <w:t xml:space="preserve">1.1.5) </w:t>
      </w:r>
      <w:r w:rsidR="00E65EA9" w:rsidRPr="00814658">
        <w:rPr>
          <w:rFonts w:cstheme="minorHAnsi"/>
        </w:rPr>
        <w:t xml:space="preserve">Thaw an aliquot of the starter culture and transfer </w:t>
      </w:r>
      <w:r w:rsidR="00486440">
        <w:rPr>
          <w:rFonts w:cstheme="minorHAnsi"/>
        </w:rPr>
        <w:t xml:space="preserve">25 </w:t>
      </w:r>
      <w:r w:rsidR="00486440" w:rsidRPr="00814658">
        <w:rPr>
          <w:rFonts w:cstheme="minorHAnsi"/>
        </w:rPr>
        <w:t>μ</w:t>
      </w:r>
      <w:r w:rsidR="00486440">
        <w:rPr>
          <w:rFonts w:cstheme="minorHAnsi"/>
        </w:rPr>
        <w:t xml:space="preserve">l, 50 </w:t>
      </w:r>
      <w:r w:rsidR="00486440" w:rsidRPr="00814658">
        <w:rPr>
          <w:rFonts w:cstheme="minorHAnsi"/>
        </w:rPr>
        <w:t>μ</w:t>
      </w:r>
      <w:r w:rsidR="00486440">
        <w:rPr>
          <w:rFonts w:cstheme="minorHAnsi"/>
        </w:rPr>
        <w:t xml:space="preserve">l, and 100 </w:t>
      </w:r>
      <w:r w:rsidR="00486440" w:rsidRPr="00814658">
        <w:rPr>
          <w:rFonts w:cstheme="minorHAnsi"/>
        </w:rPr>
        <w:t>μ</w:t>
      </w:r>
      <w:r w:rsidR="00486440">
        <w:rPr>
          <w:rFonts w:cstheme="minorHAnsi"/>
        </w:rPr>
        <w:t xml:space="preserve">l </w:t>
      </w:r>
      <w:r w:rsidR="00E65EA9" w:rsidRPr="00814658">
        <w:rPr>
          <w:rFonts w:cstheme="minorHAnsi"/>
        </w:rPr>
        <w:t xml:space="preserve">of the bacterial starter culture to </w:t>
      </w:r>
      <w:r w:rsidR="00486440">
        <w:rPr>
          <w:rFonts w:cstheme="minorHAnsi"/>
        </w:rPr>
        <w:t xml:space="preserve">separate </w:t>
      </w:r>
      <w:r w:rsidR="00486440" w:rsidRPr="00814658">
        <w:rPr>
          <w:rFonts w:cstheme="minorHAnsi"/>
        </w:rPr>
        <w:t xml:space="preserve">250 ml screw cap bottles </w:t>
      </w:r>
      <w:r w:rsidR="00486440">
        <w:rPr>
          <w:rFonts w:cstheme="minorHAnsi"/>
        </w:rPr>
        <w:t xml:space="preserve">with </w:t>
      </w:r>
      <w:r w:rsidR="00E65EA9" w:rsidRPr="00814658">
        <w:rPr>
          <w:rFonts w:cstheme="minorHAnsi"/>
        </w:rPr>
        <w:t>50 ml Tryptic Soy Broth (TSB) containing 50 μg/ml kanamycin (TSB/Km).</w:t>
      </w:r>
      <w:r w:rsidR="00B13895" w:rsidRPr="00814658">
        <w:t xml:space="preserve"> </w:t>
      </w:r>
      <w:r w:rsidR="00BD7D28" w:rsidRPr="00814658">
        <w:t>Seal the bottles with parafilm.</w:t>
      </w:r>
    </w:p>
    <w:p w:rsidR="00116686" w:rsidRPr="00814658" w:rsidRDefault="00116686" w:rsidP="00814658">
      <w:pPr>
        <w:widowControl/>
        <w:autoSpaceDE/>
        <w:autoSpaceDN/>
        <w:adjustRightInd/>
      </w:pPr>
    </w:p>
    <w:p w:rsidR="00B13895" w:rsidRPr="00814658" w:rsidRDefault="00E57453" w:rsidP="00814658">
      <w:pPr>
        <w:widowControl/>
        <w:autoSpaceDE/>
        <w:autoSpaceDN/>
        <w:adjustRightInd/>
      </w:pPr>
      <w:r w:rsidRPr="00814658">
        <w:t xml:space="preserve">1.1.6) </w:t>
      </w:r>
      <w:r w:rsidR="00E65EA9" w:rsidRPr="00814658">
        <w:rPr>
          <w:rFonts w:cstheme="minorHAnsi"/>
        </w:rPr>
        <w:t xml:space="preserve">Incubate the bottles overnight </w:t>
      </w:r>
      <w:r w:rsidR="00CF271F">
        <w:rPr>
          <w:rFonts w:cstheme="minorHAnsi"/>
        </w:rPr>
        <w:t>on</w:t>
      </w:r>
      <w:r w:rsidR="00CF271F" w:rsidRPr="00814658">
        <w:rPr>
          <w:rFonts w:cstheme="minorHAnsi"/>
        </w:rPr>
        <w:t xml:space="preserve"> </w:t>
      </w:r>
      <w:r w:rsidR="00E65EA9" w:rsidRPr="00814658">
        <w:rPr>
          <w:rFonts w:cstheme="minorHAnsi"/>
        </w:rPr>
        <w:t>an orbital shaker at 100 rpm and 37°C.</w:t>
      </w:r>
      <w:r w:rsidR="00B13895" w:rsidRPr="00814658">
        <w:t xml:space="preserve"> </w:t>
      </w:r>
    </w:p>
    <w:p w:rsidR="00116686" w:rsidRPr="00814658" w:rsidRDefault="00116686" w:rsidP="00814658">
      <w:pPr>
        <w:widowControl/>
        <w:autoSpaceDE/>
        <w:autoSpaceDN/>
        <w:adjustRightInd/>
      </w:pPr>
    </w:p>
    <w:p w:rsidR="00B13895" w:rsidRPr="00814658" w:rsidRDefault="00E57453" w:rsidP="00814658">
      <w:pPr>
        <w:widowControl/>
        <w:autoSpaceDE/>
        <w:autoSpaceDN/>
        <w:adjustRightInd/>
      </w:pPr>
      <w:r w:rsidRPr="00814658">
        <w:t xml:space="preserve">1.1.7) </w:t>
      </w:r>
      <w:r w:rsidR="00E65EA9" w:rsidRPr="00814658">
        <w:rPr>
          <w:rFonts w:cstheme="minorHAnsi"/>
        </w:rPr>
        <w:t xml:space="preserve">Measure the optical density at 600 nm </w:t>
      </w:r>
      <w:r w:rsidR="00A54AF8">
        <w:rPr>
          <w:rFonts w:cstheme="minorHAnsi"/>
        </w:rPr>
        <w:t>(</w:t>
      </w:r>
      <w:r w:rsidR="00A54AF8" w:rsidRPr="00814658">
        <w:rPr>
          <w:rFonts w:cstheme="minorHAnsi"/>
        </w:rPr>
        <w:t>OD</w:t>
      </w:r>
      <w:r w:rsidR="00A54AF8" w:rsidRPr="00814658">
        <w:rPr>
          <w:rFonts w:cstheme="minorHAnsi"/>
          <w:vertAlign w:val="subscript"/>
        </w:rPr>
        <w:t>600</w:t>
      </w:r>
      <w:r w:rsidR="00A54AF8">
        <w:rPr>
          <w:rFonts w:cstheme="minorHAnsi"/>
        </w:rPr>
        <w:t>) t</w:t>
      </w:r>
      <w:r w:rsidR="00E65EA9" w:rsidRPr="00814658">
        <w:rPr>
          <w:rFonts w:cstheme="minorHAnsi"/>
        </w:rPr>
        <w:t>o determine the volume of starter culture required to reach an OD</w:t>
      </w:r>
      <w:r w:rsidR="00E65EA9" w:rsidRPr="00814658">
        <w:rPr>
          <w:rFonts w:cstheme="minorHAnsi"/>
          <w:vertAlign w:val="subscript"/>
        </w:rPr>
        <w:t>600</w:t>
      </w:r>
      <w:r w:rsidR="00E65EA9" w:rsidRPr="00814658">
        <w:rPr>
          <w:rFonts w:cstheme="minorHAnsi"/>
        </w:rPr>
        <w:t xml:space="preserve"> = 0.8-1.1</w:t>
      </w:r>
      <w:r w:rsidR="00CF271F">
        <w:rPr>
          <w:rFonts w:cstheme="minorHAnsi"/>
        </w:rPr>
        <w:t xml:space="preserve"> after overnight culture</w:t>
      </w:r>
      <w:r w:rsidR="00E65EA9" w:rsidRPr="00814658">
        <w:rPr>
          <w:rFonts w:cstheme="minorHAnsi"/>
        </w:rPr>
        <w:t>.</w:t>
      </w:r>
    </w:p>
    <w:p w:rsidR="00116686" w:rsidRPr="00814658" w:rsidRDefault="00116686" w:rsidP="00814658">
      <w:pPr>
        <w:widowControl/>
        <w:autoSpaceDE/>
        <w:autoSpaceDN/>
        <w:adjustRightInd/>
      </w:pPr>
    </w:p>
    <w:p w:rsidR="00B13895" w:rsidRPr="00814658" w:rsidRDefault="00E57453" w:rsidP="00814658">
      <w:r w:rsidRPr="00814658">
        <w:t xml:space="preserve">1.2) </w:t>
      </w:r>
      <w:r w:rsidR="00E65EA9" w:rsidRPr="00814658">
        <w:t>Preparation of</w:t>
      </w:r>
      <w:r w:rsidR="00B13895" w:rsidRPr="00814658">
        <w:t xml:space="preserve"> HeLa cells</w:t>
      </w:r>
    </w:p>
    <w:p w:rsidR="00116686" w:rsidRPr="00814658" w:rsidRDefault="00116686" w:rsidP="00814658"/>
    <w:p w:rsidR="00B13895" w:rsidRPr="00814658" w:rsidRDefault="00E57453" w:rsidP="00814658">
      <w:pPr>
        <w:widowControl/>
        <w:autoSpaceDE/>
        <w:autoSpaceDN/>
        <w:adjustRightInd/>
      </w:pPr>
      <w:r w:rsidRPr="00814658">
        <w:t xml:space="preserve">1.2.1) </w:t>
      </w:r>
      <w:r w:rsidR="00E65EA9" w:rsidRPr="00814658">
        <w:rPr>
          <w:rFonts w:cstheme="minorHAnsi"/>
        </w:rPr>
        <w:t>Grow HeLa cells in Dulbecco Modified Eagle Medium (DMEM) supplemented with 10% fetal calf serum (FCS)</w:t>
      </w:r>
      <w:r w:rsidR="00A13E39" w:rsidRPr="00814658">
        <w:rPr>
          <w:rFonts w:cstheme="minorHAnsi"/>
        </w:rPr>
        <w:t xml:space="preserve"> (DMEM/10%</w:t>
      </w:r>
      <w:r w:rsidR="00F33ED9" w:rsidRPr="00814658">
        <w:rPr>
          <w:rFonts w:cstheme="minorHAnsi"/>
        </w:rPr>
        <w:t xml:space="preserve"> </w:t>
      </w:r>
      <w:r w:rsidR="00A13E39" w:rsidRPr="00814658">
        <w:rPr>
          <w:rFonts w:cstheme="minorHAnsi"/>
        </w:rPr>
        <w:t>FCS)</w:t>
      </w:r>
      <w:r w:rsidR="00881295">
        <w:rPr>
          <w:rFonts w:cstheme="minorHAnsi"/>
        </w:rPr>
        <w:t xml:space="preserve"> in a 37°C humid incubator with 5% CO</w:t>
      </w:r>
      <w:r w:rsidR="00881295" w:rsidRPr="00591916">
        <w:rPr>
          <w:rFonts w:cstheme="minorHAnsi"/>
          <w:vertAlign w:val="subscript"/>
        </w:rPr>
        <w:t>2</w:t>
      </w:r>
      <w:r w:rsidR="00133492">
        <w:rPr>
          <w:rFonts w:cstheme="minorHAnsi"/>
          <w:vertAlign w:val="subscript"/>
        </w:rPr>
        <w:t>.</w:t>
      </w:r>
      <w:r w:rsidR="00881295">
        <w:rPr>
          <w:rFonts w:cstheme="minorHAnsi"/>
        </w:rPr>
        <w:t xml:space="preserve"> </w:t>
      </w:r>
      <w:r w:rsidR="00133492">
        <w:rPr>
          <w:rFonts w:cstheme="minorHAnsi"/>
        </w:rPr>
        <w:t xml:space="preserve">Grow cells </w:t>
      </w:r>
      <w:r w:rsidR="00486440">
        <w:rPr>
          <w:rFonts w:cstheme="minorHAnsi"/>
        </w:rPr>
        <w:t>to 80% confluency</w:t>
      </w:r>
      <w:r w:rsidR="00E65EA9" w:rsidRPr="00814658">
        <w:rPr>
          <w:rFonts w:cstheme="minorHAnsi"/>
        </w:rPr>
        <w:t>.</w:t>
      </w:r>
    </w:p>
    <w:p w:rsidR="00116686" w:rsidRPr="00814658" w:rsidRDefault="00116686" w:rsidP="00814658">
      <w:pPr>
        <w:widowControl/>
        <w:autoSpaceDE/>
        <w:autoSpaceDN/>
        <w:adjustRightInd/>
      </w:pPr>
    </w:p>
    <w:p w:rsidR="00B13895" w:rsidRPr="00814658" w:rsidRDefault="00B13895" w:rsidP="00814658">
      <w:r w:rsidRPr="00814658">
        <w:t>1.3</w:t>
      </w:r>
      <w:r w:rsidR="00E57453" w:rsidRPr="00814658">
        <w:t>)</w:t>
      </w:r>
      <w:r w:rsidRPr="00814658">
        <w:t xml:space="preserve"> </w:t>
      </w:r>
      <w:r w:rsidR="00A54AF8">
        <w:rPr>
          <w:rFonts w:cstheme="minorHAnsi"/>
        </w:rPr>
        <w:t>Prepare</w:t>
      </w:r>
      <w:r w:rsidR="00E65EA9" w:rsidRPr="00814658">
        <w:rPr>
          <w:rFonts w:cstheme="minorHAnsi"/>
        </w:rPr>
        <w:t xml:space="preserve"> </w:t>
      </w:r>
      <w:r w:rsidR="00CF271F">
        <w:rPr>
          <w:rFonts w:cstheme="minorHAnsi"/>
        </w:rPr>
        <w:t xml:space="preserve">the </w:t>
      </w:r>
      <w:r w:rsidR="00E65EA9" w:rsidRPr="00814658">
        <w:rPr>
          <w:rFonts w:cstheme="minorHAnsi"/>
        </w:rPr>
        <w:t>screening plates with siRNAs</w:t>
      </w:r>
      <w:r w:rsidR="00D34371">
        <w:rPr>
          <w:rFonts w:cstheme="minorHAnsi"/>
        </w:rPr>
        <w:t>.</w:t>
      </w:r>
    </w:p>
    <w:p w:rsidR="00116686" w:rsidRPr="00814658" w:rsidRDefault="00116686" w:rsidP="00814658"/>
    <w:p w:rsidR="00A54AF8" w:rsidRDefault="00E57453" w:rsidP="00814658">
      <w:pPr>
        <w:widowControl/>
        <w:autoSpaceDE/>
        <w:autoSpaceDN/>
        <w:adjustRightInd/>
        <w:rPr>
          <w:rFonts w:cstheme="minorHAnsi"/>
        </w:rPr>
      </w:pPr>
      <w:r w:rsidRPr="00814658">
        <w:t xml:space="preserve">1.3.1) </w:t>
      </w:r>
      <w:r w:rsidR="00E65EA9" w:rsidRPr="00814658">
        <w:rPr>
          <w:rFonts w:cstheme="minorHAnsi"/>
        </w:rPr>
        <w:t>Dilute siRNAs in RNase-free water to a final concentration of 0.32 μM</w:t>
      </w:r>
      <w:r w:rsidR="0034212B" w:rsidRPr="00814658">
        <w:rPr>
          <w:rFonts w:cstheme="minorHAnsi"/>
        </w:rPr>
        <w:t>.</w:t>
      </w:r>
      <w:r w:rsidR="00E65EA9" w:rsidRPr="00814658">
        <w:rPr>
          <w:rFonts w:cstheme="minorHAnsi"/>
        </w:rPr>
        <w:t xml:space="preserve"> </w:t>
      </w:r>
      <w:r w:rsidR="0034212B" w:rsidRPr="00814658">
        <w:rPr>
          <w:rFonts w:cstheme="minorHAnsi"/>
        </w:rPr>
        <w:t>T</w:t>
      </w:r>
      <w:r w:rsidR="00E65EA9" w:rsidRPr="00814658">
        <w:rPr>
          <w:rFonts w:cstheme="minorHAnsi"/>
        </w:rPr>
        <w:t>ransfer 5 μl</w:t>
      </w:r>
      <w:r w:rsidR="0034212B" w:rsidRPr="00814658">
        <w:rPr>
          <w:rFonts w:cstheme="minorHAnsi"/>
        </w:rPr>
        <w:t>/well</w:t>
      </w:r>
      <w:r w:rsidR="00E65EA9" w:rsidRPr="00814658">
        <w:rPr>
          <w:rFonts w:cstheme="minorHAnsi"/>
        </w:rPr>
        <w:t xml:space="preserve"> to black clear-well flat-bottom 384</w:t>
      </w:r>
      <w:r w:rsidR="00182B8D">
        <w:rPr>
          <w:rFonts w:cstheme="minorHAnsi"/>
        </w:rPr>
        <w:t>-</w:t>
      </w:r>
      <w:r w:rsidR="00E65EA9" w:rsidRPr="00814658">
        <w:rPr>
          <w:rFonts w:cstheme="minorHAnsi"/>
        </w:rPr>
        <w:t>well</w:t>
      </w:r>
      <w:r w:rsidR="00182B8D">
        <w:rPr>
          <w:rFonts w:cstheme="minorHAnsi"/>
        </w:rPr>
        <w:t xml:space="preserve"> </w:t>
      </w:r>
      <w:r w:rsidR="00E65EA9" w:rsidRPr="00814658">
        <w:rPr>
          <w:rFonts w:cstheme="minorHAnsi"/>
        </w:rPr>
        <w:t>plates.</w:t>
      </w:r>
    </w:p>
    <w:p w:rsidR="00A54AF8" w:rsidRDefault="00A54AF8" w:rsidP="00814658">
      <w:pPr>
        <w:widowControl/>
        <w:autoSpaceDE/>
        <w:autoSpaceDN/>
        <w:adjustRightInd/>
        <w:rPr>
          <w:rFonts w:cstheme="minorHAnsi"/>
        </w:rPr>
      </w:pPr>
    </w:p>
    <w:p w:rsidR="00B13895" w:rsidRPr="00A54AF8" w:rsidRDefault="00A54AF8" w:rsidP="00814658">
      <w:pPr>
        <w:widowControl/>
        <w:autoSpaceDE/>
        <w:autoSpaceDN/>
        <w:adjustRightInd/>
        <w:rPr>
          <w:rFonts w:cstheme="minorHAnsi"/>
        </w:rPr>
      </w:pPr>
      <w:r>
        <w:rPr>
          <w:rFonts w:cstheme="minorHAnsi"/>
        </w:rPr>
        <w:t>1.3.</w:t>
      </w:r>
      <w:r w:rsidR="00511A2A">
        <w:rPr>
          <w:rFonts w:cstheme="minorHAnsi"/>
        </w:rPr>
        <w:t>1</w:t>
      </w:r>
      <w:r>
        <w:rPr>
          <w:rFonts w:cstheme="minorHAnsi"/>
        </w:rPr>
        <w:t xml:space="preserve">.1) </w:t>
      </w:r>
      <w:r w:rsidR="00E65EA9" w:rsidRPr="00814658">
        <w:rPr>
          <w:rFonts w:cstheme="minorHAnsi"/>
        </w:rPr>
        <w:t xml:space="preserve">Use columns 1, 2, 23, and 24 for standard controls. </w:t>
      </w:r>
      <w:r>
        <w:rPr>
          <w:rFonts w:cstheme="minorHAnsi"/>
        </w:rPr>
        <w:t xml:space="preserve">For negative controls, use </w:t>
      </w:r>
      <w:r w:rsidR="00E65EA9" w:rsidRPr="00814658">
        <w:rPr>
          <w:rFonts w:cstheme="minorHAnsi"/>
        </w:rPr>
        <w:t>non-targeting siRNA (scrambled) and mock wells without siRNAs</w:t>
      </w:r>
      <w:r w:rsidR="0034212B" w:rsidRPr="00814658">
        <w:rPr>
          <w:rFonts w:cstheme="minorHAnsi"/>
        </w:rPr>
        <w:t xml:space="preserve"> (transfection reagent only)</w:t>
      </w:r>
      <w:r w:rsidR="00E65EA9" w:rsidRPr="00814658">
        <w:rPr>
          <w:rFonts w:cstheme="minorHAnsi"/>
        </w:rPr>
        <w:t xml:space="preserve">. </w:t>
      </w:r>
      <w:r>
        <w:rPr>
          <w:rFonts w:cstheme="minorHAnsi"/>
        </w:rPr>
        <w:t xml:space="preserve">For transfection controls, use </w:t>
      </w:r>
      <w:r w:rsidR="00E65EA9" w:rsidRPr="00814658">
        <w:rPr>
          <w:rFonts w:cstheme="minorHAnsi"/>
        </w:rPr>
        <w:t>an siRNA that induces cell death (</w:t>
      </w:r>
      <w:r w:rsidR="009A513D" w:rsidRPr="00814658">
        <w:rPr>
          <w:rFonts w:cstheme="minorHAnsi"/>
        </w:rPr>
        <w:t>K</w:t>
      </w:r>
      <w:r w:rsidR="009A513D">
        <w:rPr>
          <w:rFonts w:cstheme="minorHAnsi"/>
        </w:rPr>
        <w:t>IF</w:t>
      </w:r>
      <w:r w:rsidR="009A513D" w:rsidRPr="00814658">
        <w:rPr>
          <w:rFonts w:cstheme="minorHAnsi"/>
        </w:rPr>
        <w:t>11</w:t>
      </w:r>
      <w:r w:rsidR="00E65EA9" w:rsidRPr="00814658">
        <w:rPr>
          <w:rFonts w:cstheme="minorHAnsi"/>
        </w:rPr>
        <w:t xml:space="preserve">), as well as positive controls of known host factors involved in </w:t>
      </w:r>
      <w:r w:rsidR="00E65EA9" w:rsidRPr="00814658">
        <w:rPr>
          <w:rFonts w:cstheme="minorHAnsi"/>
          <w:i/>
        </w:rPr>
        <w:t xml:space="preserve">Brucella </w:t>
      </w:r>
      <w:r w:rsidR="00E65EA9" w:rsidRPr="00814658">
        <w:rPr>
          <w:rFonts w:cstheme="minorHAnsi"/>
        </w:rPr>
        <w:t xml:space="preserve">infection (e.g. </w:t>
      </w:r>
      <w:r w:rsidR="009A513D" w:rsidRPr="00814658">
        <w:rPr>
          <w:rFonts w:cstheme="minorHAnsi"/>
        </w:rPr>
        <w:t>A</w:t>
      </w:r>
      <w:r w:rsidR="009A513D">
        <w:rPr>
          <w:rFonts w:cstheme="minorHAnsi"/>
        </w:rPr>
        <w:t>RP</w:t>
      </w:r>
      <w:r w:rsidR="009A513D" w:rsidRPr="00814658">
        <w:rPr>
          <w:rFonts w:cstheme="minorHAnsi"/>
        </w:rPr>
        <w:t>C3</w:t>
      </w:r>
      <w:r w:rsidR="00E65EA9" w:rsidRPr="00814658">
        <w:rPr>
          <w:rFonts w:cstheme="minorHAnsi"/>
        </w:rPr>
        <w:t xml:space="preserve">, a component of the Arp2/3 complex involved in actin polymerization). </w:t>
      </w:r>
      <w:r>
        <w:rPr>
          <w:rFonts w:cstheme="minorHAnsi"/>
        </w:rPr>
        <w:t>Transfer c</w:t>
      </w:r>
      <w:r w:rsidR="00E65EA9" w:rsidRPr="00814658">
        <w:rPr>
          <w:rFonts w:cstheme="minorHAnsi"/>
        </w:rPr>
        <w:t>ommercially available siRNA libraries or custom siRNAs to the remaining wells.</w:t>
      </w:r>
      <w:r w:rsidR="00B13895" w:rsidRPr="00814658">
        <w:t xml:space="preserve"> </w:t>
      </w:r>
    </w:p>
    <w:p w:rsidR="00116686" w:rsidRPr="00814658" w:rsidRDefault="00116686" w:rsidP="00814658">
      <w:pPr>
        <w:widowControl/>
        <w:autoSpaceDE/>
        <w:autoSpaceDN/>
        <w:adjustRightInd/>
      </w:pPr>
    </w:p>
    <w:p w:rsidR="00B13895" w:rsidRPr="00814658" w:rsidRDefault="00A54AF8" w:rsidP="00814658">
      <w:pPr>
        <w:widowControl/>
        <w:autoSpaceDE/>
        <w:autoSpaceDN/>
        <w:adjustRightInd/>
      </w:pPr>
      <w:r>
        <w:t>1.3.2</w:t>
      </w:r>
      <w:r w:rsidR="00E57453" w:rsidRPr="00814658">
        <w:t xml:space="preserve">) </w:t>
      </w:r>
      <w:r w:rsidR="00E65EA9" w:rsidRPr="00814658">
        <w:rPr>
          <w:rFonts w:cstheme="minorHAnsi"/>
        </w:rPr>
        <w:t>Seal plates with peelable aluminum foils.</w:t>
      </w:r>
      <w:r w:rsidR="00B13895" w:rsidRPr="00814658">
        <w:t xml:space="preserve"> </w:t>
      </w:r>
      <w:r>
        <w:t xml:space="preserve">Store plates at </w:t>
      </w:r>
      <w:r w:rsidRPr="00814658">
        <w:rPr>
          <w:rFonts w:cstheme="minorHAnsi"/>
        </w:rPr>
        <w:t>-20°C</w:t>
      </w:r>
      <w:r>
        <w:rPr>
          <w:rFonts w:cstheme="minorHAnsi"/>
        </w:rPr>
        <w:t>.</w:t>
      </w:r>
      <w:r>
        <w:t xml:space="preserve"> </w:t>
      </w:r>
    </w:p>
    <w:p w:rsidR="00116686" w:rsidRPr="00814658" w:rsidRDefault="00116686" w:rsidP="00814658">
      <w:pPr>
        <w:widowControl/>
        <w:autoSpaceDE/>
        <w:autoSpaceDN/>
        <w:adjustRightInd/>
      </w:pPr>
    </w:p>
    <w:p w:rsidR="00B13895" w:rsidRPr="00814658" w:rsidRDefault="00A54AF8" w:rsidP="00814658">
      <w:pPr>
        <w:widowControl/>
        <w:autoSpaceDE/>
        <w:autoSpaceDN/>
        <w:adjustRightInd/>
      </w:pPr>
      <w:r>
        <w:t xml:space="preserve">Note: </w:t>
      </w:r>
      <w:r w:rsidR="00E65EA9" w:rsidRPr="00814658">
        <w:rPr>
          <w:rFonts w:cstheme="minorHAnsi"/>
        </w:rPr>
        <w:t>Plates can be stored at -20°C for at least 6 months and up to years depending on the manufacturer’s recommendations.</w:t>
      </w:r>
      <w:r w:rsidR="00B13895" w:rsidRPr="00814658">
        <w:t xml:space="preserve">  </w:t>
      </w:r>
    </w:p>
    <w:p w:rsidR="00116686" w:rsidRPr="00814658" w:rsidRDefault="00116686" w:rsidP="00814658">
      <w:pPr>
        <w:widowControl/>
        <w:autoSpaceDE/>
        <w:autoSpaceDN/>
        <w:adjustRightInd/>
      </w:pPr>
    </w:p>
    <w:p w:rsidR="00B13895" w:rsidRPr="00814658" w:rsidRDefault="00B13895" w:rsidP="00814658">
      <w:pPr>
        <w:rPr>
          <w:b/>
        </w:rPr>
      </w:pPr>
      <w:r w:rsidRPr="00814658">
        <w:rPr>
          <w:b/>
        </w:rPr>
        <w:t xml:space="preserve">2. </w:t>
      </w:r>
      <w:r w:rsidR="00E65EA9" w:rsidRPr="00814658">
        <w:rPr>
          <w:rFonts w:cstheme="minorHAnsi"/>
          <w:b/>
        </w:rPr>
        <w:t>Reverse siRNA transfection</w:t>
      </w:r>
    </w:p>
    <w:p w:rsidR="00116686" w:rsidRPr="00814658" w:rsidRDefault="00116686" w:rsidP="00814658">
      <w:pPr>
        <w:rPr>
          <w:b/>
        </w:rPr>
      </w:pPr>
    </w:p>
    <w:p w:rsidR="00B13895" w:rsidRPr="00814658" w:rsidRDefault="00E57453" w:rsidP="00814658">
      <w:pPr>
        <w:widowControl/>
        <w:autoSpaceDE/>
        <w:autoSpaceDN/>
        <w:adjustRightInd/>
      </w:pPr>
      <w:r w:rsidRPr="00814658">
        <w:rPr>
          <w:highlight w:val="yellow"/>
        </w:rPr>
        <w:t xml:space="preserve">2.1) </w:t>
      </w:r>
      <w:r w:rsidR="00E65EA9" w:rsidRPr="00814658">
        <w:rPr>
          <w:rFonts w:cstheme="minorHAnsi"/>
          <w:highlight w:val="yellow"/>
        </w:rPr>
        <w:t>Thaw a black 384-well plate by centrifugation at 300 x </w:t>
      </w:r>
      <w:r w:rsidR="00E65EA9" w:rsidRPr="00814658">
        <w:rPr>
          <w:rFonts w:cstheme="minorHAnsi"/>
          <w:i/>
          <w:highlight w:val="yellow"/>
        </w:rPr>
        <w:t>g</w:t>
      </w:r>
      <w:r w:rsidR="00E65EA9" w:rsidRPr="00814658">
        <w:rPr>
          <w:rFonts w:cstheme="minorHAnsi"/>
          <w:highlight w:val="yellow"/>
        </w:rPr>
        <w:t xml:space="preserve"> for 20 min at room temperature. </w:t>
      </w:r>
      <w:r w:rsidR="00736A2B">
        <w:rPr>
          <w:rFonts w:cstheme="minorHAnsi"/>
        </w:rPr>
        <w:t xml:space="preserve">Note: </w:t>
      </w:r>
      <w:r w:rsidR="00E65EA9" w:rsidRPr="00814658">
        <w:rPr>
          <w:rFonts w:cstheme="minorHAnsi"/>
        </w:rPr>
        <w:t xml:space="preserve">This </w:t>
      </w:r>
      <w:r w:rsidR="00CF271F">
        <w:rPr>
          <w:rFonts w:cstheme="minorHAnsi"/>
        </w:rPr>
        <w:t xml:space="preserve">will </w:t>
      </w:r>
      <w:r w:rsidR="00E65EA9" w:rsidRPr="00814658">
        <w:rPr>
          <w:rFonts w:cstheme="minorHAnsi"/>
        </w:rPr>
        <w:t>bring down all the liquid which might adhere to the lid or the side of the wells.</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2.2) </w:t>
      </w:r>
      <w:r w:rsidR="00E65EA9" w:rsidRPr="00814658">
        <w:rPr>
          <w:rFonts w:cstheme="minorHAnsi"/>
          <w:highlight w:val="yellow"/>
        </w:rPr>
        <w:t xml:space="preserve">Prepare the transfection medium by diluting </w:t>
      </w:r>
      <w:r w:rsidR="00CF271F">
        <w:rPr>
          <w:rFonts w:cstheme="minorHAnsi"/>
          <w:highlight w:val="yellow"/>
        </w:rPr>
        <w:t xml:space="preserve">the </w:t>
      </w:r>
      <w:r w:rsidR="00947853">
        <w:rPr>
          <w:rFonts w:cstheme="minorHAnsi"/>
          <w:highlight w:val="yellow"/>
        </w:rPr>
        <w:t>transfection reagent</w:t>
      </w:r>
      <w:r w:rsidR="00E65EA9" w:rsidRPr="00814658">
        <w:rPr>
          <w:rFonts w:cstheme="minorHAnsi"/>
          <w:highlight w:val="yellow"/>
        </w:rPr>
        <w:t xml:space="preserve"> 1:200 in DMEM without FCS at room temperature.</w:t>
      </w:r>
      <w:r w:rsidR="00E65EA9" w:rsidRPr="00814658">
        <w:rPr>
          <w:rFonts w:cstheme="minorHAnsi"/>
        </w:rPr>
        <w:t xml:space="preserve"> Prepare the transfection medium no longer than 20 min prior to use. </w:t>
      </w:r>
      <w:r w:rsidR="00E65EA9" w:rsidRPr="00814658">
        <w:rPr>
          <w:rFonts w:cstheme="minorHAnsi"/>
          <w:highlight w:val="yellow"/>
        </w:rPr>
        <w:t>Carefully mix the solution before use.</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2.3) </w:t>
      </w:r>
      <w:r w:rsidR="00E65EA9" w:rsidRPr="00814658">
        <w:rPr>
          <w:rFonts w:cstheme="minorHAnsi"/>
          <w:highlight w:val="yellow"/>
        </w:rPr>
        <w:t xml:space="preserve">Add 25 μl transfection medium to each well </w:t>
      </w:r>
      <w:r w:rsidR="00D856C8">
        <w:rPr>
          <w:rFonts w:cstheme="minorHAnsi"/>
          <w:highlight w:val="yellow"/>
        </w:rPr>
        <w:t xml:space="preserve">using a reagent dispenser </w:t>
      </w:r>
      <w:r w:rsidR="00E65EA9" w:rsidRPr="00814658">
        <w:rPr>
          <w:rFonts w:cstheme="minorHAnsi"/>
          <w:highlight w:val="yellow"/>
        </w:rPr>
        <w:t>and mix the solutions by moving the plate back and forth.</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lastRenderedPageBreak/>
        <w:t xml:space="preserve">2.4) </w:t>
      </w:r>
      <w:r w:rsidR="00E65EA9" w:rsidRPr="00814658">
        <w:rPr>
          <w:rFonts w:cstheme="minorHAnsi"/>
          <w:highlight w:val="yellow"/>
        </w:rPr>
        <w:t>Incubate the plate for 1 h at room temperature to allow siRNA/</w:t>
      </w:r>
      <w:r w:rsidR="00947853">
        <w:rPr>
          <w:rFonts w:cstheme="minorHAnsi"/>
          <w:highlight w:val="yellow"/>
        </w:rPr>
        <w:t xml:space="preserve">transfection reagent </w:t>
      </w:r>
      <w:r w:rsidR="00E65EA9" w:rsidRPr="00814658">
        <w:rPr>
          <w:rFonts w:cstheme="minorHAnsi"/>
          <w:highlight w:val="yellow"/>
        </w:rPr>
        <w:t>complex formation.</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2.5) </w:t>
      </w:r>
      <w:r w:rsidR="00E65EA9" w:rsidRPr="00814658">
        <w:rPr>
          <w:rFonts w:cstheme="minorHAnsi"/>
          <w:highlight w:val="yellow"/>
        </w:rPr>
        <w:t>In the meantime, prepare HeLa cells by washing the sub-confluent cells of a 75 cm</w:t>
      </w:r>
      <w:r w:rsidR="00E65EA9" w:rsidRPr="00814658">
        <w:rPr>
          <w:rFonts w:cstheme="minorHAnsi"/>
          <w:highlight w:val="yellow"/>
          <w:vertAlign w:val="superscript"/>
        </w:rPr>
        <w:t>2</w:t>
      </w:r>
      <w:r w:rsidR="00E65EA9" w:rsidRPr="00814658">
        <w:rPr>
          <w:rFonts w:cstheme="minorHAnsi"/>
          <w:highlight w:val="yellow"/>
        </w:rPr>
        <w:t xml:space="preserve"> flask once with 2.5 ml </w:t>
      </w:r>
      <w:r w:rsidR="00047E53">
        <w:rPr>
          <w:rFonts w:cstheme="minorHAnsi"/>
          <w:highlight w:val="yellow"/>
        </w:rPr>
        <w:t xml:space="preserve">0.05% </w:t>
      </w:r>
      <w:r w:rsidR="00E65EA9" w:rsidRPr="00814658">
        <w:rPr>
          <w:rFonts w:cstheme="minorHAnsi"/>
          <w:highlight w:val="yellow"/>
        </w:rPr>
        <w:t>trypsin</w:t>
      </w:r>
      <w:r w:rsidR="00047E53">
        <w:rPr>
          <w:rFonts w:cstheme="minorHAnsi"/>
          <w:highlight w:val="yellow"/>
        </w:rPr>
        <w:t>-EDTA in PBS (trypsin)</w:t>
      </w:r>
      <w:r w:rsidR="00E65EA9" w:rsidRPr="00814658">
        <w:rPr>
          <w:rFonts w:cstheme="minorHAnsi"/>
          <w:highlight w:val="yellow"/>
        </w:rPr>
        <w:t>.</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2.6) </w:t>
      </w:r>
      <w:r w:rsidR="00E65EA9" w:rsidRPr="00814658">
        <w:rPr>
          <w:rFonts w:cstheme="minorHAnsi"/>
          <w:highlight w:val="yellow"/>
        </w:rPr>
        <w:t xml:space="preserve">Add 1.5 ml </w:t>
      </w:r>
      <w:r w:rsidR="0034212B" w:rsidRPr="00814658">
        <w:rPr>
          <w:rFonts w:cstheme="minorHAnsi"/>
          <w:highlight w:val="yellow"/>
        </w:rPr>
        <w:t xml:space="preserve">fresh </w:t>
      </w:r>
      <w:r w:rsidR="00E65EA9" w:rsidRPr="00814658">
        <w:rPr>
          <w:rFonts w:cstheme="minorHAnsi"/>
          <w:highlight w:val="yellow"/>
        </w:rPr>
        <w:t>trypsin and transfer the flask to 37°C for 2-3 min until the cells round up</w:t>
      </w:r>
      <w:r w:rsidR="00B13895" w:rsidRPr="00814658">
        <w:rPr>
          <w:highlight w:val="yellow"/>
        </w:rPr>
        <w:t>.</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2.7) </w:t>
      </w:r>
      <w:r w:rsidR="00E65EA9" w:rsidRPr="00814658">
        <w:rPr>
          <w:rFonts w:cstheme="minorHAnsi"/>
          <w:highlight w:val="yellow"/>
        </w:rPr>
        <w:t>Resuspend the cells in 10 ml pre</w:t>
      </w:r>
      <w:r w:rsidR="00C00D6F">
        <w:rPr>
          <w:rFonts w:cstheme="minorHAnsi"/>
          <w:highlight w:val="yellow"/>
        </w:rPr>
        <w:t>-</w:t>
      </w:r>
      <w:r w:rsidR="00E65EA9" w:rsidRPr="00814658">
        <w:rPr>
          <w:rFonts w:cstheme="minorHAnsi"/>
          <w:highlight w:val="yellow"/>
        </w:rPr>
        <w:t>warmed DMEM/16% FCS.</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2.8) </w:t>
      </w:r>
      <w:r w:rsidR="00E65EA9" w:rsidRPr="00814658">
        <w:rPr>
          <w:rFonts w:cstheme="minorHAnsi"/>
          <w:highlight w:val="yellow"/>
        </w:rPr>
        <w:t xml:space="preserve">Count cells </w:t>
      </w:r>
      <w:r w:rsidR="00047E53">
        <w:rPr>
          <w:rFonts w:cstheme="minorHAnsi"/>
          <w:highlight w:val="yellow"/>
        </w:rPr>
        <w:t xml:space="preserve">using an automated cell counter </w:t>
      </w:r>
      <w:r w:rsidR="00E65EA9" w:rsidRPr="00814658">
        <w:rPr>
          <w:rFonts w:cstheme="minorHAnsi"/>
          <w:highlight w:val="yellow"/>
        </w:rPr>
        <w:t xml:space="preserve">and </w:t>
      </w:r>
      <w:r w:rsidR="00A54AF8">
        <w:rPr>
          <w:rFonts w:cstheme="minorHAnsi"/>
          <w:highlight w:val="yellow"/>
        </w:rPr>
        <w:t>prepare a cell suspension of 10</w:t>
      </w:r>
      <w:r w:rsidR="00CF271F">
        <w:rPr>
          <w:rFonts w:cstheme="minorHAnsi"/>
        </w:rPr>
        <w:t>,</w:t>
      </w:r>
      <w:r w:rsidR="00E65EA9" w:rsidRPr="00814658">
        <w:rPr>
          <w:rFonts w:cstheme="minorHAnsi"/>
          <w:highlight w:val="yellow"/>
        </w:rPr>
        <w:t>000 cells</w:t>
      </w:r>
      <w:r w:rsidR="0034212B" w:rsidRPr="00814658">
        <w:rPr>
          <w:rFonts w:cstheme="minorHAnsi"/>
          <w:highlight w:val="yellow"/>
        </w:rPr>
        <w:t>/</w:t>
      </w:r>
      <w:r w:rsidR="00E65EA9" w:rsidRPr="00814658">
        <w:rPr>
          <w:rFonts w:cstheme="minorHAnsi"/>
          <w:highlight w:val="yellow"/>
        </w:rPr>
        <w:t>ml in DMEM/16% FCS.</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2.9) </w:t>
      </w:r>
      <w:r w:rsidR="00E65EA9" w:rsidRPr="00814658">
        <w:rPr>
          <w:rFonts w:cstheme="minorHAnsi"/>
          <w:highlight w:val="yellow"/>
        </w:rPr>
        <w:t xml:space="preserve">Add 50 μl cell suspension to each well </w:t>
      </w:r>
      <w:r w:rsidR="00D856C8">
        <w:rPr>
          <w:rFonts w:cstheme="minorHAnsi"/>
          <w:highlight w:val="yellow"/>
        </w:rPr>
        <w:t xml:space="preserve">using a reagent dispenser </w:t>
      </w:r>
      <w:r w:rsidR="00E65EA9" w:rsidRPr="00814658">
        <w:rPr>
          <w:rFonts w:cstheme="minorHAnsi"/>
          <w:highlight w:val="yellow"/>
        </w:rPr>
        <w:t>resulting in 500 cells/well.</w:t>
      </w:r>
    </w:p>
    <w:p w:rsidR="00116686" w:rsidRPr="00814658" w:rsidRDefault="00116686" w:rsidP="00814658">
      <w:pPr>
        <w:widowControl/>
        <w:autoSpaceDE/>
        <w:autoSpaceDN/>
        <w:adjustRightInd/>
      </w:pPr>
    </w:p>
    <w:p w:rsidR="00116686" w:rsidRPr="00814658" w:rsidRDefault="00116686" w:rsidP="00814658">
      <w:pPr>
        <w:widowControl/>
        <w:autoSpaceDE/>
        <w:autoSpaceDN/>
        <w:adjustRightInd/>
      </w:pPr>
      <w:r w:rsidRPr="00814658">
        <w:rPr>
          <w:highlight w:val="yellow"/>
        </w:rPr>
        <w:t xml:space="preserve">2.10) </w:t>
      </w:r>
      <w:r w:rsidR="00E65EA9" w:rsidRPr="00814658">
        <w:rPr>
          <w:rFonts w:cstheme="minorHAnsi"/>
          <w:highlight w:val="yellow"/>
        </w:rPr>
        <w:t>Move the plate back and forth to achieve even distribution of the cells. Leave the plate at room temperature for 5-10 min to allow for the cells to settle down.</w:t>
      </w:r>
    </w:p>
    <w:p w:rsidR="00B13895" w:rsidRPr="00814658" w:rsidRDefault="00B13895" w:rsidP="00814658">
      <w:pPr>
        <w:widowControl/>
        <w:autoSpaceDE/>
        <w:autoSpaceDN/>
        <w:adjustRightInd/>
      </w:pPr>
      <w:r w:rsidRPr="00814658">
        <w:t xml:space="preserve"> </w:t>
      </w:r>
    </w:p>
    <w:p w:rsidR="00116686" w:rsidRPr="00814658" w:rsidRDefault="00116686" w:rsidP="00814658">
      <w:pPr>
        <w:widowControl/>
        <w:autoSpaceDE/>
        <w:autoSpaceDN/>
        <w:adjustRightInd/>
      </w:pPr>
      <w:r w:rsidRPr="00814658">
        <w:rPr>
          <w:highlight w:val="yellow"/>
        </w:rPr>
        <w:t xml:space="preserve">2.11) </w:t>
      </w:r>
      <w:r w:rsidR="00E65EA9" w:rsidRPr="00814658">
        <w:rPr>
          <w:rFonts w:cstheme="minorHAnsi"/>
          <w:highlight w:val="yellow"/>
        </w:rPr>
        <w:t>Seal the plate with parafilm and incubate it for 72 h on a pre-warmed aluminum plate in a 37°C humid incubator with 5% CO</w:t>
      </w:r>
      <w:r w:rsidR="00E65EA9" w:rsidRPr="00814658">
        <w:rPr>
          <w:rFonts w:cstheme="minorHAnsi"/>
          <w:highlight w:val="yellow"/>
          <w:vertAlign w:val="subscript"/>
        </w:rPr>
        <w:t>2</w:t>
      </w:r>
      <w:r w:rsidR="00E65EA9" w:rsidRPr="00814658">
        <w:rPr>
          <w:rFonts w:cstheme="minorHAnsi"/>
          <w:highlight w:val="yellow"/>
        </w:rPr>
        <w:t>.</w:t>
      </w:r>
      <w:r w:rsidR="00E65EA9" w:rsidRPr="00814658">
        <w:rPr>
          <w:rFonts w:cstheme="minorHAnsi"/>
        </w:rPr>
        <w:t xml:space="preserve"> </w:t>
      </w:r>
      <w:r w:rsidR="00736A2B">
        <w:rPr>
          <w:rFonts w:cstheme="minorHAnsi"/>
        </w:rPr>
        <w:t xml:space="preserve">Note: </w:t>
      </w:r>
      <w:r w:rsidR="00E65EA9" w:rsidRPr="00814658">
        <w:rPr>
          <w:rFonts w:cstheme="minorHAnsi"/>
        </w:rPr>
        <w:t xml:space="preserve">The pre-warmed aluminum plate allows equal temperature distribution throughout the whole </w:t>
      </w:r>
      <w:r w:rsidR="00CF271F">
        <w:rPr>
          <w:rFonts w:cstheme="minorHAnsi"/>
        </w:rPr>
        <w:t xml:space="preserve">384-well </w:t>
      </w:r>
      <w:r w:rsidR="00E65EA9" w:rsidRPr="00814658">
        <w:rPr>
          <w:rFonts w:cstheme="minorHAnsi"/>
        </w:rPr>
        <w:t>plate.</w:t>
      </w:r>
    </w:p>
    <w:p w:rsidR="00B13895" w:rsidRPr="00814658" w:rsidRDefault="00B13895" w:rsidP="00814658">
      <w:pPr>
        <w:widowControl/>
        <w:autoSpaceDE/>
        <w:autoSpaceDN/>
        <w:adjustRightInd/>
      </w:pPr>
      <w:r w:rsidRPr="00814658">
        <w:t xml:space="preserve"> </w:t>
      </w:r>
    </w:p>
    <w:p w:rsidR="00B13895" w:rsidRPr="00814658" w:rsidRDefault="00B13895" w:rsidP="00814658">
      <w:pPr>
        <w:rPr>
          <w:b/>
        </w:rPr>
      </w:pPr>
      <w:r w:rsidRPr="00814658">
        <w:rPr>
          <w:b/>
        </w:rPr>
        <w:t xml:space="preserve">3. </w:t>
      </w:r>
      <w:r w:rsidR="00E65EA9" w:rsidRPr="00814658">
        <w:rPr>
          <w:rFonts w:cstheme="minorHAnsi"/>
          <w:b/>
        </w:rPr>
        <w:t>Infection and fixation</w:t>
      </w:r>
    </w:p>
    <w:p w:rsidR="00116686" w:rsidRPr="00814658" w:rsidRDefault="00116686" w:rsidP="00814658">
      <w:pPr>
        <w:rPr>
          <w:b/>
        </w:rPr>
      </w:pPr>
    </w:p>
    <w:p w:rsidR="00B13895" w:rsidRPr="00814658" w:rsidRDefault="00116686" w:rsidP="00814658">
      <w:pPr>
        <w:widowControl/>
        <w:autoSpaceDE/>
        <w:autoSpaceDN/>
        <w:adjustRightInd/>
      </w:pPr>
      <w:r w:rsidRPr="00814658">
        <w:rPr>
          <w:highlight w:val="yellow"/>
        </w:rPr>
        <w:t xml:space="preserve">3.1) </w:t>
      </w:r>
      <w:r w:rsidR="00E65EA9" w:rsidRPr="00814658">
        <w:rPr>
          <w:rFonts w:cstheme="minorHAnsi"/>
          <w:highlight w:val="yellow"/>
        </w:rPr>
        <w:t>One day prior to infection</w:t>
      </w:r>
      <w:r w:rsidR="00133492">
        <w:rPr>
          <w:rFonts w:cstheme="minorHAnsi"/>
          <w:highlight w:val="yellow"/>
        </w:rPr>
        <w:t>,</w:t>
      </w:r>
      <w:r w:rsidR="00E65EA9" w:rsidRPr="00814658">
        <w:rPr>
          <w:rFonts w:cstheme="minorHAnsi"/>
          <w:highlight w:val="yellow"/>
        </w:rPr>
        <w:t xml:space="preserve"> inoculate the amount </w:t>
      </w:r>
      <w:r w:rsidR="00491C44">
        <w:rPr>
          <w:rFonts w:cstheme="minorHAnsi"/>
          <w:highlight w:val="yellow"/>
        </w:rPr>
        <w:t xml:space="preserve">determined in 1.1.7 </w:t>
      </w:r>
      <w:r w:rsidR="00E65EA9" w:rsidRPr="00814658">
        <w:rPr>
          <w:rFonts w:cstheme="minorHAnsi"/>
          <w:highlight w:val="yellow"/>
        </w:rPr>
        <w:t xml:space="preserve">of </w:t>
      </w:r>
      <w:r w:rsidR="00E65EA9" w:rsidRPr="00814658">
        <w:rPr>
          <w:rFonts w:cstheme="minorHAnsi"/>
          <w:i/>
          <w:highlight w:val="yellow"/>
        </w:rPr>
        <w:t xml:space="preserve">B. abortus </w:t>
      </w:r>
      <w:r w:rsidR="00E65EA9" w:rsidRPr="00814658">
        <w:rPr>
          <w:rFonts w:cstheme="minorHAnsi"/>
          <w:highlight w:val="yellow"/>
        </w:rPr>
        <w:t xml:space="preserve">starter culture in 50 ml TSB/Km medium in a 250 ml screw cap bottle. </w:t>
      </w:r>
      <w:r w:rsidR="00A13E39" w:rsidRPr="00814658">
        <w:rPr>
          <w:rFonts w:cstheme="minorHAnsi"/>
          <w:highlight w:val="yellow"/>
        </w:rPr>
        <w:t>Seal the bottle with parafilm and g</w:t>
      </w:r>
      <w:r w:rsidR="00E65EA9" w:rsidRPr="00814658">
        <w:rPr>
          <w:rFonts w:cstheme="minorHAnsi"/>
          <w:highlight w:val="yellow"/>
        </w:rPr>
        <w:t>row bacteria overnight at 37°C</w:t>
      </w:r>
      <w:r w:rsidR="0034212B" w:rsidRPr="00814658">
        <w:rPr>
          <w:rFonts w:cstheme="minorHAnsi"/>
          <w:highlight w:val="yellow"/>
        </w:rPr>
        <w:t xml:space="preserve"> and 100 rpm</w:t>
      </w:r>
      <w:r w:rsidR="00E65EA9" w:rsidRPr="00814658">
        <w:rPr>
          <w:rFonts w:cstheme="minorHAnsi"/>
          <w:highlight w:val="yellow"/>
        </w:rPr>
        <w:t xml:space="preserve"> on an orbital shaker to OD</w:t>
      </w:r>
      <w:r w:rsidR="00E65EA9" w:rsidRPr="00814658">
        <w:rPr>
          <w:rFonts w:cstheme="minorHAnsi"/>
          <w:highlight w:val="yellow"/>
          <w:vertAlign w:val="subscript"/>
        </w:rPr>
        <w:t>600</w:t>
      </w:r>
      <w:r w:rsidR="00E65EA9" w:rsidRPr="00814658">
        <w:rPr>
          <w:rFonts w:cstheme="minorHAnsi"/>
          <w:highlight w:val="yellow"/>
        </w:rPr>
        <w:t xml:space="preserve"> = 0.8-1.1.</w:t>
      </w:r>
    </w:p>
    <w:p w:rsidR="00116686" w:rsidRPr="00814658" w:rsidRDefault="00116686" w:rsidP="00814658">
      <w:pPr>
        <w:widowControl/>
        <w:autoSpaceDE/>
        <w:autoSpaceDN/>
        <w:adjustRightInd/>
      </w:pPr>
    </w:p>
    <w:p w:rsidR="00483C15" w:rsidRDefault="00116686" w:rsidP="00814658">
      <w:pPr>
        <w:widowControl/>
        <w:autoSpaceDE/>
        <w:autoSpaceDN/>
        <w:adjustRightInd/>
        <w:rPr>
          <w:rFonts w:cstheme="minorHAnsi"/>
        </w:rPr>
      </w:pPr>
      <w:r w:rsidRPr="00814658">
        <w:rPr>
          <w:highlight w:val="yellow"/>
        </w:rPr>
        <w:t xml:space="preserve">3.2) </w:t>
      </w:r>
      <w:r w:rsidR="00E65EA9" w:rsidRPr="00814658">
        <w:rPr>
          <w:rFonts w:cstheme="minorHAnsi"/>
          <w:highlight w:val="yellow"/>
        </w:rPr>
        <w:t>Measure OD</w:t>
      </w:r>
      <w:r w:rsidR="00E65EA9" w:rsidRPr="00814658">
        <w:rPr>
          <w:rFonts w:cstheme="minorHAnsi"/>
          <w:highlight w:val="yellow"/>
          <w:vertAlign w:val="subscript"/>
        </w:rPr>
        <w:t>600</w:t>
      </w:r>
      <w:r w:rsidR="00E65EA9" w:rsidRPr="00814658">
        <w:rPr>
          <w:rFonts w:cstheme="minorHAnsi"/>
          <w:highlight w:val="yellow"/>
        </w:rPr>
        <w:t xml:space="preserve"> of the bacterial culture and prepare the infection medium by diluting the bacterial culture in DMEM/10% FCS to achieve the desired multiplicity of infection (MOI)</w:t>
      </w:r>
      <w:r w:rsidR="00226447">
        <w:rPr>
          <w:rFonts w:cstheme="minorHAnsi"/>
        </w:rPr>
        <w:t>.</w:t>
      </w:r>
      <w:r w:rsidR="00A54AF8">
        <w:rPr>
          <w:rFonts w:cstheme="minorHAnsi"/>
        </w:rPr>
        <w:t xml:space="preserve"> </w:t>
      </w:r>
    </w:p>
    <w:p w:rsidR="00B13895" w:rsidRPr="00814658" w:rsidRDefault="00A54AF8" w:rsidP="00814658">
      <w:pPr>
        <w:widowControl/>
        <w:autoSpaceDE/>
        <w:autoSpaceDN/>
        <w:adjustRightInd/>
      </w:pPr>
      <w:r>
        <w:rPr>
          <w:rFonts w:cstheme="minorHAnsi"/>
        </w:rPr>
        <w:t xml:space="preserve">Note: </w:t>
      </w:r>
      <w:r w:rsidR="0034212B" w:rsidRPr="00814658">
        <w:rPr>
          <w:rFonts w:cstheme="minorHAnsi"/>
        </w:rPr>
        <w:t xml:space="preserve">To obtain an infection rate of 5-10% in HeLa cells, </w:t>
      </w:r>
      <w:r w:rsidR="003D2F70">
        <w:rPr>
          <w:rFonts w:cstheme="minorHAnsi"/>
        </w:rPr>
        <w:t>an</w:t>
      </w:r>
      <w:r w:rsidR="0034212B" w:rsidRPr="00814658">
        <w:rPr>
          <w:rFonts w:cstheme="minorHAnsi"/>
        </w:rPr>
        <w:t xml:space="preserve"> MOI of 10</w:t>
      </w:r>
      <w:r w:rsidR="001119A4">
        <w:rPr>
          <w:rFonts w:cstheme="minorHAnsi"/>
        </w:rPr>
        <w:t>,</w:t>
      </w:r>
      <w:r w:rsidR="0034212B" w:rsidRPr="00814658">
        <w:rPr>
          <w:rFonts w:cstheme="minorHAnsi"/>
        </w:rPr>
        <w:t>000</w:t>
      </w:r>
      <w:r w:rsidR="003D2F70">
        <w:rPr>
          <w:rFonts w:cstheme="minorHAnsi"/>
        </w:rPr>
        <w:t xml:space="preserve"> is used</w:t>
      </w:r>
      <w:r w:rsidR="00E65EA9" w:rsidRPr="00814658">
        <w:rPr>
          <w:rFonts w:cstheme="minorHAnsi"/>
        </w:rPr>
        <w:t xml:space="preserve">. </w:t>
      </w:r>
      <w:r w:rsidR="00CF271F">
        <w:rPr>
          <w:rFonts w:cstheme="minorHAnsi"/>
        </w:rPr>
        <w:t xml:space="preserve">A </w:t>
      </w:r>
      <w:r w:rsidR="00E65EA9" w:rsidRPr="00814658">
        <w:rPr>
          <w:rFonts w:cstheme="minorHAnsi"/>
        </w:rPr>
        <w:t xml:space="preserve">MOI titration curve should be performed for each cell type to obtain optimal </w:t>
      </w:r>
      <w:r w:rsidR="007D5968" w:rsidRPr="00814658">
        <w:rPr>
          <w:rFonts w:cstheme="minorHAnsi"/>
        </w:rPr>
        <w:t>infection rates</w:t>
      </w:r>
      <w:r w:rsidR="00E65EA9" w:rsidRPr="00814658">
        <w:rPr>
          <w:rFonts w:cstheme="minorHAnsi"/>
        </w:rPr>
        <w:t>.</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3.3) </w:t>
      </w:r>
      <w:r w:rsidR="00E65EA9" w:rsidRPr="00814658">
        <w:rPr>
          <w:rFonts w:cstheme="minorHAnsi"/>
          <w:highlight w:val="yellow"/>
        </w:rPr>
        <w:t>Exchange the transfection medium of the 384-well plate with 50 μl of the infection medium using an automated plate washer.</w:t>
      </w:r>
      <w:r w:rsidR="00B13895" w:rsidRPr="00814658">
        <w:t xml:space="preserve"> </w:t>
      </w:r>
    </w:p>
    <w:p w:rsidR="00116686" w:rsidRPr="00814658" w:rsidRDefault="00116686" w:rsidP="00814658">
      <w:pPr>
        <w:widowControl/>
        <w:autoSpaceDE/>
        <w:autoSpaceDN/>
        <w:adjustRightInd/>
      </w:pPr>
    </w:p>
    <w:p w:rsidR="00606F36" w:rsidRDefault="00116686" w:rsidP="00814658">
      <w:pPr>
        <w:widowControl/>
        <w:autoSpaceDE/>
        <w:autoSpaceDN/>
        <w:adjustRightInd/>
        <w:rPr>
          <w:rFonts w:cstheme="minorHAnsi"/>
          <w:highlight w:val="yellow"/>
        </w:rPr>
      </w:pPr>
      <w:r w:rsidRPr="00814658">
        <w:rPr>
          <w:highlight w:val="yellow"/>
        </w:rPr>
        <w:t xml:space="preserve">3.4) </w:t>
      </w:r>
      <w:r w:rsidR="00E65EA9" w:rsidRPr="00814658">
        <w:rPr>
          <w:rFonts w:cstheme="minorHAnsi"/>
          <w:highlight w:val="yellow"/>
        </w:rPr>
        <w:t>Centrifuge the 384-well plate at 400 x </w:t>
      </w:r>
      <w:r w:rsidR="00E65EA9" w:rsidRPr="00814658">
        <w:rPr>
          <w:rFonts w:cstheme="minorHAnsi"/>
          <w:i/>
          <w:highlight w:val="yellow"/>
        </w:rPr>
        <w:t>g</w:t>
      </w:r>
      <w:r w:rsidR="00E65EA9" w:rsidRPr="00814658">
        <w:rPr>
          <w:rFonts w:cstheme="minorHAnsi"/>
          <w:highlight w:val="yellow"/>
        </w:rPr>
        <w:t xml:space="preserve"> and 4°C for 20 min</w:t>
      </w:r>
      <w:r w:rsidR="00606F36">
        <w:rPr>
          <w:rFonts w:cstheme="minorHAnsi"/>
          <w:highlight w:val="yellow"/>
        </w:rPr>
        <w:t>.</w:t>
      </w:r>
    </w:p>
    <w:p w:rsidR="00B13895" w:rsidRPr="00814658" w:rsidRDefault="00606F36" w:rsidP="00814658">
      <w:pPr>
        <w:widowControl/>
        <w:autoSpaceDE/>
        <w:autoSpaceDN/>
        <w:adjustRightInd/>
      </w:pPr>
      <w:r w:rsidRPr="00591916">
        <w:rPr>
          <w:rFonts w:cstheme="minorHAnsi"/>
        </w:rPr>
        <w:t>Note: This</w:t>
      </w:r>
      <w:r w:rsidR="00E65EA9" w:rsidRPr="00591916">
        <w:rPr>
          <w:rFonts w:cstheme="minorHAnsi"/>
        </w:rPr>
        <w:t xml:space="preserve"> </w:t>
      </w:r>
      <w:r w:rsidR="00CF271F">
        <w:rPr>
          <w:rFonts w:cstheme="minorHAnsi"/>
        </w:rPr>
        <w:t xml:space="preserve">helps to </w:t>
      </w:r>
      <w:r w:rsidR="00E65EA9" w:rsidRPr="00591916">
        <w:rPr>
          <w:rFonts w:cstheme="minorHAnsi"/>
        </w:rPr>
        <w:t>synchronize the infection process.</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3.5) </w:t>
      </w:r>
      <w:r w:rsidR="00E65EA9" w:rsidRPr="00814658">
        <w:rPr>
          <w:rFonts w:cstheme="minorHAnsi"/>
          <w:highlight w:val="yellow"/>
        </w:rPr>
        <w:t>Seal the plate with parafilm and incubate it on a pre-warmed aluminum plate in a 37°C humid incubator with 5% CO</w:t>
      </w:r>
      <w:r w:rsidR="00E65EA9" w:rsidRPr="00814658">
        <w:rPr>
          <w:rFonts w:cstheme="minorHAnsi"/>
          <w:highlight w:val="yellow"/>
          <w:vertAlign w:val="subscript"/>
        </w:rPr>
        <w:t xml:space="preserve">2 </w:t>
      </w:r>
      <w:r w:rsidR="00E65EA9" w:rsidRPr="00814658">
        <w:rPr>
          <w:rFonts w:cstheme="minorHAnsi"/>
          <w:highlight w:val="yellow"/>
        </w:rPr>
        <w:t>for 4 h.</w:t>
      </w:r>
      <w:r w:rsidR="00B13895" w:rsidRPr="00814658">
        <w:t xml:space="preserve"> </w:t>
      </w:r>
    </w:p>
    <w:p w:rsidR="00116686" w:rsidRPr="00814658" w:rsidRDefault="00116686" w:rsidP="00814658">
      <w:pPr>
        <w:widowControl/>
        <w:autoSpaceDE/>
        <w:autoSpaceDN/>
        <w:adjustRightInd/>
      </w:pPr>
    </w:p>
    <w:p w:rsidR="00CF271F" w:rsidRPr="00814658" w:rsidRDefault="00116686" w:rsidP="00814658">
      <w:pPr>
        <w:widowControl/>
        <w:autoSpaceDE/>
        <w:autoSpaceDN/>
        <w:adjustRightInd/>
      </w:pPr>
      <w:r w:rsidRPr="00814658">
        <w:rPr>
          <w:highlight w:val="yellow"/>
        </w:rPr>
        <w:lastRenderedPageBreak/>
        <w:t xml:space="preserve">3.6) </w:t>
      </w:r>
      <w:r w:rsidR="00E65EA9" w:rsidRPr="00814658">
        <w:rPr>
          <w:rFonts w:cstheme="minorHAnsi"/>
          <w:highlight w:val="yellow"/>
        </w:rPr>
        <w:t xml:space="preserve">Wash the cells with DMEM/10% FCS containing 100 μg/ml </w:t>
      </w:r>
      <w:r w:rsidR="008D328B" w:rsidRPr="00814658">
        <w:rPr>
          <w:rFonts w:cstheme="minorHAnsi"/>
          <w:highlight w:val="yellow"/>
        </w:rPr>
        <w:t xml:space="preserve">Gm </w:t>
      </w:r>
      <w:r w:rsidR="00E65EA9" w:rsidRPr="00814658">
        <w:rPr>
          <w:rFonts w:cstheme="minorHAnsi"/>
          <w:highlight w:val="yellow"/>
        </w:rPr>
        <w:t xml:space="preserve">to inactivate extracellular bacteria </w:t>
      </w:r>
      <w:r w:rsidR="00606F36">
        <w:rPr>
          <w:rFonts w:cstheme="minorHAnsi"/>
          <w:highlight w:val="yellow"/>
        </w:rPr>
        <w:t xml:space="preserve">using the automated plate washer </w:t>
      </w:r>
      <w:r w:rsidR="00E65EA9" w:rsidRPr="00814658">
        <w:rPr>
          <w:rFonts w:cstheme="minorHAnsi"/>
          <w:highlight w:val="yellow"/>
        </w:rPr>
        <w:t>(use 200 μl/well overflow wash).</w:t>
      </w:r>
      <w:r w:rsidR="00B13895" w:rsidRPr="00814658">
        <w:t xml:space="preserve"> </w:t>
      </w:r>
      <w:r w:rsidR="00CF271F">
        <w:t>Note: During an overflow wash, the automated plate washer simultaneously dispenses and aspirates medium.</w:t>
      </w:r>
    </w:p>
    <w:p w:rsidR="00116686" w:rsidRPr="00814658" w:rsidRDefault="00116686" w:rsidP="00814658">
      <w:pPr>
        <w:widowControl/>
        <w:autoSpaceDE/>
        <w:autoSpaceDN/>
        <w:adjustRightInd/>
      </w:pPr>
    </w:p>
    <w:p w:rsidR="00B13895" w:rsidRPr="00CF271F" w:rsidRDefault="00116686" w:rsidP="00814658">
      <w:pPr>
        <w:widowControl/>
        <w:autoSpaceDE/>
        <w:autoSpaceDN/>
        <w:adjustRightInd/>
        <w:rPr>
          <w:rFonts w:cstheme="minorHAnsi"/>
        </w:rPr>
      </w:pPr>
      <w:r w:rsidRPr="00814658">
        <w:t xml:space="preserve">3.7) </w:t>
      </w:r>
      <w:r w:rsidR="00E65EA9" w:rsidRPr="00814658">
        <w:rPr>
          <w:rFonts w:cstheme="minorHAnsi"/>
        </w:rPr>
        <w:t xml:space="preserve">For the entry assay, wash cells a second time </w:t>
      </w:r>
      <w:r w:rsidR="00606F36">
        <w:rPr>
          <w:rFonts w:cstheme="minorHAnsi"/>
        </w:rPr>
        <w:t>with</w:t>
      </w:r>
      <w:r w:rsidR="00606F36" w:rsidRPr="00814658">
        <w:rPr>
          <w:rFonts w:cstheme="minorHAnsi"/>
        </w:rPr>
        <w:t xml:space="preserve"> </w:t>
      </w:r>
      <w:r w:rsidR="00E65EA9" w:rsidRPr="00814658">
        <w:rPr>
          <w:rFonts w:cstheme="minorHAnsi"/>
        </w:rPr>
        <w:t xml:space="preserve">DMEM/10% FCS containing 100 μg/ml </w:t>
      </w:r>
      <w:r w:rsidR="008D328B" w:rsidRPr="00814658">
        <w:rPr>
          <w:rFonts w:cstheme="minorHAnsi"/>
        </w:rPr>
        <w:t xml:space="preserve">Gm </w:t>
      </w:r>
      <w:r w:rsidR="00E65EA9" w:rsidRPr="00814658">
        <w:rPr>
          <w:rFonts w:cstheme="minorHAnsi"/>
        </w:rPr>
        <w:t xml:space="preserve">and 100 ng/ml aTc </w:t>
      </w:r>
      <w:r w:rsidR="00606F36">
        <w:rPr>
          <w:rFonts w:cstheme="minorHAnsi"/>
        </w:rPr>
        <w:t xml:space="preserve">using the automated plate washer </w:t>
      </w:r>
      <w:r w:rsidR="00E65EA9" w:rsidRPr="00814658">
        <w:rPr>
          <w:rFonts w:cstheme="minorHAnsi"/>
        </w:rPr>
        <w:t>(use 200 μl/well overflow wash).</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3.8) </w:t>
      </w:r>
      <w:r w:rsidR="00E65EA9" w:rsidRPr="00814658">
        <w:rPr>
          <w:rFonts w:cstheme="minorHAnsi"/>
          <w:highlight w:val="yellow"/>
        </w:rPr>
        <w:t>Seal the plate with parafilm and return it to a pre-warmed aluminum plate in the 37°C humid incubator with 5% CO</w:t>
      </w:r>
      <w:r w:rsidR="00E65EA9" w:rsidRPr="00814658">
        <w:rPr>
          <w:rFonts w:cstheme="minorHAnsi"/>
          <w:highlight w:val="yellow"/>
          <w:vertAlign w:val="subscript"/>
        </w:rPr>
        <w:t xml:space="preserve">2 </w:t>
      </w:r>
      <w:r w:rsidR="00E65EA9" w:rsidRPr="00814658">
        <w:rPr>
          <w:rFonts w:cstheme="minorHAnsi"/>
          <w:highlight w:val="yellow"/>
        </w:rPr>
        <w:t xml:space="preserve">for another 40 h </w:t>
      </w:r>
      <w:r w:rsidR="00E65EA9" w:rsidRPr="00814658">
        <w:rPr>
          <w:rFonts w:cstheme="minorHAnsi"/>
        </w:rPr>
        <w:t>or 4 h, for the endpoint assay and the entry assay, respectively.</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3.9) </w:t>
      </w:r>
      <w:r w:rsidR="00E65EA9" w:rsidRPr="00814658">
        <w:rPr>
          <w:rFonts w:cstheme="minorHAnsi"/>
          <w:highlight w:val="yellow"/>
        </w:rPr>
        <w:t xml:space="preserve">For fixation, wash the wells with PBS </w:t>
      </w:r>
      <w:r w:rsidR="00606F36">
        <w:rPr>
          <w:rFonts w:cstheme="minorHAnsi"/>
          <w:highlight w:val="yellow"/>
        </w:rPr>
        <w:t xml:space="preserve">using the automated plate washer </w:t>
      </w:r>
      <w:r w:rsidR="00E65EA9" w:rsidRPr="00814658">
        <w:rPr>
          <w:rFonts w:cstheme="minorHAnsi"/>
          <w:highlight w:val="yellow"/>
        </w:rPr>
        <w:t>(use 200 μl/well overflow wash).</w:t>
      </w:r>
    </w:p>
    <w:p w:rsidR="00116686" w:rsidRPr="00814658" w:rsidRDefault="00116686" w:rsidP="00814658">
      <w:pPr>
        <w:widowControl/>
        <w:autoSpaceDE/>
        <w:autoSpaceDN/>
        <w:adjustRightInd/>
        <w:rPr>
          <w:i/>
        </w:rPr>
      </w:pPr>
    </w:p>
    <w:p w:rsidR="00B13895" w:rsidRPr="00814658" w:rsidRDefault="00116686" w:rsidP="00814658">
      <w:pPr>
        <w:widowControl/>
        <w:autoSpaceDE/>
        <w:autoSpaceDN/>
        <w:adjustRightInd/>
        <w:rPr>
          <w:i/>
        </w:rPr>
      </w:pPr>
      <w:r w:rsidRPr="00814658">
        <w:rPr>
          <w:highlight w:val="yellow"/>
        </w:rPr>
        <w:t xml:space="preserve">3.10) </w:t>
      </w:r>
      <w:r w:rsidR="00E65EA9" w:rsidRPr="00814658">
        <w:rPr>
          <w:rFonts w:cstheme="minorHAnsi"/>
          <w:highlight w:val="yellow"/>
        </w:rPr>
        <w:t>Exchange PBS with 50 μl 3.7% </w:t>
      </w:r>
      <w:r w:rsidR="00625A4E">
        <w:rPr>
          <w:rFonts w:cstheme="minorHAnsi"/>
          <w:highlight w:val="yellow"/>
        </w:rPr>
        <w:t>paraformaldehyde</w:t>
      </w:r>
      <w:r w:rsidR="00625A4E" w:rsidRPr="00814658">
        <w:rPr>
          <w:rFonts w:cstheme="minorHAnsi"/>
          <w:highlight w:val="yellow"/>
        </w:rPr>
        <w:t xml:space="preserve"> </w:t>
      </w:r>
      <w:r w:rsidR="00E65EA9" w:rsidRPr="00814658">
        <w:rPr>
          <w:rFonts w:cstheme="minorHAnsi"/>
          <w:highlight w:val="yellow"/>
        </w:rPr>
        <w:t>in 0.2 M HEPES</w:t>
      </w:r>
      <w:r w:rsidR="0043520D">
        <w:rPr>
          <w:rFonts w:cstheme="minorHAnsi"/>
          <w:highlight w:val="yellow"/>
        </w:rPr>
        <w:t xml:space="preserve"> at</w:t>
      </w:r>
      <w:r w:rsidR="00E65EA9" w:rsidRPr="00814658">
        <w:rPr>
          <w:rFonts w:cstheme="minorHAnsi"/>
          <w:highlight w:val="yellow"/>
        </w:rPr>
        <w:t xml:space="preserve"> pH 7.4</w:t>
      </w:r>
      <w:r w:rsidR="00625A4E">
        <w:rPr>
          <w:rFonts w:cstheme="minorHAnsi"/>
          <w:highlight w:val="yellow"/>
        </w:rPr>
        <w:t xml:space="preserve"> (PFA)</w:t>
      </w:r>
      <w:r w:rsidR="00E65EA9" w:rsidRPr="00814658">
        <w:rPr>
          <w:rFonts w:cstheme="minorHAnsi"/>
          <w:highlight w:val="yellow"/>
        </w:rPr>
        <w:t xml:space="preserve"> using </w:t>
      </w:r>
      <w:r w:rsidR="00F33ED9" w:rsidRPr="00814658">
        <w:rPr>
          <w:rFonts w:cstheme="minorHAnsi"/>
          <w:highlight w:val="yellow"/>
        </w:rPr>
        <w:t xml:space="preserve">the </w:t>
      </w:r>
      <w:r w:rsidR="00E65EA9" w:rsidRPr="00814658">
        <w:rPr>
          <w:rFonts w:cstheme="minorHAnsi"/>
          <w:highlight w:val="yellow"/>
        </w:rPr>
        <w:t>automated plate washer.</w:t>
      </w:r>
      <w:r w:rsidR="00A54AF8">
        <w:rPr>
          <w:rFonts w:cstheme="minorHAnsi"/>
          <w:highlight w:val="yellow"/>
        </w:rPr>
        <w:t xml:space="preserve"> </w:t>
      </w:r>
      <w:r w:rsidR="00226447">
        <w:rPr>
          <w:rFonts w:cstheme="minorHAnsi"/>
        </w:rPr>
        <w:t xml:space="preserve">Note: </w:t>
      </w:r>
      <w:r w:rsidR="000B6C11" w:rsidRPr="00591916">
        <w:rPr>
          <w:rFonts w:cstheme="minorHAnsi"/>
        </w:rPr>
        <w:t>Caution</w:t>
      </w:r>
      <w:r w:rsidR="00A54AF8" w:rsidRPr="00591916">
        <w:rPr>
          <w:rFonts w:cstheme="minorHAnsi"/>
        </w:rPr>
        <w:t xml:space="preserve">: </w:t>
      </w:r>
      <w:r w:rsidR="00E65EA9" w:rsidRPr="00591916">
        <w:rPr>
          <w:rFonts w:cstheme="minorHAnsi"/>
        </w:rPr>
        <w:t xml:space="preserve">PFA </w:t>
      </w:r>
      <w:r w:rsidR="000B6C11" w:rsidRPr="00591916">
        <w:rPr>
          <w:rFonts w:cstheme="minorHAnsi"/>
        </w:rPr>
        <w:t>is toxic by inhalation, in contact with skin and if swallowed</w:t>
      </w:r>
      <w:r w:rsidR="00E65EA9" w:rsidRPr="00591916">
        <w:rPr>
          <w:rFonts w:cstheme="minorHAnsi"/>
          <w:i/>
        </w:rPr>
        <w:t>.</w:t>
      </w:r>
    </w:p>
    <w:p w:rsidR="00116686" w:rsidRPr="00814658" w:rsidRDefault="00116686" w:rsidP="00814658">
      <w:pPr>
        <w:widowControl/>
        <w:autoSpaceDE/>
        <w:autoSpaceDN/>
        <w:adjustRightInd/>
        <w:rPr>
          <w:i/>
        </w:rPr>
      </w:pPr>
    </w:p>
    <w:p w:rsidR="00B13895" w:rsidRPr="00814658" w:rsidRDefault="00116686" w:rsidP="00814658">
      <w:pPr>
        <w:widowControl/>
        <w:autoSpaceDE/>
        <w:autoSpaceDN/>
        <w:adjustRightInd/>
      </w:pPr>
      <w:r w:rsidRPr="00814658">
        <w:rPr>
          <w:highlight w:val="yellow"/>
        </w:rPr>
        <w:t xml:space="preserve">3.11) </w:t>
      </w:r>
      <w:r w:rsidR="00E65EA9" w:rsidRPr="00814658">
        <w:rPr>
          <w:rFonts w:cstheme="minorHAnsi"/>
          <w:highlight w:val="yellow"/>
        </w:rPr>
        <w:t>Incubate for 20 min at room temperature.</w:t>
      </w:r>
    </w:p>
    <w:p w:rsidR="00116686" w:rsidRPr="00814658" w:rsidRDefault="00116686" w:rsidP="00814658">
      <w:pPr>
        <w:widowControl/>
        <w:autoSpaceDE/>
        <w:autoSpaceDN/>
        <w:adjustRightInd/>
        <w:rPr>
          <w:i/>
        </w:rPr>
      </w:pPr>
    </w:p>
    <w:p w:rsidR="00B13895" w:rsidRPr="00FA3279" w:rsidRDefault="00116686" w:rsidP="00814658">
      <w:pPr>
        <w:widowControl/>
        <w:autoSpaceDE/>
        <w:autoSpaceDN/>
        <w:adjustRightInd/>
        <w:rPr>
          <w:rFonts w:cstheme="minorHAnsi"/>
          <w:highlight w:val="yellow"/>
        </w:rPr>
      </w:pPr>
      <w:r w:rsidRPr="00814658">
        <w:rPr>
          <w:highlight w:val="yellow"/>
        </w:rPr>
        <w:t xml:space="preserve">3.12) </w:t>
      </w:r>
      <w:r w:rsidR="008A4FE9" w:rsidRPr="00814658">
        <w:rPr>
          <w:rFonts w:cstheme="minorHAnsi"/>
          <w:highlight w:val="yellow"/>
        </w:rPr>
        <w:t>Exchange the fixation medium with 50 μl PBS</w:t>
      </w:r>
      <w:r w:rsidR="00F33ED9" w:rsidRPr="00814658">
        <w:rPr>
          <w:rFonts w:cstheme="minorHAnsi"/>
          <w:highlight w:val="yellow"/>
        </w:rPr>
        <w:t xml:space="preserve"> using the automated plate washer</w:t>
      </w:r>
      <w:r w:rsidR="008A4FE9" w:rsidRPr="00814658">
        <w:rPr>
          <w:rFonts w:cstheme="minorHAnsi"/>
          <w:highlight w:val="yellow"/>
        </w:rPr>
        <w:t>.</w:t>
      </w:r>
      <w:r w:rsidR="00FA3279">
        <w:rPr>
          <w:rFonts w:cstheme="minorHAnsi"/>
        </w:rPr>
        <w:t xml:space="preserve"> </w:t>
      </w:r>
      <w:r w:rsidR="00606F36" w:rsidRPr="00591916">
        <w:rPr>
          <w:rFonts w:cstheme="minorHAnsi"/>
        </w:rPr>
        <w:t xml:space="preserve">Note: </w:t>
      </w:r>
      <w:r w:rsidR="008A4FE9" w:rsidRPr="00591916">
        <w:rPr>
          <w:rFonts w:cstheme="minorHAnsi"/>
        </w:rPr>
        <w:t>The samples are now ready to be taken out from the BSL3 if needed.</w:t>
      </w:r>
      <w:r w:rsidR="00625A4E">
        <w:rPr>
          <w:rFonts w:cstheme="minorHAnsi"/>
        </w:rPr>
        <w:t xml:space="preserve"> Caution: Removal of </w:t>
      </w:r>
      <w:r w:rsidR="00CF271F">
        <w:rPr>
          <w:rFonts w:cstheme="minorHAnsi"/>
        </w:rPr>
        <w:t xml:space="preserve">any </w:t>
      </w:r>
      <w:r w:rsidR="00625A4E">
        <w:rPr>
          <w:rFonts w:cstheme="minorHAnsi"/>
        </w:rPr>
        <w:t>sample from a BSL3 facility is subject to risk assessment and validation of the procedure and depends on the applicable regulations for biosafety.</w:t>
      </w:r>
    </w:p>
    <w:p w:rsidR="00116686" w:rsidRPr="00814658" w:rsidRDefault="00116686" w:rsidP="00814658">
      <w:pPr>
        <w:widowControl/>
        <w:autoSpaceDE/>
        <w:autoSpaceDN/>
        <w:adjustRightInd/>
        <w:rPr>
          <w:i/>
        </w:rPr>
      </w:pPr>
    </w:p>
    <w:p w:rsidR="00B13895" w:rsidRPr="00814658" w:rsidRDefault="00B13895" w:rsidP="00814658">
      <w:pPr>
        <w:rPr>
          <w:b/>
        </w:rPr>
      </w:pPr>
      <w:r w:rsidRPr="00814658">
        <w:rPr>
          <w:b/>
        </w:rPr>
        <w:t>4. Staining</w:t>
      </w:r>
    </w:p>
    <w:p w:rsidR="00116686" w:rsidRPr="00814658" w:rsidRDefault="00116686" w:rsidP="00814658">
      <w:pPr>
        <w:rPr>
          <w:b/>
        </w:rPr>
      </w:pPr>
    </w:p>
    <w:p w:rsidR="00B13895" w:rsidRPr="00814658" w:rsidRDefault="00116686" w:rsidP="00814658">
      <w:pPr>
        <w:widowControl/>
        <w:autoSpaceDE/>
        <w:autoSpaceDN/>
        <w:adjustRightInd/>
      </w:pPr>
      <w:r w:rsidRPr="00591916">
        <w:t xml:space="preserve">4.1) </w:t>
      </w:r>
      <w:r w:rsidR="008A4FE9" w:rsidRPr="00591916">
        <w:rPr>
          <w:rFonts w:cstheme="minorHAnsi"/>
        </w:rPr>
        <w:t>Wash cells twice with 50 μl PBS.</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4.2) </w:t>
      </w:r>
      <w:r w:rsidR="008A4FE9" w:rsidRPr="00814658">
        <w:rPr>
          <w:rFonts w:cstheme="minorHAnsi"/>
          <w:highlight w:val="yellow"/>
        </w:rPr>
        <w:t>Permeabilize cells in 50 μl 0.1% Triton-X-100 in PBS for 10 min.</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4.3) </w:t>
      </w:r>
      <w:r w:rsidR="007D5968" w:rsidRPr="00814658">
        <w:rPr>
          <w:highlight w:val="yellow"/>
        </w:rPr>
        <w:t xml:space="preserve">Wash cells three times with PBS. </w:t>
      </w:r>
      <w:r w:rsidR="008A4FE9" w:rsidRPr="00814658">
        <w:rPr>
          <w:rFonts w:cstheme="minorHAnsi"/>
          <w:highlight w:val="yellow"/>
        </w:rPr>
        <w:t xml:space="preserve">Add 20 μl of </w:t>
      </w:r>
      <w:r w:rsidR="007D5968" w:rsidRPr="00814658">
        <w:rPr>
          <w:rFonts w:cstheme="minorHAnsi"/>
          <w:highlight w:val="yellow"/>
        </w:rPr>
        <w:t>PBS containing 1 μg/ml DAPI</w:t>
      </w:r>
      <w:r w:rsidR="008A4FE9" w:rsidRPr="00814658">
        <w:rPr>
          <w:rFonts w:cstheme="minorHAnsi"/>
          <w:highlight w:val="yellow"/>
        </w:rPr>
        <w:t xml:space="preserve"> </w:t>
      </w:r>
      <w:r w:rsidR="00B46D1D">
        <w:rPr>
          <w:rFonts w:cstheme="minorHAnsi"/>
          <w:highlight w:val="yellow"/>
        </w:rPr>
        <w:t xml:space="preserve">(4’,6-diamidino-2-phenylindole) </w:t>
      </w:r>
      <w:r w:rsidR="008A4FE9" w:rsidRPr="00814658">
        <w:rPr>
          <w:rFonts w:cstheme="minorHAnsi"/>
          <w:highlight w:val="yellow"/>
        </w:rPr>
        <w:t>and incubate for 30 min at room temperature.</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rPr>
          <w:highlight w:val="yellow"/>
        </w:rPr>
        <w:t xml:space="preserve">4.4) </w:t>
      </w:r>
      <w:r w:rsidR="008A4FE9" w:rsidRPr="00814658">
        <w:rPr>
          <w:rFonts w:cstheme="minorHAnsi"/>
          <w:highlight w:val="yellow"/>
        </w:rPr>
        <w:t>Wash cells three times in PBS and protect the staining from light with an aluminum foil.</w:t>
      </w:r>
    </w:p>
    <w:p w:rsidR="00B13895" w:rsidRPr="00814658" w:rsidRDefault="00B13895" w:rsidP="00814658">
      <w:pPr>
        <w:rPr>
          <w:b/>
        </w:rPr>
      </w:pPr>
    </w:p>
    <w:p w:rsidR="00B13895" w:rsidRPr="00814658" w:rsidRDefault="00B13895" w:rsidP="00814658">
      <w:pPr>
        <w:rPr>
          <w:b/>
        </w:rPr>
      </w:pPr>
      <w:r w:rsidRPr="00814658">
        <w:rPr>
          <w:b/>
        </w:rPr>
        <w:t>5. Imaging</w:t>
      </w:r>
    </w:p>
    <w:p w:rsidR="00116686" w:rsidRPr="00814658" w:rsidRDefault="00116686" w:rsidP="00814658">
      <w:pPr>
        <w:rPr>
          <w:b/>
        </w:rPr>
      </w:pPr>
    </w:p>
    <w:p w:rsidR="00B13895" w:rsidRPr="00814658" w:rsidRDefault="00433384" w:rsidP="00814658">
      <w:r w:rsidRPr="00FA3279">
        <w:rPr>
          <w:rFonts w:cstheme="minorHAnsi"/>
        </w:rPr>
        <w:t>5.1) Set up the automated wide-field microscope for image acquisition.</w:t>
      </w:r>
      <w:r w:rsidR="008A4FE9" w:rsidRPr="00814658">
        <w:rPr>
          <w:rFonts w:cstheme="minorHAnsi"/>
        </w:rPr>
        <w:t xml:space="preserve"> </w:t>
      </w:r>
      <w:r w:rsidR="00A54AF8">
        <w:rPr>
          <w:rFonts w:cstheme="minorHAnsi"/>
        </w:rPr>
        <w:t xml:space="preserve">Note: </w:t>
      </w:r>
      <w:r w:rsidR="008A4FE9" w:rsidRPr="00814658">
        <w:rPr>
          <w:rFonts w:cstheme="minorHAnsi"/>
        </w:rPr>
        <w:t>The settings for a Molecular Device ImageXpress microscope using MetaXpress software are described below</w:t>
      </w:r>
      <w:r w:rsidR="00D249C7">
        <w:rPr>
          <w:rFonts w:cstheme="minorHAnsi"/>
        </w:rPr>
        <w:t xml:space="preserve">. Alternative </w:t>
      </w:r>
      <w:r w:rsidR="007F3BDB">
        <w:rPr>
          <w:rFonts w:cstheme="minorHAnsi"/>
        </w:rPr>
        <w:t>2D wide</w:t>
      </w:r>
      <w:r w:rsidR="0015705C">
        <w:rPr>
          <w:rFonts w:cstheme="minorHAnsi"/>
        </w:rPr>
        <w:t>-</w:t>
      </w:r>
      <w:r w:rsidR="007F3BDB">
        <w:rPr>
          <w:rFonts w:cstheme="minorHAnsi"/>
        </w:rPr>
        <w:t xml:space="preserve">field </w:t>
      </w:r>
      <w:r w:rsidR="00D249C7">
        <w:rPr>
          <w:rFonts w:cstheme="minorHAnsi"/>
        </w:rPr>
        <w:t xml:space="preserve">microscopy devices </w:t>
      </w:r>
      <w:r w:rsidR="00065919">
        <w:rPr>
          <w:rFonts w:cstheme="minorHAnsi"/>
        </w:rPr>
        <w:t xml:space="preserve">with appropriate hardware specifications </w:t>
      </w:r>
      <w:r w:rsidR="00D249C7">
        <w:rPr>
          <w:rFonts w:cstheme="minorHAnsi"/>
        </w:rPr>
        <w:t xml:space="preserve">and imaging software can be used </w:t>
      </w:r>
      <w:r w:rsidR="00065919">
        <w:rPr>
          <w:rFonts w:cstheme="minorHAnsi"/>
        </w:rPr>
        <w:t>(see Table of Material/Equipment for details)</w:t>
      </w:r>
      <w:r w:rsidR="008A4FE9" w:rsidRPr="00814658">
        <w:rPr>
          <w:rFonts w:cstheme="minorHAnsi"/>
        </w:rPr>
        <w:t>.</w:t>
      </w:r>
      <w:r w:rsidR="00B13895" w:rsidRPr="00814658">
        <w:t xml:space="preserve"> </w:t>
      </w:r>
    </w:p>
    <w:p w:rsidR="00116686" w:rsidRPr="00814658" w:rsidRDefault="00116686" w:rsidP="00814658"/>
    <w:p w:rsidR="00B13895" w:rsidRDefault="00116686" w:rsidP="00814658">
      <w:pPr>
        <w:widowControl/>
        <w:autoSpaceDE/>
        <w:autoSpaceDN/>
        <w:adjustRightInd/>
      </w:pPr>
      <w:r w:rsidRPr="00814658">
        <w:t>5.1</w:t>
      </w:r>
      <w:r w:rsidR="00A54AF8">
        <w:t>.1</w:t>
      </w:r>
      <w:r w:rsidRPr="00814658">
        <w:t xml:space="preserve">) </w:t>
      </w:r>
      <w:r w:rsidR="008A4FE9" w:rsidRPr="00814658">
        <w:rPr>
          <w:rFonts w:cstheme="minorHAnsi"/>
        </w:rPr>
        <w:t>Select 10 X objective, camera binning = 1, gain = 1</w:t>
      </w:r>
      <w:r w:rsidR="00D454A2">
        <w:rPr>
          <w:rFonts w:cstheme="minorHAnsi"/>
        </w:rPr>
        <w:t>.</w:t>
      </w:r>
      <w:r w:rsidR="00B13895" w:rsidRPr="00814658">
        <w:t xml:space="preserve"> </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t>5.</w:t>
      </w:r>
      <w:r w:rsidR="00A54AF8">
        <w:t>1.</w:t>
      </w:r>
      <w:r w:rsidRPr="00814658">
        <w:t xml:space="preserve">2) </w:t>
      </w:r>
      <w:r w:rsidR="008A4FE9" w:rsidRPr="00814658">
        <w:rPr>
          <w:rFonts w:cstheme="minorHAnsi"/>
        </w:rPr>
        <w:t xml:space="preserve">Select </w:t>
      </w:r>
      <w:r w:rsidR="006334F7">
        <w:rPr>
          <w:rFonts w:cstheme="minorHAnsi"/>
        </w:rPr>
        <w:t xml:space="preserve">the </w:t>
      </w:r>
      <w:r w:rsidR="008A4FE9" w:rsidRPr="00814658">
        <w:rPr>
          <w:rFonts w:cstheme="minorHAnsi"/>
        </w:rPr>
        <w:t>plate format corresponding to the 384-well plate</w:t>
      </w:r>
      <w:r w:rsidR="009E1A03" w:rsidRPr="00814658">
        <w:rPr>
          <w:rFonts w:cstheme="minorHAnsi"/>
        </w:rPr>
        <w:t>.</w:t>
      </w:r>
    </w:p>
    <w:p w:rsidR="00116686" w:rsidRPr="00814658" w:rsidRDefault="00116686" w:rsidP="00814658">
      <w:pPr>
        <w:widowControl/>
        <w:autoSpaceDE/>
        <w:autoSpaceDN/>
        <w:adjustRightInd/>
      </w:pPr>
    </w:p>
    <w:p w:rsidR="00B13895" w:rsidRDefault="00116686" w:rsidP="00814658">
      <w:pPr>
        <w:widowControl/>
        <w:autoSpaceDE/>
        <w:autoSpaceDN/>
        <w:adjustRightInd/>
      </w:pPr>
      <w:r w:rsidRPr="00814658">
        <w:t>5.</w:t>
      </w:r>
      <w:r w:rsidR="00A54AF8">
        <w:t>1.</w:t>
      </w:r>
      <w:r w:rsidRPr="00814658">
        <w:t xml:space="preserve">3) </w:t>
      </w:r>
      <w:r w:rsidR="009E1A03" w:rsidRPr="00814658">
        <w:rPr>
          <w:rFonts w:cstheme="minorHAnsi"/>
        </w:rPr>
        <w:t>Acquire 9 sites per well</w:t>
      </w:r>
      <w:r w:rsidR="00A33254" w:rsidRPr="00814658">
        <w:t>.</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t>5.</w:t>
      </w:r>
      <w:r w:rsidR="00A54AF8">
        <w:t>1.</w:t>
      </w:r>
      <w:r w:rsidRPr="00814658">
        <w:t xml:space="preserve">4) </w:t>
      </w:r>
      <w:r w:rsidR="009E1A03" w:rsidRPr="00814658">
        <w:rPr>
          <w:rFonts w:cstheme="minorHAnsi"/>
        </w:rPr>
        <w:t>Use “</w:t>
      </w:r>
      <w:r w:rsidR="00A54AF8">
        <w:rPr>
          <w:rFonts w:cstheme="minorHAnsi"/>
        </w:rPr>
        <w:t>Enable laser based focus” and “F</w:t>
      </w:r>
      <w:r w:rsidR="009E1A03" w:rsidRPr="00814658">
        <w:rPr>
          <w:rFonts w:cstheme="minorHAnsi"/>
        </w:rPr>
        <w:t>ocus on plate and well bottom”</w:t>
      </w:r>
      <w:r w:rsidR="00A33254" w:rsidRPr="00814658">
        <w:t>.</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pPr>
      <w:r w:rsidRPr="00814658">
        <w:t>5.</w:t>
      </w:r>
      <w:r w:rsidR="00A54AF8">
        <w:t>1.</w:t>
      </w:r>
      <w:r w:rsidRPr="00814658">
        <w:t xml:space="preserve">5) </w:t>
      </w:r>
      <w:r w:rsidR="009E1A03" w:rsidRPr="00814658">
        <w:rPr>
          <w:rFonts w:cstheme="minorHAnsi"/>
        </w:rPr>
        <w:t xml:space="preserve">Set “First well” as </w:t>
      </w:r>
      <w:r w:rsidR="00A54AF8">
        <w:rPr>
          <w:rFonts w:cstheme="minorHAnsi"/>
        </w:rPr>
        <w:t xml:space="preserve">the </w:t>
      </w:r>
      <w:r w:rsidR="009E1A03" w:rsidRPr="00814658">
        <w:rPr>
          <w:rFonts w:cstheme="minorHAnsi"/>
        </w:rPr>
        <w:t>initial well for finding</w:t>
      </w:r>
      <w:r w:rsidR="00A54AF8">
        <w:rPr>
          <w:rFonts w:cstheme="minorHAnsi"/>
        </w:rPr>
        <w:t xml:space="preserve"> the</w:t>
      </w:r>
      <w:r w:rsidR="009E1A03" w:rsidRPr="00814658">
        <w:rPr>
          <w:rFonts w:cstheme="minorHAnsi"/>
        </w:rPr>
        <w:t xml:space="preserve"> sample and “All sites” for site autofocus</w:t>
      </w:r>
      <w:r w:rsidR="00A33254" w:rsidRPr="00814658">
        <w:t>.</w:t>
      </w:r>
    </w:p>
    <w:p w:rsidR="00116686" w:rsidRPr="00814658" w:rsidRDefault="00116686" w:rsidP="00814658">
      <w:pPr>
        <w:widowControl/>
        <w:autoSpaceDE/>
        <w:autoSpaceDN/>
        <w:adjustRightInd/>
      </w:pPr>
    </w:p>
    <w:p w:rsidR="00B13895" w:rsidRPr="00814658" w:rsidRDefault="00116686" w:rsidP="00814658">
      <w:pPr>
        <w:widowControl/>
        <w:autoSpaceDE/>
        <w:autoSpaceDN/>
        <w:adjustRightInd/>
        <w:rPr>
          <w:color w:val="000008"/>
        </w:rPr>
      </w:pPr>
      <w:r w:rsidRPr="00814658">
        <w:rPr>
          <w:color w:val="000008"/>
        </w:rPr>
        <w:t>5.</w:t>
      </w:r>
      <w:r w:rsidR="00A54AF8">
        <w:rPr>
          <w:color w:val="000008"/>
        </w:rPr>
        <w:t>1.</w:t>
      </w:r>
      <w:r w:rsidRPr="00814658">
        <w:rPr>
          <w:color w:val="000008"/>
        </w:rPr>
        <w:t xml:space="preserve">6) </w:t>
      </w:r>
      <w:r w:rsidR="009E1A03" w:rsidRPr="00814658">
        <w:rPr>
          <w:rFonts w:cstheme="minorHAnsi"/>
          <w:color w:val="000008"/>
        </w:rPr>
        <w:t>Use the DAPI channel to manually set Z-Offset for focus.</w:t>
      </w:r>
      <w:r w:rsidR="00B13895" w:rsidRPr="00814658">
        <w:rPr>
          <w:color w:val="000008"/>
        </w:rPr>
        <w:t xml:space="preserve"> </w:t>
      </w:r>
    </w:p>
    <w:p w:rsidR="00116686" w:rsidRPr="00814658" w:rsidRDefault="00116686" w:rsidP="00814658">
      <w:pPr>
        <w:widowControl/>
        <w:autoSpaceDE/>
        <w:autoSpaceDN/>
        <w:adjustRightInd/>
      </w:pPr>
    </w:p>
    <w:p w:rsidR="00B13895" w:rsidRPr="00B46D1D" w:rsidRDefault="00433384" w:rsidP="00814658">
      <w:pPr>
        <w:widowControl/>
        <w:autoSpaceDE/>
        <w:autoSpaceDN/>
        <w:adjustRightInd/>
      </w:pPr>
      <w:r w:rsidRPr="00FA3279">
        <w:t xml:space="preserve">5.1.7) </w:t>
      </w:r>
      <w:r w:rsidRPr="00FA3279">
        <w:rPr>
          <w:rFonts w:cstheme="minorHAnsi"/>
        </w:rPr>
        <w:t>Manually select the Z-</w:t>
      </w:r>
      <w:r w:rsidR="00CF271F">
        <w:rPr>
          <w:rFonts w:cstheme="minorHAnsi"/>
        </w:rPr>
        <w:t>O</w:t>
      </w:r>
      <w:r w:rsidR="00CF271F" w:rsidRPr="00FA3279">
        <w:rPr>
          <w:rFonts w:cstheme="minorHAnsi"/>
        </w:rPr>
        <w:t xml:space="preserve">ffset </w:t>
      </w:r>
      <w:r w:rsidRPr="00FA3279">
        <w:rPr>
          <w:rFonts w:cstheme="minorHAnsi"/>
        </w:rPr>
        <w:t>from DAPI for all other channels.</w:t>
      </w:r>
    </w:p>
    <w:p w:rsidR="00116686" w:rsidRPr="00C145B1" w:rsidRDefault="00116686" w:rsidP="00814658">
      <w:pPr>
        <w:widowControl/>
        <w:autoSpaceDE/>
        <w:autoSpaceDN/>
        <w:adjustRightInd/>
      </w:pPr>
    </w:p>
    <w:p w:rsidR="00133492" w:rsidRPr="00FA3279" w:rsidRDefault="00433384" w:rsidP="00814658">
      <w:pPr>
        <w:widowControl/>
        <w:autoSpaceDE/>
        <w:autoSpaceDN/>
        <w:adjustRightInd/>
        <w:rPr>
          <w:rFonts w:cstheme="minorHAnsi"/>
          <w:color w:val="000008"/>
        </w:rPr>
      </w:pPr>
      <w:r w:rsidRPr="00FA3279">
        <w:rPr>
          <w:color w:val="000008"/>
        </w:rPr>
        <w:t xml:space="preserve">5.1.8) </w:t>
      </w:r>
      <w:r w:rsidRPr="00FA3279">
        <w:rPr>
          <w:rFonts w:cstheme="minorHAnsi"/>
          <w:color w:val="000008"/>
        </w:rPr>
        <w:t xml:space="preserve">Manually correct the exposure time </w:t>
      </w:r>
      <w:r w:rsidR="001B3296">
        <w:rPr>
          <w:rFonts w:cstheme="minorHAnsi"/>
          <w:color w:val="000008"/>
        </w:rPr>
        <w:t>for</w:t>
      </w:r>
      <w:r w:rsidR="001B3296" w:rsidRPr="00FA3279">
        <w:rPr>
          <w:rFonts w:cstheme="minorHAnsi"/>
          <w:color w:val="000008"/>
        </w:rPr>
        <w:t xml:space="preserve"> </w:t>
      </w:r>
      <w:r w:rsidRPr="00FA3279">
        <w:rPr>
          <w:rFonts w:cstheme="minorHAnsi"/>
          <w:color w:val="000008"/>
        </w:rPr>
        <w:t xml:space="preserve">all channels to ensure a wide dynamic range with low overexposure. </w:t>
      </w:r>
    </w:p>
    <w:p w:rsidR="00133492" w:rsidRPr="00FA3279" w:rsidRDefault="00133492" w:rsidP="00814658">
      <w:pPr>
        <w:widowControl/>
        <w:autoSpaceDE/>
        <w:autoSpaceDN/>
        <w:adjustRightInd/>
        <w:rPr>
          <w:rFonts w:cstheme="minorHAnsi"/>
          <w:color w:val="000008"/>
        </w:rPr>
      </w:pPr>
    </w:p>
    <w:p w:rsidR="00116686" w:rsidRPr="00B46D1D" w:rsidRDefault="00433384" w:rsidP="00814658">
      <w:pPr>
        <w:widowControl/>
        <w:autoSpaceDE/>
        <w:autoSpaceDN/>
        <w:adjustRightInd/>
        <w:rPr>
          <w:color w:val="000008"/>
        </w:rPr>
      </w:pPr>
      <w:r w:rsidRPr="00FA3279">
        <w:rPr>
          <w:rFonts w:cstheme="minorHAnsi"/>
          <w:color w:val="000008"/>
        </w:rPr>
        <w:t>5.1.8.1) Acquire an image of a representative site using the auto-exposure function. Use this exposure time to image 3-5 sites throughout the plate and adjust the exposure time manually until the brightest pixels reach ~ 80% of the maximal brightness over all sites.</w:t>
      </w:r>
      <w:r w:rsidR="00A60A7A" w:rsidRPr="00B46D1D">
        <w:rPr>
          <w:rFonts w:cstheme="minorHAnsi"/>
          <w:color w:val="000008"/>
        </w:rPr>
        <w:t xml:space="preserve"> </w:t>
      </w:r>
    </w:p>
    <w:p w:rsidR="00B13895" w:rsidRPr="00C145B1" w:rsidRDefault="00B13895" w:rsidP="00814658">
      <w:pPr>
        <w:widowControl/>
        <w:autoSpaceDE/>
        <w:autoSpaceDN/>
        <w:adjustRightInd/>
      </w:pPr>
      <w:r w:rsidRPr="00C145B1">
        <w:rPr>
          <w:color w:val="000008"/>
        </w:rPr>
        <w:t xml:space="preserve"> </w:t>
      </w:r>
    </w:p>
    <w:p w:rsidR="00B13895" w:rsidRPr="00814658" w:rsidRDefault="00433384" w:rsidP="00814658">
      <w:pPr>
        <w:widowControl/>
        <w:autoSpaceDE/>
        <w:autoSpaceDN/>
        <w:adjustRightInd/>
      </w:pPr>
      <w:r w:rsidRPr="00FA3279">
        <w:t xml:space="preserve">5.1.9) </w:t>
      </w:r>
      <w:r w:rsidRPr="00FA3279">
        <w:rPr>
          <w:rFonts w:cstheme="minorHAnsi"/>
        </w:rPr>
        <w:t xml:space="preserve">Image the full plate using the DAPI and GFP channels for the endpoint assay. </w:t>
      </w:r>
      <w:r w:rsidR="00801779" w:rsidRPr="00591916">
        <w:rPr>
          <w:rFonts w:cstheme="minorHAnsi"/>
        </w:rPr>
        <w:t xml:space="preserve">For the entry assay </w:t>
      </w:r>
      <w:r w:rsidR="00801779">
        <w:rPr>
          <w:rFonts w:cstheme="minorHAnsi"/>
        </w:rPr>
        <w:t>select</w:t>
      </w:r>
      <w:r w:rsidR="00801779" w:rsidRPr="00591916">
        <w:rPr>
          <w:rFonts w:cstheme="minorHAnsi"/>
        </w:rPr>
        <w:t xml:space="preserve"> the RFP channel in addition.</w:t>
      </w:r>
      <w:r w:rsidR="00B13895" w:rsidRPr="00814658">
        <w:t xml:space="preserve"> </w:t>
      </w:r>
    </w:p>
    <w:p w:rsidR="00B13895" w:rsidRPr="00814658" w:rsidRDefault="00B13895" w:rsidP="00814658"/>
    <w:p w:rsidR="00B13895" w:rsidRPr="00814658" w:rsidRDefault="00B13895" w:rsidP="00814658">
      <w:pPr>
        <w:rPr>
          <w:rFonts w:cstheme="minorHAnsi"/>
          <w:b/>
        </w:rPr>
      </w:pPr>
      <w:r w:rsidRPr="00814658">
        <w:rPr>
          <w:b/>
        </w:rPr>
        <w:t xml:space="preserve">6. </w:t>
      </w:r>
      <w:r w:rsidR="009E1A03" w:rsidRPr="00814658">
        <w:rPr>
          <w:rFonts w:cstheme="minorHAnsi"/>
          <w:b/>
        </w:rPr>
        <w:t>Automated image analysis</w:t>
      </w:r>
    </w:p>
    <w:p w:rsidR="00F43C85" w:rsidRPr="00814658" w:rsidRDefault="00F43C85" w:rsidP="00814658">
      <w:pPr>
        <w:rPr>
          <w:b/>
        </w:rPr>
      </w:pPr>
    </w:p>
    <w:p w:rsidR="00D53910" w:rsidRDefault="00A54AF8" w:rsidP="00814658">
      <w:pPr>
        <w:rPr>
          <w:rFonts w:cstheme="minorHAnsi"/>
        </w:rPr>
      </w:pPr>
      <w:r>
        <w:rPr>
          <w:rFonts w:cstheme="minorHAnsi"/>
        </w:rPr>
        <w:t xml:space="preserve">Note: </w:t>
      </w:r>
      <w:r w:rsidR="009E1A03" w:rsidRPr="00814658">
        <w:rPr>
          <w:rFonts w:cstheme="minorHAnsi"/>
        </w:rPr>
        <w:t>CellProfiler 2</w:t>
      </w:r>
      <w:hyperlink w:anchor="_ENREF_15" w:tooltip="Kamentsky, 2011 #568" w:history="1">
        <w:r w:rsidR="00433384" w:rsidRPr="00814658">
          <w:rPr>
            <w:rFonts w:cstheme="minorHAnsi"/>
          </w:rPr>
          <w:fldChar w:fldCharType="begin"/>
        </w:r>
        <w:r w:rsidR="00696AA7">
          <w:rPr>
            <w:rFonts w:cstheme="minorHAnsi"/>
          </w:rPr>
          <w:instrText xml:space="preserve"> ADDIN EN.CITE &lt;EndNote&gt;&lt;Cite&gt;&lt;Author&gt;Kamentsky&lt;/Author&gt;&lt;Year&gt;2011&lt;/Year&gt;&lt;RecNum&gt;568&lt;/RecNum&gt;&lt;DisplayText&gt;&lt;style face="superscript"&gt;15&lt;/style&gt;&lt;/DisplayText&gt;&lt;record&gt;&lt;rec-number&gt;568&lt;/rec-number&gt;&lt;foreign-keys&gt;&lt;key app="EN" db-id="w9vvrezp9taz0nerffkvraxk2p0feafrrpff"&gt;568&lt;/key&gt;&lt;/foreign-keys&gt;&lt;ref-type name="Journal Article"&gt;17&lt;/ref-type&gt;&lt;contributors&gt;&lt;authors&gt;&lt;author&gt;Kamentsky, L.&lt;/author&gt;&lt;author&gt;Jones, T. R.&lt;/author&gt;&lt;author&gt;Fraser, A.&lt;/author&gt;&lt;author&gt;Bray, M. A.&lt;/author&gt;&lt;author&gt;Logan, D. J.&lt;/author&gt;&lt;author&gt;Madden, K. L.&lt;/author&gt;&lt;author&gt;Ljosa, V.&lt;/author&gt;&lt;author&gt;Rueden, C.&lt;/author&gt;&lt;author&gt;Eliceiri, K. W.&lt;/author&gt;&lt;author&gt;Carpenter, A. E.&lt;/author&gt;&lt;/authors&gt;&lt;/contributors&gt;&lt;auth-address&gt;Imaging Platform, Broad Institute of Harvard and MIT, Cambridge, MA 02142, USA.&lt;/auth-address&gt;&lt;titles&gt;&lt;title&gt;Improved structure, function and compatibility for CellProfiler: modular high-throughput image analysis software&lt;/title&gt;&lt;secondary-title&gt;Bioinformatics&lt;/secondary-title&gt;&lt;alt-title&gt;Bioinformatics&lt;/alt-title&gt;&lt;/titles&gt;&lt;periodical&gt;&lt;full-title&gt;Bioinformatics&lt;/full-title&gt;&lt;/periodical&gt;&lt;alt-periodical&gt;&lt;full-title&gt;Bioinformatics&lt;/full-title&gt;&lt;/alt-periodical&gt;&lt;pages&gt;1179-80&lt;/pages&gt;&lt;volume&gt;27&lt;/volume&gt;&lt;number&gt;8&lt;/number&gt;&lt;edition&gt;2011/02/26&lt;/edition&gt;&lt;keywords&gt;&lt;keyword&gt;Algorithms&lt;/keyword&gt;&lt;keyword&gt;High-Throughput Screening Assays&lt;/keyword&gt;&lt;keyword&gt;Image Processing, Computer-Assisted/*methods&lt;/keyword&gt;&lt;keyword&gt;Neurons/ultrastructure&lt;/keyword&gt;&lt;keyword&gt;*Software&lt;/keyword&gt;&lt;/keywords&gt;&lt;dates&gt;&lt;year&gt;2011&lt;/year&gt;&lt;pub-dates&gt;&lt;date&gt;Apr 15&lt;/date&gt;&lt;/pub-dates&gt;&lt;/dates&gt;&lt;isbn&gt;1367-4811 (Electronic)&amp;#xD;1367-4803 (Linking)&lt;/isbn&gt;&lt;accession-num&gt;21349861&lt;/accession-num&gt;&lt;work-type&gt;Research Support, N.I.H., Extramural&lt;/work-type&gt;&lt;urls&gt;&lt;related-urls&gt;&lt;url&gt;http://www.ncbi.nlm.nih.gov/pubmed/21349861&lt;/url&gt;&lt;/related-urls&gt;&lt;/urls&gt;&lt;custom2&gt;3072555&lt;/custom2&gt;&lt;electronic-resource-num&gt;10.1093/bioinformatics/btr095&lt;/electronic-resource-num&gt;&lt;language&gt;eng&lt;/language&gt;&lt;/record&gt;&lt;/Cite&gt;&lt;/EndNote&gt;</w:instrText>
        </w:r>
        <w:r w:rsidR="00433384" w:rsidRPr="00814658">
          <w:rPr>
            <w:rFonts w:cstheme="minorHAnsi"/>
          </w:rPr>
          <w:fldChar w:fldCharType="separate"/>
        </w:r>
        <w:r w:rsidR="00696AA7" w:rsidRPr="00696AA7">
          <w:rPr>
            <w:rFonts w:cstheme="minorHAnsi"/>
            <w:noProof/>
            <w:vertAlign w:val="superscript"/>
          </w:rPr>
          <w:t>15</w:t>
        </w:r>
        <w:r w:rsidR="00433384" w:rsidRPr="00814658">
          <w:rPr>
            <w:rFonts w:cstheme="minorHAnsi"/>
          </w:rPr>
          <w:fldChar w:fldCharType="end"/>
        </w:r>
      </w:hyperlink>
      <w:r w:rsidR="009E1A03" w:rsidRPr="00814658">
        <w:rPr>
          <w:rFonts w:cstheme="minorHAnsi"/>
        </w:rPr>
        <w:t xml:space="preserve"> </w:t>
      </w:r>
      <w:r w:rsidR="003D2F70">
        <w:rPr>
          <w:rFonts w:cstheme="minorHAnsi"/>
        </w:rPr>
        <w:t xml:space="preserve">is employed </w:t>
      </w:r>
      <w:r w:rsidR="00D249C7">
        <w:rPr>
          <w:rFonts w:cstheme="minorHAnsi"/>
        </w:rPr>
        <w:t xml:space="preserve">as image analysis software </w:t>
      </w:r>
      <w:r w:rsidR="009E1A03" w:rsidRPr="00814658">
        <w:rPr>
          <w:rFonts w:cstheme="minorHAnsi"/>
        </w:rPr>
        <w:t xml:space="preserve">to segment cellular and bacterial objects and perform automated measurements within the identified objects. </w:t>
      </w:r>
      <w:r w:rsidR="00C145B1">
        <w:rPr>
          <w:rFonts w:cstheme="minorHAnsi"/>
        </w:rPr>
        <w:t>The software provides image analysis algorithms in individual modules</w:t>
      </w:r>
      <w:r w:rsidR="007F3BDB">
        <w:rPr>
          <w:rFonts w:cstheme="minorHAnsi"/>
        </w:rPr>
        <w:t>,</w:t>
      </w:r>
      <w:r w:rsidR="00C145B1">
        <w:rPr>
          <w:rFonts w:cstheme="minorHAnsi"/>
        </w:rPr>
        <w:t xml:space="preserve"> which can be combined in</w:t>
      </w:r>
      <w:r w:rsidR="007F3BDB">
        <w:rPr>
          <w:rFonts w:cstheme="minorHAnsi"/>
        </w:rPr>
        <w:t>to</w:t>
      </w:r>
      <w:r w:rsidR="00C145B1">
        <w:rPr>
          <w:rFonts w:cstheme="minorHAnsi"/>
        </w:rPr>
        <w:t xml:space="preserve"> a pipeline</w:t>
      </w:r>
      <w:r w:rsidR="007F3BDB">
        <w:rPr>
          <w:rFonts w:cstheme="minorHAnsi"/>
        </w:rPr>
        <w:t xml:space="preserve"> that will execute the modules consecutively on all images,</w:t>
      </w:r>
      <w:r w:rsidR="00C145B1">
        <w:rPr>
          <w:rFonts w:cstheme="minorHAnsi"/>
        </w:rPr>
        <w:t xml:space="preserve"> to automatically perform a specific image analysis task. </w:t>
      </w:r>
      <w:r w:rsidR="009E1A03" w:rsidRPr="00591916">
        <w:rPr>
          <w:rFonts w:cstheme="minorHAnsi"/>
        </w:rPr>
        <w:t xml:space="preserve">To follow </w:t>
      </w:r>
      <w:r w:rsidR="00203E14">
        <w:rPr>
          <w:rFonts w:cstheme="minorHAnsi"/>
        </w:rPr>
        <w:t>the</w:t>
      </w:r>
      <w:r w:rsidR="00203E14" w:rsidRPr="00591916">
        <w:rPr>
          <w:rFonts w:cstheme="minorHAnsi"/>
        </w:rPr>
        <w:t xml:space="preserve"> </w:t>
      </w:r>
      <w:r w:rsidR="009E1A03" w:rsidRPr="00591916">
        <w:rPr>
          <w:rFonts w:cstheme="minorHAnsi"/>
        </w:rPr>
        <w:t>protocol, install CellProfiler 2.1.1 or a newer version.</w:t>
      </w:r>
      <w:r w:rsidR="009E1A03" w:rsidRPr="00814658">
        <w:rPr>
          <w:rFonts w:cstheme="minorHAnsi"/>
        </w:rPr>
        <w:t xml:space="preserve"> Then, load </w:t>
      </w:r>
      <w:r w:rsidR="00D53910" w:rsidRPr="00814658">
        <w:rPr>
          <w:rFonts w:cstheme="minorHAnsi"/>
        </w:rPr>
        <w:t xml:space="preserve">the </w:t>
      </w:r>
      <w:r w:rsidR="009E1A03" w:rsidRPr="00814658">
        <w:rPr>
          <w:rFonts w:cstheme="minorHAnsi"/>
        </w:rPr>
        <w:t>provided pipeline and follow the instructions below to adjust the required parameters</w:t>
      </w:r>
      <w:r w:rsidR="00C145B1">
        <w:rPr>
          <w:rFonts w:cstheme="minorHAnsi"/>
        </w:rPr>
        <w:t xml:space="preserve"> within the modules</w:t>
      </w:r>
      <w:r w:rsidR="009E1A03" w:rsidRPr="00814658">
        <w:rPr>
          <w:rFonts w:cstheme="minorHAnsi"/>
        </w:rPr>
        <w:t>.</w:t>
      </w:r>
      <w:r w:rsidR="00D53910" w:rsidRPr="00814658">
        <w:rPr>
          <w:rFonts w:cstheme="minorHAnsi"/>
        </w:rPr>
        <w:t xml:space="preserve"> </w:t>
      </w:r>
      <w:r w:rsidR="001F0F9A">
        <w:rPr>
          <w:rFonts w:cstheme="minorHAnsi"/>
        </w:rPr>
        <w:t xml:space="preserve">A description of the individual modules of all pipelines can be </w:t>
      </w:r>
      <w:r w:rsidR="00E26B01">
        <w:rPr>
          <w:rFonts w:cstheme="minorHAnsi"/>
        </w:rPr>
        <w:t xml:space="preserve">found in the Supplemental </w:t>
      </w:r>
      <w:r w:rsidR="001F0F9A">
        <w:rPr>
          <w:rFonts w:cstheme="minorHAnsi"/>
        </w:rPr>
        <w:t>File</w:t>
      </w:r>
      <w:r w:rsidR="001119A4">
        <w:rPr>
          <w:rFonts w:cstheme="minorHAnsi"/>
        </w:rPr>
        <w:t>s</w:t>
      </w:r>
      <w:r w:rsidR="001F0F9A">
        <w:rPr>
          <w:rFonts w:cstheme="minorHAnsi"/>
        </w:rPr>
        <w:t xml:space="preserve">. </w:t>
      </w:r>
    </w:p>
    <w:p w:rsidR="00A54AF8" w:rsidRPr="00814658" w:rsidRDefault="00A54AF8" w:rsidP="00814658">
      <w:pPr>
        <w:rPr>
          <w:rFonts w:cstheme="minorHAnsi"/>
        </w:rPr>
      </w:pPr>
    </w:p>
    <w:p w:rsidR="00D53910" w:rsidRPr="00814658" w:rsidRDefault="00A54AF8" w:rsidP="00814658">
      <w:r>
        <w:rPr>
          <w:rFonts w:cstheme="minorHAnsi"/>
        </w:rPr>
        <w:t xml:space="preserve">Note: </w:t>
      </w:r>
      <w:r w:rsidR="00D53910" w:rsidRPr="00814658">
        <w:rPr>
          <w:rFonts w:cstheme="minorHAnsi"/>
        </w:rPr>
        <w:t xml:space="preserve">Two separate pipelines are used for each assay. The first </w:t>
      </w:r>
      <w:r w:rsidR="00C00D6F">
        <w:rPr>
          <w:rFonts w:cstheme="minorHAnsi"/>
        </w:rPr>
        <w:t xml:space="preserve">pipeline </w:t>
      </w:r>
      <w:r w:rsidR="00D53910" w:rsidRPr="00814658">
        <w:rPr>
          <w:rFonts w:cstheme="minorHAnsi"/>
        </w:rPr>
        <w:t>calculates a shading model</w:t>
      </w:r>
      <w:r w:rsidR="00C00D6F">
        <w:rPr>
          <w:rFonts w:cstheme="minorHAnsi"/>
        </w:rPr>
        <w:t>,</w:t>
      </w:r>
      <w:r w:rsidR="00D53910" w:rsidRPr="00814658">
        <w:rPr>
          <w:rFonts w:cstheme="minorHAnsi"/>
        </w:rPr>
        <w:t xml:space="preserve"> which </w:t>
      </w:r>
      <w:r w:rsidR="001B3296">
        <w:rPr>
          <w:rFonts w:cstheme="minorHAnsi"/>
        </w:rPr>
        <w:t>is used by the</w:t>
      </w:r>
      <w:r w:rsidR="001B3296" w:rsidRPr="00814658">
        <w:rPr>
          <w:rFonts w:cstheme="minorHAnsi"/>
        </w:rPr>
        <w:t xml:space="preserve"> </w:t>
      </w:r>
      <w:r w:rsidR="00C00D6F" w:rsidRPr="00814658">
        <w:rPr>
          <w:rFonts w:cstheme="minorHAnsi"/>
        </w:rPr>
        <w:t xml:space="preserve">second pipeline </w:t>
      </w:r>
      <w:r w:rsidR="00D53910" w:rsidRPr="00814658">
        <w:rPr>
          <w:rFonts w:cstheme="minorHAnsi"/>
        </w:rPr>
        <w:t>to correct images prior to analysis.</w:t>
      </w:r>
      <w:r w:rsidR="00D53910" w:rsidRPr="00814658">
        <w:t xml:space="preserve"> </w:t>
      </w:r>
      <w:r w:rsidR="00D53910" w:rsidRPr="00814658">
        <w:rPr>
          <w:rFonts w:cstheme="minorHAnsi"/>
        </w:rPr>
        <w:t xml:space="preserve">Shading correction is applied to the images to reduce the effects of an inhomogeneous light path from the microscope. Computing the shading model in the first pipeline is a lengthy process, but </w:t>
      </w:r>
      <w:r w:rsidR="001B3296">
        <w:rPr>
          <w:rFonts w:cstheme="minorHAnsi"/>
        </w:rPr>
        <w:t>the</w:t>
      </w:r>
      <w:r w:rsidR="001B3296" w:rsidRPr="00814658">
        <w:rPr>
          <w:rFonts w:cstheme="minorHAnsi"/>
        </w:rPr>
        <w:t xml:space="preserve"> </w:t>
      </w:r>
      <w:r w:rsidR="00D53910" w:rsidRPr="00814658">
        <w:rPr>
          <w:rFonts w:cstheme="minorHAnsi"/>
        </w:rPr>
        <w:t>results will be of higher accuracy.</w:t>
      </w:r>
    </w:p>
    <w:p w:rsidR="00B13895" w:rsidRPr="00814658" w:rsidRDefault="00B13895" w:rsidP="00814658"/>
    <w:p w:rsidR="00B13895" w:rsidRPr="00814658" w:rsidRDefault="00A33254" w:rsidP="00814658">
      <w:r w:rsidRPr="00814658">
        <w:t xml:space="preserve">6.1) </w:t>
      </w:r>
      <w:r w:rsidR="00B13895" w:rsidRPr="00814658">
        <w:t>Endpoint assay</w:t>
      </w:r>
    </w:p>
    <w:p w:rsidR="00F02D6F" w:rsidRPr="00814658" w:rsidRDefault="00F02D6F" w:rsidP="00814658"/>
    <w:p w:rsidR="00F02D6F" w:rsidRPr="00814658" w:rsidRDefault="00F02D6F" w:rsidP="00814658">
      <w:pPr>
        <w:widowControl/>
        <w:autoSpaceDE/>
        <w:autoSpaceDN/>
        <w:adjustRightInd/>
        <w:rPr>
          <w:rFonts w:cstheme="minorHAnsi"/>
        </w:rPr>
      </w:pPr>
      <w:r w:rsidRPr="00814658">
        <w:rPr>
          <w:rFonts w:cstheme="minorHAnsi"/>
        </w:rPr>
        <w:t xml:space="preserve">6.1.1) Calculate the </w:t>
      </w:r>
      <w:r w:rsidR="00F85AEC" w:rsidRPr="00814658">
        <w:rPr>
          <w:rFonts w:cstheme="minorHAnsi"/>
        </w:rPr>
        <w:t>s</w:t>
      </w:r>
      <w:r w:rsidRPr="00814658">
        <w:rPr>
          <w:rFonts w:cstheme="minorHAnsi"/>
        </w:rPr>
        <w:t>hading model</w:t>
      </w:r>
    </w:p>
    <w:p w:rsidR="00A54AF8" w:rsidRDefault="00A54AF8" w:rsidP="00814658">
      <w:pPr>
        <w:widowControl/>
        <w:autoSpaceDE/>
        <w:autoSpaceDN/>
        <w:adjustRightInd/>
        <w:rPr>
          <w:rFonts w:cstheme="minorHAnsi"/>
          <w:highlight w:val="yellow"/>
        </w:rPr>
      </w:pPr>
    </w:p>
    <w:p w:rsidR="00F02D6F" w:rsidRPr="005522FA" w:rsidRDefault="00F02D6F" w:rsidP="00814658">
      <w:pPr>
        <w:widowControl/>
        <w:autoSpaceDE/>
        <w:autoSpaceDN/>
        <w:adjustRightInd/>
        <w:rPr>
          <w:rFonts w:cstheme="minorHAnsi"/>
        </w:rPr>
      </w:pPr>
      <w:r w:rsidRPr="00591916">
        <w:rPr>
          <w:rFonts w:cstheme="minorHAnsi"/>
        </w:rPr>
        <w:lastRenderedPageBreak/>
        <w:t xml:space="preserve">6.1.1.1) Go to the Menu “File”, select “Import” </w:t>
      </w:r>
      <w:r w:rsidR="001B3296" w:rsidRPr="001B3296">
        <w:rPr>
          <w:rFonts w:cstheme="minorHAnsi"/>
        </w:rPr>
        <w:sym w:font="Wingdings" w:char="F0E0"/>
      </w:r>
      <w:r w:rsidR="001B3296" w:rsidRPr="00591916">
        <w:rPr>
          <w:rFonts w:cstheme="minorHAnsi"/>
        </w:rPr>
        <w:t xml:space="preserve"> </w:t>
      </w:r>
      <w:r w:rsidRPr="00591916">
        <w:rPr>
          <w:rFonts w:cstheme="minorHAnsi"/>
        </w:rPr>
        <w:t>“Pipel</w:t>
      </w:r>
      <w:r w:rsidR="00E13873" w:rsidRPr="00591916">
        <w:rPr>
          <w:rFonts w:cstheme="minorHAnsi"/>
        </w:rPr>
        <w:t xml:space="preserve">ine from File…”, and select the </w:t>
      </w:r>
      <w:r w:rsidRPr="00591916">
        <w:rPr>
          <w:rFonts w:cstheme="minorHAnsi"/>
        </w:rPr>
        <w:t>provided pipeline “</w:t>
      </w:r>
      <w:r w:rsidR="00650B77" w:rsidRPr="00591916">
        <w:rPr>
          <w:rFonts w:cstheme="minorHAnsi"/>
        </w:rPr>
        <w:t>BrucellaShadingCorrectionPart1-Ver007</w:t>
      </w:r>
      <w:r w:rsidRPr="00591916">
        <w:rPr>
          <w:rFonts w:cstheme="minorHAnsi"/>
        </w:rPr>
        <w:t xml:space="preserve">”. </w:t>
      </w:r>
      <w:r w:rsidR="00E13873" w:rsidRPr="00591916">
        <w:rPr>
          <w:rFonts w:cstheme="minorHAnsi"/>
        </w:rPr>
        <w:t>When asked whether to</w:t>
      </w:r>
      <w:r w:rsidRPr="00591916">
        <w:rPr>
          <w:rFonts w:cstheme="minorHAnsi"/>
        </w:rPr>
        <w:t xml:space="preserve"> convert the legacy pipeline, answer “Don’t convert”.</w:t>
      </w:r>
    </w:p>
    <w:p w:rsidR="00A54AF8" w:rsidRPr="00591916" w:rsidRDefault="00A54AF8" w:rsidP="00814658">
      <w:pPr>
        <w:widowControl/>
        <w:autoSpaceDE/>
        <w:autoSpaceDN/>
        <w:adjustRightInd/>
        <w:rPr>
          <w:rFonts w:cstheme="minorHAnsi"/>
        </w:rPr>
      </w:pPr>
    </w:p>
    <w:p w:rsidR="00F02D6F" w:rsidRPr="00814658" w:rsidRDefault="00F02D6F" w:rsidP="00814658">
      <w:pPr>
        <w:widowControl/>
        <w:autoSpaceDE/>
        <w:autoSpaceDN/>
        <w:adjustRightInd/>
        <w:rPr>
          <w:rFonts w:cstheme="minorHAnsi"/>
        </w:rPr>
      </w:pPr>
      <w:r w:rsidRPr="00591916">
        <w:rPr>
          <w:rFonts w:cstheme="minorHAnsi"/>
        </w:rPr>
        <w:t xml:space="preserve">6.1.1.2) Go to “Output” </w:t>
      </w:r>
      <w:r w:rsidR="00D0519A" w:rsidRPr="001B3296">
        <w:rPr>
          <w:rFonts w:cstheme="minorHAnsi"/>
        </w:rPr>
        <w:sym w:font="Wingdings" w:char="F0E0"/>
      </w:r>
      <w:r w:rsidRPr="00591916">
        <w:rPr>
          <w:rFonts w:cstheme="minorHAnsi"/>
        </w:rPr>
        <w:t xml:space="preserve"> “View output settings” and select an input folder with the images and an output folder for the resulting shading models.</w:t>
      </w:r>
    </w:p>
    <w:p w:rsidR="00A54AF8" w:rsidRDefault="00A54AF8" w:rsidP="00814658">
      <w:pPr>
        <w:widowControl/>
        <w:autoSpaceDE/>
        <w:autoSpaceDN/>
        <w:adjustRightInd/>
        <w:rPr>
          <w:rFonts w:cstheme="minorHAnsi"/>
        </w:rPr>
      </w:pPr>
    </w:p>
    <w:p w:rsidR="00F02D6F" w:rsidRPr="00814658" w:rsidRDefault="00F02D6F" w:rsidP="00814658">
      <w:pPr>
        <w:widowControl/>
        <w:autoSpaceDE/>
        <w:autoSpaceDN/>
        <w:adjustRightInd/>
        <w:rPr>
          <w:rFonts w:cstheme="minorHAnsi"/>
        </w:rPr>
      </w:pPr>
      <w:r w:rsidRPr="00814658">
        <w:rPr>
          <w:rFonts w:cstheme="minorHAnsi"/>
        </w:rPr>
        <w:t xml:space="preserve">6.1.1.3) </w:t>
      </w:r>
      <w:r w:rsidR="00445164">
        <w:rPr>
          <w:rFonts w:cstheme="minorHAnsi"/>
        </w:rPr>
        <w:t xml:space="preserve">In </w:t>
      </w:r>
      <w:r w:rsidRPr="00814658">
        <w:rPr>
          <w:rFonts w:cstheme="minorHAnsi"/>
        </w:rPr>
        <w:t>Module (1) “LoadImages”</w:t>
      </w:r>
      <w:r w:rsidR="00445164">
        <w:rPr>
          <w:rFonts w:cstheme="minorHAnsi"/>
        </w:rPr>
        <w:t>,</w:t>
      </w:r>
      <w:r w:rsidRPr="00814658">
        <w:rPr>
          <w:rFonts w:cstheme="minorHAnsi"/>
        </w:rPr>
        <w:t xml:space="preserve"> </w:t>
      </w:r>
      <w:r w:rsidR="00445164">
        <w:rPr>
          <w:rFonts w:cstheme="minorHAnsi"/>
        </w:rPr>
        <w:t>a</w:t>
      </w:r>
      <w:r w:rsidRPr="00814658">
        <w:rPr>
          <w:rFonts w:cstheme="minorHAnsi"/>
        </w:rPr>
        <w:t>djust the name of the “Text that these images have in common” to match the image names.</w:t>
      </w:r>
    </w:p>
    <w:p w:rsidR="001D6088" w:rsidRPr="00814658" w:rsidRDefault="001D6088" w:rsidP="00814658">
      <w:pPr>
        <w:rPr>
          <w:rFonts w:cstheme="minorHAnsi"/>
        </w:rPr>
      </w:pPr>
    </w:p>
    <w:p w:rsidR="001D6088" w:rsidRPr="00814658" w:rsidRDefault="001D6088" w:rsidP="00814658">
      <w:pPr>
        <w:rPr>
          <w:rFonts w:cstheme="minorHAnsi"/>
        </w:rPr>
      </w:pPr>
      <w:r w:rsidRPr="00591916">
        <w:rPr>
          <w:rFonts w:cstheme="minorHAnsi"/>
        </w:rPr>
        <w:t>6.1.1.4) Make sur</w:t>
      </w:r>
      <w:r w:rsidR="00110428" w:rsidRPr="00591916">
        <w:rPr>
          <w:rFonts w:cstheme="minorHAnsi"/>
        </w:rPr>
        <w:t xml:space="preserve">e that none of the modules </w:t>
      </w:r>
      <w:r w:rsidRPr="00591916">
        <w:rPr>
          <w:rFonts w:cstheme="minorHAnsi"/>
        </w:rPr>
        <w:t>show</w:t>
      </w:r>
      <w:r w:rsidR="00916558" w:rsidRPr="00591916">
        <w:rPr>
          <w:rFonts w:cstheme="minorHAnsi"/>
        </w:rPr>
        <w:t xml:space="preserve"> their</w:t>
      </w:r>
      <w:r w:rsidRPr="00591916">
        <w:rPr>
          <w:rFonts w:cstheme="minorHAnsi"/>
        </w:rPr>
        <w:t xml:space="preserve"> display prior to run</w:t>
      </w:r>
      <w:r w:rsidR="00110428" w:rsidRPr="00591916">
        <w:rPr>
          <w:rFonts w:cstheme="minorHAnsi"/>
        </w:rPr>
        <w:t>ning</w:t>
      </w:r>
      <w:r w:rsidRPr="00591916">
        <w:rPr>
          <w:rFonts w:cstheme="minorHAnsi"/>
        </w:rPr>
        <w:t xml:space="preserve"> the full analysis by </w:t>
      </w:r>
      <w:r w:rsidR="00DE2B4E">
        <w:rPr>
          <w:rFonts w:cstheme="minorHAnsi"/>
        </w:rPr>
        <w:t>unchecking all</w:t>
      </w:r>
      <w:r w:rsidRPr="00591916">
        <w:rPr>
          <w:rFonts w:cstheme="minorHAnsi"/>
        </w:rPr>
        <w:t xml:space="preserve"> eye symbol</w:t>
      </w:r>
      <w:r w:rsidR="00DE2B4E">
        <w:rPr>
          <w:rFonts w:cstheme="minorHAnsi"/>
        </w:rPr>
        <w:t>s next to the modules</w:t>
      </w:r>
      <w:r w:rsidRPr="00591916">
        <w:rPr>
          <w:rFonts w:cstheme="minorHAnsi"/>
        </w:rPr>
        <w:t xml:space="preserve">. </w:t>
      </w:r>
      <w:r w:rsidR="00110428">
        <w:rPr>
          <w:rFonts w:cstheme="minorHAnsi"/>
        </w:rPr>
        <w:t xml:space="preserve">Note: </w:t>
      </w:r>
      <w:r w:rsidR="00650B77" w:rsidRPr="00814658">
        <w:rPr>
          <w:rFonts w:cstheme="minorHAnsi"/>
        </w:rPr>
        <w:t>This significa</w:t>
      </w:r>
      <w:r w:rsidR="00110428">
        <w:rPr>
          <w:rFonts w:cstheme="minorHAnsi"/>
        </w:rPr>
        <w:t xml:space="preserve">ntly decreases required computational </w:t>
      </w:r>
      <w:r w:rsidR="00650B77" w:rsidRPr="00814658">
        <w:rPr>
          <w:rFonts w:cstheme="minorHAnsi"/>
        </w:rPr>
        <w:t>resources while processing the pipeline.</w:t>
      </w:r>
    </w:p>
    <w:p w:rsidR="00650B77" w:rsidRPr="00814658" w:rsidRDefault="00650B77" w:rsidP="00814658">
      <w:pPr>
        <w:rPr>
          <w:rFonts w:cstheme="minorHAnsi"/>
          <w:highlight w:val="yellow"/>
        </w:rPr>
      </w:pPr>
    </w:p>
    <w:p w:rsidR="001D6088" w:rsidRPr="00814658" w:rsidRDefault="001D6088" w:rsidP="00814658">
      <w:pPr>
        <w:rPr>
          <w:rFonts w:cstheme="minorHAnsi"/>
        </w:rPr>
      </w:pPr>
      <w:r w:rsidRPr="00591916">
        <w:rPr>
          <w:rFonts w:cstheme="minorHAnsi"/>
        </w:rPr>
        <w:t xml:space="preserve">6.1.1.5) Press “Analyze Images” to start the </w:t>
      </w:r>
      <w:r w:rsidR="007E6BDC">
        <w:rPr>
          <w:rFonts w:cstheme="minorHAnsi"/>
        </w:rPr>
        <w:t>calculation of the shading model</w:t>
      </w:r>
      <w:r w:rsidRPr="00591916">
        <w:rPr>
          <w:rFonts w:cstheme="minorHAnsi"/>
        </w:rPr>
        <w:t>.</w:t>
      </w:r>
    </w:p>
    <w:p w:rsidR="00F02D6F" w:rsidRPr="00814658" w:rsidRDefault="00F02D6F" w:rsidP="00814658">
      <w:pPr>
        <w:rPr>
          <w:rFonts w:cstheme="minorHAnsi"/>
        </w:rPr>
      </w:pPr>
    </w:p>
    <w:p w:rsidR="00F02D6F" w:rsidRPr="00814658" w:rsidRDefault="00F02D6F" w:rsidP="00814658">
      <w:pPr>
        <w:widowControl/>
        <w:autoSpaceDE/>
        <w:autoSpaceDN/>
        <w:adjustRightInd/>
        <w:rPr>
          <w:rFonts w:cstheme="minorHAnsi"/>
        </w:rPr>
      </w:pPr>
      <w:r w:rsidRPr="00814658">
        <w:rPr>
          <w:rFonts w:cstheme="minorHAnsi"/>
        </w:rPr>
        <w:t xml:space="preserve">6.1.2) </w:t>
      </w:r>
      <w:r w:rsidR="001B3296">
        <w:rPr>
          <w:rFonts w:cstheme="minorHAnsi"/>
        </w:rPr>
        <w:t>Run</w:t>
      </w:r>
      <w:r w:rsidR="001B3296" w:rsidRPr="00814658">
        <w:rPr>
          <w:rFonts w:cstheme="minorHAnsi"/>
        </w:rPr>
        <w:t xml:space="preserve"> </w:t>
      </w:r>
      <w:r w:rsidRPr="00814658">
        <w:rPr>
          <w:rFonts w:cstheme="minorHAnsi"/>
        </w:rPr>
        <w:t>image analysis</w:t>
      </w:r>
    </w:p>
    <w:p w:rsidR="00F02D6F" w:rsidRPr="00814658" w:rsidRDefault="00F02D6F" w:rsidP="00814658"/>
    <w:p w:rsidR="00B13895" w:rsidRPr="00814658" w:rsidRDefault="00A33254" w:rsidP="00814658">
      <w:pPr>
        <w:widowControl/>
        <w:autoSpaceDE/>
        <w:autoSpaceDN/>
        <w:adjustRightInd/>
      </w:pPr>
      <w:r w:rsidRPr="00591916">
        <w:t>6.</w:t>
      </w:r>
      <w:r w:rsidR="00F02D6F" w:rsidRPr="00591916">
        <w:t>1.2</w:t>
      </w:r>
      <w:r w:rsidRPr="00591916">
        <w:t xml:space="preserve">.1) </w:t>
      </w:r>
      <w:r w:rsidR="009E1A03" w:rsidRPr="00591916">
        <w:rPr>
          <w:rFonts w:cstheme="minorHAnsi"/>
        </w:rPr>
        <w:t xml:space="preserve">Go to the Menu “File”, select “Import” </w:t>
      </w:r>
      <w:r w:rsidR="00D0519A" w:rsidRPr="001B3296">
        <w:rPr>
          <w:rFonts w:cstheme="minorHAnsi"/>
        </w:rPr>
        <w:sym w:font="Wingdings" w:char="F0E0"/>
      </w:r>
      <w:r w:rsidR="009E1A03" w:rsidRPr="00591916">
        <w:rPr>
          <w:rFonts w:cstheme="minorHAnsi"/>
        </w:rPr>
        <w:t xml:space="preserve"> “Pipe</w:t>
      </w:r>
      <w:r w:rsidR="00110428" w:rsidRPr="00591916">
        <w:rPr>
          <w:rFonts w:cstheme="minorHAnsi"/>
        </w:rPr>
        <w:t>line from File…”, and select the</w:t>
      </w:r>
      <w:r w:rsidR="009E1A03" w:rsidRPr="00591916">
        <w:rPr>
          <w:rFonts w:cstheme="minorHAnsi"/>
        </w:rPr>
        <w:t xml:space="preserve"> provided pipeline “</w:t>
      </w:r>
      <w:r w:rsidR="00650B77" w:rsidRPr="00591916">
        <w:rPr>
          <w:rFonts w:cstheme="minorHAnsi"/>
        </w:rPr>
        <w:t>BrucellaEndpointWithShadingCorrectionPart2-Ver007</w:t>
      </w:r>
      <w:r w:rsidR="009E1A03" w:rsidRPr="00591916">
        <w:rPr>
          <w:rFonts w:cstheme="minorHAnsi"/>
        </w:rPr>
        <w:t>”.</w:t>
      </w:r>
      <w:r w:rsidR="009E1A03" w:rsidRPr="00814658">
        <w:rPr>
          <w:rFonts w:cstheme="minorHAnsi"/>
        </w:rPr>
        <w:t xml:space="preserve"> When asked </w:t>
      </w:r>
      <w:r w:rsidR="00110428">
        <w:rPr>
          <w:rFonts w:cstheme="minorHAnsi"/>
        </w:rPr>
        <w:t>whether</w:t>
      </w:r>
      <w:r w:rsidR="009E1A03" w:rsidRPr="00814658">
        <w:rPr>
          <w:rFonts w:cstheme="minorHAnsi"/>
        </w:rPr>
        <w:t xml:space="preserve"> to convert the legacy pipeline, answer “Don’t convert”.</w:t>
      </w:r>
    </w:p>
    <w:p w:rsidR="000E1333" w:rsidRPr="00814658" w:rsidRDefault="000E1333" w:rsidP="00814658">
      <w:pPr>
        <w:widowControl/>
        <w:autoSpaceDE/>
        <w:autoSpaceDN/>
        <w:adjustRightInd/>
      </w:pPr>
    </w:p>
    <w:p w:rsidR="000E1333" w:rsidRPr="005522FA" w:rsidRDefault="00A33254" w:rsidP="00814658">
      <w:pPr>
        <w:widowControl/>
        <w:autoSpaceDE/>
        <w:autoSpaceDN/>
        <w:adjustRightInd/>
      </w:pPr>
      <w:r w:rsidRPr="00591916">
        <w:t>6.1</w:t>
      </w:r>
      <w:r w:rsidR="00F02D6F" w:rsidRPr="00591916">
        <w:t>.2</w:t>
      </w:r>
      <w:r w:rsidRPr="00591916">
        <w:t xml:space="preserve">.2) </w:t>
      </w:r>
      <w:r w:rsidR="009E1A03" w:rsidRPr="00591916">
        <w:rPr>
          <w:rFonts w:cstheme="minorHAnsi"/>
        </w:rPr>
        <w:t xml:space="preserve">Go to “Output” </w:t>
      </w:r>
      <w:r w:rsidR="00D0519A" w:rsidRPr="001B3296">
        <w:rPr>
          <w:rFonts w:cstheme="minorHAnsi"/>
        </w:rPr>
        <w:sym w:font="Wingdings" w:char="F0E0"/>
      </w:r>
      <w:r w:rsidR="009E1A03" w:rsidRPr="00591916">
        <w:rPr>
          <w:rFonts w:cstheme="minorHAnsi"/>
        </w:rPr>
        <w:t xml:space="preserve"> “View output settings” and select an input folder with the images and an output folder for the resulting </w:t>
      </w:r>
      <w:r w:rsidR="00A062FF" w:rsidRPr="00591916">
        <w:rPr>
          <w:rFonts w:cstheme="minorHAnsi"/>
        </w:rPr>
        <w:t>spreads</w:t>
      </w:r>
      <w:r w:rsidR="009E1A03" w:rsidRPr="00591916">
        <w:rPr>
          <w:rFonts w:cstheme="minorHAnsi"/>
        </w:rPr>
        <w:t>heet.</w:t>
      </w:r>
    </w:p>
    <w:p w:rsidR="00F02D6F" w:rsidRPr="005522FA" w:rsidRDefault="00F02D6F" w:rsidP="00814658">
      <w:pPr>
        <w:widowControl/>
        <w:autoSpaceDE/>
        <w:autoSpaceDN/>
        <w:adjustRightInd/>
        <w:rPr>
          <w:rFonts w:cstheme="minorHAnsi"/>
        </w:rPr>
      </w:pPr>
    </w:p>
    <w:p w:rsidR="00F02D6F" w:rsidRPr="00591916" w:rsidRDefault="00F02D6F" w:rsidP="00814658">
      <w:pPr>
        <w:widowControl/>
        <w:autoSpaceDE/>
        <w:autoSpaceDN/>
        <w:adjustRightInd/>
        <w:rPr>
          <w:rFonts w:cstheme="minorHAnsi"/>
        </w:rPr>
      </w:pPr>
      <w:r w:rsidRPr="00591916">
        <w:rPr>
          <w:rFonts w:cstheme="minorHAnsi"/>
        </w:rPr>
        <w:t>6.</w:t>
      </w:r>
      <w:r w:rsidR="006000C0" w:rsidRPr="00591916">
        <w:rPr>
          <w:rFonts w:cstheme="minorHAnsi"/>
        </w:rPr>
        <w:t>1</w:t>
      </w:r>
      <w:r w:rsidRPr="00591916">
        <w:rPr>
          <w:rFonts w:cstheme="minorHAnsi"/>
        </w:rPr>
        <w:t xml:space="preserve">.2.3) </w:t>
      </w:r>
      <w:r w:rsidR="00445164" w:rsidRPr="00591916">
        <w:rPr>
          <w:rFonts w:cstheme="minorHAnsi"/>
        </w:rPr>
        <w:t xml:space="preserve">In module </w:t>
      </w:r>
      <w:r w:rsidRPr="00591916">
        <w:rPr>
          <w:rFonts w:cstheme="minorHAnsi"/>
        </w:rPr>
        <w:t>(1) “LoadImages”</w:t>
      </w:r>
      <w:r w:rsidR="00445164" w:rsidRPr="00591916">
        <w:rPr>
          <w:rFonts w:cstheme="minorHAnsi"/>
        </w:rPr>
        <w:t>,</w:t>
      </w:r>
      <w:r w:rsidRPr="00591916">
        <w:rPr>
          <w:rFonts w:cstheme="minorHAnsi"/>
        </w:rPr>
        <w:t xml:space="preserve"> </w:t>
      </w:r>
      <w:r w:rsidR="00445164" w:rsidRPr="00591916">
        <w:rPr>
          <w:rFonts w:cstheme="minorHAnsi"/>
        </w:rPr>
        <w:t>a</w:t>
      </w:r>
      <w:r w:rsidRPr="00591916">
        <w:rPr>
          <w:rFonts w:cstheme="minorHAnsi"/>
        </w:rPr>
        <w:t>djust the name of the “Text that these images have in common” to match the image names.</w:t>
      </w:r>
    </w:p>
    <w:p w:rsidR="00A54AF8" w:rsidRPr="00591916" w:rsidRDefault="00A54AF8" w:rsidP="00814658">
      <w:pPr>
        <w:widowControl/>
        <w:autoSpaceDE/>
        <w:autoSpaceDN/>
        <w:adjustRightInd/>
        <w:rPr>
          <w:rFonts w:cstheme="minorHAnsi"/>
        </w:rPr>
      </w:pPr>
    </w:p>
    <w:p w:rsidR="00F02D6F" w:rsidRPr="00814658" w:rsidRDefault="00F02D6F" w:rsidP="00814658">
      <w:pPr>
        <w:widowControl/>
        <w:autoSpaceDE/>
        <w:autoSpaceDN/>
        <w:adjustRightInd/>
        <w:rPr>
          <w:rFonts w:cstheme="minorHAnsi"/>
        </w:rPr>
      </w:pPr>
      <w:r w:rsidRPr="00591916">
        <w:rPr>
          <w:rFonts w:cstheme="minorHAnsi"/>
        </w:rPr>
        <w:t>6.</w:t>
      </w:r>
      <w:r w:rsidR="006000C0" w:rsidRPr="00591916">
        <w:rPr>
          <w:rFonts w:cstheme="minorHAnsi"/>
        </w:rPr>
        <w:t>1</w:t>
      </w:r>
      <w:r w:rsidRPr="00591916">
        <w:rPr>
          <w:rFonts w:cstheme="minorHAnsi"/>
        </w:rPr>
        <w:t>.2.</w:t>
      </w:r>
      <w:r w:rsidR="00445164" w:rsidRPr="00591916">
        <w:rPr>
          <w:rFonts w:cstheme="minorHAnsi"/>
        </w:rPr>
        <w:t>4</w:t>
      </w:r>
      <w:r w:rsidRPr="00591916">
        <w:rPr>
          <w:rFonts w:cstheme="minorHAnsi"/>
        </w:rPr>
        <w:t xml:space="preserve">) </w:t>
      </w:r>
      <w:r w:rsidR="00445164" w:rsidRPr="00591916">
        <w:rPr>
          <w:rFonts w:cstheme="minorHAnsi"/>
        </w:rPr>
        <w:t xml:space="preserve">In module </w:t>
      </w:r>
      <w:r w:rsidRPr="00591916">
        <w:rPr>
          <w:rFonts w:cstheme="minorHAnsi"/>
        </w:rPr>
        <w:t>(2) “LoadSingleImage”</w:t>
      </w:r>
      <w:r w:rsidR="00445164" w:rsidRPr="00591916">
        <w:rPr>
          <w:rFonts w:cstheme="minorHAnsi"/>
        </w:rPr>
        <w:t>,</w:t>
      </w:r>
      <w:r w:rsidRPr="00591916">
        <w:rPr>
          <w:rFonts w:cstheme="minorHAnsi"/>
        </w:rPr>
        <w:t xml:space="preserve"> load the shading models calculated under 6.</w:t>
      </w:r>
      <w:r w:rsidR="006000C0" w:rsidRPr="00591916">
        <w:rPr>
          <w:rFonts w:cstheme="minorHAnsi"/>
        </w:rPr>
        <w:t>1</w:t>
      </w:r>
      <w:r w:rsidRPr="00591916">
        <w:rPr>
          <w:rFonts w:cstheme="minorHAnsi"/>
        </w:rPr>
        <w:t>.1</w:t>
      </w:r>
      <w:r w:rsidR="00445164" w:rsidRPr="00591916">
        <w:rPr>
          <w:rFonts w:cstheme="minorHAnsi"/>
        </w:rPr>
        <w:t xml:space="preserve"> by</w:t>
      </w:r>
      <w:r w:rsidRPr="00591916">
        <w:rPr>
          <w:rFonts w:cstheme="minorHAnsi"/>
        </w:rPr>
        <w:t xml:space="preserve"> </w:t>
      </w:r>
      <w:r w:rsidR="00445164" w:rsidRPr="00591916">
        <w:rPr>
          <w:rFonts w:cstheme="minorHAnsi"/>
        </w:rPr>
        <w:t xml:space="preserve">selecting </w:t>
      </w:r>
      <w:r w:rsidRPr="00591916">
        <w:rPr>
          <w:rFonts w:cstheme="minorHAnsi"/>
        </w:rPr>
        <w:t>the location and filenames of the two shading models.</w:t>
      </w:r>
    </w:p>
    <w:p w:rsidR="00A54AF8" w:rsidRDefault="00A54AF8" w:rsidP="00814658">
      <w:pPr>
        <w:widowControl/>
        <w:autoSpaceDE/>
        <w:autoSpaceDN/>
        <w:adjustRightInd/>
        <w:rPr>
          <w:rFonts w:cstheme="minorHAnsi"/>
        </w:rPr>
      </w:pPr>
    </w:p>
    <w:p w:rsidR="009E1A03" w:rsidRPr="00814658" w:rsidRDefault="009E1A03" w:rsidP="00814658">
      <w:pPr>
        <w:widowControl/>
        <w:autoSpaceDE/>
        <w:autoSpaceDN/>
        <w:adjustRightInd/>
        <w:rPr>
          <w:rFonts w:cstheme="minorHAnsi"/>
        </w:rPr>
      </w:pPr>
      <w:r w:rsidRPr="00814658">
        <w:rPr>
          <w:rFonts w:cstheme="minorHAnsi"/>
        </w:rPr>
        <w:t>6.1.</w:t>
      </w:r>
      <w:r w:rsidR="00F02D6F" w:rsidRPr="00814658">
        <w:rPr>
          <w:rFonts w:cstheme="minorHAnsi"/>
        </w:rPr>
        <w:t>2.</w:t>
      </w:r>
      <w:r w:rsidR="00445164">
        <w:rPr>
          <w:rFonts w:cstheme="minorHAnsi"/>
        </w:rPr>
        <w:t>5</w:t>
      </w:r>
      <w:r w:rsidRPr="00814658">
        <w:rPr>
          <w:rFonts w:cstheme="minorHAnsi"/>
        </w:rPr>
        <w:t xml:space="preserve">) </w:t>
      </w:r>
      <w:r w:rsidR="00445164">
        <w:rPr>
          <w:rFonts w:cstheme="minorHAnsi"/>
        </w:rPr>
        <w:t>In m</w:t>
      </w:r>
      <w:r w:rsidR="00445164" w:rsidRPr="00814658">
        <w:rPr>
          <w:rFonts w:cstheme="minorHAnsi"/>
        </w:rPr>
        <w:t xml:space="preserve">odules </w:t>
      </w:r>
      <w:r w:rsidRPr="00814658">
        <w:rPr>
          <w:rFonts w:cstheme="minorHAnsi"/>
        </w:rPr>
        <w:t>(</w:t>
      </w:r>
      <w:r w:rsidR="006000C0" w:rsidRPr="00814658">
        <w:rPr>
          <w:rFonts w:cstheme="minorHAnsi"/>
        </w:rPr>
        <w:t>4</w:t>
      </w:r>
      <w:r w:rsidRPr="00814658">
        <w:rPr>
          <w:rFonts w:cstheme="minorHAnsi"/>
        </w:rPr>
        <w:t>) – (</w:t>
      </w:r>
      <w:r w:rsidR="006000C0" w:rsidRPr="00814658">
        <w:rPr>
          <w:rFonts w:cstheme="minorHAnsi"/>
        </w:rPr>
        <w:t>5</w:t>
      </w:r>
      <w:r w:rsidRPr="00814658">
        <w:rPr>
          <w:rFonts w:cstheme="minorHAnsi"/>
        </w:rPr>
        <w:t>) “ImageMath”</w:t>
      </w:r>
      <w:r w:rsidR="00445164">
        <w:rPr>
          <w:rFonts w:cstheme="minorHAnsi"/>
        </w:rPr>
        <w:t>,</w:t>
      </w:r>
      <w:r w:rsidRPr="00814658">
        <w:rPr>
          <w:rFonts w:cstheme="minorHAnsi"/>
        </w:rPr>
        <w:t xml:space="preserve"> </w:t>
      </w:r>
      <w:r w:rsidR="00445164">
        <w:rPr>
          <w:rFonts w:cstheme="minorHAnsi"/>
        </w:rPr>
        <w:t>a</w:t>
      </w:r>
      <w:r w:rsidRPr="00814658">
        <w:rPr>
          <w:rFonts w:cstheme="minorHAnsi"/>
        </w:rPr>
        <w:t xml:space="preserve">djust the parameter “Multiply the first image by” matching the bit depth of </w:t>
      </w:r>
      <w:r w:rsidR="00110428">
        <w:rPr>
          <w:rFonts w:cstheme="minorHAnsi"/>
        </w:rPr>
        <w:t>the</w:t>
      </w:r>
      <w:r w:rsidRPr="00814658">
        <w:rPr>
          <w:rFonts w:cstheme="minorHAnsi"/>
        </w:rPr>
        <w:t xml:space="preserve"> microscope camera. For 8 and 16bit images set the parameter to “1.0”, for 12bit images set the parameter to “16.0”.</w:t>
      </w:r>
    </w:p>
    <w:p w:rsidR="00A54AF8" w:rsidRDefault="00A54AF8" w:rsidP="00814658">
      <w:pPr>
        <w:widowControl/>
        <w:autoSpaceDE/>
        <w:autoSpaceDN/>
        <w:adjustRightInd/>
        <w:rPr>
          <w:rFonts w:cstheme="minorHAnsi"/>
          <w:highlight w:val="yellow"/>
        </w:rPr>
      </w:pPr>
    </w:p>
    <w:p w:rsidR="00052A72" w:rsidRDefault="009E1A03" w:rsidP="00814658">
      <w:pPr>
        <w:widowControl/>
        <w:autoSpaceDE/>
        <w:autoSpaceDN/>
        <w:adjustRightInd/>
        <w:rPr>
          <w:rFonts w:cstheme="minorHAnsi"/>
          <w:highlight w:val="yellow"/>
        </w:rPr>
      </w:pPr>
      <w:r w:rsidRPr="00814658">
        <w:rPr>
          <w:rFonts w:cstheme="minorHAnsi"/>
          <w:highlight w:val="yellow"/>
        </w:rPr>
        <w:t>6.1.</w:t>
      </w:r>
      <w:r w:rsidR="00F02D6F" w:rsidRPr="00814658">
        <w:rPr>
          <w:rFonts w:cstheme="minorHAnsi"/>
          <w:highlight w:val="yellow"/>
        </w:rPr>
        <w:t>2.</w:t>
      </w:r>
      <w:r w:rsidR="00445164">
        <w:rPr>
          <w:rFonts w:cstheme="minorHAnsi"/>
          <w:highlight w:val="yellow"/>
        </w:rPr>
        <w:t>6</w:t>
      </w:r>
      <w:r w:rsidRPr="00814658">
        <w:rPr>
          <w:rFonts w:cstheme="minorHAnsi"/>
          <w:highlight w:val="yellow"/>
        </w:rPr>
        <w:t xml:space="preserve">) </w:t>
      </w:r>
      <w:r w:rsidR="00445164">
        <w:rPr>
          <w:rFonts w:cstheme="minorHAnsi"/>
          <w:highlight w:val="yellow"/>
        </w:rPr>
        <w:t>In m</w:t>
      </w:r>
      <w:r w:rsidRPr="00814658">
        <w:rPr>
          <w:rFonts w:cstheme="minorHAnsi"/>
          <w:highlight w:val="yellow"/>
        </w:rPr>
        <w:t>odule (</w:t>
      </w:r>
      <w:r w:rsidR="006000C0" w:rsidRPr="00814658">
        <w:rPr>
          <w:rFonts w:cstheme="minorHAnsi"/>
          <w:highlight w:val="yellow"/>
        </w:rPr>
        <w:t>9</w:t>
      </w:r>
      <w:r w:rsidRPr="00814658">
        <w:rPr>
          <w:rFonts w:cstheme="minorHAnsi"/>
          <w:highlight w:val="yellow"/>
        </w:rPr>
        <w:t xml:space="preserve">) “ImageMath” </w:t>
      </w:r>
      <w:r w:rsidR="00445164">
        <w:rPr>
          <w:rFonts w:cstheme="minorHAnsi"/>
          <w:highlight w:val="yellow"/>
        </w:rPr>
        <w:t>a</w:t>
      </w:r>
      <w:r w:rsidRPr="00814658">
        <w:rPr>
          <w:rFonts w:cstheme="minorHAnsi"/>
          <w:highlight w:val="yellow"/>
        </w:rPr>
        <w:t xml:space="preserve">djust the parameter “Multiply the second image by” to a value </w:t>
      </w:r>
      <w:r w:rsidR="001F0F9A">
        <w:rPr>
          <w:rFonts w:cstheme="minorHAnsi"/>
          <w:highlight w:val="yellow"/>
        </w:rPr>
        <w:t>(</w:t>
      </w:r>
      <w:r w:rsidR="00026BBA">
        <w:rPr>
          <w:rFonts w:cstheme="minorHAnsi"/>
          <w:highlight w:val="yellow"/>
        </w:rPr>
        <w:t xml:space="preserve">start </w:t>
      </w:r>
      <w:r w:rsidR="0086726D">
        <w:rPr>
          <w:rFonts w:cstheme="minorHAnsi"/>
          <w:highlight w:val="yellow"/>
        </w:rPr>
        <w:t>with</w:t>
      </w:r>
      <w:r w:rsidR="001F0F9A">
        <w:rPr>
          <w:rFonts w:cstheme="minorHAnsi"/>
          <w:highlight w:val="yellow"/>
        </w:rPr>
        <w:t xml:space="preserve"> 0.25) </w:t>
      </w:r>
      <w:r w:rsidRPr="00814658">
        <w:rPr>
          <w:rFonts w:cstheme="minorHAnsi"/>
          <w:highlight w:val="yellow"/>
        </w:rPr>
        <w:t xml:space="preserve">that will suppress the </w:t>
      </w:r>
      <w:r w:rsidRPr="00814658">
        <w:rPr>
          <w:rFonts w:cstheme="minorHAnsi"/>
          <w:i/>
          <w:highlight w:val="yellow"/>
        </w:rPr>
        <w:t>Brucella</w:t>
      </w:r>
      <w:r w:rsidRPr="00814658">
        <w:rPr>
          <w:rFonts w:cstheme="minorHAnsi"/>
          <w:highlight w:val="yellow"/>
        </w:rPr>
        <w:t xml:space="preserve"> signal in the DAPI staining without suppressing the Nuclei.</w:t>
      </w:r>
    </w:p>
    <w:p w:rsidR="00052A72" w:rsidRDefault="00052A72" w:rsidP="00814658">
      <w:pPr>
        <w:widowControl/>
        <w:autoSpaceDE/>
        <w:autoSpaceDN/>
        <w:adjustRightInd/>
        <w:rPr>
          <w:rFonts w:cstheme="minorHAnsi"/>
          <w:highlight w:val="yellow"/>
        </w:rPr>
      </w:pPr>
    </w:p>
    <w:p w:rsidR="00052A72" w:rsidRDefault="00052A72" w:rsidP="00814658">
      <w:pPr>
        <w:widowControl/>
        <w:autoSpaceDE/>
        <w:autoSpaceDN/>
        <w:adjustRightInd/>
        <w:rPr>
          <w:rFonts w:cstheme="minorHAnsi"/>
          <w:highlight w:val="yellow"/>
        </w:rPr>
      </w:pPr>
      <w:r>
        <w:rPr>
          <w:rFonts w:cstheme="minorHAnsi"/>
          <w:highlight w:val="yellow"/>
        </w:rPr>
        <w:t xml:space="preserve">6.1.2.6.1) </w:t>
      </w:r>
      <w:r w:rsidR="00774927">
        <w:rPr>
          <w:rFonts w:cstheme="minorHAnsi"/>
          <w:highlight w:val="yellow"/>
        </w:rPr>
        <w:t>Click “Start Test Mode”, then a</w:t>
      </w:r>
      <w:r>
        <w:rPr>
          <w:rFonts w:cstheme="minorHAnsi"/>
          <w:highlight w:val="yellow"/>
        </w:rPr>
        <w:t xml:space="preserve">ctivate the pause symbol </w:t>
      </w:r>
      <w:r w:rsidR="001B3296">
        <w:rPr>
          <w:rFonts w:cstheme="minorHAnsi"/>
          <w:highlight w:val="yellow"/>
        </w:rPr>
        <w:t>and</w:t>
      </w:r>
      <w:r>
        <w:rPr>
          <w:rFonts w:cstheme="minorHAnsi"/>
          <w:highlight w:val="yellow"/>
        </w:rPr>
        <w:t xml:space="preserve"> the display function </w:t>
      </w:r>
      <w:r w:rsidR="003B33AC">
        <w:rPr>
          <w:rFonts w:cstheme="minorHAnsi"/>
          <w:highlight w:val="yellow"/>
        </w:rPr>
        <w:t xml:space="preserve">for module (9) </w:t>
      </w:r>
      <w:r>
        <w:rPr>
          <w:rFonts w:cstheme="minorHAnsi"/>
          <w:highlight w:val="yellow"/>
        </w:rPr>
        <w:t>by clicking on the corresponding icons</w:t>
      </w:r>
      <w:r w:rsidR="001F0F9A">
        <w:rPr>
          <w:rFonts w:cstheme="minorHAnsi"/>
          <w:highlight w:val="yellow"/>
        </w:rPr>
        <w:t xml:space="preserve"> of the module</w:t>
      </w:r>
      <w:r>
        <w:rPr>
          <w:rFonts w:cstheme="minorHAnsi"/>
          <w:highlight w:val="yellow"/>
        </w:rPr>
        <w:t xml:space="preserve">. </w:t>
      </w:r>
      <w:r w:rsidR="00226447">
        <w:rPr>
          <w:rFonts w:cstheme="minorHAnsi"/>
          <w:highlight w:val="yellow"/>
        </w:rPr>
        <w:t xml:space="preserve">Note: </w:t>
      </w:r>
      <w:r>
        <w:rPr>
          <w:rFonts w:cstheme="minorHAnsi"/>
          <w:highlight w:val="yellow"/>
        </w:rPr>
        <w:t xml:space="preserve">The pause symbol will appear </w:t>
      </w:r>
      <w:r w:rsidR="003B33AC">
        <w:rPr>
          <w:rFonts w:cstheme="minorHAnsi"/>
          <w:highlight w:val="yellow"/>
        </w:rPr>
        <w:t xml:space="preserve">in </w:t>
      </w:r>
      <w:r>
        <w:rPr>
          <w:rFonts w:cstheme="minorHAnsi"/>
          <w:highlight w:val="yellow"/>
        </w:rPr>
        <w:t>yellow</w:t>
      </w:r>
      <w:r w:rsidR="003B33AC">
        <w:rPr>
          <w:rFonts w:cstheme="minorHAnsi"/>
          <w:highlight w:val="yellow"/>
        </w:rPr>
        <w:t>,</w:t>
      </w:r>
      <w:r>
        <w:rPr>
          <w:rFonts w:cstheme="minorHAnsi"/>
          <w:highlight w:val="yellow"/>
        </w:rPr>
        <w:t xml:space="preserve"> while the eye symbol will show an open eye if activated. </w:t>
      </w:r>
    </w:p>
    <w:p w:rsidR="00052A72" w:rsidRDefault="00052A72" w:rsidP="00814658">
      <w:pPr>
        <w:widowControl/>
        <w:autoSpaceDE/>
        <w:autoSpaceDN/>
        <w:adjustRightInd/>
        <w:rPr>
          <w:rFonts w:cstheme="minorHAnsi"/>
          <w:highlight w:val="yellow"/>
        </w:rPr>
      </w:pPr>
    </w:p>
    <w:p w:rsidR="00FD5D27" w:rsidRDefault="00052A72" w:rsidP="00814658">
      <w:pPr>
        <w:widowControl/>
        <w:autoSpaceDE/>
        <w:autoSpaceDN/>
        <w:adjustRightInd/>
        <w:rPr>
          <w:rFonts w:cstheme="minorHAnsi"/>
          <w:highlight w:val="yellow"/>
        </w:rPr>
      </w:pPr>
      <w:r>
        <w:rPr>
          <w:rFonts w:cstheme="minorHAnsi"/>
          <w:highlight w:val="yellow"/>
        </w:rPr>
        <w:lastRenderedPageBreak/>
        <w:t xml:space="preserve">6.1.2.6.2) Click “Run” to run the analysis up to module </w:t>
      </w:r>
      <w:r w:rsidR="003B33AC">
        <w:rPr>
          <w:rFonts w:cstheme="minorHAnsi"/>
          <w:highlight w:val="yellow"/>
        </w:rPr>
        <w:t xml:space="preserve">(9) </w:t>
      </w:r>
      <w:r>
        <w:rPr>
          <w:rFonts w:cstheme="minorHAnsi"/>
          <w:highlight w:val="yellow"/>
        </w:rPr>
        <w:t xml:space="preserve">with </w:t>
      </w:r>
      <w:r w:rsidR="00FD5D27">
        <w:rPr>
          <w:rFonts w:cstheme="minorHAnsi"/>
          <w:highlight w:val="yellow"/>
        </w:rPr>
        <w:t>the</w:t>
      </w:r>
      <w:r>
        <w:rPr>
          <w:rFonts w:cstheme="minorHAnsi"/>
          <w:highlight w:val="yellow"/>
        </w:rPr>
        <w:t xml:space="preserve"> active pause symbol. </w:t>
      </w:r>
      <w:r w:rsidR="009E1A03" w:rsidRPr="00814658">
        <w:rPr>
          <w:rFonts w:cstheme="minorHAnsi"/>
          <w:highlight w:val="yellow"/>
        </w:rPr>
        <w:t xml:space="preserve">To </w:t>
      </w:r>
      <w:r w:rsidR="003B33AC">
        <w:rPr>
          <w:rFonts w:cstheme="minorHAnsi"/>
          <w:highlight w:val="yellow"/>
        </w:rPr>
        <w:t>test the</w:t>
      </w:r>
      <w:r w:rsidR="009E1A03" w:rsidRPr="00814658">
        <w:rPr>
          <w:rFonts w:cstheme="minorHAnsi"/>
          <w:highlight w:val="yellow"/>
        </w:rPr>
        <w:t xml:space="preserve"> value</w:t>
      </w:r>
      <w:r w:rsidR="00A421CA">
        <w:rPr>
          <w:rFonts w:cstheme="minorHAnsi"/>
          <w:highlight w:val="yellow"/>
        </w:rPr>
        <w:t>s</w:t>
      </w:r>
      <w:r>
        <w:rPr>
          <w:rFonts w:cstheme="minorHAnsi"/>
          <w:highlight w:val="yellow"/>
        </w:rPr>
        <w:t xml:space="preserve"> for</w:t>
      </w:r>
      <w:r w:rsidR="00FD5D27">
        <w:rPr>
          <w:rFonts w:cstheme="minorHAnsi"/>
          <w:highlight w:val="yellow"/>
        </w:rPr>
        <w:t xml:space="preserve"> the module, press “Step”.</w:t>
      </w:r>
    </w:p>
    <w:p w:rsidR="00FD5D27" w:rsidRDefault="00FD5D27" w:rsidP="00814658">
      <w:pPr>
        <w:widowControl/>
        <w:autoSpaceDE/>
        <w:autoSpaceDN/>
        <w:adjustRightInd/>
        <w:rPr>
          <w:rFonts w:cstheme="minorHAnsi"/>
          <w:highlight w:val="yellow"/>
        </w:rPr>
      </w:pPr>
    </w:p>
    <w:p w:rsidR="00FD5D27" w:rsidRDefault="00FD5D27" w:rsidP="00814658">
      <w:pPr>
        <w:widowControl/>
        <w:autoSpaceDE/>
        <w:autoSpaceDN/>
        <w:adjustRightInd/>
        <w:rPr>
          <w:rFonts w:cstheme="minorHAnsi"/>
          <w:highlight w:val="yellow"/>
        </w:rPr>
      </w:pPr>
      <w:r>
        <w:rPr>
          <w:rFonts w:cstheme="minorHAnsi"/>
          <w:highlight w:val="yellow"/>
        </w:rPr>
        <w:t>6.1.2.6.3)</w:t>
      </w:r>
      <w:r w:rsidR="009E1A03" w:rsidRPr="00814658">
        <w:rPr>
          <w:rFonts w:cstheme="minorHAnsi"/>
          <w:highlight w:val="yellow"/>
        </w:rPr>
        <w:t xml:space="preserve"> </w:t>
      </w:r>
      <w:r w:rsidR="00FF1D6A">
        <w:rPr>
          <w:rFonts w:cstheme="minorHAnsi"/>
          <w:highlight w:val="yellow"/>
        </w:rPr>
        <w:t>R</w:t>
      </w:r>
      <w:r w:rsidR="00FF1D6A" w:rsidRPr="00814658">
        <w:rPr>
          <w:rFonts w:cstheme="minorHAnsi"/>
          <w:highlight w:val="yellow"/>
        </w:rPr>
        <w:t>ight</w:t>
      </w:r>
      <w:r w:rsidR="009E1A03" w:rsidRPr="00814658">
        <w:rPr>
          <w:rFonts w:cstheme="minorHAnsi"/>
          <w:highlight w:val="yellow"/>
        </w:rPr>
        <w:t xml:space="preserve">-click the </w:t>
      </w:r>
      <w:r w:rsidR="00A421CA">
        <w:rPr>
          <w:rFonts w:cstheme="minorHAnsi"/>
          <w:highlight w:val="yellow"/>
        </w:rPr>
        <w:t xml:space="preserve">newly opened </w:t>
      </w:r>
      <w:r w:rsidR="009E1A03" w:rsidRPr="00814658">
        <w:rPr>
          <w:rFonts w:cstheme="minorHAnsi"/>
          <w:highlight w:val="yellow"/>
        </w:rPr>
        <w:t xml:space="preserve">image and set “Image contrast” to “Log normalized”. </w:t>
      </w:r>
      <w:r w:rsidR="00A421CA">
        <w:rPr>
          <w:rFonts w:cstheme="minorHAnsi"/>
          <w:highlight w:val="yellow"/>
        </w:rPr>
        <w:t>Repeatedly step back</w:t>
      </w:r>
      <w:r w:rsidR="00A421CA" w:rsidRPr="00814658" w:rsidDel="00026BBA">
        <w:rPr>
          <w:rFonts w:cstheme="minorHAnsi"/>
          <w:highlight w:val="yellow"/>
        </w:rPr>
        <w:t xml:space="preserve"> </w:t>
      </w:r>
      <w:r w:rsidR="00A421CA">
        <w:rPr>
          <w:rFonts w:cstheme="minorHAnsi"/>
          <w:highlight w:val="yellow"/>
        </w:rPr>
        <w:t>to module (9), a</w:t>
      </w:r>
      <w:r w:rsidR="00026BBA">
        <w:rPr>
          <w:rFonts w:cstheme="minorHAnsi"/>
          <w:highlight w:val="yellow"/>
        </w:rPr>
        <w:t>djust</w:t>
      </w:r>
      <w:r w:rsidR="00026BBA" w:rsidRPr="00814658">
        <w:rPr>
          <w:rFonts w:cstheme="minorHAnsi"/>
          <w:highlight w:val="yellow"/>
        </w:rPr>
        <w:t xml:space="preserve"> </w:t>
      </w:r>
      <w:r w:rsidR="009E1A03" w:rsidRPr="00814658">
        <w:rPr>
          <w:rFonts w:cstheme="minorHAnsi"/>
          <w:highlight w:val="yellow"/>
        </w:rPr>
        <w:t xml:space="preserve">the parameter </w:t>
      </w:r>
      <w:r w:rsidR="00A421CA" w:rsidRPr="00814658">
        <w:rPr>
          <w:rFonts w:cstheme="minorHAnsi"/>
          <w:highlight w:val="yellow"/>
        </w:rPr>
        <w:t>“Multiply the second image by”</w:t>
      </w:r>
      <w:r w:rsidR="00A421CA">
        <w:rPr>
          <w:rFonts w:cstheme="minorHAnsi"/>
          <w:highlight w:val="yellow"/>
        </w:rPr>
        <w:t xml:space="preserve">, and step </w:t>
      </w:r>
      <w:r w:rsidR="00026BBA">
        <w:rPr>
          <w:rFonts w:cstheme="minorHAnsi"/>
          <w:highlight w:val="yellow"/>
        </w:rPr>
        <w:t xml:space="preserve">over the module </w:t>
      </w:r>
      <w:r w:rsidR="00A421CA">
        <w:rPr>
          <w:rFonts w:cstheme="minorHAnsi"/>
          <w:highlight w:val="yellow"/>
        </w:rPr>
        <w:t xml:space="preserve">again, </w:t>
      </w:r>
      <w:r w:rsidR="00026BBA">
        <w:rPr>
          <w:rFonts w:cstheme="minorHAnsi"/>
          <w:highlight w:val="yellow"/>
        </w:rPr>
        <w:t>until the</w:t>
      </w:r>
      <w:r w:rsidR="009E1A03" w:rsidRPr="00814658">
        <w:rPr>
          <w:rFonts w:cstheme="minorHAnsi"/>
          <w:highlight w:val="yellow"/>
        </w:rPr>
        <w:t xml:space="preserve"> </w:t>
      </w:r>
      <w:r w:rsidR="009E1A03" w:rsidRPr="00814658">
        <w:rPr>
          <w:rFonts w:cstheme="minorHAnsi"/>
          <w:i/>
          <w:highlight w:val="yellow"/>
        </w:rPr>
        <w:t>Brucella</w:t>
      </w:r>
      <w:r w:rsidR="009E1A03" w:rsidRPr="00814658">
        <w:rPr>
          <w:rFonts w:cstheme="minorHAnsi"/>
          <w:highlight w:val="yellow"/>
        </w:rPr>
        <w:t xml:space="preserve"> signal is </w:t>
      </w:r>
      <w:r w:rsidR="00A421CA">
        <w:rPr>
          <w:rFonts w:cstheme="minorHAnsi"/>
          <w:highlight w:val="yellow"/>
        </w:rPr>
        <w:t xml:space="preserve">fully </w:t>
      </w:r>
      <w:r w:rsidR="009E1A03" w:rsidRPr="00814658">
        <w:rPr>
          <w:rFonts w:cstheme="minorHAnsi"/>
          <w:highlight w:val="yellow"/>
        </w:rPr>
        <w:t>suppressed</w:t>
      </w:r>
      <w:r w:rsidR="00026BBA">
        <w:rPr>
          <w:rFonts w:cstheme="minorHAnsi"/>
          <w:highlight w:val="yellow"/>
        </w:rPr>
        <w:t xml:space="preserve"> </w:t>
      </w:r>
      <w:r w:rsidR="00A421CA">
        <w:rPr>
          <w:rFonts w:cstheme="minorHAnsi"/>
          <w:highlight w:val="yellow"/>
        </w:rPr>
        <w:t>while</w:t>
      </w:r>
      <w:r w:rsidR="00026BBA">
        <w:rPr>
          <w:rFonts w:cstheme="minorHAnsi"/>
          <w:highlight w:val="yellow"/>
        </w:rPr>
        <w:t xml:space="preserve"> at the same time</w:t>
      </w:r>
      <w:r w:rsidR="009E1A03" w:rsidRPr="00814658">
        <w:rPr>
          <w:rFonts w:cstheme="minorHAnsi"/>
          <w:highlight w:val="yellow"/>
        </w:rPr>
        <w:t xml:space="preserve"> black areas that indicate over-subtraction</w:t>
      </w:r>
      <w:r w:rsidR="00026BBA">
        <w:rPr>
          <w:rFonts w:cstheme="minorHAnsi"/>
          <w:highlight w:val="yellow"/>
        </w:rPr>
        <w:t xml:space="preserve"> are </w:t>
      </w:r>
      <w:r w:rsidR="00680A8E">
        <w:rPr>
          <w:rFonts w:cstheme="minorHAnsi"/>
          <w:highlight w:val="yellow"/>
        </w:rPr>
        <w:t xml:space="preserve">minimized </w:t>
      </w:r>
      <w:r w:rsidR="00A421CA">
        <w:rPr>
          <w:rFonts w:cstheme="minorHAnsi"/>
          <w:highlight w:val="yellow"/>
        </w:rPr>
        <w:t>in the result image</w:t>
      </w:r>
      <w:r w:rsidR="009E1A03" w:rsidRPr="00814658">
        <w:rPr>
          <w:rFonts w:cstheme="minorHAnsi"/>
          <w:highlight w:val="yellow"/>
        </w:rPr>
        <w:t>.</w:t>
      </w:r>
    </w:p>
    <w:p w:rsidR="00A54AF8" w:rsidRDefault="00A54AF8" w:rsidP="00814658">
      <w:pPr>
        <w:widowControl/>
        <w:autoSpaceDE/>
        <w:autoSpaceDN/>
        <w:adjustRightInd/>
        <w:rPr>
          <w:rFonts w:cstheme="minorHAnsi"/>
          <w:highlight w:val="yellow"/>
        </w:rPr>
      </w:pPr>
    </w:p>
    <w:p w:rsidR="00FF1D6A" w:rsidRDefault="009E1A03" w:rsidP="00814658">
      <w:pPr>
        <w:widowControl/>
        <w:autoSpaceDE/>
        <w:autoSpaceDN/>
        <w:adjustRightInd/>
        <w:rPr>
          <w:rFonts w:cstheme="minorHAnsi"/>
          <w:highlight w:val="yellow"/>
        </w:rPr>
      </w:pPr>
      <w:r w:rsidRPr="00814658">
        <w:rPr>
          <w:rFonts w:cstheme="minorHAnsi"/>
          <w:highlight w:val="yellow"/>
        </w:rPr>
        <w:t>6.1.</w:t>
      </w:r>
      <w:r w:rsidR="00F02D6F" w:rsidRPr="00814658">
        <w:rPr>
          <w:rFonts w:cstheme="minorHAnsi"/>
          <w:highlight w:val="yellow"/>
        </w:rPr>
        <w:t>2.</w:t>
      </w:r>
      <w:r w:rsidR="00445164">
        <w:rPr>
          <w:rFonts w:cstheme="minorHAnsi"/>
          <w:highlight w:val="yellow"/>
        </w:rPr>
        <w:t>7</w:t>
      </w:r>
      <w:r w:rsidRPr="00814658">
        <w:rPr>
          <w:rFonts w:cstheme="minorHAnsi"/>
          <w:highlight w:val="yellow"/>
        </w:rPr>
        <w:t xml:space="preserve">) </w:t>
      </w:r>
      <w:r w:rsidR="00445164">
        <w:rPr>
          <w:rFonts w:cstheme="minorHAnsi"/>
          <w:highlight w:val="yellow"/>
        </w:rPr>
        <w:t>In m</w:t>
      </w:r>
      <w:r w:rsidR="00445164" w:rsidRPr="00814658">
        <w:rPr>
          <w:rFonts w:cstheme="minorHAnsi"/>
          <w:highlight w:val="yellow"/>
        </w:rPr>
        <w:t xml:space="preserve">odule </w:t>
      </w:r>
      <w:r w:rsidRPr="00814658">
        <w:rPr>
          <w:rFonts w:cstheme="minorHAnsi"/>
          <w:highlight w:val="yellow"/>
        </w:rPr>
        <w:t>(</w:t>
      </w:r>
      <w:r w:rsidR="006000C0" w:rsidRPr="00814658">
        <w:rPr>
          <w:rFonts w:cstheme="minorHAnsi"/>
          <w:highlight w:val="yellow"/>
        </w:rPr>
        <w:t>10</w:t>
      </w:r>
      <w:r w:rsidRPr="00814658">
        <w:rPr>
          <w:rFonts w:cstheme="minorHAnsi"/>
          <w:highlight w:val="yellow"/>
        </w:rPr>
        <w:t>) “IdentifyPrimaryObjects”</w:t>
      </w:r>
      <w:r w:rsidR="00445164">
        <w:rPr>
          <w:rFonts w:cstheme="minorHAnsi"/>
          <w:highlight w:val="yellow"/>
        </w:rPr>
        <w:t>,</w:t>
      </w:r>
      <w:r w:rsidRPr="00814658">
        <w:rPr>
          <w:rFonts w:cstheme="minorHAnsi"/>
          <w:highlight w:val="yellow"/>
        </w:rPr>
        <w:t xml:space="preserve"> </w:t>
      </w:r>
      <w:r w:rsidR="00445164">
        <w:rPr>
          <w:rFonts w:cstheme="minorHAnsi"/>
          <w:highlight w:val="yellow"/>
        </w:rPr>
        <w:t>s</w:t>
      </w:r>
      <w:r w:rsidRPr="00814658">
        <w:rPr>
          <w:rFonts w:cstheme="minorHAnsi"/>
          <w:highlight w:val="yellow"/>
        </w:rPr>
        <w:t>et the parameter “Lower bound on threshold” high enough</w:t>
      </w:r>
      <w:r w:rsidR="001F0F9A">
        <w:rPr>
          <w:rFonts w:cstheme="minorHAnsi"/>
          <w:highlight w:val="yellow"/>
        </w:rPr>
        <w:t xml:space="preserve"> (start with </w:t>
      </w:r>
      <w:r w:rsidR="00065919">
        <w:rPr>
          <w:rFonts w:cstheme="minorHAnsi"/>
          <w:highlight w:val="yellow"/>
        </w:rPr>
        <w:t>zero</w:t>
      </w:r>
      <w:r w:rsidR="001F0F9A">
        <w:rPr>
          <w:rFonts w:cstheme="minorHAnsi"/>
          <w:highlight w:val="yellow"/>
        </w:rPr>
        <w:t>)</w:t>
      </w:r>
      <w:r w:rsidRPr="00814658">
        <w:rPr>
          <w:rFonts w:cstheme="minorHAnsi"/>
          <w:highlight w:val="yellow"/>
        </w:rPr>
        <w:t xml:space="preserve"> </w:t>
      </w:r>
      <w:r w:rsidR="001B3296">
        <w:rPr>
          <w:rFonts w:cstheme="minorHAnsi"/>
          <w:highlight w:val="yellow"/>
        </w:rPr>
        <w:t xml:space="preserve">so </w:t>
      </w:r>
      <w:r w:rsidRPr="00814658">
        <w:rPr>
          <w:rFonts w:cstheme="minorHAnsi"/>
          <w:highlight w:val="yellow"/>
        </w:rPr>
        <w:t xml:space="preserve">that nuclei are segmented and background is ignored. </w:t>
      </w:r>
    </w:p>
    <w:p w:rsidR="00FF1D6A" w:rsidRDefault="00FF1D6A" w:rsidP="00814658">
      <w:pPr>
        <w:widowControl/>
        <w:autoSpaceDE/>
        <w:autoSpaceDN/>
        <w:adjustRightInd/>
        <w:rPr>
          <w:rFonts w:cstheme="minorHAnsi"/>
          <w:highlight w:val="yellow"/>
        </w:rPr>
      </w:pPr>
    </w:p>
    <w:p w:rsidR="00FF1D6A" w:rsidRDefault="00FF1D6A" w:rsidP="00814658">
      <w:pPr>
        <w:widowControl/>
        <w:autoSpaceDE/>
        <w:autoSpaceDN/>
        <w:adjustRightInd/>
        <w:rPr>
          <w:rFonts w:cstheme="minorHAnsi"/>
          <w:highlight w:val="yellow"/>
        </w:rPr>
      </w:pPr>
      <w:r>
        <w:rPr>
          <w:rFonts w:cstheme="minorHAnsi"/>
          <w:highlight w:val="yellow"/>
        </w:rPr>
        <w:t xml:space="preserve">6.1.2.7.1) </w:t>
      </w:r>
      <w:r w:rsidR="009E1A03" w:rsidRPr="00814658">
        <w:rPr>
          <w:rFonts w:cstheme="minorHAnsi"/>
          <w:highlight w:val="yellow"/>
        </w:rPr>
        <w:t>To identify a good value</w:t>
      </w:r>
      <w:r w:rsidR="00A421CA">
        <w:rPr>
          <w:rFonts w:cstheme="minorHAnsi"/>
          <w:highlight w:val="yellow"/>
        </w:rPr>
        <w:t xml:space="preserve"> for module (10)</w:t>
      </w:r>
      <w:r w:rsidR="009E1A03" w:rsidRPr="00814658">
        <w:rPr>
          <w:rFonts w:cstheme="minorHAnsi"/>
          <w:highlight w:val="yellow"/>
        </w:rPr>
        <w:t>, step over the module</w:t>
      </w:r>
      <w:r>
        <w:rPr>
          <w:rFonts w:cstheme="minorHAnsi"/>
          <w:highlight w:val="yellow"/>
        </w:rPr>
        <w:t xml:space="preserve"> and</w:t>
      </w:r>
      <w:r w:rsidR="009E1A03" w:rsidRPr="00814658">
        <w:rPr>
          <w:rFonts w:cstheme="minorHAnsi"/>
          <w:highlight w:val="yellow"/>
        </w:rPr>
        <w:t xml:space="preserve"> display the input image</w:t>
      </w:r>
      <w:r>
        <w:rPr>
          <w:rFonts w:cstheme="minorHAnsi"/>
          <w:highlight w:val="yellow"/>
        </w:rPr>
        <w:t xml:space="preserve"> as explained in steps 6.1.2.6.1 and 6.1.2.6.2.</w:t>
      </w:r>
    </w:p>
    <w:p w:rsidR="00FF1D6A" w:rsidRDefault="00FF1D6A" w:rsidP="00814658">
      <w:pPr>
        <w:widowControl/>
        <w:autoSpaceDE/>
        <w:autoSpaceDN/>
        <w:adjustRightInd/>
        <w:rPr>
          <w:rFonts w:cstheme="minorHAnsi"/>
          <w:highlight w:val="yellow"/>
        </w:rPr>
      </w:pPr>
    </w:p>
    <w:p w:rsidR="00226447" w:rsidRDefault="00FF1D6A" w:rsidP="00814658">
      <w:pPr>
        <w:widowControl/>
        <w:autoSpaceDE/>
        <w:autoSpaceDN/>
        <w:adjustRightInd/>
        <w:rPr>
          <w:rFonts w:cstheme="minorHAnsi"/>
          <w:highlight w:val="yellow"/>
        </w:rPr>
      </w:pPr>
      <w:r>
        <w:rPr>
          <w:rFonts w:cstheme="minorHAnsi"/>
          <w:highlight w:val="yellow"/>
        </w:rPr>
        <w:t>6.1.2.7.2) R</w:t>
      </w:r>
      <w:r w:rsidRPr="00814658">
        <w:rPr>
          <w:rFonts w:cstheme="minorHAnsi"/>
          <w:highlight w:val="yellow"/>
        </w:rPr>
        <w:t xml:space="preserve">ight-click the </w:t>
      </w:r>
      <w:r w:rsidR="007A000B">
        <w:rPr>
          <w:rFonts w:cstheme="minorHAnsi"/>
          <w:highlight w:val="yellow"/>
        </w:rPr>
        <w:t xml:space="preserve">input </w:t>
      </w:r>
      <w:r w:rsidRPr="00814658">
        <w:rPr>
          <w:rFonts w:cstheme="minorHAnsi"/>
          <w:highlight w:val="yellow"/>
        </w:rPr>
        <w:t>image and display the histogram.</w:t>
      </w:r>
      <w:r>
        <w:rPr>
          <w:rFonts w:cstheme="minorHAnsi"/>
          <w:highlight w:val="yellow"/>
        </w:rPr>
        <w:t xml:space="preserve"> </w:t>
      </w:r>
      <w:r w:rsidR="00226447">
        <w:rPr>
          <w:rFonts w:cstheme="minorHAnsi"/>
          <w:highlight w:val="yellow"/>
        </w:rPr>
        <w:t xml:space="preserve">Note: </w:t>
      </w:r>
      <w:r w:rsidR="009E1A03" w:rsidRPr="00814658">
        <w:rPr>
          <w:rFonts w:cstheme="minorHAnsi"/>
          <w:highlight w:val="yellow"/>
        </w:rPr>
        <w:t xml:space="preserve">The peak of the histogram typically indicates background. </w:t>
      </w:r>
    </w:p>
    <w:p w:rsidR="00226447" w:rsidRDefault="00226447" w:rsidP="00814658">
      <w:pPr>
        <w:widowControl/>
        <w:autoSpaceDE/>
        <w:autoSpaceDN/>
        <w:adjustRightInd/>
        <w:rPr>
          <w:rFonts w:cstheme="minorHAnsi"/>
          <w:highlight w:val="yellow"/>
        </w:rPr>
      </w:pPr>
    </w:p>
    <w:p w:rsidR="007A000B" w:rsidRDefault="00226447" w:rsidP="00814658">
      <w:pPr>
        <w:widowControl/>
        <w:autoSpaceDE/>
        <w:autoSpaceDN/>
        <w:adjustRightInd/>
        <w:rPr>
          <w:rFonts w:cstheme="minorHAnsi"/>
          <w:highlight w:val="yellow"/>
        </w:rPr>
      </w:pPr>
      <w:r>
        <w:rPr>
          <w:rFonts w:cstheme="minorHAnsi"/>
          <w:highlight w:val="yellow"/>
        </w:rPr>
        <w:t xml:space="preserve">6.1.2.7.3) </w:t>
      </w:r>
      <w:r w:rsidR="007A000B">
        <w:rPr>
          <w:rFonts w:cstheme="minorHAnsi"/>
          <w:highlight w:val="yellow"/>
        </w:rPr>
        <w:t xml:space="preserve">Starting from background intensity </w:t>
      </w:r>
      <w:r w:rsidR="00026BBA">
        <w:rPr>
          <w:rFonts w:cstheme="minorHAnsi"/>
          <w:highlight w:val="yellow"/>
        </w:rPr>
        <w:t>increase</w:t>
      </w:r>
      <w:r w:rsidR="009E1A03" w:rsidRPr="00814658">
        <w:rPr>
          <w:rFonts w:cstheme="minorHAnsi"/>
          <w:highlight w:val="yellow"/>
        </w:rPr>
        <w:t xml:space="preserve"> the parameter </w:t>
      </w:r>
      <w:r w:rsidR="007A000B">
        <w:rPr>
          <w:rFonts w:cstheme="minorHAnsi"/>
          <w:highlight w:val="yellow"/>
        </w:rPr>
        <w:t xml:space="preserve">until </w:t>
      </w:r>
      <w:r w:rsidR="001B3296">
        <w:rPr>
          <w:rFonts w:cstheme="minorHAnsi"/>
          <w:highlight w:val="yellow"/>
        </w:rPr>
        <w:t xml:space="preserve">a </w:t>
      </w:r>
      <w:r w:rsidR="00026BBA">
        <w:rPr>
          <w:rFonts w:cstheme="minorHAnsi"/>
          <w:highlight w:val="yellow"/>
        </w:rPr>
        <w:t>good</w:t>
      </w:r>
      <w:r w:rsidR="007A000B">
        <w:rPr>
          <w:rFonts w:cstheme="minorHAnsi"/>
          <w:highlight w:val="yellow"/>
        </w:rPr>
        <w:t xml:space="preserve"> segmentation</w:t>
      </w:r>
      <w:r w:rsidR="00026BBA">
        <w:rPr>
          <w:rFonts w:cstheme="minorHAnsi"/>
          <w:highlight w:val="yellow"/>
        </w:rPr>
        <w:t xml:space="preserve"> of nuclei </w:t>
      </w:r>
      <w:r w:rsidR="00203E14">
        <w:rPr>
          <w:rFonts w:cstheme="minorHAnsi"/>
          <w:highlight w:val="yellow"/>
        </w:rPr>
        <w:t>is achieved</w:t>
      </w:r>
      <w:r w:rsidR="00BB3A8F">
        <w:rPr>
          <w:rFonts w:cstheme="minorHAnsi"/>
          <w:highlight w:val="yellow"/>
        </w:rPr>
        <w:t xml:space="preserve"> as displayed</w:t>
      </w:r>
      <w:r w:rsidR="001B3296">
        <w:rPr>
          <w:rFonts w:cstheme="minorHAnsi"/>
          <w:highlight w:val="yellow"/>
        </w:rPr>
        <w:t xml:space="preserve"> in the output image</w:t>
      </w:r>
      <w:r w:rsidR="007A000B">
        <w:rPr>
          <w:rFonts w:cstheme="minorHAnsi"/>
          <w:highlight w:val="yellow"/>
        </w:rPr>
        <w:t xml:space="preserve">. </w:t>
      </w:r>
    </w:p>
    <w:p w:rsidR="009E1A03" w:rsidRPr="00814658" w:rsidRDefault="007A000B" w:rsidP="00814658">
      <w:pPr>
        <w:widowControl/>
        <w:autoSpaceDE/>
        <w:autoSpaceDN/>
        <w:adjustRightInd/>
        <w:rPr>
          <w:rFonts w:cstheme="minorHAnsi"/>
        </w:rPr>
      </w:pPr>
      <w:r w:rsidRPr="00591916">
        <w:rPr>
          <w:rFonts w:cstheme="minorHAnsi"/>
        </w:rPr>
        <w:t xml:space="preserve">Note: Setting the threshold </w:t>
      </w:r>
      <w:r w:rsidR="00A421CA">
        <w:rPr>
          <w:rFonts w:cstheme="minorHAnsi"/>
        </w:rPr>
        <w:t>higher than</w:t>
      </w:r>
      <w:r w:rsidRPr="00591916">
        <w:rPr>
          <w:rFonts w:cstheme="minorHAnsi"/>
        </w:rPr>
        <w:t xml:space="preserve"> background </w:t>
      </w:r>
      <w:r w:rsidR="00A421CA">
        <w:rPr>
          <w:rFonts w:cstheme="minorHAnsi"/>
        </w:rPr>
        <w:t xml:space="preserve">intensity </w:t>
      </w:r>
      <w:r w:rsidRPr="00591916">
        <w:rPr>
          <w:rFonts w:cstheme="minorHAnsi"/>
        </w:rPr>
        <w:t>is</w:t>
      </w:r>
      <w:r w:rsidR="00026BBA">
        <w:rPr>
          <w:rFonts w:cstheme="minorHAnsi"/>
        </w:rPr>
        <w:t xml:space="preserve"> especially</w:t>
      </w:r>
      <w:r w:rsidRPr="00591916">
        <w:rPr>
          <w:rFonts w:cstheme="minorHAnsi"/>
        </w:rPr>
        <w:t xml:space="preserve"> </w:t>
      </w:r>
      <w:r w:rsidR="009E1A03" w:rsidRPr="00591916">
        <w:rPr>
          <w:rFonts w:cstheme="minorHAnsi"/>
        </w:rPr>
        <w:t>important for empty sites</w:t>
      </w:r>
      <w:r w:rsidRPr="00591916">
        <w:rPr>
          <w:rFonts w:cstheme="minorHAnsi"/>
        </w:rPr>
        <w:t xml:space="preserve">. </w:t>
      </w:r>
    </w:p>
    <w:p w:rsidR="00A54AF8" w:rsidRDefault="00A54AF8" w:rsidP="00814658">
      <w:pPr>
        <w:widowControl/>
        <w:autoSpaceDE/>
        <w:autoSpaceDN/>
        <w:adjustRightInd/>
        <w:rPr>
          <w:rFonts w:cstheme="minorHAnsi"/>
          <w:highlight w:val="yellow"/>
        </w:rPr>
      </w:pPr>
    </w:p>
    <w:p w:rsidR="0014321B" w:rsidRDefault="009E1A03" w:rsidP="00814658">
      <w:pPr>
        <w:widowControl/>
        <w:autoSpaceDE/>
        <w:autoSpaceDN/>
        <w:adjustRightInd/>
        <w:rPr>
          <w:rFonts w:cstheme="minorHAnsi"/>
          <w:highlight w:val="yellow"/>
        </w:rPr>
      </w:pPr>
      <w:r w:rsidRPr="00814658">
        <w:rPr>
          <w:rFonts w:cstheme="minorHAnsi"/>
          <w:highlight w:val="yellow"/>
        </w:rPr>
        <w:t>6.1.</w:t>
      </w:r>
      <w:r w:rsidR="00F02D6F" w:rsidRPr="00814658">
        <w:rPr>
          <w:rFonts w:cstheme="minorHAnsi"/>
          <w:highlight w:val="yellow"/>
        </w:rPr>
        <w:t>2.</w:t>
      </w:r>
      <w:r w:rsidR="00602BE5">
        <w:rPr>
          <w:rFonts w:cstheme="minorHAnsi"/>
          <w:highlight w:val="yellow"/>
        </w:rPr>
        <w:t>8</w:t>
      </w:r>
      <w:r w:rsidRPr="00814658">
        <w:rPr>
          <w:rFonts w:cstheme="minorHAnsi"/>
          <w:highlight w:val="yellow"/>
        </w:rPr>
        <w:t xml:space="preserve">) </w:t>
      </w:r>
      <w:r w:rsidR="00602BE5">
        <w:rPr>
          <w:rFonts w:cstheme="minorHAnsi"/>
          <w:highlight w:val="yellow"/>
        </w:rPr>
        <w:t>In m</w:t>
      </w:r>
      <w:r w:rsidR="00602BE5" w:rsidRPr="00814658">
        <w:rPr>
          <w:rFonts w:cstheme="minorHAnsi"/>
          <w:highlight w:val="yellow"/>
        </w:rPr>
        <w:t xml:space="preserve">odule </w:t>
      </w:r>
      <w:r w:rsidRPr="00814658">
        <w:rPr>
          <w:rFonts w:cstheme="minorHAnsi"/>
          <w:highlight w:val="yellow"/>
        </w:rPr>
        <w:t>(</w:t>
      </w:r>
      <w:r w:rsidR="006000C0" w:rsidRPr="00814658">
        <w:rPr>
          <w:rFonts w:cstheme="minorHAnsi"/>
          <w:highlight w:val="yellow"/>
        </w:rPr>
        <w:t>15</w:t>
      </w:r>
      <w:r w:rsidRPr="00814658">
        <w:rPr>
          <w:rFonts w:cstheme="minorHAnsi"/>
          <w:highlight w:val="yellow"/>
        </w:rPr>
        <w:t>) “FilterObjects”</w:t>
      </w:r>
      <w:r w:rsidR="00602BE5">
        <w:rPr>
          <w:rFonts w:cstheme="minorHAnsi"/>
          <w:highlight w:val="yellow"/>
        </w:rPr>
        <w:t>,</w:t>
      </w:r>
      <w:r w:rsidRPr="00814658">
        <w:rPr>
          <w:rFonts w:cstheme="minorHAnsi"/>
          <w:highlight w:val="yellow"/>
        </w:rPr>
        <w:t xml:space="preserve"> </w:t>
      </w:r>
      <w:r w:rsidR="00602BE5">
        <w:rPr>
          <w:rFonts w:cstheme="minorHAnsi"/>
          <w:highlight w:val="yellow"/>
        </w:rPr>
        <w:t>a</w:t>
      </w:r>
      <w:r w:rsidRPr="00814658">
        <w:rPr>
          <w:rFonts w:cstheme="minorHAnsi"/>
          <w:highlight w:val="yellow"/>
        </w:rPr>
        <w:t xml:space="preserve">djust the parameter “Minimum value” so that cells with clearly visible </w:t>
      </w:r>
      <w:r w:rsidRPr="00814658">
        <w:rPr>
          <w:rFonts w:cstheme="minorHAnsi"/>
          <w:i/>
          <w:highlight w:val="yellow"/>
        </w:rPr>
        <w:t>Brucella</w:t>
      </w:r>
      <w:r w:rsidRPr="00814658">
        <w:rPr>
          <w:rFonts w:cstheme="minorHAnsi"/>
          <w:highlight w:val="yellow"/>
        </w:rPr>
        <w:t xml:space="preserve"> </w:t>
      </w:r>
      <w:r w:rsidR="001B3296">
        <w:rPr>
          <w:rFonts w:cstheme="minorHAnsi"/>
          <w:highlight w:val="yellow"/>
        </w:rPr>
        <w:t>in</w:t>
      </w:r>
      <w:r w:rsidR="001B3296" w:rsidRPr="00814658">
        <w:rPr>
          <w:rFonts w:cstheme="minorHAnsi"/>
          <w:highlight w:val="yellow"/>
        </w:rPr>
        <w:t xml:space="preserve"> </w:t>
      </w:r>
      <w:r w:rsidRPr="00814658">
        <w:rPr>
          <w:rFonts w:cstheme="minorHAnsi"/>
          <w:highlight w:val="yellow"/>
        </w:rPr>
        <w:t xml:space="preserve">the nucleus are kept, and all others are filtered away. In this step, ignore </w:t>
      </w:r>
      <w:r w:rsidRPr="00814658">
        <w:rPr>
          <w:rFonts w:cstheme="minorHAnsi"/>
          <w:i/>
          <w:highlight w:val="yellow"/>
        </w:rPr>
        <w:t xml:space="preserve">Brucella </w:t>
      </w:r>
      <w:r w:rsidRPr="00814658">
        <w:rPr>
          <w:rFonts w:cstheme="minorHAnsi"/>
          <w:highlight w:val="yellow"/>
        </w:rPr>
        <w:t xml:space="preserve">outside the nucleus. </w:t>
      </w:r>
    </w:p>
    <w:p w:rsidR="0014321B" w:rsidRDefault="0014321B" w:rsidP="00814658">
      <w:pPr>
        <w:widowControl/>
        <w:autoSpaceDE/>
        <w:autoSpaceDN/>
        <w:adjustRightInd/>
        <w:rPr>
          <w:rFonts w:cstheme="minorHAnsi"/>
          <w:highlight w:val="yellow"/>
        </w:rPr>
      </w:pPr>
    </w:p>
    <w:p w:rsidR="009E1A03" w:rsidRPr="00591916" w:rsidRDefault="0014321B" w:rsidP="00814658">
      <w:pPr>
        <w:widowControl/>
        <w:autoSpaceDE/>
        <w:autoSpaceDN/>
        <w:adjustRightInd/>
        <w:rPr>
          <w:rFonts w:cstheme="minorHAnsi"/>
          <w:highlight w:val="yellow"/>
        </w:rPr>
      </w:pPr>
      <w:r>
        <w:rPr>
          <w:rFonts w:cstheme="minorHAnsi"/>
          <w:highlight w:val="yellow"/>
        </w:rPr>
        <w:t xml:space="preserve">6.1.2.8.1) </w:t>
      </w:r>
      <w:r w:rsidRPr="00814658">
        <w:rPr>
          <w:rFonts w:cstheme="minorHAnsi"/>
          <w:highlight w:val="yellow"/>
        </w:rPr>
        <w:t>To identify a good value, step over the module</w:t>
      </w:r>
      <w:r>
        <w:rPr>
          <w:rFonts w:cstheme="minorHAnsi"/>
          <w:highlight w:val="yellow"/>
        </w:rPr>
        <w:t xml:space="preserve"> and</w:t>
      </w:r>
      <w:r w:rsidRPr="00814658">
        <w:rPr>
          <w:rFonts w:cstheme="minorHAnsi"/>
          <w:highlight w:val="yellow"/>
        </w:rPr>
        <w:t xml:space="preserve"> display the </w:t>
      </w:r>
      <w:r w:rsidR="0005299C">
        <w:rPr>
          <w:rFonts w:cstheme="minorHAnsi"/>
          <w:highlight w:val="yellow"/>
        </w:rPr>
        <w:t>out</w:t>
      </w:r>
      <w:r w:rsidRPr="00814658">
        <w:rPr>
          <w:rFonts w:cstheme="minorHAnsi"/>
          <w:highlight w:val="yellow"/>
        </w:rPr>
        <w:t>put image</w:t>
      </w:r>
      <w:r>
        <w:rPr>
          <w:rFonts w:cstheme="minorHAnsi"/>
          <w:highlight w:val="yellow"/>
        </w:rPr>
        <w:t xml:space="preserve"> as explained in steps 6.1.2.6.1 and 6.1.2.6.2. </w:t>
      </w:r>
      <w:r w:rsidR="009E1A03" w:rsidRPr="00814658">
        <w:rPr>
          <w:rFonts w:cstheme="minorHAnsi"/>
          <w:highlight w:val="yellow"/>
        </w:rPr>
        <w:t xml:space="preserve">Start </w:t>
      </w:r>
      <w:r w:rsidR="00065919">
        <w:rPr>
          <w:rFonts w:cstheme="minorHAnsi"/>
          <w:highlight w:val="yellow"/>
        </w:rPr>
        <w:t>from zero, which</w:t>
      </w:r>
      <w:r w:rsidR="009E1A03" w:rsidRPr="00814658">
        <w:rPr>
          <w:rFonts w:cstheme="minorHAnsi"/>
          <w:highlight w:val="yellow"/>
        </w:rPr>
        <w:t xml:space="preserve"> identifies </w:t>
      </w:r>
      <w:r w:rsidR="00065919">
        <w:rPr>
          <w:rFonts w:cstheme="minorHAnsi"/>
          <w:highlight w:val="yellow"/>
        </w:rPr>
        <w:t>all</w:t>
      </w:r>
      <w:r w:rsidR="009E1A03" w:rsidRPr="00814658">
        <w:rPr>
          <w:rFonts w:cstheme="minorHAnsi"/>
          <w:highlight w:val="yellow"/>
        </w:rPr>
        <w:t xml:space="preserve"> cells</w:t>
      </w:r>
      <w:r w:rsidR="00065919">
        <w:rPr>
          <w:rFonts w:cstheme="minorHAnsi"/>
          <w:highlight w:val="yellow"/>
        </w:rPr>
        <w:t xml:space="preserve"> as infected</w:t>
      </w:r>
      <w:r w:rsidR="009E1A03" w:rsidRPr="00814658">
        <w:rPr>
          <w:rFonts w:cstheme="minorHAnsi"/>
          <w:highlight w:val="yellow"/>
        </w:rPr>
        <w:t xml:space="preserve">, and </w:t>
      </w:r>
      <w:r w:rsidR="00065919">
        <w:rPr>
          <w:rFonts w:cstheme="minorHAnsi"/>
          <w:highlight w:val="yellow"/>
        </w:rPr>
        <w:t>increase the value by small steps</w:t>
      </w:r>
      <w:r w:rsidR="009E1A03" w:rsidRPr="00814658">
        <w:rPr>
          <w:rFonts w:cstheme="minorHAnsi"/>
          <w:highlight w:val="yellow"/>
        </w:rPr>
        <w:t xml:space="preserve"> until only cells with clearly visible </w:t>
      </w:r>
      <w:r w:rsidR="009E1A03" w:rsidRPr="00814658">
        <w:rPr>
          <w:rFonts w:cstheme="minorHAnsi"/>
          <w:i/>
          <w:highlight w:val="yellow"/>
        </w:rPr>
        <w:t>Brucella</w:t>
      </w:r>
      <w:r w:rsidR="009E1A03" w:rsidRPr="00814658">
        <w:rPr>
          <w:rFonts w:cstheme="minorHAnsi"/>
          <w:highlight w:val="yellow"/>
        </w:rPr>
        <w:t xml:space="preserve"> at the nucleus are kept.</w:t>
      </w:r>
    </w:p>
    <w:p w:rsidR="00A54AF8" w:rsidRDefault="00A54AF8" w:rsidP="00814658">
      <w:pPr>
        <w:widowControl/>
        <w:autoSpaceDE/>
        <w:autoSpaceDN/>
        <w:adjustRightInd/>
        <w:rPr>
          <w:rFonts w:cstheme="minorHAnsi"/>
        </w:rPr>
      </w:pPr>
    </w:p>
    <w:p w:rsidR="009E1A03" w:rsidRPr="00814658" w:rsidRDefault="009E1A03" w:rsidP="00814658">
      <w:pPr>
        <w:widowControl/>
        <w:autoSpaceDE/>
        <w:autoSpaceDN/>
        <w:adjustRightInd/>
        <w:rPr>
          <w:rFonts w:cstheme="minorHAnsi"/>
        </w:rPr>
      </w:pPr>
      <w:r w:rsidRPr="00814658">
        <w:rPr>
          <w:rFonts w:cstheme="minorHAnsi"/>
        </w:rPr>
        <w:t>6.1.</w:t>
      </w:r>
      <w:r w:rsidR="00F02D6F" w:rsidRPr="00814658">
        <w:rPr>
          <w:rFonts w:cstheme="minorHAnsi"/>
        </w:rPr>
        <w:t>2.</w:t>
      </w:r>
      <w:r w:rsidR="00602BE5">
        <w:rPr>
          <w:rFonts w:cstheme="minorHAnsi"/>
        </w:rPr>
        <w:t>9</w:t>
      </w:r>
      <w:r w:rsidRPr="00814658">
        <w:rPr>
          <w:rFonts w:cstheme="minorHAnsi"/>
        </w:rPr>
        <w:t xml:space="preserve">) </w:t>
      </w:r>
      <w:r w:rsidR="00602BE5">
        <w:rPr>
          <w:rFonts w:cstheme="minorHAnsi"/>
        </w:rPr>
        <w:t>In m</w:t>
      </w:r>
      <w:r w:rsidR="00602BE5" w:rsidRPr="00814658">
        <w:rPr>
          <w:rFonts w:cstheme="minorHAnsi"/>
        </w:rPr>
        <w:t xml:space="preserve">odule </w:t>
      </w:r>
      <w:r w:rsidRPr="00814658">
        <w:rPr>
          <w:rFonts w:cstheme="minorHAnsi"/>
        </w:rPr>
        <w:t>(</w:t>
      </w:r>
      <w:r w:rsidR="006000C0" w:rsidRPr="00814658">
        <w:rPr>
          <w:rFonts w:cstheme="minorHAnsi"/>
        </w:rPr>
        <w:t>16</w:t>
      </w:r>
      <w:r w:rsidRPr="00814658">
        <w:rPr>
          <w:rFonts w:cstheme="minorHAnsi"/>
        </w:rPr>
        <w:t>) “FilterObjects”</w:t>
      </w:r>
      <w:r w:rsidR="00602BE5">
        <w:rPr>
          <w:rFonts w:cstheme="minorHAnsi"/>
        </w:rPr>
        <w:t>,</w:t>
      </w:r>
      <w:r w:rsidRPr="00814658">
        <w:rPr>
          <w:rFonts w:cstheme="minorHAnsi"/>
        </w:rPr>
        <w:t xml:space="preserve"> </w:t>
      </w:r>
      <w:r w:rsidR="00602BE5">
        <w:rPr>
          <w:rFonts w:cstheme="minorHAnsi"/>
        </w:rPr>
        <w:t>a</w:t>
      </w:r>
      <w:r w:rsidRPr="00814658">
        <w:rPr>
          <w:rFonts w:cstheme="minorHAnsi"/>
        </w:rPr>
        <w:t xml:space="preserve">djust the parameter “Minimum value” so that cells with clearly visible </w:t>
      </w:r>
      <w:r w:rsidRPr="00814658">
        <w:rPr>
          <w:rFonts w:cstheme="minorHAnsi"/>
          <w:i/>
        </w:rPr>
        <w:t>Brucella</w:t>
      </w:r>
      <w:r w:rsidRPr="00814658">
        <w:rPr>
          <w:rFonts w:cstheme="minorHAnsi"/>
        </w:rPr>
        <w:t xml:space="preserve"> at the perinucleus are kept, and all other cells are filtered away. </w:t>
      </w:r>
      <w:r w:rsidR="00110428">
        <w:rPr>
          <w:rFonts w:cstheme="minorHAnsi"/>
        </w:rPr>
        <w:t xml:space="preserve">Use a similar approach </w:t>
      </w:r>
      <w:r w:rsidRPr="00814658">
        <w:rPr>
          <w:rFonts w:cstheme="minorHAnsi"/>
        </w:rPr>
        <w:t>as in the previous module.</w:t>
      </w:r>
    </w:p>
    <w:p w:rsidR="00A54AF8" w:rsidRDefault="00A54AF8" w:rsidP="00814658">
      <w:pPr>
        <w:widowControl/>
        <w:autoSpaceDE/>
        <w:autoSpaceDN/>
        <w:adjustRightInd/>
        <w:rPr>
          <w:rFonts w:cstheme="minorHAnsi"/>
        </w:rPr>
      </w:pPr>
    </w:p>
    <w:p w:rsidR="00406DAF" w:rsidRPr="00814658" w:rsidRDefault="009E1A03" w:rsidP="00814658">
      <w:pPr>
        <w:widowControl/>
        <w:autoSpaceDE/>
        <w:autoSpaceDN/>
        <w:adjustRightInd/>
        <w:rPr>
          <w:rFonts w:cstheme="minorHAnsi"/>
        </w:rPr>
      </w:pPr>
      <w:r w:rsidRPr="00814658">
        <w:rPr>
          <w:rFonts w:cstheme="minorHAnsi"/>
        </w:rPr>
        <w:t>6.1.</w:t>
      </w:r>
      <w:r w:rsidR="00F02D6F" w:rsidRPr="00814658">
        <w:rPr>
          <w:rFonts w:cstheme="minorHAnsi"/>
        </w:rPr>
        <w:t>2.</w:t>
      </w:r>
      <w:r w:rsidR="00602BE5">
        <w:rPr>
          <w:rFonts w:cstheme="minorHAnsi"/>
        </w:rPr>
        <w:t>10</w:t>
      </w:r>
      <w:r w:rsidRPr="00814658">
        <w:rPr>
          <w:rFonts w:cstheme="minorHAnsi"/>
        </w:rPr>
        <w:t xml:space="preserve">) </w:t>
      </w:r>
      <w:r w:rsidR="00602BE5">
        <w:rPr>
          <w:rFonts w:cstheme="minorHAnsi"/>
        </w:rPr>
        <w:t>In m</w:t>
      </w:r>
      <w:r w:rsidR="00602BE5" w:rsidRPr="00814658">
        <w:rPr>
          <w:rFonts w:cstheme="minorHAnsi"/>
        </w:rPr>
        <w:t xml:space="preserve">odule </w:t>
      </w:r>
      <w:r w:rsidRPr="00814658">
        <w:rPr>
          <w:rFonts w:cstheme="minorHAnsi"/>
        </w:rPr>
        <w:t>(</w:t>
      </w:r>
      <w:r w:rsidR="006000C0" w:rsidRPr="00814658">
        <w:rPr>
          <w:rFonts w:cstheme="minorHAnsi"/>
        </w:rPr>
        <w:t>17</w:t>
      </w:r>
      <w:r w:rsidRPr="00814658">
        <w:rPr>
          <w:rFonts w:cstheme="minorHAnsi"/>
        </w:rPr>
        <w:t>) “FilterObjects”</w:t>
      </w:r>
      <w:r w:rsidR="00602BE5">
        <w:rPr>
          <w:rFonts w:cstheme="minorHAnsi"/>
        </w:rPr>
        <w:t>,</w:t>
      </w:r>
      <w:r w:rsidRPr="00814658">
        <w:rPr>
          <w:rFonts w:cstheme="minorHAnsi"/>
        </w:rPr>
        <w:t xml:space="preserve"> </w:t>
      </w:r>
      <w:r w:rsidR="00602BE5">
        <w:rPr>
          <w:rFonts w:cstheme="minorHAnsi"/>
        </w:rPr>
        <w:t>a</w:t>
      </w:r>
      <w:r w:rsidRPr="00814658">
        <w:rPr>
          <w:rFonts w:cstheme="minorHAnsi"/>
        </w:rPr>
        <w:t xml:space="preserve">djust the parameter “Minimum value” so that cells with clearly visible </w:t>
      </w:r>
      <w:r w:rsidRPr="00814658">
        <w:rPr>
          <w:rFonts w:cstheme="minorHAnsi"/>
          <w:i/>
        </w:rPr>
        <w:t>Brucella</w:t>
      </w:r>
      <w:r w:rsidRPr="00814658">
        <w:rPr>
          <w:rFonts w:cstheme="minorHAnsi"/>
        </w:rPr>
        <w:t xml:space="preserve"> at the Voronoi cell body are kept, and all other cells are filtered away. </w:t>
      </w:r>
      <w:r w:rsidR="00110428">
        <w:rPr>
          <w:rFonts w:cstheme="minorHAnsi"/>
        </w:rPr>
        <w:t xml:space="preserve">Use a similar approach </w:t>
      </w:r>
      <w:r w:rsidR="00110428" w:rsidRPr="00814658">
        <w:rPr>
          <w:rFonts w:cstheme="minorHAnsi"/>
        </w:rPr>
        <w:t>as in the previous module.</w:t>
      </w:r>
      <w:r w:rsidR="001E11B2">
        <w:rPr>
          <w:rFonts w:cstheme="minorHAnsi"/>
        </w:rPr>
        <w:t xml:space="preserve"> </w:t>
      </w:r>
      <w:r w:rsidR="00406DAF">
        <w:rPr>
          <w:rFonts w:cstheme="minorHAnsi"/>
        </w:rPr>
        <w:t xml:space="preserve">Note: The Voronoi cell body is a radial extension of the nucleus by 25 pixels with no overlap with neighboring </w:t>
      </w:r>
      <w:r w:rsidR="0085552E">
        <w:rPr>
          <w:rFonts w:cstheme="minorHAnsi"/>
        </w:rPr>
        <w:t>V</w:t>
      </w:r>
      <w:r w:rsidR="00406DAF">
        <w:rPr>
          <w:rFonts w:cstheme="minorHAnsi"/>
        </w:rPr>
        <w:t>oronoi cell bodies.</w:t>
      </w:r>
    </w:p>
    <w:p w:rsidR="00A54AF8" w:rsidRDefault="00A54AF8" w:rsidP="00814658">
      <w:pPr>
        <w:rPr>
          <w:rFonts w:cstheme="minorHAnsi"/>
        </w:rPr>
      </w:pPr>
    </w:p>
    <w:p w:rsidR="008A7389" w:rsidRPr="00814658" w:rsidRDefault="008A7389" w:rsidP="00814658">
      <w:pPr>
        <w:rPr>
          <w:rFonts w:cstheme="minorHAnsi"/>
        </w:rPr>
      </w:pPr>
      <w:r w:rsidRPr="00591916">
        <w:rPr>
          <w:rFonts w:cstheme="minorHAnsi"/>
          <w:highlight w:val="yellow"/>
        </w:rPr>
        <w:t>6.1.2.</w:t>
      </w:r>
      <w:r w:rsidR="00602BE5" w:rsidRPr="00591916">
        <w:rPr>
          <w:rFonts w:cstheme="minorHAnsi"/>
          <w:highlight w:val="yellow"/>
        </w:rPr>
        <w:t>11</w:t>
      </w:r>
      <w:r w:rsidRPr="00591916">
        <w:rPr>
          <w:rFonts w:cstheme="minorHAnsi"/>
          <w:highlight w:val="yellow"/>
        </w:rPr>
        <w:t xml:space="preserve">) </w:t>
      </w:r>
      <w:r w:rsidR="0005299C" w:rsidRPr="00591916">
        <w:rPr>
          <w:rFonts w:cstheme="minorHAnsi"/>
          <w:highlight w:val="yellow"/>
        </w:rPr>
        <w:t>Exit the test mode and m</w:t>
      </w:r>
      <w:r w:rsidRPr="00591916">
        <w:rPr>
          <w:rFonts w:cstheme="minorHAnsi"/>
          <w:highlight w:val="yellow"/>
        </w:rPr>
        <w:t xml:space="preserve">ake sure that none of the modules </w:t>
      </w:r>
      <w:r w:rsidR="00916558" w:rsidRPr="00591916">
        <w:rPr>
          <w:rFonts w:cstheme="minorHAnsi"/>
          <w:highlight w:val="yellow"/>
        </w:rPr>
        <w:t>show their</w:t>
      </w:r>
      <w:r w:rsidRPr="00591916">
        <w:rPr>
          <w:rFonts w:cstheme="minorHAnsi"/>
          <w:highlight w:val="yellow"/>
        </w:rPr>
        <w:t xml:space="preserve"> display prior to run</w:t>
      </w:r>
      <w:r w:rsidR="00916558" w:rsidRPr="00591916">
        <w:rPr>
          <w:rFonts w:cstheme="minorHAnsi"/>
          <w:highlight w:val="yellow"/>
        </w:rPr>
        <w:t>ning</w:t>
      </w:r>
      <w:r w:rsidRPr="00591916">
        <w:rPr>
          <w:rFonts w:cstheme="minorHAnsi"/>
          <w:highlight w:val="yellow"/>
        </w:rPr>
        <w:t xml:space="preserve"> the full analysis by </w:t>
      </w:r>
      <w:r w:rsidR="0086726D">
        <w:rPr>
          <w:rFonts w:cstheme="minorHAnsi"/>
          <w:highlight w:val="yellow"/>
        </w:rPr>
        <w:t xml:space="preserve">unchecking </w:t>
      </w:r>
      <w:r w:rsidRPr="00591916">
        <w:rPr>
          <w:rFonts w:cstheme="minorHAnsi"/>
          <w:highlight w:val="yellow"/>
        </w:rPr>
        <w:t>all eye symbol</w:t>
      </w:r>
      <w:r w:rsidR="0086726D">
        <w:rPr>
          <w:rFonts w:cstheme="minorHAnsi"/>
          <w:highlight w:val="yellow"/>
        </w:rPr>
        <w:t>s next to the modules</w:t>
      </w:r>
      <w:r w:rsidRPr="00591916">
        <w:rPr>
          <w:rFonts w:cstheme="minorHAnsi"/>
          <w:highlight w:val="yellow"/>
        </w:rPr>
        <w:t>.</w:t>
      </w:r>
      <w:r w:rsidRPr="00814658">
        <w:rPr>
          <w:rFonts w:cstheme="minorHAnsi"/>
        </w:rPr>
        <w:t xml:space="preserve"> </w:t>
      </w:r>
      <w:r w:rsidR="00916558">
        <w:rPr>
          <w:rFonts w:cstheme="minorHAnsi"/>
        </w:rPr>
        <w:t xml:space="preserve">Note: </w:t>
      </w:r>
      <w:r w:rsidR="00D1550F" w:rsidRPr="00814658">
        <w:rPr>
          <w:rFonts w:cstheme="minorHAnsi"/>
        </w:rPr>
        <w:t>This significantly decreases required comput</w:t>
      </w:r>
      <w:r w:rsidR="0086726D">
        <w:rPr>
          <w:rFonts w:cstheme="minorHAnsi"/>
        </w:rPr>
        <w:t>ational</w:t>
      </w:r>
      <w:r w:rsidR="00D1550F" w:rsidRPr="00814658">
        <w:rPr>
          <w:rFonts w:cstheme="minorHAnsi"/>
        </w:rPr>
        <w:t xml:space="preserve"> resources while processing the pipeline.</w:t>
      </w:r>
    </w:p>
    <w:p w:rsidR="008A7389" w:rsidRPr="00814658" w:rsidRDefault="008A7389" w:rsidP="00814658">
      <w:pPr>
        <w:rPr>
          <w:rFonts w:cstheme="minorHAnsi"/>
        </w:rPr>
      </w:pPr>
    </w:p>
    <w:p w:rsidR="008A7389" w:rsidRPr="00814658" w:rsidRDefault="008A7389" w:rsidP="00814658">
      <w:pPr>
        <w:rPr>
          <w:rFonts w:cstheme="minorHAnsi"/>
        </w:rPr>
      </w:pPr>
      <w:r w:rsidRPr="00591916">
        <w:rPr>
          <w:rFonts w:cstheme="minorHAnsi"/>
          <w:highlight w:val="yellow"/>
        </w:rPr>
        <w:t>6.1.2.</w:t>
      </w:r>
      <w:r w:rsidR="00602BE5" w:rsidRPr="00591916">
        <w:rPr>
          <w:rFonts w:cstheme="minorHAnsi"/>
          <w:highlight w:val="yellow"/>
        </w:rPr>
        <w:t>12</w:t>
      </w:r>
      <w:r w:rsidRPr="00591916">
        <w:rPr>
          <w:rFonts w:cstheme="minorHAnsi"/>
          <w:highlight w:val="yellow"/>
        </w:rPr>
        <w:t>) Press “Analyze Images” to start the analysis.</w:t>
      </w:r>
    </w:p>
    <w:p w:rsidR="00E05DFF" w:rsidRDefault="00E05DFF" w:rsidP="00814658">
      <w:pPr>
        <w:rPr>
          <w:rFonts w:cstheme="minorHAnsi"/>
        </w:rPr>
      </w:pPr>
    </w:p>
    <w:p w:rsidR="00E05DFF" w:rsidRDefault="00E05DFF" w:rsidP="00E05DFF">
      <w:pPr>
        <w:rPr>
          <w:rFonts w:cstheme="minorHAnsi"/>
        </w:rPr>
      </w:pPr>
      <w:r w:rsidRPr="00FA3279">
        <w:rPr>
          <w:rFonts w:cstheme="minorHAnsi"/>
          <w:highlight w:val="yellow"/>
        </w:rPr>
        <w:t xml:space="preserve">6.1.2.13) When the analysis has finished, inspect the resulting </w:t>
      </w:r>
      <w:r w:rsidR="00082EFC" w:rsidRPr="00FA3279">
        <w:rPr>
          <w:rFonts w:cstheme="minorHAnsi"/>
          <w:highlight w:val="yellow"/>
        </w:rPr>
        <w:t>PNG</w:t>
      </w:r>
      <w:r w:rsidRPr="00FA3279">
        <w:rPr>
          <w:rFonts w:cstheme="minorHAnsi"/>
          <w:highlight w:val="yellow"/>
        </w:rPr>
        <w:t xml:space="preserve"> images as well as the </w:t>
      </w:r>
      <w:r w:rsidR="00082EFC" w:rsidRPr="00FA3279">
        <w:rPr>
          <w:rFonts w:cstheme="minorHAnsi"/>
          <w:highlight w:val="yellow"/>
        </w:rPr>
        <w:t>CSV</w:t>
      </w:r>
      <w:r w:rsidRPr="00FA3279">
        <w:rPr>
          <w:rFonts w:cstheme="minorHAnsi"/>
          <w:highlight w:val="yellow"/>
        </w:rPr>
        <w:t xml:space="preserve"> sheet to ensure that the analysis worked </w:t>
      </w:r>
      <w:r w:rsidR="001B3296" w:rsidRPr="00FA3279">
        <w:rPr>
          <w:rFonts w:cstheme="minorHAnsi"/>
          <w:highlight w:val="yellow"/>
        </w:rPr>
        <w:t xml:space="preserve">reliably </w:t>
      </w:r>
      <w:r w:rsidRPr="00FA3279">
        <w:rPr>
          <w:rFonts w:cstheme="minorHAnsi"/>
          <w:highlight w:val="yellow"/>
        </w:rPr>
        <w:t>throughout the plate.</w:t>
      </w:r>
    </w:p>
    <w:p w:rsidR="00E05DFF" w:rsidRPr="00814658" w:rsidRDefault="00E05DFF" w:rsidP="00814658">
      <w:pPr>
        <w:widowControl/>
        <w:autoSpaceDE/>
        <w:autoSpaceDN/>
        <w:adjustRightInd/>
        <w:rPr>
          <w:rFonts w:cstheme="minorHAnsi"/>
        </w:rPr>
      </w:pPr>
    </w:p>
    <w:p w:rsidR="00B13895" w:rsidRPr="00814658" w:rsidRDefault="000E1333" w:rsidP="00D856C8">
      <w:r w:rsidRPr="00814658">
        <w:t xml:space="preserve">6.2) </w:t>
      </w:r>
      <w:r w:rsidR="00B13895" w:rsidRPr="00814658">
        <w:t>Entry assay</w:t>
      </w:r>
    </w:p>
    <w:p w:rsidR="00A62CC8" w:rsidRPr="00814658" w:rsidRDefault="00A62CC8">
      <w:pPr>
        <w:rPr>
          <w:rFonts w:cstheme="minorHAnsi"/>
        </w:rPr>
      </w:pPr>
    </w:p>
    <w:p w:rsidR="00D77FD0" w:rsidRDefault="00D77FD0" w:rsidP="00591916">
      <w:pPr>
        <w:widowControl/>
        <w:autoSpaceDE/>
        <w:autoSpaceDN/>
        <w:adjustRightInd/>
        <w:rPr>
          <w:rFonts w:cstheme="minorHAnsi"/>
        </w:rPr>
      </w:pPr>
      <w:r w:rsidRPr="00814658">
        <w:rPr>
          <w:rFonts w:cstheme="minorHAnsi"/>
        </w:rPr>
        <w:t xml:space="preserve">6.2.1) Calculate the </w:t>
      </w:r>
      <w:r w:rsidR="00F85AEC" w:rsidRPr="00814658">
        <w:rPr>
          <w:rFonts w:cstheme="minorHAnsi"/>
        </w:rPr>
        <w:t>s</w:t>
      </w:r>
      <w:r w:rsidRPr="00814658">
        <w:rPr>
          <w:rFonts w:cstheme="minorHAnsi"/>
        </w:rPr>
        <w:t>hading model</w:t>
      </w:r>
    </w:p>
    <w:p w:rsidR="00AC6191" w:rsidRPr="00814658" w:rsidRDefault="00AC6191" w:rsidP="00591916">
      <w:pPr>
        <w:widowControl/>
        <w:autoSpaceDE/>
        <w:autoSpaceDN/>
        <w:adjustRightInd/>
        <w:rPr>
          <w:rFonts w:cstheme="minorHAnsi"/>
        </w:rPr>
      </w:pPr>
    </w:p>
    <w:p w:rsidR="00D77FD0" w:rsidRDefault="00D77FD0" w:rsidP="00591916">
      <w:pPr>
        <w:widowControl/>
        <w:autoSpaceDE/>
        <w:autoSpaceDN/>
        <w:adjustRightInd/>
        <w:rPr>
          <w:rFonts w:cstheme="minorHAnsi"/>
        </w:rPr>
      </w:pPr>
      <w:r w:rsidRPr="00814658">
        <w:rPr>
          <w:rFonts w:cstheme="minorHAnsi"/>
        </w:rPr>
        <w:t xml:space="preserve">6.2.1.1) Go to the Menu “File”, select “Import” </w:t>
      </w:r>
      <w:r w:rsidR="00D0519A" w:rsidRPr="001B3296">
        <w:rPr>
          <w:rFonts w:cstheme="minorHAnsi"/>
        </w:rPr>
        <w:sym w:font="Wingdings" w:char="F0E0"/>
      </w:r>
      <w:r w:rsidRPr="00814658">
        <w:rPr>
          <w:rFonts w:cstheme="minorHAnsi"/>
        </w:rPr>
        <w:t xml:space="preserve"> “Pipeline from File…”, and select </w:t>
      </w:r>
      <w:r w:rsidR="00916558">
        <w:rPr>
          <w:rFonts w:cstheme="minorHAnsi"/>
        </w:rPr>
        <w:t xml:space="preserve">the </w:t>
      </w:r>
      <w:r w:rsidRPr="00814658">
        <w:rPr>
          <w:rFonts w:cstheme="minorHAnsi"/>
        </w:rPr>
        <w:t>provided pipeline “</w:t>
      </w:r>
      <w:r w:rsidR="00DB7D13" w:rsidRPr="00814658">
        <w:rPr>
          <w:rFonts w:cstheme="minorHAnsi"/>
        </w:rPr>
        <w:t>BrucellaShadingCorrectionPart1-Ver007</w:t>
      </w:r>
      <w:r w:rsidRPr="00814658">
        <w:rPr>
          <w:rFonts w:cstheme="minorHAnsi"/>
        </w:rPr>
        <w:t xml:space="preserve">”. When asked </w:t>
      </w:r>
      <w:r w:rsidR="00916558">
        <w:rPr>
          <w:rFonts w:cstheme="minorHAnsi"/>
        </w:rPr>
        <w:t>whether</w:t>
      </w:r>
      <w:r w:rsidRPr="00814658">
        <w:rPr>
          <w:rFonts w:cstheme="minorHAnsi"/>
        </w:rPr>
        <w:t xml:space="preserve"> to convert the legacy pipeline, answer “Don’t convert”.</w:t>
      </w:r>
    </w:p>
    <w:p w:rsidR="00AC6191" w:rsidRPr="00814658" w:rsidRDefault="00AC6191" w:rsidP="00591916">
      <w:pPr>
        <w:widowControl/>
        <w:autoSpaceDE/>
        <w:autoSpaceDN/>
        <w:adjustRightInd/>
        <w:rPr>
          <w:rFonts w:cstheme="minorHAnsi"/>
        </w:rPr>
      </w:pPr>
    </w:p>
    <w:p w:rsidR="00D77FD0" w:rsidRDefault="00D77FD0" w:rsidP="00591916">
      <w:pPr>
        <w:widowControl/>
        <w:autoSpaceDE/>
        <w:autoSpaceDN/>
        <w:adjustRightInd/>
        <w:rPr>
          <w:rFonts w:cstheme="minorHAnsi"/>
        </w:rPr>
      </w:pPr>
      <w:r w:rsidRPr="00814658">
        <w:rPr>
          <w:rFonts w:cstheme="minorHAnsi"/>
        </w:rPr>
        <w:t xml:space="preserve">6.2.1.2) Go to “Output” </w:t>
      </w:r>
      <w:r w:rsidR="00D0519A" w:rsidRPr="001B3296">
        <w:rPr>
          <w:rFonts w:cstheme="minorHAnsi"/>
        </w:rPr>
        <w:sym w:font="Wingdings" w:char="F0E0"/>
      </w:r>
      <w:r w:rsidRPr="00814658">
        <w:rPr>
          <w:rFonts w:cstheme="minorHAnsi"/>
        </w:rPr>
        <w:t xml:space="preserve"> “View output settings” and select an input folder with the images and an output folder for the resulting shading models.</w:t>
      </w:r>
    </w:p>
    <w:p w:rsidR="00AC6191" w:rsidRPr="00814658" w:rsidRDefault="00AC6191" w:rsidP="00591916">
      <w:pPr>
        <w:widowControl/>
        <w:autoSpaceDE/>
        <w:autoSpaceDN/>
        <w:adjustRightInd/>
        <w:rPr>
          <w:rFonts w:cstheme="minorHAnsi"/>
        </w:rPr>
      </w:pPr>
    </w:p>
    <w:p w:rsidR="00AC6191" w:rsidRPr="00814658" w:rsidRDefault="00D77FD0" w:rsidP="00591916">
      <w:pPr>
        <w:widowControl/>
        <w:autoSpaceDE/>
        <w:autoSpaceDN/>
        <w:adjustRightInd/>
        <w:rPr>
          <w:rFonts w:cstheme="minorHAnsi"/>
        </w:rPr>
      </w:pPr>
      <w:r w:rsidRPr="00814658">
        <w:rPr>
          <w:rFonts w:cstheme="minorHAnsi"/>
        </w:rPr>
        <w:t xml:space="preserve">6.2.1.3) </w:t>
      </w:r>
      <w:r w:rsidR="009C5904">
        <w:rPr>
          <w:rFonts w:cstheme="minorHAnsi"/>
        </w:rPr>
        <w:t>In m</w:t>
      </w:r>
      <w:r w:rsidR="009C5904" w:rsidRPr="00814658">
        <w:rPr>
          <w:rFonts w:cstheme="minorHAnsi"/>
        </w:rPr>
        <w:t xml:space="preserve">odule </w:t>
      </w:r>
      <w:r w:rsidRPr="00814658">
        <w:rPr>
          <w:rFonts w:cstheme="minorHAnsi"/>
        </w:rPr>
        <w:t>(1) “LoadImages”</w:t>
      </w:r>
      <w:r w:rsidR="009C5904">
        <w:rPr>
          <w:rFonts w:cstheme="minorHAnsi"/>
        </w:rPr>
        <w:t>,</w:t>
      </w:r>
      <w:r w:rsidRPr="00814658">
        <w:rPr>
          <w:rFonts w:cstheme="minorHAnsi"/>
        </w:rPr>
        <w:t xml:space="preserve"> </w:t>
      </w:r>
      <w:r w:rsidR="009C5904">
        <w:rPr>
          <w:rFonts w:cstheme="minorHAnsi"/>
        </w:rPr>
        <w:t>a</w:t>
      </w:r>
      <w:r w:rsidRPr="00814658">
        <w:rPr>
          <w:rFonts w:cstheme="minorHAnsi"/>
        </w:rPr>
        <w:t>djust the name of the “Text that these images have in common” to match the image names.</w:t>
      </w:r>
    </w:p>
    <w:p w:rsidR="00D77FD0" w:rsidRPr="00814658" w:rsidRDefault="00D77FD0" w:rsidP="00591916">
      <w:pPr>
        <w:widowControl/>
        <w:autoSpaceDE/>
        <w:autoSpaceDN/>
        <w:adjustRightInd/>
        <w:rPr>
          <w:rFonts w:cstheme="minorHAnsi"/>
        </w:rPr>
      </w:pPr>
    </w:p>
    <w:p w:rsidR="008A7389" w:rsidRDefault="008A7389" w:rsidP="00591916">
      <w:pPr>
        <w:rPr>
          <w:rFonts w:cstheme="minorHAnsi"/>
        </w:rPr>
      </w:pPr>
      <w:r w:rsidRPr="00814658">
        <w:rPr>
          <w:rFonts w:cstheme="minorHAnsi"/>
        </w:rPr>
        <w:t>6.2.1.4) Make sur</w:t>
      </w:r>
      <w:r w:rsidR="00916558">
        <w:rPr>
          <w:rFonts w:cstheme="minorHAnsi"/>
        </w:rPr>
        <w:t xml:space="preserve">e that none of the modules show their </w:t>
      </w:r>
      <w:r w:rsidRPr="00814658">
        <w:rPr>
          <w:rFonts w:cstheme="minorHAnsi"/>
        </w:rPr>
        <w:t>display prior to run</w:t>
      </w:r>
      <w:r w:rsidR="00916558">
        <w:rPr>
          <w:rFonts w:cstheme="minorHAnsi"/>
        </w:rPr>
        <w:t>ning</w:t>
      </w:r>
      <w:r w:rsidRPr="00814658">
        <w:rPr>
          <w:rFonts w:cstheme="minorHAnsi"/>
        </w:rPr>
        <w:t xml:space="preserve"> the full analysis by </w:t>
      </w:r>
      <w:r w:rsidR="0086726D">
        <w:rPr>
          <w:rFonts w:cstheme="minorHAnsi"/>
        </w:rPr>
        <w:t>unchecking</w:t>
      </w:r>
      <w:r w:rsidRPr="00814658">
        <w:rPr>
          <w:rFonts w:cstheme="minorHAnsi"/>
        </w:rPr>
        <w:t xml:space="preserve"> all eye symbol</w:t>
      </w:r>
      <w:r w:rsidR="0086726D">
        <w:rPr>
          <w:rFonts w:cstheme="minorHAnsi"/>
        </w:rPr>
        <w:t>s next to the modules</w:t>
      </w:r>
      <w:r w:rsidRPr="00814658">
        <w:rPr>
          <w:rFonts w:cstheme="minorHAnsi"/>
        </w:rPr>
        <w:t xml:space="preserve">. </w:t>
      </w:r>
      <w:r w:rsidR="00916558">
        <w:rPr>
          <w:rFonts w:cstheme="minorHAnsi"/>
        </w:rPr>
        <w:t xml:space="preserve">Note: </w:t>
      </w:r>
      <w:r w:rsidR="00DB7D13" w:rsidRPr="00814658">
        <w:rPr>
          <w:rFonts w:cstheme="minorHAnsi"/>
        </w:rPr>
        <w:t>This significantly decreases required comput</w:t>
      </w:r>
      <w:r w:rsidR="0086726D">
        <w:rPr>
          <w:rFonts w:cstheme="minorHAnsi"/>
        </w:rPr>
        <w:t>ational</w:t>
      </w:r>
      <w:r w:rsidR="00DB7D13" w:rsidRPr="00814658">
        <w:rPr>
          <w:rFonts w:cstheme="minorHAnsi"/>
        </w:rPr>
        <w:t xml:space="preserve"> resources while processing the pipeline.</w:t>
      </w:r>
    </w:p>
    <w:p w:rsidR="00AC6191" w:rsidRPr="00814658" w:rsidRDefault="00AC6191" w:rsidP="00591916">
      <w:pPr>
        <w:rPr>
          <w:rFonts w:cstheme="minorHAnsi"/>
        </w:rPr>
      </w:pPr>
    </w:p>
    <w:p w:rsidR="008A7389" w:rsidRPr="00814658" w:rsidRDefault="008A7389" w:rsidP="00D856C8">
      <w:pPr>
        <w:rPr>
          <w:rFonts w:cstheme="minorHAnsi"/>
        </w:rPr>
      </w:pPr>
      <w:r w:rsidRPr="00814658">
        <w:rPr>
          <w:rFonts w:cstheme="minorHAnsi"/>
        </w:rPr>
        <w:t xml:space="preserve">6.2.1.5) </w:t>
      </w:r>
      <w:r w:rsidR="009E05C4" w:rsidRPr="00E82D9D">
        <w:rPr>
          <w:rFonts w:cstheme="minorHAnsi"/>
        </w:rPr>
        <w:t xml:space="preserve">Press “Analyze Images” to start the </w:t>
      </w:r>
      <w:r w:rsidR="009E05C4">
        <w:rPr>
          <w:rFonts w:cstheme="minorHAnsi"/>
        </w:rPr>
        <w:t>calculation of the shading model</w:t>
      </w:r>
      <w:r w:rsidR="009E05C4" w:rsidRPr="00E82D9D">
        <w:rPr>
          <w:rFonts w:cstheme="minorHAnsi"/>
        </w:rPr>
        <w:t>.</w:t>
      </w:r>
    </w:p>
    <w:p w:rsidR="008A7389" w:rsidRPr="00814658" w:rsidRDefault="008A7389">
      <w:pPr>
        <w:rPr>
          <w:rFonts w:cstheme="minorHAnsi"/>
        </w:rPr>
      </w:pPr>
    </w:p>
    <w:p w:rsidR="00D77FD0" w:rsidRDefault="00A47460" w:rsidP="00591916">
      <w:pPr>
        <w:widowControl/>
        <w:autoSpaceDE/>
        <w:autoSpaceDN/>
        <w:adjustRightInd/>
        <w:rPr>
          <w:rFonts w:cstheme="minorHAnsi"/>
        </w:rPr>
      </w:pPr>
      <w:r w:rsidRPr="00814658">
        <w:rPr>
          <w:rFonts w:cstheme="minorHAnsi"/>
        </w:rPr>
        <w:t>6.2.2) Run image analysis</w:t>
      </w:r>
    </w:p>
    <w:p w:rsidR="00AC6191" w:rsidRPr="00814658" w:rsidRDefault="00AC6191" w:rsidP="00591916">
      <w:pPr>
        <w:widowControl/>
        <w:autoSpaceDE/>
        <w:autoSpaceDN/>
        <w:adjustRightInd/>
        <w:rPr>
          <w:rFonts w:cstheme="minorHAnsi"/>
        </w:rPr>
      </w:pPr>
    </w:p>
    <w:p w:rsidR="009E1A03" w:rsidRDefault="00A62CC8" w:rsidP="00591916">
      <w:pPr>
        <w:widowControl/>
        <w:autoSpaceDE/>
        <w:autoSpaceDN/>
        <w:adjustRightInd/>
        <w:rPr>
          <w:rFonts w:cstheme="minorHAnsi"/>
        </w:rPr>
      </w:pPr>
      <w:r w:rsidRPr="00814658">
        <w:rPr>
          <w:rFonts w:cstheme="minorHAnsi"/>
        </w:rPr>
        <w:t>6.2.</w:t>
      </w:r>
      <w:r w:rsidR="00A47460" w:rsidRPr="00814658">
        <w:rPr>
          <w:rFonts w:cstheme="minorHAnsi"/>
        </w:rPr>
        <w:t>2.</w:t>
      </w:r>
      <w:r w:rsidRPr="00814658">
        <w:rPr>
          <w:rFonts w:cstheme="minorHAnsi"/>
        </w:rPr>
        <w:t xml:space="preserve">1) </w:t>
      </w:r>
      <w:r w:rsidR="009E1A03" w:rsidRPr="00814658">
        <w:rPr>
          <w:rFonts w:cstheme="minorHAnsi"/>
        </w:rPr>
        <w:t xml:space="preserve">Go to the Menu “File”, select “Import” </w:t>
      </w:r>
      <w:r w:rsidR="00D0519A" w:rsidRPr="001B3296">
        <w:rPr>
          <w:rFonts w:cstheme="minorHAnsi"/>
        </w:rPr>
        <w:sym w:font="Wingdings" w:char="F0E0"/>
      </w:r>
      <w:r w:rsidR="009E1A03" w:rsidRPr="00814658">
        <w:rPr>
          <w:rFonts w:cstheme="minorHAnsi"/>
        </w:rPr>
        <w:t xml:space="preserve"> “Pipe</w:t>
      </w:r>
      <w:r w:rsidR="00511A2A">
        <w:rPr>
          <w:rFonts w:cstheme="minorHAnsi"/>
        </w:rPr>
        <w:t>line from File…”, and select the</w:t>
      </w:r>
      <w:r w:rsidR="009E1A03" w:rsidRPr="00814658">
        <w:rPr>
          <w:rFonts w:cstheme="minorHAnsi"/>
        </w:rPr>
        <w:t xml:space="preserve"> provided pipeline “</w:t>
      </w:r>
      <w:r w:rsidR="003F3382" w:rsidRPr="00814658">
        <w:rPr>
          <w:rFonts w:cstheme="minorHAnsi"/>
        </w:rPr>
        <w:t>BrucellaEntryWithShadingCorrectionPart2-Ver007</w:t>
      </w:r>
      <w:r w:rsidR="009E1A03" w:rsidRPr="00814658">
        <w:rPr>
          <w:rFonts w:cstheme="minorHAnsi"/>
        </w:rPr>
        <w:t xml:space="preserve">”. When asked </w:t>
      </w:r>
      <w:r w:rsidR="00916558">
        <w:rPr>
          <w:rFonts w:cstheme="minorHAnsi"/>
        </w:rPr>
        <w:t xml:space="preserve">whether </w:t>
      </w:r>
      <w:r w:rsidR="009E1A03" w:rsidRPr="00814658">
        <w:rPr>
          <w:rFonts w:cstheme="minorHAnsi"/>
        </w:rPr>
        <w:t>to convert the legacy pipeline, answer “Don’t convert”.</w:t>
      </w:r>
    </w:p>
    <w:p w:rsidR="009E470A" w:rsidRPr="00814658" w:rsidRDefault="009E470A" w:rsidP="00591916">
      <w:pPr>
        <w:widowControl/>
        <w:autoSpaceDE/>
        <w:autoSpaceDN/>
        <w:adjustRightInd/>
        <w:rPr>
          <w:rFonts w:cstheme="minorHAnsi"/>
        </w:rPr>
      </w:pPr>
    </w:p>
    <w:p w:rsidR="009E1A03" w:rsidRDefault="00A62CC8" w:rsidP="00591916">
      <w:pPr>
        <w:widowControl/>
        <w:autoSpaceDE/>
        <w:autoSpaceDN/>
        <w:adjustRightInd/>
        <w:rPr>
          <w:rFonts w:cstheme="minorHAnsi"/>
        </w:rPr>
      </w:pPr>
      <w:r w:rsidRPr="00814658">
        <w:rPr>
          <w:rFonts w:cstheme="minorHAnsi"/>
        </w:rPr>
        <w:t>6.2.</w:t>
      </w:r>
      <w:r w:rsidR="00A47460" w:rsidRPr="00814658">
        <w:rPr>
          <w:rFonts w:cstheme="minorHAnsi"/>
        </w:rPr>
        <w:t>2.</w:t>
      </w:r>
      <w:r w:rsidRPr="00814658">
        <w:rPr>
          <w:rFonts w:cstheme="minorHAnsi"/>
        </w:rPr>
        <w:t xml:space="preserve">2) </w:t>
      </w:r>
      <w:r w:rsidR="009E1A03" w:rsidRPr="00814658">
        <w:rPr>
          <w:rFonts w:cstheme="minorHAnsi"/>
        </w:rPr>
        <w:t xml:space="preserve">Go to “Output” </w:t>
      </w:r>
      <w:r w:rsidR="00D0519A" w:rsidRPr="001B3296">
        <w:rPr>
          <w:rFonts w:cstheme="minorHAnsi"/>
        </w:rPr>
        <w:sym w:font="Wingdings" w:char="F0E0"/>
      </w:r>
      <w:r w:rsidR="009E1A03" w:rsidRPr="00814658">
        <w:rPr>
          <w:rFonts w:cstheme="minorHAnsi"/>
        </w:rPr>
        <w:t xml:space="preserve"> “View output settings” and select an input folder with the images and an output folder for the resulting </w:t>
      </w:r>
      <w:r w:rsidR="00A062FF">
        <w:rPr>
          <w:rFonts w:cstheme="minorHAnsi"/>
        </w:rPr>
        <w:t>spread</w:t>
      </w:r>
      <w:r w:rsidR="009E1A03" w:rsidRPr="00814658">
        <w:rPr>
          <w:rFonts w:cstheme="minorHAnsi"/>
        </w:rPr>
        <w:t>sheet.</w:t>
      </w:r>
    </w:p>
    <w:p w:rsidR="009E470A" w:rsidRPr="00814658" w:rsidRDefault="009E470A" w:rsidP="00591916">
      <w:pPr>
        <w:widowControl/>
        <w:autoSpaceDE/>
        <w:autoSpaceDN/>
        <w:adjustRightInd/>
        <w:rPr>
          <w:rFonts w:cstheme="minorHAnsi"/>
        </w:rPr>
      </w:pPr>
    </w:p>
    <w:p w:rsidR="00277238" w:rsidRDefault="00A62CC8" w:rsidP="00591916">
      <w:pPr>
        <w:widowControl/>
        <w:autoSpaceDE/>
        <w:autoSpaceDN/>
        <w:adjustRightInd/>
        <w:rPr>
          <w:rFonts w:cstheme="minorHAnsi"/>
        </w:rPr>
      </w:pPr>
      <w:r w:rsidRPr="00814658">
        <w:rPr>
          <w:rFonts w:cstheme="minorHAnsi"/>
        </w:rPr>
        <w:t>6.2.</w:t>
      </w:r>
      <w:r w:rsidR="00A47460" w:rsidRPr="00814658">
        <w:rPr>
          <w:rFonts w:cstheme="minorHAnsi"/>
        </w:rPr>
        <w:t>2.</w:t>
      </w:r>
      <w:r w:rsidRPr="00814658">
        <w:rPr>
          <w:rFonts w:cstheme="minorHAnsi"/>
        </w:rPr>
        <w:t xml:space="preserve">3) </w:t>
      </w:r>
      <w:r w:rsidR="00987A5C" w:rsidRPr="00591916">
        <w:rPr>
          <w:rFonts w:cstheme="minorHAnsi"/>
        </w:rPr>
        <w:t>In module (1) “LoadImages”, adjust the name of the “Text that these images have in common” to match the image names.</w:t>
      </w:r>
    </w:p>
    <w:p w:rsidR="009E1A03" w:rsidRPr="00814658" w:rsidRDefault="009E1A03" w:rsidP="00591916">
      <w:pPr>
        <w:widowControl/>
        <w:autoSpaceDE/>
        <w:autoSpaceDN/>
        <w:adjustRightInd/>
        <w:rPr>
          <w:rFonts w:cstheme="minorHAnsi"/>
        </w:rPr>
      </w:pPr>
    </w:p>
    <w:p w:rsidR="00277238" w:rsidRDefault="00A47460" w:rsidP="00591916">
      <w:pPr>
        <w:widowControl/>
        <w:autoSpaceDE/>
        <w:autoSpaceDN/>
        <w:adjustRightInd/>
        <w:rPr>
          <w:rFonts w:cstheme="minorHAnsi"/>
        </w:rPr>
      </w:pPr>
      <w:r w:rsidRPr="00814658">
        <w:rPr>
          <w:rFonts w:cstheme="minorHAnsi"/>
        </w:rPr>
        <w:t>6.2.2.</w:t>
      </w:r>
      <w:r w:rsidR="00987A5C">
        <w:rPr>
          <w:rFonts w:cstheme="minorHAnsi"/>
        </w:rPr>
        <w:t>4</w:t>
      </w:r>
      <w:r w:rsidRPr="00814658">
        <w:rPr>
          <w:rFonts w:cstheme="minorHAnsi"/>
        </w:rPr>
        <w:t xml:space="preserve">) </w:t>
      </w:r>
      <w:r w:rsidR="00987A5C" w:rsidRPr="00591916">
        <w:rPr>
          <w:rFonts w:cstheme="minorHAnsi"/>
        </w:rPr>
        <w:t>In module (2) “LoadSingleImage”, load the shading models calculated under 6.</w:t>
      </w:r>
      <w:r w:rsidR="00277238">
        <w:rPr>
          <w:rFonts w:cstheme="minorHAnsi"/>
        </w:rPr>
        <w:t>2.1</w:t>
      </w:r>
      <w:r w:rsidR="00987A5C" w:rsidRPr="00591916">
        <w:rPr>
          <w:rFonts w:cstheme="minorHAnsi"/>
        </w:rPr>
        <w:t xml:space="preserve"> by selecting the location and filenames of the two shading models.</w:t>
      </w:r>
    </w:p>
    <w:p w:rsidR="00A47460" w:rsidRPr="00814658" w:rsidRDefault="00A47460" w:rsidP="00591916">
      <w:pPr>
        <w:widowControl/>
        <w:autoSpaceDE/>
        <w:autoSpaceDN/>
        <w:adjustRightInd/>
        <w:rPr>
          <w:rFonts w:cstheme="minorHAnsi"/>
        </w:rPr>
      </w:pPr>
    </w:p>
    <w:p w:rsidR="00277238" w:rsidRDefault="00A62CC8" w:rsidP="00591916">
      <w:pPr>
        <w:widowControl/>
        <w:autoSpaceDE/>
        <w:autoSpaceDN/>
        <w:adjustRightInd/>
        <w:rPr>
          <w:rFonts w:cstheme="minorHAnsi"/>
        </w:rPr>
      </w:pPr>
      <w:r w:rsidRPr="00814658">
        <w:rPr>
          <w:rFonts w:cstheme="minorHAnsi"/>
        </w:rPr>
        <w:t>6.2.</w:t>
      </w:r>
      <w:r w:rsidR="00A47460" w:rsidRPr="00814658">
        <w:rPr>
          <w:rFonts w:cstheme="minorHAnsi"/>
        </w:rPr>
        <w:t>2.</w:t>
      </w:r>
      <w:r w:rsidR="00987A5C">
        <w:rPr>
          <w:rFonts w:cstheme="minorHAnsi"/>
        </w:rPr>
        <w:t>5</w:t>
      </w:r>
      <w:r w:rsidRPr="00814658">
        <w:rPr>
          <w:rFonts w:cstheme="minorHAnsi"/>
        </w:rPr>
        <w:t xml:space="preserve">) </w:t>
      </w:r>
      <w:r w:rsidR="00987A5C">
        <w:rPr>
          <w:rFonts w:cstheme="minorHAnsi"/>
        </w:rPr>
        <w:t>In m</w:t>
      </w:r>
      <w:r w:rsidR="00987A5C" w:rsidRPr="00814658">
        <w:rPr>
          <w:rFonts w:cstheme="minorHAnsi"/>
        </w:rPr>
        <w:t>odules (4) – (5) “ImageMath”</w:t>
      </w:r>
      <w:r w:rsidR="00987A5C">
        <w:rPr>
          <w:rFonts w:cstheme="minorHAnsi"/>
        </w:rPr>
        <w:t>,</w:t>
      </w:r>
      <w:r w:rsidR="00987A5C" w:rsidRPr="00814658">
        <w:rPr>
          <w:rFonts w:cstheme="minorHAnsi"/>
        </w:rPr>
        <w:t xml:space="preserve"> </w:t>
      </w:r>
      <w:r w:rsidR="00987A5C">
        <w:rPr>
          <w:rFonts w:cstheme="minorHAnsi"/>
        </w:rPr>
        <w:t>a</w:t>
      </w:r>
      <w:r w:rsidR="00987A5C" w:rsidRPr="00814658">
        <w:rPr>
          <w:rFonts w:cstheme="minorHAnsi"/>
        </w:rPr>
        <w:t xml:space="preserve">djust the parameter “Multiply the first image by” matching the bit depth of </w:t>
      </w:r>
      <w:r w:rsidR="00987A5C">
        <w:rPr>
          <w:rFonts w:cstheme="minorHAnsi"/>
        </w:rPr>
        <w:t>the</w:t>
      </w:r>
      <w:r w:rsidR="00987A5C" w:rsidRPr="00814658">
        <w:rPr>
          <w:rFonts w:cstheme="minorHAnsi"/>
        </w:rPr>
        <w:t xml:space="preserve"> microscope camera. For 8 and 16bit images set the parameter to “1.0”, for 12bit images set the parameter to “16.0”.</w:t>
      </w:r>
    </w:p>
    <w:p w:rsidR="009E1A03" w:rsidRPr="00814658" w:rsidRDefault="009E1A03" w:rsidP="00591916">
      <w:pPr>
        <w:widowControl/>
        <w:autoSpaceDE/>
        <w:autoSpaceDN/>
        <w:adjustRightInd/>
        <w:rPr>
          <w:rFonts w:cstheme="minorHAnsi"/>
        </w:rPr>
      </w:pPr>
    </w:p>
    <w:p w:rsidR="00987A5C" w:rsidRPr="00591916" w:rsidRDefault="00987A5C" w:rsidP="00D856C8">
      <w:pPr>
        <w:widowControl/>
        <w:autoSpaceDE/>
        <w:autoSpaceDN/>
        <w:adjustRightInd/>
        <w:rPr>
          <w:rFonts w:cstheme="minorHAnsi"/>
        </w:rPr>
      </w:pPr>
      <w:r w:rsidRPr="00591916">
        <w:rPr>
          <w:rFonts w:cstheme="minorHAnsi"/>
        </w:rPr>
        <w:t>6.</w:t>
      </w:r>
      <w:r>
        <w:rPr>
          <w:rFonts w:cstheme="minorHAnsi"/>
        </w:rPr>
        <w:t>2</w:t>
      </w:r>
      <w:r w:rsidRPr="00591916">
        <w:rPr>
          <w:rFonts w:cstheme="minorHAnsi"/>
        </w:rPr>
        <w:t>.2.</w:t>
      </w:r>
      <w:r>
        <w:rPr>
          <w:rFonts w:cstheme="minorHAnsi"/>
        </w:rPr>
        <w:t>6</w:t>
      </w:r>
      <w:r w:rsidRPr="00591916">
        <w:rPr>
          <w:rFonts w:cstheme="minorHAnsi"/>
        </w:rPr>
        <w:t>) In module (</w:t>
      </w:r>
      <w:r w:rsidR="00277238">
        <w:rPr>
          <w:rFonts w:cstheme="minorHAnsi"/>
        </w:rPr>
        <w:t>6</w:t>
      </w:r>
      <w:r w:rsidRPr="00591916">
        <w:rPr>
          <w:rFonts w:cstheme="minorHAnsi"/>
        </w:rPr>
        <w:t xml:space="preserve">) “IdentifyPrimaryObjects”, set the parameter “Lower bound on threshold” high enough that only nuclei are segmented and background is ignored. </w:t>
      </w:r>
    </w:p>
    <w:p w:rsidR="00987A5C" w:rsidRPr="00591916" w:rsidRDefault="00987A5C">
      <w:pPr>
        <w:widowControl/>
        <w:autoSpaceDE/>
        <w:autoSpaceDN/>
        <w:adjustRightInd/>
        <w:rPr>
          <w:rFonts w:cstheme="minorHAnsi"/>
        </w:rPr>
      </w:pPr>
    </w:p>
    <w:p w:rsidR="00987A5C" w:rsidRPr="00591916" w:rsidRDefault="00987A5C">
      <w:pPr>
        <w:widowControl/>
        <w:autoSpaceDE/>
        <w:autoSpaceDN/>
        <w:adjustRightInd/>
        <w:rPr>
          <w:rFonts w:cstheme="minorHAnsi"/>
        </w:rPr>
      </w:pPr>
      <w:r w:rsidRPr="00591916">
        <w:rPr>
          <w:rFonts w:cstheme="minorHAnsi"/>
        </w:rPr>
        <w:t>6.</w:t>
      </w:r>
      <w:r>
        <w:rPr>
          <w:rFonts w:cstheme="minorHAnsi"/>
        </w:rPr>
        <w:t>2</w:t>
      </w:r>
      <w:r w:rsidRPr="00591916">
        <w:rPr>
          <w:rFonts w:cstheme="minorHAnsi"/>
        </w:rPr>
        <w:t>.2.</w:t>
      </w:r>
      <w:r>
        <w:rPr>
          <w:rFonts w:cstheme="minorHAnsi"/>
        </w:rPr>
        <w:t>6</w:t>
      </w:r>
      <w:r w:rsidRPr="00591916">
        <w:rPr>
          <w:rFonts w:cstheme="minorHAnsi"/>
        </w:rPr>
        <w:t>.1) To identify a good value</w:t>
      </w:r>
      <w:r w:rsidR="00277238">
        <w:rPr>
          <w:rFonts w:cstheme="minorHAnsi"/>
        </w:rPr>
        <w:t xml:space="preserve"> for module (6)</w:t>
      </w:r>
      <w:r w:rsidRPr="00591916">
        <w:rPr>
          <w:rFonts w:cstheme="minorHAnsi"/>
        </w:rPr>
        <w:t>, step over the module and display the input image as explained in steps 6.1.2.6.1 and 6.1.2.6.2.</w:t>
      </w:r>
    </w:p>
    <w:p w:rsidR="00987A5C" w:rsidRPr="00591916" w:rsidRDefault="00987A5C">
      <w:pPr>
        <w:widowControl/>
        <w:autoSpaceDE/>
        <w:autoSpaceDN/>
        <w:adjustRightInd/>
        <w:rPr>
          <w:rFonts w:cstheme="minorHAnsi"/>
        </w:rPr>
      </w:pPr>
    </w:p>
    <w:p w:rsidR="001E11B2" w:rsidRDefault="00987A5C" w:rsidP="00591916">
      <w:pPr>
        <w:widowControl/>
        <w:autoSpaceDE/>
        <w:autoSpaceDN/>
        <w:adjustRightInd/>
        <w:rPr>
          <w:rFonts w:cstheme="minorHAnsi"/>
        </w:rPr>
      </w:pPr>
      <w:r w:rsidRPr="00591916">
        <w:rPr>
          <w:rFonts w:cstheme="minorHAnsi"/>
        </w:rPr>
        <w:t>6.</w:t>
      </w:r>
      <w:r>
        <w:rPr>
          <w:rFonts w:cstheme="minorHAnsi"/>
        </w:rPr>
        <w:t>2</w:t>
      </w:r>
      <w:r w:rsidRPr="00591916">
        <w:rPr>
          <w:rFonts w:cstheme="minorHAnsi"/>
        </w:rPr>
        <w:t>.2.</w:t>
      </w:r>
      <w:r>
        <w:rPr>
          <w:rFonts w:cstheme="minorHAnsi"/>
        </w:rPr>
        <w:t>6</w:t>
      </w:r>
      <w:r w:rsidRPr="00591916">
        <w:rPr>
          <w:rFonts w:cstheme="minorHAnsi"/>
        </w:rPr>
        <w:t xml:space="preserve">.2) Right-click the </w:t>
      </w:r>
      <w:r w:rsidR="009E470A">
        <w:rPr>
          <w:rFonts w:cstheme="minorHAnsi"/>
        </w:rPr>
        <w:t xml:space="preserve">input </w:t>
      </w:r>
      <w:r w:rsidRPr="00591916">
        <w:rPr>
          <w:rFonts w:cstheme="minorHAnsi"/>
        </w:rPr>
        <w:t xml:space="preserve">image and display the histogram. </w:t>
      </w:r>
      <w:r w:rsidR="001E11B2">
        <w:rPr>
          <w:rFonts w:cstheme="minorHAnsi"/>
        </w:rPr>
        <w:t xml:space="preserve">Note: </w:t>
      </w:r>
      <w:r w:rsidRPr="00591916">
        <w:rPr>
          <w:rFonts w:cstheme="minorHAnsi"/>
        </w:rPr>
        <w:t xml:space="preserve">The peak of the histogram typically indicates background. </w:t>
      </w:r>
    </w:p>
    <w:p w:rsidR="001E11B2" w:rsidRDefault="001E11B2" w:rsidP="00591916">
      <w:pPr>
        <w:widowControl/>
        <w:autoSpaceDE/>
        <w:autoSpaceDN/>
        <w:adjustRightInd/>
        <w:rPr>
          <w:rFonts w:cstheme="minorHAnsi"/>
        </w:rPr>
      </w:pPr>
    </w:p>
    <w:p w:rsidR="00277238" w:rsidRDefault="001E11B2" w:rsidP="00591916">
      <w:pPr>
        <w:widowControl/>
        <w:autoSpaceDE/>
        <w:autoSpaceDN/>
        <w:adjustRightInd/>
        <w:rPr>
          <w:rFonts w:cstheme="minorHAnsi"/>
        </w:rPr>
      </w:pPr>
      <w:r>
        <w:rPr>
          <w:rFonts w:cstheme="minorHAnsi"/>
        </w:rPr>
        <w:t xml:space="preserve">6.2.2.6.3) </w:t>
      </w:r>
      <w:r w:rsidR="007A000B" w:rsidRPr="00591916">
        <w:rPr>
          <w:rFonts w:cstheme="minorHAnsi"/>
        </w:rPr>
        <w:t xml:space="preserve">Starting from background intensity </w:t>
      </w:r>
      <w:r w:rsidR="009E470A">
        <w:rPr>
          <w:rFonts w:cstheme="minorHAnsi"/>
        </w:rPr>
        <w:t>increase</w:t>
      </w:r>
      <w:r w:rsidR="007A000B" w:rsidRPr="00591916">
        <w:rPr>
          <w:rFonts w:cstheme="minorHAnsi"/>
        </w:rPr>
        <w:t xml:space="preserve"> the parameter until </w:t>
      </w:r>
      <w:r w:rsidR="001B3296">
        <w:rPr>
          <w:rFonts w:cstheme="minorHAnsi"/>
        </w:rPr>
        <w:t xml:space="preserve">a </w:t>
      </w:r>
      <w:r w:rsidR="009E470A">
        <w:rPr>
          <w:rFonts w:cstheme="minorHAnsi"/>
        </w:rPr>
        <w:t>good</w:t>
      </w:r>
      <w:r w:rsidR="007A000B" w:rsidRPr="00591916">
        <w:rPr>
          <w:rFonts w:cstheme="minorHAnsi"/>
        </w:rPr>
        <w:t xml:space="preserve"> segmentation </w:t>
      </w:r>
      <w:r w:rsidR="009E470A">
        <w:rPr>
          <w:rFonts w:cstheme="minorHAnsi"/>
        </w:rPr>
        <w:t xml:space="preserve">of nuclei </w:t>
      </w:r>
      <w:r w:rsidR="00203E14">
        <w:rPr>
          <w:rFonts w:cstheme="minorHAnsi"/>
        </w:rPr>
        <w:t>is achieved</w:t>
      </w:r>
      <w:r w:rsidR="001B3296">
        <w:rPr>
          <w:rFonts w:cstheme="minorHAnsi"/>
        </w:rPr>
        <w:t xml:space="preserve"> </w:t>
      </w:r>
      <w:r w:rsidR="00BB3A8F">
        <w:rPr>
          <w:rFonts w:cstheme="minorHAnsi"/>
        </w:rPr>
        <w:t xml:space="preserve">as displayed </w:t>
      </w:r>
      <w:r w:rsidR="001B3296">
        <w:rPr>
          <w:rFonts w:cstheme="minorHAnsi"/>
        </w:rPr>
        <w:t>in the output image</w:t>
      </w:r>
      <w:r w:rsidR="007A000B">
        <w:rPr>
          <w:rFonts w:cstheme="minorHAnsi"/>
        </w:rPr>
        <w:t>.</w:t>
      </w:r>
      <w:r w:rsidR="00F92184">
        <w:rPr>
          <w:rFonts w:cstheme="minorHAnsi"/>
        </w:rPr>
        <w:t xml:space="preserve"> </w:t>
      </w:r>
      <w:r w:rsidR="007A000B" w:rsidRPr="00210C12">
        <w:rPr>
          <w:rFonts w:cstheme="minorHAnsi"/>
        </w:rPr>
        <w:t xml:space="preserve">Note: Setting the threshold above background is important for empty sites. </w:t>
      </w:r>
    </w:p>
    <w:p w:rsidR="009E1A03" w:rsidRPr="00814658" w:rsidRDefault="009E1A03" w:rsidP="00591916">
      <w:pPr>
        <w:widowControl/>
        <w:autoSpaceDE/>
        <w:autoSpaceDN/>
        <w:adjustRightInd/>
        <w:rPr>
          <w:rFonts w:cstheme="minorHAnsi"/>
        </w:rPr>
      </w:pPr>
    </w:p>
    <w:p w:rsidR="00277238" w:rsidRDefault="00A62CC8" w:rsidP="00591916">
      <w:pPr>
        <w:widowControl/>
        <w:autoSpaceDE/>
        <w:autoSpaceDN/>
        <w:adjustRightInd/>
        <w:rPr>
          <w:rFonts w:cstheme="minorHAnsi"/>
        </w:rPr>
      </w:pPr>
      <w:r w:rsidRPr="00814658">
        <w:rPr>
          <w:rFonts w:cstheme="minorHAnsi"/>
        </w:rPr>
        <w:t>6.2.</w:t>
      </w:r>
      <w:r w:rsidR="00A47460" w:rsidRPr="00814658">
        <w:rPr>
          <w:rFonts w:cstheme="minorHAnsi"/>
        </w:rPr>
        <w:t>2.</w:t>
      </w:r>
      <w:r w:rsidR="000F1FC0" w:rsidRPr="00814658">
        <w:rPr>
          <w:rFonts w:cstheme="minorHAnsi"/>
        </w:rPr>
        <w:t>7</w:t>
      </w:r>
      <w:r w:rsidRPr="00814658">
        <w:rPr>
          <w:rFonts w:cstheme="minorHAnsi"/>
        </w:rPr>
        <w:t xml:space="preserve">) </w:t>
      </w:r>
      <w:r w:rsidR="00987A5C">
        <w:rPr>
          <w:rFonts w:cstheme="minorHAnsi"/>
        </w:rPr>
        <w:t>In m</w:t>
      </w:r>
      <w:r w:rsidR="00987A5C" w:rsidRPr="00814658">
        <w:rPr>
          <w:rFonts w:cstheme="minorHAnsi"/>
        </w:rPr>
        <w:t xml:space="preserve">odule </w:t>
      </w:r>
      <w:r w:rsidR="009E1A03" w:rsidRPr="00814658">
        <w:rPr>
          <w:rFonts w:cstheme="minorHAnsi"/>
        </w:rPr>
        <w:t>(</w:t>
      </w:r>
      <w:r w:rsidR="002455EF" w:rsidRPr="00814658">
        <w:rPr>
          <w:rFonts w:cstheme="minorHAnsi"/>
        </w:rPr>
        <w:t>8</w:t>
      </w:r>
      <w:r w:rsidR="009E1A03" w:rsidRPr="00814658">
        <w:rPr>
          <w:rFonts w:cstheme="minorHAnsi"/>
        </w:rPr>
        <w:t>) “IdentifyPrimaryObjects”</w:t>
      </w:r>
      <w:r w:rsidR="00987A5C">
        <w:rPr>
          <w:rFonts w:cstheme="minorHAnsi"/>
        </w:rPr>
        <w:t>,</w:t>
      </w:r>
      <w:r w:rsidR="009E1A03" w:rsidRPr="00814658">
        <w:rPr>
          <w:rFonts w:cstheme="minorHAnsi"/>
        </w:rPr>
        <w:t xml:space="preserve"> </w:t>
      </w:r>
      <w:r w:rsidR="00987A5C">
        <w:rPr>
          <w:rFonts w:cstheme="minorHAnsi"/>
        </w:rPr>
        <w:t>s</w:t>
      </w:r>
      <w:r w:rsidR="009E1A03" w:rsidRPr="00814658">
        <w:rPr>
          <w:rFonts w:cstheme="minorHAnsi"/>
        </w:rPr>
        <w:t xml:space="preserve">et the parameter “Lower bound on threshold” high enough that only </w:t>
      </w:r>
      <w:r w:rsidR="009E1A03" w:rsidRPr="00814658">
        <w:rPr>
          <w:rFonts w:cstheme="minorHAnsi"/>
          <w:i/>
        </w:rPr>
        <w:t>Brucella</w:t>
      </w:r>
      <w:r w:rsidR="009E1A03" w:rsidRPr="00814658">
        <w:rPr>
          <w:rFonts w:cstheme="minorHAnsi"/>
        </w:rPr>
        <w:t xml:space="preserve"> are segmented and background is ignored.</w:t>
      </w:r>
    </w:p>
    <w:p w:rsidR="00987A5C" w:rsidRDefault="00987A5C" w:rsidP="00591916">
      <w:pPr>
        <w:widowControl/>
        <w:autoSpaceDE/>
        <w:autoSpaceDN/>
        <w:adjustRightInd/>
        <w:rPr>
          <w:rFonts w:cstheme="minorHAnsi"/>
        </w:rPr>
      </w:pPr>
    </w:p>
    <w:p w:rsidR="00987A5C" w:rsidRPr="00037D8B" w:rsidRDefault="00987A5C" w:rsidP="00D856C8">
      <w:pPr>
        <w:widowControl/>
        <w:autoSpaceDE/>
        <w:autoSpaceDN/>
        <w:adjustRightInd/>
        <w:rPr>
          <w:rFonts w:cstheme="minorHAnsi"/>
        </w:rPr>
      </w:pPr>
      <w:r w:rsidRPr="00037D8B">
        <w:rPr>
          <w:rFonts w:cstheme="minorHAnsi"/>
        </w:rPr>
        <w:t>6.</w:t>
      </w:r>
      <w:r>
        <w:rPr>
          <w:rFonts w:cstheme="minorHAnsi"/>
        </w:rPr>
        <w:t>2</w:t>
      </w:r>
      <w:r w:rsidRPr="00037D8B">
        <w:rPr>
          <w:rFonts w:cstheme="minorHAnsi"/>
        </w:rPr>
        <w:t>.2.</w:t>
      </w:r>
      <w:r>
        <w:rPr>
          <w:rFonts w:cstheme="minorHAnsi"/>
        </w:rPr>
        <w:t>7</w:t>
      </w:r>
      <w:r w:rsidRPr="00037D8B">
        <w:rPr>
          <w:rFonts w:cstheme="minorHAnsi"/>
        </w:rPr>
        <w:t>.1) To identify a good value</w:t>
      </w:r>
      <w:r w:rsidR="00277238">
        <w:rPr>
          <w:rFonts w:cstheme="minorHAnsi"/>
        </w:rPr>
        <w:t xml:space="preserve"> for module (8)</w:t>
      </w:r>
      <w:r w:rsidRPr="00037D8B">
        <w:rPr>
          <w:rFonts w:cstheme="minorHAnsi"/>
        </w:rPr>
        <w:t>, step over the module and display the input image as explained in steps 6.1.2.6.1 and 6.1.2.6.2.</w:t>
      </w:r>
    </w:p>
    <w:p w:rsidR="00987A5C" w:rsidRPr="00037D8B" w:rsidRDefault="00987A5C">
      <w:pPr>
        <w:widowControl/>
        <w:autoSpaceDE/>
        <w:autoSpaceDN/>
        <w:adjustRightInd/>
        <w:rPr>
          <w:rFonts w:cstheme="minorHAnsi"/>
        </w:rPr>
      </w:pPr>
    </w:p>
    <w:p w:rsidR="001E11B2" w:rsidRDefault="00987A5C" w:rsidP="00591916">
      <w:pPr>
        <w:widowControl/>
        <w:autoSpaceDE/>
        <w:autoSpaceDN/>
        <w:adjustRightInd/>
        <w:rPr>
          <w:rFonts w:cstheme="minorHAnsi"/>
        </w:rPr>
      </w:pPr>
      <w:r w:rsidRPr="00037D8B">
        <w:rPr>
          <w:rFonts w:cstheme="minorHAnsi"/>
        </w:rPr>
        <w:t>6.</w:t>
      </w:r>
      <w:r>
        <w:rPr>
          <w:rFonts w:cstheme="minorHAnsi"/>
        </w:rPr>
        <w:t>2</w:t>
      </w:r>
      <w:r w:rsidRPr="00037D8B">
        <w:rPr>
          <w:rFonts w:cstheme="minorHAnsi"/>
        </w:rPr>
        <w:t>.2.</w:t>
      </w:r>
      <w:r>
        <w:rPr>
          <w:rFonts w:cstheme="minorHAnsi"/>
        </w:rPr>
        <w:t>7</w:t>
      </w:r>
      <w:r w:rsidRPr="00037D8B">
        <w:rPr>
          <w:rFonts w:cstheme="minorHAnsi"/>
        </w:rPr>
        <w:t xml:space="preserve">.2) </w:t>
      </w:r>
      <w:r w:rsidR="00AC6191" w:rsidRPr="001F4F0C">
        <w:rPr>
          <w:rFonts w:cstheme="minorHAnsi"/>
        </w:rPr>
        <w:t xml:space="preserve">Right-click the </w:t>
      </w:r>
      <w:r w:rsidR="00AC6191">
        <w:rPr>
          <w:rFonts w:cstheme="minorHAnsi"/>
        </w:rPr>
        <w:t xml:space="preserve">input </w:t>
      </w:r>
      <w:r w:rsidR="00AC6191" w:rsidRPr="001F4F0C">
        <w:rPr>
          <w:rFonts w:cstheme="minorHAnsi"/>
        </w:rPr>
        <w:t xml:space="preserve">image and display the histogram. </w:t>
      </w:r>
      <w:r w:rsidR="001E11B2">
        <w:rPr>
          <w:rFonts w:cstheme="minorHAnsi"/>
        </w:rPr>
        <w:t xml:space="preserve">Note: </w:t>
      </w:r>
      <w:r w:rsidR="00AC6191" w:rsidRPr="001F4F0C">
        <w:rPr>
          <w:rFonts w:cstheme="minorHAnsi"/>
        </w:rPr>
        <w:t xml:space="preserve">The peak of the histogram typically indicates background. </w:t>
      </w:r>
    </w:p>
    <w:p w:rsidR="001E11B2" w:rsidRDefault="001E11B2" w:rsidP="00591916">
      <w:pPr>
        <w:widowControl/>
        <w:autoSpaceDE/>
        <w:autoSpaceDN/>
        <w:adjustRightInd/>
        <w:rPr>
          <w:rFonts w:cstheme="minorHAnsi"/>
        </w:rPr>
      </w:pPr>
    </w:p>
    <w:p w:rsidR="00AC6191" w:rsidRDefault="001E11B2" w:rsidP="00591916">
      <w:pPr>
        <w:widowControl/>
        <w:autoSpaceDE/>
        <w:autoSpaceDN/>
        <w:adjustRightInd/>
        <w:rPr>
          <w:rFonts w:cstheme="minorHAnsi"/>
        </w:rPr>
      </w:pPr>
      <w:r>
        <w:rPr>
          <w:rFonts w:cstheme="minorHAnsi"/>
        </w:rPr>
        <w:t xml:space="preserve">6.2.2.7.3) </w:t>
      </w:r>
      <w:r w:rsidR="00AC6191" w:rsidRPr="001F4F0C">
        <w:rPr>
          <w:rFonts w:cstheme="minorHAnsi"/>
        </w:rPr>
        <w:t xml:space="preserve">Starting from background intensity </w:t>
      </w:r>
      <w:r w:rsidR="00AC6191">
        <w:rPr>
          <w:rFonts w:cstheme="minorHAnsi"/>
        </w:rPr>
        <w:t>increase</w:t>
      </w:r>
      <w:r w:rsidR="00AC6191" w:rsidRPr="001F4F0C">
        <w:rPr>
          <w:rFonts w:cstheme="minorHAnsi"/>
        </w:rPr>
        <w:t xml:space="preserve"> the parameter until </w:t>
      </w:r>
      <w:r w:rsidR="00AC6191">
        <w:rPr>
          <w:rFonts w:cstheme="minorHAnsi"/>
        </w:rPr>
        <w:t>good</w:t>
      </w:r>
      <w:r w:rsidR="00AC6191" w:rsidRPr="001F4F0C">
        <w:rPr>
          <w:rFonts w:cstheme="minorHAnsi"/>
        </w:rPr>
        <w:t xml:space="preserve"> segmentation </w:t>
      </w:r>
      <w:r w:rsidR="00AC6191">
        <w:rPr>
          <w:rFonts w:cstheme="minorHAnsi"/>
        </w:rPr>
        <w:t xml:space="preserve">of </w:t>
      </w:r>
      <w:r w:rsidR="00774927">
        <w:rPr>
          <w:rFonts w:cstheme="minorHAnsi"/>
          <w:i/>
        </w:rPr>
        <w:t>Brucella</w:t>
      </w:r>
      <w:r w:rsidR="00774927">
        <w:rPr>
          <w:rFonts w:cstheme="minorHAnsi"/>
        </w:rPr>
        <w:t xml:space="preserve"> </w:t>
      </w:r>
      <w:r w:rsidR="00AC6191" w:rsidRPr="001F4F0C">
        <w:rPr>
          <w:rFonts w:cstheme="minorHAnsi"/>
        </w:rPr>
        <w:t>as displayed in the output image</w:t>
      </w:r>
      <w:r w:rsidR="00AC6191">
        <w:rPr>
          <w:rFonts w:cstheme="minorHAnsi"/>
        </w:rPr>
        <w:t xml:space="preserve"> is achieved.</w:t>
      </w:r>
      <w:r w:rsidR="00F92184">
        <w:rPr>
          <w:rFonts w:cstheme="minorHAnsi"/>
        </w:rPr>
        <w:t xml:space="preserve"> </w:t>
      </w:r>
      <w:r w:rsidR="00AC6191" w:rsidRPr="00210C12">
        <w:rPr>
          <w:rFonts w:cstheme="minorHAnsi"/>
        </w:rPr>
        <w:t>Note: Setting the threshold above background is important for empty sites.</w:t>
      </w:r>
    </w:p>
    <w:p w:rsidR="009E1A03" w:rsidRPr="00814658" w:rsidRDefault="009E1A03" w:rsidP="00591916">
      <w:pPr>
        <w:widowControl/>
        <w:autoSpaceDE/>
        <w:autoSpaceDN/>
        <w:adjustRightInd/>
        <w:rPr>
          <w:rFonts w:cstheme="minorHAnsi"/>
        </w:rPr>
      </w:pPr>
    </w:p>
    <w:p w:rsidR="009E1A03" w:rsidRDefault="00A62CC8" w:rsidP="00591916">
      <w:pPr>
        <w:widowControl/>
        <w:autoSpaceDE/>
        <w:autoSpaceDN/>
        <w:adjustRightInd/>
        <w:rPr>
          <w:rFonts w:cstheme="minorHAnsi"/>
        </w:rPr>
      </w:pPr>
      <w:r w:rsidRPr="00814658">
        <w:rPr>
          <w:rFonts w:cstheme="minorHAnsi"/>
        </w:rPr>
        <w:t>6.2.</w:t>
      </w:r>
      <w:r w:rsidR="00A47460" w:rsidRPr="00814658">
        <w:rPr>
          <w:rFonts w:cstheme="minorHAnsi"/>
        </w:rPr>
        <w:t>2.</w:t>
      </w:r>
      <w:r w:rsidR="00987A5C">
        <w:rPr>
          <w:rFonts w:cstheme="minorHAnsi"/>
        </w:rPr>
        <w:t>8</w:t>
      </w:r>
      <w:r w:rsidRPr="00814658">
        <w:rPr>
          <w:rFonts w:cstheme="minorHAnsi"/>
        </w:rPr>
        <w:t xml:space="preserve">) </w:t>
      </w:r>
      <w:r w:rsidR="00987A5C">
        <w:rPr>
          <w:rFonts w:cstheme="minorHAnsi"/>
        </w:rPr>
        <w:t>In m</w:t>
      </w:r>
      <w:r w:rsidR="00987A5C" w:rsidRPr="00814658">
        <w:rPr>
          <w:rFonts w:cstheme="minorHAnsi"/>
        </w:rPr>
        <w:t xml:space="preserve">odule </w:t>
      </w:r>
      <w:r w:rsidR="009E1A03" w:rsidRPr="00814658">
        <w:rPr>
          <w:rFonts w:cstheme="minorHAnsi"/>
        </w:rPr>
        <w:t>(</w:t>
      </w:r>
      <w:r w:rsidR="000F1FC0" w:rsidRPr="00814658">
        <w:rPr>
          <w:rFonts w:cstheme="minorHAnsi"/>
        </w:rPr>
        <w:t>1</w:t>
      </w:r>
      <w:r w:rsidR="002455EF" w:rsidRPr="00814658">
        <w:rPr>
          <w:rFonts w:cstheme="minorHAnsi"/>
        </w:rPr>
        <w:t>1</w:t>
      </w:r>
      <w:r w:rsidR="009E1A03" w:rsidRPr="00814658">
        <w:rPr>
          <w:rFonts w:cstheme="minorHAnsi"/>
        </w:rPr>
        <w:t>) “FilterObjects”</w:t>
      </w:r>
      <w:r w:rsidR="0005299C">
        <w:rPr>
          <w:rFonts w:cstheme="minorHAnsi"/>
        </w:rPr>
        <w:t>,</w:t>
      </w:r>
      <w:r w:rsidR="009E1A03" w:rsidRPr="00814658">
        <w:rPr>
          <w:rFonts w:cstheme="minorHAnsi"/>
        </w:rPr>
        <w:t xml:space="preserve"> </w:t>
      </w:r>
      <w:r w:rsidR="00987A5C">
        <w:rPr>
          <w:rFonts w:cstheme="minorHAnsi"/>
        </w:rPr>
        <w:t>a</w:t>
      </w:r>
      <w:r w:rsidR="009E1A03" w:rsidRPr="00814658">
        <w:rPr>
          <w:rFonts w:cstheme="minorHAnsi"/>
        </w:rPr>
        <w:t xml:space="preserve">djust the parameter “Minimum value” so that background and artefacts are filtered away, and only </w:t>
      </w:r>
      <w:r w:rsidR="009E1A03" w:rsidRPr="00814658">
        <w:rPr>
          <w:rFonts w:cstheme="minorHAnsi"/>
          <w:i/>
        </w:rPr>
        <w:t>Brucella</w:t>
      </w:r>
      <w:r w:rsidR="009E1A03" w:rsidRPr="00814658">
        <w:rPr>
          <w:rFonts w:cstheme="minorHAnsi"/>
        </w:rPr>
        <w:t xml:space="preserve"> colonies are kept.</w:t>
      </w:r>
    </w:p>
    <w:p w:rsidR="00AC6191" w:rsidRDefault="00AC6191" w:rsidP="00591916">
      <w:pPr>
        <w:widowControl/>
        <w:autoSpaceDE/>
        <w:autoSpaceDN/>
        <w:adjustRightInd/>
        <w:rPr>
          <w:rFonts w:cstheme="minorHAnsi"/>
        </w:rPr>
      </w:pPr>
    </w:p>
    <w:p w:rsidR="00AC6191" w:rsidRPr="00814658" w:rsidRDefault="00987A5C" w:rsidP="00591916">
      <w:pPr>
        <w:widowControl/>
        <w:autoSpaceDE/>
        <w:autoSpaceDN/>
        <w:adjustRightInd/>
        <w:rPr>
          <w:rFonts w:cstheme="minorHAnsi"/>
        </w:rPr>
      </w:pPr>
      <w:r w:rsidRPr="00037D8B">
        <w:rPr>
          <w:rFonts w:cstheme="minorHAnsi"/>
        </w:rPr>
        <w:t>6.</w:t>
      </w:r>
      <w:r>
        <w:rPr>
          <w:rFonts w:cstheme="minorHAnsi"/>
        </w:rPr>
        <w:t>2</w:t>
      </w:r>
      <w:r w:rsidRPr="00037D8B">
        <w:rPr>
          <w:rFonts w:cstheme="minorHAnsi"/>
        </w:rPr>
        <w:t>.2.</w:t>
      </w:r>
      <w:r>
        <w:rPr>
          <w:rFonts w:cstheme="minorHAnsi"/>
        </w:rPr>
        <w:t>8.1</w:t>
      </w:r>
      <w:r w:rsidRPr="00037D8B">
        <w:rPr>
          <w:rFonts w:cstheme="minorHAnsi"/>
        </w:rPr>
        <w:t xml:space="preserve">) To identify a good value, step over the module and display the </w:t>
      </w:r>
      <w:r w:rsidR="00E05DFF">
        <w:rPr>
          <w:rFonts w:cstheme="minorHAnsi"/>
        </w:rPr>
        <w:t>out</w:t>
      </w:r>
      <w:r w:rsidRPr="00037D8B">
        <w:rPr>
          <w:rFonts w:cstheme="minorHAnsi"/>
        </w:rPr>
        <w:t>put image as explained in steps 6.1.2.6.1 and 6.1.2.6.2.</w:t>
      </w:r>
      <w:r>
        <w:rPr>
          <w:rFonts w:cstheme="minorHAnsi"/>
        </w:rPr>
        <w:t xml:space="preserve"> </w:t>
      </w:r>
      <w:r w:rsidR="00AE747C" w:rsidRPr="00591916">
        <w:rPr>
          <w:rFonts w:cstheme="minorHAnsi"/>
        </w:rPr>
        <w:t xml:space="preserve">Start with </w:t>
      </w:r>
      <w:r w:rsidR="00AE747C">
        <w:rPr>
          <w:rFonts w:cstheme="minorHAnsi"/>
        </w:rPr>
        <w:t>the value selected in 6.2.2.7</w:t>
      </w:r>
      <w:r w:rsidR="00AE747C" w:rsidRPr="00591916">
        <w:rPr>
          <w:rFonts w:cstheme="minorHAnsi"/>
        </w:rPr>
        <w:t xml:space="preserve"> </w:t>
      </w:r>
      <w:r w:rsidR="009E470A">
        <w:rPr>
          <w:rFonts w:cstheme="minorHAnsi"/>
        </w:rPr>
        <w:t xml:space="preserve">and </w:t>
      </w:r>
      <w:r w:rsidR="00AE747C" w:rsidRPr="00591916">
        <w:rPr>
          <w:rFonts w:cstheme="minorHAnsi"/>
        </w:rPr>
        <w:t xml:space="preserve">stepwise </w:t>
      </w:r>
      <w:r w:rsidR="00AE747C">
        <w:rPr>
          <w:rFonts w:cstheme="minorHAnsi"/>
        </w:rPr>
        <w:t xml:space="preserve">increase it until only </w:t>
      </w:r>
      <w:r w:rsidR="00AE747C" w:rsidRPr="00591916">
        <w:rPr>
          <w:rFonts w:cstheme="minorHAnsi"/>
          <w:i/>
        </w:rPr>
        <w:t>Brucella</w:t>
      </w:r>
      <w:r w:rsidR="00AE747C">
        <w:rPr>
          <w:rFonts w:cstheme="minorHAnsi"/>
        </w:rPr>
        <w:t xml:space="preserve"> objects are kept.</w:t>
      </w:r>
    </w:p>
    <w:p w:rsidR="008A7389" w:rsidRPr="00814658" w:rsidRDefault="008A7389" w:rsidP="00591916">
      <w:pPr>
        <w:widowControl/>
        <w:autoSpaceDE/>
        <w:autoSpaceDN/>
        <w:adjustRightInd/>
        <w:rPr>
          <w:rFonts w:cstheme="minorHAnsi"/>
        </w:rPr>
      </w:pPr>
    </w:p>
    <w:p w:rsidR="008A7389" w:rsidRDefault="008A7389" w:rsidP="00591916">
      <w:pPr>
        <w:rPr>
          <w:rFonts w:cstheme="minorHAnsi"/>
        </w:rPr>
      </w:pPr>
      <w:r w:rsidRPr="00814658">
        <w:rPr>
          <w:rFonts w:cstheme="minorHAnsi"/>
        </w:rPr>
        <w:t>6.2.2.</w:t>
      </w:r>
      <w:r w:rsidR="00E05DFF">
        <w:rPr>
          <w:rFonts w:cstheme="minorHAnsi"/>
        </w:rPr>
        <w:t>9</w:t>
      </w:r>
      <w:r w:rsidRPr="00814658">
        <w:rPr>
          <w:rFonts w:cstheme="minorHAnsi"/>
        </w:rPr>
        <w:t xml:space="preserve">) </w:t>
      </w:r>
      <w:r w:rsidR="0005299C">
        <w:rPr>
          <w:rFonts w:cstheme="minorHAnsi"/>
        </w:rPr>
        <w:t>Exit the test mode and</w:t>
      </w:r>
      <w:r w:rsidR="0005299C" w:rsidRPr="00814658">
        <w:rPr>
          <w:rFonts w:cstheme="minorHAnsi"/>
        </w:rPr>
        <w:t xml:space="preserve"> </w:t>
      </w:r>
      <w:r w:rsidR="0005299C">
        <w:rPr>
          <w:rFonts w:cstheme="minorHAnsi"/>
        </w:rPr>
        <w:t>m</w:t>
      </w:r>
      <w:r w:rsidRPr="00814658">
        <w:rPr>
          <w:rFonts w:cstheme="minorHAnsi"/>
        </w:rPr>
        <w:t xml:space="preserve">ake sure that none of the modules </w:t>
      </w:r>
      <w:r w:rsidR="00916558">
        <w:rPr>
          <w:rFonts w:cstheme="minorHAnsi"/>
        </w:rPr>
        <w:t>show their</w:t>
      </w:r>
      <w:r w:rsidRPr="00814658">
        <w:rPr>
          <w:rFonts w:cstheme="minorHAnsi"/>
        </w:rPr>
        <w:t xml:space="preserve"> display prior to run</w:t>
      </w:r>
      <w:r w:rsidR="00916558">
        <w:rPr>
          <w:rFonts w:cstheme="minorHAnsi"/>
        </w:rPr>
        <w:t>ning</w:t>
      </w:r>
      <w:r w:rsidRPr="00814658">
        <w:rPr>
          <w:rFonts w:cstheme="minorHAnsi"/>
        </w:rPr>
        <w:t xml:space="preserve"> the full analysis by </w:t>
      </w:r>
      <w:r w:rsidR="0086726D">
        <w:rPr>
          <w:rFonts w:cstheme="minorHAnsi"/>
        </w:rPr>
        <w:t>unchecking</w:t>
      </w:r>
      <w:r w:rsidRPr="00814658">
        <w:rPr>
          <w:rFonts w:cstheme="minorHAnsi"/>
        </w:rPr>
        <w:t xml:space="preserve"> all eye symbol</w:t>
      </w:r>
      <w:r w:rsidR="0086726D">
        <w:rPr>
          <w:rFonts w:cstheme="minorHAnsi"/>
        </w:rPr>
        <w:t>s next to the modules</w:t>
      </w:r>
      <w:r w:rsidRPr="00814658">
        <w:rPr>
          <w:rFonts w:cstheme="minorHAnsi"/>
        </w:rPr>
        <w:t>.</w:t>
      </w:r>
      <w:r w:rsidR="00F92184">
        <w:rPr>
          <w:rFonts w:cstheme="minorHAnsi"/>
        </w:rPr>
        <w:t xml:space="preserve"> </w:t>
      </w:r>
      <w:r w:rsidR="00916558">
        <w:rPr>
          <w:rFonts w:cstheme="minorHAnsi"/>
        </w:rPr>
        <w:t xml:space="preserve">Note: </w:t>
      </w:r>
      <w:r w:rsidR="00D1550F" w:rsidRPr="00814658">
        <w:rPr>
          <w:rFonts w:cstheme="minorHAnsi"/>
        </w:rPr>
        <w:t>This significantly decreases required comput</w:t>
      </w:r>
      <w:r w:rsidR="0086726D">
        <w:rPr>
          <w:rFonts w:cstheme="minorHAnsi"/>
        </w:rPr>
        <w:t>ational</w:t>
      </w:r>
      <w:r w:rsidR="00D1550F" w:rsidRPr="00814658">
        <w:rPr>
          <w:rFonts w:cstheme="minorHAnsi"/>
        </w:rPr>
        <w:t xml:space="preserve"> resources while processing the pipeline.</w:t>
      </w:r>
      <w:r w:rsidRPr="00814658">
        <w:rPr>
          <w:rFonts w:cstheme="minorHAnsi"/>
        </w:rPr>
        <w:t xml:space="preserve"> </w:t>
      </w:r>
    </w:p>
    <w:p w:rsidR="00AC6191" w:rsidRPr="00814658" w:rsidRDefault="00AC6191" w:rsidP="00591916">
      <w:pPr>
        <w:rPr>
          <w:rFonts w:cstheme="minorHAnsi"/>
        </w:rPr>
      </w:pPr>
    </w:p>
    <w:p w:rsidR="008A7389" w:rsidRDefault="008A7389" w:rsidP="00D856C8">
      <w:pPr>
        <w:rPr>
          <w:rFonts w:cstheme="minorHAnsi"/>
        </w:rPr>
      </w:pPr>
      <w:r w:rsidRPr="00814658">
        <w:rPr>
          <w:rFonts w:cstheme="minorHAnsi"/>
        </w:rPr>
        <w:t>6.2.2.</w:t>
      </w:r>
      <w:r w:rsidR="00E05DFF">
        <w:rPr>
          <w:rFonts w:cstheme="minorHAnsi"/>
        </w:rPr>
        <w:t>10</w:t>
      </w:r>
      <w:r w:rsidRPr="00814658">
        <w:rPr>
          <w:rFonts w:cstheme="minorHAnsi"/>
        </w:rPr>
        <w:t xml:space="preserve">) Press “Analyze Images” to start the analysis. </w:t>
      </w:r>
    </w:p>
    <w:p w:rsidR="00E05DFF" w:rsidRDefault="00E05DFF">
      <w:pPr>
        <w:rPr>
          <w:rFonts w:cstheme="minorHAnsi"/>
        </w:rPr>
      </w:pPr>
    </w:p>
    <w:p w:rsidR="00E05DFF" w:rsidRDefault="00E05DFF">
      <w:pPr>
        <w:rPr>
          <w:rFonts w:cstheme="minorHAnsi"/>
        </w:rPr>
      </w:pPr>
      <w:r>
        <w:rPr>
          <w:rFonts w:cstheme="minorHAnsi"/>
        </w:rPr>
        <w:t xml:space="preserve">6.2.2.11) When the analysis has finished, inspect the resulting </w:t>
      </w:r>
      <w:r w:rsidR="00082EFC">
        <w:rPr>
          <w:rFonts w:cstheme="minorHAnsi"/>
        </w:rPr>
        <w:t>PNG</w:t>
      </w:r>
      <w:r>
        <w:rPr>
          <w:rFonts w:cstheme="minorHAnsi"/>
        </w:rPr>
        <w:t xml:space="preserve"> images as well as the </w:t>
      </w:r>
      <w:r w:rsidR="00082EFC">
        <w:rPr>
          <w:rFonts w:cstheme="minorHAnsi"/>
        </w:rPr>
        <w:t>CSV</w:t>
      </w:r>
      <w:r>
        <w:rPr>
          <w:rFonts w:cstheme="minorHAnsi"/>
        </w:rPr>
        <w:t xml:space="preserve"> sheet to ensure that the analysis worked well throughout the plate.</w:t>
      </w:r>
    </w:p>
    <w:p w:rsidR="00A54AF8" w:rsidRPr="00814658" w:rsidRDefault="00A54AF8">
      <w:pPr>
        <w:rPr>
          <w:rFonts w:cstheme="minorHAnsi"/>
        </w:rPr>
      </w:pPr>
    </w:p>
    <w:p w:rsidR="00B13895" w:rsidRPr="00814658" w:rsidRDefault="00B13895" w:rsidP="00814658">
      <w:pPr>
        <w:rPr>
          <w:b/>
        </w:rPr>
      </w:pPr>
      <w:r w:rsidRPr="00814658">
        <w:rPr>
          <w:b/>
        </w:rPr>
        <w:t>7. Infection scoring</w:t>
      </w:r>
    </w:p>
    <w:p w:rsidR="00B13895" w:rsidRDefault="00B13895" w:rsidP="00814658"/>
    <w:p w:rsidR="000328F6" w:rsidRDefault="000328F6" w:rsidP="00814658">
      <w:r>
        <w:t xml:space="preserve">Note: siRNAs which have a significant impact on cell viability have to be considered with caution, since this can promote false positive discoveries. An altered cell number affects the actual MOI and targeting of essential genes can have pleiotropic effects on pathogen infection. While the incomplete depletion by siRNAs allows for the study of essential genes, such targets have to be validated by alternative methods (e.g. pharmaceutical interference) to corroborate their role as host factors </w:t>
      </w:r>
      <w:r w:rsidR="004A573F">
        <w:t>during</w:t>
      </w:r>
      <w:r>
        <w:t xml:space="preserve"> infection.</w:t>
      </w:r>
    </w:p>
    <w:p w:rsidR="000328F6" w:rsidRPr="00814658" w:rsidRDefault="000328F6" w:rsidP="00814658"/>
    <w:p w:rsidR="00B13895" w:rsidRPr="00814658" w:rsidRDefault="000E1333" w:rsidP="00814658">
      <w:r w:rsidRPr="00814658">
        <w:t xml:space="preserve">7.1) </w:t>
      </w:r>
      <w:r w:rsidR="00B13895" w:rsidRPr="00814658">
        <w:t>Endpoint assay</w:t>
      </w:r>
    </w:p>
    <w:p w:rsidR="000E1333" w:rsidRPr="00814658" w:rsidRDefault="000E1333" w:rsidP="00814658">
      <w:pPr>
        <w:widowControl/>
        <w:autoSpaceDE/>
        <w:autoSpaceDN/>
        <w:adjustRightInd/>
      </w:pPr>
    </w:p>
    <w:p w:rsidR="00B13895" w:rsidRPr="00814658" w:rsidRDefault="000E1333" w:rsidP="00814658">
      <w:pPr>
        <w:widowControl/>
        <w:autoSpaceDE/>
        <w:autoSpaceDN/>
        <w:adjustRightInd/>
      </w:pPr>
      <w:r w:rsidRPr="00814658">
        <w:t>7.1.</w:t>
      </w:r>
      <w:r w:rsidR="00263694">
        <w:t>1</w:t>
      </w:r>
      <w:r w:rsidRPr="00814658">
        <w:t xml:space="preserve">) </w:t>
      </w:r>
      <w:r w:rsidR="00263694">
        <w:rPr>
          <w:rFonts w:cstheme="minorHAnsi"/>
        </w:rPr>
        <w:t xml:space="preserve">Open the </w:t>
      </w:r>
      <w:r w:rsidR="00082EFC">
        <w:rPr>
          <w:rFonts w:cstheme="minorHAnsi"/>
        </w:rPr>
        <w:t>CSV</w:t>
      </w:r>
      <w:r w:rsidR="00263694">
        <w:rPr>
          <w:rFonts w:cstheme="minorHAnsi"/>
        </w:rPr>
        <w:t xml:space="preserve"> sheet generated in step 6.1.2.12 and</w:t>
      </w:r>
      <w:r w:rsidR="0057672C" w:rsidRPr="00814658">
        <w:rPr>
          <w:rFonts w:cstheme="minorHAnsi"/>
        </w:rPr>
        <w:t xml:space="preserve"> calculate a per well infection rate by dividing the number of infected cells </w:t>
      </w:r>
      <w:r w:rsidR="00263694">
        <w:rPr>
          <w:rFonts w:cstheme="minorHAnsi"/>
        </w:rPr>
        <w:t>(</w:t>
      </w:r>
      <w:r w:rsidR="00263694" w:rsidRPr="00814658">
        <w:rPr>
          <w:rFonts w:cstheme="minorHAnsi"/>
        </w:rPr>
        <w:t>CellProfiler readout:</w:t>
      </w:r>
      <w:r w:rsidR="00263694">
        <w:rPr>
          <w:rFonts w:cstheme="minorHAnsi"/>
        </w:rPr>
        <w:t xml:space="preserve"> “Count_InfectedCells”) </w:t>
      </w:r>
      <w:r w:rsidR="0057672C" w:rsidRPr="00814658">
        <w:rPr>
          <w:rFonts w:cstheme="minorHAnsi"/>
        </w:rPr>
        <w:t>by the total number of cells</w:t>
      </w:r>
      <w:r w:rsidR="00263694">
        <w:rPr>
          <w:rFonts w:cstheme="minorHAnsi"/>
        </w:rPr>
        <w:t xml:space="preserve"> (</w:t>
      </w:r>
      <w:r w:rsidR="00263694" w:rsidRPr="00814658">
        <w:rPr>
          <w:rFonts w:cstheme="minorHAnsi"/>
        </w:rPr>
        <w:t>CellProfiler readout:</w:t>
      </w:r>
      <w:r w:rsidR="00263694">
        <w:rPr>
          <w:rFonts w:cstheme="minorHAnsi"/>
        </w:rPr>
        <w:t xml:space="preserve"> “CountNuclei”)</w:t>
      </w:r>
      <w:r w:rsidR="0057672C" w:rsidRPr="00814658">
        <w:rPr>
          <w:rFonts w:cstheme="minorHAnsi"/>
        </w:rPr>
        <w:t>. If multiple sites per well have been imaged, first summarize all sites for each well, to build a per-well number of infected cells and a per-well total number of cells.</w:t>
      </w:r>
      <w:bookmarkStart w:id="0" w:name="_GoBack"/>
      <w:bookmarkEnd w:id="0"/>
    </w:p>
    <w:p w:rsidR="000E1333" w:rsidRPr="00814658" w:rsidRDefault="000E1333" w:rsidP="00814658">
      <w:pPr>
        <w:widowControl/>
        <w:autoSpaceDE/>
        <w:autoSpaceDN/>
        <w:adjustRightInd/>
      </w:pPr>
    </w:p>
    <w:p w:rsidR="009E574D" w:rsidRPr="00814658" w:rsidRDefault="000E1333" w:rsidP="009E574D">
      <w:r w:rsidRPr="00814658">
        <w:t>7.1.</w:t>
      </w:r>
      <w:r w:rsidR="00263694">
        <w:t>2</w:t>
      </w:r>
      <w:r w:rsidRPr="00814658">
        <w:t xml:space="preserve">) </w:t>
      </w:r>
      <w:r w:rsidR="0057672C" w:rsidRPr="00814658">
        <w:rPr>
          <w:rFonts w:cstheme="minorHAnsi"/>
        </w:rPr>
        <w:t xml:space="preserve">Perform Z scoring normalization to account for plate-to-plate variations if the plates contain sufficient non-hit siRNAs. </w:t>
      </w:r>
      <w:r w:rsidR="009E574D">
        <w:rPr>
          <w:rFonts w:cstheme="minorHAnsi"/>
        </w:rPr>
        <w:t>Assume a</w:t>
      </w:r>
      <w:r w:rsidR="009E574D" w:rsidRPr="00814658">
        <w:rPr>
          <w:rFonts w:cstheme="minorHAnsi"/>
        </w:rPr>
        <w:t xml:space="preserve"> sufficient number of non-hit siRNAs per plate if full libraries are screened.</w:t>
      </w:r>
      <w:r w:rsidR="009E574D" w:rsidRPr="00814658">
        <w:t xml:space="preserve">   </w:t>
      </w:r>
    </w:p>
    <w:p w:rsidR="00B13895" w:rsidRPr="00814658" w:rsidRDefault="00B13895" w:rsidP="00814658">
      <w:pPr>
        <w:widowControl/>
        <w:autoSpaceDE/>
        <w:autoSpaceDN/>
        <w:adjustRightInd/>
      </w:pPr>
    </w:p>
    <w:p w:rsidR="00B13895" w:rsidRPr="00814658" w:rsidRDefault="00B13895" w:rsidP="00814658">
      <w:pPr>
        <w:pStyle w:val="ListParagraph"/>
      </w:pPr>
    </w:p>
    <w:p w:rsidR="00B13895" w:rsidRPr="00814658" w:rsidRDefault="00B13895" w:rsidP="00814658">
      <m:oMathPara>
        <m:oMath>
          <m:r>
            <w:rPr>
              <w:rFonts w:ascii="Cambria Math" w:eastAsiaTheme="majorEastAsia" w:hAnsi="Cambria Math"/>
            </w:rPr>
            <m:t>Zscore=</m:t>
          </m:r>
          <m:f>
            <m:fPr>
              <m:ctrlPr>
                <w:rPr>
                  <w:rFonts w:ascii="Cambria Math" w:eastAsiaTheme="majorEastAsia" w:hAnsi="Cambria Math"/>
                  <w:i/>
                </w:rPr>
              </m:ctrlPr>
            </m:fPr>
            <m:num>
              <m:r>
                <w:rPr>
                  <w:rFonts w:ascii="Cambria Math" w:eastAsiaTheme="majorEastAsia" w:hAnsi="Cambria Math"/>
                </w:rPr>
                <m:t>Infection rate (well)-mean infection rate (plate)</m:t>
              </m:r>
            </m:num>
            <m:den>
              <m:r>
                <w:rPr>
                  <w:rFonts w:ascii="Cambria Math" w:eastAsiaTheme="majorEastAsia" w:hAnsi="Cambria Math"/>
                </w:rPr>
                <m:t>standard deviation (plate)</m:t>
              </m:r>
            </m:den>
          </m:f>
        </m:oMath>
      </m:oMathPara>
    </w:p>
    <w:p w:rsidR="009E574D" w:rsidRDefault="009E574D" w:rsidP="00814658">
      <w:pPr>
        <w:rPr>
          <w:rFonts w:cstheme="minorHAnsi"/>
        </w:rPr>
      </w:pPr>
    </w:p>
    <w:p w:rsidR="009E574D" w:rsidRDefault="009E574D" w:rsidP="00814658"/>
    <w:p w:rsidR="00B13895" w:rsidRPr="00814658" w:rsidRDefault="000E1333" w:rsidP="00814658">
      <w:r w:rsidRPr="00814658">
        <w:t xml:space="preserve">7.2) </w:t>
      </w:r>
      <w:r w:rsidR="00B13895" w:rsidRPr="00814658">
        <w:t>Entry assay</w:t>
      </w:r>
    </w:p>
    <w:p w:rsidR="000E1333" w:rsidRPr="00814658" w:rsidRDefault="000E1333" w:rsidP="00814658">
      <w:pPr>
        <w:widowControl/>
        <w:autoSpaceDE/>
        <w:autoSpaceDN/>
        <w:adjustRightInd/>
      </w:pPr>
    </w:p>
    <w:p w:rsidR="00B13895" w:rsidRPr="00814658" w:rsidRDefault="009E574D" w:rsidP="00814658">
      <w:pPr>
        <w:widowControl/>
        <w:autoSpaceDE/>
        <w:autoSpaceDN/>
        <w:adjustRightInd/>
      </w:pPr>
      <w:r>
        <w:t>7.2.</w:t>
      </w:r>
      <w:r w:rsidR="00263694">
        <w:t>1</w:t>
      </w:r>
      <w:r w:rsidR="000E1333" w:rsidRPr="00814658">
        <w:t xml:space="preserve">) </w:t>
      </w:r>
      <w:r w:rsidR="00263694">
        <w:rPr>
          <w:rFonts w:cstheme="minorHAnsi"/>
        </w:rPr>
        <w:t xml:space="preserve">Open the </w:t>
      </w:r>
      <w:r w:rsidR="00082EFC">
        <w:rPr>
          <w:rFonts w:cstheme="minorHAnsi"/>
        </w:rPr>
        <w:t>CSV</w:t>
      </w:r>
      <w:r w:rsidR="00263694">
        <w:rPr>
          <w:rFonts w:cstheme="minorHAnsi"/>
        </w:rPr>
        <w:t xml:space="preserve"> sheet generated in step 6.2.2.10 and</w:t>
      </w:r>
      <w:r w:rsidR="0057672C" w:rsidRPr="00814658">
        <w:rPr>
          <w:rFonts w:cstheme="minorHAnsi"/>
        </w:rPr>
        <w:t xml:space="preserve"> calculate a per well infection rate by dividing the number of infected cells </w:t>
      </w:r>
      <w:r w:rsidR="00263694">
        <w:rPr>
          <w:rFonts w:cstheme="minorHAnsi"/>
        </w:rPr>
        <w:t>(</w:t>
      </w:r>
      <w:r w:rsidR="00263694" w:rsidRPr="00814658">
        <w:rPr>
          <w:rFonts w:cstheme="minorHAnsi"/>
        </w:rPr>
        <w:t>CellProfiler readout:</w:t>
      </w:r>
      <w:r w:rsidR="00263694">
        <w:rPr>
          <w:rFonts w:cstheme="minorHAnsi"/>
        </w:rPr>
        <w:t xml:space="preserve"> “Count_InfectedCells”) </w:t>
      </w:r>
      <w:r w:rsidR="0057672C" w:rsidRPr="00814658">
        <w:rPr>
          <w:rFonts w:cstheme="minorHAnsi"/>
        </w:rPr>
        <w:t>by the total number of cells</w:t>
      </w:r>
      <w:r w:rsidR="00263694">
        <w:rPr>
          <w:rFonts w:cstheme="minorHAnsi"/>
        </w:rPr>
        <w:t xml:space="preserve"> (</w:t>
      </w:r>
      <w:r w:rsidR="00263694" w:rsidRPr="00814658">
        <w:rPr>
          <w:rFonts w:cstheme="minorHAnsi"/>
        </w:rPr>
        <w:t>CellProfiler readout:</w:t>
      </w:r>
      <w:r w:rsidR="00263694">
        <w:rPr>
          <w:rFonts w:cstheme="minorHAnsi"/>
        </w:rPr>
        <w:t xml:space="preserve"> “CountNuclei”)</w:t>
      </w:r>
      <w:r w:rsidR="0057672C" w:rsidRPr="00814658">
        <w:rPr>
          <w:rFonts w:cstheme="minorHAnsi"/>
        </w:rPr>
        <w:t>. If multiple sites per well have been imaged, first summarize all sites for each well, to build a per-well number of infected cells and a per-well total number of cells.</w:t>
      </w:r>
    </w:p>
    <w:p w:rsidR="000E1333" w:rsidRPr="00814658" w:rsidRDefault="000E1333" w:rsidP="00814658">
      <w:pPr>
        <w:widowControl/>
        <w:autoSpaceDE/>
        <w:autoSpaceDN/>
        <w:adjustRightInd/>
      </w:pPr>
    </w:p>
    <w:p w:rsidR="00B13895" w:rsidRPr="00814658" w:rsidRDefault="009E574D" w:rsidP="00814658">
      <w:pPr>
        <w:widowControl/>
        <w:autoSpaceDE/>
        <w:autoSpaceDN/>
        <w:adjustRightInd/>
      </w:pPr>
      <w:r>
        <w:t>7.2.</w:t>
      </w:r>
      <w:r w:rsidR="00263694">
        <w:t>2</w:t>
      </w:r>
      <w:r w:rsidR="000E1333" w:rsidRPr="00814658">
        <w:t xml:space="preserve">) </w:t>
      </w:r>
      <w:r w:rsidR="0057672C" w:rsidRPr="00814658">
        <w:rPr>
          <w:rFonts w:cstheme="minorHAnsi"/>
        </w:rPr>
        <w:t xml:space="preserve">To quantify the bacterial load of infected cells, </w:t>
      </w:r>
      <w:r>
        <w:rPr>
          <w:rFonts w:cstheme="minorHAnsi"/>
        </w:rPr>
        <w:t xml:space="preserve">estimate </w:t>
      </w:r>
      <w:r w:rsidR="0057672C" w:rsidRPr="00814658">
        <w:rPr>
          <w:rFonts w:cstheme="minorHAnsi"/>
        </w:rPr>
        <w:t xml:space="preserve">the average area occupied by intracellular bacteria per </w:t>
      </w:r>
      <w:r w:rsidR="00C37B86" w:rsidRPr="00814658">
        <w:rPr>
          <w:rFonts w:cstheme="minorHAnsi"/>
        </w:rPr>
        <w:t xml:space="preserve">infected </w:t>
      </w:r>
      <w:r w:rsidR="0057672C" w:rsidRPr="00814658">
        <w:rPr>
          <w:rFonts w:cstheme="minorHAnsi"/>
        </w:rPr>
        <w:t xml:space="preserve">cell. To this end, </w:t>
      </w:r>
      <w:r>
        <w:rPr>
          <w:rFonts w:cstheme="minorHAnsi"/>
        </w:rPr>
        <w:t xml:space="preserve">divide </w:t>
      </w:r>
      <w:r w:rsidR="0057672C" w:rsidRPr="00814658">
        <w:rPr>
          <w:rFonts w:cstheme="minorHAnsi"/>
        </w:rPr>
        <w:t xml:space="preserve">the integrated area of all intracellular bacteria overlapping with cells </w:t>
      </w:r>
      <w:r w:rsidR="00C37B86" w:rsidRPr="00814658">
        <w:rPr>
          <w:rFonts w:cstheme="minorHAnsi"/>
        </w:rPr>
        <w:t>(CellProfiler readout: “AreaOccupied_AreaOccupied_TrueIntPathogenInCells”) by the number of infected cells in this site</w:t>
      </w:r>
      <w:r w:rsidR="0057672C" w:rsidRPr="00814658">
        <w:rPr>
          <w:rFonts w:cstheme="minorHAnsi"/>
        </w:rPr>
        <w:t xml:space="preserve">. To account for artefacts, </w:t>
      </w:r>
      <w:r>
        <w:rPr>
          <w:rFonts w:cstheme="minorHAnsi"/>
        </w:rPr>
        <w:t xml:space="preserve">use </w:t>
      </w:r>
      <w:r w:rsidR="0057672C" w:rsidRPr="00814658">
        <w:rPr>
          <w:rFonts w:cstheme="minorHAnsi"/>
        </w:rPr>
        <w:t>the median of all sites</w:t>
      </w:r>
      <w:r w:rsidR="00C37B86" w:rsidRPr="00814658">
        <w:rPr>
          <w:rFonts w:cstheme="minorHAnsi"/>
        </w:rPr>
        <w:t xml:space="preserve"> of this readout</w:t>
      </w:r>
      <w:r w:rsidR="0057672C" w:rsidRPr="00814658">
        <w:rPr>
          <w:rFonts w:cstheme="minorHAnsi"/>
        </w:rPr>
        <w:t xml:space="preserve"> as the well readout. </w:t>
      </w:r>
    </w:p>
    <w:p w:rsidR="000E1333" w:rsidRPr="00814658" w:rsidRDefault="000E1333" w:rsidP="00814658">
      <w:pPr>
        <w:widowControl/>
        <w:autoSpaceDE/>
        <w:autoSpaceDN/>
        <w:adjustRightInd/>
      </w:pPr>
    </w:p>
    <w:p w:rsidR="00B13895" w:rsidRPr="00814658" w:rsidRDefault="009E574D" w:rsidP="00814658">
      <w:pPr>
        <w:pStyle w:val="NormalWeb"/>
        <w:spacing w:before="0" w:beforeAutospacing="0" w:after="0" w:afterAutospacing="0"/>
        <w:rPr>
          <w:rFonts w:cs="Arial"/>
          <w:b/>
        </w:rPr>
      </w:pPr>
      <w:r>
        <w:t xml:space="preserve">Note: </w:t>
      </w:r>
      <w:r w:rsidR="00B13895" w:rsidRPr="00814658">
        <w:t>If this assay is used as a follow up assay containing a large number of genes invo</w:t>
      </w:r>
      <w:r w:rsidR="000E1333" w:rsidRPr="00814658">
        <w:t>l</w:t>
      </w:r>
      <w:r w:rsidR="00B13895" w:rsidRPr="00814658">
        <w:t xml:space="preserve">ved in </w:t>
      </w:r>
      <w:r w:rsidR="00B13895" w:rsidRPr="00814658">
        <w:rPr>
          <w:i/>
        </w:rPr>
        <w:t xml:space="preserve">Brucella </w:t>
      </w:r>
      <w:r w:rsidR="00B13895" w:rsidRPr="00814658">
        <w:t>infection</w:t>
      </w:r>
      <w:r>
        <w:t>, do not apply</w:t>
      </w:r>
      <w:r w:rsidR="00B13895" w:rsidRPr="00814658">
        <w:t xml:space="preserve"> Z score normalization. Instead, </w:t>
      </w:r>
      <w:r>
        <w:t xml:space="preserve">perform </w:t>
      </w:r>
      <w:r w:rsidR="00B13895" w:rsidRPr="00814658">
        <w:t>normalization using mock wells as a reference to account for plate</w:t>
      </w:r>
      <w:r w:rsidR="00791FAF">
        <w:t>-</w:t>
      </w:r>
      <w:r w:rsidR="00B13895" w:rsidRPr="00814658">
        <w:t>to</w:t>
      </w:r>
      <w:r w:rsidR="00791FAF">
        <w:t>-</w:t>
      </w:r>
      <w:r w:rsidR="00B13895" w:rsidRPr="00814658">
        <w:t>plate variation.</w:t>
      </w:r>
    </w:p>
    <w:p w:rsidR="006305D7" w:rsidRPr="00814658" w:rsidRDefault="006305D7" w:rsidP="00814658">
      <w:pPr>
        <w:rPr>
          <w:rFonts w:cs="Arial"/>
          <w:b/>
        </w:rPr>
      </w:pPr>
    </w:p>
    <w:p w:rsidR="006305D7" w:rsidRPr="00814658" w:rsidRDefault="006305D7" w:rsidP="00814658">
      <w:pPr>
        <w:rPr>
          <w:rFonts w:cs="Arial"/>
          <w:color w:val="808080"/>
        </w:rPr>
      </w:pPr>
      <w:r w:rsidRPr="00E6141C">
        <w:rPr>
          <w:rFonts w:cs="Arial"/>
          <w:b/>
        </w:rPr>
        <w:t>REPRESENTATIVE RESULTS</w:t>
      </w:r>
      <w:r w:rsidRPr="00E6141C">
        <w:rPr>
          <w:rFonts w:cs="Arial"/>
          <w:b/>
          <w:bCs/>
        </w:rPr>
        <w:t>:</w:t>
      </w:r>
      <w:r w:rsidRPr="00814658">
        <w:rPr>
          <w:rFonts w:cs="Arial"/>
          <w:b/>
          <w:bCs/>
        </w:rPr>
        <w:t xml:space="preserve"> </w:t>
      </w:r>
    </w:p>
    <w:p w:rsidR="00E6225E" w:rsidRPr="00814658" w:rsidRDefault="00E6225E" w:rsidP="00814658">
      <w:pPr>
        <w:rPr>
          <w:rFonts w:cs="Arial"/>
          <w:color w:val="808080"/>
        </w:rPr>
      </w:pPr>
    </w:p>
    <w:p w:rsidR="0057672C" w:rsidRPr="00814658" w:rsidRDefault="0057672C" w:rsidP="00814658">
      <w:pPr>
        <w:rPr>
          <w:rFonts w:cstheme="minorHAnsi"/>
        </w:rPr>
      </w:pPr>
      <w:r w:rsidRPr="00814658">
        <w:rPr>
          <w:rFonts w:cstheme="minorHAnsi"/>
        </w:rPr>
        <w:t>Figure 1A shows an example of image analysis used to automatically identify infected cells in the endpoint assay. Nuclei of HeLa cells stained with DAPI were identified</w:t>
      </w:r>
      <w:r w:rsidR="00E97572">
        <w:rPr>
          <w:rFonts w:cstheme="minorHAnsi"/>
        </w:rPr>
        <w:t xml:space="preserve">, </w:t>
      </w:r>
      <w:r w:rsidRPr="00814658">
        <w:rPr>
          <w:rFonts w:cstheme="minorHAnsi"/>
        </w:rPr>
        <w:t>a peri-nucleus of 8 pixels width surrounding the nucleus</w:t>
      </w:r>
      <w:r w:rsidR="00E97572">
        <w:rPr>
          <w:rFonts w:cstheme="minorHAnsi"/>
        </w:rPr>
        <w:t>,</w:t>
      </w:r>
      <w:r w:rsidRPr="00814658">
        <w:rPr>
          <w:rFonts w:cstheme="minorHAnsi"/>
        </w:rPr>
        <w:t xml:space="preserve"> and a Voronoi cell body by extension of the nucleus by 25 pixels </w:t>
      </w:r>
      <w:r w:rsidR="00833CC5" w:rsidRPr="00814658">
        <w:rPr>
          <w:rFonts w:cstheme="minorHAnsi"/>
        </w:rPr>
        <w:t xml:space="preserve">were </w:t>
      </w:r>
      <w:r w:rsidRPr="00814658">
        <w:rPr>
          <w:rFonts w:cstheme="minorHAnsi"/>
        </w:rPr>
        <w:t>calculated. Since bacteria mainly proliferate in the peri-nuclear space, the GFP intensity in this area of the cell is the most robust measure</w:t>
      </w:r>
      <w:r w:rsidR="00E57E3B">
        <w:rPr>
          <w:rFonts w:cstheme="minorHAnsi"/>
        </w:rPr>
        <w:t>ment</w:t>
      </w:r>
      <w:r w:rsidRPr="00814658">
        <w:rPr>
          <w:rFonts w:cstheme="minorHAnsi"/>
        </w:rPr>
        <w:t xml:space="preserve"> to discriminate between infected and non-infected cells. In some cases, bacteria are found to proliferate outside of the peri-nucleus or overlay to a large extent with the nucleus. Therefore, these two additional objects were also considered for the identification of infected cells. Segmentation as well as GFP intensity measurements were performed with the image analysis software CellProfiler 2.</w:t>
      </w:r>
    </w:p>
    <w:p w:rsidR="0057672C" w:rsidRPr="00814658" w:rsidRDefault="0057672C" w:rsidP="00814658">
      <w:pPr>
        <w:rPr>
          <w:rFonts w:cstheme="minorHAnsi"/>
        </w:rPr>
      </w:pPr>
    </w:p>
    <w:p w:rsidR="0057672C" w:rsidRPr="00814658" w:rsidRDefault="0057672C" w:rsidP="00814658">
      <w:pPr>
        <w:rPr>
          <w:rFonts w:cstheme="minorHAnsi"/>
        </w:rPr>
      </w:pPr>
      <w:r w:rsidRPr="00814658">
        <w:rPr>
          <w:rFonts w:cstheme="minorHAnsi"/>
          <w:i/>
        </w:rPr>
        <w:t>Brucella</w:t>
      </w:r>
      <w:r w:rsidRPr="00814658">
        <w:rPr>
          <w:rFonts w:cstheme="minorHAnsi"/>
          <w:b/>
        </w:rPr>
        <w:t xml:space="preserve"> </w:t>
      </w:r>
      <w:r w:rsidRPr="00814658">
        <w:rPr>
          <w:rFonts w:cstheme="minorHAnsi"/>
        </w:rPr>
        <w:t>requires actin rearrangement</w:t>
      </w:r>
      <w:r w:rsidR="00E57E3B">
        <w:rPr>
          <w:rFonts w:cstheme="minorHAnsi"/>
        </w:rPr>
        <w:t>s</w:t>
      </w:r>
      <w:r w:rsidRPr="00814658">
        <w:rPr>
          <w:rFonts w:cstheme="minorHAnsi"/>
        </w:rPr>
        <w:t xml:space="preserve"> for successful invasion of host cells</w:t>
      </w:r>
      <w:hyperlink w:anchor="_ENREF_3" w:tooltip="Guzman-Verri, 2001 #52" w:history="1">
        <w:r w:rsidR="00433384" w:rsidRPr="00814658">
          <w:rPr>
            <w:rFonts w:cstheme="minorHAnsi"/>
          </w:rPr>
          <w:fldChar w:fldCharType="begin">
            <w:fldData xml:space="preserve">PEVuZE5vdGU+PENpdGU+PEF1dGhvcj5HdXptYW4tVmVycmk8L0F1dGhvcj48WWVhcj4yMDAxPC9Z
ZWFyPjxSZWNOdW0+NTI8L1JlY051bT48RGlzcGxheVRleHQ+PHN0eWxlIGZhY2U9InN1cGVyc2Ny
aXB0Ij4zPC9zdHlsZT48L0Rpc3BsYXlUZXh0PjxyZWNvcmQ+PHJlYy1udW1iZXI+NTI8L3JlYy1u
dW1iZXI+PGZvcmVpZ24ta2V5cz48a2V5IGFwcD0iRU4iIGRiLWlkPSJ3OXZ2cmV6cDl0YXowbmVy
ZmZrdnJheGsycDBmZWFmcnJwZmYiPjUyPC9rZXk+PC9mb3JlaWduLWtleXM+PHJlZi10eXBlIG5h
bWU9IkpvdXJuYWwgQXJ0aWNsZSI+MTc8L3JlZi10eXBlPjxjb250cmlidXRvcnM+PGF1dGhvcnM+
PGF1dGhvcj5HdXptYW4tVmVycmksIEMuPC9hdXRob3I+PGF1dGhvcj5DaGF2ZXMtT2xhcnRlLCBF
LjwvYXV0aG9yPjxhdXRob3I+dm9uIEVpY2hlbC1TdHJlaWJlciwgQy48L2F1dGhvcj48YXV0aG9y
PkxvcGV6LUdvbmksIEkuPC9hdXRob3I+PGF1dGhvcj5UaGVsZXN0YW0sIE0uPC9hdXRob3I+PGF1
dGhvcj5BcnZpZHNvbiwgUy48L2F1dGhvcj48YXV0aG9yPkdvcnZlbCwgSi4gUC48L2F1dGhvcj48
YXV0aG9yPk1vcmVubywgRS48L2F1dGhvcj48L2F1dGhvcnM+PC9jb250cmlidXRvcnM+PGF1dGgt
YWRkcmVzcz5Qcm9ncmFtYSBkZSBJbnZlc3RpZ2FjaW9uIGVuIEVuZmVybWVkYWRlcyBUcm9waWNh
bGVzLCBFc2N1ZWxhIGRlIE1lZGljaW5hIFZldGVyaW5hcmlhLCBVbml2ZXJzaWRhZCBOYWNpb25h
bCwgUC4gTy4gQm94IDMwNCwgMzAwMCBIZXJlZGlhLCBDb3N0YSBSaWNhLjwvYXV0aC1hZGRyZXNz
Pjx0aXRsZXM+PHRpdGxlPkdUUGFzZXMgb2YgdGhlIFJobyBzdWJmYW1pbHkgYXJlIHJlcXVpcmVk
IGZvciBCcnVjZWxsYSBhYm9ydHVzIGludGVybmFsaXphdGlvbiBpbiBub25wcm9mZXNzaW9uYWwg
cGhhZ29jeXRlczogZGlyZWN0IGFjdGl2YXRpb24gb2YgQ2RjNDI8L3RpdGxlPjxzZWNvbmRhcnkt
dGl0bGU+VGhlIEpvdXJuYWwgb2YgYmlvbG9naWNhbCBjaGVtaXN0cnk8L3NlY29uZGFyeS10aXRs
ZT48YWx0LXRpdGxlPkogQmlvbCBDaGVtPC9hbHQtdGl0bGU+PC90aXRsZXM+PHBlcmlvZGljYWw+
PGZ1bGwtdGl0bGU+VGhlIEpvdXJuYWwgb2YgYmlvbG9naWNhbCBjaGVtaXN0cnk8L2Z1bGwtdGl0
bGU+PGFiYnItMT5KIEJpb2wgQ2hlbTwvYWJici0xPjwvcGVyaW9kaWNhbD48YWx0LXBlcmlvZGlj
YWw+PGZ1bGwtdGl0bGU+VGhlIEpvdXJuYWwgb2YgYmlvbG9naWNhbCBjaGVtaXN0cnk8L2Z1bGwt
dGl0bGU+PGFiYnItMT5KIEJpb2wgQ2hlbTwvYWJici0xPjwvYWx0LXBlcmlvZGljYWw+PHBhZ2Vz
PjQ0NDM1LTQzPC9wYWdlcz48dm9sdW1lPjI3Njwvdm9sdW1lPjxudW1iZXI+NDg8L251bWJlcj48
ZWRpdGlvbj4yMDAxLzEwLzAyPC9lZGl0aW9uPjxrZXl3b3Jkcz48a2V5d29yZD5BY3RpbnMvY2hl
bWlzdHJ5PC9rZXl3b3JkPjxrZXl3b3JkPkFudGktQmFjdGVyaWFsIEFnZW50cy9waGFybWFjb2xv
Z3k8L2tleXdvcmQ+PGtleXdvcmQ+QnJ1Y2VsbGEgYWJvcnR1cy8qZW56eW1vbG9neTwva2V5d29y
ZD48a2V5d29yZD5DZWxsIEFkaGVzaW9uPC9rZXl3b3JkPjxrZXl3b3JkPkNlbGxzLCBDdWx0dXJl
ZDwva2V5d29yZD48a2V5d29yZD5DeXRvc2tlbGV0b24vbWV0YWJvbGlzbTwva2V5d29yZD48a2V5
d29yZD5Fc2NoZXJpY2hpYSBjb2xpL21ldGFib2xpc208L2tleXdvcmQ+PGtleXdvcmQ+R2VuZXMs
IERvbWluYW50PC9rZXl3b3JkPjxrZXl3b3JkPkhlTGEgQ2VsbHM8L2tleXdvcmQ+PGtleXdvcmQ+
SHVtYW5zPC9rZXl3b3JkPjxrZXl3b3JkPkxpc3RlcmlhL2Vuenltb2xvZ3k8L2tleXdvcmQ+PGtl
eXdvcmQ+TWljcm9zY29weSwgRWxlY3Ryb248L2tleXdvcmQ+PGtleXdvcmQ+TWljcm9zY29weSwg
Rmx1b3Jlc2NlbmNlPC9rZXl3b3JkPjxrZXl3b3JkPk15b3NpbnMvY2hlbWlzdHJ5PC9rZXl3b3Jk
PjxrZXl3b3JkPipQaGFnb2N5dG9zaXM8L2tleXdvcmQ+PGtleXdvcmQ+UGxhc21pZHMvbWV0YWJv
bGlzbTwva2V5d29yZD48a2V5d29yZD5TYWxtb25lbGxhL2Vuenltb2xvZ3k8L2tleXdvcmQ+PGtl
eXdvcmQ+U2lnbmFsIFRyYW5zZHVjdGlvbjwva2V5d29yZD48a2V5d29yZD5UaW1lIEZhY3RvcnM8
L2tleXdvcmQ+PGtleXdvcmQ+VHJhbnNmZWN0aW9uPC9rZXl3b3JkPjxrZXl3b3JkPmNkYzQyIEdU
UC1CaW5kaW5nIFByb3RlaW4vbWV0YWJvbGlzbTwva2V5d29yZD48a2V5d29yZD5yaG8gR1RQLUJp
bmRpbmcgUHJvdGVpbnMvZ2VuZXRpY3MvKnBoeXNpb2xvZ3k8L2tleXdvcmQ+PC9rZXl3b3Jkcz48
ZGF0ZXM+PHllYXI+MjAwMTwveWVhcj48cHViLWRhdGVzPjxkYXRlPk5vdiAzMDwvZGF0ZT48L3B1
Yi1kYXRlcz48L2RhdGVzPjxpc2JuPjAwMjEtOTI1OCAoUHJpbnQpJiN4RDswMDIxLTkyNTggKExp
bmtpbmcpPC9pc2JuPjxhY2Nlc3Npb24tbnVtPjExNTc5MDg3PC9hY2Nlc3Npb24tbnVtPjx3b3Jr
LXR5cGU+UmVzZWFyY2ggU3VwcG9ydCwgTm9uLVUuUy4gR292JmFwb3M7dDwvd29yay10eXBlPjx1
cmxzPjxyZWxhdGVkLXVybHM+PHVybD5odHRwOi8vd3d3Lm5jYmkubmxtLm5paC5nb3YvcHVibWVk
LzExNTc5MDg3PC91cmw+PC9yZWxhdGVkLXVybHM+PC91cmxzPjxlbGVjdHJvbmljLXJlc291cmNl
LW51bT4xMC4xMDc0L2piYy5NMTA1NjA2MjAwPC9lbGVjdHJvbmljLXJlc291cmNlLW51bT48bGFu
Z3VhZ2U+ZW5nPC9sYW5ndWFnZT48L3JlY29yZD48L0NpdGU+PC9FbmROb3RlPgB=
</w:fldData>
          </w:fldChar>
        </w:r>
        <w:r w:rsidR="00696AA7" w:rsidRPr="00814658">
          <w:rPr>
            <w:rFonts w:cstheme="minorHAnsi"/>
          </w:rPr>
          <w:instrText xml:space="preserve"> ADDIN EN.CITE </w:instrText>
        </w:r>
        <w:r w:rsidR="00433384" w:rsidRPr="00814658">
          <w:rPr>
            <w:rFonts w:cstheme="minorHAnsi"/>
          </w:rPr>
          <w:fldChar w:fldCharType="begin">
            <w:fldData xml:space="preserve">PEVuZE5vdGU+PENpdGU+PEF1dGhvcj5HdXptYW4tVmVycmk8L0F1dGhvcj48WWVhcj4yMDAxPC9Z
ZWFyPjxSZWNOdW0+NTI8L1JlY051bT48RGlzcGxheVRleHQ+PHN0eWxlIGZhY2U9InN1cGVyc2Ny
aXB0Ij4zPC9zdHlsZT48L0Rpc3BsYXlUZXh0PjxyZWNvcmQ+PHJlYy1udW1iZXI+NTI8L3JlYy1u
dW1iZXI+PGZvcmVpZ24ta2V5cz48a2V5IGFwcD0iRU4iIGRiLWlkPSJ3OXZ2cmV6cDl0YXowbmVy
ZmZrdnJheGsycDBmZWFmcnJwZmYiPjUyPC9rZXk+PC9mb3JlaWduLWtleXM+PHJlZi10eXBlIG5h
bWU9IkpvdXJuYWwgQXJ0aWNsZSI+MTc8L3JlZi10eXBlPjxjb250cmlidXRvcnM+PGF1dGhvcnM+
PGF1dGhvcj5HdXptYW4tVmVycmksIEMuPC9hdXRob3I+PGF1dGhvcj5DaGF2ZXMtT2xhcnRlLCBF
LjwvYXV0aG9yPjxhdXRob3I+dm9uIEVpY2hlbC1TdHJlaWJlciwgQy48L2F1dGhvcj48YXV0aG9y
PkxvcGV6LUdvbmksIEkuPC9hdXRob3I+PGF1dGhvcj5UaGVsZXN0YW0sIE0uPC9hdXRob3I+PGF1
dGhvcj5BcnZpZHNvbiwgUy48L2F1dGhvcj48YXV0aG9yPkdvcnZlbCwgSi4gUC48L2F1dGhvcj48
YXV0aG9yPk1vcmVubywgRS48L2F1dGhvcj48L2F1dGhvcnM+PC9jb250cmlidXRvcnM+PGF1dGgt
YWRkcmVzcz5Qcm9ncmFtYSBkZSBJbnZlc3RpZ2FjaW9uIGVuIEVuZmVybWVkYWRlcyBUcm9waWNh
bGVzLCBFc2N1ZWxhIGRlIE1lZGljaW5hIFZldGVyaW5hcmlhLCBVbml2ZXJzaWRhZCBOYWNpb25h
bCwgUC4gTy4gQm94IDMwNCwgMzAwMCBIZXJlZGlhLCBDb3N0YSBSaWNhLjwvYXV0aC1hZGRyZXNz
Pjx0aXRsZXM+PHRpdGxlPkdUUGFzZXMgb2YgdGhlIFJobyBzdWJmYW1pbHkgYXJlIHJlcXVpcmVk
IGZvciBCcnVjZWxsYSBhYm9ydHVzIGludGVybmFsaXphdGlvbiBpbiBub25wcm9mZXNzaW9uYWwg
cGhhZ29jeXRlczogZGlyZWN0IGFjdGl2YXRpb24gb2YgQ2RjNDI8L3RpdGxlPjxzZWNvbmRhcnkt
dGl0bGU+VGhlIEpvdXJuYWwgb2YgYmlvbG9naWNhbCBjaGVtaXN0cnk8L3NlY29uZGFyeS10aXRs
ZT48YWx0LXRpdGxlPkogQmlvbCBDaGVtPC9hbHQtdGl0bGU+PC90aXRsZXM+PHBlcmlvZGljYWw+
PGZ1bGwtdGl0bGU+VGhlIEpvdXJuYWwgb2YgYmlvbG9naWNhbCBjaGVtaXN0cnk8L2Z1bGwtdGl0
bGU+PGFiYnItMT5KIEJpb2wgQ2hlbTwvYWJici0xPjwvcGVyaW9kaWNhbD48YWx0LXBlcmlvZGlj
YWw+PGZ1bGwtdGl0bGU+VGhlIEpvdXJuYWwgb2YgYmlvbG9naWNhbCBjaGVtaXN0cnk8L2Z1bGwt
dGl0bGU+PGFiYnItMT5KIEJpb2wgQ2hlbTwvYWJici0xPjwvYWx0LXBlcmlvZGljYWw+PHBhZ2Vz
PjQ0NDM1LTQzPC9wYWdlcz48dm9sdW1lPjI3Njwvdm9sdW1lPjxudW1iZXI+NDg8L251bWJlcj48
ZWRpdGlvbj4yMDAxLzEwLzAyPC9lZGl0aW9uPjxrZXl3b3Jkcz48a2V5d29yZD5BY3RpbnMvY2hl
bWlzdHJ5PC9rZXl3b3JkPjxrZXl3b3JkPkFudGktQmFjdGVyaWFsIEFnZW50cy9waGFybWFjb2xv
Z3k8L2tleXdvcmQ+PGtleXdvcmQ+QnJ1Y2VsbGEgYWJvcnR1cy8qZW56eW1vbG9neTwva2V5d29y
ZD48a2V5d29yZD5DZWxsIEFkaGVzaW9uPC9rZXl3b3JkPjxrZXl3b3JkPkNlbGxzLCBDdWx0dXJl
ZDwva2V5d29yZD48a2V5d29yZD5DeXRvc2tlbGV0b24vbWV0YWJvbGlzbTwva2V5d29yZD48a2V5
d29yZD5Fc2NoZXJpY2hpYSBjb2xpL21ldGFib2xpc208L2tleXdvcmQ+PGtleXdvcmQ+R2VuZXMs
IERvbWluYW50PC9rZXl3b3JkPjxrZXl3b3JkPkhlTGEgQ2VsbHM8L2tleXdvcmQ+PGtleXdvcmQ+
SHVtYW5zPC9rZXl3b3JkPjxrZXl3b3JkPkxpc3RlcmlhL2Vuenltb2xvZ3k8L2tleXdvcmQ+PGtl
eXdvcmQ+TWljcm9zY29weSwgRWxlY3Ryb248L2tleXdvcmQ+PGtleXdvcmQ+TWljcm9zY29weSwg
Rmx1b3Jlc2NlbmNlPC9rZXl3b3JkPjxrZXl3b3JkPk15b3NpbnMvY2hlbWlzdHJ5PC9rZXl3b3Jk
PjxrZXl3b3JkPipQaGFnb2N5dG9zaXM8L2tleXdvcmQ+PGtleXdvcmQ+UGxhc21pZHMvbWV0YWJv
bGlzbTwva2V5d29yZD48a2V5d29yZD5TYWxtb25lbGxhL2Vuenltb2xvZ3k8L2tleXdvcmQ+PGtl
eXdvcmQ+U2lnbmFsIFRyYW5zZHVjdGlvbjwva2V5d29yZD48a2V5d29yZD5UaW1lIEZhY3RvcnM8
L2tleXdvcmQ+PGtleXdvcmQ+VHJhbnNmZWN0aW9uPC9rZXl3b3JkPjxrZXl3b3JkPmNkYzQyIEdU
UC1CaW5kaW5nIFByb3RlaW4vbWV0YWJvbGlzbTwva2V5d29yZD48a2V5d29yZD5yaG8gR1RQLUJp
bmRpbmcgUHJvdGVpbnMvZ2VuZXRpY3MvKnBoeXNpb2xvZ3k8L2tleXdvcmQ+PC9rZXl3b3Jkcz48
ZGF0ZXM+PHllYXI+MjAwMTwveWVhcj48cHViLWRhdGVzPjxkYXRlPk5vdiAzMDwvZGF0ZT48L3B1
Yi1kYXRlcz48L2RhdGVzPjxpc2JuPjAwMjEtOTI1OCAoUHJpbnQpJiN4RDswMDIxLTkyNTggKExp
bmtpbmcpPC9pc2JuPjxhY2Nlc3Npb24tbnVtPjExNTc5MDg3PC9hY2Nlc3Npb24tbnVtPjx3b3Jr
LXR5cGU+UmVzZWFyY2ggU3VwcG9ydCwgTm9uLVUuUy4gR292JmFwb3M7dDwvd29yay10eXBlPjx1
cmxzPjxyZWxhdGVkLXVybHM+PHVybD5odHRwOi8vd3d3Lm5jYmkubmxtLm5paC5nb3YvcHVibWVk
LzExNTc5MDg3PC91cmw+PC9yZWxhdGVkLXVybHM+PC91cmxzPjxlbGVjdHJvbmljLXJlc291cmNl
LW51bT4xMC4xMDc0L2piYy5NMTA1NjA2MjAwPC9lbGVjdHJvbmljLXJlc291cmNlLW51bT48bGFu
Z3VhZ2U+ZW5nPC9sYW5ndWFnZT48L3JlY29yZD48L0NpdGU+PC9FbmROb3RlPgB=
</w:fldData>
          </w:fldChar>
        </w:r>
        <w:r w:rsidR="00696AA7" w:rsidRPr="00814658">
          <w:rPr>
            <w:rFonts w:cstheme="minorHAnsi"/>
          </w:rPr>
          <w:instrText xml:space="preserve"> ADDIN EN.CITE.DATA </w:instrText>
        </w:r>
        <w:r w:rsidR="00433384" w:rsidRPr="00814658">
          <w:rPr>
            <w:rFonts w:cstheme="minorHAnsi"/>
          </w:rPr>
        </w:r>
        <w:r w:rsidR="00433384" w:rsidRPr="00814658">
          <w:rPr>
            <w:rFonts w:cstheme="minorHAnsi"/>
          </w:rPr>
          <w:fldChar w:fldCharType="end"/>
        </w:r>
        <w:r w:rsidR="00433384" w:rsidRPr="00814658">
          <w:rPr>
            <w:rFonts w:cstheme="minorHAnsi"/>
          </w:rPr>
        </w:r>
        <w:r w:rsidR="00433384" w:rsidRPr="00814658">
          <w:rPr>
            <w:rFonts w:cstheme="minorHAnsi"/>
          </w:rPr>
          <w:fldChar w:fldCharType="separate"/>
        </w:r>
        <w:r w:rsidR="00696AA7" w:rsidRPr="00814658">
          <w:rPr>
            <w:rFonts w:cstheme="minorHAnsi"/>
            <w:noProof/>
            <w:vertAlign w:val="superscript"/>
          </w:rPr>
          <w:t>3</w:t>
        </w:r>
        <w:r w:rsidR="00433384" w:rsidRPr="00814658">
          <w:rPr>
            <w:rFonts w:cstheme="minorHAnsi"/>
          </w:rPr>
          <w:fldChar w:fldCharType="end"/>
        </w:r>
      </w:hyperlink>
      <w:r w:rsidRPr="00814658">
        <w:rPr>
          <w:rFonts w:cstheme="minorHAnsi"/>
        </w:rPr>
        <w:t xml:space="preserve">. Thus, depletion of actin remodeling components is </w:t>
      </w:r>
      <w:r w:rsidR="00E57E3B">
        <w:rPr>
          <w:rFonts w:cstheme="minorHAnsi"/>
        </w:rPr>
        <w:t xml:space="preserve">a </w:t>
      </w:r>
      <w:r w:rsidRPr="00814658">
        <w:rPr>
          <w:rFonts w:cstheme="minorHAnsi"/>
        </w:rPr>
        <w:t xml:space="preserve">suitable positive control for siRNA screening. </w:t>
      </w:r>
      <w:r w:rsidR="00497AA0">
        <w:rPr>
          <w:rFonts w:cstheme="minorHAnsi"/>
        </w:rPr>
        <w:t xml:space="preserve">We have found that siRNA mediated depletion of Arp2/3 complex components, which are involved in actin polymerization, strongly inhibits </w:t>
      </w:r>
      <w:r w:rsidR="00497AA0">
        <w:rPr>
          <w:rFonts w:cstheme="minorHAnsi"/>
          <w:i/>
        </w:rPr>
        <w:t xml:space="preserve">Brucella </w:t>
      </w:r>
      <w:r w:rsidR="00497AA0">
        <w:rPr>
          <w:rFonts w:cstheme="minorHAnsi"/>
        </w:rPr>
        <w:t xml:space="preserve">infection of HeLa cells (unpublished data). Thus, </w:t>
      </w:r>
      <w:r w:rsidR="003D2F70">
        <w:rPr>
          <w:rFonts w:cstheme="minorHAnsi"/>
        </w:rPr>
        <w:t>knockdown of</w:t>
      </w:r>
      <w:r w:rsidRPr="00814658">
        <w:rPr>
          <w:rFonts w:cstheme="minorHAnsi"/>
        </w:rPr>
        <w:t xml:space="preserve"> </w:t>
      </w:r>
      <w:r w:rsidR="009A513D" w:rsidRPr="00814658">
        <w:rPr>
          <w:rFonts w:cstheme="minorHAnsi"/>
        </w:rPr>
        <w:t>A</w:t>
      </w:r>
      <w:r w:rsidR="009A513D">
        <w:rPr>
          <w:rFonts w:cstheme="minorHAnsi"/>
        </w:rPr>
        <w:t>RP</w:t>
      </w:r>
      <w:r w:rsidR="009A513D" w:rsidRPr="00814658">
        <w:rPr>
          <w:rFonts w:cstheme="minorHAnsi"/>
        </w:rPr>
        <w:t>C3</w:t>
      </w:r>
      <w:r w:rsidR="003D2F70">
        <w:rPr>
          <w:rFonts w:cstheme="minorHAnsi"/>
        </w:rPr>
        <w:t xml:space="preserve"> was used</w:t>
      </w:r>
      <w:r w:rsidRPr="00814658">
        <w:rPr>
          <w:rFonts w:cstheme="minorHAnsi"/>
        </w:rPr>
        <w:t xml:space="preserve"> as </w:t>
      </w:r>
      <w:r w:rsidR="00FA3279">
        <w:rPr>
          <w:rFonts w:cstheme="minorHAnsi"/>
        </w:rPr>
        <w:t xml:space="preserve">a </w:t>
      </w:r>
      <w:r w:rsidRPr="00814658">
        <w:rPr>
          <w:rFonts w:cstheme="minorHAnsi"/>
        </w:rPr>
        <w:t xml:space="preserve">positive control. As seen in Figure 1B, depletion of </w:t>
      </w:r>
      <w:r w:rsidR="009A513D" w:rsidRPr="00814658">
        <w:rPr>
          <w:rFonts w:cstheme="minorHAnsi"/>
        </w:rPr>
        <w:t>A</w:t>
      </w:r>
      <w:r w:rsidR="009A513D">
        <w:rPr>
          <w:rFonts w:cstheme="minorHAnsi"/>
        </w:rPr>
        <w:t>RP</w:t>
      </w:r>
      <w:r w:rsidR="009A513D" w:rsidRPr="00814658">
        <w:rPr>
          <w:rFonts w:cstheme="minorHAnsi"/>
        </w:rPr>
        <w:t xml:space="preserve">C3 </w:t>
      </w:r>
      <w:r w:rsidRPr="00814658">
        <w:rPr>
          <w:rFonts w:cstheme="minorHAnsi"/>
        </w:rPr>
        <w:t xml:space="preserve">reduced the number of cells that show proliferating bacteria two days after infection. Applying the automated image analysis pipeline to these images allowed the quantification of the observed effect (Figure 1C). The data which are shown here originate from the control </w:t>
      </w:r>
      <w:r w:rsidR="00B83EE0" w:rsidRPr="00814658">
        <w:rPr>
          <w:rFonts w:cstheme="minorHAnsi"/>
        </w:rPr>
        <w:t xml:space="preserve">wells </w:t>
      </w:r>
      <w:r w:rsidRPr="00814658">
        <w:rPr>
          <w:rFonts w:cstheme="minorHAnsi"/>
        </w:rPr>
        <w:t>of a genome-wide siRNA screen. Z</w:t>
      </w:r>
      <w:r w:rsidR="009E05C4">
        <w:rPr>
          <w:rFonts w:cstheme="minorHAnsi"/>
        </w:rPr>
        <w:t xml:space="preserve"> </w:t>
      </w:r>
      <w:r w:rsidRPr="00814658">
        <w:rPr>
          <w:rFonts w:cstheme="minorHAnsi"/>
        </w:rPr>
        <w:t>scoring was applied to account for plate-to-plate variations.</w:t>
      </w:r>
    </w:p>
    <w:p w:rsidR="0057672C" w:rsidRPr="00814658" w:rsidRDefault="0057672C" w:rsidP="00814658">
      <w:pPr>
        <w:rPr>
          <w:rFonts w:cstheme="minorHAnsi"/>
        </w:rPr>
      </w:pPr>
    </w:p>
    <w:p w:rsidR="0057672C" w:rsidRPr="00814658" w:rsidRDefault="0057672C" w:rsidP="00814658">
      <w:pPr>
        <w:rPr>
          <w:rFonts w:cstheme="minorHAnsi"/>
        </w:rPr>
      </w:pPr>
      <w:r w:rsidRPr="00814658">
        <w:rPr>
          <w:rFonts w:cstheme="minorHAnsi"/>
        </w:rPr>
        <w:t>Figure 2A illustrates the image analysis used to identify infected cells and measure the intracellular bacteria</w:t>
      </w:r>
      <w:r w:rsidR="007F4976" w:rsidRPr="00814658">
        <w:rPr>
          <w:rFonts w:cstheme="minorHAnsi"/>
        </w:rPr>
        <w:t>l</w:t>
      </w:r>
      <w:r w:rsidRPr="00814658">
        <w:rPr>
          <w:rFonts w:cstheme="minorHAnsi"/>
        </w:rPr>
        <w:t xml:space="preserve"> load in the entry assay.</w:t>
      </w:r>
      <w:r w:rsidRPr="00814658">
        <w:rPr>
          <w:rFonts w:cstheme="minorHAnsi"/>
          <w:b/>
        </w:rPr>
        <w:t xml:space="preserve"> </w:t>
      </w:r>
      <w:r w:rsidRPr="00814658">
        <w:rPr>
          <w:rFonts w:cstheme="minorHAnsi"/>
        </w:rPr>
        <w:t xml:space="preserve">In contrast to the endpoint assay, the entry assay uses bacterial segmentation and a Voronoi cell body as cellular object. Only the GFP signal of intracellular </w:t>
      </w:r>
      <w:r w:rsidRPr="00814658">
        <w:rPr>
          <w:rFonts w:cstheme="minorHAnsi"/>
          <w:i/>
        </w:rPr>
        <w:t>Brucella</w:t>
      </w:r>
      <w:r w:rsidRPr="00814658">
        <w:rPr>
          <w:rFonts w:cstheme="minorHAnsi"/>
        </w:rPr>
        <w:t xml:space="preserve"> was used to segment the pathogen in this image analysis pipeline. </w:t>
      </w:r>
      <w:r w:rsidR="00EC6087">
        <w:rPr>
          <w:rFonts w:cstheme="minorHAnsi"/>
        </w:rPr>
        <w:t>I</w:t>
      </w:r>
      <w:r w:rsidR="00EC6087" w:rsidRPr="00814658">
        <w:rPr>
          <w:rFonts w:cstheme="minorHAnsi"/>
        </w:rPr>
        <w:t xml:space="preserve">ntracellular </w:t>
      </w:r>
      <w:r w:rsidRPr="00814658">
        <w:rPr>
          <w:rFonts w:cstheme="minorHAnsi"/>
        </w:rPr>
        <w:t xml:space="preserve">bacteria were defined by a minimal size of 2 pixels and a GFP intensity which exceeds the </w:t>
      </w:r>
      <w:r w:rsidR="00E57E3B">
        <w:rPr>
          <w:rFonts w:cstheme="minorHAnsi"/>
        </w:rPr>
        <w:t xml:space="preserve">dim </w:t>
      </w:r>
      <w:r w:rsidRPr="00814658">
        <w:rPr>
          <w:rFonts w:cstheme="minorHAnsi"/>
        </w:rPr>
        <w:t xml:space="preserve">GFP </w:t>
      </w:r>
      <w:r w:rsidR="00E57E3B">
        <w:rPr>
          <w:rFonts w:cstheme="minorHAnsi"/>
        </w:rPr>
        <w:t xml:space="preserve">background </w:t>
      </w:r>
      <w:r w:rsidRPr="00814658">
        <w:rPr>
          <w:rFonts w:cstheme="minorHAnsi"/>
        </w:rPr>
        <w:t>intensity of extracellular bacteria. A cell was considered infected if at least one intracellular bacterial object overlap</w:t>
      </w:r>
      <w:r w:rsidR="00E57E3B">
        <w:rPr>
          <w:rFonts w:cstheme="minorHAnsi"/>
        </w:rPr>
        <w:t>ped</w:t>
      </w:r>
      <w:r w:rsidRPr="00814658">
        <w:rPr>
          <w:rFonts w:cstheme="minorHAnsi"/>
        </w:rPr>
        <w:t xml:space="preserve"> with its Voronoi cell body. Furthermore, the bacterial load </w:t>
      </w:r>
      <w:r w:rsidR="00E57E3B">
        <w:rPr>
          <w:rFonts w:cstheme="minorHAnsi"/>
        </w:rPr>
        <w:t>was</w:t>
      </w:r>
      <w:r w:rsidR="00E57E3B" w:rsidRPr="00814658">
        <w:rPr>
          <w:rFonts w:cstheme="minorHAnsi"/>
        </w:rPr>
        <w:t xml:space="preserve"> </w:t>
      </w:r>
      <w:r w:rsidRPr="00814658">
        <w:rPr>
          <w:rFonts w:cstheme="minorHAnsi"/>
        </w:rPr>
        <w:t>estimated by calculating the average area of infected cells that is covered by intracellular bacteria.</w:t>
      </w:r>
    </w:p>
    <w:p w:rsidR="0057672C" w:rsidRPr="00814658" w:rsidRDefault="0057672C" w:rsidP="00814658">
      <w:pPr>
        <w:rPr>
          <w:rFonts w:cstheme="minorHAnsi"/>
        </w:rPr>
      </w:pPr>
    </w:p>
    <w:p w:rsidR="00832039" w:rsidRPr="00814658" w:rsidRDefault="0057672C" w:rsidP="00814658">
      <w:pPr>
        <w:rPr>
          <w:rFonts w:cs="Arial"/>
          <w:color w:val="808080"/>
        </w:rPr>
      </w:pPr>
      <w:r w:rsidRPr="00814658">
        <w:rPr>
          <w:rFonts w:cstheme="minorHAnsi"/>
        </w:rPr>
        <w:t xml:space="preserve">As for the endpoint assay, depletion of </w:t>
      </w:r>
      <w:r w:rsidR="009A513D" w:rsidRPr="00814658">
        <w:rPr>
          <w:rFonts w:cstheme="minorHAnsi"/>
        </w:rPr>
        <w:t>A</w:t>
      </w:r>
      <w:r w:rsidR="009A513D">
        <w:rPr>
          <w:rFonts w:cstheme="minorHAnsi"/>
        </w:rPr>
        <w:t>RP</w:t>
      </w:r>
      <w:r w:rsidR="009A513D" w:rsidRPr="00814658">
        <w:rPr>
          <w:rFonts w:cstheme="minorHAnsi"/>
        </w:rPr>
        <w:t xml:space="preserve">C3 </w:t>
      </w:r>
      <w:r w:rsidRPr="00814658">
        <w:rPr>
          <w:rFonts w:cstheme="minorHAnsi"/>
        </w:rPr>
        <w:t xml:space="preserve">showed </w:t>
      </w:r>
      <w:r w:rsidR="006A6499">
        <w:rPr>
          <w:rFonts w:cstheme="minorHAnsi"/>
        </w:rPr>
        <w:t>a</w:t>
      </w:r>
      <w:r w:rsidRPr="00814658">
        <w:rPr>
          <w:rFonts w:cstheme="minorHAnsi"/>
        </w:rPr>
        <w:t xml:space="preserve"> reduction in </w:t>
      </w:r>
      <w:r w:rsidRPr="00814658">
        <w:rPr>
          <w:rFonts w:cstheme="minorHAnsi"/>
          <w:i/>
        </w:rPr>
        <w:t xml:space="preserve">Brucella </w:t>
      </w:r>
      <w:r w:rsidRPr="00814658">
        <w:rPr>
          <w:rFonts w:cstheme="minorHAnsi"/>
        </w:rPr>
        <w:t xml:space="preserve">infection in the entry assay compared to cells treated with a control siRNA (Figure 2B). Quantification of the infection rate confirmed that the number of infected cells (Figure 2C) as well as the number of intracellular bacteria in infected cells (Figure 2D) was reduced by depletion of </w:t>
      </w:r>
      <w:r w:rsidR="009A513D" w:rsidRPr="00814658">
        <w:rPr>
          <w:rFonts w:cstheme="minorHAnsi"/>
        </w:rPr>
        <w:t>A</w:t>
      </w:r>
      <w:r w:rsidR="009A513D">
        <w:rPr>
          <w:rFonts w:cstheme="minorHAnsi"/>
        </w:rPr>
        <w:t>RP</w:t>
      </w:r>
      <w:r w:rsidR="009A513D" w:rsidRPr="00814658">
        <w:rPr>
          <w:rFonts w:cstheme="minorHAnsi"/>
        </w:rPr>
        <w:t>C3</w:t>
      </w:r>
      <w:r w:rsidRPr="00814658">
        <w:rPr>
          <w:rFonts w:cstheme="minorHAnsi"/>
        </w:rPr>
        <w:t>.</w:t>
      </w:r>
    </w:p>
    <w:p w:rsidR="006305D7" w:rsidRPr="00814658" w:rsidRDefault="006305D7" w:rsidP="00814658">
      <w:pPr>
        <w:rPr>
          <w:rFonts w:cs="Arial"/>
          <w:color w:val="808080"/>
        </w:rPr>
      </w:pPr>
    </w:p>
    <w:p w:rsidR="006305D7" w:rsidRPr="00814658" w:rsidRDefault="006305D7" w:rsidP="00814658">
      <w:pPr>
        <w:rPr>
          <w:rFonts w:cs="Arial"/>
          <w:color w:val="808080"/>
        </w:rPr>
      </w:pPr>
      <w:r w:rsidRPr="00814658">
        <w:rPr>
          <w:rFonts w:cs="Arial"/>
          <w:b/>
        </w:rPr>
        <w:t>Figure Legends:</w:t>
      </w:r>
      <w:r w:rsidRPr="00814658">
        <w:rPr>
          <w:rFonts w:cs="Arial"/>
          <w:bCs/>
          <w:i/>
          <w:color w:val="808080"/>
        </w:rPr>
        <w:t xml:space="preserve"> </w:t>
      </w:r>
    </w:p>
    <w:p w:rsidR="00832039" w:rsidRPr="00814658" w:rsidRDefault="00832039" w:rsidP="00814658">
      <w:pPr>
        <w:rPr>
          <w:rFonts w:cs="Arial"/>
          <w:color w:val="808080"/>
        </w:rPr>
      </w:pPr>
    </w:p>
    <w:p w:rsidR="006305D7" w:rsidRPr="00814658" w:rsidRDefault="00832039" w:rsidP="00814658">
      <w:r w:rsidRPr="00814658">
        <w:rPr>
          <w:rFonts w:cs="Arial"/>
          <w:b/>
        </w:rPr>
        <w:t xml:space="preserve">Figure 1: </w:t>
      </w:r>
      <w:r w:rsidRPr="00814658">
        <w:rPr>
          <w:b/>
        </w:rPr>
        <w:t xml:space="preserve">Analysis of HeLa cells infected by </w:t>
      </w:r>
      <w:r w:rsidRPr="00814658">
        <w:rPr>
          <w:b/>
          <w:i/>
        </w:rPr>
        <w:t xml:space="preserve">B. abortus </w:t>
      </w:r>
      <w:r w:rsidR="000C5E63" w:rsidRPr="00814658">
        <w:rPr>
          <w:b/>
        </w:rPr>
        <w:t>expressing GFP in</w:t>
      </w:r>
      <w:r w:rsidRPr="00814658">
        <w:rPr>
          <w:b/>
        </w:rPr>
        <w:t xml:space="preserve"> the endpoint assay.</w:t>
      </w:r>
      <w:r w:rsidR="00E249C7">
        <w:rPr>
          <w:b/>
        </w:rPr>
        <w:t xml:space="preserve"> </w:t>
      </w:r>
      <w:r w:rsidR="00433384" w:rsidRPr="00FA3279">
        <w:rPr>
          <w:b/>
        </w:rPr>
        <w:t>A)</w:t>
      </w:r>
      <w:r w:rsidRPr="00814658">
        <w:t xml:space="preserve"> </w:t>
      </w:r>
      <w:r w:rsidRPr="00E249C7">
        <w:t>Endpoint assay:</w:t>
      </w:r>
      <w:r w:rsidRPr="00814658">
        <w:t xml:space="preserve"> Fluorescence image showing </w:t>
      </w:r>
      <w:r w:rsidR="00C07A5A">
        <w:t xml:space="preserve">an </w:t>
      </w:r>
      <w:r w:rsidRPr="00814658">
        <w:t xml:space="preserve">example of </w:t>
      </w:r>
      <w:r w:rsidR="00C07A5A">
        <w:t xml:space="preserve">the </w:t>
      </w:r>
      <w:r w:rsidRPr="00814658">
        <w:t xml:space="preserve">endpoint assay (green = </w:t>
      </w:r>
      <w:r w:rsidRPr="00814658">
        <w:rPr>
          <w:i/>
        </w:rPr>
        <w:t>B. abortus</w:t>
      </w:r>
      <w:r w:rsidRPr="00814658">
        <w:t xml:space="preserve"> expressing GFP, blue = nuclei stained with DAPI, scale bar = 50 μm). GFP expressing </w:t>
      </w:r>
      <w:r w:rsidRPr="00814658">
        <w:rPr>
          <w:i/>
        </w:rPr>
        <w:t xml:space="preserve">B. abortus </w:t>
      </w:r>
      <w:r w:rsidR="00E57E3B" w:rsidRPr="00814658">
        <w:t>w</w:t>
      </w:r>
      <w:r w:rsidR="00E57E3B">
        <w:t>ere</w:t>
      </w:r>
      <w:r w:rsidR="00E57E3B" w:rsidRPr="00814658">
        <w:t xml:space="preserve"> </w:t>
      </w:r>
      <w:r w:rsidRPr="00814658">
        <w:t xml:space="preserve">allowed to enter HeLa cells for 4 h followed by killing of extracellular bacteria by </w:t>
      </w:r>
      <w:r w:rsidR="008D328B" w:rsidRPr="00814658">
        <w:t>Gm</w:t>
      </w:r>
      <w:r w:rsidRPr="00814658">
        <w:t xml:space="preserve">. Further incubation for 40 h </w:t>
      </w:r>
      <w:r w:rsidR="00E57E3B" w:rsidRPr="00814658">
        <w:t>allow</w:t>
      </w:r>
      <w:r w:rsidR="00E57E3B">
        <w:t>ed</w:t>
      </w:r>
      <w:r w:rsidR="00E57E3B" w:rsidRPr="00814658">
        <w:t xml:space="preserve"> </w:t>
      </w:r>
      <w:r w:rsidRPr="00814658">
        <w:t>bacteria to replicate inside HeLa cells.</w:t>
      </w:r>
      <w:r w:rsidR="00E249C7">
        <w:t xml:space="preserve"> </w:t>
      </w:r>
      <w:r w:rsidRPr="00E249C7">
        <w:t>Automated image analysis:</w:t>
      </w:r>
      <w:r w:rsidRPr="00814658">
        <w:t xml:space="preserve"> </w:t>
      </w:r>
      <w:r w:rsidR="009A513D">
        <w:t xml:space="preserve">A </w:t>
      </w:r>
      <w:r w:rsidRPr="00814658">
        <w:t>Cell</w:t>
      </w:r>
      <w:r w:rsidR="009A513D">
        <w:t>P</w:t>
      </w:r>
      <w:r w:rsidRPr="00814658">
        <w:t xml:space="preserve">rofiler pipeline </w:t>
      </w:r>
      <w:r w:rsidR="00E57E3B">
        <w:t>was</w:t>
      </w:r>
      <w:r w:rsidR="00E57E3B" w:rsidRPr="00814658">
        <w:t xml:space="preserve"> </w:t>
      </w:r>
      <w:r w:rsidRPr="00814658">
        <w:t xml:space="preserve">used to segment DAPI stained nuclei followed by </w:t>
      </w:r>
      <w:r w:rsidRPr="00814658">
        <w:lastRenderedPageBreak/>
        <w:t>calculation of the peri</w:t>
      </w:r>
      <w:r w:rsidR="00833CC5" w:rsidRPr="00814658">
        <w:t>-</w:t>
      </w:r>
      <w:r w:rsidRPr="00814658">
        <w:t xml:space="preserve">nucleus </w:t>
      </w:r>
      <w:r w:rsidR="00F221FC">
        <w:t>(</w:t>
      </w:r>
      <w:r w:rsidR="00065919">
        <w:t xml:space="preserve">non-overlapping </w:t>
      </w:r>
      <w:r w:rsidR="00F221FC">
        <w:t xml:space="preserve">ring of 8 pixels surrounding the nucleus) </w:t>
      </w:r>
      <w:r w:rsidR="008B4C76" w:rsidRPr="00814658">
        <w:t xml:space="preserve">and Voronoi cell body </w:t>
      </w:r>
      <w:r w:rsidR="00F221FC">
        <w:t>(</w:t>
      </w:r>
      <w:r w:rsidR="00065919">
        <w:t xml:space="preserve">non-overlapping </w:t>
      </w:r>
      <w:r w:rsidR="00F221FC">
        <w:t>radial extension of the nucleus by 25 pixels)</w:t>
      </w:r>
      <w:r w:rsidR="00421090">
        <w:t>,</w:t>
      </w:r>
      <w:r w:rsidR="00F221FC">
        <w:t xml:space="preserve"> both shown in red</w:t>
      </w:r>
      <w:r w:rsidRPr="00814658">
        <w:t xml:space="preserve">. A cell </w:t>
      </w:r>
      <w:r w:rsidR="009A513D">
        <w:t>was</w:t>
      </w:r>
      <w:r w:rsidR="009A513D" w:rsidRPr="00814658">
        <w:t xml:space="preserve"> </w:t>
      </w:r>
      <w:r w:rsidRPr="00814658">
        <w:t xml:space="preserve">considered infected if the integrated GFP intensity </w:t>
      </w:r>
      <w:r w:rsidR="00942CD3" w:rsidRPr="00814658">
        <w:t xml:space="preserve">in at least one cellular compartment (nucleus, </w:t>
      </w:r>
      <w:r w:rsidRPr="00814658">
        <w:t>peri</w:t>
      </w:r>
      <w:r w:rsidR="00833CC5" w:rsidRPr="00814658">
        <w:t>-</w:t>
      </w:r>
      <w:r w:rsidRPr="00814658">
        <w:t>nucleus</w:t>
      </w:r>
      <w:r w:rsidR="00942CD3" w:rsidRPr="00814658">
        <w:t>, Voronoi cell body)</w:t>
      </w:r>
      <w:r w:rsidRPr="00814658">
        <w:t xml:space="preserve"> </w:t>
      </w:r>
      <w:r w:rsidR="009A513D" w:rsidRPr="00814658">
        <w:t>exceed</w:t>
      </w:r>
      <w:r w:rsidR="009A513D">
        <w:t>ed</w:t>
      </w:r>
      <w:r w:rsidR="009A513D" w:rsidRPr="00814658">
        <w:t xml:space="preserve"> </w:t>
      </w:r>
      <w:r w:rsidR="00B83EE0" w:rsidRPr="00814658">
        <w:t xml:space="preserve">the </w:t>
      </w:r>
      <w:r w:rsidR="008B4C76" w:rsidRPr="00814658">
        <w:t>corresponding</w:t>
      </w:r>
      <w:r w:rsidRPr="00814658">
        <w:t xml:space="preserve"> threshold. </w:t>
      </w:r>
      <w:r w:rsidR="00433384" w:rsidRPr="00FA3279">
        <w:rPr>
          <w:b/>
        </w:rPr>
        <w:t>B)</w:t>
      </w:r>
      <w:r w:rsidRPr="00814658">
        <w:t xml:space="preserve"> Representative images of HeLa cells infected with </w:t>
      </w:r>
      <w:r w:rsidRPr="00814658">
        <w:rPr>
          <w:i/>
        </w:rPr>
        <w:t>B. abortus</w:t>
      </w:r>
      <w:r w:rsidRPr="00814658">
        <w:t xml:space="preserve"> </w:t>
      </w:r>
      <w:r w:rsidR="00E9597E" w:rsidRPr="00814658">
        <w:t xml:space="preserve">expressing GFP </w:t>
      </w:r>
      <w:r w:rsidRPr="00814658">
        <w:t>44 h after infection</w:t>
      </w:r>
      <w:r w:rsidRPr="00814658">
        <w:rPr>
          <w:i/>
        </w:rPr>
        <w:t xml:space="preserve">. </w:t>
      </w:r>
      <w:r w:rsidRPr="00814658">
        <w:t xml:space="preserve">Cells were either transfected with a scrambled (non-targeting) </w:t>
      </w:r>
      <w:r w:rsidR="00E9597E" w:rsidRPr="00814658">
        <w:t xml:space="preserve">siRNA </w:t>
      </w:r>
      <w:r w:rsidRPr="00814658">
        <w:t xml:space="preserve">control or </w:t>
      </w:r>
      <w:r w:rsidR="00C7181F" w:rsidRPr="00814658">
        <w:t>a</w:t>
      </w:r>
      <w:r w:rsidRPr="00814658">
        <w:t xml:space="preserve"> siRNA targeting </w:t>
      </w:r>
      <w:r w:rsidR="00C21E36" w:rsidRPr="00814658">
        <w:t>ARPC3</w:t>
      </w:r>
      <w:r w:rsidRPr="00814658">
        <w:t>. Scale bar = 50 μm</w:t>
      </w:r>
      <w:r w:rsidR="00511A2A">
        <w:t>.</w:t>
      </w:r>
      <w:r w:rsidR="00E249C7">
        <w:t xml:space="preserve"> </w:t>
      </w:r>
      <w:r w:rsidR="00433384" w:rsidRPr="00FA3279">
        <w:rPr>
          <w:b/>
        </w:rPr>
        <w:t>C)</w:t>
      </w:r>
      <w:r w:rsidRPr="00814658">
        <w:t xml:space="preserve"> Quantification of infection of HeLa cells depleted for ARPC3. </w:t>
      </w:r>
      <w:r w:rsidR="001964E8" w:rsidRPr="00814658">
        <w:t xml:space="preserve">The data are represented as bar graphs (bar = mean; </w:t>
      </w:r>
      <w:r w:rsidR="000E2F36" w:rsidRPr="00814658">
        <w:t>Z</w:t>
      </w:r>
      <w:r w:rsidR="00C7181F">
        <w:t xml:space="preserve"> </w:t>
      </w:r>
      <w:r w:rsidR="000E2F36" w:rsidRPr="00814658">
        <w:t xml:space="preserve">score </w:t>
      </w:r>
      <w:r w:rsidR="001964E8" w:rsidRPr="00814658">
        <w:t>normalization; error bars = standard error of the mean; ***p&lt;0.001; Mann-Whitney test; n = 7)</w:t>
      </w:r>
      <w:r w:rsidR="00511A2A">
        <w:t>.</w:t>
      </w:r>
    </w:p>
    <w:p w:rsidR="00832039" w:rsidRPr="00814658" w:rsidRDefault="00832039" w:rsidP="00814658"/>
    <w:p w:rsidR="00832039" w:rsidRDefault="00832039" w:rsidP="00814658">
      <w:r w:rsidRPr="00814658">
        <w:rPr>
          <w:b/>
        </w:rPr>
        <w:t>Figure 2</w:t>
      </w:r>
      <w:r w:rsidR="00F70FFE">
        <w:rPr>
          <w:b/>
        </w:rPr>
        <w:t>:</w:t>
      </w:r>
      <w:r w:rsidRPr="00814658">
        <w:rPr>
          <w:b/>
        </w:rPr>
        <w:t xml:space="preserve"> Quantification of infection of HeLa cells by </w:t>
      </w:r>
      <w:r w:rsidRPr="00814658">
        <w:rPr>
          <w:b/>
          <w:i/>
        </w:rPr>
        <w:t xml:space="preserve">B. abortus </w:t>
      </w:r>
      <w:r w:rsidR="000C5E63" w:rsidRPr="00814658">
        <w:rPr>
          <w:b/>
        </w:rPr>
        <w:t xml:space="preserve">expressing </w:t>
      </w:r>
      <w:r w:rsidRPr="00814658">
        <w:rPr>
          <w:b/>
        </w:rPr>
        <w:t>TetR-GFP in the entry assay.</w:t>
      </w:r>
      <w:r w:rsidR="00E249C7">
        <w:t xml:space="preserve"> </w:t>
      </w:r>
      <w:r w:rsidR="00433384" w:rsidRPr="00FA3279">
        <w:rPr>
          <w:b/>
        </w:rPr>
        <w:t>A)</w:t>
      </w:r>
      <w:r w:rsidR="00E249C7">
        <w:t xml:space="preserve"> </w:t>
      </w:r>
      <w:r w:rsidRPr="00814658">
        <w:t xml:space="preserve">Entry assay: Fluorescence image showing </w:t>
      </w:r>
      <w:r w:rsidR="009A513D">
        <w:t xml:space="preserve">an </w:t>
      </w:r>
      <w:r w:rsidRPr="00814658">
        <w:t>example of entry assay (</w:t>
      </w:r>
      <w:r w:rsidR="00F221FC">
        <w:t>yellow</w:t>
      </w:r>
      <w:r w:rsidR="00F221FC" w:rsidRPr="00814658">
        <w:t xml:space="preserve"> </w:t>
      </w:r>
      <w:r w:rsidRPr="00814658">
        <w:t xml:space="preserve">= intracellular </w:t>
      </w:r>
      <w:r w:rsidRPr="00814658">
        <w:rPr>
          <w:i/>
        </w:rPr>
        <w:t>B. abortu</w:t>
      </w:r>
      <w:r w:rsidRPr="00814658">
        <w:t>s</w:t>
      </w:r>
      <w:r w:rsidR="00F221FC">
        <w:t xml:space="preserve"> showing dsRed and GFP signal</w:t>
      </w:r>
      <w:r w:rsidRPr="00814658">
        <w:t xml:space="preserve">, </w:t>
      </w:r>
      <w:r w:rsidR="00F221FC">
        <w:t xml:space="preserve">red = extracellular </w:t>
      </w:r>
      <w:r w:rsidR="00F221FC">
        <w:rPr>
          <w:i/>
        </w:rPr>
        <w:t xml:space="preserve">B. </w:t>
      </w:r>
      <w:r w:rsidR="00F221FC" w:rsidRPr="009B6958">
        <w:rPr>
          <w:i/>
        </w:rPr>
        <w:t>abortus</w:t>
      </w:r>
      <w:r w:rsidR="00F221FC">
        <w:t xml:space="preserve"> showing dsRed signal, </w:t>
      </w:r>
      <w:r w:rsidRPr="00F221FC">
        <w:t>blue</w:t>
      </w:r>
      <w:r w:rsidRPr="00814658">
        <w:t xml:space="preserve"> = nuclei stained with DAPI, scale bar = 50 μm). </w:t>
      </w:r>
      <w:r w:rsidRPr="00814658">
        <w:rPr>
          <w:i/>
        </w:rPr>
        <w:t>B. abortus</w:t>
      </w:r>
      <w:r w:rsidRPr="00814658">
        <w:t xml:space="preserve"> </w:t>
      </w:r>
      <w:r w:rsidR="003F3382" w:rsidRPr="00814658">
        <w:t>expressing</w:t>
      </w:r>
      <w:r w:rsidR="00F70FFE">
        <w:t xml:space="preserve"> dsRed and</w:t>
      </w:r>
      <w:r w:rsidR="003F3382" w:rsidRPr="00814658">
        <w:rPr>
          <w:i/>
        </w:rPr>
        <w:t xml:space="preserve"> </w:t>
      </w:r>
      <w:r w:rsidR="003F3382" w:rsidRPr="00814658">
        <w:t>TetR-GFP</w:t>
      </w:r>
      <w:r w:rsidR="003F3382" w:rsidRPr="00814658">
        <w:rPr>
          <w:i/>
        </w:rPr>
        <w:t xml:space="preserve"> </w:t>
      </w:r>
      <w:r w:rsidR="009A513D" w:rsidRPr="00814658">
        <w:t>w</w:t>
      </w:r>
      <w:r w:rsidR="009A513D">
        <w:t>ere</w:t>
      </w:r>
      <w:r w:rsidR="009A513D" w:rsidRPr="00814658">
        <w:t xml:space="preserve"> </w:t>
      </w:r>
      <w:r w:rsidRPr="00814658">
        <w:t xml:space="preserve">allowed to enter HeLa cells for 4 h followed by killing of extracellular bacteria and simultaneous induction of GFP in intracellular bacteria with </w:t>
      </w:r>
      <w:r w:rsidR="00767189" w:rsidRPr="00814658">
        <w:t xml:space="preserve">ATc </w:t>
      </w:r>
      <w:r w:rsidRPr="00814658">
        <w:t>for 4 h.</w:t>
      </w:r>
      <w:r w:rsidR="00E249C7">
        <w:t xml:space="preserve"> </w:t>
      </w:r>
      <w:r w:rsidRPr="003F1D2F">
        <w:t>Automated image analysis:</w:t>
      </w:r>
      <w:r w:rsidRPr="00814658">
        <w:t xml:space="preserve"> </w:t>
      </w:r>
      <w:r w:rsidR="009A513D">
        <w:t xml:space="preserve">A </w:t>
      </w:r>
      <w:r w:rsidRPr="00814658">
        <w:t>Cell</w:t>
      </w:r>
      <w:r w:rsidR="009A513D">
        <w:t>P</w:t>
      </w:r>
      <w:r w:rsidRPr="00814658">
        <w:t xml:space="preserve">rofiler pipeline </w:t>
      </w:r>
      <w:r w:rsidR="009A513D">
        <w:t>was</w:t>
      </w:r>
      <w:r w:rsidR="009A513D" w:rsidRPr="00814658">
        <w:t xml:space="preserve"> </w:t>
      </w:r>
      <w:r w:rsidRPr="00814658">
        <w:t xml:space="preserve">used to detect DAPI stained nuclei followed by calculation of a </w:t>
      </w:r>
      <w:r w:rsidR="00A737B6" w:rsidRPr="00814658">
        <w:t xml:space="preserve">Voronoi </w:t>
      </w:r>
      <w:r w:rsidRPr="00814658">
        <w:t>cell body by radial extension of the nucleus by 25 pixels</w:t>
      </w:r>
      <w:r w:rsidR="00F221FC">
        <w:t xml:space="preserve"> (shown in white)</w:t>
      </w:r>
      <w:r w:rsidRPr="00814658">
        <w:t xml:space="preserve">. Bacteria </w:t>
      </w:r>
      <w:r w:rsidR="009A513D">
        <w:t>were</w:t>
      </w:r>
      <w:r w:rsidR="009A513D" w:rsidRPr="00814658">
        <w:t xml:space="preserve"> </w:t>
      </w:r>
      <w:r w:rsidRPr="00814658">
        <w:t xml:space="preserve">segmented based on the GFP signal. A cell </w:t>
      </w:r>
      <w:r w:rsidR="009A513D">
        <w:t>was</w:t>
      </w:r>
      <w:r w:rsidR="009A513D" w:rsidRPr="00814658">
        <w:t xml:space="preserve"> </w:t>
      </w:r>
      <w:r w:rsidRPr="00814658">
        <w:t xml:space="preserve">considered infected if its </w:t>
      </w:r>
      <w:r w:rsidR="00A737B6" w:rsidRPr="00814658">
        <w:t xml:space="preserve">Voronoi </w:t>
      </w:r>
      <w:r w:rsidRPr="00814658">
        <w:t>cell body overlap</w:t>
      </w:r>
      <w:r w:rsidR="009A513D">
        <w:t>ped</w:t>
      </w:r>
      <w:r w:rsidRPr="00814658">
        <w:t xml:space="preserve"> with at least one segmented bacterial object</w:t>
      </w:r>
      <w:r w:rsidR="003F3382" w:rsidRPr="00814658">
        <w:t xml:space="preserve"> of sufficient size and GFP intensity</w:t>
      </w:r>
      <w:r w:rsidRPr="00814658">
        <w:t xml:space="preserve">. The bacterial load in infected cells is </w:t>
      </w:r>
      <w:r w:rsidR="00767189" w:rsidRPr="00814658">
        <w:t xml:space="preserve">illustrated </w:t>
      </w:r>
      <w:r w:rsidRPr="00814658">
        <w:t xml:space="preserve">by the integration of the </w:t>
      </w:r>
      <w:r w:rsidR="00767189" w:rsidRPr="00814658">
        <w:t>area of all</w:t>
      </w:r>
      <w:r w:rsidRPr="00814658">
        <w:t xml:space="preserve"> segmented bacterial objects with its </w:t>
      </w:r>
      <w:r w:rsidR="00A737B6" w:rsidRPr="00814658">
        <w:t xml:space="preserve">Voronoi </w:t>
      </w:r>
      <w:r w:rsidRPr="00814658">
        <w:t>cell body (</w:t>
      </w:r>
      <w:r w:rsidR="003F3382" w:rsidRPr="00814658">
        <w:t xml:space="preserve">Unit = pixels; </w:t>
      </w:r>
      <w:r w:rsidRPr="00814658">
        <w:t>NaN = no number is calculated in non-infected cells</w:t>
      </w:r>
      <w:r w:rsidR="00A737B6" w:rsidRPr="00814658">
        <w:t>)</w:t>
      </w:r>
      <w:r w:rsidRPr="00814658">
        <w:t>.</w:t>
      </w:r>
      <w:r w:rsidR="00E249C7">
        <w:t xml:space="preserve"> </w:t>
      </w:r>
      <w:r w:rsidR="00433384" w:rsidRPr="00FA3279">
        <w:rPr>
          <w:b/>
        </w:rPr>
        <w:t>B)</w:t>
      </w:r>
      <w:r w:rsidR="00044651" w:rsidRPr="00814658">
        <w:t xml:space="preserve"> </w:t>
      </w:r>
      <w:r w:rsidRPr="00814658">
        <w:t xml:space="preserve">Example images </w:t>
      </w:r>
      <w:r w:rsidR="008355A2">
        <w:t>illustrating</w:t>
      </w:r>
      <w:r w:rsidR="008355A2" w:rsidRPr="00814658">
        <w:t xml:space="preserve"> </w:t>
      </w:r>
      <w:r w:rsidR="008355A2">
        <w:t xml:space="preserve">a </w:t>
      </w:r>
      <w:r w:rsidRPr="00814658">
        <w:t xml:space="preserve">decrease of </w:t>
      </w:r>
      <w:r w:rsidR="008355A2">
        <w:t xml:space="preserve">intracellular </w:t>
      </w:r>
      <w:r w:rsidRPr="00814658">
        <w:rPr>
          <w:i/>
        </w:rPr>
        <w:t>B. abortus</w:t>
      </w:r>
      <w:r w:rsidR="008355A2">
        <w:t xml:space="preserve"> (shown by the number of </w:t>
      </w:r>
      <w:r w:rsidR="009B6958">
        <w:t>yellow</w:t>
      </w:r>
      <w:r w:rsidR="008355A2">
        <w:t xml:space="preserve"> bacteria) </w:t>
      </w:r>
      <w:r w:rsidRPr="00814658">
        <w:t xml:space="preserve">in cells transfected with </w:t>
      </w:r>
      <w:r w:rsidR="00FA3279">
        <w:t xml:space="preserve">a </w:t>
      </w:r>
      <w:r w:rsidRPr="00814658">
        <w:t xml:space="preserve">siRNA targeting ARPC3 compared to control cells </w:t>
      </w:r>
      <w:r w:rsidR="000E2F36" w:rsidRPr="00814658">
        <w:t xml:space="preserve">treated with </w:t>
      </w:r>
      <w:r w:rsidRPr="00814658">
        <w:t>scrambled siRNA. The number of infected cells as well as the average number of intracellular bacteria in infected cells is reduced upon ARPC3 knock down.</w:t>
      </w:r>
      <w:r w:rsidR="00E249C7">
        <w:t xml:space="preserve"> </w:t>
      </w:r>
      <w:r w:rsidR="00433384" w:rsidRPr="00FA3279">
        <w:rPr>
          <w:b/>
        </w:rPr>
        <w:t>C)</w:t>
      </w:r>
      <w:r w:rsidR="00044651" w:rsidRPr="00814658">
        <w:t xml:space="preserve"> </w:t>
      </w:r>
      <w:r w:rsidRPr="00814658">
        <w:t>Quantification of</w:t>
      </w:r>
      <w:r w:rsidRPr="00814658">
        <w:rPr>
          <w:i/>
        </w:rPr>
        <w:t xml:space="preserve"> </w:t>
      </w:r>
      <w:r w:rsidRPr="00814658">
        <w:t xml:space="preserve">infection rate </w:t>
      </w:r>
      <w:r w:rsidR="000E2F36" w:rsidRPr="00814658">
        <w:t xml:space="preserve">in </w:t>
      </w:r>
      <w:r w:rsidRPr="00814658">
        <w:t xml:space="preserve">HeLa cells depleted for ARPC3. The data are represented as bar graphs (bar = mean; normalization to mock; error bars = standard error of the mean; </w:t>
      </w:r>
      <w:bookmarkStart w:id="1" w:name="OLE_LINK1"/>
      <w:r w:rsidRPr="00814658">
        <w:t>*p&lt;0.05; Mann-Whitney test; n = 4</w:t>
      </w:r>
      <w:bookmarkEnd w:id="1"/>
      <w:r w:rsidRPr="00814658">
        <w:t>)</w:t>
      </w:r>
      <w:r w:rsidR="00511A2A">
        <w:t>.</w:t>
      </w:r>
      <w:r w:rsidR="00E249C7">
        <w:t xml:space="preserve"> </w:t>
      </w:r>
      <w:r w:rsidR="00433384" w:rsidRPr="00FA3279">
        <w:rPr>
          <w:b/>
        </w:rPr>
        <w:t>D)</w:t>
      </w:r>
      <w:r w:rsidR="00044651" w:rsidRPr="00814658">
        <w:t xml:space="preserve"> </w:t>
      </w:r>
      <w:r w:rsidRPr="00814658">
        <w:t>Quantification of bacterial load of infected HeLa cells depleted for ARPC3. The data are represented as bar graphs (bar = mean; normalization to mock; error bars = standard error of the mean; *p&lt;</w:t>
      </w:r>
      <w:r w:rsidR="00511A2A">
        <w:t>0.05; Mann-Whitney test; n = 4).</w:t>
      </w:r>
    </w:p>
    <w:p w:rsidR="007935A5" w:rsidRDefault="007935A5" w:rsidP="00814658"/>
    <w:p w:rsidR="007935A5" w:rsidRDefault="007935A5" w:rsidP="00814658">
      <w:r w:rsidRPr="007935A5">
        <w:rPr>
          <w:b/>
        </w:rPr>
        <w:t>Supplemental File</w:t>
      </w:r>
      <w:r>
        <w:rPr>
          <w:b/>
        </w:rPr>
        <w:t>:</w:t>
      </w:r>
      <w:r>
        <w:t xml:space="preserve"> </w:t>
      </w:r>
      <w:r w:rsidRPr="007935A5">
        <w:t>CP2 pipeline - shading correction</w:t>
      </w:r>
      <w:r>
        <w:t>.</w:t>
      </w:r>
    </w:p>
    <w:p w:rsidR="007935A5" w:rsidRPr="00814658" w:rsidRDefault="007935A5" w:rsidP="00814658"/>
    <w:p w:rsidR="00832039" w:rsidRDefault="007935A5" w:rsidP="00814658">
      <w:pPr>
        <w:rPr>
          <w:b/>
        </w:rPr>
      </w:pPr>
      <w:r w:rsidRPr="007935A5">
        <w:rPr>
          <w:b/>
        </w:rPr>
        <w:t>Supplemental File</w:t>
      </w:r>
      <w:r>
        <w:rPr>
          <w:b/>
        </w:rPr>
        <w:t>:</w:t>
      </w:r>
      <w:r w:rsidRPr="007935A5">
        <w:t xml:space="preserve"> </w:t>
      </w:r>
      <w:r w:rsidRPr="00E26B01">
        <w:t>CP2 pipeline - Endpoint assay</w:t>
      </w:r>
    </w:p>
    <w:p w:rsidR="007935A5" w:rsidRDefault="007935A5" w:rsidP="00814658">
      <w:pPr>
        <w:rPr>
          <w:b/>
        </w:rPr>
      </w:pPr>
    </w:p>
    <w:p w:rsidR="007935A5" w:rsidRDefault="007935A5" w:rsidP="00814658">
      <w:pPr>
        <w:rPr>
          <w:b/>
        </w:rPr>
      </w:pPr>
      <w:r w:rsidRPr="007935A5">
        <w:rPr>
          <w:b/>
        </w:rPr>
        <w:t>Supplemental File</w:t>
      </w:r>
      <w:r>
        <w:rPr>
          <w:b/>
        </w:rPr>
        <w:t>:</w:t>
      </w:r>
      <w:r w:rsidRPr="007935A5">
        <w:t xml:space="preserve"> </w:t>
      </w:r>
      <w:r w:rsidRPr="00E26B01">
        <w:t>CP2 pipeline - Entry assay</w:t>
      </w:r>
    </w:p>
    <w:p w:rsidR="007935A5" w:rsidRDefault="007935A5" w:rsidP="00814658">
      <w:pPr>
        <w:rPr>
          <w:b/>
        </w:rPr>
      </w:pPr>
    </w:p>
    <w:p w:rsidR="007935A5" w:rsidRDefault="007935A5" w:rsidP="00814658">
      <w:pPr>
        <w:rPr>
          <w:b/>
        </w:rPr>
      </w:pPr>
      <w:r w:rsidRPr="007935A5">
        <w:rPr>
          <w:b/>
        </w:rPr>
        <w:t>Supplemental File</w:t>
      </w:r>
      <w:r>
        <w:rPr>
          <w:b/>
        </w:rPr>
        <w:t>:</w:t>
      </w:r>
      <w:r w:rsidR="00E26B01">
        <w:rPr>
          <w:b/>
        </w:rPr>
        <w:t xml:space="preserve"> </w:t>
      </w:r>
      <w:r w:rsidR="00E26B01" w:rsidRPr="00E26B01">
        <w:t>Description of Modules</w:t>
      </w:r>
    </w:p>
    <w:p w:rsidR="007935A5" w:rsidRPr="00814658" w:rsidRDefault="007935A5" w:rsidP="00814658">
      <w:pPr>
        <w:rPr>
          <w:b/>
        </w:rPr>
      </w:pPr>
    </w:p>
    <w:p w:rsidR="00E6225E" w:rsidRPr="00814658" w:rsidRDefault="006305D7" w:rsidP="00814658">
      <w:pPr>
        <w:rPr>
          <w:b/>
          <w:bCs/>
        </w:rPr>
      </w:pPr>
      <w:r w:rsidRPr="00814658">
        <w:rPr>
          <w:b/>
        </w:rPr>
        <w:t>DISCUSSION</w:t>
      </w:r>
      <w:r w:rsidRPr="00814658">
        <w:rPr>
          <w:b/>
          <w:bCs/>
        </w:rPr>
        <w:t xml:space="preserve">: </w:t>
      </w:r>
    </w:p>
    <w:p w:rsidR="006305D7" w:rsidRPr="00814658" w:rsidRDefault="006305D7" w:rsidP="00814658">
      <w:pPr>
        <w:rPr>
          <w:color w:val="808080"/>
        </w:rPr>
      </w:pPr>
    </w:p>
    <w:p w:rsidR="0057672C" w:rsidRPr="00814658" w:rsidRDefault="0057672C" w:rsidP="00814658">
      <w:pPr>
        <w:rPr>
          <w:rFonts w:cstheme="minorHAnsi"/>
        </w:rPr>
      </w:pPr>
      <w:r w:rsidRPr="00814658">
        <w:rPr>
          <w:rFonts w:cstheme="minorHAnsi"/>
        </w:rPr>
        <w:t xml:space="preserve">Bacterial pathogens have evolved numerous strategies to manipulate eukaryotic host cells to </w:t>
      </w:r>
      <w:r w:rsidRPr="00814658">
        <w:rPr>
          <w:rFonts w:cstheme="minorHAnsi"/>
        </w:rPr>
        <w:lastRenderedPageBreak/>
        <w:t xml:space="preserve">their benefit. Pathogens causing acute infections often show rapid proliferation which is accompanied by significant alarming of the immune system and loss of viability of infected cells. In contrast, </w:t>
      </w:r>
      <w:r w:rsidRPr="00814658">
        <w:rPr>
          <w:rFonts w:cstheme="minorHAnsi"/>
          <w:i/>
        </w:rPr>
        <w:t xml:space="preserve">Brucella </w:t>
      </w:r>
      <w:r w:rsidRPr="00814658">
        <w:rPr>
          <w:rFonts w:cstheme="minorHAnsi"/>
        </w:rPr>
        <w:t>and other pathogens that cause chronic infections manage to establish long-lasting interactions within host cells. Therefore, bacteria need to fine tune host cell functions to their benefit without disrupting cell</w:t>
      </w:r>
      <w:r w:rsidR="000E2F36" w:rsidRPr="00814658">
        <w:rPr>
          <w:rFonts w:cstheme="minorHAnsi"/>
        </w:rPr>
        <w:t>ul</w:t>
      </w:r>
      <w:r w:rsidR="00EC2DB7" w:rsidRPr="00814658">
        <w:rPr>
          <w:rFonts w:cstheme="minorHAnsi"/>
        </w:rPr>
        <w:t>ar</w:t>
      </w:r>
      <w:r w:rsidRPr="00814658">
        <w:rPr>
          <w:rFonts w:cstheme="minorHAnsi"/>
        </w:rPr>
        <w:t xml:space="preserve"> homeostasis. A common strategy to identify the host cell factors involved in an infection process on a genome scale is the use of systematic gene depletion </w:t>
      </w:r>
      <w:r w:rsidR="008355A2">
        <w:rPr>
          <w:rFonts w:cstheme="minorHAnsi"/>
        </w:rPr>
        <w:t xml:space="preserve">for example </w:t>
      </w:r>
      <w:r w:rsidRPr="00814658">
        <w:rPr>
          <w:rFonts w:cstheme="minorHAnsi"/>
        </w:rPr>
        <w:t>by siRNAs coupled to a functional readout of infection. Here we present protocols suitable for high-content</w:t>
      </w:r>
      <w:r w:rsidR="000E2F36" w:rsidRPr="00814658">
        <w:rPr>
          <w:rFonts w:cstheme="minorHAnsi"/>
        </w:rPr>
        <w:t>,</w:t>
      </w:r>
      <w:r w:rsidRPr="00814658">
        <w:rPr>
          <w:rFonts w:cstheme="minorHAnsi"/>
        </w:rPr>
        <w:t xml:space="preserve"> high-throughput screening based on detection of fluorescent bacteria.</w:t>
      </w:r>
    </w:p>
    <w:p w:rsidR="0057672C" w:rsidRPr="00814658" w:rsidRDefault="0057672C" w:rsidP="00814658">
      <w:pPr>
        <w:rPr>
          <w:rFonts w:cstheme="minorHAnsi"/>
        </w:rPr>
      </w:pPr>
      <w:r w:rsidRPr="00814658">
        <w:rPr>
          <w:rFonts w:cstheme="minorHAnsi"/>
        </w:rPr>
        <w:t xml:space="preserve"> </w:t>
      </w:r>
    </w:p>
    <w:p w:rsidR="0057672C" w:rsidRPr="00814658" w:rsidRDefault="0057672C" w:rsidP="00814658">
      <w:pPr>
        <w:rPr>
          <w:rFonts w:cstheme="minorHAnsi"/>
        </w:rPr>
      </w:pPr>
      <w:r w:rsidRPr="00814658">
        <w:rPr>
          <w:rFonts w:cstheme="minorHAnsi"/>
        </w:rPr>
        <w:t xml:space="preserve">An important aspect of successful large-scale screening involves a robust automated image analysis and infection scoring. The methods described here rely on the detection of a cell nucleus by DAPI staining which is generally very robust, and the definition of an area of interest where the pathogen signal is </w:t>
      </w:r>
      <w:r w:rsidR="00DB1EC2" w:rsidRPr="00814658">
        <w:rPr>
          <w:rFonts w:cstheme="minorHAnsi"/>
        </w:rPr>
        <w:t>measured</w:t>
      </w:r>
      <w:r w:rsidRPr="00814658">
        <w:rPr>
          <w:rFonts w:cstheme="minorHAnsi"/>
        </w:rPr>
        <w:t xml:space="preserve">. The endpoint assay makes use of the detection of proliferating bacteria in the peri-nucleus, nucleus, and Voronoi cell body. This allows </w:t>
      </w:r>
      <w:r w:rsidR="00DA59B6" w:rsidRPr="00814658">
        <w:rPr>
          <w:rFonts w:cstheme="minorHAnsi"/>
        </w:rPr>
        <w:t xml:space="preserve">reliable </w:t>
      </w:r>
      <w:r w:rsidR="00DB1EC2" w:rsidRPr="00814658">
        <w:rPr>
          <w:rFonts w:cstheme="minorHAnsi"/>
        </w:rPr>
        <w:t xml:space="preserve">identification </w:t>
      </w:r>
      <w:r w:rsidRPr="00814658">
        <w:rPr>
          <w:rFonts w:cstheme="minorHAnsi"/>
        </w:rPr>
        <w:t xml:space="preserve">of </w:t>
      </w:r>
      <w:r w:rsidR="009A513D">
        <w:rPr>
          <w:rFonts w:cstheme="minorHAnsi"/>
        </w:rPr>
        <w:t xml:space="preserve">the </w:t>
      </w:r>
      <w:r w:rsidRPr="00814658">
        <w:rPr>
          <w:rFonts w:cstheme="minorHAnsi"/>
        </w:rPr>
        <w:t>infected cells. Furthermore, it allows defining different thresholds for the individual compartments. While the thresholds can be set relatively low in the nucleus and peri-nucleus, higher thresholds should be employed for the Voronoi cell body. This helps to avoid the detection of GFP signal from neighboring cells which is important since the endpoint assay lasts for five days during which HeLa cells have proliferated and grown to confluency.</w:t>
      </w:r>
    </w:p>
    <w:p w:rsidR="0057672C" w:rsidRPr="00814658" w:rsidRDefault="0057672C" w:rsidP="00814658">
      <w:pPr>
        <w:rPr>
          <w:rFonts w:cstheme="minorHAnsi"/>
        </w:rPr>
      </w:pPr>
      <w:r w:rsidRPr="00814658">
        <w:rPr>
          <w:rFonts w:cstheme="minorHAnsi"/>
        </w:rPr>
        <w:t xml:space="preserve"> </w:t>
      </w:r>
    </w:p>
    <w:p w:rsidR="0057672C" w:rsidRPr="00814658" w:rsidRDefault="0057672C" w:rsidP="00814658">
      <w:pPr>
        <w:rPr>
          <w:rFonts w:cstheme="minorHAnsi"/>
        </w:rPr>
      </w:pPr>
      <w:r w:rsidRPr="00814658">
        <w:rPr>
          <w:rFonts w:cstheme="minorHAnsi"/>
        </w:rPr>
        <w:t xml:space="preserve">The entry assay in contrast only lasts for three days and HeLa cells </w:t>
      </w:r>
      <w:r w:rsidR="00ED6866">
        <w:rPr>
          <w:rFonts w:cstheme="minorHAnsi"/>
        </w:rPr>
        <w:t>have</w:t>
      </w:r>
      <w:r w:rsidR="00ED6866" w:rsidRPr="00814658">
        <w:rPr>
          <w:rFonts w:cstheme="minorHAnsi"/>
        </w:rPr>
        <w:t xml:space="preserve"> </w:t>
      </w:r>
      <w:r w:rsidRPr="00814658">
        <w:rPr>
          <w:rFonts w:cstheme="minorHAnsi"/>
        </w:rPr>
        <w:t>thus not grown</w:t>
      </w:r>
      <w:r w:rsidR="00ED6866">
        <w:rPr>
          <w:rFonts w:cstheme="minorHAnsi"/>
        </w:rPr>
        <w:t xml:space="preserve"> to confluency</w:t>
      </w:r>
      <w:r w:rsidRPr="00814658">
        <w:rPr>
          <w:rFonts w:cstheme="minorHAnsi"/>
        </w:rPr>
        <w:t xml:space="preserve">. Here, only a Voronoi cell body is chosen </w:t>
      </w:r>
      <w:r w:rsidR="00411C81" w:rsidRPr="00814658">
        <w:rPr>
          <w:rFonts w:cstheme="minorHAnsi"/>
        </w:rPr>
        <w:t xml:space="preserve">as cellular object </w:t>
      </w:r>
      <w:r w:rsidRPr="00814658">
        <w:rPr>
          <w:rFonts w:cstheme="minorHAnsi"/>
        </w:rPr>
        <w:t xml:space="preserve">for three main reasons. First, early during infection </w:t>
      </w:r>
      <w:r w:rsidR="000E2F36" w:rsidRPr="00814658">
        <w:rPr>
          <w:rFonts w:cstheme="minorHAnsi"/>
        </w:rPr>
        <w:t xml:space="preserve">some </w:t>
      </w:r>
      <w:r w:rsidRPr="00814658">
        <w:rPr>
          <w:rFonts w:cstheme="minorHAnsi"/>
        </w:rPr>
        <w:t>bacteria might not yet have reached the nuclear or peri-nuclear area and may not be detected by measurements within these objects. Second, in contrast to the endpoint assay, bacteria have not started intracellular replication. Thus, using the Voronoi cell body object</w:t>
      </w:r>
      <w:r w:rsidR="000319C4">
        <w:rPr>
          <w:rFonts w:cstheme="minorHAnsi"/>
        </w:rPr>
        <w:t xml:space="preserve"> </w:t>
      </w:r>
      <w:r w:rsidRPr="00814658">
        <w:rPr>
          <w:rFonts w:cstheme="minorHAnsi"/>
        </w:rPr>
        <w:t>avoid</w:t>
      </w:r>
      <w:r w:rsidR="003D2F70">
        <w:rPr>
          <w:rFonts w:cstheme="minorHAnsi"/>
        </w:rPr>
        <w:t>s</w:t>
      </w:r>
      <w:r w:rsidRPr="00814658">
        <w:rPr>
          <w:rFonts w:cstheme="minorHAnsi"/>
        </w:rPr>
        <w:t xml:space="preserve"> missing individual bacteria which are located further away from the nucleus. Third, the </w:t>
      </w:r>
      <w:r w:rsidR="000E2F36" w:rsidRPr="00814658">
        <w:rPr>
          <w:rFonts w:cstheme="minorHAnsi"/>
        </w:rPr>
        <w:t xml:space="preserve">entry </w:t>
      </w:r>
      <w:r w:rsidRPr="00814658">
        <w:rPr>
          <w:rFonts w:cstheme="minorHAnsi"/>
        </w:rPr>
        <w:t>assay makes use of quantification of the bacterial load which makes it desirable to cover as many bacteria as possible</w:t>
      </w:r>
      <w:r w:rsidR="00C07A5A">
        <w:rPr>
          <w:rFonts w:cstheme="minorHAnsi"/>
        </w:rPr>
        <w:t>,</w:t>
      </w:r>
      <w:r w:rsidRPr="00814658">
        <w:rPr>
          <w:rFonts w:cstheme="minorHAnsi"/>
        </w:rPr>
        <w:t xml:space="preserve"> </w:t>
      </w:r>
      <w:r w:rsidR="00ED6866">
        <w:rPr>
          <w:rFonts w:cstheme="minorHAnsi"/>
        </w:rPr>
        <w:t xml:space="preserve">which </w:t>
      </w:r>
      <w:r w:rsidR="00C07A5A">
        <w:rPr>
          <w:rFonts w:cstheme="minorHAnsi"/>
        </w:rPr>
        <w:t>is</w:t>
      </w:r>
      <w:r w:rsidR="00ED6866">
        <w:rPr>
          <w:rFonts w:cstheme="minorHAnsi"/>
        </w:rPr>
        <w:t xml:space="preserve"> more reliabl</w:t>
      </w:r>
      <w:r w:rsidR="00C07A5A">
        <w:rPr>
          <w:rFonts w:cstheme="minorHAnsi"/>
        </w:rPr>
        <w:t>y</w:t>
      </w:r>
      <w:r w:rsidR="00ED6866">
        <w:rPr>
          <w:rFonts w:cstheme="minorHAnsi"/>
        </w:rPr>
        <w:t xml:space="preserve"> </w:t>
      </w:r>
      <w:r w:rsidR="00C07A5A">
        <w:rPr>
          <w:rFonts w:cstheme="minorHAnsi"/>
        </w:rPr>
        <w:t xml:space="preserve">achieved by </w:t>
      </w:r>
      <w:r w:rsidR="00ED6866">
        <w:rPr>
          <w:rFonts w:cstheme="minorHAnsi"/>
        </w:rPr>
        <w:t>using a</w:t>
      </w:r>
      <w:r w:rsidRPr="00814658">
        <w:rPr>
          <w:rFonts w:cstheme="minorHAnsi"/>
        </w:rPr>
        <w:t xml:space="preserve"> Voronoi cell body</w:t>
      </w:r>
      <w:r w:rsidR="00ED6866">
        <w:rPr>
          <w:rFonts w:cstheme="minorHAnsi"/>
        </w:rPr>
        <w:t xml:space="preserve"> compared to a peri-nucleus</w:t>
      </w:r>
      <w:r w:rsidRPr="00814658">
        <w:rPr>
          <w:rFonts w:cstheme="minorHAnsi"/>
        </w:rPr>
        <w:t>.</w:t>
      </w:r>
    </w:p>
    <w:p w:rsidR="0057672C" w:rsidRPr="00814658" w:rsidRDefault="0057672C" w:rsidP="00814658">
      <w:pPr>
        <w:rPr>
          <w:rFonts w:cstheme="minorHAnsi"/>
        </w:rPr>
      </w:pPr>
    </w:p>
    <w:p w:rsidR="0057672C" w:rsidRPr="00814658" w:rsidRDefault="0057672C" w:rsidP="00814658">
      <w:pPr>
        <w:rPr>
          <w:rFonts w:cstheme="minorHAnsi"/>
        </w:rPr>
      </w:pPr>
      <w:r w:rsidRPr="00814658">
        <w:rPr>
          <w:rFonts w:cstheme="minorHAnsi"/>
        </w:rPr>
        <w:t xml:space="preserve">In the entry assay, the dsRed fluorescent marker which is constitutively expressed in all bacteria is not directly used for infection scoring. However, it serves as important quality control. Visual inspection of images gives a good indication whether bacteria that are </w:t>
      </w:r>
      <w:r w:rsidR="00B2672D" w:rsidRPr="00814658">
        <w:rPr>
          <w:rFonts w:cstheme="minorHAnsi"/>
        </w:rPr>
        <w:t xml:space="preserve">distant from any nucleus and thus </w:t>
      </w:r>
      <w:r w:rsidRPr="00814658">
        <w:rPr>
          <w:rFonts w:cstheme="minorHAnsi"/>
        </w:rPr>
        <w:t xml:space="preserve">outside cells show no or only very weak </w:t>
      </w:r>
      <w:r w:rsidR="00B2672D" w:rsidRPr="00814658">
        <w:rPr>
          <w:rFonts w:cstheme="minorHAnsi"/>
        </w:rPr>
        <w:t xml:space="preserve">GFP </w:t>
      </w:r>
      <w:r w:rsidRPr="00814658">
        <w:rPr>
          <w:rFonts w:cstheme="minorHAnsi"/>
        </w:rPr>
        <w:t xml:space="preserve">signal compared to bacteria in close proximity of </w:t>
      </w:r>
      <w:r w:rsidR="00B2672D" w:rsidRPr="00814658">
        <w:rPr>
          <w:rFonts w:cstheme="minorHAnsi"/>
        </w:rPr>
        <w:t>a nucleus</w:t>
      </w:r>
      <w:r w:rsidRPr="00814658">
        <w:rPr>
          <w:rFonts w:cstheme="minorHAnsi"/>
        </w:rPr>
        <w:t xml:space="preserve">, indicative of an intracellular location. This is an important control to </w:t>
      </w:r>
      <w:r w:rsidR="00411C81" w:rsidRPr="00814658">
        <w:rPr>
          <w:rFonts w:cstheme="minorHAnsi"/>
        </w:rPr>
        <w:t>ensure</w:t>
      </w:r>
      <w:r w:rsidRPr="00814658">
        <w:rPr>
          <w:rFonts w:cstheme="minorHAnsi"/>
        </w:rPr>
        <w:t xml:space="preserve"> that induction of GFP by aTc as well as inactivation of extracellular bacteria by </w:t>
      </w:r>
      <w:r w:rsidR="00B2672D" w:rsidRPr="00814658">
        <w:rPr>
          <w:rFonts w:cstheme="minorHAnsi"/>
        </w:rPr>
        <w:t xml:space="preserve">Gm </w:t>
      </w:r>
      <w:r w:rsidRPr="00814658">
        <w:rPr>
          <w:rFonts w:cstheme="minorHAnsi"/>
        </w:rPr>
        <w:t>was efficient. Here, it has to be considered that in the absence of aTc bacteria express very low levels of GFP.</w:t>
      </w:r>
      <w:r w:rsidR="00411C81" w:rsidRPr="00814658">
        <w:rPr>
          <w:rFonts w:cstheme="minorHAnsi"/>
        </w:rPr>
        <w:t xml:space="preserve"> </w:t>
      </w:r>
      <w:r w:rsidRPr="00814658">
        <w:rPr>
          <w:rFonts w:cstheme="minorHAnsi"/>
        </w:rPr>
        <w:t>In addition, extracellular bacteria (red signal and no/weak GFP signal) that overlap with a HeLa cell body can provide further information. In this case, bacteria could either be bound to the cell surface or they were internalized but failed to induce the GFP signal, indicative of very rapid killing of bacteria inside a host cell. These hypotheses can then be further tested with alternative assays such as counting of colony forming units (CFU) on TSA plates.</w:t>
      </w:r>
    </w:p>
    <w:p w:rsidR="0057672C" w:rsidRPr="00814658" w:rsidRDefault="0057672C" w:rsidP="00814658">
      <w:pPr>
        <w:rPr>
          <w:rFonts w:cstheme="minorHAnsi"/>
        </w:rPr>
      </w:pPr>
      <w:r w:rsidRPr="00814658">
        <w:rPr>
          <w:rFonts w:cstheme="minorHAnsi"/>
        </w:rPr>
        <w:lastRenderedPageBreak/>
        <w:t xml:space="preserve">  </w:t>
      </w:r>
    </w:p>
    <w:p w:rsidR="00A52E17" w:rsidRPr="00814658" w:rsidRDefault="0057672C" w:rsidP="00814658">
      <w:r w:rsidRPr="00814658">
        <w:rPr>
          <w:rFonts w:cstheme="minorHAnsi"/>
        </w:rPr>
        <w:t>A further advantage of using a tetracycline inducible system over differential antibody staining to visualize intracellular bacteria is its applicability for live cell imaging. Depletion of host factors potentially affects various stages of the infection process which can be resolved by quantifying the dynamics of intracellular stages. To this end, the tetracycline inducible system can be used with live cell imaging to measure the onset of replication or to provide the information of the percentage of intracellular bacteria that initiate replication.</w:t>
      </w:r>
      <w:r w:rsidR="00A52E17" w:rsidRPr="00814658">
        <w:t xml:space="preserve"> </w:t>
      </w:r>
    </w:p>
    <w:p w:rsidR="00A52E17" w:rsidRPr="00814658" w:rsidRDefault="00A52E17" w:rsidP="00814658"/>
    <w:p w:rsidR="00042F8C" w:rsidRPr="00814658" w:rsidRDefault="00A52E17" w:rsidP="00814658">
      <w:pPr>
        <w:rPr>
          <w:color w:val="808080"/>
        </w:rPr>
      </w:pPr>
      <w:r w:rsidRPr="00814658">
        <w:t xml:space="preserve">While the protocol described here is tailored for the use of siRNAs it can be easily adapted to other screening strategies, such as CRISPR-Cas9, </w:t>
      </w:r>
      <w:r w:rsidR="007935A5">
        <w:t>small</w:t>
      </w:r>
      <w:r w:rsidR="007935A5" w:rsidRPr="007935A5">
        <w:t xml:space="preserve"> hairpin RNA </w:t>
      </w:r>
      <w:r w:rsidR="007935A5">
        <w:t>(</w:t>
      </w:r>
      <w:r w:rsidRPr="00814658">
        <w:t>shRNAs</w:t>
      </w:r>
      <w:r w:rsidR="007935A5">
        <w:t>)</w:t>
      </w:r>
      <w:r w:rsidRPr="00814658">
        <w:t xml:space="preserve">, and chemical library screening. </w:t>
      </w:r>
      <w:r w:rsidR="000C5E63" w:rsidRPr="00814658">
        <w:t xml:space="preserve">This would </w:t>
      </w:r>
      <w:r w:rsidR="00ED6866">
        <w:t xml:space="preserve">only </w:t>
      </w:r>
      <w:r w:rsidR="000C5E63" w:rsidRPr="00814658">
        <w:t xml:space="preserve">require basic experimental modifications </w:t>
      </w:r>
      <w:r w:rsidR="00ED6866">
        <w:t>whereas</w:t>
      </w:r>
      <w:r w:rsidR="00ED6866" w:rsidRPr="00814658">
        <w:t xml:space="preserve"> </w:t>
      </w:r>
      <w:r w:rsidR="000C5E63" w:rsidRPr="00814658">
        <w:t xml:space="preserve">the </w:t>
      </w:r>
      <w:r w:rsidRPr="00814658">
        <w:t xml:space="preserve">image analysis pipeline can be used directly regardless of </w:t>
      </w:r>
      <w:r w:rsidR="00ED6866">
        <w:t xml:space="preserve">the </w:t>
      </w:r>
      <w:r w:rsidRPr="00814658">
        <w:t xml:space="preserve">screening strategy. Moreover, the assay design is not restricted to </w:t>
      </w:r>
      <w:r w:rsidRPr="00814658">
        <w:rPr>
          <w:i/>
        </w:rPr>
        <w:t>Brucella</w:t>
      </w:r>
      <w:r w:rsidRPr="00814658">
        <w:t xml:space="preserve"> and is </w:t>
      </w:r>
      <w:r w:rsidR="000C5E63" w:rsidRPr="00814658">
        <w:t xml:space="preserve">readily </w:t>
      </w:r>
      <w:r w:rsidRPr="00814658">
        <w:t>adapted to other intracellular pathogens</w:t>
      </w:r>
      <w:hyperlink w:anchor="_ENREF_10" w:tooltip="Ramo, 2014 #594" w:history="1">
        <w:r w:rsidR="00433384" w:rsidRPr="00814658">
          <w:fldChar w:fldCharType="begin">
            <w:fldData xml:space="preserve">PEVuZE5vdGU+PENpdGU+PEF1dGhvcj5SYW1vPC9BdXRob3I+PFllYXI+MjAxNDwvWWVhcj48UmVj
TnVtPjU5NDwvUmVjTnVtPjxEaXNwbGF5VGV4dD48c3R5bGUgZmFjZT0ic3VwZXJzY3JpcHQiPjEw
PC9zdHlsZT48L0Rpc3BsYXlUZXh0PjxyZWNvcmQ+PHJlYy1udW1iZXI+NTk0PC9yZWMtbnVtYmVy
Pjxmb3JlaWduLWtleXM+PGtleSBhcHA9IkVOIiBkYi1pZD0idzl2dnJlenA5dGF6MG5lcmZma3Zy
YXhrMnAwZmVhZnJycGZmIj41OTQ8L2tleT48L2ZvcmVpZ24ta2V5cz48cmVmLXR5cGUgbmFtZT0i
Sm91cm5hbCBBcnRpY2xlIj4xNzwvcmVmLXR5cGU+PGNvbnRyaWJ1dG9ycz48YXV0aG9ycz48YXV0
aG9yPlJhbW8sIFAuPC9hdXRob3I+PGF1dGhvcj5EcmV3ZWssIEEuPC9hdXRob3I+PGF1dGhvcj5B
cnJpZXVtZXJsb3UsIEMuPC9hdXRob3I+PGF1dGhvcj5CZWVyZW53aW5rZWwsIE4uPC9hdXRob3I+
PGF1dGhvcj5CZW4tVGVrYXlhLCBILjwvYXV0aG9yPjxhdXRob3I+Q2FyZGVsLCBCLjwvYXV0aG9y
PjxhdXRob3I+Q2FzYW5vdmEsIEEuPC9hdXRob3I+PGF1dGhvcj5Db25kZS1BbHZhcmV6LCBSLjwv
YXV0aG9yPjxhdXRob3I+Q29zc2FydCwgUC48L2F1dGhvcj48YXV0aG9yPkNzdWNzLCBHLjwvYXV0
aG9yPjxhdXRob3I+RWljaGVyLCBTLjwvYXV0aG9yPjxhdXRob3I+RW1tZW5sYXVlciwgTS48L2F1
dGhvcj48YXV0aG9yPkdyZWJlciwgVS48L2F1dGhvcj48YXV0aG9yPkhhcmR0LCBXLiBELjwvYXV0
aG9yPjxhdXRob3I+SGVsZW5pdXMsIEEuPC9hdXRob3I+PGF1dGhvcj5LYXNwZXIsIEMuPC9hdXRo
b3I+PGF1dGhvcj5LYXVmbWFubiwgQS48L2F1dGhvcj48YXV0aG9yPktyZWliaWNoLCBTLjwvYXV0
aG9yPjxhdXRob3I+S3VoYmFjaGVyLCBBLjwvYXV0aG9yPjxhdXRob3I+S3Vuc3p0LCBQLjwvYXV0
aG9yPjxhdXRob3I+TG93LCBTLiBILjwvYXV0aG9yPjxhdXRob3I+TWVyY2VyLCBKLjwvYXV0aG9y
PjxhdXRob3I+TXVkcmFrLCBELjwvYXV0aG9yPjxhdXRob3I+TXVudHdpbGVyLCBTLjwvYXV0aG9y
PjxhdXRob3I+UGVsa21hbnMsIEwuPC9hdXRob3I+PGF1dGhvcj5QaXphcnJvLUNlcmRhLCBKLjwv
YXV0aG9yPjxhdXRob3I+UG9kdmluZWMsIE0uPC9hdXRob3I+PGF1dGhvcj5QdWphZGFzLCBFLjwv
YXV0aG9yPjxhdXRob3I+UmlubiwgQi48L2F1dGhvcj48YXV0aG9yPlJvdWlsbHksIFYuPC9hdXRo
b3I+PGF1dGhvcj5TY2htaWNoLCBGLjwvYXV0aG9yPjxhdXRob3I+U2llYm91cmctUG9sc3Rlciwg
Si48L2F1dGhvcj48YXV0aG9yPlNuaWpkZXIsIEIuPC9hdXRob3I+PGF1dGhvcj5TdGVibGVyLCBN
LjwvYXV0aG9yPjxhdXRob3I+U3R1ZGVyLCBHLjwvYXV0aG9yPjxhdXRob3I+U3pjenVyZWssIEUu
PC9hdXRob3I+PGF1dGhvcj5UcnV0dG1hbm4sIE0uPC9hdXRob3I+PGF1dGhvcj52b24gTWVyaW5n
LCBDLjwvYXV0aG9yPjxhdXRob3I+Vm9uZGVyaGVpdCwgQS48L2F1dGhvcj48YXV0aG9yPllha2lt
b3ZpY2gsIEEuPC9hdXRob3I+PGF1dGhvcj5CdWhsbWFubiwgUC48L2F1dGhvcj48YXV0aG9yPkRl
aGlvLCBDLjwvYXV0aG9yPjwvYXV0aG9ycz48L2NvbnRyaWJ1dG9ycz48YXV0aC1hZGRyZXNzPkZv
Y2FsIEFyZWEgSW5mZWN0aW9uIEJpb2xvZ3ksIEJpb3plbnRydW0sIFVuaXZlcnNpdHkgb2YgQmFz
ZWwsIEtsaW5nZWxiZXJzdHJhc3NlIDcwLCBDSC00MDU2IEJhc2VsLCBTd2l0emVybGFuZC4gY2hy
aXN0b3BoLmRlaGlvQHVuaWJhcy5jaC48L2F1dGgtYWRkcmVzcz48dGl0bGVzPjx0aXRsZT5TaW11
bHRhbmVvdXMgYW5hbHlzaXMgb2YgbGFyZ2Utc2NhbGUgUk5BaSBzY3JlZW5zIGZvciBwYXRob2dl
biBlbnRyeTwvdGl0bGU+PHNlY29uZGFyeS10aXRsZT5CTUMgR2Vub21pY3M8L3NlY29uZGFyeS10
aXRsZT48YWx0LXRpdGxlPkJNQyBHZW5vbWljczwvYWx0LXRpdGxlPjwvdGl0bGVzPjxwZXJpb2Rp
Y2FsPjxmdWxsLXRpdGxlPkJNQyBHZW5vbWljczwvZnVsbC10aXRsZT48YWJici0xPkJNQyBnZW5v
bWljczwvYWJici0xPjwvcGVyaW9kaWNhbD48YWx0LXBlcmlvZGljYWw+PGZ1bGwtdGl0bGU+Qk1D
IEdlbm9taWNzPC9mdWxsLXRpdGxlPjxhYmJyLTE+Qk1DIGdlbm9taWNzPC9hYmJyLTE+PC9hbHQt
cGVyaW9kaWNhbD48cGFnZXM+MTE2MjwvcGFnZXM+PHZvbHVtZT4xNTwvdm9sdW1lPjxlZGl0aW9u
PjIwMTQvMTIvMjQ8L2VkaXRpb24+PGtleXdvcmRzPjxrZXl3b3JkPkNlbGwgTGluZTwva2V5d29y
ZD48a2V5d29yZD5HZW5lIExpYnJhcnk8L2tleXdvcmQ+PGtleXdvcmQ+R2Vub21pY3MvKm1ldGhv
ZHMvc3RhbmRhcmRzPC9rZXl3b3JkPjxrZXl3b3JkPkhpZ2gtVGhyb3VnaHB1dCBTY3JlZW5pbmcg
QXNzYXlzPC9rZXl3b3JkPjxrZXl3b3JkPkhvc3QtUGF0aG9nZW4gSW50ZXJhY3Rpb25zL2dlbmV0
aWNzPC9rZXl3b3JkPjxrZXl3b3JkPkh1bWFuczwva2V5d29yZD48a2V5d29yZD4qUk5BIEludGVy
ZmVyZW5jZTwva2V5d29yZD48a2V5d29yZD5STkEsIFNtYWxsIEludGVyZmVyaW5nLypnZW5ldGlj
czwva2V5d29yZD48a2V5d29yZD5ST0MgQ3VydmU8L2tleXdvcmQ+PGtleXdvcmQ+UmVwcm9kdWNp
YmlsaXR5IG9mIFJlc3VsdHM8L2tleXdvcmQ+PC9rZXl3b3Jkcz48ZGF0ZXM+PHllYXI+MjAxNDwv
eWVhcj48L2RhdGVzPjxpc2JuPjE0NzEtMjE2NCAoRWxlY3Ryb25pYykmI3hEOzE0NzEtMjE2NCAo
TGlua2luZyk8L2lzYm4+PGFjY2Vzc2lvbi1udW0+MjU1MzQ2MzI8L2FjY2Vzc2lvbi1udW0+PHdv
cmstdHlwZT5SZXNlYXJjaCBTdXBwb3J0LCBOb24tVS5TLiBHb3YmYXBvczt0PC93b3JrLXR5cGU+
PHVybHM+PHJlbGF0ZWQtdXJscz48dXJsPmh0dHA6Ly93d3cubmNiaS5ubG0ubmloLmdvdi9wdWJt
ZWQvMjU1MzQ2MzI8L3VybD48L3JlbGF0ZWQtdXJscz48L3VybHM+PGN1c3RvbTI+NDMyNjQzMzwv
Y3VzdG9tMj48ZWxlY3Ryb25pYy1yZXNvdXJjZS1udW0+MTAuMTE4Ni8xNDcxLTIxNjQtMTUtMTE2
MjwvZWxlY3Ryb25pYy1yZXNvdXJjZS1udW0+PGxhbmd1YWdlPmVuZzwvbGFuZ3VhZ2U+PC9yZWNv
cmQ+PC9DaXRlPjwvRW5kTm90ZT4A
</w:fldData>
          </w:fldChar>
        </w:r>
        <w:r w:rsidR="00696AA7">
          <w:instrText xml:space="preserve"> ADDIN EN.CITE </w:instrText>
        </w:r>
        <w:r w:rsidR="00433384">
          <w:fldChar w:fldCharType="begin">
            <w:fldData xml:space="preserve">PEVuZE5vdGU+PENpdGU+PEF1dGhvcj5SYW1vPC9BdXRob3I+PFllYXI+MjAxNDwvWWVhcj48UmVj
TnVtPjU5NDwvUmVjTnVtPjxEaXNwbGF5VGV4dD48c3R5bGUgZmFjZT0ic3VwZXJzY3JpcHQiPjEw
PC9zdHlsZT48L0Rpc3BsYXlUZXh0PjxyZWNvcmQ+PHJlYy1udW1iZXI+NTk0PC9yZWMtbnVtYmVy
Pjxmb3JlaWduLWtleXM+PGtleSBhcHA9IkVOIiBkYi1pZD0idzl2dnJlenA5dGF6MG5lcmZma3Zy
YXhrMnAwZmVhZnJycGZmIj41OTQ8L2tleT48L2ZvcmVpZ24ta2V5cz48cmVmLXR5cGUgbmFtZT0i
Sm91cm5hbCBBcnRpY2xlIj4xNzwvcmVmLXR5cGU+PGNvbnRyaWJ1dG9ycz48YXV0aG9ycz48YXV0
aG9yPlJhbW8sIFAuPC9hdXRob3I+PGF1dGhvcj5EcmV3ZWssIEEuPC9hdXRob3I+PGF1dGhvcj5B
cnJpZXVtZXJsb3UsIEMuPC9hdXRob3I+PGF1dGhvcj5CZWVyZW53aW5rZWwsIE4uPC9hdXRob3I+
PGF1dGhvcj5CZW4tVGVrYXlhLCBILjwvYXV0aG9yPjxhdXRob3I+Q2FyZGVsLCBCLjwvYXV0aG9y
PjxhdXRob3I+Q2FzYW5vdmEsIEEuPC9hdXRob3I+PGF1dGhvcj5Db25kZS1BbHZhcmV6LCBSLjwv
YXV0aG9yPjxhdXRob3I+Q29zc2FydCwgUC48L2F1dGhvcj48YXV0aG9yPkNzdWNzLCBHLjwvYXV0
aG9yPjxhdXRob3I+RWljaGVyLCBTLjwvYXV0aG9yPjxhdXRob3I+RW1tZW5sYXVlciwgTS48L2F1
dGhvcj48YXV0aG9yPkdyZWJlciwgVS48L2F1dGhvcj48YXV0aG9yPkhhcmR0LCBXLiBELjwvYXV0
aG9yPjxhdXRob3I+SGVsZW5pdXMsIEEuPC9hdXRob3I+PGF1dGhvcj5LYXNwZXIsIEMuPC9hdXRo
b3I+PGF1dGhvcj5LYXVmbWFubiwgQS48L2F1dGhvcj48YXV0aG9yPktyZWliaWNoLCBTLjwvYXV0
aG9yPjxhdXRob3I+S3VoYmFjaGVyLCBBLjwvYXV0aG9yPjxhdXRob3I+S3Vuc3p0LCBQLjwvYXV0
aG9yPjxhdXRob3I+TG93LCBTLiBILjwvYXV0aG9yPjxhdXRob3I+TWVyY2VyLCBKLjwvYXV0aG9y
PjxhdXRob3I+TXVkcmFrLCBELjwvYXV0aG9yPjxhdXRob3I+TXVudHdpbGVyLCBTLjwvYXV0aG9y
PjxhdXRob3I+UGVsa21hbnMsIEwuPC9hdXRob3I+PGF1dGhvcj5QaXphcnJvLUNlcmRhLCBKLjwv
YXV0aG9yPjxhdXRob3I+UG9kdmluZWMsIE0uPC9hdXRob3I+PGF1dGhvcj5QdWphZGFzLCBFLjwv
YXV0aG9yPjxhdXRob3I+UmlubiwgQi48L2F1dGhvcj48YXV0aG9yPlJvdWlsbHksIFYuPC9hdXRo
b3I+PGF1dGhvcj5TY2htaWNoLCBGLjwvYXV0aG9yPjxhdXRob3I+U2llYm91cmctUG9sc3Rlciwg
Si48L2F1dGhvcj48YXV0aG9yPlNuaWpkZXIsIEIuPC9hdXRob3I+PGF1dGhvcj5TdGVibGVyLCBN
LjwvYXV0aG9yPjxhdXRob3I+U3R1ZGVyLCBHLjwvYXV0aG9yPjxhdXRob3I+U3pjenVyZWssIEUu
PC9hdXRob3I+PGF1dGhvcj5UcnV0dG1hbm4sIE0uPC9hdXRob3I+PGF1dGhvcj52b24gTWVyaW5n
LCBDLjwvYXV0aG9yPjxhdXRob3I+Vm9uZGVyaGVpdCwgQS48L2F1dGhvcj48YXV0aG9yPllha2lt
b3ZpY2gsIEEuPC9hdXRob3I+PGF1dGhvcj5CdWhsbWFubiwgUC48L2F1dGhvcj48YXV0aG9yPkRl
aGlvLCBDLjwvYXV0aG9yPjwvYXV0aG9ycz48L2NvbnRyaWJ1dG9ycz48YXV0aC1hZGRyZXNzPkZv
Y2FsIEFyZWEgSW5mZWN0aW9uIEJpb2xvZ3ksIEJpb3plbnRydW0sIFVuaXZlcnNpdHkgb2YgQmFz
ZWwsIEtsaW5nZWxiZXJzdHJhc3NlIDcwLCBDSC00MDU2IEJhc2VsLCBTd2l0emVybGFuZC4gY2hy
aXN0b3BoLmRlaGlvQHVuaWJhcy5jaC48L2F1dGgtYWRkcmVzcz48dGl0bGVzPjx0aXRsZT5TaW11
bHRhbmVvdXMgYW5hbHlzaXMgb2YgbGFyZ2Utc2NhbGUgUk5BaSBzY3JlZW5zIGZvciBwYXRob2dl
biBlbnRyeTwvdGl0bGU+PHNlY29uZGFyeS10aXRsZT5CTUMgR2Vub21pY3M8L3NlY29uZGFyeS10
aXRsZT48YWx0LXRpdGxlPkJNQyBHZW5vbWljczwvYWx0LXRpdGxlPjwvdGl0bGVzPjxwZXJpb2Rp
Y2FsPjxmdWxsLXRpdGxlPkJNQyBHZW5vbWljczwvZnVsbC10aXRsZT48YWJici0xPkJNQyBnZW5v
bWljczwvYWJici0xPjwvcGVyaW9kaWNhbD48YWx0LXBlcmlvZGljYWw+PGZ1bGwtdGl0bGU+Qk1D
IEdlbm9taWNzPC9mdWxsLXRpdGxlPjxhYmJyLTE+Qk1DIGdlbm9taWNzPC9hYmJyLTE+PC9hbHQt
cGVyaW9kaWNhbD48cGFnZXM+MTE2MjwvcGFnZXM+PHZvbHVtZT4xNTwvdm9sdW1lPjxlZGl0aW9u
PjIwMTQvMTIvMjQ8L2VkaXRpb24+PGtleXdvcmRzPjxrZXl3b3JkPkNlbGwgTGluZTwva2V5d29y
ZD48a2V5d29yZD5HZW5lIExpYnJhcnk8L2tleXdvcmQ+PGtleXdvcmQ+R2Vub21pY3MvKm1ldGhv
ZHMvc3RhbmRhcmRzPC9rZXl3b3JkPjxrZXl3b3JkPkhpZ2gtVGhyb3VnaHB1dCBTY3JlZW5pbmcg
QXNzYXlzPC9rZXl3b3JkPjxrZXl3b3JkPkhvc3QtUGF0aG9nZW4gSW50ZXJhY3Rpb25zL2dlbmV0
aWNzPC9rZXl3b3JkPjxrZXl3b3JkPkh1bWFuczwva2V5d29yZD48a2V5d29yZD4qUk5BIEludGVy
ZmVyZW5jZTwva2V5d29yZD48a2V5d29yZD5STkEsIFNtYWxsIEludGVyZmVyaW5nLypnZW5ldGlj
czwva2V5d29yZD48a2V5d29yZD5ST0MgQ3VydmU8L2tleXdvcmQ+PGtleXdvcmQ+UmVwcm9kdWNp
YmlsaXR5IG9mIFJlc3VsdHM8L2tleXdvcmQ+PC9rZXl3b3Jkcz48ZGF0ZXM+PHllYXI+MjAxNDwv
eWVhcj48L2RhdGVzPjxpc2JuPjE0NzEtMjE2NCAoRWxlY3Ryb25pYykmI3hEOzE0NzEtMjE2NCAo
TGlua2luZyk8L2lzYm4+PGFjY2Vzc2lvbi1udW0+MjU1MzQ2MzI8L2FjY2Vzc2lvbi1udW0+PHdv
cmstdHlwZT5SZXNlYXJjaCBTdXBwb3J0LCBOb24tVS5TLiBHb3YmYXBvczt0PC93b3JrLXR5cGU+
PHVybHM+PHJlbGF0ZWQtdXJscz48dXJsPmh0dHA6Ly93d3cubmNiaS5ubG0ubmloLmdvdi9wdWJt
ZWQvMjU1MzQ2MzI8L3VybD48L3JlbGF0ZWQtdXJscz48L3VybHM+PGN1c3RvbTI+NDMyNjQzMzwv
Y3VzdG9tMj48ZWxlY3Ryb25pYy1yZXNvdXJjZS1udW0+MTAuMTE4Ni8xNDcxLTIxNjQtMTUtMTE2
MjwvZWxlY3Ryb25pYy1yZXNvdXJjZS1udW0+PGxhbmd1YWdlPmVuZzwvbGFuZ3VhZ2U+PC9yZWNv
cmQ+PC9DaXRlPjwvRW5kTm90ZT4A
</w:fldData>
          </w:fldChar>
        </w:r>
        <w:r w:rsidR="00696AA7">
          <w:instrText xml:space="preserve"> ADDIN EN.CITE.DATA </w:instrText>
        </w:r>
        <w:r w:rsidR="00433384">
          <w:fldChar w:fldCharType="end"/>
        </w:r>
        <w:r w:rsidR="00433384" w:rsidRPr="00814658">
          <w:fldChar w:fldCharType="separate"/>
        </w:r>
        <w:r w:rsidR="00696AA7" w:rsidRPr="002374E3">
          <w:rPr>
            <w:noProof/>
            <w:vertAlign w:val="superscript"/>
          </w:rPr>
          <w:t>10</w:t>
        </w:r>
        <w:r w:rsidR="00433384" w:rsidRPr="00814658">
          <w:fldChar w:fldCharType="end"/>
        </w:r>
      </w:hyperlink>
      <w:r w:rsidRPr="00814658">
        <w:t xml:space="preserve">. As such, this protocol is widely applicable for screening host factors involved in pathogen mediated-infection of </w:t>
      </w:r>
      <w:r w:rsidR="00ED6866">
        <w:t>host</w:t>
      </w:r>
      <w:r w:rsidR="00ED6866" w:rsidRPr="00814658">
        <w:t xml:space="preserve"> </w:t>
      </w:r>
      <w:r w:rsidRPr="00814658">
        <w:t>cells.</w:t>
      </w:r>
    </w:p>
    <w:p w:rsidR="006305D7" w:rsidRPr="00814658" w:rsidRDefault="006305D7" w:rsidP="00814658"/>
    <w:p w:rsidR="00E04DEB" w:rsidRPr="00814658" w:rsidRDefault="006305D7" w:rsidP="00814658">
      <w:pPr>
        <w:rPr>
          <w:rFonts w:cs="Arial"/>
          <w:i/>
          <w:color w:val="808080"/>
        </w:rPr>
      </w:pPr>
      <w:r w:rsidRPr="00814658">
        <w:rPr>
          <w:rFonts w:cs="Arial"/>
          <w:b/>
          <w:bCs/>
        </w:rPr>
        <w:t>ACKNOWLEDGMENTS:</w:t>
      </w:r>
      <w:r w:rsidRPr="00814658">
        <w:rPr>
          <w:rFonts w:cs="Arial"/>
        </w:rPr>
        <w:t xml:space="preserve"> </w:t>
      </w:r>
    </w:p>
    <w:p w:rsidR="006305D7" w:rsidRPr="00814658" w:rsidRDefault="00832039" w:rsidP="00814658">
      <w:r w:rsidRPr="00814658">
        <w:t>This work was supported by grant</w:t>
      </w:r>
      <w:r w:rsidR="006C6296">
        <w:t>s</w:t>
      </w:r>
      <w:r w:rsidRPr="00814658">
        <w:t xml:space="preserve"> 51RT 0_126008</w:t>
      </w:r>
      <w:r w:rsidR="006C6296">
        <w:t xml:space="preserve"> and 51RTP0_151029</w:t>
      </w:r>
      <w:r w:rsidRPr="00814658">
        <w:t xml:space="preserve"> for the Research and Technology Development (RTD) project InfectX </w:t>
      </w:r>
      <w:r w:rsidR="006C6296">
        <w:t xml:space="preserve">and TargetInfectX, respectively, </w:t>
      </w:r>
      <w:r w:rsidRPr="00814658">
        <w:t>in the frame of SystemsX.ch, the Swiss Initiative for Systems Biology.</w:t>
      </w:r>
      <w:r w:rsidR="004A18E6">
        <w:rPr>
          <w:rFonts w:cstheme="minorHAnsi"/>
        </w:rPr>
        <w:t xml:space="preserve"> </w:t>
      </w:r>
      <w:r w:rsidRPr="00814658">
        <w:t xml:space="preserve">We acknowledge grant </w:t>
      </w:r>
      <w:r w:rsidR="00B2672D" w:rsidRPr="00814658">
        <w:t>310030B_149886</w:t>
      </w:r>
      <w:r w:rsidR="00B2672D" w:rsidRPr="00814658" w:rsidDel="00B2672D">
        <w:t xml:space="preserve"> </w:t>
      </w:r>
      <w:r w:rsidRPr="00814658">
        <w:t>from the Swiss National Science Foundation (SNSF). Work of S.H.L and A.C. was supported by the International PhD Program "Fellowships for Excellence" of the Biozentrum. Simone Muntwiler is acknowledged for technical assistance. We would like to thank Dirk Bumann</w:t>
      </w:r>
      <w:r w:rsidR="00405190" w:rsidRPr="00814658">
        <w:t xml:space="preserve"> </w:t>
      </w:r>
      <w:r w:rsidRPr="00814658">
        <w:t>for providing pNF106</w:t>
      </w:r>
      <w:r w:rsidR="00A737B6" w:rsidRPr="00814658">
        <w:t xml:space="preserve"> and Jean Celli for </w:t>
      </w:r>
      <w:r w:rsidR="0034212B" w:rsidRPr="00814658">
        <w:t xml:space="preserve">pJC43 and </w:t>
      </w:r>
      <w:r w:rsidR="00A737B6" w:rsidRPr="00814658">
        <w:t>pJC44</w:t>
      </w:r>
      <w:r w:rsidRPr="00814658">
        <w:t>.</w:t>
      </w:r>
    </w:p>
    <w:p w:rsidR="00832039" w:rsidRPr="00814658" w:rsidRDefault="00832039" w:rsidP="00814658"/>
    <w:p w:rsidR="006305D7" w:rsidRPr="00814658" w:rsidRDefault="006305D7" w:rsidP="00814658">
      <w:pPr>
        <w:rPr>
          <w:rFonts w:cs="Arial"/>
          <w:color w:val="808080"/>
        </w:rPr>
      </w:pPr>
      <w:r w:rsidRPr="00814658">
        <w:rPr>
          <w:rFonts w:cs="Arial"/>
          <w:b/>
        </w:rPr>
        <w:t xml:space="preserve">DISCLOSURES: </w:t>
      </w:r>
    </w:p>
    <w:p w:rsidR="00832039" w:rsidRPr="00814658" w:rsidRDefault="00832039" w:rsidP="00814658">
      <w:r w:rsidRPr="00814658">
        <w:t>The authors declare no conflicts of interest. </w:t>
      </w:r>
    </w:p>
    <w:p w:rsidR="006305D7" w:rsidRPr="00814658" w:rsidRDefault="006305D7" w:rsidP="00814658">
      <w:pPr>
        <w:rPr>
          <w:color w:val="7F7F7F"/>
        </w:rPr>
      </w:pPr>
    </w:p>
    <w:p w:rsidR="006305D7" w:rsidRPr="00814658" w:rsidRDefault="006305D7" w:rsidP="00814658">
      <w:pPr>
        <w:rPr>
          <w:rFonts w:cs="Arial"/>
        </w:rPr>
      </w:pPr>
      <w:r w:rsidRPr="00814658">
        <w:rPr>
          <w:rFonts w:cs="Arial"/>
          <w:b/>
          <w:bCs/>
        </w:rPr>
        <w:t>REFERENCES</w:t>
      </w:r>
      <w:r w:rsidRPr="00814658">
        <w:rPr>
          <w:rFonts w:cs="Arial"/>
        </w:rPr>
        <w:t xml:space="preserve"> </w:t>
      </w:r>
    </w:p>
    <w:p w:rsidR="00832039" w:rsidRPr="00814658" w:rsidRDefault="00832039" w:rsidP="00814658"/>
    <w:p w:rsidR="00696AA7" w:rsidRDefault="00433384" w:rsidP="00696AA7">
      <w:pPr>
        <w:ind w:left="720" w:hanging="720"/>
        <w:rPr>
          <w:noProof/>
        </w:rPr>
      </w:pPr>
      <w:r w:rsidRPr="00814658">
        <w:fldChar w:fldCharType="begin"/>
      </w:r>
      <w:r w:rsidR="00832039" w:rsidRPr="00814658">
        <w:instrText xml:space="preserve"> ADDIN EN.REFLIST </w:instrText>
      </w:r>
      <w:r w:rsidRPr="00814658">
        <w:fldChar w:fldCharType="separate"/>
      </w:r>
      <w:bookmarkStart w:id="2" w:name="_ENREF_1"/>
      <w:r w:rsidR="00696AA7">
        <w:rPr>
          <w:noProof/>
        </w:rPr>
        <w:t>1</w:t>
      </w:r>
      <w:r w:rsidR="00696AA7">
        <w:rPr>
          <w:noProof/>
        </w:rPr>
        <w:tab/>
        <w:t xml:space="preserve">Pappas, G., Papadimitriou, P., Akritidis, N., Christou, L. &amp; Tsianos, E. V. The new global map of human brucellosis. </w:t>
      </w:r>
      <w:r w:rsidR="00696AA7" w:rsidRPr="00696AA7">
        <w:rPr>
          <w:i/>
          <w:noProof/>
        </w:rPr>
        <w:t>Lancet Infect Dis</w:t>
      </w:r>
      <w:r w:rsidR="00696AA7">
        <w:rPr>
          <w:noProof/>
        </w:rPr>
        <w:t xml:space="preserve"> </w:t>
      </w:r>
      <w:r w:rsidR="00696AA7" w:rsidRPr="00696AA7">
        <w:rPr>
          <w:b/>
          <w:noProof/>
        </w:rPr>
        <w:t>6</w:t>
      </w:r>
      <w:r w:rsidR="00696AA7">
        <w:rPr>
          <w:noProof/>
        </w:rPr>
        <w:t>, 91-99, doi:10.1016/S1473-3099(06)70382-6 (2006).</w:t>
      </w:r>
      <w:bookmarkEnd w:id="2"/>
    </w:p>
    <w:p w:rsidR="00696AA7" w:rsidRPr="00FA3279" w:rsidRDefault="00696AA7" w:rsidP="00696AA7">
      <w:pPr>
        <w:ind w:left="720" w:hanging="720"/>
        <w:rPr>
          <w:noProof/>
          <w:lang w:val="fr-CH"/>
        </w:rPr>
      </w:pPr>
      <w:bookmarkStart w:id="3" w:name="_ENREF_2"/>
      <w:r>
        <w:rPr>
          <w:noProof/>
        </w:rPr>
        <w:t>2</w:t>
      </w:r>
      <w:r>
        <w:rPr>
          <w:noProof/>
        </w:rPr>
        <w:tab/>
        <w:t xml:space="preserve">Atluri, V. L., Xavier, M. N., de Jong, M. F., den Hartigh, A. B. &amp; Tsolis, R. E. Interactions of the human pathogenic Brucella species with their hosts. </w:t>
      </w:r>
      <w:r w:rsidR="00433384" w:rsidRPr="00FA3279">
        <w:rPr>
          <w:i/>
          <w:noProof/>
          <w:lang w:val="fr-CH"/>
        </w:rPr>
        <w:t>Annu Rev Microbiol</w:t>
      </w:r>
      <w:r w:rsidR="00433384" w:rsidRPr="00FA3279">
        <w:rPr>
          <w:noProof/>
          <w:lang w:val="fr-CH"/>
        </w:rPr>
        <w:t xml:space="preserve"> </w:t>
      </w:r>
      <w:r w:rsidR="00433384" w:rsidRPr="00FA3279">
        <w:rPr>
          <w:b/>
          <w:noProof/>
          <w:lang w:val="fr-CH"/>
        </w:rPr>
        <w:t>65</w:t>
      </w:r>
      <w:r w:rsidR="00433384" w:rsidRPr="00FA3279">
        <w:rPr>
          <w:noProof/>
          <w:lang w:val="fr-CH"/>
        </w:rPr>
        <w:t>, 523-541, doi:10.1146/annurev-micro-090110-102905 (2011).</w:t>
      </w:r>
      <w:bookmarkEnd w:id="3"/>
    </w:p>
    <w:p w:rsidR="00696AA7" w:rsidRDefault="00433384" w:rsidP="00696AA7">
      <w:pPr>
        <w:ind w:left="720" w:hanging="720"/>
        <w:rPr>
          <w:noProof/>
        </w:rPr>
      </w:pPr>
      <w:bookmarkStart w:id="4" w:name="_ENREF_3"/>
      <w:r w:rsidRPr="00FA3279">
        <w:rPr>
          <w:noProof/>
          <w:lang w:val="fr-CH"/>
        </w:rPr>
        <w:t>3</w:t>
      </w:r>
      <w:r w:rsidRPr="00FA3279">
        <w:rPr>
          <w:noProof/>
          <w:lang w:val="fr-CH"/>
        </w:rPr>
        <w:tab/>
        <w:t>Guzman-Verri, C.</w:t>
      </w:r>
      <w:r w:rsidRPr="00FA3279">
        <w:rPr>
          <w:i/>
          <w:noProof/>
          <w:lang w:val="fr-CH"/>
        </w:rPr>
        <w:t xml:space="preserve"> et al.</w:t>
      </w:r>
      <w:r w:rsidRPr="00FA3279">
        <w:rPr>
          <w:noProof/>
          <w:lang w:val="fr-CH"/>
        </w:rPr>
        <w:t xml:space="preserve"> </w:t>
      </w:r>
      <w:r w:rsidR="00696AA7">
        <w:rPr>
          <w:noProof/>
        </w:rPr>
        <w:t xml:space="preserve">GTPases of the Rho subfamily are required for Brucella abortus internalization in nonprofessional phagocytes: direct activation of Cdc42. </w:t>
      </w:r>
      <w:r w:rsidR="00696AA7" w:rsidRPr="00696AA7">
        <w:rPr>
          <w:i/>
          <w:noProof/>
        </w:rPr>
        <w:t>J Biol Chem</w:t>
      </w:r>
      <w:r w:rsidR="00696AA7">
        <w:rPr>
          <w:noProof/>
        </w:rPr>
        <w:t xml:space="preserve"> </w:t>
      </w:r>
      <w:r w:rsidR="00696AA7" w:rsidRPr="00696AA7">
        <w:rPr>
          <w:b/>
          <w:noProof/>
        </w:rPr>
        <w:t>276</w:t>
      </w:r>
      <w:r w:rsidR="00696AA7">
        <w:rPr>
          <w:noProof/>
        </w:rPr>
        <w:t>, 44435-44443, doi:10.1074/jbc.M105606200 (2001).</w:t>
      </w:r>
      <w:bookmarkEnd w:id="4"/>
    </w:p>
    <w:p w:rsidR="00696AA7" w:rsidRDefault="00696AA7" w:rsidP="00696AA7">
      <w:pPr>
        <w:ind w:left="720" w:hanging="720"/>
        <w:rPr>
          <w:noProof/>
        </w:rPr>
      </w:pPr>
      <w:bookmarkStart w:id="5" w:name="_ENREF_4"/>
      <w:r>
        <w:rPr>
          <w:noProof/>
        </w:rPr>
        <w:t>4</w:t>
      </w:r>
      <w:r>
        <w:rPr>
          <w:noProof/>
        </w:rPr>
        <w:tab/>
        <w:t xml:space="preserve">Starr, T., Ng, T. W., Wehrly, T. D., Knodler, L. A. &amp; Celli, J. Brucella intracellular replication requires trafficking through the late endosomal/lysosomal compartment. </w:t>
      </w:r>
      <w:r w:rsidRPr="00696AA7">
        <w:rPr>
          <w:i/>
          <w:noProof/>
        </w:rPr>
        <w:t>Traffic</w:t>
      </w:r>
      <w:r>
        <w:rPr>
          <w:noProof/>
        </w:rPr>
        <w:t xml:space="preserve"> </w:t>
      </w:r>
      <w:r w:rsidRPr="00696AA7">
        <w:rPr>
          <w:b/>
          <w:noProof/>
        </w:rPr>
        <w:t>9</w:t>
      </w:r>
      <w:r>
        <w:rPr>
          <w:noProof/>
        </w:rPr>
        <w:t>, 678-694, doi:10.1111/j.1600-0854.2008.00718.x (2008).</w:t>
      </w:r>
      <w:bookmarkEnd w:id="5"/>
    </w:p>
    <w:p w:rsidR="00696AA7" w:rsidRDefault="00696AA7" w:rsidP="00696AA7">
      <w:pPr>
        <w:ind w:left="720" w:hanging="720"/>
        <w:rPr>
          <w:noProof/>
        </w:rPr>
      </w:pPr>
      <w:bookmarkStart w:id="6" w:name="_ENREF_5"/>
      <w:r>
        <w:rPr>
          <w:noProof/>
        </w:rPr>
        <w:t>5</w:t>
      </w:r>
      <w:r>
        <w:rPr>
          <w:noProof/>
        </w:rPr>
        <w:tab/>
        <w:t>Boschiroli, M. L.</w:t>
      </w:r>
      <w:r w:rsidRPr="00696AA7">
        <w:rPr>
          <w:i/>
          <w:noProof/>
        </w:rPr>
        <w:t xml:space="preserve"> et al.</w:t>
      </w:r>
      <w:r>
        <w:rPr>
          <w:noProof/>
        </w:rPr>
        <w:t xml:space="preserve"> The Brucella suis virB operon is induced intracellularly in macrophages. </w:t>
      </w:r>
      <w:r w:rsidRPr="00696AA7">
        <w:rPr>
          <w:i/>
          <w:noProof/>
        </w:rPr>
        <w:t>Proc Natl Acad Sci U S A</w:t>
      </w:r>
      <w:r>
        <w:rPr>
          <w:noProof/>
        </w:rPr>
        <w:t xml:space="preserve"> </w:t>
      </w:r>
      <w:r w:rsidRPr="00696AA7">
        <w:rPr>
          <w:b/>
          <w:noProof/>
        </w:rPr>
        <w:t>99</w:t>
      </w:r>
      <w:r>
        <w:rPr>
          <w:noProof/>
        </w:rPr>
        <w:t xml:space="preserve">, 1544-1549, doi:10.1073/pnas.032514299 </w:t>
      </w:r>
      <w:r>
        <w:rPr>
          <w:noProof/>
        </w:rPr>
        <w:lastRenderedPageBreak/>
        <w:t>(2002).</w:t>
      </w:r>
      <w:bookmarkEnd w:id="6"/>
    </w:p>
    <w:p w:rsidR="00696AA7" w:rsidRDefault="00696AA7" w:rsidP="00696AA7">
      <w:pPr>
        <w:ind w:left="720" w:hanging="720"/>
        <w:rPr>
          <w:noProof/>
        </w:rPr>
      </w:pPr>
      <w:bookmarkStart w:id="7" w:name="_ENREF_6"/>
      <w:r>
        <w:rPr>
          <w:noProof/>
        </w:rPr>
        <w:t>6</w:t>
      </w:r>
      <w:r>
        <w:rPr>
          <w:noProof/>
        </w:rPr>
        <w:tab/>
        <w:t>Celli, J.</w:t>
      </w:r>
      <w:r w:rsidRPr="00696AA7">
        <w:rPr>
          <w:i/>
          <w:noProof/>
        </w:rPr>
        <w:t xml:space="preserve"> et al.</w:t>
      </w:r>
      <w:r>
        <w:rPr>
          <w:noProof/>
        </w:rPr>
        <w:t xml:space="preserve"> Brucella evades macrophage killing via VirB-dependent sustained interactions with the endoplasmic reticulum. </w:t>
      </w:r>
      <w:r w:rsidRPr="00696AA7">
        <w:rPr>
          <w:i/>
          <w:noProof/>
        </w:rPr>
        <w:t>J Exp Med</w:t>
      </w:r>
      <w:r>
        <w:rPr>
          <w:noProof/>
        </w:rPr>
        <w:t xml:space="preserve"> </w:t>
      </w:r>
      <w:r w:rsidRPr="00696AA7">
        <w:rPr>
          <w:b/>
          <w:noProof/>
        </w:rPr>
        <w:t>198</w:t>
      </w:r>
      <w:r>
        <w:rPr>
          <w:noProof/>
        </w:rPr>
        <w:t>, 545-556, doi:10.1084/jem.20030088 (2003).</w:t>
      </w:r>
      <w:bookmarkEnd w:id="7"/>
    </w:p>
    <w:p w:rsidR="00696AA7" w:rsidRDefault="00696AA7" w:rsidP="00696AA7">
      <w:pPr>
        <w:ind w:left="720" w:hanging="720"/>
        <w:rPr>
          <w:noProof/>
        </w:rPr>
      </w:pPr>
      <w:bookmarkStart w:id="8" w:name="_ENREF_7"/>
      <w:r>
        <w:rPr>
          <w:noProof/>
        </w:rPr>
        <w:t>7</w:t>
      </w:r>
      <w:r>
        <w:rPr>
          <w:noProof/>
        </w:rPr>
        <w:tab/>
        <w:t xml:space="preserve">Porte, F., Liautard, J. P. &amp; Kohler, S. Early acidification of phagosomes containing Brucella suis is essential for intracellular survival in murine macrophages. </w:t>
      </w:r>
      <w:r w:rsidRPr="00696AA7">
        <w:rPr>
          <w:i/>
          <w:noProof/>
        </w:rPr>
        <w:t>Infect Immun</w:t>
      </w:r>
      <w:r>
        <w:rPr>
          <w:noProof/>
        </w:rPr>
        <w:t xml:space="preserve"> </w:t>
      </w:r>
      <w:r w:rsidRPr="00696AA7">
        <w:rPr>
          <w:b/>
          <w:noProof/>
        </w:rPr>
        <w:t>67</w:t>
      </w:r>
      <w:r>
        <w:rPr>
          <w:noProof/>
        </w:rPr>
        <w:t>, 4041-4047 (1999).</w:t>
      </w:r>
      <w:bookmarkEnd w:id="8"/>
    </w:p>
    <w:p w:rsidR="00696AA7" w:rsidRDefault="00696AA7" w:rsidP="00696AA7">
      <w:pPr>
        <w:ind w:left="720" w:hanging="720"/>
        <w:rPr>
          <w:noProof/>
        </w:rPr>
      </w:pPr>
      <w:bookmarkStart w:id="9" w:name="_ENREF_8"/>
      <w:r>
        <w:rPr>
          <w:noProof/>
        </w:rPr>
        <w:t>8</w:t>
      </w:r>
      <w:r>
        <w:rPr>
          <w:noProof/>
        </w:rPr>
        <w:tab/>
        <w:t xml:space="preserve">Anderson, T. D. &amp; Cheville, N. F. Ultrastructural morphometric analysis of Brucella abortus-infected trophoblasts in experimental placentitis. Bacterial replication occurs in rough endoplasmic reticulum. </w:t>
      </w:r>
      <w:r w:rsidRPr="00696AA7">
        <w:rPr>
          <w:i/>
          <w:noProof/>
        </w:rPr>
        <w:t>Am J Pathol</w:t>
      </w:r>
      <w:r>
        <w:rPr>
          <w:noProof/>
        </w:rPr>
        <w:t xml:space="preserve"> </w:t>
      </w:r>
      <w:r w:rsidRPr="00696AA7">
        <w:rPr>
          <w:b/>
          <w:noProof/>
        </w:rPr>
        <w:t>124</w:t>
      </w:r>
      <w:r>
        <w:rPr>
          <w:noProof/>
        </w:rPr>
        <w:t>, 226-237 (1986).</w:t>
      </w:r>
      <w:bookmarkEnd w:id="9"/>
    </w:p>
    <w:p w:rsidR="00696AA7" w:rsidRPr="00FA3279" w:rsidRDefault="00696AA7" w:rsidP="00696AA7">
      <w:pPr>
        <w:ind w:left="720" w:hanging="720"/>
        <w:rPr>
          <w:noProof/>
          <w:lang w:val="fr-CH"/>
        </w:rPr>
      </w:pPr>
      <w:bookmarkStart w:id="10" w:name="_ENREF_9"/>
      <w:r>
        <w:rPr>
          <w:noProof/>
        </w:rPr>
        <w:t>9</w:t>
      </w:r>
      <w:r>
        <w:rPr>
          <w:noProof/>
        </w:rPr>
        <w:tab/>
        <w:t>Qin, Q. M.</w:t>
      </w:r>
      <w:r w:rsidRPr="00696AA7">
        <w:rPr>
          <w:i/>
          <w:noProof/>
        </w:rPr>
        <w:t xml:space="preserve"> et al.</w:t>
      </w:r>
      <w:r>
        <w:rPr>
          <w:noProof/>
        </w:rPr>
        <w:t xml:space="preserve"> RNAi screen of endoplasmic reticulum-associated host factors reveals a role for IRE1alpha in supporting Brucella replication. </w:t>
      </w:r>
      <w:r w:rsidR="00433384" w:rsidRPr="00FA3279">
        <w:rPr>
          <w:i/>
          <w:noProof/>
          <w:lang w:val="fr-CH"/>
        </w:rPr>
        <w:t>PLoS Pathog</w:t>
      </w:r>
      <w:r w:rsidR="00433384" w:rsidRPr="00FA3279">
        <w:rPr>
          <w:noProof/>
          <w:lang w:val="fr-CH"/>
        </w:rPr>
        <w:t xml:space="preserve"> </w:t>
      </w:r>
      <w:r w:rsidR="00433384" w:rsidRPr="00FA3279">
        <w:rPr>
          <w:b/>
          <w:noProof/>
          <w:lang w:val="fr-CH"/>
        </w:rPr>
        <w:t>4</w:t>
      </w:r>
      <w:r w:rsidR="00433384" w:rsidRPr="00FA3279">
        <w:rPr>
          <w:noProof/>
          <w:lang w:val="fr-CH"/>
        </w:rPr>
        <w:t>, e1000110, doi:10.1371/journal.ppat.1000110 (2008).</w:t>
      </w:r>
      <w:bookmarkEnd w:id="10"/>
    </w:p>
    <w:p w:rsidR="00696AA7" w:rsidRDefault="00433384" w:rsidP="00696AA7">
      <w:pPr>
        <w:ind w:left="720" w:hanging="720"/>
        <w:rPr>
          <w:noProof/>
        </w:rPr>
      </w:pPr>
      <w:bookmarkStart w:id="11" w:name="_ENREF_10"/>
      <w:r w:rsidRPr="00FA3279">
        <w:rPr>
          <w:noProof/>
          <w:lang w:val="fr-CH"/>
        </w:rPr>
        <w:t>10</w:t>
      </w:r>
      <w:r w:rsidRPr="00FA3279">
        <w:rPr>
          <w:noProof/>
          <w:lang w:val="fr-CH"/>
        </w:rPr>
        <w:tab/>
        <w:t>Ramo, P.</w:t>
      </w:r>
      <w:r w:rsidRPr="00FA3279">
        <w:rPr>
          <w:i/>
          <w:noProof/>
          <w:lang w:val="fr-CH"/>
        </w:rPr>
        <w:t xml:space="preserve"> et al.</w:t>
      </w:r>
      <w:r w:rsidRPr="00FA3279">
        <w:rPr>
          <w:noProof/>
          <w:lang w:val="fr-CH"/>
        </w:rPr>
        <w:t xml:space="preserve"> </w:t>
      </w:r>
      <w:r w:rsidR="00696AA7">
        <w:rPr>
          <w:noProof/>
        </w:rPr>
        <w:t xml:space="preserve">Simultaneous analysis of large-scale RNAi screens for pathogen entry. </w:t>
      </w:r>
      <w:r w:rsidR="00696AA7" w:rsidRPr="00696AA7">
        <w:rPr>
          <w:i/>
          <w:noProof/>
        </w:rPr>
        <w:t>BMC genomics</w:t>
      </w:r>
      <w:r w:rsidR="00696AA7">
        <w:rPr>
          <w:noProof/>
        </w:rPr>
        <w:t xml:space="preserve"> </w:t>
      </w:r>
      <w:r w:rsidR="00696AA7" w:rsidRPr="00696AA7">
        <w:rPr>
          <w:b/>
          <w:noProof/>
        </w:rPr>
        <w:t>15</w:t>
      </w:r>
      <w:r w:rsidR="00696AA7">
        <w:rPr>
          <w:noProof/>
        </w:rPr>
        <w:t>, 1162, doi:10.1186/1471-2164-15-1162 (2014).</w:t>
      </w:r>
      <w:bookmarkEnd w:id="11"/>
    </w:p>
    <w:p w:rsidR="00696AA7" w:rsidRDefault="00696AA7" w:rsidP="00696AA7">
      <w:pPr>
        <w:ind w:left="720" w:hanging="720"/>
        <w:rPr>
          <w:noProof/>
        </w:rPr>
      </w:pPr>
      <w:bookmarkStart w:id="12" w:name="_ENREF_11"/>
      <w:r>
        <w:rPr>
          <w:noProof/>
        </w:rPr>
        <w:t>11</w:t>
      </w:r>
      <w:r>
        <w:rPr>
          <w:noProof/>
        </w:rPr>
        <w:tab/>
        <w:t xml:space="preserve">Kuhbacher, A., Gouin, E., Cossart, P. &amp; Pizarro-Cerda, J. Imaging InlC secretion to investigate cellular infection by the bacterial pathogen Listeria monocytogenes. </w:t>
      </w:r>
      <w:r w:rsidRPr="00696AA7">
        <w:rPr>
          <w:i/>
          <w:noProof/>
        </w:rPr>
        <w:t>J Vis Exp</w:t>
      </w:r>
      <w:r>
        <w:rPr>
          <w:noProof/>
        </w:rPr>
        <w:t>, e51043, doi:10.3791/51043 (2013).</w:t>
      </w:r>
      <w:bookmarkEnd w:id="12"/>
    </w:p>
    <w:p w:rsidR="00696AA7" w:rsidRDefault="00696AA7" w:rsidP="00696AA7">
      <w:pPr>
        <w:ind w:left="720" w:hanging="720"/>
        <w:rPr>
          <w:noProof/>
        </w:rPr>
      </w:pPr>
      <w:bookmarkStart w:id="13" w:name="_ENREF_12"/>
      <w:r>
        <w:rPr>
          <w:noProof/>
        </w:rPr>
        <w:t>12</w:t>
      </w:r>
      <w:r>
        <w:rPr>
          <w:noProof/>
        </w:rPr>
        <w:tab/>
        <w:t>Kentner, D.</w:t>
      </w:r>
      <w:r w:rsidRPr="00696AA7">
        <w:rPr>
          <w:i/>
          <w:noProof/>
        </w:rPr>
        <w:t xml:space="preserve"> et al.</w:t>
      </w:r>
      <w:r>
        <w:rPr>
          <w:noProof/>
        </w:rPr>
        <w:t xml:space="preserve"> Shigella reroutes host cell central metabolism to obtain high-flux nutrient supply for vigorous intracellular growth. </w:t>
      </w:r>
      <w:r w:rsidRPr="00696AA7">
        <w:rPr>
          <w:i/>
          <w:noProof/>
        </w:rPr>
        <w:t>Proc Natl Acad Sci U S A</w:t>
      </w:r>
      <w:r>
        <w:rPr>
          <w:noProof/>
        </w:rPr>
        <w:t xml:space="preserve"> </w:t>
      </w:r>
      <w:r w:rsidRPr="00696AA7">
        <w:rPr>
          <w:b/>
          <w:noProof/>
        </w:rPr>
        <w:t>111</w:t>
      </w:r>
      <w:r>
        <w:rPr>
          <w:noProof/>
        </w:rPr>
        <w:t>, 9929-9934, doi:10.1073/pnas.1406694111 (2014).</w:t>
      </w:r>
      <w:bookmarkEnd w:id="13"/>
    </w:p>
    <w:p w:rsidR="00696AA7" w:rsidRDefault="00696AA7" w:rsidP="00696AA7">
      <w:pPr>
        <w:ind w:left="720" w:hanging="720"/>
        <w:rPr>
          <w:noProof/>
        </w:rPr>
      </w:pPr>
      <w:bookmarkStart w:id="14" w:name="_ENREF_13"/>
      <w:r>
        <w:rPr>
          <w:noProof/>
        </w:rPr>
        <w:t>13</w:t>
      </w:r>
      <w:r>
        <w:rPr>
          <w:noProof/>
        </w:rPr>
        <w:tab/>
        <w:t xml:space="preserve">Celli, J., Salcedo, S. P. &amp; Gorvel, J. P. Brucella coopts the small GTPase Sar1 for intracellular replication. </w:t>
      </w:r>
      <w:r w:rsidRPr="00696AA7">
        <w:rPr>
          <w:i/>
          <w:noProof/>
        </w:rPr>
        <w:t>Proc Natl Acad Sci U S A</w:t>
      </w:r>
      <w:r>
        <w:rPr>
          <w:noProof/>
        </w:rPr>
        <w:t xml:space="preserve"> </w:t>
      </w:r>
      <w:r w:rsidRPr="00696AA7">
        <w:rPr>
          <w:b/>
          <w:noProof/>
        </w:rPr>
        <w:t>102</w:t>
      </w:r>
      <w:r>
        <w:rPr>
          <w:noProof/>
        </w:rPr>
        <w:t>, 1673-1678, doi:10.1073/pnas.0406873102 (2005).</w:t>
      </w:r>
      <w:bookmarkEnd w:id="14"/>
    </w:p>
    <w:p w:rsidR="00696AA7" w:rsidRDefault="00696AA7" w:rsidP="00696AA7">
      <w:pPr>
        <w:ind w:left="720" w:hanging="720"/>
        <w:rPr>
          <w:noProof/>
        </w:rPr>
      </w:pPr>
      <w:bookmarkStart w:id="15" w:name="_ENREF_14"/>
      <w:r>
        <w:rPr>
          <w:noProof/>
        </w:rPr>
        <w:t>14</w:t>
      </w:r>
      <w:r>
        <w:rPr>
          <w:noProof/>
        </w:rPr>
        <w:tab/>
        <w:t xml:space="preserve">von Bargen, K., Gorvel, J. P. &amp; Salcedo, S. P. Internal affairs: investigating the Brucella intracellular lifestyle. </w:t>
      </w:r>
      <w:r w:rsidRPr="00696AA7">
        <w:rPr>
          <w:i/>
          <w:noProof/>
        </w:rPr>
        <w:t>FEMS microbiology reviews</w:t>
      </w:r>
      <w:r>
        <w:rPr>
          <w:noProof/>
        </w:rPr>
        <w:t xml:space="preserve"> </w:t>
      </w:r>
      <w:r w:rsidRPr="00696AA7">
        <w:rPr>
          <w:b/>
          <w:noProof/>
        </w:rPr>
        <w:t>36</w:t>
      </w:r>
      <w:r>
        <w:rPr>
          <w:noProof/>
        </w:rPr>
        <w:t>, 533-562, doi:10.1111/j.1574-6976.2012.00334.x (2012).</w:t>
      </w:r>
      <w:bookmarkEnd w:id="15"/>
    </w:p>
    <w:p w:rsidR="00696AA7" w:rsidRDefault="00696AA7" w:rsidP="00696AA7">
      <w:pPr>
        <w:ind w:left="720" w:hanging="720"/>
        <w:rPr>
          <w:noProof/>
        </w:rPr>
      </w:pPr>
      <w:bookmarkStart w:id="16" w:name="_ENREF_15"/>
      <w:r>
        <w:rPr>
          <w:noProof/>
        </w:rPr>
        <w:t>15</w:t>
      </w:r>
      <w:r>
        <w:rPr>
          <w:noProof/>
        </w:rPr>
        <w:tab/>
        <w:t>Kamentsky, L.</w:t>
      </w:r>
      <w:r w:rsidRPr="00696AA7">
        <w:rPr>
          <w:i/>
          <w:noProof/>
        </w:rPr>
        <w:t xml:space="preserve"> et al.</w:t>
      </w:r>
      <w:r>
        <w:rPr>
          <w:noProof/>
        </w:rPr>
        <w:t xml:space="preserve"> Improved structure, function and compatibility for CellProfiler: modular high-throughput image analysis software. </w:t>
      </w:r>
      <w:r w:rsidRPr="00696AA7">
        <w:rPr>
          <w:i/>
          <w:noProof/>
        </w:rPr>
        <w:t>Bioinformatics</w:t>
      </w:r>
      <w:r>
        <w:rPr>
          <w:noProof/>
        </w:rPr>
        <w:t xml:space="preserve"> </w:t>
      </w:r>
      <w:r w:rsidRPr="00696AA7">
        <w:rPr>
          <w:b/>
          <w:noProof/>
        </w:rPr>
        <w:t>27</w:t>
      </w:r>
      <w:r>
        <w:rPr>
          <w:noProof/>
        </w:rPr>
        <w:t>, 1179-1180, doi:10.1093/bioinformatics/btr095 (2011).</w:t>
      </w:r>
      <w:bookmarkEnd w:id="16"/>
    </w:p>
    <w:p w:rsidR="00696AA7" w:rsidRDefault="00696AA7" w:rsidP="00696AA7">
      <w:pPr>
        <w:rPr>
          <w:noProof/>
        </w:rPr>
      </w:pPr>
    </w:p>
    <w:p w:rsidR="009F3887" w:rsidRPr="00814658" w:rsidRDefault="00433384" w:rsidP="00814658">
      <w:r w:rsidRPr="00814658">
        <w:fldChar w:fldCharType="end"/>
      </w:r>
    </w:p>
    <w:sectPr w:rsidR="009F3887" w:rsidRPr="00814658" w:rsidSect="003971EE">
      <w:headerReference w:type="default" r:id="rId8"/>
      <w:footerReference w:type="default" r:id="rId9"/>
      <w:footerReference w:type="first" r:id="rId10"/>
      <w:pgSz w:w="12240" w:h="15840"/>
      <w:pgMar w:top="1440" w:right="1440" w:bottom="1440" w:left="1440" w:header="720" w:footer="6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7CC" w:rsidRDefault="003777CC" w:rsidP="00621C4E">
      <w:r>
        <w:separator/>
      </w:r>
    </w:p>
  </w:endnote>
  <w:endnote w:type="continuationSeparator" w:id="0">
    <w:p w:rsidR="003777CC" w:rsidRDefault="003777C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1B2" w:rsidRPr="00494F77" w:rsidRDefault="001E11B2" w:rsidP="00621C4E">
    <w:r w:rsidRPr="00494F77">
      <w:t xml:space="preserve">Page </w:t>
    </w:r>
    <w:r>
      <w:fldChar w:fldCharType="begin"/>
    </w:r>
    <w:r>
      <w:instrText xml:space="preserve"> PAGE </w:instrText>
    </w:r>
    <w:r>
      <w:fldChar w:fldCharType="separate"/>
    </w:r>
    <w:r w:rsidR="00EB6707">
      <w:rPr>
        <w:noProof/>
      </w:rPr>
      <w:t>18</w:t>
    </w:r>
    <w:r>
      <w:rPr>
        <w:noProof/>
      </w:rPr>
      <w:fldChar w:fldCharType="end"/>
    </w:r>
    <w:r w:rsidRPr="00494F77">
      <w:t xml:space="preserve"> of </w:t>
    </w:r>
    <w:fldSimple w:instr=" NUMPAGES  ">
      <w:r w:rsidR="00EB6707">
        <w:rPr>
          <w:noProof/>
        </w:rPr>
        <w:t>18</w:t>
      </w:r>
    </w:fldSimple>
    <w:r>
      <w:tab/>
    </w:r>
    <w:r>
      <w:tab/>
    </w:r>
    <w:r>
      <w:tab/>
    </w:r>
    <w:r>
      <w:tab/>
    </w:r>
    <w:r>
      <w:tab/>
    </w:r>
    <w:r>
      <w:tab/>
    </w:r>
    <w:r>
      <w:tab/>
    </w:r>
    <w:r>
      <w:tab/>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1B2" w:rsidRPr="00BD60B4" w:rsidRDefault="001E11B2"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EB6707">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EB6707">
      <w:rPr>
        <w:noProof/>
        <w:sz w:val="22"/>
      </w:rPr>
      <w:t>2</w:t>
    </w:r>
    <w:r w:rsidRPr="00801257">
      <w:rPr>
        <w:noProof/>
        <w:sz w:val="22"/>
      </w:rPr>
      <w:fldChar w:fldCharType="end"/>
    </w:r>
    <w:r>
      <w:tab/>
    </w:r>
    <w:r>
      <w:tab/>
    </w:r>
    <w:r>
      <w:tab/>
    </w:r>
    <w:r>
      <w:tab/>
    </w:r>
    <w:r>
      <w:tab/>
    </w:r>
    <w:r>
      <w:tab/>
    </w:r>
    <w:r>
      <w:tab/>
    </w:r>
    <w:r>
      <w:tab/>
    </w:r>
    <w:r>
      <w:tab/>
      <w:t xml:space="preserve">   </w:t>
    </w:r>
    <w:r>
      <w:rPr>
        <w:noProof/>
        <w:sz w:val="22"/>
      </w:rPr>
      <w:tab/>
    </w:r>
  </w:p>
  <w:p w:rsidR="001E11B2" w:rsidRDefault="001E11B2"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7CC" w:rsidRDefault="003777CC" w:rsidP="00621C4E">
      <w:r>
        <w:separator/>
      </w:r>
    </w:p>
  </w:footnote>
  <w:footnote w:type="continuationSeparator" w:id="0">
    <w:p w:rsidR="003777CC" w:rsidRDefault="003777CC"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1B2" w:rsidRPr="006F06E4" w:rsidRDefault="001E11B2"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7227"/>
    <w:multiLevelType w:val="multilevel"/>
    <w:tmpl w:val="2E70E0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96D2D46"/>
    <w:multiLevelType w:val="multilevel"/>
    <w:tmpl w:val="1B18C28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2A59B9"/>
    <w:multiLevelType w:val="hybridMultilevel"/>
    <w:tmpl w:val="A89E2EDE"/>
    <w:lvl w:ilvl="0" w:tplc="506CC9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DC75FE"/>
    <w:multiLevelType w:val="hybridMultilevel"/>
    <w:tmpl w:val="8004B2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230CCA"/>
    <w:multiLevelType w:val="hybridMultilevel"/>
    <w:tmpl w:val="6E8C76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231925"/>
    <w:multiLevelType w:val="hybridMultilevel"/>
    <w:tmpl w:val="B6B011A6"/>
    <w:lvl w:ilvl="0" w:tplc="506CC9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E35524"/>
    <w:multiLevelType w:val="hybridMultilevel"/>
    <w:tmpl w:val="8C44A5A0"/>
    <w:lvl w:ilvl="0" w:tplc="1F14BFC6">
      <w:start w:val="5"/>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5"/>
  </w:num>
  <w:num w:numId="5">
    <w:abstractNumId w:val="6"/>
  </w:num>
  <w:num w:numId="6">
    <w:abstractNumId w:val="3"/>
  </w:num>
  <w:num w:numId="7">
    <w:abstractNumId w:val="1"/>
  </w:num>
  <w:num w:numId="8">
    <w:abstractNumId w:val="0"/>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9vvrezp9taz0nerffkvraxk2p0feafrrpff&quot;&gt;My EndNote Library&lt;record-ids&gt;&lt;item&gt;2&lt;/item&gt;&lt;item&gt;14&lt;/item&gt;&lt;item&gt;16&lt;/item&gt;&lt;item&gt;18&lt;/item&gt;&lt;item&gt;28&lt;/item&gt;&lt;item&gt;52&lt;/item&gt;&lt;item&gt;55&lt;/item&gt;&lt;item&gt;56&lt;/item&gt;&lt;item&gt;69&lt;/item&gt;&lt;item&gt;70&lt;/item&gt;&lt;item&gt;71&lt;/item&gt;&lt;item&gt;72&lt;/item&gt;&lt;item&gt;420&lt;/item&gt;&lt;item&gt;568&lt;/item&gt;&lt;item&gt;594&lt;/item&gt;&lt;/record-ids&gt;&lt;/item&gt;&lt;/Libraries&gt;"/>
  </w:docVars>
  <w:rsids>
    <w:rsidRoot w:val="00EE705F"/>
    <w:rsid w:val="00001806"/>
    <w:rsid w:val="00005594"/>
    <w:rsid w:val="00005815"/>
    <w:rsid w:val="00007DBC"/>
    <w:rsid w:val="00007EA1"/>
    <w:rsid w:val="000100F0"/>
    <w:rsid w:val="00012B32"/>
    <w:rsid w:val="00012FF9"/>
    <w:rsid w:val="00021434"/>
    <w:rsid w:val="00021DF3"/>
    <w:rsid w:val="00023869"/>
    <w:rsid w:val="00024598"/>
    <w:rsid w:val="00026BBA"/>
    <w:rsid w:val="000319C4"/>
    <w:rsid w:val="00032769"/>
    <w:rsid w:val="000328F6"/>
    <w:rsid w:val="00037B58"/>
    <w:rsid w:val="00042F8C"/>
    <w:rsid w:val="000436F9"/>
    <w:rsid w:val="00044651"/>
    <w:rsid w:val="00045920"/>
    <w:rsid w:val="00047E53"/>
    <w:rsid w:val="00051B73"/>
    <w:rsid w:val="0005299C"/>
    <w:rsid w:val="00052A72"/>
    <w:rsid w:val="0005475B"/>
    <w:rsid w:val="00054E6F"/>
    <w:rsid w:val="00060ABE"/>
    <w:rsid w:val="00061A50"/>
    <w:rsid w:val="00064104"/>
    <w:rsid w:val="00065919"/>
    <w:rsid w:val="00066025"/>
    <w:rsid w:val="000701D1"/>
    <w:rsid w:val="00070F37"/>
    <w:rsid w:val="0007428C"/>
    <w:rsid w:val="00080A20"/>
    <w:rsid w:val="00082796"/>
    <w:rsid w:val="00082EFC"/>
    <w:rsid w:val="00087C0A"/>
    <w:rsid w:val="00093BC4"/>
    <w:rsid w:val="0009696E"/>
    <w:rsid w:val="00097929"/>
    <w:rsid w:val="000A18B4"/>
    <w:rsid w:val="000A1E80"/>
    <w:rsid w:val="000A3B70"/>
    <w:rsid w:val="000A5153"/>
    <w:rsid w:val="000B10AE"/>
    <w:rsid w:val="000B30BF"/>
    <w:rsid w:val="000B566B"/>
    <w:rsid w:val="000B6C11"/>
    <w:rsid w:val="000B7294"/>
    <w:rsid w:val="000B75D0"/>
    <w:rsid w:val="000C1CF8"/>
    <w:rsid w:val="000C49CF"/>
    <w:rsid w:val="000C52E9"/>
    <w:rsid w:val="000C5CDC"/>
    <w:rsid w:val="000C5E63"/>
    <w:rsid w:val="000C65DC"/>
    <w:rsid w:val="000C66F3"/>
    <w:rsid w:val="000C6900"/>
    <w:rsid w:val="000D31E8"/>
    <w:rsid w:val="000D76E4"/>
    <w:rsid w:val="000E1333"/>
    <w:rsid w:val="000E2F36"/>
    <w:rsid w:val="000E3816"/>
    <w:rsid w:val="000E4F77"/>
    <w:rsid w:val="000F1FC0"/>
    <w:rsid w:val="000F265C"/>
    <w:rsid w:val="000F3AFA"/>
    <w:rsid w:val="000F5712"/>
    <w:rsid w:val="000F6611"/>
    <w:rsid w:val="000F7E22"/>
    <w:rsid w:val="00101DA7"/>
    <w:rsid w:val="00106AC6"/>
    <w:rsid w:val="00110428"/>
    <w:rsid w:val="001119A4"/>
    <w:rsid w:val="00112625"/>
    <w:rsid w:val="00112EEB"/>
    <w:rsid w:val="00116686"/>
    <w:rsid w:val="001225DC"/>
    <w:rsid w:val="0012563A"/>
    <w:rsid w:val="001313A7"/>
    <w:rsid w:val="0013276F"/>
    <w:rsid w:val="00133492"/>
    <w:rsid w:val="0014321B"/>
    <w:rsid w:val="00152A23"/>
    <w:rsid w:val="0015705C"/>
    <w:rsid w:val="00162CB7"/>
    <w:rsid w:val="00171E5B"/>
    <w:rsid w:val="00171F94"/>
    <w:rsid w:val="0017668A"/>
    <w:rsid w:val="001766FE"/>
    <w:rsid w:val="001771E7"/>
    <w:rsid w:val="00182B8D"/>
    <w:rsid w:val="00192006"/>
    <w:rsid w:val="00193180"/>
    <w:rsid w:val="001964E8"/>
    <w:rsid w:val="001A0141"/>
    <w:rsid w:val="001B2E2D"/>
    <w:rsid w:val="001B3296"/>
    <w:rsid w:val="001B5CD2"/>
    <w:rsid w:val="001C0BEE"/>
    <w:rsid w:val="001C2A98"/>
    <w:rsid w:val="001C3933"/>
    <w:rsid w:val="001C415D"/>
    <w:rsid w:val="001D3D7D"/>
    <w:rsid w:val="001D3FFF"/>
    <w:rsid w:val="001D6088"/>
    <w:rsid w:val="001D625F"/>
    <w:rsid w:val="001D7576"/>
    <w:rsid w:val="001E015C"/>
    <w:rsid w:val="001E11B2"/>
    <w:rsid w:val="001E14A0"/>
    <w:rsid w:val="001E3A21"/>
    <w:rsid w:val="001E7376"/>
    <w:rsid w:val="001E7E03"/>
    <w:rsid w:val="001F0780"/>
    <w:rsid w:val="001F0F9A"/>
    <w:rsid w:val="001F225C"/>
    <w:rsid w:val="001F29EA"/>
    <w:rsid w:val="00201CFA"/>
    <w:rsid w:val="0020220D"/>
    <w:rsid w:val="00202448"/>
    <w:rsid w:val="00202D15"/>
    <w:rsid w:val="00203E14"/>
    <w:rsid w:val="00214BEE"/>
    <w:rsid w:val="002205B8"/>
    <w:rsid w:val="00220901"/>
    <w:rsid w:val="002259E5"/>
    <w:rsid w:val="00226140"/>
    <w:rsid w:val="00226447"/>
    <w:rsid w:val="002264B6"/>
    <w:rsid w:val="002274F3"/>
    <w:rsid w:val="0023094C"/>
    <w:rsid w:val="00234BE3"/>
    <w:rsid w:val="00235A90"/>
    <w:rsid w:val="002374E3"/>
    <w:rsid w:val="00240E3E"/>
    <w:rsid w:val="00241E48"/>
    <w:rsid w:val="0024214E"/>
    <w:rsid w:val="00242623"/>
    <w:rsid w:val="002455EF"/>
    <w:rsid w:val="00250558"/>
    <w:rsid w:val="00260652"/>
    <w:rsid w:val="00261F25"/>
    <w:rsid w:val="00263694"/>
    <w:rsid w:val="002648A9"/>
    <w:rsid w:val="0026553C"/>
    <w:rsid w:val="002663A8"/>
    <w:rsid w:val="00267DD5"/>
    <w:rsid w:val="00274A0A"/>
    <w:rsid w:val="00277238"/>
    <w:rsid w:val="00277593"/>
    <w:rsid w:val="00280918"/>
    <w:rsid w:val="00282AF6"/>
    <w:rsid w:val="00284BC6"/>
    <w:rsid w:val="00287085"/>
    <w:rsid w:val="00290AF9"/>
    <w:rsid w:val="0029216B"/>
    <w:rsid w:val="002967CF"/>
    <w:rsid w:val="00297788"/>
    <w:rsid w:val="002A0B9B"/>
    <w:rsid w:val="002A64A6"/>
    <w:rsid w:val="002B2D84"/>
    <w:rsid w:val="002B3797"/>
    <w:rsid w:val="002C47D4"/>
    <w:rsid w:val="002D0F38"/>
    <w:rsid w:val="002D77E3"/>
    <w:rsid w:val="002E4FCD"/>
    <w:rsid w:val="002F2859"/>
    <w:rsid w:val="002F4B36"/>
    <w:rsid w:val="002F6E3C"/>
    <w:rsid w:val="0030117D"/>
    <w:rsid w:val="00303C87"/>
    <w:rsid w:val="003120CB"/>
    <w:rsid w:val="00320153"/>
    <w:rsid w:val="00320367"/>
    <w:rsid w:val="00322871"/>
    <w:rsid w:val="00324897"/>
    <w:rsid w:val="00326FB3"/>
    <w:rsid w:val="003316D4"/>
    <w:rsid w:val="00331804"/>
    <w:rsid w:val="00333822"/>
    <w:rsid w:val="00336715"/>
    <w:rsid w:val="00340DFD"/>
    <w:rsid w:val="0034212B"/>
    <w:rsid w:val="00350CD7"/>
    <w:rsid w:val="00360C17"/>
    <w:rsid w:val="00360FFC"/>
    <w:rsid w:val="003621C6"/>
    <w:rsid w:val="003622B8"/>
    <w:rsid w:val="00366631"/>
    <w:rsid w:val="00366B76"/>
    <w:rsid w:val="00373051"/>
    <w:rsid w:val="00373B8F"/>
    <w:rsid w:val="00376D95"/>
    <w:rsid w:val="003777CC"/>
    <w:rsid w:val="00377FBB"/>
    <w:rsid w:val="00395E51"/>
    <w:rsid w:val="003971EE"/>
    <w:rsid w:val="003A16FC"/>
    <w:rsid w:val="003A4FCD"/>
    <w:rsid w:val="003B0944"/>
    <w:rsid w:val="003B1593"/>
    <w:rsid w:val="003B2BAC"/>
    <w:rsid w:val="003B33AC"/>
    <w:rsid w:val="003B4381"/>
    <w:rsid w:val="003C1043"/>
    <w:rsid w:val="003C1A30"/>
    <w:rsid w:val="003C6779"/>
    <w:rsid w:val="003D2998"/>
    <w:rsid w:val="003D2F0A"/>
    <w:rsid w:val="003D2F70"/>
    <w:rsid w:val="003D3891"/>
    <w:rsid w:val="003D70EC"/>
    <w:rsid w:val="003E0F4F"/>
    <w:rsid w:val="003E18AC"/>
    <w:rsid w:val="003E210B"/>
    <w:rsid w:val="003E2A12"/>
    <w:rsid w:val="003E3384"/>
    <w:rsid w:val="003E548E"/>
    <w:rsid w:val="003F1D2F"/>
    <w:rsid w:val="003F3382"/>
    <w:rsid w:val="00400031"/>
    <w:rsid w:val="004011D0"/>
    <w:rsid w:val="00405190"/>
    <w:rsid w:val="00406DAF"/>
    <w:rsid w:val="00411C81"/>
    <w:rsid w:val="004148E1"/>
    <w:rsid w:val="00414CFA"/>
    <w:rsid w:val="00420BE9"/>
    <w:rsid w:val="00421090"/>
    <w:rsid w:val="00423AD8"/>
    <w:rsid w:val="00424C85"/>
    <w:rsid w:val="004260BD"/>
    <w:rsid w:val="0043012F"/>
    <w:rsid w:val="00430F1F"/>
    <w:rsid w:val="0043138D"/>
    <w:rsid w:val="004326EA"/>
    <w:rsid w:val="00433384"/>
    <w:rsid w:val="0043520D"/>
    <w:rsid w:val="004365E2"/>
    <w:rsid w:val="0044456B"/>
    <w:rsid w:val="00445164"/>
    <w:rsid w:val="00447BD1"/>
    <w:rsid w:val="004507F3"/>
    <w:rsid w:val="00450AF4"/>
    <w:rsid w:val="00451705"/>
    <w:rsid w:val="0045639A"/>
    <w:rsid w:val="004671C7"/>
    <w:rsid w:val="00472F4D"/>
    <w:rsid w:val="004730BF"/>
    <w:rsid w:val="0047535C"/>
    <w:rsid w:val="00481AE4"/>
    <w:rsid w:val="00483C15"/>
    <w:rsid w:val="00485870"/>
    <w:rsid w:val="00485FE8"/>
    <w:rsid w:val="00486440"/>
    <w:rsid w:val="00490774"/>
    <w:rsid w:val="00491C44"/>
    <w:rsid w:val="00492EB5"/>
    <w:rsid w:val="00494F77"/>
    <w:rsid w:val="00497721"/>
    <w:rsid w:val="00497AA0"/>
    <w:rsid w:val="004A0229"/>
    <w:rsid w:val="004A18E6"/>
    <w:rsid w:val="004A35D2"/>
    <w:rsid w:val="004A3A55"/>
    <w:rsid w:val="004A573F"/>
    <w:rsid w:val="004B2F00"/>
    <w:rsid w:val="004B4A20"/>
    <w:rsid w:val="004B6E31"/>
    <w:rsid w:val="004C1D66"/>
    <w:rsid w:val="004C31D7"/>
    <w:rsid w:val="004C4AD2"/>
    <w:rsid w:val="004D1F21"/>
    <w:rsid w:val="004D59D8"/>
    <w:rsid w:val="004D5DA1"/>
    <w:rsid w:val="004E150F"/>
    <w:rsid w:val="004E23A1"/>
    <w:rsid w:val="004E288D"/>
    <w:rsid w:val="004E3489"/>
    <w:rsid w:val="004E3AFA"/>
    <w:rsid w:val="004E4117"/>
    <w:rsid w:val="004F4646"/>
    <w:rsid w:val="004F674C"/>
    <w:rsid w:val="00502A0A"/>
    <w:rsid w:val="00507C50"/>
    <w:rsid w:val="00510EF1"/>
    <w:rsid w:val="00511A2A"/>
    <w:rsid w:val="00517C3A"/>
    <w:rsid w:val="00527BF4"/>
    <w:rsid w:val="0053082C"/>
    <w:rsid w:val="005346B5"/>
    <w:rsid w:val="00534F6C"/>
    <w:rsid w:val="0053646D"/>
    <w:rsid w:val="0053682D"/>
    <w:rsid w:val="00540AAD"/>
    <w:rsid w:val="00540DD7"/>
    <w:rsid w:val="00546458"/>
    <w:rsid w:val="0055087C"/>
    <w:rsid w:val="005522FA"/>
    <w:rsid w:val="00553413"/>
    <w:rsid w:val="005711AA"/>
    <w:rsid w:val="0057672C"/>
    <w:rsid w:val="0058219C"/>
    <w:rsid w:val="0058707F"/>
    <w:rsid w:val="00591916"/>
    <w:rsid w:val="005931FE"/>
    <w:rsid w:val="00597D12"/>
    <w:rsid w:val="005A243B"/>
    <w:rsid w:val="005B0072"/>
    <w:rsid w:val="005B0732"/>
    <w:rsid w:val="005B38A0"/>
    <w:rsid w:val="005B491C"/>
    <w:rsid w:val="005B4DBF"/>
    <w:rsid w:val="005B5DE2"/>
    <w:rsid w:val="005B674C"/>
    <w:rsid w:val="005C3858"/>
    <w:rsid w:val="005C7561"/>
    <w:rsid w:val="005D1E57"/>
    <w:rsid w:val="005D2F57"/>
    <w:rsid w:val="005D34F6"/>
    <w:rsid w:val="005D47D8"/>
    <w:rsid w:val="005E1884"/>
    <w:rsid w:val="005E5299"/>
    <w:rsid w:val="005E6C9B"/>
    <w:rsid w:val="005F373A"/>
    <w:rsid w:val="005F6B0E"/>
    <w:rsid w:val="005F760E"/>
    <w:rsid w:val="005F7B1D"/>
    <w:rsid w:val="006000C0"/>
    <w:rsid w:val="0060222A"/>
    <w:rsid w:val="00602BE5"/>
    <w:rsid w:val="00606F36"/>
    <w:rsid w:val="00610C21"/>
    <w:rsid w:val="00611907"/>
    <w:rsid w:val="00613116"/>
    <w:rsid w:val="006202A6"/>
    <w:rsid w:val="00621C4E"/>
    <w:rsid w:val="00625A4E"/>
    <w:rsid w:val="00626857"/>
    <w:rsid w:val="006305D7"/>
    <w:rsid w:val="00631243"/>
    <w:rsid w:val="006334F7"/>
    <w:rsid w:val="00633A01"/>
    <w:rsid w:val="006341F7"/>
    <w:rsid w:val="00635014"/>
    <w:rsid w:val="00636546"/>
    <w:rsid w:val="006369CE"/>
    <w:rsid w:val="006411CA"/>
    <w:rsid w:val="00642DA3"/>
    <w:rsid w:val="00650B77"/>
    <w:rsid w:val="0065643E"/>
    <w:rsid w:val="00656FD2"/>
    <w:rsid w:val="006619C8"/>
    <w:rsid w:val="006628BA"/>
    <w:rsid w:val="00671710"/>
    <w:rsid w:val="00673414"/>
    <w:rsid w:val="00676079"/>
    <w:rsid w:val="00676ECD"/>
    <w:rsid w:val="00677D0A"/>
    <w:rsid w:val="00680A8E"/>
    <w:rsid w:val="0068185F"/>
    <w:rsid w:val="00696306"/>
    <w:rsid w:val="00696AA7"/>
    <w:rsid w:val="006A01CF"/>
    <w:rsid w:val="006A4913"/>
    <w:rsid w:val="006A6499"/>
    <w:rsid w:val="006B074C"/>
    <w:rsid w:val="006B5D8C"/>
    <w:rsid w:val="006B72D4"/>
    <w:rsid w:val="006C11CC"/>
    <w:rsid w:val="006C1AEB"/>
    <w:rsid w:val="006C3459"/>
    <w:rsid w:val="006C57FE"/>
    <w:rsid w:val="006C6296"/>
    <w:rsid w:val="006E4B63"/>
    <w:rsid w:val="006F06E4"/>
    <w:rsid w:val="006F7B41"/>
    <w:rsid w:val="00702B5D"/>
    <w:rsid w:val="00703ED2"/>
    <w:rsid w:val="00707B8D"/>
    <w:rsid w:val="00711177"/>
    <w:rsid w:val="0071360C"/>
    <w:rsid w:val="00713636"/>
    <w:rsid w:val="00714B8C"/>
    <w:rsid w:val="00715C55"/>
    <w:rsid w:val="0071675D"/>
    <w:rsid w:val="00735CF5"/>
    <w:rsid w:val="00736A2B"/>
    <w:rsid w:val="0074063A"/>
    <w:rsid w:val="00743BA1"/>
    <w:rsid w:val="00745F1E"/>
    <w:rsid w:val="007515FE"/>
    <w:rsid w:val="007601D0"/>
    <w:rsid w:val="0076109D"/>
    <w:rsid w:val="007613BF"/>
    <w:rsid w:val="00767107"/>
    <w:rsid w:val="00767189"/>
    <w:rsid w:val="00772EDA"/>
    <w:rsid w:val="00773BFD"/>
    <w:rsid w:val="007743B3"/>
    <w:rsid w:val="00774490"/>
    <w:rsid w:val="00774927"/>
    <w:rsid w:val="007819FF"/>
    <w:rsid w:val="0078347C"/>
    <w:rsid w:val="00784BC6"/>
    <w:rsid w:val="0078523D"/>
    <w:rsid w:val="00791FAF"/>
    <w:rsid w:val="007931DF"/>
    <w:rsid w:val="007935A5"/>
    <w:rsid w:val="007A000B"/>
    <w:rsid w:val="007A0172"/>
    <w:rsid w:val="007A2511"/>
    <w:rsid w:val="007A260E"/>
    <w:rsid w:val="007A4D4C"/>
    <w:rsid w:val="007A5CB9"/>
    <w:rsid w:val="007B6D43"/>
    <w:rsid w:val="007B7C6E"/>
    <w:rsid w:val="007C724E"/>
    <w:rsid w:val="007D44D7"/>
    <w:rsid w:val="007D5968"/>
    <w:rsid w:val="007D5EC6"/>
    <w:rsid w:val="007D621A"/>
    <w:rsid w:val="007E2887"/>
    <w:rsid w:val="007E5278"/>
    <w:rsid w:val="007E6BDC"/>
    <w:rsid w:val="007E749C"/>
    <w:rsid w:val="007F1B5C"/>
    <w:rsid w:val="007F3BDB"/>
    <w:rsid w:val="007F4976"/>
    <w:rsid w:val="00801257"/>
    <w:rsid w:val="00801779"/>
    <w:rsid w:val="00803B0A"/>
    <w:rsid w:val="00804DED"/>
    <w:rsid w:val="00805B96"/>
    <w:rsid w:val="008115A5"/>
    <w:rsid w:val="00811D46"/>
    <w:rsid w:val="0081415D"/>
    <w:rsid w:val="00814658"/>
    <w:rsid w:val="00820229"/>
    <w:rsid w:val="00821463"/>
    <w:rsid w:val="00822448"/>
    <w:rsid w:val="00822ABE"/>
    <w:rsid w:val="00827F51"/>
    <w:rsid w:val="0083104E"/>
    <w:rsid w:val="00832039"/>
    <w:rsid w:val="00833CC5"/>
    <w:rsid w:val="008343BE"/>
    <w:rsid w:val="008355A2"/>
    <w:rsid w:val="00840FB4"/>
    <w:rsid w:val="008410B2"/>
    <w:rsid w:val="008500A0"/>
    <w:rsid w:val="0085351C"/>
    <w:rsid w:val="008549CA"/>
    <w:rsid w:val="0085552E"/>
    <w:rsid w:val="008556C3"/>
    <w:rsid w:val="008563D2"/>
    <w:rsid w:val="0085687C"/>
    <w:rsid w:val="0086726D"/>
    <w:rsid w:val="008706C5"/>
    <w:rsid w:val="008720CD"/>
    <w:rsid w:val="00873707"/>
    <w:rsid w:val="008745DA"/>
    <w:rsid w:val="008763E1"/>
    <w:rsid w:val="00877EC8"/>
    <w:rsid w:val="0088058E"/>
    <w:rsid w:val="00880F36"/>
    <w:rsid w:val="00881295"/>
    <w:rsid w:val="00884982"/>
    <w:rsid w:val="00885530"/>
    <w:rsid w:val="008856E3"/>
    <w:rsid w:val="008910D1"/>
    <w:rsid w:val="0089296C"/>
    <w:rsid w:val="0089422A"/>
    <w:rsid w:val="00896ABD"/>
    <w:rsid w:val="008A4116"/>
    <w:rsid w:val="008A4FE9"/>
    <w:rsid w:val="008A67FC"/>
    <w:rsid w:val="008A6FD4"/>
    <w:rsid w:val="008A7389"/>
    <w:rsid w:val="008A7A9C"/>
    <w:rsid w:val="008B4C76"/>
    <w:rsid w:val="008B5218"/>
    <w:rsid w:val="008B7102"/>
    <w:rsid w:val="008C3B7D"/>
    <w:rsid w:val="008D0F90"/>
    <w:rsid w:val="008D328B"/>
    <w:rsid w:val="008D3715"/>
    <w:rsid w:val="008D5465"/>
    <w:rsid w:val="008D79FB"/>
    <w:rsid w:val="008D7EB7"/>
    <w:rsid w:val="008E3684"/>
    <w:rsid w:val="008E57F5"/>
    <w:rsid w:val="008E7243"/>
    <w:rsid w:val="008E7606"/>
    <w:rsid w:val="008F1DAA"/>
    <w:rsid w:val="008F3EBD"/>
    <w:rsid w:val="008F60B2"/>
    <w:rsid w:val="008F7C41"/>
    <w:rsid w:val="009031E2"/>
    <w:rsid w:val="0091276C"/>
    <w:rsid w:val="00916558"/>
    <w:rsid w:val="009165AC"/>
    <w:rsid w:val="0092053F"/>
    <w:rsid w:val="00922AF3"/>
    <w:rsid w:val="0092340A"/>
    <w:rsid w:val="009313D9"/>
    <w:rsid w:val="00935B7F"/>
    <w:rsid w:val="009373D3"/>
    <w:rsid w:val="00940C42"/>
    <w:rsid w:val="00941293"/>
    <w:rsid w:val="00942CD3"/>
    <w:rsid w:val="00947853"/>
    <w:rsid w:val="009506FB"/>
    <w:rsid w:val="00950C17"/>
    <w:rsid w:val="00954740"/>
    <w:rsid w:val="00963ABC"/>
    <w:rsid w:val="00965D21"/>
    <w:rsid w:val="00967764"/>
    <w:rsid w:val="00970B0E"/>
    <w:rsid w:val="0097264F"/>
    <w:rsid w:val="00976D03"/>
    <w:rsid w:val="00977B30"/>
    <w:rsid w:val="00977F01"/>
    <w:rsid w:val="00982F41"/>
    <w:rsid w:val="00985090"/>
    <w:rsid w:val="00987710"/>
    <w:rsid w:val="00987A5C"/>
    <w:rsid w:val="009904AB"/>
    <w:rsid w:val="00995688"/>
    <w:rsid w:val="009958A6"/>
    <w:rsid w:val="00996456"/>
    <w:rsid w:val="009A04F5"/>
    <w:rsid w:val="009A15EF"/>
    <w:rsid w:val="009A38A5"/>
    <w:rsid w:val="009A513D"/>
    <w:rsid w:val="009B0254"/>
    <w:rsid w:val="009B118B"/>
    <w:rsid w:val="009B1737"/>
    <w:rsid w:val="009B3D4B"/>
    <w:rsid w:val="009B5B99"/>
    <w:rsid w:val="009B6958"/>
    <w:rsid w:val="009B6EFC"/>
    <w:rsid w:val="009C2DF8"/>
    <w:rsid w:val="009C5904"/>
    <w:rsid w:val="009C68B7"/>
    <w:rsid w:val="009C6D7A"/>
    <w:rsid w:val="009D0834"/>
    <w:rsid w:val="009D0A1E"/>
    <w:rsid w:val="009D52BC"/>
    <w:rsid w:val="009D7D0A"/>
    <w:rsid w:val="009E05C4"/>
    <w:rsid w:val="009E1139"/>
    <w:rsid w:val="009E1A03"/>
    <w:rsid w:val="009E470A"/>
    <w:rsid w:val="009E574D"/>
    <w:rsid w:val="009F01B1"/>
    <w:rsid w:val="009F0DBB"/>
    <w:rsid w:val="009F3887"/>
    <w:rsid w:val="009F5793"/>
    <w:rsid w:val="009F72C2"/>
    <w:rsid w:val="009F732B"/>
    <w:rsid w:val="00A01FE0"/>
    <w:rsid w:val="00A062FF"/>
    <w:rsid w:val="00A10656"/>
    <w:rsid w:val="00A11D95"/>
    <w:rsid w:val="00A12FA6"/>
    <w:rsid w:val="00A1339B"/>
    <w:rsid w:val="00A13E39"/>
    <w:rsid w:val="00A14ABA"/>
    <w:rsid w:val="00A241A0"/>
    <w:rsid w:val="00A24CB6"/>
    <w:rsid w:val="00A26CD2"/>
    <w:rsid w:val="00A27667"/>
    <w:rsid w:val="00A33254"/>
    <w:rsid w:val="00A34A67"/>
    <w:rsid w:val="00A37462"/>
    <w:rsid w:val="00A421CA"/>
    <w:rsid w:val="00A459E1"/>
    <w:rsid w:val="00A47460"/>
    <w:rsid w:val="00A47664"/>
    <w:rsid w:val="00A52296"/>
    <w:rsid w:val="00A52E17"/>
    <w:rsid w:val="00A5472F"/>
    <w:rsid w:val="00A54AF8"/>
    <w:rsid w:val="00A55661"/>
    <w:rsid w:val="00A60A7A"/>
    <w:rsid w:val="00A61B70"/>
    <w:rsid w:val="00A61FA8"/>
    <w:rsid w:val="00A62CC8"/>
    <w:rsid w:val="00A637F4"/>
    <w:rsid w:val="00A65485"/>
    <w:rsid w:val="00A66E05"/>
    <w:rsid w:val="00A66F4F"/>
    <w:rsid w:val="00A70753"/>
    <w:rsid w:val="00A712D2"/>
    <w:rsid w:val="00A737B6"/>
    <w:rsid w:val="00A82C8A"/>
    <w:rsid w:val="00A852FF"/>
    <w:rsid w:val="00A87337"/>
    <w:rsid w:val="00A90C97"/>
    <w:rsid w:val="00A9152A"/>
    <w:rsid w:val="00A960C8"/>
    <w:rsid w:val="00AA14BD"/>
    <w:rsid w:val="00AA1B4F"/>
    <w:rsid w:val="00AA54F3"/>
    <w:rsid w:val="00AA6B43"/>
    <w:rsid w:val="00AB367A"/>
    <w:rsid w:val="00AC01D1"/>
    <w:rsid w:val="00AC2A3A"/>
    <w:rsid w:val="00AC3422"/>
    <w:rsid w:val="00AC43D4"/>
    <w:rsid w:val="00AC6191"/>
    <w:rsid w:val="00AD6A05"/>
    <w:rsid w:val="00AE272B"/>
    <w:rsid w:val="00AE3E3A"/>
    <w:rsid w:val="00AE747C"/>
    <w:rsid w:val="00AE77B4"/>
    <w:rsid w:val="00AE7C1A"/>
    <w:rsid w:val="00AF0D9C"/>
    <w:rsid w:val="00AF13AB"/>
    <w:rsid w:val="00AF1D36"/>
    <w:rsid w:val="00AF5F75"/>
    <w:rsid w:val="00AF6001"/>
    <w:rsid w:val="00AF7132"/>
    <w:rsid w:val="00B01A16"/>
    <w:rsid w:val="00B07F45"/>
    <w:rsid w:val="00B1021A"/>
    <w:rsid w:val="00B1167A"/>
    <w:rsid w:val="00B121F4"/>
    <w:rsid w:val="00B13895"/>
    <w:rsid w:val="00B15A1F"/>
    <w:rsid w:val="00B15FE9"/>
    <w:rsid w:val="00B2148A"/>
    <w:rsid w:val="00B220C2"/>
    <w:rsid w:val="00B25B32"/>
    <w:rsid w:val="00B2672D"/>
    <w:rsid w:val="00B341D0"/>
    <w:rsid w:val="00B36C42"/>
    <w:rsid w:val="00B42EA7"/>
    <w:rsid w:val="00B46D1D"/>
    <w:rsid w:val="00B46D5C"/>
    <w:rsid w:val="00B5337C"/>
    <w:rsid w:val="00B53FDE"/>
    <w:rsid w:val="00B56397"/>
    <w:rsid w:val="00B6027B"/>
    <w:rsid w:val="00B66A28"/>
    <w:rsid w:val="00B67AFF"/>
    <w:rsid w:val="00B70B59"/>
    <w:rsid w:val="00B73657"/>
    <w:rsid w:val="00B83EE0"/>
    <w:rsid w:val="00B87467"/>
    <w:rsid w:val="00BA1735"/>
    <w:rsid w:val="00BA19FA"/>
    <w:rsid w:val="00BA3FF8"/>
    <w:rsid w:val="00BA4288"/>
    <w:rsid w:val="00BB1181"/>
    <w:rsid w:val="00BB3A8F"/>
    <w:rsid w:val="00BB48E5"/>
    <w:rsid w:val="00BB5607"/>
    <w:rsid w:val="00BB5ACA"/>
    <w:rsid w:val="00BC3823"/>
    <w:rsid w:val="00BC5841"/>
    <w:rsid w:val="00BD02FF"/>
    <w:rsid w:val="00BD60B4"/>
    <w:rsid w:val="00BD6995"/>
    <w:rsid w:val="00BD7D28"/>
    <w:rsid w:val="00BE40C0"/>
    <w:rsid w:val="00BE5F4A"/>
    <w:rsid w:val="00BF09B0"/>
    <w:rsid w:val="00BF1544"/>
    <w:rsid w:val="00BF1B53"/>
    <w:rsid w:val="00C00D6F"/>
    <w:rsid w:val="00C06F06"/>
    <w:rsid w:val="00C07A5A"/>
    <w:rsid w:val="00C145B1"/>
    <w:rsid w:val="00C17C75"/>
    <w:rsid w:val="00C20FAD"/>
    <w:rsid w:val="00C21E36"/>
    <w:rsid w:val="00C2375F"/>
    <w:rsid w:val="00C247CB"/>
    <w:rsid w:val="00C307F3"/>
    <w:rsid w:val="00C3355F"/>
    <w:rsid w:val="00C33F31"/>
    <w:rsid w:val="00C3569A"/>
    <w:rsid w:val="00C37B86"/>
    <w:rsid w:val="00C43F48"/>
    <w:rsid w:val="00C448FF"/>
    <w:rsid w:val="00C45E57"/>
    <w:rsid w:val="00C50167"/>
    <w:rsid w:val="00C52F29"/>
    <w:rsid w:val="00C56CE6"/>
    <w:rsid w:val="00C5745F"/>
    <w:rsid w:val="00C61A98"/>
    <w:rsid w:val="00C63201"/>
    <w:rsid w:val="00C64E62"/>
    <w:rsid w:val="00C651D5"/>
    <w:rsid w:val="00C65CCC"/>
    <w:rsid w:val="00C674F5"/>
    <w:rsid w:val="00C7181F"/>
    <w:rsid w:val="00C73545"/>
    <w:rsid w:val="00C7618F"/>
    <w:rsid w:val="00C765A9"/>
    <w:rsid w:val="00C76753"/>
    <w:rsid w:val="00C8162D"/>
    <w:rsid w:val="00C83A0B"/>
    <w:rsid w:val="00C842D0"/>
    <w:rsid w:val="00C84A13"/>
    <w:rsid w:val="00C84ED1"/>
    <w:rsid w:val="00C850BD"/>
    <w:rsid w:val="00C9038F"/>
    <w:rsid w:val="00C92AAB"/>
    <w:rsid w:val="00C92ED3"/>
    <w:rsid w:val="00C9560B"/>
    <w:rsid w:val="00CA2435"/>
    <w:rsid w:val="00CD0717"/>
    <w:rsid w:val="00CD0E2F"/>
    <w:rsid w:val="00CD0E9B"/>
    <w:rsid w:val="00CD2F20"/>
    <w:rsid w:val="00CD5C21"/>
    <w:rsid w:val="00CD6B20"/>
    <w:rsid w:val="00CE1339"/>
    <w:rsid w:val="00CE1471"/>
    <w:rsid w:val="00CE61CC"/>
    <w:rsid w:val="00CE6E42"/>
    <w:rsid w:val="00CF20B7"/>
    <w:rsid w:val="00CF271F"/>
    <w:rsid w:val="00CF6692"/>
    <w:rsid w:val="00CF7441"/>
    <w:rsid w:val="00D00D16"/>
    <w:rsid w:val="00D03C6C"/>
    <w:rsid w:val="00D0519A"/>
    <w:rsid w:val="00D06288"/>
    <w:rsid w:val="00D068C7"/>
    <w:rsid w:val="00D10C01"/>
    <w:rsid w:val="00D128A4"/>
    <w:rsid w:val="00D1550F"/>
    <w:rsid w:val="00D20954"/>
    <w:rsid w:val="00D21C39"/>
    <w:rsid w:val="00D21FC6"/>
    <w:rsid w:val="00D2243A"/>
    <w:rsid w:val="00D23059"/>
    <w:rsid w:val="00D249C7"/>
    <w:rsid w:val="00D33393"/>
    <w:rsid w:val="00D33D36"/>
    <w:rsid w:val="00D34371"/>
    <w:rsid w:val="00D34D94"/>
    <w:rsid w:val="00D407C4"/>
    <w:rsid w:val="00D409E2"/>
    <w:rsid w:val="00D427D7"/>
    <w:rsid w:val="00D44E62"/>
    <w:rsid w:val="00D454A2"/>
    <w:rsid w:val="00D51570"/>
    <w:rsid w:val="00D53910"/>
    <w:rsid w:val="00D556AD"/>
    <w:rsid w:val="00D60381"/>
    <w:rsid w:val="00D616DE"/>
    <w:rsid w:val="00D62201"/>
    <w:rsid w:val="00D651D1"/>
    <w:rsid w:val="00D717BB"/>
    <w:rsid w:val="00D7226B"/>
    <w:rsid w:val="00D72707"/>
    <w:rsid w:val="00D75A9C"/>
    <w:rsid w:val="00D77FD0"/>
    <w:rsid w:val="00D856C8"/>
    <w:rsid w:val="00D90871"/>
    <w:rsid w:val="00D9155F"/>
    <w:rsid w:val="00D9403F"/>
    <w:rsid w:val="00D959B4"/>
    <w:rsid w:val="00DA44DE"/>
    <w:rsid w:val="00DA59B6"/>
    <w:rsid w:val="00DB1EC2"/>
    <w:rsid w:val="00DB620A"/>
    <w:rsid w:val="00DB7D13"/>
    <w:rsid w:val="00DC0862"/>
    <w:rsid w:val="00DC3832"/>
    <w:rsid w:val="00DC7A51"/>
    <w:rsid w:val="00DD01C5"/>
    <w:rsid w:val="00DE0D67"/>
    <w:rsid w:val="00DE2B4E"/>
    <w:rsid w:val="00DE5B5F"/>
    <w:rsid w:val="00E00696"/>
    <w:rsid w:val="00E04DEB"/>
    <w:rsid w:val="00E05DFF"/>
    <w:rsid w:val="00E060C2"/>
    <w:rsid w:val="00E06324"/>
    <w:rsid w:val="00E12FB0"/>
    <w:rsid w:val="00E13873"/>
    <w:rsid w:val="00E14814"/>
    <w:rsid w:val="00E1591B"/>
    <w:rsid w:val="00E16A50"/>
    <w:rsid w:val="00E249C7"/>
    <w:rsid w:val="00E249D5"/>
    <w:rsid w:val="00E26B01"/>
    <w:rsid w:val="00E33C68"/>
    <w:rsid w:val="00E34E1C"/>
    <w:rsid w:val="00E34EEB"/>
    <w:rsid w:val="00E44EB9"/>
    <w:rsid w:val="00E45CD7"/>
    <w:rsid w:val="00E46358"/>
    <w:rsid w:val="00E470B5"/>
    <w:rsid w:val="00E471DC"/>
    <w:rsid w:val="00E50EB4"/>
    <w:rsid w:val="00E532FC"/>
    <w:rsid w:val="00E54CAF"/>
    <w:rsid w:val="00E55BB0"/>
    <w:rsid w:val="00E56675"/>
    <w:rsid w:val="00E57453"/>
    <w:rsid w:val="00E57E3B"/>
    <w:rsid w:val="00E609E5"/>
    <w:rsid w:val="00E60F27"/>
    <w:rsid w:val="00E6141C"/>
    <w:rsid w:val="00E6225E"/>
    <w:rsid w:val="00E64D93"/>
    <w:rsid w:val="00E65EA9"/>
    <w:rsid w:val="00E65EDB"/>
    <w:rsid w:val="00E66927"/>
    <w:rsid w:val="00E677B8"/>
    <w:rsid w:val="00E67FA1"/>
    <w:rsid w:val="00E73D53"/>
    <w:rsid w:val="00E75111"/>
    <w:rsid w:val="00E77296"/>
    <w:rsid w:val="00E93763"/>
    <w:rsid w:val="00E9597E"/>
    <w:rsid w:val="00E97572"/>
    <w:rsid w:val="00EA00F7"/>
    <w:rsid w:val="00EA0104"/>
    <w:rsid w:val="00EA2E94"/>
    <w:rsid w:val="00EA427A"/>
    <w:rsid w:val="00EA723B"/>
    <w:rsid w:val="00EB6350"/>
    <w:rsid w:val="00EB6707"/>
    <w:rsid w:val="00EC2DB7"/>
    <w:rsid w:val="00EC2F62"/>
    <w:rsid w:val="00EC6087"/>
    <w:rsid w:val="00EC62EB"/>
    <w:rsid w:val="00EC6E9F"/>
    <w:rsid w:val="00ED44F0"/>
    <w:rsid w:val="00ED4B33"/>
    <w:rsid w:val="00ED6866"/>
    <w:rsid w:val="00ED7DD6"/>
    <w:rsid w:val="00EE15A1"/>
    <w:rsid w:val="00EE2A7C"/>
    <w:rsid w:val="00EE2C42"/>
    <w:rsid w:val="00EE341B"/>
    <w:rsid w:val="00EE4453"/>
    <w:rsid w:val="00EE50AD"/>
    <w:rsid w:val="00EE5FCE"/>
    <w:rsid w:val="00EE6BBD"/>
    <w:rsid w:val="00EE6E1E"/>
    <w:rsid w:val="00EE705F"/>
    <w:rsid w:val="00EF54FD"/>
    <w:rsid w:val="00F02D6F"/>
    <w:rsid w:val="00F13112"/>
    <w:rsid w:val="00F16394"/>
    <w:rsid w:val="00F16FE6"/>
    <w:rsid w:val="00F221FC"/>
    <w:rsid w:val="00F238BD"/>
    <w:rsid w:val="00F24992"/>
    <w:rsid w:val="00F32F2F"/>
    <w:rsid w:val="00F33ED9"/>
    <w:rsid w:val="00F33F3F"/>
    <w:rsid w:val="00F35BDD"/>
    <w:rsid w:val="00F403FD"/>
    <w:rsid w:val="00F41E72"/>
    <w:rsid w:val="00F43C85"/>
    <w:rsid w:val="00F50300"/>
    <w:rsid w:val="00F52D58"/>
    <w:rsid w:val="00F56E39"/>
    <w:rsid w:val="00F623E9"/>
    <w:rsid w:val="00F63951"/>
    <w:rsid w:val="00F63C86"/>
    <w:rsid w:val="00F654F3"/>
    <w:rsid w:val="00F70FFE"/>
    <w:rsid w:val="00F761B6"/>
    <w:rsid w:val="00F766BE"/>
    <w:rsid w:val="00F76843"/>
    <w:rsid w:val="00F77EB9"/>
    <w:rsid w:val="00F80635"/>
    <w:rsid w:val="00F81548"/>
    <w:rsid w:val="00F815D1"/>
    <w:rsid w:val="00F81E7E"/>
    <w:rsid w:val="00F81F0F"/>
    <w:rsid w:val="00F825F4"/>
    <w:rsid w:val="00F85AEC"/>
    <w:rsid w:val="00F92184"/>
    <w:rsid w:val="00F92AA1"/>
    <w:rsid w:val="00F932DE"/>
    <w:rsid w:val="00F9435F"/>
    <w:rsid w:val="00F963DD"/>
    <w:rsid w:val="00FA2045"/>
    <w:rsid w:val="00FA3279"/>
    <w:rsid w:val="00FB1AA9"/>
    <w:rsid w:val="00FB4B5A"/>
    <w:rsid w:val="00FB5DAA"/>
    <w:rsid w:val="00FB6078"/>
    <w:rsid w:val="00FC04B9"/>
    <w:rsid w:val="00FC161A"/>
    <w:rsid w:val="00FC23D5"/>
    <w:rsid w:val="00FC4C1A"/>
    <w:rsid w:val="00FC6468"/>
    <w:rsid w:val="00FC6D49"/>
    <w:rsid w:val="00FD4922"/>
    <w:rsid w:val="00FD5D27"/>
    <w:rsid w:val="00FD6461"/>
    <w:rsid w:val="00FE0281"/>
    <w:rsid w:val="00FE7083"/>
    <w:rsid w:val="00FF019F"/>
    <w:rsid w:val="00FF1D6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Default">
    <w:name w:val="Default"/>
    <w:rsid w:val="008856E3"/>
    <w:pPr>
      <w:autoSpaceDE w:val="0"/>
      <w:autoSpaceDN w:val="0"/>
      <w:adjustRightInd w:val="0"/>
    </w:pPr>
    <w:rPr>
      <w:rFonts w:ascii="Calibri" w:hAnsi="Calibri" w:cs="Calibri"/>
      <w:color w:val="000000"/>
      <w:sz w:val="24"/>
      <w:szCs w:val="24"/>
    </w:rPr>
  </w:style>
  <w:style w:type="character" w:styleId="LineNumber">
    <w:name w:val="line number"/>
    <w:basedOn w:val="DefaultParagraphFont"/>
    <w:uiPriority w:val="99"/>
    <w:semiHidden/>
    <w:unhideWhenUsed/>
    <w:rsid w:val="00284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83629">
      <w:bodyDiv w:val="1"/>
      <w:marLeft w:val="0"/>
      <w:marRight w:val="0"/>
      <w:marTop w:val="0"/>
      <w:marBottom w:val="0"/>
      <w:divBdr>
        <w:top w:val="none" w:sz="0" w:space="0" w:color="auto"/>
        <w:left w:val="none" w:sz="0" w:space="0" w:color="auto"/>
        <w:bottom w:val="none" w:sz="0" w:space="0" w:color="auto"/>
        <w:right w:val="none" w:sz="0" w:space="0" w:color="auto"/>
      </w:divBdr>
      <w:divsChild>
        <w:div w:id="827673777">
          <w:marLeft w:val="0"/>
          <w:marRight w:val="0"/>
          <w:marTop w:val="0"/>
          <w:marBottom w:val="0"/>
          <w:divBdr>
            <w:top w:val="none" w:sz="0" w:space="0" w:color="auto"/>
            <w:left w:val="none" w:sz="0" w:space="0" w:color="auto"/>
            <w:bottom w:val="none" w:sz="0" w:space="0" w:color="auto"/>
            <w:right w:val="none" w:sz="0" w:space="0" w:color="auto"/>
          </w:divBdr>
        </w:div>
        <w:div w:id="1049258419">
          <w:marLeft w:val="0"/>
          <w:marRight w:val="0"/>
          <w:marTop w:val="0"/>
          <w:marBottom w:val="0"/>
          <w:divBdr>
            <w:top w:val="none" w:sz="0" w:space="0" w:color="auto"/>
            <w:left w:val="none" w:sz="0" w:space="0" w:color="auto"/>
            <w:bottom w:val="none" w:sz="0" w:space="0" w:color="auto"/>
            <w:right w:val="none" w:sz="0" w:space="0" w:color="auto"/>
          </w:divBdr>
          <w:divsChild>
            <w:div w:id="7993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31DA-F732-4881-9B46-715E90B4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8731</Words>
  <Characters>49773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58388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2016-01-27T15:48:00Z</dcterms:created>
  <dcterms:modified xsi:type="dcterms:W3CDTF">2016-01-27T15:55:00Z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