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603AA" w14:textId="77777777" w:rsidR="003B6241" w:rsidRPr="00A018FD" w:rsidRDefault="003A64DF" w:rsidP="003B6241">
      <w:pPr>
        <w:widowControl/>
        <w:autoSpaceDE w:val="0"/>
        <w:autoSpaceDN w:val="0"/>
        <w:adjustRightInd w:val="0"/>
        <w:rPr>
          <w:rFonts w:cs="Helvetica"/>
          <w:kern w:val="0"/>
          <w:szCs w:val="24"/>
        </w:rPr>
      </w:pPr>
      <w:r w:rsidRPr="00A018FD">
        <w:rPr>
          <w:rFonts w:cs="Helvetica"/>
          <w:kern w:val="0"/>
          <w:szCs w:val="24"/>
        </w:rPr>
        <w:t>Dr</w:t>
      </w:r>
      <w:r w:rsidR="00012CFA" w:rsidRPr="00A018FD">
        <w:rPr>
          <w:rFonts w:cs="Helvetica"/>
          <w:kern w:val="0"/>
          <w:szCs w:val="24"/>
        </w:rPr>
        <w:t>.</w:t>
      </w:r>
      <w:r w:rsidRPr="00A018FD">
        <w:rPr>
          <w:rFonts w:cs="Helvetica"/>
          <w:kern w:val="0"/>
          <w:szCs w:val="24"/>
        </w:rPr>
        <w:t xml:space="preserve"> </w:t>
      </w:r>
      <w:r w:rsidR="003B6241" w:rsidRPr="00A018FD">
        <w:rPr>
          <w:rFonts w:cs="Helvetica"/>
          <w:kern w:val="0"/>
          <w:szCs w:val="24"/>
        </w:rPr>
        <w:t>Jaydev Upponi, Ph.D.</w:t>
      </w:r>
    </w:p>
    <w:p w14:paraId="17A22BDB" w14:textId="1736F2F6" w:rsidR="00976E5A" w:rsidRPr="00A018FD" w:rsidRDefault="003B6241" w:rsidP="003B6241">
      <w:pPr>
        <w:widowControl/>
        <w:autoSpaceDE w:val="0"/>
        <w:autoSpaceDN w:val="0"/>
        <w:adjustRightInd w:val="0"/>
        <w:rPr>
          <w:rFonts w:cs="Helvetica"/>
          <w:kern w:val="0"/>
          <w:szCs w:val="24"/>
        </w:rPr>
      </w:pPr>
      <w:r w:rsidRPr="00A018FD">
        <w:rPr>
          <w:rFonts w:cs="Helvetica"/>
          <w:kern w:val="0"/>
          <w:szCs w:val="24"/>
        </w:rPr>
        <w:t xml:space="preserve">Science Editor, </w:t>
      </w:r>
      <w:r w:rsidRPr="00A018FD">
        <w:rPr>
          <w:szCs w:val="24"/>
        </w:rPr>
        <w:t>JoVE</w:t>
      </w:r>
      <w:r w:rsidR="008670D9" w:rsidRPr="00A018FD">
        <w:rPr>
          <w:rFonts w:cstheme="minorHAnsi"/>
          <w:szCs w:val="24"/>
        </w:rPr>
        <w:t xml:space="preserve"> </w:t>
      </w:r>
    </w:p>
    <w:p w14:paraId="43792F33" w14:textId="4D14969A" w:rsidR="007D6529" w:rsidRPr="00A018FD" w:rsidRDefault="00632C01" w:rsidP="00AC0ED3">
      <w:pPr>
        <w:tabs>
          <w:tab w:val="center" w:pos="4607"/>
        </w:tabs>
        <w:rPr>
          <w:rFonts w:cs="Arial"/>
          <w:szCs w:val="24"/>
        </w:rPr>
      </w:pPr>
      <w:r w:rsidRPr="00A018FD">
        <w:rPr>
          <w:rFonts w:cs="Arial"/>
          <w:szCs w:val="24"/>
        </w:rPr>
        <w:t>(</w:t>
      </w:r>
      <w:r w:rsidRPr="00A018FD">
        <w:rPr>
          <w:szCs w:val="24"/>
        </w:rPr>
        <w:t xml:space="preserve">Manuscript </w:t>
      </w:r>
      <w:r w:rsidR="003A64DF" w:rsidRPr="00A018FD">
        <w:rPr>
          <w:rFonts w:cs="Helvetica"/>
          <w:kern w:val="0"/>
          <w:szCs w:val="24"/>
        </w:rPr>
        <w:t xml:space="preserve">ID </w:t>
      </w:r>
      <w:r w:rsidR="003B6241" w:rsidRPr="00A018FD">
        <w:rPr>
          <w:rFonts w:cs="Helvetica Neue"/>
          <w:color w:val="000000"/>
          <w:kern w:val="0"/>
          <w:szCs w:val="24"/>
        </w:rPr>
        <w:t>JoVE54235</w:t>
      </w:r>
      <w:r w:rsidRPr="00A018FD">
        <w:rPr>
          <w:rFonts w:cs="Arial"/>
          <w:szCs w:val="24"/>
        </w:rPr>
        <w:t>)</w:t>
      </w:r>
      <w:r w:rsidR="00AC0ED3">
        <w:rPr>
          <w:rFonts w:cs="Arial"/>
          <w:szCs w:val="24"/>
        </w:rPr>
        <w:tab/>
      </w:r>
    </w:p>
    <w:p w14:paraId="1B148BAD" w14:textId="77777777" w:rsidR="00632C01" w:rsidRPr="00A018FD" w:rsidRDefault="00632C01" w:rsidP="00976E5A">
      <w:pPr>
        <w:rPr>
          <w:rFonts w:cstheme="minorHAnsi"/>
          <w:szCs w:val="24"/>
        </w:rPr>
      </w:pPr>
    </w:p>
    <w:p w14:paraId="7E3F1EA5" w14:textId="77777777" w:rsidR="007D6529" w:rsidRPr="00A018FD" w:rsidRDefault="007D6529" w:rsidP="00976E5A">
      <w:pPr>
        <w:rPr>
          <w:rFonts w:cstheme="minorHAnsi"/>
          <w:b/>
          <w:szCs w:val="24"/>
        </w:rPr>
      </w:pPr>
      <w:r w:rsidRPr="00A018FD">
        <w:rPr>
          <w:rFonts w:cstheme="minorHAnsi"/>
          <w:b/>
          <w:szCs w:val="24"/>
        </w:rPr>
        <w:t>Response to the editor:</w:t>
      </w:r>
    </w:p>
    <w:p w14:paraId="5687A5FD" w14:textId="169CC0AA" w:rsidR="00976E5A" w:rsidRPr="00A018FD" w:rsidRDefault="00976E5A" w:rsidP="003A64DF">
      <w:pPr>
        <w:widowControl/>
        <w:autoSpaceDE w:val="0"/>
        <w:autoSpaceDN w:val="0"/>
        <w:adjustRightInd w:val="0"/>
        <w:rPr>
          <w:rFonts w:cs="Helvetica"/>
          <w:color w:val="3366FF"/>
          <w:kern w:val="0"/>
          <w:szCs w:val="24"/>
        </w:rPr>
      </w:pPr>
      <w:r w:rsidRPr="00A018FD">
        <w:rPr>
          <w:color w:val="3366FF"/>
          <w:szCs w:val="24"/>
        </w:rPr>
        <w:t xml:space="preserve">Thank you </w:t>
      </w:r>
      <w:r w:rsidR="007D6529" w:rsidRPr="00A018FD">
        <w:rPr>
          <w:color w:val="3366FF"/>
          <w:szCs w:val="24"/>
        </w:rPr>
        <w:t xml:space="preserve">for your note and </w:t>
      </w:r>
      <w:r w:rsidRPr="00A018FD">
        <w:rPr>
          <w:color w:val="3366FF"/>
          <w:szCs w:val="24"/>
        </w:rPr>
        <w:t>useful comments and suggestions on our manuscript</w:t>
      </w:r>
      <w:r w:rsidR="009C3828" w:rsidRPr="00A018FD">
        <w:rPr>
          <w:color w:val="3366FF"/>
          <w:szCs w:val="24"/>
        </w:rPr>
        <w:t xml:space="preserve">. </w:t>
      </w:r>
      <w:r w:rsidR="00495ABA" w:rsidRPr="00A018FD">
        <w:rPr>
          <w:color w:val="3366FF"/>
          <w:szCs w:val="24"/>
        </w:rPr>
        <w:t xml:space="preserve">Enclosed please find a revised manuscript entitled </w:t>
      </w:r>
      <w:r w:rsidR="007D6529" w:rsidRPr="00A018FD">
        <w:rPr>
          <w:color w:val="3366FF"/>
          <w:szCs w:val="24"/>
        </w:rPr>
        <w:t>“</w:t>
      </w:r>
      <w:r w:rsidR="003B6241" w:rsidRPr="00A018FD">
        <w:rPr>
          <w:rFonts w:cs="Helvetica"/>
          <w:b/>
          <w:color w:val="3366FF"/>
          <w:kern w:val="0"/>
          <w:szCs w:val="24"/>
        </w:rPr>
        <w:t>Probing C84-embedded Si substrate using scanning probe microscopy and molecular dynamics</w:t>
      </w:r>
      <w:r w:rsidR="007D6529" w:rsidRPr="00A018FD">
        <w:rPr>
          <w:rFonts w:cstheme="minorHAnsi"/>
          <w:color w:val="3366FF"/>
          <w:kern w:val="0"/>
          <w:szCs w:val="24"/>
        </w:rPr>
        <w:t>”</w:t>
      </w:r>
      <w:r w:rsidR="008670D9" w:rsidRPr="00A018FD">
        <w:rPr>
          <w:color w:val="3366FF"/>
          <w:szCs w:val="24"/>
        </w:rPr>
        <w:t>.</w:t>
      </w:r>
      <w:r w:rsidR="0005644B" w:rsidRPr="00A018FD">
        <w:rPr>
          <w:rFonts w:cs="Arial"/>
          <w:color w:val="3366FF"/>
          <w:szCs w:val="24"/>
        </w:rPr>
        <w:t xml:space="preserve"> </w:t>
      </w:r>
      <w:r w:rsidR="00495ABA" w:rsidRPr="00A018FD">
        <w:rPr>
          <w:rFonts w:cs="Arial"/>
          <w:color w:val="3366FF"/>
          <w:szCs w:val="24"/>
        </w:rPr>
        <w:t xml:space="preserve">We thank </w:t>
      </w:r>
      <w:r w:rsidR="003B6241" w:rsidRPr="00A018FD">
        <w:rPr>
          <w:rFonts w:cs="Arial"/>
          <w:color w:val="3366FF"/>
          <w:szCs w:val="24"/>
        </w:rPr>
        <w:t>you for your</w:t>
      </w:r>
      <w:r w:rsidR="00495ABA" w:rsidRPr="00A018FD">
        <w:rPr>
          <w:rFonts w:cs="Arial"/>
          <w:color w:val="3366FF"/>
          <w:szCs w:val="24"/>
        </w:rPr>
        <w:t xml:space="preserve"> careful review and insightful comments</w:t>
      </w:r>
      <w:r w:rsidR="0005644B" w:rsidRPr="00A018FD">
        <w:rPr>
          <w:rFonts w:cs="Arial"/>
          <w:color w:val="3366FF"/>
          <w:szCs w:val="24"/>
        </w:rPr>
        <w:t xml:space="preserve"> on our manuscript. </w:t>
      </w:r>
      <w:r w:rsidR="001968DF" w:rsidRPr="00A018FD">
        <w:rPr>
          <w:rFonts w:cs="Arial"/>
          <w:color w:val="3366FF"/>
          <w:szCs w:val="24"/>
        </w:rPr>
        <w:t xml:space="preserve">We have revised the manuscript and would like to resubmit it. </w:t>
      </w:r>
      <w:r w:rsidR="0005644B" w:rsidRPr="00A018FD">
        <w:rPr>
          <w:rFonts w:cs="Arial"/>
          <w:color w:val="3366FF"/>
          <w:szCs w:val="24"/>
        </w:rPr>
        <w:t>Below are the comments of the reviewer addressed point-by-point along with an attac</w:t>
      </w:r>
      <w:r w:rsidR="001968DF" w:rsidRPr="00A018FD">
        <w:rPr>
          <w:rFonts w:cs="Arial"/>
          <w:color w:val="3366FF"/>
          <w:szCs w:val="24"/>
        </w:rPr>
        <w:t xml:space="preserve">hed revised manuscript. We have </w:t>
      </w:r>
      <w:r w:rsidR="00BD24E0">
        <w:rPr>
          <w:rFonts w:cs="Arial"/>
          <w:color w:val="3366FF"/>
          <w:szCs w:val="24"/>
        </w:rPr>
        <w:t>red</w:t>
      </w:r>
      <w:r w:rsidR="0005644B" w:rsidRPr="00A018FD">
        <w:rPr>
          <w:rFonts w:cs="Arial"/>
          <w:color w:val="3366FF"/>
          <w:szCs w:val="24"/>
        </w:rPr>
        <w:t>-line</w:t>
      </w:r>
      <w:bookmarkStart w:id="0" w:name="_GoBack"/>
      <w:r w:rsidR="0005644B" w:rsidRPr="00A018FD">
        <w:rPr>
          <w:rFonts w:cs="Arial"/>
          <w:color w:val="3366FF"/>
          <w:szCs w:val="24"/>
        </w:rPr>
        <w:t xml:space="preserve">d </w:t>
      </w:r>
      <w:bookmarkEnd w:id="0"/>
      <w:r w:rsidR="0005644B" w:rsidRPr="00A018FD">
        <w:rPr>
          <w:rFonts w:cs="Arial"/>
          <w:color w:val="3366FF"/>
          <w:szCs w:val="24"/>
        </w:rPr>
        <w:t>the significant changes in the revised manuscript for easier tracking.</w:t>
      </w:r>
      <w:r w:rsidR="0005644B" w:rsidRPr="00A018FD">
        <w:rPr>
          <w:rFonts w:eastAsia="新細明體" w:cs="Arial"/>
          <w:color w:val="3366FF"/>
          <w:szCs w:val="24"/>
        </w:rPr>
        <w:t xml:space="preserve"> Please</w:t>
      </w:r>
      <w:r w:rsidR="0005644B" w:rsidRPr="00A018FD">
        <w:rPr>
          <w:rFonts w:cs="Arial"/>
          <w:color w:val="3366FF"/>
          <w:szCs w:val="24"/>
        </w:rPr>
        <w:t xml:space="preserve"> let us know if there is anything else that we can address with respect to this manuscript.</w:t>
      </w:r>
      <w:r w:rsidR="0005644B" w:rsidRPr="00A018FD">
        <w:rPr>
          <w:rFonts w:eastAsia="新細明體" w:cs="Arial"/>
          <w:color w:val="3366FF"/>
          <w:szCs w:val="24"/>
        </w:rPr>
        <w:t xml:space="preserve"> </w:t>
      </w:r>
      <w:r w:rsidR="0005644B" w:rsidRPr="00A018FD">
        <w:rPr>
          <w:rFonts w:cs="Arial"/>
          <w:color w:val="3366FF"/>
          <w:szCs w:val="24"/>
        </w:rPr>
        <w:t>Thank you for the consideration and we look forward to hearing your response.</w:t>
      </w:r>
    </w:p>
    <w:p w14:paraId="2CF7B31A" w14:textId="77777777" w:rsidR="00374B46" w:rsidRPr="00A018FD" w:rsidRDefault="00374B46" w:rsidP="00976E5A">
      <w:pPr>
        <w:rPr>
          <w:szCs w:val="24"/>
        </w:rPr>
      </w:pPr>
    </w:p>
    <w:p w14:paraId="5A777A6C" w14:textId="61A16435" w:rsidR="007170AE" w:rsidRPr="00A018FD" w:rsidRDefault="00374B46" w:rsidP="00976E5A">
      <w:pPr>
        <w:rPr>
          <w:szCs w:val="24"/>
        </w:rPr>
      </w:pPr>
      <w:r w:rsidRPr="00A018FD">
        <w:rPr>
          <w:szCs w:val="24"/>
        </w:rPr>
        <w:t>Sincerely,</w:t>
      </w:r>
    </w:p>
    <w:p w14:paraId="34A063D7" w14:textId="70D876B7" w:rsidR="007170AE" w:rsidRPr="00A018FD" w:rsidRDefault="007170AE" w:rsidP="00976E5A">
      <w:pPr>
        <w:rPr>
          <w:szCs w:val="24"/>
        </w:rPr>
      </w:pPr>
    </w:p>
    <w:p w14:paraId="1C8657ED" w14:textId="77777777" w:rsidR="00374B46" w:rsidRPr="00A018FD" w:rsidRDefault="00374B46">
      <w:pPr>
        <w:widowControl/>
        <w:rPr>
          <w:szCs w:val="24"/>
        </w:rPr>
      </w:pPr>
      <w:r w:rsidRPr="00A018FD">
        <w:rPr>
          <w:szCs w:val="24"/>
        </w:rPr>
        <w:br w:type="page"/>
      </w:r>
    </w:p>
    <w:p w14:paraId="115CB2BA" w14:textId="77777777" w:rsidR="003B6241" w:rsidRPr="006E5BBE" w:rsidRDefault="005D03F2" w:rsidP="003B6241">
      <w:pPr>
        <w:rPr>
          <w:rFonts w:eastAsia="新細明體" w:cs="新細明體"/>
          <w:b/>
          <w:color w:val="000000"/>
          <w:kern w:val="0"/>
          <w:szCs w:val="24"/>
          <w:shd w:val="pct15" w:color="auto" w:fill="FFFFFF"/>
        </w:rPr>
      </w:pPr>
      <w:r w:rsidRPr="006E5BBE">
        <w:rPr>
          <w:rFonts w:eastAsia="新細明體" w:cs="新細明體"/>
          <w:b/>
          <w:color w:val="000000"/>
          <w:kern w:val="0"/>
          <w:szCs w:val="24"/>
          <w:shd w:val="pct15" w:color="auto" w:fill="FFFFFF"/>
        </w:rPr>
        <w:lastRenderedPageBreak/>
        <w:t>Editor</w:t>
      </w:r>
      <w:r w:rsidR="00730AFE" w:rsidRPr="006E5BBE">
        <w:rPr>
          <w:rFonts w:eastAsia="新細明體" w:cs="新細明體"/>
          <w:b/>
          <w:color w:val="000000"/>
          <w:kern w:val="0"/>
          <w:szCs w:val="24"/>
          <w:shd w:val="pct15" w:color="auto" w:fill="FFFFFF"/>
        </w:rPr>
        <w:t>’s</w:t>
      </w:r>
      <w:r w:rsidR="0005644B" w:rsidRPr="006E5BBE">
        <w:rPr>
          <w:rFonts w:eastAsia="新細明體" w:cs="新細明體"/>
          <w:b/>
          <w:color w:val="000000"/>
          <w:kern w:val="0"/>
          <w:szCs w:val="24"/>
          <w:shd w:val="pct15" w:color="auto" w:fill="FFFFFF"/>
        </w:rPr>
        <w:t xml:space="preserve"> Comments to the Author </w:t>
      </w:r>
    </w:p>
    <w:p w14:paraId="248CBB90" w14:textId="3D4BC626" w:rsidR="003B6241" w:rsidRPr="00A018FD" w:rsidRDefault="006E5BBE" w:rsidP="003B6241">
      <w:pPr>
        <w:widowControl/>
        <w:autoSpaceDE w:val="0"/>
        <w:autoSpaceDN w:val="0"/>
        <w:adjustRightInd w:val="0"/>
        <w:rPr>
          <w:rFonts w:cs="Helvetica"/>
          <w:color w:val="3366FF"/>
          <w:kern w:val="0"/>
          <w:szCs w:val="24"/>
        </w:rPr>
      </w:pPr>
      <w:r>
        <w:rPr>
          <w:rFonts w:cs="Helvetica"/>
          <w:color w:val="3366FF"/>
          <w:kern w:val="0"/>
          <w:szCs w:val="24"/>
        </w:rPr>
        <w:t>Authors have provided the stepwise</w:t>
      </w:r>
      <w:r w:rsidRPr="000A3623">
        <w:rPr>
          <w:rFonts w:cs="Helvetica"/>
          <w:color w:val="3366FF"/>
          <w:kern w:val="0"/>
          <w:szCs w:val="24"/>
        </w:rPr>
        <w:t xml:space="preserve"> instructions of software usage</w:t>
      </w:r>
      <w:r>
        <w:rPr>
          <w:rFonts w:cs="Helvetica"/>
          <w:color w:val="3366FF"/>
          <w:kern w:val="0"/>
          <w:szCs w:val="24"/>
        </w:rPr>
        <w:t xml:space="preserve"> in section 5. We point out</w:t>
      </w:r>
    </w:p>
    <w:p w14:paraId="646F7FF5" w14:textId="77777777" w:rsidR="003B6241" w:rsidRDefault="003B6241" w:rsidP="003B6241">
      <w:pPr>
        <w:widowControl/>
        <w:autoSpaceDE w:val="0"/>
        <w:autoSpaceDN w:val="0"/>
        <w:adjustRightInd w:val="0"/>
        <w:rPr>
          <w:rFonts w:cs="Helvetica"/>
          <w:color w:val="3366FF"/>
          <w:kern w:val="0"/>
          <w:szCs w:val="24"/>
        </w:rPr>
      </w:pPr>
      <w:r w:rsidRPr="00A018FD">
        <w:rPr>
          <w:rFonts w:cs="Helvetica"/>
          <w:color w:val="3366FF"/>
          <w:kern w:val="0"/>
          <w:szCs w:val="24"/>
        </w:rPr>
        <w:t>Response to the Editor:</w:t>
      </w:r>
    </w:p>
    <w:p w14:paraId="1EFD6545" w14:textId="77777777" w:rsidR="006E5BBE" w:rsidRPr="00A018FD" w:rsidRDefault="006E5BBE" w:rsidP="003B6241">
      <w:pPr>
        <w:widowControl/>
        <w:autoSpaceDE w:val="0"/>
        <w:autoSpaceDN w:val="0"/>
        <w:adjustRightInd w:val="0"/>
        <w:rPr>
          <w:rFonts w:cs="Helvetica"/>
          <w:kern w:val="0"/>
          <w:szCs w:val="24"/>
        </w:rPr>
      </w:pPr>
    </w:p>
    <w:p w14:paraId="59E37FE8" w14:textId="77777777" w:rsidR="0015777E" w:rsidRPr="00753471" w:rsidRDefault="0015777E" w:rsidP="0015777E">
      <w:pPr>
        <w:widowControl/>
        <w:autoSpaceDE w:val="0"/>
        <w:autoSpaceDN w:val="0"/>
        <w:adjustRightInd w:val="0"/>
        <w:rPr>
          <w:rFonts w:cs="Helvetica"/>
          <w:kern w:val="0"/>
          <w:szCs w:val="24"/>
        </w:rPr>
      </w:pPr>
      <w:r w:rsidRPr="00753471">
        <w:rPr>
          <w:rFonts w:cs="Helvetica"/>
          <w:kern w:val="0"/>
          <w:szCs w:val="24"/>
        </w:rPr>
        <w:t>•There are several steps that will require additional detail in order to be filmed. These steps may be particularly difficult to visualize, given that they may involve manipulations in software. Because all of section 5 is computational, software manipulations must occur in a graphical user interface and stepwise detail regarding what is clicked on in the software must be provided.</w:t>
      </w:r>
    </w:p>
    <w:p w14:paraId="55EE9709" w14:textId="77777777" w:rsidR="0015777E" w:rsidRPr="00326676" w:rsidRDefault="0015777E" w:rsidP="0015777E">
      <w:pPr>
        <w:widowControl/>
        <w:autoSpaceDE w:val="0"/>
        <w:autoSpaceDN w:val="0"/>
        <w:adjustRightInd w:val="0"/>
        <w:rPr>
          <w:rFonts w:cs="Helvetica"/>
          <w:kern w:val="0"/>
          <w:szCs w:val="24"/>
        </w:rPr>
      </w:pPr>
      <w:r w:rsidRPr="00753471">
        <w:rPr>
          <w:rFonts w:cs="Helvetica"/>
          <w:kern w:val="0"/>
          <w:szCs w:val="24"/>
        </w:rPr>
        <w:t>-5.2.1/5.3.1/substeps of 5.4/5.5.1 – Please provide stepwise instructions of software usage in a graphical user interface. If this cannot be done, that is, scripting is involved, these steps should not be highlighted for filming. This applies to the entire section.</w:t>
      </w:r>
    </w:p>
    <w:p w14:paraId="34D14A84" w14:textId="51F55B49" w:rsidR="000A3623"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6E5BBE">
        <w:rPr>
          <w:rFonts w:cs="Helvetica"/>
          <w:b/>
          <w:color w:val="3366FF"/>
          <w:kern w:val="0"/>
          <w:szCs w:val="24"/>
        </w:rPr>
        <w:t>:</w:t>
      </w:r>
      <w:r w:rsidRPr="00A018FD">
        <w:rPr>
          <w:rFonts w:cstheme="minorHAnsi"/>
          <w:b/>
          <w:szCs w:val="24"/>
        </w:rPr>
        <w:t xml:space="preserve"> </w:t>
      </w:r>
      <w:r w:rsidR="000A3623">
        <w:rPr>
          <w:rFonts w:cs="Helvetica"/>
          <w:color w:val="3366FF"/>
          <w:kern w:val="0"/>
          <w:szCs w:val="24"/>
        </w:rPr>
        <w:t>Authors</w:t>
      </w:r>
      <w:r w:rsidR="000A3623">
        <w:rPr>
          <w:rFonts w:cs="Helvetica"/>
          <w:color w:val="3366FF"/>
          <w:kern w:val="0"/>
          <w:szCs w:val="24"/>
        </w:rPr>
        <w:t xml:space="preserve"> have provided the stepwise</w:t>
      </w:r>
      <w:r w:rsidR="000A3623" w:rsidRPr="000A3623">
        <w:rPr>
          <w:rFonts w:cs="Helvetica"/>
          <w:color w:val="3366FF"/>
          <w:kern w:val="0"/>
          <w:szCs w:val="24"/>
        </w:rPr>
        <w:t xml:space="preserve"> </w:t>
      </w:r>
      <w:r w:rsidR="000A3623" w:rsidRPr="000A3623">
        <w:rPr>
          <w:rFonts w:cs="Helvetica"/>
          <w:color w:val="3366FF"/>
          <w:kern w:val="0"/>
          <w:szCs w:val="24"/>
        </w:rPr>
        <w:t>instructions of software usage</w:t>
      </w:r>
      <w:r w:rsidR="000A3623">
        <w:rPr>
          <w:rFonts w:cs="Helvetica"/>
          <w:color w:val="3366FF"/>
          <w:kern w:val="0"/>
          <w:szCs w:val="24"/>
        </w:rPr>
        <w:t xml:space="preserve"> in section 5. We point out that because the steps are too many, which would exceed the limitation of JoVE, the original highlight is canceled. We only highlight a paragraph in line 261-266. </w:t>
      </w:r>
    </w:p>
    <w:p w14:paraId="545AAAED" w14:textId="77777777" w:rsidR="000A3623" w:rsidRPr="000A3623" w:rsidRDefault="000A3623" w:rsidP="0015777E">
      <w:pPr>
        <w:widowControl/>
        <w:autoSpaceDE w:val="0"/>
        <w:autoSpaceDN w:val="0"/>
        <w:adjustRightInd w:val="0"/>
        <w:rPr>
          <w:rFonts w:cs="Helvetica" w:hint="eastAsia"/>
          <w:kern w:val="0"/>
          <w:szCs w:val="24"/>
        </w:rPr>
      </w:pPr>
    </w:p>
    <w:p w14:paraId="54DCB457"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•Protocol is discontinuous. Please highlight step 3.1.2 and 3.1.3 if 3.1.1 is to be filmed. 4.1.1 must be highlighted if 4.1.2 is to be filmed.</w:t>
      </w:r>
    </w:p>
    <w:p w14:paraId="31FF4127" w14:textId="4FA6A88E" w:rsidR="0015777E" w:rsidRPr="00D34634"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D34634">
        <w:rPr>
          <w:rFonts w:cs="Helvetica"/>
          <w:color w:val="3366FF"/>
          <w:kern w:val="0"/>
          <w:szCs w:val="24"/>
        </w:rPr>
        <w:t>Authors have highlighted step 3.1.2 and 3.1.3, and 4.1.1.</w:t>
      </w:r>
    </w:p>
    <w:p w14:paraId="17594F0A" w14:textId="77777777" w:rsidR="00D93A69" w:rsidRDefault="00D93A69" w:rsidP="0015777E">
      <w:pPr>
        <w:widowControl/>
        <w:autoSpaceDE w:val="0"/>
        <w:autoSpaceDN w:val="0"/>
        <w:adjustRightInd w:val="0"/>
        <w:rPr>
          <w:rFonts w:cs="Helvetica"/>
          <w:kern w:val="0"/>
          <w:szCs w:val="24"/>
        </w:rPr>
      </w:pPr>
    </w:p>
    <w:p w14:paraId="28733CF3"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•Additional detail is required:</w:t>
      </w:r>
    </w:p>
    <w:p w14:paraId="67F61090"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-1.3.1 – Which temperature is correct? 550 or 650?</w:t>
      </w:r>
    </w:p>
    <w:p w14:paraId="65E65FCB" w14:textId="479D369D" w:rsidR="0015777E" w:rsidRPr="00D34634"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D34634" w:rsidRPr="00D34634">
        <w:rPr>
          <w:rFonts w:cs="Helvetica"/>
          <w:color w:val="3366FF"/>
          <w:kern w:val="0"/>
          <w:szCs w:val="24"/>
        </w:rPr>
        <w:t>650</w:t>
      </w:r>
      <w:r w:rsidR="00D34634" w:rsidRPr="00D34634">
        <w:rPr>
          <w:rFonts w:cs="Helvetica"/>
          <w:color w:val="3366FF"/>
          <w:kern w:val="0"/>
          <w:szCs w:val="24"/>
          <w:vertAlign w:val="superscript"/>
        </w:rPr>
        <w:t>0</w:t>
      </w:r>
      <w:r w:rsidR="00D34634" w:rsidRPr="00D34634">
        <w:rPr>
          <w:rFonts w:cs="Helvetica"/>
          <w:color w:val="3366FF"/>
          <w:kern w:val="0"/>
          <w:szCs w:val="24"/>
        </w:rPr>
        <w:t>C is a better set-up. Authors have corrected the temperature to 650</w:t>
      </w:r>
      <w:r w:rsidR="00D34634" w:rsidRPr="00D34634">
        <w:rPr>
          <w:rFonts w:cs="Helvetica"/>
          <w:color w:val="3366FF"/>
          <w:kern w:val="0"/>
          <w:szCs w:val="24"/>
          <w:vertAlign w:val="superscript"/>
        </w:rPr>
        <w:t>0</w:t>
      </w:r>
      <w:r w:rsidR="00D34634" w:rsidRPr="00D34634">
        <w:rPr>
          <w:rFonts w:cs="Helvetica"/>
          <w:color w:val="3366FF"/>
          <w:kern w:val="0"/>
          <w:szCs w:val="24"/>
        </w:rPr>
        <w:t>C</w:t>
      </w:r>
      <w:r w:rsidR="00D34634">
        <w:rPr>
          <w:rFonts w:cs="Helvetica"/>
          <w:color w:val="3366FF"/>
          <w:kern w:val="0"/>
          <w:szCs w:val="24"/>
        </w:rPr>
        <w:t>.</w:t>
      </w:r>
      <w:r w:rsidR="00D34634" w:rsidRPr="00D34634">
        <w:rPr>
          <w:rFonts w:cs="Helvetica"/>
          <w:color w:val="3366FF"/>
          <w:kern w:val="0"/>
          <w:szCs w:val="24"/>
        </w:rPr>
        <w:t xml:space="preserve"> </w:t>
      </w:r>
    </w:p>
    <w:p w14:paraId="5839DE2A" w14:textId="77777777" w:rsidR="00D93A69" w:rsidRDefault="00D93A69" w:rsidP="0015777E">
      <w:pPr>
        <w:widowControl/>
        <w:autoSpaceDE w:val="0"/>
        <w:autoSpaceDN w:val="0"/>
        <w:adjustRightInd w:val="0"/>
        <w:rPr>
          <w:rFonts w:cs="Helvetica"/>
          <w:kern w:val="0"/>
          <w:szCs w:val="24"/>
        </w:rPr>
      </w:pPr>
    </w:p>
    <w:p w14:paraId="51F5D5C6" w14:textId="77777777" w:rsidR="0015777E" w:rsidRDefault="0015777E" w:rsidP="0015777E">
      <w:pPr>
        <w:widowControl/>
        <w:autoSpaceDE w:val="0"/>
        <w:autoSpaceDN w:val="0"/>
        <w:adjustRightInd w:val="0"/>
        <w:rPr>
          <w:rFonts w:cs="Helvetica"/>
          <w:kern w:val="0"/>
          <w:szCs w:val="24"/>
        </w:rPr>
      </w:pPr>
      <w:r w:rsidRPr="00326676">
        <w:rPr>
          <w:rFonts w:cs="Helvetica"/>
          <w:kern w:val="0"/>
          <w:szCs w:val="24"/>
        </w:rPr>
        <w:t>-2.3.1- How is the system operated? Stepwise detail is required for filming.</w:t>
      </w:r>
    </w:p>
    <w:p w14:paraId="35F0A2BE" w14:textId="7544F581" w:rsidR="00577F89" w:rsidRPr="00577F89"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577F89" w:rsidRPr="00577F89">
        <w:rPr>
          <w:rFonts w:cs="Helvetica"/>
          <w:color w:val="3366FF"/>
          <w:kern w:val="0"/>
          <w:szCs w:val="24"/>
        </w:rPr>
        <w:t xml:space="preserve">Authors have revised step 2.3.1 to make the process clear. </w:t>
      </w:r>
    </w:p>
    <w:p w14:paraId="5F16DD67" w14:textId="096F9888" w:rsidR="0015777E" w:rsidRPr="00577F89" w:rsidRDefault="00577F89" w:rsidP="0015777E">
      <w:pPr>
        <w:widowControl/>
        <w:autoSpaceDE w:val="0"/>
        <w:autoSpaceDN w:val="0"/>
        <w:adjustRightInd w:val="0"/>
        <w:rPr>
          <w:rFonts w:cs="Helvetica"/>
          <w:kern w:val="0"/>
          <w:szCs w:val="24"/>
        </w:rPr>
      </w:pPr>
      <w:r w:rsidRPr="00287609">
        <w:rPr>
          <w:rFonts w:cs="Arial"/>
          <w:color w:val="3366FF"/>
        </w:rPr>
        <w:t xml:space="preserve">2.3.1) </w:t>
      </w:r>
      <w:r w:rsidRPr="003E45BA">
        <w:rPr>
          <w:rFonts w:cs="Arial"/>
          <w:color w:val="3366FF"/>
        </w:rPr>
        <w:t>Place C</w:t>
      </w:r>
      <w:r w:rsidRPr="003E45BA">
        <w:rPr>
          <w:rFonts w:cs="Arial"/>
          <w:color w:val="3366FF"/>
          <w:vertAlign w:val="subscript"/>
        </w:rPr>
        <w:t>84</w:t>
      </w:r>
      <w:r w:rsidRPr="003E45BA">
        <w:rPr>
          <w:rFonts w:cs="Arial"/>
          <w:color w:val="3366FF"/>
        </w:rPr>
        <w:t>-embedded Si substrate on a FE sample holder. Insert the holder into FE analysis chamber. Evacuate the chamber to a pressure of approximately 5 x10</w:t>
      </w:r>
      <w:r w:rsidRPr="003E45BA">
        <w:rPr>
          <w:rFonts w:cs="Arial"/>
          <w:color w:val="3366FF"/>
          <w:vertAlign w:val="superscript"/>
        </w:rPr>
        <w:t>-5</w:t>
      </w:r>
      <w:r w:rsidRPr="003E45BA">
        <w:rPr>
          <w:rFonts w:cs="Arial"/>
          <w:color w:val="3366FF"/>
          <w:position w:val="10"/>
        </w:rPr>
        <w:t xml:space="preserve"> </w:t>
      </w:r>
      <w:r w:rsidR="003E45BA">
        <w:rPr>
          <w:rFonts w:cs="Arial"/>
          <w:color w:val="3366FF"/>
        </w:rPr>
        <w:t>Pa for FE measurement</w:t>
      </w:r>
      <w:r w:rsidRPr="003E45BA">
        <w:rPr>
          <w:rFonts w:cs="Arial"/>
          <w:color w:val="3366FF"/>
        </w:rPr>
        <w:t>.</w:t>
      </w:r>
    </w:p>
    <w:p w14:paraId="3F0CDF8D" w14:textId="77777777" w:rsidR="00D93A69" w:rsidRDefault="00D93A69" w:rsidP="0015777E">
      <w:pPr>
        <w:widowControl/>
        <w:autoSpaceDE w:val="0"/>
        <w:autoSpaceDN w:val="0"/>
        <w:adjustRightInd w:val="0"/>
        <w:rPr>
          <w:rFonts w:cs="Helvetica"/>
          <w:kern w:val="0"/>
          <w:szCs w:val="24"/>
        </w:rPr>
      </w:pPr>
    </w:p>
    <w:p w14:paraId="0B389568"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-2.4.1 – How is the equipment operated for photon collection and analysis? Stepwise detail is required for filming.</w:t>
      </w:r>
    </w:p>
    <w:p w14:paraId="14C87A38" w14:textId="718B5936" w:rsidR="0015777E"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A268E6" w:rsidRPr="00A268E6">
        <w:rPr>
          <w:rFonts w:cs="Helvetica"/>
          <w:color w:val="3366FF"/>
          <w:kern w:val="0"/>
          <w:szCs w:val="24"/>
        </w:rPr>
        <w:t>Spectrometer is a wisely used tool. We used the spectrometer to collect photons and measure the intensity of light as a function of wavelength.</w:t>
      </w:r>
      <w:r w:rsidR="00A268E6">
        <w:rPr>
          <w:rFonts w:cs="Helvetica"/>
          <w:color w:val="3366FF"/>
          <w:kern w:val="0"/>
          <w:szCs w:val="24"/>
        </w:rPr>
        <w:t xml:space="preserve"> </w:t>
      </w:r>
    </w:p>
    <w:p w14:paraId="1A1E728B" w14:textId="0BF1B618" w:rsidR="00A268E6" w:rsidRDefault="00A268E6" w:rsidP="0015777E">
      <w:pPr>
        <w:widowControl/>
        <w:autoSpaceDE w:val="0"/>
        <w:autoSpaceDN w:val="0"/>
        <w:adjustRightInd w:val="0"/>
        <w:rPr>
          <w:rFonts w:cs="Helvetica"/>
          <w:color w:val="3366FF"/>
          <w:kern w:val="0"/>
          <w:szCs w:val="24"/>
        </w:rPr>
      </w:pPr>
      <w:r>
        <w:rPr>
          <w:rFonts w:cs="Helvetica"/>
          <w:color w:val="3366FF"/>
          <w:kern w:val="0"/>
          <w:szCs w:val="24"/>
        </w:rPr>
        <w:t>Authors have revised the manuscript as:</w:t>
      </w:r>
    </w:p>
    <w:p w14:paraId="5A60FCA1" w14:textId="54296716" w:rsidR="00A268E6" w:rsidRPr="00B629D0" w:rsidRDefault="00B629D0" w:rsidP="00B629D0">
      <w:pPr>
        <w:widowControl/>
        <w:autoSpaceDE w:val="0"/>
        <w:autoSpaceDN w:val="0"/>
        <w:adjustRightInd w:val="0"/>
        <w:jc w:val="both"/>
        <w:rPr>
          <w:rFonts w:cs="Helvetica"/>
          <w:color w:val="3366FF"/>
          <w:kern w:val="0"/>
          <w:szCs w:val="24"/>
        </w:rPr>
      </w:pPr>
      <w:r w:rsidRPr="00DC1BCD">
        <w:rPr>
          <w:rFonts w:cs="Helvetica"/>
          <w:color w:val="3366FF"/>
          <w:kern w:val="0"/>
          <w:szCs w:val="24"/>
        </w:rPr>
        <w:t>“</w:t>
      </w:r>
      <w:r w:rsidRPr="00DC1BCD">
        <w:rPr>
          <w:rFonts w:cs="Arial"/>
          <w:color w:val="3366FF"/>
        </w:rPr>
        <w:t xml:space="preserve">2.4.1) Transfer testing substrate to an optical emission measurement system. Focus a He–Cd laser source with 325 nm emissions on the substrate that is located in the center of the sample compartment. Set up a spectrometer in a suitable position. Use a spectrometer to </w:t>
      </w:r>
      <w:r w:rsidRPr="00DC1BCD">
        <w:rPr>
          <w:rFonts w:cs="Arial"/>
          <w:color w:val="3366FF"/>
        </w:rPr>
        <w:lastRenderedPageBreak/>
        <w:t>acquire the photoluminescence spectrum by collecting and analyzing emitting photons. The optoelectronic result is shown in Figure 2(d).”</w:t>
      </w:r>
    </w:p>
    <w:p w14:paraId="7AA9AD0E" w14:textId="77777777" w:rsidR="00A268E6" w:rsidRPr="00A268E6" w:rsidRDefault="00A268E6" w:rsidP="0015777E">
      <w:pPr>
        <w:widowControl/>
        <w:autoSpaceDE w:val="0"/>
        <w:autoSpaceDN w:val="0"/>
        <w:adjustRightInd w:val="0"/>
        <w:rPr>
          <w:rFonts w:cs="Helvetica"/>
          <w:color w:val="3366FF"/>
          <w:kern w:val="0"/>
          <w:szCs w:val="24"/>
        </w:rPr>
      </w:pPr>
    </w:p>
    <w:p w14:paraId="6A057C1A"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-3.1.2, 3.1.3 – Please provide stepwise detail regarding how these actions are achieved if this section is to be filmed. If software is used, please indicate what is clicked on in the graphical user interface.</w:t>
      </w:r>
    </w:p>
    <w:p w14:paraId="6F76CF67" w14:textId="5F99032A" w:rsidR="0015777E" w:rsidRPr="00B13C1A" w:rsidRDefault="006E5BBE" w:rsidP="00B13C1A">
      <w:pPr>
        <w:widowControl/>
        <w:autoSpaceDE w:val="0"/>
        <w:autoSpaceDN w:val="0"/>
        <w:adjustRightInd w:val="0"/>
        <w:jc w:val="both"/>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B13C1A" w:rsidRPr="00B13C1A">
        <w:rPr>
          <w:rFonts w:cs="Helvetica"/>
          <w:color w:val="3366FF"/>
          <w:kern w:val="0"/>
          <w:szCs w:val="24"/>
        </w:rPr>
        <w:t>3.1.2 and 3.1.3 have been revised as:</w:t>
      </w:r>
    </w:p>
    <w:p w14:paraId="1642C0AE" w14:textId="4220EDF3" w:rsidR="00B13C1A" w:rsidRPr="00B13C1A" w:rsidRDefault="00B13C1A" w:rsidP="00B13C1A">
      <w:pPr>
        <w:jc w:val="both"/>
        <w:rPr>
          <w:rFonts w:cs="Arial"/>
          <w:color w:val="3366FF"/>
        </w:rPr>
      </w:pPr>
      <w:r w:rsidRPr="00B13C1A">
        <w:rPr>
          <w:rFonts w:cs="Arial"/>
          <w:color w:val="3366FF"/>
        </w:rPr>
        <w:t xml:space="preserve">3.1.2) Place the magnetized sample on </w:t>
      </w:r>
      <w:r w:rsidR="00DC1BCD">
        <w:rPr>
          <w:rFonts w:cs="Arial"/>
          <w:color w:val="3366FF"/>
        </w:rPr>
        <w:t>an MFM sample stage</w:t>
      </w:r>
      <w:r w:rsidRPr="00B13C1A">
        <w:rPr>
          <w:rFonts w:cs="Arial"/>
          <w:color w:val="3366FF"/>
        </w:rPr>
        <w:t xml:space="preserve">. Click on “Obtain MFM </w:t>
      </w:r>
      <w:r w:rsidR="00DC1BCD">
        <w:rPr>
          <w:rFonts w:cs="Arial"/>
          <w:color w:val="3366FF"/>
        </w:rPr>
        <w:t>topography</w:t>
      </w:r>
      <w:r w:rsidRPr="00B13C1A">
        <w:rPr>
          <w:rFonts w:cs="Arial"/>
          <w:color w:val="3366FF"/>
        </w:rPr>
        <w:t>” item.</w:t>
      </w:r>
      <w:r w:rsidRPr="00B13C1A">
        <w:rPr>
          <w:rFonts w:cs="Arial"/>
          <w:color w:val="FF0000"/>
        </w:rPr>
        <w:t xml:space="preserve"> </w:t>
      </w:r>
      <w:r w:rsidRPr="00B13C1A">
        <w:rPr>
          <w:rFonts w:cs="Arial"/>
          <w:color w:val="3366FF"/>
        </w:rPr>
        <w:t>Observe the microstructure of the fullerene in the magnetic domain embedded within the Si substrate using MFM in lift mode with the application of magnetization perpendicular to the surface of the sample.</w:t>
      </w:r>
    </w:p>
    <w:p w14:paraId="4016CE14" w14:textId="77777777" w:rsidR="00B13C1A" w:rsidRPr="00B13C1A" w:rsidRDefault="00B13C1A" w:rsidP="00B13C1A">
      <w:pPr>
        <w:jc w:val="both"/>
        <w:rPr>
          <w:rFonts w:cs="Arial"/>
          <w:color w:val="3366FF"/>
        </w:rPr>
      </w:pPr>
      <w:r w:rsidRPr="00B13C1A">
        <w:rPr>
          <w:rFonts w:cs="Arial"/>
          <w:color w:val="3366FF"/>
        </w:rPr>
        <w:t>3.1.3) Use a nano-scale PPP-MFMR cantilever for MFM measurements (Figure 3 (a)).</w:t>
      </w:r>
      <w:r w:rsidRPr="00B13C1A">
        <w:rPr>
          <w:rFonts w:cs="Arial"/>
        </w:rPr>
        <w:t xml:space="preserve"> </w:t>
      </w:r>
      <w:r w:rsidRPr="00B13C1A">
        <w:rPr>
          <w:rFonts w:cs="Book Antiqua"/>
          <w:color w:val="3366FF"/>
        </w:rPr>
        <w:t>Determine the surface magnetism if MFM topography appears darker(brighter) when the magnetic moment of tip is in the same(opposite) direction of the substrate moment.</w:t>
      </w:r>
    </w:p>
    <w:p w14:paraId="1C4A174A" w14:textId="77777777" w:rsidR="00B13C1A" w:rsidRPr="00326676" w:rsidRDefault="00B13C1A" w:rsidP="00B13C1A">
      <w:pPr>
        <w:widowControl/>
        <w:autoSpaceDE w:val="0"/>
        <w:autoSpaceDN w:val="0"/>
        <w:adjustRightInd w:val="0"/>
        <w:jc w:val="both"/>
        <w:rPr>
          <w:rFonts w:cs="Helvetica"/>
          <w:kern w:val="0"/>
          <w:szCs w:val="24"/>
        </w:rPr>
      </w:pPr>
    </w:p>
    <w:p w14:paraId="3BFF9A14"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-3.2.2 – How is the substrate magnetized?</w:t>
      </w:r>
    </w:p>
    <w:p w14:paraId="57C6CE40" w14:textId="0C1B525B" w:rsidR="0015777E" w:rsidRPr="00B13C1A"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B13C1A" w:rsidRPr="00B13C1A">
        <w:rPr>
          <w:rFonts w:cs="Arial"/>
          <w:color w:val="3366FF"/>
        </w:rPr>
        <w:t>3.2.2) Magnetize samples of C</w:t>
      </w:r>
      <w:r w:rsidR="00B13C1A" w:rsidRPr="00B13C1A">
        <w:rPr>
          <w:rFonts w:cs="Arial"/>
          <w:color w:val="3366FF"/>
          <w:vertAlign w:val="subscript"/>
        </w:rPr>
        <w:t>84</w:t>
      </w:r>
      <w:r w:rsidR="00B13C1A" w:rsidRPr="00B13C1A">
        <w:rPr>
          <w:rFonts w:cs="Arial"/>
          <w:color w:val="3366FF"/>
        </w:rPr>
        <w:t>-embedded Si and C</w:t>
      </w:r>
      <w:r w:rsidR="00B13C1A" w:rsidRPr="00B13C1A">
        <w:rPr>
          <w:rFonts w:cs="Arial"/>
          <w:color w:val="3366FF"/>
          <w:vertAlign w:val="subscript"/>
        </w:rPr>
        <w:t>84</w:t>
      </w:r>
      <w:r w:rsidR="00B13C1A" w:rsidRPr="00B13C1A">
        <w:rPr>
          <w:rFonts w:cs="Arial"/>
          <w:color w:val="3366FF"/>
        </w:rPr>
        <w:t xml:space="preserve"> clusters on C</w:t>
      </w:r>
      <w:r w:rsidR="00B13C1A" w:rsidRPr="00B13C1A">
        <w:rPr>
          <w:rFonts w:cs="Arial"/>
          <w:color w:val="3366FF"/>
          <w:vertAlign w:val="subscript"/>
        </w:rPr>
        <w:t>84</w:t>
      </w:r>
      <w:r w:rsidR="00B13C1A" w:rsidRPr="00B13C1A">
        <w:rPr>
          <w:rFonts w:cs="Arial"/>
          <w:color w:val="3366FF"/>
        </w:rPr>
        <w:t xml:space="preserve"> embedded Si substrate prior to SQUID experiments by applying a magnet with a field strength of approximately 2 kOe.</w:t>
      </w:r>
    </w:p>
    <w:p w14:paraId="6BE90C72" w14:textId="77777777" w:rsidR="00D93A69" w:rsidRDefault="00D93A69" w:rsidP="0015777E">
      <w:pPr>
        <w:widowControl/>
        <w:autoSpaceDE w:val="0"/>
        <w:autoSpaceDN w:val="0"/>
        <w:adjustRightInd w:val="0"/>
        <w:rPr>
          <w:rFonts w:cs="Helvetica"/>
          <w:kern w:val="0"/>
          <w:szCs w:val="24"/>
        </w:rPr>
      </w:pPr>
    </w:p>
    <w:p w14:paraId="00E3570E"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-3.2.3 – How are the magnetization loops acquired? Stepwise detail regarding equipment use is required.</w:t>
      </w:r>
    </w:p>
    <w:p w14:paraId="2C8F537B" w14:textId="0F331659" w:rsidR="0015777E"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B13C1A" w:rsidRPr="00B13C1A">
        <w:rPr>
          <w:rFonts w:cs="Helvetica"/>
          <w:color w:val="3366FF"/>
          <w:kern w:val="0"/>
          <w:szCs w:val="24"/>
        </w:rPr>
        <w:t>SQUID system is an automatic measuring system</w:t>
      </w:r>
      <w:r w:rsidR="00B13C1A">
        <w:rPr>
          <w:rFonts w:cs="Helvetica"/>
          <w:color w:val="3366FF"/>
          <w:kern w:val="0"/>
          <w:szCs w:val="24"/>
        </w:rPr>
        <w:t>. We place the sam</w:t>
      </w:r>
      <w:r w:rsidR="00F57424">
        <w:rPr>
          <w:rFonts w:cs="Helvetica"/>
          <w:color w:val="3366FF"/>
          <w:kern w:val="0"/>
          <w:szCs w:val="24"/>
        </w:rPr>
        <w:t>ple into SQUID. Apply a sweeping</w:t>
      </w:r>
      <w:r w:rsidR="00B13C1A">
        <w:rPr>
          <w:rFonts w:cs="Helvetica"/>
          <w:color w:val="3366FF"/>
          <w:kern w:val="0"/>
          <w:szCs w:val="24"/>
        </w:rPr>
        <w:t xml:space="preserve"> magnetic field. </w:t>
      </w:r>
      <w:r w:rsidR="00F57424">
        <w:rPr>
          <w:rFonts w:cs="Helvetica"/>
          <w:color w:val="3366FF"/>
          <w:kern w:val="0"/>
          <w:szCs w:val="24"/>
        </w:rPr>
        <w:t>Then we obtain t</w:t>
      </w:r>
      <w:r w:rsidR="00B13C1A">
        <w:rPr>
          <w:rFonts w:cs="Helvetica"/>
          <w:color w:val="3366FF"/>
          <w:kern w:val="0"/>
          <w:szCs w:val="24"/>
        </w:rPr>
        <w:t>he magnetization</w:t>
      </w:r>
      <w:r w:rsidR="00F57424">
        <w:rPr>
          <w:rFonts w:cs="Helvetica"/>
          <w:color w:val="3366FF"/>
          <w:kern w:val="0"/>
          <w:szCs w:val="24"/>
        </w:rPr>
        <w:t xml:space="preserve"> loops.</w:t>
      </w:r>
      <w:r w:rsidR="00B13C1A">
        <w:rPr>
          <w:rFonts w:cs="Helvetica"/>
          <w:color w:val="3366FF"/>
          <w:kern w:val="0"/>
          <w:szCs w:val="24"/>
        </w:rPr>
        <w:t xml:space="preserve"> </w:t>
      </w:r>
      <w:r w:rsidR="00F57424">
        <w:rPr>
          <w:rFonts w:cs="Helvetica"/>
          <w:color w:val="3366FF"/>
          <w:kern w:val="0"/>
          <w:szCs w:val="24"/>
        </w:rPr>
        <w:t>The 3.2.3 has been revised as:</w:t>
      </w:r>
    </w:p>
    <w:p w14:paraId="1852CB2B" w14:textId="596BB755" w:rsidR="00F57424" w:rsidRPr="00F57424" w:rsidRDefault="00F57424" w:rsidP="00F57424">
      <w:pPr>
        <w:widowControl/>
        <w:autoSpaceDE w:val="0"/>
        <w:autoSpaceDN w:val="0"/>
        <w:adjustRightInd w:val="0"/>
        <w:jc w:val="both"/>
        <w:rPr>
          <w:rFonts w:cs="Helvetica"/>
          <w:color w:val="3366FF"/>
          <w:kern w:val="0"/>
          <w:szCs w:val="24"/>
        </w:rPr>
      </w:pPr>
      <w:r w:rsidRPr="00F57424">
        <w:rPr>
          <w:rFonts w:cs="Arial"/>
          <w:color w:val="3366FF"/>
        </w:rPr>
        <w:t>3.2.3) Place the sample in a</w:t>
      </w:r>
      <w:r w:rsidR="00155634">
        <w:rPr>
          <w:rFonts w:cs="Arial"/>
          <w:color w:val="3366FF"/>
        </w:rPr>
        <w:t>n</w:t>
      </w:r>
      <w:r w:rsidRPr="00F57424">
        <w:rPr>
          <w:rFonts w:cs="Arial"/>
          <w:color w:val="3366FF"/>
        </w:rPr>
        <w:t xml:space="preserve"> SQUID. Apply a sweeping magnetic field in a range of ~ 2 kOe. Obtain the magnetization loops plotted versus the external magnetic field in SQUID measurements at room temperature.</w:t>
      </w:r>
    </w:p>
    <w:p w14:paraId="668F64A7" w14:textId="77777777" w:rsidR="00D93A69" w:rsidRDefault="00D93A69" w:rsidP="0015777E">
      <w:pPr>
        <w:widowControl/>
        <w:autoSpaceDE w:val="0"/>
        <w:autoSpaceDN w:val="0"/>
        <w:adjustRightInd w:val="0"/>
        <w:rPr>
          <w:rFonts w:cs="Helvetica"/>
          <w:kern w:val="0"/>
          <w:szCs w:val="24"/>
        </w:rPr>
      </w:pPr>
    </w:p>
    <w:p w14:paraId="118273A6"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-4.1.1 – A sharp what? How is the tip moved across the substrate? Please be more detailed regarding operation of the equipment so it is clear how measurements were made.</w:t>
      </w:r>
    </w:p>
    <w:p w14:paraId="549B5DBD" w14:textId="35ED0B08" w:rsidR="0015777E"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712643" w:rsidRPr="00712643">
        <w:rPr>
          <w:rFonts w:cs="Helvetica"/>
          <w:color w:val="3366FF"/>
          <w:kern w:val="0"/>
          <w:szCs w:val="24"/>
        </w:rPr>
        <w:t>Thanks for the comment. We have revised it as “a sharp tip”. Tip movement is controlled using a scanner.</w:t>
      </w:r>
      <w:r w:rsidR="00712643">
        <w:rPr>
          <w:rFonts w:cs="Helvetica"/>
          <w:color w:val="3366FF"/>
          <w:kern w:val="0"/>
          <w:szCs w:val="24"/>
        </w:rPr>
        <w:t xml:space="preserve"> We have revised step 4.1.1 as:</w:t>
      </w:r>
    </w:p>
    <w:p w14:paraId="0CFD5917" w14:textId="77777777" w:rsidR="00712643" w:rsidRPr="00712643" w:rsidRDefault="00712643" w:rsidP="00712643">
      <w:pPr>
        <w:shd w:val="clear" w:color="auto" w:fill="FFFFFF"/>
        <w:adjustRightInd w:val="0"/>
        <w:snapToGrid w:val="0"/>
        <w:rPr>
          <w:rFonts w:cs="Helvetica Neue"/>
          <w:color w:val="3366FF"/>
          <w:kern w:val="0"/>
          <w:szCs w:val="24"/>
        </w:rPr>
      </w:pPr>
      <w:r w:rsidRPr="00712643">
        <w:rPr>
          <w:rFonts w:cs="Arial"/>
          <w:color w:val="3366FF"/>
        </w:rPr>
        <w:t xml:space="preserve">4.1.1) </w:t>
      </w:r>
      <w:r w:rsidRPr="00712643">
        <w:rPr>
          <w:rFonts w:cs="Helvetica Neue"/>
          <w:color w:val="3366FF"/>
          <w:kern w:val="0"/>
          <w:szCs w:val="24"/>
        </w:rPr>
        <w:t>Place the substrate on an AFM sample stage. Drag a sharp tip over the substrates using a scanner. Monitor the displacements of the tip as a measure of tip-sample interaction forces. Record the movements at many tip-sample distances along vertical direction in a certain position by clicking on “force measurement” item.</w:t>
      </w:r>
    </w:p>
    <w:p w14:paraId="246D37AB" w14:textId="77777777" w:rsidR="00712643" w:rsidRPr="00712643" w:rsidRDefault="00712643" w:rsidP="0015777E">
      <w:pPr>
        <w:widowControl/>
        <w:autoSpaceDE w:val="0"/>
        <w:autoSpaceDN w:val="0"/>
        <w:adjustRightInd w:val="0"/>
        <w:rPr>
          <w:rFonts w:cs="Helvetica"/>
          <w:color w:val="3366FF"/>
          <w:kern w:val="0"/>
          <w:szCs w:val="24"/>
        </w:rPr>
      </w:pPr>
    </w:p>
    <w:p w14:paraId="67680738"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•Formatting</w:t>
      </w:r>
    </w:p>
    <w:p w14:paraId="1CE9D28D"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lastRenderedPageBreak/>
        <w:t>-2.1, 2.1.1 – Should FB be FE?</w:t>
      </w:r>
    </w:p>
    <w:p w14:paraId="513F3194" w14:textId="61CCFC4F" w:rsidR="0015777E" w:rsidRPr="00F74FAF"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5934C9" w:rsidRPr="00F74FAF">
        <w:rPr>
          <w:rFonts w:cs="Helvetica"/>
          <w:color w:val="3366FF"/>
          <w:kern w:val="0"/>
          <w:szCs w:val="24"/>
        </w:rPr>
        <w:t>Authors ha</w:t>
      </w:r>
      <w:r w:rsidR="00F74FAF" w:rsidRPr="00F74FAF">
        <w:rPr>
          <w:rFonts w:cs="Helvetica"/>
          <w:color w:val="3366FF"/>
          <w:kern w:val="0"/>
          <w:szCs w:val="24"/>
        </w:rPr>
        <w:t>ve made a correction.</w:t>
      </w:r>
    </w:p>
    <w:p w14:paraId="005DEA1D"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-2.1.2 must be split into two steps.</w:t>
      </w:r>
    </w:p>
    <w:p w14:paraId="2DEB0ADE" w14:textId="0FF84AB4" w:rsidR="0015777E" w:rsidRPr="00F74FAF"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F74FAF" w:rsidRPr="00F74FAF">
        <w:rPr>
          <w:rFonts w:cs="Helvetica"/>
          <w:color w:val="3366FF"/>
          <w:kern w:val="0"/>
          <w:szCs w:val="24"/>
        </w:rPr>
        <w:t>2.1.2 has been split into 2.1.2 and 2.1.3. The previous 2.1.3 has been moved to 2.1.4.</w:t>
      </w:r>
    </w:p>
    <w:p w14:paraId="2D0CA032"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-A space is required between 2.4.1 and 3.</w:t>
      </w:r>
    </w:p>
    <w:p w14:paraId="586A7335" w14:textId="4356935D" w:rsidR="0015777E" w:rsidRPr="00661852"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661852" w:rsidRPr="00661852">
        <w:rPr>
          <w:rFonts w:cs="Helvetica"/>
          <w:color w:val="3366FF"/>
          <w:kern w:val="0"/>
          <w:szCs w:val="24"/>
        </w:rPr>
        <w:t>We have made a space.</w:t>
      </w:r>
    </w:p>
    <w:p w14:paraId="16C825A8" w14:textId="77777777" w:rsidR="00D93A69" w:rsidRDefault="00D93A69" w:rsidP="0015777E">
      <w:pPr>
        <w:widowControl/>
        <w:autoSpaceDE w:val="0"/>
        <w:autoSpaceDN w:val="0"/>
        <w:adjustRightInd w:val="0"/>
        <w:rPr>
          <w:rFonts w:cs="Helvetica"/>
          <w:kern w:val="0"/>
          <w:szCs w:val="24"/>
        </w:rPr>
      </w:pPr>
    </w:p>
    <w:p w14:paraId="06D29851"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 xml:space="preserve">-Please fix the step numbering throughout the protocol. There are many mistakes including two steps 3.2.2 and 5.3.2, and </w:t>
      </w:r>
      <w:r w:rsidRPr="007F763D">
        <w:rPr>
          <w:rFonts w:cs="Helvetica"/>
          <w:kern w:val="0"/>
          <w:szCs w:val="24"/>
        </w:rPr>
        <w:t>step 5.1.7 appears after step 4.2.2.</w:t>
      </w:r>
    </w:p>
    <w:p w14:paraId="1F22C2FD" w14:textId="6B60248F" w:rsidR="007F763D"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661852" w:rsidRPr="00661852">
        <w:rPr>
          <w:rFonts w:cs="Helvetica"/>
          <w:color w:val="3366FF"/>
          <w:kern w:val="0"/>
          <w:szCs w:val="24"/>
        </w:rPr>
        <w:t>The previous 3.2.2 and 5.3.2 has been revised to 3.2.3 and 5.3.3.</w:t>
      </w:r>
      <w:r w:rsidR="007F763D">
        <w:rPr>
          <w:rFonts w:cs="Helvetica" w:hint="eastAsia"/>
          <w:color w:val="3366FF"/>
          <w:kern w:val="0"/>
          <w:szCs w:val="24"/>
        </w:rPr>
        <w:t xml:space="preserve"> 5.1.7 is canceled. </w:t>
      </w:r>
    </w:p>
    <w:p w14:paraId="5DF70D18" w14:textId="77777777" w:rsidR="007F763D" w:rsidRDefault="007F763D" w:rsidP="0015777E">
      <w:pPr>
        <w:widowControl/>
        <w:autoSpaceDE w:val="0"/>
        <w:autoSpaceDN w:val="0"/>
        <w:adjustRightInd w:val="0"/>
        <w:rPr>
          <w:rFonts w:cs="Helvetica"/>
          <w:color w:val="3366FF"/>
          <w:kern w:val="0"/>
          <w:szCs w:val="24"/>
        </w:rPr>
      </w:pPr>
    </w:p>
    <w:p w14:paraId="5FC14EA4"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-Please check that that the text is consistent throughout the Materials/Equipment Table. In addition, please check that all items have been included in this table (e.g., vacuum system).</w:t>
      </w:r>
    </w:p>
    <w:p w14:paraId="15F2D6E7" w14:textId="6267709E" w:rsidR="0015777E" w:rsidRPr="00661852"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661852" w:rsidRPr="00661852">
        <w:rPr>
          <w:rFonts w:cs="Helvetica"/>
          <w:color w:val="3366FF"/>
          <w:kern w:val="0"/>
          <w:szCs w:val="24"/>
        </w:rPr>
        <w:t>We have checked the tables.</w:t>
      </w:r>
    </w:p>
    <w:p w14:paraId="1CF5A503" w14:textId="77777777" w:rsidR="00D93A69" w:rsidRDefault="00D93A69" w:rsidP="0015777E">
      <w:pPr>
        <w:widowControl/>
        <w:autoSpaceDE w:val="0"/>
        <w:autoSpaceDN w:val="0"/>
        <w:adjustRightInd w:val="0"/>
        <w:rPr>
          <w:rFonts w:cs="Helvetica"/>
          <w:kern w:val="0"/>
          <w:szCs w:val="24"/>
        </w:rPr>
      </w:pPr>
    </w:p>
    <w:p w14:paraId="202B0FEC" w14:textId="77777777" w:rsidR="0015777E" w:rsidRPr="00326676" w:rsidRDefault="0015777E" w:rsidP="0015777E">
      <w:pPr>
        <w:widowControl/>
        <w:autoSpaceDE w:val="0"/>
        <w:autoSpaceDN w:val="0"/>
        <w:adjustRightInd w:val="0"/>
        <w:rPr>
          <w:rFonts w:cs="Helvetica"/>
          <w:kern w:val="0"/>
          <w:szCs w:val="24"/>
        </w:rPr>
      </w:pPr>
      <w:r w:rsidRPr="007F763D">
        <w:rPr>
          <w:rFonts w:cs="Helvetica"/>
          <w:kern w:val="0"/>
          <w:szCs w:val="24"/>
        </w:rPr>
        <w:t>-Please ensure that spaces are included between steps (e.g., 5.2 and 5.2.1, etc.).</w:t>
      </w:r>
    </w:p>
    <w:p w14:paraId="2F0E8676" w14:textId="3558422E" w:rsidR="0015777E" w:rsidRPr="007F763D"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7F763D" w:rsidRPr="007F763D">
        <w:rPr>
          <w:rFonts w:cs="Helvetica"/>
          <w:color w:val="3366FF"/>
          <w:kern w:val="0"/>
          <w:szCs w:val="24"/>
        </w:rPr>
        <w:t>A</w:t>
      </w:r>
      <w:r w:rsidR="007F763D" w:rsidRPr="007F763D">
        <w:rPr>
          <w:rFonts w:cs="Helvetica" w:hint="eastAsia"/>
          <w:color w:val="3366FF"/>
          <w:kern w:val="0"/>
          <w:szCs w:val="24"/>
        </w:rPr>
        <w:t>uthors have included the space between 5.2 and 5.2.1.</w:t>
      </w:r>
    </w:p>
    <w:p w14:paraId="5B03ACA7" w14:textId="77777777" w:rsidR="007F763D" w:rsidRPr="00326676" w:rsidRDefault="007F763D" w:rsidP="0015777E">
      <w:pPr>
        <w:widowControl/>
        <w:autoSpaceDE w:val="0"/>
        <w:autoSpaceDN w:val="0"/>
        <w:adjustRightInd w:val="0"/>
        <w:rPr>
          <w:rFonts w:cs="Helvetica"/>
          <w:kern w:val="0"/>
          <w:szCs w:val="24"/>
        </w:rPr>
      </w:pPr>
    </w:p>
    <w:p w14:paraId="5B491968" w14:textId="77777777" w:rsidR="0015777E" w:rsidRDefault="0015777E" w:rsidP="0015777E">
      <w:pPr>
        <w:widowControl/>
        <w:autoSpaceDE w:val="0"/>
        <w:autoSpaceDN w:val="0"/>
        <w:adjustRightInd w:val="0"/>
        <w:rPr>
          <w:rFonts w:cs="Helvetica"/>
          <w:kern w:val="0"/>
          <w:szCs w:val="24"/>
        </w:rPr>
      </w:pPr>
      <w:r w:rsidRPr="00326676">
        <w:rPr>
          <w:rFonts w:cs="Helvetica"/>
          <w:kern w:val="0"/>
          <w:szCs w:val="24"/>
        </w:rPr>
        <w:t>-Please provide doi information for references where applicable, and abbreviate all journal titles.</w:t>
      </w:r>
    </w:p>
    <w:p w14:paraId="6CC10DF6" w14:textId="15EF9DF4" w:rsidR="00D86766" w:rsidRPr="00D86766"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D86766" w:rsidRPr="00D86766">
        <w:rPr>
          <w:rFonts w:cs="Helvetica"/>
          <w:color w:val="3366FF"/>
          <w:kern w:val="0"/>
          <w:szCs w:val="24"/>
        </w:rPr>
        <w:t>We have put the doi information for each reference.</w:t>
      </w:r>
    </w:p>
    <w:p w14:paraId="1E60A1FF" w14:textId="77777777" w:rsidR="0015777E" w:rsidRPr="00326676" w:rsidRDefault="0015777E" w:rsidP="0015777E">
      <w:pPr>
        <w:widowControl/>
        <w:autoSpaceDE w:val="0"/>
        <w:autoSpaceDN w:val="0"/>
        <w:adjustRightInd w:val="0"/>
        <w:rPr>
          <w:rFonts w:cs="Helvetica"/>
          <w:kern w:val="0"/>
          <w:szCs w:val="24"/>
        </w:rPr>
      </w:pPr>
    </w:p>
    <w:p w14:paraId="5AF935DA" w14:textId="64CAC9A2" w:rsidR="0015777E" w:rsidRDefault="0015777E" w:rsidP="0015777E">
      <w:pPr>
        <w:widowControl/>
        <w:autoSpaceDE w:val="0"/>
        <w:autoSpaceDN w:val="0"/>
        <w:adjustRightInd w:val="0"/>
        <w:rPr>
          <w:rFonts w:cs="Helvetica"/>
          <w:kern w:val="0"/>
          <w:szCs w:val="24"/>
        </w:rPr>
      </w:pPr>
      <w:r w:rsidRPr="00326676">
        <w:rPr>
          <w:rFonts w:cs="Helvetica"/>
          <w:kern w:val="0"/>
          <w:szCs w:val="24"/>
        </w:rPr>
        <w:t>•The manuscript must be copyedited for grammatical and typographical errors prior to acceptance. (Example: 2.2.1 – should be ‘the following:')</w:t>
      </w:r>
    </w:p>
    <w:p w14:paraId="52A626E3" w14:textId="248B58CF" w:rsidR="000F62B3"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0F62B3" w:rsidRPr="000F62B3">
        <w:rPr>
          <w:rFonts w:cs="Helvetica"/>
          <w:color w:val="3366FF"/>
          <w:kern w:val="0"/>
          <w:szCs w:val="24"/>
        </w:rPr>
        <w:t>Authors have made a correction.</w:t>
      </w:r>
    </w:p>
    <w:p w14:paraId="1756BC07" w14:textId="77777777" w:rsidR="00D93A69" w:rsidRPr="000F62B3" w:rsidRDefault="00D93A69" w:rsidP="0015777E">
      <w:pPr>
        <w:widowControl/>
        <w:autoSpaceDE w:val="0"/>
        <w:autoSpaceDN w:val="0"/>
        <w:adjustRightInd w:val="0"/>
        <w:rPr>
          <w:rFonts w:cs="Helvetica"/>
          <w:color w:val="3366FF"/>
          <w:kern w:val="0"/>
          <w:szCs w:val="24"/>
        </w:rPr>
      </w:pPr>
    </w:p>
    <w:p w14:paraId="2593DA44"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•Unnecessary branding should be removed from the Figure 2 legend - Keithley 237.</w:t>
      </w:r>
    </w:p>
    <w:p w14:paraId="34293606" w14:textId="10DAB566" w:rsidR="0015777E" w:rsidRPr="000F62B3"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0F62B3" w:rsidRPr="000F62B3">
        <w:rPr>
          <w:rFonts w:cs="Helvetica"/>
          <w:color w:val="3366FF"/>
          <w:kern w:val="0"/>
          <w:szCs w:val="24"/>
        </w:rPr>
        <w:t>“Keithley 237” has been removed.</w:t>
      </w:r>
    </w:p>
    <w:p w14:paraId="75782378" w14:textId="77777777" w:rsidR="00D93A69" w:rsidRDefault="00D93A69" w:rsidP="0015777E">
      <w:pPr>
        <w:widowControl/>
        <w:autoSpaceDE w:val="0"/>
        <w:autoSpaceDN w:val="0"/>
        <w:adjustRightInd w:val="0"/>
        <w:rPr>
          <w:rFonts w:cs="Helvetica"/>
          <w:kern w:val="0"/>
          <w:szCs w:val="24"/>
        </w:rPr>
      </w:pPr>
    </w:p>
    <w:p w14:paraId="2C0A5D6C" w14:textId="19726896" w:rsidR="0015777E" w:rsidRDefault="0015777E" w:rsidP="0015777E">
      <w:pPr>
        <w:widowControl/>
        <w:autoSpaceDE w:val="0"/>
        <w:autoSpaceDN w:val="0"/>
        <w:adjustRightInd w:val="0"/>
        <w:rPr>
          <w:rFonts w:cs="Helvetica"/>
          <w:kern w:val="0"/>
          <w:szCs w:val="24"/>
        </w:rPr>
      </w:pPr>
      <w:r w:rsidRPr="00326676">
        <w:rPr>
          <w:rFonts w:cs="Helvetica"/>
          <w:kern w:val="0"/>
          <w:szCs w:val="24"/>
        </w:rPr>
        <w:t>•</w:t>
      </w:r>
      <w:r w:rsidRPr="00331465">
        <w:rPr>
          <w:rFonts w:cs="Helvetica"/>
          <w:kern w:val="0"/>
          <w:szCs w:val="24"/>
        </w:rPr>
        <w:t>As written, the Discussion still focuses too heavily on the results, rather than the method. Please reformat this section to that it also emphasizes the future applications and advantages of this method over others.</w:t>
      </w:r>
      <w:r w:rsidR="00221F8F" w:rsidRPr="00331465">
        <w:rPr>
          <w:rFonts w:cs="Helvetica"/>
          <w:kern w:val="0"/>
          <w:szCs w:val="24"/>
        </w:rPr>
        <w:t xml:space="preserve"> </w:t>
      </w:r>
    </w:p>
    <w:p w14:paraId="55231177" w14:textId="316DC660" w:rsidR="00331465"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331465" w:rsidRPr="00331465">
        <w:rPr>
          <w:rFonts w:cs="Helvetica"/>
          <w:color w:val="3366FF"/>
          <w:kern w:val="0"/>
          <w:szCs w:val="24"/>
        </w:rPr>
        <w:t>The discussion has been revised as:</w:t>
      </w:r>
    </w:p>
    <w:p w14:paraId="546600EE" w14:textId="1F99499C" w:rsidR="004462F3" w:rsidRPr="00753471" w:rsidRDefault="00127B34" w:rsidP="0015777E">
      <w:pPr>
        <w:widowControl/>
        <w:autoSpaceDE w:val="0"/>
        <w:autoSpaceDN w:val="0"/>
        <w:adjustRightInd w:val="0"/>
        <w:rPr>
          <w:rFonts w:cs="Times"/>
          <w:color w:val="3366FF"/>
        </w:rPr>
      </w:pPr>
      <w:r w:rsidRPr="00127B34">
        <w:rPr>
          <w:rFonts w:cs="Arial"/>
          <w:snapToGrid w:val="0"/>
          <w:color w:val="3366FF"/>
        </w:rPr>
        <w:t xml:space="preserve">In this study, a novel annealing process </w:t>
      </w:r>
      <w:r w:rsidRPr="00127B34">
        <w:rPr>
          <w:rFonts w:cs="Helvetica"/>
          <w:color w:val="3366FF"/>
        </w:rPr>
        <w:t>which is very much temperature-dependent to make substrate surface pre-melting for nanoparticles half-embedding into substrate without destroying nanoparticle structures is provided to fabricate a</w:t>
      </w:r>
      <w:r w:rsidRPr="00127B34">
        <w:rPr>
          <w:rFonts w:cs="Arial"/>
          <w:snapToGrid w:val="0"/>
          <w:color w:val="3366FF"/>
        </w:rPr>
        <w:t xml:space="preserve"> self-assembled monolayer of </w:t>
      </w:r>
      <w:r w:rsidRPr="00127B34">
        <w:rPr>
          <w:rFonts w:cs="Arial"/>
          <w:color w:val="3366FF"/>
        </w:rPr>
        <w:t>C</w:t>
      </w:r>
      <w:r w:rsidRPr="00127B34">
        <w:rPr>
          <w:rFonts w:cs="Arial"/>
          <w:color w:val="3366FF"/>
          <w:position w:val="-3"/>
          <w:vertAlign w:val="subscript"/>
        </w:rPr>
        <w:t>84</w:t>
      </w:r>
      <w:r w:rsidRPr="00127B34">
        <w:rPr>
          <w:rFonts w:cs="Arial"/>
          <w:color w:val="3366FF"/>
          <w:position w:val="-3"/>
        </w:rPr>
        <w:t xml:space="preserve"> </w:t>
      </w:r>
      <w:r w:rsidRPr="00127B34">
        <w:rPr>
          <w:rFonts w:cs="Arial"/>
          <w:snapToGrid w:val="0"/>
          <w:color w:val="3366FF"/>
        </w:rPr>
        <w:t xml:space="preserve">on a Si substrate </w:t>
      </w:r>
      <w:r w:rsidRPr="00127B34">
        <w:rPr>
          <w:rFonts w:cs="Arial"/>
          <w:color w:val="3366FF"/>
        </w:rPr>
        <w:t>(Figure 1)</w:t>
      </w:r>
      <w:r w:rsidRPr="00127B34">
        <w:rPr>
          <w:rFonts w:cs="Arial"/>
          <w:snapToGrid w:val="0"/>
          <w:color w:val="3366FF"/>
        </w:rPr>
        <w:t xml:space="preserve">. The improved process can be further suggested for preparing </w:t>
      </w:r>
      <w:r w:rsidRPr="00127B34">
        <w:rPr>
          <w:rFonts w:cs="Arial"/>
          <w:snapToGrid w:val="0"/>
          <w:color w:val="3366FF"/>
        </w:rPr>
        <w:lastRenderedPageBreak/>
        <w:t xml:space="preserve">other nanoparticles embedded semiconductor substrates. The properties of a </w:t>
      </w:r>
      <w:r w:rsidRPr="00127B34">
        <w:rPr>
          <w:rFonts w:cs="Arial"/>
          <w:color w:val="3366FF"/>
        </w:rPr>
        <w:t>C</w:t>
      </w:r>
      <w:r w:rsidRPr="00127B34">
        <w:rPr>
          <w:rFonts w:cs="Arial"/>
          <w:color w:val="3366FF"/>
          <w:vertAlign w:val="subscript"/>
        </w:rPr>
        <w:t>84</w:t>
      </w:r>
      <w:r w:rsidRPr="00127B34">
        <w:rPr>
          <w:rFonts w:cs="Arial"/>
          <w:color w:val="3366FF"/>
        </w:rPr>
        <w:t xml:space="preserve">-embedded Si </w:t>
      </w:r>
      <w:r w:rsidRPr="00127B34">
        <w:rPr>
          <w:rFonts w:cs="Arial"/>
          <w:snapToGrid w:val="0"/>
          <w:color w:val="3366FF"/>
        </w:rPr>
        <w:t xml:space="preserve">substrate can be revealed in atomic scale using an UHV-SPM. </w:t>
      </w:r>
      <w:r w:rsidRPr="00127B34">
        <w:rPr>
          <w:rFonts w:cs="Arial"/>
          <w:color w:val="3366FF"/>
        </w:rPr>
        <w:t>The dI/dV curves corresponding to band gap measurements of proposed substrates are determined by UHV-STM (Figure 2).</w:t>
      </w:r>
      <w:r w:rsidRPr="00127B34">
        <w:rPr>
          <w:rFonts w:cs="Arial"/>
          <w:snapToGrid w:val="0"/>
          <w:color w:val="3366FF"/>
        </w:rPr>
        <w:t xml:space="preserve"> The field emission parameters, including field enhancement factor</w:t>
      </w:r>
      <w:r w:rsidRPr="00127B34">
        <w:rPr>
          <w:rFonts w:cs="Arial"/>
          <w:color w:val="3366FF"/>
          <w:vertAlign w:val="subscript"/>
        </w:rPr>
        <w:t xml:space="preserve">, </w:t>
      </w:r>
      <w:r w:rsidRPr="00127B34">
        <w:rPr>
          <w:rFonts w:cs="Arial"/>
          <w:color w:val="3366FF"/>
        </w:rPr>
        <w:t xml:space="preserve">turn-on electric field, and current density, are detected using a field emission spectrometer. The </w:t>
      </w:r>
      <w:r w:rsidRPr="00127B34">
        <w:rPr>
          <w:rFonts w:cs="Georgia"/>
          <w:color w:val="3366FF"/>
          <w:lang w:eastAsia="zh-HK"/>
        </w:rPr>
        <w:t>photoluminescence</w:t>
      </w:r>
      <w:r w:rsidRPr="00127B34">
        <w:rPr>
          <w:rFonts w:cs="Arial"/>
          <w:color w:val="3366FF"/>
        </w:rPr>
        <w:t xml:space="preserve"> spectra, MFM and SQUID measurements reveal that </w:t>
      </w:r>
      <w:r w:rsidRPr="00127B34">
        <w:rPr>
          <w:rFonts w:cs="Times"/>
          <w:color w:val="3366FF"/>
        </w:rPr>
        <w:t>the</w:t>
      </w:r>
      <w:r w:rsidRPr="00127B34">
        <w:rPr>
          <w:rFonts w:cs="Arial"/>
          <w:color w:val="3366FF"/>
        </w:rPr>
        <w:t xml:space="preserve"> C</w:t>
      </w:r>
      <w:r w:rsidRPr="00127B34">
        <w:rPr>
          <w:rFonts w:cs="Arial"/>
          <w:color w:val="3366FF"/>
          <w:vertAlign w:val="subscript"/>
        </w:rPr>
        <w:t>84</w:t>
      </w:r>
      <w:r w:rsidRPr="00127B34">
        <w:rPr>
          <w:rFonts w:cs="Arial"/>
          <w:color w:val="3366FF"/>
        </w:rPr>
        <w:t>-embedded</w:t>
      </w:r>
      <w:r w:rsidRPr="00127B34">
        <w:rPr>
          <w:rFonts w:cs="Times"/>
          <w:color w:val="3366FF"/>
        </w:rPr>
        <w:t xml:space="preserve"> Si substrate</w:t>
      </w:r>
      <w:r w:rsidRPr="00127B34">
        <w:rPr>
          <w:rFonts w:cs="Arial"/>
          <w:color w:val="3366FF"/>
        </w:rPr>
        <w:t xml:space="preserve"> with UV light emissions and existence of ferromagnetism (Figure 3) is highly applicable in optoelectro</w:t>
      </w:r>
      <w:r w:rsidRPr="00753471">
        <w:rPr>
          <w:rFonts w:cs="Times"/>
          <w:color w:val="3366FF"/>
        </w:rPr>
        <w:t xml:space="preserve">nic </w:t>
      </w:r>
      <w:r w:rsidR="00753471" w:rsidRPr="00753471">
        <w:rPr>
          <w:rFonts w:cs="Times"/>
          <w:color w:val="3366FF"/>
        </w:rPr>
        <w:t>and dilute magnetic semiconductor(DMS) devices. </w:t>
      </w:r>
      <w:r w:rsidRPr="00753471">
        <w:rPr>
          <w:rFonts w:cs="Times"/>
          <w:color w:val="3366FF"/>
        </w:rPr>
        <w:t>.</w:t>
      </w:r>
    </w:p>
    <w:p w14:paraId="01E1C22A" w14:textId="77777777" w:rsidR="00E95A18" w:rsidRPr="00753471" w:rsidRDefault="00E95A18" w:rsidP="0015777E">
      <w:pPr>
        <w:widowControl/>
        <w:autoSpaceDE w:val="0"/>
        <w:autoSpaceDN w:val="0"/>
        <w:adjustRightInd w:val="0"/>
        <w:rPr>
          <w:rFonts w:cs="Times"/>
          <w:color w:val="3366FF"/>
        </w:rPr>
      </w:pPr>
    </w:p>
    <w:p w14:paraId="24AEB886"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If your figures and tables are original and not published previously, please ignore this comment. For figures and tables that have been published before, please include phrases such as “Re-print with permission from (reference#)” or “Modified from..” etc. And please send a copy of the re-print permission for JoVE’s record keeping purposes.</w:t>
      </w:r>
    </w:p>
    <w:p w14:paraId="5DE9C0AC" w14:textId="18A7476E" w:rsidR="0015777E" w:rsidRPr="00221F8F" w:rsidRDefault="0015777E" w:rsidP="00221F8F">
      <w:pPr>
        <w:widowControl/>
        <w:autoSpaceDE w:val="0"/>
        <w:autoSpaceDN w:val="0"/>
        <w:adjustRightInd w:val="0"/>
        <w:rPr>
          <w:rFonts w:cs="Helvetica"/>
          <w:kern w:val="0"/>
          <w:szCs w:val="24"/>
        </w:rPr>
      </w:pPr>
      <w:r w:rsidRPr="00221F8F">
        <w:rPr>
          <w:rFonts w:cs="Helvetica"/>
          <w:kern w:val="0"/>
          <w:szCs w:val="24"/>
        </w:rPr>
        <w:t>JoVE reference format requires that DOIs are included, when available, for all references listed in the article. This is helpful for readers to locate the included references and obtain more information. Please note that often DOIs are not listed with PubMed abstracts and as such, may not be properly included when citing directly from PubMed. In these cases, please manually include DOIs in reference information.</w:t>
      </w:r>
    </w:p>
    <w:p w14:paraId="780CA873" w14:textId="5B600CD1" w:rsidR="00221F8F" w:rsidRPr="00221F8F" w:rsidRDefault="006E5BBE" w:rsidP="00221F8F">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221F8F" w:rsidRPr="00221F8F">
        <w:rPr>
          <w:rFonts w:cs="Helvetica"/>
          <w:color w:val="3366FF"/>
          <w:kern w:val="0"/>
          <w:szCs w:val="24"/>
        </w:rPr>
        <w:t>We have made doi links.</w:t>
      </w:r>
    </w:p>
    <w:p w14:paraId="45BB7046" w14:textId="77777777" w:rsidR="002D27F3" w:rsidRPr="006E5BBE" w:rsidRDefault="002D27F3" w:rsidP="0015777E">
      <w:pPr>
        <w:widowControl/>
        <w:autoSpaceDE w:val="0"/>
        <w:autoSpaceDN w:val="0"/>
        <w:adjustRightInd w:val="0"/>
        <w:rPr>
          <w:rFonts w:cs="Helvetica"/>
          <w:b/>
          <w:bCs/>
          <w:kern w:val="0"/>
          <w:szCs w:val="24"/>
        </w:rPr>
      </w:pPr>
    </w:p>
    <w:p w14:paraId="18A89896" w14:textId="77777777" w:rsidR="00D93A69" w:rsidRDefault="00D93A69">
      <w:pPr>
        <w:widowControl/>
        <w:rPr>
          <w:rFonts w:cs="Helvetica"/>
          <w:b/>
          <w:bCs/>
          <w:kern w:val="0"/>
          <w:szCs w:val="24"/>
        </w:rPr>
      </w:pPr>
      <w:r>
        <w:rPr>
          <w:rFonts w:cs="Helvetica"/>
          <w:b/>
          <w:bCs/>
          <w:kern w:val="0"/>
          <w:szCs w:val="24"/>
        </w:rPr>
        <w:br w:type="page"/>
      </w:r>
    </w:p>
    <w:p w14:paraId="29349475" w14:textId="26154298" w:rsidR="0015777E" w:rsidRPr="006E5BBE" w:rsidRDefault="0015777E" w:rsidP="0015777E">
      <w:pPr>
        <w:widowControl/>
        <w:autoSpaceDE w:val="0"/>
        <w:autoSpaceDN w:val="0"/>
        <w:adjustRightInd w:val="0"/>
        <w:rPr>
          <w:rFonts w:cs="Helvetica"/>
          <w:kern w:val="0"/>
          <w:szCs w:val="24"/>
          <w:shd w:val="pct15" w:color="auto" w:fill="FFFFFF"/>
        </w:rPr>
      </w:pPr>
      <w:r w:rsidRPr="006E5BBE">
        <w:rPr>
          <w:rFonts w:cs="Helvetica"/>
          <w:b/>
          <w:bCs/>
          <w:kern w:val="0"/>
          <w:szCs w:val="24"/>
          <w:shd w:val="pct15" w:color="auto" w:fill="FFFFFF"/>
        </w:rPr>
        <w:lastRenderedPageBreak/>
        <w:t>Reviewers' comments:</w:t>
      </w:r>
    </w:p>
    <w:p w14:paraId="6130255E" w14:textId="77777777" w:rsidR="0015777E" w:rsidRPr="006E5BBE" w:rsidRDefault="0015777E" w:rsidP="0015777E">
      <w:pPr>
        <w:widowControl/>
        <w:autoSpaceDE w:val="0"/>
        <w:autoSpaceDN w:val="0"/>
        <w:adjustRightInd w:val="0"/>
        <w:rPr>
          <w:rFonts w:cs="Helvetica"/>
          <w:kern w:val="0"/>
          <w:szCs w:val="24"/>
          <w:shd w:val="pct15" w:color="auto" w:fill="FFFFFF"/>
        </w:rPr>
      </w:pPr>
      <w:r w:rsidRPr="006E5BBE">
        <w:rPr>
          <w:rFonts w:cs="Helvetica"/>
          <w:b/>
          <w:bCs/>
          <w:kern w:val="0"/>
          <w:szCs w:val="24"/>
          <w:shd w:val="pct15" w:color="auto" w:fill="FFFFFF"/>
        </w:rPr>
        <w:t>Reviewer #1:</w:t>
      </w:r>
    </w:p>
    <w:p w14:paraId="0F167153"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Manuscript Summary:</w:t>
      </w:r>
    </w:p>
    <w:p w14:paraId="6B063F63"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The submitted paper entitled "Probing C84-embedded Si substrate using scanning probe microscopy and molecular dynamics" reports a protocol for fabricating and measuring C84 arrays embedded Si substrate. The idea is interested and useful for the application of nanotechnology. The detail of both simulation and experiment skill are clearly described in the manuscript. I recommend this article to be published in JoVE after making the following revisions.</w:t>
      </w:r>
    </w:p>
    <w:p w14:paraId="69BAA8AE" w14:textId="77777777" w:rsidR="0015777E" w:rsidRPr="00326676" w:rsidRDefault="0015777E" w:rsidP="0015777E">
      <w:pPr>
        <w:widowControl/>
        <w:autoSpaceDE w:val="0"/>
        <w:autoSpaceDN w:val="0"/>
        <w:adjustRightInd w:val="0"/>
        <w:rPr>
          <w:rFonts w:cs="Helvetica"/>
          <w:kern w:val="0"/>
          <w:szCs w:val="24"/>
        </w:rPr>
      </w:pPr>
    </w:p>
    <w:p w14:paraId="38E614D2" w14:textId="77777777" w:rsidR="0015777E" w:rsidRPr="00326676" w:rsidRDefault="0015777E" w:rsidP="0015777E">
      <w:pPr>
        <w:widowControl/>
        <w:autoSpaceDE w:val="0"/>
        <w:autoSpaceDN w:val="0"/>
        <w:adjustRightInd w:val="0"/>
        <w:rPr>
          <w:rFonts w:cs="Helvetica"/>
          <w:kern w:val="0"/>
          <w:szCs w:val="24"/>
        </w:rPr>
      </w:pPr>
      <w:r w:rsidRPr="00D93A69">
        <w:rPr>
          <w:rFonts w:cs="Helvetica"/>
          <w:kern w:val="0"/>
          <w:szCs w:val="24"/>
        </w:rPr>
        <w:t>1.In protocol section (5.4.1 ~5.4.3 and 5.5.1), author should describe how do you make those procedure (by LAMMPS, OVITO, or programing,) in your simulation procedure.</w:t>
      </w:r>
    </w:p>
    <w:p w14:paraId="1F22A434" w14:textId="0ED893C2" w:rsidR="00D93A69" w:rsidRDefault="006E5BBE" w:rsidP="00D93A69">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D93A69">
        <w:rPr>
          <w:rFonts w:cs="Helvetica"/>
          <w:color w:val="3366FF"/>
          <w:kern w:val="0"/>
          <w:szCs w:val="24"/>
        </w:rPr>
        <w:t>Authors have provided the stepwise</w:t>
      </w:r>
      <w:r w:rsidR="00D93A69" w:rsidRPr="000A3623">
        <w:rPr>
          <w:rFonts w:cs="Helvetica"/>
          <w:color w:val="3366FF"/>
          <w:kern w:val="0"/>
          <w:szCs w:val="24"/>
        </w:rPr>
        <w:t xml:space="preserve"> instructions of software usage</w:t>
      </w:r>
      <w:r w:rsidR="00D93A69">
        <w:rPr>
          <w:rFonts w:cs="Helvetica"/>
          <w:color w:val="3366FF"/>
          <w:kern w:val="0"/>
          <w:szCs w:val="24"/>
        </w:rPr>
        <w:t xml:space="preserve"> in section 5. We point out that because the steps are too many, which would exceed the limitation of JoVE, the original highlight is canceled. We only highlight a paragraph in line 261-266. </w:t>
      </w:r>
    </w:p>
    <w:p w14:paraId="6DB98E8F" w14:textId="77777777" w:rsidR="0015777E" w:rsidRPr="00326676" w:rsidRDefault="0015777E" w:rsidP="0015777E">
      <w:pPr>
        <w:widowControl/>
        <w:autoSpaceDE w:val="0"/>
        <w:autoSpaceDN w:val="0"/>
        <w:adjustRightInd w:val="0"/>
        <w:rPr>
          <w:rFonts w:cs="Helvetica"/>
          <w:kern w:val="0"/>
          <w:szCs w:val="24"/>
        </w:rPr>
      </w:pPr>
    </w:p>
    <w:p w14:paraId="029EEEBA"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2.In representative result section (1st paragraph ), what is the abbreviation "PL" mean in 1st paragraph.</w:t>
      </w:r>
    </w:p>
    <w:p w14:paraId="263902E7" w14:textId="25A9272F" w:rsidR="0015777E"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A16E5F">
        <w:rPr>
          <w:rFonts w:cs="Helvetica"/>
          <w:color w:val="3366FF"/>
          <w:kern w:val="0"/>
          <w:szCs w:val="24"/>
        </w:rPr>
        <w:t xml:space="preserve">Thanks for the suggestion. </w:t>
      </w:r>
      <w:r w:rsidR="00A16E5F" w:rsidRPr="00A16E5F">
        <w:rPr>
          <w:rFonts w:cs="Helvetica"/>
          <w:color w:val="3366FF"/>
          <w:kern w:val="0"/>
          <w:szCs w:val="24"/>
        </w:rPr>
        <w:t>Authors has corrected “PL” as “Photoluminescence(PL)”</w:t>
      </w:r>
      <w:r w:rsidR="00A16E5F">
        <w:rPr>
          <w:rFonts w:cs="Helvetica"/>
          <w:color w:val="3366FF"/>
          <w:kern w:val="0"/>
          <w:szCs w:val="24"/>
        </w:rPr>
        <w:t xml:space="preserve"> to make it clearly.</w:t>
      </w:r>
    </w:p>
    <w:p w14:paraId="0F022BD8" w14:textId="77777777" w:rsidR="00D93A69" w:rsidRPr="00A16E5F" w:rsidRDefault="00D93A69" w:rsidP="0015777E">
      <w:pPr>
        <w:widowControl/>
        <w:autoSpaceDE w:val="0"/>
        <w:autoSpaceDN w:val="0"/>
        <w:adjustRightInd w:val="0"/>
        <w:rPr>
          <w:rFonts w:cs="Helvetica"/>
          <w:color w:val="3366FF"/>
          <w:kern w:val="0"/>
          <w:szCs w:val="24"/>
        </w:rPr>
      </w:pPr>
    </w:p>
    <w:p w14:paraId="74312DA3"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 xml:space="preserve">3.In discussion section: (1)In 1st paragraph, what is the novel annealing process mean? How does the novel method compare to the old method ? what does it improve ? </w:t>
      </w:r>
      <w:r w:rsidRPr="00B24B7B">
        <w:rPr>
          <w:rFonts w:cs="Helvetica"/>
          <w:kern w:val="0"/>
          <w:szCs w:val="24"/>
        </w:rPr>
        <w:t>(2)In 4th paragraph, authors suggest the HA and CN to characterize the phase transformation. Do those applied in this work to analyze the simulation results? What is its limitation?</w:t>
      </w:r>
    </w:p>
    <w:p w14:paraId="1DB0AF44" w14:textId="65510845" w:rsidR="0015777E"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9D21B4" w:rsidRPr="009D21B4">
        <w:rPr>
          <w:rFonts w:cs="Helvetica"/>
          <w:color w:val="3366FF"/>
          <w:kern w:val="0"/>
          <w:szCs w:val="24"/>
        </w:rPr>
        <w:t>(1)</w:t>
      </w:r>
      <w:r w:rsidR="009D21B4">
        <w:rPr>
          <w:rFonts w:cs="Helvetica"/>
          <w:color w:val="3366FF"/>
          <w:kern w:val="0"/>
          <w:szCs w:val="24"/>
        </w:rPr>
        <w:t xml:space="preserve"> The novel annealing process mean</w:t>
      </w:r>
      <w:r w:rsidR="00FF7BCA">
        <w:rPr>
          <w:rFonts w:cs="Helvetica"/>
          <w:color w:val="3366FF"/>
          <w:kern w:val="0"/>
          <w:szCs w:val="24"/>
        </w:rPr>
        <w:t>s</w:t>
      </w:r>
      <w:r w:rsidR="009D21B4">
        <w:rPr>
          <w:rFonts w:cs="Helvetica"/>
          <w:color w:val="3366FF"/>
          <w:kern w:val="0"/>
          <w:szCs w:val="24"/>
        </w:rPr>
        <w:t xml:space="preserve"> we have to take many steps repeat</w:t>
      </w:r>
      <w:r w:rsidR="00FF7BCA">
        <w:rPr>
          <w:rFonts w:cs="Helvetica"/>
          <w:color w:val="3366FF"/>
          <w:kern w:val="0"/>
          <w:szCs w:val="24"/>
        </w:rPr>
        <w:t>ed</w:t>
      </w:r>
      <w:r w:rsidR="009D21B4">
        <w:rPr>
          <w:rFonts w:cs="Helvetica"/>
          <w:color w:val="3366FF"/>
          <w:kern w:val="0"/>
          <w:szCs w:val="24"/>
        </w:rPr>
        <w:t xml:space="preserve">ly </w:t>
      </w:r>
      <w:r w:rsidR="00A16E5F">
        <w:rPr>
          <w:rFonts w:cs="Helvetica"/>
          <w:color w:val="3366FF"/>
          <w:kern w:val="0"/>
          <w:szCs w:val="24"/>
        </w:rPr>
        <w:t xml:space="preserve">(Step. 1 in Protocol) </w:t>
      </w:r>
      <w:r w:rsidR="009D21B4">
        <w:rPr>
          <w:rFonts w:cs="Helvetica"/>
          <w:color w:val="3366FF"/>
          <w:kern w:val="0"/>
          <w:szCs w:val="24"/>
        </w:rPr>
        <w:t>which are very much temperature</w:t>
      </w:r>
      <w:r w:rsidR="00FF7BCA">
        <w:rPr>
          <w:rFonts w:cs="Helvetica"/>
          <w:color w:val="3366FF"/>
          <w:kern w:val="0"/>
          <w:szCs w:val="24"/>
        </w:rPr>
        <w:t>-</w:t>
      </w:r>
      <w:r w:rsidR="009D21B4">
        <w:rPr>
          <w:rFonts w:cs="Helvetica"/>
          <w:color w:val="3366FF"/>
          <w:kern w:val="0"/>
          <w:szCs w:val="24"/>
        </w:rPr>
        <w:t>dependent to make substrate surface pre-melting for nanoparticle</w:t>
      </w:r>
      <w:r w:rsidR="00A16E5F">
        <w:rPr>
          <w:rFonts w:cs="Helvetica"/>
          <w:color w:val="3366FF"/>
          <w:kern w:val="0"/>
          <w:szCs w:val="24"/>
        </w:rPr>
        <w:t>s</w:t>
      </w:r>
      <w:r w:rsidR="009D21B4">
        <w:rPr>
          <w:rFonts w:cs="Helvetica"/>
          <w:color w:val="3366FF"/>
          <w:kern w:val="0"/>
          <w:szCs w:val="24"/>
        </w:rPr>
        <w:t xml:space="preserve"> </w:t>
      </w:r>
      <w:r w:rsidR="00FF7BCA">
        <w:rPr>
          <w:rFonts w:cs="Helvetica"/>
          <w:color w:val="3366FF"/>
          <w:kern w:val="0"/>
          <w:szCs w:val="24"/>
        </w:rPr>
        <w:t>half</w:t>
      </w:r>
      <w:r w:rsidR="00A16E5F">
        <w:rPr>
          <w:rFonts w:cs="Helvetica"/>
          <w:color w:val="3366FF"/>
          <w:kern w:val="0"/>
          <w:szCs w:val="24"/>
        </w:rPr>
        <w:t>-</w:t>
      </w:r>
      <w:r w:rsidR="009D21B4">
        <w:rPr>
          <w:rFonts w:cs="Helvetica"/>
          <w:color w:val="3366FF"/>
          <w:kern w:val="0"/>
          <w:szCs w:val="24"/>
        </w:rPr>
        <w:t>embedding</w:t>
      </w:r>
      <w:r w:rsidR="00FF7BCA">
        <w:rPr>
          <w:rFonts w:cs="Helvetica"/>
          <w:color w:val="3366FF"/>
          <w:kern w:val="0"/>
          <w:szCs w:val="24"/>
        </w:rPr>
        <w:t xml:space="preserve"> into substrate without destroying nanoparticle structures.</w:t>
      </w:r>
      <w:r w:rsidR="009D21B4">
        <w:rPr>
          <w:rFonts w:cs="Helvetica"/>
          <w:color w:val="3366FF"/>
          <w:kern w:val="0"/>
          <w:szCs w:val="24"/>
        </w:rPr>
        <w:t xml:space="preserve"> The traditional process either</w:t>
      </w:r>
      <w:r w:rsidR="00FF7BCA">
        <w:rPr>
          <w:rFonts w:cs="Helvetica"/>
          <w:color w:val="3366FF"/>
          <w:kern w:val="0"/>
          <w:szCs w:val="24"/>
        </w:rPr>
        <w:t xml:space="preserve"> make</w:t>
      </w:r>
      <w:r w:rsidR="00A16E5F">
        <w:rPr>
          <w:rFonts w:cs="Helvetica"/>
          <w:color w:val="3366FF"/>
          <w:kern w:val="0"/>
          <w:szCs w:val="24"/>
        </w:rPr>
        <w:t>s</w:t>
      </w:r>
      <w:r w:rsidR="00FF7BCA">
        <w:rPr>
          <w:rFonts w:cs="Helvetica"/>
          <w:color w:val="3366FF"/>
          <w:kern w:val="0"/>
          <w:szCs w:val="24"/>
        </w:rPr>
        <w:t xml:space="preserve"> nanoparticle just lie on surface, or dissociate to </w:t>
      </w:r>
      <w:r w:rsidR="00A16E5F">
        <w:rPr>
          <w:rFonts w:cs="Helvetica"/>
          <w:color w:val="3366FF"/>
          <w:kern w:val="0"/>
          <w:szCs w:val="24"/>
        </w:rPr>
        <w:t>form amorphous structures with substrate atoms</w:t>
      </w:r>
      <w:r w:rsidR="009D21B4">
        <w:rPr>
          <w:rFonts w:cs="Helvetica"/>
          <w:color w:val="3366FF"/>
          <w:kern w:val="0"/>
          <w:szCs w:val="24"/>
        </w:rPr>
        <w:t xml:space="preserve">. </w:t>
      </w:r>
    </w:p>
    <w:p w14:paraId="218B88BA" w14:textId="192AC508" w:rsidR="00894F3B" w:rsidRDefault="00A16E5F" w:rsidP="00127B34">
      <w:pPr>
        <w:widowControl/>
        <w:autoSpaceDE w:val="0"/>
        <w:autoSpaceDN w:val="0"/>
        <w:adjustRightInd w:val="0"/>
      </w:pPr>
      <w:r>
        <w:rPr>
          <w:rFonts w:cs="Helvetica"/>
          <w:color w:val="3366FF"/>
          <w:kern w:val="0"/>
          <w:szCs w:val="24"/>
        </w:rPr>
        <w:t>(2)</w:t>
      </w:r>
      <w:r w:rsidR="00127B34" w:rsidRPr="00127B34">
        <w:rPr>
          <w:rFonts w:cs="Arial" w:hint="eastAsia"/>
          <w:color w:val="3366FF"/>
          <w:highlight w:val="yellow"/>
        </w:rPr>
        <w:t xml:space="preserve"> </w:t>
      </w:r>
      <w:r w:rsidR="00894F3B">
        <w:rPr>
          <w:rFonts w:cs="Arial" w:hint="eastAsia"/>
          <w:color w:val="3366FF"/>
        </w:rPr>
        <w:t xml:space="preserve">HA and </w:t>
      </w:r>
      <w:r w:rsidR="00894F3B">
        <w:rPr>
          <w:rFonts w:cs="Arial"/>
          <w:color w:val="3366FF"/>
        </w:rPr>
        <w:t xml:space="preserve">CN are not applied in this work for analyzing the simulation results. </w:t>
      </w:r>
      <w:r w:rsidR="00894F3B">
        <w:rPr>
          <w:rFonts w:cs="Arial" w:hint="eastAsia"/>
          <w:color w:val="3366FF"/>
        </w:rPr>
        <w:t xml:space="preserve">CN is used to </w:t>
      </w:r>
      <w:r w:rsidR="00894F3B">
        <w:rPr>
          <w:rFonts w:cs="Arial"/>
          <w:color w:val="3366FF"/>
        </w:rPr>
        <w:t>identify</w:t>
      </w:r>
      <w:r w:rsidR="00894F3B">
        <w:rPr>
          <w:rFonts w:cs="Arial" w:hint="eastAsia"/>
          <w:color w:val="3366FF"/>
        </w:rPr>
        <w:t xml:space="preserve"> the</w:t>
      </w:r>
      <w:r w:rsidR="00F10D9B">
        <w:rPr>
          <w:rFonts w:cs="Arial" w:hint="eastAsia"/>
          <w:color w:val="3366FF"/>
        </w:rPr>
        <w:t xml:space="preserve"> number of the most </w:t>
      </w:r>
      <w:r w:rsidR="00F10D9B">
        <w:rPr>
          <w:rFonts w:cs="Arial"/>
          <w:color w:val="3366FF"/>
        </w:rPr>
        <w:t>neighbor</w:t>
      </w:r>
      <w:r w:rsidR="00F10D9B">
        <w:rPr>
          <w:rFonts w:cs="Arial" w:hint="eastAsia"/>
          <w:color w:val="3366FF"/>
        </w:rPr>
        <w:t xml:space="preserve"> atom. </w:t>
      </w:r>
      <w:r w:rsidR="00F10D9B">
        <w:rPr>
          <w:rFonts w:cs="Arial"/>
          <w:color w:val="3366FF"/>
        </w:rPr>
        <w:t>I</w:t>
      </w:r>
      <w:r w:rsidR="00F10D9B">
        <w:rPr>
          <w:rFonts w:cs="Arial" w:hint="eastAsia"/>
          <w:color w:val="3366FF"/>
        </w:rPr>
        <w:t xml:space="preserve">nstead, HA </w:t>
      </w:r>
      <w:r w:rsidR="00F10D9B">
        <w:t>provides very clear information about the local symmetry of atomic arrangement more than the common pair correlation function</w:t>
      </w:r>
      <w:r w:rsidR="00F10D9B">
        <w:rPr>
          <w:rFonts w:hint="eastAsia"/>
        </w:rPr>
        <w:t xml:space="preserve"> and coordination number</w:t>
      </w:r>
      <w:r w:rsidR="00F10D9B">
        <w:t>, and has been used to simulate the grain boundary microstructure transition, local cluster structure, and glass forming of metallic alloys under the rapid cooling condition.</w:t>
      </w:r>
      <w:r w:rsidR="00F10D9B">
        <w:rPr>
          <w:rFonts w:hint="eastAsia"/>
        </w:rPr>
        <w:t xml:space="preserve"> Both </w:t>
      </w:r>
      <w:r w:rsidR="00F10D9B">
        <w:t>indexes</w:t>
      </w:r>
      <w:r w:rsidR="00F10D9B">
        <w:rPr>
          <w:rFonts w:hint="eastAsia"/>
        </w:rPr>
        <w:t xml:space="preserve"> can provide the </w:t>
      </w:r>
      <w:r w:rsidR="00F10D9B">
        <w:t>quantitative</w:t>
      </w:r>
      <w:r w:rsidR="00F10D9B">
        <w:rPr>
          <w:rFonts w:hint="eastAsia"/>
        </w:rPr>
        <w:t xml:space="preserve"> difference between different phases. </w:t>
      </w:r>
    </w:p>
    <w:p w14:paraId="4B5F6040" w14:textId="77777777" w:rsidR="00F10D9B" w:rsidRDefault="00F10D9B" w:rsidP="00127B34">
      <w:pPr>
        <w:widowControl/>
        <w:autoSpaceDE w:val="0"/>
        <w:autoSpaceDN w:val="0"/>
        <w:adjustRightInd w:val="0"/>
        <w:rPr>
          <w:rFonts w:cs="Arial"/>
          <w:color w:val="3366FF"/>
        </w:rPr>
      </w:pPr>
    </w:p>
    <w:p w14:paraId="2DFA456A" w14:textId="4CD6698C" w:rsidR="0015777E" w:rsidRDefault="0015777E" w:rsidP="0015777E">
      <w:pPr>
        <w:widowControl/>
        <w:autoSpaceDE w:val="0"/>
        <w:autoSpaceDN w:val="0"/>
        <w:adjustRightInd w:val="0"/>
        <w:rPr>
          <w:rFonts w:cs="Helvetica"/>
          <w:kern w:val="0"/>
          <w:szCs w:val="24"/>
        </w:rPr>
      </w:pPr>
      <w:r w:rsidRPr="00326676">
        <w:rPr>
          <w:rFonts w:cs="Helvetica"/>
          <w:kern w:val="0"/>
          <w:szCs w:val="24"/>
        </w:rPr>
        <w:lastRenderedPageBreak/>
        <w:t>4.In Figure 1, please check the format.</w:t>
      </w:r>
    </w:p>
    <w:p w14:paraId="589BEFE2" w14:textId="70B722DE" w:rsidR="009D21B4" w:rsidRPr="009D21B4"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9D21B4">
        <w:rPr>
          <w:rFonts w:cs="Helvetica"/>
          <w:color w:val="3366FF"/>
          <w:kern w:val="0"/>
          <w:szCs w:val="24"/>
        </w:rPr>
        <w:t>Authors have</w:t>
      </w:r>
      <w:r w:rsidR="009D21B4" w:rsidRPr="009D21B4">
        <w:rPr>
          <w:rFonts w:cs="Helvetica"/>
          <w:color w:val="3366FF"/>
          <w:kern w:val="0"/>
          <w:szCs w:val="24"/>
        </w:rPr>
        <w:t xml:space="preserve"> converted the Fig.1 again in their manuscript.</w:t>
      </w:r>
    </w:p>
    <w:p w14:paraId="714E8AA3" w14:textId="77777777" w:rsidR="009D21B4" w:rsidRPr="00326676" w:rsidRDefault="009D21B4" w:rsidP="0015777E">
      <w:pPr>
        <w:widowControl/>
        <w:autoSpaceDE w:val="0"/>
        <w:autoSpaceDN w:val="0"/>
        <w:adjustRightInd w:val="0"/>
        <w:rPr>
          <w:rFonts w:cs="Helvetica"/>
          <w:kern w:val="0"/>
          <w:szCs w:val="24"/>
        </w:rPr>
      </w:pPr>
    </w:p>
    <w:p w14:paraId="7545B8D0" w14:textId="77777777" w:rsidR="0015777E" w:rsidRPr="00326676" w:rsidRDefault="0015777E" w:rsidP="0015777E">
      <w:pPr>
        <w:widowControl/>
        <w:autoSpaceDE w:val="0"/>
        <w:autoSpaceDN w:val="0"/>
        <w:adjustRightInd w:val="0"/>
        <w:rPr>
          <w:rFonts w:cs="Helvetica"/>
          <w:kern w:val="0"/>
          <w:szCs w:val="24"/>
        </w:rPr>
      </w:pPr>
      <w:r w:rsidRPr="00B24B7B">
        <w:rPr>
          <w:rFonts w:cs="Helvetica"/>
          <w:kern w:val="0"/>
          <w:szCs w:val="24"/>
        </w:rPr>
        <w:t>5.In Figure 6, please indicate the which curve correspond to Fz, and which curve correspond to the contact stress. In addition, label G is not shown.</w:t>
      </w:r>
    </w:p>
    <w:p w14:paraId="0ED00471" w14:textId="3CC19CC1" w:rsidR="0015777E" w:rsidRPr="00B24B7B"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B24B7B" w:rsidRPr="00B24B7B">
        <w:rPr>
          <w:rFonts w:cs="Helvetica"/>
          <w:color w:val="3366FF"/>
          <w:kern w:val="0"/>
          <w:szCs w:val="24"/>
        </w:rPr>
        <w:t>A</w:t>
      </w:r>
      <w:r w:rsidR="00B24B7B" w:rsidRPr="00B24B7B">
        <w:rPr>
          <w:rFonts w:cs="Helvetica" w:hint="eastAsia"/>
          <w:color w:val="3366FF"/>
          <w:kern w:val="0"/>
          <w:szCs w:val="24"/>
        </w:rPr>
        <w:t xml:space="preserve">uthors have indicated the corresponding curves in the figure legends. </w:t>
      </w:r>
    </w:p>
    <w:p w14:paraId="45470980" w14:textId="77777777" w:rsidR="00B24B7B" w:rsidRPr="00326676" w:rsidRDefault="00B24B7B" w:rsidP="0015777E">
      <w:pPr>
        <w:widowControl/>
        <w:autoSpaceDE w:val="0"/>
        <w:autoSpaceDN w:val="0"/>
        <w:adjustRightInd w:val="0"/>
        <w:rPr>
          <w:rFonts w:cs="Helvetica"/>
          <w:kern w:val="0"/>
          <w:szCs w:val="24"/>
        </w:rPr>
      </w:pPr>
    </w:p>
    <w:p w14:paraId="5D4726B6"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Major Concerns:</w:t>
      </w:r>
    </w:p>
    <w:p w14:paraId="0DA4EEC9"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5FD2D008"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Minor Concerns:</w:t>
      </w:r>
    </w:p>
    <w:p w14:paraId="3583BB9E"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2BB70CCB" w14:textId="01D1F8C4"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 </w:t>
      </w:r>
      <w:r w:rsidRPr="00326676">
        <w:rPr>
          <w:rFonts w:cs="Helvetica"/>
          <w:i/>
          <w:iCs/>
          <w:kern w:val="0"/>
          <w:szCs w:val="24"/>
        </w:rPr>
        <w:t>Additional Comments to Authors:</w:t>
      </w:r>
    </w:p>
    <w:p w14:paraId="287296DF"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4F12BBA8" w14:textId="6AA76690" w:rsidR="0015777E" w:rsidRPr="009D21B4"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0015777E" w:rsidRPr="00326676">
        <w:rPr>
          <w:rFonts w:cs="Helvetica"/>
          <w:kern w:val="0"/>
          <w:szCs w:val="24"/>
        </w:rPr>
        <w:t> </w:t>
      </w:r>
      <w:r w:rsidR="00E771A1" w:rsidRPr="009D21B4">
        <w:rPr>
          <w:rFonts w:cs="Helvetica"/>
          <w:color w:val="3366FF"/>
          <w:kern w:val="0"/>
          <w:szCs w:val="24"/>
        </w:rPr>
        <w:t>Thanks for the comments.</w:t>
      </w:r>
    </w:p>
    <w:p w14:paraId="023E1756" w14:textId="77777777" w:rsidR="00E771A1" w:rsidRPr="00326676" w:rsidRDefault="00E771A1" w:rsidP="0015777E">
      <w:pPr>
        <w:widowControl/>
        <w:autoSpaceDE w:val="0"/>
        <w:autoSpaceDN w:val="0"/>
        <w:adjustRightInd w:val="0"/>
        <w:rPr>
          <w:rFonts w:cs="Helvetica"/>
          <w:kern w:val="0"/>
          <w:szCs w:val="24"/>
        </w:rPr>
      </w:pPr>
    </w:p>
    <w:p w14:paraId="7D38D9FC" w14:textId="77777777" w:rsidR="00EA58E5" w:rsidRDefault="00EA58E5">
      <w:pPr>
        <w:widowControl/>
        <w:rPr>
          <w:rFonts w:cs="Helvetica"/>
          <w:b/>
          <w:bCs/>
          <w:kern w:val="0"/>
          <w:szCs w:val="24"/>
        </w:rPr>
      </w:pPr>
      <w:r>
        <w:rPr>
          <w:rFonts w:cs="Helvetica"/>
          <w:b/>
          <w:bCs/>
          <w:kern w:val="0"/>
          <w:szCs w:val="24"/>
        </w:rPr>
        <w:br w:type="page"/>
      </w:r>
    </w:p>
    <w:p w14:paraId="1CB60349" w14:textId="62193CA8" w:rsidR="0015777E" w:rsidRPr="006E5BBE" w:rsidRDefault="0015777E" w:rsidP="0015777E">
      <w:pPr>
        <w:widowControl/>
        <w:autoSpaceDE w:val="0"/>
        <w:autoSpaceDN w:val="0"/>
        <w:adjustRightInd w:val="0"/>
        <w:rPr>
          <w:rFonts w:cs="Helvetica"/>
          <w:kern w:val="0"/>
          <w:szCs w:val="24"/>
          <w:shd w:val="pct15" w:color="auto" w:fill="FFFFFF"/>
        </w:rPr>
      </w:pPr>
      <w:r w:rsidRPr="006E5BBE">
        <w:rPr>
          <w:rFonts w:cs="Helvetica"/>
          <w:b/>
          <w:bCs/>
          <w:kern w:val="0"/>
          <w:szCs w:val="24"/>
          <w:shd w:val="pct15" w:color="auto" w:fill="FFFFFF"/>
        </w:rPr>
        <w:lastRenderedPageBreak/>
        <w:t>Reviewer #2:</w:t>
      </w:r>
    </w:p>
    <w:p w14:paraId="0DA8C68A"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Manuscript Summary:</w:t>
      </w:r>
    </w:p>
    <w:p w14:paraId="1ED54665"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This paper is an interesting manuscript,it gives an array-designed C84-embedded Si substrate fabricated method. The properties of the samples were measured by many kinds of technologies. On the other hand, the measured parameters were explained by Molecular dynamics (MD) siulations. Their results should be beneficial to the community interested in fabrication of FED,optoelectronical device, MEMS cutting tools. The fabricated and simulation method are technically correct.</w:t>
      </w:r>
    </w:p>
    <w:p w14:paraId="76FA553F" w14:textId="77777777" w:rsidR="0015777E" w:rsidRPr="00326676" w:rsidRDefault="0015777E" w:rsidP="0015777E">
      <w:pPr>
        <w:widowControl/>
        <w:autoSpaceDE w:val="0"/>
        <w:autoSpaceDN w:val="0"/>
        <w:adjustRightInd w:val="0"/>
        <w:rPr>
          <w:rFonts w:cs="Helvetica"/>
          <w:kern w:val="0"/>
          <w:szCs w:val="24"/>
        </w:rPr>
      </w:pPr>
    </w:p>
    <w:p w14:paraId="7CA559CE"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Major Concerns:</w:t>
      </w:r>
    </w:p>
    <w:p w14:paraId="51C0567C" w14:textId="186AF481"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5AC2C6A9"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Minor Concerns:</w:t>
      </w:r>
    </w:p>
    <w:p w14:paraId="6D4D2C7D" w14:textId="5A32BD7F"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44B0B9DC"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Additional Comments to Authors:</w:t>
      </w:r>
    </w:p>
    <w:p w14:paraId="4AD70FE7" w14:textId="77777777" w:rsidR="0015777E" w:rsidRDefault="0015777E" w:rsidP="0015777E">
      <w:pPr>
        <w:widowControl/>
        <w:autoSpaceDE w:val="0"/>
        <w:autoSpaceDN w:val="0"/>
        <w:adjustRightInd w:val="0"/>
        <w:rPr>
          <w:rFonts w:cs="Helvetica"/>
          <w:kern w:val="0"/>
          <w:szCs w:val="24"/>
        </w:rPr>
      </w:pPr>
      <w:r w:rsidRPr="00326676">
        <w:rPr>
          <w:rFonts w:cs="Helvetica"/>
          <w:kern w:val="0"/>
          <w:szCs w:val="24"/>
        </w:rPr>
        <w:t>N/A</w:t>
      </w:r>
    </w:p>
    <w:p w14:paraId="679C99A9" w14:textId="331682F9" w:rsidR="00E32EF3" w:rsidRPr="00E32EF3"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E32EF3" w:rsidRPr="00E32EF3">
        <w:rPr>
          <w:rFonts w:cs="Helvetica"/>
          <w:color w:val="3366FF"/>
          <w:kern w:val="0"/>
          <w:szCs w:val="24"/>
        </w:rPr>
        <w:t>Thanks for the comments.</w:t>
      </w:r>
    </w:p>
    <w:p w14:paraId="3789E8BC" w14:textId="77777777" w:rsidR="0015777E" w:rsidRPr="00326676" w:rsidRDefault="0015777E" w:rsidP="0015777E">
      <w:pPr>
        <w:widowControl/>
        <w:autoSpaceDE w:val="0"/>
        <w:autoSpaceDN w:val="0"/>
        <w:adjustRightInd w:val="0"/>
        <w:rPr>
          <w:rFonts w:cs="Helvetica"/>
          <w:kern w:val="0"/>
          <w:szCs w:val="24"/>
        </w:rPr>
      </w:pPr>
    </w:p>
    <w:p w14:paraId="5245FD74" w14:textId="77777777" w:rsidR="00EA58E5" w:rsidRDefault="00EA58E5">
      <w:pPr>
        <w:widowControl/>
        <w:rPr>
          <w:rFonts w:cs="Helvetica"/>
          <w:b/>
          <w:bCs/>
          <w:kern w:val="0"/>
          <w:szCs w:val="24"/>
        </w:rPr>
      </w:pPr>
      <w:r>
        <w:rPr>
          <w:rFonts w:cs="Helvetica"/>
          <w:b/>
          <w:bCs/>
          <w:kern w:val="0"/>
          <w:szCs w:val="24"/>
        </w:rPr>
        <w:br w:type="page"/>
      </w:r>
    </w:p>
    <w:p w14:paraId="40B249A4" w14:textId="420B9AFF" w:rsidR="0015777E" w:rsidRPr="006E5BBE" w:rsidRDefault="0015777E" w:rsidP="0015777E">
      <w:pPr>
        <w:widowControl/>
        <w:autoSpaceDE w:val="0"/>
        <w:autoSpaceDN w:val="0"/>
        <w:adjustRightInd w:val="0"/>
        <w:rPr>
          <w:rFonts w:cs="Helvetica"/>
          <w:kern w:val="0"/>
          <w:szCs w:val="24"/>
          <w:shd w:val="pct15" w:color="auto" w:fill="FFFFFF"/>
        </w:rPr>
      </w:pPr>
      <w:r w:rsidRPr="006E5BBE">
        <w:rPr>
          <w:rFonts w:cs="Helvetica"/>
          <w:b/>
          <w:bCs/>
          <w:kern w:val="0"/>
          <w:szCs w:val="24"/>
          <w:shd w:val="pct15" w:color="auto" w:fill="FFFFFF"/>
        </w:rPr>
        <w:lastRenderedPageBreak/>
        <w:t>Reviewer #3:</w:t>
      </w:r>
    </w:p>
    <w:p w14:paraId="12BFEE26"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Manuscript Summary:</w:t>
      </w:r>
    </w:p>
    <w:p w14:paraId="681FEBEA"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The authors reported on an array-designed C84-embedded Si substrate fabricated using a controlled self-assembly method in an ultra-high vacuum chamber. The characteristics of the C84-embedded Si surface, such as atomic resolution topography, local electronic density of states, band gap energy, field emission properties, nanomechanical stiffness, and surface magnetism, were examined using a variety of surface analysis techniques under UHV conditions as well as in an atmospheric system. The experimental findings have been duly supported through the relevant discussions.</w:t>
      </w:r>
    </w:p>
    <w:p w14:paraId="2BAA4E1F" w14:textId="77777777" w:rsidR="0015777E" w:rsidRPr="00326676" w:rsidRDefault="0015777E" w:rsidP="0015777E">
      <w:pPr>
        <w:widowControl/>
        <w:autoSpaceDE w:val="0"/>
        <w:autoSpaceDN w:val="0"/>
        <w:adjustRightInd w:val="0"/>
        <w:rPr>
          <w:rFonts w:cs="Helvetica"/>
          <w:kern w:val="0"/>
          <w:szCs w:val="24"/>
        </w:rPr>
      </w:pPr>
    </w:p>
    <w:p w14:paraId="3F83B422"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Major Concerns:</w:t>
      </w:r>
    </w:p>
    <w:p w14:paraId="000B1066" w14:textId="0671F658"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w:t>
      </w:r>
      <w:r w:rsidR="00E32EF3">
        <w:rPr>
          <w:rFonts w:cs="Helvetica"/>
          <w:kern w:val="0"/>
          <w:szCs w:val="24"/>
        </w:rPr>
        <w:t>A</w:t>
      </w:r>
    </w:p>
    <w:p w14:paraId="4380DBE4"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Minor Concerns:</w:t>
      </w:r>
    </w:p>
    <w:p w14:paraId="41809491"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61BADC49" w14:textId="5D0447E3"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 </w:t>
      </w:r>
      <w:r w:rsidRPr="00326676">
        <w:rPr>
          <w:rFonts w:cs="Helvetica"/>
          <w:i/>
          <w:iCs/>
          <w:kern w:val="0"/>
          <w:szCs w:val="24"/>
        </w:rPr>
        <w:t>Additional Comments to Authors:</w:t>
      </w:r>
    </w:p>
    <w:p w14:paraId="58A1C08C"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N/A</w:t>
      </w:r>
    </w:p>
    <w:p w14:paraId="5064A781" w14:textId="01AB4A13" w:rsidR="0015777E" w:rsidRPr="00E32EF3"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E32EF3" w:rsidRPr="00E32EF3">
        <w:rPr>
          <w:rFonts w:cs="Helvetica"/>
          <w:color w:val="3366FF"/>
          <w:kern w:val="0"/>
          <w:szCs w:val="24"/>
        </w:rPr>
        <w:t>Thanks for the comments.</w:t>
      </w:r>
    </w:p>
    <w:p w14:paraId="0846B8F8" w14:textId="77777777" w:rsidR="00E32EF3" w:rsidRPr="00326676" w:rsidRDefault="00E32EF3" w:rsidP="0015777E">
      <w:pPr>
        <w:widowControl/>
        <w:autoSpaceDE w:val="0"/>
        <w:autoSpaceDN w:val="0"/>
        <w:adjustRightInd w:val="0"/>
        <w:rPr>
          <w:rFonts w:cs="Helvetica"/>
          <w:kern w:val="0"/>
          <w:szCs w:val="24"/>
        </w:rPr>
      </w:pPr>
    </w:p>
    <w:p w14:paraId="3F97EA7D" w14:textId="77777777" w:rsidR="00EA58E5" w:rsidRDefault="00EA58E5">
      <w:pPr>
        <w:widowControl/>
        <w:rPr>
          <w:rFonts w:cs="Helvetica"/>
          <w:b/>
          <w:bCs/>
          <w:kern w:val="0"/>
          <w:szCs w:val="24"/>
        </w:rPr>
      </w:pPr>
      <w:r>
        <w:rPr>
          <w:rFonts w:cs="Helvetica"/>
          <w:b/>
          <w:bCs/>
          <w:kern w:val="0"/>
          <w:szCs w:val="24"/>
        </w:rPr>
        <w:br w:type="page"/>
      </w:r>
    </w:p>
    <w:p w14:paraId="407AE83D" w14:textId="5168E14B" w:rsidR="0015777E" w:rsidRPr="006E5BBE" w:rsidRDefault="0015777E" w:rsidP="0015777E">
      <w:pPr>
        <w:widowControl/>
        <w:autoSpaceDE w:val="0"/>
        <w:autoSpaceDN w:val="0"/>
        <w:adjustRightInd w:val="0"/>
        <w:rPr>
          <w:rFonts w:cs="Helvetica"/>
          <w:kern w:val="0"/>
          <w:szCs w:val="24"/>
          <w:shd w:val="pct15" w:color="auto" w:fill="FFFFFF"/>
        </w:rPr>
      </w:pPr>
      <w:r w:rsidRPr="006E5BBE">
        <w:rPr>
          <w:rFonts w:cs="Helvetica"/>
          <w:b/>
          <w:bCs/>
          <w:kern w:val="0"/>
          <w:szCs w:val="24"/>
          <w:shd w:val="pct15" w:color="auto" w:fill="FFFFFF"/>
        </w:rPr>
        <w:lastRenderedPageBreak/>
        <w:t>Reviewer #4:</w:t>
      </w:r>
    </w:p>
    <w:p w14:paraId="462C46F9"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Manuscript Summary:</w:t>
      </w:r>
    </w:p>
    <w:p w14:paraId="2BAB9DFE"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This article introduces the method of fabricating the material of C84 embedded Si substrate. The authors exploit different techniques, such as STM, field emission, photoluminescence, MFM, AFM, and SQUID to characterize the properties of this material. It turns out that C84 embedded Si substrate has wide band gap energy, high field emission current density, UV and near UV light emission, ferromagnetic property, and hardness comparable to that SiC and Si surfaces. Because of these properties, the authors expect that the material of C84 embedded Si substrate is possible to replace SiC, and has potential applications on field emission display, optoelectronic device fabrication, MEMS cutting tools.</w:t>
      </w:r>
    </w:p>
    <w:p w14:paraId="71D8E373" w14:textId="77777777" w:rsidR="0015777E" w:rsidRPr="00326676" w:rsidRDefault="0015777E" w:rsidP="0015777E">
      <w:pPr>
        <w:widowControl/>
        <w:autoSpaceDE w:val="0"/>
        <w:autoSpaceDN w:val="0"/>
        <w:adjustRightInd w:val="0"/>
        <w:rPr>
          <w:rFonts w:cs="Helvetica"/>
          <w:kern w:val="0"/>
          <w:szCs w:val="24"/>
        </w:rPr>
      </w:pPr>
    </w:p>
    <w:p w14:paraId="289AAC3D"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Major Concerns:</w:t>
      </w:r>
    </w:p>
    <w:p w14:paraId="50CE6492"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1. It would be better if the authors demonstrate the evidence that C84 is embedded in Si substrate in Fig. 1 because it is an important point in this article. The current Fig. 1 just shows C84 on Si substrate.</w:t>
      </w:r>
    </w:p>
    <w:p w14:paraId="18F508A9" w14:textId="2345768C" w:rsidR="0015777E"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D20A3B" w:rsidRPr="00D20A3B">
        <w:rPr>
          <w:rFonts w:cs="Helvetica"/>
          <w:color w:val="3366FF"/>
          <w:kern w:val="0"/>
          <w:szCs w:val="24"/>
        </w:rPr>
        <w:t>We thank review</w:t>
      </w:r>
      <w:r w:rsidR="00B97566">
        <w:rPr>
          <w:rFonts w:cs="Helvetica"/>
          <w:color w:val="3366FF"/>
          <w:kern w:val="0"/>
          <w:szCs w:val="24"/>
        </w:rPr>
        <w:t>ers</w:t>
      </w:r>
      <w:r w:rsidR="00D20A3B" w:rsidRPr="00D20A3B">
        <w:rPr>
          <w:rFonts w:cs="Helvetica"/>
          <w:color w:val="3366FF"/>
          <w:kern w:val="0"/>
          <w:szCs w:val="24"/>
        </w:rPr>
        <w:t xml:space="preserve"> for </w:t>
      </w:r>
      <w:r w:rsidR="00B97566">
        <w:rPr>
          <w:rFonts w:cs="Helvetica"/>
          <w:color w:val="3366FF"/>
          <w:kern w:val="0"/>
          <w:szCs w:val="24"/>
        </w:rPr>
        <w:t>their</w:t>
      </w:r>
      <w:r w:rsidR="00D20A3B" w:rsidRPr="00D20A3B">
        <w:rPr>
          <w:rFonts w:cs="Helvetica"/>
          <w:color w:val="3366FF"/>
          <w:kern w:val="0"/>
          <w:szCs w:val="24"/>
        </w:rPr>
        <w:t xml:space="preserve"> </w:t>
      </w:r>
      <w:r w:rsidR="00FE4E60">
        <w:rPr>
          <w:rFonts w:cs="Helvetica"/>
          <w:color w:val="3366FF"/>
          <w:kern w:val="0"/>
          <w:szCs w:val="24"/>
        </w:rPr>
        <w:t xml:space="preserve">very </w:t>
      </w:r>
      <w:r w:rsidR="00D20A3B" w:rsidRPr="00D20A3B">
        <w:rPr>
          <w:rFonts w:cs="Helvetica"/>
          <w:color w:val="3366FF"/>
          <w:kern w:val="0"/>
          <w:szCs w:val="24"/>
        </w:rPr>
        <w:t>important comments</w:t>
      </w:r>
      <w:r w:rsidR="00D20A3B">
        <w:rPr>
          <w:rFonts w:cs="Helvetica"/>
          <w:color w:val="3366FF"/>
          <w:kern w:val="0"/>
          <w:szCs w:val="24"/>
        </w:rPr>
        <w:t xml:space="preserve">. </w:t>
      </w:r>
      <w:r w:rsidR="00B97566">
        <w:rPr>
          <w:rFonts w:cs="Helvetica"/>
          <w:color w:val="3366FF"/>
          <w:kern w:val="0"/>
          <w:szCs w:val="24"/>
        </w:rPr>
        <w:t>According to the instruction of JoVE, the editors suggested us to present detailed method, data analysis with certain technologies. The process</w:t>
      </w:r>
      <w:r w:rsidR="00FE4E60">
        <w:rPr>
          <w:rFonts w:cs="Helvetica"/>
          <w:color w:val="3366FF"/>
          <w:kern w:val="0"/>
          <w:szCs w:val="24"/>
        </w:rPr>
        <w:t>es</w:t>
      </w:r>
      <w:r w:rsidR="00B97566">
        <w:rPr>
          <w:rFonts w:cs="Helvetica"/>
          <w:color w:val="3366FF"/>
          <w:kern w:val="0"/>
          <w:szCs w:val="24"/>
        </w:rPr>
        <w:t xml:space="preserve"> of experiments are the key issues in this article.</w:t>
      </w:r>
      <w:r w:rsidR="00FE4E60">
        <w:rPr>
          <w:rFonts w:cs="Helvetica"/>
          <w:color w:val="3366FF"/>
          <w:kern w:val="0"/>
          <w:szCs w:val="24"/>
        </w:rPr>
        <w:t xml:space="preserve"> The research results are not </w:t>
      </w:r>
      <w:r w:rsidR="004462F3">
        <w:rPr>
          <w:rFonts w:cs="Helvetica"/>
          <w:color w:val="3366FF"/>
          <w:kern w:val="0"/>
          <w:szCs w:val="24"/>
        </w:rPr>
        <w:t xml:space="preserve">the </w:t>
      </w:r>
      <w:r w:rsidR="00FE4E60">
        <w:rPr>
          <w:rFonts w:cs="Helvetica"/>
          <w:color w:val="3366FF"/>
          <w:kern w:val="0"/>
          <w:szCs w:val="24"/>
        </w:rPr>
        <w:t>major concerns in JoVE papers. Still w</w:t>
      </w:r>
      <w:r w:rsidR="00D20A3B">
        <w:rPr>
          <w:rFonts w:cs="Helvetica"/>
          <w:color w:val="3366FF"/>
          <w:kern w:val="0"/>
          <w:szCs w:val="24"/>
        </w:rPr>
        <w:t>e attac</w:t>
      </w:r>
      <w:r w:rsidR="00FE4E60">
        <w:rPr>
          <w:rFonts w:cs="Helvetica"/>
          <w:color w:val="3366FF"/>
          <w:kern w:val="0"/>
          <w:szCs w:val="24"/>
        </w:rPr>
        <w:t>h one TEM figure here for review’s reference. The cross-section SPM results along with TEM images indicated C84 embedment will soon publish in other journal.</w:t>
      </w:r>
    </w:p>
    <w:p w14:paraId="6158C5D9" w14:textId="77777777" w:rsidR="00D93A69" w:rsidRDefault="00D93A69" w:rsidP="0015777E">
      <w:pPr>
        <w:widowControl/>
        <w:autoSpaceDE w:val="0"/>
        <w:autoSpaceDN w:val="0"/>
        <w:adjustRightInd w:val="0"/>
        <w:rPr>
          <w:rFonts w:cs="Helvetica"/>
          <w:color w:val="3366FF"/>
          <w:kern w:val="0"/>
          <w:szCs w:val="24"/>
        </w:rPr>
      </w:pPr>
    </w:p>
    <w:p w14:paraId="6B470326" w14:textId="3B5EF298" w:rsidR="00FE4E60" w:rsidRDefault="00FE4E60" w:rsidP="00D93A69">
      <w:pPr>
        <w:widowControl/>
        <w:autoSpaceDE w:val="0"/>
        <w:autoSpaceDN w:val="0"/>
        <w:adjustRightInd w:val="0"/>
        <w:jc w:val="center"/>
        <w:rPr>
          <w:rFonts w:cs="Helvetica"/>
          <w:color w:val="3366FF"/>
          <w:kern w:val="0"/>
          <w:szCs w:val="24"/>
        </w:rPr>
      </w:pPr>
      <w:r w:rsidRPr="00FE4E60">
        <w:rPr>
          <w:rFonts w:cs="Helvetica"/>
          <w:noProof/>
          <w:color w:val="3366FF"/>
          <w:kern w:val="0"/>
          <w:szCs w:val="24"/>
        </w:rPr>
        <w:drawing>
          <wp:inline distT="0" distB="0" distL="0" distR="0" wp14:anchorId="448D86C9" wp14:editId="7EABBED8">
            <wp:extent cx="1634080" cy="1236433"/>
            <wp:effectExtent l="0" t="0" r="0" b="8255"/>
            <wp:docPr id="218113" name="圖片 4" descr="400000X-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3" name="圖片 4" descr="400000X-0003.tif"/>
                    <pic:cNvPicPr>
                      <a:picLocks noChangeAspect="1"/>
                    </pic:cNvPicPr>
                  </pic:nvPicPr>
                  <pic:blipFill rotWithShape="1">
                    <a:blip r:embed="rId8">
                      <a:extLst>
                        <a:ext uri="{28A0092B-C50C-407E-A947-70E740481C1C}">
                          <a14:useLocalDpi xmlns:a14="http://schemas.microsoft.com/office/drawing/2010/main" val="0"/>
                        </a:ext>
                      </a:extLst>
                    </a:blip>
                    <a:srcRect t="35512" r="62585" b="36165"/>
                    <a:stretch/>
                  </pic:blipFill>
                  <pic:spPr bwMode="auto">
                    <a:xfrm>
                      <a:off x="0" y="0"/>
                      <a:ext cx="1634410" cy="1236683"/>
                    </a:xfrm>
                    <a:prstGeom prst="rect">
                      <a:avLst/>
                    </a:prstGeom>
                    <a:noFill/>
                    <a:ln>
                      <a:noFill/>
                    </a:ln>
                    <a:extLst>
                      <a:ext uri="{53640926-AAD7-44D8-BBD7-CCE9431645EC}">
                        <a14:shadowObscured xmlns:a14="http://schemas.microsoft.com/office/drawing/2010/main"/>
                      </a:ext>
                    </a:extLst>
                  </pic:spPr>
                </pic:pic>
              </a:graphicData>
            </a:graphic>
          </wp:inline>
        </w:drawing>
      </w:r>
    </w:p>
    <w:p w14:paraId="43994DB5" w14:textId="6CEA2927" w:rsidR="00FE4E60" w:rsidRPr="00D93A69" w:rsidRDefault="00FE4E60" w:rsidP="00D93A69">
      <w:pPr>
        <w:pStyle w:val="a7"/>
        <w:widowControl/>
        <w:numPr>
          <w:ilvl w:val="0"/>
          <w:numId w:val="19"/>
        </w:numPr>
        <w:autoSpaceDE w:val="0"/>
        <w:autoSpaceDN w:val="0"/>
        <w:adjustRightInd w:val="0"/>
        <w:ind w:leftChars="0"/>
        <w:jc w:val="center"/>
        <w:rPr>
          <w:rFonts w:cs="Helvetica"/>
          <w:color w:val="3366FF"/>
          <w:kern w:val="0"/>
          <w:szCs w:val="24"/>
        </w:rPr>
      </w:pPr>
      <w:r w:rsidRPr="00D93A69">
        <w:rPr>
          <w:rFonts w:cs="Helvetica"/>
          <w:color w:val="3366FF"/>
          <w:kern w:val="0"/>
          <w:szCs w:val="24"/>
        </w:rPr>
        <w:t>A cross section TEM image of C84 embedded Si substrate</w:t>
      </w:r>
    </w:p>
    <w:p w14:paraId="0B5A0A26"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2. In 2.2.1), the authors state that I-V curves were obtained on Si(111)-7x7 surface, single individual C84 nanoparticles on Si, 7-19 C84 clusters on Si, 20-50 C84 clusters on Si, and a monolayer of C84 embedded within Si surface. However, in Fig. 2(a), only spectrum of single self-assembled layer of C84 is shown. I suggest the authors to show all of spectra in Fig. 2(a) for comparison.</w:t>
      </w:r>
    </w:p>
    <w:p w14:paraId="4E45763F" w14:textId="1913D211" w:rsidR="006B2A1D" w:rsidRPr="006B2A1D"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9B34C0" w:rsidRPr="00D20A3B">
        <w:rPr>
          <w:rFonts w:cs="Helvetica"/>
          <w:color w:val="3366FF"/>
          <w:kern w:val="0"/>
          <w:szCs w:val="24"/>
        </w:rPr>
        <w:t>We thank review</w:t>
      </w:r>
      <w:r w:rsidR="009B34C0">
        <w:rPr>
          <w:rFonts w:cs="Helvetica"/>
          <w:color w:val="3366FF"/>
          <w:kern w:val="0"/>
          <w:szCs w:val="24"/>
        </w:rPr>
        <w:t>ers</w:t>
      </w:r>
      <w:r w:rsidR="009B34C0" w:rsidRPr="00D20A3B">
        <w:rPr>
          <w:rFonts w:cs="Helvetica"/>
          <w:color w:val="3366FF"/>
          <w:kern w:val="0"/>
          <w:szCs w:val="24"/>
        </w:rPr>
        <w:t xml:space="preserve"> for </w:t>
      </w:r>
      <w:r w:rsidR="009B34C0">
        <w:rPr>
          <w:rFonts w:cs="Helvetica"/>
          <w:color w:val="3366FF"/>
          <w:kern w:val="0"/>
          <w:szCs w:val="24"/>
        </w:rPr>
        <w:t>their</w:t>
      </w:r>
      <w:r w:rsidR="009B34C0" w:rsidRPr="00D20A3B">
        <w:rPr>
          <w:rFonts w:cs="Helvetica"/>
          <w:color w:val="3366FF"/>
          <w:kern w:val="0"/>
          <w:szCs w:val="24"/>
        </w:rPr>
        <w:t xml:space="preserve"> comments</w:t>
      </w:r>
      <w:r w:rsidR="009B34C0">
        <w:rPr>
          <w:rFonts w:cs="Helvetica"/>
          <w:color w:val="3366FF"/>
          <w:kern w:val="0"/>
          <w:szCs w:val="24"/>
        </w:rPr>
        <w:t>. The editor office suggested us remove detailed results from previous version due to the policies and focuses of JoVE. We attached the figure here for review’s reference</w:t>
      </w:r>
      <w:r w:rsidR="006B2A1D">
        <w:rPr>
          <w:rFonts w:cs="Helvetica"/>
          <w:color w:val="3366FF"/>
          <w:kern w:val="0"/>
          <w:szCs w:val="24"/>
        </w:rPr>
        <w:t>. The figure has been publish</w:t>
      </w:r>
      <w:r w:rsidR="00E32EF3">
        <w:rPr>
          <w:rFonts w:cs="Helvetica"/>
          <w:color w:val="3366FF"/>
          <w:kern w:val="0"/>
          <w:szCs w:val="24"/>
        </w:rPr>
        <w:t>ed</w:t>
      </w:r>
      <w:r w:rsidR="006B2A1D">
        <w:rPr>
          <w:rFonts w:cs="Helvetica"/>
          <w:color w:val="3366FF"/>
          <w:kern w:val="0"/>
          <w:szCs w:val="24"/>
        </w:rPr>
        <w:t xml:space="preserve"> in </w:t>
      </w:r>
      <w:r w:rsidR="006B2A1D" w:rsidRPr="006B2A1D">
        <w:rPr>
          <w:rStyle w:val="af2"/>
          <w:rFonts w:eastAsia="Adobe 繁黑體 Std B"/>
          <w:b/>
          <w:bCs/>
          <w:color w:val="3366FF"/>
          <w:szCs w:val="24"/>
        </w:rPr>
        <w:t>RSC Adv.</w:t>
      </w:r>
      <w:r w:rsidR="006B2A1D" w:rsidRPr="006B2A1D">
        <w:rPr>
          <w:rStyle w:val="af1"/>
          <w:rFonts w:eastAsia="Adobe 繁黑體 Std B"/>
          <w:b w:val="0"/>
          <w:color w:val="3366FF"/>
          <w:szCs w:val="24"/>
        </w:rPr>
        <w:t>, 3 (24), 9234 – 9239 (2013)</w:t>
      </w:r>
      <w:r w:rsidR="006B2A1D">
        <w:rPr>
          <w:rStyle w:val="af1"/>
          <w:rFonts w:eastAsia="Adobe 繁黑體 Std B"/>
          <w:b w:val="0"/>
          <w:color w:val="3366FF"/>
          <w:szCs w:val="24"/>
        </w:rPr>
        <w:t>.</w:t>
      </w:r>
    </w:p>
    <w:p w14:paraId="1844039D" w14:textId="0887884F" w:rsidR="0015777E" w:rsidRPr="00326676" w:rsidRDefault="006E5BBE" w:rsidP="006E5BBE">
      <w:pPr>
        <w:widowControl/>
        <w:autoSpaceDE w:val="0"/>
        <w:autoSpaceDN w:val="0"/>
        <w:adjustRightInd w:val="0"/>
        <w:jc w:val="center"/>
        <w:rPr>
          <w:rFonts w:cs="Helvetica"/>
          <w:kern w:val="0"/>
          <w:szCs w:val="24"/>
        </w:rPr>
      </w:pPr>
      <w:r>
        <w:rPr>
          <w:rFonts w:cs="Helvetica"/>
          <w:noProof/>
          <w:color w:val="3366FF"/>
          <w:kern w:val="0"/>
          <w:szCs w:val="24"/>
        </w:rPr>
        <w:lastRenderedPageBreak/>
        <w:drawing>
          <wp:inline distT="0" distB="0" distL="0" distR="0" wp14:anchorId="32FFC4B6" wp14:editId="192A583B">
            <wp:extent cx="4074795" cy="4189095"/>
            <wp:effectExtent l="0" t="0" r="1905"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235" t="5865" r="3024"/>
                    <a:stretch/>
                  </pic:blipFill>
                  <pic:spPr bwMode="auto">
                    <a:xfrm>
                      <a:off x="0" y="0"/>
                      <a:ext cx="4074795" cy="4189095"/>
                    </a:xfrm>
                    <a:prstGeom prst="rect">
                      <a:avLst/>
                    </a:prstGeom>
                    <a:noFill/>
                    <a:ln>
                      <a:noFill/>
                    </a:ln>
                    <a:extLst>
                      <a:ext uri="{53640926-AAD7-44D8-BBD7-CCE9431645EC}">
                        <a14:shadowObscured xmlns:a14="http://schemas.microsoft.com/office/drawing/2010/main"/>
                      </a:ext>
                    </a:extLst>
                  </pic:spPr>
                </pic:pic>
              </a:graphicData>
            </a:graphic>
          </wp:inline>
        </w:drawing>
      </w:r>
    </w:p>
    <w:p w14:paraId="044B4D2B" w14:textId="5E6F4214"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3. It is surprised that C84 embedded in Si reveals ferromagnetic property. However, the authors have no elucidation for this interesting finding. It would be better if the authors interpret why the contrast in MFM image in Fig. 3(a) can reflect the surface has the ferromagnetic property. In 3.2.2), the authors state that SQUID measurements were performed at room temperature and 5 K. However, in Fig. 3(b), only the loop at room temperature is shown. I suggest the authors to show the loop at 5K as well for comparison.</w:t>
      </w:r>
    </w:p>
    <w:p w14:paraId="1DF760E0" w14:textId="7D30011E" w:rsidR="00A67DE7" w:rsidRPr="00EB1287" w:rsidRDefault="006E5BBE" w:rsidP="00A67DE7">
      <w:pPr>
        <w:widowControl/>
        <w:autoSpaceDE w:val="0"/>
        <w:autoSpaceDN w:val="0"/>
        <w:adjustRightInd w:val="0"/>
        <w:spacing w:after="240"/>
        <w:rPr>
          <w:rFonts w:cs="Helvetica"/>
          <w:color w:val="3366FF"/>
          <w:kern w:val="0"/>
          <w:szCs w:val="24"/>
        </w:rPr>
      </w:pPr>
      <w:r w:rsidRPr="006E5BBE">
        <w:rPr>
          <w:rFonts w:cs="Helvetica"/>
          <w:b/>
          <w:color w:val="3366FF"/>
          <w:kern w:val="0"/>
          <w:szCs w:val="24"/>
        </w:rPr>
        <w:t>Response:</w:t>
      </w:r>
      <w:r w:rsidRPr="00A018FD">
        <w:rPr>
          <w:rFonts w:cstheme="minorHAnsi"/>
          <w:b/>
          <w:szCs w:val="24"/>
        </w:rPr>
        <w:t xml:space="preserve"> </w:t>
      </w:r>
      <w:r w:rsidR="006B2A1D" w:rsidRPr="006B2A1D">
        <w:rPr>
          <w:rFonts w:cs="Helvetica"/>
          <w:color w:val="3366FF"/>
          <w:kern w:val="0"/>
          <w:szCs w:val="24"/>
        </w:rPr>
        <w:t>We</w:t>
      </w:r>
      <w:r w:rsidR="006B2A1D">
        <w:rPr>
          <w:rFonts w:cs="Helvetica"/>
          <w:color w:val="3366FF"/>
          <w:kern w:val="0"/>
          <w:szCs w:val="24"/>
        </w:rPr>
        <w:t xml:space="preserve"> really</w:t>
      </w:r>
      <w:r w:rsidR="00E32EF3">
        <w:rPr>
          <w:rFonts w:cs="Helvetica"/>
          <w:color w:val="3366FF"/>
          <w:kern w:val="0"/>
          <w:szCs w:val="24"/>
        </w:rPr>
        <w:t xml:space="preserve"> thank for reviewer’s comments. The reviewer pointed out the very important issue in this research. However, in this manuscript we only focus on the protocol of f</w:t>
      </w:r>
      <w:r w:rsidR="00427CB7">
        <w:rPr>
          <w:rFonts w:cs="Helvetica"/>
          <w:color w:val="3366FF"/>
          <w:kern w:val="0"/>
          <w:szCs w:val="24"/>
        </w:rPr>
        <w:t>abricating</w:t>
      </w:r>
      <w:r w:rsidR="00E32EF3">
        <w:rPr>
          <w:rFonts w:cs="Helvetica"/>
          <w:color w:val="3366FF"/>
          <w:kern w:val="0"/>
          <w:szCs w:val="24"/>
        </w:rPr>
        <w:t xml:space="preserve"> C84 embedded Si substrate due to the journal policies. The detailed mechanism revealing</w:t>
      </w:r>
      <w:r w:rsidR="00427CB7">
        <w:rPr>
          <w:rFonts w:cs="Helvetica"/>
          <w:color w:val="3366FF"/>
          <w:kern w:val="0"/>
          <w:szCs w:val="24"/>
        </w:rPr>
        <w:t xml:space="preserve"> surface </w:t>
      </w:r>
      <w:r w:rsidR="00427CB7" w:rsidRPr="00EB1287">
        <w:rPr>
          <w:rFonts w:cs="Helvetica"/>
          <w:color w:val="3366FF"/>
          <w:kern w:val="0"/>
          <w:szCs w:val="24"/>
        </w:rPr>
        <w:t>ferromagn</w:t>
      </w:r>
      <w:r w:rsidR="00E32EF3" w:rsidRPr="00EB1287">
        <w:rPr>
          <w:rFonts w:cs="Helvetica"/>
          <w:color w:val="3366FF"/>
          <w:kern w:val="0"/>
          <w:szCs w:val="24"/>
        </w:rPr>
        <w:t>etism will be publishe</w:t>
      </w:r>
      <w:r w:rsidR="00427CB7" w:rsidRPr="00EB1287">
        <w:rPr>
          <w:rFonts w:cs="Helvetica"/>
          <w:color w:val="3366FF"/>
          <w:kern w:val="0"/>
          <w:szCs w:val="24"/>
        </w:rPr>
        <w:t xml:space="preserve">d soon in other journal paper. </w:t>
      </w:r>
    </w:p>
    <w:p w14:paraId="44D836E4" w14:textId="0D9032C9" w:rsidR="00427CB7" w:rsidRPr="00443F37" w:rsidRDefault="00A67DE7" w:rsidP="00EB1287">
      <w:pPr>
        <w:widowControl/>
        <w:autoSpaceDE w:val="0"/>
        <w:autoSpaceDN w:val="0"/>
        <w:adjustRightInd w:val="0"/>
        <w:spacing w:after="240"/>
        <w:rPr>
          <w:rFonts w:cs="Book Antiqua"/>
          <w:color w:val="3366FF"/>
          <w:kern w:val="0"/>
          <w:szCs w:val="24"/>
        </w:rPr>
      </w:pPr>
      <w:r w:rsidRPr="00EB1287">
        <w:rPr>
          <w:rFonts w:cs="Book Antiqua"/>
          <w:color w:val="3366FF"/>
          <w:kern w:val="0"/>
          <w:szCs w:val="24"/>
        </w:rPr>
        <w:t xml:space="preserve">The operating principle of MFM is the same as in AFM, but with lift mode scanning. </w:t>
      </w:r>
      <w:r w:rsidR="00EB1287" w:rsidRPr="00EB1287">
        <w:rPr>
          <w:rFonts w:cs="Book Antiqua"/>
          <w:color w:val="3366FF"/>
          <w:kern w:val="0"/>
          <w:szCs w:val="24"/>
        </w:rPr>
        <w:t xml:space="preserve">If substrate surface has no ferromagnetism, the MFM image looks like a flat surface without any signal. If substrate surface has ferromagnetism, the MFM topography would appear darker(brighter) </w:t>
      </w:r>
      <w:r w:rsidR="00EB1287" w:rsidRPr="00443F37">
        <w:rPr>
          <w:rFonts w:cs="Book Antiqua"/>
          <w:color w:val="3366FF"/>
          <w:kern w:val="0"/>
          <w:szCs w:val="24"/>
        </w:rPr>
        <w:t xml:space="preserve">when the magnetic moment of tip is in the same(opposite) direction of </w:t>
      </w:r>
      <w:r w:rsidR="00443F37">
        <w:rPr>
          <w:rFonts w:cs="Book Antiqua"/>
          <w:color w:val="3366FF"/>
          <w:kern w:val="0"/>
          <w:szCs w:val="24"/>
        </w:rPr>
        <w:t xml:space="preserve">the </w:t>
      </w:r>
      <w:r w:rsidR="00EB1287" w:rsidRPr="00443F37">
        <w:rPr>
          <w:rFonts w:cs="Book Antiqua"/>
          <w:color w:val="3366FF"/>
          <w:kern w:val="0"/>
          <w:szCs w:val="24"/>
        </w:rPr>
        <w:t xml:space="preserve">substrate moment. </w:t>
      </w:r>
      <w:r w:rsidR="00443F37" w:rsidRPr="00443F37">
        <w:rPr>
          <w:rFonts w:cs="Book Antiqua"/>
          <w:color w:val="3366FF"/>
          <w:kern w:val="0"/>
          <w:szCs w:val="24"/>
        </w:rPr>
        <w:t>We revised the 3.1.3) as following:</w:t>
      </w:r>
    </w:p>
    <w:p w14:paraId="7396E011" w14:textId="0821A3A9" w:rsidR="00443F37" w:rsidRPr="00443F37" w:rsidRDefault="00443F37" w:rsidP="00EB1287">
      <w:pPr>
        <w:widowControl/>
        <w:autoSpaceDE w:val="0"/>
        <w:autoSpaceDN w:val="0"/>
        <w:adjustRightInd w:val="0"/>
        <w:spacing w:after="240"/>
        <w:rPr>
          <w:rFonts w:cs="Times"/>
          <w:color w:val="3366FF"/>
          <w:kern w:val="0"/>
          <w:szCs w:val="24"/>
        </w:rPr>
      </w:pPr>
      <w:r w:rsidRPr="00443F37">
        <w:rPr>
          <w:rFonts w:cs="Arial"/>
          <w:color w:val="3366FF"/>
        </w:rPr>
        <w:t>3.1.3) Use a nano-scale PPP-MFMR cantilever for MFM measurements (Figure 3 (a)).</w:t>
      </w:r>
      <w:r w:rsidRPr="00443F37">
        <w:rPr>
          <w:rFonts w:cs="Book Antiqua"/>
          <w:color w:val="3366FF"/>
          <w:kern w:val="0"/>
          <w:szCs w:val="24"/>
        </w:rPr>
        <w:t xml:space="preserve"> </w:t>
      </w:r>
      <w:r>
        <w:rPr>
          <w:rFonts w:cs="Book Antiqua"/>
          <w:color w:val="3366FF"/>
          <w:kern w:val="0"/>
          <w:szCs w:val="24"/>
        </w:rPr>
        <w:t>Determine the surface magnetism if</w:t>
      </w:r>
      <w:r w:rsidRPr="00443F37">
        <w:rPr>
          <w:rFonts w:cs="Book Antiqua"/>
          <w:color w:val="3366FF"/>
          <w:kern w:val="0"/>
          <w:szCs w:val="24"/>
        </w:rPr>
        <w:t xml:space="preserve"> MFM topography appear</w:t>
      </w:r>
      <w:r>
        <w:rPr>
          <w:rFonts w:cs="Book Antiqua"/>
          <w:color w:val="3366FF"/>
          <w:kern w:val="0"/>
          <w:szCs w:val="24"/>
        </w:rPr>
        <w:t>s</w:t>
      </w:r>
      <w:r w:rsidRPr="00443F37">
        <w:rPr>
          <w:rFonts w:cs="Book Antiqua"/>
          <w:color w:val="3366FF"/>
          <w:kern w:val="0"/>
          <w:szCs w:val="24"/>
        </w:rPr>
        <w:t xml:space="preserve"> darker(brighter) when the magnetic moment of tip is in the same(opposite) direction </w:t>
      </w:r>
      <w:r>
        <w:rPr>
          <w:rFonts w:cs="Book Antiqua"/>
          <w:color w:val="3366FF"/>
          <w:kern w:val="0"/>
          <w:szCs w:val="24"/>
        </w:rPr>
        <w:t>of the</w:t>
      </w:r>
      <w:r w:rsidRPr="00443F37">
        <w:rPr>
          <w:rFonts w:cs="Book Antiqua"/>
          <w:color w:val="3366FF"/>
          <w:kern w:val="0"/>
          <w:szCs w:val="24"/>
        </w:rPr>
        <w:t xml:space="preserve"> substrate moment.</w:t>
      </w:r>
    </w:p>
    <w:p w14:paraId="6CD812C6" w14:textId="1790C16E" w:rsidR="00427CB7" w:rsidRDefault="00A67DE7" w:rsidP="00EA58E5">
      <w:pPr>
        <w:widowControl/>
        <w:autoSpaceDE w:val="0"/>
        <w:autoSpaceDN w:val="0"/>
        <w:adjustRightInd w:val="0"/>
        <w:jc w:val="center"/>
        <w:rPr>
          <w:rFonts w:cs="Helvetica"/>
          <w:color w:val="3366FF"/>
          <w:kern w:val="0"/>
          <w:szCs w:val="24"/>
        </w:rPr>
      </w:pPr>
      <w:r w:rsidRPr="00A67DE7">
        <w:rPr>
          <w:rFonts w:cs="Helvetica"/>
          <w:noProof/>
          <w:color w:val="3366FF"/>
          <w:kern w:val="0"/>
          <w:szCs w:val="24"/>
        </w:rPr>
        <w:lastRenderedPageBreak/>
        <w:drawing>
          <wp:inline distT="0" distB="0" distL="0" distR="0" wp14:anchorId="6C0A7B31" wp14:editId="1D5C7F65">
            <wp:extent cx="2586940" cy="1905473"/>
            <wp:effectExtent l="0" t="0" r="4445" b="0"/>
            <wp:docPr id="17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193" cy="1905659"/>
                    </a:xfrm>
                    <a:prstGeom prst="rect">
                      <a:avLst/>
                    </a:prstGeom>
                    <a:noFill/>
                    <a:ln>
                      <a:noFill/>
                    </a:ln>
                    <a:extLst/>
                  </pic:spPr>
                </pic:pic>
              </a:graphicData>
            </a:graphic>
          </wp:inline>
        </w:drawing>
      </w:r>
      <w:r w:rsidRPr="00A67DE7">
        <w:rPr>
          <w:rFonts w:cs="Helvetica"/>
          <w:noProof/>
          <w:color w:val="3366FF"/>
          <w:kern w:val="0"/>
          <w:szCs w:val="24"/>
        </w:rPr>
        <w:drawing>
          <wp:inline distT="0" distB="0" distL="0" distR="0" wp14:anchorId="58B94314" wp14:editId="45F85C35">
            <wp:extent cx="2169484" cy="1178150"/>
            <wp:effectExtent l="0" t="0" r="0" b="0"/>
            <wp:docPr id="179201" name="Picture 3" descr="fig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 name="Picture 3" descr="fig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484" cy="1178150"/>
                    </a:xfrm>
                    <a:prstGeom prst="rect">
                      <a:avLst/>
                    </a:prstGeom>
                    <a:noFill/>
                    <a:ln>
                      <a:noFill/>
                    </a:ln>
                    <a:extLst/>
                  </pic:spPr>
                </pic:pic>
              </a:graphicData>
            </a:graphic>
          </wp:inline>
        </w:drawing>
      </w:r>
    </w:p>
    <w:p w14:paraId="41CD8B5C" w14:textId="77777777" w:rsidR="00427CB7" w:rsidRDefault="00427CB7" w:rsidP="0015777E">
      <w:pPr>
        <w:widowControl/>
        <w:autoSpaceDE w:val="0"/>
        <w:autoSpaceDN w:val="0"/>
        <w:adjustRightInd w:val="0"/>
        <w:rPr>
          <w:rFonts w:cs="Helvetica"/>
          <w:color w:val="3366FF"/>
          <w:kern w:val="0"/>
          <w:szCs w:val="24"/>
        </w:rPr>
      </w:pPr>
    </w:p>
    <w:p w14:paraId="57DC27C3" w14:textId="1D6AFF36" w:rsidR="0015777E" w:rsidRDefault="00427CB7" w:rsidP="0015777E">
      <w:pPr>
        <w:widowControl/>
        <w:autoSpaceDE w:val="0"/>
        <w:autoSpaceDN w:val="0"/>
        <w:adjustRightInd w:val="0"/>
        <w:rPr>
          <w:rFonts w:cs="Helvetica"/>
          <w:color w:val="3366FF"/>
          <w:kern w:val="0"/>
          <w:szCs w:val="24"/>
        </w:rPr>
      </w:pPr>
      <w:r>
        <w:rPr>
          <w:rFonts w:cs="Helvetica"/>
          <w:color w:val="3366FF"/>
          <w:kern w:val="0"/>
          <w:szCs w:val="24"/>
        </w:rPr>
        <w:t xml:space="preserve">There is only limited space for presenting results. We </w:t>
      </w:r>
      <w:r w:rsidR="00127B34">
        <w:rPr>
          <w:rFonts w:cs="Helvetica"/>
          <w:color w:val="3366FF"/>
          <w:kern w:val="0"/>
          <w:szCs w:val="24"/>
        </w:rPr>
        <w:t xml:space="preserve">removed the 5K description in our manuscript, but </w:t>
      </w:r>
      <w:r>
        <w:rPr>
          <w:rFonts w:cs="Helvetica"/>
          <w:color w:val="3366FF"/>
          <w:kern w:val="0"/>
          <w:szCs w:val="24"/>
        </w:rPr>
        <w:t>attached the SQUID result taken at 5K for reviewer’s reference. The figure will be published soon in other journal paper.</w:t>
      </w:r>
      <w:r w:rsidR="00E32EF3">
        <w:rPr>
          <w:rFonts w:cs="Helvetica"/>
          <w:color w:val="3366FF"/>
          <w:kern w:val="0"/>
          <w:szCs w:val="24"/>
        </w:rPr>
        <w:t xml:space="preserve"> </w:t>
      </w:r>
    </w:p>
    <w:p w14:paraId="72FC5CBB" w14:textId="2CCD6EEB" w:rsidR="00427CB7" w:rsidRPr="006B2A1D" w:rsidRDefault="006E5BBE" w:rsidP="00D93A69">
      <w:pPr>
        <w:widowControl/>
        <w:autoSpaceDE w:val="0"/>
        <w:autoSpaceDN w:val="0"/>
        <w:adjustRightInd w:val="0"/>
        <w:jc w:val="center"/>
        <w:rPr>
          <w:rFonts w:cs="Helvetica"/>
          <w:color w:val="3366FF"/>
          <w:kern w:val="0"/>
          <w:szCs w:val="24"/>
        </w:rPr>
      </w:pPr>
      <w:r>
        <w:rPr>
          <w:rFonts w:cs="Helvetica"/>
          <w:noProof/>
          <w:color w:val="3366FF"/>
          <w:kern w:val="0"/>
          <w:szCs w:val="24"/>
        </w:rPr>
        <w:drawing>
          <wp:inline distT="0" distB="0" distL="0" distR="0" wp14:anchorId="6024FEF7" wp14:editId="0DD00832">
            <wp:extent cx="2530149" cy="2204978"/>
            <wp:effectExtent l="0" t="0" r="3810" b="5080"/>
            <wp:docPr id="2" name="圖片 2" descr="Macintosh HD:Users:monshuho:Desktop:SQUID-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shuho:Desktop:SQUID-5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466" t="10948" r="22026" b="12899"/>
                    <a:stretch/>
                  </pic:blipFill>
                  <pic:spPr bwMode="auto">
                    <a:xfrm>
                      <a:off x="0" y="0"/>
                      <a:ext cx="2536889" cy="2210852"/>
                    </a:xfrm>
                    <a:prstGeom prst="rect">
                      <a:avLst/>
                    </a:prstGeom>
                    <a:noFill/>
                    <a:ln>
                      <a:noFill/>
                    </a:ln>
                    <a:extLst>
                      <a:ext uri="{53640926-AAD7-44D8-BBD7-CCE9431645EC}">
                        <a14:shadowObscured xmlns:a14="http://schemas.microsoft.com/office/drawing/2010/main"/>
                      </a:ext>
                    </a:extLst>
                  </pic:spPr>
                </pic:pic>
              </a:graphicData>
            </a:graphic>
          </wp:inline>
        </w:drawing>
      </w:r>
    </w:p>
    <w:p w14:paraId="33EE4612" w14:textId="2F709328"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Minor Concerns:</w:t>
      </w:r>
    </w:p>
    <w:p w14:paraId="5702FF66" w14:textId="4758C16F"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1. Line 19: should be "Center" instead of "Carter"</w:t>
      </w:r>
    </w:p>
    <w:p w14:paraId="290CC43F" w14:textId="27C64DCA" w:rsidR="0015777E" w:rsidRPr="00326676" w:rsidRDefault="006E5BBE" w:rsidP="0015777E">
      <w:pPr>
        <w:widowControl/>
        <w:autoSpaceDE w:val="0"/>
        <w:autoSpaceDN w:val="0"/>
        <w:adjustRightInd w:val="0"/>
        <w:rPr>
          <w:rFonts w:cs="Helvetica"/>
          <w:kern w:val="0"/>
          <w:szCs w:val="24"/>
        </w:rPr>
      </w:pPr>
      <w:r w:rsidRPr="006E5BBE">
        <w:rPr>
          <w:rFonts w:cs="Helvetica"/>
          <w:b/>
          <w:color w:val="3366FF"/>
          <w:kern w:val="0"/>
          <w:szCs w:val="24"/>
        </w:rPr>
        <w:t>Response:</w:t>
      </w:r>
      <w:r>
        <w:rPr>
          <w:rFonts w:cs="Helvetica"/>
          <w:b/>
          <w:color w:val="3366FF"/>
          <w:kern w:val="0"/>
          <w:szCs w:val="24"/>
        </w:rPr>
        <w:t xml:space="preserve"> </w:t>
      </w:r>
      <w:r w:rsidR="00D20A3B">
        <w:rPr>
          <w:rFonts w:cs="Helvetica"/>
          <w:color w:val="3366FF"/>
          <w:kern w:val="0"/>
          <w:szCs w:val="24"/>
        </w:rPr>
        <w:t>A</w:t>
      </w:r>
      <w:r w:rsidR="00452EA4" w:rsidRPr="00452EA4">
        <w:rPr>
          <w:rFonts w:cs="Helvetica"/>
          <w:color w:val="3366FF"/>
          <w:kern w:val="0"/>
          <w:szCs w:val="24"/>
        </w:rPr>
        <w:t>uthors have made a correction.</w:t>
      </w:r>
    </w:p>
    <w:p w14:paraId="69D176B5" w14:textId="20D95B84"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2. Line 30: should be "Center" instead of "Carter"</w:t>
      </w:r>
    </w:p>
    <w:p w14:paraId="23C3E515" w14:textId="052CEE80" w:rsidR="0015777E" w:rsidRPr="00326676" w:rsidRDefault="006E5BBE" w:rsidP="0015777E">
      <w:pPr>
        <w:widowControl/>
        <w:autoSpaceDE w:val="0"/>
        <w:autoSpaceDN w:val="0"/>
        <w:adjustRightInd w:val="0"/>
        <w:rPr>
          <w:rFonts w:cs="Helvetica"/>
          <w:kern w:val="0"/>
          <w:szCs w:val="24"/>
        </w:rPr>
      </w:pPr>
      <w:r w:rsidRPr="006E5BBE">
        <w:rPr>
          <w:rFonts w:cs="Helvetica"/>
          <w:b/>
          <w:color w:val="3366FF"/>
          <w:kern w:val="0"/>
          <w:szCs w:val="24"/>
        </w:rPr>
        <w:t>Response:</w:t>
      </w:r>
      <w:r>
        <w:rPr>
          <w:rFonts w:cs="Helvetica"/>
          <w:b/>
          <w:color w:val="3366FF"/>
          <w:kern w:val="0"/>
          <w:szCs w:val="24"/>
        </w:rPr>
        <w:t xml:space="preserve"> </w:t>
      </w:r>
      <w:r w:rsidR="00D20A3B">
        <w:rPr>
          <w:rFonts w:cs="Helvetica"/>
          <w:color w:val="3366FF"/>
          <w:kern w:val="0"/>
          <w:szCs w:val="24"/>
        </w:rPr>
        <w:t>A</w:t>
      </w:r>
      <w:r w:rsidR="00452EA4" w:rsidRPr="00452EA4">
        <w:rPr>
          <w:rFonts w:cs="Helvetica"/>
          <w:color w:val="3366FF"/>
          <w:kern w:val="0"/>
          <w:szCs w:val="24"/>
        </w:rPr>
        <w:t>uthors have made a correction.</w:t>
      </w:r>
    </w:p>
    <w:p w14:paraId="2D381C9D"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3. Line 36: should be "Center" instead of "Carter"</w:t>
      </w:r>
    </w:p>
    <w:p w14:paraId="5CAE7F89" w14:textId="0C4BA7FC" w:rsidR="0015777E" w:rsidRPr="00326676" w:rsidRDefault="006E5BBE" w:rsidP="0015777E">
      <w:pPr>
        <w:widowControl/>
        <w:autoSpaceDE w:val="0"/>
        <w:autoSpaceDN w:val="0"/>
        <w:adjustRightInd w:val="0"/>
        <w:rPr>
          <w:rFonts w:cs="Helvetica"/>
          <w:kern w:val="0"/>
          <w:szCs w:val="24"/>
        </w:rPr>
      </w:pPr>
      <w:r w:rsidRPr="006E5BBE">
        <w:rPr>
          <w:rFonts w:cs="Helvetica"/>
          <w:b/>
          <w:color w:val="3366FF"/>
          <w:kern w:val="0"/>
          <w:szCs w:val="24"/>
        </w:rPr>
        <w:t>Response:</w:t>
      </w:r>
      <w:r>
        <w:rPr>
          <w:rFonts w:cs="Helvetica"/>
          <w:b/>
          <w:color w:val="3366FF"/>
          <w:kern w:val="0"/>
          <w:szCs w:val="24"/>
        </w:rPr>
        <w:t xml:space="preserve"> </w:t>
      </w:r>
      <w:r w:rsidR="00D20A3B">
        <w:rPr>
          <w:rFonts w:cs="Helvetica"/>
          <w:color w:val="3366FF"/>
          <w:kern w:val="0"/>
          <w:szCs w:val="24"/>
        </w:rPr>
        <w:t>A</w:t>
      </w:r>
      <w:r w:rsidR="00452EA4" w:rsidRPr="00452EA4">
        <w:rPr>
          <w:rFonts w:cs="Helvetica"/>
          <w:color w:val="3366FF"/>
          <w:kern w:val="0"/>
          <w:szCs w:val="24"/>
        </w:rPr>
        <w:t>uthors have made a correction.</w:t>
      </w:r>
    </w:p>
    <w:p w14:paraId="2D5F9611"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4. Line 164: should be "LUMO" instead of "LOMO"</w:t>
      </w:r>
    </w:p>
    <w:p w14:paraId="470CE836" w14:textId="4D782D90" w:rsidR="0015777E" w:rsidRPr="00326676" w:rsidRDefault="006E5BBE" w:rsidP="0015777E">
      <w:pPr>
        <w:widowControl/>
        <w:autoSpaceDE w:val="0"/>
        <w:autoSpaceDN w:val="0"/>
        <w:adjustRightInd w:val="0"/>
        <w:rPr>
          <w:rFonts w:cs="Helvetica"/>
          <w:kern w:val="0"/>
          <w:szCs w:val="24"/>
        </w:rPr>
      </w:pPr>
      <w:r w:rsidRPr="006E5BBE">
        <w:rPr>
          <w:rFonts w:cs="Helvetica"/>
          <w:b/>
          <w:color w:val="3366FF"/>
          <w:kern w:val="0"/>
          <w:szCs w:val="24"/>
        </w:rPr>
        <w:t>Response:</w:t>
      </w:r>
      <w:r>
        <w:rPr>
          <w:rFonts w:cs="Helvetica"/>
          <w:b/>
          <w:color w:val="3366FF"/>
          <w:kern w:val="0"/>
          <w:szCs w:val="24"/>
        </w:rPr>
        <w:t xml:space="preserve"> </w:t>
      </w:r>
      <w:r w:rsidR="00D20A3B">
        <w:rPr>
          <w:rFonts w:cs="Helvetica"/>
          <w:color w:val="3366FF"/>
          <w:kern w:val="0"/>
          <w:szCs w:val="24"/>
        </w:rPr>
        <w:t>A</w:t>
      </w:r>
      <w:r w:rsidR="00452EA4" w:rsidRPr="00452EA4">
        <w:rPr>
          <w:rFonts w:cs="Helvetica"/>
          <w:color w:val="3366FF"/>
          <w:kern w:val="0"/>
          <w:szCs w:val="24"/>
        </w:rPr>
        <w:t>uthors have made a correction.</w:t>
      </w:r>
    </w:p>
    <w:p w14:paraId="553537E2"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5. Line 167: should be "FE" instead of "FB"</w:t>
      </w:r>
    </w:p>
    <w:p w14:paraId="75ADB1E3" w14:textId="1678BDF0" w:rsidR="0015777E" w:rsidRPr="00326676" w:rsidRDefault="006E5BBE" w:rsidP="0015777E">
      <w:pPr>
        <w:widowControl/>
        <w:autoSpaceDE w:val="0"/>
        <w:autoSpaceDN w:val="0"/>
        <w:adjustRightInd w:val="0"/>
        <w:rPr>
          <w:rFonts w:cs="Helvetica"/>
          <w:kern w:val="0"/>
          <w:szCs w:val="24"/>
        </w:rPr>
      </w:pPr>
      <w:r w:rsidRPr="006E5BBE">
        <w:rPr>
          <w:rFonts w:cs="Helvetica"/>
          <w:b/>
          <w:color w:val="3366FF"/>
          <w:kern w:val="0"/>
          <w:szCs w:val="24"/>
        </w:rPr>
        <w:t>Response:</w:t>
      </w:r>
      <w:r>
        <w:rPr>
          <w:rFonts w:cs="Helvetica"/>
          <w:b/>
          <w:color w:val="3366FF"/>
          <w:kern w:val="0"/>
          <w:szCs w:val="24"/>
        </w:rPr>
        <w:t xml:space="preserve"> </w:t>
      </w:r>
      <w:r w:rsidR="00D20A3B">
        <w:rPr>
          <w:rFonts w:cs="Helvetica"/>
          <w:color w:val="3366FF"/>
          <w:kern w:val="0"/>
          <w:szCs w:val="24"/>
        </w:rPr>
        <w:t>A</w:t>
      </w:r>
      <w:r w:rsidR="00452EA4" w:rsidRPr="00452EA4">
        <w:rPr>
          <w:rFonts w:cs="Helvetica"/>
          <w:color w:val="3366FF"/>
          <w:kern w:val="0"/>
          <w:szCs w:val="24"/>
        </w:rPr>
        <w:t>uthors have made a correction.</w:t>
      </w:r>
    </w:p>
    <w:p w14:paraId="238E5B09" w14:textId="77777777" w:rsidR="0015777E" w:rsidRPr="00326676" w:rsidRDefault="0015777E" w:rsidP="0015777E">
      <w:pPr>
        <w:widowControl/>
        <w:autoSpaceDE w:val="0"/>
        <w:autoSpaceDN w:val="0"/>
        <w:adjustRightInd w:val="0"/>
        <w:rPr>
          <w:rFonts w:cs="Helvetica"/>
          <w:kern w:val="0"/>
          <w:szCs w:val="24"/>
        </w:rPr>
      </w:pPr>
      <w:r w:rsidRPr="00326676">
        <w:rPr>
          <w:rFonts w:cs="Helvetica"/>
          <w:kern w:val="0"/>
          <w:szCs w:val="24"/>
        </w:rPr>
        <w:t>6. Line 169: should be "FE" instead of "FB"</w:t>
      </w:r>
    </w:p>
    <w:p w14:paraId="39C9F181" w14:textId="311B64C0" w:rsidR="0015777E" w:rsidRPr="00452EA4" w:rsidRDefault="006E5BBE" w:rsidP="0015777E">
      <w:pPr>
        <w:widowControl/>
        <w:autoSpaceDE w:val="0"/>
        <w:autoSpaceDN w:val="0"/>
        <w:adjustRightInd w:val="0"/>
        <w:rPr>
          <w:rFonts w:cs="Helvetica"/>
          <w:color w:val="3366FF"/>
          <w:kern w:val="0"/>
          <w:szCs w:val="24"/>
        </w:rPr>
      </w:pPr>
      <w:r w:rsidRPr="006E5BBE">
        <w:rPr>
          <w:rFonts w:cs="Helvetica"/>
          <w:b/>
          <w:color w:val="3366FF"/>
          <w:kern w:val="0"/>
          <w:szCs w:val="24"/>
        </w:rPr>
        <w:t>Response:</w:t>
      </w:r>
      <w:r>
        <w:rPr>
          <w:rFonts w:cs="Helvetica"/>
          <w:b/>
          <w:color w:val="3366FF"/>
          <w:kern w:val="0"/>
          <w:szCs w:val="24"/>
        </w:rPr>
        <w:t xml:space="preserve"> </w:t>
      </w:r>
      <w:r w:rsidR="00D20A3B">
        <w:rPr>
          <w:rFonts w:cs="Helvetica"/>
          <w:color w:val="3366FF"/>
          <w:kern w:val="0"/>
          <w:szCs w:val="24"/>
        </w:rPr>
        <w:t>A</w:t>
      </w:r>
      <w:r w:rsidR="00452EA4" w:rsidRPr="00452EA4">
        <w:rPr>
          <w:rFonts w:cs="Helvetica"/>
          <w:color w:val="3366FF"/>
          <w:kern w:val="0"/>
          <w:szCs w:val="24"/>
        </w:rPr>
        <w:t>uthors have made a correction.</w:t>
      </w:r>
    </w:p>
    <w:p w14:paraId="15CBBC70" w14:textId="5D6159BE" w:rsidR="00452EA4" w:rsidRPr="00326676" w:rsidRDefault="00452EA4" w:rsidP="0015777E">
      <w:pPr>
        <w:widowControl/>
        <w:autoSpaceDE w:val="0"/>
        <w:autoSpaceDN w:val="0"/>
        <w:adjustRightInd w:val="0"/>
        <w:rPr>
          <w:rFonts w:cs="Helvetica"/>
          <w:kern w:val="0"/>
          <w:szCs w:val="24"/>
        </w:rPr>
      </w:pPr>
    </w:p>
    <w:p w14:paraId="2C4E42E4" w14:textId="77777777" w:rsidR="00EA58E5" w:rsidRDefault="00EA58E5">
      <w:pPr>
        <w:widowControl/>
        <w:rPr>
          <w:rFonts w:cs="Helvetica"/>
          <w:b/>
          <w:bCs/>
          <w:kern w:val="0"/>
          <w:szCs w:val="24"/>
        </w:rPr>
      </w:pPr>
      <w:r>
        <w:rPr>
          <w:rFonts w:cs="Helvetica"/>
          <w:b/>
          <w:bCs/>
          <w:kern w:val="0"/>
          <w:szCs w:val="24"/>
        </w:rPr>
        <w:br w:type="page"/>
      </w:r>
    </w:p>
    <w:p w14:paraId="1342AF7E" w14:textId="27596A43" w:rsidR="0015777E" w:rsidRPr="006E5BBE" w:rsidRDefault="0015777E" w:rsidP="0015777E">
      <w:pPr>
        <w:widowControl/>
        <w:autoSpaceDE w:val="0"/>
        <w:autoSpaceDN w:val="0"/>
        <w:adjustRightInd w:val="0"/>
        <w:rPr>
          <w:rFonts w:cs="Helvetica"/>
          <w:kern w:val="0"/>
          <w:szCs w:val="24"/>
          <w:shd w:val="pct15" w:color="auto" w:fill="FFFFFF"/>
        </w:rPr>
      </w:pPr>
      <w:r w:rsidRPr="006E5BBE">
        <w:rPr>
          <w:rFonts w:cs="Helvetica"/>
          <w:b/>
          <w:bCs/>
          <w:kern w:val="0"/>
          <w:szCs w:val="24"/>
          <w:shd w:val="pct15" w:color="auto" w:fill="FFFFFF"/>
        </w:rPr>
        <w:lastRenderedPageBreak/>
        <w:t>Reviewer #5:</w:t>
      </w:r>
    </w:p>
    <w:p w14:paraId="00532F26" w14:textId="77777777" w:rsidR="0015777E" w:rsidRPr="00326676" w:rsidRDefault="0015777E" w:rsidP="0015777E">
      <w:pPr>
        <w:widowControl/>
        <w:autoSpaceDE w:val="0"/>
        <w:autoSpaceDN w:val="0"/>
        <w:adjustRightInd w:val="0"/>
        <w:rPr>
          <w:rFonts w:cs="Helvetica"/>
          <w:kern w:val="0"/>
          <w:szCs w:val="24"/>
        </w:rPr>
      </w:pPr>
      <w:r w:rsidRPr="00326676">
        <w:rPr>
          <w:rFonts w:cs="Helvetica"/>
          <w:i/>
          <w:iCs/>
          <w:kern w:val="0"/>
          <w:szCs w:val="24"/>
        </w:rPr>
        <w:t>Manuscript Summary:</w:t>
      </w:r>
    </w:p>
    <w:p w14:paraId="12446507" w14:textId="77777777" w:rsidR="0015777E" w:rsidRDefault="0015777E" w:rsidP="0015777E">
      <w:pPr>
        <w:widowControl/>
        <w:autoSpaceDE w:val="0"/>
        <w:autoSpaceDN w:val="0"/>
        <w:adjustRightInd w:val="0"/>
        <w:rPr>
          <w:rFonts w:cs="Helvetica"/>
          <w:kern w:val="0"/>
          <w:szCs w:val="24"/>
        </w:rPr>
      </w:pPr>
      <w:r w:rsidRPr="00326676">
        <w:rPr>
          <w:rFonts w:cs="Helvetica"/>
          <w:kern w:val="0"/>
          <w:szCs w:val="24"/>
        </w:rPr>
        <w:t>The authors have revised the manuscript as Reviewers' comments. Therefore, it can be published as it.</w:t>
      </w:r>
    </w:p>
    <w:p w14:paraId="628CB007" w14:textId="77777777" w:rsidR="00E32EF3" w:rsidRPr="00326676" w:rsidRDefault="00E32EF3" w:rsidP="00E32EF3">
      <w:pPr>
        <w:widowControl/>
        <w:autoSpaceDE w:val="0"/>
        <w:autoSpaceDN w:val="0"/>
        <w:adjustRightInd w:val="0"/>
        <w:rPr>
          <w:rFonts w:cs="Helvetica"/>
          <w:kern w:val="0"/>
          <w:szCs w:val="24"/>
        </w:rPr>
      </w:pPr>
      <w:r w:rsidRPr="00326676">
        <w:rPr>
          <w:rFonts w:cs="Helvetica"/>
          <w:i/>
          <w:iCs/>
          <w:kern w:val="0"/>
          <w:szCs w:val="24"/>
        </w:rPr>
        <w:t>Major Concerns:</w:t>
      </w:r>
    </w:p>
    <w:p w14:paraId="11193817" w14:textId="75B4B8A5" w:rsidR="00E32EF3" w:rsidRPr="00326676" w:rsidRDefault="00E32EF3" w:rsidP="00E32EF3">
      <w:pPr>
        <w:widowControl/>
        <w:autoSpaceDE w:val="0"/>
        <w:autoSpaceDN w:val="0"/>
        <w:adjustRightInd w:val="0"/>
        <w:rPr>
          <w:rFonts w:cs="Helvetica"/>
          <w:kern w:val="0"/>
          <w:szCs w:val="24"/>
        </w:rPr>
      </w:pPr>
      <w:r w:rsidRPr="00326676">
        <w:rPr>
          <w:rFonts w:cs="Helvetica"/>
          <w:kern w:val="0"/>
          <w:szCs w:val="24"/>
        </w:rPr>
        <w:t>N/A</w:t>
      </w:r>
    </w:p>
    <w:p w14:paraId="0F898EB1" w14:textId="77777777" w:rsidR="00E32EF3" w:rsidRPr="00326676" w:rsidRDefault="00E32EF3" w:rsidP="00E32EF3">
      <w:pPr>
        <w:widowControl/>
        <w:autoSpaceDE w:val="0"/>
        <w:autoSpaceDN w:val="0"/>
        <w:adjustRightInd w:val="0"/>
        <w:rPr>
          <w:rFonts w:cs="Helvetica"/>
          <w:kern w:val="0"/>
          <w:szCs w:val="24"/>
        </w:rPr>
      </w:pPr>
      <w:r w:rsidRPr="00326676">
        <w:rPr>
          <w:rFonts w:cs="Helvetica"/>
          <w:i/>
          <w:iCs/>
          <w:kern w:val="0"/>
          <w:szCs w:val="24"/>
        </w:rPr>
        <w:t>Minor Concerns:</w:t>
      </w:r>
    </w:p>
    <w:p w14:paraId="017CAB84" w14:textId="2D8BB4D5" w:rsidR="00E32EF3" w:rsidRPr="00326676" w:rsidRDefault="00E32EF3" w:rsidP="00E32EF3">
      <w:pPr>
        <w:widowControl/>
        <w:autoSpaceDE w:val="0"/>
        <w:autoSpaceDN w:val="0"/>
        <w:adjustRightInd w:val="0"/>
        <w:rPr>
          <w:rFonts w:cs="Helvetica"/>
          <w:kern w:val="0"/>
          <w:szCs w:val="24"/>
        </w:rPr>
      </w:pPr>
      <w:r w:rsidRPr="00326676">
        <w:rPr>
          <w:rFonts w:cs="Helvetica"/>
          <w:kern w:val="0"/>
          <w:szCs w:val="24"/>
        </w:rPr>
        <w:t>N/A</w:t>
      </w:r>
    </w:p>
    <w:p w14:paraId="26CC9662" w14:textId="77777777" w:rsidR="00E32EF3" w:rsidRPr="00326676" w:rsidRDefault="00E32EF3" w:rsidP="00E32EF3">
      <w:pPr>
        <w:widowControl/>
        <w:autoSpaceDE w:val="0"/>
        <w:autoSpaceDN w:val="0"/>
        <w:adjustRightInd w:val="0"/>
        <w:rPr>
          <w:rFonts w:cs="Helvetica"/>
          <w:kern w:val="0"/>
          <w:szCs w:val="24"/>
        </w:rPr>
      </w:pPr>
      <w:r w:rsidRPr="00326676">
        <w:rPr>
          <w:rFonts w:cs="Helvetica"/>
          <w:i/>
          <w:iCs/>
          <w:kern w:val="0"/>
          <w:szCs w:val="24"/>
        </w:rPr>
        <w:t>Additional Comments to Authors:</w:t>
      </w:r>
    </w:p>
    <w:p w14:paraId="542C2056" w14:textId="63A51EF3" w:rsidR="00E32EF3" w:rsidRPr="00326676" w:rsidRDefault="00E32EF3" w:rsidP="0015777E">
      <w:pPr>
        <w:widowControl/>
        <w:autoSpaceDE w:val="0"/>
        <w:autoSpaceDN w:val="0"/>
        <w:adjustRightInd w:val="0"/>
        <w:rPr>
          <w:rFonts w:cs="Helvetica"/>
          <w:kern w:val="0"/>
          <w:szCs w:val="24"/>
        </w:rPr>
      </w:pPr>
      <w:r w:rsidRPr="00326676">
        <w:rPr>
          <w:rFonts w:cs="Helvetica"/>
          <w:kern w:val="0"/>
          <w:szCs w:val="24"/>
        </w:rPr>
        <w:t>N/A</w:t>
      </w:r>
    </w:p>
    <w:p w14:paraId="7BF033A7" w14:textId="02F4D4F3" w:rsidR="00326676" w:rsidRDefault="006E5BBE" w:rsidP="0015777E">
      <w:pPr>
        <w:pStyle w:val="a7"/>
        <w:shd w:val="clear" w:color="auto" w:fill="FFFFFF"/>
        <w:adjustRightInd w:val="0"/>
        <w:snapToGrid w:val="0"/>
        <w:spacing w:after="100"/>
        <w:ind w:leftChars="0" w:left="0"/>
        <w:jc w:val="both"/>
        <w:rPr>
          <w:rFonts w:eastAsia="新細明體" w:cs="Arial"/>
          <w:color w:val="3366FF"/>
          <w:kern w:val="0"/>
          <w:szCs w:val="24"/>
        </w:rPr>
      </w:pPr>
      <w:r w:rsidRPr="006E5BBE">
        <w:rPr>
          <w:rFonts w:cs="Helvetica"/>
          <w:b/>
          <w:color w:val="3366FF"/>
          <w:kern w:val="0"/>
          <w:szCs w:val="24"/>
        </w:rPr>
        <w:t>Response:</w:t>
      </w:r>
      <w:r>
        <w:rPr>
          <w:rFonts w:cs="Helvetica"/>
          <w:b/>
          <w:color w:val="3366FF"/>
          <w:kern w:val="0"/>
          <w:szCs w:val="24"/>
        </w:rPr>
        <w:t xml:space="preserve"> </w:t>
      </w:r>
      <w:r w:rsidR="00326676" w:rsidRPr="00A9580D">
        <w:rPr>
          <w:rFonts w:eastAsia="新細明體" w:cs="Arial" w:hint="eastAsia"/>
          <w:color w:val="3366FF"/>
          <w:kern w:val="0"/>
          <w:szCs w:val="24"/>
        </w:rPr>
        <w:t>Thanks</w:t>
      </w:r>
      <w:r w:rsidR="00E32EF3">
        <w:rPr>
          <w:rFonts w:eastAsia="新細明體" w:cs="Arial"/>
          <w:color w:val="3366FF"/>
          <w:kern w:val="0"/>
          <w:szCs w:val="24"/>
        </w:rPr>
        <w:t xml:space="preserve"> for the comments</w:t>
      </w:r>
      <w:r w:rsidR="00326676">
        <w:rPr>
          <w:rFonts w:eastAsia="新細明體" w:cs="Arial"/>
          <w:color w:val="3366FF"/>
          <w:kern w:val="0"/>
          <w:szCs w:val="24"/>
        </w:rPr>
        <w:t>.</w:t>
      </w:r>
    </w:p>
    <w:p w14:paraId="48FA952D" w14:textId="77777777" w:rsidR="00326676" w:rsidRDefault="00326676" w:rsidP="0015777E">
      <w:pPr>
        <w:pStyle w:val="a7"/>
        <w:shd w:val="clear" w:color="auto" w:fill="FFFFFF"/>
        <w:adjustRightInd w:val="0"/>
        <w:snapToGrid w:val="0"/>
        <w:spacing w:after="100"/>
        <w:ind w:leftChars="0" w:left="0"/>
        <w:jc w:val="both"/>
        <w:rPr>
          <w:rFonts w:eastAsia="新細明體" w:cs="Arial"/>
          <w:color w:val="3366FF"/>
          <w:kern w:val="0"/>
          <w:szCs w:val="24"/>
        </w:rPr>
      </w:pPr>
    </w:p>
    <w:p w14:paraId="33DD36EA" w14:textId="77777777" w:rsidR="00D20A3B" w:rsidRDefault="00D20A3B" w:rsidP="0015777E">
      <w:pPr>
        <w:pStyle w:val="a7"/>
        <w:shd w:val="clear" w:color="auto" w:fill="FFFFFF"/>
        <w:adjustRightInd w:val="0"/>
        <w:snapToGrid w:val="0"/>
        <w:spacing w:after="100"/>
        <w:ind w:leftChars="0" w:left="0"/>
        <w:jc w:val="both"/>
        <w:rPr>
          <w:rFonts w:eastAsia="新細明體" w:cs="Arial"/>
          <w:color w:val="3366FF"/>
          <w:kern w:val="0"/>
          <w:szCs w:val="24"/>
        </w:rPr>
      </w:pPr>
    </w:p>
    <w:sectPr w:rsidR="00D20A3B" w:rsidSect="007C4B6E">
      <w:type w:val="continuous"/>
      <w:pgSz w:w="11906" w:h="16838"/>
      <w:pgMar w:top="1440" w:right="991" w:bottom="144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B26E0" w14:textId="77777777" w:rsidR="00EC6082" w:rsidRDefault="00EC6082" w:rsidP="00D72FEC">
      <w:r>
        <w:separator/>
      </w:r>
    </w:p>
  </w:endnote>
  <w:endnote w:type="continuationSeparator" w:id="0">
    <w:p w14:paraId="1D5942FD" w14:textId="77777777" w:rsidR="00EC6082" w:rsidRDefault="00EC6082" w:rsidP="00D7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dobe 繁黑體 Std B">
    <w:altName w:val="Arial Unicode MS"/>
    <w:panose1 w:val="00000000000000000000"/>
    <w:charset w:val="88"/>
    <w:family w:val="swiss"/>
    <w:notTrueType/>
    <w:pitch w:val="variable"/>
    <w:sig w:usb0="00000203" w:usb1="1A0F1900" w:usb2="00000016" w:usb3="00000000" w:csb0="001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63105" w14:textId="77777777" w:rsidR="00EC6082" w:rsidRDefault="00EC6082" w:rsidP="00D72FEC">
      <w:r>
        <w:separator/>
      </w:r>
    </w:p>
  </w:footnote>
  <w:footnote w:type="continuationSeparator" w:id="0">
    <w:p w14:paraId="32BD17F9" w14:textId="77777777" w:rsidR="00EC6082" w:rsidRDefault="00EC6082" w:rsidP="00D72F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95F56"/>
    <w:multiLevelType w:val="hybridMultilevel"/>
    <w:tmpl w:val="9E1896D0"/>
    <w:lvl w:ilvl="0" w:tplc="B20601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446CDB"/>
    <w:multiLevelType w:val="multilevel"/>
    <w:tmpl w:val="A0E264A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CFB25E4"/>
    <w:multiLevelType w:val="hybridMultilevel"/>
    <w:tmpl w:val="C2D267B6"/>
    <w:lvl w:ilvl="0" w:tplc="4B0EB85E">
      <w:start w:val="1"/>
      <w:numFmt w:val="bullet"/>
      <w:lvlText w:val="•"/>
      <w:lvlJc w:val="left"/>
      <w:pPr>
        <w:tabs>
          <w:tab w:val="num" w:pos="720"/>
        </w:tabs>
        <w:ind w:left="720" w:hanging="360"/>
      </w:pPr>
      <w:rPr>
        <w:rFonts w:ascii="Times" w:hAnsi="Times" w:hint="default"/>
      </w:rPr>
    </w:lvl>
    <w:lvl w:ilvl="1" w:tplc="A45856B6" w:tentative="1">
      <w:start w:val="1"/>
      <w:numFmt w:val="bullet"/>
      <w:lvlText w:val="•"/>
      <w:lvlJc w:val="left"/>
      <w:pPr>
        <w:tabs>
          <w:tab w:val="num" w:pos="1440"/>
        </w:tabs>
        <w:ind w:left="1440" w:hanging="360"/>
      </w:pPr>
      <w:rPr>
        <w:rFonts w:ascii="Times" w:hAnsi="Times" w:hint="default"/>
      </w:rPr>
    </w:lvl>
    <w:lvl w:ilvl="2" w:tplc="D5CEC3C8" w:tentative="1">
      <w:start w:val="1"/>
      <w:numFmt w:val="bullet"/>
      <w:lvlText w:val="•"/>
      <w:lvlJc w:val="left"/>
      <w:pPr>
        <w:tabs>
          <w:tab w:val="num" w:pos="2160"/>
        </w:tabs>
        <w:ind w:left="2160" w:hanging="360"/>
      </w:pPr>
      <w:rPr>
        <w:rFonts w:ascii="Times" w:hAnsi="Times" w:hint="default"/>
      </w:rPr>
    </w:lvl>
    <w:lvl w:ilvl="3" w:tplc="6F06C010" w:tentative="1">
      <w:start w:val="1"/>
      <w:numFmt w:val="bullet"/>
      <w:lvlText w:val="•"/>
      <w:lvlJc w:val="left"/>
      <w:pPr>
        <w:tabs>
          <w:tab w:val="num" w:pos="2880"/>
        </w:tabs>
        <w:ind w:left="2880" w:hanging="360"/>
      </w:pPr>
      <w:rPr>
        <w:rFonts w:ascii="Times" w:hAnsi="Times" w:hint="default"/>
      </w:rPr>
    </w:lvl>
    <w:lvl w:ilvl="4" w:tplc="BAA24D84" w:tentative="1">
      <w:start w:val="1"/>
      <w:numFmt w:val="bullet"/>
      <w:lvlText w:val="•"/>
      <w:lvlJc w:val="left"/>
      <w:pPr>
        <w:tabs>
          <w:tab w:val="num" w:pos="3600"/>
        </w:tabs>
        <w:ind w:left="3600" w:hanging="360"/>
      </w:pPr>
      <w:rPr>
        <w:rFonts w:ascii="Times" w:hAnsi="Times" w:hint="default"/>
      </w:rPr>
    </w:lvl>
    <w:lvl w:ilvl="5" w:tplc="1C822070" w:tentative="1">
      <w:start w:val="1"/>
      <w:numFmt w:val="bullet"/>
      <w:lvlText w:val="•"/>
      <w:lvlJc w:val="left"/>
      <w:pPr>
        <w:tabs>
          <w:tab w:val="num" w:pos="4320"/>
        </w:tabs>
        <w:ind w:left="4320" w:hanging="360"/>
      </w:pPr>
      <w:rPr>
        <w:rFonts w:ascii="Times" w:hAnsi="Times" w:hint="default"/>
      </w:rPr>
    </w:lvl>
    <w:lvl w:ilvl="6" w:tplc="D31216CE" w:tentative="1">
      <w:start w:val="1"/>
      <w:numFmt w:val="bullet"/>
      <w:lvlText w:val="•"/>
      <w:lvlJc w:val="left"/>
      <w:pPr>
        <w:tabs>
          <w:tab w:val="num" w:pos="5040"/>
        </w:tabs>
        <w:ind w:left="5040" w:hanging="360"/>
      </w:pPr>
      <w:rPr>
        <w:rFonts w:ascii="Times" w:hAnsi="Times" w:hint="default"/>
      </w:rPr>
    </w:lvl>
    <w:lvl w:ilvl="7" w:tplc="5CB4DF42" w:tentative="1">
      <w:start w:val="1"/>
      <w:numFmt w:val="bullet"/>
      <w:lvlText w:val="•"/>
      <w:lvlJc w:val="left"/>
      <w:pPr>
        <w:tabs>
          <w:tab w:val="num" w:pos="5760"/>
        </w:tabs>
        <w:ind w:left="5760" w:hanging="360"/>
      </w:pPr>
      <w:rPr>
        <w:rFonts w:ascii="Times" w:hAnsi="Times" w:hint="default"/>
      </w:rPr>
    </w:lvl>
    <w:lvl w:ilvl="8" w:tplc="A29A9356" w:tentative="1">
      <w:start w:val="1"/>
      <w:numFmt w:val="bullet"/>
      <w:lvlText w:val="•"/>
      <w:lvlJc w:val="left"/>
      <w:pPr>
        <w:tabs>
          <w:tab w:val="num" w:pos="6480"/>
        </w:tabs>
        <w:ind w:left="6480" w:hanging="360"/>
      </w:pPr>
      <w:rPr>
        <w:rFonts w:ascii="Times" w:hAnsi="Times" w:hint="default"/>
      </w:rPr>
    </w:lvl>
  </w:abstractNum>
  <w:abstractNum w:abstractNumId="3">
    <w:nsid w:val="1C2F607B"/>
    <w:multiLevelType w:val="hybridMultilevel"/>
    <w:tmpl w:val="21948CD0"/>
    <w:lvl w:ilvl="0" w:tplc="B096DE44">
      <w:start w:val="1"/>
      <w:numFmt w:val="bullet"/>
      <w:lvlText w:val="•"/>
      <w:lvlJc w:val="left"/>
      <w:pPr>
        <w:tabs>
          <w:tab w:val="num" w:pos="720"/>
        </w:tabs>
        <w:ind w:left="720" w:hanging="360"/>
      </w:pPr>
      <w:rPr>
        <w:rFonts w:ascii="Times" w:hAnsi="Times" w:hint="default"/>
      </w:rPr>
    </w:lvl>
    <w:lvl w:ilvl="1" w:tplc="5666193C" w:tentative="1">
      <w:start w:val="1"/>
      <w:numFmt w:val="bullet"/>
      <w:lvlText w:val="•"/>
      <w:lvlJc w:val="left"/>
      <w:pPr>
        <w:tabs>
          <w:tab w:val="num" w:pos="1440"/>
        </w:tabs>
        <w:ind w:left="1440" w:hanging="360"/>
      </w:pPr>
      <w:rPr>
        <w:rFonts w:ascii="Times" w:hAnsi="Times" w:hint="default"/>
      </w:rPr>
    </w:lvl>
    <w:lvl w:ilvl="2" w:tplc="725E0A92" w:tentative="1">
      <w:start w:val="1"/>
      <w:numFmt w:val="bullet"/>
      <w:lvlText w:val="•"/>
      <w:lvlJc w:val="left"/>
      <w:pPr>
        <w:tabs>
          <w:tab w:val="num" w:pos="2160"/>
        </w:tabs>
        <w:ind w:left="2160" w:hanging="360"/>
      </w:pPr>
      <w:rPr>
        <w:rFonts w:ascii="Times" w:hAnsi="Times" w:hint="default"/>
      </w:rPr>
    </w:lvl>
    <w:lvl w:ilvl="3" w:tplc="F34664FC" w:tentative="1">
      <w:start w:val="1"/>
      <w:numFmt w:val="bullet"/>
      <w:lvlText w:val="•"/>
      <w:lvlJc w:val="left"/>
      <w:pPr>
        <w:tabs>
          <w:tab w:val="num" w:pos="2880"/>
        </w:tabs>
        <w:ind w:left="2880" w:hanging="360"/>
      </w:pPr>
      <w:rPr>
        <w:rFonts w:ascii="Times" w:hAnsi="Times" w:hint="default"/>
      </w:rPr>
    </w:lvl>
    <w:lvl w:ilvl="4" w:tplc="7116D46C" w:tentative="1">
      <w:start w:val="1"/>
      <w:numFmt w:val="bullet"/>
      <w:lvlText w:val="•"/>
      <w:lvlJc w:val="left"/>
      <w:pPr>
        <w:tabs>
          <w:tab w:val="num" w:pos="3600"/>
        </w:tabs>
        <w:ind w:left="3600" w:hanging="360"/>
      </w:pPr>
      <w:rPr>
        <w:rFonts w:ascii="Times" w:hAnsi="Times" w:hint="default"/>
      </w:rPr>
    </w:lvl>
    <w:lvl w:ilvl="5" w:tplc="B15470C0" w:tentative="1">
      <w:start w:val="1"/>
      <w:numFmt w:val="bullet"/>
      <w:lvlText w:val="•"/>
      <w:lvlJc w:val="left"/>
      <w:pPr>
        <w:tabs>
          <w:tab w:val="num" w:pos="4320"/>
        </w:tabs>
        <w:ind w:left="4320" w:hanging="360"/>
      </w:pPr>
      <w:rPr>
        <w:rFonts w:ascii="Times" w:hAnsi="Times" w:hint="default"/>
      </w:rPr>
    </w:lvl>
    <w:lvl w:ilvl="6" w:tplc="13DE917A" w:tentative="1">
      <w:start w:val="1"/>
      <w:numFmt w:val="bullet"/>
      <w:lvlText w:val="•"/>
      <w:lvlJc w:val="left"/>
      <w:pPr>
        <w:tabs>
          <w:tab w:val="num" w:pos="5040"/>
        </w:tabs>
        <w:ind w:left="5040" w:hanging="360"/>
      </w:pPr>
      <w:rPr>
        <w:rFonts w:ascii="Times" w:hAnsi="Times" w:hint="default"/>
      </w:rPr>
    </w:lvl>
    <w:lvl w:ilvl="7" w:tplc="82B00364" w:tentative="1">
      <w:start w:val="1"/>
      <w:numFmt w:val="bullet"/>
      <w:lvlText w:val="•"/>
      <w:lvlJc w:val="left"/>
      <w:pPr>
        <w:tabs>
          <w:tab w:val="num" w:pos="5760"/>
        </w:tabs>
        <w:ind w:left="5760" w:hanging="360"/>
      </w:pPr>
      <w:rPr>
        <w:rFonts w:ascii="Times" w:hAnsi="Times" w:hint="default"/>
      </w:rPr>
    </w:lvl>
    <w:lvl w:ilvl="8" w:tplc="6382EFF8" w:tentative="1">
      <w:start w:val="1"/>
      <w:numFmt w:val="bullet"/>
      <w:lvlText w:val="•"/>
      <w:lvlJc w:val="left"/>
      <w:pPr>
        <w:tabs>
          <w:tab w:val="num" w:pos="6480"/>
        </w:tabs>
        <w:ind w:left="6480" w:hanging="360"/>
      </w:pPr>
      <w:rPr>
        <w:rFonts w:ascii="Times" w:hAnsi="Times" w:hint="default"/>
      </w:rPr>
    </w:lvl>
  </w:abstractNum>
  <w:abstractNum w:abstractNumId="4">
    <w:nsid w:val="1C6804A2"/>
    <w:multiLevelType w:val="hybridMultilevel"/>
    <w:tmpl w:val="CA584588"/>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3773D82"/>
    <w:multiLevelType w:val="multilevel"/>
    <w:tmpl w:val="BACA74A0"/>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5AA2C65"/>
    <w:multiLevelType w:val="hybridMultilevel"/>
    <w:tmpl w:val="9D8C92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8296544"/>
    <w:multiLevelType w:val="hybridMultilevel"/>
    <w:tmpl w:val="66A2BDF8"/>
    <w:lvl w:ilvl="0" w:tplc="F8903B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8">
    <w:nsid w:val="2D1C4A36"/>
    <w:multiLevelType w:val="multilevel"/>
    <w:tmpl w:val="A0E264A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0942B1B"/>
    <w:multiLevelType w:val="hybridMultilevel"/>
    <w:tmpl w:val="DC9276C2"/>
    <w:lvl w:ilvl="0" w:tplc="64D47242">
      <w:start w:val="1"/>
      <w:numFmt w:val="bullet"/>
      <w:lvlText w:val="•"/>
      <w:lvlJc w:val="left"/>
      <w:pPr>
        <w:tabs>
          <w:tab w:val="num" w:pos="720"/>
        </w:tabs>
        <w:ind w:left="720" w:hanging="360"/>
      </w:pPr>
      <w:rPr>
        <w:rFonts w:ascii="Times" w:hAnsi="Times" w:hint="default"/>
      </w:rPr>
    </w:lvl>
    <w:lvl w:ilvl="1" w:tplc="C4A44B0C" w:tentative="1">
      <w:start w:val="1"/>
      <w:numFmt w:val="bullet"/>
      <w:lvlText w:val="•"/>
      <w:lvlJc w:val="left"/>
      <w:pPr>
        <w:tabs>
          <w:tab w:val="num" w:pos="1440"/>
        </w:tabs>
        <w:ind w:left="1440" w:hanging="360"/>
      </w:pPr>
      <w:rPr>
        <w:rFonts w:ascii="Times" w:hAnsi="Times" w:hint="default"/>
      </w:rPr>
    </w:lvl>
    <w:lvl w:ilvl="2" w:tplc="7AC67A5E" w:tentative="1">
      <w:start w:val="1"/>
      <w:numFmt w:val="bullet"/>
      <w:lvlText w:val="•"/>
      <w:lvlJc w:val="left"/>
      <w:pPr>
        <w:tabs>
          <w:tab w:val="num" w:pos="2160"/>
        </w:tabs>
        <w:ind w:left="2160" w:hanging="360"/>
      </w:pPr>
      <w:rPr>
        <w:rFonts w:ascii="Times" w:hAnsi="Times" w:hint="default"/>
      </w:rPr>
    </w:lvl>
    <w:lvl w:ilvl="3" w:tplc="08089B9A" w:tentative="1">
      <w:start w:val="1"/>
      <w:numFmt w:val="bullet"/>
      <w:lvlText w:val="•"/>
      <w:lvlJc w:val="left"/>
      <w:pPr>
        <w:tabs>
          <w:tab w:val="num" w:pos="2880"/>
        </w:tabs>
        <w:ind w:left="2880" w:hanging="360"/>
      </w:pPr>
      <w:rPr>
        <w:rFonts w:ascii="Times" w:hAnsi="Times" w:hint="default"/>
      </w:rPr>
    </w:lvl>
    <w:lvl w:ilvl="4" w:tplc="E28CD398" w:tentative="1">
      <w:start w:val="1"/>
      <w:numFmt w:val="bullet"/>
      <w:lvlText w:val="•"/>
      <w:lvlJc w:val="left"/>
      <w:pPr>
        <w:tabs>
          <w:tab w:val="num" w:pos="3600"/>
        </w:tabs>
        <w:ind w:left="3600" w:hanging="360"/>
      </w:pPr>
      <w:rPr>
        <w:rFonts w:ascii="Times" w:hAnsi="Times" w:hint="default"/>
      </w:rPr>
    </w:lvl>
    <w:lvl w:ilvl="5" w:tplc="FAA4F120" w:tentative="1">
      <w:start w:val="1"/>
      <w:numFmt w:val="bullet"/>
      <w:lvlText w:val="•"/>
      <w:lvlJc w:val="left"/>
      <w:pPr>
        <w:tabs>
          <w:tab w:val="num" w:pos="4320"/>
        </w:tabs>
        <w:ind w:left="4320" w:hanging="360"/>
      </w:pPr>
      <w:rPr>
        <w:rFonts w:ascii="Times" w:hAnsi="Times" w:hint="default"/>
      </w:rPr>
    </w:lvl>
    <w:lvl w:ilvl="6" w:tplc="0EB810B0" w:tentative="1">
      <w:start w:val="1"/>
      <w:numFmt w:val="bullet"/>
      <w:lvlText w:val="•"/>
      <w:lvlJc w:val="left"/>
      <w:pPr>
        <w:tabs>
          <w:tab w:val="num" w:pos="5040"/>
        </w:tabs>
        <w:ind w:left="5040" w:hanging="360"/>
      </w:pPr>
      <w:rPr>
        <w:rFonts w:ascii="Times" w:hAnsi="Times" w:hint="default"/>
      </w:rPr>
    </w:lvl>
    <w:lvl w:ilvl="7" w:tplc="8D625D44" w:tentative="1">
      <w:start w:val="1"/>
      <w:numFmt w:val="bullet"/>
      <w:lvlText w:val="•"/>
      <w:lvlJc w:val="left"/>
      <w:pPr>
        <w:tabs>
          <w:tab w:val="num" w:pos="5760"/>
        </w:tabs>
        <w:ind w:left="5760" w:hanging="360"/>
      </w:pPr>
      <w:rPr>
        <w:rFonts w:ascii="Times" w:hAnsi="Times" w:hint="default"/>
      </w:rPr>
    </w:lvl>
    <w:lvl w:ilvl="8" w:tplc="8D3E059A" w:tentative="1">
      <w:start w:val="1"/>
      <w:numFmt w:val="bullet"/>
      <w:lvlText w:val="•"/>
      <w:lvlJc w:val="left"/>
      <w:pPr>
        <w:tabs>
          <w:tab w:val="num" w:pos="6480"/>
        </w:tabs>
        <w:ind w:left="6480" w:hanging="360"/>
      </w:pPr>
      <w:rPr>
        <w:rFonts w:ascii="Times" w:hAnsi="Times" w:hint="default"/>
      </w:rPr>
    </w:lvl>
  </w:abstractNum>
  <w:abstractNum w:abstractNumId="10">
    <w:nsid w:val="4C7D1480"/>
    <w:multiLevelType w:val="multilevel"/>
    <w:tmpl w:val="379A639E"/>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53226E7"/>
    <w:multiLevelType w:val="multilevel"/>
    <w:tmpl w:val="712AB446"/>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6C809AF"/>
    <w:multiLevelType w:val="hybridMultilevel"/>
    <w:tmpl w:val="70C4A298"/>
    <w:lvl w:ilvl="0" w:tplc="2FB47D24">
      <w:start w:val="1"/>
      <w:numFmt w:val="bullet"/>
      <w:lvlText w:val="•"/>
      <w:lvlJc w:val="left"/>
      <w:pPr>
        <w:tabs>
          <w:tab w:val="num" w:pos="720"/>
        </w:tabs>
        <w:ind w:left="720" w:hanging="360"/>
      </w:pPr>
      <w:rPr>
        <w:rFonts w:ascii="Times" w:hAnsi="Times" w:hint="default"/>
      </w:rPr>
    </w:lvl>
    <w:lvl w:ilvl="1" w:tplc="4FA025E0" w:tentative="1">
      <w:start w:val="1"/>
      <w:numFmt w:val="bullet"/>
      <w:lvlText w:val="•"/>
      <w:lvlJc w:val="left"/>
      <w:pPr>
        <w:tabs>
          <w:tab w:val="num" w:pos="1440"/>
        </w:tabs>
        <w:ind w:left="1440" w:hanging="360"/>
      </w:pPr>
      <w:rPr>
        <w:rFonts w:ascii="Times" w:hAnsi="Times" w:hint="default"/>
      </w:rPr>
    </w:lvl>
    <w:lvl w:ilvl="2" w:tplc="75FCA202" w:tentative="1">
      <w:start w:val="1"/>
      <w:numFmt w:val="bullet"/>
      <w:lvlText w:val="•"/>
      <w:lvlJc w:val="left"/>
      <w:pPr>
        <w:tabs>
          <w:tab w:val="num" w:pos="2160"/>
        </w:tabs>
        <w:ind w:left="2160" w:hanging="360"/>
      </w:pPr>
      <w:rPr>
        <w:rFonts w:ascii="Times" w:hAnsi="Times" w:hint="default"/>
      </w:rPr>
    </w:lvl>
    <w:lvl w:ilvl="3" w:tplc="C3B8FE98" w:tentative="1">
      <w:start w:val="1"/>
      <w:numFmt w:val="bullet"/>
      <w:lvlText w:val="•"/>
      <w:lvlJc w:val="left"/>
      <w:pPr>
        <w:tabs>
          <w:tab w:val="num" w:pos="2880"/>
        </w:tabs>
        <w:ind w:left="2880" w:hanging="360"/>
      </w:pPr>
      <w:rPr>
        <w:rFonts w:ascii="Times" w:hAnsi="Times" w:hint="default"/>
      </w:rPr>
    </w:lvl>
    <w:lvl w:ilvl="4" w:tplc="A33CCC78" w:tentative="1">
      <w:start w:val="1"/>
      <w:numFmt w:val="bullet"/>
      <w:lvlText w:val="•"/>
      <w:lvlJc w:val="left"/>
      <w:pPr>
        <w:tabs>
          <w:tab w:val="num" w:pos="3600"/>
        </w:tabs>
        <w:ind w:left="3600" w:hanging="360"/>
      </w:pPr>
      <w:rPr>
        <w:rFonts w:ascii="Times" w:hAnsi="Times" w:hint="default"/>
      </w:rPr>
    </w:lvl>
    <w:lvl w:ilvl="5" w:tplc="AD763146" w:tentative="1">
      <w:start w:val="1"/>
      <w:numFmt w:val="bullet"/>
      <w:lvlText w:val="•"/>
      <w:lvlJc w:val="left"/>
      <w:pPr>
        <w:tabs>
          <w:tab w:val="num" w:pos="4320"/>
        </w:tabs>
        <w:ind w:left="4320" w:hanging="360"/>
      </w:pPr>
      <w:rPr>
        <w:rFonts w:ascii="Times" w:hAnsi="Times" w:hint="default"/>
      </w:rPr>
    </w:lvl>
    <w:lvl w:ilvl="6" w:tplc="9EB61962" w:tentative="1">
      <w:start w:val="1"/>
      <w:numFmt w:val="bullet"/>
      <w:lvlText w:val="•"/>
      <w:lvlJc w:val="left"/>
      <w:pPr>
        <w:tabs>
          <w:tab w:val="num" w:pos="5040"/>
        </w:tabs>
        <w:ind w:left="5040" w:hanging="360"/>
      </w:pPr>
      <w:rPr>
        <w:rFonts w:ascii="Times" w:hAnsi="Times" w:hint="default"/>
      </w:rPr>
    </w:lvl>
    <w:lvl w:ilvl="7" w:tplc="0C1E34EA" w:tentative="1">
      <w:start w:val="1"/>
      <w:numFmt w:val="bullet"/>
      <w:lvlText w:val="•"/>
      <w:lvlJc w:val="left"/>
      <w:pPr>
        <w:tabs>
          <w:tab w:val="num" w:pos="5760"/>
        </w:tabs>
        <w:ind w:left="5760" w:hanging="360"/>
      </w:pPr>
      <w:rPr>
        <w:rFonts w:ascii="Times" w:hAnsi="Times" w:hint="default"/>
      </w:rPr>
    </w:lvl>
    <w:lvl w:ilvl="8" w:tplc="5FC22D9E" w:tentative="1">
      <w:start w:val="1"/>
      <w:numFmt w:val="bullet"/>
      <w:lvlText w:val="•"/>
      <w:lvlJc w:val="left"/>
      <w:pPr>
        <w:tabs>
          <w:tab w:val="num" w:pos="6480"/>
        </w:tabs>
        <w:ind w:left="6480" w:hanging="360"/>
      </w:pPr>
      <w:rPr>
        <w:rFonts w:ascii="Times" w:hAnsi="Times" w:hint="default"/>
      </w:rPr>
    </w:lvl>
  </w:abstractNum>
  <w:abstractNum w:abstractNumId="13">
    <w:nsid w:val="5F2967E6"/>
    <w:multiLevelType w:val="hybridMultilevel"/>
    <w:tmpl w:val="BAF87306"/>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646B1E47"/>
    <w:multiLevelType w:val="hybridMultilevel"/>
    <w:tmpl w:val="4C108736"/>
    <w:lvl w:ilvl="0" w:tplc="FD786DD6">
      <w:start w:val="2"/>
      <w:numFmt w:val="bullet"/>
      <w:lvlText w:val=""/>
      <w:lvlJc w:val="left"/>
      <w:pPr>
        <w:ind w:left="360" w:hanging="360"/>
      </w:pPr>
      <w:rPr>
        <w:rFonts w:ascii="Wingdings" w:eastAsiaTheme="minorEastAsia" w:hAnsi="Wingdings" w:cs="Helvetica"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DE54540"/>
    <w:multiLevelType w:val="hybridMultilevel"/>
    <w:tmpl w:val="B6705684"/>
    <w:lvl w:ilvl="0" w:tplc="65DCFF16">
      <w:start w:val="1"/>
      <w:numFmt w:val="bullet"/>
      <w:lvlText w:val="•"/>
      <w:lvlJc w:val="left"/>
      <w:pPr>
        <w:tabs>
          <w:tab w:val="num" w:pos="720"/>
        </w:tabs>
        <w:ind w:left="720" w:hanging="360"/>
      </w:pPr>
      <w:rPr>
        <w:rFonts w:ascii="Times" w:hAnsi="Times" w:hint="default"/>
      </w:rPr>
    </w:lvl>
    <w:lvl w:ilvl="1" w:tplc="8BF0E12E" w:tentative="1">
      <w:start w:val="1"/>
      <w:numFmt w:val="bullet"/>
      <w:lvlText w:val="•"/>
      <w:lvlJc w:val="left"/>
      <w:pPr>
        <w:tabs>
          <w:tab w:val="num" w:pos="1440"/>
        </w:tabs>
        <w:ind w:left="1440" w:hanging="360"/>
      </w:pPr>
      <w:rPr>
        <w:rFonts w:ascii="Times" w:hAnsi="Times" w:hint="default"/>
      </w:rPr>
    </w:lvl>
    <w:lvl w:ilvl="2" w:tplc="44D295F8" w:tentative="1">
      <w:start w:val="1"/>
      <w:numFmt w:val="bullet"/>
      <w:lvlText w:val="•"/>
      <w:lvlJc w:val="left"/>
      <w:pPr>
        <w:tabs>
          <w:tab w:val="num" w:pos="2160"/>
        </w:tabs>
        <w:ind w:left="2160" w:hanging="360"/>
      </w:pPr>
      <w:rPr>
        <w:rFonts w:ascii="Times" w:hAnsi="Times" w:hint="default"/>
      </w:rPr>
    </w:lvl>
    <w:lvl w:ilvl="3" w:tplc="BBEA9798" w:tentative="1">
      <w:start w:val="1"/>
      <w:numFmt w:val="bullet"/>
      <w:lvlText w:val="•"/>
      <w:lvlJc w:val="left"/>
      <w:pPr>
        <w:tabs>
          <w:tab w:val="num" w:pos="2880"/>
        </w:tabs>
        <w:ind w:left="2880" w:hanging="360"/>
      </w:pPr>
      <w:rPr>
        <w:rFonts w:ascii="Times" w:hAnsi="Times" w:hint="default"/>
      </w:rPr>
    </w:lvl>
    <w:lvl w:ilvl="4" w:tplc="48A2E770" w:tentative="1">
      <w:start w:val="1"/>
      <w:numFmt w:val="bullet"/>
      <w:lvlText w:val="•"/>
      <w:lvlJc w:val="left"/>
      <w:pPr>
        <w:tabs>
          <w:tab w:val="num" w:pos="3600"/>
        </w:tabs>
        <w:ind w:left="3600" w:hanging="360"/>
      </w:pPr>
      <w:rPr>
        <w:rFonts w:ascii="Times" w:hAnsi="Times" w:hint="default"/>
      </w:rPr>
    </w:lvl>
    <w:lvl w:ilvl="5" w:tplc="6344B6CA" w:tentative="1">
      <w:start w:val="1"/>
      <w:numFmt w:val="bullet"/>
      <w:lvlText w:val="•"/>
      <w:lvlJc w:val="left"/>
      <w:pPr>
        <w:tabs>
          <w:tab w:val="num" w:pos="4320"/>
        </w:tabs>
        <w:ind w:left="4320" w:hanging="360"/>
      </w:pPr>
      <w:rPr>
        <w:rFonts w:ascii="Times" w:hAnsi="Times" w:hint="default"/>
      </w:rPr>
    </w:lvl>
    <w:lvl w:ilvl="6" w:tplc="F8429D08" w:tentative="1">
      <w:start w:val="1"/>
      <w:numFmt w:val="bullet"/>
      <w:lvlText w:val="•"/>
      <w:lvlJc w:val="left"/>
      <w:pPr>
        <w:tabs>
          <w:tab w:val="num" w:pos="5040"/>
        </w:tabs>
        <w:ind w:left="5040" w:hanging="360"/>
      </w:pPr>
      <w:rPr>
        <w:rFonts w:ascii="Times" w:hAnsi="Times" w:hint="default"/>
      </w:rPr>
    </w:lvl>
    <w:lvl w:ilvl="7" w:tplc="AE0C8FA8" w:tentative="1">
      <w:start w:val="1"/>
      <w:numFmt w:val="bullet"/>
      <w:lvlText w:val="•"/>
      <w:lvlJc w:val="left"/>
      <w:pPr>
        <w:tabs>
          <w:tab w:val="num" w:pos="5760"/>
        </w:tabs>
        <w:ind w:left="5760" w:hanging="360"/>
      </w:pPr>
      <w:rPr>
        <w:rFonts w:ascii="Times" w:hAnsi="Times" w:hint="default"/>
      </w:rPr>
    </w:lvl>
    <w:lvl w:ilvl="8" w:tplc="8642F3EA" w:tentative="1">
      <w:start w:val="1"/>
      <w:numFmt w:val="bullet"/>
      <w:lvlText w:val="•"/>
      <w:lvlJc w:val="left"/>
      <w:pPr>
        <w:tabs>
          <w:tab w:val="num" w:pos="6480"/>
        </w:tabs>
        <w:ind w:left="6480" w:hanging="360"/>
      </w:pPr>
      <w:rPr>
        <w:rFonts w:ascii="Times" w:hAnsi="Times" w:hint="default"/>
      </w:rPr>
    </w:lvl>
  </w:abstractNum>
  <w:abstractNum w:abstractNumId="16">
    <w:nsid w:val="7B2467FC"/>
    <w:multiLevelType w:val="hybridMultilevel"/>
    <w:tmpl w:val="7B62CAC6"/>
    <w:lvl w:ilvl="0" w:tplc="3AD0CCB6">
      <w:start w:val="1"/>
      <w:numFmt w:val="upperLetter"/>
      <w:lvlText w:val="%1."/>
      <w:lvlJc w:val="left"/>
      <w:pPr>
        <w:tabs>
          <w:tab w:val="num" w:pos="720"/>
        </w:tabs>
        <w:ind w:left="720" w:hanging="360"/>
      </w:pPr>
      <w:rPr>
        <w:rFonts w:hint="default"/>
        <w:b/>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C940968">
      <w:start w:val="1"/>
      <w:numFmt w:val="decimal"/>
      <w:lvlText w:val="%5."/>
      <w:lvlJc w:val="left"/>
      <w:pPr>
        <w:tabs>
          <w:tab w:val="num" w:pos="3600"/>
        </w:tabs>
        <w:ind w:left="3600" w:hanging="360"/>
      </w:pPr>
      <w:rPr>
        <w:rFonts w:hint="default"/>
        <w:b/>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C9A6D67"/>
    <w:multiLevelType w:val="hybridMultilevel"/>
    <w:tmpl w:val="C726B808"/>
    <w:lvl w:ilvl="0" w:tplc="9244C33E">
      <w:start w:val="1"/>
      <w:numFmt w:val="bullet"/>
      <w:lvlText w:val="•"/>
      <w:lvlJc w:val="left"/>
      <w:pPr>
        <w:tabs>
          <w:tab w:val="num" w:pos="720"/>
        </w:tabs>
        <w:ind w:left="720" w:hanging="360"/>
      </w:pPr>
      <w:rPr>
        <w:rFonts w:ascii="Times" w:hAnsi="Times" w:hint="default"/>
      </w:rPr>
    </w:lvl>
    <w:lvl w:ilvl="1" w:tplc="CEFE7A5A" w:tentative="1">
      <w:start w:val="1"/>
      <w:numFmt w:val="bullet"/>
      <w:lvlText w:val="•"/>
      <w:lvlJc w:val="left"/>
      <w:pPr>
        <w:tabs>
          <w:tab w:val="num" w:pos="1440"/>
        </w:tabs>
        <w:ind w:left="1440" w:hanging="360"/>
      </w:pPr>
      <w:rPr>
        <w:rFonts w:ascii="Times" w:hAnsi="Times" w:hint="default"/>
      </w:rPr>
    </w:lvl>
    <w:lvl w:ilvl="2" w:tplc="3600E7EA" w:tentative="1">
      <w:start w:val="1"/>
      <w:numFmt w:val="bullet"/>
      <w:lvlText w:val="•"/>
      <w:lvlJc w:val="left"/>
      <w:pPr>
        <w:tabs>
          <w:tab w:val="num" w:pos="2160"/>
        </w:tabs>
        <w:ind w:left="2160" w:hanging="360"/>
      </w:pPr>
      <w:rPr>
        <w:rFonts w:ascii="Times" w:hAnsi="Times" w:hint="default"/>
      </w:rPr>
    </w:lvl>
    <w:lvl w:ilvl="3" w:tplc="8FFAE334" w:tentative="1">
      <w:start w:val="1"/>
      <w:numFmt w:val="bullet"/>
      <w:lvlText w:val="•"/>
      <w:lvlJc w:val="left"/>
      <w:pPr>
        <w:tabs>
          <w:tab w:val="num" w:pos="2880"/>
        </w:tabs>
        <w:ind w:left="2880" w:hanging="360"/>
      </w:pPr>
      <w:rPr>
        <w:rFonts w:ascii="Times" w:hAnsi="Times" w:hint="default"/>
      </w:rPr>
    </w:lvl>
    <w:lvl w:ilvl="4" w:tplc="E2B6DE5C" w:tentative="1">
      <w:start w:val="1"/>
      <w:numFmt w:val="bullet"/>
      <w:lvlText w:val="•"/>
      <w:lvlJc w:val="left"/>
      <w:pPr>
        <w:tabs>
          <w:tab w:val="num" w:pos="3600"/>
        </w:tabs>
        <w:ind w:left="3600" w:hanging="360"/>
      </w:pPr>
      <w:rPr>
        <w:rFonts w:ascii="Times" w:hAnsi="Times" w:hint="default"/>
      </w:rPr>
    </w:lvl>
    <w:lvl w:ilvl="5" w:tplc="1A1872B0" w:tentative="1">
      <w:start w:val="1"/>
      <w:numFmt w:val="bullet"/>
      <w:lvlText w:val="•"/>
      <w:lvlJc w:val="left"/>
      <w:pPr>
        <w:tabs>
          <w:tab w:val="num" w:pos="4320"/>
        </w:tabs>
        <w:ind w:left="4320" w:hanging="360"/>
      </w:pPr>
      <w:rPr>
        <w:rFonts w:ascii="Times" w:hAnsi="Times" w:hint="default"/>
      </w:rPr>
    </w:lvl>
    <w:lvl w:ilvl="6" w:tplc="4640621C" w:tentative="1">
      <w:start w:val="1"/>
      <w:numFmt w:val="bullet"/>
      <w:lvlText w:val="•"/>
      <w:lvlJc w:val="left"/>
      <w:pPr>
        <w:tabs>
          <w:tab w:val="num" w:pos="5040"/>
        </w:tabs>
        <w:ind w:left="5040" w:hanging="360"/>
      </w:pPr>
      <w:rPr>
        <w:rFonts w:ascii="Times" w:hAnsi="Times" w:hint="default"/>
      </w:rPr>
    </w:lvl>
    <w:lvl w:ilvl="7" w:tplc="6988FFCC" w:tentative="1">
      <w:start w:val="1"/>
      <w:numFmt w:val="bullet"/>
      <w:lvlText w:val="•"/>
      <w:lvlJc w:val="left"/>
      <w:pPr>
        <w:tabs>
          <w:tab w:val="num" w:pos="5760"/>
        </w:tabs>
        <w:ind w:left="5760" w:hanging="360"/>
      </w:pPr>
      <w:rPr>
        <w:rFonts w:ascii="Times" w:hAnsi="Times" w:hint="default"/>
      </w:rPr>
    </w:lvl>
    <w:lvl w:ilvl="8" w:tplc="DDD246F0" w:tentative="1">
      <w:start w:val="1"/>
      <w:numFmt w:val="bullet"/>
      <w:lvlText w:val="•"/>
      <w:lvlJc w:val="left"/>
      <w:pPr>
        <w:tabs>
          <w:tab w:val="num" w:pos="6480"/>
        </w:tabs>
        <w:ind w:left="6480" w:hanging="360"/>
      </w:pPr>
      <w:rPr>
        <w:rFonts w:ascii="Times" w:hAnsi="Times" w:hint="default"/>
      </w:rPr>
    </w:lvl>
  </w:abstractNum>
  <w:abstractNum w:abstractNumId="18">
    <w:nsid w:val="7EAE3F83"/>
    <w:multiLevelType w:val="hybridMultilevel"/>
    <w:tmpl w:val="393ABB7C"/>
    <w:lvl w:ilvl="0" w:tplc="6E1A49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18"/>
  </w:num>
  <w:num w:numId="2">
    <w:abstractNumId w:val="3"/>
  </w:num>
  <w:num w:numId="3">
    <w:abstractNumId w:val="2"/>
  </w:num>
  <w:num w:numId="4">
    <w:abstractNumId w:val="15"/>
  </w:num>
  <w:num w:numId="5">
    <w:abstractNumId w:val="12"/>
  </w:num>
  <w:num w:numId="6">
    <w:abstractNumId w:val="17"/>
  </w:num>
  <w:num w:numId="7">
    <w:abstractNumId w:val="9"/>
  </w:num>
  <w:num w:numId="8">
    <w:abstractNumId w:val="4"/>
  </w:num>
  <w:num w:numId="9">
    <w:abstractNumId w:val="7"/>
  </w:num>
  <w:num w:numId="10">
    <w:abstractNumId w:val="0"/>
  </w:num>
  <w:num w:numId="11">
    <w:abstractNumId w:val="8"/>
  </w:num>
  <w:num w:numId="12">
    <w:abstractNumId w:val="1"/>
  </w:num>
  <w:num w:numId="13">
    <w:abstractNumId w:val="11"/>
  </w:num>
  <w:num w:numId="14">
    <w:abstractNumId w:val="10"/>
  </w:num>
  <w:num w:numId="15">
    <w:abstractNumId w:val="5"/>
  </w:num>
  <w:num w:numId="16">
    <w:abstractNumId w:val="13"/>
  </w:num>
  <w:num w:numId="17">
    <w:abstractNumId w:val="16"/>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5A"/>
    <w:rsid w:val="00007990"/>
    <w:rsid w:val="00010752"/>
    <w:rsid w:val="00012CFA"/>
    <w:rsid w:val="000159D0"/>
    <w:rsid w:val="00015F1F"/>
    <w:rsid w:val="00023891"/>
    <w:rsid w:val="000453D9"/>
    <w:rsid w:val="000463CC"/>
    <w:rsid w:val="0005644B"/>
    <w:rsid w:val="0006640A"/>
    <w:rsid w:val="00067EC6"/>
    <w:rsid w:val="000751A1"/>
    <w:rsid w:val="000812E8"/>
    <w:rsid w:val="00083409"/>
    <w:rsid w:val="000A3623"/>
    <w:rsid w:val="000B1D84"/>
    <w:rsid w:val="000C4E09"/>
    <w:rsid w:val="000D25FD"/>
    <w:rsid w:val="000E27E2"/>
    <w:rsid w:val="000F4BA4"/>
    <w:rsid w:val="000F62B3"/>
    <w:rsid w:val="00102210"/>
    <w:rsid w:val="00127B34"/>
    <w:rsid w:val="00134499"/>
    <w:rsid w:val="001349BF"/>
    <w:rsid w:val="00140960"/>
    <w:rsid w:val="00144953"/>
    <w:rsid w:val="00155634"/>
    <w:rsid w:val="0015777E"/>
    <w:rsid w:val="00160C75"/>
    <w:rsid w:val="001856A7"/>
    <w:rsid w:val="001968DF"/>
    <w:rsid w:val="001A536D"/>
    <w:rsid w:val="001B1800"/>
    <w:rsid w:val="001C0B80"/>
    <w:rsid w:val="001D00A1"/>
    <w:rsid w:val="00201B15"/>
    <w:rsid w:val="00220633"/>
    <w:rsid w:val="00221F8F"/>
    <w:rsid w:val="0022349C"/>
    <w:rsid w:val="00224D6B"/>
    <w:rsid w:val="002278DC"/>
    <w:rsid w:val="002556FF"/>
    <w:rsid w:val="002761A4"/>
    <w:rsid w:val="0028020E"/>
    <w:rsid w:val="00287609"/>
    <w:rsid w:val="0029177B"/>
    <w:rsid w:val="00291A88"/>
    <w:rsid w:val="002A4AAE"/>
    <w:rsid w:val="002B04F9"/>
    <w:rsid w:val="002D27F3"/>
    <w:rsid w:val="002E02A9"/>
    <w:rsid w:val="002F2FBC"/>
    <w:rsid w:val="002F4155"/>
    <w:rsid w:val="003152B0"/>
    <w:rsid w:val="003160D7"/>
    <w:rsid w:val="00321396"/>
    <w:rsid w:val="00326676"/>
    <w:rsid w:val="00331465"/>
    <w:rsid w:val="00334D9A"/>
    <w:rsid w:val="00347CCE"/>
    <w:rsid w:val="00354179"/>
    <w:rsid w:val="003623E9"/>
    <w:rsid w:val="00371A3B"/>
    <w:rsid w:val="00374B46"/>
    <w:rsid w:val="00384A3E"/>
    <w:rsid w:val="00390F96"/>
    <w:rsid w:val="003A0453"/>
    <w:rsid w:val="003A2E75"/>
    <w:rsid w:val="003A64DF"/>
    <w:rsid w:val="003B1AF6"/>
    <w:rsid w:val="003B6241"/>
    <w:rsid w:val="003C67E2"/>
    <w:rsid w:val="003D4D98"/>
    <w:rsid w:val="003D673B"/>
    <w:rsid w:val="003E45BA"/>
    <w:rsid w:val="003E6730"/>
    <w:rsid w:val="00427CB7"/>
    <w:rsid w:val="00443F37"/>
    <w:rsid w:val="0044625F"/>
    <w:rsid w:val="004462F3"/>
    <w:rsid w:val="00452EA4"/>
    <w:rsid w:val="00454A38"/>
    <w:rsid w:val="00456DAC"/>
    <w:rsid w:val="0045703B"/>
    <w:rsid w:val="00473DBC"/>
    <w:rsid w:val="00493E6C"/>
    <w:rsid w:val="00495ABA"/>
    <w:rsid w:val="004E3032"/>
    <w:rsid w:val="004E4B82"/>
    <w:rsid w:val="004E6293"/>
    <w:rsid w:val="004F3A2E"/>
    <w:rsid w:val="00501867"/>
    <w:rsid w:val="00520DAB"/>
    <w:rsid w:val="00544F92"/>
    <w:rsid w:val="00560A6A"/>
    <w:rsid w:val="00576DCE"/>
    <w:rsid w:val="00577F89"/>
    <w:rsid w:val="005934C9"/>
    <w:rsid w:val="005B25AE"/>
    <w:rsid w:val="005B386D"/>
    <w:rsid w:val="005D03F2"/>
    <w:rsid w:val="005D17F6"/>
    <w:rsid w:val="005D7A40"/>
    <w:rsid w:val="005E1D94"/>
    <w:rsid w:val="00606116"/>
    <w:rsid w:val="00624D99"/>
    <w:rsid w:val="00632C01"/>
    <w:rsid w:val="00661852"/>
    <w:rsid w:val="00662846"/>
    <w:rsid w:val="006A7C7E"/>
    <w:rsid w:val="006B11C3"/>
    <w:rsid w:val="006B2A1D"/>
    <w:rsid w:val="006C2F4A"/>
    <w:rsid w:val="006C45BB"/>
    <w:rsid w:val="006E1489"/>
    <w:rsid w:val="006E2109"/>
    <w:rsid w:val="006E3B04"/>
    <w:rsid w:val="006E5BBE"/>
    <w:rsid w:val="006E5F09"/>
    <w:rsid w:val="006F29F9"/>
    <w:rsid w:val="006F46C5"/>
    <w:rsid w:val="006F661A"/>
    <w:rsid w:val="00712643"/>
    <w:rsid w:val="007170AE"/>
    <w:rsid w:val="00730AFE"/>
    <w:rsid w:val="00752F5D"/>
    <w:rsid w:val="00753085"/>
    <w:rsid w:val="00753471"/>
    <w:rsid w:val="0077726F"/>
    <w:rsid w:val="0078056C"/>
    <w:rsid w:val="00782B37"/>
    <w:rsid w:val="00791D52"/>
    <w:rsid w:val="007C4B6E"/>
    <w:rsid w:val="007D2723"/>
    <w:rsid w:val="007D6529"/>
    <w:rsid w:val="007F763D"/>
    <w:rsid w:val="008230F3"/>
    <w:rsid w:val="00823D10"/>
    <w:rsid w:val="008322B8"/>
    <w:rsid w:val="00832D5F"/>
    <w:rsid w:val="008524A9"/>
    <w:rsid w:val="00852FB9"/>
    <w:rsid w:val="00855D18"/>
    <w:rsid w:val="008577E4"/>
    <w:rsid w:val="00863881"/>
    <w:rsid w:val="00863D8E"/>
    <w:rsid w:val="008670D9"/>
    <w:rsid w:val="008717C6"/>
    <w:rsid w:val="00894F3B"/>
    <w:rsid w:val="008E120F"/>
    <w:rsid w:val="008F3FDF"/>
    <w:rsid w:val="008F6A3D"/>
    <w:rsid w:val="009125F9"/>
    <w:rsid w:val="00915AE5"/>
    <w:rsid w:val="0092251C"/>
    <w:rsid w:val="00950E94"/>
    <w:rsid w:val="00964D3C"/>
    <w:rsid w:val="00966195"/>
    <w:rsid w:val="0097646A"/>
    <w:rsid w:val="00976E5A"/>
    <w:rsid w:val="00977F05"/>
    <w:rsid w:val="00991B4C"/>
    <w:rsid w:val="00996152"/>
    <w:rsid w:val="009B34C0"/>
    <w:rsid w:val="009B45FD"/>
    <w:rsid w:val="009B7B05"/>
    <w:rsid w:val="009C3828"/>
    <w:rsid w:val="009C5535"/>
    <w:rsid w:val="009D21B4"/>
    <w:rsid w:val="009F41D1"/>
    <w:rsid w:val="00A018FD"/>
    <w:rsid w:val="00A16E5F"/>
    <w:rsid w:val="00A17B60"/>
    <w:rsid w:val="00A2378E"/>
    <w:rsid w:val="00A268E6"/>
    <w:rsid w:val="00A30130"/>
    <w:rsid w:val="00A3221E"/>
    <w:rsid w:val="00A3222E"/>
    <w:rsid w:val="00A373A0"/>
    <w:rsid w:val="00A44141"/>
    <w:rsid w:val="00A61613"/>
    <w:rsid w:val="00A63027"/>
    <w:rsid w:val="00A64E7B"/>
    <w:rsid w:val="00A67DE7"/>
    <w:rsid w:val="00A703C9"/>
    <w:rsid w:val="00A82346"/>
    <w:rsid w:val="00A9580D"/>
    <w:rsid w:val="00A97836"/>
    <w:rsid w:val="00AA534C"/>
    <w:rsid w:val="00AC0ED3"/>
    <w:rsid w:val="00AE1C9D"/>
    <w:rsid w:val="00B13C1A"/>
    <w:rsid w:val="00B24B7B"/>
    <w:rsid w:val="00B33834"/>
    <w:rsid w:val="00B629D0"/>
    <w:rsid w:val="00B93731"/>
    <w:rsid w:val="00B97566"/>
    <w:rsid w:val="00BB14E1"/>
    <w:rsid w:val="00BC48CA"/>
    <w:rsid w:val="00BD24E0"/>
    <w:rsid w:val="00BE455C"/>
    <w:rsid w:val="00BF4EEA"/>
    <w:rsid w:val="00C166D2"/>
    <w:rsid w:val="00C1712D"/>
    <w:rsid w:val="00C20EDF"/>
    <w:rsid w:val="00C4443B"/>
    <w:rsid w:val="00C758A6"/>
    <w:rsid w:val="00C75EB8"/>
    <w:rsid w:val="00C830AA"/>
    <w:rsid w:val="00C91873"/>
    <w:rsid w:val="00C95686"/>
    <w:rsid w:val="00CC6C74"/>
    <w:rsid w:val="00CD628A"/>
    <w:rsid w:val="00CE64F8"/>
    <w:rsid w:val="00CF360D"/>
    <w:rsid w:val="00D20A3B"/>
    <w:rsid w:val="00D26C08"/>
    <w:rsid w:val="00D32AD1"/>
    <w:rsid w:val="00D34634"/>
    <w:rsid w:val="00D52F14"/>
    <w:rsid w:val="00D53C9E"/>
    <w:rsid w:val="00D55EF2"/>
    <w:rsid w:val="00D67516"/>
    <w:rsid w:val="00D72FEC"/>
    <w:rsid w:val="00D80C49"/>
    <w:rsid w:val="00D86766"/>
    <w:rsid w:val="00D93A69"/>
    <w:rsid w:val="00DB1092"/>
    <w:rsid w:val="00DB1CAB"/>
    <w:rsid w:val="00DC1BCD"/>
    <w:rsid w:val="00DC33E3"/>
    <w:rsid w:val="00DD7AE3"/>
    <w:rsid w:val="00DF07D9"/>
    <w:rsid w:val="00E05518"/>
    <w:rsid w:val="00E22739"/>
    <w:rsid w:val="00E249E2"/>
    <w:rsid w:val="00E32EF3"/>
    <w:rsid w:val="00E50777"/>
    <w:rsid w:val="00E542DF"/>
    <w:rsid w:val="00E55463"/>
    <w:rsid w:val="00E73B59"/>
    <w:rsid w:val="00E771A1"/>
    <w:rsid w:val="00E84005"/>
    <w:rsid w:val="00E95A18"/>
    <w:rsid w:val="00EA58E5"/>
    <w:rsid w:val="00EB1287"/>
    <w:rsid w:val="00EC2A44"/>
    <w:rsid w:val="00EC2C40"/>
    <w:rsid w:val="00EC6082"/>
    <w:rsid w:val="00EE2C9F"/>
    <w:rsid w:val="00EF0FA2"/>
    <w:rsid w:val="00EF6881"/>
    <w:rsid w:val="00F00BCD"/>
    <w:rsid w:val="00F00E82"/>
    <w:rsid w:val="00F10D9B"/>
    <w:rsid w:val="00F270ED"/>
    <w:rsid w:val="00F42F12"/>
    <w:rsid w:val="00F504C7"/>
    <w:rsid w:val="00F52350"/>
    <w:rsid w:val="00F57424"/>
    <w:rsid w:val="00F74FAF"/>
    <w:rsid w:val="00F85073"/>
    <w:rsid w:val="00F93C80"/>
    <w:rsid w:val="00FB2A25"/>
    <w:rsid w:val="00FC564F"/>
    <w:rsid w:val="00FD2427"/>
    <w:rsid w:val="00FD5EB1"/>
    <w:rsid w:val="00FE4E60"/>
    <w:rsid w:val="00FF5F3B"/>
    <w:rsid w:val="00FF7B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C03BF8"/>
  <w15:docId w15:val="{0D542F02-F766-47C2-93D6-E8579CCF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6529"/>
    <w:rPr>
      <w:color w:val="0000FF" w:themeColor="hyperlink"/>
      <w:u w:val="single"/>
    </w:rPr>
  </w:style>
  <w:style w:type="paragraph" w:styleId="a4">
    <w:name w:val="Balloon Text"/>
    <w:basedOn w:val="a"/>
    <w:link w:val="a5"/>
    <w:uiPriority w:val="99"/>
    <w:semiHidden/>
    <w:unhideWhenUsed/>
    <w:rsid w:val="00A2378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2378E"/>
    <w:rPr>
      <w:rFonts w:asciiTheme="majorHAnsi" w:eastAsiaTheme="majorEastAsia" w:hAnsiTheme="majorHAnsi" w:cstheme="majorBidi"/>
      <w:sz w:val="18"/>
      <w:szCs w:val="18"/>
    </w:rPr>
  </w:style>
  <w:style w:type="paragraph" w:styleId="Web">
    <w:name w:val="Normal (Web)"/>
    <w:basedOn w:val="a"/>
    <w:link w:val="Web0"/>
    <w:uiPriority w:val="99"/>
    <w:unhideWhenUsed/>
    <w:rsid w:val="005D7A40"/>
    <w:pPr>
      <w:widowControl/>
      <w:spacing w:before="100" w:beforeAutospacing="1" w:after="100" w:afterAutospacing="1"/>
    </w:pPr>
    <w:rPr>
      <w:rFonts w:ascii="新細明體" w:eastAsia="新細明體" w:hAnsi="新細明體" w:cs="新細明體"/>
      <w:kern w:val="0"/>
      <w:szCs w:val="24"/>
    </w:rPr>
  </w:style>
  <w:style w:type="table" w:styleId="a6">
    <w:name w:val="Table Grid"/>
    <w:basedOn w:val="a1"/>
    <w:uiPriority w:val="59"/>
    <w:rsid w:val="00950E94"/>
    <w:rPr>
      <w:kern w:val="0"/>
      <w:sz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52FB9"/>
    <w:pPr>
      <w:ind w:leftChars="200" w:left="480"/>
    </w:pPr>
  </w:style>
  <w:style w:type="character" w:styleId="a8">
    <w:name w:val="annotation reference"/>
    <w:basedOn w:val="a0"/>
    <w:uiPriority w:val="99"/>
    <w:semiHidden/>
    <w:unhideWhenUsed/>
    <w:rsid w:val="00606116"/>
    <w:rPr>
      <w:sz w:val="16"/>
      <w:szCs w:val="16"/>
    </w:rPr>
  </w:style>
  <w:style w:type="paragraph" w:styleId="a9">
    <w:name w:val="annotation text"/>
    <w:basedOn w:val="a"/>
    <w:link w:val="aa"/>
    <w:uiPriority w:val="99"/>
    <w:semiHidden/>
    <w:unhideWhenUsed/>
    <w:rsid w:val="00606116"/>
    <w:rPr>
      <w:sz w:val="20"/>
      <w:szCs w:val="20"/>
    </w:rPr>
  </w:style>
  <w:style w:type="character" w:customStyle="1" w:styleId="aa">
    <w:name w:val="註解文字 字元"/>
    <w:basedOn w:val="a0"/>
    <w:link w:val="a9"/>
    <w:uiPriority w:val="99"/>
    <w:semiHidden/>
    <w:rsid w:val="00606116"/>
    <w:rPr>
      <w:sz w:val="20"/>
      <w:szCs w:val="20"/>
    </w:rPr>
  </w:style>
  <w:style w:type="character" w:customStyle="1" w:styleId="Web0">
    <w:name w:val="內文 (Web) 字元"/>
    <w:link w:val="Web"/>
    <w:rsid w:val="00C1712D"/>
    <w:rPr>
      <w:rFonts w:ascii="新細明體" w:eastAsia="新細明體" w:hAnsi="新細明體" w:cs="新細明體"/>
      <w:kern w:val="0"/>
      <w:szCs w:val="24"/>
    </w:rPr>
  </w:style>
  <w:style w:type="paragraph" w:styleId="ab">
    <w:name w:val="header"/>
    <w:basedOn w:val="a"/>
    <w:link w:val="ac"/>
    <w:uiPriority w:val="99"/>
    <w:unhideWhenUsed/>
    <w:rsid w:val="00D72FEC"/>
    <w:pPr>
      <w:tabs>
        <w:tab w:val="center" w:pos="4153"/>
        <w:tab w:val="right" w:pos="8306"/>
      </w:tabs>
      <w:snapToGrid w:val="0"/>
    </w:pPr>
    <w:rPr>
      <w:sz w:val="20"/>
      <w:szCs w:val="20"/>
    </w:rPr>
  </w:style>
  <w:style w:type="character" w:customStyle="1" w:styleId="ac">
    <w:name w:val="頁首 字元"/>
    <w:basedOn w:val="a0"/>
    <w:link w:val="ab"/>
    <w:uiPriority w:val="99"/>
    <w:rsid w:val="00D72FEC"/>
    <w:rPr>
      <w:sz w:val="20"/>
      <w:szCs w:val="20"/>
    </w:rPr>
  </w:style>
  <w:style w:type="paragraph" w:styleId="ad">
    <w:name w:val="footer"/>
    <w:basedOn w:val="a"/>
    <w:link w:val="ae"/>
    <w:uiPriority w:val="99"/>
    <w:unhideWhenUsed/>
    <w:rsid w:val="00D72FEC"/>
    <w:pPr>
      <w:tabs>
        <w:tab w:val="center" w:pos="4153"/>
        <w:tab w:val="right" w:pos="8306"/>
      </w:tabs>
      <w:snapToGrid w:val="0"/>
    </w:pPr>
    <w:rPr>
      <w:sz w:val="20"/>
      <w:szCs w:val="20"/>
    </w:rPr>
  </w:style>
  <w:style w:type="character" w:customStyle="1" w:styleId="ae">
    <w:name w:val="頁尾 字元"/>
    <w:basedOn w:val="a0"/>
    <w:link w:val="ad"/>
    <w:uiPriority w:val="99"/>
    <w:rsid w:val="00D72FEC"/>
    <w:rPr>
      <w:sz w:val="20"/>
      <w:szCs w:val="20"/>
    </w:rPr>
  </w:style>
  <w:style w:type="paragraph" w:styleId="af">
    <w:name w:val="Date"/>
    <w:basedOn w:val="a"/>
    <w:next w:val="a"/>
    <w:link w:val="af0"/>
    <w:uiPriority w:val="99"/>
    <w:semiHidden/>
    <w:unhideWhenUsed/>
    <w:rsid w:val="00144953"/>
    <w:pPr>
      <w:jc w:val="right"/>
    </w:pPr>
  </w:style>
  <w:style w:type="character" w:customStyle="1" w:styleId="af0">
    <w:name w:val="日期 字元"/>
    <w:basedOn w:val="a0"/>
    <w:link w:val="af"/>
    <w:uiPriority w:val="99"/>
    <w:semiHidden/>
    <w:rsid w:val="00144953"/>
  </w:style>
  <w:style w:type="character" w:customStyle="1" w:styleId="apple-converted-space">
    <w:name w:val="apple-converted-space"/>
    <w:basedOn w:val="a0"/>
    <w:rsid w:val="00D26C08"/>
  </w:style>
  <w:style w:type="character" w:styleId="af1">
    <w:name w:val="Strong"/>
    <w:uiPriority w:val="22"/>
    <w:qFormat/>
    <w:rsid w:val="006B2A1D"/>
    <w:rPr>
      <w:b/>
      <w:bCs/>
    </w:rPr>
  </w:style>
  <w:style w:type="character" w:styleId="af2">
    <w:name w:val="Emphasis"/>
    <w:uiPriority w:val="20"/>
    <w:qFormat/>
    <w:rsid w:val="006B2A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4464">
      <w:bodyDiv w:val="1"/>
      <w:marLeft w:val="0"/>
      <w:marRight w:val="0"/>
      <w:marTop w:val="0"/>
      <w:marBottom w:val="0"/>
      <w:divBdr>
        <w:top w:val="none" w:sz="0" w:space="0" w:color="auto"/>
        <w:left w:val="none" w:sz="0" w:space="0" w:color="auto"/>
        <w:bottom w:val="none" w:sz="0" w:space="0" w:color="auto"/>
        <w:right w:val="none" w:sz="0" w:space="0" w:color="auto"/>
      </w:divBdr>
      <w:divsChild>
        <w:div w:id="240870914">
          <w:marLeft w:val="547"/>
          <w:marRight w:val="0"/>
          <w:marTop w:val="0"/>
          <w:marBottom w:val="0"/>
          <w:divBdr>
            <w:top w:val="none" w:sz="0" w:space="0" w:color="auto"/>
            <w:left w:val="none" w:sz="0" w:space="0" w:color="auto"/>
            <w:bottom w:val="none" w:sz="0" w:space="0" w:color="auto"/>
            <w:right w:val="none" w:sz="0" w:space="0" w:color="auto"/>
          </w:divBdr>
        </w:div>
      </w:divsChild>
    </w:div>
    <w:div w:id="466895064">
      <w:bodyDiv w:val="1"/>
      <w:marLeft w:val="0"/>
      <w:marRight w:val="0"/>
      <w:marTop w:val="0"/>
      <w:marBottom w:val="0"/>
      <w:divBdr>
        <w:top w:val="none" w:sz="0" w:space="0" w:color="auto"/>
        <w:left w:val="none" w:sz="0" w:space="0" w:color="auto"/>
        <w:bottom w:val="none" w:sz="0" w:space="0" w:color="auto"/>
        <w:right w:val="none" w:sz="0" w:space="0" w:color="auto"/>
      </w:divBdr>
      <w:divsChild>
        <w:div w:id="1825585347">
          <w:marLeft w:val="0"/>
          <w:marRight w:val="0"/>
          <w:marTop w:val="0"/>
          <w:marBottom w:val="0"/>
          <w:divBdr>
            <w:top w:val="none" w:sz="0" w:space="0" w:color="auto"/>
            <w:left w:val="none" w:sz="0" w:space="0" w:color="auto"/>
            <w:bottom w:val="none" w:sz="0" w:space="0" w:color="auto"/>
            <w:right w:val="none" w:sz="0" w:space="0" w:color="auto"/>
          </w:divBdr>
          <w:divsChild>
            <w:div w:id="571742096">
              <w:marLeft w:val="0"/>
              <w:marRight w:val="0"/>
              <w:marTop w:val="0"/>
              <w:marBottom w:val="0"/>
              <w:divBdr>
                <w:top w:val="none" w:sz="0" w:space="0" w:color="auto"/>
                <w:left w:val="none" w:sz="0" w:space="0" w:color="auto"/>
                <w:bottom w:val="none" w:sz="0" w:space="0" w:color="auto"/>
                <w:right w:val="none" w:sz="0" w:space="0" w:color="auto"/>
              </w:divBdr>
              <w:divsChild>
                <w:div w:id="20206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3310">
      <w:bodyDiv w:val="1"/>
      <w:marLeft w:val="0"/>
      <w:marRight w:val="0"/>
      <w:marTop w:val="0"/>
      <w:marBottom w:val="0"/>
      <w:divBdr>
        <w:top w:val="none" w:sz="0" w:space="0" w:color="auto"/>
        <w:left w:val="none" w:sz="0" w:space="0" w:color="auto"/>
        <w:bottom w:val="none" w:sz="0" w:space="0" w:color="auto"/>
        <w:right w:val="none" w:sz="0" w:space="0" w:color="auto"/>
      </w:divBdr>
      <w:divsChild>
        <w:div w:id="1483891279">
          <w:marLeft w:val="547"/>
          <w:marRight w:val="0"/>
          <w:marTop w:val="0"/>
          <w:marBottom w:val="0"/>
          <w:divBdr>
            <w:top w:val="none" w:sz="0" w:space="0" w:color="auto"/>
            <w:left w:val="none" w:sz="0" w:space="0" w:color="auto"/>
            <w:bottom w:val="none" w:sz="0" w:space="0" w:color="auto"/>
            <w:right w:val="none" w:sz="0" w:space="0" w:color="auto"/>
          </w:divBdr>
        </w:div>
      </w:divsChild>
    </w:div>
    <w:div w:id="759721715">
      <w:bodyDiv w:val="1"/>
      <w:marLeft w:val="0"/>
      <w:marRight w:val="0"/>
      <w:marTop w:val="0"/>
      <w:marBottom w:val="0"/>
      <w:divBdr>
        <w:top w:val="none" w:sz="0" w:space="0" w:color="auto"/>
        <w:left w:val="none" w:sz="0" w:space="0" w:color="auto"/>
        <w:bottom w:val="none" w:sz="0" w:space="0" w:color="auto"/>
        <w:right w:val="none" w:sz="0" w:space="0" w:color="auto"/>
      </w:divBdr>
      <w:divsChild>
        <w:div w:id="1234659893">
          <w:marLeft w:val="547"/>
          <w:marRight w:val="0"/>
          <w:marTop w:val="0"/>
          <w:marBottom w:val="0"/>
          <w:divBdr>
            <w:top w:val="none" w:sz="0" w:space="0" w:color="auto"/>
            <w:left w:val="none" w:sz="0" w:space="0" w:color="auto"/>
            <w:bottom w:val="none" w:sz="0" w:space="0" w:color="auto"/>
            <w:right w:val="none" w:sz="0" w:space="0" w:color="auto"/>
          </w:divBdr>
        </w:div>
      </w:divsChild>
    </w:div>
    <w:div w:id="1020620723">
      <w:bodyDiv w:val="1"/>
      <w:marLeft w:val="0"/>
      <w:marRight w:val="0"/>
      <w:marTop w:val="0"/>
      <w:marBottom w:val="0"/>
      <w:divBdr>
        <w:top w:val="none" w:sz="0" w:space="0" w:color="auto"/>
        <w:left w:val="none" w:sz="0" w:space="0" w:color="auto"/>
        <w:bottom w:val="none" w:sz="0" w:space="0" w:color="auto"/>
        <w:right w:val="none" w:sz="0" w:space="0" w:color="auto"/>
      </w:divBdr>
      <w:divsChild>
        <w:div w:id="223372341">
          <w:marLeft w:val="0"/>
          <w:marRight w:val="0"/>
          <w:marTop w:val="0"/>
          <w:marBottom w:val="0"/>
          <w:divBdr>
            <w:top w:val="none" w:sz="0" w:space="0" w:color="auto"/>
            <w:left w:val="none" w:sz="0" w:space="0" w:color="auto"/>
            <w:bottom w:val="none" w:sz="0" w:space="0" w:color="auto"/>
            <w:right w:val="none" w:sz="0" w:space="0" w:color="auto"/>
          </w:divBdr>
        </w:div>
        <w:div w:id="1897281988">
          <w:marLeft w:val="0"/>
          <w:marRight w:val="0"/>
          <w:marTop w:val="0"/>
          <w:marBottom w:val="0"/>
          <w:divBdr>
            <w:top w:val="none" w:sz="0" w:space="0" w:color="auto"/>
            <w:left w:val="none" w:sz="0" w:space="0" w:color="auto"/>
            <w:bottom w:val="none" w:sz="0" w:space="0" w:color="auto"/>
            <w:right w:val="none" w:sz="0" w:space="0" w:color="auto"/>
          </w:divBdr>
        </w:div>
        <w:div w:id="1018045492">
          <w:marLeft w:val="0"/>
          <w:marRight w:val="0"/>
          <w:marTop w:val="0"/>
          <w:marBottom w:val="0"/>
          <w:divBdr>
            <w:top w:val="none" w:sz="0" w:space="0" w:color="auto"/>
            <w:left w:val="none" w:sz="0" w:space="0" w:color="auto"/>
            <w:bottom w:val="none" w:sz="0" w:space="0" w:color="auto"/>
            <w:right w:val="none" w:sz="0" w:space="0" w:color="auto"/>
          </w:divBdr>
        </w:div>
        <w:div w:id="2032878904">
          <w:marLeft w:val="0"/>
          <w:marRight w:val="0"/>
          <w:marTop w:val="0"/>
          <w:marBottom w:val="0"/>
          <w:divBdr>
            <w:top w:val="none" w:sz="0" w:space="0" w:color="auto"/>
            <w:left w:val="none" w:sz="0" w:space="0" w:color="auto"/>
            <w:bottom w:val="none" w:sz="0" w:space="0" w:color="auto"/>
            <w:right w:val="none" w:sz="0" w:space="0" w:color="auto"/>
          </w:divBdr>
        </w:div>
        <w:div w:id="2146386281">
          <w:marLeft w:val="0"/>
          <w:marRight w:val="0"/>
          <w:marTop w:val="0"/>
          <w:marBottom w:val="0"/>
          <w:divBdr>
            <w:top w:val="none" w:sz="0" w:space="0" w:color="auto"/>
            <w:left w:val="none" w:sz="0" w:space="0" w:color="auto"/>
            <w:bottom w:val="none" w:sz="0" w:space="0" w:color="auto"/>
            <w:right w:val="none" w:sz="0" w:space="0" w:color="auto"/>
          </w:divBdr>
        </w:div>
        <w:div w:id="1745687171">
          <w:marLeft w:val="0"/>
          <w:marRight w:val="0"/>
          <w:marTop w:val="0"/>
          <w:marBottom w:val="0"/>
          <w:divBdr>
            <w:top w:val="none" w:sz="0" w:space="0" w:color="auto"/>
            <w:left w:val="none" w:sz="0" w:space="0" w:color="auto"/>
            <w:bottom w:val="none" w:sz="0" w:space="0" w:color="auto"/>
            <w:right w:val="none" w:sz="0" w:space="0" w:color="auto"/>
          </w:divBdr>
        </w:div>
        <w:div w:id="863134123">
          <w:marLeft w:val="0"/>
          <w:marRight w:val="0"/>
          <w:marTop w:val="0"/>
          <w:marBottom w:val="0"/>
          <w:divBdr>
            <w:top w:val="none" w:sz="0" w:space="0" w:color="auto"/>
            <w:left w:val="none" w:sz="0" w:space="0" w:color="auto"/>
            <w:bottom w:val="none" w:sz="0" w:space="0" w:color="auto"/>
            <w:right w:val="none" w:sz="0" w:space="0" w:color="auto"/>
          </w:divBdr>
        </w:div>
        <w:div w:id="193663868">
          <w:marLeft w:val="0"/>
          <w:marRight w:val="0"/>
          <w:marTop w:val="0"/>
          <w:marBottom w:val="0"/>
          <w:divBdr>
            <w:top w:val="none" w:sz="0" w:space="0" w:color="auto"/>
            <w:left w:val="none" w:sz="0" w:space="0" w:color="auto"/>
            <w:bottom w:val="none" w:sz="0" w:space="0" w:color="auto"/>
            <w:right w:val="none" w:sz="0" w:space="0" w:color="auto"/>
          </w:divBdr>
        </w:div>
        <w:div w:id="220333639">
          <w:marLeft w:val="0"/>
          <w:marRight w:val="0"/>
          <w:marTop w:val="0"/>
          <w:marBottom w:val="0"/>
          <w:divBdr>
            <w:top w:val="none" w:sz="0" w:space="0" w:color="auto"/>
            <w:left w:val="none" w:sz="0" w:space="0" w:color="auto"/>
            <w:bottom w:val="none" w:sz="0" w:space="0" w:color="auto"/>
            <w:right w:val="none" w:sz="0" w:space="0" w:color="auto"/>
          </w:divBdr>
        </w:div>
        <w:div w:id="1319460585">
          <w:marLeft w:val="0"/>
          <w:marRight w:val="0"/>
          <w:marTop w:val="0"/>
          <w:marBottom w:val="0"/>
          <w:divBdr>
            <w:top w:val="none" w:sz="0" w:space="0" w:color="auto"/>
            <w:left w:val="none" w:sz="0" w:space="0" w:color="auto"/>
            <w:bottom w:val="none" w:sz="0" w:space="0" w:color="auto"/>
            <w:right w:val="none" w:sz="0" w:space="0" w:color="auto"/>
          </w:divBdr>
        </w:div>
      </w:divsChild>
    </w:div>
    <w:div w:id="1135640506">
      <w:bodyDiv w:val="1"/>
      <w:marLeft w:val="0"/>
      <w:marRight w:val="0"/>
      <w:marTop w:val="0"/>
      <w:marBottom w:val="0"/>
      <w:divBdr>
        <w:top w:val="none" w:sz="0" w:space="0" w:color="auto"/>
        <w:left w:val="none" w:sz="0" w:space="0" w:color="auto"/>
        <w:bottom w:val="none" w:sz="0" w:space="0" w:color="auto"/>
        <w:right w:val="none" w:sz="0" w:space="0" w:color="auto"/>
      </w:divBdr>
    </w:div>
    <w:div w:id="1147087932">
      <w:bodyDiv w:val="1"/>
      <w:marLeft w:val="0"/>
      <w:marRight w:val="0"/>
      <w:marTop w:val="0"/>
      <w:marBottom w:val="0"/>
      <w:divBdr>
        <w:top w:val="none" w:sz="0" w:space="0" w:color="auto"/>
        <w:left w:val="none" w:sz="0" w:space="0" w:color="auto"/>
        <w:bottom w:val="none" w:sz="0" w:space="0" w:color="auto"/>
        <w:right w:val="none" w:sz="0" w:space="0" w:color="auto"/>
      </w:divBdr>
    </w:div>
    <w:div w:id="1251433038">
      <w:bodyDiv w:val="1"/>
      <w:marLeft w:val="0"/>
      <w:marRight w:val="0"/>
      <w:marTop w:val="0"/>
      <w:marBottom w:val="0"/>
      <w:divBdr>
        <w:top w:val="none" w:sz="0" w:space="0" w:color="auto"/>
        <w:left w:val="none" w:sz="0" w:space="0" w:color="auto"/>
        <w:bottom w:val="none" w:sz="0" w:space="0" w:color="auto"/>
        <w:right w:val="none" w:sz="0" w:space="0" w:color="auto"/>
      </w:divBdr>
      <w:divsChild>
        <w:div w:id="696463899">
          <w:marLeft w:val="547"/>
          <w:marRight w:val="0"/>
          <w:marTop w:val="0"/>
          <w:marBottom w:val="0"/>
          <w:divBdr>
            <w:top w:val="none" w:sz="0" w:space="0" w:color="auto"/>
            <w:left w:val="none" w:sz="0" w:space="0" w:color="auto"/>
            <w:bottom w:val="none" w:sz="0" w:space="0" w:color="auto"/>
            <w:right w:val="none" w:sz="0" w:space="0" w:color="auto"/>
          </w:divBdr>
        </w:div>
      </w:divsChild>
    </w:div>
    <w:div w:id="1396198225">
      <w:bodyDiv w:val="1"/>
      <w:marLeft w:val="0"/>
      <w:marRight w:val="0"/>
      <w:marTop w:val="0"/>
      <w:marBottom w:val="0"/>
      <w:divBdr>
        <w:top w:val="none" w:sz="0" w:space="0" w:color="auto"/>
        <w:left w:val="none" w:sz="0" w:space="0" w:color="auto"/>
        <w:bottom w:val="none" w:sz="0" w:space="0" w:color="auto"/>
        <w:right w:val="none" w:sz="0" w:space="0" w:color="auto"/>
      </w:divBdr>
    </w:div>
    <w:div w:id="1405028746">
      <w:bodyDiv w:val="1"/>
      <w:marLeft w:val="0"/>
      <w:marRight w:val="0"/>
      <w:marTop w:val="0"/>
      <w:marBottom w:val="0"/>
      <w:divBdr>
        <w:top w:val="none" w:sz="0" w:space="0" w:color="auto"/>
        <w:left w:val="none" w:sz="0" w:space="0" w:color="auto"/>
        <w:bottom w:val="none" w:sz="0" w:space="0" w:color="auto"/>
        <w:right w:val="none" w:sz="0" w:space="0" w:color="auto"/>
      </w:divBdr>
    </w:div>
    <w:div w:id="1507360595">
      <w:bodyDiv w:val="1"/>
      <w:marLeft w:val="0"/>
      <w:marRight w:val="0"/>
      <w:marTop w:val="0"/>
      <w:marBottom w:val="0"/>
      <w:divBdr>
        <w:top w:val="none" w:sz="0" w:space="0" w:color="auto"/>
        <w:left w:val="none" w:sz="0" w:space="0" w:color="auto"/>
        <w:bottom w:val="none" w:sz="0" w:space="0" w:color="auto"/>
        <w:right w:val="none" w:sz="0" w:space="0" w:color="auto"/>
      </w:divBdr>
      <w:divsChild>
        <w:div w:id="1725178888">
          <w:marLeft w:val="0"/>
          <w:marRight w:val="0"/>
          <w:marTop w:val="0"/>
          <w:marBottom w:val="0"/>
          <w:divBdr>
            <w:top w:val="none" w:sz="0" w:space="0" w:color="auto"/>
            <w:left w:val="none" w:sz="0" w:space="0" w:color="auto"/>
            <w:bottom w:val="none" w:sz="0" w:space="0" w:color="auto"/>
            <w:right w:val="none" w:sz="0" w:space="0" w:color="auto"/>
          </w:divBdr>
          <w:divsChild>
            <w:div w:id="593559845">
              <w:marLeft w:val="0"/>
              <w:marRight w:val="0"/>
              <w:marTop w:val="0"/>
              <w:marBottom w:val="0"/>
              <w:divBdr>
                <w:top w:val="none" w:sz="0" w:space="0" w:color="auto"/>
                <w:left w:val="none" w:sz="0" w:space="0" w:color="auto"/>
                <w:bottom w:val="none" w:sz="0" w:space="0" w:color="auto"/>
                <w:right w:val="none" w:sz="0" w:space="0" w:color="auto"/>
              </w:divBdr>
              <w:divsChild>
                <w:div w:id="416485821">
                  <w:marLeft w:val="0"/>
                  <w:marRight w:val="0"/>
                  <w:marTop w:val="0"/>
                  <w:marBottom w:val="0"/>
                  <w:divBdr>
                    <w:top w:val="none" w:sz="0" w:space="0" w:color="auto"/>
                    <w:left w:val="none" w:sz="0" w:space="0" w:color="auto"/>
                    <w:bottom w:val="none" w:sz="0" w:space="0" w:color="auto"/>
                    <w:right w:val="none" w:sz="0" w:space="0" w:color="auto"/>
                  </w:divBdr>
                </w:div>
                <w:div w:id="303437556">
                  <w:marLeft w:val="0"/>
                  <w:marRight w:val="0"/>
                  <w:marTop w:val="0"/>
                  <w:marBottom w:val="0"/>
                  <w:divBdr>
                    <w:top w:val="none" w:sz="0" w:space="0" w:color="auto"/>
                    <w:left w:val="none" w:sz="0" w:space="0" w:color="auto"/>
                    <w:bottom w:val="none" w:sz="0" w:space="0" w:color="auto"/>
                    <w:right w:val="none" w:sz="0" w:space="0" w:color="auto"/>
                  </w:divBdr>
                </w:div>
                <w:div w:id="638265020">
                  <w:marLeft w:val="0"/>
                  <w:marRight w:val="0"/>
                  <w:marTop w:val="0"/>
                  <w:marBottom w:val="0"/>
                  <w:divBdr>
                    <w:top w:val="none" w:sz="0" w:space="0" w:color="auto"/>
                    <w:left w:val="none" w:sz="0" w:space="0" w:color="auto"/>
                    <w:bottom w:val="none" w:sz="0" w:space="0" w:color="auto"/>
                    <w:right w:val="none" w:sz="0" w:space="0" w:color="auto"/>
                  </w:divBdr>
                </w:div>
                <w:div w:id="2104494896">
                  <w:marLeft w:val="0"/>
                  <w:marRight w:val="0"/>
                  <w:marTop w:val="0"/>
                  <w:marBottom w:val="0"/>
                  <w:divBdr>
                    <w:top w:val="none" w:sz="0" w:space="0" w:color="auto"/>
                    <w:left w:val="none" w:sz="0" w:space="0" w:color="auto"/>
                    <w:bottom w:val="none" w:sz="0" w:space="0" w:color="auto"/>
                    <w:right w:val="none" w:sz="0" w:space="0" w:color="auto"/>
                  </w:divBdr>
                </w:div>
                <w:div w:id="700516778">
                  <w:marLeft w:val="0"/>
                  <w:marRight w:val="0"/>
                  <w:marTop w:val="0"/>
                  <w:marBottom w:val="0"/>
                  <w:divBdr>
                    <w:top w:val="none" w:sz="0" w:space="0" w:color="auto"/>
                    <w:left w:val="none" w:sz="0" w:space="0" w:color="auto"/>
                    <w:bottom w:val="none" w:sz="0" w:space="0" w:color="auto"/>
                    <w:right w:val="none" w:sz="0" w:space="0" w:color="auto"/>
                  </w:divBdr>
                </w:div>
                <w:div w:id="1494569289">
                  <w:marLeft w:val="0"/>
                  <w:marRight w:val="0"/>
                  <w:marTop w:val="0"/>
                  <w:marBottom w:val="0"/>
                  <w:divBdr>
                    <w:top w:val="none" w:sz="0" w:space="0" w:color="auto"/>
                    <w:left w:val="none" w:sz="0" w:space="0" w:color="auto"/>
                    <w:bottom w:val="none" w:sz="0" w:space="0" w:color="auto"/>
                    <w:right w:val="none" w:sz="0" w:space="0" w:color="auto"/>
                  </w:divBdr>
                </w:div>
                <w:div w:id="1840195518">
                  <w:marLeft w:val="0"/>
                  <w:marRight w:val="0"/>
                  <w:marTop w:val="0"/>
                  <w:marBottom w:val="0"/>
                  <w:divBdr>
                    <w:top w:val="none" w:sz="0" w:space="0" w:color="auto"/>
                    <w:left w:val="none" w:sz="0" w:space="0" w:color="auto"/>
                    <w:bottom w:val="none" w:sz="0" w:space="0" w:color="auto"/>
                    <w:right w:val="none" w:sz="0" w:space="0" w:color="auto"/>
                  </w:divBdr>
                </w:div>
                <w:div w:id="959797763">
                  <w:marLeft w:val="0"/>
                  <w:marRight w:val="0"/>
                  <w:marTop w:val="0"/>
                  <w:marBottom w:val="0"/>
                  <w:divBdr>
                    <w:top w:val="none" w:sz="0" w:space="0" w:color="auto"/>
                    <w:left w:val="none" w:sz="0" w:space="0" w:color="auto"/>
                    <w:bottom w:val="none" w:sz="0" w:space="0" w:color="auto"/>
                    <w:right w:val="none" w:sz="0" w:space="0" w:color="auto"/>
                  </w:divBdr>
                </w:div>
                <w:div w:id="10414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30191">
      <w:bodyDiv w:val="1"/>
      <w:marLeft w:val="0"/>
      <w:marRight w:val="0"/>
      <w:marTop w:val="0"/>
      <w:marBottom w:val="0"/>
      <w:divBdr>
        <w:top w:val="none" w:sz="0" w:space="0" w:color="auto"/>
        <w:left w:val="none" w:sz="0" w:space="0" w:color="auto"/>
        <w:bottom w:val="none" w:sz="0" w:space="0" w:color="auto"/>
        <w:right w:val="none" w:sz="0" w:space="0" w:color="auto"/>
      </w:divBdr>
      <w:divsChild>
        <w:div w:id="8313359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051BC-F876-47DB-B667-4DC571449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13</Pages>
  <Words>2704</Words>
  <Characters>15417</Characters>
  <Application>Microsoft Office Word</Application>
  <DocSecurity>0</DocSecurity>
  <Lines>128</Lines>
  <Paragraphs>36</Paragraphs>
  <ScaleCrop>false</ScaleCrop>
  <Company/>
  <LinksUpToDate>false</LinksUpToDate>
  <CharactersWithSpaces>18085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msho</dc:creator>
  <cp:lastModifiedBy>CoCo Li</cp:lastModifiedBy>
  <cp:revision>25</cp:revision>
  <cp:lastPrinted>2015-10-20T16:59:00Z</cp:lastPrinted>
  <dcterms:created xsi:type="dcterms:W3CDTF">2016-01-15T20:16:00Z</dcterms:created>
  <dcterms:modified xsi:type="dcterms:W3CDTF">2016-01-26T01:29:00Z</dcterms:modified>
</cp:coreProperties>
</file>