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DD8" w:rsidRDefault="00316E60" w:rsidP="00373DD8">
      <w:pPr>
        <w:spacing w:after="0"/>
        <w:jc w:val="both"/>
      </w:pPr>
      <w:r>
        <w:t xml:space="preserve">Please check that all items are included in the Materials/Equipment list (e.g., rubber cap and piston). Please provide company and catalog # (if applicable). If these are components of </w:t>
      </w:r>
      <w:proofErr w:type="gramStart"/>
      <w:r>
        <w:t>an equipment</w:t>
      </w:r>
      <w:proofErr w:type="gramEnd"/>
      <w:r>
        <w:t xml:space="preserve"> already listed in the Table of Materials, then please add a note in the Comments/Description col</w:t>
      </w:r>
      <w:r w:rsidR="00373DD8">
        <w:t>umn of the Table of materials.</w:t>
      </w:r>
    </w:p>
    <w:p w:rsidR="00494DCE" w:rsidRDefault="00494DCE" w:rsidP="00373DD8">
      <w:pPr>
        <w:spacing w:after="0"/>
        <w:jc w:val="both"/>
      </w:pPr>
      <w:r w:rsidRPr="00373DD8">
        <w:rPr>
          <w:color w:val="0070C0"/>
        </w:rPr>
        <w:t xml:space="preserve">Both the rectangular cap and piston </w:t>
      </w:r>
      <w:proofErr w:type="gramStart"/>
      <w:r w:rsidRPr="00373DD8">
        <w:rPr>
          <w:color w:val="0070C0"/>
        </w:rPr>
        <w:t>are</w:t>
      </w:r>
      <w:proofErr w:type="gramEnd"/>
      <w:r w:rsidRPr="00373DD8">
        <w:rPr>
          <w:color w:val="0070C0"/>
        </w:rPr>
        <w:t xml:space="preserve"> 3D printed using Objet printer. </w:t>
      </w:r>
      <w:r w:rsidR="00373DD8" w:rsidRPr="00373DD8">
        <w:rPr>
          <w:color w:val="0070C0"/>
        </w:rPr>
        <w:t>A supplementary file with stepwise details on the design of these tools has been submitted.</w:t>
      </w:r>
      <w:r w:rsidR="00373DD8">
        <w:rPr>
          <w:color w:val="0070C0"/>
        </w:rPr>
        <w:t xml:space="preserve"> Therefore, they will not be included in the Materials/Equipment list.</w:t>
      </w:r>
    </w:p>
    <w:p w:rsidR="00373DD8" w:rsidRDefault="00316E60" w:rsidP="00373DD8">
      <w:pPr>
        <w:spacing w:after="0"/>
        <w:jc w:val="both"/>
      </w:pPr>
      <w:r>
        <w:br/>
        <w:t xml:space="preserve">• 5.7: Will a force-sensing resistor also be used </w:t>
      </w:r>
      <w:proofErr w:type="gramStart"/>
      <w:r>
        <w:t>here,</w:t>
      </w:r>
      <w:proofErr w:type="gramEnd"/>
      <w:r>
        <w:t xml:space="preserve"> and how/where should it be placed?</w:t>
      </w:r>
    </w:p>
    <w:p w:rsidR="00373DD8" w:rsidRDefault="00373DD8" w:rsidP="00373DD8">
      <w:pPr>
        <w:spacing w:after="0"/>
        <w:jc w:val="both"/>
      </w:pPr>
      <w:r w:rsidRPr="00373DD8">
        <w:rPr>
          <w:color w:val="0070C0"/>
        </w:rPr>
        <w:t>A force-sensing resistor will be placed between the two jaws of the forceps.</w:t>
      </w:r>
    </w:p>
    <w:p w:rsidR="00373DD8" w:rsidRDefault="00316E60" w:rsidP="00373DD8">
      <w:pPr>
        <w:spacing w:after="0"/>
        <w:jc w:val="both"/>
      </w:pPr>
      <w:r>
        <w:br/>
        <w:t>• Steps 5.1 and 5.1.1 do not have sufficient action items that can be filmed. Editor removed highlighting. If these steps are to be filmed, please provide step wise details on how to evaluate the functionality by performing gripping tests. Alternatively, please provide references.</w:t>
      </w:r>
    </w:p>
    <w:p w:rsidR="00373DD8" w:rsidRPr="00373DD8" w:rsidRDefault="00373DD8" w:rsidP="00373DD8">
      <w:pPr>
        <w:spacing w:after="0"/>
        <w:jc w:val="both"/>
        <w:rPr>
          <w:color w:val="0070C0"/>
        </w:rPr>
      </w:pPr>
      <w:r>
        <w:rPr>
          <w:color w:val="0070C0"/>
        </w:rPr>
        <w:t>These steps will be filmed and stepwise details on the evaluation of gripping performance have been included.</w:t>
      </w:r>
      <w:r w:rsidR="00A91421">
        <w:rPr>
          <w:color w:val="0070C0"/>
        </w:rPr>
        <w:t xml:space="preserve"> Steps 5.1 and 5.1.1 to 5.1.4 are highlighted for filming.</w:t>
      </w:r>
    </w:p>
    <w:p w:rsidR="00373DD8" w:rsidRDefault="00316E60" w:rsidP="00373DD8">
      <w:pPr>
        <w:spacing w:after="0"/>
        <w:jc w:val="both"/>
      </w:pPr>
      <w:r>
        <w:br/>
        <w:t>• Please add a legend for the supplemental file in the Figure legend section (below Figure 8).</w:t>
      </w:r>
      <w:r>
        <w:br/>
      </w:r>
      <w:r w:rsidR="00373DD8" w:rsidRPr="00373DD8">
        <w:rPr>
          <w:color w:val="0070C0"/>
        </w:rPr>
        <w:t>The legend has been added.</w:t>
      </w:r>
    </w:p>
    <w:p w:rsidR="00373DD8" w:rsidRPr="00B6624A" w:rsidRDefault="00316E60" w:rsidP="00373DD8">
      <w:pPr>
        <w:spacing w:after="0"/>
        <w:jc w:val="both"/>
        <w:rPr>
          <w:color w:val="0070C0"/>
        </w:rPr>
      </w:pPr>
      <w:r>
        <w:br/>
        <w:t xml:space="preserve">• Figure 7: Please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t>JoVE</w:t>
      </w:r>
      <w:proofErr w:type="spellEnd"/>
      <w:r>
        <w:t>)" section.</w:t>
      </w:r>
    </w:p>
    <w:p w:rsidR="00373DD8" w:rsidRPr="00B6624A" w:rsidRDefault="00373DD8" w:rsidP="00373DD8">
      <w:pPr>
        <w:spacing w:after="0"/>
        <w:jc w:val="both"/>
        <w:rPr>
          <w:color w:val="0070C0"/>
        </w:rPr>
      </w:pPr>
      <w:r w:rsidRPr="00B6624A">
        <w:rPr>
          <w:color w:val="0070C0"/>
        </w:rPr>
        <w:t xml:space="preserve">The authors forgot to remove the last sentence </w:t>
      </w:r>
      <w:r w:rsidR="00C1148A" w:rsidRPr="00B6624A">
        <w:rPr>
          <w:color w:val="0070C0"/>
        </w:rPr>
        <w:t xml:space="preserve">of the Figure 7 </w:t>
      </w:r>
      <w:r w:rsidRPr="00B6624A">
        <w:rPr>
          <w:color w:val="0070C0"/>
        </w:rPr>
        <w:t xml:space="preserve">in the previous version of manuscript. Two more trials of </w:t>
      </w:r>
      <w:r w:rsidR="00C1148A" w:rsidRPr="00B6624A">
        <w:rPr>
          <w:color w:val="0070C0"/>
        </w:rPr>
        <w:t xml:space="preserve">data have been included and a new graph </w:t>
      </w:r>
      <w:r w:rsidR="00B6624A" w:rsidRPr="00B6624A">
        <w:rPr>
          <w:color w:val="0070C0"/>
        </w:rPr>
        <w:t>was used for this.</w:t>
      </w:r>
    </w:p>
    <w:p w:rsidR="00E30C72" w:rsidRDefault="00316E60" w:rsidP="00373DD8">
      <w:pPr>
        <w:spacing w:after="0"/>
        <w:jc w:val="both"/>
      </w:pPr>
      <w:r>
        <w:br/>
      </w:r>
      <w:r w:rsidRPr="00B70876">
        <w:t xml:space="preserve">• Reference 9: The website cited in the reference opens the home page of </w:t>
      </w:r>
      <w:proofErr w:type="spellStart"/>
      <w:r w:rsidRPr="00B70876">
        <w:t>Stratasys</w:t>
      </w:r>
      <w:proofErr w:type="spellEnd"/>
      <w:r w:rsidRPr="00B70876">
        <w:t xml:space="preserve"> and does not provide the user guide on how to print. Please provide a user guide link.</w:t>
      </w:r>
      <w:r>
        <w:br/>
      </w:r>
      <w:r w:rsidR="00B70876" w:rsidRPr="00B70876">
        <w:rPr>
          <w:color w:val="0070C0"/>
        </w:rPr>
        <w:t xml:space="preserve">The authors have obtained a soft copy of the user guide from </w:t>
      </w:r>
      <w:proofErr w:type="spellStart"/>
      <w:r w:rsidR="00B70876" w:rsidRPr="00B70876">
        <w:rPr>
          <w:color w:val="0070C0"/>
        </w:rPr>
        <w:t>Stratasys</w:t>
      </w:r>
      <w:proofErr w:type="spellEnd"/>
      <w:r w:rsidR="00B70876" w:rsidRPr="00B70876">
        <w:rPr>
          <w:color w:val="0070C0"/>
        </w:rPr>
        <w:t>. The user guide has been uploaded as a supplementary file</w:t>
      </w:r>
      <w:r w:rsidR="00DF3295">
        <w:rPr>
          <w:color w:val="0070C0"/>
        </w:rPr>
        <w:t xml:space="preserve"> (Supplementary file 2)</w:t>
      </w:r>
      <w:bookmarkStart w:id="0" w:name="_GoBack"/>
      <w:bookmarkEnd w:id="0"/>
      <w:r w:rsidR="00B70876" w:rsidRPr="00B70876">
        <w:rPr>
          <w:color w:val="0070C0"/>
        </w:rPr>
        <w:t>.</w:t>
      </w:r>
    </w:p>
    <w:sectPr w:rsidR="00E30C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E60"/>
    <w:rsid w:val="00316E60"/>
    <w:rsid w:val="003629C0"/>
    <w:rsid w:val="00373DD8"/>
    <w:rsid w:val="003D7ACC"/>
    <w:rsid w:val="00494DCE"/>
    <w:rsid w:val="00520D6F"/>
    <w:rsid w:val="005E31AD"/>
    <w:rsid w:val="0064473E"/>
    <w:rsid w:val="0074209B"/>
    <w:rsid w:val="007A45AC"/>
    <w:rsid w:val="007B2DAD"/>
    <w:rsid w:val="007E67D4"/>
    <w:rsid w:val="007E7821"/>
    <w:rsid w:val="008A6118"/>
    <w:rsid w:val="00A91421"/>
    <w:rsid w:val="00B6624A"/>
    <w:rsid w:val="00B70876"/>
    <w:rsid w:val="00C1148A"/>
    <w:rsid w:val="00C374FF"/>
    <w:rsid w:val="00D55665"/>
    <w:rsid w:val="00DF3295"/>
    <w:rsid w:val="00E30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8A6118"/>
    <w:pPr>
      <w:spacing w:line="240" w:lineRule="auto"/>
    </w:pPr>
    <w:rPr>
      <w:rFonts w:ascii="Times New Roman" w:hAnsi="Times New Roman"/>
      <w:bCs/>
      <w:sz w:val="24"/>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8A6118"/>
    <w:pPr>
      <w:spacing w:line="240" w:lineRule="auto"/>
    </w:pPr>
    <w:rPr>
      <w:rFonts w:ascii="Times New Roman" w:hAnsi="Times New Roman"/>
      <w:bCs/>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AdminNUS</dc:creator>
  <cp:lastModifiedBy>AdminNUS</cp:lastModifiedBy>
  <cp:revision>5</cp:revision>
  <dcterms:created xsi:type="dcterms:W3CDTF">2016-01-21T05:16:00Z</dcterms:created>
  <dcterms:modified xsi:type="dcterms:W3CDTF">2016-01-22T02:28:00Z</dcterms:modified>
</cp:coreProperties>
</file>