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A5" w:rsidRDefault="005637A5">
      <w:r w:rsidRPr="005637A5">
        <w:t>1. Please take this opportunity to thoroughly proofread the manuscript to ensure that there are no spelling or grammar issues. The </w:t>
      </w:r>
      <w:proofErr w:type="spellStart"/>
      <w:r w:rsidRPr="005637A5">
        <w:t>JoVE</w:t>
      </w:r>
      <w:proofErr w:type="spellEnd"/>
      <w:r w:rsidRPr="005637A5">
        <w:t> editor will not copy-edit your manuscript and any errors in the submitted revision may be present in the published version.</w:t>
      </w:r>
    </w:p>
    <w:p w:rsidR="00826F4A" w:rsidRDefault="005637A5" w:rsidP="005637A5">
      <w:pPr>
        <w:ind w:firstLine="720"/>
      </w:pPr>
      <w:r>
        <w:rPr>
          <w:color w:val="FF0000"/>
        </w:rPr>
        <w:t>Author Response</w:t>
      </w:r>
      <w:r>
        <w:t>: Various slight changes to wording and formatting have been carried out for clarity and consistency.</w:t>
      </w:r>
      <w:r w:rsidRPr="005637A5">
        <w:br/>
      </w:r>
      <w:r w:rsidRPr="005637A5">
        <w:br/>
        <w:t>2. Please add more explicit details. For software steps, we need explicit step-wise instructions if a step is to be filmed: File | Save | etc.</w:t>
      </w:r>
      <w:r w:rsidRPr="005637A5">
        <w:br/>
        <w:t xml:space="preserve">For steps 4.5/4.6, what is done to collect the XPS data? What are the collection parameters? How many frames? </w:t>
      </w:r>
      <w:proofErr w:type="gramStart"/>
      <w:r w:rsidRPr="005637A5">
        <w:t>etc</w:t>
      </w:r>
      <w:proofErr w:type="gramEnd"/>
      <w:r w:rsidRPr="005637A5">
        <w:t>. What is clicked on to start the process?</w:t>
      </w:r>
      <w:r w:rsidRPr="005637A5">
        <w:br/>
        <w:t xml:space="preserve">For steps 5.5-5.7, what is done to collect the data? What are the collection parameters? </w:t>
      </w:r>
      <w:proofErr w:type="gramStart"/>
      <w:r w:rsidRPr="005637A5">
        <w:t>etc</w:t>
      </w:r>
      <w:proofErr w:type="gramEnd"/>
      <w:r w:rsidRPr="005637A5">
        <w:t>.</w:t>
      </w:r>
    </w:p>
    <w:p w:rsidR="005637A5" w:rsidRDefault="005637A5" w:rsidP="005637A5">
      <w:pPr>
        <w:ind w:firstLine="720"/>
      </w:pPr>
      <w:r w:rsidRPr="005637A5">
        <w:rPr>
          <w:color w:val="C00000"/>
        </w:rPr>
        <w:t>Author Response</w:t>
      </w:r>
      <w:r w:rsidRPr="005637A5">
        <w:t xml:space="preserve">: </w:t>
      </w:r>
      <w:r>
        <w:t>As these are essentially identical, a description is added to step 5.6; in step 4.6, a note is added to direct the reader to the description in step 5.6. The text is as follows: “</w:t>
      </w:r>
      <w:r w:rsidRPr="005637A5">
        <w:t>Generally, this consists of opening the scan selection window within the software by selecting “setup” from the “run” pull-down menu. On the setup page, selecting a scan and clicking “edit” will allow the user to modify the energy parameters of the scan; alternately, a new scan profile, by selecting “new,” can be entered. Selecting a “check mark” next to a scan will select the scan to be carried out, and clicking “start” will start the acquisition.</w:t>
      </w:r>
      <w:r>
        <w:t>”</w:t>
      </w:r>
      <w:bookmarkStart w:id="0" w:name="_GoBack"/>
      <w:bookmarkEnd w:id="0"/>
    </w:p>
    <w:sectPr w:rsidR="00563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A5"/>
    <w:rsid w:val="005637A5"/>
    <w:rsid w:val="0082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2015-12-21T20:50:00Z</dcterms:created>
  <dcterms:modified xsi:type="dcterms:W3CDTF">2015-12-21T20:52:00Z</dcterms:modified>
</cp:coreProperties>
</file>