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651A6" w14:textId="77777777" w:rsidR="006A11CD" w:rsidRPr="00926F2B" w:rsidRDefault="006A11CD" w:rsidP="007C4E90">
      <w:pPr>
        <w:pStyle w:val="NormalWeb"/>
        <w:spacing w:before="0" w:beforeAutospacing="0" w:after="0" w:afterAutospacing="0"/>
        <w:rPr>
          <w:rFonts w:cs="Arial"/>
          <w:b/>
          <w:bCs/>
          <w:color w:val="auto"/>
        </w:rPr>
      </w:pPr>
      <w:r w:rsidRPr="00926F2B">
        <w:rPr>
          <w:rFonts w:cs="Arial"/>
          <w:b/>
          <w:bCs/>
          <w:color w:val="auto"/>
        </w:rPr>
        <w:t xml:space="preserve">TITLE: </w:t>
      </w:r>
    </w:p>
    <w:p w14:paraId="69472FD5" w14:textId="77777777" w:rsidR="006305D7" w:rsidRPr="00926F2B" w:rsidRDefault="000C664C" w:rsidP="007C4E90">
      <w:pPr>
        <w:pStyle w:val="NormalWeb"/>
        <w:spacing w:before="0" w:beforeAutospacing="0" w:after="0" w:afterAutospacing="0"/>
        <w:rPr>
          <w:rFonts w:cs="Arial"/>
          <w:color w:val="auto"/>
        </w:rPr>
      </w:pPr>
      <w:r w:rsidRPr="00926F2B">
        <w:rPr>
          <w:rFonts w:cs="Arial"/>
          <w:b/>
          <w:bCs/>
          <w:color w:val="auto"/>
        </w:rPr>
        <w:t xml:space="preserve">Knowledge </w:t>
      </w:r>
      <w:r w:rsidR="00D3396C" w:rsidRPr="00926F2B">
        <w:rPr>
          <w:rFonts w:cs="Arial"/>
          <w:b/>
          <w:bCs/>
          <w:color w:val="auto"/>
        </w:rPr>
        <w:t>B</w:t>
      </w:r>
      <w:r w:rsidRPr="00926F2B">
        <w:rPr>
          <w:rFonts w:cs="Arial"/>
          <w:b/>
          <w:bCs/>
          <w:color w:val="auto"/>
        </w:rPr>
        <w:t xml:space="preserve">ased </w:t>
      </w:r>
      <w:r w:rsidR="00D3396C" w:rsidRPr="00926F2B">
        <w:rPr>
          <w:rFonts w:cs="Arial"/>
          <w:b/>
          <w:bCs/>
          <w:color w:val="auto"/>
        </w:rPr>
        <w:t>C</w:t>
      </w:r>
      <w:r w:rsidRPr="00926F2B">
        <w:rPr>
          <w:rFonts w:cs="Arial"/>
          <w:b/>
          <w:bCs/>
          <w:color w:val="auto"/>
        </w:rPr>
        <w:t xml:space="preserve">loud FE </w:t>
      </w:r>
      <w:r w:rsidR="00D3396C" w:rsidRPr="00926F2B">
        <w:rPr>
          <w:rFonts w:cs="Arial"/>
          <w:b/>
          <w:bCs/>
          <w:color w:val="auto"/>
        </w:rPr>
        <w:t>S</w:t>
      </w:r>
      <w:r w:rsidRPr="00926F2B">
        <w:rPr>
          <w:rFonts w:cs="Arial"/>
          <w:b/>
          <w:bCs/>
          <w:color w:val="auto"/>
        </w:rPr>
        <w:t xml:space="preserve">imulation of </w:t>
      </w:r>
      <w:r w:rsidR="00D3396C" w:rsidRPr="00926F2B">
        <w:rPr>
          <w:rFonts w:cs="Arial"/>
          <w:b/>
          <w:bCs/>
          <w:color w:val="auto"/>
        </w:rPr>
        <w:t>S</w:t>
      </w:r>
      <w:r w:rsidRPr="00926F2B">
        <w:rPr>
          <w:rFonts w:cs="Arial"/>
          <w:b/>
          <w:bCs/>
          <w:color w:val="auto"/>
        </w:rPr>
        <w:t xml:space="preserve">heet </w:t>
      </w:r>
      <w:r w:rsidR="00D3396C" w:rsidRPr="00926F2B">
        <w:rPr>
          <w:rFonts w:cs="Arial"/>
          <w:b/>
          <w:bCs/>
          <w:color w:val="auto"/>
        </w:rPr>
        <w:t>M</w:t>
      </w:r>
      <w:r w:rsidRPr="00926F2B">
        <w:rPr>
          <w:rFonts w:cs="Arial"/>
          <w:b/>
          <w:bCs/>
          <w:color w:val="auto"/>
        </w:rPr>
        <w:t xml:space="preserve">etal </w:t>
      </w:r>
      <w:r w:rsidR="00D3396C" w:rsidRPr="00926F2B">
        <w:rPr>
          <w:rFonts w:cs="Arial"/>
          <w:b/>
          <w:bCs/>
          <w:color w:val="auto"/>
        </w:rPr>
        <w:t>F</w:t>
      </w:r>
      <w:r w:rsidRPr="00926F2B">
        <w:rPr>
          <w:rFonts w:cs="Arial"/>
          <w:b/>
          <w:bCs/>
          <w:color w:val="auto"/>
        </w:rPr>
        <w:t xml:space="preserve">orming </w:t>
      </w:r>
      <w:r w:rsidR="00D3396C" w:rsidRPr="00926F2B">
        <w:rPr>
          <w:rFonts w:cs="Arial"/>
          <w:b/>
          <w:bCs/>
          <w:color w:val="auto"/>
        </w:rPr>
        <w:t>P</w:t>
      </w:r>
      <w:r w:rsidRPr="00926F2B">
        <w:rPr>
          <w:rFonts w:cs="Arial"/>
          <w:b/>
          <w:bCs/>
          <w:color w:val="auto"/>
        </w:rPr>
        <w:t>rocess</w:t>
      </w:r>
      <w:r w:rsidR="00511ECB" w:rsidRPr="00926F2B">
        <w:rPr>
          <w:rFonts w:cs="Arial"/>
          <w:b/>
          <w:bCs/>
          <w:color w:val="auto"/>
        </w:rPr>
        <w:t>es</w:t>
      </w:r>
    </w:p>
    <w:p w14:paraId="6B02F92F" w14:textId="77777777" w:rsidR="006305D7" w:rsidRPr="00926F2B" w:rsidRDefault="006305D7" w:rsidP="007C4E90">
      <w:pPr>
        <w:rPr>
          <w:rFonts w:cs="Arial"/>
          <w:b/>
          <w:bCs/>
          <w:color w:val="auto"/>
        </w:rPr>
      </w:pPr>
    </w:p>
    <w:p w14:paraId="6C1E751C" w14:textId="77777777" w:rsidR="00507083" w:rsidRPr="00926F2B" w:rsidRDefault="006305D7" w:rsidP="007C4E90">
      <w:pPr>
        <w:rPr>
          <w:rFonts w:cs="Arial"/>
          <w:b/>
          <w:bCs/>
          <w:color w:val="auto"/>
        </w:rPr>
      </w:pPr>
      <w:r w:rsidRPr="00926F2B">
        <w:rPr>
          <w:rFonts w:cs="Arial"/>
          <w:b/>
          <w:bCs/>
          <w:color w:val="auto"/>
        </w:rPr>
        <w:t xml:space="preserve">AUTHORS: </w:t>
      </w:r>
    </w:p>
    <w:p w14:paraId="677FA8E2" w14:textId="691B96FB" w:rsidR="00324573" w:rsidRPr="00926F2B" w:rsidRDefault="00324573" w:rsidP="007C4E90">
      <w:pPr>
        <w:rPr>
          <w:rFonts w:cs="Arial"/>
          <w:b/>
          <w:bCs/>
          <w:color w:val="auto"/>
        </w:rPr>
      </w:pPr>
      <w:r w:rsidRPr="00926F2B">
        <w:rPr>
          <w:rFonts w:cs="Arial"/>
          <w:b/>
          <w:bCs/>
          <w:color w:val="auto"/>
        </w:rPr>
        <w:t xml:space="preserve">Du Zhou, Xi Yuan, </w:t>
      </w:r>
      <w:r w:rsidR="00C11CA0" w:rsidRPr="00926F2B">
        <w:rPr>
          <w:rFonts w:cs="Arial"/>
          <w:b/>
          <w:bCs/>
          <w:color w:val="auto"/>
        </w:rPr>
        <w:t xml:space="preserve">Haoxiang Gao, </w:t>
      </w:r>
      <w:r w:rsidRPr="00926F2B">
        <w:rPr>
          <w:rFonts w:cs="Arial"/>
          <w:b/>
          <w:bCs/>
          <w:color w:val="auto"/>
        </w:rPr>
        <w:t>Ailing Wang, Jun Liu, O</w:t>
      </w:r>
      <w:r w:rsidR="00224F74" w:rsidRPr="00926F2B">
        <w:rPr>
          <w:rFonts w:cs="Arial"/>
          <w:b/>
          <w:bCs/>
          <w:color w:val="auto"/>
        </w:rPr>
        <w:t>mer</w:t>
      </w:r>
      <w:r w:rsidR="00052669" w:rsidRPr="00926F2B">
        <w:rPr>
          <w:rFonts w:cs="Arial"/>
          <w:b/>
          <w:bCs/>
          <w:color w:val="auto"/>
        </w:rPr>
        <w:t xml:space="preserve"> El Fakir, Denis J. Politis,</w:t>
      </w:r>
      <w:r w:rsidR="00042A51" w:rsidRPr="00926F2B">
        <w:rPr>
          <w:rFonts w:cs="Arial"/>
          <w:b/>
          <w:bCs/>
          <w:color w:val="auto"/>
        </w:rPr>
        <w:t xml:space="preserve"> Liliang Wang,</w:t>
      </w:r>
      <w:r w:rsidR="00052669" w:rsidRPr="00926F2B">
        <w:rPr>
          <w:rFonts w:cs="Arial"/>
          <w:b/>
          <w:bCs/>
          <w:color w:val="auto"/>
        </w:rPr>
        <w:t xml:space="preserve"> Jianguo Lin</w:t>
      </w:r>
    </w:p>
    <w:p w14:paraId="277ECDBB" w14:textId="77777777" w:rsidR="00324573" w:rsidRPr="00926F2B" w:rsidRDefault="00324573" w:rsidP="007C4E90">
      <w:pPr>
        <w:rPr>
          <w:rFonts w:cs="Arial"/>
          <w:b/>
          <w:bCs/>
          <w:color w:val="auto"/>
        </w:rPr>
      </w:pPr>
    </w:p>
    <w:p w14:paraId="4B57163A" w14:textId="66FC8E74" w:rsidR="00286674" w:rsidRPr="00926F2B" w:rsidRDefault="00286674" w:rsidP="007C4E90">
      <w:pPr>
        <w:rPr>
          <w:rFonts w:cs="Arial"/>
          <w:b/>
          <w:bCs/>
          <w:color w:val="auto"/>
        </w:rPr>
      </w:pPr>
      <w:r w:rsidRPr="00926F2B">
        <w:rPr>
          <w:rFonts w:cs="Arial"/>
          <w:b/>
          <w:bCs/>
          <w:color w:val="auto"/>
        </w:rPr>
        <w:t>AUTHOR AFFILIATION:</w:t>
      </w:r>
    </w:p>
    <w:p w14:paraId="46A73A6D" w14:textId="4D47C13E" w:rsidR="00324573" w:rsidRPr="00926F2B" w:rsidRDefault="00042A51" w:rsidP="007C4E90">
      <w:pPr>
        <w:rPr>
          <w:rFonts w:cs="Arial"/>
          <w:b/>
          <w:bCs/>
          <w:color w:val="auto"/>
        </w:rPr>
      </w:pPr>
      <w:r w:rsidRPr="00926F2B">
        <w:rPr>
          <w:rFonts w:cs="Arial"/>
          <w:b/>
          <w:bCs/>
          <w:color w:val="auto"/>
        </w:rPr>
        <w:t>Du Zhou</w:t>
      </w:r>
    </w:p>
    <w:p w14:paraId="187949FB" w14:textId="77777777" w:rsidR="00324573" w:rsidRPr="00926F2B" w:rsidRDefault="000C664C" w:rsidP="007C4E90">
      <w:pPr>
        <w:rPr>
          <w:rFonts w:cs="Arial"/>
          <w:bCs/>
          <w:color w:val="auto"/>
        </w:rPr>
      </w:pPr>
      <w:r w:rsidRPr="00926F2B">
        <w:rPr>
          <w:rFonts w:cs="Arial"/>
          <w:bCs/>
          <w:color w:val="auto"/>
        </w:rPr>
        <w:t>Department of Me</w:t>
      </w:r>
      <w:r w:rsidR="00324573" w:rsidRPr="00926F2B">
        <w:rPr>
          <w:rFonts w:cs="Arial"/>
          <w:bCs/>
          <w:color w:val="auto"/>
        </w:rPr>
        <w:t>chanical Engineering</w:t>
      </w:r>
    </w:p>
    <w:p w14:paraId="0017E89F" w14:textId="77777777" w:rsidR="00507083" w:rsidRPr="00926F2B" w:rsidRDefault="000C664C" w:rsidP="007C4E90">
      <w:pPr>
        <w:rPr>
          <w:rFonts w:cs="Arial"/>
          <w:bCs/>
          <w:color w:val="auto"/>
        </w:rPr>
      </w:pPr>
      <w:r w:rsidRPr="00926F2B">
        <w:rPr>
          <w:rFonts w:cs="Arial"/>
          <w:bCs/>
          <w:color w:val="auto"/>
        </w:rPr>
        <w:t>Imperial College London, London, UK</w:t>
      </w:r>
      <w:r w:rsidR="00507083" w:rsidRPr="00926F2B">
        <w:rPr>
          <w:rFonts w:cs="Arial"/>
          <w:bCs/>
          <w:color w:val="auto"/>
        </w:rPr>
        <w:t xml:space="preserve">. </w:t>
      </w:r>
    </w:p>
    <w:p w14:paraId="3043C559" w14:textId="77777777" w:rsidR="00507083" w:rsidRPr="00926F2B" w:rsidRDefault="007228E1" w:rsidP="007C4E90">
      <w:pPr>
        <w:rPr>
          <w:rFonts w:cs="Arial"/>
          <w:bCs/>
          <w:color w:val="auto"/>
        </w:rPr>
      </w:pPr>
      <w:hyperlink r:id="rId9" w:history="1">
        <w:r w:rsidR="00E676E7" w:rsidRPr="00926F2B">
          <w:rPr>
            <w:rStyle w:val="Hyperlink"/>
            <w:rFonts w:cs="Arial"/>
            <w:bCs/>
            <w:color w:val="auto"/>
          </w:rPr>
          <w:t>du.zhou14@imperial.ac.uk</w:t>
        </w:r>
      </w:hyperlink>
    </w:p>
    <w:p w14:paraId="32F6B9E8" w14:textId="77777777" w:rsidR="00E676E7" w:rsidRPr="00926F2B" w:rsidRDefault="00E676E7" w:rsidP="007C4E90">
      <w:pPr>
        <w:rPr>
          <w:rFonts w:cs="Arial"/>
          <w:b/>
          <w:bCs/>
          <w:color w:val="auto"/>
        </w:rPr>
      </w:pPr>
    </w:p>
    <w:p w14:paraId="3E46C0D7" w14:textId="77777777" w:rsidR="00E676E7" w:rsidRPr="00926F2B" w:rsidRDefault="00507083" w:rsidP="007C4E90">
      <w:pPr>
        <w:rPr>
          <w:rFonts w:cs="Arial"/>
          <w:b/>
          <w:bCs/>
          <w:color w:val="auto"/>
        </w:rPr>
      </w:pPr>
      <w:r w:rsidRPr="00926F2B">
        <w:rPr>
          <w:rFonts w:cs="Arial"/>
          <w:b/>
          <w:bCs/>
          <w:color w:val="auto"/>
        </w:rPr>
        <w:t>Xi Yuan</w:t>
      </w:r>
    </w:p>
    <w:p w14:paraId="3B60BD7D" w14:textId="77777777" w:rsidR="00E676E7" w:rsidRPr="00926F2B" w:rsidRDefault="00507083" w:rsidP="007C4E90">
      <w:pPr>
        <w:rPr>
          <w:rFonts w:cs="Arial"/>
          <w:bCs/>
          <w:color w:val="auto"/>
        </w:rPr>
      </w:pPr>
      <w:r w:rsidRPr="00926F2B">
        <w:rPr>
          <w:rFonts w:cs="Arial"/>
          <w:bCs/>
          <w:color w:val="auto"/>
        </w:rPr>
        <w:t>Department of Mechanical Engineering</w:t>
      </w:r>
    </w:p>
    <w:p w14:paraId="095245E5" w14:textId="77777777" w:rsidR="00507083" w:rsidRPr="00926F2B" w:rsidRDefault="00507083" w:rsidP="007C4E90">
      <w:pPr>
        <w:rPr>
          <w:rFonts w:cs="Arial"/>
          <w:bCs/>
          <w:color w:val="auto"/>
        </w:rPr>
      </w:pPr>
      <w:r w:rsidRPr="00926F2B">
        <w:rPr>
          <w:rFonts w:cs="Arial"/>
          <w:bCs/>
          <w:color w:val="auto"/>
        </w:rPr>
        <w:t>Imperial College London, London, UK.</w:t>
      </w:r>
      <w:r w:rsidR="00010280" w:rsidRPr="00926F2B">
        <w:rPr>
          <w:rFonts w:cs="Arial"/>
          <w:bCs/>
          <w:color w:val="auto"/>
        </w:rPr>
        <w:t xml:space="preserve"> </w:t>
      </w:r>
    </w:p>
    <w:p w14:paraId="345021BB" w14:textId="77777777" w:rsidR="00507083" w:rsidRPr="00926F2B" w:rsidRDefault="007228E1" w:rsidP="007C4E90">
      <w:pPr>
        <w:rPr>
          <w:rStyle w:val="Hyperlink"/>
          <w:rFonts w:cs="Arial"/>
          <w:bCs/>
          <w:color w:val="auto"/>
        </w:rPr>
      </w:pPr>
      <w:hyperlink r:id="rId10" w:history="1">
        <w:r w:rsidR="00E676E7" w:rsidRPr="00926F2B">
          <w:rPr>
            <w:rStyle w:val="Hyperlink"/>
            <w:rFonts w:cs="Arial"/>
            <w:bCs/>
            <w:color w:val="auto"/>
          </w:rPr>
          <w:t>xi.yuan14@imperial.ac.uk</w:t>
        </w:r>
      </w:hyperlink>
    </w:p>
    <w:p w14:paraId="012ADDFA" w14:textId="77777777" w:rsidR="00C11CA0" w:rsidRPr="00926F2B" w:rsidRDefault="00C11CA0" w:rsidP="007C4E90">
      <w:pPr>
        <w:rPr>
          <w:rStyle w:val="Hyperlink"/>
          <w:rFonts w:cs="Arial"/>
          <w:bCs/>
          <w:color w:val="auto"/>
        </w:rPr>
      </w:pPr>
    </w:p>
    <w:p w14:paraId="64926788" w14:textId="77777777" w:rsidR="00C11CA0" w:rsidRPr="00926F2B" w:rsidRDefault="00C11CA0" w:rsidP="007C4E90">
      <w:pPr>
        <w:rPr>
          <w:rFonts w:cs="Arial"/>
          <w:b/>
          <w:bCs/>
          <w:color w:val="auto"/>
        </w:rPr>
      </w:pPr>
      <w:r w:rsidRPr="00926F2B">
        <w:rPr>
          <w:rFonts w:cs="Arial"/>
          <w:b/>
          <w:bCs/>
          <w:color w:val="auto"/>
        </w:rPr>
        <w:t>Haoxiang Gao</w:t>
      </w:r>
    </w:p>
    <w:p w14:paraId="5F9AB096" w14:textId="77777777" w:rsidR="00C11CA0" w:rsidRPr="00926F2B" w:rsidRDefault="00C11CA0" w:rsidP="007C4E90">
      <w:pPr>
        <w:rPr>
          <w:rFonts w:cs="Arial"/>
          <w:bCs/>
          <w:color w:val="auto"/>
        </w:rPr>
      </w:pPr>
      <w:r w:rsidRPr="00926F2B">
        <w:rPr>
          <w:rFonts w:cs="Arial"/>
          <w:bCs/>
          <w:color w:val="auto"/>
        </w:rPr>
        <w:t xml:space="preserve">Department of Mechanical Engineering </w:t>
      </w:r>
    </w:p>
    <w:p w14:paraId="4C754A2D" w14:textId="77777777" w:rsidR="00C11CA0" w:rsidRPr="00926F2B" w:rsidRDefault="00C11CA0" w:rsidP="007C4E90">
      <w:pPr>
        <w:rPr>
          <w:rFonts w:cs="Arial"/>
          <w:bCs/>
          <w:color w:val="auto"/>
        </w:rPr>
      </w:pPr>
      <w:r w:rsidRPr="00926F2B">
        <w:rPr>
          <w:rFonts w:cs="Arial"/>
          <w:bCs/>
          <w:color w:val="auto"/>
        </w:rPr>
        <w:t>Imperial College London, London, UK.</w:t>
      </w:r>
      <w:r w:rsidR="00010280" w:rsidRPr="00926F2B">
        <w:rPr>
          <w:rFonts w:cs="Arial"/>
          <w:bCs/>
          <w:color w:val="auto"/>
        </w:rPr>
        <w:t xml:space="preserve"> </w:t>
      </w:r>
    </w:p>
    <w:p w14:paraId="4AAB7877" w14:textId="77777777" w:rsidR="00C11CA0" w:rsidRPr="00926F2B" w:rsidRDefault="007228E1" w:rsidP="007C4E90">
      <w:pPr>
        <w:rPr>
          <w:rFonts w:cs="Arial"/>
          <w:bCs/>
          <w:color w:val="auto"/>
        </w:rPr>
      </w:pPr>
      <w:hyperlink r:id="rId11" w:history="1">
        <w:r w:rsidR="00C11CA0" w:rsidRPr="00926F2B">
          <w:rPr>
            <w:rStyle w:val="Hyperlink"/>
            <w:rFonts w:cs="Arial"/>
            <w:bCs/>
            <w:color w:val="auto"/>
          </w:rPr>
          <w:t>haoxiang.gao09@imperial.ac.uk</w:t>
        </w:r>
      </w:hyperlink>
    </w:p>
    <w:p w14:paraId="2F393816" w14:textId="77777777" w:rsidR="00E676E7" w:rsidRPr="00926F2B" w:rsidRDefault="00E676E7" w:rsidP="007C4E90">
      <w:pPr>
        <w:rPr>
          <w:rFonts w:cs="Arial"/>
          <w:b/>
          <w:bCs/>
          <w:color w:val="auto"/>
        </w:rPr>
      </w:pPr>
    </w:p>
    <w:p w14:paraId="41296914" w14:textId="77777777" w:rsidR="00E676E7" w:rsidRPr="00926F2B" w:rsidRDefault="00507083" w:rsidP="007C4E90">
      <w:pPr>
        <w:rPr>
          <w:rFonts w:cs="Arial"/>
          <w:b/>
          <w:bCs/>
          <w:color w:val="auto"/>
        </w:rPr>
      </w:pPr>
      <w:r w:rsidRPr="00926F2B">
        <w:rPr>
          <w:rFonts w:cs="Arial"/>
          <w:b/>
          <w:bCs/>
          <w:color w:val="auto"/>
        </w:rPr>
        <w:t>Ailing Wang</w:t>
      </w:r>
    </w:p>
    <w:p w14:paraId="6CB0E9DF" w14:textId="77777777" w:rsidR="00E676E7" w:rsidRPr="00926F2B" w:rsidRDefault="00507083" w:rsidP="007C4E90">
      <w:pPr>
        <w:rPr>
          <w:rFonts w:cs="Arial"/>
          <w:bCs/>
          <w:color w:val="auto"/>
        </w:rPr>
      </w:pPr>
      <w:r w:rsidRPr="00926F2B">
        <w:rPr>
          <w:rFonts w:cs="Arial"/>
          <w:bCs/>
          <w:color w:val="auto"/>
        </w:rPr>
        <w:t>Department of Me</w:t>
      </w:r>
      <w:r w:rsidR="00E676E7" w:rsidRPr="00926F2B">
        <w:rPr>
          <w:rFonts w:cs="Arial"/>
          <w:bCs/>
          <w:color w:val="auto"/>
        </w:rPr>
        <w:t>chanical Engineering</w:t>
      </w:r>
      <w:r w:rsidRPr="00926F2B">
        <w:rPr>
          <w:rFonts w:cs="Arial"/>
          <w:bCs/>
          <w:color w:val="auto"/>
        </w:rPr>
        <w:t xml:space="preserve"> </w:t>
      </w:r>
    </w:p>
    <w:p w14:paraId="5A090666" w14:textId="77777777" w:rsidR="00507083" w:rsidRPr="00926F2B" w:rsidRDefault="00507083" w:rsidP="007C4E90">
      <w:pPr>
        <w:rPr>
          <w:rFonts w:cs="Arial"/>
          <w:bCs/>
          <w:color w:val="auto"/>
        </w:rPr>
      </w:pPr>
      <w:r w:rsidRPr="00926F2B">
        <w:rPr>
          <w:rFonts w:cs="Arial"/>
          <w:bCs/>
          <w:color w:val="auto"/>
        </w:rPr>
        <w:t>Imperial College London, London, UK.</w:t>
      </w:r>
      <w:r w:rsidR="00010280" w:rsidRPr="00926F2B">
        <w:rPr>
          <w:rFonts w:cs="Arial"/>
          <w:bCs/>
          <w:color w:val="auto"/>
        </w:rPr>
        <w:t xml:space="preserve"> </w:t>
      </w:r>
    </w:p>
    <w:p w14:paraId="27475099" w14:textId="77777777" w:rsidR="00507083" w:rsidRPr="00926F2B" w:rsidRDefault="007228E1" w:rsidP="007C4E90">
      <w:pPr>
        <w:rPr>
          <w:rFonts w:cs="Arial"/>
          <w:bCs/>
          <w:color w:val="auto"/>
        </w:rPr>
      </w:pPr>
      <w:hyperlink r:id="rId12" w:history="1">
        <w:r w:rsidR="00E676E7" w:rsidRPr="00926F2B">
          <w:rPr>
            <w:rStyle w:val="Hyperlink"/>
            <w:rFonts w:cs="Arial"/>
            <w:bCs/>
            <w:color w:val="auto"/>
          </w:rPr>
          <w:t>ailing.wang09@imperial.ac.uk</w:t>
        </w:r>
      </w:hyperlink>
    </w:p>
    <w:p w14:paraId="75EBB361" w14:textId="77777777" w:rsidR="00E676E7" w:rsidRPr="00926F2B" w:rsidRDefault="00E676E7" w:rsidP="007C4E90">
      <w:pPr>
        <w:rPr>
          <w:rFonts w:cs="Arial"/>
          <w:bCs/>
          <w:color w:val="auto"/>
        </w:rPr>
      </w:pPr>
    </w:p>
    <w:p w14:paraId="6E4D7A1C" w14:textId="77777777" w:rsidR="00E676E7" w:rsidRPr="00926F2B" w:rsidRDefault="00507083" w:rsidP="007C4E90">
      <w:pPr>
        <w:rPr>
          <w:rFonts w:cs="Arial"/>
          <w:b/>
          <w:bCs/>
          <w:color w:val="auto"/>
        </w:rPr>
      </w:pPr>
      <w:r w:rsidRPr="00926F2B">
        <w:rPr>
          <w:rFonts w:cs="Arial"/>
          <w:b/>
          <w:bCs/>
          <w:color w:val="auto"/>
        </w:rPr>
        <w:t>Jun Liu</w:t>
      </w:r>
    </w:p>
    <w:p w14:paraId="2D527757" w14:textId="77777777" w:rsidR="00E676E7" w:rsidRPr="00926F2B" w:rsidRDefault="00507083" w:rsidP="007C4E90">
      <w:pPr>
        <w:rPr>
          <w:rFonts w:cs="Arial"/>
          <w:bCs/>
          <w:color w:val="auto"/>
        </w:rPr>
      </w:pPr>
      <w:r w:rsidRPr="00926F2B">
        <w:rPr>
          <w:rFonts w:cs="Arial"/>
          <w:bCs/>
          <w:color w:val="auto"/>
        </w:rPr>
        <w:t>Department of Mechanical Engineering</w:t>
      </w:r>
    </w:p>
    <w:p w14:paraId="4FB8FF20" w14:textId="77777777" w:rsidR="00507083" w:rsidRPr="00926F2B" w:rsidRDefault="00507083" w:rsidP="007C4E90">
      <w:pPr>
        <w:rPr>
          <w:rFonts w:cs="Arial"/>
          <w:bCs/>
          <w:color w:val="auto"/>
        </w:rPr>
      </w:pPr>
      <w:r w:rsidRPr="00926F2B">
        <w:rPr>
          <w:rFonts w:cs="Arial"/>
          <w:bCs/>
          <w:color w:val="auto"/>
        </w:rPr>
        <w:t>Imperial College London, London, UK.</w:t>
      </w:r>
      <w:r w:rsidR="00010280" w:rsidRPr="00926F2B">
        <w:rPr>
          <w:rFonts w:cs="Arial"/>
          <w:bCs/>
          <w:color w:val="auto"/>
        </w:rPr>
        <w:t xml:space="preserve"> </w:t>
      </w:r>
    </w:p>
    <w:p w14:paraId="07204326" w14:textId="77777777" w:rsidR="00507083" w:rsidRPr="00926F2B" w:rsidRDefault="007228E1" w:rsidP="007C4E90">
      <w:pPr>
        <w:rPr>
          <w:rFonts w:cs="Arial"/>
          <w:bCs/>
          <w:color w:val="auto"/>
        </w:rPr>
      </w:pPr>
      <w:hyperlink r:id="rId13" w:history="1">
        <w:r w:rsidR="00E676E7" w:rsidRPr="00926F2B">
          <w:rPr>
            <w:rStyle w:val="Hyperlink"/>
            <w:rFonts w:cs="Arial"/>
            <w:bCs/>
            <w:color w:val="auto"/>
          </w:rPr>
          <w:t>jun.liu@imperial.ac.uk</w:t>
        </w:r>
      </w:hyperlink>
    </w:p>
    <w:p w14:paraId="7BBCB815" w14:textId="77777777" w:rsidR="00E676E7" w:rsidRPr="00926F2B" w:rsidRDefault="00E676E7" w:rsidP="007C4E90">
      <w:pPr>
        <w:rPr>
          <w:rFonts w:cs="Arial"/>
          <w:bCs/>
          <w:color w:val="auto"/>
        </w:rPr>
      </w:pPr>
    </w:p>
    <w:p w14:paraId="11EEEF13" w14:textId="77777777" w:rsidR="00E676E7" w:rsidRPr="00926F2B" w:rsidRDefault="00507083" w:rsidP="007C4E90">
      <w:pPr>
        <w:rPr>
          <w:rFonts w:cs="Arial"/>
          <w:b/>
          <w:bCs/>
          <w:color w:val="auto"/>
        </w:rPr>
      </w:pPr>
      <w:r w:rsidRPr="00926F2B">
        <w:rPr>
          <w:rFonts w:cs="Arial"/>
          <w:b/>
          <w:bCs/>
          <w:color w:val="auto"/>
        </w:rPr>
        <w:t>O</w:t>
      </w:r>
      <w:r w:rsidR="00224F74" w:rsidRPr="00926F2B">
        <w:rPr>
          <w:rFonts w:cs="Arial"/>
          <w:b/>
          <w:bCs/>
          <w:color w:val="auto"/>
        </w:rPr>
        <w:t>mer</w:t>
      </w:r>
      <w:r w:rsidRPr="00926F2B">
        <w:rPr>
          <w:rFonts w:cs="Arial"/>
          <w:b/>
          <w:bCs/>
          <w:color w:val="auto"/>
        </w:rPr>
        <w:t xml:space="preserve"> El Fakir</w:t>
      </w:r>
    </w:p>
    <w:p w14:paraId="16565FAE" w14:textId="77777777" w:rsidR="00E676E7" w:rsidRPr="00926F2B" w:rsidRDefault="00507083" w:rsidP="007C4E90">
      <w:pPr>
        <w:rPr>
          <w:rFonts w:cs="Arial"/>
          <w:bCs/>
          <w:color w:val="auto"/>
        </w:rPr>
      </w:pPr>
      <w:r w:rsidRPr="00926F2B">
        <w:rPr>
          <w:rFonts w:cs="Arial"/>
          <w:bCs/>
          <w:color w:val="auto"/>
        </w:rPr>
        <w:t>Department of Mechanical Engineering</w:t>
      </w:r>
    </w:p>
    <w:p w14:paraId="0AA15D65" w14:textId="77777777" w:rsidR="00507083" w:rsidRPr="00926F2B" w:rsidRDefault="00507083" w:rsidP="007C4E90">
      <w:pPr>
        <w:rPr>
          <w:rFonts w:cs="Arial"/>
          <w:bCs/>
          <w:color w:val="auto"/>
        </w:rPr>
      </w:pPr>
      <w:r w:rsidRPr="00926F2B">
        <w:rPr>
          <w:rFonts w:cs="Arial"/>
          <w:bCs/>
          <w:color w:val="auto"/>
        </w:rPr>
        <w:t xml:space="preserve">Imperial College London, London, UK. </w:t>
      </w:r>
    </w:p>
    <w:p w14:paraId="6B88B498" w14:textId="77777777" w:rsidR="00507083" w:rsidRPr="00926F2B" w:rsidRDefault="007228E1" w:rsidP="007C4E90">
      <w:pPr>
        <w:rPr>
          <w:rFonts w:cs="Arial"/>
          <w:bCs/>
          <w:color w:val="auto"/>
        </w:rPr>
      </w:pPr>
      <w:hyperlink r:id="rId14" w:history="1">
        <w:r w:rsidR="00E676E7" w:rsidRPr="00926F2B">
          <w:rPr>
            <w:rStyle w:val="Hyperlink"/>
            <w:rFonts w:cs="Arial"/>
            <w:bCs/>
            <w:color w:val="auto"/>
          </w:rPr>
          <w:t>omar.al-fakir07@imperial.ac.uk</w:t>
        </w:r>
      </w:hyperlink>
    </w:p>
    <w:p w14:paraId="7685214D" w14:textId="77777777" w:rsidR="00E676E7" w:rsidRPr="00926F2B" w:rsidRDefault="00E676E7" w:rsidP="007C4E90">
      <w:pPr>
        <w:rPr>
          <w:rFonts w:cs="Arial"/>
          <w:bCs/>
          <w:color w:val="auto"/>
        </w:rPr>
      </w:pPr>
    </w:p>
    <w:p w14:paraId="6C5B915D" w14:textId="77777777" w:rsidR="00E676E7" w:rsidRPr="00926F2B" w:rsidRDefault="00507083" w:rsidP="007C4E90">
      <w:pPr>
        <w:rPr>
          <w:rFonts w:cs="Arial"/>
          <w:b/>
          <w:bCs/>
          <w:color w:val="auto"/>
        </w:rPr>
      </w:pPr>
      <w:r w:rsidRPr="00926F2B">
        <w:rPr>
          <w:rFonts w:cs="Arial"/>
          <w:b/>
          <w:bCs/>
          <w:color w:val="auto"/>
        </w:rPr>
        <w:t>Denis J. Politis</w:t>
      </w:r>
    </w:p>
    <w:p w14:paraId="0FE48982" w14:textId="77777777" w:rsidR="00E676E7" w:rsidRPr="00926F2B" w:rsidRDefault="00507083" w:rsidP="007C4E90">
      <w:pPr>
        <w:rPr>
          <w:rFonts w:cs="Arial"/>
          <w:bCs/>
          <w:color w:val="auto"/>
        </w:rPr>
      </w:pPr>
      <w:r w:rsidRPr="00926F2B">
        <w:rPr>
          <w:rFonts w:cs="Arial"/>
          <w:bCs/>
          <w:color w:val="auto"/>
        </w:rPr>
        <w:t>Department of Mechanical Engineering</w:t>
      </w:r>
    </w:p>
    <w:p w14:paraId="4D7C0948" w14:textId="77777777" w:rsidR="00507083" w:rsidRPr="00926F2B" w:rsidRDefault="00507083" w:rsidP="007C4E90">
      <w:pPr>
        <w:rPr>
          <w:rFonts w:cs="Arial"/>
          <w:bCs/>
          <w:color w:val="auto"/>
        </w:rPr>
      </w:pPr>
      <w:r w:rsidRPr="00926F2B">
        <w:rPr>
          <w:rFonts w:cs="Arial"/>
          <w:bCs/>
          <w:color w:val="auto"/>
        </w:rPr>
        <w:t xml:space="preserve">Imperial College London, London, UK. </w:t>
      </w:r>
    </w:p>
    <w:p w14:paraId="2A7CECD1" w14:textId="77777777" w:rsidR="00507083" w:rsidRPr="00926F2B" w:rsidRDefault="007228E1" w:rsidP="007C4E90">
      <w:pPr>
        <w:rPr>
          <w:rFonts w:cs="Arial"/>
          <w:bCs/>
          <w:color w:val="auto"/>
        </w:rPr>
      </w:pPr>
      <w:hyperlink r:id="rId15" w:history="1">
        <w:r w:rsidR="00E676E7" w:rsidRPr="00926F2B">
          <w:rPr>
            <w:rStyle w:val="Hyperlink"/>
            <w:rFonts w:cs="Arial"/>
            <w:bCs/>
            <w:color w:val="auto"/>
          </w:rPr>
          <w:t>denis.politis06@imperial.ac.uk</w:t>
        </w:r>
      </w:hyperlink>
    </w:p>
    <w:p w14:paraId="1F2720D4" w14:textId="77777777" w:rsidR="00456858" w:rsidRPr="00926F2B" w:rsidRDefault="00456858" w:rsidP="007C4E90">
      <w:pPr>
        <w:rPr>
          <w:rFonts w:cs="Arial"/>
          <w:bCs/>
          <w:color w:val="auto"/>
        </w:rPr>
      </w:pPr>
    </w:p>
    <w:p w14:paraId="3333D883" w14:textId="77777777" w:rsidR="00E676E7" w:rsidRPr="00926F2B" w:rsidRDefault="00507083" w:rsidP="007C4E90">
      <w:pPr>
        <w:rPr>
          <w:rFonts w:cs="Arial"/>
          <w:b/>
          <w:bCs/>
          <w:color w:val="auto"/>
        </w:rPr>
      </w:pPr>
      <w:r w:rsidRPr="00926F2B">
        <w:rPr>
          <w:rFonts w:cs="Arial"/>
          <w:b/>
          <w:bCs/>
          <w:color w:val="auto"/>
        </w:rPr>
        <w:t>LiLiang Wang</w:t>
      </w:r>
    </w:p>
    <w:p w14:paraId="6705FAEB" w14:textId="77777777" w:rsidR="00E676E7" w:rsidRPr="00926F2B" w:rsidRDefault="00507083" w:rsidP="007C4E90">
      <w:pPr>
        <w:rPr>
          <w:rFonts w:cs="Arial"/>
          <w:bCs/>
          <w:color w:val="auto"/>
        </w:rPr>
      </w:pPr>
      <w:r w:rsidRPr="00926F2B">
        <w:rPr>
          <w:rFonts w:cs="Arial"/>
          <w:bCs/>
          <w:color w:val="auto"/>
        </w:rPr>
        <w:lastRenderedPageBreak/>
        <w:t>Department of Mechanical Engineering</w:t>
      </w:r>
    </w:p>
    <w:p w14:paraId="6B7807B3" w14:textId="77777777" w:rsidR="00507083" w:rsidRPr="00926F2B" w:rsidRDefault="00507083" w:rsidP="007C4E90">
      <w:pPr>
        <w:rPr>
          <w:rFonts w:cs="Arial"/>
          <w:bCs/>
          <w:color w:val="auto"/>
        </w:rPr>
      </w:pPr>
      <w:r w:rsidRPr="00926F2B">
        <w:rPr>
          <w:rFonts w:cs="Arial"/>
          <w:bCs/>
          <w:color w:val="auto"/>
        </w:rPr>
        <w:t xml:space="preserve">Imperial College London, London, UK. </w:t>
      </w:r>
    </w:p>
    <w:p w14:paraId="76CC414E" w14:textId="77777777" w:rsidR="00507083" w:rsidRPr="00926F2B" w:rsidRDefault="007228E1" w:rsidP="007C4E90">
      <w:pPr>
        <w:rPr>
          <w:rFonts w:cs="Arial"/>
          <w:bCs/>
          <w:i/>
          <w:color w:val="auto"/>
        </w:rPr>
      </w:pPr>
      <w:hyperlink r:id="rId16" w:history="1">
        <w:r w:rsidR="00E676E7" w:rsidRPr="00926F2B">
          <w:rPr>
            <w:rStyle w:val="Hyperlink"/>
            <w:rFonts w:cs="Arial"/>
            <w:bCs/>
            <w:color w:val="auto"/>
          </w:rPr>
          <w:t>liliang.wang@imperial.ac.uk</w:t>
        </w:r>
      </w:hyperlink>
      <w:r w:rsidR="00507083" w:rsidRPr="00926F2B">
        <w:rPr>
          <w:rFonts w:cs="Arial"/>
          <w:bCs/>
          <w:i/>
          <w:color w:val="auto"/>
        </w:rPr>
        <w:t xml:space="preserve"> </w:t>
      </w:r>
    </w:p>
    <w:p w14:paraId="14F2411A" w14:textId="77777777" w:rsidR="00052669" w:rsidRPr="00926F2B" w:rsidRDefault="00052669" w:rsidP="007C4E90">
      <w:pPr>
        <w:rPr>
          <w:rFonts w:cs="Arial"/>
          <w:bCs/>
          <w:i/>
          <w:color w:val="auto"/>
        </w:rPr>
      </w:pPr>
    </w:p>
    <w:p w14:paraId="2CB84E59" w14:textId="77777777" w:rsidR="00052669" w:rsidRPr="00926F2B" w:rsidRDefault="00052669" w:rsidP="007C4E90">
      <w:pPr>
        <w:rPr>
          <w:rFonts w:cs="Arial"/>
          <w:b/>
          <w:bCs/>
          <w:color w:val="auto"/>
        </w:rPr>
      </w:pPr>
      <w:r w:rsidRPr="00926F2B">
        <w:rPr>
          <w:rFonts w:cs="Arial"/>
          <w:b/>
          <w:bCs/>
          <w:color w:val="auto"/>
        </w:rPr>
        <w:t>Jianguo Lin</w:t>
      </w:r>
    </w:p>
    <w:p w14:paraId="35A2863F" w14:textId="77777777" w:rsidR="00052669" w:rsidRPr="00926F2B" w:rsidRDefault="00052669" w:rsidP="007C4E90">
      <w:pPr>
        <w:rPr>
          <w:rFonts w:cs="Arial"/>
          <w:bCs/>
          <w:color w:val="auto"/>
        </w:rPr>
      </w:pPr>
      <w:r w:rsidRPr="00926F2B">
        <w:rPr>
          <w:rFonts w:cs="Arial"/>
          <w:bCs/>
          <w:color w:val="auto"/>
        </w:rPr>
        <w:t>Department of Mechanical Engineering</w:t>
      </w:r>
    </w:p>
    <w:p w14:paraId="3704F787" w14:textId="77777777" w:rsidR="00052669" w:rsidRPr="00926F2B" w:rsidRDefault="00052669" w:rsidP="007C4E90">
      <w:pPr>
        <w:rPr>
          <w:rFonts w:cs="Arial"/>
          <w:bCs/>
          <w:color w:val="auto"/>
        </w:rPr>
      </w:pPr>
      <w:r w:rsidRPr="00926F2B">
        <w:rPr>
          <w:rFonts w:cs="Arial"/>
          <w:bCs/>
          <w:color w:val="auto"/>
        </w:rPr>
        <w:t xml:space="preserve">Imperial College London, London, UK. </w:t>
      </w:r>
    </w:p>
    <w:p w14:paraId="5498CB4F" w14:textId="77777777" w:rsidR="00052669" w:rsidRPr="00926F2B" w:rsidRDefault="007228E1" w:rsidP="007C4E90">
      <w:pPr>
        <w:rPr>
          <w:rFonts w:cs="Arial"/>
          <w:bCs/>
          <w:color w:val="auto"/>
        </w:rPr>
      </w:pPr>
      <w:hyperlink r:id="rId17" w:history="1">
        <w:r w:rsidR="00052669" w:rsidRPr="00926F2B">
          <w:rPr>
            <w:rStyle w:val="Hyperlink"/>
            <w:rFonts w:cs="Arial"/>
            <w:bCs/>
            <w:color w:val="auto"/>
          </w:rPr>
          <w:t>jianguo.lin@imperial.ac.uk</w:t>
        </w:r>
      </w:hyperlink>
    </w:p>
    <w:p w14:paraId="05A8BEA6" w14:textId="77777777" w:rsidR="006305D7" w:rsidRPr="00926F2B" w:rsidRDefault="006305D7" w:rsidP="007C4E90">
      <w:pPr>
        <w:pStyle w:val="NormalWeb"/>
        <w:spacing w:before="0" w:beforeAutospacing="0" w:after="0" w:afterAutospacing="0"/>
        <w:rPr>
          <w:rFonts w:cs="Arial"/>
          <w:b/>
          <w:bCs/>
          <w:color w:val="auto"/>
        </w:rPr>
      </w:pPr>
    </w:p>
    <w:p w14:paraId="631BEA83" w14:textId="77777777" w:rsidR="009F40FC" w:rsidRPr="00926F2B" w:rsidRDefault="006305D7" w:rsidP="007C4E90">
      <w:pPr>
        <w:pStyle w:val="NormalWeb"/>
        <w:spacing w:before="0" w:beforeAutospacing="0" w:after="0" w:afterAutospacing="0"/>
        <w:rPr>
          <w:rFonts w:cs="Arial"/>
          <w:color w:val="auto"/>
        </w:rPr>
      </w:pPr>
      <w:r w:rsidRPr="00926F2B">
        <w:rPr>
          <w:rFonts w:cs="Arial"/>
          <w:b/>
          <w:bCs/>
          <w:color w:val="auto"/>
        </w:rPr>
        <w:t>CORRESPONDING AUTHOR:</w:t>
      </w:r>
    </w:p>
    <w:p w14:paraId="35A6A2B3" w14:textId="41009D0D" w:rsidR="006305D7" w:rsidRPr="00926F2B" w:rsidRDefault="00E676E7" w:rsidP="007C4E90">
      <w:pPr>
        <w:pStyle w:val="NormalWeb"/>
        <w:spacing w:before="0" w:beforeAutospacing="0" w:after="0" w:afterAutospacing="0"/>
        <w:rPr>
          <w:rFonts w:cs="Arial"/>
          <w:color w:val="auto"/>
        </w:rPr>
      </w:pPr>
      <w:r w:rsidRPr="00926F2B">
        <w:rPr>
          <w:rFonts w:cs="Arial"/>
          <w:color w:val="auto"/>
        </w:rPr>
        <w:t xml:space="preserve">Dr. </w:t>
      </w:r>
      <w:r w:rsidR="00E41C8B" w:rsidRPr="00926F2B">
        <w:rPr>
          <w:rFonts w:cs="Arial"/>
          <w:color w:val="auto"/>
        </w:rPr>
        <w:t>Lil</w:t>
      </w:r>
      <w:r w:rsidR="000C664C" w:rsidRPr="00926F2B">
        <w:rPr>
          <w:rFonts w:cs="Arial"/>
          <w:color w:val="auto"/>
        </w:rPr>
        <w:t>iang Wang</w:t>
      </w:r>
      <w:r w:rsidRPr="00926F2B">
        <w:rPr>
          <w:rFonts w:cs="Arial"/>
          <w:color w:val="auto"/>
        </w:rPr>
        <w:t>, Tel.: +44 (0)20 7594 3648</w:t>
      </w:r>
    </w:p>
    <w:p w14:paraId="09373EDE" w14:textId="77777777" w:rsidR="00286674" w:rsidRPr="00926F2B" w:rsidRDefault="00286674" w:rsidP="00286674">
      <w:pPr>
        <w:rPr>
          <w:rFonts w:cs="Arial"/>
          <w:bCs/>
          <w:color w:val="auto"/>
        </w:rPr>
      </w:pPr>
      <w:r w:rsidRPr="00926F2B">
        <w:rPr>
          <w:rFonts w:cs="Arial"/>
          <w:bCs/>
          <w:color w:val="auto"/>
        </w:rPr>
        <w:t>Department of Mechanical Engineering</w:t>
      </w:r>
    </w:p>
    <w:p w14:paraId="27737A14" w14:textId="77777777" w:rsidR="00286674" w:rsidRPr="00926F2B" w:rsidRDefault="00286674" w:rsidP="00286674">
      <w:pPr>
        <w:rPr>
          <w:rFonts w:cs="Arial"/>
          <w:bCs/>
          <w:color w:val="auto"/>
        </w:rPr>
      </w:pPr>
      <w:r w:rsidRPr="00926F2B">
        <w:rPr>
          <w:rFonts w:cs="Arial"/>
          <w:bCs/>
          <w:color w:val="auto"/>
        </w:rPr>
        <w:t xml:space="preserve">Imperial College London, London, UK. </w:t>
      </w:r>
    </w:p>
    <w:p w14:paraId="141F2A49" w14:textId="77777777" w:rsidR="00286674" w:rsidRPr="00926F2B" w:rsidRDefault="007228E1" w:rsidP="00286674">
      <w:pPr>
        <w:rPr>
          <w:rFonts w:cs="Arial"/>
          <w:bCs/>
          <w:i/>
          <w:color w:val="auto"/>
        </w:rPr>
      </w:pPr>
      <w:hyperlink r:id="rId18" w:history="1">
        <w:r w:rsidR="00286674" w:rsidRPr="00926F2B">
          <w:rPr>
            <w:rStyle w:val="Hyperlink"/>
            <w:rFonts w:cs="Arial"/>
            <w:bCs/>
            <w:color w:val="auto"/>
          </w:rPr>
          <w:t>liliang.wang@imperial.ac.uk</w:t>
        </w:r>
      </w:hyperlink>
      <w:r w:rsidR="00286674" w:rsidRPr="00926F2B">
        <w:rPr>
          <w:rFonts w:cs="Arial"/>
          <w:bCs/>
          <w:i/>
          <w:color w:val="auto"/>
        </w:rPr>
        <w:t xml:space="preserve"> </w:t>
      </w:r>
    </w:p>
    <w:p w14:paraId="54BC6FF0" w14:textId="77777777" w:rsidR="006305D7" w:rsidRPr="00926F2B" w:rsidRDefault="006305D7" w:rsidP="007C4E90">
      <w:pPr>
        <w:pStyle w:val="NormalWeb"/>
        <w:spacing w:before="0" w:beforeAutospacing="0" w:after="0" w:afterAutospacing="0"/>
        <w:rPr>
          <w:rFonts w:cs="Arial"/>
          <w:b/>
          <w:bCs/>
          <w:color w:val="auto"/>
        </w:rPr>
      </w:pPr>
    </w:p>
    <w:p w14:paraId="3EF5CC1A" w14:textId="77777777" w:rsidR="009F40FC" w:rsidRPr="00926F2B" w:rsidRDefault="006305D7" w:rsidP="007C4E90">
      <w:pPr>
        <w:pStyle w:val="NormalWeb"/>
        <w:spacing w:before="0" w:beforeAutospacing="0" w:after="0" w:afterAutospacing="0"/>
        <w:rPr>
          <w:rFonts w:cs="Arial"/>
          <w:b/>
          <w:bCs/>
          <w:color w:val="auto"/>
        </w:rPr>
      </w:pPr>
      <w:r w:rsidRPr="00926F2B">
        <w:rPr>
          <w:rFonts w:cs="Arial"/>
          <w:b/>
          <w:bCs/>
          <w:color w:val="auto"/>
        </w:rPr>
        <w:t>KEYWORDS:</w:t>
      </w:r>
    </w:p>
    <w:p w14:paraId="5C1F2BE5" w14:textId="76A3D450" w:rsidR="006305D7" w:rsidRPr="00926F2B" w:rsidRDefault="00720161" w:rsidP="007C4E90">
      <w:pPr>
        <w:pStyle w:val="NormalWeb"/>
        <w:spacing w:before="0" w:beforeAutospacing="0" w:after="0" w:afterAutospacing="0"/>
        <w:rPr>
          <w:rFonts w:cs="Arial"/>
          <w:color w:val="auto"/>
        </w:rPr>
      </w:pPr>
      <w:r w:rsidRPr="00926F2B">
        <w:rPr>
          <w:rFonts w:cs="Arial"/>
          <w:color w:val="auto"/>
          <w:lang w:eastAsia="zh-CN"/>
        </w:rPr>
        <w:t xml:space="preserve">Knowledge </w:t>
      </w:r>
      <w:r w:rsidR="00E50F0B" w:rsidRPr="00926F2B">
        <w:rPr>
          <w:rFonts w:cs="Arial"/>
          <w:color w:val="auto"/>
          <w:lang w:eastAsia="zh-CN"/>
        </w:rPr>
        <w:t>B</w:t>
      </w:r>
      <w:r w:rsidRPr="00926F2B">
        <w:rPr>
          <w:rFonts w:cs="Arial"/>
          <w:color w:val="auto"/>
          <w:lang w:eastAsia="zh-CN"/>
        </w:rPr>
        <w:t xml:space="preserve">ased </w:t>
      </w:r>
      <w:r w:rsidR="000C664C" w:rsidRPr="00926F2B">
        <w:rPr>
          <w:rFonts w:cs="Arial"/>
          <w:color w:val="auto"/>
        </w:rPr>
        <w:t xml:space="preserve">Cloud FE </w:t>
      </w:r>
      <w:r w:rsidR="00511ECB" w:rsidRPr="00926F2B">
        <w:rPr>
          <w:rFonts w:cs="Arial"/>
          <w:color w:val="auto"/>
        </w:rPr>
        <w:t xml:space="preserve">(KBC-FE) </w:t>
      </w:r>
      <w:r w:rsidR="00507083" w:rsidRPr="00926F2B">
        <w:rPr>
          <w:rFonts w:cs="Arial"/>
          <w:color w:val="auto"/>
        </w:rPr>
        <w:t>simulation</w:t>
      </w:r>
      <w:r w:rsidR="00E41C8B" w:rsidRPr="00926F2B">
        <w:rPr>
          <w:rFonts w:cs="Arial"/>
          <w:color w:val="auto"/>
        </w:rPr>
        <w:t>,</w:t>
      </w:r>
      <w:r w:rsidRPr="00926F2B">
        <w:rPr>
          <w:rFonts w:cs="Arial"/>
          <w:color w:val="auto"/>
          <w:lang w:eastAsia="zh-CN"/>
        </w:rPr>
        <w:t xml:space="preserve"> </w:t>
      </w:r>
      <w:r w:rsidR="00035D7B" w:rsidRPr="00926F2B">
        <w:rPr>
          <w:rFonts w:cs="Arial"/>
          <w:color w:val="auto"/>
        </w:rPr>
        <w:t>s</w:t>
      </w:r>
      <w:r w:rsidR="00507083" w:rsidRPr="00926F2B">
        <w:rPr>
          <w:rFonts w:cs="Arial"/>
          <w:color w:val="auto"/>
        </w:rPr>
        <w:t>heet metal forming,</w:t>
      </w:r>
      <w:r w:rsidR="000C664C" w:rsidRPr="00926F2B">
        <w:rPr>
          <w:rFonts w:cs="Arial"/>
          <w:color w:val="auto"/>
        </w:rPr>
        <w:t xml:space="preserve"> </w:t>
      </w:r>
      <w:r w:rsidR="00507083" w:rsidRPr="00926F2B">
        <w:rPr>
          <w:rFonts w:cs="Arial"/>
          <w:color w:val="auto"/>
        </w:rPr>
        <w:t>hot stamping,</w:t>
      </w:r>
      <w:r w:rsidR="000C664C" w:rsidRPr="00926F2B">
        <w:rPr>
          <w:rFonts w:cs="Arial"/>
          <w:color w:val="auto"/>
        </w:rPr>
        <w:t xml:space="preserve"> </w:t>
      </w:r>
      <w:r w:rsidR="007877E0" w:rsidRPr="00926F2B">
        <w:rPr>
          <w:rFonts w:cs="Arial"/>
          <w:color w:val="auto"/>
          <w:lang w:eastAsia="zh-CN"/>
        </w:rPr>
        <w:t>high strength aluminum alloys</w:t>
      </w:r>
      <w:r w:rsidR="00507083" w:rsidRPr="00926F2B">
        <w:rPr>
          <w:rFonts w:cs="Arial"/>
          <w:color w:val="auto"/>
        </w:rPr>
        <w:t>,</w:t>
      </w:r>
      <w:r w:rsidR="000C664C" w:rsidRPr="00926F2B">
        <w:rPr>
          <w:rFonts w:cs="Arial"/>
          <w:color w:val="auto"/>
        </w:rPr>
        <w:t xml:space="preserve"> </w:t>
      </w:r>
      <w:r w:rsidR="00035D7B" w:rsidRPr="00926F2B">
        <w:rPr>
          <w:rFonts w:cs="Arial"/>
          <w:color w:val="auto"/>
        </w:rPr>
        <w:t>h</w:t>
      </w:r>
      <w:r w:rsidR="000C664C" w:rsidRPr="00926F2B">
        <w:rPr>
          <w:rFonts w:cs="Arial"/>
          <w:color w:val="auto"/>
        </w:rPr>
        <w:t>igh temperature forming limit</w:t>
      </w:r>
      <w:r w:rsidR="00507083" w:rsidRPr="00926F2B">
        <w:rPr>
          <w:rFonts w:cs="Arial"/>
          <w:color w:val="auto"/>
        </w:rPr>
        <w:t>,</w:t>
      </w:r>
      <w:r w:rsidR="000C664C" w:rsidRPr="00926F2B">
        <w:rPr>
          <w:rFonts w:cs="Arial"/>
          <w:color w:val="auto"/>
        </w:rPr>
        <w:t xml:space="preserve"> </w:t>
      </w:r>
      <w:r w:rsidR="00035D7B" w:rsidRPr="00926F2B">
        <w:rPr>
          <w:rFonts w:cs="Arial"/>
          <w:color w:val="auto"/>
          <w:lang w:eastAsia="zh-CN"/>
        </w:rPr>
        <w:t>c</w:t>
      </w:r>
      <w:r w:rsidRPr="00926F2B">
        <w:rPr>
          <w:rFonts w:cs="Arial"/>
          <w:color w:val="auto"/>
          <w:lang w:eastAsia="zh-CN"/>
        </w:rPr>
        <w:t>oated t</w:t>
      </w:r>
      <w:r w:rsidR="000C664C" w:rsidRPr="00926F2B">
        <w:rPr>
          <w:rFonts w:cs="Arial"/>
          <w:color w:val="auto"/>
        </w:rPr>
        <w:t>ool life prediction</w:t>
      </w:r>
    </w:p>
    <w:p w14:paraId="32E3C4A3" w14:textId="77777777" w:rsidR="006305D7" w:rsidRPr="00926F2B" w:rsidRDefault="006305D7" w:rsidP="007C4E90">
      <w:pPr>
        <w:pStyle w:val="NormalWeb"/>
        <w:spacing w:before="0" w:beforeAutospacing="0" w:after="0" w:afterAutospacing="0"/>
        <w:rPr>
          <w:rFonts w:cs="Arial"/>
          <w:color w:val="auto"/>
        </w:rPr>
      </w:pPr>
    </w:p>
    <w:p w14:paraId="66FB6FE3" w14:textId="77777777" w:rsidR="006305D7" w:rsidRPr="00926F2B" w:rsidRDefault="006305D7" w:rsidP="007C4E90">
      <w:pPr>
        <w:rPr>
          <w:rFonts w:cs="Arial"/>
          <w:color w:val="auto"/>
        </w:rPr>
      </w:pPr>
      <w:r w:rsidRPr="00926F2B">
        <w:rPr>
          <w:rFonts w:cs="Arial"/>
          <w:b/>
          <w:bCs/>
          <w:color w:val="auto"/>
        </w:rPr>
        <w:t>SHORT ABSTRACT:</w:t>
      </w:r>
      <w:r w:rsidRPr="00926F2B">
        <w:rPr>
          <w:rFonts w:cs="Arial"/>
          <w:color w:val="auto"/>
        </w:rPr>
        <w:t xml:space="preserve"> </w:t>
      </w:r>
    </w:p>
    <w:p w14:paraId="4197DF28" w14:textId="48B9FBAC" w:rsidR="005F04AB" w:rsidRPr="00926F2B" w:rsidRDefault="00DA314F" w:rsidP="007C4E90">
      <w:pPr>
        <w:rPr>
          <w:rFonts w:cs="Arial"/>
          <w:color w:val="auto"/>
          <w:lang w:eastAsia="zh-CN"/>
        </w:rPr>
      </w:pPr>
      <w:r w:rsidRPr="00447CF4">
        <w:rPr>
          <w:rFonts w:cs="Arial"/>
          <w:color w:val="auto"/>
          <w:lang w:eastAsia="zh-CN"/>
        </w:rPr>
        <w:t xml:space="preserve">The following paper presents </w:t>
      </w:r>
      <w:r w:rsidR="005F04AB" w:rsidRPr="00447CF4">
        <w:rPr>
          <w:rFonts w:cs="Arial"/>
          <w:color w:val="auto"/>
          <w:lang w:eastAsia="zh-CN"/>
        </w:rPr>
        <w:t>a novel FE simulation technique</w:t>
      </w:r>
      <w:r w:rsidRPr="00447CF4">
        <w:rPr>
          <w:rFonts w:cs="Arial"/>
          <w:color w:val="auto"/>
          <w:lang w:eastAsia="zh-CN"/>
        </w:rPr>
        <w:t xml:space="preserve"> (KBC-FE)</w:t>
      </w:r>
      <w:r w:rsidR="005F04AB" w:rsidRPr="00447CF4">
        <w:rPr>
          <w:rFonts w:cs="Arial"/>
          <w:color w:val="auto"/>
          <w:lang w:eastAsia="zh-CN"/>
        </w:rPr>
        <w:t>,</w:t>
      </w:r>
      <w:r w:rsidR="00010280" w:rsidRPr="00926F2B">
        <w:rPr>
          <w:rFonts w:cs="Arial"/>
          <w:color w:val="auto"/>
          <w:lang w:eastAsia="zh-CN"/>
        </w:rPr>
        <w:t xml:space="preserve"> </w:t>
      </w:r>
      <w:r w:rsidRPr="00926F2B">
        <w:rPr>
          <w:rFonts w:cs="Arial"/>
          <w:color w:val="auto"/>
          <w:lang w:eastAsia="zh-CN"/>
        </w:rPr>
        <w:t xml:space="preserve">which reduces computational cost by performing simulations on a cloud computing environment, through the application of individual modules. </w:t>
      </w:r>
      <w:r w:rsidR="005F04AB" w:rsidRPr="00926F2B">
        <w:rPr>
          <w:rFonts w:cs="Arial"/>
          <w:color w:val="auto"/>
          <w:lang w:eastAsia="zh-CN"/>
        </w:rPr>
        <w:t xml:space="preserve">Moreover, it establishes a seamless collaborative network </w:t>
      </w:r>
      <w:r w:rsidR="00035D7B" w:rsidRPr="00926F2B">
        <w:rPr>
          <w:rFonts w:cs="Arial"/>
          <w:color w:val="auto"/>
          <w:lang w:eastAsia="zh-CN"/>
        </w:rPr>
        <w:t xml:space="preserve">between </w:t>
      </w:r>
      <w:r w:rsidR="005F04AB" w:rsidRPr="00926F2B">
        <w:rPr>
          <w:rFonts w:cs="Arial"/>
          <w:color w:val="auto"/>
          <w:lang w:eastAsia="zh-CN"/>
        </w:rPr>
        <w:t xml:space="preserve">world leading </w:t>
      </w:r>
      <w:r w:rsidR="00102BA5" w:rsidRPr="00926F2B">
        <w:rPr>
          <w:rFonts w:cs="Arial"/>
          <w:color w:val="auto"/>
          <w:lang w:eastAsia="zh-CN"/>
        </w:rPr>
        <w:t>scientists</w:t>
      </w:r>
      <w:r w:rsidRPr="00926F2B">
        <w:rPr>
          <w:rFonts w:cs="Arial"/>
          <w:color w:val="auto"/>
          <w:lang w:eastAsia="zh-CN"/>
        </w:rPr>
        <w:t xml:space="preserve">, enabling the integration of cutting edge knowledge modules into </w:t>
      </w:r>
      <w:r w:rsidR="005F04AB" w:rsidRPr="00926F2B">
        <w:rPr>
          <w:rFonts w:cs="Arial"/>
          <w:color w:val="auto"/>
          <w:lang w:eastAsia="zh-CN"/>
        </w:rPr>
        <w:t>FE simulations.</w:t>
      </w:r>
    </w:p>
    <w:p w14:paraId="3F490D26" w14:textId="77777777" w:rsidR="003E27E2" w:rsidRPr="00926F2B" w:rsidRDefault="003E27E2" w:rsidP="007C4E90">
      <w:pPr>
        <w:rPr>
          <w:rFonts w:cs="Arial"/>
          <w:color w:val="auto"/>
        </w:rPr>
      </w:pPr>
    </w:p>
    <w:p w14:paraId="708A380E" w14:textId="77777777" w:rsidR="006305D7" w:rsidRPr="00926F2B" w:rsidRDefault="006305D7" w:rsidP="007C4E90">
      <w:pPr>
        <w:rPr>
          <w:rFonts w:cs="Arial"/>
          <w:i/>
          <w:color w:val="auto"/>
        </w:rPr>
      </w:pPr>
      <w:r w:rsidRPr="00926F2B">
        <w:rPr>
          <w:rFonts w:cs="Arial"/>
          <w:b/>
          <w:bCs/>
          <w:color w:val="auto"/>
        </w:rPr>
        <w:t>LONG ABSTRACT:</w:t>
      </w:r>
      <w:r w:rsidRPr="00926F2B">
        <w:rPr>
          <w:rFonts w:cs="Arial"/>
          <w:color w:val="auto"/>
        </w:rPr>
        <w:t xml:space="preserve"> </w:t>
      </w:r>
    </w:p>
    <w:p w14:paraId="01955558" w14:textId="32ED29F4" w:rsidR="003E27E2" w:rsidRPr="00926F2B" w:rsidRDefault="003E27E2" w:rsidP="007C4E90">
      <w:pPr>
        <w:rPr>
          <w:color w:val="auto"/>
        </w:rPr>
      </w:pPr>
      <w:r w:rsidRPr="00926F2B">
        <w:rPr>
          <w:color w:val="auto"/>
        </w:rPr>
        <w:t xml:space="preserve">The use of </w:t>
      </w:r>
      <w:r w:rsidR="0065371F" w:rsidRPr="00926F2B">
        <w:rPr>
          <w:color w:val="auto"/>
        </w:rPr>
        <w:t>Finite Element (</w:t>
      </w:r>
      <w:r w:rsidRPr="00926F2B">
        <w:rPr>
          <w:color w:val="auto"/>
        </w:rPr>
        <w:t>F</w:t>
      </w:r>
      <w:r w:rsidR="0065371F" w:rsidRPr="00926F2B">
        <w:rPr>
          <w:color w:val="auto"/>
        </w:rPr>
        <w:t>E)</w:t>
      </w:r>
      <w:r w:rsidRPr="00926F2B">
        <w:rPr>
          <w:color w:val="auto"/>
        </w:rPr>
        <w:t xml:space="preserve"> simulation software to adequately predict the </w:t>
      </w:r>
      <w:r w:rsidR="006D47EE" w:rsidRPr="00926F2B">
        <w:rPr>
          <w:color w:val="auto"/>
        </w:rPr>
        <w:t xml:space="preserve">outcome </w:t>
      </w:r>
      <w:r w:rsidRPr="00926F2B">
        <w:rPr>
          <w:color w:val="auto"/>
        </w:rPr>
        <w:t xml:space="preserve">of sheet metal forming processes is crucial to enhancing the efficiency and </w:t>
      </w:r>
      <w:r w:rsidR="00147274" w:rsidRPr="00926F2B">
        <w:rPr>
          <w:color w:val="auto"/>
        </w:rPr>
        <w:t xml:space="preserve">lowering </w:t>
      </w:r>
      <w:r w:rsidR="006D47EE" w:rsidRPr="00926F2B">
        <w:rPr>
          <w:color w:val="auto"/>
        </w:rPr>
        <w:t xml:space="preserve">the </w:t>
      </w:r>
      <w:r w:rsidRPr="00926F2B">
        <w:rPr>
          <w:color w:val="auto"/>
        </w:rPr>
        <w:t xml:space="preserve">development time </w:t>
      </w:r>
      <w:r w:rsidR="006D47EE" w:rsidRPr="00926F2B">
        <w:rPr>
          <w:color w:val="auto"/>
        </w:rPr>
        <w:t xml:space="preserve">of such processes, </w:t>
      </w:r>
      <w:r w:rsidRPr="00926F2B">
        <w:rPr>
          <w:color w:val="auto"/>
        </w:rPr>
        <w:t>whilst reducing costs involved in</w:t>
      </w:r>
      <w:r w:rsidR="006D47EE" w:rsidRPr="00926F2B">
        <w:rPr>
          <w:color w:val="auto"/>
        </w:rPr>
        <w:t xml:space="preserve"> trial</w:t>
      </w:r>
      <w:r w:rsidR="00861061">
        <w:rPr>
          <w:color w:val="auto"/>
        </w:rPr>
        <w:t>-</w:t>
      </w:r>
      <w:r w:rsidR="006D47EE" w:rsidRPr="00926F2B">
        <w:rPr>
          <w:color w:val="auto"/>
        </w:rPr>
        <w:t>and</w:t>
      </w:r>
      <w:r w:rsidR="00861061">
        <w:rPr>
          <w:color w:val="auto"/>
        </w:rPr>
        <w:t>-</w:t>
      </w:r>
      <w:r w:rsidR="006D47EE" w:rsidRPr="00926F2B">
        <w:rPr>
          <w:color w:val="auto"/>
        </w:rPr>
        <w:t>error</w:t>
      </w:r>
      <w:r w:rsidRPr="00926F2B">
        <w:rPr>
          <w:color w:val="auto"/>
        </w:rPr>
        <w:t xml:space="preserve"> prototyp</w:t>
      </w:r>
      <w:r w:rsidR="006D47EE" w:rsidRPr="00926F2B">
        <w:rPr>
          <w:color w:val="auto"/>
        </w:rPr>
        <w:t>ing</w:t>
      </w:r>
      <w:r w:rsidRPr="00926F2B">
        <w:rPr>
          <w:color w:val="auto"/>
        </w:rPr>
        <w:t xml:space="preserve">. Recent focus on the substitution of steel components with </w:t>
      </w:r>
      <w:r w:rsidR="00AA6F9F" w:rsidRPr="00926F2B">
        <w:rPr>
          <w:color w:val="auto"/>
        </w:rPr>
        <w:t>aluminum</w:t>
      </w:r>
      <w:r w:rsidRPr="00926F2B">
        <w:rPr>
          <w:color w:val="auto"/>
        </w:rPr>
        <w:t xml:space="preserve"> alloy alternatives </w:t>
      </w:r>
      <w:r w:rsidR="006D47EE" w:rsidRPr="00926F2B">
        <w:rPr>
          <w:color w:val="auto"/>
        </w:rPr>
        <w:t>in the</w:t>
      </w:r>
      <w:r w:rsidRPr="00926F2B">
        <w:rPr>
          <w:color w:val="auto"/>
        </w:rPr>
        <w:t xml:space="preserve"> automotive and aerospace sectors has increased the </w:t>
      </w:r>
      <w:r w:rsidR="006D47EE" w:rsidRPr="00926F2B">
        <w:rPr>
          <w:color w:val="auto"/>
        </w:rPr>
        <w:t xml:space="preserve">need </w:t>
      </w:r>
      <w:r w:rsidRPr="00926F2B">
        <w:rPr>
          <w:color w:val="auto"/>
        </w:rPr>
        <w:t xml:space="preserve">to simulate the forming </w:t>
      </w:r>
      <w:r w:rsidR="001F38C2" w:rsidRPr="00926F2B">
        <w:rPr>
          <w:color w:val="auto"/>
        </w:rPr>
        <w:t>behavior</w:t>
      </w:r>
      <w:r w:rsidRPr="00926F2B">
        <w:rPr>
          <w:color w:val="auto"/>
        </w:rPr>
        <w:t xml:space="preserve"> of such alloys for </w:t>
      </w:r>
      <w:r w:rsidR="00147274" w:rsidRPr="00926F2B">
        <w:rPr>
          <w:color w:val="auto"/>
        </w:rPr>
        <w:t xml:space="preserve">ever more </w:t>
      </w:r>
      <w:r w:rsidRPr="00926F2B">
        <w:rPr>
          <w:color w:val="auto"/>
        </w:rPr>
        <w:t>complex component geometries. However these alloys, and in particular</w:t>
      </w:r>
      <w:r w:rsidR="006D47EE" w:rsidRPr="00926F2B">
        <w:rPr>
          <w:color w:val="auto"/>
        </w:rPr>
        <w:t xml:space="preserve"> their</w:t>
      </w:r>
      <w:r w:rsidRPr="00926F2B">
        <w:rPr>
          <w:color w:val="auto"/>
        </w:rPr>
        <w:t xml:space="preserve"> high strength variants</w:t>
      </w:r>
      <w:r w:rsidR="006D47EE" w:rsidRPr="00926F2B">
        <w:rPr>
          <w:color w:val="auto"/>
        </w:rPr>
        <w:t>,</w:t>
      </w:r>
      <w:r w:rsidRPr="00926F2B">
        <w:rPr>
          <w:color w:val="auto"/>
        </w:rPr>
        <w:t xml:space="preserve"> exhibit limited formability at room temperature, and </w:t>
      </w:r>
      <w:r w:rsidR="00331262" w:rsidRPr="00926F2B">
        <w:rPr>
          <w:color w:val="auto"/>
          <w:lang w:eastAsia="zh-CN"/>
        </w:rPr>
        <w:t xml:space="preserve">high temperature manufacturing technologies have been developed </w:t>
      </w:r>
      <w:r w:rsidR="006D47EE" w:rsidRPr="00926F2B">
        <w:rPr>
          <w:color w:val="auto"/>
          <w:lang w:eastAsia="zh-CN"/>
        </w:rPr>
        <w:t>t</w:t>
      </w:r>
      <w:r w:rsidR="00E50F0B" w:rsidRPr="00926F2B">
        <w:rPr>
          <w:color w:val="auto"/>
          <w:lang w:eastAsia="zh-CN"/>
        </w:rPr>
        <w:t>o form them. Consequently,</w:t>
      </w:r>
      <w:r w:rsidR="005108ED" w:rsidRPr="00926F2B">
        <w:rPr>
          <w:color w:val="auto"/>
          <w:lang w:eastAsia="zh-CN"/>
        </w:rPr>
        <w:t xml:space="preserve"> </w:t>
      </w:r>
      <w:r w:rsidR="00331262" w:rsidRPr="00926F2B">
        <w:rPr>
          <w:color w:val="auto"/>
          <w:lang w:eastAsia="zh-CN"/>
        </w:rPr>
        <w:t xml:space="preserve">advanced constitutive </w:t>
      </w:r>
      <w:r w:rsidRPr="00926F2B">
        <w:rPr>
          <w:color w:val="auto"/>
        </w:rPr>
        <w:t xml:space="preserve">models are required to </w:t>
      </w:r>
      <w:r w:rsidR="00331262" w:rsidRPr="00926F2B">
        <w:rPr>
          <w:color w:val="auto"/>
          <w:lang w:eastAsia="zh-CN"/>
        </w:rPr>
        <w:t>reflect the</w:t>
      </w:r>
      <w:r w:rsidR="00E50F0B" w:rsidRPr="00926F2B">
        <w:rPr>
          <w:color w:val="auto"/>
          <w:lang w:eastAsia="zh-CN"/>
        </w:rPr>
        <w:t xml:space="preserve"> associated</w:t>
      </w:r>
      <w:r w:rsidRPr="00926F2B">
        <w:rPr>
          <w:color w:val="auto"/>
        </w:rPr>
        <w:t xml:space="preserve"> temperature </w:t>
      </w:r>
      <w:r w:rsidR="00331262" w:rsidRPr="00926F2B">
        <w:rPr>
          <w:color w:val="auto"/>
          <w:lang w:eastAsia="zh-CN"/>
        </w:rPr>
        <w:t xml:space="preserve">and </w:t>
      </w:r>
      <w:r w:rsidR="00331262" w:rsidRPr="00926F2B">
        <w:rPr>
          <w:color w:val="auto"/>
        </w:rPr>
        <w:t>strain rate</w:t>
      </w:r>
      <w:r w:rsidR="00331262" w:rsidRPr="00926F2B">
        <w:rPr>
          <w:color w:val="auto"/>
          <w:lang w:eastAsia="zh-CN"/>
        </w:rPr>
        <w:t xml:space="preserve"> effects</w:t>
      </w:r>
      <w:r w:rsidRPr="00926F2B">
        <w:rPr>
          <w:color w:val="auto"/>
        </w:rPr>
        <w:t xml:space="preserve">. Simulating such </w:t>
      </w:r>
      <w:r w:rsidR="001F38C2" w:rsidRPr="00926F2B">
        <w:rPr>
          <w:color w:val="auto"/>
        </w:rPr>
        <w:t>behavior</w:t>
      </w:r>
      <w:r w:rsidRPr="00926F2B">
        <w:rPr>
          <w:color w:val="auto"/>
        </w:rPr>
        <w:t xml:space="preserve"> is computationally </w:t>
      </w:r>
      <w:r w:rsidR="00E50F0B" w:rsidRPr="00926F2B">
        <w:rPr>
          <w:color w:val="auto"/>
        </w:rPr>
        <w:t xml:space="preserve">very </w:t>
      </w:r>
      <w:r w:rsidRPr="00926F2B">
        <w:rPr>
          <w:color w:val="auto"/>
        </w:rPr>
        <w:t>expensive using conventional FE simulation techniques.</w:t>
      </w:r>
    </w:p>
    <w:p w14:paraId="396D3D80" w14:textId="77777777" w:rsidR="00DA2F10" w:rsidRPr="00926F2B" w:rsidRDefault="00DA2F10" w:rsidP="007C4E90">
      <w:pPr>
        <w:rPr>
          <w:color w:val="auto"/>
        </w:rPr>
      </w:pPr>
    </w:p>
    <w:p w14:paraId="58F7C5F1" w14:textId="09AFF803" w:rsidR="003E27E2" w:rsidRPr="00926F2B" w:rsidRDefault="003E27E2" w:rsidP="007C4E90">
      <w:pPr>
        <w:rPr>
          <w:color w:val="auto"/>
          <w:lang w:eastAsia="zh-CN"/>
        </w:rPr>
      </w:pPr>
      <w:r w:rsidRPr="00926F2B">
        <w:rPr>
          <w:color w:val="auto"/>
        </w:rPr>
        <w:t>Th</w:t>
      </w:r>
      <w:r w:rsidR="00331262" w:rsidRPr="00926F2B">
        <w:rPr>
          <w:color w:val="auto"/>
          <w:lang w:eastAsia="zh-CN"/>
        </w:rPr>
        <w:t>is</w:t>
      </w:r>
      <w:r w:rsidR="00331262" w:rsidRPr="00926F2B">
        <w:rPr>
          <w:color w:val="auto"/>
        </w:rPr>
        <w:t xml:space="preserve"> </w:t>
      </w:r>
      <w:r w:rsidRPr="00926F2B">
        <w:rPr>
          <w:color w:val="auto"/>
        </w:rPr>
        <w:t xml:space="preserve">paper presents a novel Knowledge </w:t>
      </w:r>
      <w:r w:rsidR="00E50F0B" w:rsidRPr="00926F2B">
        <w:rPr>
          <w:color w:val="auto"/>
        </w:rPr>
        <w:t>B</w:t>
      </w:r>
      <w:r w:rsidRPr="00926F2B">
        <w:rPr>
          <w:color w:val="auto"/>
        </w:rPr>
        <w:t>ased Cloud FE</w:t>
      </w:r>
      <w:r w:rsidR="00511ECB" w:rsidRPr="00926F2B">
        <w:rPr>
          <w:color w:val="auto"/>
        </w:rPr>
        <w:t xml:space="preserve"> (KBC-FE)</w:t>
      </w:r>
      <w:r w:rsidRPr="00926F2B">
        <w:rPr>
          <w:color w:val="auto"/>
        </w:rPr>
        <w:t xml:space="preserve"> </w:t>
      </w:r>
      <w:r w:rsidR="00511ECB" w:rsidRPr="00926F2B">
        <w:rPr>
          <w:color w:val="auto"/>
        </w:rPr>
        <w:t>s</w:t>
      </w:r>
      <w:r w:rsidRPr="00926F2B">
        <w:rPr>
          <w:color w:val="auto"/>
        </w:rPr>
        <w:t xml:space="preserve">imulation technique </w:t>
      </w:r>
      <w:r w:rsidR="00E50F0B" w:rsidRPr="00926F2B">
        <w:rPr>
          <w:color w:val="auto"/>
        </w:rPr>
        <w:t>that</w:t>
      </w:r>
      <w:r w:rsidRPr="00926F2B">
        <w:rPr>
          <w:color w:val="auto"/>
        </w:rPr>
        <w:t xml:space="preserve"> </w:t>
      </w:r>
      <w:r w:rsidR="00E50F0B" w:rsidRPr="00926F2B">
        <w:rPr>
          <w:color w:val="auto"/>
        </w:rPr>
        <w:t xml:space="preserve">combines </w:t>
      </w:r>
      <w:r w:rsidR="00331262" w:rsidRPr="00926F2B">
        <w:rPr>
          <w:color w:val="auto"/>
          <w:lang w:eastAsia="zh-CN"/>
        </w:rPr>
        <w:t>advanced material</w:t>
      </w:r>
      <w:r w:rsidR="00E50F0B" w:rsidRPr="00926F2B">
        <w:rPr>
          <w:color w:val="auto"/>
          <w:lang w:eastAsia="zh-CN"/>
        </w:rPr>
        <w:t xml:space="preserve"> and </w:t>
      </w:r>
      <w:r w:rsidR="00331262" w:rsidRPr="00926F2B">
        <w:rPr>
          <w:color w:val="auto"/>
          <w:lang w:eastAsia="zh-CN"/>
        </w:rPr>
        <w:t>friction</w:t>
      </w:r>
      <w:r w:rsidRPr="00926F2B">
        <w:rPr>
          <w:color w:val="auto"/>
        </w:rPr>
        <w:t xml:space="preserve"> models with conventional FE simulations in an efficient manner thus </w:t>
      </w:r>
      <w:r w:rsidR="00FC6285" w:rsidRPr="00926F2B">
        <w:rPr>
          <w:color w:val="auto"/>
          <w:lang w:eastAsia="zh-CN"/>
        </w:rPr>
        <w:t>enhancing</w:t>
      </w:r>
      <w:r w:rsidRPr="00926F2B">
        <w:rPr>
          <w:color w:val="auto"/>
        </w:rPr>
        <w:t xml:space="preserve"> the </w:t>
      </w:r>
      <w:r w:rsidR="00FC6285" w:rsidRPr="00926F2B">
        <w:rPr>
          <w:color w:val="auto"/>
          <w:lang w:eastAsia="zh-CN"/>
        </w:rPr>
        <w:t>capability</w:t>
      </w:r>
      <w:r w:rsidRPr="00926F2B">
        <w:rPr>
          <w:color w:val="auto"/>
        </w:rPr>
        <w:t xml:space="preserve"> of commercial simulation software packages. The application of th</w:t>
      </w:r>
      <w:r w:rsidR="00147274" w:rsidRPr="00926F2B">
        <w:rPr>
          <w:color w:val="auto"/>
        </w:rPr>
        <w:t>ese methods</w:t>
      </w:r>
      <w:r w:rsidRPr="00926F2B">
        <w:rPr>
          <w:color w:val="auto"/>
        </w:rPr>
        <w:t xml:space="preserve"> is demonstrated through two example case studies, namely: the prediction of </w:t>
      </w:r>
      <w:r w:rsidR="00E50F0B" w:rsidRPr="00926F2B">
        <w:rPr>
          <w:color w:val="auto"/>
        </w:rPr>
        <w:t xml:space="preserve">a material’s </w:t>
      </w:r>
      <w:r w:rsidRPr="00926F2B">
        <w:rPr>
          <w:color w:val="auto"/>
        </w:rPr>
        <w:t xml:space="preserve">forming limit under hot stamping conditions, and </w:t>
      </w:r>
      <w:r w:rsidR="0045706C" w:rsidRPr="00926F2B">
        <w:rPr>
          <w:color w:val="auto"/>
        </w:rPr>
        <w:t xml:space="preserve">the </w:t>
      </w:r>
      <w:r w:rsidRPr="00926F2B">
        <w:rPr>
          <w:color w:val="auto"/>
        </w:rPr>
        <w:t xml:space="preserve">tool life </w:t>
      </w:r>
      <w:r w:rsidRPr="00926F2B">
        <w:rPr>
          <w:color w:val="auto"/>
        </w:rPr>
        <w:lastRenderedPageBreak/>
        <w:t>prediction under multi-cycle l</w:t>
      </w:r>
      <w:r w:rsidR="005E30D0" w:rsidRPr="00926F2B">
        <w:rPr>
          <w:color w:val="auto"/>
        </w:rPr>
        <w:t>oading conditions.</w:t>
      </w:r>
    </w:p>
    <w:p w14:paraId="34719880" w14:textId="77777777" w:rsidR="003E27E2" w:rsidRPr="00926F2B" w:rsidRDefault="003E27E2" w:rsidP="007C4E90">
      <w:pPr>
        <w:rPr>
          <w:rFonts w:cs="Arial"/>
          <w:color w:val="auto"/>
        </w:rPr>
      </w:pPr>
    </w:p>
    <w:p w14:paraId="3FFED4B9" w14:textId="77777777" w:rsidR="00FF71F0" w:rsidRPr="00926F2B" w:rsidRDefault="006305D7" w:rsidP="007C4E90">
      <w:pPr>
        <w:rPr>
          <w:rFonts w:cs="Arial"/>
          <w:color w:val="auto"/>
          <w:lang w:eastAsia="zh-CN"/>
        </w:rPr>
      </w:pPr>
      <w:r w:rsidRPr="00926F2B">
        <w:rPr>
          <w:rFonts w:cs="Arial"/>
          <w:b/>
          <w:color w:val="auto"/>
        </w:rPr>
        <w:t>INTRODUCTION</w:t>
      </w:r>
      <w:r w:rsidRPr="00926F2B">
        <w:rPr>
          <w:rFonts w:cs="Arial"/>
          <w:b/>
          <w:bCs/>
          <w:color w:val="auto"/>
        </w:rPr>
        <w:t>:</w:t>
      </w:r>
    </w:p>
    <w:p w14:paraId="2A213219" w14:textId="0BAC7F3E" w:rsidR="00C55A20" w:rsidRPr="00926F2B" w:rsidRDefault="0065371F" w:rsidP="007C4E90">
      <w:pPr>
        <w:rPr>
          <w:rFonts w:cs="Arial"/>
          <w:color w:val="auto"/>
        </w:rPr>
      </w:pPr>
      <w:r w:rsidRPr="00926F2B">
        <w:rPr>
          <w:rFonts w:cs="Arial"/>
          <w:color w:val="auto"/>
        </w:rPr>
        <w:t>Finite Element (</w:t>
      </w:r>
      <w:r w:rsidR="00C55A20" w:rsidRPr="00926F2B">
        <w:rPr>
          <w:rFonts w:cs="Arial"/>
          <w:color w:val="auto"/>
        </w:rPr>
        <w:t>FE</w:t>
      </w:r>
      <w:r w:rsidRPr="00926F2B">
        <w:rPr>
          <w:rFonts w:cs="Arial"/>
          <w:color w:val="auto"/>
        </w:rPr>
        <w:t>)</w:t>
      </w:r>
      <w:r w:rsidR="00C55A20" w:rsidRPr="00926F2B">
        <w:rPr>
          <w:rFonts w:cs="Arial"/>
          <w:color w:val="auto"/>
        </w:rPr>
        <w:t xml:space="preserve"> simulation</w:t>
      </w:r>
      <w:r w:rsidR="00224F74" w:rsidRPr="00926F2B">
        <w:rPr>
          <w:rFonts w:cs="Arial"/>
          <w:color w:val="auto"/>
        </w:rPr>
        <w:t>s</w:t>
      </w:r>
      <w:r w:rsidR="00C55A20" w:rsidRPr="00926F2B">
        <w:rPr>
          <w:rFonts w:cs="Arial"/>
          <w:color w:val="auto"/>
        </w:rPr>
        <w:t xml:space="preserve"> ha</w:t>
      </w:r>
      <w:r w:rsidR="00224F74" w:rsidRPr="00926F2B">
        <w:rPr>
          <w:rFonts w:cs="Arial"/>
          <w:color w:val="auto"/>
        </w:rPr>
        <w:t>ve</w:t>
      </w:r>
      <w:r w:rsidR="00C55A20" w:rsidRPr="00926F2B">
        <w:rPr>
          <w:rFonts w:cs="Arial"/>
          <w:color w:val="auto"/>
        </w:rPr>
        <w:t xml:space="preserve"> become a powerful tool </w:t>
      </w:r>
      <w:r w:rsidR="00224F74" w:rsidRPr="00926F2B">
        <w:rPr>
          <w:rFonts w:cs="Arial"/>
          <w:color w:val="auto"/>
        </w:rPr>
        <w:t>for</w:t>
      </w:r>
      <w:r w:rsidR="00C55A20" w:rsidRPr="00926F2B">
        <w:rPr>
          <w:rFonts w:cs="Arial"/>
          <w:color w:val="auto"/>
        </w:rPr>
        <w:t xml:space="preserve"> optimi</w:t>
      </w:r>
      <w:r w:rsidR="00224F74" w:rsidRPr="00926F2B">
        <w:rPr>
          <w:rFonts w:cs="Arial"/>
          <w:color w:val="auto"/>
        </w:rPr>
        <w:t>zing</w:t>
      </w:r>
      <w:r w:rsidR="00C55A20" w:rsidRPr="00926F2B">
        <w:rPr>
          <w:rFonts w:cs="Arial"/>
          <w:color w:val="auto"/>
        </w:rPr>
        <w:t xml:space="preserve"> process parameters </w:t>
      </w:r>
      <w:r w:rsidR="00224F74" w:rsidRPr="00926F2B">
        <w:rPr>
          <w:rFonts w:cs="Arial"/>
          <w:color w:val="auto"/>
        </w:rPr>
        <w:t>in</w:t>
      </w:r>
      <w:r w:rsidR="00C55A20" w:rsidRPr="00926F2B">
        <w:rPr>
          <w:rFonts w:cs="Arial"/>
          <w:color w:val="auto"/>
        </w:rPr>
        <w:t xml:space="preserve"> </w:t>
      </w:r>
      <w:r w:rsidR="00224F74" w:rsidRPr="00926F2B">
        <w:rPr>
          <w:rFonts w:cs="Arial"/>
          <w:color w:val="auto"/>
        </w:rPr>
        <w:t xml:space="preserve">the </w:t>
      </w:r>
      <w:r w:rsidR="00C55A20" w:rsidRPr="00926F2B">
        <w:rPr>
          <w:rFonts w:cs="Arial"/>
          <w:color w:val="auto"/>
        </w:rPr>
        <w:t xml:space="preserve">metal forming </w:t>
      </w:r>
      <w:r w:rsidR="00224F74" w:rsidRPr="00926F2B">
        <w:rPr>
          <w:rFonts w:cs="Arial"/>
          <w:color w:val="auto"/>
        </w:rPr>
        <w:t>industry</w:t>
      </w:r>
      <w:r w:rsidR="00C55A20" w:rsidRPr="00926F2B">
        <w:rPr>
          <w:rFonts w:cs="Arial"/>
          <w:color w:val="auto"/>
        </w:rPr>
        <w:t xml:space="preserve">. </w:t>
      </w:r>
      <w:r w:rsidR="00052669" w:rsidRPr="00926F2B">
        <w:rPr>
          <w:rFonts w:cs="Arial"/>
          <w:color w:val="auto"/>
        </w:rPr>
        <w:t>T</w:t>
      </w:r>
      <w:r w:rsidR="00C55A20" w:rsidRPr="00926F2B">
        <w:rPr>
          <w:rFonts w:cs="Arial"/>
          <w:color w:val="auto"/>
        </w:rPr>
        <w:t xml:space="preserve">he reliability of FE simulation results </w:t>
      </w:r>
      <w:r w:rsidR="00224F74" w:rsidRPr="00926F2B">
        <w:rPr>
          <w:rFonts w:cs="Arial"/>
          <w:color w:val="auto"/>
        </w:rPr>
        <w:t xml:space="preserve">is dependent </w:t>
      </w:r>
      <w:r w:rsidR="00C55A20" w:rsidRPr="00926F2B">
        <w:rPr>
          <w:rFonts w:cs="Arial"/>
          <w:color w:val="auto"/>
        </w:rPr>
        <w:t xml:space="preserve">on the accuracy of the material </w:t>
      </w:r>
      <w:r w:rsidR="00224F74" w:rsidRPr="00926F2B">
        <w:rPr>
          <w:rFonts w:cs="Arial"/>
          <w:color w:val="auto"/>
        </w:rPr>
        <w:t>definition</w:t>
      </w:r>
      <w:r w:rsidR="00C55A20" w:rsidRPr="00926F2B">
        <w:rPr>
          <w:rFonts w:cs="Arial"/>
          <w:color w:val="auto"/>
        </w:rPr>
        <w:t xml:space="preserve">, </w:t>
      </w:r>
      <w:r w:rsidR="00224F74" w:rsidRPr="00926F2B">
        <w:rPr>
          <w:rFonts w:cs="Arial"/>
          <w:color w:val="auto"/>
        </w:rPr>
        <w:t xml:space="preserve">input in the form of flow stress data or constitutive equations, </w:t>
      </w:r>
      <w:r w:rsidR="00C55A20" w:rsidRPr="00926F2B">
        <w:rPr>
          <w:rFonts w:cs="Arial"/>
          <w:color w:val="auto"/>
        </w:rPr>
        <w:t xml:space="preserve">and the assignment of </w:t>
      </w:r>
      <w:r w:rsidR="00224F74" w:rsidRPr="00926F2B">
        <w:rPr>
          <w:rFonts w:cs="Arial"/>
          <w:color w:val="auto"/>
        </w:rPr>
        <w:t xml:space="preserve">the </w:t>
      </w:r>
      <w:r w:rsidR="00C55A20" w:rsidRPr="00926F2B">
        <w:rPr>
          <w:rFonts w:cs="Arial"/>
          <w:color w:val="auto"/>
        </w:rPr>
        <w:t>boundar</w:t>
      </w:r>
      <w:r w:rsidR="003E5E8C" w:rsidRPr="00926F2B">
        <w:rPr>
          <w:rFonts w:cs="Arial"/>
          <w:color w:val="auto"/>
        </w:rPr>
        <w:t>y</w:t>
      </w:r>
      <w:r w:rsidR="00C55A20" w:rsidRPr="00926F2B">
        <w:rPr>
          <w:rFonts w:cs="Arial"/>
          <w:color w:val="auto"/>
        </w:rPr>
        <w:t xml:space="preserve"> conditions, such as</w:t>
      </w:r>
      <w:r w:rsidR="003A2E7C" w:rsidRPr="00926F2B">
        <w:rPr>
          <w:rFonts w:cs="Arial"/>
          <w:color w:val="auto"/>
        </w:rPr>
        <w:t xml:space="preserve"> the</w:t>
      </w:r>
      <w:r w:rsidR="00C55A20" w:rsidRPr="00926F2B">
        <w:rPr>
          <w:rFonts w:cs="Arial"/>
          <w:color w:val="auto"/>
        </w:rPr>
        <w:t xml:space="preserve"> friction coefficient and </w:t>
      </w:r>
      <w:r w:rsidR="003A2E7C" w:rsidRPr="00926F2B">
        <w:rPr>
          <w:rFonts w:cs="Arial"/>
          <w:color w:val="auto"/>
        </w:rPr>
        <w:t xml:space="preserve">the </w:t>
      </w:r>
      <w:r w:rsidR="00C55A20" w:rsidRPr="00926F2B">
        <w:rPr>
          <w:rFonts w:cs="Arial"/>
          <w:color w:val="auto"/>
        </w:rPr>
        <w:t>heat transfer coefficient. In the past</w:t>
      </w:r>
      <w:r w:rsidR="003A2E7C" w:rsidRPr="00926F2B">
        <w:rPr>
          <w:rFonts w:cs="Arial"/>
          <w:color w:val="auto"/>
        </w:rPr>
        <w:t xml:space="preserve"> few</w:t>
      </w:r>
      <w:r w:rsidR="00C55A20" w:rsidRPr="00926F2B">
        <w:rPr>
          <w:rFonts w:cs="Arial"/>
          <w:color w:val="auto"/>
        </w:rPr>
        <w:t xml:space="preserve"> years, </w:t>
      </w:r>
      <w:r w:rsidR="007877E0" w:rsidRPr="00926F2B">
        <w:rPr>
          <w:rFonts w:cs="Arial"/>
          <w:color w:val="auto"/>
          <w:lang w:eastAsia="zh-CN"/>
        </w:rPr>
        <w:t>advanced FE simulations</w:t>
      </w:r>
      <w:r w:rsidR="00C55A20" w:rsidRPr="00926F2B">
        <w:rPr>
          <w:rFonts w:cs="Arial"/>
          <w:color w:val="auto"/>
        </w:rPr>
        <w:t xml:space="preserve"> have been </w:t>
      </w:r>
      <w:r w:rsidR="00C575B9" w:rsidRPr="00926F2B">
        <w:rPr>
          <w:rFonts w:cs="Arial"/>
          <w:color w:val="auto"/>
        </w:rPr>
        <w:t>developed</w:t>
      </w:r>
      <w:r w:rsidR="00C55A20" w:rsidRPr="00926F2B">
        <w:rPr>
          <w:rFonts w:cs="Arial"/>
          <w:color w:val="auto"/>
        </w:rPr>
        <w:t xml:space="preserve"> via the implementation of user-defined subroutines, which ha</w:t>
      </w:r>
      <w:r w:rsidR="005B1E7C" w:rsidRPr="00926F2B">
        <w:rPr>
          <w:rFonts w:cs="Arial"/>
          <w:color w:val="auto"/>
        </w:rPr>
        <w:t>ve</w:t>
      </w:r>
      <w:r w:rsidR="00C55A20" w:rsidRPr="00926F2B">
        <w:rPr>
          <w:rFonts w:cs="Arial"/>
          <w:color w:val="auto"/>
        </w:rPr>
        <w:t xml:space="preserve"> significantly </w:t>
      </w:r>
      <w:r w:rsidR="007877E0" w:rsidRPr="00926F2B">
        <w:rPr>
          <w:rFonts w:cs="Arial"/>
          <w:color w:val="auto"/>
          <w:lang w:eastAsia="zh-CN"/>
        </w:rPr>
        <w:t>broadened</w:t>
      </w:r>
      <w:r w:rsidR="00C55A20" w:rsidRPr="00926F2B">
        <w:rPr>
          <w:rFonts w:cs="Arial"/>
          <w:color w:val="auto"/>
        </w:rPr>
        <w:t xml:space="preserve"> the capability of FE </w:t>
      </w:r>
      <w:r w:rsidR="00F2279C" w:rsidRPr="00926F2B">
        <w:rPr>
          <w:rFonts w:cs="Arial"/>
          <w:color w:val="auto"/>
        </w:rPr>
        <w:t>software.</w:t>
      </w:r>
    </w:p>
    <w:p w14:paraId="739A268B" w14:textId="77777777" w:rsidR="00FF71F0" w:rsidRPr="00926F2B" w:rsidRDefault="00FF71F0" w:rsidP="007C4E90">
      <w:pPr>
        <w:rPr>
          <w:rFonts w:cs="Arial"/>
          <w:color w:val="auto"/>
          <w:lang w:eastAsia="zh-CN"/>
        </w:rPr>
      </w:pPr>
    </w:p>
    <w:p w14:paraId="568BAA6B" w14:textId="2949A8DF" w:rsidR="006A11CD" w:rsidRPr="00926F2B" w:rsidRDefault="00CE15EA" w:rsidP="007C4E90">
      <w:pPr>
        <w:rPr>
          <w:rFonts w:cs="Arial"/>
          <w:color w:val="auto"/>
          <w:lang w:eastAsia="zh-CN"/>
        </w:rPr>
      </w:pPr>
      <w:r w:rsidRPr="00926F2B">
        <w:rPr>
          <w:rFonts w:cs="Arial"/>
          <w:color w:val="auto"/>
        </w:rPr>
        <w:t xml:space="preserve">The use of </w:t>
      </w:r>
      <w:r w:rsidR="00A44719" w:rsidRPr="00926F2B">
        <w:rPr>
          <w:rFonts w:cs="Arial"/>
          <w:color w:val="auto"/>
        </w:rPr>
        <w:t xml:space="preserve">such </w:t>
      </w:r>
      <w:r w:rsidRPr="00926F2B">
        <w:rPr>
          <w:rFonts w:cs="Arial"/>
          <w:color w:val="auto"/>
        </w:rPr>
        <w:t xml:space="preserve">advanced FE simulations </w:t>
      </w:r>
      <w:r w:rsidR="005B1E7C" w:rsidRPr="00926F2B">
        <w:rPr>
          <w:rFonts w:cs="Arial"/>
          <w:color w:val="auto"/>
        </w:rPr>
        <w:t xml:space="preserve">in the design of forming processes for </w:t>
      </w:r>
      <w:r w:rsidRPr="00926F2B">
        <w:rPr>
          <w:rFonts w:cs="Arial"/>
          <w:color w:val="auto"/>
        </w:rPr>
        <w:t xml:space="preserve">structural components has been investigated by both the </w:t>
      </w:r>
      <w:r w:rsidR="0097092A" w:rsidRPr="00926F2B">
        <w:rPr>
          <w:rFonts w:cs="Arial"/>
          <w:color w:val="auto"/>
        </w:rPr>
        <w:t>aviation</w:t>
      </w:r>
      <w:r w:rsidRPr="00926F2B">
        <w:rPr>
          <w:rFonts w:cs="Arial"/>
          <w:color w:val="auto"/>
        </w:rPr>
        <w:t xml:space="preserve"> </w:t>
      </w:r>
      <w:r w:rsidR="002B4D11" w:rsidRPr="00926F2B">
        <w:rPr>
          <w:rFonts w:cs="Arial"/>
          <w:color w:val="auto"/>
        </w:rPr>
        <w:t>and automotive industries</w:t>
      </w:r>
      <w:r w:rsidR="005B1E7C" w:rsidRPr="00926F2B">
        <w:rPr>
          <w:rFonts w:cs="Arial"/>
          <w:color w:val="auto"/>
        </w:rPr>
        <w:t>,</w:t>
      </w:r>
      <w:r w:rsidRPr="00926F2B">
        <w:rPr>
          <w:rFonts w:cs="Arial"/>
          <w:color w:val="auto"/>
        </w:rPr>
        <w:t xml:space="preserve"> </w:t>
      </w:r>
      <w:r w:rsidR="009429CB" w:rsidRPr="00926F2B">
        <w:rPr>
          <w:rFonts w:cs="Arial"/>
          <w:color w:val="auto"/>
        </w:rPr>
        <w:t xml:space="preserve">with the intention of </w:t>
      </w:r>
      <w:r w:rsidRPr="00926F2B">
        <w:rPr>
          <w:rFonts w:cs="Arial"/>
          <w:color w:val="auto"/>
        </w:rPr>
        <w:t>produc</w:t>
      </w:r>
      <w:r w:rsidR="009429CB" w:rsidRPr="00926F2B">
        <w:rPr>
          <w:rFonts w:cs="Arial"/>
          <w:color w:val="auto"/>
        </w:rPr>
        <w:t>ing</w:t>
      </w:r>
      <w:r w:rsidRPr="00926F2B">
        <w:rPr>
          <w:rFonts w:cs="Arial"/>
          <w:color w:val="auto"/>
        </w:rPr>
        <w:t xml:space="preserve"> </w:t>
      </w:r>
      <w:r w:rsidR="00F2279C" w:rsidRPr="00926F2B">
        <w:rPr>
          <w:rFonts w:cs="Arial"/>
          <w:color w:val="auto"/>
        </w:rPr>
        <w:t>l</w:t>
      </w:r>
      <w:r w:rsidR="00507083" w:rsidRPr="00926F2B">
        <w:rPr>
          <w:rFonts w:cs="Arial"/>
          <w:color w:val="auto"/>
        </w:rPr>
        <w:t xml:space="preserve">ightweight structures </w:t>
      </w:r>
      <w:r w:rsidR="005B1E7C" w:rsidRPr="00926F2B">
        <w:rPr>
          <w:rFonts w:cs="Arial"/>
          <w:color w:val="auto"/>
        </w:rPr>
        <w:t xml:space="preserve">that </w:t>
      </w:r>
      <w:r w:rsidRPr="00926F2B">
        <w:rPr>
          <w:rFonts w:cs="Arial"/>
          <w:color w:val="auto"/>
        </w:rPr>
        <w:t>reduc</w:t>
      </w:r>
      <w:r w:rsidR="009429CB" w:rsidRPr="00926F2B">
        <w:rPr>
          <w:rFonts w:cs="Arial"/>
          <w:color w:val="auto"/>
        </w:rPr>
        <w:t>e</w:t>
      </w:r>
      <w:r w:rsidR="00861061">
        <w:rPr>
          <w:rFonts w:cs="Arial"/>
          <w:color w:val="auto"/>
        </w:rPr>
        <w:t>s</w:t>
      </w:r>
      <w:r w:rsidRPr="00926F2B">
        <w:rPr>
          <w:rFonts w:cs="Arial"/>
          <w:color w:val="auto"/>
        </w:rPr>
        <w:t xml:space="preserve"> operating costs and CO</w:t>
      </w:r>
      <w:r w:rsidRPr="00926F2B">
        <w:rPr>
          <w:rFonts w:cs="Arial"/>
          <w:color w:val="auto"/>
          <w:vertAlign w:val="subscript"/>
        </w:rPr>
        <w:t>2</w:t>
      </w:r>
      <w:r w:rsidRPr="00926F2B">
        <w:rPr>
          <w:rFonts w:cs="Arial"/>
          <w:color w:val="auto"/>
        </w:rPr>
        <w:t xml:space="preserve"> emissions. </w:t>
      </w:r>
      <w:r w:rsidR="009429CB" w:rsidRPr="00926F2B">
        <w:rPr>
          <w:rFonts w:cs="Arial"/>
          <w:color w:val="auto"/>
        </w:rPr>
        <w:t xml:space="preserve">Particular focus has been </w:t>
      </w:r>
      <w:r w:rsidR="00A44719" w:rsidRPr="00926F2B">
        <w:rPr>
          <w:rFonts w:cs="Arial"/>
          <w:color w:val="auto"/>
        </w:rPr>
        <w:t xml:space="preserve">placed </w:t>
      </w:r>
      <w:r w:rsidR="009429CB" w:rsidRPr="00926F2B">
        <w:rPr>
          <w:rFonts w:cs="Arial"/>
          <w:color w:val="auto"/>
        </w:rPr>
        <w:t>on t</w:t>
      </w:r>
      <w:r w:rsidR="00507083" w:rsidRPr="00926F2B">
        <w:rPr>
          <w:rFonts w:cs="Arial"/>
          <w:color w:val="auto"/>
        </w:rPr>
        <w:t xml:space="preserve">he replacement of steel </w:t>
      </w:r>
      <w:r w:rsidR="00947F09" w:rsidRPr="00926F2B">
        <w:rPr>
          <w:rFonts w:cs="Arial"/>
          <w:color w:val="auto"/>
        </w:rPr>
        <w:t>components with</w:t>
      </w:r>
      <w:r w:rsidR="00A44719" w:rsidRPr="00926F2B">
        <w:rPr>
          <w:rFonts w:cs="Arial"/>
          <w:color w:val="auto"/>
        </w:rPr>
        <w:t xml:space="preserve"> </w:t>
      </w:r>
      <w:r w:rsidR="00507083" w:rsidRPr="00926F2B">
        <w:rPr>
          <w:rFonts w:cs="Arial"/>
          <w:color w:val="auto"/>
        </w:rPr>
        <w:t>lower density</w:t>
      </w:r>
      <w:r w:rsidR="00A44719" w:rsidRPr="00926F2B">
        <w:rPr>
          <w:rFonts w:cs="Arial"/>
          <w:color w:val="auto"/>
        </w:rPr>
        <w:t xml:space="preserve"> materials</w:t>
      </w:r>
      <w:r w:rsidR="00507083" w:rsidRPr="00926F2B">
        <w:rPr>
          <w:rFonts w:cs="Arial"/>
          <w:color w:val="auto"/>
        </w:rPr>
        <w:t xml:space="preserve">, such as </w:t>
      </w:r>
      <w:r w:rsidR="00AA6F9F" w:rsidRPr="00926F2B">
        <w:rPr>
          <w:rFonts w:cs="Arial"/>
          <w:color w:val="auto"/>
        </w:rPr>
        <w:t>aluminum</w:t>
      </w:r>
      <w:r w:rsidR="00507083" w:rsidRPr="00926F2B">
        <w:rPr>
          <w:rFonts w:cs="Arial"/>
          <w:color w:val="auto"/>
        </w:rPr>
        <w:t xml:space="preserve"> alloys and magnesium alloys. However, these alloys, </w:t>
      </w:r>
      <w:r w:rsidR="007877E0" w:rsidRPr="00926F2B">
        <w:rPr>
          <w:rFonts w:cs="Arial"/>
          <w:color w:val="auto"/>
        </w:rPr>
        <w:t xml:space="preserve">especially </w:t>
      </w:r>
      <w:r w:rsidR="00947F09" w:rsidRPr="00926F2B">
        <w:rPr>
          <w:rFonts w:cs="Arial"/>
          <w:color w:val="auto"/>
        </w:rPr>
        <w:t>th</w:t>
      </w:r>
      <w:r w:rsidR="00947F09" w:rsidRPr="00926F2B">
        <w:rPr>
          <w:rFonts w:cs="Arial"/>
          <w:color w:val="auto"/>
          <w:lang w:eastAsia="zh-CN"/>
        </w:rPr>
        <w:t>e</w:t>
      </w:r>
      <w:r w:rsidR="00947F09" w:rsidRPr="00926F2B">
        <w:rPr>
          <w:rFonts w:cs="Arial"/>
          <w:color w:val="auto"/>
        </w:rPr>
        <w:t xml:space="preserve"> stronger</w:t>
      </w:r>
      <w:r w:rsidR="00507083" w:rsidRPr="00926F2B">
        <w:rPr>
          <w:rFonts w:cs="Arial"/>
          <w:color w:val="auto"/>
        </w:rPr>
        <w:t xml:space="preserve"> </w:t>
      </w:r>
      <w:r w:rsidR="00A44719" w:rsidRPr="00926F2B">
        <w:rPr>
          <w:rFonts w:cs="Arial"/>
          <w:color w:val="auto"/>
        </w:rPr>
        <w:t>variants</w:t>
      </w:r>
      <w:r w:rsidR="00507083" w:rsidRPr="00926F2B">
        <w:rPr>
          <w:rFonts w:cs="Arial"/>
          <w:color w:val="auto"/>
        </w:rPr>
        <w:t xml:space="preserve">, </w:t>
      </w:r>
      <w:r w:rsidR="00F2279C" w:rsidRPr="00926F2B">
        <w:rPr>
          <w:rFonts w:cs="Arial"/>
          <w:color w:val="auto"/>
        </w:rPr>
        <w:t>offer</w:t>
      </w:r>
      <w:r w:rsidR="009429CB" w:rsidRPr="00926F2B">
        <w:rPr>
          <w:rFonts w:cs="Arial"/>
          <w:color w:val="auto"/>
        </w:rPr>
        <w:t xml:space="preserve"> limited</w:t>
      </w:r>
      <w:r w:rsidR="00F2279C" w:rsidRPr="00926F2B">
        <w:rPr>
          <w:rFonts w:cs="Arial"/>
          <w:color w:val="auto"/>
        </w:rPr>
        <w:t xml:space="preserve"> formability</w:t>
      </w:r>
      <w:r w:rsidR="007877E0" w:rsidRPr="00926F2B">
        <w:rPr>
          <w:rFonts w:cs="Arial"/>
          <w:color w:val="auto"/>
        </w:rPr>
        <w:t xml:space="preserve"> at room temperature</w:t>
      </w:r>
      <w:r w:rsidR="007877E0" w:rsidRPr="00926F2B">
        <w:rPr>
          <w:rFonts w:cs="Arial"/>
          <w:color w:val="auto"/>
          <w:lang w:eastAsia="zh-CN"/>
        </w:rPr>
        <w:t xml:space="preserve"> and thus </w:t>
      </w:r>
      <w:r w:rsidR="009429CB" w:rsidRPr="00926F2B">
        <w:rPr>
          <w:rFonts w:cs="Arial"/>
          <w:color w:val="auto"/>
          <w:lang w:eastAsia="zh-CN"/>
        </w:rPr>
        <w:t xml:space="preserve">complex-shaped </w:t>
      </w:r>
      <w:r w:rsidR="007877E0" w:rsidRPr="00926F2B">
        <w:rPr>
          <w:rFonts w:cs="Arial"/>
          <w:color w:val="auto"/>
          <w:lang w:eastAsia="zh-CN"/>
        </w:rPr>
        <w:t xml:space="preserve">components cannot be manufactured </w:t>
      </w:r>
      <w:r w:rsidR="00A44719" w:rsidRPr="00926F2B">
        <w:rPr>
          <w:rFonts w:cs="Arial"/>
          <w:color w:val="auto"/>
          <w:lang w:eastAsia="zh-CN"/>
        </w:rPr>
        <w:t xml:space="preserve">using </w:t>
      </w:r>
      <w:r w:rsidR="009429CB" w:rsidRPr="00926F2B">
        <w:rPr>
          <w:rFonts w:cs="Arial"/>
          <w:color w:val="auto"/>
          <w:lang w:eastAsia="zh-CN"/>
        </w:rPr>
        <w:t xml:space="preserve">the </w:t>
      </w:r>
      <w:r w:rsidR="007877E0" w:rsidRPr="00926F2B">
        <w:rPr>
          <w:rFonts w:cs="Arial"/>
          <w:color w:val="auto"/>
          <w:lang w:eastAsia="zh-CN"/>
        </w:rPr>
        <w:t>conventional cold stamping process. Therefore</w:t>
      </w:r>
      <w:r w:rsidR="00507083" w:rsidRPr="00926F2B">
        <w:rPr>
          <w:rFonts w:cs="Arial"/>
          <w:color w:val="auto"/>
        </w:rPr>
        <w:t xml:space="preserve">, </w:t>
      </w:r>
      <w:r w:rsidR="00F2279C" w:rsidRPr="00926F2B">
        <w:rPr>
          <w:rFonts w:cs="Arial"/>
          <w:color w:val="auto"/>
        </w:rPr>
        <w:t xml:space="preserve">advanced </w:t>
      </w:r>
      <w:r w:rsidR="00507083" w:rsidRPr="00926F2B">
        <w:rPr>
          <w:rFonts w:cs="Arial"/>
          <w:color w:val="auto"/>
        </w:rPr>
        <w:t>high temperature forming technologies</w:t>
      </w:r>
      <w:r w:rsidR="00F2279C" w:rsidRPr="00926F2B">
        <w:rPr>
          <w:rFonts w:cs="Arial"/>
          <w:color w:val="auto"/>
        </w:rPr>
        <w:t xml:space="preserve">, such as warm </w:t>
      </w:r>
      <w:r w:rsidR="00AA6F9F" w:rsidRPr="00926F2B">
        <w:rPr>
          <w:rFonts w:cs="Arial"/>
          <w:color w:val="auto"/>
        </w:rPr>
        <w:t>aluminum</w:t>
      </w:r>
      <w:r w:rsidR="00F2279C" w:rsidRPr="00926F2B">
        <w:rPr>
          <w:rFonts w:cs="Arial"/>
          <w:color w:val="auto"/>
        </w:rPr>
        <w:t xml:space="preserve"> forming</w:t>
      </w:r>
      <w:r w:rsidR="0058097E" w:rsidRPr="00926F2B">
        <w:rPr>
          <w:rFonts w:cs="Arial"/>
          <w:color w:val="auto"/>
        </w:rPr>
        <w:t xml:space="preserve"> </w:t>
      </w:r>
      <w:hyperlink w:anchor="_ENREF_1" w:tooltip="Miller, 2000 #792" w:history="1">
        <w:r w:rsidR="008F6063" w:rsidRPr="00926F2B">
          <w:rPr>
            <w:rFonts w:cs="Arial"/>
            <w:color w:val="auto"/>
          </w:rPr>
          <w:fldChar w:fldCharType="begin">
            <w:fldData xml:space="preserve">PEVuZE5vdGU+PENpdGU+PEF1dGhvcj5NaWxsZXI8L0F1dGhvcj48WWVhcj4yMDAwPC9ZZWFyPjxS
ZWNOdW0+NzkyPC9SZWNOdW0+PERpc3BsYXlUZXh0PjxzdHlsZSBmYWNlPSJzdXBlcnNjcmlwdCI+
MS00PC9zdHlsZT48L0Rpc3BsYXlUZXh0PjxyZWNvcmQ+PHJlYy1udW1iZXI+NzkyPC9yZWMtbnVt
YmVyPjxmb3JlaWduLWtleXM+PGtleSBhcHA9IkVOIiBkYi1pZD0iYWZwcHZkNTVldmFkeGxleGZ6
aTUyYXh1cmF6ZnNmMHIydnoyIiB0aW1lc3RhbXA9IjE0MDc1MjY0MjAiPjc5Mjwva2V5PjwvZm9y
ZWlnbi1rZXlzPjxyZWYtdHlwZSBuYW1lPSJKb3VybmFsIEFydGljbGUiPjE3PC9yZWYtdHlwZT48
Y29udHJpYnV0b3JzPjxhdXRob3JzPjxhdXRob3I+TWlsbGVyLCBXLiBTLjwvYXV0aG9yPjxhdXRo
b3I+Wmh1YW5nLCBMLjwvYXV0aG9yPjxhdXRob3I+Qm90dGVtYSwgSi48L2F1dGhvcj48YXV0aG9y
PldpdHRlYnJvb2QsIEEuIEouPC9hdXRob3I+PGF1dGhvcj5EZSBTbWV0LCBQLjwvYXV0aG9yPjxh
dXRob3I+SGFzemxlciwgQS48L2F1dGhvcj48YXV0aG9yPlZpZXJlZ2dlLCBBLjwvYXV0aG9yPjwv
YXV0aG9ycz48L2NvbnRyaWJ1dG9ycz48dGl0bGVzPjx0aXRsZT5SZWNlbnQgZGV2ZWxvcG1lbnQg
aW4gYWx1bWluaXVtIGFsbG95cyBmb3IgdGhlIGF1dG9tb3RpdmUgaW5kdXN0cnk8L3RpdGxlPjxz
ZWNvbmRhcnktdGl0bGU+TWF0ZXJpYWxzIFNjaWVuY2UgYW5kIEVuZ2luZWVyaW5nOiBBPC9zZWNv
bmRhcnktdGl0bGU+PC90aXRsZXM+PHBlcmlvZGljYWw+PGZ1bGwtdGl0bGU+TWF0ZXJpYWxzIFNj
aWVuY2UgYW5kIEVuZ2luZWVyaW5nOiBBPC9mdWxsLXRpdGxlPjxhYmJyLTE+TWF0ZXIgU2NpIEVu
ZyBBPC9hYmJyLTE+PGFiYnItMj5NYXRlci4gU2NpLiBFbmcuIEE8L2FiYnItMj48L3BlcmlvZGlj
YWw+PHBhZ2VzPjM3LTQ5PC9wYWdlcz48dm9sdW1lPjI4MDwvdm9sdW1lPjxudW1iZXI+MTwvbnVt
YmVyPjxrZXl3b3Jkcz48a2V5d29yZD5BbGxveXM8L2tleXdvcmQ+PGtleXdvcmQ+QWx1bWluaXVt
PC9rZXl3b3JkPjxrZXl3b3JkPkF1dG9tb3RpdmU8L2tleXdvcmQ+PGtleXdvcmQ+UGVyZm9ybWFu
Y2U8L2tleXdvcmQ+PC9rZXl3b3Jkcz48ZGF0ZXM+PHllYXI+MjAwMDwveWVhcj48cHViLWRhdGVz
PjxkYXRlPjMvMTUvPC9kYXRlPjwvcHViLWRhdGVzPjwvZGF0ZXM+PGlzYm4+MDkyMS01MDkzPC9p
c2JuPjx1cmxzPjxyZWxhdGVkLXVybHM+PHVybD5odHRwOi8vd3d3LnNjaWVuY2VkaXJlY3QuY29t
L3NjaWVuY2UvYXJ0aWNsZS9waWkvUzA5MjE1MDkzOTkwMDY1M1g8L3VybD48L3JlbGF0ZWQtdXJs
cz48L3VybHM+PGVsZWN0cm9uaWMtcmVzb3VyY2UtbnVtPjEwLjEwMTYvUzA5MjEtNTA5Myg5OSkw
MDY1My1YPC9lbGVjdHJvbmljLXJlc291cmNlLW51bT48L3JlY29yZD48L0NpdGU+PENpdGU+PEF1
dGhvcj5Cb2x0PC9BdXRob3I+PFllYXI+MjAwMTwvWWVhcj48UmVjTnVtPjk2ODwvUmVjTnVtPjxy
ZWNvcmQ+PHJlYy1udW1iZXI+OTY4PC9yZWMtbnVtYmVyPjxmb3JlaWduLWtleXM+PGtleSBhcHA9
IkVOIiBkYi1pZD0iYWZwcHZkNTVldmFkeGxleGZ6aTUyYXh1cmF6ZnNmMHIydnoyIiB0aW1lc3Rh
bXA9IjE0NDE3Mjc1MjgiPjk2ODwva2V5PjwvZm9yZWlnbi1rZXlzPjxyZWYtdHlwZSBuYW1lPSJK
b3VybmFsIEFydGljbGUiPjE3PC9yZWYtdHlwZT48Y29udHJpYnV0b3JzPjxhdXRob3JzPjxhdXRo
b3I+Qm9sdCwgUC4gSi48L2F1dGhvcj48YXV0aG9yPkxhbWJvbywgTi4gQS4gUC4gTS48L2F1dGhv
cj48YXV0aG9yPlJvemllciwgUC4gSi4gQy4gTS48L2F1dGhvcj48L2F1dGhvcnM+PC9jb250cmli
dXRvcnM+PHRpdGxlcz48dGl0bGU+RmVhc2liaWxpdHkgb2Ygd2FybSBkcmF3aW5nIG9mIGFsdW1p
bml1bSBwcm9kdWN0czwvdGl0bGU+PHNlY29uZGFyeS10aXRsZT5Kb3VybmFsIG9mIE1hdGVyaWFs
cyBQcm9jZXNzaW5nIFRlY2hub2xvZ3k8L3NlY29uZGFyeS10aXRsZT48L3RpdGxlcz48cGVyaW9k
aWNhbD48ZnVsbC10aXRsZT5Kb3VybmFsIE9mIE1hdGVyaWFscyBQcm9jZXNzaW5nIFRlY2hub2xv
Z3k8L2Z1bGwtdGl0bGU+PGFiYnItMT5KIE1hdGVyIFByb2Nlc3MgVGVjaDwvYWJici0xPjxhYmJy
LTI+Si4gTWF0ZXIuIFByb2Nlc3MuIFRlY2guPC9hYmJyLTI+PC9wZXJpb2RpY2FsPjxwYWdlcz4x
MTgtMTIxPC9wYWdlcz48dm9sdW1lPjExNTwvdm9sdW1lPjxudW1iZXI+MTwvbnVtYmVyPjxrZXl3
b3Jkcz48a2V5d29yZD5BbHVtaW5pdW08L2tleXdvcmQ+PGtleXdvcmQ+U2hlZXQ8L2tleXdvcmQ+
PGtleXdvcmQ+RHJhd2luZzwva2V5d29yZD48a2V5d29yZD5FbGV2YXRlZCB0ZW1wZXJhdHVyZTwv
a2V5d29yZD48L2tleXdvcmRzPjxkYXRlcz48eWVhcj4yMDAxPC95ZWFyPjxwdWItZGF0ZXM+PGRh
dGU+OC8yMi88L2RhdGU+PC9wdWItZGF0ZXM+PC9kYXRlcz48aXNibj4wOTI0LTAxMzY8L2lzYm4+
PHVybHM+PHJlbGF0ZWQtdXJscz48dXJsPmh0dHA6Ly93d3cuc2NpZW5jZWRpcmVjdC5jb20vc2Np
ZW5jZS9hcnRpY2xlL3BpaS9TMDkyNDAxMzYwMTAwNzQzOTwvdXJsPjwvcmVsYXRlZC11cmxzPjwv
dXJscz48ZWxlY3Ryb25pYy1yZXNvdXJjZS1udW0+MTAuMTAxNi9TMDkyNC0wMTM2KDAxKTAwNzQz
LTk8L2VsZWN0cm9uaWMtcmVzb3VyY2UtbnVtPjwvcmVjb3JkPjwvQ2l0ZT48Q2l0ZT48QXV0aG9y
PkxpPC9BdXRob3I+PFllYXI+MjAwNDwvWWVhcj48UmVjTnVtPjk2OTwvUmVjTnVtPjxyZWNvcmQ+
PHJlYy1udW1iZXI+OTY5PC9yZWMtbnVtYmVyPjxmb3JlaWduLWtleXM+PGtleSBhcHA9IkVOIiBk
Yi1pZD0iYWZwcHZkNTVldmFkeGxleGZ6aTUyYXh1cmF6ZnNmMHIydnoyIiB0aW1lc3RhbXA9IjE0
NDE3Mjc2ODMiPjk2OTwva2V5PjwvZm9yZWlnbi1rZXlzPjxyZWYtdHlwZSBuYW1lPSJKb3VybmFs
IEFydGljbGUiPjE3PC9yZWYtdHlwZT48Y29udHJpYnV0b3JzPjxhdXRob3JzPjxhdXRob3I+TGks
IERhb21pbmc8L2F1dGhvcj48YXV0aG9yPkdob3NoLCBBbWl0SzwvYXV0aG9yPjwvYXV0aG9ycz48
L2NvbnRyaWJ1dG9ycz48dGl0bGVzPjx0aXRsZT5FZmZlY3RzIG9mIHRlbXBlcmF0dXJlIGFuZCBi
bGFuayBob2xkaW5nIGZvcmNlIG9uIGJpYXhpYWwgZm9ybWluZyBiZWhhdmlvciBvZiBhbHVtaW51
bSBzaGVldCBhbGxveXM8L3RpdGxlPjxzZWNvbmRhcnktdGl0bGU+Sm91cm5hbCBvZiBNYXRlcmlh
bHMgRW5naW5lZXJpbmcgYW5kIFBlcmZvcm1hbmNlPC9zZWNvbmRhcnktdGl0bGU+PGFsdC10aXRs
ZT5KLiBvZiBNYXRlcmkgRW5nIGFuZCBQZXJmb3JtPC9hbHQtdGl0bGU+PC90aXRsZXM+PHBlcmlv
ZGljYWw+PGZ1bGwtdGl0bGU+Sm91cm5hbCBPZiBNYXRlcmlhbHMgRW5naW5lZXJpbmcgYW5kIFBl
cmZvcm1hbmNlPC9mdWxsLXRpdGxlPjxhYmJyLTE+SiBNYXRlciBFbmcgUGVyZm9ybTwvYWJici0x
PjxhYmJyLTI+Si4gTWF0ZXIuIEVuZy4gUGVyZm9ybS48L2FiYnItMj48L3BlcmlvZGljYWw+PHBh
Z2VzPjM0OC0zNjA8L3BhZ2VzPjx2b2x1bWU+MTM8L3ZvbHVtZT48bnVtYmVyPjM8L251bWJlcj48
a2V5d29yZHM+PGtleXdvcmQ+YWx1bWludW0gYWxsb3lzPC9rZXl3b3JkPjxrZXl3b3JkPmJsYW5r
IGhvbGRpbmcgcHJlc3N1cmU8L2tleXdvcmQ+PGtleXdvcmQ+aXNvdGhlcm1hbC9ncmFkaWVudCBo
ZWF0aW5nPC9rZXl3b3JkPjxrZXl3b3JkPnN0cmFpbiBkaXN0cmlidXRpb248L2tleXdvcmQ+PGtl
eXdvcmQ+d2FybSBiaWF4aWFsIGZvcm1pbmc8L2tleXdvcmQ+PC9rZXl3b3Jkcz48ZGF0ZXM+PHll
YXI+MjAwNDwveWVhcj48cHViLWRhdGVzPjxkYXRlPjIwMDQvMDYvMDE8L2RhdGU+PC9wdWItZGF0
ZXM+PC9kYXRlcz48cHVibGlzaGVyPlNwcmluZ2VyLVZlcmxhZzwvcHVibGlzaGVyPjxpc2JuPjEw
NTktOTQ5NTwvaXNibj48dXJscz48cmVsYXRlZC11cmxzPjx1cmw+aHR0cDovL2R4LmRvaS5vcmcv
MTAuMTM2MS8xMDU5OTQ5MDQxOTIyNTwvdXJsPjwvcmVsYXRlZC11cmxzPjwvdXJscz48ZWxlY3Ry
b25pYy1yZXNvdXJjZS1udW0+MTAuMTM2MS8xMDU5OTQ5MDQxOTIyNTwvZWxlY3Ryb25pYy1yZXNv
dXJjZS1udW0+PGxhbmd1YWdlPkVuZ2xpc2g8L2xhbmd1YWdlPjwvcmVjb3JkPjwvQ2l0ZT48Q2l0
ZT48QXV0aG9yPlRvcm9zPC9BdXRob3I+PFllYXI+MjAwODwvWWVhcj48UmVjTnVtPjE4MTwvUmVj
TnVtPjxyZWNvcmQ+PHJlYy1udW1iZXI+MTgxPC9yZWMtbnVtYmVyPjxmb3JlaWduLWtleXM+PGtl
eSBhcHA9IkVOIiBkYi1pZD0iYWZwcHZkNTVldmFkeGxleGZ6aTUyYXh1cmF6ZnNmMHIydnoyIiB0
aW1lc3RhbXA9IjEyNzA0NTYxMDkiPjE4MTwva2V5PjwvZm9yZWlnbi1rZXlzPjxyZWYtdHlwZSBu
YW1lPSJKb3VybmFsIEFydGljbGUiPjE3PC9yZWYtdHlwZT48Y29udHJpYnV0b3JzPjxhdXRob3Jz
PjxhdXRob3I+VG9yb3MsIFNlcmthbjwvYXV0aG9yPjxhdXRob3I+T3p0dXJrLCBGYWhyZXR0aW48
L2F1dGhvcj48YXV0aG9yPkthY2FyLCBJbHlhczwvYXV0aG9yPjwvYXV0aG9ycz48L2NvbnRyaWJ1
dG9ycz48dGl0bGVzPjx0aXRsZT5SZXZpZXcgb2Ygd2FybSBmb3JtaW5nIG9mIGFsdW1pbnVtLW1h
Z25lc2l1bSBhbGxveXM8L3RpdGxlPjxzZWNvbmRhcnktdGl0bGU+Sm91cm5hbCBPZiBNYXRlcmlh
bHMgUHJvY2Vzc2luZyBUZWNobm9sb2d5PC9zZWNvbmRhcnktdGl0bGU+PC90aXRsZXM+PHBlcmlv
ZGljYWw+PGZ1bGwtdGl0bGU+Sm91cm5hbCBPZiBNYXRlcmlhbHMgUHJvY2Vzc2luZyBUZWNobm9s
b2d5PC9mdWxsLXRpdGxlPjxhYmJyLTE+SiBNYXRlciBQcm9jZXNzIFRlY2g8L2FiYnItMT48YWJi
ci0yPkouIE1hdGVyLiBQcm9jZXNzLiBUZWNoLjwvYWJici0yPjwvcGVyaW9kaWNhbD48cGFnZXM+
MS0xMjwvcGFnZXM+PHZvbHVtZT4yMDc8L3ZvbHVtZT48bnVtYmVyPjEtMzwvbnVtYmVyPjxrZXl3
b3Jkcz48a2V5d29yZD5XYXJtIGZvcm1pbmc8L2tleXdvcmQ+PGtleXdvcmQ+QWx1bWludW0tbWFn
bmVzaXVtIChBbC1NZykgYWxsb3lzPC9rZXl3b3JkPjxrZXl3b3JkPjVYWFggc2VyaWVzPC9rZXl3
b3JkPjwva2V5d29yZHM+PGRhdGVzPjx5ZWFyPjIwMDg8L3llYXI+PC9kYXRlcz48aXNibj4wOTI0
LTAxMzY8L2lzYm4+PHVybHM+PHJlbGF0ZWQtdXJscz48dXJsPmh0dHA6Ly93d3cuc2NpZW5jZWRp
cmVjdC5jb20vc2NpZW5jZS9hcnRpY2xlL0I2VEdKLTRTN0o1RFctQy8yLzBhNzVlNzM5YTQ1M2I3
YmY1ZDY4OTRkZjEyZTRjMjBjPC91cmw+PC9yZWxhdGVkLXVybHM+PC91cmxzPjxlbGVjdHJvbmlj
LXJlc291cmNlLW51bT4xMC4xMDE2L2ouam1hdHByb3RlYy4yMDA4LjAzLjA1NzwvZWxlY3Ryb25p
Yy1yZXNvdXJjZS1udW0+PC9yZWNvcmQ+PC9DaXRlPjwvRW5kTm90ZT5=
</w:fldData>
          </w:fldChar>
        </w:r>
        <w:r w:rsidR="008F6063">
          <w:rPr>
            <w:rFonts w:cs="Arial"/>
            <w:color w:val="auto"/>
          </w:rPr>
          <w:instrText xml:space="preserve"> ADDIN EN.CITE </w:instrText>
        </w:r>
        <w:r w:rsidR="008F6063">
          <w:rPr>
            <w:rFonts w:cs="Arial"/>
            <w:color w:val="auto"/>
          </w:rPr>
          <w:fldChar w:fldCharType="begin">
            <w:fldData xml:space="preserve">PEVuZE5vdGU+PENpdGU+PEF1dGhvcj5NaWxsZXI8L0F1dGhvcj48WWVhcj4yMDAwPC9ZZWFyPjxS
ZWNOdW0+NzkyPC9SZWNOdW0+PERpc3BsYXlUZXh0PjxzdHlsZSBmYWNlPSJzdXBlcnNjcmlwdCI+
MS00PC9zdHlsZT48L0Rpc3BsYXlUZXh0PjxyZWNvcmQ+PHJlYy1udW1iZXI+NzkyPC9yZWMtbnVt
YmVyPjxmb3JlaWduLWtleXM+PGtleSBhcHA9IkVOIiBkYi1pZD0iYWZwcHZkNTVldmFkeGxleGZ6
aTUyYXh1cmF6ZnNmMHIydnoyIiB0aW1lc3RhbXA9IjE0MDc1MjY0MjAiPjc5Mjwva2V5PjwvZm9y
ZWlnbi1rZXlzPjxyZWYtdHlwZSBuYW1lPSJKb3VybmFsIEFydGljbGUiPjE3PC9yZWYtdHlwZT48
Y29udHJpYnV0b3JzPjxhdXRob3JzPjxhdXRob3I+TWlsbGVyLCBXLiBTLjwvYXV0aG9yPjxhdXRo
b3I+Wmh1YW5nLCBMLjwvYXV0aG9yPjxhdXRob3I+Qm90dGVtYSwgSi48L2F1dGhvcj48YXV0aG9y
PldpdHRlYnJvb2QsIEEuIEouPC9hdXRob3I+PGF1dGhvcj5EZSBTbWV0LCBQLjwvYXV0aG9yPjxh
dXRob3I+SGFzemxlciwgQS48L2F1dGhvcj48YXV0aG9yPlZpZXJlZ2dlLCBBLjwvYXV0aG9yPjwv
YXV0aG9ycz48L2NvbnRyaWJ1dG9ycz48dGl0bGVzPjx0aXRsZT5SZWNlbnQgZGV2ZWxvcG1lbnQg
aW4gYWx1bWluaXVtIGFsbG95cyBmb3IgdGhlIGF1dG9tb3RpdmUgaW5kdXN0cnk8L3RpdGxlPjxz
ZWNvbmRhcnktdGl0bGU+TWF0ZXJpYWxzIFNjaWVuY2UgYW5kIEVuZ2luZWVyaW5nOiBBPC9zZWNv
bmRhcnktdGl0bGU+PC90aXRsZXM+PHBlcmlvZGljYWw+PGZ1bGwtdGl0bGU+TWF0ZXJpYWxzIFNj
aWVuY2UgYW5kIEVuZ2luZWVyaW5nOiBBPC9mdWxsLXRpdGxlPjxhYmJyLTE+TWF0ZXIgU2NpIEVu
ZyBBPC9hYmJyLTE+PGFiYnItMj5NYXRlci4gU2NpLiBFbmcuIEE8L2FiYnItMj48L3BlcmlvZGlj
YWw+PHBhZ2VzPjM3LTQ5PC9wYWdlcz48dm9sdW1lPjI4MDwvdm9sdW1lPjxudW1iZXI+MTwvbnVt
YmVyPjxrZXl3b3Jkcz48a2V5d29yZD5BbGxveXM8L2tleXdvcmQ+PGtleXdvcmQ+QWx1bWluaXVt
PC9rZXl3b3JkPjxrZXl3b3JkPkF1dG9tb3RpdmU8L2tleXdvcmQ+PGtleXdvcmQ+UGVyZm9ybWFu
Y2U8L2tleXdvcmQ+PC9rZXl3b3Jkcz48ZGF0ZXM+PHllYXI+MjAwMDwveWVhcj48cHViLWRhdGVz
PjxkYXRlPjMvMTUvPC9kYXRlPjwvcHViLWRhdGVzPjwvZGF0ZXM+PGlzYm4+MDkyMS01MDkzPC9p
c2JuPjx1cmxzPjxyZWxhdGVkLXVybHM+PHVybD5odHRwOi8vd3d3LnNjaWVuY2VkaXJlY3QuY29t
L3NjaWVuY2UvYXJ0aWNsZS9waWkvUzA5MjE1MDkzOTkwMDY1M1g8L3VybD48L3JlbGF0ZWQtdXJs
cz48L3VybHM+PGVsZWN0cm9uaWMtcmVzb3VyY2UtbnVtPjEwLjEwMTYvUzA5MjEtNTA5Myg5OSkw
MDY1My1YPC9lbGVjdHJvbmljLXJlc291cmNlLW51bT48L3JlY29yZD48L0NpdGU+PENpdGU+PEF1
dGhvcj5Cb2x0PC9BdXRob3I+PFllYXI+MjAwMTwvWWVhcj48UmVjTnVtPjk2ODwvUmVjTnVtPjxy
ZWNvcmQ+PHJlYy1udW1iZXI+OTY4PC9yZWMtbnVtYmVyPjxmb3JlaWduLWtleXM+PGtleSBhcHA9
IkVOIiBkYi1pZD0iYWZwcHZkNTVldmFkeGxleGZ6aTUyYXh1cmF6ZnNmMHIydnoyIiB0aW1lc3Rh
bXA9IjE0NDE3Mjc1MjgiPjk2ODwva2V5PjwvZm9yZWlnbi1rZXlzPjxyZWYtdHlwZSBuYW1lPSJK
b3VybmFsIEFydGljbGUiPjE3PC9yZWYtdHlwZT48Y29udHJpYnV0b3JzPjxhdXRob3JzPjxhdXRo
b3I+Qm9sdCwgUC4gSi48L2F1dGhvcj48YXV0aG9yPkxhbWJvbywgTi4gQS4gUC4gTS48L2F1dGhv
cj48YXV0aG9yPlJvemllciwgUC4gSi4gQy4gTS48L2F1dGhvcj48L2F1dGhvcnM+PC9jb250cmli
dXRvcnM+PHRpdGxlcz48dGl0bGU+RmVhc2liaWxpdHkgb2Ygd2FybSBkcmF3aW5nIG9mIGFsdW1p
bml1bSBwcm9kdWN0czwvdGl0bGU+PHNlY29uZGFyeS10aXRsZT5Kb3VybmFsIG9mIE1hdGVyaWFs
cyBQcm9jZXNzaW5nIFRlY2hub2xvZ3k8L3NlY29uZGFyeS10aXRsZT48L3RpdGxlcz48cGVyaW9k
aWNhbD48ZnVsbC10aXRsZT5Kb3VybmFsIE9mIE1hdGVyaWFscyBQcm9jZXNzaW5nIFRlY2hub2xv
Z3k8L2Z1bGwtdGl0bGU+PGFiYnItMT5KIE1hdGVyIFByb2Nlc3MgVGVjaDwvYWJici0xPjxhYmJy
LTI+Si4gTWF0ZXIuIFByb2Nlc3MuIFRlY2guPC9hYmJyLTI+PC9wZXJpb2RpY2FsPjxwYWdlcz4x
MTgtMTIxPC9wYWdlcz48dm9sdW1lPjExNTwvdm9sdW1lPjxudW1iZXI+MTwvbnVtYmVyPjxrZXl3
b3Jkcz48a2V5d29yZD5BbHVtaW5pdW08L2tleXdvcmQ+PGtleXdvcmQ+U2hlZXQ8L2tleXdvcmQ+
PGtleXdvcmQ+RHJhd2luZzwva2V5d29yZD48a2V5d29yZD5FbGV2YXRlZCB0ZW1wZXJhdHVyZTwv
a2V5d29yZD48L2tleXdvcmRzPjxkYXRlcz48eWVhcj4yMDAxPC95ZWFyPjxwdWItZGF0ZXM+PGRh
dGU+OC8yMi88L2RhdGU+PC9wdWItZGF0ZXM+PC9kYXRlcz48aXNibj4wOTI0LTAxMzY8L2lzYm4+
PHVybHM+PHJlbGF0ZWQtdXJscz48dXJsPmh0dHA6Ly93d3cuc2NpZW5jZWRpcmVjdC5jb20vc2Np
ZW5jZS9hcnRpY2xlL3BpaS9TMDkyNDAxMzYwMTAwNzQzOTwvdXJsPjwvcmVsYXRlZC11cmxzPjwv
dXJscz48ZWxlY3Ryb25pYy1yZXNvdXJjZS1udW0+MTAuMTAxNi9TMDkyNC0wMTM2KDAxKTAwNzQz
LTk8L2VsZWN0cm9uaWMtcmVzb3VyY2UtbnVtPjwvcmVjb3JkPjwvQ2l0ZT48Q2l0ZT48QXV0aG9y
PkxpPC9BdXRob3I+PFllYXI+MjAwNDwvWWVhcj48UmVjTnVtPjk2OTwvUmVjTnVtPjxyZWNvcmQ+
PHJlYy1udW1iZXI+OTY5PC9yZWMtbnVtYmVyPjxmb3JlaWduLWtleXM+PGtleSBhcHA9IkVOIiBk
Yi1pZD0iYWZwcHZkNTVldmFkeGxleGZ6aTUyYXh1cmF6ZnNmMHIydnoyIiB0aW1lc3RhbXA9IjE0
NDE3Mjc2ODMiPjk2OTwva2V5PjwvZm9yZWlnbi1rZXlzPjxyZWYtdHlwZSBuYW1lPSJKb3VybmFs
IEFydGljbGUiPjE3PC9yZWYtdHlwZT48Y29udHJpYnV0b3JzPjxhdXRob3JzPjxhdXRob3I+TGks
IERhb21pbmc8L2F1dGhvcj48YXV0aG9yPkdob3NoLCBBbWl0SzwvYXV0aG9yPjwvYXV0aG9ycz48
L2NvbnRyaWJ1dG9ycz48dGl0bGVzPjx0aXRsZT5FZmZlY3RzIG9mIHRlbXBlcmF0dXJlIGFuZCBi
bGFuayBob2xkaW5nIGZvcmNlIG9uIGJpYXhpYWwgZm9ybWluZyBiZWhhdmlvciBvZiBhbHVtaW51
bSBzaGVldCBhbGxveXM8L3RpdGxlPjxzZWNvbmRhcnktdGl0bGU+Sm91cm5hbCBvZiBNYXRlcmlh
bHMgRW5naW5lZXJpbmcgYW5kIFBlcmZvcm1hbmNlPC9zZWNvbmRhcnktdGl0bGU+PGFsdC10aXRs
ZT5KLiBvZiBNYXRlcmkgRW5nIGFuZCBQZXJmb3JtPC9hbHQtdGl0bGU+PC90aXRsZXM+PHBlcmlv
ZGljYWw+PGZ1bGwtdGl0bGU+Sm91cm5hbCBPZiBNYXRlcmlhbHMgRW5naW5lZXJpbmcgYW5kIFBl
cmZvcm1hbmNlPC9mdWxsLXRpdGxlPjxhYmJyLTE+SiBNYXRlciBFbmcgUGVyZm9ybTwvYWJici0x
PjxhYmJyLTI+Si4gTWF0ZXIuIEVuZy4gUGVyZm9ybS48L2FiYnItMj48L3BlcmlvZGljYWw+PHBh
Z2VzPjM0OC0zNjA8L3BhZ2VzPjx2b2x1bWU+MTM8L3ZvbHVtZT48bnVtYmVyPjM8L251bWJlcj48
a2V5d29yZHM+PGtleXdvcmQ+YWx1bWludW0gYWxsb3lzPC9rZXl3b3JkPjxrZXl3b3JkPmJsYW5r
IGhvbGRpbmcgcHJlc3N1cmU8L2tleXdvcmQ+PGtleXdvcmQ+aXNvdGhlcm1hbC9ncmFkaWVudCBo
ZWF0aW5nPC9rZXl3b3JkPjxrZXl3b3JkPnN0cmFpbiBkaXN0cmlidXRpb248L2tleXdvcmQ+PGtl
eXdvcmQ+d2FybSBiaWF4aWFsIGZvcm1pbmc8L2tleXdvcmQ+PC9rZXl3b3Jkcz48ZGF0ZXM+PHll
YXI+MjAwNDwveWVhcj48cHViLWRhdGVzPjxkYXRlPjIwMDQvMDYvMDE8L2RhdGU+PC9wdWItZGF0
ZXM+PC9kYXRlcz48cHVibGlzaGVyPlNwcmluZ2VyLVZlcmxhZzwvcHVibGlzaGVyPjxpc2JuPjEw
NTktOTQ5NTwvaXNibj48dXJscz48cmVsYXRlZC11cmxzPjx1cmw+aHR0cDovL2R4LmRvaS5vcmcv
MTAuMTM2MS8xMDU5OTQ5MDQxOTIyNTwvdXJsPjwvcmVsYXRlZC11cmxzPjwvdXJscz48ZWxlY3Ry
b25pYy1yZXNvdXJjZS1udW0+MTAuMTM2MS8xMDU5OTQ5MDQxOTIyNTwvZWxlY3Ryb25pYy1yZXNv
dXJjZS1udW0+PGxhbmd1YWdlPkVuZ2xpc2g8L2xhbmd1YWdlPjwvcmVjb3JkPjwvQ2l0ZT48Q2l0
ZT48QXV0aG9yPlRvcm9zPC9BdXRob3I+PFllYXI+MjAwODwvWWVhcj48UmVjTnVtPjE4MTwvUmVj
TnVtPjxyZWNvcmQ+PHJlYy1udW1iZXI+MTgxPC9yZWMtbnVtYmVyPjxmb3JlaWduLWtleXM+PGtl
eSBhcHA9IkVOIiBkYi1pZD0iYWZwcHZkNTVldmFkeGxleGZ6aTUyYXh1cmF6ZnNmMHIydnoyIiB0
aW1lc3RhbXA9IjEyNzA0NTYxMDkiPjE4MTwva2V5PjwvZm9yZWlnbi1rZXlzPjxyZWYtdHlwZSBu
YW1lPSJKb3VybmFsIEFydGljbGUiPjE3PC9yZWYtdHlwZT48Y29udHJpYnV0b3JzPjxhdXRob3Jz
PjxhdXRob3I+VG9yb3MsIFNlcmthbjwvYXV0aG9yPjxhdXRob3I+T3p0dXJrLCBGYWhyZXR0aW48
L2F1dGhvcj48YXV0aG9yPkthY2FyLCBJbHlhczwvYXV0aG9yPjwvYXV0aG9ycz48L2NvbnRyaWJ1
dG9ycz48dGl0bGVzPjx0aXRsZT5SZXZpZXcgb2Ygd2FybSBmb3JtaW5nIG9mIGFsdW1pbnVtLW1h
Z25lc2l1bSBhbGxveXM8L3RpdGxlPjxzZWNvbmRhcnktdGl0bGU+Sm91cm5hbCBPZiBNYXRlcmlh
bHMgUHJvY2Vzc2luZyBUZWNobm9sb2d5PC9zZWNvbmRhcnktdGl0bGU+PC90aXRsZXM+PHBlcmlv
ZGljYWw+PGZ1bGwtdGl0bGU+Sm91cm5hbCBPZiBNYXRlcmlhbHMgUHJvY2Vzc2luZyBUZWNobm9s
b2d5PC9mdWxsLXRpdGxlPjxhYmJyLTE+SiBNYXRlciBQcm9jZXNzIFRlY2g8L2FiYnItMT48YWJi
ci0yPkouIE1hdGVyLiBQcm9jZXNzLiBUZWNoLjwvYWJici0yPjwvcGVyaW9kaWNhbD48cGFnZXM+
MS0xMjwvcGFnZXM+PHZvbHVtZT4yMDc8L3ZvbHVtZT48bnVtYmVyPjEtMzwvbnVtYmVyPjxrZXl3
b3Jkcz48a2V5d29yZD5XYXJtIGZvcm1pbmc8L2tleXdvcmQ+PGtleXdvcmQ+QWx1bWludW0tbWFn
bmVzaXVtIChBbC1NZykgYWxsb3lzPC9rZXl3b3JkPjxrZXl3b3JkPjVYWFggc2VyaWVzPC9rZXl3
b3JkPjwva2V5d29yZHM+PGRhdGVzPjx5ZWFyPjIwMDg8L3llYXI+PC9kYXRlcz48aXNibj4wOTI0
LTAxMzY8L2lzYm4+PHVybHM+PHJlbGF0ZWQtdXJscz48dXJsPmh0dHA6Ly93d3cuc2NpZW5jZWRp
cmVjdC5jb20vc2NpZW5jZS9hcnRpY2xlL0I2VEdKLTRTN0o1RFctQy8yLzBhNzVlNzM5YTQ1M2I3
YmY1ZDY4OTRkZjEyZTRjMjBjPC91cmw+PC9yZWxhdGVkLXVybHM+PC91cmxzPjxlbGVjdHJvbmlj
LXJlc291cmNlLW51bT4xMC4xMDE2L2ouam1hdHByb3RlYy4yMDA4LjAzLjA1NzwvZWxlY3Ryb25p
Yy1yZXNvdXJjZS1udW0+PC9yZWNvcmQ+PC9DaXRlPjwvRW5kTm90ZT5=
</w:fldData>
          </w:fldChar>
        </w:r>
        <w:r w:rsidR="008F6063">
          <w:rPr>
            <w:rFonts w:cs="Arial"/>
            <w:color w:val="auto"/>
          </w:rPr>
          <w:instrText xml:space="preserve"> ADDIN EN.CITE.DATA </w:instrText>
        </w:r>
        <w:r w:rsidR="008F6063">
          <w:rPr>
            <w:rFonts w:cs="Arial"/>
            <w:color w:val="auto"/>
          </w:rPr>
        </w:r>
        <w:r w:rsidR="008F6063">
          <w:rPr>
            <w:rFonts w:cs="Arial"/>
            <w:color w:val="auto"/>
          </w:rPr>
          <w:fldChar w:fldCharType="end"/>
        </w:r>
        <w:r w:rsidR="008F6063" w:rsidRPr="00926F2B">
          <w:rPr>
            <w:rFonts w:cs="Arial"/>
            <w:color w:val="auto"/>
          </w:rPr>
        </w:r>
        <w:r w:rsidR="008F6063" w:rsidRPr="00926F2B">
          <w:rPr>
            <w:rFonts w:cs="Arial"/>
            <w:color w:val="auto"/>
          </w:rPr>
          <w:fldChar w:fldCharType="separate"/>
        </w:r>
        <w:r w:rsidR="008F6063" w:rsidRPr="00926F2B">
          <w:rPr>
            <w:rFonts w:cs="Arial"/>
            <w:noProof/>
            <w:color w:val="auto"/>
            <w:vertAlign w:val="superscript"/>
          </w:rPr>
          <w:t>1-4</w:t>
        </w:r>
        <w:r w:rsidR="008F6063" w:rsidRPr="00926F2B">
          <w:rPr>
            <w:rFonts w:cs="Arial"/>
            <w:color w:val="auto"/>
          </w:rPr>
          <w:fldChar w:fldCharType="end"/>
        </w:r>
      </w:hyperlink>
      <w:r w:rsidR="00F2279C" w:rsidRPr="00926F2B">
        <w:rPr>
          <w:rFonts w:cs="Arial"/>
          <w:color w:val="auto"/>
        </w:rPr>
        <w:t xml:space="preserve">, hot stamping of </w:t>
      </w:r>
      <w:r w:rsidR="00AA6F9F" w:rsidRPr="00926F2B">
        <w:rPr>
          <w:rFonts w:cs="Arial"/>
          <w:color w:val="auto"/>
        </w:rPr>
        <w:t>aluminum</w:t>
      </w:r>
      <w:r w:rsidR="00F2279C" w:rsidRPr="00926F2B">
        <w:rPr>
          <w:rFonts w:cs="Arial"/>
          <w:color w:val="auto"/>
        </w:rPr>
        <w:t xml:space="preserve"> alloys</w:t>
      </w:r>
      <w:r w:rsidR="00FF224B" w:rsidRPr="00926F2B">
        <w:rPr>
          <w:rFonts w:cs="Arial"/>
          <w:color w:val="auto"/>
        </w:rPr>
        <w:t xml:space="preserve"> </w:t>
      </w:r>
      <w:hyperlink w:anchor="_ENREF_5" w:tooltip="Wang, 2011 #970" w:history="1">
        <w:r w:rsidR="008F6063" w:rsidRPr="00926F2B">
          <w:rPr>
            <w:rFonts w:cs="Arial"/>
            <w:color w:val="auto"/>
          </w:rPr>
          <w:fldChar w:fldCharType="begin">
            <w:fldData xml:space="preserve">PEVuZE5vdGU+PENpdGU+PEF1dGhvcj5XYW5nPC9BdXRob3I+PFllYXI+MjAxMTwvWWVhcj48UmVj
TnVtPjk3MDwvUmVjTnVtPjxEaXNwbGF5VGV4dD48c3R5bGUgZmFjZT0ic3VwZXJzY3JpcHQiPjUt
OTwvc3R5bGU+PC9EaXNwbGF5VGV4dD48cmVjb3JkPjxyZWMtbnVtYmVyPjk3MDwvcmVjLW51bWJl
cj48Zm9yZWlnbi1rZXlzPjxrZXkgYXBwPSJFTiIgZGItaWQ9ImFmcHB2ZDU1ZXZhZHhsZXhmemk1
MmF4dXJhemZzZjByMnZ6MiIgdGltZXN0YW1wPSIxNDQxNzI3OTAzIj45NzA8L2tleT48L2ZvcmVp
Z24ta2V5cz48cmVmLXR5cGUgbmFtZT0iSm91cm5hbCBBcnRpY2xlIj4xNzwvcmVmLXR5cGU+PGNv
bnRyaWJ1dG9ycz48YXV0aG9ycz48YXV0aG9yPldhbmcsIEwuPC9hdXRob3I+PGF1dGhvcj5TdHJh
bmd3b29kLCBNLjwvYXV0aG9yPjxhdXRob3I+QmFsaW50LCBELjwvYXV0aG9yPjxhdXRob3I+TGlu
LCBKLjwvYXV0aG9yPjxhdXRob3I+RGVhbiwgVC4gQS48L2F1dGhvcj48L2F1dGhvcnM+PC9jb250
cmlidXRvcnM+PHRpdGxlcz48dGl0bGU+Rm9ybWFiaWxpdHkgYW5kIGZhaWx1cmUgbWVjaGFuaXNt
cyBvZiBBQTIwMjQgdW5kZXIgaG90IGZvcm1pbmcgY29uZGl0aW9uczwvdGl0bGU+PHNlY29uZGFy
eS10aXRsZT5NYXRlcmlhbHMgU2NpZW5jZSBhbmQgRW5naW5lZXJpbmc6IEE8L3NlY29uZGFyeS10
aXRsZT48L3RpdGxlcz48cGVyaW9kaWNhbD48ZnVsbC10aXRsZT5NYXRlcmlhbHMgU2NpZW5jZSBh
bmQgRW5naW5lZXJpbmc6IEE8L2Z1bGwtdGl0bGU+PGFiYnItMT5NYXRlciBTY2kgRW5nIEE8L2Fi
YnItMT48YWJici0yPk1hdGVyLiBTY2kuIEVuZy4gQTwvYWJici0yPjwvcGVyaW9kaWNhbD48cGFn
ZXM+MjY0OC0yNjU2PC9wYWdlcz48dm9sdW1lPjUyODwvdm9sdW1lPjxudW1iZXI+NjwvbnVtYmVy
PjxrZXl3b3Jkcz48a2V5d29yZD5BQTIwMjQ8L2tleXdvcmQ+PGtleXdvcmQ+RnJhY3R1cmUgbWVj
aGFuaXNtczwva2V5d29yZD48a2V5d29yZD5Ib3QgZm9ybWluZzwva2V5d29yZD48a2V5d29yZD5G
b3JtYWJpbGl0eTwva2V5d29yZD48L2tleXdvcmRzPjxkYXRlcz48eWVhcj4yMDExPC95ZWFyPjxw
dWItZGF0ZXM+PGRhdGU+My8xNS88L2RhdGU+PC9wdWItZGF0ZXM+PC9kYXRlcz48aXNibj4wOTIx
LTUwOTM8L2lzYm4+PHVybHM+PHJlbGF0ZWQtdXJscz48dXJsPmh0dHA6Ly93d3cuc2NpZW5jZWRp
cmVjdC5jb20vc2NpZW5jZS9hcnRpY2xlL3BpaS9TMDkyMTUwOTMxMDAxMzcxNzwvdXJsPjwvcmVs
YXRlZC11cmxzPjwvdXJscz48ZWxlY3Ryb25pYy1yZXNvdXJjZS1udW0+MTAuMTAxNi9qLm1zZWEu
MjAxMC4xMS4wODQ8L2VsZWN0cm9uaWMtcmVzb3VyY2UtbnVtPjwvcmVjb3JkPjwvQ2l0ZT48Q2l0
ZT48QXV0aG9yPldhbmc8L0F1dGhvcj48WWVhcj4yMDEzPC9ZZWFyPjxSZWNOdW0+MTAyMDwvUmVj
TnVtPjxyZWNvcmQ+PHJlYy1udW1iZXI+MTAyMDwvcmVjLW51bWJlcj48Zm9yZWlnbi1rZXlzPjxr
ZXkgYXBwPSJFTiIgZGItaWQ9ImFmcHB2ZDU1ZXZhZHhsZXhmemk1MmF4dXJhemZzZjByMnZ6MiIg
dGltZXN0YW1wPSIxNDUxOTMyMzQwIj4xMDIwPC9rZXk+PC9mb3JlaWduLWtleXM+PHJlZi10eXBl
IG5hbWU9IkNvbmZlcmVuY2UgUHJvY2VlZGluZ3MiPjEwPC9yZWYtdHlwZT48Y29udHJpYnV0b3Jz
PjxhdXRob3JzPjxhdXRob3I+V2FuZywgTGlsaWFuZzwvYXV0aG9yPjxhdXRob3I+TGluLCBKaWFu
Z3VvPC9hdXRob3I+PGF1dGhvcj5FbCBGYWtpciwgT21lcjwvYXV0aG9yPjxhdXRob3I+Rm9zdGVy
LCBBLjwvYXV0aG9yPjxhdXRob3I+QWRhbSwgRy48L2F1dGhvcj48YXV0aG9yPlNlbGxvcnMsIEou
PC9hdXRob3I+PC9hdXRob3JzPjwvY29udHJpYnV0b3JzPjx0aXRsZXM+PHRpdGxlPkhGUSBmb3Jt
aW5nOiBhIG5vdmVsIGxpZ2h0d2VpZ2h0IHNoZWV0IG1ldGFsIGZvcm1pbmcgdGVjaG5vbG9neSBm
b3IgbWFzcy1wcm9kdWN0aW9uPC90aXRsZT48c2Vjb25kYXJ5LXRpdGxlPlRUUDIwMTMgVG9vbHMg
YW5kIFRlY2hub2xvZ2llcyBmb3IgUHJvY2Vzc2luZyBVbHRyYSBIaWdoIFN0cmVuZ3RoIE1hdGVy
aWFsczwvc2Vjb25kYXJ5LXRpdGxlPjwvdGl0bGVzPjxkYXRlcz48eWVhcj4yMDEzPC95ZWFyPjwv
ZGF0ZXM+PHB1Ymxpc2hlcj5BdXN0cmlhLCBHcmF6PC9wdWJsaXNoZXI+PHVybHM+PC91cmxzPjxj
dXN0b20yPjIwMTM8L2N1c3RvbTI+PC9yZWNvcmQ+PC9DaXRlPjxDaXRlPjxBdXRob3I+RWwgRmFr
aXI8L0F1dGhvcj48WWVhcj4yMDE0PC9ZZWFyPjxSZWNOdW0+ODU4PC9SZWNOdW0+PHJlY29yZD48
cmVjLW51bWJlcj44NTg8L3JlYy1udW1iZXI+PGZvcmVpZ24ta2V5cz48a2V5IGFwcD0iRU4iIGRi
LWlkPSJhZnBwdmQ1NWV2YWR4bGV4ZnppNTJheHVyYXpmc2YwcjJ2ejIiIHRpbWVzdGFtcD0iMTQw
OTA3MDUwNCI+ODU4PC9rZXk+PC9mb3JlaWduLWtleXM+PHJlZi10eXBlIG5hbWU9IkpvdXJuYWwg
QXJ0aWNsZSI+MTc8L3JlZi10eXBlPjxjb250cmlidXRvcnM+PGF1dGhvcnM+PGF1dGhvcj5FbCBG
YWtpciwgT21lcjwvYXV0aG9yPjxhdXRob3I+V2FuZywgTGlsaWFuZzwvYXV0aG9yPjxhdXRob3I+
QmFsaW50LCBEYW5pZWw8L2F1dGhvcj48YXV0aG9yPkRlYXIsIEpvaG4gUC48L2F1dGhvcj48YXV0
aG9yPkxpbiwgSmlhbmd1bzwvYXV0aG9yPjxhdXRob3I+RGVhbiwgVHJldm9yIEEuPC9hdXRob3I+
PC9hdXRob3JzPjwvY29udHJpYnV0b3JzPjx0aXRsZXM+PHRpdGxlPk51bWVyaWNhbCBzdHVkeSBv
ZiB0aGUgc29sdXRpb24gaGVhdCB0cmVhdG1lbnQsIGZvcm1pbmcsIGFuZCBpbi1kaWUgcXVlbmNo
aW5nIChIRlEpIHByb2Nlc3Mgb24gQUE1NzU0PC90aXRsZT48c2Vjb25kYXJ5LXRpdGxlPkludGVy
bmF0aW9uYWwgSm91cm5hbCBvZiBNYWNoaW5lIFRvb2xzIGFuZCBNYW51ZmFjdHVyZTwvc2Vjb25k
YXJ5LXRpdGxlPjwvdGl0bGVzPjxwZXJpb2RpY2FsPjxmdWxsLXRpdGxlPkludGVybmF0aW9uYWwg
Sm91cm5hbCBvZiBNYWNoaW5lIFRvb2xzIGFuZCBNYW51ZmFjdHVyZTwvZnVsbC10aXRsZT48YWJi
ci0xPkludCBKIE1hY2ggVG9vbCBNYW51PC9hYmJyLTE+PGFiYnItMj5JbnQuIEouIE1hY2guIFRv
b2wuIE1hbnUuPC9hYmJyLTI+PC9wZXJpb2RpY2FsPjxwYWdlcz4zOS00ODwvcGFnZXM+PHZvbHVt
ZT44Nzwvdm9sdW1lPjxudW1iZXI+MDwvbnVtYmVyPjxrZXl3b3Jkcz48a2V5d29yZD5BQTU3NTQ8
L2tleXdvcmQ+PGtleXdvcmQ+RkUgcHJvY2VzcyBtb2RlbGxpbmc8L2tleXdvcmQ+PGtleXdvcmQ+
Q29uc3RpdHV0aXZlIGVxdWF0aW9uczwva2V5d29yZD48a2V5d29yZD5IRlE8L2tleXdvcmQ+PC9r
ZXl3b3Jkcz48ZGF0ZXM+PHllYXI+MjAxNDwveWVhcj48cHViLWRhdGVzPjxkYXRlPjEyLy88L2Rh
dGU+PC9wdWItZGF0ZXM+PC9kYXRlcz48aXNibj4wODkwLTY5NTU8L2lzYm4+PHVybHM+PHJlbGF0
ZWQtdXJscz48dXJsPmh0dHA6Ly93d3cuc2NpZW5jZWRpcmVjdC5jb20vc2NpZW5jZS9hcnRpY2xl
L3BpaS9TMDg5MDY5NTUxNDAwMTA4NDwvdXJsPjwvcmVsYXRlZC11cmxzPjwvdXJscz48ZWxlY3Ry
b25pYy1yZXNvdXJjZS1udW0+MTAuMTAxNi9qLmlqbWFjaHRvb2xzLjIwMTQuMDcuMDA4PC9lbGVj
dHJvbmljLXJlc291cmNlLW51bT48L3JlY29yZD48L0NpdGU+PENpdGU+PEF1dGhvcj5SYXVnZWk8
L0F1dGhvcj48WWVhcj4yMDE0PC9ZZWFyPjxSZWNOdW0+OTcxPC9SZWNOdW0+PHJlY29yZD48cmVj
LW51bWJlcj45NzE8L3JlYy1udW1iZXI+PGZvcmVpZ24ta2V5cz48a2V5IGFwcD0iRU4iIGRiLWlk
PSJhZnBwdmQ1NWV2YWR4bGV4ZnppNTJheHVyYXpmc2YwcjJ2ejIiIHRpbWVzdGFtcD0iMTQ0MTcy
ODA2OCI+OTcxPC9rZXk+PC9mb3JlaWduLWtleXM+PHJlZi10eXBlIG5hbWU9IkpvdXJuYWwgQXJ0
aWNsZSI+MTc8L3JlZi10eXBlPjxjb250cmlidXRvcnM+PGF1dGhvcnM+PGF1dGhvcj5SYXVnZWks
IE1hcmNvPC9hdXRob3I+PGF1dGhvcj5FbCBGYWtpciwgT21lcjwvYXV0aG9yPjxhdXRob3I+V2Fu
ZywgTGlsaWFuZzwvYXV0aG9yPjxhdXRob3I+TGluLCBKaWFuZ3VvPC9hdXRob3I+PGF1dGhvcj5N
b3JyZXksIERlbmlzZTwvYXV0aG9yPjwvYXV0aG9ycz48L2NvbnRyaWJ1dG9ycz48dGl0bGVzPjx0
aXRsZT5MaWZlIGN5Y2xlIGFzc2Vzc21lbnQgb2YgdGhlIHBvdGVudGlhbCBlbnZpcm9ubWVudGFs
IGJlbmVmaXRzIG9mIGEgbm92ZWwgaG90IGZvcm1pbmcgcHJvY2VzcyBpbiBhdXRvbW90aXZlIG1h
bnVmYWN0dXJpbmc8L3RpdGxlPjxzZWNvbmRhcnktdGl0bGU+Sm91cm5hbCBvZiBDbGVhbmVyIFBy
b2R1Y3Rpb248L3NlY29uZGFyeS10aXRsZT48L3RpdGxlcz48cGVyaW9kaWNhbD48ZnVsbC10aXRs
ZT5Kb3VybmFsIG9mIENsZWFuZXIgUHJvZHVjdGlvbjwvZnVsbC10aXRsZT48YWJici0xPkogQ2xl
YW4gUHJvZDwvYWJici0xPjxhYmJyLTI+Si4gQ2xlYW4uIFByb2Q8L2FiYnItMj48L3BlcmlvZGlj
YWw+PHBhZ2VzPjgwLTg2PC9wYWdlcz48dm9sdW1lPjgzPC92b2x1bWU+PGtleXdvcmRzPjxrZXl3
b3JkPkhGUTwva2V5d29yZD48a2V5d29yZD5BdXRvbW90aXZlPC9rZXl3b3JkPjxrZXl3b3JkPkVu
dmlyb25tZW50YWwgaW1wYWN0PC9rZXl3b3JkPjxrZXl3b3JkPlJlY3ljbGluZzwva2V5d29yZD48
a2V5d29yZD5MQ0E8L2tleXdvcmQ+PC9rZXl3b3Jkcz48ZGF0ZXM+PHllYXI+MjAxNDwveWVhcj48
cHViLWRhdGVzPjxkYXRlPjExLzE1LzwvZGF0ZT48L3B1Yi1kYXRlcz48L2RhdGVzPjxpc2JuPjA5
NTktNjUyNjwvaXNibj48dXJscz48cmVsYXRlZC11cmxzPjx1cmw+aHR0cDovL3d3dy5zY2llbmNl
ZGlyZWN0LmNvbS9zY2llbmNlL2FydGljbGUvcGlpL1MwOTU5NjUyNjE0MDA3NDU4PC91cmw+PC9y
ZWxhdGVkLXVybHM+PC91cmxzPjxlbGVjdHJvbmljLXJlc291cmNlLW51bT4xMC4xMDE2L2ouamNs
ZXByby4yMDE0LjA3LjAzNzwvZWxlY3Ryb25pYy1yZXNvdXJjZS1udW0+PC9yZWNvcmQ+PC9DaXRl
PjxDaXRlPjxBdXRob3I+TGl1PC9BdXRob3I+PFllYXI+MjAxNTwvWWVhcj48UmVjTnVtPjk2Njwv
UmVjTnVtPjxyZWNvcmQ+PHJlYy1udW1iZXI+OTY2PC9yZWMtbnVtYmVyPjxmb3JlaWduLWtleXM+
PGtleSBhcHA9IkVOIiBkYi1pZD0iYWZwcHZkNTVldmFkeGxleGZ6aTUyYXh1cmF6ZnNmMHIydnoy
IiB0aW1lc3RhbXA9IjE0NDE2OTk1NjEiPjk2Njwva2V5PjwvZm9yZWlnbi1rZXlzPjxyZWYtdHlw
ZSBuYW1lPSJKb3VybmFsIEFydGljbGUiPjE3PC9yZWYtdHlwZT48Y29udHJpYnV0b3JzPjxhdXRo
b3JzPjxhdXRob3I+TGl1LCBKdW48L2F1dGhvcj48YXV0aG9yPkdhbywgSGFveGlhbmc8L2F1dGhv
cj48YXV0aG9yPkZha2lyLCBPbWVyIEVsPC9hdXRob3I+PGF1dGhvcj5XYW5nLCBMaWxpYW5nPC9h
dXRob3I+PGF1dGhvcj5MaW4sIEppYW5ndW88L2F1dGhvcj48L2F1dGhvcnM+PC9jb250cmlidXRv
cnM+PHRpdGxlcz48dGl0bGU+SEZRIGZvcm1pbmcgb2YgQUE2MDgyIHRhaWxvciB3ZWxkZWQgYmxh
bmtzPC90aXRsZT48c2Vjb25kYXJ5LXRpdGxlPk1BVEVDIFdlYiBvZiBDb25mZXJlbmNlczwvc2Vj
b25kYXJ5LXRpdGxlPjwvdGl0bGVzPjxwZXJpb2RpY2FsPjxmdWxsLXRpdGxlPk1BVEVDIFdlYiBv
ZiBDb25mZXJlbmNlczwvZnVsbC10aXRsZT48L3BlcmlvZGljYWw+PHBhZ2VzPjA1MDA2PC9wYWdl
cz48dm9sdW1lPjIxPC92b2x1bWU+PGRhdGVzPjx5ZWFyPjIwMTU8L3llYXI+PC9kYXRlcz48dXJs
cz48cmVsYXRlZC11cmxzPjx1cmw+aHR0cDovL2R4LmRvaS5vcmcvMTAuMTA1MS9tYXRlY2NvbmYv
MjAxNTIxMDUwMDY8L3VybD48L3JlbGF0ZWQtdXJscz48L3VybHM+PGVsZWN0cm9uaWMtcmVzb3Vy
Y2UtbnVtPjEwLjEwNTEvbWF0ZWNjb25mLzIwMTUyMTA1MDA2PC9lbGVjdHJvbmljLXJlc291cmNl
LW51bT48L3JlY29yZD48L0NpdGU+PC9FbmROb3RlPn==
</w:fldData>
          </w:fldChar>
        </w:r>
        <w:r w:rsidR="008F6063">
          <w:rPr>
            <w:rFonts w:cs="Arial"/>
            <w:color w:val="auto"/>
          </w:rPr>
          <w:instrText xml:space="preserve"> ADDIN EN.CITE </w:instrText>
        </w:r>
        <w:r w:rsidR="008F6063">
          <w:rPr>
            <w:rFonts w:cs="Arial"/>
            <w:color w:val="auto"/>
          </w:rPr>
          <w:fldChar w:fldCharType="begin">
            <w:fldData xml:space="preserve">PEVuZE5vdGU+PENpdGU+PEF1dGhvcj5XYW5nPC9BdXRob3I+PFllYXI+MjAxMTwvWWVhcj48UmVj
TnVtPjk3MDwvUmVjTnVtPjxEaXNwbGF5VGV4dD48c3R5bGUgZmFjZT0ic3VwZXJzY3JpcHQiPjUt
OTwvc3R5bGU+PC9EaXNwbGF5VGV4dD48cmVjb3JkPjxyZWMtbnVtYmVyPjk3MDwvcmVjLW51bWJl
cj48Zm9yZWlnbi1rZXlzPjxrZXkgYXBwPSJFTiIgZGItaWQ9ImFmcHB2ZDU1ZXZhZHhsZXhmemk1
MmF4dXJhemZzZjByMnZ6MiIgdGltZXN0YW1wPSIxNDQxNzI3OTAzIj45NzA8L2tleT48L2ZvcmVp
Z24ta2V5cz48cmVmLXR5cGUgbmFtZT0iSm91cm5hbCBBcnRpY2xlIj4xNzwvcmVmLXR5cGU+PGNv
bnRyaWJ1dG9ycz48YXV0aG9ycz48YXV0aG9yPldhbmcsIEwuPC9hdXRob3I+PGF1dGhvcj5TdHJh
bmd3b29kLCBNLjwvYXV0aG9yPjxhdXRob3I+QmFsaW50LCBELjwvYXV0aG9yPjxhdXRob3I+TGlu
LCBKLjwvYXV0aG9yPjxhdXRob3I+RGVhbiwgVC4gQS48L2F1dGhvcj48L2F1dGhvcnM+PC9jb250
cmlidXRvcnM+PHRpdGxlcz48dGl0bGU+Rm9ybWFiaWxpdHkgYW5kIGZhaWx1cmUgbWVjaGFuaXNt
cyBvZiBBQTIwMjQgdW5kZXIgaG90IGZvcm1pbmcgY29uZGl0aW9uczwvdGl0bGU+PHNlY29uZGFy
eS10aXRsZT5NYXRlcmlhbHMgU2NpZW5jZSBhbmQgRW5naW5lZXJpbmc6IEE8L3NlY29uZGFyeS10
aXRsZT48L3RpdGxlcz48cGVyaW9kaWNhbD48ZnVsbC10aXRsZT5NYXRlcmlhbHMgU2NpZW5jZSBh
bmQgRW5naW5lZXJpbmc6IEE8L2Z1bGwtdGl0bGU+PGFiYnItMT5NYXRlciBTY2kgRW5nIEE8L2Fi
YnItMT48YWJici0yPk1hdGVyLiBTY2kuIEVuZy4gQTwvYWJici0yPjwvcGVyaW9kaWNhbD48cGFn
ZXM+MjY0OC0yNjU2PC9wYWdlcz48dm9sdW1lPjUyODwvdm9sdW1lPjxudW1iZXI+NjwvbnVtYmVy
PjxrZXl3b3Jkcz48a2V5d29yZD5BQTIwMjQ8L2tleXdvcmQ+PGtleXdvcmQ+RnJhY3R1cmUgbWVj
aGFuaXNtczwva2V5d29yZD48a2V5d29yZD5Ib3QgZm9ybWluZzwva2V5d29yZD48a2V5d29yZD5G
b3JtYWJpbGl0eTwva2V5d29yZD48L2tleXdvcmRzPjxkYXRlcz48eWVhcj4yMDExPC95ZWFyPjxw
dWItZGF0ZXM+PGRhdGU+My8xNS88L2RhdGU+PC9wdWItZGF0ZXM+PC9kYXRlcz48aXNibj4wOTIx
LTUwOTM8L2lzYm4+PHVybHM+PHJlbGF0ZWQtdXJscz48dXJsPmh0dHA6Ly93d3cuc2NpZW5jZWRp
cmVjdC5jb20vc2NpZW5jZS9hcnRpY2xlL3BpaS9TMDkyMTUwOTMxMDAxMzcxNzwvdXJsPjwvcmVs
YXRlZC11cmxzPjwvdXJscz48ZWxlY3Ryb25pYy1yZXNvdXJjZS1udW0+MTAuMTAxNi9qLm1zZWEu
MjAxMC4xMS4wODQ8L2VsZWN0cm9uaWMtcmVzb3VyY2UtbnVtPjwvcmVjb3JkPjwvQ2l0ZT48Q2l0
ZT48QXV0aG9yPldhbmc8L0F1dGhvcj48WWVhcj4yMDEzPC9ZZWFyPjxSZWNOdW0+MTAyMDwvUmVj
TnVtPjxyZWNvcmQ+PHJlYy1udW1iZXI+MTAyMDwvcmVjLW51bWJlcj48Zm9yZWlnbi1rZXlzPjxr
ZXkgYXBwPSJFTiIgZGItaWQ9ImFmcHB2ZDU1ZXZhZHhsZXhmemk1MmF4dXJhemZzZjByMnZ6MiIg
dGltZXN0YW1wPSIxNDUxOTMyMzQwIj4xMDIwPC9rZXk+PC9mb3JlaWduLWtleXM+PHJlZi10eXBl
IG5hbWU9IkNvbmZlcmVuY2UgUHJvY2VlZGluZ3MiPjEwPC9yZWYtdHlwZT48Y29udHJpYnV0b3Jz
PjxhdXRob3JzPjxhdXRob3I+V2FuZywgTGlsaWFuZzwvYXV0aG9yPjxhdXRob3I+TGluLCBKaWFu
Z3VvPC9hdXRob3I+PGF1dGhvcj5FbCBGYWtpciwgT21lcjwvYXV0aG9yPjxhdXRob3I+Rm9zdGVy
LCBBLjwvYXV0aG9yPjxhdXRob3I+QWRhbSwgRy48L2F1dGhvcj48YXV0aG9yPlNlbGxvcnMsIEou
PC9hdXRob3I+PC9hdXRob3JzPjwvY29udHJpYnV0b3JzPjx0aXRsZXM+PHRpdGxlPkhGUSBmb3Jt
aW5nOiBhIG5vdmVsIGxpZ2h0d2VpZ2h0IHNoZWV0IG1ldGFsIGZvcm1pbmcgdGVjaG5vbG9neSBm
b3IgbWFzcy1wcm9kdWN0aW9uPC90aXRsZT48c2Vjb25kYXJ5LXRpdGxlPlRUUDIwMTMgVG9vbHMg
YW5kIFRlY2hub2xvZ2llcyBmb3IgUHJvY2Vzc2luZyBVbHRyYSBIaWdoIFN0cmVuZ3RoIE1hdGVy
aWFsczwvc2Vjb25kYXJ5LXRpdGxlPjwvdGl0bGVzPjxkYXRlcz48eWVhcj4yMDEzPC95ZWFyPjwv
ZGF0ZXM+PHB1Ymxpc2hlcj5BdXN0cmlhLCBHcmF6PC9wdWJsaXNoZXI+PHVybHM+PC91cmxzPjxj
dXN0b20yPjIwMTM8L2N1c3RvbTI+PC9yZWNvcmQ+PC9DaXRlPjxDaXRlPjxBdXRob3I+RWwgRmFr
aXI8L0F1dGhvcj48WWVhcj4yMDE0PC9ZZWFyPjxSZWNOdW0+ODU4PC9SZWNOdW0+PHJlY29yZD48
cmVjLW51bWJlcj44NTg8L3JlYy1udW1iZXI+PGZvcmVpZ24ta2V5cz48a2V5IGFwcD0iRU4iIGRi
LWlkPSJhZnBwdmQ1NWV2YWR4bGV4ZnppNTJheHVyYXpmc2YwcjJ2ejIiIHRpbWVzdGFtcD0iMTQw
OTA3MDUwNCI+ODU4PC9rZXk+PC9mb3JlaWduLWtleXM+PHJlZi10eXBlIG5hbWU9IkpvdXJuYWwg
QXJ0aWNsZSI+MTc8L3JlZi10eXBlPjxjb250cmlidXRvcnM+PGF1dGhvcnM+PGF1dGhvcj5FbCBG
YWtpciwgT21lcjwvYXV0aG9yPjxhdXRob3I+V2FuZywgTGlsaWFuZzwvYXV0aG9yPjxhdXRob3I+
QmFsaW50LCBEYW5pZWw8L2F1dGhvcj48YXV0aG9yPkRlYXIsIEpvaG4gUC48L2F1dGhvcj48YXV0
aG9yPkxpbiwgSmlhbmd1bzwvYXV0aG9yPjxhdXRob3I+RGVhbiwgVHJldm9yIEEuPC9hdXRob3I+
PC9hdXRob3JzPjwvY29udHJpYnV0b3JzPjx0aXRsZXM+PHRpdGxlPk51bWVyaWNhbCBzdHVkeSBv
ZiB0aGUgc29sdXRpb24gaGVhdCB0cmVhdG1lbnQsIGZvcm1pbmcsIGFuZCBpbi1kaWUgcXVlbmNo
aW5nIChIRlEpIHByb2Nlc3Mgb24gQUE1NzU0PC90aXRsZT48c2Vjb25kYXJ5LXRpdGxlPkludGVy
bmF0aW9uYWwgSm91cm5hbCBvZiBNYWNoaW5lIFRvb2xzIGFuZCBNYW51ZmFjdHVyZTwvc2Vjb25k
YXJ5LXRpdGxlPjwvdGl0bGVzPjxwZXJpb2RpY2FsPjxmdWxsLXRpdGxlPkludGVybmF0aW9uYWwg
Sm91cm5hbCBvZiBNYWNoaW5lIFRvb2xzIGFuZCBNYW51ZmFjdHVyZTwvZnVsbC10aXRsZT48YWJi
ci0xPkludCBKIE1hY2ggVG9vbCBNYW51PC9hYmJyLTE+PGFiYnItMj5JbnQuIEouIE1hY2guIFRv
b2wuIE1hbnUuPC9hYmJyLTI+PC9wZXJpb2RpY2FsPjxwYWdlcz4zOS00ODwvcGFnZXM+PHZvbHVt
ZT44Nzwvdm9sdW1lPjxudW1iZXI+MDwvbnVtYmVyPjxrZXl3b3Jkcz48a2V5d29yZD5BQTU3NTQ8
L2tleXdvcmQ+PGtleXdvcmQ+RkUgcHJvY2VzcyBtb2RlbGxpbmc8L2tleXdvcmQ+PGtleXdvcmQ+
Q29uc3RpdHV0aXZlIGVxdWF0aW9uczwva2V5d29yZD48a2V5d29yZD5IRlE8L2tleXdvcmQ+PC9r
ZXl3b3Jkcz48ZGF0ZXM+PHllYXI+MjAxNDwveWVhcj48cHViLWRhdGVzPjxkYXRlPjEyLy88L2Rh
dGU+PC9wdWItZGF0ZXM+PC9kYXRlcz48aXNibj4wODkwLTY5NTU8L2lzYm4+PHVybHM+PHJlbGF0
ZWQtdXJscz48dXJsPmh0dHA6Ly93d3cuc2NpZW5jZWRpcmVjdC5jb20vc2NpZW5jZS9hcnRpY2xl
L3BpaS9TMDg5MDY5NTUxNDAwMTA4NDwvdXJsPjwvcmVsYXRlZC11cmxzPjwvdXJscz48ZWxlY3Ry
b25pYy1yZXNvdXJjZS1udW0+MTAuMTAxNi9qLmlqbWFjaHRvb2xzLjIwMTQuMDcuMDA4PC9lbGVj
dHJvbmljLXJlc291cmNlLW51bT48L3JlY29yZD48L0NpdGU+PENpdGU+PEF1dGhvcj5SYXVnZWk8
L0F1dGhvcj48WWVhcj4yMDE0PC9ZZWFyPjxSZWNOdW0+OTcxPC9SZWNOdW0+PHJlY29yZD48cmVj
LW51bWJlcj45NzE8L3JlYy1udW1iZXI+PGZvcmVpZ24ta2V5cz48a2V5IGFwcD0iRU4iIGRiLWlk
PSJhZnBwdmQ1NWV2YWR4bGV4ZnppNTJheHVyYXpmc2YwcjJ2ejIiIHRpbWVzdGFtcD0iMTQ0MTcy
ODA2OCI+OTcxPC9rZXk+PC9mb3JlaWduLWtleXM+PHJlZi10eXBlIG5hbWU9IkpvdXJuYWwgQXJ0
aWNsZSI+MTc8L3JlZi10eXBlPjxjb250cmlidXRvcnM+PGF1dGhvcnM+PGF1dGhvcj5SYXVnZWks
IE1hcmNvPC9hdXRob3I+PGF1dGhvcj5FbCBGYWtpciwgT21lcjwvYXV0aG9yPjxhdXRob3I+V2Fu
ZywgTGlsaWFuZzwvYXV0aG9yPjxhdXRob3I+TGluLCBKaWFuZ3VvPC9hdXRob3I+PGF1dGhvcj5N
b3JyZXksIERlbmlzZTwvYXV0aG9yPjwvYXV0aG9ycz48L2NvbnRyaWJ1dG9ycz48dGl0bGVzPjx0
aXRsZT5MaWZlIGN5Y2xlIGFzc2Vzc21lbnQgb2YgdGhlIHBvdGVudGlhbCBlbnZpcm9ubWVudGFs
IGJlbmVmaXRzIG9mIGEgbm92ZWwgaG90IGZvcm1pbmcgcHJvY2VzcyBpbiBhdXRvbW90aXZlIG1h
bnVmYWN0dXJpbmc8L3RpdGxlPjxzZWNvbmRhcnktdGl0bGU+Sm91cm5hbCBvZiBDbGVhbmVyIFBy
b2R1Y3Rpb248L3NlY29uZGFyeS10aXRsZT48L3RpdGxlcz48cGVyaW9kaWNhbD48ZnVsbC10aXRs
ZT5Kb3VybmFsIG9mIENsZWFuZXIgUHJvZHVjdGlvbjwvZnVsbC10aXRsZT48YWJici0xPkogQ2xl
YW4gUHJvZDwvYWJici0xPjxhYmJyLTI+Si4gQ2xlYW4uIFByb2Q8L2FiYnItMj48L3BlcmlvZGlj
YWw+PHBhZ2VzPjgwLTg2PC9wYWdlcz48dm9sdW1lPjgzPC92b2x1bWU+PGtleXdvcmRzPjxrZXl3
b3JkPkhGUTwva2V5d29yZD48a2V5d29yZD5BdXRvbW90aXZlPC9rZXl3b3JkPjxrZXl3b3JkPkVu
dmlyb25tZW50YWwgaW1wYWN0PC9rZXl3b3JkPjxrZXl3b3JkPlJlY3ljbGluZzwva2V5d29yZD48
a2V5d29yZD5MQ0E8L2tleXdvcmQ+PC9rZXl3b3Jkcz48ZGF0ZXM+PHllYXI+MjAxNDwveWVhcj48
cHViLWRhdGVzPjxkYXRlPjExLzE1LzwvZGF0ZT48L3B1Yi1kYXRlcz48L2RhdGVzPjxpc2JuPjA5
NTktNjUyNjwvaXNibj48dXJscz48cmVsYXRlZC11cmxzPjx1cmw+aHR0cDovL3d3dy5zY2llbmNl
ZGlyZWN0LmNvbS9zY2llbmNlL2FydGljbGUvcGlpL1MwOTU5NjUyNjE0MDA3NDU4PC91cmw+PC9y
ZWxhdGVkLXVybHM+PC91cmxzPjxlbGVjdHJvbmljLXJlc291cmNlLW51bT4xMC4xMDE2L2ouamNs
ZXByby4yMDE0LjA3LjAzNzwvZWxlY3Ryb25pYy1yZXNvdXJjZS1udW0+PC9yZWNvcmQ+PC9DaXRl
PjxDaXRlPjxBdXRob3I+TGl1PC9BdXRob3I+PFllYXI+MjAxNTwvWWVhcj48UmVjTnVtPjk2Njwv
UmVjTnVtPjxyZWNvcmQ+PHJlYy1udW1iZXI+OTY2PC9yZWMtbnVtYmVyPjxmb3JlaWduLWtleXM+
PGtleSBhcHA9IkVOIiBkYi1pZD0iYWZwcHZkNTVldmFkeGxleGZ6aTUyYXh1cmF6ZnNmMHIydnoy
IiB0aW1lc3RhbXA9IjE0NDE2OTk1NjEiPjk2Njwva2V5PjwvZm9yZWlnbi1rZXlzPjxyZWYtdHlw
ZSBuYW1lPSJKb3VybmFsIEFydGljbGUiPjE3PC9yZWYtdHlwZT48Y29udHJpYnV0b3JzPjxhdXRo
b3JzPjxhdXRob3I+TGl1LCBKdW48L2F1dGhvcj48YXV0aG9yPkdhbywgSGFveGlhbmc8L2F1dGhv
cj48YXV0aG9yPkZha2lyLCBPbWVyIEVsPC9hdXRob3I+PGF1dGhvcj5XYW5nLCBMaWxpYW5nPC9h
dXRob3I+PGF1dGhvcj5MaW4sIEppYW5ndW88L2F1dGhvcj48L2F1dGhvcnM+PC9jb250cmlidXRv
cnM+PHRpdGxlcz48dGl0bGU+SEZRIGZvcm1pbmcgb2YgQUE2MDgyIHRhaWxvciB3ZWxkZWQgYmxh
bmtzPC90aXRsZT48c2Vjb25kYXJ5LXRpdGxlPk1BVEVDIFdlYiBvZiBDb25mZXJlbmNlczwvc2Vj
b25kYXJ5LXRpdGxlPjwvdGl0bGVzPjxwZXJpb2RpY2FsPjxmdWxsLXRpdGxlPk1BVEVDIFdlYiBv
ZiBDb25mZXJlbmNlczwvZnVsbC10aXRsZT48L3BlcmlvZGljYWw+PHBhZ2VzPjA1MDA2PC9wYWdl
cz48dm9sdW1lPjIxPC92b2x1bWU+PGRhdGVzPjx5ZWFyPjIwMTU8L3llYXI+PC9kYXRlcz48dXJs
cz48cmVsYXRlZC11cmxzPjx1cmw+aHR0cDovL2R4LmRvaS5vcmcvMTAuMTA1MS9tYXRlY2NvbmYv
MjAxNTIxMDUwMDY8L3VybD48L3JlbGF0ZWQtdXJscz48L3VybHM+PGVsZWN0cm9uaWMtcmVzb3Vy
Y2UtbnVtPjEwLjEwNTEvbWF0ZWNjb25mLzIwMTUyMTA1MDA2PC9lbGVjdHJvbmljLXJlc291cmNl
LW51bT48L3JlY29yZD48L0NpdGU+PC9FbmROb3RlPn==
</w:fldData>
          </w:fldChar>
        </w:r>
        <w:r w:rsidR="008F6063">
          <w:rPr>
            <w:rFonts w:cs="Arial"/>
            <w:color w:val="auto"/>
          </w:rPr>
          <w:instrText xml:space="preserve"> ADDIN EN.CITE.DATA </w:instrText>
        </w:r>
        <w:r w:rsidR="008F6063">
          <w:rPr>
            <w:rFonts w:cs="Arial"/>
            <w:color w:val="auto"/>
          </w:rPr>
        </w:r>
        <w:r w:rsidR="008F6063">
          <w:rPr>
            <w:rFonts w:cs="Arial"/>
            <w:color w:val="auto"/>
          </w:rPr>
          <w:fldChar w:fldCharType="end"/>
        </w:r>
        <w:r w:rsidR="008F6063" w:rsidRPr="00926F2B">
          <w:rPr>
            <w:rFonts w:cs="Arial"/>
            <w:color w:val="auto"/>
          </w:rPr>
        </w:r>
        <w:r w:rsidR="008F6063" w:rsidRPr="00926F2B">
          <w:rPr>
            <w:rFonts w:cs="Arial"/>
            <w:color w:val="auto"/>
          </w:rPr>
          <w:fldChar w:fldCharType="separate"/>
        </w:r>
        <w:r w:rsidR="008F6063" w:rsidRPr="00926F2B">
          <w:rPr>
            <w:rFonts w:cs="Arial"/>
            <w:noProof/>
            <w:color w:val="auto"/>
            <w:vertAlign w:val="superscript"/>
          </w:rPr>
          <w:t>5-9</w:t>
        </w:r>
        <w:r w:rsidR="008F6063" w:rsidRPr="00926F2B">
          <w:rPr>
            <w:rFonts w:cs="Arial"/>
            <w:color w:val="auto"/>
          </w:rPr>
          <w:fldChar w:fldCharType="end"/>
        </w:r>
      </w:hyperlink>
      <w:r w:rsidR="00F2279C" w:rsidRPr="00926F2B">
        <w:rPr>
          <w:rFonts w:cs="Arial"/>
          <w:color w:val="auto"/>
        </w:rPr>
        <w:t xml:space="preserve"> and hot stamping of high strength steels</w:t>
      </w:r>
      <w:r w:rsidR="00FF224B" w:rsidRPr="00926F2B">
        <w:rPr>
          <w:rFonts w:cs="Arial"/>
          <w:color w:val="auto"/>
        </w:rPr>
        <w:t xml:space="preserve"> </w:t>
      </w:r>
      <w:hyperlink w:anchor="_ENREF_10" w:tooltip="Karbasian, 2010 #781" w:history="1">
        <w:r w:rsidR="008F6063" w:rsidRPr="00926F2B">
          <w:rPr>
            <w:rFonts w:cs="Arial"/>
            <w:color w:val="auto"/>
          </w:rPr>
          <w:fldChar w:fldCharType="begin"/>
        </w:r>
        <w:r w:rsidR="008F6063">
          <w:rPr>
            <w:rFonts w:cs="Arial"/>
            <w:color w:val="auto"/>
          </w:rPr>
          <w:instrText xml:space="preserve"> ADDIN EN.CITE &lt;EndNote&gt;&lt;Cite&gt;&lt;Author&gt;Karbasian&lt;/Author&gt;&lt;Year&gt;2010&lt;/Year&gt;&lt;RecNum&gt;781&lt;/RecNum&gt;&lt;DisplayText&gt;&lt;style face="superscript"&gt;10&lt;/style&gt;&lt;/DisplayText&gt;&lt;record&gt;&lt;rec-number&gt;781&lt;/rec-number&gt;&lt;foreign-keys&gt;&lt;key app="EN" db-id="afppvd55evadxlexfzi52axurazfsf0r2vz2" timestamp="1393433098"&gt;781&lt;/key&gt;&lt;/foreign-keys&gt;&lt;ref-type name="Journal Article"&gt;17&lt;/ref-type&gt;&lt;contributors&gt;&lt;authors&gt;&lt;author&gt;Karbasian, H.&lt;/author&gt;&lt;author&gt;Tekkaya, A. E.&lt;/author&gt;&lt;/authors&gt;&lt;/contributors&gt;&lt;titles&gt;&lt;title&gt;A review on hot stamping&lt;/title&gt;&lt;secondary-title&gt;Journal of Materials Processing Technology&lt;/secondary-title&gt;&lt;/titles&gt;&lt;periodical&gt;&lt;full-title&gt;Journal Of Materials Processing Technology&lt;/full-title&gt;&lt;abbr-1&gt;J Mater Process Tech&lt;/abbr-1&gt;&lt;abbr-2&gt;J. Mater. Process. Tech.&lt;/abbr-2&gt;&lt;/periodical&gt;&lt;pages&gt;2103-2118&lt;/pages&gt;&lt;volume&gt;210&lt;/volume&gt;&lt;number&gt;15&lt;/number&gt;&lt;keywords&gt;&lt;keyword&gt;Hot stamping&lt;/keyword&gt;&lt;keyword&gt;High strength steel&lt;/keyword&gt;&lt;keyword&gt;22MnB5&lt;/keyword&gt;&lt;/keywords&gt;&lt;dates&gt;&lt;year&gt;2010&lt;/year&gt;&lt;pub-dates&gt;&lt;date&gt;11/19/&lt;/date&gt;&lt;/pub-dates&gt;&lt;/dates&gt;&lt;isbn&gt;0924-0136&lt;/isbn&gt;&lt;urls&gt;&lt;related-urls&gt;&lt;url&gt;http://www.sciencedirect.com/science/article/pii/S092401361000213X&lt;/url&gt;&lt;/related-urls&gt;&lt;/urls&gt;&lt;electronic-resource-num&gt;10.1016/j.jmatprotec.2010.07.019&lt;/electronic-resource-num&gt;&lt;/record&gt;&lt;/Cite&gt;&lt;/EndNote&gt;</w:instrText>
        </w:r>
        <w:r w:rsidR="008F6063" w:rsidRPr="00926F2B">
          <w:rPr>
            <w:rFonts w:cs="Arial"/>
            <w:color w:val="auto"/>
          </w:rPr>
          <w:fldChar w:fldCharType="separate"/>
        </w:r>
        <w:r w:rsidR="008F6063" w:rsidRPr="00926F2B">
          <w:rPr>
            <w:rFonts w:cs="Arial"/>
            <w:noProof/>
            <w:color w:val="auto"/>
            <w:vertAlign w:val="superscript"/>
          </w:rPr>
          <w:t>10</w:t>
        </w:r>
        <w:r w:rsidR="008F6063" w:rsidRPr="00926F2B">
          <w:rPr>
            <w:rFonts w:cs="Arial"/>
            <w:color w:val="auto"/>
          </w:rPr>
          <w:fldChar w:fldCharType="end"/>
        </w:r>
      </w:hyperlink>
      <w:r w:rsidR="00F2279C" w:rsidRPr="00926F2B">
        <w:rPr>
          <w:rFonts w:cs="Arial"/>
          <w:color w:val="auto"/>
        </w:rPr>
        <w:t>,</w:t>
      </w:r>
      <w:r w:rsidR="00507083" w:rsidRPr="00926F2B">
        <w:rPr>
          <w:rFonts w:cs="Arial"/>
          <w:color w:val="auto"/>
        </w:rPr>
        <w:t xml:space="preserve"> have been developed</w:t>
      </w:r>
      <w:r w:rsidR="00A44719" w:rsidRPr="00926F2B">
        <w:rPr>
          <w:rFonts w:cs="Arial"/>
          <w:color w:val="auto"/>
        </w:rPr>
        <w:t xml:space="preserve"> over</w:t>
      </w:r>
      <w:r w:rsidR="00F2279C" w:rsidRPr="00926F2B">
        <w:rPr>
          <w:rFonts w:cs="Arial"/>
          <w:color w:val="auto"/>
        </w:rPr>
        <w:t xml:space="preserve"> the past decades</w:t>
      </w:r>
      <w:r w:rsidR="00507083" w:rsidRPr="00926F2B">
        <w:rPr>
          <w:rFonts w:cs="Arial"/>
          <w:color w:val="auto"/>
        </w:rPr>
        <w:t xml:space="preserve"> to </w:t>
      </w:r>
      <w:r w:rsidR="00F2279C" w:rsidRPr="00926F2B">
        <w:rPr>
          <w:rFonts w:cs="Arial"/>
          <w:color w:val="auto"/>
        </w:rPr>
        <w:t>enable complex</w:t>
      </w:r>
      <w:r w:rsidR="003A2E7C" w:rsidRPr="00926F2B">
        <w:rPr>
          <w:rFonts w:cs="Arial"/>
          <w:color w:val="auto"/>
        </w:rPr>
        <w:t>-</w:t>
      </w:r>
      <w:r w:rsidR="00F2279C" w:rsidRPr="00926F2B">
        <w:rPr>
          <w:rFonts w:cs="Arial"/>
          <w:color w:val="auto"/>
        </w:rPr>
        <w:t>s</w:t>
      </w:r>
      <w:r w:rsidR="007877E0" w:rsidRPr="00926F2B">
        <w:rPr>
          <w:rFonts w:cs="Arial"/>
          <w:color w:val="auto"/>
        </w:rPr>
        <w:t>haped components to be formed</w:t>
      </w:r>
      <w:r w:rsidR="00507083" w:rsidRPr="00926F2B">
        <w:rPr>
          <w:rFonts w:cs="Arial"/>
          <w:color w:val="auto"/>
        </w:rPr>
        <w:t>.</w:t>
      </w:r>
      <w:r w:rsidR="00F2279C" w:rsidRPr="00926F2B">
        <w:rPr>
          <w:rFonts w:cs="Arial"/>
          <w:color w:val="auto"/>
        </w:rPr>
        <w:t xml:space="preserve"> </w:t>
      </w:r>
      <w:r w:rsidR="007877E0" w:rsidRPr="00926F2B">
        <w:rPr>
          <w:rFonts w:cs="Arial"/>
          <w:color w:val="auto"/>
          <w:lang w:eastAsia="zh-CN"/>
        </w:rPr>
        <w:t>In general,</w:t>
      </w:r>
      <w:r w:rsidR="00010280" w:rsidRPr="00926F2B">
        <w:rPr>
          <w:rFonts w:cs="Arial"/>
          <w:color w:val="auto"/>
          <w:lang w:eastAsia="zh-CN"/>
        </w:rPr>
        <w:t xml:space="preserve"> </w:t>
      </w:r>
      <w:r w:rsidR="007877E0" w:rsidRPr="00926F2B">
        <w:rPr>
          <w:rFonts w:cs="Arial"/>
          <w:color w:val="auto"/>
          <w:lang w:eastAsia="zh-CN"/>
        </w:rPr>
        <w:t xml:space="preserve">high temperature </w:t>
      </w:r>
      <w:r w:rsidR="00FF224B" w:rsidRPr="00926F2B">
        <w:rPr>
          <w:rFonts w:cs="Arial"/>
          <w:color w:val="auto"/>
        </w:rPr>
        <w:t xml:space="preserve">forming processes involve significant temperature variations, strain rate and loading path changes </w:t>
      </w:r>
      <w:hyperlink w:anchor="_ENREF_11" w:tooltip="El Fakir, 2014 #947" w:history="1">
        <w:r w:rsidR="008F6063" w:rsidRPr="00926F2B">
          <w:rPr>
            <w:rFonts w:cs="Arial"/>
            <w:color w:val="auto"/>
          </w:rPr>
          <w:fldChar w:fldCharType="begin"/>
        </w:r>
        <w:r w:rsidR="008F6063">
          <w:rPr>
            <w:rFonts w:cs="Arial"/>
            <w:color w:val="auto"/>
          </w:rPr>
          <w:instrText xml:space="preserve"> ADDIN EN.CITE &lt;EndNote&gt;&lt;Cite&gt;&lt;Author&gt;Fakir&lt;/Author&gt;&lt;Year&gt;2014&lt;/Year&gt;&lt;RecNum&gt;947&lt;/RecNum&gt;&lt;DisplayText&gt;&lt;style face="superscript"&gt;11&lt;/style&gt;&lt;/DisplayText&gt;&lt;record&gt;&lt;rec-number&gt;947&lt;/rec-number&gt;&lt;foreign-keys&gt;&lt;key app="EN" db-id="afppvd55evadxlexfzi52axurazfsf0r2vz2" timestamp="1434362038"&gt;947&lt;/key&gt;&lt;/foreign-keys&gt;&lt;ref-type name="Journal Article"&gt;17&lt;/ref-type&gt;&lt;contributors&gt;&lt;authors&gt;&lt;author&gt;El Fakir, Omer&lt;/author&gt;&lt;author&gt;Wang, LiLiang&lt;/author&gt;&lt;author&gt;Balint, Daniel&lt;/author&gt;&lt;author&gt;Dear, John P.&lt;/author&gt;&lt;author&gt;Lin, Jianguo&lt;/author&gt;&lt;/authors&gt;&lt;/contributors&gt;&lt;titles&gt;&lt;title&gt;Predicting Effect of Temperature, Strain Rate and Strain Path Changes on Forming Limit of Lightweight Sheet Metal Alloys&lt;/title&gt;&lt;secondary-title&gt;Procedia Engineering&lt;/secondary-title&gt;&lt;/titles&gt;&lt;periodical&gt;&lt;full-title&gt;Procedia Engineering&lt;/full-title&gt;&lt;abbr-1&gt;Procedia Eng&lt;/abbr-1&gt;&lt;abbr-2&gt;Procedia Eng.&lt;/abbr-2&gt;&lt;/periodical&gt;&lt;pages&gt;736-741&lt;/pages&gt;&lt;volume&gt;81&lt;/volume&gt;&lt;number&gt;0&lt;/number&gt;&lt;keywords&gt;&lt;keyword&gt;Forming limit diagrams&lt;/keyword&gt;&lt;keyword&gt;Constitutive modelling&lt;/keyword&gt;&lt;keyword&gt;Aluminium alloy&lt;/keyword&gt;&lt;keyword&gt;AA5754&lt;/keyword&gt;&lt;keyword&gt;Hot stamping&lt;/keyword&gt;&lt;keyword&gt;HFQ&lt;/keyword&gt;&lt;/keywords&gt;&lt;dates&gt;&lt;year&gt;2014&lt;/year&gt;&lt;pub-dates&gt;&lt;date&gt;//&lt;/date&gt;&lt;/pub-dates&gt;&lt;/dates&gt;&lt;isbn&gt;1877-7058&lt;/isbn&gt;&lt;urls&gt;&lt;related-urls&gt;&lt;url&gt;http://www.sciencedirect.com/science/article/pii/S1877705814013411&lt;/url&gt;&lt;/related-urls&gt;&lt;/urls&gt;&lt;electronic-resource-num&gt;10.1016/j.proeng.2014.10.069&lt;/electronic-resource-num&gt;&lt;/record&gt;&lt;/Cite&gt;&lt;/EndNote&gt;</w:instrText>
        </w:r>
        <w:r w:rsidR="008F6063" w:rsidRPr="00926F2B">
          <w:rPr>
            <w:rFonts w:cs="Arial"/>
            <w:color w:val="auto"/>
          </w:rPr>
          <w:fldChar w:fldCharType="separate"/>
        </w:r>
        <w:r w:rsidR="008F6063" w:rsidRPr="00926F2B">
          <w:rPr>
            <w:rFonts w:cs="Arial"/>
            <w:noProof/>
            <w:color w:val="auto"/>
            <w:vertAlign w:val="superscript"/>
          </w:rPr>
          <w:t>11</w:t>
        </w:r>
        <w:r w:rsidR="008F6063" w:rsidRPr="00926F2B">
          <w:rPr>
            <w:rFonts w:cs="Arial"/>
            <w:color w:val="auto"/>
          </w:rPr>
          <w:fldChar w:fldCharType="end"/>
        </w:r>
      </w:hyperlink>
      <w:r w:rsidR="00CE2EFF" w:rsidRPr="00926F2B">
        <w:rPr>
          <w:rFonts w:cs="Arial"/>
          <w:color w:val="auto"/>
          <w:lang w:eastAsia="zh-CN"/>
        </w:rPr>
        <w:t>, which</w:t>
      </w:r>
      <w:r w:rsidR="003A2E7C" w:rsidRPr="00926F2B">
        <w:rPr>
          <w:rFonts w:cs="Arial"/>
          <w:color w:val="auto"/>
          <w:lang w:eastAsia="zh-CN"/>
        </w:rPr>
        <w:t xml:space="preserve"> would</w:t>
      </w:r>
      <w:r w:rsidR="00947F09" w:rsidRPr="00926F2B">
        <w:rPr>
          <w:rFonts w:cs="Arial"/>
          <w:color w:val="auto"/>
          <w:lang w:eastAsia="zh-CN"/>
        </w:rPr>
        <w:t>, for instance,</w:t>
      </w:r>
      <w:r w:rsidR="00CE2EFF" w:rsidRPr="00926F2B">
        <w:rPr>
          <w:rFonts w:cs="Arial"/>
          <w:color w:val="auto"/>
          <w:lang w:eastAsia="zh-CN"/>
        </w:rPr>
        <w:t xml:space="preserve"> cause inevitable viscoplastic and loading history dependent </w:t>
      </w:r>
      <w:r w:rsidR="008F0D1D" w:rsidRPr="00926F2B">
        <w:rPr>
          <w:rFonts w:cs="Arial"/>
          <w:color w:val="auto"/>
          <w:lang w:eastAsia="zh-CN"/>
        </w:rPr>
        <w:t>responses</w:t>
      </w:r>
      <w:r w:rsidR="00CE2EFF" w:rsidRPr="00926F2B">
        <w:rPr>
          <w:rFonts w:cs="Arial"/>
          <w:color w:val="auto"/>
          <w:lang w:eastAsia="zh-CN"/>
        </w:rPr>
        <w:t xml:space="preserve"> from the work</w:t>
      </w:r>
      <w:r w:rsidR="00130CBD" w:rsidRPr="00926F2B">
        <w:rPr>
          <w:rFonts w:cs="Arial"/>
          <w:color w:val="auto"/>
          <w:lang w:eastAsia="zh-CN"/>
        </w:rPr>
        <w:t xml:space="preserve"> </w:t>
      </w:r>
      <w:r w:rsidR="00CE2EFF" w:rsidRPr="00926F2B">
        <w:rPr>
          <w:rFonts w:cs="Arial"/>
          <w:color w:val="auto"/>
          <w:lang w:eastAsia="zh-CN"/>
        </w:rPr>
        <w:t>piece materials</w:t>
      </w:r>
      <w:r w:rsidR="008F0D1D" w:rsidRPr="00926F2B">
        <w:rPr>
          <w:rFonts w:cs="Arial"/>
          <w:color w:val="auto"/>
          <w:lang w:eastAsia="zh-CN"/>
        </w:rPr>
        <w:t>.</w:t>
      </w:r>
      <w:r w:rsidR="00947F09" w:rsidRPr="00926F2B">
        <w:rPr>
          <w:rFonts w:cs="Arial"/>
          <w:color w:val="auto"/>
          <w:lang w:eastAsia="zh-CN"/>
        </w:rPr>
        <w:t xml:space="preserve"> </w:t>
      </w:r>
      <w:r w:rsidR="008F0D1D" w:rsidRPr="00926F2B">
        <w:rPr>
          <w:rFonts w:cs="Arial"/>
          <w:color w:val="auto"/>
          <w:lang w:eastAsia="zh-CN"/>
        </w:rPr>
        <w:t xml:space="preserve">These </w:t>
      </w:r>
      <w:r w:rsidR="00FF224B" w:rsidRPr="00926F2B">
        <w:rPr>
          <w:rFonts w:cs="Arial"/>
          <w:color w:val="auto"/>
        </w:rPr>
        <w:t>are</w:t>
      </w:r>
      <w:r w:rsidR="006A11CD" w:rsidRPr="00926F2B">
        <w:rPr>
          <w:rFonts w:cs="Arial"/>
          <w:color w:val="auto"/>
        </w:rPr>
        <w:t xml:space="preserve"> intrinsic features of </w:t>
      </w:r>
      <w:r w:rsidR="008F0D1D" w:rsidRPr="00926F2B">
        <w:rPr>
          <w:rFonts w:cs="Arial"/>
          <w:color w:val="auto"/>
          <w:lang w:eastAsia="zh-CN"/>
        </w:rPr>
        <w:t>high temperature</w:t>
      </w:r>
      <w:r w:rsidR="006A11CD" w:rsidRPr="00926F2B">
        <w:rPr>
          <w:rFonts w:cs="Arial"/>
          <w:color w:val="auto"/>
        </w:rPr>
        <w:t xml:space="preserve"> forming processes</w:t>
      </w:r>
      <w:r w:rsidR="008F0D1D" w:rsidRPr="00926F2B">
        <w:rPr>
          <w:rFonts w:cs="Arial"/>
          <w:color w:val="auto"/>
          <w:lang w:eastAsia="zh-CN"/>
        </w:rPr>
        <w:t xml:space="preserve"> and </w:t>
      </w:r>
      <w:r w:rsidR="009429CB" w:rsidRPr="00926F2B">
        <w:rPr>
          <w:rFonts w:cs="Arial"/>
          <w:color w:val="auto"/>
          <w:lang w:eastAsia="zh-CN"/>
        </w:rPr>
        <w:t>may</w:t>
      </w:r>
      <w:r w:rsidR="008F0D1D" w:rsidRPr="00926F2B">
        <w:rPr>
          <w:rFonts w:cs="Arial"/>
          <w:color w:val="auto"/>
          <w:lang w:eastAsia="zh-CN"/>
        </w:rPr>
        <w:t xml:space="preserve"> be difficult to represent </w:t>
      </w:r>
      <w:r w:rsidR="00A44719" w:rsidRPr="00926F2B">
        <w:rPr>
          <w:rFonts w:cs="Arial"/>
          <w:color w:val="auto"/>
          <w:lang w:eastAsia="zh-CN"/>
        </w:rPr>
        <w:t xml:space="preserve">using </w:t>
      </w:r>
      <w:r w:rsidR="008F0D1D" w:rsidRPr="00926F2B">
        <w:rPr>
          <w:rFonts w:cs="Arial"/>
          <w:color w:val="auto"/>
          <w:lang w:eastAsia="zh-CN"/>
        </w:rPr>
        <w:t>conventional FE simulation techniques.</w:t>
      </w:r>
      <w:r w:rsidR="00FF224B" w:rsidRPr="00926F2B">
        <w:rPr>
          <w:rFonts w:cs="Arial"/>
          <w:color w:val="auto"/>
        </w:rPr>
        <w:t xml:space="preserve"> </w:t>
      </w:r>
      <w:r w:rsidR="00777E8C" w:rsidRPr="00926F2B">
        <w:rPr>
          <w:rFonts w:cs="Arial"/>
          <w:color w:val="auto"/>
        </w:rPr>
        <w:t>Another desirable feature would be the ability to predict the tool life over multiple forming cycles in such processes, since they require low friction characteristics achieved</w:t>
      </w:r>
      <w:r w:rsidR="00E26DD2" w:rsidRPr="00926F2B">
        <w:rPr>
          <w:rFonts w:cs="Arial"/>
          <w:color w:val="auto"/>
        </w:rPr>
        <w:t xml:space="preserve"> through </w:t>
      </w:r>
      <w:r w:rsidR="00777E8C" w:rsidRPr="00926F2B">
        <w:rPr>
          <w:rFonts w:cs="Arial"/>
          <w:color w:val="auto"/>
        </w:rPr>
        <w:t xml:space="preserve">coatings that degrade with each forming operation. </w:t>
      </w:r>
      <w:r w:rsidR="006A11CD" w:rsidRPr="00926F2B">
        <w:rPr>
          <w:rFonts w:cs="Arial"/>
          <w:color w:val="auto"/>
        </w:rPr>
        <w:t>To represent all these features via the implementation of user-</w:t>
      </w:r>
      <w:r w:rsidR="003A2E7C" w:rsidRPr="00926F2B">
        <w:rPr>
          <w:rFonts w:cs="Arial"/>
          <w:color w:val="auto"/>
        </w:rPr>
        <w:t xml:space="preserve">defined </w:t>
      </w:r>
      <w:r w:rsidR="006A11CD" w:rsidRPr="00926F2B">
        <w:rPr>
          <w:rFonts w:cs="Arial"/>
          <w:color w:val="auto"/>
        </w:rPr>
        <w:t>subroutines would be computational</w:t>
      </w:r>
      <w:r w:rsidR="00C76190" w:rsidRPr="00926F2B">
        <w:rPr>
          <w:rFonts w:cs="Arial"/>
          <w:color w:val="auto"/>
        </w:rPr>
        <w:t>ly</w:t>
      </w:r>
      <w:r w:rsidR="003A2E7C" w:rsidRPr="00926F2B">
        <w:rPr>
          <w:rFonts w:cs="Arial"/>
          <w:color w:val="auto"/>
        </w:rPr>
        <w:t xml:space="preserve"> very</w:t>
      </w:r>
      <w:r w:rsidR="006A11CD" w:rsidRPr="00926F2B">
        <w:rPr>
          <w:rFonts w:cs="Arial"/>
          <w:color w:val="auto"/>
        </w:rPr>
        <w:t xml:space="preserve"> </w:t>
      </w:r>
      <w:r w:rsidR="00C76190" w:rsidRPr="00926F2B">
        <w:rPr>
          <w:rFonts w:cs="Arial"/>
          <w:color w:val="auto"/>
        </w:rPr>
        <w:t>expensive</w:t>
      </w:r>
      <w:r w:rsidR="006A11CD" w:rsidRPr="00926F2B">
        <w:rPr>
          <w:rFonts w:cs="Arial"/>
          <w:color w:val="auto"/>
        </w:rPr>
        <w:t>.</w:t>
      </w:r>
      <w:r w:rsidR="00B87E8D" w:rsidRPr="00926F2B">
        <w:rPr>
          <w:rFonts w:cs="Arial"/>
          <w:color w:val="auto"/>
        </w:rPr>
        <w:t xml:space="preserve"> Moreover, the development and implementation of multi</w:t>
      </w:r>
      <w:r w:rsidR="00A44719" w:rsidRPr="00926F2B">
        <w:rPr>
          <w:rFonts w:cs="Arial"/>
          <w:color w:val="auto"/>
        </w:rPr>
        <w:t xml:space="preserve">ple </w:t>
      </w:r>
      <w:r w:rsidR="00B87E8D" w:rsidRPr="00926F2B">
        <w:rPr>
          <w:rFonts w:cs="Arial"/>
          <w:color w:val="auto"/>
        </w:rPr>
        <w:t>subroutine</w:t>
      </w:r>
      <w:r w:rsidR="009429CB" w:rsidRPr="00926F2B">
        <w:rPr>
          <w:rFonts w:cs="Arial"/>
          <w:color w:val="auto"/>
        </w:rPr>
        <w:t>s</w:t>
      </w:r>
      <w:r w:rsidR="00B87E8D" w:rsidRPr="00926F2B">
        <w:rPr>
          <w:rFonts w:cs="Arial"/>
          <w:color w:val="auto"/>
        </w:rPr>
        <w:t xml:space="preserve"> would require </w:t>
      </w:r>
      <w:r w:rsidR="00961F08" w:rsidRPr="00926F2B">
        <w:rPr>
          <w:rFonts w:cs="Arial"/>
          <w:color w:val="auto"/>
          <w:lang w:eastAsia="zh-CN"/>
        </w:rPr>
        <w:t>excessive</w:t>
      </w:r>
      <w:r w:rsidR="00B87E8D" w:rsidRPr="00926F2B">
        <w:rPr>
          <w:rFonts w:cs="Arial"/>
          <w:color w:val="auto"/>
        </w:rPr>
        <w:t xml:space="preserve"> multi-disciplinary knowledge f</w:t>
      </w:r>
      <w:r w:rsidR="00961F08" w:rsidRPr="00926F2B">
        <w:rPr>
          <w:rFonts w:cs="Arial"/>
          <w:color w:val="auto"/>
        </w:rPr>
        <w:t>rom an engineer</w:t>
      </w:r>
      <w:r w:rsidR="00A44719" w:rsidRPr="00926F2B">
        <w:rPr>
          <w:rFonts w:cs="Arial"/>
          <w:color w:val="auto"/>
        </w:rPr>
        <w:t xml:space="preserve"> conducting the simulations</w:t>
      </w:r>
      <w:r w:rsidR="00A06E1B" w:rsidRPr="00926F2B">
        <w:rPr>
          <w:rFonts w:cs="Arial"/>
          <w:color w:val="auto"/>
          <w:lang w:eastAsia="zh-CN"/>
        </w:rPr>
        <w:t>.</w:t>
      </w:r>
    </w:p>
    <w:p w14:paraId="7BC58519" w14:textId="77777777" w:rsidR="00FF71F0" w:rsidRPr="00926F2B" w:rsidRDefault="00FF71F0" w:rsidP="007C4E90">
      <w:pPr>
        <w:rPr>
          <w:rFonts w:cs="Arial"/>
          <w:color w:val="auto"/>
          <w:lang w:eastAsia="zh-CN"/>
        </w:rPr>
      </w:pPr>
    </w:p>
    <w:p w14:paraId="4715B3B2" w14:textId="2D0421E4" w:rsidR="00744B04" w:rsidRPr="00926F2B" w:rsidRDefault="006A11CD" w:rsidP="007C4E90">
      <w:pPr>
        <w:rPr>
          <w:rFonts w:cs="Arial"/>
          <w:color w:val="auto"/>
          <w:lang w:eastAsia="zh-CN"/>
        </w:rPr>
      </w:pPr>
      <w:r w:rsidRPr="00926F2B">
        <w:rPr>
          <w:rFonts w:cs="Arial"/>
          <w:color w:val="auto"/>
        </w:rPr>
        <w:t xml:space="preserve">In the present </w:t>
      </w:r>
      <w:r w:rsidR="00AE319A" w:rsidRPr="00926F2B">
        <w:rPr>
          <w:rFonts w:cs="Arial"/>
          <w:color w:val="auto"/>
        </w:rPr>
        <w:t>work</w:t>
      </w:r>
      <w:r w:rsidRPr="00926F2B">
        <w:rPr>
          <w:rFonts w:cs="Arial"/>
          <w:color w:val="auto"/>
        </w:rPr>
        <w:t xml:space="preserve">, </w:t>
      </w:r>
      <w:r w:rsidR="000D05DE" w:rsidRPr="00926F2B">
        <w:rPr>
          <w:rFonts w:cs="Arial"/>
          <w:color w:val="auto"/>
        </w:rPr>
        <w:t>a novel</w:t>
      </w:r>
      <w:r w:rsidRPr="00926F2B">
        <w:rPr>
          <w:rFonts w:cs="Arial"/>
          <w:color w:val="auto"/>
        </w:rPr>
        <w:t xml:space="preserve"> Knowledge Based Cloud FE </w:t>
      </w:r>
      <w:r w:rsidR="00511ECB" w:rsidRPr="00926F2B">
        <w:rPr>
          <w:rFonts w:cs="Arial"/>
          <w:color w:val="auto"/>
        </w:rPr>
        <w:t>(KBC-FE) s</w:t>
      </w:r>
      <w:r w:rsidRPr="00926F2B">
        <w:rPr>
          <w:rFonts w:cs="Arial"/>
          <w:color w:val="auto"/>
        </w:rPr>
        <w:t>imulation</w:t>
      </w:r>
      <w:r w:rsidR="00947F09" w:rsidRPr="00926F2B">
        <w:rPr>
          <w:rFonts w:cs="Arial"/>
          <w:color w:val="auto"/>
        </w:rPr>
        <w:t xml:space="preserve"> technique</w:t>
      </w:r>
      <w:r w:rsidRPr="00926F2B">
        <w:rPr>
          <w:rFonts w:cs="Arial"/>
          <w:color w:val="auto"/>
        </w:rPr>
        <w:t xml:space="preserve"> </w:t>
      </w:r>
      <w:r w:rsidR="00AC4661" w:rsidRPr="00926F2B">
        <w:rPr>
          <w:rFonts w:cs="Arial"/>
          <w:color w:val="auto"/>
        </w:rPr>
        <w:t xml:space="preserve">is </w:t>
      </w:r>
      <w:r w:rsidR="00150EF6" w:rsidRPr="00926F2B">
        <w:rPr>
          <w:rFonts w:cs="Arial"/>
          <w:color w:val="auto"/>
        </w:rPr>
        <w:t>proposed</w:t>
      </w:r>
      <w:r w:rsidR="00A06E1B" w:rsidRPr="00926F2B">
        <w:rPr>
          <w:rFonts w:cs="Arial"/>
          <w:color w:val="auto"/>
          <w:lang w:eastAsia="zh-CN"/>
        </w:rPr>
        <w:t xml:space="preserve">, </w:t>
      </w:r>
      <w:r w:rsidR="00AC4661" w:rsidRPr="00926F2B">
        <w:rPr>
          <w:rFonts w:cs="Arial"/>
          <w:color w:val="auto"/>
          <w:lang w:eastAsia="zh-CN"/>
        </w:rPr>
        <w:t xml:space="preserve">based on the application of modules on a cloud computing environment, </w:t>
      </w:r>
      <w:r w:rsidR="00E26DD2" w:rsidRPr="00926F2B">
        <w:rPr>
          <w:rFonts w:cs="Arial"/>
          <w:color w:val="auto"/>
          <w:lang w:eastAsia="zh-CN"/>
        </w:rPr>
        <w:t xml:space="preserve">that enables </w:t>
      </w:r>
      <w:r w:rsidR="00A06E1B" w:rsidRPr="00926F2B">
        <w:rPr>
          <w:rFonts w:cs="Arial"/>
          <w:color w:val="auto"/>
          <w:lang w:eastAsia="zh-CN"/>
        </w:rPr>
        <w:t xml:space="preserve">an </w:t>
      </w:r>
      <w:r w:rsidR="000D05DE" w:rsidRPr="00926F2B">
        <w:rPr>
          <w:rFonts w:cs="Arial"/>
          <w:color w:val="auto"/>
          <w:lang w:eastAsia="zh-CN"/>
        </w:rPr>
        <w:t>efficient</w:t>
      </w:r>
      <w:r w:rsidR="00A955A1" w:rsidRPr="00926F2B">
        <w:rPr>
          <w:rFonts w:cs="Arial"/>
          <w:color w:val="auto"/>
          <w:lang w:eastAsia="zh-CN"/>
        </w:rPr>
        <w:t xml:space="preserve"> and </w:t>
      </w:r>
      <w:r w:rsidR="000D05DE" w:rsidRPr="00926F2B">
        <w:rPr>
          <w:rFonts w:cs="Arial"/>
          <w:color w:val="auto"/>
          <w:lang w:eastAsia="zh-CN"/>
        </w:rPr>
        <w:t>effective</w:t>
      </w:r>
      <w:r w:rsidR="00A955A1" w:rsidRPr="00926F2B">
        <w:rPr>
          <w:rFonts w:cs="Arial"/>
          <w:color w:val="auto"/>
          <w:lang w:eastAsia="zh-CN"/>
        </w:rPr>
        <w:t xml:space="preserve"> </w:t>
      </w:r>
      <w:r w:rsidR="00150EF6" w:rsidRPr="00926F2B">
        <w:rPr>
          <w:rFonts w:cs="Arial"/>
          <w:color w:val="auto"/>
          <w:lang w:eastAsia="zh-CN"/>
        </w:rPr>
        <w:t>method</w:t>
      </w:r>
      <w:r w:rsidR="00A955A1" w:rsidRPr="00926F2B">
        <w:rPr>
          <w:rFonts w:cs="Arial"/>
          <w:color w:val="auto"/>
          <w:lang w:eastAsia="zh-CN"/>
        </w:rPr>
        <w:t xml:space="preserve"> </w:t>
      </w:r>
      <w:r w:rsidR="00AC4661" w:rsidRPr="00926F2B">
        <w:rPr>
          <w:rFonts w:cs="Arial"/>
          <w:color w:val="auto"/>
          <w:lang w:eastAsia="zh-CN"/>
        </w:rPr>
        <w:t xml:space="preserve">of modeling advanced forming features </w:t>
      </w:r>
      <w:r w:rsidR="00CC7DF3" w:rsidRPr="00926F2B">
        <w:rPr>
          <w:rFonts w:cs="Arial"/>
          <w:color w:val="auto"/>
          <w:lang w:eastAsia="zh-CN"/>
        </w:rPr>
        <w:t xml:space="preserve">in conjunction with </w:t>
      </w:r>
      <w:r w:rsidR="000D05DE" w:rsidRPr="00926F2B">
        <w:rPr>
          <w:rFonts w:cs="Arial"/>
          <w:color w:val="auto"/>
          <w:lang w:eastAsia="zh-CN"/>
        </w:rPr>
        <w:t xml:space="preserve">conventional </w:t>
      </w:r>
      <w:r w:rsidR="00A955A1" w:rsidRPr="00926F2B">
        <w:rPr>
          <w:rFonts w:cs="Arial"/>
          <w:color w:val="auto"/>
          <w:lang w:eastAsia="zh-CN"/>
        </w:rPr>
        <w:t>FE simulations.</w:t>
      </w:r>
      <w:r w:rsidR="00744B04" w:rsidRPr="00926F2B">
        <w:rPr>
          <w:rFonts w:cs="Arial"/>
          <w:color w:val="auto"/>
          <w:lang w:eastAsia="zh-CN"/>
        </w:rPr>
        <w:t xml:space="preserve"> </w:t>
      </w:r>
      <w:r w:rsidR="00E26DD2" w:rsidRPr="00926F2B">
        <w:rPr>
          <w:rFonts w:cs="Arial"/>
          <w:color w:val="auto"/>
          <w:lang w:eastAsia="zh-CN"/>
        </w:rPr>
        <w:t>In</w:t>
      </w:r>
      <w:r w:rsidR="00744B04" w:rsidRPr="00926F2B">
        <w:rPr>
          <w:rFonts w:cs="Arial"/>
          <w:color w:val="auto"/>
          <w:lang w:eastAsia="zh-CN"/>
        </w:rPr>
        <w:t xml:space="preserve"> this technique, data from the FE software</w:t>
      </w:r>
      <w:r w:rsidR="00E1045B" w:rsidRPr="00926F2B">
        <w:rPr>
          <w:rFonts w:cs="Arial"/>
          <w:color w:val="auto"/>
          <w:lang w:eastAsia="zh-CN"/>
        </w:rPr>
        <w:t xml:space="preserve"> </w:t>
      </w:r>
      <w:r w:rsidR="00744B04" w:rsidRPr="00926F2B">
        <w:rPr>
          <w:rFonts w:cs="Arial"/>
          <w:color w:val="auto"/>
          <w:lang w:eastAsia="zh-CN"/>
        </w:rPr>
        <w:t xml:space="preserve">is processed at each </w:t>
      </w:r>
      <w:r w:rsidR="00861061">
        <w:rPr>
          <w:rFonts w:cs="Arial"/>
          <w:color w:val="auto"/>
          <w:lang w:eastAsia="zh-CN"/>
        </w:rPr>
        <w:t xml:space="preserve">cloud </w:t>
      </w:r>
      <w:r w:rsidR="00744B04" w:rsidRPr="00926F2B">
        <w:rPr>
          <w:rFonts w:cs="Arial"/>
          <w:color w:val="auto"/>
          <w:lang w:eastAsia="zh-CN"/>
        </w:rPr>
        <w:t>module, and then imp</w:t>
      </w:r>
      <w:r w:rsidR="00043434" w:rsidRPr="00926F2B">
        <w:rPr>
          <w:rFonts w:cs="Arial"/>
          <w:color w:val="auto"/>
          <w:lang w:eastAsia="zh-CN"/>
        </w:rPr>
        <w:t>orted back into the FE software</w:t>
      </w:r>
      <w:r w:rsidR="00744B04" w:rsidRPr="00926F2B">
        <w:rPr>
          <w:rFonts w:cs="Arial"/>
          <w:color w:val="auto"/>
          <w:lang w:eastAsia="zh-CN"/>
        </w:rPr>
        <w:t xml:space="preserve"> in </w:t>
      </w:r>
      <w:r w:rsidR="00E1045B" w:rsidRPr="00926F2B">
        <w:rPr>
          <w:rFonts w:cs="Arial"/>
          <w:color w:val="auto"/>
          <w:lang w:eastAsia="zh-CN"/>
        </w:rPr>
        <w:t>the relevant consistent format, for further processing and analysis.</w:t>
      </w:r>
      <w:r w:rsidR="00744B04" w:rsidRPr="00926F2B">
        <w:rPr>
          <w:rFonts w:cs="Arial"/>
          <w:color w:val="auto"/>
          <w:lang w:eastAsia="zh-CN"/>
        </w:rPr>
        <w:t xml:space="preserve"> </w:t>
      </w:r>
      <w:r w:rsidR="00511ECB" w:rsidRPr="00926F2B">
        <w:rPr>
          <w:rFonts w:cs="Arial"/>
          <w:color w:val="auto"/>
          <w:lang w:eastAsia="zh-CN"/>
        </w:rPr>
        <w:t xml:space="preserve">The development of these </w:t>
      </w:r>
      <w:r w:rsidR="00A30C57">
        <w:rPr>
          <w:rFonts w:cs="Arial"/>
          <w:color w:val="auto"/>
          <w:lang w:eastAsia="zh-CN"/>
        </w:rPr>
        <w:t>modules</w:t>
      </w:r>
      <w:r w:rsidR="00A30C57" w:rsidRPr="00926F2B">
        <w:rPr>
          <w:rFonts w:cs="Arial"/>
          <w:color w:val="auto"/>
          <w:lang w:eastAsia="zh-CN"/>
        </w:rPr>
        <w:t xml:space="preserve"> </w:t>
      </w:r>
      <w:r w:rsidR="00511ECB" w:rsidRPr="00926F2B">
        <w:rPr>
          <w:rFonts w:cs="Arial"/>
          <w:color w:val="auto"/>
          <w:lang w:eastAsia="zh-CN"/>
        </w:rPr>
        <w:t xml:space="preserve">and their implementation in the </w:t>
      </w:r>
      <w:r w:rsidR="006E1717">
        <w:rPr>
          <w:rFonts w:cs="Arial"/>
          <w:color w:val="auto"/>
          <w:lang w:eastAsia="zh-CN"/>
        </w:rPr>
        <w:t>KBC-FE</w:t>
      </w:r>
      <w:r w:rsidR="00511ECB" w:rsidRPr="00926F2B">
        <w:rPr>
          <w:rFonts w:cs="Arial"/>
          <w:color w:val="auto"/>
          <w:lang w:eastAsia="zh-CN"/>
        </w:rPr>
        <w:t xml:space="preserve"> is detailed.</w:t>
      </w:r>
    </w:p>
    <w:p w14:paraId="269B91ED" w14:textId="77777777" w:rsidR="0017612A" w:rsidRPr="00926F2B" w:rsidRDefault="0017612A" w:rsidP="007C4E90">
      <w:pPr>
        <w:rPr>
          <w:rFonts w:cs="Arial"/>
          <w:color w:val="auto"/>
          <w:lang w:eastAsia="zh-CN"/>
        </w:rPr>
      </w:pPr>
    </w:p>
    <w:p w14:paraId="3939F7E8" w14:textId="77777777" w:rsidR="006305D7" w:rsidRPr="00926F2B" w:rsidRDefault="006305D7" w:rsidP="007C4E90">
      <w:pPr>
        <w:rPr>
          <w:rFonts w:cs="Arial"/>
          <w:b/>
          <w:color w:val="auto"/>
          <w:lang w:eastAsia="zh-CN"/>
        </w:rPr>
      </w:pPr>
      <w:r w:rsidRPr="00926F2B">
        <w:rPr>
          <w:rFonts w:cs="Arial"/>
          <w:b/>
          <w:color w:val="auto"/>
        </w:rPr>
        <w:t>PROTOCOL:</w:t>
      </w:r>
    </w:p>
    <w:p w14:paraId="7FE84BB4" w14:textId="77777777" w:rsidR="00FE67A8" w:rsidRPr="00926F2B" w:rsidRDefault="00AE319A" w:rsidP="007C4E90">
      <w:pPr>
        <w:pStyle w:val="NormalWeb"/>
        <w:spacing w:before="0" w:beforeAutospacing="0" w:after="0" w:afterAutospacing="0"/>
        <w:rPr>
          <w:rFonts w:cs="Arial"/>
          <w:b/>
          <w:color w:val="auto"/>
        </w:rPr>
      </w:pPr>
      <w:r w:rsidRPr="00926F2B">
        <w:rPr>
          <w:rFonts w:cs="Arial"/>
          <w:b/>
          <w:color w:val="auto"/>
        </w:rPr>
        <w:t xml:space="preserve">1. </w:t>
      </w:r>
      <w:r w:rsidR="004416CD" w:rsidRPr="00926F2B">
        <w:rPr>
          <w:rFonts w:cs="Arial"/>
          <w:b/>
          <w:color w:val="auto"/>
        </w:rPr>
        <w:t xml:space="preserve">Development of </w:t>
      </w:r>
      <w:r w:rsidR="00925E29" w:rsidRPr="00926F2B">
        <w:rPr>
          <w:rFonts w:cs="Arial"/>
          <w:b/>
          <w:color w:val="auto"/>
        </w:rPr>
        <w:t xml:space="preserve">a </w:t>
      </w:r>
      <w:r w:rsidR="004416CD" w:rsidRPr="00926F2B">
        <w:rPr>
          <w:rFonts w:cs="Arial"/>
          <w:b/>
          <w:color w:val="auto"/>
        </w:rPr>
        <w:t>high temperature forming limit prediction model</w:t>
      </w:r>
    </w:p>
    <w:p w14:paraId="4AF35EDC" w14:textId="10454889" w:rsidR="003034A4" w:rsidRPr="00926F2B" w:rsidRDefault="00BC5FC4" w:rsidP="007C4E90">
      <w:pPr>
        <w:pStyle w:val="NoSpacing"/>
        <w:jc w:val="both"/>
        <w:rPr>
          <w:rFonts w:cs="Times New Roman"/>
          <w:sz w:val="24"/>
          <w:szCs w:val="24"/>
          <w:lang w:val="en-US"/>
        </w:rPr>
      </w:pPr>
      <w:r w:rsidRPr="00926F2B">
        <w:rPr>
          <w:rFonts w:cs="Times New Roman"/>
          <w:sz w:val="24"/>
          <w:szCs w:val="24"/>
          <w:lang w:val="en-US"/>
        </w:rPr>
        <w:t xml:space="preserve">1.1) </w:t>
      </w:r>
      <w:r w:rsidR="00242D83" w:rsidRPr="00926F2B">
        <w:rPr>
          <w:rFonts w:cs="Times New Roman"/>
          <w:sz w:val="24"/>
          <w:szCs w:val="24"/>
          <w:lang w:val="en-US"/>
        </w:rPr>
        <w:t xml:space="preserve">Laser cut </w:t>
      </w:r>
      <w:r w:rsidR="003034A4" w:rsidRPr="00926F2B">
        <w:rPr>
          <w:rFonts w:cs="Times New Roman"/>
          <w:sz w:val="24"/>
          <w:szCs w:val="24"/>
          <w:lang w:val="en-US"/>
        </w:rPr>
        <w:t>the specimen</w:t>
      </w:r>
      <w:r w:rsidR="00911922" w:rsidRPr="00926F2B">
        <w:rPr>
          <w:rFonts w:cs="Times New Roman"/>
          <w:sz w:val="24"/>
          <w:szCs w:val="24"/>
          <w:lang w:val="en-US"/>
        </w:rPr>
        <w:t>s</w:t>
      </w:r>
      <w:r w:rsidR="003034A4" w:rsidRPr="00926F2B">
        <w:rPr>
          <w:rFonts w:cs="Times New Roman"/>
          <w:sz w:val="24"/>
          <w:szCs w:val="24"/>
          <w:lang w:val="en-US"/>
        </w:rPr>
        <w:t xml:space="preserve"> for</w:t>
      </w:r>
      <w:r w:rsidR="00911922" w:rsidRPr="00926F2B">
        <w:rPr>
          <w:rFonts w:cs="Times New Roman"/>
          <w:sz w:val="24"/>
          <w:szCs w:val="24"/>
          <w:lang w:val="en-US"/>
        </w:rPr>
        <w:t xml:space="preserve"> </w:t>
      </w:r>
      <w:r w:rsidR="003034A4" w:rsidRPr="00926F2B">
        <w:rPr>
          <w:rFonts w:cs="Times New Roman"/>
          <w:sz w:val="24"/>
          <w:szCs w:val="24"/>
          <w:lang w:val="en-US"/>
        </w:rPr>
        <w:t>formability test</w:t>
      </w:r>
      <w:r w:rsidR="00911922" w:rsidRPr="00926F2B">
        <w:rPr>
          <w:rFonts w:cs="Times New Roman"/>
          <w:sz w:val="24"/>
          <w:szCs w:val="24"/>
          <w:lang w:val="en-US"/>
        </w:rPr>
        <w:t>s</w:t>
      </w:r>
      <w:r w:rsidR="00DE4EF6" w:rsidRPr="00926F2B">
        <w:rPr>
          <w:rFonts w:cs="Times New Roman"/>
          <w:sz w:val="24"/>
          <w:szCs w:val="24"/>
          <w:lang w:val="en-US"/>
        </w:rPr>
        <w:t xml:space="preserve"> from</w:t>
      </w:r>
      <w:r w:rsidR="003D3481">
        <w:rPr>
          <w:rFonts w:cs="Times New Roman"/>
          <w:sz w:val="24"/>
          <w:szCs w:val="24"/>
          <w:lang w:val="en-US"/>
        </w:rPr>
        <w:t xml:space="preserve"> the</w:t>
      </w:r>
      <w:r w:rsidR="00DE4EF6" w:rsidRPr="00926F2B">
        <w:rPr>
          <w:rFonts w:cs="Times New Roman"/>
          <w:sz w:val="24"/>
          <w:szCs w:val="24"/>
          <w:lang w:val="en-US"/>
        </w:rPr>
        <w:t xml:space="preserve"> </w:t>
      </w:r>
      <w:r w:rsidR="003D3481">
        <w:rPr>
          <w:rFonts w:cs="Times New Roman"/>
          <w:sz w:val="24"/>
          <w:szCs w:val="24"/>
          <w:lang w:val="en-US"/>
        </w:rPr>
        <w:t xml:space="preserve">aluminum alloy AA6082 sheets (1.5 mm thickness) </w:t>
      </w:r>
      <w:r w:rsidR="00DE4EF6" w:rsidRPr="00926F2B">
        <w:rPr>
          <w:rFonts w:cs="Times New Roman"/>
          <w:sz w:val="24"/>
          <w:szCs w:val="24"/>
          <w:lang w:val="en-US"/>
        </w:rPr>
        <w:t xml:space="preserve">into </w:t>
      </w:r>
      <w:r w:rsidR="003034A4" w:rsidRPr="00926F2B">
        <w:rPr>
          <w:rFonts w:cs="Times New Roman"/>
          <w:sz w:val="24"/>
          <w:szCs w:val="24"/>
          <w:lang w:val="en-US"/>
        </w:rPr>
        <w:t xml:space="preserve">the </w:t>
      </w:r>
      <w:r w:rsidR="00911922" w:rsidRPr="00926F2B">
        <w:rPr>
          <w:rFonts w:cs="Times New Roman"/>
          <w:sz w:val="24"/>
          <w:szCs w:val="24"/>
          <w:lang w:val="en-US"/>
        </w:rPr>
        <w:t xml:space="preserve">selected </w:t>
      </w:r>
      <w:r w:rsidR="003034A4" w:rsidRPr="00926F2B">
        <w:rPr>
          <w:rFonts w:cs="Times New Roman"/>
          <w:sz w:val="24"/>
          <w:szCs w:val="24"/>
          <w:lang w:val="en-US"/>
        </w:rPr>
        <w:t xml:space="preserve">geometries </w:t>
      </w:r>
      <w:hyperlink w:anchor="_ENREF_12" w:tooltip="Shi, 2012 #956" w:history="1">
        <w:r w:rsidR="008F6063" w:rsidRPr="00926F2B">
          <w:rPr>
            <w:rFonts w:cs="Times New Roman"/>
            <w:sz w:val="24"/>
            <w:szCs w:val="24"/>
            <w:lang w:val="en-US"/>
          </w:rPr>
          <w:fldChar w:fldCharType="begin"/>
        </w:r>
        <w:r w:rsidR="008F6063" w:rsidRPr="00926F2B">
          <w:rPr>
            <w:rFonts w:cs="Times New Roman"/>
            <w:sz w:val="24"/>
            <w:szCs w:val="24"/>
            <w:lang w:val="en-US"/>
          </w:rPr>
          <w:instrText xml:space="preserve"> ADDIN EN.CITE &lt;EndNote&gt;&lt;Cite&gt;&lt;Author&gt;Shi&lt;/Author&gt;&lt;Year&gt;2012&lt;/Year&gt;&lt;RecNum&gt;956&lt;/RecNum&gt;&lt;DisplayText&gt;&lt;style face="superscript"&gt;12&lt;/style&gt;&lt;/DisplayText&gt;&lt;record&gt;&lt;rec-number&gt;956&lt;/rec-number&gt;&lt;foreign-keys&gt;&lt;key app="EN" db-id="afppvd55evadxlexfzi52axurazfsf0r2vz2" timestamp="1441124387"&gt;956&lt;/key&gt;&lt;/foreign-keys&gt;&lt;ref-type name="Conference Proceedings"&gt;10&lt;/ref-type&gt;&lt;contributors&gt;&lt;authors&gt;&lt;author&gt;Z. Shi&lt;/author&gt;&lt;author&gt;Y. Wang&lt;/author&gt;&lt;author&gt;J. Lin&lt;/author&gt;&lt;author&gt;T. Dean&lt;/author&gt;&lt;author&gt;D. Balint&lt;/author&gt;&lt;author&gt;M. Stanton&lt;/author&gt;&lt;author&gt;D. Watson&lt;/author&gt;&lt;/authors&gt;&lt;/contributors&gt;&lt;titles&gt;&lt;title&gt;An Investigation, Using Standard Experimental Techniques, to Determine FLCs at Elevated Temperature for Aluminium Alloys&lt;/title&gt;&lt;secondary-title&gt;the 3rd International Conference on New Forming Technology&lt;/secondary-title&gt;&lt;/titles&gt;&lt;pages&gt;100-104&lt;/pages&gt;&lt;dates&gt;&lt;year&gt;2012&lt;/year&gt;&lt;/dates&gt;&lt;publisher&gt;Harbin, China&lt;/publisher&gt;&lt;urls&gt;&lt;/urls&gt;&lt;custom2&gt;2012&lt;/custom2&gt;&lt;/record&gt;&lt;/Cite&gt;&lt;/EndNote&gt;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12</w:t>
        </w:r>
        <w:r w:rsidR="008F6063" w:rsidRPr="00926F2B">
          <w:rPr>
            <w:rFonts w:cs="Times New Roman"/>
            <w:sz w:val="24"/>
            <w:szCs w:val="24"/>
            <w:lang w:val="en-US"/>
          </w:rPr>
          <w:fldChar w:fldCharType="end"/>
        </w:r>
      </w:hyperlink>
      <w:r w:rsidR="002F1DE6" w:rsidRPr="00926F2B">
        <w:rPr>
          <w:rFonts w:cs="Times New Roman"/>
          <w:sz w:val="24"/>
          <w:szCs w:val="24"/>
          <w:lang w:val="en-US"/>
        </w:rPr>
        <w:t>.</w:t>
      </w:r>
    </w:p>
    <w:p w14:paraId="162F22F5" w14:textId="77777777" w:rsidR="00CF179D" w:rsidRPr="00926F2B" w:rsidRDefault="00CF179D" w:rsidP="007C4E90">
      <w:pPr>
        <w:pStyle w:val="NoSpacing"/>
        <w:jc w:val="both"/>
        <w:rPr>
          <w:rFonts w:cs="Times New Roman"/>
          <w:sz w:val="24"/>
          <w:szCs w:val="24"/>
          <w:lang w:val="en-US"/>
        </w:rPr>
      </w:pPr>
    </w:p>
    <w:p w14:paraId="758AFCC7" w14:textId="67EFC2DD" w:rsidR="002642EA" w:rsidRPr="00926F2B" w:rsidRDefault="00BC5FC4" w:rsidP="007C4E90">
      <w:pPr>
        <w:pStyle w:val="NoSpacing"/>
        <w:jc w:val="both"/>
        <w:rPr>
          <w:rFonts w:cs="Times New Roman"/>
          <w:sz w:val="24"/>
          <w:szCs w:val="24"/>
          <w:lang w:val="en-US"/>
        </w:rPr>
      </w:pPr>
      <w:r w:rsidRPr="00926F2B">
        <w:rPr>
          <w:rFonts w:cs="Times New Roman"/>
          <w:sz w:val="24"/>
          <w:szCs w:val="24"/>
          <w:lang w:val="en-US"/>
        </w:rPr>
        <w:t xml:space="preserve">1.2) </w:t>
      </w:r>
      <w:r w:rsidR="00925E29" w:rsidRPr="00926F2B">
        <w:rPr>
          <w:rFonts w:cs="Times New Roman"/>
          <w:sz w:val="24"/>
          <w:szCs w:val="24"/>
          <w:lang w:val="en-US"/>
        </w:rPr>
        <w:t xml:space="preserve">Etch </w:t>
      </w:r>
      <w:r w:rsidR="003F69FC" w:rsidRPr="00926F2B">
        <w:rPr>
          <w:rFonts w:cs="Times New Roman"/>
          <w:sz w:val="24"/>
          <w:szCs w:val="24"/>
          <w:lang w:val="en-US"/>
        </w:rPr>
        <w:t>a</w:t>
      </w:r>
      <w:r w:rsidR="003034A4" w:rsidRPr="00926F2B">
        <w:rPr>
          <w:rFonts w:cs="Times New Roman"/>
          <w:sz w:val="24"/>
          <w:szCs w:val="24"/>
          <w:lang w:val="en-US"/>
        </w:rPr>
        <w:t xml:space="preserve"> grid </w:t>
      </w:r>
      <w:r w:rsidR="003F69FC" w:rsidRPr="00926F2B">
        <w:rPr>
          <w:rFonts w:cs="Times New Roman"/>
          <w:sz w:val="24"/>
          <w:szCs w:val="24"/>
          <w:lang w:val="en-US"/>
        </w:rPr>
        <w:t>pattern</w:t>
      </w:r>
      <w:r w:rsidR="002642EA" w:rsidRPr="00926F2B">
        <w:rPr>
          <w:rFonts w:cs="Times New Roman"/>
          <w:sz w:val="24"/>
          <w:szCs w:val="24"/>
          <w:lang w:val="en-US"/>
        </w:rPr>
        <w:t xml:space="preserve">, </w:t>
      </w:r>
      <w:r w:rsidR="00925E29" w:rsidRPr="00926F2B">
        <w:rPr>
          <w:rFonts w:cs="Times New Roman"/>
          <w:sz w:val="24"/>
          <w:szCs w:val="24"/>
          <w:lang w:val="en-US"/>
        </w:rPr>
        <w:t>composed of</w:t>
      </w:r>
      <w:r w:rsidR="002642EA" w:rsidRPr="00926F2B">
        <w:rPr>
          <w:rFonts w:cs="Times New Roman"/>
          <w:sz w:val="24"/>
          <w:szCs w:val="24"/>
          <w:lang w:val="en-US"/>
        </w:rPr>
        <w:t xml:space="preserve"> 0.75 mm diameter circular points with</w:t>
      </w:r>
      <w:r w:rsidR="004B065C" w:rsidRPr="00926F2B">
        <w:rPr>
          <w:rFonts w:cs="Times New Roman"/>
          <w:sz w:val="24"/>
          <w:szCs w:val="24"/>
          <w:lang w:val="en-US"/>
        </w:rPr>
        <w:t xml:space="preserve"> a regular spacing</w:t>
      </w:r>
      <w:r w:rsidR="00925E29" w:rsidRPr="00926F2B">
        <w:rPr>
          <w:rFonts w:cs="Times New Roman"/>
          <w:sz w:val="24"/>
          <w:szCs w:val="24"/>
          <w:lang w:val="en-US"/>
        </w:rPr>
        <w:t xml:space="preserve"> of</w:t>
      </w:r>
      <w:r w:rsidR="008B55BB" w:rsidRPr="00926F2B">
        <w:rPr>
          <w:rFonts w:cs="Times New Roman"/>
          <w:sz w:val="24"/>
          <w:szCs w:val="24"/>
          <w:lang w:val="en-US"/>
        </w:rPr>
        <w:t xml:space="preserve"> 1 mm</w:t>
      </w:r>
      <w:r w:rsidR="00925E29" w:rsidRPr="00926F2B">
        <w:rPr>
          <w:rFonts w:cs="Times New Roman"/>
          <w:sz w:val="24"/>
          <w:szCs w:val="24"/>
          <w:lang w:val="en-US"/>
        </w:rPr>
        <w:t>,</w:t>
      </w:r>
      <w:r w:rsidR="008B55BB" w:rsidRPr="00926F2B">
        <w:rPr>
          <w:rFonts w:cs="Times New Roman"/>
          <w:sz w:val="24"/>
          <w:szCs w:val="24"/>
          <w:lang w:val="en-US"/>
        </w:rPr>
        <w:t xml:space="preserve"> </w:t>
      </w:r>
      <w:r w:rsidR="003034A4" w:rsidRPr="00926F2B">
        <w:rPr>
          <w:rFonts w:cs="Times New Roman"/>
          <w:sz w:val="24"/>
          <w:szCs w:val="24"/>
          <w:lang w:val="en-US"/>
        </w:rPr>
        <w:t xml:space="preserve">on the surface of </w:t>
      </w:r>
      <w:r w:rsidR="003F69FC" w:rsidRPr="00926F2B">
        <w:rPr>
          <w:rFonts w:cs="Times New Roman"/>
          <w:sz w:val="24"/>
          <w:szCs w:val="24"/>
          <w:lang w:val="en-US"/>
        </w:rPr>
        <w:t>the</w:t>
      </w:r>
      <w:r w:rsidR="000D05DE" w:rsidRPr="00926F2B">
        <w:rPr>
          <w:rFonts w:cs="Times New Roman"/>
          <w:sz w:val="24"/>
          <w:szCs w:val="24"/>
          <w:lang w:val="en-US"/>
        </w:rPr>
        <w:t xml:space="preserve"> </w:t>
      </w:r>
      <w:r w:rsidR="003034A4" w:rsidRPr="00926F2B">
        <w:rPr>
          <w:rFonts w:cs="Times New Roman"/>
          <w:sz w:val="24"/>
          <w:szCs w:val="24"/>
          <w:lang w:val="en-US"/>
        </w:rPr>
        <w:t>specimen</w:t>
      </w:r>
      <w:r w:rsidR="00152640" w:rsidRPr="00926F2B">
        <w:rPr>
          <w:rFonts w:cs="Times New Roman"/>
          <w:sz w:val="24"/>
          <w:szCs w:val="24"/>
          <w:lang w:val="en-US"/>
        </w:rPr>
        <w:t>s</w:t>
      </w:r>
      <w:r w:rsidR="003034A4" w:rsidRPr="00926F2B">
        <w:rPr>
          <w:rFonts w:cs="Times New Roman"/>
          <w:sz w:val="24"/>
          <w:szCs w:val="24"/>
          <w:lang w:val="en-US"/>
        </w:rPr>
        <w:t xml:space="preserve"> using </w:t>
      </w:r>
      <w:r w:rsidR="00925E29" w:rsidRPr="00926F2B">
        <w:rPr>
          <w:rFonts w:cs="Times New Roman"/>
          <w:sz w:val="24"/>
          <w:szCs w:val="24"/>
          <w:lang w:val="en-US"/>
        </w:rPr>
        <w:t xml:space="preserve">an </w:t>
      </w:r>
      <w:r w:rsidR="006F50CB" w:rsidRPr="00926F2B">
        <w:rPr>
          <w:rFonts w:cs="Times New Roman"/>
          <w:sz w:val="24"/>
          <w:szCs w:val="24"/>
          <w:lang w:val="en-US"/>
        </w:rPr>
        <w:t>electrolytic</w:t>
      </w:r>
      <w:r w:rsidR="003034A4" w:rsidRPr="00926F2B">
        <w:rPr>
          <w:rFonts w:cs="Times New Roman"/>
          <w:sz w:val="24"/>
          <w:szCs w:val="24"/>
          <w:lang w:val="en-US"/>
        </w:rPr>
        <w:t xml:space="preserve"> </w:t>
      </w:r>
      <w:r w:rsidR="006F50CB" w:rsidRPr="00926F2B">
        <w:rPr>
          <w:rFonts w:cs="Times New Roman"/>
          <w:sz w:val="24"/>
          <w:szCs w:val="24"/>
          <w:lang w:val="en-US"/>
        </w:rPr>
        <w:t xml:space="preserve">method </w:t>
      </w:r>
      <w:hyperlink w:anchor="_ENREF_13" w:tooltip=",  #957" w:history="1">
        <w:r w:rsidR="008F6063" w:rsidRPr="00926F2B">
          <w:rPr>
            <w:rFonts w:cs="Times New Roman"/>
            <w:sz w:val="24"/>
            <w:szCs w:val="24"/>
            <w:lang w:val="en-US"/>
          </w:rPr>
          <w:fldChar w:fldCharType="begin"/>
        </w:r>
        <w:r w:rsidR="008F6063">
          <w:rPr>
            <w:rFonts w:cs="Times New Roman"/>
            <w:sz w:val="24"/>
            <w:szCs w:val="24"/>
            <w:lang w:val="en-US"/>
          </w:rPr>
          <w:instrText xml:space="preserve"> ADDIN EN.CITE &lt;EndNote&gt;&lt;Cite&gt;&lt;RecNum&gt;957&lt;/RecNum&gt;&lt;DisplayText&gt;&lt;style face="superscript"&gt;13&lt;/style&gt;&lt;/DisplayText&gt;&lt;record&gt;&lt;rec-number&gt;957&lt;/rec-number&gt;&lt;foreign-keys&gt;&lt;key app="EN" db-id="afppvd55evadxlexfzi52axurazfsf0r2vz2" timestamp="1441125636"&gt;957&lt;/key&gt;&lt;/foreign-keys&gt;&lt;ref-type name="Web Page"&gt;12&lt;/ref-type&gt;&lt;contributors&gt;&lt;/contributors&gt;&lt;titles&gt;&lt;title&gt;Electrolytic Marking [Internet]. Staford: Ostling Etchmark; c2011-2015 [cited 2016 Jan 4]. Available from: http://www.etchmark.co.uk/marking-tech/electrolytic/&lt;/title&gt;&lt;/titles&gt;&lt;dates&gt;&lt;/dates&gt;&lt;urls&gt;&lt;/urls&gt;&lt;/record&gt;&lt;/Cite&gt;&lt;/EndNote&gt;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13</w:t>
        </w:r>
        <w:r w:rsidR="008F6063" w:rsidRPr="00926F2B">
          <w:rPr>
            <w:rFonts w:cs="Times New Roman"/>
            <w:sz w:val="24"/>
            <w:szCs w:val="24"/>
            <w:lang w:val="en-US"/>
          </w:rPr>
          <w:fldChar w:fldCharType="end"/>
        </w:r>
      </w:hyperlink>
      <w:r w:rsidR="005E571C" w:rsidRPr="00926F2B">
        <w:rPr>
          <w:rFonts w:cs="Times New Roman"/>
          <w:sz w:val="24"/>
          <w:szCs w:val="24"/>
          <w:lang w:val="en-US"/>
        </w:rPr>
        <w:t>.</w:t>
      </w:r>
    </w:p>
    <w:p w14:paraId="295CBB7D" w14:textId="77777777" w:rsidR="00CF179D" w:rsidRPr="00926F2B" w:rsidRDefault="00CF179D" w:rsidP="007C4E90">
      <w:pPr>
        <w:pStyle w:val="NoSpacing"/>
        <w:jc w:val="both"/>
        <w:rPr>
          <w:rFonts w:cs="Times New Roman"/>
          <w:sz w:val="24"/>
          <w:szCs w:val="24"/>
          <w:lang w:val="en-US"/>
        </w:rPr>
      </w:pPr>
    </w:p>
    <w:p w14:paraId="70105CD8" w14:textId="4A6C1915" w:rsidR="003034A4" w:rsidRPr="00926F2B" w:rsidRDefault="002642EA" w:rsidP="007C4E90">
      <w:pPr>
        <w:pStyle w:val="NoSpacing"/>
        <w:jc w:val="both"/>
        <w:rPr>
          <w:rFonts w:cs="Times New Roman"/>
          <w:sz w:val="24"/>
          <w:szCs w:val="24"/>
          <w:lang w:val="en-US"/>
        </w:rPr>
      </w:pPr>
      <w:r w:rsidRPr="00926F2B">
        <w:rPr>
          <w:rFonts w:cs="Times New Roman"/>
          <w:sz w:val="24"/>
          <w:szCs w:val="24"/>
          <w:lang w:val="en-US"/>
        </w:rPr>
        <w:t xml:space="preserve">1.3) </w:t>
      </w:r>
      <w:r w:rsidR="00404DE6">
        <w:rPr>
          <w:rFonts w:cs="Times New Roman"/>
          <w:sz w:val="24"/>
          <w:szCs w:val="24"/>
          <w:lang w:val="en-US"/>
        </w:rPr>
        <w:t>Manually a</w:t>
      </w:r>
      <w:r w:rsidR="003034A4" w:rsidRPr="00926F2B">
        <w:rPr>
          <w:rFonts w:cs="Times New Roman"/>
          <w:sz w:val="24"/>
          <w:szCs w:val="24"/>
          <w:lang w:val="en-US"/>
        </w:rPr>
        <w:t xml:space="preserve">pply </w:t>
      </w:r>
      <w:r w:rsidR="002F1DE6" w:rsidRPr="00926F2B">
        <w:rPr>
          <w:rFonts w:cs="Times New Roman"/>
          <w:sz w:val="24"/>
          <w:szCs w:val="24"/>
          <w:lang w:val="en-US"/>
        </w:rPr>
        <w:t>graphite grease</w:t>
      </w:r>
      <w:r w:rsidR="00404DE6">
        <w:rPr>
          <w:rFonts w:cs="Times New Roman"/>
          <w:sz w:val="24"/>
          <w:szCs w:val="24"/>
          <w:lang w:val="en-US"/>
        </w:rPr>
        <w:t xml:space="preserve"> as </w:t>
      </w:r>
      <w:r w:rsidR="00B1313F">
        <w:rPr>
          <w:rFonts w:cs="Times New Roman"/>
          <w:sz w:val="24"/>
          <w:szCs w:val="24"/>
          <w:lang w:val="en-US"/>
        </w:rPr>
        <w:t>a</w:t>
      </w:r>
      <w:r w:rsidR="00404DE6">
        <w:rPr>
          <w:rFonts w:cs="Times New Roman"/>
          <w:sz w:val="24"/>
          <w:szCs w:val="24"/>
          <w:lang w:val="en-US"/>
        </w:rPr>
        <w:t xml:space="preserve"> lubricant </w:t>
      </w:r>
      <w:r w:rsidR="003034A4" w:rsidRPr="00926F2B">
        <w:rPr>
          <w:rFonts w:cs="Times New Roman"/>
          <w:sz w:val="24"/>
          <w:szCs w:val="24"/>
          <w:lang w:val="en-US"/>
        </w:rPr>
        <w:t xml:space="preserve">on the </w:t>
      </w:r>
      <w:r w:rsidR="005E571C" w:rsidRPr="00926F2B">
        <w:rPr>
          <w:rFonts w:cs="Times New Roman"/>
          <w:sz w:val="24"/>
          <w:szCs w:val="24"/>
          <w:lang w:val="en-US"/>
        </w:rPr>
        <w:t>non-etched</w:t>
      </w:r>
      <w:r w:rsidR="003034A4" w:rsidRPr="00926F2B">
        <w:rPr>
          <w:rFonts w:cs="Times New Roman"/>
          <w:sz w:val="24"/>
          <w:szCs w:val="24"/>
          <w:lang w:val="en-US"/>
        </w:rPr>
        <w:t xml:space="preserve"> side</w:t>
      </w:r>
      <w:r w:rsidR="000D05DE" w:rsidRPr="00926F2B">
        <w:rPr>
          <w:rFonts w:cs="Times New Roman"/>
          <w:sz w:val="24"/>
          <w:szCs w:val="24"/>
          <w:lang w:val="en-US"/>
        </w:rPr>
        <w:t>.</w:t>
      </w:r>
    </w:p>
    <w:p w14:paraId="659183DF" w14:textId="77777777" w:rsidR="00CF179D" w:rsidRPr="00926F2B" w:rsidRDefault="00CF179D" w:rsidP="007C4E90">
      <w:pPr>
        <w:pStyle w:val="NoSpacing"/>
        <w:jc w:val="both"/>
        <w:rPr>
          <w:rFonts w:cs="Times New Roman"/>
          <w:sz w:val="24"/>
          <w:szCs w:val="24"/>
          <w:lang w:val="en-US"/>
        </w:rPr>
      </w:pPr>
    </w:p>
    <w:p w14:paraId="3EC6C2BB" w14:textId="6A71BEDD" w:rsidR="003034A4" w:rsidRPr="00926F2B" w:rsidRDefault="00BC5FC4" w:rsidP="007C4E90">
      <w:pPr>
        <w:pStyle w:val="NoSpacing"/>
        <w:jc w:val="both"/>
        <w:rPr>
          <w:rFonts w:cs="Times New Roman"/>
          <w:sz w:val="24"/>
          <w:szCs w:val="24"/>
          <w:lang w:val="en-US"/>
        </w:rPr>
      </w:pPr>
      <w:r w:rsidRPr="00926F2B">
        <w:rPr>
          <w:rFonts w:cs="Times New Roman"/>
          <w:sz w:val="24"/>
          <w:szCs w:val="24"/>
          <w:lang w:val="en-US"/>
        </w:rPr>
        <w:t>1.</w:t>
      </w:r>
      <w:r w:rsidR="002642EA" w:rsidRPr="00926F2B">
        <w:rPr>
          <w:rFonts w:cs="Times New Roman"/>
          <w:sz w:val="24"/>
          <w:szCs w:val="24"/>
          <w:lang w:val="en-US"/>
        </w:rPr>
        <w:t>4</w:t>
      </w:r>
      <w:r w:rsidRPr="00926F2B">
        <w:rPr>
          <w:rFonts w:cs="Times New Roman"/>
          <w:sz w:val="24"/>
          <w:szCs w:val="24"/>
          <w:lang w:val="en-US"/>
        </w:rPr>
        <w:t xml:space="preserve">) </w:t>
      </w:r>
      <w:r w:rsidR="005E571C" w:rsidRPr="00926F2B">
        <w:rPr>
          <w:rFonts w:cs="Times New Roman"/>
          <w:sz w:val="24"/>
          <w:szCs w:val="24"/>
          <w:lang w:val="en-US"/>
        </w:rPr>
        <w:t>Assemble</w:t>
      </w:r>
      <w:r w:rsidR="00404DE6">
        <w:rPr>
          <w:rFonts w:cs="Times New Roman"/>
          <w:sz w:val="24"/>
          <w:szCs w:val="24"/>
          <w:lang w:val="en-US"/>
        </w:rPr>
        <w:t xml:space="preserve"> the</w:t>
      </w:r>
      <w:r w:rsidR="003034A4" w:rsidRPr="00926F2B">
        <w:rPr>
          <w:rFonts w:cs="Times New Roman"/>
          <w:sz w:val="24"/>
          <w:szCs w:val="24"/>
          <w:lang w:val="en-US"/>
        </w:rPr>
        <w:t xml:space="preserve"> </w:t>
      </w:r>
      <w:r w:rsidR="00F8016A" w:rsidRPr="00926F2B">
        <w:rPr>
          <w:rFonts w:cs="Times New Roman"/>
          <w:sz w:val="24"/>
          <w:szCs w:val="24"/>
          <w:lang w:val="en-US"/>
        </w:rPr>
        <w:t xml:space="preserve">dome test </w:t>
      </w:r>
      <w:r w:rsidR="003034A4" w:rsidRPr="00926F2B">
        <w:rPr>
          <w:rFonts w:cs="Times New Roman"/>
          <w:sz w:val="24"/>
          <w:szCs w:val="24"/>
          <w:lang w:val="en-US"/>
        </w:rPr>
        <w:t xml:space="preserve">rig </w:t>
      </w:r>
      <w:r w:rsidR="00925E29" w:rsidRPr="00926F2B">
        <w:rPr>
          <w:rFonts w:cs="Times New Roman"/>
          <w:sz w:val="24"/>
          <w:szCs w:val="24"/>
          <w:lang w:val="en-US"/>
        </w:rPr>
        <w:t xml:space="preserve">in </w:t>
      </w:r>
      <w:r w:rsidR="000D05DE" w:rsidRPr="00926F2B">
        <w:rPr>
          <w:rFonts w:cs="Times New Roman"/>
          <w:sz w:val="24"/>
          <w:szCs w:val="24"/>
          <w:lang w:val="en-US"/>
        </w:rPr>
        <w:t>a</w:t>
      </w:r>
      <w:r w:rsidR="005E571C" w:rsidRPr="00926F2B">
        <w:rPr>
          <w:rFonts w:cs="Times New Roman"/>
          <w:sz w:val="24"/>
          <w:szCs w:val="24"/>
          <w:lang w:val="en-US"/>
        </w:rPr>
        <w:t xml:space="preserve"> </w:t>
      </w:r>
      <w:r w:rsidR="000D05DE" w:rsidRPr="00926F2B">
        <w:rPr>
          <w:rFonts w:cs="Times New Roman"/>
          <w:sz w:val="24"/>
          <w:szCs w:val="24"/>
          <w:lang w:val="en-US"/>
        </w:rPr>
        <w:t xml:space="preserve">high rate </w:t>
      </w:r>
      <w:r w:rsidR="00911922" w:rsidRPr="00926F2B">
        <w:rPr>
          <w:rFonts w:cs="Times New Roman"/>
          <w:sz w:val="24"/>
          <w:szCs w:val="24"/>
          <w:lang w:val="en-US"/>
        </w:rPr>
        <w:t>h</w:t>
      </w:r>
      <w:r w:rsidR="005E571C" w:rsidRPr="00926F2B">
        <w:rPr>
          <w:rFonts w:cs="Times New Roman"/>
          <w:sz w:val="24"/>
          <w:szCs w:val="24"/>
          <w:lang w:val="en-US"/>
        </w:rPr>
        <w:t>ydraulic press</w:t>
      </w:r>
      <w:r w:rsidR="00152640" w:rsidRPr="00926F2B">
        <w:rPr>
          <w:rFonts w:cs="Times New Roman"/>
          <w:sz w:val="24"/>
          <w:szCs w:val="24"/>
          <w:lang w:val="en-US"/>
        </w:rPr>
        <w:t xml:space="preserve"> </w:t>
      </w:r>
      <w:hyperlink w:anchor="_ENREF_12" w:tooltip="Shi, 2012 #956" w:history="1">
        <w:r w:rsidR="008F6063" w:rsidRPr="00926F2B">
          <w:rPr>
            <w:rFonts w:cs="Times New Roman"/>
            <w:sz w:val="24"/>
            <w:szCs w:val="24"/>
            <w:lang w:val="en-US"/>
          </w:rPr>
          <w:fldChar w:fldCharType="begin"/>
        </w:r>
        <w:r w:rsidR="008F6063" w:rsidRPr="00926F2B">
          <w:rPr>
            <w:rFonts w:cs="Times New Roman"/>
            <w:sz w:val="24"/>
            <w:szCs w:val="24"/>
            <w:lang w:val="en-US"/>
          </w:rPr>
          <w:instrText xml:space="preserve"> ADDIN EN.CITE &lt;EndNote&gt;&lt;Cite&gt;&lt;Author&gt;Shi&lt;/Author&gt;&lt;Year&gt;2012&lt;/Year&gt;&lt;RecNum&gt;956&lt;/RecNum&gt;&lt;DisplayText&gt;&lt;style face="superscript"&gt;12&lt;/style&gt;&lt;/DisplayText&gt;&lt;record&gt;&lt;rec-number&gt;956&lt;/rec-number&gt;&lt;foreign-keys&gt;&lt;key app="EN" db-id="afppvd55evadxlexfzi52axurazfsf0r2vz2" timestamp="1441124387"&gt;956&lt;/key&gt;&lt;/foreign-keys&gt;&lt;ref-type name="Conference Proceedings"&gt;10&lt;/ref-type&gt;&lt;contributors&gt;&lt;authors&gt;&lt;author&gt;Z. Shi&lt;/author&gt;&lt;author&gt;Y. Wang&lt;/author&gt;&lt;author&gt;J. Lin&lt;/author&gt;&lt;author&gt;T. Dean&lt;/author&gt;&lt;author&gt;D. Balint&lt;/author&gt;&lt;author&gt;M. Stanton&lt;/author&gt;&lt;author&gt;D. Watson&lt;/author&gt;&lt;/authors&gt;&lt;/contributors&gt;&lt;titles&gt;&lt;title&gt;An Investigation, Using Standard Experimental Techniques, to Determine FLCs at Elevated Temperature for Aluminium Alloys&lt;/title&gt;&lt;secondary-title&gt;the 3rd International Conference on New Forming Technology&lt;/secondary-title&gt;&lt;/titles&gt;&lt;pages&gt;100-104&lt;/pages&gt;&lt;dates&gt;&lt;year&gt;2012&lt;/year&gt;&lt;/dates&gt;&lt;publisher&gt;Harbin, China&lt;/publisher&gt;&lt;urls&gt;&lt;/urls&gt;&lt;custom2&gt;2012&lt;/custom2&gt;&lt;/record&gt;&lt;/Cite&gt;&lt;/EndNote&gt;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12</w:t>
        </w:r>
        <w:r w:rsidR="008F6063" w:rsidRPr="00926F2B">
          <w:rPr>
            <w:rFonts w:cs="Times New Roman"/>
            <w:sz w:val="24"/>
            <w:szCs w:val="24"/>
            <w:lang w:val="en-US"/>
          </w:rPr>
          <w:fldChar w:fldCharType="end"/>
        </w:r>
      </w:hyperlink>
      <w:r w:rsidR="00925E29" w:rsidRPr="00926F2B">
        <w:rPr>
          <w:rFonts w:cs="Times New Roman"/>
          <w:sz w:val="24"/>
          <w:szCs w:val="24"/>
          <w:lang w:val="en-US"/>
        </w:rPr>
        <w:t>.</w:t>
      </w:r>
      <w:r w:rsidR="000D05DE" w:rsidRPr="00926F2B">
        <w:rPr>
          <w:rFonts w:cs="Times New Roman"/>
          <w:sz w:val="24"/>
          <w:szCs w:val="24"/>
          <w:lang w:val="en-US"/>
        </w:rPr>
        <w:t xml:space="preserve"> </w:t>
      </w:r>
      <w:r w:rsidR="00F31DF9">
        <w:rPr>
          <w:rFonts w:cs="Times New Roman"/>
          <w:sz w:val="24"/>
          <w:szCs w:val="24"/>
          <w:lang w:val="en-US"/>
        </w:rPr>
        <w:t>Use a</w:t>
      </w:r>
      <w:r w:rsidR="000D05DE" w:rsidRPr="00926F2B">
        <w:rPr>
          <w:rFonts w:cs="Times New Roman"/>
          <w:sz w:val="24"/>
          <w:szCs w:val="24"/>
          <w:lang w:val="en-US"/>
        </w:rPr>
        <w:t xml:space="preserve"> 25</w:t>
      </w:r>
      <w:r w:rsidR="00152640" w:rsidRPr="00926F2B">
        <w:rPr>
          <w:rFonts w:cs="Times New Roman"/>
          <w:sz w:val="24"/>
          <w:szCs w:val="24"/>
          <w:lang w:val="en-US"/>
        </w:rPr>
        <w:t>0</w:t>
      </w:r>
      <w:r w:rsidR="00925E29" w:rsidRPr="00926F2B">
        <w:rPr>
          <w:rFonts w:cs="Times New Roman"/>
          <w:sz w:val="24"/>
          <w:szCs w:val="24"/>
          <w:lang w:val="en-US"/>
        </w:rPr>
        <w:t xml:space="preserve"> </w:t>
      </w:r>
      <w:r w:rsidR="00152640" w:rsidRPr="00926F2B">
        <w:rPr>
          <w:rFonts w:cs="Times New Roman"/>
          <w:sz w:val="24"/>
          <w:szCs w:val="24"/>
          <w:lang w:val="en-US"/>
        </w:rPr>
        <w:t>kN</w:t>
      </w:r>
      <w:r w:rsidR="000D05DE" w:rsidRPr="00926F2B">
        <w:rPr>
          <w:rFonts w:cs="Times New Roman"/>
          <w:sz w:val="24"/>
          <w:szCs w:val="24"/>
          <w:lang w:val="en-US"/>
        </w:rPr>
        <w:t xml:space="preserve"> </w:t>
      </w:r>
      <w:r w:rsidR="0065371F" w:rsidRPr="00926F2B">
        <w:rPr>
          <w:rFonts w:cs="Times New Roman"/>
          <w:sz w:val="24"/>
          <w:szCs w:val="24"/>
          <w:lang w:val="en-US"/>
        </w:rPr>
        <w:t>hydraulic universal testing machine</w:t>
      </w:r>
      <w:r w:rsidR="000D05DE" w:rsidRPr="00926F2B">
        <w:rPr>
          <w:rFonts w:cs="Times New Roman"/>
          <w:sz w:val="24"/>
          <w:szCs w:val="24"/>
          <w:lang w:val="en-US"/>
        </w:rPr>
        <w:t>.</w:t>
      </w:r>
    </w:p>
    <w:p w14:paraId="1A7CFD92" w14:textId="77777777" w:rsidR="00CF179D" w:rsidRPr="00926F2B" w:rsidRDefault="00CF179D" w:rsidP="007C4E90">
      <w:pPr>
        <w:pStyle w:val="NoSpacing"/>
        <w:jc w:val="both"/>
        <w:rPr>
          <w:rFonts w:cs="Times New Roman"/>
          <w:sz w:val="24"/>
          <w:szCs w:val="24"/>
          <w:lang w:val="en-US"/>
        </w:rPr>
      </w:pPr>
    </w:p>
    <w:p w14:paraId="18743A83" w14:textId="0EF45429" w:rsidR="00757BDD" w:rsidRDefault="00BC5FC4" w:rsidP="007C4E90">
      <w:pPr>
        <w:pStyle w:val="NoSpacing"/>
        <w:jc w:val="both"/>
        <w:rPr>
          <w:rFonts w:cs="Times New Roman"/>
          <w:sz w:val="24"/>
          <w:szCs w:val="24"/>
          <w:lang w:val="en-US"/>
        </w:rPr>
      </w:pPr>
      <w:r w:rsidRPr="00926F2B">
        <w:rPr>
          <w:rFonts w:cs="Times New Roman"/>
          <w:sz w:val="24"/>
          <w:szCs w:val="24"/>
          <w:lang w:val="en-US"/>
        </w:rPr>
        <w:t>1.</w:t>
      </w:r>
      <w:r w:rsidR="002642EA" w:rsidRPr="00926F2B">
        <w:rPr>
          <w:rFonts w:cs="Times New Roman"/>
          <w:sz w:val="24"/>
          <w:szCs w:val="24"/>
          <w:lang w:val="en-US"/>
        </w:rPr>
        <w:t>5</w:t>
      </w:r>
      <w:r w:rsidRPr="00926F2B">
        <w:rPr>
          <w:rFonts w:cs="Times New Roman"/>
          <w:sz w:val="24"/>
          <w:szCs w:val="24"/>
          <w:lang w:val="en-US"/>
        </w:rPr>
        <w:t xml:space="preserve">) </w:t>
      </w:r>
      <w:r w:rsidR="00194C83">
        <w:rPr>
          <w:rFonts w:cs="Times New Roman"/>
          <w:sz w:val="24"/>
          <w:szCs w:val="24"/>
          <w:lang w:val="en-US"/>
        </w:rPr>
        <w:t>Heat up</w:t>
      </w:r>
      <w:r w:rsidR="00194C83" w:rsidRPr="00926F2B">
        <w:rPr>
          <w:rFonts w:cs="Times New Roman"/>
          <w:sz w:val="24"/>
          <w:szCs w:val="24"/>
          <w:lang w:val="en-US"/>
        </w:rPr>
        <w:t xml:space="preserve"> </w:t>
      </w:r>
      <w:r w:rsidR="00925E29" w:rsidRPr="00926F2B">
        <w:rPr>
          <w:rFonts w:cs="Times New Roman"/>
          <w:sz w:val="24"/>
          <w:szCs w:val="24"/>
          <w:lang w:val="en-US"/>
        </w:rPr>
        <w:t xml:space="preserve">the </w:t>
      </w:r>
      <w:r w:rsidR="00884E58">
        <w:rPr>
          <w:rFonts w:cs="Times New Roman"/>
          <w:sz w:val="24"/>
          <w:szCs w:val="24"/>
          <w:lang w:val="en-US"/>
        </w:rPr>
        <w:t xml:space="preserve">dome test </w:t>
      </w:r>
      <w:r w:rsidR="008D534F">
        <w:rPr>
          <w:rFonts w:cs="Times New Roman"/>
          <w:sz w:val="24"/>
          <w:szCs w:val="24"/>
          <w:lang w:val="en-US"/>
        </w:rPr>
        <w:t xml:space="preserve">rig </w:t>
      </w:r>
      <w:r w:rsidR="00194C83">
        <w:rPr>
          <w:rFonts w:cs="Times New Roman"/>
          <w:sz w:val="24"/>
          <w:szCs w:val="24"/>
          <w:lang w:val="en-US"/>
        </w:rPr>
        <w:t xml:space="preserve">to </w:t>
      </w:r>
      <w:r w:rsidR="00207784">
        <w:rPr>
          <w:rFonts w:cs="Times New Roman"/>
          <w:sz w:val="24"/>
          <w:szCs w:val="24"/>
          <w:lang w:val="en-US"/>
        </w:rPr>
        <w:t>a</w:t>
      </w:r>
      <w:r w:rsidR="00194C83">
        <w:rPr>
          <w:rFonts w:cs="Times New Roman"/>
          <w:sz w:val="24"/>
          <w:szCs w:val="24"/>
          <w:lang w:val="en-US"/>
        </w:rPr>
        <w:t xml:space="preserve"> testing </w:t>
      </w:r>
      <w:r w:rsidR="008D534F">
        <w:rPr>
          <w:rFonts w:cs="Times New Roman"/>
          <w:sz w:val="24"/>
          <w:szCs w:val="24"/>
          <w:lang w:val="en-US"/>
        </w:rPr>
        <w:t>temperature</w:t>
      </w:r>
      <w:r w:rsidR="003034A4" w:rsidRPr="00926F2B">
        <w:rPr>
          <w:rFonts w:cs="Times New Roman"/>
          <w:sz w:val="24"/>
          <w:szCs w:val="24"/>
          <w:lang w:val="en-US"/>
        </w:rPr>
        <w:t xml:space="preserve"> and </w:t>
      </w:r>
      <w:r w:rsidR="00911922" w:rsidRPr="00926F2B">
        <w:rPr>
          <w:rFonts w:cs="Times New Roman"/>
          <w:sz w:val="24"/>
          <w:szCs w:val="24"/>
          <w:lang w:val="en-US"/>
        </w:rPr>
        <w:t xml:space="preserve">set </w:t>
      </w:r>
      <w:r w:rsidR="00B42BEB" w:rsidRPr="00926F2B">
        <w:rPr>
          <w:rFonts w:cs="Times New Roman"/>
          <w:sz w:val="24"/>
          <w:szCs w:val="24"/>
          <w:lang w:val="en-US"/>
        </w:rPr>
        <w:t xml:space="preserve">the </w:t>
      </w:r>
      <w:r w:rsidR="00884E58">
        <w:rPr>
          <w:rFonts w:cs="Times New Roman"/>
          <w:sz w:val="24"/>
          <w:szCs w:val="24"/>
          <w:lang w:val="en-US"/>
        </w:rPr>
        <w:t xml:space="preserve">punch </w:t>
      </w:r>
      <w:r w:rsidR="00D96D84">
        <w:rPr>
          <w:rFonts w:cs="Times New Roman"/>
          <w:sz w:val="24"/>
          <w:szCs w:val="24"/>
          <w:lang w:val="en-US"/>
        </w:rPr>
        <w:t xml:space="preserve">at a constant </w:t>
      </w:r>
      <w:r w:rsidR="00884E58">
        <w:rPr>
          <w:rFonts w:cs="Times New Roman"/>
          <w:sz w:val="24"/>
          <w:szCs w:val="24"/>
          <w:lang w:val="en-US"/>
        </w:rPr>
        <w:t>moving</w:t>
      </w:r>
      <w:r w:rsidR="005E571C" w:rsidRPr="00926F2B">
        <w:rPr>
          <w:rFonts w:cs="Times New Roman"/>
          <w:sz w:val="24"/>
          <w:szCs w:val="24"/>
          <w:lang w:val="en-US"/>
        </w:rPr>
        <w:t xml:space="preserve"> speed</w:t>
      </w:r>
      <w:r w:rsidR="00207784">
        <w:rPr>
          <w:rFonts w:cs="Times New Roman"/>
          <w:sz w:val="24"/>
          <w:szCs w:val="24"/>
          <w:lang w:val="en-US"/>
        </w:rPr>
        <w:t xml:space="preserve">. Then </w:t>
      </w:r>
      <w:r w:rsidR="00DE4EF6" w:rsidRPr="00926F2B">
        <w:rPr>
          <w:rFonts w:cs="Times New Roman"/>
          <w:sz w:val="24"/>
          <w:szCs w:val="24"/>
          <w:lang w:val="en-US"/>
        </w:rPr>
        <w:t>initiate</w:t>
      </w:r>
      <w:r w:rsidR="00884E58">
        <w:rPr>
          <w:rFonts w:cs="Times New Roman"/>
          <w:sz w:val="24"/>
          <w:szCs w:val="24"/>
          <w:lang w:val="en-US"/>
        </w:rPr>
        <w:t xml:space="preserve"> the</w:t>
      </w:r>
      <w:r w:rsidR="00DE4EF6" w:rsidRPr="00926F2B">
        <w:rPr>
          <w:rFonts w:cs="Times New Roman"/>
          <w:sz w:val="24"/>
          <w:szCs w:val="24"/>
          <w:lang w:val="en-US"/>
        </w:rPr>
        <w:t xml:space="preserve"> </w:t>
      </w:r>
      <w:r w:rsidR="00207784">
        <w:rPr>
          <w:rFonts w:cs="Times New Roman"/>
          <w:sz w:val="24"/>
          <w:szCs w:val="24"/>
          <w:lang w:val="en-US"/>
        </w:rPr>
        <w:t>test</w:t>
      </w:r>
      <w:r w:rsidR="000D05DE" w:rsidRPr="00926F2B">
        <w:rPr>
          <w:rFonts w:cs="Times New Roman"/>
          <w:sz w:val="24"/>
          <w:szCs w:val="24"/>
          <w:lang w:val="en-US"/>
        </w:rPr>
        <w:t>.</w:t>
      </w:r>
      <w:r w:rsidR="00DE4EF6" w:rsidRPr="00926F2B">
        <w:rPr>
          <w:rFonts w:cs="Times New Roman"/>
          <w:sz w:val="24"/>
          <w:szCs w:val="24"/>
          <w:lang w:val="en-US"/>
        </w:rPr>
        <w:t xml:space="preserve"> </w:t>
      </w:r>
      <w:r w:rsidR="00286674" w:rsidRPr="00926F2B">
        <w:rPr>
          <w:rFonts w:cs="Times New Roman"/>
          <w:sz w:val="24"/>
          <w:szCs w:val="24"/>
          <w:lang w:val="en-US"/>
        </w:rPr>
        <w:t>Note:</w:t>
      </w:r>
      <w:r w:rsidR="00D96D84">
        <w:rPr>
          <w:rFonts w:cs="Times New Roman"/>
          <w:sz w:val="24"/>
          <w:szCs w:val="24"/>
          <w:lang w:val="en-US"/>
        </w:rPr>
        <w:t xml:space="preserve"> The testing temperatures are </w:t>
      </w:r>
      <w:r w:rsidR="00D96D84" w:rsidRPr="00D96D84">
        <w:rPr>
          <w:rFonts w:cs="Times New Roman"/>
          <w:sz w:val="24"/>
          <w:szCs w:val="24"/>
          <w:lang w:val="en-US"/>
        </w:rPr>
        <w:t>300, 400, and 450</w:t>
      </w:r>
      <w:r w:rsidR="00FF6767">
        <w:rPr>
          <w:rFonts w:cs="Times New Roman"/>
          <w:sz w:val="24"/>
          <w:szCs w:val="24"/>
          <w:lang w:val="en-US"/>
        </w:rPr>
        <w:t xml:space="preserve"> </w:t>
      </w:r>
      <w:r w:rsidR="00D96D84" w:rsidRPr="00D96D84">
        <w:rPr>
          <w:rFonts w:cs="Times New Roman"/>
          <w:sz w:val="24"/>
          <w:szCs w:val="24"/>
          <w:lang w:val="en-US"/>
        </w:rPr>
        <w:t>°C</w:t>
      </w:r>
      <w:r w:rsidR="00034894">
        <w:rPr>
          <w:rFonts w:cs="Times New Roman"/>
          <w:sz w:val="24"/>
          <w:szCs w:val="24"/>
          <w:lang w:val="en-US"/>
        </w:rPr>
        <w:t>, respectively</w:t>
      </w:r>
      <w:r w:rsidR="00D96D84">
        <w:rPr>
          <w:rFonts w:cs="Times New Roman"/>
          <w:sz w:val="24"/>
          <w:szCs w:val="24"/>
          <w:lang w:val="en-US"/>
        </w:rPr>
        <w:t xml:space="preserve">. The testing speeds include </w:t>
      </w:r>
      <w:r w:rsidR="00D96D84" w:rsidRPr="00D96D84">
        <w:rPr>
          <w:rFonts w:cs="Times New Roman"/>
          <w:sz w:val="24"/>
          <w:szCs w:val="24"/>
          <w:lang w:val="en-US"/>
        </w:rPr>
        <w:t>75, 250, and 400 mm/s</w:t>
      </w:r>
      <w:r w:rsidR="005042DE">
        <w:rPr>
          <w:rFonts w:cs="Times New Roman"/>
          <w:sz w:val="24"/>
          <w:szCs w:val="24"/>
          <w:lang w:val="en-US"/>
        </w:rPr>
        <w:t>ec</w:t>
      </w:r>
      <w:r w:rsidR="00D96D84">
        <w:rPr>
          <w:rFonts w:cs="Times New Roman"/>
          <w:sz w:val="24"/>
          <w:szCs w:val="24"/>
          <w:lang w:val="en-US"/>
        </w:rPr>
        <w:t>.</w:t>
      </w:r>
    </w:p>
    <w:p w14:paraId="548B97A2" w14:textId="77777777" w:rsidR="00757BDD" w:rsidRDefault="00757BDD" w:rsidP="007C4E90">
      <w:pPr>
        <w:pStyle w:val="NoSpacing"/>
        <w:jc w:val="both"/>
        <w:rPr>
          <w:rFonts w:cs="Times New Roman"/>
          <w:sz w:val="24"/>
          <w:szCs w:val="24"/>
          <w:lang w:val="en-US"/>
        </w:rPr>
      </w:pPr>
    </w:p>
    <w:p w14:paraId="6A2947F0" w14:textId="7622353C" w:rsidR="00817866" w:rsidRPr="00926F2B" w:rsidRDefault="00757BDD" w:rsidP="007C4E90">
      <w:pPr>
        <w:pStyle w:val="NoSpacing"/>
        <w:jc w:val="both"/>
        <w:rPr>
          <w:rFonts w:cs="Times New Roman"/>
          <w:sz w:val="24"/>
          <w:szCs w:val="24"/>
          <w:lang w:val="en-US"/>
        </w:rPr>
      </w:pPr>
      <w:r>
        <w:rPr>
          <w:rFonts w:cs="Times New Roman"/>
          <w:sz w:val="24"/>
          <w:szCs w:val="24"/>
          <w:lang w:val="en-US"/>
        </w:rPr>
        <w:t xml:space="preserve">1.6) Stop the test at the first occurrence of necking. Note: </w:t>
      </w:r>
      <w:r w:rsidR="00DE4EF6" w:rsidRPr="00926F2B">
        <w:rPr>
          <w:rFonts w:cs="Times New Roman"/>
          <w:sz w:val="24"/>
          <w:szCs w:val="24"/>
          <w:lang w:val="en-US"/>
        </w:rPr>
        <w:t>The press stroke</w:t>
      </w:r>
      <w:r w:rsidR="00A07381">
        <w:rPr>
          <w:rFonts w:cs="Times New Roman"/>
          <w:sz w:val="24"/>
          <w:szCs w:val="24"/>
          <w:lang w:val="en-US"/>
        </w:rPr>
        <w:t xml:space="preserve"> (</w:t>
      </w:r>
      <w:r w:rsidR="0059222C">
        <w:rPr>
          <w:rFonts w:cs="Times New Roman"/>
          <w:sz w:val="24"/>
          <w:szCs w:val="24"/>
          <w:lang w:val="en-US"/>
        </w:rPr>
        <w:t xml:space="preserve">i.e. </w:t>
      </w:r>
      <w:r w:rsidR="00A07381">
        <w:rPr>
          <w:rFonts w:cs="Times New Roman"/>
          <w:sz w:val="24"/>
          <w:szCs w:val="24"/>
          <w:lang w:val="en-US"/>
        </w:rPr>
        <w:t>final specimen height)</w:t>
      </w:r>
      <w:r w:rsidR="00DE4EF6" w:rsidRPr="00926F2B">
        <w:rPr>
          <w:rFonts w:cs="Times New Roman"/>
          <w:sz w:val="24"/>
          <w:szCs w:val="24"/>
          <w:lang w:val="en-US"/>
        </w:rPr>
        <w:t xml:space="preserve"> is set such that necking is just observed on the formed specimen.</w:t>
      </w:r>
    </w:p>
    <w:p w14:paraId="481891AC" w14:textId="77777777" w:rsidR="00CF179D" w:rsidRPr="00926F2B" w:rsidRDefault="00CF179D" w:rsidP="007C4E90">
      <w:pPr>
        <w:pStyle w:val="NoSpacing"/>
        <w:jc w:val="both"/>
        <w:rPr>
          <w:rFonts w:cs="Times New Roman"/>
          <w:sz w:val="24"/>
          <w:szCs w:val="24"/>
          <w:lang w:val="en-US"/>
        </w:rPr>
      </w:pPr>
    </w:p>
    <w:p w14:paraId="71993FD5" w14:textId="1CCC0C15" w:rsidR="00CF179D" w:rsidRPr="00926F2B" w:rsidRDefault="00BC5FC4" w:rsidP="007C4E90">
      <w:pPr>
        <w:pStyle w:val="NoSpacing"/>
        <w:jc w:val="both"/>
        <w:rPr>
          <w:rFonts w:cs="Times New Roman"/>
          <w:sz w:val="24"/>
          <w:szCs w:val="24"/>
          <w:lang w:val="en-US"/>
        </w:rPr>
      </w:pPr>
      <w:r w:rsidRPr="00926F2B">
        <w:rPr>
          <w:rFonts w:cs="Times New Roman"/>
          <w:sz w:val="24"/>
          <w:szCs w:val="24"/>
          <w:lang w:val="en-US"/>
        </w:rPr>
        <w:t>1.</w:t>
      </w:r>
      <w:r w:rsidR="00757BDD">
        <w:rPr>
          <w:rFonts w:cs="Times New Roman"/>
          <w:sz w:val="24"/>
          <w:szCs w:val="24"/>
          <w:lang w:val="en-US"/>
        </w:rPr>
        <w:t>7</w:t>
      </w:r>
      <w:r w:rsidRPr="00926F2B">
        <w:rPr>
          <w:rFonts w:cs="Times New Roman"/>
          <w:sz w:val="24"/>
          <w:szCs w:val="24"/>
          <w:lang w:val="en-US"/>
        </w:rPr>
        <w:t xml:space="preserve">) </w:t>
      </w:r>
      <w:r w:rsidR="003034A4" w:rsidRPr="00926F2B">
        <w:rPr>
          <w:rFonts w:cs="Times New Roman"/>
          <w:sz w:val="24"/>
          <w:szCs w:val="24"/>
          <w:lang w:val="en-US"/>
        </w:rPr>
        <w:t xml:space="preserve">Measure the final </w:t>
      </w:r>
      <w:r w:rsidR="00B34B17" w:rsidRPr="00926F2B">
        <w:rPr>
          <w:rFonts w:cs="Times New Roman"/>
          <w:sz w:val="24"/>
          <w:szCs w:val="24"/>
          <w:lang w:val="en-US"/>
        </w:rPr>
        <w:t>specimen</w:t>
      </w:r>
      <w:r w:rsidR="003034A4" w:rsidRPr="00926F2B">
        <w:rPr>
          <w:rFonts w:cs="Times New Roman"/>
          <w:sz w:val="24"/>
          <w:szCs w:val="24"/>
          <w:lang w:val="en-US"/>
        </w:rPr>
        <w:t xml:space="preserve"> height</w:t>
      </w:r>
      <w:r w:rsidR="00152640" w:rsidRPr="00926F2B">
        <w:rPr>
          <w:rFonts w:cs="Times New Roman"/>
          <w:sz w:val="24"/>
          <w:szCs w:val="24"/>
          <w:lang w:val="en-US"/>
        </w:rPr>
        <w:t xml:space="preserve"> using a height gauge</w:t>
      </w:r>
      <w:r w:rsidR="00014444" w:rsidRPr="00926F2B">
        <w:rPr>
          <w:rFonts w:cs="Times New Roman"/>
          <w:sz w:val="24"/>
          <w:szCs w:val="24"/>
          <w:lang w:val="en-US"/>
        </w:rPr>
        <w:t>,</w:t>
      </w:r>
      <w:r w:rsidR="003034A4" w:rsidRPr="00926F2B">
        <w:rPr>
          <w:rFonts w:cs="Times New Roman"/>
          <w:sz w:val="24"/>
          <w:szCs w:val="24"/>
          <w:lang w:val="en-US"/>
        </w:rPr>
        <w:t xml:space="preserve"> and calculate the</w:t>
      </w:r>
      <w:r w:rsidR="004B065C" w:rsidRPr="00926F2B">
        <w:rPr>
          <w:rFonts w:cs="Times New Roman"/>
          <w:sz w:val="24"/>
          <w:szCs w:val="24"/>
          <w:lang w:val="en-US"/>
        </w:rPr>
        <w:t xml:space="preserve"> strains and</w:t>
      </w:r>
      <w:r w:rsidR="003034A4" w:rsidRPr="00926F2B">
        <w:rPr>
          <w:rFonts w:cs="Times New Roman"/>
          <w:sz w:val="24"/>
          <w:szCs w:val="24"/>
          <w:lang w:val="en-US"/>
        </w:rPr>
        <w:t xml:space="preserve"> maximum strain rates</w:t>
      </w:r>
      <w:r w:rsidR="00152640" w:rsidRPr="00926F2B">
        <w:rPr>
          <w:rFonts w:cs="Times New Roman"/>
          <w:sz w:val="24"/>
          <w:szCs w:val="24"/>
          <w:lang w:val="en-US"/>
        </w:rPr>
        <w:t xml:space="preserve"> (the rate of change </w:t>
      </w:r>
      <w:r w:rsidR="00925E29" w:rsidRPr="00926F2B">
        <w:rPr>
          <w:rFonts w:cs="Times New Roman"/>
          <w:sz w:val="24"/>
          <w:szCs w:val="24"/>
          <w:lang w:val="en-US"/>
        </w:rPr>
        <w:t xml:space="preserve">of </w:t>
      </w:r>
      <w:r w:rsidR="00152640" w:rsidRPr="00926F2B">
        <w:rPr>
          <w:rFonts w:cs="Times New Roman"/>
          <w:sz w:val="24"/>
          <w:szCs w:val="24"/>
          <w:lang w:val="en-US"/>
        </w:rPr>
        <w:t>strain with respect to time)</w:t>
      </w:r>
      <w:r w:rsidR="003034A4" w:rsidRPr="00926F2B">
        <w:rPr>
          <w:rFonts w:cs="Times New Roman"/>
          <w:sz w:val="24"/>
          <w:szCs w:val="24"/>
          <w:lang w:val="en-US"/>
        </w:rPr>
        <w:t xml:space="preserve"> </w:t>
      </w:r>
      <w:r w:rsidR="00925E29" w:rsidRPr="00926F2B">
        <w:rPr>
          <w:rFonts w:cs="Times New Roman"/>
          <w:sz w:val="24"/>
          <w:szCs w:val="24"/>
          <w:lang w:val="en-US"/>
        </w:rPr>
        <w:t xml:space="preserve">using </w:t>
      </w:r>
      <w:r w:rsidR="008B68BB">
        <w:rPr>
          <w:rFonts w:cs="Times New Roman"/>
          <w:sz w:val="24"/>
          <w:szCs w:val="24"/>
          <w:lang w:val="en-US"/>
        </w:rPr>
        <w:t>an optical 3D forming analysis system</w:t>
      </w:r>
      <w:r w:rsidR="00925E29" w:rsidRPr="00926F2B">
        <w:rPr>
          <w:rFonts w:cs="Times New Roman"/>
          <w:sz w:val="24"/>
          <w:szCs w:val="24"/>
          <w:lang w:val="en-US"/>
        </w:rPr>
        <w:t xml:space="preserve">. </w:t>
      </w:r>
      <w:r w:rsidR="00DA2C35">
        <w:rPr>
          <w:rFonts w:cs="Times New Roman"/>
          <w:sz w:val="24"/>
          <w:szCs w:val="24"/>
          <w:lang w:val="en-US"/>
        </w:rPr>
        <w:t>A</w:t>
      </w:r>
      <w:r w:rsidR="004B065C" w:rsidRPr="00926F2B">
        <w:rPr>
          <w:rFonts w:cs="Times New Roman"/>
          <w:sz w:val="24"/>
          <w:szCs w:val="24"/>
          <w:lang w:val="en-US"/>
        </w:rPr>
        <w:t>naly</w:t>
      </w:r>
      <w:r w:rsidR="00356957" w:rsidRPr="00926F2B">
        <w:rPr>
          <w:rFonts w:cs="Times New Roman"/>
          <w:sz w:val="24"/>
          <w:szCs w:val="24"/>
          <w:lang w:val="en-US"/>
        </w:rPr>
        <w:t>z</w:t>
      </w:r>
      <w:r w:rsidR="004B065C" w:rsidRPr="00926F2B">
        <w:rPr>
          <w:rFonts w:cs="Times New Roman"/>
          <w:sz w:val="24"/>
          <w:szCs w:val="24"/>
          <w:lang w:val="en-US"/>
        </w:rPr>
        <w:t>e the change</w:t>
      </w:r>
      <w:r w:rsidR="00DA2C35">
        <w:rPr>
          <w:rFonts w:cs="Times New Roman"/>
          <w:sz w:val="24"/>
          <w:szCs w:val="24"/>
          <w:lang w:val="en-US"/>
        </w:rPr>
        <w:t>s</w:t>
      </w:r>
      <w:r w:rsidR="004B065C" w:rsidRPr="00926F2B">
        <w:rPr>
          <w:rFonts w:cs="Times New Roman"/>
          <w:sz w:val="24"/>
          <w:szCs w:val="24"/>
          <w:lang w:val="en-US"/>
        </w:rPr>
        <w:t xml:space="preserve"> in the grid spacing to compute the strains at each point of the formed specimen</w:t>
      </w:r>
      <w:r w:rsidR="000D05DE" w:rsidRPr="00926F2B">
        <w:rPr>
          <w:rFonts w:cs="Times New Roman"/>
          <w:sz w:val="24"/>
          <w:szCs w:val="24"/>
          <w:lang w:val="en-US"/>
        </w:rPr>
        <w:t>.</w:t>
      </w:r>
    </w:p>
    <w:p w14:paraId="4CB9B161" w14:textId="1F32D21B" w:rsidR="0057769D" w:rsidRPr="00926F2B" w:rsidRDefault="007228E1" w:rsidP="007C4E90">
      <w:pPr>
        <w:pStyle w:val="NoSpacing"/>
        <w:jc w:val="both"/>
        <w:rPr>
          <w:rFonts w:cs="Times New Roman"/>
          <w:sz w:val="24"/>
          <w:szCs w:val="24"/>
          <w:lang w:val="en-US"/>
        </w:rPr>
      </w:pPr>
      <w:hyperlink w:anchor="_ENREF_13" w:tooltip=",  #958" w:history="1"/>
    </w:p>
    <w:p w14:paraId="0AD6C55C" w14:textId="39B3D566" w:rsidR="001E0372" w:rsidRPr="00926F2B" w:rsidRDefault="00BC5FC4" w:rsidP="007C4E90">
      <w:pPr>
        <w:pStyle w:val="NoSpacing"/>
        <w:jc w:val="both"/>
        <w:rPr>
          <w:rFonts w:cs="Times New Roman"/>
          <w:sz w:val="24"/>
          <w:szCs w:val="24"/>
          <w:lang w:val="en-US"/>
        </w:rPr>
      </w:pPr>
      <w:r w:rsidRPr="00926F2B">
        <w:rPr>
          <w:rFonts w:cs="Times New Roman"/>
          <w:sz w:val="24"/>
          <w:szCs w:val="24"/>
          <w:lang w:val="en-US"/>
        </w:rPr>
        <w:t>1.</w:t>
      </w:r>
      <w:r w:rsidR="00757BDD">
        <w:rPr>
          <w:rFonts w:cs="Times New Roman"/>
          <w:sz w:val="24"/>
          <w:szCs w:val="24"/>
          <w:lang w:val="en-US"/>
        </w:rPr>
        <w:t>8</w:t>
      </w:r>
      <w:r w:rsidRPr="00926F2B">
        <w:rPr>
          <w:rFonts w:cs="Times New Roman"/>
          <w:sz w:val="24"/>
          <w:szCs w:val="24"/>
          <w:lang w:val="en-US"/>
        </w:rPr>
        <w:t xml:space="preserve">) </w:t>
      </w:r>
      <w:r w:rsidR="00DC294C">
        <w:rPr>
          <w:rFonts w:cs="Times New Roman"/>
          <w:sz w:val="24"/>
          <w:szCs w:val="24"/>
          <w:lang w:val="en-US"/>
        </w:rPr>
        <w:t>Ensure that the</w:t>
      </w:r>
      <w:r w:rsidR="003034A4" w:rsidRPr="00926F2B">
        <w:rPr>
          <w:rFonts w:cs="Times New Roman"/>
          <w:sz w:val="24"/>
          <w:szCs w:val="24"/>
          <w:lang w:val="en-US"/>
        </w:rPr>
        <w:t xml:space="preserve"> </w:t>
      </w:r>
      <w:r w:rsidR="008B68BB">
        <w:rPr>
          <w:rFonts w:cs="Times New Roman"/>
          <w:sz w:val="24"/>
          <w:szCs w:val="24"/>
          <w:lang w:val="en-US"/>
        </w:rPr>
        <w:t>optical 3D forming analysis</w:t>
      </w:r>
      <w:r w:rsidR="008B68BB" w:rsidRPr="00926F2B">
        <w:rPr>
          <w:rFonts w:cs="Times New Roman"/>
          <w:sz w:val="24"/>
          <w:szCs w:val="24"/>
          <w:lang w:val="en-US"/>
        </w:rPr>
        <w:t xml:space="preserve"> </w:t>
      </w:r>
      <w:r w:rsidR="003034A4" w:rsidRPr="00926F2B">
        <w:rPr>
          <w:rFonts w:cs="Times New Roman"/>
          <w:sz w:val="24"/>
          <w:szCs w:val="24"/>
          <w:lang w:val="en-US"/>
        </w:rPr>
        <w:t>system includ</w:t>
      </w:r>
      <w:r w:rsidR="008B68BB">
        <w:rPr>
          <w:rFonts w:cs="Times New Roman"/>
          <w:sz w:val="24"/>
          <w:szCs w:val="24"/>
          <w:lang w:val="en-US"/>
        </w:rPr>
        <w:t>es</w:t>
      </w:r>
      <w:r w:rsidR="003034A4" w:rsidRPr="00926F2B">
        <w:rPr>
          <w:rFonts w:cs="Times New Roman"/>
          <w:sz w:val="24"/>
          <w:szCs w:val="24"/>
          <w:lang w:val="en-US"/>
        </w:rPr>
        <w:t xml:space="preserve"> </w:t>
      </w:r>
      <w:r w:rsidR="008B68BB">
        <w:rPr>
          <w:rFonts w:cs="Times New Roman"/>
          <w:sz w:val="24"/>
          <w:szCs w:val="24"/>
          <w:lang w:val="en-US"/>
        </w:rPr>
        <w:t xml:space="preserve">a </w:t>
      </w:r>
      <w:r w:rsidR="003034A4" w:rsidRPr="00926F2B">
        <w:rPr>
          <w:rFonts w:cs="Times New Roman"/>
          <w:sz w:val="24"/>
          <w:szCs w:val="24"/>
          <w:lang w:val="en-US"/>
        </w:rPr>
        <w:t>camera</w:t>
      </w:r>
      <w:r w:rsidR="005E3F3D" w:rsidRPr="00926F2B">
        <w:rPr>
          <w:rFonts w:cs="Times New Roman"/>
          <w:sz w:val="24"/>
          <w:szCs w:val="24"/>
          <w:lang w:val="en-US"/>
        </w:rPr>
        <w:t>,</w:t>
      </w:r>
      <w:r w:rsidR="00F315AE" w:rsidRPr="00926F2B">
        <w:rPr>
          <w:rFonts w:cs="Times New Roman"/>
          <w:sz w:val="24"/>
          <w:szCs w:val="24"/>
          <w:lang w:val="en-US"/>
        </w:rPr>
        <w:t xml:space="preserve"> </w:t>
      </w:r>
      <w:r w:rsidR="00F40A9A">
        <w:rPr>
          <w:rFonts w:cs="Times New Roman"/>
          <w:sz w:val="24"/>
          <w:szCs w:val="24"/>
          <w:lang w:val="en-US"/>
        </w:rPr>
        <w:t xml:space="preserve">the </w:t>
      </w:r>
      <w:r w:rsidR="007053D4" w:rsidRPr="00926F2B">
        <w:rPr>
          <w:rFonts w:cs="Times New Roman"/>
          <w:sz w:val="24"/>
          <w:szCs w:val="24"/>
          <w:lang w:val="en-US"/>
        </w:rPr>
        <w:t xml:space="preserve">formed </w:t>
      </w:r>
      <w:r w:rsidR="005E3F3D" w:rsidRPr="00926F2B">
        <w:rPr>
          <w:rFonts w:cs="Times New Roman"/>
          <w:sz w:val="24"/>
          <w:szCs w:val="24"/>
          <w:lang w:val="en-US"/>
        </w:rPr>
        <w:t>specimen</w:t>
      </w:r>
      <w:r w:rsidR="00014444" w:rsidRPr="00926F2B">
        <w:rPr>
          <w:rFonts w:cs="Times New Roman"/>
          <w:sz w:val="24"/>
          <w:szCs w:val="24"/>
          <w:lang w:val="en-US"/>
        </w:rPr>
        <w:t>,</w:t>
      </w:r>
      <w:r w:rsidR="005E3F3D" w:rsidRPr="00926F2B">
        <w:rPr>
          <w:rFonts w:cs="Times New Roman"/>
          <w:sz w:val="24"/>
          <w:szCs w:val="24"/>
          <w:lang w:val="en-US"/>
        </w:rPr>
        <w:t xml:space="preserve"> and calibration </w:t>
      </w:r>
      <w:r w:rsidR="00DC6065" w:rsidRPr="00926F2B">
        <w:rPr>
          <w:rFonts w:cs="Times New Roman"/>
          <w:sz w:val="24"/>
          <w:szCs w:val="24"/>
          <w:lang w:val="en-US"/>
        </w:rPr>
        <w:t>scale bars</w:t>
      </w:r>
      <w:r w:rsidR="00014444" w:rsidRPr="00926F2B">
        <w:rPr>
          <w:rFonts w:cs="Times New Roman"/>
          <w:sz w:val="24"/>
          <w:szCs w:val="24"/>
          <w:lang w:val="en-US"/>
        </w:rPr>
        <w:t xml:space="preserve"> </w:t>
      </w:r>
      <w:hyperlink w:anchor="_ENREF_14" w:tooltip=",  #958" w:history="1">
        <w:r w:rsidR="008F6063" w:rsidRPr="00926F2B">
          <w:rPr>
            <w:rFonts w:cs="Times New Roman"/>
            <w:sz w:val="24"/>
            <w:szCs w:val="24"/>
            <w:lang w:val="en-US"/>
          </w:rPr>
          <w:fldChar w:fldCharType="begin"/>
        </w:r>
        <w:r w:rsidR="008F6063">
          <w:rPr>
            <w:rFonts w:cs="Times New Roman"/>
            <w:sz w:val="24"/>
            <w:szCs w:val="24"/>
            <w:lang w:val="en-US"/>
          </w:rPr>
          <w:instrText xml:space="preserve"> ADDIN EN.CITE &lt;EndNote&gt;&lt;Cite&gt;&lt;RecNum&gt;958&lt;/RecNum&gt;&lt;DisplayText&gt;&lt;style face="superscript"&gt;14&lt;/style&gt;&lt;/DisplayText&gt;&lt;record&gt;&lt;rec-number&gt;958&lt;/rec-number&gt;&lt;foreign-keys&gt;&lt;key app="EN" db-id="afppvd55evadxlexfzi52axurazfsf0r2vz2" timestamp="1441127051"&gt;958&lt;/key&gt;&lt;/foreign-keys&gt;&lt;ref-type name="Web Page"&gt;12&lt;/ref-type&gt;&lt;contributors&gt;&lt;/contributors&gt;&lt;titles&gt;&lt;title&gt;ARGUS - Optical Forming Analysis [Internet]. Braunschweig: GOM mbH; c2015 [cited 2016 Jan 4]. Available from: http://www.gom.com/metrology-systems/system-overview/argus/&lt;/title&gt;&lt;/titles&gt;&lt;dates&gt;&lt;/dates&gt;&lt;urls&gt;&lt;/urls&gt;&lt;/record&gt;&lt;/Cite&gt;&lt;/EndNote&gt;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14</w:t>
        </w:r>
        <w:r w:rsidR="008F6063" w:rsidRPr="00926F2B">
          <w:rPr>
            <w:rFonts w:cs="Times New Roman"/>
            <w:sz w:val="24"/>
            <w:szCs w:val="24"/>
            <w:lang w:val="en-US"/>
          </w:rPr>
          <w:fldChar w:fldCharType="end"/>
        </w:r>
      </w:hyperlink>
      <w:r w:rsidR="000D05DE" w:rsidRPr="00926F2B">
        <w:rPr>
          <w:rFonts w:cs="Times New Roman"/>
          <w:sz w:val="24"/>
          <w:szCs w:val="24"/>
          <w:lang w:val="en-US"/>
        </w:rPr>
        <w:t>.</w:t>
      </w:r>
      <w:r w:rsidR="0057769D" w:rsidRPr="00926F2B">
        <w:rPr>
          <w:rFonts w:cs="Times New Roman"/>
          <w:sz w:val="24"/>
          <w:szCs w:val="24"/>
          <w:lang w:val="en-US"/>
        </w:rPr>
        <w:t xml:space="preserve"> </w:t>
      </w:r>
      <w:r w:rsidR="00354237" w:rsidRPr="00926F2B">
        <w:rPr>
          <w:rFonts w:cs="Times New Roman"/>
          <w:sz w:val="24"/>
          <w:szCs w:val="24"/>
          <w:lang w:val="en-US"/>
        </w:rPr>
        <w:t xml:space="preserve">Note: </w:t>
      </w:r>
      <w:r w:rsidR="00DC6065" w:rsidRPr="00926F2B">
        <w:rPr>
          <w:rFonts w:cs="Times New Roman"/>
          <w:sz w:val="24"/>
          <w:szCs w:val="24"/>
          <w:lang w:val="en-US"/>
        </w:rPr>
        <w:t>T</w:t>
      </w:r>
      <w:r w:rsidR="0057769D" w:rsidRPr="00926F2B">
        <w:rPr>
          <w:rFonts w:cs="Times New Roman"/>
          <w:sz w:val="24"/>
          <w:szCs w:val="24"/>
          <w:lang w:val="en-US"/>
        </w:rPr>
        <w:t>he specimen</w:t>
      </w:r>
      <w:r w:rsidR="00DC6065" w:rsidRPr="00926F2B">
        <w:rPr>
          <w:rFonts w:cs="Times New Roman"/>
          <w:sz w:val="24"/>
          <w:szCs w:val="24"/>
          <w:lang w:val="en-US"/>
        </w:rPr>
        <w:t xml:space="preserve"> is placed</w:t>
      </w:r>
      <w:r w:rsidR="0057769D" w:rsidRPr="00926F2B">
        <w:rPr>
          <w:rFonts w:cs="Times New Roman"/>
          <w:sz w:val="24"/>
          <w:szCs w:val="24"/>
          <w:lang w:val="en-US"/>
        </w:rPr>
        <w:t xml:space="preserve"> at the center of </w:t>
      </w:r>
      <w:r w:rsidR="00DC6065" w:rsidRPr="00926F2B">
        <w:rPr>
          <w:rFonts w:cs="Times New Roman"/>
          <w:sz w:val="24"/>
          <w:szCs w:val="24"/>
          <w:lang w:val="en-US"/>
        </w:rPr>
        <w:t>a turntable and enclosed with the scale bars, and their relative positions are kept fixed for the duration of the analysis</w:t>
      </w:r>
      <w:r w:rsidR="001E0372" w:rsidRPr="00926F2B">
        <w:rPr>
          <w:rFonts w:cs="Times New Roman"/>
          <w:sz w:val="24"/>
          <w:szCs w:val="24"/>
          <w:lang w:val="en-US"/>
        </w:rPr>
        <w:t>.</w:t>
      </w:r>
    </w:p>
    <w:p w14:paraId="7BB315B8" w14:textId="77777777" w:rsidR="00CF179D" w:rsidRPr="00926F2B" w:rsidRDefault="00CF179D" w:rsidP="007C4E90">
      <w:pPr>
        <w:pStyle w:val="NoSpacing"/>
        <w:jc w:val="both"/>
        <w:rPr>
          <w:rFonts w:cs="Times New Roman"/>
          <w:sz w:val="24"/>
          <w:szCs w:val="24"/>
          <w:lang w:val="en-US"/>
        </w:rPr>
      </w:pPr>
    </w:p>
    <w:p w14:paraId="6C5E1C35" w14:textId="4947C011" w:rsidR="003034A4" w:rsidRPr="00926F2B" w:rsidRDefault="001E0372" w:rsidP="007C4E90">
      <w:pPr>
        <w:pStyle w:val="NoSpacing"/>
        <w:jc w:val="both"/>
        <w:rPr>
          <w:rFonts w:cs="Times New Roman"/>
          <w:sz w:val="24"/>
          <w:szCs w:val="24"/>
          <w:lang w:val="en-US"/>
        </w:rPr>
      </w:pPr>
      <w:r w:rsidRPr="00926F2B">
        <w:rPr>
          <w:rFonts w:cs="Times New Roman"/>
          <w:sz w:val="24"/>
          <w:szCs w:val="24"/>
          <w:lang w:val="en-US"/>
        </w:rPr>
        <w:t>1.</w:t>
      </w:r>
      <w:r w:rsidR="00757BDD">
        <w:rPr>
          <w:rFonts w:cs="Times New Roman"/>
          <w:sz w:val="24"/>
          <w:szCs w:val="24"/>
          <w:lang w:val="en-US"/>
        </w:rPr>
        <w:t>9</w:t>
      </w:r>
      <w:r w:rsidRPr="00926F2B">
        <w:rPr>
          <w:rFonts w:cs="Times New Roman"/>
          <w:sz w:val="24"/>
          <w:szCs w:val="24"/>
          <w:lang w:val="en-US"/>
        </w:rPr>
        <w:t xml:space="preserve">) </w:t>
      </w:r>
      <w:r w:rsidR="006303FC" w:rsidRPr="00926F2B">
        <w:rPr>
          <w:rFonts w:cs="Times New Roman"/>
          <w:sz w:val="24"/>
          <w:szCs w:val="24"/>
          <w:lang w:val="en-US"/>
        </w:rPr>
        <w:t>Set the camera a</w:t>
      </w:r>
      <w:r w:rsidRPr="00926F2B">
        <w:rPr>
          <w:rFonts w:cs="Times New Roman"/>
          <w:sz w:val="24"/>
          <w:szCs w:val="24"/>
          <w:lang w:val="en-US"/>
        </w:rPr>
        <w:t xml:space="preserve">t a </w:t>
      </w:r>
      <w:r w:rsidR="00F315AE" w:rsidRPr="00926F2B">
        <w:rPr>
          <w:rFonts w:cs="Times New Roman"/>
          <w:sz w:val="24"/>
          <w:szCs w:val="24"/>
          <w:lang w:val="en-US"/>
        </w:rPr>
        <w:t xml:space="preserve">fixed </w:t>
      </w:r>
      <w:r w:rsidR="004B065C" w:rsidRPr="00926F2B">
        <w:rPr>
          <w:rFonts w:cs="Times New Roman"/>
          <w:sz w:val="24"/>
          <w:szCs w:val="24"/>
          <w:lang w:val="en-US"/>
        </w:rPr>
        <w:t xml:space="preserve">elevation </w:t>
      </w:r>
      <w:r w:rsidR="00F315AE" w:rsidRPr="00926F2B">
        <w:rPr>
          <w:rFonts w:cs="Times New Roman"/>
          <w:sz w:val="24"/>
          <w:szCs w:val="24"/>
          <w:lang w:val="en-US"/>
        </w:rPr>
        <w:t>(e.g. 50 cm) and</w:t>
      </w:r>
      <w:r w:rsidRPr="00926F2B">
        <w:rPr>
          <w:rFonts w:cs="Times New Roman"/>
          <w:sz w:val="24"/>
          <w:szCs w:val="24"/>
          <w:lang w:val="en-US"/>
        </w:rPr>
        <w:t xml:space="preserve"> angle</w:t>
      </w:r>
      <w:r w:rsidR="00F315AE" w:rsidRPr="00926F2B">
        <w:rPr>
          <w:rFonts w:cs="Times New Roman"/>
          <w:sz w:val="24"/>
          <w:szCs w:val="24"/>
          <w:lang w:val="en-US"/>
        </w:rPr>
        <w:t xml:space="preserve"> (e.g. 30, 50, or 70°)</w:t>
      </w:r>
      <w:r w:rsidR="006303FC" w:rsidRPr="00926F2B">
        <w:rPr>
          <w:rFonts w:cs="Times New Roman"/>
          <w:sz w:val="24"/>
          <w:szCs w:val="24"/>
          <w:lang w:val="en-US"/>
        </w:rPr>
        <w:t xml:space="preserve"> to the </w:t>
      </w:r>
      <w:r w:rsidR="00DC6065" w:rsidRPr="00926F2B">
        <w:rPr>
          <w:rFonts w:cs="Times New Roman"/>
          <w:sz w:val="24"/>
          <w:szCs w:val="24"/>
          <w:lang w:val="en-US"/>
        </w:rPr>
        <w:t>specimen</w:t>
      </w:r>
      <w:r w:rsidRPr="00926F2B">
        <w:rPr>
          <w:rFonts w:cs="Times New Roman"/>
          <w:sz w:val="24"/>
          <w:szCs w:val="24"/>
          <w:lang w:val="en-US"/>
        </w:rPr>
        <w:t>,</w:t>
      </w:r>
      <w:r w:rsidR="006303FC" w:rsidRPr="00926F2B">
        <w:rPr>
          <w:rFonts w:cs="Times New Roman"/>
          <w:sz w:val="24"/>
          <w:szCs w:val="24"/>
          <w:lang w:val="en-US"/>
        </w:rPr>
        <w:t xml:space="preserve"> and</w:t>
      </w:r>
      <w:r w:rsidRPr="00926F2B">
        <w:rPr>
          <w:rFonts w:cs="Times New Roman"/>
          <w:sz w:val="24"/>
          <w:szCs w:val="24"/>
          <w:lang w:val="en-US"/>
        </w:rPr>
        <w:t xml:space="preserve"> </w:t>
      </w:r>
      <w:r w:rsidR="006303FC" w:rsidRPr="00926F2B">
        <w:rPr>
          <w:rFonts w:cs="Times New Roman"/>
          <w:sz w:val="24"/>
          <w:szCs w:val="24"/>
          <w:lang w:val="en-US"/>
        </w:rPr>
        <w:t>take picture</w:t>
      </w:r>
      <w:r w:rsidR="007053D4" w:rsidRPr="00926F2B">
        <w:rPr>
          <w:rFonts w:cs="Times New Roman"/>
          <w:sz w:val="24"/>
          <w:szCs w:val="24"/>
          <w:lang w:val="en-US"/>
        </w:rPr>
        <w:t>s</w:t>
      </w:r>
      <w:r w:rsidR="004B065C" w:rsidRPr="00926F2B">
        <w:rPr>
          <w:rFonts w:cs="Times New Roman"/>
          <w:sz w:val="24"/>
          <w:szCs w:val="24"/>
          <w:lang w:val="en-US"/>
        </w:rPr>
        <w:t xml:space="preserve"> over a complete rotation (360°) of the turntable, in increments of</w:t>
      </w:r>
      <w:r w:rsidR="006303FC" w:rsidRPr="00926F2B">
        <w:rPr>
          <w:rFonts w:cs="Times New Roman"/>
          <w:sz w:val="24"/>
          <w:szCs w:val="24"/>
          <w:lang w:val="en-US"/>
        </w:rPr>
        <w:t xml:space="preserve"> </w:t>
      </w:r>
      <w:r w:rsidRPr="00926F2B">
        <w:rPr>
          <w:rFonts w:cs="Times New Roman"/>
          <w:sz w:val="24"/>
          <w:szCs w:val="24"/>
          <w:lang w:val="en-US"/>
        </w:rPr>
        <w:t>15°</w:t>
      </w:r>
      <w:r w:rsidR="00991E6E" w:rsidRPr="00926F2B">
        <w:rPr>
          <w:rFonts w:cs="Times New Roman"/>
          <w:sz w:val="24"/>
          <w:szCs w:val="24"/>
          <w:lang w:val="en-US"/>
        </w:rPr>
        <w:t>.</w:t>
      </w:r>
      <w:r w:rsidR="00354237" w:rsidRPr="00926F2B">
        <w:rPr>
          <w:rFonts w:cs="Times New Roman"/>
          <w:sz w:val="24"/>
          <w:szCs w:val="24"/>
          <w:lang w:val="en-US"/>
        </w:rPr>
        <w:t xml:space="preserve"> Note:</w:t>
      </w:r>
      <w:r w:rsidR="006303FC" w:rsidRPr="00926F2B">
        <w:rPr>
          <w:rFonts w:cs="Times New Roman"/>
          <w:sz w:val="24"/>
          <w:szCs w:val="24"/>
          <w:lang w:val="en-US"/>
        </w:rPr>
        <w:t xml:space="preserve"> In the present work, three sets of images were </w:t>
      </w:r>
      <w:r w:rsidR="000A1AEA" w:rsidRPr="00926F2B">
        <w:rPr>
          <w:rFonts w:cs="Times New Roman"/>
          <w:sz w:val="24"/>
          <w:szCs w:val="24"/>
          <w:lang w:val="en-US"/>
        </w:rPr>
        <w:t xml:space="preserve">acquired </w:t>
      </w:r>
      <w:r w:rsidR="0092402D" w:rsidRPr="00926F2B">
        <w:rPr>
          <w:rFonts w:cs="Times New Roman"/>
          <w:sz w:val="24"/>
          <w:szCs w:val="24"/>
          <w:lang w:val="en-US"/>
        </w:rPr>
        <w:t xml:space="preserve">from multiple </w:t>
      </w:r>
      <w:r w:rsidR="004B065C" w:rsidRPr="00926F2B">
        <w:rPr>
          <w:rFonts w:cs="Times New Roman"/>
          <w:sz w:val="24"/>
          <w:szCs w:val="24"/>
          <w:lang w:val="en-US"/>
        </w:rPr>
        <w:t>camera elevations and angles</w:t>
      </w:r>
      <w:r w:rsidR="005F6616" w:rsidRPr="00926F2B">
        <w:rPr>
          <w:rFonts w:cs="Times New Roman"/>
          <w:sz w:val="24"/>
          <w:szCs w:val="24"/>
          <w:lang w:val="en-US"/>
        </w:rPr>
        <w:t xml:space="preserve"> </w:t>
      </w:r>
      <w:r w:rsidR="004B065C" w:rsidRPr="00926F2B">
        <w:rPr>
          <w:rFonts w:cs="Times New Roman"/>
          <w:sz w:val="24"/>
          <w:szCs w:val="24"/>
          <w:lang w:val="en-US"/>
        </w:rPr>
        <w:t xml:space="preserve">in order </w:t>
      </w:r>
      <w:r w:rsidR="006303FC" w:rsidRPr="00926F2B">
        <w:rPr>
          <w:rFonts w:cs="Times New Roman"/>
          <w:sz w:val="24"/>
          <w:szCs w:val="24"/>
          <w:lang w:val="en-US"/>
        </w:rPr>
        <w:t xml:space="preserve">to </w:t>
      </w:r>
      <w:r w:rsidR="00515035" w:rsidRPr="00926F2B">
        <w:rPr>
          <w:rFonts w:cs="Times New Roman"/>
          <w:sz w:val="24"/>
          <w:szCs w:val="24"/>
          <w:lang w:val="en-US"/>
        </w:rPr>
        <w:t>map the</w:t>
      </w:r>
      <w:r w:rsidR="004B065C" w:rsidRPr="00926F2B">
        <w:rPr>
          <w:rFonts w:cs="Times New Roman"/>
          <w:sz w:val="24"/>
          <w:szCs w:val="24"/>
          <w:lang w:val="en-US"/>
        </w:rPr>
        <w:t xml:space="preserve"> strains over the</w:t>
      </w:r>
      <w:r w:rsidR="00515035" w:rsidRPr="00926F2B">
        <w:rPr>
          <w:rFonts w:cs="Times New Roman"/>
          <w:sz w:val="24"/>
          <w:szCs w:val="24"/>
          <w:lang w:val="en-US"/>
        </w:rPr>
        <w:t xml:space="preserve"> entire specimen</w:t>
      </w:r>
      <w:r w:rsidR="000A7984" w:rsidRPr="00926F2B">
        <w:rPr>
          <w:rFonts w:cs="Times New Roman"/>
          <w:sz w:val="24"/>
          <w:szCs w:val="24"/>
          <w:lang w:val="en-US"/>
        </w:rPr>
        <w:t xml:space="preserve"> </w:t>
      </w:r>
      <w:hyperlink w:anchor="_ENREF_15" w:tooltip=",  #959" w:history="1">
        <w:r w:rsidR="008F6063" w:rsidRPr="00926F2B">
          <w:rPr>
            <w:rFonts w:cs="Times New Roman"/>
            <w:sz w:val="24"/>
            <w:szCs w:val="24"/>
            <w:lang w:val="en-US"/>
          </w:rPr>
          <w:fldChar w:fldCharType="begin"/>
        </w:r>
        <w:r w:rsidR="008F6063" w:rsidRPr="00926F2B">
          <w:rPr>
            <w:rFonts w:cs="Times New Roman"/>
            <w:sz w:val="24"/>
            <w:szCs w:val="24"/>
            <w:lang w:val="en-US"/>
          </w:rPr>
          <w:instrText xml:space="preserve"> ADDIN EN.CITE &lt;EndNote&gt;&lt;Cite&gt;&lt;RecNum&gt;959&lt;/RecNum&gt;&lt;DisplayText&gt;&lt;style face="superscript"&gt;15&lt;/style&gt;&lt;/DisplayText&gt;&lt;record&gt;&lt;rec-number&gt;959&lt;/rec-number&gt;&lt;foreign-keys&gt;&lt;key app="EN" db-id="afppvd55evadxlexfzi52axurazfsf0r2vz2" timestamp="1441127658"&gt;959&lt;/key&gt;&lt;/foreign-keys&gt;&lt;ref-type name="Book"&gt;6&lt;/ref-type&gt;&lt;contributors&gt;&lt;/contributors&gt;&lt;titles&gt;&lt;title&gt;ARGUS User Manual&lt;/title&gt;&lt;/titles&gt;&lt;dates&gt;&lt;/dates&gt;&lt;publisher&gt;GOM mbH, Germany&lt;/publisher&gt;&lt;urls&gt;&lt;/urls&gt;&lt;/record&gt;&lt;/Cite&gt;&lt;/EndNote&gt;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15</w:t>
        </w:r>
        <w:r w:rsidR="008F6063" w:rsidRPr="00926F2B">
          <w:rPr>
            <w:rFonts w:cs="Times New Roman"/>
            <w:sz w:val="24"/>
            <w:szCs w:val="24"/>
            <w:lang w:val="en-US"/>
          </w:rPr>
          <w:fldChar w:fldCharType="end"/>
        </w:r>
      </w:hyperlink>
      <w:r w:rsidR="00703166" w:rsidRPr="00926F2B">
        <w:rPr>
          <w:rFonts w:cs="Times New Roman"/>
          <w:sz w:val="24"/>
          <w:szCs w:val="24"/>
          <w:lang w:val="en-US"/>
        </w:rPr>
        <w:t>.</w:t>
      </w:r>
    </w:p>
    <w:p w14:paraId="205531BA" w14:textId="77777777" w:rsidR="00CF179D" w:rsidRPr="00926F2B" w:rsidRDefault="00CF179D" w:rsidP="007C4E90">
      <w:pPr>
        <w:pStyle w:val="NoSpacing"/>
        <w:jc w:val="both"/>
        <w:rPr>
          <w:rFonts w:cs="Times New Roman"/>
          <w:sz w:val="24"/>
          <w:szCs w:val="24"/>
          <w:lang w:val="en-US"/>
        </w:rPr>
      </w:pPr>
    </w:p>
    <w:p w14:paraId="716D0986" w14:textId="5344B076" w:rsidR="00670D08" w:rsidRPr="00926F2B" w:rsidRDefault="00BC5FC4" w:rsidP="007C4E90">
      <w:pPr>
        <w:pStyle w:val="NoSpacing"/>
        <w:jc w:val="both"/>
        <w:rPr>
          <w:rFonts w:cs="Times New Roman"/>
          <w:sz w:val="24"/>
          <w:szCs w:val="24"/>
          <w:lang w:val="en-US"/>
        </w:rPr>
      </w:pPr>
      <w:r w:rsidRPr="00926F2B">
        <w:rPr>
          <w:rFonts w:cs="Times New Roman"/>
          <w:sz w:val="24"/>
          <w:szCs w:val="24"/>
          <w:lang w:val="en-US"/>
        </w:rPr>
        <w:t>1.</w:t>
      </w:r>
      <w:r w:rsidR="00757BDD">
        <w:rPr>
          <w:rFonts w:cs="Times New Roman"/>
          <w:sz w:val="24"/>
          <w:szCs w:val="24"/>
          <w:lang w:val="en-US"/>
        </w:rPr>
        <w:t>10</w:t>
      </w:r>
      <w:r w:rsidRPr="00926F2B">
        <w:rPr>
          <w:rFonts w:cs="Times New Roman"/>
          <w:sz w:val="24"/>
          <w:szCs w:val="24"/>
          <w:lang w:val="en-US"/>
        </w:rPr>
        <w:t xml:space="preserve">) </w:t>
      </w:r>
      <w:r w:rsidR="00670D08" w:rsidRPr="00926F2B">
        <w:rPr>
          <w:rFonts w:cs="Times New Roman"/>
          <w:sz w:val="24"/>
          <w:szCs w:val="24"/>
          <w:lang w:val="en-US"/>
        </w:rPr>
        <w:t xml:space="preserve">Load </w:t>
      </w:r>
      <w:r w:rsidR="003034A4" w:rsidRPr="00926F2B">
        <w:rPr>
          <w:rFonts w:cs="Times New Roman"/>
          <w:sz w:val="24"/>
          <w:szCs w:val="24"/>
          <w:lang w:val="en-US"/>
        </w:rPr>
        <w:t xml:space="preserve">the </w:t>
      </w:r>
      <w:r w:rsidR="00911922" w:rsidRPr="00926F2B">
        <w:rPr>
          <w:rFonts w:cs="Times New Roman"/>
          <w:sz w:val="24"/>
          <w:szCs w:val="24"/>
          <w:lang w:val="en-US"/>
        </w:rPr>
        <w:t xml:space="preserve">images into the </w:t>
      </w:r>
      <w:r w:rsidR="008B68BB">
        <w:rPr>
          <w:rFonts w:cs="Times New Roman"/>
          <w:sz w:val="24"/>
          <w:szCs w:val="24"/>
          <w:lang w:val="en-US"/>
        </w:rPr>
        <w:t>optical 3D forming analysis</w:t>
      </w:r>
      <w:r w:rsidR="00515035" w:rsidRPr="00926F2B">
        <w:rPr>
          <w:rFonts w:cs="Times New Roman"/>
          <w:sz w:val="24"/>
          <w:szCs w:val="24"/>
          <w:lang w:val="en-US"/>
        </w:rPr>
        <w:t xml:space="preserve"> </w:t>
      </w:r>
      <w:r w:rsidR="004B065C" w:rsidRPr="00926F2B">
        <w:rPr>
          <w:rFonts w:cs="Times New Roman"/>
          <w:sz w:val="24"/>
          <w:szCs w:val="24"/>
          <w:lang w:val="en-US"/>
        </w:rPr>
        <w:t>software</w:t>
      </w:r>
      <w:r w:rsidR="00670D08" w:rsidRPr="00926F2B">
        <w:rPr>
          <w:rFonts w:cs="Times New Roman"/>
          <w:sz w:val="24"/>
          <w:szCs w:val="24"/>
          <w:lang w:val="en-US"/>
        </w:rPr>
        <w:t xml:space="preserve">, </w:t>
      </w:r>
      <w:r w:rsidR="003034A4" w:rsidRPr="00926F2B">
        <w:rPr>
          <w:rFonts w:cs="Times New Roman"/>
          <w:sz w:val="24"/>
          <w:szCs w:val="24"/>
          <w:lang w:val="en-US"/>
        </w:rPr>
        <w:t xml:space="preserve">and </w:t>
      </w:r>
      <w:r w:rsidR="00515035" w:rsidRPr="00926F2B">
        <w:rPr>
          <w:rFonts w:cs="Times New Roman"/>
          <w:sz w:val="24"/>
          <w:szCs w:val="24"/>
          <w:lang w:val="en-US"/>
        </w:rPr>
        <w:t xml:space="preserve">proceed </w:t>
      </w:r>
      <w:r w:rsidR="005E3F3D" w:rsidRPr="00926F2B">
        <w:rPr>
          <w:rFonts w:cs="Times New Roman"/>
          <w:sz w:val="24"/>
          <w:szCs w:val="24"/>
          <w:lang w:val="en-US"/>
        </w:rPr>
        <w:t xml:space="preserve">to </w:t>
      </w:r>
      <w:r w:rsidR="00670D08" w:rsidRPr="00926F2B">
        <w:rPr>
          <w:rFonts w:cs="Times New Roman"/>
          <w:sz w:val="24"/>
          <w:szCs w:val="24"/>
          <w:lang w:val="en-US"/>
        </w:rPr>
        <w:t xml:space="preserve">compute the </w:t>
      </w:r>
      <w:r w:rsidR="004B065C" w:rsidRPr="00926F2B">
        <w:rPr>
          <w:rFonts w:cs="Times New Roman"/>
          <w:sz w:val="24"/>
          <w:szCs w:val="24"/>
          <w:lang w:val="en-US"/>
        </w:rPr>
        <w:t>strains</w:t>
      </w:r>
      <w:r w:rsidR="00670D08" w:rsidRPr="00926F2B">
        <w:rPr>
          <w:rFonts w:cs="Times New Roman"/>
          <w:sz w:val="24"/>
          <w:szCs w:val="24"/>
          <w:lang w:val="en-US"/>
        </w:rPr>
        <w:t xml:space="preserve">. </w:t>
      </w:r>
      <w:r w:rsidR="00354237" w:rsidRPr="00926F2B">
        <w:rPr>
          <w:rFonts w:cs="Times New Roman"/>
          <w:sz w:val="24"/>
          <w:szCs w:val="24"/>
          <w:lang w:val="en-US"/>
        </w:rPr>
        <w:t>Do this</w:t>
      </w:r>
      <w:r w:rsidR="005F6616" w:rsidRPr="00926F2B">
        <w:rPr>
          <w:rFonts w:cs="Times New Roman"/>
          <w:sz w:val="24"/>
          <w:szCs w:val="24"/>
          <w:lang w:val="en-US"/>
        </w:rPr>
        <w:t xml:space="preserve"> by clicking on the </w:t>
      </w:r>
      <w:r w:rsidR="005F6616" w:rsidRPr="00926F2B">
        <w:rPr>
          <w:rFonts w:cs="Times New Roman"/>
          <w:b/>
          <w:sz w:val="24"/>
          <w:szCs w:val="24"/>
          <w:lang w:val="en-US"/>
        </w:rPr>
        <w:t>‘compute ellipses and bundle’</w:t>
      </w:r>
      <w:r w:rsidR="005F6616" w:rsidRPr="00926F2B">
        <w:rPr>
          <w:rFonts w:cs="Times New Roman"/>
          <w:sz w:val="24"/>
          <w:szCs w:val="24"/>
          <w:lang w:val="en-US"/>
        </w:rPr>
        <w:t xml:space="preserve"> function, which detects the grid points, followed by</w:t>
      </w:r>
      <w:r w:rsidR="00DC294C">
        <w:rPr>
          <w:rFonts w:cs="Times New Roman"/>
          <w:sz w:val="24"/>
          <w:szCs w:val="24"/>
          <w:lang w:val="en-US"/>
        </w:rPr>
        <w:t xml:space="preserve"> clicking</w:t>
      </w:r>
      <w:r w:rsidR="005F6616" w:rsidRPr="00926F2B">
        <w:rPr>
          <w:rFonts w:cs="Times New Roman"/>
          <w:sz w:val="24"/>
          <w:szCs w:val="24"/>
          <w:lang w:val="en-US"/>
        </w:rPr>
        <w:t xml:space="preserve"> the </w:t>
      </w:r>
      <w:r w:rsidR="005F6616" w:rsidRPr="00926F2B">
        <w:rPr>
          <w:rFonts w:cs="Times New Roman"/>
          <w:b/>
          <w:sz w:val="24"/>
          <w:szCs w:val="24"/>
          <w:lang w:val="en-US"/>
        </w:rPr>
        <w:t>‘compute 3D points and grid’</w:t>
      </w:r>
      <w:r w:rsidR="005F6616" w:rsidRPr="00926F2B">
        <w:rPr>
          <w:rFonts w:cs="Times New Roman"/>
          <w:sz w:val="24"/>
          <w:szCs w:val="24"/>
          <w:lang w:val="en-US"/>
        </w:rPr>
        <w:t xml:space="preserve"> function which builds up the grid</w:t>
      </w:r>
      <w:r w:rsidR="00E05958" w:rsidRPr="00926F2B">
        <w:rPr>
          <w:rFonts w:cs="Times New Roman"/>
          <w:sz w:val="24"/>
          <w:szCs w:val="24"/>
          <w:lang w:val="en-US"/>
        </w:rPr>
        <w:t>.</w:t>
      </w:r>
      <w:r w:rsidR="005F6616" w:rsidRPr="00926F2B">
        <w:rPr>
          <w:rFonts w:cs="Times New Roman"/>
          <w:sz w:val="24"/>
          <w:szCs w:val="24"/>
          <w:lang w:val="en-US"/>
        </w:rPr>
        <w:t xml:space="preserve"> </w:t>
      </w:r>
      <w:r w:rsidR="00DC294C">
        <w:rPr>
          <w:rFonts w:cs="Times New Roman"/>
          <w:sz w:val="24"/>
          <w:szCs w:val="24"/>
          <w:lang w:val="en-US"/>
        </w:rPr>
        <w:t xml:space="preserve">Note: </w:t>
      </w:r>
      <w:r w:rsidR="00354237" w:rsidRPr="00926F2B">
        <w:rPr>
          <w:rFonts w:cs="Times New Roman"/>
          <w:sz w:val="24"/>
          <w:szCs w:val="24"/>
          <w:lang w:val="en-US"/>
        </w:rPr>
        <w:t>Calculate t</w:t>
      </w:r>
      <w:r w:rsidR="00670D08" w:rsidRPr="00926F2B">
        <w:rPr>
          <w:rFonts w:cs="Times New Roman"/>
          <w:sz w:val="24"/>
          <w:szCs w:val="24"/>
          <w:lang w:val="en-US"/>
        </w:rPr>
        <w:t xml:space="preserve">he </w:t>
      </w:r>
      <w:r w:rsidR="004B065C" w:rsidRPr="00926F2B">
        <w:rPr>
          <w:rFonts w:cs="Times New Roman"/>
          <w:sz w:val="24"/>
          <w:szCs w:val="24"/>
          <w:lang w:val="en-US"/>
        </w:rPr>
        <w:t>s</w:t>
      </w:r>
      <w:r w:rsidR="005F6616" w:rsidRPr="00926F2B">
        <w:rPr>
          <w:rFonts w:cs="Times New Roman"/>
          <w:sz w:val="24"/>
          <w:szCs w:val="24"/>
          <w:lang w:val="en-US"/>
        </w:rPr>
        <w:t>trains and visualiz</w:t>
      </w:r>
      <w:r w:rsidR="00354237" w:rsidRPr="00926F2B">
        <w:rPr>
          <w:rFonts w:cs="Times New Roman"/>
          <w:sz w:val="24"/>
          <w:szCs w:val="24"/>
          <w:lang w:val="en-US"/>
        </w:rPr>
        <w:t>e</w:t>
      </w:r>
      <w:r w:rsidR="00F40A9A">
        <w:rPr>
          <w:rFonts w:cs="Times New Roman"/>
          <w:sz w:val="24"/>
          <w:szCs w:val="24"/>
          <w:lang w:val="en-US"/>
        </w:rPr>
        <w:t xml:space="preserve"> it</w:t>
      </w:r>
      <w:r w:rsidR="005F6616" w:rsidRPr="00926F2B">
        <w:rPr>
          <w:rFonts w:cs="Times New Roman"/>
          <w:sz w:val="24"/>
          <w:szCs w:val="24"/>
          <w:lang w:val="en-US"/>
        </w:rPr>
        <w:t xml:space="preserve"> </w:t>
      </w:r>
      <w:r w:rsidR="00670D08" w:rsidRPr="00926F2B">
        <w:rPr>
          <w:rFonts w:cs="Times New Roman"/>
          <w:sz w:val="24"/>
          <w:szCs w:val="24"/>
          <w:lang w:val="en-US"/>
        </w:rPr>
        <w:t>in the evaluation mode.</w:t>
      </w:r>
    </w:p>
    <w:p w14:paraId="7F616609" w14:textId="77777777" w:rsidR="00CF179D" w:rsidRPr="00926F2B" w:rsidRDefault="00CF179D" w:rsidP="007C4E90">
      <w:pPr>
        <w:pStyle w:val="NoSpacing"/>
        <w:jc w:val="both"/>
        <w:rPr>
          <w:rFonts w:cs="Times New Roman"/>
          <w:sz w:val="24"/>
          <w:szCs w:val="24"/>
          <w:lang w:val="en-US"/>
        </w:rPr>
      </w:pPr>
    </w:p>
    <w:p w14:paraId="7F1345A6" w14:textId="66B4BA48" w:rsidR="00D86797" w:rsidRPr="00926F2B" w:rsidRDefault="00D86797" w:rsidP="007C4E90">
      <w:pPr>
        <w:pStyle w:val="NoSpacing"/>
        <w:jc w:val="both"/>
        <w:rPr>
          <w:rFonts w:cs="Times New Roman"/>
          <w:sz w:val="24"/>
          <w:szCs w:val="24"/>
          <w:lang w:val="en-US"/>
        </w:rPr>
      </w:pPr>
      <w:r w:rsidRPr="00926F2B">
        <w:rPr>
          <w:rFonts w:cs="Times New Roman"/>
          <w:sz w:val="24"/>
          <w:szCs w:val="24"/>
          <w:lang w:val="en-US"/>
        </w:rPr>
        <w:t>1.</w:t>
      </w:r>
      <w:r w:rsidR="00757BDD" w:rsidRPr="00926F2B">
        <w:rPr>
          <w:rFonts w:cs="Times New Roman"/>
          <w:sz w:val="24"/>
          <w:szCs w:val="24"/>
          <w:lang w:val="en-US"/>
        </w:rPr>
        <w:t>1</w:t>
      </w:r>
      <w:r w:rsidR="00757BDD">
        <w:rPr>
          <w:rFonts w:cs="Times New Roman"/>
          <w:sz w:val="24"/>
          <w:szCs w:val="24"/>
          <w:lang w:val="en-US"/>
        </w:rPr>
        <w:t>1</w:t>
      </w:r>
      <w:r w:rsidRPr="00926F2B">
        <w:rPr>
          <w:rFonts w:cs="Times New Roman"/>
          <w:sz w:val="24"/>
          <w:szCs w:val="24"/>
          <w:lang w:val="en-US"/>
        </w:rPr>
        <w:t xml:space="preserve">) </w:t>
      </w:r>
      <w:r w:rsidR="00DE4EF6" w:rsidRPr="00926F2B">
        <w:rPr>
          <w:rFonts w:cs="Times New Roman"/>
          <w:sz w:val="24"/>
          <w:szCs w:val="24"/>
          <w:lang w:val="en-US"/>
        </w:rPr>
        <w:t>Output the strain distributions to d</w:t>
      </w:r>
      <w:r w:rsidR="003F69FC" w:rsidRPr="00926F2B">
        <w:rPr>
          <w:rFonts w:cs="Times New Roman"/>
          <w:sz w:val="24"/>
          <w:szCs w:val="24"/>
          <w:lang w:val="en-US"/>
        </w:rPr>
        <w:t xml:space="preserve">etermine </w:t>
      </w:r>
      <w:r w:rsidR="003034A4" w:rsidRPr="00926F2B">
        <w:rPr>
          <w:rFonts w:cs="Times New Roman"/>
          <w:sz w:val="24"/>
          <w:szCs w:val="24"/>
          <w:lang w:val="en-US"/>
        </w:rPr>
        <w:t xml:space="preserve">the </w:t>
      </w:r>
      <w:r w:rsidR="00670D08" w:rsidRPr="00926F2B">
        <w:rPr>
          <w:rFonts w:cs="Times New Roman"/>
          <w:sz w:val="24"/>
          <w:szCs w:val="24"/>
          <w:lang w:val="en-US"/>
        </w:rPr>
        <w:t xml:space="preserve">limit </w:t>
      </w:r>
      <w:r w:rsidR="003034A4" w:rsidRPr="00926F2B">
        <w:rPr>
          <w:rFonts w:cs="Times New Roman"/>
          <w:sz w:val="24"/>
          <w:szCs w:val="24"/>
          <w:lang w:val="en-US"/>
        </w:rPr>
        <w:t>strain</w:t>
      </w:r>
      <w:r w:rsidR="00670D08" w:rsidRPr="00926F2B">
        <w:rPr>
          <w:rFonts w:cs="Times New Roman"/>
          <w:sz w:val="24"/>
          <w:szCs w:val="24"/>
          <w:lang w:val="en-US"/>
        </w:rPr>
        <w:t>s</w:t>
      </w:r>
      <w:r w:rsidR="003034A4" w:rsidRPr="00926F2B">
        <w:rPr>
          <w:rFonts w:cs="Times New Roman"/>
          <w:sz w:val="24"/>
          <w:szCs w:val="24"/>
          <w:lang w:val="en-US"/>
        </w:rPr>
        <w:t xml:space="preserve"> </w:t>
      </w:r>
      <w:r w:rsidR="00911922" w:rsidRPr="00926F2B">
        <w:rPr>
          <w:rFonts w:cs="Times New Roman"/>
          <w:sz w:val="24"/>
          <w:szCs w:val="24"/>
          <w:lang w:val="en-US"/>
        </w:rPr>
        <w:t>for</w:t>
      </w:r>
      <w:r w:rsidR="003034A4" w:rsidRPr="00926F2B">
        <w:rPr>
          <w:rFonts w:cs="Times New Roman"/>
          <w:sz w:val="24"/>
          <w:szCs w:val="24"/>
          <w:lang w:val="en-US"/>
        </w:rPr>
        <w:t xml:space="preserve"> each </w:t>
      </w:r>
      <w:r w:rsidR="00670D08" w:rsidRPr="00926F2B">
        <w:rPr>
          <w:rFonts w:cs="Times New Roman"/>
          <w:sz w:val="24"/>
          <w:szCs w:val="24"/>
          <w:lang w:val="en-US"/>
        </w:rPr>
        <w:t>specimen</w:t>
      </w:r>
      <w:r w:rsidRPr="00926F2B">
        <w:rPr>
          <w:rFonts w:cs="Times New Roman"/>
          <w:sz w:val="24"/>
          <w:szCs w:val="24"/>
          <w:lang w:val="en-US"/>
        </w:rPr>
        <w:t xml:space="preserve"> based on ISO 12004 </w:t>
      </w:r>
      <w:hyperlink w:anchor="_ENREF_16" w:tooltip="ISO12004, 2008 #960" w:history="1">
        <w:r w:rsidR="008F6063" w:rsidRPr="00926F2B">
          <w:rPr>
            <w:rFonts w:cs="Times New Roman"/>
            <w:sz w:val="24"/>
            <w:szCs w:val="24"/>
            <w:lang w:val="en-US"/>
          </w:rPr>
          <w:fldChar w:fldCharType="begin"/>
        </w:r>
        <w:r w:rsidR="008F6063">
          <w:rPr>
            <w:rFonts w:cs="Times New Roman"/>
            <w:sz w:val="24"/>
            <w:szCs w:val="24"/>
            <w:lang w:val="en-US"/>
          </w:rPr>
          <w:instrText xml:space="preserve"> ADDIN EN.CITE &lt;EndNote&gt;&lt;Cite&gt;&lt;Author&gt;ISO12004&lt;/Author&gt;&lt;Year&gt;2008&lt;/Year&gt;&lt;RecNum&gt;960&lt;/RecNum&gt;&lt;DisplayText&gt;&lt;style face="superscript"&gt;16&lt;/style&gt;&lt;/DisplayText&gt;&lt;record&gt;&lt;rec-number&gt;960&lt;/rec-number&gt;&lt;foreign-keys&gt;&lt;key app="EN" db-id="afppvd55evadxlexfzi52axurazfsf0r2vz2" timestamp="1441187152"&gt;960&lt;/key&gt;&lt;/foreign-keys&gt;&lt;ref-type name="Patent"&gt;25&lt;/ref-type&gt;&lt;contributors&gt;&lt;authors&gt;&lt;author&gt;ISO12004&lt;/author&gt;&lt;/authors&gt;&lt;/contributors&gt;&lt;titles&gt;&lt;title&gt;Metallic materials -- Sheet and strip -- Determination of forming-limit curves&lt;/title&gt;&lt;/titles&gt;&lt;dates&gt;&lt;year&gt;2008&lt;/year&gt;&lt;/dates&gt;&lt;urls&gt;&lt;/urls&gt;&lt;/record&gt;&lt;/Cite&gt;&lt;/EndNote&gt;</w:instrText>
        </w:r>
        <w:r w:rsidR="008F6063" w:rsidRPr="00926F2B">
          <w:rPr>
            <w:rFonts w:cs="Times New Roman"/>
            <w:sz w:val="24"/>
            <w:szCs w:val="24"/>
            <w:lang w:val="en-US"/>
          </w:rPr>
          <w:fldChar w:fldCharType="separate"/>
        </w:r>
        <w:r w:rsidR="008F6063" w:rsidRPr="00926F2B">
          <w:rPr>
            <w:rFonts w:cs="Times New Roman"/>
            <w:noProof/>
            <w:sz w:val="24"/>
            <w:szCs w:val="24"/>
            <w:vertAlign w:val="superscript"/>
            <w:lang w:val="en-US"/>
          </w:rPr>
          <w:t>16</w:t>
        </w:r>
        <w:r w:rsidR="008F6063" w:rsidRPr="00926F2B">
          <w:rPr>
            <w:rFonts w:cs="Times New Roman"/>
            <w:sz w:val="24"/>
            <w:szCs w:val="24"/>
            <w:lang w:val="en-US"/>
          </w:rPr>
          <w:fldChar w:fldCharType="end"/>
        </w:r>
      </w:hyperlink>
      <w:r w:rsidR="00670D08" w:rsidRPr="00926F2B">
        <w:rPr>
          <w:rFonts w:cs="Times New Roman"/>
          <w:sz w:val="24"/>
          <w:szCs w:val="24"/>
          <w:lang w:val="en-US"/>
        </w:rPr>
        <w:t>, and p</w:t>
      </w:r>
      <w:r w:rsidR="003034A4" w:rsidRPr="00926F2B">
        <w:rPr>
          <w:rFonts w:cs="Times New Roman"/>
          <w:sz w:val="24"/>
          <w:szCs w:val="24"/>
          <w:lang w:val="en-US"/>
        </w:rPr>
        <w:t xml:space="preserve">lot the forming limit diagrams </w:t>
      </w:r>
      <w:r w:rsidR="00911922" w:rsidRPr="00926F2B">
        <w:rPr>
          <w:rFonts w:cs="Times New Roman"/>
          <w:sz w:val="24"/>
          <w:szCs w:val="24"/>
          <w:lang w:val="en-US"/>
        </w:rPr>
        <w:t xml:space="preserve">for </w:t>
      </w:r>
      <w:r w:rsidR="003034A4" w:rsidRPr="00926F2B">
        <w:rPr>
          <w:rFonts w:cs="Times New Roman"/>
          <w:sz w:val="24"/>
          <w:szCs w:val="24"/>
          <w:lang w:val="en-US"/>
        </w:rPr>
        <w:t>different forming speeds and forming temperatures</w:t>
      </w:r>
      <w:r w:rsidR="000D05DE" w:rsidRPr="00926F2B">
        <w:rPr>
          <w:rFonts w:cs="Times New Roman"/>
          <w:sz w:val="24"/>
          <w:szCs w:val="24"/>
          <w:lang w:val="en-US"/>
        </w:rPr>
        <w:t>.</w:t>
      </w:r>
    </w:p>
    <w:p w14:paraId="2163E7C5" w14:textId="77777777" w:rsidR="003034A4" w:rsidRPr="00926F2B" w:rsidRDefault="003034A4" w:rsidP="007C4E90">
      <w:pPr>
        <w:pStyle w:val="NoSpacing"/>
        <w:jc w:val="both"/>
        <w:rPr>
          <w:rFonts w:cs="Times New Roman"/>
          <w:sz w:val="24"/>
          <w:szCs w:val="24"/>
          <w:lang w:val="en-US"/>
        </w:rPr>
      </w:pPr>
    </w:p>
    <w:p w14:paraId="0B751BF5" w14:textId="6E46F0CB" w:rsidR="00C83551" w:rsidRDefault="00BC5FC4" w:rsidP="00FF6767">
      <w:pPr>
        <w:pStyle w:val="NoSpacing"/>
        <w:jc w:val="both"/>
        <w:rPr>
          <w:rFonts w:cs="Times New Roman"/>
          <w:sz w:val="24"/>
          <w:szCs w:val="24"/>
          <w:lang w:val="en-US"/>
        </w:rPr>
      </w:pPr>
      <w:r w:rsidRPr="00EE623B">
        <w:rPr>
          <w:rFonts w:cs="Times New Roman"/>
          <w:sz w:val="24"/>
          <w:szCs w:val="24"/>
          <w:lang w:val="en-US"/>
        </w:rPr>
        <w:t>1.</w:t>
      </w:r>
      <w:r w:rsidR="00763037" w:rsidRPr="00B1313F">
        <w:rPr>
          <w:rFonts w:cs="Times New Roman"/>
          <w:sz w:val="24"/>
          <w:szCs w:val="24"/>
          <w:lang w:val="en-US"/>
        </w:rPr>
        <w:t>1</w:t>
      </w:r>
      <w:r w:rsidR="00EC49B0" w:rsidRPr="00DB2361">
        <w:rPr>
          <w:rFonts w:cs="Times New Roman"/>
          <w:sz w:val="24"/>
          <w:szCs w:val="24"/>
          <w:lang w:val="en-US"/>
        </w:rPr>
        <w:t>2</w:t>
      </w:r>
      <w:r w:rsidR="00763037" w:rsidRPr="00B1313F">
        <w:rPr>
          <w:rFonts w:cs="Times New Roman"/>
          <w:sz w:val="24"/>
          <w:szCs w:val="24"/>
          <w:lang w:val="en-US"/>
        </w:rPr>
        <w:t>)</w:t>
      </w:r>
      <w:r w:rsidRPr="00DB2361">
        <w:rPr>
          <w:rFonts w:cs="Times New Roman"/>
          <w:sz w:val="24"/>
          <w:szCs w:val="24"/>
          <w:lang w:val="en-US"/>
        </w:rPr>
        <w:t xml:space="preserve"> </w:t>
      </w:r>
      <w:r w:rsidR="000D1D0A" w:rsidRPr="00B1313F">
        <w:rPr>
          <w:rFonts w:cs="Times New Roman"/>
          <w:sz w:val="24"/>
          <w:szCs w:val="24"/>
          <w:lang w:val="en-US"/>
        </w:rPr>
        <w:t>Calibrate</w:t>
      </w:r>
      <w:r w:rsidR="00763037" w:rsidRPr="00B1313F">
        <w:rPr>
          <w:rFonts w:cs="Times New Roman"/>
          <w:sz w:val="24"/>
          <w:szCs w:val="24"/>
          <w:lang w:val="en-US"/>
        </w:rPr>
        <w:t xml:space="preserve"> a material</w:t>
      </w:r>
      <w:r w:rsidR="000659D0" w:rsidRPr="00B1313F">
        <w:rPr>
          <w:rFonts w:cs="Times New Roman"/>
          <w:sz w:val="24"/>
          <w:szCs w:val="24"/>
          <w:lang w:val="en-US"/>
        </w:rPr>
        <w:t xml:space="preserve"> model</w:t>
      </w:r>
      <w:r w:rsidR="00763037" w:rsidRPr="00B1313F">
        <w:rPr>
          <w:rFonts w:cs="Times New Roman"/>
          <w:sz w:val="24"/>
          <w:szCs w:val="24"/>
          <w:lang w:val="en-US"/>
        </w:rPr>
        <w:t xml:space="preserve"> for AA6082 at </w:t>
      </w:r>
      <w:r w:rsidR="00081E8E" w:rsidRPr="00DB2361">
        <w:rPr>
          <w:rFonts w:cs="Times New Roman"/>
          <w:sz w:val="24"/>
          <w:szCs w:val="24"/>
          <w:lang w:val="en-US"/>
        </w:rPr>
        <w:t xml:space="preserve">different </w:t>
      </w:r>
      <w:r w:rsidR="003034A4" w:rsidRPr="00DB2361">
        <w:rPr>
          <w:rFonts w:cs="Times New Roman"/>
          <w:sz w:val="24"/>
          <w:szCs w:val="24"/>
          <w:lang w:val="en-US"/>
        </w:rPr>
        <w:t xml:space="preserve">temperatures </w:t>
      </w:r>
      <w:r w:rsidR="0063044E" w:rsidRPr="00B1313F">
        <w:rPr>
          <w:rFonts w:cs="Times New Roman"/>
          <w:sz w:val="24"/>
          <w:szCs w:val="24"/>
          <w:lang w:val="en-US"/>
        </w:rPr>
        <w:t>from 300 to 500</w:t>
      </w:r>
      <w:r w:rsidR="00FF6767" w:rsidRPr="00DB2361">
        <w:rPr>
          <w:rFonts w:cs="Times New Roman"/>
          <w:sz w:val="24"/>
          <w:szCs w:val="24"/>
          <w:lang w:val="en-US"/>
        </w:rPr>
        <w:t xml:space="preserve"> </w:t>
      </w:r>
      <w:r w:rsidR="0063044E" w:rsidRPr="00DB2361">
        <w:rPr>
          <w:rFonts w:cs="Times New Roman"/>
          <w:sz w:val="24"/>
          <w:szCs w:val="24"/>
          <w:lang w:val="en-US"/>
        </w:rPr>
        <w:t>°C</w:t>
      </w:r>
      <w:r w:rsidR="0063044E" w:rsidRPr="00B1313F">
        <w:rPr>
          <w:rFonts w:cs="Times New Roman"/>
          <w:sz w:val="24"/>
          <w:szCs w:val="24"/>
          <w:lang w:val="en-US"/>
        </w:rPr>
        <w:t xml:space="preserve"> </w:t>
      </w:r>
      <w:r w:rsidR="003034A4" w:rsidRPr="00DB2361">
        <w:rPr>
          <w:rFonts w:cs="Times New Roman"/>
          <w:sz w:val="24"/>
          <w:szCs w:val="24"/>
          <w:lang w:val="en-US"/>
        </w:rPr>
        <w:t>and strain rates</w:t>
      </w:r>
      <w:r w:rsidR="0063044E" w:rsidRPr="00B1313F">
        <w:rPr>
          <w:rFonts w:cs="Times New Roman"/>
          <w:sz w:val="24"/>
          <w:szCs w:val="24"/>
          <w:lang w:val="en-US"/>
        </w:rPr>
        <w:t xml:space="preserve"> from 0.1 to 1</w:t>
      </w:r>
      <w:r w:rsidR="00102343" w:rsidRPr="00B1313F">
        <w:rPr>
          <w:rFonts w:cs="Times New Roman"/>
          <w:sz w:val="24"/>
          <w:szCs w:val="24"/>
          <w:lang w:val="en-US"/>
        </w:rPr>
        <w:t>0</w:t>
      </w:r>
      <w:r w:rsidR="00695629">
        <w:rPr>
          <w:rFonts w:cs="Times New Roman"/>
          <w:sz w:val="24"/>
          <w:szCs w:val="24"/>
          <w:lang w:val="en-US"/>
        </w:rPr>
        <w:t xml:space="preserve"> </w:t>
      </w:r>
      <w:r w:rsidR="0063044E" w:rsidRPr="00B1313F">
        <w:rPr>
          <w:rFonts w:cs="Times New Roman"/>
          <w:sz w:val="24"/>
          <w:szCs w:val="24"/>
          <w:lang w:val="en-US"/>
        </w:rPr>
        <w:t>s</w:t>
      </w:r>
      <w:r w:rsidR="00695629">
        <w:rPr>
          <w:rFonts w:cs="Times New Roman"/>
          <w:sz w:val="24"/>
          <w:szCs w:val="24"/>
          <w:lang w:val="en-US"/>
        </w:rPr>
        <w:t>ec</w:t>
      </w:r>
      <w:r w:rsidR="0063044E" w:rsidRPr="00B1313F">
        <w:rPr>
          <w:rFonts w:cs="Times New Roman"/>
          <w:sz w:val="24"/>
          <w:szCs w:val="24"/>
          <w:vertAlign w:val="superscript"/>
          <w:lang w:val="en-US"/>
        </w:rPr>
        <w:t>-1</w:t>
      </w:r>
      <w:r w:rsidR="000D05DE" w:rsidRPr="00DB2361">
        <w:rPr>
          <w:rFonts w:cs="Times New Roman"/>
          <w:sz w:val="24"/>
          <w:szCs w:val="24"/>
          <w:lang w:val="en-US"/>
        </w:rPr>
        <w:t>.</w:t>
      </w:r>
      <w:r w:rsidR="00102343" w:rsidRPr="00DB2361">
        <w:rPr>
          <w:rFonts w:cs="Times New Roman"/>
          <w:sz w:val="24"/>
          <w:szCs w:val="24"/>
          <w:lang w:val="en-US"/>
        </w:rPr>
        <w:t xml:space="preserve"> NOTE</w:t>
      </w:r>
      <w:r w:rsidR="00102343">
        <w:rPr>
          <w:rFonts w:cs="Times New Roman"/>
          <w:sz w:val="24"/>
          <w:szCs w:val="24"/>
          <w:lang w:val="en-US"/>
        </w:rPr>
        <w:t>: The</w:t>
      </w:r>
      <w:r w:rsidR="00763037">
        <w:rPr>
          <w:rFonts w:cs="Times New Roman"/>
          <w:sz w:val="24"/>
          <w:szCs w:val="24"/>
          <w:lang w:val="en-US"/>
        </w:rPr>
        <w:t xml:space="preserve"> </w:t>
      </w:r>
      <w:r w:rsidR="000659D0">
        <w:rPr>
          <w:rFonts w:cs="Times New Roman"/>
          <w:sz w:val="24"/>
          <w:szCs w:val="24"/>
          <w:lang w:val="en-US"/>
        </w:rPr>
        <w:t>material model</w:t>
      </w:r>
      <w:r w:rsidR="00763037">
        <w:rPr>
          <w:rFonts w:cs="Times New Roman"/>
          <w:sz w:val="24"/>
          <w:szCs w:val="24"/>
          <w:lang w:val="en-US"/>
        </w:rPr>
        <w:t xml:space="preserve"> and</w:t>
      </w:r>
      <w:r w:rsidR="00102343">
        <w:rPr>
          <w:rFonts w:cs="Times New Roman"/>
          <w:sz w:val="24"/>
          <w:szCs w:val="24"/>
          <w:lang w:val="en-US"/>
        </w:rPr>
        <w:t xml:space="preserve"> </w:t>
      </w:r>
      <w:r w:rsidR="000659D0">
        <w:rPr>
          <w:rFonts w:cs="Times New Roman"/>
          <w:sz w:val="24"/>
          <w:szCs w:val="24"/>
          <w:lang w:val="en-US"/>
        </w:rPr>
        <w:t>its constants for AA6082</w:t>
      </w:r>
      <w:r w:rsidR="00102343">
        <w:rPr>
          <w:rFonts w:cs="Times New Roman"/>
          <w:sz w:val="24"/>
          <w:szCs w:val="24"/>
          <w:lang w:val="en-US"/>
        </w:rPr>
        <w:t xml:space="preserve"> are detailed in reference </w:t>
      </w:r>
      <w:hyperlink w:anchor="_ENREF_17" w:tooltip="Mohamed, 2012 #793" w:history="1">
        <w:r w:rsidR="008F6063">
          <w:rPr>
            <w:rFonts w:cs="Times New Roman"/>
            <w:sz w:val="24"/>
            <w:szCs w:val="24"/>
            <w:lang w:val="en-US"/>
          </w:rPr>
          <w:fldChar w:fldCharType="begin"/>
        </w:r>
        <w:r w:rsidR="008F6063">
          <w:rPr>
            <w:rFonts w:cs="Times New Roman"/>
            <w:sz w:val="24"/>
            <w:szCs w:val="24"/>
            <w:lang w:val="en-US"/>
          </w:rPr>
          <w:instrText xml:space="preserve"> ADDIN EN.CITE &lt;EndNote&gt;&lt;Cite&gt;&lt;Author&gt;Mohamed&lt;/Author&gt;&lt;Year&gt;2012&lt;/Year&gt;&lt;RecNum&gt;793&lt;/RecNum&gt;&lt;DisplayText&gt;&lt;style face="superscript"&gt;17&lt;/style&gt;&lt;/DisplayText&gt;&lt;record&gt;&lt;rec-number&gt;793&lt;/rec-number&gt;&lt;foreign-keys&gt;&lt;key app="EN" db-id="afppvd55evadxlexfzi52axurazfsf0r2vz2" timestamp="1407526673"&gt;793&lt;/key&gt;&lt;/foreign-keys&gt;&lt;ref-type name="Journal Article"&gt;17&lt;/ref-type&gt;&lt;contributors&gt;&lt;authors&gt;&lt;author&gt;Mohamed, Mohamed S.&lt;/author&gt;&lt;author&gt;Foster, Alistair D.&lt;/author&gt;&lt;author&gt;Lin, Jianguo&lt;/author&gt;&lt;author&gt;Balint, Daniel S.&lt;/author&gt;&lt;author&gt;Dean, Trevor A.&lt;/author&gt;&lt;/authors&gt;&lt;/contributors&gt;&lt;titles&gt;&lt;title&gt;Investigation of deformation and failure features in hot stamping of AA6082: Experimentation and modelling&lt;/title&gt;&lt;secondary-title&gt;International Journal of Machine Tools and Manufacture&lt;/secondary-title&gt;&lt;/titles&gt;&lt;periodical&gt;&lt;full-title&gt;International Journal of Machine Tools and Manufacture&lt;/full-title&gt;&lt;abbr-1&gt;Int J Mach Tool Manu&lt;/abbr-1&gt;&lt;abbr-2&gt;Int. J. Mach. Tool. Manu.&lt;/abbr-2&gt;&lt;/periodical&gt;&lt;pages&gt;27-38&lt;/pages&gt;&lt;volume&gt;53&lt;/volume&gt;&lt;number&gt;1&lt;/number&gt;&lt;keywords&gt;&lt;keyword&gt;Hot stamping&lt;/keyword&gt;&lt;keyword&gt;AA6082&lt;/keyword&gt;&lt;keyword&gt;Viscoplasticity&lt;/keyword&gt;&lt;keyword&gt;Damage model&lt;/keyword&gt;&lt;keyword&gt;Formability&lt;/keyword&gt;&lt;keyword&gt;FE process modelling&lt;/keyword&gt;&lt;/keywords&gt;&lt;dates&gt;&lt;year&gt;2012&lt;/year&gt;&lt;pub-dates&gt;&lt;date&gt;2//&lt;/date&gt;&lt;/pub-dates&gt;&lt;/dates&gt;&lt;isbn&gt;0890-6955&lt;/isbn&gt;&lt;urls&gt;&lt;related-urls&gt;&lt;url&gt;http://www.sciencedirect.com/science/article/pii/S0890695511001374&lt;/url&gt;&lt;/related-urls&gt;&lt;/urls&gt;&lt;electronic-resource-num&gt;10.1016/j.ijmachtools.2011.07.005&lt;/electronic-resource-num&gt;&lt;/record&gt;&lt;/Cite&gt;&lt;/EndNote&gt;</w:instrText>
        </w:r>
        <w:r w:rsidR="008F6063">
          <w:rPr>
            <w:rFonts w:cs="Times New Roman"/>
            <w:sz w:val="24"/>
            <w:szCs w:val="24"/>
            <w:lang w:val="en-US"/>
          </w:rPr>
          <w:fldChar w:fldCharType="separate"/>
        </w:r>
        <w:r w:rsidR="008F6063" w:rsidRPr="00102343">
          <w:rPr>
            <w:rFonts w:cs="Times New Roman"/>
            <w:noProof/>
            <w:sz w:val="24"/>
            <w:szCs w:val="24"/>
            <w:vertAlign w:val="superscript"/>
            <w:lang w:val="en-US"/>
          </w:rPr>
          <w:t>17</w:t>
        </w:r>
        <w:r w:rsidR="008F6063">
          <w:rPr>
            <w:rFonts w:cs="Times New Roman"/>
            <w:sz w:val="24"/>
            <w:szCs w:val="24"/>
            <w:lang w:val="en-US"/>
          </w:rPr>
          <w:fldChar w:fldCharType="end"/>
        </w:r>
      </w:hyperlink>
      <w:r w:rsidR="00102343">
        <w:rPr>
          <w:rFonts w:cs="Times New Roman"/>
          <w:sz w:val="24"/>
          <w:szCs w:val="24"/>
          <w:lang w:val="en-US"/>
        </w:rPr>
        <w:t xml:space="preserve">. </w:t>
      </w:r>
    </w:p>
    <w:p w14:paraId="4BD2D781" w14:textId="4A2465C8" w:rsidR="00B56F57" w:rsidRPr="00926F2B" w:rsidRDefault="007228E1" w:rsidP="007C4E90">
      <w:pPr>
        <w:pStyle w:val="NoSpacing"/>
        <w:jc w:val="both"/>
        <w:rPr>
          <w:rFonts w:cs="Times New Roman"/>
          <w:sz w:val="24"/>
          <w:szCs w:val="24"/>
          <w:lang w:val="en-US"/>
        </w:rPr>
      </w:pPr>
      <w:hyperlink w:anchor="_ENREF_7" w:tooltip="El Fakir, 2014 #858" w:history="1"/>
      <w:hyperlink w:anchor="_ENREF_17" w:tooltip="Mohamed, 2012 #793" w:history="1"/>
    </w:p>
    <w:p w14:paraId="174CE00A" w14:textId="0EC2B937" w:rsidR="003034A4" w:rsidRPr="00926F2B" w:rsidRDefault="00BC5FC4" w:rsidP="007C4E90">
      <w:pPr>
        <w:pStyle w:val="NoSpacing"/>
        <w:jc w:val="both"/>
        <w:rPr>
          <w:rFonts w:cs="Times New Roman"/>
          <w:sz w:val="24"/>
          <w:szCs w:val="24"/>
          <w:lang w:val="en-US"/>
        </w:rPr>
      </w:pPr>
      <w:r w:rsidRPr="00926F2B">
        <w:rPr>
          <w:rFonts w:cs="Times New Roman"/>
          <w:sz w:val="24"/>
          <w:szCs w:val="24"/>
          <w:lang w:val="en-US"/>
        </w:rPr>
        <w:lastRenderedPageBreak/>
        <w:t>1.</w:t>
      </w:r>
      <w:r w:rsidR="000659D0">
        <w:rPr>
          <w:rFonts w:cs="Times New Roman"/>
          <w:sz w:val="24"/>
          <w:szCs w:val="24"/>
          <w:lang w:val="en-US"/>
        </w:rPr>
        <w:t>13</w:t>
      </w:r>
      <w:r w:rsidRPr="00926F2B">
        <w:rPr>
          <w:rFonts w:cs="Times New Roman"/>
          <w:sz w:val="24"/>
          <w:szCs w:val="24"/>
          <w:lang w:val="en-US"/>
        </w:rPr>
        <w:t xml:space="preserve">) </w:t>
      </w:r>
      <w:r w:rsidR="00DC16B2" w:rsidRPr="00926F2B">
        <w:rPr>
          <w:rFonts w:cs="Times New Roman"/>
          <w:sz w:val="24"/>
          <w:szCs w:val="24"/>
          <w:lang w:val="en-US"/>
        </w:rPr>
        <w:t>Implement</w:t>
      </w:r>
      <w:r w:rsidR="003034A4" w:rsidRPr="00926F2B">
        <w:rPr>
          <w:rFonts w:cs="Times New Roman"/>
          <w:sz w:val="24"/>
          <w:szCs w:val="24"/>
          <w:lang w:val="en-US"/>
        </w:rPr>
        <w:t xml:space="preserve"> </w:t>
      </w:r>
      <w:r w:rsidR="000275E4" w:rsidRPr="00926F2B">
        <w:rPr>
          <w:rFonts w:cs="Times New Roman"/>
          <w:sz w:val="24"/>
          <w:szCs w:val="24"/>
          <w:lang w:val="en-US"/>
        </w:rPr>
        <w:t xml:space="preserve">and unify </w:t>
      </w:r>
      <w:r w:rsidR="003034A4" w:rsidRPr="00926F2B">
        <w:rPr>
          <w:rFonts w:cs="Times New Roman"/>
          <w:sz w:val="24"/>
          <w:szCs w:val="24"/>
          <w:lang w:val="en-US"/>
        </w:rPr>
        <w:t>the Hosford anis</w:t>
      </w:r>
      <w:r w:rsidR="00081E8E" w:rsidRPr="00926F2B">
        <w:rPr>
          <w:rFonts w:cs="Times New Roman"/>
          <w:sz w:val="24"/>
          <w:szCs w:val="24"/>
          <w:lang w:val="en-US"/>
        </w:rPr>
        <w:t>o</w:t>
      </w:r>
      <w:r w:rsidR="003034A4" w:rsidRPr="00926F2B">
        <w:rPr>
          <w:rFonts w:cs="Times New Roman"/>
          <w:sz w:val="24"/>
          <w:szCs w:val="24"/>
          <w:lang w:val="en-US"/>
        </w:rPr>
        <w:t xml:space="preserve">tropic yield </w:t>
      </w:r>
      <w:r w:rsidR="003034A4" w:rsidRPr="00DB2361">
        <w:rPr>
          <w:rFonts w:cs="Times New Roman"/>
          <w:sz w:val="24"/>
          <w:szCs w:val="24"/>
          <w:lang w:val="en-US"/>
        </w:rPr>
        <w:t>function</w:t>
      </w:r>
      <w:r w:rsidR="00AA7CB4" w:rsidRPr="00DB2361">
        <w:rPr>
          <w:rFonts w:cs="Times New Roman"/>
          <w:sz w:val="24"/>
          <w:szCs w:val="24"/>
          <w:lang w:val="en-US"/>
        </w:rPr>
        <w:t xml:space="preserve"> </w:t>
      </w:r>
      <w:hyperlink w:anchor="_ENREF_18" w:tooltip="Hosford, 1985 #962" w:history="1">
        <w:r w:rsidR="008F6063" w:rsidRPr="00DB2361">
          <w:rPr>
            <w:rFonts w:cs="Times New Roman"/>
            <w:sz w:val="24"/>
            <w:szCs w:val="24"/>
            <w:lang w:val="en-US"/>
          </w:rPr>
          <w:fldChar w:fldCharType="begin"/>
        </w:r>
        <w:r w:rsidR="008F6063">
          <w:rPr>
            <w:rFonts w:cs="Times New Roman"/>
            <w:sz w:val="24"/>
            <w:szCs w:val="24"/>
            <w:lang w:val="en-US"/>
          </w:rPr>
          <w:instrText xml:space="preserve"> ADDIN EN.CITE &lt;EndNote&gt;&lt;Cite&gt;&lt;Author&gt;Hosford&lt;/Author&gt;&lt;Year&gt;1985&lt;/Year&gt;&lt;RecNum&gt;962&lt;/RecNum&gt;&lt;DisplayText&gt;&lt;style face="superscript"&gt;18&lt;/style&gt;&lt;/DisplayText&gt;&lt;record&gt;&lt;rec-number&gt;962&lt;/rec-number&gt;&lt;foreign-keys&gt;&lt;key app="EN" db-id="afppvd55evadxlexfzi52axurazfsf0r2vz2" timestamp="1441188255"&gt;962&lt;/key&gt;&lt;/foreign-keys&gt;&lt;ref-type name="Journal Article"&gt;17&lt;/ref-type&gt;&lt;contributors&gt;&lt;authors&gt;&lt;author&gt;Hosford, W. F.&lt;/author&gt;&lt;/authors&gt;&lt;/contributors&gt;&lt;titles&gt;&lt;title&gt;Comments on anisotropic yield criteria&lt;/title&gt;&lt;secondary-title&gt;International Journal of Mechanical Sciences&lt;/secondary-title&gt;&lt;/titles&gt;&lt;periodical&gt;&lt;full-title&gt;International Journal Of Mechanical Sciences&lt;/full-title&gt;&lt;abbr-1&gt;Int J Mech Sci&lt;/abbr-1&gt;&lt;abbr-2&gt;Int. J. Mech. Sci.&lt;/abbr-2&gt;&lt;/periodical&gt;&lt;pages&gt;423-427&lt;/pages&gt;&lt;volume&gt;27&lt;/volume&gt;&lt;number&gt;7&lt;/number&gt;&lt;dates&gt;&lt;year&gt;1985&lt;/year&gt;&lt;pub-dates&gt;&lt;date&gt;1985/01/01&lt;/date&gt;&lt;/pub-dates&gt;&lt;/dates&gt;&lt;isbn&gt;0020-7403&lt;/isbn&gt;&lt;urls&gt;&lt;related-urls&gt;&lt;url&gt;http://www.sciencedirect.com/science/article/pii/0020740385900323&lt;/url&gt;&lt;/related-urls&gt;&lt;/urls&gt;&lt;electronic-resource-num&gt;10.1016/0020-7403(85)90032-3&lt;/electronic-resource-num&gt;&lt;/record&gt;&lt;/Cite&gt;&lt;/EndNote&gt;</w:instrText>
        </w:r>
        <w:r w:rsidR="008F6063" w:rsidRPr="00DB2361">
          <w:rPr>
            <w:rFonts w:cs="Times New Roman"/>
            <w:sz w:val="24"/>
            <w:szCs w:val="24"/>
            <w:lang w:val="en-US"/>
          </w:rPr>
          <w:fldChar w:fldCharType="separate"/>
        </w:r>
        <w:r w:rsidR="008F6063" w:rsidRPr="00DB2361">
          <w:rPr>
            <w:rFonts w:cs="Times New Roman"/>
            <w:noProof/>
            <w:sz w:val="24"/>
            <w:szCs w:val="24"/>
            <w:vertAlign w:val="superscript"/>
            <w:lang w:val="en-US"/>
          </w:rPr>
          <w:t>18</w:t>
        </w:r>
        <w:r w:rsidR="008F6063" w:rsidRPr="00DB2361">
          <w:rPr>
            <w:rFonts w:cs="Times New Roman"/>
            <w:sz w:val="24"/>
            <w:szCs w:val="24"/>
            <w:lang w:val="en-US"/>
          </w:rPr>
          <w:fldChar w:fldCharType="end"/>
        </w:r>
      </w:hyperlink>
      <w:r w:rsidR="00081E8E" w:rsidRPr="00DB2361">
        <w:rPr>
          <w:rFonts w:cs="Times New Roman"/>
          <w:sz w:val="24"/>
          <w:szCs w:val="24"/>
          <w:lang w:val="en-US"/>
        </w:rPr>
        <w:t xml:space="preserve">, </w:t>
      </w:r>
      <w:r w:rsidR="0065371F" w:rsidRPr="00DB2361">
        <w:rPr>
          <w:rFonts w:cs="Times New Roman"/>
          <w:sz w:val="24"/>
          <w:szCs w:val="24"/>
          <w:lang w:val="en-US"/>
        </w:rPr>
        <w:t>Marciniak-Kuczynski (</w:t>
      </w:r>
      <w:r w:rsidR="00081E8E" w:rsidRPr="00DB2361">
        <w:rPr>
          <w:rFonts w:cs="Times New Roman"/>
          <w:sz w:val="24"/>
          <w:szCs w:val="24"/>
          <w:lang w:val="en-US"/>
        </w:rPr>
        <w:t>M</w:t>
      </w:r>
      <w:r w:rsidR="00C53C6A" w:rsidRPr="00B1313F">
        <w:rPr>
          <w:rFonts w:cs="Times New Roman"/>
          <w:sz w:val="24"/>
          <w:szCs w:val="24"/>
          <w:lang w:val="en-US"/>
        </w:rPr>
        <w:t>-</w:t>
      </w:r>
      <w:r w:rsidR="00081E8E" w:rsidRPr="00DB2361">
        <w:rPr>
          <w:rFonts w:cs="Times New Roman"/>
          <w:sz w:val="24"/>
          <w:szCs w:val="24"/>
          <w:lang w:val="en-US"/>
        </w:rPr>
        <w:t>K</w:t>
      </w:r>
      <w:r w:rsidR="0065371F" w:rsidRPr="00DB2361">
        <w:rPr>
          <w:rFonts w:cs="Times New Roman"/>
          <w:sz w:val="24"/>
          <w:szCs w:val="24"/>
          <w:lang w:val="en-US"/>
        </w:rPr>
        <w:t>)</w:t>
      </w:r>
      <w:r w:rsidR="005C09A2" w:rsidRPr="00B1313F">
        <w:rPr>
          <w:rFonts w:cs="Times New Roman"/>
          <w:sz w:val="24"/>
          <w:szCs w:val="24"/>
          <w:lang w:val="en-US"/>
        </w:rPr>
        <w:t xml:space="preserve"> </w:t>
      </w:r>
      <w:r w:rsidR="000659D0" w:rsidRPr="00B1313F">
        <w:rPr>
          <w:rFonts w:cs="Times New Roman"/>
          <w:sz w:val="24"/>
          <w:szCs w:val="24"/>
          <w:lang w:val="en-US"/>
        </w:rPr>
        <w:t>theory</w:t>
      </w:r>
      <w:r w:rsidR="005C09A2" w:rsidRPr="00B1313F">
        <w:rPr>
          <w:rFonts w:cs="Times New Roman"/>
          <w:sz w:val="24"/>
          <w:szCs w:val="24"/>
          <w:lang w:val="en-US"/>
        </w:rPr>
        <w:t xml:space="preserve"> </w:t>
      </w:r>
      <w:hyperlink w:anchor="_ENREF_19" w:tooltip="Marciniak, 1967 #786" w:history="1">
        <w:r w:rsidR="008F6063" w:rsidRPr="00B1313F">
          <w:rPr>
            <w:rFonts w:cs="Times New Roman"/>
            <w:sz w:val="24"/>
            <w:szCs w:val="24"/>
            <w:lang w:val="en-US"/>
          </w:rPr>
          <w:fldChar w:fldCharType="begin"/>
        </w:r>
        <w:r w:rsidR="008F6063">
          <w:rPr>
            <w:rFonts w:cs="Times New Roman"/>
            <w:sz w:val="24"/>
            <w:szCs w:val="24"/>
            <w:lang w:val="en-US"/>
          </w:rPr>
          <w:instrText xml:space="preserve"> ADDIN EN.CITE &lt;EndNote&gt;&lt;Cite&gt;&lt;Author&gt;Marciniak&lt;/Author&gt;&lt;Year&gt;1967&lt;/Year&gt;&lt;RecNum&gt;786&lt;/RecNum&gt;&lt;DisplayText&gt;&lt;style face="superscript"&gt;19&lt;/style&gt;&lt;/DisplayText&gt;&lt;record&gt;&lt;rec-number&gt;786&lt;/rec-number&gt;&lt;foreign-keys&gt;&lt;key app="EN" db-id="afppvd55evadxlexfzi52axurazfsf0r2vz2" timestamp="1402329051"&gt;786&lt;/key&gt;&lt;/foreign-keys&gt;&lt;ref-type name="Journal Article"&gt;17&lt;/ref-type&gt;&lt;contributors&gt;&lt;authors&gt;&lt;author&gt;Marciniak, Zdzislaw&lt;/author&gt;&lt;author&gt;Kuczyński, Kazimierz&lt;/author&gt;&lt;/authors&gt;&lt;/contributors&gt;&lt;titles&gt;&lt;title&gt;Limit strains in the processes of stretch-forming sheet metal&lt;/title&gt;&lt;secondary-title&gt;International Journal of Mechanical Sciences&lt;/secondary-title&gt;&lt;/titles&gt;&lt;periodical&gt;&lt;full-title&gt;International Journal Of Mechanical Sciences&lt;/full-title&gt;&lt;abbr-1&gt;Int J Mech Sci&lt;/abbr-1&gt;&lt;abbr-2&gt;Int. J. Mech. Sci.&lt;/abbr-2&gt;&lt;/periodical&gt;&lt;pages&gt;609-620&lt;/pages&gt;&lt;volume&gt;9&lt;/volume&gt;&lt;number&gt;9&lt;/number&gt;&lt;dates&gt;&lt;year&gt;1967&lt;/year&gt;&lt;pub-dates&gt;&lt;date&gt;9//&lt;/date&gt;&lt;/pub-dates&gt;&lt;/dates&gt;&lt;isbn&gt;0020-7403&lt;/isbn&gt;&lt;urls&gt;&lt;related-urls&gt;&lt;url&gt;http://www.sciencedirect.com/science/article/pii/0020740367900665&lt;/url&gt;&lt;/related-urls&gt;&lt;/urls&gt;&lt;electronic-resource-num&gt;10.1016/0020-7403(67)90066-5&lt;/electronic-resource-num&gt;&lt;/record&gt;&lt;/Cite&gt;&lt;/EndNote&gt;</w:instrText>
        </w:r>
        <w:r w:rsidR="008F6063" w:rsidRPr="00B1313F">
          <w:rPr>
            <w:rFonts w:cs="Times New Roman"/>
            <w:sz w:val="24"/>
            <w:szCs w:val="24"/>
            <w:lang w:val="en-US"/>
          </w:rPr>
          <w:fldChar w:fldCharType="separate"/>
        </w:r>
        <w:r w:rsidR="008F6063" w:rsidRPr="00B1313F">
          <w:rPr>
            <w:rFonts w:cs="Times New Roman"/>
            <w:noProof/>
            <w:sz w:val="24"/>
            <w:szCs w:val="24"/>
            <w:vertAlign w:val="superscript"/>
            <w:lang w:val="en-US"/>
          </w:rPr>
          <w:t>19</w:t>
        </w:r>
        <w:r w:rsidR="008F6063" w:rsidRPr="00B1313F">
          <w:rPr>
            <w:rFonts w:cs="Times New Roman"/>
            <w:sz w:val="24"/>
            <w:szCs w:val="24"/>
            <w:lang w:val="en-US"/>
          </w:rPr>
          <w:fldChar w:fldCharType="end"/>
        </w:r>
      </w:hyperlink>
      <w:r w:rsidR="005C09A2" w:rsidRPr="00DB2361">
        <w:t xml:space="preserve"> </w:t>
      </w:r>
      <w:r w:rsidR="00081E8E" w:rsidRPr="00DB2361">
        <w:rPr>
          <w:rFonts w:cs="Times New Roman"/>
          <w:sz w:val="24"/>
          <w:szCs w:val="24"/>
          <w:lang w:val="en-US"/>
        </w:rPr>
        <w:t>and</w:t>
      </w:r>
      <w:r w:rsidR="005C09A2" w:rsidRPr="00DB2361">
        <w:rPr>
          <w:rFonts w:cs="Times New Roman"/>
          <w:sz w:val="24"/>
          <w:szCs w:val="24"/>
          <w:lang w:val="en-US"/>
        </w:rPr>
        <w:t xml:space="preserve"> the</w:t>
      </w:r>
      <w:r w:rsidR="00081E8E" w:rsidRPr="00DB2361">
        <w:rPr>
          <w:rFonts w:cs="Times New Roman"/>
          <w:sz w:val="24"/>
          <w:szCs w:val="24"/>
          <w:lang w:val="en-US"/>
        </w:rPr>
        <w:t xml:space="preserve"> </w:t>
      </w:r>
      <w:r w:rsidR="003034A4" w:rsidRPr="00DB2361">
        <w:rPr>
          <w:rFonts w:cs="Times New Roman"/>
          <w:sz w:val="24"/>
          <w:szCs w:val="24"/>
          <w:lang w:val="en-US"/>
        </w:rPr>
        <w:t>material model</w:t>
      </w:r>
      <w:r w:rsidR="005C09A2" w:rsidRPr="00B1313F">
        <w:rPr>
          <w:rFonts w:cs="Times New Roman"/>
          <w:sz w:val="24"/>
          <w:szCs w:val="24"/>
          <w:lang w:val="en-US"/>
        </w:rPr>
        <w:t xml:space="preserve"> in step 1.</w:t>
      </w:r>
      <w:r w:rsidR="000659D0" w:rsidRPr="00B1313F">
        <w:rPr>
          <w:rFonts w:cs="Times New Roman"/>
          <w:sz w:val="24"/>
          <w:szCs w:val="24"/>
          <w:lang w:val="en-US"/>
        </w:rPr>
        <w:t>1</w:t>
      </w:r>
      <w:r w:rsidR="005C09A2" w:rsidRPr="00B1313F">
        <w:rPr>
          <w:rFonts w:cs="Times New Roman"/>
          <w:sz w:val="24"/>
          <w:szCs w:val="24"/>
          <w:lang w:val="en-US"/>
        </w:rPr>
        <w:t xml:space="preserve">2 </w:t>
      </w:r>
      <w:r w:rsidR="003034A4" w:rsidRPr="00DB2361">
        <w:rPr>
          <w:rFonts w:cs="Times New Roman"/>
          <w:sz w:val="24"/>
          <w:szCs w:val="24"/>
          <w:lang w:val="en-US"/>
        </w:rPr>
        <w:t>into</w:t>
      </w:r>
      <w:r w:rsidR="008B6996" w:rsidRPr="00DB2361">
        <w:rPr>
          <w:rFonts w:cs="Times New Roman"/>
          <w:sz w:val="24"/>
          <w:szCs w:val="24"/>
          <w:lang w:val="en-US"/>
        </w:rPr>
        <w:t xml:space="preserve"> an integration algorithm</w:t>
      </w:r>
      <w:r w:rsidR="00AE2BC2" w:rsidRPr="00DB2361">
        <w:rPr>
          <w:rFonts w:cs="Times New Roman"/>
          <w:sz w:val="24"/>
          <w:szCs w:val="24"/>
          <w:lang w:val="en-US"/>
        </w:rPr>
        <w:t xml:space="preserve"> so as to </w:t>
      </w:r>
      <w:r w:rsidR="000D1D0A" w:rsidRPr="00DB2361">
        <w:rPr>
          <w:rFonts w:cs="Times New Roman"/>
          <w:sz w:val="24"/>
          <w:szCs w:val="24"/>
          <w:lang w:val="en-US"/>
        </w:rPr>
        <w:t xml:space="preserve">formulate </w:t>
      </w:r>
      <w:r w:rsidR="00AE2BC2" w:rsidRPr="00DB2361">
        <w:rPr>
          <w:rFonts w:cs="Times New Roman"/>
          <w:sz w:val="24"/>
          <w:szCs w:val="24"/>
          <w:lang w:val="en-US"/>
        </w:rPr>
        <w:t>the forming limit prediction model</w:t>
      </w:r>
      <w:r w:rsidR="00DC16B2" w:rsidRPr="00DB2361">
        <w:rPr>
          <w:rFonts w:cs="Times New Roman"/>
          <w:sz w:val="24"/>
          <w:szCs w:val="24"/>
          <w:lang w:val="en-US"/>
        </w:rPr>
        <w:t>.</w:t>
      </w:r>
      <w:r w:rsidR="00EC5081" w:rsidRPr="00DB2361">
        <w:rPr>
          <w:rFonts w:cs="Times New Roman"/>
          <w:sz w:val="24"/>
          <w:szCs w:val="24"/>
          <w:lang w:val="en-US"/>
        </w:rPr>
        <w:t xml:space="preserve"> NOTE: The </w:t>
      </w:r>
      <w:r w:rsidR="00AE2BC2" w:rsidRPr="00DB2361">
        <w:rPr>
          <w:rFonts w:cs="Times New Roman"/>
          <w:sz w:val="24"/>
          <w:szCs w:val="24"/>
          <w:lang w:val="en-US"/>
        </w:rPr>
        <w:t xml:space="preserve">model </w:t>
      </w:r>
      <w:r w:rsidR="00EC5081" w:rsidRPr="00DB2361">
        <w:rPr>
          <w:rFonts w:cs="Times New Roman"/>
          <w:sz w:val="24"/>
          <w:szCs w:val="24"/>
          <w:lang w:val="en-US"/>
        </w:rPr>
        <w:t xml:space="preserve">is </w:t>
      </w:r>
      <w:r w:rsidR="00AE2BC2" w:rsidRPr="00DB2361">
        <w:rPr>
          <w:rFonts w:cs="Times New Roman"/>
          <w:sz w:val="24"/>
          <w:szCs w:val="24"/>
          <w:lang w:val="en-US"/>
        </w:rPr>
        <w:t>described</w:t>
      </w:r>
      <w:r w:rsidR="00EC5081" w:rsidRPr="00DB2361">
        <w:rPr>
          <w:rFonts w:cs="Times New Roman"/>
          <w:sz w:val="24"/>
          <w:szCs w:val="24"/>
          <w:lang w:val="en-US"/>
        </w:rPr>
        <w:t xml:space="preserve"> in reference </w:t>
      </w:r>
      <w:hyperlink w:anchor="_ENREF_11" w:tooltip="El Fakir, 2014 #947" w:history="1">
        <w:r w:rsidR="008F6063">
          <w:rPr>
            <w:rFonts w:cs="Times New Roman"/>
            <w:sz w:val="24"/>
            <w:szCs w:val="24"/>
            <w:lang w:val="en-US"/>
          </w:rPr>
          <w:fldChar w:fldCharType="begin"/>
        </w:r>
        <w:r w:rsidR="008F6063">
          <w:rPr>
            <w:rFonts w:cs="Times New Roman"/>
            <w:sz w:val="24"/>
            <w:szCs w:val="24"/>
            <w:lang w:val="en-US"/>
          </w:rPr>
          <w:instrText xml:space="preserve"> ADDIN EN.CITE &lt;EndNote&gt;&lt;Cite&gt;&lt;Author&gt;Fakir&lt;/Author&gt;&lt;Year&gt;2014&lt;/Year&gt;&lt;RecNum&gt;947&lt;/RecNum&gt;&lt;DisplayText&gt;&lt;style face="superscript"&gt;11&lt;/style&gt;&lt;/DisplayText&gt;&lt;record&gt;&lt;rec-number&gt;947&lt;/rec-number&gt;&lt;foreign-keys&gt;&lt;key app="EN" db-id="afppvd55evadxlexfzi52axurazfsf0r2vz2" timestamp="1434362038"&gt;947&lt;/key&gt;&lt;/foreign-keys&gt;&lt;ref-type name="Journal Article"&gt;17&lt;/ref-type&gt;&lt;contributors&gt;&lt;authors&gt;&lt;author&gt;El Fakir, Omer&lt;/author&gt;&lt;author&gt;Wang, LiLiang&lt;/author&gt;&lt;author&gt;Balint, Daniel&lt;/author&gt;&lt;author&gt;Dear, John P.&lt;/author&gt;&lt;author&gt;Lin, Jianguo&lt;/author&gt;&lt;/authors&gt;&lt;/contributors&gt;&lt;titles&gt;&lt;title&gt;Predicting Effect of Temperature, Strain Rate and Strain Path Changes on Forming Limit of Lightweight Sheet Metal Alloys&lt;/title&gt;&lt;secondary-title&gt;Procedia Engineering&lt;/secondary-title&gt;&lt;/titles&gt;&lt;periodical&gt;&lt;full-title&gt;Procedia Engineering&lt;/full-title&gt;&lt;abbr-1&gt;Procedia Eng&lt;/abbr-1&gt;&lt;abbr-2&gt;Procedia Eng.&lt;/abbr-2&gt;&lt;/periodical&gt;&lt;pages&gt;736-741&lt;/pages&gt;&lt;volume&gt;81&lt;/volume&gt;&lt;number&gt;0&lt;/number&gt;&lt;keywords&gt;&lt;keyword&gt;Forming limit diagrams&lt;/keyword&gt;&lt;keyword&gt;Constitutive modelling&lt;/keyword&gt;&lt;keyword&gt;Aluminium alloy&lt;/keyword&gt;&lt;keyword&gt;AA5754&lt;/keyword&gt;&lt;keyword&gt;Hot stamping&lt;/keyword&gt;&lt;keyword&gt;HFQ&lt;/keyword&gt;&lt;/keywords&gt;&lt;dates&gt;&lt;year&gt;2014&lt;/year&gt;&lt;pub-dates&gt;&lt;date&gt;//&lt;/date&gt;&lt;/pub-dates&gt;&lt;/dates&gt;&lt;isbn&gt;1877-7058&lt;/isbn&gt;&lt;urls&gt;&lt;related-urls&gt;&lt;url&gt;http://www.sciencedirect.com/science/article/pii/S1877705814013411&lt;/url&gt;&lt;/related-urls&gt;&lt;/urls&gt;&lt;electronic-resource-num&gt;10.1016/j.proeng.2014.10.069&lt;/electronic-resource-num&gt;&lt;/record&gt;&lt;/Cite&gt;&lt;/EndNote&gt;</w:instrText>
        </w:r>
        <w:r w:rsidR="008F6063">
          <w:rPr>
            <w:rFonts w:cs="Times New Roman"/>
            <w:sz w:val="24"/>
            <w:szCs w:val="24"/>
            <w:lang w:val="en-US"/>
          </w:rPr>
          <w:fldChar w:fldCharType="separate"/>
        </w:r>
        <w:r w:rsidR="008F6063" w:rsidRPr="00EC5081">
          <w:rPr>
            <w:rFonts w:cs="Times New Roman"/>
            <w:noProof/>
            <w:sz w:val="24"/>
            <w:szCs w:val="24"/>
            <w:vertAlign w:val="superscript"/>
            <w:lang w:val="en-US"/>
          </w:rPr>
          <w:t>11</w:t>
        </w:r>
        <w:r w:rsidR="008F6063">
          <w:rPr>
            <w:rFonts w:cs="Times New Roman"/>
            <w:sz w:val="24"/>
            <w:szCs w:val="24"/>
            <w:lang w:val="en-US"/>
          </w:rPr>
          <w:fldChar w:fldCharType="end"/>
        </w:r>
      </w:hyperlink>
      <w:r w:rsidR="00EC5081">
        <w:rPr>
          <w:rFonts w:cs="Times New Roman"/>
          <w:sz w:val="24"/>
          <w:szCs w:val="24"/>
          <w:lang w:val="en-US"/>
        </w:rPr>
        <w:t>.</w:t>
      </w:r>
    </w:p>
    <w:p w14:paraId="72A2522B" w14:textId="77777777" w:rsidR="00B56F57" w:rsidRPr="00926F2B" w:rsidRDefault="00B56F57" w:rsidP="007C4E90">
      <w:pPr>
        <w:pStyle w:val="NoSpacing"/>
        <w:jc w:val="both"/>
        <w:rPr>
          <w:rFonts w:cs="Times New Roman"/>
          <w:sz w:val="24"/>
          <w:szCs w:val="24"/>
          <w:lang w:val="en-US"/>
        </w:rPr>
      </w:pPr>
    </w:p>
    <w:p w14:paraId="7EE38B06" w14:textId="58EE2F66" w:rsidR="004C6AE6" w:rsidRDefault="00BC5FC4" w:rsidP="007C4E90">
      <w:pPr>
        <w:pStyle w:val="NoSpacing"/>
        <w:jc w:val="both"/>
        <w:rPr>
          <w:rFonts w:cs="Times New Roman"/>
          <w:sz w:val="24"/>
          <w:szCs w:val="24"/>
          <w:lang w:val="en-US"/>
        </w:rPr>
      </w:pPr>
      <w:r w:rsidRPr="00926F2B">
        <w:rPr>
          <w:rFonts w:cs="Times New Roman"/>
          <w:sz w:val="24"/>
          <w:szCs w:val="24"/>
          <w:lang w:val="en-US"/>
        </w:rPr>
        <w:t>1.</w:t>
      </w:r>
      <w:r w:rsidR="00AE2BC2">
        <w:rPr>
          <w:rFonts w:cs="Times New Roman"/>
          <w:sz w:val="24"/>
          <w:szCs w:val="24"/>
          <w:lang w:val="en-US"/>
        </w:rPr>
        <w:t>14</w:t>
      </w:r>
      <w:r w:rsidRPr="00926F2B">
        <w:rPr>
          <w:rFonts w:cs="Times New Roman"/>
          <w:sz w:val="24"/>
          <w:szCs w:val="24"/>
          <w:lang w:val="en-US"/>
        </w:rPr>
        <w:t xml:space="preserve">) </w:t>
      </w:r>
      <w:r w:rsidR="00CF0C03">
        <w:rPr>
          <w:rFonts w:cs="Times New Roman"/>
          <w:sz w:val="24"/>
          <w:szCs w:val="24"/>
          <w:lang w:val="en-US"/>
        </w:rPr>
        <w:t>Calibrate</w:t>
      </w:r>
      <w:r w:rsidR="004C6AE6">
        <w:rPr>
          <w:rFonts w:cs="Times New Roman"/>
          <w:sz w:val="24"/>
          <w:szCs w:val="24"/>
          <w:lang w:val="en-US"/>
        </w:rPr>
        <w:t xml:space="preserve"> and verify</w:t>
      </w:r>
      <w:r w:rsidR="00CF0C03">
        <w:rPr>
          <w:rFonts w:cs="Times New Roman"/>
          <w:sz w:val="24"/>
          <w:szCs w:val="24"/>
          <w:lang w:val="en-US"/>
        </w:rPr>
        <w:t xml:space="preserve"> the developed </w:t>
      </w:r>
      <w:r w:rsidR="000D1D0A">
        <w:rPr>
          <w:rFonts w:cs="Times New Roman"/>
          <w:sz w:val="24"/>
          <w:szCs w:val="24"/>
          <w:lang w:val="en-US"/>
        </w:rPr>
        <w:t>model</w:t>
      </w:r>
      <w:r w:rsidR="00CF0C03">
        <w:rPr>
          <w:rFonts w:cs="Times New Roman"/>
          <w:sz w:val="24"/>
          <w:szCs w:val="24"/>
          <w:lang w:val="en-US"/>
        </w:rPr>
        <w:t xml:space="preserve"> </w:t>
      </w:r>
      <w:r w:rsidR="000D1D0A">
        <w:rPr>
          <w:rFonts w:cs="Times New Roman"/>
          <w:sz w:val="24"/>
          <w:szCs w:val="24"/>
          <w:lang w:val="en-US"/>
        </w:rPr>
        <w:t>for</w:t>
      </w:r>
      <w:r w:rsidR="00CF0C03">
        <w:rPr>
          <w:rFonts w:cs="Times New Roman"/>
          <w:sz w:val="24"/>
          <w:szCs w:val="24"/>
          <w:lang w:val="en-US"/>
        </w:rPr>
        <w:t xml:space="preserve"> step 1.</w:t>
      </w:r>
      <w:r w:rsidR="000D1D0A">
        <w:rPr>
          <w:rFonts w:cs="Times New Roman"/>
          <w:sz w:val="24"/>
          <w:szCs w:val="24"/>
          <w:lang w:val="en-US"/>
        </w:rPr>
        <w:t>13</w:t>
      </w:r>
      <w:r w:rsidR="00CF0C03">
        <w:rPr>
          <w:rFonts w:cs="Times New Roman"/>
          <w:sz w:val="24"/>
          <w:szCs w:val="24"/>
          <w:lang w:val="en-US"/>
        </w:rPr>
        <w:t xml:space="preserve"> using</w:t>
      </w:r>
      <w:r w:rsidR="00CF0C03" w:rsidRPr="00926F2B">
        <w:rPr>
          <w:rFonts w:cs="Times New Roman"/>
          <w:sz w:val="24"/>
          <w:szCs w:val="24"/>
          <w:lang w:val="en-US"/>
        </w:rPr>
        <w:t xml:space="preserve"> </w:t>
      </w:r>
      <w:r w:rsidR="003034A4" w:rsidRPr="00926F2B">
        <w:rPr>
          <w:rFonts w:cs="Times New Roman"/>
          <w:sz w:val="24"/>
          <w:szCs w:val="24"/>
          <w:lang w:val="en-US"/>
        </w:rPr>
        <w:t xml:space="preserve">the </w:t>
      </w:r>
      <w:r w:rsidR="003338E8">
        <w:rPr>
          <w:rFonts w:cs="Times New Roman"/>
          <w:sz w:val="24"/>
          <w:szCs w:val="24"/>
          <w:lang w:val="en-US"/>
        </w:rPr>
        <w:t>experimental results</w:t>
      </w:r>
      <w:r w:rsidR="00925D3B">
        <w:rPr>
          <w:rFonts w:cs="Times New Roman"/>
          <w:sz w:val="24"/>
          <w:szCs w:val="24"/>
          <w:lang w:val="en-US"/>
        </w:rPr>
        <w:t xml:space="preserve"> </w:t>
      </w:r>
      <w:r w:rsidR="006B30CB">
        <w:rPr>
          <w:rFonts w:cs="Times New Roman"/>
          <w:sz w:val="24"/>
          <w:szCs w:val="24"/>
          <w:lang w:val="en-US"/>
        </w:rPr>
        <w:t>obtained in step 1.11</w:t>
      </w:r>
      <w:r w:rsidR="004C6AE6">
        <w:rPr>
          <w:rFonts w:cs="Times New Roman"/>
          <w:sz w:val="24"/>
          <w:szCs w:val="24"/>
          <w:lang w:val="en-US"/>
        </w:rPr>
        <w:t>.</w:t>
      </w:r>
    </w:p>
    <w:p w14:paraId="58372173" w14:textId="31CF755C" w:rsidR="00B56F57" w:rsidRPr="00926F2B" w:rsidRDefault="007228E1" w:rsidP="007C4E90">
      <w:pPr>
        <w:pStyle w:val="NoSpacing"/>
        <w:jc w:val="both"/>
        <w:rPr>
          <w:rFonts w:cs="Times New Roman"/>
          <w:sz w:val="24"/>
          <w:szCs w:val="24"/>
          <w:lang w:val="en-US"/>
        </w:rPr>
      </w:pPr>
      <w:hyperlink w:anchor="_ENREF_19" w:tooltip="Marciniak, 1967 #786" w:history="1"/>
    </w:p>
    <w:p w14:paraId="6858F2DE" w14:textId="00DE8096" w:rsidR="003034A4" w:rsidRPr="00926F2B" w:rsidRDefault="00BC5FC4" w:rsidP="00B1313F">
      <w:pPr>
        <w:pStyle w:val="NoSpacing"/>
        <w:jc w:val="both"/>
        <w:rPr>
          <w:rFonts w:cs="Times New Roman"/>
          <w:sz w:val="24"/>
          <w:szCs w:val="24"/>
          <w:lang w:val="en-US"/>
        </w:rPr>
      </w:pPr>
      <w:r w:rsidRPr="00926F2B">
        <w:rPr>
          <w:rFonts w:cs="Times New Roman"/>
          <w:sz w:val="24"/>
          <w:szCs w:val="24"/>
          <w:lang w:val="en-US"/>
        </w:rPr>
        <w:t>1.</w:t>
      </w:r>
      <w:r w:rsidR="004C6AE6">
        <w:rPr>
          <w:rFonts w:cs="Times New Roman"/>
          <w:sz w:val="24"/>
          <w:szCs w:val="24"/>
          <w:lang w:val="en-US"/>
        </w:rPr>
        <w:t>15</w:t>
      </w:r>
      <w:r w:rsidRPr="00926F2B">
        <w:rPr>
          <w:rFonts w:cs="Times New Roman"/>
          <w:sz w:val="24"/>
          <w:szCs w:val="24"/>
          <w:lang w:val="en-US"/>
        </w:rPr>
        <w:t xml:space="preserve">) </w:t>
      </w:r>
      <w:r w:rsidR="004C6AE6">
        <w:rPr>
          <w:rFonts w:cs="Times New Roman"/>
          <w:sz w:val="24"/>
          <w:szCs w:val="24"/>
          <w:lang w:val="en-US"/>
        </w:rPr>
        <w:t xml:space="preserve">Predict the </w:t>
      </w:r>
      <w:r w:rsidR="00217F9F">
        <w:rPr>
          <w:rFonts w:cs="Times New Roman"/>
          <w:sz w:val="24"/>
          <w:szCs w:val="24"/>
          <w:lang w:val="en-US"/>
        </w:rPr>
        <w:t>forming limits through the verified model</w:t>
      </w:r>
      <w:r w:rsidR="0072159B">
        <w:rPr>
          <w:rFonts w:cs="Times New Roman"/>
          <w:sz w:val="24"/>
          <w:szCs w:val="24"/>
          <w:lang w:val="en-US"/>
        </w:rPr>
        <w:t xml:space="preserve"> </w:t>
      </w:r>
      <w:hyperlink w:anchor="_ENREF_11" w:tooltip="El Fakir, 2014 #947" w:history="1">
        <w:r w:rsidR="008F6063">
          <w:rPr>
            <w:rFonts w:cs="Times New Roman"/>
            <w:sz w:val="24"/>
            <w:szCs w:val="24"/>
            <w:lang w:val="en-US"/>
          </w:rPr>
          <w:fldChar w:fldCharType="begin"/>
        </w:r>
        <w:r w:rsidR="008F6063">
          <w:rPr>
            <w:rFonts w:cs="Times New Roman"/>
            <w:sz w:val="24"/>
            <w:szCs w:val="24"/>
            <w:lang w:val="en-US"/>
          </w:rPr>
          <w:instrText xml:space="preserve"> ADDIN EN.CITE &lt;EndNote&gt;&lt;Cite&gt;&lt;Author&gt;Fakir&lt;/Author&gt;&lt;Year&gt;2014&lt;/Year&gt;&lt;RecNum&gt;947&lt;/RecNum&gt;&lt;DisplayText&gt;&lt;style face="superscript"&gt;11&lt;/style&gt;&lt;/DisplayText&gt;&lt;record&gt;&lt;rec-number&gt;947&lt;/rec-number&gt;&lt;foreign-keys&gt;&lt;key app="EN" db-id="afppvd55evadxlexfzi52axurazfsf0r2vz2" timestamp="1434362038"&gt;947&lt;/key&gt;&lt;/foreign-keys&gt;&lt;ref-type name="Journal Article"&gt;17&lt;/ref-type&gt;&lt;contributors&gt;&lt;authors&gt;&lt;author&gt;El Fakir, Omer&lt;/author&gt;&lt;author&gt;Wang, LiLiang&lt;/author&gt;&lt;author&gt;Balint, Daniel&lt;/author&gt;&lt;author&gt;Dear, John P.&lt;/author&gt;&lt;author&gt;Lin, Jianguo&lt;/author&gt;&lt;/authors&gt;&lt;/contributors&gt;&lt;titles&gt;&lt;title&gt;Predicting Effect of Temperature, Strain Rate and Strain Path Changes on Forming Limit of Lightweight Sheet Metal Alloys&lt;/title&gt;&lt;secondary-title&gt;Procedia Engineering&lt;/secondary-title&gt;&lt;/titles&gt;&lt;periodical&gt;&lt;full-title&gt;Procedia Engineering&lt;/full-title&gt;&lt;abbr-1&gt;Procedia Eng&lt;/abbr-1&gt;&lt;abbr-2&gt;Procedia Eng.&lt;/abbr-2&gt;&lt;/periodical&gt;&lt;pages&gt;736-741&lt;/pages&gt;&lt;volume&gt;81&lt;/volume&gt;&lt;number&gt;0&lt;/number&gt;&lt;keywords&gt;&lt;keyword&gt;Forming limit diagrams&lt;/keyword&gt;&lt;keyword&gt;Constitutive modelling&lt;/keyword&gt;&lt;keyword&gt;Aluminium alloy&lt;/keyword&gt;&lt;keyword&gt;AA5754&lt;/keyword&gt;&lt;keyword&gt;Hot stamping&lt;/keyword&gt;&lt;keyword&gt;HFQ&lt;/keyword&gt;&lt;/keywords&gt;&lt;dates&gt;&lt;year&gt;2014&lt;/year&gt;&lt;pub-dates&gt;&lt;date&gt;//&lt;/date&gt;&lt;/pub-dates&gt;&lt;/dates&gt;&lt;isbn&gt;1877-7058&lt;/isbn&gt;&lt;urls&gt;&lt;related-urls&gt;&lt;url&gt;http://www.sciencedirect.com/science/article/pii/S1877705814013411&lt;/url&gt;&lt;/related-urls&gt;&lt;/urls&gt;&lt;electronic-resource-num&gt;10.1016/j.proeng.2014.10.069&lt;/electronic-resource-num&gt;&lt;/record&gt;&lt;/Cite&gt;&lt;/EndNote&gt;</w:instrText>
        </w:r>
        <w:r w:rsidR="008F6063">
          <w:rPr>
            <w:rFonts w:cs="Times New Roman"/>
            <w:sz w:val="24"/>
            <w:szCs w:val="24"/>
            <w:lang w:val="en-US"/>
          </w:rPr>
          <w:fldChar w:fldCharType="separate"/>
        </w:r>
        <w:r w:rsidR="008F6063" w:rsidRPr="0072159B">
          <w:rPr>
            <w:rFonts w:cs="Times New Roman"/>
            <w:noProof/>
            <w:sz w:val="24"/>
            <w:szCs w:val="24"/>
            <w:vertAlign w:val="superscript"/>
            <w:lang w:val="en-US"/>
          </w:rPr>
          <w:t>11</w:t>
        </w:r>
        <w:r w:rsidR="008F6063">
          <w:rPr>
            <w:rFonts w:cs="Times New Roman"/>
            <w:sz w:val="24"/>
            <w:szCs w:val="24"/>
            <w:lang w:val="en-US"/>
          </w:rPr>
          <w:fldChar w:fldCharType="end"/>
        </w:r>
      </w:hyperlink>
      <w:r w:rsidR="00217F9F">
        <w:rPr>
          <w:rFonts w:cs="Times New Roman"/>
          <w:sz w:val="24"/>
          <w:szCs w:val="24"/>
          <w:lang w:val="en-US"/>
        </w:rPr>
        <w:t xml:space="preserve"> </w:t>
      </w:r>
      <w:r w:rsidR="00A0019E">
        <w:rPr>
          <w:rFonts w:cs="Times New Roman"/>
          <w:sz w:val="24"/>
          <w:szCs w:val="24"/>
          <w:lang w:val="en-US"/>
        </w:rPr>
        <w:t>from</w:t>
      </w:r>
      <w:r w:rsidR="00217F9F">
        <w:rPr>
          <w:rFonts w:cs="Times New Roman"/>
          <w:sz w:val="24"/>
          <w:szCs w:val="24"/>
          <w:lang w:val="en-US"/>
        </w:rPr>
        <w:t xml:space="preserve"> step 1.14</w:t>
      </w:r>
      <w:r w:rsidR="00F540AC">
        <w:rPr>
          <w:rFonts w:cs="Times New Roman"/>
          <w:sz w:val="24"/>
          <w:szCs w:val="24"/>
          <w:lang w:val="en-US"/>
        </w:rPr>
        <w:t xml:space="preserve">. </w:t>
      </w:r>
      <w:r w:rsidR="00526A30">
        <w:rPr>
          <w:rFonts w:cs="Times New Roman"/>
          <w:sz w:val="24"/>
          <w:szCs w:val="24"/>
          <w:lang w:val="en-US"/>
        </w:rPr>
        <w:t>NOTE:</w:t>
      </w:r>
      <w:hyperlink w:anchor="_ENREF_11" w:tooltip="Fakir, 2014 #947" w:history="1"/>
      <w:r w:rsidR="00A158A5">
        <w:rPr>
          <w:rFonts w:cs="Times New Roman"/>
          <w:sz w:val="24"/>
          <w:szCs w:val="24"/>
          <w:lang w:val="en-US"/>
        </w:rPr>
        <w:t xml:space="preserve"> Figure 1 shows the</w:t>
      </w:r>
      <w:r w:rsidR="00A158A5" w:rsidRPr="00A158A5">
        <w:rPr>
          <w:rFonts w:cs="Times New Roman"/>
          <w:sz w:val="24"/>
          <w:szCs w:val="24"/>
          <w:lang w:val="en-US"/>
        </w:rPr>
        <w:t xml:space="preserve"> resulting model predictions at different temperatures, at a forming speed of 250 mm/s</w:t>
      </w:r>
      <w:r w:rsidR="00BB7C79">
        <w:rPr>
          <w:rFonts w:cs="Times New Roman"/>
          <w:sz w:val="24"/>
          <w:szCs w:val="24"/>
          <w:lang w:val="en-US"/>
        </w:rPr>
        <w:t>ec</w:t>
      </w:r>
      <w:r w:rsidR="00A158A5" w:rsidRPr="00A158A5">
        <w:rPr>
          <w:rFonts w:cs="Times New Roman"/>
          <w:sz w:val="24"/>
          <w:szCs w:val="24"/>
          <w:lang w:val="en-US"/>
        </w:rPr>
        <w:t>, or equi</w:t>
      </w:r>
      <w:r w:rsidR="00A158A5">
        <w:rPr>
          <w:rFonts w:cs="Times New Roman"/>
          <w:sz w:val="24"/>
          <w:szCs w:val="24"/>
          <w:lang w:val="en-US"/>
        </w:rPr>
        <w:t xml:space="preserve">valently, a strain rate of 6.26 </w:t>
      </w:r>
      <w:r w:rsidR="00A158A5" w:rsidRPr="00A158A5">
        <w:rPr>
          <w:rFonts w:cs="Times New Roman"/>
          <w:sz w:val="24"/>
          <w:szCs w:val="24"/>
          <w:lang w:val="en-US"/>
        </w:rPr>
        <w:t>s</w:t>
      </w:r>
      <w:r w:rsidR="00695629">
        <w:rPr>
          <w:rFonts w:cs="Times New Roman"/>
          <w:sz w:val="24"/>
          <w:szCs w:val="24"/>
          <w:lang w:val="en-US"/>
        </w:rPr>
        <w:t>ec</w:t>
      </w:r>
      <w:r w:rsidR="00A158A5" w:rsidRPr="00B1313F">
        <w:rPr>
          <w:rFonts w:cs="Times New Roman"/>
          <w:vertAlign w:val="superscript"/>
        </w:rPr>
        <w:t>-1</w:t>
      </w:r>
      <w:r w:rsidR="00A158A5">
        <w:rPr>
          <w:rFonts w:cs="Times New Roman"/>
          <w:sz w:val="24"/>
          <w:szCs w:val="24"/>
          <w:lang w:val="en-US"/>
        </w:rPr>
        <w:t>.</w:t>
      </w:r>
      <w:hyperlink w:anchor="_ENREF_20" w:tooltip="Khan, 2011 #972" w:history="1"/>
      <w:hyperlink w:anchor="_ENREF_20" w:tooltip="Khan, 2011 #972" w:history="1"/>
      <w:hyperlink w:anchor="_ENREF_11" w:tooltip="Fakir, 2014 #947" w:history="1"/>
    </w:p>
    <w:p w14:paraId="7AEB4889" w14:textId="77777777" w:rsidR="003034A4" w:rsidRPr="00926F2B" w:rsidRDefault="003034A4" w:rsidP="007C4E90">
      <w:pPr>
        <w:pStyle w:val="NormalWeb"/>
        <w:spacing w:before="0" w:beforeAutospacing="0" w:after="0" w:afterAutospacing="0"/>
        <w:rPr>
          <w:rFonts w:cs="Arial"/>
          <w:color w:val="auto"/>
        </w:rPr>
      </w:pPr>
    </w:p>
    <w:p w14:paraId="2F4A9F6A" w14:textId="1AFAB9F6" w:rsidR="004416CD" w:rsidRPr="00926F2B" w:rsidRDefault="004416CD" w:rsidP="007C4E90">
      <w:pPr>
        <w:pStyle w:val="NormalWeb"/>
        <w:spacing w:before="0" w:beforeAutospacing="0" w:after="0" w:afterAutospacing="0"/>
        <w:rPr>
          <w:rFonts w:cs="Arial"/>
          <w:b/>
          <w:color w:val="auto"/>
        </w:rPr>
      </w:pPr>
      <w:r w:rsidRPr="00926F2B">
        <w:rPr>
          <w:rFonts w:cs="Arial"/>
          <w:b/>
          <w:color w:val="auto"/>
        </w:rPr>
        <w:t>2. Development of</w:t>
      </w:r>
      <w:r w:rsidR="00F44260" w:rsidRPr="00926F2B">
        <w:rPr>
          <w:rFonts w:cs="Arial"/>
          <w:b/>
          <w:color w:val="auto"/>
        </w:rPr>
        <w:t xml:space="preserve"> an</w:t>
      </w:r>
      <w:r w:rsidRPr="00926F2B">
        <w:rPr>
          <w:rFonts w:cs="Arial"/>
          <w:b/>
          <w:color w:val="auto"/>
        </w:rPr>
        <w:t xml:space="preserve"> interactive friction</w:t>
      </w:r>
      <w:r w:rsidR="005D5289" w:rsidRPr="00926F2B">
        <w:rPr>
          <w:rFonts w:cs="Arial"/>
          <w:b/>
          <w:color w:val="auto"/>
        </w:rPr>
        <w:t>/wear</w:t>
      </w:r>
      <w:r w:rsidRPr="00926F2B">
        <w:rPr>
          <w:rFonts w:cs="Arial"/>
          <w:b/>
          <w:color w:val="auto"/>
        </w:rPr>
        <w:t xml:space="preserve"> model</w:t>
      </w:r>
    </w:p>
    <w:p w14:paraId="5CD271DC" w14:textId="6492F962" w:rsidR="009779EF" w:rsidRPr="00926F2B" w:rsidRDefault="009779EF" w:rsidP="007C4E90">
      <w:pPr>
        <w:pStyle w:val="NormalWeb"/>
        <w:spacing w:before="0" w:beforeAutospacing="0" w:after="0" w:afterAutospacing="0"/>
        <w:rPr>
          <w:rFonts w:cs="Arial"/>
          <w:b/>
          <w:color w:val="auto"/>
        </w:rPr>
      </w:pPr>
      <w:r w:rsidRPr="00926F2B">
        <w:rPr>
          <w:rFonts w:cs="Arial"/>
          <w:b/>
          <w:color w:val="auto"/>
        </w:rPr>
        <w:t>2.1</w:t>
      </w:r>
      <w:r w:rsidR="00FC760D" w:rsidRPr="00926F2B">
        <w:rPr>
          <w:rFonts w:cs="Arial"/>
          <w:b/>
          <w:color w:val="auto"/>
        </w:rPr>
        <w:t>)</w:t>
      </w:r>
      <w:r w:rsidRPr="00926F2B">
        <w:rPr>
          <w:rFonts w:cs="Arial"/>
          <w:b/>
          <w:color w:val="auto"/>
        </w:rPr>
        <w:t xml:space="preserve"> Perform ball-on-disc te</w:t>
      </w:r>
      <w:r w:rsidR="00257B51" w:rsidRPr="00926F2B">
        <w:rPr>
          <w:rFonts w:cs="Arial"/>
          <w:b/>
          <w:color w:val="auto"/>
        </w:rPr>
        <w:t xml:space="preserve">sts for coated </w:t>
      </w:r>
      <w:r w:rsidR="00D41C2D" w:rsidRPr="00926F2B">
        <w:rPr>
          <w:rFonts w:cs="Arial"/>
          <w:b/>
          <w:color w:val="auto"/>
        </w:rPr>
        <w:t>(disc)</w:t>
      </w:r>
      <w:r w:rsidR="00D41C2D" w:rsidRPr="00926F2B">
        <w:rPr>
          <w:rFonts w:cs="Arial" w:hint="eastAsia"/>
          <w:b/>
          <w:color w:val="auto"/>
          <w:lang w:eastAsia="zh-CN"/>
        </w:rPr>
        <w:t xml:space="preserve"> </w:t>
      </w:r>
      <w:r w:rsidR="00FC760D" w:rsidRPr="00926F2B">
        <w:rPr>
          <w:rFonts w:cs="Arial"/>
          <w:b/>
          <w:color w:val="auto"/>
        </w:rPr>
        <w:t>specimens</w:t>
      </w:r>
    </w:p>
    <w:p w14:paraId="1066E249" w14:textId="5E6328A8" w:rsidR="00C45D5E" w:rsidRPr="00926F2B" w:rsidRDefault="00C45D5E" w:rsidP="007C4E90">
      <w:pPr>
        <w:rPr>
          <w:color w:val="auto"/>
        </w:rPr>
      </w:pPr>
      <w:r w:rsidRPr="00926F2B">
        <w:rPr>
          <w:color w:val="auto"/>
        </w:rPr>
        <w:t xml:space="preserve">2.1.1) Prepare </w:t>
      </w:r>
      <w:r w:rsidR="00344E6E" w:rsidRPr="00926F2B">
        <w:rPr>
          <w:color w:val="auto"/>
        </w:rPr>
        <w:t>titanium nitride (</w:t>
      </w:r>
      <w:r w:rsidRPr="00926F2B">
        <w:rPr>
          <w:color w:val="auto"/>
        </w:rPr>
        <w:t>TiN</w:t>
      </w:r>
      <w:r w:rsidR="00344E6E" w:rsidRPr="00926F2B">
        <w:rPr>
          <w:color w:val="auto"/>
        </w:rPr>
        <w:t>)</w:t>
      </w:r>
      <w:r w:rsidRPr="00926F2B">
        <w:rPr>
          <w:color w:val="auto"/>
        </w:rPr>
        <w:t xml:space="preserve"> coatings on bearing steel GCr15 disc using cathode arc and mid-frequency magnetron sputtering, with</w:t>
      </w:r>
      <w:r w:rsidR="00465DB2" w:rsidRPr="00926F2B">
        <w:rPr>
          <w:color w:val="auto"/>
        </w:rPr>
        <w:t xml:space="preserve"> the</w:t>
      </w:r>
      <w:r w:rsidRPr="00926F2B">
        <w:rPr>
          <w:color w:val="auto"/>
        </w:rPr>
        <w:t xml:space="preserve"> deposition parameters given in </w:t>
      </w:r>
      <w:r w:rsidR="00D41C2D" w:rsidRPr="00926F2B">
        <w:rPr>
          <w:rFonts w:hint="eastAsia"/>
          <w:color w:val="auto"/>
          <w:lang w:eastAsia="zh-CN"/>
        </w:rPr>
        <w:t>reference</w:t>
      </w:r>
      <w:r w:rsidR="00D12A69" w:rsidRPr="00926F2B">
        <w:rPr>
          <w:color w:val="auto"/>
        </w:rPr>
        <w:t xml:space="preserve"> </w:t>
      </w:r>
      <w:hyperlink w:anchor="_ENREF_20" w:tooltip="Ma, 2015 #961" w:history="1">
        <w:r w:rsidR="008F6063" w:rsidRPr="00926F2B">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sidRPr="00926F2B">
          <w:rPr>
            <w:color w:val="auto"/>
          </w:rPr>
          <w:fldChar w:fldCharType="separate"/>
        </w:r>
        <w:r w:rsidR="008F6063" w:rsidRPr="00DB2361">
          <w:rPr>
            <w:noProof/>
            <w:color w:val="auto"/>
            <w:vertAlign w:val="superscript"/>
          </w:rPr>
          <w:t>20</w:t>
        </w:r>
        <w:r w:rsidR="008F6063" w:rsidRPr="00926F2B">
          <w:rPr>
            <w:color w:val="auto"/>
          </w:rPr>
          <w:fldChar w:fldCharType="end"/>
        </w:r>
      </w:hyperlink>
      <w:r w:rsidRPr="00926F2B">
        <w:rPr>
          <w:color w:val="auto"/>
        </w:rPr>
        <w:t>.</w:t>
      </w:r>
    </w:p>
    <w:p w14:paraId="2C489695" w14:textId="77777777" w:rsidR="00103E74" w:rsidRPr="00926F2B" w:rsidRDefault="00103E74" w:rsidP="007C4E90">
      <w:pPr>
        <w:rPr>
          <w:color w:val="auto"/>
        </w:rPr>
      </w:pPr>
    </w:p>
    <w:p w14:paraId="5603CA6F" w14:textId="4EF95A3C" w:rsidR="00C45D5E" w:rsidRPr="00926F2B" w:rsidRDefault="00DC294C" w:rsidP="007C4E90">
      <w:pPr>
        <w:rPr>
          <w:color w:val="auto"/>
        </w:rPr>
      </w:pPr>
      <w:r>
        <w:rPr>
          <w:color w:val="auto"/>
        </w:rPr>
        <w:t xml:space="preserve">2.1.2) Using </w:t>
      </w:r>
      <w:r w:rsidR="00C45D5E" w:rsidRPr="00926F2B">
        <w:rPr>
          <w:color w:val="auto"/>
        </w:rPr>
        <w:t>a sca</w:t>
      </w:r>
      <w:r>
        <w:rPr>
          <w:color w:val="auto"/>
        </w:rPr>
        <w:t xml:space="preserve">nning electron microscope (SEM), </w:t>
      </w:r>
      <w:r w:rsidR="00C45D5E" w:rsidRPr="00926F2B">
        <w:rPr>
          <w:color w:val="auto"/>
        </w:rPr>
        <w:t>obtain surface</w:t>
      </w:r>
      <w:r w:rsidR="00934D58">
        <w:rPr>
          <w:color w:val="auto"/>
        </w:rPr>
        <w:t>/cross-section</w:t>
      </w:r>
      <w:r w:rsidR="00C45D5E" w:rsidRPr="00926F2B">
        <w:rPr>
          <w:color w:val="auto"/>
        </w:rPr>
        <w:t xml:space="preserve"> </w:t>
      </w:r>
      <w:r w:rsidR="00934D58">
        <w:rPr>
          <w:color w:val="auto"/>
        </w:rPr>
        <w:t>topography</w:t>
      </w:r>
      <w:r w:rsidR="00934D58" w:rsidRPr="00926F2B">
        <w:rPr>
          <w:color w:val="auto"/>
        </w:rPr>
        <w:t xml:space="preserve"> </w:t>
      </w:r>
      <w:r w:rsidR="00693D82">
        <w:rPr>
          <w:color w:val="auto"/>
        </w:rPr>
        <w:t xml:space="preserve">of </w:t>
      </w:r>
      <w:r w:rsidR="00C45D5E" w:rsidRPr="00926F2B">
        <w:rPr>
          <w:color w:val="auto"/>
        </w:rPr>
        <w:t xml:space="preserve">the </w:t>
      </w:r>
      <w:r w:rsidR="00693D82">
        <w:rPr>
          <w:color w:val="auto"/>
        </w:rPr>
        <w:t xml:space="preserve">coated </w:t>
      </w:r>
      <w:r w:rsidR="00C45D5E" w:rsidRPr="00926F2B">
        <w:rPr>
          <w:color w:val="auto"/>
        </w:rPr>
        <w:t>sample. Measure the TiN coating thickness</w:t>
      </w:r>
      <w:r w:rsidR="00CA431F">
        <w:rPr>
          <w:color w:val="auto"/>
        </w:rPr>
        <w:t xml:space="preserve"> through the SEM images</w:t>
      </w:r>
      <w:r w:rsidR="00C45D5E" w:rsidRPr="00926F2B">
        <w:rPr>
          <w:color w:val="auto"/>
        </w:rPr>
        <w:t xml:space="preserve"> </w:t>
      </w:r>
      <w:r w:rsidR="00934D58">
        <w:rPr>
          <w:color w:val="auto"/>
        </w:rPr>
        <w:t xml:space="preserve">by comparing the </w:t>
      </w:r>
      <w:r w:rsidR="00CA431F">
        <w:rPr>
          <w:color w:val="auto"/>
        </w:rPr>
        <w:t>topography (brightness and contract) of base and coating materials</w:t>
      </w:r>
      <w:r w:rsidR="00103E74" w:rsidRPr="00926F2B">
        <w:rPr>
          <w:color w:val="auto"/>
        </w:rPr>
        <w:t>.</w:t>
      </w:r>
      <w:r w:rsidR="000F79FA">
        <w:rPr>
          <w:color w:val="auto"/>
        </w:rPr>
        <w:t xml:space="preserve"> NOTE: The experimental procedures can be found in reference </w:t>
      </w:r>
      <w:hyperlink w:anchor="_ENREF_20" w:tooltip="Ma, 2015 #961" w:history="1">
        <w:r w:rsidR="008F6063">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color w:val="auto"/>
          </w:rPr>
          <w:fldChar w:fldCharType="separate"/>
        </w:r>
        <w:r w:rsidR="008F6063" w:rsidRPr="00DB2361">
          <w:rPr>
            <w:noProof/>
            <w:color w:val="auto"/>
            <w:vertAlign w:val="superscript"/>
          </w:rPr>
          <w:t>20</w:t>
        </w:r>
        <w:r w:rsidR="008F6063">
          <w:rPr>
            <w:color w:val="auto"/>
          </w:rPr>
          <w:fldChar w:fldCharType="end"/>
        </w:r>
      </w:hyperlink>
      <w:r w:rsidR="000F79FA">
        <w:rPr>
          <w:color w:val="auto"/>
        </w:rPr>
        <w:t>.</w:t>
      </w:r>
    </w:p>
    <w:p w14:paraId="3B63765D" w14:textId="77777777" w:rsidR="00103E74" w:rsidRPr="00926F2B" w:rsidRDefault="00103E74" w:rsidP="007C4E90">
      <w:pPr>
        <w:rPr>
          <w:color w:val="auto"/>
        </w:rPr>
      </w:pPr>
    </w:p>
    <w:p w14:paraId="6A79DBD7" w14:textId="7EB862E0" w:rsidR="00C45D5E" w:rsidRPr="00926F2B" w:rsidRDefault="00C45D5E" w:rsidP="007C4E90">
      <w:pPr>
        <w:rPr>
          <w:color w:val="auto"/>
        </w:rPr>
      </w:pPr>
      <w:r w:rsidRPr="00926F2B">
        <w:rPr>
          <w:color w:val="auto"/>
        </w:rPr>
        <w:t>2.1.3) Use a white light inter</w:t>
      </w:r>
      <w:r w:rsidR="00DC294C">
        <w:rPr>
          <w:color w:val="auto"/>
        </w:rPr>
        <w:t>-</w:t>
      </w:r>
      <w:r w:rsidRPr="00926F2B">
        <w:rPr>
          <w:color w:val="auto"/>
        </w:rPr>
        <w:t>ferometric surface pro</w:t>
      </w:r>
      <w:r w:rsidR="00DC294C">
        <w:rPr>
          <w:color w:val="auto"/>
        </w:rPr>
        <w:t>-</w:t>
      </w:r>
      <w:r w:rsidRPr="00926F2B">
        <w:rPr>
          <w:color w:val="auto"/>
        </w:rPr>
        <w:t xml:space="preserve">filometer to obtain </w:t>
      </w:r>
      <w:r w:rsidR="00103E74" w:rsidRPr="00926F2B">
        <w:rPr>
          <w:color w:val="auto"/>
        </w:rPr>
        <w:t xml:space="preserve">the </w:t>
      </w:r>
      <w:r w:rsidR="0096579D">
        <w:rPr>
          <w:color w:val="auto"/>
        </w:rPr>
        <w:t xml:space="preserve">surface </w:t>
      </w:r>
      <w:r w:rsidR="00103E74" w:rsidRPr="00926F2B">
        <w:rPr>
          <w:color w:val="auto"/>
        </w:rPr>
        <w:t>roughness of the sample.</w:t>
      </w:r>
      <w:r w:rsidR="00616616">
        <w:rPr>
          <w:color w:val="auto"/>
        </w:rPr>
        <w:t xml:space="preserve"> </w:t>
      </w:r>
      <w:r w:rsidR="00616616" w:rsidRPr="00616616">
        <w:rPr>
          <w:color w:val="auto"/>
        </w:rPr>
        <w:t>Place the sample under the len</w:t>
      </w:r>
      <w:r w:rsidR="00B7798E">
        <w:rPr>
          <w:rFonts w:hint="eastAsia"/>
          <w:color w:val="auto"/>
          <w:lang w:eastAsia="zh-CN"/>
        </w:rPr>
        <w:t>s</w:t>
      </w:r>
      <w:r w:rsidR="00616616" w:rsidRPr="00616616">
        <w:rPr>
          <w:color w:val="auto"/>
        </w:rPr>
        <w:t xml:space="preserve"> and adjust the microscope to obtain clear surface structure. </w:t>
      </w:r>
      <w:r w:rsidR="00616616">
        <w:rPr>
          <w:color w:val="auto"/>
        </w:rPr>
        <w:t>I</w:t>
      </w:r>
      <w:r w:rsidR="00616616" w:rsidRPr="00616616">
        <w:rPr>
          <w:color w:val="auto"/>
        </w:rPr>
        <w:t>lluminate the sample and adjust the angle</w:t>
      </w:r>
      <w:r w:rsidR="00124F4B">
        <w:rPr>
          <w:color w:val="auto"/>
        </w:rPr>
        <w:t>s</w:t>
      </w:r>
      <w:r w:rsidR="00616616" w:rsidRPr="00616616">
        <w:rPr>
          <w:color w:val="auto"/>
        </w:rPr>
        <w:t xml:space="preserve"> of x and y ax</w:t>
      </w:r>
      <w:r w:rsidR="00D40F69">
        <w:rPr>
          <w:color w:val="auto"/>
        </w:rPr>
        <w:t>e</w:t>
      </w:r>
      <w:r w:rsidR="00616616" w:rsidRPr="00616616">
        <w:rPr>
          <w:color w:val="auto"/>
        </w:rPr>
        <w:t xml:space="preserve">s to </w:t>
      </w:r>
      <w:r w:rsidR="00D40F69">
        <w:rPr>
          <w:color w:val="auto"/>
        </w:rPr>
        <w:t>observe</w:t>
      </w:r>
      <w:r w:rsidR="00616616" w:rsidRPr="00616616">
        <w:rPr>
          <w:color w:val="auto"/>
        </w:rPr>
        <w:t xml:space="preserve"> clear interference strips (which can be monitored from the screen). </w:t>
      </w:r>
      <w:r w:rsidR="00616616">
        <w:rPr>
          <w:color w:val="auto"/>
        </w:rPr>
        <w:t>Set</w:t>
      </w:r>
      <w:r w:rsidR="00616616" w:rsidRPr="00616616">
        <w:rPr>
          <w:color w:val="auto"/>
        </w:rPr>
        <w:t xml:space="preserve"> gross deepness in the software and start measurement. </w:t>
      </w:r>
      <w:r w:rsidR="00D40F69">
        <w:rPr>
          <w:color w:val="auto"/>
        </w:rPr>
        <w:t>A</w:t>
      </w:r>
      <w:r w:rsidR="00616616" w:rsidRPr="00616616">
        <w:rPr>
          <w:color w:val="auto"/>
        </w:rPr>
        <w:t xml:space="preserve">utomatically scan the </w:t>
      </w:r>
      <w:r w:rsidR="00D40F69">
        <w:rPr>
          <w:color w:val="auto"/>
        </w:rPr>
        <w:t xml:space="preserve">sample </w:t>
      </w:r>
      <w:r w:rsidR="00616616" w:rsidRPr="00616616">
        <w:rPr>
          <w:color w:val="auto"/>
        </w:rPr>
        <w:t xml:space="preserve">surface and calculate </w:t>
      </w:r>
      <w:r w:rsidR="00D40F69">
        <w:rPr>
          <w:color w:val="auto"/>
        </w:rPr>
        <w:t xml:space="preserve">the </w:t>
      </w:r>
      <w:r w:rsidR="00616616" w:rsidRPr="00616616">
        <w:rPr>
          <w:color w:val="auto"/>
        </w:rPr>
        <w:t>surfa</w:t>
      </w:r>
      <w:r w:rsidR="00616616">
        <w:rPr>
          <w:color w:val="auto"/>
        </w:rPr>
        <w:t>ce roughness</w:t>
      </w:r>
      <w:r w:rsidR="00616616" w:rsidRPr="00616616">
        <w:rPr>
          <w:color w:val="auto"/>
        </w:rPr>
        <w:t>.</w:t>
      </w:r>
    </w:p>
    <w:p w14:paraId="3FE998AE" w14:textId="77777777" w:rsidR="00103E74" w:rsidRPr="00926F2B" w:rsidRDefault="00103E74" w:rsidP="007C4E90">
      <w:pPr>
        <w:rPr>
          <w:color w:val="auto"/>
        </w:rPr>
      </w:pPr>
    </w:p>
    <w:p w14:paraId="5FF3A6F0" w14:textId="7B6942A8" w:rsidR="00C45D5E" w:rsidRPr="00926F2B" w:rsidRDefault="00C45D5E" w:rsidP="007C4E90">
      <w:pPr>
        <w:rPr>
          <w:color w:val="auto"/>
        </w:rPr>
      </w:pPr>
      <w:r w:rsidRPr="00926F2B">
        <w:rPr>
          <w:color w:val="auto"/>
        </w:rPr>
        <w:t xml:space="preserve">2.1.4) Evaluate the adherent strength of the sample </w:t>
      </w:r>
      <w:r w:rsidR="0035046A" w:rsidRPr="00926F2B">
        <w:rPr>
          <w:color w:val="auto"/>
        </w:rPr>
        <w:t xml:space="preserve">using a </w:t>
      </w:r>
      <w:r w:rsidRPr="00926F2B">
        <w:rPr>
          <w:color w:val="auto"/>
        </w:rPr>
        <w:t>micro-scratch tester</w:t>
      </w:r>
      <w:r w:rsidR="005E5BEA">
        <w:rPr>
          <w:color w:val="auto"/>
        </w:rPr>
        <w:t>. Apply a</w:t>
      </w:r>
      <w:r w:rsidR="00551675">
        <w:rPr>
          <w:color w:val="auto"/>
        </w:rPr>
        <w:t>n</w:t>
      </w:r>
      <w:r w:rsidR="005E5BEA">
        <w:rPr>
          <w:color w:val="auto"/>
        </w:rPr>
        <w:t xml:space="preserve"> </w:t>
      </w:r>
      <w:r w:rsidR="00551675">
        <w:rPr>
          <w:color w:val="auto"/>
        </w:rPr>
        <w:t>increasing</w:t>
      </w:r>
      <w:r w:rsidR="005E5BEA">
        <w:rPr>
          <w:color w:val="auto"/>
        </w:rPr>
        <w:t xml:space="preserve"> load </w:t>
      </w:r>
      <w:r w:rsidR="00294496">
        <w:rPr>
          <w:color w:val="auto"/>
        </w:rPr>
        <w:t xml:space="preserve">(maximum </w:t>
      </w:r>
      <w:r w:rsidR="005E5BEA">
        <w:rPr>
          <w:color w:val="auto"/>
        </w:rPr>
        <w:t>50 N</w:t>
      </w:r>
      <w:r w:rsidR="00294496">
        <w:rPr>
          <w:color w:val="auto"/>
        </w:rPr>
        <w:t>)</w:t>
      </w:r>
      <w:r w:rsidRPr="00926F2B">
        <w:rPr>
          <w:color w:val="auto"/>
        </w:rPr>
        <w:t xml:space="preserve"> </w:t>
      </w:r>
      <w:r w:rsidR="005E5BEA">
        <w:rPr>
          <w:color w:val="auto"/>
        </w:rPr>
        <w:t>and a</w:t>
      </w:r>
      <w:r w:rsidRPr="00926F2B">
        <w:rPr>
          <w:color w:val="auto"/>
        </w:rPr>
        <w:t xml:space="preserve"> </w:t>
      </w:r>
      <w:r w:rsidR="00551675">
        <w:rPr>
          <w:color w:val="auto"/>
        </w:rPr>
        <w:t xml:space="preserve">scratch </w:t>
      </w:r>
      <w:r w:rsidRPr="00926F2B">
        <w:rPr>
          <w:color w:val="auto"/>
        </w:rPr>
        <w:t>distance</w:t>
      </w:r>
      <w:r w:rsidR="00294496">
        <w:rPr>
          <w:color w:val="auto"/>
        </w:rPr>
        <w:t xml:space="preserve"> (maximum</w:t>
      </w:r>
      <w:r w:rsidRPr="00926F2B">
        <w:rPr>
          <w:color w:val="auto"/>
        </w:rPr>
        <w:t xml:space="preserve"> 5</w:t>
      </w:r>
      <w:r w:rsidR="00465DB2" w:rsidRPr="00926F2B">
        <w:rPr>
          <w:color w:val="auto"/>
        </w:rPr>
        <w:t xml:space="preserve"> </w:t>
      </w:r>
      <w:r w:rsidR="00103E74" w:rsidRPr="00926F2B">
        <w:rPr>
          <w:color w:val="auto"/>
        </w:rPr>
        <w:t>mm</w:t>
      </w:r>
      <w:r w:rsidR="00294496">
        <w:rPr>
          <w:color w:val="auto"/>
        </w:rPr>
        <w:t>)</w:t>
      </w:r>
      <w:r w:rsidR="005E5BEA">
        <w:rPr>
          <w:color w:val="auto"/>
        </w:rPr>
        <w:t xml:space="preserve"> on the TiN coating</w:t>
      </w:r>
      <w:r w:rsidR="00103E74" w:rsidRPr="00926F2B">
        <w:rPr>
          <w:color w:val="auto"/>
        </w:rPr>
        <w:t>.</w:t>
      </w:r>
      <w:r w:rsidR="00551675">
        <w:rPr>
          <w:color w:val="auto"/>
        </w:rPr>
        <w:t xml:space="preserve"> </w:t>
      </w:r>
      <w:r w:rsidR="00BE788F">
        <w:rPr>
          <w:color w:val="auto"/>
        </w:rPr>
        <w:t>Determine</w:t>
      </w:r>
      <w:r w:rsidR="00551675">
        <w:rPr>
          <w:color w:val="auto"/>
        </w:rPr>
        <w:t xml:space="preserve"> the critical load causing failure of the coating </w:t>
      </w:r>
      <w:r w:rsidR="005331DF">
        <w:rPr>
          <w:color w:val="auto"/>
        </w:rPr>
        <w:t>and obtain the micro-scratch curves</w:t>
      </w:r>
      <w:r w:rsidR="002C0E22">
        <w:rPr>
          <w:color w:val="auto"/>
        </w:rPr>
        <w:t xml:space="preserve"> </w:t>
      </w:r>
      <w:hyperlink w:anchor="_ENREF_20" w:tooltip="Ma, 2015 #961" w:history="1">
        <w:r w:rsidR="008F6063">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color w:val="auto"/>
          </w:rPr>
          <w:fldChar w:fldCharType="separate"/>
        </w:r>
        <w:r w:rsidR="008F6063" w:rsidRPr="00DB2361">
          <w:rPr>
            <w:noProof/>
            <w:color w:val="auto"/>
            <w:vertAlign w:val="superscript"/>
          </w:rPr>
          <w:t>20</w:t>
        </w:r>
        <w:r w:rsidR="008F6063">
          <w:rPr>
            <w:color w:val="auto"/>
          </w:rPr>
          <w:fldChar w:fldCharType="end"/>
        </w:r>
      </w:hyperlink>
      <w:r w:rsidR="00CE5C38">
        <w:rPr>
          <w:color w:val="auto"/>
        </w:rPr>
        <w:t>.</w:t>
      </w:r>
    </w:p>
    <w:p w14:paraId="41E13C0A" w14:textId="77777777" w:rsidR="00103E74" w:rsidRPr="00926F2B" w:rsidRDefault="00103E74" w:rsidP="007C4E90">
      <w:pPr>
        <w:rPr>
          <w:color w:val="auto"/>
        </w:rPr>
      </w:pPr>
    </w:p>
    <w:p w14:paraId="21582B3E" w14:textId="5FE4D100" w:rsidR="00C45D5E" w:rsidRPr="00926F2B" w:rsidRDefault="00C45D5E" w:rsidP="007C4E90">
      <w:pPr>
        <w:rPr>
          <w:color w:val="auto"/>
        </w:rPr>
      </w:pPr>
      <w:r w:rsidRPr="00926F2B">
        <w:rPr>
          <w:color w:val="auto"/>
        </w:rPr>
        <w:t xml:space="preserve">2.1.5) Assess </w:t>
      </w:r>
      <w:r w:rsidR="002C0E22">
        <w:rPr>
          <w:color w:val="auto"/>
        </w:rPr>
        <w:t>hardness</w:t>
      </w:r>
      <w:r w:rsidR="008171F5">
        <w:rPr>
          <w:color w:val="auto"/>
        </w:rPr>
        <w:t xml:space="preserve"> of</w:t>
      </w:r>
      <w:r w:rsidR="002C0E22">
        <w:rPr>
          <w:color w:val="auto"/>
        </w:rPr>
        <w:t xml:space="preserve"> </w:t>
      </w:r>
      <w:r w:rsidRPr="00926F2B">
        <w:rPr>
          <w:color w:val="auto"/>
        </w:rPr>
        <w:t xml:space="preserve">the sample </w:t>
      </w:r>
      <w:r w:rsidR="0035046A" w:rsidRPr="00926F2B">
        <w:rPr>
          <w:color w:val="auto"/>
        </w:rPr>
        <w:t>using</w:t>
      </w:r>
      <w:r w:rsidRPr="00926F2B">
        <w:rPr>
          <w:color w:val="auto"/>
        </w:rPr>
        <w:t xml:space="preserve"> a h</w:t>
      </w:r>
      <w:r w:rsidR="00F640BF" w:rsidRPr="00926F2B">
        <w:rPr>
          <w:color w:val="auto"/>
        </w:rPr>
        <w:t xml:space="preserve">ardness </w:t>
      </w:r>
      <w:r w:rsidR="005B79B0">
        <w:rPr>
          <w:color w:val="auto"/>
        </w:rPr>
        <w:t>indenter</w:t>
      </w:r>
      <w:r w:rsidR="005E5BEA">
        <w:rPr>
          <w:color w:val="auto"/>
        </w:rPr>
        <w:t xml:space="preserve">. </w:t>
      </w:r>
      <w:r w:rsidR="005B79B0">
        <w:rPr>
          <w:color w:val="auto"/>
        </w:rPr>
        <w:t xml:space="preserve">Apply </w:t>
      </w:r>
      <w:r w:rsidRPr="00926F2B">
        <w:rPr>
          <w:color w:val="auto"/>
        </w:rPr>
        <w:t>a</w:t>
      </w:r>
      <w:r w:rsidR="005B79B0">
        <w:rPr>
          <w:color w:val="auto"/>
        </w:rPr>
        <w:t xml:space="preserve"> static</w:t>
      </w:r>
      <w:r w:rsidRPr="00926F2B">
        <w:rPr>
          <w:color w:val="auto"/>
        </w:rPr>
        <w:t xml:space="preserve"> load of 20</w:t>
      </w:r>
      <w:r w:rsidR="00465DB2" w:rsidRPr="00926F2B">
        <w:rPr>
          <w:color w:val="auto"/>
        </w:rPr>
        <w:t xml:space="preserve"> </w:t>
      </w:r>
      <w:r w:rsidRPr="00926F2B">
        <w:rPr>
          <w:color w:val="auto"/>
        </w:rPr>
        <w:t>N</w:t>
      </w:r>
      <w:r w:rsidR="005B79B0">
        <w:rPr>
          <w:color w:val="auto"/>
        </w:rPr>
        <w:t xml:space="preserve"> on the sample for 15 s</w:t>
      </w:r>
      <w:r w:rsidR="008D534F">
        <w:rPr>
          <w:color w:val="auto"/>
        </w:rPr>
        <w:t>ec</w:t>
      </w:r>
      <w:r w:rsidRPr="00926F2B">
        <w:rPr>
          <w:color w:val="auto"/>
        </w:rPr>
        <w:t>.</w:t>
      </w:r>
      <w:r w:rsidR="005B79B0">
        <w:rPr>
          <w:color w:val="auto"/>
        </w:rPr>
        <w:t xml:space="preserve"> Measure the diagonal of impression made by the indenter, and then obtain the hardness values from the tester.</w:t>
      </w:r>
    </w:p>
    <w:p w14:paraId="78C925FE" w14:textId="77777777" w:rsidR="00103E74" w:rsidRPr="00926F2B" w:rsidRDefault="00103E74" w:rsidP="007C4E90">
      <w:pPr>
        <w:rPr>
          <w:color w:val="auto"/>
        </w:rPr>
      </w:pPr>
    </w:p>
    <w:p w14:paraId="4E7FAC22" w14:textId="5C63AFD7" w:rsidR="00C45D5E" w:rsidRPr="00926F2B" w:rsidRDefault="00C45D5E" w:rsidP="007C4E90">
      <w:pPr>
        <w:rPr>
          <w:color w:val="auto"/>
        </w:rPr>
      </w:pPr>
      <w:r w:rsidRPr="00926F2B">
        <w:rPr>
          <w:color w:val="auto"/>
        </w:rPr>
        <w:t>2.1.6) Conduct ball-on-disc test</w:t>
      </w:r>
      <w:r w:rsidR="00465DB2" w:rsidRPr="00926F2B">
        <w:rPr>
          <w:color w:val="auto"/>
        </w:rPr>
        <w:t>s</w:t>
      </w:r>
      <w:r w:rsidRPr="00926F2B">
        <w:rPr>
          <w:color w:val="auto"/>
        </w:rPr>
        <w:t xml:space="preserve"> on </w:t>
      </w:r>
      <w:r w:rsidR="00102BA5" w:rsidRPr="00926F2B">
        <w:rPr>
          <w:color w:val="auto"/>
          <w:lang w:eastAsia="zh-CN"/>
        </w:rPr>
        <w:t>a</w:t>
      </w:r>
      <w:r w:rsidRPr="00926F2B">
        <w:rPr>
          <w:color w:val="auto"/>
        </w:rPr>
        <w:t xml:space="preserve"> tribometer</w:t>
      </w:r>
      <w:r w:rsidR="00084B35" w:rsidRPr="00926F2B">
        <w:rPr>
          <w:color w:val="auto"/>
        </w:rPr>
        <w:t xml:space="preserve"> </w:t>
      </w:r>
      <w:r w:rsidRPr="00926F2B">
        <w:rPr>
          <w:color w:val="auto"/>
        </w:rPr>
        <w:t>in an ambient environment (temperature 25</w:t>
      </w:r>
      <w:r w:rsidR="000E4CFA" w:rsidRPr="00926F2B">
        <w:rPr>
          <w:color w:val="auto"/>
        </w:rPr>
        <w:t xml:space="preserve"> °</w:t>
      </w:r>
      <w:r w:rsidRPr="00926F2B">
        <w:rPr>
          <w:color w:val="auto"/>
        </w:rPr>
        <w:t>C, humidity 30%). Use a 6</w:t>
      </w:r>
      <w:r w:rsidR="00465DB2" w:rsidRPr="00926F2B">
        <w:rPr>
          <w:color w:val="auto"/>
        </w:rPr>
        <w:t xml:space="preserve"> </w:t>
      </w:r>
      <w:r w:rsidRPr="00926F2B">
        <w:rPr>
          <w:color w:val="auto"/>
        </w:rPr>
        <w:t>mm diameter WC-6% ball (micro</w:t>
      </w:r>
      <w:r w:rsidR="00465DB2" w:rsidRPr="00926F2B">
        <w:rPr>
          <w:color w:val="auto"/>
        </w:rPr>
        <w:t>-</w:t>
      </w:r>
      <w:r w:rsidRPr="00926F2B">
        <w:rPr>
          <w:color w:val="auto"/>
        </w:rPr>
        <w:t>hardness</w:t>
      </w:r>
      <w:r w:rsidR="006132D4" w:rsidRPr="00926F2B">
        <w:rPr>
          <w:color w:val="auto"/>
        </w:rPr>
        <w:t xml:space="preserve"> </w:t>
      </w:r>
      <w:r w:rsidRPr="00926F2B">
        <w:rPr>
          <w:color w:val="auto"/>
        </w:rPr>
        <w:t>1780 HV, abrasion strength 1380 N/cm, elastic modulus 71 GPa) as the counterpart against the coated disc. Adjust the relative sliding speed to 5</w:t>
      </w:r>
      <w:r w:rsidR="00465DB2" w:rsidRPr="00926F2B">
        <w:rPr>
          <w:color w:val="auto"/>
        </w:rPr>
        <w:t xml:space="preserve"> </w:t>
      </w:r>
      <w:r w:rsidRPr="00926F2B">
        <w:rPr>
          <w:color w:val="auto"/>
        </w:rPr>
        <w:t>mm/s</w:t>
      </w:r>
      <w:r w:rsidR="005042DE">
        <w:rPr>
          <w:color w:val="auto"/>
        </w:rPr>
        <w:t>ec</w:t>
      </w:r>
      <w:r w:rsidRPr="00926F2B">
        <w:rPr>
          <w:color w:val="auto"/>
        </w:rPr>
        <w:t>. Apply a normal load of 200</w:t>
      </w:r>
      <w:r w:rsidR="00465DB2" w:rsidRPr="00926F2B">
        <w:rPr>
          <w:color w:val="auto"/>
        </w:rPr>
        <w:t xml:space="preserve"> </w:t>
      </w:r>
      <w:r w:rsidRPr="00926F2B">
        <w:rPr>
          <w:color w:val="auto"/>
        </w:rPr>
        <w:t>N.</w:t>
      </w:r>
      <w:r w:rsidR="00084B35" w:rsidRPr="00926F2B">
        <w:rPr>
          <w:color w:val="auto"/>
        </w:rPr>
        <w:t xml:space="preserve"> Start the motor and </w:t>
      </w:r>
      <w:r w:rsidR="00E2719B">
        <w:rPr>
          <w:color w:val="auto"/>
        </w:rPr>
        <w:t>record</w:t>
      </w:r>
      <w:r w:rsidR="00E2719B" w:rsidRPr="00926F2B">
        <w:rPr>
          <w:color w:val="auto"/>
        </w:rPr>
        <w:t xml:space="preserve"> </w:t>
      </w:r>
      <w:r w:rsidR="00084B35" w:rsidRPr="00926F2B">
        <w:rPr>
          <w:color w:val="auto"/>
        </w:rPr>
        <w:t xml:space="preserve">friction values </w:t>
      </w:r>
      <w:r w:rsidR="00E2719B">
        <w:rPr>
          <w:color w:val="auto"/>
        </w:rPr>
        <w:t>using</w:t>
      </w:r>
      <w:r w:rsidR="00084B35" w:rsidRPr="00926F2B">
        <w:rPr>
          <w:color w:val="auto"/>
        </w:rPr>
        <w:t xml:space="preserve"> the tribometer.</w:t>
      </w:r>
      <w:r w:rsidRPr="00926F2B">
        <w:rPr>
          <w:color w:val="auto"/>
        </w:rPr>
        <w:t xml:space="preserve"> Interrupt the test at 180 </w:t>
      </w:r>
      <w:r w:rsidR="008D534F">
        <w:rPr>
          <w:color w:val="auto"/>
        </w:rPr>
        <w:t>sec</w:t>
      </w:r>
      <w:r w:rsidRPr="00926F2B">
        <w:rPr>
          <w:color w:val="auto"/>
        </w:rPr>
        <w:t>, 350 s</w:t>
      </w:r>
      <w:r w:rsidR="008D534F">
        <w:rPr>
          <w:color w:val="auto"/>
        </w:rPr>
        <w:t>ec</w:t>
      </w:r>
      <w:r w:rsidRPr="00926F2B">
        <w:rPr>
          <w:color w:val="auto"/>
        </w:rPr>
        <w:t>, 400 s</w:t>
      </w:r>
      <w:r w:rsidR="008D534F">
        <w:rPr>
          <w:color w:val="auto"/>
        </w:rPr>
        <w:t>ec</w:t>
      </w:r>
      <w:r w:rsidRPr="00926F2B">
        <w:rPr>
          <w:color w:val="auto"/>
        </w:rPr>
        <w:t xml:space="preserve"> and 450 s</w:t>
      </w:r>
      <w:r w:rsidR="008D534F">
        <w:rPr>
          <w:color w:val="auto"/>
        </w:rPr>
        <w:t>ec</w:t>
      </w:r>
      <w:r w:rsidR="00111B04" w:rsidRPr="00926F2B">
        <w:rPr>
          <w:color w:val="auto"/>
        </w:rPr>
        <w:t>, respectively,</w:t>
      </w:r>
      <w:r w:rsidR="00465DB2" w:rsidRPr="00926F2B">
        <w:rPr>
          <w:color w:val="auto"/>
        </w:rPr>
        <w:t xml:space="preserve"> </w:t>
      </w:r>
      <w:r w:rsidRPr="00926F2B">
        <w:rPr>
          <w:color w:val="auto"/>
        </w:rPr>
        <w:t xml:space="preserve">to </w:t>
      </w:r>
      <w:r w:rsidR="001F38C2" w:rsidRPr="00926F2B">
        <w:rPr>
          <w:color w:val="auto"/>
        </w:rPr>
        <w:t>analyze</w:t>
      </w:r>
      <w:r w:rsidR="00901DF8" w:rsidRPr="00926F2B">
        <w:rPr>
          <w:color w:val="auto"/>
        </w:rPr>
        <w:t xml:space="preserve"> </w:t>
      </w:r>
      <w:r w:rsidRPr="00926F2B">
        <w:rPr>
          <w:color w:val="auto"/>
        </w:rPr>
        <w:t xml:space="preserve">the wear track </w:t>
      </w:r>
      <w:r w:rsidR="00901DF8" w:rsidRPr="00926F2B">
        <w:rPr>
          <w:color w:val="auto"/>
        </w:rPr>
        <w:t>using</w:t>
      </w:r>
      <w:r w:rsidRPr="00926F2B">
        <w:rPr>
          <w:color w:val="auto"/>
        </w:rPr>
        <w:t xml:space="preserve"> an optical microscope</w:t>
      </w:r>
      <w:r w:rsidR="00324BE5" w:rsidRPr="00926F2B">
        <w:rPr>
          <w:color w:val="auto"/>
        </w:rPr>
        <w:t xml:space="preserve"> </w:t>
      </w:r>
      <w:hyperlink w:anchor="_ENREF_20" w:tooltip="Ma, 2015 #961" w:history="1">
        <w:r w:rsidR="008F6063" w:rsidRPr="00926F2B">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sidRPr="00926F2B">
          <w:rPr>
            <w:color w:val="auto"/>
          </w:rPr>
          <w:fldChar w:fldCharType="separate"/>
        </w:r>
        <w:r w:rsidR="008F6063" w:rsidRPr="00DB2361">
          <w:rPr>
            <w:noProof/>
            <w:color w:val="auto"/>
            <w:vertAlign w:val="superscript"/>
          </w:rPr>
          <w:t>20</w:t>
        </w:r>
        <w:r w:rsidR="008F6063" w:rsidRPr="00926F2B">
          <w:rPr>
            <w:color w:val="auto"/>
          </w:rPr>
          <w:fldChar w:fldCharType="end"/>
        </w:r>
      </w:hyperlink>
      <w:r w:rsidR="00103E74" w:rsidRPr="00926F2B">
        <w:rPr>
          <w:color w:val="auto"/>
        </w:rPr>
        <w:t>.</w:t>
      </w:r>
    </w:p>
    <w:p w14:paraId="7D359040" w14:textId="77777777" w:rsidR="00103E74" w:rsidRPr="00926F2B" w:rsidRDefault="00103E74" w:rsidP="007C4E90">
      <w:pPr>
        <w:rPr>
          <w:color w:val="auto"/>
        </w:rPr>
      </w:pPr>
    </w:p>
    <w:p w14:paraId="12FB808D" w14:textId="3AF222B6" w:rsidR="00C45D5E" w:rsidRPr="00926F2B" w:rsidRDefault="00C45D5E" w:rsidP="007C4E90">
      <w:pPr>
        <w:rPr>
          <w:color w:val="auto"/>
        </w:rPr>
      </w:pPr>
      <w:r w:rsidRPr="00926F2B">
        <w:rPr>
          <w:color w:val="auto"/>
        </w:rPr>
        <w:t xml:space="preserve">2.1.7) Measure the topography of the worn surface </w:t>
      </w:r>
      <w:r w:rsidR="00901DF8" w:rsidRPr="00926F2B">
        <w:rPr>
          <w:color w:val="auto"/>
        </w:rPr>
        <w:t>using a</w:t>
      </w:r>
      <w:r w:rsidRPr="00926F2B">
        <w:rPr>
          <w:color w:val="auto"/>
        </w:rPr>
        <w:t xml:space="preserve"> white light interferometric surface </w:t>
      </w:r>
      <w:r w:rsidRPr="00926F2B">
        <w:rPr>
          <w:color w:val="auto"/>
        </w:rPr>
        <w:lastRenderedPageBreak/>
        <w:t>profilometer after testing</w:t>
      </w:r>
      <w:r w:rsidR="0097204E" w:rsidRPr="00926F2B">
        <w:rPr>
          <w:color w:val="auto"/>
        </w:rPr>
        <w:t>.</w:t>
      </w:r>
    </w:p>
    <w:p w14:paraId="0AEBE2F6" w14:textId="77777777" w:rsidR="00103E74" w:rsidRPr="00926F2B" w:rsidRDefault="00103E74" w:rsidP="007C4E90">
      <w:pPr>
        <w:rPr>
          <w:color w:val="auto"/>
        </w:rPr>
      </w:pPr>
    </w:p>
    <w:p w14:paraId="557F5FC9" w14:textId="77777777" w:rsidR="00C45D5E" w:rsidRPr="00926F2B" w:rsidRDefault="00C45D5E" w:rsidP="007C4E90">
      <w:pPr>
        <w:pStyle w:val="NormalWeb"/>
        <w:spacing w:before="0" w:beforeAutospacing="0" w:after="0" w:afterAutospacing="0"/>
        <w:rPr>
          <w:rFonts w:cs="Arial"/>
          <w:color w:val="auto"/>
          <w:lang w:eastAsia="zh-CN"/>
        </w:rPr>
      </w:pPr>
      <w:r w:rsidRPr="00926F2B">
        <w:rPr>
          <w:color w:val="auto"/>
        </w:rPr>
        <w:t>2.1.8) Repeat the tests (Step 2.1.6) with different normal loads (300</w:t>
      </w:r>
      <w:r w:rsidR="00465DB2" w:rsidRPr="00926F2B">
        <w:rPr>
          <w:color w:val="auto"/>
        </w:rPr>
        <w:t xml:space="preserve"> </w:t>
      </w:r>
      <w:r w:rsidRPr="00926F2B">
        <w:rPr>
          <w:color w:val="auto"/>
        </w:rPr>
        <w:t>N, 400</w:t>
      </w:r>
      <w:r w:rsidR="00465DB2" w:rsidRPr="00926F2B">
        <w:rPr>
          <w:color w:val="auto"/>
        </w:rPr>
        <w:t xml:space="preserve"> </w:t>
      </w:r>
      <w:r w:rsidRPr="00926F2B">
        <w:rPr>
          <w:color w:val="auto"/>
        </w:rPr>
        <w:t>N).</w:t>
      </w:r>
    </w:p>
    <w:p w14:paraId="128A9590" w14:textId="77777777" w:rsidR="00C45D5E" w:rsidRPr="00926F2B" w:rsidRDefault="00C45D5E" w:rsidP="007C4E90">
      <w:pPr>
        <w:pStyle w:val="NormalWeb"/>
        <w:spacing w:before="0" w:beforeAutospacing="0" w:after="0" w:afterAutospacing="0"/>
        <w:rPr>
          <w:rFonts w:cs="Arial"/>
          <w:color w:val="auto"/>
        </w:rPr>
      </w:pPr>
    </w:p>
    <w:p w14:paraId="69986C3C" w14:textId="4B0262F9" w:rsidR="009779EF" w:rsidRPr="00926F2B" w:rsidRDefault="000064D4" w:rsidP="007C4E90">
      <w:pPr>
        <w:pStyle w:val="NormalWeb"/>
        <w:spacing w:before="0" w:beforeAutospacing="0" w:after="0" w:afterAutospacing="0"/>
        <w:rPr>
          <w:rFonts w:cs="Arial"/>
          <w:b/>
          <w:color w:val="auto"/>
        </w:rPr>
      </w:pPr>
      <w:r w:rsidRPr="00926F2B">
        <w:rPr>
          <w:rFonts w:cs="Arial"/>
          <w:b/>
          <w:color w:val="auto"/>
        </w:rPr>
        <w:t>2.2</w:t>
      </w:r>
      <w:r w:rsidR="00FC760D" w:rsidRPr="00926F2B">
        <w:rPr>
          <w:rFonts w:cs="Arial"/>
          <w:b/>
          <w:color w:val="auto"/>
        </w:rPr>
        <w:t>)</w:t>
      </w:r>
      <w:r w:rsidR="009779EF" w:rsidRPr="00926F2B">
        <w:rPr>
          <w:rFonts w:cs="Arial"/>
          <w:b/>
          <w:color w:val="auto"/>
        </w:rPr>
        <w:t xml:space="preserve"> Determine the evolution of the friction coefficient until the breakdown of the hard coating</w:t>
      </w:r>
      <w:r w:rsidR="005149FF" w:rsidRPr="00926F2B">
        <w:rPr>
          <w:rFonts w:cs="Arial"/>
          <w:b/>
          <w:color w:val="auto"/>
        </w:rPr>
        <w:t>,</w:t>
      </w:r>
      <w:r w:rsidR="009779EF" w:rsidRPr="00926F2B">
        <w:rPr>
          <w:rFonts w:cs="Arial"/>
          <w:b/>
          <w:color w:val="auto"/>
        </w:rPr>
        <w:t xml:space="preserve"> </w:t>
      </w:r>
      <w:r w:rsidR="001F38C2" w:rsidRPr="00926F2B">
        <w:rPr>
          <w:rFonts w:cs="Arial"/>
          <w:b/>
          <w:color w:val="auto"/>
        </w:rPr>
        <w:t>characterized</w:t>
      </w:r>
      <w:r w:rsidR="009779EF" w:rsidRPr="00926F2B">
        <w:rPr>
          <w:rFonts w:cs="Arial"/>
          <w:b/>
          <w:color w:val="auto"/>
        </w:rPr>
        <w:t xml:space="preserve"> by </w:t>
      </w:r>
      <w:r w:rsidR="005149FF" w:rsidRPr="00926F2B">
        <w:rPr>
          <w:rFonts w:cs="Arial"/>
          <w:b/>
          <w:color w:val="auto"/>
        </w:rPr>
        <w:t xml:space="preserve">a </w:t>
      </w:r>
      <w:r w:rsidR="009779EF" w:rsidRPr="00926F2B">
        <w:rPr>
          <w:rFonts w:cs="Arial"/>
          <w:b/>
          <w:color w:val="auto"/>
        </w:rPr>
        <w:t>sharp increase in the friction coefficient.</w:t>
      </w:r>
    </w:p>
    <w:p w14:paraId="177D191C" w14:textId="43145147" w:rsidR="00272AAE" w:rsidRPr="00926F2B" w:rsidRDefault="00A3773E" w:rsidP="007C4E90">
      <w:pPr>
        <w:rPr>
          <w:color w:val="auto"/>
        </w:rPr>
      </w:pPr>
      <w:r w:rsidRPr="00926F2B">
        <w:rPr>
          <w:color w:val="auto"/>
        </w:rPr>
        <w:t xml:space="preserve">2.2.1) </w:t>
      </w:r>
      <w:r w:rsidR="006A5C59">
        <w:rPr>
          <w:color w:val="auto"/>
        </w:rPr>
        <w:t>Plot</w:t>
      </w:r>
      <w:r w:rsidRPr="00926F2B">
        <w:rPr>
          <w:color w:val="auto"/>
        </w:rPr>
        <w:t xml:space="preserve"> the </w:t>
      </w:r>
      <w:r w:rsidR="005149FF" w:rsidRPr="00926F2B">
        <w:rPr>
          <w:color w:val="auto"/>
        </w:rPr>
        <w:t xml:space="preserve">evolution of the </w:t>
      </w:r>
      <w:r w:rsidRPr="00926F2B">
        <w:rPr>
          <w:color w:val="auto"/>
        </w:rPr>
        <w:t>fri</w:t>
      </w:r>
      <w:r w:rsidR="00A36CFC" w:rsidRPr="00926F2B">
        <w:rPr>
          <w:color w:val="auto"/>
        </w:rPr>
        <w:t>ction coefficient against time</w:t>
      </w:r>
      <w:r w:rsidR="006A5C59">
        <w:rPr>
          <w:color w:val="auto"/>
        </w:rPr>
        <w:t xml:space="preserve"> after recording the friction values in </w:t>
      </w:r>
      <w:r w:rsidR="00AC0285">
        <w:rPr>
          <w:rFonts w:hint="eastAsia"/>
          <w:color w:val="auto"/>
          <w:lang w:eastAsia="zh-CN"/>
        </w:rPr>
        <w:t>S</w:t>
      </w:r>
      <w:r w:rsidR="006A5C59">
        <w:rPr>
          <w:color w:val="auto"/>
        </w:rPr>
        <w:t>tep 2.1.6</w:t>
      </w:r>
      <w:r w:rsidR="00A36CFC" w:rsidRPr="00926F2B">
        <w:rPr>
          <w:color w:val="auto"/>
        </w:rPr>
        <w:t>.</w:t>
      </w:r>
      <w:r w:rsidR="00B62042">
        <w:rPr>
          <w:color w:val="auto"/>
        </w:rPr>
        <w:t xml:space="preserve"> </w:t>
      </w:r>
      <w:r w:rsidR="00906C93">
        <w:rPr>
          <w:color w:val="auto"/>
        </w:rPr>
        <w:t xml:space="preserve">NOTE: The evolution of the friction coefficient is presented in reference </w:t>
      </w:r>
      <w:hyperlink w:anchor="_ENREF_20" w:tooltip="Ma, 2015 #961" w:history="1">
        <w:r w:rsidR="008F6063">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color w:val="auto"/>
          </w:rPr>
          <w:fldChar w:fldCharType="separate"/>
        </w:r>
        <w:r w:rsidR="008F6063" w:rsidRPr="00DB2361">
          <w:rPr>
            <w:noProof/>
            <w:color w:val="auto"/>
            <w:vertAlign w:val="superscript"/>
          </w:rPr>
          <w:t>20</w:t>
        </w:r>
        <w:r w:rsidR="008F6063">
          <w:rPr>
            <w:color w:val="auto"/>
          </w:rPr>
          <w:fldChar w:fldCharType="end"/>
        </w:r>
      </w:hyperlink>
      <w:r w:rsidR="00906C93">
        <w:rPr>
          <w:color w:val="auto"/>
        </w:rPr>
        <w:t>.</w:t>
      </w:r>
    </w:p>
    <w:p w14:paraId="5725C679" w14:textId="77777777" w:rsidR="00A36CFC" w:rsidRPr="00926F2B" w:rsidRDefault="00A36CFC" w:rsidP="007C4E90">
      <w:pPr>
        <w:rPr>
          <w:color w:val="auto"/>
        </w:rPr>
      </w:pPr>
    </w:p>
    <w:p w14:paraId="3538FC72" w14:textId="18B4446B" w:rsidR="00A3773E" w:rsidRPr="00926F2B" w:rsidRDefault="00272AAE" w:rsidP="007C4E90">
      <w:pPr>
        <w:rPr>
          <w:color w:val="auto"/>
        </w:rPr>
      </w:pPr>
      <w:r w:rsidRPr="00926F2B">
        <w:rPr>
          <w:color w:val="auto"/>
        </w:rPr>
        <w:t xml:space="preserve">2.2.2) </w:t>
      </w:r>
      <w:r w:rsidR="00A3773E" w:rsidRPr="00926F2B">
        <w:rPr>
          <w:color w:val="auto"/>
        </w:rPr>
        <w:t xml:space="preserve">Assess the evolution of </w:t>
      </w:r>
      <w:r w:rsidR="005149FF" w:rsidRPr="00926F2B">
        <w:rPr>
          <w:color w:val="auto"/>
        </w:rPr>
        <w:t xml:space="preserve">the </w:t>
      </w:r>
      <w:r w:rsidR="00A3773E" w:rsidRPr="00926F2B">
        <w:rPr>
          <w:color w:val="auto"/>
        </w:rPr>
        <w:t xml:space="preserve">friction coefficient in terms of wear </w:t>
      </w:r>
      <w:r w:rsidR="001F38C2" w:rsidRPr="00926F2B">
        <w:rPr>
          <w:color w:val="auto"/>
        </w:rPr>
        <w:t>behavior</w:t>
      </w:r>
      <w:r w:rsidR="00A3773E" w:rsidRPr="00926F2B">
        <w:rPr>
          <w:color w:val="auto"/>
        </w:rPr>
        <w:t xml:space="preserve"> and </w:t>
      </w:r>
      <w:r w:rsidR="005149FF" w:rsidRPr="00926F2B">
        <w:rPr>
          <w:color w:val="auto"/>
        </w:rPr>
        <w:t xml:space="preserve">the associated </w:t>
      </w:r>
      <w:r w:rsidR="00A3773E" w:rsidRPr="00926F2B">
        <w:rPr>
          <w:color w:val="auto"/>
        </w:rPr>
        <w:t xml:space="preserve">mechanisms. </w:t>
      </w:r>
      <w:r w:rsidR="0057054F">
        <w:rPr>
          <w:color w:val="auto"/>
        </w:rPr>
        <w:t xml:space="preserve">NOTE: </w:t>
      </w:r>
      <w:r w:rsidRPr="00926F2B">
        <w:rPr>
          <w:color w:val="auto"/>
        </w:rPr>
        <w:t>T</w:t>
      </w:r>
      <w:r w:rsidR="00A3773E" w:rsidRPr="00926F2B">
        <w:rPr>
          <w:color w:val="auto"/>
        </w:rPr>
        <w:t xml:space="preserve">he evolution of friction </w:t>
      </w:r>
      <w:r w:rsidRPr="00926F2B">
        <w:rPr>
          <w:color w:val="auto"/>
        </w:rPr>
        <w:t xml:space="preserve">is </w:t>
      </w:r>
      <w:r w:rsidR="001F38C2" w:rsidRPr="00926F2B">
        <w:rPr>
          <w:color w:val="auto"/>
        </w:rPr>
        <w:t>characterized</w:t>
      </w:r>
      <w:r w:rsidRPr="00926F2B">
        <w:rPr>
          <w:color w:val="auto"/>
        </w:rPr>
        <w:t xml:space="preserve"> </w:t>
      </w:r>
      <w:r w:rsidR="00DE69F1" w:rsidRPr="00926F2B">
        <w:rPr>
          <w:color w:val="auto"/>
        </w:rPr>
        <w:t xml:space="preserve">into </w:t>
      </w:r>
      <w:r w:rsidR="00A3773E" w:rsidRPr="00926F2B">
        <w:rPr>
          <w:color w:val="auto"/>
        </w:rPr>
        <w:t>three different stage</w:t>
      </w:r>
      <w:r w:rsidR="00DE69F1" w:rsidRPr="00926F2B">
        <w:rPr>
          <w:color w:val="auto"/>
        </w:rPr>
        <w:t>s:</w:t>
      </w:r>
      <w:r w:rsidR="00A3773E" w:rsidRPr="00926F2B">
        <w:rPr>
          <w:color w:val="auto"/>
        </w:rPr>
        <w:t xml:space="preserve"> </w:t>
      </w:r>
      <w:r w:rsidR="0055249B" w:rsidRPr="00926F2B">
        <w:rPr>
          <w:color w:val="auto"/>
        </w:rPr>
        <w:t>(i)</w:t>
      </w:r>
      <w:r w:rsidR="00A3773E" w:rsidRPr="00926F2B">
        <w:rPr>
          <w:color w:val="auto"/>
        </w:rPr>
        <w:t xml:space="preserve"> low friction stage, </w:t>
      </w:r>
      <w:r w:rsidR="0055249B" w:rsidRPr="00926F2B">
        <w:rPr>
          <w:color w:val="auto"/>
        </w:rPr>
        <w:t>(ii)</w:t>
      </w:r>
      <w:r w:rsidR="00A3773E" w:rsidRPr="00926F2B">
        <w:rPr>
          <w:color w:val="auto"/>
        </w:rPr>
        <w:t xml:space="preserve"> ploughing friction stage,</w:t>
      </w:r>
      <w:r w:rsidR="00DE69F1" w:rsidRPr="00926F2B">
        <w:rPr>
          <w:color w:val="auto"/>
        </w:rPr>
        <w:t xml:space="preserve"> and </w:t>
      </w:r>
      <w:r w:rsidR="0055249B" w:rsidRPr="00926F2B">
        <w:rPr>
          <w:color w:val="auto"/>
        </w:rPr>
        <w:t>(iii)</w:t>
      </w:r>
      <w:r w:rsidR="00DE69F1" w:rsidRPr="00926F2B">
        <w:rPr>
          <w:color w:val="auto"/>
        </w:rPr>
        <w:t xml:space="preserve"> </w:t>
      </w:r>
      <w:r w:rsidR="00A3773E" w:rsidRPr="00926F2B">
        <w:rPr>
          <w:color w:val="auto"/>
        </w:rPr>
        <w:t>coating breakdown stage</w:t>
      </w:r>
      <w:r w:rsidR="00BD324C" w:rsidRPr="00926F2B">
        <w:rPr>
          <w:color w:val="auto"/>
        </w:rPr>
        <w:t xml:space="preserve"> </w:t>
      </w:r>
      <w:r w:rsidR="00BD324C" w:rsidRPr="00926F2B">
        <w:rPr>
          <w:color w:val="auto"/>
        </w:rPr>
        <w:fldChar w:fldCharType="begin">
          <w:fldData xml:space="preserve">PEVuZE5vdGU+PENpdGU+PEF1dGhvcj5NYTwvQXV0aG9yPjxZZWFyPjIwMTU8L1llYXI+PFJlY051
bT45NjE8L1JlY051bT48RGlzcGxheVRleHQ+PHN0eWxlIGZhY2U9InN1cGVyc2NyaXB0Ij4yMCwy
MTwvc3R5bGU+PC9EaXNwbGF5VGV4dD48cmVjb3JkPjxyZWMtbnVtYmVyPjk2MTwvcmVjLW51bWJl
cj48Zm9yZWlnbi1rZXlzPjxrZXkgYXBwPSJFTiIgZGItaWQ9ImFmcHB2ZDU1ZXZhZHhsZXhmemk1
MmF4dXJhemZzZjByMnZ6MiIgdGltZXN0YW1wPSIxNDQxMTg3OTMxIj45NjE8L2tleT48L2ZvcmVp
Z24ta2V5cz48cmVmLXR5cGUgbmFtZT0iSm91cm5hbCBBcnRpY2xlIj4xNzwvcmVmLXR5cGU+PGNv
bnRyaWJ1dG9ycz48YXV0aG9ycz48YXV0aG9yPk1hLCBHdW9qaWE8L2F1dGhvcj48YXV0aG9yPldh
bmcsIExpbGlhbmc8L2F1dGhvcj48YXV0aG9yPkdhbywgSGFveGlhbmc8L2F1dGhvcj48YXV0aG9y
PlpoYW5nLCBKaWU8L2F1dGhvcj48YXV0aG9yPlJlZGR5aG9mZiwgVG9tPC9hdXRob3I+PC9hdXRo
b3JzPjwvY29udHJpYnV0b3JzPjx0aXRsZXM+PHRpdGxlPlRoZSBmcmljdGlvbiBjb2VmZmljaWVu
dCBldm9sdXRpb24gb2YgYSBUaU4gY29hdGVkIGNvbnRhY3QgZHVyaW5nIHNsaWRpbmcgd2Vhcjwv
dGl0bGU+PHNlY29uZGFyeS10aXRsZT5BcHBsaWVkIFN1cmZhY2UgU2NpZW5jZTwvc2Vjb25kYXJ5
LXRpdGxlPjwvdGl0bGVzPjxwZXJpb2RpY2FsPjxmdWxsLXRpdGxlPkFwcGxpZWQgU3VyZmFjZSBT
Y2llbmNlPC9mdWxsLXRpdGxlPjxhYmJyLTE+QXBwbCBTdXJmIFNjaTwvYWJici0xPjxhYmJyLTI+
QXBwbC4gU3VyZi4gU2NpLjwvYWJici0yPjwvcGVyaW9kaWNhbD48cGFnZXM+MTA5LTExNTwvcGFn
ZXM+PHZvbHVtZT4zNDU8L3ZvbHVtZT48a2V5d29yZHM+PGtleXdvcmQ+RnJpY3Rpb24gbW9kZWw8
L2tleXdvcmQ+PGtleXdvcmQ+VGlOIGNvYXRpbmc8L2tleXdvcmQ+PGtleXdvcmQ+U2xpZGluZyB3
ZWFyPC9rZXl3b3JkPjwva2V5d29yZHM+PGRhdGVzPjx5ZWFyPjIwMTU8L3llYXI+PHB1Yi1kYXRl
cz48ZGF0ZT44LzEvPC9kYXRlPjwvcHViLWRhdGVzPjwvZGF0ZXM+PGlzYm4+MDE2OS00MzMyPC9p
c2JuPjx1cmxzPjxyZWxhdGVkLXVybHM+PHVybD5odHRwOi8vd3d3LnNjaWVuY2VkaXJlY3QuY29t
L3NjaWVuY2UvYXJ0aWNsZS9waWkvUzAxNjk0MzMyMTUwMDc2Mlg8L3VybD48L3JlbGF0ZWQtdXJs
cz48L3VybHM+PGVsZWN0cm9uaWMtcmVzb3VyY2UtbnVtPjEwLjEwMTYvai5hcHN1c2MuMjAxNS4w
My4xNTY8L2VsZWN0cm9uaWMtcmVzb3VyY2UtbnVtPjwvcmVjb3JkPjwvQ2l0ZT48Q2l0ZT48QXV0
aG9yPlDDtWRyYTwvQXV0aG9yPjxZZWFyPjE5OTk8L1llYXI+PFJlY051bT45NjM8L1JlY051bT48
cmVjb3JkPjxyZWMtbnVtYmVyPjk2MzwvcmVjLW51bWJlcj48Zm9yZWlnbi1rZXlzPjxrZXkgYXBw
PSJFTiIgZGItaWQ9ImFmcHB2ZDU1ZXZhZHhsZXhmemk1MmF4dXJhemZzZjByMnZ6MiIgdGltZXN0
YW1wPSIxNDQxMTg4NDU3Ij45NjM8L2tleT48L2ZvcmVpZ24ta2V5cz48cmVmLXR5cGUgbmFtZT0i
Sm91cm5hbCBBcnRpY2xlIj4xNzwvcmVmLXR5cGU+PGNvbnRyaWJ1dG9ycz48YXV0aG9ycz48YXV0
aG9yPlDDtWRyYSwgUHJpaXQ8L2F1dGhvcj48YXV0aG9yPkFuZGVyc3NvbiwgU8O2cmVuPC9hdXRo
b3I+PC9hdXRob3JzPjwvY29udHJpYnV0b3JzPjx0aXRsZXM+PHRpdGxlPlNpbXVsYXRpbmcgc2xp
ZGluZyB3ZWFyIHdpdGggZmluaXRlIGVsZW1lbnQgbWV0aG9kPC90aXRsZT48c2Vjb25kYXJ5LXRp
dGxlPlRyaWJvbG9neSBJbnRlcm5hdGlvbmFsPC9zZWNvbmRhcnktdGl0bGU+PC90aXRsZXM+PHBl
cmlvZGljYWw+PGZ1bGwtdGl0bGU+VHJpYm9sb2d5IEludGVybmF0aW9uYWw8L2Z1bGwtdGl0bGU+
PGFiYnItMT5Ucmlib2wgSW50PC9hYmJyLTE+PGFiYnItMj5Ucmlib2wuIEludC48L2FiYnItMj48
L3BlcmlvZGljYWw+PHBhZ2VzPjcxLTgxPC9wYWdlcz48dm9sdW1lPjMyPC92b2x1bWU+PG51bWJl
cj4yPC9udW1iZXI+PGtleXdvcmRzPjxrZXl3b3JkPldlYXIgc2ltdWxhdGlvbjwva2V5d29yZD48
a2V5d29yZD5GRUE8L2tleXdvcmQ+PGtleXdvcmQ+V2VhciB0ZXN0czwva2V5d29yZD48a2V5d29y
ZD5Db250YWN0IHRlbXBlcmF0dXJlPC9rZXl3b3JkPjwva2V5d29yZHM+PGRhdGVzPjx5ZWFyPjE5
OTk8L3llYXI+PHB1Yi1kYXRlcz48ZGF0ZT4yLy88L2RhdGU+PC9wdWItZGF0ZXM+PC9kYXRlcz48
aXNibj4wMzAxLTY3OVg8L2lzYm4+PHVybHM+PHJlbGF0ZWQtdXJscz48dXJsPmh0dHA6Ly93d3cu
c2NpZW5jZWRpcmVjdC5jb20vc2NpZW5jZS9hcnRpY2xlL3BpaS9TMDMwMTY3OVg5OTAwMDEyMjwv
dXJsPjwvcmVsYXRlZC11cmxzPjwvdXJscz48ZWxlY3Ryb25pYy1yZXNvdXJjZS1udW0+MTAuMTAx
Ni9TMDMwMS02NzlYKDk5KTAwMDEyLTI8L2VsZWN0cm9uaWMtcmVzb3VyY2UtbnVtPjwvcmVjb3Jk
PjwvQ2l0ZT48Q2l0ZT48QXV0aG9yPk1hPC9BdXRob3I+PFllYXI+MjAxNTwvWWVhcj48UmVjTnVt
Pjk2MTwvUmVjTnVtPjxyZWNvcmQ+PHJlYy1udW1iZXI+OTYxPC9yZWMtbnVtYmVyPjxmb3JlaWdu
LWtleXM+PGtleSBhcHA9IkVOIiBkYi1pZD0iYWZwcHZkNTVldmFkeGxleGZ6aTUyYXh1cmF6ZnNm
MHIydnoyIiB0aW1lc3RhbXA9IjE0NDExODc5MzEiPjk2MTwva2V5PjwvZm9yZWlnbi1rZXlzPjxy
ZWYtdHlwZSBuYW1lPSJKb3VybmFsIEFydGljbGUiPjE3PC9yZWYtdHlwZT48Y29udHJpYnV0b3Jz
PjxhdXRob3JzPjxhdXRob3I+TWEsIEd1b2ppYTwvYXV0aG9yPjxhdXRob3I+V2FuZywgTGlsaWFu
ZzwvYXV0aG9yPjxhdXRob3I+R2FvLCBIYW94aWFuZzwvYXV0aG9yPjxhdXRob3I+WmhhbmcsIEpp
ZTwvYXV0aG9yPjxhdXRob3I+UmVkZHlob2ZmLCBUb208L2F1dGhvcj48L2F1dGhvcnM+PC9jb250
cmlidXRvcnM+PHRpdGxlcz48dGl0bGU+VGhlIGZyaWN0aW9uIGNvZWZmaWNpZW50IGV2b2x1dGlv
biBvZiBhIFRpTiBjb2F0ZWQgY29udGFjdCBkdXJpbmcgc2xpZGluZyB3ZWFyPC90aXRsZT48c2Vj
b25kYXJ5LXRpdGxlPkFwcGxpZWQgU3VyZmFjZSBTY2llbmNlPC9zZWNvbmRhcnktdGl0bGU+PC90
aXRsZXM+PHBlcmlvZGljYWw+PGZ1bGwtdGl0bGU+QXBwbGllZCBTdXJmYWNlIFNjaWVuY2U8L2Z1
bGwtdGl0bGU+PGFiYnItMT5BcHBsIFN1cmYgU2NpPC9hYmJyLTE+PGFiYnItMj5BcHBsLiBTdXJm
LiBTY2kuPC9hYmJyLTI+PC9wZXJpb2RpY2FsPjxwYWdlcz4xMDktMTE1PC9wYWdlcz48dm9sdW1l
PjM0NTwvdm9sdW1lPjxrZXl3b3Jkcz48a2V5d29yZD5GcmljdGlvbiBtb2RlbDwva2V5d29yZD48
a2V5d29yZD5UaU4gY29hdGluZzwva2V5d29yZD48a2V5d29yZD5TbGlkaW5nIHdlYXI8L2tleXdv
cmQ+PC9rZXl3b3Jkcz48ZGF0ZXM+PHllYXI+MjAxNTwveWVhcj48cHViLWRhdGVzPjxkYXRlPjgv
MS88L2RhdGU+PC9wdWItZGF0ZXM+PC9kYXRlcz48aXNibj4wMTY5LTQzMzI8L2lzYm4+PHVybHM+
PHJlbGF0ZWQtdXJscz48dXJsPmh0dHA6Ly93d3cuc2NpZW5jZWRpcmVjdC5jb20vc2NpZW5jZS9h
cnRpY2xlL3BpaS9TMDE2OTQzMzIxNTAwNzYyWDwvdXJsPjwvcmVsYXRlZC11cmxzPjwvdXJscz48
ZWxlY3Ryb25pYy1yZXNvdXJjZS1udW0+MTAuMTAxNi9qLmFwc3VzYy4yMDE1LjAzLjE1NjwvZWxl
Y3Ryb25pYy1yZXNvdXJjZS1udW0+PC9yZWNvcmQ+PC9DaXRlPjwvRW5kTm90ZT4A
</w:fldData>
        </w:fldChar>
      </w:r>
      <w:r w:rsidR="00573CD1">
        <w:rPr>
          <w:color w:val="auto"/>
        </w:rPr>
        <w:instrText xml:space="preserve"> ADDIN EN.CITE </w:instrText>
      </w:r>
      <w:r w:rsidR="00573CD1">
        <w:rPr>
          <w:color w:val="auto"/>
        </w:rPr>
        <w:fldChar w:fldCharType="begin">
          <w:fldData xml:space="preserve">PEVuZE5vdGU+PENpdGU+PEF1dGhvcj5NYTwvQXV0aG9yPjxZZWFyPjIwMTU8L1llYXI+PFJlY051
bT45NjE8L1JlY051bT48RGlzcGxheVRleHQ+PHN0eWxlIGZhY2U9InN1cGVyc2NyaXB0Ij4yMCwy
MTwvc3R5bGU+PC9EaXNwbGF5VGV4dD48cmVjb3JkPjxyZWMtbnVtYmVyPjk2MTwvcmVjLW51bWJl
cj48Zm9yZWlnbi1rZXlzPjxrZXkgYXBwPSJFTiIgZGItaWQ9ImFmcHB2ZDU1ZXZhZHhsZXhmemk1
MmF4dXJhemZzZjByMnZ6MiIgdGltZXN0YW1wPSIxNDQxMTg3OTMxIj45NjE8L2tleT48L2ZvcmVp
Z24ta2V5cz48cmVmLXR5cGUgbmFtZT0iSm91cm5hbCBBcnRpY2xlIj4xNzwvcmVmLXR5cGU+PGNv
bnRyaWJ1dG9ycz48YXV0aG9ycz48YXV0aG9yPk1hLCBHdW9qaWE8L2F1dGhvcj48YXV0aG9yPldh
bmcsIExpbGlhbmc8L2F1dGhvcj48YXV0aG9yPkdhbywgSGFveGlhbmc8L2F1dGhvcj48YXV0aG9y
PlpoYW5nLCBKaWU8L2F1dGhvcj48YXV0aG9yPlJlZGR5aG9mZiwgVG9tPC9hdXRob3I+PC9hdXRo
b3JzPjwvY29udHJpYnV0b3JzPjx0aXRsZXM+PHRpdGxlPlRoZSBmcmljdGlvbiBjb2VmZmljaWVu
dCBldm9sdXRpb24gb2YgYSBUaU4gY29hdGVkIGNvbnRhY3QgZHVyaW5nIHNsaWRpbmcgd2Vhcjwv
dGl0bGU+PHNlY29uZGFyeS10aXRsZT5BcHBsaWVkIFN1cmZhY2UgU2NpZW5jZTwvc2Vjb25kYXJ5
LXRpdGxlPjwvdGl0bGVzPjxwZXJpb2RpY2FsPjxmdWxsLXRpdGxlPkFwcGxpZWQgU3VyZmFjZSBT
Y2llbmNlPC9mdWxsLXRpdGxlPjxhYmJyLTE+QXBwbCBTdXJmIFNjaTwvYWJici0xPjxhYmJyLTI+
QXBwbC4gU3VyZi4gU2NpLjwvYWJici0yPjwvcGVyaW9kaWNhbD48cGFnZXM+MTA5LTExNTwvcGFn
ZXM+PHZvbHVtZT4zNDU8L3ZvbHVtZT48a2V5d29yZHM+PGtleXdvcmQ+RnJpY3Rpb24gbW9kZWw8
L2tleXdvcmQ+PGtleXdvcmQ+VGlOIGNvYXRpbmc8L2tleXdvcmQ+PGtleXdvcmQ+U2xpZGluZyB3
ZWFyPC9rZXl3b3JkPjwva2V5d29yZHM+PGRhdGVzPjx5ZWFyPjIwMTU8L3llYXI+PHB1Yi1kYXRl
cz48ZGF0ZT44LzEvPC9kYXRlPjwvcHViLWRhdGVzPjwvZGF0ZXM+PGlzYm4+MDE2OS00MzMyPC9p
c2JuPjx1cmxzPjxyZWxhdGVkLXVybHM+PHVybD5odHRwOi8vd3d3LnNjaWVuY2VkaXJlY3QuY29t
L3NjaWVuY2UvYXJ0aWNsZS9waWkvUzAxNjk0MzMyMTUwMDc2Mlg8L3VybD48L3JlbGF0ZWQtdXJs
cz48L3VybHM+PGVsZWN0cm9uaWMtcmVzb3VyY2UtbnVtPjEwLjEwMTYvai5hcHN1c2MuMjAxNS4w
My4xNTY8L2VsZWN0cm9uaWMtcmVzb3VyY2UtbnVtPjwvcmVjb3JkPjwvQ2l0ZT48Q2l0ZT48QXV0
aG9yPlDDtWRyYTwvQXV0aG9yPjxZZWFyPjE5OTk8L1llYXI+PFJlY051bT45NjM8L1JlY051bT48
cmVjb3JkPjxyZWMtbnVtYmVyPjk2MzwvcmVjLW51bWJlcj48Zm9yZWlnbi1rZXlzPjxrZXkgYXBw
PSJFTiIgZGItaWQ9ImFmcHB2ZDU1ZXZhZHhsZXhmemk1MmF4dXJhemZzZjByMnZ6MiIgdGltZXN0
YW1wPSIxNDQxMTg4NDU3Ij45NjM8L2tleT48L2ZvcmVpZ24ta2V5cz48cmVmLXR5cGUgbmFtZT0i
Sm91cm5hbCBBcnRpY2xlIj4xNzwvcmVmLXR5cGU+PGNvbnRyaWJ1dG9ycz48YXV0aG9ycz48YXV0
aG9yPlDDtWRyYSwgUHJpaXQ8L2F1dGhvcj48YXV0aG9yPkFuZGVyc3NvbiwgU8O2cmVuPC9hdXRo
b3I+PC9hdXRob3JzPjwvY29udHJpYnV0b3JzPjx0aXRsZXM+PHRpdGxlPlNpbXVsYXRpbmcgc2xp
ZGluZyB3ZWFyIHdpdGggZmluaXRlIGVsZW1lbnQgbWV0aG9kPC90aXRsZT48c2Vjb25kYXJ5LXRp
dGxlPlRyaWJvbG9neSBJbnRlcm5hdGlvbmFsPC9zZWNvbmRhcnktdGl0bGU+PC90aXRsZXM+PHBl
cmlvZGljYWw+PGZ1bGwtdGl0bGU+VHJpYm9sb2d5IEludGVybmF0aW9uYWw8L2Z1bGwtdGl0bGU+
PGFiYnItMT5Ucmlib2wgSW50PC9hYmJyLTE+PGFiYnItMj5Ucmlib2wuIEludC48L2FiYnItMj48
L3BlcmlvZGljYWw+PHBhZ2VzPjcxLTgxPC9wYWdlcz48dm9sdW1lPjMyPC92b2x1bWU+PG51bWJl
cj4yPC9udW1iZXI+PGtleXdvcmRzPjxrZXl3b3JkPldlYXIgc2ltdWxhdGlvbjwva2V5d29yZD48
a2V5d29yZD5GRUE8L2tleXdvcmQ+PGtleXdvcmQ+V2VhciB0ZXN0czwva2V5d29yZD48a2V5d29y
ZD5Db250YWN0IHRlbXBlcmF0dXJlPC9rZXl3b3JkPjwva2V5d29yZHM+PGRhdGVzPjx5ZWFyPjE5
OTk8L3llYXI+PHB1Yi1kYXRlcz48ZGF0ZT4yLy88L2RhdGU+PC9wdWItZGF0ZXM+PC9kYXRlcz48
aXNibj4wMzAxLTY3OVg8L2lzYm4+PHVybHM+PHJlbGF0ZWQtdXJscz48dXJsPmh0dHA6Ly93d3cu
c2NpZW5jZWRpcmVjdC5jb20vc2NpZW5jZS9hcnRpY2xlL3BpaS9TMDMwMTY3OVg5OTAwMDEyMjwv
dXJsPjwvcmVsYXRlZC11cmxzPjwvdXJscz48ZWxlY3Ryb25pYy1yZXNvdXJjZS1udW0+MTAuMTAx
Ni9TMDMwMS02NzlYKDk5KTAwMDEyLTI8L2VsZWN0cm9uaWMtcmVzb3VyY2UtbnVtPjwvcmVjb3Jk
PjwvQ2l0ZT48Q2l0ZT48QXV0aG9yPk1hPC9BdXRob3I+PFllYXI+MjAxNTwvWWVhcj48UmVjTnVt
Pjk2MTwvUmVjTnVtPjxyZWNvcmQ+PHJlYy1udW1iZXI+OTYxPC9yZWMtbnVtYmVyPjxmb3JlaWdu
LWtleXM+PGtleSBhcHA9IkVOIiBkYi1pZD0iYWZwcHZkNTVldmFkeGxleGZ6aTUyYXh1cmF6ZnNm
MHIydnoyIiB0aW1lc3RhbXA9IjE0NDExODc5MzEiPjk2MTwva2V5PjwvZm9yZWlnbi1rZXlzPjxy
ZWYtdHlwZSBuYW1lPSJKb3VybmFsIEFydGljbGUiPjE3PC9yZWYtdHlwZT48Y29udHJpYnV0b3Jz
PjxhdXRob3JzPjxhdXRob3I+TWEsIEd1b2ppYTwvYXV0aG9yPjxhdXRob3I+V2FuZywgTGlsaWFu
ZzwvYXV0aG9yPjxhdXRob3I+R2FvLCBIYW94aWFuZzwvYXV0aG9yPjxhdXRob3I+WmhhbmcsIEpp
ZTwvYXV0aG9yPjxhdXRob3I+UmVkZHlob2ZmLCBUb208L2F1dGhvcj48L2F1dGhvcnM+PC9jb250
cmlidXRvcnM+PHRpdGxlcz48dGl0bGU+VGhlIGZyaWN0aW9uIGNvZWZmaWNpZW50IGV2b2x1dGlv
biBvZiBhIFRpTiBjb2F0ZWQgY29udGFjdCBkdXJpbmcgc2xpZGluZyB3ZWFyPC90aXRsZT48c2Vj
b25kYXJ5LXRpdGxlPkFwcGxpZWQgU3VyZmFjZSBTY2llbmNlPC9zZWNvbmRhcnktdGl0bGU+PC90
aXRsZXM+PHBlcmlvZGljYWw+PGZ1bGwtdGl0bGU+QXBwbGllZCBTdXJmYWNlIFNjaWVuY2U8L2Z1
bGwtdGl0bGU+PGFiYnItMT5BcHBsIFN1cmYgU2NpPC9hYmJyLTE+PGFiYnItMj5BcHBsLiBTdXJm
LiBTY2kuPC9hYmJyLTI+PC9wZXJpb2RpY2FsPjxwYWdlcz4xMDktMTE1PC9wYWdlcz48dm9sdW1l
PjM0NTwvdm9sdW1lPjxrZXl3b3Jkcz48a2V5d29yZD5GcmljdGlvbiBtb2RlbDwva2V5d29yZD48
a2V5d29yZD5UaU4gY29hdGluZzwva2V5d29yZD48a2V5d29yZD5TbGlkaW5nIHdlYXI8L2tleXdv
cmQ+PC9rZXl3b3Jkcz48ZGF0ZXM+PHllYXI+MjAxNTwveWVhcj48cHViLWRhdGVzPjxkYXRlPjgv
MS88L2RhdGU+PC9wdWItZGF0ZXM+PC9kYXRlcz48aXNibj4wMTY5LTQzMzI8L2lzYm4+PHVybHM+
PHJlbGF0ZWQtdXJscz48dXJsPmh0dHA6Ly93d3cuc2NpZW5jZWRpcmVjdC5jb20vc2NpZW5jZS9h
cnRpY2xlL3BpaS9TMDE2OTQzMzIxNTAwNzYyWDwvdXJsPjwvcmVsYXRlZC11cmxzPjwvdXJscz48
ZWxlY3Ryb25pYy1yZXNvdXJjZS1udW0+MTAuMTAxNi9qLmFwc3VzYy4yMDE1LjAzLjE1NjwvZWxl
Y3Ryb25pYy1yZXNvdXJjZS1udW0+PC9yZWNvcmQ+PC9DaXRlPjwvRW5kTm90ZT4A
</w:fldData>
        </w:fldChar>
      </w:r>
      <w:r w:rsidR="00573CD1">
        <w:rPr>
          <w:color w:val="auto"/>
        </w:rPr>
        <w:instrText xml:space="preserve"> ADDIN EN.CITE.DATA </w:instrText>
      </w:r>
      <w:r w:rsidR="00573CD1">
        <w:rPr>
          <w:color w:val="auto"/>
        </w:rPr>
      </w:r>
      <w:r w:rsidR="00573CD1">
        <w:rPr>
          <w:color w:val="auto"/>
        </w:rPr>
        <w:fldChar w:fldCharType="end"/>
      </w:r>
      <w:r w:rsidR="00BD324C" w:rsidRPr="00926F2B">
        <w:rPr>
          <w:color w:val="auto"/>
        </w:rPr>
      </w:r>
      <w:r w:rsidR="00BD324C" w:rsidRPr="00926F2B">
        <w:rPr>
          <w:color w:val="auto"/>
        </w:rPr>
        <w:fldChar w:fldCharType="separate"/>
      </w:r>
      <w:hyperlink w:anchor="_ENREF_20" w:tooltip="Ma, 2015 #961" w:history="1">
        <w:r w:rsidR="008F6063" w:rsidRPr="00DB2361">
          <w:rPr>
            <w:noProof/>
            <w:color w:val="auto"/>
            <w:vertAlign w:val="superscript"/>
          </w:rPr>
          <w:t>20</w:t>
        </w:r>
      </w:hyperlink>
      <w:r w:rsidR="00DB2361" w:rsidRPr="00DB2361">
        <w:rPr>
          <w:noProof/>
          <w:color w:val="auto"/>
          <w:vertAlign w:val="superscript"/>
        </w:rPr>
        <w:t>,</w:t>
      </w:r>
      <w:hyperlink w:anchor="_ENREF_21" w:tooltip="Põdra, 1999 #963" w:history="1">
        <w:r w:rsidR="008F6063" w:rsidRPr="00DB2361">
          <w:rPr>
            <w:noProof/>
            <w:color w:val="auto"/>
            <w:vertAlign w:val="superscript"/>
          </w:rPr>
          <w:t>21</w:t>
        </w:r>
      </w:hyperlink>
      <w:r w:rsidR="00BD324C" w:rsidRPr="00926F2B">
        <w:rPr>
          <w:color w:val="auto"/>
        </w:rPr>
        <w:fldChar w:fldCharType="end"/>
      </w:r>
      <w:hyperlink w:anchor="_ENREF_19" w:tooltip="Põdra, 1999 #963" w:history="1"/>
      <w:r w:rsidR="00A36CFC" w:rsidRPr="00926F2B">
        <w:rPr>
          <w:color w:val="auto"/>
        </w:rPr>
        <w:t>.</w:t>
      </w:r>
    </w:p>
    <w:p w14:paraId="05C74A5C" w14:textId="77777777" w:rsidR="00A36CFC" w:rsidRPr="00926F2B" w:rsidRDefault="00A36CFC" w:rsidP="007C4E90">
      <w:pPr>
        <w:rPr>
          <w:color w:val="auto"/>
        </w:rPr>
      </w:pPr>
    </w:p>
    <w:p w14:paraId="663980DF" w14:textId="07599E17" w:rsidR="00A3773E" w:rsidRPr="00926F2B" w:rsidRDefault="00272AAE" w:rsidP="007C4E90">
      <w:pPr>
        <w:rPr>
          <w:color w:val="auto"/>
        </w:rPr>
      </w:pPr>
      <w:r w:rsidRPr="00926F2B">
        <w:rPr>
          <w:color w:val="auto"/>
        </w:rPr>
        <w:t>2.2.3</w:t>
      </w:r>
      <w:r w:rsidR="00A3773E" w:rsidRPr="00926F2B">
        <w:rPr>
          <w:color w:val="auto"/>
        </w:rPr>
        <w:t xml:space="preserve">) </w:t>
      </w:r>
      <w:r w:rsidR="000F79FA">
        <w:rPr>
          <w:color w:val="auto"/>
        </w:rPr>
        <w:t xml:space="preserve">Evaluate the wear states </w:t>
      </w:r>
      <w:r w:rsidR="000F79FA" w:rsidRPr="00926F2B">
        <w:rPr>
          <w:color w:val="auto"/>
        </w:rPr>
        <w:t xml:space="preserve">at 180 </w:t>
      </w:r>
      <w:r w:rsidR="000F79FA">
        <w:rPr>
          <w:color w:val="auto"/>
        </w:rPr>
        <w:t>sec</w:t>
      </w:r>
      <w:r w:rsidR="000F79FA" w:rsidRPr="00926F2B">
        <w:rPr>
          <w:color w:val="auto"/>
        </w:rPr>
        <w:t xml:space="preserve"> </w:t>
      </w:r>
      <w:r w:rsidR="000F79FA">
        <w:rPr>
          <w:color w:val="auto"/>
        </w:rPr>
        <w:t>by m</w:t>
      </w:r>
      <w:r w:rsidR="00FD53B7">
        <w:rPr>
          <w:color w:val="auto"/>
        </w:rPr>
        <w:t>anually i</w:t>
      </w:r>
      <w:r w:rsidR="00A3773E" w:rsidRPr="00926F2B">
        <w:rPr>
          <w:color w:val="auto"/>
        </w:rPr>
        <w:t>nterrupt</w:t>
      </w:r>
      <w:r w:rsidR="00E32B6E">
        <w:rPr>
          <w:color w:val="auto"/>
        </w:rPr>
        <w:t>ing</w:t>
      </w:r>
      <w:r w:rsidR="00A3773E" w:rsidRPr="00926F2B">
        <w:rPr>
          <w:color w:val="auto"/>
        </w:rPr>
        <w:t xml:space="preserve"> the test</w:t>
      </w:r>
      <w:r w:rsidR="000F79FA">
        <w:rPr>
          <w:color w:val="auto"/>
        </w:rPr>
        <w:t xml:space="preserve">, </w:t>
      </w:r>
      <w:r w:rsidR="00A3773E" w:rsidRPr="00926F2B">
        <w:rPr>
          <w:color w:val="auto"/>
        </w:rPr>
        <w:t xml:space="preserve">and </w:t>
      </w:r>
      <w:r w:rsidR="000F79FA">
        <w:rPr>
          <w:color w:val="auto"/>
        </w:rPr>
        <w:t xml:space="preserve">then </w:t>
      </w:r>
      <w:r w:rsidR="00356957" w:rsidRPr="00926F2B">
        <w:rPr>
          <w:color w:val="auto"/>
        </w:rPr>
        <w:t>analyze</w:t>
      </w:r>
      <w:r w:rsidR="00901DF8" w:rsidRPr="00926F2B">
        <w:rPr>
          <w:color w:val="auto"/>
        </w:rPr>
        <w:t xml:space="preserve"> </w:t>
      </w:r>
      <w:r w:rsidR="00A3773E" w:rsidRPr="00926F2B">
        <w:rPr>
          <w:color w:val="auto"/>
        </w:rPr>
        <w:t xml:space="preserve">the wear track </w:t>
      </w:r>
      <w:r w:rsidR="00901DF8" w:rsidRPr="00926F2B">
        <w:rPr>
          <w:color w:val="auto"/>
        </w:rPr>
        <w:t xml:space="preserve">using </w:t>
      </w:r>
      <w:r w:rsidR="00356957" w:rsidRPr="00926F2B">
        <w:rPr>
          <w:color w:val="auto"/>
        </w:rPr>
        <w:t>an optical microscope.</w:t>
      </w:r>
      <w:r w:rsidR="000F79FA">
        <w:rPr>
          <w:color w:val="auto"/>
        </w:rPr>
        <w:t xml:space="preserve"> NOTE: This step is to investigate the wear debris for the low friction stage as described in step 2.2.2.</w:t>
      </w:r>
    </w:p>
    <w:p w14:paraId="497C5D2D" w14:textId="77777777" w:rsidR="00A36CFC" w:rsidRPr="00926F2B" w:rsidRDefault="00A36CFC" w:rsidP="007C4E90">
      <w:pPr>
        <w:rPr>
          <w:color w:val="auto"/>
        </w:rPr>
      </w:pPr>
    </w:p>
    <w:p w14:paraId="4711D496" w14:textId="72DBE6EC" w:rsidR="00A3773E" w:rsidRPr="00926F2B" w:rsidRDefault="00272AAE" w:rsidP="007C4E90">
      <w:pPr>
        <w:pStyle w:val="NormalWeb"/>
        <w:spacing w:before="0" w:beforeAutospacing="0" w:after="0" w:afterAutospacing="0"/>
        <w:rPr>
          <w:rFonts w:cs="Arial"/>
          <w:color w:val="auto"/>
        </w:rPr>
      </w:pPr>
      <w:r w:rsidRPr="00926F2B">
        <w:rPr>
          <w:color w:val="auto"/>
        </w:rPr>
        <w:t>2.2.4) Repeat Step 2.2.3</w:t>
      </w:r>
      <w:r w:rsidR="00A3773E" w:rsidRPr="00926F2B">
        <w:rPr>
          <w:color w:val="auto"/>
        </w:rPr>
        <w:t xml:space="preserve"> at 350 s</w:t>
      </w:r>
      <w:r w:rsidR="008D534F">
        <w:rPr>
          <w:color w:val="auto"/>
        </w:rPr>
        <w:t>ec</w:t>
      </w:r>
      <w:r w:rsidR="00A3773E" w:rsidRPr="00926F2B">
        <w:rPr>
          <w:color w:val="auto"/>
        </w:rPr>
        <w:t>, 400 s</w:t>
      </w:r>
      <w:r w:rsidR="008D534F">
        <w:rPr>
          <w:color w:val="auto"/>
        </w:rPr>
        <w:t>ec</w:t>
      </w:r>
      <w:r w:rsidR="00A3773E" w:rsidRPr="00926F2B">
        <w:rPr>
          <w:color w:val="auto"/>
        </w:rPr>
        <w:t xml:space="preserve"> and 450 s</w:t>
      </w:r>
      <w:r w:rsidR="008D534F">
        <w:rPr>
          <w:color w:val="auto"/>
        </w:rPr>
        <w:t>ec</w:t>
      </w:r>
      <w:r w:rsidR="00356957" w:rsidRPr="00926F2B">
        <w:rPr>
          <w:color w:val="auto"/>
        </w:rPr>
        <w:t>,</w:t>
      </w:r>
      <w:r w:rsidR="00A3773E" w:rsidRPr="00926F2B">
        <w:rPr>
          <w:color w:val="auto"/>
        </w:rPr>
        <w:t xml:space="preserve"> respectively.</w:t>
      </w:r>
    </w:p>
    <w:p w14:paraId="121555B6" w14:textId="77777777" w:rsidR="00C45D5E" w:rsidRPr="00926F2B" w:rsidRDefault="00C45D5E" w:rsidP="007C4E90">
      <w:pPr>
        <w:pStyle w:val="NormalWeb"/>
        <w:spacing w:before="0" w:beforeAutospacing="0" w:after="0" w:afterAutospacing="0"/>
        <w:rPr>
          <w:rFonts w:cs="Arial"/>
          <w:color w:val="auto"/>
        </w:rPr>
      </w:pPr>
    </w:p>
    <w:p w14:paraId="5785EB13" w14:textId="330E718F" w:rsidR="009779EF" w:rsidRPr="00926F2B" w:rsidRDefault="00043013" w:rsidP="007C4E90">
      <w:pPr>
        <w:pStyle w:val="NormalWeb"/>
        <w:spacing w:before="0" w:beforeAutospacing="0" w:after="0" w:afterAutospacing="0"/>
        <w:rPr>
          <w:rFonts w:cs="Arial"/>
          <w:b/>
          <w:color w:val="auto"/>
        </w:rPr>
      </w:pPr>
      <w:r w:rsidRPr="00926F2B">
        <w:rPr>
          <w:rFonts w:cs="Arial"/>
          <w:b/>
          <w:color w:val="auto"/>
        </w:rPr>
        <w:t>2.3</w:t>
      </w:r>
      <w:r w:rsidR="00FC760D" w:rsidRPr="00926F2B">
        <w:rPr>
          <w:rFonts w:cs="Arial"/>
          <w:b/>
          <w:color w:val="auto"/>
        </w:rPr>
        <w:t>)</w:t>
      </w:r>
      <w:r w:rsidR="009779EF" w:rsidRPr="00926F2B">
        <w:rPr>
          <w:rFonts w:cs="Arial"/>
          <w:b/>
          <w:color w:val="auto"/>
        </w:rPr>
        <w:t xml:space="preserve"> Develop </w:t>
      </w:r>
      <w:r w:rsidR="00131281" w:rsidRPr="00926F2B">
        <w:rPr>
          <w:rFonts w:cs="Arial"/>
          <w:b/>
          <w:color w:val="auto"/>
        </w:rPr>
        <w:t xml:space="preserve">the </w:t>
      </w:r>
      <w:r w:rsidR="00C11CA0" w:rsidRPr="00926F2B">
        <w:rPr>
          <w:rFonts w:cs="Arial"/>
          <w:b/>
          <w:color w:val="auto"/>
        </w:rPr>
        <w:t>interactive friction model</w:t>
      </w:r>
    </w:p>
    <w:p w14:paraId="47982E70" w14:textId="07F59F4F" w:rsidR="00EE3FB9" w:rsidRPr="00926F2B" w:rsidRDefault="00EE3FB9" w:rsidP="007C4E90">
      <w:pPr>
        <w:rPr>
          <w:color w:val="auto"/>
        </w:rPr>
      </w:pPr>
      <w:r w:rsidRPr="00926F2B">
        <w:rPr>
          <w:color w:val="auto"/>
        </w:rPr>
        <w:t xml:space="preserve">2.3.1) </w:t>
      </w:r>
      <w:r w:rsidR="001F38C2" w:rsidRPr="00926F2B">
        <w:rPr>
          <w:color w:val="auto"/>
        </w:rPr>
        <w:t>Characterize</w:t>
      </w:r>
      <w:r w:rsidRPr="00926F2B">
        <w:rPr>
          <w:color w:val="auto"/>
        </w:rPr>
        <w:t xml:space="preserve"> the overall friction coefficient </w:t>
      </w:r>
      <w:r w:rsidRPr="00E55C23">
        <w:rPr>
          <w:i/>
          <w:color w:val="auto"/>
        </w:rPr>
        <w:t>μ</w:t>
      </w:r>
      <w:r w:rsidRPr="00926F2B">
        <w:rPr>
          <w:color w:val="auto"/>
        </w:rPr>
        <w:t xml:space="preserve"> by combining the initial friction </w:t>
      </w:r>
      <w:r w:rsidRPr="00E55C23">
        <w:rPr>
          <w:i/>
          <w:color w:val="auto"/>
        </w:rPr>
        <w:t>μ</w:t>
      </w:r>
      <w:r w:rsidRPr="00926F2B">
        <w:rPr>
          <w:color w:val="auto"/>
          <w:vertAlign w:val="subscript"/>
        </w:rPr>
        <w:t>α</w:t>
      </w:r>
      <w:r w:rsidRPr="00926F2B">
        <w:rPr>
          <w:color w:val="auto"/>
        </w:rPr>
        <w:t xml:space="preserve"> with</w:t>
      </w:r>
      <w:r w:rsidR="005149FF" w:rsidRPr="00926F2B">
        <w:rPr>
          <w:color w:val="auto"/>
        </w:rPr>
        <w:t xml:space="preserve"> the</w:t>
      </w:r>
      <w:r w:rsidRPr="00926F2B">
        <w:rPr>
          <w:color w:val="auto"/>
        </w:rPr>
        <w:t xml:space="preserve"> ploughing friction of </w:t>
      </w:r>
      <w:r w:rsidR="00EE30B6" w:rsidRPr="00926F2B">
        <w:rPr>
          <w:color w:val="auto"/>
        </w:rPr>
        <w:t>hardware</w:t>
      </w:r>
      <w:r w:rsidRPr="00926F2B">
        <w:rPr>
          <w:color w:val="auto"/>
        </w:rPr>
        <w:t xml:space="preserve"> particles </w:t>
      </w:r>
      <w:r w:rsidRPr="00E55C23">
        <w:rPr>
          <w:i/>
          <w:color w:val="auto"/>
        </w:rPr>
        <w:t>μ</w:t>
      </w:r>
      <w:r w:rsidRPr="00926F2B">
        <w:rPr>
          <w:color w:val="auto"/>
          <w:vertAlign w:val="subscript"/>
        </w:rPr>
        <w:t>Pc</w:t>
      </w:r>
      <w:r w:rsidRPr="00926F2B">
        <w:rPr>
          <w:color w:val="auto"/>
        </w:rPr>
        <w:t xml:space="preserve"> (</w:t>
      </w:r>
      <w:r w:rsidR="002E79A9" w:rsidRPr="00926F2B">
        <w:rPr>
          <w:color w:val="auto"/>
        </w:rPr>
        <w:t xml:space="preserve">as shown in </w:t>
      </w:r>
      <w:r w:rsidRPr="00926F2B">
        <w:rPr>
          <w:color w:val="auto"/>
        </w:rPr>
        <w:t>Eq.(1))</w:t>
      </w:r>
      <w:r w:rsidR="00324BE5" w:rsidRPr="00926F2B">
        <w:rPr>
          <w:color w:val="auto"/>
        </w:rPr>
        <w:t xml:space="preserve"> </w:t>
      </w:r>
      <w:hyperlink w:anchor="_ENREF_20" w:tooltip="Ma, 2015 #961" w:history="1">
        <w:r w:rsidR="008F6063" w:rsidRPr="00926F2B">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sidRPr="00926F2B">
          <w:rPr>
            <w:color w:val="auto"/>
          </w:rPr>
          <w:fldChar w:fldCharType="separate"/>
        </w:r>
        <w:r w:rsidR="008F6063" w:rsidRPr="00DB2361">
          <w:rPr>
            <w:noProof/>
            <w:color w:val="auto"/>
            <w:vertAlign w:val="superscript"/>
          </w:rPr>
          <w:t>20</w:t>
        </w:r>
        <w:r w:rsidR="008F6063" w:rsidRPr="00926F2B">
          <w:rPr>
            <w:color w:val="auto"/>
          </w:rPr>
          <w:fldChar w:fldCharType="end"/>
        </w:r>
      </w:hyperlink>
      <w:r w:rsidR="00072E1C" w:rsidRPr="00926F2B">
        <w:rPr>
          <w:color w:val="auto"/>
        </w:rPr>
        <w:t>.</w:t>
      </w:r>
    </w:p>
    <w:p w14:paraId="343A662A" w14:textId="3816A920" w:rsidR="00EE3FB9" w:rsidRPr="00926F2B" w:rsidRDefault="00010280" w:rsidP="00404DE6">
      <w:pPr>
        <w:jc w:val="center"/>
        <w:rPr>
          <w:color w:val="auto"/>
        </w:rPr>
      </w:pPr>
      <m:oMath>
        <m:r>
          <w:rPr>
            <w:rFonts w:ascii="Cambria Math" w:hAnsi="Cambria Math"/>
            <w:color w:val="auto"/>
          </w:rPr>
          <m:t>μ=</m:t>
        </m:r>
        <m:sSub>
          <m:sSubPr>
            <m:ctrlPr>
              <w:rPr>
                <w:rFonts w:ascii="Cambria Math" w:hAnsi="Cambria Math"/>
                <w:color w:val="auto"/>
              </w:rPr>
            </m:ctrlPr>
          </m:sSubPr>
          <m:e>
            <m:r>
              <w:rPr>
                <w:rFonts w:ascii="Cambria Math" w:hAnsi="Cambria Math"/>
                <w:color w:val="auto"/>
              </w:rPr>
              <m:t>μ</m:t>
            </m:r>
          </m:e>
          <m:sub>
            <m:r>
              <w:rPr>
                <w:rFonts w:ascii="Cambria Math" w:hAnsi="Cambria Math"/>
                <w:color w:val="auto"/>
              </w:rPr>
              <m:t>α</m:t>
            </m:r>
          </m:sub>
        </m:sSub>
        <m:r>
          <w:rPr>
            <w:rFonts w:ascii="Cambria Math" w:hAnsi="Cambria Math"/>
            <w:color w:val="auto"/>
          </w:rPr>
          <m:t>+</m:t>
        </m:r>
        <m:sSub>
          <m:sSubPr>
            <m:ctrlPr>
              <w:rPr>
                <w:rFonts w:ascii="Cambria Math" w:hAnsi="Cambria Math"/>
                <w:color w:val="auto"/>
              </w:rPr>
            </m:ctrlPr>
          </m:sSubPr>
          <m:e>
            <m:r>
              <w:rPr>
                <w:rFonts w:ascii="Cambria Math" w:hAnsi="Cambria Math"/>
                <w:color w:val="auto"/>
              </w:rPr>
              <m:t>μ</m:t>
            </m:r>
          </m:e>
          <m:sub>
            <m:sSub>
              <m:sSubPr>
                <m:ctrlPr>
                  <w:rPr>
                    <w:rFonts w:ascii="Cambria Math" w:hAnsi="Cambria Math"/>
                    <w:color w:val="auto"/>
                  </w:rPr>
                </m:ctrlPr>
              </m:sSubPr>
              <m:e>
                <m:r>
                  <w:rPr>
                    <w:rFonts w:ascii="Cambria Math" w:hAnsi="Cambria Math"/>
                    <w:color w:val="auto"/>
                  </w:rPr>
                  <m:t>p</m:t>
                </m:r>
              </m:e>
              <m:sub>
                <m:r>
                  <w:rPr>
                    <w:rFonts w:ascii="Cambria Math" w:hAnsi="Cambria Math"/>
                    <w:color w:val="auto"/>
                  </w:rPr>
                  <m:t>c</m:t>
                </m:r>
              </m:sub>
            </m:sSub>
          </m:sub>
        </m:sSub>
      </m:oMath>
      <w:r w:rsidRPr="00926F2B">
        <w:rPr>
          <w:color w:val="auto"/>
        </w:rPr>
        <w:t xml:space="preserve">  </w:t>
      </w:r>
      <w:r w:rsidR="00EE3FB9" w:rsidRPr="00926F2B">
        <w:rPr>
          <w:color w:val="auto"/>
        </w:rPr>
        <w:t xml:space="preserve"> </w:t>
      </w:r>
      <w:r w:rsidR="005149FF" w:rsidRPr="00926F2B">
        <w:rPr>
          <w:color w:val="auto"/>
        </w:rPr>
        <w:tab/>
      </w:r>
      <w:r w:rsidR="00B34B7B" w:rsidRPr="00926F2B">
        <w:rPr>
          <w:color w:val="auto"/>
        </w:rPr>
        <w:tab/>
      </w:r>
      <w:r w:rsidR="005149FF" w:rsidRPr="00926F2B">
        <w:rPr>
          <w:color w:val="auto"/>
        </w:rPr>
        <w:t xml:space="preserve"> </w:t>
      </w:r>
      <w:r w:rsidR="00EE3FB9" w:rsidRPr="00926F2B">
        <w:rPr>
          <w:color w:val="auto"/>
        </w:rPr>
        <w:t>(1)</w:t>
      </w:r>
    </w:p>
    <w:p w14:paraId="58B319AF" w14:textId="77777777" w:rsidR="00072E1C" w:rsidRPr="00926F2B" w:rsidRDefault="00072E1C" w:rsidP="007C4E90">
      <w:pPr>
        <w:jc w:val="left"/>
        <w:rPr>
          <w:color w:val="auto"/>
        </w:rPr>
      </w:pPr>
    </w:p>
    <w:p w14:paraId="41F55524" w14:textId="04090035" w:rsidR="005A2C7C" w:rsidRPr="00926F2B" w:rsidRDefault="00EE3FB9" w:rsidP="007C4E90">
      <w:pPr>
        <w:rPr>
          <w:color w:val="auto"/>
        </w:rPr>
      </w:pPr>
      <w:r w:rsidRPr="00926F2B">
        <w:rPr>
          <w:color w:val="auto"/>
        </w:rPr>
        <w:t>2.3.2) Combine the ploughing friction between the ball and substrate (</w:t>
      </w:r>
      <w:r w:rsidRPr="00E55C23">
        <w:rPr>
          <w:i/>
          <w:color w:val="auto"/>
        </w:rPr>
        <w:t>μ</w:t>
      </w:r>
      <w:r w:rsidRPr="00926F2B">
        <w:rPr>
          <w:color w:val="auto"/>
          <w:vertAlign w:val="subscript"/>
        </w:rPr>
        <w:t>Ps</w:t>
      </w:r>
      <w:r w:rsidRPr="00926F2B">
        <w:rPr>
          <w:color w:val="auto"/>
        </w:rPr>
        <w:t>) with the instantaneous coating thickness (</w:t>
      </w:r>
      <w:r w:rsidRPr="00E55C23">
        <w:rPr>
          <w:i/>
          <w:color w:val="auto"/>
        </w:rPr>
        <w:t>h</w:t>
      </w:r>
      <w:r w:rsidRPr="00926F2B">
        <w:rPr>
          <w:color w:val="auto"/>
        </w:rPr>
        <w:t xml:space="preserve">) to </w:t>
      </w:r>
      <w:r w:rsidR="00885101" w:rsidRPr="00926F2B">
        <w:rPr>
          <w:rFonts w:hint="eastAsia"/>
          <w:color w:val="auto"/>
          <w:lang w:eastAsia="zh-CN"/>
        </w:rPr>
        <w:t xml:space="preserve">model the coating breakdown induced sharp increase </w:t>
      </w:r>
      <w:r w:rsidRPr="00926F2B">
        <w:rPr>
          <w:color w:val="auto"/>
        </w:rPr>
        <w:t xml:space="preserve">of the ploughing friction </w:t>
      </w:r>
      <w:r w:rsidRPr="00E55C23">
        <w:rPr>
          <w:i/>
          <w:color w:val="auto"/>
        </w:rPr>
        <w:t>μ</w:t>
      </w:r>
      <w:r w:rsidRPr="00926F2B">
        <w:rPr>
          <w:color w:val="auto"/>
          <w:vertAlign w:val="subscript"/>
        </w:rPr>
        <w:t xml:space="preserve">Pc </w:t>
      </w:r>
      <w:r w:rsidRPr="00926F2B">
        <w:rPr>
          <w:color w:val="auto"/>
        </w:rPr>
        <w:t>(Eq.(2)).</w:t>
      </w:r>
      <w:r w:rsidR="00EB20BB">
        <w:rPr>
          <w:color w:val="auto"/>
        </w:rPr>
        <w:t xml:space="preserve"> NOTE:</w:t>
      </w:r>
      <w:r w:rsidRPr="00926F2B">
        <w:rPr>
          <w:color w:val="auto"/>
        </w:rPr>
        <w:t xml:space="preserve"> In this case, </w:t>
      </w:r>
      <w:r w:rsidRPr="00E55C23">
        <w:rPr>
          <w:i/>
          <w:color w:val="auto"/>
        </w:rPr>
        <w:t>μ</w:t>
      </w:r>
      <w:r w:rsidRPr="00926F2B">
        <w:rPr>
          <w:color w:val="auto"/>
          <w:vertAlign w:val="subscript"/>
        </w:rPr>
        <w:t xml:space="preserve">Pc </w:t>
      </w:r>
      <w:r w:rsidRPr="00926F2B">
        <w:rPr>
          <w:color w:val="auto"/>
        </w:rPr>
        <w:t>equals</w:t>
      </w:r>
      <w:r w:rsidR="00010280" w:rsidRPr="00926F2B">
        <w:rPr>
          <w:color w:val="auto"/>
        </w:rPr>
        <w:t xml:space="preserve"> </w:t>
      </w:r>
      <w:r w:rsidRPr="00E55C23">
        <w:rPr>
          <w:i/>
          <w:color w:val="auto"/>
        </w:rPr>
        <w:t>μ</w:t>
      </w:r>
      <w:r w:rsidRPr="00926F2B">
        <w:rPr>
          <w:color w:val="auto"/>
          <w:vertAlign w:val="subscript"/>
        </w:rPr>
        <w:t xml:space="preserve">Ps </w:t>
      </w:r>
      <w:r w:rsidRPr="00926F2B">
        <w:rPr>
          <w:color w:val="auto"/>
        </w:rPr>
        <w:t>when the remaining coating thickness is zero</w:t>
      </w:r>
      <w:r w:rsidR="00885101" w:rsidRPr="00926F2B">
        <w:rPr>
          <w:rFonts w:hint="eastAsia"/>
          <w:color w:val="auto"/>
          <w:lang w:eastAsia="zh-CN"/>
        </w:rPr>
        <w:t xml:space="preserve"> (indicating the complete breakdown of the hard coating)</w:t>
      </w:r>
      <w:r w:rsidRPr="00926F2B">
        <w:rPr>
          <w:color w:val="auto"/>
        </w:rPr>
        <w:t>.</w:t>
      </w:r>
    </w:p>
    <w:p w14:paraId="00C801FA" w14:textId="673B6BE4" w:rsidR="00EE3FB9" w:rsidRPr="00926F2B" w:rsidRDefault="007228E1" w:rsidP="00404DE6">
      <w:pPr>
        <w:jc w:val="center"/>
        <w:rPr>
          <w:color w:val="auto"/>
        </w:rPr>
      </w:pPr>
      <m:oMath>
        <m:sSub>
          <m:sSubPr>
            <m:ctrlPr>
              <w:rPr>
                <w:rFonts w:ascii="Cambria Math" w:hAnsi="Cambria Math"/>
                <w:color w:val="auto"/>
              </w:rPr>
            </m:ctrlPr>
          </m:sSubPr>
          <m:e>
            <m:r>
              <w:rPr>
                <w:rFonts w:ascii="Cambria Math" w:hAnsi="Cambria Math"/>
                <w:color w:val="auto"/>
              </w:rPr>
              <m:t>μ</m:t>
            </m:r>
          </m:e>
          <m:sub>
            <m:sSub>
              <m:sSubPr>
                <m:ctrlPr>
                  <w:rPr>
                    <w:rFonts w:ascii="Cambria Math" w:hAnsi="Cambria Math"/>
                    <w:color w:val="auto"/>
                  </w:rPr>
                </m:ctrlPr>
              </m:sSubPr>
              <m:e>
                <m:r>
                  <w:rPr>
                    <w:rFonts w:ascii="Cambria Math" w:hAnsi="Cambria Math"/>
                    <w:color w:val="auto"/>
                  </w:rPr>
                  <m:t>p</m:t>
                </m:r>
              </m:e>
              <m:sub>
                <m:r>
                  <w:rPr>
                    <w:rFonts w:ascii="Cambria Math" w:hAnsi="Cambria Math"/>
                    <w:color w:val="auto"/>
                  </w:rPr>
                  <m:t>c</m:t>
                </m:r>
              </m:sub>
            </m:sSub>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μ</m:t>
            </m:r>
          </m:e>
          <m:sub>
            <m:sSub>
              <m:sSubPr>
                <m:ctrlPr>
                  <w:rPr>
                    <w:rFonts w:ascii="Cambria Math" w:hAnsi="Cambria Math"/>
                    <w:color w:val="auto"/>
                  </w:rPr>
                </m:ctrlPr>
              </m:sSubPr>
              <m:e>
                <m:r>
                  <w:rPr>
                    <w:rFonts w:ascii="Cambria Math" w:hAnsi="Cambria Math"/>
                    <w:color w:val="auto"/>
                  </w:rPr>
                  <m:t>p</m:t>
                </m:r>
              </m:e>
              <m:sub>
                <m:r>
                  <w:rPr>
                    <w:rFonts w:ascii="Cambria Math" w:hAnsi="Cambria Math"/>
                    <w:color w:val="auto"/>
                  </w:rPr>
                  <m:t>s</m:t>
                </m:r>
              </m:sub>
            </m:sSub>
          </m:sub>
        </m:sSub>
        <m:r>
          <w:rPr>
            <w:rFonts w:ascii="Cambria Math" w:hAnsi="Cambria Math"/>
            <w:color w:val="auto"/>
          </w:rPr>
          <m:t>exp</m:t>
        </m:r>
        <m:d>
          <m:dPr>
            <m:begChr m:val="["/>
            <m:endChr m:val="]"/>
            <m:ctrlPr>
              <w:rPr>
                <w:rFonts w:ascii="Cambria Math" w:hAnsi="Cambria Math"/>
                <w:color w:val="auto"/>
              </w:rPr>
            </m:ctrlPr>
          </m:dPr>
          <m:e>
            <m:sSup>
              <m:sSupPr>
                <m:ctrlPr>
                  <w:rPr>
                    <w:rFonts w:ascii="Cambria Math" w:hAnsi="Cambria Math"/>
                    <w:color w:val="auto"/>
                  </w:rPr>
                </m:ctrlPr>
              </m:sSupPr>
              <m:e>
                <m:r>
                  <m:rPr>
                    <m:sty m:val="p"/>
                  </m:rPr>
                  <w:rPr>
                    <w:rFonts w:ascii="Cambria Math" w:hAnsi="Cambria Math"/>
                    <w:color w:val="auto"/>
                  </w:rPr>
                  <m:t>-</m:t>
                </m:r>
                <m:d>
                  <m:dPr>
                    <m:ctrlPr>
                      <w:rPr>
                        <w:rFonts w:ascii="Cambria Math" w:hAnsi="Cambria Math"/>
                        <w:color w:val="auto"/>
                      </w:rPr>
                    </m:ctrlPr>
                  </m:dPr>
                  <m:e>
                    <m:sSub>
                      <m:sSubPr>
                        <m:ctrlPr>
                          <w:rPr>
                            <w:rFonts w:ascii="Cambria Math" w:hAnsi="Cambria Math"/>
                            <w:color w:val="auto"/>
                          </w:rPr>
                        </m:ctrlPr>
                      </m:sSubPr>
                      <m:e>
                        <m:r>
                          <w:rPr>
                            <w:rFonts w:ascii="Cambria Math" w:hAnsi="Cambria Math"/>
                            <w:color w:val="auto"/>
                          </w:rPr>
                          <m:t>λ</m:t>
                        </m:r>
                      </m:e>
                      <m:sub>
                        <m:r>
                          <m:rPr>
                            <m:sty m:val="p"/>
                          </m:rPr>
                          <w:rPr>
                            <w:rFonts w:ascii="Cambria Math" w:hAnsi="Cambria Math"/>
                            <w:color w:val="auto"/>
                          </w:rPr>
                          <m:t>1</m:t>
                        </m:r>
                      </m:sub>
                    </m:sSub>
                    <m:r>
                      <w:rPr>
                        <w:rFonts w:ascii="Cambria Math" w:hAnsi="Cambria Math"/>
                        <w:color w:val="auto"/>
                      </w:rPr>
                      <m:t>h</m:t>
                    </m:r>
                  </m:e>
                </m:d>
              </m:e>
              <m:sup>
                <m:sSub>
                  <m:sSubPr>
                    <m:ctrlPr>
                      <w:rPr>
                        <w:rFonts w:ascii="Cambria Math" w:hAnsi="Cambria Math"/>
                        <w:color w:val="auto"/>
                      </w:rPr>
                    </m:ctrlPr>
                  </m:sSubPr>
                  <m:e>
                    <m:r>
                      <w:rPr>
                        <w:rFonts w:ascii="Cambria Math" w:hAnsi="Cambria Math"/>
                        <w:color w:val="auto"/>
                      </w:rPr>
                      <m:t>λ</m:t>
                    </m:r>
                  </m:e>
                  <m:sub>
                    <m:r>
                      <m:rPr>
                        <m:sty m:val="p"/>
                      </m:rPr>
                      <w:rPr>
                        <w:rFonts w:ascii="Cambria Math" w:hAnsi="Cambria Math"/>
                        <w:color w:val="auto"/>
                      </w:rPr>
                      <m:t>2</m:t>
                    </m:r>
                  </m:sub>
                </m:sSub>
              </m:sup>
            </m:sSup>
          </m:e>
        </m:d>
      </m:oMath>
      <w:r w:rsidR="00010280" w:rsidRPr="00926F2B">
        <w:rPr>
          <w:color w:val="auto"/>
        </w:rPr>
        <w:t xml:space="preserve"> </w:t>
      </w:r>
      <w:r w:rsidR="00404DE6">
        <w:rPr>
          <w:color w:val="auto"/>
        </w:rPr>
        <w:t xml:space="preserve">       </w:t>
      </w:r>
      <w:r w:rsidR="005149FF" w:rsidRPr="00926F2B">
        <w:rPr>
          <w:color w:val="auto"/>
        </w:rPr>
        <w:t xml:space="preserve">         </w:t>
      </w:r>
      <w:r w:rsidR="00EE3FB9" w:rsidRPr="00926F2B">
        <w:rPr>
          <w:color w:val="auto"/>
        </w:rPr>
        <w:t>(2)</w:t>
      </w:r>
    </w:p>
    <w:p w14:paraId="14007325" w14:textId="266A407A" w:rsidR="00EE3FB9" w:rsidRPr="00926F2B" w:rsidRDefault="00EE3FB9" w:rsidP="007C4E90">
      <w:pPr>
        <w:rPr>
          <w:color w:val="auto"/>
        </w:rPr>
      </w:pPr>
      <w:r w:rsidRPr="00926F2B">
        <w:rPr>
          <w:color w:val="auto"/>
        </w:rPr>
        <w:t>where</w:t>
      </w:r>
      <w:r w:rsidRPr="00926F2B">
        <w:rPr>
          <w:i/>
          <w:color w:val="auto"/>
        </w:rPr>
        <w:t xml:space="preserve"> λ</w:t>
      </w:r>
      <w:r w:rsidRPr="00926F2B">
        <w:rPr>
          <w:color w:val="auto"/>
          <w:vertAlign w:val="subscript"/>
        </w:rPr>
        <w:t>1</w:t>
      </w:r>
      <w:r w:rsidRPr="00926F2B">
        <w:rPr>
          <w:color w:val="auto"/>
        </w:rPr>
        <w:t xml:space="preserve"> and </w:t>
      </w:r>
      <w:r w:rsidRPr="00926F2B">
        <w:rPr>
          <w:i/>
          <w:color w:val="auto"/>
        </w:rPr>
        <w:t>λ</w:t>
      </w:r>
      <w:r w:rsidRPr="00926F2B">
        <w:rPr>
          <w:color w:val="auto"/>
          <w:vertAlign w:val="subscript"/>
        </w:rPr>
        <w:t>2</w:t>
      </w:r>
      <w:r w:rsidRPr="00926F2B">
        <w:rPr>
          <w:color w:val="auto"/>
        </w:rPr>
        <w:t xml:space="preserve"> are model parameters introduced to represent the physical meaning of the wear process</w:t>
      </w:r>
      <w:r w:rsidR="00901DF8" w:rsidRPr="00926F2B">
        <w:rPr>
          <w:color w:val="auto"/>
        </w:rPr>
        <w:t>.</w:t>
      </w:r>
      <w:r w:rsidRPr="00926F2B">
        <w:rPr>
          <w:color w:val="auto"/>
        </w:rPr>
        <w:t xml:space="preserve"> </w:t>
      </w:r>
      <w:r w:rsidRPr="00926F2B">
        <w:rPr>
          <w:i/>
          <w:color w:val="auto"/>
        </w:rPr>
        <w:t>λ</w:t>
      </w:r>
      <w:r w:rsidRPr="00926F2B">
        <w:rPr>
          <w:color w:val="auto"/>
          <w:vertAlign w:val="subscript"/>
        </w:rPr>
        <w:t>1</w:t>
      </w:r>
      <w:r w:rsidRPr="00926F2B">
        <w:rPr>
          <w:color w:val="auto"/>
        </w:rPr>
        <w:t xml:space="preserve"> describes the influence of large entrapped wear particles, and </w:t>
      </w:r>
      <w:r w:rsidRPr="00926F2B">
        <w:rPr>
          <w:i/>
          <w:color w:val="auto"/>
        </w:rPr>
        <w:t>λ</w:t>
      </w:r>
      <w:r w:rsidRPr="00926F2B">
        <w:rPr>
          <w:color w:val="auto"/>
          <w:vertAlign w:val="subscript"/>
        </w:rPr>
        <w:t>2</w:t>
      </w:r>
      <w:r w:rsidRPr="00926F2B">
        <w:rPr>
          <w:color w:val="auto"/>
        </w:rPr>
        <w:t xml:space="preserve"> represents the intensity of the ploughing friction effect</w:t>
      </w:r>
      <w:r w:rsidR="00901DF8" w:rsidRPr="00926F2B">
        <w:rPr>
          <w:color w:val="auto"/>
        </w:rPr>
        <w:t>,</w:t>
      </w:r>
      <w:r w:rsidRPr="00926F2B">
        <w:rPr>
          <w:color w:val="auto"/>
        </w:rPr>
        <w:t xml:space="preserve"> which is </w:t>
      </w:r>
      <w:r w:rsidR="001F38C2" w:rsidRPr="00926F2B">
        <w:rPr>
          <w:color w:val="auto"/>
        </w:rPr>
        <w:t>characterized</w:t>
      </w:r>
      <w:r w:rsidRPr="00926F2B">
        <w:rPr>
          <w:color w:val="auto"/>
        </w:rPr>
        <w:t xml:space="preserve"> by the slope of </w:t>
      </w:r>
      <w:r w:rsidR="00901DF8" w:rsidRPr="00926F2B">
        <w:rPr>
          <w:color w:val="auto"/>
        </w:rPr>
        <w:t xml:space="preserve">the </w:t>
      </w:r>
      <w:r w:rsidR="00B34B7B" w:rsidRPr="00926F2B">
        <w:rPr>
          <w:color w:val="auto"/>
        </w:rPr>
        <w:t>friction coefficient.</w:t>
      </w:r>
    </w:p>
    <w:p w14:paraId="4C9E4060" w14:textId="77777777" w:rsidR="00072E1C" w:rsidRPr="00926F2B" w:rsidRDefault="00072E1C" w:rsidP="007C4E90">
      <w:pPr>
        <w:rPr>
          <w:color w:val="auto"/>
        </w:rPr>
      </w:pPr>
    </w:p>
    <w:p w14:paraId="2EE2B2AB" w14:textId="20309114" w:rsidR="005A2C7C" w:rsidRPr="00926F2B" w:rsidRDefault="00EE3FB9" w:rsidP="007C4E90">
      <w:pPr>
        <w:rPr>
          <w:color w:val="auto"/>
        </w:rPr>
      </w:pPr>
      <w:r w:rsidRPr="00926F2B">
        <w:rPr>
          <w:color w:val="auto"/>
        </w:rPr>
        <w:t xml:space="preserve">2.3.3) Use </w:t>
      </w:r>
      <w:r w:rsidR="005149FF" w:rsidRPr="00926F2B">
        <w:rPr>
          <w:color w:val="auto"/>
        </w:rPr>
        <w:t xml:space="preserve">a </w:t>
      </w:r>
      <w:r w:rsidRPr="00926F2B">
        <w:rPr>
          <w:color w:val="auto"/>
        </w:rPr>
        <w:t xml:space="preserve">time based integration algorithm to obtain the evolution of </w:t>
      </w:r>
      <w:r w:rsidR="005149FF" w:rsidRPr="00926F2B">
        <w:rPr>
          <w:color w:val="auto"/>
        </w:rPr>
        <w:t xml:space="preserve">the </w:t>
      </w:r>
      <w:r w:rsidRPr="00926F2B">
        <w:rPr>
          <w:color w:val="auto"/>
        </w:rPr>
        <w:t>remaining coating thickness and model the accumulated wear under varying contact conditions. Update the coating thickness in each calculation loop by Eq. (3).</w:t>
      </w:r>
    </w:p>
    <w:p w14:paraId="7BD8AA75" w14:textId="29623BAE" w:rsidR="00EE3FB9" w:rsidRPr="00926F2B" w:rsidRDefault="00EE3FB9" w:rsidP="00404DE6">
      <w:pPr>
        <w:jc w:val="center"/>
        <w:rPr>
          <w:color w:val="auto"/>
        </w:rPr>
      </w:pPr>
      <m:oMath>
        <m:r>
          <w:rPr>
            <w:rFonts w:ascii="Cambria Math" w:hAnsi="Cambria Math"/>
            <w:color w:val="auto"/>
          </w:rPr>
          <m:t>h</m:t>
        </m:r>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h</m:t>
            </m:r>
          </m:e>
          <m:sub>
            <m:r>
              <m:rPr>
                <m:sty m:val="p"/>
              </m:rPr>
              <w:rPr>
                <w:rFonts w:ascii="Cambria Math" w:hAnsi="Cambria Math"/>
                <w:color w:val="auto"/>
              </w:rPr>
              <m:t>0</m:t>
            </m:r>
          </m:sub>
        </m:sSub>
        <m:r>
          <m:rPr>
            <m:sty m:val="p"/>
          </m:rPr>
          <w:rPr>
            <w:rFonts w:ascii="Cambria Math" w:hAnsi="Cambria Math"/>
            <w:color w:val="auto"/>
          </w:rPr>
          <m:t>-</m:t>
        </m:r>
        <m:acc>
          <m:accPr>
            <m:chr m:val="̇"/>
            <m:ctrlPr>
              <w:rPr>
                <w:rFonts w:ascii="Cambria Math" w:hAnsi="Cambria Math"/>
                <w:color w:val="auto"/>
              </w:rPr>
            </m:ctrlPr>
          </m:accPr>
          <m:e>
            <m:r>
              <w:rPr>
                <w:rFonts w:ascii="Cambria Math" w:hAnsi="Cambria Math"/>
                <w:color w:val="auto"/>
              </w:rPr>
              <m:t>h</m:t>
            </m:r>
          </m:e>
        </m:acc>
        <m:r>
          <w:rPr>
            <w:rFonts w:ascii="Cambria Math" w:hAnsi="Cambria Math"/>
            <w:color w:val="auto"/>
          </w:rPr>
          <m:t>dt</m:t>
        </m:r>
      </m:oMath>
      <w:r w:rsidR="00010280" w:rsidRPr="00926F2B">
        <w:rPr>
          <w:color w:val="auto"/>
        </w:rPr>
        <w:t xml:space="preserve">  </w:t>
      </w:r>
      <w:r w:rsidR="00B34B7B" w:rsidRPr="00926F2B">
        <w:rPr>
          <w:color w:val="auto"/>
        </w:rPr>
        <w:tab/>
      </w:r>
      <w:r w:rsidR="005149FF" w:rsidRPr="00926F2B">
        <w:rPr>
          <w:color w:val="auto"/>
        </w:rPr>
        <w:t xml:space="preserve"> </w:t>
      </w:r>
      <w:r w:rsidRPr="00926F2B">
        <w:rPr>
          <w:color w:val="auto"/>
        </w:rPr>
        <w:t>(3)</w:t>
      </w:r>
    </w:p>
    <w:p w14:paraId="421035BA" w14:textId="4989D3A5" w:rsidR="00EE3FB9" w:rsidRPr="00926F2B" w:rsidRDefault="00EE3FB9" w:rsidP="007C4E90">
      <w:pPr>
        <w:rPr>
          <w:color w:val="auto"/>
        </w:rPr>
      </w:pPr>
      <w:r w:rsidRPr="00926F2B">
        <w:rPr>
          <w:color w:val="auto"/>
        </w:rPr>
        <w:t xml:space="preserve">where </w:t>
      </w:r>
      <w:r w:rsidRPr="00926F2B">
        <w:rPr>
          <w:i/>
          <w:color w:val="auto"/>
        </w:rPr>
        <w:t>h</w:t>
      </w:r>
      <w:r w:rsidRPr="00926F2B">
        <w:rPr>
          <w:color w:val="auto"/>
          <w:vertAlign w:val="subscript"/>
        </w:rPr>
        <w:t>0</w:t>
      </w:r>
      <w:r w:rsidRPr="00926F2B">
        <w:rPr>
          <w:color w:val="auto"/>
        </w:rPr>
        <w:t xml:space="preserve"> is the initial coating thickness and </w:t>
      </w:r>
      <m:oMath>
        <m:acc>
          <m:accPr>
            <m:chr m:val="̇"/>
            <m:ctrlPr>
              <w:rPr>
                <w:rFonts w:ascii="Cambria Math" w:hAnsi="Cambria Math" w:cstheme="minorBidi"/>
                <w:i/>
                <w:color w:val="auto"/>
                <w:sz w:val="22"/>
                <w:szCs w:val="22"/>
                <w:lang w:eastAsia="zh-CN"/>
              </w:rPr>
            </m:ctrlPr>
          </m:accPr>
          <m:e>
            <m:r>
              <w:rPr>
                <w:rFonts w:ascii="Cambria Math" w:hAnsi="Cambria Math"/>
                <w:color w:val="auto"/>
              </w:rPr>
              <m:t>h</m:t>
            </m:r>
          </m:e>
        </m:acc>
      </m:oMath>
      <w:r w:rsidRPr="00926F2B">
        <w:rPr>
          <w:color w:val="auto"/>
        </w:rPr>
        <w:t xml:space="preserve"> is the time depe</w:t>
      </w:r>
      <w:r w:rsidR="00072E1C" w:rsidRPr="00926F2B">
        <w:rPr>
          <w:color w:val="auto"/>
        </w:rPr>
        <w:t>ndent wear rate of the coating.</w:t>
      </w:r>
    </w:p>
    <w:p w14:paraId="478947E5" w14:textId="77777777" w:rsidR="00072E1C" w:rsidRPr="00926F2B" w:rsidRDefault="00072E1C" w:rsidP="007C4E90">
      <w:pPr>
        <w:rPr>
          <w:color w:val="auto"/>
        </w:rPr>
      </w:pPr>
    </w:p>
    <w:p w14:paraId="237EA843" w14:textId="5841A283" w:rsidR="005A2C7C" w:rsidRPr="00926F2B" w:rsidRDefault="00EE3FB9" w:rsidP="007C4E90">
      <w:pPr>
        <w:rPr>
          <w:color w:val="auto"/>
        </w:rPr>
      </w:pPr>
      <w:r w:rsidRPr="00926F2B">
        <w:rPr>
          <w:color w:val="auto"/>
        </w:rPr>
        <w:t xml:space="preserve">2.3.4) Modify Archard’s wear </w:t>
      </w:r>
      <w:r w:rsidR="001E23CF" w:rsidRPr="00926F2B">
        <w:rPr>
          <w:color w:val="auto"/>
        </w:rPr>
        <w:t>law</w:t>
      </w:r>
      <w:r w:rsidRPr="00926F2B">
        <w:rPr>
          <w:color w:val="auto"/>
        </w:rPr>
        <w:t xml:space="preserve"> </w:t>
      </w:r>
      <w:hyperlink w:anchor="_ENREF_22" w:tooltip="Archard, 1953 #964" w:history="1">
        <w:r w:rsidR="008F6063" w:rsidRPr="00926F2B">
          <w:rPr>
            <w:color w:val="auto"/>
          </w:rPr>
          <w:fldChar w:fldCharType="begin"/>
        </w:r>
        <w:r w:rsidR="008F6063">
          <w:rPr>
            <w:color w:val="auto"/>
          </w:rPr>
          <w:instrText xml:space="preserve"> ADDIN EN.CITE &lt;EndNote&gt;&lt;Cite&gt;&lt;Author&gt;Archard&lt;/Author&gt;&lt;Year&gt;1953&lt;/Year&gt;&lt;RecNum&gt;964&lt;/RecNum&gt;&lt;DisplayText&gt;&lt;style face="superscript"&gt;22&lt;/style&gt;&lt;/DisplayText&gt;&lt;record&gt;&lt;rec-number&gt;964&lt;/rec-number&gt;&lt;foreign-keys&gt;&lt;key app="EN" db-id="afppvd55evadxlexfzi52axurazfsf0r2vz2" timestamp="1441188973"&gt;964&lt;/key&gt;&lt;/foreign-keys&gt;&lt;ref-type name="Journal Article"&gt;17&lt;/ref-type&gt;&lt;contributors&gt;&lt;authors&gt;&lt;author&gt;Archard, J. F.&lt;/author&gt;&lt;/authors&gt;&lt;/contributors&gt;&lt;titles&gt;&lt;title&gt;Contact and Rubbing of Flat Surfaces&lt;/title&gt;&lt;secondary-title&gt;Journal of Applied Physics&lt;/secondary-title&gt;&lt;/titles&gt;&lt;periodical&gt;&lt;full-title&gt;Journal Of Applied Physics&lt;/full-title&gt;&lt;abbr-1&gt;J Appl Phys&lt;/abbr-1&gt;&lt;abbr-2&gt;J. Appl. Phys.&lt;/abbr-2&gt;&lt;/periodical&gt;&lt;pages&gt;981-988&lt;/pages&gt;&lt;volume&gt;24&lt;/volume&gt;&lt;number&gt;8&lt;/number&gt;&lt;dates&gt;&lt;year&gt;1953&lt;/year&gt;&lt;/dates&gt;&lt;urls&gt;&lt;related-urls&gt;&lt;url&gt;http://scitation.aip.org/content/aip/journal/jap/24/8/10.1063/1.1721448&lt;/url&gt;&lt;/related-urls&gt;&lt;/urls&gt;&lt;electronic-resource-num&gt;10.1063/1.1721448&lt;/electronic-resource-num&gt;&lt;/record&gt;&lt;/Cite&gt;&lt;/EndNote&gt;</w:instrText>
        </w:r>
        <w:r w:rsidR="008F6063" w:rsidRPr="00926F2B">
          <w:rPr>
            <w:color w:val="auto"/>
          </w:rPr>
          <w:fldChar w:fldCharType="separate"/>
        </w:r>
        <w:r w:rsidR="008F6063" w:rsidRPr="00DB2361">
          <w:rPr>
            <w:noProof/>
            <w:color w:val="auto"/>
            <w:vertAlign w:val="superscript"/>
          </w:rPr>
          <w:t>22</w:t>
        </w:r>
        <w:r w:rsidR="008F6063" w:rsidRPr="00926F2B">
          <w:rPr>
            <w:color w:val="auto"/>
          </w:rPr>
          <w:fldChar w:fldCharType="end"/>
        </w:r>
      </w:hyperlink>
      <w:r w:rsidRPr="00926F2B">
        <w:rPr>
          <w:color w:val="auto"/>
        </w:rPr>
        <w:t xml:space="preserve"> </w:t>
      </w:r>
      <w:r w:rsidR="00885101" w:rsidRPr="00926F2B">
        <w:rPr>
          <w:color w:val="auto"/>
        </w:rPr>
        <w:t>(Eq. (4)</w:t>
      </w:r>
      <w:r w:rsidR="00885101" w:rsidRPr="00926F2B">
        <w:rPr>
          <w:rFonts w:hint="eastAsia"/>
          <w:color w:val="auto"/>
          <w:lang w:eastAsia="zh-CN"/>
        </w:rPr>
        <w:t xml:space="preserve">) </w:t>
      </w:r>
      <w:r w:rsidRPr="00926F2B">
        <w:rPr>
          <w:color w:val="auto"/>
        </w:rPr>
        <w:t xml:space="preserve">and </w:t>
      </w:r>
      <w:r w:rsidR="002C24F2" w:rsidRPr="00926F2B">
        <w:rPr>
          <w:color w:val="auto"/>
          <w:lang w:eastAsia="zh-CN"/>
        </w:rPr>
        <w:t>implement</w:t>
      </w:r>
      <w:r w:rsidRPr="00926F2B">
        <w:rPr>
          <w:color w:val="auto"/>
        </w:rPr>
        <w:t xml:space="preserve"> </w:t>
      </w:r>
      <w:r w:rsidR="00901DF8" w:rsidRPr="00926F2B">
        <w:rPr>
          <w:color w:val="auto"/>
        </w:rPr>
        <w:t xml:space="preserve">it </w:t>
      </w:r>
      <w:r w:rsidRPr="00926F2B">
        <w:rPr>
          <w:color w:val="auto"/>
        </w:rPr>
        <w:t>in the present model.</w:t>
      </w:r>
    </w:p>
    <w:p w14:paraId="64D0E478" w14:textId="41E4D1C8" w:rsidR="00EE3FB9" w:rsidRPr="00926F2B" w:rsidRDefault="007228E1" w:rsidP="00404DE6">
      <w:pPr>
        <w:jc w:val="center"/>
        <w:rPr>
          <w:color w:val="auto"/>
        </w:rPr>
      </w:pPr>
      <m:oMath>
        <m:acc>
          <m:accPr>
            <m:chr m:val="̇"/>
            <m:ctrlPr>
              <w:rPr>
                <w:rFonts w:ascii="Cambria Math" w:hAnsi="Cambria Math"/>
                <w:color w:val="auto"/>
              </w:rPr>
            </m:ctrlPr>
          </m:accPr>
          <m:e>
            <m:r>
              <w:rPr>
                <w:rFonts w:ascii="Cambria Math" w:hAnsi="Cambria Math"/>
                <w:color w:val="auto"/>
              </w:rPr>
              <m:t>h</m:t>
            </m:r>
          </m:e>
        </m:acc>
        <m:r>
          <m:rPr>
            <m:sty m:val="p"/>
          </m:rPr>
          <w:rPr>
            <w:rFonts w:ascii="Cambria Math" w:hAnsi="Cambria Math"/>
            <w:color w:val="auto"/>
          </w:rPr>
          <m:t>=</m:t>
        </m:r>
        <m:f>
          <m:fPr>
            <m:ctrlPr>
              <w:rPr>
                <w:rFonts w:ascii="Cambria Math" w:hAnsi="Cambria Math"/>
                <w:color w:val="auto"/>
              </w:rPr>
            </m:ctrlPr>
          </m:fPr>
          <m:num>
            <m:r>
              <w:rPr>
                <w:rFonts w:ascii="Cambria Math" w:hAnsi="Cambria Math"/>
                <w:color w:val="auto"/>
              </w:rPr>
              <m:t>KP</m:t>
            </m:r>
            <m:r>
              <w:rPr>
                <w:rFonts w:ascii="Cambria Math" w:hAnsi="Cambria Math"/>
                <w:color w:val="auto"/>
              </w:rPr>
              <m:t>v</m:t>
            </m:r>
          </m:num>
          <m:den>
            <m:sSub>
              <m:sSubPr>
                <m:ctrlPr>
                  <w:rPr>
                    <w:rFonts w:ascii="Cambria Math" w:hAnsi="Cambria Math"/>
                    <w:color w:val="auto"/>
                  </w:rPr>
                </m:ctrlPr>
              </m:sSubPr>
              <m:e>
                <m:r>
                  <w:rPr>
                    <w:rFonts w:ascii="Cambria Math" w:hAnsi="Cambria Math"/>
                    <w:color w:val="auto"/>
                  </w:rPr>
                  <m:t>H</m:t>
                </m:r>
              </m:e>
              <m:sub>
                <m:r>
                  <w:rPr>
                    <w:rFonts w:ascii="Cambria Math" w:hAnsi="Cambria Math"/>
                    <w:color w:val="auto"/>
                  </w:rPr>
                  <m:t>c</m:t>
                </m:r>
              </m:sub>
            </m:sSub>
          </m:den>
        </m:f>
      </m:oMath>
      <w:r w:rsidR="00B34B7B" w:rsidRPr="00926F2B">
        <w:rPr>
          <w:color w:val="auto"/>
        </w:rPr>
        <w:tab/>
      </w:r>
      <w:r w:rsidR="00404DE6">
        <w:rPr>
          <w:color w:val="auto"/>
        </w:rPr>
        <w:t xml:space="preserve">  </w:t>
      </w:r>
      <w:r w:rsidR="005149FF" w:rsidRPr="00926F2B">
        <w:rPr>
          <w:color w:val="auto"/>
        </w:rPr>
        <w:t xml:space="preserve">         </w:t>
      </w:r>
      <w:r w:rsidR="00EE3FB9" w:rsidRPr="00926F2B">
        <w:rPr>
          <w:color w:val="auto"/>
        </w:rPr>
        <w:t>(4)</w:t>
      </w:r>
    </w:p>
    <w:p w14:paraId="3CD9CA41" w14:textId="2C6771A9" w:rsidR="00EE3FB9" w:rsidRPr="00926F2B" w:rsidRDefault="00EE3FB9" w:rsidP="007C4E90">
      <w:pPr>
        <w:rPr>
          <w:color w:val="auto"/>
        </w:rPr>
      </w:pPr>
      <w:r w:rsidRPr="00926F2B">
        <w:rPr>
          <w:color w:val="auto"/>
        </w:rPr>
        <w:t xml:space="preserve">where </w:t>
      </w:r>
      <w:r w:rsidRPr="00926F2B">
        <w:rPr>
          <w:i/>
          <w:color w:val="auto"/>
        </w:rPr>
        <w:t>K</w:t>
      </w:r>
      <w:r w:rsidRPr="00926F2B">
        <w:rPr>
          <w:color w:val="auto"/>
        </w:rPr>
        <w:t xml:space="preserve"> is the wear coefficient, </w:t>
      </w:r>
      <w:r w:rsidRPr="00926F2B">
        <w:rPr>
          <w:i/>
          <w:color w:val="auto"/>
        </w:rPr>
        <w:t>P</w:t>
      </w:r>
      <w:r w:rsidRPr="00926F2B">
        <w:rPr>
          <w:color w:val="auto"/>
        </w:rPr>
        <w:t xml:space="preserve"> is the contact pressure, </w:t>
      </w:r>
      <w:r w:rsidRPr="00926F2B">
        <w:rPr>
          <w:i/>
          <w:color w:val="auto"/>
        </w:rPr>
        <w:t>v</w:t>
      </w:r>
      <w:r w:rsidRPr="00926F2B">
        <w:rPr>
          <w:color w:val="auto"/>
        </w:rPr>
        <w:t xml:space="preserve"> is the sliding velocity</w:t>
      </w:r>
      <w:r w:rsidR="00200D20" w:rsidRPr="00926F2B">
        <w:rPr>
          <w:color w:val="auto"/>
        </w:rPr>
        <w:t>,</w:t>
      </w:r>
      <w:r w:rsidRPr="00926F2B">
        <w:rPr>
          <w:color w:val="auto"/>
        </w:rPr>
        <w:t xml:space="preserve"> and </w:t>
      </w:r>
      <w:r w:rsidRPr="00926F2B">
        <w:rPr>
          <w:i/>
          <w:color w:val="auto"/>
        </w:rPr>
        <w:t>H</w:t>
      </w:r>
      <w:r w:rsidRPr="00926F2B">
        <w:rPr>
          <w:color w:val="auto"/>
          <w:vertAlign w:val="subscript"/>
        </w:rPr>
        <w:t>c</w:t>
      </w:r>
      <w:r w:rsidRPr="00926F2B">
        <w:rPr>
          <w:color w:val="auto"/>
        </w:rPr>
        <w:t xml:space="preserve"> is the </w:t>
      </w:r>
      <w:r w:rsidRPr="00926F2B">
        <w:rPr>
          <w:color w:val="auto"/>
        </w:rPr>
        <w:lastRenderedPageBreak/>
        <w:t>combined hardness of</w:t>
      </w:r>
      <w:r w:rsidR="00072E1C" w:rsidRPr="00926F2B">
        <w:rPr>
          <w:color w:val="auto"/>
        </w:rPr>
        <w:t xml:space="preserve"> the coating and the substrate.</w:t>
      </w:r>
    </w:p>
    <w:p w14:paraId="05CA74FF" w14:textId="77777777" w:rsidR="00072E1C" w:rsidRPr="00926F2B" w:rsidRDefault="00072E1C" w:rsidP="007C4E90">
      <w:pPr>
        <w:rPr>
          <w:color w:val="auto"/>
        </w:rPr>
      </w:pPr>
    </w:p>
    <w:p w14:paraId="0A30F75C" w14:textId="77777777" w:rsidR="00EE3FB9" w:rsidRPr="00926F2B" w:rsidRDefault="00EE3FB9" w:rsidP="007C4E90">
      <w:pPr>
        <w:rPr>
          <w:color w:val="auto"/>
        </w:rPr>
      </w:pPr>
      <w:r w:rsidRPr="00926F2B">
        <w:rPr>
          <w:color w:val="auto"/>
        </w:rPr>
        <w:t>2.3.5) Use Korsunsky’s model to calculate the combine</w:t>
      </w:r>
      <w:r w:rsidR="00D929A0" w:rsidRPr="00926F2B">
        <w:rPr>
          <w:color w:val="auto"/>
        </w:rPr>
        <w:t>d</w:t>
      </w:r>
      <w:r w:rsidRPr="00926F2B">
        <w:rPr>
          <w:color w:val="auto"/>
        </w:rPr>
        <w:t xml:space="preserve"> hardness (Eq. (5)). </w:t>
      </w:r>
    </w:p>
    <w:p w14:paraId="138E2C70" w14:textId="1097251A" w:rsidR="00EE3FB9" w:rsidRPr="00926F2B" w:rsidRDefault="007228E1" w:rsidP="00404DE6">
      <w:pPr>
        <w:jc w:val="center"/>
        <w:rPr>
          <w:color w:val="auto"/>
        </w:rPr>
      </w:pPr>
      <m:oMath>
        <m:sSub>
          <m:sSubPr>
            <m:ctrlPr>
              <w:rPr>
                <w:rFonts w:ascii="Cambria Math" w:hAnsi="Cambria Math"/>
                <w:color w:val="auto"/>
              </w:rPr>
            </m:ctrlPr>
          </m:sSubPr>
          <m:e>
            <m:r>
              <w:rPr>
                <w:rFonts w:ascii="Cambria Math" w:hAnsi="Cambria Math"/>
                <w:color w:val="auto"/>
              </w:rPr>
              <m:t>H</m:t>
            </m:r>
          </m:e>
          <m:sub>
            <m:r>
              <w:rPr>
                <w:rFonts w:ascii="Cambria Math" w:hAnsi="Cambria Math"/>
                <w:color w:val="auto"/>
              </w:rPr>
              <m:t>c</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H</m:t>
            </m:r>
          </m:e>
          <m:sub>
            <m:r>
              <w:rPr>
                <w:rFonts w:ascii="Cambria Math" w:hAnsi="Cambria Math"/>
                <w:color w:val="auto"/>
              </w:rPr>
              <m:t>s</m:t>
            </m:r>
          </m:sub>
        </m:sSub>
        <m:d>
          <m:dPr>
            <m:ctrlPr>
              <w:rPr>
                <w:rFonts w:ascii="Cambria Math" w:hAnsi="Cambria Math"/>
                <w:color w:val="auto"/>
              </w:rPr>
            </m:ctrlPr>
          </m:dPr>
          <m:e>
            <m:f>
              <m:fPr>
                <m:ctrlPr>
                  <w:rPr>
                    <w:rFonts w:ascii="Cambria Math" w:hAnsi="Cambria Math"/>
                    <w:color w:val="auto"/>
                  </w:rPr>
                </m:ctrlPr>
              </m:fPr>
              <m:num>
                <m:sSup>
                  <m:sSupPr>
                    <m:ctrlPr>
                      <w:rPr>
                        <w:rFonts w:ascii="Cambria Math" w:hAnsi="Cambria Math"/>
                        <w:color w:val="auto"/>
                      </w:rPr>
                    </m:ctrlPr>
                  </m:sSupPr>
                  <m:e>
                    <m:r>
                      <w:rPr>
                        <w:rFonts w:ascii="Cambria Math" w:hAnsi="Cambria Math"/>
                        <w:color w:val="auto"/>
                      </w:rPr>
                      <m:t>α</m:t>
                    </m:r>
                  </m:e>
                  <m:sup>
                    <m:r>
                      <m:rPr>
                        <m:sty m:val="p"/>
                      </m:rPr>
                      <w:rPr>
                        <w:rFonts w:ascii="Cambria Math" w:hAnsi="Cambria Math"/>
                        <w:color w:val="auto"/>
                      </w:rPr>
                      <m:t>2</m:t>
                    </m:r>
                  </m:sup>
                </m:sSup>
                <m:r>
                  <m:rPr>
                    <m:sty m:val="p"/>
                  </m:rPr>
                  <w:rPr>
                    <w:rFonts w:ascii="Cambria Math" w:hAnsi="Cambria Math"/>
                    <w:color w:val="auto"/>
                  </w:rPr>
                  <m:t>+</m:t>
                </m:r>
                <m:r>
                  <w:rPr>
                    <w:rFonts w:ascii="Cambria Math" w:hAnsi="Cambria Math"/>
                    <w:color w:val="auto"/>
                  </w:rPr>
                  <m:t>h</m:t>
                </m:r>
                <m:sSup>
                  <m:sSupPr>
                    <m:ctrlPr>
                      <w:rPr>
                        <w:rFonts w:ascii="Cambria Math" w:hAnsi="Cambria Math"/>
                        <w:color w:val="auto"/>
                      </w:rPr>
                    </m:ctrlPr>
                  </m:sSupPr>
                  <m:e>
                    <m:r>
                      <w:rPr>
                        <w:rFonts w:ascii="Cambria Math" w:hAnsi="Cambria Math"/>
                        <w:color w:val="auto"/>
                      </w:rPr>
                      <m:t>β</m:t>
                    </m:r>
                  </m:e>
                  <m:sup>
                    <m:r>
                      <m:rPr>
                        <m:sty m:val="p"/>
                      </m:rPr>
                      <w:rPr>
                        <w:rFonts w:ascii="Cambria Math" w:hAnsi="Cambria Math"/>
                        <w:color w:val="auto"/>
                      </w:rPr>
                      <m:t>2</m:t>
                    </m:r>
                  </m:sup>
                </m:sSup>
              </m:num>
              <m:den>
                <m:r>
                  <w:rPr>
                    <w:rFonts w:ascii="Cambria Math" w:hAnsi="Cambria Math"/>
                    <w:color w:val="auto"/>
                  </w:rPr>
                  <m:t>α</m:t>
                </m:r>
                <m:r>
                  <m:rPr>
                    <m:sty m:val="p"/>
                  </m:rPr>
                  <w:rPr>
                    <w:rFonts w:ascii="Cambria Math" w:hAnsi="Cambria Math"/>
                    <w:color w:val="auto"/>
                  </w:rPr>
                  <m:t>+</m:t>
                </m:r>
                <m:r>
                  <w:rPr>
                    <w:rFonts w:ascii="Cambria Math" w:hAnsi="Cambria Math"/>
                    <w:color w:val="auto"/>
                  </w:rPr>
                  <m:t>h</m:t>
                </m:r>
                <m:sSup>
                  <m:sSupPr>
                    <m:ctrlPr>
                      <w:rPr>
                        <w:rFonts w:ascii="Cambria Math" w:hAnsi="Cambria Math"/>
                        <w:color w:val="auto"/>
                      </w:rPr>
                    </m:ctrlPr>
                  </m:sSupPr>
                  <m:e>
                    <m:r>
                      <w:rPr>
                        <w:rFonts w:ascii="Cambria Math" w:hAnsi="Cambria Math"/>
                        <w:color w:val="auto"/>
                      </w:rPr>
                      <m:t>β</m:t>
                    </m:r>
                  </m:e>
                  <m:sup>
                    <m:r>
                      <m:rPr>
                        <m:sty m:val="p"/>
                      </m:rPr>
                      <w:rPr>
                        <w:rFonts w:ascii="Cambria Math" w:hAnsi="Cambria Math"/>
                        <w:color w:val="auto"/>
                      </w:rPr>
                      <m:t>2</m:t>
                    </m:r>
                  </m:sup>
                </m:sSup>
              </m:den>
            </m:f>
          </m:e>
        </m:d>
      </m:oMath>
      <w:r w:rsidR="00B34B7B" w:rsidRPr="00926F2B">
        <w:rPr>
          <w:color w:val="auto"/>
        </w:rPr>
        <w:tab/>
      </w:r>
      <w:r w:rsidR="005149FF" w:rsidRPr="00926F2B">
        <w:rPr>
          <w:color w:val="auto"/>
        </w:rPr>
        <w:t xml:space="preserve">         </w:t>
      </w:r>
      <w:r w:rsidR="00EE3FB9" w:rsidRPr="00926F2B">
        <w:rPr>
          <w:color w:val="auto"/>
        </w:rPr>
        <w:t>(5)</w:t>
      </w:r>
    </w:p>
    <w:p w14:paraId="504B7803" w14:textId="023A6B22" w:rsidR="00EE3FB9" w:rsidRPr="00926F2B" w:rsidRDefault="00EE3FB9" w:rsidP="007C4E90">
      <w:pPr>
        <w:rPr>
          <w:color w:val="auto"/>
        </w:rPr>
      </w:pPr>
      <w:r w:rsidRPr="00926F2B">
        <w:rPr>
          <w:color w:val="auto"/>
        </w:rPr>
        <w:t xml:space="preserve">where </w:t>
      </w:r>
      <w:r w:rsidRPr="00926F2B">
        <w:rPr>
          <w:i/>
          <w:color w:val="auto"/>
        </w:rPr>
        <w:t>H</w:t>
      </w:r>
      <w:r w:rsidRPr="00926F2B">
        <w:rPr>
          <w:color w:val="auto"/>
          <w:vertAlign w:val="subscript"/>
        </w:rPr>
        <w:t>s</w:t>
      </w:r>
      <w:r w:rsidRPr="00926F2B">
        <w:rPr>
          <w:color w:val="auto"/>
        </w:rPr>
        <w:t xml:space="preserve"> is the hardness of the substrate, </w:t>
      </w:r>
      <w:r w:rsidRPr="00926F2B">
        <w:rPr>
          <w:i/>
          <w:color w:val="auto"/>
        </w:rPr>
        <w:t>α</w:t>
      </w:r>
      <w:r w:rsidRPr="00926F2B">
        <w:rPr>
          <w:color w:val="auto"/>
        </w:rPr>
        <w:t xml:space="preserve"> is the hardness ratio between coating and substrate and </w:t>
      </w:r>
      <w:r w:rsidR="006410C6" w:rsidRPr="006410C6">
        <w:rPr>
          <w:color w:val="auto"/>
        </w:rPr>
        <w:t>β</w:t>
      </w:r>
      <w:r w:rsidRPr="00926F2B">
        <w:rPr>
          <w:color w:val="auto"/>
        </w:rPr>
        <w:t xml:space="preserve"> is </w:t>
      </w:r>
      <w:r w:rsidR="00D929A0" w:rsidRPr="00926F2B">
        <w:rPr>
          <w:color w:val="auto"/>
        </w:rPr>
        <w:t xml:space="preserve">the </w:t>
      </w:r>
      <w:r w:rsidRPr="00926F2B">
        <w:rPr>
          <w:color w:val="auto"/>
        </w:rPr>
        <w:t>influenc</w:t>
      </w:r>
      <w:r w:rsidR="00072E1C" w:rsidRPr="00926F2B">
        <w:rPr>
          <w:color w:val="auto"/>
        </w:rPr>
        <w:t>e coefficient of the thickness.</w:t>
      </w:r>
    </w:p>
    <w:p w14:paraId="235A0AB3" w14:textId="77777777" w:rsidR="00072E1C" w:rsidRPr="00926F2B" w:rsidRDefault="00072E1C" w:rsidP="007C4E90">
      <w:pPr>
        <w:rPr>
          <w:color w:val="auto"/>
        </w:rPr>
      </w:pPr>
      <w:bookmarkStart w:id="0" w:name="_GoBack"/>
      <w:bookmarkEnd w:id="0"/>
    </w:p>
    <w:p w14:paraId="62137430" w14:textId="77777777" w:rsidR="005A2C7C" w:rsidRPr="00926F2B" w:rsidRDefault="00EE3FB9" w:rsidP="007C4E90">
      <w:pPr>
        <w:rPr>
          <w:color w:val="auto"/>
        </w:rPr>
      </w:pPr>
      <w:r w:rsidRPr="00926F2B">
        <w:rPr>
          <w:color w:val="auto"/>
        </w:rPr>
        <w:t xml:space="preserve">2.3.6) Represent the load dependent parameters </w:t>
      </w:r>
      <w:r w:rsidRPr="00E55C23">
        <w:rPr>
          <w:i/>
          <w:color w:val="auto"/>
        </w:rPr>
        <w:t>λ</w:t>
      </w:r>
      <w:r w:rsidRPr="00926F2B">
        <w:rPr>
          <w:color w:val="auto"/>
          <w:vertAlign w:val="subscript"/>
        </w:rPr>
        <w:t xml:space="preserve">1 </w:t>
      </w:r>
      <w:r w:rsidRPr="00926F2B">
        <w:rPr>
          <w:color w:val="auto"/>
        </w:rPr>
        <w:t xml:space="preserve">and </w:t>
      </w:r>
      <w:r w:rsidRPr="00E55C23">
        <w:rPr>
          <w:i/>
          <w:color w:val="auto"/>
        </w:rPr>
        <w:t>K</w:t>
      </w:r>
      <w:r w:rsidRPr="00926F2B">
        <w:rPr>
          <w:color w:val="auto"/>
        </w:rPr>
        <w:t xml:space="preserve"> by power law equations.</w:t>
      </w:r>
    </w:p>
    <w:p w14:paraId="22B221D6" w14:textId="7FFA56E7" w:rsidR="00B34B7B" w:rsidRPr="00926F2B" w:rsidRDefault="007228E1" w:rsidP="00404DE6">
      <w:pPr>
        <w:jc w:val="center"/>
        <w:rPr>
          <w:color w:val="auto"/>
        </w:rPr>
      </w:pPr>
      <m:oMath>
        <m:sSub>
          <m:sSubPr>
            <m:ctrlPr>
              <w:rPr>
                <w:rFonts w:ascii="Cambria Math" w:hAnsi="Cambria Math"/>
                <w:color w:val="auto"/>
              </w:rPr>
            </m:ctrlPr>
          </m:sSubPr>
          <m:e>
            <m:r>
              <w:rPr>
                <w:rFonts w:ascii="Cambria Math" w:hAnsi="Cambria Math"/>
                <w:color w:val="auto"/>
              </w:rPr>
              <m:t>λ</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sSub>
              <m:sSubPr>
                <m:ctrlPr>
                  <w:rPr>
                    <w:rFonts w:ascii="Cambria Math" w:hAnsi="Cambria Math"/>
                    <w:color w:val="auto"/>
                  </w:rPr>
                </m:ctrlPr>
              </m:sSubPr>
              <m:e>
                <m:r>
                  <w:rPr>
                    <w:rFonts w:ascii="Cambria Math" w:hAnsi="Cambria Math"/>
                    <w:color w:val="auto"/>
                  </w:rPr>
                  <m:t>λ</m:t>
                </m:r>
              </m:e>
              <m:sub>
                <m:r>
                  <m:rPr>
                    <m:sty m:val="p"/>
                  </m:rPr>
                  <w:rPr>
                    <w:rFonts w:ascii="Cambria Math" w:hAnsi="Cambria Math"/>
                    <w:color w:val="auto"/>
                  </w:rPr>
                  <m:t>1</m:t>
                </m:r>
              </m:sub>
            </m:sSub>
          </m:sub>
        </m:sSub>
        <m:sSup>
          <m:sSupPr>
            <m:ctrlPr>
              <w:rPr>
                <w:rFonts w:ascii="Cambria Math" w:hAnsi="Cambria Math"/>
                <w:color w:val="auto"/>
              </w:rPr>
            </m:ctrlPr>
          </m:sSupPr>
          <m:e>
            <m:r>
              <w:rPr>
                <w:rFonts w:ascii="Cambria Math" w:hAnsi="Cambria Math"/>
                <w:color w:val="auto"/>
              </w:rPr>
              <m:t>P</m:t>
            </m:r>
          </m:e>
          <m:sup>
            <m:sSub>
              <m:sSubPr>
                <m:ctrlPr>
                  <w:rPr>
                    <w:rFonts w:ascii="Cambria Math" w:hAnsi="Cambria Math"/>
                    <w:color w:val="auto"/>
                  </w:rPr>
                </m:ctrlPr>
              </m:sSubPr>
              <m:e>
                <m:r>
                  <w:rPr>
                    <w:rFonts w:ascii="Cambria Math" w:hAnsi="Cambria Math"/>
                    <w:color w:val="auto"/>
                  </w:rPr>
                  <m:t>N</m:t>
                </m:r>
              </m:e>
              <m:sub>
                <m:sSub>
                  <m:sSubPr>
                    <m:ctrlPr>
                      <w:rPr>
                        <w:rFonts w:ascii="Cambria Math" w:hAnsi="Cambria Math"/>
                        <w:color w:val="auto"/>
                      </w:rPr>
                    </m:ctrlPr>
                  </m:sSubPr>
                  <m:e>
                    <m:r>
                      <w:rPr>
                        <w:rFonts w:ascii="Cambria Math" w:hAnsi="Cambria Math"/>
                        <w:color w:val="auto"/>
                      </w:rPr>
                      <m:t>λ</m:t>
                    </m:r>
                  </m:e>
                  <m:sub>
                    <m:r>
                      <m:rPr>
                        <m:sty m:val="p"/>
                      </m:rPr>
                      <w:rPr>
                        <w:rFonts w:ascii="Cambria Math" w:hAnsi="Cambria Math"/>
                        <w:color w:val="auto"/>
                      </w:rPr>
                      <m:t>1</m:t>
                    </m:r>
                  </m:sub>
                </m:sSub>
              </m:sub>
            </m:sSub>
          </m:sup>
        </m:sSup>
      </m:oMath>
      <w:r w:rsidR="005149FF" w:rsidRPr="00926F2B">
        <w:rPr>
          <w:color w:val="auto"/>
        </w:rPr>
        <w:tab/>
      </w:r>
      <w:r w:rsidR="005149FF" w:rsidRPr="00926F2B">
        <w:rPr>
          <w:color w:val="auto"/>
        </w:rPr>
        <w:tab/>
        <w:t xml:space="preserve">         </w:t>
      </w:r>
      <w:r w:rsidR="00EE3FB9" w:rsidRPr="00926F2B">
        <w:rPr>
          <w:color w:val="auto"/>
        </w:rPr>
        <w:t>(6)</w:t>
      </w:r>
    </w:p>
    <w:p w14:paraId="598CC417" w14:textId="0F711333" w:rsidR="00EE3FB9" w:rsidRPr="00926F2B" w:rsidRDefault="00EE3FB9" w:rsidP="00404DE6">
      <w:pPr>
        <w:jc w:val="center"/>
        <w:rPr>
          <w:color w:val="auto"/>
        </w:rPr>
      </w:pPr>
      <m:oMath>
        <m:r>
          <w:rPr>
            <w:rFonts w:ascii="Cambria Math" w:hAnsi="Cambria Math"/>
            <w:color w:val="auto"/>
          </w:rPr>
          <m:t>K</m:t>
        </m:r>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K</m:t>
            </m:r>
          </m:sub>
        </m:sSub>
        <m:sSup>
          <m:sSupPr>
            <m:ctrlPr>
              <w:rPr>
                <w:rFonts w:ascii="Cambria Math" w:hAnsi="Cambria Math"/>
                <w:color w:val="auto"/>
              </w:rPr>
            </m:ctrlPr>
          </m:sSupPr>
          <m:e>
            <m:r>
              <w:rPr>
                <w:rFonts w:ascii="Cambria Math" w:hAnsi="Cambria Math"/>
                <w:color w:val="auto"/>
              </w:rPr>
              <m:t>P</m:t>
            </m:r>
          </m:e>
          <m:sup>
            <m:sSub>
              <m:sSubPr>
                <m:ctrlPr>
                  <w:rPr>
                    <w:rFonts w:ascii="Cambria Math" w:hAnsi="Cambria Math"/>
                    <w:color w:val="auto"/>
                  </w:rPr>
                </m:ctrlPr>
              </m:sSubPr>
              <m:e>
                <m:r>
                  <w:rPr>
                    <w:rFonts w:ascii="Cambria Math" w:hAnsi="Cambria Math"/>
                    <w:color w:val="auto"/>
                  </w:rPr>
                  <m:t>N</m:t>
                </m:r>
              </m:e>
              <m:sub>
                <m:r>
                  <w:rPr>
                    <w:rFonts w:ascii="Cambria Math" w:hAnsi="Cambria Math"/>
                    <w:color w:val="auto"/>
                  </w:rPr>
                  <m:t>K</m:t>
                </m:r>
              </m:sub>
            </m:sSub>
          </m:sup>
        </m:sSup>
      </m:oMath>
      <w:r w:rsidR="005149FF" w:rsidRPr="00926F2B">
        <w:rPr>
          <w:color w:val="auto"/>
        </w:rPr>
        <w:tab/>
      </w:r>
      <w:r w:rsidR="005149FF" w:rsidRPr="00926F2B">
        <w:rPr>
          <w:color w:val="auto"/>
        </w:rPr>
        <w:tab/>
        <w:t xml:space="preserve">         </w:t>
      </w:r>
      <w:r w:rsidRPr="00926F2B">
        <w:rPr>
          <w:color w:val="auto"/>
        </w:rPr>
        <w:t>(7)</w:t>
      </w:r>
    </w:p>
    <w:p w14:paraId="084B8020" w14:textId="07DFEEA9" w:rsidR="00EE3FB9" w:rsidRPr="00926F2B" w:rsidRDefault="00EE3FB9" w:rsidP="007C4E90">
      <w:pPr>
        <w:rPr>
          <w:color w:val="auto"/>
        </w:rPr>
      </w:pPr>
      <w:r w:rsidRPr="00926F2B">
        <w:rPr>
          <w:color w:val="auto"/>
        </w:rPr>
        <w:t xml:space="preserve">where </w:t>
      </w:r>
      <m:oMath>
        <m:sSub>
          <m:sSubPr>
            <m:ctrlPr>
              <w:rPr>
                <w:rFonts w:ascii="Cambria Math" w:hAnsi="Cambria Math"/>
                <w:i/>
                <w:color w:val="auto"/>
              </w:rPr>
            </m:ctrlPr>
          </m:sSubPr>
          <m:e>
            <m:r>
              <w:rPr>
                <w:rFonts w:ascii="Cambria Math" w:hAnsi="Cambria Math"/>
                <w:color w:val="auto"/>
              </w:rPr>
              <m:t xml:space="preserve"> k</m:t>
            </m:r>
          </m:e>
          <m:sub>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1</m:t>
                </m:r>
              </m:sub>
            </m:sSub>
          </m:sub>
        </m:sSub>
      </m:oMath>
      <w:r w:rsidRPr="00926F2B">
        <w:rPr>
          <w:color w:val="auto"/>
        </w:rPr>
        <w:t>,</w:t>
      </w:r>
      <m:oMath>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k</m:t>
            </m:r>
          </m:e>
          <m:sub>
            <m:r>
              <w:rPr>
                <w:rFonts w:ascii="Cambria Math" w:hAnsi="Cambria Math"/>
                <w:color w:val="auto"/>
              </w:rPr>
              <m:t>K</m:t>
            </m:r>
          </m:sub>
        </m:sSub>
      </m:oMath>
      <w:r w:rsidRPr="00926F2B">
        <w:rPr>
          <w:color w:val="auto"/>
        </w:rPr>
        <w:t xml:space="preserve">, </w:t>
      </w:r>
      <m:oMath>
        <m:sSub>
          <m:sSubPr>
            <m:ctrlPr>
              <w:rPr>
                <w:rFonts w:ascii="Cambria Math" w:hAnsi="Cambria Math"/>
                <w:i/>
                <w:color w:val="auto"/>
              </w:rPr>
            </m:ctrlPr>
          </m:sSubPr>
          <m:e>
            <m:r>
              <w:rPr>
                <w:rFonts w:ascii="Cambria Math" w:hAnsi="Cambria Math"/>
                <w:color w:val="auto"/>
              </w:rPr>
              <m:t>N</m:t>
            </m:r>
          </m:e>
          <m:sub>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1</m:t>
                </m:r>
              </m:sub>
            </m:sSub>
          </m:sub>
        </m:sSub>
      </m:oMath>
      <w:r w:rsidRPr="00926F2B">
        <w:rPr>
          <w:color w:val="auto"/>
        </w:rPr>
        <w:t xml:space="preserve"> and</w:t>
      </w:r>
      <w:r w:rsidR="00010280" w:rsidRPr="00926F2B">
        <w:rPr>
          <w:color w:val="auto"/>
        </w:rPr>
        <w:t xml:space="preserve"> </w:t>
      </w:r>
      <m:oMath>
        <m:sSub>
          <m:sSubPr>
            <m:ctrlPr>
              <w:rPr>
                <w:rFonts w:ascii="Cambria Math" w:hAnsi="Cambria Math"/>
                <w:i/>
                <w:color w:val="auto"/>
              </w:rPr>
            </m:ctrlPr>
          </m:sSubPr>
          <m:e>
            <m:r>
              <w:rPr>
                <w:rFonts w:ascii="Cambria Math" w:hAnsi="Cambria Math"/>
                <w:color w:val="auto"/>
              </w:rPr>
              <m:t>N</m:t>
            </m:r>
          </m:e>
          <m:sub>
            <m:r>
              <w:rPr>
                <w:rFonts w:ascii="Cambria Math" w:hAnsi="Cambria Math"/>
                <w:color w:val="auto"/>
              </w:rPr>
              <m:t>K</m:t>
            </m:r>
          </m:sub>
        </m:sSub>
      </m:oMath>
      <w:r w:rsidRPr="00926F2B">
        <w:rPr>
          <w:color w:val="auto"/>
        </w:rPr>
        <w:t xml:space="preserve"> are material constants related to the evolution of friction</w:t>
      </w:r>
      <w:r w:rsidR="00324BE5" w:rsidRPr="00926F2B">
        <w:rPr>
          <w:color w:val="auto"/>
        </w:rPr>
        <w:t xml:space="preserve"> </w:t>
      </w:r>
      <w:hyperlink w:anchor="_ENREF_20" w:tooltip="Ma, 2015 #961" w:history="1">
        <w:r w:rsidR="008F6063" w:rsidRPr="00926F2B">
          <w:rPr>
            <w:color w:val="auto"/>
          </w:rPr>
          <w:fldChar w:fldCharType="begin"/>
        </w:r>
        <w:r w:rsidR="008F6063">
          <w:rPr>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sidRPr="00926F2B">
          <w:rPr>
            <w:color w:val="auto"/>
          </w:rPr>
          <w:fldChar w:fldCharType="separate"/>
        </w:r>
        <w:r w:rsidR="008F6063" w:rsidRPr="00DB2361">
          <w:rPr>
            <w:noProof/>
            <w:color w:val="auto"/>
            <w:vertAlign w:val="superscript"/>
          </w:rPr>
          <w:t>20</w:t>
        </w:r>
        <w:r w:rsidR="008F6063" w:rsidRPr="00926F2B">
          <w:rPr>
            <w:color w:val="auto"/>
          </w:rPr>
          <w:fldChar w:fldCharType="end"/>
        </w:r>
      </w:hyperlink>
      <w:r w:rsidR="00B34B7B" w:rsidRPr="00926F2B">
        <w:rPr>
          <w:color w:val="auto"/>
        </w:rPr>
        <w:t>.</w:t>
      </w:r>
    </w:p>
    <w:p w14:paraId="50593D8F" w14:textId="77777777" w:rsidR="00072E1C" w:rsidRPr="00926F2B" w:rsidRDefault="00072E1C" w:rsidP="007C4E90">
      <w:pPr>
        <w:rPr>
          <w:color w:val="auto"/>
        </w:rPr>
      </w:pPr>
    </w:p>
    <w:p w14:paraId="537EEFF7" w14:textId="4CE9DE70" w:rsidR="005D5289" w:rsidRPr="00926F2B" w:rsidRDefault="005D5289" w:rsidP="007C4E90">
      <w:pPr>
        <w:pStyle w:val="NormalWeb"/>
        <w:spacing w:before="0" w:beforeAutospacing="0" w:after="0" w:afterAutospacing="0"/>
        <w:rPr>
          <w:rFonts w:cs="Arial"/>
          <w:color w:val="auto"/>
          <w:lang w:eastAsia="zh-CN"/>
        </w:rPr>
      </w:pPr>
      <w:r w:rsidRPr="00926F2B">
        <w:rPr>
          <w:rFonts w:cs="Arial"/>
          <w:color w:val="auto"/>
        </w:rPr>
        <w:t>2.</w:t>
      </w:r>
      <w:r w:rsidR="006604BA" w:rsidRPr="00926F2B">
        <w:rPr>
          <w:rFonts w:cs="Arial"/>
          <w:color w:val="auto"/>
        </w:rPr>
        <w:t>3.7</w:t>
      </w:r>
      <w:r w:rsidRPr="00926F2B">
        <w:rPr>
          <w:rFonts w:cs="Arial"/>
          <w:color w:val="auto"/>
        </w:rPr>
        <w:t xml:space="preserve">) Fit the interactive </w:t>
      </w:r>
      <w:r w:rsidR="005648F7" w:rsidRPr="00926F2B">
        <w:rPr>
          <w:rFonts w:cs="Arial"/>
          <w:color w:val="auto"/>
        </w:rPr>
        <w:t xml:space="preserve">friction model </w:t>
      </w:r>
      <w:r w:rsidR="00D929A0" w:rsidRPr="00926F2B">
        <w:rPr>
          <w:rFonts w:cs="Arial"/>
          <w:color w:val="auto"/>
        </w:rPr>
        <w:t xml:space="preserve">to </w:t>
      </w:r>
      <w:r w:rsidR="001E23CF" w:rsidRPr="00926F2B">
        <w:rPr>
          <w:rFonts w:cs="Arial"/>
          <w:color w:val="auto"/>
        </w:rPr>
        <w:t>the experimental results using a</w:t>
      </w:r>
      <w:r w:rsidR="00D929A0" w:rsidRPr="00926F2B">
        <w:rPr>
          <w:rFonts w:cs="Arial"/>
          <w:color w:val="auto"/>
        </w:rPr>
        <w:t>n</w:t>
      </w:r>
      <w:r w:rsidR="001E23CF" w:rsidRPr="00926F2B">
        <w:rPr>
          <w:rFonts w:cs="Arial"/>
          <w:color w:val="auto"/>
        </w:rPr>
        <w:t xml:space="preserve"> integration algorithm developed in the authors</w:t>
      </w:r>
      <w:r w:rsidR="00613B87" w:rsidRPr="00926F2B">
        <w:rPr>
          <w:rFonts w:cs="Arial"/>
          <w:color w:val="auto"/>
        </w:rPr>
        <w:t>’</w:t>
      </w:r>
      <w:r w:rsidR="001E23CF" w:rsidRPr="00926F2B">
        <w:rPr>
          <w:rFonts w:cs="Arial"/>
          <w:color w:val="auto"/>
        </w:rPr>
        <w:t xml:space="preserve"> group to determine the model parameters.</w:t>
      </w:r>
    </w:p>
    <w:p w14:paraId="47C8B43E" w14:textId="77777777" w:rsidR="007D6315" w:rsidRPr="00926F2B" w:rsidRDefault="007D6315" w:rsidP="007C4E90">
      <w:pPr>
        <w:pStyle w:val="NormalWeb"/>
        <w:spacing w:before="0" w:beforeAutospacing="0" w:after="0" w:afterAutospacing="0"/>
        <w:rPr>
          <w:rFonts w:cs="Arial"/>
          <w:color w:val="auto"/>
          <w:lang w:eastAsia="zh-CN"/>
        </w:rPr>
      </w:pPr>
    </w:p>
    <w:p w14:paraId="789428B2" w14:textId="2BEB52E5" w:rsidR="00130F59" w:rsidRPr="00F4221A" w:rsidRDefault="002D06A8" w:rsidP="00855CDF">
      <w:pPr>
        <w:rPr>
          <w:b/>
          <w:color w:val="auto"/>
          <w:highlight w:val="yellow"/>
        </w:rPr>
      </w:pPr>
      <w:r w:rsidRPr="00404DE6">
        <w:rPr>
          <w:rFonts w:cs="Arial"/>
          <w:b/>
          <w:color w:val="auto"/>
          <w:highlight w:val="yellow"/>
        </w:rPr>
        <w:t>3</w:t>
      </w:r>
      <w:r w:rsidR="00130F59" w:rsidRPr="005B4464">
        <w:rPr>
          <w:b/>
          <w:color w:val="auto"/>
          <w:highlight w:val="yellow"/>
        </w:rPr>
        <w:t xml:space="preserve">. </w:t>
      </w:r>
      <w:r w:rsidR="00005593" w:rsidRPr="005B4464">
        <w:rPr>
          <w:b/>
          <w:color w:val="auto"/>
          <w:highlight w:val="yellow"/>
        </w:rPr>
        <w:t>KBC-</w:t>
      </w:r>
      <w:r w:rsidR="00130F59" w:rsidRPr="00F4221A">
        <w:rPr>
          <w:b/>
          <w:color w:val="auto"/>
          <w:highlight w:val="yellow"/>
        </w:rPr>
        <w:t>FE simulation case stud</w:t>
      </w:r>
      <w:r w:rsidR="00005593" w:rsidRPr="00F4221A">
        <w:rPr>
          <w:b/>
          <w:color w:val="auto"/>
          <w:highlight w:val="yellow"/>
        </w:rPr>
        <w:t>ies</w:t>
      </w:r>
    </w:p>
    <w:p w14:paraId="66EA222B" w14:textId="7DD7F327" w:rsidR="00D54315" w:rsidRPr="00926F2B" w:rsidRDefault="002D06A8" w:rsidP="007C4E90">
      <w:pPr>
        <w:pStyle w:val="NormalWeb"/>
        <w:spacing w:before="0" w:beforeAutospacing="0" w:after="0" w:afterAutospacing="0"/>
        <w:rPr>
          <w:rFonts w:cs="Arial"/>
          <w:b/>
          <w:color w:val="auto"/>
          <w:highlight w:val="yellow"/>
        </w:rPr>
      </w:pPr>
      <w:r>
        <w:rPr>
          <w:rFonts w:cs="Arial"/>
          <w:b/>
          <w:color w:val="auto"/>
          <w:highlight w:val="yellow"/>
          <w:lang w:eastAsia="zh-CN"/>
        </w:rPr>
        <w:t>3</w:t>
      </w:r>
      <w:r w:rsidR="00D54315" w:rsidRPr="00926F2B">
        <w:rPr>
          <w:rFonts w:cs="Arial"/>
          <w:b/>
          <w:color w:val="auto"/>
          <w:highlight w:val="yellow"/>
        </w:rPr>
        <w:t>.1</w:t>
      </w:r>
      <w:r w:rsidR="00936B91" w:rsidRPr="00926F2B">
        <w:rPr>
          <w:rFonts w:cs="Arial"/>
          <w:b/>
          <w:color w:val="auto"/>
          <w:highlight w:val="yellow"/>
        </w:rPr>
        <w:t>)</w:t>
      </w:r>
      <w:r w:rsidR="00D54315" w:rsidRPr="00926F2B">
        <w:rPr>
          <w:rFonts w:cs="Arial"/>
          <w:b/>
          <w:color w:val="auto"/>
          <w:highlight w:val="yellow"/>
        </w:rPr>
        <w:t xml:space="preserve"> KBC-FE simulation </w:t>
      </w:r>
      <w:r w:rsidR="00F92984" w:rsidRPr="00926F2B">
        <w:rPr>
          <w:rFonts w:cs="Arial"/>
          <w:b/>
          <w:color w:val="auto"/>
          <w:highlight w:val="yellow"/>
        </w:rPr>
        <w:t>c</w:t>
      </w:r>
      <w:r w:rsidR="00D54315" w:rsidRPr="00926F2B">
        <w:rPr>
          <w:rFonts w:cs="Arial"/>
          <w:b/>
          <w:color w:val="auto"/>
          <w:highlight w:val="yellow"/>
        </w:rPr>
        <w:t>ase study 1: prediction of forming limit under hot stamping conditions</w:t>
      </w:r>
    </w:p>
    <w:p w14:paraId="082DE756" w14:textId="08344334" w:rsidR="00044809" w:rsidRDefault="002D06A8"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lang w:eastAsia="zh-CN"/>
        </w:rPr>
        <w:t>3</w:t>
      </w:r>
      <w:r w:rsidR="00D54315" w:rsidRPr="00926F2B">
        <w:rPr>
          <w:rFonts w:asciiTheme="minorHAnsi" w:hAnsiTheme="minorHAnsi" w:cs="Times New Roman"/>
          <w:color w:val="auto"/>
          <w:highlight w:val="yellow"/>
          <w:lang w:eastAsia="zh-CN"/>
        </w:rPr>
        <w:t xml:space="preserve">.1.1) </w:t>
      </w:r>
      <w:r w:rsidR="00044809">
        <w:rPr>
          <w:rFonts w:asciiTheme="minorHAnsi" w:hAnsiTheme="minorHAnsi" w:cs="Times New Roman"/>
          <w:color w:val="auto"/>
          <w:highlight w:val="yellow"/>
        </w:rPr>
        <w:t>Create</w:t>
      </w:r>
      <w:r w:rsidR="00044809" w:rsidRPr="00926F2B">
        <w:rPr>
          <w:rFonts w:asciiTheme="minorHAnsi" w:hAnsiTheme="minorHAnsi" w:cs="Times New Roman"/>
          <w:color w:val="auto"/>
          <w:highlight w:val="yellow"/>
        </w:rPr>
        <w:t xml:space="preserve"> </w:t>
      </w:r>
      <w:r w:rsidR="00CB6B1C">
        <w:rPr>
          <w:rFonts w:asciiTheme="minorHAnsi" w:hAnsiTheme="minorHAnsi" w:cs="Times New Roman"/>
          <w:color w:val="auto"/>
          <w:highlight w:val="yellow"/>
        </w:rPr>
        <w:t xml:space="preserve">and name </w:t>
      </w:r>
      <w:r w:rsidR="00F93DA3">
        <w:rPr>
          <w:rFonts w:asciiTheme="minorHAnsi" w:hAnsiTheme="minorHAnsi" w:cs="Times New Roman"/>
          <w:color w:val="auto"/>
          <w:highlight w:val="yellow"/>
        </w:rPr>
        <w:t>a</w:t>
      </w:r>
      <w:r w:rsidR="00044809">
        <w:rPr>
          <w:rFonts w:asciiTheme="minorHAnsi" w:hAnsiTheme="minorHAnsi" w:cs="Times New Roman"/>
          <w:color w:val="auto"/>
          <w:highlight w:val="yellow"/>
        </w:rPr>
        <w:t xml:space="preserve"> new</w:t>
      </w:r>
      <w:r w:rsidR="00F93DA3">
        <w:rPr>
          <w:rFonts w:asciiTheme="minorHAnsi" w:hAnsiTheme="minorHAnsi" w:cs="Times New Roman"/>
          <w:color w:val="auto"/>
          <w:highlight w:val="yellow"/>
        </w:rPr>
        <w:t xml:space="preserve"> simulation project in</w:t>
      </w:r>
      <w:r w:rsidR="00A557B5">
        <w:rPr>
          <w:rFonts w:asciiTheme="minorHAnsi" w:hAnsiTheme="minorHAnsi" w:cs="Times New Roman"/>
          <w:color w:val="auto"/>
          <w:highlight w:val="yellow"/>
        </w:rPr>
        <w:t xml:space="preserve"> the</w:t>
      </w:r>
      <w:r w:rsidR="00F93DA3">
        <w:rPr>
          <w:rFonts w:asciiTheme="minorHAnsi" w:hAnsiTheme="minorHAnsi" w:cs="Times New Roman"/>
          <w:color w:val="auto"/>
          <w:highlight w:val="yellow"/>
        </w:rPr>
        <w:t xml:space="preserve"> </w:t>
      </w:r>
      <w:r w:rsidR="007A044A">
        <w:rPr>
          <w:rFonts w:asciiTheme="minorHAnsi" w:hAnsiTheme="minorHAnsi" w:cs="Times New Roman"/>
          <w:color w:val="auto"/>
          <w:highlight w:val="yellow"/>
        </w:rPr>
        <w:t>FE simulation software</w:t>
      </w:r>
      <w:r w:rsidR="00F93DA3">
        <w:rPr>
          <w:rFonts w:asciiTheme="minorHAnsi" w:hAnsiTheme="minorHAnsi" w:cs="Times New Roman"/>
          <w:color w:val="auto"/>
          <w:highlight w:val="yellow"/>
        </w:rPr>
        <w:t>.</w:t>
      </w:r>
      <w:r w:rsidR="00044809" w:rsidRPr="00044809">
        <w:rPr>
          <w:rFonts w:asciiTheme="minorHAnsi" w:hAnsiTheme="minorHAnsi" w:cs="Times New Roman"/>
          <w:color w:val="auto"/>
          <w:highlight w:val="yellow"/>
        </w:rPr>
        <w:t xml:space="preserve"> </w:t>
      </w:r>
      <w:r w:rsidR="00044809">
        <w:rPr>
          <w:rFonts w:asciiTheme="minorHAnsi" w:hAnsiTheme="minorHAnsi" w:cs="Times New Roman"/>
          <w:color w:val="auto"/>
          <w:highlight w:val="yellow"/>
        </w:rPr>
        <w:t xml:space="preserve">Select </w:t>
      </w:r>
      <w:r w:rsidR="00231A89">
        <w:rPr>
          <w:rFonts w:asciiTheme="minorHAnsi" w:hAnsiTheme="minorHAnsi" w:cs="Times New Roman"/>
          <w:color w:val="auto"/>
          <w:highlight w:val="yellow"/>
        </w:rPr>
        <w:t xml:space="preserve">the </w:t>
      </w:r>
      <w:r w:rsidR="00044809">
        <w:rPr>
          <w:rFonts w:asciiTheme="minorHAnsi" w:hAnsiTheme="minorHAnsi" w:cs="Times New Roman"/>
          <w:color w:val="auto"/>
          <w:highlight w:val="yellow"/>
        </w:rPr>
        <w:t>process as ‘</w:t>
      </w:r>
      <w:r w:rsidR="00231A89" w:rsidRPr="00404DE6">
        <w:rPr>
          <w:rFonts w:asciiTheme="minorHAnsi" w:hAnsiTheme="minorHAnsi" w:cs="Times New Roman"/>
          <w:b/>
          <w:color w:val="auto"/>
          <w:highlight w:val="yellow"/>
        </w:rPr>
        <w:t>S</w:t>
      </w:r>
      <w:r w:rsidR="00044809" w:rsidRPr="00404DE6">
        <w:rPr>
          <w:rFonts w:asciiTheme="minorHAnsi" w:hAnsiTheme="minorHAnsi" w:cs="Times New Roman"/>
          <w:b/>
          <w:color w:val="auto"/>
          <w:highlight w:val="yellow"/>
        </w:rPr>
        <w:t>tamp hot</w:t>
      </w:r>
      <w:r w:rsidR="00044809">
        <w:rPr>
          <w:rFonts w:asciiTheme="minorHAnsi" w:hAnsiTheme="minorHAnsi" w:cs="Times New Roman"/>
          <w:color w:val="auto"/>
          <w:highlight w:val="yellow"/>
        </w:rPr>
        <w:t xml:space="preserve"> </w:t>
      </w:r>
      <w:r w:rsidR="00044809" w:rsidRPr="00404DE6">
        <w:rPr>
          <w:rFonts w:asciiTheme="minorHAnsi" w:hAnsiTheme="minorHAnsi" w:cs="Times New Roman"/>
          <w:b/>
          <w:color w:val="auto"/>
          <w:highlight w:val="yellow"/>
        </w:rPr>
        <w:t>forming</w:t>
      </w:r>
      <w:r w:rsidR="00044809">
        <w:rPr>
          <w:rFonts w:asciiTheme="minorHAnsi" w:hAnsiTheme="minorHAnsi" w:cs="Times New Roman"/>
          <w:color w:val="auto"/>
          <w:highlight w:val="yellow"/>
        </w:rPr>
        <w:t xml:space="preserve">’ and </w:t>
      </w:r>
      <w:r w:rsidR="00231A89">
        <w:rPr>
          <w:rFonts w:asciiTheme="minorHAnsi" w:hAnsiTheme="minorHAnsi" w:cs="Times New Roman"/>
          <w:color w:val="auto"/>
          <w:highlight w:val="yellow"/>
        </w:rPr>
        <w:t xml:space="preserve">the </w:t>
      </w:r>
      <w:r w:rsidR="00044809">
        <w:rPr>
          <w:rFonts w:asciiTheme="minorHAnsi" w:hAnsiTheme="minorHAnsi" w:cs="Times New Roman"/>
          <w:color w:val="auto"/>
          <w:highlight w:val="yellow"/>
        </w:rPr>
        <w:t>solver type as ‘</w:t>
      </w:r>
      <w:r w:rsidR="00044809" w:rsidRPr="00404DE6">
        <w:rPr>
          <w:rFonts w:asciiTheme="minorHAnsi" w:hAnsiTheme="minorHAnsi" w:cs="Times New Roman"/>
          <w:b/>
          <w:color w:val="auto"/>
          <w:highlight w:val="yellow"/>
        </w:rPr>
        <w:t>PAM-AutoStamp</w:t>
      </w:r>
      <w:r w:rsidR="00044809">
        <w:rPr>
          <w:rFonts w:asciiTheme="minorHAnsi" w:hAnsiTheme="minorHAnsi" w:cs="Times New Roman"/>
          <w:color w:val="auto"/>
          <w:highlight w:val="yellow"/>
        </w:rPr>
        <w:t>’ when saving the project.</w:t>
      </w:r>
    </w:p>
    <w:p w14:paraId="66141B1F" w14:textId="77777777" w:rsidR="00044809" w:rsidRDefault="00044809" w:rsidP="007C4E90">
      <w:pPr>
        <w:pStyle w:val="ListParagraph"/>
        <w:widowControl/>
        <w:autoSpaceDE/>
        <w:autoSpaceDN/>
        <w:adjustRightInd/>
        <w:ind w:left="0"/>
        <w:rPr>
          <w:rFonts w:asciiTheme="minorHAnsi" w:hAnsiTheme="minorHAnsi" w:cs="Times New Roman"/>
          <w:color w:val="auto"/>
          <w:highlight w:val="yellow"/>
        </w:rPr>
      </w:pPr>
    </w:p>
    <w:p w14:paraId="270FD873" w14:textId="4A055235" w:rsidR="00F93DA3" w:rsidRDefault="00044809"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 xml:space="preserve">3.1.2) </w:t>
      </w:r>
      <w:r w:rsidR="00F93DA3">
        <w:rPr>
          <w:rFonts w:asciiTheme="minorHAnsi" w:hAnsiTheme="minorHAnsi" w:cs="Times New Roman"/>
          <w:color w:val="auto"/>
          <w:highlight w:val="yellow"/>
        </w:rPr>
        <w:t xml:space="preserve">Import the door inner die by clicking on the </w:t>
      </w:r>
      <w:r w:rsidR="00F93DA3" w:rsidRPr="00404DE6">
        <w:rPr>
          <w:rFonts w:asciiTheme="minorHAnsi" w:hAnsiTheme="minorHAnsi" w:cs="Times New Roman"/>
          <w:b/>
          <w:color w:val="auto"/>
          <w:highlight w:val="yellow"/>
        </w:rPr>
        <w:t>‘</w:t>
      </w:r>
      <w:r w:rsidR="00460243" w:rsidRPr="00404DE6">
        <w:rPr>
          <w:rFonts w:asciiTheme="minorHAnsi" w:hAnsiTheme="minorHAnsi" w:cs="Times New Roman"/>
          <w:b/>
          <w:color w:val="auto"/>
          <w:highlight w:val="yellow"/>
        </w:rPr>
        <w:t>I</w:t>
      </w:r>
      <w:r w:rsidR="00F93DA3" w:rsidRPr="00404DE6">
        <w:rPr>
          <w:rFonts w:asciiTheme="minorHAnsi" w:hAnsiTheme="minorHAnsi" w:cs="Times New Roman"/>
          <w:b/>
          <w:color w:val="auto"/>
          <w:highlight w:val="yellow"/>
        </w:rPr>
        <w:t>mport tools CAD’</w:t>
      </w:r>
      <w:r w:rsidR="00827380">
        <w:rPr>
          <w:rFonts w:asciiTheme="minorHAnsi" w:hAnsiTheme="minorHAnsi" w:cs="Times New Roman"/>
          <w:color w:val="auto"/>
          <w:highlight w:val="yellow"/>
        </w:rPr>
        <w:t xml:space="preserve"> and then </w:t>
      </w:r>
      <w:r w:rsidR="00827380" w:rsidRPr="00404DE6">
        <w:rPr>
          <w:rFonts w:asciiTheme="minorHAnsi" w:hAnsiTheme="minorHAnsi" w:cs="Times New Roman"/>
          <w:b/>
          <w:color w:val="auto"/>
          <w:highlight w:val="yellow"/>
        </w:rPr>
        <w:t>‘</w:t>
      </w:r>
      <w:r w:rsidR="00460243" w:rsidRPr="00404DE6">
        <w:rPr>
          <w:rFonts w:asciiTheme="minorHAnsi" w:hAnsiTheme="minorHAnsi" w:cs="Times New Roman"/>
          <w:b/>
          <w:color w:val="auto"/>
          <w:highlight w:val="yellow"/>
        </w:rPr>
        <w:t>I</w:t>
      </w:r>
      <w:r w:rsidR="00827380" w:rsidRPr="00404DE6">
        <w:rPr>
          <w:rFonts w:asciiTheme="minorHAnsi" w:hAnsiTheme="minorHAnsi" w:cs="Times New Roman"/>
          <w:b/>
          <w:color w:val="auto"/>
          <w:highlight w:val="yellow"/>
        </w:rPr>
        <w:t>mport &amp; transfer’</w:t>
      </w:r>
      <w:r w:rsidR="00F93DA3">
        <w:rPr>
          <w:rFonts w:asciiTheme="minorHAnsi" w:hAnsiTheme="minorHAnsi" w:cs="Times New Roman"/>
          <w:color w:val="auto"/>
          <w:highlight w:val="yellow"/>
        </w:rPr>
        <w:t xml:space="preserve"> the door inner </w:t>
      </w:r>
      <w:r w:rsidR="00827380" w:rsidRPr="00404DE6">
        <w:rPr>
          <w:rFonts w:asciiTheme="minorHAnsi" w:hAnsiTheme="minorHAnsi" w:cs="Times New Roman"/>
          <w:b/>
          <w:color w:val="auto"/>
          <w:highlight w:val="yellow"/>
        </w:rPr>
        <w:t>‘</w:t>
      </w:r>
      <w:r w:rsidR="00F93DA3" w:rsidRPr="00404DE6">
        <w:rPr>
          <w:rFonts w:asciiTheme="minorHAnsi" w:hAnsiTheme="minorHAnsi" w:cs="Times New Roman"/>
          <w:b/>
          <w:color w:val="auto"/>
          <w:highlight w:val="yellow"/>
        </w:rPr>
        <w:t>IGS</w:t>
      </w:r>
      <w:r w:rsidR="00827380" w:rsidRPr="00404DE6">
        <w:rPr>
          <w:rFonts w:asciiTheme="minorHAnsi" w:hAnsiTheme="minorHAnsi" w:cs="Times New Roman"/>
          <w:b/>
          <w:color w:val="auto"/>
          <w:highlight w:val="yellow"/>
        </w:rPr>
        <w:t>’</w:t>
      </w:r>
      <w:r w:rsidR="00827380">
        <w:rPr>
          <w:rFonts w:asciiTheme="minorHAnsi" w:hAnsiTheme="minorHAnsi" w:cs="Times New Roman"/>
          <w:color w:val="auto"/>
          <w:highlight w:val="yellow"/>
        </w:rPr>
        <w:t xml:space="preserve"> </w:t>
      </w:r>
      <w:r w:rsidR="00421807">
        <w:rPr>
          <w:rFonts w:asciiTheme="minorHAnsi" w:hAnsiTheme="minorHAnsi" w:cs="Times New Roman"/>
          <w:color w:val="auto"/>
          <w:highlight w:val="yellow"/>
        </w:rPr>
        <w:t xml:space="preserve">geometry </w:t>
      </w:r>
      <w:r w:rsidR="00827380">
        <w:rPr>
          <w:rFonts w:asciiTheme="minorHAnsi" w:hAnsiTheme="minorHAnsi" w:cs="Times New Roman"/>
          <w:color w:val="auto"/>
          <w:highlight w:val="yellow"/>
        </w:rPr>
        <w:t>file into</w:t>
      </w:r>
      <w:r w:rsidR="004B3DA1">
        <w:rPr>
          <w:rFonts w:asciiTheme="minorHAnsi" w:hAnsiTheme="minorHAnsi" w:cs="Times New Roman"/>
          <w:color w:val="auto"/>
          <w:highlight w:val="yellow"/>
        </w:rPr>
        <w:t xml:space="preserve"> the</w:t>
      </w:r>
      <w:r w:rsidR="00827380">
        <w:rPr>
          <w:rFonts w:asciiTheme="minorHAnsi" w:hAnsiTheme="minorHAnsi" w:cs="Times New Roman"/>
          <w:color w:val="auto"/>
          <w:highlight w:val="yellow"/>
        </w:rPr>
        <w:t xml:space="preserve"> </w:t>
      </w:r>
      <w:r w:rsidR="007A044A">
        <w:rPr>
          <w:rFonts w:asciiTheme="minorHAnsi" w:hAnsiTheme="minorHAnsi" w:cs="Times New Roman"/>
          <w:color w:val="auto"/>
          <w:highlight w:val="yellow"/>
        </w:rPr>
        <w:t>FE simulation software</w:t>
      </w:r>
      <w:r w:rsidR="002D3B4F">
        <w:rPr>
          <w:rFonts w:asciiTheme="minorHAnsi" w:hAnsiTheme="minorHAnsi" w:cs="Times New Roman"/>
          <w:color w:val="auto"/>
          <w:highlight w:val="yellow"/>
        </w:rPr>
        <w:t xml:space="preserve"> </w:t>
      </w:r>
      <w:r w:rsidR="00827380">
        <w:rPr>
          <w:rFonts w:asciiTheme="minorHAnsi" w:hAnsiTheme="minorHAnsi" w:cs="Times New Roman"/>
          <w:color w:val="auto"/>
          <w:highlight w:val="yellow"/>
        </w:rPr>
        <w:t>graphic interface.</w:t>
      </w:r>
      <w:r>
        <w:rPr>
          <w:rFonts w:asciiTheme="minorHAnsi" w:hAnsiTheme="minorHAnsi" w:cs="Times New Roman"/>
          <w:color w:val="auto"/>
          <w:highlight w:val="yellow"/>
        </w:rPr>
        <w:t xml:space="preserve"> </w:t>
      </w:r>
      <w:r w:rsidR="00231A89">
        <w:rPr>
          <w:rFonts w:asciiTheme="minorHAnsi" w:hAnsiTheme="minorHAnsi" w:cs="Times New Roman"/>
          <w:color w:val="auto"/>
          <w:highlight w:val="yellow"/>
        </w:rPr>
        <w:t xml:space="preserve">Select the </w:t>
      </w:r>
      <w:r w:rsidR="00231A89" w:rsidRPr="00404DE6">
        <w:rPr>
          <w:rFonts w:asciiTheme="minorHAnsi" w:hAnsiTheme="minorHAnsi" w:cs="Times New Roman"/>
          <w:b/>
          <w:color w:val="auto"/>
          <w:highlight w:val="yellow"/>
        </w:rPr>
        <w:t xml:space="preserve">‘Hot forming’ </w:t>
      </w:r>
      <w:r w:rsidR="00231A89">
        <w:rPr>
          <w:rFonts w:asciiTheme="minorHAnsi" w:hAnsiTheme="minorHAnsi" w:cs="Times New Roman"/>
          <w:color w:val="auto"/>
          <w:highlight w:val="yellow"/>
        </w:rPr>
        <w:t xml:space="preserve">strategy for meshing of tools. </w:t>
      </w:r>
      <w:r>
        <w:rPr>
          <w:rFonts w:asciiTheme="minorHAnsi" w:hAnsiTheme="minorHAnsi" w:cs="Times New Roman"/>
          <w:color w:val="auto"/>
          <w:highlight w:val="yellow"/>
        </w:rPr>
        <w:t xml:space="preserve">Name the imported object as </w:t>
      </w:r>
      <w:r w:rsidRPr="00404DE6">
        <w:rPr>
          <w:rFonts w:asciiTheme="minorHAnsi" w:hAnsiTheme="minorHAnsi" w:cs="Times New Roman"/>
          <w:b/>
          <w:color w:val="auto"/>
          <w:highlight w:val="yellow"/>
        </w:rPr>
        <w:t>‘Die’</w:t>
      </w:r>
      <w:r>
        <w:rPr>
          <w:rFonts w:asciiTheme="minorHAnsi" w:hAnsiTheme="minorHAnsi" w:cs="Times New Roman"/>
          <w:color w:val="auto"/>
          <w:highlight w:val="yellow"/>
        </w:rPr>
        <w:t>.</w:t>
      </w:r>
    </w:p>
    <w:p w14:paraId="1670A89D" w14:textId="77777777" w:rsidR="00044809" w:rsidRDefault="00044809" w:rsidP="007C4E90">
      <w:pPr>
        <w:pStyle w:val="ListParagraph"/>
        <w:widowControl/>
        <w:autoSpaceDE/>
        <w:autoSpaceDN/>
        <w:adjustRightInd/>
        <w:ind w:left="0"/>
        <w:rPr>
          <w:rFonts w:asciiTheme="minorHAnsi" w:hAnsiTheme="minorHAnsi" w:cs="Times New Roman"/>
          <w:color w:val="auto"/>
          <w:highlight w:val="yellow"/>
        </w:rPr>
      </w:pPr>
    </w:p>
    <w:p w14:paraId="7A13D0C0" w14:textId="129713F2" w:rsidR="00044809" w:rsidRDefault="00044809"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3.1.</w:t>
      </w:r>
      <w:r w:rsidR="00231A89">
        <w:rPr>
          <w:rFonts w:asciiTheme="minorHAnsi" w:hAnsiTheme="minorHAnsi" w:cs="Times New Roman"/>
          <w:color w:val="auto"/>
          <w:highlight w:val="yellow"/>
        </w:rPr>
        <w:t>3</w:t>
      </w:r>
      <w:r>
        <w:rPr>
          <w:rFonts w:asciiTheme="minorHAnsi" w:hAnsiTheme="minorHAnsi" w:cs="Times New Roman"/>
          <w:color w:val="auto"/>
          <w:highlight w:val="yellow"/>
        </w:rPr>
        <w:t xml:space="preserve">) Repeat </w:t>
      </w:r>
      <w:r w:rsidR="00AC0285">
        <w:rPr>
          <w:rFonts w:asciiTheme="minorHAnsi" w:hAnsiTheme="minorHAnsi" w:cs="Times New Roman"/>
          <w:color w:val="auto"/>
          <w:highlight w:val="yellow"/>
        </w:rPr>
        <w:t>S</w:t>
      </w:r>
      <w:r>
        <w:rPr>
          <w:rFonts w:asciiTheme="minorHAnsi" w:hAnsiTheme="minorHAnsi" w:cs="Times New Roman"/>
          <w:color w:val="auto"/>
          <w:highlight w:val="yellow"/>
        </w:rPr>
        <w:t>tep 3.1.</w:t>
      </w:r>
      <w:r w:rsidR="00231A89">
        <w:rPr>
          <w:rFonts w:asciiTheme="minorHAnsi" w:hAnsiTheme="minorHAnsi" w:cs="Times New Roman"/>
          <w:color w:val="auto"/>
          <w:highlight w:val="yellow"/>
        </w:rPr>
        <w:t>2</w:t>
      </w:r>
      <w:r>
        <w:rPr>
          <w:rFonts w:asciiTheme="minorHAnsi" w:hAnsiTheme="minorHAnsi" w:cs="Times New Roman"/>
          <w:color w:val="auto"/>
          <w:highlight w:val="yellow"/>
        </w:rPr>
        <w:t xml:space="preserve"> </w:t>
      </w:r>
      <w:r w:rsidR="00953903">
        <w:rPr>
          <w:rFonts w:asciiTheme="minorHAnsi" w:hAnsiTheme="minorHAnsi" w:cs="Times New Roman"/>
          <w:color w:val="auto"/>
          <w:highlight w:val="yellow"/>
        </w:rPr>
        <w:t>and</w:t>
      </w:r>
      <w:r>
        <w:rPr>
          <w:rFonts w:asciiTheme="minorHAnsi" w:hAnsiTheme="minorHAnsi" w:cs="Times New Roman"/>
          <w:color w:val="auto"/>
          <w:highlight w:val="yellow"/>
        </w:rPr>
        <w:t xml:space="preserve"> </w:t>
      </w:r>
      <w:r w:rsidR="00B11584" w:rsidRPr="00B11584">
        <w:rPr>
          <w:rFonts w:asciiTheme="minorHAnsi" w:hAnsiTheme="minorHAnsi" w:cs="Times New Roman"/>
          <w:b/>
          <w:color w:val="auto"/>
          <w:highlight w:val="yellow"/>
        </w:rPr>
        <w:t>‘</w:t>
      </w:r>
      <w:r w:rsidRPr="00B11584">
        <w:rPr>
          <w:rFonts w:asciiTheme="minorHAnsi" w:hAnsiTheme="minorHAnsi" w:cs="Times New Roman"/>
          <w:b/>
          <w:color w:val="auto"/>
          <w:highlight w:val="yellow"/>
        </w:rPr>
        <w:t>import</w:t>
      </w:r>
      <w:r w:rsidR="00B11584" w:rsidRPr="00B11584">
        <w:rPr>
          <w:rFonts w:asciiTheme="minorHAnsi" w:hAnsiTheme="minorHAnsi" w:cs="Times New Roman"/>
          <w:b/>
          <w:color w:val="auto"/>
          <w:highlight w:val="yellow"/>
        </w:rPr>
        <w:t>’</w:t>
      </w:r>
      <w:r w:rsidR="00231A89" w:rsidRPr="00B11584">
        <w:rPr>
          <w:rFonts w:asciiTheme="minorHAnsi" w:hAnsiTheme="minorHAnsi" w:cs="Times New Roman"/>
          <w:b/>
          <w:color w:val="auto"/>
          <w:highlight w:val="yellow"/>
        </w:rPr>
        <w:t xml:space="preserve"> </w:t>
      </w:r>
      <w:r w:rsidR="00231A89">
        <w:rPr>
          <w:rFonts w:asciiTheme="minorHAnsi" w:hAnsiTheme="minorHAnsi" w:cs="Times New Roman"/>
          <w:color w:val="auto"/>
          <w:highlight w:val="yellow"/>
        </w:rPr>
        <w:t>the objects of Punch and Blankholder, respectively.</w:t>
      </w:r>
    </w:p>
    <w:p w14:paraId="52D45C70" w14:textId="77777777" w:rsidR="00827380" w:rsidRDefault="00827380" w:rsidP="007C4E90">
      <w:pPr>
        <w:pStyle w:val="ListParagraph"/>
        <w:widowControl/>
        <w:autoSpaceDE/>
        <w:autoSpaceDN/>
        <w:adjustRightInd/>
        <w:ind w:left="0"/>
        <w:rPr>
          <w:rFonts w:asciiTheme="minorHAnsi" w:hAnsiTheme="minorHAnsi" w:cs="Times New Roman"/>
          <w:color w:val="auto"/>
          <w:highlight w:val="yellow"/>
        </w:rPr>
      </w:pPr>
    </w:p>
    <w:p w14:paraId="0BB53B49" w14:textId="77777777" w:rsidR="008D534F" w:rsidRDefault="00827380"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3.1.</w:t>
      </w:r>
      <w:r w:rsidR="004F77FB">
        <w:rPr>
          <w:rFonts w:asciiTheme="minorHAnsi" w:hAnsiTheme="minorHAnsi" w:cs="Times New Roman"/>
          <w:color w:val="auto"/>
          <w:highlight w:val="yellow"/>
        </w:rPr>
        <w:t>4</w:t>
      </w:r>
      <w:r>
        <w:rPr>
          <w:rFonts w:asciiTheme="minorHAnsi" w:hAnsiTheme="minorHAnsi" w:cs="Times New Roman"/>
          <w:color w:val="auto"/>
          <w:highlight w:val="yellow"/>
        </w:rPr>
        <w:t xml:space="preserve">) </w:t>
      </w:r>
      <w:r w:rsidR="00421807">
        <w:rPr>
          <w:rFonts w:asciiTheme="minorHAnsi" w:hAnsiTheme="minorHAnsi" w:cs="Times New Roman"/>
          <w:color w:val="auto"/>
          <w:highlight w:val="yellow"/>
        </w:rPr>
        <w:t xml:space="preserve">Click </w:t>
      </w:r>
      <w:r w:rsidR="001D70AE">
        <w:rPr>
          <w:rFonts w:asciiTheme="minorHAnsi" w:hAnsiTheme="minorHAnsi" w:cs="Times New Roman"/>
          <w:color w:val="auto"/>
          <w:highlight w:val="yellow"/>
        </w:rPr>
        <w:t xml:space="preserve">on </w:t>
      </w:r>
      <w:r w:rsidR="00421807" w:rsidRPr="00B11584">
        <w:rPr>
          <w:rFonts w:asciiTheme="minorHAnsi" w:hAnsiTheme="minorHAnsi" w:cs="Times New Roman"/>
          <w:b/>
          <w:color w:val="auto"/>
          <w:highlight w:val="yellow"/>
        </w:rPr>
        <w:t xml:space="preserve">‘Blank’ </w:t>
      </w:r>
      <w:r w:rsidR="00421807">
        <w:rPr>
          <w:rFonts w:asciiTheme="minorHAnsi" w:hAnsiTheme="minorHAnsi" w:cs="Times New Roman"/>
          <w:color w:val="auto"/>
          <w:highlight w:val="yellow"/>
        </w:rPr>
        <w:t>under</w:t>
      </w:r>
      <w:r w:rsidR="00B11584">
        <w:rPr>
          <w:rFonts w:asciiTheme="minorHAnsi" w:hAnsiTheme="minorHAnsi" w:cs="Times New Roman"/>
          <w:color w:val="auto"/>
          <w:highlight w:val="yellow"/>
        </w:rPr>
        <w:t xml:space="preserve"> the</w:t>
      </w:r>
      <w:r w:rsidR="00421807" w:rsidRPr="00B11584">
        <w:rPr>
          <w:rFonts w:asciiTheme="minorHAnsi" w:hAnsiTheme="minorHAnsi" w:cs="Times New Roman"/>
          <w:b/>
          <w:color w:val="auto"/>
          <w:highlight w:val="yellow"/>
        </w:rPr>
        <w:t xml:space="preserve"> </w:t>
      </w:r>
      <w:r w:rsidR="007A1C01" w:rsidRPr="00B11584">
        <w:rPr>
          <w:rFonts w:asciiTheme="minorHAnsi" w:hAnsiTheme="minorHAnsi" w:cs="Times New Roman"/>
          <w:b/>
          <w:color w:val="auto"/>
          <w:highlight w:val="yellow"/>
        </w:rPr>
        <w:t>‘</w:t>
      </w:r>
      <w:r w:rsidR="00421807" w:rsidRPr="00B11584">
        <w:rPr>
          <w:rFonts w:asciiTheme="minorHAnsi" w:hAnsiTheme="minorHAnsi" w:cs="Times New Roman"/>
          <w:b/>
          <w:color w:val="auto"/>
          <w:highlight w:val="yellow"/>
        </w:rPr>
        <w:t>Set-up</w:t>
      </w:r>
      <w:r w:rsidR="007A1C01" w:rsidRPr="00B11584">
        <w:rPr>
          <w:rFonts w:asciiTheme="minorHAnsi" w:hAnsiTheme="minorHAnsi" w:cs="Times New Roman"/>
          <w:b/>
          <w:color w:val="auto"/>
          <w:highlight w:val="yellow"/>
        </w:rPr>
        <w:t>’</w:t>
      </w:r>
      <w:r w:rsidR="00421807" w:rsidRPr="00B11584">
        <w:rPr>
          <w:rFonts w:asciiTheme="minorHAnsi" w:hAnsiTheme="minorHAnsi" w:cs="Times New Roman"/>
          <w:b/>
          <w:color w:val="auto"/>
          <w:highlight w:val="yellow"/>
        </w:rPr>
        <w:t xml:space="preserve"> </w:t>
      </w:r>
      <w:r w:rsidR="00421807">
        <w:rPr>
          <w:rFonts w:asciiTheme="minorHAnsi" w:hAnsiTheme="minorHAnsi" w:cs="Times New Roman"/>
          <w:color w:val="auto"/>
          <w:highlight w:val="yellow"/>
        </w:rPr>
        <w:t>tab</w:t>
      </w:r>
      <w:r w:rsidR="001D70AE">
        <w:rPr>
          <w:rFonts w:asciiTheme="minorHAnsi" w:hAnsiTheme="minorHAnsi" w:cs="Times New Roman"/>
          <w:color w:val="auto"/>
          <w:highlight w:val="yellow"/>
        </w:rPr>
        <w:t>.</w:t>
      </w:r>
      <w:r w:rsidR="00421807">
        <w:rPr>
          <w:rFonts w:asciiTheme="minorHAnsi" w:hAnsiTheme="minorHAnsi" w:cs="Times New Roman"/>
          <w:color w:val="auto"/>
          <w:highlight w:val="yellow"/>
        </w:rPr>
        <w:t xml:space="preserve"> </w:t>
      </w:r>
      <w:r w:rsidR="00B11584">
        <w:rPr>
          <w:rFonts w:asciiTheme="minorHAnsi" w:hAnsiTheme="minorHAnsi" w:cs="Times New Roman"/>
          <w:color w:val="auto"/>
          <w:highlight w:val="yellow"/>
        </w:rPr>
        <w:t xml:space="preserve">Click </w:t>
      </w:r>
      <w:r w:rsidR="001D70AE" w:rsidRPr="00B11584">
        <w:rPr>
          <w:rFonts w:asciiTheme="minorHAnsi" w:hAnsiTheme="minorHAnsi" w:cs="Times New Roman"/>
          <w:b/>
          <w:color w:val="auto"/>
          <w:highlight w:val="yellow"/>
        </w:rPr>
        <w:t xml:space="preserve">‘Add blank’ </w:t>
      </w:r>
      <w:r w:rsidR="001D70AE">
        <w:rPr>
          <w:rFonts w:asciiTheme="minorHAnsi" w:hAnsiTheme="minorHAnsi" w:cs="Times New Roman"/>
          <w:color w:val="auto"/>
          <w:highlight w:val="yellow"/>
        </w:rPr>
        <w:t>in</w:t>
      </w:r>
      <w:r w:rsidR="00421807">
        <w:rPr>
          <w:rFonts w:asciiTheme="minorHAnsi" w:hAnsiTheme="minorHAnsi" w:cs="Times New Roman"/>
          <w:color w:val="auto"/>
          <w:highlight w:val="yellow"/>
        </w:rPr>
        <w:t xml:space="preserve"> </w:t>
      </w:r>
      <w:r w:rsidR="001D70AE">
        <w:rPr>
          <w:rFonts w:asciiTheme="minorHAnsi" w:hAnsiTheme="minorHAnsi" w:cs="Times New Roman"/>
          <w:color w:val="auto"/>
          <w:highlight w:val="yellow"/>
        </w:rPr>
        <w:t xml:space="preserve">the </w:t>
      </w:r>
      <w:r w:rsidR="000A2AFA" w:rsidRPr="00B11584">
        <w:rPr>
          <w:rFonts w:asciiTheme="minorHAnsi" w:hAnsiTheme="minorHAnsi" w:cs="Times New Roman"/>
          <w:b/>
          <w:color w:val="auto"/>
          <w:highlight w:val="yellow"/>
        </w:rPr>
        <w:t>‘</w:t>
      </w:r>
      <w:r w:rsidR="001D70AE" w:rsidRPr="00B11584">
        <w:rPr>
          <w:rFonts w:asciiTheme="minorHAnsi" w:hAnsiTheme="minorHAnsi" w:cs="Times New Roman"/>
          <w:b/>
          <w:color w:val="auto"/>
          <w:highlight w:val="yellow"/>
        </w:rPr>
        <w:t>Blank editor</w:t>
      </w:r>
      <w:r w:rsidR="000A2AFA" w:rsidRPr="00B11584">
        <w:rPr>
          <w:rFonts w:asciiTheme="minorHAnsi" w:hAnsiTheme="minorHAnsi" w:cs="Times New Roman"/>
          <w:b/>
          <w:color w:val="auto"/>
          <w:highlight w:val="yellow"/>
        </w:rPr>
        <w:t>’</w:t>
      </w:r>
      <w:r w:rsidR="001D70AE">
        <w:rPr>
          <w:rFonts w:asciiTheme="minorHAnsi" w:hAnsiTheme="minorHAnsi" w:cs="Times New Roman"/>
          <w:color w:val="auto"/>
          <w:highlight w:val="yellow"/>
        </w:rPr>
        <w:t xml:space="preserve">, </w:t>
      </w:r>
      <w:r w:rsidR="00B11584">
        <w:rPr>
          <w:rFonts w:asciiTheme="minorHAnsi" w:hAnsiTheme="minorHAnsi" w:cs="Times New Roman"/>
          <w:color w:val="auto"/>
          <w:highlight w:val="yellow"/>
        </w:rPr>
        <w:t xml:space="preserve">and </w:t>
      </w:r>
      <w:r w:rsidR="001D70AE">
        <w:rPr>
          <w:rFonts w:asciiTheme="minorHAnsi" w:hAnsiTheme="minorHAnsi" w:cs="Times New Roman"/>
          <w:color w:val="auto"/>
          <w:highlight w:val="yellow"/>
        </w:rPr>
        <w:t xml:space="preserve">set the </w:t>
      </w:r>
      <w:r w:rsidR="001D70AE" w:rsidRPr="00B11584">
        <w:rPr>
          <w:rFonts w:asciiTheme="minorHAnsi" w:hAnsiTheme="minorHAnsi" w:cs="Times New Roman"/>
          <w:b/>
          <w:color w:val="auto"/>
          <w:highlight w:val="yellow"/>
        </w:rPr>
        <w:t>‘</w:t>
      </w:r>
      <w:r w:rsidR="00244F44" w:rsidRPr="00B11584">
        <w:rPr>
          <w:rFonts w:asciiTheme="minorHAnsi" w:hAnsiTheme="minorHAnsi" w:cs="Times New Roman"/>
          <w:b/>
          <w:color w:val="auto"/>
          <w:highlight w:val="yellow"/>
        </w:rPr>
        <w:t>N</w:t>
      </w:r>
      <w:r w:rsidR="001D70AE" w:rsidRPr="00B11584">
        <w:rPr>
          <w:rFonts w:asciiTheme="minorHAnsi" w:hAnsiTheme="minorHAnsi" w:cs="Times New Roman"/>
          <w:b/>
          <w:color w:val="auto"/>
          <w:highlight w:val="yellow"/>
        </w:rPr>
        <w:t>ew object’</w:t>
      </w:r>
      <w:r w:rsidR="001D70AE">
        <w:rPr>
          <w:rFonts w:asciiTheme="minorHAnsi" w:hAnsiTheme="minorHAnsi" w:cs="Times New Roman"/>
          <w:color w:val="auto"/>
          <w:highlight w:val="yellow"/>
        </w:rPr>
        <w:t xml:space="preserve"> as </w:t>
      </w:r>
      <w:r w:rsidR="001D70AE" w:rsidRPr="00B11584">
        <w:rPr>
          <w:rFonts w:asciiTheme="minorHAnsi" w:hAnsiTheme="minorHAnsi" w:cs="Times New Roman"/>
          <w:b/>
          <w:color w:val="auto"/>
          <w:highlight w:val="yellow"/>
        </w:rPr>
        <w:t>‘Blank’</w:t>
      </w:r>
      <w:r w:rsidR="00B11584" w:rsidRPr="00B11584">
        <w:rPr>
          <w:rFonts w:asciiTheme="minorHAnsi" w:hAnsiTheme="minorHAnsi" w:cs="Times New Roman"/>
          <w:color w:val="auto"/>
          <w:highlight w:val="yellow"/>
        </w:rPr>
        <w:t>.</w:t>
      </w:r>
      <w:r w:rsidR="001D70AE">
        <w:rPr>
          <w:rFonts w:asciiTheme="minorHAnsi" w:hAnsiTheme="minorHAnsi" w:cs="Times New Roman"/>
          <w:color w:val="auto"/>
          <w:highlight w:val="yellow"/>
        </w:rPr>
        <w:t xml:space="preserve"> </w:t>
      </w:r>
      <w:r w:rsidR="00B11584">
        <w:rPr>
          <w:rFonts w:asciiTheme="minorHAnsi" w:hAnsiTheme="minorHAnsi" w:cs="Times New Roman"/>
          <w:color w:val="auto"/>
          <w:highlight w:val="yellow"/>
        </w:rPr>
        <w:t>T</w:t>
      </w:r>
      <w:r w:rsidR="001D70AE">
        <w:rPr>
          <w:rFonts w:asciiTheme="minorHAnsi" w:hAnsiTheme="minorHAnsi" w:cs="Times New Roman"/>
          <w:color w:val="auto"/>
          <w:highlight w:val="yellow"/>
        </w:rPr>
        <w:t xml:space="preserve">hen </w:t>
      </w:r>
      <w:r w:rsidR="00421807">
        <w:rPr>
          <w:rFonts w:asciiTheme="minorHAnsi" w:hAnsiTheme="minorHAnsi" w:cs="Times New Roman"/>
          <w:color w:val="auto"/>
          <w:highlight w:val="yellow"/>
        </w:rPr>
        <w:t xml:space="preserve">select the type as </w:t>
      </w:r>
      <w:r w:rsidR="00421807" w:rsidRPr="00B11584">
        <w:rPr>
          <w:rFonts w:asciiTheme="minorHAnsi" w:hAnsiTheme="minorHAnsi" w:cs="Times New Roman"/>
          <w:b/>
          <w:color w:val="auto"/>
          <w:highlight w:val="yellow"/>
        </w:rPr>
        <w:t>‘Surface Blank’</w:t>
      </w:r>
      <w:r w:rsidR="001D70AE">
        <w:rPr>
          <w:rFonts w:asciiTheme="minorHAnsi" w:hAnsiTheme="minorHAnsi" w:cs="Times New Roman"/>
          <w:color w:val="auto"/>
          <w:highlight w:val="yellow"/>
        </w:rPr>
        <w:t>.</w:t>
      </w:r>
    </w:p>
    <w:p w14:paraId="337432AB" w14:textId="77777777" w:rsidR="008D534F" w:rsidRDefault="008D534F" w:rsidP="007C4E90">
      <w:pPr>
        <w:pStyle w:val="ListParagraph"/>
        <w:widowControl/>
        <w:autoSpaceDE/>
        <w:autoSpaceDN/>
        <w:adjustRightInd/>
        <w:ind w:left="0"/>
        <w:rPr>
          <w:rFonts w:asciiTheme="minorHAnsi" w:hAnsiTheme="minorHAnsi" w:cs="Times New Roman"/>
          <w:color w:val="auto"/>
          <w:highlight w:val="yellow"/>
        </w:rPr>
      </w:pPr>
    </w:p>
    <w:p w14:paraId="78A4DF21" w14:textId="63DC552C" w:rsidR="00246C59" w:rsidRDefault="008D534F"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 xml:space="preserve">3.1.5) </w:t>
      </w:r>
      <w:r w:rsidR="001D70AE">
        <w:rPr>
          <w:rFonts w:asciiTheme="minorHAnsi" w:hAnsiTheme="minorHAnsi" w:cs="Times New Roman"/>
          <w:color w:val="auto"/>
          <w:highlight w:val="yellow"/>
        </w:rPr>
        <w:t xml:space="preserve">Choose </w:t>
      </w:r>
      <w:r w:rsidR="001D70AE" w:rsidRPr="00B11584">
        <w:rPr>
          <w:rFonts w:asciiTheme="minorHAnsi" w:hAnsiTheme="minorHAnsi" w:cs="Times New Roman"/>
          <w:b/>
          <w:color w:val="auto"/>
          <w:highlight w:val="yellow"/>
        </w:rPr>
        <w:t xml:space="preserve">‘Outline’ </w:t>
      </w:r>
      <w:r w:rsidR="001D70AE">
        <w:rPr>
          <w:rFonts w:asciiTheme="minorHAnsi" w:hAnsiTheme="minorHAnsi" w:cs="Times New Roman"/>
          <w:color w:val="auto"/>
          <w:highlight w:val="yellow"/>
        </w:rPr>
        <w:t xml:space="preserve">for the definition type and import the blank shape by clicking on </w:t>
      </w:r>
      <w:r w:rsidR="001D70AE" w:rsidRPr="00B11584">
        <w:rPr>
          <w:rFonts w:asciiTheme="minorHAnsi" w:hAnsiTheme="minorHAnsi" w:cs="Times New Roman"/>
          <w:b/>
          <w:color w:val="auto"/>
          <w:highlight w:val="yellow"/>
        </w:rPr>
        <w:t>‘Import from CAD file’</w:t>
      </w:r>
      <w:r w:rsidR="001D70AE">
        <w:rPr>
          <w:rFonts w:asciiTheme="minorHAnsi" w:hAnsiTheme="minorHAnsi" w:cs="Times New Roman"/>
          <w:color w:val="auto"/>
          <w:highlight w:val="yellow"/>
        </w:rPr>
        <w:t xml:space="preserve">. </w:t>
      </w:r>
      <w:r w:rsidR="002F3628">
        <w:rPr>
          <w:rFonts w:asciiTheme="minorHAnsi" w:hAnsiTheme="minorHAnsi" w:cs="Times New Roman"/>
          <w:color w:val="auto"/>
          <w:highlight w:val="yellow"/>
        </w:rPr>
        <w:t xml:space="preserve">Define </w:t>
      </w:r>
      <w:r w:rsidR="002F3628" w:rsidRPr="00B11584">
        <w:rPr>
          <w:rFonts w:asciiTheme="minorHAnsi" w:hAnsiTheme="minorHAnsi" w:cs="Times New Roman"/>
          <w:b/>
          <w:color w:val="auto"/>
          <w:highlight w:val="yellow"/>
        </w:rPr>
        <w:t>‘Refinement’</w:t>
      </w:r>
      <w:r w:rsidR="002F3628">
        <w:rPr>
          <w:rFonts w:asciiTheme="minorHAnsi" w:hAnsiTheme="minorHAnsi" w:cs="Times New Roman"/>
          <w:color w:val="auto"/>
          <w:highlight w:val="yellow"/>
        </w:rPr>
        <w:t xml:space="preserve"> as </w:t>
      </w:r>
      <w:r w:rsidR="002F3628" w:rsidRPr="00B11584">
        <w:rPr>
          <w:rFonts w:asciiTheme="minorHAnsi" w:hAnsiTheme="minorHAnsi" w:cs="Times New Roman"/>
          <w:b/>
          <w:color w:val="auto"/>
          <w:highlight w:val="yellow"/>
        </w:rPr>
        <w:t>‘imposed level’</w:t>
      </w:r>
      <w:r w:rsidR="00B11584">
        <w:rPr>
          <w:rFonts w:asciiTheme="minorHAnsi" w:hAnsiTheme="minorHAnsi" w:cs="Times New Roman"/>
          <w:color w:val="auto"/>
          <w:highlight w:val="yellow"/>
        </w:rPr>
        <w:t xml:space="preserve"> and select </w:t>
      </w:r>
      <w:r w:rsidR="002F3628">
        <w:rPr>
          <w:rFonts w:asciiTheme="minorHAnsi" w:hAnsiTheme="minorHAnsi" w:cs="Times New Roman"/>
          <w:color w:val="auto"/>
          <w:highlight w:val="yellow"/>
        </w:rPr>
        <w:t xml:space="preserve">level 1 under </w:t>
      </w:r>
      <w:r w:rsidR="002F3628" w:rsidRPr="00B11584">
        <w:rPr>
          <w:rFonts w:asciiTheme="minorHAnsi" w:hAnsiTheme="minorHAnsi" w:cs="Times New Roman"/>
          <w:b/>
          <w:color w:val="auto"/>
          <w:highlight w:val="yellow"/>
        </w:rPr>
        <w:t>‘Mesh options’</w:t>
      </w:r>
      <w:r w:rsidR="002F3628">
        <w:rPr>
          <w:rFonts w:asciiTheme="minorHAnsi" w:hAnsiTheme="minorHAnsi" w:cs="Times New Roman"/>
          <w:color w:val="auto"/>
          <w:highlight w:val="yellow"/>
        </w:rPr>
        <w:t xml:space="preserve">. Turn off </w:t>
      </w:r>
      <w:r w:rsidR="002F3628" w:rsidRPr="00B11584">
        <w:rPr>
          <w:rFonts w:asciiTheme="minorHAnsi" w:hAnsiTheme="minorHAnsi" w:cs="Times New Roman"/>
          <w:b/>
          <w:color w:val="auto"/>
          <w:highlight w:val="yellow"/>
        </w:rPr>
        <w:t xml:space="preserve">‘Automatic meshing’ </w:t>
      </w:r>
      <w:r w:rsidR="002F3628">
        <w:rPr>
          <w:rFonts w:asciiTheme="minorHAnsi" w:hAnsiTheme="minorHAnsi" w:cs="Times New Roman"/>
          <w:color w:val="auto"/>
          <w:highlight w:val="yellow"/>
        </w:rPr>
        <w:t xml:space="preserve">and set </w:t>
      </w:r>
      <w:r w:rsidR="002F3628" w:rsidRPr="00B11584">
        <w:rPr>
          <w:rFonts w:asciiTheme="minorHAnsi" w:hAnsiTheme="minorHAnsi" w:cs="Times New Roman"/>
          <w:b/>
          <w:color w:val="auto"/>
          <w:highlight w:val="yellow"/>
        </w:rPr>
        <w:t>‘Mesh size’</w:t>
      </w:r>
      <w:r w:rsidR="002F3628">
        <w:rPr>
          <w:rFonts w:asciiTheme="minorHAnsi" w:hAnsiTheme="minorHAnsi" w:cs="Times New Roman"/>
          <w:color w:val="auto"/>
          <w:highlight w:val="yellow"/>
        </w:rPr>
        <w:t xml:space="preserve"> to 4</w:t>
      </w:r>
      <w:r w:rsidR="00294576">
        <w:rPr>
          <w:rFonts w:asciiTheme="minorHAnsi" w:hAnsiTheme="minorHAnsi" w:cs="Times New Roman"/>
          <w:color w:val="auto"/>
          <w:highlight w:val="yellow"/>
        </w:rPr>
        <w:t xml:space="preserve"> mm</w:t>
      </w:r>
      <w:r w:rsidR="002F3628">
        <w:rPr>
          <w:rFonts w:asciiTheme="minorHAnsi" w:hAnsiTheme="minorHAnsi" w:cs="Times New Roman"/>
          <w:color w:val="auto"/>
          <w:highlight w:val="yellow"/>
        </w:rPr>
        <w:t>.</w:t>
      </w:r>
    </w:p>
    <w:p w14:paraId="4981661D" w14:textId="77777777" w:rsidR="000A2AFA" w:rsidRDefault="000A2AFA" w:rsidP="007C4E90">
      <w:pPr>
        <w:pStyle w:val="ListParagraph"/>
        <w:widowControl/>
        <w:autoSpaceDE/>
        <w:autoSpaceDN/>
        <w:adjustRightInd/>
        <w:ind w:left="0"/>
        <w:rPr>
          <w:rFonts w:asciiTheme="minorHAnsi" w:hAnsiTheme="minorHAnsi" w:cs="Times New Roman"/>
          <w:color w:val="auto"/>
          <w:highlight w:val="yellow"/>
        </w:rPr>
      </w:pPr>
    </w:p>
    <w:p w14:paraId="32AD9D89" w14:textId="429F105E" w:rsidR="000A2AFA" w:rsidRPr="00B1313F" w:rsidRDefault="000A2AFA" w:rsidP="00B1428A">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Pr="00F31DF9">
        <w:rPr>
          <w:rFonts w:asciiTheme="minorHAnsi" w:hAnsiTheme="minorHAnsi" w:cs="Times New Roman"/>
          <w:color w:val="auto"/>
          <w:highlight w:val="yellow"/>
        </w:rPr>
        <w:t>.1.</w:t>
      </w:r>
      <w:r w:rsidR="008D534F">
        <w:rPr>
          <w:rFonts w:asciiTheme="minorHAnsi" w:hAnsiTheme="minorHAnsi" w:cs="Times New Roman"/>
          <w:color w:val="auto"/>
          <w:highlight w:val="yellow"/>
        </w:rPr>
        <w:t>6</w:t>
      </w:r>
      <w:r w:rsidRPr="00F31DF9">
        <w:rPr>
          <w:rFonts w:asciiTheme="minorHAnsi" w:hAnsiTheme="minorHAnsi" w:cs="Times New Roman"/>
          <w:color w:val="auto"/>
          <w:highlight w:val="yellow"/>
        </w:rPr>
        <w:t>) Define material properties</w:t>
      </w:r>
      <w:r>
        <w:rPr>
          <w:rFonts w:asciiTheme="minorHAnsi" w:hAnsiTheme="minorHAnsi" w:cs="Times New Roman"/>
          <w:color w:val="auto"/>
          <w:highlight w:val="yellow"/>
        </w:rPr>
        <w:t xml:space="preserve"> in </w:t>
      </w:r>
      <w:r w:rsidRPr="00FF68AC">
        <w:rPr>
          <w:rFonts w:asciiTheme="minorHAnsi" w:hAnsiTheme="minorHAnsi" w:cs="Times New Roman"/>
          <w:b/>
          <w:color w:val="auto"/>
          <w:highlight w:val="yellow"/>
        </w:rPr>
        <w:t>‘Blank editor’</w:t>
      </w:r>
      <w:r w:rsidRPr="00F31DF9">
        <w:rPr>
          <w:rFonts w:asciiTheme="minorHAnsi" w:hAnsiTheme="minorHAnsi" w:cs="Times New Roman"/>
          <w:color w:val="auto"/>
          <w:highlight w:val="yellow"/>
        </w:rPr>
        <w:t xml:space="preserve">. </w:t>
      </w:r>
      <w:r>
        <w:rPr>
          <w:rFonts w:asciiTheme="minorHAnsi" w:hAnsiTheme="minorHAnsi" w:cs="Times New Roman"/>
          <w:color w:val="auto"/>
          <w:highlight w:val="yellow"/>
        </w:rPr>
        <w:t xml:space="preserve">Click on </w:t>
      </w:r>
      <w:r w:rsidRPr="00FF68AC">
        <w:rPr>
          <w:rFonts w:asciiTheme="minorHAnsi" w:hAnsiTheme="minorHAnsi" w:cs="Times New Roman"/>
          <w:b/>
          <w:color w:val="auto"/>
          <w:highlight w:val="yellow"/>
        </w:rPr>
        <w:t>‘Load a material’</w:t>
      </w:r>
      <w:r>
        <w:rPr>
          <w:rFonts w:asciiTheme="minorHAnsi" w:hAnsiTheme="minorHAnsi" w:cs="Times New Roman"/>
          <w:color w:val="auto"/>
          <w:highlight w:val="yellow"/>
        </w:rPr>
        <w:t xml:space="preserve"> under the </w:t>
      </w:r>
      <w:r w:rsidRPr="00FF68AC">
        <w:rPr>
          <w:rFonts w:asciiTheme="minorHAnsi" w:hAnsiTheme="minorHAnsi" w:cs="Times New Roman"/>
          <w:b/>
          <w:color w:val="auto"/>
          <w:highlight w:val="yellow"/>
        </w:rPr>
        <w:t xml:space="preserve">‘Material’ </w:t>
      </w:r>
      <w:r>
        <w:rPr>
          <w:rFonts w:asciiTheme="minorHAnsi" w:hAnsiTheme="minorHAnsi" w:cs="Times New Roman"/>
          <w:color w:val="auto"/>
          <w:highlight w:val="yellow"/>
        </w:rPr>
        <w:t xml:space="preserve">tab. Select the </w:t>
      </w:r>
      <w:r w:rsidRPr="00FF68AC">
        <w:rPr>
          <w:rFonts w:asciiTheme="minorHAnsi" w:hAnsiTheme="minorHAnsi" w:cs="Times New Roman"/>
          <w:b/>
          <w:color w:val="auto"/>
          <w:highlight w:val="yellow"/>
        </w:rPr>
        <w:t>‘</w:t>
      </w:r>
      <w:r w:rsidRPr="002F0A8B">
        <w:rPr>
          <w:rFonts w:asciiTheme="minorHAnsi" w:hAnsiTheme="minorHAnsi" w:cs="Times New Roman"/>
          <w:b/>
          <w:color w:val="auto"/>
          <w:highlight w:val="yellow"/>
        </w:rPr>
        <w:t>AA6082’</w:t>
      </w:r>
      <w:r w:rsidRPr="002F0A8B">
        <w:rPr>
          <w:rFonts w:asciiTheme="minorHAnsi" w:hAnsiTheme="minorHAnsi" w:cs="Times New Roman"/>
          <w:color w:val="auto"/>
          <w:highlight w:val="yellow"/>
        </w:rPr>
        <w:t xml:space="preserve"> (</w:t>
      </w:r>
      <w:r w:rsidR="004B3DA1">
        <w:rPr>
          <w:rFonts w:asciiTheme="minorHAnsi" w:hAnsiTheme="minorHAnsi" w:cs="Times New Roman"/>
          <w:color w:val="auto"/>
          <w:highlight w:val="yellow"/>
        </w:rPr>
        <w:t xml:space="preserve">unit: </w:t>
      </w:r>
      <w:r w:rsidRPr="002F0A8B">
        <w:rPr>
          <w:rFonts w:asciiTheme="minorHAnsi" w:hAnsiTheme="minorHAnsi" w:cs="Times New Roman"/>
          <w:color w:val="auto"/>
          <w:highlight w:val="yellow"/>
        </w:rPr>
        <w:t>mm.kg.ms.C) material as the material properties.</w:t>
      </w:r>
      <w:r w:rsidR="00774AC7" w:rsidRPr="002F0A8B">
        <w:rPr>
          <w:rFonts w:asciiTheme="minorHAnsi" w:hAnsiTheme="minorHAnsi" w:cs="Times New Roman"/>
          <w:color w:val="auto"/>
          <w:highlight w:val="yellow"/>
        </w:rPr>
        <w:t xml:space="preserve"> Set the </w:t>
      </w:r>
      <w:r w:rsidR="00774AC7" w:rsidRPr="002F0A8B">
        <w:rPr>
          <w:rFonts w:asciiTheme="minorHAnsi" w:hAnsiTheme="minorHAnsi" w:cs="Times New Roman"/>
          <w:b/>
          <w:color w:val="auto"/>
          <w:highlight w:val="yellow"/>
        </w:rPr>
        <w:t>‘rolling direction’</w:t>
      </w:r>
      <w:r w:rsidR="00774AC7" w:rsidRPr="002F0A8B">
        <w:rPr>
          <w:rFonts w:asciiTheme="minorHAnsi" w:hAnsiTheme="minorHAnsi" w:cs="Times New Roman"/>
          <w:color w:val="auto"/>
          <w:highlight w:val="yellow"/>
        </w:rPr>
        <w:t xml:space="preserve"> to </w:t>
      </w:r>
      <w:r w:rsidR="00774AC7" w:rsidRPr="002F0A8B">
        <w:rPr>
          <w:rFonts w:asciiTheme="minorHAnsi" w:hAnsiTheme="minorHAnsi" w:cs="Times New Roman"/>
          <w:b/>
          <w:color w:val="auto"/>
          <w:highlight w:val="yellow"/>
        </w:rPr>
        <w:t>‘x</w:t>
      </w:r>
      <w:r w:rsidR="009E6CB0" w:rsidRPr="002F0A8B">
        <w:rPr>
          <w:rFonts w:asciiTheme="minorHAnsi" w:hAnsiTheme="minorHAnsi" w:cs="Times New Roman"/>
          <w:b/>
          <w:color w:val="auto"/>
          <w:highlight w:val="yellow"/>
        </w:rPr>
        <w:t xml:space="preserve"> </w:t>
      </w:r>
      <w:r w:rsidR="00774AC7" w:rsidRPr="002F0A8B">
        <w:rPr>
          <w:rFonts w:asciiTheme="minorHAnsi" w:hAnsiTheme="minorHAnsi" w:cs="Times New Roman"/>
          <w:b/>
          <w:color w:val="auto"/>
          <w:highlight w:val="yellow"/>
        </w:rPr>
        <w:t>=</w:t>
      </w:r>
      <w:r w:rsidR="009E6CB0" w:rsidRPr="002F0A8B">
        <w:rPr>
          <w:rFonts w:asciiTheme="minorHAnsi" w:hAnsiTheme="minorHAnsi" w:cs="Times New Roman"/>
          <w:b/>
          <w:color w:val="auto"/>
          <w:highlight w:val="yellow"/>
        </w:rPr>
        <w:t xml:space="preserve"> </w:t>
      </w:r>
      <w:r w:rsidR="00774AC7" w:rsidRPr="002F0A8B">
        <w:rPr>
          <w:rFonts w:asciiTheme="minorHAnsi" w:hAnsiTheme="minorHAnsi" w:cs="Times New Roman"/>
          <w:b/>
          <w:color w:val="auto"/>
          <w:highlight w:val="yellow"/>
        </w:rPr>
        <w:t>1’</w:t>
      </w:r>
      <w:r w:rsidR="00774AC7" w:rsidRPr="002F0A8B">
        <w:rPr>
          <w:rFonts w:asciiTheme="minorHAnsi" w:hAnsiTheme="minorHAnsi" w:cs="Times New Roman"/>
          <w:color w:val="auto"/>
          <w:highlight w:val="yellow"/>
        </w:rPr>
        <w:t xml:space="preserve">. Set the </w:t>
      </w:r>
      <w:r w:rsidR="00774AC7" w:rsidRPr="002F0A8B">
        <w:rPr>
          <w:rFonts w:asciiTheme="minorHAnsi" w:hAnsiTheme="minorHAnsi" w:cs="Times New Roman"/>
          <w:b/>
          <w:color w:val="auto"/>
          <w:highlight w:val="yellow"/>
        </w:rPr>
        <w:t>‘</w:t>
      </w:r>
      <w:r w:rsidR="00883CE0" w:rsidRPr="002F0A8B">
        <w:rPr>
          <w:rFonts w:asciiTheme="minorHAnsi" w:hAnsiTheme="minorHAnsi" w:cs="Times New Roman"/>
          <w:b/>
          <w:color w:val="auto"/>
          <w:highlight w:val="yellow"/>
        </w:rPr>
        <w:t>B</w:t>
      </w:r>
      <w:r w:rsidR="00774AC7" w:rsidRPr="002F0A8B">
        <w:rPr>
          <w:rFonts w:asciiTheme="minorHAnsi" w:hAnsiTheme="minorHAnsi" w:cs="Times New Roman"/>
          <w:b/>
          <w:color w:val="auto"/>
          <w:highlight w:val="yellow"/>
        </w:rPr>
        <w:t>lank thickness’</w:t>
      </w:r>
      <w:r w:rsidR="00774AC7" w:rsidRPr="002F0A8B">
        <w:rPr>
          <w:rFonts w:asciiTheme="minorHAnsi" w:hAnsiTheme="minorHAnsi" w:cs="Times New Roman"/>
          <w:color w:val="auto"/>
          <w:highlight w:val="yellow"/>
        </w:rPr>
        <w:t xml:space="preserve"> to 2 mm, and the blank </w:t>
      </w:r>
      <w:r w:rsidR="00774AC7" w:rsidRPr="002F0A8B">
        <w:rPr>
          <w:rFonts w:asciiTheme="minorHAnsi" w:hAnsiTheme="minorHAnsi" w:cs="Times New Roman"/>
          <w:b/>
          <w:color w:val="auto"/>
          <w:highlight w:val="yellow"/>
        </w:rPr>
        <w:t>‘Initial temperature’</w:t>
      </w:r>
      <w:r w:rsidR="00774AC7" w:rsidRPr="002F0A8B">
        <w:rPr>
          <w:rFonts w:asciiTheme="minorHAnsi" w:hAnsiTheme="minorHAnsi" w:cs="Times New Roman"/>
          <w:color w:val="auto"/>
          <w:highlight w:val="yellow"/>
        </w:rPr>
        <w:t xml:space="preserve"> to 490 °C. </w:t>
      </w:r>
      <w:r w:rsidRPr="00B1313F">
        <w:rPr>
          <w:rFonts w:asciiTheme="minorHAnsi" w:hAnsiTheme="minorHAnsi" w:cs="Times New Roman"/>
          <w:color w:val="auto"/>
          <w:highlight w:val="yellow"/>
        </w:rPr>
        <w:t xml:space="preserve">NOTE: The material properties </w:t>
      </w:r>
      <w:r w:rsidR="007F2C8D" w:rsidRPr="00B1313F">
        <w:rPr>
          <w:rFonts w:asciiTheme="minorHAnsi" w:hAnsiTheme="minorHAnsi" w:cs="Times New Roman"/>
          <w:color w:val="auto"/>
          <w:highlight w:val="yellow"/>
        </w:rPr>
        <w:t xml:space="preserve">and material model </w:t>
      </w:r>
      <w:r w:rsidRPr="00B1313F">
        <w:rPr>
          <w:rFonts w:asciiTheme="minorHAnsi" w:hAnsiTheme="minorHAnsi" w:cs="Times New Roman"/>
          <w:color w:val="auto"/>
          <w:highlight w:val="yellow"/>
        </w:rPr>
        <w:t xml:space="preserve">are </w:t>
      </w:r>
      <w:r w:rsidR="007F2C8D" w:rsidRPr="00B1313F">
        <w:rPr>
          <w:rFonts w:asciiTheme="minorHAnsi" w:hAnsiTheme="minorHAnsi" w:cs="Times New Roman"/>
          <w:color w:val="auto"/>
          <w:highlight w:val="yellow"/>
        </w:rPr>
        <w:t xml:space="preserve">described in reference </w:t>
      </w:r>
      <w:hyperlink w:anchor="_ENREF_17" w:tooltip="Mohamed, 2012 #793" w:history="1">
        <w:r w:rsidR="008F6063" w:rsidRPr="00B1313F">
          <w:rPr>
            <w:rFonts w:asciiTheme="minorHAnsi" w:hAnsiTheme="minorHAnsi" w:cs="Times New Roman"/>
            <w:color w:val="auto"/>
            <w:highlight w:val="yellow"/>
          </w:rPr>
          <w:fldChar w:fldCharType="begin"/>
        </w:r>
        <w:r w:rsidR="008F6063">
          <w:rPr>
            <w:rFonts w:asciiTheme="minorHAnsi" w:hAnsiTheme="minorHAnsi" w:cs="Times New Roman"/>
            <w:color w:val="auto"/>
            <w:highlight w:val="yellow"/>
          </w:rPr>
          <w:instrText xml:space="preserve"> ADDIN EN.CITE &lt;EndNote&gt;&lt;Cite&gt;&lt;Author&gt;Mohamed&lt;/Author&gt;&lt;Year&gt;2012&lt;/Year&gt;&lt;RecNum&gt;793&lt;/RecNum&gt;&lt;DisplayText&gt;&lt;style face="superscript"&gt;17&lt;/style&gt;&lt;/DisplayText&gt;&lt;record&gt;&lt;rec-number&gt;793&lt;/rec-number&gt;&lt;foreign-keys&gt;&lt;key app="EN" db-id="afppvd55evadxlexfzi52axurazfsf0r2vz2" timestamp="1407526673"&gt;793&lt;/key&gt;&lt;/foreign-keys&gt;&lt;ref-type name="Journal Article"&gt;17&lt;/ref-type&gt;&lt;contributors&gt;&lt;authors&gt;&lt;author&gt;Mohamed, Mohamed S.&lt;/author&gt;&lt;author&gt;Foster, Alistair D.&lt;/author&gt;&lt;author&gt;Lin, Jianguo&lt;/author&gt;&lt;author&gt;Balint, Daniel S.&lt;/author&gt;&lt;author&gt;Dean, Trevor A.&lt;/author&gt;&lt;/authors&gt;&lt;/contributors&gt;&lt;titles&gt;&lt;title&gt;Investigation of deformation and failure features in hot stamping of AA6082: Experimentation and modelling&lt;/title&gt;&lt;secondary-title&gt;International Journal of Machine Tools and Manufacture&lt;/secondary-title&gt;&lt;/titles&gt;&lt;periodical&gt;&lt;full-title&gt;International Journal of Machine Tools and Manufacture&lt;/full-title&gt;&lt;abbr-1&gt;Int J Mach Tool Manu&lt;/abbr-1&gt;&lt;abbr-2&gt;Int. J. Mach. Tool. Manu.&lt;/abbr-2&gt;&lt;/periodical&gt;&lt;pages&gt;27-38&lt;/pages&gt;&lt;volume&gt;53&lt;/volume&gt;&lt;number&gt;1&lt;/number&gt;&lt;keywords&gt;&lt;keyword&gt;Hot stamping&lt;/keyword&gt;&lt;keyword&gt;AA6082&lt;/keyword&gt;&lt;keyword&gt;Viscoplasticity&lt;/keyword&gt;&lt;keyword&gt;Damage model&lt;/keyword&gt;&lt;keyword&gt;Formability&lt;/keyword&gt;&lt;keyword&gt;FE process modelling&lt;/keyword&gt;&lt;/keywords&gt;&lt;dates&gt;&lt;year&gt;2012&lt;/year&gt;&lt;pub-dates&gt;&lt;date&gt;2//&lt;/date&gt;&lt;/pub-dates&gt;&lt;/dates&gt;&lt;isbn&gt;0890-6955&lt;/isbn&gt;&lt;urls&gt;&lt;related-urls&gt;&lt;url&gt;http://www.sciencedirect.com/science/article/pii/S0890695511001374&lt;/url&gt;&lt;/related-urls&gt;&lt;/urls&gt;&lt;electronic-resource-num&gt;10.1016/j.ijmachtools.2011.07.005&lt;/electronic-resource-num&gt;&lt;/record&gt;&lt;/Cite&gt;&lt;/EndNote&gt;</w:instrText>
        </w:r>
        <w:r w:rsidR="008F6063" w:rsidRPr="00B1313F">
          <w:rPr>
            <w:rFonts w:asciiTheme="minorHAnsi" w:hAnsiTheme="minorHAnsi" w:cs="Times New Roman"/>
            <w:color w:val="auto"/>
            <w:highlight w:val="yellow"/>
          </w:rPr>
          <w:fldChar w:fldCharType="separate"/>
        </w:r>
        <w:r w:rsidR="008F6063" w:rsidRPr="00B1313F">
          <w:rPr>
            <w:rFonts w:asciiTheme="minorHAnsi" w:hAnsiTheme="minorHAnsi" w:cs="Times New Roman"/>
            <w:noProof/>
            <w:color w:val="auto"/>
            <w:highlight w:val="yellow"/>
            <w:vertAlign w:val="superscript"/>
          </w:rPr>
          <w:t>17</w:t>
        </w:r>
        <w:r w:rsidR="008F6063" w:rsidRPr="00B1313F">
          <w:rPr>
            <w:rFonts w:asciiTheme="minorHAnsi" w:hAnsiTheme="minorHAnsi" w:cs="Times New Roman"/>
            <w:color w:val="auto"/>
            <w:highlight w:val="yellow"/>
          </w:rPr>
          <w:fldChar w:fldCharType="end"/>
        </w:r>
      </w:hyperlink>
      <w:r w:rsidR="007F2C8D" w:rsidRPr="00B1313F">
        <w:rPr>
          <w:rFonts w:asciiTheme="minorHAnsi" w:hAnsiTheme="minorHAnsi" w:cs="Times New Roman"/>
          <w:color w:val="auto"/>
          <w:highlight w:val="yellow"/>
        </w:rPr>
        <w:t>.</w:t>
      </w:r>
    </w:p>
    <w:p w14:paraId="6D956ACE" w14:textId="77777777" w:rsidR="00246C59" w:rsidRPr="002F0A8B" w:rsidRDefault="00246C59" w:rsidP="007C4E90">
      <w:pPr>
        <w:pStyle w:val="ListParagraph"/>
        <w:widowControl/>
        <w:autoSpaceDE/>
        <w:autoSpaceDN/>
        <w:adjustRightInd/>
        <w:ind w:left="0"/>
        <w:rPr>
          <w:rFonts w:asciiTheme="minorHAnsi" w:hAnsiTheme="minorHAnsi" w:cs="Times New Roman"/>
          <w:color w:val="auto"/>
          <w:highlight w:val="yellow"/>
        </w:rPr>
      </w:pPr>
    </w:p>
    <w:p w14:paraId="672DE4DC" w14:textId="047EB1BB" w:rsidR="000A2AFA" w:rsidRDefault="000A2AFA" w:rsidP="007C4E90">
      <w:pPr>
        <w:pStyle w:val="ListParagraph"/>
        <w:widowControl/>
        <w:autoSpaceDE/>
        <w:autoSpaceDN/>
        <w:adjustRightInd/>
        <w:ind w:left="0"/>
        <w:rPr>
          <w:rFonts w:asciiTheme="minorHAnsi" w:hAnsiTheme="minorHAnsi" w:cs="Times New Roman"/>
          <w:color w:val="auto"/>
          <w:highlight w:val="yellow"/>
        </w:rPr>
      </w:pPr>
      <w:r w:rsidRPr="00F4221A">
        <w:rPr>
          <w:rFonts w:asciiTheme="minorHAnsi" w:hAnsiTheme="minorHAnsi" w:cs="Times New Roman"/>
          <w:color w:val="auto"/>
          <w:highlight w:val="yellow"/>
        </w:rPr>
        <w:t>3.1.</w:t>
      </w:r>
      <w:r w:rsidR="008D534F">
        <w:rPr>
          <w:rFonts w:asciiTheme="minorHAnsi" w:hAnsiTheme="minorHAnsi" w:cs="Times New Roman"/>
          <w:color w:val="auto"/>
          <w:highlight w:val="yellow"/>
        </w:rPr>
        <w:t>7</w:t>
      </w:r>
      <w:r w:rsidRPr="00F4221A">
        <w:rPr>
          <w:rFonts w:asciiTheme="minorHAnsi" w:hAnsiTheme="minorHAnsi" w:cs="Times New Roman"/>
          <w:color w:val="auto"/>
          <w:highlight w:val="yellow"/>
        </w:rPr>
        <w:t xml:space="preserve">) Click on </w:t>
      </w:r>
      <w:r w:rsidRPr="00FF68AC">
        <w:rPr>
          <w:rFonts w:asciiTheme="minorHAnsi" w:hAnsiTheme="minorHAnsi" w:cs="Times New Roman"/>
          <w:b/>
          <w:color w:val="auto"/>
          <w:highlight w:val="yellow"/>
        </w:rPr>
        <w:t>‘Process’</w:t>
      </w:r>
      <w:r w:rsidRPr="00F4221A">
        <w:rPr>
          <w:rFonts w:asciiTheme="minorHAnsi" w:hAnsiTheme="minorHAnsi" w:cs="Times New Roman"/>
          <w:color w:val="auto"/>
          <w:highlight w:val="yellow"/>
        </w:rPr>
        <w:t xml:space="preserve"> under </w:t>
      </w:r>
      <w:r w:rsidRPr="00FF68AC">
        <w:rPr>
          <w:rFonts w:asciiTheme="minorHAnsi" w:hAnsiTheme="minorHAnsi" w:cs="Times New Roman"/>
          <w:b/>
          <w:color w:val="auto"/>
          <w:highlight w:val="yellow"/>
        </w:rPr>
        <w:t>‘Set-up’</w:t>
      </w:r>
      <w:r>
        <w:rPr>
          <w:rFonts w:asciiTheme="minorHAnsi" w:hAnsiTheme="minorHAnsi" w:cs="Times New Roman"/>
          <w:color w:val="auto"/>
          <w:highlight w:val="yellow"/>
        </w:rPr>
        <w:t xml:space="preserve"> tab and select the </w:t>
      </w:r>
      <w:r w:rsidRPr="00FF68AC">
        <w:rPr>
          <w:rFonts w:asciiTheme="minorHAnsi" w:hAnsiTheme="minorHAnsi" w:cs="Times New Roman"/>
          <w:b/>
          <w:color w:val="auto"/>
          <w:highlight w:val="yellow"/>
        </w:rPr>
        <w:t>‘+’</w:t>
      </w:r>
      <w:r>
        <w:rPr>
          <w:rFonts w:asciiTheme="minorHAnsi" w:hAnsiTheme="minorHAnsi" w:cs="Times New Roman"/>
          <w:color w:val="auto"/>
          <w:highlight w:val="yellow"/>
        </w:rPr>
        <w:t xml:space="preserve"> icon to load a new macro. Browse to </w:t>
      </w:r>
      <w:r w:rsidR="009C18C1" w:rsidRPr="00FF68AC">
        <w:rPr>
          <w:rFonts w:asciiTheme="minorHAnsi" w:hAnsiTheme="minorHAnsi" w:cs="Times New Roman"/>
          <w:b/>
          <w:color w:val="auto"/>
          <w:highlight w:val="yellow"/>
        </w:rPr>
        <w:t>‘</w:t>
      </w:r>
      <w:r w:rsidRPr="00FF68AC">
        <w:rPr>
          <w:rFonts w:asciiTheme="minorHAnsi" w:hAnsiTheme="minorHAnsi" w:cs="Times New Roman"/>
          <w:b/>
          <w:color w:val="auto"/>
          <w:highlight w:val="yellow"/>
        </w:rPr>
        <w:t>\Stamp\Hot</w:t>
      </w:r>
      <w:r w:rsidR="009C18C1" w:rsidRPr="00FF68AC">
        <w:rPr>
          <w:rFonts w:asciiTheme="minorHAnsi" w:hAnsiTheme="minorHAnsi" w:cs="Times New Roman"/>
          <w:b/>
          <w:color w:val="auto"/>
          <w:highlight w:val="yellow"/>
        </w:rPr>
        <w:t xml:space="preserve">forming’ </w:t>
      </w:r>
      <w:r w:rsidR="009C18C1">
        <w:rPr>
          <w:rFonts w:asciiTheme="minorHAnsi" w:hAnsiTheme="minorHAnsi" w:cs="Times New Roman"/>
          <w:color w:val="auto"/>
          <w:highlight w:val="yellow"/>
        </w:rPr>
        <w:t xml:space="preserve">and select </w:t>
      </w:r>
      <w:r w:rsidR="009C18C1" w:rsidRPr="00FF68AC">
        <w:rPr>
          <w:rFonts w:asciiTheme="minorHAnsi" w:hAnsiTheme="minorHAnsi" w:cs="Times New Roman"/>
          <w:b/>
          <w:color w:val="auto"/>
          <w:highlight w:val="yellow"/>
        </w:rPr>
        <w:t>‘HF_Validation_DoubleAction_GPa.ksa’</w:t>
      </w:r>
      <w:r w:rsidR="009C18C1">
        <w:rPr>
          <w:rFonts w:asciiTheme="minorHAnsi" w:hAnsiTheme="minorHAnsi" w:cs="Times New Roman"/>
          <w:color w:val="auto"/>
          <w:highlight w:val="yellow"/>
        </w:rPr>
        <w:t>.</w:t>
      </w:r>
      <w:r w:rsidR="00F64822">
        <w:rPr>
          <w:rFonts w:asciiTheme="minorHAnsi" w:hAnsiTheme="minorHAnsi" w:cs="Times New Roman"/>
          <w:color w:val="auto"/>
          <w:highlight w:val="yellow"/>
        </w:rPr>
        <w:t xml:space="preserve"> In the </w:t>
      </w:r>
      <w:r w:rsidR="00F64822" w:rsidRPr="00FF68AC">
        <w:rPr>
          <w:rFonts w:asciiTheme="minorHAnsi" w:hAnsiTheme="minorHAnsi" w:cs="Times New Roman"/>
          <w:b/>
          <w:color w:val="auto"/>
          <w:highlight w:val="yellow"/>
        </w:rPr>
        <w:t>‘Customize’</w:t>
      </w:r>
      <w:r w:rsidR="00F64822">
        <w:rPr>
          <w:rFonts w:asciiTheme="minorHAnsi" w:hAnsiTheme="minorHAnsi" w:cs="Times New Roman"/>
          <w:color w:val="auto"/>
          <w:highlight w:val="yellow"/>
        </w:rPr>
        <w:t xml:space="preserve"> </w:t>
      </w:r>
      <w:r w:rsidR="00F64822">
        <w:rPr>
          <w:rFonts w:asciiTheme="minorHAnsi" w:hAnsiTheme="minorHAnsi" w:cs="Times New Roman"/>
          <w:color w:val="auto"/>
          <w:highlight w:val="yellow"/>
        </w:rPr>
        <w:lastRenderedPageBreak/>
        <w:t>dialog, activate the Blank, Die, Punch,</w:t>
      </w:r>
      <w:r w:rsidR="007E7C11">
        <w:rPr>
          <w:rFonts w:asciiTheme="minorHAnsi" w:hAnsiTheme="minorHAnsi" w:cs="Times New Roman"/>
          <w:color w:val="auto"/>
          <w:highlight w:val="yellow"/>
        </w:rPr>
        <w:t xml:space="preserve"> and</w:t>
      </w:r>
      <w:r w:rsidR="00F64822">
        <w:rPr>
          <w:rFonts w:asciiTheme="minorHAnsi" w:hAnsiTheme="minorHAnsi" w:cs="Times New Roman"/>
          <w:color w:val="auto"/>
          <w:highlight w:val="yellow"/>
        </w:rPr>
        <w:t xml:space="preserve"> Blankholder. Under </w:t>
      </w:r>
      <w:r w:rsidR="00F64822" w:rsidRPr="00FF68AC">
        <w:rPr>
          <w:rFonts w:asciiTheme="minorHAnsi" w:hAnsiTheme="minorHAnsi" w:cs="Times New Roman"/>
          <w:b/>
          <w:color w:val="auto"/>
          <w:highlight w:val="yellow"/>
        </w:rPr>
        <w:t>‘Stages’</w:t>
      </w:r>
      <w:r w:rsidR="003F47FC">
        <w:rPr>
          <w:rFonts w:asciiTheme="minorHAnsi" w:hAnsiTheme="minorHAnsi" w:cs="Times New Roman"/>
          <w:b/>
          <w:color w:val="auto"/>
          <w:highlight w:val="yellow"/>
        </w:rPr>
        <w:t xml:space="preserve"> </w:t>
      </w:r>
      <w:r w:rsidR="003F47FC" w:rsidRPr="00E55C23">
        <w:rPr>
          <w:rFonts w:asciiTheme="minorHAnsi" w:hAnsiTheme="minorHAnsi" w:cs="Times New Roman"/>
          <w:color w:val="auto"/>
          <w:highlight w:val="yellow"/>
        </w:rPr>
        <w:t>tab</w:t>
      </w:r>
      <w:r w:rsidR="00F64822">
        <w:rPr>
          <w:rFonts w:asciiTheme="minorHAnsi" w:hAnsiTheme="minorHAnsi" w:cs="Times New Roman"/>
          <w:color w:val="auto"/>
          <w:highlight w:val="yellow"/>
        </w:rPr>
        <w:t>, activate Gravity, Holding, Stamping, and Quenching.</w:t>
      </w:r>
    </w:p>
    <w:p w14:paraId="66B1AC34" w14:textId="77777777" w:rsidR="000A2AFA" w:rsidRDefault="000A2AFA" w:rsidP="007C4E90">
      <w:pPr>
        <w:pStyle w:val="ListParagraph"/>
        <w:widowControl/>
        <w:autoSpaceDE/>
        <w:autoSpaceDN/>
        <w:adjustRightInd/>
        <w:ind w:left="0"/>
        <w:rPr>
          <w:rFonts w:asciiTheme="minorHAnsi" w:hAnsiTheme="minorHAnsi" w:cs="Times New Roman"/>
          <w:color w:val="auto"/>
          <w:highlight w:val="yellow"/>
        </w:rPr>
      </w:pPr>
    </w:p>
    <w:p w14:paraId="5AC33164" w14:textId="34117CA6" w:rsidR="00D54315" w:rsidRPr="00926F2B" w:rsidRDefault="002D06A8"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00D54315" w:rsidRPr="00926F2B">
        <w:rPr>
          <w:rFonts w:asciiTheme="minorHAnsi" w:hAnsiTheme="minorHAnsi" w:cs="Times New Roman"/>
          <w:color w:val="auto"/>
          <w:highlight w:val="yellow"/>
        </w:rPr>
        <w:t>.1.</w:t>
      </w:r>
      <w:r w:rsidR="008D534F">
        <w:rPr>
          <w:rFonts w:asciiTheme="minorHAnsi" w:hAnsiTheme="minorHAnsi" w:cs="Times New Roman"/>
          <w:color w:val="auto"/>
          <w:highlight w:val="yellow"/>
        </w:rPr>
        <w:t>8</w:t>
      </w:r>
      <w:r w:rsidR="00D54315" w:rsidRPr="00926F2B">
        <w:rPr>
          <w:rFonts w:asciiTheme="minorHAnsi" w:hAnsiTheme="minorHAnsi" w:cs="Times New Roman"/>
          <w:color w:val="auto"/>
          <w:highlight w:val="yellow"/>
        </w:rPr>
        <w:t xml:space="preserve">) </w:t>
      </w:r>
      <w:r w:rsidR="009422CB" w:rsidRPr="00926F2B">
        <w:rPr>
          <w:rFonts w:asciiTheme="minorHAnsi" w:hAnsiTheme="minorHAnsi" w:cs="Times New Roman"/>
          <w:color w:val="auto"/>
          <w:highlight w:val="yellow"/>
        </w:rPr>
        <w:t>Set a</w:t>
      </w:r>
      <w:r w:rsidR="00D54315" w:rsidRPr="00926F2B">
        <w:rPr>
          <w:rFonts w:asciiTheme="minorHAnsi" w:hAnsiTheme="minorHAnsi" w:cs="Times New Roman"/>
          <w:color w:val="auto"/>
          <w:highlight w:val="yellow"/>
        </w:rPr>
        <w:t xml:space="preserve">ll parameters in the </w:t>
      </w:r>
      <w:r w:rsidR="00246C59" w:rsidRPr="00FF68AC">
        <w:rPr>
          <w:rFonts w:asciiTheme="minorHAnsi" w:hAnsiTheme="minorHAnsi" w:cs="Times New Roman"/>
          <w:b/>
          <w:color w:val="auto"/>
          <w:highlight w:val="yellow"/>
        </w:rPr>
        <w:t>‘Objects attributes’</w:t>
      </w:r>
      <w:r w:rsidR="00A373D6">
        <w:rPr>
          <w:rFonts w:asciiTheme="minorHAnsi" w:hAnsiTheme="minorHAnsi" w:cs="Times New Roman"/>
          <w:color w:val="auto"/>
          <w:highlight w:val="yellow"/>
        </w:rPr>
        <w:t xml:space="preserve"> under </w:t>
      </w:r>
      <w:r w:rsidR="00A373D6" w:rsidRPr="00FF68AC">
        <w:rPr>
          <w:rFonts w:asciiTheme="minorHAnsi" w:hAnsiTheme="minorHAnsi" w:cs="Times New Roman"/>
          <w:b/>
          <w:color w:val="auto"/>
          <w:highlight w:val="yellow"/>
        </w:rPr>
        <w:t>‘</w:t>
      </w:r>
      <w:r w:rsidR="00F64822" w:rsidRPr="00FF68AC">
        <w:rPr>
          <w:rFonts w:asciiTheme="minorHAnsi" w:hAnsiTheme="minorHAnsi" w:cs="Times New Roman"/>
          <w:b/>
          <w:color w:val="auto"/>
          <w:highlight w:val="yellow"/>
        </w:rPr>
        <w:t>Set-up’</w:t>
      </w:r>
      <w:r w:rsidR="00A373D6">
        <w:rPr>
          <w:rFonts w:asciiTheme="minorHAnsi" w:hAnsiTheme="minorHAnsi" w:cs="Times New Roman"/>
          <w:color w:val="auto"/>
          <w:highlight w:val="yellow"/>
        </w:rPr>
        <w:t xml:space="preserve"> tab</w:t>
      </w:r>
      <w:r w:rsidR="00246C59" w:rsidRPr="00926F2B">
        <w:rPr>
          <w:rFonts w:asciiTheme="minorHAnsi" w:hAnsiTheme="minorHAnsi" w:cs="Times New Roman"/>
          <w:color w:val="auto"/>
          <w:highlight w:val="yellow"/>
        </w:rPr>
        <w:t xml:space="preserve"> </w:t>
      </w:r>
      <w:r w:rsidR="009422CB" w:rsidRPr="00926F2B">
        <w:rPr>
          <w:rFonts w:asciiTheme="minorHAnsi" w:hAnsiTheme="minorHAnsi" w:cs="Times New Roman"/>
          <w:color w:val="auto"/>
          <w:highlight w:val="yellow"/>
        </w:rPr>
        <w:t xml:space="preserve">to </w:t>
      </w:r>
      <w:r w:rsidR="00D54315" w:rsidRPr="00926F2B">
        <w:rPr>
          <w:rFonts w:asciiTheme="minorHAnsi" w:hAnsiTheme="minorHAnsi" w:cs="Times New Roman"/>
          <w:color w:val="auto"/>
          <w:highlight w:val="yellow"/>
        </w:rPr>
        <w:t xml:space="preserve">correspond </w:t>
      </w:r>
      <w:r w:rsidR="009422CB" w:rsidRPr="00926F2B">
        <w:rPr>
          <w:rFonts w:asciiTheme="minorHAnsi" w:hAnsiTheme="minorHAnsi" w:cs="Times New Roman"/>
          <w:color w:val="auto"/>
          <w:highlight w:val="yellow"/>
        </w:rPr>
        <w:t>with</w:t>
      </w:r>
      <w:r w:rsidR="00F92984" w:rsidRPr="00926F2B">
        <w:rPr>
          <w:rFonts w:asciiTheme="minorHAnsi" w:hAnsiTheme="minorHAnsi" w:cs="Times New Roman"/>
          <w:color w:val="auto"/>
          <w:highlight w:val="yellow"/>
        </w:rPr>
        <w:t xml:space="preserve"> the</w:t>
      </w:r>
      <w:r w:rsidR="009422CB" w:rsidRPr="00926F2B">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actual experiment</w:t>
      </w:r>
      <w:r w:rsidR="009422CB" w:rsidRPr="00926F2B">
        <w:rPr>
          <w:rFonts w:asciiTheme="minorHAnsi" w:hAnsiTheme="minorHAnsi" w:cs="Times New Roman"/>
          <w:color w:val="auto"/>
          <w:highlight w:val="yellow"/>
        </w:rPr>
        <w:t>al setup</w:t>
      </w:r>
      <w:r w:rsidR="00D54315" w:rsidRPr="00926F2B">
        <w:rPr>
          <w:rFonts w:asciiTheme="minorHAnsi" w:hAnsiTheme="minorHAnsi" w:cs="Times New Roman"/>
          <w:color w:val="auto"/>
          <w:highlight w:val="yellow"/>
        </w:rPr>
        <w:t xml:space="preserve"> (</w:t>
      </w:r>
      <w:r w:rsidR="00900206" w:rsidRPr="00926F2B">
        <w:rPr>
          <w:rFonts w:asciiTheme="minorHAnsi" w:hAnsiTheme="minorHAnsi" w:cs="Times New Roman"/>
          <w:color w:val="auto"/>
          <w:highlight w:val="yellow"/>
        </w:rPr>
        <w:t>blank holding force</w:t>
      </w:r>
      <w:r w:rsidR="00900206">
        <w:rPr>
          <w:rFonts w:asciiTheme="minorHAnsi" w:hAnsiTheme="minorHAnsi" w:cs="Times New Roman"/>
          <w:color w:val="auto"/>
          <w:highlight w:val="yellow"/>
        </w:rPr>
        <w:t xml:space="preserve"> </w:t>
      </w:r>
      <w:r w:rsidR="00900206"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900206" w:rsidRPr="00926F2B">
        <w:rPr>
          <w:rFonts w:asciiTheme="minorHAnsi" w:hAnsiTheme="minorHAnsi" w:cs="Times New Roman"/>
          <w:color w:val="auto"/>
          <w:highlight w:val="yellow"/>
        </w:rPr>
        <w:t>50 kN, forming speed</w:t>
      </w:r>
      <w:r w:rsidR="00900206">
        <w:rPr>
          <w:rFonts w:asciiTheme="minorHAnsi" w:hAnsiTheme="minorHAnsi" w:cs="Times New Roman"/>
          <w:color w:val="auto"/>
          <w:highlight w:val="yellow"/>
        </w:rPr>
        <w:t xml:space="preserve"> </w:t>
      </w:r>
      <w:r w:rsidR="00900206"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900206" w:rsidRPr="00926F2B">
        <w:rPr>
          <w:rFonts w:asciiTheme="minorHAnsi" w:hAnsiTheme="minorHAnsi" w:cs="Times New Roman"/>
          <w:color w:val="auto"/>
          <w:highlight w:val="yellow"/>
        </w:rPr>
        <w:t>250 mm/s</w:t>
      </w:r>
      <w:r w:rsidR="005042DE">
        <w:rPr>
          <w:rFonts w:asciiTheme="minorHAnsi" w:hAnsiTheme="minorHAnsi" w:cs="Times New Roman"/>
          <w:color w:val="auto"/>
          <w:highlight w:val="yellow"/>
        </w:rPr>
        <w:t>ec</w:t>
      </w:r>
      <w:r w:rsidR="00900206"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friction coefficient</w:t>
      </w:r>
      <w:r w:rsidR="00D86AC3">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w:t>
      </w:r>
      <w:r w:rsidR="00D86AC3">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0.1, heat transfer coefficient</w:t>
      </w:r>
      <w:r w:rsidR="00E76786" w:rsidRPr="00926F2B">
        <w:rPr>
          <w:rFonts w:asciiTheme="minorHAnsi" w:hAnsiTheme="minorHAnsi" w:cs="Times New Roman"/>
          <w:color w:val="auto"/>
          <w:highlight w:val="yellow"/>
        </w:rPr>
        <w:t>s</w:t>
      </w:r>
      <w:r w:rsidR="00246C59">
        <w:rPr>
          <w:rFonts w:asciiTheme="minorHAnsi" w:hAnsiTheme="minorHAnsi" w:cs="Times New Roman"/>
          <w:color w:val="auto"/>
          <w:highlight w:val="yellow"/>
        </w:rPr>
        <w:t xml:space="preserve"> </w:t>
      </w:r>
      <w:hyperlink w:anchor="_ENREF_23" w:tooltip="Liu, 2015 #965" w:history="1">
        <w:r w:rsidR="008F6063">
          <w:rPr>
            <w:rFonts w:asciiTheme="minorHAnsi" w:hAnsiTheme="minorHAnsi" w:cs="Times New Roman"/>
            <w:color w:val="auto"/>
            <w:highlight w:val="yellow"/>
          </w:rPr>
          <w:fldChar w:fldCharType="begin"/>
        </w:r>
        <w:r w:rsidR="008F6063">
          <w:rPr>
            <w:rFonts w:asciiTheme="minorHAnsi" w:hAnsiTheme="minorHAnsi" w:cs="Times New Roman"/>
            <w:color w:val="auto"/>
            <w:highlight w:val="yellow"/>
          </w:rPr>
          <w:instrText xml:space="preserve"> ADDIN EN.CITE &lt;EndNote&gt;&lt;Cite&gt;&lt;Author&gt;Liu&lt;/Author&gt;&lt;Year&gt;2015&lt;/Year&gt;&lt;RecNum&gt;965&lt;/RecNum&gt;&lt;DisplayText&gt;&lt;style face="superscript"&gt;23&lt;/style&gt;&lt;/DisplayText&gt;&lt;record&gt;&lt;rec-number&gt;965&lt;/rec-number&gt;&lt;foreign-keys&gt;&lt;key app="EN" db-id="afppvd55evadxlexfzi52axurazfsf0r2vz2" timestamp="1441667358"&gt;965&lt;/key&gt;&lt;/foreign-keys&gt;&lt;ref-type name="Journal Article"&gt;17&lt;/ref-type&gt;&lt;contributors&gt;&lt;authors&gt;&lt;author&gt;Liu, Xiaochuan&lt;/author&gt;&lt;author&gt;Ji, Kang&lt;/author&gt;&lt;author&gt;Fakir, Omer El&lt;/author&gt;&lt;author&gt;Liu, Jun&lt;/author&gt;&lt;author&gt;Zhang, Qunli&lt;/author&gt;&lt;author&gt;Wang, Liliang&lt;/author&gt;&lt;/authors&gt;&lt;/contributors&gt;&lt;titles&gt;&lt;title&gt;Determination of the interfacial heat transfer coefficient in the hot stamping of AA7075&lt;/title&gt;&lt;secondary-title&gt;MATEC Web of Conferences&lt;/secondary-title&gt;&lt;/titles&gt;&lt;periodical&gt;&lt;full-title&gt;MATEC Web of Conferences&lt;/full-title&gt;&lt;/periodical&gt;&lt;pages&gt;05003&lt;/pages&gt;&lt;volume&gt;21&lt;/volume&gt;&lt;dates&gt;&lt;year&gt;2015&lt;/year&gt;&lt;/dates&gt;&lt;urls&gt;&lt;related-urls&gt;&lt;url&gt;http://dx.doi.org/10.1051/matecconf/20152105003&lt;/url&gt;&lt;/related-urls&gt;&lt;/urls&gt;&lt;electronic-resource-num&gt;10.1051/matecconf/20152105003&lt;/electronic-resource-num&gt;&lt;/record&gt;&lt;/Cite&gt;&lt;/EndNote&gt;</w:instrText>
        </w:r>
        <w:r w:rsidR="008F6063">
          <w:rPr>
            <w:rFonts w:asciiTheme="minorHAnsi" w:hAnsiTheme="minorHAnsi" w:cs="Times New Roman"/>
            <w:color w:val="auto"/>
            <w:highlight w:val="yellow"/>
          </w:rPr>
          <w:fldChar w:fldCharType="separate"/>
        </w:r>
        <w:r w:rsidR="008F6063" w:rsidRPr="00DB2361">
          <w:rPr>
            <w:rFonts w:asciiTheme="minorHAnsi" w:hAnsiTheme="minorHAnsi" w:cs="Times New Roman"/>
            <w:noProof/>
            <w:color w:val="auto"/>
            <w:highlight w:val="yellow"/>
            <w:vertAlign w:val="superscript"/>
          </w:rPr>
          <w:t>23</w:t>
        </w:r>
        <w:r w:rsidR="008F6063">
          <w:rPr>
            <w:rFonts w:asciiTheme="minorHAnsi" w:hAnsiTheme="minorHAnsi" w:cs="Times New Roman"/>
            <w:color w:val="auto"/>
            <w:highlight w:val="yellow"/>
          </w:rPr>
          <w:fldChar w:fldCharType="end"/>
        </w:r>
      </w:hyperlink>
      <w:r w:rsidR="00D54315" w:rsidRPr="00926F2B">
        <w:rPr>
          <w:rFonts w:asciiTheme="minorHAnsi" w:hAnsiTheme="minorHAnsi" w:cs="Times New Roman"/>
          <w:color w:val="auto"/>
          <w:highlight w:val="yellow"/>
        </w:rPr>
        <w:t xml:space="preserve"> as a function of gap and contact pressure).</w:t>
      </w:r>
    </w:p>
    <w:p w14:paraId="3E29B805"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lang w:eastAsia="zh-CN"/>
        </w:rPr>
      </w:pPr>
    </w:p>
    <w:p w14:paraId="3010FEB2" w14:textId="26200497" w:rsidR="00D86AC3" w:rsidRDefault="002D06A8"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00D54315" w:rsidRPr="00926F2B">
        <w:rPr>
          <w:rFonts w:asciiTheme="minorHAnsi" w:hAnsiTheme="minorHAnsi" w:cs="Times New Roman"/>
          <w:color w:val="auto"/>
          <w:highlight w:val="yellow"/>
        </w:rPr>
        <w:t>.1.</w:t>
      </w:r>
      <w:r w:rsidR="008D534F">
        <w:rPr>
          <w:rFonts w:asciiTheme="minorHAnsi" w:hAnsiTheme="minorHAnsi" w:cs="Times New Roman"/>
          <w:color w:val="auto"/>
          <w:highlight w:val="yellow"/>
        </w:rPr>
        <w:t>9</w:t>
      </w:r>
      <w:r w:rsidR="00D54315" w:rsidRPr="00926F2B">
        <w:rPr>
          <w:rFonts w:asciiTheme="minorHAnsi" w:hAnsiTheme="minorHAnsi" w:cs="Times New Roman"/>
          <w:color w:val="auto"/>
          <w:highlight w:val="yellow"/>
        </w:rPr>
        <w:t xml:space="preserve">) </w:t>
      </w:r>
      <w:r w:rsidR="00E32B6E">
        <w:rPr>
          <w:rFonts w:asciiTheme="minorHAnsi" w:hAnsiTheme="minorHAnsi" w:cs="Times New Roman"/>
          <w:color w:val="auto"/>
          <w:highlight w:val="yellow"/>
        </w:rPr>
        <w:t xml:space="preserve">Click </w:t>
      </w:r>
      <w:r w:rsidR="00D86AC3" w:rsidRPr="00FF68AC">
        <w:rPr>
          <w:rFonts w:asciiTheme="minorHAnsi" w:hAnsiTheme="minorHAnsi" w:cs="Times New Roman"/>
          <w:b/>
          <w:color w:val="auto"/>
          <w:highlight w:val="yellow"/>
        </w:rPr>
        <w:t>‘Check’</w:t>
      </w:r>
      <w:r w:rsidR="00E32B6E">
        <w:rPr>
          <w:rFonts w:asciiTheme="minorHAnsi" w:hAnsiTheme="minorHAnsi" w:cs="Times New Roman"/>
          <w:b/>
          <w:color w:val="auto"/>
          <w:highlight w:val="yellow"/>
        </w:rPr>
        <w:t xml:space="preserve"> </w:t>
      </w:r>
      <w:r w:rsidR="00E32B6E" w:rsidRPr="00E55C23">
        <w:rPr>
          <w:rFonts w:asciiTheme="minorHAnsi" w:hAnsiTheme="minorHAnsi" w:cs="Times New Roman"/>
          <w:color w:val="auto"/>
          <w:highlight w:val="yellow"/>
        </w:rPr>
        <w:t>icon to</w:t>
      </w:r>
      <w:r w:rsidR="00D86AC3" w:rsidRPr="009C6B9D">
        <w:rPr>
          <w:rFonts w:asciiTheme="minorHAnsi" w:hAnsiTheme="minorHAnsi" w:cs="Times New Roman"/>
          <w:color w:val="auto"/>
          <w:highlight w:val="yellow"/>
        </w:rPr>
        <w:t xml:space="preserve"> </w:t>
      </w:r>
      <w:r w:rsidR="00E32B6E">
        <w:rPr>
          <w:rFonts w:asciiTheme="minorHAnsi" w:hAnsiTheme="minorHAnsi" w:cs="Times New Roman"/>
          <w:color w:val="auto"/>
          <w:highlight w:val="yellow"/>
        </w:rPr>
        <w:t xml:space="preserve">check </w:t>
      </w:r>
      <w:r w:rsidR="00D86AC3">
        <w:rPr>
          <w:rFonts w:asciiTheme="minorHAnsi" w:hAnsiTheme="minorHAnsi" w:cs="Times New Roman"/>
          <w:color w:val="auto"/>
          <w:highlight w:val="yellow"/>
        </w:rPr>
        <w:t xml:space="preserve">the simulation </w:t>
      </w:r>
      <w:r w:rsidR="007A1C01">
        <w:rPr>
          <w:rFonts w:asciiTheme="minorHAnsi" w:hAnsiTheme="minorHAnsi" w:cs="Times New Roman"/>
          <w:color w:val="auto"/>
          <w:highlight w:val="yellow"/>
        </w:rPr>
        <w:t>s</w:t>
      </w:r>
      <w:r w:rsidR="00D86AC3">
        <w:rPr>
          <w:rFonts w:asciiTheme="minorHAnsi" w:hAnsiTheme="minorHAnsi" w:cs="Times New Roman"/>
          <w:color w:val="auto"/>
          <w:highlight w:val="yellow"/>
        </w:rPr>
        <w:t xml:space="preserve">et-up and ensure no errors </w:t>
      </w:r>
      <w:r w:rsidR="0080686B">
        <w:rPr>
          <w:rFonts w:asciiTheme="minorHAnsi" w:hAnsiTheme="minorHAnsi" w:cs="Times New Roman"/>
          <w:color w:val="auto"/>
          <w:highlight w:val="yellow"/>
        </w:rPr>
        <w:t>in</w:t>
      </w:r>
      <w:r w:rsidR="00D86AC3">
        <w:rPr>
          <w:rFonts w:asciiTheme="minorHAnsi" w:hAnsiTheme="minorHAnsi" w:cs="Times New Roman"/>
          <w:color w:val="auto"/>
          <w:highlight w:val="yellow"/>
        </w:rPr>
        <w:t xml:space="preserve"> the above settings.</w:t>
      </w:r>
    </w:p>
    <w:p w14:paraId="1EEFFD0D" w14:textId="77777777" w:rsidR="00D86AC3" w:rsidRDefault="00D86AC3" w:rsidP="007C4E90">
      <w:pPr>
        <w:pStyle w:val="ListParagraph"/>
        <w:widowControl/>
        <w:autoSpaceDE/>
        <w:autoSpaceDN/>
        <w:adjustRightInd/>
        <w:ind w:left="0"/>
        <w:rPr>
          <w:rFonts w:asciiTheme="minorHAnsi" w:hAnsiTheme="minorHAnsi" w:cs="Times New Roman"/>
          <w:color w:val="auto"/>
          <w:highlight w:val="yellow"/>
        </w:rPr>
      </w:pPr>
    </w:p>
    <w:p w14:paraId="07730B7B" w14:textId="0B889C01" w:rsidR="00D54315" w:rsidRPr="00EE30B6" w:rsidRDefault="00D86AC3" w:rsidP="007C4E90">
      <w:pPr>
        <w:pStyle w:val="ListParagraph"/>
        <w:widowControl/>
        <w:autoSpaceDE/>
        <w:autoSpaceDN/>
        <w:adjustRightInd/>
        <w:ind w:left="0"/>
        <w:rPr>
          <w:rFonts w:asciiTheme="minorHAnsi" w:hAnsiTheme="minorHAnsi" w:cs="Times New Roman"/>
          <w:color w:val="auto"/>
        </w:rPr>
      </w:pPr>
      <w:r>
        <w:rPr>
          <w:rFonts w:asciiTheme="minorHAnsi" w:hAnsiTheme="minorHAnsi" w:cs="Times New Roman"/>
          <w:color w:val="auto"/>
          <w:highlight w:val="yellow"/>
        </w:rPr>
        <w:t>3.1.</w:t>
      </w:r>
      <w:r w:rsidR="008D534F">
        <w:rPr>
          <w:rFonts w:asciiTheme="minorHAnsi" w:hAnsiTheme="minorHAnsi" w:cs="Times New Roman"/>
          <w:color w:val="auto"/>
          <w:highlight w:val="yellow"/>
        </w:rPr>
        <w:t>10</w:t>
      </w:r>
      <w:r>
        <w:rPr>
          <w:rFonts w:asciiTheme="minorHAnsi" w:hAnsiTheme="minorHAnsi" w:cs="Times New Roman"/>
          <w:color w:val="auto"/>
          <w:highlight w:val="yellow"/>
        </w:rPr>
        <w:t xml:space="preserve">) Click </w:t>
      </w:r>
      <w:r w:rsidRPr="00FF68AC">
        <w:rPr>
          <w:rFonts w:asciiTheme="minorHAnsi" w:hAnsiTheme="minorHAnsi" w:cs="Times New Roman"/>
          <w:b/>
          <w:color w:val="auto"/>
          <w:highlight w:val="yellow"/>
        </w:rPr>
        <w:t>‘Computation’</w:t>
      </w:r>
      <w:r>
        <w:rPr>
          <w:rFonts w:asciiTheme="minorHAnsi" w:hAnsiTheme="minorHAnsi" w:cs="Times New Roman"/>
          <w:color w:val="auto"/>
          <w:highlight w:val="yellow"/>
        </w:rPr>
        <w:t xml:space="preserve"> </w:t>
      </w:r>
      <w:r w:rsidR="0012318F">
        <w:rPr>
          <w:rFonts w:asciiTheme="minorHAnsi" w:hAnsiTheme="minorHAnsi" w:cs="Times New Roman"/>
          <w:color w:val="auto"/>
          <w:highlight w:val="yellow"/>
        </w:rPr>
        <w:t xml:space="preserve">icon </w:t>
      </w:r>
      <w:r w:rsidR="00D266B2">
        <w:rPr>
          <w:rFonts w:asciiTheme="minorHAnsi" w:hAnsiTheme="minorHAnsi" w:cs="Times New Roman"/>
          <w:color w:val="auto"/>
          <w:highlight w:val="yellow"/>
        </w:rPr>
        <w:t>to</w:t>
      </w:r>
      <w:r>
        <w:rPr>
          <w:rFonts w:asciiTheme="minorHAnsi" w:hAnsiTheme="minorHAnsi" w:cs="Times New Roman"/>
          <w:color w:val="auto"/>
          <w:highlight w:val="yellow"/>
        </w:rPr>
        <w:t xml:space="preserve"> start the </w:t>
      </w:r>
      <w:r w:rsidR="003F47FC">
        <w:rPr>
          <w:rFonts w:asciiTheme="minorHAnsi" w:hAnsiTheme="minorHAnsi" w:cs="Times New Roman"/>
          <w:color w:val="auto"/>
          <w:highlight w:val="yellow"/>
        </w:rPr>
        <w:t xml:space="preserve">simulation. </w:t>
      </w:r>
      <w:r w:rsidR="003F47FC" w:rsidRPr="00EE30B6">
        <w:rPr>
          <w:rFonts w:asciiTheme="minorHAnsi" w:hAnsiTheme="minorHAnsi" w:cs="Times New Roman"/>
          <w:color w:val="auto"/>
        </w:rPr>
        <w:t>NOTE:</w:t>
      </w:r>
      <w:r w:rsidR="00E147B6" w:rsidRPr="00EE30B6">
        <w:rPr>
          <w:rFonts w:asciiTheme="minorHAnsi" w:hAnsiTheme="minorHAnsi" w:cs="Times New Roman"/>
          <w:color w:val="auto"/>
        </w:rPr>
        <w:t xml:space="preserve"> </w:t>
      </w:r>
      <w:r w:rsidR="003F47FC" w:rsidRPr="00EE30B6">
        <w:rPr>
          <w:rFonts w:asciiTheme="minorHAnsi" w:hAnsiTheme="minorHAnsi" w:cs="Times New Roman"/>
          <w:color w:val="auto"/>
        </w:rPr>
        <w:t>T</w:t>
      </w:r>
      <w:r w:rsidR="00E147B6" w:rsidRPr="00EE30B6">
        <w:rPr>
          <w:rFonts w:asciiTheme="minorHAnsi" w:hAnsiTheme="minorHAnsi" w:cs="Times New Roman"/>
          <w:color w:val="auto"/>
        </w:rPr>
        <w:t>he software record</w:t>
      </w:r>
      <w:r w:rsidR="00D266B2" w:rsidRPr="00EE30B6">
        <w:rPr>
          <w:rFonts w:asciiTheme="minorHAnsi" w:hAnsiTheme="minorHAnsi" w:cs="Times New Roman"/>
          <w:color w:val="auto"/>
        </w:rPr>
        <w:t>s</w:t>
      </w:r>
      <w:r w:rsidR="00D54315" w:rsidRPr="00EE30B6">
        <w:rPr>
          <w:rFonts w:asciiTheme="minorHAnsi" w:hAnsiTheme="minorHAnsi" w:cs="Times New Roman"/>
          <w:color w:val="auto"/>
        </w:rPr>
        <w:t xml:space="preserve"> 11</w:t>
      </w:r>
      <w:r w:rsidR="00D266B2" w:rsidRPr="00EE30B6">
        <w:rPr>
          <w:rFonts w:asciiTheme="minorHAnsi" w:hAnsiTheme="minorHAnsi" w:cs="Times New Roman"/>
          <w:color w:val="auto"/>
        </w:rPr>
        <w:t xml:space="preserve"> </w:t>
      </w:r>
      <w:r w:rsidR="00D54315" w:rsidRPr="00EE30B6">
        <w:rPr>
          <w:rFonts w:asciiTheme="minorHAnsi" w:hAnsiTheme="minorHAnsi" w:cs="Times New Roman"/>
          <w:color w:val="auto"/>
        </w:rPr>
        <w:t>sta</w:t>
      </w:r>
      <w:r w:rsidR="00F92984" w:rsidRPr="00EE30B6">
        <w:rPr>
          <w:rFonts w:asciiTheme="minorHAnsi" w:hAnsiTheme="minorHAnsi" w:cs="Times New Roman"/>
          <w:color w:val="auto"/>
        </w:rPr>
        <w:t>te</w:t>
      </w:r>
      <w:r w:rsidR="00D266B2" w:rsidRPr="00EE30B6">
        <w:rPr>
          <w:rFonts w:asciiTheme="minorHAnsi" w:hAnsiTheme="minorHAnsi" w:cs="Times New Roman"/>
          <w:color w:val="auto"/>
        </w:rPr>
        <w:t>s during</w:t>
      </w:r>
      <w:r w:rsidR="00D54315" w:rsidRPr="00EE30B6">
        <w:rPr>
          <w:rFonts w:asciiTheme="minorHAnsi" w:hAnsiTheme="minorHAnsi" w:cs="Times New Roman"/>
          <w:color w:val="auto"/>
        </w:rPr>
        <w:t xml:space="preserve"> </w:t>
      </w:r>
      <w:r w:rsidR="003F47FC" w:rsidRPr="00EE30B6">
        <w:rPr>
          <w:rFonts w:asciiTheme="minorHAnsi" w:hAnsiTheme="minorHAnsi" w:cs="Times New Roman"/>
          <w:color w:val="auto"/>
        </w:rPr>
        <w:t>the</w:t>
      </w:r>
      <w:r w:rsidR="00D54315" w:rsidRPr="00EE30B6">
        <w:rPr>
          <w:rFonts w:asciiTheme="minorHAnsi" w:hAnsiTheme="minorHAnsi" w:cs="Times New Roman"/>
          <w:color w:val="auto"/>
        </w:rPr>
        <w:t xml:space="preserve"> simulation</w:t>
      </w:r>
      <w:r w:rsidR="001D0AAC" w:rsidRPr="00EE30B6">
        <w:rPr>
          <w:rFonts w:asciiTheme="minorHAnsi" w:hAnsiTheme="minorHAnsi" w:cs="Times New Roman" w:hint="eastAsia"/>
          <w:color w:val="auto"/>
          <w:lang w:eastAsia="zh-CN"/>
        </w:rPr>
        <w:t xml:space="preserve"> in a </w:t>
      </w:r>
      <w:r w:rsidR="00A608D1" w:rsidRPr="00EE30B6">
        <w:rPr>
          <w:rFonts w:asciiTheme="minorHAnsi" w:hAnsiTheme="minorHAnsi" w:cs="Times New Roman" w:hint="eastAsia"/>
          <w:color w:val="auto"/>
          <w:lang w:eastAsia="zh-CN"/>
        </w:rPr>
        <w:t>host</w:t>
      </w:r>
      <w:r w:rsidR="001D0AAC" w:rsidRPr="00EE30B6">
        <w:rPr>
          <w:rFonts w:asciiTheme="minorHAnsi" w:hAnsiTheme="minorHAnsi" w:cs="Times New Roman" w:hint="eastAsia"/>
          <w:color w:val="auto"/>
          <w:lang w:eastAsia="zh-CN"/>
        </w:rPr>
        <w:t xml:space="preserve"> computer</w:t>
      </w:r>
      <w:r w:rsidRPr="00EE30B6">
        <w:rPr>
          <w:rFonts w:asciiTheme="minorHAnsi" w:hAnsiTheme="minorHAnsi" w:cs="Times New Roman"/>
          <w:color w:val="auto"/>
          <w:lang w:eastAsia="zh-CN"/>
        </w:rPr>
        <w:t>.</w:t>
      </w:r>
    </w:p>
    <w:p w14:paraId="61857267"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lang w:eastAsia="zh-CN"/>
        </w:rPr>
      </w:pPr>
    </w:p>
    <w:p w14:paraId="475601B6" w14:textId="5056AB2C" w:rsidR="00B31C08" w:rsidRPr="002F0A8B" w:rsidRDefault="002D06A8" w:rsidP="007C4E90">
      <w:pPr>
        <w:pStyle w:val="ListParagraph"/>
        <w:widowControl/>
        <w:autoSpaceDE/>
        <w:autoSpaceDN/>
        <w:adjustRightInd/>
        <w:ind w:left="0"/>
        <w:rPr>
          <w:rFonts w:asciiTheme="minorHAnsi" w:hAnsiTheme="minorHAnsi" w:cs="Times New Roman"/>
          <w:color w:val="auto"/>
          <w:highlight w:val="yellow"/>
          <w:lang w:eastAsia="zh-CN"/>
        </w:rPr>
      </w:pPr>
      <w:r>
        <w:rPr>
          <w:rFonts w:asciiTheme="minorHAnsi" w:hAnsiTheme="minorHAnsi" w:cs="Times New Roman"/>
          <w:color w:val="auto"/>
          <w:highlight w:val="yellow"/>
          <w:lang w:eastAsia="zh-CN"/>
        </w:rPr>
        <w:t>3</w:t>
      </w:r>
      <w:r w:rsidR="00BC09D3" w:rsidRPr="00926F2B">
        <w:rPr>
          <w:rFonts w:asciiTheme="minorHAnsi" w:hAnsiTheme="minorHAnsi" w:cs="Times New Roman" w:hint="eastAsia"/>
          <w:color w:val="auto"/>
          <w:highlight w:val="yellow"/>
          <w:lang w:eastAsia="zh-CN"/>
        </w:rPr>
        <w:t>.1.</w:t>
      </w:r>
      <w:r w:rsidR="008D534F">
        <w:rPr>
          <w:rFonts w:asciiTheme="minorHAnsi" w:hAnsiTheme="minorHAnsi" w:cs="Times New Roman"/>
          <w:color w:val="auto"/>
          <w:highlight w:val="yellow"/>
          <w:lang w:eastAsia="zh-CN"/>
        </w:rPr>
        <w:t>11</w:t>
      </w:r>
      <w:r w:rsidR="00BC09D3" w:rsidRPr="00926F2B">
        <w:rPr>
          <w:rFonts w:asciiTheme="minorHAnsi" w:hAnsiTheme="minorHAnsi" w:cs="Times New Roman" w:hint="eastAsia"/>
          <w:color w:val="auto"/>
          <w:highlight w:val="yellow"/>
          <w:lang w:eastAsia="zh-CN"/>
        </w:rPr>
        <w:t xml:space="preserve">) </w:t>
      </w:r>
      <w:r w:rsidR="002B16B1">
        <w:rPr>
          <w:rFonts w:asciiTheme="minorHAnsi" w:hAnsiTheme="minorHAnsi" w:cs="Times New Roman"/>
          <w:color w:val="auto"/>
          <w:highlight w:val="yellow"/>
          <w:lang w:eastAsia="zh-CN"/>
        </w:rPr>
        <w:t xml:space="preserve">After completion of the </w:t>
      </w:r>
      <w:r w:rsidR="000E4966">
        <w:rPr>
          <w:rFonts w:asciiTheme="minorHAnsi" w:hAnsiTheme="minorHAnsi" w:cs="Times New Roman"/>
          <w:color w:val="auto"/>
          <w:highlight w:val="yellow"/>
          <w:lang w:eastAsia="zh-CN"/>
        </w:rPr>
        <w:t>simulation</w:t>
      </w:r>
      <w:r w:rsidR="002B16B1">
        <w:rPr>
          <w:rFonts w:asciiTheme="minorHAnsi" w:hAnsiTheme="minorHAnsi" w:cs="Times New Roman"/>
          <w:color w:val="auto"/>
          <w:highlight w:val="yellow"/>
          <w:lang w:eastAsia="zh-CN"/>
        </w:rPr>
        <w:t xml:space="preserve">, </w:t>
      </w:r>
      <w:r w:rsidR="00FF68AC">
        <w:rPr>
          <w:rFonts w:asciiTheme="minorHAnsi" w:hAnsiTheme="minorHAnsi" w:cs="Times New Roman"/>
          <w:color w:val="auto"/>
          <w:highlight w:val="yellow"/>
          <w:lang w:eastAsia="zh-CN"/>
        </w:rPr>
        <w:t>observe</w:t>
      </w:r>
      <w:r w:rsidR="005D1C9F" w:rsidRPr="00926F2B">
        <w:rPr>
          <w:rFonts w:asciiTheme="minorHAnsi" w:hAnsiTheme="minorHAnsi" w:cs="Times New Roman"/>
          <w:color w:val="auto"/>
          <w:highlight w:val="yellow"/>
          <w:lang w:eastAsia="zh-CN"/>
        </w:rPr>
        <w:t xml:space="preserve"> the</w:t>
      </w:r>
      <w:r w:rsidR="005D1C9F" w:rsidRPr="00926F2B">
        <w:rPr>
          <w:rFonts w:asciiTheme="minorHAnsi" w:hAnsiTheme="minorHAnsi" w:cs="Times New Roman" w:hint="eastAsia"/>
          <w:color w:val="auto"/>
          <w:highlight w:val="yellow"/>
          <w:lang w:eastAsia="zh-CN"/>
        </w:rPr>
        <w:t xml:space="preserve"> simulation</w:t>
      </w:r>
      <w:r w:rsidR="005D1C9F" w:rsidRPr="00926F2B">
        <w:rPr>
          <w:rFonts w:asciiTheme="minorHAnsi" w:hAnsiTheme="minorHAnsi" w:cs="Times New Roman"/>
          <w:color w:val="auto"/>
          <w:highlight w:val="yellow"/>
          <w:lang w:eastAsia="zh-CN"/>
        </w:rPr>
        <w:t xml:space="preserve"> </w:t>
      </w:r>
      <w:r w:rsidR="005D1C9F" w:rsidRPr="00926F2B">
        <w:rPr>
          <w:rFonts w:asciiTheme="minorHAnsi" w:hAnsiTheme="minorHAnsi" w:cs="Times New Roman" w:hint="eastAsia"/>
          <w:color w:val="auto"/>
          <w:highlight w:val="yellow"/>
          <w:lang w:eastAsia="zh-CN"/>
        </w:rPr>
        <w:t>results</w:t>
      </w:r>
      <w:r w:rsidR="005D1C9F" w:rsidRPr="00926F2B">
        <w:rPr>
          <w:rFonts w:asciiTheme="minorHAnsi" w:hAnsiTheme="minorHAnsi" w:cs="Times New Roman"/>
          <w:color w:val="auto"/>
          <w:highlight w:val="yellow"/>
          <w:lang w:eastAsia="zh-CN"/>
        </w:rPr>
        <w:t xml:space="preserve"> </w:t>
      </w:r>
      <w:r w:rsidR="005D1C9F" w:rsidRPr="00926F2B">
        <w:rPr>
          <w:rFonts w:asciiTheme="minorHAnsi" w:hAnsiTheme="minorHAnsi" w:cs="Times New Roman" w:hint="eastAsia"/>
          <w:color w:val="auto"/>
          <w:highlight w:val="yellow"/>
          <w:lang w:eastAsia="zh-CN"/>
        </w:rPr>
        <w:t xml:space="preserve">in the </w:t>
      </w:r>
      <w:r w:rsidR="007A044A">
        <w:rPr>
          <w:rFonts w:asciiTheme="minorHAnsi" w:hAnsiTheme="minorHAnsi" w:cs="Times New Roman"/>
          <w:color w:val="auto"/>
          <w:highlight w:val="yellow"/>
          <w:lang w:eastAsia="zh-CN"/>
        </w:rPr>
        <w:t>FE simulation software</w:t>
      </w:r>
      <w:r w:rsidR="005D1C9F" w:rsidRPr="00926F2B">
        <w:rPr>
          <w:rFonts w:asciiTheme="minorHAnsi" w:hAnsiTheme="minorHAnsi" w:cs="Times New Roman" w:hint="eastAsia"/>
          <w:color w:val="auto"/>
          <w:highlight w:val="yellow"/>
          <w:lang w:eastAsia="zh-CN"/>
        </w:rPr>
        <w:t xml:space="preserve"> </w:t>
      </w:r>
      <w:r w:rsidR="005D1C9F" w:rsidRPr="00926F2B">
        <w:rPr>
          <w:rFonts w:asciiTheme="minorHAnsi" w:hAnsiTheme="minorHAnsi" w:cs="Times New Roman"/>
          <w:color w:val="auto"/>
          <w:highlight w:val="yellow"/>
          <w:lang w:eastAsia="zh-CN"/>
        </w:rPr>
        <w:t>graphical</w:t>
      </w:r>
      <w:r w:rsidR="005D1C9F" w:rsidRPr="00926F2B">
        <w:rPr>
          <w:rFonts w:asciiTheme="minorHAnsi" w:hAnsiTheme="minorHAnsi" w:cs="Times New Roman" w:hint="eastAsia"/>
          <w:color w:val="auto"/>
          <w:highlight w:val="yellow"/>
          <w:lang w:eastAsia="zh-CN"/>
        </w:rPr>
        <w:t xml:space="preserve"> interface, and proceed </w:t>
      </w:r>
      <w:r w:rsidR="005D1C9F" w:rsidRPr="002F0A8B">
        <w:rPr>
          <w:rFonts w:asciiTheme="minorHAnsi" w:hAnsiTheme="minorHAnsi" w:cs="Times New Roman"/>
          <w:color w:val="auto"/>
          <w:highlight w:val="yellow"/>
          <w:lang w:eastAsia="zh-CN"/>
        </w:rPr>
        <w:t xml:space="preserve">to record a </w:t>
      </w:r>
      <w:r w:rsidR="003311F3" w:rsidRPr="002F0A8B">
        <w:rPr>
          <w:rFonts w:asciiTheme="minorHAnsi" w:hAnsiTheme="minorHAnsi" w:cs="Times New Roman"/>
          <w:b/>
          <w:color w:val="auto"/>
          <w:highlight w:val="yellow"/>
          <w:lang w:eastAsia="zh-CN"/>
        </w:rPr>
        <w:t>‘</w:t>
      </w:r>
      <w:r w:rsidR="005D1C9F" w:rsidRPr="002F0A8B">
        <w:rPr>
          <w:rFonts w:asciiTheme="minorHAnsi" w:hAnsiTheme="minorHAnsi" w:cs="Times New Roman"/>
          <w:b/>
          <w:color w:val="auto"/>
          <w:highlight w:val="yellow"/>
          <w:lang w:eastAsia="zh-CN"/>
        </w:rPr>
        <w:t>script</w:t>
      </w:r>
      <w:r w:rsidR="003311F3" w:rsidRPr="002F0A8B">
        <w:rPr>
          <w:rFonts w:asciiTheme="minorHAnsi" w:hAnsiTheme="minorHAnsi" w:cs="Times New Roman"/>
          <w:b/>
          <w:color w:val="auto"/>
          <w:highlight w:val="yellow"/>
          <w:lang w:eastAsia="zh-CN"/>
        </w:rPr>
        <w:t>’</w:t>
      </w:r>
      <w:r w:rsidR="00B31C08" w:rsidRPr="002F0A8B">
        <w:rPr>
          <w:rFonts w:asciiTheme="minorHAnsi" w:hAnsiTheme="minorHAnsi" w:cs="Times New Roman"/>
          <w:color w:val="auto"/>
          <w:highlight w:val="yellow"/>
          <w:lang w:eastAsia="zh-CN"/>
        </w:rPr>
        <w:t xml:space="preserve"> for an action</w:t>
      </w:r>
      <w:r w:rsidR="005D1C9F" w:rsidRPr="002F0A8B">
        <w:rPr>
          <w:rFonts w:asciiTheme="minorHAnsi" w:hAnsiTheme="minorHAnsi" w:cs="Times New Roman"/>
          <w:color w:val="auto"/>
          <w:highlight w:val="yellow"/>
          <w:lang w:eastAsia="zh-CN"/>
        </w:rPr>
        <w:t xml:space="preserve"> </w:t>
      </w:r>
      <w:r w:rsidR="00B31C08" w:rsidRPr="002F0A8B">
        <w:rPr>
          <w:rFonts w:asciiTheme="minorHAnsi" w:hAnsiTheme="minorHAnsi" w:cs="Times New Roman"/>
          <w:color w:val="auto"/>
          <w:highlight w:val="yellow"/>
          <w:lang w:eastAsia="zh-CN"/>
        </w:rPr>
        <w:t xml:space="preserve">exporting </w:t>
      </w:r>
      <w:r w:rsidR="005D1C9F" w:rsidRPr="002F0A8B">
        <w:rPr>
          <w:rFonts w:asciiTheme="minorHAnsi" w:hAnsiTheme="minorHAnsi" w:cs="Times New Roman"/>
          <w:color w:val="auto"/>
          <w:highlight w:val="yellow"/>
          <w:lang w:eastAsia="zh-CN"/>
        </w:rPr>
        <w:t>the contour value</w:t>
      </w:r>
      <w:r w:rsidR="009E22DE" w:rsidRPr="002F0A8B">
        <w:rPr>
          <w:rFonts w:asciiTheme="minorHAnsi" w:hAnsiTheme="minorHAnsi" w:cs="Times New Roman"/>
          <w:color w:val="auto"/>
          <w:highlight w:val="yellow"/>
          <w:lang w:eastAsia="zh-CN"/>
        </w:rPr>
        <w:t xml:space="preserve">s, i.e. </w:t>
      </w:r>
      <w:r w:rsidR="009E22DE" w:rsidRPr="002F0A8B">
        <w:rPr>
          <w:rFonts w:asciiTheme="minorHAnsi" w:hAnsiTheme="minorHAnsi" w:cs="Times New Roman"/>
          <w:color w:val="auto"/>
          <w:highlight w:val="yellow"/>
        </w:rPr>
        <w:t>major strain</w:t>
      </w:r>
      <w:r w:rsidR="009E22DE" w:rsidRPr="002F0A8B">
        <w:rPr>
          <w:rFonts w:asciiTheme="minorHAnsi" w:hAnsiTheme="minorHAnsi" w:cs="Times New Roman"/>
          <w:color w:val="auto"/>
          <w:highlight w:val="yellow"/>
          <w:lang w:eastAsia="zh-CN"/>
        </w:rPr>
        <w:t xml:space="preserve"> </w:t>
      </w:r>
      <w:r w:rsidR="009E22DE" w:rsidRPr="002F0A8B">
        <w:rPr>
          <w:rFonts w:asciiTheme="minorHAnsi" w:hAnsiTheme="minorHAnsi" w:cs="Times New Roman"/>
          <w:color w:val="auto"/>
          <w:highlight w:val="yellow"/>
        </w:rPr>
        <w:t>(membrane)</w:t>
      </w:r>
      <w:r w:rsidR="005B5B49" w:rsidRPr="002F0A8B">
        <w:rPr>
          <w:rFonts w:asciiTheme="minorHAnsi" w:hAnsiTheme="minorHAnsi" w:cs="Times New Roman"/>
          <w:color w:val="auto"/>
          <w:highlight w:val="yellow"/>
          <w:lang w:eastAsia="zh-CN"/>
        </w:rPr>
        <w:t>, min</w:t>
      </w:r>
      <w:r w:rsidR="009E22DE" w:rsidRPr="002F0A8B">
        <w:rPr>
          <w:rFonts w:asciiTheme="minorHAnsi" w:hAnsiTheme="minorHAnsi" w:cs="Times New Roman"/>
          <w:color w:val="auto"/>
          <w:highlight w:val="yellow"/>
          <w:lang w:eastAsia="zh-CN"/>
        </w:rPr>
        <w:t xml:space="preserve">or strain </w:t>
      </w:r>
      <w:r w:rsidR="009E22DE" w:rsidRPr="002F0A8B">
        <w:rPr>
          <w:rFonts w:asciiTheme="minorHAnsi" w:hAnsiTheme="minorHAnsi" w:cs="Times New Roman"/>
          <w:color w:val="auto"/>
          <w:highlight w:val="yellow"/>
        </w:rPr>
        <w:t>(membrane),</w:t>
      </w:r>
      <w:r w:rsidR="009E22DE" w:rsidRPr="002F0A8B">
        <w:rPr>
          <w:rFonts w:asciiTheme="minorHAnsi" w:hAnsiTheme="minorHAnsi" w:cs="Times New Roman"/>
          <w:color w:val="auto"/>
          <w:highlight w:val="yellow"/>
          <w:lang w:eastAsia="zh-CN"/>
        </w:rPr>
        <w:t xml:space="preserve"> and temperature </w:t>
      </w:r>
      <w:r w:rsidR="00B31C08" w:rsidRPr="002F0A8B">
        <w:rPr>
          <w:rFonts w:asciiTheme="minorHAnsi" w:hAnsiTheme="minorHAnsi" w:cs="Times New Roman"/>
          <w:color w:val="auto"/>
          <w:highlight w:val="yellow"/>
          <w:lang w:eastAsia="zh-CN"/>
        </w:rPr>
        <w:t>of</w:t>
      </w:r>
      <w:r w:rsidR="009E22DE" w:rsidRPr="002F0A8B">
        <w:rPr>
          <w:rFonts w:asciiTheme="minorHAnsi" w:hAnsiTheme="minorHAnsi" w:cs="Times New Roman"/>
          <w:color w:val="auto"/>
          <w:highlight w:val="yellow"/>
          <w:lang w:eastAsia="zh-CN"/>
        </w:rPr>
        <w:t xml:space="preserve"> all the blank elements</w:t>
      </w:r>
      <w:r w:rsidR="003311F3" w:rsidRPr="002F0A8B">
        <w:rPr>
          <w:rFonts w:asciiTheme="minorHAnsi" w:hAnsiTheme="minorHAnsi" w:cs="Times New Roman"/>
          <w:color w:val="auto"/>
          <w:highlight w:val="yellow"/>
          <w:lang w:eastAsia="zh-CN"/>
        </w:rPr>
        <w:t>,</w:t>
      </w:r>
      <w:r w:rsidR="009E22DE" w:rsidRPr="002F0A8B">
        <w:rPr>
          <w:rFonts w:asciiTheme="minorHAnsi" w:hAnsiTheme="minorHAnsi" w:cs="Times New Roman"/>
          <w:color w:val="auto"/>
          <w:highlight w:val="yellow"/>
          <w:lang w:eastAsia="zh-CN"/>
        </w:rPr>
        <w:t xml:space="preserve"> </w:t>
      </w:r>
      <w:r w:rsidR="00B31C08" w:rsidRPr="002F0A8B">
        <w:rPr>
          <w:rFonts w:asciiTheme="minorHAnsi" w:hAnsiTheme="minorHAnsi" w:cs="Times New Roman"/>
          <w:color w:val="auto"/>
          <w:highlight w:val="yellow"/>
          <w:lang w:eastAsia="zh-CN"/>
        </w:rPr>
        <w:t>for</w:t>
      </w:r>
      <w:r w:rsidR="009E22DE" w:rsidRPr="002F0A8B">
        <w:rPr>
          <w:rFonts w:asciiTheme="minorHAnsi" w:hAnsiTheme="minorHAnsi" w:cs="Times New Roman"/>
          <w:color w:val="auto"/>
          <w:highlight w:val="yellow"/>
          <w:lang w:eastAsia="zh-CN"/>
        </w:rPr>
        <w:t xml:space="preserve"> a</w:t>
      </w:r>
      <w:r w:rsidR="003311F3" w:rsidRPr="002F0A8B">
        <w:rPr>
          <w:rFonts w:asciiTheme="minorHAnsi" w:hAnsiTheme="minorHAnsi" w:cs="Times New Roman"/>
          <w:color w:val="auto"/>
          <w:highlight w:val="yellow"/>
          <w:lang w:eastAsia="zh-CN"/>
        </w:rPr>
        <w:t xml:space="preserve"> specified</w:t>
      </w:r>
      <w:r w:rsidR="009E22DE" w:rsidRPr="002F0A8B">
        <w:rPr>
          <w:rFonts w:asciiTheme="minorHAnsi" w:hAnsiTheme="minorHAnsi" w:cs="Times New Roman"/>
          <w:color w:val="auto"/>
          <w:highlight w:val="yellow"/>
          <w:lang w:eastAsia="zh-CN"/>
        </w:rPr>
        <w:t xml:space="preserve"> simulation </w:t>
      </w:r>
      <w:r w:rsidR="003311F3" w:rsidRPr="002F0A8B">
        <w:rPr>
          <w:rFonts w:asciiTheme="minorHAnsi" w:hAnsiTheme="minorHAnsi" w:cs="Times New Roman"/>
          <w:color w:val="auto"/>
          <w:highlight w:val="yellow"/>
          <w:lang w:eastAsia="zh-CN"/>
        </w:rPr>
        <w:t>state</w:t>
      </w:r>
      <w:r w:rsidR="009E22DE" w:rsidRPr="002F0A8B">
        <w:rPr>
          <w:rFonts w:asciiTheme="minorHAnsi" w:hAnsiTheme="minorHAnsi" w:cs="Times New Roman"/>
          <w:color w:val="auto"/>
          <w:highlight w:val="yellow"/>
          <w:lang w:eastAsia="zh-CN"/>
        </w:rPr>
        <w:t>.</w:t>
      </w:r>
      <w:r w:rsidR="003311F3" w:rsidRPr="002F0A8B">
        <w:rPr>
          <w:rFonts w:asciiTheme="minorHAnsi" w:hAnsiTheme="minorHAnsi" w:cs="Times New Roman"/>
          <w:color w:val="auto"/>
          <w:highlight w:val="yellow"/>
          <w:lang w:eastAsia="zh-CN"/>
        </w:rPr>
        <w:t xml:space="preserve"> </w:t>
      </w:r>
      <w:r w:rsidR="0082355A" w:rsidRPr="00B1313F">
        <w:rPr>
          <w:rFonts w:asciiTheme="minorHAnsi" w:hAnsiTheme="minorHAnsi" w:cs="Times New Roman"/>
          <w:color w:val="auto"/>
          <w:highlight w:val="yellow"/>
          <w:lang w:eastAsia="zh-CN"/>
        </w:rPr>
        <w:t>Click ‘record’ and export contour values manually. Click ‘stop’ to stop recording. S</w:t>
      </w:r>
      <w:r w:rsidR="00B31C08" w:rsidRPr="00B1313F">
        <w:rPr>
          <w:rFonts w:asciiTheme="minorHAnsi" w:hAnsiTheme="minorHAnsi" w:cs="Times New Roman"/>
          <w:color w:val="auto"/>
          <w:highlight w:val="yellow"/>
          <w:lang w:eastAsia="zh-CN"/>
        </w:rPr>
        <w:t xml:space="preserve">ave </w:t>
      </w:r>
      <w:r w:rsidR="0082355A" w:rsidRPr="00B1313F">
        <w:rPr>
          <w:rFonts w:asciiTheme="minorHAnsi" w:hAnsiTheme="minorHAnsi" w:cs="Times New Roman"/>
          <w:color w:val="auto"/>
          <w:highlight w:val="yellow"/>
          <w:lang w:eastAsia="zh-CN"/>
        </w:rPr>
        <w:t xml:space="preserve">the script </w:t>
      </w:r>
      <w:r w:rsidR="003F47FC">
        <w:rPr>
          <w:rFonts w:asciiTheme="minorHAnsi" w:hAnsiTheme="minorHAnsi" w:cs="Times New Roman"/>
          <w:color w:val="auto"/>
          <w:highlight w:val="yellow"/>
          <w:lang w:eastAsia="zh-CN"/>
        </w:rPr>
        <w:t xml:space="preserve">so as </w:t>
      </w:r>
      <w:r w:rsidR="0082355A" w:rsidRPr="00B1313F">
        <w:rPr>
          <w:rFonts w:asciiTheme="minorHAnsi" w:hAnsiTheme="minorHAnsi" w:cs="Times New Roman"/>
          <w:color w:val="auto"/>
          <w:highlight w:val="yellow"/>
          <w:lang w:eastAsia="zh-CN"/>
        </w:rPr>
        <w:t xml:space="preserve">to repeat </w:t>
      </w:r>
      <w:r w:rsidR="003F47FC">
        <w:rPr>
          <w:rFonts w:asciiTheme="minorHAnsi" w:hAnsiTheme="minorHAnsi" w:cs="Times New Roman"/>
          <w:color w:val="auto"/>
          <w:highlight w:val="yellow"/>
          <w:lang w:eastAsia="zh-CN"/>
        </w:rPr>
        <w:t xml:space="preserve">the </w:t>
      </w:r>
      <w:r w:rsidR="0082355A" w:rsidRPr="00B1313F">
        <w:rPr>
          <w:rFonts w:asciiTheme="minorHAnsi" w:hAnsiTheme="minorHAnsi" w:cs="Times New Roman"/>
          <w:color w:val="auto"/>
          <w:highlight w:val="yellow"/>
          <w:lang w:eastAsia="zh-CN"/>
        </w:rPr>
        <w:t>same action for</w:t>
      </w:r>
      <w:r w:rsidR="00460488" w:rsidRPr="00B1313F">
        <w:rPr>
          <w:rFonts w:asciiTheme="minorHAnsi" w:hAnsiTheme="minorHAnsi" w:cs="Times New Roman"/>
          <w:color w:val="auto"/>
          <w:highlight w:val="yellow"/>
          <w:lang w:eastAsia="zh-CN"/>
        </w:rPr>
        <w:t xml:space="preserve"> </w:t>
      </w:r>
      <w:r w:rsidR="00B31C08" w:rsidRPr="00B1313F">
        <w:rPr>
          <w:rFonts w:asciiTheme="minorHAnsi" w:hAnsiTheme="minorHAnsi" w:cs="Times New Roman"/>
          <w:color w:val="auto"/>
          <w:highlight w:val="yellow"/>
          <w:lang w:eastAsia="zh-CN"/>
        </w:rPr>
        <w:t>all 11 simulation states.</w:t>
      </w:r>
    </w:p>
    <w:p w14:paraId="5782CA69"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lang w:eastAsia="zh-CN"/>
        </w:rPr>
      </w:pPr>
    </w:p>
    <w:p w14:paraId="643A5D61" w14:textId="526C1830" w:rsidR="00D54315" w:rsidRPr="00926F2B" w:rsidRDefault="002D06A8" w:rsidP="007C4E90">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lang w:eastAsia="zh-CN"/>
        </w:rPr>
        <w:t>3</w:t>
      </w:r>
      <w:r w:rsidR="00B31C08" w:rsidRPr="00926F2B">
        <w:rPr>
          <w:rFonts w:asciiTheme="minorHAnsi" w:hAnsiTheme="minorHAnsi" w:cs="Times New Roman" w:hint="eastAsia"/>
          <w:color w:val="auto"/>
          <w:highlight w:val="yellow"/>
          <w:lang w:eastAsia="zh-CN"/>
        </w:rPr>
        <w:t>.1.</w:t>
      </w:r>
      <w:r w:rsidR="008D534F">
        <w:rPr>
          <w:rFonts w:asciiTheme="minorHAnsi" w:hAnsiTheme="minorHAnsi" w:cs="Times New Roman"/>
          <w:color w:val="auto"/>
          <w:highlight w:val="yellow"/>
          <w:lang w:eastAsia="zh-CN"/>
        </w:rPr>
        <w:t>12</w:t>
      </w:r>
      <w:r w:rsidR="00B31C08" w:rsidRPr="00926F2B">
        <w:rPr>
          <w:rFonts w:asciiTheme="minorHAnsi" w:hAnsiTheme="minorHAnsi" w:cs="Times New Roman" w:hint="eastAsia"/>
          <w:color w:val="auto"/>
          <w:highlight w:val="yellow"/>
          <w:lang w:eastAsia="zh-CN"/>
        </w:rPr>
        <w:t xml:space="preserve">) </w:t>
      </w:r>
      <w:r w:rsidR="0082355A">
        <w:rPr>
          <w:rFonts w:asciiTheme="minorHAnsi" w:hAnsiTheme="minorHAnsi" w:cs="Times New Roman"/>
          <w:color w:val="auto"/>
          <w:highlight w:val="yellow"/>
          <w:lang w:eastAsia="zh-CN"/>
        </w:rPr>
        <w:t xml:space="preserve">Click </w:t>
      </w:r>
      <w:r w:rsidR="002D3B4F">
        <w:rPr>
          <w:rFonts w:asciiTheme="minorHAnsi" w:hAnsiTheme="minorHAnsi" w:cs="Times New Roman"/>
          <w:color w:val="auto"/>
          <w:highlight w:val="yellow"/>
          <w:lang w:eastAsia="zh-CN"/>
        </w:rPr>
        <w:t>‘</w:t>
      </w:r>
      <w:r w:rsidR="0082355A" w:rsidRPr="00B1313F">
        <w:rPr>
          <w:rFonts w:asciiTheme="minorHAnsi" w:hAnsiTheme="minorHAnsi" w:cs="Times New Roman"/>
          <w:b/>
          <w:color w:val="auto"/>
          <w:highlight w:val="yellow"/>
          <w:lang w:eastAsia="zh-CN"/>
        </w:rPr>
        <w:t>play</w:t>
      </w:r>
      <w:r w:rsidR="002D3B4F">
        <w:rPr>
          <w:rFonts w:asciiTheme="minorHAnsi" w:hAnsiTheme="minorHAnsi" w:cs="Times New Roman"/>
          <w:b/>
          <w:color w:val="auto"/>
          <w:highlight w:val="yellow"/>
          <w:lang w:eastAsia="zh-CN"/>
        </w:rPr>
        <w:t>’</w:t>
      </w:r>
      <w:r w:rsidR="0082355A">
        <w:rPr>
          <w:rFonts w:asciiTheme="minorHAnsi" w:hAnsiTheme="minorHAnsi" w:cs="Times New Roman"/>
          <w:color w:val="auto"/>
          <w:highlight w:val="yellow"/>
          <w:lang w:eastAsia="zh-CN"/>
        </w:rPr>
        <w:t xml:space="preserve"> icon to l</w:t>
      </w:r>
      <w:r w:rsidR="002B16B1">
        <w:rPr>
          <w:rFonts w:asciiTheme="minorHAnsi" w:hAnsiTheme="minorHAnsi" w:cs="Times New Roman"/>
          <w:color w:val="auto"/>
          <w:highlight w:val="yellow"/>
          <w:lang w:eastAsia="zh-CN"/>
        </w:rPr>
        <w:t>oad</w:t>
      </w:r>
      <w:r w:rsidR="002B16B1" w:rsidRPr="00926F2B">
        <w:rPr>
          <w:rFonts w:asciiTheme="minorHAnsi" w:hAnsiTheme="minorHAnsi" w:cs="Times New Roman" w:hint="eastAsia"/>
          <w:color w:val="auto"/>
          <w:highlight w:val="yellow"/>
          <w:lang w:eastAsia="zh-CN"/>
        </w:rPr>
        <w:t xml:space="preserve"> </w:t>
      </w:r>
      <w:r w:rsidR="00B31C08" w:rsidRPr="00926F2B">
        <w:rPr>
          <w:rFonts w:asciiTheme="minorHAnsi" w:hAnsiTheme="minorHAnsi" w:cs="Times New Roman" w:hint="eastAsia"/>
          <w:color w:val="auto"/>
          <w:highlight w:val="yellow"/>
          <w:lang w:eastAsia="zh-CN"/>
        </w:rPr>
        <w:t>the script</w:t>
      </w:r>
      <w:r w:rsidR="0082355A">
        <w:rPr>
          <w:rFonts w:asciiTheme="minorHAnsi" w:hAnsiTheme="minorHAnsi" w:cs="Times New Roman"/>
          <w:color w:val="auto"/>
          <w:highlight w:val="yellow"/>
          <w:lang w:eastAsia="zh-CN"/>
        </w:rPr>
        <w:t xml:space="preserve">, click </w:t>
      </w:r>
      <w:r w:rsidR="0082355A" w:rsidRPr="00B1313F">
        <w:rPr>
          <w:rFonts w:asciiTheme="minorHAnsi" w:hAnsiTheme="minorHAnsi" w:cs="Times New Roman"/>
          <w:b/>
          <w:color w:val="auto"/>
          <w:highlight w:val="yellow"/>
          <w:lang w:eastAsia="zh-CN"/>
        </w:rPr>
        <w:t>‘Do All’</w:t>
      </w:r>
      <w:r w:rsidR="0082355A">
        <w:rPr>
          <w:rFonts w:asciiTheme="minorHAnsi" w:hAnsiTheme="minorHAnsi" w:cs="Times New Roman"/>
          <w:color w:val="auto"/>
          <w:highlight w:val="yellow"/>
          <w:lang w:eastAsia="zh-CN"/>
        </w:rPr>
        <w:t xml:space="preserve"> to </w:t>
      </w:r>
      <w:r w:rsidR="00B31C08" w:rsidRPr="00926F2B">
        <w:rPr>
          <w:rFonts w:asciiTheme="minorHAnsi" w:hAnsiTheme="minorHAnsi" w:cs="Times New Roman" w:hint="eastAsia"/>
          <w:color w:val="auto"/>
          <w:highlight w:val="yellow"/>
          <w:lang w:eastAsia="zh-CN"/>
        </w:rPr>
        <w:t>export the contour values.</w:t>
      </w:r>
      <w:r w:rsidR="00E32B6E">
        <w:rPr>
          <w:rFonts w:asciiTheme="minorHAnsi" w:hAnsiTheme="minorHAnsi" w:cs="Times New Roman"/>
          <w:color w:val="auto"/>
          <w:highlight w:val="yellow"/>
          <w:lang w:eastAsia="zh-CN"/>
        </w:rPr>
        <w:t xml:space="preserve"> NOTE:</w:t>
      </w:r>
      <w:r w:rsidR="00D836D3" w:rsidRPr="00926F2B">
        <w:rPr>
          <w:rFonts w:asciiTheme="minorHAnsi" w:hAnsiTheme="minorHAnsi" w:cs="Times New Roman" w:hint="eastAsia"/>
          <w:color w:val="auto"/>
          <w:highlight w:val="yellow"/>
          <w:lang w:eastAsia="zh-CN"/>
        </w:rPr>
        <w:t xml:space="preserve"> </w:t>
      </w:r>
      <w:r w:rsidR="00D54315" w:rsidRPr="00926F2B">
        <w:rPr>
          <w:rFonts w:asciiTheme="minorHAnsi" w:hAnsiTheme="minorHAnsi" w:cs="Times New Roman"/>
          <w:color w:val="auto"/>
          <w:highlight w:val="yellow"/>
        </w:rPr>
        <w:t xml:space="preserve">For </w:t>
      </w:r>
      <w:r w:rsidR="00F92984" w:rsidRPr="00926F2B">
        <w:rPr>
          <w:rFonts w:asciiTheme="minorHAnsi" w:hAnsiTheme="minorHAnsi" w:cs="Times New Roman"/>
          <w:color w:val="auto"/>
          <w:highlight w:val="yellow"/>
        </w:rPr>
        <w:t>each</w:t>
      </w:r>
      <w:r w:rsidR="00523972" w:rsidRPr="00926F2B">
        <w:rPr>
          <w:rFonts w:asciiTheme="minorHAnsi" w:hAnsiTheme="minorHAnsi" w:cs="Times New Roman" w:hint="eastAsia"/>
          <w:color w:val="auto"/>
          <w:highlight w:val="yellow"/>
          <w:lang w:eastAsia="zh-CN"/>
        </w:rPr>
        <w:t xml:space="preserve"> individual</w:t>
      </w:r>
      <w:r w:rsidR="00F92984" w:rsidRPr="00926F2B">
        <w:rPr>
          <w:rFonts w:asciiTheme="minorHAnsi" w:hAnsiTheme="minorHAnsi" w:cs="Times New Roman"/>
          <w:color w:val="auto"/>
          <w:highlight w:val="yellow"/>
        </w:rPr>
        <w:t xml:space="preserve"> </w:t>
      </w:r>
      <w:r w:rsidR="00523972" w:rsidRPr="00926F2B">
        <w:rPr>
          <w:rFonts w:asciiTheme="minorHAnsi" w:hAnsiTheme="minorHAnsi" w:cs="Times New Roman" w:hint="eastAsia"/>
          <w:color w:val="auto"/>
          <w:highlight w:val="yellow"/>
          <w:lang w:eastAsia="zh-CN"/>
        </w:rPr>
        <w:t>contour/</w:t>
      </w:r>
      <w:r w:rsidR="00D54315" w:rsidRPr="00926F2B">
        <w:rPr>
          <w:rFonts w:asciiTheme="minorHAnsi" w:hAnsiTheme="minorHAnsi" w:cs="Times New Roman"/>
          <w:color w:val="auto"/>
          <w:highlight w:val="yellow"/>
        </w:rPr>
        <w:t>sta</w:t>
      </w:r>
      <w:r w:rsidR="00F92984" w:rsidRPr="00926F2B">
        <w:rPr>
          <w:rFonts w:asciiTheme="minorHAnsi" w:hAnsiTheme="minorHAnsi" w:cs="Times New Roman"/>
          <w:color w:val="auto"/>
          <w:highlight w:val="yellow"/>
        </w:rPr>
        <w:t>t</w:t>
      </w:r>
      <w:r w:rsidR="00D54315" w:rsidRPr="00926F2B">
        <w:rPr>
          <w:rFonts w:asciiTheme="minorHAnsi" w:hAnsiTheme="minorHAnsi" w:cs="Times New Roman"/>
          <w:color w:val="auto"/>
          <w:highlight w:val="yellow"/>
        </w:rPr>
        <w:t xml:space="preserve">e, </w:t>
      </w:r>
      <w:r w:rsidR="00E32B6E">
        <w:rPr>
          <w:rFonts w:asciiTheme="minorHAnsi" w:hAnsiTheme="minorHAnsi" w:cs="Times New Roman"/>
          <w:color w:val="auto"/>
          <w:highlight w:val="yellow"/>
        </w:rPr>
        <w:t xml:space="preserve">the </w:t>
      </w:r>
      <w:r w:rsidR="0082355A">
        <w:rPr>
          <w:rFonts w:asciiTheme="minorHAnsi" w:hAnsiTheme="minorHAnsi" w:cs="Times New Roman"/>
          <w:color w:val="auto"/>
          <w:highlight w:val="yellow"/>
        </w:rPr>
        <w:t xml:space="preserve">software </w:t>
      </w:r>
      <w:r w:rsidR="0022115B" w:rsidRPr="00926F2B">
        <w:rPr>
          <w:rFonts w:asciiTheme="minorHAnsi" w:hAnsiTheme="minorHAnsi" w:cs="Times New Roman" w:hint="eastAsia"/>
          <w:color w:val="auto"/>
          <w:highlight w:val="yellow"/>
          <w:lang w:eastAsia="zh-CN"/>
        </w:rPr>
        <w:t xml:space="preserve">automatically </w:t>
      </w:r>
      <w:r w:rsidR="003144BC" w:rsidRPr="00926F2B">
        <w:rPr>
          <w:rFonts w:asciiTheme="minorHAnsi" w:hAnsiTheme="minorHAnsi" w:cs="Times New Roman" w:hint="eastAsia"/>
          <w:color w:val="auto"/>
          <w:highlight w:val="yellow"/>
          <w:lang w:eastAsia="zh-CN"/>
        </w:rPr>
        <w:t>export</w:t>
      </w:r>
      <w:r w:rsidR="00E32B6E">
        <w:rPr>
          <w:rFonts w:asciiTheme="minorHAnsi" w:hAnsiTheme="minorHAnsi" w:cs="Times New Roman"/>
          <w:color w:val="auto"/>
          <w:highlight w:val="yellow"/>
          <w:lang w:eastAsia="zh-CN"/>
        </w:rPr>
        <w:t>s</w:t>
      </w:r>
      <w:r w:rsidR="003144BC" w:rsidRPr="00926F2B">
        <w:rPr>
          <w:rFonts w:asciiTheme="minorHAnsi" w:hAnsiTheme="minorHAnsi" w:cs="Times New Roman" w:hint="eastAsia"/>
          <w:color w:val="auto"/>
          <w:highlight w:val="yellow"/>
          <w:lang w:eastAsia="zh-CN"/>
        </w:rPr>
        <w:t xml:space="preserve"> the</w:t>
      </w:r>
      <w:r w:rsidR="00D836D3" w:rsidRPr="00926F2B">
        <w:rPr>
          <w:rFonts w:asciiTheme="minorHAnsi" w:hAnsiTheme="minorHAnsi" w:cs="Times New Roman" w:hint="eastAsia"/>
          <w:color w:val="auto"/>
          <w:highlight w:val="yellow"/>
          <w:lang w:eastAsia="zh-CN"/>
        </w:rPr>
        <w:t xml:space="preserve"> values</w:t>
      </w:r>
      <w:r w:rsidR="00D54315" w:rsidRPr="00926F2B">
        <w:rPr>
          <w:rFonts w:asciiTheme="minorHAnsi" w:hAnsiTheme="minorHAnsi" w:cs="Times New Roman"/>
          <w:color w:val="auto"/>
          <w:highlight w:val="yellow"/>
        </w:rPr>
        <w:t xml:space="preserve"> </w:t>
      </w:r>
      <w:r w:rsidR="00D836D3" w:rsidRPr="00926F2B">
        <w:rPr>
          <w:rFonts w:asciiTheme="minorHAnsi" w:hAnsiTheme="minorHAnsi" w:cs="Times New Roman" w:hint="eastAsia"/>
          <w:color w:val="auto"/>
          <w:highlight w:val="yellow"/>
          <w:lang w:eastAsia="zh-CN"/>
        </w:rPr>
        <w:t>in</w:t>
      </w:r>
      <w:r w:rsidR="00D54315" w:rsidRPr="00926F2B">
        <w:rPr>
          <w:rFonts w:asciiTheme="minorHAnsi" w:hAnsiTheme="minorHAnsi" w:cs="Times New Roman"/>
          <w:color w:val="auto"/>
          <w:highlight w:val="yellow"/>
        </w:rPr>
        <w:t xml:space="preserve"> ‘ASCII’ file</w:t>
      </w:r>
      <w:r w:rsidR="00523972" w:rsidRPr="00926F2B">
        <w:rPr>
          <w:rFonts w:asciiTheme="minorHAnsi" w:hAnsiTheme="minorHAnsi" w:cs="Times New Roman" w:hint="eastAsia"/>
          <w:color w:val="auto"/>
          <w:highlight w:val="yellow"/>
          <w:lang w:eastAsia="zh-CN"/>
        </w:rPr>
        <w:t>s</w:t>
      </w:r>
      <w:r w:rsidR="00D54315" w:rsidRPr="00926F2B">
        <w:rPr>
          <w:rFonts w:asciiTheme="minorHAnsi" w:hAnsiTheme="minorHAnsi" w:cs="Times New Roman"/>
          <w:color w:val="auto"/>
          <w:highlight w:val="yellow"/>
        </w:rPr>
        <w:t xml:space="preserve"> under ‘</w:t>
      </w:r>
      <w:r w:rsidR="00D54315" w:rsidRPr="00FF68AC">
        <w:rPr>
          <w:rFonts w:asciiTheme="minorHAnsi" w:hAnsiTheme="minorHAnsi" w:cs="Times New Roman"/>
          <w:b/>
          <w:color w:val="auto"/>
          <w:highlight w:val="yellow"/>
        </w:rPr>
        <w:t>major_strain_sta</w:t>
      </w:r>
      <w:r w:rsidR="00F92984" w:rsidRPr="00FF68AC">
        <w:rPr>
          <w:rFonts w:asciiTheme="minorHAnsi" w:hAnsiTheme="minorHAnsi" w:cs="Times New Roman"/>
          <w:b/>
          <w:color w:val="auto"/>
          <w:highlight w:val="yellow"/>
        </w:rPr>
        <w:t>t</w:t>
      </w:r>
      <w:r w:rsidR="00D54315" w:rsidRPr="00FF68AC">
        <w:rPr>
          <w:rFonts w:asciiTheme="minorHAnsi" w:hAnsiTheme="minorHAnsi" w:cs="Times New Roman"/>
          <w:b/>
          <w:color w:val="auto"/>
          <w:highlight w:val="yellow"/>
        </w:rPr>
        <w:t>enumber’</w:t>
      </w:r>
      <w:r w:rsidR="00F803AE" w:rsidRPr="00926F2B">
        <w:rPr>
          <w:rFonts w:asciiTheme="minorHAnsi" w:hAnsiTheme="minorHAnsi" w:cs="Times New Roman" w:hint="eastAsia"/>
          <w:color w:val="auto"/>
          <w:highlight w:val="yellow"/>
          <w:lang w:eastAsia="zh-CN"/>
        </w:rPr>
        <w:t xml:space="preserve">, </w:t>
      </w:r>
      <w:r w:rsidR="00D54315" w:rsidRPr="00926F2B">
        <w:rPr>
          <w:rFonts w:asciiTheme="minorHAnsi" w:hAnsiTheme="minorHAnsi" w:cs="Times New Roman"/>
          <w:color w:val="auto"/>
          <w:highlight w:val="yellow"/>
        </w:rPr>
        <w:t>‘</w:t>
      </w:r>
      <w:r w:rsidR="00D54315" w:rsidRPr="00FF68AC">
        <w:rPr>
          <w:rFonts w:asciiTheme="minorHAnsi" w:hAnsiTheme="minorHAnsi" w:cs="Times New Roman"/>
          <w:b/>
          <w:color w:val="auto"/>
          <w:highlight w:val="yellow"/>
        </w:rPr>
        <w:t>minor_strain_sta</w:t>
      </w:r>
      <w:r w:rsidR="00302FB0" w:rsidRPr="00FF68AC">
        <w:rPr>
          <w:rFonts w:asciiTheme="minorHAnsi" w:hAnsiTheme="minorHAnsi" w:cs="Times New Roman"/>
          <w:b/>
          <w:color w:val="auto"/>
          <w:highlight w:val="yellow"/>
        </w:rPr>
        <w:t>t</w:t>
      </w:r>
      <w:r w:rsidR="00D54315" w:rsidRPr="00FF68AC">
        <w:rPr>
          <w:rFonts w:asciiTheme="minorHAnsi" w:hAnsiTheme="minorHAnsi" w:cs="Times New Roman"/>
          <w:b/>
          <w:color w:val="auto"/>
          <w:highlight w:val="yellow"/>
        </w:rPr>
        <w:t>enumber’</w:t>
      </w:r>
      <w:r w:rsidR="00F803AE" w:rsidRPr="00926F2B">
        <w:rPr>
          <w:rFonts w:asciiTheme="minorHAnsi" w:hAnsiTheme="minorHAnsi" w:cs="Times New Roman" w:hint="eastAsia"/>
          <w:color w:val="auto"/>
          <w:highlight w:val="yellow"/>
          <w:lang w:eastAsia="zh-CN"/>
        </w:rPr>
        <w:t xml:space="preserve">, and </w:t>
      </w:r>
      <w:r w:rsidR="00D54315" w:rsidRPr="00926F2B">
        <w:rPr>
          <w:rFonts w:asciiTheme="minorHAnsi" w:hAnsiTheme="minorHAnsi" w:cs="Times New Roman"/>
          <w:color w:val="auto"/>
          <w:highlight w:val="yellow"/>
        </w:rPr>
        <w:t>‘</w:t>
      </w:r>
      <w:r w:rsidR="00D54315" w:rsidRPr="00FF68AC">
        <w:rPr>
          <w:rFonts w:asciiTheme="minorHAnsi" w:hAnsiTheme="minorHAnsi" w:cs="Times New Roman"/>
          <w:b/>
          <w:color w:val="auto"/>
          <w:highlight w:val="yellow"/>
        </w:rPr>
        <w:t>temperature_sta</w:t>
      </w:r>
      <w:r w:rsidR="00302FB0" w:rsidRPr="00FF68AC">
        <w:rPr>
          <w:rFonts w:asciiTheme="minorHAnsi" w:hAnsiTheme="minorHAnsi" w:cs="Times New Roman"/>
          <w:b/>
          <w:color w:val="auto"/>
          <w:highlight w:val="yellow"/>
        </w:rPr>
        <w:t>t</w:t>
      </w:r>
      <w:r w:rsidR="00D54315" w:rsidRPr="00FF68AC">
        <w:rPr>
          <w:rFonts w:asciiTheme="minorHAnsi" w:hAnsiTheme="minorHAnsi" w:cs="Times New Roman"/>
          <w:b/>
          <w:color w:val="auto"/>
          <w:highlight w:val="yellow"/>
        </w:rPr>
        <w:t>enumber’</w:t>
      </w:r>
      <w:r w:rsidR="00F57B5C" w:rsidRPr="00926F2B">
        <w:rPr>
          <w:rFonts w:asciiTheme="minorHAnsi" w:hAnsiTheme="minorHAnsi" w:cs="Times New Roman" w:hint="eastAsia"/>
          <w:color w:val="auto"/>
          <w:highlight w:val="yellow"/>
          <w:lang w:eastAsia="zh-CN"/>
        </w:rPr>
        <w:t>, respectively</w:t>
      </w:r>
      <w:r w:rsidR="008103E7" w:rsidRPr="00926F2B">
        <w:rPr>
          <w:rFonts w:asciiTheme="minorHAnsi" w:hAnsiTheme="minorHAnsi" w:cs="Times New Roman"/>
          <w:color w:val="auto"/>
          <w:highlight w:val="yellow"/>
        </w:rPr>
        <w:t>.</w:t>
      </w:r>
    </w:p>
    <w:p w14:paraId="7A491A8A"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rPr>
      </w:pPr>
    </w:p>
    <w:p w14:paraId="32B9931C" w14:textId="2568102D" w:rsidR="0045079A" w:rsidRPr="00DB2361" w:rsidRDefault="002D06A8" w:rsidP="007C4E90">
      <w:pPr>
        <w:pStyle w:val="ListParagraph"/>
        <w:widowControl/>
        <w:autoSpaceDE/>
        <w:autoSpaceDN/>
        <w:adjustRightInd/>
        <w:ind w:left="0"/>
        <w:rPr>
          <w:rFonts w:asciiTheme="minorHAnsi" w:hAnsiTheme="minorHAnsi" w:cs="Times New Roman"/>
          <w:color w:val="auto"/>
          <w:highlight w:val="yellow"/>
          <w:lang w:eastAsia="zh-CN"/>
        </w:rPr>
      </w:pPr>
      <w:r>
        <w:rPr>
          <w:rFonts w:asciiTheme="minorHAnsi" w:hAnsiTheme="minorHAnsi" w:cs="Times New Roman"/>
          <w:color w:val="auto"/>
          <w:highlight w:val="yellow"/>
        </w:rPr>
        <w:t>3</w:t>
      </w:r>
      <w:r w:rsidR="00D54315" w:rsidRPr="00926F2B">
        <w:rPr>
          <w:rFonts w:asciiTheme="minorHAnsi" w:hAnsiTheme="minorHAnsi" w:cs="Times New Roman"/>
          <w:color w:val="auto"/>
          <w:highlight w:val="yellow"/>
        </w:rPr>
        <w:t>.1.</w:t>
      </w:r>
      <w:r w:rsidR="008D534F">
        <w:rPr>
          <w:rFonts w:asciiTheme="minorHAnsi" w:hAnsiTheme="minorHAnsi" w:cs="Times New Roman"/>
          <w:color w:val="auto"/>
          <w:highlight w:val="yellow"/>
          <w:lang w:eastAsia="zh-CN"/>
        </w:rPr>
        <w:t>13</w:t>
      </w:r>
      <w:r w:rsidR="00D54315" w:rsidRPr="00926F2B">
        <w:rPr>
          <w:rFonts w:asciiTheme="minorHAnsi" w:hAnsiTheme="minorHAnsi" w:cs="Times New Roman"/>
          <w:color w:val="auto"/>
          <w:highlight w:val="yellow"/>
        </w:rPr>
        <w:t xml:space="preserve">) </w:t>
      </w:r>
      <w:r w:rsidR="00A608D1" w:rsidRPr="00926F2B">
        <w:rPr>
          <w:rFonts w:asciiTheme="minorHAnsi" w:hAnsiTheme="minorHAnsi" w:cs="Times New Roman" w:hint="eastAsia"/>
          <w:color w:val="auto"/>
          <w:highlight w:val="yellow"/>
          <w:lang w:eastAsia="zh-CN"/>
        </w:rPr>
        <w:t xml:space="preserve">Save all the exported files </w:t>
      </w:r>
      <w:r w:rsidR="00B8165A" w:rsidRPr="00926F2B">
        <w:rPr>
          <w:rFonts w:asciiTheme="minorHAnsi" w:hAnsiTheme="minorHAnsi" w:cs="Times New Roman" w:hint="eastAsia"/>
          <w:color w:val="auto"/>
          <w:highlight w:val="yellow"/>
          <w:lang w:eastAsia="zh-CN"/>
        </w:rPr>
        <w:t xml:space="preserve">to </w:t>
      </w:r>
      <w:r w:rsidR="00A608D1" w:rsidRPr="00926F2B">
        <w:rPr>
          <w:rFonts w:asciiTheme="minorHAnsi" w:hAnsiTheme="minorHAnsi" w:cs="Times New Roman" w:hint="eastAsia"/>
          <w:color w:val="auto"/>
          <w:highlight w:val="yellow"/>
          <w:lang w:eastAsia="zh-CN"/>
        </w:rPr>
        <w:t xml:space="preserve">a </w:t>
      </w:r>
      <w:r w:rsidR="00274A5D" w:rsidRPr="00926F2B">
        <w:rPr>
          <w:rFonts w:asciiTheme="minorHAnsi" w:hAnsiTheme="minorHAnsi" w:cs="Times New Roman" w:hint="eastAsia"/>
          <w:color w:val="auto"/>
          <w:highlight w:val="yellow"/>
          <w:lang w:eastAsia="zh-CN"/>
        </w:rPr>
        <w:t>cloud</w:t>
      </w:r>
      <w:r w:rsidR="00A608D1" w:rsidRPr="00926F2B">
        <w:rPr>
          <w:rFonts w:asciiTheme="minorHAnsi" w:hAnsiTheme="minorHAnsi" w:cs="Times New Roman" w:hint="eastAsia"/>
          <w:color w:val="auto"/>
          <w:highlight w:val="yellow"/>
          <w:lang w:eastAsia="zh-CN"/>
        </w:rPr>
        <w:t xml:space="preserve"> computer. </w:t>
      </w:r>
      <w:r w:rsidR="007E7C11">
        <w:rPr>
          <w:rFonts w:asciiTheme="minorHAnsi" w:hAnsiTheme="minorHAnsi" w:cs="Times New Roman"/>
          <w:color w:val="auto"/>
          <w:highlight w:val="yellow"/>
          <w:lang w:eastAsia="zh-CN"/>
        </w:rPr>
        <w:t>Run t</w:t>
      </w:r>
      <w:r w:rsidR="0045079A" w:rsidRPr="00926F2B">
        <w:rPr>
          <w:rFonts w:asciiTheme="minorHAnsi" w:hAnsiTheme="minorHAnsi" w:cs="Times New Roman" w:hint="eastAsia"/>
          <w:color w:val="auto"/>
          <w:highlight w:val="yellow"/>
          <w:lang w:eastAsia="zh-CN"/>
        </w:rPr>
        <w:t xml:space="preserve">he </w:t>
      </w:r>
      <w:r w:rsidR="0045079A" w:rsidRPr="00FF68AC">
        <w:rPr>
          <w:rFonts w:asciiTheme="minorHAnsi" w:hAnsiTheme="minorHAnsi" w:cs="Times New Roman"/>
          <w:b/>
          <w:color w:val="auto"/>
          <w:highlight w:val="yellow"/>
          <w:lang w:eastAsia="zh-CN"/>
        </w:rPr>
        <w:t>‘</w:t>
      </w:r>
      <w:r w:rsidR="0045079A" w:rsidRPr="00FF68AC">
        <w:rPr>
          <w:rFonts w:asciiTheme="minorHAnsi" w:hAnsiTheme="minorHAnsi" w:cs="Times New Roman" w:hint="eastAsia"/>
          <w:b/>
          <w:color w:val="auto"/>
          <w:highlight w:val="yellow"/>
          <w:lang w:eastAsia="zh-CN"/>
        </w:rPr>
        <w:t xml:space="preserve">necking </w:t>
      </w:r>
      <w:r w:rsidR="0045079A" w:rsidRPr="00FF68AC">
        <w:rPr>
          <w:rFonts w:asciiTheme="minorHAnsi" w:hAnsiTheme="minorHAnsi" w:cs="Times New Roman"/>
          <w:b/>
          <w:color w:val="auto"/>
          <w:highlight w:val="yellow"/>
          <w:lang w:eastAsia="zh-CN"/>
        </w:rPr>
        <w:t>prediction</w:t>
      </w:r>
      <w:r w:rsidR="0045079A" w:rsidRPr="00FF68AC">
        <w:rPr>
          <w:rFonts w:asciiTheme="minorHAnsi" w:hAnsiTheme="minorHAnsi" w:cs="Times New Roman" w:hint="eastAsia"/>
          <w:b/>
          <w:color w:val="auto"/>
          <w:highlight w:val="yellow"/>
          <w:lang w:eastAsia="zh-CN"/>
        </w:rPr>
        <w:t xml:space="preserve"> </w:t>
      </w:r>
      <w:r w:rsidR="00F133C1" w:rsidRPr="00FF68AC">
        <w:rPr>
          <w:rFonts w:asciiTheme="minorHAnsi" w:hAnsiTheme="minorHAnsi" w:cs="Times New Roman"/>
          <w:b/>
          <w:color w:val="auto"/>
          <w:highlight w:val="yellow"/>
          <w:lang w:eastAsia="zh-CN"/>
        </w:rPr>
        <w:t>m</w:t>
      </w:r>
      <w:r w:rsidR="003F47FC">
        <w:rPr>
          <w:rFonts w:asciiTheme="minorHAnsi" w:hAnsiTheme="minorHAnsi" w:cs="Times New Roman"/>
          <w:b/>
          <w:color w:val="auto"/>
          <w:highlight w:val="yellow"/>
          <w:lang w:eastAsia="zh-CN"/>
        </w:rPr>
        <w:t>odel</w:t>
      </w:r>
      <w:r w:rsidR="0045079A" w:rsidRPr="00FF68AC">
        <w:rPr>
          <w:rFonts w:asciiTheme="minorHAnsi" w:hAnsiTheme="minorHAnsi" w:cs="Times New Roman"/>
          <w:b/>
          <w:color w:val="auto"/>
          <w:highlight w:val="yellow"/>
          <w:lang w:eastAsia="zh-CN"/>
        </w:rPr>
        <w:t>’</w:t>
      </w:r>
      <w:r w:rsidR="007E7C11">
        <w:rPr>
          <w:rFonts w:asciiTheme="minorHAnsi" w:hAnsiTheme="minorHAnsi" w:cs="Times New Roman"/>
          <w:color w:val="auto"/>
          <w:highlight w:val="yellow"/>
          <w:lang w:eastAsia="zh-CN"/>
        </w:rPr>
        <w:t xml:space="preserve"> </w:t>
      </w:r>
      <w:r w:rsidR="003F47FC">
        <w:rPr>
          <w:rFonts w:asciiTheme="minorHAnsi" w:hAnsiTheme="minorHAnsi" w:cs="Times New Roman"/>
          <w:color w:val="auto"/>
          <w:highlight w:val="yellow"/>
          <w:lang w:eastAsia="zh-CN"/>
        </w:rPr>
        <w:t>(</w:t>
      </w:r>
      <w:r w:rsidR="00397B56">
        <w:rPr>
          <w:rFonts w:asciiTheme="minorHAnsi" w:hAnsiTheme="minorHAnsi" w:cs="Times New Roman"/>
          <w:color w:val="auto"/>
          <w:highlight w:val="yellow"/>
          <w:lang w:eastAsia="zh-CN"/>
        </w:rPr>
        <w:t xml:space="preserve">i.e. </w:t>
      </w:r>
      <w:r w:rsidR="003F47FC">
        <w:rPr>
          <w:rFonts w:asciiTheme="minorHAnsi" w:hAnsiTheme="minorHAnsi" w:cs="Times New Roman"/>
          <w:color w:val="auto"/>
          <w:highlight w:val="yellow"/>
          <w:lang w:eastAsia="zh-CN"/>
        </w:rPr>
        <w:t xml:space="preserve">cloud module </w:t>
      </w:r>
      <w:r w:rsidR="0082355A">
        <w:rPr>
          <w:rFonts w:asciiTheme="minorHAnsi" w:hAnsiTheme="minorHAnsi" w:cs="Times New Roman"/>
          <w:color w:val="auto"/>
          <w:highlight w:val="yellow"/>
          <w:lang w:eastAsia="zh-CN"/>
        </w:rPr>
        <w:t>code</w:t>
      </w:r>
      <w:r w:rsidR="003F47FC">
        <w:rPr>
          <w:rFonts w:asciiTheme="minorHAnsi" w:hAnsiTheme="minorHAnsi" w:cs="Times New Roman"/>
          <w:color w:val="auto"/>
          <w:highlight w:val="yellow"/>
          <w:lang w:eastAsia="zh-CN"/>
        </w:rPr>
        <w:t>)</w:t>
      </w:r>
      <w:r w:rsidR="0082355A">
        <w:rPr>
          <w:rFonts w:asciiTheme="minorHAnsi" w:hAnsiTheme="minorHAnsi" w:cs="Times New Roman"/>
          <w:color w:val="auto"/>
          <w:highlight w:val="yellow"/>
          <w:lang w:eastAsia="zh-CN"/>
        </w:rPr>
        <w:t xml:space="preserve"> </w:t>
      </w:r>
      <w:r w:rsidR="00FA7F6E" w:rsidRPr="00926F2B">
        <w:rPr>
          <w:rFonts w:asciiTheme="minorHAnsi" w:hAnsiTheme="minorHAnsi" w:cs="Times New Roman" w:hint="eastAsia"/>
          <w:color w:val="auto"/>
          <w:highlight w:val="yellow"/>
          <w:lang w:eastAsia="zh-CN"/>
        </w:rPr>
        <w:t xml:space="preserve">together </w:t>
      </w:r>
      <w:r w:rsidR="00FA7F6E" w:rsidRPr="00DB2361">
        <w:rPr>
          <w:rFonts w:asciiTheme="minorHAnsi" w:hAnsiTheme="minorHAnsi" w:cs="Times New Roman"/>
          <w:color w:val="auto"/>
          <w:highlight w:val="yellow"/>
          <w:lang w:eastAsia="zh-CN"/>
        </w:rPr>
        <w:t>with all the exported files</w:t>
      </w:r>
      <w:r w:rsidR="00955106" w:rsidRPr="00DB2361">
        <w:rPr>
          <w:rFonts w:asciiTheme="minorHAnsi" w:hAnsiTheme="minorHAnsi" w:cs="Times New Roman"/>
          <w:color w:val="auto"/>
          <w:highlight w:val="yellow"/>
          <w:lang w:eastAsia="zh-CN"/>
        </w:rPr>
        <w:t xml:space="preserve"> </w:t>
      </w:r>
      <w:r w:rsidR="007E7C11" w:rsidRPr="00DB2361">
        <w:rPr>
          <w:rFonts w:asciiTheme="minorHAnsi" w:hAnsiTheme="minorHAnsi" w:cs="Times New Roman"/>
          <w:color w:val="auto"/>
          <w:highlight w:val="yellow"/>
          <w:lang w:eastAsia="zh-CN"/>
        </w:rPr>
        <w:t>in the cloud computer</w:t>
      </w:r>
      <w:r w:rsidR="0045079A" w:rsidRPr="00DB2361">
        <w:rPr>
          <w:rFonts w:asciiTheme="minorHAnsi" w:hAnsiTheme="minorHAnsi" w:cs="Times New Roman"/>
          <w:color w:val="auto"/>
          <w:highlight w:val="yellow"/>
          <w:lang w:eastAsia="zh-CN"/>
        </w:rPr>
        <w:t>.</w:t>
      </w:r>
    </w:p>
    <w:p w14:paraId="618C2A99" w14:textId="77777777" w:rsidR="008103E7" w:rsidRPr="00DB2361" w:rsidRDefault="008103E7" w:rsidP="007C4E90">
      <w:pPr>
        <w:pStyle w:val="ListParagraph"/>
        <w:widowControl/>
        <w:autoSpaceDE/>
        <w:autoSpaceDN/>
        <w:adjustRightInd/>
        <w:ind w:left="0"/>
        <w:rPr>
          <w:rFonts w:asciiTheme="minorHAnsi" w:hAnsiTheme="minorHAnsi" w:cs="Times New Roman"/>
          <w:color w:val="auto"/>
          <w:highlight w:val="yellow"/>
          <w:lang w:eastAsia="zh-CN"/>
        </w:rPr>
      </w:pPr>
    </w:p>
    <w:p w14:paraId="315E9F5C" w14:textId="2BDF5490" w:rsidR="00D54315" w:rsidRPr="00B1313F" w:rsidRDefault="002D06A8" w:rsidP="007C4E90">
      <w:pPr>
        <w:pStyle w:val="ListParagraph"/>
        <w:widowControl/>
        <w:autoSpaceDE/>
        <w:autoSpaceDN/>
        <w:adjustRightInd/>
        <w:ind w:left="0"/>
        <w:rPr>
          <w:rFonts w:asciiTheme="minorHAnsi" w:hAnsiTheme="minorHAnsi" w:cs="Times New Roman"/>
          <w:color w:val="auto"/>
          <w:highlight w:val="yellow"/>
        </w:rPr>
      </w:pPr>
      <w:r w:rsidRPr="00E55C23">
        <w:rPr>
          <w:rFonts w:asciiTheme="minorHAnsi" w:hAnsiTheme="minorHAnsi" w:cs="Times New Roman"/>
          <w:color w:val="auto"/>
        </w:rPr>
        <w:t>3</w:t>
      </w:r>
      <w:r w:rsidR="00D54315" w:rsidRPr="00E55C23">
        <w:rPr>
          <w:rFonts w:asciiTheme="minorHAnsi" w:hAnsiTheme="minorHAnsi" w:cs="Times New Roman"/>
          <w:color w:val="auto"/>
        </w:rPr>
        <w:t>.1.</w:t>
      </w:r>
      <w:r w:rsidR="00A873BB" w:rsidRPr="00E55C23">
        <w:rPr>
          <w:rFonts w:asciiTheme="minorHAnsi" w:hAnsiTheme="minorHAnsi" w:cs="Times New Roman"/>
          <w:color w:val="auto"/>
          <w:lang w:eastAsia="zh-CN"/>
        </w:rPr>
        <w:t>14</w:t>
      </w:r>
      <w:r w:rsidR="00D54315" w:rsidRPr="00E55C23">
        <w:rPr>
          <w:rFonts w:asciiTheme="minorHAnsi" w:hAnsiTheme="minorHAnsi" w:cs="Times New Roman"/>
          <w:color w:val="auto"/>
        </w:rPr>
        <w:t xml:space="preserve">) </w:t>
      </w:r>
      <w:r w:rsidR="009422CB" w:rsidRPr="00E55C23">
        <w:rPr>
          <w:rFonts w:asciiTheme="minorHAnsi" w:hAnsiTheme="minorHAnsi" w:cs="Times New Roman"/>
          <w:color w:val="auto"/>
        </w:rPr>
        <w:t>Predict the onset of necking through t</w:t>
      </w:r>
      <w:r w:rsidR="00D54315" w:rsidRPr="00E55C23">
        <w:rPr>
          <w:rFonts w:asciiTheme="minorHAnsi" w:hAnsiTheme="minorHAnsi" w:cs="Times New Roman"/>
          <w:color w:val="auto"/>
        </w:rPr>
        <w:t xml:space="preserve">he </w:t>
      </w:r>
      <w:r w:rsidR="0082355A" w:rsidRPr="00E55C23">
        <w:rPr>
          <w:rFonts w:asciiTheme="minorHAnsi" w:hAnsiTheme="minorHAnsi" w:cs="Times New Roman"/>
          <w:color w:val="auto"/>
        </w:rPr>
        <w:t xml:space="preserve">use of </w:t>
      </w:r>
      <w:r w:rsidR="00D54315" w:rsidRPr="00E55C23">
        <w:rPr>
          <w:rFonts w:asciiTheme="minorHAnsi" w:hAnsiTheme="minorHAnsi" w:cs="Times New Roman"/>
          <w:color w:val="auto"/>
        </w:rPr>
        <w:t xml:space="preserve">forming limit prediction </w:t>
      </w:r>
      <w:r w:rsidR="004776B8">
        <w:rPr>
          <w:rFonts w:asciiTheme="minorHAnsi" w:hAnsiTheme="minorHAnsi" w:cs="Times New Roman"/>
          <w:color w:val="auto"/>
        </w:rPr>
        <w:t>model</w:t>
      </w:r>
      <w:r w:rsidR="004776B8" w:rsidRPr="00E55C23">
        <w:rPr>
          <w:rFonts w:asciiTheme="minorHAnsi" w:hAnsiTheme="minorHAnsi" w:cs="Times New Roman"/>
          <w:color w:val="auto"/>
          <w:lang w:eastAsia="zh-CN"/>
        </w:rPr>
        <w:t xml:space="preserve"> </w:t>
      </w:r>
      <w:r w:rsidR="00526DC8" w:rsidRPr="00E55C23">
        <w:rPr>
          <w:rFonts w:asciiTheme="minorHAnsi" w:hAnsiTheme="minorHAnsi" w:cs="Times New Roman"/>
          <w:color w:val="auto"/>
          <w:lang w:eastAsia="zh-CN"/>
        </w:rPr>
        <w:t xml:space="preserve">in the </w:t>
      </w:r>
      <w:r w:rsidR="00274A5D" w:rsidRPr="00E55C23">
        <w:rPr>
          <w:rFonts w:asciiTheme="minorHAnsi" w:hAnsiTheme="minorHAnsi" w:cs="Times New Roman"/>
          <w:color w:val="auto"/>
          <w:lang w:eastAsia="zh-CN"/>
        </w:rPr>
        <w:t>cloud</w:t>
      </w:r>
      <w:r w:rsidR="00526DC8" w:rsidRPr="00E55C23">
        <w:rPr>
          <w:rFonts w:asciiTheme="minorHAnsi" w:hAnsiTheme="minorHAnsi" w:cs="Times New Roman"/>
          <w:color w:val="auto"/>
          <w:lang w:eastAsia="zh-CN"/>
        </w:rPr>
        <w:t xml:space="preserve"> computer</w:t>
      </w:r>
      <w:r w:rsidR="00D54315" w:rsidRPr="00E55C23">
        <w:rPr>
          <w:rFonts w:asciiTheme="minorHAnsi" w:hAnsiTheme="minorHAnsi" w:cs="Times New Roman"/>
          <w:color w:val="auto"/>
        </w:rPr>
        <w:t xml:space="preserve">. </w:t>
      </w:r>
      <w:r w:rsidR="00956DFE" w:rsidRPr="006F0481">
        <w:rPr>
          <w:rFonts w:asciiTheme="minorHAnsi" w:hAnsiTheme="minorHAnsi" w:cs="Times New Roman"/>
          <w:color w:val="auto"/>
        </w:rPr>
        <w:t>NOTE</w:t>
      </w:r>
      <w:r w:rsidR="00956DFE" w:rsidRPr="00DC294C">
        <w:rPr>
          <w:rFonts w:asciiTheme="minorHAnsi" w:hAnsiTheme="minorHAnsi" w:cs="Times New Roman"/>
          <w:color w:val="auto"/>
        </w:rPr>
        <w:t xml:space="preserve">: </w:t>
      </w:r>
      <w:r w:rsidR="009422CB" w:rsidRPr="00DC294C">
        <w:rPr>
          <w:rFonts w:asciiTheme="minorHAnsi" w:hAnsiTheme="minorHAnsi" w:cs="Times New Roman"/>
          <w:color w:val="auto"/>
        </w:rPr>
        <w:t>This</w:t>
      </w:r>
      <w:r w:rsidR="00D54315" w:rsidRPr="00DC294C">
        <w:rPr>
          <w:rFonts w:asciiTheme="minorHAnsi" w:hAnsiTheme="minorHAnsi" w:cs="Times New Roman"/>
          <w:color w:val="auto"/>
        </w:rPr>
        <w:t xml:space="preserve"> </w:t>
      </w:r>
      <w:r w:rsidR="004776B8">
        <w:rPr>
          <w:rFonts w:asciiTheme="minorHAnsi" w:hAnsiTheme="minorHAnsi" w:cs="Times New Roman"/>
          <w:color w:val="auto"/>
        </w:rPr>
        <w:t xml:space="preserve">model </w:t>
      </w:r>
      <w:hyperlink w:anchor="_ENREF_11" w:tooltip="El Fakir, 2014 #947"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&lt;EndNote&gt;&lt;Cite&gt;&lt;Author&gt;Fakir&lt;/Author&gt;&lt;Year&gt;2014&lt;/Year&gt;&lt;RecNum&gt;947&lt;/RecNum&gt;&lt;DisplayText&gt;&lt;style face="superscript"&gt;11&lt;/style&gt;&lt;/DisplayText&gt;&lt;record&gt;&lt;rec-number&gt;947&lt;/rec-number&gt;&lt;foreign-keys&gt;&lt;key app="EN" db-id="afppvd55evadxlexfzi52axurazfsf0r2vz2" timestamp="1434362038"&gt;947&lt;/key&gt;&lt;/foreign-keys&gt;&lt;ref-type name="Journal Article"&gt;17&lt;/ref-type&gt;&lt;contributors&gt;&lt;authors&gt;&lt;author&gt;El Fakir, Omer&lt;/author&gt;&lt;author&gt;Wang, LiLiang&lt;/author&gt;&lt;author&gt;Balint, Daniel&lt;/author&gt;&lt;author&gt;Dear, John P.&lt;/author&gt;&lt;author&gt;Lin, Jianguo&lt;/author&gt;&lt;/authors&gt;&lt;/contributors&gt;&lt;titles&gt;&lt;title&gt;Predicting Effect of Temperature, Strain Rate and Strain Path Changes on Forming Limit of Lightweight Sheet Metal Alloys&lt;/title&gt;&lt;secondary-title&gt;Procedia Engineering&lt;/secondary-title&gt;&lt;/titles&gt;&lt;periodical&gt;&lt;full-title&gt;Procedia Engineering&lt;/full-title&gt;&lt;abbr-1&gt;Procedia Eng&lt;/abbr-1&gt;&lt;abbr-2&gt;Procedia Eng.&lt;/abbr-2&gt;&lt;/periodical&gt;&lt;pages&gt;736-741&lt;/pages&gt;&lt;volume&gt;81&lt;/volume&gt;&lt;number&gt;0&lt;/number&gt;&lt;keywords&gt;&lt;keyword&gt;Forming limit diagrams&lt;/keyword&gt;&lt;keyword&gt;Constitutive modelling&lt;/keyword&gt;&lt;keyword&gt;Aluminium alloy&lt;/keyword&gt;&lt;keyword&gt;AA5754&lt;/keyword&gt;&lt;keyword&gt;Hot stamping&lt;/keyword&gt;&lt;keyword&gt;HFQ&lt;/keyword&gt;&lt;/keywords&gt;&lt;dates&gt;&lt;year&gt;2014&lt;/year&gt;&lt;pub-dates&gt;&lt;date&gt;//&lt;/date&gt;&lt;/pub-dates&gt;&lt;/dates&gt;&lt;isbn&gt;1877-7058&lt;/isbn&gt;&lt;urls&gt;&lt;related-urls&gt;&lt;url&gt;http://www.sciencedirect.com/science/article/pii/S1877705814013411&lt;/url&gt;&lt;/related-urls&gt;&lt;/urls&gt;&lt;electronic-resource-num&gt;10.1016/j.proeng.2014.10.069&lt;/electronic-resource-num&gt;&lt;/record&gt;&lt;/Cite&gt;&lt;/EndNote&gt;</w:instrText>
        </w:r>
        <w:r w:rsidR="008F6063">
          <w:rPr>
            <w:rFonts w:asciiTheme="minorHAnsi" w:hAnsiTheme="minorHAnsi" w:cs="Times New Roman"/>
            <w:color w:val="auto"/>
          </w:rPr>
          <w:fldChar w:fldCharType="separate"/>
        </w:r>
        <w:r w:rsidR="008F6063" w:rsidRPr="004776B8">
          <w:rPr>
            <w:rFonts w:asciiTheme="minorHAnsi" w:hAnsiTheme="minorHAnsi" w:cs="Times New Roman"/>
            <w:noProof/>
            <w:color w:val="auto"/>
            <w:vertAlign w:val="superscript"/>
          </w:rPr>
          <w:t>11</w:t>
        </w:r>
        <w:r w:rsidR="008F6063">
          <w:rPr>
            <w:rFonts w:asciiTheme="minorHAnsi" w:hAnsiTheme="minorHAnsi" w:cs="Times New Roman"/>
            <w:color w:val="auto"/>
          </w:rPr>
          <w:fldChar w:fldCharType="end"/>
        </w:r>
      </w:hyperlink>
      <w:r w:rsidR="004776B8">
        <w:rPr>
          <w:rFonts w:asciiTheme="minorHAnsi" w:hAnsiTheme="minorHAnsi" w:cs="Times New Roman"/>
          <w:color w:val="auto"/>
        </w:rPr>
        <w:t xml:space="preserve"> </w:t>
      </w:r>
      <w:r w:rsidR="00D54315" w:rsidRPr="00DC294C">
        <w:rPr>
          <w:rFonts w:asciiTheme="minorHAnsi" w:hAnsiTheme="minorHAnsi" w:cs="Times New Roman"/>
          <w:color w:val="auto"/>
        </w:rPr>
        <w:t>gives users the option to run the prediction model on an individual element or all elements of the blank.</w:t>
      </w:r>
    </w:p>
    <w:p w14:paraId="594B2332" w14:textId="77777777" w:rsidR="008103E7" w:rsidRPr="00DB2361" w:rsidRDefault="008103E7" w:rsidP="007C4E90">
      <w:pPr>
        <w:pStyle w:val="ListParagraph"/>
        <w:widowControl/>
        <w:autoSpaceDE/>
        <w:autoSpaceDN/>
        <w:adjustRightInd/>
        <w:ind w:left="0"/>
        <w:rPr>
          <w:rFonts w:asciiTheme="minorHAnsi" w:hAnsiTheme="minorHAnsi" w:cs="Times New Roman"/>
          <w:color w:val="auto"/>
          <w:highlight w:val="yellow"/>
        </w:rPr>
      </w:pPr>
    </w:p>
    <w:p w14:paraId="16145B19" w14:textId="4F088328" w:rsidR="00D54315" w:rsidRPr="00DC294C" w:rsidRDefault="002D06A8" w:rsidP="007C4E90">
      <w:pPr>
        <w:pStyle w:val="ListParagraph"/>
        <w:widowControl/>
        <w:autoSpaceDE/>
        <w:autoSpaceDN/>
        <w:adjustRightInd/>
        <w:ind w:left="0"/>
        <w:rPr>
          <w:rFonts w:asciiTheme="minorHAnsi" w:hAnsiTheme="minorHAnsi" w:cs="Times New Roman"/>
          <w:color w:val="auto"/>
        </w:rPr>
      </w:pPr>
      <w:r w:rsidRPr="006946C4">
        <w:rPr>
          <w:rFonts w:asciiTheme="minorHAnsi" w:hAnsiTheme="minorHAnsi" w:cs="Times New Roman"/>
          <w:color w:val="auto"/>
          <w:highlight w:val="yellow"/>
        </w:rPr>
        <w:t>3</w:t>
      </w:r>
      <w:r w:rsidR="009F13B9" w:rsidRPr="006946C4">
        <w:rPr>
          <w:rFonts w:asciiTheme="minorHAnsi" w:hAnsiTheme="minorHAnsi" w:cs="Times New Roman"/>
          <w:color w:val="auto"/>
          <w:highlight w:val="yellow"/>
        </w:rPr>
        <w:t>.1.</w:t>
      </w:r>
      <w:r w:rsidR="00A873BB" w:rsidRPr="006946C4">
        <w:rPr>
          <w:rFonts w:asciiTheme="minorHAnsi" w:hAnsiTheme="minorHAnsi" w:cs="Times New Roman"/>
          <w:color w:val="auto"/>
          <w:highlight w:val="yellow"/>
          <w:lang w:eastAsia="zh-CN"/>
        </w:rPr>
        <w:t>15</w:t>
      </w:r>
      <w:r w:rsidR="00D54315" w:rsidRPr="006946C4">
        <w:rPr>
          <w:rFonts w:asciiTheme="minorHAnsi" w:hAnsiTheme="minorHAnsi" w:cs="Times New Roman"/>
          <w:color w:val="auto"/>
          <w:highlight w:val="yellow"/>
        </w:rPr>
        <w:t xml:space="preserve">) </w:t>
      </w:r>
      <w:r w:rsidR="006946C4">
        <w:rPr>
          <w:rFonts w:asciiTheme="minorHAnsi" w:hAnsiTheme="minorHAnsi" w:cs="Times New Roman"/>
          <w:color w:val="auto"/>
          <w:highlight w:val="yellow"/>
        </w:rPr>
        <w:t>Manually i</w:t>
      </w:r>
      <w:r w:rsidR="00D54315" w:rsidRPr="006946C4">
        <w:rPr>
          <w:rFonts w:asciiTheme="minorHAnsi" w:hAnsiTheme="minorHAnsi" w:cs="Times New Roman"/>
          <w:color w:val="auto"/>
          <w:highlight w:val="yellow"/>
        </w:rPr>
        <w:t xml:space="preserve">nput </w:t>
      </w:r>
      <w:r w:rsidR="0082355A" w:rsidRPr="006946C4">
        <w:rPr>
          <w:rFonts w:asciiTheme="minorHAnsi" w:hAnsiTheme="minorHAnsi" w:cs="Times New Roman"/>
          <w:color w:val="auto"/>
          <w:highlight w:val="yellow"/>
        </w:rPr>
        <w:t>the simulation details</w:t>
      </w:r>
      <w:r w:rsidR="006946C4">
        <w:rPr>
          <w:rFonts w:asciiTheme="minorHAnsi" w:hAnsiTheme="minorHAnsi" w:cs="Times New Roman"/>
          <w:color w:val="auto"/>
          <w:highlight w:val="yellow"/>
        </w:rPr>
        <w:t>/parameters</w:t>
      </w:r>
      <w:r w:rsidR="0082355A" w:rsidRPr="006946C4">
        <w:rPr>
          <w:rFonts w:asciiTheme="minorHAnsi" w:hAnsiTheme="minorHAnsi" w:cs="Times New Roman"/>
          <w:color w:val="auto"/>
          <w:highlight w:val="yellow"/>
        </w:rPr>
        <w:t xml:space="preserve"> in the </w:t>
      </w:r>
      <w:r w:rsidR="0082355A" w:rsidRPr="006946C4">
        <w:rPr>
          <w:rFonts w:asciiTheme="minorHAnsi" w:hAnsiTheme="minorHAnsi" w:cs="Times New Roman"/>
          <w:b/>
          <w:color w:val="auto"/>
          <w:highlight w:val="yellow"/>
        </w:rPr>
        <w:t xml:space="preserve">‘necking </w:t>
      </w:r>
      <w:r w:rsidR="003941A4" w:rsidRPr="006946C4">
        <w:rPr>
          <w:rFonts w:asciiTheme="minorHAnsi" w:hAnsiTheme="minorHAnsi" w:cs="Times New Roman"/>
          <w:b/>
          <w:color w:val="auto"/>
          <w:highlight w:val="yellow"/>
        </w:rPr>
        <w:t>prediction</w:t>
      </w:r>
      <w:r w:rsidR="0082355A" w:rsidRPr="006946C4">
        <w:rPr>
          <w:rFonts w:asciiTheme="minorHAnsi" w:hAnsiTheme="minorHAnsi" w:cs="Times New Roman"/>
          <w:b/>
          <w:color w:val="auto"/>
          <w:highlight w:val="yellow"/>
        </w:rPr>
        <w:t xml:space="preserve"> model’</w:t>
      </w:r>
      <w:r w:rsidR="006946C4">
        <w:rPr>
          <w:rFonts w:asciiTheme="minorHAnsi" w:hAnsiTheme="minorHAnsi" w:cs="Times New Roman"/>
          <w:color w:val="auto"/>
          <w:highlight w:val="yellow"/>
        </w:rPr>
        <w:t>. Input the</w:t>
      </w:r>
      <w:r w:rsidR="00D54315" w:rsidRPr="006946C4">
        <w:rPr>
          <w:rFonts w:asciiTheme="minorHAnsi" w:hAnsiTheme="minorHAnsi" w:cs="Times New Roman"/>
          <w:color w:val="auto"/>
          <w:highlight w:val="yellow"/>
        </w:rPr>
        <w:t xml:space="preserve"> </w:t>
      </w:r>
      <w:r w:rsidR="00C10B6B" w:rsidRPr="006946C4">
        <w:rPr>
          <w:rFonts w:asciiTheme="minorHAnsi" w:hAnsiTheme="minorHAnsi" w:cs="Times New Roman"/>
          <w:color w:val="auto"/>
          <w:highlight w:val="yellow"/>
        </w:rPr>
        <w:t xml:space="preserve">number </w:t>
      </w:r>
      <w:r w:rsidR="00D54315" w:rsidRPr="006946C4">
        <w:rPr>
          <w:rFonts w:asciiTheme="minorHAnsi" w:hAnsiTheme="minorHAnsi" w:cs="Times New Roman"/>
          <w:color w:val="auto"/>
          <w:highlight w:val="yellow"/>
        </w:rPr>
        <w:t>of states in the simulation</w:t>
      </w:r>
      <w:r w:rsidR="00305FF5" w:rsidRPr="006946C4">
        <w:rPr>
          <w:rFonts w:asciiTheme="minorHAnsi" w:hAnsiTheme="minorHAnsi" w:cs="Times New Roman"/>
          <w:color w:val="auto"/>
          <w:highlight w:val="yellow"/>
        </w:rPr>
        <w:t xml:space="preserve"> (state 11)</w:t>
      </w:r>
      <w:r w:rsidR="00D54315" w:rsidRPr="006946C4">
        <w:rPr>
          <w:rFonts w:asciiTheme="minorHAnsi" w:hAnsiTheme="minorHAnsi" w:cs="Times New Roman"/>
          <w:color w:val="auto"/>
          <w:highlight w:val="yellow"/>
        </w:rPr>
        <w:t>, total stroke of the stamping</w:t>
      </w:r>
      <w:r w:rsidR="003D395D" w:rsidRPr="006946C4">
        <w:rPr>
          <w:rFonts w:asciiTheme="minorHAnsi" w:hAnsiTheme="minorHAnsi" w:cs="Times New Roman"/>
          <w:color w:val="auto"/>
          <w:highlight w:val="yellow"/>
        </w:rPr>
        <w:t xml:space="preserve"> process</w:t>
      </w:r>
      <w:r w:rsidR="00305FF5" w:rsidRPr="006946C4">
        <w:rPr>
          <w:rFonts w:asciiTheme="minorHAnsi" w:hAnsiTheme="minorHAnsi" w:cs="Times New Roman"/>
          <w:color w:val="auto"/>
          <w:highlight w:val="yellow"/>
        </w:rPr>
        <w:t xml:space="preserve"> (</w:t>
      </w:r>
      <w:r w:rsidR="0072159B" w:rsidRPr="006946C4">
        <w:rPr>
          <w:rFonts w:asciiTheme="minorHAnsi" w:hAnsiTheme="minorHAnsi" w:cs="Times New Roman"/>
          <w:color w:val="auto"/>
          <w:highlight w:val="yellow"/>
        </w:rPr>
        <w:t>157 mm</w:t>
      </w:r>
      <w:r w:rsidR="00305FF5" w:rsidRPr="006946C4">
        <w:rPr>
          <w:rFonts w:asciiTheme="minorHAnsi" w:hAnsiTheme="minorHAnsi" w:cs="Times New Roman"/>
          <w:color w:val="auto"/>
          <w:highlight w:val="yellow"/>
        </w:rPr>
        <w:t>)</w:t>
      </w:r>
      <w:r w:rsidR="00D54315" w:rsidRPr="006946C4">
        <w:rPr>
          <w:rFonts w:asciiTheme="minorHAnsi" w:hAnsiTheme="minorHAnsi" w:cs="Times New Roman"/>
          <w:color w:val="auto"/>
          <w:highlight w:val="yellow"/>
        </w:rPr>
        <w:t>, stamping speed</w:t>
      </w:r>
      <w:r w:rsidR="00305FF5" w:rsidRPr="006946C4">
        <w:rPr>
          <w:rFonts w:asciiTheme="minorHAnsi" w:hAnsiTheme="minorHAnsi" w:cs="Times New Roman"/>
          <w:color w:val="auto"/>
          <w:highlight w:val="yellow"/>
        </w:rPr>
        <w:t xml:space="preserve"> (250 mm/sec)</w:t>
      </w:r>
      <w:r w:rsidR="00D54315" w:rsidRPr="006946C4">
        <w:rPr>
          <w:rFonts w:asciiTheme="minorHAnsi" w:hAnsiTheme="minorHAnsi" w:cs="Times New Roman"/>
          <w:color w:val="auto"/>
          <w:highlight w:val="yellow"/>
        </w:rPr>
        <w:t>, strain range</w:t>
      </w:r>
      <w:r w:rsidR="00302FB0" w:rsidRPr="006946C4">
        <w:rPr>
          <w:rFonts w:asciiTheme="minorHAnsi" w:hAnsiTheme="minorHAnsi" w:cs="Times New Roman"/>
          <w:color w:val="auto"/>
          <w:highlight w:val="yellow"/>
        </w:rPr>
        <w:t xml:space="preserve"> of interest</w:t>
      </w:r>
      <w:r w:rsidR="00D54315" w:rsidRPr="006946C4">
        <w:rPr>
          <w:rFonts w:asciiTheme="minorHAnsi" w:hAnsiTheme="minorHAnsi" w:cs="Times New Roman"/>
          <w:color w:val="auto"/>
          <w:highlight w:val="yellow"/>
        </w:rPr>
        <w:t xml:space="preserve"> (</w:t>
      </w:r>
      <w:r w:rsidR="00302FB0" w:rsidRPr="006946C4">
        <w:rPr>
          <w:rFonts w:asciiTheme="minorHAnsi" w:hAnsiTheme="minorHAnsi" w:cs="Times New Roman"/>
          <w:color w:val="auto"/>
          <w:highlight w:val="yellow"/>
        </w:rPr>
        <w:t>the</w:t>
      </w:r>
      <w:r w:rsidR="00526DC8" w:rsidRPr="006946C4">
        <w:rPr>
          <w:rFonts w:asciiTheme="minorHAnsi" w:hAnsiTheme="minorHAnsi" w:cs="Times New Roman" w:hint="eastAsia"/>
          <w:color w:val="auto"/>
          <w:highlight w:val="yellow"/>
          <w:lang w:eastAsia="zh-CN"/>
        </w:rPr>
        <w:t xml:space="preserve"> element</w:t>
      </w:r>
      <w:r w:rsidR="00302FB0" w:rsidRPr="006946C4">
        <w:rPr>
          <w:rFonts w:asciiTheme="minorHAnsi" w:hAnsiTheme="minorHAnsi" w:cs="Times New Roman"/>
          <w:color w:val="auto"/>
          <w:highlight w:val="yellow"/>
        </w:rPr>
        <w:t xml:space="preserve"> selection criterion</w:t>
      </w:r>
      <w:r w:rsidR="00305FF5" w:rsidRPr="006946C4">
        <w:rPr>
          <w:rFonts w:asciiTheme="minorHAnsi" w:hAnsiTheme="minorHAnsi" w:cs="Times New Roman"/>
          <w:color w:val="auto"/>
          <w:highlight w:val="yellow"/>
        </w:rPr>
        <w:t>, e.g. strain &gt; 0.2</w:t>
      </w:r>
      <w:r w:rsidR="00D54315" w:rsidRPr="006946C4">
        <w:rPr>
          <w:rFonts w:asciiTheme="minorHAnsi" w:hAnsiTheme="minorHAnsi" w:cs="Times New Roman"/>
          <w:color w:val="auto"/>
          <w:highlight w:val="yellow"/>
        </w:rPr>
        <w:t>) and all elements</w:t>
      </w:r>
      <w:r w:rsidR="00D54315" w:rsidRPr="006946C4">
        <w:rPr>
          <w:rFonts w:asciiTheme="minorHAnsi" w:hAnsiTheme="minorHAnsi" w:cs="Times New Roman"/>
          <w:color w:val="auto"/>
        </w:rPr>
        <w:t>.</w:t>
      </w:r>
      <w:r w:rsidR="00424BCB" w:rsidRPr="006946C4">
        <w:rPr>
          <w:rFonts w:asciiTheme="minorHAnsi" w:hAnsiTheme="minorHAnsi" w:cs="Times New Roman"/>
          <w:color w:val="auto"/>
        </w:rPr>
        <w:t xml:space="preserve"> </w:t>
      </w:r>
      <w:r w:rsidR="00E32736" w:rsidRPr="006946C4">
        <w:rPr>
          <w:rFonts w:asciiTheme="minorHAnsi" w:hAnsiTheme="minorHAnsi" w:cs="Times New Roman"/>
          <w:color w:val="auto"/>
        </w:rPr>
        <w:t xml:space="preserve">NOTE: The </w:t>
      </w:r>
      <w:r w:rsidR="00455986" w:rsidRPr="006946C4">
        <w:rPr>
          <w:rFonts w:asciiTheme="minorHAnsi" w:hAnsiTheme="minorHAnsi" w:cs="Times New Roman"/>
          <w:color w:val="auto"/>
        </w:rPr>
        <w:t>strain range</w:t>
      </w:r>
      <w:r w:rsidR="00E32736" w:rsidRPr="006946C4">
        <w:rPr>
          <w:rFonts w:asciiTheme="minorHAnsi" w:hAnsiTheme="minorHAnsi" w:cs="Times New Roman"/>
          <w:color w:val="auto"/>
        </w:rPr>
        <w:t xml:space="preserve"> l</w:t>
      </w:r>
      <w:r w:rsidR="003403AD" w:rsidRPr="006946C4">
        <w:rPr>
          <w:rFonts w:asciiTheme="minorHAnsi" w:hAnsiTheme="minorHAnsi" w:cs="Times New Roman"/>
          <w:color w:val="auto"/>
        </w:rPr>
        <w:t>imit</w:t>
      </w:r>
      <w:r w:rsidR="00E32736" w:rsidRPr="006946C4">
        <w:rPr>
          <w:rFonts w:asciiTheme="minorHAnsi" w:hAnsiTheme="minorHAnsi" w:cs="Times New Roman"/>
          <w:color w:val="auto"/>
        </w:rPr>
        <w:t>s</w:t>
      </w:r>
      <w:r w:rsidR="003403AD" w:rsidRPr="006946C4">
        <w:rPr>
          <w:rFonts w:asciiTheme="minorHAnsi" w:hAnsiTheme="minorHAnsi" w:cs="Times New Roman"/>
          <w:color w:val="auto"/>
        </w:rPr>
        <w:t xml:space="preserve"> the elements for which necking may take place by setting an element criterion, e.g. only the elements with a final major strain greater than 0.2 are selected for further evaluation in the module.</w:t>
      </w:r>
    </w:p>
    <w:p w14:paraId="29E5F90F"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rPr>
      </w:pPr>
    </w:p>
    <w:p w14:paraId="25F79D48" w14:textId="331E5CC8" w:rsidR="00D54315" w:rsidRPr="00EE30B6" w:rsidRDefault="002D06A8" w:rsidP="007C4E90">
      <w:pPr>
        <w:pStyle w:val="ListParagraph"/>
        <w:widowControl/>
        <w:autoSpaceDE/>
        <w:autoSpaceDN/>
        <w:adjustRightInd/>
        <w:ind w:left="0"/>
        <w:rPr>
          <w:rFonts w:asciiTheme="minorHAnsi" w:hAnsiTheme="minorHAnsi" w:cs="Times New Roman"/>
          <w:color w:val="auto"/>
        </w:rPr>
      </w:pPr>
      <w:r w:rsidRPr="00EE30B6">
        <w:rPr>
          <w:rFonts w:asciiTheme="minorHAnsi" w:hAnsiTheme="minorHAnsi" w:cs="Times New Roman"/>
          <w:color w:val="auto"/>
        </w:rPr>
        <w:t>3</w:t>
      </w:r>
      <w:r w:rsidR="00D54315" w:rsidRPr="00EE30B6">
        <w:rPr>
          <w:rFonts w:asciiTheme="minorHAnsi" w:hAnsiTheme="minorHAnsi" w:cs="Times New Roman"/>
          <w:color w:val="auto"/>
        </w:rPr>
        <w:t>.1.</w:t>
      </w:r>
      <w:r w:rsidR="00A873BB" w:rsidRPr="00EE30B6">
        <w:rPr>
          <w:rFonts w:asciiTheme="minorHAnsi" w:hAnsiTheme="minorHAnsi" w:cs="Times New Roman"/>
          <w:color w:val="auto"/>
        </w:rPr>
        <w:t>16</w:t>
      </w:r>
      <w:r w:rsidR="00D54315" w:rsidRPr="00EE30B6">
        <w:rPr>
          <w:rFonts w:asciiTheme="minorHAnsi" w:hAnsiTheme="minorHAnsi" w:cs="Times New Roman"/>
          <w:color w:val="auto"/>
        </w:rPr>
        <w:t xml:space="preserve">) </w:t>
      </w:r>
      <w:r w:rsidR="00DC294C" w:rsidRPr="00EE30B6">
        <w:rPr>
          <w:rFonts w:asciiTheme="minorHAnsi" w:hAnsiTheme="minorHAnsi" w:cs="Times New Roman"/>
          <w:color w:val="auto"/>
        </w:rPr>
        <w:t xml:space="preserve">After completing </w:t>
      </w:r>
      <w:r w:rsidR="00D54315" w:rsidRPr="00EE30B6">
        <w:rPr>
          <w:rFonts w:asciiTheme="minorHAnsi" w:hAnsiTheme="minorHAnsi" w:cs="Times New Roman"/>
          <w:color w:val="auto"/>
        </w:rPr>
        <w:t xml:space="preserve">the </w:t>
      </w:r>
      <w:r w:rsidR="0078407E" w:rsidRPr="00EE30B6">
        <w:rPr>
          <w:rFonts w:asciiTheme="minorHAnsi" w:hAnsiTheme="minorHAnsi" w:cs="Times New Roman"/>
          <w:color w:val="auto"/>
        </w:rPr>
        <w:t xml:space="preserve">module </w:t>
      </w:r>
      <w:r w:rsidR="00D54315" w:rsidRPr="00EE30B6">
        <w:rPr>
          <w:rFonts w:asciiTheme="minorHAnsi" w:hAnsiTheme="minorHAnsi" w:cs="Times New Roman"/>
          <w:color w:val="auto"/>
        </w:rPr>
        <w:t xml:space="preserve">computation </w:t>
      </w:r>
      <w:r w:rsidR="00526DC8" w:rsidRPr="00EE30B6">
        <w:rPr>
          <w:rFonts w:asciiTheme="minorHAnsi" w:hAnsiTheme="minorHAnsi" w:cs="Times New Roman"/>
          <w:color w:val="auto"/>
          <w:lang w:eastAsia="zh-CN"/>
        </w:rPr>
        <w:t xml:space="preserve">in the </w:t>
      </w:r>
      <w:r w:rsidR="00BB0479" w:rsidRPr="00EE30B6">
        <w:rPr>
          <w:rFonts w:asciiTheme="minorHAnsi" w:hAnsiTheme="minorHAnsi" w:cs="Times New Roman"/>
          <w:color w:val="auto"/>
          <w:lang w:eastAsia="zh-CN"/>
        </w:rPr>
        <w:t>cloud</w:t>
      </w:r>
      <w:r w:rsidR="00526DC8" w:rsidRPr="00EE30B6">
        <w:rPr>
          <w:rFonts w:asciiTheme="minorHAnsi" w:hAnsiTheme="minorHAnsi" w:cs="Times New Roman"/>
          <w:color w:val="auto"/>
          <w:lang w:eastAsia="zh-CN"/>
        </w:rPr>
        <w:t xml:space="preserve"> computer</w:t>
      </w:r>
      <w:r w:rsidR="00D54315" w:rsidRPr="00EE30B6">
        <w:rPr>
          <w:rFonts w:asciiTheme="minorHAnsi" w:hAnsiTheme="minorHAnsi" w:cs="Times New Roman"/>
          <w:color w:val="auto"/>
        </w:rPr>
        <w:t xml:space="preserve">, </w:t>
      </w:r>
      <w:r w:rsidR="00DC294C" w:rsidRPr="00EE30B6">
        <w:rPr>
          <w:rFonts w:asciiTheme="minorHAnsi" w:hAnsiTheme="minorHAnsi" w:cs="Times New Roman"/>
          <w:color w:val="auto"/>
        </w:rPr>
        <w:t xml:space="preserve">automatically </w:t>
      </w:r>
      <w:r w:rsidR="00424BCB" w:rsidRPr="00EE30B6">
        <w:rPr>
          <w:rFonts w:asciiTheme="minorHAnsi" w:hAnsiTheme="minorHAnsi" w:cs="Times New Roman"/>
          <w:color w:val="auto"/>
        </w:rPr>
        <w:t>save</w:t>
      </w:r>
      <w:r w:rsidR="0048596F" w:rsidRPr="00EE30B6">
        <w:rPr>
          <w:rFonts w:asciiTheme="minorHAnsi" w:hAnsiTheme="minorHAnsi" w:cs="Times New Roman"/>
          <w:color w:val="auto"/>
        </w:rPr>
        <w:t xml:space="preserve"> </w:t>
      </w:r>
      <w:r w:rsidR="00D54315" w:rsidRPr="00EE30B6">
        <w:rPr>
          <w:rFonts w:asciiTheme="minorHAnsi" w:hAnsiTheme="minorHAnsi" w:cs="Times New Roman"/>
          <w:color w:val="auto"/>
        </w:rPr>
        <w:t xml:space="preserve">all </w:t>
      </w:r>
      <w:r w:rsidR="00302FB0" w:rsidRPr="00EE30B6">
        <w:rPr>
          <w:rFonts w:asciiTheme="minorHAnsi" w:hAnsiTheme="minorHAnsi" w:cs="Times New Roman"/>
          <w:color w:val="auto"/>
        </w:rPr>
        <w:t xml:space="preserve">the </w:t>
      </w:r>
      <w:r w:rsidR="00D54315" w:rsidRPr="00EE30B6">
        <w:rPr>
          <w:rFonts w:asciiTheme="minorHAnsi" w:hAnsiTheme="minorHAnsi" w:cs="Times New Roman"/>
          <w:color w:val="auto"/>
        </w:rPr>
        <w:t>data</w:t>
      </w:r>
      <w:r w:rsidR="000C05F7" w:rsidRPr="00EE30B6">
        <w:rPr>
          <w:rFonts w:asciiTheme="minorHAnsi" w:hAnsiTheme="minorHAnsi" w:cs="Times New Roman"/>
          <w:color w:val="auto"/>
        </w:rPr>
        <w:t xml:space="preserve"> (necking prediction results)</w:t>
      </w:r>
      <w:r w:rsidR="00D54315" w:rsidRPr="00EE30B6">
        <w:rPr>
          <w:rFonts w:asciiTheme="minorHAnsi" w:hAnsiTheme="minorHAnsi" w:cs="Times New Roman"/>
          <w:color w:val="auto"/>
        </w:rPr>
        <w:t xml:space="preserve"> into formatted </w:t>
      </w:r>
      <w:r w:rsidR="003D5F5A" w:rsidRPr="00EE30B6">
        <w:rPr>
          <w:rFonts w:asciiTheme="minorHAnsi" w:hAnsiTheme="minorHAnsi" w:cs="Times New Roman"/>
          <w:color w:val="auto"/>
        </w:rPr>
        <w:t>‘</w:t>
      </w:r>
      <w:r w:rsidR="003D5F5A" w:rsidRPr="00EE30B6">
        <w:rPr>
          <w:rFonts w:asciiTheme="minorHAnsi" w:hAnsiTheme="minorHAnsi" w:cs="Times New Roman"/>
          <w:b/>
          <w:color w:val="auto"/>
        </w:rPr>
        <w:t>ASCII’</w:t>
      </w:r>
      <w:r w:rsidR="003D5F5A" w:rsidRPr="00EE30B6">
        <w:rPr>
          <w:rFonts w:asciiTheme="minorHAnsi" w:hAnsiTheme="minorHAnsi" w:cs="Times New Roman"/>
          <w:color w:val="auto"/>
        </w:rPr>
        <w:t xml:space="preserve"> </w:t>
      </w:r>
      <w:r w:rsidR="00D54315" w:rsidRPr="00EE30B6">
        <w:rPr>
          <w:rFonts w:asciiTheme="minorHAnsi" w:hAnsiTheme="minorHAnsi" w:cs="Times New Roman"/>
          <w:color w:val="auto"/>
        </w:rPr>
        <w:t>files.</w:t>
      </w:r>
    </w:p>
    <w:p w14:paraId="76909075" w14:textId="77777777" w:rsidR="008103E7" w:rsidRPr="00926F2B" w:rsidRDefault="008103E7" w:rsidP="007C4E90">
      <w:pPr>
        <w:pStyle w:val="ListParagraph"/>
        <w:widowControl/>
        <w:autoSpaceDE/>
        <w:autoSpaceDN/>
        <w:adjustRightInd/>
        <w:ind w:left="0"/>
        <w:rPr>
          <w:rFonts w:asciiTheme="minorHAnsi" w:hAnsiTheme="minorHAnsi" w:cs="Times New Roman"/>
          <w:color w:val="auto"/>
          <w:highlight w:val="yellow"/>
        </w:rPr>
      </w:pPr>
    </w:p>
    <w:p w14:paraId="2759ACC6" w14:textId="51D46F80" w:rsidR="00D54315" w:rsidRDefault="002D06A8" w:rsidP="00F4221A">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lastRenderedPageBreak/>
        <w:t>3</w:t>
      </w:r>
      <w:r w:rsidR="009F40FC" w:rsidRPr="00926F2B">
        <w:rPr>
          <w:rFonts w:asciiTheme="minorHAnsi" w:hAnsiTheme="minorHAnsi" w:cs="Times New Roman"/>
          <w:color w:val="auto"/>
          <w:highlight w:val="yellow"/>
        </w:rPr>
        <w:t>.1.</w:t>
      </w:r>
      <w:r w:rsidR="00A873BB" w:rsidRPr="00926F2B">
        <w:rPr>
          <w:rFonts w:asciiTheme="minorHAnsi" w:hAnsiTheme="minorHAnsi" w:cs="Times New Roman"/>
          <w:color w:val="auto"/>
          <w:highlight w:val="yellow"/>
        </w:rPr>
        <w:t>1</w:t>
      </w:r>
      <w:r w:rsidR="00A873BB">
        <w:rPr>
          <w:rFonts w:asciiTheme="minorHAnsi" w:hAnsiTheme="minorHAnsi" w:cs="Times New Roman"/>
          <w:color w:val="auto"/>
          <w:highlight w:val="yellow"/>
        </w:rPr>
        <w:t>7</w:t>
      </w:r>
      <w:r w:rsidR="00D54315" w:rsidRPr="00926F2B">
        <w:rPr>
          <w:rFonts w:asciiTheme="minorHAnsi" w:hAnsiTheme="minorHAnsi" w:cs="Times New Roman"/>
          <w:color w:val="auto"/>
          <w:highlight w:val="yellow"/>
        </w:rPr>
        <w:t xml:space="preserve">) Load the </w:t>
      </w:r>
      <w:r w:rsidR="00302FB0" w:rsidRPr="00926F2B">
        <w:rPr>
          <w:rFonts w:asciiTheme="minorHAnsi" w:hAnsiTheme="minorHAnsi" w:cs="Times New Roman"/>
          <w:color w:val="auto"/>
          <w:highlight w:val="yellow"/>
        </w:rPr>
        <w:t xml:space="preserve">final state of the </w:t>
      </w:r>
      <w:r w:rsidR="007A044A">
        <w:rPr>
          <w:rFonts w:asciiTheme="minorHAnsi" w:hAnsiTheme="minorHAnsi" w:cs="Times New Roman"/>
          <w:color w:val="auto"/>
          <w:highlight w:val="yellow"/>
        </w:rPr>
        <w:t xml:space="preserve">FE </w:t>
      </w:r>
      <w:r w:rsidR="00F43974">
        <w:rPr>
          <w:rFonts w:asciiTheme="minorHAnsi" w:hAnsiTheme="minorHAnsi" w:cs="Times New Roman"/>
          <w:color w:val="auto"/>
          <w:highlight w:val="yellow"/>
        </w:rPr>
        <w:t xml:space="preserve">simulation </w:t>
      </w:r>
      <w:r w:rsidR="00302FB0" w:rsidRPr="00926F2B">
        <w:rPr>
          <w:rFonts w:asciiTheme="minorHAnsi" w:hAnsiTheme="minorHAnsi" w:cs="Times New Roman"/>
          <w:color w:val="auto"/>
          <w:highlight w:val="yellow"/>
        </w:rPr>
        <w:t>results</w:t>
      </w:r>
      <w:r w:rsidR="00D54315" w:rsidRPr="00926F2B">
        <w:rPr>
          <w:rFonts w:asciiTheme="minorHAnsi" w:hAnsiTheme="minorHAnsi" w:cs="Times New Roman"/>
          <w:color w:val="auto"/>
          <w:highlight w:val="yellow"/>
        </w:rPr>
        <w:t>. Under</w:t>
      </w:r>
      <w:r w:rsidR="00302FB0" w:rsidRPr="00926F2B">
        <w:rPr>
          <w:rFonts w:asciiTheme="minorHAnsi" w:hAnsiTheme="minorHAnsi" w:cs="Times New Roman"/>
          <w:color w:val="auto"/>
          <w:highlight w:val="yellow"/>
        </w:rPr>
        <w:t xml:space="preserve"> the</w:t>
      </w:r>
      <w:r w:rsidR="00D54315" w:rsidRPr="00926F2B">
        <w:rPr>
          <w:rFonts w:asciiTheme="minorHAnsi" w:hAnsiTheme="minorHAnsi" w:cs="Times New Roman"/>
          <w:color w:val="auto"/>
          <w:highlight w:val="yellow"/>
        </w:rPr>
        <w:t xml:space="preserve"> </w:t>
      </w:r>
      <w:r w:rsidR="00D54315" w:rsidRPr="00FF68AC">
        <w:rPr>
          <w:rFonts w:asciiTheme="minorHAnsi" w:hAnsiTheme="minorHAnsi" w:cs="Times New Roman"/>
          <w:b/>
          <w:color w:val="auto"/>
          <w:highlight w:val="yellow"/>
        </w:rPr>
        <w:t>‘Contours’</w:t>
      </w:r>
      <w:r w:rsidR="00D54315" w:rsidRPr="00926F2B">
        <w:rPr>
          <w:rFonts w:asciiTheme="minorHAnsi" w:hAnsiTheme="minorHAnsi" w:cs="Times New Roman"/>
          <w:color w:val="auto"/>
          <w:highlight w:val="yellow"/>
        </w:rPr>
        <w:t xml:space="preserve"> tab, </w:t>
      </w:r>
      <w:r w:rsidR="00F43974">
        <w:rPr>
          <w:rFonts w:asciiTheme="minorHAnsi" w:hAnsiTheme="minorHAnsi" w:cs="Times New Roman"/>
          <w:color w:val="auto"/>
          <w:highlight w:val="yellow"/>
        </w:rPr>
        <w:t>click on</w:t>
      </w:r>
      <w:r w:rsidR="00F43974" w:rsidRPr="00926F2B">
        <w:rPr>
          <w:rFonts w:asciiTheme="minorHAnsi" w:hAnsiTheme="minorHAnsi" w:cs="Times New Roman"/>
          <w:color w:val="auto"/>
          <w:highlight w:val="yellow"/>
        </w:rPr>
        <w:t xml:space="preserve"> </w:t>
      </w:r>
      <w:r w:rsidR="00D54315" w:rsidRPr="00FF68AC">
        <w:rPr>
          <w:rFonts w:asciiTheme="minorHAnsi" w:hAnsiTheme="minorHAnsi" w:cs="Times New Roman"/>
          <w:b/>
          <w:color w:val="auto"/>
          <w:highlight w:val="yellow"/>
        </w:rPr>
        <w:t>‘Imported’</w:t>
      </w:r>
      <w:r w:rsidR="00D54315" w:rsidRPr="00926F2B">
        <w:rPr>
          <w:rFonts w:asciiTheme="minorHAnsi" w:hAnsiTheme="minorHAnsi" w:cs="Times New Roman"/>
          <w:color w:val="auto"/>
          <w:highlight w:val="yellow"/>
        </w:rPr>
        <w:t xml:space="preserve"> and then </w:t>
      </w:r>
      <w:r w:rsidR="00D54315" w:rsidRPr="00FF68AC">
        <w:rPr>
          <w:rFonts w:asciiTheme="minorHAnsi" w:hAnsiTheme="minorHAnsi" w:cs="Times New Roman"/>
          <w:b/>
          <w:color w:val="auto"/>
          <w:highlight w:val="yellow"/>
        </w:rPr>
        <w:t>‘Scalar values’</w:t>
      </w:r>
      <w:r w:rsidR="00FF68AC">
        <w:rPr>
          <w:rFonts w:asciiTheme="minorHAnsi" w:hAnsiTheme="minorHAnsi" w:cs="Times New Roman"/>
          <w:color w:val="auto"/>
          <w:highlight w:val="yellow"/>
        </w:rPr>
        <w:t>.</w:t>
      </w:r>
      <w:r w:rsidR="00D54315" w:rsidRPr="00926F2B">
        <w:rPr>
          <w:rFonts w:asciiTheme="minorHAnsi" w:hAnsiTheme="minorHAnsi" w:cs="Times New Roman"/>
          <w:color w:val="auto"/>
          <w:highlight w:val="yellow"/>
        </w:rPr>
        <w:t xml:space="preserve"> </w:t>
      </w:r>
      <w:r w:rsidR="00FF68AC" w:rsidRPr="00926F2B">
        <w:rPr>
          <w:rFonts w:asciiTheme="minorHAnsi" w:hAnsiTheme="minorHAnsi" w:cs="Times New Roman"/>
          <w:color w:val="auto"/>
          <w:highlight w:val="yellow"/>
        </w:rPr>
        <w:t>Select</w:t>
      </w:r>
      <w:r w:rsidR="00D54315" w:rsidRPr="00926F2B">
        <w:rPr>
          <w:rFonts w:asciiTheme="minorHAnsi" w:hAnsiTheme="minorHAnsi" w:cs="Times New Roman"/>
          <w:color w:val="auto"/>
          <w:highlight w:val="yellow"/>
        </w:rPr>
        <w:t xml:space="preserve"> the </w:t>
      </w:r>
      <w:r w:rsidR="00D54315" w:rsidRPr="00FF68AC">
        <w:rPr>
          <w:rFonts w:asciiTheme="minorHAnsi" w:hAnsiTheme="minorHAnsi" w:cs="Times New Roman"/>
          <w:b/>
          <w:color w:val="auto"/>
          <w:highlight w:val="yellow"/>
        </w:rPr>
        <w:t>‘ASCII’</w:t>
      </w:r>
      <w:r w:rsidR="00D54315" w:rsidRPr="00926F2B">
        <w:rPr>
          <w:rFonts w:asciiTheme="minorHAnsi" w:hAnsiTheme="minorHAnsi" w:cs="Times New Roman"/>
          <w:color w:val="auto"/>
          <w:highlight w:val="yellow"/>
        </w:rPr>
        <w:t xml:space="preserve"> file obtained from the above step. </w:t>
      </w:r>
      <w:r w:rsidR="00F43974">
        <w:rPr>
          <w:rFonts w:asciiTheme="minorHAnsi" w:hAnsiTheme="minorHAnsi" w:cs="Times New Roman"/>
          <w:color w:val="auto"/>
          <w:highlight w:val="yellow"/>
        </w:rPr>
        <w:t xml:space="preserve">Display the necking prediction results </w:t>
      </w:r>
      <w:r w:rsidR="00D54315" w:rsidRPr="00926F2B">
        <w:rPr>
          <w:rFonts w:asciiTheme="minorHAnsi" w:hAnsiTheme="minorHAnsi" w:cs="Times New Roman"/>
          <w:color w:val="auto"/>
          <w:highlight w:val="yellow"/>
        </w:rPr>
        <w:t>in</w:t>
      </w:r>
      <w:r w:rsidR="00EE2AC4">
        <w:rPr>
          <w:rFonts w:asciiTheme="minorHAnsi" w:hAnsiTheme="minorHAnsi" w:cs="Times New Roman"/>
          <w:color w:val="auto"/>
          <w:highlight w:val="yellow"/>
        </w:rPr>
        <w:t xml:space="preserve"> the</w:t>
      </w:r>
      <w:r w:rsidR="00C01B85">
        <w:rPr>
          <w:rFonts w:asciiTheme="minorHAnsi" w:hAnsiTheme="minorHAnsi" w:cs="Times New Roman"/>
          <w:color w:val="auto"/>
          <w:highlight w:val="yellow"/>
        </w:rPr>
        <w:t xml:space="preserve"> </w:t>
      </w:r>
      <w:r w:rsidR="007A044A">
        <w:rPr>
          <w:rFonts w:asciiTheme="minorHAnsi" w:hAnsiTheme="minorHAnsi" w:cs="Times New Roman"/>
          <w:color w:val="auto"/>
          <w:highlight w:val="yellow"/>
        </w:rPr>
        <w:t>FE simulation software</w:t>
      </w:r>
      <w:r w:rsidR="00D54315" w:rsidRPr="00926F2B">
        <w:rPr>
          <w:rFonts w:asciiTheme="minorHAnsi" w:hAnsiTheme="minorHAnsi" w:cs="Times New Roman"/>
          <w:color w:val="auto"/>
          <w:highlight w:val="yellow"/>
        </w:rPr>
        <w:t>.</w:t>
      </w:r>
    </w:p>
    <w:p w14:paraId="65D715C6" w14:textId="77777777" w:rsidR="00F93DA3" w:rsidRDefault="00F93DA3" w:rsidP="007C4E90">
      <w:pPr>
        <w:pStyle w:val="ListParagraph"/>
        <w:widowControl/>
        <w:autoSpaceDE/>
        <w:autoSpaceDN/>
        <w:adjustRightInd/>
        <w:ind w:left="0"/>
        <w:rPr>
          <w:rFonts w:asciiTheme="minorHAnsi" w:hAnsiTheme="minorHAnsi" w:cs="Times New Roman"/>
          <w:color w:val="auto"/>
          <w:highlight w:val="yellow"/>
        </w:rPr>
      </w:pPr>
    </w:p>
    <w:p w14:paraId="3645E4B3" w14:textId="2CC92E39" w:rsidR="00D54315" w:rsidRPr="00926F2B" w:rsidRDefault="002D06A8" w:rsidP="007C4E90">
      <w:pPr>
        <w:pStyle w:val="NormalWeb"/>
        <w:spacing w:before="0" w:beforeAutospacing="0" w:after="0" w:afterAutospacing="0"/>
        <w:rPr>
          <w:rFonts w:cs="Arial"/>
          <w:b/>
          <w:color w:val="auto"/>
          <w:highlight w:val="yellow"/>
        </w:rPr>
      </w:pPr>
      <w:r>
        <w:rPr>
          <w:rFonts w:cs="Arial"/>
          <w:b/>
          <w:color w:val="auto"/>
          <w:highlight w:val="yellow"/>
          <w:lang w:eastAsia="zh-CN"/>
        </w:rPr>
        <w:t>3</w:t>
      </w:r>
      <w:r w:rsidR="00D54315" w:rsidRPr="00926F2B">
        <w:rPr>
          <w:rFonts w:cs="Arial"/>
          <w:b/>
          <w:color w:val="auto"/>
          <w:highlight w:val="yellow"/>
        </w:rPr>
        <w:t>.2</w:t>
      </w:r>
      <w:r w:rsidR="00936B91" w:rsidRPr="00926F2B">
        <w:rPr>
          <w:rFonts w:cs="Arial"/>
          <w:b/>
          <w:color w:val="auto"/>
          <w:highlight w:val="yellow"/>
        </w:rPr>
        <w:t>)</w:t>
      </w:r>
      <w:r w:rsidR="00D54315" w:rsidRPr="00926F2B">
        <w:rPr>
          <w:rFonts w:cs="Arial"/>
          <w:b/>
          <w:color w:val="auto"/>
          <w:highlight w:val="yellow"/>
        </w:rPr>
        <w:t xml:space="preserve"> KBC-FE simulation </w:t>
      </w:r>
      <w:r w:rsidR="00302FB0" w:rsidRPr="00926F2B">
        <w:rPr>
          <w:rFonts w:cs="Arial"/>
          <w:b/>
          <w:color w:val="auto"/>
          <w:highlight w:val="yellow"/>
        </w:rPr>
        <w:t>c</w:t>
      </w:r>
      <w:r w:rsidR="00D54315" w:rsidRPr="00926F2B">
        <w:rPr>
          <w:rFonts w:cs="Arial"/>
          <w:b/>
          <w:color w:val="auto"/>
          <w:highlight w:val="yellow"/>
        </w:rPr>
        <w:t xml:space="preserve">ase study 2: </w:t>
      </w:r>
      <w:r w:rsidR="00FA7648" w:rsidRPr="00926F2B">
        <w:rPr>
          <w:rFonts w:cs="Arial"/>
          <w:b/>
          <w:color w:val="auto"/>
          <w:highlight w:val="yellow"/>
        </w:rPr>
        <w:t>t</w:t>
      </w:r>
      <w:r w:rsidR="00D54315" w:rsidRPr="00926F2B">
        <w:rPr>
          <w:rFonts w:cs="Arial"/>
          <w:b/>
          <w:color w:val="auto"/>
          <w:highlight w:val="yellow"/>
        </w:rPr>
        <w:t xml:space="preserve">ool </w:t>
      </w:r>
      <w:r w:rsidR="00FA7648" w:rsidRPr="00926F2B">
        <w:rPr>
          <w:rFonts w:cs="Arial"/>
          <w:b/>
          <w:color w:val="auto"/>
          <w:highlight w:val="yellow"/>
        </w:rPr>
        <w:t>l</w:t>
      </w:r>
      <w:r w:rsidR="00D54315" w:rsidRPr="00926F2B">
        <w:rPr>
          <w:rFonts w:cs="Arial"/>
          <w:b/>
          <w:color w:val="auto"/>
          <w:highlight w:val="yellow"/>
        </w:rPr>
        <w:t xml:space="preserve">ife </w:t>
      </w:r>
      <w:r w:rsidR="00FA7648" w:rsidRPr="00926F2B">
        <w:rPr>
          <w:rFonts w:cs="Arial"/>
          <w:b/>
          <w:color w:val="auto"/>
          <w:highlight w:val="yellow"/>
        </w:rPr>
        <w:t>p</w:t>
      </w:r>
      <w:r w:rsidR="00D54315" w:rsidRPr="00926F2B">
        <w:rPr>
          <w:rFonts w:cs="Arial"/>
          <w:b/>
          <w:color w:val="auto"/>
          <w:highlight w:val="yellow"/>
        </w:rPr>
        <w:t xml:space="preserve">rediction under </w:t>
      </w:r>
      <w:r w:rsidR="00FA7648" w:rsidRPr="00926F2B">
        <w:rPr>
          <w:rFonts w:cs="Arial"/>
          <w:b/>
          <w:color w:val="auto"/>
          <w:highlight w:val="yellow"/>
        </w:rPr>
        <w:t>m</w:t>
      </w:r>
      <w:r w:rsidR="00D54315" w:rsidRPr="00926F2B">
        <w:rPr>
          <w:rFonts w:cs="Arial"/>
          <w:b/>
          <w:color w:val="auto"/>
          <w:highlight w:val="yellow"/>
        </w:rPr>
        <w:t xml:space="preserve">ulti-cycle </w:t>
      </w:r>
      <w:r w:rsidR="00FA7648" w:rsidRPr="00926F2B">
        <w:rPr>
          <w:rFonts w:cs="Arial"/>
          <w:b/>
          <w:color w:val="auto"/>
          <w:highlight w:val="yellow"/>
        </w:rPr>
        <w:t>l</w:t>
      </w:r>
      <w:r w:rsidR="00D54315" w:rsidRPr="00926F2B">
        <w:rPr>
          <w:rFonts w:cs="Arial"/>
          <w:b/>
          <w:color w:val="auto"/>
          <w:highlight w:val="yellow"/>
        </w:rPr>
        <w:t xml:space="preserve">oading </w:t>
      </w:r>
      <w:r w:rsidR="00FA7648" w:rsidRPr="00926F2B">
        <w:rPr>
          <w:rFonts w:cs="Arial"/>
          <w:b/>
          <w:color w:val="auto"/>
          <w:highlight w:val="yellow"/>
        </w:rPr>
        <w:t>c</w:t>
      </w:r>
      <w:r w:rsidR="00D54315" w:rsidRPr="00926F2B">
        <w:rPr>
          <w:rFonts w:cs="Arial"/>
          <w:b/>
          <w:color w:val="auto"/>
          <w:highlight w:val="yellow"/>
        </w:rPr>
        <w:t>onditions</w:t>
      </w:r>
    </w:p>
    <w:p w14:paraId="74F62FC0" w14:textId="4B5F9B27" w:rsidR="0028292B" w:rsidRDefault="0028292B" w:rsidP="00404DE6">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lang w:eastAsia="zh-CN"/>
        </w:rPr>
        <w:t>3</w:t>
      </w:r>
      <w:r w:rsidRPr="00926F2B">
        <w:rPr>
          <w:rFonts w:asciiTheme="minorHAnsi" w:hAnsiTheme="minorHAnsi" w:cs="Times New Roman"/>
          <w:color w:val="auto"/>
          <w:highlight w:val="yellow"/>
          <w:lang w:eastAsia="zh-CN"/>
        </w:rPr>
        <w:t>.</w:t>
      </w:r>
      <w:r>
        <w:rPr>
          <w:rFonts w:asciiTheme="minorHAnsi" w:hAnsiTheme="minorHAnsi" w:cs="Times New Roman"/>
          <w:color w:val="auto"/>
          <w:highlight w:val="yellow"/>
          <w:lang w:eastAsia="zh-CN"/>
        </w:rPr>
        <w:t>2</w:t>
      </w:r>
      <w:r w:rsidRPr="00926F2B">
        <w:rPr>
          <w:rFonts w:asciiTheme="minorHAnsi" w:hAnsiTheme="minorHAnsi" w:cs="Times New Roman"/>
          <w:color w:val="auto"/>
          <w:highlight w:val="yellow"/>
          <w:lang w:eastAsia="zh-CN"/>
        </w:rPr>
        <w:t xml:space="preserve">.1) </w:t>
      </w:r>
      <w:r>
        <w:rPr>
          <w:rFonts w:asciiTheme="minorHAnsi" w:hAnsiTheme="minorHAnsi" w:cs="Times New Roman"/>
          <w:color w:val="auto"/>
          <w:highlight w:val="yellow"/>
        </w:rPr>
        <w:t>Create</w:t>
      </w:r>
      <w:r w:rsidRPr="00926F2B">
        <w:rPr>
          <w:rFonts w:asciiTheme="minorHAnsi" w:hAnsiTheme="minorHAnsi" w:cs="Times New Roman"/>
          <w:color w:val="auto"/>
          <w:highlight w:val="yellow"/>
        </w:rPr>
        <w:t xml:space="preserve"> </w:t>
      </w:r>
      <w:r>
        <w:rPr>
          <w:rFonts w:asciiTheme="minorHAnsi" w:hAnsiTheme="minorHAnsi" w:cs="Times New Roman"/>
          <w:color w:val="auto"/>
          <w:highlight w:val="yellow"/>
        </w:rPr>
        <w:t>and name a new simulation project in</w:t>
      </w:r>
      <w:r w:rsidR="00EE2AC4">
        <w:rPr>
          <w:rFonts w:asciiTheme="minorHAnsi" w:hAnsiTheme="minorHAnsi" w:cs="Times New Roman"/>
          <w:color w:val="auto"/>
          <w:highlight w:val="yellow"/>
        </w:rPr>
        <w:t xml:space="preserve"> the</w:t>
      </w:r>
      <w:r w:rsidR="00C01B85">
        <w:rPr>
          <w:rFonts w:asciiTheme="minorHAnsi" w:hAnsiTheme="minorHAnsi" w:cs="Times New Roman"/>
          <w:color w:val="auto"/>
          <w:highlight w:val="yellow"/>
        </w:rPr>
        <w:t xml:space="preserve"> </w:t>
      </w:r>
      <w:r w:rsidR="007A044A">
        <w:rPr>
          <w:rFonts w:asciiTheme="minorHAnsi" w:hAnsiTheme="minorHAnsi" w:cs="Times New Roman"/>
          <w:color w:val="auto"/>
          <w:highlight w:val="yellow"/>
        </w:rPr>
        <w:t>FE simulation software</w:t>
      </w:r>
      <w:r>
        <w:rPr>
          <w:rFonts w:asciiTheme="minorHAnsi" w:hAnsiTheme="minorHAnsi" w:cs="Times New Roman"/>
          <w:color w:val="auto"/>
          <w:highlight w:val="yellow"/>
        </w:rPr>
        <w:t>.</w:t>
      </w:r>
      <w:r w:rsidRPr="00044809">
        <w:rPr>
          <w:rFonts w:asciiTheme="minorHAnsi" w:hAnsiTheme="minorHAnsi" w:cs="Times New Roman"/>
          <w:color w:val="auto"/>
          <w:highlight w:val="yellow"/>
        </w:rPr>
        <w:t xml:space="preserve"> </w:t>
      </w:r>
      <w:r>
        <w:rPr>
          <w:rFonts w:asciiTheme="minorHAnsi" w:hAnsiTheme="minorHAnsi" w:cs="Times New Roman"/>
          <w:color w:val="auto"/>
          <w:highlight w:val="yellow"/>
        </w:rPr>
        <w:t xml:space="preserve">Select the process as </w:t>
      </w:r>
      <w:r w:rsidRPr="00FF68AC">
        <w:rPr>
          <w:rFonts w:asciiTheme="minorHAnsi" w:hAnsiTheme="minorHAnsi" w:cs="Times New Roman"/>
          <w:b/>
          <w:color w:val="auto"/>
          <w:highlight w:val="yellow"/>
        </w:rPr>
        <w:t>‘Standard stamping’</w:t>
      </w:r>
      <w:r>
        <w:rPr>
          <w:rFonts w:asciiTheme="minorHAnsi" w:hAnsiTheme="minorHAnsi" w:cs="Times New Roman"/>
          <w:color w:val="auto"/>
          <w:highlight w:val="yellow"/>
        </w:rPr>
        <w:t xml:space="preserve"> and the solver type as </w:t>
      </w:r>
      <w:r w:rsidRPr="00FF68AC">
        <w:rPr>
          <w:rFonts w:asciiTheme="minorHAnsi" w:hAnsiTheme="minorHAnsi" w:cs="Times New Roman"/>
          <w:b/>
          <w:color w:val="auto"/>
          <w:highlight w:val="yellow"/>
        </w:rPr>
        <w:t>‘PAM-AutoStamp’</w:t>
      </w:r>
      <w:r>
        <w:rPr>
          <w:rFonts w:asciiTheme="minorHAnsi" w:hAnsiTheme="minorHAnsi" w:cs="Times New Roman"/>
          <w:color w:val="auto"/>
          <w:highlight w:val="yellow"/>
        </w:rPr>
        <w:t xml:space="preserve"> when saving the project.</w:t>
      </w:r>
    </w:p>
    <w:p w14:paraId="2392C95F" w14:textId="77777777" w:rsidR="0028292B" w:rsidRDefault="0028292B" w:rsidP="0028292B">
      <w:pPr>
        <w:pStyle w:val="ListParagraph"/>
        <w:widowControl/>
        <w:autoSpaceDE/>
        <w:autoSpaceDN/>
        <w:adjustRightInd/>
        <w:ind w:left="0"/>
        <w:rPr>
          <w:rFonts w:asciiTheme="minorHAnsi" w:hAnsiTheme="minorHAnsi" w:cs="Times New Roman"/>
          <w:color w:val="auto"/>
          <w:highlight w:val="yellow"/>
        </w:rPr>
      </w:pPr>
    </w:p>
    <w:p w14:paraId="5143F549" w14:textId="3D4900A0" w:rsidR="0028292B" w:rsidRDefault="0028292B" w:rsidP="0028292B">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00D158CB">
        <w:rPr>
          <w:rFonts w:asciiTheme="minorHAnsi" w:hAnsiTheme="minorHAnsi" w:cs="Times New Roman"/>
          <w:color w:val="auto"/>
          <w:highlight w:val="yellow"/>
        </w:rPr>
        <w:t>2</w:t>
      </w:r>
      <w:r>
        <w:rPr>
          <w:rFonts w:asciiTheme="minorHAnsi" w:hAnsiTheme="minorHAnsi" w:cs="Times New Roman"/>
          <w:color w:val="auto"/>
          <w:highlight w:val="yellow"/>
        </w:rPr>
        <w:t>.2) Import the die</w:t>
      </w:r>
      <w:r w:rsidR="00747EB7">
        <w:rPr>
          <w:rFonts w:asciiTheme="minorHAnsi" w:hAnsiTheme="minorHAnsi" w:cs="Times New Roman"/>
          <w:color w:val="auto"/>
          <w:highlight w:val="yellow"/>
        </w:rPr>
        <w:t xml:space="preserve"> geometry</w:t>
      </w:r>
      <w:r>
        <w:rPr>
          <w:rFonts w:asciiTheme="minorHAnsi" w:hAnsiTheme="minorHAnsi" w:cs="Times New Roman"/>
          <w:color w:val="auto"/>
          <w:highlight w:val="yellow"/>
        </w:rPr>
        <w:t xml:space="preserve"> by clicking on the </w:t>
      </w:r>
      <w:r w:rsidRPr="00FF68AC">
        <w:rPr>
          <w:rFonts w:asciiTheme="minorHAnsi" w:hAnsiTheme="minorHAnsi" w:cs="Times New Roman"/>
          <w:b/>
          <w:color w:val="auto"/>
          <w:highlight w:val="yellow"/>
        </w:rPr>
        <w:t>‘</w:t>
      </w:r>
      <w:r w:rsidR="00471B0C" w:rsidRPr="00FF68AC">
        <w:rPr>
          <w:rFonts w:asciiTheme="minorHAnsi" w:hAnsiTheme="minorHAnsi" w:cs="Times New Roman"/>
          <w:b/>
          <w:color w:val="auto"/>
          <w:highlight w:val="yellow"/>
        </w:rPr>
        <w:t>I</w:t>
      </w:r>
      <w:r w:rsidRPr="00FF68AC">
        <w:rPr>
          <w:rFonts w:asciiTheme="minorHAnsi" w:hAnsiTheme="minorHAnsi" w:cs="Times New Roman"/>
          <w:b/>
          <w:color w:val="auto"/>
          <w:highlight w:val="yellow"/>
        </w:rPr>
        <w:t>mport tools CAD’</w:t>
      </w:r>
      <w:r>
        <w:rPr>
          <w:rFonts w:asciiTheme="minorHAnsi" w:hAnsiTheme="minorHAnsi" w:cs="Times New Roman"/>
          <w:color w:val="auto"/>
          <w:highlight w:val="yellow"/>
        </w:rPr>
        <w:t xml:space="preserve"> and then </w:t>
      </w:r>
      <w:r w:rsidRPr="00FF68AC">
        <w:rPr>
          <w:rFonts w:asciiTheme="minorHAnsi" w:hAnsiTheme="minorHAnsi" w:cs="Times New Roman"/>
          <w:b/>
          <w:color w:val="auto"/>
          <w:highlight w:val="yellow"/>
        </w:rPr>
        <w:t>‘</w:t>
      </w:r>
      <w:r w:rsidR="00471B0C" w:rsidRPr="00FF68AC">
        <w:rPr>
          <w:rFonts w:asciiTheme="minorHAnsi" w:hAnsiTheme="minorHAnsi" w:cs="Times New Roman"/>
          <w:b/>
          <w:color w:val="auto"/>
          <w:highlight w:val="yellow"/>
        </w:rPr>
        <w:t>I</w:t>
      </w:r>
      <w:r w:rsidRPr="00FF68AC">
        <w:rPr>
          <w:rFonts w:asciiTheme="minorHAnsi" w:hAnsiTheme="minorHAnsi" w:cs="Times New Roman"/>
          <w:b/>
          <w:color w:val="auto"/>
          <w:highlight w:val="yellow"/>
        </w:rPr>
        <w:t>mport &amp; transfer’</w:t>
      </w:r>
      <w:r>
        <w:rPr>
          <w:rFonts w:asciiTheme="minorHAnsi" w:hAnsiTheme="minorHAnsi" w:cs="Times New Roman"/>
          <w:color w:val="auto"/>
          <w:highlight w:val="yellow"/>
        </w:rPr>
        <w:t xml:space="preserve"> the </w:t>
      </w:r>
      <w:r w:rsidR="008C3B5F">
        <w:rPr>
          <w:rFonts w:asciiTheme="minorHAnsi" w:hAnsiTheme="minorHAnsi" w:cs="Times New Roman"/>
          <w:color w:val="auto"/>
          <w:highlight w:val="yellow"/>
        </w:rPr>
        <w:t>U-shape die</w:t>
      </w:r>
      <w:r>
        <w:rPr>
          <w:rFonts w:asciiTheme="minorHAnsi" w:hAnsiTheme="minorHAnsi" w:cs="Times New Roman"/>
          <w:color w:val="auto"/>
          <w:highlight w:val="yellow"/>
        </w:rPr>
        <w:t xml:space="preserve"> </w:t>
      </w:r>
      <w:r w:rsidRPr="00FF68AC">
        <w:rPr>
          <w:rFonts w:asciiTheme="minorHAnsi" w:hAnsiTheme="minorHAnsi" w:cs="Times New Roman"/>
          <w:b/>
          <w:color w:val="auto"/>
          <w:highlight w:val="yellow"/>
        </w:rPr>
        <w:t>‘IGS’</w:t>
      </w:r>
      <w:r>
        <w:rPr>
          <w:rFonts w:asciiTheme="minorHAnsi" w:hAnsiTheme="minorHAnsi" w:cs="Times New Roman"/>
          <w:color w:val="auto"/>
          <w:highlight w:val="yellow"/>
        </w:rPr>
        <w:t xml:space="preserve"> geometry file into </w:t>
      </w:r>
      <w:r w:rsidR="007A044A">
        <w:rPr>
          <w:rFonts w:asciiTheme="minorHAnsi" w:hAnsiTheme="minorHAnsi" w:cs="Times New Roman"/>
          <w:color w:val="auto"/>
          <w:highlight w:val="yellow"/>
        </w:rPr>
        <w:t>FE simulation software</w:t>
      </w:r>
      <w:r>
        <w:rPr>
          <w:rFonts w:asciiTheme="minorHAnsi" w:hAnsiTheme="minorHAnsi" w:cs="Times New Roman"/>
          <w:color w:val="auto"/>
          <w:highlight w:val="yellow"/>
        </w:rPr>
        <w:t xml:space="preserve"> graphic interface. Select the </w:t>
      </w:r>
      <w:r w:rsidRPr="00FF68AC">
        <w:rPr>
          <w:rFonts w:asciiTheme="minorHAnsi" w:hAnsiTheme="minorHAnsi" w:cs="Times New Roman"/>
          <w:b/>
          <w:color w:val="auto"/>
          <w:highlight w:val="yellow"/>
        </w:rPr>
        <w:t>‘Validation’</w:t>
      </w:r>
      <w:r>
        <w:rPr>
          <w:rFonts w:asciiTheme="minorHAnsi" w:hAnsiTheme="minorHAnsi" w:cs="Times New Roman"/>
          <w:color w:val="auto"/>
          <w:highlight w:val="yellow"/>
        </w:rPr>
        <w:t xml:space="preserve"> strategy for meshing of tools. Name the imported object as </w:t>
      </w:r>
      <w:r w:rsidRPr="00FF68AC">
        <w:rPr>
          <w:rFonts w:asciiTheme="minorHAnsi" w:hAnsiTheme="minorHAnsi" w:cs="Times New Roman"/>
          <w:b/>
          <w:color w:val="auto"/>
          <w:highlight w:val="yellow"/>
        </w:rPr>
        <w:t>‘Die’</w:t>
      </w:r>
      <w:r>
        <w:rPr>
          <w:rFonts w:asciiTheme="minorHAnsi" w:hAnsiTheme="minorHAnsi" w:cs="Times New Roman"/>
          <w:color w:val="auto"/>
          <w:highlight w:val="yellow"/>
        </w:rPr>
        <w:t>.</w:t>
      </w:r>
    </w:p>
    <w:p w14:paraId="3725DF11" w14:textId="77777777" w:rsidR="0028292B" w:rsidRDefault="0028292B" w:rsidP="0028292B">
      <w:pPr>
        <w:pStyle w:val="ListParagraph"/>
        <w:widowControl/>
        <w:autoSpaceDE/>
        <w:autoSpaceDN/>
        <w:adjustRightInd/>
        <w:ind w:left="0"/>
        <w:rPr>
          <w:rFonts w:asciiTheme="minorHAnsi" w:hAnsiTheme="minorHAnsi" w:cs="Times New Roman"/>
          <w:color w:val="auto"/>
          <w:highlight w:val="yellow"/>
        </w:rPr>
      </w:pPr>
    </w:p>
    <w:p w14:paraId="42EB5815" w14:textId="4BE6A7FC" w:rsidR="0028292B" w:rsidRDefault="0028292B" w:rsidP="0028292B">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00D158CB">
        <w:rPr>
          <w:rFonts w:asciiTheme="minorHAnsi" w:hAnsiTheme="minorHAnsi" w:cs="Times New Roman"/>
          <w:color w:val="auto"/>
          <w:highlight w:val="yellow"/>
        </w:rPr>
        <w:t>2</w:t>
      </w:r>
      <w:r>
        <w:rPr>
          <w:rFonts w:asciiTheme="minorHAnsi" w:hAnsiTheme="minorHAnsi" w:cs="Times New Roman"/>
          <w:color w:val="auto"/>
          <w:highlight w:val="yellow"/>
        </w:rPr>
        <w:t xml:space="preserve">.3) Repeat </w:t>
      </w:r>
      <w:r w:rsidR="00AC0285">
        <w:rPr>
          <w:rFonts w:asciiTheme="minorHAnsi" w:hAnsiTheme="minorHAnsi" w:cs="Times New Roman" w:hint="eastAsia"/>
          <w:color w:val="auto"/>
          <w:highlight w:val="yellow"/>
          <w:lang w:eastAsia="zh-CN"/>
        </w:rPr>
        <w:t>S</w:t>
      </w:r>
      <w:r>
        <w:rPr>
          <w:rFonts w:asciiTheme="minorHAnsi" w:hAnsiTheme="minorHAnsi" w:cs="Times New Roman"/>
          <w:color w:val="auto"/>
          <w:highlight w:val="yellow"/>
        </w:rPr>
        <w:t>tep 3.</w:t>
      </w:r>
      <w:r w:rsidR="007A1C01">
        <w:rPr>
          <w:rFonts w:asciiTheme="minorHAnsi" w:hAnsiTheme="minorHAnsi" w:cs="Times New Roman"/>
          <w:color w:val="auto"/>
          <w:highlight w:val="yellow"/>
        </w:rPr>
        <w:t>2</w:t>
      </w:r>
      <w:r>
        <w:rPr>
          <w:rFonts w:asciiTheme="minorHAnsi" w:hAnsiTheme="minorHAnsi" w:cs="Times New Roman"/>
          <w:color w:val="auto"/>
          <w:highlight w:val="yellow"/>
        </w:rPr>
        <w:t>.2 to import the objects of Punch and Blankholder, respectively.</w:t>
      </w:r>
    </w:p>
    <w:p w14:paraId="280CD4CF" w14:textId="6AC74B88" w:rsidR="00745D31" w:rsidRPr="00926F2B" w:rsidRDefault="00745D31" w:rsidP="007C4E90">
      <w:pPr>
        <w:pStyle w:val="NormalWeb"/>
        <w:spacing w:before="0" w:beforeAutospacing="0" w:after="0" w:afterAutospacing="0"/>
        <w:rPr>
          <w:rFonts w:asciiTheme="minorHAnsi" w:hAnsiTheme="minorHAnsi" w:cs="Times New Roman"/>
          <w:color w:val="auto"/>
          <w:highlight w:val="yellow"/>
        </w:rPr>
      </w:pPr>
    </w:p>
    <w:p w14:paraId="231593F1" w14:textId="365A109E" w:rsidR="00D91B86" w:rsidRDefault="00D91B86" w:rsidP="00D91B86">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3.2.</w:t>
      </w:r>
      <w:r w:rsidR="00D158CB">
        <w:rPr>
          <w:rFonts w:asciiTheme="minorHAnsi" w:hAnsiTheme="minorHAnsi" w:cs="Times New Roman"/>
          <w:color w:val="auto"/>
          <w:highlight w:val="yellow"/>
        </w:rPr>
        <w:t>4</w:t>
      </w:r>
      <w:r>
        <w:rPr>
          <w:rFonts w:asciiTheme="minorHAnsi" w:hAnsiTheme="minorHAnsi" w:cs="Times New Roman"/>
          <w:color w:val="auto"/>
          <w:highlight w:val="yellow"/>
        </w:rPr>
        <w:t xml:space="preserve">) Click on </w:t>
      </w:r>
      <w:r w:rsidRPr="00FF68AC">
        <w:rPr>
          <w:rFonts w:asciiTheme="minorHAnsi" w:hAnsiTheme="minorHAnsi" w:cs="Times New Roman"/>
          <w:b/>
          <w:color w:val="auto"/>
          <w:highlight w:val="yellow"/>
        </w:rPr>
        <w:t xml:space="preserve">‘Blank’ </w:t>
      </w:r>
      <w:r>
        <w:rPr>
          <w:rFonts w:asciiTheme="minorHAnsi" w:hAnsiTheme="minorHAnsi" w:cs="Times New Roman"/>
          <w:color w:val="auto"/>
          <w:highlight w:val="yellow"/>
        </w:rPr>
        <w:t xml:space="preserve">under </w:t>
      </w:r>
      <w:r w:rsidR="007A1C01" w:rsidRPr="00FF68AC">
        <w:rPr>
          <w:rFonts w:asciiTheme="minorHAnsi" w:hAnsiTheme="minorHAnsi" w:cs="Times New Roman"/>
          <w:b/>
          <w:color w:val="auto"/>
          <w:highlight w:val="yellow"/>
        </w:rPr>
        <w:t>‘</w:t>
      </w:r>
      <w:r w:rsidR="00294576" w:rsidRPr="00FF68AC">
        <w:rPr>
          <w:rFonts w:asciiTheme="minorHAnsi" w:hAnsiTheme="minorHAnsi" w:cs="Times New Roman"/>
          <w:b/>
          <w:color w:val="auto"/>
          <w:highlight w:val="yellow"/>
        </w:rPr>
        <w:t>S</w:t>
      </w:r>
      <w:r w:rsidRPr="00FF68AC">
        <w:rPr>
          <w:rFonts w:asciiTheme="minorHAnsi" w:hAnsiTheme="minorHAnsi" w:cs="Times New Roman"/>
          <w:b/>
          <w:color w:val="auto"/>
          <w:highlight w:val="yellow"/>
        </w:rPr>
        <w:t>et-up</w:t>
      </w:r>
      <w:r w:rsidR="007A1C01" w:rsidRPr="00FF68AC">
        <w:rPr>
          <w:rFonts w:asciiTheme="minorHAnsi" w:hAnsiTheme="minorHAnsi" w:cs="Times New Roman"/>
          <w:b/>
          <w:color w:val="auto"/>
          <w:highlight w:val="yellow"/>
        </w:rPr>
        <w:t>’</w:t>
      </w:r>
      <w:r w:rsidRPr="00FF68AC">
        <w:rPr>
          <w:rFonts w:asciiTheme="minorHAnsi" w:hAnsiTheme="minorHAnsi" w:cs="Times New Roman"/>
          <w:b/>
          <w:color w:val="auto"/>
          <w:highlight w:val="yellow"/>
        </w:rPr>
        <w:t xml:space="preserve"> </w:t>
      </w:r>
      <w:r>
        <w:rPr>
          <w:rFonts w:asciiTheme="minorHAnsi" w:hAnsiTheme="minorHAnsi" w:cs="Times New Roman"/>
          <w:color w:val="auto"/>
          <w:highlight w:val="yellow"/>
        </w:rPr>
        <w:t xml:space="preserve">tab. </w:t>
      </w:r>
      <w:r w:rsidRPr="00FF68AC">
        <w:rPr>
          <w:rFonts w:asciiTheme="minorHAnsi" w:hAnsiTheme="minorHAnsi" w:cs="Times New Roman"/>
          <w:b/>
          <w:color w:val="auto"/>
          <w:highlight w:val="yellow"/>
        </w:rPr>
        <w:t>‘Add blank’</w:t>
      </w:r>
      <w:r>
        <w:rPr>
          <w:rFonts w:asciiTheme="minorHAnsi" w:hAnsiTheme="minorHAnsi" w:cs="Times New Roman"/>
          <w:color w:val="auto"/>
          <w:highlight w:val="yellow"/>
        </w:rPr>
        <w:t xml:space="preserve"> in the </w:t>
      </w:r>
      <w:r w:rsidRPr="00FF68AC">
        <w:rPr>
          <w:rFonts w:asciiTheme="minorHAnsi" w:hAnsiTheme="minorHAnsi" w:cs="Times New Roman"/>
          <w:b/>
          <w:color w:val="auto"/>
          <w:highlight w:val="yellow"/>
        </w:rPr>
        <w:t>‘Blank editor’</w:t>
      </w:r>
      <w:r>
        <w:rPr>
          <w:rFonts w:asciiTheme="minorHAnsi" w:hAnsiTheme="minorHAnsi" w:cs="Times New Roman"/>
          <w:color w:val="auto"/>
          <w:highlight w:val="yellow"/>
        </w:rPr>
        <w:t xml:space="preserve">, set the </w:t>
      </w:r>
      <w:r w:rsidRPr="00FF68AC">
        <w:rPr>
          <w:rFonts w:asciiTheme="minorHAnsi" w:hAnsiTheme="minorHAnsi" w:cs="Times New Roman"/>
          <w:b/>
          <w:color w:val="auto"/>
          <w:highlight w:val="yellow"/>
        </w:rPr>
        <w:t>‘</w:t>
      </w:r>
      <w:r w:rsidR="00244F44" w:rsidRPr="00FF68AC">
        <w:rPr>
          <w:rFonts w:asciiTheme="minorHAnsi" w:hAnsiTheme="minorHAnsi" w:cs="Times New Roman"/>
          <w:b/>
          <w:color w:val="auto"/>
          <w:highlight w:val="yellow"/>
        </w:rPr>
        <w:t>N</w:t>
      </w:r>
      <w:r w:rsidRPr="00FF68AC">
        <w:rPr>
          <w:rFonts w:asciiTheme="minorHAnsi" w:hAnsiTheme="minorHAnsi" w:cs="Times New Roman"/>
          <w:b/>
          <w:color w:val="auto"/>
          <w:highlight w:val="yellow"/>
        </w:rPr>
        <w:t>ew object’</w:t>
      </w:r>
      <w:r>
        <w:rPr>
          <w:rFonts w:asciiTheme="minorHAnsi" w:hAnsiTheme="minorHAnsi" w:cs="Times New Roman"/>
          <w:color w:val="auto"/>
          <w:highlight w:val="yellow"/>
        </w:rPr>
        <w:t xml:space="preserve"> as </w:t>
      </w:r>
      <w:r w:rsidRPr="00FF68AC">
        <w:rPr>
          <w:rFonts w:asciiTheme="minorHAnsi" w:hAnsiTheme="minorHAnsi" w:cs="Times New Roman"/>
          <w:b/>
          <w:color w:val="auto"/>
          <w:highlight w:val="yellow"/>
        </w:rPr>
        <w:t>‘Blank’</w:t>
      </w:r>
      <w:r>
        <w:rPr>
          <w:rFonts w:asciiTheme="minorHAnsi" w:hAnsiTheme="minorHAnsi" w:cs="Times New Roman"/>
          <w:color w:val="auto"/>
          <w:highlight w:val="yellow"/>
        </w:rPr>
        <w:t xml:space="preserve">, and then select the type as </w:t>
      </w:r>
      <w:r w:rsidRPr="00FF68AC">
        <w:rPr>
          <w:rFonts w:asciiTheme="minorHAnsi" w:hAnsiTheme="minorHAnsi" w:cs="Times New Roman"/>
          <w:b/>
          <w:color w:val="auto"/>
          <w:highlight w:val="yellow"/>
        </w:rPr>
        <w:t>‘Surface Blank’</w:t>
      </w:r>
      <w:r>
        <w:rPr>
          <w:rFonts w:asciiTheme="minorHAnsi" w:hAnsiTheme="minorHAnsi" w:cs="Times New Roman"/>
          <w:color w:val="auto"/>
          <w:highlight w:val="yellow"/>
        </w:rPr>
        <w:t xml:space="preserve">. Choose </w:t>
      </w:r>
      <w:r w:rsidRPr="00FF68AC">
        <w:rPr>
          <w:rFonts w:asciiTheme="minorHAnsi" w:hAnsiTheme="minorHAnsi" w:cs="Times New Roman"/>
          <w:b/>
          <w:color w:val="auto"/>
          <w:highlight w:val="yellow"/>
        </w:rPr>
        <w:t>‘Four points’</w:t>
      </w:r>
      <w:r>
        <w:rPr>
          <w:rFonts w:asciiTheme="minorHAnsi" w:hAnsiTheme="minorHAnsi" w:cs="Times New Roman"/>
          <w:color w:val="auto"/>
          <w:highlight w:val="yellow"/>
        </w:rPr>
        <w:t xml:space="preserve"> for the definition type and set the blank size to </w:t>
      </w:r>
      <w:r w:rsidR="0028292B">
        <w:rPr>
          <w:rFonts w:asciiTheme="minorHAnsi" w:hAnsiTheme="minorHAnsi" w:cs="Times New Roman"/>
          <w:color w:val="auto"/>
          <w:highlight w:val="yellow"/>
        </w:rPr>
        <w:t xml:space="preserve">120×80 </w:t>
      </w:r>
      <w:r w:rsidR="0028292B" w:rsidRPr="00926F2B">
        <w:rPr>
          <w:rFonts w:asciiTheme="minorHAnsi" w:hAnsiTheme="minorHAnsi"/>
          <w:color w:val="auto"/>
          <w:highlight w:val="yellow"/>
        </w:rPr>
        <w:t>mm</w:t>
      </w:r>
      <w:r w:rsidR="0028292B" w:rsidRPr="00926F2B">
        <w:rPr>
          <w:rFonts w:asciiTheme="minorHAnsi" w:hAnsiTheme="minorHAnsi"/>
          <w:color w:val="auto"/>
          <w:highlight w:val="yellow"/>
          <w:vertAlign w:val="superscript"/>
        </w:rPr>
        <w:t>2</w:t>
      </w:r>
      <w:r w:rsidR="0028292B">
        <w:rPr>
          <w:rFonts w:asciiTheme="minorHAnsi" w:hAnsiTheme="minorHAnsi" w:cs="Times New Roman"/>
          <w:color w:val="auto"/>
          <w:highlight w:val="yellow"/>
        </w:rPr>
        <w:t xml:space="preserve">. </w:t>
      </w:r>
      <w:r>
        <w:rPr>
          <w:rFonts w:asciiTheme="minorHAnsi" w:hAnsiTheme="minorHAnsi" w:cs="Times New Roman"/>
          <w:color w:val="auto"/>
          <w:highlight w:val="yellow"/>
        </w:rPr>
        <w:t xml:space="preserve">Define </w:t>
      </w:r>
      <w:r w:rsidRPr="00FF68AC">
        <w:rPr>
          <w:rFonts w:asciiTheme="minorHAnsi" w:hAnsiTheme="minorHAnsi" w:cs="Times New Roman"/>
          <w:b/>
          <w:color w:val="auto"/>
          <w:highlight w:val="yellow"/>
        </w:rPr>
        <w:t>‘Refinement’</w:t>
      </w:r>
      <w:r>
        <w:rPr>
          <w:rFonts w:asciiTheme="minorHAnsi" w:hAnsiTheme="minorHAnsi" w:cs="Times New Roman"/>
          <w:color w:val="auto"/>
          <w:highlight w:val="yellow"/>
        </w:rPr>
        <w:t xml:space="preserve"> as </w:t>
      </w:r>
      <w:r w:rsidRPr="00FF68AC">
        <w:rPr>
          <w:rFonts w:asciiTheme="minorHAnsi" w:hAnsiTheme="minorHAnsi" w:cs="Times New Roman"/>
          <w:b/>
          <w:color w:val="auto"/>
          <w:highlight w:val="yellow"/>
        </w:rPr>
        <w:t>‘imposed level’</w:t>
      </w:r>
      <w:r>
        <w:rPr>
          <w:rFonts w:asciiTheme="minorHAnsi" w:hAnsiTheme="minorHAnsi" w:cs="Times New Roman"/>
          <w:color w:val="auto"/>
          <w:highlight w:val="yellow"/>
        </w:rPr>
        <w:t xml:space="preserve">: level 1 under </w:t>
      </w:r>
      <w:r w:rsidRPr="00FF68AC">
        <w:rPr>
          <w:rFonts w:asciiTheme="minorHAnsi" w:hAnsiTheme="minorHAnsi" w:cs="Times New Roman"/>
          <w:b/>
          <w:color w:val="auto"/>
          <w:highlight w:val="yellow"/>
        </w:rPr>
        <w:t>‘Mesh options’</w:t>
      </w:r>
      <w:r>
        <w:rPr>
          <w:rFonts w:asciiTheme="minorHAnsi" w:hAnsiTheme="minorHAnsi" w:cs="Times New Roman"/>
          <w:color w:val="auto"/>
          <w:highlight w:val="yellow"/>
        </w:rPr>
        <w:t xml:space="preserve">. Turn off </w:t>
      </w:r>
      <w:r w:rsidRPr="00FF68AC">
        <w:rPr>
          <w:rFonts w:asciiTheme="minorHAnsi" w:hAnsiTheme="minorHAnsi" w:cs="Times New Roman"/>
          <w:b/>
          <w:color w:val="auto"/>
          <w:highlight w:val="yellow"/>
        </w:rPr>
        <w:t>‘Automatic meshing’</w:t>
      </w:r>
      <w:r>
        <w:rPr>
          <w:rFonts w:asciiTheme="minorHAnsi" w:hAnsiTheme="minorHAnsi" w:cs="Times New Roman"/>
          <w:color w:val="auto"/>
          <w:highlight w:val="yellow"/>
        </w:rPr>
        <w:t xml:space="preserve"> and set </w:t>
      </w:r>
      <w:r w:rsidRPr="00FF68AC">
        <w:rPr>
          <w:rFonts w:asciiTheme="minorHAnsi" w:hAnsiTheme="minorHAnsi" w:cs="Times New Roman"/>
          <w:b/>
          <w:color w:val="auto"/>
          <w:highlight w:val="yellow"/>
        </w:rPr>
        <w:t>‘Mesh size’</w:t>
      </w:r>
      <w:r>
        <w:rPr>
          <w:rFonts w:asciiTheme="minorHAnsi" w:hAnsiTheme="minorHAnsi" w:cs="Times New Roman"/>
          <w:color w:val="auto"/>
          <w:highlight w:val="yellow"/>
        </w:rPr>
        <w:t xml:space="preserve"> to </w:t>
      </w:r>
      <w:r w:rsidR="0028292B">
        <w:rPr>
          <w:rFonts w:asciiTheme="minorHAnsi" w:hAnsiTheme="minorHAnsi" w:cs="Times New Roman"/>
          <w:color w:val="auto"/>
          <w:highlight w:val="yellow"/>
        </w:rPr>
        <w:t>1.5 mm</w:t>
      </w:r>
      <w:r>
        <w:rPr>
          <w:rFonts w:asciiTheme="minorHAnsi" w:hAnsiTheme="minorHAnsi" w:cs="Times New Roman"/>
          <w:color w:val="auto"/>
          <w:highlight w:val="yellow"/>
        </w:rPr>
        <w:t>.</w:t>
      </w:r>
    </w:p>
    <w:p w14:paraId="0DD948D0" w14:textId="77777777" w:rsidR="00D91B86" w:rsidRDefault="00D91B86" w:rsidP="00D91B86">
      <w:pPr>
        <w:pStyle w:val="ListParagraph"/>
        <w:widowControl/>
        <w:autoSpaceDE/>
        <w:autoSpaceDN/>
        <w:adjustRightInd/>
        <w:ind w:left="0"/>
        <w:rPr>
          <w:rFonts w:asciiTheme="minorHAnsi" w:hAnsiTheme="minorHAnsi" w:cs="Times New Roman"/>
          <w:color w:val="auto"/>
          <w:highlight w:val="yellow"/>
        </w:rPr>
      </w:pPr>
    </w:p>
    <w:p w14:paraId="63CB193E" w14:textId="06BD89D5" w:rsidR="00D91B86" w:rsidRPr="0082015B" w:rsidRDefault="00D91B86" w:rsidP="00D91B86">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Pr="00F31DF9">
        <w:rPr>
          <w:rFonts w:asciiTheme="minorHAnsi" w:hAnsiTheme="minorHAnsi" w:cs="Times New Roman"/>
          <w:color w:val="auto"/>
          <w:highlight w:val="yellow"/>
        </w:rPr>
        <w:t>.</w:t>
      </w:r>
      <w:r w:rsidR="00D158CB">
        <w:rPr>
          <w:rFonts w:asciiTheme="minorHAnsi" w:hAnsiTheme="minorHAnsi" w:cs="Times New Roman"/>
          <w:color w:val="auto"/>
          <w:highlight w:val="yellow"/>
        </w:rPr>
        <w:t>2</w:t>
      </w:r>
      <w:r w:rsidRPr="00F31DF9">
        <w:rPr>
          <w:rFonts w:asciiTheme="minorHAnsi" w:hAnsiTheme="minorHAnsi" w:cs="Times New Roman"/>
          <w:color w:val="auto"/>
          <w:highlight w:val="yellow"/>
        </w:rPr>
        <w:t>.</w:t>
      </w:r>
      <w:r>
        <w:rPr>
          <w:rFonts w:asciiTheme="minorHAnsi" w:hAnsiTheme="minorHAnsi" w:cs="Times New Roman"/>
          <w:color w:val="auto"/>
          <w:highlight w:val="yellow"/>
        </w:rPr>
        <w:t>5</w:t>
      </w:r>
      <w:r w:rsidRPr="00F31DF9">
        <w:rPr>
          <w:rFonts w:asciiTheme="minorHAnsi" w:hAnsiTheme="minorHAnsi" w:cs="Times New Roman"/>
          <w:color w:val="auto"/>
          <w:highlight w:val="yellow"/>
        </w:rPr>
        <w:t>) Define material properties</w:t>
      </w:r>
      <w:r>
        <w:rPr>
          <w:rFonts w:asciiTheme="minorHAnsi" w:hAnsiTheme="minorHAnsi" w:cs="Times New Roman"/>
          <w:color w:val="auto"/>
          <w:highlight w:val="yellow"/>
        </w:rPr>
        <w:t xml:space="preserve"> in </w:t>
      </w:r>
      <w:r w:rsidRPr="00FF68AC">
        <w:rPr>
          <w:rFonts w:asciiTheme="minorHAnsi" w:hAnsiTheme="minorHAnsi" w:cs="Times New Roman"/>
          <w:b/>
          <w:color w:val="auto"/>
          <w:highlight w:val="yellow"/>
        </w:rPr>
        <w:t>‘Blank editor’</w:t>
      </w:r>
      <w:r w:rsidRPr="00F31DF9">
        <w:rPr>
          <w:rFonts w:asciiTheme="minorHAnsi" w:hAnsiTheme="minorHAnsi" w:cs="Times New Roman"/>
          <w:color w:val="auto"/>
          <w:highlight w:val="yellow"/>
        </w:rPr>
        <w:t xml:space="preserve">. </w:t>
      </w:r>
      <w:r>
        <w:rPr>
          <w:rFonts w:asciiTheme="minorHAnsi" w:hAnsiTheme="minorHAnsi" w:cs="Times New Roman"/>
          <w:color w:val="auto"/>
          <w:highlight w:val="yellow"/>
        </w:rPr>
        <w:t xml:space="preserve">Click on the </w:t>
      </w:r>
      <w:r w:rsidRPr="00FF68AC">
        <w:rPr>
          <w:rFonts w:asciiTheme="minorHAnsi" w:hAnsiTheme="minorHAnsi" w:cs="Times New Roman"/>
          <w:b/>
          <w:color w:val="auto"/>
          <w:highlight w:val="yellow"/>
        </w:rPr>
        <w:t>‘Load a material’</w:t>
      </w:r>
      <w:r>
        <w:rPr>
          <w:rFonts w:asciiTheme="minorHAnsi" w:hAnsiTheme="minorHAnsi" w:cs="Times New Roman"/>
          <w:color w:val="auto"/>
          <w:highlight w:val="yellow"/>
        </w:rPr>
        <w:t xml:space="preserve"> under the </w:t>
      </w:r>
      <w:r w:rsidRPr="00FF68AC">
        <w:rPr>
          <w:rFonts w:asciiTheme="minorHAnsi" w:hAnsiTheme="minorHAnsi" w:cs="Times New Roman"/>
          <w:b/>
          <w:color w:val="auto"/>
          <w:highlight w:val="yellow"/>
        </w:rPr>
        <w:t>‘Material’</w:t>
      </w:r>
      <w:r>
        <w:rPr>
          <w:rFonts w:asciiTheme="minorHAnsi" w:hAnsiTheme="minorHAnsi" w:cs="Times New Roman"/>
          <w:color w:val="auto"/>
          <w:highlight w:val="yellow"/>
        </w:rPr>
        <w:t xml:space="preserve"> tab. Select the </w:t>
      </w:r>
      <w:r w:rsidRPr="00FF68AC">
        <w:rPr>
          <w:rFonts w:asciiTheme="minorHAnsi" w:hAnsiTheme="minorHAnsi" w:cs="Times New Roman"/>
          <w:b/>
          <w:color w:val="auto"/>
          <w:highlight w:val="yellow"/>
        </w:rPr>
        <w:t>‘</w:t>
      </w:r>
      <w:r w:rsidR="0028292B" w:rsidRPr="00FF68AC">
        <w:rPr>
          <w:rFonts w:asciiTheme="minorHAnsi" w:hAnsiTheme="minorHAnsi" w:cs="Times New Roman"/>
          <w:b/>
          <w:color w:val="auto"/>
          <w:highlight w:val="yellow"/>
        </w:rPr>
        <w:t>AA5754-H111</w:t>
      </w:r>
      <w:r w:rsidRPr="00FF68AC">
        <w:rPr>
          <w:rFonts w:asciiTheme="minorHAnsi" w:hAnsiTheme="minorHAnsi" w:cs="Times New Roman"/>
          <w:b/>
          <w:color w:val="auto"/>
          <w:highlight w:val="yellow"/>
        </w:rPr>
        <w:t>’</w:t>
      </w:r>
      <w:r>
        <w:rPr>
          <w:rFonts w:asciiTheme="minorHAnsi" w:hAnsiTheme="minorHAnsi" w:cs="Times New Roman"/>
          <w:color w:val="auto"/>
          <w:highlight w:val="yellow"/>
        </w:rPr>
        <w:t xml:space="preserve"> (</w:t>
      </w:r>
      <w:r w:rsidR="00EE2AC4">
        <w:rPr>
          <w:rFonts w:asciiTheme="minorHAnsi" w:hAnsiTheme="minorHAnsi" w:cs="Times New Roman"/>
          <w:color w:val="auto"/>
          <w:highlight w:val="yellow"/>
        </w:rPr>
        <w:t xml:space="preserve">unit: </w:t>
      </w:r>
      <w:r>
        <w:rPr>
          <w:rFonts w:asciiTheme="minorHAnsi" w:hAnsiTheme="minorHAnsi" w:cs="Times New Roman"/>
          <w:color w:val="auto"/>
          <w:highlight w:val="yellow"/>
        </w:rPr>
        <w:t xml:space="preserve">mm.kg.ms.C) material as the material properties. </w:t>
      </w:r>
      <w:r w:rsidRPr="0082015B">
        <w:rPr>
          <w:rFonts w:asciiTheme="minorHAnsi" w:hAnsiTheme="minorHAnsi" w:cs="Times New Roman"/>
          <w:color w:val="auto"/>
          <w:highlight w:val="yellow"/>
        </w:rPr>
        <w:t xml:space="preserve">Set the </w:t>
      </w:r>
      <w:r w:rsidRPr="00FF68AC">
        <w:rPr>
          <w:rFonts w:asciiTheme="minorHAnsi" w:hAnsiTheme="minorHAnsi" w:cs="Times New Roman"/>
          <w:b/>
          <w:color w:val="auto"/>
          <w:highlight w:val="yellow"/>
        </w:rPr>
        <w:t>‘rolling direction’</w:t>
      </w:r>
      <w:r w:rsidRPr="0082015B">
        <w:rPr>
          <w:rFonts w:asciiTheme="minorHAnsi" w:hAnsiTheme="minorHAnsi" w:cs="Times New Roman"/>
          <w:color w:val="auto"/>
          <w:highlight w:val="yellow"/>
        </w:rPr>
        <w:t xml:space="preserve"> to </w:t>
      </w:r>
      <w:r w:rsidRPr="00FF68AC">
        <w:rPr>
          <w:rFonts w:asciiTheme="minorHAnsi" w:hAnsiTheme="minorHAnsi" w:cs="Times New Roman"/>
          <w:b/>
          <w:color w:val="auto"/>
          <w:highlight w:val="yellow"/>
        </w:rPr>
        <w:t>‘x</w:t>
      </w:r>
      <w:r w:rsidR="00900206" w:rsidRPr="00FF68AC">
        <w:rPr>
          <w:rFonts w:asciiTheme="minorHAnsi" w:hAnsiTheme="minorHAnsi" w:cs="Times New Roman"/>
          <w:b/>
          <w:color w:val="auto"/>
          <w:highlight w:val="yellow"/>
        </w:rPr>
        <w:t xml:space="preserve"> </w:t>
      </w:r>
      <w:r w:rsidRPr="00FF68AC">
        <w:rPr>
          <w:rFonts w:asciiTheme="minorHAnsi" w:hAnsiTheme="minorHAnsi" w:cs="Times New Roman"/>
          <w:b/>
          <w:color w:val="auto"/>
          <w:highlight w:val="yellow"/>
        </w:rPr>
        <w:t>=</w:t>
      </w:r>
      <w:r w:rsidR="00900206" w:rsidRPr="00FF68AC">
        <w:rPr>
          <w:rFonts w:asciiTheme="minorHAnsi" w:hAnsiTheme="minorHAnsi" w:cs="Times New Roman"/>
          <w:b/>
          <w:color w:val="auto"/>
          <w:highlight w:val="yellow"/>
        </w:rPr>
        <w:t xml:space="preserve"> </w:t>
      </w:r>
      <w:r w:rsidRPr="00FF68AC">
        <w:rPr>
          <w:rFonts w:asciiTheme="minorHAnsi" w:hAnsiTheme="minorHAnsi" w:cs="Times New Roman"/>
          <w:b/>
          <w:color w:val="auto"/>
          <w:highlight w:val="yellow"/>
        </w:rPr>
        <w:t>1’</w:t>
      </w:r>
      <w:r>
        <w:rPr>
          <w:rFonts w:asciiTheme="minorHAnsi" w:hAnsiTheme="minorHAnsi" w:cs="Times New Roman"/>
          <w:color w:val="auto"/>
          <w:highlight w:val="yellow"/>
        </w:rPr>
        <w:t>.</w:t>
      </w:r>
      <w:r w:rsidRPr="0082015B">
        <w:rPr>
          <w:rFonts w:asciiTheme="minorHAnsi" w:hAnsiTheme="minorHAnsi" w:cs="Times New Roman"/>
          <w:color w:val="auto"/>
          <w:highlight w:val="yellow"/>
        </w:rPr>
        <w:t xml:space="preserve"> </w:t>
      </w:r>
      <w:r>
        <w:rPr>
          <w:rFonts w:asciiTheme="minorHAnsi" w:hAnsiTheme="minorHAnsi" w:cs="Times New Roman"/>
          <w:color w:val="auto"/>
          <w:highlight w:val="yellow"/>
        </w:rPr>
        <w:t xml:space="preserve">Set the </w:t>
      </w:r>
      <w:r w:rsidRPr="00FF68AC">
        <w:rPr>
          <w:rFonts w:asciiTheme="minorHAnsi" w:hAnsiTheme="minorHAnsi" w:cs="Times New Roman"/>
          <w:b/>
          <w:color w:val="auto"/>
          <w:highlight w:val="yellow"/>
        </w:rPr>
        <w:t>‘</w:t>
      </w:r>
      <w:r w:rsidR="00883CE0" w:rsidRPr="00FF68AC">
        <w:rPr>
          <w:rFonts w:asciiTheme="minorHAnsi" w:hAnsiTheme="minorHAnsi" w:cs="Times New Roman"/>
          <w:b/>
          <w:color w:val="auto"/>
          <w:highlight w:val="yellow"/>
        </w:rPr>
        <w:t>B</w:t>
      </w:r>
      <w:r w:rsidRPr="00FF68AC">
        <w:rPr>
          <w:rFonts w:asciiTheme="minorHAnsi" w:hAnsiTheme="minorHAnsi" w:cs="Times New Roman"/>
          <w:b/>
          <w:color w:val="auto"/>
          <w:highlight w:val="yellow"/>
        </w:rPr>
        <w:t>lank thickness’</w:t>
      </w:r>
      <w:r>
        <w:rPr>
          <w:rFonts w:asciiTheme="minorHAnsi" w:hAnsiTheme="minorHAnsi" w:cs="Times New Roman"/>
          <w:color w:val="auto"/>
          <w:highlight w:val="yellow"/>
        </w:rPr>
        <w:t xml:space="preserve"> to </w:t>
      </w:r>
      <w:r w:rsidR="0028292B">
        <w:rPr>
          <w:rFonts w:asciiTheme="minorHAnsi" w:hAnsiTheme="minorHAnsi" w:cs="Times New Roman"/>
          <w:color w:val="auto"/>
          <w:highlight w:val="yellow"/>
        </w:rPr>
        <w:t>1.5</w:t>
      </w:r>
      <w:r>
        <w:rPr>
          <w:rFonts w:asciiTheme="minorHAnsi" w:hAnsiTheme="minorHAnsi" w:cs="Times New Roman"/>
          <w:color w:val="auto"/>
          <w:highlight w:val="yellow"/>
        </w:rPr>
        <w:t xml:space="preserve"> mm</w:t>
      </w:r>
      <w:r w:rsidRPr="0082015B">
        <w:rPr>
          <w:rFonts w:asciiTheme="minorHAnsi" w:hAnsiTheme="minorHAnsi" w:cs="Times New Roman"/>
          <w:color w:val="auto"/>
          <w:highlight w:val="yellow"/>
        </w:rPr>
        <w:t>.</w:t>
      </w:r>
    </w:p>
    <w:p w14:paraId="01945CE2" w14:textId="77777777" w:rsidR="00D91B86" w:rsidRPr="0082015B" w:rsidRDefault="00D91B86" w:rsidP="00D91B86">
      <w:pPr>
        <w:pStyle w:val="ListParagraph"/>
        <w:widowControl/>
        <w:autoSpaceDE/>
        <w:autoSpaceDN/>
        <w:adjustRightInd/>
        <w:ind w:left="0"/>
        <w:rPr>
          <w:rFonts w:asciiTheme="minorHAnsi" w:hAnsiTheme="minorHAnsi" w:cs="Times New Roman"/>
          <w:color w:val="auto"/>
          <w:highlight w:val="yellow"/>
        </w:rPr>
      </w:pPr>
    </w:p>
    <w:p w14:paraId="33BBF928" w14:textId="730CC122" w:rsidR="00D91B86" w:rsidRDefault="00D91B86" w:rsidP="00D91B86">
      <w:pPr>
        <w:pStyle w:val="ListParagraph"/>
        <w:widowControl/>
        <w:autoSpaceDE/>
        <w:autoSpaceDN/>
        <w:adjustRightInd/>
        <w:ind w:left="0"/>
        <w:rPr>
          <w:rFonts w:asciiTheme="minorHAnsi" w:hAnsiTheme="minorHAnsi" w:cs="Times New Roman"/>
          <w:color w:val="auto"/>
          <w:highlight w:val="yellow"/>
        </w:rPr>
      </w:pPr>
      <w:r w:rsidRPr="0082015B">
        <w:rPr>
          <w:rFonts w:asciiTheme="minorHAnsi" w:hAnsiTheme="minorHAnsi" w:cs="Times New Roman"/>
          <w:color w:val="auto"/>
          <w:highlight w:val="yellow"/>
        </w:rPr>
        <w:t>3.</w:t>
      </w:r>
      <w:r w:rsidR="00D158CB">
        <w:rPr>
          <w:rFonts w:asciiTheme="minorHAnsi" w:hAnsiTheme="minorHAnsi" w:cs="Times New Roman"/>
          <w:color w:val="auto"/>
          <w:highlight w:val="yellow"/>
        </w:rPr>
        <w:t>2</w:t>
      </w:r>
      <w:r w:rsidRPr="0082015B">
        <w:rPr>
          <w:rFonts w:asciiTheme="minorHAnsi" w:hAnsiTheme="minorHAnsi" w:cs="Times New Roman"/>
          <w:color w:val="auto"/>
          <w:highlight w:val="yellow"/>
        </w:rPr>
        <w:t xml:space="preserve">.6) Click on </w:t>
      </w:r>
      <w:r w:rsidRPr="00FF68AC">
        <w:rPr>
          <w:rFonts w:asciiTheme="minorHAnsi" w:hAnsiTheme="minorHAnsi" w:cs="Times New Roman"/>
          <w:b/>
          <w:color w:val="auto"/>
          <w:highlight w:val="yellow"/>
        </w:rPr>
        <w:t xml:space="preserve">‘Process’ </w:t>
      </w:r>
      <w:r w:rsidRPr="0082015B">
        <w:rPr>
          <w:rFonts w:asciiTheme="minorHAnsi" w:hAnsiTheme="minorHAnsi" w:cs="Times New Roman"/>
          <w:color w:val="auto"/>
          <w:highlight w:val="yellow"/>
        </w:rPr>
        <w:t xml:space="preserve">under </w:t>
      </w:r>
      <w:r w:rsidRPr="00FF68AC">
        <w:rPr>
          <w:rFonts w:asciiTheme="minorHAnsi" w:hAnsiTheme="minorHAnsi" w:cs="Times New Roman"/>
          <w:b/>
          <w:color w:val="auto"/>
          <w:highlight w:val="yellow"/>
        </w:rPr>
        <w:t xml:space="preserve">‘Set-up’ </w:t>
      </w:r>
      <w:r>
        <w:rPr>
          <w:rFonts w:asciiTheme="minorHAnsi" w:hAnsiTheme="minorHAnsi" w:cs="Times New Roman"/>
          <w:color w:val="auto"/>
          <w:highlight w:val="yellow"/>
        </w:rPr>
        <w:t xml:space="preserve">tab and select the </w:t>
      </w:r>
      <w:r w:rsidRPr="00FF68AC">
        <w:rPr>
          <w:rFonts w:asciiTheme="minorHAnsi" w:hAnsiTheme="minorHAnsi" w:cs="Times New Roman"/>
          <w:b/>
          <w:color w:val="auto"/>
          <w:highlight w:val="yellow"/>
        </w:rPr>
        <w:t>‘+’</w:t>
      </w:r>
      <w:r>
        <w:rPr>
          <w:rFonts w:asciiTheme="minorHAnsi" w:hAnsiTheme="minorHAnsi" w:cs="Times New Roman"/>
          <w:color w:val="auto"/>
          <w:highlight w:val="yellow"/>
        </w:rPr>
        <w:t xml:space="preserve"> icon to load a new macro. Browse to </w:t>
      </w:r>
      <w:r w:rsidRPr="00FF68AC">
        <w:rPr>
          <w:rFonts w:asciiTheme="minorHAnsi" w:hAnsiTheme="minorHAnsi" w:cs="Times New Roman"/>
          <w:b/>
          <w:color w:val="auto"/>
          <w:highlight w:val="yellow"/>
        </w:rPr>
        <w:t>‘</w:t>
      </w:r>
      <w:r w:rsidR="0028292B" w:rsidRPr="00FF68AC">
        <w:rPr>
          <w:rFonts w:asciiTheme="minorHAnsi" w:hAnsiTheme="minorHAnsi" w:cs="Times New Roman"/>
          <w:b/>
          <w:color w:val="auto"/>
          <w:highlight w:val="yellow"/>
        </w:rPr>
        <w:t>\Stamp\Feasibility</w:t>
      </w:r>
      <w:r w:rsidRPr="00FF68AC">
        <w:rPr>
          <w:rFonts w:asciiTheme="minorHAnsi" w:hAnsiTheme="minorHAnsi" w:cs="Times New Roman"/>
          <w:b/>
          <w:color w:val="auto"/>
          <w:highlight w:val="yellow"/>
        </w:rPr>
        <w:t xml:space="preserve">’ </w:t>
      </w:r>
      <w:r>
        <w:rPr>
          <w:rFonts w:asciiTheme="minorHAnsi" w:hAnsiTheme="minorHAnsi" w:cs="Times New Roman"/>
          <w:color w:val="auto"/>
          <w:highlight w:val="yellow"/>
        </w:rPr>
        <w:t xml:space="preserve">and select </w:t>
      </w:r>
      <w:r w:rsidRPr="00FF68AC">
        <w:rPr>
          <w:rFonts w:asciiTheme="minorHAnsi" w:hAnsiTheme="minorHAnsi" w:cs="Times New Roman"/>
          <w:b/>
          <w:color w:val="auto"/>
          <w:highlight w:val="yellow"/>
        </w:rPr>
        <w:t>‘</w:t>
      </w:r>
      <w:r w:rsidR="0028292B" w:rsidRPr="00FF68AC">
        <w:rPr>
          <w:rFonts w:asciiTheme="minorHAnsi" w:hAnsiTheme="minorHAnsi" w:cs="Times New Roman"/>
          <w:b/>
          <w:color w:val="auto"/>
          <w:highlight w:val="yellow"/>
        </w:rPr>
        <w:t>SingleActioin_</w:t>
      </w:r>
      <w:r w:rsidRPr="00FF68AC">
        <w:rPr>
          <w:rFonts w:asciiTheme="minorHAnsi" w:hAnsiTheme="minorHAnsi" w:cs="Times New Roman"/>
          <w:b/>
          <w:color w:val="auto"/>
          <w:highlight w:val="yellow"/>
        </w:rPr>
        <w:t>GPa.ksa’</w:t>
      </w:r>
      <w:r>
        <w:rPr>
          <w:rFonts w:asciiTheme="minorHAnsi" w:hAnsiTheme="minorHAnsi" w:cs="Times New Roman"/>
          <w:color w:val="auto"/>
          <w:highlight w:val="yellow"/>
        </w:rPr>
        <w:t xml:space="preserve">. In the </w:t>
      </w:r>
      <w:r w:rsidRPr="00FF68AC">
        <w:rPr>
          <w:rFonts w:asciiTheme="minorHAnsi" w:hAnsiTheme="minorHAnsi" w:cs="Times New Roman"/>
          <w:b/>
          <w:color w:val="auto"/>
          <w:highlight w:val="yellow"/>
        </w:rPr>
        <w:t>‘Customize’</w:t>
      </w:r>
      <w:r>
        <w:rPr>
          <w:rFonts w:asciiTheme="minorHAnsi" w:hAnsiTheme="minorHAnsi" w:cs="Times New Roman"/>
          <w:color w:val="auto"/>
          <w:highlight w:val="yellow"/>
        </w:rPr>
        <w:t xml:space="preserve"> dialog, activate the Blank, Die, Punch, </w:t>
      </w:r>
      <w:r w:rsidR="007E7C11">
        <w:rPr>
          <w:rFonts w:asciiTheme="minorHAnsi" w:hAnsiTheme="minorHAnsi" w:cs="Times New Roman"/>
          <w:color w:val="auto"/>
          <w:highlight w:val="yellow"/>
        </w:rPr>
        <w:t>and Blankholder</w:t>
      </w:r>
      <w:r>
        <w:rPr>
          <w:rFonts w:asciiTheme="minorHAnsi" w:hAnsiTheme="minorHAnsi" w:cs="Times New Roman"/>
          <w:color w:val="auto"/>
          <w:highlight w:val="yellow"/>
        </w:rPr>
        <w:t>. Under ‘</w:t>
      </w:r>
      <w:r w:rsidRPr="00FF68AC">
        <w:rPr>
          <w:rFonts w:asciiTheme="minorHAnsi" w:hAnsiTheme="minorHAnsi" w:cs="Times New Roman"/>
          <w:b/>
          <w:color w:val="auto"/>
          <w:highlight w:val="yellow"/>
        </w:rPr>
        <w:t>Stages’</w:t>
      </w:r>
      <w:r>
        <w:rPr>
          <w:rFonts w:asciiTheme="minorHAnsi" w:hAnsiTheme="minorHAnsi" w:cs="Times New Roman"/>
          <w:color w:val="auto"/>
          <w:highlight w:val="yellow"/>
        </w:rPr>
        <w:t>, activate Gravity, Holding,</w:t>
      </w:r>
      <w:r w:rsidR="007E7C11">
        <w:rPr>
          <w:rFonts w:asciiTheme="minorHAnsi" w:hAnsiTheme="minorHAnsi" w:cs="Times New Roman"/>
          <w:color w:val="auto"/>
          <w:highlight w:val="yellow"/>
        </w:rPr>
        <w:t xml:space="preserve"> and Stamping</w:t>
      </w:r>
      <w:r>
        <w:rPr>
          <w:rFonts w:asciiTheme="minorHAnsi" w:hAnsiTheme="minorHAnsi" w:cs="Times New Roman"/>
          <w:color w:val="auto"/>
          <w:highlight w:val="yellow"/>
        </w:rPr>
        <w:t>.</w:t>
      </w:r>
    </w:p>
    <w:p w14:paraId="5BD6CBDB" w14:textId="77777777" w:rsidR="00D91B86" w:rsidRPr="00926F2B" w:rsidRDefault="00D91B86" w:rsidP="007C4E90">
      <w:pPr>
        <w:pStyle w:val="NormalWeb"/>
        <w:spacing w:before="0" w:beforeAutospacing="0" w:after="0" w:afterAutospacing="0"/>
        <w:rPr>
          <w:rFonts w:asciiTheme="minorHAnsi" w:hAnsiTheme="minorHAnsi" w:cs="Times New Roman"/>
          <w:color w:val="auto"/>
          <w:highlight w:val="yellow"/>
        </w:rPr>
      </w:pPr>
    </w:p>
    <w:p w14:paraId="2A5CE3F9" w14:textId="744EBAEE" w:rsidR="00D54315" w:rsidRPr="00926F2B" w:rsidRDefault="002D06A8" w:rsidP="007C4E90">
      <w:pPr>
        <w:pStyle w:val="NormalWeb"/>
        <w:spacing w:before="0" w:beforeAutospacing="0" w:after="0" w:afterAutospacing="0"/>
        <w:rPr>
          <w:rFonts w:asciiTheme="minorHAnsi" w:hAnsiTheme="minorHAnsi" w:cs="Times New Roman"/>
          <w:color w:val="auto"/>
          <w:highlight w:val="yellow"/>
        </w:rPr>
      </w:pPr>
      <w:r>
        <w:rPr>
          <w:rFonts w:asciiTheme="minorHAnsi" w:hAnsiTheme="minorHAnsi" w:cs="Times New Roman"/>
          <w:color w:val="auto"/>
          <w:highlight w:val="yellow"/>
        </w:rPr>
        <w:t>3</w:t>
      </w:r>
      <w:r w:rsidR="00745D31" w:rsidRPr="00926F2B">
        <w:rPr>
          <w:rFonts w:asciiTheme="minorHAnsi" w:hAnsiTheme="minorHAnsi" w:cs="Times New Roman"/>
          <w:color w:val="auto"/>
          <w:highlight w:val="yellow"/>
        </w:rPr>
        <w:t>.2.</w:t>
      </w:r>
      <w:r w:rsidR="00421426">
        <w:rPr>
          <w:rFonts w:asciiTheme="minorHAnsi" w:hAnsiTheme="minorHAnsi" w:cs="Times New Roman"/>
          <w:color w:val="auto"/>
          <w:highlight w:val="yellow"/>
        </w:rPr>
        <w:t>7</w:t>
      </w:r>
      <w:r w:rsidR="00745D31" w:rsidRPr="00926F2B">
        <w:rPr>
          <w:rFonts w:asciiTheme="minorHAnsi" w:hAnsiTheme="minorHAnsi" w:cs="Times New Roman"/>
          <w:color w:val="auto"/>
          <w:highlight w:val="yellow"/>
        </w:rPr>
        <w:t xml:space="preserve">) Set all the </w:t>
      </w:r>
      <w:r w:rsidR="007E7C11" w:rsidRPr="00FF68AC">
        <w:rPr>
          <w:rFonts w:asciiTheme="minorHAnsi" w:hAnsiTheme="minorHAnsi" w:cs="Times New Roman"/>
          <w:b/>
          <w:color w:val="auto"/>
          <w:highlight w:val="yellow"/>
        </w:rPr>
        <w:t>‘</w:t>
      </w:r>
      <w:r w:rsidR="00D54315" w:rsidRPr="00FF68AC">
        <w:rPr>
          <w:rFonts w:asciiTheme="minorHAnsi" w:hAnsiTheme="minorHAnsi" w:cs="Times New Roman"/>
          <w:b/>
          <w:color w:val="auto"/>
          <w:highlight w:val="yellow"/>
        </w:rPr>
        <w:t>parameters</w:t>
      </w:r>
      <w:r w:rsidR="007E7C11" w:rsidRPr="00FF68AC">
        <w:rPr>
          <w:rFonts w:asciiTheme="minorHAnsi" w:hAnsiTheme="minorHAnsi" w:cs="Times New Roman"/>
          <w:b/>
          <w:color w:val="auto"/>
          <w:highlight w:val="yellow"/>
        </w:rPr>
        <w:t>’</w:t>
      </w:r>
      <w:r w:rsidR="00D54315" w:rsidRPr="00926F2B">
        <w:rPr>
          <w:rFonts w:asciiTheme="minorHAnsi" w:hAnsiTheme="minorHAnsi" w:cs="Times New Roman"/>
          <w:color w:val="auto"/>
          <w:highlight w:val="yellow"/>
        </w:rPr>
        <w:t xml:space="preserve"> in the simulation</w:t>
      </w:r>
      <w:r w:rsidR="00745D31" w:rsidRPr="00926F2B">
        <w:rPr>
          <w:rFonts w:asciiTheme="minorHAnsi" w:hAnsiTheme="minorHAnsi" w:cs="Times New Roman"/>
          <w:color w:val="auto"/>
          <w:highlight w:val="yellow"/>
        </w:rPr>
        <w:t xml:space="preserve"> to</w:t>
      </w:r>
      <w:r w:rsidR="00D54315" w:rsidRPr="00926F2B">
        <w:rPr>
          <w:rFonts w:asciiTheme="minorHAnsi" w:hAnsiTheme="minorHAnsi" w:cs="Times New Roman"/>
          <w:color w:val="auto"/>
          <w:highlight w:val="yellow"/>
        </w:rPr>
        <w:t xml:space="preserve"> correspond </w:t>
      </w:r>
      <w:r w:rsidR="00745D31" w:rsidRPr="00926F2B">
        <w:rPr>
          <w:rFonts w:asciiTheme="minorHAnsi" w:hAnsiTheme="minorHAnsi" w:cs="Times New Roman"/>
          <w:color w:val="auto"/>
          <w:highlight w:val="yellow"/>
        </w:rPr>
        <w:t>with</w:t>
      </w:r>
      <w:r w:rsidR="00D54315" w:rsidRPr="00926F2B">
        <w:rPr>
          <w:rFonts w:asciiTheme="minorHAnsi" w:hAnsiTheme="minorHAnsi" w:cs="Times New Roman"/>
          <w:color w:val="auto"/>
          <w:highlight w:val="yellow"/>
        </w:rPr>
        <w:t xml:space="preserve"> the actual experiment</w:t>
      </w:r>
      <w:r w:rsidR="00745D31" w:rsidRPr="00926F2B">
        <w:rPr>
          <w:rFonts w:asciiTheme="minorHAnsi" w:hAnsiTheme="minorHAnsi" w:cs="Times New Roman"/>
          <w:color w:val="auto"/>
          <w:highlight w:val="yellow"/>
        </w:rPr>
        <w:t xml:space="preserve"> setup</w:t>
      </w:r>
      <w:r w:rsidR="00D54315"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blank holding force</w:t>
      </w:r>
      <w:r w:rsidR="00B620C4" w:rsidRPr="00926F2B">
        <w:rPr>
          <w:rFonts w:asciiTheme="minorHAnsi" w:hAnsiTheme="minorHAnsi" w:cs="Times New Roman"/>
          <w:color w:val="auto"/>
          <w:highlight w:val="yellow"/>
        </w:rPr>
        <w:t>s</w:t>
      </w:r>
      <w:r w:rsidR="00900206">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5,</w:t>
      </w:r>
      <w:r w:rsidR="003200CC"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20,</w:t>
      </w:r>
      <w:r w:rsidR="003200CC"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50</w:t>
      </w:r>
      <w:r w:rsidR="003200CC"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kN,</w:t>
      </w:r>
      <w:r w:rsidR="00B435CF">
        <w:rPr>
          <w:rFonts w:asciiTheme="minorHAnsi" w:hAnsiTheme="minorHAnsi" w:cs="Times New Roman"/>
          <w:color w:val="auto"/>
          <w:highlight w:val="yellow"/>
        </w:rPr>
        <w:t xml:space="preserve"> respectively,</w:t>
      </w:r>
      <w:r w:rsidR="00D370F3"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forming speed</w:t>
      </w:r>
      <w:r w:rsidR="00900206">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250</w:t>
      </w:r>
      <w:r w:rsidR="003200CC" w:rsidRPr="00926F2B">
        <w:rPr>
          <w:rFonts w:asciiTheme="minorHAnsi" w:hAnsiTheme="minorHAnsi" w:cs="Times New Roman"/>
          <w:color w:val="auto"/>
          <w:highlight w:val="yellow"/>
        </w:rPr>
        <w:t xml:space="preserve"> </w:t>
      </w:r>
      <w:r w:rsidR="00852CF8" w:rsidRPr="00926F2B">
        <w:rPr>
          <w:rFonts w:asciiTheme="minorHAnsi" w:hAnsiTheme="minorHAnsi" w:cs="Times New Roman"/>
          <w:color w:val="auto"/>
          <w:highlight w:val="yellow"/>
        </w:rPr>
        <w:t>mm/s</w:t>
      </w:r>
      <w:r w:rsidR="005042DE">
        <w:rPr>
          <w:rFonts w:asciiTheme="minorHAnsi" w:hAnsiTheme="minorHAnsi" w:cs="Times New Roman"/>
          <w:color w:val="auto"/>
          <w:highlight w:val="yellow"/>
        </w:rPr>
        <w:t>ec</w:t>
      </w:r>
      <w:r w:rsidR="00852CF8" w:rsidRPr="00926F2B">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friction coefficient</w:t>
      </w:r>
      <w:r w:rsidR="00900206">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w:t>
      </w:r>
      <w:r w:rsidR="00900206">
        <w:rPr>
          <w:rFonts w:asciiTheme="minorHAnsi" w:hAnsiTheme="minorHAnsi" w:cs="Times New Roman"/>
          <w:color w:val="auto"/>
          <w:highlight w:val="yellow"/>
        </w:rPr>
        <w:t xml:space="preserve"> </w:t>
      </w:r>
      <w:r w:rsidR="00D54315" w:rsidRPr="00926F2B">
        <w:rPr>
          <w:rFonts w:asciiTheme="minorHAnsi" w:hAnsiTheme="minorHAnsi" w:cs="Times New Roman"/>
          <w:color w:val="auto"/>
          <w:highlight w:val="yellow"/>
        </w:rPr>
        <w:t>0.17).</w:t>
      </w:r>
    </w:p>
    <w:p w14:paraId="7C99682B" w14:textId="77777777" w:rsidR="00F15709" w:rsidRDefault="00F15709" w:rsidP="007C4E90">
      <w:pPr>
        <w:pStyle w:val="NormalWeb"/>
        <w:spacing w:before="0" w:beforeAutospacing="0" w:after="0" w:afterAutospacing="0"/>
        <w:rPr>
          <w:rFonts w:asciiTheme="minorHAnsi" w:hAnsiTheme="minorHAnsi" w:cs="Times New Roman"/>
          <w:color w:val="auto"/>
          <w:highlight w:val="yellow"/>
        </w:rPr>
      </w:pPr>
    </w:p>
    <w:p w14:paraId="7E4F85AA" w14:textId="4768F760" w:rsidR="007E7C11" w:rsidRDefault="007E7C11" w:rsidP="007E7C11">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Pr="00926F2B">
        <w:rPr>
          <w:rFonts w:asciiTheme="minorHAnsi" w:hAnsiTheme="minorHAnsi" w:cs="Times New Roman"/>
          <w:color w:val="auto"/>
          <w:highlight w:val="yellow"/>
        </w:rPr>
        <w:t>.</w:t>
      </w:r>
      <w:r w:rsidR="00D158CB">
        <w:rPr>
          <w:rFonts w:asciiTheme="minorHAnsi" w:hAnsiTheme="minorHAnsi" w:cs="Times New Roman"/>
          <w:color w:val="auto"/>
          <w:highlight w:val="yellow"/>
        </w:rPr>
        <w:t>2</w:t>
      </w:r>
      <w:r w:rsidRPr="00926F2B">
        <w:rPr>
          <w:rFonts w:asciiTheme="minorHAnsi" w:hAnsiTheme="minorHAnsi" w:cs="Times New Roman"/>
          <w:color w:val="auto"/>
          <w:highlight w:val="yellow"/>
        </w:rPr>
        <w:t>.</w:t>
      </w:r>
      <w:r>
        <w:rPr>
          <w:rFonts w:asciiTheme="minorHAnsi" w:hAnsiTheme="minorHAnsi" w:cs="Times New Roman"/>
          <w:color w:val="auto"/>
          <w:highlight w:val="yellow"/>
        </w:rPr>
        <w:t>8</w:t>
      </w:r>
      <w:r w:rsidRPr="00926F2B">
        <w:rPr>
          <w:rFonts w:asciiTheme="minorHAnsi" w:hAnsiTheme="minorHAnsi" w:cs="Times New Roman"/>
          <w:color w:val="auto"/>
          <w:highlight w:val="yellow"/>
        </w:rPr>
        <w:t xml:space="preserve">) </w:t>
      </w:r>
      <w:r w:rsidRPr="00FF68AC">
        <w:rPr>
          <w:rFonts w:asciiTheme="minorHAnsi" w:hAnsiTheme="minorHAnsi" w:cs="Times New Roman"/>
          <w:b/>
          <w:color w:val="auto"/>
          <w:highlight w:val="yellow"/>
        </w:rPr>
        <w:t>‘Check’</w:t>
      </w:r>
      <w:r>
        <w:rPr>
          <w:rFonts w:asciiTheme="minorHAnsi" w:hAnsiTheme="minorHAnsi" w:cs="Times New Roman"/>
          <w:color w:val="auto"/>
          <w:highlight w:val="yellow"/>
        </w:rPr>
        <w:t xml:space="preserve"> the simulation </w:t>
      </w:r>
      <w:r w:rsidR="007A1C01">
        <w:rPr>
          <w:rFonts w:asciiTheme="minorHAnsi" w:hAnsiTheme="minorHAnsi" w:cs="Times New Roman"/>
          <w:color w:val="auto"/>
          <w:highlight w:val="yellow"/>
        </w:rPr>
        <w:t>s</w:t>
      </w:r>
      <w:r>
        <w:rPr>
          <w:rFonts w:asciiTheme="minorHAnsi" w:hAnsiTheme="minorHAnsi" w:cs="Times New Roman"/>
          <w:color w:val="auto"/>
          <w:highlight w:val="yellow"/>
        </w:rPr>
        <w:t xml:space="preserve">et-up and ensure no errors </w:t>
      </w:r>
      <w:r w:rsidR="0080686B">
        <w:rPr>
          <w:rFonts w:asciiTheme="minorHAnsi" w:hAnsiTheme="minorHAnsi" w:cs="Times New Roman"/>
          <w:color w:val="auto"/>
          <w:highlight w:val="yellow"/>
        </w:rPr>
        <w:t>in</w:t>
      </w:r>
      <w:r>
        <w:rPr>
          <w:rFonts w:asciiTheme="minorHAnsi" w:hAnsiTheme="minorHAnsi" w:cs="Times New Roman"/>
          <w:color w:val="auto"/>
          <w:highlight w:val="yellow"/>
        </w:rPr>
        <w:t xml:space="preserve"> the above settings.</w:t>
      </w:r>
    </w:p>
    <w:p w14:paraId="4BC7C3C4" w14:textId="77777777" w:rsidR="007E7C11" w:rsidRDefault="007E7C11" w:rsidP="007E7C11">
      <w:pPr>
        <w:pStyle w:val="ListParagraph"/>
        <w:widowControl/>
        <w:autoSpaceDE/>
        <w:autoSpaceDN/>
        <w:adjustRightInd/>
        <w:ind w:left="0"/>
        <w:rPr>
          <w:rFonts w:asciiTheme="minorHAnsi" w:hAnsiTheme="minorHAnsi" w:cs="Times New Roman"/>
          <w:color w:val="auto"/>
          <w:highlight w:val="yellow"/>
        </w:rPr>
      </w:pPr>
    </w:p>
    <w:p w14:paraId="49AE1D87" w14:textId="58BF8D62" w:rsidR="007E7C11" w:rsidRPr="00926F2B" w:rsidRDefault="007E7C11" w:rsidP="007E7C11">
      <w:pPr>
        <w:pStyle w:val="ListParagraph"/>
        <w:widowControl/>
        <w:autoSpaceDE/>
        <w:autoSpaceDN/>
        <w:adjustRightInd/>
        <w:ind w:left="0"/>
        <w:rPr>
          <w:rFonts w:asciiTheme="minorHAnsi" w:hAnsiTheme="minorHAnsi" w:cs="Times New Roman"/>
          <w:color w:val="auto"/>
          <w:highlight w:val="yellow"/>
        </w:rPr>
      </w:pPr>
      <w:r>
        <w:rPr>
          <w:rFonts w:asciiTheme="minorHAnsi" w:hAnsiTheme="minorHAnsi" w:cs="Times New Roman"/>
          <w:color w:val="auto"/>
          <w:highlight w:val="yellow"/>
        </w:rPr>
        <w:t>3.</w:t>
      </w:r>
      <w:r w:rsidR="00D158CB">
        <w:rPr>
          <w:rFonts w:asciiTheme="minorHAnsi" w:hAnsiTheme="minorHAnsi" w:cs="Times New Roman"/>
          <w:color w:val="auto"/>
          <w:highlight w:val="yellow"/>
        </w:rPr>
        <w:t>2</w:t>
      </w:r>
      <w:r>
        <w:rPr>
          <w:rFonts w:asciiTheme="minorHAnsi" w:hAnsiTheme="minorHAnsi" w:cs="Times New Roman"/>
          <w:color w:val="auto"/>
          <w:highlight w:val="yellow"/>
        </w:rPr>
        <w:t xml:space="preserve">.9) Click on </w:t>
      </w:r>
      <w:r w:rsidRPr="00FF68AC">
        <w:rPr>
          <w:rFonts w:asciiTheme="minorHAnsi" w:hAnsiTheme="minorHAnsi" w:cs="Times New Roman"/>
          <w:b/>
          <w:color w:val="auto"/>
          <w:highlight w:val="yellow"/>
        </w:rPr>
        <w:t>‘Computation’</w:t>
      </w:r>
      <w:r>
        <w:rPr>
          <w:rFonts w:asciiTheme="minorHAnsi" w:hAnsiTheme="minorHAnsi" w:cs="Times New Roman"/>
          <w:color w:val="auto"/>
          <w:highlight w:val="yellow"/>
        </w:rPr>
        <w:t xml:space="preserve"> icon and start the ‘</w:t>
      </w:r>
      <w:r w:rsidR="0080686B">
        <w:rPr>
          <w:rFonts w:asciiTheme="minorHAnsi" w:hAnsiTheme="minorHAnsi" w:cs="Times New Roman"/>
          <w:color w:val="auto"/>
          <w:highlight w:val="yellow"/>
        </w:rPr>
        <w:t>C</w:t>
      </w:r>
      <w:r>
        <w:rPr>
          <w:rFonts w:asciiTheme="minorHAnsi" w:hAnsiTheme="minorHAnsi" w:cs="Times New Roman"/>
          <w:color w:val="auto"/>
          <w:highlight w:val="yellow"/>
        </w:rPr>
        <w:t xml:space="preserve">omputation’ for </w:t>
      </w:r>
      <w:r w:rsidRPr="00926F2B">
        <w:rPr>
          <w:rFonts w:asciiTheme="minorHAnsi" w:hAnsiTheme="minorHAnsi" w:cs="Times New Roman"/>
          <w:color w:val="auto"/>
          <w:highlight w:val="yellow"/>
        </w:rPr>
        <w:t xml:space="preserve">an 11-state </w:t>
      </w:r>
      <w:r>
        <w:rPr>
          <w:rFonts w:asciiTheme="minorHAnsi" w:hAnsiTheme="minorHAnsi" w:cs="Times New Roman"/>
          <w:color w:val="auto"/>
          <w:highlight w:val="yellow"/>
        </w:rPr>
        <w:t>U-shape bending</w:t>
      </w:r>
      <w:r w:rsidRPr="00926F2B">
        <w:rPr>
          <w:rFonts w:asciiTheme="minorHAnsi" w:hAnsiTheme="minorHAnsi" w:cs="Times New Roman"/>
          <w:color w:val="auto"/>
          <w:highlight w:val="yellow"/>
        </w:rPr>
        <w:t xml:space="preserve"> simulation</w:t>
      </w:r>
      <w:r w:rsidRPr="00926F2B">
        <w:rPr>
          <w:rFonts w:asciiTheme="minorHAnsi" w:hAnsiTheme="minorHAnsi" w:cs="Times New Roman" w:hint="eastAsia"/>
          <w:color w:val="auto"/>
          <w:highlight w:val="yellow"/>
          <w:lang w:eastAsia="zh-CN"/>
        </w:rPr>
        <w:t xml:space="preserve"> in a host computer</w:t>
      </w:r>
      <w:r>
        <w:rPr>
          <w:rFonts w:asciiTheme="minorHAnsi" w:hAnsiTheme="minorHAnsi" w:cs="Times New Roman"/>
          <w:color w:val="auto"/>
          <w:highlight w:val="yellow"/>
          <w:lang w:eastAsia="zh-CN"/>
        </w:rPr>
        <w:t>.</w:t>
      </w:r>
    </w:p>
    <w:p w14:paraId="100F24FA" w14:textId="77777777" w:rsidR="007E7C11" w:rsidRDefault="007E7C11" w:rsidP="007C4E90">
      <w:pPr>
        <w:pStyle w:val="NormalWeb"/>
        <w:spacing w:before="0" w:beforeAutospacing="0" w:after="0" w:afterAutospacing="0"/>
        <w:rPr>
          <w:rFonts w:asciiTheme="minorHAnsi" w:hAnsiTheme="minorHAnsi" w:cs="Times New Roman"/>
          <w:color w:val="auto"/>
          <w:highlight w:val="yellow"/>
        </w:rPr>
      </w:pPr>
    </w:p>
    <w:p w14:paraId="0360DCB0" w14:textId="5D04BEF1" w:rsidR="00D54315" w:rsidRPr="00926F2B" w:rsidRDefault="002D06A8" w:rsidP="007C4E90">
      <w:pPr>
        <w:rPr>
          <w:rFonts w:asciiTheme="minorHAnsi" w:eastAsia="SimSun" w:hAnsiTheme="minorHAnsi" w:cs="Times New Roman"/>
          <w:color w:val="auto"/>
          <w:highlight w:val="yellow"/>
        </w:rPr>
      </w:pPr>
      <w:r>
        <w:rPr>
          <w:rFonts w:asciiTheme="minorHAnsi" w:eastAsia="SimSun" w:hAnsiTheme="minorHAnsi" w:cs="Times New Roman"/>
          <w:color w:val="auto"/>
          <w:highlight w:val="yellow"/>
        </w:rPr>
        <w:t>3</w:t>
      </w:r>
      <w:r w:rsidR="00D54315" w:rsidRPr="00926F2B">
        <w:rPr>
          <w:rFonts w:asciiTheme="minorHAnsi" w:eastAsia="SimSun" w:hAnsiTheme="minorHAnsi" w:cs="Times New Roman"/>
          <w:color w:val="auto"/>
          <w:highlight w:val="yellow"/>
        </w:rPr>
        <w:t>.2.</w:t>
      </w:r>
      <w:r w:rsidR="00D158CB">
        <w:rPr>
          <w:rFonts w:asciiTheme="minorHAnsi" w:eastAsia="SimSun" w:hAnsiTheme="minorHAnsi" w:cs="Times New Roman"/>
          <w:color w:val="auto"/>
          <w:highlight w:val="yellow"/>
        </w:rPr>
        <w:t>10</w:t>
      </w:r>
      <w:r w:rsidR="00D54315" w:rsidRPr="00926F2B">
        <w:rPr>
          <w:rFonts w:asciiTheme="minorHAnsi" w:eastAsia="SimSun" w:hAnsiTheme="minorHAnsi" w:cs="Times New Roman"/>
          <w:color w:val="auto"/>
          <w:highlight w:val="yellow"/>
        </w:rPr>
        <w:t xml:space="preserve">) </w:t>
      </w:r>
      <w:r w:rsidR="007E7C11">
        <w:rPr>
          <w:rFonts w:asciiTheme="minorHAnsi" w:eastAsia="SimSun" w:hAnsiTheme="minorHAnsi" w:cs="Times New Roman"/>
          <w:color w:val="auto"/>
          <w:highlight w:val="yellow"/>
        </w:rPr>
        <w:t>After completion of the simulation, e</w:t>
      </w:r>
      <w:r w:rsidR="00D54315" w:rsidRPr="00926F2B">
        <w:rPr>
          <w:rFonts w:asciiTheme="minorHAnsi" w:eastAsia="SimSun" w:hAnsiTheme="minorHAnsi" w:cs="Times New Roman"/>
          <w:color w:val="auto"/>
          <w:highlight w:val="yellow"/>
        </w:rPr>
        <w:t xml:space="preserve">xport </w:t>
      </w:r>
      <w:r w:rsidR="00956DFE">
        <w:rPr>
          <w:rFonts w:asciiTheme="minorHAnsi" w:eastAsia="SimSun" w:hAnsiTheme="minorHAnsi" w:cs="Times New Roman"/>
          <w:color w:val="auto"/>
          <w:highlight w:val="yellow"/>
        </w:rPr>
        <w:t>‘</w:t>
      </w:r>
      <w:r w:rsidR="00D54315" w:rsidRPr="00FF68AC">
        <w:rPr>
          <w:rFonts w:asciiTheme="minorHAnsi" w:eastAsia="SimSun" w:hAnsiTheme="minorHAnsi" w:cs="Times New Roman"/>
          <w:b/>
          <w:color w:val="auto"/>
          <w:highlight w:val="yellow"/>
        </w:rPr>
        <w:t>coordinate</w:t>
      </w:r>
      <w:r w:rsidR="00956DFE" w:rsidRPr="00FF68AC">
        <w:rPr>
          <w:rFonts w:asciiTheme="minorHAnsi" w:eastAsia="SimSun" w:hAnsiTheme="minorHAnsi" w:cs="Times New Roman"/>
          <w:b/>
          <w:color w:val="auto"/>
          <w:highlight w:val="yellow"/>
        </w:rPr>
        <w:t>’</w:t>
      </w:r>
      <w:r w:rsidR="00D54315" w:rsidRPr="00926F2B">
        <w:rPr>
          <w:rFonts w:asciiTheme="minorHAnsi" w:eastAsia="SimSun" w:hAnsiTheme="minorHAnsi" w:cs="Times New Roman"/>
          <w:color w:val="auto"/>
          <w:highlight w:val="yellow"/>
        </w:rPr>
        <w:t xml:space="preserve"> data</w:t>
      </w:r>
      <w:r w:rsidR="00302FB0" w:rsidRPr="00926F2B">
        <w:rPr>
          <w:rFonts w:asciiTheme="minorHAnsi" w:eastAsia="SimSun" w:hAnsiTheme="minorHAnsi" w:cs="Times New Roman"/>
          <w:color w:val="auto"/>
          <w:highlight w:val="yellow"/>
        </w:rPr>
        <w:t xml:space="preserve"> and</w:t>
      </w:r>
      <w:r w:rsidR="00D54315" w:rsidRPr="00926F2B">
        <w:rPr>
          <w:rFonts w:asciiTheme="minorHAnsi" w:eastAsia="SimSun" w:hAnsiTheme="minorHAnsi" w:cs="Times New Roman"/>
          <w:color w:val="auto"/>
          <w:highlight w:val="yellow"/>
        </w:rPr>
        <w:t xml:space="preserve"> </w:t>
      </w:r>
      <w:r w:rsidR="00956DFE" w:rsidRPr="00FF68AC">
        <w:rPr>
          <w:rFonts w:asciiTheme="minorHAnsi" w:eastAsia="SimSun" w:hAnsiTheme="minorHAnsi" w:cs="Times New Roman"/>
          <w:b/>
          <w:color w:val="auto"/>
          <w:highlight w:val="yellow"/>
        </w:rPr>
        <w:t>‘</w:t>
      </w:r>
      <w:r w:rsidR="00D54315" w:rsidRPr="00FF68AC">
        <w:rPr>
          <w:rFonts w:asciiTheme="minorHAnsi" w:eastAsia="SimSun" w:hAnsiTheme="minorHAnsi" w:cs="Times New Roman"/>
          <w:b/>
          <w:color w:val="auto"/>
          <w:highlight w:val="yellow"/>
        </w:rPr>
        <w:t>contact pressure</w:t>
      </w:r>
      <w:r w:rsidR="00956DFE" w:rsidRPr="00FF68AC">
        <w:rPr>
          <w:rFonts w:asciiTheme="minorHAnsi" w:eastAsia="SimSun" w:hAnsiTheme="minorHAnsi" w:cs="Times New Roman"/>
          <w:b/>
          <w:color w:val="auto"/>
          <w:highlight w:val="yellow"/>
        </w:rPr>
        <w:t>’</w:t>
      </w:r>
      <w:r w:rsidR="00D54315" w:rsidRPr="00926F2B">
        <w:rPr>
          <w:rFonts w:asciiTheme="minorHAnsi" w:eastAsia="SimSun" w:hAnsiTheme="minorHAnsi" w:cs="Times New Roman"/>
          <w:color w:val="auto"/>
          <w:highlight w:val="yellow"/>
        </w:rPr>
        <w:t xml:space="preserve"> data </w:t>
      </w:r>
      <w:r w:rsidR="000924F8" w:rsidRPr="00926F2B">
        <w:rPr>
          <w:rFonts w:asciiTheme="minorHAnsi" w:eastAsia="SimSun" w:hAnsiTheme="minorHAnsi" w:cs="Times New Roman"/>
          <w:color w:val="auto"/>
          <w:highlight w:val="yellow"/>
        </w:rPr>
        <w:t xml:space="preserve">automatically </w:t>
      </w:r>
      <w:r w:rsidR="00D54315" w:rsidRPr="00926F2B">
        <w:rPr>
          <w:rFonts w:asciiTheme="minorHAnsi" w:eastAsia="SimSun" w:hAnsiTheme="minorHAnsi" w:cs="Times New Roman"/>
          <w:color w:val="auto"/>
          <w:highlight w:val="yellow"/>
        </w:rPr>
        <w:t xml:space="preserve">for the </w:t>
      </w:r>
      <w:r w:rsidR="00D54315" w:rsidRPr="00926F2B">
        <w:rPr>
          <w:rFonts w:asciiTheme="minorHAnsi" w:hAnsiTheme="minorHAnsi" w:cs="Times New Roman"/>
          <w:color w:val="auto"/>
          <w:highlight w:val="yellow"/>
        </w:rPr>
        <w:t>work piece and tools</w:t>
      </w:r>
      <w:r w:rsidR="0017510E">
        <w:rPr>
          <w:rFonts w:asciiTheme="minorHAnsi" w:hAnsiTheme="minorHAnsi" w:cs="Times New Roman"/>
          <w:color w:val="auto"/>
          <w:highlight w:val="yellow"/>
        </w:rPr>
        <w:t xml:space="preserve"> (punch, die and blank holder)</w:t>
      </w:r>
      <w:r w:rsidR="00D54315" w:rsidRPr="00926F2B">
        <w:rPr>
          <w:rFonts w:asciiTheme="minorHAnsi" w:eastAsia="SimSun" w:hAnsiTheme="minorHAnsi" w:cs="Times New Roman"/>
          <w:color w:val="auto"/>
          <w:highlight w:val="yellow"/>
        </w:rPr>
        <w:t xml:space="preserve"> </w:t>
      </w:r>
      <w:r w:rsidR="00302FB0" w:rsidRPr="00926F2B">
        <w:rPr>
          <w:rFonts w:asciiTheme="minorHAnsi" w:eastAsia="SimSun" w:hAnsiTheme="minorHAnsi" w:cs="Times New Roman"/>
          <w:color w:val="auto"/>
          <w:highlight w:val="yellow"/>
        </w:rPr>
        <w:t xml:space="preserve">as </w:t>
      </w:r>
      <w:r w:rsidR="00FA7648" w:rsidRPr="00FF68AC">
        <w:rPr>
          <w:rFonts w:asciiTheme="minorHAnsi" w:eastAsia="SimSun" w:hAnsiTheme="minorHAnsi" w:cs="Times New Roman"/>
          <w:b/>
          <w:color w:val="auto"/>
          <w:highlight w:val="yellow"/>
        </w:rPr>
        <w:t>‘</w:t>
      </w:r>
      <w:r w:rsidR="00D54315" w:rsidRPr="00FF68AC">
        <w:rPr>
          <w:rFonts w:asciiTheme="minorHAnsi" w:eastAsia="SimSun" w:hAnsiTheme="minorHAnsi" w:cs="Times New Roman"/>
          <w:b/>
          <w:color w:val="auto"/>
          <w:highlight w:val="yellow"/>
        </w:rPr>
        <w:t>ASCII</w:t>
      </w:r>
      <w:r w:rsidR="00FA7648" w:rsidRPr="00FF68AC">
        <w:rPr>
          <w:rFonts w:asciiTheme="minorHAnsi" w:eastAsia="SimSun" w:hAnsiTheme="minorHAnsi" w:cs="Times New Roman"/>
          <w:b/>
          <w:color w:val="auto"/>
          <w:highlight w:val="yellow"/>
        </w:rPr>
        <w:t>’</w:t>
      </w:r>
      <w:r w:rsidR="00D54315" w:rsidRPr="00926F2B">
        <w:rPr>
          <w:rFonts w:asciiTheme="minorHAnsi" w:eastAsia="SimSun" w:hAnsiTheme="minorHAnsi" w:cs="Times New Roman"/>
          <w:color w:val="auto"/>
          <w:highlight w:val="yellow"/>
        </w:rPr>
        <w:t xml:space="preserve"> files</w:t>
      </w:r>
      <w:r w:rsidR="005408D0" w:rsidRPr="00926F2B">
        <w:rPr>
          <w:rFonts w:asciiTheme="minorHAnsi" w:eastAsia="SimSun" w:hAnsiTheme="minorHAnsi" w:cs="Times New Roman"/>
          <w:color w:val="auto"/>
          <w:highlight w:val="yellow"/>
        </w:rPr>
        <w:t xml:space="preserve"> (as per </w:t>
      </w:r>
      <w:r w:rsidR="00AC0285">
        <w:rPr>
          <w:rFonts w:asciiTheme="minorHAnsi" w:eastAsia="SimSun" w:hAnsiTheme="minorHAnsi" w:cs="Times New Roman" w:hint="eastAsia"/>
          <w:color w:val="auto"/>
          <w:highlight w:val="yellow"/>
          <w:lang w:eastAsia="zh-CN"/>
        </w:rPr>
        <w:t>S</w:t>
      </w:r>
      <w:r w:rsidR="005408D0" w:rsidRPr="00926F2B">
        <w:rPr>
          <w:rFonts w:asciiTheme="minorHAnsi" w:eastAsia="SimSun" w:hAnsiTheme="minorHAnsi" w:cs="Times New Roman"/>
          <w:color w:val="auto"/>
          <w:highlight w:val="yellow"/>
        </w:rPr>
        <w:t xml:space="preserve">teps </w:t>
      </w:r>
      <w:r w:rsidR="007E7C11">
        <w:rPr>
          <w:rFonts w:asciiTheme="minorHAnsi" w:eastAsia="SimSun" w:hAnsiTheme="minorHAnsi" w:cs="Times New Roman"/>
          <w:color w:val="auto"/>
          <w:highlight w:val="yellow"/>
        </w:rPr>
        <w:t>3</w:t>
      </w:r>
      <w:r w:rsidR="005408D0" w:rsidRPr="00926F2B">
        <w:rPr>
          <w:rFonts w:asciiTheme="minorHAnsi" w:eastAsia="SimSun" w:hAnsiTheme="minorHAnsi" w:cs="Times New Roman"/>
          <w:color w:val="auto"/>
          <w:highlight w:val="yellow"/>
        </w:rPr>
        <w:t>.1.</w:t>
      </w:r>
      <w:r w:rsidR="007E7C11">
        <w:rPr>
          <w:rFonts w:asciiTheme="minorHAnsi" w:eastAsia="SimSun" w:hAnsiTheme="minorHAnsi" w:cs="Times New Roman"/>
          <w:color w:val="auto"/>
          <w:highlight w:val="yellow"/>
        </w:rPr>
        <w:t>1</w:t>
      </w:r>
      <w:r w:rsidR="0017510E">
        <w:rPr>
          <w:rFonts w:asciiTheme="minorHAnsi" w:eastAsia="SimSun" w:hAnsiTheme="minorHAnsi" w:cs="Times New Roman"/>
          <w:color w:val="auto"/>
          <w:highlight w:val="yellow"/>
        </w:rPr>
        <w:t>1</w:t>
      </w:r>
      <w:r w:rsidR="005408D0" w:rsidRPr="00926F2B">
        <w:rPr>
          <w:rFonts w:asciiTheme="minorHAnsi" w:eastAsia="SimSun" w:hAnsiTheme="minorHAnsi" w:cs="Times New Roman"/>
          <w:color w:val="auto"/>
          <w:highlight w:val="yellow"/>
        </w:rPr>
        <w:t xml:space="preserve"> and </w:t>
      </w:r>
      <w:r w:rsidR="007E7C11">
        <w:rPr>
          <w:rFonts w:asciiTheme="minorHAnsi" w:eastAsia="SimSun" w:hAnsiTheme="minorHAnsi" w:cs="Times New Roman"/>
          <w:color w:val="auto"/>
          <w:highlight w:val="yellow"/>
        </w:rPr>
        <w:t>3</w:t>
      </w:r>
      <w:r w:rsidR="005408D0" w:rsidRPr="00926F2B">
        <w:rPr>
          <w:rFonts w:asciiTheme="minorHAnsi" w:eastAsia="SimSun" w:hAnsiTheme="minorHAnsi" w:cs="Times New Roman"/>
          <w:color w:val="auto"/>
          <w:highlight w:val="yellow"/>
        </w:rPr>
        <w:t>.1.</w:t>
      </w:r>
      <w:r w:rsidR="007E7C11">
        <w:rPr>
          <w:rFonts w:asciiTheme="minorHAnsi" w:eastAsia="SimSun" w:hAnsiTheme="minorHAnsi" w:cs="Times New Roman"/>
          <w:color w:val="auto"/>
          <w:highlight w:val="yellow"/>
        </w:rPr>
        <w:t>1</w:t>
      </w:r>
      <w:r w:rsidR="0017510E">
        <w:rPr>
          <w:rFonts w:asciiTheme="minorHAnsi" w:eastAsia="SimSun" w:hAnsiTheme="minorHAnsi" w:cs="Times New Roman"/>
          <w:color w:val="auto"/>
          <w:highlight w:val="yellow"/>
        </w:rPr>
        <w:t>2</w:t>
      </w:r>
      <w:r w:rsidR="005408D0" w:rsidRPr="00926F2B">
        <w:rPr>
          <w:rFonts w:asciiTheme="minorHAnsi" w:eastAsia="SimSun" w:hAnsiTheme="minorHAnsi" w:cs="Times New Roman"/>
          <w:color w:val="auto"/>
          <w:highlight w:val="yellow"/>
        </w:rPr>
        <w:t>)</w:t>
      </w:r>
      <w:r w:rsidR="00D54315" w:rsidRPr="00926F2B">
        <w:rPr>
          <w:rFonts w:asciiTheme="minorHAnsi" w:eastAsia="SimSun" w:hAnsiTheme="minorHAnsi" w:cs="Times New Roman"/>
          <w:color w:val="auto"/>
          <w:highlight w:val="yellow"/>
        </w:rPr>
        <w:t>.</w:t>
      </w:r>
    </w:p>
    <w:p w14:paraId="095E0683" w14:textId="77777777" w:rsidR="00F15709" w:rsidRPr="00926F2B" w:rsidRDefault="00F15709" w:rsidP="007C4E90">
      <w:pPr>
        <w:rPr>
          <w:rFonts w:asciiTheme="minorHAnsi" w:eastAsia="SimSun" w:hAnsiTheme="minorHAnsi" w:cs="Times New Roman"/>
          <w:color w:val="auto"/>
          <w:highlight w:val="yellow"/>
        </w:rPr>
      </w:pPr>
    </w:p>
    <w:p w14:paraId="29FF9682" w14:textId="3EE51F1D" w:rsidR="00F947D9" w:rsidRPr="00926F2B" w:rsidRDefault="002D06A8" w:rsidP="00F947D9">
      <w:pPr>
        <w:rPr>
          <w:rFonts w:asciiTheme="minorHAnsi" w:eastAsia="SimSun" w:hAnsiTheme="minorHAnsi" w:cs="Times New Roman"/>
          <w:color w:val="auto"/>
          <w:highlight w:val="yellow"/>
        </w:rPr>
      </w:pPr>
      <w:r>
        <w:rPr>
          <w:rFonts w:asciiTheme="minorHAnsi" w:eastAsia="SimSun" w:hAnsiTheme="minorHAnsi" w:cs="Times New Roman"/>
          <w:color w:val="auto"/>
          <w:highlight w:val="yellow"/>
        </w:rPr>
        <w:t>3</w:t>
      </w:r>
      <w:r w:rsidR="00D54315" w:rsidRPr="00926F2B">
        <w:rPr>
          <w:rFonts w:asciiTheme="minorHAnsi" w:eastAsia="SimSun" w:hAnsiTheme="minorHAnsi" w:cs="Times New Roman"/>
          <w:color w:val="auto"/>
          <w:highlight w:val="yellow"/>
        </w:rPr>
        <w:t>.2.</w:t>
      </w:r>
      <w:r w:rsidR="00D158CB">
        <w:rPr>
          <w:rFonts w:asciiTheme="minorHAnsi" w:eastAsia="SimSun" w:hAnsiTheme="minorHAnsi" w:cs="Times New Roman"/>
          <w:color w:val="auto"/>
          <w:highlight w:val="yellow"/>
        </w:rPr>
        <w:t>11</w:t>
      </w:r>
      <w:r w:rsidR="00D54315" w:rsidRPr="00926F2B">
        <w:rPr>
          <w:rFonts w:asciiTheme="minorHAnsi" w:eastAsia="SimSun" w:hAnsiTheme="minorHAnsi" w:cs="Times New Roman"/>
          <w:color w:val="auto"/>
          <w:highlight w:val="yellow"/>
        </w:rPr>
        <w:t xml:space="preserve">) </w:t>
      </w:r>
      <w:r w:rsidR="00F947D9" w:rsidRPr="00926F2B">
        <w:rPr>
          <w:rFonts w:asciiTheme="minorHAnsi" w:hAnsiTheme="minorHAnsi" w:cs="Times New Roman" w:hint="eastAsia"/>
          <w:color w:val="auto"/>
          <w:highlight w:val="yellow"/>
          <w:lang w:eastAsia="zh-CN"/>
        </w:rPr>
        <w:t xml:space="preserve">Save all the exported files to a cloud computer. </w:t>
      </w:r>
      <w:r w:rsidR="00F947D9">
        <w:rPr>
          <w:rFonts w:asciiTheme="minorHAnsi" w:hAnsiTheme="minorHAnsi" w:cs="Times New Roman"/>
          <w:color w:val="auto"/>
          <w:highlight w:val="yellow"/>
          <w:lang w:eastAsia="zh-CN"/>
        </w:rPr>
        <w:t>Run t</w:t>
      </w:r>
      <w:r w:rsidR="00F947D9" w:rsidRPr="00926F2B">
        <w:rPr>
          <w:rFonts w:asciiTheme="minorHAnsi" w:hAnsiTheme="minorHAnsi" w:cs="Times New Roman" w:hint="eastAsia"/>
          <w:color w:val="auto"/>
          <w:highlight w:val="yellow"/>
          <w:lang w:eastAsia="zh-CN"/>
        </w:rPr>
        <w:t xml:space="preserve">he </w:t>
      </w:r>
      <w:r w:rsidR="00F947D9" w:rsidRPr="00FF68AC">
        <w:rPr>
          <w:rFonts w:asciiTheme="minorHAnsi" w:hAnsiTheme="minorHAnsi" w:cs="Times New Roman"/>
          <w:b/>
          <w:color w:val="auto"/>
          <w:highlight w:val="yellow"/>
          <w:lang w:eastAsia="zh-CN"/>
        </w:rPr>
        <w:t>‘tool life prediction module’</w:t>
      </w:r>
      <w:r w:rsidR="00F947D9">
        <w:rPr>
          <w:rFonts w:asciiTheme="minorHAnsi" w:hAnsiTheme="minorHAnsi" w:cs="Times New Roman"/>
          <w:color w:val="auto"/>
          <w:highlight w:val="yellow"/>
          <w:lang w:eastAsia="zh-CN"/>
        </w:rPr>
        <w:t xml:space="preserve"> </w:t>
      </w:r>
      <w:r w:rsidR="00F947D9" w:rsidRPr="00926F2B">
        <w:rPr>
          <w:rFonts w:asciiTheme="minorHAnsi" w:hAnsiTheme="minorHAnsi" w:cs="Times New Roman" w:hint="eastAsia"/>
          <w:color w:val="auto"/>
          <w:highlight w:val="yellow"/>
          <w:lang w:eastAsia="zh-CN"/>
        </w:rPr>
        <w:t>together with all the exported files</w:t>
      </w:r>
      <w:r w:rsidR="00F947D9">
        <w:rPr>
          <w:rFonts w:asciiTheme="minorHAnsi" w:hAnsiTheme="minorHAnsi" w:cs="Times New Roman"/>
          <w:color w:val="auto"/>
          <w:highlight w:val="yellow"/>
          <w:lang w:eastAsia="zh-CN"/>
        </w:rPr>
        <w:t xml:space="preserve"> in the cloud computer</w:t>
      </w:r>
      <w:r w:rsidR="00F947D9" w:rsidRPr="00926F2B">
        <w:rPr>
          <w:rFonts w:asciiTheme="minorHAnsi" w:hAnsiTheme="minorHAnsi" w:cs="Times New Roman" w:hint="eastAsia"/>
          <w:color w:val="auto"/>
          <w:highlight w:val="yellow"/>
          <w:lang w:eastAsia="zh-CN"/>
        </w:rPr>
        <w:t>.</w:t>
      </w:r>
    </w:p>
    <w:p w14:paraId="3DDFF1F0" w14:textId="77777777" w:rsidR="00F15709" w:rsidRPr="00926F2B" w:rsidRDefault="00F15709" w:rsidP="007C4E90">
      <w:pPr>
        <w:rPr>
          <w:rFonts w:asciiTheme="minorHAnsi" w:eastAsia="SimSun" w:hAnsiTheme="minorHAnsi" w:cs="Times New Roman"/>
          <w:color w:val="auto"/>
          <w:highlight w:val="yellow"/>
        </w:rPr>
      </w:pPr>
    </w:p>
    <w:p w14:paraId="13F80768" w14:textId="2D84A43F" w:rsidR="00D54315" w:rsidRPr="00926F2B" w:rsidRDefault="002D06A8" w:rsidP="007C4E90">
      <w:pPr>
        <w:rPr>
          <w:rFonts w:asciiTheme="minorHAnsi" w:eastAsia="SimSun" w:hAnsiTheme="minorHAnsi" w:cs="Times New Roman"/>
          <w:color w:val="auto"/>
          <w:highlight w:val="yellow"/>
        </w:rPr>
      </w:pPr>
      <w:r>
        <w:rPr>
          <w:rFonts w:asciiTheme="minorHAnsi" w:eastAsia="SimSun" w:hAnsiTheme="minorHAnsi" w:cs="Times New Roman"/>
          <w:color w:val="auto"/>
          <w:highlight w:val="yellow"/>
        </w:rPr>
        <w:lastRenderedPageBreak/>
        <w:t>3</w:t>
      </w:r>
      <w:r w:rsidR="00D54315" w:rsidRPr="00926F2B">
        <w:rPr>
          <w:rFonts w:asciiTheme="minorHAnsi" w:eastAsia="SimSun" w:hAnsiTheme="minorHAnsi" w:cs="Times New Roman"/>
          <w:color w:val="auto"/>
          <w:highlight w:val="yellow"/>
        </w:rPr>
        <w:t>.2.</w:t>
      </w:r>
      <w:r w:rsidR="00D158CB">
        <w:rPr>
          <w:rFonts w:asciiTheme="minorHAnsi" w:eastAsia="SimSun" w:hAnsiTheme="minorHAnsi" w:cs="Times New Roman"/>
          <w:color w:val="auto"/>
          <w:highlight w:val="yellow"/>
        </w:rPr>
        <w:t>12</w:t>
      </w:r>
      <w:r w:rsidR="00D54315" w:rsidRPr="00926F2B">
        <w:rPr>
          <w:rFonts w:asciiTheme="minorHAnsi" w:eastAsia="SimSun" w:hAnsiTheme="minorHAnsi" w:cs="Times New Roman"/>
          <w:color w:val="auto"/>
          <w:highlight w:val="yellow"/>
        </w:rPr>
        <w:t xml:space="preserve">) </w:t>
      </w:r>
      <w:r w:rsidR="00E55C23">
        <w:rPr>
          <w:rFonts w:asciiTheme="minorHAnsi" w:eastAsia="SimSun" w:hAnsiTheme="minorHAnsi" w:cs="Times New Roman"/>
          <w:color w:val="auto"/>
          <w:highlight w:val="yellow"/>
        </w:rPr>
        <w:t>Manually i</w:t>
      </w:r>
      <w:r w:rsidR="00D54315" w:rsidRPr="00926F2B">
        <w:rPr>
          <w:rFonts w:asciiTheme="minorHAnsi" w:eastAsia="SimSun" w:hAnsiTheme="minorHAnsi" w:cs="Times New Roman"/>
          <w:color w:val="auto"/>
          <w:highlight w:val="yellow"/>
        </w:rPr>
        <w:t>nput forming parameters</w:t>
      </w:r>
      <w:r w:rsidR="00E32B6E">
        <w:rPr>
          <w:rFonts w:asciiTheme="minorHAnsi" w:eastAsia="SimSun" w:hAnsiTheme="minorHAnsi" w:cs="Times New Roman"/>
          <w:color w:val="auto"/>
          <w:highlight w:val="yellow"/>
        </w:rPr>
        <w:t xml:space="preserve"> in the</w:t>
      </w:r>
      <w:r w:rsidR="00424BCB">
        <w:rPr>
          <w:rFonts w:asciiTheme="minorHAnsi" w:eastAsia="SimSun" w:hAnsiTheme="minorHAnsi" w:cs="Times New Roman"/>
          <w:color w:val="auto"/>
          <w:highlight w:val="yellow"/>
        </w:rPr>
        <w:t xml:space="preserve"> </w:t>
      </w:r>
      <w:r w:rsidR="00E32B6E" w:rsidRPr="00B1313F">
        <w:rPr>
          <w:rFonts w:asciiTheme="minorHAnsi" w:eastAsia="SimSun" w:hAnsiTheme="minorHAnsi" w:cs="Times New Roman"/>
          <w:b/>
          <w:color w:val="auto"/>
          <w:highlight w:val="yellow"/>
        </w:rPr>
        <w:t>‘tool life prediction module’</w:t>
      </w:r>
      <w:r w:rsidR="00E32B6E">
        <w:rPr>
          <w:rFonts w:asciiTheme="minorHAnsi" w:eastAsia="SimSun" w:hAnsiTheme="minorHAnsi" w:cs="Times New Roman"/>
          <w:color w:val="auto"/>
          <w:highlight w:val="yellow"/>
        </w:rPr>
        <w:t>.</w:t>
      </w:r>
      <w:r w:rsidR="00424BCB">
        <w:rPr>
          <w:rFonts w:asciiTheme="minorHAnsi" w:eastAsia="SimSun" w:hAnsiTheme="minorHAnsi" w:cs="Times New Roman"/>
          <w:color w:val="auto"/>
          <w:highlight w:val="yellow"/>
        </w:rPr>
        <w:t xml:space="preserve"> </w:t>
      </w:r>
      <w:r w:rsidR="00E55C23">
        <w:rPr>
          <w:rFonts w:asciiTheme="minorHAnsi" w:eastAsia="SimSun" w:hAnsiTheme="minorHAnsi" w:cs="Times New Roman"/>
          <w:color w:val="auto"/>
          <w:highlight w:val="yellow"/>
        </w:rPr>
        <w:t>I</w:t>
      </w:r>
      <w:r w:rsidR="00424BCB">
        <w:rPr>
          <w:rFonts w:asciiTheme="minorHAnsi" w:eastAsia="SimSun" w:hAnsiTheme="minorHAnsi" w:cs="Times New Roman"/>
          <w:color w:val="auto"/>
          <w:highlight w:val="yellow"/>
        </w:rPr>
        <w:t xml:space="preserve">nput </w:t>
      </w:r>
      <w:r w:rsidR="009C6B9D">
        <w:rPr>
          <w:rFonts w:asciiTheme="minorHAnsi" w:eastAsia="SimSun" w:hAnsiTheme="minorHAnsi" w:cs="Times New Roman"/>
          <w:color w:val="auto"/>
          <w:highlight w:val="yellow"/>
        </w:rPr>
        <w:t xml:space="preserve">the </w:t>
      </w:r>
      <w:r w:rsidR="00424BCB">
        <w:rPr>
          <w:rFonts w:asciiTheme="minorHAnsi" w:eastAsia="SimSun" w:hAnsiTheme="minorHAnsi" w:cs="Times New Roman"/>
          <w:color w:val="auto"/>
          <w:highlight w:val="yellow"/>
        </w:rPr>
        <w:t>following parameters: number of states</w:t>
      </w:r>
      <w:r w:rsidR="00A557B5">
        <w:rPr>
          <w:rFonts w:asciiTheme="minorHAnsi" w:eastAsia="SimSun" w:hAnsiTheme="minorHAnsi" w:cs="Times New Roman"/>
          <w:color w:val="auto"/>
          <w:highlight w:val="yellow"/>
        </w:rPr>
        <w:t xml:space="preserve"> (state 11)</w:t>
      </w:r>
      <w:r w:rsidR="00424BCB">
        <w:rPr>
          <w:rFonts w:asciiTheme="minorHAnsi" w:eastAsia="SimSun" w:hAnsiTheme="minorHAnsi" w:cs="Times New Roman"/>
          <w:color w:val="auto"/>
          <w:highlight w:val="yellow"/>
        </w:rPr>
        <w:t xml:space="preserve">, total </w:t>
      </w:r>
      <w:r w:rsidR="00302FB0" w:rsidRPr="00926F2B">
        <w:rPr>
          <w:rFonts w:asciiTheme="minorHAnsi" w:eastAsia="SimSun" w:hAnsiTheme="minorHAnsi" w:cs="Times New Roman"/>
          <w:color w:val="auto"/>
          <w:highlight w:val="yellow"/>
        </w:rPr>
        <w:t>s</w:t>
      </w:r>
      <w:r w:rsidR="00F15709" w:rsidRPr="00926F2B">
        <w:rPr>
          <w:rFonts w:asciiTheme="minorHAnsi" w:eastAsia="SimSun" w:hAnsiTheme="minorHAnsi" w:cs="Times New Roman"/>
          <w:color w:val="auto"/>
          <w:highlight w:val="yellow"/>
        </w:rPr>
        <w:t>troke</w:t>
      </w:r>
      <w:r w:rsidR="004D0EC2">
        <w:rPr>
          <w:rFonts w:asciiTheme="minorHAnsi" w:eastAsia="SimSun" w:hAnsiTheme="minorHAnsi" w:cs="Times New Roman"/>
          <w:color w:val="auto"/>
          <w:highlight w:val="yellow"/>
        </w:rPr>
        <w:t xml:space="preserve"> (70 mm)</w:t>
      </w:r>
      <w:r w:rsidR="00424BCB">
        <w:rPr>
          <w:rFonts w:asciiTheme="minorHAnsi" w:eastAsia="SimSun" w:hAnsiTheme="minorHAnsi" w:cs="Times New Roman"/>
          <w:color w:val="auto"/>
          <w:highlight w:val="yellow"/>
        </w:rPr>
        <w:t>,</w:t>
      </w:r>
      <w:r w:rsidR="00F15709" w:rsidRPr="00926F2B">
        <w:rPr>
          <w:rFonts w:asciiTheme="minorHAnsi" w:eastAsia="SimSun" w:hAnsiTheme="minorHAnsi" w:cs="Times New Roman"/>
          <w:color w:val="auto"/>
          <w:highlight w:val="yellow"/>
        </w:rPr>
        <w:t xml:space="preserve"> </w:t>
      </w:r>
      <w:r w:rsidR="00424BCB">
        <w:rPr>
          <w:rFonts w:asciiTheme="minorHAnsi" w:eastAsia="SimSun" w:hAnsiTheme="minorHAnsi" w:cs="Times New Roman"/>
          <w:color w:val="auto"/>
          <w:highlight w:val="yellow"/>
        </w:rPr>
        <w:t>stamping speed</w:t>
      </w:r>
      <w:r w:rsidR="00A557B5">
        <w:rPr>
          <w:rFonts w:asciiTheme="minorHAnsi" w:eastAsia="SimSun" w:hAnsiTheme="minorHAnsi" w:cs="Times New Roman"/>
          <w:color w:val="auto"/>
          <w:highlight w:val="yellow"/>
        </w:rPr>
        <w:t xml:space="preserve"> (250 mm/sec)</w:t>
      </w:r>
      <w:r w:rsidR="00E32B6E">
        <w:rPr>
          <w:rFonts w:asciiTheme="minorHAnsi" w:eastAsia="SimSun" w:hAnsiTheme="minorHAnsi" w:cs="Times New Roman"/>
          <w:color w:val="auto"/>
          <w:highlight w:val="yellow"/>
        </w:rPr>
        <w:t xml:space="preserve"> and</w:t>
      </w:r>
      <w:r w:rsidR="00424BCB">
        <w:rPr>
          <w:rFonts w:asciiTheme="minorHAnsi" w:eastAsia="SimSun" w:hAnsiTheme="minorHAnsi" w:cs="Times New Roman"/>
          <w:color w:val="auto"/>
          <w:highlight w:val="yellow"/>
        </w:rPr>
        <w:t xml:space="preserve"> initial friction coefficient</w:t>
      </w:r>
      <w:r w:rsidR="004D0EC2">
        <w:rPr>
          <w:rFonts w:asciiTheme="minorHAnsi" w:eastAsia="SimSun" w:hAnsiTheme="minorHAnsi" w:cs="Times New Roman"/>
          <w:color w:val="auto"/>
          <w:highlight w:val="yellow"/>
        </w:rPr>
        <w:t xml:space="preserve"> (0.17)</w:t>
      </w:r>
      <w:r w:rsidR="00424BCB">
        <w:rPr>
          <w:rFonts w:asciiTheme="minorHAnsi" w:eastAsia="SimSun" w:hAnsiTheme="minorHAnsi" w:cs="Times New Roman"/>
          <w:color w:val="auto"/>
          <w:highlight w:val="yellow"/>
        </w:rPr>
        <w:t>.</w:t>
      </w:r>
    </w:p>
    <w:p w14:paraId="2C82B123" w14:textId="77777777" w:rsidR="00F15709" w:rsidRPr="00926F2B" w:rsidRDefault="00F15709" w:rsidP="007C4E90">
      <w:pPr>
        <w:rPr>
          <w:rFonts w:asciiTheme="minorHAnsi" w:eastAsia="SimSun" w:hAnsiTheme="minorHAnsi" w:cs="Times New Roman"/>
          <w:color w:val="auto"/>
          <w:highlight w:val="yellow"/>
        </w:rPr>
      </w:pPr>
    </w:p>
    <w:p w14:paraId="58AF3A6F" w14:textId="7E059E4C" w:rsidR="00A06C88" w:rsidRPr="00EE30B6" w:rsidRDefault="002D06A8" w:rsidP="007C4E90">
      <w:pPr>
        <w:rPr>
          <w:rFonts w:asciiTheme="minorHAnsi" w:eastAsia="SimSun" w:hAnsiTheme="minorHAnsi" w:cs="Times New Roman"/>
          <w:color w:val="auto"/>
        </w:rPr>
      </w:pPr>
      <w:r>
        <w:rPr>
          <w:rFonts w:asciiTheme="minorHAnsi" w:eastAsia="SimSun" w:hAnsiTheme="minorHAnsi" w:cs="Times New Roman"/>
          <w:color w:val="auto"/>
          <w:highlight w:val="yellow"/>
        </w:rPr>
        <w:t>3</w:t>
      </w:r>
      <w:r w:rsidR="00D54315" w:rsidRPr="00926F2B">
        <w:rPr>
          <w:rFonts w:asciiTheme="minorHAnsi" w:eastAsia="SimSun" w:hAnsiTheme="minorHAnsi" w:cs="Times New Roman"/>
          <w:color w:val="auto"/>
          <w:highlight w:val="yellow"/>
        </w:rPr>
        <w:t>.2.</w:t>
      </w:r>
      <w:r w:rsidR="00D158CB">
        <w:rPr>
          <w:rFonts w:asciiTheme="minorHAnsi" w:eastAsia="SimSun" w:hAnsiTheme="minorHAnsi" w:cs="Times New Roman"/>
          <w:color w:val="auto"/>
          <w:highlight w:val="yellow"/>
        </w:rPr>
        <w:t>13</w:t>
      </w:r>
      <w:r w:rsidR="00D54315" w:rsidRPr="00926F2B">
        <w:rPr>
          <w:rFonts w:asciiTheme="minorHAnsi" w:eastAsia="SimSun" w:hAnsiTheme="minorHAnsi" w:cs="Times New Roman"/>
          <w:color w:val="auto"/>
          <w:highlight w:val="yellow"/>
        </w:rPr>
        <w:t xml:space="preserve">) </w:t>
      </w:r>
      <w:r w:rsidR="009C6B9D">
        <w:rPr>
          <w:rFonts w:asciiTheme="minorHAnsi" w:eastAsia="SimSun" w:hAnsiTheme="minorHAnsi" w:cs="Times New Roman"/>
          <w:color w:val="auto"/>
          <w:highlight w:val="yellow"/>
        </w:rPr>
        <w:t>S</w:t>
      </w:r>
      <w:r w:rsidR="009C6B9D" w:rsidRPr="00926F2B">
        <w:rPr>
          <w:rFonts w:asciiTheme="minorHAnsi" w:eastAsia="SimSun" w:hAnsiTheme="minorHAnsi" w:cs="Times New Roman"/>
          <w:color w:val="auto"/>
          <w:highlight w:val="yellow"/>
        </w:rPr>
        <w:t>elect the tool (punch, die, or blank holder)</w:t>
      </w:r>
      <w:r w:rsidR="00342B5A">
        <w:rPr>
          <w:rFonts w:asciiTheme="minorHAnsi" w:eastAsia="SimSun" w:hAnsiTheme="minorHAnsi" w:cs="Times New Roman"/>
          <w:color w:val="auto"/>
          <w:highlight w:val="yellow"/>
        </w:rPr>
        <w:t xml:space="preserve">, and then start the computation </w:t>
      </w:r>
      <w:r w:rsidR="00A06C88">
        <w:rPr>
          <w:rFonts w:asciiTheme="minorHAnsi" w:eastAsia="SimSun" w:hAnsiTheme="minorHAnsi" w:cs="Times New Roman"/>
          <w:color w:val="auto"/>
          <w:highlight w:val="yellow"/>
        </w:rPr>
        <w:t>for a single element or all the elements</w:t>
      </w:r>
      <w:r w:rsidR="00F15709" w:rsidRPr="00926F2B">
        <w:rPr>
          <w:rFonts w:asciiTheme="minorHAnsi" w:eastAsia="SimSun" w:hAnsiTheme="minorHAnsi" w:cs="Times New Roman"/>
          <w:color w:val="auto"/>
          <w:highlight w:val="yellow"/>
        </w:rPr>
        <w:t>.</w:t>
      </w:r>
      <w:r w:rsidR="00A06C88">
        <w:rPr>
          <w:rFonts w:asciiTheme="minorHAnsi" w:eastAsia="SimSun" w:hAnsiTheme="minorHAnsi" w:cs="Times New Roman"/>
          <w:color w:val="auto"/>
          <w:highlight w:val="yellow"/>
        </w:rPr>
        <w:t xml:space="preserve"> </w:t>
      </w:r>
      <w:r w:rsidR="0017510E" w:rsidRPr="00EE30B6">
        <w:rPr>
          <w:rFonts w:asciiTheme="minorHAnsi" w:eastAsia="SimSun" w:hAnsiTheme="minorHAnsi" w:cs="Times New Roman"/>
          <w:color w:val="auto"/>
        </w:rPr>
        <w:t xml:space="preserve">NOTE: All the </w:t>
      </w:r>
      <w:r w:rsidR="00422C97" w:rsidRPr="00EE30B6">
        <w:rPr>
          <w:rFonts w:asciiTheme="minorHAnsi" w:eastAsia="SimSun" w:hAnsiTheme="minorHAnsi" w:cs="Times New Roman"/>
          <w:color w:val="auto"/>
        </w:rPr>
        <w:t>data required for this step have been exported in step 3.2.10. For simplification, the number</w:t>
      </w:r>
      <w:r w:rsidR="00BF75A2" w:rsidRPr="00EE30B6">
        <w:rPr>
          <w:rFonts w:asciiTheme="minorHAnsi" w:eastAsia="SimSun" w:hAnsiTheme="minorHAnsi" w:cs="Times New Roman"/>
          <w:color w:val="auto"/>
        </w:rPr>
        <w:t>s</w:t>
      </w:r>
      <w:r w:rsidR="00422C97" w:rsidRPr="00EE30B6">
        <w:rPr>
          <w:rFonts w:asciiTheme="minorHAnsi" w:eastAsia="SimSun" w:hAnsiTheme="minorHAnsi" w:cs="Times New Roman"/>
          <w:color w:val="auto"/>
        </w:rPr>
        <w:t xml:space="preserve"> </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b/>
          <w:color w:val="auto"/>
        </w:rPr>
        <w:t>0</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color w:val="auto"/>
        </w:rPr>
        <w:t xml:space="preserve">, </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b/>
          <w:color w:val="auto"/>
        </w:rPr>
        <w:t>1</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color w:val="auto"/>
        </w:rPr>
        <w:t>,</w:t>
      </w:r>
      <w:r w:rsidR="001244ED" w:rsidRPr="00EE30B6">
        <w:rPr>
          <w:rFonts w:asciiTheme="minorHAnsi" w:eastAsia="SimSun" w:hAnsiTheme="minorHAnsi" w:cs="Times New Roman"/>
          <w:color w:val="auto"/>
        </w:rPr>
        <w:t xml:space="preserve"> and</w:t>
      </w:r>
      <w:r w:rsidR="00422C97" w:rsidRPr="00EE30B6">
        <w:rPr>
          <w:rFonts w:asciiTheme="minorHAnsi" w:eastAsia="SimSun" w:hAnsiTheme="minorHAnsi" w:cs="Times New Roman"/>
          <w:color w:val="auto"/>
        </w:rPr>
        <w:t xml:space="preserve"> </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b/>
          <w:color w:val="auto"/>
        </w:rPr>
        <w:t>2</w:t>
      </w:r>
      <w:r w:rsidR="001244ED" w:rsidRPr="00EE30B6">
        <w:rPr>
          <w:rFonts w:asciiTheme="minorHAnsi" w:eastAsia="SimSun" w:hAnsiTheme="minorHAnsi" w:cs="Times New Roman"/>
          <w:b/>
          <w:color w:val="auto"/>
        </w:rPr>
        <w:t>’</w:t>
      </w:r>
      <w:r w:rsidR="00422C97" w:rsidRPr="00EE30B6">
        <w:rPr>
          <w:rFonts w:asciiTheme="minorHAnsi" w:eastAsia="SimSun" w:hAnsiTheme="minorHAnsi" w:cs="Times New Roman"/>
          <w:color w:val="auto"/>
        </w:rPr>
        <w:t xml:space="preserve"> correspond to the die, punch, and </w:t>
      </w:r>
      <w:r w:rsidR="001244ED" w:rsidRPr="00EE30B6">
        <w:rPr>
          <w:rFonts w:asciiTheme="minorHAnsi" w:eastAsia="SimSun" w:hAnsiTheme="minorHAnsi" w:cs="Times New Roman"/>
          <w:color w:val="auto"/>
        </w:rPr>
        <w:t>blank holder</w:t>
      </w:r>
      <w:r w:rsidR="00C84D9C" w:rsidRPr="00EE30B6">
        <w:rPr>
          <w:rFonts w:asciiTheme="minorHAnsi" w:eastAsia="SimSun" w:hAnsiTheme="minorHAnsi" w:cs="Times New Roman"/>
          <w:color w:val="auto"/>
        </w:rPr>
        <w:t xml:space="preserve"> in the module</w:t>
      </w:r>
      <w:r w:rsidR="001244ED" w:rsidRPr="00EE30B6">
        <w:rPr>
          <w:rFonts w:asciiTheme="minorHAnsi" w:eastAsia="SimSun" w:hAnsiTheme="minorHAnsi" w:cs="Times New Roman"/>
          <w:color w:val="auto"/>
        </w:rPr>
        <w:t xml:space="preserve">, respectively. </w:t>
      </w:r>
      <w:r w:rsidR="00A06C88" w:rsidRPr="00EE30B6">
        <w:rPr>
          <w:rFonts w:asciiTheme="minorHAnsi" w:eastAsia="SimSun" w:hAnsiTheme="minorHAnsi" w:cs="Times New Roman"/>
          <w:color w:val="auto"/>
        </w:rPr>
        <w:t xml:space="preserve">The module will promote the user to select </w:t>
      </w:r>
      <w:r w:rsidR="001244ED" w:rsidRPr="00EE30B6">
        <w:rPr>
          <w:rFonts w:asciiTheme="minorHAnsi" w:eastAsia="SimSun" w:hAnsiTheme="minorHAnsi" w:cs="Times New Roman"/>
          <w:color w:val="auto"/>
        </w:rPr>
        <w:t xml:space="preserve">a number </w:t>
      </w:r>
      <w:r w:rsidR="00DA1199" w:rsidRPr="00EE30B6">
        <w:rPr>
          <w:rFonts w:asciiTheme="minorHAnsi" w:eastAsia="SimSun" w:hAnsiTheme="minorHAnsi" w:cs="Times New Roman"/>
          <w:color w:val="auto"/>
        </w:rPr>
        <w:t>for the corresponding tool</w:t>
      </w:r>
      <w:r w:rsidR="001244ED" w:rsidRPr="00EE30B6">
        <w:rPr>
          <w:rFonts w:asciiTheme="minorHAnsi" w:eastAsia="SimSun" w:hAnsiTheme="minorHAnsi" w:cs="Times New Roman"/>
          <w:color w:val="auto"/>
        </w:rPr>
        <w:t>. After</w:t>
      </w:r>
      <w:r w:rsidR="00A06C88" w:rsidRPr="00EE30B6">
        <w:rPr>
          <w:rFonts w:asciiTheme="minorHAnsi" w:eastAsia="SimSun" w:hAnsiTheme="minorHAnsi" w:cs="Times New Roman"/>
          <w:color w:val="auto"/>
        </w:rPr>
        <w:t xml:space="preserve"> the</w:t>
      </w:r>
      <w:r w:rsidR="001244ED" w:rsidRPr="00EE30B6">
        <w:rPr>
          <w:rFonts w:asciiTheme="minorHAnsi" w:eastAsia="SimSun" w:hAnsiTheme="minorHAnsi" w:cs="Times New Roman"/>
          <w:color w:val="auto"/>
        </w:rPr>
        <w:t xml:space="preserve"> </w:t>
      </w:r>
      <w:r w:rsidR="00A06C88" w:rsidRPr="00EE30B6">
        <w:rPr>
          <w:rFonts w:asciiTheme="minorHAnsi" w:eastAsia="SimSun" w:hAnsiTheme="minorHAnsi" w:cs="Times New Roman"/>
          <w:color w:val="auto"/>
        </w:rPr>
        <w:t>selection</w:t>
      </w:r>
      <w:r w:rsidR="001244ED" w:rsidRPr="00EE30B6">
        <w:rPr>
          <w:rFonts w:asciiTheme="minorHAnsi" w:eastAsia="SimSun" w:hAnsiTheme="minorHAnsi" w:cs="Times New Roman"/>
          <w:color w:val="auto"/>
        </w:rPr>
        <w:t>,</w:t>
      </w:r>
      <w:r w:rsidR="00F135A7" w:rsidRPr="00EE30B6">
        <w:rPr>
          <w:rFonts w:asciiTheme="minorHAnsi" w:eastAsia="SimSun" w:hAnsiTheme="minorHAnsi" w:cs="Times New Roman"/>
          <w:color w:val="auto"/>
        </w:rPr>
        <w:t xml:space="preserve"> e.g. </w:t>
      </w:r>
      <w:r w:rsidR="00F135A7" w:rsidRPr="00EE30B6">
        <w:rPr>
          <w:rFonts w:asciiTheme="minorHAnsi" w:eastAsia="SimSun" w:hAnsiTheme="minorHAnsi" w:cs="Times New Roman"/>
          <w:b/>
          <w:color w:val="auto"/>
        </w:rPr>
        <w:t>‘0’</w:t>
      </w:r>
      <w:r w:rsidR="00131B75" w:rsidRPr="00EE30B6">
        <w:rPr>
          <w:rFonts w:asciiTheme="minorHAnsi" w:eastAsia="SimSun" w:hAnsiTheme="minorHAnsi" w:cs="Times New Roman"/>
          <w:b/>
          <w:color w:val="auto"/>
        </w:rPr>
        <w:t xml:space="preserve"> </w:t>
      </w:r>
      <w:r w:rsidR="00131B75" w:rsidRPr="00EE30B6">
        <w:rPr>
          <w:rFonts w:asciiTheme="minorHAnsi" w:eastAsia="SimSun" w:hAnsiTheme="minorHAnsi" w:cs="Times New Roman"/>
          <w:color w:val="auto"/>
        </w:rPr>
        <w:t>for the die</w:t>
      </w:r>
      <w:r w:rsidR="00F135A7" w:rsidRPr="00EE30B6">
        <w:rPr>
          <w:rFonts w:asciiTheme="minorHAnsi" w:eastAsia="SimSun" w:hAnsiTheme="minorHAnsi" w:cs="Times New Roman"/>
          <w:color w:val="auto"/>
        </w:rPr>
        <w:t>,</w:t>
      </w:r>
      <w:r w:rsidR="001244ED" w:rsidRPr="00EE30B6">
        <w:rPr>
          <w:rFonts w:asciiTheme="minorHAnsi" w:eastAsia="SimSun" w:hAnsiTheme="minorHAnsi" w:cs="Times New Roman"/>
          <w:color w:val="auto"/>
        </w:rPr>
        <w:t xml:space="preserve"> the module</w:t>
      </w:r>
      <w:r w:rsidR="00131B75" w:rsidRPr="00EE30B6">
        <w:rPr>
          <w:rFonts w:asciiTheme="minorHAnsi" w:eastAsia="SimSun" w:hAnsiTheme="minorHAnsi" w:cs="Times New Roman"/>
          <w:color w:val="auto"/>
        </w:rPr>
        <w:t xml:space="preserve"> will</w:t>
      </w:r>
      <w:r w:rsidR="00A06C88" w:rsidRPr="00EE30B6">
        <w:rPr>
          <w:rFonts w:asciiTheme="minorHAnsi" w:eastAsia="SimSun" w:hAnsiTheme="minorHAnsi" w:cs="Times New Roman"/>
          <w:color w:val="auto"/>
        </w:rPr>
        <w:t xml:space="preserve"> </w:t>
      </w:r>
      <w:r w:rsidR="00FB0204" w:rsidRPr="00EE30B6">
        <w:rPr>
          <w:rFonts w:asciiTheme="minorHAnsi" w:eastAsia="SimSun" w:hAnsiTheme="minorHAnsi" w:cs="Times New Roman"/>
          <w:color w:val="auto"/>
        </w:rPr>
        <w:t>give</w:t>
      </w:r>
      <w:r w:rsidR="00A06C88" w:rsidRPr="00EE30B6">
        <w:rPr>
          <w:rFonts w:asciiTheme="minorHAnsi" w:eastAsia="SimSun" w:hAnsiTheme="minorHAnsi" w:cs="Times New Roman"/>
          <w:color w:val="auto"/>
        </w:rPr>
        <w:t xml:space="preserve"> the user</w:t>
      </w:r>
      <w:r w:rsidR="00FB0204" w:rsidRPr="00EE30B6">
        <w:rPr>
          <w:rFonts w:asciiTheme="minorHAnsi" w:eastAsia="SimSun" w:hAnsiTheme="minorHAnsi" w:cs="Times New Roman"/>
          <w:color w:val="auto"/>
        </w:rPr>
        <w:t xml:space="preserve"> an option</w:t>
      </w:r>
      <w:r w:rsidR="00A06C88" w:rsidRPr="00EE30B6">
        <w:rPr>
          <w:rFonts w:asciiTheme="minorHAnsi" w:eastAsia="SimSun" w:hAnsiTheme="minorHAnsi" w:cs="Times New Roman"/>
          <w:color w:val="auto"/>
        </w:rPr>
        <w:t xml:space="preserve"> to calculate for</w:t>
      </w:r>
      <w:r w:rsidR="001244ED" w:rsidRPr="00EE30B6">
        <w:rPr>
          <w:rFonts w:asciiTheme="minorHAnsi" w:eastAsia="SimSun" w:hAnsiTheme="minorHAnsi" w:cs="Times New Roman"/>
          <w:color w:val="auto"/>
        </w:rPr>
        <w:t xml:space="preserve"> </w:t>
      </w:r>
      <w:r w:rsidR="00A06C88" w:rsidRPr="00EE30B6">
        <w:rPr>
          <w:rFonts w:asciiTheme="minorHAnsi" w:eastAsia="SimSun" w:hAnsiTheme="minorHAnsi" w:cs="Times New Roman"/>
          <w:color w:val="auto"/>
        </w:rPr>
        <w:t>a single element or all the elements. The user needs to input ‘0’ for all elements or ‘1’ for a specified element</w:t>
      </w:r>
      <w:r w:rsidR="00C84D9C" w:rsidRPr="00EE30B6">
        <w:rPr>
          <w:rFonts w:asciiTheme="minorHAnsi" w:eastAsia="SimSun" w:hAnsiTheme="minorHAnsi" w:cs="Times New Roman"/>
          <w:color w:val="auto"/>
        </w:rPr>
        <w:t>. After the input,</w:t>
      </w:r>
      <w:r w:rsidR="00F135A7" w:rsidRPr="00EE30B6">
        <w:rPr>
          <w:rFonts w:asciiTheme="minorHAnsi" w:eastAsia="SimSun" w:hAnsiTheme="minorHAnsi" w:cs="Times New Roman"/>
          <w:color w:val="auto"/>
        </w:rPr>
        <w:t xml:space="preserve"> e.g. </w:t>
      </w:r>
      <w:r w:rsidR="00F135A7" w:rsidRPr="00EE30B6">
        <w:rPr>
          <w:rFonts w:asciiTheme="minorHAnsi" w:eastAsia="SimSun" w:hAnsiTheme="minorHAnsi" w:cs="Times New Roman"/>
          <w:b/>
          <w:color w:val="auto"/>
        </w:rPr>
        <w:t>‘0’</w:t>
      </w:r>
      <w:r w:rsidR="00F135A7" w:rsidRPr="00EE30B6">
        <w:rPr>
          <w:rFonts w:asciiTheme="minorHAnsi" w:eastAsia="SimSun" w:hAnsiTheme="minorHAnsi" w:cs="Times New Roman"/>
          <w:color w:val="auto"/>
        </w:rPr>
        <w:t>,</w:t>
      </w:r>
      <w:r w:rsidR="00C84D9C" w:rsidRPr="00EE30B6">
        <w:rPr>
          <w:rFonts w:asciiTheme="minorHAnsi" w:eastAsia="SimSun" w:hAnsiTheme="minorHAnsi" w:cs="Times New Roman"/>
          <w:color w:val="auto"/>
        </w:rPr>
        <w:t xml:space="preserve"> the module starts computation automatically.</w:t>
      </w:r>
    </w:p>
    <w:p w14:paraId="37992656" w14:textId="77777777" w:rsidR="00F15709" w:rsidRPr="00926F2B" w:rsidRDefault="00F15709" w:rsidP="007C4E90">
      <w:pPr>
        <w:rPr>
          <w:rFonts w:asciiTheme="minorHAnsi" w:eastAsia="SimSun" w:hAnsiTheme="minorHAnsi" w:cs="Times New Roman"/>
          <w:color w:val="auto"/>
          <w:highlight w:val="yellow"/>
        </w:rPr>
      </w:pPr>
    </w:p>
    <w:p w14:paraId="2A6F4169" w14:textId="3896CD1C" w:rsidR="00D54315" w:rsidRPr="00E55C23" w:rsidRDefault="002D06A8" w:rsidP="007C4E90">
      <w:pPr>
        <w:rPr>
          <w:rFonts w:asciiTheme="minorHAnsi" w:eastAsia="SimSun" w:hAnsiTheme="minorHAnsi" w:cs="Times New Roman"/>
          <w:color w:val="auto"/>
        </w:rPr>
      </w:pPr>
      <w:r w:rsidRPr="00E55C23">
        <w:rPr>
          <w:rFonts w:asciiTheme="minorHAnsi" w:eastAsia="SimSun" w:hAnsiTheme="minorHAnsi" w:cs="Times New Roman"/>
          <w:color w:val="auto"/>
        </w:rPr>
        <w:t>3</w:t>
      </w:r>
      <w:r w:rsidR="00D54315" w:rsidRPr="00E55C23">
        <w:rPr>
          <w:rFonts w:asciiTheme="minorHAnsi" w:eastAsia="SimSun" w:hAnsiTheme="minorHAnsi" w:cs="Times New Roman"/>
          <w:color w:val="auto"/>
        </w:rPr>
        <w:t>.2.</w:t>
      </w:r>
      <w:r w:rsidR="00D158CB" w:rsidRPr="00E55C23">
        <w:rPr>
          <w:rFonts w:asciiTheme="minorHAnsi" w:eastAsia="SimSun" w:hAnsiTheme="minorHAnsi" w:cs="Times New Roman"/>
          <w:color w:val="auto"/>
        </w:rPr>
        <w:t>14</w:t>
      </w:r>
      <w:r w:rsidR="00D54315" w:rsidRPr="00E55C23">
        <w:rPr>
          <w:rFonts w:asciiTheme="minorHAnsi" w:eastAsia="SimSun" w:hAnsiTheme="minorHAnsi" w:cs="Times New Roman"/>
          <w:color w:val="auto"/>
        </w:rPr>
        <w:t xml:space="preserve">) </w:t>
      </w:r>
      <w:r w:rsidR="00E55C23" w:rsidRPr="00E55C23">
        <w:rPr>
          <w:rFonts w:asciiTheme="minorHAnsi" w:eastAsia="SimSun" w:hAnsiTheme="minorHAnsi" w:cs="Times New Roman"/>
          <w:color w:val="auto"/>
        </w:rPr>
        <w:t>After completion of the module</w:t>
      </w:r>
      <w:r w:rsidR="0078407E" w:rsidRPr="00E55C23">
        <w:rPr>
          <w:rFonts w:asciiTheme="minorHAnsi" w:eastAsia="SimSun" w:hAnsiTheme="minorHAnsi" w:cs="Times New Roman"/>
          <w:color w:val="auto"/>
        </w:rPr>
        <w:t xml:space="preserve"> </w:t>
      </w:r>
      <w:r w:rsidR="003D5F5A" w:rsidRPr="00E55C23">
        <w:rPr>
          <w:rFonts w:asciiTheme="minorHAnsi" w:eastAsia="SimSun" w:hAnsiTheme="minorHAnsi" w:cs="Times New Roman"/>
          <w:color w:val="auto"/>
        </w:rPr>
        <w:t xml:space="preserve">computation in the cloud computer, </w:t>
      </w:r>
      <w:r w:rsidR="002605FB" w:rsidRPr="00E55C23">
        <w:rPr>
          <w:rFonts w:asciiTheme="minorHAnsi" w:eastAsia="SimSun" w:hAnsiTheme="minorHAnsi" w:cs="Times New Roman"/>
          <w:color w:val="auto"/>
        </w:rPr>
        <w:t xml:space="preserve">automatically </w:t>
      </w:r>
      <w:r w:rsidR="00EC7F6D">
        <w:rPr>
          <w:rFonts w:asciiTheme="minorHAnsi" w:eastAsia="SimSun" w:hAnsiTheme="minorHAnsi" w:cs="Times New Roman"/>
          <w:color w:val="auto"/>
        </w:rPr>
        <w:t xml:space="preserve">save </w:t>
      </w:r>
      <w:r w:rsidR="003D5F5A" w:rsidRPr="00E55C23">
        <w:rPr>
          <w:rFonts w:asciiTheme="minorHAnsi" w:eastAsia="SimSun" w:hAnsiTheme="minorHAnsi" w:cs="Times New Roman"/>
          <w:color w:val="auto"/>
        </w:rPr>
        <w:t>all the data</w:t>
      </w:r>
      <w:r w:rsidR="00E55C23">
        <w:rPr>
          <w:rFonts w:asciiTheme="minorHAnsi" w:eastAsia="SimSun" w:hAnsiTheme="minorHAnsi" w:cs="Times New Roman"/>
          <w:color w:val="auto"/>
        </w:rPr>
        <w:t xml:space="preserve"> </w:t>
      </w:r>
      <w:r w:rsidR="003D5F5A" w:rsidRPr="00E55C23">
        <w:rPr>
          <w:rFonts w:asciiTheme="minorHAnsi" w:eastAsia="SimSun" w:hAnsiTheme="minorHAnsi" w:cs="Times New Roman" w:hint="eastAsia"/>
          <w:color w:val="auto"/>
          <w:lang w:eastAsia="zh-CN"/>
        </w:rPr>
        <w:t xml:space="preserve">(including instantaneous remaining coating thickness and </w:t>
      </w:r>
      <w:r w:rsidR="003D5F5A" w:rsidRPr="00E55C23">
        <w:rPr>
          <w:rFonts w:asciiTheme="minorHAnsi" w:eastAsia="SimSun" w:hAnsiTheme="minorHAnsi" w:cs="Times New Roman"/>
          <w:color w:val="auto"/>
          <w:lang w:eastAsia="zh-CN"/>
        </w:rPr>
        <w:t>friction</w:t>
      </w:r>
      <w:r w:rsidR="003D5F5A" w:rsidRPr="00E55C23">
        <w:rPr>
          <w:rFonts w:asciiTheme="minorHAnsi" w:eastAsia="SimSun" w:hAnsiTheme="minorHAnsi" w:cs="Times New Roman" w:hint="eastAsia"/>
          <w:color w:val="auto"/>
          <w:lang w:eastAsia="zh-CN"/>
        </w:rPr>
        <w:t xml:space="preserve"> coefficient)</w:t>
      </w:r>
      <w:r w:rsidR="003D5F5A" w:rsidRPr="00E55C23">
        <w:rPr>
          <w:rFonts w:asciiTheme="minorHAnsi" w:eastAsia="SimSun" w:hAnsiTheme="minorHAnsi" w:cs="Times New Roman"/>
          <w:color w:val="auto"/>
          <w:lang w:eastAsia="zh-CN"/>
        </w:rPr>
        <w:t xml:space="preserve"> </w:t>
      </w:r>
      <w:r w:rsidR="003D5F5A" w:rsidRPr="00E55C23">
        <w:rPr>
          <w:rFonts w:asciiTheme="minorHAnsi" w:eastAsia="SimSun" w:hAnsiTheme="minorHAnsi" w:cs="Times New Roman"/>
          <w:color w:val="auto"/>
        </w:rPr>
        <w:t xml:space="preserve">into formatted </w:t>
      </w:r>
      <w:r w:rsidR="003D5F5A" w:rsidRPr="00E55C23">
        <w:rPr>
          <w:rFonts w:asciiTheme="minorHAnsi" w:eastAsia="SimSun" w:hAnsiTheme="minorHAnsi" w:cs="Times New Roman"/>
          <w:b/>
          <w:color w:val="auto"/>
        </w:rPr>
        <w:t>‘ASCII’</w:t>
      </w:r>
      <w:r w:rsidR="003D5F5A" w:rsidRPr="00E55C23">
        <w:rPr>
          <w:rFonts w:asciiTheme="minorHAnsi" w:eastAsia="SimSun" w:hAnsiTheme="minorHAnsi" w:cs="Times New Roman"/>
          <w:color w:val="auto"/>
        </w:rPr>
        <w:t xml:space="preserve"> files.</w:t>
      </w:r>
    </w:p>
    <w:p w14:paraId="759C4729" w14:textId="77777777" w:rsidR="00F15709" w:rsidRPr="00926F2B" w:rsidRDefault="00F15709" w:rsidP="007C4E90">
      <w:pPr>
        <w:rPr>
          <w:rFonts w:asciiTheme="minorHAnsi" w:eastAsia="SimSun" w:hAnsiTheme="minorHAnsi" w:cs="Times New Roman"/>
          <w:color w:val="auto"/>
          <w:highlight w:val="yellow"/>
        </w:rPr>
      </w:pPr>
    </w:p>
    <w:p w14:paraId="092D1D42" w14:textId="0C477C9F" w:rsidR="00D54315" w:rsidRPr="00926F2B" w:rsidRDefault="002D06A8" w:rsidP="007C4E90">
      <w:pPr>
        <w:rPr>
          <w:rFonts w:asciiTheme="minorHAnsi" w:eastAsia="SimSun" w:hAnsiTheme="minorHAnsi" w:cs="Times New Roman"/>
          <w:color w:val="auto"/>
        </w:rPr>
      </w:pPr>
      <w:r w:rsidRPr="00EE30B6">
        <w:rPr>
          <w:rFonts w:asciiTheme="minorHAnsi" w:eastAsia="SimSun" w:hAnsiTheme="minorHAnsi" w:cs="Times New Roman"/>
          <w:color w:val="auto"/>
        </w:rPr>
        <w:t>3</w:t>
      </w:r>
      <w:r w:rsidR="00D54315" w:rsidRPr="00EE30B6">
        <w:rPr>
          <w:rFonts w:asciiTheme="minorHAnsi" w:eastAsia="SimSun" w:hAnsiTheme="minorHAnsi" w:cs="Times New Roman"/>
          <w:color w:val="auto"/>
        </w:rPr>
        <w:t>.2.</w:t>
      </w:r>
      <w:r w:rsidR="00D158CB" w:rsidRPr="00EE30B6">
        <w:rPr>
          <w:rFonts w:asciiTheme="minorHAnsi" w:eastAsia="SimSun" w:hAnsiTheme="minorHAnsi" w:cs="Times New Roman"/>
          <w:color w:val="auto"/>
        </w:rPr>
        <w:t>15</w:t>
      </w:r>
      <w:r w:rsidR="00D54315" w:rsidRPr="00EE30B6">
        <w:rPr>
          <w:rFonts w:asciiTheme="minorHAnsi" w:eastAsia="SimSun" w:hAnsiTheme="minorHAnsi" w:cs="Times New Roman"/>
          <w:color w:val="auto"/>
        </w:rPr>
        <w:t>) Load and display the remaining coating thickness and friction coefficient</w:t>
      </w:r>
      <w:r w:rsidR="00FA7648" w:rsidRPr="00EE30B6">
        <w:rPr>
          <w:rFonts w:asciiTheme="minorHAnsi" w:eastAsia="SimSun" w:hAnsiTheme="minorHAnsi" w:cs="Times New Roman"/>
          <w:color w:val="auto"/>
        </w:rPr>
        <w:t xml:space="preserve"> for the relevant elements</w:t>
      </w:r>
      <w:r w:rsidR="00D54315" w:rsidRPr="00EE30B6">
        <w:rPr>
          <w:rFonts w:asciiTheme="minorHAnsi" w:eastAsia="SimSun" w:hAnsiTheme="minorHAnsi" w:cs="Times New Roman"/>
          <w:color w:val="auto"/>
        </w:rPr>
        <w:t xml:space="preserve"> </w:t>
      </w:r>
      <w:r w:rsidR="00302FB0" w:rsidRPr="00EE30B6">
        <w:rPr>
          <w:rFonts w:asciiTheme="minorHAnsi" w:eastAsia="SimSun" w:hAnsiTheme="minorHAnsi" w:cs="Times New Roman"/>
          <w:color w:val="auto"/>
        </w:rPr>
        <w:t xml:space="preserve">in </w:t>
      </w:r>
      <w:r w:rsidR="00B435CF" w:rsidRPr="00EE30B6">
        <w:rPr>
          <w:rFonts w:asciiTheme="minorHAnsi" w:eastAsia="SimSun" w:hAnsiTheme="minorHAnsi" w:cs="Times New Roman"/>
          <w:color w:val="auto"/>
        </w:rPr>
        <w:t xml:space="preserve">the </w:t>
      </w:r>
      <w:r w:rsidR="007A044A" w:rsidRPr="00EE30B6">
        <w:rPr>
          <w:rFonts w:asciiTheme="minorHAnsi" w:eastAsia="SimSun" w:hAnsiTheme="minorHAnsi" w:cs="Times New Roman"/>
          <w:color w:val="auto"/>
        </w:rPr>
        <w:t>FE simulation software</w:t>
      </w:r>
      <w:r w:rsidR="002D3B4F" w:rsidRPr="00EE30B6">
        <w:rPr>
          <w:rFonts w:asciiTheme="minorHAnsi" w:eastAsia="SimSun" w:hAnsiTheme="minorHAnsi" w:cs="Times New Roman"/>
          <w:color w:val="auto"/>
        </w:rPr>
        <w:t xml:space="preserve"> </w:t>
      </w:r>
      <w:r w:rsidR="002737C6" w:rsidRPr="00EE30B6">
        <w:rPr>
          <w:rFonts w:asciiTheme="minorHAnsi" w:eastAsia="SimSun" w:hAnsiTheme="minorHAnsi" w:cs="Times New Roman"/>
          <w:color w:val="auto"/>
        </w:rPr>
        <w:t xml:space="preserve">(as per </w:t>
      </w:r>
      <w:r w:rsidR="00AC0285" w:rsidRPr="00EE30B6">
        <w:rPr>
          <w:rFonts w:asciiTheme="minorHAnsi" w:eastAsia="SimSun" w:hAnsiTheme="minorHAnsi" w:cs="Times New Roman"/>
          <w:color w:val="auto"/>
          <w:lang w:eastAsia="zh-CN"/>
        </w:rPr>
        <w:t>S</w:t>
      </w:r>
      <w:r w:rsidR="002737C6" w:rsidRPr="00EE30B6">
        <w:rPr>
          <w:rFonts w:asciiTheme="minorHAnsi" w:eastAsia="SimSun" w:hAnsiTheme="minorHAnsi" w:cs="Times New Roman"/>
          <w:color w:val="auto"/>
        </w:rPr>
        <w:t xml:space="preserve">tep </w:t>
      </w:r>
      <w:r w:rsidR="00F947D9" w:rsidRPr="00EE30B6">
        <w:rPr>
          <w:rFonts w:asciiTheme="minorHAnsi" w:eastAsia="SimSun" w:hAnsiTheme="minorHAnsi" w:cs="Times New Roman"/>
          <w:color w:val="auto"/>
        </w:rPr>
        <w:t>3.1.</w:t>
      </w:r>
      <w:r w:rsidR="0017510E" w:rsidRPr="00EE30B6">
        <w:rPr>
          <w:rFonts w:asciiTheme="minorHAnsi" w:eastAsia="SimSun" w:hAnsiTheme="minorHAnsi" w:cs="Times New Roman"/>
          <w:color w:val="auto"/>
        </w:rPr>
        <w:t>17</w:t>
      </w:r>
      <w:r w:rsidR="002737C6" w:rsidRPr="00EE30B6">
        <w:rPr>
          <w:rFonts w:asciiTheme="minorHAnsi" w:eastAsia="SimSun" w:hAnsiTheme="minorHAnsi" w:cs="Times New Roman"/>
          <w:color w:val="auto"/>
        </w:rPr>
        <w:t>)</w:t>
      </w:r>
      <w:r w:rsidR="00302FB0" w:rsidRPr="00EE30B6">
        <w:rPr>
          <w:rFonts w:asciiTheme="minorHAnsi" w:eastAsia="SimSun" w:hAnsiTheme="minorHAnsi" w:cs="Times New Roman"/>
          <w:color w:val="auto"/>
        </w:rPr>
        <w:t>.</w:t>
      </w:r>
    </w:p>
    <w:p w14:paraId="22C824BA" w14:textId="77777777" w:rsidR="000B75C0" w:rsidRPr="00926F2B" w:rsidRDefault="000B75C0" w:rsidP="007C4E90">
      <w:pPr>
        <w:pStyle w:val="NormalWeb"/>
        <w:spacing w:before="0" w:beforeAutospacing="0" w:after="0" w:afterAutospacing="0"/>
        <w:rPr>
          <w:rFonts w:cs="Arial"/>
          <w:color w:val="auto"/>
          <w:lang w:eastAsia="zh-CN"/>
        </w:rPr>
      </w:pPr>
    </w:p>
    <w:p w14:paraId="7335AC70" w14:textId="47F31D4B" w:rsidR="006305D7" w:rsidRPr="00926F2B" w:rsidRDefault="006305D7" w:rsidP="007C4E90">
      <w:pPr>
        <w:rPr>
          <w:rFonts w:cs="Arial"/>
          <w:b/>
          <w:bCs/>
          <w:color w:val="auto"/>
        </w:rPr>
      </w:pPr>
      <w:r w:rsidRPr="00926F2B">
        <w:rPr>
          <w:rFonts w:cs="Arial"/>
          <w:b/>
          <w:color w:val="auto"/>
        </w:rPr>
        <w:t>REPRESENTATIVE RESULTS</w:t>
      </w:r>
      <w:r w:rsidRPr="00926F2B">
        <w:rPr>
          <w:rFonts w:cs="Arial"/>
          <w:b/>
          <w:bCs/>
          <w:color w:val="auto"/>
        </w:rPr>
        <w:t>:</w:t>
      </w:r>
    </w:p>
    <w:p w14:paraId="490A5993" w14:textId="77777777" w:rsidR="00A06F8A" w:rsidRPr="00926F2B" w:rsidRDefault="00A06F8A" w:rsidP="007C4E90">
      <w:pPr>
        <w:rPr>
          <w:rFonts w:cs="Arial"/>
          <w:b/>
          <w:color w:val="auto"/>
        </w:rPr>
      </w:pPr>
      <w:r w:rsidRPr="00926F2B">
        <w:rPr>
          <w:rFonts w:cs="Arial"/>
          <w:b/>
          <w:color w:val="auto"/>
        </w:rPr>
        <w:t xml:space="preserve">KBC-FE </w:t>
      </w:r>
      <w:r w:rsidR="00C93182" w:rsidRPr="00926F2B">
        <w:rPr>
          <w:rFonts w:cs="Arial"/>
          <w:b/>
          <w:color w:val="auto"/>
          <w:lang w:eastAsia="zh-CN"/>
        </w:rPr>
        <w:t xml:space="preserve">simulation for </w:t>
      </w:r>
      <w:r w:rsidR="00C72210" w:rsidRPr="00926F2B">
        <w:rPr>
          <w:rFonts w:cs="Arial"/>
          <w:b/>
          <w:color w:val="auto"/>
        </w:rPr>
        <w:t>necking prediction</w:t>
      </w:r>
    </w:p>
    <w:p w14:paraId="06A3C9B8" w14:textId="5B362F73" w:rsidR="00C72210" w:rsidRPr="00926F2B" w:rsidRDefault="00C72210" w:rsidP="007C4E90">
      <w:pPr>
        <w:rPr>
          <w:rFonts w:asciiTheme="minorHAnsi" w:hAnsiTheme="minorHAnsi" w:cs="Times New Roman"/>
          <w:color w:val="auto"/>
        </w:rPr>
      </w:pPr>
      <w:r w:rsidRPr="00926F2B">
        <w:rPr>
          <w:rFonts w:asciiTheme="minorHAnsi" w:hAnsiTheme="minorHAnsi" w:cs="Times New Roman"/>
          <w:color w:val="auto"/>
        </w:rPr>
        <w:t>In</w:t>
      </w:r>
      <w:r w:rsidR="002D2419" w:rsidRPr="00926F2B">
        <w:rPr>
          <w:rFonts w:asciiTheme="minorHAnsi" w:hAnsiTheme="minorHAnsi" w:cs="Times New Roman" w:hint="eastAsia"/>
          <w:color w:val="auto"/>
          <w:lang w:eastAsia="zh-CN"/>
        </w:rPr>
        <w:t xml:space="preserve"> a</w:t>
      </w:r>
      <w:r w:rsidRPr="00926F2B">
        <w:rPr>
          <w:rFonts w:asciiTheme="minorHAnsi" w:hAnsiTheme="minorHAnsi" w:cs="Times New Roman"/>
          <w:color w:val="auto"/>
        </w:rPr>
        <w:t xml:space="preserve"> hot stamping process, the use of a shape-</w:t>
      </w:r>
      <w:r w:rsidR="00DB1DBC" w:rsidRPr="00926F2B">
        <w:rPr>
          <w:rFonts w:asciiTheme="minorHAnsi" w:hAnsiTheme="minorHAnsi" w:cs="Times New Roman"/>
          <w:color w:val="auto"/>
        </w:rPr>
        <w:t>optimized</w:t>
      </w:r>
      <w:r w:rsidRPr="00926F2B">
        <w:rPr>
          <w:rFonts w:asciiTheme="minorHAnsi" w:hAnsiTheme="minorHAnsi" w:cs="Times New Roman"/>
          <w:color w:val="auto"/>
        </w:rPr>
        <w:t xml:space="preserve"> blank</w:t>
      </w:r>
      <w:r w:rsidR="002D2419" w:rsidRPr="00926F2B">
        <w:rPr>
          <w:rFonts w:asciiTheme="minorHAnsi" w:hAnsiTheme="minorHAnsi" w:cs="Times New Roman" w:hint="eastAsia"/>
          <w:color w:val="auto"/>
          <w:lang w:eastAsia="zh-CN"/>
        </w:rPr>
        <w:t xml:space="preserve"> will</w:t>
      </w:r>
      <w:r w:rsidRPr="00926F2B">
        <w:rPr>
          <w:rFonts w:asciiTheme="minorHAnsi" w:hAnsiTheme="minorHAnsi" w:cs="Times New Roman"/>
          <w:color w:val="auto"/>
        </w:rPr>
        <w:t xml:space="preserve"> not only save material </w:t>
      </w:r>
      <w:r w:rsidR="002D2419" w:rsidRPr="00926F2B">
        <w:rPr>
          <w:rFonts w:asciiTheme="minorHAnsi" w:hAnsiTheme="minorHAnsi" w:cs="Times New Roman" w:hint="eastAsia"/>
          <w:color w:val="auto"/>
          <w:lang w:eastAsia="zh-CN"/>
        </w:rPr>
        <w:t xml:space="preserve">cost </w:t>
      </w:r>
      <w:r w:rsidR="002D2419" w:rsidRPr="00926F2B">
        <w:rPr>
          <w:rFonts w:asciiTheme="minorHAnsi" w:hAnsiTheme="minorHAnsi" w:cs="Times New Roman"/>
          <w:color w:val="auto"/>
        </w:rPr>
        <w:t>but also help</w:t>
      </w:r>
      <w:r w:rsidR="002D2419" w:rsidRPr="00926F2B">
        <w:rPr>
          <w:rFonts w:asciiTheme="minorHAnsi" w:hAnsiTheme="minorHAnsi" w:cs="Times New Roman" w:hint="eastAsia"/>
          <w:color w:val="auto"/>
          <w:lang w:eastAsia="zh-CN"/>
        </w:rPr>
        <w:t xml:space="preserve"> to</w:t>
      </w:r>
      <w:r w:rsidRPr="00926F2B">
        <w:rPr>
          <w:rFonts w:asciiTheme="minorHAnsi" w:hAnsiTheme="minorHAnsi" w:cs="Times New Roman"/>
          <w:color w:val="auto"/>
        </w:rPr>
        <w:t xml:space="preserve"> reduce the </w:t>
      </w:r>
      <w:r w:rsidR="00B843A9" w:rsidRPr="00926F2B">
        <w:rPr>
          <w:rFonts w:asciiTheme="minorHAnsi" w:hAnsiTheme="minorHAnsi" w:cs="Times New Roman"/>
          <w:color w:val="auto"/>
        </w:rPr>
        <w:t xml:space="preserve">presence </w:t>
      </w:r>
      <w:r w:rsidRPr="00926F2B">
        <w:rPr>
          <w:rFonts w:asciiTheme="minorHAnsi" w:hAnsiTheme="minorHAnsi" w:cs="Times New Roman"/>
          <w:color w:val="auto"/>
        </w:rPr>
        <w:t>of defects,</w:t>
      </w:r>
      <w:r w:rsidR="00B435CF">
        <w:rPr>
          <w:rFonts w:asciiTheme="minorHAnsi" w:hAnsiTheme="minorHAnsi" w:cs="Times New Roman"/>
          <w:color w:val="auto"/>
        </w:rPr>
        <w:t xml:space="preserve"> such as</w:t>
      </w:r>
      <w:r w:rsidRPr="00926F2B">
        <w:rPr>
          <w:rFonts w:asciiTheme="minorHAnsi" w:hAnsiTheme="minorHAnsi" w:cs="Times New Roman"/>
          <w:color w:val="auto"/>
        </w:rPr>
        <w:t xml:space="preserve"> necking, cracking</w:t>
      </w:r>
      <w:r w:rsidR="00362CC4" w:rsidRPr="00926F2B">
        <w:rPr>
          <w:rFonts w:asciiTheme="minorHAnsi" w:hAnsiTheme="minorHAnsi" w:cs="Times New Roman"/>
          <w:color w:val="auto"/>
        </w:rPr>
        <w:t>,</w:t>
      </w:r>
      <w:r w:rsidRPr="00926F2B">
        <w:rPr>
          <w:rFonts w:asciiTheme="minorHAnsi" w:hAnsiTheme="minorHAnsi" w:cs="Times New Roman"/>
          <w:color w:val="auto"/>
        </w:rPr>
        <w:t xml:space="preserve"> and wrinkling. The initial blank shape affects the material flow significantly during forming, and </w:t>
      </w:r>
      <w:r w:rsidR="00B843A9" w:rsidRPr="00926F2B">
        <w:rPr>
          <w:rFonts w:asciiTheme="minorHAnsi" w:hAnsiTheme="minorHAnsi" w:cs="Times New Roman"/>
          <w:color w:val="auto"/>
        </w:rPr>
        <w:t xml:space="preserve">hence </w:t>
      </w:r>
      <w:r w:rsidRPr="00926F2B">
        <w:rPr>
          <w:rFonts w:asciiTheme="minorHAnsi" w:hAnsiTheme="minorHAnsi" w:cs="Times New Roman"/>
          <w:color w:val="auto"/>
        </w:rPr>
        <w:t xml:space="preserve">a sensible design of the blank shape </w:t>
      </w:r>
      <w:r w:rsidR="007F0B73" w:rsidRPr="00926F2B">
        <w:rPr>
          <w:rFonts w:asciiTheme="minorHAnsi" w:hAnsiTheme="minorHAnsi" w:cs="Times New Roman"/>
          <w:color w:val="auto"/>
        </w:rPr>
        <w:t>is</w:t>
      </w:r>
      <w:r w:rsidRPr="00926F2B">
        <w:rPr>
          <w:rFonts w:asciiTheme="minorHAnsi" w:hAnsiTheme="minorHAnsi" w:cs="Times New Roman"/>
          <w:color w:val="auto"/>
        </w:rPr>
        <w:t xml:space="preserve"> critical to the success of the hot stamping process and quality of the final products. To reduce the efforts of trial-and-error</w:t>
      </w:r>
      <w:r w:rsidR="007F0B73" w:rsidRPr="00926F2B">
        <w:rPr>
          <w:rFonts w:asciiTheme="minorHAnsi" w:hAnsiTheme="minorHAnsi" w:cs="Times New Roman"/>
          <w:color w:val="auto"/>
        </w:rPr>
        <w:t xml:space="preserve"> experiments</w:t>
      </w:r>
      <w:r w:rsidRPr="00926F2B">
        <w:rPr>
          <w:rFonts w:asciiTheme="minorHAnsi" w:hAnsiTheme="minorHAnsi" w:cs="Times New Roman"/>
          <w:color w:val="auto"/>
        </w:rPr>
        <w:t xml:space="preserve"> </w:t>
      </w:r>
      <w:r w:rsidR="00B843A9" w:rsidRPr="00926F2B">
        <w:rPr>
          <w:rFonts w:asciiTheme="minorHAnsi" w:hAnsiTheme="minorHAnsi" w:cs="Times New Roman"/>
          <w:color w:val="auto"/>
        </w:rPr>
        <w:t xml:space="preserve">to determine the </w:t>
      </w:r>
      <w:r w:rsidRPr="00926F2B">
        <w:rPr>
          <w:rFonts w:asciiTheme="minorHAnsi" w:hAnsiTheme="minorHAnsi" w:cs="Times New Roman"/>
          <w:color w:val="auto"/>
        </w:rPr>
        <w:t xml:space="preserve">optimal blank geometry, KBC-FE simulation was proven to be a highly efficient and effective method </w:t>
      </w:r>
      <w:r w:rsidR="00322392" w:rsidRPr="00926F2B">
        <w:rPr>
          <w:rFonts w:asciiTheme="minorHAnsi" w:hAnsiTheme="minorHAnsi" w:cs="Times New Roman"/>
          <w:color w:val="auto"/>
          <w:lang w:eastAsia="zh-CN"/>
        </w:rPr>
        <w:t>for</w:t>
      </w:r>
      <w:r w:rsidR="00322392" w:rsidRPr="00926F2B">
        <w:rPr>
          <w:rFonts w:asciiTheme="minorHAnsi" w:hAnsiTheme="minorHAnsi" w:cs="Times New Roman"/>
          <w:color w:val="auto"/>
        </w:rPr>
        <w:t xml:space="preserve"> </w:t>
      </w:r>
      <w:r w:rsidR="00DB1DBC" w:rsidRPr="00926F2B">
        <w:rPr>
          <w:rFonts w:asciiTheme="minorHAnsi" w:hAnsiTheme="minorHAnsi" w:cs="Times New Roman"/>
          <w:color w:val="auto"/>
        </w:rPr>
        <w:t>minimizing</w:t>
      </w:r>
      <w:r w:rsidRPr="00926F2B">
        <w:rPr>
          <w:rFonts w:asciiTheme="minorHAnsi" w:hAnsiTheme="minorHAnsi" w:cs="Times New Roman"/>
          <w:color w:val="auto"/>
        </w:rPr>
        <w:t xml:space="preserve"> the areas with necking. </w:t>
      </w:r>
      <w:r w:rsidR="00322392" w:rsidRPr="00926F2B">
        <w:rPr>
          <w:rFonts w:asciiTheme="minorHAnsi" w:hAnsiTheme="minorHAnsi" w:cs="Times New Roman"/>
          <w:color w:val="auto"/>
        </w:rPr>
        <w:t>Using this technique</w:t>
      </w:r>
      <w:r w:rsidRPr="00926F2B">
        <w:rPr>
          <w:rFonts w:asciiTheme="minorHAnsi" w:hAnsiTheme="minorHAnsi" w:cs="Times New Roman"/>
          <w:color w:val="auto"/>
        </w:rPr>
        <w:t xml:space="preserve">, each simulation takes </w:t>
      </w:r>
      <w:r w:rsidR="00B843A9" w:rsidRPr="00926F2B">
        <w:rPr>
          <w:rFonts w:asciiTheme="minorHAnsi" w:hAnsiTheme="minorHAnsi" w:cs="Times New Roman"/>
          <w:color w:val="auto"/>
        </w:rPr>
        <w:t xml:space="preserve">approximately </w:t>
      </w:r>
      <w:r w:rsidRPr="00926F2B">
        <w:rPr>
          <w:rFonts w:asciiTheme="minorHAnsi" w:hAnsiTheme="minorHAnsi" w:cs="Times New Roman"/>
          <w:color w:val="auto"/>
        </w:rPr>
        <w:t>2 hours</w:t>
      </w:r>
      <w:r w:rsidR="00322392" w:rsidRPr="00926F2B">
        <w:rPr>
          <w:rFonts w:asciiTheme="minorHAnsi" w:hAnsiTheme="minorHAnsi" w:cs="Times New Roman"/>
          <w:color w:val="auto"/>
        </w:rPr>
        <w:t>,</w:t>
      </w:r>
      <w:r w:rsidRPr="00926F2B">
        <w:rPr>
          <w:rFonts w:asciiTheme="minorHAnsi" w:hAnsiTheme="minorHAnsi" w:cs="Times New Roman"/>
          <w:color w:val="auto"/>
        </w:rPr>
        <w:t xml:space="preserve"> while the parallel cloud</w:t>
      </w:r>
      <w:r w:rsidR="00CC216A">
        <w:rPr>
          <w:rFonts w:asciiTheme="minorHAnsi" w:hAnsiTheme="minorHAnsi" w:cs="Times New Roman"/>
          <w:color w:val="auto"/>
        </w:rPr>
        <w:t xml:space="preserve"> module</w:t>
      </w:r>
      <w:r w:rsidRPr="00926F2B">
        <w:rPr>
          <w:rFonts w:asciiTheme="minorHAnsi" w:hAnsiTheme="minorHAnsi" w:cs="Times New Roman"/>
          <w:color w:val="auto"/>
        </w:rPr>
        <w:t xml:space="preserve"> computation for necking predict</w:t>
      </w:r>
      <w:r w:rsidR="00B843A9" w:rsidRPr="00926F2B">
        <w:rPr>
          <w:rFonts w:asciiTheme="minorHAnsi" w:hAnsiTheme="minorHAnsi" w:cs="Times New Roman"/>
          <w:color w:val="auto"/>
        </w:rPr>
        <w:t>ion is completed within 4 hours.</w:t>
      </w:r>
    </w:p>
    <w:p w14:paraId="547E46AC" w14:textId="77777777" w:rsidR="00C72210" w:rsidRPr="00926F2B" w:rsidRDefault="00C72210" w:rsidP="007C4E90">
      <w:pPr>
        <w:rPr>
          <w:rFonts w:asciiTheme="minorHAnsi" w:hAnsiTheme="minorHAnsi" w:cs="Times New Roman"/>
          <w:color w:val="auto"/>
        </w:rPr>
      </w:pPr>
    </w:p>
    <w:p w14:paraId="0B6A227C" w14:textId="48C736C7" w:rsidR="00C72210" w:rsidRPr="00926F2B" w:rsidRDefault="00C72210" w:rsidP="007C4E90">
      <w:pPr>
        <w:rPr>
          <w:rFonts w:asciiTheme="minorHAnsi" w:hAnsiTheme="minorHAnsi" w:cs="Times New Roman"/>
          <w:color w:val="auto"/>
        </w:rPr>
      </w:pPr>
      <w:r w:rsidRPr="00926F2B">
        <w:rPr>
          <w:rFonts w:asciiTheme="minorHAnsi" w:hAnsiTheme="minorHAnsi" w:cs="Times New Roman"/>
          <w:color w:val="auto"/>
        </w:rPr>
        <w:t xml:space="preserve">Figure </w:t>
      </w:r>
      <w:r w:rsidR="00270A3F">
        <w:rPr>
          <w:rFonts w:asciiTheme="minorHAnsi" w:hAnsiTheme="minorHAnsi" w:cs="Times New Roman"/>
          <w:color w:val="auto"/>
        </w:rPr>
        <w:t>4</w:t>
      </w:r>
      <w:r w:rsidRPr="00926F2B">
        <w:rPr>
          <w:rFonts w:asciiTheme="minorHAnsi" w:hAnsiTheme="minorHAnsi" w:cs="Times New Roman"/>
          <w:color w:val="auto"/>
        </w:rPr>
        <w:t xml:space="preserve"> shows the evolution of </w:t>
      </w:r>
      <w:r w:rsidR="00322392" w:rsidRPr="00926F2B">
        <w:rPr>
          <w:rFonts w:asciiTheme="minorHAnsi" w:hAnsiTheme="minorHAnsi" w:cs="Times New Roman"/>
          <w:color w:val="auto"/>
        </w:rPr>
        <w:t>the</w:t>
      </w:r>
      <w:r w:rsidRPr="00926F2B">
        <w:rPr>
          <w:rFonts w:asciiTheme="minorHAnsi" w:hAnsiTheme="minorHAnsi" w:cs="Times New Roman"/>
          <w:color w:val="auto"/>
        </w:rPr>
        <w:t xml:space="preserve"> blank shape </w:t>
      </w:r>
      <w:r w:rsidR="00322392" w:rsidRPr="00926F2B">
        <w:rPr>
          <w:rFonts w:asciiTheme="minorHAnsi" w:hAnsiTheme="minorHAnsi" w:cs="Times New Roman"/>
          <w:color w:val="auto"/>
        </w:rPr>
        <w:t xml:space="preserve">used in the </w:t>
      </w:r>
      <w:r w:rsidR="00F63F17" w:rsidRPr="00926F2B">
        <w:rPr>
          <w:rFonts w:asciiTheme="minorHAnsi" w:hAnsiTheme="minorHAnsi" w:cs="Times New Roman"/>
          <w:color w:val="auto"/>
        </w:rPr>
        <w:t xml:space="preserve">hot stamping, </w:t>
      </w:r>
      <w:r w:rsidR="00B843A9" w:rsidRPr="00926F2B">
        <w:rPr>
          <w:rFonts w:asciiTheme="minorHAnsi" w:hAnsiTheme="minorHAnsi" w:cs="Times New Roman"/>
          <w:color w:val="auto"/>
        </w:rPr>
        <w:t xml:space="preserve">an example </w:t>
      </w:r>
      <w:r w:rsidR="00F63F17" w:rsidRPr="00926F2B">
        <w:rPr>
          <w:rFonts w:asciiTheme="minorHAnsi" w:hAnsiTheme="minorHAnsi" w:cs="Times New Roman"/>
          <w:color w:val="auto"/>
        </w:rPr>
        <w:t xml:space="preserve">of </w:t>
      </w:r>
      <w:r w:rsidR="00B843A9" w:rsidRPr="00926F2B">
        <w:rPr>
          <w:rFonts w:asciiTheme="minorHAnsi" w:hAnsiTheme="minorHAnsi" w:cs="Times New Roman"/>
          <w:color w:val="auto"/>
        </w:rPr>
        <w:t>automotive door inner component</w:t>
      </w:r>
      <w:r w:rsidRPr="00926F2B">
        <w:rPr>
          <w:rFonts w:asciiTheme="minorHAnsi" w:hAnsiTheme="minorHAnsi" w:cs="Times New Roman"/>
          <w:color w:val="auto"/>
        </w:rPr>
        <w:t xml:space="preserve">. The initial blank shape, adopted from </w:t>
      </w:r>
      <w:r w:rsidR="00322392" w:rsidRPr="00926F2B">
        <w:rPr>
          <w:rFonts w:asciiTheme="minorHAnsi" w:hAnsiTheme="minorHAnsi" w:cs="Times New Roman"/>
          <w:color w:val="auto"/>
        </w:rPr>
        <w:t xml:space="preserve">a </w:t>
      </w:r>
      <w:r w:rsidRPr="00926F2B">
        <w:rPr>
          <w:rFonts w:asciiTheme="minorHAnsi" w:hAnsiTheme="minorHAnsi" w:cs="Times New Roman"/>
          <w:color w:val="auto"/>
        </w:rPr>
        <w:t xml:space="preserve">conventional cold stamping process, was </w:t>
      </w:r>
      <w:r w:rsidR="00322392" w:rsidRPr="00926F2B">
        <w:rPr>
          <w:rFonts w:asciiTheme="minorHAnsi" w:hAnsiTheme="minorHAnsi" w:cs="Times New Roman"/>
          <w:color w:val="auto"/>
        </w:rPr>
        <w:t xml:space="preserve">first </w:t>
      </w:r>
      <w:r w:rsidRPr="00926F2B">
        <w:rPr>
          <w:rFonts w:asciiTheme="minorHAnsi" w:hAnsiTheme="minorHAnsi" w:cs="Times New Roman"/>
          <w:color w:val="auto"/>
        </w:rPr>
        <w:t xml:space="preserve">used in the KBC-FE simulation. Experimental results in Figure </w:t>
      </w:r>
      <w:r w:rsidR="00270A3F">
        <w:rPr>
          <w:rFonts w:asciiTheme="minorHAnsi" w:hAnsiTheme="minorHAnsi" w:cs="Times New Roman"/>
          <w:color w:val="auto"/>
        </w:rPr>
        <w:t>4</w:t>
      </w:r>
      <w:r w:rsidRPr="00926F2B">
        <w:rPr>
          <w:rFonts w:asciiTheme="minorHAnsi" w:hAnsiTheme="minorHAnsi" w:cs="Times New Roman"/>
          <w:color w:val="auto"/>
        </w:rPr>
        <w:t>(a) show that large failure (cracking or necking) areas are visible after</w:t>
      </w:r>
      <w:r w:rsidR="00275555">
        <w:rPr>
          <w:rFonts w:asciiTheme="minorHAnsi" w:hAnsiTheme="minorHAnsi" w:cs="Times New Roman"/>
          <w:color w:val="auto"/>
        </w:rPr>
        <w:t xml:space="preserve"> the</w:t>
      </w:r>
      <w:r w:rsidRPr="00926F2B">
        <w:rPr>
          <w:rFonts w:asciiTheme="minorHAnsi" w:hAnsiTheme="minorHAnsi" w:cs="Times New Roman"/>
          <w:color w:val="auto"/>
        </w:rPr>
        <w:t xml:space="preserve"> hot stamping. </w:t>
      </w:r>
      <w:r w:rsidR="00914E50" w:rsidRPr="00926F2B">
        <w:rPr>
          <w:rFonts w:asciiTheme="minorHAnsi" w:hAnsiTheme="minorHAnsi" w:cs="Times New Roman"/>
          <w:color w:val="auto"/>
        </w:rPr>
        <w:t xml:space="preserve">After </w:t>
      </w:r>
      <w:r w:rsidR="00322392" w:rsidRPr="00926F2B">
        <w:rPr>
          <w:rFonts w:asciiTheme="minorHAnsi" w:hAnsiTheme="minorHAnsi" w:cs="Times New Roman"/>
          <w:color w:val="auto"/>
        </w:rPr>
        <w:t xml:space="preserve">one </w:t>
      </w:r>
      <w:r w:rsidR="00914E50" w:rsidRPr="00926F2B">
        <w:rPr>
          <w:rFonts w:asciiTheme="minorHAnsi" w:hAnsiTheme="minorHAnsi" w:cs="Times New Roman"/>
          <w:color w:val="auto"/>
        </w:rPr>
        <w:t>iteration of</w:t>
      </w:r>
      <w:r w:rsidR="00322392" w:rsidRPr="00926F2B">
        <w:rPr>
          <w:rFonts w:asciiTheme="minorHAnsi" w:hAnsiTheme="minorHAnsi" w:cs="Times New Roman"/>
          <w:color w:val="auto"/>
        </w:rPr>
        <w:t xml:space="preserve"> the</w:t>
      </w:r>
      <w:r w:rsidR="00914E50" w:rsidRPr="00926F2B">
        <w:rPr>
          <w:rFonts w:asciiTheme="minorHAnsi" w:hAnsiTheme="minorHAnsi" w:cs="Times New Roman"/>
          <w:color w:val="auto"/>
        </w:rPr>
        <w:t xml:space="preserve"> blank </w:t>
      </w:r>
      <w:r w:rsidR="00322392" w:rsidRPr="00926F2B">
        <w:rPr>
          <w:rFonts w:asciiTheme="minorHAnsi" w:hAnsiTheme="minorHAnsi" w:cs="Times New Roman"/>
          <w:color w:val="auto"/>
        </w:rPr>
        <w:t xml:space="preserve">shape </w:t>
      </w:r>
      <w:r w:rsidR="00DB1DBC" w:rsidRPr="00926F2B">
        <w:rPr>
          <w:rFonts w:asciiTheme="minorHAnsi" w:hAnsiTheme="minorHAnsi" w:cs="Times New Roman"/>
          <w:color w:val="auto"/>
        </w:rPr>
        <w:t>optimization</w:t>
      </w:r>
      <w:r w:rsidR="00914E50" w:rsidRPr="00926F2B">
        <w:rPr>
          <w:rFonts w:asciiTheme="minorHAnsi" w:hAnsiTheme="minorHAnsi" w:cs="Times New Roman"/>
          <w:color w:val="auto"/>
        </w:rPr>
        <w:t xml:space="preserve">, it can be seen in Figure </w:t>
      </w:r>
      <w:r w:rsidR="00270A3F">
        <w:rPr>
          <w:rFonts w:asciiTheme="minorHAnsi" w:hAnsiTheme="minorHAnsi" w:cs="Times New Roman"/>
          <w:color w:val="auto"/>
        </w:rPr>
        <w:t>4</w:t>
      </w:r>
      <w:r w:rsidR="009C2F4F" w:rsidRPr="00926F2B">
        <w:rPr>
          <w:rFonts w:asciiTheme="minorHAnsi" w:hAnsiTheme="minorHAnsi" w:cs="Times New Roman"/>
          <w:color w:val="auto"/>
        </w:rPr>
        <w:t>(b)</w:t>
      </w:r>
      <w:r w:rsidR="00914E50" w:rsidRPr="00926F2B">
        <w:rPr>
          <w:rFonts w:asciiTheme="minorHAnsi" w:hAnsiTheme="minorHAnsi" w:cs="Times New Roman"/>
          <w:color w:val="auto"/>
        </w:rPr>
        <w:t xml:space="preserve"> that a</w:t>
      </w:r>
      <w:r w:rsidRPr="00926F2B">
        <w:rPr>
          <w:rFonts w:asciiTheme="minorHAnsi" w:hAnsiTheme="minorHAnsi" w:cs="Times New Roman"/>
          <w:color w:val="auto"/>
        </w:rPr>
        <w:t xml:space="preserve">n almost </w:t>
      </w:r>
      <w:r w:rsidR="00C67B23" w:rsidRPr="00926F2B">
        <w:rPr>
          <w:rFonts w:asciiTheme="minorHAnsi" w:hAnsiTheme="minorHAnsi" w:cs="Times New Roman"/>
          <w:color w:val="auto"/>
        </w:rPr>
        <w:t xml:space="preserve">fully </w:t>
      </w:r>
      <w:r w:rsidRPr="00926F2B">
        <w:rPr>
          <w:rFonts w:asciiTheme="minorHAnsi" w:hAnsiTheme="minorHAnsi" w:cs="Times New Roman"/>
          <w:color w:val="auto"/>
        </w:rPr>
        <w:t xml:space="preserve">successful panel </w:t>
      </w:r>
      <w:r w:rsidR="00914E50" w:rsidRPr="00926F2B">
        <w:rPr>
          <w:rFonts w:asciiTheme="minorHAnsi" w:hAnsiTheme="minorHAnsi" w:cs="Times New Roman"/>
          <w:color w:val="auto"/>
        </w:rPr>
        <w:t xml:space="preserve">is </w:t>
      </w:r>
      <w:r w:rsidR="00C67B23" w:rsidRPr="00926F2B">
        <w:rPr>
          <w:rFonts w:asciiTheme="minorHAnsi" w:hAnsiTheme="minorHAnsi" w:cs="Times New Roman"/>
          <w:color w:val="auto"/>
        </w:rPr>
        <w:t xml:space="preserve">formed </w:t>
      </w:r>
      <w:r w:rsidRPr="00926F2B">
        <w:rPr>
          <w:rFonts w:asciiTheme="minorHAnsi" w:hAnsiTheme="minorHAnsi" w:cs="Times New Roman"/>
          <w:color w:val="auto"/>
        </w:rPr>
        <w:t>with much less necking</w:t>
      </w:r>
      <w:r w:rsidR="00275555">
        <w:rPr>
          <w:rFonts w:asciiTheme="minorHAnsi" w:hAnsiTheme="minorHAnsi" w:cs="Times New Roman"/>
          <w:color w:val="auto"/>
        </w:rPr>
        <w:t>,</w:t>
      </w:r>
      <w:r w:rsidRPr="00926F2B">
        <w:rPr>
          <w:rFonts w:asciiTheme="minorHAnsi" w:hAnsiTheme="minorHAnsi" w:cs="Times New Roman"/>
          <w:color w:val="auto"/>
        </w:rPr>
        <w:t xml:space="preserve"> compared to </w:t>
      </w:r>
      <w:r w:rsidR="00914E50" w:rsidRPr="00926F2B">
        <w:rPr>
          <w:rFonts w:asciiTheme="minorHAnsi" w:hAnsiTheme="minorHAnsi" w:cs="Times New Roman"/>
          <w:color w:val="auto"/>
        </w:rPr>
        <w:t>us</w:t>
      </w:r>
      <w:r w:rsidRPr="00926F2B">
        <w:rPr>
          <w:rFonts w:asciiTheme="minorHAnsi" w:hAnsiTheme="minorHAnsi" w:cs="Times New Roman"/>
          <w:color w:val="auto"/>
        </w:rPr>
        <w:t xml:space="preserve">ing the initial blank shape. </w:t>
      </w:r>
      <w:r w:rsidR="00914E50" w:rsidRPr="00926F2B">
        <w:rPr>
          <w:rFonts w:asciiTheme="minorHAnsi" w:hAnsiTheme="minorHAnsi" w:cs="Times New Roman"/>
          <w:color w:val="auto"/>
        </w:rPr>
        <w:t xml:space="preserve">It can be seen that </w:t>
      </w:r>
      <w:r w:rsidRPr="00926F2B">
        <w:rPr>
          <w:rFonts w:asciiTheme="minorHAnsi" w:hAnsiTheme="minorHAnsi" w:cs="Times New Roman"/>
          <w:color w:val="auto"/>
        </w:rPr>
        <w:t>there is</w:t>
      </w:r>
      <w:r w:rsidR="00914E50" w:rsidRPr="00926F2B">
        <w:rPr>
          <w:rFonts w:asciiTheme="minorHAnsi" w:hAnsiTheme="minorHAnsi" w:cs="Times New Roman"/>
          <w:color w:val="auto"/>
        </w:rPr>
        <w:t xml:space="preserve"> still an</w:t>
      </w:r>
      <w:r w:rsidRPr="00926F2B">
        <w:rPr>
          <w:rFonts w:asciiTheme="minorHAnsi" w:hAnsiTheme="minorHAnsi" w:cs="Times New Roman"/>
          <w:color w:val="auto"/>
        </w:rPr>
        <w:t xml:space="preserve"> indication of necking at the pockets in the top right and left corners of the panel. After further </w:t>
      </w:r>
      <w:r w:rsidR="00DB1DBC" w:rsidRPr="00926F2B">
        <w:rPr>
          <w:rFonts w:asciiTheme="minorHAnsi" w:hAnsiTheme="minorHAnsi" w:cs="Times New Roman"/>
          <w:color w:val="auto"/>
        </w:rPr>
        <w:t>optimization</w:t>
      </w:r>
      <w:r w:rsidRPr="00926F2B">
        <w:rPr>
          <w:rFonts w:asciiTheme="minorHAnsi" w:hAnsiTheme="minorHAnsi" w:cs="Times New Roman"/>
          <w:color w:val="auto"/>
        </w:rPr>
        <w:t xml:space="preserve"> in</w:t>
      </w:r>
      <w:r w:rsidR="00511BAB" w:rsidRPr="00926F2B">
        <w:rPr>
          <w:rFonts w:asciiTheme="minorHAnsi" w:hAnsiTheme="minorHAnsi" w:cs="Times New Roman"/>
          <w:color w:val="auto"/>
        </w:rPr>
        <w:t xml:space="preserve"> Figure </w:t>
      </w:r>
      <w:r w:rsidR="00270A3F">
        <w:rPr>
          <w:rFonts w:asciiTheme="minorHAnsi" w:hAnsiTheme="minorHAnsi" w:cs="Times New Roman"/>
          <w:color w:val="auto"/>
        </w:rPr>
        <w:t>4</w:t>
      </w:r>
      <w:r w:rsidRPr="00926F2B">
        <w:rPr>
          <w:rFonts w:asciiTheme="minorHAnsi" w:hAnsiTheme="minorHAnsi" w:cs="Times New Roman"/>
          <w:color w:val="auto"/>
        </w:rPr>
        <w:t xml:space="preserve">(c), the </w:t>
      </w:r>
      <w:r w:rsidR="00DB1DBC" w:rsidRPr="00926F2B">
        <w:rPr>
          <w:rFonts w:asciiTheme="minorHAnsi" w:hAnsiTheme="minorHAnsi" w:cs="Times New Roman"/>
          <w:color w:val="auto"/>
        </w:rPr>
        <w:t>optimized</w:t>
      </w:r>
      <w:r w:rsidRPr="00926F2B">
        <w:rPr>
          <w:rFonts w:asciiTheme="minorHAnsi" w:hAnsiTheme="minorHAnsi" w:cs="Times New Roman"/>
          <w:color w:val="auto"/>
        </w:rPr>
        <w:t xml:space="preserve"> blank shape was finally obtained with no visible necking on the panel. The </w:t>
      </w:r>
      <w:r w:rsidR="00DB1DBC" w:rsidRPr="00926F2B">
        <w:rPr>
          <w:rFonts w:asciiTheme="minorHAnsi" w:hAnsiTheme="minorHAnsi" w:cs="Times New Roman"/>
          <w:color w:val="auto"/>
        </w:rPr>
        <w:t>optimized</w:t>
      </w:r>
      <w:r w:rsidR="00914E50" w:rsidRPr="00926F2B">
        <w:rPr>
          <w:rFonts w:asciiTheme="minorHAnsi" w:hAnsiTheme="minorHAnsi" w:cs="Times New Roman"/>
          <w:color w:val="auto"/>
        </w:rPr>
        <w:t xml:space="preserve"> blank shape determined by the </w:t>
      </w:r>
      <w:r w:rsidRPr="00926F2B">
        <w:rPr>
          <w:rFonts w:asciiTheme="minorHAnsi" w:hAnsiTheme="minorHAnsi" w:cs="Times New Roman"/>
          <w:color w:val="auto"/>
        </w:rPr>
        <w:t>KBC-FE simulation w</w:t>
      </w:r>
      <w:r w:rsidR="00914E50" w:rsidRPr="00926F2B">
        <w:rPr>
          <w:rFonts w:asciiTheme="minorHAnsi" w:hAnsiTheme="minorHAnsi" w:cs="Times New Roman"/>
          <w:color w:val="auto"/>
        </w:rPr>
        <w:t>as</w:t>
      </w:r>
      <w:r w:rsidRPr="00926F2B">
        <w:rPr>
          <w:rFonts w:asciiTheme="minorHAnsi" w:hAnsiTheme="minorHAnsi" w:cs="Times New Roman"/>
          <w:color w:val="auto"/>
        </w:rPr>
        <w:t xml:space="preserve"> verified </w:t>
      </w:r>
      <w:r w:rsidR="00914E50" w:rsidRPr="00926F2B">
        <w:rPr>
          <w:rFonts w:asciiTheme="minorHAnsi" w:hAnsiTheme="minorHAnsi" w:cs="Times New Roman"/>
          <w:color w:val="auto"/>
        </w:rPr>
        <w:t>experimentally through</w:t>
      </w:r>
      <w:r w:rsidRPr="00926F2B">
        <w:rPr>
          <w:rFonts w:asciiTheme="minorHAnsi" w:hAnsiTheme="minorHAnsi" w:cs="Times New Roman"/>
          <w:color w:val="auto"/>
        </w:rPr>
        <w:t xml:space="preserve"> hot stamping trials conducted on a fully automated production line offered by</w:t>
      </w:r>
      <w:r w:rsidR="00D8435D">
        <w:rPr>
          <w:rFonts w:asciiTheme="minorHAnsi" w:hAnsiTheme="minorHAnsi" w:cs="Times New Roman"/>
          <w:color w:val="auto"/>
        </w:rPr>
        <w:t xml:space="preserve"> a production system manufacturer</w:t>
      </w:r>
      <w:r w:rsidR="00CA3076" w:rsidRPr="00926F2B">
        <w:rPr>
          <w:rFonts w:asciiTheme="minorHAnsi" w:hAnsiTheme="minorHAnsi" w:cs="Times New Roman"/>
          <w:color w:val="auto"/>
        </w:rPr>
        <w:t>.</w:t>
      </w:r>
    </w:p>
    <w:p w14:paraId="01B9950A" w14:textId="77777777" w:rsidR="00C93182" w:rsidRPr="00926F2B" w:rsidRDefault="00C93182" w:rsidP="007C4E90">
      <w:pPr>
        <w:rPr>
          <w:rFonts w:cs="Arial"/>
          <w:b/>
          <w:color w:val="auto"/>
          <w:lang w:eastAsia="zh-CN"/>
        </w:rPr>
      </w:pPr>
    </w:p>
    <w:p w14:paraId="479757A1" w14:textId="77777777" w:rsidR="00C93182" w:rsidRPr="00926F2B" w:rsidRDefault="00C93182" w:rsidP="007C4E90">
      <w:pPr>
        <w:rPr>
          <w:rFonts w:cs="Arial"/>
          <w:b/>
          <w:color w:val="auto"/>
        </w:rPr>
      </w:pPr>
      <w:r w:rsidRPr="00926F2B">
        <w:rPr>
          <w:rFonts w:cs="Arial"/>
          <w:b/>
          <w:color w:val="auto"/>
        </w:rPr>
        <w:lastRenderedPageBreak/>
        <w:t xml:space="preserve">KBC-FE </w:t>
      </w:r>
      <w:r w:rsidRPr="00926F2B">
        <w:rPr>
          <w:rFonts w:cs="Arial"/>
          <w:b/>
          <w:color w:val="auto"/>
          <w:lang w:eastAsia="zh-CN"/>
        </w:rPr>
        <w:t>simulation for tool life</w:t>
      </w:r>
      <w:r w:rsidRPr="00926F2B">
        <w:rPr>
          <w:rFonts w:cs="Arial"/>
          <w:b/>
          <w:color w:val="auto"/>
        </w:rPr>
        <w:t xml:space="preserve"> prediction</w:t>
      </w:r>
    </w:p>
    <w:p w14:paraId="508FCAB9" w14:textId="1D8D4EA1" w:rsidR="002D24C0" w:rsidRPr="00926F2B" w:rsidRDefault="002D24C0" w:rsidP="007C4E90">
      <w:pPr>
        <w:rPr>
          <w:rFonts w:cs="Arial"/>
          <w:color w:val="auto"/>
          <w:lang w:eastAsia="zh-CN"/>
        </w:rPr>
      </w:pPr>
      <w:r w:rsidRPr="00926F2B">
        <w:rPr>
          <w:rFonts w:cs="Arial"/>
          <w:color w:val="auto"/>
          <w:lang w:eastAsia="zh-CN"/>
        </w:rPr>
        <w:t>Conve</w:t>
      </w:r>
      <w:r w:rsidR="002425BA" w:rsidRPr="00926F2B">
        <w:rPr>
          <w:rFonts w:cs="Arial"/>
          <w:color w:val="auto"/>
          <w:lang w:eastAsia="zh-CN"/>
        </w:rPr>
        <w:t xml:space="preserve">ntional FE simulations of </w:t>
      </w:r>
      <w:r w:rsidRPr="00926F2B">
        <w:rPr>
          <w:rFonts w:cs="Arial"/>
          <w:color w:val="auto"/>
          <w:lang w:eastAsia="zh-CN"/>
        </w:rPr>
        <w:t>metal forming process</w:t>
      </w:r>
      <w:r w:rsidR="005057E6" w:rsidRPr="00926F2B">
        <w:rPr>
          <w:rFonts w:cs="Arial"/>
          <w:color w:val="auto"/>
          <w:lang w:eastAsia="zh-CN"/>
        </w:rPr>
        <w:t>es</w:t>
      </w:r>
      <w:r w:rsidRPr="00926F2B">
        <w:rPr>
          <w:rFonts w:cs="Arial"/>
          <w:color w:val="auto"/>
          <w:lang w:eastAsia="zh-CN"/>
        </w:rPr>
        <w:t xml:space="preserve"> </w:t>
      </w:r>
      <w:r w:rsidR="005057E6" w:rsidRPr="00926F2B">
        <w:rPr>
          <w:rFonts w:cs="Arial"/>
          <w:color w:val="auto"/>
          <w:lang w:eastAsia="zh-CN"/>
        </w:rPr>
        <w:t xml:space="preserve">are performed </w:t>
      </w:r>
      <w:r w:rsidR="00C67B23" w:rsidRPr="00926F2B">
        <w:rPr>
          <w:rFonts w:cs="Arial"/>
          <w:color w:val="auto"/>
          <w:lang w:eastAsia="zh-CN"/>
        </w:rPr>
        <w:t xml:space="preserve">for </w:t>
      </w:r>
      <w:r w:rsidR="005057E6" w:rsidRPr="00926F2B">
        <w:rPr>
          <w:rFonts w:cs="Arial"/>
          <w:color w:val="auto"/>
          <w:lang w:eastAsia="zh-CN"/>
        </w:rPr>
        <w:t xml:space="preserve">a </w:t>
      </w:r>
      <w:r w:rsidRPr="00926F2B">
        <w:rPr>
          <w:rFonts w:cs="Arial"/>
          <w:color w:val="auto"/>
          <w:lang w:eastAsia="zh-CN"/>
        </w:rPr>
        <w:t>single cycle</w:t>
      </w:r>
      <w:r w:rsidR="005057E6" w:rsidRPr="00926F2B">
        <w:rPr>
          <w:rFonts w:cs="Arial"/>
          <w:color w:val="auto"/>
          <w:lang w:eastAsia="zh-CN"/>
        </w:rPr>
        <w:t xml:space="preserve">. However, in a production environment, multiple forming cycles are performed </w:t>
      </w:r>
      <w:r w:rsidR="003633A8" w:rsidRPr="00926F2B">
        <w:rPr>
          <w:rFonts w:cs="Arial"/>
          <w:color w:val="auto"/>
          <w:lang w:eastAsia="zh-CN"/>
        </w:rPr>
        <w:t>on</w:t>
      </w:r>
      <w:r w:rsidR="005057E6" w:rsidRPr="00926F2B">
        <w:rPr>
          <w:rFonts w:cs="Arial"/>
          <w:color w:val="auto"/>
          <w:lang w:eastAsia="zh-CN"/>
        </w:rPr>
        <w:t xml:space="preserve"> a given tool, where </w:t>
      </w:r>
      <w:r w:rsidR="00DA618F" w:rsidRPr="00926F2B">
        <w:rPr>
          <w:rFonts w:cs="Arial"/>
          <w:color w:val="auto"/>
          <w:lang w:eastAsia="zh-CN"/>
        </w:rPr>
        <w:t xml:space="preserve">it is found that </w:t>
      </w:r>
      <w:r w:rsidR="005057E6" w:rsidRPr="00926F2B">
        <w:rPr>
          <w:rFonts w:cs="Arial"/>
          <w:color w:val="auto"/>
          <w:lang w:eastAsia="zh-CN"/>
        </w:rPr>
        <w:t xml:space="preserve">an increase in the </w:t>
      </w:r>
      <w:r w:rsidR="00DA618F" w:rsidRPr="00926F2B">
        <w:rPr>
          <w:rFonts w:cs="Arial"/>
          <w:color w:val="auto"/>
          <w:lang w:eastAsia="zh-CN"/>
        </w:rPr>
        <w:t xml:space="preserve">number of </w:t>
      </w:r>
      <w:r w:rsidR="005057E6" w:rsidRPr="00926F2B">
        <w:rPr>
          <w:rFonts w:cs="Arial"/>
          <w:color w:val="auto"/>
          <w:lang w:eastAsia="zh-CN"/>
        </w:rPr>
        <w:t xml:space="preserve">forming cycles results </w:t>
      </w:r>
      <w:r w:rsidR="00716D94" w:rsidRPr="00926F2B">
        <w:rPr>
          <w:rFonts w:cs="Arial"/>
          <w:color w:val="auto"/>
          <w:lang w:eastAsia="zh-CN"/>
        </w:rPr>
        <w:t xml:space="preserve">in </w:t>
      </w:r>
      <w:r w:rsidR="00DA618F" w:rsidRPr="00926F2B">
        <w:rPr>
          <w:rFonts w:cs="Arial"/>
          <w:color w:val="auto"/>
          <w:lang w:eastAsia="zh-CN"/>
        </w:rPr>
        <w:t xml:space="preserve">an </w:t>
      </w:r>
      <w:r w:rsidR="00716D94" w:rsidRPr="00926F2B">
        <w:rPr>
          <w:rFonts w:cs="Arial"/>
          <w:color w:val="auto"/>
          <w:lang w:eastAsia="zh-CN"/>
        </w:rPr>
        <w:t xml:space="preserve">increased variation between the formed components. This variation </w:t>
      </w:r>
      <w:r w:rsidR="00C67B23" w:rsidRPr="00926F2B">
        <w:rPr>
          <w:rFonts w:cs="Arial"/>
          <w:color w:val="auto"/>
          <w:lang w:eastAsia="zh-CN"/>
        </w:rPr>
        <w:t xml:space="preserve">during </w:t>
      </w:r>
      <w:r w:rsidR="00716D94" w:rsidRPr="00926F2B">
        <w:rPr>
          <w:rFonts w:cs="Arial"/>
          <w:color w:val="auto"/>
          <w:lang w:eastAsia="zh-CN"/>
        </w:rPr>
        <w:t xml:space="preserve">multi-cycle tool loading is the result of changing </w:t>
      </w:r>
      <w:r w:rsidR="005057E6" w:rsidRPr="00926F2B">
        <w:rPr>
          <w:rFonts w:cs="Arial"/>
          <w:color w:val="auto"/>
          <w:lang w:eastAsia="zh-CN"/>
        </w:rPr>
        <w:t>surface topography</w:t>
      </w:r>
      <w:r w:rsidR="00716D94" w:rsidRPr="00926F2B">
        <w:rPr>
          <w:rFonts w:cs="Arial"/>
          <w:color w:val="auto"/>
          <w:lang w:eastAsia="zh-CN"/>
        </w:rPr>
        <w:t>.</w:t>
      </w:r>
      <w:r w:rsidR="002425BA" w:rsidRPr="00926F2B">
        <w:rPr>
          <w:rFonts w:cs="Arial"/>
          <w:color w:val="auto"/>
          <w:lang w:eastAsia="zh-CN"/>
        </w:rPr>
        <w:t xml:space="preserve"> For </w:t>
      </w:r>
      <w:r w:rsidR="00DA618F" w:rsidRPr="00926F2B">
        <w:rPr>
          <w:rFonts w:cs="Arial"/>
          <w:color w:val="auto"/>
          <w:lang w:eastAsia="zh-CN"/>
        </w:rPr>
        <w:t xml:space="preserve">example, </w:t>
      </w:r>
      <w:r w:rsidR="002425BA" w:rsidRPr="00926F2B">
        <w:rPr>
          <w:rFonts w:cs="Arial"/>
          <w:color w:val="auto"/>
          <w:lang w:eastAsia="zh-CN"/>
        </w:rPr>
        <w:t>the</w:t>
      </w:r>
      <w:r w:rsidR="00B94EC5" w:rsidRPr="00926F2B">
        <w:rPr>
          <w:rFonts w:cs="Arial"/>
          <w:color w:val="auto"/>
          <w:lang w:eastAsia="zh-CN"/>
        </w:rPr>
        <w:t xml:space="preserve"> multi-cycle loading of forming tools with</w:t>
      </w:r>
      <w:r w:rsidR="002425BA" w:rsidRPr="00926F2B">
        <w:rPr>
          <w:rFonts w:cs="Arial"/>
          <w:color w:val="auto"/>
          <w:lang w:eastAsia="zh-CN"/>
        </w:rPr>
        <w:t xml:space="preserve"> </w:t>
      </w:r>
      <w:r w:rsidR="00B94EC5" w:rsidRPr="00926F2B">
        <w:rPr>
          <w:rFonts w:cs="Arial"/>
          <w:color w:val="auto"/>
          <w:lang w:eastAsia="zh-CN"/>
        </w:rPr>
        <w:t>functional coatings</w:t>
      </w:r>
      <w:r w:rsidR="002425BA" w:rsidRPr="00926F2B">
        <w:rPr>
          <w:rFonts w:cs="Arial"/>
          <w:color w:val="auto"/>
          <w:lang w:eastAsia="zh-CN"/>
        </w:rPr>
        <w:t xml:space="preserve"> will </w:t>
      </w:r>
      <w:r w:rsidR="00B94EC5" w:rsidRPr="00926F2B">
        <w:rPr>
          <w:rFonts w:cs="Arial"/>
          <w:color w:val="auto"/>
          <w:lang w:eastAsia="zh-CN"/>
        </w:rPr>
        <w:t xml:space="preserve">lead to </w:t>
      </w:r>
      <w:r w:rsidR="006963B3" w:rsidRPr="00926F2B">
        <w:rPr>
          <w:rFonts w:cs="Arial"/>
          <w:color w:val="auto"/>
          <w:lang w:eastAsia="zh-CN"/>
        </w:rPr>
        <w:t xml:space="preserve">a </w:t>
      </w:r>
      <w:r w:rsidR="00B94EC5" w:rsidRPr="00926F2B">
        <w:rPr>
          <w:rFonts w:cs="Arial"/>
          <w:color w:val="auto"/>
          <w:lang w:eastAsia="zh-CN"/>
        </w:rPr>
        <w:t>coating thickness</w:t>
      </w:r>
      <w:r w:rsidR="002425BA" w:rsidRPr="00926F2B">
        <w:rPr>
          <w:rFonts w:cs="Arial"/>
          <w:color w:val="auto"/>
          <w:lang w:eastAsia="zh-CN"/>
        </w:rPr>
        <w:t xml:space="preserve"> reduc</w:t>
      </w:r>
      <w:r w:rsidR="00B94EC5" w:rsidRPr="00926F2B">
        <w:rPr>
          <w:rFonts w:cs="Arial"/>
          <w:color w:val="auto"/>
          <w:lang w:eastAsia="zh-CN"/>
        </w:rPr>
        <w:t>tion</w:t>
      </w:r>
      <w:r w:rsidR="002425BA" w:rsidRPr="00926F2B">
        <w:rPr>
          <w:rFonts w:cs="Arial"/>
          <w:color w:val="auto"/>
          <w:lang w:eastAsia="zh-CN"/>
        </w:rPr>
        <w:t xml:space="preserve"> due to wear</w:t>
      </w:r>
      <w:r w:rsidR="00B94EC5" w:rsidRPr="00926F2B">
        <w:rPr>
          <w:rFonts w:cs="Arial"/>
          <w:color w:val="auto"/>
          <w:lang w:eastAsia="zh-CN"/>
        </w:rPr>
        <w:t>.</w:t>
      </w:r>
      <w:r w:rsidR="002425BA" w:rsidRPr="00926F2B">
        <w:rPr>
          <w:rFonts w:cs="Arial"/>
          <w:color w:val="auto"/>
          <w:lang w:eastAsia="zh-CN"/>
        </w:rPr>
        <w:t xml:space="preserve"> </w:t>
      </w:r>
      <w:r w:rsidR="008012F0" w:rsidRPr="00926F2B">
        <w:rPr>
          <w:rFonts w:cs="Arial"/>
          <w:color w:val="auto"/>
          <w:lang w:eastAsia="zh-CN"/>
        </w:rPr>
        <w:t>Moreover, t</w:t>
      </w:r>
      <w:r w:rsidR="002425BA" w:rsidRPr="00926F2B">
        <w:rPr>
          <w:rFonts w:cs="Arial"/>
          <w:color w:val="auto"/>
          <w:lang w:eastAsia="zh-CN"/>
        </w:rPr>
        <w:t>he breakdown of the coating</w:t>
      </w:r>
      <w:r w:rsidR="00B94EC5" w:rsidRPr="00926F2B">
        <w:rPr>
          <w:rFonts w:cs="Arial"/>
          <w:color w:val="auto"/>
          <w:lang w:eastAsia="zh-CN"/>
        </w:rPr>
        <w:t xml:space="preserve"> will </w:t>
      </w:r>
      <w:r w:rsidR="008012F0" w:rsidRPr="00926F2B">
        <w:rPr>
          <w:rFonts w:cs="Arial"/>
          <w:color w:val="auto"/>
          <w:lang w:eastAsia="zh-CN"/>
        </w:rPr>
        <w:t>also be influenced by forming parameters</w:t>
      </w:r>
      <w:r w:rsidR="005C52FC">
        <w:rPr>
          <w:rFonts w:cs="Arial"/>
          <w:color w:val="auto"/>
          <w:lang w:eastAsia="zh-CN"/>
        </w:rPr>
        <w:t>,</w:t>
      </w:r>
      <w:r w:rsidR="008012F0" w:rsidRPr="00926F2B">
        <w:rPr>
          <w:rFonts w:cs="Arial"/>
          <w:color w:val="auto"/>
          <w:lang w:eastAsia="zh-CN"/>
        </w:rPr>
        <w:t xml:space="preserve"> such as </w:t>
      </w:r>
      <w:r w:rsidR="00C67B23" w:rsidRPr="00926F2B">
        <w:rPr>
          <w:rFonts w:cs="Arial"/>
          <w:color w:val="auto"/>
          <w:lang w:eastAsia="zh-CN"/>
        </w:rPr>
        <w:t>the</w:t>
      </w:r>
      <w:r w:rsidR="00C93182" w:rsidRPr="00926F2B">
        <w:rPr>
          <w:rFonts w:cs="Arial"/>
          <w:color w:val="auto"/>
          <w:lang w:eastAsia="zh-CN"/>
        </w:rPr>
        <w:t xml:space="preserve"> load</w:t>
      </w:r>
      <w:r w:rsidR="002C5B96" w:rsidRPr="00926F2B">
        <w:rPr>
          <w:rFonts w:cs="Arial"/>
          <w:color w:val="auto"/>
          <w:lang w:eastAsia="zh-CN"/>
        </w:rPr>
        <w:t xml:space="preserve">/pressure, </w:t>
      </w:r>
      <w:r w:rsidR="008012F0" w:rsidRPr="00926F2B">
        <w:rPr>
          <w:rFonts w:cs="Arial"/>
          <w:color w:val="auto"/>
          <w:lang w:eastAsia="zh-CN"/>
        </w:rPr>
        <w:t>forming speeds</w:t>
      </w:r>
      <w:r w:rsidR="002C5B96" w:rsidRPr="00926F2B">
        <w:rPr>
          <w:rFonts w:cs="Arial"/>
          <w:color w:val="auto"/>
          <w:lang w:eastAsia="zh-CN"/>
        </w:rPr>
        <w:t>,</w:t>
      </w:r>
      <w:r w:rsidR="00C93182" w:rsidRPr="00926F2B">
        <w:rPr>
          <w:rFonts w:cs="Arial"/>
          <w:color w:val="auto"/>
          <w:lang w:eastAsia="zh-CN"/>
        </w:rPr>
        <w:t xml:space="preserve"> etc</w:t>
      </w:r>
      <w:r w:rsidR="008012F0" w:rsidRPr="00926F2B">
        <w:rPr>
          <w:rFonts w:cs="Arial"/>
          <w:color w:val="auto"/>
          <w:lang w:eastAsia="zh-CN"/>
        </w:rPr>
        <w:t xml:space="preserve">. </w:t>
      </w:r>
      <w:r w:rsidRPr="00926F2B">
        <w:rPr>
          <w:rFonts w:cs="Arial"/>
          <w:color w:val="auto"/>
          <w:lang w:eastAsia="zh-CN"/>
        </w:rPr>
        <w:t xml:space="preserve">The KBC-FE </w:t>
      </w:r>
      <w:r w:rsidR="00C67B23" w:rsidRPr="00926F2B">
        <w:rPr>
          <w:rFonts w:cs="Arial"/>
          <w:color w:val="auto"/>
          <w:lang w:eastAsia="zh-CN"/>
        </w:rPr>
        <w:t xml:space="preserve">technique enables </w:t>
      </w:r>
      <w:r w:rsidRPr="00926F2B">
        <w:rPr>
          <w:rFonts w:cs="Arial"/>
          <w:color w:val="auto"/>
          <w:lang w:eastAsia="zh-CN"/>
        </w:rPr>
        <w:t>the simulation of sheet metal forming process</w:t>
      </w:r>
      <w:r w:rsidR="00C67B23" w:rsidRPr="00926F2B">
        <w:rPr>
          <w:rFonts w:cs="Arial"/>
          <w:color w:val="auto"/>
          <w:lang w:eastAsia="zh-CN"/>
        </w:rPr>
        <w:t>es</w:t>
      </w:r>
      <w:r w:rsidRPr="00926F2B">
        <w:rPr>
          <w:rFonts w:cs="Arial"/>
          <w:color w:val="auto"/>
          <w:lang w:eastAsia="zh-CN"/>
        </w:rPr>
        <w:t xml:space="preserve"> under multi-cycle loading conditions, which is essential for the in-service life prediction of forming tools </w:t>
      </w:r>
      <w:r w:rsidR="00A806F6" w:rsidRPr="00926F2B">
        <w:rPr>
          <w:rFonts w:cs="Arial"/>
          <w:color w:val="auto"/>
          <w:lang w:eastAsia="zh-CN"/>
        </w:rPr>
        <w:t>with advanced functional coatings.</w:t>
      </w:r>
    </w:p>
    <w:p w14:paraId="3760F1FA" w14:textId="77777777" w:rsidR="008012F0" w:rsidRPr="00926F2B" w:rsidRDefault="008012F0" w:rsidP="007C4E90">
      <w:pPr>
        <w:rPr>
          <w:rFonts w:cs="Arial"/>
          <w:color w:val="auto"/>
          <w:lang w:eastAsia="zh-CN"/>
        </w:rPr>
      </w:pPr>
    </w:p>
    <w:p w14:paraId="1D2FC456" w14:textId="4C942A3E" w:rsidR="005931CE" w:rsidRPr="00926F2B" w:rsidRDefault="005931CE" w:rsidP="007C4E90">
      <w:pPr>
        <w:rPr>
          <w:rFonts w:asciiTheme="minorHAnsi" w:eastAsia="SimSun" w:hAnsiTheme="minorHAnsi" w:cs="Times New Roman"/>
          <w:color w:val="auto"/>
        </w:rPr>
      </w:pPr>
      <w:r w:rsidRPr="00926F2B">
        <w:rPr>
          <w:rFonts w:asciiTheme="minorHAnsi" w:eastAsia="SimSun" w:hAnsiTheme="minorHAnsi" w:cs="Times New Roman"/>
          <w:color w:val="auto"/>
        </w:rPr>
        <w:t xml:space="preserve">To investigate the effects of blank holding force on the </w:t>
      </w:r>
      <w:r w:rsidR="00C93182" w:rsidRPr="00926F2B">
        <w:rPr>
          <w:rFonts w:asciiTheme="minorHAnsi" w:hAnsiTheme="minorHAnsi" w:cs="Times New Roman"/>
          <w:color w:val="auto"/>
          <w:lang w:eastAsia="zh-CN"/>
        </w:rPr>
        <w:t>tool life</w:t>
      </w:r>
      <w:r w:rsidRPr="00926F2B">
        <w:rPr>
          <w:rFonts w:asciiTheme="minorHAnsi" w:eastAsia="SimSun" w:hAnsiTheme="minorHAnsi" w:cs="Times New Roman"/>
          <w:color w:val="auto"/>
        </w:rPr>
        <w:t xml:space="preserve">, </w:t>
      </w:r>
      <w:r w:rsidR="00C93182" w:rsidRPr="00926F2B">
        <w:rPr>
          <w:rFonts w:asciiTheme="minorHAnsi" w:hAnsiTheme="minorHAnsi" w:cs="Times New Roman"/>
          <w:color w:val="auto"/>
          <w:lang w:eastAsia="zh-CN"/>
        </w:rPr>
        <w:t xml:space="preserve">blank holding </w:t>
      </w:r>
      <w:r w:rsidRPr="00926F2B">
        <w:rPr>
          <w:rFonts w:asciiTheme="minorHAnsi" w:eastAsia="SimSun" w:hAnsiTheme="minorHAnsi" w:cs="Times New Roman"/>
          <w:color w:val="auto"/>
        </w:rPr>
        <w:t>force values of 5, 20 and 50 kN were examined for a constant forming speed of 250 mm/s</w:t>
      </w:r>
      <w:r w:rsidR="005042DE">
        <w:rPr>
          <w:rFonts w:asciiTheme="minorHAnsi" w:eastAsia="SimSun" w:hAnsiTheme="minorHAnsi" w:cs="Times New Roman"/>
          <w:color w:val="auto"/>
        </w:rPr>
        <w:t>ec</w:t>
      </w:r>
      <w:r w:rsidRPr="00926F2B">
        <w:rPr>
          <w:rFonts w:asciiTheme="minorHAnsi" w:eastAsia="SimSun" w:hAnsiTheme="minorHAnsi" w:cs="Times New Roman"/>
          <w:color w:val="auto"/>
        </w:rPr>
        <w:t xml:space="preserve">. </w:t>
      </w:r>
      <w:r w:rsidR="007F4BC3" w:rsidRPr="00926F2B">
        <w:rPr>
          <w:rFonts w:asciiTheme="minorHAnsi" w:eastAsia="SimSun" w:hAnsiTheme="minorHAnsi" w:cs="Times New Roman"/>
          <w:color w:val="auto"/>
        </w:rPr>
        <w:t>Fig</w:t>
      </w:r>
      <w:r w:rsidR="00521AB2" w:rsidRPr="00926F2B">
        <w:rPr>
          <w:rFonts w:asciiTheme="minorHAnsi" w:eastAsia="SimSun" w:hAnsiTheme="minorHAnsi" w:cs="Times New Roman"/>
          <w:color w:val="auto"/>
        </w:rPr>
        <w:t>ure</w:t>
      </w:r>
      <w:r w:rsidR="007F4BC3" w:rsidRPr="00926F2B">
        <w:rPr>
          <w:rFonts w:asciiTheme="minorHAnsi" w:eastAsia="SimSun" w:hAnsiTheme="minorHAnsi" w:cs="Times New Roman"/>
          <w:color w:val="auto"/>
        </w:rPr>
        <w:t xml:space="preserve"> </w:t>
      </w:r>
      <w:r w:rsidR="00270A3F">
        <w:rPr>
          <w:rFonts w:asciiTheme="minorHAnsi" w:eastAsia="SimSun" w:hAnsiTheme="minorHAnsi" w:cs="Times New Roman"/>
          <w:color w:val="auto"/>
        </w:rPr>
        <w:t>5</w:t>
      </w:r>
      <w:r w:rsidRPr="00926F2B">
        <w:rPr>
          <w:rFonts w:asciiTheme="minorHAnsi" w:eastAsia="SimSun" w:hAnsiTheme="minorHAnsi" w:cs="Times New Roman"/>
          <w:color w:val="auto"/>
        </w:rPr>
        <w:t xml:space="preserve"> shows the remaining </w:t>
      </w:r>
      <w:r w:rsidR="00E43540" w:rsidRPr="00926F2B">
        <w:rPr>
          <w:rFonts w:asciiTheme="minorHAnsi" w:eastAsia="SimSun" w:hAnsiTheme="minorHAnsi" w:cs="Times New Roman"/>
          <w:color w:val="auto"/>
        </w:rPr>
        <w:t xml:space="preserve">tool </w:t>
      </w:r>
      <w:r w:rsidRPr="00926F2B">
        <w:rPr>
          <w:rFonts w:asciiTheme="minorHAnsi" w:eastAsia="SimSun" w:hAnsiTheme="minorHAnsi" w:cs="Times New Roman"/>
          <w:color w:val="auto"/>
        </w:rPr>
        <w:t>coating thickness distribution with different blank holding force</w:t>
      </w:r>
      <w:r w:rsidR="007F0B73" w:rsidRPr="00926F2B">
        <w:rPr>
          <w:rFonts w:asciiTheme="minorHAnsi" w:eastAsia="SimSun" w:hAnsiTheme="minorHAnsi" w:cs="Times New Roman"/>
          <w:color w:val="auto"/>
        </w:rPr>
        <w:t>s</w:t>
      </w:r>
      <w:r w:rsidRPr="00926F2B">
        <w:rPr>
          <w:rFonts w:asciiTheme="minorHAnsi" w:eastAsia="SimSun" w:hAnsiTheme="minorHAnsi" w:cs="Times New Roman"/>
          <w:color w:val="auto"/>
        </w:rPr>
        <w:t xml:space="preserve"> after 300 forming cycles. It clearly indicates that the remaining coating thickness decreases with </w:t>
      </w:r>
      <w:r w:rsidR="00C67B23" w:rsidRPr="00926F2B">
        <w:rPr>
          <w:rFonts w:asciiTheme="minorHAnsi" w:eastAsia="SimSun" w:hAnsiTheme="minorHAnsi" w:cs="Times New Roman"/>
          <w:color w:val="auto"/>
        </w:rPr>
        <w:t xml:space="preserve">an </w:t>
      </w:r>
      <w:r w:rsidRPr="00926F2B">
        <w:rPr>
          <w:rFonts w:asciiTheme="minorHAnsi" w:eastAsia="SimSun" w:hAnsiTheme="minorHAnsi" w:cs="Times New Roman"/>
          <w:color w:val="auto"/>
        </w:rPr>
        <w:t>i</w:t>
      </w:r>
      <w:r w:rsidR="00C72210" w:rsidRPr="00926F2B">
        <w:rPr>
          <w:rFonts w:asciiTheme="minorHAnsi" w:eastAsia="SimSun" w:hAnsiTheme="minorHAnsi" w:cs="Times New Roman"/>
          <w:color w:val="auto"/>
        </w:rPr>
        <w:t xml:space="preserve">ncrease </w:t>
      </w:r>
      <w:r w:rsidR="00C67B23" w:rsidRPr="00926F2B">
        <w:rPr>
          <w:rFonts w:asciiTheme="minorHAnsi" w:eastAsia="SimSun" w:hAnsiTheme="minorHAnsi" w:cs="Times New Roman"/>
          <w:color w:val="auto"/>
        </w:rPr>
        <w:t xml:space="preserve">in the </w:t>
      </w:r>
      <w:r w:rsidR="00C72210" w:rsidRPr="00926F2B">
        <w:rPr>
          <w:rFonts w:asciiTheme="minorHAnsi" w:eastAsia="SimSun" w:hAnsiTheme="minorHAnsi" w:cs="Times New Roman"/>
          <w:color w:val="auto"/>
        </w:rPr>
        <w:t>blank holding force.</w:t>
      </w:r>
    </w:p>
    <w:p w14:paraId="4C8BD9C7" w14:textId="77777777" w:rsidR="00C72210" w:rsidRPr="00926F2B" w:rsidRDefault="00C72210" w:rsidP="007C4E90">
      <w:pPr>
        <w:rPr>
          <w:rFonts w:asciiTheme="minorHAnsi" w:eastAsia="SimSun" w:hAnsiTheme="minorHAnsi" w:cs="Times New Roman"/>
          <w:color w:val="auto"/>
        </w:rPr>
      </w:pPr>
    </w:p>
    <w:p w14:paraId="2C2E8C86" w14:textId="2B5DAD03" w:rsidR="005931CE" w:rsidRPr="00926F2B" w:rsidRDefault="005931CE" w:rsidP="007C4E90">
      <w:pPr>
        <w:rPr>
          <w:rFonts w:asciiTheme="minorHAnsi" w:hAnsiTheme="minorHAnsi" w:cs="Times New Roman"/>
          <w:color w:val="auto"/>
        </w:rPr>
      </w:pPr>
      <w:r w:rsidRPr="00926F2B">
        <w:rPr>
          <w:rFonts w:asciiTheme="minorHAnsi" w:hAnsiTheme="minorHAnsi" w:cs="Times New Roman"/>
          <w:color w:val="auto"/>
        </w:rPr>
        <w:t>Fig</w:t>
      </w:r>
      <w:r w:rsidR="00E43540" w:rsidRPr="00926F2B">
        <w:rPr>
          <w:rFonts w:asciiTheme="minorHAnsi" w:hAnsiTheme="minorHAnsi" w:cs="Times New Roman"/>
          <w:color w:val="auto"/>
        </w:rPr>
        <w:t>ure</w:t>
      </w:r>
      <w:r w:rsidRPr="00926F2B">
        <w:rPr>
          <w:rFonts w:asciiTheme="minorHAnsi" w:hAnsiTheme="minorHAnsi" w:cs="Times New Roman"/>
          <w:color w:val="auto"/>
        </w:rPr>
        <w:t xml:space="preserve"> </w:t>
      </w:r>
      <w:r w:rsidR="00270A3F">
        <w:rPr>
          <w:rFonts w:asciiTheme="minorHAnsi" w:hAnsiTheme="minorHAnsi" w:cs="Times New Roman"/>
          <w:color w:val="auto"/>
        </w:rPr>
        <w:t>6</w:t>
      </w:r>
      <w:r w:rsidRPr="00926F2B">
        <w:rPr>
          <w:rFonts w:asciiTheme="minorHAnsi" w:hAnsiTheme="minorHAnsi" w:cs="Times New Roman"/>
          <w:color w:val="auto"/>
        </w:rPr>
        <w:t xml:space="preserve"> shows the pressure and remaining coating thickness distribution with blank holding forces of 5, </w:t>
      </w:r>
      <w:r w:rsidR="00CA0A28" w:rsidRPr="00926F2B">
        <w:rPr>
          <w:rFonts w:asciiTheme="minorHAnsi" w:hAnsiTheme="minorHAnsi" w:cs="Times New Roman" w:hint="eastAsia"/>
          <w:color w:val="auto"/>
          <w:lang w:eastAsia="zh-CN"/>
        </w:rPr>
        <w:t>2</w:t>
      </w:r>
      <w:r w:rsidRPr="00926F2B">
        <w:rPr>
          <w:rFonts w:asciiTheme="minorHAnsi" w:hAnsiTheme="minorHAnsi" w:cs="Times New Roman"/>
          <w:color w:val="auto"/>
        </w:rPr>
        <w:t>0</w:t>
      </w:r>
      <w:r w:rsidR="00C67B23" w:rsidRPr="00926F2B">
        <w:rPr>
          <w:rFonts w:asciiTheme="minorHAnsi" w:hAnsiTheme="minorHAnsi" w:cs="Times New Roman"/>
          <w:color w:val="auto"/>
        </w:rPr>
        <w:t xml:space="preserve"> </w:t>
      </w:r>
      <w:r w:rsidRPr="00926F2B">
        <w:rPr>
          <w:rFonts w:asciiTheme="minorHAnsi" w:hAnsiTheme="minorHAnsi" w:cs="Times New Roman"/>
          <w:color w:val="auto"/>
        </w:rPr>
        <w:t>and 50</w:t>
      </w:r>
      <w:r w:rsidR="00C67B23" w:rsidRPr="00926F2B">
        <w:rPr>
          <w:rFonts w:asciiTheme="minorHAnsi" w:hAnsiTheme="minorHAnsi" w:cs="Times New Roman"/>
          <w:color w:val="auto"/>
        </w:rPr>
        <w:t xml:space="preserve"> </w:t>
      </w:r>
      <w:r w:rsidRPr="00926F2B">
        <w:rPr>
          <w:rFonts w:asciiTheme="minorHAnsi" w:hAnsiTheme="minorHAnsi" w:cs="Times New Roman"/>
          <w:color w:val="auto"/>
        </w:rPr>
        <w:t>kN,</w:t>
      </w:r>
      <w:r w:rsidR="005C52FC">
        <w:rPr>
          <w:rFonts w:asciiTheme="minorHAnsi" w:hAnsiTheme="minorHAnsi" w:cs="Times New Roman"/>
          <w:color w:val="auto"/>
        </w:rPr>
        <w:t xml:space="preserve"> respectively,</w:t>
      </w:r>
      <w:r w:rsidRPr="00926F2B">
        <w:rPr>
          <w:rFonts w:asciiTheme="minorHAnsi" w:hAnsiTheme="minorHAnsi" w:cs="Times New Roman"/>
          <w:color w:val="auto"/>
        </w:rPr>
        <w:t xml:space="preserve"> along the curvilinear distan</w:t>
      </w:r>
      <w:r w:rsidR="00CA0A28" w:rsidRPr="00926F2B">
        <w:rPr>
          <w:rFonts w:asciiTheme="minorHAnsi" w:hAnsiTheme="minorHAnsi" w:cs="Times New Roman"/>
          <w:color w:val="auto"/>
        </w:rPr>
        <w:t>ce of the die after 300</w:t>
      </w:r>
      <w:r w:rsidR="002D2419" w:rsidRPr="00926F2B">
        <w:rPr>
          <w:rFonts w:asciiTheme="minorHAnsi" w:hAnsiTheme="minorHAnsi" w:cs="Times New Roman" w:hint="eastAsia"/>
          <w:color w:val="auto"/>
          <w:lang w:eastAsia="zh-CN"/>
        </w:rPr>
        <w:t xml:space="preserve"> forming</w:t>
      </w:r>
      <w:r w:rsidR="00CA0A28" w:rsidRPr="00926F2B">
        <w:rPr>
          <w:rFonts w:asciiTheme="minorHAnsi" w:hAnsiTheme="minorHAnsi" w:cs="Times New Roman"/>
          <w:color w:val="auto"/>
        </w:rPr>
        <w:t xml:space="preserve"> cycles.</w:t>
      </w:r>
      <w:r w:rsidR="00CA0A28" w:rsidRPr="00926F2B">
        <w:rPr>
          <w:rFonts w:asciiTheme="minorHAnsi" w:hAnsiTheme="minorHAnsi" w:cs="Times New Roman" w:hint="eastAsia"/>
          <w:color w:val="auto"/>
          <w:lang w:eastAsia="zh-CN"/>
        </w:rPr>
        <w:t xml:space="preserve"> </w:t>
      </w:r>
      <w:r w:rsidRPr="00926F2B">
        <w:rPr>
          <w:rFonts w:asciiTheme="minorHAnsi" w:hAnsiTheme="minorHAnsi" w:cs="Times New Roman"/>
          <w:color w:val="auto"/>
        </w:rPr>
        <w:t>Since the region A-B</w:t>
      </w:r>
      <w:r w:rsidR="00CA0A28" w:rsidRPr="00926F2B">
        <w:rPr>
          <w:rFonts w:asciiTheme="minorHAnsi" w:hAnsiTheme="minorHAnsi" w:cs="Times New Roman" w:hint="eastAsia"/>
          <w:color w:val="auto"/>
          <w:lang w:eastAsia="zh-CN"/>
        </w:rPr>
        <w:t xml:space="preserve"> </w:t>
      </w:r>
      <w:r w:rsidRPr="00926F2B">
        <w:rPr>
          <w:rFonts w:asciiTheme="minorHAnsi" w:hAnsiTheme="minorHAnsi" w:cs="Times New Roman"/>
          <w:color w:val="auto"/>
        </w:rPr>
        <w:t>represents the die</w:t>
      </w:r>
      <w:r w:rsidR="00CA0A28" w:rsidRPr="00926F2B">
        <w:rPr>
          <w:rFonts w:asciiTheme="minorHAnsi" w:hAnsiTheme="minorHAnsi" w:cs="Times New Roman" w:hint="eastAsia"/>
          <w:color w:val="auto"/>
          <w:lang w:eastAsia="zh-CN"/>
        </w:rPr>
        <w:t xml:space="preserve"> </w:t>
      </w:r>
      <w:r w:rsidRPr="00926F2B">
        <w:rPr>
          <w:rFonts w:asciiTheme="minorHAnsi" w:hAnsiTheme="minorHAnsi" w:cs="Times New Roman"/>
          <w:color w:val="auto"/>
        </w:rPr>
        <w:t>entrance region during the U-shape bending process, the pressure</w:t>
      </w:r>
      <w:r w:rsidR="002D2419" w:rsidRPr="00926F2B">
        <w:rPr>
          <w:rFonts w:asciiTheme="minorHAnsi" w:hAnsiTheme="minorHAnsi" w:cs="Times New Roman" w:hint="eastAsia"/>
          <w:color w:val="auto"/>
          <w:lang w:eastAsia="zh-CN"/>
        </w:rPr>
        <w:t xml:space="preserve"> and the relative wear distance</w:t>
      </w:r>
      <w:r w:rsidRPr="00926F2B">
        <w:rPr>
          <w:rFonts w:asciiTheme="minorHAnsi" w:hAnsiTheme="minorHAnsi" w:cs="Times New Roman"/>
          <w:color w:val="auto"/>
        </w:rPr>
        <w:t xml:space="preserve"> in this region </w:t>
      </w:r>
      <w:r w:rsidR="002D2419" w:rsidRPr="00926F2B">
        <w:rPr>
          <w:rFonts w:asciiTheme="minorHAnsi" w:hAnsiTheme="minorHAnsi" w:cs="Times New Roman" w:hint="eastAsia"/>
          <w:color w:val="auto"/>
          <w:lang w:eastAsia="zh-CN"/>
        </w:rPr>
        <w:t>were</w:t>
      </w:r>
      <w:r w:rsidRPr="00926F2B">
        <w:rPr>
          <w:rFonts w:asciiTheme="minorHAnsi" w:hAnsiTheme="minorHAnsi" w:cs="Times New Roman"/>
          <w:color w:val="auto"/>
        </w:rPr>
        <w:t xml:space="preserve"> much higher than other region</w:t>
      </w:r>
      <w:r w:rsidR="007F0B73" w:rsidRPr="00926F2B">
        <w:rPr>
          <w:rFonts w:asciiTheme="minorHAnsi" w:hAnsiTheme="minorHAnsi" w:cs="Times New Roman"/>
          <w:color w:val="auto"/>
        </w:rPr>
        <w:t>s</w:t>
      </w:r>
      <w:r w:rsidRPr="00926F2B">
        <w:rPr>
          <w:rFonts w:asciiTheme="minorHAnsi" w:hAnsiTheme="minorHAnsi" w:cs="Times New Roman"/>
          <w:color w:val="auto"/>
        </w:rPr>
        <w:t xml:space="preserve"> of the die. Consequently, the wear of </w:t>
      </w:r>
      <w:r w:rsidR="007F0B73" w:rsidRPr="00926F2B">
        <w:rPr>
          <w:rFonts w:asciiTheme="minorHAnsi" w:hAnsiTheme="minorHAnsi" w:cs="Times New Roman"/>
          <w:color w:val="auto"/>
        </w:rPr>
        <w:t xml:space="preserve">the </w:t>
      </w:r>
      <w:r w:rsidRPr="00926F2B">
        <w:rPr>
          <w:rFonts w:asciiTheme="minorHAnsi" w:hAnsiTheme="minorHAnsi" w:cs="Times New Roman"/>
          <w:color w:val="auto"/>
        </w:rPr>
        <w:t xml:space="preserve">coating mainly occurred in this area. There are two peak values of coating thickness </w:t>
      </w:r>
      <w:r w:rsidR="00144ED4" w:rsidRPr="00926F2B">
        <w:rPr>
          <w:rFonts w:asciiTheme="minorHAnsi" w:hAnsiTheme="minorHAnsi" w:cs="Times New Roman"/>
          <w:color w:val="auto"/>
          <w:lang w:eastAsia="zh-CN"/>
        </w:rPr>
        <w:t xml:space="preserve">reduction </w:t>
      </w:r>
      <w:r w:rsidR="007F0B73" w:rsidRPr="00926F2B">
        <w:rPr>
          <w:rFonts w:asciiTheme="minorHAnsi" w:hAnsiTheme="minorHAnsi" w:cs="Times New Roman"/>
          <w:color w:val="auto"/>
        </w:rPr>
        <w:t xml:space="preserve">at </w:t>
      </w:r>
      <w:r w:rsidRPr="00926F2B">
        <w:rPr>
          <w:rFonts w:asciiTheme="minorHAnsi" w:hAnsiTheme="minorHAnsi" w:cs="Times New Roman"/>
          <w:color w:val="auto"/>
        </w:rPr>
        <w:t>20</w:t>
      </w:r>
      <w:r w:rsidR="00193C9A" w:rsidRPr="00926F2B">
        <w:rPr>
          <w:rFonts w:asciiTheme="minorHAnsi" w:hAnsiTheme="minorHAnsi" w:cs="Times New Roman"/>
          <w:color w:val="auto"/>
        </w:rPr>
        <w:t xml:space="preserve"> </w:t>
      </w:r>
      <w:r w:rsidRPr="00926F2B">
        <w:rPr>
          <w:rFonts w:asciiTheme="minorHAnsi" w:hAnsiTheme="minorHAnsi" w:cs="Times New Roman"/>
          <w:color w:val="auto"/>
        </w:rPr>
        <w:t>kN and 50</w:t>
      </w:r>
      <w:r w:rsidR="00193C9A" w:rsidRPr="00926F2B">
        <w:rPr>
          <w:rFonts w:asciiTheme="minorHAnsi" w:hAnsiTheme="minorHAnsi" w:cs="Times New Roman"/>
          <w:color w:val="auto"/>
        </w:rPr>
        <w:t xml:space="preserve"> </w:t>
      </w:r>
      <w:r w:rsidRPr="00926F2B">
        <w:rPr>
          <w:rFonts w:asciiTheme="minorHAnsi" w:hAnsiTheme="minorHAnsi" w:cs="Times New Roman"/>
          <w:color w:val="auto"/>
        </w:rPr>
        <w:t xml:space="preserve">kN </w:t>
      </w:r>
      <w:r w:rsidR="00193C9A" w:rsidRPr="00926F2B">
        <w:rPr>
          <w:rFonts w:asciiTheme="minorHAnsi" w:hAnsiTheme="minorHAnsi" w:cs="Times New Roman"/>
          <w:color w:val="auto"/>
        </w:rPr>
        <w:t>that correspond to</w:t>
      </w:r>
      <w:r w:rsidR="005C52FC">
        <w:rPr>
          <w:rFonts w:asciiTheme="minorHAnsi" w:hAnsiTheme="minorHAnsi" w:cs="Times New Roman"/>
          <w:color w:val="auto"/>
        </w:rPr>
        <w:t xml:space="preserve"> the</w:t>
      </w:r>
      <w:r w:rsidR="00193C9A" w:rsidRPr="00926F2B">
        <w:rPr>
          <w:rFonts w:asciiTheme="minorHAnsi" w:hAnsiTheme="minorHAnsi" w:cs="Times New Roman"/>
          <w:color w:val="auto"/>
        </w:rPr>
        <w:t xml:space="preserve"> </w:t>
      </w:r>
      <w:r w:rsidRPr="00926F2B">
        <w:rPr>
          <w:rFonts w:asciiTheme="minorHAnsi" w:hAnsiTheme="minorHAnsi" w:cs="Times New Roman"/>
          <w:color w:val="auto"/>
        </w:rPr>
        <w:t xml:space="preserve">two peaks </w:t>
      </w:r>
      <w:r w:rsidR="005C52FC">
        <w:rPr>
          <w:rFonts w:asciiTheme="minorHAnsi" w:hAnsiTheme="minorHAnsi" w:cs="Times New Roman"/>
          <w:color w:val="auto"/>
        </w:rPr>
        <w:t>under</w:t>
      </w:r>
      <w:r w:rsidR="005C52FC" w:rsidRPr="00926F2B">
        <w:rPr>
          <w:rFonts w:asciiTheme="minorHAnsi" w:hAnsiTheme="minorHAnsi" w:cs="Times New Roman"/>
          <w:color w:val="auto"/>
        </w:rPr>
        <w:t xml:space="preserve"> </w:t>
      </w:r>
      <w:r w:rsidR="00193C9A" w:rsidRPr="00926F2B">
        <w:rPr>
          <w:rFonts w:asciiTheme="minorHAnsi" w:hAnsiTheme="minorHAnsi" w:cs="Times New Roman"/>
          <w:color w:val="auto"/>
        </w:rPr>
        <w:t>the</w:t>
      </w:r>
      <w:r w:rsidRPr="00926F2B">
        <w:rPr>
          <w:rFonts w:asciiTheme="minorHAnsi" w:hAnsiTheme="minorHAnsi" w:cs="Times New Roman"/>
          <w:color w:val="auto"/>
        </w:rPr>
        <w:t xml:space="preserve"> pressure. Meanwhile, the remaining coating thickness decreases with the increase of blank holding force. The lowest remaining coating thicknesses with blank holding forces of 5, 20</w:t>
      </w:r>
      <w:r w:rsidR="00193C9A" w:rsidRPr="00926F2B">
        <w:rPr>
          <w:rFonts w:asciiTheme="minorHAnsi" w:hAnsiTheme="minorHAnsi" w:cs="Times New Roman"/>
          <w:color w:val="auto"/>
        </w:rPr>
        <w:t xml:space="preserve"> </w:t>
      </w:r>
      <w:r w:rsidRPr="00926F2B">
        <w:rPr>
          <w:rFonts w:asciiTheme="minorHAnsi" w:hAnsiTheme="minorHAnsi" w:cs="Times New Roman"/>
          <w:color w:val="auto"/>
        </w:rPr>
        <w:t>and 50</w:t>
      </w:r>
      <w:r w:rsidR="00193C9A" w:rsidRPr="00926F2B">
        <w:rPr>
          <w:rFonts w:asciiTheme="minorHAnsi" w:hAnsiTheme="minorHAnsi" w:cs="Times New Roman"/>
          <w:color w:val="auto"/>
        </w:rPr>
        <w:t xml:space="preserve"> </w:t>
      </w:r>
      <w:r w:rsidRPr="00926F2B">
        <w:rPr>
          <w:rFonts w:asciiTheme="minorHAnsi" w:hAnsiTheme="minorHAnsi" w:cs="Times New Roman"/>
          <w:color w:val="auto"/>
        </w:rPr>
        <w:t xml:space="preserve">kN, were 0.905, 0.570 and 0.403 </w:t>
      </w:r>
      <w:r w:rsidR="00D2679F">
        <w:rPr>
          <w:rFonts w:asciiTheme="minorHAnsi" w:hAnsiTheme="minorHAnsi" w:cs="Times New Roman"/>
          <w:color w:val="auto"/>
        </w:rPr>
        <w:t>microns</w:t>
      </w:r>
      <w:r w:rsidRPr="00926F2B">
        <w:rPr>
          <w:rFonts w:asciiTheme="minorHAnsi" w:hAnsiTheme="minorHAnsi" w:cs="Times New Roman"/>
          <w:color w:val="auto"/>
        </w:rPr>
        <w:t xml:space="preserve">, respectively, </w:t>
      </w:r>
      <w:r w:rsidR="00193C9A" w:rsidRPr="00926F2B">
        <w:rPr>
          <w:rFonts w:asciiTheme="minorHAnsi" w:hAnsiTheme="minorHAnsi" w:cs="Times New Roman"/>
          <w:color w:val="auto"/>
        </w:rPr>
        <w:t xml:space="preserve">where </w:t>
      </w:r>
      <w:r w:rsidRPr="00926F2B">
        <w:rPr>
          <w:rFonts w:asciiTheme="minorHAnsi" w:hAnsiTheme="minorHAnsi" w:cs="Times New Roman"/>
          <w:color w:val="auto"/>
        </w:rPr>
        <w:t xml:space="preserve">the initial coating thickness was 2.1 </w:t>
      </w:r>
      <w:r w:rsidR="00D2679F">
        <w:rPr>
          <w:rFonts w:asciiTheme="minorHAnsi" w:hAnsiTheme="minorHAnsi" w:cs="Times New Roman"/>
          <w:color w:val="auto"/>
        </w:rPr>
        <w:t>microns</w:t>
      </w:r>
      <w:r w:rsidRPr="00926F2B">
        <w:rPr>
          <w:rFonts w:asciiTheme="minorHAnsi" w:hAnsiTheme="minorHAnsi" w:cs="Times New Roman"/>
          <w:color w:val="auto"/>
        </w:rPr>
        <w:t>.</w:t>
      </w:r>
    </w:p>
    <w:p w14:paraId="2F871800" w14:textId="58009A22" w:rsidR="00AC5009" w:rsidRPr="00926F2B" w:rsidRDefault="00AC5009" w:rsidP="007C4E90">
      <w:pPr>
        <w:rPr>
          <w:rFonts w:cs="Arial"/>
          <w:color w:val="auto"/>
          <w:lang w:eastAsia="zh-CN"/>
        </w:rPr>
      </w:pPr>
    </w:p>
    <w:p w14:paraId="2A25F580" w14:textId="0D47FF9A" w:rsidR="00AC5009" w:rsidRPr="00926F2B" w:rsidRDefault="00AC5009" w:rsidP="007C4E90">
      <w:pPr>
        <w:rPr>
          <w:rFonts w:cs="Arial"/>
          <w:b/>
          <w:color w:val="auto"/>
          <w:lang w:eastAsia="zh-CN"/>
        </w:rPr>
      </w:pPr>
      <w:r w:rsidRPr="00926F2B">
        <w:rPr>
          <w:rFonts w:cs="Arial"/>
          <w:b/>
          <w:color w:val="auto"/>
          <w:lang w:eastAsia="zh-CN"/>
        </w:rPr>
        <w:t>FIGURE LEGENDS:</w:t>
      </w:r>
    </w:p>
    <w:p w14:paraId="117C815D" w14:textId="797EBC8E" w:rsidR="006438DD" w:rsidRPr="00B1313F" w:rsidRDefault="00BB7C79" w:rsidP="007C4E90">
      <w:pPr>
        <w:rPr>
          <w:rFonts w:asciiTheme="minorHAnsi" w:hAnsiTheme="minorHAnsi" w:cs="Times New Roman"/>
          <w:color w:val="auto"/>
        </w:rPr>
      </w:pPr>
      <w:r>
        <w:rPr>
          <w:rFonts w:asciiTheme="minorHAnsi" w:hAnsiTheme="minorHAnsi" w:cs="Times New Roman"/>
          <w:b/>
          <w:color w:val="auto"/>
        </w:rPr>
        <w:t xml:space="preserve">Figure 1: </w:t>
      </w:r>
      <w:r w:rsidR="006438DD" w:rsidRPr="006438DD">
        <w:rPr>
          <w:rFonts w:asciiTheme="minorHAnsi" w:hAnsiTheme="minorHAnsi" w:cs="Times New Roman"/>
          <w:b/>
          <w:color w:val="auto"/>
        </w:rPr>
        <w:t xml:space="preserve">Comparison between experimental and predicted </w:t>
      </w:r>
      <w:r w:rsidR="00695629">
        <w:rPr>
          <w:rFonts w:asciiTheme="minorHAnsi" w:hAnsiTheme="minorHAnsi" w:cs="Times New Roman"/>
          <w:b/>
          <w:color w:val="auto"/>
        </w:rPr>
        <w:t>forming limit strains</w:t>
      </w:r>
      <w:r w:rsidR="006438DD" w:rsidRPr="006438DD">
        <w:rPr>
          <w:rFonts w:asciiTheme="minorHAnsi" w:hAnsiTheme="minorHAnsi" w:cs="Times New Roman"/>
          <w:b/>
          <w:color w:val="auto"/>
        </w:rPr>
        <w:t xml:space="preserve"> at different temperatures</w:t>
      </w:r>
      <w:r>
        <w:rPr>
          <w:rFonts w:asciiTheme="minorHAnsi" w:hAnsiTheme="minorHAnsi" w:cs="Times New Roman"/>
          <w:b/>
          <w:color w:val="auto"/>
        </w:rPr>
        <w:t xml:space="preserve">. </w:t>
      </w:r>
      <w:r w:rsidRPr="00B1313F">
        <w:rPr>
          <w:rFonts w:asciiTheme="minorHAnsi" w:hAnsiTheme="minorHAnsi" w:cs="Times New Roman"/>
          <w:color w:val="auto"/>
        </w:rPr>
        <w:t>The</w:t>
      </w:r>
      <w:r>
        <w:rPr>
          <w:rFonts w:asciiTheme="minorHAnsi" w:hAnsiTheme="minorHAnsi" w:cs="Times New Roman"/>
          <w:color w:val="auto"/>
        </w:rPr>
        <w:t xml:space="preserve"> forming</w:t>
      </w:r>
      <w:r>
        <w:rPr>
          <w:rFonts w:asciiTheme="minorHAnsi" w:hAnsiTheme="minorHAnsi" w:cs="Times New Roman"/>
          <w:b/>
          <w:color w:val="auto"/>
        </w:rPr>
        <w:t xml:space="preserve"> </w:t>
      </w:r>
      <w:r w:rsidRPr="00B1313F">
        <w:rPr>
          <w:rFonts w:asciiTheme="minorHAnsi" w:hAnsiTheme="minorHAnsi" w:cs="Times New Roman"/>
          <w:color w:val="auto"/>
        </w:rPr>
        <w:t>limit strains increase as temperature rises</w:t>
      </w:r>
      <w:r w:rsidR="00695629">
        <w:rPr>
          <w:rFonts w:asciiTheme="minorHAnsi" w:hAnsiTheme="minorHAnsi" w:cs="Times New Roman"/>
          <w:color w:val="auto"/>
        </w:rPr>
        <w:t>,</w:t>
      </w:r>
      <w:r w:rsidRPr="00B1313F">
        <w:rPr>
          <w:rFonts w:asciiTheme="minorHAnsi" w:hAnsiTheme="minorHAnsi" w:cs="Times New Roman"/>
          <w:color w:val="auto"/>
        </w:rPr>
        <w:t xml:space="preserve"> at a constant speed of 250 mm/sec, or equivalently, a strain rate of 6.26 s</w:t>
      </w:r>
      <w:r w:rsidR="00695629">
        <w:rPr>
          <w:rFonts w:asciiTheme="minorHAnsi" w:hAnsiTheme="minorHAnsi" w:cs="Times New Roman"/>
          <w:color w:val="auto"/>
        </w:rPr>
        <w:t>ec</w:t>
      </w:r>
      <w:r w:rsidRPr="00B1313F">
        <w:rPr>
          <w:rFonts w:asciiTheme="minorHAnsi" w:hAnsiTheme="minorHAnsi" w:cs="Times New Roman"/>
          <w:color w:val="auto"/>
          <w:vertAlign w:val="superscript"/>
        </w:rPr>
        <w:t>-1</w:t>
      </w:r>
      <w:r w:rsidRPr="00B1313F">
        <w:rPr>
          <w:rFonts w:asciiTheme="minorHAnsi" w:hAnsiTheme="minorHAnsi" w:cs="Times New Roman"/>
          <w:color w:val="auto"/>
        </w:rPr>
        <w:t>.</w:t>
      </w:r>
    </w:p>
    <w:p w14:paraId="012B6276" w14:textId="77777777" w:rsidR="006438DD" w:rsidRDefault="006438DD" w:rsidP="007C4E90">
      <w:pPr>
        <w:rPr>
          <w:rFonts w:asciiTheme="minorHAnsi" w:hAnsiTheme="minorHAnsi" w:cs="Times New Roman"/>
          <w:b/>
          <w:color w:val="auto"/>
        </w:rPr>
      </w:pPr>
    </w:p>
    <w:p w14:paraId="57DAE9F3" w14:textId="419153F1" w:rsidR="00727F7D" w:rsidRPr="00926F2B" w:rsidRDefault="00727F7D" w:rsidP="007C4E90">
      <w:pPr>
        <w:rPr>
          <w:rFonts w:asciiTheme="minorHAnsi" w:hAnsiTheme="minorHAnsi" w:cs="Times New Roman"/>
          <w:color w:val="auto"/>
        </w:rPr>
      </w:pPr>
      <w:r w:rsidRPr="00926F2B">
        <w:rPr>
          <w:rFonts w:asciiTheme="minorHAnsi" w:hAnsiTheme="minorHAnsi" w:cs="Times New Roman"/>
          <w:b/>
          <w:color w:val="auto"/>
        </w:rPr>
        <w:t xml:space="preserve">Figure </w:t>
      </w:r>
      <w:r w:rsidR="00270A3F">
        <w:rPr>
          <w:rFonts w:asciiTheme="minorHAnsi" w:hAnsiTheme="minorHAnsi" w:cs="Times New Roman"/>
          <w:b/>
          <w:color w:val="auto"/>
        </w:rPr>
        <w:t>2</w:t>
      </w:r>
      <w:r w:rsidRPr="00926F2B">
        <w:rPr>
          <w:rFonts w:asciiTheme="minorHAnsi" w:hAnsiTheme="minorHAnsi" w:cs="Times New Roman"/>
          <w:b/>
          <w:color w:val="auto"/>
        </w:rPr>
        <w:t>:</w:t>
      </w:r>
      <w:r w:rsidRPr="00926F2B">
        <w:rPr>
          <w:rFonts w:asciiTheme="minorHAnsi" w:hAnsiTheme="minorHAnsi" w:cs="Times New Roman"/>
          <w:color w:val="auto"/>
        </w:rPr>
        <w:t xml:space="preserve"> </w:t>
      </w:r>
      <w:r w:rsidRPr="00926F2B">
        <w:rPr>
          <w:rFonts w:asciiTheme="minorHAnsi" w:hAnsiTheme="minorHAnsi" w:cs="Times New Roman"/>
          <w:b/>
          <w:color w:val="auto"/>
        </w:rPr>
        <w:t xml:space="preserve">Schematic chart for knowledge based </w:t>
      </w:r>
      <w:r w:rsidR="00CA0A28" w:rsidRPr="00926F2B">
        <w:rPr>
          <w:rFonts w:asciiTheme="minorHAnsi" w:hAnsiTheme="minorHAnsi" w:cs="Times New Roman"/>
          <w:b/>
          <w:color w:val="auto"/>
        </w:rPr>
        <w:t xml:space="preserve">cloud </w:t>
      </w:r>
      <w:r w:rsidRPr="00926F2B">
        <w:rPr>
          <w:rFonts w:asciiTheme="minorHAnsi" w:hAnsiTheme="minorHAnsi" w:cs="Times New Roman"/>
          <w:b/>
          <w:color w:val="auto"/>
        </w:rPr>
        <w:t xml:space="preserve">FE simulation of </w:t>
      </w:r>
      <w:r w:rsidR="00FA7648" w:rsidRPr="00926F2B">
        <w:rPr>
          <w:rFonts w:asciiTheme="minorHAnsi" w:hAnsiTheme="minorHAnsi" w:cs="Times New Roman"/>
          <w:b/>
          <w:color w:val="auto"/>
        </w:rPr>
        <w:t xml:space="preserve">a </w:t>
      </w:r>
      <w:r w:rsidRPr="00926F2B">
        <w:rPr>
          <w:rFonts w:asciiTheme="minorHAnsi" w:hAnsiTheme="minorHAnsi" w:cs="Times New Roman"/>
          <w:b/>
          <w:color w:val="auto"/>
        </w:rPr>
        <w:t xml:space="preserve">sheet metal forming process. </w:t>
      </w:r>
      <w:r w:rsidRPr="00926F2B">
        <w:rPr>
          <w:rFonts w:asciiTheme="minorHAnsi" w:hAnsiTheme="minorHAnsi" w:cs="Times New Roman"/>
          <w:color w:val="auto"/>
        </w:rPr>
        <w:t>Commercial FE</w:t>
      </w:r>
      <w:r w:rsidR="00C43A17">
        <w:rPr>
          <w:rFonts w:asciiTheme="minorHAnsi" w:hAnsiTheme="minorHAnsi" w:cs="Times New Roman"/>
          <w:color w:val="auto"/>
        </w:rPr>
        <w:t xml:space="preserve"> simulation</w:t>
      </w:r>
      <w:r w:rsidRPr="00926F2B">
        <w:rPr>
          <w:rFonts w:asciiTheme="minorHAnsi" w:hAnsiTheme="minorHAnsi" w:cs="Times New Roman"/>
          <w:color w:val="auto"/>
        </w:rPr>
        <w:t xml:space="preserve"> software, is used to run the simulation and export the results required for </w:t>
      </w:r>
      <w:r w:rsidR="00FA7648" w:rsidRPr="00926F2B">
        <w:rPr>
          <w:rFonts w:asciiTheme="minorHAnsi" w:hAnsiTheme="minorHAnsi" w:cs="Times New Roman"/>
          <w:color w:val="auto"/>
        </w:rPr>
        <w:t xml:space="preserve">the </w:t>
      </w:r>
      <w:r w:rsidRPr="00926F2B">
        <w:rPr>
          <w:rFonts w:asciiTheme="minorHAnsi" w:hAnsiTheme="minorHAnsi" w:cs="Times New Roman"/>
          <w:color w:val="auto"/>
        </w:rPr>
        <w:t>individual modules. The modules, e.g. formability, heat transfer,</w:t>
      </w:r>
      <w:r w:rsidR="002D2419" w:rsidRPr="00926F2B">
        <w:rPr>
          <w:rFonts w:asciiTheme="minorHAnsi" w:hAnsiTheme="minorHAnsi" w:cs="Times New Roman" w:hint="eastAsia"/>
          <w:color w:val="auto"/>
          <w:lang w:eastAsia="zh-CN"/>
        </w:rPr>
        <w:t xml:space="preserve"> post-forming strength (microstructure),</w:t>
      </w:r>
      <w:r w:rsidRPr="00926F2B">
        <w:rPr>
          <w:rFonts w:asciiTheme="minorHAnsi" w:hAnsiTheme="minorHAnsi" w:cs="Times New Roman"/>
          <w:color w:val="auto"/>
        </w:rPr>
        <w:t xml:space="preserve"> tool life prediction,</w:t>
      </w:r>
      <w:r w:rsidR="004A0374">
        <w:rPr>
          <w:rFonts w:asciiTheme="minorHAnsi" w:hAnsiTheme="minorHAnsi" w:cs="Times New Roman"/>
          <w:color w:val="auto"/>
        </w:rPr>
        <w:t xml:space="preserve"> tool design,</w:t>
      </w:r>
      <w:r w:rsidRPr="00926F2B">
        <w:rPr>
          <w:rFonts w:asciiTheme="minorHAnsi" w:hAnsiTheme="minorHAnsi" w:cs="Times New Roman"/>
          <w:color w:val="auto"/>
        </w:rPr>
        <w:t xml:space="preserve"> etc</w:t>
      </w:r>
      <w:r w:rsidR="00825D65" w:rsidRPr="00926F2B">
        <w:rPr>
          <w:rFonts w:asciiTheme="minorHAnsi" w:hAnsiTheme="minorHAnsi" w:cs="Times New Roman"/>
          <w:color w:val="auto"/>
        </w:rPr>
        <w:t>.</w:t>
      </w:r>
      <w:r w:rsidRPr="00926F2B">
        <w:rPr>
          <w:rFonts w:asciiTheme="minorHAnsi" w:hAnsiTheme="minorHAnsi" w:cs="Times New Roman"/>
          <w:color w:val="auto"/>
        </w:rPr>
        <w:t xml:space="preserve">, work </w:t>
      </w:r>
      <w:r w:rsidR="002D2419" w:rsidRPr="00926F2B">
        <w:rPr>
          <w:rFonts w:asciiTheme="minorHAnsi" w:hAnsiTheme="minorHAnsi" w:cs="Times New Roman" w:hint="eastAsia"/>
          <w:color w:val="auto"/>
          <w:lang w:eastAsia="zh-CN"/>
        </w:rPr>
        <w:t>simultaneously and independently</w:t>
      </w:r>
      <w:r w:rsidRPr="00926F2B">
        <w:rPr>
          <w:rFonts w:asciiTheme="minorHAnsi" w:hAnsiTheme="minorHAnsi" w:cs="Times New Roman"/>
          <w:color w:val="auto"/>
        </w:rPr>
        <w:t xml:space="preserve"> in </w:t>
      </w:r>
      <w:r w:rsidR="00FA7648" w:rsidRPr="00926F2B">
        <w:rPr>
          <w:rFonts w:asciiTheme="minorHAnsi" w:hAnsiTheme="minorHAnsi" w:cs="Times New Roman"/>
          <w:color w:val="auto"/>
        </w:rPr>
        <w:t>the</w:t>
      </w:r>
      <w:r w:rsidRPr="00926F2B">
        <w:rPr>
          <w:rFonts w:asciiTheme="minorHAnsi" w:hAnsiTheme="minorHAnsi" w:cs="Times New Roman"/>
          <w:color w:val="auto"/>
        </w:rPr>
        <w:t xml:space="preserve"> cloud, hence enabling the integration of cutting edge knowledge</w:t>
      </w:r>
      <w:r w:rsidR="00FA7648" w:rsidRPr="00926F2B">
        <w:rPr>
          <w:rFonts w:asciiTheme="minorHAnsi" w:hAnsiTheme="minorHAnsi" w:cs="Times New Roman"/>
          <w:color w:val="auto"/>
        </w:rPr>
        <w:t xml:space="preserve"> from multiple sources</w:t>
      </w:r>
      <w:r w:rsidRPr="00926F2B">
        <w:rPr>
          <w:rFonts w:asciiTheme="minorHAnsi" w:hAnsiTheme="minorHAnsi" w:cs="Times New Roman"/>
          <w:color w:val="auto"/>
        </w:rPr>
        <w:t xml:space="preserve"> into FE simulation</w:t>
      </w:r>
      <w:r w:rsidR="00FA7648" w:rsidRPr="00926F2B">
        <w:rPr>
          <w:rFonts w:asciiTheme="minorHAnsi" w:hAnsiTheme="minorHAnsi" w:cs="Times New Roman"/>
          <w:color w:val="auto"/>
        </w:rPr>
        <w:t>s</w:t>
      </w:r>
      <w:r w:rsidRPr="00926F2B">
        <w:rPr>
          <w:rFonts w:asciiTheme="minorHAnsi" w:hAnsiTheme="minorHAnsi" w:cs="Times New Roman"/>
          <w:color w:val="auto"/>
        </w:rPr>
        <w:t>.</w:t>
      </w:r>
    </w:p>
    <w:p w14:paraId="044DF017" w14:textId="77777777" w:rsidR="00727F7D" w:rsidRPr="00926F2B" w:rsidRDefault="00727F7D" w:rsidP="007C4E90">
      <w:pPr>
        <w:rPr>
          <w:rFonts w:asciiTheme="minorHAnsi" w:hAnsiTheme="minorHAnsi" w:cs="Times New Roman"/>
          <w:b/>
          <w:color w:val="auto"/>
        </w:rPr>
      </w:pPr>
    </w:p>
    <w:p w14:paraId="4F123342" w14:textId="6E068A59" w:rsidR="006305D7" w:rsidRPr="00926F2B" w:rsidRDefault="00727F7D" w:rsidP="007C4E90">
      <w:pPr>
        <w:pStyle w:val="Caption"/>
        <w:snapToGrid w:val="0"/>
        <w:spacing w:after="0"/>
        <w:rPr>
          <w:rFonts w:cs="Times New Roman"/>
          <w:b w:val="0"/>
          <w:color w:val="auto"/>
          <w:sz w:val="24"/>
          <w:szCs w:val="24"/>
          <w:lang w:val="en-US"/>
        </w:rPr>
      </w:pPr>
      <w:r w:rsidRPr="00926F2B">
        <w:rPr>
          <w:rFonts w:cs="Times New Roman"/>
          <w:color w:val="auto"/>
          <w:sz w:val="24"/>
          <w:szCs w:val="24"/>
          <w:lang w:val="en-US"/>
        </w:rPr>
        <w:t xml:space="preserve">Figure </w:t>
      </w:r>
      <w:r w:rsidR="00270A3F">
        <w:rPr>
          <w:rFonts w:cs="Times New Roman"/>
          <w:color w:val="auto"/>
          <w:sz w:val="24"/>
          <w:szCs w:val="24"/>
          <w:lang w:val="en-US"/>
        </w:rPr>
        <w:t>3</w:t>
      </w:r>
      <w:r w:rsidRPr="00926F2B">
        <w:rPr>
          <w:rFonts w:cs="Times New Roman"/>
          <w:color w:val="auto"/>
          <w:sz w:val="24"/>
          <w:szCs w:val="24"/>
          <w:lang w:val="en-US"/>
        </w:rPr>
        <w:t>:</w:t>
      </w:r>
      <w:r w:rsidRPr="00926F2B">
        <w:rPr>
          <w:rFonts w:cs="Times New Roman"/>
          <w:b w:val="0"/>
          <w:color w:val="auto"/>
          <w:sz w:val="24"/>
          <w:szCs w:val="24"/>
          <w:lang w:val="en-US"/>
        </w:rPr>
        <w:t xml:space="preserve"> </w:t>
      </w:r>
      <w:r w:rsidRPr="00926F2B">
        <w:rPr>
          <w:rFonts w:cs="Times New Roman"/>
          <w:color w:val="auto"/>
          <w:sz w:val="24"/>
          <w:szCs w:val="24"/>
          <w:lang w:val="en-US"/>
        </w:rPr>
        <w:t>Geometry of the work piece and tools for the U-shape bending simulation.</w:t>
      </w:r>
      <w:r w:rsidRPr="00926F2B">
        <w:rPr>
          <w:rFonts w:cs="Times New Roman"/>
          <w:b w:val="0"/>
          <w:color w:val="auto"/>
          <w:sz w:val="24"/>
          <w:szCs w:val="24"/>
          <w:lang w:val="en-US"/>
        </w:rPr>
        <w:t xml:space="preserve"> The tools, i.e. punch, blank holder and die, are modeled using rigid elements. Shell elements are used for the work piece (blank) elements.</w:t>
      </w:r>
    </w:p>
    <w:p w14:paraId="39824540" w14:textId="77777777" w:rsidR="005C6778" w:rsidRPr="00926F2B" w:rsidRDefault="005C6778" w:rsidP="007C4E90">
      <w:pPr>
        <w:rPr>
          <w:color w:val="auto"/>
          <w:lang w:eastAsia="zh-CN"/>
        </w:rPr>
      </w:pPr>
    </w:p>
    <w:p w14:paraId="08455C0C" w14:textId="088F3C20" w:rsidR="00727F7D" w:rsidRPr="00926F2B" w:rsidRDefault="00727F7D" w:rsidP="00F31DF9">
      <w:pPr>
        <w:pStyle w:val="Caption"/>
        <w:snapToGrid w:val="0"/>
        <w:spacing w:after="0"/>
        <w:jc w:val="both"/>
        <w:rPr>
          <w:rFonts w:cs="Times New Roman"/>
          <w:b w:val="0"/>
          <w:color w:val="auto"/>
          <w:sz w:val="24"/>
          <w:szCs w:val="24"/>
          <w:lang w:val="en-US"/>
        </w:rPr>
      </w:pPr>
      <w:r w:rsidRPr="00926F2B">
        <w:rPr>
          <w:rFonts w:cs="Times New Roman"/>
          <w:color w:val="auto"/>
          <w:sz w:val="24"/>
          <w:szCs w:val="24"/>
          <w:lang w:val="en-US"/>
        </w:rPr>
        <w:t xml:space="preserve">Figure </w:t>
      </w:r>
      <w:r w:rsidR="00270A3F">
        <w:rPr>
          <w:rFonts w:cs="Times New Roman"/>
          <w:color w:val="auto"/>
          <w:sz w:val="24"/>
          <w:szCs w:val="24"/>
          <w:lang w:val="en-US"/>
        </w:rPr>
        <w:t>4</w:t>
      </w:r>
      <w:r w:rsidRPr="00926F2B">
        <w:rPr>
          <w:rFonts w:cs="Times New Roman"/>
          <w:color w:val="auto"/>
          <w:sz w:val="24"/>
          <w:szCs w:val="24"/>
          <w:lang w:val="en-US"/>
        </w:rPr>
        <w:t>:</w:t>
      </w:r>
      <w:r w:rsidRPr="00926F2B">
        <w:rPr>
          <w:rFonts w:cs="Times New Roman"/>
          <w:b w:val="0"/>
          <w:color w:val="auto"/>
          <w:sz w:val="24"/>
          <w:szCs w:val="24"/>
          <w:lang w:val="en-US"/>
        </w:rPr>
        <w:t xml:space="preserve"> </w:t>
      </w:r>
      <w:r w:rsidRPr="00926F2B">
        <w:rPr>
          <w:rFonts w:cs="Times New Roman"/>
          <w:color w:val="auto"/>
          <w:sz w:val="24"/>
          <w:szCs w:val="24"/>
          <w:lang w:val="en-US"/>
        </w:rPr>
        <w:t xml:space="preserve">Evolution of blank shape for hot stamping of </w:t>
      </w:r>
      <w:r w:rsidR="002D2419" w:rsidRPr="00926F2B">
        <w:rPr>
          <w:rFonts w:cs="Times New Roman" w:hint="eastAsia"/>
          <w:color w:val="auto"/>
          <w:sz w:val="24"/>
          <w:szCs w:val="24"/>
          <w:lang w:val="en-US"/>
        </w:rPr>
        <w:t xml:space="preserve">a </w:t>
      </w:r>
      <w:r w:rsidRPr="00926F2B">
        <w:rPr>
          <w:rFonts w:cs="Times New Roman"/>
          <w:color w:val="auto"/>
          <w:sz w:val="24"/>
          <w:szCs w:val="24"/>
          <w:lang w:val="en-US"/>
        </w:rPr>
        <w:t xml:space="preserve">door inner panel (displayed in </w:t>
      </w:r>
      <w:r w:rsidR="007A044A">
        <w:rPr>
          <w:rFonts w:cs="Times New Roman"/>
          <w:color w:val="auto"/>
          <w:sz w:val="24"/>
          <w:szCs w:val="24"/>
          <w:lang w:val="en-US"/>
        </w:rPr>
        <w:t>FE simulation</w:t>
      </w:r>
      <w:r w:rsidRPr="00926F2B">
        <w:rPr>
          <w:rFonts w:cs="Times New Roman"/>
          <w:color w:val="auto"/>
          <w:sz w:val="24"/>
          <w:szCs w:val="24"/>
          <w:lang w:val="en-US"/>
        </w:rPr>
        <w:t xml:space="preserve">). </w:t>
      </w:r>
      <w:r w:rsidRPr="00926F2B">
        <w:rPr>
          <w:rFonts w:cs="Times New Roman"/>
          <w:b w:val="0"/>
          <w:color w:val="auto"/>
          <w:sz w:val="24"/>
          <w:szCs w:val="24"/>
          <w:lang w:val="en-US"/>
        </w:rPr>
        <w:t>Left:</w:t>
      </w:r>
      <w:r w:rsidRPr="00926F2B">
        <w:rPr>
          <w:rFonts w:cs="Times New Roman"/>
          <w:color w:val="auto"/>
          <w:sz w:val="24"/>
          <w:szCs w:val="24"/>
          <w:lang w:val="en-US"/>
        </w:rPr>
        <w:t xml:space="preserve"> </w:t>
      </w:r>
      <w:r w:rsidR="00FA7648" w:rsidRPr="00926F2B">
        <w:rPr>
          <w:rFonts w:cs="Times New Roman"/>
          <w:b w:val="0"/>
          <w:color w:val="auto"/>
          <w:sz w:val="24"/>
          <w:szCs w:val="24"/>
          <w:lang w:val="en-US"/>
        </w:rPr>
        <w:t>The f</w:t>
      </w:r>
      <w:r w:rsidRPr="00926F2B">
        <w:rPr>
          <w:rFonts w:cs="Times New Roman"/>
          <w:b w:val="0"/>
          <w:color w:val="auto"/>
          <w:sz w:val="24"/>
          <w:szCs w:val="24"/>
          <w:lang w:val="en-US"/>
        </w:rPr>
        <w:t>igures in green</w:t>
      </w:r>
      <w:r w:rsidR="00FA7648" w:rsidRPr="00926F2B">
        <w:rPr>
          <w:rFonts w:cs="Times New Roman"/>
          <w:b w:val="0"/>
          <w:color w:val="auto"/>
          <w:sz w:val="24"/>
          <w:szCs w:val="24"/>
          <w:lang w:val="en-US"/>
        </w:rPr>
        <w:t xml:space="preserve"> frames</w:t>
      </w:r>
      <w:r w:rsidRPr="00926F2B">
        <w:rPr>
          <w:rFonts w:cs="Times New Roman"/>
          <w:b w:val="0"/>
          <w:color w:val="auto"/>
          <w:sz w:val="24"/>
          <w:szCs w:val="24"/>
          <w:lang w:val="en-US"/>
        </w:rPr>
        <w:t xml:space="preserve"> represent blank shapes at each optimization </w:t>
      </w:r>
      <w:r w:rsidR="00322392" w:rsidRPr="00926F2B">
        <w:rPr>
          <w:rFonts w:cs="Times New Roman"/>
          <w:b w:val="0"/>
          <w:color w:val="auto"/>
          <w:sz w:val="24"/>
          <w:szCs w:val="24"/>
          <w:lang w:val="en-US"/>
        </w:rPr>
        <w:t>stage</w:t>
      </w:r>
      <w:r w:rsidRPr="00926F2B">
        <w:rPr>
          <w:rFonts w:cs="Times New Roman"/>
          <w:b w:val="0"/>
          <w:color w:val="auto"/>
          <w:sz w:val="24"/>
          <w:szCs w:val="24"/>
          <w:lang w:val="en-US"/>
        </w:rPr>
        <w:t xml:space="preserve">, and </w:t>
      </w:r>
      <w:r w:rsidR="00FA7648" w:rsidRPr="00926F2B">
        <w:rPr>
          <w:rFonts w:cs="Times New Roman"/>
          <w:b w:val="0"/>
          <w:color w:val="auto"/>
          <w:sz w:val="24"/>
          <w:szCs w:val="24"/>
          <w:lang w:val="en-US"/>
        </w:rPr>
        <w:t xml:space="preserve">the ones in </w:t>
      </w:r>
      <w:r w:rsidRPr="00926F2B">
        <w:rPr>
          <w:rFonts w:cs="Times New Roman"/>
          <w:b w:val="0"/>
          <w:color w:val="auto"/>
          <w:sz w:val="24"/>
          <w:szCs w:val="24"/>
          <w:lang w:val="en-US"/>
        </w:rPr>
        <w:t xml:space="preserve">red frames correspond to the blank shape before its optimization. Right: Necking prediction results at each optimization </w:t>
      </w:r>
      <w:r w:rsidR="00322392" w:rsidRPr="00926F2B">
        <w:rPr>
          <w:rFonts w:cs="Times New Roman"/>
          <w:b w:val="0"/>
          <w:color w:val="auto"/>
          <w:sz w:val="24"/>
          <w:szCs w:val="24"/>
          <w:lang w:val="en-US"/>
        </w:rPr>
        <w:t>stage</w:t>
      </w:r>
      <w:r w:rsidRPr="00926F2B">
        <w:rPr>
          <w:rFonts w:cs="Times New Roman"/>
          <w:b w:val="0"/>
          <w:color w:val="auto"/>
          <w:sz w:val="24"/>
          <w:szCs w:val="24"/>
          <w:lang w:val="en-US"/>
        </w:rPr>
        <w:t xml:space="preserve">. (a) Initial results with large failure (cracking/necking shown in red color), (b) Reduced failure with some necking </w:t>
      </w:r>
      <w:r w:rsidR="00322392" w:rsidRPr="00926F2B">
        <w:rPr>
          <w:rFonts w:cs="Times New Roman"/>
          <w:b w:val="0"/>
          <w:color w:val="auto"/>
          <w:sz w:val="24"/>
          <w:szCs w:val="24"/>
          <w:lang w:val="en-US"/>
        </w:rPr>
        <w:t>after first stage of</w:t>
      </w:r>
      <w:r w:rsidRPr="00926F2B">
        <w:rPr>
          <w:rFonts w:cs="Times New Roman"/>
          <w:b w:val="0"/>
          <w:color w:val="auto"/>
          <w:sz w:val="24"/>
          <w:szCs w:val="24"/>
          <w:lang w:val="en-US"/>
        </w:rPr>
        <w:t xml:space="preserve"> optimization, (c) Final optimized blank shape with no visible necking.</w:t>
      </w:r>
    </w:p>
    <w:p w14:paraId="67E8EF81" w14:textId="77777777" w:rsidR="00727F7D" w:rsidRPr="00926F2B" w:rsidRDefault="00727F7D" w:rsidP="00F31DF9">
      <w:pPr>
        <w:rPr>
          <w:b/>
          <w:color w:val="auto"/>
        </w:rPr>
      </w:pPr>
    </w:p>
    <w:p w14:paraId="6E391C13" w14:textId="20732991" w:rsidR="00727F7D" w:rsidRPr="00926F2B" w:rsidRDefault="00727F7D" w:rsidP="00F31DF9">
      <w:pPr>
        <w:snapToGrid w:val="0"/>
        <w:rPr>
          <w:rFonts w:asciiTheme="minorHAnsi" w:hAnsiTheme="minorHAnsi" w:cs="Times New Roman"/>
          <w:color w:val="auto"/>
        </w:rPr>
      </w:pPr>
      <w:r w:rsidRPr="00926F2B">
        <w:rPr>
          <w:rFonts w:asciiTheme="minorHAnsi" w:hAnsiTheme="minorHAnsi" w:cs="Times New Roman"/>
          <w:b/>
          <w:color w:val="auto"/>
        </w:rPr>
        <w:t xml:space="preserve">Figure </w:t>
      </w:r>
      <w:r w:rsidR="00270A3F">
        <w:rPr>
          <w:rFonts w:asciiTheme="minorHAnsi" w:hAnsiTheme="minorHAnsi" w:cs="Times New Roman"/>
          <w:b/>
          <w:color w:val="auto"/>
        </w:rPr>
        <w:t>5</w:t>
      </w:r>
      <w:r w:rsidRPr="00926F2B">
        <w:rPr>
          <w:rFonts w:asciiTheme="minorHAnsi" w:hAnsiTheme="minorHAnsi" w:cs="Times New Roman"/>
          <w:b/>
          <w:color w:val="auto"/>
        </w:rPr>
        <w:t>: The remaining coating thickness distribution (displayed in</w:t>
      </w:r>
      <w:r w:rsidR="00C01B85">
        <w:rPr>
          <w:rFonts w:asciiTheme="minorHAnsi" w:hAnsiTheme="minorHAnsi" w:cs="Times New Roman"/>
          <w:b/>
          <w:color w:val="auto"/>
        </w:rPr>
        <w:t xml:space="preserve"> </w:t>
      </w:r>
      <w:r w:rsidR="007A044A">
        <w:rPr>
          <w:rFonts w:asciiTheme="minorHAnsi" w:hAnsiTheme="minorHAnsi" w:cs="Times New Roman"/>
          <w:b/>
          <w:color w:val="auto"/>
        </w:rPr>
        <w:t>FE simulation</w:t>
      </w:r>
      <w:r w:rsidRPr="00926F2B">
        <w:rPr>
          <w:rFonts w:asciiTheme="minorHAnsi" w:hAnsiTheme="minorHAnsi" w:cs="Times New Roman"/>
          <w:b/>
          <w:color w:val="auto"/>
        </w:rPr>
        <w:t>) with blank holding forces of</w:t>
      </w:r>
      <w:r w:rsidRPr="00926F2B">
        <w:rPr>
          <w:rFonts w:asciiTheme="minorHAnsi" w:hAnsiTheme="minorHAnsi" w:cs="Times New Roman"/>
          <w:color w:val="auto"/>
        </w:rPr>
        <w:t>: (a) 5</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kN, (b) 20</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kN, and (c) 50</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kN, after 300 forming cycles at a constant stamping speed</w:t>
      </w:r>
      <w:r w:rsidR="002D2419" w:rsidRPr="00926F2B">
        <w:rPr>
          <w:rFonts w:asciiTheme="minorHAnsi" w:hAnsiTheme="minorHAnsi" w:cs="Times New Roman" w:hint="eastAsia"/>
          <w:color w:val="auto"/>
          <w:lang w:eastAsia="zh-CN"/>
        </w:rPr>
        <w:t xml:space="preserve"> of</w:t>
      </w:r>
      <w:r w:rsidRPr="00926F2B">
        <w:rPr>
          <w:rFonts w:asciiTheme="minorHAnsi" w:hAnsiTheme="minorHAnsi" w:cs="Times New Roman"/>
          <w:color w:val="auto"/>
        </w:rPr>
        <w:t xml:space="preserve"> 250 mm/s</w:t>
      </w:r>
      <w:r w:rsidR="005042DE">
        <w:rPr>
          <w:rFonts w:asciiTheme="minorHAnsi" w:hAnsiTheme="minorHAnsi" w:cs="Times New Roman"/>
          <w:color w:val="auto"/>
        </w:rPr>
        <w:t>ec</w:t>
      </w:r>
      <w:r w:rsidRPr="00926F2B">
        <w:rPr>
          <w:rFonts w:asciiTheme="minorHAnsi" w:hAnsiTheme="minorHAnsi" w:cs="Times New Roman"/>
          <w:color w:val="auto"/>
        </w:rPr>
        <w:t>.</w:t>
      </w:r>
    </w:p>
    <w:p w14:paraId="1FF6FA8B" w14:textId="77777777" w:rsidR="00727F7D" w:rsidRPr="00926F2B" w:rsidRDefault="00727F7D" w:rsidP="00F31DF9">
      <w:pPr>
        <w:rPr>
          <w:b/>
          <w:color w:val="auto"/>
        </w:rPr>
      </w:pPr>
    </w:p>
    <w:p w14:paraId="60F660DD" w14:textId="7D0E70BF" w:rsidR="00727F7D" w:rsidRPr="00926F2B" w:rsidRDefault="00727F7D" w:rsidP="00F31DF9">
      <w:pPr>
        <w:snapToGrid w:val="0"/>
        <w:rPr>
          <w:rFonts w:asciiTheme="minorHAnsi" w:hAnsiTheme="minorHAnsi" w:cs="Times New Roman"/>
          <w:color w:val="auto"/>
        </w:rPr>
      </w:pPr>
      <w:r w:rsidRPr="00926F2B">
        <w:rPr>
          <w:rFonts w:asciiTheme="minorHAnsi" w:hAnsiTheme="minorHAnsi" w:cs="Times New Roman"/>
          <w:b/>
          <w:color w:val="auto"/>
        </w:rPr>
        <w:t xml:space="preserve">Figure </w:t>
      </w:r>
      <w:r w:rsidR="00270A3F">
        <w:rPr>
          <w:rFonts w:asciiTheme="minorHAnsi" w:hAnsiTheme="minorHAnsi" w:cs="Times New Roman"/>
          <w:b/>
          <w:color w:val="auto"/>
        </w:rPr>
        <w:t>6</w:t>
      </w:r>
      <w:r w:rsidRPr="00926F2B">
        <w:rPr>
          <w:rFonts w:asciiTheme="minorHAnsi" w:hAnsiTheme="minorHAnsi" w:cs="Times New Roman"/>
          <w:color w:val="auto"/>
        </w:rPr>
        <w:t xml:space="preserve"> </w:t>
      </w:r>
      <w:r w:rsidRPr="00926F2B">
        <w:rPr>
          <w:rFonts w:asciiTheme="minorHAnsi" w:hAnsiTheme="minorHAnsi" w:cs="Times New Roman"/>
          <w:b/>
          <w:color w:val="auto"/>
        </w:rPr>
        <w:t>Prediction of contact pressure and remaining coating thickness with blank holding forces of</w:t>
      </w:r>
      <w:r w:rsidRPr="00926F2B">
        <w:rPr>
          <w:rFonts w:asciiTheme="minorHAnsi" w:hAnsiTheme="minorHAnsi" w:cs="Times New Roman"/>
          <w:color w:val="auto"/>
        </w:rPr>
        <w:t>: (a) 5</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kN, (b) 20</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kN, and (c) 50</w:t>
      </w:r>
      <w:r w:rsidR="00322392" w:rsidRPr="00926F2B">
        <w:rPr>
          <w:rFonts w:asciiTheme="minorHAnsi" w:hAnsiTheme="minorHAnsi" w:cs="Times New Roman"/>
          <w:color w:val="auto"/>
        </w:rPr>
        <w:t xml:space="preserve"> </w:t>
      </w:r>
      <w:r w:rsidRPr="00926F2B">
        <w:rPr>
          <w:rFonts w:asciiTheme="minorHAnsi" w:hAnsiTheme="minorHAnsi" w:cs="Times New Roman"/>
          <w:color w:val="auto"/>
        </w:rPr>
        <w:t xml:space="preserve">kN, along the curvilinear distance of the die at a constant stamping speed </w:t>
      </w:r>
      <w:r w:rsidR="002D2419" w:rsidRPr="00926F2B">
        <w:rPr>
          <w:rFonts w:asciiTheme="minorHAnsi" w:hAnsiTheme="minorHAnsi" w:cs="Times New Roman" w:hint="eastAsia"/>
          <w:color w:val="auto"/>
          <w:lang w:eastAsia="zh-CN"/>
        </w:rPr>
        <w:t xml:space="preserve">of </w:t>
      </w:r>
      <w:r w:rsidRPr="00926F2B">
        <w:rPr>
          <w:rFonts w:asciiTheme="minorHAnsi" w:hAnsiTheme="minorHAnsi" w:cs="Times New Roman"/>
          <w:color w:val="auto"/>
        </w:rPr>
        <w:t>250 mm/s</w:t>
      </w:r>
      <w:r w:rsidR="005042DE">
        <w:rPr>
          <w:rFonts w:asciiTheme="minorHAnsi" w:hAnsiTheme="minorHAnsi" w:cs="Times New Roman"/>
          <w:color w:val="auto"/>
        </w:rPr>
        <w:t>ec</w:t>
      </w:r>
      <w:r w:rsidRPr="00926F2B">
        <w:rPr>
          <w:rFonts w:asciiTheme="minorHAnsi" w:hAnsiTheme="minorHAnsi" w:cs="Times New Roman"/>
          <w:color w:val="auto"/>
        </w:rPr>
        <w:t>.</w:t>
      </w:r>
    </w:p>
    <w:p w14:paraId="34EF581E" w14:textId="77777777" w:rsidR="00727F7D" w:rsidRPr="00926F2B" w:rsidRDefault="00727F7D" w:rsidP="00F31DF9">
      <w:pPr>
        <w:rPr>
          <w:b/>
          <w:color w:val="auto"/>
          <w:lang w:eastAsia="zh-CN"/>
        </w:rPr>
      </w:pPr>
    </w:p>
    <w:p w14:paraId="5D1457EE" w14:textId="77777777" w:rsidR="006305D7" w:rsidRPr="00926F2B" w:rsidRDefault="006305D7" w:rsidP="00F31DF9">
      <w:pPr>
        <w:rPr>
          <w:b/>
          <w:bCs/>
          <w:color w:val="auto"/>
        </w:rPr>
      </w:pPr>
      <w:r w:rsidRPr="00926F2B">
        <w:rPr>
          <w:b/>
          <w:color w:val="auto"/>
        </w:rPr>
        <w:t>DISCUSSION</w:t>
      </w:r>
      <w:r w:rsidRPr="00926F2B">
        <w:rPr>
          <w:b/>
          <w:bCs/>
          <w:color w:val="auto"/>
        </w:rPr>
        <w:t>:</w:t>
      </w:r>
    </w:p>
    <w:p w14:paraId="2D211C19" w14:textId="57B92B77" w:rsidR="009E5F02" w:rsidRDefault="00D9595C" w:rsidP="009E5F02">
      <w:pPr>
        <w:rPr>
          <w:rFonts w:asciiTheme="minorHAnsi" w:hAnsiTheme="minorHAnsi" w:cs="Times New Roman"/>
          <w:color w:val="auto"/>
        </w:rPr>
      </w:pPr>
      <w:r w:rsidRPr="00D9595C">
        <w:rPr>
          <w:rFonts w:asciiTheme="minorHAnsi" w:hAnsiTheme="minorHAnsi" w:cs="Times New Roman"/>
          <w:color w:val="auto"/>
        </w:rPr>
        <w:t xml:space="preserve">The KBC-FE simulation technique enables advanced simulations to be conducted off site using dedicated modules. </w:t>
      </w:r>
      <w:r>
        <w:rPr>
          <w:rFonts w:asciiTheme="minorHAnsi" w:hAnsiTheme="minorHAnsi" w:cs="Times New Roman"/>
          <w:color w:val="auto"/>
        </w:rPr>
        <w:t>It can</w:t>
      </w:r>
      <w:r w:rsidR="009E5F02" w:rsidRPr="00AD24A3">
        <w:rPr>
          <w:rFonts w:asciiTheme="minorHAnsi" w:hAnsiTheme="minorHAnsi" w:cs="Times New Roman"/>
          <w:color w:val="auto"/>
        </w:rPr>
        <w:t xml:space="preserve"> run </w:t>
      </w:r>
      <w:r w:rsidR="009E5F02">
        <w:rPr>
          <w:rFonts w:asciiTheme="minorHAnsi" w:hAnsiTheme="minorHAnsi" w:cs="Times New Roman"/>
          <w:color w:val="auto"/>
        </w:rPr>
        <w:t>functional</w:t>
      </w:r>
      <w:r w:rsidR="009E5F02" w:rsidRPr="00AD24A3">
        <w:rPr>
          <w:rFonts w:asciiTheme="minorHAnsi" w:hAnsiTheme="minorHAnsi" w:cs="Times New Roman"/>
          <w:color w:val="auto"/>
        </w:rPr>
        <w:t xml:space="preserve"> </w:t>
      </w:r>
      <w:r w:rsidR="009E5F02">
        <w:rPr>
          <w:rFonts w:asciiTheme="minorHAnsi" w:hAnsiTheme="minorHAnsi" w:cs="Times New Roman"/>
          <w:color w:val="auto"/>
        </w:rPr>
        <w:t>modules</w:t>
      </w:r>
      <w:r w:rsidR="009E5F02" w:rsidRPr="00AD24A3">
        <w:rPr>
          <w:rFonts w:asciiTheme="minorHAnsi" w:hAnsiTheme="minorHAnsi" w:cs="Times New Roman"/>
          <w:color w:val="auto"/>
        </w:rPr>
        <w:t xml:space="preserve"> on a cloud environment, that link up nodes from different specializations, to ensure that process simulations are conducted as accurately as possible. </w:t>
      </w:r>
      <w:r>
        <w:rPr>
          <w:rFonts w:asciiTheme="minorHAnsi" w:hAnsiTheme="minorHAnsi" w:cs="Times New Roman"/>
          <w:color w:val="auto"/>
        </w:rPr>
        <w:t>The critical aspects in the KBC-FE simulation may involve independency of the FE code</w:t>
      </w:r>
      <w:r w:rsidR="00E75CC5">
        <w:rPr>
          <w:rFonts w:asciiTheme="minorHAnsi" w:hAnsiTheme="minorHAnsi" w:cs="Times New Roman"/>
          <w:color w:val="auto"/>
        </w:rPr>
        <w:t>s</w:t>
      </w:r>
      <w:r>
        <w:rPr>
          <w:rFonts w:asciiTheme="minorHAnsi" w:hAnsiTheme="minorHAnsi" w:cs="Times New Roman"/>
          <w:color w:val="auto"/>
        </w:rPr>
        <w:t>, efficiency of the computation, and accuracy of the functional modules.</w:t>
      </w:r>
      <w:r w:rsidR="00C44AFB">
        <w:rPr>
          <w:rFonts w:asciiTheme="minorHAnsi" w:hAnsiTheme="minorHAnsi" w:cs="Times New Roman"/>
          <w:color w:val="auto"/>
        </w:rPr>
        <w:t xml:space="preserve"> </w:t>
      </w:r>
      <w:r w:rsidR="00E75CC5" w:rsidRPr="00E75CC5">
        <w:rPr>
          <w:rFonts w:asciiTheme="minorHAnsi" w:hAnsiTheme="minorHAnsi" w:cs="Times New Roman"/>
          <w:color w:val="auto"/>
        </w:rPr>
        <w:t>The realization</w:t>
      </w:r>
      <w:r w:rsidR="00B66028">
        <w:rPr>
          <w:rFonts w:asciiTheme="minorHAnsi" w:hAnsiTheme="minorHAnsi" w:cs="Times New Roman"/>
          <w:color w:val="auto"/>
        </w:rPr>
        <w:t xml:space="preserve"> of each advanced function in a </w:t>
      </w:r>
      <w:r w:rsidR="00E75CC5" w:rsidRPr="00E75CC5">
        <w:rPr>
          <w:rFonts w:asciiTheme="minorHAnsi" w:hAnsiTheme="minorHAnsi" w:cs="Times New Roman"/>
          <w:color w:val="auto"/>
        </w:rPr>
        <w:t xml:space="preserve">module would rely on the development of a new model and/or a novel experimental technique. </w:t>
      </w:r>
      <w:r w:rsidR="00C44AFB" w:rsidRPr="008F6063">
        <w:rPr>
          <w:rFonts w:asciiTheme="minorHAnsi" w:hAnsiTheme="minorHAnsi" w:cs="Times New Roman"/>
          <w:color w:val="auto"/>
        </w:rPr>
        <w:t xml:space="preserve">For example, the </w:t>
      </w:r>
      <w:r w:rsidR="00E75CC5">
        <w:rPr>
          <w:rFonts w:asciiTheme="minorHAnsi" w:hAnsiTheme="minorHAnsi" w:cs="Times New Roman"/>
          <w:color w:val="auto"/>
        </w:rPr>
        <w:t>forming limit</w:t>
      </w:r>
      <w:r w:rsidR="00C44AFB" w:rsidRPr="008F6063">
        <w:rPr>
          <w:rFonts w:asciiTheme="minorHAnsi" w:hAnsiTheme="minorHAnsi" w:cs="Times New Roman"/>
          <w:color w:val="auto"/>
        </w:rPr>
        <w:t xml:space="preserve"> module is developed based on the new unified </w:t>
      </w:r>
      <w:r w:rsidR="00E75CC5">
        <w:rPr>
          <w:rFonts w:asciiTheme="minorHAnsi" w:hAnsiTheme="minorHAnsi" w:cs="Times New Roman"/>
          <w:color w:val="auto"/>
        </w:rPr>
        <w:t>forming limit prediction</w:t>
      </w:r>
      <w:r w:rsidR="00C44AFB" w:rsidRPr="008F6063">
        <w:rPr>
          <w:rFonts w:asciiTheme="minorHAnsi" w:hAnsiTheme="minorHAnsi" w:cs="Times New Roman"/>
          <w:color w:val="auto"/>
        </w:rPr>
        <w:t xml:space="preserve"> model</w:t>
      </w:r>
      <w:r w:rsidR="00E75CC5">
        <w:rPr>
          <w:rFonts w:asciiTheme="minorHAnsi" w:hAnsiTheme="minorHAnsi" w:cs="Times New Roman"/>
          <w:color w:val="auto"/>
        </w:rPr>
        <w:t xml:space="preserve"> </w:t>
      </w:r>
      <w:hyperlink w:anchor="_ENREF_11" w:tooltip="El Fakir, 2014 #947"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&lt;EndNote&gt;&lt;Cite&gt;&lt;Author&gt;Fakir&lt;/Author&gt;&lt;Year&gt;2014&lt;/Year&gt;&lt;RecNum&gt;947&lt;/RecNum&gt;&lt;DisplayText&gt;&lt;style face="superscript"&gt;11&lt;/style&gt;&lt;/DisplayText&gt;&lt;record&gt;&lt;rec-number&gt;947&lt;/rec-number&gt;&lt;foreign-keys&gt;&lt;key app="EN" db-id="afppvd55evadxlexfzi52axurazfsf0r2vz2" timestamp="1434362038"&gt;947&lt;/key&gt;&lt;/foreign-keys&gt;&lt;ref-type name="Journal Article"&gt;17&lt;/ref-type&gt;&lt;contributors&gt;&lt;authors&gt;&lt;author&gt;El Fakir, Omer&lt;/author&gt;&lt;author&gt;Wang, LiLiang&lt;/author&gt;&lt;author&gt;Balint, Daniel&lt;/author&gt;&lt;author&gt;Dear, John P.&lt;/author&gt;&lt;author&gt;Lin, Jianguo&lt;/author&gt;&lt;/authors&gt;&lt;/contributors&gt;&lt;titles&gt;&lt;title&gt;Predicting Effect of Temperature, Strain Rate and Strain Path Changes on Forming Limit of Lightweight Sheet Metal Alloys&lt;/title&gt;&lt;secondary-title&gt;Procedia Engineering&lt;/secondary-title&gt;&lt;/titles&gt;&lt;periodical&gt;&lt;full-title&gt;Procedia Engineering&lt;/full-title&gt;&lt;abbr-1&gt;Procedia Eng&lt;/abbr-1&gt;&lt;abbr-2&gt;Procedia Eng.&lt;/abbr-2&gt;&lt;/periodical&gt;&lt;pages&gt;736-741&lt;/pages&gt;&lt;volume&gt;81&lt;/volume&gt;&lt;number&gt;0&lt;/number&gt;&lt;keywords&gt;&lt;keyword&gt;Forming limit diagrams&lt;/keyword&gt;&lt;keyword&gt;Constitutive modelling&lt;/keyword&gt;&lt;keyword&gt;Aluminium alloy&lt;/keyword&gt;&lt;keyword&gt;AA5754&lt;/keyword&gt;&lt;keyword&gt;Hot stamping&lt;/keyword&gt;&lt;keyword&gt;HFQ&lt;/keyword&gt;&lt;/keywords&gt;&lt;dates&gt;&lt;year&gt;2014&lt;/year&gt;&lt;pub-dates&gt;&lt;date&gt;//&lt;/date&gt;&lt;/pub-dates&gt;&lt;/dates&gt;&lt;isbn&gt;1877-7058&lt;/isbn&gt;&lt;urls&gt;&lt;related-urls&gt;&lt;url&gt;http://www.sciencedirect.com/science/article/pii/S1877705814013411&lt;/url&gt;&lt;/related-urls&gt;&lt;/urls&gt;&lt;electronic-resource-num&gt;10.1016/j.proeng.2014.10.069&lt;/electronic-resource-num&gt;&lt;/record&gt;&lt;/Cite&gt;&lt;/EndNote&gt;</w:instrText>
        </w:r>
        <w:r w:rsidR="008F6063">
          <w:rPr>
            <w:rFonts w:asciiTheme="minorHAnsi" w:hAnsiTheme="minorHAnsi" w:cs="Times New Roman"/>
            <w:color w:val="auto"/>
          </w:rPr>
          <w:fldChar w:fldCharType="separate"/>
        </w:r>
        <w:r w:rsidR="008F6063" w:rsidRPr="00E75CC5">
          <w:rPr>
            <w:rFonts w:asciiTheme="minorHAnsi" w:hAnsiTheme="minorHAnsi" w:cs="Times New Roman"/>
            <w:noProof/>
            <w:color w:val="auto"/>
            <w:vertAlign w:val="superscript"/>
          </w:rPr>
          <w:t>11</w:t>
        </w:r>
        <w:r w:rsidR="008F6063">
          <w:rPr>
            <w:rFonts w:asciiTheme="minorHAnsi" w:hAnsiTheme="minorHAnsi" w:cs="Times New Roman"/>
            <w:color w:val="auto"/>
          </w:rPr>
          <w:fldChar w:fldCharType="end"/>
        </w:r>
      </w:hyperlink>
      <w:r w:rsidR="00C44AFB" w:rsidRPr="008F6063">
        <w:rPr>
          <w:rFonts w:asciiTheme="minorHAnsi" w:hAnsiTheme="minorHAnsi" w:cs="Times New Roman"/>
          <w:color w:val="auto"/>
        </w:rPr>
        <w:t>, and the frict</w:t>
      </w:r>
      <w:r w:rsidR="00B66028" w:rsidRPr="0067559C">
        <w:rPr>
          <w:rFonts w:asciiTheme="minorHAnsi" w:hAnsiTheme="minorHAnsi" w:cs="Times New Roman"/>
          <w:color w:val="auto"/>
        </w:rPr>
        <w:t xml:space="preserve">ion tool life prediction </w:t>
      </w:r>
      <w:r w:rsidR="00B66028" w:rsidRPr="00056242">
        <w:rPr>
          <w:rFonts w:asciiTheme="minorHAnsi" w:hAnsiTheme="minorHAnsi" w:cs="Times New Roman"/>
          <w:color w:val="auto"/>
        </w:rPr>
        <w:t>module</w:t>
      </w:r>
      <w:r w:rsidR="00C44AFB" w:rsidRPr="008F6063">
        <w:rPr>
          <w:rFonts w:asciiTheme="minorHAnsi" w:hAnsiTheme="minorHAnsi" w:cs="Times New Roman"/>
          <w:color w:val="auto"/>
        </w:rPr>
        <w:t xml:space="preserve"> has currently been developed by the implementation of the interactive friction model</w:t>
      </w:r>
      <w:r w:rsidR="00B66028">
        <w:rPr>
          <w:rFonts w:asciiTheme="minorHAnsi" w:hAnsiTheme="minorHAnsi" w:cs="Times New Roman"/>
          <w:color w:val="auto"/>
        </w:rPr>
        <w:t xml:space="preserve"> </w:t>
      </w:r>
      <w:hyperlink w:anchor="_ENREF_20" w:tooltip="Ma, 2015 #961"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rFonts w:asciiTheme="minorHAnsi" w:hAnsiTheme="minorHAnsi" w:cs="Times New Roman"/>
            <w:color w:val="auto"/>
          </w:rPr>
          <w:fldChar w:fldCharType="separate"/>
        </w:r>
        <w:r w:rsidR="008F6063" w:rsidRPr="00B66028">
          <w:rPr>
            <w:rFonts w:asciiTheme="minorHAnsi" w:hAnsiTheme="minorHAnsi" w:cs="Times New Roman"/>
            <w:noProof/>
            <w:color w:val="auto"/>
            <w:vertAlign w:val="superscript"/>
          </w:rPr>
          <w:t>20</w:t>
        </w:r>
        <w:r w:rsidR="008F6063">
          <w:rPr>
            <w:rFonts w:asciiTheme="minorHAnsi" w:hAnsiTheme="minorHAnsi" w:cs="Times New Roman"/>
            <w:color w:val="auto"/>
          </w:rPr>
          <w:fldChar w:fldCharType="end"/>
        </w:r>
      </w:hyperlink>
      <w:r w:rsidR="00C44AFB" w:rsidRPr="008F6063">
        <w:rPr>
          <w:rFonts w:asciiTheme="minorHAnsi" w:hAnsiTheme="minorHAnsi" w:cs="Times New Roman"/>
          <w:color w:val="auto"/>
        </w:rPr>
        <w:t>.</w:t>
      </w:r>
    </w:p>
    <w:p w14:paraId="42FF17D4" w14:textId="77777777" w:rsidR="00AD24A3" w:rsidRDefault="00AD24A3" w:rsidP="00FF6767">
      <w:pPr>
        <w:rPr>
          <w:rFonts w:asciiTheme="minorHAnsi" w:hAnsiTheme="minorHAnsi" w:cs="Times New Roman"/>
          <w:color w:val="auto"/>
        </w:rPr>
      </w:pPr>
    </w:p>
    <w:p w14:paraId="7B402FCA" w14:textId="77777777" w:rsidR="009725CE" w:rsidRDefault="00D9595C" w:rsidP="00B500AD">
      <w:pPr>
        <w:rPr>
          <w:rFonts w:asciiTheme="minorHAnsi" w:hAnsiTheme="minorHAnsi" w:cs="Times New Roman"/>
          <w:color w:val="auto"/>
        </w:rPr>
      </w:pPr>
      <w:r>
        <w:rPr>
          <w:rFonts w:asciiTheme="minorHAnsi" w:hAnsiTheme="minorHAnsi" w:cs="Times New Roman"/>
          <w:color w:val="auto"/>
        </w:rPr>
        <w:t>T</w:t>
      </w:r>
      <w:r w:rsidRPr="00223E97">
        <w:rPr>
          <w:rFonts w:asciiTheme="minorHAnsi" w:hAnsiTheme="minorHAnsi" w:cs="Times New Roman"/>
          <w:color w:val="auto"/>
        </w:rPr>
        <w:t>he KBC-FE simulation technique offers the function of selective computation, i.e. only the elements fulfilling the selection criteria are selected for further evaluation in the individual modules. For instance, the tool life prediction module automatically selects the elements for which the hard coating tends to breakdown, by ranking the wear rate of all the elements in the 1</w:t>
      </w:r>
      <w:r w:rsidRPr="00297A1F">
        <w:rPr>
          <w:rFonts w:asciiTheme="minorHAnsi" w:hAnsiTheme="minorHAnsi" w:cs="Times New Roman"/>
          <w:color w:val="auto"/>
          <w:vertAlign w:val="superscript"/>
        </w:rPr>
        <w:t>st</w:t>
      </w:r>
      <w:r w:rsidRPr="00223E97">
        <w:rPr>
          <w:rFonts w:asciiTheme="minorHAnsi" w:hAnsiTheme="minorHAnsi" w:cs="Times New Roman"/>
          <w:color w:val="auto"/>
        </w:rPr>
        <w:t xml:space="preserve"> forming cycle, thus usually less </w:t>
      </w:r>
      <w:r w:rsidR="00254DD0" w:rsidRPr="00223E97">
        <w:rPr>
          <w:rFonts w:asciiTheme="minorHAnsi" w:hAnsiTheme="minorHAnsi" w:cs="Times New Roman"/>
          <w:color w:val="auto"/>
        </w:rPr>
        <w:t>than</w:t>
      </w:r>
      <w:r w:rsidRPr="00223E97">
        <w:rPr>
          <w:rFonts w:asciiTheme="minorHAnsi" w:hAnsiTheme="minorHAnsi" w:cs="Times New Roman"/>
          <w:color w:val="auto"/>
        </w:rPr>
        <w:t xml:space="preserve"> 1% of the elements will be selected for further tool life evaluations under multi-cycle loading conditions. In the present research, the tool life prediction after 300 forming cycles can be completed within 5 min.</w:t>
      </w:r>
      <w:r w:rsidR="00E75CC5">
        <w:rPr>
          <w:rFonts w:asciiTheme="minorHAnsi" w:hAnsiTheme="minorHAnsi" w:cs="Times New Roman"/>
          <w:color w:val="auto"/>
        </w:rPr>
        <w:t xml:space="preserve"> </w:t>
      </w:r>
    </w:p>
    <w:p w14:paraId="1F342409" w14:textId="77777777" w:rsidR="009725CE" w:rsidRDefault="009725CE" w:rsidP="00B500AD">
      <w:pPr>
        <w:rPr>
          <w:rFonts w:asciiTheme="minorHAnsi" w:hAnsiTheme="minorHAnsi" w:cs="Times New Roman"/>
          <w:color w:val="auto"/>
        </w:rPr>
      </w:pPr>
    </w:p>
    <w:p w14:paraId="1849B7A0" w14:textId="687658A8" w:rsidR="00B500AD" w:rsidRDefault="00B500AD" w:rsidP="00B500AD">
      <w:pPr>
        <w:rPr>
          <w:rFonts w:asciiTheme="minorHAnsi" w:hAnsiTheme="minorHAnsi" w:cs="Times New Roman"/>
          <w:color w:val="auto"/>
        </w:rPr>
      </w:pPr>
      <w:r>
        <w:rPr>
          <w:rFonts w:asciiTheme="minorHAnsi" w:hAnsiTheme="minorHAnsi" w:cs="Times New Roman"/>
          <w:color w:val="auto"/>
        </w:rPr>
        <w:t>T</w:t>
      </w:r>
      <w:r w:rsidRPr="004B161D">
        <w:rPr>
          <w:rFonts w:asciiTheme="minorHAnsi" w:hAnsiTheme="minorHAnsi" w:cs="Times New Roman"/>
          <w:color w:val="auto"/>
        </w:rPr>
        <w:t xml:space="preserve">he frictional behavior during forming can be predicted by importing the required deformation history data into </w:t>
      </w:r>
      <w:r w:rsidR="00E8799C">
        <w:rPr>
          <w:rFonts w:asciiTheme="minorHAnsi" w:hAnsiTheme="minorHAnsi" w:cs="Times New Roman"/>
          <w:color w:val="auto"/>
        </w:rPr>
        <w:t>the</w:t>
      </w:r>
      <w:r w:rsidRPr="004B161D">
        <w:rPr>
          <w:rFonts w:asciiTheme="minorHAnsi" w:hAnsiTheme="minorHAnsi" w:cs="Times New Roman"/>
          <w:color w:val="auto"/>
        </w:rPr>
        <w:t xml:space="preserve"> verified friction </w:t>
      </w:r>
      <w:r>
        <w:rPr>
          <w:rFonts w:asciiTheme="minorHAnsi" w:hAnsiTheme="minorHAnsi" w:cs="Times New Roman"/>
          <w:color w:val="auto"/>
        </w:rPr>
        <w:t xml:space="preserve">module </w:t>
      </w:r>
      <w:hyperlink w:anchor="_ENREF_20" w:tooltip="Ma, 2015 #961"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rFonts w:asciiTheme="minorHAnsi" w:hAnsiTheme="minorHAnsi" w:cs="Times New Roman"/>
            <w:color w:val="auto"/>
          </w:rPr>
          <w:fldChar w:fldCharType="separate"/>
        </w:r>
        <w:r w:rsidR="008F6063" w:rsidRPr="00DB2361">
          <w:rPr>
            <w:rFonts w:asciiTheme="minorHAnsi" w:hAnsiTheme="minorHAnsi" w:cs="Times New Roman"/>
            <w:noProof/>
            <w:color w:val="auto"/>
            <w:vertAlign w:val="superscript"/>
          </w:rPr>
          <w:t>20</w:t>
        </w:r>
        <w:r w:rsidR="008F6063">
          <w:rPr>
            <w:rFonts w:asciiTheme="minorHAnsi" w:hAnsiTheme="minorHAnsi" w:cs="Times New Roman"/>
            <w:color w:val="auto"/>
          </w:rPr>
          <w:fldChar w:fldCharType="end"/>
        </w:r>
      </w:hyperlink>
      <w:r w:rsidRPr="004B161D">
        <w:rPr>
          <w:rFonts w:asciiTheme="minorHAnsi" w:hAnsiTheme="minorHAnsi" w:cs="Times New Roman"/>
          <w:color w:val="auto"/>
        </w:rPr>
        <w:t xml:space="preserve">, and then importing the discrete data points calculated by the </w:t>
      </w:r>
      <w:r>
        <w:rPr>
          <w:rFonts w:asciiTheme="minorHAnsi" w:hAnsiTheme="minorHAnsi" w:cs="Times New Roman"/>
          <w:color w:val="auto"/>
        </w:rPr>
        <w:t>cloud module</w:t>
      </w:r>
      <w:r w:rsidRPr="004B161D">
        <w:rPr>
          <w:rFonts w:asciiTheme="minorHAnsi" w:hAnsiTheme="minorHAnsi" w:cs="Times New Roman"/>
          <w:color w:val="auto"/>
        </w:rPr>
        <w:t xml:space="preserve"> for each element back into the FE software. This ensures that the advanced friction </w:t>
      </w:r>
      <w:r>
        <w:rPr>
          <w:rFonts w:asciiTheme="minorHAnsi" w:hAnsiTheme="minorHAnsi" w:cs="Times New Roman"/>
          <w:color w:val="auto"/>
        </w:rPr>
        <w:t>module</w:t>
      </w:r>
      <w:r w:rsidRPr="004B161D">
        <w:rPr>
          <w:rFonts w:asciiTheme="minorHAnsi" w:hAnsiTheme="minorHAnsi" w:cs="Times New Roman"/>
          <w:color w:val="auto"/>
        </w:rPr>
        <w:t xml:space="preserve"> can be used by all FE codes, regardless of their ability to incorporate user-subroutines.</w:t>
      </w:r>
      <w:r w:rsidRPr="00B30A54">
        <w:rPr>
          <w:rFonts w:asciiTheme="minorHAnsi" w:hAnsiTheme="minorHAnsi" w:cs="Times New Roman"/>
          <w:color w:val="auto"/>
        </w:rPr>
        <w:t xml:space="preserve"> </w:t>
      </w:r>
      <w:r w:rsidRPr="008C2593">
        <w:rPr>
          <w:rFonts w:asciiTheme="minorHAnsi" w:hAnsiTheme="minorHAnsi" w:cs="Times New Roman"/>
          <w:color w:val="auto"/>
        </w:rPr>
        <w:t xml:space="preserve">Additionally, the </w:t>
      </w:r>
      <w:r>
        <w:rPr>
          <w:rFonts w:asciiTheme="minorHAnsi" w:hAnsiTheme="minorHAnsi" w:cs="Times New Roman"/>
          <w:color w:val="auto"/>
        </w:rPr>
        <w:t>module</w:t>
      </w:r>
      <w:r w:rsidRPr="008C2593">
        <w:rPr>
          <w:rFonts w:asciiTheme="minorHAnsi" w:hAnsiTheme="minorHAnsi" w:cs="Times New Roman"/>
          <w:color w:val="auto"/>
        </w:rPr>
        <w:t xml:space="preserve"> could be run in parallel to further reduce the computation time.</w:t>
      </w:r>
    </w:p>
    <w:p w14:paraId="008248EA" w14:textId="77777777" w:rsidR="00B46EAD" w:rsidRDefault="00B46EAD" w:rsidP="00DB2361">
      <w:pPr>
        <w:rPr>
          <w:rFonts w:asciiTheme="minorHAnsi" w:hAnsiTheme="minorHAnsi" w:cs="Times New Roman"/>
          <w:color w:val="auto"/>
        </w:rPr>
      </w:pPr>
    </w:p>
    <w:p w14:paraId="782ABCDF" w14:textId="6141AC49" w:rsidR="001B24C9" w:rsidRDefault="00EF442D" w:rsidP="00DB2361">
      <w:pPr>
        <w:rPr>
          <w:rFonts w:asciiTheme="minorHAnsi" w:hAnsiTheme="minorHAnsi" w:cs="Times New Roman"/>
          <w:color w:val="auto"/>
        </w:rPr>
      </w:pPr>
      <w:r>
        <w:rPr>
          <w:rFonts w:asciiTheme="minorHAnsi" w:hAnsiTheme="minorHAnsi" w:cs="Times New Roman"/>
          <w:color w:val="auto"/>
        </w:rPr>
        <w:t>T</w:t>
      </w:r>
      <w:r w:rsidR="001B24C9" w:rsidRPr="001B24C9">
        <w:rPr>
          <w:rFonts w:asciiTheme="minorHAnsi" w:hAnsiTheme="minorHAnsi" w:cs="Times New Roman"/>
          <w:color w:val="auto"/>
        </w:rPr>
        <w:t xml:space="preserve">he above two case studies show the capabilities of the KBC-FE simulation in forming design and tool life prediction. In case study 1, conventional (hosting) simulation is conducted using </w:t>
      </w:r>
      <w:r w:rsidR="002A667E">
        <w:rPr>
          <w:rFonts w:asciiTheme="minorHAnsi" w:hAnsiTheme="minorHAnsi" w:cs="Times New Roman"/>
          <w:color w:val="auto"/>
        </w:rPr>
        <w:lastRenderedPageBreak/>
        <w:t>the FE software</w:t>
      </w:r>
      <w:r w:rsidR="001B24C9" w:rsidRPr="001B24C9">
        <w:rPr>
          <w:rFonts w:asciiTheme="minorHAnsi" w:hAnsiTheme="minorHAnsi" w:cs="Times New Roman"/>
          <w:color w:val="auto"/>
        </w:rPr>
        <w:t>. As</w:t>
      </w:r>
      <w:r w:rsidR="002A667E">
        <w:rPr>
          <w:rFonts w:asciiTheme="minorHAnsi" w:hAnsiTheme="minorHAnsi" w:cs="Times New Roman"/>
          <w:color w:val="auto"/>
        </w:rPr>
        <w:t xml:space="preserve"> the</w:t>
      </w:r>
      <w:r w:rsidR="001B24C9" w:rsidRPr="001B24C9">
        <w:rPr>
          <w:rFonts w:asciiTheme="minorHAnsi" w:hAnsiTheme="minorHAnsi" w:cs="Times New Roman"/>
          <w:color w:val="auto"/>
        </w:rPr>
        <w:t xml:space="preserve"> stress-strain curves are </w:t>
      </w:r>
      <w:r w:rsidR="008664DA">
        <w:rPr>
          <w:rFonts w:asciiTheme="minorHAnsi" w:hAnsiTheme="minorHAnsi" w:cs="Times New Roman"/>
          <w:color w:val="auto"/>
        </w:rPr>
        <w:t>input</w:t>
      </w:r>
      <w:r w:rsidR="001B24C9" w:rsidRPr="001B24C9">
        <w:rPr>
          <w:rFonts w:asciiTheme="minorHAnsi" w:hAnsiTheme="minorHAnsi" w:cs="Times New Roman"/>
          <w:color w:val="auto"/>
        </w:rPr>
        <w:t xml:space="preserve"> into </w:t>
      </w:r>
      <w:r w:rsidR="002A667E">
        <w:rPr>
          <w:rFonts w:asciiTheme="minorHAnsi" w:hAnsiTheme="minorHAnsi" w:cs="Times New Roman"/>
          <w:color w:val="auto"/>
        </w:rPr>
        <w:t>the FE software</w:t>
      </w:r>
      <w:r w:rsidR="001B24C9" w:rsidRPr="001B24C9">
        <w:rPr>
          <w:rFonts w:asciiTheme="minorHAnsi" w:hAnsiTheme="minorHAnsi" w:cs="Times New Roman"/>
          <w:color w:val="auto"/>
        </w:rPr>
        <w:t xml:space="preserve"> through a simple look-up table, it may be difficult to fully represent the material properties at various temperatures and strain rates</w:t>
      </w:r>
      <w:r w:rsidR="002A667E">
        <w:rPr>
          <w:rFonts w:asciiTheme="minorHAnsi" w:hAnsiTheme="minorHAnsi" w:cs="Times New Roman"/>
          <w:color w:val="auto"/>
        </w:rPr>
        <w:t xml:space="preserve"> during simulation</w:t>
      </w:r>
      <w:r w:rsidR="001B24C9" w:rsidRPr="001B24C9">
        <w:rPr>
          <w:rFonts w:asciiTheme="minorHAnsi" w:hAnsiTheme="minorHAnsi" w:cs="Times New Roman"/>
          <w:color w:val="auto"/>
        </w:rPr>
        <w:t xml:space="preserve">. In case study 2, </w:t>
      </w:r>
      <w:r w:rsidR="00A45543">
        <w:rPr>
          <w:rFonts w:asciiTheme="minorHAnsi" w:hAnsiTheme="minorHAnsi" w:cs="Times New Roman"/>
          <w:color w:val="auto"/>
        </w:rPr>
        <w:t>the interactive friction/wear model assumed the absence of wear particles during initial sliding, and as a result, it would be reasonable to expect a constant initial value of friction coefficient 0.17</w:t>
      </w:r>
      <w:r w:rsidR="00291733">
        <w:rPr>
          <w:rFonts w:asciiTheme="minorHAnsi" w:hAnsiTheme="minorHAnsi" w:cs="Times New Roman"/>
          <w:color w:val="auto"/>
        </w:rPr>
        <w:t xml:space="preserve"> </w:t>
      </w:r>
      <w:hyperlink w:anchor="_ENREF_20" w:tooltip="Ma, 2015 #961"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&lt;EndNote&gt;&lt;Cite&gt;&lt;Author&gt;Ma&lt;/Author&gt;&lt;Year&gt;2015&lt;/Year&gt;&lt;RecNum&gt;961&lt;/RecNum&gt;&lt;DisplayText&gt;&lt;style face="superscript"&gt;20&lt;/style&gt;&lt;/DisplayText&gt;&lt;record&gt;&lt;rec-number&gt;961&lt;/rec-number&gt;&lt;foreign-keys&gt;&lt;key app="EN" db-id="afppvd55evadxlexfzi52axurazfsf0r2vz2" timestamp="1441187931"&gt;961&lt;/key&gt;&lt;/foreign-keys&gt;&lt;ref-type name="Journal Article"&gt;17&lt;/ref-type&gt;&lt;contributors&gt;&lt;authors&gt;&lt;author&gt;Ma, Guojia&lt;/author&gt;&lt;author&gt;Wang, Liliang&lt;/author&gt;&lt;author&gt;Gao, Haoxiang&lt;/author&gt;&lt;author&gt;Zhang, Jie&lt;/author&gt;&lt;author&gt;Reddyhoff, Tom&lt;/author&gt;&lt;/authors&gt;&lt;/contributors&gt;&lt;titles&gt;&lt;title&gt;The friction coefficient evolution of a TiN coated contact during sliding wear&lt;/title&gt;&lt;secondary-title&gt;Applied Surface Science&lt;/secondary-title&gt;&lt;/titles&gt;&lt;periodical&gt;&lt;full-title&gt;Applied Surface Science&lt;/full-title&gt;&lt;abbr-1&gt;Appl Surf Sci&lt;/abbr-1&gt;&lt;abbr-2&gt;Appl. Surf. Sci.&lt;/abbr-2&gt;&lt;/periodical&gt;&lt;pages&gt;109-115&lt;/pages&gt;&lt;volume&gt;345&lt;/volume&gt;&lt;keywords&gt;&lt;keyword&gt;Friction model&lt;/keyword&gt;&lt;keyword&gt;TiN coating&lt;/keyword&gt;&lt;keyword&gt;Sliding wear&lt;/keyword&gt;&lt;/keywords&gt;&lt;dates&gt;&lt;year&gt;2015&lt;/year&gt;&lt;pub-dates&gt;&lt;date&gt;8/1/&lt;/date&gt;&lt;/pub-dates&gt;&lt;/dates&gt;&lt;isbn&gt;0169-4332&lt;/isbn&gt;&lt;urls&gt;&lt;related-urls&gt;&lt;url&gt;http://www.sciencedirect.com/science/article/pii/S016943321500762X&lt;/url&gt;&lt;/related-urls&gt;&lt;/urls&gt;&lt;electronic-resource-num&gt;10.1016/j.apsusc.2015.03.156&lt;/electronic-resource-num&gt;&lt;/record&gt;&lt;/Cite&gt;&lt;/EndNote&gt;</w:instrText>
        </w:r>
        <w:r w:rsidR="008F6063">
          <w:rPr>
            <w:rFonts w:asciiTheme="minorHAnsi" w:hAnsiTheme="minorHAnsi" w:cs="Times New Roman"/>
            <w:color w:val="auto"/>
          </w:rPr>
          <w:fldChar w:fldCharType="separate"/>
        </w:r>
        <w:r w:rsidR="008F6063" w:rsidRPr="00291733">
          <w:rPr>
            <w:rFonts w:asciiTheme="minorHAnsi" w:hAnsiTheme="minorHAnsi" w:cs="Times New Roman"/>
            <w:noProof/>
            <w:color w:val="auto"/>
            <w:vertAlign w:val="superscript"/>
          </w:rPr>
          <w:t>20</w:t>
        </w:r>
        <w:r w:rsidR="008F6063">
          <w:rPr>
            <w:rFonts w:asciiTheme="minorHAnsi" w:hAnsiTheme="minorHAnsi" w:cs="Times New Roman"/>
            <w:color w:val="auto"/>
          </w:rPr>
          <w:fldChar w:fldCharType="end"/>
        </w:r>
      </w:hyperlink>
      <w:r w:rsidR="00A45543">
        <w:rPr>
          <w:rFonts w:asciiTheme="minorHAnsi" w:hAnsiTheme="minorHAnsi" w:cs="Times New Roman"/>
          <w:color w:val="auto"/>
        </w:rPr>
        <w:t xml:space="preserve">. </w:t>
      </w:r>
      <w:r w:rsidR="00BD7E04">
        <w:rPr>
          <w:rFonts w:asciiTheme="minorHAnsi" w:hAnsiTheme="minorHAnsi" w:cs="Times New Roman"/>
          <w:color w:val="auto"/>
        </w:rPr>
        <w:t>Although this</w:t>
      </w:r>
      <w:r w:rsidR="00A45543">
        <w:rPr>
          <w:rFonts w:asciiTheme="minorHAnsi" w:hAnsiTheme="minorHAnsi" w:cs="Times New Roman"/>
          <w:color w:val="auto"/>
        </w:rPr>
        <w:t xml:space="preserve"> model </w:t>
      </w:r>
      <w:r w:rsidR="001B24C9" w:rsidRPr="001B24C9">
        <w:rPr>
          <w:rFonts w:asciiTheme="minorHAnsi" w:hAnsiTheme="minorHAnsi" w:cs="Times New Roman"/>
          <w:color w:val="auto"/>
        </w:rPr>
        <w:t xml:space="preserve">revealed the evolution of friction distribution, </w:t>
      </w:r>
      <w:r w:rsidR="00A45543">
        <w:rPr>
          <w:rFonts w:asciiTheme="minorHAnsi" w:hAnsiTheme="minorHAnsi" w:cs="Times New Roman"/>
          <w:color w:val="auto"/>
        </w:rPr>
        <w:t>the</w:t>
      </w:r>
      <w:r w:rsidR="001B24C9" w:rsidRPr="001B24C9">
        <w:rPr>
          <w:rFonts w:asciiTheme="minorHAnsi" w:hAnsiTheme="minorHAnsi" w:cs="Times New Roman"/>
          <w:color w:val="auto"/>
        </w:rPr>
        <w:t xml:space="preserve"> frictional behavior during</w:t>
      </w:r>
      <w:r w:rsidR="00A92A90">
        <w:rPr>
          <w:rFonts w:asciiTheme="minorHAnsi" w:hAnsiTheme="minorHAnsi" w:cs="Times New Roman"/>
          <w:color w:val="auto"/>
        </w:rPr>
        <w:t xml:space="preserve"> a</w:t>
      </w:r>
      <w:r w:rsidR="001B24C9" w:rsidRPr="001B24C9">
        <w:rPr>
          <w:rFonts w:asciiTheme="minorHAnsi" w:hAnsiTheme="minorHAnsi" w:cs="Times New Roman"/>
          <w:color w:val="auto"/>
        </w:rPr>
        <w:t xml:space="preserve"> forming process</w:t>
      </w:r>
      <w:r w:rsidR="00A45543">
        <w:rPr>
          <w:rFonts w:asciiTheme="minorHAnsi" w:hAnsiTheme="minorHAnsi" w:cs="Times New Roman"/>
          <w:color w:val="auto"/>
        </w:rPr>
        <w:t xml:space="preserve"> is very complicated</w:t>
      </w:r>
      <w:r w:rsidR="001B24C9" w:rsidRPr="001B24C9">
        <w:rPr>
          <w:rFonts w:asciiTheme="minorHAnsi" w:hAnsiTheme="minorHAnsi" w:cs="Times New Roman"/>
          <w:color w:val="auto"/>
        </w:rPr>
        <w:t>.</w:t>
      </w:r>
      <w:r w:rsidR="00A45543">
        <w:rPr>
          <w:rFonts w:asciiTheme="minorHAnsi" w:hAnsiTheme="minorHAnsi" w:cs="Times New Roman"/>
          <w:color w:val="auto"/>
        </w:rPr>
        <w:t xml:space="preserve"> I</w:t>
      </w:r>
      <w:r w:rsidR="001B24C9" w:rsidRPr="001B24C9">
        <w:rPr>
          <w:rFonts w:asciiTheme="minorHAnsi" w:hAnsiTheme="minorHAnsi" w:cs="Times New Roman"/>
          <w:color w:val="auto"/>
        </w:rPr>
        <w:t>t is difficult to</w:t>
      </w:r>
      <w:r w:rsidR="00A45543">
        <w:rPr>
          <w:rFonts w:asciiTheme="minorHAnsi" w:hAnsiTheme="minorHAnsi" w:cs="Times New Roman"/>
          <w:color w:val="auto"/>
        </w:rPr>
        <w:t xml:space="preserve"> </w:t>
      </w:r>
      <w:r w:rsidR="008664DA">
        <w:rPr>
          <w:rFonts w:asciiTheme="minorHAnsi" w:hAnsiTheme="minorHAnsi" w:cs="Times New Roman"/>
          <w:color w:val="auto"/>
        </w:rPr>
        <w:t>completely</w:t>
      </w:r>
      <w:r w:rsidR="001B24C9" w:rsidRPr="001B24C9">
        <w:rPr>
          <w:rFonts w:asciiTheme="minorHAnsi" w:hAnsiTheme="minorHAnsi" w:cs="Times New Roman"/>
          <w:color w:val="auto"/>
        </w:rPr>
        <w:t xml:space="preserve"> integrate the complex frictional behavior</w:t>
      </w:r>
      <w:r w:rsidR="00A92A90">
        <w:rPr>
          <w:rFonts w:asciiTheme="minorHAnsi" w:hAnsiTheme="minorHAnsi" w:cs="Times New Roman"/>
          <w:color w:val="auto"/>
        </w:rPr>
        <w:t xml:space="preserve"> from the cloud module</w:t>
      </w:r>
      <w:r w:rsidR="001B24C9" w:rsidRPr="001B24C9">
        <w:rPr>
          <w:rFonts w:asciiTheme="minorHAnsi" w:hAnsiTheme="minorHAnsi" w:cs="Times New Roman"/>
          <w:color w:val="auto"/>
        </w:rPr>
        <w:t xml:space="preserve"> into the </w:t>
      </w:r>
      <w:r w:rsidR="002A667E">
        <w:rPr>
          <w:rFonts w:asciiTheme="minorHAnsi" w:hAnsiTheme="minorHAnsi" w:cs="Times New Roman"/>
          <w:color w:val="auto"/>
        </w:rPr>
        <w:t>FE</w:t>
      </w:r>
      <w:r w:rsidR="001B24C9" w:rsidRPr="001B24C9">
        <w:rPr>
          <w:rFonts w:asciiTheme="minorHAnsi" w:hAnsiTheme="minorHAnsi" w:cs="Times New Roman"/>
          <w:color w:val="auto"/>
        </w:rPr>
        <w:t xml:space="preserve"> simulation.</w:t>
      </w:r>
    </w:p>
    <w:p w14:paraId="7F20AE65" w14:textId="77777777" w:rsidR="001B24C9" w:rsidRDefault="001B24C9" w:rsidP="00DB2361">
      <w:pPr>
        <w:rPr>
          <w:rFonts w:asciiTheme="minorHAnsi" w:hAnsiTheme="minorHAnsi" w:cs="Times New Roman"/>
          <w:color w:val="auto"/>
        </w:rPr>
      </w:pPr>
    </w:p>
    <w:p w14:paraId="77B5A34F" w14:textId="3303401E" w:rsidR="00EA31AD" w:rsidRDefault="00EA31AD" w:rsidP="00EA31AD">
      <w:pPr>
        <w:rPr>
          <w:rFonts w:asciiTheme="minorHAnsi" w:hAnsiTheme="minorHAnsi" w:cs="Times New Roman"/>
          <w:color w:val="auto"/>
        </w:rPr>
      </w:pPr>
      <w:r>
        <w:rPr>
          <w:rFonts w:asciiTheme="minorHAnsi" w:hAnsiTheme="minorHAnsi" w:cs="Times New Roman"/>
          <w:color w:val="auto"/>
        </w:rPr>
        <w:t xml:space="preserve">The </w:t>
      </w:r>
      <w:r w:rsidRPr="008C2593">
        <w:rPr>
          <w:rFonts w:asciiTheme="minorHAnsi" w:hAnsiTheme="minorHAnsi" w:cs="Times New Roman"/>
          <w:color w:val="auto"/>
        </w:rPr>
        <w:t>KBC</w:t>
      </w:r>
      <w:r>
        <w:rPr>
          <w:rFonts w:asciiTheme="minorHAnsi" w:hAnsiTheme="minorHAnsi" w:cs="Times New Roman"/>
          <w:color w:val="auto"/>
        </w:rPr>
        <w:t>-FE</w:t>
      </w:r>
      <w:r w:rsidRPr="008C2593">
        <w:rPr>
          <w:rFonts w:asciiTheme="minorHAnsi" w:hAnsiTheme="minorHAnsi" w:cs="Times New Roman"/>
          <w:color w:val="auto"/>
        </w:rPr>
        <w:t xml:space="preserve"> </w:t>
      </w:r>
      <w:r>
        <w:rPr>
          <w:rFonts w:asciiTheme="minorHAnsi" w:hAnsiTheme="minorHAnsi" w:cs="Times New Roman"/>
          <w:color w:val="auto"/>
        </w:rPr>
        <w:t>s</w:t>
      </w:r>
      <w:r w:rsidRPr="008C2593">
        <w:rPr>
          <w:rFonts w:asciiTheme="minorHAnsi" w:hAnsiTheme="minorHAnsi" w:cs="Times New Roman"/>
          <w:color w:val="auto"/>
        </w:rPr>
        <w:t>imulation technique</w:t>
      </w:r>
      <w:r>
        <w:rPr>
          <w:rFonts w:asciiTheme="minorHAnsi" w:hAnsiTheme="minorHAnsi" w:cs="Times New Roman"/>
          <w:color w:val="auto"/>
        </w:rPr>
        <w:t xml:space="preserve"> enables the forming limit and tool life prediction modules incorporated into a cloud computational environment. </w:t>
      </w:r>
      <w:r w:rsidRPr="00B30A54">
        <w:rPr>
          <w:rFonts w:asciiTheme="minorHAnsi" w:hAnsiTheme="minorHAnsi" w:cs="Times New Roman"/>
          <w:color w:val="auto"/>
        </w:rPr>
        <w:t>By conducting the relevant tests and calibrating the model</w:t>
      </w:r>
      <w:r>
        <w:rPr>
          <w:rFonts w:asciiTheme="minorHAnsi" w:hAnsiTheme="minorHAnsi" w:cs="Times New Roman"/>
          <w:color w:val="auto"/>
        </w:rPr>
        <w:t>s</w:t>
      </w:r>
      <w:r w:rsidRPr="00B30A54">
        <w:rPr>
          <w:rFonts w:asciiTheme="minorHAnsi" w:hAnsiTheme="minorHAnsi" w:cs="Times New Roman"/>
          <w:color w:val="auto"/>
        </w:rPr>
        <w:t xml:space="preserve"> accordingly, it could be applied to forming process simulation</w:t>
      </w:r>
      <w:r>
        <w:rPr>
          <w:rFonts w:asciiTheme="minorHAnsi" w:hAnsiTheme="minorHAnsi" w:cs="Times New Roman"/>
          <w:color w:val="auto"/>
        </w:rPr>
        <w:t>s</w:t>
      </w:r>
      <w:r w:rsidRPr="00B30A54">
        <w:rPr>
          <w:rFonts w:asciiTheme="minorHAnsi" w:hAnsiTheme="minorHAnsi" w:cs="Times New Roman"/>
          <w:color w:val="auto"/>
        </w:rPr>
        <w:t xml:space="preserve"> to consequently determine the optimal parameters for producing a component from such alloys successfully, and with no incidences of necking.</w:t>
      </w:r>
      <w:r>
        <w:rPr>
          <w:rFonts w:asciiTheme="minorHAnsi" w:hAnsiTheme="minorHAnsi" w:cs="Times New Roman"/>
          <w:color w:val="auto"/>
        </w:rPr>
        <w:t xml:space="preserve"> </w:t>
      </w:r>
      <w:r w:rsidRPr="008C2593">
        <w:rPr>
          <w:rFonts w:asciiTheme="minorHAnsi" w:hAnsiTheme="minorHAnsi" w:cs="Times New Roman"/>
          <w:color w:val="auto"/>
        </w:rPr>
        <w:t xml:space="preserve">The </w:t>
      </w:r>
      <w:r>
        <w:rPr>
          <w:rFonts w:asciiTheme="minorHAnsi" w:hAnsiTheme="minorHAnsi" w:cs="Times New Roman"/>
          <w:color w:val="auto"/>
        </w:rPr>
        <w:t>forming limit</w:t>
      </w:r>
      <w:r w:rsidRPr="008C2593">
        <w:rPr>
          <w:rFonts w:asciiTheme="minorHAnsi" w:hAnsiTheme="minorHAnsi" w:cs="Times New Roman"/>
          <w:color w:val="auto"/>
        </w:rPr>
        <w:t xml:space="preserve"> prediction model was developed as a</w:t>
      </w:r>
      <w:r>
        <w:rPr>
          <w:rFonts w:asciiTheme="minorHAnsi" w:hAnsiTheme="minorHAnsi" w:cs="Times New Roman"/>
          <w:color w:val="auto"/>
        </w:rPr>
        <w:t xml:space="preserve"> cloud</w:t>
      </w:r>
      <w:r w:rsidRPr="008C2593">
        <w:rPr>
          <w:rFonts w:asciiTheme="minorHAnsi" w:hAnsiTheme="minorHAnsi" w:cs="Times New Roman"/>
          <w:color w:val="auto"/>
        </w:rPr>
        <w:t xml:space="preserve"> module that was independent of the FE software being utilized.</w:t>
      </w:r>
      <w:r>
        <w:rPr>
          <w:rFonts w:asciiTheme="minorHAnsi" w:hAnsiTheme="minorHAnsi" w:cs="Times New Roman"/>
          <w:color w:val="auto"/>
        </w:rPr>
        <w:t xml:space="preserve"> T</w:t>
      </w:r>
      <w:r w:rsidRPr="008C2593">
        <w:rPr>
          <w:rFonts w:asciiTheme="minorHAnsi" w:hAnsiTheme="minorHAnsi" w:cs="Times New Roman"/>
          <w:color w:val="auto"/>
        </w:rPr>
        <w:t xml:space="preserve">he </w:t>
      </w:r>
      <w:r>
        <w:rPr>
          <w:rFonts w:asciiTheme="minorHAnsi" w:hAnsiTheme="minorHAnsi" w:cs="Times New Roman"/>
          <w:color w:val="auto"/>
        </w:rPr>
        <w:t>module</w:t>
      </w:r>
      <w:r w:rsidRPr="008C2593">
        <w:rPr>
          <w:rFonts w:asciiTheme="minorHAnsi" w:hAnsiTheme="minorHAnsi" w:cs="Times New Roman"/>
          <w:color w:val="auto"/>
        </w:rPr>
        <w:t xml:space="preserve"> could be applied to any FE software to assess the formability of a material during forming, without complicated subroutines</w:t>
      </w:r>
      <w:r>
        <w:rPr>
          <w:rFonts w:asciiTheme="minorHAnsi" w:hAnsiTheme="minorHAnsi" w:cs="Times New Roman"/>
          <w:color w:val="auto"/>
        </w:rPr>
        <w:t xml:space="preserve"> </w:t>
      </w:r>
      <w:hyperlink w:anchor="_ENREF_17" w:tooltip="Mohamed, 2012 #793" w:history="1">
        <w:r w:rsidR="008F6063">
          <w:rPr>
            <w:rFonts w:asciiTheme="minorHAnsi" w:hAnsiTheme="minorHAnsi" w:cs="Times New Roman"/>
            <w:color w:val="auto"/>
          </w:rPr>
          <w:fldChar w:fldCharType="begin"/>
        </w:r>
        <w:r w:rsidR="008F6063">
          <w:rPr>
            <w:rFonts w:asciiTheme="minorHAnsi" w:hAnsiTheme="minorHAnsi" w:cs="Times New Roman"/>
            <w:color w:val="auto"/>
          </w:rPr>
          <w:instrText xml:space="preserve"> ADDIN EN.CITE &lt;EndNote&gt;&lt;Cite&gt;&lt;Author&gt;Mohamed&lt;/Author&gt;&lt;Year&gt;2012&lt;/Year&gt;&lt;RecNum&gt;793&lt;/RecNum&gt;&lt;DisplayText&gt;&lt;style face="superscript"&gt;17&lt;/style&gt;&lt;/DisplayText&gt;&lt;record&gt;&lt;rec-number&gt;793&lt;/rec-number&gt;&lt;foreign-keys&gt;&lt;key app="EN" db-id="afppvd55evadxlexfzi52axurazfsf0r2vz2" timestamp="1407526673"&gt;793&lt;/key&gt;&lt;/foreign-keys&gt;&lt;ref-type name="Journal Article"&gt;17&lt;/ref-type&gt;&lt;contributors&gt;&lt;authors&gt;&lt;author&gt;Mohamed, Mohamed S.&lt;/author&gt;&lt;author&gt;Foster, Alistair D.&lt;/author&gt;&lt;author&gt;Lin, Jianguo&lt;/author&gt;&lt;author&gt;Balint, Daniel S.&lt;/author&gt;&lt;author&gt;Dean, Trevor A.&lt;/author&gt;&lt;/authors&gt;&lt;/contributors&gt;&lt;titles&gt;&lt;title&gt;Investigation of deformation and failure features in hot stamping of AA6082: Experimentation and modelling&lt;/title&gt;&lt;secondary-title&gt;International Journal of Machine Tools and Manufacture&lt;/secondary-title&gt;&lt;/titles&gt;&lt;periodical&gt;&lt;full-title&gt;International Journal of Machine Tools and Manufacture&lt;/full-title&gt;&lt;abbr-1&gt;Int J Mach Tool Manu&lt;/abbr-1&gt;&lt;abbr-2&gt;Int. J. Mach. Tool. Manu.&lt;/abbr-2&gt;&lt;/periodical&gt;&lt;pages&gt;27-38&lt;/pages&gt;&lt;volume&gt;53&lt;/volume&gt;&lt;number&gt;1&lt;/number&gt;&lt;keywords&gt;&lt;keyword&gt;Hot stamping&lt;/keyword&gt;&lt;keyword&gt;AA6082&lt;/keyword&gt;&lt;keyword&gt;Viscoplasticity&lt;/keyword&gt;&lt;keyword&gt;Damage model&lt;/keyword&gt;&lt;keyword&gt;Formability&lt;/keyword&gt;&lt;keyword&gt;FE process modelling&lt;/keyword&gt;&lt;/keywords&gt;&lt;dates&gt;&lt;year&gt;2012&lt;/year&gt;&lt;pub-dates&gt;&lt;date&gt;2//&lt;/date&gt;&lt;/pub-dates&gt;&lt;/dates&gt;&lt;isbn&gt;0890-6955&lt;/isbn&gt;&lt;urls&gt;&lt;related-urls&gt;&lt;url&gt;http://www.sciencedirect.com/science/article/pii/S0890695511001374&lt;/url&gt;&lt;/related-urls&gt;&lt;/urls&gt;&lt;electronic-resource-num&gt;10.1016/j.ijmachtools.2011.07.005&lt;/electronic-resource-num&gt;&lt;/record&gt;&lt;/Cite&gt;&lt;/EndNote&gt;</w:instrText>
        </w:r>
        <w:r w:rsidR="008F6063">
          <w:rPr>
            <w:rFonts w:asciiTheme="minorHAnsi" w:hAnsiTheme="minorHAnsi" w:cs="Times New Roman"/>
            <w:color w:val="auto"/>
          </w:rPr>
          <w:fldChar w:fldCharType="separate"/>
        </w:r>
        <w:r w:rsidR="008F6063" w:rsidRPr="00844C9E">
          <w:rPr>
            <w:rFonts w:asciiTheme="minorHAnsi" w:hAnsiTheme="minorHAnsi" w:cs="Times New Roman"/>
            <w:noProof/>
            <w:color w:val="auto"/>
            <w:vertAlign w:val="superscript"/>
          </w:rPr>
          <w:t>17</w:t>
        </w:r>
        <w:r w:rsidR="008F6063">
          <w:rPr>
            <w:rFonts w:asciiTheme="minorHAnsi" w:hAnsiTheme="minorHAnsi" w:cs="Times New Roman"/>
            <w:color w:val="auto"/>
          </w:rPr>
          <w:fldChar w:fldCharType="end"/>
        </w:r>
      </w:hyperlink>
      <w:r w:rsidRPr="008C2593">
        <w:rPr>
          <w:rFonts w:asciiTheme="minorHAnsi" w:hAnsiTheme="minorHAnsi" w:cs="Times New Roman"/>
          <w:color w:val="auto"/>
        </w:rPr>
        <w:t>. By importing the relevant data into the model, calculations could be carried out to determine whether failure would occur, in regions of the component that the user could specify, sav</w:t>
      </w:r>
      <w:r>
        <w:rPr>
          <w:rFonts w:asciiTheme="minorHAnsi" w:hAnsiTheme="minorHAnsi" w:cs="Times New Roman"/>
          <w:color w:val="auto"/>
        </w:rPr>
        <w:t xml:space="preserve">ing on computational resources. </w:t>
      </w:r>
    </w:p>
    <w:p w14:paraId="58A725DC" w14:textId="77777777" w:rsidR="00EA31AD" w:rsidRDefault="00EA31AD" w:rsidP="00DB2361">
      <w:pPr>
        <w:rPr>
          <w:rFonts w:asciiTheme="minorHAnsi" w:hAnsiTheme="minorHAnsi" w:cs="Times New Roman"/>
          <w:color w:val="auto"/>
        </w:rPr>
      </w:pPr>
    </w:p>
    <w:p w14:paraId="2B95335C" w14:textId="58AE20B0" w:rsidR="00B46EAD" w:rsidRDefault="00B46EAD">
      <w:pPr>
        <w:rPr>
          <w:rFonts w:asciiTheme="minorHAnsi" w:hAnsiTheme="minorHAnsi" w:cs="Times New Roman"/>
          <w:color w:val="auto"/>
        </w:rPr>
      </w:pPr>
      <w:r>
        <w:rPr>
          <w:rFonts w:asciiTheme="minorHAnsi" w:hAnsiTheme="minorHAnsi" w:cs="Times New Roman"/>
          <w:color w:val="auto"/>
        </w:rPr>
        <w:t>A</w:t>
      </w:r>
      <w:r w:rsidRPr="00B46EAD">
        <w:rPr>
          <w:rFonts w:asciiTheme="minorHAnsi" w:hAnsiTheme="minorHAnsi" w:cs="Times New Roman"/>
          <w:color w:val="auto"/>
        </w:rPr>
        <w:t>s a future technology, the KBC-FE simulation will</w:t>
      </w:r>
      <w:r w:rsidR="00DE6336">
        <w:rPr>
          <w:rFonts w:asciiTheme="minorHAnsi" w:hAnsiTheme="minorHAnsi" w:cs="Times New Roman"/>
          <w:color w:val="auto"/>
        </w:rPr>
        <w:t xml:space="preserve"> </w:t>
      </w:r>
      <w:r w:rsidRPr="00B46EAD">
        <w:rPr>
          <w:rFonts w:asciiTheme="minorHAnsi" w:hAnsiTheme="minorHAnsi" w:cs="Times New Roman"/>
          <w:color w:val="auto"/>
        </w:rPr>
        <w:t>rely on the development of dedicated and robust internet based FE simulation software packages, which would require a highly profitable, but completely different business mode to be established by the software developers.</w:t>
      </w:r>
      <w:r w:rsidR="002A667E">
        <w:rPr>
          <w:rFonts w:asciiTheme="minorHAnsi" w:hAnsiTheme="minorHAnsi" w:cs="Times New Roman"/>
          <w:color w:val="auto"/>
        </w:rPr>
        <w:t xml:space="preserve"> </w:t>
      </w:r>
      <w:r w:rsidRPr="00B46EAD">
        <w:rPr>
          <w:rFonts w:asciiTheme="minorHAnsi" w:hAnsiTheme="minorHAnsi" w:cs="Times New Roman"/>
          <w:color w:val="auto"/>
        </w:rPr>
        <w:t>In addition, dedicated internal network needs to be built within the collaborative parties to ensure the data security and the control reliability of the industry system.</w:t>
      </w:r>
    </w:p>
    <w:p w14:paraId="79D17A0D" w14:textId="77777777" w:rsidR="00DE6336" w:rsidRDefault="00DE6336">
      <w:pPr>
        <w:rPr>
          <w:rFonts w:asciiTheme="minorHAnsi" w:hAnsiTheme="minorHAnsi" w:cs="Times New Roman"/>
          <w:color w:val="auto"/>
        </w:rPr>
      </w:pPr>
    </w:p>
    <w:p w14:paraId="742F80BB" w14:textId="440711D6" w:rsidR="005B4E6A" w:rsidRPr="00926F2B" w:rsidRDefault="007228E1" w:rsidP="007C4E90">
      <w:pPr>
        <w:rPr>
          <w:rFonts w:cs="Arial"/>
          <w:color w:val="auto"/>
        </w:rPr>
      </w:pPr>
      <w:hyperlink w:anchor="_ENREF_19" w:tooltip="Marciniak, 1967 #786" w:history="1"/>
      <w:hyperlink w:anchor="_ENREF_25" w:tooltip="Barata da Rocha, 2009 #975" w:history="1"/>
      <w:hyperlink w:anchor="_ENREF_26" w:tooltip="Graf, 1990 #976" w:history="1"/>
      <w:hyperlink w:anchor="_ENREF_11" w:tooltip="Fakir, 2014 #947" w:history="1"/>
      <w:hyperlink w:anchor="_ENREF_21" w:tooltip="Ma, 2015 #961" w:history="1"/>
      <w:hyperlink w:anchor="_ENREF_24" w:tooltip="Liu, 2015 #965" w:history="1"/>
      <w:r w:rsidR="006305D7" w:rsidRPr="00926F2B">
        <w:rPr>
          <w:rFonts w:cs="Arial"/>
          <w:b/>
          <w:bCs/>
          <w:color w:val="auto"/>
        </w:rPr>
        <w:t>ACKNOWLEDGMENTS:</w:t>
      </w:r>
    </w:p>
    <w:p w14:paraId="6A28DCD3" w14:textId="2B28F0A2" w:rsidR="006305D7" w:rsidRPr="00926F2B" w:rsidRDefault="000C664C" w:rsidP="007C4E90">
      <w:pPr>
        <w:rPr>
          <w:rFonts w:cs="Arial"/>
          <w:color w:val="auto"/>
        </w:rPr>
      </w:pPr>
      <w:r w:rsidRPr="00926F2B">
        <w:rPr>
          <w:rFonts w:cs="Arial"/>
          <w:color w:val="auto"/>
        </w:rPr>
        <w:t>The financial support from Innovate UK, Ultra-light Car Bodies (UlCab, reference 101568) and Make it lighter, with less (LightBlank, reference</w:t>
      </w:r>
      <w:r w:rsidRPr="00926F2B">
        <w:rPr>
          <w:color w:val="auto"/>
        </w:rPr>
        <w:t xml:space="preserve"> </w:t>
      </w:r>
      <w:r w:rsidRPr="00926F2B">
        <w:rPr>
          <w:rFonts w:cs="Arial"/>
          <w:color w:val="auto"/>
        </w:rPr>
        <w:t xml:space="preserve">131818) are gratefully acknowledged. </w:t>
      </w:r>
      <w:r w:rsidR="00B87E8D" w:rsidRPr="00926F2B">
        <w:rPr>
          <w:rFonts w:cs="Arial"/>
          <w:color w:val="auto"/>
        </w:rPr>
        <w:t>The research leading to these results has received funding from the European U</w:t>
      </w:r>
      <w:r w:rsidR="00A0538C" w:rsidRPr="00926F2B">
        <w:rPr>
          <w:rFonts w:cs="Arial"/>
          <w:color w:val="auto"/>
        </w:rPr>
        <w:t>nion’s Seventh Framework Program</w:t>
      </w:r>
      <w:r w:rsidR="00B87E8D" w:rsidRPr="00926F2B">
        <w:rPr>
          <w:rFonts w:cs="Arial"/>
          <w:color w:val="auto"/>
        </w:rPr>
        <w:t xml:space="preserve"> (FP7/2007-2013) under grant agreement No. 604240, project title 'An industrial system enabling the use of a patented, lab-proven materials processing technology for Low Cost forming of Lightweight structures for transportation industries (LoCoLite)</w:t>
      </w:r>
      <w:r w:rsidR="00BF75A2">
        <w:rPr>
          <w:rFonts w:cs="Arial"/>
          <w:color w:val="auto"/>
        </w:rPr>
        <w:t>’</w:t>
      </w:r>
      <w:r w:rsidR="00B87E8D" w:rsidRPr="00926F2B">
        <w:rPr>
          <w:rFonts w:cs="Arial"/>
          <w:color w:val="auto"/>
        </w:rPr>
        <w:t xml:space="preserve">. </w:t>
      </w:r>
      <w:r w:rsidRPr="00926F2B">
        <w:rPr>
          <w:rFonts w:cs="Arial"/>
          <w:color w:val="auto"/>
        </w:rPr>
        <w:t>Significant support was also received from the AVIC Centre for Structural Design and Manufacture at Imperial College London, which is funded by Aviation Industry Corporation of China (AVIC).</w:t>
      </w:r>
    </w:p>
    <w:p w14:paraId="3CAC76B3" w14:textId="77777777" w:rsidR="006305D7" w:rsidRPr="00926F2B" w:rsidRDefault="006305D7" w:rsidP="007C4E90">
      <w:pPr>
        <w:rPr>
          <w:color w:val="auto"/>
        </w:rPr>
      </w:pPr>
    </w:p>
    <w:p w14:paraId="3F528805" w14:textId="77777777" w:rsidR="006305D7" w:rsidRPr="00926F2B" w:rsidRDefault="006305D7" w:rsidP="007C4E90">
      <w:pPr>
        <w:rPr>
          <w:rFonts w:cs="Arial"/>
          <w:b/>
          <w:color w:val="auto"/>
        </w:rPr>
      </w:pPr>
      <w:r w:rsidRPr="00926F2B">
        <w:rPr>
          <w:rFonts w:cs="Arial"/>
          <w:b/>
          <w:color w:val="auto"/>
        </w:rPr>
        <w:t xml:space="preserve">DISCLOSURES: </w:t>
      </w:r>
    </w:p>
    <w:p w14:paraId="5C38FD3C" w14:textId="77777777" w:rsidR="006305D7" w:rsidRPr="00926F2B" w:rsidRDefault="006305D7" w:rsidP="007C4E90">
      <w:pPr>
        <w:rPr>
          <w:rFonts w:cs="Arial"/>
          <w:color w:val="auto"/>
        </w:rPr>
      </w:pPr>
      <w:r w:rsidRPr="00926F2B">
        <w:rPr>
          <w:rFonts w:cs="Arial"/>
          <w:color w:val="auto"/>
        </w:rPr>
        <w:t>The au</w:t>
      </w:r>
      <w:r w:rsidR="00282320" w:rsidRPr="00926F2B">
        <w:rPr>
          <w:rFonts w:cs="Arial"/>
          <w:color w:val="auto"/>
        </w:rPr>
        <w:t>thors have nothing to disclose.</w:t>
      </w:r>
    </w:p>
    <w:p w14:paraId="20690338" w14:textId="77777777" w:rsidR="007C4E90" w:rsidRDefault="007C4E90" w:rsidP="00DC294C">
      <w:pPr>
        <w:rPr>
          <w:rFonts w:cs="Arial"/>
          <w:color w:val="auto"/>
        </w:rPr>
      </w:pPr>
    </w:p>
    <w:p w14:paraId="6C425DF1" w14:textId="176DA411" w:rsidR="008F6063" w:rsidRPr="008F6063" w:rsidRDefault="00606485" w:rsidP="008F6063">
      <w:pPr>
        <w:pStyle w:val="EndNoteBibliographyTitle"/>
        <w:jc w:val="both"/>
      </w:pPr>
      <w:r w:rsidRPr="00926F2B">
        <w:rPr>
          <w:rFonts w:cs="Arial"/>
          <w:b/>
          <w:color w:val="auto"/>
        </w:rPr>
        <w:t>REFERENCES:</w:t>
      </w:r>
      <w:r w:rsidR="004E595B" w:rsidRPr="00926F2B">
        <w:fldChar w:fldCharType="begin"/>
      </w:r>
      <w:r w:rsidR="00FF224B" w:rsidRPr="00926F2B">
        <w:instrText xml:space="preserve"> ADDIN EN.REFLIST </w:instrText>
      </w:r>
      <w:r w:rsidR="004E595B" w:rsidRPr="00926F2B">
        <w:fldChar w:fldCharType="separate"/>
      </w:r>
    </w:p>
    <w:p w14:paraId="1B2EF146" w14:textId="77777777" w:rsidR="008F6063" w:rsidRPr="008F6063" w:rsidRDefault="008F6063" w:rsidP="008F6063">
      <w:pPr>
        <w:pStyle w:val="EndNoteBibliography"/>
        <w:ind w:left="720" w:hanging="720"/>
      </w:pPr>
      <w:bookmarkStart w:id="1" w:name="_ENREF_1"/>
      <w:r w:rsidRPr="008F6063">
        <w:t>1</w:t>
      </w:r>
      <w:r w:rsidRPr="008F6063">
        <w:tab/>
        <w:t>Miller, W. S.</w:t>
      </w:r>
      <w:r w:rsidRPr="008F6063">
        <w:rPr>
          <w:i/>
        </w:rPr>
        <w:t xml:space="preserve"> et al.</w:t>
      </w:r>
      <w:r w:rsidRPr="008F6063">
        <w:t xml:space="preserve"> Recent development in aluminium alloys for the automotive industry. </w:t>
      </w:r>
      <w:r w:rsidRPr="008F6063">
        <w:rPr>
          <w:i/>
        </w:rPr>
        <w:t>Mater. Sci. Eng. A</w:t>
      </w:r>
      <w:r w:rsidRPr="008F6063">
        <w:t xml:space="preserve"> </w:t>
      </w:r>
      <w:r w:rsidRPr="008F6063">
        <w:rPr>
          <w:b/>
        </w:rPr>
        <w:t>280</w:t>
      </w:r>
      <w:r w:rsidRPr="008F6063">
        <w:t xml:space="preserve"> 1, 37-49, doi:10.1016/S0921-5093(99)00653-X (2000).</w:t>
      </w:r>
      <w:bookmarkEnd w:id="1"/>
    </w:p>
    <w:p w14:paraId="23FE66B1" w14:textId="77777777" w:rsidR="008F6063" w:rsidRPr="008F6063" w:rsidRDefault="008F6063" w:rsidP="008F6063">
      <w:pPr>
        <w:pStyle w:val="EndNoteBibliography"/>
        <w:ind w:left="720" w:hanging="720"/>
      </w:pPr>
      <w:bookmarkStart w:id="2" w:name="_ENREF_2"/>
      <w:r w:rsidRPr="008F6063">
        <w:t>2</w:t>
      </w:r>
      <w:r w:rsidRPr="008F6063">
        <w:tab/>
        <w:t xml:space="preserve">Bolt, P. J., Lamboo, N. A. P. M. &amp; Rozier, P. J. C. M. Feasibility of warm drawing of </w:t>
      </w:r>
      <w:r w:rsidRPr="008F6063">
        <w:lastRenderedPageBreak/>
        <w:t xml:space="preserve">aluminium products. </w:t>
      </w:r>
      <w:r w:rsidRPr="008F6063">
        <w:rPr>
          <w:i/>
        </w:rPr>
        <w:t>J. Mater. Process. Tech.</w:t>
      </w:r>
      <w:r w:rsidRPr="008F6063">
        <w:t xml:space="preserve"> </w:t>
      </w:r>
      <w:r w:rsidRPr="008F6063">
        <w:rPr>
          <w:b/>
        </w:rPr>
        <w:t>115</w:t>
      </w:r>
      <w:r w:rsidRPr="008F6063">
        <w:t xml:space="preserve"> 1, 118-121, doi:10.1016/S0924-0136(01)00743-9 (2001).</w:t>
      </w:r>
      <w:bookmarkEnd w:id="2"/>
    </w:p>
    <w:p w14:paraId="20900773" w14:textId="77777777" w:rsidR="008F6063" w:rsidRPr="008F6063" w:rsidRDefault="008F6063" w:rsidP="008F6063">
      <w:pPr>
        <w:pStyle w:val="EndNoteBibliography"/>
        <w:ind w:left="720" w:hanging="720"/>
      </w:pPr>
      <w:bookmarkStart w:id="3" w:name="_ENREF_3"/>
      <w:r w:rsidRPr="008F6063">
        <w:t>3</w:t>
      </w:r>
      <w:r w:rsidRPr="008F6063">
        <w:tab/>
        <w:t xml:space="preserve">Li, D. &amp; Ghosh, A. Effects of temperature and blank holding force on biaxial forming behavior of aluminum sheet alloys. </w:t>
      </w:r>
      <w:r w:rsidRPr="008F6063">
        <w:rPr>
          <w:i/>
        </w:rPr>
        <w:t>J. Mater. Eng. Perform.</w:t>
      </w:r>
      <w:r w:rsidRPr="008F6063">
        <w:t xml:space="preserve"> </w:t>
      </w:r>
      <w:r w:rsidRPr="008F6063">
        <w:rPr>
          <w:b/>
        </w:rPr>
        <w:t>13</w:t>
      </w:r>
      <w:r w:rsidRPr="008F6063">
        <w:t xml:space="preserve"> 3, 348-360, doi:10.1361/10599490419225 (2004).</w:t>
      </w:r>
      <w:bookmarkEnd w:id="3"/>
    </w:p>
    <w:p w14:paraId="078E0BD2" w14:textId="77777777" w:rsidR="008F6063" w:rsidRPr="008F6063" w:rsidRDefault="008F6063" w:rsidP="008F6063">
      <w:pPr>
        <w:pStyle w:val="EndNoteBibliography"/>
        <w:ind w:left="720" w:hanging="720"/>
      </w:pPr>
      <w:bookmarkStart w:id="4" w:name="_ENREF_4"/>
      <w:r w:rsidRPr="008F6063">
        <w:t>4</w:t>
      </w:r>
      <w:r w:rsidRPr="008F6063">
        <w:tab/>
        <w:t xml:space="preserve">Toros, S., Ozturk, F. &amp; Kacar, I. Review of warm forming of aluminum-magnesium alloys. </w:t>
      </w:r>
      <w:r w:rsidRPr="008F6063">
        <w:rPr>
          <w:i/>
        </w:rPr>
        <w:t>J. Mater. Process. Tech.</w:t>
      </w:r>
      <w:r w:rsidRPr="008F6063">
        <w:t xml:space="preserve"> </w:t>
      </w:r>
      <w:r w:rsidRPr="008F6063">
        <w:rPr>
          <w:b/>
        </w:rPr>
        <w:t>207</w:t>
      </w:r>
      <w:r w:rsidRPr="008F6063">
        <w:t xml:space="preserve"> 1-3, 1-12, doi:10.1016/j.jmatprotec.2008.03.057 (2008).</w:t>
      </w:r>
      <w:bookmarkEnd w:id="4"/>
    </w:p>
    <w:p w14:paraId="686DEC04" w14:textId="77777777" w:rsidR="008F6063" w:rsidRPr="008F6063" w:rsidRDefault="008F6063" w:rsidP="008F6063">
      <w:pPr>
        <w:pStyle w:val="EndNoteBibliography"/>
        <w:ind w:left="720" w:hanging="720"/>
      </w:pPr>
      <w:bookmarkStart w:id="5" w:name="_ENREF_5"/>
      <w:r w:rsidRPr="008F6063">
        <w:t>5</w:t>
      </w:r>
      <w:r w:rsidRPr="008F6063">
        <w:tab/>
        <w:t xml:space="preserve">Wang, L., Strangwood, M., Balint, D., Lin, J. &amp; Dean, T. A. Formability and failure mechanisms of AA2024 under hot forming conditions. </w:t>
      </w:r>
      <w:r w:rsidRPr="008F6063">
        <w:rPr>
          <w:i/>
        </w:rPr>
        <w:t>Mater. Sci. Eng. A</w:t>
      </w:r>
      <w:r w:rsidRPr="008F6063">
        <w:t xml:space="preserve"> </w:t>
      </w:r>
      <w:r w:rsidRPr="008F6063">
        <w:rPr>
          <w:b/>
        </w:rPr>
        <w:t>528</w:t>
      </w:r>
      <w:r w:rsidRPr="008F6063">
        <w:t xml:space="preserve"> 6, 2648-2656, doi:10.1016/j.msea.2010.11.084 (2011).</w:t>
      </w:r>
      <w:bookmarkEnd w:id="5"/>
    </w:p>
    <w:p w14:paraId="756064F8" w14:textId="77777777" w:rsidR="008F6063" w:rsidRPr="008F6063" w:rsidRDefault="008F6063" w:rsidP="008F6063">
      <w:pPr>
        <w:pStyle w:val="EndNoteBibliography"/>
        <w:ind w:left="720" w:hanging="720"/>
      </w:pPr>
      <w:bookmarkStart w:id="6" w:name="_ENREF_6"/>
      <w:r w:rsidRPr="008F6063">
        <w:t>6</w:t>
      </w:r>
      <w:r w:rsidRPr="008F6063">
        <w:tab/>
        <w:t>Wang, L.</w:t>
      </w:r>
      <w:r w:rsidRPr="008F6063">
        <w:rPr>
          <w:i/>
        </w:rPr>
        <w:t xml:space="preserve"> et al.</w:t>
      </w:r>
      <w:r w:rsidRPr="008F6063">
        <w:t xml:space="preserve"> in </w:t>
      </w:r>
      <w:r w:rsidRPr="008F6063">
        <w:rPr>
          <w:i/>
        </w:rPr>
        <w:t>TTP2013 Tools and Technologies for Processing Ultra High Strength Materials.</w:t>
      </w:r>
      <w:r w:rsidRPr="008F6063">
        <w:t xml:space="preserve">   (Austria, Graz, 2013).</w:t>
      </w:r>
      <w:bookmarkEnd w:id="6"/>
    </w:p>
    <w:p w14:paraId="5D943568" w14:textId="77777777" w:rsidR="008F6063" w:rsidRPr="008F6063" w:rsidRDefault="008F6063" w:rsidP="008F6063">
      <w:pPr>
        <w:pStyle w:val="EndNoteBibliography"/>
        <w:ind w:left="720" w:hanging="720"/>
      </w:pPr>
      <w:bookmarkStart w:id="7" w:name="_ENREF_7"/>
      <w:r w:rsidRPr="008F6063">
        <w:t>7</w:t>
      </w:r>
      <w:r w:rsidRPr="008F6063">
        <w:tab/>
        <w:t>El Fakir, O.</w:t>
      </w:r>
      <w:r w:rsidRPr="008F6063">
        <w:rPr>
          <w:i/>
        </w:rPr>
        <w:t xml:space="preserve"> et al.</w:t>
      </w:r>
      <w:r w:rsidRPr="008F6063">
        <w:t xml:space="preserve"> Numerical study of the solution heat treatment, forming, and in-die quenching (HFQ) process on AA5754. </w:t>
      </w:r>
      <w:r w:rsidRPr="008F6063">
        <w:rPr>
          <w:i/>
        </w:rPr>
        <w:t>Int. J. Mach. Tool. Manu.</w:t>
      </w:r>
      <w:r w:rsidRPr="008F6063">
        <w:t xml:space="preserve"> </w:t>
      </w:r>
      <w:r w:rsidRPr="008F6063">
        <w:rPr>
          <w:b/>
        </w:rPr>
        <w:t>87</w:t>
      </w:r>
      <w:r w:rsidRPr="008F6063">
        <w:t xml:space="preserve"> 0, 39-48, doi:10.1016/j.ijmachtools.2014.07.008 (2014).</w:t>
      </w:r>
      <w:bookmarkEnd w:id="7"/>
    </w:p>
    <w:p w14:paraId="32AD01EC" w14:textId="77777777" w:rsidR="008F6063" w:rsidRPr="008F6063" w:rsidRDefault="008F6063" w:rsidP="008F6063">
      <w:pPr>
        <w:pStyle w:val="EndNoteBibliography"/>
        <w:ind w:left="720" w:hanging="720"/>
      </w:pPr>
      <w:bookmarkStart w:id="8" w:name="_ENREF_8"/>
      <w:r w:rsidRPr="008F6063">
        <w:t>8</w:t>
      </w:r>
      <w:r w:rsidRPr="008F6063">
        <w:tab/>
        <w:t xml:space="preserve">Raugei, M., El Fakir, O., Wang, L., Lin, J. &amp; Morrey, D. Life cycle assessment of the potential environmental benefits of a novel hot forming process in automotive manufacturing. </w:t>
      </w:r>
      <w:r w:rsidRPr="008F6063">
        <w:rPr>
          <w:i/>
        </w:rPr>
        <w:t>J. Clean. Prod</w:t>
      </w:r>
      <w:r w:rsidRPr="008F6063">
        <w:t xml:space="preserve"> </w:t>
      </w:r>
      <w:r w:rsidRPr="008F6063">
        <w:rPr>
          <w:b/>
        </w:rPr>
        <w:t>83</w:t>
      </w:r>
      <w:r w:rsidRPr="008F6063">
        <w:t xml:space="preserve"> 80-86, doi:10.1016/j.jclepro.2014.07.037 (2014).</w:t>
      </w:r>
      <w:bookmarkEnd w:id="8"/>
    </w:p>
    <w:p w14:paraId="43FFD042" w14:textId="77777777" w:rsidR="008F6063" w:rsidRPr="008F6063" w:rsidRDefault="008F6063" w:rsidP="008F6063">
      <w:pPr>
        <w:pStyle w:val="EndNoteBibliography"/>
        <w:ind w:left="720" w:hanging="720"/>
      </w:pPr>
      <w:bookmarkStart w:id="9" w:name="_ENREF_9"/>
      <w:r w:rsidRPr="008F6063">
        <w:t>9</w:t>
      </w:r>
      <w:r w:rsidRPr="008F6063">
        <w:tab/>
        <w:t xml:space="preserve">Liu, J., Gao, H., Fakir, O. E., Wang, L. &amp; Lin, J. HFQ forming of AA6082 tailor welded blanks. </w:t>
      </w:r>
      <w:r w:rsidRPr="008F6063">
        <w:rPr>
          <w:i/>
        </w:rPr>
        <w:t>MATEC Web of Conferences</w:t>
      </w:r>
      <w:r w:rsidRPr="008F6063">
        <w:t xml:space="preserve"> </w:t>
      </w:r>
      <w:r w:rsidRPr="008F6063">
        <w:rPr>
          <w:b/>
        </w:rPr>
        <w:t>21</w:t>
      </w:r>
      <w:r w:rsidRPr="008F6063">
        <w:t xml:space="preserve"> 05006, doi:10.1051/matecconf/20152105006 (2015).</w:t>
      </w:r>
      <w:bookmarkEnd w:id="9"/>
    </w:p>
    <w:p w14:paraId="62AD06C4" w14:textId="77777777" w:rsidR="008F6063" w:rsidRPr="008F6063" w:rsidRDefault="008F6063" w:rsidP="008F6063">
      <w:pPr>
        <w:pStyle w:val="EndNoteBibliography"/>
        <w:ind w:left="720" w:hanging="720"/>
      </w:pPr>
      <w:bookmarkStart w:id="10" w:name="_ENREF_10"/>
      <w:r w:rsidRPr="008F6063">
        <w:t>10</w:t>
      </w:r>
      <w:r w:rsidRPr="008F6063">
        <w:tab/>
        <w:t xml:space="preserve">Karbasian, H. &amp; Tekkaya, A. E. A review on hot stamping. </w:t>
      </w:r>
      <w:r w:rsidRPr="008F6063">
        <w:rPr>
          <w:i/>
        </w:rPr>
        <w:t>J. Mater. Process. Tech.</w:t>
      </w:r>
      <w:r w:rsidRPr="008F6063">
        <w:t xml:space="preserve"> </w:t>
      </w:r>
      <w:r w:rsidRPr="008F6063">
        <w:rPr>
          <w:b/>
        </w:rPr>
        <w:t>210</w:t>
      </w:r>
      <w:r w:rsidRPr="008F6063">
        <w:t xml:space="preserve"> 15, 2103-2118, doi:10.1016/j.jmatprotec.2010.07.019 (2010).</w:t>
      </w:r>
      <w:bookmarkEnd w:id="10"/>
    </w:p>
    <w:p w14:paraId="49ACA174" w14:textId="77777777" w:rsidR="008F6063" w:rsidRPr="008F6063" w:rsidRDefault="008F6063" w:rsidP="008F6063">
      <w:pPr>
        <w:pStyle w:val="EndNoteBibliography"/>
        <w:ind w:left="720" w:hanging="720"/>
      </w:pPr>
      <w:bookmarkStart w:id="11" w:name="_ENREF_11"/>
      <w:r w:rsidRPr="008F6063">
        <w:t>11</w:t>
      </w:r>
      <w:r w:rsidRPr="008F6063">
        <w:tab/>
        <w:t xml:space="preserve">El Fakir, O., Wang, L., Balint, D., Dear, J. P. &amp; Lin, J. Predicting Effect of Temperature, Strain Rate and Strain Path Changes on Forming Limit of Lightweight Sheet Metal Alloys. </w:t>
      </w:r>
      <w:r w:rsidRPr="008F6063">
        <w:rPr>
          <w:i/>
        </w:rPr>
        <w:t>Procedia Eng.</w:t>
      </w:r>
      <w:r w:rsidRPr="008F6063">
        <w:t xml:space="preserve"> </w:t>
      </w:r>
      <w:r w:rsidRPr="008F6063">
        <w:rPr>
          <w:b/>
        </w:rPr>
        <w:t>81</w:t>
      </w:r>
      <w:r w:rsidRPr="008F6063">
        <w:t xml:space="preserve"> 0, 736-741, doi:10.1016/j.proeng.2014.10.069 (2014).</w:t>
      </w:r>
      <w:bookmarkEnd w:id="11"/>
    </w:p>
    <w:p w14:paraId="5A07217F" w14:textId="77777777" w:rsidR="008F6063" w:rsidRPr="008F6063" w:rsidRDefault="008F6063" w:rsidP="008F6063">
      <w:pPr>
        <w:pStyle w:val="EndNoteBibliography"/>
        <w:ind w:left="720" w:hanging="720"/>
      </w:pPr>
      <w:bookmarkStart w:id="12" w:name="_ENREF_12"/>
      <w:r w:rsidRPr="008F6063">
        <w:t>12</w:t>
      </w:r>
      <w:r w:rsidRPr="008F6063">
        <w:tab/>
        <w:t>Shi, Z.</w:t>
      </w:r>
      <w:r w:rsidRPr="008F6063">
        <w:rPr>
          <w:i/>
        </w:rPr>
        <w:t xml:space="preserve"> et al.</w:t>
      </w:r>
      <w:r w:rsidRPr="008F6063">
        <w:t xml:space="preserve"> in </w:t>
      </w:r>
      <w:r w:rsidRPr="008F6063">
        <w:rPr>
          <w:i/>
        </w:rPr>
        <w:t>the 3rd International Conference on New Forming Technology.</w:t>
      </w:r>
      <w:r w:rsidRPr="008F6063">
        <w:t xml:space="preserve">  100-104 (Harbin, China, 2012).</w:t>
      </w:r>
      <w:bookmarkEnd w:id="12"/>
    </w:p>
    <w:p w14:paraId="06A5029B" w14:textId="0F7DA85B" w:rsidR="008F6063" w:rsidRPr="008F6063" w:rsidRDefault="008F6063" w:rsidP="008F6063">
      <w:pPr>
        <w:pStyle w:val="EndNoteBibliography"/>
        <w:ind w:left="720" w:hanging="720"/>
      </w:pPr>
      <w:bookmarkStart w:id="13" w:name="_ENREF_13"/>
      <w:r w:rsidRPr="008F6063">
        <w:t>13</w:t>
      </w:r>
      <w:r w:rsidRPr="008F6063">
        <w:tab/>
      </w:r>
      <w:r w:rsidRPr="008F6063">
        <w:rPr>
          <w:i/>
        </w:rPr>
        <w:t xml:space="preserve">Electrolytic Marking [Internet]. Staford: Ostling Etchmark; c2011-2015 [cited 2016 Jan 4]. Available from: </w:t>
      </w:r>
      <w:hyperlink r:id="rId19" w:history="1">
        <w:r w:rsidRPr="008F6063">
          <w:rPr>
            <w:rStyle w:val="Hyperlink"/>
            <w:i/>
          </w:rPr>
          <w:t>http://www.etchmark.co.uk/marking-tech/electrolytic/</w:t>
        </w:r>
      </w:hyperlink>
      <w:r w:rsidRPr="008F6063">
        <w:t>.</w:t>
      </w:r>
      <w:bookmarkEnd w:id="13"/>
    </w:p>
    <w:p w14:paraId="560F68F0" w14:textId="60DDEFE3" w:rsidR="008F6063" w:rsidRPr="008F6063" w:rsidRDefault="008F6063" w:rsidP="008F6063">
      <w:pPr>
        <w:pStyle w:val="EndNoteBibliography"/>
        <w:ind w:left="720" w:hanging="720"/>
      </w:pPr>
      <w:bookmarkStart w:id="14" w:name="_ENREF_14"/>
      <w:r w:rsidRPr="008F6063">
        <w:t>14</w:t>
      </w:r>
      <w:r w:rsidRPr="008F6063">
        <w:tab/>
      </w:r>
      <w:r w:rsidRPr="008F6063">
        <w:rPr>
          <w:i/>
        </w:rPr>
        <w:t xml:space="preserve">ARGUS - Optical Forming Analysis [Internet]. Braunschweig: GOM mbH; c2015 [cited 2016 Jan 4]. Available from: </w:t>
      </w:r>
      <w:hyperlink r:id="rId20" w:history="1">
        <w:r w:rsidRPr="008F6063">
          <w:rPr>
            <w:rStyle w:val="Hyperlink"/>
            <w:i/>
          </w:rPr>
          <w:t>http://www.gom.com/metrology-systems/system-overview/argus/</w:t>
        </w:r>
      </w:hyperlink>
      <w:r w:rsidRPr="008F6063">
        <w:t>.</w:t>
      </w:r>
      <w:bookmarkEnd w:id="14"/>
    </w:p>
    <w:p w14:paraId="244A254D" w14:textId="77777777" w:rsidR="008F6063" w:rsidRPr="008F6063" w:rsidRDefault="008F6063" w:rsidP="008F6063">
      <w:pPr>
        <w:pStyle w:val="EndNoteBibliography"/>
        <w:ind w:left="720" w:hanging="720"/>
      </w:pPr>
      <w:bookmarkStart w:id="15" w:name="_ENREF_15"/>
      <w:r w:rsidRPr="008F6063">
        <w:t>15</w:t>
      </w:r>
      <w:r w:rsidRPr="008F6063">
        <w:tab/>
      </w:r>
      <w:r w:rsidRPr="008F6063">
        <w:rPr>
          <w:i/>
        </w:rPr>
        <w:t>ARGUS User Manual</w:t>
      </w:r>
      <w:r w:rsidRPr="008F6063">
        <w:t>.  (GOM mbH, Germany).</w:t>
      </w:r>
      <w:bookmarkEnd w:id="15"/>
    </w:p>
    <w:p w14:paraId="66DD9145" w14:textId="77777777" w:rsidR="008F6063" w:rsidRPr="008F6063" w:rsidRDefault="008F6063" w:rsidP="008F6063">
      <w:pPr>
        <w:pStyle w:val="EndNoteBibliography"/>
        <w:ind w:left="720" w:hanging="720"/>
      </w:pPr>
      <w:bookmarkStart w:id="16" w:name="_ENREF_16"/>
      <w:r w:rsidRPr="008F6063">
        <w:t>16</w:t>
      </w:r>
      <w:r w:rsidRPr="008F6063">
        <w:tab/>
        <w:t>ISO12004. Metallic materials -- Sheet and strip -- Determination of forming-limit curves. (2008).</w:t>
      </w:r>
      <w:bookmarkEnd w:id="16"/>
    </w:p>
    <w:p w14:paraId="6D4E6AC1" w14:textId="77777777" w:rsidR="008F6063" w:rsidRPr="008F6063" w:rsidRDefault="008F6063" w:rsidP="008F6063">
      <w:pPr>
        <w:pStyle w:val="EndNoteBibliography"/>
        <w:ind w:left="720" w:hanging="720"/>
      </w:pPr>
      <w:bookmarkStart w:id="17" w:name="_ENREF_17"/>
      <w:r w:rsidRPr="008F6063">
        <w:t>17</w:t>
      </w:r>
      <w:r w:rsidRPr="008F6063">
        <w:tab/>
        <w:t xml:space="preserve">Mohamed, M. S., Foster, A. D., Lin, J., Balint, D. S. &amp; Dean, T. A. Investigation of deformation and failure features in hot stamping of AA6082: Experimentation and modelling. </w:t>
      </w:r>
      <w:r w:rsidRPr="008F6063">
        <w:rPr>
          <w:i/>
        </w:rPr>
        <w:t>Int. J. Mach. Tool. Manu.</w:t>
      </w:r>
      <w:r w:rsidRPr="008F6063">
        <w:t xml:space="preserve"> </w:t>
      </w:r>
      <w:r w:rsidRPr="008F6063">
        <w:rPr>
          <w:b/>
        </w:rPr>
        <w:t>53</w:t>
      </w:r>
      <w:r w:rsidRPr="008F6063">
        <w:t xml:space="preserve"> 1, 27-38, doi:10.1016/j.ijmachtools.2011.07.005 (2012).</w:t>
      </w:r>
      <w:bookmarkEnd w:id="17"/>
    </w:p>
    <w:p w14:paraId="234859D8" w14:textId="77777777" w:rsidR="008F6063" w:rsidRPr="008F6063" w:rsidRDefault="008F6063" w:rsidP="008F6063">
      <w:pPr>
        <w:pStyle w:val="EndNoteBibliography"/>
        <w:ind w:left="720" w:hanging="720"/>
      </w:pPr>
      <w:bookmarkStart w:id="18" w:name="_ENREF_18"/>
      <w:r w:rsidRPr="008F6063">
        <w:t>18</w:t>
      </w:r>
      <w:r w:rsidRPr="008F6063">
        <w:tab/>
        <w:t xml:space="preserve">Hosford, W. F. Comments on anisotropic yield criteria. </w:t>
      </w:r>
      <w:r w:rsidRPr="008F6063">
        <w:rPr>
          <w:i/>
        </w:rPr>
        <w:t>Int. J. Mech. Sci.</w:t>
      </w:r>
      <w:r w:rsidRPr="008F6063">
        <w:t xml:space="preserve"> </w:t>
      </w:r>
      <w:r w:rsidRPr="008F6063">
        <w:rPr>
          <w:b/>
        </w:rPr>
        <w:t>27</w:t>
      </w:r>
      <w:r w:rsidRPr="008F6063">
        <w:t xml:space="preserve"> 7, 423-427, doi:10.1016/0020-7403(85)90032-3 (1985).</w:t>
      </w:r>
      <w:bookmarkEnd w:id="18"/>
    </w:p>
    <w:p w14:paraId="2F82249F" w14:textId="77777777" w:rsidR="008F6063" w:rsidRPr="008F6063" w:rsidRDefault="008F6063" w:rsidP="008F6063">
      <w:pPr>
        <w:pStyle w:val="EndNoteBibliography"/>
        <w:ind w:left="720" w:hanging="720"/>
      </w:pPr>
      <w:bookmarkStart w:id="19" w:name="_ENREF_19"/>
      <w:r w:rsidRPr="008F6063">
        <w:t>19</w:t>
      </w:r>
      <w:r w:rsidRPr="008F6063">
        <w:tab/>
        <w:t xml:space="preserve">Marciniak, Z. &amp; Kuczyński, K. Limit strains in the processes of stretch-forming sheet metal. </w:t>
      </w:r>
      <w:r w:rsidRPr="008F6063">
        <w:rPr>
          <w:i/>
        </w:rPr>
        <w:t>Int. J. Mech. Sci.</w:t>
      </w:r>
      <w:r w:rsidRPr="008F6063">
        <w:t xml:space="preserve"> </w:t>
      </w:r>
      <w:r w:rsidRPr="008F6063">
        <w:rPr>
          <w:b/>
        </w:rPr>
        <w:t>9</w:t>
      </w:r>
      <w:r w:rsidRPr="008F6063">
        <w:t xml:space="preserve"> 9, 609-620, doi:10.1016/0020-7403(67)90066-5 (1967).</w:t>
      </w:r>
      <w:bookmarkEnd w:id="19"/>
    </w:p>
    <w:p w14:paraId="6DE7FD50" w14:textId="77777777" w:rsidR="008F6063" w:rsidRPr="008F6063" w:rsidRDefault="008F6063" w:rsidP="008F6063">
      <w:pPr>
        <w:pStyle w:val="EndNoteBibliography"/>
        <w:ind w:left="720" w:hanging="720"/>
      </w:pPr>
      <w:bookmarkStart w:id="20" w:name="_ENREF_20"/>
      <w:r w:rsidRPr="008F6063">
        <w:lastRenderedPageBreak/>
        <w:t>20</w:t>
      </w:r>
      <w:r w:rsidRPr="008F6063">
        <w:tab/>
        <w:t xml:space="preserve">Ma, G., Wang, L., Gao, H., Zhang, J. &amp; Reddyhoff, T. The friction coefficient evolution of a TiN coated contact during sliding wear. </w:t>
      </w:r>
      <w:r w:rsidRPr="008F6063">
        <w:rPr>
          <w:i/>
        </w:rPr>
        <w:t>Appl. Surf. Sci.</w:t>
      </w:r>
      <w:r w:rsidRPr="008F6063">
        <w:t xml:space="preserve"> </w:t>
      </w:r>
      <w:r w:rsidRPr="008F6063">
        <w:rPr>
          <w:b/>
        </w:rPr>
        <w:t>345</w:t>
      </w:r>
      <w:r w:rsidRPr="008F6063">
        <w:t xml:space="preserve"> 109-115, doi:10.1016/j.apsusc.2015.03.156 (2015).</w:t>
      </w:r>
      <w:bookmarkEnd w:id="20"/>
    </w:p>
    <w:p w14:paraId="0C46E5F3" w14:textId="77777777" w:rsidR="008F6063" w:rsidRPr="008F6063" w:rsidRDefault="008F6063" w:rsidP="008F6063">
      <w:pPr>
        <w:pStyle w:val="EndNoteBibliography"/>
        <w:ind w:left="720" w:hanging="720"/>
      </w:pPr>
      <w:bookmarkStart w:id="21" w:name="_ENREF_21"/>
      <w:r w:rsidRPr="008F6063">
        <w:t>21</w:t>
      </w:r>
      <w:r w:rsidRPr="008F6063">
        <w:tab/>
        <w:t xml:space="preserve">Põdra, P. &amp; Andersson, S. Simulating sliding wear with finite element method. </w:t>
      </w:r>
      <w:r w:rsidRPr="008F6063">
        <w:rPr>
          <w:i/>
        </w:rPr>
        <w:t>Tribol. Int.</w:t>
      </w:r>
      <w:r w:rsidRPr="008F6063">
        <w:t xml:space="preserve"> </w:t>
      </w:r>
      <w:r w:rsidRPr="008F6063">
        <w:rPr>
          <w:b/>
        </w:rPr>
        <w:t>32</w:t>
      </w:r>
      <w:r w:rsidRPr="008F6063">
        <w:t xml:space="preserve"> 2, 71-81, doi:10.1016/S0301-679X(99)00012-2 (1999).</w:t>
      </w:r>
      <w:bookmarkEnd w:id="21"/>
    </w:p>
    <w:p w14:paraId="1F402ECD" w14:textId="77777777" w:rsidR="008F6063" w:rsidRPr="008F6063" w:rsidRDefault="008F6063" w:rsidP="008F6063">
      <w:pPr>
        <w:pStyle w:val="EndNoteBibliography"/>
        <w:ind w:left="720" w:hanging="720"/>
      </w:pPr>
      <w:bookmarkStart w:id="22" w:name="_ENREF_22"/>
      <w:r w:rsidRPr="008F6063">
        <w:t>22</w:t>
      </w:r>
      <w:r w:rsidRPr="008F6063">
        <w:tab/>
        <w:t xml:space="preserve">Archard, J. F. Contact and Rubbing of Flat Surfaces. </w:t>
      </w:r>
      <w:r w:rsidRPr="008F6063">
        <w:rPr>
          <w:i/>
        </w:rPr>
        <w:t>J. Appl. Phys.</w:t>
      </w:r>
      <w:r w:rsidRPr="008F6063">
        <w:t xml:space="preserve"> </w:t>
      </w:r>
      <w:r w:rsidRPr="008F6063">
        <w:rPr>
          <w:b/>
        </w:rPr>
        <w:t>24</w:t>
      </w:r>
      <w:r w:rsidRPr="008F6063">
        <w:t xml:space="preserve"> 8, 981-988, doi:10.1063/1.1721448 (1953).</w:t>
      </w:r>
      <w:bookmarkEnd w:id="22"/>
    </w:p>
    <w:p w14:paraId="4284DCCC" w14:textId="77777777" w:rsidR="008F6063" w:rsidRPr="008F6063" w:rsidRDefault="008F6063" w:rsidP="008F6063">
      <w:pPr>
        <w:pStyle w:val="EndNoteBibliography"/>
        <w:ind w:left="720" w:hanging="720"/>
      </w:pPr>
      <w:bookmarkStart w:id="23" w:name="_ENREF_23"/>
      <w:r w:rsidRPr="008F6063">
        <w:t>23</w:t>
      </w:r>
      <w:r w:rsidRPr="008F6063">
        <w:tab/>
        <w:t>Liu, X.</w:t>
      </w:r>
      <w:r w:rsidRPr="008F6063">
        <w:rPr>
          <w:i/>
        </w:rPr>
        <w:t xml:space="preserve"> et al.</w:t>
      </w:r>
      <w:r w:rsidRPr="008F6063">
        <w:t xml:space="preserve"> Determination of the interfacial heat transfer coefficient in the hot stamping of AA7075. </w:t>
      </w:r>
      <w:r w:rsidRPr="008F6063">
        <w:rPr>
          <w:i/>
        </w:rPr>
        <w:t>MATEC Web of Conferences</w:t>
      </w:r>
      <w:r w:rsidRPr="008F6063">
        <w:t xml:space="preserve"> </w:t>
      </w:r>
      <w:r w:rsidRPr="008F6063">
        <w:rPr>
          <w:b/>
        </w:rPr>
        <w:t>21</w:t>
      </w:r>
      <w:r w:rsidRPr="008F6063">
        <w:t xml:space="preserve"> 05003, doi:10.1051/matecconf/20152105003 (2015).</w:t>
      </w:r>
      <w:bookmarkEnd w:id="23"/>
    </w:p>
    <w:p w14:paraId="26C8F4DB" w14:textId="0BD00ACA" w:rsidR="005C231C" w:rsidRPr="00926F2B" w:rsidRDefault="004E595B" w:rsidP="00DC294C">
      <w:pPr>
        <w:pStyle w:val="NormalWeb"/>
        <w:rPr>
          <w:color w:val="auto"/>
        </w:rPr>
      </w:pPr>
      <w:r w:rsidRPr="00926F2B">
        <w:rPr>
          <w:color w:val="auto"/>
        </w:rPr>
        <w:fldChar w:fldCharType="end"/>
      </w:r>
      <w:r w:rsidRPr="00926F2B">
        <w:rPr>
          <w:noProof/>
          <w:color w:val="auto"/>
        </w:rPr>
        <w:fldChar w:fldCharType="begin" w:fldLock="1"/>
      </w:r>
      <w:r w:rsidR="007D3791" w:rsidRPr="00926F2B">
        <w:rPr>
          <w:noProof/>
          <w:color w:val="auto"/>
        </w:rPr>
        <w:instrText xml:space="preserve">ADDIN Mendeley Bibliography CSL_BIBLIOGRAPHY </w:instrText>
      </w:r>
      <w:r w:rsidRPr="00926F2B">
        <w:rPr>
          <w:noProof/>
          <w:color w:val="auto"/>
        </w:rPr>
        <w:fldChar w:fldCharType="separate"/>
      </w:r>
      <w:r w:rsidR="007D3791" w:rsidRPr="00926F2B">
        <w:rPr>
          <w:noProof/>
          <w:color w:val="auto"/>
        </w:rPr>
        <w:t xml:space="preserve"> </w:t>
      </w:r>
      <w:r w:rsidRPr="00926F2B">
        <w:rPr>
          <w:noProof/>
          <w:color w:val="auto"/>
        </w:rPr>
        <w:fldChar w:fldCharType="end"/>
      </w:r>
    </w:p>
    <w:sectPr w:rsidR="005C231C" w:rsidRPr="00926F2B" w:rsidSect="0065086F">
      <w:headerReference w:type="default" r:id="rId21"/>
      <w:footerReference w:type="default" r:id="rId22"/>
      <w:footerReference w:type="first" r:id="rId2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AF1C6" w14:textId="77777777" w:rsidR="007228E1" w:rsidRDefault="007228E1" w:rsidP="00621C4E">
      <w:r>
        <w:separator/>
      </w:r>
    </w:p>
  </w:endnote>
  <w:endnote w:type="continuationSeparator" w:id="0">
    <w:p w14:paraId="4278B5AC" w14:textId="77777777" w:rsidR="007228E1" w:rsidRDefault="007228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B57D" w14:textId="77777777" w:rsidR="00B36CF1" w:rsidRPr="00494F77" w:rsidRDefault="00B36CF1" w:rsidP="00621C4E">
    <w:r w:rsidRPr="00494F77">
      <w:t xml:space="preserve">Page </w:t>
    </w:r>
    <w:r>
      <w:fldChar w:fldCharType="begin"/>
    </w:r>
    <w:r>
      <w:instrText xml:space="preserve"> PAGE </w:instrText>
    </w:r>
    <w:r>
      <w:fldChar w:fldCharType="separate"/>
    </w:r>
    <w:r w:rsidR="00F27B26">
      <w:rPr>
        <w:noProof/>
      </w:rPr>
      <w:t>7</w:t>
    </w:r>
    <w:r>
      <w:rPr>
        <w:noProof/>
      </w:rPr>
      <w:fldChar w:fldCharType="end"/>
    </w:r>
    <w:r w:rsidRPr="00494F77">
      <w:t xml:space="preserve"> of </w:t>
    </w:r>
    <w:fldSimple w:instr=" NUMPAGES  ">
      <w:r w:rsidR="00F27B26">
        <w:rPr>
          <w:noProof/>
        </w:rPr>
        <w:t>15</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87541" w14:textId="77777777" w:rsidR="00B36CF1" w:rsidRPr="00BD60B4" w:rsidRDefault="00B36CF1"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27B26">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27B26">
      <w:rPr>
        <w:noProof/>
        <w:sz w:val="22"/>
      </w:rPr>
      <w:t>15</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35F73CCC" w14:textId="77777777" w:rsidR="00B36CF1" w:rsidRDefault="00B36CF1"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73D3" w14:textId="77777777" w:rsidR="007228E1" w:rsidRDefault="007228E1" w:rsidP="00621C4E">
      <w:r>
        <w:separator/>
      </w:r>
    </w:p>
  </w:footnote>
  <w:footnote w:type="continuationSeparator" w:id="0">
    <w:p w14:paraId="11E782DE" w14:textId="77777777" w:rsidR="007228E1" w:rsidRDefault="007228E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0F2D" w14:textId="77777777" w:rsidR="00B36CF1" w:rsidRPr="006F06E4" w:rsidRDefault="00B36CF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5BC7"/>
    <w:multiLevelType w:val="hybridMultilevel"/>
    <w:tmpl w:val="7A7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6625F8"/>
    <w:multiLevelType w:val="hybridMultilevel"/>
    <w:tmpl w:val="B4A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249F9"/>
    <w:multiLevelType w:val="hybridMultilevel"/>
    <w:tmpl w:val="505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0D296A"/>
    <w:multiLevelType w:val="hybridMultilevel"/>
    <w:tmpl w:val="F04E64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E777E64"/>
    <w:multiLevelType w:val="hybridMultilevel"/>
    <w:tmpl w:val="B9D2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0D1F"/>
    <w:rsid w:val="00000E09"/>
    <w:rsid w:val="00001806"/>
    <w:rsid w:val="0000219A"/>
    <w:rsid w:val="00002D66"/>
    <w:rsid w:val="00005593"/>
    <w:rsid w:val="00005815"/>
    <w:rsid w:val="000064D4"/>
    <w:rsid w:val="00007504"/>
    <w:rsid w:val="00007DBC"/>
    <w:rsid w:val="00007EA1"/>
    <w:rsid w:val="000100F0"/>
    <w:rsid w:val="00010280"/>
    <w:rsid w:val="00012CB2"/>
    <w:rsid w:val="00012FF9"/>
    <w:rsid w:val="00014444"/>
    <w:rsid w:val="000155AE"/>
    <w:rsid w:val="00016488"/>
    <w:rsid w:val="00021434"/>
    <w:rsid w:val="00021DF3"/>
    <w:rsid w:val="00023869"/>
    <w:rsid w:val="00024598"/>
    <w:rsid w:val="000275E4"/>
    <w:rsid w:val="0003139E"/>
    <w:rsid w:val="00031EB1"/>
    <w:rsid w:val="00032602"/>
    <w:rsid w:val="00032769"/>
    <w:rsid w:val="00033650"/>
    <w:rsid w:val="00034894"/>
    <w:rsid w:val="00035D7B"/>
    <w:rsid w:val="00037705"/>
    <w:rsid w:val="00037B58"/>
    <w:rsid w:val="00037BE5"/>
    <w:rsid w:val="00037D5C"/>
    <w:rsid w:val="00042A51"/>
    <w:rsid w:val="00043013"/>
    <w:rsid w:val="00043434"/>
    <w:rsid w:val="00044809"/>
    <w:rsid w:val="00044861"/>
    <w:rsid w:val="00044C9D"/>
    <w:rsid w:val="00050F70"/>
    <w:rsid w:val="000511A4"/>
    <w:rsid w:val="00051B73"/>
    <w:rsid w:val="00052608"/>
    <w:rsid w:val="00052669"/>
    <w:rsid w:val="00052FC9"/>
    <w:rsid w:val="00056242"/>
    <w:rsid w:val="00060ABE"/>
    <w:rsid w:val="000614A0"/>
    <w:rsid w:val="00061A50"/>
    <w:rsid w:val="00062BCF"/>
    <w:rsid w:val="00064104"/>
    <w:rsid w:val="000659D0"/>
    <w:rsid w:val="00065A75"/>
    <w:rsid w:val="00066025"/>
    <w:rsid w:val="000701D1"/>
    <w:rsid w:val="00070BDE"/>
    <w:rsid w:val="00072E1C"/>
    <w:rsid w:val="00073F43"/>
    <w:rsid w:val="0007638F"/>
    <w:rsid w:val="00080A20"/>
    <w:rsid w:val="00081E8E"/>
    <w:rsid w:val="00082796"/>
    <w:rsid w:val="00084B35"/>
    <w:rsid w:val="00085102"/>
    <w:rsid w:val="0008695A"/>
    <w:rsid w:val="00087C0A"/>
    <w:rsid w:val="00090592"/>
    <w:rsid w:val="000924F8"/>
    <w:rsid w:val="00093BC4"/>
    <w:rsid w:val="00093BD3"/>
    <w:rsid w:val="00096DF9"/>
    <w:rsid w:val="00097929"/>
    <w:rsid w:val="00097A14"/>
    <w:rsid w:val="00097B50"/>
    <w:rsid w:val="000A06F7"/>
    <w:rsid w:val="000A1AEA"/>
    <w:rsid w:val="000A1E80"/>
    <w:rsid w:val="000A2AFA"/>
    <w:rsid w:val="000A3B70"/>
    <w:rsid w:val="000A5153"/>
    <w:rsid w:val="000A7984"/>
    <w:rsid w:val="000B10AE"/>
    <w:rsid w:val="000B2E9A"/>
    <w:rsid w:val="000B30BF"/>
    <w:rsid w:val="000B566B"/>
    <w:rsid w:val="000B7294"/>
    <w:rsid w:val="000B75C0"/>
    <w:rsid w:val="000B75D0"/>
    <w:rsid w:val="000B7B1B"/>
    <w:rsid w:val="000C05F7"/>
    <w:rsid w:val="000C1030"/>
    <w:rsid w:val="000C1CF8"/>
    <w:rsid w:val="000C49CF"/>
    <w:rsid w:val="000C52E9"/>
    <w:rsid w:val="000C5CDC"/>
    <w:rsid w:val="000C65DC"/>
    <w:rsid w:val="000C664C"/>
    <w:rsid w:val="000C66F3"/>
    <w:rsid w:val="000C6900"/>
    <w:rsid w:val="000C776E"/>
    <w:rsid w:val="000D05DE"/>
    <w:rsid w:val="000D1D0A"/>
    <w:rsid w:val="000D296A"/>
    <w:rsid w:val="000D31E8"/>
    <w:rsid w:val="000D6161"/>
    <w:rsid w:val="000D76E4"/>
    <w:rsid w:val="000D7AF4"/>
    <w:rsid w:val="000D7E60"/>
    <w:rsid w:val="000E1B7D"/>
    <w:rsid w:val="000E28E3"/>
    <w:rsid w:val="000E3816"/>
    <w:rsid w:val="000E4966"/>
    <w:rsid w:val="000E4CFA"/>
    <w:rsid w:val="000E4F77"/>
    <w:rsid w:val="000E5851"/>
    <w:rsid w:val="000F04D6"/>
    <w:rsid w:val="000F2327"/>
    <w:rsid w:val="000F265C"/>
    <w:rsid w:val="000F3AFA"/>
    <w:rsid w:val="000F5712"/>
    <w:rsid w:val="000F580E"/>
    <w:rsid w:val="000F6611"/>
    <w:rsid w:val="000F79FA"/>
    <w:rsid w:val="000F7E22"/>
    <w:rsid w:val="00102343"/>
    <w:rsid w:val="00102BA5"/>
    <w:rsid w:val="00102C9D"/>
    <w:rsid w:val="00103E74"/>
    <w:rsid w:val="00103EC6"/>
    <w:rsid w:val="00104E66"/>
    <w:rsid w:val="00107369"/>
    <w:rsid w:val="001100FF"/>
    <w:rsid w:val="00111B04"/>
    <w:rsid w:val="00112EEB"/>
    <w:rsid w:val="00114C09"/>
    <w:rsid w:val="0012301D"/>
    <w:rsid w:val="0012318F"/>
    <w:rsid w:val="001244ED"/>
    <w:rsid w:val="00124CD3"/>
    <w:rsid w:val="00124F4B"/>
    <w:rsid w:val="0012563A"/>
    <w:rsid w:val="001257F3"/>
    <w:rsid w:val="00126DBF"/>
    <w:rsid w:val="0012778F"/>
    <w:rsid w:val="00130CBD"/>
    <w:rsid w:val="00130F59"/>
    <w:rsid w:val="00131281"/>
    <w:rsid w:val="001313A7"/>
    <w:rsid w:val="00131B75"/>
    <w:rsid w:val="0013276F"/>
    <w:rsid w:val="001364F8"/>
    <w:rsid w:val="001366B1"/>
    <w:rsid w:val="00141399"/>
    <w:rsid w:val="00142066"/>
    <w:rsid w:val="001427A1"/>
    <w:rsid w:val="00144BB2"/>
    <w:rsid w:val="00144ED4"/>
    <w:rsid w:val="001452D8"/>
    <w:rsid w:val="00147274"/>
    <w:rsid w:val="00150EF6"/>
    <w:rsid w:val="00151111"/>
    <w:rsid w:val="00152640"/>
    <w:rsid w:val="00152A23"/>
    <w:rsid w:val="00162CB7"/>
    <w:rsid w:val="00163757"/>
    <w:rsid w:val="00163778"/>
    <w:rsid w:val="0016490C"/>
    <w:rsid w:val="00171E5B"/>
    <w:rsid w:val="00171F94"/>
    <w:rsid w:val="00174B88"/>
    <w:rsid w:val="0017510E"/>
    <w:rsid w:val="00175F91"/>
    <w:rsid w:val="0017612A"/>
    <w:rsid w:val="0017668A"/>
    <w:rsid w:val="001766FE"/>
    <w:rsid w:val="001771E7"/>
    <w:rsid w:val="00181484"/>
    <w:rsid w:val="00186353"/>
    <w:rsid w:val="001918EA"/>
    <w:rsid w:val="00191BDE"/>
    <w:rsid w:val="00192006"/>
    <w:rsid w:val="00193180"/>
    <w:rsid w:val="00193C9A"/>
    <w:rsid w:val="00194C83"/>
    <w:rsid w:val="001A32C3"/>
    <w:rsid w:val="001A351F"/>
    <w:rsid w:val="001A4316"/>
    <w:rsid w:val="001A59C0"/>
    <w:rsid w:val="001A5C09"/>
    <w:rsid w:val="001A5FAA"/>
    <w:rsid w:val="001B184E"/>
    <w:rsid w:val="001B2407"/>
    <w:rsid w:val="001B24C9"/>
    <w:rsid w:val="001B2E2D"/>
    <w:rsid w:val="001B5CD2"/>
    <w:rsid w:val="001C0BEE"/>
    <w:rsid w:val="001C0CE2"/>
    <w:rsid w:val="001C2A98"/>
    <w:rsid w:val="001C3606"/>
    <w:rsid w:val="001C6E10"/>
    <w:rsid w:val="001D0AAC"/>
    <w:rsid w:val="001D1F32"/>
    <w:rsid w:val="001D3D7D"/>
    <w:rsid w:val="001D3FFF"/>
    <w:rsid w:val="001D5761"/>
    <w:rsid w:val="001D625F"/>
    <w:rsid w:val="001D6808"/>
    <w:rsid w:val="001D690F"/>
    <w:rsid w:val="001D70AE"/>
    <w:rsid w:val="001D7576"/>
    <w:rsid w:val="001D7ACF"/>
    <w:rsid w:val="001D7C3F"/>
    <w:rsid w:val="001E0372"/>
    <w:rsid w:val="001E0706"/>
    <w:rsid w:val="001E10B3"/>
    <w:rsid w:val="001E14A0"/>
    <w:rsid w:val="001E23CF"/>
    <w:rsid w:val="001E3AA0"/>
    <w:rsid w:val="001E512C"/>
    <w:rsid w:val="001E7376"/>
    <w:rsid w:val="001F0C5E"/>
    <w:rsid w:val="001F0E8B"/>
    <w:rsid w:val="001F0FC3"/>
    <w:rsid w:val="001F11FB"/>
    <w:rsid w:val="001F225C"/>
    <w:rsid w:val="001F274F"/>
    <w:rsid w:val="001F38C2"/>
    <w:rsid w:val="001F596D"/>
    <w:rsid w:val="001F7AD4"/>
    <w:rsid w:val="00200B7D"/>
    <w:rsid w:val="00200D20"/>
    <w:rsid w:val="00201CFA"/>
    <w:rsid w:val="0020220D"/>
    <w:rsid w:val="00202448"/>
    <w:rsid w:val="00202D15"/>
    <w:rsid w:val="00204723"/>
    <w:rsid w:val="002047E0"/>
    <w:rsid w:val="002056DF"/>
    <w:rsid w:val="0020607F"/>
    <w:rsid w:val="002065EF"/>
    <w:rsid w:val="00207784"/>
    <w:rsid w:val="00207986"/>
    <w:rsid w:val="00210A90"/>
    <w:rsid w:val="002111C1"/>
    <w:rsid w:val="00212C70"/>
    <w:rsid w:val="002135EF"/>
    <w:rsid w:val="00214BEE"/>
    <w:rsid w:val="0021543C"/>
    <w:rsid w:val="002170F3"/>
    <w:rsid w:val="00217F9F"/>
    <w:rsid w:val="002205B8"/>
    <w:rsid w:val="0022115B"/>
    <w:rsid w:val="00221A1B"/>
    <w:rsid w:val="00223E97"/>
    <w:rsid w:val="00224F74"/>
    <w:rsid w:val="002259E5"/>
    <w:rsid w:val="00226140"/>
    <w:rsid w:val="00226764"/>
    <w:rsid w:val="002274F3"/>
    <w:rsid w:val="0022798F"/>
    <w:rsid w:val="00227AE6"/>
    <w:rsid w:val="0023094C"/>
    <w:rsid w:val="0023171D"/>
    <w:rsid w:val="00231A89"/>
    <w:rsid w:val="002323FA"/>
    <w:rsid w:val="00232C58"/>
    <w:rsid w:val="00234BE3"/>
    <w:rsid w:val="00235375"/>
    <w:rsid w:val="00235A90"/>
    <w:rsid w:val="00237C97"/>
    <w:rsid w:val="00240032"/>
    <w:rsid w:val="00241375"/>
    <w:rsid w:val="00241E48"/>
    <w:rsid w:val="0024214E"/>
    <w:rsid w:val="002425BA"/>
    <w:rsid w:val="00242623"/>
    <w:rsid w:val="00242D83"/>
    <w:rsid w:val="00244F44"/>
    <w:rsid w:val="00246C59"/>
    <w:rsid w:val="002471A1"/>
    <w:rsid w:val="00250558"/>
    <w:rsid w:val="00254DD0"/>
    <w:rsid w:val="00257B51"/>
    <w:rsid w:val="002605FB"/>
    <w:rsid w:val="00260652"/>
    <w:rsid w:val="0026148C"/>
    <w:rsid w:val="00261F25"/>
    <w:rsid w:val="002642EA"/>
    <w:rsid w:val="002648A9"/>
    <w:rsid w:val="00264B77"/>
    <w:rsid w:val="0026553C"/>
    <w:rsid w:val="00266776"/>
    <w:rsid w:val="00267DD5"/>
    <w:rsid w:val="00267ED0"/>
    <w:rsid w:val="00267F8F"/>
    <w:rsid w:val="00270A3F"/>
    <w:rsid w:val="00272AAE"/>
    <w:rsid w:val="002737C6"/>
    <w:rsid w:val="0027382E"/>
    <w:rsid w:val="0027460D"/>
    <w:rsid w:val="00274A0A"/>
    <w:rsid w:val="00274A5D"/>
    <w:rsid w:val="00275555"/>
    <w:rsid w:val="00276D96"/>
    <w:rsid w:val="00277593"/>
    <w:rsid w:val="00280918"/>
    <w:rsid w:val="00282320"/>
    <w:rsid w:val="0028292B"/>
    <w:rsid w:val="00282AF6"/>
    <w:rsid w:val="00286674"/>
    <w:rsid w:val="00286B83"/>
    <w:rsid w:val="00287085"/>
    <w:rsid w:val="00290AF9"/>
    <w:rsid w:val="00291733"/>
    <w:rsid w:val="00292721"/>
    <w:rsid w:val="00292CAE"/>
    <w:rsid w:val="00294496"/>
    <w:rsid w:val="00294576"/>
    <w:rsid w:val="002967CF"/>
    <w:rsid w:val="00296D3A"/>
    <w:rsid w:val="00296E2D"/>
    <w:rsid w:val="002975DC"/>
    <w:rsid w:val="00297788"/>
    <w:rsid w:val="002A5D37"/>
    <w:rsid w:val="002A64A6"/>
    <w:rsid w:val="002A6532"/>
    <w:rsid w:val="002A667E"/>
    <w:rsid w:val="002A7ED0"/>
    <w:rsid w:val="002B16B1"/>
    <w:rsid w:val="002B49B3"/>
    <w:rsid w:val="002B4D11"/>
    <w:rsid w:val="002B6914"/>
    <w:rsid w:val="002B6C70"/>
    <w:rsid w:val="002C0E22"/>
    <w:rsid w:val="002C24F2"/>
    <w:rsid w:val="002C2753"/>
    <w:rsid w:val="002C47BD"/>
    <w:rsid w:val="002C47D4"/>
    <w:rsid w:val="002C5B96"/>
    <w:rsid w:val="002C5F71"/>
    <w:rsid w:val="002C60A6"/>
    <w:rsid w:val="002C6728"/>
    <w:rsid w:val="002D06A8"/>
    <w:rsid w:val="002D0F38"/>
    <w:rsid w:val="002D2419"/>
    <w:rsid w:val="002D24C0"/>
    <w:rsid w:val="002D3B4F"/>
    <w:rsid w:val="002D4877"/>
    <w:rsid w:val="002D53A6"/>
    <w:rsid w:val="002D77E3"/>
    <w:rsid w:val="002D7E5E"/>
    <w:rsid w:val="002E4FBE"/>
    <w:rsid w:val="002E57AC"/>
    <w:rsid w:val="002E79A9"/>
    <w:rsid w:val="002F0A8B"/>
    <w:rsid w:val="002F1DE6"/>
    <w:rsid w:val="002F2093"/>
    <w:rsid w:val="002F2859"/>
    <w:rsid w:val="002F2D14"/>
    <w:rsid w:val="002F3628"/>
    <w:rsid w:val="002F4265"/>
    <w:rsid w:val="002F42B6"/>
    <w:rsid w:val="002F6E3C"/>
    <w:rsid w:val="002F7682"/>
    <w:rsid w:val="002F7817"/>
    <w:rsid w:val="0030117D"/>
    <w:rsid w:val="00301B2F"/>
    <w:rsid w:val="0030275D"/>
    <w:rsid w:val="00302FB0"/>
    <w:rsid w:val="003034A4"/>
    <w:rsid w:val="00303837"/>
    <w:rsid w:val="00303C87"/>
    <w:rsid w:val="00304A1A"/>
    <w:rsid w:val="00305FF5"/>
    <w:rsid w:val="00307DCB"/>
    <w:rsid w:val="003119B9"/>
    <w:rsid w:val="003120CB"/>
    <w:rsid w:val="00313B39"/>
    <w:rsid w:val="003144BC"/>
    <w:rsid w:val="003200CC"/>
    <w:rsid w:val="00320153"/>
    <w:rsid w:val="00320367"/>
    <w:rsid w:val="00322392"/>
    <w:rsid w:val="00322871"/>
    <w:rsid w:val="00324573"/>
    <w:rsid w:val="00324BE5"/>
    <w:rsid w:val="00326FB3"/>
    <w:rsid w:val="003311F3"/>
    <w:rsid w:val="00331262"/>
    <w:rsid w:val="003316D4"/>
    <w:rsid w:val="00331EEB"/>
    <w:rsid w:val="00333822"/>
    <w:rsid w:val="003338E8"/>
    <w:rsid w:val="00334704"/>
    <w:rsid w:val="003356A0"/>
    <w:rsid w:val="00336715"/>
    <w:rsid w:val="00336CD4"/>
    <w:rsid w:val="003403AD"/>
    <w:rsid w:val="00340DFD"/>
    <w:rsid w:val="00342790"/>
    <w:rsid w:val="00342B5A"/>
    <w:rsid w:val="00344E6E"/>
    <w:rsid w:val="00344F60"/>
    <w:rsid w:val="003457F1"/>
    <w:rsid w:val="0034751C"/>
    <w:rsid w:val="0035046A"/>
    <w:rsid w:val="00350CD7"/>
    <w:rsid w:val="00354237"/>
    <w:rsid w:val="0035666D"/>
    <w:rsid w:val="00356957"/>
    <w:rsid w:val="00357B1F"/>
    <w:rsid w:val="00357F8E"/>
    <w:rsid w:val="00360C17"/>
    <w:rsid w:val="003621C6"/>
    <w:rsid w:val="003622B8"/>
    <w:rsid w:val="00362CC4"/>
    <w:rsid w:val="003633A8"/>
    <w:rsid w:val="00365F58"/>
    <w:rsid w:val="00366B76"/>
    <w:rsid w:val="003717BF"/>
    <w:rsid w:val="00372557"/>
    <w:rsid w:val="00373051"/>
    <w:rsid w:val="00373B8F"/>
    <w:rsid w:val="00376A0F"/>
    <w:rsid w:val="00376D95"/>
    <w:rsid w:val="00377FBB"/>
    <w:rsid w:val="00381FC1"/>
    <w:rsid w:val="0038218E"/>
    <w:rsid w:val="0038240C"/>
    <w:rsid w:val="0039399E"/>
    <w:rsid w:val="003941A4"/>
    <w:rsid w:val="003975F2"/>
    <w:rsid w:val="00397B56"/>
    <w:rsid w:val="003A16FC"/>
    <w:rsid w:val="003A2E7C"/>
    <w:rsid w:val="003A3D95"/>
    <w:rsid w:val="003A4FCD"/>
    <w:rsid w:val="003A5EFD"/>
    <w:rsid w:val="003A6D05"/>
    <w:rsid w:val="003B0944"/>
    <w:rsid w:val="003B1593"/>
    <w:rsid w:val="003B17B3"/>
    <w:rsid w:val="003B388F"/>
    <w:rsid w:val="003B4381"/>
    <w:rsid w:val="003B60BD"/>
    <w:rsid w:val="003B6C84"/>
    <w:rsid w:val="003C04A8"/>
    <w:rsid w:val="003C1043"/>
    <w:rsid w:val="003C149B"/>
    <w:rsid w:val="003C1A30"/>
    <w:rsid w:val="003C1CDE"/>
    <w:rsid w:val="003C3B68"/>
    <w:rsid w:val="003C4159"/>
    <w:rsid w:val="003C6607"/>
    <w:rsid w:val="003C6779"/>
    <w:rsid w:val="003C7654"/>
    <w:rsid w:val="003D1DA9"/>
    <w:rsid w:val="003D2998"/>
    <w:rsid w:val="003D2F0A"/>
    <w:rsid w:val="003D3481"/>
    <w:rsid w:val="003D3891"/>
    <w:rsid w:val="003D395D"/>
    <w:rsid w:val="003D3D57"/>
    <w:rsid w:val="003D4087"/>
    <w:rsid w:val="003D5F5A"/>
    <w:rsid w:val="003D72FA"/>
    <w:rsid w:val="003E00A9"/>
    <w:rsid w:val="003E0F4F"/>
    <w:rsid w:val="003E18AC"/>
    <w:rsid w:val="003E1E6A"/>
    <w:rsid w:val="003E210B"/>
    <w:rsid w:val="003E27E2"/>
    <w:rsid w:val="003E2A12"/>
    <w:rsid w:val="003E3384"/>
    <w:rsid w:val="003E548E"/>
    <w:rsid w:val="003E5A98"/>
    <w:rsid w:val="003E5E8C"/>
    <w:rsid w:val="003F47FC"/>
    <w:rsid w:val="003F4B29"/>
    <w:rsid w:val="003F69FC"/>
    <w:rsid w:val="003F72FB"/>
    <w:rsid w:val="00404DE6"/>
    <w:rsid w:val="0040772A"/>
    <w:rsid w:val="00410E80"/>
    <w:rsid w:val="0041256E"/>
    <w:rsid w:val="004143D9"/>
    <w:rsid w:val="004148E1"/>
    <w:rsid w:val="00414CFA"/>
    <w:rsid w:val="00420BE9"/>
    <w:rsid w:val="00421426"/>
    <w:rsid w:val="00421807"/>
    <w:rsid w:val="00422C97"/>
    <w:rsid w:val="00423AD8"/>
    <w:rsid w:val="00424B02"/>
    <w:rsid w:val="00424BCB"/>
    <w:rsid w:val="00424C85"/>
    <w:rsid w:val="004260BD"/>
    <w:rsid w:val="0043012F"/>
    <w:rsid w:val="00430F1F"/>
    <w:rsid w:val="004326EA"/>
    <w:rsid w:val="004366F1"/>
    <w:rsid w:val="00437D31"/>
    <w:rsid w:val="004403DC"/>
    <w:rsid w:val="004416CD"/>
    <w:rsid w:val="0044456B"/>
    <w:rsid w:val="004469D2"/>
    <w:rsid w:val="00447BD1"/>
    <w:rsid w:val="00447CF4"/>
    <w:rsid w:val="0045026B"/>
    <w:rsid w:val="0045079A"/>
    <w:rsid w:val="004507F3"/>
    <w:rsid w:val="00450AF4"/>
    <w:rsid w:val="00455438"/>
    <w:rsid w:val="00455986"/>
    <w:rsid w:val="00456858"/>
    <w:rsid w:val="0045706C"/>
    <w:rsid w:val="004579D5"/>
    <w:rsid w:val="00460243"/>
    <w:rsid w:val="00460488"/>
    <w:rsid w:val="0046548E"/>
    <w:rsid w:val="00465DB2"/>
    <w:rsid w:val="004671C7"/>
    <w:rsid w:val="00471B0C"/>
    <w:rsid w:val="004728BD"/>
    <w:rsid w:val="00472C1E"/>
    <w:rsid w:val="00472F4D"/>
    <w:rsid w:val="004730BF"/>
    <w:rsid w:val="0047535C"/>
    <w:rsid w:val="004776B8"/>
    <w:rsid w:val="0048050E"/>
    <w:rsid w:val="00482FAB"/>
    <w:rsid w:val="00484D0A"/>
    <w:rsid w:val="00485870"/>
    <w:rsid w:val="0048596F"/>
    <w:rsid w:val="00485FE8"/>
    <w:rsid w:val="004865D4"/>
    <w:rsid w:val="0049048E"/>
    <w:rsid w:val="00492EB5"/>
    <w:rsid w:val="0049381D"/>
    <w:rsid w:val="00494F77"/>
    <w:rsid w:val="00495873"/>
    <w:rsid w:val="004958E6"/>
    <w:rsid w:val="00495E77"/>
    <w:rsid w:val="00496C40"/>
    <w:rsid w:val="00497721"/>
    <w:rsid w:val="00497D5E"/>
    <w:rsid w:val="004A0229"/>
    <w:rsid w:val="004A0374"/>
    <w:rsid w:val="004A35D2"/>
    <w:rsid w:val="004A57CD"/>
    <w:rsid w:val="004B065C"/>
    <w:rsid w:val="004B1228"/>
    <w:rsid w:val="004B161D"/>
    <w:rsid w:val="004B1E96"/>
    <w:rsid w:val="004B2893"/>
    <w:rsid w:val="004B2F00"/>
    <w:rsid w:val="004B3DA1"/>
    <w:rsid w:val="004B599E"/>
    <w:rsid w:val="004B656E"/>
    <w:rsid w:val="004B6E31"/>
    <w:rsid w:val="004C1D66"/>
    <w:rsid w:val="004C2A2B"/>
    <w:rsid w:val="004C31D7"/>
    <w:rsid w:val="004C4AD2"/>
    <w:rsid w:val="004C5C74"/>
    <w:rsid w:val="004C6AE6"/>
    <w:rsid w:val="004D0EC2"/>
    <w:rsid w:val="004D1F21"/>
    <w:rsid w:val="004D21BD"/>
    <w:rsid w:val="004D45F6"/>
    <w:rsid w:val="004D59D8"/>
    <w:rsid w:val="004D5DA1"/>
    <w:rsid w:val="004E150F"/>
    <w:rsid w:val="004E23A1"/>
    <w:rsid w:val="004E3489"/>
    <w:rsid w:val="004E3AFA"/>
    <w:rsid w:val="004E440C"/>
    <w:rsid w:val="004E595B"/>
    <w:rsid w:val="004F25AE"/>
    <w:rsid w:val="004F66EF"/>
    <w:rsid w:val="004F77FB"/>
    <w:rsid w:val="00500B92"/>
    <w:rsid w:val="00502A0A"/>
    <w:rsid w:val="00502B46"/>
    <w:rsid w:val="00502D3E"/>
    <w:rsid w:val="005042DE"/>
    <w:rsid w:val="005057E6"/>
    <w:rsid w:val="0050608B"/>
    <w:rsid w:val="00507083"/>
    <w:rsid w:val="00507C50"/>
    <w:rsid w:val="005108ED"/>
    <w:rsid w:val="00511BAB"/>
    <w:rsid w:val="00511ECB"/>
    <w:rsid w:val="005149FF"/>
    <w:rsid w:val="00515035"/>
    <w:rsid w:val="00515879"/>
    <w:rsid w:val="00517C3A"/>
    <w:rsid w:val="00521AB2"/>
    <w:rsid w:val="00523884"/>
    <w:rsid w:val="00523972"/>
    <w:rsid w:val="00524B3E"/>
    <w:rsid w:val="00526A30"/>
    <w:rsid w:val="00526DC8"/>
    <w:rsid w:val="00527BE3"/>
    <w:rsid w:val="00527BF4"/>
    <w:rsid w:val="00532DC1"/>
    <w:rsid w:val="005331DF"/>
    <w:rsid w:val="00534F6C"/>
    <w:rsid w:val="005358C4"/>
    <w:rsid w:val="00535FB2"/>
    <w:rsid w:val="0053646D"/>
    <w:rsid w:val="005374C4"/>
    <w:rsid w:val="005408D0"/>
    <w:rsid w:val="00540AAD"/>
    <w:rsid w:val="00544D95"/>
    <w:rsid w:val="00545755"/>
    <w:rsid w:val="00546458"/>
    <w:rsid w:val="00550665"/>
    <w:rsid w:val="0055087C"/>
    <w:rsid w:val="00551675"/>
    <w:rsid w:val="0055249B"/>
    <w:rsid w:val="00552DEA"/>
    <w:rsid w:val="0055329F"/>
    <w:rsid w:val="00553413"/>
    <w:rsid w:val="00553DE6"/>
    <w:rsid w:val="0055485B"/>
    <w:rsid w:val="005550A4"/>
    <w:rsid w:val="00560982"/>
    <w:rsid w:val="0056316C"/>
    <w:rsid w:val="005638F7"/>
    <w:rsid w:val="00564512"/>
    <w:rsid w:val="005648F7"/>
    <w:rsid w:val="0057054F"/>
    <w:rsid w:val="00570C25"/>
    <w:rsid w:val="00573B5A"/>
    <w:rsid w:val="00573CD1"/>
    <w:rsid w:val="00574981"/>
    <w:rsid w:val="005773DB"/>
    <w:rsid w:val="0057769D"/>
    <w:rsid w:val="0058097E"/>
    <w:rsid w:val="0058219C"/>
    <w:rsid w:val="005832E8"/>
    <w:rsid w:val="00585468"/>
    <w:rsid w:val="0058556E"/>
    <w:rsid w:val="0058707F"/>
    <w:rsid w:val="00587471"/>
    <w:rsid w:val="00587EAC"/>
    <w:rsid w:val="00590BCF"/>
    <w:rsid w:val="0059222C"/>
    <w:rsid w:val="005931CE"/>
    <w:rsid w:val="005931FE"/>
    <w:rsid w:val="00594D90"/>
    <w:rsid w:val="005A1F6E"/>
    <w:rsid w:val="005A2730"/>
    <w:rsid w:val="005A2C7C"/>
    <w:rsid w:val="005A423E"/>
    <w:rsid w:val="005A6B7D"/>
    <w:rsid w:val="005A7A55"/>
    <w:rsid w:val="005B0072"/>
    <w:rsid w:val="005B0732"/>
    <w:rsid w:val="005B0834"/>
    <w:rsid w:val="005B1E7C"/>
    <w:rsid w:val="005B217A"/>
    <w:rsid w:val="005B38A0"/>
    <w:rsid w:val="005B3EBB"/>
    <w:rsid w:val="005B4464"/>
    <w:rsid w:val="005B491C"/>
    <w:rsid w:val="005B4DBF"/>
    <w:rsid w:val="005B4E6A"/>
    <w:rsid w:val="005B5B49"/>
    <w:rsid w:val="005B5DE2"/>
    <w:rsid w:val="005B674C"/>
    <w:rsid w:val="005B79B0"/>
    <w:rsid w:val="005C09A2"/>
    <w:rsid w:val="005C231C"/>
    <w:rsid w:val="005C2391"/>
    <w:rsid w:val="005C2577"/>
    <w:rsid w:val="005C26C4"/>
    <w:rsid w:val="005C52FC"/>
    <w:rsid w:val="005C6413"/>
    <w:rsid w:val="005C6778"/>
    <w:rsid w:val="005C7561"/>
    <w:rsid w:val="005C7C02"/>
    <w:rsid w:val="005D0A17"/>
    <w:rsid w:val="005D11E5"/>
    <w:rsid w:val="005D1C9F"/>
    <w:rsid w:val="005D1E57"/>
    <w:rsid w:val="005D24E8"/>
    <w:rsid w:val="005D2E2B"/>
    <w:rsid w:val="005D2F57"/>
    <w:rsid w:val="005D34F6"/>
    <w:rsid w:val="005D3FD0"/>
    <w:rsid w:val="005D5289"/>
    <w:rsid w:val="005D54F5"/>
    <w:rsid w:val="005D6753"/>
    <w:rsid w:val="005D7AD0"/>
    <w:rsid w:val="005E0146"/>
    <w:rsid w:val="005E0A13"/>
    <w:rsid w:val="005E1884"/>
    <w:rsid w:val="005E30D0"/>
    <w:rsid w:val="005E3F3D"/>
    <w:rsid w:val="005E571C"/>
    <w:rsid w:val="005E5BEA"/>
    <w:rsid w:val="005E7FFA"/>
    <w:rsid w:val="005F04AB"/>
    <w:rsid w:val="005F0D04"/>
    <w:rsid w:val="005F16DB"/>
    <w:rsid w:val="005F373A"/>
    <w:rsid w:val="005F6616"/>
    <w:rsid w:val="005F6B0E"/>
    <w:rsid w:val="005F760E"/>
    <w:rsid w:val="005F7610"/>
    <w:rsid w:val="005F7B1D"/>
    <w:rsid w:val="0060222A"/>
    <w:rsid w:val="00606485"/>
    <w:rsid w:val="00607736"/>
    <w:rsid w:val="00610C21"/>
    <w:rsid w:val="00611907"/>
    <w:rsid w:val="00611C1C"/>
    <w:rsid w:val="00613116"/>
    <w:rsid w:val="006132D4"/>
    <w:rsid w:val="00613374"/>
    <w:rsid w:val="006136D2"/>
    <w:rsid w:val="00613B87"/>
    <w:rsid w:val="00616616"/>
    <w:rsid w:val="006178F1"/>
    <w:rsid w:val="006202A6"/>
    <w:rsid w:val="00621C4E"/>
    <w:rsid w:val="00622952"/>
    <w:rsid w:val="00623C2F"/>
    <w:rsid w:val="006303FC"/>
    <w:rsid w:val="0063044E"/>
    <w:rsid w:val="006305D7"/>
    <w:rsid w:val="00633A01"/>
    <w:rsid w:val="006341F7"/>
    <w:rsid w:val="00634F47"/>
    <w:rsid w:val="00635014"/>
    <w:rsid w:val="006369CE"/>
    <w:rsid w:val="006410C6"/>
    <w:rsid w:val="006411CA"/>
    <w:rsid w:val="00641BA3"/>
    <w:rsid w:val="006438DD"/>
    <w:rsid w:val="006447DA"/>
    <w:rsid w:val="0065086F"/>
    <w:rsid w:val="00652643"/>
    <w:rsid w:val="0065371F"/>
    <w:rsid w:val="00653EBC"/>
    <w:rsid w:val="00655022"/>
    <w:rsid w:val="00657920"/>
    <w:rsid w:val="0066004D"/>
    <w:rsid w:val="006604BA"/>
    <w:rsid w:val="0066068C"/>
    <w:rsid w:val="006615B1"/>
    <w:rsid w:val="006619C8"/>
    <w:rsid w:val="00665CE3"/>
    <w:rsid w:val="00670342"/>
    <w:rsid w:val="00670D08"/>
    <w:rsid w:val="0067132D"/>
    <w:rsid w:val="00671710"/>
    <w:rsid w:val="006721E0"/>
    <w:rsid w:val="00673414"/>
    <w:rsid w:val="00673A00"/>
    <w:rsid w:val="0067559C"/>
    <w:rsid w:val="0067561E"/>
    <w:rsid w:val="00675D0E"/>
    <w:rsid w:val="00676079"/>
    <w:rsid w:val="00676ECD"/>
    <w:rsid w:val="00677D0A"/>
    <w:rsid w:val="0068185F"/>
    <w:rsid w:val="00687044"/>
    <w:rsid w:val="00693D82"/>
    <w:rsid w:val="006946C4"/>
    <w:rsid w:val="00695629"/>
    <w:rsid w:val="0069613C"/>
    <w:rsid w:val="006963B3"/>
    <w:rsid w:val="00697FF8"/>
    <w:rsid w:val="006A01CF"/>
    <w:rsid w:val="006A0C7B"/>
    <w:rsid w:val="006A11CD"/>
    <w:rsid w:val="006A4917"/>
    <w:rsid w:val="006A5C59"/>
    <w:rsid w:val="006B074C"/>
    <w:rsid w:val="006B30CB"/>
    <w:rsid w:val="006B5D8C"/>
    <w:rsid w:val="006B62DC"/>
    <w:rsid w:val="006B66DC"/>
    <w:rsid w:val="006B72D4"/>
    <w:rsid w:val="006C11CC"/>
    <w:rsid w:val="006C1AEB"/>
    <w:rsid w:val="006C40C3"/>
    <w:rsid w:val="006C57FE"/>
    <w:rsid w:val="006C5DF7"/>
    <w:rsid w:val="006D4097"/>
    <w:rsid w:val="006D47EE"/>
    <w:rsid w:val="006E1691"/>
    <w:rsid w:val="006E1717"/>
    <w:rsid w:val="006E3FC1"/>
    <w:rsid w:val="006E4B63"/>
    <w:rsid w:val="006E5851"/>
    <w:rsid w:val="006F0481"/>
    <w:rsid w:val="006F05E1"/>
    <w:rsid w:val="006F06E4"/>
    <w:rsid w:val="006F0786"/>
    <w:rsid w:val="006F34B0"/>
    <w:rsid w:val="006F49D2"/>
    <w:rsid w:val="006F50CB"/>
    <w:rsid w:val="006F5C92"/>
    <w:rsid w:val="006F7B41"/>
    <w:rsid w:val="007021D5"/>
    <w:rsid w:val="00702B5D"/>
    <w:rsid w:val="00702D1C"/>
    <w:rsid w:val="00703166"/>
    <w:rsid w:val="00703ED2"/>
    <w:rsid w:val="007053D4"/>
    <w:rsid w:val="00707B55"/>
    <w:rsid w:val="00707B8D"/>
    <w:rsid w:val="00710D36"/>
    <w:rsid w:val="00711990"/>
    <w:rsid w:val="00713636"/>
    <w:rsid w:val="00714B8C"/>
    <w:rsid w:val="0071675D"/>
    <w:rsid w:val="00716D94"/>
    <w:rsid w:val="00716E82"/>
    <w:rsid w:val="00717F8B"/>
    <w:rsid w:val="00720161"/>
    <w:rsid w:val="007208E4"/>
    <w:rsid w:val="007210BF"/>
    <w:rsid w:val="0072159B"/>
    <w:rsid w:val="0072195F"/>
    <w:rsid w:val="007224DC"/>
    <w:rsid w:val="007228E1"/>
    <w:rsid w:val="007229A5"/>
    <w:rsid w:val="007241F9"/>
    <w:rsid w:val="00727F7D"/>
    <w:rsid w:val="00733475"/>
    <w:rsid w:val="007350B3"/>
    <w:rsid w:val="00735CF5"/>
    <w:rsid w:val="007370CA"/>
    <w:rsid w:val="00740447"/>
    <w:rsid w:val="0074063A"/>
    <w:rsid w:val="00743BA1"/>
    <w:rsid w:val="00744B04"/>
    <w:rsid w:val="00745D31"/>
    <w:rsid w:val="00745E8A"/>
    <w:rsid w:val="00745F1E"/>
    <w:rsid w:val="00746037"/>
    <w:rsid w:val="00746C74"/>
    <w:rsid w:val="00747EB7"/>
    <w:rsid w:val="00751079"/>
    <w:rsid w:val="007515FE"/>
    <w:rsid w:val="00755A45"/>
    <w:rsid w:val="00757BDD"/>
    <w:rsid w:val="007601D0"/>
    <w:rsid w:val="00760B0A"/>
    <w:rsid w:val="0076109D"/>
    <w:rsid w:val="00763037"/>
    <w:rsid w:val="00764496"/>
    <w:rsid w:val="0076552D"/>
    <w:rsid w:val="00765F14"/>
    <w:rsid w:val="007660EF"/>
    <w:rsid w:val="00767107"/>
    <w:rsid w:val="00770F96"/>
    <w:rsid w:val="00773BFD"/>
    <w:rsid w:val="007743B3"/>
    <w:rsid w:val="00774490"/>
    <w:rsid w:val="00774AC7"/>
    <w:rsid w:val="00776979"/>
    <w:rsid w:val="00777E8C"/>
    <w:rsid w:val="007801C3"/>
    <w:rsid w:val="007817C6"/>
    <w:rsid w:val="007819FF"/>
    <w:rsid w:val="0078226D"/>
    <w:rsid w:val="0078407E"/>
    <w:rsid w:val="00784BC6"/>
    <w:rsid w:val="0078523D"/>
    <w:rsid w:val="0078677A"/>
    <w:rsid w:val="0078685A"/>
    <w:rsid w:val="007877E0"/>
    <w:rsid w:val="0079041B"/>
    <w:rsid w:val="007931DF"/>
    <w:rsid w:val="00794A9E"/>
    <w:rsid w:val="007A0172"/>
    <w:rsid w:val="007A044A"/>
    <w:rsid w:val="007A04BC"/>
    <w:rsid w:val="007A1955"/>
    <w:rsid w:val="007A1C01"/>
    <w:rsid w:val="007A2511"/>
    <w:rsid w:val="007A25F9"/>
    <w:rsid w:val="007A260E"/>
    <w:rsid w:val="007A4D4C"/>
    <w:rsid w:val="007A5CB9"/>
    <w:rsid w:val="007A7ECF"/>
    <w:rsid w:val="007B0EF4"/>
    <w:rsid w:val="007B1B24"/>
    <w:rsid w:val="007B220D"/>
    <w:rsid w:val="007B485A"/>
    <w:rsid w:val="007B6D43"/>
    <w:rsid w:val="007B7C6E"/>
    <w:rsid w:val="007C00E1"/>
    <w:rsid w:val="007C0999"/>
    <w:rsid w:val="007C4496"/>
    <w:rsid w:val="007C4E90"/>
    <w:rsid w:val="007C5A4C"/>
    <w:rsid w:val="007D06CF"/>
    <w:rsid w:val="007D3791"/>
    <w:rsid w:val="007D44D7"/>
    <w:rsid w:val="007D4A6A"/>
    <w:rsid w:val="007D6201"/>
    <w:rsid w:val="007D621A"/>
    <w:rsid w:val="007D6315"/>
    <w:rsid w:val="007D70C7"/>
    <w:rsid w:val="007E2887"/>
    <w:rsid w:val="007E2990"/>
    <w:rsid w:val="007E4989"/>
    <w:rsid w:val="007E5278"/>
    <w:rsid w:val="007E5D57"/>
    <w:rsid w:val="007E5F4A"/>
    <w:rsid w:val="007E67F3"/>
    <w:rsid w:val="007E749C"/>
    <w:rsid w:val="007E7C11"/>
    <w:rsid w:val="007F0B73"/>
    <w:rsid w:val="007F1B5C"/>
    <w:rsid w:val="007F2C8D"/>
    <w:rsid w:val="007F4BC3"/>
    <w:rsid w:val="007F5FA0"/>
    <w:rsid w:val="00800A47"/>
    <w:rsid w:val="00801257"/>
    <w:rsid w:val="008012F0"/>
    <w:rsid w:val="00801826"/>
    <w:rsid w:val="00803018"/>
    <w:rsid w:val="00803B0A"/>
    <w:rsid w:val="0080442C"/>
    <w:rsid w:val="00804DED"/>
    <w:rsid w:val="00805B96"/>
    <w:rsid w:val="0080686B"/>
    <w:rsid w:val="008076EA"/>
    <w:rsid w:val="008103E7"/>
    <w:rsid w:val="008115A5"/>
    <w:rsid w:val="008117E6"/>
    <w:rsid w:val="00811D46"/>
    <w:rsid w:val="00812C10"/>
    <w:rsid w:val="0081415D"/>
    <w:rsid w:val="00814894"/>
    <w:rsid w:val="008171F5"/>
    <w:rsid w:val="00817866"/>
    <w:rsid w:val="00820229"/>
    <w:rsid w:val="00822448"/>
    <w:rsid w:val="00822ABE"/>
    <w:rsid w:val="0082310D"/>
    <w:rsid w:val="0082355A"/>
    <w:rsid w:val="0082555C"/>
    <w:rsid w:val="00825D65"/>
    <w:rsid w:val="008263A9"/>
    <w:rsid w:val="00827380"/>
    <w:rsid w:val="00827F51"/>
    <w:rsid w:val="0083104E"/>
    <w:rsid w:val="00833859"/>
    <w:rsid w:val="008343BE"/>
    <w:rsid w:val="00835CE0"/>
    <w:rsid w:val="008363A1"/>
    <w:rsid w:val="0084038B"/>
    <w:rsid w:val="00840FB4"/>
    <w:rsid w:val="008410B2"/>
    <w:rsid w:val="0084315F"/>
    <w:rsid w:val="00844C9E"/>
    <w:rsid w:val="00845ACF"/>
    <w:rsid w:val="00846230"/>
    <w:rsid w:val="00846A8B"/>
    <w:rsid w:val="00846E26"/>
    <w:rsid w:val="008500A0"/>
    <w:rsid w:val="00850C74"/>
    <w:rsid w:val="00852CF8"/>
    <w:rsid w:val="00852DEA"/>
    <w:rsid w:val="0085351C"/>
    <w:rsid w:val="008549CA"/>
    <w:rsid w:val="008556C3"/>
    <w:rsid w:val="00855CDF"/>
    <w:rsid w:val="0085687C"/>
    <w:rsid w:val="008572E4"/>
    <w:rsid w:val="00857465"/>
    <w:rsid w:val="00857CC7"/>
    <w:rsid w:val="00861061"/>
    <w:rsid w:val="00865629"/>
    <w:rsid w:val="00865C00"/>
    <w:rsid w:val="008664DA"/>
    <w:rsid w:val="008706C5"/>
    <w:rsid w:val="00873707"/>
    <w:rsid w:val="00874F65"/>
    <w:rsid w:val="008763E1"/>
    <w:rsid w:val="00877EC8"/>
    <w:rsid w:val="00880F36"/>
    <w:rsid w:val="00883CE0"/>
    <w:rsid w:val="00884E58"/>
    <w:rsid w:val="00885101"/>
    <w:rsid w:val="008851D6"/>
    <w:rsid w:val="00885530"/>
    <w:rsid w:val="00887895"/>
    <w:rsid w:val="008910D1"/>
    <w:rsid w:val="0089179D"/>
    <w:rsid w:val="0089296C"/>
    <w:rsid w:val="008940F3"/>
    <w:rsid w:val="00896ABD"/>
    <w:rsid w:val="00897E63"/>
    <w:rsid w:val="008A05F7"/>
    <w:rsid w:val="008A0D6C"/>
    <w:rsid w:val="008A2C4E"/>
    <w:rsid w:val="008A644B"/>
    <w:rsid w:val="008A7A9C"/>
    <w:rsid w:val="008B1E51"/>
    <w:rsid w:val="008B5171"/>
    <w:rsid w:val="008B5218"/>
    <w:rsid w:val="008B55BB"/>
    <w:rsid w:val="008B68BB"/>
    <w:rsid w:val="008B6996"/>
    <w:rsid w:val="008B6ABB"/>
    <w:rsid w:val="008B7102"/>
    <w:rsid w:val="008C0DF4"/>
    <w:rsid w:val="008C0ECA"/>
    <w:rsid w:val="008C2593"/>
    <w:rsid w:val="008C3B5F"/>
    <w:rsid w:val="008C3B7D"/>
    <w:rsid w:val="008C3E29"/>
    <w:rsid w:val="008C5559"/>
    <w:rsid w:val="008C6C03"/>
    <w:rsid w:val="008C764C"/>
    <w:rsid w:val="008C7B38"/>
    <w:rsid w:val="008D0CB8"/>
    <w:rsid w:val="008D0F90"/>
    <w:rsid w:val="008D3715"/>
    <w:rsid w:val="008D3FA7"/>
    <w:rsid w:val="008D52F5"/>
    <w:rsid w:val="008D534F"/>
    <w:rsid w:val="008D5465"/>
    <w:rsid w:val="008D6B95"/>
    <w:rsid w:val="008D7EB7"/>
    <w:rsid w:val="008E14B9"/>
    <w:rsid w:val="008E3684"/>
    <w:rsid w:val="008E57F5"/>
    <w:rsid w:val="008E7606"/>
    <w:rsid w:val="008F0D1D"/>
    <w:rsid w:val="008F1DAA"/>
    <w:rsid w:val="008F3EBD"/>
    <w:rsid w:val="008F6063"/>
    <w:rsid w:val="008F60B2"/>
    <w:rsid w:val="008F630D"/>
    <w:rsid w:val="008F7C41"/>
    <w:rsid w:val="00900206"/>
    <w:rsid w:val="0090169E"/>
    <w:rsid w:val="00901DF8"/>
    <w:rsid w:val="009031E2"/>
    <w:rsid w:val="00904485"/>
    <w:rsid w:val="00904C7B"/>
    <w:rsid w:val="00906C93"/>
    <w:rsid w:val="00911922"/>
    <w:rsid w:val="0091266C"/>
    <w:rsid w:val="0091276C"/>
    <w:rsid w:val="009143BF"/>
    <w:rsid w:val="00914E50"/>
    <w:rsid w:val="009165AC"/>
    <w:rsid w:val="0092053F"/>
    <w:rsid w:val="00921F38"/>
    <w:rsid w:val="0092340A"/>
    <w:rsid w:val="0092402D"/>
    <w:rsid w:val="0092562D"/>
    <w:rsid w:val="00925D3B"/>
    <w:rsid w:val="00925E29"/>
    <w:rsid w:val="00926BBB"/>
    <w:rsid w:val="00926F2B"/>
    <w:rsid w:val="009313D9"/>
    <w:rsid w:val="00931C6B"/>
    <w:rsid w:val="0093265C"/>
    <w:rsid w:val="00933924"/>
    <w:rsid w:val="00934D58"/>
    <w:rsid w:val="00935B7F"/>
    <w:rsid w:val="00936B91"/>
    <w:rsid w:val="00937FCA"/>
    <w:rsid w:val="00941293"/>
    <w:rsid w:val="009422CB"/>
    <w:rsid w:val="009422F1"/>
    <w:rsid w:val="009429CB"/>
    <w:rsid w:val="00944DD2"/>
    <w:rsid w:val="0094780B"/>
    <w:rsid w:val="00947F09"/>
    <w:rsid w:val="0095050F"/>
    <w:rsid w:val="00950C17"/>
    <w:rsid w:val="00950C95"/>
    <w:rsid w:val="00953903"/>
    <w:rsid w:val="00954740"/>
    <w:rsid w:val="00955106"/>
    <w:rsid w:val="00956DFE"/>
    <w:rsid w:val="00961F08"/>
    <w:rsid w:val="00963ABC"/>
    <w:rsid w:val="0096579D"/>
    <w:rsid w:val="00965D21"/>
    <w:rsid w:val="00967764"/>
    <w:rsid w:val="00970366"/>
    <w:rsid w:val="0097092A"/>
    <w:rsid w:val="00970B0E"/>
    <w:rsid w:val="00970C28"/>
    <w:rsid w:val="0097204E"/>
    <w:rsid w:val="009725CE"/>
    <w:rsid w:val="00975C16"/>
    <w:rsid w:val="00976D03"/>
    <w:rsid w:val="009779EF"/>
    <w:rsid w:val="00977B30"/>
    <w:rsid w:val="00982841"/>
    <w:rsid w:val="00982F41"/>
    <w:rsid w:val="0098351C"/>
    <w:rsid w:val="00983F70"/>
    <w:rsid w:val="00985090"/>
    <w:rsid w:val="00987710"/>
    <w:rsid w:val="009904AB"/>
    <w:rsid w:val="00990E4C"/>
    <w:rsid w:val="00991E6E"/>
    <w:rsid w:val="00995635"/>
    <w:rsid w:val="00995688"/>
    <w:rsid w:val="009958A6"/>
    <w:rsid w:val="00996456"/>
    <w:rsid w:val="00997517"/>
    <w:rsid w:val="0099752E"/>
    <w:rsid w:val="009A04F5"/>
    <w:rsid w:val="009A15EF"/>
    <w:rsid w:val="009A165D"/>
    <w:rsid w:val="009A2A33"/>
    <w:rsid w:val="009A38A5"/>
    <w:rsid w:val="009A571E"/>
    <w:rsid w:val="009B118B"/>
    <w:rsid w:val="009B1737"/>
    <w:rsid w:val="009B2126"/>
    <w:rsid w:val="009B3D4B"/>
    <w:rsid w:val="009B4CC6"/>
    <w:rsid w:val="009B5B99"/>
    <w:rsid w:val="009B6EFC"/>
    <w:rsid w:val="009C18C1"/>
    <w:rsid w:val="009C2779"/>
    <w:rsid w:val="009C2DF8"/>
    <w:rsid w:val="009C2F4F"/>
    <w:rsid w:val="009C41BE"/>
    <w:rsid w:val="009C68B7"/>
    <w:rsid w:val="009C696A"/>
    <w:rsid w:val="009C6B9D"/>
    <w:rsid w:val="009C77CA"/>
    <w:rsid w:val="009D0834"/>
    <w:rsid w:val="009D0A1E"/>
    <w:rsid w:val="009D46E3"/>
    <w:rsid w:val="009D52BC"/>
    <w:rsid w:val="009D56D2"/>
    <w:rsid w:val="009D7D0A"/>
    <w:rsid w:val="009E04BC"/>
    <w:rsid w:val="009E1D03"/>
    <w:rsid w:val="009E22DE"/>
    <w:rsid w:val="009E5F02"/>
    <w:rsid w:val="009E6CB0"/>
    <w:rsid w:val="009F01B1"/>
    <w:rsid w:val="009F0DBB"/>
    <w:rsid w:val="009F13B9"/>
    <w:rsid w:val="009F3455"/>
    <w:rsid w:val="009F3887"/>
    <w:rsid w:val="009F40FC"/>
    <w:rsid w:val="009F732B"/>
    <w:rsid w:val="00A00172"/>
    <w:rsid w:val="00A0019E"/>
    <w:rsid w:val="00A0063F"/>
    <w:rsid w:val="00A010C3"/>
    <w:rsid w:val="00A01FE0"/>
    <w:rsid w:val="00A023F3"/>
    <w:rsid w:val="00A0364F"/>
    <w:rsid w:val="00A05088"/>
    <w:rsid w:val="00A0538C"/>
    <w:rsid w:val="00A05ABA"/>
    <w:rsid w:val="00A06C88"/>
    <w:rsid w:val="00A06E1B"/>
    <w:rsid w:val="00A06F8A"/>
    <w:rsid w:val="00A07381"/>
    <w:rsid w:val="00A07E82"/>
    <w:rsid w:val="00A10656"/>
    <w:rsid w:val="00A111DD"/>
    <w:rsid w:val="00A1252A"/>
    <w:rsid w:val="00A12848"/>
    <w:rsid w:val="00A12FA6"/>
    <w:rsid w:val="00A1339B"/>
    <w:rsid w:val="00A13A0F"/>
    <w:rsid w:val="00A13DC0"/>
    <w:rsid w:val="00A14ABA"/>
    <w:rsid w:val="00A14DAD"/>
    <w:rsid w:val="00A158A5"/>
    <w:rsid w:val="00A16317"/>
    <w:rsid w:val="00A165BC"/>
    <w:rsid w:val="00A165F9"/>
    <w:rsid w:val="00A22045"/>
    <w:rsid w:val="00A227A2"/>
    <w:rsid w:val="00A24CB6"/>
    <w:rsid w:val="00A25AB9"/>
    <w:rsid w:val="00A26CD2"/>
    <w:rsid w:val="00A270D5"/>
    <w:rsid w:val="00A27667"/>
    <w:rsid w:val="00A30C57"/>
    <w:rsid w:val="00A316C0"/>
    <w:rsid w:val="00A34A67"/>
    <w:rsid w:val="00A35F23"/>
    <w:rsid w:val="00A363B9"/>
    <w:rsid w:val="00A369BD"/>
    <w:rsid w:val="00A36CFC"/>
    <w:rsid w:val="00A373D6"/>
    <w:rsid w:val="00A37462"/>
    <w:rsid w:val="00A3773E"/>
    <w:rsid w:val="00A41739"/>
    <w:rsid w:val="00A41EE9"/>
    <w:rsid w:val="00A420DC"/>
    <w:rsid w:val="00A4215A"/>
    <w:rsid w:val="00A435A9"/>
    <w:rsid w:val="00A44719"/>
    <w:rsid w:val="00A45543"/>
    <w:rsid w:val="00A459E1"/>
    <w:rsid w:val="00A46C63"/>
    <w:rsid w:val="00A46E76"/>
    <w:rsid w:val="00A476F3"/>
    <w:rsid w:val="00A520AE"/>
    <w:rsid w:val="00A52296"/>
    <w:rsid w:val="00A55661"/>
    <w:rsid w:val="00A557B5"/>
    <w:rsid w:val="00A608D1"/>
    <w:rsid w:val="00A61B70"/>
    <w:rsid w:val="00A61E75"/>
    <w:rsid w:val="00A61FA8"/>
    <w:rsid w:val="00A637F4"/>
    <w:rsid w:val="00A65485"/>
    <w:rsid w:val="00A6592C"/>
    <w:rsid w:val="00A66E05"/>
    <w:rsid w:val="00A70753"/>
    <w:rsid w:val="00A70E00"/>
    <w:rsid w:val="00A712D2"/>
    <w:rsid w:val="00A719D5"/>
    <w:rsid w:val="00A74B75"/>
    <w:rsid w:val="00A74F1E"/>
    <w:rsid w:val="00A806F6"/>
    <w:rsid w:val="00A82C8A"/>
    <w:rsid w:val="00A839AD"/>
    <w:rsid w:val="00A8438E"/>
    <w:rsid w:val="00A852FF"/>
    <w:rsid w:val="00A863CE"/>
    <w:rsid w:val="00A87337"/>
    <w:rsid w:val="00A873BB"/>
    <w:rsid w:val="00A873CF"/>
    <w:rsid w:val="00A90C97"/>
    <w:rsid w:val="00A92A90"/>
    <w:rsid w:val="00A955A1"/>
    <w:rsid w:val="00A960C8"/>
    <w:rsid w:val="00AA140B"/>
    <w:rsid w:val="00AA1B4F"/>
    <w:rsid w:val="00AA36C2"/>
    <w:rsid w:val="00AA53AF"/>
    <w:rsid w:val="00AA5404"/>
    <w:rsid w:val="00AA54F3"/>
    <w:rsid w:val="00AA65DA"/>
    <w:rsid w:val="00AA6B43"/>
    <w:rsid w:val="00AA6F9F"/>
    <w:rsid w:val="00AA7619"/>
    <w:rsid w:val="00AA7CB4"/>
    <w:rsid w:val="00AB367A"/>
    <w:rsid w:val="00AB3950"/>
    <w:rsid w:val="00AB52E3"/>
    <w:rsid w:val="00AB649F"/>
    <w:rsid w:val="00AB75AE"/>
    <w:rsid w:val="00AB76AF"/>
    <w:rsid w:val="00AC01D1"/>
    <w:rsid w:val="00AC0285"/>
    <w:rsid w:val="00AC24B0"/>
    <w:rsid w:val="00AC3DA3"/>
    <w:rsid w:val="00AC4661"/>
    <w:rsid w:val="00AC5009"/>
    <w:rsid w:val="00AD0AC0"/>
    <w:rsid w:val="00AD15E6"/>
    <w:rsid w:val="00AD1D75"/>
    <w:rsid w:val="00AD24A3"/>
    <w:rsid w:val="00AD2728"/>
    <w:rsid w:val="00AD5118"/>
    <w:rsid w:val="00AD5566"/>
    <w:rsid w:val="00AD58B9"/>
    <w:rsid w:val="00AD63C7"/>
    <w:rsid w:val="00AD6A05"/>
    <w:rsid w:val="00AD6F30"/>
    <w:rsid w:val="00AE272B"/>
    <w:rsid w:val="00AE2934"/>
    <w:rsid w:val="00AE2BC2"/>
    <w:rsid w:val="00AE319A"/>
    <w:rsid w:val="00AE3E3A"/>
    <w:rsid w:val="00AE420A"/>
    <w:rsid w:val="00AE77B4"/>
    <w:rsid w:val="00AE7C1A"/>
    <w:rsid w:val="00AE7FC2"/>
    <w:rsid w:val="00AF0D9C"/>
    <w:rsid w:val="00AF13AB"/>
    <w:rsid w:val="00AF1D36"/>
    <w:rsid w:val="00AF4C55"/>
    <w:rsid w:val="00AF5F75"/>
    <w:rsid w:val="00AF6001"/>
    <w:rsid w:val="00B0002C"/>
    <w:rsid w:val="00B0073A"/>
    <w:rsid w:val="00B01A16"/>
    <w:rsid w:val="00B01CCB"/>
    <w:rsid w:val="00B028FD"/>
    <w:rsid w:val="00B02B44"/>
    <w:rsid w:val="00B07650"/>
    <w:rsid w:val="00B07F45"/>
    <w:rsid w:val="00B1021A"/>
    <w:rsid w:val="00B105A1"/>
    <w:rsid w:val="00B11584"/>
    <w:rsid w:val="00B1313F"/>
    <w:rsid w:val="00B13F31"/>
    <w:rsid w:val="00B1428A"/>
    <w:rsid w:val="00B156EB"/>
    <w:rsid w:val="00B15A1F"/>
    <w:rsid w:val="00B15FE9"/>
    <w:rsid w:val="00B20942"/>
    <w:rsid w:val="00B2148A"/>
    <w:rsid w:val="00B21D94"/>
    <w:rsid w:val="00B220C2"/>
    <w:rsid w:val="00B225BB"/>
    <w:rsid w:val="00B25B32"/>
    <w:rsid w:val="00B27F08"/>
    <w:rsid w:val="00B30A54"/>
    <w:rsid w:val="00B31C08"/>
    <w:rsid w:val="00B328E5"/>
    <w:rsid w:val="00B32B39"/>
    <w:rsid w:val="00B34040"/>
    <w:rsid w:val="00B34B17"/>
    <w:rsid w:val="00B34B7B"/>
    <w:rsid w:val="00B36C42"/>
    <w:rsid w:val="00B36CF1"/>
    <w:rsid w:val="00B37856"/>
    <w:rsid w:val="00B37ADE"/>
    <w:rsid w:val="00B4124D"/>
    <w:rsid w:val="00B42BEB"/>
    <w:rsid w:val="00B42EA7"/>
    <w:rsid w:val="00B42FFE"/>
    <w:rsid w:val="00B435CF"/>
    <w:rsid w:val="00B459FE"/>
    <w:rsid w:val="00B46EAD"/>
    <w:rsid w:val="00B477B3"/>
    <w:rsid w:val="00B500AD"/>
    <w:rsid w:val="00B5337C"/>
    <w:rsid w:val="00B53FDE"/>
    <w:rsid w:val="00B56397"/>
    <w:rsid w:val="00B56C61"/>
    <w:rsid w:val="00B56F57"/>
    <w:rsid w:val="00B57966"/>
    <w:rsid w:val="00B6027B"/>
    <w:rsid w:val="00B62042"/>
    <w:rsid w:val="00B620C4"/>
    <w:rsid w:val="00B6285F"/>
    <w:rsid w:val="00B639C8"/>
    <w:rsid w:val="00B66028"/>
    <w:rsid w:val="00B66D8C"/>
    <w:rsid w:val="00B67AFF"/>
    <w:rsid w:val="00B70B59"/>
    <w:rsid w:val="00B73657"/>
    <w:rsid w:val="00B76055"/>
    <w:rsid w:val="00B76413"/>
    <w:rsid w:val="00B7798E"/>
    <w:rsid w:val="00B80098"/>
    <w:rsid w:val="00B8165A"/>
    <w:rsid w:val="00B843A9"/>
    <w:rsid w:val="00B86300"/>
    <w:rsid w:val="00B87E8D"/>
    <w:rsid w:val="00B905E6"/>
    <w:rsid w:val="00B94EC5"/>
    <w:rsid w:val="00B96763"/>
    <w:rsid w:val="00B97E45"/>
    <w:rsid w:val="00BA07B6"/>
    <w:rsid w:val="00BA1735"/>
    <w:rsid w:val="00BA19FA"/>
    <w:rsid w:val="00BA2D78"/>
    <w:rsid w:val="00BA413F"/>
    <w:rsid w:val="00BA4288"/>
    <w:rsid w:val="00BA6CF5"/>
    <w:rsid w:val="00BB0479"/>
    <w:rsid w:val="00BB48E5"/>
    <w:rsid w:val="00BB5607"/>
    <w:rsid w:val="00BB5ACA"/>
    <w:rsid w:val="00BB7C79"/>
    <w:rsid w:val="00BC09D3"/>
    <w:rsid w:val="00BC1992"/>
    <w:rsid w:val="00BC3823"/>
    <w:rsid w:val="00BC5841"/>
    <w:rsid w:val="00BC59F3"/>
    <w:rsid w:val="00BC5FC4"/>
    <w:rsid w:val="00BC6CB9"/>
    <w:rsid w:val="00BD020E"/>
    <w:rsid w:val="00BD203B"/>
    <w:rsid w:val="00BD22B3"/>
    <w:rsid w:val="00BD2B53"/>
    <w:rsid w:val="00BD324C"/>
    <w:rsid w:val="00BD4F50"/>
    <w:rsid w:val="00BD53A9"/>
    <w:rsid w:val="00BD60B4"/>
    <w:rsid w:val="00BD7E04"/>
    <w:rsid w:val="00BE001B"/>
    <w:rsid w:val="00BE0FC8"/>
    <w:rsid w:val="00BE40C0"/>
    <w:rsid w:val="00BE4E1C"/>
    <w:rsid w:val="00BE5D82"/>
    <w:rsid w:val="00BE5F4A"/>
    <w:rsid w:val="00BE68FD"/>
    <w:rsid w:val="00BE788F"/>
    <w:rsid w:val="00BF0480"/>
    <w:rsid w:val="00BF09B0"/>
    <w:rsid w:val="00BF1544"/>
    <w:rsid w:val="00BF1B53"/>
    <w:rsid w:val="00BF20A8"/>
    <w:rsid w:val="00BF29EA"/>
    <w:rsid w:val="00BF75A2"/>
    <w:rsid w:val="00C01591"/>
    <w:rsid w:val="00C01B85"/>
    <w:rsid w:val="00C02311"/>
    <w:rsid w:val="00C050B0"/>
    <w:rsid w:val="00C06F06"/>
    <w:rsid w:val="00C10466"/>
    <w:rsid w:val="00C10B6B"/>
    <w:rsid w:val="00C11CA0"/>
    <w:rsid w:val="00C123EB"/>
    <w:rsid w:val="00C13BE3"/>
    <w:rsid w:val="00C1542E"/>
    <w:rsid w:val="00C159B8"/>
    <w:rsid w:val="00C16121"/>
    <w:rsid w:val="00C16D3C"/>
    <w:rsid w:val="00C17181"/>
    <w:rsid w:val="00C20FAD"/>
    <w:rsid w:val="00C2123A"/>
    <w:rsid w:val="00C22C18"/>
    <w:rsid w:val="00C2375F"/>
    <w:rsid w:val="00C247CB"/>
    <w:rsid w:val="00C26630"/>
    <w:rsid w:val="00C31B20"/>
    <w:rsid w:val="00C3355F"/>
    <w:rsid w:val="00C340FE"/>
    <w:rsid w:val="00C342BE"/>
    <w:rsid w:val="00C34C33"/>
    <w:rsid w:val="00C3569A"/>
    <w:rsid w:val="00C41C49"/>
    <w:rsid w:val="00C43957"/>
    <w:rsid w:val="00C43A17"/>
    <w:rsid w:val="00C43F48"/>
    <w:rsid w:val="00C448FF"/>
    <w:rsid w:val="00C44AFB"/>
    <w:rsid w:val="00C45A82"/>
    <w:rsid w:val="00C45D5E"/>
    <w:rsid w:val="00C45E57"/>
    <w:rsid w:val="00C52C40"/>
    <w:rsid w:val="00C52F29"/>
    <w:rsid w:val="00C53C6A"/>
    <w:rsid w:val="00C55A20"/>
    <w:rsid w:val="00C5602A"/>
    <w:rsid w:val="00C56CE6"/>
    <w:rsid w:val="00C5745F"/>
    <w:rsid w:val="00C575B9"/>
    <w:rsid w:val="00C61A98"/>
    <w:rsid w:val="00C626CC"/>
    <w:rsid w:val="00C63201"/>
    <w:rsid w:val="00C646A8"/>
    <w:rsid w:val="00C64E62"/>
    <w:rsid w:val="00C64FF3"/>
    <w:rsid w:val="00C651D5"/>
    <w:rsid w:val="00C65CCC"/>
    <w:rsid w:val="00C67B23"/>
    <w:rsid w:val="00C72210"/>
    <w:rsid w:val="00C73353"/>
    <w:rsid w:val="00C73C29"/>
    <w:rsid w:val="00C7458B"/>
    <w:rsid w:val="00C7618F"/>
    <w:rsid w:val="00C76190"/>
    <w:rsid w:val="00C765A9"/>
    <w:rsid w:val="00C80BA8"/>
    <w:rsid w:val="00C80E89"/>
    <w:rsid w:val="00C8162D"/>
    <w:rsid w:val="00C832B8"/>
    <w:rsid w:val="00C83551"/>
    <w:rsid w:val="00C83A0B"/>
    <w:rsid w:val="00C842D0"/>
    <w:rsid w:val="00C84D9C"/>
    <w:rsid w:val="00C84ED1"/>
    <w:rsid w:val="00C854D0"/>
    <w:rsid w:val="00C9038F"/>
    <w:rsid w:val="00C92965"/>
    <w:rsid w:val="00C92AAB"/>
    <w:rsid w:val="00C92EF3"/>
    <w:rsid w:val="00C93182"/>
    <w:rsid w:val="00C950E4"/>
    <w:rsid w:val="00CA0A28"/>
    <w:rsid w:val="00CA2435"/>
    <w:rsid w:val="00CA3076"/>
    <w:rsid w:val="00CA431F"/>
    <w:rsid w:val="00CB090B"/>
    <w:rsid w:val="00CB6B1C"/>
    <w:rsid w:val="00CB761E"/>
    <w:rsid w:val="00CC216A"/>
    <w:rsid w:val="00CC7DF3"/>
    <w:rsid w:val="00CD0604"/>
    <w:rsid w:val="00CD0E2F"/>
    <w:rsid w:val="00CD2833"/>
    <w:rsid w:val="00CD2F20"/>
    <w:rsid w:val="00CD6B20"/>
    <w:rsid w:val="00CE1339"/>
    <w:rsid w:val="00CE15EA"/>
    <w:rsid w:val="00CE2EFF"/>
    <w:rsid w:val="00CE3C68"/>
    <w:rsid w:val="00CE47AB"/>
    <w:rsid w:val="00CE4B95"/>
    <w:rsid w:val="00CE5C38"/>
    <w:rsid w:val="00CE61CC"/>
    <w:rsid w:val="00CE6E42"/>
    <w:rsid w:val="00CE7958"/>
    <w:rsid w:val="00CE7D43"/>
    <w:rsid w:val="00CF0C03"/>
    <w:rsid w:val="00CF179D"/>
    <w:rsid w:val="00CF1B2D"/>
    <w:rsid w:val="00CF20B7"/>
    <w:rsid w:val="00CF62ED"/>
    <w:rsid w:val="00CF6692"/>
    <w:rsid w:val="00CF7441"/>
    <w:rsid w:val="00D0072F"/>
    <w:rsid w:val="00D009A5"/>
    <w:rsid w:val="00D00D16"/>
    <w:rsid w:val="00D02A88"/>
    <w:rsid w:val="00D03C6C"/>
    <w:rsid w:val="00D0400A"/>
    <w:rsid w:val="00D06288"/>
    <w:rsid w:val="00D068C7"/>
    <w:rsid w:val="00D06B5A"/>
    <w:rsid w:val="00D128A4"/>
    <w:rsid w:val="00D12A69"/>
    <w:rsid w:val="00D13FD4"/>
    <w:rsid w:val="00D158CB"/>
    <w:rsid w:val="00D20954"/>
    <w:rsid w:val="00D21C39"/>
    <w:rsid w:val="00D21FC6"/>
    <w:rsid w:val="00D22193"/>
    <w:rsid w:val="00D2243A"/>
    <w:rsid w:val="00D23333"/>
    <w:rsid w:val="00D266B2"/>
    <w:rsid w:val="00D266CC"/>
    <w:rsid w:val="00D2679F"/>
    <w:rsid w:val="00D33393"/>
    <w:rsid w:val="00D3396C"/>
    <w:rsid w:val="00D33D36"/>
    <w:rsid w:val="00D34D94"/>
    <w:rsid w:val="00D35487"/>
    <w:rsid w:val="00D370F3"/>
    <w:rsid w:val="00D409E2"/>
    <w:rsid w:val="00D40F69"/>
    <w:rsid w:val="00D41154"/>
    <w:rsid w:val="00D41C2D"/>
    <w:rsid w:val="00D427D7"/>
    <w:rsid w:val="00D44E62"/>
    <w:rsid w:val="00D457FF"/>
    <w:rsid w:val="00D51570"/>
    <w:rsid w:val="00D51A0F"/>
    <w:rsid w:val="00D51CCF"/>
    <w:rsid w:val="00D53879"/>
    <w:rsid w:val="00D54315"/>
    <w:rsid w:val="00D556AD"/>
    <w:rsid w:val="00D5706A"/>
    <w:rsid w:val="00D60381"/>
    <w:rsid w:val="00D616DE"/>
    <w:rsid w:val="00D62201"/>
    <w:rsid w:val="00D651D1"/>
    <w:rsid w:val="00D66C7E"/>
    <w:rsid w:val="00D70034"/>
    <w:rsid w:val="00D717BB"/>
    <w:rsid w:val="00D71AFE"/>
    <w:rsid w:val="00D72263"/>
    <w:rsid w:val="00D7226B"/>
    <w:rsid w:val="00D72707"/>
    <w:rsid w:val="00D72AED"/>
    <w:rsid w:val="00D73454"/>
    <w:rsid w:val="00D744D1"/>
    <w:rsid w:val="00D74E2B"/>
    <w:rsid w:val="00D75A9C"/>
    <w:rsid w:val="00D77AB4"/>
    <w:rsid w:val="00D813DF"/>
    <w:rsid w:val="00D836D3"/>
    <w:rsid w:val="00D8435D"/>
    <w:rsid w:val="00D8603E"/>
    <w:rsid w:val="00D86797"/>
    <w:rsid w:val="00D86AC3"/>
    <w:rsid w:val="00D8723D"/>
    <w:rsid w:val="00D90871"/>
    <w:rsid w:val="00D9155F"/>
    <w:rsid w:val="00D91B86"/>
    <w:rsid w:val="00D923FC"/>
    <w:rsid w:val="00D9284F"/>
    <w:rsid w:val="00D929A0"/>
    <w:rsid w:val="00D92D78"/>
    <w:rsid w:val="00D9403F"/>
    <w:rsid w:val="00D9595C"/>
    <w:rsid w:val="00D959B4"/>
    <w:rsid w:val="00D96D84"/>
    <w:rsid w:val="00DA1199"/>
    <w:rsid w:val="00DA1E90"/>
    <w:rsid w:val="00DA2C35"/>
    <w:rsid w:val="00DA2F10"/>
    <w:rsid w:val="00DA314F"/>
    <w:rsid w:val="00DA3ADA"/>
    <w:rsid w:val="00DA3B6F"/>
    <w:rsid w:val="00DA44DE"/>
    <w:rsid w:val="00DA618F"/>
    <w:rsid w:val="00DA6930"/>
    <w:rsid w:val="00DA74DE"/>
    <w:rsid w:val="00DB0E46"/>
    <w:rsid w:val="00DB1DBC"/>
    <w:rsid w:val="00DB2361"/>
    <w:rsid w:val="00DB2A63"/>
    <w:rsid w:val="00DB620A"/>
    <w:rsid w:val="00DB6FD7"/>
    <w:rsid w:val="00DB7693"/>
    <w:rsid w:val="00DC16B2"/>
    <w:rsid w:val="00DC1B3A"/>
    <w:rsid w:val="00DC294C"/>
    <w:rsid w:val="00DC3832"/>
    <w:rsid w:val="00DC3D4D"/>
    <w:rsid w:val="00DC4A3C"/>
    <w:rsid w:val="00DC4A4D"/>
    <w:rsid w:val="00DC4AD9"/>
    <w:rsid w:val="00DC5A75"/>
    <w:rsid w:val="00DC6065"/>
    <w:rsid w:val="00DC6613"/>
    <w:rsid w:val="00DC6ABE"/>
    <w:rsid w:val="00DC7A51"/>
    <w:rsid w:val="00DD262F"/>
    <w:rsid w:val="00DD342D"/>
    <w:rsid w:val="00DD58B7"/>
    <w:rsid w:val="00DD74FC"/>
    <w:rsid w:val="00DE3B65"/>
    <w:rsid w:val="00DE3CA0"/>
    <w:rsid w:val="00DE4EDF"/>
    <w:rsid w:val="00DE4EF6"/>
    <w:rsid w:val="00DE5B5F"/>
    <w:rsid w:val="00DE6336"/>
    <w:rsid w:val="00DE69F1"/>
    <w:rsid w:val="00DF0D0F"/>
    <w:rsid w:val="00DF2A27"/>
    <w:rsid w:val="00DF53A6"/>
    <w:rsid w:val="00E00696"/>
    <w:rsid w:val="00E018F6"/>
    <w:rsid w:val="00E05958"/>
    <w:rsid w:val="00E060C2"/>
    <w:rsid w:val="00E06324"/>
    <w:rsid w:val="00E1045B"/>
    <w:rsid w:val="00E1121C"/>
    <w:rsid w:val="00E12FB0"/>
    <w:rsid w:val="00E1405D"/>
    <w:rsid w:val="00E147B6"/>
    <w:rsid w:val="00E14814"/>
    <w:rsid w:val="00E14C4A"/>
    <w:rsid w:val="00E1591B"/>
    <w:rsid w:val="00E161AB"/>
    <w:rsid w:val="00E16A50"/>
    <w:rsid w:val="00E24129"/>
    <w:rsid w:val="00E249D5"/>
    <w:rsid w:val="00E25940"/>
    <w:rsid w:val="00E26DD2"/>
    <w:rsid w:val="00E2719B"/>
    <w:rsid w:val="00E27AB4"/>
    <w:rsid w:val="00E27C89"/>
    <w:rsid w:val="00E31034"/>
    <w:rsid w:val="00E326AB"/>
    <w:rsid w:val="00E32736"/>
    <w:rsid w:val="00E32B26"/>
    <w:rsid w:val="00E32B6E"/>
    <w:rsid w:val="00E32DBC"/>
    <w:rsid w:val="00E33C68"/>
    <w:rsid w:val="00E343BE"/>
    <w:rsid w:val="00E34EEB"/>
    <w:rsid w:val="00E36360"/>
    <w:rsid w:val="00E36DEE"/>
    <w:rsid w:val="00E415E5"/>
    <w:rsid w:val="00E41C8B"/>
    <w:rsid w:val="00E43540"/>
    <w:rsid w:val="00E44056"/>
    <w:rsid w:val="00E44A4E"/>
    <w:rsid w:val="00E44EB9"/>
    <w:rsid w:val="00E46358"/>
    <w:rsid w:val="00E471DC"/>
    <w:rsid w:val="00E50513"/>
    <w:rsid w:val="00E50EB4"/>
    <w:rsid w:val="00E50F0B"/>
    <w:rsid w:val="00E532FC"/>
    <w:rsid w:val="00E5495F"/>
    <w:rsid w:val="00E55BB0"/>
    <w:rsid w:val="00E55C23"/>
    <w:rsid w:val="00E55D99"/>
    <w:rsid w:val="00E609E5"/>
    <w:rsid w:val="00E60F27"/>
    <w:rsid w:val="00E6170A"/>
    <w:rsid w:val="00E64929"/>
    <w:rsid w:val="00E64D93"/>
    <w:rsid w:val="00E65EDB"/>
    <w:rsid w:val="00E66927"/>
    <w:rsid w:val="00E671D3"/>
    <w:rsid w:val="00E676E7"/>
    <w:rsid w:val="00E677B8"/>
    <w:rsid w:val="00E67D6B"/>
    <w:rsid w:val="00E67FA1"/>
    <w:rsid w:val="00E70537"/>
    <w:rsid w:val="00E73D53"/>
    <w:rsid w:val="00E75111"/>
    <w:rsid w:val="00E75CC5"/>
    <w:rsid w:val="00E76786"/>
    <w:rsid w:val="00E767AB"/>
    <w:rsid w:val="00E77296"/>
    <w:rsid w:val="00E83855"/>
    <w:rsid w:val="00E84234"/>
    <w:rsid w:val="00E8608B"/>
    <w:rsid w:val="00E8799C"/>
    <w:rsid w:val="00E90D07"/>
    <w:rsid w:val="00E92B9D"/>
    <w:rsid w:val="00E93763"/>
    <w:rsid w:val="00E95176"/>
    <w:rsid w:val="00EA3034"/>
    <w:rsid w:val="00EA31AD"/>
    <w:rsid w:val="00EA427A"/>
    <w:rsid w:val="00EA42DB"/>
    <w:rsid w:val="00EA723B"/>
    <w:rsid w:val="00EB179D"/>
    <w:rsid w:val="00EB20BB"/>
    <w:rsid w:val="00EB2996"/>
    <w:rsid w:val="00EB4007"/>
    <w:rsid w:val="00EB59F9"/>
    <w:rsid w:val="00EB5ABD"/>
    <w:rsid w:val="00EB5D7B"/>
    <w:rsid w:val="00EB6350"/>
    <w:rsid w:val="00EC100B"/>
    <w:rsid w:val="00EC2F62"/>
    <w:rsid w:val="00EC49B0"/>
    <w:rsid w:val="00EC5081"/>
    <w:rsid w:val="00EC62EB"/>
    <w:rsid w:val="00EC6E9F"/>
    <w:rsid w:val="00EC7F6D"/>
    <w:rsid w:val="00ED0CD2"/>
    <w:rsid w:val="00ED44F0"/>
    <w:rsid w:val="00ED4B33"/>
    <w:rsid w:val="00ED7DD6"/>
    <w:rsid w:val="00EE15A1"/>
    <w:rsid w:val="00EE2A7C"/>
    <w:rsid w:val="00EE2AC4"/>
    <w:rsid w:val="00EE2C42"/>
    <w:rsid w:val="00EE30B6"/>
    <w:rsid w:val="00EE341B"/>
    <w:rsid w:val="00EE3FB9"/>
    <w:rsid w:val="00EE4453"/>
    <w:rsid w:val="00EE5FCE"/>
    <w:rsid w:val="00EE623B"/>
    <w:rsid w:val="00EE6BBD"/>
    <w:rsid w:val="00EE6E1E"/>
    <w:rsid w:val="00EE705F"/>
    <w:rsid w:val="00EF0D81"/>
    <w:rsid w:val="00EF442D"/>
    <w:rsid w:val="00EF5044"/>
    <w:rsid w:val="00EF54FD"/>
    <w:rsid w:val="00F020A2"/>
    <w:rsid w:val="00F023BD"/>
    <w:rsid w:val="00F02E51"/>
    <w:rsid w:val="00F114BD"/>
    <w:rsid w:val="00F13112"/>
    <w:rsid w:val="00F133C1"/>
    <w:rsid w:val="00F135A7"/>
    <w:rsid w:val="00F149C4"/>
    <w:rsid w:val="00F15709"/>
    <w:rsid w:val="00F16FE6"/>
    <w:rsid w:val="00F17B27"/>
    <w:rsid w:val="00F2279C"/>
    <w:rsid w:val="00F238BD"/>
    <w:rsid w:val="00F24992"/>
    <w:rsid w:val="00F27B26"/>
    <w:rsid w:val="00F315AE"/>
    <w:rsid w:val="00F31DF9"/>
    <w:rsid w:val="00F32F2F"/>
    <w:rsid w:val="00F33F3F"/>
    <w:rsid w:val="00F35B0A"/>
    <w:rsid w:val="00F35BDD"/>
    <w:rsid w:val="00F403FD"/>
    <w:rsid w:val="00F40A9A"/>
    <w:rsid w:val="00F41E72"/>
    <w:rsid w:val="00F42166"/>
    <w:rsid w:val="00F42169"/>
    <w:rsid w:val="00F4221A"/>
    <w:rsid w:val="00F42431"/>
    <w:rsid w:val="00F43974"/>
    <w:rsid w:val="00F44260"/>
    <w:rsid w:val="00F470D5"/>
    <w:rsid w:val="00F501D9"/>
    <w:rsid w:val="00F50300"/>
    <w:rsid w:val="00F540AC"/>
    <w:rsid w:val="00F56E39"/>
    <w:rsid w:val="00F57B5C"/>
    <w:rsid w:val="00F60049"/>
    <w:rsid w:val="00F61279"/>
    <w:rsid w:val="00F623E9"/>
    <w:rsid w:val="00F62FB7"/>
    <w:rsid w:val="00F63951"/>
    <w:rsid w:val="00F63C86"/>
    <w:rsid w:val="00F63F17"/>
    <w:rsid w:val="00F640BF"/>
    <w:rsid w:val="00F64822"/>
    <w:rsid w:val="00F64E3D"/>
    <w:rsid w:val="00F756B2"/>
    <w:rsid w:val="00F766BE"/>
    <w:rsid w:val="00F771A0"/>
    <w:rsid w:val="00F77EB9"/>
    <w:rsid w:val="00F8016A"/>
    <w:rsid w:val="00F803AE"/>
    <w:rsid w:val="00F80635"/>
    <w:rsid w:val="00F80EA4"/>
    <w:rsid w:val="00F815D1"/>
    <w:rsid w:val="00F81E7E"/>
    <w:rsid w:val="00F81F0F"/>
    <w:rsid w:val="00F825F4"/>
    <w:rsid w:val="00F8620D"/>
    <w:rsid w:val="00F92984"/>
    <w:rsid w:val="00F92AA1"/>
    <w:rsid w:val="00F932DE"/>
    <w:rsid w:val="00F93DA3"/>
    <w:rsid w:val="00F947D9"/>
    <w:rsid w:val="00F963DD"/>
    <w:rsid w:val="00FA0804"/>
    <w:rsid w:val="00FA2045"/>
    <w:rsid w:val="00FA20AD"/>
    <w:rsid w:val="00FA3AB2"/>
    <w:rsid w:val="00FA3C0C"/>
    <w:rsid w:val="00FA46E6"/>
    <w:rsid w:val="00FA5937"/>
    <w:rsid w:val="00FA7648"/>
    <w:rsid w:val="00FA7F6E"/>
    <w:rsid w:val="00FB0204"/>
    <w:rsid w:val="00FB1AA9"/>
    <w:rsid w:val="00FB1DC2"/>
    <w:rsid w:val="00FB3C82"/>
    <w:rsid w:val="00FB4439"/>
    <w:rsid w:val="00FB4B5A"/>
    <w:rsid w:val="00FB5762"/>
    <w:rsid w:val="00FB5DAA"/>
    <w:rsid w:val="00FB6A31"/>
    <w:rsid w:val="00FC04B9"/>
    <w:rsid w:val="00FC121C"/>
    <w:rsid w:val="00FC161A"/>
    <w:rsid w:val="00FC23D5"/>
    <w:rsid w:val="00FC2CD4"/>
    <w:rsid w:val="00FC39F7"/>
    <w:rsid w:val="00FC4C1A"/>
    <w:rsid w:val="00FC617C"/>
    <w:rsid w:val="00FC6285"/>
    <w:rsid w:val="00FC6468"/>
    <w:rsid w:val="00FC69D0"/>
    <w:rsid w:val="00FC6D49"/>
    <w:rsid w:val="00FC760D"/>
    <w:rsid w:val="00FD1C05"/>
    <w:rsid w:val="00FD3D83"/>
    <w:rsid w:val="00FD3DCB"/>
    <w:rsid w:val="00FD4922"/>
    <w:rsid w:val="00FD52C2"/>
    <w:rsid w:val="00FD53B7"/>
    <w:rsid w:val="00FD6461"/>
    <w:rsid w:val="00FD7B8F"/>
    <w:rsid w:val="00FE0281"/>
    <w:rsid w:val="00FE4B7A"/>
    <w:rsid w:val="00FE4E60"/>
    <w:rsid w:val="00FE67A8"/>
    <w:rsid w:val="00FE68E6"/>
    <w:rsid w:val="00FE7083"/>
    <w:rsid w:val="00FF019F"/>
    <w:rsid w:val="00FF0616"/>
    <w:rsid w:val="00FF0F77"/>
    <w:rsid w:val="00FF224B"/>
    <w:rsid w:val="00FF644B"/>
    <w:rsid w:val="00FF6767"/>
    <w:rsid w:val="00FF68AC"/>
    <w:rsid w:val="00FF71D6"/>
    <w:rsid w:val="00FF71F0"/>
    <w:rsid w:val="00FF7C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08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C45D5E"/>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
    <w:name w:val="Equations"/>
    <w:basedOn w:val="Normal"/>
    <w:link w:val="EquationsChar"/>
    <w:qFormat/>
    <w:rsid w:val="00EE3FB9"/>
    <w:pPr>
      <w:widowControl/>
      <w:autoSpaceDE/>
      <w:autoSpaceDN/>
      <w:adjustRightInd/>
      <w:jc w:val="right"/>
    </w:pPr>
    <w:rPr>
      <w:rFonts w:ascii="Cambria Math" w:eastAsiaTheme="minorHAnsi" w:hAnsi="Cambria Math" w:cstheme="minorBidi"/>
      <w:i/>
      <w:color w:val="auto"/>
      <w:sz w:val="20"/>
      <w:szCs w:val="22"/>
      <w:lang w:val="en-GB"/>
    </w:rPr>
  </w:style>
  <w:style w:type="character" w:customStyle="1" w:styleId="EquationsChar">
    <w:name w:val="Equations Char"/>
    <w:basedOn w:val="DefaultParagraphFont"/>
    <w:link w:val="Equations"/>
    <w:rsid w:val="00EE3FB9"/>
    <w:rPr>
      <w:rFonts w:ascii="Cambria Math" w:eastAsiaTheme="minorHAnsi" w:hAnsi="Cambria Math" w:cstheme="minorBidi"/>
      <w:i/>
      <w:szCs w:val="22"/>
      <w:lang w:val="en-GB"/>
    </w:rPr>
  </w:style>
  <w:style w:type="paragraph" w:styleId="Caption">
    <w:name w:val="caption"/>
    <w:basedOn w:val="Normal"/>
    <w:next w:val="Normal"/>
    <w:link w:val="CaptionChar"/>
    <w:unhideWhenUsed/>
    <w:qFormat/>
    <w:rsid w:val="000B75C0"/>
    <w:pPr>
      <w:widowControl/>
      <w:autoSpaceDE/>
      <w:autoSpaceDN/>
      <w:adjustRightInd/>
      <w:spacing w:after="120"/>
      <w:jc w:val="left"/>
    </w:pPr>
    <w:rPr>
      <w:rFonts w:asciiTheme="minorHAnsi" w:hAnsiTheme="minorHAnsi" w:cstheme="minorBidi"/>
      <w:b/>
      <w:bCs/>
      <w:color w:val="404040" w:themeColor="text1" w:themeTint="BF"/>
      <w:sz w:val="20"/>
      <w:szCs w:val="20"/>
      <w:lang w:val="en-GB" w:eastAsia="zh-CN"/>
    </w:rPr>
  </w:style>
  <w:style w:type="paragraph" w:styleId="NoSpacing">
    <w:name w:val="No Spacing"/>
    <w:link w:val="NoSpacingChar"/>
    <w:uiPriority w:val="1"/>
    <w:qFormat/>
    <w:rsid w:val="003034A4"/>
    <w:rPr>
      <w:rFonts w:asciiTheme="minorHAnsi" w:hAnsiTheme="minorHAnsi" w:cstheme="minorBidi"/>
      <w:sz w:val="22"/>
      <w:szCs w:val="22"/>
      <w:lang w:val="en-GB" w:eastAsia="zh-CN"/>
    </w:rPr>
  </w:style>
  <w:style w:type="character" w:customStyle="1" w:styleId="CaptionChar">
    <w:name w:val="Caption Char"/>
    <w:link w:val="Caption"/>
    <w:rsid w:val="00A06F8A"/>
    <w:rPr>
      <w:rFonts w:asciiTheme="minorHAnsi" w:hAnsiTheme="minorHAnsi" w:cstheme="minorBidi"/>
      <w:b/>
      <w:bCs/>
      <w:color w:val="404040" w:themeColor="text1" w:themeTint="BF"/>
      <w:lang w:val="en-GB" w:eastAsia="zh-CN"/>
    </w:rPr>
  </w:style>
  <w:style w:type="paragraph" w:customStyle="1" w:styleId="EndNoteBibliographyTitle">
    <w:name w:val="EndNote Bibliography Title"/>
    <w:basedOn w:val="Normal"/>
    <w:link w:val="EndNoteBibliographyTitleChar"/>
    <w:rsid w:val="00E1121C"/>
    <w:pPr>
      <w:jc w:val="center"/>
    </w:pPr>
    <w:rPr>
      <w:noProof/>
    </w:rPr>
  </w:style>
  <w:style w:type="character" w:customStyle="1" w:styleId="NoSpacingChar">
    <w:name w:val="No Spacing Char"/>
    <w:basedOn w:val="DefaultParagraphFont"/>
    <w:link w:val="NoSpacing"/>
    <w:uiPriority w:val="1"/>
    <w:rsid w:val="00E1121C"/>
    <w:rPr>
      <w:rFonts w:asciiTheme="minorHAnsi" w:hAnsiTheme="minorHAnsi" w:cstheme="minorBidi"/>
      <w:sz w:val="22"/>
      <w:szCs w:val="22"/>
      <w:lang w:val="en-GB" w:eastAsia="zh-CN"/>
    </w:rPr>
  </w:style>
  <w:style w:type="character" w:customStyle="1" w:styleId="EndNoteBibliographyTitleChar">
    <w:name w:val="EndNote Bibliography Title Char"/>
    <w:basedOn w:val="NoSpacingChar"/>
    <w:link w:val="EndNoteBibliographyTitle"/>
    <w:rsid w:val="00E1121C"/>
    <w:rPr>
      <w:rFonts w:ascii="Calibri" w:hAnsi="Calibri" w:cs="Calibri"/>
      <w:noProof/>
      <w:color w:val="000000"/>
      <w:sz w:val="24"/>
      <w:szCs w:val="24"/>
      <w:lang w:val="en-GB" w:eastAsia="zh-CN"/>
    </w:rPr>
  </w:style>
  <w:style w:type="paragraph" w:customStyle="1" w:styleId="EndNoteBibliography">
    <w:name w:val="EndNote Bibliography"/>
    <w:basedOn w:val="Normal"/>
    <w:link w:val="EndNoteBibliographyChar"/>
    <w:rsid w:val="00E1121C"/>
    <w:rPr>
      <w:noProof/>
    </w:rPr>
  </w:style>
  <w:style w:type="character" w:customStyle="1" w:styleId="EndNoteBibliographyChar">
    <w:name w:val="EndNote Bibliography Char"/>
    <w:basedOn w:val="NoSpacingChar"/>
    <w:link w:val="EndNoteBibliography"/>
    <w:rsid w:val="00E1121C"/>
    <w:rPr>
      <w:rFonts w:ascii="Calibri" w:hAnsi="Calibri" w:cs="Calibri"/>
      <w:noProof/>
      <w:color w:val="000000"/>
      <w:sz w:val="24"/>
      <w:szCs w:val="24"/>
      <w:lang w:val="en-GB" w:eastAsia="zh-CN"/>
    </w:rPr>
  </w:style>
  <w:style w:type="character" w:styleId="LineNumber">
    <w:name w:val="line number"/>
    <w:basedOn w:val="DefaultParagraphFont"/>
    <w:uiPriority w:val="99"/>
    <w:semiHidden/>
    <w:unhideWhenUsed/>
    <w:rsid w:val="00B22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C45D5E"/>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
    <w:name w:val="Equations"/>
    <w:basedOn w:val="Normal"/>
    <w:link w:val="EquationsChar"/>
    <w:qFormat/>
    <w:rsid w:val="00EE3FB9"/>
    <w:pPr>
      <w:widowControl/>
      <w:autoSpaceDE/>
      <w:autoSpaceDN/>
      <w:adjustRightInd/>
      <w:jc w:val="right"/>
    </w:pPr>
    <w:rPr>
      <w:rFonts w:ascii="Cambria Math" w:eastAsiaTheme="minorHAnsi" w:hAnsi="Cambria Math" w:cstheme="minorBidi"/>
      <w:i/>
      <w:color w:val="auto"/>
      <w:sz w:val="20"/>
      <w:szCs w:val="22"/>
      <w:lang w:val="en-GB"/>
    </w:rPr>
  </w:style>
  <w:style w:type="character" w:customStyle="1" w:styleId="EquationsChar">
    <w:name w:val="Equations Char"/>
    <w:basedOn w:val="DefaultParagraphFont"/>
    <w:link w:val="Equations"/>
    <w:rsid w:val="00EE3FB9"/>
    <w:rPr>
      <w:rFonts w:ascii="Cambria Math" w:eastAsiaTheme="minorHAnsi" w:hAnsi="Cambria Math" w:cstheme="minorBidi"/>
      <w:i/>
      <w:szCs w:val="22"/>
      <w:lang w:val="en-GB"/>
    </w:rPr>
  </w:style>
  <w:style w:type="paragraph" w:styleId="Caption">
    <w:name w:val="caption"/>
    <w:basedOn w:val="Normal"/>
    <w:next w:val="Normal"/>
    <w:link w:val="CaptionChar"/>
    <w:unhideWhenUsed/>
    <w:qFormat/>
    <w:rsid w:val="000B75C0"/>
    <w:pPr>
      <w:widowControl/>
      <w:autoSpaceDE/>
      <w:autoSpaceDN/>
      <w:adjustRightInd/>
      <w:spacing w:after="120"/>
      <w:jc w:val="left"/>
    </w:pPr>
    <w:rPr>
      <w:rFonts w:asciiTheme="minorHAnsi" w:hAnsiTheme="minorHAnsi" w:cstheme="minorBidi"/>
      <w:b/>
      <w:bCs/>
      <w:color w:val="404040" w:themeColor="text1" w:themeTint="BF"/>
      <w:sz w:val="20"/>
      <w:szCs w:val="20"/>
      <w:lang w:val="en-GB" w:eastAsia="zh-CN"/>
    </w:rPr>
  </w:style>
  <w:style w:type="paragraph" w:styleId="NoSpacing">
    <w:name w:val="No Spacing"/>
    <w:link w:val="NoSpacingChar"/>
    <w:uiPriority w:val="1"/>
    <w:qFormat/>
    <w:rsid w:val="003034A4"/>
    <w:rPr>
      <w:rFonts w:asciiTheme="minorHAnsi" w:hAnsiTheme="minorHAnsi" w:cstheme="minorBidi"/>
      <w:sz w:val="22"/>
      <w:szCs w:val="22"/>
      <w:lang w:val="en-GB" w:eastAsia="zh-CN"/>
    </w:rPr>
  </w:style>
  <w:style w:type="character" w:customStyle="1" w:styleId="CaptionChar">
    <w:name w:val="Caption Char"/>
    <w:link w:val="Caption"/>
    <w:rsid w:val="00A06F8A"/>
    <w:rPr>
      <w:rFonts w:asciiTheme="minorHAnsi" w:hAnsiTheme="minorHAnsi" w:cstheme="minorBidi"/>
      <w:b/>
      <w:bCs/>
      <w:color w:val="404040" w:themeColor="text1" w:themeTint="BF"/>
      <w:lang w:val="en-GB" w:eastAsia="zh-CN"/>
    </w:rPr>
  </w:style>
  <w:style w:type="paragraph" w:customStyle="1" w:styleId="EndNoteBibliographyTitle">
    <w:name w:val="EndNote Bibliography Title"/>
    <w:basedOn w:val="Normal"/>
    <w:link w:val="EndNoteBibliographyTitleChar"/>
    <w:rsid w:val="00E1121C"/>
    <w:pPr>
      <w:jc w:val="center"/>
    </w:pPr>
    <w:rPr>
      <w:noProof/>
    </w:rPr>
  </w:style>
  <w:style w:type="character" w:customStyle="1" w:styleId="NoSpacingChar">
    <w:name w:val="No Spacing Char"/>
    <w:basedOn w:val="DefaultParagraphFont"/>
    <w:link w:val="NoSpacing"/>
    <w:uiPriority w:val="1"/>
    <w:rsid w:val="00E1121C"/>
    <w:rPr>
      <w:rFonts w:asciiTheme="minorHAnsi" w:hAnsiTheme="minorHAnsi" w:cstheme="minorBidi"/>
      <w:sz w:val="22"/>
      <w:szCs w:val="22"/>
      <w:lang w:val="en-GB" w:eastAsia="zh-CN"/>
    </w:rPr>
  </w:style>
  <w:style w:type="character" w:customStyle="1" w:styleId="EndNoteBibliographyTitleChar">
    <w:name w:val="EndNote Bibliography Title Char"/>
    <w:basedOn w:val="NoSpacingChar"/>
    <w:link w:val="EndNoteBibliographyTitle"/>
    <w:rsid w:val="00E1121C"/>
    <w:rPr>
      <w:rFonts w:ascii="Calibri" w:hAnsi="Calibri" w:cs="Calibri"/>
      <w:noProof/>
      <w:color w:val="000000"/>
      <w:sz w:val="24"/>
      <w:szCs w:val="24"/>
      <w:lang w:val="en-GB" w:eastAsia="zh-CN"/>
    </w:rPr>
  </w:style>
  <w:style w:type="paragraph" w:customStyle="1" w:styleId="EndNoteBibliography">
    <w:name w:val="EndNote Bibliography"/>
    <w:basedOn w:val="Normal"/>
    <w:link w:val="EndNoteBibliographyChar"/>
    <w:rsid w:val="00E1121C"/>
    <w:rPr>
      <w:noProof/>
    </w:rPr>
  </w:style>
  <w:style w:type="character" w:customStyle="1" w:styleId="EndNoteBibliographyChar">
    <w:name w:val="EndNote Bibliography Char"/>
    <w:basedOn w:val="NoSpacingChar"/>
    <w:link w:val="EndNoteBibliography"/>
    <w:rsid w:val="00E1121C"/>
    <w:rPr>
      <w:rFonts w:ascii="Calibri" w:hAnsi="Calibri" w:cs="Calibri"/>
      <w:noProof/>
      <w:color w:val="000000"/>
      <w:sz w:val="24"/>
      <w:szCs w:val="24"/>
      <w:lang w:val="en-GB" w:eastAsia="zh-CN"/>
    </w:rPr>
  </w:style>
  <w:style w:type="character" w:styleId="LineNumber">
    <w:name w:val="line number"/>
    <w:basedOn w:val="DefaultParagraphFont"/>
    <w:uiPriority w:val="99"/>
    <w:semiHidden/>
    <w:unhideWhenUsed/>
    <w:rsid w:val="00B2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471">
      <w:bodyDiv w:val="1"/>
      <w:marLeft w:val="0"/>
      <w:marRight w:val="0"/>
      <w:marTop w:val="0"/>
      <w:marBottom w:val="0"/>
      <w:divBdr>
        <w:top w:val="none" w:sz="0" w:space="0" w:color="auto"/>
        <w:left w:val="none" w:sz="0" w:space="0" w:color="auto"/>
        <w:bottom w:val="none" w:sz="0" w:space="0" w:color="auto"/>
        <w:right w:val="none" w:sz="0" w:space="0" w:color="auto"/>
      </w:divBdr>
      <w:divsChild>
        <w:div w:id="1350566394">
          <w:marLeft w:val="0"/>
          <w:marRight w:val="0"/>
          <w:marTop w:val="0"/>
          <w:marBottom w:val="0"/>
          <w:divBdr>
            <w:top w:val="none" w:sz="0" w:space="0" w:color="auto"/>
            <w:left w:val="none" w:sz="0" w:space="0" w:color="auto"/>
            <w:bottom w:val="none" w:sz="0" w:space="0" w:color="auto"/>
            <w:right w:val="none" w:sz="0" w:space="0" w:color="auto"/>
          </w:divBdr>
        </w:div>
      </w:divsChild>
    </w:div>
    <w:div w:id="6515630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3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8637044">
      <w:bodyDiv w:val="1"/>
      <w:marLeft w:val="0"/>
      <w:marRight w:val="0"/>
      <w:marTop w:val="0"/>
      <w:marBottom w:val="0"/>
      <w:divBdr>
        <w:top w:val="none" w:sz="0" w:space="0" w:color="auto"/>
        <w:left w:val="none" w:sz="0" w:space="0" w:color="auto"/>
        <w:bottom w:val="none" w:sz="0" w:space="0" w:color="auto"/>
        <w:right w:val="none" w:sz="0" w:space="0" w:color="auto"/>
      </w:divBdr>
    </w:div>
    <w:div w:id="16707946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n.liu@imperial.ac.uk" TargetMode="External"/><Relationship Id="rId18" Type="http://schemas.openxmlformats.org/officeDocument/2006/relationships/hyperlink" Target="mailto:liliang.wang@imperial.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iling.wang09@imperial.ac.uk" TargetMode="External"/><Relationship Id="rId17" Type="http://schemas.openxmlformats.org/officeDocument/2006/relationships/hyperlink" Target="mailto:jianguo.lin@imperial.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liang.wang@imperial.ac.uk" TargetMode="External"/><Relationship Id="rId20" Type="http://schemas.openxmlformats.org/officeDocument/2006/relationships/hyperlink" Target="http://www.gom.com/metrology-systems/system-overview/arg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oxiang.gao09@imperial.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enis.politis06@imperial.ac.uk" TargetMode="External"/><Relationship Id="rId23" Type="http://schemas.openxmlformats.org/officeDocument/2006/relationships/footer" Target="footer2.xml"/><Relationship Id="rId10" Type="http://schemas.openxmlformats.org/officeDocument/2006/relationships/hyperlink" Target="mailto:xi.yuan14@imperial.ac.uk" TargetMode="External"/><Relationship Id="rId19" Type="http://schemas.openxmlformats.org/officeDocument/2006/relationships/hyperlink" Target="http://www.etchmark.co.uk/marking-tech/electrolytic/" TargetMode="External"/><Relationship Id="rId4" Type="http://schemas.microsoft.com/office/2007/relationships/stylesWithEffects" Target="stylesWithEffects.xml"/><Relationship Id="rId9" Type="http://schemas.openxmlformats.org/officeDocument/2006/relationships/hyperlink" Target="mailto:du.zhou14@imperial.ac.uk" TargetMode="External"/><Relationship Id="rId14" Type="http://schemas.openxmlformats.org/officeDocument/2006/relationships/hyperlink" Target="mailto:omar.al-fakir07@imperial.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b:Tag>
    <b:SourceType>Book</b:SourceType>
    <b:Guid>{B873971B-5D73-4E3F-8C56-C6C011F738DB}</b:Guid>
    <b:Author>
      <b:Author>
        <b:NameList>
          <b:Person>
            <b:Last>d</b:Last>
          </b:Person>
        </b:NameList>
      </b:Author>
    </b:Author>
    <b:Title>d</b:Title>
    <b:RefOrder>1</b:RefOrder>
  </b:Source>
</b:Sources>
</file>

<file path=customXml/itemProps1.xml><?xml version="1.0" encoding="utf-8"?>
<ds:datastoreItem xmlns:ds="http://schemas.openxmlformats.org/officeDocument/2006/customXml" ds:itemID="{A318DE45-8204-48DD-AE0B-E4E4BDF1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11540</Words>
  <Characters>65781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77167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2016-01-07T16:36:00Z</dcterms:created>
  <dcterms:modified xsi:type="dcterms:W3CDTF">2016-01-07T16:36:00Z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xyuan28@hotmail.com@www.mendeley.com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