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9440D5" w14:textId="767414E2"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Submission ID #:</w:t>
      </w:r>
      <w:r w:rsidR="004A6643">
        <w:rPr>
          <w:rFonts w:ascii="Helvetica" w:hAnsi="Helvetica"/>
          <w:b/>
          <w:i w:val="0"/>
          <w:sz w:val="22"/>
        </w:rPr>
        <w:t xml:space="preserve"> 5394</w:t>
      </w:r>
      <w:r w:rsidR="00EE1E9D">
        <w:rPr>
          <w:rFonts w:ascii="Helvetica" w:hAnsi="Helvetica"/>
          <w:b/>
          <w:i w:val="0"/>
          <w:sz w:val="22"/>
        </w:rPr>
        <w:t>1</w:t>
      </w:r>
      <w:r w:rsidRPr="00CF22F6">
        <w:rPr>
          <w:rFonts w:ascii="Helvetica" w:hAnsi="Helvetica"/>
          <w:b/>
          <w:i w:val="0"/>
          <w:sz w:val="22"/>
        </w:rPr>
        <w:t xml:space="preserve"> </w:t>
      </w:r>
    </w:p>
    <w:p w14:paraId="5287DCAE"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EE1E9D">
        <w:rPr>
          <w:rFonts w:ascii="Helvetica" w:hAnsi="Helvetica"/>
          <w:b/>
          <w:i w:val="0"/>
          <w:sz w:val="22"/>
        </w:rPr>
        <w:t xml:space="preserve"> Melissa Ceo</w:t>
      </w:r>
    </w:p>
    <w:p w14:paraId="4129ECFB"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EE1E9D">
        <w:rPr>
          <w:rFonts w:ascii="Helvetica" w:hAnsi="Helvetica"/>
          <w:b/>
          <w:i w:val="0"/>
          <w:sz w:val="22"/>
        </w:rPr>
        <w:t xml:space="preserve"> Matt Lenz</w:t>
      </w:r>
    </w:p>
    <w:p w14:paraId="00754276"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Film Date:</w:t>
      </w:r>
      <w:r w:rsidR="00EE1E9D">
        <w:rPr>
          <w:rFonts w:ascii="Helvetica" w:hAnsi="Helvetica"/>
          <w:b/>
          <w:i w:val="0"/>
          <w:sz w:val="22"/>
        </w:rPr>
        <w:t xml:space="preserve"> 12/22/2015</w:t>
      </w:r>
      <w:r w:rsidRPr="00CF22F6">
        <w:rPr>
          <w:rFonts w:ascii="Helvetica" w:hAnsi="Helvetica"/>
          <w:b/>
          <w:i w:val="0"/>
          <w:sz w:val="22"/>
        </w:rPr>
        <w:t xml:space="preserve"> </w:t>
      </w:r>
    </w:p>
    <w:p w14:paraId="2D836436" w14:textId="77777777" w:rsidR="00565757" w:rsidRPr="00CF22F6" w:rsidRDefault="00565757" w:rsidP="00CE10F2">
      <w:pPr>
        <w:pStyle w:val="BodyText"/>
        <w:outlineLvl w:val="0"/>
        <w:rPr>
          <w:rFonts w:ascii="Helvetica" w:hAnsi="Helvetica"/>
          <w:b/>
          <w:i w:val="0"/>
          <w:sz w:val="22"/>
        </w:rPr>
      </w:pPr>
    </w:p>
    <w:p w14:paraId="24A84011"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65AE7FFD" w14:textId="77777777" w:rsidR="00EE1E9D" w:rsidRPr="009114E4" w:rsidRDefault="00EE1E9D" w:rsidP="00EE1E9D">
      <w:pPr>
        <w:jc w:val="both"/>
        <w:rPr>
          <w:rFonts w:ascii="Arial" w:hAnsi="Arial" w:cs="Arial"/>
        </w:rPr>
      </w:pPr>
      <w:r w:rsidRPr="009114E4">
        <w:rPr>
          <w:rFonts w:ascii="Arial" w:hAnsi="Arial" w:cs="Arial"/>
        </w:rPr>
        <w:t>Andrew J. Worth</w:t>
      </w:r>
      <w:r w:rsidR="009114E4" w:rsidRPr="009114E4">
        <w:rPr>
          <w:rFonts w:ascii="Arial" w:hAnsi="Arial" w:cs="Arial"/>
          <w:vertAlign w:val="superscript"/>
        </w:rPr>
        <w:t>1,2</w:t>
      </w:r>
      <w:r w:rsidRPr="009114E4">
        <w:rPr>
          <w:rFonts w:ascii="Arial" w:hAnsi="Arial" w:cs="Arial"/>
        </w:rPr>
        <w:t>*, Dylan M. Marchione</w:t>
      </w:r>
      <w:r w:rsidR="009114E4" w:rsidRPr="009114E4">
        <w:rPr>
          <w:rFonts w:ascii="Arial" w:hAnsi="Arial" w:cs="Arial"/>
          <w:vertAlign w:val="superscript"/>
        </w:rPr>
        <w:t>2,3</w:t>
      </w:r>
      <w:r w:rsidRPr="009114E4">
        <w:rPr>
          <w:rFonts w:ascii="Arial" w:hAnsi="Arial" w:cs="Arial"/>
        </w:rPr>
        <w:t>*, Robert C. Parry</w:t>
      </w:r>
      <w:r w:rsidR="009114E4" w:rsidRPr="009114E4">
        <w:rPr>
          <w:rFonts w:ascii="Arial" w:hAnsi="Arial" w:cs="Arial"/>
          <w:vertAlign w:val="superscript"/>
        </w:rPr>
        <w:t>1,2</w:t>
      </w:r>
      <w:r w:rsidRPr="009114E4">
        <w:rPr>
          <w:rFonts w:ascii="Arial" w:hAnsi="Arial" w:cs="Arial"/>
        </w:rPr>
        <w:t>, Qingqing Wang</w:t>
      </w:r>
      <w:r w:rsidR="009114E4" w:rsidRPr="009114E4">
        <w:rPr>
          <w:rFonts w:ascii="Arial" w:hAnsi="Arial" w:cs="Arial"/>
          <w:vertAlign w:val="superscript"/>
        </w:rPr>
        <w:t>2,3</w:t>
      </w:r>
      <w:r w:rsidRPr="009114E4">
        <w:rPr>
          <w:rFonts w:ascii="Arial" w:hAnsi="Arial" w:cs="Arial"/>
        </w:rPr>
        <w:t>, Kevin P. Gillespie</w:t>
      </w:r>
      <w:r w:rsidR="009114E4" w:rsidRPr="009114E4">
        <w:rPr>
          <w:rFonts w:ascii="Arial" w:hAnsi="Arial" w:cs="Arial"/>
          <w:vertAlign w:val="superscript"/>
        </w:rPr>
        <w:t>2,3</w:t>
      </w:r>
      <w:r w:rsidRPr="009114E4">
        <w:rPr>
          <w:rFonts w:ascii="Arial" w:hAnsi="Arial" w:cs="Arial"/>
        </w:rPr>
        <w:t>, Noelle Saillant</w:t>
      </w:r>
      <w:r w:rsidR="009114E4" w:rsidRPr="009114E4">
        <w:rPr>
          <w:rFonts w:ascii="Arial" w:hAnsi="Arial" w:cs="Arial"/>
          <w:vertAlign w:val="superscript"/>
        </w:rPr>
        <w:t>4</w:t>
      </w:r>
      <w:r w:rsidRPr="009114E4">
        <w:rPr>
          <w:rFonts w:ascii="Arial" w:hAnsi="Arial" w:cs="Arial"/>
        </w:rPr>
        <w:t>, Carrie Simms</w:t>
      </w:r>
      <w:r w:rsidR="009114E4" w:rsidRPr="009114E4">
        <w:rPr>
          <w:rFonts w:ascii="Arial" w:hAnsi="Arial" w:cs="Arial"/>
          <w:vertAlign w:val="superscript"/>
        </w:rPr>
        <w:t>4</w:t>
      </w:r>
      <w:r w:rsidRPr="009114E4">
        <w:rPr>
          <w:rFonts w:ascii="Arial" w:hAnsi="Arial" w:cs="Arial"/>
        </w:rPr>
        <w:t>, Clementina Mesaros</w:t>
      </w:r>
      <w:r w:rsidR="009114E4" w:rsidRPr="009114E4">
        <w:rPr>
          <w:rFonts w:ascii="Arial" w:hAnsi="Arial" w:cs="Arial"/>
          <w:vertAlign w:val="superscript"/>
        </w:rPr>
        <w:t>1,2</w:t>
      </w:r>
      <w:r w:rsidRPr="009114E4">
        <w:rPr>
          <w:rFonts w:ascii="Arial" w:hAnsi="Arial" w:cs="Arial"/>
        </w:rPr>
        <w:t>, Nathaniel W. Snyder</w:t>
      </w:r>
      <w:r w:rsidR="009114E4" w:rsidRPr="009114E4">
        <w:rPr>
          <w:rFonts w:ascii="Arial" w:hAnsi="Arial" w:cs="Arial"/>
          <w:vertAlign w:val="superscript"/>
        </w:rPr>
        <w:t>5</w:t>
      </w:r>
      <w:r w:rsidRPr="009114E4">
        <w:rPr>
          <w:rFonts w:ascii="Arial" w:hAnsi="Arial" w:cs="Arial"/>
        </w:rPr>
        <w:t>, Ian A. Blair</w:t>
      </w:r>
      <w:r w:rsidR="009114E4" w:rsidRPr="009114E4">
        <w:rPr>
          <w:rFonts w:ascii="Arial" w:hAnsi="Arial" w:cs="Arial"/>
          <w:vertAlign w:val="superscript"/>
        </w:rPr>
        <w:t>1,2</w:t>
      </w:r>
    </w:p>
    <w:p w14:paraId="7270EAC1" w14:textId="77777777" w:rsidR="00565757" w:rsidRPr="009114E4" w:rsidRDefault="00565757" w:rsidP="00565757">
      <w:pPr>
        <w:pStyle w:val="Default"/>
        <w:rPr>
          <w:rFonts w:ascii="Arial" w:hAnsi="Arial"/>
        </w:rPr>
      </w:pPr>
    </w:p>
    <w:p w14:paraId="70EAEE8A" w14:textId="77777777" w:rsidR="00EE1E9D" w:rsidRPr="009114E4" w:rsidRDefault="00EE1E9D" w:rsidP="00565757">
      <w:pPr>
        <w:pStyle w:val="Default"/>
        <w:rPr>
          <w:rFonts w:ascii="Arial" w:hAnsi="Arial"/>
        </w:rPr>
      </w:pPr>
      <w:r w:rsidRPr="009114E4">
        <w:rPr>
          <w:rFonts w:ascii="Arial" w:hAnsi="Arial"/>
        </w:rPr>
        <w:t>*equal contribution</w:t>
      </w:r>
    </w:p>
    <w:p w14:paraId="7FCE0ADB" w14:textId="77777777" w:rsidR="00EE1E9D" w:rsidRPr="009114E4" w:rsidRDefault="00EE1E9D" w:rsidP="00565757">
      <w:pPr>
        <w:pStyle w:val="Default"/>
        <w:rPr>
          <w:rFonts w:ascii="Arial" w:hAnsi="Arial"/>
        </w:rPr>
      </w:pPr>
    </w:p>
    <w:p w14:paraId="1E8374F6" w14:textId="77777777" w:rsidR="009114E4" w:rsidRPr="009114E4" w:rsidRDefault="00EE1E9D" w:rsidP="00EE1E9D">
      <w:pPr>
        <w:jc w:val="both"/>
        <w:rPr>
          <w:rFonts w:ascii="Arial" w:hAnsi="Arial" w:cs="Arial"/>
        </w:rPr>
      </w:pPr>
      <w:r w:rsidRPr="009114E4">
        <w:rPr>
          <w:rFonts w:ascii="Arial" w:hAnsi="Arial" w:cs="Arial"/>
          <w:vertAlign w:val="superscript"/>
        </w:rPr>
        <w:t>1</w:t>
      </w:r>
      <w:r w:rsidRPr="009114E4">
        <w:rPr>
          <w:rFonts w:ascii="Arial" w:hAnsi="Arial" w:cs="Arial"/>
        </w:rPr>
        <w:t>Cen</w:t>
      </w:r>
      <w:r w:rsidR="009114E4" w:rsidRPr="009114E4">
        <w:rPr>
          <w:rFonts w:ascii="Arial" w:hAnsi="Arial" w:cs="Arial"/>
        </w:rPr>
        <w:t>ter for Cancer Pharmacology</w:t>
      </w:r>
      <w:r w:rsidRPr="009114E4">
        <w:rPr>
          <w:rFonts w:ascii="Arial" w:hAnsi="Arial" w:cs="Arial"/>
        </w:rPr>
        <w:t xml:space="preserve"> </w:t>
      </w:r>
    </w:p>
    <w:p w14:paraId="342ACF85" w14:textId="77777777" w:rsidR="009114E4" w:rsidRDefault="009114E4" w:rsidP="00EE1E9D">
      <w:pPr>
        <w:jc w:val="both"/>
        <w:rPr>
          <w:rFonts w:ascii="Arial" w:hAnsi="Arial" w:cs="Arial"/>
        </w:rPr>
      </w:pPr>
      <w:r w:rsidRPr="009114E4">
        <w:rPr>
          <w:rFonts w:ascii="Arial" w:hAnsi="Arial" w:cs="Arial"/>
          <w:vertAlign w:val="superscript"/>
        </w:rPr>
        <w:t>2</w:t>
      </w:r>
      <w:r w:rsidRPr="009114E4">
        <w:rPr>
          <w:rFonts w:ascii="Arial" w:hAnsi="Arial" w:cs="Arial"/>
        </w:rPr>
        <w:t xml:space="preserve">Center for </w:t>
      </w:r>
      <w:r w:rsidR="00EE1E9D" w:rsidRPr="009114E4">
        <w:rPr>
          <w:rFonts w:ascii="Arial" w:hAnsi="Arial" w:cs="Arial"/>
        </w:rPr>
        <w:t>Excelle</w:t>
      </w:r>
      <w:r>
        <w:rPr>
          <w:rFonts w:ascii="Arial" w:hAnsi="Arial" w:cs="Arial"/>
        </w:rPr>
        <w:t>nce in Environmental Toxicology</w:t>
      </w:r>
    </w:p>
    <w:p w14:paraId="6967E619" w14:textId="77777777" w:rsidR="00EE1E9D" w:rsidRPr="009114E4" w:rsidRDefault="009114E4" w:rsidP="00EE1E9D">
      <w:pPr>
        <w:jc w:val="both"/>
        <w:rPr>
          <w:rFonts w:ascii="Arial" w:hAnsi="Arial" w:cs="Arial"/>
        </w:rPr>
      </w:pPr>
      <w:r w:rsidRPr="009114E4">
        <w:rPr>
          <w:rFonts w:ascii="Arial" w:hAnsi="Arial" w:cs="Arial"/>
          <w:vertAlign w:val="superscript"/>
        </w:rPr>
        <w:t>3</w:t>
      </w:r>
      <w:r>
        <w:rPr>
          <w:rFonts w:ascii="Arial" w:hAnsi="Arial" w:cs="Arial"/>
        </w:rPr>
        <w:t>Penn SRP</w:t>
      </w:r>
      <w:r w:rsidR="00EE1E9D" w:rsidRPr="009114E4">
        <w:rPr>
          <w:rFonts w:ascii="Arial" w:hAnsi="Arial" w:cs="Arial"/>
        </w:rPr>
        <w:t xml:space="preserve"> </w:t>
      </w:r>
    </w:p>
    <w:p w14:paraId="51F3438B" w14:textId="77777777" w:rsidR="00EE1E9D" w:rsidRPr="009114E4" w:rsidRDefault="009114E4" w:rsidP="00EE1E9D">
      <w:pPr>
        <w:jc w:val="both"/>
        <w:rPr>
          <w:rFonts w:ascii="Arial" w:hAnsi="Arial" w:cs="Arial"/>
        </w:rPr>
      </w:pPr>
      <w:r>
        <w:rPr>
          <w:rFonts w:ascii="Arial" w:hAnsi="Arial" w:cs="Arial"/>
        </w:rPr>
        <w:t xml:space="preserve"> </w:t>
      </w:r>
      <w:r w:rsidR="00EE1E9D" w:rsidRPr="009114E4">
        <w:rPr>
          <w:rFonts w:ascii="Arial" w:hAnsi="Arial" w:cs="Arial"/>
        </w:rPr>
        <w:t>Department of Systems Pharmacology and Translational Therapeutics</w:t>
      </w:r>
    </w:p>
    <w:p w14:paraId="7C730C00" w14:textId="77777777" w:rsidR="00EE1E9D" w:rsidRPr="009114E4" w:rsidRDefault="009114E4" w:rsidP="00EE1E9D">
      <w:pPr>
        <w:jc w:val="both"/>
        <w:rPr>
          <w:rFonts w:ascii="Arial" w:hAnsi="Arial" w:cs="Arial"/>
        </w:rPr>
      </w:pPr>
      <w:r>
        <w:rPr>
          <w:rFonts w:ascii="Arial" w:hAnsi="Arial" w:cs="Arial"/>
        </w:rPr>
        <w:t xml:space="preserve"> </w:t>
      </w:r>
      <w:r w:rsidR="00EE1E9D" w:rsidRPr="009114E4">
        <w:rPr>
          <w:rFonts w:ascii="Arial" w:hAnsi="Arial" w:cs="Arial"/>
        </w:rPr>
        <w:t>University of Pennsylvania</w:t>
      </w:r>
    </w:p>
    <w:p w14:paraId="64A05A67" w14:textId="77777777" w:rsidR="00EE1E9D" w:rsidRPr="009114E4" w:rsidRDefault="00EE1E9D" w:rsidP="00EE1E9D">
      <w:pPr>
        <w:jc w:val="both"/>
        <w:rPr>
          <w:rFonts w:ascii="Arial" w:hAnsi="Arial" w:cs="Arial"/>
          <w:lang w:val="fr-FR"/>
        </w:rPr>
      </w:pPr>
    </w:p>
    <w:p w14:paraId="76B90BBD" w14:textId="77777777" w:rsidR="00E143EA" w:rsidRPr="009114E4" w:rsidRDefault="009114E4" w:rsidP="00EE1E9D">
      <w:pPr>
        <w:jc w:val="both"/>
        <w:rPr>
          <w:rFonts w:ascii="Arial" w:hAnsi="Arial" w:cs="Arial"/>
        </w:rPr>
      </w:pPr>
      <w:r w:rsidRPr="009114E4">
        <w:rPr>
          <w:rFonts w:ascii="Arial" w:hAnsi="Arial" w:cs="Arial"/>
          <w:vertAlign w:val="superscript"/>
        </w:rPr>
        <w:t>4</w:t>
      </w:r>
      <w:r w:rsidR="00E143EA">
        <w:rPr>
          <w:rFonts w:ascii="Arial" w:hAnsi="Arial" w:cs="Arial"/>
        </w:rPr>
        <w:t>Division of Traumatology</w:t>
      </w:r>
    </w:p>
    <w:p w14:paraId="34044833" w14:textId="77777777" w:rsidR="00EE1E9D" w:rsidRPr="009114E4" w:rsidRDefault="009114E4" w:rsidP="00EE1E9D">
      <w:pPr>
        <w:jc w:val="both"/>
        <w:rPr>
          <w:rFonts w:ascii="Arial" w:hAnsi="Arial" w:cs="Arial"/>
          <w:shd w:val="clear" w:color="auto" w:fill="FFFFFF"/>
        </w:rPr>
      </w:pPr>
      <w:r>
        <w:rPr>
          <w:rFonts w:ascii="Arial" w:hAnsi="Arial" w:cs="Arial"/>
          <w:shd w:val="clear" w:color="auto" w:fill="FFFFFF"/>
        </w:rPr>
        <w:t xml:space="preserve"> </w:t>
      </w:r>
      <w:r w:rsidR="00EE1E9D" w:rsidRPr="009114E4">
        <w:rPr>
          <w:rFonts w:ascii="Arial" w:hAnsi="Arial" w:cs="Arial"/>
          <w:shd w:val="clear" w:color="auto" w:fill="FFFFFF"/>
        </w:rPr>
        <w:t>Department of Surgery, Critical Care and Acute Care Surgery</w:t>
      </w:r>
    </w:p>
    <w:p w14:paraId="23528DCB" w14:textId="77777777" w:rsidR="00EE1E9D" w:rsidRDefault="009114E4" w:rsidP="00EE1E9D">
      <w:pPr>
        <w:jc w:val="both"/>
        <w:rPr>
          <w:rFonts w:ascii="Arial" w:hAnsi="Arial" w:cs="Arial"/>
        </w:rPr>
      </w:pPr>
      <w:r>
        <w:rPr>
          <w:rFonts w:ascii="Arial" w:hAnsi="Arial" w:cs="Arial"/>
        </w:rPr>
        <w:t xml:space="preserve"> </w:t>
      </w:r>
      <w:r w:rsidR="00EE1E9D" w:rsidRPr="009114E4">
        <w:rPr>
          <w:rFonts w:ascii="Arial" w:hAnsi="Arial" w:cs="Arial"/>
        </w:rPr>
        <w:t>University of Pennsylvania</w:t>
      </w:r>
    </w:p>
    <w:p w14:paraId="3116603E" w14:textId="77777777" w:rsidR="00E143EA" w:rsidRPr="009114E4" w:rsidRDefault="00E143EA" w:rsidP="00EE1E9D">
      <w:pPr>
        <w:jc w:val="both"/>
        <w:rPr>
          <w:rFonts w:ascii="Arial" w:hAnsi="Arial" w:cs="Arial"/>
        </w:rPr>
      </w:pPr>
    </w:p>
    <w:p w14:paraId="4276E68B" w14:textId="77777777" w:rsidR="00EE1E9D" w:rsidRPr="009114E4" w:rsidRDefault="009114E4" w:rsidP="00EE1E9D">
      <w:pPr>
        <w:jc w:val="both"/>
        <w:rPr>
          <w:rFonts w:ascii="Arial" w:hAnsi="Arial" w:cs="Arial"/>
        </w:rPr>
      </w:pPr>
      <w:r w:rsidRPr="009114E4">
        <w:rPr>
          <w:rFonts w:ascii="Arial" w:hAnsi="Arial" w:cs="Arial"/>
          <w:vertAlign w:val="superscript"/>
        </w:rPr>
        <w:t>5</w:t>
      </w:r>
      <w:r w:rsidR="00EE1E9D" w:rsidRPr="009114E4">
        <w:rPr>
          <w:rFonts w:ascii="Arial" w:hAnsi="Arial" w:cs="Arial"/>
        </w:rPr>
        <w:t>A.J. Drexel Autism Institute</w:t>
      </w:r>
    </w:p>
    <w:p w14:paraId="667728ED" w14:textId="77777777" w:rsidR="00EE1E9D" w:rsidRPr="00E143EA" w:rsidRDefault="009114E4" w:rsidP="00E143EA">
      <w:pPr>
        <w:jc w:val="both"/>
        <w:rPr>
          <w:rFonts w:ascii="Arial" w:hAnsi="Arial" w:cs="Arial"/>
        </w:rPr>
      </w:pPr>
      <w:r>
        <w:rPr>
          <w:rFonts w:ascii="Arial" w:hAnsi="Arial" w:cs="Arial"/>
        </w:rPr>
        <w:t xml:space="preserve"> </w:t>
      </w:r>
      <w:r w:rsidR="00EE1E9D" w:rsidRPr="009114E4">
        <w:rPr>
          <w:rFonts w:ascii="Arial" w:hAnsi="Arial" w:cs="Arial"/>
        </w:rPr>
        <w:t>Drexel University</w:t>
      </w:r>
    </w:p>
    <w:p w14:paraId="046A026A" w14:textId="77777777" w:rsidR="00565757" w:rsidRPr="00E24898" w:rsidRDefault="00565757" w:rsidP="00565757">
      <w:pPr>
        <w:pStyle w:val="Default"/>
        <w:rPr>
          <w:rFonts w:ascii="Helvetica" w:hAnsi="Helvetica"/>
        </w:rPr>
      </w:pPr>
    </w:p>
    <w:p w14:paraId="71EB48B6" w14:textId="77777777" w:rsidR="00565757" w:rsidRPr="00E143EA" w:rsidRDefault="00CE10F2" w:rsidP="00E143EA">
      <w:pPr>
        <w:jc w:val="both"/>
        <w:rPr>
          <w:rFonts w:ascii="Arial" w:hAnsi="Arial" w:cs="Arial"/>
        </w:rPr>
      </w:pPr>
      <w:r w:rsidRPr="00E24898">
        <w:rPr>
          <w:rFonts w:ascii="Helvetica" w:hAnsi="Helvetica"/>
          <w:b/>
          <w:sz w:val="28"/>
        </w:rPr>
        <w:t>Title:</w:t>
      </w:r>
      <w:r w:rsidR="00EE1E9D">
        <w:rPr>
          <w:rFonts w:ascii="Helvetica" w:hAnsi="Helvetica"/>
          <w:b/>
          <w:sz w:val="28"/>
        </w:rPr>
        <w:t xml:space="preserve"> LC-MS Analysis of Human Platelets as a Platform for Studying Mitochondrial M</w:t>
      </w:r>
      <w:r w:rsidR="00EE1E9D" w:rsidRPr="00EE1E9D">
        <w:rPr>
          <w:rFonts w:ascii="Helvetica" w:hAnsi="Helvetica"/>
          <w:b/>
          <w:sz w:val="28"/>
        </w:rPr>
        <w:t>etabolism</w:t>
      </w:r>
      <w:r w:rsidR="00EE1E9D" w:rsidRPr="00EE1E9D">
        <w:rPr>
          <w:rFonts w:ascii="Helvetica" w:hAnsi="Helvetica"/>
          <w:b/>
          <w:sz w:val="28"/>
        </w:rPr>
        <w:softHyphen/>
      </w:r>
      <w:r w:rsidR="00EE1E9D" w:rsidRPr="00EE1E9D">
        <w:rPr>
          <w:rFonts w:ascii="Helvetica" w:hAnsi="Helvetica"/>
          <w:b/>
          <w:sz w:val="28"/>
        </w:rPr>
        <w:softHyphen/>
      </w:r>
    </w:p>
    <w:p w14:paraId="6A5174C3" w14:textId="77777777" w:rsidR="00565757" w:rsidRPr="00E24898" w:rsidRDefault="00565757" w:rsidP="00CE10F2">
      <w:pPr>
        <w:outlineLvl w:val="0"/>
        <w:rPr>
          <w:rFonts w:ascii="Helvetica" w:hAnsi="Helvetica"/>
          <w:b/>
          <w:sz w:val="22"/>
        </w:rPr>
      </w:pPr>
    </w:p>
    <w:p w14:paraId="51F9466A"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630F27B9" w14:textId="77777777" w:rsidR="00565757" w:rsidRPr="00E24898" w:rsidRDefault="00565757" w:rsidP="00CE10F2">
      <w:pPr>
        <w:outlineLvl w:val="0"/>
        <w:rPr>
          <w:rFonts w:ascii="Helvetica" w:hAnsi="Helvetica"/>
          <w:b/>
          <w:sz w:val="22"/>
        </w:rPr>
      </w:pPr>
    </w:p>
    <w:p w14:paraId="5773CE87" w14:textId="77777777" w:rsidR="00565757" w:rsidRPr="00E143EA" w:rsidRDefault="009114E4" w:rsidP="009114E4">
      <w:pPr>
        <w:jc w:val="both"/>
        <w:rPr>
          <w:rFonts w:ascii="Arial" w:hAnsi="Arial" w:cs="Arial"/>
          <w:sz w:val="22"/>
          <w:szCs w:val="22"/>
        </w:rPr>
      </w:pPr>
      <w:r w:rsidRPr="00E143EA">
        <w:rPr>
          <w:rFonts w:ascii="Arial" w:hAnsi="Arial" w:cs="Arial"/>
          <w:sz w:val="22"/>
          <w:szCs w:val="22"/>
        </w:rPr>
        <w:t>Ian A. Blair:</w:t>
      </w:r>
      <w:r w:rsidR="00E143EA" w:rsidRPr="00E143EA">
        <w:rPr>
          <w:rFonts w:ascii="Arial" w:hAnsi="Arial" w:cs="Arial"/>
          <w:sz w:val="22"/>
          <w:szCs w:val="22"/>
        </w:rPr>
        <w:t xml:space="preserve"> ianblair@mail.med.upenn.edu</w:t>
      </w:r>
    </w:p>
    <w:p w14:paraId="10C70795" w14:textId="77777777" w:rsidR="00565757" w:rsidRPr="00E24898" w:rsidRDefault="00565757" w:rsidP="00CE10F2">
      <w:pPr>
        <w:outlineLvl w:val="0"/>
        <w:rPr>
          <w:rFonts w:ascii="Helvetica" w:hAnsi="Helvetica"/>
          <w:b/>
          <w:sz w:val="22"/>
        </w:rPr>
      </w:pPr>
    </w:p>
    <w:p w14:paraId="3E7AA03E"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01623E73" w14:textId="77777777" w:rsidR="00CE10F2" w:rsidRDefault="00CE10F2">
      <w:pPr>
        <w:rPr>
          <w:rFonts w:ascii="Helvetica" w:hAnsi="Helvetica"/>
          <w:sz w:val="22"/>
        </w:rPr>
      </w:pPr>
    </w:p>
    <w:p w14:paraId="31025FAD" w14:textId="77777777" w:rsidR="009114E4" w:rsidRPr="00E143EA" w:rsidRDefault="009114E4" w:rsidP="00E143EA">
      <w:pPr>
        <w:jc w:val="both"/>
        <w:rPr>
          <w:rFonts w:ascii="Arial" w:hAnsi="Arial" w:cs="Arial"/>
          <w:sz w:val="22"/>
          <w:szCs w:val="22"/>
          <w:u w:val="single"/>
          <w:lang w:val="fr-FR"/>
        </w:rPr>
      </w:pPr>
      <w:r w:rsidRPr="00E143EA">
        <w:rPr>
          <w:rFonts w:ascii="Arial" w:hAnsi="Arial" w:cs="Arial"/>
          <w:sz w:val="22"/>
          <w:szCs w:val="22"/>
        </w:rPr>
        <w:t>Andrew J. Worth:</w:t>
      </w:r>
      <w:r w:rsidR="00E143EA" w:rsidRPr="00E143EA">
        <w:rPr>
          <w:rFonts w:ascii="Arial" w:hAnsi="Arial"/>
          <w:sz w:val="22"/>
          <w:szCs w:val="22"/>
        </w:rPr>
        <w:t xml:space="preserve"> </w:t>
      </w:r>
      <w:r w:rsidR="00E143EA" w:rsidRPr="00E143EA">
        <w:rPr>
          <w:rFonts w:ascii="Arial" w:hAnsi="Arial" w:cs="Arial"/>
          <w:sz w:val="22"/>
          <w:szCs w:val="22"/>
          <w:lang w:val="fr-FR"/>
        </w:rPr>
        <w:t>aworth@mail.med.upenn.edu</w:t>
      </w:r>
    </w:p>
    <w:p w14:paraId="431D3588" w14:textId="77777777" w:rsidR="009114E4" w:rsidRPr="00E143EA" w:rsidRDefault="009114E4">
      <w:pPr>
        <w:rPr>
          <w:rFonts w:ascii="Arial" w:hAnsi="Arial" w:cs="Arial"/>
          <w:sz w:val="22"/>
          <w:szCs w:val="22"/>
        </w:rPr>
      </w:pPr>
    </w:p>
    <w:p w14:paraId="529B84E6" w14:textId="77777777" w:rsidR="00E143EA" w:rsidRPr="00E143EA" w:rsidRDefault="009114E4" w:rsidP="00E143EA">
      <w:pPr>
        <w:jc w:val="both"/>
        <w:rPr>
          <w:rStyle w:val="Hyperlink"/>
          <w:rFonts w:ascii="Arial" w:hAnsi="Arial" w:cs="Arial"/>
          <w:sz w:val="22"/>
          <w:szCs w:val="22"/>
          <w:lang w:val="fr-FR"/>
        </w:rPr>
      </w:pPr>
      <w:r w:rsidRPr="00E143EA">
        <w:rPr>
          <w:rFonts w:ascii="Arial" w:hAnsi="Arial" w:cs="Arial"/>
          <w:sz w:val="22"/>
          <w:szCs w:val="22"/>
        </w:rPr>
        <w:t xml:space="preserve">Dylan M. Marchione: </w:t>
      </w:r>
      <w:r w:rsidR="00E143EA" w:rsidRPr="00E143EA">
        <w:rPr>
          <w:rFonts w:ascii="Arial" w:hAnsi="Arial" w:cs="Arial"/>
          <w:sz w:val="22"/>
          <w:szCs w:val="22"/>
          <w:lang w:val="fr-FR"/>
        </w:rPr>
        <w:t>dyma@mail.med.upenn.edu</w:t>
      </w:r>
    </w:p>
    <w:p w14:paraId="33464FA9" w14:textId="77777777" w:rsidR="009114E4" w:rsidRPr="00E143EA" w:rsidRDefault="009114E4">
      <w:pPr>
        <w:rPr>
          <w:rFonts w:ascii="Arial" w:hAnsi="Arial" w:cs="Arial"/>
          <w:sz w:val="22"/>
          <w:szCs w:val="22"/>
        </w:rPr>
      </w:pPr>
    </w:p>
    <w:p w14:paraId="2B6AD3A6" w14:textId="77777777" w:rsidR="00E143EA" w:rsidRPr="00E143EA" w:rsidRDefault="009114E4" w:rsidP="00E143EA">
      <w:pPr>
        <w:jc w:val="both"/>
        <w:rPr>
          <w:rFonts w:ascii="Arial" w:hAnsi="Arial" w:cs="Arial"/>
          <w:sz w:val="22"/>
          <w:szCs w:val="22"/>
        </w:rPr>
      </w:pPr>
      <w:r w:rsidRPr="00E143EA">
        <w:rPr>
          <w:rFonts w:ascii="Arial" w:hAnsi="Arial" w:cs="Arial"/>
          <w:sz w:val="22"/>
          <w:szCs w:val="22"/>
        </w:rPr>
        <w:t>Robert C. Parry</w:t>
      </w:r>
      <w:r w:rsidR="00E143EA" w:rsidRPr="00E143EA">
        <w:rPr>
          <w:rFonts w:ascii="Arial" w:hAnsi="Arial" w:cs="Arial"/>
          <w:sz w:val="22"/>
          <w:szCs w:val="22"/>
        </w:rPr>
        <w:t>:</w:t>
      </w:r>
      <w:r w:rsidR="00E143EA" w:rsidRPr="00E143EA">
        <w:rPr>
          <w:rFonts w:ascii="Arial" w:hAnsi="Arial"/>
          <w:sz w:val="22"/>
          <w:szCs w:val="22"/>
        </w:rPr>
        <w:t xml:space="preserve"> </w:t>
      </w:r>
      <w:r w:rsidR="00E143EA" w:rsidRPr="00E143EA">
        <w:rPr>
          <w:rFonts w:ascii="Arial" w:hAnsi="Arial" w:cs="Arial"/>
          <w:sz w:val="22"/>
          <w:szCs w:val="22"/>
        </w:rPr>
        <w:t>rparry@haverford.edu</w:t>
      </w:r>
    </w:p>
    <w:p w14:paraId="3C464532" w14:textId="77777777" w:rsidR="00E143EA" w:rsidRPr="00E143EA" w:rsidRDefault="00E143EA">
      <w:pPr>
        <w:rPr>
          <w:rFonts w:ascii="Arial" w:hAnsi="Arial" w:cs="Arial"/>
          <w:sz w:val="22"/>
          <w:szCs w:val="22"/>
        </w:rPr>
      </w:pPr>
    </w:p>
    <w:p w14:paraId="6ED96A59" w14:textId="77777777" w:rsidR="009114E4" w:rsidRPr="00E143EA" w:rsidRDefault="009114E4" w:rsidP="00E143EA">
      <w:pPr>
        <w:jc w:val="both"/>
        <w:rPr>
          <w:rFonts w:ascii="Arial" w:hAnsi="Arial" w:cs="Arial"/>
          <w:sz w:val="22"/>
          <w:szCs w:val="22"/>
          <w:u w:val="single"/>
          <w:lang w:val="fr-FR"/>
        </w:rPr>
      </w:pPr>
      <w:r w:rsidRPr="00E143EA">
        <w:rPr>
          <w:rFonts w:ascii="Arial" w:hAnsi="Arial" w:cs="Arial"/>
          <w:sz w:val="22"/>
          <w:szCs w:val="22"/>
        </w:rPr>
        <w:t xml:space="preserve">Qingqing Wang: </w:t>
      </w:r>
      <w:r w:rsidR="00E143EA" w:rsidRPr="00E143EA">
        <w:rPr>
          <w:rFonts w:ascii="Arial" w:hAnsi="Arial" w:cs="Arial"/>
          <w:sz w:val="22"/>
          <w:szCs w:val="22"/>
          <w:lang w:val="fr-FR"/>
        </w:rPr>
        <w:t>qingqing@mail.med.upenn.edu</w:t>
      </w:r>
    </w:p>
    <w:p w14:paraId="25D1DAB6" w14:textId="77777777" w:rsidR="009114E4" w:rsidRPr="00E143EA" w:rsidRDefault="009114E4">
      <w:pPr>
        <w:rPr>
          <w:rFonts w:ascii="Arial" w:hAnsi="Arial" w:cs="Arial"/>
          <w:sz w:val="22"/>
          <w:szCs w:val="22"/>
        </w:rPr>
      </w:pPr>
    </w:p>
    <w:p w14:paraId="7EC02DB0" w14:textId="77777777" w:rsidR="009114E4" w:rsidRPr="00E143EA" w:rsidRDefault="009114E4" w:rsidP="00E143EA">
      <w:pPr>
        <w:jc w:val="both"/>
        <w:rPr>
          <w:rFonts w:ascii="Arial" w:hAnsi="Arial" w:cs="Arial"/>
          <w:color w:val="0000FF"/>
          <w:sz w:val="22"/>
          <w:szCs w:val="22"/>
          <w:u w:val="single"/>
        </w:rPr>
      </w:pPr>
      <w:r w:rsidRPr="00E143EA">
        <w:rPr>
          <w:rFonts w:ascii="Arial" w:hAnsi="Arial" w:cs="Arial"/>
          <w:sz w:val="22"/>
          <w:szCs w:val="22"/>
        </w:rPr>
        <w:t xml:space="preserve">Kevin P. Gillespie: </w:t>
      </w:r>
      <w:r w:rsidR="00E143EA" w:rsidRPr="00E143EA">
        <w:rPr>
          <w:rFonts w:ascii="Arial" w:hAnsi="Arial" w:cs="Arial"/>
          <w:sz w:val="22"/>
          <w:szCs w:val="22"/>
          <w:lang w:val="fr-FR"/>
        </w:rPr>
        <w:t>kevingi@mail.med.upenn.edu</w:t>
      </w:r>
    </w:p>
    <w:p w14:paraId="2DA5B445" w14:textId="77777777" w:rsidR="009114E4" w:rsidRPr="00E143EA" w:rsidRDefault="009114E4">
      <w:pPr>
        <w:rPr>
          <w:rFonts w:ascii="Arial" w:hAnsi="Arial" w:cs="Arial"/>
          <w:sz w:val="22"/>
          <w:szCs w:val="22"/>
        </w:rPr>
      </w:pPr>
    </w:p>
    <w:p w14:paraId="4901944E" w14:textId="77777777" w:rsidR="00E143EA" w:rsidRPr="00E143EA" w:rsidRDefault="009114E4" w:rsidP="00E143EA">
      <w:pPr>
        <w:jc w:val="both"/>
        <w:rPr>
          <w:rFonts w:ascii="Arial" w:hAnsi="Arial" w:cs="Arial"/>
          <w:sz w:val="22"/>
          <w:szCs w:val="22"/>
          <w:lang w:val="fr-FR"/>
        </w:rPr>
      </w:pPr>
      <w:r w:rsidRPr="00E143EA">
        <w:rPr>
          <w:rFonts w:ascii="Arial" w:hAnsi="Arial" w:cs="Arial"/>
          <w:sz w:val="22"/>
          <w:szCs w:val="22"/>
        </w:rPr>
        <w:t xml:space="preserve">Noelle Saillant: </w:t>
      </w:r>
      <w:r w:rsidR="00E143EA" w:rsidRPr="00E143EA">
        <w:rPr>
          <w:rFonts w:ascii="Arial" w:hAnsi="Arial" w:cs="Arial"/>
          <w:sz w:val="22"/>
          <w:szCs w:val="22"/>
          <w:lang w:val="fr-FR"/>
        </w:rPr>
        <w:t>noelle.saillant@uphs.upenn.edu</w:t>
      </w:r>
    </w:p>
    <w:p w14:paraId="5CA35AFC" w14:textId="77777777" w:rsidR="009114E4" w:rsidRPr="00E143EA" w:rsidRDefault="009114E4">
      <w:pPr>
        <w:rPr>
          <w:rFonts w:ascii="Arial" w:hAnsi="Arial" w:cs="Arial"/>
          <w:sz w:val="22"/>
          <w:szCs w:val="22"/>
        </w:rPr>
      </w:pPr>
    </w:p>
    <w:p w14:paraId="01E66FE9" w14:textId="77777777" w:rsidR="00E143EA" w:rsidRPr="00E143EA" w:rsidRDefault="009114E4" w:rsidP="00E143EA">
      <w:pPr>
        <w:jc w:val="both"/>
        <w:rPr>
          <w:rFonts w:ascii="Arial" w:hAnsi="Arial" w:cs="Arial"/>
          <w:sz w:val="22"/>
          <w:szCs w:val="22"/>
          <w:u w:val="single"/>
          <w:lang w:val="fr-FR"/>
        </w:rPr>
      </w:pPr>
      <w:r w:rsidRPr="00E143EA">
        <w:rPr>
          <w:rFonts w:ascii="Arial" w:hAnsi="Arial" w:cs="Arial"/>
          <w:sz w:val="22"/>
          <w:szCs w:val="22"/>
        </w:rPr>
        <w:t xml:space="preserve">Carrie Simms: </w:t>
      </w:r>
      <w:r w:rsidR="00E143EA" w:rsidRPr="00E143EA">
        <w:rPr>
          <w:rFonts w:ascii="Arial" w:hAnsi="Arial" w:cs="Arial"/>
          <w:sz w:val="22"/>
          <w:szCs w:val="22"/>
          <w:lang w:val="fr-FR"/>
        </w:rPr>
        <w:t>carrie.sims@uphs.upenn.edu</w:t>
      </w:r>
    </w:p>
    <w:p w14:paraId="005FE283" w14:textId="77777777" w:rsidR="009114E4" w:rsidRPr="00E143EA" w:rsidRDefault="009114E4">
      <w:pPr>
        <w:rPr>
          <w:rFonts w:ascii="Arial" w:hAnsi="Arial" w:cs="Arial"/>
          <w:sz w:val="22"/>
          <w:szCs w:val="22"/>
        </w:rPr>
      </w:pPr>
    </w:p>
    <w:p w14:paraId="79817D27" w14:textId="77777777" w:rsidR="00E143EA" w:rsidRPr="00E143EA" w:rsidRDefault="009114E4" w:rsidP="00E143EA">
      <w:pPr>
        <w:jc w:val="both"/>
        <w:rPr>
          <w:rFonts w:ascii="Arial" w:hAnsi="Arial" w:cs="Arial"/>
          <w:sz w:val="22"/>
          <w:szCs w:val="22"/>
          <w:u w:val="single"/>
        </w:rPr>
      </w:pPr>
      <w:r w:rsidRPr="00E143EA">
        <w:rPr>
          <w:rFonts w:ascii="Arial" w:hAnsi="Arial" w:cs="Arial"/>
          <w:sz w:val="22"/>
          <w:szCs w:val="22"/>
        </w:rPr>
        <w:t xml:space="preserve">Clementina Mesaros: </w:t>
      </w:r>
      <w:r w:rsidR="00E143EA" w:rsidRPr="00E143EA">
        <w:rPr>
          <w:rFonts w:ascii="Arial" w:hAnsi="Arial" w:cs="Arial"/>
          <w:sz w:val="22"/>
          <w:szCs w:val="22"/>
        </w:rPr>
        <w:t>mesaros@upenn.edu</w:t>
      </w:r>
    </w:p>
    <w:p w14:paraId="77AB2F87" w14:textId="77777777" w:rsidR="009114E4" w:rsidRPr="00E143EA" w:rsidRDefault="009114E4">
      <w:pPr>
        <w:rPr>
          <w:rFonts w:ascii="Arial" w:hAnsi="Arial" w:cs="Arial"/>
          <w:sz w:val="22"/>
          <w:szCs w:val="22"/>
        </w:rPr>
      </w:pPr>
    </w:p>
    <w:p w14:paraId="7D4B537D" w14:textId="77777777" w:rsidR="00E143EA" w:rsidRPr="00E143EA" w:rsidRDefault="009114E4" w:rsidP="00E143EA">
      <w:pPr>
        <w:jc w:val="both"/>
        <w:rPr>
          <w:rFonts w:ascii="Arial" w:hAnsi="Arial" w:cs="Arial"/>
          <w:sz w:val="22"/>
          <w:szCs w:val="22"/>
        </w:rPr>
      </w:pPr>
      <w:r w:rsidRPr="00E143EA">
        <w:rPr>
          <w:rFonts w:ascii="Arial" w:hAnsi="Arial" w:cs="Arial"/>
          <w:sz w:val="22"/>
          <w:szCs w:val="22"/>
        </w:rPr>
        <w:lastRenderedPageBreak/>
        <w:t>Nathaniel W. Snyder:</w:t>
      </w:r>
      <w:r w:rsidR="00E143EA" w:rsidRPr="00E143EA">
        <w:rPr>
          <w:rFonts w:ascii="Arial" w:hAnsi="Arial" w:cs="Arial"/>
          <w:sz w:val="22"/>
          <w:szCs w:val="22"/>
        </w:rPr>
        <w:t xml:space="preserve"> nws28@drexel.edu</w:t>
      </w:r>
    </w:p>
    <w:p w14:paraId="4838270E" w14:textId="77777777" w:rsidR="00CE10F2" w:rsidRDefault="00CE10F2" w:rsidP="00CE10F2">
      <w:pPr>
        <w:rPr>
          <w:rFonts w:ascii="Helvetica" w:hAnsi="Helvetica"/>
          <w:sz w:val="22"/>
        </w:rPr>
      </w:pPr>
    </w:p>
    <w:p w14:paraId="49494B7A" w14:textId="77777777" w:rsidR="009E45E5" w:rsidRPr="00E24898" w:rsidRDefault="009E45E5" w:rsidP="00CE10F2">
      <w:pPr>
        <w:rPr>
          <w:rFonts w:ascii="Helvetica" w:hAnsi="Helvetica"/>
          <w:sz w:val="22"/>
        </w:rPr>
      </w:pPr>
    </w:p>
    <w:p w14:paraId="2D3F1C5A" w14:textId="6E9057E4"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w:t>
      </w:r>
      <w:r w:rsidR="000820E1">
        <w:rPr>
          <w:rFonts w:ascii="Helvetica" w:hAnsi="Helvetica"/>
          <w:sz w:val="22"/>
        </w:rPr>
        <w:t xml:space="preserve"> </w:t>
      </w:r>
      <w:r w:rsidR="000820E1" w:rsidRPr="009E45E5">
        <w:rPr>
          <w:rFonts w:ascii="Helvetica" w:hAnsi="Helvetica"/>
          <w:b/>
          <w:sz w:val="22"/>
        </w:rPr>
        <w:t>N</w:t>
      </w:r>
      <w:r w:rsidRPr="00E24898">
        <w:rPr>
          <w:rFonts w:ascii="Helvetica" w:hAnsi="Helvetica"/>
          <w:sz w:val="22"/>
        </w:rPr>
        <w:t xml:space="preserve">  (If you can record images/videos using your own camera/software, then mark No)   If yes, please list make and model of your microscope: _____________________________________________</w:t>
      </w:r>
    </w:p>
    <w:p w14:paraId="692F817C" w14:textId="3288B27A"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w:t>
      </w:r>
      <w:r w:rsidR="000820E1">
        <w:rPr>
          <w:rFonts w:ascii="Helvetica" w:hAnsi="Helvetica"/>
          <w:sz w:val="22"/>
        </w:rPr>
        <w:t xml:space="preserve"> </w:t>
      </w:r>
      <w:r w:rsidR="000820E1">
        <w:rPr>
          <w:rFonts w:ascii="Helvetica" w:hAnsi="Helvetica"/>
          <w:b/>
          <w:sz w:val="22"/>
        </w:rPr>
        <w:t>N</w:t>
      </w:r>
      <w:r w:rsidRPr="00E24898">
        <w:rPr>
          <w:rFonts w:ascii="Helvetica" w:hAnsi="Helvetica"/>
          <w:sz w:val="22"/>
        </w:rPr>
        <w:t xml:space="preserve"> If yes, we will need you to record using </w:t>
      </w:r>
      <w:hyperlink r:id="rId8"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5E875540" w14:textId="51CA2068" w:rsidR="00654735" w:rsidRPr="009E45E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w:t>
      </w:r>
      <w:r w:rsidR="009E45E5">
        <w:rPr>
          <w:rFonts w:ascii="Helvetica" w:hAnsi="Helvetica"/>
          <w:sz w:val="22"/>
        </w:rPr>
        <w:t xml:space="preserve">e do not list entire sections.) </w:t>
      </w:r>
      <w:r w:rsidR="009E45E5">
        <w:rPr>
          <w:rFonts w:ascii="Helvetica" w:hAnsi="Helvetica"/>
          <w:b/>
          <w:sz w:val="22"/>
        </w:rPr>
        <w:t xml:space="preserve">Steps </w:t>
      </w:r>
      <w:r w:rsidR="000820E1" w:rsidRPr="009E45E5">
        <w:rPr>
          <w:rFonts w:ascii="Helvetica" w:hAnsi="Helvetica"/>
          <w:b/>
          <w:sz w:val="22"/>
        </w:rPr>
        <w:t>3.1, 3.2, 3.4, 4.3, 4.8, 4.9</w:t>
      </w:r>
      <w:r w:rsidR="009E45E5">
        <w:rPr>
          <w:rFonts w:ascii="Helvetica" w:hAnsi="Helvetica"/>
          <w:b/>
          <w:sz w:val="22"/>
        </w:rPr>
        <w:t>.</w:t>
      </w:r>
    </w:p>
    <w:p w14:paraId="08DE64FA" w14:textId="1ECD6931"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w:t>
      </w:r>
      <w:r w:rsidR="009E45E5">
        <w:rPr>
          <w:rFonts w:ascii="Helvetica" w:hAnsi="Helvetica"/>
          <w:sz w:val="22"/>
        </w:rPr>
        <w:t xml:space="preserve"> </w:t>
      </w:r>
      <w:r w:rsidR="009E45E5">
        <w:rPr>
          <w:rFonts w:ascii="Helvetica" w:hAnsi="Helvetica"/>
          <w:b/>
          <w:sz w:val="22"/>
        </w:rPr>
        <w:t xml:space="preserve">Step </w:t>
      </w:r>
      <w:r w:rsidR="000820E1">
        <w:rPr>
          <w:rFonts w:ascii="Helvetica" w:hAnsi="Helvetica"/>
          <w:b/>
          <w:sz w:val="22"/>
        </w:rPr>
        <w:t>3.2. The most difficult step is transferring the platelet-rich plasma (PRP) to 1.5 mL microcentrifuge tubes. To ensure success we use extreme caution when collecting the PRP. We very carefully use a plastic transfer pipette to</w:t>
      </w:r>
      <w:r w:rsidR="00ED7A3B">
        <w:rPr>
          <w:rFonts w:ascii="Helvetica" w:hAnsi="Helvetica"/>
          <w:b/>
          <w:sz w:val="22"/>
        </w:rPr>
        <w:t xml:space="preserve"> collect only the upper layer, leaving the buffy coat (the interface between plasma and eryth</w:t>
      </w:r>
      <w:r w:rsidR="00BA543E">
        <w:rPr>
          <w:rFonts w:ascii="Helvetica" w:hAnsi="Helvetica"/>
          <w:b/>
          <w:sz w:val="22"/>
        </w:rPr>
        <w:t>rocytes</w:t>
      </w:r>
      <w:r w:rsidR="0090350A">
        <w:rPr>
          <w:rFonts w:ascii="Helvetica" w:hAnsi="Helvetica"/>
          <w:b/>
          <w:sz w:val="22"/>
        </w:rPr>
        <w:t>)</w:t>
      </w:r>
      <w:r w:rsidR="00ED7A3B">
        <w:rPr>
          <w:rFonts w:ascii="Helvetica" w:hAnsi="Helvetica"/>
          <w:b/>
          <w:sz w:val="22"/>
        </w:rPr>
        <w:t xml:space="preserve"> undisturbed.</w:t>
      </w:r>
    </w:p>
    <w:p w14:paraId="56D46D70" w14:textId="0127E66C"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w:t>
      </w:r>
      <w:r w:rsidR="00ED7A3B">
        <w:rPr>
          <w:rFonts w:ascii="Helvetica" w:hAnsi="Helvetica"/>
          <w:sz w:val="22"/>
        </w:rPr>
        <w:t xml:space="preserve"> </w:t>
      </w:r>
      <w:r w:rsidR="00ED7A3B">
        <w:rPr>
          <w:rFonts w:ascii="Helvetica" w:hAnsi="Helvetica"/>
          <w:b/>
          <w:sz w:val="22"/>
        </w:rPr>
        <w:t>N</w:t>
      </w:r>
      <w:r w:rsidRPr="00E24898">
        <w:rPr>
          <w:rFonts w:ascii="Helvetica" w:hAnsi="Helvetica"/>
          <w:sz w:val="22"/>
        </w:rPr>
        <w:t xml:space="preserve"> If yes, how far apart are the locations?</w:t>
      </w:r>
    </w:p>
    <w:p w14:paraId="2E773862" w14:textId="77777777" w:rsidR="00E143EA" w:rsidRDefault="00E143EA" w:rsidP="00CE10F2">
      <w:pPr>
        <w:rPr>
          <w:rFonts w:ascii="Helvetica" w:hAnsi="Helvetica"/>
          <w:b/>
          <w:i/>
          <w:sz w:val="22"/>
        </w:rPr>
      </w:pPr>
    </w:p>
    <w:p w14:paraId="2EBAC126" w14:textId="77777777" w:rsidR="00E143EA" w:rsidRDefault="00E143EA" w:rsidP="00CE10F2">
      <w:pPr>
        <w:rPr>
          <w:rFonts w:ascii="Helvetica" w:hAnsi="Helvetica"/>
          <w:b/>
          <w:i/>
          <w:sz w:val="22"/>
        </w:rPr>
      </w:pPr>
    </w:p>
    <w:p w14:paraId="4D909576" w14:textId="77777777" w:rsidR="00CE10F2" w:rsidRPr="00E24898" w:rsidRDefault="00CE10F2" w:rsidP="00CE10F2">
      <w:pPr>
        <w:rPr>
          <w:rFonts w:ascii="Helvetica" w:hAnsi="Helvetica"/>
          <w:b/>
          <w:bCs/>
          <w:szCs w:val="24"/>
        </w:rPr>
      </w:pPr>
      <w:r w:rsidRPr="00E24898">
        <w:rPr>
          <w:rFonts w:ascii="Helvetica" w:hAnsi="Helvetica"/>
          <w:b/>
          <w:sz w:val="28"/>
        </w:rPr>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Pr="00E24898">
        <w:rPr>
          <w:rFonts w:ascii="Helvetica" w:hAnsi="Helvetica"/>
          <w:b/>
          <w:sz w:val="28"/>
        </w:rPr>
        <w:t xml:space="preserve"> and </w:t>
      </w:r>
      <w:r w:rsidR="00CC0C58" w:rsidRPr="00E24898">
        <w:rPr>
          <w:rFonts w:ascii="Helvetica" w:hAnsi="Helvetica"/>
          <w:b/>
          <w:sz w:val="28"/>
        </w:rPr>
        <w:t xml:space="preserve">Author </w:t>
      </w:r>
      <w:r w:rsidRPr="00E24898">
        <w:rPr>
          <w:rFonts w:ascii="Helvetica" w:hAnsi="Helvetica"/>
          <w:b/>
          <w:sz w:val="28"/>
        </w:rPr>
        <w:t>Interview</w:t>
      </w:r>
      <w:r w:rsidR="00CC0C58" w:rsidRPr="00E24898">
        <w:rPr>
          <w:rFonts w:ascii="Helvetica" w:hAnsi="Helvetica"/>
          <w:b/>
          <w:sz w:val="28"/>
        </w:rPr>
        <w:t>s</w:t>
      </w:r>
      <w:r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3EC2B4B9" w14:textId="77777777" w:rsidR="00CE10F2" w:rsidRPr="00E24898" w:rsidRDefault="00CE10F2" w:rsidP="00CE10F2">
      <w:pPr>
        <w:rPr>
          <w:rFonts w:ascii="Helvetica" w:hAnsi="Helvetica"/>
          <w:b/>
          <w:sz w:val="22"/>
        </w:rPr>
      </w:pPr>
    </w:p>
    <w:p w14:paraId="4E9BE36A" w14:textId="77777777"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14:paraId="659101F1" w14:textId="77777777" w:rsidR="002B26D4" w:rsidRPr="00E24898" w:rsidRDefault="002B26D4" w:rsidP="005A09D8">
      <w:pPr>
        <w:rPr>
          <w:rFonts w:ascii="Helvetica" w:hAnsi="Helvetica"/>
          <w:b/>
          <w:sz w:val="22"/>
          <w:u w:val="single"/>
        </w:rPr>
      </w:pPr>
    </w:p>
    <w:p w14:paraId="070459B7" w14:textId="0D09D7F4" w:rsidR="00CE10F2" w:rsidRPr="00E24898" w:rsidRDefault="00CE10F2" w:rsidP="00E24898">
      <w:pPr>
        <w:rPr>
          <w:rFonts w:ascii="Helvetica" w:hAnsi="Helvetica"/>
          <w:sz w:val="22"/>
        </w:rPr>
      </w:pPr>
      <w:r w:rsidRPr="00E24898">
        <w:rPr>
          <w:rFonts w:ascii="Helvetica" w:hAnsi="Helvetica"/>
          <w:sz w:val="22"/>
        </w:rPr>
        <w:t xml:space="preserve">The overall goal of this </w:t>
      </w:r>
      <w:r w:rsidR="00BA543E" w:rsidRPr="009E45E5">
        <w:rPr>
          <w:rFonts w:ascii="Helvetica" w:hAnsi="Helvetica"/>
          <w:sz w:val="22"/>
        </w:rPr>
        <w:t>procedure</w:t>
      </w:r>
      <w:r w:rsidRPr="009E45E5">
        <w:rPr>
          <w:rFonts w:ascii="Helvetica" w:hAnsi="Helvetica"/>
          <w:sz w:val="22"/>
        </w:rPr>
        <w:t xml:space="preserve"> is to </w:t>
      </w:r>
      <w:r w:rsidR="00BA543E" w:rsidRPr="009E45E5">
        <w:rPr>
          <w:rFonts w:ascii="Helvetica" w:hAnsi="Helvetica"/>
          <w:sz w:val="22"/>
        </w:rPr>
        <w:t>determine how either a xenobiotic treatment or a disease state alters cellular metabolism</w:t>
      </w:r>
      <w:r w:rsidR="00BA543E" w:rsidRPr="009E45E5">
        <w:rPr>
          <w:rFonts w:ascii="Helvetica" w:hAnsi="Helvetica"/>
          <w:b/>
          <w:sz w:val="22"/>
        </w:rPr>
        <w:t>.</w:t>
      </w:r>
      <w:r w:rsidR="00BA543E">
        <w:t xml:space="preserve"> </w:t>
      </w:r>
      <w:r w:rsidRPr="00E24898">
        <w:rPr>
          <w:rFonts w:ascii="Helvetica" w:hAnsi="Helvetica"/>
          <w:b/>
          <w:sz w:val="22"/>
        </w:rPr>
        <w:t>(Intro)</w:t>
      </w:r>
    </w:p>
    <w:p w14:paraId="4CF268D1" w14:textId="77777777" w:rsidR="00CE10F2" w:rsidRPr="00E24898" w:rsidRDefault="00CE10F2" w:rsidP="00CE10F2">
      <w:pPr>
        <w:rPr>
          <w:rFonts w:ascii="Helvetica" w:hAnsi="Helvetica"/>
          <w:sz w:val="22"/>
        </w:rPr>
      </w:pPr>
    </w:p>
    <w:p w14:paraId="0AAC01A1" w14:textId="77777777"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14:paraId="0A85D0FB" w14:textId="7305CB9C" w:rsidR="00CE10F2" w:rsidRPr="009E45E5" w:rsidRDefault="00BA543E" w:rsidP="00CE10F2">
      <w:pPr>
        <w:numPr>
          <w:ilvl w:val="1"/>
          <w:numId w:val="9"/>
        </w:numPr>
        <w:spacing w:before="240"/>
        <w:jc w:val="both"/>
        <w:outlineLvl w:val="0"/>
        <w:rPr>
          <w:rFonts w:ascii="Helvetica" w:hAnsi="Helvetica" w:cs="Arial"/>
          <w:sz w:val="22"/>
          <w:szCs w:val="24"/>
        </w:rPr>
      </w:pPr>
      <w:r w:rsidRPr="009E45E5">
        <w:rPr>
          <w:rFonts w:ascii="Helvetica" w:hAnsi="Helvetica" w:cs="Arial"/>
          <w:sz w:val="22"/>
          <w:szCs w:val="24"/>
          <w:u w:val="single"/>
        </w:rPr>
        <w:t>Dylan</w:t>
      </w:r>
      <w:r w:rsidR="00FD1497" w:rsidRPr="009E45E5">
        <w:rPr>
          <w:rFonts w:ascii="Helvetica" w:hAnsi="Helvetica" w:cs="Arial"/>
          <w:sz w:val="22"/>
          <w:szCs w:val="24"/>
        </w:rPr>
        <w:t xml:space="preserve">: </w:t>
      </w:r>
      <w:r w:rsidR="009625B1" w:rsidRPr="009E45E5">
        <w:rPr>
          <w:rFonts w:ascii="Helvetica" w:hAnsi="Helvetica" w:cs="Arial"/>
          <w:sz w:val="22"/>
          <w:szCs w:val="24"/>
        </w:rPr>
        <w:t xml:space="preserve">This method can help answer key questions in the </w:t>
      </w:r>
      <w:r w:rsidRPr="009E45E5">
        <w:rPr>
          <w:rFonts w:ascii="Helvetica" w:hAnsi="Helvetica" w:cs="Arial"/>
          <w:sz w:val="22"/>
          <w:szCs w:val="24"/>
        </w:rPr>
        <w:t xml:space="preserve">biomedical </w:t>
      </w:r>
      <w:r w:rsidR="009625B1" w:rsidRPr="009E45E5">
        <w:rPr>
          <w:rFonts w:ascii="Helvetica" w:hAnsi="Helvetica" w:cs="Arial"/>
          <w:sz w:val="22"/>
          <w:szCs w:val="24"/>
        </w:rPr>
        <w:t xml:space="preserve">field, such as </w:t>
      </w:r>
      <w:r w:rsidRPr="009E45E5">
        <w:rPr>
          <w:rFonts w:ascii="Helvetica" w:hAnsi="Helvetica" w:cs="Arial"/>
          <w:sz w:val="22"/>
          <w:szCs w:val="24"/>
        </w:rPr>
        <w:t xml:space="preserve">how does an applied toxin or a disease state affect cellular metabolism? Once this is known, our method has the potential to reveal whether some kind of intervention is able to correct </w:t>
      </w:r>
      <w:r w:rsidR="00352DA4" w:rsidRPr="009E45E5">
        <w:rPr>
          <w:rFonts w:ascii="Helvetica" w:hAnsi="Helvetica" w:cs="Arial"/>
          <w:sz w:val="22"/>
          <w:szCs w:val="24"/>
        </w:rPr>
        <w:t>the</w:t>
      </w:r>
      <w:r w:rsidRPr="009E45E5">
        <w:rPr>
          <w:rFonts w:ascii="Helvetica" w:hAnsi="Helvetica" w:cs="Arial"/>
          <w:sz w:val="22"/>
          <w:szCs w:val="24"/>
        </w:rPr>
        <w:t xml:space="preserve"> defect</w:t>
      </w:r>
      <w:r w:rsidR="00352DA4" w:rsidRPr="009E45E5">
        <w:rPr>
          <w:rFonts w:ascii="Helvetica" w:hAnsi="Helvetica" w:cs="Arial"/>
          <w:sz w:val="22"/>
          <w:szCs w:val="24"/>
        </w:rPr>
        <w:t>.</w:t>
      </w:r>
    </w:p>
    <w:p w14:paraId="4AAEEB26" w14:textId="0B7ED53B" w:rsidR="009625B1" w:rsidRPr="009E45E5" w:rsidRDefault="00BA543E" w:rsidP="00CE10F2">
      <w:pPr>
        <w:numPr>
          <w:ilvl w:val="1"/>
          <w:numId w:val="9"/>
        </w:numPr>
        <w:spacing w:before="240"/>
        <w:jc w:val="both"/>
        <w:outlineLvl w:val="0"/>
        <w:rPr>
          <w:rFonts w:ascii="Helvetica" w:hAnsi="Helvetica" w:cs="Arial"/>
          <w:sz w:val="22"/>
          <w:szCs w:val="24"/>
        </w:rPr>
      </w:pPr>
      <w:r w:rsidRPr="009E45E5">
        <w:rPr>
          <w:rFonts w:ascii="Helvetica" w:hAnsi="Helvetica" w:cs="Arial"/>
          <w:sz w:val="22"/>
          <w:szCs w:val="24"/>
          <w:u w:val="single"/>
        </w:rPr>
        <w:t>Dylan</w:t>
      </w:r>
      <w:r w:rsidR="00FD1497" w:rsidRPr="009E45E5">
        <w:rPr>
          <w:rFonts w:ascii="Helvetica" w:hAnsi="Helvetica" w:cs="Arial"/>
          <w:sz w:val="22"/>
          <w:szCs w:val="24"/>
        </w:rPr>
        <w:t>:</w:t>
      </w:r>
      <w:r w:rsidR="00CE10F2" w:rsidRPr="009E45E5">
        <w:rPr>
          <w:rFonts w:ascii="Helvetica" w:hAnsi="Helvetica" w:cs="Arial"/>
          <w:sz w:val="22"/>
          <w:szCs w:val="24"/>
        </w:rPr>
        <w:t xml:space="preserve"> </w:t>
      </w:r>
      <w:r w:rsidR="009625B1" w:rsidRPr="009E45E5">
        <w:rPr>
          <w:rFonts w:ascii="Helvetica" w:hAnsi="Helvetica" w:cs="Arial"/>
          <w:sz w:val="22"/>
          <w:szCs w:val="24"/>
        </w:rPr>
        <w:t xml:space="preserve">The main advantage of this technique is that </w:t>
      </w:r>
      <w:r w:rsidR="00352DA4" w:rsidRPr="009E45E5">
        <w:rPr>
          <w:rFonts w:ascii="Helvetica" w:hAnsi="Helvetica" w:cs="Arial"/>
          <w:sz w:val="22"/>
          <w:szCs w:val="24"/>
        </w:rPr>
        <w:t>it</w:t>
      </w:r>
      <w:r w:rsidR="00EE2355" w:rsidRPr="009E45E5">
        <w:rPr>
          <w:rFonts w:ascii="Helvetica" w:hAnsi="Helvetica" w:cs="Arial"/>
          <w:sz w:val="22"/>
          <w:szCs w:val="24"/>
        </w:rPr>
        <w:t xml:space="preserve"> does not rely on transformed cell lines, so it is likely to provide insights that are directly relevant to human health</w:t>
      </w:r>
      <w:r w:rsidR="00352DA4" w:rsidRPr="009E45E5">
        <w:rPr>
          <w:rFonts w:ascii="Helvetica" w:hAnsi="Helvetica" w:cs="Arial"/>
          <w:sz w:val="22"/>
          <w:szCs w:val="24"/>
        </w:rPr>
        <w:t xml:space="preserve">.   </w:t>
      </w:r>
    </w:p>
    <w:p w14:paraId="1432EB66" w14:textId="77777777" w:rsidR="00CE10F2" w:rsidRPr="00E24898" w:rsidRDefault="00CE10F2" w:rsidP="00CE10F2">
      <w:pPr>
        <w:rPr>
          <w:rFonts w:ascii="Helvetica" w:hAnsi="Helvetica"/>
          <w:i/>
          <w:sz w:val="22"/>
        </w:rPr>
      </w:pPr>
    </w:p>
    <w:p w14:paraId="7A7A0CB9" w14:textId="77777777" w:rsidR="002D079B" w:rsidRPr="00E24898" w:rsidRDefault="002D079B" w:rsidP="002D079B">
      <w:pPr>
        <w:rPr>
          <w:rFonts w:ascii="Helvetica" w:hAnsi="Helvetica"/>
          <w:b/>
          <w:sz w:val="22"/>
        </w:rPr>
      </w:pPr>
      <w:r w:rsidRPr="00E24898">
        <w:rPr>
          <w:rFonts w:ascii="Helvetica" w:hAnsi="Helvetica"/>
          <w:b/>
          <w:sz w:val="22"/>
        </w:rPr>
        <w:t>E.  Ethics title card: (for human subjects or animal work, does not count toward word length total)</w:t>
      </w:r>
    </w:p>
    <w:p w14:paraId="395B1D81" w14:textId="77777777" w:rsidR="002D079B" w:rsidRPr="00E24898" w:rsidRDefault="002D079B" w:rsidP="002D079B">
      <w:pPr>
        <w:ind w:left="360"/>
        <w:rPr>
          <w:rFonts w:ascii="Helvetica" w:hAnsi="Helvetica"/>
          <w:b/>
          <w:sz w:val="22"/>
        </w:rPr>
      </w:pPr>
    </w:p>
    <w:p w14:paraId="25957B48" w14:textId="0C9F69AA" w:rsidR="002D079B" w:rsidRPr="009E45E5" w:rsidRDefault="002D079B" w:rsidP="009E45E5">
      <w:pPr>
        <w:numPr>
          <w:ilvl w:val="1"/>
          <w:numId w:val="22"/>
        </w:numPr>
        <w:rPr>
          <w:rFonts w:ascii="Helvetica" w:hAnsi="Helvetica"/>
          <w:sz w:val="22"/>
        </w:rPr>
      </w:pPr>
      <w:r w:rsidRPr="009E45E5">
        <w:rPr>
          <w:rFonts w:ascii="Helvetica" w:hAnsi="Helvetica"/>
          <w:sz w:val="22"/>
        </w:rPr>
        <w:t>Procedures involving human subjects have been approved by the Institutional Review Board (IRB) at </w:t>
      </w:r>
      <w:r w:rsidR="00352DA4" w:rsidRPr="009E45E5">
        <w:rPr>
          <w:rFonts w:ascii="Helvetica" w:hAnsi="Helvetica"/>
          <w:iCs/>
          <w:sz w:val="22"/>
        </w:rPr>
        <w:t>The University of Pennsylvania.</w:t>
      </w:r>
    </w:p>
    <w:p w14:paraId="007D528B" w14:textId="77777777" w:rsidR="00CE10F2" w:rsidRDefault="00CE10F2" w:rsidP="00CE10F2">
      <w:pPr>
        <w:ind w:left="792"/>
        <w:rPr>
          <w:rFonts w:ascii="Helvetica" w:hAnsi="Helvetica"/>
          <w:sz w:val="22"/>
        </w:rPr>
      </w:pPr>
    </w:p>
    <w:p w14:paraId="72A72D27" w14:textId="77777777" w:rsidR="002D079B" w:rsidRPr="00E24898" w:rsidRDefault="002D079B" w:rsidP="00CE10F2">
      <w:pPr>
        <w:ind w:left="792"/>
        <w:rPr>
          <w:rFonts w:ascii="Helvetica" w:hAnsi="Helvetica"/>
          <w:sz w:val="22"/>
        </w:rPr>
      </w:pPr>
    </w:p>
    <w:p w14:paraId="064B2FC8" w14:textId="20EE964A" w:rsidR="00CE10F2" w:rsidRPr="009E45E5" w:rsidRDefault="00CE10F2" w:rsidP="009E45E5">
      <w:pPr>
        <w:outlineLvl w:val="0"/>
        <w:rPr>
          <w:rFonts w:ascii="Helvetica" w:hAnsi="Helvetica"/>
          <w:b/>
          <w:szCs w:val="24"/>
        </w:rPr>
      </w:pPr>
      <w:r w:rsidRPr="00E24898">
        <w:rPr>
          <w:rFonts w:ascii="Helvetica" w:hAnsi="Helvetica"/>
          <w:b/>
          <w:szCs w:val="24"/>
        </w:rPr>
        <w:lastRenderedPageBreak/>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35708AC5" w14:textId="55A0387C" w:rsidR="00252FC2" w:rsidRPr="0025300F" w:rsidRDefault="00E143EA" w:rsidP="0025300F">
      <w:pPr>
        <w:numPr>
          <w:ilvl w:val="0"/>
          <w:numId w:val="12"/>
        </w:numPr>
        <w:spacing w:before="240"/>
        <w:jc w:val="both"/>
        <w:outlineLvl w:val="0"/>
        <w:rPr>
          <w:rFonts w:ascii="Helvetica" w:hAnsi="Helvetica" w:cs="Arial"/>
          <w:b/>
          <w:szCs w:val="24"/>
        </w:rPr>
      </w:pPr>
      <w:r w:rsidRPr="00252FC2">
        <w:rPr>
          <w:rFonts w:ascii="Helvetica" w:hAnsi="Helvetica" w:cs="Arial"/>
          <w:b/>
          <w:szCs w:val="24"/>
        </w:rPr>
        <w:t>Preparation of Buffers and 100X Stock Solutions</w:t>
      </w:r>
    </w:p>
    <w:p w14:paraId="560077C9" w14:textId="6BB69FC8" w:rsidR="00E143EA" w:rsidRDefault="0025300F" w:rsidP="0025300F">
      <w:pPr>
        <w:numPr>
          <w:ilvl w:val="1"/>
          <w:numId w:val="12"/>
        </w:numPr>
        <w:spacing w:before="240"/>
        <w:jc w:val="both"/>
        <w:outlineLvl w:val="0"/>
        <w:rPr>
          <w:rFonts w:ascii="Helvetica" w:hAnsi="Helvetica" w:cs="Arial"/>
          <w:szCs w:val="24"/>
        </w:rPr>
      </w:pPr>
      <w:r>
        <w:rPr>
          <w:rFonts w:ascii="Helvetica" w:hAnsi="Helvetica" w:cs="Arial"/>
          <w:szCs w:val="24"/>
        </w:rPr>
        <w:t>To begin this procedure</w:t>
      </w:r>
      <w:r w:rsidR="00E5749A">
        <w:rPr>
          <w:rFonts w:ascii="Helvetica" w:hAnsi="Helvetica" w:cs="Arial"/>
          <w:szCs w:val="24"/>
        </w:rPr>
        <w:t xml:space="preserve"> </w:t>
      </w:r>
      <w:r w:rsidR="00E5749A" w:rsidRPr="00E5749A">
        <w:rPr>
          <w:rFonts w:ascii="Helvetica" w:hAnsi="Helvetica" w:cs="Arial"/>
          <w:b/>
          <w:szCs w:val="24"/>
        </w:rPr>
        <w:t>[2.1.1-WID</w:t>
      </w:r>
      <w:r w:rsidR="00E5749A">
        <w:rPr>
          <w:rFonts w:ascii="Helvetica" w:hAnsi="Helvetica" w:cs="Arial"/>
          <w:b/>
          <w:szCs w:val="24"/>
        </w:rPr>
        <w:t>E</w:t>
      </w:r>
      <w:r w:rsidR="00E5749A" w:rsidRPr="00E5749A">
        <w:rPr>
          <w:rFonts w:ascii="Helvetica" w:hAnsi="Helvetica" w:cs="Arial"/>
          <w:b/>
          <w:szCs w:val="24"/>
        </w:rPr>
        <w:t>]</w:t>
      </w:r>
      <w:r>
        <w:rPr>
          <w:rFonts w:ascii="Helvetica" w:hAnsi="Helvetica" w:cs="Arial"/>
          <w:szCs w:val="24"/>
        </w:rPr>
        <w:t>, prepare a 10 millimolar</w:t>
      </w:r>
      <w:r w:rsidR="00E143EA" w:rsidRPr="0025300F">
        <w:rPr>
          <w:rFonts w:ascii="Helvetica" w:hAnsi="Helvetica" w:cs="Arial"/>
          <w:szCs w:val="24"/>
        </w:rPr>
        <w:t xml:space="preserve"> stock solution of roten</w:t>
      </w:r>
      <w:r>
        <w:rPr>
          <w:rFonts w:ascii="Helvetica" w:hAnsi="Helvetica" w:cs="Arial"/>
          <w:szCs w:val="24"/>
        </w:rPr>
        <w:t>one in dimethyl sulfoxide</w:t>
      </w:r>
      <w:r w:rsidR="00E5749A">
        <w:rPr>
          <w:rFonts w:ascii="Helvetica" w:hAnsi="Helvetica" w:cs="Arial"/>
          <w:szCs w:val="24"/>
        </w:rPr>
        <w:t xml:space="preserve"> </w:t>
      </w:r>
      <w:r w:rsidR="00E5749A" w:rsidRPr="00E5749A">
        <w:rPr>
          <w:rFonts w:ascii="Helvetica" w:hAnsi="Helvetica" w:cs="Arial"/>
          <w:b/>
          <w:szCs w:val="24"/>
        </w:rPr>
        <w:t>[2.1.2-MED]</w:t>
      </w:r>
      <w:r w:rsidR="00E143EA" w:rsidRPr="0025300F">
        <w:rPr>
          <w:rFonts w:ascii="Helvetica" w:hAnsi="Helvetica" w:cs="Arial"/>
          <w:szCs w:val="24"/>
        </w:rPr>
        <w:t xml:space="preserve">. </w:t>
      </w:r>
    </w:p>
    <w:p w14:paraId="4F4890C9" w14:textId="3CB0DDD9" w:rsidR="00E5749A" w:rsidRDefault="00E5749A" w:rsidP="00E5749A">
      <w:pPr>
        <w:numPr>
          <w:ilvl w:val="2"/>
          <w:numId w:val="12"/>
        </w:numPr>
        <w:spacing w:before="240"/>
        <w:jc w:val="both"/>
        <w:outlineLvl w:val="0"/>
        <w:rPr>
          <w:rFonts w:ascii="Helvetica" w:hAnsi="Helvetica" w:cs="Arial"/>
          <w:szCs w:val="24"/>
        </w:rPr>
      </w:pPr>
      <w:r>
        <w:rPr>
          <w:rFonts w:ascii="Helvetica" w:hAnsi="Helvetica" w:cs="Arial"/>
          <w:szCs w:val="24"/>
        </w:rPr>
        <w:t>Talent approaches lab bench or fume hood with previously placed reagents and supplies for solution preparation.</w:t>
      </w:r>
    </w:p>
    <w:p w14:paraId="62BE618A" w14:textId="683BAB31" w:rsidR="00E5749A" w:rsidRPr="0025300F" w:rsidRDefault="00E5749A" w:rsidP="00E5749A">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81C9B7D" w14:textId="292C5C3A" w:rsidR="00E5749A" w:rsidRDefault="00E143EA" w:rsidP="0025300F">
      <w:pPr>
        <w:numPr>
          <w:ilvl w:val="1"/>
          <w:numId w:val="12"/>
        </w:numPr>
        <w:spacing w:before="240"/>
        <w:jc w:val="both"/>
        <w:outlineLvl w:val="0"/>
        <w:rPr>
          <w:rFonts w:ascii="Helvetica" w:hAnsi="Helvetica" w:cs="Arial"/>
          <w:szCs w:val="24"/>
        </w:rPr>
      </w:pPr>
      <w:r w:rsidRPr="0025300F">
        <w:rPr>
          <w:rFonts w:ascii="Helvetica" w:hAnsi="Helvetica" w:cs="Arial"/>
          <w:szCs w:val="24"/>
        </w:rPr>
        <w:t>Perfor</w:t>
      </w:r>
      <w:r w:rsidR="0025300F">
        <w:rPr>
          <w:rFonts w:ascii="Helvetica" w:hAnsi="Helvetica" w:cs="Arial"/>
          <w:szCs w:val="24"/>
        </w:rPr>
        <w:t>m a serial dilution of the 10 millimolar</w:t>
      </w:r>
      <w:r w:rsidRPr="0025300F">
        <w:rPr>
          <w:rFonts w:ascii="Helvetica" w:hAnsi="Helvetica" w:cs="Arial"/>
          <w:szCs w:val="24"/>
        </w:rPr>
        <w:t xml:space="preserve"> rotenone stock </w:t>
      </w:r>
      <w:r w:rsidR="000E156C">
        <w:rPr>
          <w:rFonts w:ascii="Helvetica" w:hAnsi="Helvetica" w:cs="Arial"/>
          <w:szCs w:val="24"/>
        </w:rPr>
        <w:t>solut</w:t>
      </w:r>
      <w:r w:rsidRPr="0025300F">
        <w:rPr>
          <w:rFonts w:ascii="Helvetica" w:hAnsi="Helvetica" w:cs="Arial"/>
          <w:szCs w:val="24"/>
        </w:rPr>
        <w:t>i</w:t>
      </w:r>
      <w:r w:rsidR="000E156C">
        <w:rPr>
          <w:rFonts w:ascii="Helvetica" w:hAnsi="Helvetica" w:cs="Arial"/>
          <w:szCs w:val="24"/>
        </w:rPr>
        <w:t>o</w:t>
      </w:r>
      <w:r w:rsidRPr="0025300F">
        <w:rPr>
          <w:rFonts w:ascii="Helvetica" w:hAnsi="Helvetica" w:cs="Arial"/>
          <w:szCs w:val="24"/>
        </w:rPr>
        <w:t>n to obtain solutions with rotenone concentration</w:t>
      </w:r>
      <w:r w:rsidR="0025300F">
        <w:rPr>
          <w:rFonts w:ascii="Helvetica" w:hAnsi="Helvetica" w:cs="Arial"/>
          <w:szCs w:val="24"/>
        </w:rPr>
        <w:t>s ranging from 1 nanomolar to 100 micromolar</w:t>
      </w:r>
      <w:r w:rsidR="00E5749A">
        <w:rPr>
          <w:rFonts w:ascii="Helvetica" w:hAnsi="Helvetica" w:cs="Arial"/>
          <w:szCs w:val="24"/>
        </w:rPr>
        <w:t xml:space="preserve"> </w:t>
      </w:r>
      <w:r w:rsidR="007023F2">
        <w:rPr>
          <w:rFonts w:ascii="Helvetica" w:hAnsi="Helvetica" w:cs="Arial"/>
          <w:b/>
          <w:szCs w:val="24"/>
        </w:rPr>
        <w:t>[2.2.1</w:t>
      </w:r>
      <w:r w:rsidR="00E5749A" w:rsidRPr="00E5749A">
        <w:rPr>
          <w:rFonts w:ascii="Helvetica" w:hAnsi="Helvetica" w:cs="Arial"/>
          <w:b/>
          <w:szCs w:val="24"/>
        </w:rPr>
        <w:t>-MED-over the shoulder</w:t>
      </w:r>
      <w:r w:rsidR="002A1C86">
        <w:rPr>
          <w:rFonts w:ascii="Helvetica" w:hAnsi="Helvetica" w:cs="Arial"/>
          <w:b/>
          <w:szCs w:val="24"/>
        </w:rPr>
        <w:t>-TXT</w:t>
      </w:r>
      <w:r w:rsidR="00E5749A" w:rsidRPr="00E5749A">
        <w:rPr>
          <w:rFonts w:ascii="Helvetica" w:hAnsi="Helvetica" w:cs="Arial"/>
          <w:b/>
          <w:szCs w:val="24"/>
        </w:rPr>
        <w:t>]</w:t>
      </w:r>
      <w:r w:rsidR="00E5749A">
        <w:rPr>
          <w:rFonts w:ascii="Helvetica" w:hAnsi="Helvetica" w:cs="Arial"/>
          <w:szCs w:val="24"/>
        </w:rPr>
        <w:t>.</w:t>
      </w:r>
      <w:r w:rsidR="0025300F">
        <w:rPr>
          <w:rFonts w:ascii="Helvetica" w:hAnsi="Helvetica" w:cs="Arial"/>
          <w:szCs w:val="24"/>
        </w:rPr>
        <w:t xml:space="preserve"> </w:t>
      </w:r>
    </w:p>
    <w:p w14:paraId="01BE3181" w14:textId="6F835F76" w:rsidR="00E143EA" w:rsidRPr="0025300F" w:rsidRDefault="00E5749A" w:rsidP="00E5749A">
      <w:pPr>
        <w:numPr>
          <w:ilvl w:val="2"/>
          <w:numId w:val="12"/>
        </w:numPr>
        <w:spacing w:before="240"/>
        <w:jc w:val="both"/>
        <w:outlineLvl w:val="0"/>
        <w:rPr>
          <w:rFonts w:ascii="Helvetica" w:hAnsi="Helvetica" w:cs="Arial"/>
          <w:szCs w:val="24"/>
        </w:rPr>
      </w:pPr>
      <w:r>
        <w:rPr>
          <w:rFonts w:ascii="Helvetica" w:hAnsi="Helvetica" w:cs="Arial"/>
          <w:szCs w:val="24"/>
        </w:rPr>
        <w:t>*Film as written, TEXT: 1 nM to 100 μM</w:t>
      </w:r>
      <w:r w:rsidR="0025300F">
        <w:rPr>
          <w:rFonts w:ascii="Helvetica" w:hAnsi="Helvetica" w:cs="Arial"/>
          <w:szCs w:val="24"/>
        </w:rPr>
        <w:t>.</w:t>
      </w:r>
    </w:p>
    <w:p w14:paraId="0DBE595A" w14:textId="4FF39B48" w:rsidR="00E143EA" w:rsidRDefault="00EA6927" w:rsidP="002A1C86">
      <w:pPr>
        <w:numPr>
          <w:ilvl w:val="1"/>
          <w:numId w:val="12"/>
        </w:numPr>
        <w:spacing w:before="240"/>
        <w:jc w:val="both"/>
        <w:outlineLvl w:val="0"/>
        <w:rPr>
          <w:rFonts w:ascii="Helvetica" w:hAnsi="Helvetica" w:cs="Arial"/>
          <w:szCs w:val="24"/>
        </w:rPr>
      </w:pPr>
      <w:r>
        <w:rPr>
          <w:rFonts w:ascii="Helvetica" w:hAnsi="Helvetica" w:cs="Arial"/>
          <w:szCs w:val="24"/>
        </w:rPr>
        <w:t>Next</w:t>
      </w:r>
      <w:r w:rsidR="0025300F">
        <w:rPr>
          <w:rFonts w:ascii="Helvetica" w:hAnsi="Helvetica" w:cs="Arial"/>
          <w:szCs w:val="24"/>
        </w:rPr>
        <w:t>, add 50 microliters</w:t>
      </w:r>
      <w:r w:rsidR="00E143EA" w:rsidRPr="0025300F">
        <w:rPr>
          <w:rFonts w:ascii="Helvetica" w:hAnsi="Helvetica" w:cs="Arial"/>
          <w:szCs w:val="24"/>
        </w:rPr>
        <w:t xml:space="preserve"> of each stock</w:t>
      </w:r>
      <w:r w:rsidR="0025300F">
        <w:rPr>
          <w:rFonts w:ascii="Helvetica" w:hAnsi="Helvetica" w:cs="Arial"/>
          <w:szCs w:val="24"/>
        </w:rPr>
        <w:t xml:space="preserve"> solution to 5 milliliters of a previously prepared enriched Tyrode’s buffer</w:t>
      </w:r>
      <w:r w:rsidR="000E156C">
        <w:rPr>
          <w:rFonts w:ascii="Helvetica" w:hAnsi="Helvetica" w:cs="Arial"/>
          <w:szCs w:val="24"/>
        </w:rPr>
        <w:t xml:space="preserve"> solution</w:t>
      </w:r>
      <w:r w:rsidR="002A1C86">
        <w:rPr>
          <w:rFonts w:ascii="Helvetica" w:hAnsi="Helvetica" w:cs="Arial"/>
          <w:szCs w:val="24"/>
        </w:rPr>
        <w:t xml:space="preserve"> </w:t>
      </w:r>
      <w:r w:rsidR="002A1C86" w:rsidRPr="002A1C86">
        <w:rPr>
          <w:rFonts w:ascii="Helvetica" w:hAnsi="Helvetica" w:cs="Arial"/>
          <w:b/>
          <w:szCs w:val="24"/>
        </w:rPr>
        <w:t>[2.3.1-MED]</w:t>
      </w:r>
      <w:r w:rsidR="002A1C86">
        <w:rPr>
          <w:rFonts w:ascii="Helvetica" w:hAnsi="Helvetica" w:cs="Arial"/>
          <w:szCs w:val="24"/>
        </w:rPr>
        <w:t>…</w:t>
      </w:r>
      <w:r w:rsidR="00E143EA" w:rsidRPr="0025300F">
        <w:rPr>
          <w:rFonts w:ascii="Helvetica" w:hAnsi="Helvetica" w:cs="Arial"/>
          <w:szCs w:val="24"/>
        </w:rPr>
        <w:t>to prepare solutions with rotenone c</w:t>
      </w:r>
      <w:r w:rsidR="0025300F">
        <w:rPr>
          <w:rFonts w:ascii="Helvetica" w:hAnsi="Helvetica" w:cs="Arial"/>
          <w:szCs w:val="24"/>
        </w:rPr>
        <w:t>oncentrations ranging from 10 picomolar to 1 micromolar</w:t>
      </w:r>
      <w:r w:rsidR="002A1C86">
        <w:rPr>
          <w:rFonts w:ascii="Helvetica" w:hAnsi="Helvetica" w:cs="Arial"/>
          <w:szCs w:val="24"/>
        </w:rPr>
        <w:t xml:space="preserve"> </w:t>
      </w:r>
      <w:r w:rsidR="002A1C86" w:rsidRPr="002A1C86">
        <w:rPr>
          <w:rFonts w:ascii="Helvetica" w:hAnsi="Helvetica" w:cs="Arial"/>
          <w:b/>
          <w:szCs w:val="24"/>
        </w:rPr>
        <w:t>[2.3.2-CU-TXT]</w:t>
      </w:r>
      <w:r w:rsidR="00A6654C">
        <w:rPr>
          <w:rFonts w:ascii="Helvetica" w:hAnsi="Helvetica" w:cs="Arial"/>
          <w:szCs w:val="24"/>
        </w:rPr>
        <w:t>. A</w:t>
      </w:r>
      <w:r w:rsidR="0025300F">
        <w:rPr>
          <w:rFonts w:ascii="Helvetica" w:hAnsi="Helvetica" w:cs="Arial"/>
          <w:szCs w:val="24"/>
        </w:rPr>
        <w:t>dd 50 microliters</w:t>
      </w:r>
      <w:r w:rsidR="00E143EA" w:rsidRPr="0025300F">
        <w:rPr>
          <w:rFonts w:ascii="Helvetica" w:hAnsi="Helvetica" w:cs="Arial"/>
          <w:szCs w:val="24"/>
        </w:rPr>
        <w:t xml:space="preserve"> of DMSO to</w:t>
      </w:r>
      <w:r w:rsidR="001511E0">
        <w:rPr>
          <w:rFonts w:ascii="Helvetica" w:hAnsi="Helvetica" w:cs="Arial"/>
          <w:szCs w:val="24"/>
        </w:rPr>
        <w:t xml:space="preserve"> one of the buffer solution samples</w:t>
      </w:r>
      <w:r w:rsidR="00A6654C">
        <w:rPr>
          <w:rFonts w:ascii="Helvetica" w:hAnsi="Helvetica" w:cs="Arial"/>
          <w:szCs w:val="24"/>
        </w:rPr>
        <w:t xml:space="preserve"> to</w:t>
      </w:r>
      <w:r w:rsidR="00E143EA" w:rsidRPr="0025300F">
        <w:rPr>
          <w:rFonts w:ascii="Helvetica" w:hAnsi="Helvetica" w:cs="Arial"/>
          <w:szCs w:val="24"/>
        </w:rPr>
        <w:t xml:space="preserve"> serve as a vehicle control</w:t>
      </w:r>
      <w:r w:rsidR="00A6654C">
        <w:rPr>
          <w:rFonts w:ascii="Helvetica" w:hAnsi="Helvetica" w:cs="Arial"/>
          <w:szCs w:val="24"/>
        </w:rPr>
        <w:t xml:space="preserve"> </w:t>
      </w:r>
      <w:r w:rsidR="00A6654C" w:rsidRPr="00A6654C">
        <w:rPr>
          <w:rFonts w:ascii="Helvetica" w:hAnsi="Helvetica" w:cs="Arial"/>
          <w:b/>
          <w:szCs w:val="24"/>
        </w:rPr>
        <w:t>[2.3.3-MED-over the shoulder]</w:t>
      </w:r>
      <w:r w:rsidR="00E143EA" w:rsidRPr="0025300F">
        <w:rPr>
          <w:rFonts w:ascii="Helvetica" w:hAnsi="Helvetica" w:cs="Arial"/>
          <w:szCs w:val="24"/>
        </w:rPr>
        <w:t>.</w:t>
      </w:r>
      <w:r w:rsidR="0025300F">
        <w:rPr>
          <w:rFonts w:ascii="Helvetica" w:hAnsi="Helvetica" w:cs="Arial"/>
          <w:szCs w:val="24"/>
        </w:rPr>
        <w:t xml:space="preserve">  </w:t>
      </w:r>
    </w:p>
    <w:p w14:paraId="61B73508" w14:textId="4C7A4E7E" w:rsidR="002A1C86" w:rsidRDefault="002A1C86" w:rsidP="002A1C86">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0AB61A5D" w14:textId="0D28292D" w:rsidR="002A1C86" w:rsidRDefault="002A1C86" w:rsidP="002A1C86">
      <w:pPr>
        <w:numPr>
          <w:ilvl w:val="2"/>
          <w:numId w:val="12"/>
        </w:numPr>
        <w:spacing w:before="240"/>
        <w:jc w:val="both"/>
        <w:outlineLvl w:val="0"/>
        <w:rPr>
          <w:rFonts w:ascii="Helvetica" w:hAnsi="Helvetica" w:cs="Arial"/>
          <w:szCs w:val="24"/>
        </w:rPr>
      </w:pPr>
      <w:r>
        <w:rPr>
          <w:rFonts w:ascii="Helvetica" w:hAnsi="Helvetica" w:cs="Arial"/>
          <w:szCs w:val="24"/>
        </w:rPr>
        <w:t xml:space="preserve">Show labeled tubes as talent continues </w:t>
      </w:r>
      <w:r w:rsidR="001511E0">
        <w:rPr>
          <w:rFonts w:ascii="Helvetica" w:hAnsi="Helvetica" w:cs="Arial"/>
          <w:szCs w:val="24"/>
        </w:rPr>
        <w:t>the sample preparation</w:t>
      </w:r>
      <w:r>
        <w:rPr>
          <w:rFonts w:ascii="Helvetica" w:hAnsi="Helvetica" w:cs="Arial"/>
          <w:szCs w:val="24"/>
        </w:rPr>
        <w:t xml:space="preserve">, TEXT: Tyrode’s buffer: 98 ml base Tyrode’s buffer, 1 ml 100X glucose, 1 ml 100X </w:t>
      </w:r>
      <w:r w:rsidRPr="0025300F">
        <w:rPr>
          <w:rFonts w:ascii="Helvetica" w:hAnsi="Helvetica" w:cs="Arial"/>
          <w:szCs w:val="24"/>
        </w:rPr>
        <w:t>palmitic acid</w:t>
      </w:r>
      <w:r>
        <w:rPr>
          <w:rFonts w:ascii="Helvetica" w:hAnsi="Helvetica" w:cs="Arial"/>
          <w:szCs w:val="24"/>
        </w:rPr>
        <w:t>.</w:t>
      </w:r>
    </w:p>
    <w:p w14:paraId="04460430" w14:textId="0D1B6AF9" w:rsidR="00A6654C" w:rsidRPr="0025300F" w:rsidRDefault="00A6654C" w:rsidP="002A1C86">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A769701" w14:textId="68229BDB" w:rsidR="00E143EA" w:rsidRDefault="002D079B" w:rsidP="00252FC2">
      <w:pPr>
        <w:numPr>
          <w:ilvl w:val="0"/>
          <w:numId w:val="12"/>
        </w:numPr>
        <w:spacing w:before="240"/>
        <w:jc w:val="both"/>
        <w:outlineLvl w:val="0"/>
        <w:rPr>
          <w:rFonts w:ascii="Helvetica" w:hAnsi="Helvetica" w:cs="Arial"/>
          <w:b/>
          <w:szCs w:val="24"/>
        </w:rPr>
      </w:pPr>
      <w:r>
        <w:rPr>
          <w:rFonts w:ascii="Helvetica" w:hAnsi="Helvetica" w:cs="Arial"/>
          <w:b/>
          <w:szCs w:val="24"/>
        </w:rPr>
        <w:t>Platelet I</w:t>
      </w:r>
      <w:r w:rsidR="00E143EA" w:rsidRPr="00252FC2">
        <w:rPr>
          <w:rFonts w:ascii="Helvetica" w:hAnsi="Helvetica" w:cs="Arial"/>
          <w:b/>
          <w:szCs w:val="24"/>
        </w:rPr>
        <w:t xml:space="preserve">solation </w:t>
      </w:r>
      <w:r w:rsidR="00EA6927">
        <w:rPr>
          <w:rFonts w:ascii="Helvetica" w:hAnsi="Helvetica" w:cs="Arial"/>
          <w:b/>
          <w:szCs w:val="24"/>
        </w:rPr>
        <w:t>and Performing an Experiment</w:t>
      </w:r>
    </w:p>
    <w:p w14:paraId="3A705CBA" w14:textId="6812EEA5" w:rsidR="00A6654C" w:rsidRPr="00A6654C" w:rsidRDefault="002D079B" w:rsidP="00A6654C">
      <w:pPr>
        <w:numPr>
          <w:ilvl w:val="1"/>
          <w:numId w:val="12"/>
        </w:numPr>
        <w:spacing w:before="240"/>
        <w:jc w:val="both"/>
        <w:outlineLvl w:val="0"/>
        <w:rPr>
          <w:rFonts w:ascii="Helvetica" w:hAnsi="Helvetica" w:cs="Arial"/>
          <w:b/>
          <w:szCs w:val="24"/>
        </w:rPr>
      </w:pPr>
      <w:r w:rsidRPr="002D079B">
        <w:rPr>
          <w:rFonts w:ascii="Helvetica" w:hAnsi="Helvetica" w:cs="Arial"/>
          <w:szCs w:val="24"/>
        </w:rPr>
        <w:t>To isolate platelets from whole blood</w:t>
      </w:r>
      <w:r w:rsidR="00A6654C">
        <w:rPr>
          <w:rFonts w:ascii="Helvetica" w:hAnsi="Helvetica" w:cs="Arial"/>
          <w:szCs w:val="24"/>
        </w:rPr>
        <w:t xml:space="preserve"> </w:t>
      </w:r>
      <w:r w:rsidR="00A6654C" w:rsidRPr="00A6654C">
        <w:rPr>
          <w:rFonts w:ascii="Helvetica" w:hAnsi="Helvetica" w:cs="Arial"/>
          <w:b/>
          <w:szCs w:val="24"/>
        </w:rPr>
        <w:t>[3.1.1-WIDE]</w:t>
      </w:r>
      <w:r w:rsidRPr="002D079B">
        <w:rPr>
          <w:rFonts w:ascii="Helvetica" w:hAnsi="Helvetica" w:cs="Arial"/>
          <w:szCs w:val="24"/>
        </w:rPr>
        <w:t>, c</w:t>
      </w:r>
      <w:r w:rsidR="00E143EA" w:rsidRPr="002D079B">
        <w:rPr>
          <w:rFonts w:ascii="Helvetica" w:hAnsi="Helvetica" w:cs="Arial"/>
          <w:szCs w:val="24"/>
        </w:rPr>
        <w:t>entrifuge whole blood</w:t>
      </w:r>
      <w:r w:rsidR="001511E0">
        <w:rPr>
          <w:rFonts w:ascii="Helvetica" w:hAnsi="Helvetica" w:cs="Arial"/>
          <w:szCs w:val="24"/>
        </w:rPr>
        <w:t xml:space="preserve"> samples</w:t>
      </w:r>
      <w:r w:rsidR="00E143EA" w:rsidRPr="002D079B">
        <w:rPr>
          <w:rFonts w:ascii="Helvetica" w:hAnsi="Helvetica" w:cs="Arial"/>
          <w:szCs w:val="24"/>
        </w:rPr>
        <w:t xml:space="preserve"> at 175 </w:t>
      </w:r>
      <w:r w:rsidRPr="002D079B">
        <w:rPr>
          <w:rFonts w:ascii="Helvetica" w:hAnsi="Helvetica" w:cs="Arial"/>
          <w:szCs w:val="24"/>
        </w:rPr>
        <w:t>x g</w:t>
      </w:r>
      <w:r w:rsidR="00E143EA" w:rsidRPr="002D079B">
        <w:rPr>
          <w:rFonts w:ascii="Helvetica" w:hAnsi="Helvetica" w:cs="Arial"/>
          <w:szCs w:val="24"/>
        </w:rPr>
        <w:t xml:space="preserve"> for 15 min</w:t>
      </w:r>
      <w:r w:rsidRPr="002D079B">
        <w:rPr>
          <w:rFonts w:ascii="Helvetica" w:hAnsi="Helvetica" w:cs="Arial"/>
          <w:szCs w:val="24"/>
        </w:rPr>
        <w:t>utes</w:t>
      </w:r>
      <w:r w:rsidR="00E143EA" w:rsidRPr="002D079B">
        <w:rPr>
          <w:rFonts w:ascii="Helvetica" w:hAnsi="Helvetica" w:cs="Arial"/>
          <w:szCs w:val="24"/>
        </w:rPr>
        <w:t xml:space="preserve"> with no brakes</w:t>
      </w:r>
      <w:r w:rsidR="00A6654C">
        <w:rPr>
          <w:rFonts w:ascii="Helvetica" w:hAnsi="Helvetica" w:cs="Arial"/>
          <w:szCs w:val="24"/>
        </w:rPr>
        <w:t xml:space="preserve"> </w:t>
      </w:r>
      <w:r w:rsidR="00A6654C" w:rsidRPr="00A6654C">
        <w:rPr>
          <w:rFonts w:ascii="Helvetica" w:hAnsi="Helvetica" w:cs="Arial"/>
          <w:b/>
          <w:szCs w:val="24"/>
        </w:rPr>
        <w:t>[3.1.2-MED-TXT]</w:t>
      </w:r>
      <w:r w:rsidR="00A6654C">
        <w:rPr>
          <w:rFonts w:ascii="Helvetica" w:hAnsi="Helvetica" w:cs="Arial"/>
          <w:szCs w:val="24"/>
        </w:rPr>
        <w:t>.</w:t>
      </w:r>
      <w:r w:rsidRPr="002D079B">
        <w:rPr>
          <w:rFonts w:ascii="Helvetica" w:hAnsi="Helvetica" w:cs="Arial"/>
          <w:szCs w:val="24"/>
        </w:rPr>
        <w:t xml:space="preserve"> </w:t>
      </w:r>
    </w:p>
    <w:p w14:paraId="467F54A5" w14:textId="6BAB7DCB" w:rsidR="00A6654C" w:rsidRPr="00A6654C" w:rsidRDefault="00A6654C" w:rsidP="00A6654C">
      <w:pPr>
        <w:numPr>
          <w:ilvl w:val="2"/>
          <w:numId w:val="12"/>
        </w:numPr>
        <w:spacing w:before="240"/>
        <w:jc w:val="both"/>
        <w:outlineLvl w:val="0"/>
        <w:rPr>
          <w:rFonts w:ascii="Helvetica" w:hAnsi="Helvetica" w:cs="Arial"/>
          <w:szCs w:val="24"/>
        </w:rPr>
      </w:pPr>
      <w:r w:rsidRPr="00A6654C">
        <w:rPr>
          <w:rFonts w:ascii="Helvetica" w:hAnsi="Helvetica" w:cs="Arial"/>
          <w:szCs w:val="24"/>
        </w:rPr>
        <w:t>Talent approaches centrifuge with samples in hand.</w:t>
      </w:r>
      <w:r w:rsidR="00B77FDD">
        <w:rPr>
          <w:rFonts w:ascii="Helvetica" w:hAnsi="Helvetica" w:cs="Arial"/>
          <w:szCs w:val="24"/>
        </w:rPr>
        <w:t xml:space="preserve"> </w:t>
      </w:r>
      <w:proofErr w:type="spellStart"/>
      <w:r w:rsidR="00B77FDD" w:rsidRPr="00B77FDD">
        <w:rPr>
          <w:rFonts w:ascii="Helvetica" w:hAnsi="Helvetica" w:cs="Arial"/>
          <w:szCs w:val="24"/>
          <w:highlight w:val="green"/>
        </w:rPr>
        <w:t>Misslated</w:t>
      </w:r>
      <w:proofErr w:type="spellEnd"/>
      <w:r w:rsidR="00B77FDD" w:rsidRPr="00B77FDD">
        <w:rPr>
          <w:rFonts w:ascii="Helvetica" w:hAnsi="Helvetica" w:cs="Arial"/>
          <w:szCs w:val="24"/>
          <w:highlight w:val="green"/>
        </w:rPr>
        <w:t xml:space="preserve"> as 2.1.1</w:t>
      </w:r>
      <w:bookmarkStart w:id="0" w:name="_GoBack"/>
      <w:bookmarkEnd w:id="0"/>
    </w:p>
    <w:p w14:paraId="0640364D" w14:textId="4DE53F26" w:rsidR="00352DA4" w:rsidRPr="0054408B" w:rsidRDefault="00A6654C" w:rsidP="00A6654C">
      <w:pPr>
        <w:numPr>
          <w:ilvl w:val="2"/>
          <w:numId w:val="12"/>
        </w:numPr>
        <w:spacing w:before="240"/>
        <w:jc w:val="both"/>
        <w:outlineLvl w:val="0"/>
        <w:rPr>
          <w:rFonts w:ascii="Helvetica" w:hAnsi="Helvetica" w:cs="Arial"/>
          <w:b/>
          <w:szCs w:val="24"/>
        </w:rPr>
      </w:pPr>
      <w:r>
        <w:rPr>
          <w:rFonts w:ascii="Helvetica" w:hAnsi="Helvetica" w:cs="Arial"/>
          <w:szCs w:val="24"/>
        </w:rPr>
        <w:t>Talent places samples in centrifuge and turns it on, TEXT: 175 x g, 15 min</w:t>
      </w:r>
      <w:r w:rsidR="0054408B">
        <w:rPr>
          <w:rFonts w:ascii="Helvetica" w:hAnsi="Helvetica" w:cs="Arial"/>
          <w:szCs w:val="24"/>
        </w:rPr>
        <w:t>.</w:t>
      </w:r>
    </w:p>
    <w:p w14:paraId="7551540C" w14:textId="5A0098E4" w:rsidR="00E143EA" w:rsidRDefault="002D079B" w:rsidP="002D079B">
      <w:pPr>
        <w:numPr>
          <w:ilvl w:val="1"/>
          <w:numId w:val="12"/>
        </w:numPr>
        <w:spacing w:before="240"/>
        <w:jc w:val="both"/>
        <w:outlineLvl w:val="0"/>
        <w:rPr>
          <w:rFonts w:ascii="Helvetica" w:hAnsi="Helvetica" w:cs="Arial"/>
          <w:szCs w:val="24"/>
        </w:rPr>
      </w:pPr>
      <w:r>
        <w:rPr>
          <w:rFonts w:ascii="Helvetica" w:hAnsi="Helvetica" w:cs="Arial"/>
          <w:szCs w:val="24"/>
        </w:rPr>
        <w:t>When finished, t</w:t>
      </w:r>
      <w:r w:rsidR="00E143EA" w:rsidRPr="002D079B">
        <w:rPr>
          <w:rFonts w:ascii="Helvetica" w:hAnsi="Helvetica" w:cs="Arial"/>
          <w:szCs w:val="24"/>
        </w:rPr>
        <w:t>rans</w:t>
      </w:r>
      <w:r>
        <w:rPr>
          <w:rFonts w:ascii="Helvetica" w:hAnsi="Helvetica" w:cs="Arial"/>
          <w:szCs w:val="24"/>
        </w:rPr>
        <w:t>fer 1 milliliter</w:t>
      </w:r>
      <w:r w:rsidR="00E143EA" w:rsidRPr="002D079B">
        <w:rPr>
          <w:rFonts w:ascii="Helvetica" w:hAnsi="Helvetica" w:cs="Arial"/>
          <w:szCs w:val="24"/>
        </w:rPr>
        <w:t xml:space="preserve"> of the upper platelet-rich plasma </w:t>
      </w:r>
      <w:r>
        <w:rPr>
          <w:rFonts w:ascii="Helvetica" w:hAnsi="Helvetica" w:cs="Arial"/>
          <w:szCs w:val="24"/>
        </w:rPr>
        <w:t>layer</w:t>
      </w:r>
      <w:r w:rsidR="00BD50E9">
        <w:rPr>
          <w:rFonts w:ascii="Helvetica" w:hAnsi="Helvetica" w:cs="Arial"/>
          <w:szCs w:val="24"/>
        </w:rPr>
        <w:t xml:space="preserve"> </w:t>
      </w:r>
      <w:r w:rsidR="00BD50E9" w:rsidRPr="00BC76CF">
        <w:rPr>
          <w:rFonts w:ascii="Helvetica" w:hAnsi="Helvetica" w:cs="Arial"/>
          <w:b/>
          <w:szCs w:val="24"/>
        </w:rPr>
        <w:t>[3.2.1-CU]</w:t>
      </w:r>
      <w:r w:rsidR="00BD50E9">
        <w:rPr>
          <w:rFonts w:ascii="Helvetica" w:hAnsi="Helvetica" w:cs="Arial"/>
          <w:szCs w:val="24"/>
        </w:rPr>
        <w:t>…</w:t>
      </w:r>
      <w:r>
        <w:rPr>
          <w:rFonts w:ascii="Helvetica" w:hAnsi="Helvetica" w:cs="Arial"/>
          <w:szCs w:val="24"/>
        </w:rPr>
        <w:t>to a 1.5 milliliter</w:t>
      </w:r>
      <w:r w:rsidR="00E143EA" w:rsidRPr="002D079B">
        <w:rPr>
          <w:rFonts w:ascii="Helvetica" w:hAnsi="Helvetica" w:cs="Arial"/>
          <w:szCs w:val="24"/>
        </w:rPr>
        <w:t xml:space="preserve"> microcentrifuge tube</w:t>
      </w:r>
      <w:r w:rsidR="00BD50E9">
        <w:rPr>
          <w:rFonts w:ascii="Helvetica" w:hAnsi="Helvetica" w:cs="Arial"/>
          <w:szCs w:val="24"/>
        </w:rPr>
        <w:t xml:space="preserve"> </w:t>
      </w:r>
      <w:r w:rsidR="00BD50E9" w:rsidRPr="00BC76CF">
        <w:rPr>
          <w:rFonts w:ascii="Helvetica" w:hAnsi="Helvetica" w:cs="Arial"/>
          <w:b/>
          <w:szCs w:val="24"/>
        </w:rPr>
        <w:t>[3.2.2-MED]</w:t>
      </w:r>
      <w:r w:rsidR="00E143EA" w:rsidRPr="002D079B">
        <w:rPr>
          <w:rFonts w:ascii="Helvetica" w:hAnsi="Helvetica" w:cs="Arial"/>
          <w:szCs w:val="24"/>
        </w:rPr>
        <w:t>.</w:t>
      </w:r>
    </w:p>
    <w:p w14:paraId="26DCCEBA" w14:textId="5CB109D1" w:rsidR="00BD50E9" w:rsidRDefault="00BD50E9" w:rsidP="00BD50E9">
      <w:pPr>
        <w:numPr>
          <w:ilvl w:val="2"/>
          <w:numId w:val="12"/>
        </w:numPr>
        <w:spacing w:before="240"/>
        <w:jc w:val="both"/>
        <w:outlineLvl w:val="0"/>
        <w:rPr>
          <w:rFonts w:ascii="Helvetica" w:hAnsi="Helvetica" w:cs="Arial"/>
          <w:szCs w:val="24"/>
        </w:rPr>
      </w:pPr>
      <w:r>
        <w:rPr>
          <w:rFonts w:ascii="Helvetica" w:hAnsi="Helvetica" w:cs="Arial"/>
          <w:szCs w:val="24"/>
        </w:rPr>
        <w:t>Talent removes plas</w:t>
      </w:r>
      <w:r w:rsidR="00BF6808">
        <w:rPr>
          <w:rFonts w:ascii="Helvetica" w:hAnsi="Helvetica" w:cs="Arial"/>
          <w:szCs w:val="24"/>
        </w:rPr>
        <w:t>ma layer from one of the samples</w:t>
      </w:r>
      <w:r>
        <w:rPr>
          <w:rFonts w:ascii="Helvetica" w:hAnsi="Helvetica" w:cs="Arial"/>
          <w:szCs w:val="24"/>
        </w:rPr>
        <w:t>.</w:t>
      </w:r>
    </w:p>
    <w:p w14:paraId="7FF38D4F" w14:textId="3F22287D" w:rsidR="00BD50E9" w:rsidRPr="002D079B" w:rsidRDefault="00BF6808" w:rsidP="00BD50E9">
      <w:pPr>
        <w:numPr>
          <w:ilvl w:val="2"/>
          <w:numId w:val="12"/>
        </w:numPr>
        <w:spacing w:before="240"/>
        <w:jc w:val="both"/>
        <w:outlineLvl w:val="0"/>
        <w:rPr>
          <w:rFonts w:ascii="Helvetica" w:hAnsi="Helvetica" w:cs="Arial"/>
          <w:szCs w:val="24"/>
        </w:rPr>
      </w:pPr>
      <w:r>
        <w:rPr>
          <w:rFonts w:ascii="Helvetica" w:hAnsi="Helvetica" w:cs="Arial"/>
          <w:szCs w:val="24"/>
        </w:rPr>
        <w:t>Talent adds plasma layer to the</w:t>
      </w:r>
      <w:r w:rsidR="00BD50E9">
        <w:rPr>
          <w:rFonts w:ascii="Helvetica" w:hAnsi="Helvetica" w:cs="Arial"/>
          <w:szCs w:val="24"/>
        </w:rPr>
        <w:t xml:space="preserve"> microcentrifuge tube.</w:t>
      </w:r>
    </w:p>
    <w:p w14:paraId="45BE723B" w14:textId="0A6C9C08" w:rsidR="00CD3495" w:rsidRPr="00CD3495" w:rsidRDefault="00CD3495" w:rsidP="00CD3495">
      <w:pPr>
        <w:numPr>
          <w:ilvl w:val="1"/>
          <w:numId w:val="12"/>
        </w:numPr>
        <w:spacing w:before="240"/>
        <w:jc w:val="both"/>
        <w:outlineLvl w:val="0"/>
        <w:rPr>
          <w:rFonts w:ascii="Helvetica" w:hAnsi="Helvetica" w:cs="Arial"/>
          <w:szCs w:val="24"/>
        </w:rPr>
      </w:pPr>
      <w:r w:rsidRPr="00A356A0">
        <w:rPr>
          <w:rFonts w:ascii="Helvetica" w:hAnsi="Helvetica" w:cs="Arial"/>
          <w:b/>
          <w:szCs w:val="24"/>
          <w:u w:val="single"/>
        </w:rPr>
        <w:t>Dylan</w:t>
      </w:r>
      <w:r w:rsidRPr="00A356A0">
        <w:rPr>
          <w:rFonts w:ascii="Helvetica" w:hAnsi="Helvetica" w:cs="Arial"/>
          <w:b/>
          <w:szCs w:val="24"/>
        </w:rPr>
        <w:t>:</w:t>
      </w:r>
      <w:r w:rsidRPr="00CD3495">
        <w:rPr>
          <w:rFonts w:ascii="Helvetica" w:hAnsi="Helvetica" w:cs="Arial"/>
          <w:szCs w:val="24"/>
        </w:rPr>
        <w:t xml:space="preserve"> When transferring the platelet-rich plasma, great care must be taken not to disturb the buffy coat, so that the platelet pellet is not contaminated by lymphocytes.</w:t>
      </w:r>
    </w:p>
    <w:p w14:paraId="0F8D95F4" w14:textId="6778DFE9" w:rsidR="00CD3495" w:rsidRPr="00CD3495" w:rsidRDefault="00CD3495" w:rsidP="00CD3495">
      <w:pPr>
        <w:numPr>
          <w:ilvl w:val="2"/>
          <w:numId w:val="12"/>
        </w:numPr>
        <w:spacing w:before="240"/>
        <w:jc w:val="both"/>
        <w:outlineLvl w:val="0"/>
        <w:rPr>
          <w:rFonts w:ascii="Helvetica" w:hAnsi="Helvetica" w:cs="Arial"/>
        </w:rPr>
      </w:pPr>
      <w:r>
        <w:rPr>
          <w:rFonts w:ascii="Helvetica" w:hAnsi="Helvetica" w:cs="Arial"/>
        </w:rPr>
        <w:t>Talent speaks toward the camera, interview style.</w:t>
      </w:r>
    </w:p>
    <w:p w14:paraId="0F072E89" w14:textId="21D1CBAE" w:rsidR="00E143EA" w:rsidRDefault="002D079B" w:rsidP="00E143EA">
      <w:pPr>
        <w:numPr>
          <w:ilvl w:val="1"/>
          <w:numId w:val="12"/>
        </w:numPr>
        <w:spacing w:before="240"/>
        <w:jc w:val="both"/>
        <w:outlineLvl w:val="0"/>
        <w:rPr>
          <w:rFonts w:ascii="Helvetica" w:hAnsi="Helvetica" w:cs="Arial"/>
          <w:szCs w:val="24"/>
        </w:rPr>
      </w:pPr>
      <w:r>
        <w:rPr>
          <w:rFonts w:ascii="Helvetica" w:hAnsi="Helvetica" w:cs="Arial"/>
          <w:szCs w:val="24"/>
        </w:rPr>
        <w:lastRenderedPageBreak/>
        <w:t>Centrifuge the platelet-rich plasma layer</w:t>
      </w:r>
      <w:r w:rsidR="00E143EA" w:rsidRPr="002D079B">
        <w:rPr>
          <w:rFonts w:ascii="Helvetica" w:hAnsi="Helvetica" w:cs="Arial"/>
          <w:szCs w:val="24"/>
        </w:rPr>
        <w:t xml:space="preserve"> at 400 x g for 5 min</w:t>
      </w:r>
      <w:r>
        <w:rPr>
          <w:rFonts w:ascii="Helvetica" w:hAnsi="Helvetica" w:cs="Arial"/>
          <w:szCs w:val="24"/>
        </w:rPr>
        <w:t>utes</w:t>
      </w:r>
      <w:r w:rsidR="00505D17">
        <w:rPr>
          <w:rFonts w:ascii="Helvetica" w:hAnsi="Helvetica" w:cs="Arial"/>
          <w:szCs w:val="24"/>
        </w:rPr>
        <w:t xml:space="preserve"> </w:t>
      </w:r>
      <w:r w:rsidR="00CD3495">
        <w:rPr>
          <w:rFonts w:ascii="Helvetica" w:hAnsi="Helvetica" w:cs="Arial"/>
          <w:b/>
          <w:szCs w:val="24"/>
        </w:rPr>
        <w:t>[3.4</w:t>
      </w:r>
      <w:r w:rsidR="00505D17" w:rsidRPr="00505D17">
        <w:rPr>
          <w:rFonts w:ascii="Helvetica" w:hAnsi="Helvetica" w:cs="Arial"/>
          <w:b/>
          <w:szCs w:val="24"/>
        </w:rPr>
        <w:t>.1-MED-</w:t>
      </w:r>
      <w:r w:rsidR="00505D17">
        <w:rPr>
          <w:rFonts w:ascii="Helvetica" w:hAnsi="Helvetica" w:cs="Arial"/>
          <w:b/>
          <w:szCs w:val="24"/>
        </w:rPr>
        <w:t>over the shoulder-</w:t>
      </w:r>
      <w:r w:rsidR="00505D17" w:rsidRPr="00505D17">
        <w:rPr>
          <w:rFonts w:ascii="Helvetica" w:hAnsi="Helvetica" w:cs="Arial"/>
          <w:b/>
          <w:szCs w:val="24"/>
        </w:rPr>
        <w:t>TXT]</w:t>
      </w:r>
      <w:r w:rsidR="00505D17">
        <w:rPr>
          <w:rFonts w:ascii="Helvetica" w:hAnsi="Helvetica" w:cs="Arial"/>
          <w:szCs w:val="24"/>
        </w:rPr>
        <w:t>.</w:t>
      </w:r>
      <w:r>
        <w:rPr>
          <w:rFonts w:ascii="Helvetica" w:hAnsi="Helvetica" w:cs="Arial"/>
          <w:szCs w:val="24"/>
        </w:rPr>
        <w:t xml:space="preserve"> Then, a</w:t>
      </w:r>
      <w:r w:rsidR="00E143EA" w:rsidRPr="002D079B">
        <w:rPr>
          <w:rFonts w:ascii="Helvetica" w:hAnsi="Helvetica" w:cs="Arial"/>
          <w:szCs w:val="24"/>
        </w:rPr>
        <w:t xml:space="preserve">spirate </w:t>
      </w:r>
      <w:r>
        <w:rPr>
          <w:rFonts w:ascii="Helvetica" w:hAnsi="Helvetica" w:cs="Arial"/>
          <w:szCs w:val="24"/>
        </w:rPr>
        <w:t xml:space="preserve">the </w:t>
      </w:r>
      <w:r w:rsidR="00E143EA" w:rsidRPr="002D079B">
        <w:rPr>
          <w:rFonts w:ascii="Helvetica" w:hAnsi="Helvetica" w:cs="Arial"/>
          <w:szCs w:val="24"/>
        </w:rPr>
        <w:t>supernatant</w:t>
      </w:r>
      <w:r w:rsidR="00B27AE1">
        <w:rPr>
          <w:rFonts w:ascii="Helvetica" w:hAnsi="Helvetica" w:cs="Arial"/>
          <w:szCs w:val="24"/>
        </w:rPr>
        <w:t xml:space="preserve"> </w:t>
      </w:r>
      <w:r w:rsidR="00CD3495">
        <w:rPr>
          <w:rFonts w:ascii="Helvetica" w:hAnsi="Helvetica" w:cs="Arial"/>
          <w:b/>
          <w:szCs w:val="24"/>
        </w:rPr>
        <w:t>[3.4</w:t>
      </w:r>
      <w:r w:rsidR="00B27AE1" w:rsidRPr="00B27AE1">
        <w:rPr>
          <w:rFonts w:ascii="Helvetica" w:hAnsi="Helvetica" w:cs="Arial"/>
          <w:b/>
          <w:szCs w:val="24"/>
        </w:rPr>
        <w:t>.2-MED]</w:t>
      </w:r>
      <w:r w:rsidR="00E143EA" w:rsidRPr="002D079B">
        <w:rPr>
          <w:rFonts w:ascii="Helvetica" w:hAnsi="Helvetica" w:cs="Arial"/>
          <w:szCs w:val="24"/>
        </w:rPr>
        <w:t>.</w:t>
      </w:r>
    </w:p>
    <w:p w14:paraId="10E70EB7" w14:textId="4922D61E" w:rsidR="00505D17" w:rsidRDefault="00505D17" w:rsidP="00505D17">
      <w:pPr>
        <w:numPr>
          <w:ilvl w:val="2"/>
          <w:numId w:val="12"/>
        </w:numPr>
        <w:spacing w:before="240"/>
        <w:jc w:val="both"/>
        <w:outlineLvl w:val="0"/>
        <w:rPr>
          <w:rFonts w:ascii="Helvetica" w:hAnsi="Helvetica" w:cs="Arial"/>
          <w:szCs w:val="24"/>
        </w:rPr>
      </w:pPr>
      <w:r>
        <w:rPr>
          <w:rFonts w:ascii="Helvetica" w:hAnsi="Helvetica" w:cs="Arial"/>
          <w:szCs w:val="24"/>
        </w:rPr>
        <w:t>Talent at centrifuge inputs the settings and turns it on, TEXT: 400 x g, 5 min</w:t>
      </w:r>
      <w:r w:rsidRPr="002D079B">
        <w:rPr>
          <w:rFonts w:ascii="Helvetica" w:hAnsi="Helvetica" w:cs="Arial"/>
          <w:szCs w:val="24"/>
        </w:rPr>
        <w:t>.</w:t>
      </w:r>
    </w:p>
    <w:p w14:paraId="6F4AA86E" w14:textId="1E2C6B97" w:rsidR="00B27AE1" w:rsidRPr="002D079B" w:rsidRDefault="00B27AE1" w:rsidP="00505D17">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0CFF133F" w14:textId="47E727D6" w:rsidR="00E143EA" w:rsidRDefault="00E143EA" w:rsidP="002D079B">
      <w:pPr>
        <w:numPr>
          <w:ilvl w:val="1"/>
          <w:numId w:val="12"/>
        </w:numPr>
        <w:spacing w:before="240"/>
        <w:jc w:val="both"/>
        <w:outlineLvl w:val="0"/>
        <w:rPr>
          <w:rFonts w:ascii="Helvetica" w:hAnsi="Helvetica" w:cs="Arial"/>
          <w:szCs w:val="24"/>
        </w:rPr>
      </w:pPr>
      <w:r w:rsidRPr="002D079B">
        <w:rPr>
          <w:rFonts w:ascii="Helvetica" w:hAnsi="Helvetica" w:cs="Arial"/>
          <w:szCs w:val="24"/>
        </w:rPr>
        <w:t xml:space="preserve">Using no fewer than three biological replicates for each condition, resuspend </w:t>
      </w:r>
      <w:r w:rsidR="00EA6927">
        <w:rPr>
          <w:rFonts w:ascii="Helvetica" w:hAnsi="Helvetica" w:cs="Arial"/>
          <w:szCs w:val="24"/>
        </w:rPr>
        <w:t xml:space="preserve">the </w:t>
      </w:r>
      <w:r w:rsidRPr="002D079B">
        <w:rPr>
          <w:rFonts w:ascii="Helvetica" w:hAnsi="Helvetica" w:cs="Arial"/>
          <w:szCs w:val="24"/>
        </w:rPr>
        <w:t xml:space="preserve">platelet pellet </w:t>
      </w:r>
      <w:r w:rsidR="00EA6927">
        <w:rPr>
          <w:rFonts w:ascii="Helvetica" w:hAnsi="Helvetica" w:cs="Arial"/>
          <w:szCs w:val="24"/>
        </w:rPr>
        <w:t>in 1 milliliter</w:t>
      </w:r>
      <w:r w:rsidRPr="002D079B">
        <w:rPr>
          <w:rFonts w:ascii="Helvetica" w:hAnsi="Helvetica" w:cs="Arial"/>
          <w:szCs w:val="24"/>
        </w:rPr>
        <w:t xml:space="preserve"> of each </w:t>
      </w:r>
      <w:r w:rsidR="00EA6927">
        <w:rPr>
          <w:rFonts w:ascii="Helvetica" w:hAnsi="Helvetica" w:cs="Arial"/>
          <w:szCs w:val="24"/>
        </w:rPr>
        <w:t>previo</w:t>
      </w:r>
      <w:r w:rsidR="00BF6808">
        <w:rPr>
          <w:rFonts w:ascii="Helvetica" w:hAnsi="Helvetica" w:cs="Arial"/>
          <w:szCs w:val="24"/>
        </w:rPr>
        <w:t>usly prepared rotenone solution</w:t>
      </w:r>
      <w:r w:rsidR="00B27AE1">
        <w:rPr>
          <w:rFonts w:ascii="Helvetica" w:hAnsi="Helvetica" w:cs="Arial"/>
          <w:szCs w:val="24"/>
        </w:rPr>
        <w:t xml:space="preserve"> </w:t>
      </w:r>
      <w:r w:rsidR="00CD3495">
        <w:rPr>
          <w:rFonts w:ascii="Helvetica" w:hAnsi="Helvetica" w:cs="Arial"/>
          <w:b/>
          <w:szCs w:val="24"/>
        </w:rPr>
        <w:t>[3.5</w:t>
      </w:r>
      <w:r w:rsidR="00B27AE1" w:rsidRPr="005E1430">
        <w:rPr>
          <w:rFonts w:ascii="Helvetica" w:hAnsi="Helvetica" w:cs="Arial"/>
          <w:b/>
          <w:szCs w:val="24"/>
        </w:rPr>
        <w:t>.1-CU]</w:t>
      </w:r>
      <w:r w:rsidRPr="002D079B">
        <w:rPr>
          <w:rFonts w:ascii="Helvetica" w:hAnsi="Helvetica" w:cs="Arial"/>
          <w:szCs w:val="24"/>
        </w:rPr>
        <w:t>.</w:t>
      </w:r>
    </w:p>
    <w:p w14:paraId="3FC845F2" w14:textId="7F9803A8" w:rsidR="00B27AE1" w:rsidRPr="002D079B" w:rsidRDefault="005E1430" w:rsidP="00B27AE1">
      <w:pPr>
        <w:numPr>
          <w:ilvl w:val="2"/>
          <w:numId w:val="12"/>
        </w:numPr>
        <w:spacing w:before="240"/>
        <w:jc w:val="both"/>
        <w:outlineLvl w:val="0"/>
        <w:rPr>
          <w:rFonts w:ascii="Helvetica" w:hAnsi="Helvetica" w:cs="Arial"/>
          <w:szCs w:val="24"/>
        </w:rPr>
      </w:pPr>
      <w:r>
        <w:rPr>
          <w:rFonts w:ascii="Helvetica" w:hAnsi="Helvetica" w:cs="Arial"/>
          <w:szCs w:val="24"/>
        </w:rPr>
        <w:t>One of the tubes containing the pellet as tal</w:t>
      </w:r>
      <w:r w:rsidR="00AC7946">
        <w:rPr>
          <w:rFonts w:ascii="Helvetica" w:hAnsi="Helvetica" w:cs="Arial"/>
          <w:szCs w:val="24"/>
        </w:rPr>
        <w:t>ent adds rotenone solution.  If possible</w:t>
      </w:r>
      <w:r>
        <w:rPr>
          <w:rFonts w:ascii="Helvetica" w:hAnsi="Helvetica" w:cs="Arial"/>
          <w:szCs w:val="24"/>
        </w:rPr>
        <w:t xml:space="preserve">, show </w:t>
      </w:r>
      <w:r w:rsidR="00BF2618">
        <w:rPr>
          <w:rFonts w:ascii="Helvetica" w:hAnsi="Helvetica" w:cs="Arial"/>
          <w:szCs w:val="24"/>
        </w:rPr>
        <w:t xml:space="preserve">this </w:t>
      </w:r>
      <w:r w:rsidR="00BF6808">
        <w:rPr>
          <w:rFonts w:ascii="Helvetica" w:hAnsi="Helvetica" w:cs="Arial"/>
          <w:szCs w:val="24"/>
        </w:rPr>
        <w:t>step</w:t>
      </w:r>
      <w:r>
        <w:rPr>
          <w:rFonts w:ascii="Helvetica" w:hAnsi="Helvetica" w:cs="Arial"/>
          <w:szCs w:val="24"/>
        </w:rPr>
        <w:t xml:space="preserve"> for more than one sample.</w:t>
      </w:r>
    </w:p>
    <w:p w14:paraId="2B449DBF" w14:textId="107E36B3" w:rsidR="00E143EA" w:rsidRDefault="00EA6927" w:rsidP="002D079B">
      <w:pPr>
        <w:numPr>
          <w:ilvl w:val="1"/>
          <w:numId w:val="12"/>
        </w:numPr>
        <w:spacing w:before="240"/>
        <w:jc w:val="both"/>
        <w:outlineLvl w:val="0"/>
        <w:rPr>
          <w:rFonts w:ascii="Helvetica" w:hAnsi="Helvetica" w:cs="Arial"/>
          <w:szCs w:val="24"/>
        </w:rPr>
      </w:pPr>
      <w:r>
        <w:rPr>
          <w:rFonts w:ascii="Helvetica" w:hAnsi="Helvetica" w:cs="Arial"/>
          <w:szCs w:val="24"/>
        </w:rPr>
        <w:t>Following this, i</w:t>
      </w:r>
      <w:r w:rsidR="00E143EA" w:rsidRPr="002D079B">
        <w:rPr>
          <w:rFonts w:ascii="Helvetica" w:hAnsi="Helvetica" w:cs="Arial"/>
          <w:szCs w:val="24"/>
        </w:rPr>
        <w:t>ncubate</w:t>
      </w:r>
      <w:r>
        <w:rPr>
          <w:rFonts w:ascii="Helvetica" w:hAnsi="Helvetica" w:cs="Arial"/>
          <w:szCs w:val="24"/>
        </w:rPr>
        <w:t xml:space="preserve"> the</w:t>
      </w:r>
      <w:r w:rsidR="00E143EA" w:rsidRPr="002D079B">
        <w:rPr>
          <w:rFonts w:ascii="Helvetica" w:hAnsi="Helvetica" w:cs="Arial"/>
          <w:szCs w:val="24"/>
        </w:rPr>
        <w:t xml:space="preserve"> resuspended</w:t>
      </w:r>
      <w:r>
        <w:rPr>
          <w:rFonts w:ascii="Helvetica" w:hAnsi="Helvetica" w:cs="Arial"/>
          <w:szCs w:val="24"/>
        </w:rPr>
        <w:t xml:space="preserve"> platelets in a water-jacketed carbon dioxide incubator</w:t>
      </w:r>
      <w:r w:rsidR="005E1430">
        <w:rPr>
          <w:rFonts w:ascii="Helvetica" w:hAnsi="Helvetica" w:cs="Arial"/>
          <w:szCs w:val="24"/>
        </w:rPr>
        <w:t xml:space="preserve"> </w:t>
      </w:r>
      <w:r w:rsidR="00CD3495">
        <w:rPr>
          <w:rFonts w:ascii="Helvetica" w:hAnsi="Helvetica" w:cs="Arial"/>
          <w:b/>
          <w:szCs w:val="24"/>
        </w:rPr>
        <w:t>[3.6</w:t>
      </w:r>
      <w:r w:rsidR="005E1430" w:rsidRPr="005E1430">
        <w:rPr>
          <w:rFonts w:ascii="Helvetica" w:hAnsi="Helvetica" w:cs="Arial"/>
          <w:b/>
          <w:szCs w:val="24"/>
        </w:rPr>
        <w:t>.1-WIDE]</w:t>
      </w:r>
      <w:r w:rsidR="005E1430">
        <w:rPr>
          <w:rFonts w:ascii="Helvetica" w:hAnsi="Helvetica" w:cs="Arial"/>
          <w:szCs w:val="24"/>
        </w:rPr>
        <w:t>…</w:t>
      </w:r>
      <w:r>
        <w:rPr>
          <w:rFonts w:ascii="Helvetica" w:hAnsi="Helvetica" w:cs="Arial"/>
          <w:szCs w:val="24"/>
        </w:rPr>
        <w:t>set to 95 percent humidity and 5 percent carbon dioxide at 37 degrees Celsius for 1 hour</w:t>
      </w:r>
      <w:r w:rsidR="005E1430">
        <w:rPr>
          <w:rFonts w:ascii="Helvetica" w:hAnsi="Helvetica" w:cs="Arial"/>
          <w:szCs w:val="24"/>
        </w:rPr>
        <w:t xml:space="preserve"> </w:t>
      </w:r>
      <w:r w:rsidR="00CD3495">
        <w:rPr>
          <w:rFonts w:ascii="Helvetica" w:hAnsi="Helvetica" w:cs="Arial"/>
          <w:b/>
          <w:szCs w:val="24"/>
        </w:rPr>
        <w:t>[3.6</w:t>
      </w:r>
      <w:r w:rsidR="005E1430" w:rsidRPr="005E1430">
        <w:rPr>
          <w:rFonts w:ascii="Helvetica" w:hAnsi="Helvetica" w:cs="Arial"/>
          <w:b/>
          <w:szCs w:val="24"/>
        </w:rPr>
        <w:t>.</w:t>
      </w:r>
      <w:r w:rsidR="00CD3495">
        <w:rPr>
          <w:rFonts w:ascii="Helvetica" w:hAnsi="Helvetica" w:cs="Arial"/>
          <w:b/>
          <w:szCs w:val="24"/>
        </w:rPr>
        <w:t>2</w:t>
      </w:r>
      <w:r w:rsidR="005E1430" w:rsidRPr="005E1430">
        <w:rPr>
          <w:rFonts w:ascii="Helvetica" w:hAnsi="Helvetica" w:cs="Arial"/>
          <w:b/>
          <w:szCs w:val="24"/>
        </w:rPr>
        <w:t>-MED-TXT]</w:t>
      </w:r>
      <w:r w:rsidR="005E1430">
        <w:rPr>
          <w:rFonts w:ascii="Helvetica" w:hAnsi="Helvetica" w:cs="Arial"/>
          <w:szCs w:val="24"/>
        </w:rPr>
        <w:t>.</w:t>
      </w:r>
      <w:r w:rsidR="00E143EA" w:rsidRPr="002D079B">
        <w:rPr>
          <w:rFonts w:ascii="Helvetica" w:hAnsi="Helvetica" w:cs="Arial"/>
          <w:szCs w:val="24"/>
        </w:rPr>
        <w:t xml:space="preserve"> </w:t>
      </w:r>
    </w:p>
    <w:p w14:paraId="30249022" w14:textId="5170F2AD" w:rsidR="005E1430" w:rsidRDefault="005E1430" w:rsidP="005E1430">
      <w:pPr>
        <w:numPr>
          <w:ilvl w:val="2"/>
          <w:numId w:val="12"/>
        </w:numPr>
        <w:spacing w:before="240"/>
        <w:jc w:val="both"/>
        <w:outlineLvl w:val="0"/>
        <w:rPr>
          <w:rFonts w:ascii="Helvetica" w:hAnsi="Helvetica" w:cs="Arial"/>
          <w:szCs w:val="24"/>
        </w:rPr>
      </w:pPr>
      <w:r>
        <w:rPr>
          <w:rFonts w:ascii="Helvetica" w:hAnsi="Helvetica" w:cs="Arial"/>
          <w:szCs w:val="24"/>
        </w:rPr>
        <w:t>Talent approaches incubator with samples in hand.</w:t>
      </w:r>
    </w:p>
    <w:p w14:paraId="05BA26D8" w14:textId="1F3C77FC" w:rsidR="005E1430" w:rsidRPr="002D079B" w:rsidRDefault="005E1430" w:rsidP="005E1430">
      <w:pPr>
        <w:numPr>
          <w:ilvl w:val="2"/>
          <w:numId w:val="12"/>
        </w:numPr>
        <w:spacing w:before="240"/>
        <w:jc w:val="both"/>
        <w:outlineLvl w:val="0"/>
        <w:rPr>
          <w:rFonts w:ascii="Helvetica" w:hAnsi="Helvetica" w:cs="Arial"/>
          <w:szCs w:val="24"/>
        </w:rPr>
      </w:pPr>
      <w:r>
        <w:rPr>
          <w:rFonts w:ascii="Helvetica" w:hAnsi="Helvetica" w:cs="Arial"/>
          <w:szCs w:val="24"/>
        </w:rPr>
        <w:t>Talent places samples in incubator, TEXT: 95% humidity, 5% CO</w:t>
      </w:r>
      <w:r w:rsidRPr="00EA6927">
        <w:rPr>
          <w:rFonts w:ascii="Helvetica" w:hAnsi="Helvetica" w:cs="Arial"/>
          <w:szCs w:val="24"/>
          <w:vertAlign w:val="subscript"/>
        </w:rPr>
        <w:t>2</w:t>
      </w:r>
      <w:r>
        <w:rPr>
          <w:rFonts w:ascii="Helvetica" w:hAnsi="Helvetica" w:cs="Arial"/>
          <w:szCs w:val="24"/>
        </w:rPr>
        <w:t xml:space="preserve">, </w:t>
      </w:r>
      <w:r w:rsidRPr="002D079B">
        <w:rPr>
          <w:rFonts w:ascii="Helvetica" w:hAnsi="Helvetica" w:cs="Arial"/>
          <w:szCs w:val="24"/>
        </w:rPr>
        <w:t>37</w:t>
      </w:r>
      <w:r>
        <w:rPr>
          <w:rFonts w:ascii="Helvetica" w:hAnsi="Helvetica" w:cs="Arial"/>
          <w:szCs w:val="24"/>
        </w:rPr>
        <w:t xml:space="preserve"> °C, 1 hr</w:t>
      </w:r>
      <w:r w:rsidRPr="002D079B">
        <w:rPr>
          <w:rFonts w:ascii="Helvetica" w:hAnsi="Helvetica" w:cs="Arial"/>
          <w:szCs w:val="24"/>
        </w:rPr>
        <w:t>.</w:t>
      </w:r>
    </w:p>
    <w:p w14:paraId="026475DE" w14:textId="0ABFE94F" w:rsidR="00E143EA" w:rsidRPr="0025300F" w:rsidRDefault="005A72C5" w:rsidP="0025300F">
      <w:pPr>
        <w:numPr>
          <w:ilvl w:val="0"/>
          <w:numId w:val="12"/>
        </w:numPr>
        <w:spacing w:before="240"/>
        <w:jc w:val="both"/>
        <w:outlineLvl w:val="0"/>
        <w:rPr>
          <w:rFonts w:ascii="Helvetica" w:hAnsi="Helvetica" w:cs="Arial"/>
          <w:b/>
          <w:szCs w:val="24"/>
        </w:rPr>
      </w:pPr>
      <w:r>
        <w:rPr>
          <w:rFonts w:ascii="Helvetica" w:hAnsi="Helvetica" w:cs="Arial"/>
          <w:b/>
          <w:szCs w:val="24"/>
        </w:rPr>
        <w:t>Quenching and CoA E</w:t>
      </w:r>
      <w:r w:rsidR="00E143EA" w:rsidRPr="0025300F">
        <w:rPr>
          <w:rFonts w:ascii="Helvetica" w:hAnsi="Helvetica" w:cs="Arial"/>
          <w:b/>
          <w:szCs w:val="24"/>
        </w:rPr>
        <w:t>xtraction</w:t>
      </w:r>
    </w:p>
    <w:p w14:paraId="4BD54D2C" w14:textId="30A0A9D9" w:rsidR="00AC7946" w:rsidRDefault="00EA6927" w:rsidP="00EA6927">
      <w:pPr>
        <w:numPr>
          <w:ilvl w:val="1"/>
          <w:numId w:val="12"/>
        </w:numPr>
        <w:spacing w:before="240"/>
        <w:jc w:val="both"/>
        <w:outlineLvl w:val="0"/>
        <w:rPr>
          <w:rFonts w:ascii="Helvetica" w:hAnsi="Helvetica" w:cs="Arial"/>
          <w:szCs w:val="24"/>
        </w:rPr>
      </w:pPr>
      <w:r>
        <w:rPr>
          <w:rFonts w:ascii="Helvetica" w:hAnsi="Helvetica" w:cs="Arial"/>
          <w:szCs w:val="24"/>
        </w:rPr>
        <w:t>At this point, p</w:t>
      </w:r>
      <w:r w:rsidR="00E143EA" w:rsidRPr="00EA6927">
        <w:rPr>
          <w:rFonts w:ascii="Helvetica" w:hAnsi="Helvetica" w:cs="Arial"/>
          <w:szCs w:val="24"/>
        </w:rPr>
        <w:t xml:space="preserve">ellet </w:t>
      </w:r>
      <w:r>
        <w:rPr>
          <w:rFonts w:ascii="Helvetica" w:hAnsi="Helvetica" w:cs="Arial"/>
          <w:szCs w:val="24"/>
        </w:rPr>
        <w:t xml:space="preserve">the </w:t>
      </w:r>
      <w:r w:rsidR="00E143EA" w:rsidRPr="00EA6927">
        <w:rPr>
          <w:rFonts w:ascii="Helvetica" w:hAnsi="Helvetica" w:cs="Arial"/>
          <w:szCs w:val="24"/>
        </w:rPr>
        <w:t>platelets by centrifuging</w:t>
      </w:r>
      <w:r w:rsidR="000E156C">
        <w:rPr>
          <w:rFonts w:ascii="Helvetica" w:hAnsi="Helvetica" w:cs="Arial"/>
          <w:szCs w:val="24"/>
        </w:rPr>
        <w:t xml:space="preserve"> the samples</w:t>
      </w:r>
      <w:r w:rsidR="00E143EA" w:rsidRPr="00EA6927">
        <w:rPr>
          <w:rFonts w:ascii="Helvetica" w:hAnsi="Helvetica" w:cs="Arial"/>
          <w:szCs w:val="24"/>
        </w:rPr>
        <w:t xml:space="preserve"> at 3,000 x g for 3 min</w:t>
      </w:r>
      <w:r>
        <w:rPr>
          <w:rFonts w:ascii="Helvetica" w:hAnsi="Helvetica" w:cs="Arial"/>
          <w:szCs w:val="24"/>
        </w:rPr>
        <w:t xml:space="preserve">utes </w:t>
      </w:r>
      <w:r w:rsidR="00AC7946" w:rsidRPr="00AC7946">
        <w:rPr>
          <w:rFonts w:ascii="Helvetica" w:hAnsi="Helvetica" w:cs="Arial"/>
          <w:b/>
          <w:szCs w:val="24"/>
        </w:rPr>
        <w:t>[4.1.1-WIDE-TXT]</w:t>
      </w:r>
      <w:r w:rsidR="00AC7946">
        <w:rPr>
          <w:rFonts w:ascii="Helvetica" w:hAnsi="Helvetica" w:cs="Arial"/>
          <w:szCs w:val="24"/>
        </w:rPr>
        <w:t>.</w:t>
      </w:r>
    </w:p>
    <w:p w14:paraId="22C75E75" w14:textId="3F327BBB" w:rsidR="00E143EA" w:rsidRPr="00EA6927" w:rsidRDefault="00AC7946" w:rsidP="00AC7946">
      <w:pPr>
        <w:numPr>
          <w:ilvl w:val="2"/>
          <w:numId w:val="12"/>
        </w:numPr>
        <w:spacing w:before="240"/>
        <w:jc w:val="both"/>
        <w:outlineLvl w:val="0"/>
        <w:rPr>
          <w:rFonts w:ascii="Helvetica" w:hAnsi="Helvetica" w:cs="Arial"/>
          <w:szCs w:val="24"/>
        </w:rPr>
      </w:pPr>
      <w:r>
        <w:rPr>
          <w:rFonts w:ascii="Helvetica" w:hAnsi="Helvetica" w:cs="Arial"/>
          <w:szCs w:val="24"/>
        </w:rPr>
        <w:t>Talent approaches centrifuge and places samples in it, TEXT: 3,000 x g, 3 min</w:t>
      </w:r>
      <w:r w:rsidR="00E143EA" w:rsidRPr="00EA6927">
        <w:rPr>
          <w:rFonts w:ascii="Helvetica" w:hAnsi="Helvetica" w:cs="Arial"/>
          <w:szCs w:val="24"/>
        </w:rPr>
        <w:t>.</w:t>
      </w:r>
    </w:p>
    <w:p w14:paraId="280DBA8A" w14:textId="4C9F564E" w:rsidR="00E143EA" w:rsidRDefault="00EA6927" w:rsidP="00EA6927">
      <w:pPr>
        <w:numPr>
          <w:ilvl w:val="1"/>
          <w:numId w:val="12"/>
        </w:numPr>
        <w:spacing w:before="240"/>
        <w:jc w:val="both"/>
        <w:outlineLvl w:val="0"/>
        <w:rPr>
          <w:rFonts w:ascii="Helvetica" w:hAnsi="Helvetica" w:cs="Arial"/>
          <w:szCs w:val="24"/>
        </w:rPr>
      </w:pPr>
      <w:r>
        <w:rPr>
          <w:rFonts w:ascii="Helvetica" w:hAnsi="Helvetica" w:cs="Arial"/>
          <w:szCs w:val="24"/>
        </w:rPr>
        <w:t>After aspirating the supernatant</w:t>
      </w:r>
      <w:r w:rsidR="00E6663D">
        <w:rPr>
          <w:rFonts w:ascii="Helvetica" w:hAnsi="Helvetica" w:cs="Arial"/>
          <w:szCs w:val="24"/>
        </w:rPr>
        <w:t xml:space="preserve"> </w:t>
      </w:r>
      <w:r w:rsidR="00E6663D" w:rsidRPr="00E6663D">
        <w:rPr>
          <w:rFonts w:ascii="Helvetica" w:hAnsi="Helvetica" w:cs="Arial"/>
          <w:b/>
          <w:szCs w:val="24"/>
        </w:rPr>
        <w:t>[4.2.1-MED]</w:t>
      </w:r>
      <w:r>
        <w:rPr>
          <w:rFonts w:ascii="Helvetica" w:hAnsi="Helvetica" w:cs="Arial"/>
          <w:szCs w:val="24"/>
        </w:rPr>
        <w:t xml:space="preserve">, </w:t>
      </w:r>
      <w:r w:rsidR="00A356A0" w:rsidRPr="00EA6927">
        <w:rPr>
          <w:rFonts w:ascii="Helvetica" w:hAnsi="Helvetica" w:cs="Arial"/>
          <w:szCs w:val="24"/>
        </w:rPr>
        <w:t>add the appropriate stable isotope-labeled internal standard</w:t>
      </w:r>
      <w:r w:rsidR="00A356A0">
        <w:rPr>
          <w:rFonts w:ascii="Helvetica" w:hAnsi="Helvetica" w:cs="Arial"/>
          <w:szCs w:val="24"/>
        </w:rPr>
        <w:t xml:space="preserve"> </w:t>
      </w:r>
      <w:r w:rsidR="00A356A0">
        <w:rPr>
          <w:rFonts w:ascii="Helvetica" w:hAnsi="Helvetica" w:cs="Arial"/>
          <w:b/>
          <w:szCs w:val="24"/>
        </w:rPr>
        <w:t>[4.2.3-MED-over the shoulder</w:t>
      </w:r>
      <w:r w:rsidR="00A356A0" w:rsidRPr="00AC7946">
        <w:rPr>
          <w:rFonts w:ascii="Helvetica" w:hAnsi="Helvetica" w:cs="Arial"/>
          <w:b/>
          <w:szCs w:val="24"/>
        </w:rPr>
        <w:t>-TXT]</w:t>
      </w:r>
      <w:r w:rsidR="00A356A0">
        <w:rPr>
          <w:rFonts w:ascii="Helvetica" w:hAnsi="Helvetica" w:cs="Arial"/>
          <w:szCs w:val="24"/>
        </w:rPr>
        <w:t xml:space="preserve">.  </w:t>
      </w:r>
      <w:r w:rsidRPr="00EA6927">
        <w:rPr>
          <w:rFonts w:ascii="Helvetica" w:hAnsi="Helvetica" w:cs="Arial"/>
          <w:szCs w:val="24"/>
        </w:rPr>
        <w:t xml:space="preserve">Then, </w:t>
      </w:r>
      <w:r w:rsidR="00A356A0">
        <w:rPr>
          <w:rFonts w:ascii="Helvetica" w:hAnsi="Helvetica" w:cs="Arial"/>
          <w:szCs w:val="24"/>
        </w:rPr>
        <w:t>r</w:t>
      </w:r>
      <w:r w:rsidR="00A356A0" w:rsidRPr="00EA6927">
        <w:rPr>
          <w:rFonts w:ascii="Helvetica" w:hAnsi="Helvetica" w:cs="Arial"/>
          <w:szCs w:val="24"/>
        </w:rPr>
        <w:t xml:space="preserve">esuspend </w:t>
      </w:r>
      <w:r w:rsidR="00A356A0">
        <w:rPr>
          <w:rFonts w:ascii="Helvetica" w:hAnsi="Helvetica" w:cs="Arial"/>
          <w:szCs w:val="24"/>
        </w:rPr>
        <w:t>the platelets in 750 microliters of ice cold 10 percent</w:t>
      </w:r>
      <w:r w:rsidR="00A356A0" w:rsidRPr="00EA6927">
        <w:rPr>
          <w:rFonts w:ascii="Helvetica" w:hAnsi="Helvetica" w:cs="Arial"/>
          <w:szCs w:val="24"/>
        </w:rPr>
        <w:t xml:space="preserve"> </w:t>
      </w:r>
      <w:proofErr w:type="spellStart"/>
      <w:r w:rsidR="00A356A0" w:rsidRPr="00EA6927">
        <w:rPr>
          <w:rFonts w:ascii="Helvetica" w:hAnsi="Helvetica" w:cs="Arial"/>
          <w:szCs w:val="24"/>
        </w:rPr>
        <w:t>trich</w:t>
      </w:r>
      <w:r w:rsidR="00A356A0">
        <w:rPr>
          <w:rFonts w:ascii="Helvetica" w:hAnsi="Helvetica" w:cs="Arial"/>
          <w:szCs w:val="24"/>
        </w:rPr>
        <w:t>loroacetic</w:t>
      </w:r>
      <w:proofErr w:type="spellEnd"/>
      <w:r w:rsidR="00A356A0">
        <w:rPr>
          <w:rFonts w:ascii="Helvetica" w:hAnsi="Helvetica" w:cs="Arial"/>
          <w:szCs w:val="24"/>
        </w:rPr>
        <w:t xml:space="preserve"> acid </w:t>
      </w:r>
      <w:r w:rsidR="00A356A0">
        <w:rPr>
          <w:rFonts w:ascii="Helvetica" w:hAnsi="Helvetica" w:cs="Arial"/>
          <w:b/>
          <w:szCs w:val="24"/>
        </w:rPr>
        <w:t>[4.2.2</w:t>
      </w:r>
      <w:r w:rsidR="00A356A0" w:rsidRPr="00AC7946">
        <w:rPr>
          <w:rFonts w:ascii="Helvetica" w:hAnsi="Helvetica" w:cs="Arial"/>
          <w:b/>
          <w:szCs w:val="24"/>
        </w:rPr>
        <w:t>-</w:t>
      </w:r>
      <w:r w:rsidR="00A356A0">
        <w:rPr>
          <w:rFonts w:ascii="Helvetica" w:hAnsi="Helvetica" w:cs="Arial"/>
          <w:b/>
          <w:szCs w:val="24"/>
        </w:rPr>
        <w:t>CU</w:t>
      </w:r>
      <w:r w:rsidR="00A356A0" w:rsidRPr="00AC7946">
        <w:rPr>
          <w:rFonts w:ascii="Helvetica" w:hAnsi="Helvetica" w:cs="Arial"/>
          <w:b/>
          <w:szCs w:val="24"/>
        </w:rPr>
        <w:t>]</w:t>
      </w:r>
      <w:r w:rsidR="00A356A0" w:rsidRPr="00EA6927">
        <w:rPr>
          <w:rFonts w:ascii="Helvetica" w:hAnsi="Helvetica" w:cs="Arial"/>
          <w:szCs w:val="24"/>
        </w:rPr>
        <w:t>.</w:t>
      </w:r>
    </w:p>
    <w:p w14:paraId="488DFE30" w14:textId="46A9DA13" w:rsidR="00E6663D" w:rsidRDefault="00E6663D" w:rsidP="00E6663D">
      <w:pPr>
        <w:numPr>
          <w:ilvl w:val="2"/>
          <w:numId w:val="12"/>
        </w:numPr>
        <w:spacing w:before="240"/>
        <w:jc w:val="both"/>
        <w:outlineLvl w:val="0"/>
        <w:rPr>
          <w:rFonts w:ascii="Helvetica" w:hAnsi="Helvetica" w:cs="Arial"/>
          <w:szCs w:val="24"/>
        </w:rPr>
      </w:pPr>
      <w:r>
        <w:rPr>
          <w:rFonts w:ascii="Helvetica" w:hAnsi="Helvetica" w:cs="Arial"/>
          <w:szCs w:val="24"/>
        </w:rPr>
        <w:t>Talent places samples on lab b</w:t>
      </w:r>
      <w:r w:rsidR="00B4552F">
        <w:rPr>
          <w:rFonts w:ascii="Helvetica" w:hAnsi="Helvetica" w:cs="Arial"/>
          <w:szCs w:val="24"/>
        </w:rPr>
        <w:t xml:space="preserve">ench or in fume hood near </w:t>
      </w:r>
      <w:proofErr w:type="spellStart"/>
      <w:r w:rsidR="00B4552F">
        <w:rPr>
          <w:rFonts w:ascii="Helvetica" w:hAnsi="Helvetica" w:cs="Arial"/>
          <w:szCs w:val="24"/>
        </w:rPr>
        <w:t>trichl</w:t>
      </w:r>
      <w:r>
        <w:rPr>
          <w:rFonts w:ascii="Helvetica" w:hAnsi="Helvetica" w:cs="Arial"/>
          <w:szCs w:val="24"/>
        </w:rPr>
        <w:t>oroacetic</w:t>
      </w:r>
      <w:proofErr w:type="spellEnd"/>
      <w:r>
        <w:rPr>
          <w:rFonts w:ascii="Helvetica" w:hAnsi="Helvetica" w:cs="Arial"/>
          <w:szCs w:val="24"/>
        </w:rPr>
        <w:t xml:space="preserve"> acid bottle.</w:t>
      </w:r>
    </w:p>
    <w:p w14:paraId="5F56688F" w14:textId="1C2C030F" w:rsidR="00A356A0" w:rsidRDefault="00A356A0" w:rsidP="00A356A0">
      <w:pPr>
        <w:spacing w:before="240"/>
        <w:ind w:left="1368"/>
        <w:jc w:val="both"/>
        <w:outlineLvl w:val="0"/>
        <w:rPr>
          <w:rFonts w:ascii="Helvetica" w:hAnsi="Helvetica" w:cs="Arial"/>
          <w:szCs w:val="24"/>
        </w:rPr>
      </w:pPr>
      <w:r w:rsidRPr="00A356A0">
        <w:rPr>
          <w:rFonts w:ascii="Helvetica" w:hAnsi="Helvetica" w:cs="Arial"/>
          <w:szCs w:val="24"/>
          <w:highlight w:val="green"/>
        </w:rPr>
        <w:t xml:space="preserve">Move step 4.2.3. </w:t>
      </w:r>
      <w:proofErr w:type="gramStart"/>
      <w:r w:rsidRPr="00A356A0">
        <w:rPr>
          <w:rFonts w:ascii="Helvetica" w:hAnsi="Helvetica" w:cs="Arial"/>
          <w:szCs w:val="24"/>
          <w:highlight w:val="green"/>
        </w:rPr>
        <w:t>above</w:t>
      </w:r>
      <w:proofErr w:type="gramEnd"/>
      <w:r w:rsidRPr="00A356A0">
        <w:rPr>
          <w:rFonts w:ascii="Helvetica" w:hAnsi="Helvetica" w:cs="Arial"/>
          <w:szCs w:val="24"/>
          <w:highlight w:val="green"/>
        </w:rPr>
        <w:t xml:space="preserve"> 4.2.2.</w:t>
      </w:r>
    </w:p>
    <w:p w14:paraId="1EA0AF25" w14:textId="4E6EFFDB" w:rsidR="00AC7946" w:rsidRDefault="00E6663D" w:rsidP="00AC7946">
      <w:pPr>
        <w:numPr>
          <w:ilvl w:val="2"/>
          <w:numId w:val="12"/>
        </w:numPr>
        <w:spacing w:before="240"/>
        <w:jc w:val="both"/>
        <w:outlineLvl w:val="0"/>
        <w:rPr>
          <w:rFonts w:ascii="Helvetica" w:hAnsi="Helvetica" w:cs="Arial"/>
          <w:szCs w:val="24"/>
        </w:rPr>
      </w:pPr>
      <w:r>
        <w:rPr>
          <w:rFonts w:ascii="Helvetica" w:hAnsi="Helvetica" w:cs="Arial"/>
          <w:szCs w:val="24"/>
        </w:rPr>
        <w:t>One of the samples as talent adds acid. If possible, show this step for more than one sample.</w:t>
      </w:r>
    </w:p>
    <w:p w14:paraId="5909C92B" w14:textId="615C03B5" w:rsidR="00AC7946" w:rsidRPr="00A356A0" w:rsidRDefault="00E6663D" w:rsidP="00A356A0">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AC7946">
        <w:rPr>
          <w:rFonts w:ascii="Helvetica" w:hAnsi="Helvetica" w:cs="Arial"/>
          <w:szCs w:val="24"/>
        </w:rPr>
        <w:t>TEXT:</w:t>
      </w:r>
      <w:r w:rsidR="00AC7946" w:rsidRPr="00EA6927">
        <w:rPr>
          <w:rFonts w:ascii="Helvetica" w:hAnsi="Helvetica" w:cs="Arial"/>
          <w:szCs w:val="24"/>
        </w:rPr>
        <w:t xml:space="preserve"> </w:t>
      </w:r>
      <w:r w:rsidR="00AC7946">
        <w:rPr>
          <w:rFonts w:ascii="Helvetica" w:hAnsi="Helvetica" w:cs="Arial"/>
          <w:szCs w:val="24"/>
        </w:rPr>
        <w:t>To compare</w:t>
      </w:r>
      <w:r w:rsidR="00AC7946" w:rsidRPr="00EA6927">
        <w:rPr>
          <w:rFonts w:ascii="Helvetica" w:hAnsi="Helvetica" w:cs="Arial"/>
          <w:szCs w:val="24"/>
        </w:rPr>
        <w:t xml:space="preserve"> leve</w:t>
      </w:r>
      <w:r w:rsidR="00AC7946">
        <w:rPr>
          <w:rFonts w:ascii="Helvetica" w:hAnsi="Helvetica" w:cs="Arial"/>
          <w:szCs w:val="24"/>
        </w:rPr>
        <w:t>ls of CoA species</w:t>
      </w:r>
      <w:r w:rsidR="00AC7946" w:rsidRPr="00EA6927">
        <w:rPr>
          <w:rFonts w:ascii="Helvetica" w:hAnsi="Helvetica" w:cs="Arial"/>
          <w:szCs w:val="24"/>
        </w:rPr>
        <w:t xml:space="preserve">, </w:t>
      </w:r>
      <w:r w:rsidR="00AC7946">
        <w:rPr>
          <w:rFonts w:ascii="Helvetica" w:hAnsi="Helvetica" w:cs="Arial"/>
          <w:szCs w:val="24"/>
        </w:rPr>
        <w:t>use 100 μl</w:t>
      </w:r>
      <w:r w:rsidR="00AC7946" w:rsidRPr="00EA6927">
        <w:rPr>
          <w:rFonts w:ascii="Helvetica" w:hAnsi="Helvetica" w:cs="Arial"/>
          <w:szCs w:val="24"/>
        </w:rPr>
        <w:t xml:space="preserve"> stable-isotope labeled CoA thioesters from yeast</w:t>
      </w:r>
      <w:r w:rsidR="00AC7946">
        <w:rPr>
          <w:rFonts w:ascii="Helvetica" w:hAnsi="Helvetica" w:cs="Arial"/>
          <w:szCs w:val="24"/>
        </w:rPr>
        <w:t>.</w:t>
      </w:r>
      <w:r w:rsidR="0054408B">
        <w:rPr>
          <w:rFonts w:ascii="Helvetica" w:hAnsi="Helvetica" w:cs="Arial"/>
          <w:szCs w:val="24"/>
        </w:rPr>
        <w:t xml:space="preserve"> </w:t>
      </w:r>
    </w:p>
    <w:p w14:paraId="40D2637E" w14:textId="3C1390DC" w:rsidR="00BF2618" w:rsidRDefault="00E143EA" w:rsidP="00BF2618">
      <w:pPr>
        <w:numPr>
          <w:ilvl w:val="1"/>
          <w:numId w:val="12"/>
        </w:numPr>
        <w:spacing w:before="240"/>
        <w:jc w:val="both"/>
        <w:outlineLvl w:val="0"/>
        <w:rPr>
          <w:rFonts w:ascii="Helvetica" w:hAnsi="Helvetica" w:cs="Arial"/>
          <w:szCs w:val="24"/>
        </w:rPr>
      </w:pPr>
      <w:r w:rsidRPr="00EA6927">
        <w:rPr>
          <w:rFonts w:ascii="Helvetica" w:hAnsi="Helvetica" w:cs="Arial"/>
          <w:szCs w:val="24"/>
        </w:rPr>
        <w:t>Pulse-sonicate each sample 30 times with 0.5 sec</w:t>
      </w:r>
      <w:r w:rsidR="00EA6927">
        <w:rPr>
          <w:rFonts w:ascii="Helvetica" w:hAnsi="Helvetica" w:cs="Arial"/>
          <w:szCs w:val="24"/>
        </w:rPr>
        <w:t>ond</w:t>
      </w:r>
      <w:r w:rsidRPr="00EA6927">
        <w:rPr>
          <w:rFonts w:ascii="Helvetica" w:hAnsi="Helvetica" w:cs="Arial"/>
          <w:szCs w:val="24"/>
        </w:rPr>
        <w:t xml:space="preserve"> pulses</w:t>
      </w:r>
      <w:r w:rsidR="00BF2618">
        <w:rPr>
          <w:rFonts w:ascii="Helvetica" w:hAnsi="Helvetica" w:cs="Arial"/>
          <w:szCs w:val="24"/>
        </w:rPr>
        <w:t xml:space="preserve"> </w:t>
      </w:r>
      <w:r w:rsidR="00BF2618" w:rsidRPr="00BF2618">
        <w:rPr>
          <w:rFonts w:ascii="Helvetica" w:hAnsi="Helvetica" w:cs="Arial"/>
          <w:b/>
          <w:szCs w:val="24"/>
        </w:rPr>
        <w:t>[4.3.1-MED]</w:t>
      </w:r>
      <w:r w:rsidRPr="00EA6927">
        <w:rPr>
          <w:rFonts w:ascii="Helvetica" w:hAnsi="Helvetica" w:cs="Arial"/>
          <w:szCs w:val="24"/>
        </w:rPr>
        <w:t>.</w:t>
      </w:r>
    </w:p>
    <w:p w14:paraId="55A9238F" w14:textId="14017B55" w:rsidR="00BF2618" w:rsidRPr="00BF2618" w:rsidRDefault="00BF2618" w:rsidP="00BF2618">
      <w:pPr>
        <w:numPr>
          <w:ilvl w:val="2"/>
          <w:numId w:val="12"/>
        </w:numPr>
        <w:spacing w:before="240"/>
        <w:jc w:val="both"/>
        <w:outlineLvl w:val="0"/>
        <w:rPr>
          <w:rFonts w:ascii="Helvetica" w:hAnsi="Helvetica" w:cs="Arial"/>
          <w:szCs w:val="24"/>
        </w:rPr>
      </w:pPr>
      <w:r>
        <w:rPr>
          <w:rFonts w:ascii="Helvetica" w:hAnsi="Helvetica" w:cs="Arial"/>
          <w:szCs w:val="24"/>
        </w:rPr>
        <w:t>Ta</w:t>
      </w:r>
      <w:r w:rsidR="00BF6808">
        <w:rPr>
          <w:rFonts w:ascii="Helvetica" w:hAnsi="Helvetica" w:cs="Arial"/>
          <w:szCs w:val="24"/>
        </w:rPr>
        <w:t>lent briefly places one of the samples i</w:t>
      </w:r>
      <w:r>
        <w:rPr>
          <w:rFonts w:ascii="Helvetica" w:hAnsi="Helvetica" w:cs="Arial"/>
          <w:szCs w:val="24"/>
        </w:rPr>
        <w:t>n the sonicator.</w:t>
      </w:r>
      <w:r w:rsidR="00BF6808">
        <w:rPr>
          <w:rFonts w:ascii="Helvetica" w:hAnsi="Helvetica" w:cs="Arial"/>
          <w:szCs w:val="24"/>
        </w:rPr>
        <w:t xml:space="preserve"> If possible, show this step for more than one sample.</w:t>
      </w:r>
      <w:r>
        <w:rPr>
          <w:rFonts w:ascii="Helvetica" w:hAnsi="Helvetica" w:cs="Arial"/>
          <w:szCs w:val="24"/>
        </w:rPr>
        <w:t xml:space="preserve"> </w:t>
      </w:r>
    </w:p>
    <w:p w14:paraId="4F5A2BFD" w14:textId="6D1F43DB" w:rsidR="00E143EA" w:rsidRDefault="00AA68C7" w:rsidP="00EA6927">
      <w:pPr>
        <w:numPr>
          <w:ilvl w:val="1"/>
          <w:numId w:val="12"/>
        </w:numPr>
        <w:spacing w:before="240"/>
        <w:jc w:val="both"/>
        <w:outlineLvl w:val="0"/>
        <w:rPr>
          <w:rFonts w:ascii="Helvetica" w:hAnsi="Helvetica" w:cs="Arial"/>
          <w:szCs w:val="24"/>
        </w:rPr>
      </w:pPr>
      <w:r>
        <w:rPr>
          <w:rFonts w:ascii="Helvetica" w:hAnsi="Helvetica" w:cs="Arial"/>
          <w:szCs w:val="24"/>
        </w:rPr>
        <w:t>Following centrifugation</w:t>
      </w:r>
      <w:r w:rsidR="00BF2618">
        <w:rPr>
          <w:rFonts w:ascii="Helvetica" w:hAnsi="Helvetica" w:cs="Arial"/>
          <w:szCs w:val="24"/>
        </w:rPr>
        <w:t xml:space="preserve"> </w:t>
      </w:r>
      <w:r w:rsidR="00CB79E2">
        <w:rPr>
          <w:rFonts w:ascii="Helvetica" w:hAnsi="Helvetica" w:cs="Arial"/>
          <w:b/>
          <w:szCs w:val="24"/>
        </w:rPr>
        <w:t>[4.4</w:t>
      </w:r>
      <w:r w:rsidR="00BF2618" w:rsidRPr="00BF2618">
        <w:rPr>
          <w:rFonts w:ascii="Helvetica" w:hAnsi="Helvetica" w:cs="Arial"/>
          <w:b/>
          <w:szCs w:val="24"/>
        </w:rPr>
        <w:t>.1-</w:t>
      </w:r>
      <w:r w:rsidR="00F60099">
        <w:rPr>
          <w:rFonts w:ascii="Helvetica" w:hAnsi="Helvetica" w:cs="Arial"/>
          <w:b/>
          <w:szCs w:val="24"/>
        </w:rPr>
        <w:t>WIDE</w:t>
      </w:r>
      <w:r w:rsidR="00BF2618" w:rsidRPr="00BF2618">
        <w:rPr>
          <w:rFonts w:ascii="Helvetica" w:hAnsi="Helvetica" w:cs="Arial"/>
          <w:b/>
          <w:szCs w:val="24"/>
        </w:rPr>
        <w:t>-TXT]</w:t>
      </w:r>
      <w:r w:rsidR="00976EDC">
        <w:rPr>
          <w:rFonts w:ascii="Helvetica" w:hAnsi="Helvetica" w:cs="Arial"/>
          <w:szCs w:val="24"/>
        </w:rPr>
        <w:t>, a</w:t>
      </w:r>
      <w:r w:rsidR="00E143EA" w:rsidRPr="00EA6927">
        <w:rPr>
          <w:rFonts w:ascii="Helvetica" w:hAnsi="Helvetica" w:cs="Arial"/>
          <w:szCs w:val="24"/>
        </w:rPr>
        <w:t xml:space="preserve">ffix C18 solid-phase extraction columns to </w:t>
      </w:r>
      <w:r w:rsidR="00976EDC">
        <w:rPr>
          <w:rFonts w:ascii="Helvetica" w:hAnsi="Helvetica" w:cs="Arial"/>
          <w:szCs w:val="24"/>
        </w:rPr>
        <w:t xml:space="preserve">a </w:t>
      </w:r>
      <w:r w:rsidR="00E143EA" w:rsidRPr="00EA6927">
        <w:rPr>
          <w:rFonts w:ascii="Helvetica" w:hAnsi="Helvetica" w:cs="Arial"/>
          <w:szCs w:val="24"/>
        </w:rPr>
        <w:t>vacuum manifold</w:t>
      </w:r>
      <w:r w:rsidR="00BF2618">
        <w:rPr>
          <w:rFonts w:ascii="Helvetica" w:hAnsi="Helvetica" w:cs="Arial"/>
          <w:szCs w:val="24"/>
        </w:rPr>
        <w:t xml:space="preserve"> </w:t>
      </w:r>
      <w:r w:rsidR="00CB79E2">
        <w:rPr>
          <w:rFonts w:ascii="Helvetica" w:hAnsi="Helvetica" w:cs="Arial"/>
          <w:b/>
          <w:szCs w:val="24"/>
        </w:rPr>
        <w:t>[4.4</w:t>
      </w:r>
      <w:r w:rsidR="00BF2618" w:rsidRPr="00BF2618">
        <w:rPr>
          <w:rFonts w:ascii="Helvetica" w:hAnsi="Helvetica" w:cs="Arial"/>
          <w:b/>
          <w:szCs w:val="24"/>
        </w:rPr>
        <w:t>.2-MED]</w:t>
      </w:r>
      <w:r w:rsidR="00E143EA" w:rsidRPr="00EA6927">
        <w:rPr>
          <w:rFonts w:ascii="Helvetica" w:hAnsi="Helvetica" w:cs="Arial"/>
          <w:szCs w:val="24"/>
        </w:rPr>
        <w:t>.</w:t>
      </w:r>
      <w:r w:rsidR="00976EDC">
        <w:rPr>
          <w:rFonts w:ascii="Helvetica" w:hAnsi="Helvetica" w:cs="Arial"/>
          <w:szCs w:val="24"/>
        </w:rPr>
        <w:t xml:space="preserve"> </w:t>
      </w:r>
    </w:p>
    <w:p w14:paraId="089FBFE1" w14:textId="0B993F61" w:rsidR="00BF2618" w:rsidRDefault="00BF2618" w:rsidP="00BF2618">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w:t>
      </w:r>
      <w:r w:rsidR="00F60099">
        <w:rPr>
          <w:rFonts w:ascii="Helvetica" w:hAnsi="Helvetica" w:cs="Arial"/>
          <w:szCs w:val="24"/>
        </w:rPr>
        <w:t>approaches fume hood containing vacuum manifold with samples in hand</w:t>
      </w:r>
      <w:r>
        <w:rPr>
          <w:rFonts w:ascii="Helvetica" w:hAnsi="Helvetica" w:cs="Arial"/>
          <w:szCs w:val="24"/>
        </w:rPr>
        <w:t xml:space="preserve">, TEXT: 16,000 x g, 10 min, </w:t>
      </w:r>
      <w:r w:rsidRPr="00EA6927">
        <w:rPr>
          <w:rFonts w:ascii="Helvetica" w:hAnsi="Helvetica" w:cs="Arial"/>
          <w:szCs w:val="24"/>
        </w:rPr>
        <w:t>4</w:t>
      </w:r>
      <w:r>
        <w:rPr>
          <w:rFonts w:ascii="Helvetica" w:hAnsi="Helvetica" w:cs="Arial"/>
          <w:szCs w:val="24"/>
        </w:rPr>
        <w:t xml:space="preserve"> </w:t>
      </w:r>
      <w:r w:rsidRPr="00EA6927">
        <w:rPr>
          <w:rFonts w:ascii="Helvetica" w:hAnsi="Helvetica" w:cs="Arial"/>
          <w:szCs w:val="24"/>
        </w:rPr>
        <w:t>°C</w:t>
      </w:r>
      <w:r>
        <w:rPr>
          <w:rFonts w:ascii="Helvetica" w:hAnsi="Helvetica" w:cs="Arial"/>
          <w:szCs w:val="24"/>
        </w:rPr>
        <w:t>.</w:t>
      </w:r>
    </w:p>
    <w:p w14:paraId="25942083" w14:textId="213C9719" w:rsidR="00BF2618" w:rsidRDefault="00F60099" w:rsidP="00BF2618">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63EDB24A" w14:textId="6D3CB7BB" w:rsidR="00E143EA" w:rsidRDefault="00976EDC" w:rsidP="00976EDC">
      <w:pPr>
        <w:numPr>
          <w:ilvl w:val="1"/>
          <w:numId w:val="12"/>
        </w:numPr>
        <w:spacing w:before="240"/>
        <w:jc w:val="both"/>
        <w:outlineLvl w:val="0"/>
        <w:rPr>
          <w:rFonts w:ascii="Helvetica" w:hAnsi="Helvetica" w:cs="Arial"/>
          <w:szCs w:val="24"/>
        </w:rPr>
      </w:pPr>
      <w:r>
        <w:rPr>
          <w:rFonts w:ascii="Helvetica" w:hAnsi="Helvetica" w:cs="Arial"/>
          <w:szCs w:val="24"/>
        </w:rPr>
        <w:t>Condition the columns with 1 milliliter of</w:t>
      </w:r>
      <w:r w:rsidR="00E143EA" w:rsidRPr="00EA6927">
        <w:rPr>
          <w:rFonts w:ascii="Helvetica" w:hAnsi="Helvetica" w:cs="Arial"/>
          <w:szCs w:val="24"/>
        </w:rPr>
        <w:t xml:space="preserve"> methanol</w:t>
      </w:r>
      <w:r w:rsidR="00BF2618">
        <w:rPr>
          <w:rFonts w:ascii="Helvetica" w:hAnsi="Helvetica" w:cs="Arial"/>
          <w:szCs w:val="24"/>
        </w:rPr>
        <w:t xml:space="preserve"> </w:t>
      </w:r>
      <w:r w:rsidR="00CB79E2">
        <w:rPr>
          <w:rFonts w:ascii="Helvetica" w:hAnsi="Helvetica" w:cs="Arial"/>
          <w:b/>
          <w:szCs w:val="24"/>
        </w:rPr>
        <w:t>[4.5</w:t>
      </w:r>
      <w:r w:rsidR="00BF2618" w:rsidRPr="00BF2618">
        <w:rPr>
          <w:rFonts w:ascii="Helvetica" w:hAnsi="Helvetica" w:cs="Arial"/>
          <w:b/>
          <w:szCs w:val="24"/>
        </w:rPr>
        <w:t>.1-MED-over the shoulder]</w:t>
      </w:r>
      <w:r w:rsidR="00E143EA" w:rsidRPr="00EA6927">
        <w:rPr>
          <w:rFonts w:ascii="Helvetica" w:hAnsi="Helvetica" w:cs="Arial"/>
          <w:szCs w:val="24"/>
        </w:rPr>
        <w:t>.</w:t>
      </w:r>
      <w:r>
        <w:rPr>
          <w:rFonts w:ascii="Helvetica" w:hAnsi="Helvetica" w:cs="Arial"/>
          <w:szCs w:val="24"/>
        </w:rPr>
        <w:t xml:space="preserve"> Then, e</w:t>
      </w:r>
      <w:r w:rsidR="00E143EA" w:rsidRPr="00976EDC">
        <w:rPr>
          <w:rFonts w:ascii="Helvetica" w:hAnsi="Helvetica" w:cs="Arial"/>
          <w:szCs w:val="24"/>
        </w:rPr>
        <w:t>q</w:t>
      </w:r>
      <w:r>
        <w:rPr>
          <w:rFonts w:ascii="Helvetica" w:hAnsi="Helvetica" w:cs="Arial"/>
          <w:szCs w:val="24"/>
        </w:rPr>
        <w:t>uilibrate the columns with 1 milliliter of double distilled water</w:t>
      </w:r>
      <w:r w:rsidR="00BF2618">
        <w:rPr>
          <w:rFonts w:ascii="Helvetica" w:hAnsi="Helvetica" w:cs="Arial"/>
          <w:szCs w:val="24"/>
        </w:rPr>
        <w:t xml:space="preserve"> </w:t>
      </w:r>
      <w:r w:rsidR="00CB79E2">
        <w:rPr>
          <w:rFonts w:ascii="Helvetica" w:hAnsi="Helvetica" w:cs="Arial"/>
          <w:b/>
          <w:szCs w:val="24"/>
        </w:rPr>
        <w:t>[4.5</w:t>
      </w:r>
      <w:r w:rsidR="00BF2618" w:rsidRPr="00BF2618">
        <w:rPr>
          <w:rFonts w:ascii="Helvetica" w:hAnsi="Helvetica" w:cs="Arial"/>
          <w:b/>
          <w:szCs w:val="24"/>
        </w:rPr>
        <w:t>.2-MED]</w:t>
      </w:r>
      <w:r w:rsidR="00E143EA" w:rsidRPr="00976EDC">
        <w:rPr>
          <w:rFonts w:ascii="Helvetica" w:hAnsi="Helvetica" w:cs="Arial"/>
          <w:szCs w:val="24"/>
        </w:rPr>
        <w:t>.</w:t>
      </w:r>
      <w:r w:rsidR="005A72C5">
        <w:rPr>
          <w:rFonts w:ascii="Helvetica" w:hAnsi="Helvetica" w:cs="Arial"/>
          <w:szCs w:val="24"/>
        </w:rPr>
        <w:t xml:space="preserve">  </w:t>
      </w:r>
    </w:p>
    <w:p w14:paraId="63ED9B21" w14:textId="2054C88B" w:rsidR="00BF2618" w:rsidRDefault="00BF2618" w:rsidP="00BF2618">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2D653FFE" w14:textId="6F9E4B18" w:rsidR="00BF2618" w:rsidRPr="00976EDC" w:rsidRDefault="00BF2618" w:rsidP="00BF2618">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5F079CB2" w14:textId="2BEC8D59" w:rsidR="00E143EA" w:rsidRDefault="00E143EA" w:rsidP="00976EDC">
      <w:pPr>
        <w:numPr>
          <w:ilvl w:val="1"/>
          <w:numId w:val="12"/>
        </w:numPr>
        <w:spacing w:before="240"/>
        <w:jc w:val="both"/>
        <w:outlineLvl w:val="0"/>
        <w:rPr>
          <w:rFonts w:ascii="Helvetica" w:hAnsi="Helvetica" w:cs="Arial"/>
          <w:szCs w:val="24"/>
        </w:rPr>
      </w:pPr>
      <w:r w:rsidRPr="00EA6927">
        <w:rPr>
          <w:rFonts w:ascii="Helvetica" w:hAnsi="Helvetica" w:cs="Arial"/>
          <w:szCs w:val="24"/>
        </w:rPr>
        <w:t xml:space="preserve">Run </w:t>
      </w:r>
      <w:r w:rsidR="00976EDC">
        <w:rPr>
          <w:rFonts w:ascii="Helvetica" w:hAnsi="Helvetica" w:cs="Arial"/>
          <w:szCs w:val="24"/>
        </w:rPr>
        <w:t xml:space="preserve">the </w:t>
      </w:r>
      <w:r w:rsidRPr="00EA6927">
        <w:rPr>
          <w:rFonts w:ascii="Helvetica" w:hAnsi="Helvetica" w:cs="Arial"/>
          <w:szCs w:val="24"/>
        </w:rPr>
        <w:t>sample-derived supernatant through the columns</w:t>
      </w:r>
      <w:r w:rsidR="00CB79E2">
        <w:rPr>
          <w:rFonts w:ascii="Helvetica" w:hAnsi="Helvetica" w:cs="Arial"/>
          <w:szCs w:val="24"/>
        </w:rPr>
        <w:t xml:space="preserve"> </w:t>
      </w:r>
      <w:r w:rsidR="00F60099">
        <w:rPr>
          <w:rFonts w:ascii="Helvetica" w:hAnsi="Helvetica" w:cs="Arial"/>
          <w:b/>
          <w:szCs w:val="24"/>
        </w:rPr>
        <w:t>[4.6</w:t>
      </w:r>
      <w:r w:rsidR="00CB79E2" w:rsidRPr="00CB79E2">
        <w:rPr>
          <w:rFonts w:ascii="Helvetica" w:hAnsi="Helvetica" w:cs="Arial"/>
          <w:b/>
          <w:szCs w:val="24"/>
        </w:rPr>
        <w:t>.1-MED-over the shoulder]</w:t>
      </w:r>
      <w:r w:rsidRPr="00EA6927">
        <w:rPr>
          <w:rFonts w:ascii="Helvetica" w:hAnsi="Helvetica" w:cs="Arial"/>
          <w:szCs w:val="24"/>
        </w:rPr>
        <w:t>.</w:t>
      </w:r>
      <w:r w:rsidR="00976EDC">
        <w:rPr>
          <w:rFonts w:ascii="Helvetica" w:hAnsi="Helvetica" w:cs="Arial"/>
          <w:szCs w:val="24"/>
        </w:rPr>
        <w:t xml:space="preserve"> When finished, w</w:t>
      </w:r>
      <w:r w:rsidRPr="00976EDC">
        <w:rPr>
          <w:rFonts w:ascii="Helvetica" w:hAnsi="Helvetica" w:cs="Arial"/>
          <w:szCs w:val="24"/>
        </w:rPr>
        <w:t>ash th</w:t>
      </w:r>
      <w:r w:rsidR="00976EDC">
        <w:rPr>
          <w:rFonts w:ascii="Helvetica" w:hAnsi="Helvetica" w:cs="Arial"/>
          <w:szCs w:val="24"/>
        </w:rPr>
        <w:t>e columns with 1 milliliter of</w:t>
      </w:r>
      <w:r w:rsidRPr="00976EDC">
        <w:rPr>
          <w:rFonts w:ascii="Helvetica" w:hAnsi="Helvetica" w:cs="Arial"/>
          <w:szCs w:val="24"/>
        </w:rPr>
        <w:t xml:space="preserve"> water</w:t>
      </w:r>
      <w:r w:rsidR="00CB79E2">
        <w:rPr>
          <w:rFonts w:ascii="Helvetica" w:hAnsi="Helvetica" w:cs="Arial"/>
          <w:szCs w:val="24"/>
        </w:rPr>
        <w:t xml:space="preserve"> </w:t>
      </w:r>
      <w:r w:rsidR="00F60099">
        <w:rPr>
          <w:rFonts w:ascii="Helvetica" w:hAnsi="Helvetica" w:cs="Arial"/>
          <w:b/>
          <w:szCs w:val="24"/>
        </w:rPr>
        <w:t>[4.6</w:t>
      </w:r>
      <w:r w:rsidR="00CB79E2" w:rsidRPr="00CB79E2">
        <w:rPr>
          <w:rFonts w:ascii="Helvetica" w:hAnsi="Helvetica" w:cs="Arial"/>
          <w:b/>
          <w:szCs w:val="24"/>
        </w:rPr>
        <w:t>.2-MED]</w:t>
      </w:r>
      <w:r w:rsidRPr="00976EDC">
        <w:rPr>
          <w:rFonts w:ascii="Helvetica" w:hAnsi="Helvetica" w:cs="Arial"/>
          <w:szCs w:val="24"/>
        </w:rPr>
        <w:t>.</w:t>
      </w:r>
    </w:p>
    <w:p w14:paraId="7CF79F58" w14:textId="643B4B1D" w:rsidR="00CB79E2" w:rsidRDefault="00CB79E2" w:rsidP="00CB79E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42A8E3E3" w14:textId="51BD7498" w:rsidR="00CB79E2" w:rsidRPr="00976EDC" w:rsidRDefault="00CB79E2" w:rsidP="00CB79E2">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78C9CAE6" w14:textId="2A53F11D" w:rsidR="00E143EA" w:rsidRDefault="00976EDC" w:rsidP="00EA6927">
      <w:pPr>
        <w:numPr>
          <w:ilvl w:val="1"/>
          <w:numId w:val="12"/>
        </w:numPr>
        <w:spacing w:before="240"/>
        <w:jc w:val="both"/>
        <w:outlineLvl w:val="0"/>
        <w:rPr>
          <w:rFonts w:ascii="Helvetica" w:hAnsi="Helvetica" w:cs="Arial"/>
          <w:szCs w:val="24"/>
        </w:rPr>
      </w:pPr>
      <w:r>
        <w:rPr>
          <w:rFonts w:ascii="Helvetica" w:hAnsi="Helvetica" w:cs="Arial"/>
          <w:szCs w:val="24"/>
        </w:rPr>
        <w:t>Next, load 10 milliliter</w:t>
      </w:r>
      <w:r w:rsidR="00E143EA" w:rsidRPr="00EA6927">
        <w:rPr>
          <w:rFonts w:ascii="Helvetica" w:hAnsi="Helvetica" w:cs="Arial"/>
          <w:szCs w:val="24"/>
        </w:rPr>
        <w:t xml:space="preserve"> glass centrifuge tubes into the vacuum manifold to collect </w:t>
      </w:r>
      <w:r>
        <w:rPr>
          <w:rFonts w:ascii="Helvetica" w:hAnsi="Helvetica" w:cs="Arial"/>
          <w:szCs w:val="24"/>
        </w:rPr>
        <w:t xml:space="preserve">the </w:t>
      </w:r>
      <w:r w:rsidR="00E143EA" w:rsidRPr="00EA6927">
        <w:rPr>
          <w:rFonts w:ascii="Helvetica" w:hAnsi="Helvetica" w:cs="Arial"/>
          <w:szCs w:val="24"/>
        </w:rPr>
        <w:t>elution fraction</w:t>
      </w:r>
      <w:r>
        <w:rPr>
          <w:rFonts w:ascii="Helvetica" w:hAnsi="Helvetica" w:cs="Arial"/>
          <w:szCs w:val="24"/>
        </w:rPr>
        <w:t>s</w:t>
      </w:r>
      <w:r w:rsidR="00CB79E2">
        <w:rPr>
          <w:rFonts w:ascii="Helvetica" w:hAnsi="Helvetica" w:cs="Arial"/>
          <w:szCs w:val="24"/>
        </w:rPr>
        <w:t xml:space="preserve"> </w:t>
      </w:r>
      <w:r w:rsidR="00F60099">
        <w:rPr>
          <w:rFonts w:ascii="Helvetica" w:hAnsi="Helvetica" w:cs="Arial"/>
          <w:b/>
          <w:szCs w:val="24"/>
        </w:rPr>
        <w:t>[4.7</w:t>
      </w:r>
      <w:r w:rsidR="00CB79E2" w:rsidRPr="00CB79E2">
        <w:rPr>
          <w:rFonts w:ascii="Helvetica" w:hAnsi="Helvetica" w:cs="Arial"/>
          <w:b/>
          <w:szCs w:val="24"/>
        </w:rPr>
        <w:t>.1-MED-over the shoulder]</w:t>
      </w:r>
      <w:r w:rsidR="00E143EA" w:rsidRPr="00EA6927">
        <w:rPr>
          <w:rFonts w:ascii="Helvetica" w:hAnsi="Helvetica" w:cs="Arial"/>
          <w:szCs w:val="24"/>
        </w:rPr>
        <w:t>.</w:t>
      </w:r>
    </w:p>
    <w:p w14:paraId="7155C07F" w14:textId="01C6B59C" w:rsidR="00F60099" w:rsidRPr="00EA6927" w:rsidRDefault="00F60099" w:rsidP="00F60099">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0C142B21" w14:textId="3F31E3AF" w:rsidR="00E143EA" w:rsidRDefault="00976EDC" w:rsidP="00EA6927">
      <w:pPr>
        <w:numPr>
          <w:ilvl w:val="1"/>
          <w:numId w:val="12"/>
        </w:numPr>
        <w:spacing w:before="240"/>
        <w:jc w:val="both"/>
        <w:outlineLvl w:val="0"/>
        <w:rPr>
          <w:rFonts w:ascii="Helvetica" w:hAnsi="Helvetica" w:cs="Arial"/>
          <w:szCs w:val="24"/>
        </w:rPr>
      </w:pPr>
      <w:r>
        <w:rPr>
          <w:rFonts w:ascii="Helvetica" w:hAnsi="Helvetica" w:cs="Arial"/>
          <w:szCs w:val="24"/>
        </w:rPr>
        <w:t>Elute the columns with 1 milliliter of 25 millimolar</w:t>
      </w:r>
      <w:r w:rsidR="00E143EA" w:rsidRPr="00EA6927">
        <w:rPr>
          <w:rFonts w:ascii="Helvetica" w:hAnsi="Helvetica" w:cs="Arial"/>
          <w:szCs w:val="24"/>
        </w:rPr>
        <w:t xml:space="preserve"> ammonium acetate in methanol</w:t>
      </w:r>
      <w:r w:rsidR="00F60099">
        <w:rPr>
          <w:rFonts w:ascii="Helvetica" w:hAnsi="Helvetica" w:cs="Arial"/>
          <w:szCs w:val="24"/>
        </w:rPr>
        <w:t xml:space="preserve"> </w:t>
      </w:r>
      <w:r w:rsidR="00F60099" w:rsidRPr="00F60099">
        <w:rPr>
          <w:rFonts w:ascii="Helvetica" w:hAnsi="Helvetica" w:cs="Arial"/>
          <w:b/>
          <w:szCs w:val="24"/>
        </w:rPr>
        <w:t>[4.8.1-MED]</w:t>
      </w:r>
      <w:r w:rsidR="00E143EA" w:rsidRPr="00EA6927">
        <w:rPr>
          <w:rFonts w:ascii="Helvetica" w:hAnsi="Helvetica" w:cs="Arial"/>
          <w:szCs w:val="24"/>
        </w:rPr>
        <w:t>.</w:t>
      </w:r>
    </w:p>
    <w:p w14:paraId="77F88B63" w14:textId="5DA935AB" w:rsidR="00F60099" w:rsidRPr="00EA6927" w:rsidRDefault="0093629D" w:rsidP="00F60099">
      <w:pPr>
        <w:numPr>
          <w:ilvl w:val="2"/>
          <w:numId w:val="12"/>
        </w:numPr>
        <w:spacing w:before="240"/>
        <w:jc w:val="both"/>
        <w:outlineLvl w:val="0"/>
        <w:rPr>
          <w:rFonts w:ascii="Helvetica" w:hAnsi="Helvetica" w:cs="Arial"/>
          <w:szCs w:val="24"/>
        </w:rPr>
      </w:pPr>
      <w:r>
        <w:rPr>
          <w:rFonts w:ascii="Helvetica" w:hAnsi="Helvetica" w:cs="Arial"/>
          <w:szCs w:val="24"/>
        </w:rPr>
        <w:t>Talent adds ammonium acetate solution to columns, with ammonium acetate label in frame if possible.</w:t>
      </w:r>
    </w:p>
    <w:p w14:paraId="71BCC18E" w14:textId="17BED2AB" w:rsidR="00CE10F2" w:rsidRDefault="00976EDC" w:rsidP="00976EDC">
      <w:pPr>
        <w:numPr>
          <w:ilvl w:val="1"/>
          <w:numId w:val="12"/>
        </w:numPr>
        <w:spacing w:before="240"/>
        <w:jc w:val="both"/>
        <w:outlineLvl w:val="0"/>
        <w:rPr>
          <w:rFonts w:ascii="Helvetica" w:hAnsi="Helvetica" w:cs="Arial"/>
          <w:szCs w:val="24"/>
        </w:rPr>
      </w:pPr>
      <w:r>
        <w:rPr>
          <w:rFonts w:ascii="Helvetica" w:hAnsi="Helvetica" w:cs="Arial"/>
          <w:szCs w:val="24"/>
        </w:rPr>
        <w:t>After drying the eluate under nitrogen gas</w:t>
      </w:r>
      <w:r w:rsidR="00BF6808">
        <w:rPr>
          <w:rFonts w:ascii="Helvetica" w:hAnsi="Helvetica" w:cs="Arial"/>
          <w:szCs w:val="24"/>
        </w:rPr>
        <w:t xml:space="preserve"> </w:t>
      </w:r>
      <w:r w:rsidR="00BF6808" w:rsidRPr="00BF6808">
        <w:rPr>
          <w:rFonts w:ascii="Helvetica" w:hAnsi="Helvetica" w:cs="Arial"/>
          <w:b/>
          <w:szCs w:val="24"/>
        </w:rPr>
        <w:t>[4.9.1-MED-over the shoulder]</w:t>
      </w:r>
      <w:r>
        <w:rPr>
          <w:rFonts w:ascii="Helvetica" w:hAnsi="Helvetica" w:cs="Arial"/>
          <w:szCs w:val="24"/>
        </w:rPr>
        <w:t>, r</w:t>
      </w:r>
      <w:r w:rsidR="00E143EA" w:rsidRPr="00976EDC">
        <w:rPr>
          <w:rFonts w:ascii="Helvetica" w:hAnsi="Helvetica" w:cs="Arial"/>
          <w:szCs w:val="24"/>
        </w:rPr>
        <w:t xml:space="preserve">esuspend </w:t>
      </w:r>
      <w:r>
        <w:rPr>
          <w:rFonts w:ascii="Helvetica" w:hAnsi="Helvetica" w:cs="Arial"/>
          <w:szCs w:val="24"/>
        </w:rPr>
        <w:t xml:space="preserve">the </w:t>
      </w:r>
      <w:r w:rsidR="00E143EA" w:rsidRPr="00976EDC">
        <w:rPr>
          <w:rFonts w:ascii="Helvetica" w:hAnsi="Helvetica" w:cs="Arial"/>
          <w:szCs w:val="24"/>
        </w:rPr>
        <w:t>dried res</w:t>
      </w:r>
      <w:r>
        <w:rPr>
          <w:rFonts w:ascii="Helvetica" w:hAnsi="Helvetica" w:cs="Arial"/>
          <w:szCs w:val="24"/>
        </w:rPr>
        <w:t>idues in 50 microliters</w:t>
      </w:r>
      <w:r w:rsidR="00E143EA" w:rsidRPr="00976EDC">
        <w:rPr>
          <w:rFonts w:ascii="Helvetica" w:hAnsi="Helvetica" w:cs="Arial"/>
          <w:szCs w:val="24"/>
        </w:rPr>
        <w:t xml:space="preserve"> </w:t>
      </w:r>
      <w:r w:rsidR="00A356A0">
        <w:rPr>
          <w:rFonts w:ascii="Helvetica" w:hAnsi="Helvetica" w:cs="Arial"/>
          <w:szCs w:val="24"/>
        </w:rPr>
        <w:t xml:space="preserve">of </w:t>
      </w:r>
      <w:r w:rsidR="00E143EA" w:rsidRPr="00976EDC">
        <w:rPr>
          <w:rFonts w:ascii="Helvetica" w:hAnsi="Helvetica" w:cs="Arial"/>
          <w:szCs w:val="24"/>
        </w:rPr>
        <w:t>5</w:t>
      </w:r>
      <w:r>
        <w:rPr>
          <w:rFonts w:ascii="Helvetica" w:hAnsi="Helvetica" w:cs="Arial"/>
          <w:szCs w:val="24"/>
        </w:rPr>
        <w:t xml:space="preserve"> percent</w:t>
      </w:r>
      <w:r w:rsidR="00E143EA" w:rsidRPr="00976EDC">
        <w:rPr>
          <w:rFonts w:ascii="Helvetica" w:hAnsi="Helvetica" w:cs="Arial"/>
          <w:szCs w:val="24"/>
        </w:rPr>
        <w:t xml:space="preserve"> 5-sulfosalicylic acid </w:t>
      </w:r>
      <w:r w:rsidR="00BF6808">
        <w:rPr>
          <w:rFonts w:ascii="Helvetica" w:hAnsi="Helvetica" w:cs="Arial"/>
          <w:b/>
          <w:szCs w:val="24"/>
        </w:rPr>
        <w:t>[4.9.2-CU</w:t>
      </w:r>
      <w:r w:rsidR="00F60099" w:rsidRPr="00F60099">
        <w:rPr>
          <w:rFonts w:ascii="Helvetica" w:hAnsi="Helvetica" w:cs="Arial"/>
          <w:b/>
          <w:szCs w:val="24"/>
        </w:rPr>
        <w:t>]</w:t>
      </w:r>
      <w:r w:rsidR="00F60099">
        <w:rPr>
          <w:rFonts w:ascii="Helvetica" w:hAnsi="Helvetica" w:cs="Arial"/>
          <w:szCs w:val="24"/>
        </w:rPr>
        <w:t>…</w:t>
      </w:r>
      <w:r w:rsidR="00E143EA" w:rsidRPr="00976EDC">
        <w:rPr>
          <w:rFonts w:ascii="Helvetica" w:hAnsi="Helvetica" w:cs="Arial"/>
          <w:szCs w:val="24"/>
        </w:rPr>
        <w:t>and transfer</w:t>
      </w:r>
      <w:r>
        <w:rPr>
          <w:rFonts w:ascii="Helvetica" w:hAnsi="Helvetica" w:cs="Arial"/>
          <w:szCs w:val="24"/>
        </w:rPr>
        <w:t xml:space="preserve"> the samples </w:t>
      </w:r>
      <w:r w:rsidR="00E143EA" w:rsidRPr="00976EDC">
        <w:rPr>
          <w:rFonts w:ascii="Helvetica" w:hAnsi="Helvetica" w:cs="Arial"/>
          <w:szCs w:val="24"/>
        </w:rPr>
        <w:t>to HPLC vials</w:t>
      </w:r>
      <w:r>
        <w:rPr>
          <w:rFonts w:ascii="Helvetica" w:hAnsi="Helvetica" w:cs="Arial"/>
          <w:szCs w:val="24"/>
        </w:rPr>
        <w:t xml:space="preserve"> for analysis</w:t>
      </w:r>
      <w:r w:rsidR="001E141D">
        <w:rPr>
          <w:rFonts w:ascii="Helvetica" w:hAnsi="Helvetica" w:cs="Arial"/>
          <w:szCs w:val="24"/>
        </w:rPr>
        <w:t xml:space="preserve"> </w:t>
      </w:r>
      <w:r w:rsidR="007023F2">
        <w:rPr>
          <w:rFonts w:ascii="Helvetica" w:hAnsi="Helvetica" w:cs="Arial"/>
          <w:b/>
          <w:szCs w:val="24"/>
        </w:rPr>
        <w:t>[4.9.3</w:t>
      </w:r>
      <w:r w:rsidR="001E141D" w:rsidRPr="001E141D">
        <w:rPr>
          <w:rFonts w:ascii="Helvetica" w:hAnsi="Helvetica" w:cs="Arial"/>
          <w:b/>
          <w:szCs w:val="24"/>
        </w:rPr>
        <w:t>-MED-TXT]</w:t>
      </w:r>
      <w:r w:rsidR="00E143EA" w:rsidRPr="00976EDC">
        <w:rPr>
          <w:rFonts w:ascii="Helvetica" w:hAnsi="Helvetica" w:cs="Arial"/>
          <w:szCs w:val="24"/>
        </w:rPr>
        <w:t>.</w:t>
      </w:r>
    </w:p>
    <w:p w14:paraId="4CF36C17" w14:textId="4B67A950" w:rsidR="00BF6808" w:rsidRDefault="00BF6808" w:rsidP="00BF6808">
      <w:pPr>
        <w:numPr>
          <w:ilvl w:val="2"/>
          <w:numId w:val="12"/>
        </w:numPr>
        <w:spacing w:before="240"/>
        <w:jc w:val="both"/>
        <w:outlineLvl w:val="0"/>
        <w:rPr>
          <w:rFonts w:ascii="Helvetica" w:hAnsi="Helvetica" w:cs="Arial"/>
          <w:szCs w:val="24"/>
        </w:rPr>
      </w:pPr>
      <w:r>
        <w:rPr>
          <w:rFonts w:ascii="Helvetica" w:hAnsi="Helvetica" w:cs="Arial"/>
          <w:szCs w:val="24"/>
        </w:rPr>
        <w:t>Talent removes nitrogen gas stream from centrifuge tubes.</w:t>
      </w:r>
    </w:p>
    <w:p w14:paraId="18D7FD5A" w14:textId="1975D2B7" w:rsidR="00F60099" w:rsidRDefault="00BF6808" w:rsidP="00F60099">
      <w:pPr>
        <w:numPr>
          <w:ilvl w:val="2"/>
          <w:numId w:val="12"/>
        </w:numPr>
        <w:spacing w:before="240"/>
        <w:jc w:val="both"/>
        <w:outlineLvl w:val="0"/>
        <w:rPr>
          <w:rFonts w:ascii="Helvetica" w:hAnsi="Helvetica" w:cs="Arial"/>
          <w:szCs w:val="24"/>
        </w:rPr>
      </w:pPr>
      <w:r>
        <w:rPr>
          <w:rFonts w:ascii="Helvetica" w:hAnsi="Helvetica" w:cs="Arial"/>
          <w:szCs w:val="24"/>
        </w:rPr>
        <w:t>One of the samples as t</w:t>
      </w:r>
      <w:r w:rsidR="001E141D">
        <w:rPr>
          <w:rFonts w:ascii="Helvetica" w:hAnsi="Helvetica" w:cs="Arial"/>
          <w:szCs w:val="24"/>
        </w:rPr>
        <w:t>alent adds acid. If possible, show this step for more than one sample.</w:t>
      </w:r>
    </w:p>
    <w:p w14:paraId="688C2CA6" w14:textId="27A490B1" w:rsidR="00976EDC" w:rsidRDefault="001E141D" w:rsidP="00CD3495">
      <w:pPr>
        <w:numPr>
          <w:ilvl w:val="2"/>
          <w:numId w:val="12"/>
        </w:numPr>
        <w:spacing w:before="240"/>
        <w:jc w:val="both"/>
        <w:outlineLvl w:val="0"/>
        <w:rPr>
          <w:rFonts w:ascii="Helvetica" w:hAnsi="Helvetica" w:cs="Arial"/>
          <w:szCs w:val="24"/>
        </w:rPr>
      </w:pPr>
      <w:r>
        <w:rPr>
          <w:rFonts w:ascii="Helvetica" w:hAnsi="Helvetica" w:cs="Arial"/>
          <w:szCs w:val="24"/>
        </w:rPr>
        <w:t>Talent adds one of the samples to an HPLC vial. If possible, show this step for more than one sample, TEXT: 50 μl 5% 5-sulfosalicyclic acid.</w:t>
      </w:r>
    </w:p>
    <w:p w14:paraId="6F4F9384" w14:textId="77777777" w:rsidR="00CD3495" w:rsidRPr="00CD3495" w:rsidRDefault="00CD3495" w:rsidP="00CD3495">
      <w:pPr>
        <w:spacing w:before="240"/>
        <w:ind w:left="1368"/>
        <w:jc w:val="both"/>
        <w:outlineLvl w:val="0"/>
        <w:rPr>
          <w:rFonts w:ascii="Helvetica" w:hAnsi="Helvetica" w:cs="Arial"/>
          <w:szCs w:val="24"/>
        </w:rPr>
      </w:pPr>
    </w:p>
    <w:p w14:paraId="2401235C" w14:textId="0A3A1AAF" w:rsidR="00CE10F2" w:rsidRPr="000E156C" w:rsidRDefault="00CE10F2" w:rsidP="00E24898">
      <w:pPr>
        <w:numPr>
          <w:ilvl w:val="0"/>
          <w:numId w:val="12"/>
        </w:numPr>
        <w:spacing w:before="240"/>
        <w:jc w:val="both"/>
        <w:outlineLvl w:val="0"/>
        <w:rPr>
          <w:rFonts w:ascii="Helvetica" w:hAnsi="Helvetica" w:cs="Arial"/>
          <w:sz w:val="22"/>
          <w:szCs w:val="24"/>
        </w:rPr>
      </w:pPr>
      <w:r w:rsidRPr="00E24898">
        <w:rPr>
          <w:rFonts w:ascii="Helvetica" w:hAnsi="Helvetica" w:cs="Arial"/>
          <w:b/>
          <w:sz w:val="22"/>
          <w:szCs w:val="24"/>
        </w:rPr>
        <w:t xml:space="preserve">Results: </w:t>
      </w:r>
      <w:r w:rsidR="00EF13BF">
        <w:rPr>
          <w:rFonts w:ascii="Helvetica" w:hAnsi="Helvetica" w:cs="Arial"/>
          <w:b/>
          <w:sz w:val="22"/>
          <w:szCs w:val="24"/>
        </w:rPr>
        <w:t xml:space="preserve">Analysis of Human Platelets to Study Mitochondrial Metabolism </w:t>
      </w:r>
    </w:p>
    <w:p w14:paraId="37F8E628" w14:textId="5AF458A6" w:rsidR="00AA68C7" w:rsidRDefault="00927119" w:rsidP="00DA1E64">
      <w:pPr>
        <w:numPr>
          <w:ilvl w:val="1"/>
          <w:numId w:val="12"/>
        </w:numPr>
        <w:spacing w:before="240"/>
        <w:jc w:val="both"/>
        <w:outlineLvl w:val="0"/>
        <w:rPr>
          <w:rFonts w:ascii="Helvetica" w:hAnsi="Helvetica" w:cs="Arial"/>
          <w:sz w:val="22"/>
          <w:szCs w:val="22"/>
        </w:rPr>
      </w:pPr>
      <w:r w:rsidRPr="00DA1E64">
        <w:rPr>
          <w:rFonts w:ascii="Helvetica" w:hAnsi="Helvetica" w:cs="Arial"/>
          <w:sz w:val="22"/>
          <w:szCs w:val="22"/>
        </w:rPr>
        <w:t>As previously reported</w:t>
      </w:r>
      <w:r w:rsidR="005F19FA" w:rsidRPr="00DA1E64">
        <w:rPr>
          <w:rFonts w:ascii="Helvetica" w:hAnsi="Helvetica" w:cs="Arial"/>
          <w:sz w:val="22"/>
          <w:szCs w:val="22"/>
        </w:rPr>
        <w:t xml:space="preserve"> in SH-SY5Y</w:t>
      </w:r>
      <w:r w:rsidR="001511E0" w:rsidRPr="00DA1E64">
        <w:rPr>
          <w:rFonts w:ascii="Helvetica" w:hAnsi="Helvetica" w:cs="Arial"/>
          <w:sz w:val="22"/>
          <w:szCs w:val="22"/>
        </w:rPr>
        <w:t xml:space="preserve"> </w:t>
      </w:r>
      <w:r w:rsidR="001511E0" w:rsidRPr="00DA1E64">
        <w:rPr>
          <w:rFonts w:ascii="Helvetica" w:hAnsi="Helvetica" w:cs="Arial"/>
          <w:color w:val="FF0000"/>
          <w:sz w:val="22"/>
          <w:szCs w:val="22"/>
        </w:rPr>
        <w:t>(pronounced S-H, S-Y-five-Y)</w:t>
      </w:r>
      <w:r w:rsidR="001511E0" w:rsidRPr="00DA1E64">
        <w:rPr>
          <w:rFonts w:ascii="Helvetica" w:hAnsi="Helvetica" w:cs="Arial"/>
          <w:sz w:val="22"/>
          <w:szCs w:val="22"/>
        </w:rPr>
        <w:t xml:space="preserve"> </w:t>
      </w:r>
      <w:r w:rsidR="005F19FA" w:rsidRPr="00DA1E64">
        <w:rPr>
          <w:rFonts w:ascii="Helvetica" w:hAnsi="Helvetica" w:cs="Arial"/>
          <w:sz w:val="22"/>
          <w:szCs w:val="22"/>
        </w:rPr>
        <w:t>cells</w:t>
      </w:r>
      <w:r w:rsidRPr="00DA1E64">
        <w:rPr>
          <w:rFonts w:ascii="Helvetica" w:hAnsi="Helvetica" w:cs="Arial"/>
          <w:sz w:val="22"/>
          <w:szCs w:val="22"/>
        </w:rPr>
        <w:t>,</w:t>
      </w:r>
      <w:r w:rsidR="00626821" w:rsidRPr="00DA1E64">
        <w:rPr>
          <w:rFonts w:ascii="Helvetica" w:hAnsi="Helvetica" w:cs="Arial"/>
          <w:sz w:val="22"/>
          <w:szCs w:val="22"/>
        </w:rPr>
        <w:t xml:space="preserve"> changes in relative levels of</w:t>
      </w:r>
      <w:r w:rsidR="00E143EA" w:rsidRPr="00DA1E64">
        <w:rPr>
          <w:rFonts w:ascii="Helvetica" w:hAnsi="Helvetica" w:cs="Arial"/>
          <w:sz w:val="22"/>
          <w:szCs w:val="22"/>
        </w:rPr>
        <w:t xml:space="preserve"> acyl-CoA</w:t>
      </w:r>
      <w:r w:rsidR="00CD3495" w:rsidRPr="00DA1E64">
        <w:rPr>
          <w:rFonts w:ascii="Helvetica" w:hAnsi="Helvetica" w:cs="Arial"/>
          <w:sz w:val="22"/>
          <w:szCs w:val="22"/>
        </w:rPr>
        <w:t xml:space="preserve"> </w:t>
      </w:r>
      <w:r w:rsidR="00CD3495" w:rsidRPr="00DA1E64">
        <w:rPr>
          <w:rFonts w:ascii="Helvetica" w:hAnsi="Helvetica" w:cs="Arial"/>
          <w:color w:val="FF0000"/>
          <w:sz w:val="22"/>
          <w:szCs w:val="22"/>
        </w:rPr>
        <w:t>(pronounced Ay-sull co-ay)</w:t>
      </w:r>
      <w:r w:rsidR="00CD3495" w:rsidRPr="00DA1E64">
        <w:rPr>
          <w:rFonts w:ascii="Helvetica" w:hAnsi="Helvetica" w:cs="Arial"/>
          <w:sz w:val="22"/>
          <w:szCs w:val="22"/>
        </w:rPr>
        <w:t xml:space="preserve"> </w:t>
      </w:r>
      <w:r w:rsidR="00E143EA" w:rsidRPr="00DA1E64">
        <w:rPr>
          <w:rFonts w:ascii="Helvetica" w:hAnsi="Helvetica" w:cs="Arial"/>
          <w:sz w:val="22"/>
          <w:szCs w:val="22"/>
        </w:rPr>
        <w:t xml:space="preserve">thioesters in response to rotenone </w:t>
      </w:r>
      <w:r w:rsidR="00626821" w:rsidRPr="00DA1E64">
        <w:rPr>
          <w:rFonts w:ascii="Helvetica" w:hAnsi="Helvetica" w:cs="Arial"/>
          <w:sz w:val="22"/>
          <w:szCs w:val="22"/>
        </w:rPr>
        <w:t>are</w:t>
      </w:r>
      <w:r w:rsidR="00E143EA" w:rsidRPr="00DA1E64">
        <w:rPr>
          <w:rFonts w:ascii="Helvetica" w:hAnsi="Helvetica" w:cs="Arial"/>
          <w:sz w:val="22"/>
          <w:szCs w:val="22"/>
        </w:rPr>
        <w:t xml:space="preserve"> hypothesized to result from the in</w:t>
      </w:r>
      <w:r w:rsidR="00626821" w:rsidRPr="00DA1E64">
        <w:rPr>
          <w:rFonts w:ascii="Helvetica" w:hAnsi="Helvetica" w:cs="Arial"/>
          <w:sz w:val="22"/>
          <w:szCs w:val="22"/>
        </w:rPr>
        <w:t xml:space="preserve">hibition of complex I </w:t>
      </w:r>
      <w:r w:rsidR="00626821" w:rsidRPr="00DA1E64">
        <w:rPr>
          <w:rFonts w:ascii="Helvetica" w:hAnsi="Helvetica" w:cs="Arial"/>
          <w:b/>
          <w:sz w:val="22"/>
          <w:szCs w:val="22"/>
        </w:rPr>
        <w:t>[5.1.1-LM]</w:t>
      </w:r>
      <w:r w:rsidR="00E143EA" w:rsidRPr="00DA1E64">
        <w:rPr>
          <w:rFonts w:ascii="Helvetica" w:hAnsi="Helvetica" w:cs="Arial"/>
          <w:sz w:val="22"/>
          <w:szCs w:val="22"/>
        </w:rPr>
        <w:t xml:space="preserve">. </w:t>
      </w:r>
      <w:r w:rsidR="00AA68C7" w:rsidRPr="00497991">
        <w:rPr>
          <w:rFonts w:ascii="Helvetica" w:hAnsi="Helvetica" w:cs="Arial"/>
          <w:sz w:val="22"/>
          <w:szCs w:val="22"/>
        </w:rPr>
        <w:t xml:space="preserve">Specifically, there is a dose dependent decrease in succinyl-CoA with a simultaneous increase in </w:t>
      </w:r>
      <w:r w:rsidR="00497991" w:rsidRPr="00497991">
        <w:rPr>
          <w:rFonts w:ascii="Helvetica" w:hAnsi="Helvetica" w:cs="Arial"/>
          <w:sz w:val="22"/>
          <w:szCs w:val="22"/>
        </w:rPr>
        <w:t>beta</w:t>
      </w:r>
      <w:r w:rsidR="00AA68C7" w:rsidRPr="00497991">
        <w:rPr>
          <w:rFonts w:ascii="Helvetica" w:hAnsi="Helvetica" w:cs="Arial"/>
          <w:sz w:val="22"/>
          <w:szCs w:val="22"/>
        </w:rPr>
        <w:t>- hydroxybutyryl, while acetyl-CoA levels were unchanged</w:t>
      </w:r>
      <w:r w:rsidR="00497991">
        <w:rPr>
          <w:rFonts w:ascii="Helvetica" w:hAnsi="Helvetica" w:cs="Arial"/>
          <w:sz w:val="22"/>
          <w:szCs w:val="22"/>
        </w:rPr>
        <w:t xml:space="preserve"> </w:t>
      </w:r>
      <w:r w:rsidR="00497991" w:rsidRPr="00497991">
        <w:rPr>
          <w:rFonts w:ascii="Helvetica" w:hAnsi="Helvetica" w:cs="Arial"/>
          <w:b/>
          <w:sz w:val="22"/>
          <w:szCs w:val="22"/>
        </w:rPr>
        <w:t>[5.1.2-LM]</w:t>
      </w:r>
      <w:r w:rsidR="00497991">
        <w:rPr>
          <w:rFonts w:ascii="Helvetica" w:hAnsi="Helvetica" w:cs="Arial"/>
          <w:sz w:val="22"/>
          <w:szCs w:val="22"/>
        </w:rPr>
        <w:t>.</w:t>
      </w:r>
      <w:r w:rsidR="00AA68C7" w:rsidRPr="00497991">
        <w:rPr>
          <w:rFonts w:ascii="Helvetica" w:hAnsi="Helvetica" w:cs="Arial"/>
          <w:sz w:val="22"/>
          <w:szCs w:val="22"/>
        </w:rPr>
        <w:t xml:space="preserve"> </w:t>
      </w:r>
    </w:p>
    <w:p w14:paraId="4A862092" w14:textId="4436DB40" w:rsidR="00497991" w:rsidRDefault="00497991" w:rsidP="00497991">
      <w:pPr>
        <w:numPr>
          <w:ilvl w:val="2"/>
          <w:numId w:val="12"/>
        </w:numPr>
        <w:spacing w:before="240"/>
        <w:jc w:val="both"/>
        <w:outlineLvl w:val="0"/>
        <w:rPr>
          <w:rFonts w:ascii="Helvetica" w:hAnsi="Helvetica" w:cs="Arial"/>
          <w:sz w:val="22"/>
          <w:szCs w:val="22"/>
        </w:rPr>
      </w:pPr>
      <w:r>
        <w:rPr>
          <w:rFonts w:ascii="Helvetica" w:hAnsi="Helvetica" w:cs="Arial"/>
          <w:sz w:val="22"/>
          <w:szCs w:val="22"/>
        </w:rPr>
        <w:lastRenderedPageBreak/>
        <w:t>Worth Figure 2.pptx: Highlight lower right section of figure containing Mitochondrial Complex I and Rotenone.</w:t>
      </w:r>
    </w:p>
    <w:p w14:paraId="091D66FB" w14:textId="38539F05" w:rsidR="00497991" w:rsidRDefault="00497991" w:rsidP="00497991">
      <w:pPr>
        <w:numPr>
          <w:ilvl w:val="2"/>
          <w:numId w:val="12"/>
        </w:numPr>
        <w:spacing w:before="240"/>
        <w:jc w:val="both"/>
        <w:outlineLvl w:val="0"/>
        <w:rPr>
          <w:rFonts w:ascii="Helvetica" w:hAnsi="Helvetica" w:cs="Arial"/>
          <w:sz w:val="22"/>
          <w:szCs w:val="22"/>
        </w:rPr>
      </w:pPr>
      <w:r>
        <w:rPr>
          <w:rFonts w:ascii="Helvetica" w:hAnsi="Helvetica" w:cs="Arial"/>
          <w:sz w:val="22"/>
          <w:szCs w:val="22"/>
        </w:rPr>
        <w:t>Worth Figure 2.pptx: Highlight “</w:t>
      </w:r>
      <w:r w:rsidR="00853B78">
        <w:rPr>
          <w:rFonts w:ascii="Helvetica" w:hAnsi="Helvetica" w:cs="Arial"/>
          <w:sz w:val="22"/>
          <w:szCs w:val="22"/>
        </w:rPr>
        <w:t xml:space="preserve">Succinyl-CoA” when mentioned, </w:t>
      </w:r>
      <w:r>
        <w:rPr>
          <w:rFonts w:ascii="Helvetica" w:hAnsi="Helvetica" w:cs="Arial"/>
          <w:sz w:val="22"/>
          <w:szCs w:val="22"/>
        </w:rPr>
        <w:t>“βHB-CoA” when beta-hydroxybutyryl is mentioned</w:t>
      </w:r>
      <w:r w:rsidR="00853B78">
        <w:rPr>
          <w:rFonts w:ascii="Helvetica" w:hAnsi="Helvetica" w:cs="Arial"/>
          <w:sz w:val="22"/>
          <w:szCs w:val="22"/>
        </w:rPr>
        <w:t>, and “Acetyl-CoA’ when mentioned</w:t>
      </w:r>
      <w:r>
        <w:rPr>
          <w:rFonts w:ascii="Helvetica" w:hAnsi="Helvetica" w:cs="Arial"/>
          <w:sz w:val="22"/>
          <w:szCs w:val="22"/>
        </w:rPr>
        <w:t>.</w:t>
      </w:r>
    </w:p>
    <w:p w14:paraId="107D45F6" w14:textId="64A53091" w:rsidR="00352DA4" w:rsidRPr="00DA1E64" w:rsidRDefault="00626821" w:rsidP="00DA1E64">
      <w:pPr>
        <w:numPr>
          <w:ilvl w:val="1"/>
          <w:numId w:val="12"/>
        </w:numPr>
        <w:spacing w:before="240"/>
        <w:jc w:val="both"/>
        <w:outlineLvl w:val="0"/>
        <w:rPr>
          <w:rFonts w:ascii="Helvetica" w:hAnsi="Helvetica" w:cs="Arial"/>
          <w:sz w:val="22"/>
          <w:szCs w:val="22"/>
        </w:rPr>
      </w:pPr>
      <w:r w:rsidRPr="00DA1E64">
        <w:rPr>
          <w:rFonts w:ascii="Helvetica" w:hAnsi="Helvetica" w:cs="Arial"/>
          <w:sz w:val="22"/>
          <w:szCs w:val="22"/>
        </w:rPr>
        <w:t>The analysis</w:t>
      </w:r>
      <w:r w:rsidR="00E143EA" w:rsidRPr="00DA1E64">
        <w:rPr>
          <w:rFonts w:ascii="Helvetica" w:hAnsi="Helvetica" w:cs="Arial"/>
          <w:sz w:val="22"/>
          <w:szCs w:val="22"/>
        </w:rPr>
        <w:t xml:space="preserve"> of human platelet</w:t>
      </w:r>
      <w:r w:rsidR="00EF13BF" w:rsidRPr="00DA1E64">
        <w:rPr>
          <w:rFonts w:ascii="Helvetica" w:hAnsi="Helvetica" w:cs="Arial"/>
          <w:sz w:val="22"/>
          <w:szCs w:val="22"/>
        </w:rPr>
        <w:t>s treated with rotenone reveals</w:t>
      </w:r>
      <w:r w:rsidR="00E143EA" w:rsidRPr="00DA1E64">
        <w:rPr>
          <w:rFonts w:ascii="Helvetica" w:hAnsi="Helvetica" w:cs="Arial"/>
          <w:sz w:val="22"/>
          <w:szCs w:val="22"/>
        </w:rPr>
        <w:t xml:space="preserve"> highly consistent results </w:t>
      </w:r>
      <w:r w:rsidRPr="00DA1E64">
        <w:rPr>
          <w:rFonts w:ascii="Helvetica" w:hAnsi="Helvetica" w:cs="Arial"/>
          <w:sz w:val="22"/>
          <w:szCs w:val="22"/>
        </w:rPr>
        <w:t>and provides</w:t>
      </w:r>
      <w:r w:rsidR="00E143EA" w:rsidRPr="00DA1E64">
        <w:rPr>
          <w:rFonts w:ascii="Helvetica" w:hAnsi="Helvetica" w:cs="Arial"/>
          <w:sz w:val="22"/>
          <w:szCs w:val="22"/>
        </w:rPr>
        <w:t xml:space="preserve"> a unique set of experimental data</w:t>
      </w:r>
      <w:r w:rsidR="001511E0" w:rsidRPr="00DA1E64">
        <w:rPr>
          <w:rFonts w:ascii="Helvetica" w:hAnsi="Helvetica" w:cs="Arial"/>
          <w:sz w:val="22"/>
          <w:szCs w:val="22"/>
        </w:rPr>
        <w:t xml:space="preserve"> </w:t>
      </w:r>
      <w:r w:rsidR="00497991">
        <w:rPr>
          <w:rFonts w:ascii="Helvetica" w:hAnsi="Helvetica" w:cs="Arial"/>
          <w:b/>
          <w:sz w:val="22"/>
          <w:szCs w:val="22"/>
        </w:rPr>
        <w:t>[5.2.1</w:t>
      </w:r>
      <w:r w:rsidR="001511E0" w:rsidRPr="00DA1E64">
        <w:rPr>
          <w:rFonts w:ascii="Helvetica" w:hAnsi="Helvetica" w:cs="Arial"/>
          <w:b/>
          <w:sz w:val="22"/>
          <w:szCs w:val="22"/>
        </w:rPr>
        <w:t>-LM]</w:t>
      </w:r>
      <w:r w:rsidR="005F19FA" w:rsidRPr="00DA1E64">
        <w:rPr>
          <w:rFonts w:ascii="Helvetica" w:hAnsi="Helvetica" w:cs="Arial"/>
          <w:sz w:val="22"/>
          <w:szCs w:val="22"/>
        </w:rPr>
        <w:t>. It is important to note that this observation underscores the</w:t>
      </w:r>
      <w:r w:rsidR="00E143EA" w:rsidRPr="00DA1E64">
        <w:rPr>
          <w:rFonts w:ascii="Helvetica" w:hAnsi="Helvetica" w:cs="Arial"/>
          <w:sz w:val="22"/>
          <w:szCs w:val="22"/>
        </w:rPr>
        <w:t xml:space="preserve"> mitochondrial dependence of the response to rotenone</w:t>
      </w:r>
      <w:r w:rsidR="005F19FA" w:rsidRPr="00DA1E64">
        <w:rPr>
          <w:rFonts w:ascii="Helvetica" w:hAnsi="Helvetica" w:cs="Arial"/>
          <w:sz w:val="22"/>
          <w:szCs w:val="22"/>
        </w:rPr>
        <w:t>, because platelets lack nuclei</w:t>
      </w:r>
      <w:r w:rsidRPr="00DA1E64">
        <w:rPr>
          <w:rFonts w:ascii="Helvetica" w:hAnsi="Helvetica" w:cs="Arial"/>
          <w:sz w:val="22"/>
          <w:szCs w:val="22"/>
        </w:rPr>
        <w:t xml:space="preserve"> </w:t>
      </w:r>
      <w:r w:rsidR="00497991">
        <w:rPr>
          <w:rFonts w:ascii="Helvetica" w:hAnsi="Helvetica" w:cs="Arial"/>
          <w:b/>
          <w:sz w:val="22"/>
          <w:szCs w:val="22"/>
        </w:rPr>
        <w:t>[5.2.2</w:t>
      </w:r>
      <w:r w:rsidRPr="00DA1E64">
        <w:rPr>
          <w:rFonts w:ascii="Helvetica" w:hAnsi="Helvetica" w:cs="Arial"/>
          <w:b/>
          <w:sz w:val="22"/>
          <w:szCs w:val="22"/>
        </w:rPr>
        <w:t>-LM]</w:t>
      </w:r>
      <w:r w:rsidR="00EF13BF" w:rsidRPr="00DA1E64">
        <w:rPr>
          <w:rFonts w:ascii="Helvetica" w:hAnsi="Helvetica" w:cs="Arial"/>
          <w:sz w:val="22"/>
          <w:szCs w:val="22"/>
        </w:rPr>
        <w:t xml:space="preserve">.  </w:t>
      </w:r>
    </w:p>
    <w:p w14:paraId="43B20E0B" w14:textId="71D9D5AE" w:rsidR="00EF13BF" w:rsidRDefault="00497991" w:rsidP="00EF13BF">
      <w:pPr>
        <w:numPr>
          <w:ilvl w:val="2"/>
          <w:numId w:val="12"/>
        </w:numPr>
        <w:spacing w:before="240"/>
        <w:jc w:val="both"/>
        <w:outlineLvl w:val="0"/>
        <w:rPr>
          <w:rFonts w:ascii="Helvetica" w:hAnsi="Helvetica" w:cs="Arial"/>
          <w:sz w:val="22"/>
          <w:szCs w:val="22"/>
        </w:rPr>
      </w:pPr>
      <w:r>
        <w:rPr>
          <w:rFonts w:ascii="Helvetica" w:hAnsi="Helvetica" w:cs="Arial"/>
          <w:sz w:val="22"/>
          <w:szCs w:val="22"/>
        </w:rPr>
        <w:t>Worth Figure 3.pptx</w:t>
      </w:r>
      <w:r w:rsidR="007023F2">
        <w:rPr>
          <w:rFonts w:ascii="Helvetica" w:hAnsi="Helvetica" w:cs="Arial"/>
          <w:sz w:val="22"/>
          <w:szCs w:val="22"/>
        </w:rPr>
        <w:t>: If possible, show three graphs side-by-side.</w:t>
      </w:r>
    </w:p>
    <w:p w14:paraId="67F251B3" w14:textId="268906E2" w:rsidR="001511E0" w:rsidRDefault="00AA68C7" w:rsidP="00EF13BF">
      <w:pPr>
        <w:numPr>
          <w:ilvl w:val="2"/>
          <w:numId w:val="12"/>
        </w:numPr>
        <w:spacing w:before="240"/>
        <w:jc w:val="both"/>
        <w:outlineLvl w:val="0"/>
        <w:rPr>
          <w:rFonts w:ascii="Helvetica" w:hAnsi="Helvetica" w:cs="Arial"/>
          <w:sz w:val="22"/>
          <w:szCs w:val="22"/>
        </w:rPr>
      </w:pPr>
      <w:r>
        <w:rPr>
          <w:rFonts w:ascii="Helvetica" w:hAnsi="Helvetica" w:cs="Arial"/>
          <w:sz w:val="22"/>
          <w:szCs w:val="22"/>
        </w:rPr>
        <w:t>Worth Figure 3</w:t>
      </w:r>
      <w:r w:rsidR="001511E0">
        <w:rPr>
          <w:rFonts w:ascii="Helvetica" w:hAnsi="Helvetica" w:cs="Arial"/>
          <w:sz w:val="22"/>
          <w:szCs w:val="22"/>
        </w:rPr>
        <w:t>.pptx</w:t>
      </w:r>
    </w:p>
    <w:p w14:paraId="54D8DFB5" w14:textId="77777777" w:rsidR="00305187" w:rsidRPr="00E24898" w:rsidRDefault="00305187" w:rsidP="00976EDC">
      <w:pPr>
        <w:spacing w:line="480" w:lineRule="auto"/>
        <w:rPr>
          <w:rFonts w:ascii="Helvetica" w:hAnsi="Helvetica"/>
          <w:b/>
          <w:sz w:val="22"/>
          <w:lang w:eastAsia="zh-TW"/>
        </w:rPr>
      </w:pPr>
    </w:p>
    <w:p w14:paraId="72BE1396" w14:textId="0C401C92" w:rsidR="00CE10F2" w:rsidRPr="00BF6808" w:rsidRDefault="00CE10F2" w:rsidP="00BF6808">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0D4197A0" w14:textId="016BBA89" w:rsidR="00CE10F2" w:rsidRPr="00BF6808" w:rsidRDefault="005F19FA" w:rsidP="00126973">
      <w:pPr>
        <w:numPr>
          <w:ilvl w:val="1"/>
          <w:numId w:val="12"/>
        </w:numPr>
        <w:spacing w:before="240"/>
        <w:jc w:val="both"/>
        <w:outlineLvl w:val="0"/>
        <w:rPr>
          <w:rFonts w:ascii="Helvetica" w:hAnsi="Helvetica" w:cs="Arial"/>
          <w:sz w:val="22"/>
          <w:szCs w:val="24"/>
        </w:rPr>
      </w:pPr>
      <w:r w:rsidRPr="00BF6808">
        <w:rPr>
          <w:rFonts w:ascii="Helvetica" w:hAnsi="Helvetica" w:cs="Arial"/>
          <w:sz w:val="22"/>
          <w:szCs w:val="24"/>
          <w:u w:val="single"/>
        </w:rPr>
        <w:t>Dylan</w:t>
      </w:r>
      <w:r w:rsidRPr="00BF6808">
        <w:rPr>
          <w:rFonts w:ascii="Helvetica" w:hAnsi="Helvetica" w:cs="Arial"/>
          <w:sz w:val="22"/>
          <w:szCs w:val="24"/>
        </w:rPr>
        <w:t>:</w:t>
      </w:r>
      <w:r w:rsidR="00472752" w:rsidRPr="00BF6808">
        <w:rPr>
          <w:rFonts w:ascii="Helvetica" w:hAnsi="Helvetica" w:cs="Arial"/>
          <w:sz w:val="22"/>
          <w:szCs w:val="24"/>
        </w:rPr>
        <w:t xml:space="preserve"> </w:t>
      </w:r>
      <w:r w:rsidR="00CE10F2" w:rsidRPr="00BF6808">
        <w:rPr>
          <w:rFonts w:ascii="Helvetica" w:hAnsi="Helvetica" w:cs="Arial"/>
          <w:sz w:val="22"/>
          <w:szCs w:val="24"/>
        </w:rPr>
        <w:t xml:space="preserve">Following this procedure, other methods like </w:t>
      </w:r>
      <w:r w:rsidRPr="00BF6808">
        <w:rPr>
          <w:rFonts w:ascii="Helvetica" w:hAnsi="Helvetica" w:cs="Arial"/>
          <w:sz w:val="22"/>
          <w:szCs w:val="24"/>
        </w:rPr>
        <w:t xml:space="preserve">metabolic tracing </w:t>
      </w:r>
      <w:r w:rsidR="00CE10F2" w:rsidRPr="00BF6808">
        <w:rPr>
          <w:rFonts w:ascii="Helvetica" w:hAnsi="Helvetica" w:cs="Arial"/>
          <w:sz w:val="22"/>
          <w:szCs w:val="24"/>
        </w:rPr>
        <w:t>can be performed in order to answer additional questions like</w:t>
      </w:r>
      <w:r w:rsidRPr="00BF6808">
        <w:rPr>
          <w:rFonts w:ascii="Helvetica" w:hAnsi="Helvetica" w:cs="Arial"/>
          <w:sz w:val="22"/>
          <w:szCs w:val="24"/>
        </w:rPr>
        <w:t xml:space="preserve"> how does this treatment or this disease alter substrate utilization? If we identify a change in the levels of some downstream metabolite, </w:t>
      </w:r>
      <w:r w:rsidR="00CB1008" w:rsidRPr="00BF6808">
        <w:rPr>
          <w:rFonts w:ascii="Helvetica" w:hAnsi="Helvetica" w:cs="Arial"/>
          <w:sz w:val="22"/>
          <w:szCs w:val="24"/>
        </w:rPr>
        <w:t>why is it changing? Which specific step in the pathway is affected, and in what way</w:t>
      </w:r>
      <w:r w:rsidRPr="00BF6808">
        <w:rPr>
          <w:rFonts w:ascii="Helvetica" w:hAnsi="Helvetica" w:cs="Arial"/>
          <w:sz w:val="22"/>
          <w:szCs w:val="24"/>
        </w:rPr>
        <w:t>?</w:t>
      </w:r>
    </w:p>
    <w:p w14:paraId="68F3D889" w14:textId="58326B55" w:rsidR="00CE10F2" w:rsidRPr="00BF6808" w:rsidRDefault="005F19FA" w:rsidP="00126973">
      <w:pPr>
        <w:numPr>
          <w:ilvl w:val="1"/>
          <w:numId w:val="12"/>
        </w:numPr>
        <w:spacing w:before="240"/>
        <w:jc w:val="both"/>
        <w:outlineLvl w:val="0"/>
        <w:rPr>
          <w:rFonts w:ascii="Helvetica" w:hAnsi="Helvetica" w:cs="Arial"/>
          <w:sz w:val="22"/>
          <w:szCs w:val="24"/>
        </w:rPr>
      </w:pPr>
      <w:r w:rsidRPr="00BF6808">
        <w:rPr>
          <w:rFonts w:ascii="Helvetica" w:hAnsi="Helvetica" w:cs="Arial"/>
          <w:sz w:val="22"/>
          <w:szCs w:val="24"/>
          <w:u w:val="single"/>
        </w:rPr>
        <w:t>Dylan</w:t>
      </w:r>
      <w:r w:rsidRPr="00BF6808">
        <w:rPr>
          <w:rFonts w:ascii="Helvetica" w:hAnsi="Helvetica" w:cs="Arial"/>
          <w:sz w:val="22"/>
          <w:szCs w:val="24"/>
        </w:rPr>
        <w:t>:</w:t>
      </w:r>
      <w:r w:rsidR="00472752" w:rsidRPr="00BF6808">
        <w:rPr>
          <w:rFonts w:ascii="Helvetica" w:hAnsi="Helvetica" w:cs="Arial"/>
          <w:sz w:val="22"/>
          <w:szCs w:val="24"/>
        </w:rPr>
        <w:t xml:space="preserve"> </w:t>
      </w:r>
      <w:r w:rsidR="00CE10F2" w:rsidRPr="00BF6808">
        <w:rPr>
          <w:rFonts w:ascii="Helvetica" w:hAnsi="Helvetica" w:cs="Arial"/>
          <w:sz w:val="22"/>
          <w:szCs w:val="24"/>
        </w:rPr>
        <w:t xml:space="preserve">After watching this video, you should have a good understanding of how to </w:t>
      </w:r>
      <w:r w:rsidRPr="00BF6808">
        <w:rPr>
          <w:rFonts w:ascii="Helvetica" w:hAnsi="Helvetica" w:cs="Arial"/>
          <w:sz w:val="22"/>
          <w:szCs w:val="24"/>
        </w:rPr>
        <w:t xml:space="preserve">isolate platelets from whole blood, perform a controlled </w:t>
      </w:r>
      <w:r w:rsidRPr="00BF6808">
        <w:rPr>
          <w:rFonts w:ascii="Helvetica" w:hAnsi="Helvetica" w:cs="Arial"/>
          <w:i/>
          <w:sz w:val="22"/>
          <w:szCs w:val="24"/>
        </w:rPr>
        <w:t xml:space="preserve">ex vivo </w:t>
      </w:r>
      <w:r w:rsidRPr="00BF6808">
        <w:rPr>
          <w:rFonts w:ascii="Helvetica" w:hAnsi="Helvetica" w:cs="Arial"/>
          <w:sz w:val="22"/>
          <w:szCs w:val="24"/>
        </w:rPr>
        <w:t>challenge, and extract the short chain acyl-CoA thioesters for LC/MS analysis.</w:t>
      </w:r>
    </w:p>
    <w:p w14:paraId="4664EBA5" w14:textId="1294C876" w:rsidR="00CE10F2" w:rsidRPr="00E24898" w:rsidRDefault="00CE10F2" w:rsidP="00CE10F2">
      <w:pPr>
        <w:jc w:val="both"/>
        <w:rPr>
          <w:rFonts w:ascii="Helvetica" w:hAnsi="Helvetica"/>
          <w:i/>
          <w:sz w:val="22"/>
        </w:rPr>
      </w:pPr>
    </w:p>
    <w:p w14:paraId="28B0FD32" w14:textId="77777777" w:rsidR="00CE10F2" w:rsidRPr="00E24898" w:rsidRDefault="00CE10F2">
      <w:pPr>
        <w:pStyle w:val="BodyText"/>
        <w:rPr>
          <w:rFonts w:ascii="Helvetica" w:hAnsi="Helvetica"/>
          <w:i w:val="0"/>
          <w:sz w:val="22"/>
        </w:rPr>
      </w:pPr>
    </w:p>
    <w:p w14:paraId="28EE425B"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577452B5" w14:textId="77777777" w:rsidR="00CE10F2" w:rsidRPr="00E24898" w:rsidRDefault="00CE10F2" w:rsidP="00CE10F2">
      <w:pPr>
        <w:pStyle w:val="BodyText"/>
        <w:outlineLvl w:val="0"/>
        <w:rPr>
          <w:rFonts w:ascii="Helvetica" w:hAnsi="Helvetica"/>
          <w:b/>
          <w:i w:val="0"/>
          <w:sz w:val="22"/>
          <w:u w:val="single"/>
        </w:rPr>
      </w:pPr>
    </w:p>
    <w:p w14:paraId="2495C5B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0CDEC4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6EDEC2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4089933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78E2B41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C24FA1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219BA691" w14:textId="77777777" w:rsidR="00CE10F2" w:rsidRPr="00E24898" w:rsidRDefault="00CE10F2">
      <w:pPr>
        <w:pStyle w:val="BodyText"/>
        <w:rPr>
          <w:rFonts w:ascii="Helvetica" w:hAnsi="Helvetica"/>
          <w:i w:val="0"/>
          <w:sz w:val="22"/>
        </w:rPr>
      </w:pPr>
    </w:p>
    <w:p w14:paraId="6B51CA76"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3BD0FD24" w14:textId="77777777" w:rsidR="00CE10F2" w:rsidRDefault="00CE10F2">
      <w:pPr>
        <w:pStyle w:val="BodyText"/>
        <w:rPr>
          <w:rFonts w:ascii="Helvetica" w:hAnsi="Helvetica"/>
          <w:i w:val="0"/>
          <w:sz w:val="22"/>
        </w:rPr>
      </w:pPr>
    </w:p>
    <w:p w14:paraId="45671FA0" w14:textId="73009AA2" w:rsidR="0048750F" w:rsidRDefault="0048750F" w:rsidP="009E45E5">
      <w:pPr>
        <w:spacing w:before="240"/>
        <w:jc w:val="both"/>
        <w:outlineLvl w:val="0"/>
        <w:rPr>
          <w:rFonts w:ascii="Helvetica" w:hAnsi="Helvetica" w:cs="Arial"/>
          <w:sz w:val="22"/>
          <w:szCs w:val="22"/>
        </w:rPr>
      </w:pPr>
      <w:r>
        <w:rPr>
          <w:rFonts w:ascii="Helvetica" w:hAnsi="Helvetica" w:cs="Arial"/>
          <w:sz w:val="22"/>
          <w:szCs w:val="22"/>
        </w:rPr>
        <w:t xml:space="preserve">5.1.1 - </w:t>
      </w:r>
      <w:r w:rsidRPr="009E45E5">
        <w:rPr>
          <w:rFonts w:ascii="Helvetica" w:hAnsi="Helvetica" w:cs="Arial"/>
          <w:i/>
          <w:sz w:val="22"/>
          <w:szCs w:val="22"/>
        </w:rPr>
        <w:t>Worth Figure 2.pptx</w:t>
      </w:r>
      <w:r>
        <w:rPr>
          <w:rFonts w:ascii="Helvetica" w:hAnsi="Helvetica" w:cs="Arial"/>
          <w:sz w:val="22"/>
          <w:szCs w:val="22"/>
        </w:rPr>
        <w:t xml:space="preserve"> – </w:t>
      </w:r>
      <w:r w:rsidR="00023686">
        <w:rPr>
          <w:rFonts w:ascii="Helvetica" w:hAnsi="Helvetica" w:cs="Arial"/>
          <w:sz w:val="22"/>
          <w:szCs w:val="22"/>
        </w:rPr>
        <w:t xml:space="preserve">mitochondrial metabolic pathway </w:t>
      </w:r>
      <w:r>
        <w:rPr>
          <w:rFonts w:ascii="Helvetica" w:hAnsi="Helvetica" w:cs="Arial"/>
          <w:sz w:val="22"/>
          <w:szCs w:val="22"/>
        </w:rPr>
        <w:t xml:space="preserve">highlighting the </w:t>
      </w:r>
      <w:r w:rsidR="00023686">
        <w:rPr>
          <w:rFonts w:ascii="Helvetica" w:hAnsi="Helvetica" w:cs="Arial"/>
          <w:sz w:val="22"/>
          <w:szCs w:val="22"/>
        </w:rPr>
        <w:t>effect of rotenone</w:t>
      </w:r>
      <w:r>
        <w:rPr>
          <w:rFonts w:ascii="Helvetica" w:hAnsi="Helvetica" w:cs="Arial"/>
          <w:sz w:val="22"/>
          <w:szCs w:val="22"/>
        </w:rPr>
        <w:t xml:space="preserve"> </w:t>
      </w:r>
    </w:p>
    <w:p w14:paraId="20351432" w14:textId="3545333C" w:rsidR="0048750F" w:rsidRPr="00626821" w:rsidRDefault="0048750F" w:rsidP="009E45E5">
      <w:pPr>
        <w:spacing w:before="240"/>
        <w:jc w:val="both"/>
        <w:outlineLvl w:val="0"/>
        <w:rPr>
          <w:rFonts w:ascii="Helvetica" w:hAnsi="Helvetica" w:cs="Arial"/>
          <w:sz w:val="22"/>
          <w:szCs w:val="22"/>
        </w:rPr>
      </w:pPr>
      <w:r>
        <w:rPr>
          <w:rFonts w:ascii="Helvetica" w:hAnsi="Helvetica" w:cs="Arial"/>
          <w:sz w:val="22"/>
          <w:szCs w:val="22"/>
        </w:rPr>
        <w:t xml:space="preserve">5.1.2 - </w:t>
      </w:r>
      <w:r w:rsidRPr="009E45E5">
        <w:rPr>
          <w:rFonts w:ascii="Helvetica" w:hAnsi="Helvetica" w:cs="Arial"/>
          <w:i/>
          <w:sz w:val="22"/>
          <w:szCs w:val="22"/>
        </w:rPr>
        <w:t>Worth Figure 3.pptx</w:t>
      </w:r>
      <w:r>
        <w:rPr>
          <w:rFonts w:ascii="Helvetica" w:hAnsi="Helvetica" w:cs="Arial"/>
          <w:sz w:val="22"/>
          <w:szCs w:val="22"/>
        </w:rPr>
        <w:t xml:space="preserve"> </w:t>
      </w:r>
      <w:r w:rsidR="00023686">
        <w:rPr>
          <w:rFonts w:ascii="Helvetica" w:hAnsi="Helvetica" w:cs="Arial"/>
          <w:sz w:val="22"/>
          <w:szCs w:val="22"/>
        </w:rPr>
        <w:t>–</w:t>
      </w:r>
      <w:r>
        <w:rPr>
          <w:rFonts w:ascii="Helvetica" w:hAnsi="Helvetica" w:cs="Arial"/>
          <w:sz w:val="22"/>
          <w:szCs w:val="22"/>
        </w:rPr>
        <w:t xml:space="preserve"> </w:t>
      </w:r>
      <w:r w:rsidR="00023686">
        <w:rPr>
          <w:rFonts w:ascii="Helvetica" w:hAnsi="Helvetica" w:cs="Arial"/>
          <w:sz w:val="22"/>
          <w:szCs w:val="22"/>
        </w:rPr>
        <w:t xml:space="preserve">effects of rotenone on acetyl-CoA, succinyl-CoA, and </w:t>
      </w:r>
      <w:r w:rsidR="00023686">
        <w:rPr>
          <w:rFonts w:ascii="Helvetica" w:hAnsi="Helvetica" w:cs="Helvetica"/>
          <w:sz w:val="22"/>
          <w:szCs w:val="22"/>
        </w:rPr>
        <w:t>β</w:t>
      </w:r>
      <w:r w:rsidR="00023686">
        <w:rPr>
          <w:rFonts w:ascii="Helvetica" w:hAnsi="Helvetica" w:cs="Arial"/>
          <w:sz w:val="22"/>
          <w:szCs w:val="22"/>
        </w:rPr>
        <w:t>HB-CoA</w:t>
      </w:r>
    </w:p>
    <w:p w14:paraId="5B181193" w14:textId="77777777" w:rsidR="0048750F" w:rsidRPr="00E24898" w:rsidRDefault="0048750F">
      <w:pPr>
        <w:pStyle w:val="BodyText"/>
        <w:rPr>
          <w:rFonts w:ascii="Helvetica" w:hAnsi="Helvetica"/>
          <w:i w:val="0"/>
          <w:sz w:val="22"/>
        </w:rPr>
      </w:pPr>
    </w:p>
    <w:p w14:paraId="5B8C13AF" w14:textId="77777777" w:rsidR="00CE10F2" w:rsidRPr="00E24898" w:rsidRDefault="00CE10F2">
      <w:pPr>
        <w:pStyle w:val="BodyText"/>
        <w:rPr>
          <w:rFonts w:ascii="Helvetica" w:hAnsi="Helvetica"/>
          <w:b/>
          <w:i w:val="0"/>
          <w:sz w:val="22"/>
        </w:rPr>
      </w:pPr>
    </w:p>
    <w:p w14:paraId="27DC16F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4169B4E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F4E047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3F0D4CE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C4CECD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lastRenderedPageBreak/>
        <w:t xml:space="preserve">Any overnight or long incubation steps should be recognized and specimens/samples be prepared in advance so that prior steps can be recorded and shooting can continue with pre-prepared specimens/samples.  </w:t>
      </w:r>
    </w:p>
    <w:p w14:paraId="2E26347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AB8978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6699A9A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00F1BF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EB02BC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78BED05"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9EC8E" w14:textId="77777777" w:rsidR="00205733" w:rsidRDefault="00205733">
      <w:r>
        <w:separator/>
      </w:r>
    </w:p>
  </w:endnote>
  <w:endnote w:type="continuationSeparator" w:id="0">
    <w:p w14:paraId="756578AA" w14:textId="77777777" w:rsidR="00205733" w:rsidRDefault="0020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E8A42" w14:textId="77777777" w:rsidR="00E6663D" w:rsidRDefault="00E6663D" w:rsidP="00CE10F2">
    <w:pPr>
      <w:pStyle w:val="Footer"/>
      <w:jc w:val="center"/>
    </w:pPr>
    <w:r>
      <w:sym w:font="Symbol" w:char="F0D3"/>
    </w:r>
    <w:r>
      <w:t xml:space="preserve"> 2013, Journal of Visualized Experiments</w:t>
    </w:r>
  </w:p>
  <w:p w14:paraId="440ADF24" w14:textId="77777777" w:rsidR="00E6663D" w:rsidRDefault="00E6663D"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D31FF" w14:textId="77777777" w:rsidR="00205733" w:rsidRDefault="00205733">
      <w:r>
        <w:separator/>
      </w:r>
    </w:p>
  </w:footnote>
  <w:footnote w:type="continuationSeparator" w:id="0">
    <w:p w14:paraId="5C033292" w14:textId="77777777" w:rsidR="00205733" w:rsidRDefault="00205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814CC4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686"/>
    <w:rsid w:val="00023E22"/>
    <w:rsid w:val="00043807"/>
    <w:rsid w:val="0006147E"/>
    <w:rsid w:val="00067470"/>
    <w:rsid w:val="00074929"/>
    <w:rsid w:val="000820E1"/>
    <w:rsid w:val="00090BAC"/>
    <w:rsid w:val="000D17E8"/>
    <w:rsid w:val="000D2C59"/>
    <w:rsid w:val="000E156C"/>
    <w:rsid w:val="000F3C0A"/>
    <w:rsid w:val="001115D1"/>
    <w:rsid w:val="00125924"/>
    <w:rsid w:val="00126973"/>
    <w:rsid w:val="001511E0"/>
    <w:rsid w:val="00162D51"/>
    <w:rsid w:val="001819E3"/>
    <w:rsid w:val="00191A77"/>
    <w:rsid w:val="001E141D"/>
    <w:rsid w:val="001E52A3"/>
    <w:rsid w:val="001F0890"/>
    <w:rsid w:val="00205733"/>
    <w:rsid w:val="00252FC2"/>
    <w:rsid w:val="0025300F"/>
    <w:rsid w:val="0025310D"/>
    <w:rsid w:val="002544F1"/>
    <w:rsid w:val="00283E3E"/>
    <w:rsid w:val="002A1C86"/>
    <w:rsid w:val="002B26D4"/>
    <w:rsid w:val="002B55D9"/>
    <w:rsid w:val="002D079B"/>
    <w:rsid w:val="002E7521"/>
    <w:rsid w:val="002F12A6"/>
    <w:rsid w:val="002F3829"/>
    <w:rsid w:val="00305187"/>
    <w:rsid w:val="00322C71"/>
    <w:rsid w:val="00342D7B"/>
    <w:rsid w:val="00352DA4"/>
    <w:rsid w:val="003D0447"/>
    <w:rsid w:val="003E0BC8"/>
    <w:rsid w:val="003E2BC9"/>
    <w:rsid w:val="00444378"/>
    <w:rsid w:val="00472752"/>
    <w:rsid w:val="0047306D"/>
    <w:rsid w:val="0048750F"/>
    <w:rsid w:val="00497991"/>
    <w:rsid w:val="004A6643"/>
    <w:rsid w:val="004C2DAD"/>
    <w:rsid w:val="004F664D"/>
    <w:rsid w:val="00505D17"/>
    <w:rsid w:val="00513853"/>
    <w:rsid w:val="00530DD9"/>
    <w:rsid w:val="005320E4"/>
    <w:rsid w:val="0054408B"/>
    <w:rsid w:val="00557116"/>
    <w:rsid w:val="00565757"/>
    <w:rsid w:val="005A09D8"/>
    <w:rsid w:val="005A1F5E"/>
    <w:rsid w:val="005A3F8F"/>
    <w:rsid w:val="005A72C5"/>
    <w:rsid w:val="005B58B4"/>
    <w:rsid w:val="005B6859"/>
    <w:rsid w:val="005D783F"/>
    <w:rsid w:val="005E1430"/>
    <w:rsid w:val="005F19FA"/>
    <w:rsid w:val="00626821"/>
    <w:rsid w:val="006346FE"/>
    <w:rsid w:val="00645B93"/>
    <w:rsid w:val="00654735"/>
    <w:rsid w:val="006556DE"/>
    <w:rsid w:val="0069665E"/>
    <w:rsid w:val="006C08AE"/>
    <w:rsid w:val="006C0E87"/>
    <w:rsid w:val="007023F2"/>
    <w:rsid w:val="00723192"/>
    <w:rsid w:val="007548F3"/>
    <w:rsid w:val="007C6CD9"/>
    <w:rsid w:val="007E2AD2"/>
    <w:rsid w:val="00804C75"/>
    <w:rsid w:val="008373A7"/>
    <w:rsid w:val="00853B78"/>
    <w:rsid w:val="008D2A6A"/>
    <w:rsid w:val="008D58EC"/>
    <w:rsid w:val="008F7754"/>
    <w:rsid w:val="0090350A"/>
    <w:rsid w:val="00906856"/>
    <w:rsid w:val="009114E4"/>
    <w:rsid w:val="00927119"/>
    <w:rsid w:val="0093629D"/>
    <w:rsid w:val="00941F06"/>
    <w:rsid w:val="00951A8E"/>
    <w:rsid w:val="00954870"/>
    <w:rsid w:val="009625B1"/>
    <w:rsid w:val="00976EDC"/>
    <w:rsid w:val="009C2062"/>
    <w:rsid w:val="009E45E5"/>
    <w:rsid w:val="009F356C"/>
    <w:rsid w:val="00A218EC"/>
    <w:rsid w:val="00A247ED"/>
    <w:rsid w:val="00A30259"/>
    <w:rsid w:val="00A3138F"/>
    <w:rsid w:val="00A356A0"/>
    <w:rsid w:val="00A4195C"/>
    <w:rsid w:val="00A6654C"/>
    <w:rsid w:val="00A77CF6"/>
    <w:rsid w:val="00A91283"/>
    <w:rsid w:val="00AA68C7"/>
    <w:rsid w:val="00AC7946"/>
    <w:rsid w:val="00B27AE1"/>
    <w:rsid w:val="00B340A8"/>
    <w:rsid w:val="00B40E12"/>
    <w:rsid w:val="00B4499C"/>
    <w:rsid w:val="00B4552F"/>
    <w:rsid w:val="00B653B7"/>
    <w:rsid w:val="00B77FDD"/>
    <w:rsid w:val="00BA543E"/>
    <w:rsid w:val="00BC76CF"/>
    <w:rsid w:val="00BD50E9"/>
    <w:rsid w:val="00BF2618"/>
    <w:rsid w:val="00BF6808"/>
    <w:rsid w:val="00C602B2"/>
    <w:rsid w:val="00C7374B"/>
    <w:rsid w:val="00C97B11"/>
    <w:rsid w:val="00CB039A"/>
    <w:rsid w:val="00CB1008"/>
    <w:rsid w:val="00CB79E2"/>
    <w:rsid w:val="00CC0C58"/>
    <w:rsid w:val="00CC29BF"/>
    <w:rsid w:val="00CD3495"/>
    <w:rsid w:val="00CD7F92"/>
    <w:rsid w:val="00CE10F2"/>
    <w:rsid w:val="00CF22F6"/>
    <w:rsid w:val="00CF6830"/>
    <w:rsid w:val="00D10F00"/>
    <w:rsid w:val="00D150D8"/>
    <w:rsid w:val="00D300CE"/>
    <w:rsid w:val="00DA17FB"/>
    <w:rsid w:val="00DA1E64"/>
    <w:rsid w:val="00DB7EBA"/>
    <w:rsid w:val="00DD2CF9"/>
    <w:rsid w:val="00DE2882"/>
    <w:rsid w:val="00E143EA"/>
    <w:rsid w:val="00E24673"/>
    <w:rsid w:val="00E24898"/>
    <w:rsid w:val="00E355EE"/>
    <w:rsid w:val="00E5749A"/>
    <w:rsid w:val="00E6663D"/>
    <w:rsid w:val="00EA20E5"/>
    <w:rsid w:val="00EA60D4"/>
    <w:rsid w:val="00EA6927"/>
    <w:rsid w:val="00ED7A3B"/>
    <w:rsid w:val="00EE1E9D"/>
    <w:rsid w:val="00EE2355"/>
    <w:rsid w:val="00EE4460"/>
    <w:rsid w:val="00EF13BF"/>
    <w:rsid w:val="00F0293A"/>
    <w:rsid w:val="00F04E9E"/>
    <w:rsid w:val="00F10FAD"/>
    <w:rsid w:val="00F35094"/>
    <w:rsid w:val="00F60099"/>
    <w:rsid w:val="00F60B45"/>
    <w:rsid w:val="00F95E8D"/>
    <w:rsid w:val="00FA6DA2"/>
    <w:rsid w:val="00FA7D51"/>
    <w:rsid w:val="00FD1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3A8D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semiHidden/>
    <w:rsid w:val="00A356A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semiHidden/>
    <w:rsid w:val="00A356A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24698890">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cnet.com/Camtasia-Studio/3000-13633_4-10665109.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pple.com/quick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1924</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12871</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cp:lastModifiedBy>
  <cp:revision>4</cp:revision>
  <dcterms:created xsi:type="dcterms:W3CDTF">2015-12-23T18:52:00Z</dcterms:created>
  <dcterms:modified xsi:type="dcterms:W3CDTF">2015-12-30T18:08:00Z</dcterms:modified>
</cp:coreProperties>
</file>