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BD5255" w:rsidRDefault="00CE10F2" w:rsidP="001E58A4">
      <w:pPr>
        <w:pStyle w:val="BodyText"/>
        <w:jc w:val="right"/>
        <w:outlineLvl w:val="0"/>
        <w:rPr>
          <w:rFonts w:ascii="Helvetica" w:hAnsi="Helvetica"/>
          <w:b/>
          <w:i w:val="0"/>
          <w:sz w:val="22"/>
        </w:rPr>
      </w:pPr>
      <w:r w:rsidRPr="00BD5255">
        <w:rPr>
          <w:rFonts w:ascii="Helvetica" w:hAnsi="Helvetica"/>
          <w:b/>
          <w:i w:val="0"/>
          <w:sz w:val="22"/>
        </w:rPr>
        <w:t xml:space="preserve">Submission ID #: </w:t>
      </w:r>
      <w:r w:rsidR="000443DD" w:rsidRPr="009F1DC2">
        <w:rPr>
          <w:rFonts w:ascii="Helvetica" w:hAnsi="Helvetica"/>
          <w:i w:val="0"/>
          <w:sz w:val="22"/>
        </w:rPr>
        <w:t>53900</w:t>
      </w:r>
    </w:p>
    <w:p w:rsidR="00CE10F2" w:rsidRPr="00BD5255" w:rsidDel="00A12F8F" w:rsidRDefault="00553C4B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BD5255">
        <w:rPr>
          <w:rFonts w:ascii="Helvetica" w:hAnsi="Helvetica"/>
          <w:b/>
          <w:i w:val="0"/>
          <w:sz w:val="22"/>
        </w:rPr>
        <w:t>Editor</w:t>
      </w:r>
      <w:r w:rsidR="00CE10F2" w:rsidRPr="00BD5255">
        <w:rPr>
          <w:rFonts w:ascii="Helvetica" w:hAnsi="Helvetica"/>
          <w:b/>
          <w:i w:val="0"/>
          <w:sz w:val="22"/>
        </w:rPr>
        <w:t>:</w:t>
      </w:r>
      <w:r w:rsidRPr="00BD5255">
        <w:rPr>
          <w:rFonts w:ascii="Helvetica" w:hAnsi="Helvetica"/>
          <w:b/>
          <w:i w:val="0"/>
          <w:sz w:val="22"/>
        </w:rPr>
        <w:t xml:space="preserve"> </w:t>
      </w:r>
      <w:r w:rsidRPr="009F1DC2">
        <w:rPr>
          <w:rFonts w:ascii="Helvetica" w:hAnsi="Helvetica"/>
          <w:i w:val="0"/>
          <w:sz w:val="22"/>
        </w:rPr>
        <w:t>Steven Nilsen</w:t>
      </w:r>
    </w:p>
    <w:p w:rsidR="00CE10F2" w:rsidRPr="000220D2" w:rsidRDefault="00CE10F2" w:rsidP="00CE10F2">
      <w:pPr>
        <w:pStyle w:val="BodyText"/>
        <w:outlineLvl w:val="0"/>
        <w:rPr>
          <w:rFonts w:ascii="Helvetica" w:hAnsi="Helvetica"/>
          <w:b/>
          <w:sz w:val="22"/>
        </w:rPr>
      </w:pPr>
      <w:r w:rsidRPr="00BD5255">
        <w:rPr>
          <w:rFonts w:ascii="Helvetica" w:hAnsi="Helvetica"/>
          <w:b/>
          <w:i w:val="0"/>
          <w:sz w:val="22"/>
        </w:rPr>
        <w:t>Videographer:</w:t>
      </w:r>
      <w:r w:rsidR="000220D2">
        <w:rPr>
          <w:rFonts w:ascii="Helvetica" w:hAnsi="Helvetica"/>
          <w:b/>
          <w:i w:val="0"/>
          <w:sz w:val="22"/>
        </w:rPr>
        <w:t xml:space="preserve"> </w:t>
      </w:r>
      <w:r w:rsidR="000220D2" w:rsidRPr="009F1DC2">
        <w:rPr>
          <w:rFonts w:ascii="Helvetica" w:hAnsi="Helvetica"/>
          <w:i w:val="0"/>
          <w:sz w:val="22"/>
        </w:rPr>
        <w:t xml:space="preserve">Sean </w:t>
      </w:r>
      <w:proofErr w:type="spellStart"/>
      <w:r w:rsidR="000220D2" w:rsidRPr="009F1DC2">
        <w:rPr>
          <w:rFonts w:ascii="Helvetica" w:hAnsi="Helvetica"/>
          <w:i w:val="0"/>
          <w:sz w:val="22"/>
        </w:rPr>
        <w:t>Glavey</w:t>
      </w:r>
      <w:proofErr w:type="spellEnd"/>
    </w:p>
    <w:p w:rsidR="00CE10F2" w:rsidRPr="00BD5255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BD5255">
        <w:rPr>
          <w:rFonts w:ascii="Helvetica" w:hAnsi="Helvetica"/>
          <w:b/>
          <w:i w:val="0"/>
          <w:sz w:val="22"/>
        </w:rPr>
        <w:t xml:space="preserve">Film Date: </w:t>
      </w:r>
      <w:r w:rsidR="000220D2" w:rsidRPr="009F1DC2">
        <w:rPr>
          <w:rFonts w:ascii="Helvetica" w:hAnsi="Helvetica"/>
          <w:i w:val="0"/>
          <w:sz w:val="22"/>
        </w:rPr>
        <w:t>Nov 18, 2015</w:t>
      </w:r>
    </w:p>
    <w:p w:rsidR="00565757" w:rsidRPr="00BD5255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Pr="00BD5255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BD5255">
        <w:rPr>
          <w:rFonts w:ascii="Helvetica" w:hAnsi="Helvetica"/>
          <w:b/>
          <w:sz w:val="28"/>
        </w:rPr>
        <w:t>Authors and Affiliations:</w:t>
      </w:r>
      <w:r w:rsidRPr="00BD5255">
        <w:rPr>
          <w:rFonts w:ascii="Helvetica" w:hAnsi="Helvetica" w:cs="Arial"/>
          <w:b/>
          <w:sz w:val="28"/>
        </w:rPr>
        <w:t xml:space="preserve"> </w:t>
      </w:r>
    </w:p>
    <w:p w:rsidR="000443DD" w:rsidRPr="00BD5255" w:rsidRDefault="000443DD" w:rsidP="000443DD">
      <w:pPr>
        <w:jc w:val="both"/>
        <w:rPr>
          <w:rFonts w:ascii="Helvetica" w:hAnsi="Helvetica"/>
          <w:sz w:val="22"/>
          <w:szCs w:val="22"/>
          <w:vertAlign w:val="superscript"/>
          <w:lang w:val="en-GB"/>
        </w:rPr>
      </w:pPr>
      <w:r w:rsidRPr="00BD5255">
        <w:rPr>
          <w:rFonts w:ascii="Helvetica" w:hAnsi="Helvetica"/>
          <w:sz w:val="22"/>
          <w:szCs w:val="22"/>
          <w:lang w:val="en-GB"/>
        </w:rPr>
        <w:t xml:space="preserve">Marco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Giallombardo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>*</w:t>
      </w:r>
      <w:r w:rsidRPr="00BD5255">
        <w:rPr>
          <w:rFonts w:ascii="Helvetica" w:hAnsi="Helvetica"/>
          <w:sz w:val="22"/>
          <w:szCs w:val="22"/>
          <w:vertAlign w:val="superscript"/>
          <w:lang w:val="en-GB"/>
        </w:rPr>
        <w:t>1,2</w:t>
      </w:r>
      <w:r w:rsidRPr="00BD5255">
        <w:rPr>
          <w:rFonts w:ascii="Helvetica" w:hAnsi="Helvetica"/>
          <w:sz w:val="22"/>
          <w:szCs w:val="22"/>
          <w:lang w:val="en-GB"/>
        </w:rPr>
        <w:t xml:space="preserve"> </w:t>
      </w:r>
      <w:r w:rsidRPr="00DE25BA">
        <w:rPr>
          <w:rFonts w:ascii="Helvetica" w:hAnsi="Helvetica"/>
          <w:sz w:val="22"/>
          <w:szCs w:val="22"/>
        </w:rPr>
        <w:t xml:space="preserve">Jorge </w:t>
      </w:r>
      <w:proofErr w:type="spellStart"/>
      <w:r w:rsidRPr="00DE25BA">
        <w:rPr>
          <w:rFonts w:ascii="Helvetica" w:hAnsi="Helvetica"/>
          <w:sz w:val="22"/>
          <w:szCs w:val="22"/>
        </w:rPr>
        <w:t>Chacártegui</w:t>
      </w:r>
      <w:proofErr w:type="spellEnd"/>
      <w:r w:rsidRPr="00DE25BA">
        <w:rPr>
          <w:rFonts w:ascii="Helvetica" w:hAnsi="Helvetica"/>
          <w:sz w:val="22"/>
          <w:szCs w:val="22"/>
        </w:rPr>
        <w:t xml:space="preserve"> </w:t>
      </w:r>
      <w:proofErr w:type="spellStart"/>
      <w:r w:rsidRPr="00DE25BA">
        <w:rPr>
          <w:rFonts w:ascii="Helvetica" w:hAnsi="Helvetica"/>
          <w:sz w:val="22"/>
          <w:szCs w:val="22"/>
        </w:rPr>
        <w:t>Borrás</w:t>
      </w:r>
      <w:proofErr w:type="spellEnd"/>
      <w:r w:rsidRPr="00DE25BA">
        <w:rPr>
          <w:rFonts w:ascii="Helvetica" w:hAnsi="Helvetica"/>
          <w:sz w:val="22"/>
          <w:szCs w:val="22"/>
        </w:rPr>
        <w:t>*</w:t>
      </w:r>
      <w:r w:rsidRPr="00DE25BA">
        <w:rPr>
          <w:rFonts w:ascii="Helvetica" w:hAnsi="Helvetica"/>
          <w:sz w:val="22"/>
          <w:szCs w:val="22"/>
          <w:vertAlign w:val="superscript"/>
        </w:rPr>
        <w:t>2,3</w:t>
      </w:r>
      <w:r w:rsidRPr="00BD5255">
        <w:rPr>
          <w:rFonts w:ascii="Helvetica" w:hAnsi="Helvetica"/>
          <w:sz w:val="22"/>
          <w:szCs w:val="22"/>
        </w:rPr>
        <w:t>, Marta Castiglia</w:t>
      </w:r>
      <w:r w:rsidRPr="00BD5255">
        <w:rPr>
          <w:rFonts w:ascii="Helvetica" w:hAnsi="Helvetica"/>
          <w:sz w:val="22"/>
          <w:szCs w:val="22"/>
          <w:vertAlign w:val="superscript"/>
        </w:rPr>
        <w:t>4</w:t>
      </w:r>
      <w:r w:rsidRPr="00BD5255">
        <w:rPr>
          <w:rFonts w:ascii="Helvetica" w:hAnsi="Helvetica"/>
          <w:sz w:val="22"/>
          <w:szCs w:val="22"/>
        </w:rPr>
        <w:t xml:space="preserve">, </w:t>
      </w:r>
      <w:r w:rsidRPr="00BD5255">
        <w:rPr>
          <w:rFonts w:ascii="Helvetica" w:hAnsi="Helvetica"/>
          <w:sz w:val="22"/>
          <w:szCs w:val="22"/>
          <w:lang w:val="nl-BE"/>
        </w:rPr>
        <w:t>Nele Van Der Steen</w:t>
      </w:r>
      <w:r w:rsidRPr="00BD5255">
        <w:rPr>
          <w:rFonts w:ascii="Helvetica" w:hAnsi="Helvetica"/>
          <w:sz w:val="22"/>
          <w:szCs w:val="22"/>
          <w:vertAlign w:val="superscript"/>
          <w:lang w:val="nl-BE"/>
        </w:rPr>
        <w:t>3</w:t>
      </w:r>
      <w:r w:rsidRPr="00BD5255">
        <w:rPr>
          <w:rFonts w:ascii="Helvetica" w:hAnsi="Helvetica"/>
          <w:sz w:val="22"/>
          <w:szCs w:val="22"/>
          <w:lang w:val="nl-BE"/>
        </w:rPr>
        <w:t>,</w:t>
      </w:r>
      <w:r w:rsidRPr="00BD5255">
        <w:rPr>
          <w:rFonts w:ascii="Helvetica" w:hAnsi="Helvetica" w:cs="Calibri"/>
          <w:sz w:val="22"/>
          <w:szCs w:val="22"/>
          <w:lang w:val="nl-BE"/>
        </w:rPr>
        <w:t xml:space="preserve"> Inge Mertens</w:t>
      </w:r>
      <w:r w:rsidRPr="00BD5255">
        <w:rPr>
          <w:rFonts w:ascii="Helvetica" w:hAnsi="Helvetica" w:cs="Calibri"/>
          <w:sz w:val="22"/>
          <w:szCs w:val="22"/>
          <w:vertAlign w:val="superscript"/>
          <w:lang w:val="nl-BE"/>
        </w:rPr>
        <w:t>5,6</w:t>
      </w:r>
      <w:r w:rsidRPr="00BD5255">
        <w:rPr>
          <w:rFonts w:ascii="Helvetica" w:hAnsi="Helvetica" w:cs="Calibri"/>
          <w:sz w:val="22"/>
          <w:szCs w:val="22"/>
          <w:lang w:val="nl-BE"/>
        </w:rPr>
        <w:t xml:space="preserve">, </w:t>
      </w:r>
      <w:r w:rsidRPr="00BD5255">
        <w:rPr>
          <w:rFonts w:ascii="Helvetica" w:eastAsia="Times New Roman" w:hAnsi="Helvetica" w:cs="Arial"/>
          <w:sz w:val="22"/>
          <w:szCs w:val="22"/>
          <w:lang w:eastAsia="nl-BE"/>
        </w:rPr>
        <w:t>Patrick Pauwels</w:t>
      </w:r>
      <w:r w:rsidRPr="00BD5255">
        <w:rPr>
          <w:rFonts w:ascii="Helvetica" w:eastAsia="Times New Roman" w:hAnsi="Helvetica" w:cs="Arial"/>
          <w:sz w:val="22"/>
          <w:szCs w:val="22"/>
          <w:vertAlign w:val="superscript"/>
          <w:lang w:eastAsia="nl-BE"/>
        </w:rPr>
        <w:t>7,3</w:t>
      </w:r>
      <w:r w:rsidRPr="00BD5255">
        <w:rPr>
          <w:rFonts w:ascii="Helvetica" w:eastAsia="Times New Roman" w:hAnsi="Helvetica" w:cs="Arial"/>
          <w:sz w:val="22"/>
          <w:szCs w:val="22"/>
          <w:lang w:eastAsia="nl-BE"/>
        </w:rPr>
        <w:t>,</w:t>
      </w:r>
      <w:r w:rsidRPr="00BD5255">
        <w:rPr>
          <w:rFonts w:ascii="Helvetica" w:hAnsi="Helvetica"/>
          <w:sz w:val="22"/>
          <w:szCs w:val="22"/>
          <w:lang w:val="en-GB"/>
        </w:rPr>
        <w:t xml:space="preserve"> Marc Peeters</w:t>
      </w:r>
      <w:r w:rsidRPr="00BD5255">
        <w:rPr>
          <w:rFonts w:ascii="Helvetica" w:hAnsi="Helvetica"/>
          <w:sz w:val="22"/>
          <w:szCs w:val="22"/>
          <w:vertAlign w:val="superscript"/>
          <w:lang w:val="en-GB"/>
        </w:rPr>
        <w:t>8,3</w:t>
      </w:r>
      <w:r w:rsidRPr="00BD5255">
        <w:rPr>
          <w:rFonts w:ascii="Helvetica" w:hAnsi="Helvetica"/>
          <w:sz w:val="22"/>
          <w:szCs w:val="22"/>
          <w:lang w:val="en-GB"/>
        </w:rPr>
        <w:t xml:space="preserve"> and Christian Rolfo</w:t>
      </w:r>
      <w:r w:rsidRPr="00BD5255">
        <w:rPr>
          <w:rFonts w:ascii="Helvetica" w:hAnsi="Helvetica"/>
          <w:sz w:val="22"/>
          <w:szCs w:val="22"/>
          <w:vertAlign w:val="superscript"/>
          <w:lang w:val="en-GB"/>
        </w:rPr>
        <w:t>2,3</w:t>
      </w:r>
    </w:p>
    <w:p w:rsidR="000443DD" w:rsidRPr="00BD5255" w:rsidRDefault="000443DD" w:rsidP="000443DD">
      <w:pPr>
        <w:jc w:val="both"/>
        <w:rPr>
          <w:rFonts w:ascii="Helvetica" w:hAnsi="Helvetica"/>
          <w:b/>
          <w:sz w:val="22"/>
          <w:szCs w:val="22"/>
          <w:lang w:val="en-GB"/>
        </w:rPr>
      </w:pPr>
    </w:p>
    <w:p w:rsidR="000443DD" w:rsidRPr="00BD5255" w:rsidRDefault="000443DD" w:rsidP="000443DD">
      <w:pPr>
        <w:jc w:val="both"/>
        <w:rPr>
          <w:rFonts w:ascii="Helvetica" w:hAnsi="Helvetica"/>
          <w:sz w:val="22"/>
          <w:szCs w:val="22"/>
          <w:lang w:val="en-GB"/>
        </w:rPr>
      </w:pPr>
      <w:r w:rsidRPr="00BD5255">
        <w:rPr>
          <w:rFonts w:ascii="Helvetica" w:hAnsi="Helvetica"/>
          <w:sz w:val="22"/>
          <w:szCs w:val="22"/>
          <w:lang w:val="en-GB"/>
        </w:rPr>
        <w:t>*Both authors contributed equally to this work</w:t>
      </w:r>
    </w:p>
    <w:p w:rsidR="000443DD" w:rsidRPr="00BD5255" w:rsidRDefault="000443DD" w:rsidP="000443DD">
      <w:pPr>
        <w:jc w:val="both"/>
        <w:rPr>
          <w:rFonts w:ascii="Helvetica" w:hAnsi="Helvetica"/>
          <w:b/>
          <w:sz w:val="22"/>
          <w:szCs w:val="22"/>
          <w:lang w:val="en-GB"/>
        </w:rPr>
      </w:pPr>
    </w:p>
    <w:p w:rsidR="000443DD" w:rsidRPr="00BD5255" w:rsidRDefault="000443DD" w:rsidP="000443DD">
      <w:pPr>
        <w:jc w:val="both"/>
        <w:rPr>
          <w:rFonts w:ascii="Helvetica" w:hAnsi="Helvetica"/>
          <w:sz w:val="22"/>
          <w:szCs w:val="22"/>
          <w:lang w:val="en-GB"/>
        </w:rPr>
      </w:pPr>
      <w:r w:rsidRPr="00BD5255">
        <w:rPr>
          <w:rFonts w:ascii="Helvetica" w:hAnsi="Helvetica"/>
          <w:sz w:val="22"/>
          <w:szCs w:val="22"/>
          <w:lang w:val="en-GB"/>
        </w:rPr>
        <w:t xml:space="preserve">1. Department of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Biopathology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 xml:space="preserve"> and Medical Biotechnology, Section of Biology and Genetics, University of Palermo, Via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Divisi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 xml:space="preserve"> 83, Palermo, Italy.; 2. Phase I-Early Clinical Trials Unit, Oncology Department, Antwerp University Hospital (UZA); 3.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Center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 xml:space="preserve"> for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Oncological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 xml:space="preserve"> Research (CORE) Antwerp University; 4. Department of Surgical, Oncological and Oral Sciences, Section of Medical Oncology, University of Palermo, Via Liborio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Giuffrè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 xml:space="preserve"> 5, Palermo 90127, Italy; </w:t>
      </w:r>
      <w:r w:rsidRPr="00BD5255">
        <w:rPr>
          <w:rFonts w:ascii="Helvetica" w:eastAsia="Times New Roman" w:hAnsi="Helvetica" w:cs="Arial"/>
          <w:sz w:val="22"/>
          <w:szCs w:val="22"/>
          <w:lang w:val="nl-BE" w:eastAsia="nl-BE"/>
        </w:rPr>
        <w:t xml:space="preserve">5. Flemish Institute for Technological Research (VITO), Mol, Belgium; 6. CORE, University of Antwerp, </w:t>
      </w:r>
      <w:r w:rsidRPr="00BD5255">
        <w:rPr>
          <w:rStyle w:val="Strong"/>
          <w:rFonts w:ascii="Helvetica" w:hAnsi="Helvetica"/>
          <w:b w:val="0"/>
          <w:sz w:val="22"/>
          <w:szCs w:val="22"/>
          <w:shd w:val="clear" w:color="auto" w:fill="FFFFFF"/>
          <w:lang w:val="nl-BE"/>
        </w:rPr>
        <w:t>Campus Groenenborger</w:t>
      </w:r>
      <w:r w:rsidRPr="00BD5255">
        <w:rPr>
          <w:rStyle w:val="apple-converted-space"/>
          <w:rFonts w:ascii="Helvetica" w:hAnsi="Helvetica"/>
          <w:b/>
          <w:bCs/>
          <w:sz w:val="22"/>
          <w:szCs w:val="22"/>
          <w:shd w:val="clear" w:color="auto" w:fill="FFFFFF"/>
          <w:lang w:val="nl-BE"/>
        </w:rPr>
        <w:t> </w:t>
      </w:r>
      <w:r w:rsidRPr="00BD5255">
        <w:rPr>
          <w:rFonts w:ascii="Helvetica" w:hAnsi="Helvetica"/>
          <w:b/>
          <w:bCs/>
          <w:sz w:val="22"/>
          <w:szCs w:val="22"/>
          <w:shd w:val="clear" w:color="auto" w:fill="FFFFFF"/>
          <w:lang w:val="nl-BE"/>
        </w:rPr>
        <w:t xml:space="preserve">, </w:t>
      </w:r>
      <w:r w:rsidRPr="00BD5255">
        <w:rPr>
          <w:rStyle w:val="Strong"/>
          <w:rFonts w:ascii="Helvetica" w:hAnsi="Helvetica"/>
          <w:b w:val="0"/>
          <w:sz w:val="22"/>
          <w:szCs w:val="22"/>
          <w:shd w:val="clear" w:color="auto" w:fill="FFFFFF"/>
          <w:lang w:val="nl-BE"/>
        </w:rPr>
        <w:t>Groenenborgerlaan 171, 2020</w:t>
      </w:r>
      <w:r w:rsidRPr="00BD5255">
        <w:rPr>
          <w:rStyle w:val="Strong"/>
          <w:rFonts w:ascii="Helvetica" w:hAnsi="Helvetica"/>
          <w:color w:val="616263"/>
          <w:sz w:val="22"/>
          <w:szCs w:val="22"/>
          <w:shd w:val="clear" w:color="auto" w:fill="FFFFFF"/>
          <w:lang w:val="nl-BE"/>
        </w:rPr>
        <w:t xml:space="preserve"> </w:t>
      </w:r>
      <w:r w:rsidRPr="00BD5255">
        <w:rPr>
          <w:rFonts w:ascii="Helvetica" w:eastAsia="Times New Roman" w:hAnsi="Helvetica" w:cs="Arial"/>
          <w:sz w:val="22"/>
          <w:szCs w:val="22"/>
          <w:lang w:val="nl-BE" w:eastAsia="nl-BE"/>
        </w:rPr>
        <w:t xml:space="preserve">Antwerp, Belgium; </w:t>
      </w:r>
      <w:r w:rsidRPr="00BD5255">
        <w:rPr>
          <w:rFonts w:ascii="Helvetica" w:hAnsi="Helvetica" w:cs="Calibri"/>
          <w:sz w:val="22"/>
          <w:szCs w:val="22"/>
        </w:rPr>
        <w:t xml:space="preserve">7. Molecular Pathology, Pathology Department, Antwerp University Hospital (UZA); </w:t>
      </w:r>
      <w:r w:rsidRPr="00BD5255">
        <w:rPr>
          <w:rFonts w:ascii="Helvetica" w:hAnsi="Helvetica"/>
          <w:sz w:val="22"/>
          <w:szCs w:val="22"/>
          <w:lang w:val="en-GB"/>
        </w:rPr>
        <w:t xml:space="preserve">8. Oncology Department, Antwerp University Hospital (UZA),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Wilrijkstraat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 xml:space="preserve"> 10, 2650,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Edegem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>, Antwerp, Belgium.</w:t>
      </w:r>
    </w:p>
    <w:p w:rsidR="00565757" w:rsidRPr="00BD5255" w:rsidRDefault="00565757" w:rsidP="00565757">
      <w:pPr>
        <w:pStyle w:val="Default"/>
        <w:rPr>
          <w:rFonts w:ascii="Helvetica" w:hAnsi="Helvetica"/>
        </w:rPr>
      </w:pPr>
    </w:p>
    <w:p w:rsidR="00565757" w:rsidRPr="00BD5255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BD5255">
        <w:rPr>
          <w:rFonts w:ascii="Helvetica" w:hAnsi="Helvetica"/>
          <w:b/>
          <w:sz w:val="28"/>
        </w:rPr>
        <w:t>Title:</w:t>
      </w:r>
      <w:r w:rsidRPr="00BD5255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0443DD" w:rsidRPr="009F1DC2">
        <w:rPr>
          <w:rFonts w:ascii="Helvetica" w:hAnsi="Helvetica" w:cs="Arial"/>
          <w:sz w:val="28"/>
          <w:szCs w:val="24"/>
        </w:rPr>
        <w:t>Exosomal</w:t>
      </w:r>
      <w:proofErr w:type="spellEnd"/>
      <w:r w:rsidR="000443DD" w:rsidRPr="009F1DC2">
        <w:rPr>
          <w:rFonts w:ascii="Helvetica" w:hAnsi="Helvetica" w:cs="Arial"/>
          <w:sz w:val="28"/>
          <w:szCs w:val="24"/>
        </w:rPr>
        <w:t xml:space="preserve"> </w:t>
      </w:r>
      <w:proofErr w:type="spellStart"/>
      <w:r w:rsidR="000443DD" w:rsidRPr="009F1DC2">
        <w:rPr>
          <w:rFonts w:ascii="Helvetica" w:hAnsi="Helvetica" w:cs="Arial"/>
          <w:sz w:val="28"/>
          <w:szCs w:val="24"/>
        </w:rPr>
        <w:t>miRNA</w:t>
      </w:r>
      <w:proofErr w:type="spellEnd"/>
      <w:r w:rsidR="000443DD" w:rsidRPr="009F1DC2">
        <w:rPr>
          <w:rFonts w:ascii="Helvetica" w:hAnsi="Helvetica" w:cs="Arial"/>
          <w:sz w:val="28"/>
          <w:szCs w:val="24"/>
        </w:rPr>
        <w:t xml:space="preserve"> Analysis in Non-small Cell Lung Cancer (NSCLC) Patients’ Plasma Through qPCR: a Feasible Liquid Biopsy Tool</w:t>
      </w:r>
    </w:p>
    <w:p w:rsidR="00565757" w:rsidRPr="00BD5255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CE10F2" w:rsidRPr="00BD5255" w:rsidRDefault="00CE10F2" w:rsidP="00CE10F2">
      <w:pPr>
        <w:outlineLvl w:val="0"/>
        <w:rPr>
          <w:rFonts w:ascii="Helvetica" w:hAnsi="Helvetica"/>
          <w:b/>
          <w:sz w:val="22"/>
        </w:rPr>
      </w:pPr>
      <w:r w:rsidRPr="00BD5255">
        <w:rPr>
          <w:rFonts w:ascii="Helvetica" w:hAnsi="Helvetica"/>
          <w:b/>
          <w:sz w:val="22"/>
        </w:rPr>
        <w:t xml:space="preserve">Corresponding Author: </w:t>
      </w:r>
    </w:p>
    <w:p w:rsidR="000443DD" w:rsidRPr="00BD5255" w:rsidRDefault="000443DD" w:rsidP="000443DD">
      <w:pPr>
        <w:jc w:val="both"/>
        <w:rPr>
          <w:rFonts w:ascii="Helvetica" w:hAnsi="Helvetica"/>
          <w:sz w:val="22"/>
          <w:szCs w:val="22"/>
          <w:lang w:val="en-GB"/>
        </w:rPr>
      </w:pPr>
      <w:r w:rsidRPr="00BD5255">
        <w:rPr>
          <w:rFonts w:ascii="Helvetica" w:hAnsi="Helvetica"/>
          <w:sz w:val="22"/>
          <w:szCs w:val="22"/>
          <w:lang w:val="en-GB"/>
        </w:rPr>
        <w:t xml:space="preserve">Prof. Dr. </w:t>
      </w:r>
      <w:proofErr w:type="spellStart"/>
      <w:r w:rsidRPr="00BD5255">
        <w:rPr>
          <w:rFonts w:ascii="Helvetica" w:hAnsi="Helvetica"/>
          <w:sz w:val="22"/>
          <w:szCs w:val="22"/>
          <w:lang w:val="en-GB"/>
        </w:rPr>
        <w:t>Rolfo</w:t>
      </w:r>
      <w:proofErr w:type="spellEnd"/>
      <w:r w:rsidRPr="00BD5255">
        <w:rPr>
          <w:rFonts w:ascii="Helvetica" w:hAnsi="Helvetica"/>
          <w:sz w:val="22"/>
          <w:szCs w:val="22"/>
          <w:lang w:val="en-GB"/>
        </w:rPr>
        <w:t>, Christian</w:t>
      </w:r>
    </w:p>
    <w:p w:rsidR="000443DD" w:rsidRPr="00BD5255" w:rsidRDefault="000443DD" w:rsidP="000443DD">
      <w:pPr>
        <w:jc w:val="both"/>
        <w:rPr>
          <w:rFonts w:ascii="Helvetica" w:hAnsi="Helvetica"/>
          <w:sz w:val="22"/>
          <w:szCs w:val="22"/>
          <w:lang w:val="en-GB"/>
        </w:rPr>
      </w:pPr>
      <w:r w:rsidRPr="00BD5255">
        <w:rPr>
          <w:rFonts w:ascii="Helvetica" w:hAnsi="Helvetica"/>
          <w:sz w:val="22"/>
          <w:szCs w:val="22"/>
          <w:lang w:val="en-GB"/>
        </w:rPr>
        <w:t xml:space="preserve">Tel: +32 3 821 36 46  </w:t>
      </w:r>
    </w:p>
    <w:p w:rsidR="000443DD" w:rsidRPr="00BD5255" w:rsidRDefault="000443DD" w:rsidP="000443DD">
      <w:pPr>
        <w:jc w:val="both"/>
        <w:rPr>
          <w:rFonts w:ascii="Helvetica" w:hAnsi="Helvetica"/>
          <w:sz w:val="22"/>
          <w:szCs w:val="22"/>
          <w:lang w:val="en-GB"/>
        </w:rPr>
      </w:pPr>
      <w:proofErr w:type="gramStart"/>
      <w:r w:rsidRPr="00BD5255">
        <w:rPr>
          <w:rFonts w:ascii="Helvetica" w:hAnsi="Helvetica"/>
          <w:sz w:val="22"/>
          <w:szCs w:val="22"/>
          <w:lang w:val="en-GB"/>
        </w:rPr>
        <w:t>fax</w:t>
      </w:r>
      <w:proofErr w:type="gramEnd"/>
      <w:r w:rsidRPr="00BD5255">
        <w:rPr>
          <w:rFonts w:ascii="Helvetica" w:hAnsi="Helvetica"/>
          <w:sz w:val="22"/>
          <w:szCs w:val="22"/>
          <w:lang w:val="en-GB"/>
        </w:rPr>
        <w:t xml:space="preserve">: +3238251592 </w:t>
      </w:r>
    </w:p>
    <w:p w:rsidR="000443DD" w:rsidRPr="00BD5255" w:rsidRDefault="00C72CE1" w:rsidP="000443DD">
      <w:pPr>
        <w:jc w:val="both"/>
        <w:rPr>
          <w:rFonts w:ascii="Helvetica" w:hAnsi="Helvetica"/>
          <w:sz w:val="22"/>
          <w:szCs w:val="22"/>
          <w:lang w:val="en-GB"/>
        </w:rPr>
      </w:pPr>
      <w:hyperlink r:id="rId8" w:history="1">
        <w:r w:rsidR="000443DD" w:rsidRPr="00BD5255">
          <w:rPr>
            <w:rStyle w:val="Hyperlink"/>
            <w:rFonts w:ascii="Helvetica" w:hAnsi="Helvetica"/>
            <w:sz w:val="22"/>
            <w:szCs w:val="22"/>
            <w:lang w:val="en-GB"/>
          </w:rPr>
          <w:t>christian.rolfo@uza.be</w:t>
        </w:r>
      </w:hyperlink>
    </w:p>
    <w:p w:rsidR="00565757" w:rsidRPr="00BD5255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:rsidR="00F0293A" w:rsidRPr="00BD5255" w:rsidRDefault="00F0293A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BD5255">
        <w:rPr>
          <w:rFonts w:ascii="Helvetica" w:hAnsi="Helvetica"/>
          <w:b/>
          <w:sz w:val="22"/>
          <w:szCs w:val="22"/>
        </w:rPr>
        <w:t>Co-authors:</w:t>
      </w:r>
    </w:p>
    <w:p w:rsidR="00C66D32" w:rsidRDefault="00C72CE1" w:rsidP="000443DD">
      <w:pPr>
        <w:jc w:val="both"/>
        <w:rPr>
          <w:rFonts w:ascii="Helvetica" w:hAnsi="Helvetica"/>
          <w:sz w:val="22"/>
          <w:szCs w:val="22"/>
        </w:rPr>
      </w:pPr>
      <w:hyperlink r:id="rId9" w:history="1">
        <w:r w:rsidR="00C66D32" w:rsidRPr="00047288">
          <w:rPr>
            <w:rStyle w:val="Hyperlink"/>
            <w:rFonts w:ascii="Helvetica" w:hAnsi="Helvetica"/>
            <w:sz w:val="22"/>
            <w:szCs w:val="22"/>
          </w:rPr>
          <w:t>markgiallo@gmail.com</w:t>
        </w:r>
      </w:hyperlink>
    </w:p>
    <w:p w:rsidR="000443DD" w:rsidRPr="00BD5255" w:rsidRDefault="00C72CE1" w:rsidP="000443DD">
      <w:pPr>
        <w:jc w:val="both"/>
        <w:rPr>
          <w:rFonts w:ascii="Helvetica" w:hAnsi="Helvetica"/>
          <w:color w:val="0000FF"/>
          <w:sz w:val="22"/>
          <w:szCs w:val="22"/>
          <w:u w:val="single"/>
        </w:rPr>
      </w:pPr>
      <w:hyperlink r:id="rId10" w:history="1">
        <w:r w:rsidR="000443DD" w:rsidRPr="00BD5255">
          <w:rPr>
            <w:rStyle w:val="Hyperlink"/>
            <w:rFonts w:ascii="Helvetica" w:hAnsi="Helvetica"/>
            <w:sz w:val="22"/>
            <w:szCs w:val="22"/>
          </w:rPr>
          <w:t>jorge.chacartegui@uza.be</w:t>
        </w:r>
      </w:hyperlink>
    </w:p>
    <w:p w:rsidR="000443DD" w:rsidRPr="00BD5255" w:rsidRDefault="00C72CE1" w:rsidP="000443DD">
      <w:pPr>
        <w:jc w:val="both"/>
        <w:rPr>
          <w:rFonts w:ascii="Helvetica" w:hAnsi="Helvetica"/>
          <w:color w:val="0000FF"/>
          <w:sz w:val="22"/>
          <w:szCs w:val="22"/>
          <w:u w:val="single"/>
          <w:lang w:val="nl-BE"/>
        </w:rPr>
      </w:pPr>
      <w:hyperlink r:id="rId11" w:history="1">
        <w:r w:rsidR="000443DD" w:rsidRPr="00BD5255">
          <w:rPr>
            <w:rStyle w:val="Hyperlink"/>
            <w:rFonts w:ascii="Helvetica" w:hAnsi="Helvetica"/>
            <w:sz w:val="22"/>
            <w:szCs w:val="22"/>
            <w:lang w:val="nl-BE"/>
          </w:rPr>
          <w:t>marta.castiglia@uza.be</w:t>
        </w:r>
      </w:hyperlink>
    </w:p>
    <w:p w:rsidR="000443DD" w:rsidRPr="00BD5255" w:rsidRDefault="00C72CE1" w:rsidP="000443DD">
      <w:pPr>
        <w:jc w:val="both"/>
        <w:rPr>
          <w:rFonts w:ascii="Helvetica" w:hAnsi="Helvetica"/>
          <w:color w:val="0000FF"/>
          <w:sz w:val="22"/>
          <w:szCs w:val="22"/>
          <w:u w:val="single"/>
          <w:lang w:val="nl-BE"/>
        </w:rPr>
      </w:pPr>
      <w:hyperlink r:id="rId12" w:history="1">
        <w:r w:rsidR="000443DD" w:rsidRPr="00BD5255">
          <w:rPr>
            <w:rStyle w:val="Hyperlink"/>
            <w:rFonts w:ascii="Helvetica" w:hAnsi="Helvetica"/>
            <w:sz w:val="22"/>
            <w:szCs w:val="22"/>
            <w:lang w:val="nl-BE"/>
          </w:rPr>
          <w:t>nele.vandersteen@student.uantwerpen.be</w:t>
        </w:r>
      </w:hyperlink>
    </w:p>
    <w:p w:rsidR="000443DD" w:rsidRPr="00C93A01" w:rsidRDefault="00C72CE1" w:rsidP="000443DD">
      <w:pPr>
        <w:jc w:val="both"/>
        <w:rPr>
          <w:rFonts w:ascii="Helvetica" w:hAnsi="Helvetica"/>
          <w:color w:val="0000FF"/>
          <w:sz w:val="22"/>
          <w:szCs w:val="22"/>
          <w:u w:val="single"/>
          <w:shd w:val="clear" w:color="auto" w:fill="FFFFFF"/>
          <w:lang w:val="nl-BE"/>
        </w:rPr>
      </w:pPr>
      <w:hyperlink r:id="rId13" w:history="1">
        <w:r w:rsidR="000443DD" w:rsidRPr="00C93A01">
          <w:rPr>
            <w:rStyle w:val="Hyperlink"/>
            <w:rFonts w:ascii="Helvetica" w:hAnsi="Helvetica"/>
            <w:sz w:val="22"/>
            <w:szCs w:val="22"/>
            <w:shd w:val="clear" w:color="auto" w:fill="FFFFFF"/>
            <w:lang w:val="nl-BE"/>
          </w:rPr>
          <w:t>inge.mertens@uantwerpen.be</w:t>
        </w:r>
      </w:hyperlink>
    </w:p>
    <w:p w:rsidR="000443DD" w:rsidRPr="00DE25BA" w:rsidRDefault="00C72CE1" w:rsidP="000443DD">
      <w:pPr>
        <w:shd w:val="clear" w:color="auto" w:fill="FFFFFF"/>
        <w:rPr>
          <w:rFonts w:ascii="Helvetica" w:hAnsi="Helvetica" w:cs="Calibri"/>
          <w:sz w:val="22"/>
          <w:szCs w:val="22"/>
          <w:lang w:val="nl-BE"/>
        </w:rPr>
      </w:pPr>
      <w:hyperlink r:id="rId14" w:history="1">
        <w:r w:rsidR="000443DD" w:rsidRPr="00DE25BA">
          <w:rPr>
            <w:rStyle w:val="Hyperlink"/>
            <w:rFonts w:ascii="Helvetica" w:hAnsi="Helvetica" w:cs="Calibri"/>
            <w:sz w:val="22"/>
            <w:szCs w:val="22"/>
            <w:lang w:val="nl-BE"/>
          </w:rPr>
          <w:t>patrick.pauwels@uza.be</w:t>
        </w:r>
      </w:hyperlink>
    </w:p>
    <w:p w:rsidR="000443DD" w:rsidRPr="00DE25BA" w:rsidRDefault="00C72CE1" w:rsidP="000443DD">
      <w:pPr>
        <w:jc w:val="both"/>
        <w:rPr>
          <w:rStyle w:val="Hyperlink"/>
        </w:rPr>
      </w:pPr>
      <w:hyperlink r:id="rId15" w:history="1">
        <w:r w:rsidR="000443DD" w:rsidRPr="00DE25BA">
          <w:rPr>
            <w:rStyle w:val="Hyperlink"/>
            <w:rFonts w:ascii="Helvetica" w:hAnsi="Helvetica"/>
            <w:sz w:val="22"/>
            <w:szCs w:val="22"/>
            <w:lang w:val="nl-BE"/>
          </w:rPr>
          <w:t>marc.peeters@uza.be</w:t>
        </w:r>
      </w:hyperlink>
    </w:p>
    <w:p w:rsidR="00CE10F2" w:rsidRPr="00DE25BA" w:rsidRDefault="00CE10F2">
      <w:pPr>
        <w:rPr>
          <w:rFonts w:ascii="Helvetica" w:hAnsi="Helvetica"/>
          <w:sz w:val="22"/>
          <w:szCs w:val="22"/>
          <w:lang w:val="nl-BE"/>
        </w:rPr>
      </w:pPr>
    </w:p>
    <w:p w:rsidR="000443DD" w:rsidRPr="00BD5255" w:rsidRDefault="000443DD" w:rsidP="000443DD">
      <w:pPr>
        <w:spacing w:before="120"/>
        <w:rPr>
          <w:rFonts w:ascii="Helvetica" w:hAnsi="Helvetica"/>
          <w:sz w:val="22"/>
        </w:rPr>
      </w:pPr>
      <w:r w:rsidRPr="00DE25BA">
        <w:rPr>
          <w:rFonts w:ascii="Helvetica" w:hAnsi="Helvetica"/>
          <w:b/>
          <w:sz w:val="22"/>
          <w:lang w:val="nl-BE"/>
        </w:rPr>
        <w:t>A.</w:t>
      </w:r>
      <w:r w:rsidRPr="00DE25BA">
        <w:rPr>
          <w:rFonts w:ascii="Helvetica" w:hAnsi="Helvetica"/>
          <w:sz w:val="22"/>
          <w:lang w:val="nl-BE"/>
        </w:rPr>
        <w:t xml:space="preserve">  </w:t>
      </w:r>
      <w:r w:rsidRPr="00BD5255">
        <w:rPr>
          <w:rFonts w:ascii="Helvetica" w:hAnsi="Helvetica"/>
          <w:sz w:val="22"/>
        </w:rPr>
        <w:t>Will you require JoVE to record video microscopy, such as filming a complex dissection or microinjection technique? (Y/N)____NO</w:t>
      </w:r>
    </w:p>
    <w:p w:rsidR="000443DD" w:rsidRPr="00BD5255" w:rsidRDefault="000443DD" w:rsidP="000443DD">
      <w:pPr>
        <w:spacing w:before="120"/>
        <w:rPr>
          <w:rFonts w:ascii="Helvetica" w:hAnsi="Helvetica"/>
          <w:sz w:val="22"/>
        </w:rPr>
      </w:pPr>
      <w:r w:rsidRPr="00BD5255">
        <w:rPr>
          <w:rFonts w:ascii="Helvetica" w:hAnsi="Helvetica"/>
          <w:b/>
          <w:sz w:val="22"/>
        </w:rPr>
        <w:t>B.</w:t>
      </w:r>
      <w:r w:rsidRPr="00BD5255">
        <w:rPr>
          <w:rFonts w:ascii="Helvetica" w:hAnsi="Helvetica"/>
          <w:sz w:val="22"/>
        </w:rPr>
        <w:t xml:space="preserve">   Does your protocol include detailed, step-by-step, descriptions of software usage? (Y/N)___NO</w:t>
      </w:r>
    </w:p>
    <w:p w:rsidR="000443DD" w:rsidRPr="00BD5255" w:rsidRDefault="000443DD" w:rsidP="000443DD">
      <w:pPr>
        <w:spacing w:before="120"/>
        <w:rPr>
          <w:rFonts w:ascii="Helvetica" w:hAnsi="Helvetica"/>
          <w:sz w:val="22"/>
        </w:rPr>
      </w:pPr>
      <w:r w:rsidRPr="00BD5255">
        <w:rPr>
          <w:rFonts w:ascii="Helvetica" w:hAnsi="Helvetica"/>
          <w:b/>
          <w:sz w:val="22"/>
        </w:rPr>
        <w:t>C.</w:t>
      </w:r>
      <w:r w:rsidRPr="00BD5255">
        <w:rPr>
          <w:rFonts w:ascii="Helvetica" w:hAnsi="Helvetica"/>
          <w:sz w:val="22"/>
        </w:rPr>
        <w:t xml:space="preserve">  Which steps of your protocol will viewers benefit most from having filmed? (1.6 – 1.14 more important</w:t>
      </w:r>
      <w:proofErr w:type="gramStart"/>
      <w:r w:rsidRPr="00BD5255">
        <w:rPr>
          <w:rFonts w:ascii="Helvetica" w:hAnsi="Helvetica"/>
          <w:sz w:val="22"/>
        </w:rPr>
        <w:t>) ;</w:t>
      </w:r>
      <w:proofErr w:type="gramEnd"/>
      <w:r w:rsidRPr="00BD5255">
        <w:rPr>
          <w:rFonts w:ascii="Helvetica" w:hAnsi="Helvetica"/>
          <w:sz w:val="22"/>
        </w:rPr>
        <w:t xml:space="preserve"> 5 ; 6; </w:t>
      </w:r>
    </w:p>
    <w:p w:rsidR="000443DD" w:rsidRPr="00BD5255" w:rsidRDefault="000443DD" w:rsidP="000443DD">
      <w:pPr>
        <w:spacing w:before="120"/>
        <w:rPr>
          <w:rFonts w:ascii="Helvetica" w:hAnsi="Helvetica"/>
          <w:sz w:val="22"/>
        </w:rPr>
      </w:pPr>
      <w:r w:rsidRPr="00BD5255">
        <w:rPr>
          <w:rFonts w:ascii="Helvetica" w:hAnsi="Helvetica"/>
          <w:b/>
          <w:sz w:val="22"/>
        </w:rPr>
        <w:t>D.</w:t>
      </w:r>
      <w:r w:rsidRPr="00BD5255">
        <w:rPr>
          <w:rFonts w:ascii="Helvetica" w:hAnsi="Helvetica"/>
          <w:sz w:val="22"/>
        </w:rPr>
        <w:t xml:space="preserve">  What is the single most difficult aspect of this procedure and what do you do to ensure success? 1.6; 1.14; 5</w:t>
      </w:r>
    </w:p>
    <w:p w:rsidR="000443DD" w:rsidRPr="00BD5255" w:rsidRDefault="000443DD" w:rsidP="000443DD">
      <w:pPr>
        <w:spacing w:before="120"/>
        <w:rPr>
          <w:rFonts w:ascii="Helvetica" w:hAnsi="Helvetica"/>
          <w:sz w:val="22"/>
        </w:rPr>
      </w:pPr>
      <w:r w:rsidRPr="00BD5255">
        <w:rPr>
          <w:rFonts w:ascii="Helvetica" w:hAnsi="Helvetica"/>
          <w:b/>
          <w:sz w:val="22"/>
        </w:rPr>
        <w:t>E.</w:t>
      </w:r>
      <w:r w:rsidRPr="00BD5255">
        <w:rPr>
          <w:rFonts w:ascii="Helvetica" w:hAnsi="Helvetica"/>
          <w:sz w:val="22"/>
        </w:rPr>
        <w:t xml:space="preserve">  Will the filming need to take place in multiple locations? (Y/N) ___No, in the same building</w:t>
      </w:r>
      <w:r w:rsidRPr="00BD5255">
        <w:rPr>
          <w:rFonts w:ascii="Helvetica" w:hAnsi="Helvetica"/>
          <w:b/>
          <w:szCs w:val="24"/>
        </w:rPr>
        <w:t xml:space="preserve"> </w:t>
      </w:r>
    </w:p>
    <w:p w:rsidR="00CE10F2" w:rsidRPr="00BD5255" w:rsidRDefault="00CC0C58" w:rsidP="00CE10F2">
      <w:pPr>
        <w:rPr>
          <w:rFonts w:ascii="Helvetica" w:hAnsi="Helvetica"/>
          <w:b/>
          <w:bCs/>
          <w:szCs w:val="24"/>
        </w:rPr>
      </w:pPr>
      <w:r w:rsidRPr="00BD5255">
        <w:rPr>
          <w:rFonts w:ascii="Helvetica" w:hAnsi="Helvetica"/>
          <w:b/>
          <w:sz w:val="28"/>
        </w:rPr>
        <w:br w:type="page"/>
      </w:r>
      <w:r w:rsidR="000220D2">
        <w:rPr>
          <w:rFonts w:ascii="Helvetica" w:hAnsi="Helvetica"/>
          <w:b/>
          <w:sz w:val="28"/>
        </w:rPr>
        <w:t>1. Introduction</w:t>
      </w:r>
      <w:r w:rsidR="002B26D4" w:rsidRPr="00BD5255">
        <w:rPr>
          <w:rFonts w:ascii="Helvetica" w:hAnsi="Helvetica"/>
          <w:b/>
          <w:sz w:val="28"/>
        </w:rPr>
        <w:t xml:space="preserve"> </w:t>
      </w:r>
    </w:p>
    <w:p w:rsidR="00CE10F2" w:rsidRPr="006B0E91" w:rsidRDefault="00CE10F2" w:rsidP="00CE10F2">
      <w:pPr>
        <w:rPr>
          <w:rFonts w:ascii="Helvetica" w:hAnsi="Helvetica"/>
          <w:b/>
          <w:szCs w:val="24"/>
        </w:rPr>
      </w:pPr>
    </w:p>
    <w:p w:rsidR="00D300CE" w:rsidRPr="006B0E91" w:rsidRDefault="00CE10F2" w:rsidP="00CE10F2">
      <w:pPr>
        <w:rPr>
          <w:rFonts w:ascii="Helvetica" w:hAnsi="Helvetica"/>
          <w:b/>
          <w:szCs w:val="24"/>
        </w:rPr>
      </w:pPr>
      <w:r w:rsidRPr="006B0E91">
        <w:rPr>
          <w:rFonts w:ascii="Helvetica" w:hAnsi="Helvetica"/>
          <w:b/>
          <w:szCs w:val="24"/>
        </w:rPr>
        <w:t xml:space="preserve">A. </w:t>
      </w:r>
      <w:r w:rsidR="002B26D4" w:rsidRPr="006B0E91">
        <w:rPr>
          <w:rFonts w:ascii="Helvetica" w:hAnsi="Helvetica"/>
          <w:b/>
          <w:szCs w:val="24"/>
        </w:rPr>
        <w:t xml:space="preserve">Experimental </w:t>
      </w:r>
      <w:r w:rsidR="00003C8B" w:rsidRPr="006B0E91">
        <w:rPr>
          <w:rFonts w:ascii="Helvetica" w:hAnsi="Helvetica"/>
          <w:b/>
          <w:szCs w:val="24"/>
        </w:rPr>
        <w:t>Goal</w:t>
      </w:r>
      <w:r w:rsidRPr="006B0E91">
        <w:rPr>
          <w:rFonts w:ascii="Helvetica" w:hAnsi="Helvetica"/>
          <w:b/>
          <w:szCs w:val="24"/>
        </w:rPr>
        <w:t xml:space="preserve"> (read by voice talent at JoVE):</w:t>
      </w:r>
    </w:p>
    <w:p w:rsidR="002B26D4" w:rsidRPr="006B0E91" w:rsidRDefault="002B26D4" w:rsidP="005A09D8">
      <w:pPr>
        <w:rPr>
          <w:rFonts w:ascii="Helvetica" w:hAnsi="Helvetica"/>
          <w:b/>
          <w:szCs w:val="24"/>
          <w:u w:val="single"/>
        </w:rPr>
      </w:pPr>
    </w:p>
    <w:p w:rsidR="00CE10F2" w:rsidRPr="006B0E91" w:rsidRDefault="00CE10F2" w:rsidP="00E24898">
      <w:pPr>
        <w:rPr>
          <w:rFonts w:ascii="Helvetica" w:hAnsi="Helvetica"/>
          <w:szCs w:val="24"/>
        </w:rPr>
      </w:pPr>
      <w:r w:rsidRPr="006B0E91">
        <w:rPr>
          <w:rFonts w:ascii="Helvetica" w:hAnsi="Helvetica"/>
          <w:szCs w:val="24"/>
        </w:rPr>
        <w:t xml:space="preserve">The overall goal of this </w:t>
      </w:r>
      <w:r w:rsidR="00C93A01" w:rsidRPr="006B0E91">
        <w:rPr>
          <w:rFonts w:ascii="Helvetica" w:hAnsi="Helvetica"/>
          <w:szCs w:val="24"/>
        </w:rPr>
        <w:t xml:space="preserve">procedure </w:t>
      </w:r>
      <w:r w:rsidR="008E7FD6" w:rsidRPr="006B0E91">
        <w:rPr>
          <w:rFonts w:ascii="Helvetica" w:hAnsi="Helvetica"/>
          <w:szCs w:val="24"/>
        </w:rPr>
        <w:t>is isolate</w:t>
      </w:r>
      <w:r w:rsidR="006800DF" w:rsidRPr="006B0E91">
        <w:rPr>
          <w:rFonts w:ascii="Helvetica" w:hAnsi="Helvetica"/>
          <w:szCs w:val="24"/>
        </w:rPr>
        <w:t xml:space="preserve"> exosomes present in plasma </w:t>
      </w:r>
      <w:r w:rsidR="0082083A" w:rsidRPr="006B0E91">
        <w:rPr>
          <w:rFonts w:ascii="Helvetica" w:hAnsi="Helvetica"/>
          <w:szCs w:val="24"/>
        </w:rPr>
        <w:t>of NSCLC patients t</w:t>
      </w:r>
      <w:r w:rsidR="006800DF" w:rsidRPr="006B0E91">
        <w:rPr>
          <w:rFonts w:ascii="Helvetica" w:hAnsi="Helvetica"/>
          <w:szCs w:val="24"/>
        </w:rPr>
        <w:t>hat are free of non-</w:t>
      </w:r>
      <w:proofErr w:type="spellStart"/>
      <w:r w:rsidR="006800DF" w:rsidRPr="006B0E91">
        <w:rPr>
          <w:rFonts w:ascii="Helvetica" w:hAnsi="Helvetica"/>
          <w:szCs w:val="24"/>
        </w:rPr>
        <w:t>exosomal</w:t>
      </w:r>
      <w:proofErr w:type="spellEnd"/>
      <w:r w:rsidR="006800DF" w:rsidRPr="006B0E91">
        <w:rPr>
          <w:rFonts w:ascii="Helvetica" w:hAnsi="Helvetica"/>
          <w:szCs w:val="24"/>
        </w:rPr>
        <w:t xml:space="preserve"> </w:t>
      </w:r>
      <w:proofErr w:type="spellStart"/>
      <w:r w:rsidR="006800DF" w:rsidRPr="006B0E91">
        <w:rPr>
          <w:rFonts w:ascii="Helvetica" w:hAnsi="Helvetica"/>
          <w:szCs w:val="24"/>
        </w:rPr>
        <w:t>microRNA</w:t>
      </w:r>
      <w:proofErr w:type="spellEnd"/>
      <w:r w:rsidR="006800DF" w:rsidRPr="006B0E91">
        <w:rPr>
          <w:rFonts w:ascii="Helvetica" w:hAnsi="Helvetica"/>
          <w:szCs w:val="24"/>
        </w:rPr>
        <w:t xml:space="preserve"> sources,</w:t>
      </w:r>
      <w:r w:rsidR="0082083A" w:rsidRPr="006B0E91">
        <w:rPr>
          <w:rFonts w:ascii="Helvetica" w:hAnsi="Helvetica"/>
          <w:szCs w:val="24"/>
        </w:rPr>
        <w:t xml:space="preserve"> like free-circulating microRN</w:t>
      </w:r>
      <w:r w:rsidR="005163F4" w:rsidRPr="006B0E91">
        <w:rPr>
          <w:rFonts w:ascii="Helvetica" w:hAnsi="Helvetica"/>
          <w:szCs w:val="24"/>
        </w:rPr>
        <w:t>A</w:t>
      </w:r>
      <w:r w:rsidR="008E7FD6" w:rsidRPr="006B0E91">
        <w:rPr>
          <w:rFonts w:ascii="Helvetica" w:hAnsi="Helvetica"/>
          <w:szCs w:val="24"/>
        </w:rPr>
        <w:t>s</w:t>
      </w:r>
      <w:r w:rsidR="005163F4" w:rsidRPr="006B0E91">
        <w:rPr>
          <w:rFonts w:ascii="Helvetica" w:hAnsi="Helvetica"/>
          <w:szCs w:val="24"/>
        </w:rPr>
        <w:t xml:space="preserve">, using a double enzymatic treatment </w:t>
      </w:r>
      <w:r w:rsidR="006B0E91">
        <w:rPr>
          <w:rFonts w:ascii="Helvetica" w:hAnsi="Helvetica"/>
          <w:szCs w:val="24"/>
        </w:rPr>
        <w:t>prior</w:t>
      </w:r>
      <w:r w:rsidR="005163F4" w:rsidRPr="006B0E91">
        <w:rPr>
          <w:rFonts w:ascii="Helvetica" w:hAnsi="Helvetica"/>
          <w:szCs w:val="24"/>
        </w:rPr>
        <w:t xml:space="preserve"> to exosome isolation.</w:t>
      </w:r>
    </w:p>
    <w:p w:rsidR="00CE10F2" w:rsidRPr="006B0E91" w:rsidRDefault="00CE10F2" w:rsidP="00CE10F2">
      <w:pPr>
        <w:rPr>
          <w:rFonts w:ascii="Helvetica" w:hAnsi="Helvetica"/>
          <w:szCs w:val="24"/>
        </w:rPr>
      </w:pPr>
    </w:p>
    <w:p w:rsidR="00D300CE" w:rsidRPr="006B0E91" w:rsidRDefault="00CE10F2" w:rsidP="001819E3">
      <w:pPr>
        <w:rPr>
          <w:rFonts w:ascii="Helvetica" w:hAnsi="Helvetica"/>
          <w:b/>
          <w:szCs w:val="24"/>
        </w:rPr>
      </w:pPr>
      <w:r w:rsidRPr="006B0E91">
        <w:rPr>
          <w:rFonts w:ascii="Helvetica" w:hAnsi="Helvetica"/>
          <w:b/>
          <w:szCs w:val="24"/>
        </w:rPr>
        <w:t xml:space="preserve">B.  </w:t>
      </w:r>
      <w:r w:rsidR="00EE4460" w:rsidRPr="006B0E91">
        <w:rPr>
          <w:rFonts w:ascii="Helvetica" w:hAnsi="Helvetica"/>
          <w:b/>
          <w:szCs w:val="24"/>
        </w:rPr>
        <w:t xml:space="preserve">Required </w:t>
      </w:r>
      <w:r w:rsidRPr="006B0E91">
        <w:rPr>
          <w:rFonts w:ascii="Helvetica" w:hAnsi="Helvetica"/>
          <w:b/>
          <w:szCs w:val="24"/>
        </w:rPr>
        <w:t>Interview</w:t>
      </w:r>
      <w:r w:rsidR="00EE4460" w:rsidRPr="006B0E91">
        <w:rPr>
          <w:rFonts w:ascii="Helvetica" w:hAnsi="Helvetica"/>
          <w:b/>
          <w:szCs w:val="24"/>
        </w:rPr>
        <w:t xml:space="preserve"> Statements</w:t>
      </w:r>
      <w:r w:rsidRPr="006B0E91">
        <w:rPr>
          <w:rFonts w:ascii="Helvetica" w:hAnsi="Helvetica"/>
          <w:b/>
          <w:szCs w:val="24"/>
        </w:rPr>
        <w:t xml:space="preserve">: (Said by you on camera. Don’t forget to smile!)  </w:t>
      </w:r>
    </w:p>
    <w:p w:rsidR="00CE10F2" w:rsidRPr="006B0E91" w:rsidRDefault="000008B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B0E91">
        <w:rPr>
          <w:rFonts w:ascii="Helvetica" w:hAnsi="Helvetica" w:cs="Arial"/>
          <w:szCs w:val="24"/>
          <w:u w:val="single"/>
        </w:rPr>
        <w:t xml:space="preserve">Marco </w:t>
      </w:r>
      <w:proofErr w:type="spellStart"/>
      <w:r w:rsidRPr="006B0E91">
        <w:rPr>
          <w:rFonts w:ascii="Helvetica" w:hAnsi="Helvetica" w:cs="Arial"/>
          <w:szCs w:val="24"/>
          <w:u w:val="single"/>
        </w:rPr>
        <w:t>Giallombardo</w:t>
      </w:r>
      <w:proofErr w:type="spellEnd"/>
      <w:r w:rsidR="00FD1497" w:rsidRPr="006B0E91">
        <w:rPr>
          <w:rFonts w:ascii="Helvetica" w:hAnsi="Helvetica" w:cs="Arial"/>
          <w:szCs w:val="24"/>
        </w:rPr>
        <w:t xml:space="preserve">: </w:t>
      </w:r>
      <w:r w:rsidR="009625B1" w:rsidRPr="006B0E91">
        <w:rPr>
          <w:rFonts w:ascii="Helvetica" w:hAnsi="Helvetica" w:cs="Arial"/>
          <w:szCs w:val="24"/>
        </w:rPr>
        <w:t xml:space="preserve">This method can help </w:t>
      </w:r>
      <w:r w:rsidR="00DE25BA" w:rsidRPr="006B0E91">
        <w:rPr>
          <w:rFonts w:ascii="Helvetica" w:hAnsi="Helvetica" w:cs="Arial"/>
          <w:szCs w:val="24"/>
        </w:rPr>
        <w:t>to restrict the analysis of microRNA</w:t>
      </w:r>
      <w:r w:rsidR="00720E83" w:rsidRPr="006B0E91">
        <w:rPr>
          <w:rFonts w:ascii="Helvetica" w:hAnsi="Helvetica" w:cs="Arial"/>
          <w:szCs w:val="24"/>
        </w:rPr>
        <w:t xml:space="preserve"> in liquid biopsies to the exosome compartment, which </w:t>
      </w:r>
      <w:r w:rsidR="00DE25BA" w:rsidRPr="006B0E91">
        <w:rPr>
          <w:rFonts w:ascii="Helvetica" w:hAnsi="Helvetica" w:cs="Arial"/>
          <w:szCs w:val="24"/>
        </w:rPr>
        <w:t xml:space="preserve">will help to elucidate </w:t>
      </w:r>
      <w:r w:rsidR="006B0E91">
        <w:rPr>
          <w:rFonts w:ascii="Helvetica" w:hAnsi="Helvetica" w:cs="Arial"/>
          <w:szCs w:val="24"/>
        </w:rPr>
        <w:t>their</w:t>
      </w:r>
      <w:r w:rsidR="00DE25BA" w:rsidRPr="006B0E91">
        <w:rPr>
          <w:rFonts w:ascii="Helvetica" w:hAnsi="Helvetica" w:cs="Arial"/>
          <w:szCs w:val="24"/>
        </w:rPr>
        <w:t xml:space="preserve"> </w:t>
      </w:r>
      <w:r w:rsidR="006B0E91">
        <w:rPr>
          <w:rFonts w:ascii="Helvetica" w:hAnsi="Helvetica" w:cs="Arial"/>
          <w:szCs w:val="24"/>
        </w:rPr>
        <w:t>use</w:t>
      </w:r>
      <w:r w:rsidR="00DE25BA" w:rsidRPr="006B0E91">
        <w:rPr>
          <w:rFonts w:ascii="Helvetica" w:hAnsi="Helvetica" w:cs="Arial"/>
          <w:szCs w:val="24"/>
        </w:rPr>
        <w:t xml:space="preserve"> </w:t>
      </w:r>
      <w:r w:rsidR="006B0E91">
        <w:rPr>
          <w:rFonts w:ascii="Helvetica" w:hAnsi="Helvetica" w:cs="Arial"/>
          <w:szCs w:val="24"/>
        </w:rPr>
        <w:t xml:space="preserve">as </w:t>
      </w:r>
      <w:r w:rsidR="00DE25BA" w:rsidRPr="006B0E91">
        <w:rPr>
          <w:rFonts w:ascii="Helvetica" w:hAnsi="Helvetica" w:cs="Arial"/>
          <w:szCs w:val="24"/>
        </w:rPr>
        <w:t>biomarkers.</w:t>
      </w:r>
    </w:p>
    <w:p w:rsidR="009625B1" w:rsidRPr="006B0E91" w:rsidRDefault="000008BE" w:rsidP="00DE25B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B0E91">
        <w:rPr>
          <w:rFonts w:ascii="Helvetica" w:hAnsi="Helvetica" w:cs="Arial"/>
          <w:szCs w:val="24"/>
          <w:u w:val="single"/>
        </w:rPr>
        <w:t>Jorge Chacartegui</w:t>
      </w:r>
      <w:r w:rsidR="00FD1497" w:rsidRPr="006B0E91">
        <w:rPr>
          <w:rFonts w:ascii="Helvetica" w:hAnsi="Helvetica" w:cs="Arial"/>
          <w:szCs w:val="24"/>
        </w:rPr>
        <w:t>:</w:t>
      </w:r>
      <w:r w:rsidR="00CE10F2" w:rsidRPr="006B0E91">
        <w:rPr>
          <w:rFonts w:ascii="Helvetica" w:hAnsi="Helvetica" w:cs="Arial"/>
          <w:szCs w:val="24"/>
        </w:rPr>
        <w:t xml:space="preserve"> </w:t>
      </w:r>
      <w:r w:rsidR="009625B1" w:rsidRPr="006B0E91">
        <w:rPr>
          <w:rFonts w:ascii="Helvetica" w:hAnsi="Helvetica" w:cs="Arial"/>
          <w:szCs w:val="24"/>
        </w:rPr>
        <w:t>The main ad</w:t>
      </w:r>
      <w:r w:rsidR="00635305" w:rsidRPr="006B0E91">
        <w:rPr>
          <w:rFonts w:ascii="Helvetica" w:hAnsi="Helvetica" w:cs="Arial"/>
          <w:szCs w:val="24"/>
        </w:rPr>
        <w:t>vantage of this procedure</w:t>
      </w:r>
      <w:r w:rsidR="006B0E91">
        <w:rPr>
          <w:rFonts w:ascii="Helvetica" w:hAnsi="Helvetica" w:cs="Arial"/>
          <w:szCs w:val="24"/>
        </w:rPr>
        <w:t xml:space="preserve"> is the</w:t>
      </w:r>
      <w:r w:rsidR="00D070F8" w:rsidRPr="006B0E91">
        <w:rPr>
          <w:rFonts w:ascii="Helvetica" w:hAnsi="Helvetica" w:cs="Arial"/>
          <w:szCs w:val="24"/>
        </w:rPr>
        <w:t xml:space="preserve"> enzymatic pre-treatment</w:t>
      </w:r>
      <w:r w:rsidR="006B0E91">
        <w:rPr>
          <w:rFonts w:ascii="Helvetica" w:hAnsi="Helvetica" w:cs="Arial"/>
          <w:szCs w:val="24"/>
        </w:rPr>
        <w:t>, which eliminates the</w:t>
      </w:r>
      <w:r w:rsidR="00DE25BA" w:rsidRPr="006B0E91">
        <w:rPr>
          <w:rFonts w:ascii="Helvetica" w:hAnsi="Helvetica" w:cs="Arial"/>
          <w:szCs w:val="24"/>
        </w:rPr>
        <w:t xml:space="preserve"> non-exosome sources of microRNA that could interfere in the analysis.</w:t>
      </w:r>
      <w:r w:rsidR="009625B1" w:rsidRPr="006B0E91">
        <w:rPr>
          <w:rFonts w:ascii="Helvetica" w:hAnsi="Helvetica" w:cs="Arial"/>
          <w:szCs w:val="24"/>
        </w:rPr>
        <w:t xml:space="preserve"> </w:t>
      </w:r>
    </w:p>
    <w:p w:rsidR="00CE10F2" w:rsidRPr="006B0E91" w:rsidRDefault="0000747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B0E91">
        <w:rPr>
          <w:rFonts w:ascii="Helvetica" w:hAnsi="Helvetica" w:cs="Arial"/>
          <w:szCs w:val="24"/>
          <w:u w:val="single"/>
        </w:rPr>
        <w:t xml:space="preserve">Christian </w:t>
      </w:r>
      <w:proofErr w:type="spellStart"/>
      <w:r w:rsidRPr="006B0E91">
        <w:rPr>
          <w:rFonts w:ascii="Helvetica" w:hAnsi="Helvetica" w:cs="Arial"/>
          <w:szCs w:val="24"/>
          <w:u w:val="single"/>
        </w:rPr>
        <w:t>Rolfo</w:t>
      </w:r>
      <w:proofErr w:type="spellEnd"/>
      <w:r w:rsidR="00FD1497" w:rsidRPr="006B0E91">
        <w:rPr>
          <w:rFonts w:ascii="Helvetica" w:hAnsi="Helvetica" w:cs="Arial"/>
          <w:szCs w:val="24"/>
        </w:rPr>
        <w:t xml:space="preserve">: </w:t>
      </w:r>
      <w:r w:rsidR="00CE10F2" w:rsidRPr="006B0E91">
        <w:rPr>
          <w:rFonts w:ascii="Helvetica" w:hAnsi="Helvetica" w:cs="Arial"/>
          <w:szCs w:val="24"/>
        </w:rPr>
        <w:t xml:space="preserve">The implications of this technique extend toward </w:t>
      </w:r>
      <w:r w:rsidR="00964080" w:rsidRPr="006B0E91">
        <w:rPr>
          <w:rFonts w:ascii="Helvetica" w:hAnsi="Helvetica" w:cs="Arial"/>
          <w:szCs w:val="24"/>
        </w:rPr>
        <w:t xml:space="preserve">prognosis </w:t>
      </w:r>
      <w:r w:rsidR="00CE10F2" w:rsidRPr="006B0E91">
        <w:rPr>
          <w:rFonts w:ascii="Helvetica" w:hAnsi="Helvetica" w:cs="Arial"/>
          <w:szCs w:val="24"/>
        </w:rPr>
        <w:t>of</w:t>
      </w:r>
      <w:r w:rsidR="00964080" w:rsidRPr="006B0E91">
        <w:rPr>
          <w:rFonts w:ascii="Helvetica" w:hAnsi="Helvetica" w:cs="Arial"/>
          <w:szCs w:val="24"/>
        </w:rPr>
        <w:t xml:space="preserve"> NSCLC</w:t>
      </w:r>
      <w:r w:rsidR="00CE10F2" w:rsidRPr="006B0E91">
        <w:rPr>
          <w:rFonts w:ascii="Helvetica" w:hAnsi="Helvetica" w:cs="Arial"/>
          <w:szCs w:val="24"/>
        </w:rPr>
        <w:t>, because</w:t>
      </w:r>
      <w:r w:rsidR="00A067F4" w:rsidRPr="006B0E91">
        <w:rPr>
          <w:rFonts w:ascii="Helvetica" w:hAnsi="Helvetica" w:cs="Arial"/>
          <w:szCs w:val="24"/>
        </w:rPr>
        <w:t xml:space="preserve"> </w:t>
      </w:r>
      <w:r w:rsidR="006B0E91">
        <w:rPr>
          <w:rFonts w:ascii="Helvetica" w:hAnsi="Helvetica" w:cs="Arial"/>
          <w:szCs w:val="24"/>
        </w:rPr>
        <w:t>exosomes are</w:t>
      </w:r>
      <w:r w:rsidR="006E1EB7" w:rsidRPr="006B0E91">
        <w:rPr>
          <w:rFonts w:ascii="Helvetica" w:hAnsi="Helvetica" w:cs="Arial"/>
          <w:szCs w:val="24"/>
        </w:rPr>
        <w:t xml:space="preserve"> well describ</w:t>
      </w:r>
      <w:r w:rsidR="006B0E91">
        <w:rPr>
          <w:rFonts w:ascii="Helvetica" w:hAnsi="Helvetica" w:cs="Arial"/>
          <w:szCs w:val="24"/>
        </w:rPr>
        <w:t>ed component of liquid biopsies and</w:t>
      </w:r>
      <w:r w:rsidR="006E1EB7" w:rsidRPr="006B0E91">
        <w:rPr>
          <w:rFonts w:ascii="Helvetica" w:hAnsi="Helvetica" w:cs="Arial"/>
          <w:szCs w:val="24"/>
        </w:rPr>
        <w:t xml:space="preserve"> could </w:t>
      </w:r>
      <w:r w:rsidR="006B0E91">
        <w:rPr>
          <w:rFonts w:ascii="Helvetica" w:hAnsi="Helvetica" w:cs="Arial"/>
          <w:szCs w:val="24"/>
        </w:rPr>
        <w:t>be used</w:t>
      </w:r>
      <w:r w:rsidR="006E1EB7" w:rsidRPr="006B0E91">
        <w:rPr>
          <w:rFonts w:ascii="Helvetica" w:hAnsi="Helvetica" w:cs="Arial"/>
          <w:szCs w:val="24"/>
        </w:rPr>
        <w:t xml:space="preserve"> to </w:t>
      </w:r>
      <w:r w:rsidR="006B0E91" w:rsidRPr="006B0E91">
        <w:rPr>
          <w:rFonts w:ascii="Helvetica" w:hAnsi="Helvetica" w:cs="Arial"/>
          <w:szCs w:val="24"/>
        </w:rPr>
        <w:t>non-invasive</w:t>
      </w:r>
      <w:r w:rsidR="006B0E91">
        <w:rPr>
          <w:rFonts w:ascii="Helvetica" w:hAnsi="Helvetica" w:cs="Arial"/>
          <w:szCs w:val="24"/>
        </w:rPr>
        <w:t>ly</w:t>
      </w:r>
      <w:r w:rsidR="006B0E91" w:rsidRPr="006B0E91">
        <w:rPr>
          <w:rFonts w:ascii="Helvetica" w:hAnsi="Helvetica" w:cs="Arial"/>
          <w:szCs w:val="24"/>
        </w:rPr>
        <w:t xml:space="preserve"> </w:t>
      </w:r>
      <w:r w:rsidR="006B0E91">
        <w:rPr>
          <w:rFonts w:ascii="Helvetica" w:hAnsi="Helvetica" w:cs="Arial"/>
          <w:szCs w:val="24"/>
        </w:rPr>
        <w:t>track</w:t>
      </w:r>
      <w:r w:rsidR="006E1EB7" w:rsidRPr="006B0E91">
        <w:rPr>
          <w:rFonts w:ascii="Helvetica" w:hAnsi="Helvetica" w:cs="Arial"/>
          <w:szCs w:val="24"/>
        </w:rPr>
        <w:t xml:space="preserve"> the </w:t>
      </w:r>
      <w:r w:rsidR="006B0E91">
        <w:rPr>
          <w:rFonts w:ascii="Helvetica" w:hAnsi="Helvetica" w:cs="Arial"/>
          <w:szCs w:val="24"/>
        </w:rPr>
        <w:t xml:space="preserve">patient’s </w:t>
      </w:r>
      <w:r w:rsidR="006E1EB7" w:rsidRPr="006B0E91">
        <w:rPr>
          <w:rFonts w:ascii="Helvetica" w:hAnsi="Helvetica" w:cs="Arial"/>
          <w:szCs w:val="24"/>
        </w:rPr>
        <w:t xml:space="preserve">response </w:t>
      </w:r>
      <w:r w:rsidR="006B0E91">
        <w:rPr>
          <w:rFonts w:ascii="Helvetica" w:hAnsi="Helvetica" w:cs="Arial"/>
          <w:szCs w:val="24"/>
        </w:rPr>
        <w:t>to</w:t>
      </w:r>
      <w:r w:rsidR="006E1EB7" w:rsidRPr="006B0E91">
        <w:rPr>
          <w:rFonts w:ascii="Helvetica" w:hAnsi="Helvetica" w:cs="Arial"/>
          <w:szCs w:val="24"/>
        </w:rPr>
        <w:t xml:space="preserve"> different treatments</w:t>
      </w:r>
      <w:r w:rsidR="006B0E91">
        <w:rPr>
          <w:rFonts w:ascii="Helvetica" w:hAnsi="Helvetica" w:cs="Arial"/>
          <w:szCs w:val="24"/>
        </w:rPr>
        <w:t>.</w:t>
      </w:r>
    </w:p>
    <w:p w:rsidR="001819E3" w:rsidRPr="006B0E91" w:rsidRDefault="001819E3" w:rsidP="001819E3">
      <w:pPr>
        <w:rPr>
          <w:rFonts w:ascii="Helvetica" w:hAnsi="Helvetica"/>
          <w:b/>
          <w:szCs w:val="24"/>
        </w:rPr>
      </w:pPr>
    </w:p>
    <w:p w:rsidR="00EA60D4" w:rsidRPr="006B0E91" w:rsidRDefault="00C602B2" w:rsidP="000220D2">
      <w:pPr>
        <w:rPr>
          <w:rFonts w:ascii="Helvetica" w:hAnsi="Helvetica"/>
          <w:b/>
          <w:szCs w:val="24"/>
        </w:rPr>
      </w:pPr>
      <w:r w:rsidRPr="006B0E91">
        <w:rPr>
          <w:rFonts w:ascii="Helvetica" w:hAnsi="Helvetica"/>
          <w:b/>
          <w:szCs w:val="24"/>
        </w:rPr>
        <w:t>E</w:t>
      </w:r>
      <w:r w:rsidR="001819E3" w:rsidRPr="006B0E91">
        <w:rPr>
          <w:rFonts w:ascii="Helvetica" w:hAnsi="Helvetica"/>
          <w:b/>
          <w:szCs w:val="24"/>
        </w:rPr>
        <w:t xml:space="preserve">.  </w:t>
      </w:r>
      <w:r w:rsidR="00EA60D4" w:rsidRPr="006B0E91">
        <w:rPr>
          <w:rFonts w:ascii="Helvetica" w:hAnsi="Helvetica"/>
          <w:b/>
          <w:szCs w:val="24"/>
        </w:rPr>
        <w:t xml:space="preserve">Ethics </w:t>
      </w:r>
      <w:r w:rsidR="006B0E91" w:rsidRPr="006B0E91">
        <w:rPr>
          <w:rFonts w:ascii="Helvetica" w:hAnsi="Helvetica"/>
          <w:b/>
          <w:szCs w:val="24"/>
        </w:rPr>
        <w:t xml:space="preserve">Title </w:t>
      </w:r>
      <w:r w:rsidR="00EA60D4" w:rsidRPr="006B0E91">
        <w:rPr>
          <w:rFonts w:ascii="Helvetica" w:hAnsi="Helvetica"/>
          <w:b/>
          <w:szCs w:val="24"/>
        </w:rPr>
        <w:t>card</w:t>
      </w:r>
    </w:p>
    <w:p w:rsidR="00EA60D4" w:rsidRPr="006B0E91" w:rsidRDefault="00EA60D4" w:rsidP="000220D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B0E91">
        <w:rPr>
          <w:rFonts w:ascii="Helvetica" w:hAnsi="Helvetica" w:cs="Arial"/>
          <w:szCs w:val="24"/>
        </w:rPr>
        <w:t>Procedures involving human subjects</w:t>
      </w:r>
      <w:r w:rsidR="0074614A" w:rsidRPr="006B0E91">
        <w:rPr>
          <w:rFonts w:ascii="Helvetica" w:hAnsi="Helvetica" w:cs="Arial"/>
          <w:szCs w:val="24"/>
        </w:rPr>
        <w:t xml:space="preserve"> (plasma samples)</w:t>
      </w:r>
      <w:r w:rsidRPr="006B0E91">
        <w:rPr>
          <w:rFonts w:ascii="Helvetica" w:hAnsi="Helvetica" w:cs="Arial"/>
          <w:szCs w:val="24"/>
        </w:rPr>
        <w:t xml:space="preserve"> have been approved by the </w:t>
      </w:r>
      <w:r w:rsidR="004508B1" w:rsidRPr="006B0E91">
        <w:rPr>
          <w:rFonts w:ascii="Helvetica" w:hAnsi="Helvetica" w:cs="Arial"/>
          <w:szCs w:val="24"/>
        </w:rPr>
        <w:t>Ethical committee of Antwerp University Hospital (UZA) - Belgium.</w:t>
      </w:r>
    </w:p>
    <w:p w:rsidR="00CE10F2" w:rsidRPr="00BD5255" w:rsidRDefault="00CE10F2" w:rsidP="000220D2">
      <w:pPr>
        <w:rPr>
          <w:rFonts w:ascii="Helvetica" w:hAnsi="Helvetica"/>
          <w:sz w:val="22"/>
        </w:rPr>
      </w:pPr>
    </w:p>
    <w:p w:rsidR="00CE10F2" w:rsidRPr="000220D2" w:rsidRDefault="00CE10F2" w:rsidP="000220D2">
      <w:pPr>
        <w:outlineLvl w:val="0"/>
        <w:rPr>
          <w:rFonts w:ascii="Helvetica" w:hAnsi="Helvetica"/>
          <w:b/>
          <w:szCs w:val="24"/>
        </w:rPr>
      </w:pPr>
      <w:r w:rsidRPr="00BD5255">
        <w:rPr>
          <w:rFonts w:ascii="Helvetica" w:hAnsi="Helvetica"/>
          <w:b/>
          <w:szCs w:val="24"/>
        </w:rPr>
        <w:t xml:space="preserve">Protocol </w:t>
      </w:r>
      <w:r w:rsidRPr="00BD5255">
        <w:rPr>
          <w:rFonts w:ascii="Helvetica" w:hAnsi="Helvetica"/>
          <w:b/>
          <w:szCs w:val="24"/>
          <w:lang w:eastAsia="zh-TW"/>
        </w:rPr>
        <w:t>(read by voice talent at JoVE)</w:t>
      </w:r>
      <w:r w:rsidRPr="00BD5255">
        <w:rPr>
          <w:rFonts w:ascii="Helvetica" w:hAnsi="Helvetica"/>
          <w:b/>
          <w:szCs w:val="24"/>
        </w:rPr>
        <w:t>:</w:t>
      </w:r>
    </w:p>
    <w:p w:rsidR="00CF5AEE" w:rsidRPr="00281072" w:rsidRDefault="000443DD" w:rsidP="00CF5AE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81072">
        <w:rPr>
          <w:rFonts w:ascii="Helvetica" w:hAnsi="Helvetica"/>
          <w:b/>
          <w:szCs w:val="24"/>
        </w:rPr>
        <w:t xml:space="preserve">Exosome </w:t>
      </w:r>
      <w:r w:rsidR="006B0E91" w:rsidRPr="00281072">
        <w:rPr>
          <w:rFonts w:ascii="Helvetica" w:hAnsi="Helvetica"/>
          <w:b/>
          <w:szCs w:val="24"/>
        </w:rPr>
        <w:t>Isolation</w:t>
      </w:r>
      <w:r w:rsidR="006B0E91">
        <w:rPr>
          <w:rFonts w:ascii="Helvetica" w:hAnsi="Helvetica"/>
          <w:b/>
          <w:szCs w:val="24"/>
        </w:rPr>
        <w:t xml:space="preserve"> </w:t>
      </w:r>
      <w:r w:rsidR="00A5353B">
        <w:rPr>
          <w:rFonts w:ascii="Helvetica" w:hAnsi="Helvetica"/>
          <w:b/>
          <w:szCs w:val="24"/>
        </w:rPr>
        <w:t xml:space="preserve">from </w:t>
      </w:r>
      <w:r w:rsidR="006B0E91">
        <w:rPr>
          <w:rFonts w:ascii="Helvetica" w:hAnsi="Helvetica"/>
          <w:b/>
          <w:szCs w:val="24"/>
        </w:rPr>
        <w:t>Plasma Samples</w:t>
      </w:r>
    </w:p>
    <w:p w:rsidR="003C494D" w:rsidRPr="003C494D" w:rsidRDefault="003C494D" w:rsidP="00CF5A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To begin, t</w:t>
      </w:r>
      <w:r w:rsidR="00860148">
        <w:rPr>
          <w:rFonts w:ascii="Helvetica" w:hAnsi="Helvetica"/>
          <w:szCs w:val="24"/>
        </w:rPr>
        <w:t xml:space="preserve">haw </w:t>
      </w:r>
      <w:r>
        <w:rPr>
          <w:rFonts w:ascii="Helvetica" w:hAnsi="Helvetica"/>
          <w:szCs w:val="24"/>
        </w:rPr>
        <w:t xml:space="preserve">a </w:t>
      </w:r>
      <w:r w:rsidR="00CF5AEE" w:rsidRPr="00281072">
        <w:rPr>
          <w:rFonts w:ascii="Helvetica" w:hAnsi="Helvetica"/>
          <w:szCs w:val="24"/>
        </w:rPr>
        <w:t xml:space="preserve">one-milliliter plasma sample on ice. </w:t>
      </w:r>
      <w:r>
        <w:rPr>
          <w:rFonts w:ascii="Helvetica" w:hAnsi="Helvetica"/>
          <w:szCs w:val="24"/>
        </w:rPr>
        <w:t>[WID]</w:t>
      </w:r>
    </w:p>
    <w:p w:rsidR="003C494D" w:rsidRPr="00F22385" w:rsidRDefault="003C494D" w:rsidP="003C49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Establishing shot, talent puts plasma on ice</w:t>
      </w:r>
    </w:p>
    <w:p w:rsidR="008272AF" w:rsidRPr="003C494D" w:rsidRDefault="008272AF" w:rsidP="003C49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22385">
        <w:rPr>
          <w:rFonts w:ascii="Helvetica" w:hAnsi="Helvetica"/>
          <w:szCs w:val="24"/>
          <w:highlight w:val="green"/>
        </w:rPr>
        <w:t>Added shot:</w:t>
      </w:r>
      <w:r>
        <w:rPr>
          <w:rFonts w:ascii="Helvetica" w:hAnsi="Helvetica"/>
          <w:szCs w:val="24"/>
        </w:rPr>
        <w:t xml:space="preserve"> Look plasma samples</w:t>
      </w:r>
    </w:p>
    <w:p w:rsidR="000443DD" w:rsidRPr="003C494D" w:rsidRDefault="00A5353B" w:rsidP="00CF5A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Once thawed, invert the tube several times to disaggregate</w:t>
      </w:r>
      <w:r w:rsidR="003C494D">
        <w:rPr>
          <w:rFonts w:ascii="Helvetica" w:hAnsi="Helvetica"/>
          <w:szCs w:val="24"/>
        </w:rPr>
        <w:t xml:space="preserve"> any</w:t>
      </w:r>
      <w:r>
        <w:rPr>
          <w:rFonts w:ascii="Helvetica" w:hAnsi="Helvetica"/>
          <w:szCs w:val="24"/>
        </w:rPr>
        <w:t xml:space="preserve"> </w:t>
      </w:r>
      <w:proofErr w:type="spellStart"/>
      <w:r w:rsidR="00242806">
        <w:rPr>
          <w:rFonts w:ascii="Helvetica" w:hAnsi="Helvetica"/>
          <w:szCs w:val="24"/>
        </w:rPr>
        <w:t>cryoprecipitate</w:t>
      </w:r>
      <w:r w:rsidR="0015534D">
        <w:rPr>
          <w:rFonts w:ascii="Helvetica" w:hAnsi="Helvetica"/>
          <w:szCs w:val="24"/>
        </w:rPr>
        <w:t>s</w:t>
      </w:r>
      <w:proofErr w:type="spellEnd"/>
      <w:r w:rsidR="00242806">
        <w:rPr>
          <w:rFonts w:ascii="Helvetica" w:hAnsi="Helvetica"/>
          <w:szCs w:val="24"/>
        </w:rPr>
        <w:t xml:space="preserve"> that may have formed</w:t>
      </w:r>
      <w:r>
        <w:rPr>
          <w:rFonts w:ascii="Helvetica" w:hAnsi="Helvetica"/>
          <w:szCs w:val="24"/>
        </w:rPr>
        <w:t>.</w:t>
      </w:r>
      <w:r w:rsidR="00B92A03">
        <w:rPr>
          <w:rFonts w:ascii="Helvetica" w:hAnsi="Helvetica"/>
          <w:szCs w:val="24"/>
        </w:rPr>
        <w:t xml:space="preserve"> [MED]</w:t>
      </w:r>
    </w:p>
    <w:p w:rsidR="003C494D" w:rsidRPr="00B92A03" w:rsidRDefault="00B92A03" w:rsidP="003C49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92A03">
        <w:rPr>
          <w:rFonts w:ascii="Helvetica" w:hAnsi="Helvetica" w:cs="Arial"/>
          <w:szCs w:val="24"/>
        </w:rPr>
        <w:t>Film as written</w:t>
      </w:r>
    </w:p>
    <w:p w:rsidR="00CF5AEE" w:rsidRPr="00B92A03" w:rsidRDefault="00B92A03" w:rsidP="00CF5A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Then, c</w:t>
      </w:r>
      <w:r w:rsidR="00860148">
        <w:rPr>
          <w:rFonts w:ascii="Helvetica" w:hAnsi="Helvetica"/>
          <w:szCs w:val="24"/>
        </w:rPr>
        <w:t>entrifuge</w:t>
      </w:r>
      <w:r w:rsidR="0015534D">
        <w:rPr>
          <w:rFonts w:ascii="Helvetica" w:hAnsi="Helvetica"/>
          <w:szCs w:val="24"/>
        </w:rPr>
        <w:t xml:space="preserve"> the plasma at two thousand Gs</w:t>
      </w:r>
      <w:r w:rsidR="00CF5AEE" w:rsidRPr="00281072">
        <w:rPr>
          <w:rFonts w:ascii="Helvetica" w:hAnsi="Helvetica"/>
          <w:szCs w:val="24"/>
        </w:rPr>
        <w:t xml:space="preserve"> for 20 minutes at room temperature</w:t>
      </w:r>
      <w:r w:rsidR="005805AB">
        <w:rPr>
          <w:rFonts w:ascii="Helvetica" w:hAnsi="Helvetica"/>
          <w:szCs w:val="24"/>
        </w:rPr>
        <w:t>, in order to remove cells and debris</w:t>
      </w:r>
      <w:r w:rsidR="00CF5AEE" w:rsidRPr="00281072">
        <w:rPr>
          <w:rFonts w:ascii="Helvetica" w:hAnsi="Helvetica"/>
          <w:szCs w:val="24"/>
        </w:rPr>
        <w:t>.</w:t>
      </w:r>
      <w:r>
        <w:rPr>
          <w:rFonts w:ascii="Helvetica" w:hAnsi="Helvetica"/>
          <w:szCs w:val="24"/>
        </w:rPr>
        <w:t xml:space="preserve"> [MED]</w:t>
      </w:r>
    </w:p>
    <w:p w:rsidR="00B92A03" w:rsidRPr="00281072" w:rsidRDefault="00B92A03" w:rsidP="00B92A0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Loading, programming and starting centrifuge</w:t>
      </w:r>
    </w:p>
    <w:p w:rsidR="00860148" w:rsidRPr="00B92A03" w:rsidRDefault="00CF5AEE" w:rsidP="0086014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81072">
        <w:rPr>
          <w:rFonts w:ascii="Helvetica" w:hAnsi="Helvetica"/>
          <w:szCs w:val="24"/>
        </w:rPr>
        <w:t xml:space="preserve">Collect the supernatant </w:t>
      </w:r>
      <w:r w:rsidR="00B92A03">
        <w:rPr>
          <w:rFonts w:ascii="Helvetica" w:hAnsi="Helvetica"/>
          <w:szCs w:val="24"/>
        </w:rPr>
        <w:t xml:space="preserve">[2.4.1-CU] </w:t>
      </w:r>
      <w:r w:rsidRPr="00281072">
        <w:rPr>
          <w:rFonts w:ascii="Helvetica" w:hAnsi="Helvetica"/>
          <w:szCs w:val="24"/>
        </w:rPr>
        <w:t xml:space="preserve">and </w:t>
      </w:r>
      <w:r w:rsidR="00860148">
        <w:rPr>
          <w:rFonts w:ascii="Helvetica" w:hAnsi="Helvetica"/>
          <w:szCs w:val="24"/>
        </w:rPr>
        <w:t>centrifuge</w:t>
      </w:r>
      <w:r w:rsidR="0015534D">
        <w:rPr>
          <w:rFonts w:ascii="Helvetica" w:hAnsi="Helvetica"/>
          <w:szCs w:val="24"/>
        </w:rPr>
        <w:t xml:space="preserve"> </w:t>
      </w:r>
      <w:r w:rsidR="00B92A03">
        <w:rPr>
          <w:rFonts w:ascii="Helvetica" w:hAnsi="Helvetica"/>
          <w:szCs w:val="24"/>
        </w:rPr>
        <w:t>the plasma again, now at</w:t>
      </w:r>
      <w:r w:rsidRPr="00281072">
        <w:rPr>
          <w:rFonts w:ascii="Helvetica" w:hAnsi="Helvetica"/>
          <w:szCs w:val="24"/>
        </w:rPr>
        <w:t xml:space="preserve"> ten thousands </w:t>
      </w:r>
      <w:r w:rsidR="00FF177F">
        <w:rPr>
          <w:rFonts w:ascii="Helvetica" w:hAnsi="Helvetica"/>
          <w:szCs w:val="24"/>
        </w:rPr>
        <w:t>Gs for 20 minutes.</w:t>
      </w:r>
      <w:r w:rsidR="00B92A03">
        <w:rPr>
          <w:rFonts w:ascii="Helvetica" w:hAnsi="Helvetica"/>
          <w:szCs w:val="24"/>
        </w:rPr>
        <w:t xml:space="preserve"> [2.4.2-MED]</w:t>
      </w:r>
    </w:p>
    <w:p w:rsidR="00B92A03" w:rsidRPr="00B92A03" w:rsidRDefault="00B92A03" w:rsidP="00B92A0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Collecting plasma</w:t>
      </w:r>
    </w:p>
    <w:p w:rsidR="00B92A03" w:rsidRPr="00B92A03" w:rsidRDefault="00B92A03" w:rsidP="00B92A0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Loading, programming and starting centrifuge</w:t>
      </w:r>
    </w:p>
    <w:p w:rsidR="00B92A03" w:rsidRPr="00B92A03" w:rsidRDefault="006B0E91" w:rsidP="000220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Again, c</w:t>
      </w:r>
      <w:r w:rsidR="00860148" w:rsidRPr="00860148">
        <w:rPr>
          <w:rFonts w:ascii="Helvetica" w:hAnsi="Helvetica" w:cs="Arial"/>
          <w:szCs w:val="24"/>
        </w:rPr>
        <w:t xml:space="preserve">ollect the </w:t>
      </w:r>
      <w:r w:rsidR="00B92A03">
        <w:rPr>
          <w:rFonts w:ascii="Helvetica" w:hAnsi="Helvetica" w:cs="Arial"/>
          <w:szCs w:val="24"/>
        </w:rPr>
        <w:t xml:space="preserve">plasma </w:t>
      </w:r>
      <w:r w:rsidR="00860148" w:rsidRPr="00860148">
        <w:rPr>
          <w:rFonts w:ascii="Helvetica" w:hAnsi="Helvetica" w:cs="Arial"/>
          <w:szCs w:val="24"/>
        </w:rPr>
        <w:t>supernatant</w:t>
      </w:r>
      <w:r w:rsidR="00026F0D" w:rsidRPr="00860148">
        <w:rPr>
          <w:rFonts w:ascii="Helvetica" w:hAnsi="Helvetica"/>
          <w:szCs w:val="24"/>
        </w:rPr>
        <w:t xml:space="preserve"> and </w:t>
      </w:r>
      <w:r>
        <w:rPr>
          <w:rFonts w:ascii="Helvetica" w:hAnsi="Helvetica"/>
          <w:szCs w:val="24"/>
        </w:rPr>
        <w:t xml:space="preserve">now </w:t>
      </w:r>
      <w:r w:rsidR="00026F0D" w:rsidRPr="00860148">
        <w:rPr>
          <w:rFonts w:ascii="Helvetica" w:hAnsi="Helvetica"/>
          <w:szCs w:val="24"/>
        </w:rPr>
        <w:t xml:space="preserve">add </w:t>
      </w:r>
      <w:r w:rsidR="006D79CB" w:rsidRPr="00860148">
        <w:rPr>
          <w:rFonts w:ascii="Helvetica" w:hAnsi="Helvetica"/>
          <w:szCs w:val="24"/>
        </w:rPr>
        <w:t>10</w:t>
      </w:r>
      <w:r w:rsidR="00026F0D" w:rsidRPr="00860148">
        <w:rPr>
          <w:rFonts w:ascii="Helvetica" w:hAnsi="Helvetica"/>
          <w:szCs w:val="24"/>
        </w:rPr>
        <w:t xml:space="preserve"> microliters of RNase</w:t>
      </w:r>
      <w:r w:rsidR="00345ECC">
        <w:rPr>
          <w:rFonts w:ascii="Helvetica" w:hAnsi="Helvetica"/>
          <w:szCs w:val="24"/>
        </w:rPr>
        <w:t>.</w:t>
      </w:r>
      <w:r w:rsidR="00B92A03">
        <w:rPr>
          <w:rFonts w:ascii="Helvetica" w:hAnsi="Helvetica"/>
          <w:szCs w:val="24"/>
        </w:rPr>
        <w:t xml:space="preserve"> [MED]</w:t>
      </w:r>
    </w:p>
    <w:p w:rsidR="00715C22" w:rsidRPr="00715C22" w:rsidRDefault="00B92A03" w:rsidP="00B92A0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>Transferring supernatant to a new tube</w:t>
      </w:r>
      <w:r w:rsidR="00715C22">
        <w:rPr>
          <w:rFonts w:ascii="Helvetica" w:hAnsi="Helvetica"/>
          <w:szCs w:val="24"/>
        </w:rPr>
        <w:t>.</w:t>
      </w:r>
    </w:p>
    <w:p w:rsidR="00B92A03" w:rsidRPr="00B92A03" w:rsidRDefault="00F22385" w:rsidP="00B92A0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22385">
        <w:rPr>
          <w:rFonts w:ascii="Helvetica" w:hAnsi="Helvetica"/>
          <w:szCs w:val="24"/>
          <w:highlight w:val="green"/>
        </w:rPr>
        <w:t>Split</w:t>
      </w:r>
      <w:r w:rsidR="00E20A12" w:rsidRPr="00F22385">
        <w:rPr>
          <w:rFonts w:ascii="Helvetica" w:hAnsi="Helvetica"/>
          <w:szCs w:val="24"/>
          <w:highlight w:val="green"/>
        </w:rPr>
        <w:t xml:space="preserve"> shot:</w:t>
      </w:r>
      <w:r w:rsidR="00E20A12">
        <w:rPr>
          <w:rFonts w:ascii="Helvetica" w:hAnsi="Helvetica"/>
          <w:szCs w:val="24"/>
        </w:rPr>
        <w:t xml:space="preserve"> A</w:t>
      </w:r>
      <w:r w:rsidR="00B92A03">
        <w:rPr>
          <w:rFonts w:ascii="Helvetica" w:hAnsi="Helvetica"/>
          <w:szCs w:val="24"/>
        </w:rPr>
        <w:t xml:space="preserve">dding RNase, </w:t>
      </w:r>
      <w:r w:rsidR="00B92A03" w:rsidRPr="00B92A03">
        <w:rPr>
          <w:rFonts w:ascii="Helvetica" w:hAnsi="Helvetica"/>
          <w:szCs w:val="24"/>
        </w:rPr>
        <w:t>TEXT: 10 µL RNase (10 µg / µL)</w:t>
      </w:r>
    </w:p>
    <w:p w:rsidR="000220D2" w:rsidRPr="00B92A03" w:rsidRDefault="00345ECC" w:rsidP="009B1C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 xml:space="preserve"> </w:t>
      </w:r>
      <w:r w:rsidR="00026F0D" w:rsidRPr="00860148">
        <w:rPr>
          <w:rFonts w:ascii="Helvetica" w:hAnsi="Helvetica"/>
          <w:szCs w:val="24"/>
        </w:rPr>
        <w:t>Incubate the</w:t>
      </w:r>
      <w:r w:rsidR="00242806">
        <w:rPr>
          <w:rFonts w:ascii="Helvetica" w:hAnsi="Helvetica"/>
          <w:szCs w:val="24"/>
        </w:rPr>
        <w:t xml:space="preserve"> plasma at 37 ºC for 10 minutes in a </w:t>
      </w:r>
      <w:r w:rsidR="009B1CEE" w:rsidRPr="009B1CEE">
        <w:rPr>
          <w:rFonts w:ascii="Helvetica" w:hAnsi="Helvetica"/>
          <w:szCs w:val="24"/>
        </w:rPr>
        <w:t>thermoblock heater</w:t>
      </w:r>
      <w:r w:rsidR="00242806">
        <w:rPr>
          <w:rFonts w:ascii="Helvetica" w:hAnsi="Helvetica"/>
          <w:szCs w:val="24"/>
        </w:rPr>
        <w:t>.</w:t>
      </w:r>
      <w:r w:rsidR="00B92A03">
        <w:rPr>
          <w:rFonts w:ascii="Helvetica" w:hAnsi="Helvetica"/>
          <w:szCs w:val="24"/>
        </w:rPr>
        <w:t xml:space="preserve"> [MED]</w:t>
      </w:r>
    </w:p>
    <w:p w:rsidR="00B92A03" w:rsidRDefault="00B92A03" w:rsidP="009B1CE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 xml:space="preserve">placing tube in </w:t>
      </w:r>
      <w:r w:rsidR="009B1CEE" w:rsidRPr="009B1CEE">
        <w:rPr>
          <w:rFonts w:ascii="Helvetica" w:hAnsi="Helvetica"/>
          <w:szCs w:val="24"/>
        </w:rPr>
        <w:t>thermoblock heater</w:t>
      </w:r>
      <w:r>
        <w:rPr>
          <w:rFonts w:ascii="Helvetica" w:hAnsi="Helvetica"/>
          <w:szCs w:val="24"/>
        </w:rPr>
        <w:t xml:space="preserve">, </w:t>
      </w:r>
      <w:r w:rsidRPr="00F22385">
        <w:rPr>
          <w:rFonts w:ascii="Helvetica" w:hAnsi="Helvetica"/>
          <w:strike/>
          <w:szCs w:val="24"/>
        </w:rPr>
        <w:t>starting timer</w:t>
      </w:r>
    </w:p>
    <w:p w:rsidR="000220D2" w:rsidRDefault="000220D2" w:rsidP="000220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22385">
        <w:rPr>
          <w:rFonts w:ascii="Helvetica" w:hAnsi="Helvetica" w:cs="Arial"/>
          <w:b/>
          <w:szCs w:val="24"/>
          <w:u w:val="single"/>
        </w:rPr>
        <w:t xml:space="preserve">Marco </w:t>
      </w:r>
      <w:proofErr w:type="spellStart"/>
      <w:r w:rsidRPr="00F22385">
        <w:rPr>
          <w:rFonts w:ascii="Helvetica" w:hAnsi="Helvetica" w:cs="Arial"/>
          <w:b/>
          <w:szCs w:val="24"/>
          <w:u w:val="single"/>
        </w:rPr>
        <w:t>Giallombardo</w:t>
      </w:r>
      <w:proofErr w:type="spellEnd"/>
      <w:r w:rsidR="00B92A03" w:rsidRPr="00F22385">
        <w:rPr>
          <w:rFonts w:ascii="Helvetica" w:hAnsi="Helvetica" w:cs="Arial"/>
          <w:b/>
          <w:szCs w:val="24"/>
          <w:u w:val="single"/>
        </w:rPr>
        <w:t>:</w:t>
      </w:r>
      <w:r w:rsidRPr="000220D2">
        <w:rPr>
          <w:rFonts w:ascii="Helvetica" w:hAnsi="Helvetica" w:cs="Arial"/>
          <w:szCs w:val="24"/>
        </w:rPr>
        <w:t xml:space="preserve"> We added a</w:t>
      </w:r>
      <w:r w:rsidR="005736F2">
        <w:rPr>
          <w:rFonts w:ascii="Helvetica" w:hAnsi="Helvetica" w:cs="Arial"/>
          <w:szCs w:val="24"/>
        </w:rPr>
        <w:t>n</w:t>
      </w:r>
      <w:r w:rsidRPr="000220D2">
        <w:rPr>
          <w:rFonts w:ascii="Helvetica" w:hAnsi="Helvetica" w:cs="Arial"/>
          <w:szCs w:val="24"/>
        </w:rPr>
        <w:t xml:space="preserve"> </w:t>
      </w:r>
      <w:proofErr w:type="spellStart"/>
      <w:r w:rsidRPr="000220D2">
        <w:rPr>
          <w:rFonts w:ascii="Helvetica" w:hAnsi="Helvetica" w:cs="Arial"/>
          <w:szCs w:val="24"/>
        </w:rPr>
        <w:t>RNAse</w:t>
      </w:r>
      <w:proofErr w:type="spellEnd"/>
      <w:r w:rsidRPr="000220D2">
        <w:rPr>
          <w:rFonts w:ascii="Helvetica" w:hAnsi="Helvetica" w:cs="Arial"/>
          <w:szCs w:val="24"/>
        </w:rPr>
        <w:t xml:space="preserve"> treatment step</w:t>
      </w:r>
      <w:r w:rsidR="005736F2">
        <w:rPr>
          <w:rFonts w:ascii="Helvetica" w:hAnsi="Helvetica" w:cs="Arial"/>
          <w:szCs w:val="24"/>
        </w:rPr>
        <w:t xml:space="preserve"> to the standard kit protocol </w:t>
      </w:r>
      <w:r w:rsidR="00E86671">
        <w:rPr>
          <w:rFonts w:ascii="Helvetica" w:hAnsi="Helvetica" w:cs="Arial"/>
          <w:szCs w:val="24"/>
        </w:rPr>
        <w:t xml:space="preserve">in order to </w:t>
      </w:r>
      <w:proofErr w:type="gramStart"/>
      <w:r w:rsidR="00E86671">
        <w:rPr>
          <w:rFonts w:ascii="Helvetica" w:hAnsi="Helvetica" w:cs="Arial"/>
          <w:szCs w:val="24"/>
        </w:rPr>
        <w:t xml:space="preserve">degrade </w:t>
      </w:r>
      <w:r w:rsidR="005736F2">
        <w:rPr>
          <w:rFonts w:ascii="Helvetica" w:hAnsi="Helvetica" w:cs="Arial"/>
          <w:szCs w:val="24"/>
        </w:rPr>
        <w:t xml:space="preserve"> non</w:t>
      </w:r>
      <w:proofErr w:type="gramEnd"/>
      <w:r w:rsidR="005736F2">
        <w:rPr>
          <w:rFonts w:ascii="Helvetica" w:hAnsi="Helvetica" w:cs="Arial"/>
          <w:szCs w:val="24"/>
        </w:rPr>
        <w:t>-</w:t>
      </w:r>
      <w:proofErr w:type="spellStart"/>
      <w:r w:rsidR="005736F2">
        <w:rPr>
          <w:rFonts w:ascii="Helvetica" w:hAnsi="Helvetica" w:cs="Arial"/>
          <w:szCs w:val="24"/>
        </w:rPr>
        <w:t>exosom</w:t>
      </w:r>
      <w:r w:rsidR="003E1F2A">
        <w:rPr>
          <w:rFonts w:ascii="Helvetica" w:hAnsi="Helvetica" w:cs="Arial"/>
          <w:szCs w:val="24"/>
        </w:rPr>
        <w:t>al</w:t>
      </w:r>
      <w:proofErr w:type="spellEnd"/>
      <w:r w:rsidR="005736F2">
        <w:rPr>
          <w:rFonts w:ascii="Helvetica" w:hAnsi="Helvetica" w:cs="Arial"/>
          <w:szCs w:val="24"/>
        </w:rPr>
        <w:t xml:space="preserve"> </w:t>
      </w:r>
      <w:r w:rsidR="002F38A8">
        <w:rPr>
          <w:rFonts w:ascii="Helvetica" w:hAnsi="Helvetica" w:cs="Arial"/>
          <w:szCs w:val="24"/>
        </w:rPr>
        <w:t xml:space="preserve">free </w:t>
      </w:r>
      <w:r w:rsidR="005736F2">
        <w:rPr>
          <w:rFonts w:ascii="Helvetica" w:hAnsi="Helvetica" w:cs="Arial"/>
          <w:szCs w:val="24"/>
        </w:rPr>
        <w:t>microRNAs</w:t>
      </w:r>
      <w:r w:rsidRPr="000220D2">
        <w:rPr>
          <w:rFonts w:ascii="Helvetica" w:hAnsi="Helvetica" w:cs="Arial"/>
          <w:szCs w:val="24"/>
        </w:rPr>
        <w:t>.</w:t>
      </w:r>
      <w:r w:rsidR="005736F2">
        <w:rPr>
          <w:rFonts w:ascii="Helvetica" w:hAnsi="Helvetica" w:cs="Arial"/>
          <w:szCs w:val="24"/>
        </w:rPr>
        <w:t xml:space="preserve">  Later, before exosome lysis, </w:t>
      </w:r>
      <w:r w:rsidR="004F21C8">
        <w:rPr>
          <w:rFonts w:ascii="Helvetica" w:hAnsi="Helvetica" w:cs="Arial"/>
          <w:szCs w:val="24"/>
        </w:rPr>
        <w:t xml:space="preserve">the </w:t>
      </w:r>
      <w:r w:rsidR="003A5C73">
        <w:rPr>
          <w:rFonts w:ascii="Helvetica" w:hAnsi="Helvetica" w:cs="Arial"/>
          <w:szCs w:val="24"/>
        </w:rPr>
        <w:t xml:space="preserve">proteinase K treatment </w:t>
      </w:r>
      <w:r w:rsidR="00517F43">
        <w:rPr>
          <w:rFonts w:ascii="Helvetica" w:hAnsi="Helvetica" w:cs="Arial"/>
          <w:szCs w:val="24"/>
        </w:rPr>
        <w:t>step</w:t>
      </w:r>
      <w:r w:rsidR="000F6055">
        <w:rPr>
          <w:rFonts w:ascii="Helvetica" w:hAnsi="Helvetica" w:cs="Arial"/>
          <w:szCs w:val="24"/>
        </w:rPr>
        <w:t>,</w:t>
      </w:r>
      <w:r w:rsidR="00EF48E4">
        <w:rPr>
          <w:rFonts w:ascii="Helvetica" w:hAnsi="Helvetica" w:cs="Arial"/>
          <w:szCs w:val="24"/>
        </w:rPr>
        <w:t xml:space="preserve"> included in the kit protocol,</w:t>
      </w:r>
      <w:r w:rsidR="000F6055">
        <w:rPr>
          <w:rFonts w:ascii="Helvetica" w:hAnsi="Helvetica" w:cs="Arial"/>
          <w:szCs w:val="24"/>
        </w:rPr>
        <w:t xml:space="preserve"> was</w:t>
      </w:r>
      <w:r w:rsidR="00517F43">
        <w:rPr>
          <w:rFonts w:ascii="Helvetica" w:hAnsi="Helvetica" w:cs="Arial"/>
          <w:szCs w:val="24"/>
        </w:rPr>
        <w:t xml:space="preserve"> exploited in order to </w:t>
      </w:r>
      <w:proofErr w:type="gramStart"/>
      <w:r w:rsidR="00517F43">
        <w:rPr>
          <w:rFonts w:ascii="Helvetica" w:hAnsi="Helvetica" w:cs="Arial"/>
          <w:szCs w:val="24"/>
        </w:rPr>
        <w:t>degrade</w:t>
      </w:r>
      <w:r w:rsidR="000F6055">
        <w:rPr>
          <w:rFonts w:ascii="Helvetica" w:hAnsi="Helvetica" w:cs="Arial"/>
          <w:szCs w:val="24"/>
        </w:rPr>
        <w:t>d</w:t>
      </w:r>
      <w:r w:rsidR="00517F43">
        <w:rPr>
          <w:rFonts w:ascii="Helvetica" w:hAnsi="Helvetica" w:cs="Arial"/>
          <w:szCs w:val="24"/>
        </w:rPr>
        <w:t xml:space="preserve"> </w:t>
      </w:r>
      <w:r w:rsidR="005736F2">
        <w:rPr>
          <w:rFonts w:ascii="Helvetica" w:hAnsi="Helvetica" w:cs="Arial"/>
          <w:szCs w:val="24"/>
        </w:rPr>
        <w:t xml:space="preserve"> RNase</w:t>
      </w:r>
      <w:proofErr w:type="gramEnd"/>
      <w:r w:rsidR="005736F2">
        <w:rPr>
          <w:rFonts w:ascii="Helvetica" w:hAnsi="Helvetica" w:cs="Arial"/>
          <w:szCs w:val="24"/>
        </w:rPr>
        <w:t xml:space="preserve"> </w:t>
      </w:r>
      <w:proofErr w:type="spellStart"/>
      <w:r w:rsidR="004F21C8">
        <w:rPr>
          <w:rFonts w:ascii="Helvetica" w:hAnsi="Helvetica" w:cs="Arial"/>
          <w:szCs w:val="24"/>
        </w:rPr>
        <w:t>and</w:t>
      </w:r>
      <w:r w:rsidR="00AC544C">
        <w:rPr>
          <w:rFonts w:ascii="Helvetica" w:hAnsi="Helvetica" w:cs="Arial"/>
          <w:szCs w:val="24"/>
        </w:rPr>
        <w:t>,then</w:t>
      </w:r>
      <w:proofErr w:type="spellEnd"/>
      <w:r w:rsidR="00AC544C">
        <w:rPr>
          <w:rFonts w:ascii="Helvetica" w:hAnsi="Helvetica" w:cs="Arial"/>
          <w:szCs w:val="24"/>
        </w:rPr>
        <w:t>,</w:t>
      </w:r>
      <w:r w:rsidR="005736F2">
        <w:rPr>
          <w:rFonts w:ascii="Helvetica" w:hAnsi="Helvetica" w:cs="Arial"/>
          <w:szCs w:val="24"/>
        </w:rPr>
        <w:t xml:space="preserve"> protect</w:t>
      </w:r>
      <w:r w:rsidR="006B0E91">
        <w:rPr>
          <w:rFonts w:ascii="Helvetica" w:hAnsi="Helvetica" w:cs="Arial"/>
          <w:szCs w:val="24"/>
        </w:rPr>
        <w:t xml:space="preserve"> the integrity of the </w:t>
      </w:r>
      <w:proofErr w:type="spellStart"/>
      <w:r w:rsidR="006B0E91">
        <w:rPr>
          <w:rFonts w:ascii="Helvetica" w:hAnsi="Helvetica" w:cs="Arial"/>
          <w:szCs w:val="24"/>
        </w:rPr>
        <w:t>exosom</w:t>
      </w:r>
      <w:r w:rsidR="004F21C8">
        <w:rPr>
          <w:rFonts w:ascii="Helvetica" w:hAnsi="Helvetica" w:cs="Arial"/>
          <w:szCs w:val="24"/>
        </w:rPr>
        <w:t>al</w:t>
      </w:r>
      <w:proofErr w:type="spellEnd"/>
      <w:r w:rsidRPr="000220D2">
        <w:rPr>
          <w:rFonts w:ascii="Helvetica" w:hAnsi="Helvetica" w:cs="Arial"/>
          <w:szCs w:val="24"/>
        </w:rPr>
        <w:t xml:space="preserve"> micro</w:t>
      </w:r>
      <w:r w:rsidR="005736F2">
        <w:rPr>
          <w:rFonts w:ascii="Helvetica" w:hAnsi="Helvetica" w:cs="Arial"/>
          <w:szCs w:val="24"/>
        </w:rPr>
        <w:t>RNAs</w:t>
      </w:r>
      <w:r w:rsidRPr="000220D2">
        <w:rPr>
          <w:rFonts w:ascii="Helvetica" w:hAnsi="Helvetica" w:cs="Arial"/>
          <w:szCs w:val="24"/>
        </w:rPr>
        <w:t>.</w:t>
      </w:r>
    </w:p>
    <w:p w:rsidR="005736F2" w:rsidRPr="000220D2" w:rsidRDefault="005736F2" w:rsidP="005736F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736F2">
        <w:rPr>
          <w:rFonts w:ascii="Helvetica" w:hAnsi="Helvetica" w:cs="Arial"/>
          <w:szCs w:val="24"/>
        </w:rPr>
        <w:t>MED/WID:</w:t>
      </w:r>
      <w:r>
        <w:rPr>
          <w:rFonts w:ascii="Helvetica" w:hAnsi="Helvetica" w:cs="Arial"/>
          <w:szCs w:val="24"/>
        </w:rPr>
        <w:t xml:space="preserve"> interview show at bench</w:t>
      </w:r>
    </w:p>
    <w:p w:rsidR="005736F2" w:rsidRPr="005736F2" w:rsidRDefault="005736F2" w:rsidP="0024280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Next, t</w:t>
      </w:r>
      <w:r w:rsidR="00F53C43">
        <w:rPr>
          <w:rFonts w:ascii="Helvetica" w:hAnsi="Helvetica"/>
          <w:szCs w:val="24"/>
        </w:rPr>
        <w:t xml:space="preserve">ransfer </w:t>
      </w:r>
      <w:r w:rsidR="00026F0D" w:rsidRPr="00281072">
        <w:rPr>
          <w:rFonts w:ascii="Helvetica" w:hAnsi="Helvetica"/>
          <w:szCs w:val="24"/>
        </w:rPr>
        <w:t xml:space="preserve">the plasma to a new </w:t>
      </w:r>
      <w:r>
        <w:rPr>
          <w:rFonts w:ascii="Helvetica" w:hAnsi="Helvetica"/>
          <w:szCs w:val="24"/>
        </w:rPr>
        <w:t xml:space="preserve">tube, add </w:t>
      </w:r>
      <w:r w:rsidR="00F22385">
        <w:rPr>
          <w:rFonts w:ascii="Helvetica" w:hAnsi="Helvetica"/>
          <w:szCs w:val="24"/>
        </w:rPr>
        <w:t xml:space="preserve">a </w:t>
      </w:r>
      <w:r w:rsidR="006B0E91">
        <w:rPr>
          <w:rFonts w:ascii="Helvetica" w:hAnsi="Helvetica"/>
          <w:szCs w:val="24"/>
        </w:rPr>
        <w:t>half volume</w:t>
      </w:r>
      <w:r>
        <w:rPr>
          <w:rFonts w:ascii="Helvetica" w:hAnsi="Helvetica"/>
          <w:szCs w:val="24"/>
        </w:rPr>
        <w:t xml:space="preserve"> of </w:t>
      </w:r>
      <w:r w:rsidR="00B65AA4">
        <w:rPr>
          <w:rFonts w:ascii="Helvetica" w:hAnsi="Helvetica"/>
          <w:szCs w:val="24"/>
        </w:rPr>
        <w:t xml:space="preserve">1X </w:t>
      </w:r>
      <w:r>
        <w:rPr>
          <w:rFonts w:ascii="Helvetica" w:hAnsi="Helvetica"/>
          <w:szCs w:val="24"/>
        </w:rPr>
        <w:t>PBS and vortex</w:t>
      </w:r>
      <w:r w:rsidR="006B0E91">
        <w:rPr>
          <w:rFonts w:ascii="Helvetica" w:hAnsi="Helvetica"/>
          <w:szCs w:val="24"/>
        </w:rPr>
        <w:t xml:space="preserve"> it</w:t>
      </w:r>
      <w:r>
        <w:rPr>
          <w:rFonts w:ascii="Helvetica" w:hAnsi="Helvetica"/>
          <w:szCs w:val="24"/>
        </w:rPr>
        <w:t>.</w:t>
      </w:r>
      <w:r w:rsidR="00026F0D" w:rsidRPr="00281072">
        <w:rPr>
          <w:rFonts w:ascii="Helvetica" w:hAnsi="Helvetica"/>
          <w:szCs w:val="24"/>
        </w:rPr>
        <w:t xml:space="preserve">  </w:t>
      </w:r>
      <w:r>
        <w:rPr>
          <w:rFonts w:ascii="Helvetica" w:hAnsi="Helvetica"/>
          <w:szCs w:val="24"/>
        </w:rPr>
        <w:t>[MED]</w:t>
      </w:r>
    </w:p>
    <w:p w:rsidR="005736F2" w:rsidRPr="005736F2" w:rsidRDefault="005736F2" w:rsidP="005736F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Film as written</w:t>
      </w:r>
    </w:p>
    <w:p w:rsidR="00026F0D" w:rsidRPr="005736F2" w:rsidRDefault="005736F2" w:rsidP="005736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T</w:t>
      </w:r>
      <w:r w:rsidR="00026F0D" w:rsidRPr="00281072">
        <w:rPr>
          <w:rFonts w:ascii="Helvetica" w:hAnsi="Helvetica"/>
          <w:szCs w:val="24"/>
        </w:rPr>
        <w:t>hen</w:t>
      </w:r>
      <w:r>
        <w:rPr>
          <w:rFonts w:ascii="Helvetica" w:hAnsi="Helvetica"/>
          <w:szCs w:val="24"/>
        </w:rPr>
        <w:t>,</w:t>
      </w:r>
      <w:r w:rsidR="00026F0D" w:rsidRPr="00281072">
        <w:rPr>
          <w:rFonts w:ascii="Helvetica" w:hAnsi="Helvetica"/>
          <w:szCs w:val="24"/>
        </w:rPr>
        <w:t xml:space="preserve"> add 0.05 volumes of Proteinase K solution</w:t>
      </w:r>
      <w:r>
        <w:rPr>
          <w:rFonts w:ascii="Helvetica" w:hAnsi="Helvetica"/>
          <w:szCs w:val="24"/>
        </w:rPr>
        <w:t xml:space="preserve">, </w:t>
      </w:r>
      <w:r w:rsidR="00242806">
        <w:rPr>
          <w:rFonts w:ascii="Helvetica" w:hAnsi="Helvetica"/>
          <w:szCs w:val="24"/>
        </w:rPr>
        <w:t>vortex</w:t>
      </w:r>
      <w:r>
        <w:rPr>
          <w:rFonts w:ascii="Helvetica" w:hAnsi="Helvetica"/>
          <w:szCs w:val="24"/>
        </w:rPr>
        <w:t xml:space="preserve"> the sample</w:t>
      </w:r>
      <w:r w:rsidR="006B0E91">
        <w:rPr>
          <w:rFonts w:ascii="Helvetica" w:hAnsi="Helvetica"/>
          <w:szCs w:val="24"/>
        </w:rPr>
        <w:t xml:space="preserve"> again</w:t>
      </w:r>
      <w:r>
        <w:rPr>
          <w:rFonts w:ascii="Helvetica" w:hAnsi="Helvetica"/>
          <w:szCs w:val="24"/>
        </w:rPr>
        <w:t xml:space="preserve"> [2.9.1-MED] and</w:t>
      </w:r>
      <w:r>
        <w:rPr>
          <w:rFonts w:ascii="Helvetica" w:hAnsi="Helvetica" w:cs="Arial"/>
          <w:b/>
          <w:szCs w:val="24"/>
        </w:rPr>
        <w:t xml:space="preserve"> </w:t>
      </w:r>
      <w:r w:rsidRPr="005736F2">
        <w:rPr>
          <w:rFonts w:ascii="Helvetica" w:hAnsi="Helvetica" w:cs="Arial"/>
          <w:szCs w:val="24"/>
        </w:rPr>
        <w:t>i</w:t>
      </w:r>
      <w:r w:rsidR="00860148" w:rsidRPr="005736F2">
        <w:rPr>
          <w:rFonts w:ascii="Helvetica" w:hAnsi="Helvetica"/>
          <w:szCs w:val="24"/>
        </w:rPr>
        <w:t xml:space="preserve">ncubate </w:t>
      </w:r>
      <w:r>
        <w:rPr>
          <w:rFonts w:ascii="Helvetica" w:hAnsi="Helvetica"/>
          <w:szCs w:val="24"/>
        </w:rPr>
        <w:t>it</w:t>
      </w:r>
      <w:r w:rsidR="00860148" w:rsidRPr="005736F2">
        <w:rPr>
          <w:rFonts w:ascii="Helvetica" w:hAnsi="Helvetica"/>
          <w:szCs w:val="24"/>
        </w:rPr>
        <w:t xml:space="preserve"> at 37 ºC for 10 minutes.</w:t>
      </w:r>
      <w:r>
        <w:rPr>
          <w:rFonts w:ascii="Helvetica" w:hAnsi="Helvetica"/>
          <w:szCs w:val="24"/>
        </w:rPr>
        <w:t xml:space="preserve"> [2.9.2-MED]</w:t>
      </w:r>
    </w:p>
    <w:p w:rsidR="005736F2" w:rsidRPr="005736F2" w:rsidRDefault="005736F2" w:rsidP="005736F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5736F2" w:rsidRPr="005736F2" w:rsidRDefault="005736F2" w:rsidP="009B1CE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Loading sample tube into </w:t>
      </w:r>
      <w:r w:rsidR="009B1CEE" w:rsidRPr="009B1CEE">
        <w:rPr>
          <w:rFonts w:ascii="Helvetica" w:hAnsi="Helvetica" w:cs="Arial"/>
          <w:szCs w:val="24"/>
        </w:rPr>
        <w:t>thermoblock heater</w:t>
      </w:r>
      <w:r w:rsidR="009B1CEE" w:rsidRPr="009B1CEE" w:rsidDel="009B1CE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at 37 ºC</w:t>
      </w:r>
    </w:p>
    <w:p w:rsidR="00F32578" w:rsidRDefault="005736F2" w:rsidP="007C75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Now, a</w:t>
      </w:r>
      <w:r w:rsidR="00F53C43">
        <w:rPr>
          <w:rFonts w:ascii="Helvetica" w:hAnsi="Helvetica" w:cs="Arial"/>
          <w:szCs w:val="24"/>
        </w:rPr>
        <w:t>dd</w:t>
      </w:r>
      <w:r w:rsidR="00860148">
        <w:rPr>
          <w:rFonts w:ascii="Helvetica" w:hAnsi="Helvetica" w:cs="Arial"/>
          <w:szCs w:val="24"/>
        </w:rPr>
        <w:t xml:space="preserve"> 0.2 volumes of exosome</w:t>
      </w:r>
      <w:r w:rsidR="00026F0D" w:rsidRPr="00281072">
        <w:rPr>
          <w:rFonts w:ascii="Helvetica" w:hAnsi="Helvetica" w:cs="Arial"/>
          <w:szCs w:val="24"/>
        </w:rPr>
        <w:t xml:space="preserve"> precipitation buffer </w:t>
      </w:r>
      <w:r w:rsidR="00F53C43">
        <w:rPr>
          <w:rFonts w:ascii="Helvetica" w:hAnsi="Helvetica" w:cs="Arial"/>
          <w:szCs w:val="24"/>
        </w:rPr>
        <w:t xml:space="preserve">and mix the </w:t>
      </w:r>
      <w:r w:rsidR="006B0E91">
        <w:rPr>
          <w:rFonts w:ascii="Helvetica" w:hAnsi="Helvetica" w:cs="Arial"/>
          <w:szCs w:val="24"/>
        </w:rPr>
        <w:t>sample</w:t>
      </w:r>
      <w:r w:rsidR="00F53C43">
        <w:rPr>
          <w:rFonts w:ascii="Helvetica" w:hAnsi="Helvetica" w:cs="Arial"/>
          <w:szCs w:val="24"/>
        </w:rPr>
        <w:t xml:space="preserve"> by inversion</w:t>
      </w:r>
      <w:r w:rsidR="00026F0D" w:rsidRPr="00281072">
        <w:rPr>
          <w:rFonts w:ascii="Helvetica" w:hAnsi="Helvetica" w:cs="Arial"/>
          <w:szCs w:val="24"/>
        </w:rPr>
        <w:t>.</w:t>
      </w:r>
      <w:r w:rsidR="007C75E2" w:rsidRPr="00281072">
        <w:rPr>
          <w:rFonts w:ascii="Helvetica" w:hAnsi="Helvetica" w:cs="Arial"/>
          <w:b/>
          <w:szCs w:val="24"/>
        </w:rPr>
        <w:t xml:space="preserve">  </w:t>
      </w:r>
      <w:r w:rsidR="00F32578" w:rsidRPr="00F32578">
        <w:rPr>
          <w:rFonts w:ascii="Helvetica" w:hAnsi="Helvetica" w:cs="Arial"/>
          <w:szCs w:val="24"/>
        </w:rPr>
        <w:t>[MED]</w:t>
      </w:r>
    </w:p>
    <w:p w:rsidR="00F32578" w:rsidRPr="00F32578" w:rsidRDefault="00F32578" w:rsidP="00F325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32578">
        <w:rPr>
          <w:rFonts w:ascii="Helvetica" w:hAnsi="Helvetica" w:cs="Arial"/>
          <w:szCs w:val="24"/>
        </w:rPr>
        <w:t>Film as written</w:t>
      </w:r>
    </w:p>
    <w:p w:rsidR="00026F0D" w:rsidRPr="00F32578" w:rsidRDefault="006B0E91" w:rsidP="007C75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Then, i</w:t>
      </w:r>
      <w:r w:rsidR="00F53C43">
        <w:rPr>
          <w:rFonts w:ascii="Helvetica" w:hAnsi="Helvetica" w:cs="Arial"/>
          <w:szCs w:val="24"/>
        </w:rPr>
        <w:t xml:space="preserve">ncubate the sample at </w:t>
      </w:r>
      <w:r w:rsidR="007C75E2" w:rsidRPr="00281072">
        <w:rPr>
          <w:rFonts w:ascii="Helvetica" w:hAnsi="Helvetica" w:cs="Arial"/>
          <w:szCs w:val="24"/>
        </w:rPr>
        <w:t>4 ºC for 30 minutes.</w:t>
      </w:r>
    </w:p>
    <w:p w:rsidR="00F32578" w:rsidRPr="00F32578" w:rsidRDefault="00F32578" w:rsidP="00F325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Loading sample tube into refrigerator, starting timer</w:t>
      </w:r>
    </w:p>
    <w:p w:rsidR="006B0E91" w:rsidRPr="006B0E91" w:rsidRDefault="00F32578" w:rsidP="006B0E9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After the cold incubation, c</w:t>
      </w:r>
      <w:r w:rsidR="00860148">
        <w:rPr>
          <w:rFonts w:ascii="Helvetica" w:hAnsi="Helvetica" w:cs="Arial"/>
          <w:szCs w:val="24"/>
        </w:rPr>
        <w:t>entrifuge</w:t>
      </w:r>
      <w:r w:rsidR="007C75E2" w:rsidRPr="00281072">
        <w:rPr>
          <w:rFonts w:ascii="Helvetica" w:hAnsi="Helvetica" w:cs="Arial"/>
          <w:szCs w:val="24"/>
        </w:rPr>
        <w:t xml:space="preserve"> the sample at ten thousand Gs for 5</w:t>
      </w:r>
      <w:r w:rsidR="00173F05">
        <w:rPr>
          <w:rFonts w:ascii="Helvetica" w:hAnsi="Helvetica" w:cs="Arial"/>
          <w:szCs w:val="24"/>
        </w:rPr>
        <w:t xml:space="preserve"> minutes at room temperature. </w:t>
      </w:r>
      <w:r w:rsidR="006B0E91">
        <w:rPr>
          <w:rFonts w:ascii="Helvetica" w:hAnsi="Helvetica" w:cs="Arial"/>
          <w:szCs w:val="24"/>
        </w:rPr>
        <w:t>[2.4.2]</w:t>
      </w:r>
    </w:p>
    <w:p w:rsidR="00173F05" w:rsidRPr="00F32578" w:rsidRDefault="00173F05" w:rsidP="007C75E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Take </w:t>
      </w:r>
      <w:r w:rsidR="00F32578">
        <w:rPr>
          <w:rFonts w:ascii="Helvetica" w:hAnsi="Helvetica" w:cs="Arial"/>
          <w:szCs w:val="24"/>
        </w:rPr>
        <w:t>a 20 to 50 µL</w:t>
      </w:r>
      <w:r>
        <w:rPr>
          <w:rFonts w:ascii="Helvetica" w:hAnsi="Helvetica" w:cs="Arial"/>
          <w:szCs w:val="24"/>
        </w:rPr>
        <w:t xml:space="preserve"> aliquot of the supernatant and store it</w:t>
      </w:r>
      <w:r w:rsidR="00F32578">
        <w:rPr>
          <w:rFonts w:ascii="Helvetica" w:hAnsi="Helvetica" w:cs="Arial"/>
          <w:szCs w:val="24"/>
        </w:rPr>
        <w:t xml:space="preserve"> for </w:t>
      </w:r>
      <w:r w:rsidR="00D07B62">
        <w:rPr>
          <w:rFonts w:ascii="Helvetica" w:hAnsi="Helvetica" w:cs="Arial"/>
          <w:szCs w:val="24"/>
        </w:rPr>
        <w:t>control</w:t>
      </w:r>
      <w:r w:rsidR="00F32578">
        <w:rPr>
          <w:rFonts w:ascii="Helvetica" w:hAnsi="Helvetica" w:cs="Arial"/>
          <w:szCs w:val="24"/>
        </w:rPr>
        <w:t xml:space="preserve"> purposes</w:t>
      </w:r>
      <w:r>
        <w:rPr>
          <w:rFonts w:ascii="Helvetica" w:hAnsi="Helvetica" w:cs="Arial"/>
          <w:szCs w:val="24"/>
        </w:rPr>
        <w:t xml:space="preserve">. </w:t>
      </w:r>
      <w:r w:rsidR="00F32578">
        <w:rPr>
          <w:rFonts w:ascii="Helvetica" w:hAnsi="Helvetica" w:cs="Arial"/>
          <w:szCs w:val="24"/>
        </w:rPr>
        <w:t xml:space="preserve"> Then, a</w:t>
      </w:r>
      <w:r>
        <w:rPr>
          <w:rFonts w:ascii="Helvetica" w:hAnsi="Helvetica" w:cs="Arial"/>
          <w:szCs w:val="24"/>
        </w:rPr>
        <w:t>spirate and discard the remaining supernatant.</w:t>
      </w:r>
      <w:r w:rsidR="00F32578">
        <w:rPr>
          <w:rFonts w:ascii="Helvetica" w:hAnsi="Helvetica" w:cs="Arial"/>
          <w:szCs w:val="24"/>
        </w:rPr>
        <w:t xml:space="preserve"> [MED]</w:t>
      </w:r>
    </w:p>
    <w:p w:rsidR="00F32578" w:rsidRPr="00F32578" w:rsidRDefault="00F32578" w:rsidP="00F325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Taking aliquot of supernatant, into tube, then transferring the remainder to waste</w:t>
      </w:r>
    </w:p>
    <w:p w:rsidR="007C75E2" w:rsidRPr="00F32578" w:rsidRDefault="00242806" w:rsidP="005F2B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Res</w:t>
      </w:r>
      <w:r w:rsidR="00860148">
        <w:rPr>
          <w:rFonts w:ascii="Helvetica" w:hAnsi="Helvetica" w:cs="Arial"/>
          <w:szCs w:val="24"/>
        </w:rPr>
        <w:t>us</w:t>
      </w:r>
      <w:r w:rsidR="00860148" w:rsidRPr="00281072">
        <w:rPr>
          <w:rFonts w:ascii="Helvetica" w:hAnsi="Helvetica" w:cs="Arial"/>
          <w:szCs w:val="24"/>
        </w:rPr>
        <w:t>pend</w:t>
      </w:r>
      <w:r w:rsidR="007C75E2" w:rsidRPr="00281072">
        <w:rPr>
          <w:rFonts w:ascii="Helvetica" w:hAnsi="Helvetica" w:cs="Arial"/>
          <w:szCs w:val="24"/>
        </w:rPr>
        <w:t xml:space="preserve"> the exosome pellet in the buffer</w:t>
      </w:r>
      <w:r w:rsidR="00F32578">
        <w:rPr>
          <w:rFonts w:ascii="Helvetica" w:hAnsi="Helvetica" w:cs="Arial"/>
          <w:szCs w:val="24"/>
        </w:rPr>
        <w:t xml:space="preserve"> of choic</w:t>
      </w:r>
      <w:r w:rsidR="006B0E91">
        <w:rPr>
          <w:rFonts w:ascii="Helvetica" w:hAnsi="Helvetica" w:cs="Arial"/>
          <w:szCs w:val="24"/>
        </w:rPr>
        <w:t>e</w:t>
      </w:r>
      <w:r w:rsidR="00EE322C">
        <w:rPr>
          <w:rFonts w:ascii="Helvetica" w:hAnsi="Helvetica" w:cs="Arial"/>
          <w:szCs w:val="24"/>
        </w:rPr>
        <w:t>,</w:t>
      </w:r>
      <w:r w:rsidR="00D07B62">
        <w:rPr>
          <w:rFonts w:ascii="Helvetica" w:hAnsi="Helvetica" w:cs="Arial"/>
          <w:szCs w:val="24"/>
        </w:rPr>
        <w:t xml:space="preserve"> </w:t>
      </w:r>
      <w:r w:rsidR="00F22385">
        <w:rPr>
          <w:rFonts w:ascii="Helvetica" w:hAnsi="Helvetica" w:cs="Arial"/>
          <w:szCs w:val="24"/>
        </w:rPr>
        <w:t>at a volume depending</w:t>
      </w:r>
      <w:r w:rsidR="00D07B62" w:rsidRPr="00D07B62">
        <w:rPr>
          <w:rFonts w:ascii="Helvetica" w:hAnsi="Helvetica" w:cs="Arial"/>
          <w:szCs w:val="24"/>
        </w:rPr>
        <w:t xml:space="preserve"> on the downstream analysis</w:t>
      </w:r>
      <w:r w:rsidR="00173F05">
        <w:rPr>
          <w:rFonts w:ascii="Helvetica" w:hAnsi="Helvetica" w:cs="Arial"/>
          <w:szCs w:val="24"/>
        </w:rPr>
        <w:t>.</w:t>
      </w:r>
      <w:r w:rsidR="003352A4">
        <w:rPr>
          <w:rFonts w:ascii="Helvetica" w:hAnsi="Helvetica" w:cs="Arial"/>
          <w:szCs w:val="24"/>
        </w:rPr>
        <w:t xml:space="preserve"> For RNA</w:t>
      </w:r>
      <w:r w:rsidR="005F2BE0">
        <w:rPr>
          <w:rFonts w:ascii="Helvetica" w:hAnsi="Helvetica" w:cs="Arial"/>
          <w:szCs w:val="24"/>
        </w:rPr>
        <w:t xml:space="preserve"> analysis</w:t>
      </w:r>
      <w:r w:rsidR="003352A4">
        <w:rPr>
          <w:rFonts w:ascii="Helvetica" w:hAnsi="Helvetica" w:cs="Arial"/>
          <w:szCs w:val="24"/>
        </w:rPr>
        <w:t>,</w:t>
      </w:r>
      <w:r w:rsidR="005F2BE0">
        <w:rPr>
          <w:rFonts w:ascii="Helvetica" w:hAnsi="Helvetica" w:cs="Arial"/>
          <w:szCs w:val="24"/>
        </w:rPr>
        <w:t xml:space="preserve"> a</w:t>
      </w:r>
      <w:r w:rsidR="005F2BE0" w:rsidRPr="005F2BE0">
        <w:rPr>
          <w:rFonts w:ascii="Helvetica" w:hAnsi="Helvetica" w:cs="Arial"/>
          <w:szCs w:val="24"/>
        </w:rPr>
        <w:t>dd specific lysis buffer for RNA extraction</w:t>
      </w:r>
      <w:r w:rsidR="0028674B">
        <w:rPr>
          <w:rFonts w:ascii="Helvetica" w:hAnsi="Helvetica" w:cs="Arial"/>
          <w:szCs w:val="24"/>
        </w:rPr>
        <w:t>.</w:t>
      </w:r>
      <w:r w:rsidR="00F32578">
        <w:rPr>
          <w:rFonts w:ascii="Helvetica" w:hAnsi="Helvetica" w:cs="Arial"/>
          <w:szCs w:val="24"/>
        </w:rPr>
        <w:t xml:space="preserve"> [CU/TEXT]</w:t>
      </w:r>
    </w:p>
    <w:p w:rsidR="00F32578" w:rsidRPr="00281072" w:rsidRDefault="00F32578" w:rsidP="00F325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solution to tube and mixing pellet into solution, TEXT: Consult the text protocol for details, Store at -20 ºC</w:t>
      </w:r>
    </w:p>
    <w:p w:rsidR="000443DD" w:rsidRPr="00F53C43" w:rsidRDefault="000443DD" w:rsidP="00F53C4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81072">
        <w:rPr>
          <w:rFonts w:ascii="Helvetica" w:hAnsi="Helvetica"/>
          <w:b/>
          <w:szCs w:val="24"/>
        </w:rPr>
        <w:t>Re</w:t>
      </w:r>
      <w:r w:rsidR="00BD5255" w:rsidRPr="00281072">
        <w:rPr>
          <w:rFonts w:ascii="Helvetica" w:hAnsi="Helvetica"/>
          <w:b/>
          <w:szCs w:val="24"/>
        </w:rPr>
        <w:t xml:space="preserve">verse </w:t>
      </w:r>
      <w:proofErr w:type="spellStart"/>
      <w:r w:rsidR="00BD5255" w:rsidRPr="00281072">
        <w:rPr>
          <w:rFonts w:ascii="Helvetica" w:hAnsi="Helvetica"/>
          <w:b/>
          <w:szCs w:val="24"/>
        </w:rPr>
        <w:t>Trascription</w:t>
      </w:r>
      <w:proofErr w:type="spellEnd"/>
      <w:r w:rsidR="00BD5255" w:rsidRPr="00281072">
        <w:rPr>
          <w:rFonts w:ascii="Helvetica" w:hAnsi="Helvetica"/>
          <w:b/>
          <w:szCs w:val="24"/>
        </w:rPr>
        <w:t xml:space="preserve"> </w:t>
      </w:r>
      <w:r w:rsidRPr="00281072">
        <w:rPr>
          <w:rFonts w:ascii="Helvetica" w:hAnsi="Helvetica"/>
          <w:b/>
          <w:szCs w:val="24"/>
        </w:rPr>
        <w:t xml:space="preserve">of </w:t>
      </w:r>
      <w:proofErr w:type="spellStart"/>
      <w:r w:rsidR="00BD5255" w:rsidRPr="00281072">
        <w:rPr>
          <w:rFonts w:ascii="Helvetica" w:hAnsi="Helvetica"/>
          <w:b/>
          <w:szCs w:val="24"/>
        </w:rPr>
        <w:t>Exosomal</w:t>
      </w:r>
      <w:proofErr w:type="spellEnd"/>
      <w:r w:rsidR="00BD5255" w:rsidRPr="00281072">
        <w:rPr>
          <w:rFonts w:ascii="Helvetica" w:hAnsi="Helvetica"/>
          <w:b/>
          <w:szCs w:val="24"/>
        </w:rPr>
        <w:t xml:space="preserve"> </w:t>
      </w:r>
      <w:r w:rsidRPr="00281072">
        <w:rPr>
          <w:rFonts w:ascii="Helvetica" w:hAnsi="Helvetica"/>
          <w:b/>
          <w:szCs w:val="24"/>
        </w:rPr>
        <w:t>miRNAs</w:t>
      </w:r>
      <w:r w:rsidR="00934B56" w:rsidRPr="00F53C43">
        <w:rPr>
          <w:rFonts w:ascii="Helvetica" w:hAnsi="Helvetica"/>
          <w:szCs w:val="24"/>
        </w:rPr>
        <w:t xml:space="preserve">. </w:t>
      </w:r>
      <w:r w:rsidR="00CD5583">
        <w:rPr>
          <w:rFonts w:ascii="Helvetica" w:hAnsi="Helvetica"/>
          <w:szCs w:val="24"/>
        </w:rPr>
        <w:t xml:space="preserve"> </w:t>
      </w:r>
    </w:p>
    <w:p w:rsidR="00193189" w:rsidRDefault="00193189" w:rsidP="00934B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93189">
        <w:rPr>
          <w:rFonts w:ascii="Helvetica" w:hAnsi="Helvetica" w:cs="Arial"/>
          <w:szCs w:val="24"/>
        </w:rPr>
        <w:t>B</w:t>
      </w:r>
      <w:r w:rsidR="00CD5583">
        <w:rPr>
          <w:rFonts w:ascii="Helvetica" w:hAnsi="Helvetica" w:cs="Arial"/>
          <w:szCs w:val="24"/>
        </w:rPr>
        <w:t>efore start</w:t>
      </w:r>
      <w:r w:rsidR="00F32578">
        <w:rPr>
          <w:rFonts w:ascii="Helvetica" w:hAnsi="Helvetica" w:cs="Arial"/>
          <w:szCs w:val="24"/>
        </w:rPr>
        <w:t>ing</w:t>
      </w:r>
      <w:r w:rsidR="00CD5583">
        <w:rPr>
          <w:rFonts w:ascii="Helvetica" w:hAnsi="Helvetica" w:cs="Arial"/>
          <w:szCs w:val="24"/>
        </w:rPr>
        <w:t xml:space="preserve">, clean </w:t>
      </w:r>
      <w:r w:rsidRPr="00193189">
        <w:rPr>
          <w:rFonts w:ascii="Helvetica" w:hAnsi="Helvetica" w:cs="Arial"/>
          <w:szCs w:val="24"/>
        </w:rPr>
        <w:t>the</w:t>
      </w:r>
      <w:r w:rsidR="00CD5583">
        <w:rPr>
          <w:rFonts w:ascii="Helvetica" w:hAnsi="Helvetica" w:cs="Arial"/>
          <w:szCs w:val="24"/>
        </w:rPr>
        <w:t xml:space="preserve"> working</w:t>
      </w:r>
      <w:r w:rsidRPr="00193189">
        <w:rPr>
          <w:rFonts w:ascii="Helvetica" w:hAnsi="Helvetica" w:cs="Arial"/>
          <w:szCs w:val="24"/>
        </w:rPr>
        <w:t xml:space="preserve"> area </w:t>
      </w:r>
      <w:r w:rsidR="006B0E91">
        <w:rPr>
          <w:rFonts w:ascii="Helvetica" w:hAnsi="Helvetica" w:cs="Arial"/>
          <w:szCs w:val="24"/>
        </w:rPr>
        <w:t xml:space="preserve">[3.1.1-WID] </w:t>
      </w:r>
      <w:r w:rsidR="00CD5583">
        <w:rPr>
          <w:rFonts w:ascii="Helvetica" w:hAnsi="Helvetica" w:cs="Arial"/>
          <w:szCs w:val="24"/>
        </w:rPr>
        <w:t xml:space="preserve">and </w:t>
      </w:r>
      <w:r w:rsidR="006B0E91">
        <w:rPr>
          <w:rFonts w:ascii="Helvetica" w:hAnsi="Helvetica" w:cs="Arial"/>
          <w:szCs w:val="24"/>
        </w:rPr>
        <w:t>associated items</w:t>
      </w:r>
      <w:r w:rsidR="00CD5583">
        <w:rPr>
          <w:rFonts w:ascii="Helvetica" w:hAnsi="Helvetica" w:cs="Arial"/>
          <w:szCs w:val="24"/>
        </w:rPr>
        <w:t xml:space="preserve"> </w:t>
      </w:r>
      <w:r w:rsidRPr="00193189">
        <w:rPr>
          <w:rFonts w:ascii="Helvetica" w:hAnsi="Helvetica" w:cs="Arial"/>
          <w:szCs w:val="24"/>
        </w:rPr>
        <w:t>with</w:t>
      </w:r>
      <w:r w:rsidR="006B0E91">
        <w:rPr>
          <w:rFonts w:ascii="Helvetica" w:hAnsi="Helvetica" w:cs="Arial"/>
          <w:szCs w:val="24"/>
        </w:rPr>
        <w:t xml:space="preserve"> the</w:t>
      </w:r>
      <w:r w:rsidRPr="00193189">
        <w:rPr>
          <w:rFonts w:ascii="Helvetica" w:hAnsi="Helvetica" w:cs="Arial"/>
          <w:szCs w:val="24"/>
        </w:rPr>
        <w:t xml:space="preserve"> proper reagents to ensure an </w:t>
      </w:r>
      <w:proofErr w:type="spellStart"/>
      <w:r w:rsidRPr="00193189">
        <w:rPr>
          <w:rFonts w:ascii="Helvetica" w:hAnsi="Helvetica" w:cs="Arial"/>
          <w:szCs w:val="24"/>
        </w:rPr>
        <w:t>RNAse</w:t>
      </w:r>
      <w:proofErr w:type="spellEnd"/>
      <w:r w:rsidRPr="00193189">
        <w:rPr>
          <w:rFonts w:ascii="Helvetica" w:hAnsi="Helvetica" w:cs="Arial"/>
          <w:szCs w:val="24"/>
        </w:rPr>
        <w:t>-free environment.</w:t>
      </w:r>
      <w:r w:rsidR="00F32578">
        <w:rPr>
          <w:rFonts w:ascii="Helvetica" w:hAnsi="Helvetica" w:cs="Arial"/>
          <w:szCs w:val="24"/>
        </w:rPr>
        <w:t xml:space="preserve"> [3.1.2-MED]</w:t>
      </w:r>
    </w:p>
    <w:p w:rsidR="00F32578" w:rsidRDefault="00F32578" w:rsidP="00F325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Establishing shot, talent cleaning bench</w:t>
      </w:r>
    </w:p>
    <w:p w:rsidR="00F32578" w:rsidRPr="00193189" w:rsidRDefault="00F32578" w:rsidP="00F325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cleaning </w:t>
      </w:r>
      <w:r w:rsidR="0054277B">
        <w:rPr>
          <w:rFonts w:ascii="Helvetica" w:hAnsi="Helvetica" w:cs="Arial"/>
          <w:szCs w:val="24"/>
        </w:rPr>
        <w:t>pipettes</w:t>
      </w:r>
      <w:r>
        <w:rPr>
          <w:rFonts w:ascii="Helvetica" w:hAnsi="Helvetica" w:cs="Arial"/>
          <w:szCs w:val="24"/>
        </w:rPr>
        <w:t xml:space="preserve">, </w:t>
      </w:r>
      <w:r w:rsidRPr="00F22385">
        <w:rPr>
          <w:rFonts w:ascii="Helvetica" w:hAnsi="Helvetica" w:cs="Arial"/>
          <w:strike/>
          <w:szCs w:val="24"/>
        </w:rPr>
        <w:t>outside of reagent bottles, etc</w:t>
      </w:r>
      <w:r>
        <w:rPr>
          <w:rFonts w:ascii="Helvetica" w:hAnsi="Helvetica" w:cs="Arial"/>
          <w:szCs w:val="24"/>
        </w:rPr>
        <w:t>.</w:t>
      </w:r>
    </w:p>
    <w:p w:rsidR="00934B56" w:rsidRPr="00841205" w:rsidRDefault="00F53C43" w:rsidP="00934B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/>
          <w:szCs w:val="24"/>
        </w:rPr>
        <w:t>Prepare</w:t>
      </w:r>
      <w:r w:rsidR="00934B56" w:rsidRPr="00281072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your reverse transcription</w:t>
      </w:r>
      <w:r w:rsidR="00501159">
        <w:rPr>
          <w:rFonts w:ascii="Helvetica" w:hAnsi="Helvetica"/>
          <w:szCs w:val="24"/>
        </w:rPr>
        <w:t xml:space="preserve"> master mix</w:t>
      </w:r>
      <w:r w:rsidR="00860148">
        <w:rPr>
          <w:rFonts w:ascii="Helvetica" w:hAnsi="Helvetica"/>
          <w:szCs w:val="24"/>
        </w:rPr>
        <w:t xml:space="preserve"> according to</w:t>
      </w:r>
      <w:r w:rsidR="00F32578">
        <w:rPr>
          <w:rFonts w:ascii="Helvetica" w:hAnsi="Helvetica"/>
          <w:szCs w:val="24"/>
        </w:rPr>
        <w:t xml:space="preserve"> the</w:t>
      </w:r>
      <w:r w:rsidR="00860148">
        <w:rPr>
          <w:rFonts w:ascii="Helvetica" w:hAnsi="Helvetica"/>
          <w:szCs w:val="24"/>
        </w:rPr>
        <w:t xml:space="preserve"> supplier</w:t>
      </w:r>
      <w:r w:rsidR="006B0E91">
        <w:rPr>
          <w:rFonts w:ascii="Helvetica" w:hAnsi="Helvetica"/>
          <w:szCs w:val="24"/>
        </w:rPr>
        <w:t>’s</w:t>
      </w:r>
      <w:r w:rsidR="00860148">
        <w:rPr>
          <w:rFonts w:ascii="Helvetica" w:hAnsi="Helvetica"/>
          <w:szCs w:val="24"/>
        </w:rPr>
        <w:t xml:space="preserve"> instructions.</w:t>
      </w:r>
      <w:r w:rsidR="00F32578">
        <w:rPr>
          <w:rFonts w:ascii="Helvetica" w:hAnsi="Helvetica"/>
          <w:szCs w:val="24"/>
        </w:rPr>
        <w:t xml:space="preserve"> [3.2.1-</w:t>
      </w:r>
      <w:r w:rsidR="00841205">
        <w:rPr>
          <w:rFonts w:ascii="Helvetica" w:hAnsi="Helvetica"/>
          <w:szCs w:val="24"/>
        </w:rPr>
        <w:t>MED</w:t>
      </w:r>
      <w:r w:rsidR="00F32578">
        <w:rPr>
          <w:rFonts w:ascii="Helvetica" w:hAnsi="Helvetica"/>
          <w:szCs w:val="24"/>
        </w:rPr>
        <w:t>]</w:t>
      </w:r>
      <w:r w:rsidR="00860148">
        <w:rPr>
          <w:rFonts w:ascii="Helvetica" w:hAnsi="Helvetica"/>
          <w:szCs w:val="24"/>
        </w:rPr>
        <w:t xml:space="preserve"> In this example,</w:t>
      </w:r>
      <w:r w:rsidR="00E3686A">
        <w:rPr>
          <w:rFonts w:ascii="Helvetica" w:hAnsi="Helvetica"/>
          <w:szCs w:val="24"/>
        </w:rPr>
        <w:t xml:space="preserve"> two samples will be processed</w:t>
      </w:r>
      <w:r w:rsidR="00010874">
        <w:rPr>
          <w:rFonts w:ascii="Helvetica" w:hAnsi="Helvetica"/>
          <w:szCs w:val="24"/>
        </w:rPr>
        <w:t>;</w:t>
      </w:r>
      <w:r w:rsidR="00860148">
        <w:rPr>
          <w:rFonts w:ascii="Helvetica" w:hAnsi="Helvetica"/>
          <w:szCs w:val="24"/>
        </w:rPr>
        <w:t xml:space="preserve"> </w:t>
      </w:r>
      <w:r w:rsidR="005353C2">
        <w:rPr>
          <w:rFonts w:ascii="Helvetica" w:hAnsi="Helvetica"/>
          <w:szCs w:val="24"/>
        </w:rPr>
        <w:t>for</w:t>
      </w:r>
      <w:r w:rsidR="000C7782">
        <w:rPr>
          <w:rFonts w:ascii="Helvetica" w:hAnsi="Helvetica"/>
          <w:szCs w:val="24"/>
        </w:rPr>
        <w:t xml:space="preserve"> </w:t>
      </w:r>
      <w:r w:rsidR="00010874">
        <w:rPr>
          <w:rFonts w:ascii="Helvetica" w:hAnsi="Helvetica"/>
          <w:szCs w:val="24"/>
        </w:rPr>
        <w:t xml:space="preserve">each </w:t>
      </w:r>
      <w:r w:rsidR="000C7782">
        <w:rPr>
          <w:rFonts w:ascii="Helvetica" w:hAnsi="Helvetica"/>
          <w:szCs w:val="24"/>
        </w:rPr>
        <w:t xml:space="preserve">sample, </w:t>
      </w:r>
      <w:r w:rsidR="006B0E91">
        <w:rPr>
          <w:rFonts w:ascii="Helvetica" w:hAnsi="Helvetica"/>
          <w:szCs w:val="24"/>
        </w:rPr>
        <w:t xml:space="preserve">nine master mix aliquots of </w:t>
      </w:r>
      <w:r w:rsidR="00841205">
        <w:rPr>
          <w:rFonts w:ascii="Helvetica" w:hAnsi="Helvetica"/>
          <w:szCs w:val="24"/>
        </w:rPr>
        <w:t>7 microliter</w:t>
      </w:r>
      <w:r w:rsidR="00F22385">
        <w:rPr>
          <w:rFonts w:ascii="Helvetica" w:hAnsi="Helvetica"/>
          <w:szCs w:val="24"/>
        </w:rPr>
        <w:t>s</w:t>
      </w:r>
      <w:r w:rsidR="00F32578">
        <w:rPr>
          <w:rFonts w:ascii="Helvetica" w:hAnsi="Helvetica"/>
          <w:szCs w:val="24"/>
        </w:rPr>
        <w:t xml:space="preserve"> are prepared</w:t>
      </w:r>
      <w:r w:rsidR="00E048EE">
        <w:rPr>
          <w:rFonts w:ascii="Helvetica" w:hAnsi="Helvetica"/>
          <w:szCs w:val="24"/>
        </w:rPr>
        <w:t>,</w:t>
      </w:r>
      <w:r w:rsidR="00F32578">
        <w:rPr>
          <w:rFonts w:ascii="Helvetica" w:hAnsi="Helvetica"/>
          <w:szCs w:val="24"/>
        </w:rPr>
        <w:t xml:space="preserve"> o</w:t>
      </w:r>
      <w:r w:rsidR="00860148">
        <w:rPr>
          <w:rFonts w:ascii="Helvetica" w:hAnsi="Helvetica"/>
          <w:szCs w:val="24"/>
        </w:rPr>
        <w:t xml:space="preserve">ne </w:t>
      </w:r>
      <w:r w:rsidR="00F32578">
        <w:rPr>
          <w:rFonts w:ascii="Helvetica" w:hAnsi="Helvetica"/>
          <w:szCs w:val="24"/>
        </w:rPr>
        <w:t>for</w:t>
      </w:r>
      <w:r w:rsidR="00860148">
        <w:rPr>
          <w:rFonts w:ascii="Helvetica" w:hAnsi="Helvetica"/>
          <w:szCs w:val="24"/>
        </w:rPr>
        <w:t xml:space="preserve"> each </w:t>
      </w:r>
      <w:r w:rsidR="00E344B3">
        <w:rPr>
          <w:rFonts w:ascii="Helvetica" w:hAnsi="Helvetica"/>
          <w:szCs w:val="24"/>
        </w:rPr>
        <w:t xml:space="preserve">selected </w:t>
      </w:r>
      <w:r w:rsidR="00CA3B7F">
        <w:rPr>
          <w:rFonts w:ascii="Helvetica" w:hAnsi="Helvetica"/>
          <w:szCs w:val="24"/>
        </w:rPr>
        <w:t>microRNA</w:t>
      </w:r>
      <w:r w:rsidR="00841205">
        <w:rPr>
          <w:rFonts w:ascii="Helvetica" w:hAnsi="Helvetica"/>
          <w:szCs w:val="24"/>
        </w:rPr>
        <w:t xml:space="preserve"> [3.2.1-MED]</w:t>
      </w:r>
      <w:r w:rsidR="00860148">
        <w:rPr>
          <w:rFonts w:ascii="Helvetica" w:hAnsi="Helvetica"/>
          <w:szCs w:val="24"/>
        </w:rPr>
        <w:t>.</w:t>
      </w:r>
      <w:r w:rsidR="00934B56" w:rsidRPr="00281072">
        <w:rPr>
          <w:rFonts w:ascii="Helvetica" w:hAnsi="Helvetica" w:cs="Arial"/>
          <w:szCs w:val="24"/>
        </w:rPr>
        <w:t xml:space="preserve"> </w:t>
      </w:r>
      <w:r w:rsidR="00F32578">
        <w:rPr>
          <w:rFonts w:ascii="Helvetica" w:hAnsi="Helvetica" w:cs="Arial"/>
          <w:szCs w:val="24"/>
        </w:rPr>
        <w:t xml:space="preserve"> </w:t>
      </w:r>
      <w:r w:rsidR="006B0E91">
        <w:rPr>
          <w:rFonts w:ascii="Helvetica" w:hAnsi="Helvetica" w:cs="Arial"/>
          <w:szCs w:val="24"/>
        </w:rPr>
        <w:t xml:space="preserve">Store the reaction tubes </w:t>
      </w:r>
      <w:r w:rsidR="00934B56" w:rsidRPr="00281072">
        <w:rPr>
          <w:rFonts w:ascii="Helvetica" w:hAnsi="Helvetica" w:cs="Arial"/>
          <w:szCs w:val="24"/>
        </w:rPr>
        <w:t>on ice.</w:t>
      </w:r>
      <w:r w:rsidR="00841205">
        <w:rPr>
          <w:rFonts w:ascii="Helvetica" w:hAnsi="Helvetica" w:cs="Arial"/>
          <w:szCs w:val="24"/>
        </w:rPr>
        <w:t xml:space="preserve"> [3.2.2-CU]</w:t>
      </w:r>
    </w:p>
    <w:p w:rsidR="00841205" w:rsidRPr="00841205" w:rsidRDefault="00FF21CC" w:rsidP="0084120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first reagent to master mix tube</w:t>
      </w:r>
    </w:p>
    <w:p w:rsidR="00841205" w:rsidRPr="00841205" w:rsidRDefault="00FF21CC" w:rsidP="0084120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last reagent to master mix tube</w:t>
      </w:r>
    </w:p>
    <w:p w:rsidR="00841205" w:rsidRPr="00860148" w:rsidRDefault="00FF21CC" w:rsidP="0084120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Ejecting aliquots of master mix into 9 tubes,  each labeled </w:t>
      </w:r>
    </w:p>
    <w:p w:rsidR="00841205" w:rsidRPr="00FF21CC" w:rsidRDefault="00841205" w:rsidP="00934B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Now, a</w:t>
      </w:r>
      <w:r w:rsidR="00E76576">
        <w:rPr>
          <w:rFonts w:ascii="Helvetica" w:hAnsi="Helvetica" w:cs="Arial"/>
          <w:szCs w:val="24"/>
        </w:rPr>
        <w:t xml:space="preserve">dd </w:t>
      </w:r>
      <w:r>
        <w:rPr>
          <w:rFonts w:ascii="Helvetica" w:hAnsi="Helvetica" w:cs="Arial"/>
          <w:szCs w:val="24"/>
        </w:rPr>
        <w:t xml:space="preserve">5 µL </w:t>
      </w:r>
      <w:r w:rsidR="00E76576">
        <w:rPr>
          <w:rFonts w:ascii="Helvetica" w:hAnsi="Helvetica" w:cs="Arial"/>
          <w:szCs w:val="24"/>
        </w:rPr>
        <w:t>of</w:t>
      </w:r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exosom</w:t>
      </w:r>
      <w:r w:rsidR="000C7782">
        <w:rPr>
          <w:rFonts w:ascii="Helvetica" w:hAnsi="Helvetica" w:cs="Arial"/>
          <w:szCs w:val="24"/>
        </w:rPr>
        <w:t>al</w:t>
      </w:r>
      <w:proofErr w:type="spellEnd"/>
      <w:r>
        <w:rPr>
          <w:rFonts w:ascii="Helvetica" w:hAnsi="Helvetica" w:cs="Arial"/>
          <w:szCs w:val="24"/>
        </w:rPr>
        <w:t xml:space="preserve"> RNA</w:t>
      </w:r>
      <w:r w:rsidR="00FF21CC">
        <w:rPr>
          <w:rFonts w:ascii="Helvetica" w:hAnsi="Helvetica" w:cs="Arial"/>
          <w:szCs w:val="24"/>
        </w:rPr>
        <w:t xml:space="preserve"> solution</w:t>
      </w:r>
      <w:r>
        <w:rPr>
          <w:rFonts w:ascii="Helvetica" w:hAnsi="Helvetica" w:cs="Arial"/>
          <w:szCs w:val="24"/>
        </w:rPr>
        <w:t xml:space="preserve"> to</w:t>
      </w:r>
      <w:r w:rsidR="00193189">
        <w:rPr>
          <w:rFonts w:ascii="Helvetica" w:hAnsi="Helvetica" w:cs="Arial"/>
          <w:szCs w:val="24"/>
        </w:rPr>
        <w:t xml:space="preserve"> each reaction tube</w:t>
      </w:r>
      <w:r>
        <w:rPr>
          <w:rFonts w:ascii="Helvetica" w:hAnsi="Helvetica" w:cs="Arial"/>
          <w:szCs w:val="24"/>
        </w:rPr>
        <w:t xml:space="preserve">, </w:t>
      </w:r>
      <w:r w:rsidR="00614E5A">
        <w:rPr>
          <w:rFonts w:ascii="Helvetica" w:hAnsi="Helvetica" w:cs="Arial"/>
          <w:szCs w:val="24"/>
        </w:rPr>
        <w:t>with a total RNA concentration of</w:t>
      </w:r>
      <w:r>
        <w:rPr>
          <w:rFonts w:ascii="Helvetica" w:hAnsi="Helvetica" w:cs="Arial"/>
          <w:szCs w:val="24"/>
        </w:rPr>
        <w:t xml:space="preserve"> 10 µg</w:t>
      </w:r>
      <w:r w:rsidR="00FF21CC">
        <w:rPr>
          <w:rFonts w:ascii="Helvetica" w:hAnsi="Helvetica" w:cs="Arial"/>
          <w:szCs w:val="24"/>
        </w:rPr>
        <w:t>.  [3.3.1-MED] Mix the samples with gentle pipetting. [3.3.2-CU]</w:t>
      </w:r>
    </w:p>
    <w:p w:rsidR="00FF21CC" w:rsidRPr="00FF21CC" w:rsidRDefault="00FF21CC" w:rsidP="00FF21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aliquots of RNA to each tube</w:t>
      </w:r>
    </w:p>
    <w:p w:rsidR="00FF21CC" w:rsidRPr="00841205" w:rsidRDefault="00FF21CC" w:rsidP="00FF21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Mixing one of the tube’s contents with pipetting</w:t>
      </w:r>
    </w:p>
    <w:p w:rsidR="00FF21CC" w:rsidRPr="006B0E91" w:rsidRDefault="00FF21CC" w:rsidP="006B0E9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Then, a</w:t>
      </w:r>
      <w:r w:rsidR="00934B56" w:rsidRPr="00281072">
        <w:rPr>
          <w:rFonts w:ascii="Helvetica" w:hAnsi="Helvetica" w:cs="Arial"/>
          <w:szCs w:val="24"/>
        </w:rPr>
        <w:t>dd</w:t>
      </w:r>
      <w:r w:rsidR="0048465B">
        <w:rPr>
          <w:rFonts w:ascii="Helvetica" w:hAnsi="Helvetica" w:cs="Arial"/>
          <w:szCs w:val="24"/>
        </w:rPr>
        <w:t xml:space="preserve"> 3 microliters of the </w:t>
      </w:r>
      <w:r>
        <w:rPr>
          <w:rFonts w:ascii="Helvetica" w:hAnsi="Helvetica" w:cs="Arial"/>
          <w:szCs w:val="24"/>
        </w:rPr>
        <w:t>appropriate</w:t>
      </w:r>
      <w:r w:rsidR="0048465B">
        <w:rPr>
          <w:rFonts w:ascii="Helvetica" w:hAnsi="Helvetica" w:cs="Arial"/>
          <w:szCs w:val="24"/>
        </w:rPr>
        <w:t xml:space="preserve"> reverse transcriptio</w:t>
      </w:r>
      <w:r w:rsidR="00541F6F">
        <w:rPr>
          <w:rFonts w:ascii="Helvetica" w:hAnsi="Helvetica" w:cs="Arial"/>
          <w:szCs w:val="24"/>
        </w:rPr>
        <w:t>n primer</w:t>
      </w:r>
      <w:r w:rsidR="006B0E91">
        <w:rPr>
          <w:rFonts w:ascii="Helvetica" w:hAnsi="Helvetica" w:cs="Arial"/>
          <w:szCs w:val="24"/>
        </w:rPr>
        <w:t xml:space="preserve"> to each reaction tube</w:t>
      </w:r>
      <w:r>
        <w:rPr>
          <w:rFonts w:ascii="Helvetica" w:hAnsi="Helvetica" w:cs="Arial"/>
          <w:szCs w:val="24"/>
        </w:rPr>
        <w:t xml:space="preserve"> [</w:t>
      </w:r>
      <w:r w:rsidR="006B0E91">
        <w:rPr>
          <w:rFonts w:ascii="Helvetica" w:hAnsi="Helvetica" w:cs="Arial"/>
          <w:szCs w:val="24"/>
        </w:rPr>
        <w:t xml:space="preserve">3.4.1- </w:t>
      </w:r>
      <w:r>
        <w:rPr>
          <w:rFonts w:ascii="Helvetica" w:hAnsi="Helvetica" w:cs="Arial"/>
          <w:szCs w:val="24"/>
        </w:rPr>
        <w:t>MED]</w:t>
      </w:r>
      <w:r w:rsidR="006B0E91">
        <w:rPr>
          <w:rFonts w:ascii="Helvetica" w:hAnsi="Helvetica" w:cs="Arial"/>
          <w:szCs w:val="24"/>
        </w:rPr>
        <w:t xml:space="preserve"> and mix the samples gently with</w:t>
      </w:r>
      <w:r w:rsidR="00F22385">
        <w:rPr>
          <w:rFonts w:ascii="Helvetica" w:hAnsi="Helvetica" w:cs="Arial"/>
          <w:szCs w:val="24"/>
        </w:rPr>
        <w:t xml:space="preserve"> pipetting.  Let them incubate </w:t>
      </w:r>
      <w:r w:rsidR="006B0E91" w:rsidRPr="00281072">
        <w:rPr>
          <w:rFonts w:ascii="Helvetica" w:hAnsi="Helvetica" w:cs="Arial"/>
          <w:szCs w:val="24"/>
        </w:rPr>
        <w:t>on ice for five minutes</w:t>
      </w:r>
      <w:r w:rsidR="006B0E91">
        <w:rPr>
          <w:rFonts w:ascii="Helvetica" w:hAnsi="Helvetica" w:cs="Arial"/>
          <w:szCs w:val="24"/>
        </w:rPr>
        <w:t xml:space="preserve"> before proceeding</w:t>
      </w:r>
      <w:r w:rsidR="006B0E91" w:rsidRPr="00281072">
        <w:rPr>
          <w:rFonts w:ascii="Helvetica" w:hAnsi="Helvetica" w:cs="Arial"/>
          <w:szCs w:val="24"/>
        </w:rPr>
        <w:t>.</w:t>
      </w:r>
      <w:r w:rsidR="006B0E91">
        <w:rPr>
          <w:rFonts w:ascii="Helvetica" w:hAnsi="Helvetica" w:cs="Arial"/>
          <w:szCs w:val="24"/>
        </w:rPr>
        <w:t xml:space="preserve"> [3.4.2-MED]</w:t>
      </w:r>
    </w:p>
    <w:p w:rsidR="00FF21CC" w:rsidRPr="00FF21CC" w:rsidRDefault="00FF21CC" w:rsidP="00FF21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primer to tube and mixing with pipette, then changing pipet tips, then repeating</w:t>
      </w:r>
    </w:p>
    <w:p w:rsidR="00FF21CC" w:rsidRPr="00281072" w:rsidRDefault="00FF21CC" w:rsidP="00FF21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Like 3.4.1, </w:t>
      </w:r>
      <w:r w:rsidR="006B0E91">
        <w:rPr>
          <w:rFonts w:ascii="Helvetica" w:hAnsi="Helvetica" w:cs="Arial"/>
          <w:szCs w:val="24"/>
        </w:rPr>
        <w:t>different camera angle</w:t>
      </w:r>
    </w:p>
    <w:p w:rsidR="00FF21CC" w:rsidRPr="00FF21CC" w:rsidRDefault="00FF21CC" w:rsidP="00934B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Now the reaction tubes can be l</w:t>
      </w:r>
      <w:r w:rsidR="00173F05">
        <w:rPr>
          <w:rFonts w:ascii="Helvetica" w:hAnsi="Helvetica" w:cs="Arial"/>
          <w:szCs w:val="24"/>
        </w:rPr>
        <w:t>oad</w:t>
      </w:r>
      <w:r>
        <w:rPr>
          <w:rFonts w:ascii="Helvetica" w:hAnsi="Helvetica" w:cs="Arial"/>
          <w:szCs w:val="24"/>
        </w:rPr>
        <w:t>ed</w:t>
      </w:r>
      <w:r w:rsidR="00173F05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into the</w:t>
      </w:r>
      <w:r w:rsidR="00934B56" w:rsidRPr="00281072">
        <w:rPr>
          <w:rFonts w:ascii="Helvetica" w:hAnsi="Helvetica" w:cs="Arial"/>
          <w:szCs w:val="24"/>
        </w:rPr>
        <w:t xml:space="preserve"> ther</w:t>
      </w:r>
      <w:r>
        <w:rPr>
          <w:rFonts w:ascii="Helvetica" w:hAnsi="Helvetica" w:cs="Arial"/>
          <w:szCs w:val="24"/>
        </w:rPr>
        <w:t>mal cycler. [MED]</w:t>
      </w:r>
    </w:p>
    <w:p w:rsidR="00FF21CC" w:rsidRPr="00FF21CC" w:rsidRDefault="00FF21CC" w:rsidP="00FF21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Loading tubes from ice bucket to cycler</w:t>
      </w:r>
    </w:p>
    <w:p w:rsidR="00934B56" w:rsidRPr="00FF21CC" w:rsidRDefault="00FF21CC" w:rsidP="00934B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Run the</w:t>
      </w:r>
      <w:r w:rsidR="00173F05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reaction cycles</w:t>
      </w:r>
      <w:r w:rsidR="00173F05">
        <w:rPr>
          <w:rFonts w:ascii="Helvetica" w:hAnsi="Helvetica" w:cs="Arial"/>
          <w:szCs w:val="24"/>
        </w:rPr>
        <w:t xml:space="preserve"> accord</w:t>
      </w:r>
      <w:r w:rsidR="0048465B">
        <w:rPr>
          <w:rFonts w:ascii="Helvetica" w:hAnsi="Helvetica" w:cs="Arial"/>
          <w:szCs w:val="24"/>
        </w:rPr>
        <w:t>ing to the supplier</w:t>
      </w:r>
      <w:r>
        <w:rPr>
          <w:rFonts w:ascii="Helvetica" w:hAnsi="Helvetica" w:cs="Arial"/>
          <w:szCs w:val="24"/>
        </w:rPr>
        <w:t>’s</w:t>
      </w:r>
      <w:r w:rsidR="0048465B">
        <w:rPr>
          <w:rFonts w:ascii="Helvetica" w:hAnsi="Helvetica" w:cs="Arial"/>
          <w:szCs w:val="24"/>
        </w:rPr>
        <w:t xml:space="preserve"> </w:t>
      </w:r>
      <w:r w:rsidR="00E76576">
        <w:rPr>
          <w:rFonts w:ascii="Helvetica" w:hAnsi="Helvetica" w:cs="Arial"/>
          <w:szCs w:val="24"/>
        </w:rPr>
        <w:t>requirements.</w:t>
      </w:r>
      <w:r>
        <w:rPr>
          <w:rFonts w:ascii="Helvetica" w:hAnsi="Helvetica" w:cs="Arial"/>
          <w:szCs w:val="24"/>
        </w:rPr>
        <w:t xml:space="preserve"> [MED]</w:t>
      </w:r>
    </w:p>
    <w:p w:rsidR="00FF21CC" w:rsidRPr="00281072" w:rsidRDefault="00FF21CC" w:rsidP="00FF21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Programming the cycler and starting the reaction</w:t>
      </w:r>
    </w:p>
    <w:p w:rsidR="00934B56" w:rsidRPr="00281072" w:rsidRDefault="00BD5255" w:rsidP="00934B56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81072">
        <w:rPr>
          <w:rFonts w:ascii="Helvetica" w:hAnsi="Helvetica" w:cs="Arial"/>
          <w:b/>
          <w:szCs w:val="24"/>
        </w:rPr>
        <w:t>RT-</w:t>
      </w:r>
      <w:r w:rsidR="00934B56" w:rsidRPr="00281072">
        <w:rPr>
          <w:rFonts w:ascii="Helvetica" w:hAnsi="Helvetica" w:cs="Arial"/>
          <w:b/>
          <w:szCs w:val="24"/>
        </w:rPr>
        <w:t>PCR Analysis of</w:t>
      </w:r>
      <w:r w:rsidRPr="00281072">
        <w:rPr>
          <w:rFonts w:ascii="Helvetica" w:hAnsi="Helvetica" w:cs="Arial"/>
          <w:b/>
          <w:szCs w:val="24"/>
        </w:rPr>
        <w:t xml:space="preserve"> </w:t>
      </w:r>
      <w:proofErr w:type="spellStart"/>
      <w:r w:rsidRPr="00281072">
        <w:rPr>
          <w:rFonts w:ascii="Helvetica" w:hAnsi="Helvetica" w:cs="Arial"/>
          <w:b/>
          <w:szCs w:val="24"/>
        </w:rPr>
        <w:t>Exosomal</w:t>
      </w:r>
      <w:proofErr w:type="spellEnd"/>
      <w:r w:rsidRPr="00281072">
        <w:rPr>
          <w:rFonts w:ascii="Helvetica" w:hAnsi="Helvetica" w:cs="Arial"/>
          <w:b/>
          <w:szCs w:val="24"/>
        </w:rPr>
        <w:t xml:space="preserve"> </w:t>
      </w:r>
      <w:proofErr w:type="spellStart"/>
      <w:r w:rsidRPr="00281072">
        <w:rPr>
          <w:rFonts w:ascii="Helvetica" w:hAnsi="Helvetica" w:cs="Arial"/>
          <w:b/>
          <w:szCs w:val="24"/>
        </w:rPr>
        <w:t>miRNAs</w:t>
      </w:r>
      <w:proofErr w:type="spellEnd"/>
    </w:p>
    <w:p w:rsidR="0048465B" w:rsidRPr="000220D2" w:rsidRDefault="00FF21CC" w:rsidP="005E08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In this procedure, a</w:t>
      </w:r>
      <w:r w:rsidR="00541F6F">
        <w:rPr>
          <w:rFonts w:ascii="Helvetica" w:hAnsi="Helvetica" w:cs="Arial"/>
          <w:szCs w:val="24"/>
        </w:rPr>
        <w:t>ll</w:t>
      </w:r>
      <w:r>
        <w:rPr>
          <w:rFonts w:ascii="Helvetica" w:hAnsi="Helvetica" w:cs="Arial"/>
          <w:szCs w:val="24"/>
        </w:rPr>
        <w:t xml:space="preserve"> the</w:t>
      </w:r>
      <w:r w:rsidR="00541F6F">
        <w:rPr>
          <w:rFonts w:ascii="Helvetica" w:hAnsi="Helvetica" w:cs="Arial"/>
          <w:szCs w:val="24"/>
        </w:rPr>
        <w:t xml:space="preserve"> mi</w:t>
      </w:r>
      <w:r w:rsidR="00DE7AF6">
        <w:rPr>
          <w:rFonts w:ascii="Helvetica" w:hAnsi="Helvetica" w:cs="Arial"/>
          <w:szCs w:val="24"/>
        </w:rPr>
        <w:t>cro</w:t>
      </w:r>
      <w:r w:rsidR="00541F6F">
        <w:rPr>
          <w:rFonts w:ascii="Helvetica" w:hAnsi="Helvetica" w:cs="Arial"/>
          <w:szCs w:val="24"/>
        </w:rPr>
        <w:t>RNA</w:t>
      </w:r>
      <w:r>
        <w:rPr>
          <w:rFonts w:ascii="Helvetica" w:hAnsi="Helvetica" w:cs="Arial"/>
          <w:szCs w:val="24"/>
        </w:rPr>
        <w:t>s</w:t>
      </w:r>
      <w:r w:rsidR="00541F6F">
        <w:rPr>
          <w:rFonts w:ascii="Helvetica" w:hAnsi="Helvetica" w:cs="Arial"/>
          <w:szCs w:val="24"/>
        </w:rPr>
        <w:t xml:space="preserve"> must be tested in triplicate</w:t>
      </w:r>
      <w:r w:rsidR="00DE7AF6">
        <w:rPr>
          <w:rFonts w:ascii="Helvetica" w:hAnsi="Helvetica" w:cs="Arial"/>
          <w:szCs w:val="24"/>
        </w:rPr>
        <w:t xml:space="preserve"> for each patient</w:t>
      </w:r>
      <w:r w:rsidR="00E76576" w:rsidRPr="005E089D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This </w:t>
      </w:r>
      <w:r w:rsidR="00DE7AF6">
        <w:rPr>
          <w:rFonts w:ascii="Helvetica" w:hAnsi="Helvetica" w:cs="Arial"/>
          <w:szCs w:val="24"/>
        </w:rPr>
        <w:t>include</w:t>
      </w:r>
      <w:r>
        <w:rPr>
          <w:rFonts w:ascii="Helvetica" w:hAnsi="Helvetica" w:cs="Arial"/>
          <w:szCs w:val="24"/>
        </w:rPr>
        <w:t xml:space="preserve">s running </w:t>
      </w:r>
      <w:r w:rsidR="00DE7AF6">
        <w:rPr>
          <w:rFonts w:ascii="Helvetica" w:hAnsi="Helvetica" w:cs="Arial"/>
          <w:szCs w:val="24"/>
        </w:rPr>
        <w:t>triplicates for the negative controls.</w:t>
      </w:r>
      <w:r>
        <w:rPr>
          <w:rFonts w:ascii="Helvetica" w:hAnsi="Helvetica" w:cs="Arial"/>
          <w:szCs w:val="24"/>
        </w:rPr>
        <w:t xml:space="preserve"> [LM]</w:t>
      </w:r>
    </w:p>
    <w:p w:rsidR="000220D2" w:rsidRPr="00DE7AF6" w:rsidRDefault="000220D2" w:rsidP="000220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Presentation 1 – 96 well diagram</w:t>
      </w:r>
    </w:p>
    <w:p w:rsidR="00DE7AF6" w:rsidRPr="000220D2" w:rsidRDefault="00DE7AF6" w:rsidP="005E08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5E089D">
        <w:rPr>
          <w:rFonts w:ascii="Helvetica" w:hAnsi="Helvetica" w:cs="Arial"/>
          <w:szCs w:val="24"/>
        </w:rPr>
        <w:t xml:space="preserve">Make sure </w:t>
      </w:r>
      <w:r>
        <w:rPr>
          <w:rFonts w:ascii="Helvetica" w:hAnsi="Helvetica" w:cs="Arial"/>
          <w:szCs w:val="24"/>
        </w:rPr>
        <w:t xml:space="preserve">to include at least one </w:t>
      </w:r>
      <w:r w:rsidRPr="005E089D">
        <w:rPr>
          <w:rFonts w:ascii="Helvetica" w:hAnsi="Helvetica" w:cs="Arial"/>
          <w:szCs w:val="24"/>
        </w:rPr>
        <w:t>reference mi</w:t>
      </w:r>
      <w:r>
        <w:rPr>
          <w:rFonts w:ascii="Helvetica" w:hAnsi="Helvetica" w:cs="Arial"/>
          <w:szCs w:val="24"/>
        </w:rPr>
        <w:t>cro</w:t>
      </w:r>
      <w:r w:rsidRPr="005E089D">
        <w:rPr>
          <w:rFonts w:ascii="Helvetica" w:hAnsi="Helvetica" w:cs="Arial"/>
          <w:szCs w:val="24"/>
        </w:rPr>
        <w:t xml:space="preserve">RNA to </w:t>
      </w:r>
      <w:r>
        <w:rPr>
          <w:rFonts w:ascii="Helvetica" w:hAnsi="Helvetica" w:cs="Arial"/>
          <w:szCs w:val="24"/>
        </w:rPr>
        <w:t>proper</w:t>
      </w:r>
      <w:r w:rsidR="00FF21CC">
        <w:rPr>
          <w:rFonts w:ascii="Helvetica" w:hAnsi="Helvetica" w:cs="Arial"/>
          <w:szCs w:val="24"/>
        </w:rPr>
        <w:t>ly normalize</w:t>
      </w:r>
      <w:r>
        <w:rPr>
          <w:rFonts w:ascii="Helvetica" w:hAnsi="Helvetica" w:cs="Arial"/>
          <w:szCs w:val="24"/>
        </w:rPr>
        <w:t xml:space="preserve"> </w:t>
      </w:r>
      <w:r w:rsidR="00FF21CC">
        <w:rPr>
          <w:rFonts w:ascii="Helvetica" w:hAnsi="Helvetica" w:cs="Arial"/>
          <w:szCs w:val="24"/>
        </w:rPr>
        <w:t>the</w:t>
      </w:r>
      <w:r>
        <w:rPr>
          <w:rFonts w:ascii="Helvetica" w:hAnsi="Helvetica" w:cs="Arial"/>
          <w:szCs w:val="24"/>
        </w:rPr>
        <w:t xml:space="preserve"> data. </w:t>
      </w:r>
      <w:r w:rsidR="00345ECC">
        <w:rPr>
          <w:rFonts w:ascii="Helvetica" w:hAnsi="Helvetica" w:cs="Arial"/>
          <w:szCs w:val="24"/>
        </w:rPr>
        <w:t>As no consensus exist</w:t>
      </w:r>
      <w:r w:rsidR="00FF21CC">
        <w:rPr>
          <w:rFonts w:ascii="Helvetica" w:hAnsi="Helvetica" w:cs="Arial"/>
          <w:szCs w:val="24"/>
        </w:rPr>
        <w:t>s for stably</w:t>
      </w:r>
      <w:r w:rsidR="00345ECC">
        <w:rPr>
          <w:rFonts w:ascii="Helvetica" w:hAnsi="Helvetica" w:cs="Arial"/>
          <w:szCs w:val="24"/>
        </w:rPr>
        <w:t xml:space="preserve"> expressed circulating microRNA</w:t>
      </w:r>
      <w:r w:rsidR="00FF21CC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, </w:t>
      </w:r>
      <w:r w:rsidR="000438D6">
        <w:rPr>
          <w:rFonts w:ascii="Helvetica" w:hAnsi="Helvetica" w:cs="Arial"/>
          <w:szCs w:val="24"/>
        </w:rPr>
        <w:t>previous</w:t>
      </w:r>
      <w:r w:rsidR="00FF21CC">
        <w:rPr>
          <w:rFonts w:ascii="Helvetica" w:hAnsi="Helvetica" w:cs="Arial"/>
          <w:szCs w:val="24"/>
        </w:rPr>
        <w:t>ly obtained</w:t>
      </w:r>
      <w:r w:rsidR="000438D6">
        <w:rPr>
          <w:rFonts w:ascii="Helvetica" w:hAnsi="Helvetica" w:cs="Arial"/>
          <w:szCs w:val="24"/>
        </w:rPr>
        <w:t xml:space="preserve"> candidate microRNA</w:t>
      </w:r>
      <w:r w:rsidR="00FF21CC">
        <w:rPr>
          <w:rFonts w:ascii="Helvetica" w:hAnsi="Helvetica" w:cs="Arial"/>
          <w:szCs w:val="24"/>
        </w:rPr>
        <w:t>s</w:t>
      </w:r>
      <w:r w:rsidR="000438D6">
        <w:rPr>
          <w:rFonts w:ascii="Helvetica" w:hAnsi="Helvetica" w:cs="Arial"/>
          <w:szCs w:val="24"/>
        </w:rPr>
        <w:t xml:space="preserve"> </w:t>
      </w:r>
      <w:r w:rsidR="00FF21CC">
        <w:rPr>
          <w:rFonts w:ascii="Helvetica" w:hAnsi="Helvetica" w:cs="Arial"/>
          <w:szCs w:val="24"/>
        </w:rPr>
        <w:t>can be used as a reference</w:t>
      </w:r>
      <w:r w:rsidR="000438D6">
        <w:rPr>
          <w:rFonts w:ascii="Helvetica" w:hAnsi="Helvetica" w:cs="Arial"/>
          <w:szCs w:val="24"/>
        </w:rPr>
        <w:t>.</w:t>
      </w:r>
      <w:r w:rsidR="00FF21CC">
        <w:rPr>
          <w:rFonts w:ascii="Helvetica" w:hAnsi="Helvetica" w:cs="Arial"/>
          <w:szCs w:val="24"/>
        </w:rPr>
        <w:t xml:space="preserve"> [LM]</w:t>
      </w:r>
    </w:p>
    <w:p w:rsidR="000220D2" w:rsidRPr="000220D2" w:rsidRDefault="000220D2" w:rsidP="000220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Presentation </w:t>
      </w:r>
      <w:r w:rsidR="00533154">
        <w:rPr>
          <w:rFonts w:ascii="Helvetica" w:hAnsi="Helvetica" w:cs="Arial"/>
          <w:szCs w:val="24"/>
        </w:rPr>
        <w:t>2</w:t>
      </w:r>
      <w:r>
        <w:rPr>
          <w:rFonts w:ascii="Helvetica" w:hAnsi="Helvetica" w:cs="Arial"/>
          <w:szCs w:val="24"/>
        </w:rPr>
        <w:t xml:space="preserve"> – 96 well diagram</w:t>
      </w:r>
      <w:r>
        <w:rPr>
          <w:rFonts w:ascii="Helvetica" w:hAnsi="Helvetica" w:cs="Arial"/>
          <w:b/>
          <w:szCs w:val="24"/>
        </w:rPr>
        <w:t xml:space="preserve"> </w:t>
      </w:r>
      <w:r w:rsidRPr="000220D2">
        <w:rPr>
          <w:rFonts w:ascii="Helvetica" w:hAnsi="Helvetica" w:cs="Arial"/>
          <w:szCs w:val="24"/>
        </w:rPr>
        <w:t>(2</w:t>
      </w:r>
      <w:r w:rsidRPr="000220D2">
        <w:rPr>
          <w:rFonts w:ascii="Helvetica" w:hAnsi="Helvetica" w:cs="Arial"/>
          <w:szCs w:val="24"/>
          <w:vertAlign w:val="superscript"/>
        </w:rPr>
        <w:t>nd</w:t>
      </w:r>
      <w:r w:rsidRPr="000220D2">
        <w:rPr>
          <w:rFonts w:ascii="Helvetica" w:hAnsi="Helvetica" w:cs="Arial"/>
          <w:szCs w:val="24"/>
        </w:rPr>
        <w:t>)</w:t>
      </w:r>
    </w:p>
    <w:p w:rsidR="0087316B" w:rsidRPr="0087316B" w:rsidRDefault="00FF21CC" w:rsidP="00EF593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Begin with preparing</w:t>
      </w:r>
      <w:r w:rsidR="000F0AE3">
        <w:rPr>
          <w:rFonts w:ascii="Helvetica" w:hAnsi="Helvetica" w:cs="Arial"/>
          <w:szCs w:val="24"/>
        </w:rPr>
        <w:t xml:space="preserve"> the </w:t>
      </w:r>
      <w:r w:rsidR="00345ECC">
        <w:rPr>
          <w:rFonts w:ascii="Helvetica" w:hAnsi="Helvetica" w:cs="Arial"/>
          <w:szCs w:val="24"/>
        </w:rPr>
        <w:t xml:space="preserve">PCR </w:t>
      </w:r>
      <w:r w:rsidR="00DE7AF6">
        <w:rPr>
          <w:rFonts w:ascii="Helvetica" w:hAnsi="Helvetica" w:cs="Arial"/>
          <w:szCs w:val="24"/>
        </w:rPr>
        <w:t xml:space="preserve">mix. </w:t>
      </w:r>
      <w:r>
        <w:rPr>
          <w:rFonts w:ascii="Helvetica" w:hAnsi="Helvetica" w:cs="Arial"/>
          <w:szCs w:val="24"/>
        </w:rPr>
        <w:t xml:space="preserve"> </w:t>
      </w:r>
      <w:r w:rsidR="0087316B">
        <w:rPr>
          <w:rFonts w:ascii="Helvetica" w:hAnsi="Helvetica" w:cs="Arial"/>
          <w:szCs w:val="24"/>
        </w:rPr>
        <w:t>[4.3.1-WID] Make one</w:t>
      </w:r>
      <w:r w:rsidR="00DE7AF6">
        <w:rPr>
          <w:rFonts w:ascii="Helvetica" w:hAnsi="Helvetica" w:cs="Arial"/>
          <w:szCs w:val="24"/>
        </w:rPr>
        <w:t xml:space="preserve"> mix </w:t>
      </w:r>
      <w:r w:rsidR="00345ECC">
        <w:rPr>
          <w:rFonts w:ascii="Helvetica" w:hAnsi="Helvetica" w:cs="Arial"/>
          <w:szCs w:val="24"/>
        </w:rPr>
        <w:t>for every</w:t>
      </w:r>
      <w:r w:rsidR="000F0AE3">
        <w:rPr>
          <w:rFonts w:ascii="Helvetica" w:hAnsi="Helvetica" w:cs="Arial"/>
          <w:szCs w:val="24"/>
        </w:rPr>
        <w:t xml:space="preserve"> </w:t>
      </w:r>
      <w:r w:rsidR="00CA3B7F">
        <w:rPr>
          <w:rFonts w:ascii="Helvetica" w:hAnsi="Helvetica" w:cs="Arial"/>
          <w:szCs w:val="24"/>
        </w:rPr>
        <w:t>microRNA</w:t>
      </w:r>
      <w:r w:rsidR="000F0AE3">
        <w:rPr>
          <w:rFonts w:ascii="Helvetica" w:hAnsi="Helvetica" w:cs="Arial"/>
          <w:szCs w:val="24"/>
        </w:rPr>
        <w:t xml:space="preserve"> that is going to be assessed. </w:t>
      </w:r>
      <w:r w:rsidR="0087316B">
        <w:rPr>
          <w:rFonts w:ascii="Helvetica" w:hAnsi="Helvetica" w:cs="Arial"/>
          <w:szCs w:val="24"/>
        </w:rPr>
        <w:t>[4.3.2-MED]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Establish talent at bench</w:t>
      </w:r>
    </w:p>
    <w:p w:rsidR="0087316B" w:rsidRPr="00CE489B" w:rsidRDefault="00F86676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E489B">
        <w:rPr>
          <w:rFonts w:ascii="Helvetica" w:hAnsi="Helvetica" w:cs="Arial"/>
          <w:szCs w:val="24"/>
        </w:rPr>
        <w:t>Prepar</w:t>
      </w:r>
      <w:r w:rsidR="006D3894" w:rsidRPr="00CE489B">
        <w:rPr>
          <w:rFonts w:ascii="Helvetica" w:hAnsi="Helvetica" w:cs="Arial"/>
          <w:szCs w:val="24"/>
        </w:rPr>
        <w:t>ing</w:t>
      </w:r>
      <w:r w:rsidRPr="00CE489B">
        <w:rPr>
          <w:rFonts w:ascii="Helvetica" w:hAnsi="Helvetica" w:cs="Arial"/>
          <w:szCs w:val="24"/>
        </w:rPr>
        <w:t xml:space="preserve"> </w:t>
      </w:r>
      <w:r w:rsidR="0045436C" w:rsidRPr="00CE489B">
        <w:rPr>
          <w:rFonts w:ascii="Helvetica" w:hAnsi="Helvetica" w:cs="Arial"/>
          <w:szCs w:val="24"/>
        </w:rPr>
        <w:t xml:space="preserve">master mix tubes </w:t>
      </w:r>
    </w:p>
    <w:p w:rsidR="000F0AE3" w:rsidRPr="0087316B" w:rsidRDefault="006D3894" w:rsidP="00EF593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E489B">
        <w:rPr>
          <w:rFonts w:ascii="Helvetica" w:hAnsi="Helvetica" w:cs="Arial"/>
          <w:szCs w:val="24"/>
        </w:rPr>
        <w:t>Store the</w:t>
      </w:r>
      <w:r w:rsidR="0087316B" w:rsidRPr="00CE489B">
        <w:rPr>
          <w:rFonts w:ascii="Helvetica" w:hAnsi="Helvetica" w:cs="Arial"/>
          <w:szCs w:val="24"/>
        </w:rPr>
        <w:t xml:space="preserve"> </w:t>
      </w:r>
      <w:r w:rsidR="007E3667" w:rsidRPr="00CE489B">
        <w:rPr>
          <w:rFonts w:ascii="Helvetica" w:hAnsi="Helvetica" w:cs="Arial"/>
          <w:szCs w:val="24"/>
        </w:rPr>
        <w:t>reagents and</w:t>
      </w:r>
      <w:r w:rsidRPr="00CE489B">
        <w:rPr>
          <w:rFonts w:ascii="Helvetica" w:hAnsi="Helvetica" w:cs="Arial"/>
          <w:szCs w:val="24"/>
        </w:rPr>
        <w:t xml:space="preserve"> </w:t>
      </w:r>
      <w:r w:rsidR="00BA701E" w:rsidRPr="00CE489B">
        <w:rPr>
          <w:rFonts w:ascii="Helvetica" w:hAnsi="Helvetica" w:cs="Arial"/>
          <w:szCs w:val="24"/>
        </w:rPr>
        <w:t xml:space="preserve">primers </w:t>
      </w:r>
      <w:r w:rsidR="0087316B">
        <w:rPr>
          <w:rFonts w:ascii="Helvetica" w:hAnsi="Helvetica" w:cs="Arial"/>
          <w:szCs w:val="24"/>
        </w:rPr>
        <w:t>on</w:t>
      </w:r>
      <w:r w:rsidR="00E76576">
        <w:rPr>
          <w:rFonts w:ascii="Helvetica" w:hAnsi="Helvetica" w:cs="Arial"/>
          <w:szCs w:val="24"/>
        </w:rPr>
        <w:t xml:space="preserve"> ice protected from light until</w:t>
      </w:r>
      <w:r w:rsidR="0087316B">
        <w:rPr>
          <w:rFonts w:ascii="Helvetica" w:hAnsi="Helvetica" w:cs="Arial"/>
          <w:szCs w:val="24"/>
        </w:rPr>
        <w:t xml:space="preserve"> they are</w:t>
      </w:r>
      <w:r w:rsidR="00E76576">
        <w:rPr>
          <w:rFonts w:ascii="Helvetica" w:hAnsi="Helvetica" w:cs="Arial"/>
          <w:szCs w:val="24"/>
        </w:rPr>
        <w:t xml:space="preserve"> use</w:t>
      </w:r>
      <w:r w:rsidR="00E757BE">
        <w:rPr>
          <w:rFonts w:ascii="Helvetica" w:hAnsi="Helvetica" w:cs="Arial"/>
          <w:szCs w:val="24"/>
        </w:rPr>
        <w:t>d</w:t>
      </w:r>
      <w:r w:rsidR="00E76576">
        <w:rPr>
          <w:rFonts w:ascii="Helvetica" w:hAnsi="Helvetica" w:cs="Arial"/>
          <w:szCs w:val="24"/>
        </w:rPr>
        <w:t>.</w:t>
      </w:r>
      <w:r w:rsidR="0087316B">
        <w:rPr>
          <w:rFonts w:ascii="Helvetica" w:hAnsi="Helvetica" w:cs="Arial"/>
          <w:szCs w:val="24"/>
        </w:rPr>
        <w:t xml:space="preserve"> [MED]</w:t>
      </w:r>
    </w:p>
    <w:p w:rsidR="0087316B" w:rsidRPr="00720E83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Putting master mix tubes into ice bucket and covering the bucket with lid</w:t>
      </w:r>
    </w:p>
    <w:p w:rsidR="0087316B" w:rsidRPr="0087316B" w:rsidRDefault="0087316B" w:rsidP="00E7657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For</w:t>
      </w:r>
      <w:r w:rsidR="000F0AE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each</w:t>
      </w:r>
      <w:r w:rsidR="000F0AE3">
        <w:rPr>
          <w:rFonts w:ascii="Helvetica" w:hAnsi="Helvetica" w:cs="Arial"/>
          <w:szCs w:val="24"/>
        </w:rPr>
        <w:t xml:space="preserve"> PCR well, </w:t>
      </w:r>
      <w:r>
        <w:rPr>
          <w:rFonts w:ascii="Helvetica" w:hAnsi="Helvetica" w:cs="Arial"/>
          <w:szCs w:val="24"/>
        </w:rPr>
        <w:t xml:space="preserve">prepare to load </w:t>
      </w:r>
      <w:r w:rsidR="00541F6F">
        <w:rPr>
          <w:rFonts w:ascii="Helvetica" w:hAnsi="Helvetica" w:cs="Arial"/>
          <w:szCs w:val="24"/>
        </w:rPr>
        <w:t>10 microliter</w:t>
      </w:r>
      <w:r w:rsidR="00F22385">
        <w:rPr>
          <w:rFonts w:ascii="Helvetica" w:hAnsi="Helvetica" w:cs="Arial"/>
          <w:szCs w:val="24"/>
        </w:rPr>
        <w:t>s</w:t>
      </w:r>
      <w:r w:rsidR="00541F6F">
        <w:rPr>
          <w:rFonts w:ascii="Helvetica" w:hAnsi="Helvetica" w:cs="Arial"/>
          <w:szCs w:val="24"/>
        </w:rPr>
        <w:t xml:space="preserve"> of PCR mast</w:t>
      </w:r>
      <w:r>
        <w:rPr>
          <w:rFonts w:ascii="Helvetica" w:hAnsi="Helvetica" w:cs="Arial"/>
          <w:szCs w:val="24"/>
        </w:rPr>
        <w:t>er mix … [MED]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Sub-dividing master mix into several tubes</w:t>
      </w:r>
    </w:p>
    <w:p w:rsidR="0087316B" w:rsidRPr="0087316B" w:rsidRDefault="0087316B" w:rsidP="00E7657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… with </w:t>
      </w:r>
      <w:r w:rsidR="000F0AE3">
        <w:rPr>
          <w:rFonts w:ascii="Helvetica" w:hAnsi="Helvetica" w:cs="Arial"/>
          <w:szCs w:val="24"/>
        </w:rPr>
        <w:t>7.67</w:t>
      </w:r>
      <w:r w:rsidR="00541F6F">
        <w:rPr>
          <w:rFonts w:ascii="Helvetica" w:hAnsi="Helvetica" w:cs="Arial"/>
          <w:szCs w:val="24"/>
        </w:rPr>
        <w:t xml:space="preserve"> mi</w:t>
      </w:r>
      <w:r w:rsidR="000F0AE3">
        <w:rPr>
          <w:rFonts w:ascii="Helvetica" w:hAnsi="Helvetica" w:cs="Arial"/>
          <w:szCs w:val="24"/>
        </w:rPr>
        <w:t>croliter</w:t>
      </w:r>
      <w:r w:rsidR="00F22385">
        <w:rPr>
          <w:rFonts w:ascii="Helvetica" w:hAnsi="Helvetica" w:cs="Arial"/>
          <w:szCs w:val="24"/>
        </w:rPr>
        <w:t>s</w:t>
      </w:r>
      <w:r w:rsidR="000F0AE3">
        <w:rPr>
          <w:rFonts w:ascii="Helvetica" w:hAnsi="Helvetica" w:cs="Arial"/>
          <w:szCs w:val="24"/>
        </w:rPr>
        <w:t xml:space="preserve"> of nuclease-free water </w:t>
      </w:r>
      <w:r>
        <w:rPr>
          <w:rFonts w:ascii="Helvetica" w:hAnsi="Helvetica" w:cs="Arial"/>
          <w:szCs w:val="24"/>
        </w:rPr>
        <w:t>… [MED]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water to the tubes containing master mix</w:t>
      </w:r>
    </w:p>
    <w:p w:rsidR="00EF5933" w:rsidRPr="0087316B" w:rsidRDefault="0087316B" w:rsidP="00E7657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… </w:t>
      </w:r>
      <w:proofErr w:type="gramStart"/>
      <w:r w:rsidR="000F0AE3">
        <w:rPr>
          <w:rFonts w:ascii="Helvetica" w:hAnsi="Helvetica" w:cs="Arial"/>
          <w:szCs w:val="24"/>
        </w:rPr>
        <w:t>and</w:t>
      </w:r>
      <w:proofErr w:type="gramEnd"/>
      <w:r w:rsidR="000F0AE3">
        <w:rPr>
          <w:rFonts w:ascii="Helvetica" w:hAnsi="Helvetica" w:cs="Arial"/>
          <w:szCs w:val="24"/>
        </w:rPr>
        <w:t xml:space="preserve"> 1 microliter of</w:t>
      </w:r>
      <w:r>
        <w:rPr>
          <w:rFonts w:ascii="Helvetica" w:hAnsi="Helvetica" w:cs="Arial"/>
          <w:szCs w:val="24"/>
        </w:rPr>
        <w:t xml:space="preserve"> PCR primer</w:t>
      </w:r>
      <w:r w:rsidR="000F0AE3">
        <w:rPr>
          <w:rFonts w:ascii="Helvetica" w:hAnsi="Helvetica" w:cs="Arial"/>
          <w:szCs w:val="24"/>
        </w:rPr>
        <w:t xml:space="preserve">. </w:t>
      </w:r>
      <w:r w:rsidR="00E757BE">
        <w:rPr>
          <w:rFonts w:ascii="Helvetica" w:hAnsi="Helvetica" w:cs="Arial"/>
          <w:szCs w:val="24"/>
        </w:rPr>
        <w:t xml:space="preserve"> </w:t>
      </w:r>
      <w:r w:rsidR="000F0AE3" w:rsidRPr="00E76576">
        <w:rPr>
          <w:rFonts w:ascii="Helvetica" w:hAnsi="Helvetica" w:cs="Arial"/>
          <w:szCs w:val="24"/>
        </w:rPr>
        <w:t xml:space="preserve">Escalate </w:t>
      </w:r>
      <w:r w:rsidR="00E757BE">
        <w:rPr>
          <w:rFonts w:ascii="Helvetica" w:hAnsi="Helvetica" w:cs="Arial"/>
          <w:szCs w:val="24"/>
        </w:rPr>
        <w:t>theses</w:t>
      </w:r>
      <w:r w:rsidR="000F0AE3" w:rsidRPr="00E76576">
        <w:rPr>
          <w:rFonts w:ascii="Helvetica" w:hAnsi="Helvetica" w:cs="Arial"/>
          <w:szCs w:val="24"/>
        </w:rPr>
        <w:t xml:space="preserve"> volume</w:t>
      </w:r>
      <w:r w:rsidR="00E757BE">
        <w:rPr>
          <w:rFonts w:ascii="Helvetica" w:hAnsi="Helvetica" w:cs="Arial"/>
          <w:szCs w:val="24"/>
        </w:rPr>
        <w:t>s to the</w:t>
      </w:r>
      <w:r w:rsidR="000F0AE3" w:rsidRPr="00E76576">
        <w:rPr>
          <w:rFonts w:ascii="Helvetica" w:hAnsi="Helvetica" w:cs="Arial"/>
          <w:szCs w:val="24"/>
        </w:rPr>
        <w:t xml:space="preserve"> number of w</w:t>
      </w:r>
      <w:r w:rsidR="00345ECC">
        <w:rPr>
          <w:rFonts w:ascii="Helvetica" w:hAnsi="Helvetica" w:cs="Arial"/>
          <w:szCs w:val="24"/>
        </w:rPr>
        <w:t>ells</w:t>
      </w:r>
      <w:r w:rsidR="00E757BE">
        <w:rPr>
          <w:rFonts w:ascii="Helvetica" w:hAnsi="Helvetica" w:cs="Arial"/>
          <w:szCs w:val="24"/>
        </w:rPr>
        <w:t xml:space="preserve"> needed to fill on the plate with a little extra</w:t>
      </w:r>
      <w:r w:rsidR="00345EC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[MED]</w:t>
      </w:r>
    </w:p>
    <w:p w:rsidR="0087316B" w:rsidRPr="00E76576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a unique primer to each of the different tubes</w:t>
      </w:r>
    </w:p>
    <w:p w:rsidR="0087316B" w:rsidRPr="0087316B" w:rsidRDefault="0087316B" w:rsidP="00345E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Now, l</w:t>
      </w:r>
      <w:r w:rsidR="00CD5583">
        <w:rPr>
          <w:rFonts w:ascii="Helvetica" w:hAnsi="Helvetica" w:cs="Arial"/>
          <w:szCs w:val="24"/>
        </w:rPr>
        <w:t>oad 18.67 microliters</w:t>
      </w:r>
      <w:r w:rsidR="00EF5933" w:rsidRPr="00281072">
        <w:rPr>
          <w:rFonts w:ascii="Helvetica" w:hAnsi="Helvetica" w:cs="Arial"/>
          <w:szCs w:val="24"/>
        </w:rPr>
        <w:t xml:space="preserve"> of the </w:t>
      </w:r>
      <w:r w:rsidR="00E757BE">
        <w:rPr>
          <w:rFonts w:ascii="Helvetica" w:hAnsi="Helvetica" w:cs="Arial"/>
          <w:szCs w:val="24"/>
        </w:rPr>
        <w:t>prepared</w:t>
      </w:r>
      <w:r w:rsidR="00EF5933" w:rsidRPr="00281072">
        <w:rPr>
          <w:rFonts w:ascii="Helvetica" w:hAnsi="Helvetica" w:cs="Arial"/>
          <w:szCs w:val="24"/>
        </w:rPr>
        <w:t xml:space="preserve"> mix</w:t>
      </w:r>
      <w:r w:rsidR="00E757BE">
        <w:rPr>
          <w:rFonts w:ascii="Helvetica" w:hAnsi="Helvetica" w:cs="Arial"/>
          <w:szCs w:val="24"/>
        </w:rPr>
        <w:t>es</w:t>
      </w:r>
      <w:r w:rsidR="000F0AE3">
        <w:rPr>
          <w:rFonts w:ascii="Helvetica" w:hAnsi="Helvetica" w:cs="Arial"/>
          <w:szCs w:val="24"/>
        </w:rPr>
        <w:t xml:space="preserve"> to </w:t>
      </w:r>
      <w:r w:rsidR="00E757BE">
        <w:rPr>
          <w:rFonts w:ascii="Helvetica" w:hAnsi="Helvetica" w:cs="Arial"/>
          <w:szCs w:val="24"/>
        </w:rPr>
        <w:t>the corresponding plate</w:t>
      </w:r>
      <w:r w:rsidR="00DE7AF6">
        <w:rPr>
          <w:rFonts w:ascii="Helvetica" w:hAnsi="Helvetica" w:cs="Arial"/>
          <w:szCs w:val="24"/>
        </w:rPr>
        <w:t xml:space="preserve"> wells</w:t>
      </w:r>
      <w:r w:rsidR="000F0AE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[MED]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Loading the 96-well plate with aliquots from the sub-divided master mix tubes, show several different solutions being loaded into three or more wells each</w:t>
      </w:r>
    </w:p>
    <w:p w:rsidR="0087316B" w:rsidRPr="0087316B" w:rsidRDefault="0087316B" w:rsidP="008731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Then, a</w:t>
      </w:r>
      <w:r w:rsidR="00CD5583" w:rsidRPr="00345ECC">
        <w:rPr>
          <w:rFonts w:ascii="Helvetica" w:hAnsi="Helvetica" w:cs="Arial"/>
          <w:szCs w:val="24"/>
        </w:rPr>
        <w:t>dd 1.33 microliters</w:t>
      </w:r>
      <w:r w:rsidR="00E76576" w:rsidRPr="00345ECC">
        <w:rPr>
          <w:rFonts w:ascii="Helvetica" w:hAnsi="Helvetica" w:cs="Arial"/>
          <w:szCs w:val="24"/>
        </w:rPr>
        <w:t xml:space="preserve"> of the </w:t>
      </w:r>
      <w:r>
        <w:rPr>
          <w:rFonts w:ascii="Helvetica" w:hAnsi="Helvetica" w:cs="Arial"/>
          <w:szCs w:val="24"/>
        </w:rPr>
        <w:t>appropriate</w:t>
      </w:r>
      <w:r w:rsidR="00F56592" w:rsidRPr="00345EC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reverse transcription reaction</w:t>
      </w:r>
      <w:r w:rsidR="00F56592" w:rsidRPr="00345ECC">
        <w:rPr>
          <w:rFonts w:ascii="Helvetica" w:hAnsi="Helvetica" w:cs="Arial"/>
          <w:szCs w:val="24"/>
        </w:rPr>
        <w:t xml:space="preserve"> product</w:t>
      </w:r>
      <w:r w:rsidR="00193189" w:rsidRPr="00345EC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[4.9.1-MED] </w:t>
      </w:r>
      <w:r w:rsidR="00193189" w:rsidRPr="00345ECC">
        <w:rPr>
          <w:rFonts w:ascii="Helvetica" w:hAnsi="Helvetica" w:cs="Arial"/>
          <w:szCs w:val="24"/>
        </w:rPr>
        <w:t xml:space="preserve">to </w:t>
      </w:r>
      <w:r w:rsidR="00E757BE">
        <w:rPr>
          <w:rFonts w:ascii="Helvetica" w:hAnsi="Helvetica" w:cs="Arial"/>
          <w:szCs w:val="24"/>
        </w:rPr>
        <w:t>the appropriate plate well, filling each</w:t>
      </w:r>
      <w:r>
        <w:rPr>
          <w:rFonts w:ascii="Helvetica" w:hAnsi="Helvetica" w:cs="Arial"/>
          <w:szCs w:val="24"/>
        </w:rPr>
        <w:t xml:space="preserve"> </w:t>
      </w:r>
      <w:r w:rsidR="00E757BE">
        <w:rPr>
          <w:rFonts w:ascii="Helvetica" w:hAnsi="Helvetica" w:cs="Arial"/>
          <w:szCs w:val="24"/>
        </w:rPr>
        <w:t xml:space="preserve">well to </w:t>
      </w:r>
      <w:r w:rsidRPr="0087316B">
        <w:rPr>
          <w:rFonts w:ascii="Helvetica" w:hAnsi="Helvetica" w:cs="Arial"/>
          <w:szCs w:val="24"/>
        </w:rPr>
        <w:t>20 microliters.</w:t>
      </w:r>
      <w:r>
        <w:rPr>
          <w:rFonts w:ascii="Helvetica" w:hAnsi="Helvetica" w:cs="Arial"/>
          <w:szCs w:val="24"/>
        </w:rPr>
        <w:t xml:space="preserve"> [4.9.2-ECU]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Adding content from the thermo cycler reaction tubes to each well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View of plate as wells are being filled with</w:t>
      </w:r>
      <w:r w:rsidRPr="0087316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thermo cycler reaction tube products</w:t>
      </w:r>
    </w:p>
    <w:p w:rsidR="00F56592" w:rsidRPr="0087316B" w:rsidRDefault="0087316B" w:rsidP="008731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For the negative control wells, a</w:t>
      </w:r>
      <w:r w:rsidR="00CD5583" w:rsidRPr="0087316B">
        <w:rPr>
          <w:rFonts w:ascii="Helvetica" w:hAnsi="Helvetica" w:cs="Arial"/>
          <w:szCs w:val="24"/>
        </w:rPr>
        <w:t xml:space="preserve">dd </w:t>
      </w:r>
      <w:r>
        <w:rPr>
          <w:rFonts w:ascii="Helvetica" w:hAnsi="Helvetica" w:cs="Arial"/>
          <w:szCs w:val="24"/>
        </w:rPr>
        <w:t xml:space="preserve">1.33 microliters of </w:t>
      </w:r>
      <w:r w:rsidR="00CD5583" w:rsidRPr="0087316B">
        <w:rPr>
          <w:rFonts w:ascii="Helvetica" w:hAnsi="Helvetica" w:cs="Arial"/>
          <w:szCs w:val="24"/>
        </w:rPr>
        <w:t>water.</w:t>
      </w:r>
      <w:r w:rsidR="0015534D" w:rsidRPr="0087316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[MED]</w:t>
      </w:r>
    </w:p>
    <w:p w:rsidR="0087316B" w:rsidRPr="0087316B" w:rsidRDefault="0087316B" w:rsidP="008731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Loading the negative control wells with aliquots of water</w:t>
      </w:r>
    </w:p>
    <w:p w:rsidR="00F56592" w:rsidRPr="00CA3B7F" w:rsidRDefault="0087316B" w:rsidP="00EF593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Now, c</w:t>
      </w:r>
      <w:r w:rsidR="000438D6">
        <w:rPr>
          <w:rFonts w:ascii="Helvetica" w:hAnsi="Helvetica" w:cs="Arial"/>
          <w:szCs w:val="24"/>
        </w:rPr>
        <w:t xml:space="preserve">lose the plate and centrifuge it in a plate spinner </w:t>
      </w:r>
      <w:r w:rsidR="00E757BE">
        <w:rPr>
          <w:rFonts w:ascii="Helvetica" w:hAnsi="Helvetica" w:cs="Arial"/>
          <w:szCs w:val="24"/>
        </w:rPr>
        <w:t xml:space="preserve">for </w:t>
      </w:r>
      <w:r w:rsidR="00F22385">
        <w:rPr>
          <w:rFonts w:ascii="Helvetica" w:hAnsi="Helvetica" w:cs="Arial"/>
          <w:szCs w:val="24"/>
        </w:rPr>
        <w:t xml:space="preserve">a </w:t>
      </w:r>
      <w:r w:rsidR="00092C65">
        <w:rPr>
          <w:rFonts w:ascii="Helvetica" w:hAnsi="Helvetica" w:cs="Arial"/>
          <w:szCs w:val="24"/>
        </w:rPr>
        <w:t>few</w:t>
      </w:r>
      <w:r w:rsidR="005D4EE3">
        <w:rPr>
          <w:rFonts w:ascii="Helvetica" w:hAnsi="Helvetica" w:cs="Arial"/>
          <w:szCs w:val="24"/>
        </w:rPr>
        <w:t xml:space="preserve"> seconds</w:t>
      </w:r>
      <w:r w:rsidR="000438D6">
        <w:rPr>
          <w:rFonts w:ascii="Helvetica" w:hAnsi="Helvetica" w:cs="Arial"/>
          <w:szCs w:val="24"/>
        </w:rPr>
        <w:t xml:space="preserve"> at</w:t>
      </w:r>
      <w:r w:rsidR="00F56592" w:rsidRPr="00281072">
        <w:rPr>
          <w:rFonts w:ascii="Helvetica" w:hAnsi="Helvetica" w:cs="Arial"/>
          <w:szCs w:val="24"/>
        </w:rPr>
        <w:t xml:space="preserve"> 300 </w:t>
      </w:r>
      <w:r w:rsidR="005D4EE3">
        <w:rPr>
          <w:rFonts w:ascii="Helvetica" w:hAnsi="Helvetica" w:cs="Arial"/>
          <w:szCs w:val="24"/>
        </w:rPr>
        <w:t>Gs</w:t>
      </w:r>
      <w:r w:rsidR="000438D6">
        <w:rPr>
          <w:rFonts w:ascii="Helvetica" w:hAnsi="Helvetica" w:cs="Arial"/>
          <w:szCs w:val="24"/>
        </w:rPr>
        <w:t>.</w:t>
      </w:r>
      <w:r w:rsidR="00CA3B7F">
        <w:rPr>
          <w:rFonts w:ascii="Helvetica" w:hAnsi="Helvetica" w:cs="Arial"/>
          <w:szCs w:val="24"/>
        </w:rPr>
        <w:t xml:space="preserve"> [MED]</w:t>
      </w:r>
    </w:p>
    <w:p w:rsidR="00CA3B7F" w:rsidRPr="00281072" w:rsidRDefault="00CA3B7F" w:rsidP="00CA3B7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Loading plate into spinner, programming and starting spin</w:t>
      </w:r>
    </w:p>
    <w:p w:rsidR="001359A8" w:rsidRDefault="00CA3B7F" w:rsidP="00F5659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Using the real-</w:t>
      </w:r>
      <w:r w:rsidR="001359A8">
        <w:rPr>
          <w:rFonts w:ascii="Helvetica" w:hAnsi="Helvetica" w:cs="Arial"/>
          <w:szCs w:val="24"/>
        </w:rPr>
        <w:t xml:space="preserve">time PCR software, </w:t>
      </w:r>
      <w:r>
        <w:rPr>
          <w:rFonts w:ascii="Helvetica" w:hAnsi="Helvetica" w:cs="Arial"/>
          <w:szCs w:val="24"/>
        </w:rPr>
        <w:t>[4.12.1-MED]</w:t>
      </w:r>
      <w:r w:rsidR="00E757BE">
        <w:rPr>
          <w:rFonts w:ascii="Helvetica" w:hAnsi="Helvetica" w:cs="Arial"/>
          <w:szCs w:val="24"/>
        </w:rPr>
        <w:t xml:space="preserve"> in the template,</w:t>
      </w:r>
      <w:r>
        <w:rPr>
          <w:rFonts w:ascii="Helvetica" w:hAnsi="Helvetica" w:cs="Arial"/>
          <w:szCs w:val="24"/>
        </w:rPr>
        <w:t xml:space="preserve"> </w:t>
      </w:r>
      <w:r w:rsidR="001359A8">
        <w:rPr>
          <w:rFonts w:ascii="Helvetica" w:hAnsi="Helvetica" w:cs="Arial"/>
          <w:szCs w:val="24"/>
        </w:rPr>
        <w:t>a</w:t>
      </w:r>
      <w:r w:rsidR="00E757BE">
        <w:rPr>
          <w:rFonts w:ascii="Helvetica" w:hAnsi="Helvetica" w:cs="Arial"/>
          <w:szCs w:val="24"/>
        </w:rPr>
        <w:t>ssign the reporters, assign the</w:t>
      </w:r>
      <w:r w:rsidR="001359A8" w:rsidRPr="001359A8">
        <w:rPr>
          <w:rFonts w:ascii="Helvetica" w:hAnsi="Helvetica" w:cs="Arial"/>
          <w:szCs w:val="24"/>
        </w:rPr>
        <w:t xml:space="preserve"> target genes, define the reaction volume</w:t>
      </w:r>
      <w:r w:rsidR="00E757BE">
        <w:rPr>
          <w:rFonts w:ascii="Helvetica" w:hAnsi="Helvetica" w:cs="Arial"/>
          <w:szCs w:val="24"/>
        </w:rPr>
        <w:t>s</w:t>
      </w:r>
      <w:r w:rsidR="001359A8" w:rsidRPr="001359A8">
        <w:rPr>
          <w:rFonts w:ascii="Helvetica" w:hAnsi="Helvetica" w:cs="Arial"/>
          <w:szCs w:val="24"/>
        </w:rPr>
        <w:t xml:space="preserve"> and set </w:t>
      </w:r>
      <w:r w:rsidR="000438D6">
        <w:rPr>
          <w:rFonts w:ascii="Helvetica" w:hAnsi="Helvetica" w:cs="Arial"/>
          <w:szCs w:val="24"/>
        </w:rPr>
        <w:t>the experiment wells.</w:t>
      </w:r>
      <w:r>
        <w:rPr>
          <w:rFonts w:ascii="Helvetica" w:hAnsi="Helvetica" w:cs="Arial"/>
          <w:szCs w:val="24"/>
        </w:rPr>
        <w:t xml:space="preserve"> [4.12.2-CU/LM]</w:t>
      </w:r>
    </w:p>
    <w:p w:rsidR="00CA3B7F" w:rsidRDefault="00CA3B7F" w:rsidP="00CA3B7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Establish talent working with software</w:t>
      </w:r>
    </w:p>
    <w:p w:rsidR="00CA3B7F" w:rsidRPr="001359A8" w:rsidRDefault="00CA3B7F" w:rsidP="00CA3B7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If possible, get a screen capture, if not possible film the screen – talent programming the PCR software as indicated</w:t>
      </w:r>
    </w:p>
    <w:p w:rsidR="00CA3B7F" w:rsidRPr="00CA3B7F" w:rsidRDefault="00E757BE" w:rsidP="00F5659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Now</w:t>
      </w:r>
      <w:r w:rsidR="00CA3B7F">
        <w:rPr>
          <w:rFonts w:ascii="Helvetica" w:hAnsi="Helvetica" w:cs="Arial"/>
          <w:szCs w:val="24"/>
        </w:rPr>
        <w:t>, l</w:t>
      </w:r>
      <w:r w:rsidR="00E76576">
        <w:rPr>
          <w:rFonts w:ascii="Helvetica" w:hAnsi="Helvetica" w:cs="Arial"/>
          <w:szCs w:val="24"/>
        </w:rPr>
        <w:t>oad</w:t>
      </w:r>
      <w:r w:rsidR="00F56592" w:rsidRPr="00281072">
        <w:rPr>
          <w:rFonts w:ascii="Helvetica" w:hAnsi="Helvetica" w:cs="Arial"/>
          <w:szCs w:val="24"/>
        </w:rPr>
        <w:t xml:space="preserve"> the pl</w:t>
      </w:r>
      <w:r w:rsidR="000438D6">
        <w:rPr>
          <w:rFonts w:ascii="Helvetica" w:hAnsi="Helvetica" w:cs="Arial"/>
          <w:szCs w:val="24"/>
        </w:rPr>
        <w:t>ate in the thermocycler</w:t>
      </w:r>
      <w:r w:rsidR="00CA3B7F">
        <w:rPr>
          <w:rFonts w:ascii="Helvetica" w:hAnsi="Helvetica" w:cs="Arial"/>
          <w:szCs w:val="24"/>
        </w:rPr>
        <w:t xml:space="preserve"> [4.13.1-MED]</w:t>
      </w:r>
      <w:r w:rsidR="000438D6">
        <w:rPr>
          <w:rFonts w:ascii="Helvetica" w:hAnsi="Helvetica" w:cs="Arial"/>
          <w:szCs w:val="24"/>
        </w:rPr>
        <w:t xml:space="preserve"> and define </w:t>
      </w:r>
      <w:r w:rsidR="00F56592" w:rsidRPr="00281072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reaction parameters</w:t>
      </w:r>
      <w:r w:rsidR="000438D6">
        <w:rPr>
          <w:rFonts w:ascii="Helvetica" w:hAnsi="Helvetica" w:cs="Arial"/>
          <w:szCs w:val="24"/>
        </w:rPr>
        <w:t xml:space="preserve"> </w:t>
      </w:r>
      <w:r w:rsidR="00E76576">
        <w:rPr>
          <w:rFonts w:ascii="Helvetica" w:hAnsi="Helvetica" w:cs="Arial"/>
          <w:szCs w:val="24"/>
        </w:rPr>
        <w:t xml:space="preserve">according to </w:t>
      </w:r>
      <w:r w:rsidR="00F22385">
        <w:rPr>
          <w:rFonts w:ascii="Helvetica" w:hAnsi="Helvetica" w:cs="Arial"/>
          <w:szCs w:val="24"/>
        </w:rPr>
        <w:t xml:space="preserve">the </w:t>
      </w:r>
      <w:r w:rsidR="00E76576">
        <w:rPr>
          <w:rFonts w:ascii="Helvetica" w:hAnsi="Helvetica" w:cs="Arial"/>
          <w:szCs w:val="24"/>
        </w:rPr>
        <w:t>supplier</w:t>
      </w:r>
      <w:r>
        <w:rPr>
          <w:rFonts w:ascii="Helvetica" w:hAnsi="Helvetica" w:cs="Arial"/>
          <w:szCs w:val="24"/>
        </w:rPr>
        <w:t>’s</w:t>
      </w:r>
      <w:r w:rsidR="00E76576">
        <w:rPr>
          <w:rFonts w:ascii="Helvetica" w:hAnsi="Helvetica" w:cs="Arial"/>
          <w:szCs w:val="24"/>
        </w:rPr>
        <w:t xml:space="preserve"> specifications</w:t>
      </w:r>
      <w:r w:rsidR="00F56592" w:rsidRPr="00281072">
        <w:rPr>
          <w:rFonts w:ascii="Helvetica" w:hAnsi="Helvetica" w:cs="Arial"/>
          <w:szCs w:val="24"/>
        </w:rPr>
        <w:t>.</w:t>
      </w:r>
      <w:r w:rsidR="00E76576" w:rsidRPr="00E76576">
        <w:rPr>
          <w:rFonts w:ascii="Helvetica" w:hAnsi="Helvetica" w:cs="Arial"/>
          <w:szCs w:val="24"/>
        </w:rPr>
        <w:t xml:space="preserve"> </w:t>
      </w:r>
      <w:r w:rsidR="00CA3B7F">
        <w:rPr>
          <w:rFonts w:ascii="Helvetica" w:hAnsi="Helvetica" w:cs="Arial"/>
          <w:szCs w:val="24"/>
        </w:rPr>
        <w:t>[4.13.2-CU]</w:t>
      </w:r>
    </w:p>
    <w:p w:rsidR="00CA3B7F" w:rsidRPr="00CA3B7F" w:rsidRDefault="00CA3B7F" w:rsidP="00CA3B7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Loading plate into cycler</w:t>
      </w:r>
    </w:p>
    <w:p w:rsidR="00CA3B7F" w:rsidRPr="00CA3B7F" w:rsidRDefault="00CA3B7F" w:rsidP="00CA3B7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Interface controls, programming the cycle parameters and starting the reaction</w:t>
      </w:r>
    </w:p>
    <w:p w:rsidR="00F56592" w:rsidRPr="00CA3B7F" w:rsidRDefault="00345ECC" w:rsidP="00F5659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Once the run is completed, e</w:t>
      </w:r>
      <w:r w:rsidR="00E76576" w:rsidRPr="00E76576">
        <w:rPr>
          <w:rFonts w:ascii="Helvetica" w:hAnsi="Helvetica" w:cs="Arial"/>
          <w:szCs w:val="24"/>
        </w:rPr>
        <w:t xml:space="preserve">xport the data, including the Ct values, to </w:t>
      </w:r>
      <w:r w:rsidR="00E757BE">
        <w:rPr>
          <w:rFonts w:ascii="Helvetica" w:hAnsi="Helvetica" w:cs="Arial"/>
          <w:szCs w:val="24"/>
        </w:rPr>
        <w:t>a spreadsheet for analysis</w:t>
      </w:r>
      <w:r w:rsidR="00F56592" w:rsidRPr="00E76576">
        <w:rPr>
          <w:rFonts w:ascii="Helvetica" w:hAnsi="Helvetica" w:cs="Arial"/>
          <w:szCs w:val="24"/>
        </w:rPr>
        <w:t>.</w:t>
      </w:r>
      <w:r w:rsidR="00CA3B7F">
        <w:rPr>
          <w:rFonts w:ascii="Helvetica" w:hAnsi="Helvetica" w:cs="Arial"/>
          <w:szCs w:val="24"/>
        </w:rPr>
        <w:t xml:space="preserve"> [CU/LM]</w:t>
      </w:r>
    </w:p>
    <w:p w:rsidR="00CA3B7F" w:rsidRPr="00CA3B7F" w:rsidRDefault="00CA3B7F" w:rsidP="00CA3B7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A3B7F">
        <w:rPr>
          <w:rFonts w:ascii="Helvetica" w:hAnsi="Helvetica" w:cs="Arial"/>
          <w:szCs w:val="24"/>
        </w:rPr>
        <w:t xml:space="preserve">If possible, get a screen capture, if not possible film the screen – talent exporting the data using the PCR software </w:t>
      </w:r>
    </w:p>
    <w:p w:rsidR="00CE10F2" w:rsidRPr="00BD5255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D5255">
        <w:rPr>
          <w:rFonts w:ascii="Helvetica" w:hAnsi="Helvetica" w:cs="Arial"/>
          <w:b/>
          <w:sz w:val="22"/>
          <w:szCs w:val="24"/>
        </w:rPr>
        <w:t xml:space="preserve">Results: </w:t>
      </w:r>
      <w:r w:rsidR="00281072">
        <w:rPr>
          <w:rFonts w:ascii="Helvetica" w:hAnsi="Helvetica" w:cs="Arial"/>
          <w:b/>
          <w:sz w:val="22"/>
          <w:szCs w:val="24"/>
        </w:rPr>
        <w:t>miRNA Analysis</w:t>
      </w:r>
      <w:r w:rsidRPr="00BD5255">
        <w:rPr>
          <w:rFonts w:ascii="Helvetica" w:hAnsi="Helvetica" w:cs="Arial"/>
          <w:b/>
          <w:sz w:val="22"/>
          <w:szCs w:val="24"/>
        </w:rPr>
        <w:t xml:space="preserve"> </w:t>
      </w:r>
      <w:r w:rsidR="00281072">
        <w:rPr>
          <w:rFonts w:ascii="Helvetica" w:hAnsi="Helvetica" w:cs="Arial"/>
          <w:b/>
          <w:sz w:val="22"/>
          <w:szCs w:val="24"/>
        </w:rPr>
        <w:t>from NSCLC Patient Plasma</w:t>
      </w:r>
    </w:p>
    <w:p w:rsidR="00C36689" w:rsidRPr="00281072" w:rsidRDefault="00CA3B7F" w:rsidP="00C3668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eastAsia="Cambria" w:hAnsi="Helvetica" w:cs="TimesNewRomanPS"/>
          <w:szCs w:val="24"/>
        </w:rPr>
        <w:t>Twelve</w:t>
      </w:r>
      <w:r w:rsidR="00C36689" w:rsidRPr="00281072">
        <w:rPr>
          <w:rFonts w:ascii="Helvetica" w:eastAsia="Cambria" w:hAnsi="Helvetica" w:cs="TimesNewRomanPS"/>
          <w:szCs w:val="24"/>
        </w:rPr>
        <w:t xml:space="preserve"> plasma samples from NSCLC patients and </w:t>
      </w:r>
      <w:r>
        <w:rPr>
          <w:rFonts w:ascii="Helvetica" w:eastAsia="Cambria" w:hAnsi="Helvetica" w:cs="TimesNewRomanPS"/>
          <w:szCs w:val="24"/>
        </w:rPr>
        <w:t>six</w:t>
      </w:r>
      <w:r w:rsidR="00C36689" w:rsidRPr="00281072">
        <w:rPr>
          <w:rFonts w:ascii="Helvetica" w:eastAsia="Cambria" w:hAnsi="Helvetica" w:cs="TimesNewRomanPS"/>
          <w:szCs w:val="24"/>
        </w:rPr>
        <w:t xml:space="preserve"> healthy controls were processed as described. </w:t>
      </w:r>
      <w:r w:rsidR="005163F4" w:rsidRPr="00281072">
        <w:rPr>
          <w:rFonts w:ascii="Helvetica" w:eastAsia="Cambria" w:hAnsi="Helvetica" w:cs="TimesNewRomanPS"/>
          <w:szCs w:val="24"/>
        </w:rPr>
        <w:t>Exosome</w:t>
      </w:r>
      <w:r w:rsidR="00C36689" w:rsidRPr="00281072">
        <w:rPr>
          <w:rFonts w:ascii="Helvetica" w:eastAsia="Cambria" w:hAnsi="Helvetica" w:cs="TimesNewRomanPS"/>
          <w:szCs w:val="24"/>
        </w:rPr>
        <w:t xml:space="preserve"> markers were analyzed by Western Blot. The markers</w:t>
      </w:r>
      <w:r w:rsidR="00720E83">
        <w:rPr>
          <w:rFonts w:ascii="Helvetica" w:eastAsia="Cambria" w:hAnsi="Helvetica" w:cs="TimesNewRomanPS"/>
          <w:szCs w:val="24"/>
        </w:rPr>
        <w:t xml:space="preserve"> linked to exosomes</w:t>
      </w:r>
      <w:r>
        <w:rPr>
          <w:rFonts w:ascii="Helvetica" w:eastAsia="Cambria" w:hAnsi="Helvetica" w:cs="TimesNewRomanPS"/>
          <w:szCs w:val="24"/>
        </w:rPr>
        <w:t xml:space="preserve">, </w:t>
      </w:r>
      <w:r w:rsidR="005163F4">
        <w:rPr>
          <w:rFonts w:ascii="Helvetica" w:eastAsia="Cambria" w:hAnsi="Helvetica" w:cs="TimesNewRomanPS"/>
          <w:szCs w:val="24"/>
        </w:rPr>
        <w:t>ALI</w:t>
      </w:r>
      <w:r>
        <w:rPr>
          <w:rFonts w:ascii="Helvetica" w:eastAsia="Cambria" w:hAnsi="Helvetica" w:cs="TimesNewRomanPS"/>
          <w:szCs w:val="24"/>
        </w:rPr>
        <w:t>X and TSG101,</w:t>
      </w:r>
      <w:r w:rsidR="005163F4">
        <w:rPr>
          <w:rFonts w:ascii="Helvetica" w:eastAsia="Cambria" w:hAnsi="Helvetica" w:cs="TimesNewRomanPS"/>
          <w:szCs w:val="24"/>
        </w:rPr>
        <w:t xml:space="preserve"> were present</w:t>
      </w:r>
      <w:r>
        <w:rPr>
          <w:rFonts w:ascii="Helvetica" w:eastAsia="Cambria" w:hAnsi="Helvetica" w:cs="TimesNewRomanPS"/>
          <w:szCs w:val="24"/>
        </w:rPr>
        <w:t xml:space="preserve"> in the samples.</w:t>
      </w:r>
    </w:p>
    <w:p w:rsidR="00C36689" w:rsidRPr="00281072" w:rsidRDefault="00C36689" w:rsidP="00C3668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281072">
        <w:rPr>
          <w:rFonts w:ascii="Helvetica" w:eastAsia="Cambria" w:hAnsi="Helvetica" w:cs="TimesNewRomanPS"/>
          <w:b/>
          <w:szCs w:val="24"/>
        </w:rPr>
        <w:t>Figure 1</w:t>
      </w:r>
    </w:p>
    <w:p w:rsidR="00C36689" w:rsidRPr="00281072" w:rsidRDefault="00CA3B7F" w:rsidP="00C3668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eastAsia="Cambria" w:hAnsi="Helvetica" w:cs="TimesNewRomanPS"/>
          <w:szCs w:val="24"/>
        </w:rPr>
        <w:t>To</w:t>
      </w:r>
      <w:r w:rsidR="00720E83">
        <w:rPr>
          <w:rFonts w:ascii="Helvetica" w:eastAsia="Cambria" w:hAnsi="Helvetica" w:cs="TimesNewRomanPS"/>
          <w:szCs w:val="24"/>
        </w:rPr>
        <w:t xml:space="preserve"> biophysical</w:t>
      </w:r>
      <w:r>
        <w:rPr>
          <w:rFonts w:ascii="Helvetica" w:eastAsia="Cambria" w:hAnsi="Helvetica" w:cs="TimesNewRomanPS"/>
          <w:szCs w:val="24"/>
        </w:rPr>
        <w:t>ly characterize</w:t>
      </w:r>
      <w:r w:rsidR="00720E83">
        <w:rPr>
          <w:rFonts w:ascii="Helvetica" w:eastAsia="Cambria" w:hAnsi="Helvetica" w:cs="TimesNewRomanPS"/>
          <w:szCs w:val="24"/>
        </w:rPr>
        <w:t xml:space="preserve"> </w:t>
      </w:r>
      <w:r w:rsidR="00C36689" w:rsidRPr="00281072">
        <w:rPr>
          <w:rFonts w:ascii="Helvetica" w:eastAsia="Cambria" w:hAnsi="Helvetica" w:cs="TimesNewRomanPS"/>
          <w:szCs w:val="24"/>
        </w:rPr>
        <w:t xml:space="preserve">the samples, TEM analysis was performed. </w:t>
      </w:r>
      <w:r>
        <w:rPr>
          <w:rFonts w:ascii="Helvetica" w:eastAsia="Cambria" w:hAnsi="Helvetica" w:cs="TimesNewRomanPS"/>
          <w:szCs w:val="24"/>
        </w:rPr>
        <w:t>R</w:t>
      </w:r>
      <w:r w:rsidR="005163F4">
        <w:rPr>
          <w:rFonts w:ascii="Helvetica" w:eastAsia="Cambria" w:hAnsi="Helvetica" w:cs="TimesNewRomanPS"/>
          <w:szCs w:val="24"/>
        </w:rPr>
        <w:t>ound vesicles</w:t>
      </w:r>
      <w:r>
        <w:rPr>
          <w:rFonts w:ascii="Helvetica" w:eastAsia="Cambria" w:hAnsi="Helvetica" w:cs="TimesNewRomanPS"/>
          <w:szCs w:val="24"/>
        </w:rPr>
        <w:t xml:space="preserve"> were found,</w:t>
      </w:r>
      <w:r w:rsidR="005163F4">
        <w:rPr>
          <w:rFonts w:ascii="Helvetica" w:eastAsia="Cambria" w:hAnsi="Helvetica" w:cs="TimesNewRomanPS"/>
          <w:szCs w:val="24"/>
        </w:rPr>
        <w:t xml:space="preserve"> ranging</w:t>
      </w:r>
      <w:r w:rsidR="0003111D">
        <w:rPr>
          <w:rFonts w:ascii="Helvetica" w:eastAsia="Cambria" w:hAnsi="Helvetica" w:cs="TimesNewRomanPS"/>
          <w:szCs w:val="24"/>
        </w:rPr>
        <w:t xml:space="preserve"> from 40 to 10</w:t>
      </w:r>
      <w:r w:rsidR="00720E83">
        <w:rPr>
          <w:rFonts w:ascii="Helvetica" w:eastAsia="Cambria" w:hAnsi="Helvetica" w:cs="TimesNewRomanPS"/>
          <w:szCs w:val="24"/>
        </w:rPr>
        <w:t>0</w:t>
      </w:r>
      <w:r w:rsidR="00C36689" w:rsidRPr="00281072">
        <w:rPr>
          <w:rFonts w:ascii="Helvetica" w:eastAsia="Cambria" w:hAnsi="Helvetica" w:cs="TimesNewRomanPS"/>
          <w:szCs w:val="24"/>
        </w:rPr>
        <w:t xml:space="preserve"> nanometers.</w:t>
      </w:r>
    </w:p>
    <w:p w:rsidR="00C36689" w:rsidRPr="00281072" w:rsidRDefault="00C36689" w:rsidP="00C3668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281072">
        <w:rPr>
          <w:rFonts w:ascii="Helvetica" w:eastAsia="Cambria" w:hAnsi="Helvetica" w:cs="TimesNewRomanPS"/>
          <w:b/>
          <w:szCs w:val="24"/>
        </w:rPr>
        <w:t>Figure 2</w:t>
      </w:r>
    </w:p>
    <w:p w:rsidR="00C36689" w:rsidRPr="00281072" w:rsidRDefault="00720E83" w:rsidP="00C3668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eastAsia="Cambria" w:hAnsi="Helvetica" w:cs="TimesNewRomanPS"/>
          <w:szCs w:val="24"/>
        </w:rPr>
        <w:t xml:space="preserve">Eight </w:t>
      </w:r>
      <w:r w:rsidR="00CA3B7F">
        <w:rPr>
          <w:rFonts w:ascii="Helvetica" w:eastAsia="Cambria" w:hAnsi="Helvetica" w:cs="TimesNewRomanPS"/>
          <w:szCs w:val="24"/>
        </w:rPr>
        <w:t>microRNAs</w:t>
      </w:r>
      <w:r>
        <w:rPr>
          <w:rFonts w:ascii="Helvetica" w:eastAsia="Cambria" w:hAnsi="Helvetica" w:cs="TimesNewRomanPS"/>
          <w:szCs w:val="24"/>
        </w:rPr>
        <w:t xml:space="preserve">, described to be </w:t>
      </w:r>
      <w:r w:rsidR="00281072" w:rsidRPr="00281072">
        <w:rPr>
          <w:rFonts w:ascii="Helvetica" w:eastAsia="Cambria" w:hAnsi="Helvetica" w:cs="TimesNewRomanPS"/>
          <w:szCs w:val="24"/>
        </w:rPr>
        <w:t>deregulated in NSCLC</w:t>
      </w:r>
      <w:r w:rsidR="00CA3B7F">
        <w:rPr>
          <w:rFonts w:ascii="Helvetica" w:eastAsia="Cambria" w:hAnsi="Helvetica" w:cs="TimesNewRomanPS"/>
          <w:szCs w:val="24"/>
        </w:rPr>
        <w:t xml:space="preserve"> by</w:t>
      </w:r>
      <w:r>
        <w:rPr>
          <w:rFonts w:ascii="Helvetica" w:eastAsia="Cambria" w:hAnsi="Helvetica" w:cs="TimesNewRomanPS"/>
          <w:szCs w:val="24"/>
        </w:rPr>
        <w:t xml:space="preserve"> </w:t>
      </w:r>
      <w:r w:rsidR="00CA3B7F" w:rsidRPr="00CA3B7F">
        <w:rPr>
          <w:rFonts w:ascii="Helvetica" w:eastAsia="Cambria" w:hAnsi="Helvetica" w:cs="TimesNewRomanPS"/>
          <w:szCs w:val="24"/>
        </w:rPr>
        <w:t>various</w:t>
      </w:r>
      <w:r>
        <w:rPr>
          <w:rFonts w:ascii="Helvetica" w:eastAsia="Cambria" w:hAnsi="Helvetica" w:cs="TimesNewRomanPS"/>
          <w:szCs w:val="24"/>
        </w:rPr>
        <w:t xml:space="preserve"> models,</w:t>
      </w:r>
      <w:r w:rsidR="00281072" w:rsidRPr="00281072">
        <w:rPr>
          <w:rFonts w:ascii="Helvetica" w:eastAsia="Cambria" w:hAnsi="Helvetica" w:cs="TimesNewRomanPS"/>
          <w:szCs w:val="24"/>
        </w:rPr>
        <w:t xml:space="preserve"> w</w:t>
      </w:r>
      <w:r w:rsidR="00635C24">
        <w:rPr>
          <w:rFonts w:ascii="Helvetica" w:eastAsia="Cambria" w:hAnsi="Helvetica" w:cs="TimesNewRomanPS"/>
          <w:szCs w:val="24"/>
        </w:rPr>
        <w:t xml:space="preserve">ere analyzed </w:t>
      </w:r>
      <w:r w:rsidR="00CA3B7F">
        <w:rPr>
          <w:rFonts w:ascii="Helvetica" w:eastAsia="Cambria" w:hAnsi="Helvetica" w:cs="TimesNewRomanPS"/>
          <w:szCs w:val="24"/>
        </w:rPr>
        <w:t>using</w:t>
      </w:r>
      <w:r w:rsidR="00635C24">
        <w:rPr>
          <w:rFonts w:ascii="Helvetica" w:eastAsia="Cambria" w:hAnsi="Helvetica" w:cs="TimesNewRomanPS"/>
          <w:szCs w:val="24"/>
        </w:rPr>
        <w:t xml:space="preserve"> </w:t>
      </w:r>
      <w:r w:rsidR="00CA3B7F">
        <w:rPr>
          <w:rFonts w:ascii="Helvetica" w:eastAsia="Cambria" w:hAnsi="Helvetica" w:cs="TimesNewRomanPS"/>
          <w:szCs w:val="24"/>
        </w:rPr>
        <w:t>RT-</w:t>
      </w:r>
      <w:r w:rsidR="00635C24">
        <w:rPr>
          <w:rFonts w:ascii="Helvetica" w:eastAsia="Cambria" w:hAnsi="Helvetica" w:cs="TimesNewRomanPS"/>
          <w:szCs w:val="24"/>
        </w:rPr>
        <w:t xml:space="preserve">PCR. </w:t>
      </w:r>
      <w:r w:rsidR="00281072" w:rsidRPr="00281072">
        <w:rPr>
          <w:rFonts w:ascii="Helvetica" w:eastAsia="Cambria" w:hAnsi="Helvetica" w:cs="TimesNewRomanPS"/>
          <w:szCs w:val="24"/>
        </w:rPr>
        <w:t>The</w:t>
      </w:r>
      <w:r w:rsidR="00C36689" w:rsidRPr="00281072">
        <w:rPr>
          <w:rFonts w:ascii="Helvetica" w:eastAsia="Cambria" w:hAnsi="Helvetica" w:cs="TimesNewRomanPS"/>
          <w:szCs w:val="24"/>
        </w:rPr>
        <w:t xml:space="preserve"> internal control,</w:t>
      </w:r>
      <w:r>
        <w:rPr>
          <w:rFonts w:ascii="Helvetica" w:eastAsia="Cambria" w:hAnsi="Helvetica" w:cs="TimesNewRomanPS"/>
          <w:szCs w:val="24"/>
        </w:rPr>
        <w:t xml:space="preserve"> mir-1228,</w:t>
      </w:r>
      <w:r w:rsidR="00C36689" w:rsidRPr="00281072">
        <w:rPr>
          <w:rFonts w:ascii="Helvetica" w:eastAsia="Cambria" w:hAnsi="Helvetica" w:cs="TimesNewRomanPS"/>
          <w:szCs w:val="24"/>
        </w:rPr>
        <w:t xml:space="preserve"> </w:t>
      </w:r>
      <w:r>
        <w:rPr>
          <w:rFonts w:ascii="Helvetica" w:eastAsia="Cambria" w:hAnsi="Helvetica" w:cs="TimesNewRomanPS"/>
          <w:szCs w:val="24"/>
        </w:rPr>
        <w:t xml:space="preserve">was </w:t>
      </w:r>
      <w:r w:rsidR="00C36689" w:rsidRPr="00281072">
        <w:rPr>
          <w:rFonts w:ascii="Helvetica" w:eastAsia="Cambria" w:hAnsi="Helvetica" w:cs="TimesNewRomanPS"/>
          <w:szCs w:val="24"/>
        </w:rPr>
        <w:t>validated</w:t>
      </w:r>
      <w:r>
        <w:rPr>
          <w:rFonts w:ascii="Helvetica" w:eastAsia="Cambria" w:hAnsi="Helvetica" w:cs="TimesNewRomanPS"/>
          <w:szCs w:val="24"/>
        </w:rPr>
        <w:t xml:space="preserve"> as </w:t>
      </w:r>
      <w:r w:rsidR="00CA3B7F">
        <w:rPr>
          <w:rFonts w:ascii="Helvetica" w:eastAsia="Cambria" w:hAnsi="Helvetica" w:cs="TimesNewRomanPS"/>
          <w:szCs w:val="24"/>
        </w:rPr>
        <w:t xml:space="preserve">a </w:t>
      </w:r>
      <w:r>
        <w:rPr>
          <w:rFonts w:ascii="Helvetica" w:eastAsia="Cambria" w:hAnsi="Helvetica" w:cs="TimesNewRomanPS"/>
          <w:szCs w:val="24"/>
        </w:rPr>
        <w:t xml:space="preserve">stable </w:t>
      </w:r>
      <w:r w:rsidR="00C36689" w:rsidRPr="00281072">
        <w:rPr>
          <w:rFonts w:ascii="Helvetica" w:eastAsia="Cambria" w:hAnsi="Helvetica" w:cs="TimesNewRomanPS"/>
          <w:szCs w:val="24"/>
        </w:rPr>
        <w:t xml:space="preserve">endogenous control </w:t>
      </w:r>
      <w:r>
        <w:rPr>
          <w:rFonts w:ascii="Helvetica" w:eastAsia="Cambria" w:hAnsi="Helvetica" w:cs="TimesNewRomanPS"/>
          <w:szCs w:val="24"/>
        </w:rPr>
        <w:t>in a different sample set</w:t>
      </w:r>
      <w:r w:rsidR="00DA4875">
        <w:rPr>
          <w:rFonts w:ascii="Helvetica" w:eastAsia="Cambria" w:hAnsi="Helvetica" w:cs="TimesNewRomanPS"/>
          <w:szCs w:val="24"/>
        </w:rPr>
        <w:t xml:space="preserve">. </w:t>
      </w:r>
      <w:r w:rsidR="00281072" w:rsidRPr="00281072">
        <w:rPr>
          <w:rFonts w:ascii="Helvetica" w:eastAsia="Cambria" w:hAnsi="Helvetica" w:cs="TimesNewRomanPS"/>
          <w:szCs w:val="24"/>
        </w:rPr>
        <w:t xml:space="preserve">It was found that the analyzed </w:t>
      </w:r>
      <w:r w:rsidR="00C36689" w:rsidRPr="00281072">
        <w:rPr>
          <w:rFonts w:ascii="Helvetica" w:eastAsia="Cambria" w:hAnsi="Helvetica" w:cs="TimesNewRomanPS"/>
          <w:szCs w:val="24"/>
        </w:rPr>
        <w:t>mi</w:t>
      </w:r>
      <w:r>
        <w:rPr>
          <w:rFonts w:ascii="Helvetica" w:eastAsia="Cambria" w:hAnsi="Helvetica" w:cs="TimesNewRomanPS"/>
          <w:szCs w:val="24"/>
        </w:rPr>
        <w:t>cro</w:t>
      </w:r>
      <w:r w:rsidR="00C36689" w:rsidRPr="00281072">
        <w:rPr>
          <w:rFonts w:ascii="Helvetica" w:eastAsia="Cambria" w:hAnsi="Helvetica" w:cs="TimesNewRomanPS"/>
          <w:szCs w:val="24"/>
        </w:rPr>
        <w:t>RNAs</w:t>
      </w:r>
      <w:r>
        <w:rPr>
          <w:rFonts w:ascii="Helvetica" w:eastAsia="Cambria" w:hAnsi="Helvetica" w:cs="TimesNewRomanPS"/>
          <w:szCs w:val="24"/>
        </w:rPr>
        <w:t xml:space="preserve"> are</w:t>
      </w:r>
      <w:r w:rsidR="00C36689" w:rsidRPr="00281072">
        <w:rPr>
          <w:rFonts w:ascii="Helvetica" w:eastAsia="Cambria" w:hAnsi="Helvetica" w:cs="TimesNewRomanPS"/>
          <w:szCs w:val="24"/>
        </w:rPr>
        <w:t xml:space="preserve"> deregulated in the </w:t>
      </w:r>
      <w:r w:rsidR="00281072" w:rsidRPr="00281072">
        <w:rPr>
          <w:rFonts w:ascii="Helvetica" w:eastAsia="Cambria" w:hAnsi="Helvetica" w:cs="TimesNewRomanPS"/>
          <w:szCs w:val="24"/>
        </w:rPr>
        <w:t>clinical samples from the lung cancer patients, compared to controls</w:t>
      </w:r>
      <w:r w:rsidR="005163F4">
        <w:rPr>
          <w:rFonts w:ascii="Helvetica" w:eastAsia="Cambria" w:hAnsi="Helvetica" w:cs="TimesNewRomanPS"/>
          <w:szCs w:val="24"/>
        </w:rPr>
        <w:t>.</w:t>
      </w:r>
    </w:p>
    <w:p w:rsidR="00C36689" w:rsidRPr="005163F4" w:rsidRDefault="00281072" w:rsidP="0028107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5163F4">
        <w:rPr>
          <w:rFonts w:ascii="Helvetica" w:eastAsia="Cambria" w:hAnsi="Helvetica" w:cs="TimesNewRomanPS"/>
          <w:b/>
          <w:szCs w:val="24"/>
        </w:rPr>
        <w:t>Figure 3</w:t>
      </w:r>
    </w:p>
    <w:p w:rsidR="00305187" w:rsidRPr="00BD5255" w:rsidRDefault="00305187" w:rsidP="0095184F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:rsidR="00CE10F2" w:rsidRPr="00BD5255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BD5255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CE10F2" w:rsidRPr="00BD5255" w:rsidRDefault="00CE10F2" w:rsidP="00CE10F2">
      <w:pPr>
        <w:ind w:left="360"/>
        <w:jc w:val="both"/>
        <w:rPr>
          <w:rFonts w:ascii="Helvetica" w:hAnsi="Helvetica"/>
          <w:b/>
          <w:sz w:val="22"/>
        </w:rPr>
      </w:pPr>
    </w:p>
    <w:p w:rsidR="005163F4" w:rsidRPr="00CA3B7F" w:rsidRDefault="00D440F3" w:rsidP="000220D2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mbria" w:hAnsi="Helvetica" w:cs="TimesNewRomanPS"/>
          <w:szCs w:val="24"/>
        </w:rPr>
      </w:pPr>
      <w:r w:rsidRPr="00CA3B7F">
        <w:rPr>
          <w:rFonts w:ascii="Helvetica" w:eastAsia="Cambria" w:hAnsi="Helvetica" w:cs="TimesNewRomanPS"/>
          <w:b/>
          <w:szCs w:val="24"/>
        </w:rPr>
        <w:t>Jorge Chacartegui</w:t>
      </w:r>
      <w:r w:rsidR="00907AD6" w:rsidRPr="00CA3B7F">
        <w:rPr>
          <w:rFonts w:ascii="Helvetica" w:eastAsia="Cambria" w:hAnsi="Helvetica" w:cs="TimesNewRomanPS"/>
          <w:b/>
          <w:szCs w:val="24"/>
        </w:rPr>
        <w:t>:</w:t>
      </w:r>
      <w:r w:rsidR="00907AD6" w:rsidRPr="00CA3B7F">
        <w:rPr>
          <w:rFonts w:ascii="Helvetica" w:eastAsia="Cambria" w:hAnsi="Helvetica" w:cs="TimesNewRomanPS"/>
          <w:szCs w:val="24"/>
        </w:rPr>
        <w:t xml:space="preserve"> </w:t>
      </w:r>
      <w:r w:rsidR="00345ECC" w:rsidRPr="00CA3B7F">
        <w:rPr>
          <w:rFonts w:ascii="Helvetica" w:eastAsia="Cambria" w:hAnsi="Helvetica" w:cs="TimesNewRomanPS"/>
          <w:szCs w:val="24"/>
        </w:rPr>
        <w:t xml:space="preserve">This protocol </w:t>
      </w:r>
      <w:r w:rsidR="000438D6" w:rsidRPr="00CA3B7F">
        <w:rPr>
          <w:rFonts w:ascii="Helvetica" w:eastAsia="Cambria" w:hAnsi="Helvetica" w:cs="TimesNewRomanPS"/>
          <w:szCs w:val="24"/>
        </w:rPr>
        <w:t xml:space="preserve">allows </w:t>
      </w:r>
      <w:r w:rsidR="00CA3B7F">
        <w:rPr>
          <w:rFonts w:ascii="Helvetica" w:eastAsia="Cambria" w:hAnsi="Helvetica" w:cs="TimesNewRomanPS"/>
          <w:szCs w:val="24"/>
        </w:rPr>
        <w:t>exclusive</w:t>
      </w:r>
      <w:r w:rsidR="00CA3B7F" w:rsidRPr="00CA3B7F">
        <w:rPr>
          <w:rFonts w:ascii="Helvetica" w:eastAsia="Cambria" w:hAnsi="Helvetica" w:cs="TimesNewRomanPS"/>
          <w:szCs w:val="24"/>
        </w:rPr>
        <w:t xml:space="preserve"> </w:t>
      </w:r>
      <w:r w:rsidR="00CA3B7F">
        <w:rPr>
          <w:rFonts w:ascii="Helvetica" w:eastAsia="Cambria" w:hAnsi="Helvetica" w:cs="TimesNewRomanPS"/>
          <w:szCs w:val="24"/>
        </w:rPr>
        <w:t>analysis of</w:t>
      </w:r>
      <w:r w:rsidR="000438D6" w:rsidRPr="00CA3B7F">
        <w:rPr>
          <w:rFonts w:ascii="Helvetica" w:eastAsia="Cambria" w:hAnsi="Helvetica" w:cs="TimesNewRomanPS"/>
          <w:szCs w:val="24"/>
        </w:rPr>
        <w:t xml:space="preserve"> </w:t>
      </w:r>
      <w:r w:rsidR="00CA3B7F">
        <w:rPr>
          <w:rFonts w:ascii="Helvetica" w:eastAsia="Cambria" w:hAnsi="Helvetica" w:cs="TimesNewRomanPS"/>
          <w:szCs w:val="24"/>
        </w:rPr>
        <w:t>exosome-</w:t>
      </w:r>
      <w:r w:rsidR="00345ECC" w:rsidRPr="00CA3B7F">
        <w:rPr>
          <w:rFonts w:ascii="Helvetica" w:eastAsia="Cambria" w:hAnsi="Helvetica" w:cs="TimesNewRomanPS"/>
          <w:szCs w:val="24"/>
        </w:rPr>
        <w:t>related mi</w:t>
      </w:r>
      <w:r w:rsidR="00741CDC" w:rsidRPr="00CA3B7F">
        <w:rPr>
          <w:rFonts w:ascii="Helvetica" w:eastAsia="Cambria" w:hAnsi="Helvetica" w:cs="TimesNewRomanPS"/>
          <w:szCs w:val="24"/>
        </w:rPr>
        <w:t>cro</w:t>
      </w:r>
      <w:r w:rsidR="00345ECC" w:rsidRPr="00CA3B7F">
        <w:rPr>
          <w:rFonts w:ascii="Helvetica" w:eastAsia="Cambria" w:hAnsi="Helvetica" w:cs="TimesNewRomanPS"/>
          <w:szCs w:val="24"/>
        </w:rPr>
        <w:t>RNA</w:t>
      </w:r>
      <w:r w:rsidR="00CA3B7F">
        <w:rPr>
          <w:rFonts w:ascii="Helvetica" w:eastAsia="Cambria" w:hAnsi="Helvetica" w:cs="TimesNewRomanPS"/>
          <w:szCs w:val="24"/>
        </w:rPr>
        <w:t xml:space="preserve">s from </w:t>
      </w:r>
      <w:r w:rsidR="00345ECC" w:rsidRPr="00CA3B7F">
        <w:rPr>
          <w:rFonts w:ascii="Helvetica" w:eastAsia="Cambria" w:hAnsi="Helvetica" w:cs="TimesNewRomanPS"/>
          <w:szCs w:val="24"/>
        </w:rPr>
        <w:t>plasma samples</w:t>
      </w:r>
      <w:r w:rsidR="000438D6" w:rsidRPr="00CA3B7F">
        <w:rPr>
          <w:rFonts w:ascii="Helvetica" w:eastAsia="Cambria" w:hAnsi="Helvetica" w:cs="TimesNewRomanPS"/>
          <w:szCs w:val="24"/>
        </w:rPr>
        <w:t xml:space="preserve">, </w:t>
      </w:r>
      <w:r w:rsidR="005163F4" w:rsidRPr="00CA3B7F">
        <w:rPr>
          <w:rFonts w:ascii="Helvetica" w:eastAsia="Cambria" w:hAnsi="Helvetica" w:cs="TimesNewRomanPS"/>
          <w:szCs w:val="24"/>
        </w:rPr>
        <w:t>avoiding other compartments that may interfere with the analysis.</w:t>
      </w:r>
    </w:p>
    <w:p w:rsidR="00193189" w:rsidRPr="00CA3B7F" w:rsidRDefault="00D440F3" w:rsidP="00CA3B7F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mbria" w:hAnsi="Helvetica" w:cs="TimesNewRomanPS"/>
          <w:szCs w:val="24"/>
        </w:rPr>
      </w:pPr>
      <w:r w:rsidRPr="00CA3B7F">
        <w:rPr>
          <w:rFonts w:ascii="Helvetica" w:eastAsia="Cambria" w:hAnsi="Helvetica" w:cs="TimesNewRomanPS"/>
          <w:b/>
          <w:szCs w:val="24"/>
        </w:rPr>
        <w:t xml:space="preserve">Marco </w:t>
      </w:r>
      <w:proofErr w:type="spellStart"/>
      <w:r w:rsidRPr="00CA3B7F">
        <w:rPr>
          <w:rFonts w:ascii="Helvetica" w:eastAsia="Cambria" w:hAnsi="Helvetica" w:cs="TimesNewRomanPS"/>
          <w:b/>
          <w:szCs w:val="24"/>
        </w:rPr>
        <w:t>Giallombardo</w:t>
      </w:r>
      <w:proofErr w:type="spellEnd"/>
      <w:r w:rsidR="00472752" w:rsidRPr="00CA3B7F">
        <w:rPr>
          <w:rFonts w:ascii="Helvetica" w:eastAsia="Cambria" w:hAnsi="Helvetica" w:cs="TimesNewRomanPS"/>
          <w:b/>
          <w:szCs w:val="24"/>
        </w:rPr>
        <w:t>:</w:t>
      </w:r>
      <w:r w:rsidR="00472752" w:rsidRPr="00CA3B7F">
        <w:rPr>
          <w:rFonts w:ascii="Helvetica" w:eastAsia="Cambria" w:hAnsi="Helvetica" w:cs="TimesNewRomanPS"/>
          <w:szCs w:val="24"/>
        </w:rPr>
        <w:t xml:space="preserve"> </w:t>
      </w:r>
      <w:r w:rsidR="00CA3B7F">
        <w:rPr>
          <w:rFonts w:ascii="Helvetica" w:eastAsia="Cambria" w:hAnsi="Helvetica" w:cs="TimesNewRomanPS"/>
          <w:szCs w:val="24"/>
        </w:rPr>
        <w:t>We</w:t>
      </w:r>
      <w:r w:rsidR="000438D6" w:rsidRPr="00CA3B7F">
        <w:rPr>
          <w:rFonts w:ascii="Helvetica" w:eastAsia="Cambria" w:hAnsi="Helvetica" w:cs="TimesNewRomanPS"/>
          <w:szCs w:val="24"/>
        </w:rPr>
        <w:t xml:space="preserve"> recommended </w:t>
      </w:r>
      <w:r w:rsidR="00CA3B7F">
        <w:rPr>
          <w:rFonts w:ascii="Helvetica" w:eastAsia="Cambria" w:hAnsi="Helvetica" w:cs="TimesNewRomanPS"/>
          <w:szCs w:val="24"/>
        </w:rPr>
        <w:t>you use</w:t>
      </w:r>
      <w:r w:rsidR="000438D6" w:rsidRPr="00CA3B7F">
        <w:rPr>
          <w:rFonts w:ascii="Helvetica" w:eastAsia="Cambria" w:hAnsi="Helvetica" w:cs="TimesNewRomanPS"/>
          <w:szCs w:val="24"/>
        </w:rPr>
        <w:t xml:space="preserve"> </w:t>
      </w:r>
      <w:r w:rsidR="00CA3B7F">
        <w:rPr>
          <w:rFonts w:ascii="Helvetica" w:eastAsia="Cambria" w:hAnsi="Helvetica" w:cs="TimesNewRomanPS"/>
          <w:szCs w:val="24"/>
        </w:rPr>
        <w:t>the</w:t>
      </w:r>
      <w:r w:rsidR="00193189" w:rsidRPr="00CA3B7F">
        <w:rPr>
          <w:rFonts w:ascii="Helvetica" w:eastAsia="Cambria" w:hAnsi="Helvetica" w:cs="TimesNewRomanPS"/>
          <w:szCs w:val="24"/>
        </w:rPr>
        <w:t xml:space="preserve"> </w:t>
      </w:r>
      <w:r w:rsidR="00720E83" w:rsidRPr="00CA3B7F">
        <w:rPr>
          <w:rFonts w:ascii="Helvetica" w:eastAsia="Cambria" w:hAnsi="Helvetica" w:cs="TimesNewRomanPS"/>
          <w:szCs w:val="24"/>
        </w:rPr>
        <w:t>stored</w:t>
      </w:r>
      <w:r w:rsidR="00193189" w:rsidRPr="00CA3B7F">
        <w:rPr>
          <w:rFonts w:ascii="Helvetica" w:eastAsia="Cambria" w:hAnsi="Helvetica" w:cs="TimesNewRomanPS"/>
          <w:szCs w:val="24"/>
        </w:rPr>
        <w:t xml:space="preserve"> supernatant aliquot as a</w:t>
      </w:r>
      <w:r w:rsidR="00720E83" w:rsidRPr="00CA3B7F">
        <w:rPr>
          <w:rFonts w:ascii="Helvetica" w:eastAsia="Cambria" w:hAnsi="Helvetica" w:cs="TimesNewRomanPS"/>
          <w:szCs w:val="24"/>
        </w:rPr>
        <w:t xml:space="preserve"> control</w:t>
      </w:r>
      <w:r w:rsidR="00220C4D">
        <w:rPr>
          <w:rFonts w:ascii="Helvetica" w:eastAsia="Cambria" w:hAnsi="Helvetica" w:cs="TimesNewRomanPS"/>
          <w:szCs w:val="24"/>
        </w:rPr>
        <w:t xml:space="preserve">, </w:t>
      </w:r>
      <w:bookmarkStart w:id="0" w:name="_GoBack"/>
      <w:r w:rsidR="00220C4D" w:rsidRPr="00F22385">
        <w:rPr>
          <w:rFonts w:ascii="Helvetica" w:eastAsia="Cambria" w:hAnsi="Helvetica" w:cs="TimesNewRomanPS"/>
          <w:color w:val="FF0000"/>
          <w:szCs w:val="24"/>
        </w:rPr>
        <w:t>in order</w:t>
      </w:r>
      <w:r w:rsidR="00635305" w:rsidRPr="00F22385">
        <w:rPr>
          <w:rFonts w:ascii="Helvetica" w:eastAsia="Cambria" w:hAnsi="Helvetica" w:cs="TimesNewRomanPS"/>
          <w:color w:val="FF0000"/>
          <w:szCs w:val="24"/>
        </w:rPr>
        <w:t xml:space="preserve"> </w:t>
      </w:r>
      <w:bookmarkEnd w:id="0"/>
      <w:r w:rsidR="000438D6" w:rsidRPr="00CA3B7F">
        <w:rPr>
          <w:rFonts w:ascii="Helvetica" w:eastAsia="Cambria" w:hAnsi="Helvetica" w:cs="TimesNewRomanPS"/>
          <w:szCs w:val="24"/>
        </w:rPr>
        <w:t xml:space="preserve">to monitor </w:t>
      </w:r>
      <w:r w:rsidR="00635305" w:rsidRPr="00CA3B7F">
        <w:rPr>
          <w:rFonts w:ascii="Helvetica" w:eastAsia="Cambria" w:hAnsi="Helvetica" w:cs="TimesNewRomanPS"/>
          <w:szCs w:val="24"/>
        </w:rPr>
        <w:t>the efficiency of the enzymatic treatment</w:t>
      </w:r>
      <w:r w:rsidR="000438D6" w:rsidRPr="00CA3B7F">
        <w:rPr>
          <w:rFonts w:ascii="Helvetica" w:eastAsia="Cambria" w:hAnsi="Helvetica" w:cs="TimesNewRomanPS"/>
          <w:szCs w:val="24"/>
        </w:rPr>
        <w:t>.</w:t>
      </w:r>
    </w:p>
    <w:p w:rsidR="00CE10F2" w:rsidRPr="00BD5255" w:rsidRDefault="00CE10F2" w:rsidP="00CE10F2">
      <w:pPr>
        <w:jc w:val="both"/>
        <w:rPr>
          <w:rFonts w:ascii="Helvetica" w:hAnsi="Helvetica"/>
          <w:i/>
          <w:sz w:val="22"/>
        </w:rPr>
      </w:pPr>
    </w:p>
    <w:p w:rsidR="00CE10F2" w:rsidRPr="00BD5255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BD5255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BD5255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E236B1" w:rsidRDefault="00E236B1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E236B1" w:rsidRDefault="009A4AD1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5.1</w:t>
      </w:r>
      <w:r w:rsidR="003934C6">
        <w:rPr>
          <w:rFonts w:ascii="Helvetica" w:hAnsi="Helvetica"/>
          <w:i w:val="0"/>
          <w:sz w:val="22"/>
        </w:rPr>
        <w:t xml:space="preserve"> – </w:t>
      </w:r>
      <w:r w:rsidR="00E236B1">
        <w:rPr>
          <w:rFonts w:ascii="Helvetica" w:hAnsi="Helvetica"/>
          <w:i w:val="0"/>
          <w:sz w:val="22"/>
        </w:rPr>
        <w:t>Figure</w:t>
      </w:r>
      <w:r w:rsidR="003934C6">
        <w:rPr>
          <w:rFonts w:ascii="Helvetica" w:hAnsi="Helvetica"/>
          <w:i w:val="0"/>
          <w:sz w:val="22"/>
        </w:rPr>
        <w:t xml:space="preserve"> 1.tif – Western blot analysis of </w:t>
      </w:r>
      <w:proofErr w:type="spellStart"/>
      <w:r w:rsidR="003934C6">
        <w:rPr>
          <w:rFonts w:ascii="Helvetica" w:hAnsi="Helvetica"/>
          <w:i w:val="0"/>
          <w:sz w:val="22"/>
        </w:rPr>
        <w:t>exosomal</w:t>
      </w:r>
      <w:proofErr w:type="spellEnd"/>
      <w:r w:rsidR="003934C6">
        <w:rPr>
          <w:rFonts w:ascii="Helvetica" w:hAnsi="Helvetica"/>
          <w:i w:val="0"/>
          <w:sz w:val="22"/>
        </w:rPr>
        <w:t xml:space="preserve"> marker ALIX and TSG101</w:t>
      </w:r>
      <w:r w:rsidR="007805CD">
        <w:rPr>
          <w:rFonts w:ascii="Helvetica" w:hAnsi="Helvetica"/>
          <w:i w:val="0"/>
          <w:sz w:val="22"/>
        </w:rPr>
        <w:t xml:space="preserve"> (image sent with the submission)</w:t>
      </w:r>
    </w:p>
    <w:p w:rsidR="003934C6" w:rsidRPr="00BD5255" w:rsidRDefault="009A4AD1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5.2</w:t>
      </w:r>
      <w:r w:rsidR="003934C6">
        <w:rPr>
          <w:rFonts w:ascii="Helvetica" w:hAnsi="Helvetica"/>
          <w:i w:val="0"/>
          <w:sz w:val="22"/>
        </w:rPr>
        <w:t xml:space="preserve"> – Figure 2.tif – TEM analysis</w:t>
      </w:r>
      <w:r w:rsidR="006876E4">
        <w:rPr>
          <w:rFonts w:ascii="Helvetica" w:hAnsi="Helvetica"/>
          <w:i w:val="0"/>
          <w:sz w:val="22"/>
        </w:rPr>
        <w:t xml:space="preserve"> of exosome</w:t>
      </w:r>
      <w:r w:rsidR="007805CD">
        <w:rPr>
          <w:rFonts w:ascii="Helvetica" w:hAnsi="Helvetica"/>
          <w:i w:val="0"/>
          <w:sz w:val="22"/>
        </w:rPr>
        <w:t xml:space="preserve"> (image sent with the submission)</w:t>
      </w:r>
    </w:p>
    <w:p w:rsidR="00CE10F2" w:rsidRDefault="009A4AD1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5.3</w:t>
      </w:r>
      <w:r w:rsidR="006876E4">
        <w:rPr>
          <w:rFonts w:ascii="Helvetica" w:hAnsi="Helvetica"/>
          <w:i w:val="0"/>
          <w:sz w:val="22"/>
        </w:rPr>
        <w:t xml:space="preserve"> – Figure 3.tif – </w:t>
      </w:r>
      <w:proofErr w:type="spellStart"/>
      <w:r w:rsidR="006876E4">
        <w:rPr>
          <w:rFonts w:ascii="Helvetica" w:hAnsi="Helvetica"/>
          <w:i w:val="0"/>
          <w:sz w:val="22"/>
        </w:rPr>
        <w:t>Exosomal</w:t>
      </w:r>
      <w:proofErr w:type="spellEnd"/>
      <w:r w:rsidR="006876E4">
        <w:rPr>
          <w:rFonts w:ascii="Helvetica" w:hAnsi="Helvetica"/>
          <w:i w:val="0"/>
          <w:sz w:val="22"/>
        </w:rPr>
        <w:t xml:space="preserve"> </w:t>
      </w:r>
      <w:proofErr w:type="spellStart"/>
      <w:r w:rsidR="006876E4">
        <w:rPr>
          <w:rFonts w:ascii="Helvetica" w:hAnsi="Helvetica"/>
          <w:i w:val="0"/>
          <w:sz w:val="22"/>
        </w:rPr>
        <w:t>microRNAs</w:t>
      </w:r>
      <w:proofErr w:type="spellEnd"/>
      <w:r w:rsidR="006876E4">
        <w:rPr>
          <w:rFonts w:ascii="Helvetica" w:hAnsi="Helvetica"/>
          <w:i w:val="0"/>
          <w:sz w:val="22"/>
        </w:rPr>
        <w:t xml:space="preserve"> analysis</w:t>
      </w:r>
      <w:r w:rsidR="007805CD">
        <w:rPr>
          <w:rFonts w:ascii="Helvetica" w:hAnsi="Helvetica"/>
          <w:i w:val="0"/>
          <w:sz w:val="22"/>
        </w:rPr>
        <w:t xml:space="preserve"> (image sent with the submission)</w:t>
      </w:r>
    </w:p>
    <w:p w:rsidR="00CB57C2" w:rsidRDefault="005163F4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4.1 – </w:t>
      </w:r>
      <w:r w:rsidR="00CB57C2">
        <w:rPr>
          <w:rFonts w:ascii="Helvetica" w:hAnsi="Helvetica"/>
          <w:i w:val="0"/>
          <w:sz w:val="22"/>
        </w:rPr>
        <w:t xml:space="preserve">Presentation 1.ppt – RT-PCR Template </w:t>
      </w:r>
      <w:proofErr w:type="spellStart"/>
      <w:r w:rsidR="00CB57C2">
        <w:rPr>
          <w:rFonts w:ascii="Helvetica" w:hAnsi="Helvetica"/>
          <w:i w:val="0"/>
          <w:sz w:val="22"/>
        </w:rPr>
        <w:t>highligthing</w:t>
      </w:r>
      <w:proofErr w:type="spellEnd"/>
      <w:r w:rsidR="00CB57C2">
        <w:rPr>
          <w:rFonts w:ascii="Helvetica" w:hAnsi="Helvetica"/>
          <w:i w:val="0"/>
          <w:sz w:val="22"/>
        </w:rPr>
        <w:t xml:space="preserve"> sample to test and negative controls.</w:t>
      </w:r>
    </w:p>
    <w:p w:rsidR="005163F4" w:rsidRPr="00BD5255" w:rsidRDefault="00CB57C2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4.2 – Presentation 2.ppt – RT-PCR Template highlighting control microRNA. </w:t>
      </w:r>
    </w:p>
    <w:p w:rsidR="00CE10F2" w:rsidRPr="00BD5255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BD5255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BD5255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BD5255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BD5255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BD5255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BD5255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BD5255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BD5255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BD5255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BD5255">
        <w:rPr>
          <w:rFonts w:ascii="Helvetica" w:hAnsi="Helvetica"/>
          <w:i w:val="0"/>
          <w:sz w:val="22"/>
        </w:rPr>
        <w:t>.</w:t>
      </w:r>
    </w:p>
    <w:sectPr w:rsidR="00CE10F2" w:rsidRPr="00BD5255" w:rsidSect="00CE10F2">
      <w:footerReference w:type="default" r:id="rId16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A4" w:rsidRDefault="001E58A4">
      <w:r>
        <w:separator/>
      </w:r>
    </w:p>
  </w:endnote>
  <w:endnote w:type="continuationSeparator" w:id="0">
    <w:p w:rsidR="001E58A4" w:rsidRDefault="001E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70609020205090404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A4" w:rsidRDefault="001E58A4" w:rsidP="00CE10F2">
    <w:pPr>
      <w:pStyle w:val="Footer"/>
      <w:jc w:val="center"/>
    </w:pPr>
    <w:r>
      <w:sym w:font="Symbol" w:char="F0D3"/>
    </w:r>
    <w:r>
      <w:t xml:space="preserve"> </w:t>
    </w:r>
    <w:r>
      <w:t>2015, Journal of Visualized Experiments</w:t>
    </w:r>
  </w:p>
  <w:p w:rsidR="001E58A4" w:rsidRDefault="001E58A4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A4" w:rsidRDefault="001E58A4">
      <w:r>
        <w:separator/>
      </w:r>
    </w:p>
  </w:footnote>
  <w:footnote w:type="continuationSeparator" w:id="0">
    <w:p w:rsidR="001E58A4" w:rsidRDefault="001E58A4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8E1F6B"/>
    <w:multiLevelType w:val="multilevel"/>
    <w:tmpl w:val="D53C0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D53C0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3"/>
  </w:num>
  <w:num w:numId="11">
    <w:abstractNumId w:val="16"/>
  </w:num>
  <w:num w:numId="12">
    <w:abstractNumId w:val="22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1708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08BE"/>
    <w:rsid w:val="00003C8B"/>
    <w:rsid w:val="00007471"/>
    <w:rsid w:val="00010874"/>
    <w:rsid w:val="0001266D"/>
    <w:rsid w:val="00013862"/>
    <w:rsid w:val="000220D2"/>
    <w:rsid w:val="00023E22"/>
    <w:rsid w:val="00026F0D"/>
    <w:rsid w:val="0003111D"/>
    <w:rsid w:val="00043807"/>
    <w:rsid w:val="000438D6"/>
    <w:rsid w:val="000443DD"/>
    <w:rsid w:val="00057165"/>
    <w:rsid w:val="00074929"/>
    <w:rsid w:val="00074981"/>
    <w:rsid w:val="00090BAC"/>
    <w:rsid w:val="00092C65"/>
    <w:rsid w:val="000A1EC5"/>
    <w:rsid w:val="000C7782"/>
    <w:rsid w:val="000D17E8"/>
    <w:rsid w:val="000D2C59"/>
    <w:rsid w:val="000D5FE8"/>
    <w:rsid w:val="000F0AE3"/>
    <w:rsid w:val="000F6055"/>
    <w:rsid w:val="001115D1"/>
    <w:rsid w:val="00125924"/>
    <w:rsid w:val="00126973"/>
    <w:rsid w:val="001359A8"/>
    <w:rsid w:val="001531CA"/>
    <w:rsid w:val="0015534D"/>
    <w:rsid w:val="001601F9"/>
    <w:rsid w:val="001612B8"/>
    <w:rsid w:val="00162D51"/>
    <w:rsid w:val="00173F05"/>
    <w:rsid w:val="00175FFE"/>
    <w:rsid w:val="001819E3"/>
    <w:rsid w:val="00191A77"/>
    <w:rsid w:val="00193189"/>
    <w:rsid w:val="001D1116"/>
    <w:rsid w:val="001E52A3"/>
    <w:rsid w:val="001E58A4"/>
    <w:rsid w:val="001F0890"/>
    <w:rsid w:val="001F493C"/>
    <w:rsid w:val="00220C4D"/>
    <w:rsid w:val="00227776"/>
    <w:rsid w:val="00234E13"/>
    <w:rsid w:val="00242806"/>
    <w:rsid w:val="0025310D"/>
    <w:rsid w:val="002544F1"/>
    <w:rsid w:val="002666D2"/>
    <w:rsid w:val="00280563"/>
    <w:rsid w:val="00281072"/>
    <w:rsid w:val="00283E3E"/>
    <w:rsid w:val="0028674B"/>
    <w:rsid w:val="0029090E"/>
    <w:rsid w:val="002B26D4"/>
    <w:rsid w:val="002B55D9"/>
    <w:rsid w:val="002E7521"/>
    <w:rsid w:val="002F3829"/>
    <w:rsid w:val="002F38A8"/>
    <w:rsid w:val="00305187"/>
    <w:rsid w:val="00322C71"/>
    <w:rsid w:val="003352A4"/>
    <w:rsid w:val="00342D7B"/>
    <w:rsid w:val="00345ECC"/>
    <w:rsid w:val="00351CB3"/>
    <w:rsid w:val="003934C6"/>
    <w:rsid w:val="003A5C73"/>
    <w:rsid w:val="003B000F"/>
    <w:rsid w:val="003B0E98"/>
    <w:rsid w:val="003C494D"/>
    <w:rsid w:val="003E1F2A"/>
    <w:rsid w:val="003E2BC9"/>
    <w:rsid w:val="004006AF"/>
    <w:rsid w:val="00412C82"/>
    <w:rsid w:val="004508B1"/>
    <w:rsid w:val="0045436C"/>
    <w:rsid w:val="00466F67"/>
    <w:rsid w:val="00472752"/>
    <w:rsid w:val="0047306D"/>
    <w:rsid w:val="0048465B"/>
    <w:rsid w:val="00484C8C"/>
    <w:rsid w:val="004A7A7F"/>
    <w:rsid w:val="004C2DAD"/>
    <w:rsid w:val="004C7B19"/>
    <w:rsid w:val="004D18B0"/>
    <w:rsid w:val="004E5FD2"/>
    <w:rsid w:val="004F21C8"/>
    <w:rsid w:val="004F349E"/>
    <w:rsid w:val="004F664D"/>
    <w:rsid w:val="00501159"/>
    <w:rsid w:val="00513853"/>
    <w:rsid w:val="005163F4"/>
    <w:rsid w:val="00517F43"/>
    <w:rsid w:val="00526BA9"/>
    <w:rsid w:val="00530DD9"/>
    <w:rsid w:val="005320E4"/>
    <w:rsid w:val="00533154"/>
    <w:rsid w:val="005353C2"/>
    <w:rsid w:val="00541F6F"/>
    <w:rsid w:val="0054277B"/>
    <w:rsid w:val="00553C4B"/>
    <w:rsid w:val="00557116"/>
    <w:rsid w:val="00565757"/>
    <w:rsid w:val="005707B2"/>
    <w:rsid w:val="005736F2"/>
    <w:rsid w:val="005805AB"/>
    <w:rsid w:val="005A0914"/>
    <w:rsid w:val="005A09D8"/>
    <w:rsid w:val="005A1F5E"/>
    <w:rsid w:val="005A3F8F"/>
    <w:rsid w:val="005B6859"/>
    <w:rsid w:val="005D4EE3"/>
    <w:rsid w:val="005D783F"/>
    <w:rsid w:val="005E089D"/>
    <w:rsid w:val="005F2BE0"/>
    <w:rsid w:val="00601A02"/>
    <w:rsid w:val="006049A6"/>
    <w:rsid w:val="00614E5A"/>
    <w:rsid w:val="006346FE"/>
    <w:rsid w:val="00635305"/>
    <w:rsid w:val="00635C24"/>
    <w:rsid w:val="006439A1"/>
    <w:rsid w:val="00645B93"/>
    <w:rsid w:val="00654735"/>
    <w:rsid w:val="006556DE"/>
    <w:rsid w:val="0066327A"/>
    <w:rsid w:val="00675A9C"/>
    <w:rsid w:val="006800DF"/>
    <w:rsid w:val="006876E4"/>
    <w:rsid w:val="0069665E"/>
    <w:rsid w:val="006A0B23"/>
    <w:rsid w:val="006A0D0C"/>
    <w:rsid w:val="006A5E96"/>
    <w:rsid w:val="006B0E91"/>
    <w:rsid w:val="006C08AE"/>
    <w:rsid w:val="006C0E87"/>
    <w:rsid w:val="006D3894"/>
    <w:rsid w:val="006D79CB"/>
    <w:rsid w:val="006E1EB7"/>
    <w:rsid w:val="006E6114"/>
    <w:rsid w:val="006F0F11"/>
    <w:rsid w:val="006F3ACF"/>
    <w:rsid w:val="00715C22"/>
    <w:rsid w:val="00720E83"/>
    <w:rsid w:val="00741CDC"/>
    <w:rsid w:val="0074614A"/>
    <w:rsid w:val="00750BB0"/>
    <w:rsid w:val="007548F3"/>
    <w:rsid w:val="007805CD"/>
    <w:rsid w:val="007C75E2"/>
    <w:rsid w:val="007D0865"/>
    <w:rsid w:val="007E3667"/>
    <w:rsid w:val="00804C75"/>
    <w:rsid w:val="0082083A"/>
    <w:rsid w:val="008272AF"/>
    <w:rsid w:val="008373A7"/>
    <w:rsid w:val="00841205"/>
    <w:rsid w:val="00860148"/>
    <w:rsid w:val="0087316B"/>
    <w:rsid w:val="008839A8"/>
    <w:rsid w:val="00893E0F"/>
    <w:rsid w:val="008A58CD"/>
    <w:rsid w:val="008D2A6A"/>
    <w:rsid w:val="008D58EC"/>
    <w:rsid w:val="008E7FD6"/>
    <w:rsid w:val="008F7754"/>
    <w:rsid w:val="00907AD6"/>
    <w:rsid w:val="00934B56"/>
    <w:rsid w:val="00941F06"/>
    <w:rsid w:val="0095184F"/>
    <w:rsid w:val="00951A8E"/>
    <w:rsid w:val="00954870"/>
    <w:rsid w:val="009625B1"/>
    <w:rsid w:val="00964080"/>
    <w:rsid w:val="00967570"/>
    <w:rsid w:val="009A01F0"/>
    <w:rsid w:val="009A4AD1"/>
    <w:rsid w:val="009B1CEE"/>
    <w:rsid w:val="009C2062"/>
    <w:rsid w:val="009F1DC2"/>
    <w:rsid w:val="009F356C"/>
    <w:rsid w:val="00A067F4"/>
    <w:rsid w:val="00A103AD"/>
    <w:rsid w:val="00A218EC"/>
    <w:rsid w:val="00A3138F"/>
    <w:rsid w:val="00A5353B"/>
    <w:rsid w:val="00A77CF6"/>
    <w:rsid w:val="00A842CA"/>
    <w:rsid w:val="00A91283"/>
    <w:rsid w:val="00A9304D"/>
    <w:rsid w:val="00AC544C"/>
    <w:rsid w:val="00AD03D7"/>
    <w:rsid w:val="00B340A8"/>
    <w:rsid w:val="00B40E12"/>
    <w:rsid w:val="00B4499C"/>
    <w:rsid w:val="00B653B7"/>
    <w:rsid w:val="00B65AA4"/>
    <w:rsid w:val="00B92A03"/>
    <w:rsid w:val="00BA0759"/>
    <w:rsid w:val="00BA701E"/>
    <w:rsid w:val="00BA77C2"/>
    <w:rsid w:val="00BB5A78"/>
    <w:rsid w:val="00BD5255"/>
    <w:rsid w:val="00C013DD"/>
    <w:rsid w:val="00C36689"/>
    <w:rsid w:val="00C602B2"/>
    <w:rsid w:val="00C66D32"/>
    <w:rsid w:val="00C72CE1"/>
    <w:rsid w:val="00C7374B"/>
    <w:rsid w:val="00C81A68"/>
    <w:rsid w:val="00C92287"/>
    <w:rsid w:val="00C93A01"/>
    <w:rsid w:val="00C94DAF"/>
    <w:rsid w:val="00C97B11"/>
    <w:rsid w:val="00CA3B7F"/>
    <w:rsid w:val="00CB039A"/>
    <w:rsid w:val="00CB57C2"/>
    <w:rsid w:val="00CC0C58"/>
    <w:rsid w:val="00CC29BF"/>
    <w:rsid w:val="00CD5583"/>
    <w:rsid w:val="00CD7F92"/>
    <w:rsid w:val="00CE10F2"/>
    <w:rsid w:val="00CE489B"/>
    <w:rsid w:val="00CF22F6"/>
    <w:rsid w:val="00CF5AEE"/>
    <w:rsid w:val="00CF6830"/>
    <w:rsid w:val="00D06C6A"/>
    <w:rsid w:val="00D070F8"/>
    <w:rsid w:val="00D07B62"/>
    <w:rsid w:val="00D10F00"/>
    <w:rsid w:val="00D150D8"/>
    <w:rsid w:val="00D300CE"/>
    <w:rsid w:val="00D440F3"/>
    <w:rsid w:val="00DA17FB"/>
    <w:rsid w:val="00DA1E65"/>
    <w:rsid w:val="00DA4875"/>
    <w:rsid w:val="00DB7EBA"/>
    <w:rsid w:val="00DD2CF9"/>
    <w:rsid w:val="00DE25BA"/>
    <w:rsid w:val="00DE2882"/>
    <w:rsid w:val="00DE7AF6"/>
    <w:rsid w:val="00E048EE"/>
    <w:rsid w:val="00E0717C"/>
    <w:rsid w:val="00E20A12"/>
    <w:rsid w:val="00E236B1"/>
    <w:rsid w:val="00E24673"/>
    <w:rsid w:val="00E24898"/>
    <w:rsid w:val="00E344B3"/>
    <w:rsid w:val="00E355EE"/>
    <w:rsid w:val="00E3686A"/>
    <w:rsid w:val="00E757BE"/>
    <w:rsid w:val="00E76576"/>
    <w:rsid w:val="00E86671"/>
    <w:rsid w:val="00EA20E5"/>
    <w:rsid w:val="00EA60D4"/>
    <w:rsid w:val="00EC102E"/>
    <w:rsid w:val="00EE0D7E"/>
    <w:rsid w:val="00EE322C"/>
    <w:rsid w:val="00EE4460"/>
    <w:rsid w:val="00EF48E4"/>
    <w:rsid w:val="00EF5933"/>
    <w:rsid w:val="00F0075C"/>
    <w:rsid w:val="00F0293A"/>
    <w:rsid w:val="00F04E9E"/>
    <w:rsid w:val="00F10FAD"/>
    <w:rsid w:val="00F17086"/>
    <w:rsid w:val="00F22385"/>
    <w:rsid w:val="00F32578"/>
    <w:rsid w:val="00F35094"/>
    <w:rsid w:val="00F53C43"/>
    <w:rsid w:val="00F56145"/>
    <w:rsid w:val="00F56592"/>
    <w:rsid w:val="00F60B45"/>
    <w:rsid w:val="00F86676"/>
    <w:rsid w:val="00F95E8D"/>
    <w:rsid w:val="00FA7D51"/>
    <w:rsid w:val="00FD1497"/>
    <w:rsid w:val="00FF177F"/>
    <w:rsid w:val="00FF1838"/>
    <w:rsid w:val="00FF21CC"/>
    <w:rsid w:val="00FF43E2"/>
    <w:rsid w:val="00FF44B3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72CE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72CE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72CE1"/>
    <w:rPr>
      <w:i/>
    </w:rPr>
  </w:style>
  <w:style w:type="paragraph" w:styleId="BodyTextIndent">
    <w:name w:val="Body Text Indent"/>
    <w:basedOn w:val="Normal"/>
    <w:rsid w:val="00C72CE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72CE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72CE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72CE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Elencoacolori-Colore11">
    <w:name w:val="Elenco a colori - Colore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Strong">
    <w:name w:val="Strong"/>
    <w:uiPriority w:val="22"/>
    <w:qFormat/>
    <w:rsid w:val="000443DD"/>
    <w:rPr>
      <w:b/>
      <w:bCs/>
    </w:rPr>
  </w:style>
  <w:style w:type="paragraph" w:styleId="ListParagraph">
    <w:name w:val="List Paragraph"/>
    <w:basedOn w:val="Normal"/>
    <w:qFormat/>
    <w:rsid w:val="00193189"/>
    <w:pPr>
      <w:ind w:left="708"/>
    </w:pPr>
  </w:style>
  <w:style w:type="paragraph" w:styleId="Revision">
    <w:name w:val="Revision"/>
    <w:hidden/>
    <w:semiHidden/>
    <w:rsid w:val="00F22385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2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ta.castiglia@uza.be" TargetMode="External"/><Relationship Id="rId12" Type="http://schemas.openxmlformats.org/officeDocument/2006/relationships/hyperlink" Target="mailto:nele.vandersteen@student.uantwerpen.be" TargetMode="External"/><Relationship Id="rId13" Type="http://schemas.openxmlformats.org/officeDocument/2006/relationships/hyperlink" Target="mailto:inge.mertens@uantwerpen.be" TargetMode="External"/><Relationship Id="rId14" Type="http://schemas.openxmlformats.org/officeDocument/2006/relationships/hyperlink" Target="mailto:patrick.pauwels@uza.be" TargetMode="External"/><Relationship Id="rId15" Type="http://schemas.openxmlformats.org/officeDocument/2006/relationships/hyperlink" Target="mailto:marc.peeters@uza.be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ristian.rolfo@uza.be" TargetMode="External"/><Relationship Id="rId9" Type="http://schemas.openxmlformats.org/officeDocument/2006/relationships/hyperlink" Target="mailto:markgiallo@gmail.com" TargetMode="External"/><Relationship Id="rId10" Type="http://schemas.openxmlformats.org/officeDocument/2006/relationships/hyperlink" Target="mailto:jorge.chacartegui@uza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0D6B4D-137E-924C-8944-DE2503A1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1869</Words>
  <Characters>10658</Characters>
  <Application>Microsoft Macintosh Word</Application>
  <DocSecurity>0</DocSecurity>
  <Lines>88</Lines>
  <Paragraphs>21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90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  <vt:lpstr>Submission ID #: 53900</vt:lpstr>
      <vt:lpstr>Editor: Steven Nilsen</vt:lpstr>
      <vt:lpstr>Videographer:</vt:lpstr>
      <vt:lpstr>Film Date: </vt:lpstr>
      <vt:lpstr/>
      <vt:lpstr>Authors and Affiliations: </vt:lpstr>
      <vt:lpstr>Title: Exosomal miRNA Analysis in Non-small Cell Lung Cancer (NSCLC) Patients’ P</vt:lpstr>
      <vt:lpstr/>
      <vt:lpstr>Corresponding Author: </vt:lpstr>
      <vt:lpstr/>
      <vt:lpstr>Co-authors:</vt:lpstr>
      <vt:lpstr>Author Name: This method can help answer key questions in the _________ field, s</vt:lpstr>
      <vt:lpstr>Author Name: The main advantage of this technique is that ___________.   </vt:lpstr>
      <vt:lpstr/>
      <vt:lpstr>Author Name: The implications of this technique extend toward therapy (or diagno</vt:lpstr>
      <vt:lpstr>Author Name: Though this method can provide insight into ____________, it can al</vt:lpstr>
      <vt:lpstr>Author Name: Generally, individuals new to this method will struggle because ___</vt:lpstr>
      <vt:lpstr>Author Name: I/We first had the idea for this method, when I/we ___________.</vt:lpstr>
      <vt:lpstr>Author Name: Visual demonstration of this method is critical as the ____________</vt:lpstr>
      <vt:lpstr>are difficult to learn, because _______________.   </vt:lpstr>
      <vt:lpstr>D. Introduction of Demonstrator: (Said by you on camera. Don’t forget to smile!)</vt:lpstr>
      <vt:lpstr>** Author Name: Demonstrating the procedure will be NAME, a (technician, post do</vt:lpstr>
      <vt:lpstr>Interview style: Author saying the above </vt:lpstr>
      <vt:lpstr>The named technician, post doc, student looks up from workbench or desk or micro</vt:lpstr>
      <vt:lpstr>*Note to the Authors: Goal and interview statements will be edited to conform to</vt:lpstr>
      <vt:lpstr>Protocol (read by voice talent at JoVE):</vt:lpstr>
      <vt:lpstr/>
      <vt:lpstr>Exosome isolation</vt:lpstr>
      <vt:lpstr>This portion of the protocol makes use of a commercial kit.  The procedure begin</vt:lpstr>
      <vt:lpstr>Once thawed, spin down the plasma at two thousand Gs for 20 minutes at room temp</vt:lpstr>
      <vt:lpstr>Collect the supernatant and spin it down again at ten thousands Gs for 20 minute</vt:lpstr>
      <vt:lpstr>Now collect the supernatant again, and add ____ microliters of RNase to it at 10</vt:lpstr>
      <vt:lpstr>After ten minutes, transfer the plasma to a new tube and add 0.5 volumes of PBS.</vt:lpstr>
      <vt:lpstr>After the incubation, add 0.2 volumes of exosome precipitation buffer to the sam</vt:lpstr>
      <vt:lpstr>Next, spin down the sample at ten thousand Gs for 5 minutes at room temperature.</vt:lpstr>
      <vt:lpstr>PBS is used for TEM analysis.</vt:lpstr>
      <vt:lpstr>Kit-supplied lysis buffer is used for RNA extractions.</vt:lpstr>
      <vt:lpstr>For Western Blotting, however, use a different lysis buffer.</vt:lpstr>
      <vt:lpstr>The sample can be stored at -20 ºC until needed.</vt:lpstr>
      <vt:lpstr>Reverse Trascription of Exosomal miRNAs</vt:lpstr>
      <vt:lpstr>To reverse transcribe the exosmal micro RNAs, employ a commercial kit. </vt:lpstr>
      <vt:lpstr>Begin with preparing a master mix for the reaction.  Then, divide it up.  In thi</vt:lpstr>
      <vt:lpstr>Now, add 5 µL of sample RNA, for a total of 10 micrograms, to each reaction.  Mi</vt:lpstr>
      <vt:lpstr>After adding the sample, add 3 microliters of each unique RT primer to the corre</vt:lpstr>
      <vt:lpstr>Transfer the tubes to a thermal cycler and start the RT reaction at 16 ºC for 30</vt:lpstr>
      <vt:lpstr>RT-PCR Analysis of Exosomal miRNAs</vt:lpstr>
      <vt:lpstr>Perform the real time PCR in triplicate for each sample, according to standard k</vt:lpstr>
      <vt:lpstr>Next, load the reaction mixture with one microliter of each required primer at a</vt:lpstr>
      <vt:lpstr>Now, for each reaction, transfer 18.67 µL of the master mix tube to an insert in</vt:lpstr>
      <vt:lpstr>To each reaction, add 1.33 µL of the appropriate RT product.</vt:lpstr>
      <vt:lpstr>Then close the well plate and briefly spin it in a plate spinner at 300 RPM.</vt:lpstr>
      <vt:lpstr>Now, put the plate in the thermocycler and run the reaction accordingly.  After </vt:lpstr>
      <vt:lpstr>Authors, can you note where in these three procedures you are adding something n</vt:lpstr>
      <vt:lpstr/>
      <vt:lpstr>Author name, Step            :     (write your 1st  optional statement here)    </vt:lpstr>
      <vt:lpstr>Author name, Step            :     (write your 2nd optional statement here)    </vt:lpstr>
      <vt:lpstr/>
      <vt:lpstr>Results: miRNA Analysis from NSCLC Patient Plasma</vt:lpstr>
      <vt:lpstr>12 plasma samples from NSCLC patients and 6 healthy controls were processed as d</vt:lpstr>
      <vt:lpstr>Figure 1</vt:lpstr>
      <vt:lpstr>To biophysically characterize the exosomal samples, TEM analysis was performed. </vt:lpstr>
      <vt:lpstr>Figure 2</vt:lpstr>
      <vt:lpstr>Next, eight specific micro RNAs, known to be deregulated in NSCLC were analyzed </vt:lpstr>
      <vt:lpstr>Figure 3</vt:lpstr>
      <vt:lpstr/>
      <vt:lpstr>RESULTS INSTRUCTIONS FOR AUTHORS:</vt:lpstr>
      <vt:lpstr>EXAMPLE REPRESENTATIVE RESULTS</vt:lpstr>
      <vt:lpstr>5.2   However, embryos injected with the morpholino heg_e3i3_egfr1, which knocks</vt:lpstr>
      <vt:lpstr>5.3   Injection of heart of glass mRNA also produced an obvious phenotype. At 24</vt:lpstr>
      <vt:lpstr>Please visit the following URL to see an example of how the results will look wh</vt:lpstr>
      <vt:lpstr>http://www.jove.com/video/1597/results-example-mably?status=a3603k</vt:lpstr>
      <vt:lpstr>Conclusion (said by authors on camera)</vt:lpstr>
      <vt:lpstr>Author Name: Once mastered, this technique can be done in ____________ (hours/mi</vt:lpstr>
      <vt:lpstr>Author Name: While attempting this procedure, it’s important to remember to ____</vt:lpstr>
      <vt:lpstr>Author Name: Following this procedure, other methods like _____________ can be p</vt:lpstr>
      <vt:lpstr>Author Name: After its development, this technique paved the way for researchers</vt:lpstr>
      <vt:lpstr>Author Name: After watching this video, you should have a good understanding of </vt:lpstr>
      <vt:lpstr>Author Name: Don't forget that working with _____________ (reagent, pathogen, in</vt:lpstr>
      <vt:lpstr>*Note to the Authors: Interview statements will be edited to conform to the leng</vt:lpstr>
      <vt:lpstr>Provided Media</vt:lpstr>
      <vt:lpstr/>
      <vt:lpstr>6.2 –  0123_PIname_Figure1.tif -  dual color imaging of tumor angiogenesis at 40</vt:lpstr>
      <vt:lpstr>Insert your media filenames here.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13088</CharactersWithSpaces>
  <SharedDoc>false</SharedDoc>
  <HLinks>
    <vt:vector size="54" baseType="variant">
      <vt:variant>
        <vt:i4>3342390</vt:i4>
      </vt:variant>
      <vt:variant>
        <vt:i4>24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4259901</vt:i4>
      </vt:variant>
      <vt:variant>
        <vt:i4>21</vt:i4>
      </vt:variant>
      <vt:variant>
        <vt:i4>0</vt:i4>
      </vt:variant>
      <vt:variant>
        <vt:i4>5</vt:i4>
      </vt:variant>
      <vt:variant>
        <vt:lpwstr>mailto:marc.peeters@uza.be</vt:lpwstr>
      </vt:variant>
      <vt:variant>
        <vt:lpwstr/>
      </vt:variant>
      <vt:variant>
        <vt:i4>65658</vt:i4>
      </vt:variant>
      <vt:variant>
        <vt:i4>18</vt:i4>
      </vt:variant>
      <vt:variant>
        <vt:i4>0</vt:i4>
      </vt:variant>
      <vt:variant>
        <vt:i4>5</vt:i4>
      </vt:variant>
      <vt:variant>
        <vt:lpwstr>mailto:patrick.pauwels@uza.be</vt:lpwstr>
      </vt:variant>
      <vt:variant>
        <vt:lpwstr/>
      </vt:variant>
      <vt:variant>
        <vt:i4>7405597</vt:i4>
      </vt:variant>
      <vt:variant>
        <vt:i4>15</vt:i4>
      </vt:variant>
      <vt:variant>
        <vt:i4>0</vt:i4>
      </vt:variant>
      <vt:variant>
        <vt:i4>5</vt:i4>
      </vt:variant>
      <vt:variant>
        <vt:lpwstr>mailto:inge.mertens@uantwerpen.be</vt:lpwstr>
      </vt:variant>
      <vt:variant>
        <vt:lpwstr/>
      </vt:variant>
      <vt:variant>
        <vt:i4>3407885</vt:i4>
      </vt:variant>
      <vt:variant>
        <vt:i4>12</vt:i4>
      </vt:variant>
      <vt:variant>
        <vt:i4>0</vt:i4>
      </vt:variant>
      <vt:variant>
        <vt:i4>5</vt:i4>
      </vt:variant>
      <vt:variant>
        <vt:lpwstr>mailto:nele.vandersteen@student.uantwerpen.be</vt:lpwstr>
      </vt:variant>
      <vt:variant>
        <vt:lpwstr/>
      </vt:variant>
      <vt:variant>
        <vt:i4>1966206</vt:i4>
      </vt:variant>
      <vt:variant>
        <vt:i4>9</vt:i4>
      </vt:variant>
      <vt:variant>
        <vt:i4>0</vt:i4>
      </vt:variant>
      <vt:variant>
        <vt:i4>5</vt:i4>
      </vt:variant>
      <vt:variant>
        <vt:lpwstr>mailto:Marta.castiglia@uza.be</vt:lpwstr>
      </vt:variant>
      <vt:variant>
        <vt:lpwstr/>
      </vt:variant>
      <vt:variant>
        <vt:i4>7340049</vt:i4>
      </vt:variant>
      <vt:variant>
        <vt:i4>6</vt:i4>
      </vt:variant>
      <vt:variant>
        <vt:i4>0</vt:i4>
      </vt:variant>
      <vt:variant>
        <vt:i4>5</vt:i4>
      </vt:variant>
      <vt:variant>
        <vt:lpwstr>mailto:jorge.chacartegui@uza.be</vt:lpwstr>
      </vt:variant>
      <vt:variant>
        <vt:lpwstr/>
      </vt:variant>
      <vt:variant>
        <vt:i4>1179683</vt:i4>
      </vt:variant>
      <vt:variant>
        <vt:i4>3</vt:i4>
      </vt:variant>
      <vt:variant>
        <vt:i4>0</vt:i4>
      </vt:variant>
      <vt:variant>
        <vt:i4>5</vt:i4>
      </vt:variant>
      <vt:variant>
        <vt:lpwstr>mailto:markgiallo@gmail.com</vt:lpwstr>
      </vt:variant>
      <vt:variant>
        <vt:lpwstr/>
      </vt:variant>
      <vt:variant>
        <vt:i4>109</vt:i4>
      </vt:variant>
      <vt:variant>
        <vt:i4>0</vt:i4>
      </vt:variant>
      <vt:variant>
        <vt:i4>0</vt:i4>
      </vt:variant>
      <vt:variant>
        <vt:i4>5</vt:i4>
      </vt:variant>
      <vt:variant>
        <vt:lpwstr>mailto:christian.rolfo@uza.be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2015-11-29T22:40:00Z</dcterms:created>
  <dcterms:modified xsi:type="dcterms:W3CDTF">2015-11-29T22:40:00Z</dcterms:modified>
</cp:coreProperties>
</file>