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C80" w:rsidRDefault="00BC20D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53867</w:t>
      </w:r>
    </w:p>
    <w:p w:rsidR="00533C80" w:rsidRDefault="00BC20D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Editor Name: Jo Clark</w:t>
      </w:r>
    </w:p>
    <w:p w:rsidR="00533C80" w:rsidRDefault="00BC20D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Videographer name: Tim Brown</w:t>
      </w:r>
    </w:p>
    <w:p w:rsidR="00533C80" w:rsidRDefault="00BC20DF">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Film Date: 2nd December, 2015</w:t>
      </w:r>
    </w:p>
    <w:p w:rsidR="00533C80" w:rsidRDefault="00533C80">
      <w:pPr>
        <w:pStyle w:val="BodyText"/>
        <w:outlineLvl w:val="0"/>
        <w:rPr>
          <w:rFonts w:ascii="Helvetica" w:eastAsia="Helvetica" w:hAnsi="Helvetica" w:cs="Helvetica"/>
          <w:b/>
          <w:bCs/>
          <w:i w:val="0"/>
          <w:iCs w:val="0"/>
          <w:sz w:val="22"/>
          <w:szCs w:val="22"/>
        </w:rPr>
      </w:pPr>
    </w:p>
    <w:p w:rsidR="00533C80" w:rsidRDefault="00BC20DF">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rsidR="00533C80" w:rsidRDefault="00533C80">
      <w:pPr>
        <w:pStyle w:val="Default"/>
        <w:rPr>
          <w:rFonts w:ascii="Helvetica" w:eastAsia="Helvetica" w:hAnsi="Helvetica" w:cs="Helvetica"/>
          <w:b/>
          <w:bCs/>
          <w:sz w:val="28"/>
          <w:szCs w:val="28"/>
        </w:rPr>
      </w:pPr>
    </w:p>
    <w:p w:rsidR="00533C80" w:rsidRDefault="00BC20DF">
      <w:pPr>
        <w:widowControl w:val="0"/>
        <w:rPr>
          <w:rFonts w:ascii="Calibri" w:eastAsia="Calibri" w:hAnsi="Calibri" w:cs="Calibri"/>
          <w:b/>
          <w:bCs/>
        </w:rPr>
      </w:pPr>
      <w:r>
        <w:rPr>
          <w:rFonts w:ascii="Calibri" w:eastAsia="Calibri" w:hAnsi="Calibri" w:cs="Calibri"/>
          <w:b/>
          <w:bCs/>
        </w:rPr>
        <w:t>Stacker, Steven A.</w:t>
      </w:r>
    </w:p>
    <w:p w:rsidR="00533C80" w:rsidRDefault="00BC20DF">
      <w:pPr>
        <w:rPr>
          <w:rFonts w:ascii="Calibri" w:eastAsia="Calibri" w:hAnsi="Calibri" w:cs="Calibri"/>
        </w:rPr>
      </w:pPr>
      <w:r>
        <w:rPr>
          <w:rFonts w:ascii="Calibri" w:eastAsia="Calibri" w:hAnsi="Calibri" w:cs="Calibri"/>
          <w:lang w:val="de-DE"/>
        </w:rPr>
        <w:t>Tumour Angiogenesis Program</w:t>
      </w:r>
    </w:p>
    <w:p w:rsidR="00533C80" w:rsidRDefault="00BC20DF">
      <w:pPr>
        <w:rPr>
          <w:rFonts w:ascii="Calibri" w:eastAsia="Calibri" w:hAnsi="Calibri" w:cs="Calibri"/>
        </w:rPr>
      </w:pPr>
      <w:r>
        <w:rPr>
          <w:rFonts w:ascii="Calibri" w:eastAsia="Calibri" w:hAnsi="Calibri" w:cs="Calibri"/>
          <w:lang w:val="da-DK"/>
        </w:rPr>
        <w:t>Peter MacCallum Cancer Centre</w:t>
      </w:r>
    </w:p>
    <w:p w:rsidR="00533C80" w:rsidRDefault="00BC20DF">
      <w:pPr>
        <w:rPr>
          <w:rFonts w:ascii="Calibri" w:eastAsia="Calibri" w:hAnsi="Calibri" w:cs="Calibri"/>
        </w:rPr>
      </w:pPr>
      <w:r>
        <w:rPr>
          <w:rFonts w:ascii="Calibri" w:eastAsia="Calibri" w:hAnsi="Calibri" w:cs="Calibri"/>
          <w:lang w:val="es-ES_tradnl"/>
        </w:rPr>
        <w:t>Victoria, Australia</w:t>
      </w:r>
    </w:p>
    <w:p w:rsidR="00533C80" w:rsidRDefault="00A2378C">
      <w:pPr>
        <w:rPr>
          <w:rFonts w:ascii="Calibri" w:eastAsia="Calibri" w:hAnsi="Calibri" w:cs="Calibri"/>
        </w:rPr>
      </w:pPr>
      <w:hyperlink r:id="rId7" w:history="1">
        <w:r w:rsidR="00BC20DF">
          <w:rPr>
            <w:rStyle w:val="Hyperlink0"/>
            <w:lang w:val="it-IT"/>
          </w:rPr>
          <w:t>Steven.stacker@petermac.org</w:t>
        </w:r>
      </w:hyperlink>
    </w:p>
    <w:p w:rsidR="00533C80" w:rsidRDefault="00533C80">
      <w:pPr>
        <w:rPr>
          <w:rFonts w:ascii="Calibri" w:eastAsia="Calibri" w:hAnsi="Calibri" w:cs="Calibri"/>
        </w:rPr>
      </w:pPr>
    </w:p>
    <w:p w:rsidR="00533C80" w:rsidRDefault="00BC20DF">
      <w:pPr>
        <w:rPr>
          <w:rFonts w:ascii="Calibri" w:eastAsia="Calibri" w:hAnsi="Calibri" w:cs="Calibri"/>
          <w:b/>
          <w:bCs/>
        </w:rPr>
      </w:pPr>
      <w:r>
        <w:rPr>
          <w:rFonts w:ascii="Calibri" w:eastAsia="Calibri" w:hAnsi="Calibri" w:cs="Calibri"/>
          <w:b/>
          <w:bCs/>
        </w:rPr>
        <w:t>Halford, Michael M.</w:t>
      </w:r>
    </w:p>
    <w:p w:rsidR="00533C80" w:rsidRDefault="00BC20DF">
      <w:pPr>
        <w:rPr>
          <w:rFonts w:ascii="Calibri" w:eastAsia="Calibri" w:hAnsi="Calibri" w:cs="Calibri"/>
        </w:rPr>
      </w:pPr>
      <w:r>
        <w:rPr>
          <w:rFonts w:ascii="Calibri" w:eastAsia="Calibri" w:hAnsi="Calibri" w:cs="Calibri"/>
          <w:lang w:val="de-DE"/>
        </w:rPr>
        <w:t>Tumour Angiogenesis Program</w:t>
      </w:r>
    </w:p>
    <w:p w:rsidR="00533C80" w:rsidRDefault="00BC20DF">
      <w:pPr>
        <w:rPr>
          <w:rFonts w:ascii="Calibri" w:eastAsia="Calibri" w:hAnsi="Calibri" w:cs="Calibri"/>
        </w:rPr>
      </w:pPr>
      <w:r>
        <w:rPr>
          <w:rFonts w:ascii="Calibri" w:eastAsia="Calibri" w:hAnsi="Calibri" w:cs="Calibri"/>
          <w:lang w:val="da-DK"/>
        </w:rPr>
        <w:t>Peter MacCallum Cancer Centre</w:t>
      </w:r>
    </w:p>
    <w:p w:rsidR="00533C80" w:rsidRDefault="00BC20DF">
      <w:pPr>
        <w:rPr>
          <w:rFonts w:ascii="Calibri" w:eastAsia="Calibri" w:hAnsi="Calibri" w:cs="Calibri"/>
        </w:rPr>
      </w:pPr>
      <w:r>
        <w:rPr>
          <w:rFonts w:ascii="Calibri" w:eastAsia="Calibri" w:hAnsi="Calibri" w:cs="Calibri"/>
          <w:lang w:val="es-ES_tradnl"/>
        </w:rPr>
        <w:t>Victoria, Australia</w:t>
      </w:r>
    </w:p>
    <w:p w:rsidR="00533C80" w:rsidRDefault="00A2378C">
      <w:pPr>
        <w:rPr>
          <w:rFonts w:ascii="Calibri" w:eastAsia="Calibri" w:hAnsi="Calibri" w:cs="Calibri"/>
        </w:rPr>
      </w:pPr>
      <w:hyperlink r:id="rId8" w:history="1">
        <w:r w:rsidR="00BC20DF">
          <w:rPr>
            <w:rStyle w:val="Hyperlink0"/>
            <w:lang w:val="it-IT"/>
          </w:rPr>
          <w:t>Michael.halford@petermac.org</w:t>
        </w:r>
      </w:hyperlink>
    </w:p>
    <w:p w:rsidR="00533C80" w:rsidRDefault="00533C80">
      <w:pPr>
        <w:rPr>
          <w:rFonts w:ascii="Calibri" w:eastAsia="Calibri" w:hAnsi="Calibri" w:cs="Calibri"/>
        </w:rPr>
      </w:pPr>
    </w:p>
    <w:p w:rsidR="00533C80" w:rsidRDefault="00BC20DF">
      <w:pPr>
        <w:rPr>
          <w:rFonts w:ascii="Calibri" w:eastAsia="Calibri" w:hAnsi="Calibri" w:cs="Calibri"/>
          <w:b/>
          <w:bCs/>
        </w:rPr>
      </w:pPr>
      <w:r>
        <w:rPr>
          <w:rFonts w:ascii="Calibri" w:eastAsia="Calibri" w:hAnsi="Calibri" w:cs="Calibri"/>
          <w:b/>
          <w:bCs/>
          <w:lang w:val="fr-FR"/>
        </w:rPr>
        <w:t>Roufail, Sally</w:t>
      </w:r>
    </w:p>
    <w:p w:rsidR="00533C80" w:rsidRDefault="00BC20DF">
      <w:pPr>
        <w:rPr>
          <w:rFonts w:ascii="Calibri" w:eastAsia="Calibri" w:hAnsi="Calibri" w:cs="Calibri"/>
        </w:rPr>
      </w:pPr>
      <w:r>
        <w:rPr>
          <w:rFonts w:ascii="Calibri" w:eastAsia="Calibri" w:hAnsi="Calibri" w:cs="Calibri"/>
          <w:lang w:val="de-DE"/>
        </w:rPr>
        <w:t>Tumour Angiogenesis Program</w:t>
      </w:r>
    </w:p>
    <w:p w:rsidR="00533C80" w:rsidRDefault="00BC20DF">
      <w:pPr>
        <w:rPr>
          <w:rFonts w:ascii="Calibri" w:eastAsia="Calibri" w:hAnsi="Calibri" w:cs="Calibri"/>
        </w:rPr>
      </w:pPr>
      <w:r>
        <w:rPr>
          <w:rFonts w:ascii="Calibri" w:eastAsia="Calibri" w:hAnsi="Calibri" w:cs="Calibri"/>
          <w:lang w:val="da-DK"/>
        </w:rPr>
        <w:t>Peter MacCallum Cancer Centre</w:t>
      </w:r>
    </w:p>
    <w:p w:rsidR="00533C80" w:rsidRDefault="00BC20DF">
      <w:pPr>
        <w:rPr>
          <w:rFonts w:ascii="Calibri" w:eastAsia="Calibri" w:hAnsi="Calibri" w:cs="Calibri"/>
        </w:rPr>
      </w:pPr>
      <w:r>
        <w:rPr>
          <w:rFonts w:ascii="Calibri" w:eastAsia="Calibri" w:hAnsi="Calibri" w:cs="Calibri"/>
          <w:lang w:val="es-ES_tradnl"/>
        </w:rPr>
        <w:t>Victoria, Australia</w:t>
      </w:r>
    </w:p>
    <w:p w:rsidR="00533C80" w:rsidRDefault="00A2378C">
      <w:pPr>
        <w:rPr>
          <w:rFonts w:ascii="Calibri" w:eastAsia="Calibri" w:hAnsi="Calibri" w:cs="Calibri"/>
        </w:rPr>
      </w:pPr>
      <w:hyperlink r:id="rId9" w:history="1">
        <w:r w:rsidR="00BC20DF">
          <w:rPr>
            <w:rStyle w:val="Hyperlink0"/>
            <w:lang w:val="fr-FR"/>
          </w:rPr>
          <w:t>sally.roufail@petermac.org</w:t>
        </w:r>
      </w:hyperlink>
    </w:p>
    <w:p w:rsidR="00533C80" w:rsidRDefault="00533C80">
      <w:pPr>
        <w:rPr>
          <w:rFonts w:ascii="Calibri" w:eastAsia="Calibri" w:hAnsi="Calibri" w:cs="Calibri"/>
        </w:rPr>
      </w:pPr>
    </w:p>
    <w:p w:rsidR="00533C80" w:rsidRDefault="00BC20DF">
      <w:pPr>
        <w:rPr>
          <w:rFonts w:ascii="Calibri" w:eastAsia="Calibri" w:hAnsi="Calibri" w:cs="Calibri"/>
          <w:b/>
          <w:bCs/>
        </w:rPr>
      </w:pPr>
      <w:r>
        <w:rPr>
          <w:rFonts w:ascii="Calibri" w:eastAsia="Calibri" w:hAnsi="Calibri" w:cs="Calibri"/>
          <w:b/>
          <w:bCs/>
          <w:lang w:val="it-IT"/>
        </w:rPr>
        <w:t>Caesar, Carol</w:t>
      </w:r>
    </w:p>
    <w:p w:rsidR="00533C80" w:rsidRDefault="00BC20DF">
      <w:pPr>
        <w:rPr>
          <w:rFonts w:ascii="Calibri" w:eastAsia="Calibri" w:hAnsi="Calibri" w:cs="Calibri"/>
        </w:rPr>
      </w:pPr>
      <w:r>
        <w:rPr>
          <w:rFonts w:ascii="Calibri" w:eastAsia="Calibri" w:hAnsi="Calibri" w:cs="Calibri"/>
          <w:lang w:val="de-DE"/>
        </w:rPr>
        <w:t>Tumour Angiogenesis Program</w:t>
      </w:r>
    </w:p>
    <w:p w:rsidR="00533C80" w:rsidRDefault="00BC20DF">
      <w:pPr>
        <w:rPr>
          <w:rFonts w:ascii="Calibri" w:eastAsia="Calibri" w:hAnsi="Calibri" w:cs="Calibri"/>
        </w:rPr>
      </w:pPr>
      <w:r>
        <w:rPr>
          <w:rFonts w:ascii="Calibri" w:eastAsia="Calibri" w:hAnsi="Calibri" w:cs="Calibri"/>
          <w:lang w:val="da-DK"/>
        </w:rPr>
        <w:t>Peter MacCallum Cancer Centre</w:t>
      </w:r>
    </w:p>
    <w:p w:rsidR="00533C80" w:rsidRDefault="00BC20DF">
      <w:pPr>
        <w:rPr>
          <w:rFonts w:ascii="Calibri" w:eastAsia="Calibri" w:hAnsi="Calibri" w:cs="Calibri"/>
        </w:rPr>
      </w:pPr>
      <w:r>
        <w:rPr>
          <w:rFonts w:ascii="Calibri" w:eastAsia="Calibri" w:hAnsi="Calibri" w:cs="Calibri"/>
          <w:lang w:val="es-ES_tradnl"/>
        </w:rPr>
        <w:t>Victoria, Australia</w:t>
      </w:r>
    </w:p>
    <w:p w:rsidR="00533C80" w:rsidRDefault="00A2378C">
      <w:pPr>
        <w:rPr>
          <w:rFonts w:ascii="Calibri" w:eastAsia="Calibri" w:hAnsi="Calibri" w:cs="Calibri"/>
        </w:rPr>
      </w:pPr>
      <w:hyperlink r:id="rId10" w:history="1">
        <w:r w:rsidR="00BC20DF">
          <w:rPr>
            <w:rStyle w:val="Hyperlink0"/>
            <w:lang w:val="it-IT"/>
          </w:rPr>
          <w:t>carol.caesar@petermac.org</w:t>
        </w:r>
      </w:hyperlink>
    </w:p>
    <w:p w:rsidR="00533C80" w:rsidRDefault="00533C80">
      <w:pPr>
        <w:rPr>
          <w:rFonts w:ascii="Calibri" w:eastAsia="Calibri" w:hAnsi="Calibri" w:cs="Calibri"/>
        </w:rPr>
      </w:pPr>
    </w:p>
    <w:p w:rsidR="00533C80" w:rsidRDefault="00BC20DF">
      <w:pPr>
        <w:rPr>
          <w:rFonts w:ascii="Calibri" w:eastAsia="Calibri" w:hAnsi="Calibri" w:cs="Calibri"/>
          <w:b/>
          <w:bCs/>
        </w:rPr>
      </w:pPr>
      <w:r>
        <w:rPr>
          <w:rFonts w:ascii="Calibri" w:eastAsia="Calibri" w:hAnsi="Calibri" w:cs="Calibri"/>
          <w:b/>
          <w:bCs/>
          <w:lang w:val="de-DE"/>
        </w:rPr>
        <w:t>Achen, Marc G.</w:t>
      </w:r>
    </w:p>
    <w:p w:rsidR="00533C80" w:rsidRDefault="00BC20DF">
      <w:pPr>
        <w:rPr>
          <w:rFonts w:ascii="Calibri" w:eastAsia="Calibri" w:hAnsi="Calibri" w:cs="Calibri"/>
        </w:rPr>
      </w:pPr>
      <w:r>
        <w:rPr>
          <w:rFonts w:ascii="Calibri" w:eastAsia="Calibri" w:hAnsi="Calibri" w:cs="Calibri"/>
          <w:lang w:val="de-DE"/>
        </w:rPr>
        <w:t>Tumour Angiogenesis Program</w:t>
      </w:r>
    </w:p>
    <w:p w:rsidR="00533C80" w:rsidRDefault="00BC20DF">
      <w:pPr>
        <w:rPr>
          <w:rFonts w:ascii="Calibri" w:eastAsia="Calibri" w:hAnsi="Calibri" w:cs="Calibri"/>
        </w:rPr>
      </w:pPr>
      <w:r>
        <w:rPr>
          <w:rFonts w:ascii="Calibri" w:eastAsia="Calibri" w:hAnsi="Calibri" w:cs="Calibri"/>
          <w:lang w:val="da-DK"/>
        </w:rPr>
        <w:t>Peter MacCallum Cancer Centre</w:t>
      </w:r>
    </w:p>
    <w:p w:rsidR="00533C80" w:rsidRDefault="00BC20DF">
      <w:pPr>
        <w:rPr>
          <w:rFonts w:ascii="Calibri" w:eastAsia="Calibri" w:hAnsi="Calibri" w:cs="Calibri"/>
        </w:rPr>
      </w:pPr>
      <w:r>
        <w:rPr>
          <w:rFonts w:ascii="Calibri" w:eastAsia="Calibri" w:hAnsi="Calibri" w:cs="Calibri"/>
          <w:lang w:val="es-ES_tradnl"/>
        </w:rPr>
        <w:t xml:space="preserve">Victoria, Australia </w:t>
      </w:r>
    </w:p>
    <w:p w:rsidR="00533C80" w:rsidRDefault="00A2378C">
      <w:pPr>
        <w:rPr>
          <w:rFonts w:ascii="Calibri" w:eastAsia="Calibri" w:hAnsi="Calibri" w:cs="Calibri"/>
        </w:rPr>
      </w:pPr>
      <w:hyperlink r:id="rId11" w:history="1">
        <w:r w:rsidR="00BC20DF">
          <w:rPr>
            <w:rStyle w:val="Hyperlink0"/>
            <w:lang w:val="de-DE"/>
          </w:rPr>
          <w:t>Marc.achen@petermac.org</w:t>
        </w:r>
      </w:hyperlink>
    </w:p>
    <w:p w:rsidR="00533C80" w:rsidRDefault="00533C80">
      <w:pPr>
        <w:pStyle w:val="Default"/>
        <w:rPr>
          <w:rFonts w:ascii="Helvetica" w:eastAsia="Helvetica" w:hAnsi="Helvetica" w:cs="Helvetica"/>
        </w:rPr>
      </w:pPr>
    </w:p>
    <w:p w:rsidR="00533C80" w:rsidRDefault="00BC20DF">
      <w:pPr>
        <w:outlineLvl w:val="0"/>
      </w:pPr>
      <w:r>
        <w:rPr>
          <w:rFonts w:ascii="Helvetica" w:hAnsi="Helvetica"/>
          <w:b/>
          <w:bCs/>
          <w:sz w:val="28"/>
          <w:szCs w:val="28"/>
        </w:rPr>
        <w:t>Title: A Simple Bioassay for the Evaluation of Vascular Endothelial Growth Factors</w:t>
      </w:r>
    </w:p>
    <w:p w:rsidR="00533C80" w:rsidRDefault="00533C80">
      <w:pPr>
        <w:outlineLvl w:val="0"/>
        <w:rPr>
          <w:rFonts w:ascii="Helvetica" w:eastAsia="Helvetica" w:hAnsi="Helvetica" w:cs="Helvetica"/>
          <w:b/>
          <w:bCs/>
          <w:sz w:val="22"/>
          <w:szCs w:val="22"/>
        </w:rPr>
      </w:pPr>
    </w:p>
    <w:p w:rsidR="00533C80" w:rsidRDefault="00BC20DF">
      <w:pPr>
        <w:outlineLvl w:val="0"/>
        <w:rPr>
          <w:rFonts w:ascii="Helvetica" w:eastAsia="Helvetica" w:hAnsi="Helvetica" w:cs="Helvetica"/>
          <w:b/>
          <w:bCs/>
          <w:sz w:val="22"/>
          <w:szCs w:val="22"/>
        </w:rPr>
      </w:pPr>
      <w:r>
        <w:rPr>
          <w:rFonts w:ascii="Helvetica" w:hAnsi="Helvetica"/>
          <w:b/>
          <w:bCs/>
          <w:sz w:val="22"/>
          <w:szCs w:val="22"/>
        </w:rPr>
        <w:t xml:space="preserve">Corresponding Author: </w:t>
      </w:r>
    </w:p>
    <w:p w:rsidR="00533C80" w:rsidRDefault="00533C80">
      <w:pPr>
        <w:outlineLvl w:val="0"/>
        <w:rPr>
          <w:rFonts w:ascii="Helvetica" w:eastAsia="Helvetica" w:hAnsi="Helvetica" w:cs="Helvetica"/>
          <w:b/>
          <w:bCs/>
          <w:sz w:val="22"/>
          <w:szCs w:val="22"/>
        </w:rPr>
      </w:pPr>
    </w:p>
    <w:p w:rsidR="00533C80" w:rsidRDefault="00BC20DF">
      <w:pPr>
        <w:pStyle w:val="TEXTOVERVIDEO"/>
        <w:spacing w:before="0"/>
        <w:ind w:left="0"/>
        <w:jc w:val="left"/>
        <w:outlineLvl w:val="9"/>
        <w:rPr>
          <w:rFonts w:ascii="Calibri" w:eastAsia="Calibri" w:hAnsi="Calibri" w:cs="Calibri"/>
          <w:sz w:val="24"/>
          <w:szCs w:val="24"/>
        </w:rPr>
      </w:pPr>
      <w:r>
        <w:rPr>
          <w:rFonts w:ascii="Calibri" w:eastAsia="Calibri" w:hAnsi="Calibri" w:cs="Calibri"/>
          <w:sz w:val="24"/>
          <w:szCs w:val="24"/>
        </w:rPr>
        <w:t>Steven Stacker</w:t>
      </w:r>
    </w:p>
    <w:p w:rsidR="00533C80" w:rsidRDefault="00BC20DF">
      <w:pPr>
        <w:pStyle w:val="TEXTOVERVIDEO"/>
        <w:spacing w:before="0"/>
        <w:ind w:left="0"/>
        <w:jc w:val="left"/>
        <w:outlineLvl w:val="9"/>
        <w:rPr>
          <w:rFonts w:ascii="Calibri" w:eastAsia="Calibri" w:hAnsi="Calibri" w:cs="Calibri"/>
          <w:i/>
          <w:iCs/>
          <w:sz w:val="24"/>
          <w:szCs w:val="24"/>
        </w:rPr>
      </w:pPr>
      <w:r>
        <w:rPr>
          <w:rFonts w:ascii="Calibri" w:eastAsia="Calibri" w:hAnsi="Calibri" w:cs="Calibri"/>
          <w:sz w:val="24"/>
          <w:szCs w:val="24"/>
        </w:rPr>
        <w:t>steven.stacker@petermac.org</w:t>
      </w:r>
    </w:p>
    <w:p w:rsidR="00533C80" w:rsidRDefault="00533C80">
      <w:pPr>
        <w:pStyle w:val="TEXTOVERVIDEO"/>
        <w:spacing w:before="0"/>
        <w:ind w:left="0"/>
        <w:jc w:val="left"/>
        <w:outlineLvl w:val="9"/>
        <w:rPr>
          <w:rFonts w:ascii="Helvetica" w:eastAsia="Helvetica" w:hAnsi="Helvetica" w:cs="Helvetica"/>
          <w:b/>
          <w:bCs/>
        </w:rPr>
      </w:pPr>
    </w:p>
    <w:p w:rsidR="00533C80" w:rsidRDefault="00533C80">
      <w:pPr>
        <w:rPr>
          <w:rFonts w:ascii="Helvetica" w:eastAsia="Helvetica" w:hAnsi="Helvetica" w:cs="Helvetica"/>
          <w:sz w:val="22"/>
          <w:szCs w:val="22"/>
        </w:rPr>
      </w:pPr>
    </w:p>
    <w:p w:rsidR="00533C80" w:rsidRDefault="00533C80">
      <w:pPr>
        <w:rPr>
          <w:rFonts w:ascii="Helvetica" w:eastAsia="Helvetica" w:hAnsi="Helvetica" w:cs="Helvetica"/>
          <w:sz w:val="22"/>
          <w:szCs w:val="22"/>
        </w:rPr>
      </w:pPr>
    </w:p>
    <w:p w:rsidR="00533C80" w:rsidRDefault="00BC20DF">
      <w:pPr>
        <w:spacing w:before="120"/>
        <w:rPr>
          <w:rFonts w:ascii="Helvetica" w:eastAsia="Helvetica" w:hAnsi="Helvetica" w:cs="Helvetica"/>
          <w:sz w:val="22"/>
          <w:szCs w:val="22"/>
        </w:rPr>
      </w:pPr>
      <w:r>
        <w:rPr>
          <w:rFonts w:ascii="Helvetica" w:hAnsi="Helvetica"/>
          <w:b/>
          <w:bCs/>
          <w:sz w:val="22"/>
          <w:szCs w:val="22"/>
        </w:rPr>
        <w:t>A.</w:t>
      </w:r>
      <w:r>
        <w:rPr>
          <w:rFonts w:ascii="Helvetica" w:hAnsi="Helvetica"/>
          <w:sz w:val="22"/>
          <w:szCs w:val="22"/>
        </w:rPr>
        <w:t xml:space="preserve">  Will you require JoVE to record video microscopy, such as filming a complex dissection or microinjection technique? </w:t>
      </w:r>
      <w:r w:rsidRPr="0076455D">
        <w:rPr>
          <w:rFonts w:ascii="Helvetica" w:hAnsi="Helvetica"/>
          <w:b/>
          <w:sz w:val="22"/>
          <w:szCs w:val="22"/>
        </w:rPr>
        <w:t>N</w:t>
      </w:r>
    </w:p>
    <w:p w:rsidR="00533C80" w:rsidRPr="0076455D" w:rsidRDefault="00BC20DF">
      <w:pPr>
        <w:spacing w:before="120"/>
        <w:rPr>
          <w:rFonts w:ascii="Helvetica" w:eastAsia="Helvetica" w:hAnsi="Helvetica" w:cs="Helvetica"/>
          <w:b/>
          <w:sz w:val="22"/>
          <w:szCs w:val="22"/>
        </w:rPr>
      </w:pPr>
      <w:r>
        <w:rPr>
          <w:rFonts w:ascii="Helvetica" w:hAnsi="Helvetica"/>
          <w:b/>
          <w:bCs/>
          <w:sz w:val="22"/>
          <w:szCs w:val="22"/>
        </w:rPr>
        <w:t>B.</w:t>
      </w:r>
      <w:r>
        <w:rPr>
          <w:rFonts w:ascii="Helvetica" w:hAnsi="Helvetica"/>
          <w:sz w:val="22"/>
          <w:szCs w:val="22"/>
        </w:rPr>
        <w:t xml:space="preserve">   Does your protocol include detailed, step-by-step, descriptions of software usage?  </w:t>
      </w:r>
      <w:r w:rsidRPr="0076455D">
        <w:rPr>
          <w:rFonts w:ascii="Helvetica" w:hAnsi="Helvetica"/>
          <w:b/>
          <w:sz w:val="22"/>
          <w:szCs w:val="22"/>
        </w:rPr>
        <w:t>N</w:t>
      </w:r>
    </w:p>
    <w:p w:rsidR="00533C80" w:rsidRDefault="00BC20DF">
      <w:pPr>
        <w:spacing w:before="120"/>
        <w:rPr>
          <w:rFonts w:ascii="Helvetica" w:eastAsia="Helvetica" w:hAnsi="Helvetica" w:cs="Helvetica"/>
          <w:sz w:val="22"/>
          <w:szCs w:val="22"/>
        </w:rPr>
      </w:pPr>
      <w:r>
        <w:rPr>
          <w:rFonts w:ascii="Helvetica" w:hAnsi="Helvetica"/>
          <w:b/>
          <w:bCs/>
          <w:sz w:val="22"/>
          <w:szCs w:val="22"/>
        </w:rPr>
        <w:t>C.</w:t>
      </w:r>
      <w:r>
        <w:rPr>
          <w:rFonts w:ascii="Helvetica" w:hAnsi="Helvetica"/>
          <w:sz w:val="22"/>
          <w:szCs w:val="22"/>
        </w:rPr>
        <w:t xml:space="preserve">  Which steps of your protocol will viewers benefit most from having filmed? Please list 4-6 individual steps using the step numbers listed in this document. (Please do not list entire sections.) ___</w:t>
      </w:r>
      <w:r w:rsidR="0076455D">
        <w:rPr>
          <w:rFonts w:ascii="Helvetica" w:hAnsi="Helvetica"/>
          <w:sz w:val="22"/>
          <w:szCs w:val="22"/>
        </w:rPr>
        <w:t>Steps#1-4</w:t>
      </w:r>
      <w:r>
        <w:rPr>
          <w:rFonts w:ascii="Helvetica" w:hAnsi="Helvetica"/>
          <w:sz w:val="22"/>
          <w:szCs w:val="22"/>
        </w:rPr>
        <w:t>________________________________________</w:t>
      </w:r>
    </w:p>
    <w:p w:rsidR="00533C80" w:rsidRDefault="00BC20DF">
      <w:pPr>
        <w:spacing w:before="120"/>
        <w:rPr>
          <w:rFonts w:ascii="Helvetica" w:eastAsia="Helvetica" w:hAnsi="Helvetica" w:cs="Helvetica"/>
          <w:sz w:val="22"/>
          <w:szCs w:val="22"/>
        </w:rPr>
      </w:pPr>
      <w:r>
        <w:rPr>
          <w:rFonts w:ascii="Helvetica" w:hAnsi="Helvetica"/>
          <w:b/>
          <w:bCs/>
          <w:sz w:val="22"/>
          <w:szCs w:val="22"/>
        </w:rPr>
        <w:t>D.</w:t>
      </w:r>
      <w:r>
        <w:rPr>
          <w:rFonts w:ascii="Helvetica" w:hAnsi="Helvetica"/>
          <w:sz w:val="22"/>
          <w:szCs w:val="22"/>
        </w:rPr>
        <w:t xml:space="preserve">  What is the single most difficult aspect of this procedure and what do you do to ensure success?  Please list 1-2 individual steps using the step numbers listed in this document. (Please do not list entire sections.) ________</w:t>
      </w:r>
      <w:r w:rsidR="0076455D">
        <w:rPr>
          <w:rFonts w:ascii="Helvetica" w:hAnsi="Helvetica"/>
          <w:sz w:val="22"/>
          <w:szCs w:val="22"/>
        </w:rPr>
        <w:t>Steps #2.3-2.5 &amp; Step 3.5</w:t>
      </w:r>
      <w:r>
        <w:rPr>
          <w:rFonts w:ascii="Helvetica" w:hAnsi="Helvetica"/>
          <w:sz w:val="22"/>
          <w:szCs w:val="22"/>
        </w:rPr>
        <w:t>___________________</w:t>
      </w:r>
    </w:p>
    <w:p w:rsidR="00533C80" w:rsidRDefault="00BC20DF">
      <w:pPr>
        <w:spacing w:before="120"/>
      </w:pPr>
      <w:r>
        <w:rPr>
          <w:rFonts w:ascii="Helvetica" w:hAnsi="Helvetica"/>
          <w:b/>
          <w:bCs/>
          <w:sz w:val="22"/>
          <w:szCs w:val="22"/>
        </w:rPr>
        <w:t>E.</w:t>
      </w:r>
      <w:r>
        <w:rPr>
          <w:rFonts w:ascii="Helvetica" w:hAnsi="Helvetica"/>
          <w:sz w:val="22"/>
          <w:szCs w:val="22"/>
        </w:rPr>
        <w:t xml:space="preserve">  Will the filming need to take place in multiple locations? </w:t>
      </w:r>
      <w:r w:rsidRPr="0076455D">
        <w:rPr>
          <w:rFonts w:ascii="Helvetica" w:hAnsi="Helvetica"/>
          <w:b/>
          <w:sz w:val="22"/>
          <w:szCs w:val="22"/>
        </w:rPr>
        <w:t>N</w:t>
      </w:r>
    </w:p>
    <w:p w:rsidR="00533C80" w:rsidRDefault="00BC20DF">
      <w:r>
        <w:rPr>
          <w:rFonts w:ascii="Arial Unicode MS" w:hAnsi="Arial Unicode MS"/>
          <w:sz w:val="28"/>
          <w:szCs w:val="28"/>
        </w:rPr>
        <w:br w:type="page"/>
      </w:r>
    </w:p>
    <w:p w:rsidR="00533C80" w:rsidRDefault="00BC20DF">
      <w:pPr>
        <w:rPr>
          <w:rFonts w:ascii="Helvetica" w:eastAsia="Helvetica" w:hAnsi="Helvetica" w:cs="Helvetica"/>
          <w:b/>
          <w:bCs/>
        </w:rPr>
      </w:pPr>
      <w:r>
        <w:rPr>
          <w:rFonts w:ascii="Helvetica" w:hAnsi="Helvetica"/>
          <w:b/>
          <w:bCs/>
          <w:sz w:val="28"/>
          <w:szCs w:val="28"/>
        </w:rPr>
        <w:t xml:space="preserve">1. Introduction (Experimental Goal and Author Interviews) – </w:t>
      </w:r>
      <w:r>
        <w:rPr>
          <w:rFonts w:ascii="Helvetica" w:hAnsi="Helvetica"/>
          <w:b/>
          <w:bCs/>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rsidR="00533C80" w:rsidRDefault="00533C80">
      <w:pPr>
        <w:rPr>
          <w:rFonts w:ascii="Helvetica" w:eastAsia="Helvetica" w:hAnsi="Helvetica" w:cs="Helvetica"/>
          <w:b/>
          <w:bCs/>
          <w:sz w:val="22"/>
          <w:szCs w:val="22"/>
        </w:rPr>
      </w:pPr>
    </w:p>
    <w:p w:rsidR="00533C80" w:rsidRPr="002F09A0" w:rsidRDefault="00BC20DF" w:rsidP="002F09A0">
      <w:pPr>
        <w:pStyle w:val="ListParagraph"/>
        <w:numPr>
          <w:ilvl w:val="0"/>
          <w:numId w:val="9"/>
        </w:numPr>
        <w:rPr>
          <w:rFonts w:ascii="Helvetica" w:eastAsia="Helvetica" w:hAnsi="Helvetica" w:cs="Helvetica"/>
          <w:b/>
          <w:bCs/>
          <w:sz w:val="22"/>
          <w:szCs w:val="22"/>
        </w:rPr>
      </w:pPr>
      <w:r w:rsidRPr="002F09A0">
        <w:rPr>
          <w:rFonts w:ascii="Helvetica" w:hAnsi="Helvetica"/>
          <w:b/>
          <w:bCs/>
          <w:sz w:val="22"/>
          <w:szCs w:val="22"/>
        </w:rPr>
        <w:t>Experimental Goal (read by voice talent at JoVE):</w:t>
      </w:r>
    </w:p>
    <w:p w:rsidR="002F09A0" w:rsidRPr="002F09A0" w:rsidRDefault="002F09A0" w:rsidP="002F09A0">
      <w:pPr>
        <w:pStyle w:val="ListParagraph"/>
        <w:tabs>
          <w:tab w:val="left" w:pos="4333"/>
        </w:tabs>
        <w:rPr>
          <w:rFonts w:asciiTheme="majorHAnsi" w:eastAsia="Helvetica" w:hAnsiTheme="majorHAnsi" w:cs="Helvetica"/>
          <w:bCs/>
        </w:rPr>
      </w:pPr>
      <w:r w:rsidRPr="002F09A0">
        <w:rPr>
          <w:rFonts w:asciiTheme="majorHAnsi" w:eastAsia="Helvetica" w:hAnsiTheme="majorHAnsi" w:cs="Helvetica"/>
          <w:bCs/>
        </w:rPr>
        <w:tab/>
      </w:r>
    </w:p>
    <w:p w:rsidR="00533C80" w:rsidRPr="002F09A0" w:rsidRDefault="00BC20DF">
      <w:pPr>
        <w:rPr>
          <w:rFonts w:asciiTheme="majorHAnsi" w:eastAsia="Helvetica" w:hAnsiTheme="majorHAnsi" w:cs="Helvetica"/>
        </w:rPr>
      </w:pPr>
      <w:r w:rsidRPr="002F09A0">
        <w:rPr>
          <w:rFonts w:asciiTheme="majorHAnsi" w:hAnsiTheme="majorHAnsi"/>
        </w:rPr>
        <w:t xml:space="preserve">The overall goal of this </w:t>
      </w:r>
      <w:r w:rsidR="00036B67" w:rsidRPr="002F09A0">
        <w:rPr>
          <w:rFonts w:asciiTheme="majorHAnsi" w:hAnsiTheme="majorHAnsi" w:cs="Arial"/>
        </w:rPr>
        <w:t>simple cell-based bioassay</w:t>
      </w:r>
      <w:r w:rsidR="002F09A0" w:rsidRPr="002F09A0">
        <w:rPr>
          <w:rFonts w:asciiTheme="majorHAnsi" w:hAnsiTheme="majorHAnsi"/>
        </w:rPr>
        <w:t xml:space="preserve"> </w:t>
      </w:r>
      <w:r w:rsidRPr="002F09A0">
        <w:rPr>
          <w:rFonts w:asciiTheme="majorHAnsi" w:hAnsiTheme="majorHAnsi"/>
        </w:rPr>
        <w:t xml:space="preserve">is </w:t>
      </w:r>
      <w:r w:rsidR="00C50730" w:rsidRPr="002F09A0">
        <w:rPr>
          <w:rFonts w:asciiTheme="majorHAnsi" w:hAnsiTheme="majorHAnsi" w:cs="Arial"/>
          <w:color w:val="auto"/>
        </w:rPr>
        <w:t>to detect, quantify</w:t>
      </w:r>
      <w:r w:rsidR="00036B67" w:rsidRPr="002F09A0">
        <w:rPr>
          <w:rFonts w:asciiTheme="majorHAnsi" w:hAnsiTheme="majorHAnsi" w:cs="Arial"/>
          <w:color w:val="auto"/>
        </w:rPr>
        <w:t xml:space="preserve"> and monitor the activity of members of the vascular endothelial growth factor family of ligands</w:t>
      </w:r>
      <w:r w:rsidRPr="002F09A0">
        <w:rPr>
          <w:rFonts w:asciiTheme="majorHAnsi" w:hAnsiTheme="majorHAnsi"/>
        </w:rPr>
        <w:t xml:space="preserve">. </w:t>
      </w:r>
      <w:r w:rsidRPr="002F09A0">
        <w:rPr>
          <w:rFonts w:asciiTheme="majorHAnsi" w:hAnsiTheme="majorHAnsi"/>
          <w:bCs/>
        </w:rPr>
        <w:t>(Intro)</w:t>
      </w:r>
    </w:p>
    <w:p w:rsidR="00533C80" w:rsidRDefault="00533C80">
      <w:pPr>
        <w:rPr>
          <w:rFonts w:ascii="Helvetica" w:eastAsia="Helvetica" w:hAnsi="Helvetica" w:cs="Helvetica"/>
          <w:sz w:val="22"/>
          <w:szCs w:val="22"/>
        </w:rPr>
      </w:pPr>
    </w:p>
    <w:p w:rsidR="00533C80" w:rsidRDefault="00BC20DF">
      <w:pPr>
        <w:rPr>
          <w:rFonts w:ascii="Helvetica" w:eastAsia="Helvetica" w:hAnsi="Helvetica" w:cs="Helvetica"/>
          <w:b/>
          <w:bCs/>
          <w:sz w:val="22"/>
          <w:szCs w:val="22"/>
        </w:rPr>
      </w:pPr>
      <w:r>
        <w:rPr>
          <w:rFonts w:ascii="Helvetica" w:hAnsi="Helvetica"/>
          <w:b/>
          <w:bCs/>
          <w:sz w:val="22"/>
          <w:szCs w:val="22"/>
        </w:rPr>
        <w:t xml:space="preserve">B.  Required Interview Statements: (Said by you on camera. Don’t forget to smile!)  </w:t>
      </w:r>
    </w:p>
    <w:p w:rsidR="00533C80" w:rsidRPr="002F09A0" w:rsidRDefault="002F5EEC">
      <w:pPr>
        <w:numPr>
          <w:ilvl w:val="1"/>
          <w:numId w:val="2"/>
        </w:numPr>
        <w:spacing w:before="240"/>
        <w:jc w:val="both"/>
        <w:outlineLvl w:val="0"/>
        <w:rPr>
          <w:rFonts w:ascii="Helvetica" w:eastAsia="Helvetica" w:hAnsi="Helvetica" w:cs="Helvetica"/>
        </w:rPr>
      </w:pPr>
      <w:r w:rsidRPr="002F09A0">
        <w:rPr>
          <w:rFonts w:ascii="Helvetica" w:hAnsi="Helvetica"/>
          <w:u w:val="single"/>
        </w:rPr>
        <w:t>Steven Stacker</w:t>
      </w:r>
      <w:r w:rsidR="00BC20DF" w:rsidRPr="002F09A0">
        <w:rPr>
          <w:rFonts w:ascii="Helvetica" w:hAnsi="Helvetica"/>
        </w:rPr>
        <w:t>: This method can h</w:t>
      </w:r>
      <w:r w:rsidR="006A7509" w:rsidRPr="002F09A0">
        <w:rPr>
          <w:rFonts w:ascii="Helvetica" w:hAnsi="Helvetica"/>
        </w:rPr>
        <w:t>elp answer key questions in areas such as vascular biology, cancer</w:t>
      </w:r>
      <w:r w:rsidR="00C50730" w:rsidRPr="002F09A0">
        <w:rPr>
          <w:rFonts w:ascii="Helvetica" w:hAnsi="Helvetica"/>
        </w:rPr>
        <w:t>, virology</w:t>
      </w:r>
      <w:r w:rsidR="006A7509" w:rsidRPr="002F09A0">
        <w:rPr>
          <w:rFonts w:ascii="Helvetica" w:hAnsi="Helvetica"/>
        </w:rPr>
        <w:t xml:space="preserve"> and ophthalmology</w:t>
      </w:r>
      <w:r w:rsidR="00BC20DF" w:rsidRPr="002F09A0">
        <w:rPr>
          <w:rFonts w:ascii="Helvetica" w:hAnsi="Helvetica"/>
        </w:rPr>
        <w:t xml:space="preserve">, </w:t>
      </w:r>
      <w:r w:rsidR="008E0265" w:rsidRPr="002F09A0">
        <w:rPr>
          <w:rFonts w:ascii="Helvetica" w:hAnsi="Helvetica"/>
        </w:rPr>
        <w:t>where VEGF family ligands are key mediators of disease.</w:t>
      </w:r>
      <w:r w:rsidR="00BC20DF" w:rsidRPr="002F09A0">
        <w:rPr>
          <w:rFonts w:ascii="Helvetica" w:hAnsi="Helvetica"/>
        </w:rPr>
        <w:t xml:space="preserve"> </w:t>
      </w:r>
    </w:p>
    <w:p w:rsidR="00533C80" w:rsidRPr="002F09A0" w:rsidRDefault="002F5EEC">
      <w:pPr>
        <w:numPr>
          <w:ilvl w:val="1"/>
          <w:numId w:val="2"/>
        </w:numPr>
        <w:spacing w:before="240"/>
        <w:jc w:val="both"/>
        <w:outlineLvl w:val="0"/>
        <w:rPr>
          <w:rFonts w:ascii="Helvetica" w:eastAsia="Helvetica" w:hAnsi="Helvetica" w:cs="Helvetica"/>
        </w:rPr>
      </w:pPr>
      <w:r w:rsidRPr="002F09A0">
        <w:rPr>
          <w:rFonts w:ascii="Helvetica" w:hAnsi="Helvetica"/>
          <w:u w:val="single"/>
        </w:rPr>
        <w:t>Marc Achen</w:t>
      </w:r>
      <w:r w:rsidR="002F09A0" w:rsidRPr="002F09A0">
        <w:rPr>
          <w:rFonts w:ascii="Helvetica" w:hAnsi="Helvetica"/>
          <w:u w:val="single"/>
        </w:rPr>
        <w:t xml:space="preserve">: </w:t>
      </w:r>
      <w:r w:rsidR="00BC20DF" w:rsidRPr="002F09A0">
        <w:rPr>
          <w:rFonts w:ascii="Helvetica" w:hAnsi="Helvetica"/>
        </w:rPr>
        <w:t>The main advantage of this technique is that</w:t>
      </w:r>
      <w:r w:rsidR="00D85B56" w:rsidRPr="002F09A0">
        <w:rPr>
          <w:rFonts w:ascii="Helvetica" w:hAnsi="Helvetica"/>
        </w:rPr>
        <w:t xml:space="preserve"> it allows the evaluation of VEGF family ligands</w:t>
      </w:r>
      <w:r w:rsidR="008C7C25" w:rsidRPr="002F09A0">
        <w:rPr>
          <w:rFonts w:ascii="Helvetica" w:hAnsi="Helvetica"/>
        </w:rPr>
        <w:t xml:space="preserve"> in terms of function for binding and cross-linking</w:t>
      </w:r>
      <w:r w:rsidR="00D85B56" w:rsidRPr="002F09A0">
        <w:rPr>
          <w:rFonts w:ascii="Helvetica" w:hAnsi="Helvetica"/>
        </w:rPr>
        <w:t xml:space="preserve"> cell based receptors</w:t>
      </w:r>
      <w:r w:rsidR="00C50730" w:rsidRPr="002F09A0">
        <w:rPr>
          <w:rFonts w:ascii="Helvetica" w:hAnsi="Helvetica"/>
        </w:rPr>
        <w:t>,</w:t>
      </w:r>
      <w:r w:rsidR="00D85B56" w:rsidRPr="002F09A0">
        <w:rPr>
          <w:rFonts w:ascii="Helvetica" w:hAnsi="Helvetica"/>
        </w:rPr>
        <w:t xml:space="preserve"> without</w:t>
      </w:r>
      <w:r w:rsidR="00BC20DF" w:rsidRPr="002F09A0">
        <w:rPr>
          <w:rFonts w:ascii="Helvetica" w:hAnsi="Helvetica"/>
        </w:rPr>
        <w:t xml:space="preserve"> </w:t>
      </w:r>
      <w:r w:rsidR="00D85B56" w:rsidRPr="002F09A0">
        <w:rPr>
          <w:rFonts w:ascii="Helvetica" w:hAnsi="Helvetica"/>
        </w:rPr>
        <w:t>the need to employ specialized primary endothelial cells</w:t>
      </w:r>
      <w:r w:rsidR="00BC20DF" w:rsidRPr="002F09A0">
        <w:rPr>
          <w:rFonts w:ascii="Helvetica" w:hAnsi="Helvetica"/>
        </w:rPr>
        <w:t xml:space="preserve">.   </w:t>
      </w:r>
    </w:p>
    <w:p w:rsidR="00533C80" w:rsidRDefault="00BC20DF">
      <w:pPr>
        <w:spacing w:before="240"/>
        <w:jc w:val="both"/>
        <w:outlineLvl w:val="0"/>
        <w:rPr>
          <w:rFonts w:ascii="Helvetica" w:eastAsia="Helvetica" w:hAnsi="Helvetica" w:cs="Helvetica"/>
          <w:sz w:val="22"/>
          <w:szCs w:val="22"/>
        </w:rPr>
      </w:pPr>
      <w:r>
        <w:rPr>
          <w:rFonts w:ascii="Helvetica" w:hAnsi="Helvetica"/>
          <w:b/>
          <w:bCs/>
          <w:sz w:val="22"/>
          <w:szCs w:val="22"/>
        </w:rPr>
        <w:t>D. Introduction of Demonstrator: (Said by you on camera. Don’t forget to smile!)</w:t>
      </w:r>
    </w:p>
    <w:p w:rsidR="00533C80" w:rsidRPr="002F09A0" w:rsidRDefault="00BC20DF">
      <w:pPr>
        <w:numPr>
          <w:ilvl w:val="1"/>
          <w:numId w:val="2"/>
        </w:numPr>
        <w:spacing w:before="240"/>
        <w:jc w:val="both"/>
        <w:outlineLvl w:val="0"/>
        <w:rPr>
          <w:rFonts w:ascii="Helvetica" w:eastAsia="Helvetica" w:hAnsi="Helvetica" w:cs="Helvetica"/>
          <w:sz w:val="22"/>
          <w:szCs w:val="22"/>
        </w:rPr>
      </w:pPr>
      <w:r>
        <w:rPr>
          <w:rFonts w:ascii="Helvetica" w:hAnsi="Helvetica"/>
          <w:sz w:val="22"/>
          <w:szCs w:val="22"/>
        </w:rPr>
        <w:t xml:space="preserve">** </w:t>
      </w:r>
      <w:r w:rsidR="002F09A0" w:rsidRPr="002F09A0">
        <w:rPr>
          <w:rFonts w:ascii="Helvetica" w:hAnsi="Helvetica"/>
          <w:sz w:val="22"/>
          <w:szCs w:val="22"/>
          <w:u w:val="single"/>
        </w:rPr>
        <w:t>Steven Stacker or Marc Achen</w:t>
      </w:r>
      <w:r w:rsidRPr="002F09A0">
        <w:rPr>
          <w:rFonts w:ascii="Helvetica" w:hAnsi="Helvetica"/>
          <w:sz w:val="22"/>
          <w:szCs w:val="22"/>
        </w:rPr>
        <w:t xml:space="preserve">: Demonstrating the procedure will be </w:t>
      </w:r>
      <w:r w:rsidR="002F5EEC" w:rsidRPr="002F09A0">
        <w:rPr>
          <w:rFonts w:ascii="Helvetica" w:hAnsi="Helvetica"/>
          <w:sz w:val="22"/>
          <w:szCs w:val="22"/>
        </w:rPr>
        <w:t>Sally Roufail</w:t>
      </w:r>
      <w:r w:rsidRPr="002F09A0">
        <w:rPr>
          <w:rFonts w:ascii="Helvetica" w:hAnsi="Helvetica"/>
          <w:sz w:val="22"/>
          <w:szCs w:val="22"/>
        </w:rPr>
        <w:t xml:space="preserve">, a (technician, post doc, grad student) from my </w:t>
      </w:r>
      <w:r w:rsidR="002F09A0" w:rsidRPr="002F09A0">
        <w:rPr>
          <w:rFonts w:ascii="Helvetica" w:hAnsi="Helvetica"/>
          <w:sz w:val="22"/>
          <w:szCs w:val="22"/>
        </w:rPr>
        <w:t>p</w:t>
      </w:r>
      <w:r w:rsidR="002F5EEC" w:rsidRPr="002F09A0">
        <w:rPr>
          <w:rFonts w:ascii="Helvetica" w:hAnsi="Helvetica"/>
          <w:sz w:val="22"/>
          <w:szCs w:val="22"/>
        </w:rPr>
        <w:t>rogram</w:t>
      </w:r>
      <w:r w:rsidRPr="002F09A0">
        <w:rPr>
          <w:rFonts w:ascii="Helvetica" w:hAnsi="Helvetica"/>
          <w:sz w:val="22"/>
          <w:szCs w:val="22"/>
        </w:rPr>
        <w:t xml:space="preserve">. </w:t>
      </w:r>
    </w:p>
    <w:p w:rsidR="00533C80" w:rsidRPr="002F09A0" w:rsidRDefault="00BC20DF">
      <w:pPr>
        <w:numPr>
          <w:ilvl w:val="2"/>
          <w:numId w:val="2"/>
        </w:numPr>
        <w:spacing w:before="240"/>
        <w:jc w:val="both"/>
        <w:outlineLvl w:val="0"/>
        <w:rPr>
          <w:rFonts w:ascii="Helvetica" w:eastAsia="Helvetica" w:hAnsi="Helvetica" w:cs="Helvetica"/>
          <w:sz w:val="22"/>
          <w:szCs w:val="22"/>
        </w:rPr>
      </w:pPr>
      <w:r w:rsidRPr="002F09A0">
        <w:rPr>
          <w:rFonts w:ascii="Helvetica" w:hAnsi="Helvetica"/>
          <w:sz w:val="22"/>
          <w:szCs w:val="22"/>
        </w:rPr>
        <w:t xml:space="preserve">Interview style: Author saying the above </w:t>
      </w:r>
    </w:p>
    <w:p w:rsidR="00533C80" w:rsidRPr="0024733C" w:rsidRDefault="00BC20DF" w:rsidP="0024733C">
      <w:pPr>
        <w:numPr>
          <w:ilvl w:val="2"/>
          <w:numId w:val="2"/>
        </w:numPr>
        <w:spacing w:before="240"/>
        <w:jc w:val="both"/>
        <w:outlineLvl w:val="0"/>
        <w:rPr>
          <w:rFonts w:ascii="Helvetica" w:eastAsia="Helvetica" w:hAnsi="Helvetica" w:cs="Helvetica"/>
          <w:sz w:val="22"/>
          <w:szCs w:val="22"/>
        </w:rPr>
      </w:pPr>
      <w:r w:rsidRPr="002F09A0">
        <w:rPr>
          <w:rFonts w:ascii="Helvetica" w:hAnsi="Helvetica"/>
          <w:sz w:val="22"/>
          <w:szCs w:val="22"/>
        </w:rPr>
        <w:t>The named technician, post doc, student looks up from workbench or desk or microscope and acknowledges the camera.</w:t>
      </w:r>
    </w:p>
    <w:p w:rsidR="00533C80" w:rsidRDefault="00533C80">
      <w:pPr>
        <w:ind w:left="792"/>
        <w:rPr>
          <w:rFonts w:ascii="Helvetica" w:eastAsia="Helvetica" w:hAnsi="Helvetica" w:cs="Helvetica"/>
          <w:sz w:val="22"/>
          <w:szCs w:val="22"/>
        </w:rPr>
      </w:pPr>
    </w:p>
    <w:p w:rsidR="00533C80" w:rsidRPr="0024733C" w:rsidRDefault="00BC20DF" w:rsidP="0024733C">
      <w:pPr>
        <w:outlineLvl w:val="0"/>
        <w:rPr>
          <w:rFonts w:ascii="Helvetica" w:eastAsia="Helvetica" w:hAnsi="Helvetica" w:cs="Helvetica"/>
          <w:b/>
          <w:bCs/>
          <w:sz w:val="22"/>
          <w:szCs w:val="22"/>
        </w:rPr>
      </w:pPr>
      <w:r>
        <w:rPr>
          <w:rFonts w:ascii="Helvetica" w:hAnsi="Helvetica"/>
          <w:b/>
          <w:bCs/>
        </w:rPr>
        <w:t>Protocol (read by voice talent at JoVE):</w:t>
      </w:r>
    </w:p>
    <w:p w:rsidR="00533C80" w:rsidRDefault="00BC20DF">
      <w:pPr>
        <w:numPr>
          <w:ilvl w:val="0"/>
          <w:numId w:val="5"/>
        </w:numPr>
        <w:spacing w:before="240"/>
        <w:jc w:val="both"/>
        <w:outlineLvl w:val="0"/>
        <w:rPr>
          <w:rFonts w:ascii="Helvetica" w:eastAsia="Helvetica" w:hAnsi="Helvetica" w:cs="Helvetica"/>
          <w:b/>
          <w:bCs/>
        </w:rPr>
      </w:pPr>
      <w:r>
        <w:rPr>
          <w:rFonts w:ascii="Helvetica" w:hAnsi="Helvetica"/>
          <w:b/>
          <w:bCs/>
        </w:rPr>
        <w:t>Preparation of WEHI-3D-Conditioned Medium Containing IL-3</w:t>
      </w:r>
    </w:p>
    <w:p w:rsidR="00533C80" w:rsidRPr="00E2341C" w:rsidRDefault="00BC20DF">
      <w:pPr>
        <w:numPr>
          <w:ilvl w:val="1"/>
          <w:numId w:val="4"/>
        </w:numPr>
        <w:spacing w:before="240"/>
        <w:jc w:val="both"/>
        <w:outlineLvl w:val="0"/>
        <w:rPr>
          <w:rFonts w:ascii="Helvetica" w:eastAsia="Helvetica" w:hAnsi="Helvetica" w:cs="Helvetica"/>
        </w:rPr>
      </w:pPr>
      <w:r>
        <w:rPr>
          <w:rFonts w:ascii="Helvetica" w:hAnsi="Helvetica"/>
        </w:rPr>
        <w:t xml:space="preserve">Culture </w:t>
      </w:r>
      <w:r w:rsidR="00586A0E">
        <w:rPr>
          <w:rFonts w:ascii="Helvetica" w:hAnsi="Helvetica"/>
        </w:rPr>
        <w:t xml:space="preserve">the IL-3 </w:t>
      </w:r>
      <w:r w:rsidR="00586A0E" w:rsidRPr="00327442">
        <w:rPr>
          <w:rFonts w:ascii="Helvetica" w:hAnsi="Helvetica"/>
          <w:color w:val="FF0000"/>
        </w:rPr>
        <w:t>(pronounced I.L three)</w:t>
      </w:r>
      <w:r w:rsidR="00586A0E">
        <w:rPr>
          <w:rFonts w:ascii="Helvetica" w:hAnsi="Helvetica"/>
          <w:color w:val="FF0000"/>
        </w:rPr>
        <w:t xml:space="preserve"> </w:t>
      </w:r>
      <w:r w:rsidR="00586A0E">
        <w:rPr>
          <w:rFonts w:ascii="Helvetica" w:hAnsi="Helvetica"/>
        </w:rPr>
        <w:t xml:space="preserve">secreting cell line </w:t>
      </w:r>
      <w:r>
        <w:rPr>
          <w:rFonts w:ascii="Helvetica" w:hAnsi="Helvetica"/>
        </w:rPr>
        <w:t xml:space="preserve">WEHI-3D </w:t>
      </w:r>
      <w:r w:rsidR="003750B2" w:rsidRPr="002B5705">
        <w:rPr>
          <w:rFonts w:ascii="Helvetica" w:hAnsi="Helvetica"/>
          <w:color w:val="FF0000"/>
        </w:rPr>
        <w:t>(pronounced as letters)</w:t>
      </w:r>
      <w:r w:rsidR="003750B2">
        <w:rPr>
          <w:rFonts w:ascii="Helvetica" w:hAnsi="Helvetica"/>
        </w:rPr>
        <w:t xml:space="preserve"> </w:t>
      </w:r>
      <w:r>
        <w:rPr>
          <w:rFonts w:ascii="Helvetica" w:hAnsi="Helvetica"/>
        </w:rPr>
        <w:t xml:space="preserve">by pipetting </w:t>
      </w:r>
      <w:r>
        <w:rPr>
          <w:rFonts w:ascii="Helvetica" w:hAnsi="Helvetica"/>
          <w:shd w:val="clear" w:color="auto" w:fill="FEFFFF"/>
        </w:rPr>
        <w:t>5 × 10</w:t>
      </w:r>
      <w:r>
        <w:rPr>
          <w:rFonts w:ascii="Helvetica" w:hAnsi="Helvetica"/>
          <w:shd w:val="clear" w:color="auto" w:fill="FEFFFF"/>
          <w:vertAlign w:val="superscript"/>
        </w:rPr>
        <w:t>6</w:t>
      </w:r>
      <w:r>
        <w:rPr>
          <w:rFonts w:ascii="Helvetica" w:hAnsi="Helvetica"/>
          <w:shd w:val="clear" w:color="auto" w:fill="FEFFFF"/>
        </w:rPr>
        <w:t xml:space="preserve"> cells in the log phase of growth into four to ten T175 flasks containing 50 mL of fresh culture medium </w:t>
      </w:r>
      <w:r w:rsidR="00B8746E" w:rsidRPr="005F4570">
        <w:rPr>
          <w:rFonts w:ascii="Helvetica" w:hAnsi="Helvetica"/>
          <w:b/>
          <w:shd w:val="clear" w:color="auto" w:fill="FEFFFF"/>
        </w:rPr>
        <w:t>[2.1.1-MED-TXT]</w:t>
      </w:r>
      <w:r w:rsidR="00B8746E">
        <w:rPr>
          <w:rFonts w:ascii="Helvetica" w:hAnsi="Helvetica"/>
          <w:shd w:val="clear" w:color="auto" w:fill="FEFFFF"/>
        </w:rPr>
        <w:t xml:space="preserve">. </w:t>
      </w:r>
      <w:r>
        <w:rPr>
          <w:rFonts w:ascii="Helvetica" w:hAnsi="Helvetica"/>
          <w:shd w:val="clear" w:color="auto" w:fill="FEFFFF"/>
        </w:rPr>
        <w:t xml:space="preserve">Incubate for 7 days, or until the cells have passed their </w:t>
      </w:r>
      <w:r w:rsidR="00FB630C">
        <w:rPr>
          <w:rFonts w:ascii="Helvetica" w:hAnsi="Helvetica"/>
          <w:shd w:val="clear" w:color="auto" w:fill="FEFFFF"/>
        </w:rPr>
        <w:t xml:space="preserve">log phase of growth by about 24 to </w:t>
      </w:r>
      <w:r>
        <w:rPr>
          <w:rFonts w:ascii="Helvetica" w:hAnsi="Helvetica"/>
          <w:shd w:val="clear" w:color="auto" w:fill="FEFFFF"/>
        </w:rPr>
        <w:t>48 hours</w:t>
      </w:r>
      <w:r w:rsidR="005F4570">
        <w:rPr>
          <w:rFonts w:ascii="Helvetica" w:hAnsi="Helvetica"/>
          <w:shd w:val="clear" w:color="auto" w:fill="FEFFFF"/>
        </w:rPr>
        <w:t xml:space="preserve"> </w:t>
      </w:r>
      <w:r w:rsidR="005F4570" w:rsidRPr="0097321D">
        <w:rPr>
          <w:rFonts w:ascii="Helvetica" w:hAnsi="Helvetica"/>
          <w:b/>
          <w:shd w:val="clear" w:color="auto" w:fill="FEFFFF"/>
        </w:rPr>
        <w:t>[2.1.2-WIDE]</w:t>
      </w:r>
      <w:r>
        <w:rPr>
          <w:rFonts w:ascii="Helvetica" w:hAnsi="Helvetica"/>
          <w:shd w:val="clear" w:color="auto" w:fill="FEFFFF"/>
        </w:rPr>
        <w:t xml:space="preserve">. </w:t>
      </w:r>
    </w:p>
    <w:p w:rsidR="00E2341C" w:rsidRPr="00FB630C" w:rsidRDefault="00600954" w:rsidP="00E2341C">
      <w:pPr>
        <w:numPr>
          <w:ilvl w:val="2"/>
          <w:numId w:val="4"/>
        </w:numPr>
        <w:spacing w:before="240"/>
        <w:jc w:val="both"/>
        <w:outlineLvl w:val="0"/>
        <w:rPr>
          <w:rFonts w:ascii="Helvetica" w:eastAsia="Helvetica" w:hAnsi="Helvetica" w:cs="Helvetica"/>
        </w:rPr>
      </w:pPr>
      <w:r>
        <w:rPr>
          <w:rFonts w:ascii="Helvetica" w:hAnsi="Helvetica"/>
          <w:shd w:val="clear" w:color="auto" w:fill="FEFFFF"/>
        </w:rPr>
        <w:t xml:space="preserve">*film as written. </w:t>
      </w:r>
      <w:r w:rsidR="00E2341C">
        <w:rPr>
          <w:rFonts w:ascii="Helvetica" w:hAnsi="Helvetica"/>
          <w:shd w:val="clear" w:color="auto" w:fill="FEFFFF"/>
        </w:rPr>
        <w:t xml:space="preserve">TEXT: DMEM + 10% FBS + 1% glutamine + 50 </w:t>
      </w:r>
      <w:r w:rsidR="00E2341C">
        <w:rPr>
          <w:rFonts w:ascii="Times New Roman" w:hAnsi="Times New Roman" w:cs="Times New Roman"/>
          <w:shd w:val="clear" w:color="auto" w:fill="FEFFFF"/>
        </w:rPr>
        <w:t>µ</w:t>
      </w:r>
      <w:r w:rsidR="00E2341C">
        <w:rPr>
          <w:rFonts w:ascii="Helvetica" w:hAnsi="Helvetica"/>
          <w:shd w:val="clear" w:color="auto" w:fill="FEFFFF"/>
        </w:rPr>
        <w:t>g/mL gentamicin.</w:t>
      </w:r>
    </w:p>
    <w:p w:rsidR="00FB630C" w:rsidRDefault="00FB630C" w:rsidP="00E2341C">
      <w:pPr>
        <w:numPr>
          <w:ilvl w:val="2"/>
          <w:numId w:val="4"/>
        </w:numPr>
        <w:spacing w:before="240"/>
        <w:jc w:val="both"/>
        <w:outlineLvl w:val="0"/>
        <w:rPr>
          <w:rFonts w:ascii="Helvetica" w:eastAsia="Helvetica" w:hAnsi="Helvetica" w:cs="Helvetica"/>
        </w:rPr>
      </w:pPr>
      <w:r>
        <w:rPr>
          <w:rFonts w:ascii="Helvetica" w:eastAsia="Helvetica" w:hAnsi="Helvetica" w:cs="Helvetica"/>
        </w:rPr>
        <w:t xml:space="preserve">Talent places the flasks into the tissue culture incubator. </w:t>
      </w:r>
    </w:p>
    <w:p w:rsidR="00533C80" w:rsidRPr="002A7826" w:rsidRDefault="00BC20DF">
      <w:pPr>
        <w:numPr>
          <w:ilvl w:val="1"/>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Decant the fluid and cells from the flasks </w:t>
      </w:r>
      <w:r w:rsidR="00F232D6" w:rsidRPr="00FB5187">
        <w:rPr>
          <w:rFonts w:ascii="Helvetica" w:hAnsi="Helvetica"/>
          <w:b/>
          <w:shd w:val="clear" w:color="auto" w:fill="FEFFFF"/>
        </w:rPr>
        <w:t>[2.2.1-MED</w:t>
      </w:r>
      <w:r w:rsidR="00FB5187">
        <w:rPr>
          <w:rFonts w:ascii="Helvetica" w:hAnsi="Helvetica"/>
          <w:b/>
          <w:shd w:val="clear" w:color="auto" w:fill="FEFFFF"/>
        </w:rPr>
        <w:t>-over the shoulder</w:t>
      </w:r>
      <w:r w:rsidR="00F232D6" w:rsidRPr="00FB5187">
        <w:rPr>
          <w:rFonts w:ascii="Helvetica" w:hAnsi="Helvetica"/>
          <w:b/>
          <w:shd w:val="clear" w:color="auto" w:fill="FEFFFF"/>
        </w:rPr>
        <w:t>]</w:t>
      </w:r>
      <w:r w:rsidR="00F232D6">
        <w:rPr>
          <w:rFonts w:ascii="Helvetica" w:hAnsi="Helvetica"/>
          <w:shd w:val="clear" w:color="auto" w:fill="FEFFFF"/>
        </w:rPr>
        <w:t xml:space="preserve">, </w:t>
      </w:r>
      <w:r>
        <w:rPr>
          <w:rFonts w:ascii="Helvetica" w:hAnsi="Helvetica"/>
          <w:shd w:val="clear" w:color="auto" w:fill="FEFFFF"/>
        </w:rPr>
        <w:t xml:space="preserve">and spin at 1000 x </w:t>
      </w:r>
      <w:r>
        <w:rPr>
          <w:rFonts w:ascii="Helvetica" w:hAnsi="Helvetica"/>
          <w:i/>
          <w:iCs/>
          <w:shd w:val="clear" w:color="auto" w:fill="FEFFFF"/>
        </w:rPr>
        <w:t>g</w:t>
      </w:r>
      <w:r>
        <w:rPr>
          <w:rFonts w:ascii="Helvetica" w:hAnsi="Helvetica"/>
          <w:shd w:val="clear" w:color="auto" w:fill="FEFFFF"/>
        </w:rPr>
        <w:t xml:space="preserve"> for 15 minutes to remove cells and cellular debris</w:t>
      </w:r>
      <w:r w:rsidR="00F232D6">
        <w:rPr>
          <w:rFonts w:ascii="Helvetica" w:hAnsi="Helvetica"/>
          <w:shd w:val="clear" w:color="auto" w:fill="FEFFFF"/>
        </w:rPr>
        <w:t xml:space="preserve"> </w:t>
      </w:r>
      <w:r w:rsidR="00F232D6" w:rsidRPr="00FB5187">
        <w:rPr>
          <w:rFonts w:ascii="Helvetica" w:hAnsi="Helvetica"/>
          <w:b/>
          <w:shd w:val="clear" w:color="auto" w:fill="FEFFFF"/>
        </w:rPr>
        <w:t>[2.2.3-MED]</w:t>
      </w:r>
      <w:r>
        <w:rPr>
          <w:rFonts w:ascii="Helvetica" w:hAnsi="Helvetica"/>
          <w:shd w:val="clear" w:color="auto" w:fill="FEFFFF"/>
        </w:rPr>
        <w:t xml:space="preserve">. Then remove the top 90% of supernatant </w:t>
      </w:r>
      <w:r w:rsidR="00FB5187" w:rsidRPr="002A7826">
        <w:rPr>
          <w:rFonts w:ascii="Helvetica" w:hAnsi="Helvetica"/>
          <w:b/>
          <w:shd w:val="clear" w:color="auto" w:fill="FEFFFF"/>
        </w:rPr>
        <w:t>[2.2.4-CU]</w:t>
      </w:r>
      <w:r w:rsidR="00FB5187">
        <w:rPr>
          <w:rFonts w:ascii="Helvetica" w:hAnsi="Helvetica"/>
          <w:shd w:val="clear" w:color="auto" w:fill="FEFFFF"/>
        </w:rPr>
        <w:t xml:space="preserve"> </w:t>
      </w:r>
      <w:r>
        <w:rPr>
          <w:rFonts w:ascii="Helvetica" w:hAnsi="Helvetica"/>
          <w:shd w:val="clear" w:color="auto" w:fill="FEFFFF"/>
        </w:rPr>
        <w:t>and filter it through a 0.22 micron filter unit</w:t>
      </w:r>
      <w:r w:rsidR="00FB5187">
        <w:rPr>
          <w:rFonts w:ascii="Helvetica" w:hAnsi="Helvetica"/>
          <w:shd w:val="clear" w:color="auto" w:fill="FEFFFF"/>
        </w:rPr>
        <w:t xml:space="preserve"> </w:t>
      </w:r>
      <w:r w:rsidR="00FB5187" w:rsidRPr="002A7826">
        <w:rPr>
          <w:rFonts w:ascii="Helvetica" w:hAnsi="Helvetica"/>
          <w:b/>
          <w:shd w:val="clear" w:color="auto" w:fill="FEFFFF"/>
        </w:rPr>
        <w:t>[2.2.4-MED]</w:t>
      </w:r>
      <w:r>
        <w:rPr>
          <w:rFonts w:ascii="Helvetica" w:hAnsi="Helvetica"/>
          <w:shd w:val="clear" w:color="auto" w:fill="FEFFFF"/>
        </w:rPr>
        <w:t xml:space="preserve">. </w:t>
      </w:r>
    </w:p>
    <w:p w:rsidR="002A7826" w:rsidRPr="0093524A" w:rsidRDefault="0093524A" w:rsidP="002A7826">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*film as written. </w:t>
      </w:r>
    </w:p>
    <w:p w:rsidR="0093524A" w:rsidRPr="0093524A" w:rsidRDefault="0093524A" w:rsidP="002A7826">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Talent places the tubes containing the liquid into the centrifuge and closes the lid. </w:t>
      </w:r>
    </w:p>
    <w:p w:rsidR="0093524A" w:rsidRPr="00184B7D" w:rsidRDefault="0093524A" w:rsidP="002A7826">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*film as written. </w:t>
      </w:r>
    </w:p>
    <w:p w:rsidR="00184B7D" w:rsidRDefault="00184B7D" w:rsidP="002A7826">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*film as written. </w:t>
      </w:r>
    </w:p>
    <w:p w:rsidR="00533C80" w:rsidRPr="00B91AEB" w:rsidRDefault="00BC20DF">
      <w:pPr>
        <w:numPr>
          <w:ilvl w:val="1"/>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Aliquot the conditioned medium into 1 mL</w:t>
      </w:r>
      <w:r w:rsidR="00BD4BD0">
        <w:rPr>
          <w:rFonts w:ascii="Helvetica" w:hAnsi="Helvetica"/>
          <w:shd w:val="clear" w:color="auto" w:fill="FEFFFF"/>
        </w:rPr>
        <w:t xml:space="preserve"> aliquots for assay preparation</w:t>
      </w:r>
      <w:r w:rsidR="00A42F75">
        <w:rPr>
          <w:rFonts w:ascii="Helvetica" w:hAnsi="Helvetica"/>
          <w:shd w:val="clear" w:color="auto" w:fill="FEFFFF"/>
        </w:rPr>
        <w:t xml:space="preserve"> </w:t>
      </w:r>
      <w:r w:rsidR="00A42F75" w:rsidRPr="008C11E5">
        <w:rPr>
          <w:rFonts w:ascii="Helvetica" w:hAnsi="Helvetica"/>
          <w:b/>
          <w:shd w:val="clear" w:color="auto" w:fill="FEFFFF"/>
        </w:rPr>
        <w:t>[2.3.1-CU]</w:t>
      </w:r>
      <w:r>
        <w:rPr>
          <w:rFonts w:ascii="Helvetica" w:hAnsi="Helvetica"/>
          <w:shd w:val="clear" w:color="auto" w:fill="FEFFFF"/>
        </w:rPr>
        <w:t xml:space="preserve">, 50 mL </w:t>
      </w:r>
      <w:r w:rsidR="00BD4BD0">
        <w:rPr>
          <w:rFonts w:ascii="Helvetica" w:hAnsi="Helvetica"/>
          <w:shd w:val="clear" w:color="auto" w:fill="FEFFFF"/>
        </w:rPr>
        <w:t xml:space="preserve">aliquots for making culture medium to passage of factor-dependent cell lines </w:t>
      </w:r>
      <w:r w:rsidR="00A42F75" w:rsidRPr="008C11E5">
        <w:rPr>
          <w:rFonts w:ascii="Helvetica" w:hAnsi="Helvetica"/>
          <w:b/>
          <w:shd w:val="clear" w:color="auto" w:fill="FEFFFF"/>
        </w:rPr>
        <w:t>[2.3.2-MED]</w:t>
      </w:r>
      <w:r w:rsidR="00A42F75">
        <w:rPr>
          <w:rFonts w:ascii="Helvetica" w:hAnsi="Helvetica"/>
          <w:shd w:val="clear" w:color="auto" w:fill="FEFFFF"/>
        </w:rPr>
        <w:t xml:space="preserve">, </w:t>
      </w:r>
      <w:r>
        <w:rPr>
          <w:rFonts w:ascii="Helvetica" w:hAnsi="Helvetica"/>
          <w:shd w:val="clear" w:color="auto" w:fill="FEFFFF"/>
        </w:rPr>
        <w:t xml:space="preserve">and 200 mL volumes for </w:t>
      </w:r>
      <w:r w:rsidR="00B91AEB">
        <w:rPr>
          <w:rFonts w:ascii="Helvetica" w:hAnsi="Helvetica"/>
          <w:shd w:val="clear" w:color="auto" w:fill="FEFFFF"/>
        </w:rPr>
        <w:t xml:space="preserve">long-term </w:t>
      </w:r>
      <w:r>
        <w:rPr>
          <w:rFonts w:ascii="Helvetica" w:hAnsi="Helvetica"/>
          <w:shd w:val="clear" w:color="auto" w:fill="FEFFFF"/>
        </w:rPr>
        <w:t>storage</w:t>
      </w:r>
      <w:r w:rsidR="00BD4BD0">
        <w:rPr>
          <w:rFonts w:ascii="Helvetica" w:hAnsi="Helvetica"/>
          <w:shd w:val="clear" w:color="auto" w:fill="FEFFFF"/>
        </w:rPr>
        <w:t xml:space="preserve"> at −</w:t>
      </w:r>
      <w:r w:rsidR="00442544">
        <w:rPr>
          <w:rFonts w:ascii="Helvetica" w:hAnsi="Helvetica"/>
          <w:color w:val="FF0000"/>
          <w:shd w:val="clear" w:color="auto" w:fill="FEFFFF"/>
        </w:rPr>
        <w:t>2</w:t>
      </w:r>
      <w:r w:rsidR="00BD4BD0">
        <w:rPr>
          <w:rFonts w:ascii="Helvetica" w:hAnsi="Helvetica"/>
          <w:shd w:val="clear" w:color="auto" w:fill="FEFFFF"/>
        </w:rPr>
        <w:t>0 °C</w:t>
      </w:r>
      <w:r w:rsidR="00A42F75">
        <w:rPr>
          <w:rFonts w:ascii="Helvetica" w:hAnsi="Helvetica"/>
          <w:shd w:val="clear" w:color="auto" w:fill="FEFFFF"/>
        </w:rPr>
        <w:t xml:space="preserve"> </w:t>
      </w:r>
      <w:r w:rsidR="00A42F75" w:rsidRPr="008C11E5">
        <w:rPr>
          <w:rFonts w:ascii="Helvetica" w:hAnsi="Helvetica"/>
          <w:b/>
          <w:shd w:val="clear" w:color="auto" w:fill="FEFFFF"/>
        </w:rPr>
        <w:t>[2.3.3-WIDE]</w:t>
      </w:r>
      <w:r>
        <w:rPr>
          <w:rFonts w:ascii="Helvetica" w:hAnsi="Helvetica"/>
          <w:shd w:val="clear" w:color="auto" w:fill="FEFFFF"/>
        </w:rPr>
        <w:t xml:space="preserve">. </w:t>
      </w:r>
      <w:r w:rsidR="00BD4BD0">
        <w:rPr>
          <w:rFonts w:ascii="Helvetica" w:hAnsi="Helvetica"/>
          <w:shd w:val="clear" w:color="auto" w:fill="FEFFFF"/>
        </w:rPr>
        <w:t>Store the smaller volumes at −20 °C</w:t>
      </w:r>
      <w:r w:rsidR="00A42F75">
        <w:rPr>
          <w:rFonts w:ascii="Helvetica" w:hAnsi="Helvetica"/>
          <w:shd w:val="clear" w:color="auto" w:fill="FEFFFF"/>
        </w:rPr>
        <w:t xml:space="preserve"> </w:t>
      </w:r>
      <w:r w:rsidR="00A42F75" w:rsidRPr="008C11E5">
        <w:rPr>
          <w:rFonts w:ascii="Helvetica" w:hAnsi="Helvetica"/>
          <w:b/>
          <w:shd w:val="clear" w:color="auto" w:fill="FEFFFF"/>
        </w:rPr>
        <w:t>[2.3.4-WIDE]</w:t>
      </w:r>
      <w:r w:rsidR="00BD4BD0">
        <w:rPr>
          <w:rFonts w:ascii="Helvetica" w:hAnsi="Helvetica"/>
          <w:shd w:val="clear" w:color="auto" w:fill="FEFFFF"/>
        </w:rPr>
        <w:t xml:space="preserve">. </w:t>
      </w:r>
    </w:p>
    <w:p w:rsidR="00B91AEB" w:rsidRPr="00B91AEB" w:rsidRDefault="00B91AEB" w:rsidP="00B91AEB">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Media is aliquoted into 1 ml volumes.  </w:t>
      </w:r>
    </w:p>
    <w:p w:rsidR="00B91AEB" w:rsidRDefault="00B91AEB" w:rsidP="00B91AEB">
      <w:pPr>
        <w:numPr>
          <w:ilvl w:val="2"/>
          <w:numId w:val="4"/>
        </w:numPr>
        <w:spacing w:before="240"/>
        <w:jc w:val="both"/>
        <w:outlineLvl w:val="0"/>
        <w:rPr>
          <w:rFonts w:ascii="Helvetica" w:eastAsia="Helvetica" w:hAnsi="Helvetica" w:cs="Helvetica"/>
          <w:shd w:val="clear" w:color="auto" w:fill="FEFFFF"/>
        </w:rPr>
      </w:pPr>
      <w:r>
        <w:rPr>
          <w:rFonts w:ascii="Helvetica" w:eastAsia="Helvetica" w:hAnsi="Helvetica" w:cs="Helvetica"/>
          <w:shd w:val="clear" w:color="auto" w:fill="FEFFFF"/>
        </w:rPr>
        <w:t xml:space="preserve">Media is aliquoted into a 50 ml volume. </w:t>
      </w:r>
    </w:p>
    <w:p w:rsidR="00B91AEB" w:rsidRDefault="00B91AEB" w:rsidP="00B91AEB">
      <w:pPr>
        <w:numPr>
          <w:ilvl w:val="2"/>
          <w:numId w:val="4"/>
        </w:numPr>
        <w:spacing w:before="240"/>
        <w:jc w:val="both"/>
        <w:outlineLvl w:val="0"/>
        <w:rPr>
          <w:rFonts w:ascii="Helvetica" w:eastAsia="Helvetica" w:hAnsi="Helvetica" w:cs="Helvetica"/>
          <w:shd w:val="clear" w:color="auto" w:fill="FEFFFF"/>
        </w:rPr>
      </w:pPr>
      <w:r>
        <w:rPr>
          <w:rFonts w:ascii="Helvetica" w:eastAsia="Helvetica" w:hAnsi="Helvetica" w:cs="Helvetica"/>
          <w:shd w:val="clear" w:color="auto" w:fill="FEFFFF"/>
        </w:rPr>
        <w:t xml:space="preserve">Talent places a vessel containing 200ml of media into the </w:t>
      </w:r>
      <w:r w:rsidR="000A26BB">
        <w:rPr>
          <w:rFonts w:ascii="Helvetica" w:eastAsia="Helvetica" w:hAnsi="Helvetica" w:cs="Helvetica"/>
          <w:shd w:val="clear" w:color="auto" w:fill="FEFFFF"/>
        </w:rPr>
        <w:t>-</w:t>
      </w:r>
      <w:r w:rsidR="00442544">
        <w:rPr>
          <w:rFonts w:ascii="Helvetica" w:eastAsia="Helvetica" w:hAnsi="Helvetica" w:cs="Helvetica"/>
          <w:color w:val="FF0000"/>
          <w:shd w:val="clear" w:color="auto" w:fill="FEFFFF"/>
        </w:rPr>
        <w:t>2</w:t>
      </w:r>
      <w:r w:rsidR="000A26BB">
        <w:rPr>
          <w:rFonts w:ascii="Helvetica" w:eastAsia="Helvetica" w:hAnsi="Helvetica" w:cs="Helvetica"/>
          <w:shd w:val="clear" w:color="auto" w:fill="FEFFFF"/>
        </w:rPr>
        <w:t xml:space="preserve">0 freezer. </w:t>
      </w:r>
    </w:p>
    <w:p w:rsidR="000A26BB" w:rsidRDefault="00442544" w:rsidP="00B91AEB">
      <w:pPr>
        <w:numPr>
          <w:ilvl w:val="2"/>
          <w:numId w:val="4"/>
        </w:numPr>
        <w:spacing w:before="240"/>
        <w:jc w:val="both"/>
        <w:outlineLvl w:val="0"/>
        <w:rPr>
          <w:rFonts w:ascii="Helvetica" w:eastAsia="Helvetica" w:hAnsi="Helvetica" w:cs="Helvetica"/>
          <w:shd w:val="clear" w:color="auto" w:fill="FEFFFF"/>
        </w:rPr>
      </w:pPr>
      <w:r>
        <w:rPr>
          <w:rFonts w:ascii="Helvetica" w:eastAsia="Helvetica" w:hAnsi="Helvetica" w:cs="Helvetica"/>
          <w:shd w:val="clear" w:color="auto" w:fill="FEFFFF"/>
        </w:rPr>
        <w:t xml:space="preserve">[combined with 2.3.3] </w:t>
      </w:r>
      <w:r w:rsidR="000A26BB">
        <w:rPr>
          <w:rFonts w:ascii="Helvetica" w:eastAsia="Helvetica" w:hAnsi="Helvetica" w:cs="Helvetica"/>
          <w:shd w:val="clear" w:color="auto" w:fill="FEFFFF"/>
        </w:rPr>
        <w:t xml:space="preserve">Talent places smaller vessels into the -20. </w:t>
      </w:r>
    </w:p>
    <w:p w:rsidR="00533C80" w:rsidRDefault="00BC20DF">
      <w:pPr>
        <w:numPr>
          <w:ilvl w:val="0"/>
          <w:numId w:val="4"/>
        </w:numPr>
        <w:spacing w:before="240"/>
        <w:jc w:val="both"/>
        <w:outlineLvl w:val="0"/>
        <w:rPr>
          <w:rFonts w:ascii="Helvetica" w:eastAsia="Helvetica" w:hAnsi="Helvetica" w:cs="Helvetica"/>
          <w:b/>
          <w:bCs/>
        </w:rPr>
      </w:pPr>
      <w:r>
        <w:rPr>
          <w:rFonts w:ascii="Helvetica" w:hAnsi="Helvetica"/>
          <w:b/>
          <w:bCs/>
        </w:rPr>
        <w:t>Culture and Evaluation of VEGFR-2-EpoR-Ba/F3 and Control Ba/F3 Cell Lines</w:t>
      </w:r>
    </w:p>
    <w:p w:rsidR="00533C80" w:rsidRPr="007F4C51" w:rsidRDefault="00BC20DF">
      <w:pPr>
        <w:numPr>
          <w:ilvl w:val="1"/>
          <w:numId w:val="4"/>
        </w:numPr>
        <w:spacing w:before="240"/>
        <w:jc w:val="both"/>
        <w:outlineLvl w:val="0"/>
        <w:rPr>
          <w:rFonts w:ascii="Helvetica" w:eastAsia="Helvetica" w:hAnsi="Helvetica" w:cs="Helvetica"/>
        </w:rPr>
      </w:pPr>
      <w:r>
        <w:rPr>
          <w:rFonts w:ascii="Helvetica" w:hAnsi="Helvetica"/>
        </w:rPr>
        <w:t xml:space="preserve">Culture control Ba/F3 </w:t>
      </w:r>
      <w:r w:rsidR="00435D29" w:rsidRPr="002B5705">
        <w:rPr>
          <w:rFonts w:ascii="Helvetica" w:hAnsi="Helvetica"/>
          <w:color w:val="FF0000"/>
        </w:rPr>
        <w:t>(pronounced “Baf three”)</w:t>
      </w:r>
      <w:r w:rsidR="00435D29">
        <w:rPr>
          <w:rFonts w:ascii="Helvetica" w:hAnsi="Helvetica"/>
        </w:rPr>
        <w:t xml:space="preserve"> </w:t>
      </w:r>
      <w:r>
        <w:rPr>
          <w:rFonts w:ascii="Helvetica" w:hAnsi="Helvetica"/>
        </w:rPr>
        <w:t xml:space="preserve">cells in culture media containing 10% WEHI-3D conditioned medium </w:t>
      </w:r>
      <w:r w:rsidR="007F4C51" w:rsidRPr="0048227B">
        <w:rPr>
          <w:rFonts w:ascii="Helvetica" w:hAnsi="Helvetica"/>
          <w:b/>
          <w:shd w:val="clear" w:color="auto" w:fill="FEFFFF"/>
        </w:rPr>
        <w:t>[3.1.1-MED-TXT]</w:t>
      </w:r>
      <w:r>
        <w:rPr>
          <w:rFonts w:ascii="Helvetica" w:hAnsi="Helvetica"/>
          <w:shd w:val="clear" w:color="auto" w:fill="FEFFFF"/>
        </w:rPr>
        <w:t xml:space="preserve"> and VEGFR2-EpoR-Ba/F3</w:t>
      </w:r>
      <w:r w:rsidR="00DC42CE">
        <w:rPr>
          <w:rFonts w:ascii="Helvetica" w:hAnsi="Helvetica"/>
          <w:shd w:val="clear" w:color="auto" w:fill="FEFFFF"/>
        </w:rPr>
        <w:t xml:space="preserve"> </w:t>
      </w:r>
      <w:r w:rsidR="00DC42CE" w:rsidRPr="00DC42CE">
        <w:rPr>
          <w:rFonts w:ascii="Helvetica" w:hAnsi="Helvetica"/>
          <w:color w:val="FF0000"/>
          <w:shd w:val="clear" w:color="auto" w:fill="FEFFFF"/>
        </w:rPr>
        <w:t>(pronounced “</w:t>
      </w:r>
      <w:r w:rsidR="007F4C51">
        <w:rPr>
          <w:rFonts w:ascii="Helvetica" w:hAnsi="Helvetica"/>
          <w:color w:val="FF0000"/>
          <w:shd w:val="clear" w:color="auto" w:fill="FEFFFF"/>
        </w:rPr>
        <w:t>Veg-</w:t>
      </w:r>
      <w:r w:rsidR="00DC42CE" w:rsidRPr="00DC42CE">
        <w:rPr>
          <w:rFonts w:ascii="Helvetica" w:hAnsi="Helvetica"/>
          <w:color w:val="FF0000"/>
          <w:shd w:val="clear" w:color="auto" w:fill="FEFFFF"/>
        </w:rPr>
        <w:t>F.</w:t>
      </w:r>
      <w:r w:rsidR="00327442">
        <w:rPr>
          <w:rFonts w:ascii="Helvetica" w:hAnsi="Helvetica"/>
          <w:color w:val="FF0000"/>
          <w:shd w:val="clear" w:color="auto" w:fill="FEFFFF"/>
        </w:rPr>
        <w:t xml:space="preserve"> </w:t>
      </w:r>
      <w:r w:rsidR="007F4C51">
        <w:rPr>
          <w:rFonts w:ascii="Helvetica" w:hAnsi="Helvetica"/>
          <w:color w:val="FF0000"/>
          <w:shd w:val="clear" w:color="auto" w:fill="FEFFFF"/>
        </w:rPr>
        <w:t>R-two epo-R. baf-</w:t>
      </w:r>
      <w:r w:rsidR="00DC42CE" w:rsidRPr="00DC42CE">
        <w:rPr>
          <w:rFonts w:ascii="Helvetica" w:hAnsi="Helvetica"/>
          <w:color w:val="FF0000"/>
          <w:shd w:val="clear" w:color="auto" w:fill="FEFFFF"/>
        </w:rPr>
        <w:t>three”)</w:t>
      </w:r>
      <w:r w:rsidR="00DC42CE">
        <w:rPr>
          <w:rFonts w:ascii="Helvetica" w:hAnsi="Helvetica"/>
          <w:shd w:val="clear" w:color="auto" w:fill="FEFFFF"/>
        </w:rPr>
        <w:t xml:space="preserve"> </w:t>
      </w:r>
      <w:r>
        <w:rPr>
          <w:rFonts w:ascii="Helvetica" w:hAnsi="Helvetica"/>
          <w:shd w:val="clear" w:color="auto" w:fill="FEFFFF"/>
        </w:rPr>
        <w:t>cells in the same media plus 1 mg/mL G418</w:t>
      </w:r>
      <w:r w:rsidR="0048227B">
        <w:rPr>
          <w:rFonts w:ascii="Helvetica" w:hAnsi="Helvetica"/>
          <w:shd w:val="clear" w:color="auto" w:fill="FEFFFF"/>
        </w:rPr>
        <w:t xml:space="preserve"> </w:t>
      </w:r>
      <w:r w:rsidR="0048227B" w:rsidRPr="0048227B">
        <w:rPr>
          <w:rFonts w:ascii="Helvetica" w:hAnsi="Helvetica"/>
          <w:b/>
          <w:shd w:val="clear" w:color="auto" w:fill="FEFFFF"/>
        </w:rPr>
        <w:t>[3.1.2-CU</w:t>
      </w:r>
      <w:r w:rsidR="00BA4E42" w:rsidRPr="0048227B">
        <w:rPr>
          <w:rFonts w:ascii="Helvetica" w:hAnsi="Helvetica"/>
          <w:b/>
          <w:shd w:val="clear" w:color="auto" w:fill="FEFFFF"/>
        </w:rPr>
        <w:t>]</w:t>
      </w:r>
      <w:r>
        <w:rPr>
          <w:rFonts w:ascii="Helvetica" w:hAnsi="Helvetica"/>
          <w:shd w:val="clear" w:color="auto" w:fill="FEFFFF"/>
        </w:rPr>
        <w:t>. Passage cells at 1:15 dilutions from cells growing in log phase</w:t>
      </w:r>
      <w:r w:rsidR="0048227B">
        <w:rPr>
          <w:rFonts w:ascii="Helvetica" w:hAnsi="Helvetica"/>
          <w:shd w:val="clear" w:color="auto" w:fill="FEFFFF"/>
        </w:rPr>
        <w:t xml:space="preserve"> </w:t>
      </w:r>
      <w:r w:rsidR="0048227B" w:rsidRPr="0048227B">
        <w:rPr>
          <w:rFonts w:ascii="Helvetica" w:hAnsi="Helvetica"/>
          <w:b/>
          <w:shd w:val="clear" w:color="auto" w:fill="FEFFFF"/>
        </w:rPr>
        <w:t>[3.1.3-MED-over the shoulder]</w:t>
      </w:r>
      <w:r>
        <w:rPr>
          <w:rFonts w:ascii="Helvetica" w:hAnsi="Helvetica"/>
          <w:shd w:val="clear" w:color="auto" w:fill="FEFFFF"/>
        </w:rPr>
        <w:t>.</w:t>
      </w:r>
    </w:p>
    <w:p w:rsidR="007F4C51" w:rsidRPr="00255A00" w:rsidRDefault="00C960F5" w:rsidP="007F4C51">
      <w:pPr>
        <w:numPr>
          <w:ilvl w:val="2"/>
          <w:numId w:val="4"/>
        </w:numPr>
        <w:spacing w:before="240"/>
        <w:jc w:val="both"/>
        <w:outlineLvl w:val="0"/>
        <w:rPr>
          <w:rFonts w:ascii="Helvetica" w:eastAsia="Helvetica" w:hAnsi="Helvetica" w:cs="Helvetica"/>
        </w:rPr>
      </w:pPr>
      <w:r>
        <w:rPr>
          <w:rFonts w:ascii="Helvetica" w:hAnsi="Helvetica"/>
        </w:rPr>
        <w:t xml:space="preserve">Talent adds </w:t>
      </w:r>
      <w:r w:rsidR="00255A00">
        <w:rPr>
          <w:rFonts w:ascii="Helvetica" w:hAnsi="Helvetica"/>
        </w:rPr>
        <w:t xml:space="preserve">an appropriate volume of WEHI-3D-CM to a bottle/tube of media </w:t>
      </w:r>
      <w:r w:rsidR="00C900FD">
        <w:rPr>
          <w:rFonts w:ascii="Helvetica" w:hAnsi="Helvetica"/>
        </w:rPr>
        <w:t>lab</w:t>
      </w:r>
      <w:r w:rsidR="00255A00">
        <w:rPr>
          <w:rFonts w:ascii="Helvetica" w:hAnsi="Helvetica"/>
        </w:rPr>
        <w:t>e</w:t>
      </w:r>
      <w:r w:rsidR="00C900FD">
        <w:rPr>
          <w:rFonts w:ascii="Helvetica" w:hAnsi="Helvetica"/>
        </w:rPr>
        <w:t>le</w:t>
      </w:r>
      <w:r w:rsidR="00255A00">
        <w:rPr>
          <w:rFonts w:ascii="Helvetica" w:hAnsi="Helvetica"/>
        </w:rPr>
        <w:t xml:space="preserve">d ‘Ba/F3’. </w:t>
      </w:r>
      <w:r w:rsidR="007F4C51">
        <w:rPr>
          <w:rFonts w:ascii="Helvetica" w:hAnsi="Helvetica"/>
        </w:rPr>
        <w:t>TEXT</w:t>
      </w:r>
      <w:r w:rsidR="007F4C51">
        <w:rPr>
          <w:rFonts w:ascii="Helvetica" w:hAnsi="Helvetica"/>
          <w:shd w:val="clear" w:color="auto" w:fill="FEFFFF"/>
        </w:rPr>
        <w:t>: DMEM +10% FBS + 50 µg/mL gentamicin + 1% L-glutamine + 10% WEHI-3D-CM</w:t>
      </w:r>
      <w:r w:rsidR="00255A00">
        <w:rPr>
          <w:rFonts w:ascii="Helvetica" w:hAnsi="Helvetica"/>
          <w:shd w:val="clear" w:color="auto" w:fill="FEFFFF"/>
        </w:rPr>
        <w:t xml:space="preserve">. </w:t>
      </w:r>
    </w:p>
    <w:p w:rsidR="00255A00" w:rsidRPr="00442544" w:rsidRDefault="00255A00" w:rsidP="007F4C51">
      <w:pPr>
        <w:numPr>
          <w:ilvl w:val="2"/>
          <w:numId w:val="4"/>
        </w:numPr>
        <w:spacing w:before="240"/>
        <w:jc w:val="both"/>
        <w:outlineLvl w:val="0"/>
        <w:rPr>
          <w:rFonts w:ascii="Helvetica" w:eastAsia="Helvetica" w:hAnsi="Helvetica" w:cs="Helvetica"/>
        </w:rPr>
      </w:pPr>
      <w:r>
        <w:rPr>
          <w:rFonts w:ascii="Helvetica" w:eastAsia="Helvetica" w:hAnsi="Helvetica" w:cs="Helvetica"/>
        </w:rPr>
        <w:t>Talent pipettes from a tube of G418 and adds it to another bottle/tube of media labelled ‘</w:t>
      </w:r>
      <w:r>
        <w:rPr>
          <w:rFonts w:ascii="Helvetica" w:hAnsi="Helvetica"/>
          <w:shd w:val="clear" w:color="auto" w:fill="FEFFFF"/>
        </w:rPr>
        <w:t xml:space="preserve">VEGFR2-EpoR-Ba/F3’ </w:t>
      </w:r>
    </w:p>
    <w:p w:rsidR="00442544" w:rsidRPr="00442544" w:rsidRDefault="00442544" w:rsidP="00442544">
      <w:pPr>
        <w:numPr>
          <w:ilvl w:val="3"/>
          <w:numId w:val="4"/>
        </w:numPr>
        <w:spacing w:before="240"/>
        <w:jc w:val="both"/>
        <w:outlineLvl w:val="0"/>
        <w:rPr>
          <w:rFonts w:ascii="Helvetica" w:eastAsia="Helvetica" w:hAnsi="Helvetica" w:cs="Helvetica"/>
          <w:highlight w:val="green"/>
        </w:rPr>
      </w:pPr>
      <w:r w:rsidRPr="00442544">
        <w:rPr>
          <w:rFonts w:ascii="Helvetica" w:hAnsi="Helvetica"/>
          <w:highlight w:val="green"/>
          <w:shd w:val="clear" w:color="auto" w:fill="FEFFFF"/>
        </w:rPr>
        <w:t>Split shot</w:t>
      </w:r>
    </w:p>
    <w:p w:rsidR="00931FAC" w:rsidRDefault="00931FAC" w:rsidP="007F4C51">
      <w:pPr>
        <w:numPr>
          <w:ilvl w:val="2"/>
          <w:numId w:val="4"/>
        </w:numPr>
        <w:spacing w:before="240"/>
        <w:jc w:val="both"/>
        <w:outlineLvl w:val="0"/>
        <w:rPr>
          <w:rFonts w:ascii="Helvetica" w:eastAsia="Helvetica" w:hAnsi="Helvetica" w:cs="Helvetica"/>
        </w:rPr>
      </w:pPr>
      <w:r>
        <w:rPr>
          <w:rFonts w:ascii="Helvetica" w:hAnsi="Helvetica"/>
          <w:shd w:val="clear" w:color="auto" w:fill="FEFFFF"/>
        </w:rPr>
        <w:t xml:space="preserve">Talent </w:t>
      </w:r>
      <w:r w:rsidR="00740E53">
        <w:rPr>
          <w:rFonts w:ascii="Helvetica" w:hAnsi="Helvetica"/>
          <w:shd w:val="clear" w:color="auto" w:fill="FEFFFF"/>
        </w:rPr>
        <w:t xml:space="preserve">labels an empty TC flask with the name of the cells and the dilution ‘1:15’. </w:t>
      </w:r>
    </w:p>
    <w:p w:rsidR="00533C80" w:rsidRPr="005907ED" w:rsidRDefault="00BC20DF">
      <w:pPr>
        <w:numPr>
          <w:ilvl w:val="1"/>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Harvest control Ba/F3 or VEGFR2-EpoR-Ba/F3 cells from mid log-phase cultures by gently pipetting to remove the cells from the bottom of the flask</w:t>
      </w:r>
      <w:r w:rsidR="002B7533">
        <w:rPr>
          <w:rFonts w:ascii="Helvetica" w:hAnsi="Helvetica"/>
          <w:shd w:val="clear" w:color="auto" w:fill="FEFFFF"/>
        </w:rPr>
        <w:t xml:space="preserve"> </w:t>
      </w:r>
      <w:r w:rsidR="002B7533" w:rsidRPr="005907ED">
        <w:rPr>
          <w:rFonts w:ascii="Helvetica" w:hAnsi="Helvetica"/>
          <w:b/>
          <w:shd w:val="clear" w:color="auto" w:fill="FEFFFF"/>
        </w:rPr>
        <w:t>[3.2.1-MED]</w:t>
      </w:r>
      <w:r>
        <w:rPr>
          <w:rFonts w:ascii="Helvetica" w:hAnsi="Helvetica"/>
          <w:shd w:val="clear" w:color="auto" w:fill="FEFFFF"/>
        </w:rPr>
        <w:t xml:space="preserve">. Centrifuge at 750 x </w:t>
      </w:r>
      <w:r>
        <w:rPr>
          <w:rFonts w:ascii="Trebuchet MS" w:hAnsi="Trebuchet MS"/>
          <w:i/>
          <w:iCs/>
          <w:shd w:val="clear" w:color="auto" w:fill="FEFFFF"/>
        </w:rPr>
        <w:t>g</w:t>
      </w:r>
      <w:r>
        <w:rPr>
          <w:rFonts w:ascii="Helvetica" w:hAnsi="Helvetica"/>
          <w:shd w:val="clear" w:color="auto" w:fill="FEFFFF"/>
        </w:rPr>
        <w:t xml:space="preserve"> for 5 minutes to recover the cell pellet</w:t>
      </w:r>
      <w:r w:rsidR="00B32AD1">
        <w:rPr>
          <w:rFonts w:ascii="Helvetica" w:hAnsi="Helvetica"/>
          <w:shd w:val="clear" w:color="auto" w:fill="FEFFFF"/>
        </w:rPr>
        <w:t xml:space="preserve"> </w:t>
      </w:r>
      <w:r w:rsidR="00B32AD1" w:rsidRPr="005907ED">
        <w:rPr>
          <w:rFonts w:ascii="Helvetica" w:hAnsi="Helvetica"/>
          <w:b/>
          <w:shd w:val="clear" w:color="auto" w:fill="FEFFFF"/>
        </w:rPr>
        <w:t>[</w:t>
      </w:r>
      <w:r w:rsidR="005907ED" w:rsidRPr="005907ED">
        <w:rPr>
          <w:rFonts w:ascii="Helvetica" w:hAnsi="Helvetica"/>
          <w:b/>
          <w:shd w:val="clear" w:color="auto" w:fill="FEFFFF"/>
        </w:rPr>
        <w:t>3.2.2-MED]</w:t>
      </w:r>
      <w:r>
        <w:rPr>
          <w:rFonts w:ascii="Helvetica" w:hAnsi="Helvetica"/>
          <w:shd w:val="clear" w:color="auto" w:fill="FEFFFF"/>
        </w:rPr>
        <w:t xml:space="preserve">. </w:t>
      </w:r>
    </w:p>
    <w:p w:rsidR="005907ED" w:rsidRPr="00213C2B" w:rsidRDefault="005907ED" w:rsidP="005907ED">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*film action as written. </w:t>
      </w:r>
    </w:p>
    <w:p w:rsidR="00213C2B" w:rsidRDefault="00213C2B" w:rsidP="005907ED">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Talent closes the lid on a centrifuge set to the rpm equivalent of 750 x g and 5 minutes and presses ‘start’. </w:t>
      </w:r>
    </w:p>
    <w:p w:rsidR="00533C80" w:rsidRPr="00B12BF0" w:rsidRDefault="00BC20DF">
      <w:pPr>
        <w:numPr>
          <w:ilvl w:val="1"/>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Re</w:t>
      </w:r>
      <w:r w:rsidR="00C900FD">
        <w:rPr>
          <w:rFonts w:ascii="Helvetica" w:hAnsi="Helvetica"/>
          <w:shd w:val="clear" w:color="auto" w:fill="FEFFFF"/>
        </w:rPr>
        <w:t>-</w:t>
      </w:r>
      <w:r>
        <w:rPr>
          <w:rFonts w:ascii="Helvetica" w:hAnsi="Helvetica"/>
          <w:shd w:val="clear" w:color="auto" w:fill="FEFFFF"/>
        </w:rPr>
        <w:t>suspend the pellet in 10 ml of mouse tonicity phosphate-buffered saline</w:t>
      </w:r>
      <w:r w:rsidR="00C900FD">
        <w:rPr>
          <w:rFonts w:ascii="Helvetica" w:hAnsi="Helvetica"/>
          <w:shd w:val="clear" w:color="auto" w:fill="FEFFFF"/>
        </w:rPr>
        <w:t xml:space="preserve"> </w:t>
      </w:r>
      <w:r w:rsidR="00C900FD" w:rsidRPr="00B12BF0">
        <w:rPr>
          <w:rFonts w:ascii="Helvetica" w:hAnsi="Helvetica"/>
          <w:b/>
          <w:shd w:val="clear" w:color="auto" w:fill="FEFFFF"/>
        </w:rPr>
        <w:t>[3.3.1-MED</w:t>
      </w:r>
      <w:r w:rsidR="00FB294B" w:rsidRPr="00B12BF0">
        <w:rPr>
          <w:rFonts w:ascii="Helvetica" w:hAnsi="Helvetica"/>
          <w:b/>
          <w:shd w:val="clear" w:color="auto" w:fill="FEFFFF"/>
        </w:rPr>
        <w:t>-over the shoulder</w:t>
      </w:r>
      <w:r w:rsidR="00C900FD" w:rsidRPr="00B12BF0">
        <w:rPr>
          <w:rFonts w:ascii="Helvetica" w:hAnsi="Helvetica"/>
          <w:b/>
          <w:shd w:val="clear" w:color="auto" w:fill="FEFFFF"/>
        </w:rPr>
        <w:t>]</w:t>
      </w:r>
      <w:r>
        <w:rPr>
          <w:rFonts w:ascii="Helvetica" w:hAnsi="Helvetica"/>
          <w:shd w:val="clear" w:color="auto" w:fill="FEFFFF"/>
        </w:rPr>
        <w:t xml:space="preserve">, and centrifuge again at 750 x </w:t>
      </w:r>
      <w:r>
        <w:rPr>
          <w:rFonts w:ascii="Trebuchet MS" w:hAnsi="Trebuchet MS"/>
          <w:i/>
          <w:iCs/>
          <w:shd w:val="clear" w:color="auto" w:fill="FEFFFF"/>
        </w:rPr>
        <w:t>g</w:t>
      </w:r>
      <w:r>
        <w:rPr>
          <w:rFonts w:ascii="Helvetica" w:hAnsi="Helvetica"/>
          <w:shd w:val="clear" w:color="auto" w:fill="FEFFFF"/>
        </w:rPr>
        <w:t xml:space="preserve"> for 5 minutes</w:t>
      </w:r>
      <w:r w:rsidR="00C900FD">
        <w:rPr>
          <w:rFonts w:ascii="Helvetica" w:hAnsi="Helvetica"/>
          <w:shd w:val="clear" w:color="auto" w:fill="FEFFFF"/>
        </w:rPr>
        <w:t xml:space="preserve"> </w:t>
      </w:r>
      <w:r w:rsidR="00C900FD" w:rsidRPr="00B12BF0">
        <w:rPr>
          <w:rFonts w:ascii="Helvetica" w:hAnsi="Helvetica"/>
          <w:b/>
          <w:shd w:val="clear" w:color="auto" w:fill="FEFFFF"/>
        </w:rPr>
        <w:t>[3.3.2</w:t>
      </w:r>
      <w:r w:rsidR="001F695A" w:rsidRPr="00B12BF0">
        <w:rPr>
          <w:rFonts w:ascii="Helvetica" w:hAnsi="Helvetica"/>
          <w:b/>
          <w:shd w:val="clear" w:color="auto" w:fill="FEFFFF"/>
        </w:rPr>
        <w:t>-MED]</w:t>
      </w:r>
      <w:r>
        <w:rPr>
          <w:rFonts w:ascii="Helvetica" w:hAnsi="Helvetica"/>
          <w:shd w:val="clear" w:color="auto" w:fill="FEFFFF"/>
        </w:rPr>
        <w:t>. Repeat the wash two further times to remove medium containing IL-3</w:t>
      </w:r>
      <w:r w:rsidR="001F695A">
        <w:rPr>
          <w:rFonts w:ascii="Helvetica" w:hAnsi="Helvetica"/>
          <w:shd w:val="clear" w:color="auto" w:fill="FEFFFF"/>
        </w:rPr>
        <w:t xml:space="preserve"> </w:t>
      </w:r>
      <w:r w:rsidR="00FB294B" w:rsidRPr="00B12BF0">
        <w:rPr>
          <w:rFonts w:ascii="Helvetica" w:hAnsi="Helvetica"/>
          <w:b/>
          <w:color w:val="000000" w:themeColor="text1"/>
        </w:rPr>
        <w:t>[3.3.3-MED]</w:t>
      </w:r>
      <w:r w:rsidRPr="00FB294B">
        <w:rPr>
          <w:rFonts w:ascii="Helvetica" w:hAnsi="Helvetica"/>
          <w:color w:val="000000" w:themeColor="text1"/>
          <w:shd w:val="clear" w:color="auto" w:fill="FEFFFF"/>
        </w:rPr>
        <w:t xml:space="preserve">. </w:t>
      </w:r>
    </w:p>
    <w:p w:rsidR="00B12BF0" w:rsidRPr="00651654" w:rsidRDefault="00B12BF0" w:rsidP="00B12BF0">
      <w:pPr>
        <w:numPr>
          <w:ilvl w:val="2"/>
          <w:numId w:val="4"/>
        </w:numPr>
        <w:spacing w:before="240"/>
        <w:jc w:val="both"/>
        <w:outlineLvl w:val="0"/>
        <w:rPr>
          <w:rFonts w:ascii="Helvetica" w:eastAsia="Helvetica" w:hAnsi="Helvetica" w:cs="Helvetica"/>
          <w:shd w:val="clear" w:color="auto" w:fill="FEFFFF"/>
        </w:rPr>
      </w:pPr>
      <w:r>
        <w:rPr>
          <w:rFonts w:ascii="Helvetica" w:hAnsi="Helvetica"/>
          <w:color w:val="000000" w:themeColor="text1"/>
          <w:shd w:val="clear" w:color="auto" w:fill="FEFFFF"/>
        </w:rPr>
        <w:t xml:space="preserve">*film as written. </w:t>
      </w:r>
    </w:p>
    <w:p w:rsidR="00651654" w:rsidRPr="00651654" w:rsidRDefault="00651654" w:rsidP="00B12BF0">
      <w:pPr>
        <w:numPr>
          <w:ilvl w:val="2"/>
          <w:numId w:val="4"/>
        </w:numPr>
        <w:spacing w:before="240"/>
        <w:jc w:val="both"/>
        <w:outlineLvl w:val="0"/>
        <w:rPr>
          <w:rFonts w:ascii="Helvetica" w:eastAsia="Helvetica" w:hAnsi="Helvetica" w:cs="Helvetica"/>
          <w:shd w:val="clear" w:color="auto" w:fill="FEFFFF"/>
        </w:rPr>
      </w:pPr>
      <w:r w:rsidRPr="00442544">
        <w:rPr>
          <w:rFonts w:ascii="Helvetica" w:hAnsi="Helvetica"/>
          <w:strike/>
          <w:color w:val="000000" w:themeColor="text1"/>
          <w:shd w:val="clear" w:color="auto" w:fill="FEFFFF"/>
        </w:rPr>
        <w:t>Show centrifuge operating with the correct settings.</w:t>
      </w:r>
      <w:r>
        <w:rPr>
          <w:rFonts w:ascii="Helvetica" w:hAnsi="Helvetica"/>
          <w:color w:val="000000" w:themeColor="text1"/>
          <w:shd w:val="clear" w:color="auto" w:fill="FEFFFF"/>
        </w:rPr>
        <w:t xml:space="preserve"> </w:t>
      </w:r>
      <w:r w:rsidR="00442544" w:rsidRPr="00442544">
        <w:rPr>
          <w:rFonts w:ascii="Helvetica" w:hAnsi="Helvetica"/>
          <w:color w:val="FF0000"/>
          <w:shd w:val="clear" w:color="auto" w:fill="FEFFFF"/>
        </w:rPr>
        <w:t>Now a repeat shot of 3.2.2</w:t>
      </w:r>
    </w:p>
    <w:p w:rsidR="00651654" w:rsidRDefault="00F7502C" w:rsidP="00B12BF0">
      <w:pPr>
        <w:numPr>
          <w:ilvl w:val="2"/>
          <w:numId w:val="4"/>
        </w:numPr>
        <w:spacing w:before="240"/>
        <w:jc w:val="both"/>
        <w:outlineLvl w:val="0"/>
        <w:rPr>
          <w:rFonts w:ascii="Helvetica" w:eastAsia="Helvetica" w:hAnsi="Helvetica" w:cs="Helvetica"/>
          <w:shd w:val="clear" w:color="auto" w:fill="FEFFFF"/>
        </w:rPr>
      </w:pPr>
      <w:r>
        <w:rPr>
          <w:rFonts w:ascii="Helvetica" w:eastAsia="Helvetica" w:hAnsi="Helvetica" w:cs="Helvetica"/>
          <w:shd w:val="clear" w:color="auto" w:fill="FEFFFF"/>
        </w:rPr>
        <w:t>Talent aspirates the</w:t>
      </w:r>
      <w:r w:rsidR="00CD54DF">
        <w:rPr>
          <w:rFonts w:ascii="Helvetica" w:eastAsia="Helvetica" w:hAnsi="Helvetica" w:cs="Helvetica"/>
          <w:shd w:val="clear" w:color="auto" w:fill="FEFFFF"/>
        </w:rPr>
        <w:t xml:space="preserve"> media from one of the pellets</w:t>
      </w:r>
      <w:r w:rsidR="001C5ADF">
        <w:rPr>
          <w:rFonts w:ascii="Helvetica" w:eastAsia="Helvetica" w:hAnsi="Helvetica" w:cs="Helvetica"/>
          <w:shd w:val="clear" w:color="auto" w:fill="FEFFFF"/>
        </w:rPr>
        <w:t xml:space="preserve">. </w:t>
      </w:r>
    </w:p>
    <w:p w:rsidR="00533C80" w:rsidRPr="003A3D50" w:rsidRDefault="00BC20DF">
      <w:pPr>
        <w:numPr>
          <w:ilvl w:val="1"/>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Wash the cells onc</w:t>
      </w:r>
      <w:r w:rsidR="009C5CF5">
        <w:rPr>
          <w:rFonts w:ascii="Helvetica" w:hAnsi="Helvetica"/>
          <w:shd w:val="clear" w:color="auto" w:fill="FEFFFF"/>
        </w:rPr>
        <w:t>e using media without WEHI-3D conditioned medium</w:t>
      </w:r>
      <w:r w:rsidR="003A3D50">
        <w:rPr>
          <w:rFonts w:ascii="Helvetica" w:hAnsi="Helvetica"/>
          <w:shd w:val="clear" w:color="auto" w:fill="FEFFFF"/>
        </w:rPr>
        <w:t xml:space="preserve"> </w:t>
      </w:r>
      <w:r w:rsidR="003A3D50" w:rsidRPr="003A3D50">
        <w:rPr>
          <w:rFonts w:ascii="Helvetica" w:hAnsi="Helvetica"/>
          <w:b/>
          <w:shd w:val="clear" w:color="auto" w:fill="FEFFFF"/>
        </w:rPr>
        <w:t>[3.4.1-</w:t>
      </w:r>
      <w:r w:rsidR="000029AD">
        <w:rPr>
          <w:rFonts w:ascii="Helvetica" w:hAnsi="Helvetica"/>
          <w:b/>
          <w:shd w:val="clear" w:color="auto" w:fill="FEFFFF"/>
        </w:rPr>
        <w:t>CU</w:t>
      </w:r>
      <w:r w:rsidR="003A3D50" w:rsidRPr="003A3D50">
        <w:rPr>
          <w:rFonts w:ascii="Helvetica" w:hAnsi="Helvetica"/>
          <w:b/>
          <w:shd w:val="clear" w:color="auto" w:fill="FEFFFF"/>
        </w:rPr>
        <w:t>]</w:t>
      </w:r>
      <w:r>
        <w:rPr>
          <w:rFonts w:ascii="Helvetica" w:hAnsi="Helvetica"/>
          <w:shd w:val="clear" w:color="auto" w:fill="FEFFFF"/>
        </w:rPr>
        <w:t xml:space="preserve">. </w:t>
      </w:r>
    </w:p>
    <w:p w:rsidR="003A3D50" w:rsidRPr="001D1DB4" w:rsidRDefault="003A3D50" w:rsidP="003A3D50">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Talent re</w:t>
      </w:r>
      <w:r w:rsidR="00F85A66">
        <w:rPr>
          <w:rFonts w:ascii="Helvetica" w:hAnsi="Helvetica"/>
          <w:shd w:val="clear" w:color="auto" w:fill="FEFFFF"/>
        </w:rPr>
        <w:t>-</w:t>
      </w:r>
      <w:r>
        <w:rPr>
          <w:rFonts w:ascii="Helvetica" w:hAnsi="Helvetica"/>
          <w:shd w:val="clear" w:color="auto" w:fill="FEFFFF"/>
        </w:rPr>
        <w:t xml:space="preserve">suspends the pellet in medium. </w:t>
      </w:r>
    </w:p>
    <w:p w:rsidR="001A3450" w:rsidRPr="005C5558" w:rsidRDefault="001D1DB4" w:rsidP="001D1DB4">
      <w:pPr>
        <w:pStyle w:val="ListParagraph"/>
        <w:numPr>
          <w:ilvl w:val="1"/>
          <w:numId w:val="4"/>
        </w:numPr>
        <w:spacing w:before="240"/>
        <w:jc w:val="both"/>
        <w:outlineLvl w:val="0"/>
        <w:rPr>
          <w:rFonts w:ascii="Helvetica" w:eastAsia="Helvetica" w:hAnsi="Helvetica" w:cs="Helvetica"/>
        </w:rPr>
      </w:pPr>
      <w:r w:rsidRPr="005C5558">
        <w:rPr>
          <w:rFonts w:ascii="Helvetica" w:hAnsi="Helvetica"/>
          <w:highlight w:val="yellow"/>
        </w:rPr>
        <w:t>Author name</w:t>
      </w:r>
      <w:r w:rsidRPr="005C5558">
        <w:rPr>
          <w:rFonts w:ascii="Helvetica" w:hAnsi="Helvetica"/>
        </w:rPr>
        <w:t xml:space="preserve">, Step 3.4:  It is important to wash away culture medium containing IL-3 to ensure that no additional growth factors remain which might generate a false-positive result or high background activity.   </w:t>
      </w:r>
    </w:p>
    <w:p w:rsidR="001D1DB4" w:rsidRPr="008B710C" w:rsidRDefault="001D1DB4" w:rsidP="001A3450">
      <w:pPr>
        <w:pStyle w:val="ListParagraph"/>
        <w:spacing w:before="240"/>
        <w:ind w:left="1080"/>
        <w:jc w:val="both"/>
        <w:outlineLvl w:val="0"/>
        <w:rPr>
          <w:rFonts w:ascii="Helvetica" w:eastAsia="Helvetica" w:hAnsi="Helvetica" w:cs="Helvetica"/>
          <w:u w:val="single"/>
        </w:rPr>
      </w:pPr>
      <w:r w:rsidRPr="006210DC">
        <w:rPr>
          <w:rFonts w:ascii="Helvetica" w:hAnsi="Helvetica"/>
          <w:u w:val="single"/>
        </w:rPr>
        <w:t xml:space="preserve">  </w:t>
      </w:r>
    </w:p>
    <w:p w:rsidR="008B710C" w:rsidRPr="001D1DB4" w:rsidRDefault="008B710C" w:rsidP="008B710C">
      <w:pPr>
        <w:pStyle w:val="ListParagraph"/>
        <w:numPr>
          <w:ilvl w:val="2"/>
          <w:numId w:val="4"/>
        </w:numPr>
        <w:spacing w:before="240"/>
        <w:jc w:val="both"/>
        <w:outlineLvl w:val="0"/>
        <w:rPr>
          <w:rFonts w:ascii="Helvetica" w:eastAsia="Helvetica" w:hAnsi="Helvetica" w:cs="Helvetica"/>
          <w:u w:val="single"/>
        </w:rPr>
      </w:pPr>
      <w:r>
        <w:rPr>
          <w:rFonts w:ascii="Helvetica" w:hAnsi="Helvetica"/>
        </w:rPr>
        <w:t xml:space="preserve">Author reads the text to camera. </w:t>
      </w:r>
    </w:p>
    <w:p w:rsidR="00533C80" w:rsidRPr="0017621D" w:rsidRDefault="00BC20DF">
      <w:pPr>
        <w:numPr>
          <w:ilvl w:val="1"/>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After centrifuging and discarding the supernatant, </w:t>
      </w:r>
      <w:r w:rsidR="000A1CBD">
        <w:rPr>
          <w:rFonts w:ascii="Helvetica" w:hAnsi="Helvetica"/>
          <w:shd w:val="clear" w:color="auto" w:fill="FEFFFF"/>
        </w:rPr>
        <w:t xml:space="preserve">resuspend cells in the same </w:t>
      </w:r>
      <w:r>
        <w:rPr>
          <w:rFonts w:ascii="Helvetica" w:hAnsi="Helvetica"/>
          <w:shd w:val="clear" w:color="auto" w:fill="FEFFFF"/>
        </w:rPr>
        <w:t>IL3-free medium at a concentration of 7.4 × 10</w:t>
      </w:r>
      <w:r>
        <w:rPr>
          <w:rFonts w:ascii="Helvetica" w:hAnsi="Helvetica"/>
          <w:shd w:val="clear" w:color="auto" w:fill="FEFFFF"/>
          <w:vertAlign w:val="superscript"/>
        </w:rPr>
        <w:t>4</w:t>
      </w:r>
      <w:r>
        <w:rPr>
          <w:rFonts w:ascii="Helvetica" w:hAnsi="Helvetica"/>
          <w:shd w:val="clear" w:color="auto" w:fill="FEFFFF"/>
        </w:rPr>
        <w:t xml:space="preserve"> cells/mL</w:t>
      </w:r>
      <w:r w:rsidR="000029AD">
        <w:rPr>
          <w:rFonts w:ascii="Helvetica" w:hAnsi="Helvetica"/>
          <w:shd w:val="clear" w:color="auto" w:fill="FEFFFF"/>
        </w:rPr>
        <w:t xml:space="preserve"> </w:t>
      </w:r>
      <w:r w:rsidR="001D1DB4">
        <w:rPr>
          <w:rFonts w:ascii="Helvetica" w:hAnsi="Helvetica"/>
          <w:b/>
          <w:shd w:val="clear" w:color="auto" w:fill="FEFFFF"/>
        </w:rPr>
        <w:t>[3.6</w:t>
      </w:r>
      <w:r w:rsidR="000029AD" w:rsidRPr="00F60437">
        <w:rPr>
          <w:rFonts w:ascii="Helvetica" w:hAnsi="Helvetica"/>
          <w:b/>
          <w:shd w:val="clear" w:color="auto" w:fill="FEFFFF"/>
        </w:rPr>
        <w:t>.1-MED]</w:t>
      </w:r>
      <w:r>
        <w:rPr>
          <w:rFonts w:ascii="Helvetica" w:hAnsi="Helvetica"/>
          <w:shd w:val="clear" w:color="auto" w:fill="FEFFFF"/>
        </w:rPr>
        <w:t>.</w:t>
      </w:r>
    </w:p>
    <w:p w:rsidR="0017621D" w:rsidRDefault="0017621D" w:rsidP="0017621D">
      <w:pPr>
        <w:numPr>
          <w:ilvl w:val="2"/>
          <w:numId w:val="4"/>
        </w:numPr>
        <w:spacing w:before="240"/>
        <w:jc w:val="both"/>
        <w:outlineLvl w:val="0"/>
        <w:rPr>
          <w:rFonts w:ascii="Helvetica" w:eastAsia="Helvetica" w:hAnsi="Helvetica" w:cs="Helvetica"/>
          <w:shd w:val="clear" w:color="auto" w:fill="FEFFFF"/>
        </w:rPr>
      </w:pPr>
      <w:r w:rsidRPr="00442544">
        <w:rPr>
          <w:rFonts w:ascii="Helvetica" w:hAnsi="Helvetica"/>
          <w:strike/>
          <w:shd w:val="clear" w:color="auto" w:fill="FEFFFF"/>
        </w:rPr>
        <w:t>Talent pipettes media from an appropriately labeled bottle and re</w:t>
      </w:r>
      <w:r w:rsidR="00BC508F" w:rsidRPr="00442544">
        <w:rPr>
          <w:rFonts w:ascii="Helvetica" w:hAnsi="Helvetica"/>
          <w:strike/>
          <w:shd w:val="clear" w:color="auto" w:fill="FEFFFF"/>
        </w:rPr>
        <w:t>-</w:t>
      </w:r>
      <w:r w:rsidRPr="00442544">
        <w:rPr>
          <w:rFonts w:ascii="Helvetica" w:hAnsi="Helvetica"/>
          <w:strike/>
          <w:shd w:val="clear" w:color="auto" w:fill="FEFFFF"/>
        </w:rPr>
        <w:t>suspends the cells.</w:t>
      </w:r>
      <w:r>
        <w:rPr>
          <w:rFonts w:ascii="Helvetica" w:hAnsi="Helvetica"/>
          <w:shd w:val="clear" w:color="auto" w:fill="FEFFFF"/>
        </w:rPr>
        <w:t xml:space="preserve"> </w:t>
      </w:r>
      <w:r w:rsidR="00442544">
        <w:rPr>
          <w:rFonts w:ascii="Helvetica" w:hAnsi="Helvetica"/>
          <w:shd w:val="clear" w:color="auto" w:fill="FEFFFF"/>
        </w:rPr>
        <w:t xml:space="preserve"> </w:t>
      </w:r>
      <w:r w:rsidR="00442544" w:rsidRPr="00442544">
        <w:rPr>
          <w:rFonts w:ascii="Helvetica" w:hAnsi="Helvetica"/>
          <w:color w:val="FF0000"/>
          <w:shd w:val="clear" w:color="auto" w:fill="FEFFFF"/>
        </w:rPr>
        <w:t>Now a repeat shot of 3.4.1</w:t>
      </w:r>
    </w:p>
    <w:p w:rsidR="00AE19DF" w:rsidRPr="001A3450" w:rsidRDefault="00691D7A">
      <w:pPr>
        <w:numPr>
          <w:ilvl w:val="1"/>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Finally, mix</w:t>
      </w:r>
      <w:r w:rsidR="00BC20DF">
        <w:rPr>
          <w:rFonts w:ascii="Helvetica" w:hAnsi="Helvetica"/>
          <w:shd w:val="clear" w:color="auto" w:fill="FEFFFF"/>
        </w:rPr>
        <w:t xml:space="preserve"> equal volumes of Trypan Blue i</w:t>
      </w:r>
      <w:r>
        <w:rPr>
          <w:rFonts w:ascii="Helvetica" w:hAnsi="Helvetica"/>
          <w:shd w:val="clear" w:color="auto" w:fill="FEFFFF"/>
        </w:rPr>
        <w:t xml:space="preserve">n PBS with the cell population </w:t>
      </w:r>
      <w:r w:rsidR="001A3450">
        <w:rPr>
          <w:rFonts w:ascii="Helvetica" w:hAnsi="Helvetica"/>
          <w:b/>
          <w:shd w:val="clear" w:color="auto" w:fill="FEFFFF"/>
        </w:rPr>
        <w:t>[3.7.1-MED</w:t>
      </w:r>
      <w:r w:rsidR="00AE19DF" w:rsidRPr="00AE19DF">
        <w:rPr>
          <w:rFonts w:ascii="Helvetica" w:hAnsi="Helvetica"/>
          <w:b/>
          <w:shd w:val="clear" w:color="auto" w:fill="FEFFFF"/>
        </w:rPr>
        <w:t>]</w:t>
      </w:r>
      <w:r w:rsidR="00AE19DF">
        <w:rPr>
          <w:rFonts w:ascii="Helvetica" w:hAnsi="Helvetica"/>
          <w:shd w:val="clear" w:color="auto" w:fill="FEFFFF"/>
        </w:rPr>
        <w:t xml:space="preserve">, </w:t>
      </w:r>
      <w:r>
        <w:rPr>
          <w:rFonts w:ascii="Helvetica" w:hAnsi="Helvetica"/>
          <w:shd w:val="clear" w:color="auto" w:fill="FEFFFF"/>
        </w:rPr>
        <w:t xml:space="preserve">and </w:t>
      </w:r>
      <w:r w:rsidR="001A3450">
        <w:rPr>
          <w:rFonts w:ascii="Helvetica" w:hAnsi="Helvetica"/>
          <w:shd w:val="clear" w:color="auto" w:fill="FEFFFF"/>
        </w:rPr>
        <w:t>load into a</w:t>
      </w:r>
      <w:r w:rsidR="00BC20DF">
        <w:rPr>
          <w:rFonts w:ascii="Helvetica" w:hAnsi="Helvetica"/>
          <w:shd w:val="clear" w:color="auto" w:fill="FEFFFF"/>
        </w:rPr>
        <w:t xml:space="preserve"> hemocytometer</w:t>
      </w:r>
      <w:r w:rsidR="001A3450">
        <w:rPr>
          <w:rFonts w:ascii="Helvetica" w:hAnsi="Helvetica"/>
          <w:shd w:val="clear" w:color="auto" w:fill="FEFFFF"/>
        </w:rPr>
        <w:t xml:space="preserve"> </w:t>
      </w:r>
      <w:r w:rsidR="001A3450" w:rsidRPr="001A3450">
        <w:rPr>
          <w:rFonts w:ascii="Helvetica" w:hAnsi="Helvetica"/>
          <w:b/>
          <w:shd w:val="clear" w:color="auto" w:fill="FEFFFF"/>
        </w:rPr>
        <w:t>[3.7.2-CU]</w:t>
      </w:r>
      <w:r w:rsidR="00BC20DF">
        <w:rPr>
          <w:rFonts w:ascii="Helvetica" w:hAnsi="Helvetica"/>
          <w:shd w:val="clear" w:color="auto" w:fill="FEFFFF"/>
        </w:rPr>
        <w:t xml:space="preserve">. </w:t>
      </w:r>
      <w:r w:rsidR="001A3450">
        <w:rPr>
          <w:rFonts w:ascii="Helvetica" w:hAnsi="Helvetica"/>
          <w:shd w:val="clear" w:color="auto" w:fill="FEFFFF"/>
        </w:rPr>
        <w:t xml:space="preserve">Count at least 100 cells. </w:t>
      </w:r>
      <w:r w:rsidR="00BC20DF">
        <w:rPr>
          <w:rFonts w:ascii="Helvetica" w:hAnsi="Helvetica"/>
          <w:shd w:val="clear" w:color="auto" w:fill="FEFFFF"/>
        </w:rPr>
        <w:t>Cells that take up the dye are considered dead or dying</w:t>
      </w:r>
      <w:r w:rsidR="00AE19DF">
        <w:rPr>
          <w:rFonts w:ascii="Helvetica" w:hAnsi="Helvetica"/>
          <w:shd w:val="clear" w:color="auto" w:fill="FEFFFF"/>
        </w:rPr>
        <w:t xml:space="preserve"> </w:t>
      </w:r>
      <w:r w:rsidR="00AE19DF" w:rsidRPr="00AE19DF">
        <w:rPr>
          <w:rFonts w:ascii="Helvetica" w:hAnsi="Helvetica"/>
          <w:b/>
          <w:shd w:val="clear" w:color="auto" w:fill="FEFFFF"/>
        </w:rPr>
        <w:t>[3.7.2-MED-TXT]</w:t>
      </w:r>
      <w:r w:rsidR="00BC20DF">
        <w:rPr>
          <w:rFonts w:ascii="Helvetica" w:hAnsi="Helvetica"/>
          <w:shd w:val="clear" w:color="auto" w:fill="FEFFFF"/>
        </w:rPr>
        <w:t xml:space="preserve">. </w:t>
      </w:r>
    </w:p>
    <w:p w:rsidR="001A3450" w:rsidRPr="001A3450" w:rsidRDefault="001A3450" w:rsidP="001A3450">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*film as written. </w:t>
      </w:r>
    </w:p>
    <w:p w:rsidR="001A3450" w:rsidRPr="00AE19DF" w:rsidRDefault="001A3450" w:rsidP="001A3450">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*film as written. </w:t>
      </w:r>
    </w:p>
    <w:p w:rsidR="00533C80" w:rsidRPr="006210DC" w:rsidRDefault="001A3450" w:rsidP="001A3450">
      <w:pPr>
        <w:numPr>
          <w:ilvl w:val="2"/>
          <w:numId w:val="4"/>
        </w:numPr>
        <w:spacing w:before="240"/>
        <w:jc w:val="both"/>
        <w:outlineLvl w:val="0"/>
        <w:rPr>
          <w:rFonts w:ascii="Helvetica" w:eastAsia="Helvetica" w:hAnsi="Helvetica" w:cs="Helvetica"/>
          <w:shd w:val="clear" w:color="auto" w:fill="FEFFFF"/>
        </w:rPr>
      </w:pPr>
      <w:r>
        <w:rPr>
          <w:rFonts w:ascii="Helvetica" w:hAnsi="Helvetica"/>
          <w:shd w:val="clear" w:color="auto" w:fill="FEFFFF"/>
        </w:rPr>
        <w:t xml:space="preserve">Talent looking through the microscope oculars and counting cells. </w:t>
      </w:r>
      <w:r w:rsidR="006210DC">
        <w:rPr>
          <w:rFonts w:ascii="Helvetica" w:hAnsi="Helvetica"/>
          <w:shd w:val="clear" w:color="auto" w:fill="FEFFFF"/>
        </w:rPr>
        <w:t xml:space="preserve">TEXT: </w:t>
      </w:r>
      <w:r w:rsidR="00BC20DF">
        <w:rPr>
          <w:rFonts w:ascii="Helvetica" w:hAnsi="Helvetica"/>
          <w:shd w:val="clear" w:color="auto" w:fill="FEFFFF"/>
        </w:rPr>
        <w:t>Viability of greater than 98% is required to perform the assay.</w:t>
      </w:r>
    </w:p>
    <w:p w:rsidR="006210DC" w:rsidRPr="00372EA8" w:rsidRDefault="006210DC" w:rsidP="006210DC">
      <w:pPr>
        <w:pStyle w:val="ListParagraph"/>
        <w:numPr>
          <w:ilvl w:val="1"/>
          <w:numId w:val="4"/>
        </w:numPr>
        <w:spacing w:before="240"/>
        <w:jc w:val="both"/>
        <w:outlineLvl w:val="0"/>
        <w:rPr>
          <w:rFonts w:ascii="Helvetica" w:eastAsia="Helvetica" w:hAnsi="Helvetica" w:cs="Helvetica"/>
        </w:rPr>
      </w:pPr>
      <w:r w:rsidRPr="005C5558">
        <w:rPr>
          <w:rFonts w:ascii="Helvetica" w:hAnsi="Helvetica"/>
          <w:highlight w:val="yellow"/>
        </w:rPr>
        <w:t>Author name</w:t>
      </w:r>
      <w:r w:rsidRPr="005C5558">
        <w:rPr>
          <w:rFonts w:ascii="Helvetica" w:hAnsi="Helvetica"/>
        </w:rPr>
        <w:t xml:space="preserve">, Step </w:t>
      </w:r>
      <w:r w:rsidR="001D1DB4" w:rsidRPr="005C5558">
        <w:rPr>
          <w:rFonts w:ascii="Helvetica" w:hAnsi="Helvetica"/>
        </w:rPr>
        <w:t>3.7</w:t>
      </w:r>
      <w:r w:rsidRPr="005C5558">
        <w:rPr>
          <w:rFonts w:ascii="Helvetica" w:hAnsi="Helvetica"/>
        </w:rPr>
        <w:t xml:space="preserve">:  It is critical that cells used for the assay have high viability to ensure they are able to respond to their assay conditions. </w:t>
      </w:r>
    </w:p>
    <w:p w:rsidR="00372EA8" w:rsidRPr="00372EA8" w:rsidRDefault="00372EA8" w:rsidP="00372EA8">
      <w:pPr>
        <w:pStyle w:val="ListParagraph"/>
        <w:spacing w:before="240"/>
        <w:ind w:left="1080"/>
        <w:jc w:val="both"/>
        <w:outlineLvl w:val="0"/>
        <w:rPr>
          <w:rFonts w:ascii="Helvetica" w:eastAsia="Helvetica" w:hAnsi="Helvetica" w:cs="Helvetica"/>
        </w:rPr>
      </w:pPr>
    </w:p>
    <w:p w:rsidR="00372EA8" w:rsidRPr="00372EA8" w:rsidRDefault="00372EA8" w:rsidP="00372EA8">
      <w:pPr>
        <w:pStyle w:val="ListParagraph"/>
        <w:numPr>
          <w:ilvl w:val="2"/>
          <w:numId w:val="4"/>
        </w:numPr>
        <w:spacing w:before="240"/>
        <w:jc w:val="both"/>
        <w:outlineLvl w:val="0"/>
        <w:rPr>
          <w:rFonts w:ascii="Helvetica" w:eastAsia="Helvetica" w:hAnsi="Helvetica" w:cs="Helvetica"/>
          <w:u w:val="single"/>
        </w:rPr>
      </w:pPr>
      <w:r>
        <w:rPr>
          <w:rFonts w:ascii="Helvetica" w:hAnsi="Helvetica"/>
        </w:rPr>
        <w:t xml:space="preserve">Author reads the text to camera. </w:t>
      </w:r>
    </w:p>
    <w:p w:rsidR="00533C80" w:rsidRDefault="00BC20DF">
      <w:pPr>
        <w:numPr>
          <w:ilvl w:val="0"/>
          <w:numId w:val="4"/>
        </w:numPr>
        <w:spacing w:before="240"/>
        <w:jc w:val="both"/>
        <w:outlineLvl w:val="0"/>
        <w:rPr>
          <w:rFonts w:ascii="Helvetica" w:eastAsia="Helvetica" w:hAnsi="Helvetica" w:cs="Helvetica"/>
          <w:b/>
          <w:bCs/>
        </w:rPr>
      </w:pPr>
      <w:r>
        <w:rPr>
          <w:rFonts w:ascii="Helvetica" w:hAnsi="Helvetica"/>
          <w:b/>
          <w:bCs/>
        </w:rPr>
        <w:t>Semi-quantitative Assay</w:t>
      </w:r>
    </w:p>
    <w:p w:rsidR="00533C80" w:rsidRPr="00326DAE" w:rsidRDefault="00BC20DF">
      <w:pPr>
        <w:numPr>
          <w:ilvl w:val="1"/>
          <w:numId w:val="4"/>
        </w:numPr>
        <w:spacing w:before="240"/>
        <w:jc w:val="both"/>
        <w:outlineLvl w:val="0"/>
        <w:rPr>
          <w:rFonts w:ascii="Helvetica" w:eastAsia="Helvetica" w:hAnsi="Helvetica" w:cs="Helvetica"/>
        </w:rPr>
      </w:pPr>
      <w:r>
        <w:rPr>
          <w:rFonts w:ascii="Helvetica" w:hAnsi="Helvetica"/>
        </w:rPr>
        <w:t xml:space="preserve">Use a well-calibrated P20 automated pipette and autoclaved tips to add 1,000 cells in 13.5 </w:t>
      </w:r>
      <w:r w:rsidR="006C7E7A">
        <w:rPr>
          <w:rFonts w:ascii="Times New Roman" w:hAnsi="Times New Roman" w:cs="Times New Roman"/>
        </w:rPr>
        <w:t>µ</w:t>
      </w:r>
      <w:r>
        <w:rPr>
          <w:rFonts w:ascii="Helvetica" w:hAnsi="Helvetica"/>
        </w:rPr>
        <w:t>L of</w:t>
      </w:r>
      <w:r w:rsidR="00327442">
        <w:rPr>
          <w:rFonts w:ascii="Helvetica" w:hAnsi="Helvetica"/>
        </w:rPr>
        <w:t xml:space="preserve"> IL</w:t>
      </w:r>
      <w:r>
        <w:rPr>
          <w:rFonts w:ascii="Helvetica" w:hAnsi="Helvetica"/>
        </w:rPr>
        <w:t>-deficient medium to the wells of a 72-well plate</w:t>
      </w:r>
      <w:r w:rsidR="009C7929">
        <w:rPr>
          <w:rFonts w:ascii="Helvetica" w:hAnsi="Helvetica"/>
        </w:rPr>
        <w:t xml:space="preserve"> </w:t>
      </w:r>
      <w:r w:rsidR="009C7929" w:rsidRPr="00326DAE">
        <w:rPr>
          <w:rFonts w:ascii="Helvetica" w:hAnsi="Helvetica"/>
          <w:b/>
        </w:rPr>
        <w:t>[4.1.1-MED-TXT]</w:t>
      </w:r>
      <w:r>
        <w:rPr>
          <w:rFonts w:ascii="Helvetica" w:hAnsi="Helvetica"/>
        </w:rPr>
        <w:t>. Take care to mix the cell suspension during aliquoting to ensure cell settling by gravity does not bias cell concentration</w:t>
      </w:r>
      <w:r w:rsidR="009C7929">
        <w:rPr>
          <w:rFonts w:ascii="Helvetica" w:hAnsi="Helvetica"/>
        </w:rPr>
        <w:t xml:space="preserve"> </w:t>
      </w:r>
      <w:r w:rsidR="009C7929" w:rsidRPr="00326DAE">
        <w:rPr>
          <w:rFonts w:ascii="Helvetica" w:hAnsi="Helvetica"/>
          <w:b/>
        </w:rPr>
        <w:t>[4.1.2-CU]</w:t>
      </w:r>
      <w:r>
        <w:rPr>
          <w:rFonts w:ascii="Helvetica" w:hAnsi="Helvetica"/>
        </w:rPr>
        <w:t>.</w:t>
      </w:r>
    </w:p>
    <w:p w:rsidR="00442544" w:rsidRPr="00442544" w:rsidRDefault="00326DAE" w:rsidP="00326DAE">
      <w:pPr>
        <w:numPr>
          <w:ilvl w:val="2"/>
          <w:numId w:val="4"/>
        </w:numPr>
        <w:spacing w:before="240"/>
        <w:jc w:val="both"/>
        <w:outlineLvl w:val="0"/>
        <w:rPr>
          <w:rFonts w:ascii="Helvetica" w:eastAsia="Helvetica" w:hAnsi="Helvetica" w:cs="Helvetica"/>
        </w:rPr>
      </w:pPr>
      <w:r>
        <w:rPr>
          <w:rFonts w:ascii="Helvetica" w:hAnsi="Helvetica"/>
        </w:rPr>
        <w:t>Talent pushes the P20 into</w:t>
      </w:r>
      <w:r w:rsidR="008E4F31">
        <w:rPr>
          <w:rFonts w:ascii="Helvetica" w:hAnsi="Helvetica"/>
        </w:rPr>
        <w:t xml:space="preserve"> the pipette tip box to place</w:t>
      </w:r>
      <w:r>
        <w:rPr>
          <w:rFonts w:ascii="Helvetica" w:hAnsi="Helvetica"/>
        </w:rPr>
        <w:t xml:space="preserve"> autoclaved tip</w:t>
      </w:r>
      <w:r w:rsidR="008E4F31">
        <w:rPr>
          <w:rFonts w:ascii="Helvetica" w:hAnsi="Helvetica"/>
        </w:rPr>
        <w:t>s</w:t>
      </w:r>
      <w:r>
        <w:rPr>
          <w:rFonts w:ascii="Helvetica" w:hAnsi="Helvetica"/>
        </w:rPr>
        <w:t xml:space="preserve"> onto the pipette and then </w:t>
      </w:r>
    </w:p>
    <w:p w:rsidR="00326DAE" w:rsidRPr="0026509A" w:rsidRDefault="00442544" w:rsidP="00442544">
      <w:pPr>
        <w:numPr>
          <w:ilvl w:val="3"/>
          <w:numId w:val="4"/>
        </w:numPr>
        <w:spacing w:before="240"/>
        <w:jc w:val="both"/>
        <w:outlineLvl w:val="0"/>
        <w:rPr>
          <w:rFonts w:ascii="Helvetica" w:eastAsia="Helvetica" w:hAnsi="Helvetica" w:cs="Helvetica"/>
        </w:rPr>
      </w:pPr>
      <w:r w:rsidRPr="00442544">
        <w:rPr>
          <w:rFonts w:ascii="Helvetica" w:hAnsi="Helvetica"/>
          <w:highlight w:val="green"/>
        </w:rPr>
        <w:t>[split shot]</w:t>
      </w:r>
      <w:r>
        <w:rPr>
          <w:rFonts w:ascii="Helvetica" w:hAnsi="Helvetica"/>
        </w:rPr>
        <w:t xml:space="preserve"> </w:t>
      </w:r>
      <w:r w:rsidR="007B7731">
        <w:rPr>
          <w:rFonts w:ascii="Helvetica" w:hAnsi="Helvetica"/>
        </w:rPr>
        <w:t xml:space="preserve">takes up the </w:t>
      </w:r>
      <w:r w:rsidR="008E4F31">
        <w:rPr>
          <w:rFonts w:ascii="Helvetica" w:hAnsi="Helvetica"/>
        </w:rPr>
        <w:t>cell suspension</w:t>
      </w:r>
      <w:r w:rsidR="007B7731">
        <w:rPr>
          <w:rFonts w:ascii="Helvetica" w:hAnsi="Helvetica"/>
        </w:rPr>
        <w:t xml:space="preserve"> </w:t>
      </w:r>
      <w:r w:rsidR="00326DAE">
        <w:rPr>
          <w:rFonts w:ascii="Helvetica" w:hAnsi="Helvetica"/>
        </w:rPr>
        <w:t>(TEXT: 7.4 × 10</w:t>
      </w:r>
      <w:r w:rsidR="00326DAE">
        <w:rPr>
          <w:rFonts w:ascii="Helvetica" w:hAnsi="Helvetica"/>
          <w:vertAlign w:val="superscript"/>
        </w:rPr>
        <w:t>4</w:t>
      </w:r>
      <w:r w:rsidR="00326DAE">
        <w:rPr>
          <w:rFonts w:ascii="Helvetica" w:hAnsi="Helvetica"/>
        </w:rPr>
        <w:t xml:space="preserve"> cells/mL)</w:t>
      </w:r>
      <w:r w:rsidR="007B7731">
        <w:rPr>
          <w:rFonts w:ascii="Helvetica" w:hAnsi="Helvetica"/>
        </w:rPr>
        <w:t xml:space="preserve"> and pipettes into the 72-well plate. </w:t>
      </w:r>
    </w:p>
    <w:p w:rsidR="0026509A" w:rsidRDefault="0026509A" w:rsidP="00326DAE">
      <w:pPr>
        <w:numPr>
          <w:ilvl w:val="2"/>
          <w:numId w:val="4"/>
        </w:numPr>
        <w:spacing w:before="240"/>
        <w:jc w:val="both"/>
        <w:outlineLvl w:val="0"/>
        <w:rPr>
          <w:rFonts w:ascii="Helvetica" w:eastAsia="Helvetica" w:hAnsi="Helvetica" w:cs="Helvetica"/>
        </w:rPr>
      </w:pPr>
      <w:r>
        <w:rPr>
          <w:rFonts w:ascii="Helvetica" w:hAnsi="Helvetica"/>
        </w:rPr>
        <w:t xml:space="preserve">Another aliquot is taken and the shot focuses on the cells being pipetted up and down. </w:t>
      </w:r>
    </w:p>
    <w:p w:rsidR="00533C80" w:rsidRPr="00710D34" w:rsidRDefault="00BC20DF">
      <w:pPr>
        <w:numPr>
          <w:ilvl w:val="1"/>
          <w:numId w:val="4"/>
        </w:numPr>
        <w:spacing w:before="240"/>
        <w:jc w:val="both"/>
        <w:outlineLvl w:val="0"/>
        <w:rPr>
          <w:rFonts w:ascii="Helvetica" w:eastAsia="Helvetica" w:hAnsi="Helvetica" w:cs="Helvetica"/>
        </w:rPr>
      </w:pPr>
      <w:r>
        <w:rPr>
          <w:rFonts w:ascii="Helvetica" w:hAnsi="Helvetica"/>
        </w:rPr>
        <w:t xml:space="preserve">Use a well-calibrated P2 pipette to add 1.5 </w:t>
      </w:r>
      <w:r w:rsidR="006C7E7A">
        <w:rPr>
          <w:rFonts w:ascii="Times New Roman" w:hAnsi="Times New Roman" w:cs="Times New Roman"/>
        </w:rPr>
        <w:t>µ</w:t>
      </w:r>
      <w:r>
        <w:rPr>
          <w:rFonts w:ascii="Helvetica" w:hAnsi="Helvetica"/>
        </w:rPr>
        <w:t xml:space="preserve">L of IL-3-free media in </w:t>
      </w:r>
      <w:r w:rsidR="00327442">
        <w:rPr>
          <w:rFonts w:ascii="Helvetica" w:hAnsi="Helvetica"/>
        </w:rPr>
        <w:t>triplicate</w:t>
      </w:r>
      <w:r>
        <w:rPr>
          <w:rFonts w:ascii="Helvetica" w:hAnsi="Helvetica"/>
        </w:rPr>
        <w:t xml:space="preserve"> to the control wells and triturate to mix</w:t>
      </w:r>
      <w:r w:rsidR="00C57B50">
        <w:rPr>
          <w:rFonts w:ascii="Helvetica" w:hAnsi="Helvetica"/>
        </w:rPr>
        <w:t xml:space="preserve"> </w:t>
      </w:r>
      <w:r w:rsidR="00C57B50" w:rsidRPr="00710D34">
        <w:rPr>
          <w:rFonts w:ascii="Helvetica" w:hAnsi="Helvetica"/>
          <w:b/>
        </w:rPr>
        <w:t>[4.2.1-MED]</w:t>
      </w:r>
      <w:r>
        <w:rPr>
          <w:rFonts w:ascii="Helvetica" w:hAnsi="Helvetica"/>
        </w:rPr>
        <w:t xml:space="preserve">. </w:t>
      </w:r>
    </w:p>
    <w:p w:rsidR="00710D34" w:rsidRDefault="008E4F31" w:rsidP="008E4F31">
      <w:pPr>
        <w:numPr>
          <w:ilvl w:val="2"/>
          <w:numId w:val="4"/>
        </w:numPr>
        <w:spacing w:before="240"/>
        <w:jc w:val="both"/>
        <w:outlineLvl w:val="0"/>
        <w:rPr>
          <w:rFonts w:ascii="Helvetica" w:eastAsia="Helvetica" w:hAnsi="Helvetica" w:cs="Helvetica"/>
        </w:rPr>
      </w:pPr>
      <w:r>
        <w:rPr>
          <w:rFonts w:ascii="Helvetica" w:eastAsia="Helvetica" w:hAnsi="Helvetica" w:cs="Helvetica"/>
        </w:rPr>
        <w:t xml:space="preserve">*film as written. </w:t>
      </w:r>
    </w:p>
    <w:p w:rsidR="00533C80" w:rsidRPr="005C7661" w:rsidRDefault="00BC20DF">
      <w:pPr>
        <w:numPr>
          <w:ilvl w:val="1"/>
          <w:numId w:val="4"/>
        </w:numPr>
        <w:spacing w:before="240"/>
        <w:jc w:val="both"/>
        <w:outlineLvl w:val="0"/>
        <w:rPr>
          <w:rFonts w:ascii="Helvetica" w:eastAsia="Helvetica" w:hAnsi="Helvetica" w:cs="Helvetica"/>
        </w:rPr>
      </w:pPr>
      <w:r>
        <w:rPr>
          <w:rFonts w:ascii="Helvetica" w:hAnsi="Helvetica"/>
        </w:rPr>
        <w:t>In the same</w:t>
      </w:r>
      <w:r w:rsidR="003065A5">
        <w:rPr>
          <w:rFonts w:ascii="Helvetica" w:hAnsi="Helvetica"/>
        </w:rPr>
        <w:t xml:space="preserve"> manner, add the 10% WEHI-3</w:t>
      </w:r>
      <w:r w:rsidR="000A1CBD">
        <w:rPr>
          <w:rFonts w:ascii="Helvetica" w:hAnsi="Helvetica"/>
        </w:rPr>
        <w:t>D conditioned medium</w:t>
      </w:r>
      <w:r w:rsidR="005C7661">
        <w:rPr>
          <w:rFonts w:ascii="Helvetica" w:hAnsi="Helvetica"/>
        </w:rPr>
        <w:t xml:space="preserve"> </w:t>
      </w:r>
      <w:r w:rsidR="005C7661" w:rsidRPr="003065A5">
        <w:rPr>
          <w:rFonts w:ascii="Helvetica" w:hAnsi="Helvetica"/>
          <w:b/>
        </w:rPr>
        <w:t>[4.3.1-CU]</w:t>
      </w:r>
      <w:r w:rsidR="003316D6">
        <w:rPr>
          <w:rFonts w:ascii="Helvetica" w:hAnsi="Helvetica"/>
        </w:rPr>
        <w:t>,</w:t>
      </w:r>
      <w:r>
        <w:rPr>
          <w:rFonts w:ascii="Helvetica" w:hAnsi="Helvetica"/>
        </w:rPr>
        <w:t xml:space="preserve"> and </w:t>
      </w:r>
      <w:r w:rsidR="003316D6">
        <w:rPr>
          <w:rFonts w:ascii="Helvetica" w:hAnsi="Helvetica"/>
        </w:rPr>
        <w:t xml:space="preserve">the </w:t>
      </w:r>
      <w:r>
        <w:rPr>
          <w:rFonts w:ascii="Helvetica" w:hAnsi="Helvetica"/>
        </w:rPr>
        <w:t xml:space="preserve">100ng/mL VEGF-A </w:t>
      </w:r>
      <w:r w:rsidR="003316D6">
        <w:rPr>
          <w:rFonts w:ascii="Helvetica" w:hAnsi="Helvetica"/>
        </w:rPr>
        <w:t>no IL-3 control</w:t>
      </w:r>
      <w:r>
        <w:rPr>
          <w:rFonts w:ascii="Helvetica" w:hAnsi="Helvetica"/>
        </w:rPr>
        <w:t xml:space="preserve"> to the desired wells</w:t>
      </w:r>
      <w:r w:rsidR="005C7661">
        <w:rPr>
          <w:rFonts w:ascii="Helvetica" w:hAnsi="Helvetica"/>
        </w:rPr>
        <w:t xml:space="preserve"> </w:t>
      </w:r>
      <w:r w:rsidR="005C7661" w:rsidRPr="003065A5">
        <w:rPr>
          <w:rFonts w:ascii="Helvetica" w:hAnsi="Helvetica"/>
          <w:b/>
        </w:rPr>
        <w:t>[4.3.2-MED]</w:t>
      </w:r>
      <w:r>
        <w:rPr>
          <w:rFonts w:ascii="Helvetica" w:hAnsi="Helvetica"/>
        </w:rPr>
        <w:t xml:space="preserve">. </w:t>
      </w:r>
    </w:p>
    <w:p w:rsidR="005C7661" w:rsidRPr="003065A5" w:rsidRDefault="005C7661" w:rsidP="005C7661">
      <w:pPr>
        <w:numPr>
          <w:ilvl w:val="2"/>
          <w:numId w:val="4"/>
        </w:numPr>
        <w:spacing w:before="240"/>
        <w:jc w:val="both"/>
        <w:outlineLvl w:val="0"/>
        <w:rPr>
          <w:rFonts w:ascii="Helvetica" w:eastAsia="Helvetica" w:hAnsi="Helvetica" w:cs="Helvetica"/>
        </w:rPr>
      </w:pPr>
      <w:r>
        <w:rPr>
          <w:rFonts w:ascii="Helvetica" w:hAnsi="Helvetica"/>
        </w:rPr>
        <w:t xml:space="preserve">Solution is pipetted from a </w:t>
      </w:r>
      <w:r w:rsidR="005533E2">
        <w:rPr>
          <w:rFonts w:ascii="Helvetica" w:hAnsi="Helvetica"/>
        </w:rPr>
        <w:t>tube/</w:t>
      </w:r>
      <w:r w:rsidRPr="003065A5">
        <w:rPr>
          <w:rFonts w:ascii="Helvetica" w:hAnsi="Helvetica"/>
        </w:rPr>
        <w:t>tr</w:t>
      </w:r>
      <w:r w:rsidR="003065A5" w:rsidRPr="003065A5">
        <w:rPr>
          <w:rFonts w:ascii="Helvetica" w:hAnsi="Helvetica"/>
        </w:rPr>
        <w:t>a</w:t>
      </w:r>
      <w:r w:rsidRPr="003065A5">
        <w:rPr>
          <w:rFonts w:ascii="Helvetica" w:hAnsi="Helvetica"/>
        </w:rPr>
        <w:t>y</w:t>
      </w:r>
      <w:r>
        <w:rPr>
          <w:rFonts w:ascii="Helvetica" w:hAnsi="Helvetica"/>
        </w:rPr>
        <w:t xml:space="preserve"> labeled </w:t>
      </w:r>
      <w:r w:rsidR="003065A5">
        <w:rPr>
          <w:rFonts w:ascii="Helvetica" w:hAnsi="Helvetica"/>
        </w:rPr>
        <w:t>‘+</w:t>
      </w:r>
      <w:r>
        <w:rPr>
          <w:rFonts w:ascii="Helvetica" w:hAnsi="Helvetica"/>
        </w:rPr>
        <w:t>10% WEHI-3</w:t>
      </w:r>
      <w:r w:rsidR="003065A5">
        <w:rPr>
          <w:rFonts w:ascii="Helvetica" w:hAnsi="Helvetica"/>
        </w:rPr>
        <w:t xml:space="preserve">D-CM’. </w:t>
      </w:r>
    </w:p>
    <w:p w:rsidR="003065A5" w:rsidRDefault="003065A5" w:rsidP="005C7661">
      <w:pPr>
        <w:numPr>
          <w:ilvl w:val="2"/>
          <w:numId w:val="4"/>
        </w:numPr>
        <w:spacing w:before="240"/>
        <w:jc w:val="both"/>
        <w:outlineLvl w:val="0"/>
        <w:rPr>
          <w:rFonts w:ascii="Helvetica" w:eastAsia="Helvetica" w:hAnsi="Helvetica" w:cs="Helvetica"/>
        </w:rPr>
      </w:pPr>
      <w:r>
        <w:rPr>
          <w:rFonts w:ascii="Helvetica" w:hAnsi="Helvetica"/>
        </w:rPr>
        <w:t xml:space="preserve">Solution is pipetted from a </w:t>
      </w:r>
      <w:r w:rsidR="005533E2">
        <w:rPr>
          <w:rFonts w:ascii="Helvetica" w:hAnsi="Helvetica"/>
        </w:rPr>
        <w:t>tube/</w:t>
      </w:r>
      <w:r>
        <w:rPr>
          <w:rFonts w:ascii="Helvetica" w:hAnsi="Helvetica"/>
        </w:rPr>
        <w:t xml:space="preserve">tray labeled ‘+100 ng/ml VEGF-A’ and dispensed into wells of the 72-well plate. </w:t>
      </w:r>
    </w:p>
    <w:p w:rsidR="00533C80" w:rsidRPr="005533E2" w:rsidRDefault="00BC20DF">
      <w:pPr>
        <w:numPr>
          <w:ilvl w:val="1"/>
          <w:numId w:val="4"/>
        </w:numPr>
        <w:spacing w:before="240"/>
        <w:jc w:val="both"/>
        <w:outlineLvl w:val="0"/>
        <w:rPr>
          <w:rFonts w:ascii="Helvetica" w:eastAsia="Helvetica" w:hAnsi="Helvetica" w:cs="Helvetica"/>
        </w:rPr>
      </w:pPr>
      <w:r>
        <w:rPr>
          <w:rFonts w:ascii="Helvetica" w:hAnsi="Helvetica"/>
        </w:rPr>
        <w:t xml:space="preserve">Finally add 1.5 </w:t>
      </w:r>
      <w:r w:rsidR="005533E2">
        <w:rPr>
          <w:rFonts w:ascii="Times New Roman" w:hAnsi="Times New Roman" w:cs="Times New Roman"/>
        </w:rPr>
        <w:t>µ</w:t>
      </w:r>
      <w:r w:rsidR="005533E2">
        <w:rPr>
          <w:rFonts w:ascii="Helvetica" w:hAnsi="Helvetica"/>
        </w:rPr>
        <w:t>L</w:t>
      </w:r>
      <w:r>
        <w:rPr>
          <w:rFonts w:ascii="Helvetica" w:hAnsi="Helvetica"/>
        </w:rPr>
        <w:t xml:space="preserve"> of the test samples in </w:t>
      </w:r>
      <w:r w:rsidR="005533E2">
        <w:rPr>
          <w:rFonts w:ascii="Helvetica" w:hAnsi="Helvetica"/>
        </w:rPr>
        <w:t xml:space="preserve">triplicate </w:t>
      </w:r>
      <w:r w:rsidR="005533E2" w:rsidRPr="005533E2">
        <w:rPr>
          <w:rFonts w:ascii="Helvetica" w:hAnsi="Helvetica"/>
          <w:b/>
        </w:rPr>
        <w:t>[4.4.1-MED-TXT]</w:t>
      </w:r>
      <w:r>
        <w:rPr>
          <w:rFonts w:ascii="Helvetica" w:hAnsi="Helvetica"/>
        </w:rPr>
        <w:t>. Fill any unused wells of the microwell plate with sterile water, PBS or medium</w:t>
      </w:r>
      <w:r w:rsidR="005533E2">
        <w:rPr>
          <w:rFonts w:ascii="Helvetica" w:hAnsi="Helvetica"/>
        </w:rPr>
        <w:t xml:space="preserve"> </w:t>
      </w:r>
      <w:r w:rsidR="005533E2" w:rsidRPr="005533E2">
        <w:rPr>
          <w:rFonts w:ascii="Helvetica" w:hAnsi="Helvetica"/>
          <w:b/>
        </w:rPr>
        <w:t>[4.4.2-CU]</w:t>
      </w:r>
      <w:r>
        <w:rPr>
          <w:rFonts w:ascii="Helvetica" w:hAnsi="Helvetica"/>
        </w:rPr>
        <w:t xml:space="preserve">. </w:t>
      </w:r>
    </w:p>
    <w:p w:rsidR="005533E2" w:rsidRDefault="005533E2" w:rsidP="005533E2">
      <w:pPr>
        <w:numPr>
          <w:ilvl w:val="2"/>
          <w:numId w:val="4"/>
        </w:numPr>
        <w:spacing w:before="240"/>
        <w:jc w:val="both"/>
        <w:outlineLvl w:val="0"/>
        <w:rPr>
          <w:rFonts w:ascii="Helvetica" w:eastAsia="Helvetica" w:hAnsi="Helvetica" w:cs="Helvetica"/>
        </w:rPr>
      </w:pPr>
      <w:r>
        <w:rPr>
          <w:rFonts w:ascii="Helvetica" w:hAnsi="Helvetica"/>
        </w:rPr>
        <w:t xml:space="preserve">*film as written. TEXT: Dilute samples in a compatible media for Ba/F3 cells. </w:t>
      </w:r>
    </w:p>
    <w:p w:rsidR="005533E2" w:rsidRPr="005533E2" w:rsidRDefault="005533E2" w:rsidP="005533E2">
      <w:pPr>
        <w:numPr>
          <w:ilvl w:val="2"/>
          <w:numId w:val="4"/>
        </w:numPr>
        <w:spacing w:before="240"/>
        <w:jc w:val="both"/>
        <w:outlineLvl w:val="0"/>
        <w:rPr>
          <w:rFonts w:ascii="Helvetica" w:eastAsia="Helvetica" w:hAnsi="Helvetica" w:cs="Helvetica"/>
        </w:rPr>
      </w:pPr>
      <w:r>
        <w:rPr>
          <w:rFonts w:ascii="Helvetica" w:eastAsia="Helvetica" w:hAnsi="Helvetica" w:cs="Helvetica"/>
        </w:rPr>
        <w:t xml:space="preserve">The P2 pipettes from a tube labeled ‘sterile water’ or ‘PBS’. </w:t>
      </w:r>
    </w:p>
    <w:p w:rsidR="00533C80" w:rsidRPr="00045464" w:rsidRDefault="00BC20DF">
      <w:pPr>
        <w:numPr>
          <w:ilvl w:val="1"/>
          <w:numId w:val="4"/>
        </w:numPr>
        <w:spacing w:before="240"/>
        <w:jc w:val="both"/>
        <w:outlineLvl w:val="0"/>
        <w:rPr>
          <w:rFonts w:ascii="Helvetica" w:eastAsia="Helvetica" w:hAnsi="Helvetica" w:cs="Helvetica"/>
          <w:vertAlign w:val="subscript"/>
        </w:rPr>
      </w:pPr>
      <w:r>
        <w:rPr>
          <w:rFonts w:ascii="Helvetica" w:hAnsi="Helvetica"/>
        </w:rPr>
        <w:t>Place water soaked tissue paper in a gas permeable container to create a humidified chamber that allows gas exchange</w:t>
      </w:r>
      <w:r w:rsidR="00001682">
        <w:rPr>
          <w:rFonts w:ascii="Helvetica" w:hAnsi="Helvetica"/>
        </w:rPr>
        <w:t xml:space="preserve"> </w:t>
      </w:r>
      <w:r w:rsidR="00001682" w:rsidRPr="00045464">
        <w:rPr>
          <w:rFonts w:ascii="Helvetica" w:hAnsi="Helvetica"/>
          <w:b/>
        </w:rPr>
        <w:t>[4.5.1-MED]</w:t>
      </w:r>
      <w:r>
        <w:rPr>
          <w:rFonts w:ascii="Helvetica" w:hAnsi="Helvetica"/>
        </w:rPr>
        <w:t xml:space="preserve">. Incubate the assay plates in the </w:t>
      </w:r>
      <w:r w:rsidR="005503D9">
        <w:rPr>
          <w:rFonts w:ascii="Helvetica" w:hAnsi="Helvetica"/>
        </w:rPr>
        <w:t>chambers</w:t>
      </w:r>
      <w:r>
        <w:rPr>
          <w:rFonts w:ascii="Helvetica" w:hAnsi="Helvetica"/>
        </w:rPr>
        <w:t xml:space="preserve"> in a humidified atmosphere of 10% CO</w:t>
      </w:r>
      <w:r>
        <w:rPr>
          <w:rFonts w:ascii="Helvetica" w:hAnsi="Helvetica"/>
          <w:vertAlign w:val="subscript"/>
        </w:rPr>
        <w:t>2</w:t>
      </w:r>
      <w:r w:rsidR="00001682">
        <w:rPr>
          <w:rFonts w:ascii="Helvetica" w:hAnsi="Helvetica"/>
          <w:vertAlign w:val="subscript"/>
        </w:rPr>
        <w:t xml:space="preserve"> </w:t>
      </w:r>
      <w:r w:rsidR="00C405A5" w:rsidRPr="00C405A5">
        <w:rPr>
          <w:rFonts w:ascii="Helvetica" w:hAnsi="Helvetica"/>
        </w:rPr>
        <w:t>for 16 hours</w:t>
      </w:r>
      <w:r w:rsidR="00C405A5">
        <w:rPr>
          <w:rFonts w:ascii="Helvetica" w:hAnsi="Helvetica"/>
          <w:vertAlign w:val="subscript"/>
        </w:rPr>
        <w:t xml:space="preserve"> </w:t>
      </w:r>
      <w:r w:rsidR="00001682" w:rsidRPr="00045464">
        <w:rPr>
          <w:rFonts w:ascii="Helvetica" w:hAnsi="Helvetica"/>
          <w:b/>
        </w:rPr>
        <w:t>[4.5.2-</w:t>
      </w:r>
      <w:r w:rsidR="00045464" w:rsidRPr="00045464">
        <w:rPr>
          <w:rFonts w:ascii="Helvetica" w:hAnsi="Helvetica"/>
          <w:b/>
        </w:rPr>
        <w:t>WIDE</w:t>
      </w:r>
      <w:r w:rsidR="00C405A5">
        <w:rPr>
          <w:rFonts w:ascii="Helvetica" w:hAnsi="Helvetica"/>
          <w:b/>
        </w:rPr>
        <w:t xml:space="preserve"> –TXT</w:t>
      </w:r>
      <w:r w:rsidR="00045464" w:rsidRPr="00045464">
        <w:rPr>
          <w:rFonts w:ascii="Helvetica" w:hAnsi="Helvetica"/>
          <w:b/>
        </w:rPr>
        <w:t>]</w:t>
      </w:r>
      <w:r w:rsidRPr="00045464">
        <w:rPr>
          <w:rFonts w:ascii="Helvetica" w:hAnsi="Helvetica"/>
          <w:b/>
        </w:rPr>
        <w:t xml:space="preserve">. </w:t>
      </w:r>
    </w:p>
    <w:p w:rsidR="00045464" w:rsidRPr="005503D9" w:rsidRDefault="005503D9" w:rsidP="00045464">
      <w:pPr>
        <w:numPr>
          <w:ilvl w:val="2"/>
          <w:numId w:val="4"/>
        </w:numPr>
        <w:spacing w:before="240"/>
        <w:jc w:val="both"/>
        <w:outlineLvl w:val="0"/>
        <w:rPr>
          <w:rFonts w:ascii="Helvetica" w:eastAsia="Helvetica" w:hAnsi="Helvetica" w:cs="Helvetica"/>
          <w:vertAlign w:val="subscript"/>
        </w:rPr>
      </w:pPr>
      <w:r w:rsidRPr="005503D9">
        <w:rPr>
          <w:rFonts w:ascii="Helvetica" w:hAnsi="Helvetica"/>
        </w:rPr>
        <w:t xml:space="preserve">*film as written. </w:t>
      </w:r>
    </w:p>
    <w:p w:rsidR="005503D9" w:rsidRPr="005503D9" w:rsidRDefault="005503D9" w:rsidP="00045464">
      <w:pPr>
        <w:numPr>
          <w:ilvl w:val="2"/>
          <w:numId w:val="4"/>
        </w:numPr>
        <w:spacing w:before="240"/>
        <w:jc w:val="both"/>
        <w:outlineLvl w:val="0"/>
        <w:rPr>
          <w:rFonts w:ascii="Helvetica" w:eastAsia="Helvetica" w:hAnsi="Helvetica" w:cs="Helvetica"/>
          <w:vertAlign w:val="subscript"/>
        </w:rPr>
      </w:pPr>
      <w:r>
        <w:rPr>
          <w:rFonts w:ascii="Helvetica" w:hAnsi="Helvetica"/>
        </w:rPr>
        <w:t xml:space="preserve">The humidified chambers are placed into the incubator. </w:t>
      </w:r>
      <w:r w:rsidR="00C405A5">
        <w:rPr>
          <w:rFonts w:ascii="Helvetica" w:hAnsi="Helvetica"/>
        </w:rPr>
        <w:t xml:space="preserve">TEXT: 16 hours. </w:t>
      </w:r>
    </w:p>
    <w:p w:rsidR="00533C80" w:rsidRPr="00175E09" w:rsidRDefault="00BC20DF">
      <w:pPr>
        <w:numPr>
          <w:ilvl w:val="1"/>
          <w:numId w:val="4"/>
        </w:numPr>
        <w:spacing w:before="240"/>
        <w:jc w:val="both"/>
        <w:outlineLvl w:val="0"/>
        <w:rPr>
          <w:rFonts w:ascii="Helvetica" w:eastAsia="Helvetica" w:hAnsi="Helvetica" w:cs="Helvetica"/>
        </w:rPr>
      </w:pPr>
      <w:r>
        <w:rPr>
          <w:rFonts w:ascii="Helvetica" w:hAnsi="Helvetica"/>
        </w:rPr>
        <w:t>After 16 h</w:t>
      </w:r>
      <w:r w:rsidR="00314811">
        <w:rPr>
          <w:rFonts w:ascii="Helvetica" w:hAnsi="Helvetica"/>
        </w:rPr>
        <w:t>ours</w:t>
      </w:r>
      <w:r>
        <w:rPr>
          <w:rFonts w:ascii="Helvetica" w:hAnsi="Helvetica"/>
        </w:rPr>
        <w:t xml:space="preserve"> of incubation analyze </w:t>
      </w:r>
      <w:r w:rsidR="00F2053B">
        <w:rPr>
          <w:rFonts w:ascii="Helvetica" w:hAnsi="Helvetica"/>
        </w:rPr>
        <w:t xml:space="preserve">the </w:t>
      </w:r>
      <w:r>
        <w:rPr>
          <w:rFonts w:ascii="Helvetica" w:hAnsi="Helvetica"/>
        </w:rPr>
        <w:t xml:space="preserve">plates using a standard inverted </w:t>
      </w:r>
      <w:r w:rsidR="00175E09">
        <w:rPr>
          <w:rFonts w:ascii="Helvetica" w:hAnsi="Helvetica"/>
        </w:rPr>
        <w:t xml:space="preserve">phase-contrast microscope at 40 to </w:t>
      </w:r>
      <w:r>
        <w:rPr>
          <w:rFonts w:ascii="Helvetica" w:hAnsi="Helvetica"/>
        </w:rPr>
        <w:t>100× magnification</w:t>
      </w:r>
      <w:r w:rsidR="002E2E22">
        <w:rPr>
          <w:rFonts w:ascii="Helvetica" w:hAnsi="Helvetica"/>
        </w:rPr>
        <w:t xml:space="preserve"> </w:t>
      </w:r>
      <w:r w:rsidR="002E2E22" w:rsidRPr="002E2E22">
        <w:rPr>
          <w:rFonts w:ascii="Helvetica" w:hAnsi="Helvetica"/>
          <w:b/>
        </w:rPr>
        <w:t>[4.6.1-MED]</w:t>
      </w:r>
      <w:r>
        <w:rPr>
          <w:rFonts w:ascii="Helvetica" w:hAnsi="Helvetica"/>
        </w:rPr>
        <w:t xml:space="preserve">. </w:t>
      </w:r>
    </w:p>
    <w:p w:rsidR="00175E09" w:rsidRDefault="002E2E22" w:rsidP="00175E09">
      <w:pPr>
        <w:numPr>
          <w:ilvl w:val="2"/>
          <w:numId w:val="4"/>
        </w:numPr>
        <w:spacing w:before="240"/>
        <w:jc w:val="both"/>
        <w:outlineLvl w:val="0"/>
        <w:rPr>
          <w:rFonts w:ascii="Helvetica" w:eastAsia="Helvetica" w:hAnsi="Helvetica" w:cs="Helvetica"/>
        </w:rPr>
      </w:pPr>
      <w:r>
        <w:rPr>
          <w:rFonts w:ascii="Helvetica" w:eastAsia="Helvetica" w:hAnsi="Helvetica" w:cs="Helvetica"/>
        </w:rPr>
        <w:t xml:space="preserve">Talent removes a plate from the humidified chamber, places it on the microscope stage and selects the appropriate magnification. </w:t>
      </w:r>
    </w:p>
    <w:p w:rsidR="0074013E" w:rsidRPr="0074013E" w:rsidRDefault="0074013E" w:rsidP="00175E09">
      <w:pPr>
        <w:numPr>
          <w:ilvl w:val="2"/>
          <w:numId w:val="4"/>
        </w:numPr>
        <w:spacing w:before="240"/>
        <w:jc w:val="both"/>
        <w:outlineLvl w:val="0"/>
        <w:rPr>
          <w:rFonts w:ascii="Helvetica" w:eastAsia="Helvetica" w:hAnsi="Helvetica" w:cs="Helvetica"/>
          <w:highlight w:val="green"/>
        </w:rPr>
      </w:pPr>
      <w:r w:rsidRPr="0074013E">
        <w:rPr>
          <w:rFonts w:ascii="Helvetica" w:eastAsia="Helvetica" w:hAnsi="Helvetica" w:cs="Helvetica"/>
          <w:highlight w:val="green"/>
        </w:rPr>
        <w:t>Split shot</w:t>
      </w:r>
    </w:p>
    <w:p w:rsidR="00533C80" w:rsidRPr="00393ADE" w:rsidRDefault="00BC20DF" w:rsidP="00393ADE">
      <w:pPr>
        <w:numPr>
          <w:ilvl w:val="1"/>
          <w:numId w:val="4"/>
        </w:numPr>
        <w:spacing w:before="240"/>
        <w:jc w:val="both"/>
        <w:outlineLvl w:val="0"/>
        <w:rPr>
          <w:rFonts w:asciiTheme="minorHAnsi" w:eastAsia="Helvetica" w:hAnsiTheme="minorHAnsi" w:cs="Helvetica"/>
        </w:rPr>
      </w:pPr>
      <w:r w:rsidRPr="00F2053B">
        <w:rPr>
          <w:rFonts w:asciiTheme="minorHAnsi" w:hAnsiTheme="minorHAnsi"/>
        </w:rPr>
        <w:t>At this time</w:t>
      </w:r>
      <w:r w:rsidR="00F2053B" w:rsidRPr="00F2053B">
        <w:rPr>
          <w:rFonts w:asciiTheme="minorHAnsi" w:hAnsiTheme="minorHAnsi"/>
        </w:rPr>
        <w:t>,</w:t>
      </w:r>
      <w:r w:rsidRPr="00F2053B">
        <w:rPr>
          <w:rFonts w:asciiTheme="minorHAnsi" w:hAnsiTheme="minorHAnsi"/>
        </w:rPr>
        <w:t xml:space="preserve"> it is possible to discriminate between positive and negative samples</w:t>
      </w:r>
      <w:r w:rsidR="00E55A32">
        <w:rPr>
          <w:rFonts w:asciiTheme="minorHAnsi" w:hAnsiTheme="minorHAnsi"/>
        </w:rPr>
        <w:t xml:space="preserve"> </w:t>
      </w:r>
      <w:r w:rsidR="00E55A32" w:rsidRPr="00393ADE">
        <w:rPr>
          <w:rFonts w:asciiTheme="minorHAnsi" w:hAnsiTheme="minorHAnsi"/>
          <w:b/>
        </w:rPr>
        <w:t>[4.7.1-MED]</w:t>
      </w:r>
      <w:r w:rsidRPr="00F2053B">
        <w:rPr>
          <w:rFonts w:asciiTheme="minorHAnsi" w:hAnsiTheme="minorHAnsi"/>
        </w:rPr>
        <w:t xml:space="preserve">. </w:t>
      </w:r>
      <w:r w:rsidRPr="00F2053B">
        <w:rPr>
          <w:rFonts w:asciiTheme="minorHAnsi" w:eastAsia="Calibri" w:hAnsiTheme="minorHAnsi" w:cs="Calibri"/>
        </w:rPr>
        <w:t>Wells without supportive growth factors or with medium alone will have reduced numbers of round cells, as well as dead or dying cells and cellular debris</w:t>
      </w:r>
      <w:r w:rsidR="00E55A32">
        <w:rPr>
          <w:rFonts w:asciiTheme="minorHAnsi" w:eastAsia="Calibri" w:hAnsiTheme="minorHAnsi" w:cs="Calibri"/>
        </w:rPr>
        <w:t xml:space="preserve"> </w:t>
      </w:r>
      <w:r w:rsidR="00E55A32" w:rsidRPr="00393ADE">
        <w:rPr>
          <w:rFonts w:asciiTheme="minorHAnsi" w:eastAsia="Calibri" w:hAnsiTheme="minorHAnsi" w:cs="Calibri"/>
          <w:b/>
        </w:rPr>
        <w:t>[4.7.2-LM]</w:t>
      </w:r>
      <w:r w:rsidRPr="00F2053B">
        <w:rPr>
          <w:rFonts w:asciiTheme="minorHAnsi" w:eastAsia="Calibri" w:hAnsiTheme="minorHAnsi" w:cs="Calibri"/>
        </w:rPr>
        <w:t xml:space="preserve">. </w:t>
      </w:r>
    </w:p>
    <w:p w:rsidR="00393ADE" w:rsidRPr="00F2053B" w:rsidRDefault="00393ADE" w:rsidP="00393ADE">
      <w:pPr>
        <w:numPr>
          <w:ilvl w:val="2"/>
          <w:numId w:val="4"/>
        </w:numPr>
        <w:spacing w:before="240"/>
        <w:jc w:val="both"/>
        <w:outlineLvl w:val="0"/>
        <w:rPr>
          <w:rFonts w:asciiTheme="minorHAnsi" w:eastAsia="Helvetica" w:hAnsiTheme="minorHAnsi" w:cs="Helvetica"/>
        </w:rPr>
      </w:pPr>
      <w:r>
        <w:rPr>
          <w:rFonts w:asciiTheme="minorHAnsi" w:eastAsia="Helvetica" w:hAnsiTheme="minorHAnsi" w:cs="Helvetica"/>
        </w:rPr>
        <w:t xml:space="preserve">Talent looks through the oculars of the microscope. </w:t>
      </w:r>
    </w:p>
    <w:p w:rsidR="00533C80" w:rsidRPr="00F2053B" w:rsidRDefault="00BC20DF">
      <w:pPr>
        <w:numPr>
          <w:ilvl w:val="2"/>
          <w:numId w:val="4"/>
        </w:numPr>
        <w:spacing w:before="240"/>
        <w:jc w:val="both"/>
        <w:outlineLvl w:val="0"/>
        <w:rPr>
          <w:rFonts w:asciiTheme="minorHAnsi" w:eastAsia="Helvetica" w:hAnsiTheme="minorHAnsi" w:cs="Helvetica"/>
        </w:rPr>
      </w:pPr>
      <w:r w:rsidRPr="00F2053B">
        <w:rPr>
          <w:rFonts w:asciiTheme="minorHAnsi" w:hAnsiTheme="minorHAnsi"/>
        </w:rPr>
        <w:t>53867_Stacker_Figure3C</w:t>
      </w:r>
      <w:r w:rsidR="00553429" w:rsidRPr="00F2053B">
        <w:rPr>
          <w:rFonts w:asciiTheme="minorHAnsi" w:hAnsiTheme="minorHAnsi"/>
        </w:rPr>
        <w:t xml:space="preserve">. </w:t>
      </w:r>
    </w:p>
    <w:p w:rsidR="00533C80" w:rsidRPr="00F2053B" w:rsidRDefault="00BC20DF">
      <w:pPr>
        <w:numPr>
          <w:ilvl w:val="1"/>
          <w:numId w:val="4"/>
        </w:numPr>
        <w:spacing w:before="240"/>
        <w:jc w:val="both"/>
        <w:outlineLvl w:val="0"/>
        <w:rPr>
          <w:rFonts w:asciiTheme="minorHAnsi" w:eastAsia="Calibri" w:hAnsiTheme="minorHAnsi" w:cs="Calibri"/>
        </w:rPr>
      </w:pPr>
      <w:r w:rsidRPr="00F2053B">
        <w:rPr>
          <w:rFonts w:asciiTheme="minorHAnsi" w:hAnsiTheme="minorHAnsi"/>
        </w:rPr>
        <w:t xml:space="preserve">Whereas cells </w:t>
      </w:r>
      <w:r w:rsidRPr="00F2053B">
        <w:rPr>
          <w:rFonts w:asciiTheme="minorHAnsi" w:eastAsia="Calibri" w:hAnsiTheme="minorHAnsi" w:cs="Calibri"/>
        </w:rPr>
        <w:t>incubated with medium containing IL-3, or ligand for VEGFR-2, are large and translucent, and there is no or minimal evidence of granularity in the cellular cytoplasm or cell debris in the culture</w:t>
      </w:r>
      <w:r w:rsidR="00E61F8A">
        <w:rPr>
          <w:rFonts w:asciiTheme="minorHAnsi" w:eastAsia="Calibri" w:hAnsiTheme="minorHAnsi" w:cs="Calibri"/>
        </w:rPr>
        <w:t xml:space="preserve"> </w:t>
      </w:r>
      <w:r w:rsidR="00E61F8A" w:rsidRPr="006D4C12">
        <w:rPr>
          <w:rFonts w:asciiTheme="minorHAnsi" w:eastAsia="Calibri" w:hAnsiTheme="minorHAnsi" w:cs="Calibri"/>
          <w:b/>
        </w:rPr>
        <w:t>[4.8.1-LM]</w:t>
      </w:r>
      <w:r w:rsidRPr="00F2053B">
        <w:rPr>
          <w:rFonts w:asciiTheme="minorHAnsi" w:eastAsia="Calibri" w:hAnsiTheme="minorHAnsi" w:cs="Calibri"/>
        </w:rPr>
        <w:t>.</w:t>
      </w:r>
    </w:p>
    <w:p w:rsidR="00533C80" w:rsidRPr="00E61F8A" w:rsidRDefault="00BC20DF" w:rsidP="00E61F8A">
      <w:pPr>
        <w:numPr>
          <w:ilvl w:val="2"/>
          <w:numId w:val="4"/>
        </w:numPr>
        <w:spacing w:before="240"/>
        <w:jc w:val="both"/>
        <w:outlineLvl w:val="0"/>
        <w:rPr>
          <w:rFonts w:asciiTheme="minorHAnsi" w:eastAsia="Calibri" w:hAnsiTheme="minorHAnsi" w:cs="Calibri"/>
        </w:rPr>
      </w:pPr>
      <w:r w:rsidRPr="00F2053B">
        <w:rPr>
          <w:rFonts w:asciiTheme="minorHAnsi" w:eastAsia="Calibri" w:hAnsiTheme="minorHAnsi" w:cs="Calibri"/>
        </w:rPr>
        <w:t>53867_Stacker_Figure3A</w:t>
      </w:r>
      <w:r w:rsidR="00E61F8A">
        <w:rPr>
          <w:rFonts w:asciiTheme="minorHAnsi" w:eastAsia="Calibri" w:hAnsiTheme="minorHAnsi" w:cs="Calibri"/>
        </w:rPr>
        <w:t xml:space="preserve"> and </w:t>
      </w:r>
      <w:r w:rsidRPr="00E61F8A">
        <w:rPr>
          <w:rFonts w:asciiTheme="minorHAnsi" w:eastAsia="Calibri" w:hAnsiTheme="minorHAnsi" w:cs="Calibri"/>
        </w:rPr>
        <w:t>53867_Stacker_Figure3B</w:t>
      </w:r>
      <w:r w:rsidR="00E61F8A">
        <w:rPr>
          <w:rFonts w:asciiTheme="minorHAnsi" w:eastAsia="Calibri" w:hAnsiTheme="minorHAnsi" w:cs="Calibri"/>
        </w:rPr>
        <w:t xml:space="preserve">. Show side-by-side. </w:t>
      </w:r>
    </w:p>
    <w:p w:rsidR="00533C80" w:rsidRDefault="00BC20DF">
      <w:pPr>
        <w:numPr>
          <w:ilvl w:val="0"/>
          <w:numId w:val="6"/>
        </w:numPr>
        <w:spacing w:before="240"/>
        <w:jc w:val="both"/>
        <w:outlineLvl w:val="0"/>
        <w:rPr>
          <w:rFonts w:ascii="Helvetica" w:eastAsia="Helvetica" w:hAnsi="Helvetica" w:cs="Helvetica"/>
          <w:b/>
          <w:bCs/>
        </w:rPr>
      </w:pPr>
      <w:r>
        <w:rPr>
          <w:rFonts w:ascii="Helvetica" w:hAnsi="Helvetica"/>
          <w:b/>
          <w:bCs/>
        </w:rPr>
        <w:t>Quantitative Bioassay</w:t>
      </w:r>
    </w:p>
    <w:p w:rsidR="00B3394E" w:rsidRPr="00B3394E" w:rsidRDefault="00BC20DF">
      <w:pPr>
        <w:numPr>
          <w:ilvl w:val="1"/>
          <w:numId w:val="6"/>
        </w:numPr>
        <w:spacing w:before="240"/>
        <w:jc w:val="both"/>
        <w:outlineLvl w:val="0"/>
        <w:rPr>
          <w:rFonts w:ascii="Helvetica" w:eastAsia="Helvetica" w:hAnsi="Helvetica" w:cs="Helvetica"/>
        </w:rPr>
      </w:pPr>
      <w:r w:rsidRPr="00DB077E">
        <w:rPr>
          <w:rFonts w:ascii="Helvetica" w:hAnsi="Helvetica"/>
        </w:rPr>
        <w:t xml:space="preserve">Add 10,000 washed cells in 135 </w:t>
      </w:r>
      <w:r w:rsidR="00666A99" w:rsidRPr="00DB077E">
        <w:rPr>
          <w:rFonts w:ascii="Times New Roman" w:hAnsi="Times New Roman" w:cs="Times New Roman"/>
        </w:rPr>
        <w:t>µ</w:t>
      </w:r>
      <w:r w:rsidRPr="00DB077E">
        <w:rPr>
          <w:rFonts w:ascii="Helvetica" w:hAnsi="Helvetica"/>
        </w:rPr>
        <w:t xml:space="preserve">L of IL-3 deficient medium to the wells of a standard 96-well </w:t>
      </w:r>
      <w:r w:rsidR="00B3394E">
        <w:rPr>
          <w:rFonts w:ascii="Helvetica" w:hAnsi="Helvetica"/>
        </w:rPr>
        <w:t xml:space="preserve">plate </w:t>
      </w:r>
      <w:r w:rsidR="00B3394E" w:rsidRPr="00146B15">
        <w:rPr>
          <w:rFonts w:ascii="Helvetica" w:hAnsi="Helvetica"/>
          <w:b/>
        </w:rPr>
        <w:t>[5.1.1-MED-TXT]</w:t>
      </w:r>
      <w:r w:rsidR="00146B15">
        <w:rPr>
          <w:rFonts w:ascii="Helvetica" w:hAnsi="Helvetica"/>
          <w:b/>
        </w:rPr>
        <w:t xml:space="preserve">. </w:t>
      </w:r>
    </w:p>
    <w:p w:rsidR="00533C80" w:rsidRPr="00DB077E" w:rsidRDefault="00B3394E" w:rsidP="00B3394E">
      <w:pPr>
        <w:numPr>
          <w:ilvl w:val="2"/>
          <w:numId w:val="6"/>
        </w:numPr>
        <w:spacing w:before="240"/>
        <w:jc w:val="both"/>
        <w:outlineLvl w:val="0"/>
        <w:rPr>
          <w:rFonts w:ascii="Helvetica" w:eastAsia="Helvetica" w:hAnsi="Helvetica" w:cs="Helvetica"/>
        </w:rPr>
      </w:pPr>
      <w:r>
        <w:rPr>
          <w:rFonts w:ascii="Helvetica" w:hAnsi="Helvetica"/>
        </w:rPr>
        <w:t xml:space="preserve">*film as written. TEXT: </w:t>
      </w:r>
      <w:r w:rsidR="00BC20DF" w:rsidRPr="00DB077E">
        <w:rPr>
          <w:rFonts w:ascii="Helvetica" w:hAnsi="Helvetica"/>
        </w:rPr>
        <w:t>Mix well by pipetting.</w:t>
      </w:r>
    </w:p>
    <w:p w:rsidR="00533C80" w:rsidRPr="00D34033" w:rsidRDefault="00BC20DF">
      <w:pPr>
        <w:numPr>
          <w:ilvl w:val="1"/>
          <w:numId w:val="6"/>
        </w:numPr>
        <w:spacing w:before="240"/>
        <w:jc w:val="both"/>
        <w:outlineLvl w:val="0"/>
        <w:rPr>
          <w:rFonts w:ascii="Helvetica" w:eastAsia="Helvetica" w:hAnsi="Helvetica" w:cs="Helvetica"/>
        </w:rPr>
      </w:pPr>
      <w:r w:rsidRPr="00DB077E">
        <w:rPr>
          <w:rFonts w:ascii="Helvetica" w:hAnsi="Helvetica"/>
        </w:rPr>
        <w:t xml:space="preserve">Use a calibrated P20 pipette to add 15 </w:t>
      </w:r>
      <w:r w:rsidR="00666A99" w:rsidRPr="00DB077E">
        <w:rPr>
          <w:rFonts w:ascii="Times New Roman" w:hAnsi="Times New Roman" w:cs="Times New Roman"/>
        </w:rPr>
        <w:t>µ</w:t>
      </w:r>
      <w:r w:rsidR="00D34033">
        <w:rPr>
          <w:rFonts w:ascii="Helvetica" w:hAnsi="Helvetica"/>
        </w:rPr>
        <w:t>L</w:t>
      </w:r>
      <w:r w:rsidRPr="00DB077E">
        <w:rPr>
          <w:rFonts w:ascii="Helvetica" w:hAnsi="Helvetica"/>
        </w:rPr>
        <w:t xml:space="preserve"> of the test samples and controls</w:t>
      </w:r>
      <w:r w:rsidR="00414EBF">
        <w:rPr>
          <w:rFonts w:ascii="Helvetica" w:hAnsi="Helvetica"/>
        </w:rPr>
        <w:t xml:space="preserve"> </w:t>
      </w:r>
      <w:r w:rsidRPr="00DB077E">
        <w:rPr>
          <w:rFonts w:ascii="Helvetica" w:hAnsi="Helvetica"/>
        </w:rPr>
        <w:t>to the wells</w:t>
      </w:r>
      <w:r w:rsidR="00D34033">
        <w:rPr>
          <w:rFonts w:ascii="Helvetica" w:hAnsi="Helvetica"/>
        </w:rPr>
        <w:t xml:space="preserve"> </w:t>
      </w:r>
      <w:r w:rsidR="00D34033" w:rsidRPr="00FE36D7">
        <w:rPr>
          <w:rFonts w:ascii="Helvetica" w:hAnsi="Helvetica"/>
          <w:b/>
        </w:rPr>
        <w:t>[5.2.1-MED-TXT]</w:t>
      </w:r>
      <w:r w:rsidR="00A80638">
        <w:rPr>
          <w:rFonts w:ascii="Helvetica" w:hAnsi="Helvetica"/>
        </w:rPr>
        <w:t xml:space="preserve">. </w:t>
      </w:r>
    </w:p>
    <w:p w:rsidR="00D34033" w:rsidRPr="00DB077E" w:rsidRDefault="00D34033" w:rsidP="00D34033">
      <w:pPr>
        <w:numPr>
          <w:ilvl w:val="2"/>
          <w:numId w:val="6"/>
        </w:numPr>
        <w:spacing w:before="240"/>
        <w:jc w:val="both"/>
        <w:outlineLvl w:val="0"/>
        <w:rPr>
          <w:rFonts w:ascii="Helvetica" w:eastAsia="Helvetica" w:hAnsi="Helvetica" w:cs="Helvetica"/>
        </w:rPr>
      </w:pPr>
      <w:r>
        <w:rPr>
          <w:rFonts w:ascii="Helvetica" w:hAnsi="Helvetica"/>
        </w:rPr>
        <w:t xml:space="preserve">*film as written. </w:t>
      </w:r>
      <w:r w:rsidRPr="00DB077E">
        <w:rPr>
          <w:rFonts w:ascii="Helvetica" w:hAnsi="Helvetica"/>
        </w:rPr>
        <w:t xml:space="preserve">TEXT: 10% </w:t>
      </w:r>
      <w:r>
        <w:rPr>
          <w:rFonts w:ascii="Helvetica" w:hAnsi="Helvetica"/>
        </w:rPr>
        <w:t xml:space="preserve">of total well volume. </w:t>
      </w:r>
    </w:p>
    <w:p w:rsidR="00533C80" w:rsidRPr="00CB041C" w:rsidRDefault="00BC20DF">
      <w:pPr>
        <w:numPr>
          <w:ilvl w:val="1"/>
          <w:numId w:val="6"/>
        </w:numPr>
        <w:spacing w:before="240"/>
        <w:jc w:val="both"/>
        <w:outlineLvl w:val="0"/>
        <w:rPr>
          <w:rFonts w:ascii="Helvetica" w:eastAsia="Helvetica" w:hAnsi="Helvetica" w:cs="Helvetica"/>
        </w:rPr>
      </w:pPr>
      <w:r w:rsidRPr="00DB077E">
        <w:rPr>
          <w:rFonts w:ascii="Helvetica" w:hAnsi="Helvetica"/>
        </w:rPr>
        <w:t xml:space="preserve">Incubate the mixture of cells, growth factors and/or inhibitor agents </w:t>
      </w:r>
      <w:r w:rsidR="00C405A5" w:rsidRPr="0096129C">
        <w:rPr>
          <w:rFonts w:ascii="Helvetica" w:hAnsi="Helvetica"/>
          <w:b/>
          <w:strike/>
        </w:rPr>
        <w:t>[5.3.1-MED]</w:t>
      </w:r>
      <w:r w:rsidR="00C405A5" w:rsidRPr="0096129C">
        <w:rPr>
          <w:rFonts w:ascii="Helvetica" w:hAnsi="Helvetica"/>
          <w:strike/>
        </w:rPr>
        <w:t xml:space="preserve"> </w:t>
      </w:r>
      <w:r w:rsidRPr="00DB077E">
        <w:rPr>
          <w:rFonts w:ascii="Helvetica" w:hAnsi="Helvetica"/>
        </w:rPr>
        <w:t>as before for 48 hours</w:t>
      </w:r>
      <w:r w:rsidR="00C405A5">
        <w:rPr>
          <w:rFonts w:ascii="Helvetica" w:hAnsi="Helvetica"/>
        </w:rPr>
        <w:t xml:space="preserve"> </w:t>
      </w:r>
      <w:r w:rsidR="00C405A5" w:rsidRPr="00526C7E">
        <w:rPr>
          <w:rFonts w:ascii="Helvetica" w:hAnsi="Helvetica"/>
          <w:b/>
        </w:rPr>
        <w:t>[5.3.2-WIDE</w:t>
      </w:r>
      <w:r w:rsidR="00526C7E" w:rsidRPr="00526C7E">
        <w:rPr>
          <w:rFonts w:ascii="Helvetica" w:hAnsi="Helvetica"/>
          <w:b/>
        </w:rPr>
        <w:t>-TXT</w:t>
      </w:r>
      <w:r w:rsidR="00C405A5" w:rsidRPr="00526C7E">
        <w:rPr>
          <w:rFonts w:ascii="Helvetica" w:hAnsi="Helvetica"/>
          <w:b/>
        </w:rPr>
        <w:t>]</w:t>
      </w:r>
      <w:r w:rsidRPr="00DB077E">
        <w:rPr>
          <w:rFonts w:ascii="Helvetica" w:hAnsi="Helvetica"/>
        </w:rPr>
        <w:t xml:space="preserve">. </w:t>
      </w:r>
    </w:p>
    <w:p w:rsidR="00CB041C" w:rsidRPr="0096129C" w:rsidRDefault="001E235E" w:rsidP="00CB041C">
      <w:pPr>
        <w:numPr>
          <w:ilvl w:val="2"/>
          <w:numId w:val="6"/>
        </w:numPr>
        <w:spacing w:before="240"/>
        <w:jc w:val="both"/>
        <w:outlineLvl w:val="0"/>
        <w:rPr>
          <w:rFonts w:ascii="Helvetica" w:eastAsia="Helvetica" w:hAnsi="Helvetica" w:cs="Helvetica"/>
          <w:strike/>
        </w:rPr>
      </w:pPr>
      <w:r w:rsidRPr="0096129C">
        <w:rPr>
          <w:rFonts w:ascii="Helvetica" w:hAnsi="Helvetica"/>
          <w:strike/>
        </w:rPr>
        <w:t xml:space="preserve">The plate is placed a humidified chamber. </w:t>
      </w:r>
    </w:p>
    <w:p w:rsidR="001E235E" w:rsidRPr="00DB077E" w:rsidRDefault="001E235E" w:rsidP="00CB041C">
      <w:pPr>
        <w:numPr>
          <w:ilvl w:val="2"/>
          <w:numId w:val="6"/>
        </w:numPr>
        <w:spacing w:before="240"/>
        <w:jc w:val="both"/>
        <w:outlineLvl w:val="0"/>
        <w:rPr>
          <w:rFonts w:ascii="Helvetica" w:eastAsia="Helvetica" w:hAnsi="Helvetica" w:cs="Helvetica"/>
        </w:rPr>
      </w:pPr>
      <w:r w:rsidRPr="0096129C">
        <w:rPr>
          <w:rFonts w:ascii="Helvetica" w:hAnsi="Helvetica"/>
          <w:strike/>
        </w:rPr>
        <w:t>Use 4.5.2 The humidified chambers a</w:t>
      </w:r>
      <w:bookmarkStart w:id="0" w:name="_GoBack"/>
      <w:bookmarkEnd w:id="0"/>
      <w:r w:rsidRPr="0096129C">
        <w:rPr>
          <w:rFonts w:ascii="Helvetica" w:hAnsi="Helvetica"/>
          <w:strike/>
        </w:rPr>
        <w:t>re</w:t>
      </w:r>
      <w:r>
        <w:rPr>
          <w:rFonts w:ascii="Helvetica" w:hAnsi="Helvetica"/>
        </w:rPr>
        <w:t xml:space="preserve"> placed into the incubator. TEXT: 48 hours.</w:t>
      </w:r>
    </w:p>
    <w:p w:rsidR="00533C80" w:rsidRDefault="00BC20DF" w:rsidP="00CB790C">
      <w:pPr>
        <w:numPr>
          <w:ilvl w:val="1"/>
          <w:numId w:val="6"/>
        </w:numPr>
        <w:spacing w:before="240"/>
        <w:jc w:val="both"/>
        <w:outlineLvl w:val="0"/>
        <w:rPr>
          <w:rFonts w:ascii="Helvetica" w:eastAsia="Helvetica" w:hAnsi="Helvetica" w:cs="Helvetica"/>
          <w:sz w:val="22"/>
          <w:szCs w:val="22"/>
        </w:rPr>
      </w:pPr>
      <w:r w:rsidRPr="00DB077E">
        <w:rPr>
          <w:rFonts w:ascii="Helvetica" w:hAnsi="Helvetica"/>
        </w:rPr>
        <w:t xml:space="preserve">At the completion of the incubation period, evaluate the number of viable cells in the wells </w:t>
      </w:r>
      <w:r w:rsidRPr="00CB790C">
        <w:rPr>
          <w:rFonts w:ascii="Helvetica" w:hAnsi="Helvetica"/>
        </w:rPr>
        <w:t xml:space="preserve">using </w:t>
      </w:r>
      <w:r w:rsidR="00CB790C" w:rsidRPr="00CB790C">
        <w:rPr>
          <w:rFonts w:ascii="Helvetica" w:hAnsi="Helvetica"/>
        </w:rPr>
        <w:t xml:space="preserve">the methods outlined </w:t>
      </w:r>
      <w:r w:rsidR="00503B1E" w:rsidRPr="00CB790C">
        <w:rPr>
          <w:rFonts w:ascii="Helvetica" w:hAnsi="Helvetica"/>
        </w:rPr>
        <w:t>in</w:t>
      </w:r>
      <w:r w:rsidR="00503B1E">
        <w:rPr>
          <w:rFonts w:ascii="Helvetica" w:hAnsi="Helvetica"/>
        </w:rPr>
        <w:t xml:space="preserve"> the written </w:t>
      </w:r>
      <w:r w:rsidR="00CB790C">
        <w:rPr>
          <w:rFonts w:ascii="Helvetica" w:hAnsi="Helvetica"/>
        </w:rPr>
        <w:t xml:space="preserve">portion of the </w:t>
      </w:r>
      <w:r w:rsidR="00503B1E">
        <w:rPr>
          <w:rFonts w:ascii="Helvetica" w:hAnsi="Helvetica"/>
        </w:rPr>
        <w:t xml:space="preserve">protocol </w:t>
      </w:r>
      <w:r w:rsidR="00503B1E" w:rsidRPr="000A0846">
        <w:rPr>
          <w:rFonts w:ascii="Helvetica" w:hAnsi="Helvetica"/>
          <w:b/>
        </w:rPr>
        <w:t>[5.4.1-LM]</w:t>
      </w:r>
      <w:r w:rsidRPr="00DB077E">
        <w:rPr>
          <w:rFonts w:ascii="Helvetica" w:hAnsi="Helvetica"/>
        </w:rPr>
        <w:t xml:space="preserve"> </w:t>
      </w:r>
    </w:p>
    <w:p w:rsidR="00CB790C" w:rsidRPr="00CB790C" w:rsidRDefault="00195DC9" w:rsidP="00CB790C">
      <w:pPr>
        <w:numPr>
          <w:ilvl w:val="2"/>
          <w:numId w:val="6"/>
        </w:numPr>
        <w:spacing w:before="240"/>
        <w:jc w:val="both"/>
        <w:outlineLvl w:val="0"/>
        <w:rPr>
          <w:rFonts w:ascii="Helvetica" w:eastAsia="Helvetica" w:hAnsi="Helvetica" w:cs="Helvetica"/>
          <w:sz w:val="22"/>
          <w:szCs w:val="22"/>
        </w:rPr>
      </w:pPr>
      <w:r>
        <w:rPr>
          <w:rFonts w:ascii="Helvetica" w:eastAsia="Helvetica" w:hAnsi="Helvetica" w:cs="Helvetica"/>
          <w:sz w:val="22"/>
          <w:szCs w:val="22"/>
        </w:rPr>
        <w:t xml:space="preserve">53867_Stacker_Figure1B. Use the portion on the lower right showing the plate and the “readout”. </w:t>
      </w:r>
      <w:r w:rsidR="00C14CDA" w:rsidRPr="00C14CDA">
        <w:rPr>
          <w:rFonts w:ascii="Helvetica" w:eastAsia="Helvetica" w:hAnsi="Helvetica" w:cs="Helvetica"/>
          <w:sz w:val="22"/>
          <w:szCs w:val="22"/>
          <w:highlight w:val="yellow"/>
        </w:rPr>
        <w:t>Authors – please provide this a stand-alone image</w:t>
      </w:r>
      <w:r w:rsidR="00C14CDA">
        <w:rPr>
          <w:rFonts w:ascii="Helvetica" w:eastAsia="Helvetica" w:hAnsi="Helvetica" w:cs="Helvetica"/>
          <w:sz w:val="22"/>
          <w:szCs w:val="22"/>
        </w:rPr>
        <w:t xml:space="preserve">. </w:t>
      </w:r>
    </w:p>
    <w:p w:rsidR="007D374B" w:rsidRDefault="00BC20DF" w:rsidP="007D374B">
      <w:pPr>
        <w:numPr>
          <w:ilvl w:val="0"/>
          <w:numId w:val="7"/>
        </w:numPr>
        <w:spacing w:before="240"/>
        <w:jc w:val="both"/>
        <w:outlineLvl w:val="0"/>
        <w:rPr>
          <w:rFonts w:ascii="Helvetica" w:eastAsia="Helvetica" w:hAnsi="Helvetica" w:cs="Helvetica"/>
          <w:b/>
          <w:bCs/>
          <w:sz w:val="22"/>
          <w:szCs w:val="22"/>
        </w:rPr>
      </w:pPr>
      <w:r>
        <w:rPr>
          <w:rFonts w:ascii="Helvetica" w:hAnsi="Helvetica"/>
          <w:b/>
          <w:bCs/>
          <w:sz w:val="22"/>
          <w:szCs w:val="22"/>
        </w:rPr>
        <w:t xml:space="preserve">Results: Inhibition of the Effects of </w:t>
      </w:r>
      <w:r>
        <w:rPr>
          <w:rFonts w:ascii="Calibri" w:eastAsia="Calibri" w:hAnsi="Calibri" w:cs="Calibri"/>
          <w:b/>
          <w:bCs/>
          <w:sz w:val="22"/>
          <w:szCs w:val="22"/>
        </w:rPr>
        <w:t>VEGF-A</w:t>
      </w:r>
      <w:r>
        <w:rPr>
          <w:rFonts w:ascii="Calibri" w:eastAsia="Calibri" w:hAnsi="Calibri" w:cs="Calibri"/>
          <w:b/>
          <w:bCs/>
          <w:sz w:val="22"/>
          <w:szCs w:val="22"/>
          <w:vertAlign w:val="subscript"/>
        </w:rPr>
        <w:t xml:space="preserve">165 </w:t>
      </w:r>
      <w:r>
        <w:rPr>
          <w:rFonts w:ascii="Helvetica" w:hAnsi="Helvetica"/>
          <w:b/>
          <w:bCs/>
          <w:sz w:val="22"/>
          <w:szCs w:val="22"/>
        </w:rPr>
        <w:t>by Bevacizumab</w:t>
      </w:r>
    </w:p>
    <w:p w:rsidR="007D374B" w:rsidRPr="007D374B" w:rsidRDefault="007D374B" w:rsidP="007D374B">
      <w:pPr>
        <w:spacing w:before="240"/>
        <w:ind w:left="360"/>
        <w:jc w:val="both"/>
        <w:outlineLvl w:val="0"/>
        <w:rPr>
          <w:rFonts w:ascii="Helvetica" w:eastAsia="Helvetica" w:hAnsi="Helvetica" w:cs="Helvetica"/>
          <w:b/>
          <w:bCs/>
          <w:sz w:val="22"/>
          <w:szCs w:val="22"/>
        </w:rPr>
      </w:pPr>
    </w:p>
    <w:p w:rsidR="007D374B" w:rsidRPr="002120E3" w:rsidRDefault="007D374B" w:rsidP="007D374B">
      <w:pPr>
        <w:pStyle w:val="ListParagraph"/>
        <w:numPr>
          <w:ilvl w:val="1"/>
          <w:numId w:val="7"/>
        </w:numPr>
        <w:rPr>
          <w:rFonts w:asciiTheme="minorHAnsi" w:hAnsiTheme="minorHAnsi" w:cstheme="minorHAnsi"/>
          <w:color w:val="auto"/>
          <w:sz w:val="22"/>
          <w:szCs w:val="22"/>
        </w:rPr>
      </w:pPr>
      <w:r>
        <w:rPr>
          <w:rFonts w:asciiTheme="minorHAnsi" w:eastAsia="Helvetica" w:hAnsiTheme="minorHAnsi" w:cstheme="minorHAnsi"/>
          <w:bCs/>
          <w:color w:val="auto"/>
          <w:sz w:val="22"/>
          <w:szCs w:val="22"/>
        </w:rPr>
        <w:t>Here are r</w:t>
      </w:r>
      <w:r w:rsidRPr="002120E3">
        <w:rPr>
          <w:rFonts w:asciiTheme="minorHAnsi" w:eastAsia="Helvetica" w:hAnsiTheme="minorHAnsi" w:cstheme="minorHAnsi"/>
          <w:bCs/>
          <w:color w:val="auto"/>
          <w:sz w:val="22"/>
          <w:szCs w:val="22"/>
        </w:rPr>
        <w:t xml:space="preserve">epresentative results of an assay in which </w:t>
      </w:r>
      <w:r w:rsidRPr="002120E3">
        <w:rPr>
          <w:rFonts w:asciiTheme="minorHAnsi" w:hAnsiTheme="minorHAnsi" w:cstheme="minorHAnsi"/>
          <w:color w:val="auto"/>
          <w:sz w:val="22"/>
          <w:szCs w:val="22"/>
        </w:rPr>
        <w:t>the VEGFR-2-EpoR-Ba/F3 bioassay is used to quantify the activity of the t</w:t>
      </w:r>
      <w:r>
        <w:rPr>
          <w:rFonts w:asciiTheme="minorHAnsi" w:hAnsiTheme="minorHAnsi" w:cstheme="minorHAnsi"/>
          <w:color w:val="auto"/>
          <w:sz w:val="22"/>
          <w:szCs w:val="22"/>
        </w:rPr>
        <w:t xml:space="preserve">hree recombinant human ligands </w:t>
      </w:r>
      <w:r w:rsidRPr="002120E3">
        <w:rPr>
          <w:rFonts w:asciiTheme="minorHAnsi" w:hAnsiTheme="minorHAnsi" w:cstheme="minorHAnsi"/>
          <w:color w:val="auto"/>
          <w:sz w:val="22"/>
          <w:szCs w:val="22"/>
        </w:rPr>
        <w:t>with specificity for VEGFR-2</w:t>
      </w:r>
      <w:r>
        <w:rPr>
          <w:rFonts w:asciiTheme="minorHAnsi" w:hAnsiTheme="minorHAnsi" w:cstheme="minorHAnsi"/>
          <w:color w:val="auto"/>
          <w:sz w:val="22"/>
          <w:szCs w:val="22"/>
        </w:rPr>
        <w:t xml:space="preserve">: </w:t>
      </w:r>
      <w:r w:rsidRPr="002120E3">
        <w:rPr>
          <w:rFonts w:asciiTheme="minorHAnsi" w:hAnsiTheme="minorHAnsi" w:cstheme="minorHAnsi"/>
          <w:color w:val="auto"/>
          <w:sz w:val="22"/>
          <w:szCs w:val="22"/>
        </w:rPr>
        <w:t>VEGF-A</w:t>
      </w:r>
      <w:r w:rsidRPr="002120E3">
        <w:rPr>
          <w:rFonts w:asciiTheme="minorHAnsi" w:hAnsiTheme="minorHAnsi" w:cstheme="minorHAnsi"/>
          <w:color w:val="auto"/>
          <w:sz w:val="22"/>
          <w:szCs w:val="22"/>
          <w:vertAlign w:val="subscript"/>
        </w:rPr>
        <w:t>165</w:t>
      </w:r>
      <w:r>
        <w:rPr>
          <w:rFonts w:asciiTheme="minorHAnsi" w:hAnsiTheme="minorHAnsi" w:cstheme="minorHAnsi"/>
          <w:color w:val="auto"/>
          <w:sz w:val="22"/>
          <w:szCs w:val="22"/>
          <w:vertAlign w:val="subscript"/>
        </w:rPr>
        <w:t xml:space="preserve"> </w:t>
      </w:r>
      <w:r w:rsidRPr="00477A69">
        <w:rPr>
          <w:rFonts w:asciiTheme="minorHAnsi" w:hAnsiTheme="minorHAnsi" w:cstheme="minorHAnsi"/>
          <w:b/>
          <w:color w:val="auto"/>
          <w:sz w:val="22"/>
          <w:szCs w:val="22"/>
        </w:rPr>
        <w:t>[6.1.1-LM]</w:t>
      </w:r>
      <w:r>
        <w:rPr>
          <w:rFonts w:asciiTheme="minorHAnsi" w:hAnsiTheme="minorHAnsi" w:cstheme="minorHAnsi"/>
          <w:color w:val="auto"/>
          <w:sz w:val="22"/>
          <w:szCs w:val="22"/>
        </w:rPr>
        <w:t xml:space="preserve">, VEGF-C </w:t>
      </w:r>
      <w:r w:rsidRPr="00477A69">
        <w:rPr>
          <w:rFonts w:asciiTheme="minorHAnsi" w:hAnsiTheme="minorHAnsi" w:cstheme="minorHAnsi"/>
          <w:b/>
          <w:color w:val="auto"/>
          <w:sz w:val="22"/>
          <w:szCs w:val="22"/>
        </w:rPr>
        <w:t>[6.1.2-LM]</w:t>
      </w:r>
      <w:r>
        <w:rPr>
          <w:rFonts w:asciiTheme="minorHAnsi" w:hAnsiTheme="minorHAnsi" w:cstheme="minorHAnsi"/>
          <w:color w:val="auto"/>
          <w:sz w:val="22"/>
          <w:szCs w:val="22"/>
        </w:rPr>
        <w:t xml:space="preserve"> and VEGF-D </w:t>
      </w:r>
      <w:r w:rsidRPr="00477A69">
        <w:rPr>
          <w:rFonts w:asciiTheme="minorHAnsi" w:hAnsiTheme="minorHAnsi" w:cstheme="minorHAnsi"/>
          <w:b/>
          <w:color w:val="auto"/>
          <w:sz w:val="22"/>
          <w:szCs w:val="22"/>
        </w:rPr>
        <w:t>[6.1.3-LM]</w:t>
      </w:r>
      <w:r>
        <w:rPr>
          <w:rFonts w:asciiTheme="minorHAnsi" w:hAnsiTheme="minorHAnsi" w:cstheme="minorHAnsi"/>
          <w:color w:val="auto"/>
          <w:sz w:val="22"/>
          <w:szCs w:val="22"/>
        </w:rPr>
        <w:t xml:space="preserve">. </w:t>
      </w:r>
      <w:r w:rsidRPr="002120E3">
        <w:rPr>
          <w:rFonts w:asciiTheme="minorHAnsi" w:hAnsiTheme="minorHAnsi" w:cstheme="minorHAnsi"/>
          <w:color w:val="auto"/>
          <w:sz w:val="22"/>
          <w:szCs w:val="22"/>
        </w:rPr>
        <w:t xml:space="preserve"> </w:t>
      </w:r>
    </w:p>
    <w:p w:rsidR="005E012E" w:rsidRDefault="005E012E" w:rsidP="005E012E">
      <w:pPr>
        <w:numPr>
          <w:ilvl w:val="2"/>
          <w:numId w:val="7"/>
        </w:numPr>
        <w:spacing w:before="240"/>
        <w:jc w:val="both"/>
        <w:outlineLvl w:val="0"/>
        <w:rPr>
          <w:rFonts w:asciiTheme="minorHAnsi" w:eastAsia="Calibri" w:hAnsiTheme="minorHAnsi" w:cs="Calibri"/>
        </w:rPr>
      </w:pPr>
      <w:r w:rsidRPr="0000276A">
        <w:rPr>
          <w:rFonts w:asciiTheme="minorHAnsi" w:eastAsia="Calibri" w:hAnsiTheme="minorHAnsi" w:cs="Calibri"/>
        </w:rPr>
        <w:t>53867_Stacker_Figure2</w:t>
      </w:r>
      <w:r>
        <w:rPr>
          <w:rFonts w:asciiTheme="minorHAnsi" w:eastAsia="Calibri" w:hAnsiTheme="minorHAnsi" w:cs="Calibri"/>
        </w:rPr>
        <w:t xml:space="preserve">. Show whole figure and highlight </w:t>
      </w:r>
      <w:r w:rsidR="00142D71">
        <w:rPr>
          <w:rFonts w:asciiTheme="minorHAnsi" w:eastAsia="Calibri" w:hAnsiTheme="minorHAnsi" w:cs="Calibri"/>
        </w:rPr>
        <w:t>‘</w:t>
      </w:r>
      <w:r>
        <w:rPr>
          <w:rFonts w:asciiTheme="minorHAnsi" w:eastAsia="Calibri" w:hAnsiTheme="minorHAnsi" w:cs="Calibri"/>
        </w:rPr>
        <w:t>VEGF-A</w:t>
      </w:r>
      <w:r w:rsidR="00142D71">
        <w:rPr>
          <w:rFonts w:asciiTheme="minorHAnsi" w:eastAsia="Calibri" w:hAnsiTheme="minorHAnsi" w:cs="Calibri"/>
        </w:rPr>
        <w:t>’</w:t>
      </w:r>
      <w:r>
        <w:rPr>
          <w:rFonts w:asciiTheme="minorHAnsi" w:eastAsia="Calibri" w:hAnsiTheme="minorHAnsi" w:cs="Calibri"/>
        </w:rPr>
        <w:t xml:space="preserve"> on the axis in time with the narration. </w:t>
      </w:r>
    </w:p>
    <w:p w:rsidR="00142D71" w:rsidRDefault="00142D71" w:rsidP="00142D71">
      <w:pPr>
        <w:numPr>
          <w:ilvl w:val="2"/>
          <w:numId w:val="7"/>
        </w:numPr>
        <w:spacing w:before="240"/>
        <w:jc w:val="both"/>
        <w:outlineLvl w:val="0"/>
        <w:rPr>
          <w:rFonts w:asciiTheme="minorHAnsi" w:eastAsia="Calibri" w:hAnsiTheme="minorHAnsi" w:cs="Calibri"/>
        </w:rPr>
      </w:pPr>
      <w:r w:rsidRPr="0000276A">
        <w:rPr>
          <w:rFonts w:asciiTheme="minorHAnsi" w:eastAsia="Calibri" w:hAnsiTheme="minorHAnsi" w:cs="Calibri"/>
        </w:rPr>
        <w:t>53867_Stacker_Figure2</w:t>
      </w:r>
      <w:r>
        <w:rPr>
          <w:rFonts w:asciiTheme="minorHAnsi" w:eastAsia="Calibri" w:hAnsiTheme="minorHAnsi" w:cs="Calibri"/>
        </w:rPr>
        <w:t xml:space="preserve">. Show whole figure and highlight ‘VC’ on the axis in time with the narration. </w:t>
      </w:r>
    </w:p>
    <w:p w:rsidR="00142D71" w:rsidRDefault="00142D71" w:rsidP="0029166C">
      <w:pPr>
        <w:numPr>
          <w:ilvl w:val="2"/>
          <w:numId w:val="7"/>
        </w:numPr>
        <w:spacing w:before="240"/>
        <w:jc w:val="both"/>
        <w:outlineLvl w:val="0"/>
        <w:rPr>
          <w:rFonts w:asciiTheme="minorHAnsi" w:eastAsia="Calibri" w:hAnsiTheme="minorHAnsi" w:cs="Calibri"/>
        </w:rPr>
      </w:pPr>
      <w:r w:rsidRPr="0000276A">
        <w:rPr>
          <w:rFonts w:asciiTheme="minorHAnsi" w:eastAsia="Calibri" w:hAnsiTheme="minorHAnsi" w:cs="Calibri"/>
        </w:rPr>
        <w:t>53867_Stacker_Figure2</w:t>
      </w:r>
      <w:r>
        <w:rPr>
          <w:rFonts w:asciiTheme="minorHAnsi" w:eastAsia="Calibri" w:hAnsiTheme="minorHAnsi" w:cs="Calibri"/>
        </w:rPr>
        <w:t xml:space="preserve">. Show whole figure and highlight ‘VD’ on the axis in time with the narration. </w:t>
      </w:r>
    </w:p>
    <w:p w:rsidR="007D374B" w:rsidRPr="0029166C" w:rsidRDefault="007D374B" w:rsidP="007D374B">
      <w:pPr>
        <w:spacing w:before="240"/>
        <w:ind w:left="1440"/>
        <w:jc w:val="both"/>
        <w:outlineLvl w:val="0"/>
        <w:rPr>
          <w:rFonts w:asciiTheme="minorHAnsi" w:eastAsia="Calibri" w:hAnsiTheme="minorHAnsi" w:cs="Calibri"/>
        </w:rPr>
      </w:pPr>
    </w:p>
    <w:p w:rsidR="007D374B" w:rsidRPr="002120E3" w:rsidRDefault="007D374B" w:rsidP="007D374B">
      <w:pPr>
        <w:pStyle w:val="ListParagraph"/>
        <w:numPr>
          <w:ilvl w:val="1"/>
          <w:numId w:val="7"/>
        </w:numPr>
        <w:rPr>
          <w:rFonts w:asciiTheme="minorHAnsi" w:hAnsiTheme="minorHAnsi" w:cstheme="minorHAnsi"/>
          <w:color w:val="auto"/>
          <w:sz w:val="22"/>
          <w:szCs w:val="22"/>
        </w:rPr>
      </w:pPr>
      <w:r>
        <w:rPr>
          <w:rFonts w:asciiTheme="minorHAnsi" w:hAnsiTheme="minorHAnsi" w:cstheme="minorHAnsi"/>
          <w:color w:val="auto"/>
          <w:sz w:val="22"/>
          <w:szCs w:val="22"/>
        </w:rPr>
        <w:t>Activity was quantified I</w:t>
      </w:r>
      <w:r w:rsidRPr="002120E3">
        <w:rPr>
          <w:rFonts w:asciiTheme="minorHAnsi" w:hAnsiTheme="minorHAnsi" w:cstheme="minorHAnsi"/>
          <w:color w:val="auto"/>
          <w:sz w:val="22"/>
          <w:szCs w:val="22"/>
        </w:rPr>
        <w:t xml:space="preserve">n the presence of </w:t>
      </w:r>
      <w:r>
        <w:rPr>
          <w:rFonts w:asciiTheme="minorHAnsi" w:hAnsiTheme="minorHAnsi" w:cstheme="minorHAnsi"/>
          <w:color w:val="auto"/>
          <w:sz w:val="22"/>
          <w:szCs w:val="22"/>
        </w:rPr>
        <w:t xml:space="preserve">bevacizumab, </w:t>
      </w:r>
      <w:r w:rsidRPr="002120E3">
        <w:rPr>
          <w:rFonts w:asciiTheme="minorHAnsi" w:hAnsiTheme="minorHAnsi" w:cstheme="minorHAnsi"/>
          <w:color w:val="auto"/>
          <w:sz w:val="22"/>
          <w:szCs w:val="22"/>
        </w:rPr>
        <w:t>an inhibitory monoclonal antibody to VEGF-A</w:t>
      </w:r>
      <w:r w:rsidRPr="002120E3">
        <w:rPr>
          <w:rFonts w:asciiTheme="minorHAnsi" w:hAnsiTheme="minorHAnsi" w:cstheme="minorHAnsi"/>
          <w:color w:val="auto"/>
          <w:sz w:val="22"/>
          <w:szCs w:val="22"/>
          <w:vertAlign w:val="subscript"/>
        </w:rPr>
        <w:t>165</w:t>
      </w:r>
      <w:r w:rsidR="00811229">
        <w:rPr>
          <w:rFonts w:asciiTheme="minorHAnsi" w:hAnsiTheme="minorHAnsi" w:cstheme="minorHAnsi"/>
          <w:color w:val="auto"/>
          <w:sz w:val="22"/>
          <w:szCs w:val="22"/>
        </w:rPr>
        <w:t xml:space="preserve"> </w:t>
      </w:r>
      <w:r w:rsidR="00811229" w:rsidRPr="008057A9">
        <w:rPr>
          <w:rFonts w:asciiTheme="minorHAnsi" w:hAnsiTheme="minorHAnsi" w:cstheme="minorHAnsi"/>
          <w:b/>
          <w:color w:val="auto"/>
          <w:sz w:val="22"/>
          <w:szCs w:val="22"/>
        </w:rPr>
        <w:t>[6.2.1-LM]</w:t>
      </w:r>
      <w:r w:rsidR="00811229">
        <w:rPr>
          <w:rFonts w:asciiTheme="minorHAnsi" w:hAnsiTheme="minorHAnsi" w:cstheme="minorHAnsi"/>
          <w:color w:val="auto"/>
          <w:sz w:val="22"/>
          <w:szCs w:val="22"/>
        </w:rPr>
        <w:t>, o</w:t>
      </w:r>
      <w:r>
        <w:rPr>
          <w:rFonts w:asciiTheme="minorHAnsi" w:hAnsiTheme="minorHAnsi" w:cstheme="minorHAnsi"/>
          <w:color w:val="auto"/>
          <w:sz w:val="22"/>
          <w:szCs w:val="22"/>
        </w:rPr>
        <w:t>r, in the presence of trastuzumab, a non-neutralizing antibody</w:t>
      </w:r>
      <w:r w:rsidR="00811229">
        <w:rPr>
          <w:rFonts w:asciiTheme="minorHAnsi" w:hAnsiTheme="minorHAnsi" w:cstheme="minorHAnsi"/>
          <w:color w:val="auto"/>
          <w:sz w:val="22"/>
          <w:szCs w:val="22"/>
        </w:rPr>
        <w:t xml:space="preserve"> </w:t>
      </w:r>
      <w:r w:rsidR="00811229" w:rsidRPr="008057A9">
        <w:rPr>
          <w:rFonts w:asciiTheme="minorHAnsi" w:hAnsiTheme="minorHAnsi" w:cstheme="minorHAnsi"/>
          <w:b/>
          <w:color w:val="auto"/>
          <w:sz w:val="22"/>
          <w:szCs w:val="22"/>
        </w:rPr>
        <w:t>[6.2.2-LM]</w:t>
      </w:r>
      <w:r>
        <w:rPr>
          <w:rFonts w:asciiTheme="minorHAnsi" w:hAnsiTheme="minorHAnsi" w:cstheme="minorHAnsi"/>
          <w:color w:val="auto"/>
          <w:sz w:val="22"/>
          <w:szCs w:val="22"/>
        </w:rPr>
        <w:t xml:space="preserve">. </w:t>
      </w:r>
    </w:p>
    <w:p w:rsidR="00533C80" w:rsidRDefault="00BC20DF">
      <w:pPr>
        <w:numPr>
          <w:ilvl w:val="2"/>
          <w:numId w:val="7"/>
        </w:numPr>
        <w:spacing w:before="240"/>
        <w:jc w:val="both"/>
        <w:outlineLvl w:val="0"/>
        <w:rPr>
          <w:rFonts w:asciiTheme="minorHAnsi" w:eastAsia="Calibri" w:hAnsiTheme="minorHAnsi" w:cs="Calibri"/>
        </w:rPr>
      </w:pPr>
      <w:r w:rsidRPr="0000276A">
        <w:rPr>
          <w:rFonts w:asciiTheme="minorHAnsi" w:eastAsia="Calibri" w:hAnsiTheme="minorHAnsi" w:cs="Calibri"/>
        </w:rPr>
        <w:t>53867_Stacker_Figure2</w:t>
      </w:r>
      <w:r w:rsidR="00EC29FD">
        <w:rPr>
          <w:rFonts w:asciiTheme="minorHAnsi" w:eastAsia="Calibri" w:hAnsiTheme="minorHAnsi" w:cs="Calibri"/>
        </w:rPr>
        <w:t>. Show whole figure. Highlight ‘</w:t>
      </w:r>
      <w:r w:rsidR="00EC29FD" w:rsidRPr="0000276A">
        <w:rPr>
          <w:rFonts w:asciiTheme="minorHAnsi" w:eastAsia="Calibri" w:hAnsiTheme="minorHAnsi" w:cs="Calibri"/>
        </w:rPr>
        <w:t>bevacizumab</w:t>
      </w:r>
      <w:r w:rsidR="00EC29FD">
        <w:rPr>
          <w:rFonts w:asciiTheme="minorHAnsi" w:eastAsia="Calibri" w:hAnsiTheme="minorHAnsi" w:cs="Calibri"/>
        </w:rPr>
        <w:t xml:space="preserve">’ and place a box around the VEGF-A x-axis figure legend. </w:t>
      </w:r>
    </w:p>
    <w:p w:rsidR="007D374B" w:rsidRDefault="00212666" w:rsidP="007D374B">
      <w:pPr>
        <w:numPr>
          <w:ilvl w:val="2"/>
          <w:numId w:val="7"/>
        </w:numPr>
        <w:spacing w:before="240"/>
        <w:jc w:val="both"/>
        <w:outlineLvl w:val="0"/>
        <w:rPr>
          <w:rFonts w:asciiTheme="minorHAnsi" w:eastAsia="Calibri" w:hAnsiTheme="minorHAnsi" w:cs="Calibri"/>
        </w:rPr>
      </w:pPr>
      <w:r w:rsidRPr="0000276A">
        <w:rPr>
          <w:rFonts w:asciiTheme="minorHAnsi" w:eastAsia="Calibri" w:hAnsiTheme="minorHAnsi" w:cs="Calibri"/>
        </w:rPr>
        <w:t>53867_Stacker_Figure2</w:t>
      </w:r>
      <w:r>
        <w:rPr>
          <w:rFonts w:asciiTheme="minorHAnsi" w:eastAsia="Calibri" w:hAnsiTheme="minorHAnsi" w:cs="Calibri"/>
        </w:rPr>
        <w:t>. Show whole figure. Highlight ‘</w:t>
      </w:r>
      <w:r w:rsidRPr="0000276A">
        <w:rPr>
          <w:rFonts w:asciiTheme="minorHAnsi" w:eastAsia="Calibri" w:hAnsiTheme="minorHAnsi" w:cs="Calibri"/>
        </w:rPr>
        <w:t>trastuzumab</w:t>
      </w:r>
      <w:r>
        <w:rPr>
          <w:rFonts w:asciiTheme="minorHAnsi" w:eastAsia="Calibri" w:hAnsiTheme="minorHAnsi" w:cs="Calibri"/>
        </w:rPr>
        <w:t xml:space="preserve">’ only. </w:t>
      </w:r>
    </w:p>
    <w:p w:rsidR="007D374B" w:rsidRPr="007D374B" w:rsidRDefault="007D374B" w:rsidP="007D374B">
      <w:pPr>
        <w:spacing w:before="240"/>
        <w:ind w:left="1440"/>
        <w:jc w:val="both"/>
        <w:outlineLvl w:val="0"/>
        <w:rPr>
          <w:rFonts w:asciiTheme="minorHAnsi" w:eastAsia="Calibri" w:hAnsiTheme="minorHAnsi" w:cs="Calibri"/>
        </w:rPr>
      </w:pPr>
    </w:p>
    <w:p w:rsidR="007D374B" w:rsidRPr="002120E3" w:rsidRDefault="007D374B" w:rsidP="007D374B">
      <w:pPr>
        <w:pStyle w:val="ListParagraph"/>
        <w:numPr>
          <w:ilvl w:val="1"/>
          <w:numId w:val="7"/>
        </w:numPr>
        <w:rPr>
          <w:rFonts w:asciiTheme="minorHAnsi" w:hAnsiTheme="minorHAnsi" w:cstheme="minorHAnsi"/>
          <w:color w:val="auto"/>
          <w:sz w:val="22"/>
          <w:szCs w:val="22"/>
        </w:rPr>
      </w:pPr>
      <w:r w:rsidRPr="002120E3">
        <w:rPr>
          <w:rFonts w:asciiTheme="minorHAnsi" w:hAnsiTheme="minorHAnsi" w:cstheme="minorHAnsi"/>
          <w:color w:val="auto"/>
          <w:sz w:val="22"/>
          <w:szCs w:val="22"/>
        </w:rPr>
        <w:t>Data have been normalized versus the response to VEGF-A</w:t>
      </w:r>
      <w:r w:rsidRPr="002120E3">
        <w:rPr>
          <w:rFonts w:asciiTheme="minorHAnsi" w:hAnsiTheme="minorHAnsi" w:cstheme="minorHAnsi"/>
          <w:color w:val="auto"/>
          <w:sz w:val="22"/>
          <w:szCs w:val="22"/>
          <w:vertAlign w:val="subscript"/>
        </w:rPr>
        <w:t>165</w:t>
      </w:r>
      <w:r w:rsidRPr="002120E3">
        <w:rPr>
          <w:rFonts w:asciiTheme="minorHAnsi" w:hAnsiTheme="minorHAnsi" w:cstheme="minorHAnsi"/>
          <w:color w:val="auto"/>
          <w:sz w:val="22"/>
          <w:szCs w:val="22"/>
        </w:rPr>
        <w:t xml:space="preserve"> alone</w:t>
      </w:r>
      <w:r w:rsidRPr="002120E3">
        <w:rPr>
          <w:rFonts w:asciiTheme="minorHAnsi" w:eastAsia="Helvetica" w:hAnsiTheme="minorHAnsi" w:cstheme="minorHAnsi"/>
          <w:bCs/>
          <w:color w:val="auto"/>
          <w:sz w:val="22"/>
          <w:szCs w:val="22"/>
        </w:rPr>
        <w:t xml:space="preserve">. </w:t>
      </w:r>
      <w:r w:rsidRPr="002120E3">
        <w:rPr>
          <w:rFonts w:asciiTheme="minorHAnsi" w:hAnsiTheme="minorHAnsi" w:cstheme="minorHAnsi"/>
          <w:color w:val="auto"/>
          <w:sz w:val="22"/>
          <w:szCs w:val="22"/>
        </w:rPr>
        <w:t>As expected, bevacizumab blocked the effect of VEGF-A</w:t>
      </w:r>
      <w:r w:rsidRPr="002120E3">
        <w:rPr>
          <w:rFonts w:asciiTheme="minorHAnsi" w:hAnsiTheme="minorHAnsi" w:cstheme="minorHAnsi"/>
          <w:color w:val="auto"/>
          <w:sz w:val="22"/>
          <w:szCs w:val="22"/>
          <w:vertAlign w:val="subscript"/>
        </w:rPr>
        <w:t xml:space="preserve">165 </w:t>
      </w:r>
      <w:r w:rsidRPr="002120E3">
        <w:rPr>
          <w:rFonts w:asciiTheme="minorHAnsi" w:hAnsiTheme="minorHAnsi" w:cstheme="minorHAnsi"/>
          <w:color w:val="auto"/>
          <w:sz w:val="22"/>
          <w:szCs w:val="22"/>
        </w:rPr>
        <w:t>in the assay</w:t>
      </w:r>
      <w:r w:rsidR="006E3766">
        <w:rPr>
          <w:rFonts w:asciiTheme="minorHAnsi" w:hAnsiTheme="minorHAnsi" w:cstheme="minorHAnsi"/>
          <w:color w:val="auto"/>
          <w:sz w:val="22"/>
          <w:szCs w:val="22"/>
        </w:rPr>
        <w:t xml:space="preserve"> </w:t>
      </w:r>
      <w:r w:rsidR="006E3766" w:rsidRPr="00621058">
        <w:rPr>
          <w:rFonts w:asciiTheme="minorHAnsi" w:hAnsiTheme="minorHAnsi" w:cstheme="minorHAnsi"/>
          <w:b/>
          <w:color w:val="auto"/>
          <w:sz w:val="22"/>
          <w:szCs w:val="22"/>
        </w:rPr>
        <w:t>[6.3.1-LM]</w:t>
      </w:r>
      <w:r w:rsidRPr="002120E3">
        <w:rPr>
          <w:rFonts w:asciiTheme="minorHAnsi" w:hAnsiTheme="minorHAnsi" w:cstheme="minorHAnsi"/>
          <w:color w:val="auto"/>
          <w:sz w:val="22"/>
          <w:szCs w:val="22"/>
        </w:rPr>
        <w:t>, but had no effect on the activity of VEGF-C and VEGF-D</w:t>
      </w:r>
      <w:r w:rsidR="006E3766">
        <w:rPr>
          <w:rFonts w:asciiTheme="minorHAnsi" w:hAnsiTheme="minorHAnsi" w:cstheme="minorHAnsi"/>
          <w:color w:val="auto"/>
          <w:sz w:val="22"/>
          <w:szCs w:val="22"/>
        </w:rPr>
        <w:t xml:space="preserve"> </w:t>
      </w:r>
      <w:r w:rsidR="006E3766" w:rsidRPr="00621058">
        <w:rPr>
          <w:rFonts w:asciiTheme="minorHAnsi" w:hAnsiTheme="minorHAnsi" w:cstheme="minorHAnsi"/>
          <w:b/>
          <w:color w:val="auto"/>
          <w:sz w:val="22"/>
          <w:szCs w:val="22"/>
        </w:rPr>
        <w:t>[6.3.2-LM]</w:t>
      </w:r>
      <w:r w:rsidRPr="002120E3">
        <w:rPr>
          <w:rFonts w:asciiTheme="minorHAnsi" w:hAnsiTheme="minorHAnsi" w:cstheme="minorHAnsi"/>
          <w:color w:val="auto"/>
          <w:sz w:val="22"/>
          <w:szCs w:val="22"/>
        </w:rPr>
        <w:t>. Cells exposed to IL-3 were highly viable</w:t>
      </w:r>
      <w:r w:rsidR="00D3757A">
        <w:rPr>
          <w:rFonts w:asciiTheme="minorHAnsi" w:hAnsiTheme="minorHAnsi" w:cstheme="minorHAnsi"/>
          <w:color w:val="auto"/>
          <w:sz w:val="22"/>
          <w:szCs w:val="22"/>
        </w:rPr>
        <w:t xml:space="preserve"> </w:t>
      </w:r>
      <w:r w:rsidR="00D3757A" w:rsidRPr="00483E3E">
        <w:rPr>
          <w:rFonts w:asciiTheme="minorHAnsi" w:hAnsiTheme="minorHAnsi" w:cstheme="minorHAnsi"/>
          <w:b/>
          <w:color w:val="auto"/>
          <w:sz w:val="22"/>
          <w:szCs w:val="22"/>
        </w:rPr>
        <w:t>[6.3.3-LM]</w:t>
      </w:r>
      <w:r w:rsidRPr="002120E3">
        <w:rPr>
          <w:rFonts w:asciiTheme="minorHAnsi" w:hAnsiTheme="minorHAnsi" w:cstheme="minorHAnsi"/>
          <w:color w:val="auto"/>
          <w:sz w:val="22"/>
          <w:szCs w:val="22"/>
        </w:rPr>
        <w:t>, where</w:t>
      </w:r>
      <w:r w:rsidR="00D3757A">
        <w:rPr>
          <w:rFonts w:asciiTheme="minorHAnsi" w:hAnsiTheme="minorHAnsi" w:cstheme="minorHAnsi"/>
          <w:color w:val="auto"/>
          <w:sz w:val="22"/>
          <w:szCs w:val="22"/>
        </w:rPr>
        <w:t>as</w:t>
      </w:r>
      <w:r w:rsidRPr="002120E3">
        <w:rPr>
          <w:rFonts w:asciiTheme="minorHAnsi" w:hAnsiTheme="minorHAnsi" w:cstheme="minorHAnsi"/>
          <w:color w:val="auto"/>
          <w:sz w:val="22"/>
          <w:szCs w:val="22"/>
        </w:rPr>
        <w:t xml:space="preserve"> those exposed to no additional growth factor showed poor viability</w:t>
      </w:r>
      <w:r w:rsidR="00D3757A">
        <w:rPr>
          <w:rFonts w:asciiTheme="minorHAnsi" w:hAnsiTheme="minorHAnsi" w:cstheme="minorHAnsi"/>
          <w:color w:val="auto"/>
          <w:sz w:val="22"/>
          <w:szCs w:val="22"/>
        </w:rPr>
        <w:t xml:space="preserve"> </w:t>
      </w:r>
      <w:r w:rsidR="00D3757A" w:rsidRPr="00483E3E">
        <w:rPr>
          <w:rFonts w:asciiTheme="minorHAnsi" w:hAnsiTheme="minorHAnsi" w:cstheme="minorHAnsi"/>
          <w:b/>
          <w:color w:val="auto"/>
          <w:sz w:val="22"/>
          <w:szCs w:val="22"/>
        </w:rPr>
        <w:t>[6.3.4-LM]</w:t>
      </w:r>
      <w:r w:rsidRPr="002120E3">
        <w:rPr>
          <w:rFonts w:asciiTheme="minorHAnsi" w:hAnsiTheme="minorHAnsi" w:cstheme="minorHAnsi"/>
          <w:color w:val="auto"/>
          <w:sz w:val="22"/>
          <w:szCs w:val="22"/>
        </w:rPr>
        <w:t>.</w:t>
      </w:r>
    </w:p>
    <w:p w:rsidR="00533C80" w:rsidRPr="009A705F" w:rsidRDefault="00BC20DF">
      <w:pPr>
        <w:numPr>
          <w:ilvl w:val="2"/>
          <w:numId w:val="7"/>
        </w:numPr>
        <w:spacing w:before="240"/>
        <w:jc w:val="both"/>
        <w:outlineLvl w:val="0"/>
        <w:rPr>
          <w:rFonts w:asciiTheme="minorHAnsi" w:eastAsia="Helvetica" w:hAnsiTheme="minorHAnsi" w:cs="Helvetica"/>
        </w:rPr>
      </w:pPr>
      <w:r w:rsidRPr="0000276A">
        <w:rPr>
          <w:rFonts w:asciiTheme="minorHAnsi" w:eastAsia="Calibri" w:hAnsiTheme="minorHAnsi" w:cs="Calibri"/>
        </w:rPr>
        <w:t>53867_Stacker_Figure2</w:t>
      </w:r>
      <w:r w:rsidR="008268A5">
        <w:rPr>
          <w:rFonts w:asciiTheme="minorHAnsi" w:eastAsia="Calibri" w:hAnsiTheme="minorHAnsi" w:cs="Calibri"/>
        </w:rPr>
        <w:t xml:space="preserve">. Show whole image. Flash the black bar in the VEGF-A section. </w:t>
      </w:r>
    </w:p>
    <w:p w:rsidR="0016528A" w:rsidRPr="004F44DC" w:rsidRDefault="009A705F" w:rsidP="009A705F">
      <w:pPr>
        <w:numPr>
          <w:ilvl w:val="2"/>
          <w:numId w:val="7"/>
        </w:numPr>
        <w:spacing w:before="240"/>
        <w:jc w:val="both"/>
        <w:outlineLvl w:val="0"/>
        <w:rPr>
          <w:rFonts w:asciiTheme="minorHAnsi" w:eastAsia="Helvetica" w:hAnsiTheme="minorHAnsi" w:cs="Helvetica"/>
        </w:rPr>
      </w:pPr>
      <w:r w:rsidRPr="0000276A">
        <w:rPr>
          <w:rFonts w:asciiTheme="minorHAnsi" w:eastAsia="Calibri" w:hAnsiTheme="minorHAnsi" w:cs="Calibri"/>
        </w:rPr>
        <w:t>53867_Stacker_Figure2</w:t>
      </w:r>
      <w:r>
        <w:rPr>
          <w:rFonts w:asciiTheme="minorHAnsi" w:eastAsia="Calibri" w:hAnsiTheme="minorHAnsi" w:cs="Calibri"/>
        </w:rPr>
        <w:t>. Show whole image. Flash the black bar</w:t>
      </w:r>
      <w:r w:rsidR="000F7B4E">
        <w:rPr>
          <w:rFonts w:asciiTheme="minorHAnsi" w:eastAsia="Calibri" w:hAnsiTheme="minorHAnsi" w:cs="Calibri"/>
        </w:rPr>
        <w:t xml:space="preserve">s above VC and VD. </w:t>
      </w:r>
    </w:p>
    <w:p w:rsidR="004F44DC" w:rsidRPr="004F44DC" w:rsidRDefault="004F44DC" w:rsidP="004F44DC">
      <w:pPr>
        <w:numPr>
          <w:ilvl w:val="2"/>
          <w:numId w:val="7"/>
        </w:numPr>
        <w:spacing w:before="240"/>
        <w:jc w:val="both"/>
        <w:outlineLvl w:val="0"/>
        <w:rPr>
          <w:rFonts w:asciiTheme="minorHAnsi" w:eastAsia="Helvetica" w:hAnsiTheme="minorHAnsi" w:cs="Helvetica"/>
        </w:rPr>
      </w:pPr>
      <w:r w:rsidRPr="0000276A">
        <w:rPr>
          <w:rFonts w:asciiTheme="minorHAnsi" w:eastAsia="Calibri" w:hAnsiTheme="minorHAnsi" w:cs="Calibri"/>
        </w:rPr>
        <w:t>53867_Stacker_Figure2</w:t>
      </w:r>
      <w:r>
        <w:rPr>
          <w:rFonts w:asciiTheme="minorHAnsi" w:eastAsia="Calibri" w:hAnsiTheme="minorHAnsi" w:cs="Calibri"/>
        </w:rPr>
        <w:t xml:space="preserve">. Show whole image. Flash the set of 3 bars above ‘IL-3’.  </w:t>
      </w:r>
    </w:p>
    <w:p w:rsidR="004F44DC" w:rsidRPr="00913DC3" w:rsidRDefault="00913DC3" w:rsidP="00913DC3">
      <w:pPr>
        <w:numPr>
          <w:ilvl w:val="2"/>
          <w:numId w:val="7"/>
        </w:numPr>
        <w:spacing w:before="240"/>
        <w:jc w:val="both"/>
        <w:outlineLvl w:val="0"/>
        <w:rPr>
          <w:rFonts w:asciiTheme="minorHAnsi" w:eastAsia="Helvetica" w:hAnsiTheme="minorHAnsi" w:cs="Helvetica"/>
        </w:rPr>
      </w:pPr>
      <w:r w:rsidRPr="0000276A">
        <w:rPr>
          <w:rFonts w:asciiTheme="minorHAnsi" w:eastAsia="Calibri" w:hAnsiTheme="minorHAnsi" w:cs="Calibri"/>
        </w:rPr>
        <w:t>53867_Stacker_Figure2</w:t>
      </w:r>
      <w:r>
        <w:rPr>
          <w:rFonts w:asciiTheme="minorHAnsi" w:eastAsia="Calibri" w:hAnsiTheme="minorHAnsi" w:cs="Calibri"/>
        </w:rPr>
        <w:t xml:space="preserve">. Show whole image. Flash the </w:t>
      </w:r>
      <w:r w:rsidR="00ED7AC6">
        <w:rPr>
          <w:rFonts w:asciiTheme="minorHAnsi" w:eastAsia="Calibri" w:hAnsiTheme="minorHAnsi" w:cs="Calibri"/>
        </w:rPr>
        <w:t xml:space="preserve">small bar above ‘NF’. </w:t>
      </w:r>
      <w:r>
        <w:rPr>
          <w:rFonts w:asciiTheme="minorHAnsi" w:eastAsia="Calibri" w:hAnsiTheme="minorHAnsi" w:cs="Calibri"/>
        </w:rPr>
        <w:t xml:space="preserve"> </w:t>
      </w:r>
    </w:p>
    <w:p w:rsidR="00533C80" w:rsidRDefault="00533C80">
      <w:pPr>
        <w:spacing w:line="480" w:lineRule="auto"/>
        <w:ind w:left="792"/>
        <w:rPr>
          <w:rFonts w:ascii="Helvetica" w:eastAsia="Helvetica" w:hAnsi="Helvetica" w:cs="Helvetica"/>
          <w:b/>
          <w:bCs/>
          <w:sz w:val="22"/>
          <w:szCs w:val="22"/>
        </w:rPr>
      </w:pPr>
    </w:p>
    <w:p w:rsidR="00533C80" w:rsidRDefault="00BC20DF">
      <w:pPr>
        <w:numPr>
          <w:ilvl w:val="0"/>
          <w:numId w:val="7"/>
        </w:numPr>
        <w:jc w:val="both"/>
        <w:outlineLvl w:val="0"/>
        <w:rPr>
          <w:rFonts w:ascii="Helvetica" w:eastAsia="Helvetica" w:hAnsi="Helvetica" w:cs="Helvetica"/>
          <w:b/>
          <w:bCs/>
          <w:sz w:val="22"/>
          <w:szCs w:val="22"/>
        </w:rPr>
      </w:pPr>
      <w:r>
        <w:rPr>
          <w:rFonts w:ascii="Helvetica" w:hAnsi="Helvetica"/>
          <w:b/>
          <w:bCs/>
          <w:sz w:val="22"/>
          <w:szCs w:val="22"/>
        </w:rPr>
        <w:t>Conclusion (said by authors on camera)</w:t>
      </w:r>
    </w:p>
    <w:p w:rsidR="00533C80" w:rsidRDefault="00533C80" w:rsidP="009A705F">
      <w:pPr>
        <w:jc w:val="both"/>
        <w:rPr>
          <w:rFonts w:ascii="Helvetica" w:eastAsia="Helvetica" w:hAnsi="Helvetica" w:cs="Helvetica"/>
          <w:b/>
          <w:bCs/>
          <w:sz w:val="22"/>
          <w:szCs w:val="22"/>
        </w:rPr>
      </w:pPr>
    </w:p>
    <w:p w:rsidR="00533C80" w:rsidRDefault="0036130D">
      <w:pPr>
        <w:numPr>
          <w:ilvl w:val="1"/>
          <w:numId w:val="7"/>
        </w:numPr>
        <w:spacing w:before="240"/>
        <w:jc w:val="both"/>
        <w:outlineLvl w:val="0"/>
        <w:rPr>
          <w:rFonts w:ascii="Helvetica" w:eastAsia="Helvetica" w:hAnsi="Helvetica" w:cs="Helvetica"/>
          <w:sz w:val="22"/>
          <w:szCs w:val="22"/>
        </w:rPr>
      </w:pPr>
      <w:r>
        <w:rPr>
          <w:rFonts w:ascii="Helvetica" w:hAnsi="Helvetica"/>
          <w:sz w:val="22"/>
          <w:szCs w:val="22"/>
          <w:u w:val="single"/>
        </w:rPr>
        <w:t>Steven Stacker/Marc Achen</w:t>
      </w:r>
      <w:r w:rsidR="00BC20DF">
        <w:rPr>
          <w:rFonts w:ascii="Helvetica" w:hAnsi="Helvetica"/>
          <w:sz w:val="22"/>
          <w:szCs w:val="22"/>
        </w:rPr>
        <w:t>: While attempting this procedure, it’</w:t>
      </w:r>
      <w:r>
        <w:rPr>
          <w:rFonts w:ascii="Helvetica" w:hAnsi="Helvetica"/>
          <w:sz w:val="22"/>
          <w:szCs w:val="22"/>
        </w:rPr>
        <w:t>s important to remember</w:t>
      </w:r>
      <w:r w:rsidR="00BC20DF">
        <w:rPr>
          <w:rFonts w:ascii="Helvetica" w:hAnsi="Helvetica"/>
          <w:sz w:val="22"/>
          <w:szCs w:val="22"/>
        </w:rPr>
        <w:t xml:space="preserve"> </w:t>
      </w:r>
      <w:r w:rsidRPr="0036130D">
        <w:rPr>
          <w:rFonts w:ascii="Helvetica" w:hAnsi="Helvetica"/>
          <w:b/>
          <w:sz w:val="22"/>
          <w:szCs w:val="22"/>
        </w:rPr>
        <w:t>that there are a number of</w:t>
      </w:r>
      <w:r>
        <w:rPr>
          <w:rFonts w:ascii="Helvetica" w:hAnsi="Helvetica"/>
          <w:b/>
          <w:sz w:val="22"/>
          <w:szCs w:val="22"/>
        </w:rPr>
        <w:t xml:space="preserve"> </w:t>
      </w:r>
      <w:r w:rsidR="005E72B0">
        <w:rPr>
          <w:rFonts w:ascii="Helvetica" w:hAnsi="Helvetica"/>
          <w:b/>
          <w:sz w:val="22"/>
          <w:szCs w:val="22"/>
        </w:rPr>
        <w:t xml:space="preserve">control </w:t>
      </w:r>
      <w:r>
        <w:rPr>
          <w:rFonts w:ascii="Helvetica" w:hAnsi="Helvetica"/>
          <w:b/>
          <w:sz w:val="22"/>
          <w:szCs w:val="22"/>
        </w:rPr>
        <w:t>reagents and conditioned media that need to be created prior to the assay for use</w:t>
      </w:r>
      <w:r w:rsidR="005E72B0">
        <w:rPr>
          <w:rFonts w:ascii="Helvetica" w:hAnsi="Helvetica"/>
          <w:b/>
          <w:sz w:val="22"/>
          <w:szCs w:val="22"/>
        </w:rPr>
        <w:t xml:space="preserve"> in the assay set up.</w:t>
      </w:r>
      <w:r>
        <w:rPr>
          <w:rFonts w:ascii="Helvetica" w:hAnsi="Helvetica"/>
          <w:sz w:val="22"/>
          <w:szCs w:val="22"/>
        </w:rPr>
        <w:t xml:space="preserve"> </w:t>
      </w:r>
    </w:p>
    <w:p w:rsidR="00533C80" w:rsidRDefault="0082690F">
      <w:pPr>
        <w:numPr>
          <w:ilvl w:val="1"/>
          <w:numId w:val="7"/>
        </w:numPr>
        <w:spacing w:before="240"/>
        <w:jc w:val="both"/>
        <w:outlineLvl w:val="0"/>
        <w:rPr>
          <w:rFonts w:ascii="Helvetica" w:eastAsia="Helvetica" w:hAnsi="Helvetica" w:cs="Helvetica"/>
          <w:sz w:val="22"/>
          <w:szCs w:val="22"/>
        </w:rPr>
      </w:pPr>
      <w:r>
        <w:rPr>
          <w:rFonts w:ascii="Helvetica" w:hAnsi="Helvetica"/>
          <w:sz w:val="22"/>
          <w:szCs w:val="22"/>
          <w:u w:val="single"/>
        </w:rPr>
        <w:t>Steven Stacker/Marc Achen</w:t>
      </w:r>
      <w:r w:rsidR="00BC20DF">
        <w:rPr>
          <w:rFonts w:ascii="Helvetica" w:hAnsi="Helvetica"/>
          <w:sz w:val="22"/>
          <w:szCs w:val="22"/>
        </w:rPr>
        <w:t xml:space="preserve">: </w:t>
      </w:r>
      <w:r w:rsidR="00BC20DF" w:rsidRPr="0082690F">
        <w:rPr>
          <w:rFonts w:ascii="Helvetica" w:hAnsi="Helvetica"/>
          <w:b/>
          <w:sz w:val="22"/>
          <w:szCs w:val="22"/>
        </w:rPr>
        <w:t xml:space="preserve">After its development, this technique paved the way for researchers in the field of </w:t>
      </w:r>
      <w:r w:rsidRPr="0082690F">
        <w:rPr>
          <w:rFonts w:ascii="Helvetica" w:hAnsi="Helvetica"/>
          <w:b/>
          <w:sz w:val="22"/>
          <w:szCs w:val="22"/>
        </w:rPr>
        <w:t>vascular biology, cancer, virology and ophthalmo</w:t>
      </w:r>
      <w:r>
        <w:rPr>
          <w:rFonts w:ascii="Helvetica" w:hAnsi="Helvetica"/>
          <w:b/>
          <w:sz w:val="22"/>
          <w:szCs w:val="22"/>
        </w:rPr>
        <w:t>l</w:t>
      </w:r>
      <w:r w:rsidRPr="0082690F">
        <w:rPr>
          <w:rFonts w:ascii="Helvetica" w:hAnsi="Helvetica"/>
          <w:b/>
          <w:sz w:val="22"/>
          <w:szCs w:val="22"/>
        </w:rPr>
        <w:t>ogy</w:t>
      </w:r>
      <w:r w:rsidR="00BC20DF" w:rsidRPr="0082690F">
        <w:rPr>
          <w:rFonts w:ascii="Helvetica" w:hAnsi="Helvetica"/>
          <w:b/>
          <w:sz w:val="22"/>
          <w:szCs w:val="22"/>
        </w:rPr>
        <w:t xml:space="preserve"> to explore </w:t>
      </w:r>
      <w:r w:rsidRPr="0082690F">
        <w:rPr>
          <w:rFonts w:ascii="Helvetica" w:hAnsi="Helvetica"/>
          <w:b/>
          <w:sz w:val="22"/>
          <w:szCs w:val="22"/>
        </w:rPr>
        <w:t>the activity of VEGF ligands</w:t>
      </w:r>
      <w:r w:rsidR="00262006">
        <w:rPr>
          <w:rFonts w:ascii="Helvetica" w:hAnsi="Helvetica"/>
          <w:sz w:val="22"/>
          <w:szCs w:val="22"/>
        </w:rPr>
        <w:t xml:space="preserve">. </w:t>
      </w:r>
    </w:p>
    <w:p w:rsidR="00533C80" w:rsidRDefault="00670DB6">
      <w:pPr>
        <w:numPr>
          <w:ilvl w:val="1"/>
          <w:numId w:val="7"/>
        </w:numPr>
        <w:spacing w:before="240"/>
        <w:jc w:val="both"/>
        <w:outlineLvl w:val="0"/>
        <w:rPr>
          <w:rFonts w:ascii="Helvetica" w:eastAsia="Helvetica" w:hAnsi="Helvetica" w:cs="Helvetica"/>
          <w:sz w:val="22"/>
          <w:szCs w:val="22"/>
        </w:rPr>
      </w:pPr>
      <w:r>
        <w:rPr>
          <w:rFonts w:ascii="Helvetica" w:hAnsi="Helvetica"/>
          <w:sz w:val="22"/>
          <w:szCs w:val="22"/>
          <w:u w:val="single"/>
        </w:rPr>
        <w:t>Steven Stacker/Marc Achen</w:t>
      </w:r>
      <w:r w:rsidR="00BC20DF">
        <w:rPr>
          <w:rFonts w:ascii="Helvetica" w:hAnsi="Helvetica"/>
          <w:sz w:val="22"/>
          <w:szCs w:val="22"/>
        </w:rPr>
        <w:t xml:space="preserve">: </w:t>
      </w:r>
      <w:r w:rsidR="00BC20DF" w:rsidRPr="00BC20DF">
        <w:rPr>
          <w:rFonts w:ascii="Helvetica" w:hAnsi="Helvetica"/>
          <w:b/>
          <w:sz w:val="22"/>
          <w:szCs w:val="22"/>
        </w:rPr>
        <w:t xml:space="preserve">After watching this video, you should have a good understanding of how to </w:t>
      </w:r>
      <w:r w:rsidRPr="00BC20DF">
        <w:rPr>
          <w:rFonts w:ascii="Helvetica" w:hAnsi="Helvetica"/>
          <w:b/>
          <w:sz w:val="22"/>
          <w:szCs w:val="22"/>
        </w:rPr>
        <w:t xml:space="preserve">prepare the bioassay cells, set up the bioassay and finally to use either a semi-quantitative or quantitative method to evaluate the activity </w:t>
      </w:r>
      <w:r w:rsidR="00BC20DF" w:rsidRPr="00BC20DF">
        <w:rPr>
          <w:rFonts w:ascii="Helvetica" w:hAnsi="Helvetica"/>
          <w:b/>
          <w:sz w:val="22"/>
          <w:szCs w:val="22"/>
        </w:rPr>
        <w:t>of VEGF ligands.</w:t>
      </w:r>
      <w:r w:rsidR="00BC20DF">
        <w:rPr>
          <w:rFonts w:ascii="Helvetica" w:hAnsi="Helvetica"/>
          <w:sz w:val="22"/>
          <w:szCs w:val="22"/>
        </w:rPr>
        <w:t xml:space="preserve"> </w:t>
      </w:r>
    </w:p>
    <w:p w:rsidR="00533C80" w:rsidRDefault="00533C80">
      <w:pPr>
        <w:jc w:val="both"/>
        <w:rPr>
          <w:rFonts w:ascii="Helvetica" w:eastAsia="Helvetica" w:hAnsi="Helvetica" w:cs="Helvetica"/>
          <w:i/>
          <w:iCs/>
          <w:sz w:val="22"/>
          <w:szCs w:val="22"/>
        </w:rPr>
      </w:pPr>
    </w:p>
    <w:p w:rsidR="00533C80" w:rsidRDefault="00533C80">
      <w:pPr>
        <w:pStyle w:val="BodyText"/>
        <w:rPr>
          <w:rFonts w:ascii="Helvetica" w:eastAsia="Helvetica" w:hAnsi="Helvetica" w:cs="Helvetica"/>
          <w:i w:val="0"/>
          <w:iCs w:val="0"/>
          <w:sz w:val="22"/>
          <w:szCs w:val="22"/>
        </w:rPr>
      </w:pPr>
    </w:p>
    <w:p w:rsidR="00533C80" w:rsidRDefault="00BC20DF">
      <w:pPr>
        <w:pStyle w:val="BodyText"/>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Provided Media</w:t>
      </w:r>
    </w:p>
    <w:p w:rsidR="00533C80" w:rsidRDefault="00533C80">
      <w:pPr>
        <w:pStyle w:val="BodyText"/>
        <w:outlineLvl w:val="0"/>
        <w:rPr>
          <w:rFonts w:ascii="Helvetica" w:eastAsia="Helvetica" w:hAnsi="Helvetica" w:cs="Helvetica"/>
          <w:b/>
          <w:bCs/>
          <w:i w:val="0"/>
          <w:iCs w:val="0"/>
          <w:sz w:val="22"/>
          <w:szCs w:val="22"/>
          <w:u w:val="single"/>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Authors, Please list all images, movie files, or 3-D rendered animations that can be included in the video per editor’s request.  The step in the script/video where these images will be inserted should be specified.   For example:</w:t>
      </w:r>
    </w:p>
    <w:p w:rsidR="00533C80" w:rsidRDefault="00533C80">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6.2 – </w:t>
      </w:r>
      <w:r>
        <w:rPr>
          <w:rFonts w:ascii="Helvetica" w:hAnsi="Helvetica"/>
          <w:sz w:val="20"/>
          <w:szCs w:val="20"/>
        </w:rPr>
        <w:t xml:space="preserve"> 0123_PIname_Figure1.tif</w:t>
      </w:r>
      <w:r>
        <w:rPr>
          <w:rFonts w:ascii="Helvetica" w:hAnsi="Helvetica"/>
          <w:i w:val="0"/>
          <w:iCs w:val="0"/>
          <w:sz w:val="20"/>
          <w:szCs w:val="20"/>
        </w:rPr>
        <w:t xml:space="preserve"> </w:t>
      </w:r>
      <w:r>
        <w:rPr>
          <w:rFonts w:ascii="Helvetica" w:hAnsi="Helvetica"/>
          <w:i w:val="0"/>
          <w:iCs w:val="0"/>
          <w:sz w:val="22"/>
          <w:szCs w:val="22"/>
        </w:rPr>
        <w:t xml:space="preserve">-  dual color imaging of tumor angiogenesis at 40X </w:t>
      </w: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6.2 – </w:t>
      </w:r>
      <w:r>
        <w:rPr>
          <w:rFonts w:ascii="Helvetica" w:hAnsi="Helvetica"/>
          <w:sz w:val="20"/>
          <w:szCs w:val="20"/>
        </w:rPr>
        <w:t xml:space="preserve"> 0123_PIname_Figure2.tif</w:t>
      </w:r>
      <w:r>
        <w:rPr>
          <w:rFonts w:ascii="Helvetica" w:hAnsi="Helvetica"/>
          <w:i w:val="0"/>
          <w:iCs w:val="0"/>
          <w:sz w:val="20"/>
          <w:szCs w:val="20"/>
        </w:rPr>
        <w:t xml:space="preserve"> -  </w:t>
      </w:r>
      <w:r>
        <w:rPr>
          <w:rFonts w:ascii="Helvetica" w:hAnsi="Helvetica"/>
          <w:i w:val="0"/>
          <w:iCs w:val="0"/>
          <w:sz w:val="22"/>
          <w:szCs w:val="22"/>
        </w:rPr>
        <w:t>dual color imaging of tumor angiogenesis at 100X</w:t>
      </w:r>
    </w:p>
    <w:p w:rsidR="00533C80" w:rsidRDefault="00533C80">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u w:val="single"/>
        </w:rPr>
        <w:t>Formats:</w:t>
      </w:r>
      <w:r>
        <w:rPr>
          <w:rFonts w:ascii="Helvetica" w:hAnsi="Helvetica"/>
          <w:i w:val="0"/>
          <w:iCs w:val="0"/>
          <w:sz w:val="22"/>
          <w:szCs w:val="22"/>
        </w:rPr>
        <w:t xml:space="preserve">  For static images we prefer .tiff, .eps, Illustrator, Powerpoint or Photoshop files at dimensions of at least 720X480 pixels and 300 dpi.  The higher resolution, the better.  Likewise any exported movie files should have at minimum these dimensions and be rendered to .mov, .mp4, or .avi files.  </w:t>
      </w:r>
    </w:p>
    <w:p w:rsidR="00533C80" w:rsidRDefault="00533C80">
      <w:pPr>
        <w:pStyle w:val="BodyText"/>
        <w:rPr>
          <w:rFonts w:ascii="Helvetica" w:eastAsia="Helvetica" w:hAnsi="Helvetica" w:cs="Helvetica"/>
          <w:i w:val="0"/>
          <w:iCs w:val="0"/>
          <w:sz w:val="22"/>
          <w:szCs w:val="22"/>
        </w:rPr>
      </w:pPr>
    </w:p>
    <w:p w:rsidR="00533C80" w:rsidRDefault="00BC20DF">
      <w:pPr>
        <w:pStyle w:val="BodyText"/>
        <w:outlineLvl w:val="0"/>
        <w:rPr>
          <w:rFonts w:ascii="Helvetica" w:eastAsia="Helvetica" w:hAnsi="Helvetica" w:cs="Helvetica"/>
          <w:i w:val="0"/>
          <w:iCs w:val="0"/>
          <w:sz w:val="22"/>
          <w:szCs w:val="22"/>
        </w:rPr>
      </w:pPr>
      <w:r>
        <w:rPr>
          <w:rFonts w:ascii="Helvetica" w:hAnsi="Helvetica"/>
          <w:i w:val="0"/>
          <w:iCs w:val="0"/>
          <w:sz w:val="22"/>
          <w:szCs w:val="22"/>
        </w:rPr>
        <w:t>Insert your media filenames here.</w:t>
      </w:r>
    </w:p>
    <w:p w:rsidR="00533C80" w:rsidRDefault="00533C80">
      <w:pPr>
        <w:pStyle w:val="BodyText"/>
        <w:rPr>
          <w:rFonts w:ascii="Helvetica" w:eastAsia="Helvetica" w:hAnsi="Helvetica" w:cs="Helvetica"/>
          <w:i w:val="0"/>
          <w:iCs w:val="0"/>
          <w:sz w:val="22"/>
          <w:szCs w:val="22"/>
        </w:rPr>
      </w:pPr>
    </w:p>
    <w:p w:rsidR="00533C80" w:rsidRDefault="00533C80">
      <w:pPr>
        <w:pStyle w:val="BodyText"/>
        <w:rPr>
          <w:rFonts w:ascii="Helvetica" w:eastAsia="Helvetica" w:hAnsi="Helvetica" w:cs="Helvetica"/>
          <w:b/>
          <w:bCs/>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b/>
          <w:bCs/>
          <w:i w:val="0"/>
          <w:iCs w:val="0"/>
          <w:sz w:val="22"/>
          <w:szCs w:val="22"/>
          <w:u w:val="single"/>
        </w:rPr>
      </w:pPr>
      <w:r>
        <w:rPr>
          <w:rFonts w:ascii="Helvetica" w:hAnsi="Helvetica"/>
          <w:b/>
          <w:bCs/>
          <w:i w:val="0"/>
          <w:iCs w:val="0"/>
          <w:sz w:val="22"/>
          <w:szCs w:val="22"/>
          <w:u w:val="single"/>
        </w:rPr>
        <w:t>General Preparation</w:t>
      </w:r>
    </w:p>
    <w:p w:rsidR="00533C80" w:rsidRDefault="00533C80">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It’s critical for a smooth and organized shoot that all reagents are accounted for, in advance.   </w:t>
      </w:r>
    </w:p>
    <w:p w:rsidR="00533C80" w:rsidRDefault="00533C80">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rsidR="00533C80" w:rsidRDefault="00533C80">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outlineLvl w:val="0"/>
        <w:rPr>
          <w:rFonts w:ascii="Helvetica" w:eastAsia="Helvetica" w:hAnsi="Helvetica" w:cs="Helvetica"/>
          <w:i w:val="0"/>
          <w:iCs w:val="0"/>
          <w:sz w:val="22"/>
          <w:szCs w:val="22"/>
        </w:rPr>
      </w:pPr>
      <w:r>
        <w:rPr>
          <w:rFonts w:ascii="Helvetica" w:hAnsi="Helvetica"/>
          <w:i w:val="0"/>
          <w:iCs w:val="0"/>
          <w:sz w:val="22"/>
          <w:szCs w:val="22"/>
        </w:rPr>
        <w:t xml:space="preserve">All tubes/flasks should be pre-labeled neatly before we arrive.  </w:t>
      </w:r>
    </w:p>
    <w:p w:rsidR="00533C80" w:rsidRDefault="00533C80">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r>
        <w:rPr>
          <w:rFonts w:ascii="Helvetica" w:hAnsi="Helvetica"/>
          <w:i w:val="0"/>
          <w:iCs w:val="0"/>
          <w:sz w:val="22"/>
          <w:szCs w:val="22"/>
        </w:rPr>
        <w:t>Ex. Luciferase assay done in 96 well plates should be labeled with negative/positive control wells and experimental samples are labeled accordingly.</w:t>
      </w:r>
    </w:p>
    <w:p w:rsidR="00533C80" w:rsidRDefault="00533C80">
      <w:pPr>
        <w:pStyle w:val="BodyText"/>
        <w:pBdr>
          <w:top w:val="single" w:sz="4" w:space="0" w:color="000000"/>
          <w:left w:val="single" w:sz="4" w:space="0" w:color="000000"/>
          <w:bottom w:val="single" w:sz="4" w:space="0" w:color="000000"/>
          <w:right w:val="single" w:sz="4" w:space="0" w:color="000000"/>
        </w:pBdr>
        <w:shd w:val="clear" w:color="auto" w:fill="CCCCCC"/>
        <w:rPr>
          <w:rFonts w:ascii="Helvetica" w:eastAsia="Helvetica" w:hAnsi="Helvetica" w:cs="Helvetica"/>
          <w:i w:val="0"/>
          <w:iCs w:val="0"/>
          <w:sz w:val="22"/>
          <w:szCs w:val="22"/>
        </w:rPr>
      </w:pPr>
    </w:p>
    <w:p w:rsidR="00533C80" w:rsidRDefault="00BC20DF">
      <w:pPr>
        <w:pStyle w:val="BodyText"/>
        <w:pBdr>
          <w:top w:val="single" w:sz="4" w:space="0" w:color="000000"/>
          <w:left w:val="single" w:sz="4" w:space="0" w:color="000000"/>
          <w:bottom w:val="single" w:sz="4" w:space="0" w:color="000000"/>
          <w:right w:val="single" w:sz="4" w:space="0" w:color="000000"/>
        </w:pBdr>
        <w:shd w:val="clear" w:color="auto" w:fill="CCCCCC"/>
      </w:pPr>
      <w:r>
        <w:rPr>
          <w:rFonts w:ascii="Helvetica" w:hAnsi="Helvetica"/>
          <w:i w:val="0"/>
          <w:iCs w:val="0"/>
          <w:sz w:val="22"/>
          <w:szCs w:val="22"/>
        </w:rPr>
        <w:t>You will receive more detailed preparation instructions are included in the email accompanying the finalized script.</w:t>
      </w:r>
    </w:p>
    <w:sectPr w:rsidR="00533C80" w:rsidSect="00A2378C">
      <w:headerReference w:type="default" r:id="rId12"/>
      <w:footerReference w:type="default" r:id="rId13"/>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963" w:rsidRDefault="00576963">
      <w:r>
        <w:separator/>
      </w:r>
    </w:p>
  </w:endnote>
  <w:endnote w:type="continuationSeparator" w:id="0">
    <w:p w:rsidR="00576963" w:rsidRDefault="00576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Trebuchet MS">
    <w:panose1 w:val="020B0603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80" w:rsidRDefault="00BC20DF">
    <w:pPr>
      <w:pStyle w:val="Footer"/>
      <w:jc w:val="center"/>
    </w:pPr>
    <w:r>
      <w:rPr>
        <w:rFonts w:ascii="Symbol" w:hAnsi="Symbol"/>
      </w:rPr>
      <w:t></w:t>
    </w:r>
    <w:r>
      <w:t xml:space="preserve"> 2013, Journal of Visualized Experiments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963" w:rsidRDefault="00576963">
      <w:r>
        <w:separator/>
      </w:r>
    </w:p>
  </w:footnote>
  <w:footnote w:type="continuationSeparator" w:id="0">
    <w:p w:rsidR="00576963" w:rsidRDefault="00576963">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C80" w:rsidRDefault="00533C80">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268E"/>
    <w:multiLevelType w:val="multilevel"/>
    <w:tmpl w:val="1F0EBD80"/>
    <w:styleLink w:val="ImportedStyle1"/>
    <w:lvl w:ilvl="0">
      <w:start w:val="1"/>
      <w:numFmt w:val="decimal"/>
      <w:lvlText w:val="%1."/>
      <w:lvlJc w:val="left"/>
      <w:pPr>
        <w:tabs>
          <w:tab w:val="left" w:pos="1080"/>
        </w:tabs>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8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80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80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8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180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4504648B"/>
    <w:multiLevelType w:val="multilevel"/>
    <w:tmpl w:val="7CDA48C0"/>
    <w:styleLink w:val="ImportedStyle3"/>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672515B"/>
    <w:multiLevelType w:val="hybridMultilevel"/>
    <w:tmpl w:val="17CC64F0"/>
    <w:lvl w:ilvl="0" w:tplc="3F10C4BC">
      <w:start w:val="1"/>
      <w:numFmt w:val="upperLetter"/>
      <w:lvlText w:val="%1."/>
      <w:lvlJc w:val="left"/>
      <w:pPr>
        <w:ind w:left="720" w:hanging="360"/>
      </w:pPr>
      <w:rPr>
        <w:rFonts w:eastAsia="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9E4BD8"/>
    <w:multiLevelType w:val="multilevel"/>
    <w:tmpl w:val="7CDA48C0"/>
    <w:numStyleLink w:val="ImportedStyle3"/>
  </w:abstractNum>
  <w:abstractNum w:abstractNumId="4">
    <w:nsid w:val="59A31636"/>
    <w:multiLevelType w:val="multilevel"/>
    <w:tmpl w:val="97B6C6D4"/>
    <w:lvl w:ilvl="0">
      <w:start w:val="1"/>
      <w:numFmt w:val="decimal"/>
      <w:lvlText w:val="%1"/>
      <w:lvlJc w:val="left"/>
      <w:pPr>
        <w:ind w:left="360" w:hanging="360"/>
      </w:pPr>
      <w:rPr>
        <w:rFonts w:eastAsia="Helvetica" w:hint="default"/>
      </w:rPr>
    </w:lvl>
    <w:lvl w:ilvl="1">
      <w:start w:val="1"/>
      <w:numFmt w:val="decimal"/>
      <w:lvlText w:val="%1.%2"/>
      <w:lvlJc w:val="left"/>
      <w:pPr>
        <w:ind w:left="1152" w:hanging="360"/>
      </w:pPr>
      <w:rPr>
        <w:rFonts w:eastAsia="Helvetica" w:hint="default"/>
      </w:rPr>
    </w:lvl>
    <w:lvl w:ilvl="2">
      <w:start w:val="1"/>
      <w:numFmt w:val="decimal"/>
      <w:lvlText w:val="%1.%2.%3"/>
      <w:lvlJc w:val="left"/>
      <w:pPr>
        <w:ind w:left="2304" w:hanging="720"/>
      </w:pPr>
      <w:rPr>
        <w:rFonts w:eastAsia="Helvetica" w:hint="default"/>
      </w:rPr>
    </w:lvl>
    <w:lvl w:ilvl="3">
      <w:start w:val="1"/>
      <w:numFmt w:val="decimal"/>
      <w:lvlText w:val="%1.%2.%3.%4"/>
      <w:lvlJc w:val="left"/>
      <w:pPr>
        <w:ind w:left="3096" w:hanging="720"/>
      </w:pPr>
      <w:rPr>
        <w:rFonts w:eastAsia="Helvetica" w:hint="default"/>
      </w:rPr>
    </w:lvl>
    <w:lvl w:ilvl="4">
      <w:start w:val="1"/>
      <w:numFmt w:val="decimal"/>
      <w:lvlText w:val="%1.%2.%3.%4.%5"/>
      <w:lvlJc w:val="left"/>
      <w:pPr>
        <w:ind w:left="4248" w:hanging="1080"/>
      </w:pPr>
      <w:rPr>
        <w:rFonts w:eastAsia="Helvetica" w:hint="default"/>
      </w:rPr>
    </w:lvl>
    <w:lvl w:ilvl="5">
      <w:start w:val="1"/>
      <w:numFmt w:val="decimal"/>
      <w:lvlText w:val="%1.%2.%3.%4.%5.%6"/>
      <w:lvlJc w:val="left"/>
      <w:pPr>
        <w:ind w:left="5040" w:hanging="1080"/>
      </w:pPr>
      <w:rPr>
        <w:rFonts w:eastAsia="Helvetica" w:hint="default"/>
      </w:rPr>
    </w:lvl>
    <w:lvl w:ilvl="6">
      <w:start w:val="1"/>
      <w:numFmt w:val="decimal"/>
      <w:lvlText w:val="%1.%2.%3.%4.%5.%6.%7"/>
      <w:lvlJc w:val="left"/>
      <w:pPr>
        <w:ind w:left="6192" w:hanging="1440"/>
      </w:pPr>
      <w:rPr>
        <w:rFonts w:eastAsia="Helvetica" w:hint="default"/>
      </w:rPr>
    </w:lvl>
    <w:lvl w:ilvl="7">
      <w:start w:val="1"/>
      <w:numFmt w:val="decimal"/>
      <w:lvlText w:val="%1.%2.%3.%4.%5.%6.%7.%8"/>
      <w:lvlJc w:val="left"/>
      <w:pPr>
        <w:ind w:left="6984" w:hanging="1440"/>
      </w:pPr>
      <w:rPr>
        <w:rFonts w:eastAsia="Helvetica" w:hint="default"/>
      </w:rPr>
    </w:lvl>
    <w:lvl w:ilvl="8">
      <w:start w:val="1"/>
      <w:numFmt w:val="decimal"/>
      <w:lvlText w:val="%1.%2.%3.%4.%5.%6.%7.%8.%9"/>
      <w:lvlJc w:val="left"/>
      <w:pPr>
        <w:ind w:left="8136" w:hanging="1800"/>
      </w:pPr>
      <w:rPr>
        <w:rFonts w:eastAsia="Helvetica" w:hint="default"/>
      </w:rPr>
    </w:lvl>
  </w:abstractNum>
  <w:abstractNum w:abstractNumId="5">
    <w:nsid w:val="5BD670B8"/>
    <w:multiLevelType w:val="multilevel"/>
    <w:tmpl w:val="1F0EBD80"/>
    <w:numStyleLink w:val="ImportedStyle1"/>
  </w:abstractNum>
  <w:num w:numId="1">
    <w:abstractNumId w:val="0"/>
  </w:num>
  <w:num w:numId="2">
    <w:abstractNumId w:val="5"/>
  </w:num>
  <w:num w:numId="3">
    <w:abstractNumId w:val="1"/>
  </w:num>
  <w:num w:numId="4">
    <w:abstractNumId w:val="3"/>
  </w:num>
  <w:num w:numId="5">
    <w:abstractNumId w:val="3"/>
    <w:lvlOverride w:ilvl="0">
      <w:startOverride w:val="2"/>
    </w:lvlOverride>
  </w:num>
  <w:num w:numId="6">
    <w:abstractNumId w:val="3"/>
    <w:lvlOverride w:ilvl="0">
      <w:lvl w:ilvl="0">
        <w:start w:val="1"/>
        <w:numFmt w:val="decimal"/>
        <w:lvlText w:val="%1."/>
        <w:lvlJc w:val="left"/>
        <w:pPr>
          <w:tabs>
            <w:tab w:val="left" w:pos="108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368"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08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080"/>
          </w:tabs>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080"/>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08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08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08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08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08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08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08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FELayout/>
  </w:compat>
  <w:rsids>
    <w:rsidRoot w:val="00533C80"/>
    <w:rsid w:val="00001682"/>
    <w:rsid w:val="0000276A"/>
    <w:rsid w:val="000029AD"/>
    <w:rsid w:val="00036B67"/>
    <w:rsid w:val="00045464"/>
    <w:rsid w:val="000A0846"/>
    <w:rsid w:val="000A1CBD"/>
    <w:rsid w:val="000A26BB"/>
    <w:rsid w:val="000A5A8C"/>
    <w:rsid w:val="000B7A54"/>
    <w:rsid w:val="000F7B4E"/>
    <w:rsid w:val="0011526B"/>
    <w:rsid w:val="00142D71"/>
    <w:rsid w:val="00146B15"/>
    <w:rsid w:val="0016528A"/>
    <w:rsid w:val="00175E09"/>
    <w:rsid w:val="0017621D"/>
    <w:rsid w:val="00184B7D"/>
    <w:rsid w:val="00195DC9"/>
    <w:rsid w:val="001A3450"/>
    <w:rsid w:val="001C5ADF"/>
    <w:rsid w:val="001C7514"/>
    <w:rsid w:val="001D1DB4"/>
    <w:rsid w:val="001E235E"/>
    <w:rsid w:val="001F695A"/>
    <w:rsid w:val="002120E3"/>
    <w:rsid w:val="00212666"/>
    <w:rsid w:val="00213C2B"/>
    <w:rsid w:val="0024733C"/>
    <w:rsid w:val="00255A00"/>
    <w:rsid w:val="00262006"/>
    <w:rsid w:val="0026509A"/>
    <w:rsid w:val="0029166C"/>
    <w:rsid w:val="002A7826"/>
    <w:rsid w:val="002B5705"/>
    <w:rsid w:val="002B7533"/>
    <w:rsid w:val="002E2E22"/>
    <w:rsid w:val="002F09A0"/>
    <w:rsid w:val="002F5EEC"/>
    <w:rsid w:val="003065A5"/>
    <w:rsid w:val="00314811"/>
    <w:rsid w:val="00326DAE"/>
    <w:rsid w:val="00327442"/>
    <w:rsid w:val="003276F4"/>
    <w:rsid w:val="003316D6"/>
    <w:rsid w:val="0036130D"/>
    <w:rsid w:val="00372EA8"/>
    <w:rsid w:val="003750B2"/>
    <w:rsid w:val="00393ADE"/>
    <w:rsid w:val="00395507"/>
    <w:rsid w:val="003A3D50"/>
    <w:rsid w:val="003C37D8"/>
    <w:rsid w:val="00414EBF"/>
    <w:rsid w:val="00435D29"/>
    <w:rsid w:val="00442544"/>
    <w:rsid w:val="00447C31"/>
    <w:rsid w:val="00477A69"/>
    <w:rsid w:val="0048227B"/>
    <w:rsid w:val="00483E3E"/>
    <w:rsid w:val="004C2E83"/>
    <w:rsid w:val="004F44DC"/>
    <w:rsid w:val="00503B1E"/>
    <w:rsid w:val="00526C7E"/>
    <w:rsid w:val="00533C80"/>
    <w:rsid w:val="005503D9"/>
    <w:rsid w:val="00552088"/>
    <w:rsid w:val="005533E2"/>
    <w:rsid w:val="00553429"/>
    <w:rsid w:val="00576963"/>
    <w:rsid w:val="00586A0E"/>
    <w:rsid w:val="005907ED"/>
    <w:rsid w:val="005C5558"/>
    <w:rsid w:val="005C7661"/>
    <w:rsid w:val="005E012E"/>
    <w:rsid w:val="005E5506"/>
    <w:rsid w:val="005E72B0"/>
    <w:rsid w:val="005F4570"/>
    <w:rsid w:val="00600954"/>
    <w:rsid w:val="00621058"/>
    <w:rsid w:val="006210DC"/>
    <w:rsid w:val="00625354"/>
    <w:rsid w:val="00651654"/>
    <w:rsid w:val="00666A99"/>
    <w:rsid w:val="00670DB6"/>
    <w:rsid w:val="00691D7A"/>
    <w:rsid w:val="006A7509"/>
    <w:rsid w:val="006C7E7A"/>
    <w:rsid w:val="006D4C12"/>
    <w:rsid w:val="006E3766"/>
    <w:rsid w:val="00710D34"/>
    <w:rsid w:val="0074013E"/>
    <w:rsid w:val="00740E53"/>
    <w:rsid w:val="0076455D"/>
    <w:rsid w:val="00797F1A"/>
    <w:rsid w:val="007A3B5A"/>
    <w:rsid w:val="007B7731"/>
    <w:rsid w:val="007C56B1"/>
    <w:rsid w:val="007D374B"/>
    <w:rsid w:val="007F1BD2"/>
    <w:rsid w:val="007F4C51"/>
    <w:rsid w:val="008057A9"/>
    <w:rsid w:val="00811229"/>
    <w:rsid w:val="008268A5"/>
    <w:rsid w:val="0082690F"/>
    <w:rsid w:val="008B710C"/>
    <w:rsid w:val="008C11E5"/>
    <w:rsid w:val="008C7C25"/>
    <w:rsid w:val="008E0265"/>
    <w:rsid w:val="008E4F31"/>
    <w:rsid w:val="00902B75"/>
    <w:rsid w:val="00913DC3"/>
    <w:rsid w:val="00931FAC"/>
    <w:rsid w:val="0093524A"/>
    <w:rsid w:val="0096129C"/>
    <w:rsid w:val="0097321D"/>
    <w:rsid w:val="009A705F"/>
    <w:rsid w:val="009C5CF5"/>
    <w:rsid w:val="009C7929"/>
    <w:rsid w:val="00A2378C"/>
    <w:rsid w:val="00A42F75"/>
    <w:rsid w:val="00A80638"/>
    <w:rsid w:val="00AA2B5E"/>
    <w:rsid w:val="00AD43C5"/>
    <w:rsid w:val="00AE19DF"/>
    <w:rsid w:val="00AF5761"/>
    <w:rsid w:val="00B12BF0"/>
    <w:rsid w:val="00B32AD1"/>
    <w:rsid w:val="00B3394E"/>
    <w:rsid w:val="00B6172B"/>
    <w:rsid w:val="00B70441"/>
    <w:rsid w:val="00B8746E"/>
    <w:rsid w:val="00B91AEB"/>
    <w:rsid w:val="00BA4765"/>
    <w:rsid w:val="00BA4E42"/>
    <w:rsid w:val="00BC20DF"/>
    <w:rsid w:val="00BC508F"/>
    <w:rsid w:val="00BD4BD0"/>
    <w:rsid w:val="00C14CDA"/>
    <w:rsid w:val="00C405A5"/>
    <w:rsid w:val="00C50730"/>
    <w:rsid w:val="00C57B50"/>
    <w:rsid w:val="00C72801"/>
    <w:rsid w:val="00C73943"/>
    <w:rsid w:val="00C900FD"/>
    <w:rsid w:val="00C960F5"/>
    <w:rsid w:val="00CB041C"/>
    <w:rsid w:val="00CB790C"/>
    <w:rsid w:val="00CD54DF"/>
    <w:rsid w:val="00D2130E"/>
    <w:rsid w:val="00D34033"/>
    <w:rsid w:val="00D3757A"/>
    <w:rsid w:val="00D44501"/>
    <w:rsid w:val="00D85B56"/>
    <w:rsid w:val="00D90107"/>
    <w:rsid w:val="00DB077E"/>
    <w:rsid w:val="00DC42CE"/>
    <w:rsid w:val="00E2341C"/>
    <w:rsid w:val="00E32880"/>
    <w:rsid w:val="00E55A32"/>
    <w:rsid w:val="00E61F8A"/>
    <w:rsid w:val="00E95602"/>
    <w:rsid w:val="00EC29FD"/>
    <w:rsid w:val="00ED7AC6"/>
    <w:rsid w:val="00F12187"/>
    <w:rsid w:val="00F2053B"/>
    <w:rsid w:val="00F232D6"/>
    <w:rsid w:val="00F42975"/>
    <w:rsid w:val="00F60437"/>
    <w:rsid w:val="00F7502C"/>
    <w:rsid w:val="00F85A66"/>
    <w:rsid w:val="00F97425"/>
    <w:rsid w:val="00FB294B"/>
    <w:rsid w:val="00FB5187"/>
    <w:rsid w:val="00FB630C"/>
    <w:rsid w:val="00FE36D7"/>
  </w:rsids>
  <m:mathPr>
    <m:mathFont m:val="Lucida Grande"/>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378C"/>
    <w:rPr>
      <w:rFonts w:ascii="Times" w:hAnsi="Times" w:cs="Arial Unicode MS"/>
      <w:color w:val="000000"/>
      <w:sz w:val="24"/>
      <w:szCs w:val="24"/>
      <w:u w:color="000000"/>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A2378C"/>
    <w:rPr>
      <w:u w:val="single"/>
    </w:rPr>
  </w:style>
  <w:style w:type="paragraph" w:customStyle="1" w:styleId="HeaderFooter">
    <w:name w:val="Header &amp; Footer"/>
    <w:rsid w:val="00A2378C"/>
    <w:pPr>
      <w:tabs>
        <w:tab w:val="right" w:pos="9020"/>
      </w:tabs>
    </w:pPr>
    <w:rPr>
      <w:rFonts w:ascii="Helvetica" w:hAnsi="Helvetica" w:cs="Arial Unicode MS"/>
      <w:color w:val="000000"/>
      <w:sz w:val="24"/>
      <w:szCs w:val="24"/>
    </w:rPr>
  </w:style>
  <w:style w:type="paragraph" w:styleId="Footer">
    <w:name w:val="footer"/>
    <w:rsid w:val="00A2378C"/>
    <w:pPr>
      <w:tabs>
        <w:tab w:val="center" w:pos="4320"/>
        <w:tab w:val="right" w:pos="8640"/>
      </w:tabs>
    </w:pPr>
    <w:rPr>
      <w:rFonts w:ascii="Times" w:hAnsi="Times" w:cs="Arial Unicode MS"/>
      <w:color w:val="000000"/>
      <w:sz w:val="24"/>
      <w:szCs w:val="24"/>
      <w:u w:color="000000"/>
    </w:rPr>
  </w:style>
  <w:style w:type="paragraph" w:styleId="BodyText">
    <w:name w:val="Body Text"/>
    <w:rsid w:val="00A2378C"/>
    <w:rPr>
      <w:rFonts w:ascii="Times" w:hAnsi="Times" w:cs="Arial Unicode MS"/>
      <w:i/>
      <w:iCs/>
      <w:color w:val="000000"/>
      <w:sz w:val="24"/>
      <w:szCs w:val="24"/>
      <w:u w:color="000000"/>
      <w:lang w:val="en-US"/>
    </w:rPr>
  </w:style>
  <w:style w:type="paragraph" w:customStyle="1" w:styleId="CM10">
    <w:name w:val="CM10"/>
    <w:next w:val="Default"/>
    <w:rsid w:val="00A2378C"/>
    <w:pPr>
      <w:widowControl w:val="0"/>
    </w:pPr>
    <w:rPr>
      <w:rFonts w:ascii="Arial Unicode MS" w:hAnsi="Arial Unicode MS" w:cs="Arial Unicode MS"/>
      <w:color w:val="000000"/>
      <w:sz w:val="24"/>
      <w:szCs w:val="24"/>
      <w:u w:color="000000"/>
      <w:lang w:val="en-US"/>
    </w:rPr>
  </w:style>
  <w:style w:type="paragraph" w:customStyle="1" w:styleId="Default">
    <w:name w:val="Default"/>
    <w:rsid w:val="00A2378C"/>
    <w:pPr>
      <w:widowControl w:val="0"/>
    </w:pPr>
    <w:rPr>
      <w:rFonts w:ascii="Arial Unicode MS" w:hAnsi="Arial Unicode MS" w:cs="Arial Unicode MS"/>
      <w:color w:val="000000"/>
      <w:sz w:val="24"/>
      <w:szCs w:val="24"/>
      <w:u w:color="000000"/>
      <w:lang w:val="en-US"/>
    </w:rPr>
  </w:style>
  <w:style w:type="character" w:customStyle="1" w:styleId="Link">
    <w:name w:val="Link"/>
    <w:rsid w:val="00A2378C"/>
    <w:rPr>
      <w:color w:val="0000FF"/>
      <w:u w:val="single" w:color="0000FF"/>
    </w:rPr>
  </w:style>
  <w:style w:type="character" w:customStyle="1" w:styleId="Hyperlink0">
    <w:name w:val="Hyperlink.0"/>
    <w:basedOn w:val="Link"/>
    <w:rsid w:val="00A2378C"/>
    <w:rPr>
      <w:rFonts w:ascii="Calibri" w:eastAsia="Calibri" w:hAnsi="Calibri" w:cs="Calibri"/>
      <w:color w:val="000000"/>
      <w:u w:val="none" w:color="000000"/>
    </w:rPr>
  </w:style>
  <w:style w:type="paragraph" w:customStyle="1" w:styleId="TEXTOVERVIDEO">
    <w:name w:val="TEXT OVER VIDEO"/>
    <w:rsid w:val="00A2378C"/>
    <w:pPr>
      <w:spacing w:before="40"/>
      <w:ind w:left="1368"/>
      <w:jc w:val="both"/>
      <w:outlineLvl w:val="0"/>
    </w:pPr>
    <w:rPr>
      <w:rFonts w:ascii="Arial" w:hAnsi="Arial" w:cs="Arial Unicode MS"/>
      <w:color w:val="000000"/>
      <w:sz w:val="22"/>
      <w:szCs w:val="22"/>
      <w:u w:color="000000"/>
      <w:lang w:val="en-US"/>
    </w:rPr>
  </w:style>
  <w:style w:type="numbering" w:customStyle="1" w:styleId="ImportedStyle1">
    <w:name w:val="Imported Style 1"/>
    <w:rsid w:val="00A2378C"/>
    <w:pPr>
      <w:numPr>
        <w:numId w:val="1"/>
      </w:numPr>
    </w:pPr>
  </w:style>
  <w:style w:type="numbering" w:customStyle="1" w:styleId="ImportedStyle3">
    <w:name w:val="Imported Style 3"/>
    <w:rsid w:val="00A2378C"/>
    <w:pPr>
      <w:numPr>
        <w:numId w:val="3"/>
      </w:numPr>
    </w:pPr>
  </w:style>
  <w:style w:type="character" w:customStyle="1" w:styleId="Hyperlink1">
    <w:name w:val="Hyperlink.1"/>
    <w:basedOn w:val="Link"/>
    <w:rsid w:val="00A2378C"/>
    <w:rPr>
      <w:b/>
      <w:bCs/>
      <w:color w:val="0000FF"/>
      <w:sz w:val="20"/>
      <w:szCs w:val="20"/>
      <w:u w:val="single" w:color="0000FF"/>
    </w:rPr>
  </w:style>
  <w:style w:type="character" w:styleId="CommentReference">
    <w:name w:val="annotation reference"/>
    <w:basedOn w:val="DefaultParagraphFont"/>
    <w:uiPriority w:val="99"/>
    <w:semiHidden/>
    <w:unhideWhenUsed/>
    <w:rsid w:val="00AD43C5"/>
    <w:rPr>
      <w:sz w:val="16"/>
      <w:szCs w:val="16"/>
    </w:rPr>
  </w:style>
  <w:style w:type="paragraph" w:styleId="CommentText">
    <w:name w:val="annotation text"/>
    <w:basedOn w:val="Normal"/>
    <w:link w:val="CommentTextChar"/>
    <w:uiPriority w:val="99"/>
    <w:semiHidden/>
    <w:unhideWhenUsed/>
    <w:rsid w:val="00AD43C5"/>
    <w:rPr>
      <w:sz w:val="20"/>
      <w:szCs w:val="20"/>
    </w:rPr>
  </w:style>
  <w:style w:type="character" w:customStyle="1" w:styleId="CommentTextChar">
    <w:name w:val="Comment Text Char"/>
    <w:basedOn w:val="DefaultParagraphFont"/>
    <w:link w:val="CommentText"/>
    <w:uiPriority w:val="99"/>
    <w:semiHidden/>
    <w:rsid w:val="00AD43C5"/>
    <w:rPr>
      <w:rFonts w:ascii="Times" w:hAnsi="Time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AD43C5"/>
    <w:rPr>
      <w:b/>
      <w:bCs/>
    </w:rPr>
  </w:style>
  <w:style w:type="character" w:customStyle="1" w:styleId="CommentSubjectChar">
    <w:name w:val="Comment Subject Char"/>
    <w:basedOn w:val="CommentTextChar"/>
    <w:link w:val="CommentSubject"/>
    <w:uiPriority w:val="99"/>
    <w:semiHidden/>
    <w:rsid w:val="00AD43C5"/>
    <w:rPr>
      <w:rFonts w:ascii="Times" w:hAnsi="Times" w:cs="Arial Unicode MS"/>
      <w:b/>
      <w:bCs/>
      <w:color w:val="000000"/>
      <w:u w:color="000000"/>
      <w:lang w:val="en-US"/>
    </w:rPr>
  </w:style>
  <w:style w:type="paragraph" w:styleId="BalloonText">
    <w:name w:val="Balloon Text"/>
    <w:basedOn w:val="Normal"/>
    <w:link w:val="BalloonTextChar"/>
    <w:uiPriority w:val="99"/>
    <w:semiHidden/>
    <w:unhideWhenUsed/>
    <w:rsid w:val="00AD43C5"/>
    <w:rPr>
      <w:rFonts w:ascii="Tahoma" w:hAnsi="Tahoma" w:cs="Tahoma"/>
      <w:sz w:val="16"/>
      <w:szCs w:val="16"/>
    </w:rPr>
  </w:style>
  <w:style w:type="character" w:customStyle="1" w:styleId="BalloonTextChar">
    <w:name w:val="Balloon Text Char"/>
    <w:basedOn w:val="DefaultParagraphFont"/>
    <w:link w:val="BalloonText"/>
    <w:uiPriority w:val="99"/>
    <w:semiHidden/>
    <w:rsid w:val="00AD43C5"/>
    <w:rPr>
      <w:rFonts w:ascii="Tahoma" w:hAnsi="Tahoma" w:cs="Tahoma"/>
      <w:color w:val="000000"/>
      <w:sz w:val="16"/>
      <w:szCs w:val="16"/>
      <w:u w:color="000000"/>
      <w:lang w:val="en-US"/>
    </w:rPr>
  </w:style>
  <w:style w:type="paragraph" w:styleId="ListParagraph">
    <w:name w:val="List Paragraph"/>
    <w:basedOn w:val="Normal"/>
    <w:uiPriority w:val="34"/>
    <w:qFormat/>
    <w:rsid w:val="001652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w:hAnsi="Time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Times" w:hAnsi="Times" w:cs="Arial Unicode MS"/>
      <w:color w:val="000000"/>
      <w:sz w:val="24"/>
      <w:szCs w:val="24"/>
      <w:u w:color="000000"/>
    </w:rPr>
  </w:style>
  <w:style w:type="paragraph" w:styleId="BodyText">
    <w:name w:val="Body Text"/>
    <w:rPr>
      <w:rFonts w:ascii="Times" w:hAnsi="Times" w:cs="Arial Unicode MS"/>
      <w:i/>
      <w:iCs/>
      <w:color w:val="000000"/>
      <w:sz w:val="24"/>
      <w:szCs w:val="24"/>
      <w:u w:color="000000"/>
      <w:lang w:val="en-US"/>
    </w:rPr>
  </w:style>
  <w:style w:type="paragraph" w:customStyle="1" w:styleId="CM10">
    <w:name w:val="CM10"/>
    <w:next w:val="Default"/>
    <w:pPr>
      <w:widowControl w:val="0"/>
    </w:pPr>
    <w:rPr>
      <w:rFonts w:ascii="Arial Unicode MS" w:hAnsi="Arial Unicode MS" w:cs="Arial Unicode MS"/>
      <w:color w:val="000000"/>
      <w:sz w:val="24"/>
      <w:szCs w:val="24"/>
      <w:u w:color="000000"/>
      <w:lang w:val="en-US"/>
    </w:rPr>
  </w:style>
  <w:style w:type="paragraph" w:customStyle="1" w:styleId="Default">
    <w:name w:val="Default"/>
    <w:pPr>
      <w:widowControl w:val="0"/>
    </w:pPr>
    <w:rPr>
      <w:rFonts w:ascii="Arial Unicode MS" w:hAnsi="Arial Unicode M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00"/>
      <w:u w:val="none" w:color="000000"/>
    </w:rPr>
  </w:style>
  <w:style w:type="paragraph" w:customStyle="1" w:styleId="TEXTOVERVIDEO">
    <w:name w:val="TEXT OVER VIDEO"/>
    <w:pPr>
      <w:spacing w:before="40"/>
      <w:ind w:left="1368"/>
      <w:jc w:val="both"/>
      <w:outlineLvl w:val="0"/>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3">
    <w:name w:val="Imported Style 3"/>
    <w:pPr>
      <w:numPr>
        <w:numId w:val="3"/>
      </w:numPr>
    </w:pPr>
  </w:style>
  <w:style w:type="character" w:customStyle="1" w:styleId="Hyperlink1">
    <w:name w:val="Hyperlink.1"/>
    <w:basedOn w:val="Link"/>
    <w:rPr>
      <w:b/>
      <w:bCs/>
      <w:color w:val="0000FF"/>
      <w:sz w:val="20"/>
      <w:szCs w:val="20"/>
      <w:u w:val="single" w:color="0000FF"/>
    </w:rPr>
  </w:style>
  <w:style w:type="character" w:styleId="CommentReference">
    <w:name w:val="annotation reference"/>
    <w:basedOn w:val="DefaultParagraphFont"/>
    <w:uiPriority w:val="99"/>
    <w:semiHidden/>
    <w:unhideWhenUsed/>
    <w:rsid w:val="00AD43C5"/>
    <w:rPr>
      <w:sz w:val="16"/>
      <w:szCs w:val="16"/>
    </w:rPr>
  </w:style>
  <w:style w:type="paragraph" w:styleId="CommentText">
    <w:name w:val="annotation text"/>
    <w:basedOn w:val="Normal"/>
    <w:link w:val="CommentTextChar"/>
    <w:uiPriority w:val="99"/>
    <w:semiHidden/>
    <w:unhideWhenUsed/>
    <w:rsid w:val="00AD43C5"/>
    <w:rPr>
      <w:sz w:val="20"/>
      <w:szCs w:val="20"/>
    </w:rPr>
  </w:style>
  <w:style w:type="character" w:customStyle="1" w:styleId="CommentTextChar">
    <w:name w:val="Comment Text Char"/>
    <w:basedOn w:val="DefaultParagraphFont"/>
    <w:link w:val="CommentText"/>
    <w:uiPriority w:val="99"/>
    <w:semiHidden/>
    <w:rsid w:val="00AD43C5"/>
    <w:rPr>
      <w:rFonts w:ascii="Times" w:hAnsi="Time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AD43C5"/>
    <w:rPr>
      <w:b/>
      <w:bCs/>
    </w:rPr>
  </w:style>
  <w:style w:type="character" w:customStyle="1" w:styleId="CommentSubjectChar">
    <w:name w:val="Comment Subject Char"/>
    <w:basedOn w:val="CommentTextChar"/>
    <w:link w:val="CommentSubject"/>
    <w:uiPriority w:val="99"/>
    <w:semiHidden/>
    <w:rsid w:val="00AD43C5"/>
    <w:rPr>
      <w:rFonts w:ascii="Times" w:hAnsi="Times" w:cs="Arial Unicode MS"/>
      <w:b/>
      <w:bCs/>
      <w:color w:val="000000"/>
      <w:u w:color="000000"/>
      <w:lang w:val="en-US"/>
    </w:rPr>
  </w:style>
  <w:style w:type="paragraph" w:styleId="BalloonText">
    <w:name w:val="Balloon Text"/>
    <w:basedOn w:val="Normal"/>
    <w:link w:val="BalloonTextChar"/>
    <w:uiPriority w:val="99"/>
    <w:semiHidden/>
    <w:unhideWhenUsed/>
    <w:rsid w:val="00AD43C5"/>
    <w:rPr>
      <w:rFonts w:ascii="Tahoma" w:hAnsi="Tahoma" w:cs="Tahoma"/>
      <w:sz w:val="16"/>
      <w:szCs w:val="16"/>
    </w:rPr>
  </w:style>
  <w:style w:type="character" w:customStyle="1" w:styleId="BalloonTextChar">
    <w:name w:val="Balloon Text Char"/>
    <w:basedOn w:val="DefaultParagraphFont"/>
    <w:link w:val="BalloonText"/>
    <w:uiPriority w:val="99"/>
    <w:semiHidden/>
    <w:rsid w:val="00AD43C5"/>
    <w:rPr>
      <w:rFonts w:ascii="Tahoma" w:hAnsi="Tahoma" w:cs="Tahoma"/>
      <w:color w:val="000000"/>
      <w:sz w:val="16"/>
      <w:szCs w:val="16"/>
      <w:u w:color="000000"/>
      <w:lang w:val="en-US"/>
    </w:rPr>
  </w:style>
  <w:style w:type="paragraph" w:styleId="ListParagraph">
    <w:name w:val="List Paragraph"/>
    <w:basedOn w:val="Normal"/>
    <w:uiPriority w:val="34"/>
    <w:qFormat/>
    <w:rsid w:val="0016528A"/>
    <w:pPr>
      <w:ind w:left="720"/>
      <w:contextualSpacing/>
    </w:pPr>
  </w:style>
</w:styles>
</file>

<file path=word/webSettings.xml><?xml version="1.0" encoding="utf-8"?>
<w:webSettings xmlns:r="http://schemas.openxmlformats.org/officeDocument/2006/relationships" xmlns:w="http://schemas.openxmlformats.org/wordprocessingml/2006/main">
  <w:divs>
    <w:div w:id="322272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rc.achen@petermac.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even.stacker@petermac.org" TargetMode="External"/><Relationship Id="rId8" Type="http://schemas.openxmlformats.org/officeDocument/2006/relationships/hyperlink" Target="mailto:Michael.halford@petermac.org" TargetMode="External"/><Relationship Id="rId9" Type="http://schemas.openxmlformats.org/officeDocument/2006/relationships/hyperlink" Target="mailto:sally.roufail@petermac.org" TargetMode="External"/><Relationship Id="rId10" Type="http://schemas.openxmlformats.org/officeDocument/2006/relationships/hyperlink" Target="mailto:carol.caesar@petermac.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2187</Words>
  <Characters>12468</Characters>
  <Application>Microsoft Macintosh Word</Application>
  <DocSecurity>0</DocSecurity>
  <Lines>103</Lines>
  <Paragraphs>24</Paragraphs>
  <ScaleCrop>false</ScaleCrop>
  <HeadingPairs>
    <vt:vector size="2" baseType="variant">
      <vt:variant>
        <vt:lpstr>Title</vt:lpstr>
      </vt:variant>
      <vt:variant>
        <vt:i4>1</vt:i4>
      </vt:variant>
    </vt:vector>
  </HeadingPairs>
  <TitlesOfParts>
    <vt:vector size="1" baseType="lpstr">
      <vt:lpstr/>
    </vt:vector>
  </TitlesOfParts>
  <Company>Peter MacCallum Cancer Centre</Company>
  <LinksUpToDate>false</LinksUpToDate>
  <CharactersWithSpaces>15311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Stacker Steven</dc:creator>
  <cp:lastModifiedBy>Wendy "WTF" Chao</cp:lastModifiedBy>
  <cp:revision>2</cp:revision>
  <dcterms:created xsi:type="dcterms:W3CDTF">2015-12-12T18:22:00Z</dcterms:created>
  <dcterms:modified xsi:type="dcterms:W3CDTF">2015-12-12T18:22:00Z</dcterms:modified>
</cp:coreProperties>
</file>