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4C4C4" w14:textId="77777777" w:rsidR="003D23CB" w:rsidRPr="00D75681" w:rsidRDefault="005C54D2" w:rsidP="00A651CD">
      <w:pPr>
        <w:rPr>
          <w:rFonts w:ascii="Calibri" w:hAnsi="Calibri" w:cs="Arial"/>
        </w:rPr>
      </w:pPr>
      <w:r w:rsidRPr="00D75681">
        <w:rPr>
          <w:rFonts w:ascii="Calibri" w:hAnsi="Calibri" w:cs="Arial"/>
          <w:b/>
          <w:bCs/>
        </w:rPr>
        <w:t>TITLE</w:t>
      </w:r>
      <w:r w:rsidR="00BE5F4A" w:rsidRPr="00D75681">
        <w:rPr>
          <w:rFonts w:ascii="Calibri" w:hAnsi="Calibri" w:cs="Arial"/>
          <w:b/>
          <w:bCs/>
        </w:rPr>
        <w:t>:</w:t>
      </w:r>
      <w:r w:rsidR="00BE5F4A" w:rsidRPr="00D75681">
        <w:rPr>
          <w:rFonts w:ascii="Calibri" w:hAnsi="Calibri" w:cs="Arial"/>
        </w:rPr>
        <w:t xml:space="preserve"> </w:t>
      </w:r>
    </w:p>
    <w:p w14:paraId="320276A0" w14:textId="20CD901C" w:rsidR="00BE5F4A" w:rsidRPr="00976E54" w:rsidRDefault="0044630F" w:rsidP="00A651CD">
      <w:pPr>
        <w:rPr>
          <w:rFonts w:ascii="Calibri" w:hAnsi="Calibri"/>
        </w:rPr>
      </w:pPr>
      <w:r w:rsidRPr="00D75681">
        <w:rPr>
          <w:rFonts w:ascii="Calibri" w:hAnsi="Calibri"/>
          <w:color w:val="000000"/>
        </w:rPr>
        <w:t xml:space="preserve">Integration of wet and dry bench processes </w:t>
      </w:r>
      <w:r w:rsidR="00C13CD6" w:rsidRPr="00D75681">
        <w:rPr>
          <w:rFonts w:ascii="Calibri" w:hAnsi="Calibri"/>
          <w:color w:val="000000"/>
        </w:rPr>
        <w:t>optimizes</w:t>
      </w:r>
      <w:r w:rsidRPr="00D75681">
        <w:rPr>
          <w:rFonts w:ascii="Calibri" w:hAnsi="Calibri"/>
          <w:color w:val="000000"/>
        </w:rPr>
        <w:t xml:space="preserve"> targeted next-generation sequencing of low-quality and low-quantity tumor biopsies </w:t>
      </w:r>
    </w:p>
    <w:p w14:paraId="238DB45D" w14:textId="77777777" w:rsidR="00925823" w:rsidRPr="00976E54" w:rsidRDefault="00925823" w:rsidP="00A651CD">
      <w:pPr>
        <w:widowControl w:val="0"/>
        <w:autoSpaceDE w:val="0"/>
        <w:autoSpaceDN w:val="0"/>
        <w:adjustRightInd w:val="0"/>
        <w:rPr>
          <w:rFonts w:ascii="Calibri" w:hAnsi="Calibri" w:cs="Arial"/>
          <w:b/>
          <w:bCs/>
        </w:rPr>
      </w:pPr>
    </w:p>
    <w:p w14:paraId="0E4D1E44" w14:textId="77777777" w:rsidR="00BE5F4A" w:rsidRPr="00976E54" w:rsidRDefault="005C54D2" w:rsidP="00A651CD">
      <w:pPr>
        <w:widowControl w:val="0"/>
        <w:autoSpaceDE w:val="0"/>
        <w:autoSpaceDN w:val="0"/>
        <w:adjustRightInd w:val="0"/>
        <w:rPr>
          <w:rFonts w:ascii="Calibri" w:hAnsi="Calibri" w:cs="Arial"/>
          <w:bCs/>
          <w:i/>
          <w:color w:val="808080"/>
        </w:rPr>
      </w:pPr>
      <w:r w:rsidRPr="00976E54">
        <w:rPr>
          <w:rFonts w:ascii="Calibri" w:hAnsi="Calibri" w:cs="Arial"/>
          <w:b/>
          <w:bCs/>
        </w:rPr>
        <w:t>AUTHORS</w:t>
      </w:r>
      <w:r w:rsidR="00BE5F4A" w:rsidRPr="00976E54">
        <w:rPr>
          <w:rFonts w:ascii="Calibri" w:hAnsi="Calibri" w:cs="Arial"/>
          <w:b/>
          <w:bCs/>
        </w:rPr>
        <w:t xml:space="preserve">: </w:t>
      </w:r>
    </w:p>
    <w:p w14:paraId="3F8EDF4F" w14:textId="77777777" w:rsidR="00085C6A" w:rsidRPr="00976E54" w:rsidRDefault="00085C6A" w:rsidP="00A651CD">
      <w:pPr>
        <w:widowControl w:val="0"/>
        <w:autoSpaceDE w:val="0"/>
        <w:autoSpaceDN w:val="0"/>
        <w:adjustRightInd w:val="0"/>
        <w:rPr>
          <w:rFonts w:ascii="Calibri" w:hAnsi="Calibri" w:cs="Arial"/>
          <w:bCs/>
        </w:rPr>
      </w:pPr>
      <w:r w:rsidRPr="00976E54">
        <w:rPr>
          <w:rFonts w:ascii="Calibri" w:hAnsi="Calibri" w:cs="Arial"/>
          <w:bCs/>
        </w:rPr>
        <w:t xml:space="preserve">Houghton, Jeffrey </w:t>
      </w:r>
    </w:p>
    <w:p w14:paraId="6719B3E9" w14:textId="77777777" w:rsidR="00DC2D49"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Asuragen, Inc.</w:t>
      </w:r>
    </w:p>
    <w:p w14:paraId="6017E628" w14:textId="2E348187" w:rsidR="00DC2D49"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 xml:space="preserve">Austin, </w:t>
      </w:r>
      <w:r w:rsidR="00546FCE" w:rsidRPr="00976E54">
        <w:rPr>
          <w:rFonts w:ascii="Calibri" w:hAnsi="Calibri" w:cs="Arial"/>
          <w:bCs/>
        </w:rPr>
        <w:t>Texas</w:t>
      </w:r>
      <w:r w:rsidR="0027691B" w:rsidRPr="00976E54">
        <w:rPr>
          <w:rFonts w:ascii="Calibri" w:hAnsi="Calibri" w:cs="Arial"/>
          <w:bCs/>
        </w:rPr>
        <w:t>,</w:t>
      </w:r>
      <w:r w:rsidR="00546FCE" w:rsidRPr="00976E54">
        <w:rPr>
          <w:rFonts w:ascii="Calibri" w:hAnsi="Calibri" w:cs="Arial"/>
          <w:bCs/>
        </w:rPr>
        <w:t xml:space="preserve"> </w:t>
      </w:r>
      <w:r w:rsidRPr="00976E54">
        <w:rPr>
          <w:rFonts w:ascii="Calibri" w:hAnsi="Calibri" w:cs="Arial"/>
          <w:bCs/>
        </w:rPr>
        <w:t>USA</w:t>
      </w:r>
    </w:p>
    <w:p w14:paraId="0FE577AF" w14:textId="77777777" w:rsidR="00DC2D49" w:rsidRPr="00976E54" w:rsidRDefault="00381642" w:rsidP="00A651CD">
      <w:pPr>
        <w:widowControl w:val="0"/>
        <w:autoSpaceDE w:val="0"/>
        <w:autoSpaceDN w:val="0"/>
        <w:adjustRightInd w:val="0"/>
        <w:rPr>
          <w:rFonts w:ascii="Calibri" w:hAnsi="Calibri" w:cs="Arial"/>
          <w:bCs/>
          <w:color w:val="808080"/>
        </w:rPr>
      </w:pPr>
      <w:hyperlink r:id="rId8" w:history="1">
        <w:r w:rsidR="00D32530" w:rsidRPr="00976E54">
          <w:rPr>
            <w:rStyle w:val="Hyperlink"/>
            <w:rFonts w:ascii="Calibri" w:hAnsi="Calibri" w:cs="Arial"/>
            <w:bCs/>
          </w:rPr>
          <w:t>jhoughton@asuragen.com</w:t>
        </w:r>
      </w:hyperlink>
    </w:p>
    <w:p w14:paraId="712D1E4E" w14:textId="77777777" w:rsidR="00D32530" w:rsidRPr="00976E54" w:rsidRDefault="00D32530" w:rsidP="00A651CD">
      <w:pPr>
        <w:widowControl w:val="0"/>
        <w:autoSpaceDE w:val="0"/>
        <w:autoSpaceDN w:val="0"/>
        <w:adjustRightInd w:val="0"/>
        <w:rPr>
          <w:rFonts w:ascii="Calibri" w:hAnsi="Calibri" w:cs="Arial"/>
          <w:bCs/>
          <w:color w:val="808080"/>
        </w:rPr>
      </w:pPr>
    </w:p>
    <w:p w14:paraId="6AF09D34" w14:textId="4FA5E13F" w:rsidR="00304F37" w:rsidRPr="00976E54" w:rsidRDefault="00304F37" w:rsidP="00A651CD">
      <w:pPr>
        <w:widowControl w:val="0"/>
        <w:autoSpaceDE w:val="0"/>
        <w:autoSpaceDN w:val="0"/>
        <w:adjustRightInd w:val="0"/>
        <w:rPr>
          <w:rFonts w:ascii="Calibri" w:hAnsi="Calibri" w:cs="Arial"/>
          <w:bCs/>
        </w:rPr>
      </w:pPr>
      <w:r w:rsidRPr="00976E54">
        <w:rPr>
          <w:rFonts w:ascii="Calibri" w:hAnsi="Calibri" w:cs="Arial"/>
          <w:bCs/>
        </w:rPr>
        <w:t>Hadd, Andrew</w:t>
      </w:r>
      <w:r w:rsidR="0019795B" w:rsidRPr="00976E54">
        <w:rPr>
          <w:rFonts w:ascii="Calibri" w:hAnsi="Calibri" w:cs="Arial"/>
          <w:bCs/>
        </w:rPr>
        <w:t xml:space="preserve"> G.</w:t>
      </w:r>
    </w:p>
    <w:p w14:paraId="2BCBD24C" w14:textId="77777777" w:rsidR="00304F37" w:rsidRPr="00976E54" w:rsidRDefault="00304F37" w:rsidP="00A651CD">
      <w:pPr>
        <w:widowControl w:val="0"/>
        <w:autoSpaceDE w:val="0"/>
        <w:autoSpaceDN w:val="0"/>
        <w:adjustRightInd w:val="0"/>
        <w:rPr>
          <w:rFonts w:ascii="Calibri" w:hAnsi="Calibri" w:cs="Arial"/>
          <w:bCs/>
        </w:rPr>
      </w:pPr>
      <w:r w:rsidRPr="00976E54">
        <w:rPr>
          <w:rFonts w:ascii="Calibri" w:hAnsi="Calibri" w:cs="Arial"/>
          <w:bCs/>
        </w:rPr>
        <w:t>Asuragen, Inc.</w:t>
      </w:r>
    </w:p>
    <w:p w14:paraId="454F7192" w14:textId="4893BA6F" w:rsidR="00304F37" w:rsidRPr="00976E54" w:rsidRDefault="00304F37" w:rsidP="00A651CD">
      <w:pPr>
        <w:widowControl w:val="0"/>
        <w:autoSpaceDE w:val="0"/>
        <w:autoSpaceDN w:val="0"/>
        <w:adjustRightInd w:val="0"/>
        <w:rPr>
          <w:rFonts w:ascii="Calibri" w:hAnsi="Calibri" w:cs="Arial"/>
          <w:bCs/>
        </w:rPr>
      </w:pPr>
      <w:r w:rsidRPr="00976E54">
        <w:rPr>
          <w:rFonts w:ascii="Calibri" w:hAnsi="Calibri" w:cs="Arial"/>
          <w:bCs/>
        </w:rPr>
        <w:t xml:space="preserve">Austin, </w:t>
      </w:r>
      <w:r w:rsidR="00546FCE" w:rsidRPr="00976E54">
        <w:rPr>
          <w:rFonts w:ascii="Calibri" w:hAnsi="Calibri" w:cs="Arial"/>
          <w:bCs/>
        </w:rPr>
        <w:t>Texas</w:t>
      </w:r>
      <w:r w:rsidR="0027691B" w:rsidRPr="00976E54">
        <w:rPr>
          <w:rFonts w:ascii="Calibri" w:hAnsi="Calibri" w:cs="Arial"/>
          <w:bCs/>
        </w:rPr>
        <w:t>,</w:t>
      </w:r>
      <w:r w:rsidR="00546FCE" w:rsidRPr="00976E54">
        <w:rPr>
          <w:rFonts w:ascii="Calibri" w:hAnsi="Calibri" w:cs="Arial"/>
          <w:bCs/>
        </w:rPr>
        <w:t xml:space="preserve"> </w:t>
      </w:r>
      <w:r w:rsidRPr="00976E54">
        <w:rPr>
          <w:rFonts w:ascii="Calibri" w:hAnsi="Calibri" w:cs="Arial"/>
          <w:bCs/>
        </w:rPr>
        <w:t>USA</w:t>
      </w:r>
    </w:p>
    <w:p w14:paraId="13C4BE37" w14:textId="77777777" w:rsidR="00304F37" w:rsidRPr="00976E54" w:rsidRDefault="00381642" w:rsidP="00A651CD">
      <w:pPr>
        <w:widowControl w:val="0"/>
        <w:autoSpaceDE w:val="0"/>
        <w:autoSpaceDN w:val="0"/>
        <w:adjustRightInd w:val="0"/>
        <w:rPr>
          <w:rFonts w:ascii="Calibri" w:hAnsi="Calibri" w:cs="Arial"/>
          <w:bCs/>
        </w:rPr>
      </w:pPr>
      <w:hyperlink r:id="rId9" w:history="1">
        <w:r w:rsidR="00304F37" w:rsidRPr="00976E54">
          <w:rPr>
            <w:rStyle w:val="Hyperlink"/>
            <w:rFonts w:ascii="Calibri" w:hAnsi="Calibri" w:cs="Arial"/>
            <w:bCs/>
          </w:rPr>
          <w:t>ahadd@asuragen.com</w:t>
        </w:r>
      </w:hyperlink>
    </w:p>
    <w:p w14:paraId="7DC20517" w14:textId="77777777" w:rsidR="00304F37" w:rsidRPr="00976E54" w:rsidRDefault="00304F37" w:rsidP="00A651CD">
      <w:pPr>
        <w:widowControl w:val="0"/>
        <w:autoSpaceDE w:val="0"/>
        <w:autoSpaceDN w:val="0"/>
        <w:adjustRightInd w:val="0"/>
        <w:rPr>
          <w:rFonts w:ascii="Calibri" w:hAnsi="Calibri" w:cs="Arial"/>
          <w:bCs/>
        </w:rPr>
      </w:pPr>
    </w:p>
    <w:p w14:paraId="174A3DA4" w14:textId="77777777" w:rsidR="00304F37" w:rsidRPr="00976E54" w:rsidRDefault="00304F37" w:rsidP="00A651CD">
      <w:pPr>
        <w:widowControl w:val="0"/>
        <w:autoSpaceDE w:val="0"/>
        <w:autoSpaceDN w:val="0"/>
        <w:adjustRightInd w:val="0"/>
        <w:rPr>
          <w:rFonts w:ascii="Calibri" w:hAnsi="Calibri" w:cs="Arial"/>
          <w:bCs/>
        </w:rPr>
      </w:pPr>
      <w:r w:rsidRPr="00976E54">
        <w:rPr>
          <w:rFonts w:ascii="Calibri" w:hAnsi="Calibri" w:cs="Arial"/>
          <w:bCs/>
        </w:rPr>
        <w:t>Zeigler, Robert</w:t>
      </w:r>
    </w:p>
    <w:p w14:paraId="162B80D7" w14:textId="77777777" w:rsidR="00304F37" w:rsidRPr="00976E54" w:rsidRDefault="00304F37" w:rsidP="00A651CD">
      <w:pPr>
        <w:widowControl w:val="0"/>
        <w:autoSpaceDE w:val="0"/>
        <w:autoSpaceDN w:val="0"/>
        <w:adjustRightInd w:val="0"/>
        <w:rPr>
          <w:rFonts w:ascii="Calibri" w:hAnsi="Calibri" w:cs="Arial"/>
          <w:bCs/>
        </w:rPr>
      </w:pPr>
      <w:r w:rsidRPr="00976E54">
        <w:rPr>
          <w:rFonts w:ascii="Calibri" w:hAnsi="Calibri" w:cs="Arial"/>
          <w:bCs/>
        </w:rPr>
        <w:t>Asuragen, Inc.</w:t>
      </w:r>
    </w:p>
    <w:p w14:paraId="1DFA7DCB" w14:textId="0E19E919" w:rsidR="00304F37" w:rsidRPr="00976E54" w:rsidRDefault="00304F37" w:rsidP="00A651CD">
      <w:pPr>
        <w:widowControl w:val="0"/>
        <w:autoSpaceDE w:val="0"/>
        <w:autoSpaceDN w:val="0"/>
        <w:adjustRightInd w:val="0"/>
        <w:rPr>
          <w:rFonts w:ascii="Calibri" w:hAnsi="Calibri" w:cs="Arial"/>
          <w:bCs/>
        </w:rPr>
      </w:pPr>
      <w:r w:rsidRPr="00976E54">
        <w:rPr>
          <w:rFonts w:ascii="Calibri" w:hAnsi="Calibri" w:cs="Arial"/>
          <w:bCs/>
        </w:rPr>
        <w:t xml:space="preserve">Austin, </w:t>
      </w:r>
      <w:r w:rsidR="00546FCE" w:rsidRPr="00976E54">
        <w:rPr>
          <w:rFonts w:ascii="Calibri" w:hAnsi="Calibri" w:cs="Arial"/>
          <w:bCs/>
        </w:rPr>
        <w:t>Texas</w:t>
      </w:r>
      <w:r w:rsidR="0027691B" w:rsidRPr="00976E54">
        <w:rPr>
          <w:rFonts w:ascii="Calibri" w:hAnsi="Calibri" w:cs="Arial"/>
          <w:bCs/>
        </w:rPr>
        <w:t>,</w:t>
      </w:r>
      <w:r w:rsidR="00546FCE" w:rsidRPr="00976E54">
        <w:rPr>
          <w:rFonts w:ascii="Calibri" w:hAnsi="Calibri" w:cs="Arial"/>
          <w:bCs/>
        </w:rPr>
        <w:t xml:space="preserve"> </w:t>
      </w:r>
      <w:r w:rsidRPr="00976E54">
        <w:rPr>
          <w:rFonts w:ascii="Calibri" w:hAnsi="Calibri" w:cs="Arial"/>
          <w:bCs/>
        </w:rPr>
        <w:t>USA</w:t>
      </w:r>
    </w:p>
    <w:p w14:paraId="2DB88560" w14:textId="77777777" w:rsidR="00304F37" w:rsidRPr="00976E54" w:rsidRDefault="00381642" w:rsidP="00A651CD">
      <w:pPr>
        <w:widowControl w:val="0"/>
        <w:autoSpaceDE w:val="0"/>
        <w:autoSpaceDN w:val="0"/>
        <w:adjustRightInd w:val="0"/>
        <w:rPr>
          <w:rFonts w:ascii="Calibri" w:hAnsi="Calibri" w:cs="Arial"/>
          <w:bCs/>
        </w:rPr>
      </w:pPr>
      <w:hyperlink r:id="rId10" w:history="1">
        <w:r w:rsidR="00304F37" w:rsidRPr="00976E54">
          <w:rPr>
            <w:rStyle w:val="Hyperlink"/>
            <w:rFonts w:ascii="Calibri" w:hAnsi="Calibri" w:cs="Arial"/>
            <w:bCs/>
          </w:rPr>
          <w:t>rzeigler@asuragen.com</w:t>
        </w:r>
      </w:hyperlink>
      <w:r w:rsidR="00304F37" w:rsidRPr="00976E54">
        <w:rPr>
          <w:rFonts w:ascii="Calibri" w:hAnsi="Calibri" w:cs="Arial"/>
          <w:bCs/>
        </w:rPr>
        <w:t xml:space="preserve"> </w:t>
      </w:r>
    </w:p>
    <w:p w14:paraId="1AE1894C" w14:textId="77777777" w:rsidR="00304F37" w:rsidRPr="00976E54" w:rsidRDefault="00304F37" w:rsidP="00A651CD">
      <w:pPr>
        <w:widowControl w:val="0"/>
        <w:autoSpaceDE w:val="0"/>
        <w:autoSpaceDN w:val="0"/>
        <w:adjustRightInd w:val="0"/>
        <w:rPr>
          <w:rFonts w:ascii="Calibri" w:hAnsi="Calibri" w:cs="Arial"/>
          <w:bCs/>
        </w:rPr>
      </w:pPr>
    </w:p>
    <w:p w14:paraId="595CDEC8" w14:textId="4C414494" w:rsidR="00D32530"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Haynes, Brian</w:t>
      </w:r>
      <w:r w:rsidR="00E76F80" w:rsidRPr="00976E54">
        <w:rPr>
          <w:rFonts w:ascii="Calibri" w:hAnsi="Calibri" w:cs="Arial"/>
          <w:bCs/>
        </w:rPr>
        <w:t xml:space="preserve"> C.</w:t>
      </w:r>
    </w:p>
    <w:p w14:paraId="5ADB8502" w14:textId="77777777" w:rsidR="00D32530"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Asuragen, Inc.</w:t>
      </w:r>
    </w:p>
    <w:p w14:paraId="328A7C36" w14:textId="72B33A63" w:rsidR="00D32530"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 xml:space="preserve">Austin, </w:t>
      </w:r>
      <w:r w:rsidR="00546FCE" w:rsidRPr="00976E54">
        <w:rPr>
          <w:rFonts w:ascii="Calibri" w:hAnsi="Calibri" w:cs="Arial"/>
          <w:bCs/>
        </w:rPr>
        <w:t>Texas</w:t>
      </w:r>
      <w:r w:rsidR="0027691B" w:rsidRPr="00976E54">
        <w:rPr>
          <w:rFonts w:ascii="Calibri" w:hAnsi="Calibri" w:cs="Arial"/>
          <w:bCs/>
        </w:rPr>
        <w:t>,</w:t>
      </w:r>
      <w:r w:rsidR="00546FCE" w:rsidRPr="00976E54">
        <w:rPr>
          <w:rFonts w:ascii="Calibri" w:hAnsi="Calibri" w:cs="Arial"/>
          <w:bCs/>
        </w:rPr>
        <w:t xml:space="preserve"> </w:t>
      </w:r>
      <w:r w:rsidRPr="00976E54">
        <w:rPr>
          <w:rFonts w:ascii="Calibri" w:hAnsi="Calibri" w:cs="Arial"/>
          <w:bCs/>
        </w:rPr>
        <w:t>USA</w:t>
      </w:r>
    </w:p>
    <w:p w14:paraId="05CBFF55" w14:textId="77777777" w:rsidR="00D32530" w:rsidRPr="00976E54" w:rsidRDefault="00381642" w:rsidP="00A651CD">
      <w:pPr>
        <w:widowControl w:val="0"/>
        <w:autoSpaceDE w:val="0"/>
        <w:autoSpaceDN w:val="0"/>
        <w:adjustRightInd w:val="0"/>
        <w:rPr>
          <w:rFonts w:ascii="Calibri" w:hAnsi="Calibri" w:cs="Arial"/>
          <w:bCs/>
          <w:color w:val="808080"/>
        </w:rPr>
      </w:pPr>
      <w:hyperlink r:id="rId11" w:history="1">
        <w:r w:rsidR="00D32530" w:rsidRPr="00976E54">
          <w:rPr>
            <w:rStyle w:val="Hyperlink"/>
            <w:rFonts w:ascii="Calibri" w:hAnsi="Calibri" w:cs="Arial"/>
            <w:bCs/>
          </w:rPr>
          <w:t>bhaynes@asuragen.com</w:t>
        </w:r>
      </w:hyperlink>
      <w:r w:rsidR="00D32530" w:rsidRPr="00976E54">
        <w:rPr>
          <w:rFonts w:ascii="Calibri" w:hAnsi="Calibri" w:cs="Arial"/>
          <w:bCs/>
          <w:color w:val="808080"/>
        </w:rPr>
        <w:t xml:space="preserve"> </w:t>
      </w:r>
    </w:p>
    <w:p w14:paraId="7E0F1FF0" w14:textId="77777777" w:rsidR="00D32530" w:rsidRPr="00976E54" w:rsidRDefault="00D32530" w:rsidP="00A651CD">
      <w:pPr>
        <w:widowControl w:val="0"/>
        <w:autoSpaceDE w:val="0"/>
        <w:autoSpaceDN w:val="0"/>
        <w:adjustRightInd w:val="0"/>
        <w:rPr>
          <w:rFonts w:ascii="Calibri" w:hAnsi="Calibri" w:cs="Arial"/>
          <w:bCs/>
          <w:color w:val="808080"/>
        </w:rPr>
      </w:pPr>
    </w:p>
    <w:p w14:paraId="25494601" w14:textId="77777777" w:rsidR="00D32530"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 xml:space="preserve">Latham, Gary J. </w:t>
      </w:r>
    </w:p>
    <w:p w14:paraId="070F6C1C" w14:textId="77777777" w:rsidR="00D32530"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Asuragen, Inc.</w:t>
      </w:r>
    </w:p>
    <w:p w14:paraId="75B3162E" w14:textId="4BC5AAB8" w:rsidR="00D32530" w:rsidRPr="00976E54" w:rsidRDefault="00D32530" w:rsidP="00A651CD">
      <w:pPr>
        <w:widowControl w:val="0"/>
        <w:autoSpaceDE w:val="0"/>
        <w:autoSpaceDN w:val="0"/>
        <w:adjustRightInd w:val="0"/>
        <w:rPr>
          <w:rFonts w:ascii="Calibri" w:hAnsi="Calibri" w:cs="Arial"/>
          <w:bCs/>
        </w:rPr>
      </w:pPr>
      <w:r w:rsidRPr="00976E54">
        <w:rPr>
          <w:rFonts w:ascii="Calibri" w:hAnsi="Calibri" w:cs="Arial"/>
          <w:bCs/>
        </w:rPr>
        <w:t xml:space="preserve">Austin, </w:t>
      </w:r>
      <w:r w:rsidR="00546FCE" w:rsidRPr="00976E54">
        <w:rPr>
          <w:rFonts w:ascii="Calibri" w:hAnsi="Calibri" w:cs="Arial"/>
          <w:bCs/>
        </w:rPr>
        <w:t>Texas</w:t>
      </w:r>
      <w:r w:rsidR="0027691B" w:rsidRPr="00976E54">
        <w:rPr>
          <w:rFonts w:ascii="Calibri" w:hAnsi="Calibri" w:cs="Arial"/>
          <w:bCs/>
        </w:rPr>
        <w:t>,</w:t>
      </w:r>
      <w:r w:rsidR="00546FCE" w:rsidRPr="00976E54">
        <w:rPr>
          <w:rFonts w:ascii="Calibri" w:hAnsi="Calibri" w:cs="Arial"/>
          <w:bCs/>
        </w:rPr>
        <w:t xml:space="preserve"> </w:t>
      </w:r>
      <w:r w:rsidRPr="00976E54">
        <w:rPr>
          <w:rFonts w:ascii="Calibri" w:hAnsi="Calibri" w:cs="Arial"/>
          <w:bCs/>
        </w:rPr>
        <w:t>USA</w:t>
      </w:r>
    </w:p>
    <w:p w14:paraId="7266E2C3" w14:textId="77777777" w:rsidR="00D32530" w:rsidRPr="00976E54" w:rsidRDefault="00381642" w:rsidP="00A651CD">
      <w:pPr>
        <w:widowControl w:val="0"/>
        <w:autoSpaceDE w:val="0"/>
        <w:autoSpaceDN w:val="0"/>
        <w:adjustRightInd w:val="0"/>
        <w:rPr>
          <w:rFonts w:ascii="Calibri" w:hAnsi="Calibri" w:cs="Arial"/>
          <w:bCs/>
          <w:color w:val="808080"/>
        </w:rPr>
      </w:pPr>
      <w:hyperlink r:id="rId12" w:history="1">
        <w:r w:rsidR="00D32530" w:rsidRPr="00976E54">
          <w:rPr>
            <w:rStyle w:val="Hyperlink"/>
            <w:rFonts w:ascii="Calibri" w:hAnsi="Calibri" w:cs="Arial"/>
            <w:bCs/>
          </w:rPr>
          <w:t>glatham@asuragen.com</w:t>
        </w:r>
      </w:hyperlink>
      <w:r w:rsidR="00D32530" w:rsidRPr="00976E54">
        <w:rPr>
          <w:rFonts w:ascii="Calibri" w:hAnsi="Calibri" w:cs="Arial"/>
          <w:bCs/>
          <w:color w:val="808080"/>
        </w:rPr>
        <w:t xml:space="preserve"> </w:t>
      </w:r>
    </w:p>
    <w:p w14:paraId="70163D03" w14:textId="77777777" w:rsidR="00BE5F4A" w:rsidRPr="00976E54" w:rsidRDefault="00BE5F4A" w:rsidP="00A651CD">
      <w:pPr>
        <w:pStyle w:val="NormalWeb"/>
        <w:spacing w:before="0" w:beforeAutospacing="0" w:after="0" w:afterAutospacing="0"/>
        <w:rPr>
          <w:rFonts w:ascii="Calibri" w:hAnsi="Calibri" w:cs="Arial"/>
          <w:b/>
          <w:bCs/>
        </w:rPr>
      </w:pPr>
    </w:p>
    <w:p w14:paraId="202F84C4" w14:textId="77777777" w:rsidR="00BE5F4A" w:rsidRPr="00976E54" w:rsidRDefault="005C54D2" w:rsidP="00A651CD">
      <w:pPr>
        <w:pStyle w:val="NormalWeb"/>
        <w:spacing w:before="0" w:beforeAutospacing="0" w:after="0" w:afterAutospacing="0"/>
        <w:rPr>
          <w:rFonts w:ascii="Calibri" w:hAnsi="Calibri" w:cs="Arial"/>
          <w:i/>
          <w:color w:val="808080"/>
        </w:rPr>
      </w:pPr>
      <w:r w:rsidRPr="00976E54">
        <w:rPr>
          <w:rFonts w:ascii="Calibri" w:hAnsi="Calibri" w:cs="Arial"/>
          <w:b/>
          <w:bCs/>
        </w:rPr>
        <w:t>CORRESPONDING AUTHOR</w:t>
      </w:r>
      <w:r w:rsidR="00BE5F4A" w:rsidRPr="00976E54">
        <w:rPr>
          <w:rFonts w:ascii="Calibri" w:hAnsi="Calibri" w:cs="Arial"/>
          <w:b/>
          <w:bCs/>
        </w:rPr>
        <w:t>:</w:t>
      </w:r>
      <w:r w:rsidR="00BE5F4A" w:rsidRPr="00976E54">
        <w:rPr>
          <w:rFonts w:ascii="Calibri" w:hAnsi="Calibri" w:cs="Arial"/>
        </w:rPr>
        <w:t xml:space="preserve"> </w:t>
      </w:r>
    </w:p>
    <w:p w14:paraId="5A05239A" w14:textId="77777777" w:rsidR="00D32530" w:rsidRPr="00976E54" w:rsidRDefault="00D32530" w:rsidP="00A651CD">
      <w:pPr>
        <w:pStyle w:val="NormalWeb"/>
        <w:spacing w:before="0" w:beforeAutospacing="0" w:after="0" w:afterAutospacing="0"/>
        <w:rPr>
          <w:rFonts w:ascii="Calibri" w:hAnsi="Calibri" w:cs="Arial"/>
        </w:rPr>
      </w:pPr>
      <w:r w:rsidRPr="00976E54">
        <w:rPr>
          <w:rFonts w:ascii="Calibri" w:hAnsi="Calibri" w:cs="Arial"/>
        </w:rPr>
        <w:t>Gary J. Latham</w:t>
      </w:r>
    </w:p>
    <w:p w14:paraId="1233A0F7" w14:textId="77777777" w:rsidR="00925823" w:rsidRPr="00976E54" w:rsidRDefault="00925823" w:rsidP="00A651CD">
      <w:pPr>
        <w:pStyle w:val="NormalWeb"/>
        <w:spacing w:before="0" w:beforeAutospacing="0" w:after="0" w:afterAutospacing="0"/>
        <w:rPr>
          <w:rFonts w:ascii="Calibri" w:hAnsi="Calibri" w:cs="Arial"/>
          <w:b/>
          <w:bCs/>
        </w:rPr>
      </w:pPr>
    </w:p>
    <w:p w14:paraId="61B2EB49" w14:textId="77777777" w:rsidR="00BE5F4A" w:rsidRPr="00976E54" w:rsidRDefault="005C54D2" w:rsidP="00A651CD">
      <w:pPr>
        <w:pStyle w:val="NormalWeb"/>
        <w:spacing w:before="0" w:beforeAutospacing="0" w:after="0" w:afterAutospacing="0"/>
        <w:rPr>
          <w:rFonts w:ascii="Calibri" w:hAnsi="Calibri" w:cs="Arial"/>
        </w:rPr>
      </w:pPr>
      <w:r w:rsidRPr="00976E54">
        <w:rPr>
          <w:rFonts w:ascii="Calibri" w:hAnsi="Calibri" w:cs="Arial"/>
          <w:b/>
          <w:bCs/>
        </w:rPr>
        <w:t>KEYWORDS</w:t>
      </w:r>
      <w:r w:rsidR="00BE5F4A" w:rsidRPr="00976E54">
        <w:rPr>
          <w:rFonts w:ascii="Calibri" w:hAnsi="Calibri" w:cs="Arial"/>
          <w:b/>
          <w:bCs/>
        </w:rPr>
        <w:t>:</w:t>
      </w:r>
      <w:r w:rsidR="00BE5F4A" w:rsidRPr="00976E54">
        <w:rPr>
          <w:rFonts w:ascii="Calibri" w:hAnsi="Calibri" w:cs="Arial"/>
        </w:rPr>
        <w:t xml:space="preserve"> </w:t>
      </w:r>
    </w:p>
    <w:p w14:paraId="27F93B45" w14:textId="77777777" w:rsidR="00925823" w:rsidRPr="00976E54" w:rsidRDefault="00C13CD6" w:rsidP="00A651CD">
      <w:pPr>
        <w:pStyle w:val="NormalWeb"/>
        <w:spacing w:before="0" w:beforeAutospacing="0" w:after="0" w:afterAutospacing="0"/>
        <w:rPr>
          <w:rFonts w:ascii="Calibri" w:hAnsi="Calibri" w:cs="Arial"/>
        </w:rPr>
      </w:pPr>
      <w:r w:rsidRPr="00976E54">
        <w:rPr>
          <w:rFonts w:ascii="Calibri" w:hAnsi="Calibri" w:cs="Arial"/>
        </w:rPr>
        <w:t xml:space="preserve">Next-generation sequencing, FFPE, FNA, </w:t>
      </w:r>
      <w:r w:rsidR="00697FEE" w:rsidRPr="00976E54">
        <w:rPr>
          <w:rFonts w:ascii="Calibri" w:hAnsi="Calibri" w:cs="Arial"/>
        </w:rPr>
        <w:t xml:space="preserve">oncology, </w:t>
      </w:r>
      <w:r w:rsidRPr="00976E54">
        <w:rPr>
          <w:rFonts w:ascii="Calibri" w:hAnsi="Calibri" w:cs="Arial"/>
        </w:rPr>
        <w:t>cancer, precision medicine, mutation, bioinformatics</w:t>
      </w:r>
      <w:r w:rsidR="00697FEE" w:rsidRPr="00976E54">
        <w:rPr>
          <w:rFonts w:ascii="Calibri" w:hAnsi="Calibri" w:cs="Arial"/>
        </w:rPr>
        <w:t>, drugs, molecular diagnostics</w:t>
      </w:r>
    </w:p>
    <w:p w14:paraId="1F638130" w14:textId="77777777" w:rsidR="00C13CD6" w:rsidRPr="00976E54" w:rsidRDefault="00C13CD6" w:rsidP="00A651CD">
      <w:pPr>
        <w:pStyle w:val="NormalWeb"/>
        <w:spacing w:before="0" w:beforeAutospacing="0" w:after="0" w:afterAutospacing="0"/>
        <w:rPr>
          <w:rFonts w:ascii="Calibri" w:hAnsi="Calibri" w:cs="Arial"/>
        </w:rPr>
      </w:pPr>
    </w:p>
    <w:p w14:paraId="475FCDFA" w14:textId="77777777" w:rsidR="00BE5F4A" w:rsidRPr="00976E54" w:rsidRDefault="005C54D2" w:rsidP="00A651CD">
      <w:pPr>
        <w:widowControl w:val="0"/>
        <w:autoSpaceDE w:val="0"/>
        <w:autoSpaceDN w:val="0"/>
        <w:adjustRightInd w:val="0"/>
        <w:rPr>
          <w:rFonts w:ascii="Calibri" w:hAnsi="Calibri" w:cs="Arial"/>
        </w:rPr>
      </w:pPr>
      <w:r w:rsidRPr="00976E54">
        <w:rPr>
          <w:rFonts w:ascii="Calibri" w:hAnsi="Calibri" w:cs="Arial"/>
          <w:b/>
          <w:bCs/>
        </w:rPr>
        <w:t>SHORT ABSTRACT</w:t>
      </w:r>
      <w:r w:rsidR="00BE5F4A" w:rsidRPr="00976E54">
        <w:rPr>
          <w:rFonts w:ascii="Calibri" w:hAnsi="Calibri" w:cs="Arial"/>
          <w:b/>
          <w:bCs/>
        </w:rPr>
        <w:t>:</w:t>
      </w:r>
      <w:r w:rsidR="00BE5F4A" w:rsidRPr="00976E54">
        <w:rPr>
          <w:rFonts w:ascii="Calibri" w:hAnsi="Calibri" w:cs="Arial"/>
        </w:rPr>
        <w:t xml:space="preserve"> </w:t>
      </w:r>
    </w:p>
    <w:p w14:paraId="416DCADC" w14:textId="5A9400CE" w:rsidR="00BE5F4A" w:rsidRPr="00976E54" w:rsidRDefault="00650C01" w:rsidP="00A651CD">
      <w:pPr>
        <w:widowControl w:val="0"/>
        <w:autoSpaceDE w:val="0"/>
        <w:autoSpaceDN w:val="0"/>
        <w:adjustRightInd w:val="0"/>
        <w:rPr>
          <w:rFonts w:ascii="Calibri" w:hAnsi="Calibri" w:cs="Arial"/>
        </w:rPr>
      </w:pPr>
      <w:r w:rsidRPr="00976E54">
        <w:rPr>
          <w:rFonts w:ascii="Calibri" w:hAnsi="Calibri" w:cs="Arial"/>
        </w:rPr>
        <w:t>An integrated system for targeted next-generation sequencing of oncology specimens is described.</w:t>
      </w:r>
      <w:r w:rsidR="000214A6" w:rsidRPr="00976E54">
        <w:rPr>
          <w:rFonts w:ascii="Calibri" w:hAnsi="Calibri" w:cs="Arial"/>
        </w:rPr>
        <w:t xml:space="preserve"> </w:t>
      </w:r>
      <w:r w:rsidRPr="00976E54">
        <w:rPr>
          <w:rFonts w:ascii="Calibri" w:hAnsi="Calibri" w:cs="Arial"/>
        </w:rPr>
        <w:t xml:space="preserve">This cross-platform system is optimized for low-quality and low-quantity tumor biopsies, accommodates low DNA inputs, includes well-characterized </w:t>
      </w:r>
      <w:r w:rsidR="00E76F80" w:rsidRPr="00976E54">
        <w:rPr>
          <w:rFonts w:ascii="Calibri" w:hAnsi="Calibri" w:cs="Arial"/>
        </w:rPr>
        <w:t>multi-variant</w:t>
      </w:r>
      <w:r w:rsidRPr="00976E54">
        <w:rPr>
          <w:rFonts w:ascii="Calibri" w:hAnsi="Calibri" w:cs="Arial"/>
        </w:rPr>
        <w:t xml:space="preserve"> controls, and features a novel variant caller that is informed by quantitative pre-analytical </w:t>
      </w:r>
      <w:r w:rsidR="004F2657" w:rsidRPr="00976E54">
        <w:rPr>
          <w:rFonts w:ascii="Calibri" w:hAnsi="Calibri" w:cs="Arial"/>
        </w:rPr>
        <w:t>quality control</w:t>
      </w:r>
      <w:r w:rsidRPr="00976E54">
        <w:rPr>
          <w:rFonts w:ascii="Calibri" w:hAnsi="Calibri" w:cs="Arial"/>
        </w:rPr>
        <w:t xml:space="preserve"> measures.</w:t>
      </w:r>
      <w:r w:rsidR="000214A6" w:rsidRPr="00976E54">
        <w:rPr>
          <w:rFonts w:ascii="Calibri" w:hAnsi="Calibri" w:cs="Arial"/>
        </w:rPr>
        <w:t xml:space="preserve"> </w:t>
      </w:r>
    </w:p>
    <w:p w14:paraId="2C0C2800" w14:textId="77777777" w:rsidR="00925823" w:rsidRPr="00976E54" w:rsidRDefault="00925823" w:rsidP="00A651CD">
      <w:pPr>
        <w:widowControl w:val="0"/>
        <w:autoSpaceDE w:val="0"/>
        <w:autoSpaceDN w:val="0"/>
        <w:adjustRightInd w:val="0"/>
        <w:rPr>
          <w:rFonts w:ascii="Calibri" w:hAnsi="Calibri" w:cs="Arial"/>
        </w:rPr>
      </w:pPr>
    </w:p>
    <w:p w14:paraId="696745D0" w14:textId="77777777" w:rsidR="00BE5F4A" w:rsidRPr="00976E54" w:rsidRDefault="005C54D2" w:rsidP="00A651CD">
      <w:pPr>
        <w:widowControl w:val="0"/>
        <w:autoSpaceDE w:val="0"/>
        <w:autoSpaceDN w:val="0"/>
        <w:adjustRightInd w:val="0"/>
        <w:rPr>
          <w:rFonts w:ascii="Calibri" w:hAnsi="Calibri" w:cs="Arial"/>
          <w:i/>
          <w:color w:val="808080"/>
        </w:rPr>
      </w:pPr>
      <w:r w:rsidRPr="00976E54">
        <w:rPr>
          <w:rFonts w:ascii="Calibri" w:hAnsi="Calibri" w:cs="Arial"/>
          <w:b/>
          <w:bCs/>
        </w:rPr>
        <w:lastRenderedPageBreak/>
        <w:t>LONG ABSTRACT</w:t>
      </w:r>
      <w:r w:rsidR="00BE5F4A" w:rsidRPr="00976E54">
        <w:rPr>
          <w:rFonts w:ascii="Calibri" w:hAnsi="Calibri" w:cs="Arial"/>
          <w:b/>
          <w:bCs/>
        </w:rPr>
        <w:t>:</w:t>
      </w:r>
    </w:p>
    <w:p w14:paraId="39EE3725" w14:textId="58874BD0" w:rsidR="008174E6" w:rsidRPr="00976E54" w:rsidRDefault="00072EAA" w:rsidP="00A651CD">
      <w:pPr>
        <w:widowControl w:val="0"/>
        <w:autoSpaceDE w:val="0"/>
        <w:autoSpaceDN w:val="0"/>
        <w:adjustRightInd w:val="0"/>
        <w:rPr>
          <w:rFonts w:ascii="Calibri" w:hAnsi="Calibri" w:cs="Arial"/>
        </w:rPr>
      </w:pPr>
      <w:r w:rsidRPr="00976E54">
        <w:rPr>
          <w:rFonts w:ascii="Calibri" w:hAnsi="Calibri" w:cs="Arial"/>
        </w:rPr>
        <w:t>All next-generation sequencing (NGS) pro</w:t>
      </w:r>
      <w:r w:rsidR="008174E6" w:rsidRPr="00976E54">
        <w:rPr>
          <w:rFonts w:ascii="Calibri" w:hAnsi="Calibri" w:cs="Arial"/>
        </w:rPr>
        <w:t>cedures</w:t>
      </w:r>
      <w:r w:rsidRPr="00976E54">
        <w:rPr>
          <w:rFonts w:ascii="Calibri" w:hAnsi="Calibri" w:cs="Arial"/>
        </w:rPr>
        <w:t xml:space="preserve"> include assays performed at the laboratory bench (“wet bench”) and </w:t>
      </w:r>
      <w:r w:rsidR="00AF54DE" w:rsidRPr="00976E54">
        <w:rPr>
          <w:rFonts w:ascii="Calibri" w:hAnsi="Calibri" w:cs="Arial"/>
        </w:rPr>
        <w:t xml:space="preserve">data </w:t>
      </w:r>
      <w:r w:rsidRPr="00976E54">
        <w:rPr>
          <w:rFonts w:ascii="Calibri" w:hAnsi="Calibri" w:cs="Arial"/>
        </w:rPr>
        <w:t xml:space="preserve">analyses conducted </w:t>
      </w:r>
      <w:r w:rsidR="008174E6" w:rsidRPr="00976E54">
        <w:rPr>
          <w:rFonts w:ascii="Calibri" w:hAnsi="Calibri" w:cs="Arial"/>
        </w:rPr>
        <w:t>using</w:t>
      </w:r>
      <w:r w:rsidRPr="00976E54">
        <w:rPr>
          <w:rFonts w:ascii="Calibri" w:hAnsi="Calibri" w:cs="Arial"/>
        </w:rPr>
        <w:t xml:space="preserve"> bioinformatics pipelines (“dry bench”).</w:t>
      </w:r>
      <w:r w:rsidR="000214A6" w:rsidRPr="00976E54">
        <w:rPr>
          <w:rFonts w:ascii="Calibri" w:hAnsi="Calibri" w:cs="Arial"/>
        </w:rPr>
        <w:t xml:space="preserve"> </w:t>
      </w:r>
      <w:r w:rsidRPr="00976E54">
        <w:rPr>
          <w:rFonts w:ascii="Calibri" w:hAnsi="Calibri" w:cs="Arial"/>
        </w:rPr>
        <w:t>Both elements are essential to produce accurate and reliable results which are particularly critical for clinical lab</w:t>
      </w:r>
      <w:r w:rsidR="004F2657" w:rsidRPr="00976E54">
        <w:rPr>
          <w:rFonts w:ascii="Calibri" w:hAnsi="Calibri" w:cs="Arial"/>
        </w:rPr>
        <w:t>oratories.</w:t>
      </w:r>
      <w:r w:rsidR="000214A6" w:rsidRPr="00976E54">
        <w:rPr>
          <w:rFonts w:ascii="Calibri" w:hAnsi="Calibri" w:cs="Arial"/>
        </w:rPr>
        <w:t xml:space="preserve"> </w:t>
      </w:r>
      <w:r w:rsidR="004F2657" w:rsidRPr="00976E54">
        <w:rPr>
          <w:rFonts w:ascii="Calibri" w:hAnsi="Calibri" w:cs="Arial"/>
        </w:rPr>
        <w:t>Targeted NGS technologies</w:t>
      </w:r>
      <w:r w:rsidRPr="00976E54">
        <w:rPr>
          <w:rFonts w:ascii="Calibri" w:hAnsi="Calibri" w:cs="Arial"/>
        </w:rPr>
        <w:t xml:space="preserve"> have increasingly found favor in oncology applications to help advance precisio</w:t>
      </w:r>
      <w:r w:rsidR="004F2657" w:rsidRPr="00976E54">
        <w:rPr>
          <w:rFonts w:ascii="Calibri" w:hAnsi="Calibri" w:cs="Arial"/>
        </w:rPr>
        <w:t>n medicine objectives, yet the</w:t>
      </w:r>
      <w:r w:rsidRPr="00976E54">
        <w:rPr>
          <w:rFonts w:ascii="Calibri" w:hAnsi="Calibri" w:cs="Arial"/>
        </w:rPr>
        <w:t xml:space="preserve"> methods often involve disconnected and variable </w:t>
      </w:r>
      <w:r w:rsidR="008174E6" w:rsidRPr="00976E54">
        <w:rPr>
          <w:rFonts w:ascii="Calibri" w:hAnsi="Calibri" w:cs="Arial"/>
        </w:rPr>
        <w:t xml:space="preserve">wet and dry bench </w:t>
      </w:r>
      <w:r w:rsidRPr="00976E54">
        <w:rPr>
          <w:rFonts w:ascii="Calibri" w:hAnsi="Calibri" w:cs="Arial"/>
        </w:rPr>
        <w:t>workflows and unco</w:t>
      </w:r>
      <w:r w:rsidR="000D4153" w:rsidRPr="00976E54">
        <w:rPr>
          <w:rFonts w:ascii="Calibri" w:hAnsi="Calibri" w:cs="Arial"/>
        </w:rPr>
        <w:t>ordinated reagent sets.</w:t>
      </w:r>
      <w:r w:rsidR="000214A6" w:rsidRPr="00976E54">
        <w:rPr>
          <w:rFonts w:ascii="Calibri" w:hAnsi="Calibri" w:cs="Arial"/>
        </w:rPr>
        <w:t xml:space="preserve"> </w:t>
      </w:r>
      <w:r w:rsidR="000D4153" w:rsidRPr="00976E54">
        <w:rPr>
          <w:rFonts w:ascii="Calibri" w:hAnsi="Calibri" w:cs="Arial"/>
        </w:rPr>
        <w:t>In this report, we</w:t>
      </w:r>
      <w:r w:rsidRPr="00976E54">
        <w:rPr>
          <w:rFonts w:ascii="Calibri" w:hAnsi="Calibri" w:cs="Arial"/>
        </w:rPr>
        <w:t xml:space="preserve"> </w:t>
      </w:r>
      <w:r w:rsidR="000D4153" w:rsidRPr="00976E54">
        <w:rPr>
          <w:rFonts w:ascii="Calibri" w:hAnsi="Calibri" w:cs="Arial"/>
        </w:rPr>
        <w:t>describe</w:t>
      </w:r>
      <w:r w:rsidR="00BC3D60" w:rsidRPr="00976E54">
        <w:rPr>
          <w:rFonts w:ascii="Calibri" w:hAnsi="Calibri" w:cs="Arial"/>
        </w:rPr>
        <w:t xml:space="preserve"> a method for </w:t>
      </w:r>
      <w:r w:rsidR="008F5FF1" w:rsidRPr="00976E54">
        <w:rPr>
          <w:rFonts w:ascii="Calibri" w:hAnsi="Calibri" w:cs="Arial"/>
        </w:rPr>
        <w:t xml:space="preserve">sequencing challenging cancer specimens with </w:t>
      </w:r>
      <w:r w:rsidR="000D4153" w:rsidRPr="00976E54">
        <w:rPr>
          <w:rFonts w:ascii="Calibri" w:hAnsi="Calibri" w:cs="Arial"/>
        </w:rPr>
        <w:t>a</w:t>
      </w:r>
      <w:r w:rsidR="00BC3D60" w:rsidRPr="00976E54">
        <w:rPr>
          <w:rFonts w:ascii="Calibri" w:hAnsi="Calibri" w:cs="Arial"/>
        </w:rPr>
        <w:t xml:space="preserve"> 21-gene panel as an example of a </w:t>
      </w:r>
      <w:r w:rsidR="00976E54" w:rsidRPr="00976E54">
        <w:rPr>
          <w:rFonts w:ascii="Calibri" w:hAnsi="Calibri" w:cs="Arial"/>
        </w:rPr>
        <w:t>comprehensive targeted</w:t>
      </w:r>
      <w:r w:rsidR="000D4153" w:rsidRPr="00976E54">
        <w:rPr>
          <w:rFonts w:ascii="Calibri" w:hAnsi="Calibri" w:cs="Arial"/>
        </w:rPr>
        <w:t xml:space="preserve"> NGS </w:t>
      </w:r>
      <w:r w:rsidR="008F5FF1" w:rsidRPr="00976E54">
        <w:rPr>
          <w:rFonts w:ascii="Calibri" w:hAnsi="Calibri" w:cs="Arial"/>
        </w:rPr>
        <w:t>system</w:t>
      </w:r>
      <w:r w:rsidR="000D4153" w:rsidRPr="00976E54">
        <w:rPr>
          <w:rFonts w:ascii="Calibri" w:hAnsi="Calibri" w:cs="Arial"/>
        </w:rPr>
        <w:t>.</w:t>
      </w:r>
      <w:r w:rsidR="000214A6" w:rsidRPr="00976E54">
        <w:rPr>
          <w:rFonts w:ascii="Calibri" w:hAnsi="Calibri" w:cs="Arial"/>
        </w:rPr>
        <w:t xml:space="preserve"> </w:t>
      </w:r>
      <w:r w:rsidR="000D4153" w:rsidRPr="00976E54">
        <w:rPr>
          <w:rFonts w:ascii="Calibri" w:hAnsi="Calibri" w:cs="Arial"/>
        </w:rPr>
        <w:t>Th</w:t>
      </w:r>
      <w:r w:rsidR="008F5FF1" w:rsidRPr="00976E54">
        <w:rPr>
          <w:rFonts w:ascii="Calibri" w:hAnsi="Calibri" w:cs="Arial"/>
        </w:rPr>
        <w:t>e</w:t>
      </w:r>
      <w:r w:rsidR="000D4153" w:rsidRPr="00976E54">
        <w:rPr>
          <w:rFonts w:ascii="Calibri" w:hAnsi="Calibri" w:cs="Arial"/>
        </w:rPr>
        <w:t xml:space="preserve"> syst</w:t>
      </w:r>
      <w:r w:rsidR="008E18AD" w:rsidRPr="00976E54">
        <w:rPr>
          <w:rFonts w:ascii="Calibri" w:hAnsi="Calibri" w:cs="Arial"/>
        </w:rPr>
        <w:t xml:space="preserve">em integrates functional DNA quantification and qualification, </w:t>
      </w:r>
      <w:r w:rsidR="000D4153" w:rsidRPr="00976E54">
        <w:rPr>
          <w:rFonts w:ascii="Calibri" w:hAnsi="Calibri" w:cs="Arial"/>
        </w:rPr>
        <w:t>single-tube multiplexed PCR enrichment, and library purification and normalizati</w:t>
      </w:r>
      <w:r w:rsidR="00E76F80" w:rsidRPr="00976E54">
        <w:rPr>
          <w:rFonts w:ascii="Calibri" w:hAnsi="Calibri" w:cs="Arial"/>
        </w:rPr>
        <w:t>on using analytically-</w:t>
      </w:r>
      <w:r w:rsidR="000D4153" w:rsidRPr="00976E54">
        <w:rPr>
          <w:rFonts w:ascii="Calibri" w:hAnsi="Calibri" w:cs="Arial"/>
        </w:rPr>
        <w:t>verified</w:t>
      </w:r>
      <w:r w:rsidR="00E76F80" w:rsidRPr="00976E54">
        <w:rPr>
          <w:rFonts w:ascii="Calibri" w:hAnsi="Calibri" w:cs="Arial"/>
        </w:rPr>
        <w:t>,</w:t>
      </w:r>
      <w:r w:rsidR="000D4153" w:rsidRPr="00976E54">
        <w:rPr>
          <w:rFonts w:ascii="Calibri" w:hAnsi="Calibri" w:cs="Arial"/>
        </w:rPr>
        <w:t xml:space="preserve"> single-source reagents with a standalone bioinformatics suite</w:t>
      </w:r>
      <w:r w:rsidR="00FD693A" w:rsidRPr="00976E54">
        <w:rPr>
          <w:rFonts w:ascii="Calibri" w:hAnsi="Calibri" w:cs="Arial"/>
        </w:rPr>
        <w:t>.</w:t>
      </w:r>
      <w:r w:rsidR="005229C7" w:rsidRPr="00976E54">
        <w:rPr>
          <w:rFonts w:ascii="Calibri" w:hAnsi="Calibri" w:cs="Arial"/>
        </w:rPr>
        <w:t xml:space="preserve"> </w:t>
      </w:r>
      <w:r w:rsidR="00FD693A" w:rsidRPr="00976E54">
        <w:rPr>
          <w:rFonts w:ascii="Calibri" w:hAnsi="Calibri" w:cs="Arial"/>
        </w:rPr>
        <w:t xml:space="preserve">As a result, </w:t>
      </w:r>
      <w:r w:rsidR="008174E6" w:rsidRPr="00976E54">
        <w:rPr>
          <w:rFonts w:ascii="Calibri" w:hAnsi="Calibri" w:cs="Arial"/>
        </w:rPr>
        <w:t>accurate variant calls</w:t>
      </w:r>
      <w:r w:rsidR="000D4153" w:rsidRPr="00976E54">
        <w:rPr>
          <w:rFonts w:ascii="Calibri" w:hAnsi="Calibri" w:cs="Arial"/>
        </w:rPr>
        <w:t xml:space="preserve"> from low-quality and low-quantity </w:t>
      </w:r>
      <w:r w:rsidR="00961323" w:rsidRPr="00976E54">
        <w:rPr>
          <w:rFonts w:ascii="Calibri" w:hAnsi="Calibri" w:cs="Arial"/>
          <w:color w:val="000000" w:themeColor="text1"/>
        </w:rPr>
        <w:t xml:space="preserve">formalin-fixed, paraffin-embedded (FFPE) and fine-needle aspiration (FNA) </w:t>
      </w:r>
      <w:r w:rsidR="000D4153" w:rsidRPr="00976E54">
        <w:rPr>
          <w:rFonts w:ascii="Calibri" w:hAnsi="Calibri" w:cs="Arial"/>
        </w:rPr>
        <w:t>tumor biopsies</w:t>
      </w:r>
      <w:r w:rsidR="00FD693A" w:rsidRPr="00976E54">
        <w:rPr>
          <w:rFonts w:ascii="Calibri" w:hAnsi="Calibri" w:cs="Arial"/>
        </w:rPr>
        <w:t xml:space="preserve"> can be achieved</w:t>
      </w:r>
      <w:r w:rsidR="000D4153" w:rsidRPr="00976E54">
        <w:rPr>
          <w:rFonts w:ascii="Calibri" w:hAnsi="Calibri" w:cs="Arial"/>
        </w:rPr>
        <w:t>.</w:t>
      </w:r>
      <w:r w:rsidR="000214A6" w:rsidRPr="00976E54">
        <w:rPr>
          <w:rFonts w:ascii="Calibri" w:hAnsi="Calibri" w:cs="Arial"/>
        </w:rPr>
        <w:t xml:space="preserve"> </w:t>
      </w:r>
      <w:r w:rsidR="003128ED" w:rsidRPr="00976E54">
        <w:rPr>
          <w:rFonts w:ascii="Calibri" w:hAnsi="Calibri" w:cs="Arial"/>
        </w:rPr>
        <w:t>The method</w:t>
      </w:r>
      <w:r w:rsidR="008174E6" w:rsidRPr="00976E54">
        <w:rPr>
          <w:rFonts w:ascii="Calibri" w:hAnsi="Calibri" w:cs="Arial"/>
        </w:rPr>
        <w:t xml:space="preserve"> can routinely assess </w:t>
      </w:r>
      <w:r w:rsidR="008E18AD" w:rsidRPr="00976E54">
        <w:rPr>
          <w:rFonts w:ascii="Calibri" w:hAnsi="Calibri" w:cs="Arial"/>
        </w:rPr>
        <w:t>cancer-associated variants</w:t>
      </w:r>
      <w:r w:rsidR="008174E6" w:rsidRPr="00976E54">
        <w:rPr>
          <w:rFonts w:ascii="Calibri" w:hAnsi="Calibri" w:cs="Arial"/>
        </w:rPr>
        <w:t xml:space="preserve"> from an input of 400 amplifiable DNA copies, and is modular in design </w:t>
      </w:r>
      <w:r w:rsidR="004D0AC8" w:rsidRPr="00976E54">
        <w:rPr>
          <w:rFonts w:ascii="Calibri" w:hAnsi="Calibri" w:cs="Arial"/>
        </w:rPr>
        <w:t xml:space="preserve">to accommodate new </w:t>
      </w:r>
      <w:r w:rsidR="008174E6" w:rsidRPr="00976E54">
        <w:rPr>
          <w:rFonts w:ascii="Calibri" w:hAnsi="Calibri" w:cs="Arial"/>
        </w:rPr>
        <w:t>gene content</w:t>
      </w:r>
      <w:r w:rsidR="008E18AD" w:rsidRPr="00976E54">
        <w:rPr>
          <w:rFonts w:ascii="Calibri" w:hAnsi="Calibri" w:cs="Arial"/>
        </w:rPr>
        <w:t>.</w:t>
      </w:r>
      <w:r w:rsidR="000214A6" w:rsidRPr="00976E54">
        <w:rPr>
          <w:rFonts w:ascii="Calibri" w:hAnsi="Calibri" w:cs="Arial"/>
        </w:rPr>
        <w:t xml:space="preserve"> </w:t>
      </w:r>
      <w:r w:rsidR="008174E6" w:rsidRPr="00976E54">
        <w:rPr>
          <w:rFonts w:ascii="Calibri" w:hAnsi="Calibri" w:cs="Arial"/>
        </w:rPr>
        <w:t xml:space="preserve">Two different types of analytically-defined controls </w:t>
      </w:r>
      <w:r w:rsidR="009D38AA" w:rsidRPr="00976E54">
        <w:rPr>
          <w:rFonts w:ascii="Calibri" w:hAnsi="Calibri" w:cs="Arial"/>
        </w:rPr>
        <w:t xml:space="preserve">provide quality </w:t>
      </w:r>
      <w:r w:rsidR="008E18AD" w:rsidRPr="00976E54">
        <w:rPr>
          <w:rFonts w:ascii="Calibri" w:hAnsi="Calibri" w:cs="Arial"/>
        </w:rPr>
        <w:t xml:space="preserve">assurance and </w:t>
      </w:r>
      <w:r w:rsidR="009D38AA" w:rsidRPr="00976E54">
        <w:rPr>
          <w:rFonts w:ascii="Calibri" w:hAnsi="Calibri" w:cs="Arial"/>
        </w:rPr>
        <w:t xml:space="preserve">help </w:t>
      </w:r>
      <w:r w:rsidR="004F2657" w:rsidRPr="00976E54">
        <w:rPr>
          <w:rFonts w:ascii="Calibri" w:hAnsi="Calibri" w:cs="Arial"/>
        </w:rPr>
        <w:t xml:space="preserve">safeguard </w:t>
      </w:r>
      <w:r w:rsidR="00E76F80" w:rsidRPr="00976E54">
        <w:rPr>
          <w:rFonts w:ascii="Calibri" w:hAnsi="Calibri" w:cs="Arial"/>
        </w:rPr>
        <w:t xml:space="preserve">call </w:t>
      </w:r>
      <w:r w:rsidR="008174E6" w:rsidRPr="00976E54">
        <w:rPr>
          <w:rFonts w:ascii="Calibri" w:hAnsi="Calibri" w:cs="Arial"/>
        </w:rPr>
        <w:t>accuracy with clinically-relevant samples.</w:t>
      </w:r>
      <w:r w:rsidR="000214A6" w:rsidRPr="00976E54">
        <w:rPr>
          <w:rFonts w:ascii="Calibri" w:hAnsi="Calibri" w:cs="Arial"/>
        </w:rPr>
        <w:t xml:space="preserve"> </w:t>
      </w:r>
      <w:r w:rsidR="008174E6" w:rsidRPr="00976E54">
        <w:rPr>
          <w:rFonts w:ascii="Calibri" w:hAnsi="Calibri" w:cs="Arial"/>
        </w:rPr>
        <w:t>A</w:t>
      </w:r>
      <w:r w:rsidR="004F2657" w:rsidRPr="00976E54">
        <w:rPr>
          <w:rFonts w:ascii="Calibri" w:hAnsi="Calibri" w:cs="Arial"/>
        </w:rPr>
        <w:t xml:space="preserve"> flexible “tag” PCR step embeds</w:t>
      </w:r>
      <w:r w:rsidR="008174E6" w:rsidRPr="00976E54">
        <w:rPr>
          <w:rFonts w:ascii="Calibri" w:hAnsi="Calibri" w:cs="Arial"/>
        </w:rPr>
        <w:t xml:space="preserve"> platform-specific adaptors and index codes to allow sample barco</w:t>
      </w:r>
      <w:r w:rsidR="004F2657" w:rsidRPr="00976E54">
        <w:rPr>
          <w:rFonts w:ascii="Calibri" w:hAnsi="Calibri" w:cs="Arial"/>
        </w:rPr>
        <w:t xml:space="preserve">ding and compatibility with </w:t>
      </w:r>
      <w:r w:rsidR="004D0AC8" w:rsidRPr="00976E54">
        <w:rPr>
          <w:rFonts w:ascii="Calibri" w:hAnsi="Calibri" w:cs="Arial"/>
        </w:rPr>
        <w:t>common</w:t>
      </w:r>
      <w:r w:rsidR="008174E6" w:rsidRPr="00976E54">
        <w:rPr>
          <w:rFonts w:ascii="Calibri" w:hAnsi="Calibri" w:cs="Arial"/>
        </w:rPr>
        <w:t xml:space="preserve"> benchtop NGS instruments.</w:t>
      </w:r>
      <w:r w:rsidR="000214A6" w:rsidRPr="00976E54">
        <w:rPr>
          <w:rFonts w:ascii="Calibri" w:hAnsi="Calibri" w:cs="Arial"/>
        </w:rPr>
        <w:t xml:space="preserve"> </w:t>
      </w:r>
      <w:r w:rsidR="007E0EF3" w:rsidRPr="00976E54">
        <w:rPr>
          <w:rFonts w:ascii="Calibri" w:hAnsi="Calibri" w:cs="Arial"/>
        </w:rPr>
        <w:t>Importantly, t</w:t>
      </w:r>
      <w:r w:rsidR="008174E6" w:rsidRPr="00976E54">
        <w:rPr>
          <w:rFonts w:ascii="Calibri" w:hAnsi="Calibri" w:cs="Arial"/>
        </w:rPr>
        <w:t xml:space="preserve">he protocol </w:t>
      </w:r>
      <w:r w:rsidR="004D0AC8" w:rsidRPr="00976E54">
        <w:rPr>
          <w:rFonts w:ascii="Calibri" w:hAnsi="Calibri" w:cs="Arial"/>
        </w:rPr>
        <w:t xml:space="preserve">is </w:t>
      </w:r>
      <w:r w:rsidR="00976E54" w:rsidRPr="00976E54">
        <w:rPr>
          <w:rFonts w:ascii="Calibri" w:hAnsi="Calibri" w:cs="Arial"/>
        </w:rPr>
        <w:t>streamlined and</w:t>
      </w:r>
      <w:r w:rsidR="008174E6" w:rsidRPr="00976E54">
        <w:rPr>
          <w:rFonts w:ascii="Calibri" w:hAnsi="Calibri" w:cs="Arial"/>
        </w:rPr>
        <w:t xml:space="preserve"> can produce </w:t>
      </w:r>
      <w:r w:rsidR="007E0EF3" w:rsidRPr="00976E54">
        <w:rPr>
          <w:rFonts w:ascii="Calibri" w:hAnsi="Calibri" w:cs="Arial"/>
        </w:rPr>
        <w:t xml:space="preserve">24 </w:t>
      </w:r>
      <w:r w:rsidR="008174E6" w:rsidRPr="00976E54">
        <w:rPr>
          <w:rFonts w:ascii="Calibri" w:hAnsi="Calibri" w:cs="Arial"/>
        </w:rPr>
        <w:t xml:space="preserve">sequence-ready libraries </w:t>
      </w:r>
      <w:r w:rsidR="007E0EF3" w:rsidRPr="00976E54">
        <w:rPr>
          <w:rFonts w:ascii="Calibri" w:hAnsi="Calibri" w:cs="Arial"/>
        </w:rPr>
        <w:t>in a single</w:t>
      </w:r>
      <w:r w:rsidR="008174E6" w:rsidRPr="00976E54">
        <w:rPr>
          <w:rFonts w:ascii="Calibri" w:hAnsi="Calibri" w:cs="Arial"/>
        </w:rPr>
        <w:t xml:space="preserve"> day.</w:t>
      </w:r>
      <w:r w:rsidR="000214A6" w:rsidRPr="00976E54">
        <w:rPr>
          <w:rFonts w:ascii="Calibri" w:hAnsi="Calibri" w:cs="Arial"/>
        </w:rPr>
        <w:t xml:space="preserve"> </w:t>
      </w:r>
      <w:r w:rsidR="008174E6" w:rsidRPr="00976E54">
        <w:rPr>
          <w:rFonts w:ascii="Calibri" w:hAnsi="Calibri" w:cs="Arial"/>
        </w:rPr>
        <w:t>Finally, the approach links wet and dry bench processes by incorporating pre-a</w:t>
      </w:r>
      <w:r w:rsidR="004F2657" w:rsidRPr="00976E54">
        <w:rPr>
          <w:rFonts w:ascii="Calibri" w:hAnsi="Calibri" w:cs="Arial"/>
        </w:rPr>
        <w:t>nalytical sample quality control</w:t>
      </w:r>
      <w:r w:rsidR="008174E6" w:rsidRPr="00976E54">
        <w:rPr>
          <w:rFonts w:ascii="Calibri" w:hAnsi="Calibri" w:cs="Arial"/>
        </w:rPr>
        <w:t xml:space="preserve"> results directly into the variant ca</w:t>
      </w:r>
      <w:r w:rsidR="008E18AD" w:rsidRPr="00976E54">
        <w:rPr>
          <w:rFonts w:ascii="Calibri" w:hAnsi="Calibri" w:cs="Arial"/>
        </w:rPr>
        <w:t xml:space="preserve">lling algorithms to improve </w:t>
      </w:r>
      <w:r w:rsidR="008174E6" w:rsidRPr="00976E54">
        <w:rPr>
          <w:rFonts w:ascii="Calibri" w:hAnsi="Calibri" w:cs="Arial"/>
        </w:rPr>
        <w:t xml:space="preserve">mutation detection accuracy and differentiate false-negative </w:t>
      </w:r>
      <w:r w:rsidR="008E18AD" w:rsidRPr="00976E54">
        <w:rPr>
          <w:rFonts w:ascii="Calibri" w:hAnsi="Calibri" w:cs="Arial"/>
        </w:rPr>
        <w:t>and</w:t>
      </w:r>
      <w:r w:rsidR="000214A6" w:rsidRPr="00976E54">
        <w:rPr>
          <w:rFonts w:ascii="Calibri" w:hAnsi="Calibri" w:cs="Arial"/>
        </w:rPr>
        <w:t xml:space="preserve"> </w:t>
      </w:r>
      <w:r w:rsidR="008E18AD" w:rsidRPr="00976E54">
        <w:rPr>
          <w:rFonts w:ascii="Calibri" w:hAnsi="Calibri" w:cs="Arial"/>
        </w:rPr>
        <w:t>indeterminate calls.</w:t>
      </w:r>
      <w:r w:rsidR="000214A6" w:rsidRPr="00976E54">
        <w:rPr>
          <w:rFonts w:ascii="Calibri" w:hAnsi="Calibri" w:cs="Arial"/>
        </w:rPr>
        <w:t xml:space="preserve"> </w:t>
      </w:r>
      <w:r w:rsidR="004F2657" w:rsidRPr="00976E54">
        <w:rPr>
          <w:rFonts w:ascii="Calibri" w:hAnsi="Calibri" w:cs="Arial"/>
        </w:rPr>
        <w:t>T</w:t>
      </w:r>
      <w:r w:rsidR="008E18AD" w:rsidRPr="00976E54">
        <w:rPr>
          <w:rFonts w:ascii="Calibri" w:hAnsi="Calibri" w:cs="Arial"/>
        </w:rPr>
        <w:t>his targeted NGS method</w:t>
      </w:r>
      <w:r w:rsidR="00AB152F" w:rsidRPr="00976E54">
        <w:rPr>
          <w:rFonts w:ascii="Calibri" w:hAnsi="Calibri" w:cs="Arial"/>
        </w:rPr>
        <w:t xml:space="preserve"> uses</w:t>
      </w:r>
      <w:r w:rsidR="008E18AD" w:rsidRPr="00976E54">
        <w:rPr>
          <w:rFonts w:ascii="Calibri" w:hAnsi="Calibri" w:cs="Arial"/>
        </w:rPr>
        <w:t xml:space="preserve"> advances</w:t>
      </w:r>
      <w:r w:rsidR="00AB152F" w:rsidRPr="00976E54">
        <w:rPr>
          <w:rFonts w:ascii="Calibri" w:hAnsi="Calibri" w:cs="Arial"/>
        </w:rPr>
        <w:t xml:space="preserve"> in</w:t>
      </w:r>
      <w:r w:rsidR="008E18AD" w:rsidRPr="00976E54">
        <w:rPr>
          <w:rFonts w:ascii="Calibri" w:hAnsi="Calibri" w:cs="Arial"/>
        </w:rPr>
        <w:t xml:space="preserve"> both wetware and software</w:t>
      </w:r>
      <w:r w:rsidR="004D0AC8" w:rsidRPr="00976E54">
        <w:rPr>
          <w:rFonts w:ascii="Calibri" w:hAnsi="Calibri" w:cs="Arial"/>
        </w:rPr>
        <w:t xml:space="preserve"> to achieve high-depth, multiplexed sequencing and sensitive analysis of heterogeneous cancer samples for diagnostic applications.</w:t>
      </w:r>
    </w:p>
    <w:p w14:paraId="02C66694" w14:textId="77777777" w:rsidR="00BE5F4A" w:rsidRPr="00976E54" w:rsidRDefault="00BE5F4A" w:rsidP="00A651CD">
      <w:pPr>
        <w:rPr>
          <w:rFonts w:ascii="Calibri" w:hAnsi="Calibri" w:cs="Arial"/>
        </w:rPr>
      </w:pPr>
    </w:p>
    <w:p w14:paraId="1059F0F8" w14:textId="77777777" w:rsidR="0045068E" w:rsidRPr="00976E54" w:rsidRDefault="005C54D2" w:rsidP="00A651CD">
      <w:pPr>
        <w:widowControl w:val="0"/>
        <w:autoSpaceDE w:val="0"/>
        <w:autoSpaceDN w:val="0"/>
        <w:adjustRightInd w:val="0"/>
        <w:rPr>
          <w:rFonts w:ascii="Calibri" w:hAnsi="Calibri" w:cs="Arial"/>
          <w:color w:val="808080"/>
        </w:rPr>
      </w:pPr>
      <w:r w:rsidRPr="00976E54">
        <w:rPr>
          <w:rFonts w:ascii="Calibri" w:hAnsi="Calibri" w:cs="Arial"/>
          <w:b/>
        </w:rPr>
        <w:t>INTRODUCTION</w:t>
      </w:r>
      <w:r w:rsidR="003D2F0A" w:rsidRPr="00976E54">
        <w:rPr>
          <w:rFonts w:ascii="Calibri" w:hAnsi="Calibri" w:cs="Arial"/>
          <w:b/>
          <w:bCs/>
        </w:rPr>
        <w:t>:</w:t>
      </w:r>
      <w:r w:rsidR="003D2F0A" w:rsidRPr="00976E54">
        <w:rPr>
          <w:rFonts w:ascii="Calibri" w:hAnsi="Calibri" w:cs="Arial"/>
        </w:rPr>
        <w:t xml:space="preserve"> </w:t>
      </w:r>
    </w:p>
    <w:p w14:paraId="657E0C39" w14:textId="192B9AF0" w:rsidR="0023713B" w:rsidRPr="00976E54" w:rsidRDefault="00C13CD6" w:rsidP="00A651CD">
      <w:pPr>
        <w:widowControl w:val="0"/>
        <w:autoSpaceDE w:val="0"/>
        <w:autoSpaceDN w:val="0"/>
        <w:adjustRightInd w:val="0"/>
        <w:rPr>
          <w:rFonts w:ascii="Calibri" w:hAnsi="Calibri" w:cs="Arial"/>
          <w:color w:val="000000" w:themeColor="text1"/>
        </w:rPr>
      </w:pPr>
      <w:r w:rsidRPr="00976E54">
        <w:rPr>
          <w:rFonts w:ascii="Calibri" w:hAnsi="Calibri" w:cs="Arial"/>
          <w:color w:val="000000" w:themeColor="text1"/>
        </w:rPr>
        <w:t>Precision medicine relies</w:t>
      </w:r>
      <w:r w:rsidR="0023713B" w:rsidRPr="00976E54">
        <w:rPr>
          <w:rFonts w:ascii="Calibri" w:hAnsi="Calibri" w:cs="Arial"/>
          <w:color w:val="000000" w:themeColor="text1"/>
        </w:rPr>
        <w:t xml:space="preserve"> on the individualization of diagnostic and the</w:t>
      </w:r>
      <w:r w:rsidRPr="00976E54">
        <w:rPr>
          <w:rFonts w:ascii="Calibri" w:hAnsi="Calibri" w:cs="Arial"/>
          <w:color w:val="000000" w:themeColor="text1"/>
        </w:rPr>
        <w:t>rapeutic options for patients.</w:t>
      </w:r>
      <w:r w:rsidR="000214A6" w:rsidRPr="00976E54">
        <w:rPr>
          <w:rFonts w:ascii="Calibri" w:hAnsi="Calibri" w:cs="Arial"/>
          <w:color w:val="000000" w:themeColor="text1"/>
        </w:rPr>
        <w:t xml:space="preserve"> </w:t>
      </w:r>
      <w:r w:rsidRPr="00976E54">
        <w:rPr>
          <w:rFonts w:ascii="Calibri" w:hAnsi="Calibri" w:cs="Arial"/>
          <w:color w:val="000000" w:themeColor="text1"/>
        </w:rPr>
        <w:t>The promise of tailored treatments is a direct consequence of a</w:t>
      </w:r>
      <w:r w:rsidR="00A13761" w:rsidRPr="00976E54">
        <w:rPr>
          <w:rFonts w:ascii="Calibri" w:hAnsi="Calibri" w:cs="Arial"/>
          <w:color w:val="000000" w:themeColor="text1"/>
        </w:rPr>
        <w:t xml:space="preserve">n improved understanding of disease pathways </w:t>
      </w:r>
      <w:r w:rsidRPr="00976E54">
        <w:rPr>
          <w:rFonts w:ascii="Calibri" w:hAnsi="Calibri" w:cs="Arial"/>
          <w:color w:val="000000" w:themeColor="text1"/>
        </w:rPr>
        <w:t xml:space="preserve">that </w:t>
      </w:r>
      <w:r w:rsidR="00E517C0" w:rsidRPr="00976E54">
        <w:rPr>
          <w:rFonts w:ascii="Calibri" w:hAnsi="Calibri" w:cs="Arial"/>
          <w:color w:val="000000" w:themeColor="text1"/>
        </w:rPr>
        <w:t xml:space="preserve">can </w:t>
      </w:r>
      <w:r w:rsidRPr="00976E54">
        <w:rPr>
          <w:rFonts w:ascii="Calibri" w:hAnsi="Calibri" w:cs="Arial"/>
          <w:color w:val="000000" w:themeColor="text1"/>
        </w:rPr>
        <w:t xml:space="preserve">inform the </w:t>
      </w:r>
      <w:r w:rsidR="0023713B" w:rsidRPr="00976E54">
        <w:rPr>
          <w:rFonts w:ascii="Calibri" w:hAnsi="Calibri" w:cs="Arial"/>
          <w:color w:val="000000" w:themeColor="text1"/>
        </w:rPr>
        <w:t>linkage of molecular diagnostics and targeted therapeutics.</w:t>
      </w:r>
      <w:r w:rsidR="000214A6" w:rsidRPr="00976E54">
        <w:rPr>
          <w:rFonts w:ascii="Calibri" w:hAnsi="Calibri" w:cs="Arial"/>
          <w:color w:val="000000" w:themeColor="text1"/>
        </w:rPr>
        <w:t xml:space="preserve"> </w:t>
      </w:r>
      <w:r w:rsidR="0023713B" w:rsidRPr="00976E54">
        <w:rPr>
          <w:rFonts w:ascii="Calibri" w:hAnsi="Calibri" w:cs="Arial"/>
          <w:color w:val="000000" w:themeColor="text1"/>
        </w:rPr>
        <w:t>For examp</w:t>
      </w:r>
      <w:r w:rsidR="00D32530" w:rsidRPr="00976E54">
        <w:rPr>
          <w:rFonts w:ascii="Calibri" w:hAnsi="Calibri" w:cs="Arial"/>
          <w:color w:val="000000" w:themeColor="text1"/>
        </w:rPr>
        <w:t xml:space="preserve">le, </w:t>
      </w:r>
      <w:r w:rsidR="00B826FC" w:rsidRPr="00976E54">
        <w:rPr>
          <w:rFonts w:ascii="Calibri" w:hAnsi="Calibri" w:cs="Arial"/>
          <w:color w:val="000000" w:themeColor="text1"/>
        </w:rPr>
        <w:t>the use of mol</w:t>
      </w:r>
      <w:r w:rsidR="004569F7" w:rsidRPr="00976E54">
        <w:rPr>
          <w:rFonts w:ascii="Calibri" w:hAnsi="Calibri" w:cs="Arial"/>
          <w:color w:val="000000" w:themeColor="text1"/>
        </w:rPr>
        <w:t xml:space="preserve">ecularly-targeted therapies </w:t>
      </w:r>
      <w:r w:rsidR="00B826FC" w:rsidRPr="00976E54">
        <w:rPr>
          <w:rFonts w:ascii="Calibri" w:hAnsi="Calibri" w:cs="Arial"/>
          <w:color w:val="000000" w:themeColor="text1"/>
        </w:rPr>
        <w:t>increased from 11% to 46% from 2003 to 2013</w:t>
      </w:r>
      <w:hyperlink w:anchor="_ENREF_1" w:tooltip=", 2014 #66" w:history="1">
        <w:r w:rsidR="000201E2" w:rsidRPr="00976E54">
          <w:rPr>
            <w:rFonts w:ascii="Calibri" w:hAnsi="Calibri" w:cs="Arial"/>
            <w:color w:val="000000" w:themeColor="text1"/>
          </w:rPr>
          <w:fldChar w:fldCharType="begin"/>
        </w:r>
        <w:r w:rsidR="000201E2" w:rsidRPr="00976E54">
          <w:rPr>
            <w:rFonts w:ascii="Calibri" w:hAnsi="Calibri" w:cs="Arial"/>
            <w:color w:val="000000" w:themeColor="text1"/>
          </w:rPr>
          <w:instrText xml:space="preserve"> ADDIN EN.CITE &lt;EndNote&gt;&lt;Cite ExcludeAuth="1"&gt;&lt;Year&gt;2014&lt;/Year&gt;&lt;RecNum&gt;66&lt;/RecNum&gt;&lt;DisplayText&gt;&lt;style face="superscript"&gt;1&lt;/style&gt;&lt;/DisplayText&gt;&lt;record&gt;&lt;rec-number&gt;66&lt;/rec-number&gt;&lt;foreign-keys&gt;&lt;key app="EN" db-id="stwrw90z89rz5sed5p0v9p99fe2d0etr2vfw"&gt;66&lt;/key&gt;&lt;/foreign-keys&gt;&lt;ref-type name="Electronic Article"&gt;43&lt;/ref-type&gt;&lt;contributors&gt;&lt;/contributors&gt;&lt;titles&gt;&lt;title&gt;Medicines in Development for Cancer&lt;/title&gt;&lt;/titles&gt;&lt;pages&gt;1-103&lt;/pages&gt;&lt;edition&gt;September 26, 2014&lt;/edition&gt;&lt;dates&gt;&lt;year&gt;2014&lt;/year&gt;&lt;/dates&gt;&lt;pub-location&gt;Washington, DC&lt;/pub-location&gt;&lt;publisher&gt;Pharmaceutical Research and Manufacturers of America&lt;/publisher&gt;&lt;urls&gt;&lt;related-urls&gt;&lt;url&gt;http://www.phrma.org/sites/default/files/pdf/2014-cancer-report.pdf&lt;/url&gt;&lt;/related-urls&gt;&lt;/urls&gt;&lt;/record&gt;&lt;/Cite&gt;&lt;/EndNote&gt;</w:instrText>
        </w:r>
        <w:r w:rsidR="000201E2" w:rsidRPr="00976E54">
          <w:rPr>
            <w:rFonts w:ascii="Calibri" w:hAnsi="Calibri" w:cs="Arial"/>
            <w:color w:val="000000" w:themeColor="text1"/>
          </w:rPr>
          <w:fldChar w:fldCharType="separate"/>
        </w:r>
        <w:r w:rsidR="000201E2" w:rsidRPr="00976E54">
          <w:rPr>
            <w:rFonts w:ascii="Calibri" w:hAnsi="Calibri" w:cs="Arial"/>
            <w:noProof/>
            <w:color w:val="000000" w:themeColor="text1"/>
            <w:vertAlign w:val="superscript"/>
          </w:rPr>
          <w:t>1</w:t>
        </w:r>
        <w:r w:rsidR="000201E2" w:rsidRPr="00976E54">
          <w:rPr>
            <w:rFonts w:ascii="Calibri" w:hAnsi="Calibri" w:cs="Arial"/>
            <w:color w:val="000000" w:themeColor="text1"/>
          </w:rPr>
          <w:fldChar w:fldCharType="end"/>
        </w:r>
      </w:hyperlink>
      <w:r w:rsidR="00A13761" w:rsidRPr="00976E54">
        <w:rPr>
          <w:rFonts w:ascii="Calibri" w:hAnsi="Calibri" w:cs="Arial"/>
          <w:color w:val="000000" w:themeColor="text1"/>
        </w:rPr>
        <w:t>, and anti-cancer drugs such as vemurafenib and crizotinib are FDA-cleared with companion diagnostic tests.</w:t>
      </w:r>
      <w:r w:rsidR="000214A6" w:rsidRPr="00976E54">
        <w:rPr>
          <w:rFonts w:ascii="Calibri" w:hAnsi="Calibri" w:cs="Arial"/>
          <w:color w:val="000000" w:themeColor="text1"/>
        </w:rPr>
        <w:t xml:space="preserve"> </w:t>
      </w:r>
      <w:r w:rsidR="00FE5034" w:rsidRPr="00976E54">
        <w:rPr>
          <w:rFonts w:ascii="Calibri" w:hAnsi="Calibri" w:cs="Arial"/>
          <w:color w:val="000000" w:themeColor="text1"/>
        </w:rPr>
        <w:t>With its ability to accurately recover low-abundance sequence targets across highly multiplexed sample sets, n</w:t>
      </w:r>
      <w:r w:rsidR="0023713B" w:rsidRPr="00976E54">
        <w:rPr>
          <w:rFonts w:ascii="Calibri" w:hAnsi="Calibri" w:cs="Arial"/>
          <w:color w:val="000000" w:themeColor="text1"/>
        </w:rPr>
        <w:t>e</w:t>
      </w:r>
      <w:r w:rsidR="00FE5034" w:rsidRPr="00976E54">
        <w:rPr>
          <w:rFonts w:ascii="Calibri" w:hAnsi="Calibri" w:cs="Arial"/>
          <w:color w:val="000000" w:themeColor="text1"/>
        </w:rPr>
        <w:t xml:space="preserve">xt-generation sequencing (NGS) </w:t>
      </w:r>
      <w:r w:rsidR="00D32530" w:rsidRPr="00976E54">
        <w:rPr>
          <w:rFonts w:ascii="Calibri" w:hAnsi="Calibri" w:cs="Arial"/>
          <w:color w:val="000000" w:themeColor="text1"/>
        </w:rPr>
        <w:t xml:space="preserve">has emerged as </w:t>
      </w:r>
      <w:r w:rsidR="00FE5034" w:rsidRPr="00976E54">
        <w:rPr>
          <w:rFonts w:ascii="Calibri" w:hAnsi="Calibri" w:cs="Arial"/>
          <w:color w:val="000000" w:themeColor="text1"/>
        </w:rPr>
        <w:t>a</w:t>
      </w:r>
      <w:r w:rsidR="0023713B" w:rsidRPr="00976E54">
        <w:rPr>
          <w:rFonts w:ascii="Calibri" w:hAnsi="Calibri" w:cs="Arial"/>
          <w:color w:val="000000" w:themeColor="text1"/>
        </w:rPr>
        <w:t xml:space="preserve"> method of choice for evaluating genetic abe</w:t>
      </w:r>
      <w:r w:rsidR="00FE5034" w:rsidRPr="00976E54">
        <w:rPr>
          <w:rFonts w:ascii="Calibri" w:hAnsi="Calibri" w:cs="Arial"/>
          <w:color w:val="000000" w:themeColor="text1"/>
        </w:rPr>
        <w:t>rrations associated with cancer</w:t>
      </w:r>
      <w:r w:rsidR="00A13761" w:rsidRPr="00976E54">
        <w:rPr>
          <w:rFonts w:ascii="Calibri" w:hAnsi="Calibri" w:cs="Arial"/>
          <w:color w:val="000000" w:themeColor="text1"/>
        </w:rPr>
        <w:t xml:space="preserve"> and identifying molecular targets for precision medicine</w:t>
      </w:r>
      <w:r w:rsidR="0023713B" w:rsidRPr="00976E54">
        <w:rPr>
          <w:rFonts w:ascii="Calibri" w:hAnsi="Calibri" w:cs="Arial"/>
          <w:color w:val="000000" w:themeColor="text1"/>
        </w:rPr>
        <w:t>.</w:t>
      </w:r>
    </w:p>
    <w:p w14:paraId="2FA7C50B" w14:textId="77777777" w:rsidR="0023713B" w:rsidRPr="00976E54" w:rsidRDefault="0023713B" w:rsidP="00A651CD">
      <w:pPr>
        <w:widowControl w:val="0"/>
        <w:autoSpaceDE w:val="0"/>
        <w:autoSpaceDN w:val="0"/>
        <w:adjustRightInd w:val="0"/>
        <w:rPr>
          <w:rFonts w:ascii="Calibri" w:hAnsi="Calibri" w:cs="Arial"/>
          <w:color w:val="000000" w:themeColor="text1"/>
        </w:rPr>
      </w:pPr>
    </w:p>
    <w:p w14:paraId="523F04C5" w14:textId="4A6D6E98" w:rsidR="002D01E4" w:rsidRPr="00976E54" w:rsidRDefault="0023713B" w:rsidP="00A651CD">
      <w:pPr>
        <w:widowControl w:val="0"/>
        <w:autoSpaceDE w:val="0"/>
        <w:autoSpaceDN w:val="0"/>
        <w:adjustRightInd w:val="0"/>
        <w:rPr>
          <w:rFonts w:ascii="Calibri" w:hAnsi="Calibri" w:cs="Arial"/>
          <w:color w:val="000000" w:themeColor="text1"/>
        </w:rPr>
      </w:pPr>
      <w:r w:rsidRPr="00976E54">
        <w:rPr>
          <w:rFonts w:ascii="Calibri" w:hAnsi="Calibri" w:cs="Arial"/>
          <w:color w:val="000000" w:themeColor="text1"/>
        </w:rPr>
        <w:t>The most common solid tumor biopsies for molecular testing include formalin-fixed, paraffin-embedded (FFPE) and fine-needle aspiration (FNA) specimens.</w:t>
      </w:r>
      <w:r w:rsidR="000214A6" w:rsidRPr="00976E54">
        <w:rPr>
          <w:rFonts w:ascii="Calibri" w:hAnsi="Calibri" w:cs="Arial"/>
          <w:color w:val="000000" w:themeColor="text1"/>
        </w:rPr>
        <w:t xml:space="preserve"> </w:t>
      </w:r>
      <w:r w:rsidRPr="00976E54">
        <w:rPr>
          <w:rFonts w:ascii="Calibri" w:hAnsi="Calibri" w:cs="Arial"/>
          <w:color w:val="000000" w:themeColor="text1"/>
        </w:rPr>
        <w:t>These samples are fraught with low-quantity and/or low-qu</w:t>
      </w:r>
      <w:r w:rsidR="004F2657" w:rsidRPr="00976E54">
        <w:rPr>
          <w:rFonts w:ascii="Calibri" w:hAnsi="Calibri" w:cs="Arial"/>
          <w:color w:val="000000" w:themeColor="text1"/>
        </w:rPr>
        <w:t>ality nucleic acid</w:t>
      </w:r>
      <w:r w:rsidR="00A651CD" w:rsidRPr="00976E54">
        <w:rPr>
          <w:rFonts w:ascii="Calibri" w:hAnsi="Calibri" w:cs="Arial"/>
          <w:color w:val="000000" w:themeColor="text1"/>
        </w:rPr>
        <w:t>s</w:t>
      </w:r>
      <w:r w:rsidR="004F2657" w:rsidRPr="00976E54">
        <w:rPr>
          <w:rFonts w:ascii="Calibri" w:hAnsi="Calibri" w:cs="Arial"/>
          <w:color w:val="000000" w:themeColor="text1"/>
        </w:rPr>
        <w:t xml:space="preserve"> that </w:t>
      </w:r>
      <w:r w:rsidRPr="00976E54">
        <w:rPr>
          <w:rFonts w:ascii="Calibri" w:hAnsi="Calibri" w:cs="Arial"/>
          <w:color w:val="000000" w:themeColor="text1"/>
        </w:rPr>
        <w:t xml:space="preserve">challenge accurate </w:t>
      </w:r>
      <w:r w:rsidR="004F2657" w:rsidRPr="00976E54">
        <w:rPr>
          <w:rFonts w:ascii="Calibri" w:hAnsi="Calibri" w:cs="Arial"/>
          <w:color w:val="000000" w:themeColor="text1"/>
        </w:rPr>
        <w:t>NGS assessments</w:t>
      </w:r>
      <w:hyperlink w:anchor="_ENREF_2" w:tooltip="Chen, 2014 #3" w:history="1">
        <w:r w:rsidR="000201E2" w:rsidRPr="00976E54">
          <w:rPr>
            <w:rFonts w:ascii="Calibri" w:hAnsi="Calibri" w:cs="Arial"/>
            <w:color w:val="000000" w:themeColor="text1"/>
          </w:rPr>
          <w:fldChar w:fldCharType="begin">
            <w:fldData xml:space="preserve">PEVuZE5vdGU+PENpdGU+PEF1dGhvcj5DaGVuPC9BdXRob3I+PFllYXI+MjAxNDwvWWVhcj48UmVj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</w:fldData>
          </w:fldChar>
        </w:r>
        <w:r w:rsidR="000201E2" w:rsidRPr="00976E54">
          <w:rPr>
            <w:rFonts w:ascii="Calibri" w:hAnsi="Calibri" w:cs="Arial"/>
            <w:color w:val="000000" w:themeColor="text1"/>
          </w:rPr>
          <w:instrText xml:space="preserve"> ADDIN EN.CITE </w:instrText>
        </w:r>
        <w:r w:rsidR="000201E2" w:rsidRPr="00976E54">
          <w:rPr>
            <w:rFonts w:ascii="Calibri" w:hAnsi="Calibri" w:cs="Arial"/>
            <w:color w:val="000000" w:themeColor="text1"/>
          </w:rPr>
          <w:fldChar w:fldCharType="begin">
            <w:fldData xml:space="preserve">PEVuZE5vdGU+PENpdGU+PEF1dGhvcj5DaGVuPC9BdXRob3I+PFllYXI+MjAxNDwvWWVhcj48UmVj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</w:fldData>
          </w:fldChar>
        </w:r>
        <w:r w:rsidR="000201E2" w:rsidRPr="00976E54">
          <w:rPr>
            <w:rFonts w:ascii="Calibri" w:hAnsi="Calibri" w:cs="Arial"/>
            <w:color w:val="000000" w:themeColor="text1"/>
          </w:rPr>
          <w:instrText xml:space="preserve"> ADDIN EN.CITE.DATA </w:instrText>
        </w:r>
        <w:r w:rsidR="000201E2" w:rsidRPr="00976E54">
          <w:rPr>
            <w:rFonts w:ascii="Calibri" w:hAnsi="Calibri" w:cs="Arial"/>
            <w:color w:val="000000" w:themeColor="text1"/>
          </w:rPr>
        </w:r>
        <w:r w:rsidR="000201E2" w:rsidRPr="00976E54">
          <w:rPr>
            <w:rFonts w:ascii="Calibri" w:hAnsi="Calibri" w:cs="Arial"/>
            <w:color w:val="000000" w:themeColor="text1"/>
          </w:rPr>
          <w:fldChar w:fldCharType="end"/>
        </w:r>
        <w:r w:rsidR="000201E2" w:rsidRPr="00976E54">
          <w:rPr>
            <w:rFonts w:ascii="Calibri" w:hAnsi="Calibri" w:cs="Arial"/>
            <w:color w:val="000000" w:themeColor="text1"/>
          </w:rPr>
        </w:r>
        <w:r w:rsidR="000201E2" w:rsidRPr="00976E54">
          <w:rPr>
            <w:rFonts w:ascii="Calibri" w:hAnsi="Calibri" w:cs="Arial"/>
            <w:color w:val="000000" w:themeColor="text1"/>
          </w:rPr>
          <w:fldChar w:fldCharType="separate"/>
        </w:r>
        <w:r w:rsidR="000201E2" w:rsidRPr="00976E54">
          <w:rPr>
            <w:rFonts w:ascii="Calibri" w:hAnsi="Calibri" w:cs="Arial"/>
            <w:noProof/>
            <w:color w:val="000000" w:themeColor="text1"/>
            <w:vertAlign w:val="superscript"/>
          </w:rPr>
          <w:t>2-5</w:t>
        </w:r>
        <w:r w:rsidR="000201E2" w:rsidRPr="00976E54">
          <w:rPr>
            <w:rFonts w:ascii="Calibri" w:hAnsi="Calibri" w:cs="Arial"/>
            <w:color w:val="000000" w:themeColor="text1"/>
          </w:rPr>
          <w:fldChar w:fldCharType="end"/>
        </w:r>
      </w:hyperlink>
      <w:r w:rsidRPr="00976E54">
        <w:rPr>
          <w:rFonts w:ascii="Calibri" w:hAnsi="Calibri" w:cs="Arial"/>
          <w:color w:val="000000" w:themeColor="text1"/>
        </w:rPr>
        <w:t>.</w:t>
      </w:r>
      <w:r w:rsidR="000214A6" w:rsidRPr="00976E54">
        <w:rPr>
          <w:rFonts w:ascii="Calibri" w:hAnsi="Calibri" w:cs="Arial"/>
          <w:color w:val="000000" w:themeColor="text1"/>
        </w:rPr>
        <w:t xml:space="preserve"> </w:t>
      </w:r>
      <w:r w:rsidRPr="00976E54">
        <w:rPr>
          <w:rFonts w:ascii="Calibri" w:hAnsi="Calibri" w:cs="Arial"/>
          <w:color w:val="000000" w:themeColor="text1"/>
        </w:rPr>
        <w:t xml:space="preserve">Current commercial </w:t>
      </w:r>
      <w:r w:rsidR="00C13CD6" w:rsidRPr="00976E54">
        <w:rPr>
          <w:rFonts w:ascii="Calibri" w:hAnsi="Calibri" w:cs="Arial"/>
          <w:color w:val="000000" w:themeColor="text1"/>
        </w:rPr>
        <w:t xml:space="preserve">NGS </w:t>
      </w:r>
      <w:r w:rsidRPr="00976E54">
        <w:rPr>
          <w:rFonts w:ascii="Calibri" w:hAnsi="Calibri" w:cs="Arial"/>
          <w:color w:val="000000" w:themeColor="text1"/>
        </w:rPr>
        <w:t xml:space="preserve">methods </w:t>
      </w:r>
      <w:r w:rsidR="00C13CD6" w:rsidRPr="00976E54">
        <w:rPr>
          <w:rFonts w:ascii="Calibri" w:hAnsi="Calibri" w:cs="Arial"/>
          <w:color w:val="000000" w:themeColor="text1"/>
        </w:rPr>
        <w:t xml:space="preserve">for the analysis of </w:t>
      </w:r>
      <w:r w:rsidRPr="00976E54">
        <w:rPr>
          <w:rFonts w:ascii="Calibri" w:hAnsi="Calibri" w:cs="Arial"/>
          <w:color w:val="000000" w:themeColor="text1"/>
        </w:rPr>
        <w:t>these specimens are based on a patchwork of different reagents, protocols, and informatics tools</w:t>
      </w:r>
      <w:r w:rsidR="00C13CD6" w:rsidRPr="00976E54">
        <w:rPr>
          <w:rFonts w:ascii="Calibri" w:hAnsi="Calibri" w:cs="Arial"/>
          <w:color w:val="000000" w:themeColor="text1"/>
        </w:rPr>
        <w:t xml:space="preserve"> t</w:t>
      </w:r>
      <w:r w:rsidR="004569F7" w:rsidRPr="00976E54">
        <w:rPr>
          <w:rFonts w:ascii="Calibri" w:hAnsi="Calibri" w:cs="Arial"/>
          <w:color w:val="000000" w:themeColor="text1"/>
        </w:rPr>
        <w:t>hat represent moving targets of</w:t>
      </w:r>
      <w:r w:rsidR="00C13CD6" w:rsidRPr="00976E54">
        <w:rPr>
          <w:rFonts w:ascii="Calibri" w:hAnsi="Calibri" w:cs="Arial"/>
          <w:color w:val="000000" w:themeColor="text1"/>
        </w:rPr>
        <w:t xml:space="preserve"> </w:t>
      </w:r>
      <w:r w:rsidR="00DD5A98" w:rsidRPr="00976E54">
        <w:rPr>
          <w:rFonts w:ascii="Calibri" w:hAnsi="Calibri" w:cs="Arial"/>
          <w:color w:val="000000" w:themeColor="text1"/>
        </w:rPr>
        <w:t xml:space="preserve">continual </w:t>
      </w:r>
      <w:r w:rsidR="00713821" w:rsidRPr="00976E54">
        <w:rPr>
          <w:rFonts w:ascii="Calibri" w:hAnsi="Calibri" w:cs="Arial"/>
          <w:color w:val="000000" w:themeColor="text1"/>
        </w:rPr>
        <w:t>improvements.</w:t>
      </w:r>
      <w:r w:rsidR="000214A6" w:rsidRPr="00976E54">
        <w:rPr>
          <w:rFonts w:ascii="Calibri" w:hAnsi="Calibri" w:cs="Arial"/>
          <w:color w:val="000000" w:themeColor="text1"/>
        </w:rPr>
        <w:t xml:space="preserve"> </w:t>
      </w:r>
      <w:r w:rsidR="00DD5A98" w:rsidRPr="00976E54">
        <w:rPr>
          <w:rFonts w:ascii="Calibri" w:hAnsi="Calibri" w:cs="Arial"/>
          <w:color w:val="000000" w:themeColor="text1"/>
        </w:rPr>
        <w:t>For example</w:t>
      </w:r>
      <w:r w:rsidR="00C13CD6" w:rsidRPr="00976E54">
        <w:rPr>
          <w:rFonts w:ascii="Calibri" w:hAnsi="Calibri" w:cs="Arial"/>
          <w:color w:val="000000" w:themeColor="text1"/>
        </w:rPr>
        <w:t xml:space="preserve">, </w:t>
      </w:r>
      <w:r w:rsidR="00BC74A7" w:rsidRPr="00976E54">
        <w:rPr>
          <w:rFonts w:ascii="Calibri" w:hAnsi="Calibri" w:cs="Arial"/>
          <w:color w:val="000000" w:themeColor="text1"/>
        </w:rPr>
        <w:t>changes in assay chemistries and/or software occurred every 1-2 months for the most commonly-used</w:t>
      </w:r>
      <w:r w:rsidR="00B826FC" w:rsidRPr="00976E54">
        <w:rPr>
          <w:rFonts w:ascii="Calibri" w:hAnsi="Calibri" w:cs="Arial"/>
          <w:color w:val="000000" w:themeColor="text1"/>
        </w:rPr>
        <w:t xml:space="preserve"> targeted NGS kits</w:t>
      </w:r>
      <w:hyperlink w:anchor="_ENREF_6" w:tooltip="Latham, 2013 #70" w:history="1">
        <w:r w:rsidR="000201E2" w:rsidRPr="00976E54">
          <w:rPr>
            <w:rFonts w:ascii="Calibri" w:hAnsi="Calibri" w:cs="Arial"/>
            <w:color w:val="000000" w:themeColor="text1"/>
          </w:rPr>
          <w:fldChar w:fldCharType="begin"/>
        </w:r>
        <w:r w:rsidR="000201E2" w:rsidRPr="00976E54">
          <w:rPr>
            <w:rFonts w:ascii="Calibri" w:hAnsi="Calibri" w:cs="Arial"/>
            <w:color w:val="000000" w:themeColor="text1"/>
          </w:rPr>
          <w:instrText xml:space="preserve"> ADDIN EN.CITE &lt;EndNote&gt;&lt;Cite&gt;&lt;Author&gt;Latham&lt;/Author&gt;&lt;Year&gt;2013&lt;/Year&gt;&lt;RecNum&gt;70&lt;/RecNum&gt;&lt;DisplayText&gt;&lt;style face="superscript"&gt;6&lt;/style&gt;&lt;/DisplayText&gt;&lt;record&gt;&lt;rec-number&gt;70&lt;/rec-number&gt;&lt;foreign-keys&gt;&lt;key app="EN" db-id="stwrw90z89rz5sed5p0v9p99fe2d0etr2vfw"&gt;70&lt;/key&gt;&lt;/foreign-keys&gt;&lt;ref-type name="Journal Article"&gt;17&lt;/ref-type&gt;&lt;contributors&gt;&lt;authors&gt;&lt;author&gt;Latham, G. J.&lt;/author&gt;&lt;/authors&gt;&lt;/contributors&gt;&lt;auth-address&gt;Research &amp;amp; Technology Development, Asuragen, Inc., Austin, TX 78744, USA +1 512 681 5272 +1 512 681 5201 glatham@asuragen.com.&lt;/auth-address&gt;&lt;titles&gt;&lt;title&gt;Next-generation sequencing of formalin-fixed, paraffin-embedded tumor biopsies: navigating the perils of old and new technology to advance cancer diagnosis&lt;/title&gt;&lt;secondary-title&gt;Expert Rev Mol Diagn&lt;/secondary-title&gt;&lt;alt-title&gt;Expert review of molecular diagnostics&lt;/alt-title&gt;&lt;/titles&gt;&lt;periodical&gt;&lt;full-title&gt;Expert Rev Mol Diagn&lt;/full-title&gt;&lt;abbr-1&gt;Expert review of molecular diagnostics&lt;/abbr-1&gt;&lt;/periodical&gt;&lt;alt-periodical&gt;&lt;full-title&gt;Expert Rev Mol Diagn&lt;/full-title&gt;&lt;abbr-1&gt;Expert review of molecular diagnostics&lt;/abbr-1&gt;&lt;/alt-periodical&gt;&lt;pages&gt;769-72&lt;/pages&gt;&lt;volume&gt;13&lt;/volume&gt;&lt;number&gt;8&lt;/number&gt;&lt;edition&gt;2013/10/15&lt;/edition&gt;&lt;keywords&gt;&lt;keyword&gt;DNA, Neoplasm/*chemistry&lt;/keyword&gt;&lt;keyword&gt;Formaldehyde&lt;/keyword&gt;&lt;keyword&gt;High-Throughput Nucleotide Sequencing/*methods&lt;/keyword&gt;&lt;keyword&gt;Humans&lt;/keyword&gt;&lt;keyword&gt;Neoplasms/diagnosis/*pathology&lt;/keyword&gt;&lt;keyword&gt;*Paraffin Embedding&lt;/keyword&gt;&lt;keyword&gt;Sequence Analysis, DNA/*methods&lt;/keyword&gt;&lt;keyword&gt;*Tissue Fixation&lt;/keyword&gt;&lt;/keywords&gt;&lt;dates&gt;&lt;year&gt;2013&lt;/year&gt;&lt;pub-dates&gt;&lt;date&gt;Nov&lt;/date&gt;&lt;/pub-dates&gt;&lt;/dates&gt;&lt;isbn&gt;1744-8352 (Electronic)&amp;#xD;1473-7159 (Linking)&lt;/isbn&gt;&lt;accession-num&gt;24117229&lt;/accession-num&gt;&lt;work-type&gt;Editorial&amp;#xD;Research Support, Non-U.S. Gov&amp;apos;t&lt;/work-type&gt;&lt;urls&gt;&lt;related-urls&gt;&lt;url&gt;http://www.ncbi.nlm.nih.gov/pubmed/24117229&lt;/url&gt;&lt;/related-urls&gt;&lt;/urls&gt;&lt;electronic-resource-num&gt;10.1586/14737159.2013.845090&lt;/electronic-resource-num&gt;&lt;language&gt;eng&lt;/language&gt;&lt;/record&gt;&lt;/Cite&gt;&lt;/EndNote&gt;</w:instrText>
        </w:r>
        <w:r w:rsidR="000201E2" w:rsidRPr="00976E54">
          <w:rPr>
            <w:rFonts w:ascii="Calibri" w:hAnsi="Calibri" w:cs="Arial"/>
            <w:color w:val="000000" w:themeColor="text1"/>
          </w:rPr>
          <w:fldChar w:fldCharType="separate"/>
        </w:r>
        <w:r w:rsidR="000201E2" w:rsidRPr="00976E54">
          <w:rPr>
            <w:rFonts w:ascii="Calibri" w:hAnsi="Calibri" w:cs="Arial"/>
            <w:noProof/>
            <w:color w:val="000000" w:themeColor="text1"/>
            <w:vertAlign w:val="superscript"/>
          </w:rPr>
          <w:t>6</w:t>
        </w:r>
        <w:r w:rsidR="000201E2" w:rsidRPr="00976E54">
          <w:rPr>
            <w:rFonts w:ascii="Calibri" w:hAnsi="Calibri" w:cs="Arial"/>
            <w:color w:val="000000" w:themeColor="text1"/>
          </w:rPr>
          <w:fldChar w:fldCharType="end"/>
        </w:r>
      </w:hyperlink>
      <w:r w:rsidR="00DD5A98" w:rsidRPr="00976E54">
        <w:rPr>
          <w:rFonts w:ascii="Calibri" w:hAnsi="Calibri" w:cs="Arial"/>
          <w:color w:val="000000" w:themeColor="text1"/>
        </w:rPr>
        <w:t>.</w:t>
      </w:r>
      <w:r w:rsidR="000214A6" w:rsidRPr="00976E54">
        <w:rPr>
          <w:rFonts w:ascii="Calibri" w:hAnsi="Calibri" w:cs="Arial"/>
          <w:color w:val="000000" w:themeColor="text1"/>
        </w:rPr>
        <w:t xml:space="preserve"> </w:t>
      </w:r>
      <w:r w:rsidR="00BC74A7" w:rsidRPr="00976E54">
        <w:rPr>
          <w:rFonts w:ascii="Calibri" w:hAnsi="Calibri" w:cs="Arial"/>
          <w:color w:val="000000" w:themeColor="text1"/>
        </w:rPr>
        <w:t xml:space="preserve">This instability </w:t>
      </w:r>
      <w:r w:rsidR="00BC74A7" w:rsidRPr="00976E54">
        <w:rPr>
          <w:rFonts w:ascii="Calibri" w:hAnsi="Calibri" w:cs="Arial"/>
          <w:color w:val="000000" w:themeColor="text1"/>
        </w:rPr>
        <w:lastRenderedPageBreak/>
        <w:t xml:space="preserve">reflects a lack of coherence in constructing and verifying a unified NGS system for challenging </w:t>
      </w:r>
      <w:r w:rsidR="00DD5A98" w:rsidRPr="00976E54">
        <w:rPr>
          <w:rFonts w:ascii="Calibri" w:hAnsi="Calibri" w:cs="Arial"/>
          <w:color w:val="000000" w:themeColor="text1"/>
        </w:rPr>
        <w:t>specimen types, particularly for cancer</w:t>
      </w:r>
      <w:r w:rsidR="00D064AC" w:rsidRPr="00976E54">
        <w:rPr>
          <w:rFonts w:ascii="Calibri" w:hAnsi="Calibri" w:cs="Arial"/>
          <w:color w:val="000000" w:themeColor="text1"/>
        </w:rPr>
        <w:t xml:space="preserve"> testing</w:t>
      </w:r>
      <w:r w:rsidR="00DD5A98" w:rsidRPr="00976E54">
        <w:rPr>
          <w:rFonts w:ascii="Calibri" w:hAnsi="Calibri" w:cs="Arial"/>
          <w:color w:val="000000" w:themeColor="text1"/>
        </w:rPr>
        <w:t>, and puts an undue burden on laboratories to develop cohesive protocols</w:t>
      </w:r>
      <w:r w:rsidR="00424354" w:rsidRPr="00976E54">
        <w:rPr>
          <w:rFonts w:ascii="Calibri" w:hAnsi="Calibri" w:cs="Arial"/>
          <w:color w:val="000000" w:themeColor="text1"/>
        </w:rPr>
        <w:t xml:space="preserve"> that are optimized from sample-to-</w:t>
      </w:r>
      <w:r w:rsidR="00DD5A98" w:rsidRPr="00976E54">
        <w:rPr>
          <w:rFonts w:ascii="Calibri" w:hAnsi="Calibri" w:cs="Arial"/>
          <w:color w:val="000000" w:themeColor="text1"/>
        </w:rPr>
        <w:t>results.</w:t>
      </w:r>
      <w:r w:rsidR="005229C7" w:rsidRPr="00976E54">
        <w:rPr>
          <w:rFonts w:ascii="Calibri" w:hAnsi="Calibri" w:cs="Arial"/>
          <w:color w:val="000000" w:themeColor="text1"/>
        </w:rPr>
        <w:t xml:space="preserve"> </w:t>
      </w:r>
      <w:r w:rsidR="00D064AC" w:rsidRPr="00976E54">
        <w:rPr>
          <w:rFonts w:ascii="Calibri" w:hAnsi="Calibri" w:cs="Arial"/>
          <w:color w:val="000000" w:themeColor="text1"/>
        </w:rPr>
        <w:t>Indeed, one r</w:t>
      </w:r>
      <w:r w:rsidR="00DD5A98" w:rsidRPr="00976E54">
        <w:rPr>
          <w:rFonts w:ascii="Calibri" w:hAnsi="Calibri" w:cs="Arial"/>
          <w:color w:val="000000" w:themeColor="text1"/>
        </w:rPr>
        <w:t xml:space="preserve">ecent </w:t>
      </w:r>
      <w:r w:rsidR="00D064AC" w:rsidRPr="00976E54">
        <w:rPr>
          <w:rFonts w:ascii="Calibri" w:hAnsi="Calibri" w:cs="Arial"/>
          <w:color w:val="000000" w:themeColor="text1"/>
        </w:rPr>
        <w:t>survey</w:t>
      </w:r>
      <w:r w:rsidR="00BC74A7" w:rsidRPr="00976E54">
        <w:rPr>
          <w:rFonts w:ascii="Calibri" w:hAnsi="Calibri" w:cs="Arial"/>
          <w:color w:val="000000" w:themeColor="text1"/>
        </w:rPr>
        <w:t xml:space="preserve"> of NGS </w:t>
      </w:r>
      <w:r w:rsidR="00826597" w:rsidRPr="00976E54">
        <w:rPr>
          <w:rFonts w:ascii="Calibri" w:hAnsi="Calibri" w:cs="Arial"/>
          <w:color w:val="000000" w:themeColor="text1"/>
        </w:rPr>
        <w:t>users</w:t>
      </w:r>
      <w:r w:rsidR="007228FC" w:rsidRPr="00976E54">
        <w:rPr>
          <w:rFonts w:ascii="Calibri" w:hAnsi="Calibri" w:cs="Arial"/>
          <w:color w:val="000000" w:themeColor="text1"/>
        </w:rPr>
        <w:t xml:space="preserve"> </w:t>
      </w:r>
      <w:r w:rsidR="00DD5A98" w:rsidRPr="00976E54">
        <w:rPr>
          <w:rFonts w:ascii="Calibri" w:hAnsi="Calibri" w:cs="Arial"/>
          <w:color w:val="000000" w:themeColor="text1"/>
        </w:rPr>
        <w:t xml:space="preserve">highlighted </w:t>
      </w:r>
      <w:r w:rsidR="00D064AC" w:rsidRPr="00976E54">
        <w:rPr>
          <w:rFonts w:ascii="Calibri" w:hAnsi="Calibri" w:cs="Arial"/>
          <w:color w:val="000000" w:themeColor="text1"/>
        </w:rPr>
        <w:t xml:space="preserve">the difficulties of </w:t>
      </w:r>
      <w:r w:rsidR="004F2657" w:rsidRPr="00976E54">
        <w:rPr>
          <w:rFonts w:ascii="Calibri" w:hAnsi="Calibri" w:cs="Arial"/>
          <w:color w:val="000000" w:themeColor="text1"/>
        </w:rPr>
        <w:t xml:space="preserve">these </w:t>
      </w:r>
      <w:r w:rsidR="00D064AC" w:rsidRPr="00976E54">
        <w:rPr>
          <w:rFonts w:ascii="Calibri" w:hAnsi="Calibri" w:cs="Arial"/>
          <w:color w:val="000000" w:themeColor="text1"/>
        </w:rPr>
        <w:t>“rapidly changing” technologies</w:t>
      </w:r>
      <w:r w:rsidR="004569F7" w:rsidRPr="00976E54">
        <w:rPr>
          <w:rFonts w:ascii="Calibri" w:hAnsi="Calibri" w:cs="Arial"/>
          <w:color w:val="000000" w:themeColor="text1"/>
        </w:rPr>
        <w:t>,</w:t>
      </w:r>
      <w:r w:rsidR="00D064AC" w:rsidRPr="00976E54">
        <w:rPr>
          <w:rFonts w:ascii="Calibri" w:hAnsi="Calibri" w:cs="Arial"/>
          <w:color w:val="000000" w:themeColor="text1"/>
        </w:rPr>
        <w:t xml:space="preserve"> along with </w:t>
      </w:r>
      <w:r w:rsidR="00DD5A98" w:rsidRPr="00976E54">
        <w:rPr>
          <w:rFonts w:ascii="Calibri" w:hAnsi="Calibri" w:cs="Arial"/>
          <w:color w:val="000000" w:themeColor="text1"/>
        </w:rPr>
        <w:t xml:space="preserve">the </w:t>
      </w:r>
      <w:r w:rsidR="00D064AC" w:rsidRPr="00976E54">
        <w:rPr>
          <w:rFonts w:ascii="Calibri" w:hAnsi="Calibri" w:cs="Arial"/>
          <w:color w:val="000000" w:themeColor="text1"/>
        </w:rPr>
        <w:t>requirements</w:t>
      </w:r>
      <w:r w:rsidR="007228FC" w:rsidRPr="00976E54">
        <w:rPr>
          <w:rFonts w:ascii="Calibri" w:hAnsi="Calibri" w:cs="Arial"/>
          <w:color w:val="000000" w:themeColor="text1"/>
        </w:rPr>
        <w:t xml:space="preserve"> for established, medically-actionable content, </w:t>
      </w:r>
      <w:r w:rsidR="00DD5A98" w:rsidRPr="00976E54">
        <w:rPr>
          <w:rFonts w:ascii="Calibri" w:hAnsi="Calibri" w:cs="Arial"/>
          <w:color w:val="000000" w:themeColor="text1"/>
        </w:rPr>
        <w:t xml:space="preserve">entrenched </w:t>
      </w:r>
      <w:r w:rsidR="007228FC" w:rsidRPr="00976E54">
        <w:rPr>
          <w:rFonts w:ascii="Calibri" w:hAnsi="Calibri" w:cs="Arial"/>
          <w:color w:val="000000" w:themeColor="text1"/>
        </w:rPr>
        <w:t>bioinformatics expertise, a solidified and integrated procedure that can be rapidly implemented, and streamlined workflows and simplified protocols that facilitate on-the-job training</w:t>
      </w:r>
      <w:hyperlink w:anchor="_ENREF_7" w:tooltip="Crawford, 2014 #97" w:history="1">
        <w:r w:rsidR="000201E2" w:rsidRPr="00976E54">
          <w:rPr>
            <w:rFonts w:ascii="Calibri" w:hAnsi="Calibri" w:cs="Arial"/>
            <w:color w:val="000000" w:themeColor="text1"/>
          </w:rPr>
          <w:fldChar w:fldCharType="begin">
            <w:fldData xml:space="preserve">PEVuZE5vdGU+PENpdGU+PEF1dGhvcj5DcmF3Zm9yZDwvQXV0aG9yPjxZZWFyPjIwMTQ8L1llYXI+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</w:fldData>
          </w:fldChar>
        </w:r>
        <w:r w:rsidR="000201E2" w:rsidRPr="00976E54">
          <w:rPr>
            <w:rFonts w:ascii="Calibri" w:hAnsi="Calibri" w:cs="Arial"/>
            <w:color w:val="000000" w:themeColor="text1"/>
          </w:rPr>
          <w:instrText xml:space="preserve"> ADDIN EN.CITE </w:instrText>
        </w:r>
        <w:r w:rsidR="000201E2" w:rsidRPr="00976E54">
          <w:rPr>
            <w:rFonts w:ascii="Calibri" w:hAnsi="Calibri" w:cs="Arial"/>
            <w:color w:val="000000" w:themeColor="text1"/>
          </w:rPr>
          <w:fldChar w:fldCharType="begin">
            <w:fldData xml:space="preserve">PEVuZE5vdGU+PENpdGU+PEF1dGhvcj5DcmF3Zm9yZDwvQXV0aG9yPjxZZWFyPjIwMTQ8L1llYXI+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</w:fldData>
          </w:fldChar>
        </w:r>
        <w:r w:rsidR="000201E2" w:rsidRPr="00976E54">
          <w:rPr>
            <w:rFonts w:ascii="Calibri" w:hAnsi="Calibri" w:cs="Arial"/>
            <w:color w:val="000000" w:themeColor="text1"/>
          </w:rPr>
          <w:instrText xml:space="preserve"> ADDIN EN.CITE.DATA </w:instrText>
        </w:r>
        <w:r w:rsidR="000201E2" w:rsidRPr="00976E54">
          <w:rPr>
            <w:rFonts w:ascii="Calibri" w:hAnsi="Calibri" w:cs="Arial"/>
            <w:color w:val="000000" w:themeColor="text1"/>
          </w:rPr>
        </w:r>
        <w:r w:rsidR="000201E2" w:rsidRPr="00976E54">
          <w:rPr>
            <w:rFonts w:ascii="Calibri" w:hAnsi="Calibri" w:cs="Arial"/>
            <w:color w:val="000000" w:themeColor="text1"/>
          </w:rPr>
          <w:fldChar w:fldCharType="end"/>
        </w:r>
        <w:r w:rsidR="000201E2" w:rsidRPr="00976E54">
          <w:rPr>
            <w:rFonts w:ascii="Calibri" w:hAnsi="Calibri" w:cs="Arial"/>
            <w:color w:val="000000" w:themeColor="text1"/>
          </w:rPr>
        </w:r>
        <w:r w:rsidR="000201E2" w:rsidRPr="00976E54">
          <w:rPr>
            <w:rFonts w:ascii="Calibri" w:hAnsi="Calibri" w:cs="Arial"/>
            <w:color w:val="000000" w:themeColor="text1"/>
          </w:rPr>
          <w:fldChar w:fldCharType="separate"/>
        </w:r>
        <w:r w:rsidR="000201E2" w:rsidRPr="00976E54">
          <w:rPr>
            <w:rFonts w:ascii="Calibri" w:hAnsi="Calibri" w:cs="Arial"/>
            <w:noProof/>
            <w:color w:val="000000" w:themeColor="text1"/>
            <w:vertAlign w:val="superscript"/>
          </w:rPr>
          <w:t>7</w:t>
        </w:r>
        <w:r w:rsidR="000201E2" w:rsidRPr="00976E54">
          <w:rPr>
            <w:rFonts w:ascii="Calibri" w:hAnsi="Calibri" w:cs="Arial"/>
            <w:color w:val="000000" w:themeColor="text1"/>
          </w:rPr>
          <w:fldChar w:fldCharType="end"/>
        </w:r>
      </w:hyperlink>
      <w:r w:rsidR="007228FC" w:rsidRPr="00976E54">
        <w:rPr>
          <w:rFonts w:ascii="Calibri" w:hAnsi="Calibri" w:cs="Arial"/>
          <w:color w:val="000000" w:themeColor="text1"/>
        </w:rPr>
        <w:t>.</w:t>
      </w:r>
      <w:r w:rsidR="000214A6" w:rsidRPr="00976E54">
        <w:rPr>
          <w:rFonts w:ascii="Calibri" w:hAnsi="Calibri" w:cs="Arial"/>
          <w:color w:val="000000" w:themeColor="text1"/>
        </w:rPr>
        <w:t xml:space="preserve"> </w:t>
      </w:r>
      <w:r w:rsidR="007228FC" w:rsidRPr="00976E54">
        <w:rPr>
          <w:rFonts w:ascii="Calibri" w:hAnsi="Calibri" w:cs="Arial"/>
          <w:color w:val="000000" w:themeColor="text1"/>
        </w:rPr>
        <w:t>In this article, a comprehensive system for targeted NGS</w:t>
      </w:r>
      <w:r w:rsidR="00B30184" w:rsidRPr="00976E54">
        <w:rPr>
          <w:rFonts w:ascii="Calibri" w:hAnsi="Calibri" w:cs="Arial"/>
          <w:color w:val="000000" w:themeColor="text1"/>
        </w:rPr>
        <w:t xml:space="preserve"> is described</w:t>
      </w:r>
      <w:r w:rsidR="00826597" w:rsidRPr="00976E54">
        <w:rPr>
          <w:rFonts w:ascii="Calibri" w:hAnsi="Calibri" w:cs="Arial"/>
          <w:color w:val="000000" w:themeColor="text1"/>
        </w:rPr>
        <w:t xml:space="preserve"> that addresses these gaps.</w:t>
      </w:r>
    </w:p>
    <w:p w14:paraId="56A6E83C" w14:textId="77777777" w:rsidR="007228FC" w:rsidRPr="00976E54" w:rsidRDefault="007228FC" w:rsidP="00A651CD">
      <w:pPr>
        <w:widowControl w:val="0"/>
        <w:autoSpaceDE w:val="0"/>
        <w:autoSpaceDN w:val="0"/>
        <w:adjustRightInd w:val="0"/>
        <w:rPr>
          <w:rFonts w:ascii="Calibri" w:hAnsi="Calibri" w:cs="Arial"/>
          <w:color w:val="000000" w:themeColor="text1"/>
        </w:rPr>
      </w:pPr>
    </w:p>
    <w:p w14:paraId="5C282A80" w14:textId="658A4FF9" w:rsidR="0045068E" w:rsidRPr="00976E54" w:rsidRDefault="00B30184" w:rsidP="00A651CD">
      <w:pPr>
        <w:widowControl w:val="0"/>
        <w:autoSpaceDE w:val="0"/>
        <w:autoSpaceDN w:val="0"/>
        <w:adjustRightInd w:val="0"/>
        <w:rPr>
          <w:rFonts w:ascii="Calibri" w:hAnsi="Calibri" w:cs="Arial"/>
          <w:color w:val="000000" w:themeColor="text1"/>
        </w:rPr>
      </w:pPr>
      <w:r w:rsidRPr="00976E54">
        <w:rPr>
          <w:rFonts w:ascii="Calibri" w:hAnsi="Calibri" w:cs="Arial"/>
          <w:color w:val="000000" w:themeColor="text1"/>
        </w:rPr>
        <w:t>The</w:t>
      </w:r>
      <w:r w:rsidR="002D01E4" w:rsidRPr="00976E54">
        <w:rPr>
          <w:rFonts w:ascii="Calibri" w:hAnsi="Calibri" w:cs="Arial"/>
          <w:color w:val="000000" w:themeColor="text1"/>
        </w:rPr>
        <w:t xml:space="preserve"> </w:t>
      </w:r>
      <w:r w:rsidR="00713821" w:rsidRPr="00976E54">
        <w:rPr>
          <w:rFonts w:ascii="Calibri" w:hAnsi="Calibri" w:cs="Arial"/>
          <w:color w:val="000000" w:themeColor="text1"/>
        </w:rPr>
        <w:t xml:space="preserve">presented methodology integrates </w:t>
      </w:r>
      <w:r w:rsidR="00CD7812" w:rsidRPr="00976E54">
        <w:rPr>
          <w:rFonts w:ascii="Calibri" w:hAnsi="Calibri" w:cs="Arial"/>
          <w:color w:val="000000" w:themeColor="text1"/>
        </w:rPr>
        <w:t>all procedural steps</w:t>
      </w:r>
      <w:r w:rsidR="002D01E4" w:rsidRPr="00976E54">
        <w:rPr>
          <w:rFonts w:ascii="Calibri" w:hAnsi="Calibri" w:cs="Arial"/>
          <w:color w:val="000000" w:themeColor="text1"/>
        </w:rPr>
        <w:t xml:space="preserve"> from pre-analytical to post-analytical</w:t>
      </w:r>
      <w:r w:rsidR="00CD7812" w:rsidRPr="00976E54">
        <w:rPr>
          <w:rFonts w:ascii="Calibri" w:hAnsi="Calibri" w:cs="Arial"/>
          <w:color w:val="000000" w:themeColor="text1"/>
        </w:rPr>
        <w:t>—</w:t>
      </w:r>
      <w:r w:rsidR="002D01E4" w:rsidRPr="00976E54">
        <w:rPr>
          <w:rFonts w:ascii="Calibri" w:hAnsi="Calibri" w:cs="Arial"/>
          <w:color w:val="000000" w:themeColor="text1"/>
        </w:rPr>
        <w:t>both w</w:t>
      </w:r>
      <w:r w:rsidR="00CD7812" w:rsidRPr="00976E54">
        <w:rPr>
          <w:rFonts w:ascii="Calibri" w:hAnsi="Calibri" w:cs="Arial"/>
          <w:color w:val="000000" w:themeColor="text1"/>
        </w:rPr>
        <w:t>et and dry bench—</w:t>
      </w:r>
      <w:r w:rsidR="00022341" w:rsidRPr="00976E54">
        <w:rPr>
          <w:rFonts w:ascii="Calibri" w:hAnsi="Calibri" w:cs="Arial"/>
          <w:color w:val="000000" w:themeColor="text1"/>
        </w:rPr>
        <w:t>to improve the accuracy, sensitivity, and reliability of target qua</w:t>
      </w:r>
      <w:r w:rsidR="00E61623" w:rsidRPr="00976E54">
        <w:rPr>
          <w:rFonts w:ascii="Calibri" w:hAnsi="Calibri" w:cs="Arial"/>
          <w:color w:val="000000" w:themeColor="text1"/>
        </w:rPr>
        <w:t xml:space="preserve">ntification and detection for </w:t>
      </w:r>
      <w:r w:rsidR="00022341" w:rsidRPr="00976E54">
        <w:rPr>
          <w:rFonts w:ascii="Calibri" w:hAnsi="Calibri" w:cs="Arial"/>
          <w:color w:val="000000" w:themeColor="text1"/>
        </w:rPr>
        <w:t xml:space="preserve">NGS </w:t>
      </w:r>
      <w:r w:rsidR="00E61623" w:rsidRPr="00976E54">
        <w:rPr>
          <w:rFonts w:ascii="Calibri" w:hAnsi="Calibri" w:cs="Arial"/>
          <w:color w:val="000000" w:themeColor="text1"/>
        </w:rPr>
        <w:t>of clinically-relevant cancer gene loci</w:t>
      </w:r>
      <w:r w:rsidR="00022341" w:rsidRPr="00976E54">
        <w:rPr>
          <w:rFonts w:ascii="Calibri" w:hAnsi="Calibri" w:cs="Arial"/>
          <w:color w:val="000000" w:themeColor="text1"/>
        </w:rPr>
        <w:t>.</w:t>
      </w:r>
      <w:r w:rsidR="000214A6" w:rsidRPr="00976E54">
        <w:rPr>
          <w:rFonts w:ascii="Calibri" w:hAnsi="Calibri" w:cs="Arial"/>
          <w:color w:val="000000" w:themeColor="text1"/>
        </w:rPr>
        <w:t xml:space="preserve"> </w:t>
      </w:r>
      <w:r w:rsidR="00B82B65" w:rsidRPr="00976E54">
        <w:rPr>
          <w:rFonts w:ascii="Calibri" w:hAnsi="Calibri" w:cs="Arial"/>
          <w:color w:val="000000" w:themeColor="text1"/>
        </w:rPr>
        <w:t xml:space="preserve">This </w:t>
      </w:r>
      <w:r w:rsidR="00713821" w:rsidRPr="00976E54">
        <w:rPr>
          <w:rFonts w:ascii="Calibri" w:hAnsi="Calibri" w:cs="Arial"/>
          <w:color w:val="000000" w:themeColor="text1"/>
        </w:rPr>
        <w:t>approach</w:t>
      </w:r>
      <w:r w:rsidR="00B82B65" w:rsidRPr="00976E54">
        <w:rPr>
          <w:rFonts w:ascii="Calibri" w:hAnsi="Calibri" w:cs="Arial"/>
          <w:color w:val="000000" w:themeColor="text1"/>
        </w:rPr>
        <w:t xml:space="preserve"> begin</w:t>
      </w:r>
      <w:r w:rsidR="004569F7" w:rsidRPr="00976E54">
        <w:rPr>
          <w:rFonts w:ascii="Calibri" w:hAnsi="Calibri" w:cs="Arial"/>
          <w:color w:val="000000" w:themeColor="text1"/>
        </w:rPr>
        <w:t>s with the quantification of</w:t>
      </w:r>
      <w:r w:rsidR="00B82B65" w:rsidRPr="00976E54">
        <w:rPr>
          <w:rFonts w:ascii="Calibri" w:hAnsi="Calibri" w:cs="Arial"/>
          <w:color w:val="000000" w:themeColor="text1"/>
        </w:rPr>
        <w:t xml:space="preserve"> “functional” DNA</w:t>
      </w:r>
      <w:hyperlink w:anchor="_ENREF_4" w:tooltip="Sah, 2013 #4" w:history="1">
        <w:r w:rsidR="000201E2" w:rsidRPr="00976E54">
          <w:rPr>
            <w:rFonts w:ascii="Calibri" w:hAnsi="Calibri" w:cs="Arial"/>
            <w:color w:val="000000" w:themeColor="text1"/>
          </w:rPr>
          <w:fldChar w:fldCharType="begin"/>
        </w:r>
        <w:r w:rsidR="000201E2" w:rsidRPr="00976E54">
          <w:rPr>
            <w:rFonts w:ascii="Calibri" w:hAnsi="Calibri" w:cs="Arial"/>
            <w:color w:val="000000" w:themeColor="text1"/>
          </w:rPr>
          <w:instrText xml:space="preserve"> ADDIN EN.CITE &lt;EndNote&gt;&lt;Cite&gt;&lt;Author&gt;Sah&lt;/Author&gt;&lt;Year&gt;2013&lt;/Year&gt;&lt;RecNum&gt;4&lt;/RecNum&gt;&lt;DisplayText&gt;&lt;style face="superscript"&gt;4&lt;/style&gt;&lt;/DisplayText&gt;&lt;record&gt;&lt;rec-number&gt;4&lt;/rec-number&gt;&lt;foreign-keys&gt;&lt;key app="EN" db-id="stwrw90z89rz5sed5p0v9p99fe2d0etr2vfw"&gt;4&lt;/key&gt;&lt;/foreign-keys&gt;&lt;ref-type name="Journal Article"&gt;17&lt;/ref-type&gt;&lt;contributors&gt;&lt;authors&gt;&lt;author&gt;Sah, S.&lt;/author&gt;&lt;author&gt;Chen, L.&lt;/author&gt;&lt;author&gt;Houghton, J.&lt;/author&gt;&lt;author&gt;Kemppainen, J.&lt;/author&gt;&lt;author&gt;Marko, A. C.&lt;/author&gt;&lt;author&gt;Zeigler, R.&lt;/author&gt;&lt;author&gt;Latham, G. J.&lt;/author&gt;&lt;/authors&gt;&lt;/contributors&gt;&lt;auth-address&gt;Asuragen, Inc, Austin, TX 78744, USA.&lt;/auth-address&gt;&lt;titles&gt;&lt;title&gt;Functional DNA quantification guides accurate next-generation sequencing mutation detection in formalin-fixed, paraffin-embedded tumor biopsies&lt;/title&gt;&lt;secondary-title&gt;Genome Med&lt;/secondary-title&gt;&lt;alt-title&gt;Genome medicine&lt;/alt-title&gt;&lt;/titles&gt;&lt;periodical&gt;&lt;full-title&gt;Genome Med&lt;/full-title&gt;&lt;abbr-1&gt;Genome medicine&lt;/abbr-1&gt;&lt;/periodical&gt;&lt;alt-periodical&gt;&lt;full-title&gt;Genome Med&lt;/full-title&gt;&lt;abbr-1&gt;Genome medicine&lt;/abbr-1&gt;&lt;/alt-periodical&gt;&lt;pages&gt;77&lt;/pages&gt;&lt;volume&gt;5&lt;/volume&gt;&lt;number&gt;8&lt;/number&gt;&lt;edition&gt;2013/09/05&lt;/edition&gt;&lt;dates&gt;&lt;year&gt;2013&lt;/year&gt;&lt;/dates&gt;&lt;isbn&gt;1756-994X (Electronic)&lt;/isbn&gt;&lt;accession-num&gt;24001039&lt;/accession-num&gt;&lt;urls&gt;&lt;related-urls&gt;&lt;url&gt;http://www.ncbi.nlm.nih.gov/pubmed/24001039&lt;/url&gt;&lt;/related-urls&gt;&lt;/urls&gt;&lt;custom2&gt;3978876&lt;/custom2&gt;&lt;electronic-resource-num&gt;10.1186/gm481&lt;/electronic-resource-num&gt;&lt;language&gt;eng&lt;/language&gt;&lt;/record&gt;&lt;/Cite&gt;&lt;/EndNote&gt;</w:instrText>
        </w:r>
        <w:r w:rsidR="000201E2" w:rsidRPr="00976E54">
          <w:rPr>
            <w:rFonts w:ascii="Calibri" w:hAnsi="Calibri" w:cs="Arial"/>
            <w:color w:val="000000" w:themeColor="text1"/>
          </w:rPr>
          <w:fldChar w:fldCharType="separate"/>
        </w:r>
        <w:r w:rsidR="000201E2" w:rsidRPr="00976E54">
          <w:rPr>
            <w:rFonts w:ascii="Calibri" w:hAnsi="Calibri" w:cs="Arial"/>
            <w:noProof/>
            <w:color w:val="000000" w:themeColor="text1"/>
            <w:vertAlign w:val="superscript"/>
          </w:rPr>
          <w:t>4</w:t>
        </w:r>
        <w:r w:rsidR="000201E2" w:rsidRPr="00976E54">
          <w:rPr>
            <w:rFonts w:ascii="Calibri" w:hAnsi="Calibri" w:cs="Arial"/>
            <w:color w:val="000000" w:themeColor="text1"/>
          </w:rPr>
          <w:fldChar w:fldCharType="end"/>
        </w:r>
      </w:hyperlink>
      <w:r w:rsidR="00B82B65" w:rsidRPr="00976E54">
        <w:rPr>
          <w:rFonts w:ascii="Calibri" w:hAnsi="Calibri" w:cs="Arial"/>
          <w:color w:val="000000" w:themeColor="text1"/>
        </w:rPr>
        <w:t xml:space="preserve"> </w:t>
      </w:r>
      <w:r w:rsidR="009022C2" w:rsidRPr="00976E54">
        <w:rPr>
          <w:rFonts w:ascii="Calibri" w:hAnsi="Calibri" w:cs="Arial"/>
          <w:color w:val="000000" w:themeColor="text1"/>
        </w:rPr>
        <w:t>to</w:t>
      </w:r>
      <w:r w:rsidR="00124C55" w:rsidRPr="00976E54">
        <w:rPr>
          <w:rFonts w:ascii="Calibri" w:hAnsi="Calibri" w:cs="Arial"/>
          <w:color w:val="000000" w:themeColor="text1"/>
        </w:rPr>
        <w:t xml:space="preserve"> a</w:t>
      </w:r>
      <w:r w:rsidRPr="00976E54">
        <w:rPr>
          <w:rFonts w:ascii="Calibri" w:hAnsi="Calibri" w:cs="Arial"/>
          <w:color w:val="000000" w:themeColor="text1"/>
        </w:rPr>
        <w:t xml:space="preserve">ssess </w:t>
      </w:r>
      <w:r w:rsidR="004569F7" w:rsidRPr="00976E54">
        <w:rPr>
          <w:rFonts w:ascii="Calibri" w:hAnsi="Calibri" w:cs="Arial"/>
          <w:color w:val="000000" w:themeColor="text1"/>
        </w:rPr>
        <w:t xml:space="preserve">DNA quality, guide </w:t>
      </w:r>
      <w:r w:rsidR="00124C55" w:rsidRPr="00976E54">
        <w:rPr>
          <w:rFonts w:ascii="Calibri" w:hAnsi="Calibri" w:cs="Arial"/>
          <w:color w:val="000000" w:themeColor="text1"/>
        </w:rPr>
        <w:t xml:space="preserve">input into the PCR enrichment step, and </w:t>
      </w:r>
      <w:r w:rsidR="009022C2" w:rsidRPr="00976E54">
        <w:rPr>
          <w:rFonts w:ascii="Calibri" w:hAnsi="Calibri" w:cs="Arial"/>
          <w:color w:val="000000" w:themeColor="text1"/>
        </w:rPr>
        <w:t xml:space="preserve">guard </w:t>
      </w:r>
      <w:r w:rsidR="004F2657" w:rsidRPr="00976E54">
        <w:rPr>
          <w:rFonts w:ascii="Calibri" w:hAnsi="Calibri" w:cs="Arial"/>
          <w:color w:val="000000" w:themeColor="text1"/>
        </w:rPr>
        <w:t>against false-positive calls</w:t>
      </w:r>
      <w:r w:rsidR="00124C55" w:rsidRPr="00976E54">
        <w:rPr>
          <w:rFonts w:ascii="Calibri" w:hAnsi="Calibri" w:cs="Arial"/>
          <w:color w:val="000000" w:themeColor="text1"/>
        </w:rPr>
        <w:t xml:space="preserve"> that can arise from </w:t>
      </w:r>
      <w:r w:rsidR="004F2657" w:rsidRPr="00976E54">
        <w:rPr>
          <w:rFonts w:ascii="Calibri" w:hAnsi="Calibri" w:cs="Arial"/>
          <w:color w:val="000000" w:themeColor="text1"/>
        </w:rPr>
        <w:t xml:space="preserve">the interrogation of </w:t>
      </w:r>
      <w:r w:rsidR="00124C55" w:rsidRPr="00976E54">
        <w:rPr>
          <w:rFonts w:ascii="Calibri" w:hAnsi="Calibri" w:cs="Arial"/>
          <w:color w:val="000000" w:themeColor="text1"/>
        </w:rPr>
        <w:t>very low template copies.</w:t>
      </w:r>
      <w:r w:rsidR="000214A6" w:rsidRPr="00976E54">
        <w:rPr>
          <w:rFonts w:ascii="Calibri" w:hAnsi="Calibri" w:cs="Arial"/>
          <w:color w:val="000000" w:themeColor="text1"/>
        </w:rPr>
        <w:t xml:space="preserve"> </w:t>
      </w:r>
      <w:r w:rsidR="00124C55" w:rsidRPr="00976E54">
        <w:rPr>
          <w:rFonts w:ascii="Calibri" w:hAnsi="Calibri" w:cs="Arial"/>
          <w:color w:val="000000" w:themeColor="text1"/>
        </w:rPr>
        <w:t xml:space="preserve">A single-tube </w:t>
      </w:r>
      <w:r w:rsidR="00CD7812" w:rsidRPr="00976E54">
        <w:rPr>
          <w:rFonts w:ascii="Calibri" w:hAnsi="Calibri" w:cs="Arial"/>
          <w:color w:val="000000" w:themeColor="text1"/>
        </w:rPr>
        <w:t xml:space="preserve">multiplex </w:t>
      </w:r>
      <w:r w:rsidR="00124C55" w:rsidRPr="00976E54">
        <w:rPr>
          <w:rFonts w:ascii="Calibri" w:hAnsi="Calibri" w:cs="Arial"/>
          <w:color w:val="000000" w:themeColor="text1"/>
        </w:rPr>
        <w:t xml:space="preserve">PCR then enriches for 46 loci in 21 cancer genes using </w:t>
      </w:r>
      <w:r w:rsidR="004569F7" w:rsidRPr="00976E54">
        <w:rPr>
          <w:rFonts w:ascii="Calibri" w:hAnsi="Calibri" w:cs="Arial"/>
          <w:color w:val="000000" w:themeColor="text1"/>
        </w:rPr>
        <w:t xml:space="preserve">only </w:t>
      </w:r>
      <w:r w:rsidR="00124C55" w:rsidRPr="00976E54">
        <w:rPr>
          <w:rFonts w:ascii="Calibri" w:hAnsi="Calibri" w:cs="Arial"/>
          <w:color w:val="000000" w:themeColor="text1"/>
        </w:rPr>
        <w:t>400 amplifiable DNA</w:t>
      </w:r>
      <w:r w:rsidR="004F2657" w:rsidRPr="00976E54">
        <w:rPr>
          <w:rFonts w:ascii="Calibri" w:hAnsi="Calibri" w:cs="Arial"/>
          <w:color w:val="000000" w:themeColor="text1"/>
        </w:rPr>
        <w:t xml:space="preserve"> copies</w:t>
      </w:r>
      <w:r w:rsidR="006C1DC4" w:rsidRPr="00976E54">
        <w:rPr>
          <w:rFonts w:ascii="Calibri" w:hAnsi="Calibri" w:cs="Arial"/>
          <w:color w:val="000000" w:themeColor="text1"/>
        </w:rPr>
        <w:t xml:space="preserve">, followed by incorporation of </w:t>
      </w:r>
      <w:r w:rsidR="00124C55" w:rsidRPr="00976E54">
        <w:rPr>
          <w:rFonts w:ascii="Calibri" w:hAnsi="Calibri" w:cs="Arial"/>
          <w:color w:val="000000" w:themeColor="text1"/>
        </w:rPr>
        <w:t xml:space="preserve">platform-specific sequences for NGS using </w:t>
      </w:r>
      <w:r w:rsidR="004F2657" w:rsidRPr="00976E54">
        <w:rPr>
          <w:rFonts w:ascii="Calibri" w:hAnsi="Calibri" w:cs="Arial"/>
          <w:color w:val="000000" w:themeColor="text1"/>
        </w:rPr>
        <w:t>common desktop sequencing in</w:t>
      </w:r>
      <w:r w:rsidR="00124C55" w:rsidRPr="00976E54">
        <w:rPr>
          <w:rFonts w:ascii="Calibri" w:hAnsi="Calibri" w:cs="Arial"/>
          <w:color w:val="000000" w:themeColor="text1"/>
        </w:rPr>
        <w:t>struments.</w:t>
      </w:r>
      <w:r w:rsidR="000214A6" w:rsidRPr="00976E54">
        <w:rPr>
          <w:rFonts w:ascii="Calibri" w:hAnsi="Calibri" w:cs="Arial"/>
          <w:color w:val="000000" w:themeColor="text1"/>
        </w:rPr>
        <w:t xml:space="preserve"> </w:t>
      </w:r>
      <w:r w:rsidR="00D1043E" w:rsidRPr="00976E54">
        <w:rPr>
          <w:rFonts w:ascii="Calibri" w:hAnsi="Calibri" w:cs="Arial"/>
          <w:color w:val="000000" w:themeColor="text1"/>
        </w:rPr>
        <w:t>L</w:t>
      </w:r>
      <w:r w:rsidR="00CD7812" w:rsidRPr="00976E54">
        <w:rPr>
          <w:rFonts w:ascii="Calibri" w:hAnsi="Calibri" w:cs="Arial"/>
          <w:color w:val="000000" w:themeColor="text1"/>
        </w:rPr>
        <w:t>ibrar</w:t>
      </w:r>
      <w:r w:rsidR="00D1043E" w:rsidRPr="00976E54">
        <w:rPr>
          <w:rFonts w:ascii="Calibri" w:hAnsi="Calibri" w:cs="Arial"/>
          <w:color w:val="000000" w:themeColor="text1"/>
        </w:rPr>
        <w:t xml:space="preserve">ies are </w:t>
      </w:r>
      <w:r w:rsidR="00CD7812" w:rsidRPr="00976E54">
        <w:rPr>
          <w:rFonts w:ascii="Calibri" w:hAnsi="Calibri" w:cs="Arial"/>
          <w:color w:val="000000" w:themeColor="text1"/>
        </w:rPr>
        <w:t>purified using a simple</w:t>
      </w:r>
      <w:r w:rsidR="00124C55" w:rsidRPr="00976E54">
        <w:rPr>
          <w:rFonts w:ascii="Calibri" w:hAnsi="Calibri" w:cs="Arial"/>
          <w:color w:val="000000" w:themeColor="text1"/>
        </w:rPr>
        <w:t xml:space="preserve"> magnetic bead procedure</w:t>
      </w:r>
      <w:r w:rsidR="00B5120F" w:rsidRPr="00976E54">
        <w:rPr>
          <w:rFonts w:ascii="Calibri" w:hAnsi="Calibri" w:cs="Arial"/>
          <w:color w:val="000000" w:themeColor="text1"/>
        </w:rPr>
        <w:t xml:space="preserve"> and</w:t>
      </w:r>
      <w:r w:rsidR="00124C55" w:rsidRPr="00976E54">
        <w:rPr>
          <w:rFonts w:ascii="Calibri" w:hAnsi="Calibri" w:cs="Arial"/>
          <w:color w:val="000000" w:themeColor="text1"/>
        </w:rPr>
        <w:t xml:space="preserve"> </w:t>
      </w:r>
      <w:r w:rsidR="00AF1648" w:rsidRPr="00976E54">
        <w:rPr>
          <w:rFonts w:ascii="Calibri" w:hAnsi="Calibri" w:cs="Arial"/>
          <w:color w:val="000000" w:themeColor="text1"/>
        </w:rPr>
        <w:t>quantified with a</w:t>
      </w:r>
      <w:r w:rsidR="00124C55" w:rsidRPr="00976E54">
        <w:rPr>
          <w:rFonts w:ascii="Calibri" w:hAnsi="Calibri" w:cs="Arial"/>
          <w:color w:val="000000" w:themeColor="text1"/>
        </w:rPr>
        <w:t xml:space="preserve"> novel, calibration-free qPCR assay</w:t>
      </w:r>
      <w:r w:rsidR="009022C2" w:rsidRPr="00976E54">
        <w:rPr>
          <w:rFonts w:ascii="Calibri" w:hAnsi="Calibri" w:cs="Arial"/>
          <w:color w:val="000000" w:themeColor="text1"/>
        </w:rPr>
        <w:t>. A</w:t>
      </w:r>
      <w:r w:rsidR="00D32530" w:rsidRPr="00976E54">
        <w:rPr>
          <w:rFonts w:ascii="Calibri" w:hAnsi="Calibri" w:cs="Arial"/>
          <w:color w:val="000000" w:themeColor="text1"/>
        </w:rPr>
        <w:t xml:space="preserve"> </w:t>
      </w:r>
      <w:r w:rsidR="001832D5" w:rsidRPr="00976E54">
        <w:rPr>
          <w:rFonts w:ascii="Calibri" w:hAnsi="Calibri" w:cs="Arial"/>
          <w:color w:val="000000" w:themeColor="text1"/>
        </w:rPr>
        <w:t>stand</w:t>
      </w:r>
      <w:r w:rsidR="009022C2" w:rsidRPr="00976E54">
        <w:rPr>
          <w:rFonts w:ascii="Calibri" w:hAnsi="Calibri" w:cs="Arial"/>
          <w:color w:val="000000" w:themeColor="text1"/>
        </w:rPr>
        <w:t xml:space="preserve">alone </w:t>
      </w:r>
      <w:r w:rsidR="00124C55" w:rsidRPr="00976E54">
        <w:rPr>
          <w:rFonts w:ascii="Calibri" w:hAnsi="Calibri" w:cs="Arial"/>
          <w:color w:val="000000" w:themeColor="text1"/>
        </w:rPr>
        <w:t>bioinformatic</w:t>
      </w:r>
      <w:r w:rsidR="00CD7812" w:rsidRPr="00976E54">
        <w:rPr>
          <w:rFonts w:ascii="Calibri" w:hAnsi="Calibri" w:cs="Arial"/>
          <w:color w:val="000000" w:themeColor="text1"/>
        </w:rPr>
        <w:t>s</w:t>
      </w:r>
      <w:r w:rsidR="00124C55" w:rsidRPr="00976E54">
        <w:rPr>
          <w:rFonts w:ascii="Calibri" w:hAnsi="Calibri" w:cs="Arial"/>
          <w:color w:val="000000" w:themeColor="text1"/>
        </w:rPr>
        <w:t xml:space="preserve"> suite</w:t>
      </w:r>
      <w:r w:rsidR="00D1043E" w:rsidRPr="00976E54">
        <w:rPr>
          <w:rFonts w:ascii="Calibri" w:hAnsi="Calibri" w:cs="Arial"/>
          <w:color w:val="000000" w:themeColor="text1"/>
        </w:rPr>
        <w:t xml:space="preserve">, informed by sample DNA QC results to improve call performance, </w:t>
      </w:r>
      <w:r w:rsidR="009022C2" w:rsidRPr="00976E54">
        <w:rPr>
          <w:rFonts w:ascii="Calibri" w:hAnsi="Calibri" w:cs="Arial"/>
          <w:color w:val="000000" w:themeColor="text1"/>
        </w:rPr>
        <w:t xml:space="preserve">provides </w:t>
      </w:r>
      <w:r w:rsidR="00D1043E" w:rsidRPr="00976E54">
        <w:rPr>
          <w:rFonts w:ascii="Calibri" w:hAnsi="Calibri" w:cs="Arial"/>
          <w:color w:val="000000" w:themeColor="text1"/>
        </w:rPr>
        <w:t xml:space="preserve">sequence </w:t>
      </w:r>
      <w:r w:rsidR="009022C2" w:rsidRPr="00976E54">
        <w:rPr>
          <w:rFonts w:ascii="Calibri" w:hAnsi="Calibri" w:cs="Arial"/>
          <w:color w:val="000000" w:themeColor="text1"/>
        </w:rPr>
        <w:t xml:space="preserve">analysis </w:t>
      </w:r>
      <w:r w:rsidR="006C1DC4" w:rsidRPr="00976E54">
        <w:rPr>
          <w:rFonts w:ascii="Calibri" w:hAnsi="Calibri" w:cs="Arial"/>
          <w:color w:val="000000" w:themeColor="text1"/>
        </w:rPr>
        <w:t xml:space="preserve">following NGS. We present data </w:t>
      </w:r>
      <w:r w:rsidR="009022C2" w:rsidRPr="00976E54">
        <w:rPr>
          <w:rFonts w:ascii="Calibri" w:hAnsi="Calibri" w:cs="Arial"/>
          <w:color w:val="000000" w:themeColor="text1"/>
        </w:rPr>
        <w:t>using this</w:t>
      </w:r>
      <w:r w:rsidR="006C1DC4" w:rsidRPr="00976E54">
        <w:rPr>
          <w:rFonts w:ascii="Calibri" w:hAnsi="Calibri" w:cs="Arial"/>
          <w:color w:val="000000" w:themeColor="text1"/>
        </w:rPr>
        <w:t xml:space="preserve"> </w:t>
      </w:r>
      <w:r w:rsidR="00426008" w:rsidRPr="00976E54">
        <w:rPr>
          <w:rFonts w:ascii="Calibri" w:hAnsi="Calibri" w:cs="Arial"/>
          <w:color w:val="000000" w:themeColor="text1"/>
        </w:rPr>
        <w:t>systems</w:t>
      </w:r>
      <w:r w:rsidR="006C1DC4" w:rsidRPr="00976E54">
        <w:rPr>
          <w:rFonts w:ascii="Calibri" w:hAnsi="Calibri" w:cs="Arial"/>
          <w:color w:val="000000" w:themeColor="text1"/>
        </w:rPr>
        <w:t xml:space="preserve"> approach </w:t>
      </w:r>
      <w:r w:rsidR="009022C2" w:rsidRPr="00976E54">
        <w:rPr>
          <w:rFonts w:ascii="Calibri" w:hAnsi="Calibri" w:cs="Arial"/>
          <w:color w:val="000000" w:themeColor="text1"/>
        </w:rPr>
        <w:t>for</w:t>
      </w:r>
      <w:r w:rsidR="006C1DC4" w:rsidRPr="00976E54">
        <w:rPr>
          <w:rFonts w:ascii="Calibri" w:hAnsi="Calibri" w:cs="Arial"/>
          <w:color w:val="000000" w:themeColor="text1"/>
        </w:rPr>
        <w:t xml:space="preserve"> targeted NGS </w:t>
      </w:r>
      <w:r w:rsidR="009022C2" w:rsidRPr="00976E54">
        <w:rPr>
          <w:rFonts w:ascii="Calibri" w:hAnsi="Calibri" w:cs="Arial"/>
          <w:color w:val="000000" w:themeColor="text1"/>
        </w:rPr>
        <w:t xml:space="preserve">to reveal base-substitution mutations, insertion/deletions (indels), and copy number variants (CNVs) in </w:t>
      </w:r>
      <w:r w:rsidR="005924AF" w:rsidRPr="00976E54">
        <w:rPr>
          <w:rFonts w:ascii="Calibri" w:hAnsi="Calibri" w:cs="Arial"/>
          <w:color w:val="000000" w:themeColor="text1"/>
        </w:rPr>
        <w:t>low-quality and low-quantity tumor biopsies such as FFPE and FNA</w:t>
      </w:r>
      <w:r w:rsidR="001D58F9" w:rsidRPr="00976E54">
        <w:rPr>
          <w:rFonts w:ascii="Calibri" w:hAnsi="Calibri" w:cs="Arial"/>
          <w:color w:val="000000" w:themeColor="text1"/>
        </w:rPr>
        <w:t xml:space="preserve"> samples</w:t>
      </w:r>
      <w:r w:rsidR="009022C2" w:rsidRPr="00976E54">
        <w:rPr>
          <w:rFonts w:ascii="Calibri" w:hAnsi="Calibri" w:cs="Arial"/>
          <w:color w:val="000000" w:themeColor="text1"/>
        </w:rPr>
        <w:t>,</w:t>
      </w:r>
      <w:r w:rsidR="005924AF" w:rsidRPr="00976E54">
        <w:rPr>
          <w:rFonts w:ascii="Calibri" w:hAnsi="Calibri" w:cs="Arial"/>
          <w:color w:val="000000" w:themeColor="text1"/>
        </w:rPr>
        <w:t xml:space="preserve"> </w:t>
      </w:r>
      <w:r w:rsidR="006C1DC4" w:rsidRPr="00976E54">
        <w:rPr>
          <w:rFonts w:ascii="Calibri" w:hAnsi="Calibri" w:cs="Arial"/>
          <w:color w:val="000000" w:themeColor="text1"/>
        </w:rPr>
        <w:t>and run controls</w:t>
      </w:r>
      <w:r w:rsidR="004569F7" w:rsidRPr="00976E54">
        <w:rPr>
          <w:rFonts w:ascii="Calibri" w:hAnsi="Calibri" w:cs="Arial"/>
          <w:color w:val="000000" w:themeColor="text1"/>
        </w:rPr>
        <w:t>.</w:t>
      </w:r>
      <w:r w:rsidR="006C1DC4" w:rsidRPr="00976E54">
        <w:rPr>
          <w:rFonts w:ascii="Calibri" w:hAnsi="Calibri" w:cs="Arial"/>
          <w:color w:val="000000" w:themeColor="text1"/>
        </w:rPr>
        <w:t xml:space="preserve"> </w:t>
      </w:r>
      <w:r w:rsidR="00CE39BF" w:rsidRPr="00976E54">
        <w:rPr>
          <w:rFonts w:ascii="Calibri" w:hAnsi="Calibri" w:cs="Arial"/>
          <w:color w:val="000000" w:themeColor="text1"/>
        </w:rPr>
        <w:t xml:space="preserve"> </w:t>
      </w:r>
    </w:p>
    <w:p w14:paraId="102FB501" w14:textId="77777777" w:rsidR="0045068E" w:rsidRPr="00976E54" w:rsidRDefault="0045068E" w:rsidP="00A651CD">
      <w:pPr>
        <w:widowControl w:val="0"/>
        <w:autoSpaceDE w:val="0"/>
        <w:autoSpaceDN w:val="0"/>
        <w:adjustRightInd w:val="0"/>
        <w:rPr>
          <w:rFonts w:ascii="Calibri" w:hAnsi="Calibri" w:cs="Arial"/>
          <w:color w:val="000000" w:themeColor="text1"/>
        </w:rPr>
      </w:pPr>
    </w:p>
    <w:p w14:paraId="113F9F30" w14:textId="77777777" w:rsidR="004C1D66" w:rsidRPr="00976E54" w:rsidRDefault="00925823" w:rsidP="00A651CD">
      <w:pPr>
        <w:widowControl w:val="0"/>
        <w:autoSpaceDE w:val="0"/>
        <w:autoSpaceDN w:val="0"/>
        <w:adjustRightInd w:val="0"/>
        <w:rPr>
          <w:rFonts w:ascii="Calibri" w:hAnsi="Calibri" w:cs="Arial"/>
        </w:rPr>
      </w:pPr>
      <w:r w:rsidRPr="00976E54">
        <w:rPr>
          <w:rFonts w:ascii="Calibri" w:hAnsi="Calibri" w:cs="Arial"/>
          <w:b/>
        </w:rPr>
        <w:t>PROTOCOL</w:t>
      </w:r>
      <w:r w:rsidR="009B1737" w:rsidRPr="00976E54">
        <w:rPr>
          <w:rFonts w:ascii="Calibri" w:hAnsi="Calibri" w:cs="Arial"/>
          <w:b/>
        </w:rPr>
        <w:t>:</w:t>
      </w:r>
      <w:r w:rsidR="00BE5F4A" w:rsidRPr="00976E54">
        <w:rPr>
          <w:rFonts w:ascii="Calibri" w:hAnsi="Calibri" w:cs="Arial"/>
        </w:rPr>
        <w:t xml:space="preserve"> </w:t>
      </w:r>
    </w:p>
    <w:p w14:paraId="06BC90F4" w14:textId="77777777" w:rsidR="000512CD" w:rsidRPr="00976E54" w:rsidRDefault="000512CD" w:rsidP="00A651CD">
      <w:pPr>
        <w:widowControl w:val="0"/>
        <w:autoSpaceDE w:val="0"/>
        <w:autoSpaceDN w:val="0"/>
        <w:adjustRightInd w:val="0"/>
        <w:rPr>
          <w:rFonts w:ascii="Calibri" w:hAnsi="Calibri" w:cs="Arial"/>
          <w:color w:val="7F7F7F"/>
        </w:rPr>
      </w:pPr>
    </w:p>
    <w:p w14:paraId="50CAB447" w14:textId="63E5D184" w:rsidR="007C312D" w:rsidRPr="00976E54" w:rsidRDefault="007C312D" w:rsidP="00A651CD">
      <w:pPr>
        <w:pStyle w:val="NormalWeb"/>
        <w:spacing w:before="0" w:beforeAutospacing="0" w:after="0" w:afterAutospacing="0"/>
        <w:rPr>
          <w:rFonts w:ascii="Calibri" w:hAnsi="Calibri" w:cs="Arial"/>
          <w:bCs/>
        </w:rPr>
      </w:pPr>
      <w:r w:rsidRPr="00976E54">
        <w:rPr>
          <w:rFonts w:ascii="Calibri" w:hAnsi="Calibri" w:cs="Arial"/>
          <w:bCs/>
        </w:rPr>
        <w:t>Note:</w:t>
      </w:r>
      <w:r w:rsidR="000214A6" w:rsidRPr="00976E54">
        <w:rPr>
          <w:rFonts w:ascii="Calibri" w:hAnsi="Calibri" w:cs="Arial"/>
          <w:bCs/>
        </w:rPr>
        <w:t xml:space="preserve"> </w:t>
      </w:r>
      <w:r w:rsidRPr="00976E54">
        <w:rPr>
          <w:rFonts w:ascii="Calibri" w:hAnsi="Calibri" w:cs="Arial"/>
          <w:bCs/>
        </w:rPr>
        <w:t xml:space="preserve">This protocol describes the simultaneous processing of samples using a MiSeq </w:t>
      </w:r>
      <w:r w:rsidR="00455E0B" w:rsidRPr="00976E54">
        <w:rPr>
          <w:rFonts w:ascii="Calibri" w:hAnsi="Calibri" w:cs="Arial"/>
          <w:bCs/>
        </w:rPr>
        <w:t xml:space="preserve">NGS </w:t>
      </w:r>
      <w:r w:rsidRPr="00976E54">
        <w:rPr>
          <w:rFonts w:ascii="Calibri" w:hAnsi="Calibri" w:cs="Arial"/>
          <w:bCs/>
        </w:rPr>
        <w:t>System but can be adapted for the Personal Genome Machine (PGM)</w:t>
      </w:r>
      <w:r w:rsidR="00455E0B" w:rsidRPr="00976E54">
        <w:rPr>
          <w:rFonts w:ascii="Calibri" w:hAnsi="Calibri" w:cs="Arial"/>
          <w:bCs/>
        </w:rPr>
        <w:t xml:space="preserve"> instrument</w:t>
      </w:r>
      <w:r w:rsidRPr="00976E54">
        <w:rPr>
          <w:rFonts w:ascii="Calibri" w:hAnsi="Calibri" w:cs="Arial"/>
          <w:bCs/>
        </w:rPr>
        <w:t>.</w:t>
      </w:r>
      <w:r w:rsidR="000214A6" w:rsidRPr="00976E54">
        <w:rPr>
          <w:rFonts w:ascii="Calibri" w:hAnsi="Calibri" w:cs="Arial"/>
          <w:bCs/>
        </w:rPr>
        <w:t xml:space="preserve"> </w:t>
      </w:r>
      <w:r w:rsidR="005E3C9A" w:rsidRPr="00976E54">
        <w:rPr>
          <w:rFonts w:ascii="Calibri" w:hAnsi="Calibri" w:cs="Arial"/>
          <w:bCs/>
        </w:rPr>
        <w:t>For the recommended minimum DNA input of</w:t>
      </w:r>
      <w:r w:rsidRPr="00976E54">
        <w:rPr>
          <w:rFonts w:ascii="Calibri" w:hAnsi="Calibri" w:cs="Arial"/>
          <w:bCs/>
        </w:rPr>
        <w:t xml:space="preserve"> 400 amplifiable </w:t>
      </w:r>
      <w:r w:rsidR="005E3C9A" w:rsidRPr="00976E54">
        <w:rPr>
          <w:rFonts w:ascii="Calibri" w:hAnsi="Calibri" w:cs="Arial"/>
          <w:bCs/>
        </w:rPr>
        <w:t xml:space="preserve">template </w:t>
      </w:r>
      <w:r w:rsidRPr="00976E54">
        <w:rPr>
          <w:rFonts w:ascii="Calibri" w:hAnsi="Calibri" w:cs="Arial"/>
          <w:bCs/>
        </w:rPr>
        <w:t>copies</w:t>
      </w:r>
      <w:r w:rsidR="00424354" w:rsidRPr="00976E54">
        <w:rPr>
          <w:rFonts w:ascii="Calibri" w:hAnsi="Calibri" w:cs="Arial"/>
          <w:bCs/>
        </w:rPr>
        <w:t xml:space="preserve">, </w:t>
      </w:r>
      <w:r w:rsidRPr="00976E54">
        <w:rPr>
          <w:rFonts w:ascii="Calibri" w:hAnsi="Calibri" w:cs="Arial"/>
          <w:bCs/>
        </w:rPr>
        <w:t xml:space="preserve">the assay is capable of producing at least </w:t>
      </w:r>
      <w:r w:rsidR="005E3C9A" w:rsidRPr="00976E54">
        <w:rPr>
          <w:rFonts w:ascii="Calibri" w:hAnsi="Calibri" w:cs="Arial"/>
          <w:bCs/>
        </w:rPr>
        <w:t>30</w:t>
      </w:r>
      <w:r w:rsidRPr="00976E54">
        <w:rPr>
          <w:rFonts w:ascii="Calibri" w:hAnsi="Calibri" w:cs="Arial"/>
          <w:bCs/>
        </w:rPr>
        <w:t xml:space="preserve">00x </w:t>
      </w:r>
      <w:r w:rsidR="005E3C9A" w:rsidRPr="00976E54">
        <w:rPr>
          <w:rFonts w:ascii="Calibri" w:hAnsi="Calibri" w:cs="Arial"/>
          <w:bCs/>
        </w:rPr>
        <w:t xml:space="preserve">median </w:t>
      </w:r>
      <w:r w:rsidRPr="00976E54">
        <w:rPr>
          <w:rFonts w:ascii="Calibri" w:hAnsi="Calibri" w:cs="Arial"/>
          <w:bCs/>
        </w:rPr>
        <w:t xml:space="preserve">coverage </w:t>
      </w:r>
      <w:r w:rsidR="005E3C9A" w:rsidRPr="00976E54">
        <w:rPr>
          <w:rFonts w:ascii="Calibri" w:hAnsi="Calibri" w:cs="Arial"/>
          <w:bCs/>
        </w:rPr>
        <w:t xml:space="preserve">for each of 96 samples per </w:t>
      </w:r>
      <w:r w:rsidR="0027290F" w:rsidRPr="00976E54">
        <w:rPr>
          <w:rFonts w:ascii="Calibri" w:hAnsi="Calibri" w:cs="Arial"/>
          <w:bCs/>
        </w:rPr>
        <w:t xml:space="preserve">NGS </w:t>
      </w:r>
      <w:r w:rsidR="005E3C9A" w:rsidRPr="00976E54">
        <w:rPr>
          <w:rFonts w:ascii="Calibri" w:hAnsi="Calibri" w:cs="Arial"/>
          <w:bCs/>
        </w:rPr>
        <w:t xml:space="preserve">run, and equivalent coverage depth for 24 samples using </w:t>
      </w:r>
      <w:r w:rsidR="00C278F4" w:rsidRPr="00976E54">
        <w:rPr>
          <w:rFonts w:ascii="Calibri" w:hAnsi="Calibri" w:cs="Arial"/>
          <w:bCs/>
        </w:rPr>
        <w:t xml:space="preserve">the </w:t>
      </w:r>
      <w:r w:rsidR="005E3C9A" w:rsidRPr="00976E54">
        <w:rPr>
          <w:rFonts w:ascii="Calibri" w:hAnsi="Calibri" w:cs="Arial"/>
          <w:bCs/>
        </w:rPr>
        <w:t>PGM</w:t>
      </w:r>
      <w:r w:rsidR="00AC47B6" w:rsidRPr="00976E54">
        <w:rPr>
          <w:rFonts w:ascii="Calibri" w:hAnsi="Calibri" w:cs="Arial"/>
          <w:bCs/>
        </w:rPr>
        <w:t xml:space="preserve"> on a 318 chip</w:t>
      </w:r>
      <w:r w:rsidR="005E3C9A" w:rsidRPr="00976E54">
        <w:rPr>
          <w:rFonts w:ascii="Calibri" w:hAnsi="Calibri" w:cs="Arial"/>
          <w:bCs/>
        </w:rPr>
        <w:t>.</w:t>
      </w:r>
      <w:r w:rsidRPr="00976E54">
        <w:rPr>
          <w:rFonts w:ascii="Calibri" w:hAnsi="Calibri" w:cs="Arial"/>
          <w:bCs/>
        </w:rPr>
        <w:t xml:space="preserve"> </w:t>
      </w:r>
      <w:r w:rsidR="00AB152F" w:rsidRPr="00976E54">
        <w:rPr>
          <w:rFonts w:ascii="Calibri" w:hAnsi="Calibri" w:cs="Arial"/>
          <w:bCs/>
        </w:rPr>
        <w:t xml:space="preserve">The method </w:t>
      </w:r>
      <w:r w:rsidR="00A077D1" w:rsidRPr="00976E54">
        <w:rPr>
          <w:rFonts w:ascii="Calibri" w:hAnsi="Calibri" w:cs="Arial"/>
          <w:bCs/>
        </w:rPr>
        <w:t xml:space="preserve">also </w:t>
      </w:r>
      <w:r w:rsidR="00AB152F" w:rsidRPr="00976E54">
        <w:rPr>
          <w:rFonts w:ascii="Calibri" w:hAnsi="Calibri" w:cs="Arial"/>
          <w:bCs/>
        </w:rPr>
        <w:t xml:space="preserve">requires the use of a </w:t>
      </w:r>
      <w:r w:rsidR="003A6246" w:rsidRPr="00976E54">
        <w:rPr>
          <w:rFonts w:ascii="Calibri" w:hAnsi="Calibri" w:cs="Arial"/>
          <w:bCs/>
        </w:rPr>
        <w:t xml:space="preserve">real-time </w:t>
      </w:r>
      <w:r w:rsidR="00AB152F" w:rsidRPr="00976E54">
        <w:rPr>
          <w:rFonts w:ascii="Calibri" w:hAnsi="Calibri" w:cs="Arial"/>
          <w:bCs/>
        </w:rPr>
        <w:t>PCR instrument.</w:t>
      </w:r>
    </w:p>
    <w:p w14:paraId="0B72D858" w14:textId="77777777" w:rsidR="007C312D" w:rsidRPr="00976E54" w:rsidRDefault="007C312D" w:rsidP="00A651CD">
      <w:pPr>
        <w:pStyle w:val="NormalWeb"/>
        <w:spacing w:before="0" w:beforeAutospacing="0" w:after="0" w:afterAutospacing="0"/>
        <w:rPr>
          <w:rFonts w:ascii="Calibri" w:hAnsi="Calibri" w:cs="Arial"/>
          <w:b/>
          <w:bCs/>
          <w:color w:val="808080"/>
        </w:rPr>
      </w:pPr>
    </w:p>
    <w:p w14:paraId="4FE2658F" w14:textId="13AF7C27" w:rsidR="007C312D" w:rsidRPr="00976E54" w:rsidRDefault="005E3C9A" w:rsidP="00A651CD">
      <w:pPr>
        <w:pStyle w:val="NormalWeb"/>
        <w:numPr>
          <w:ilvl w:val="0"/>
          <w:numId w:val="15"/>
        </w:numPr>
        <w:spacing w:before="0" w:beforeAutospacing="0" w:after="0" w:afterAutospacing="0"/>
        <w:ind w:left="0" w:firstLine="0"/>
        <w:rPr>
          <w:rFonts w:ascii="Calibri" w:hAnsi="Calibri" w:cs="Arial"/>
          <w:b/>
          <w:bCs/>
          <w:highlight w:val="yellow"/>
        </w:rPr>
      </w:pPr>
      <w:r w:rsidRPr="00976E54">
        <w:rPr>
          <w:rFonts w:ascii="Calibri" w:hAnsi="Calibri" w:cs="Arial"/>
          <w:b/>
          <w:bCs/>
          <w:highlight w:val="yellow"/>
        </w:rPr>
        <w:t>DNA Functional Quantification and</w:t>
      </w:r>
      <w:r w:rsidR="007C312D" w:rsidRPr="00976E54">
        <w:rPr>
          <w:rFonts w:ascii="Calibri" w:hAnsi="Calibri" w:cs="Arial"/>
          <w:b/>
          <w:bCs/>
          <w:highlight w:val="yellow"/>
        </w:rPr>
        <w:t xml:space="preserve"> Q</w:t>
      </w:r>
      <w:r w:rsidR="001844B0" w:rsidRPr="00976E54">
        <w:rPr>
          <w:rFonts w:ascii="Calibri" w:hAnsi="Calibri" w:cs="Arial"/>
          <w:b/>
          <w:bCs/>
          <w:highlight w:val="yellow"/>
        </w:rPr>
        <w:t xml:space="preserve">uality </w:t>
      </w:r>
      <w:r w:rsidR="007C312D" w:rsidRPr="00976E54">
        <w:rPr>
          <w:rFonts w:ascii="Calibri" w:hAnsi="Calibri" w:cs="Arial"/>
          <w:b/>
          <w:bCs/>
          <w:highlight w:val="yellow"/>
        </w:rPr>
        <w:t>C</w:t>
      </w:r>
      <w:r w:rsidR="001844B0" w:rsidRPr="00976E54">
        <w:rPr>
          <w:rFonts w:ascii="Calibri" w:hAnsi="Calibri" w:cs="Arial"/>
          <w:b/>
          <w:bCs/>
          <w:highlight w:val="yellow"/>
        </w:rPr>
        <w:t>ontrol (QC)</w:t>
      </w:r>
      <w:r w:rsidR="007C312D" w:rsidRPr="00976E54">
        <w:rPr>
          <w:rFonts w:ascii="Calibri" w:hAnsi="Calibri" w:cs="Arial"/>
          <w:b/>
          <w:bCs/>
          <w:highlight w:val="yellow"/>
        </w:rPr>
        <w:t xml:space="preserve"> </w:t>
      </w:r>
    </w:p>
    <w:p w14:paraId="3B5F04A1" w14:textId="77777777" w:rsidR="007C312D" w:rsidRPr="00976E54" w:rsidRDefault="007C312D" w:rsidP="00A651CD">
      <w:pPr>
        <w:pStyle w:val="NormalWeb"/>
        <w:spacing w:before="0" w:beforeAutospacing="0" w:after="0" w:afterAutospacing="0"/>
        <w:rPr>
          <w:rFonts w:ascii="Calibri" w:hAnsi="Calibri" w:cs="Arial"/>
          <w:color w:val="808080"/>
          <w:highlight w:val="yellow"/>
        </w:rPr>
      </w:pPr>
    </w:p>
    <w:p w14:paraId="47415A9F" w14:textId="24F663A4"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Thaw reagents: 2x Master Mix, Primer Probe Mix, Inhibition Primer Probe Mix, </w:t>
      </w:r>
      <w:r w:rsidR="00182985" w:rsidRPr="00976E54">
        <w:rPr>
          <w:rFonts w:ascii="Calibri" w:hAnsi="Calibri" w:cs="Arial"/>
        </w:rPr>
        <w:t xml:space="preserve">6-carboxy-X-rhodamine (ROX), </w:t>
      </w:r>
      <w:r w:rsidR="001911DF" w:rsidRPr="00976E54">
        <w:rPr>
          <w:rFonts w:ascii="Calibri" w:hAnsi="Calibri" w:cs="Arial"/>
        </w:rPr>
        <w:t>Diluent, and the four</w:t>
      </w:r>
      <w:r w:rsidR="00F25B03" w:rsidRPr="00976E54">
        <w:rPr>
          <w:rFonts w:ascii="Calibri" w:hAnsi="Calibri" w:cs="Arial"/>
        </w:rPr>
        <w:t xml:space="preserve"> human genomic DNA</w:t>
      </w:r>
      <w:r w:rsidR="001911DF" w:rsidRPr="00976E54">
        <w:rPr>
          <w:rFonts w:ascii="Calibri" w:hAnsi="Calibri" w:cs="Arial"/>
        </w:rPr>
        <w:t xml:space="preserve"> calibration curve standards (</w:t>
      </w:r>
      <w:r w:rsidRPr="00976E54">
        <w:rPr>
          <w:rFonts w:ascii="Calibri" w:hAnsi="Calibri" w:cs="Arial"/>
        </w:rPr>
        <w:t>DNA Standard (50</w:t>
      </w:r>
      <w:r w:rsidR="00E97C15" w:rsidRPr="00976E54">
        <w:rPr>
          <w:rFonts w:ascii="Calibri" w:hAnsi="Calibri" w:cs="Arial"/>
        </w:rPr>
        <w:t xml:space="preserve"> ng</w:t>
      </w:r>
      <w:r w:rsidR="008778EE" w:rsidRPr="00976E54">
        <w:rPr>
          <w:rFonts w:ascii="Calibri" w:hAnsi="Calibri" w:cs="Arial"/>
        </w:rPr>
        <w:t>/µL</w:t>
      </w:r>
      <w:r w:rsidRPr="00976E54">
        <w:rPr>
          <w:rFonts w:ascii="Calibri" w:hAnsi="Calibri" w:cs="Arial"/>
        </w:rPr>
        <w:t>), DNA Standard (10</w:t>
      </w:r>
      <w:r w:rsidR="00E97C15" w:rsidRPr="00976E54">
        <w:rPr>
          <w:rFonts w:ascii="Calibri" w:hAnsi="Calibri" w:cs="Arial"/>
        </w:rPr>
        <w:t xml:space="preserve"> ng</w:t>
      </w:r>
      <w:r w:rsidR="008778EE" w:rsidRPr="00976E54">
        <w:rPr>
          <w:rFonts w:ascii="Calibri" w:hAnsi="Calibri" w:cs="Arial"/>
        </w:rPr>
        <w:t>/µL</w:t>
      </w:r>
      <w:r w:rsidRPr="00976E54">
        <w:rPr>
          <w:rFonts w:ascii="Calibri" w:hAnsi="Calibri" w:cs="Arial"/>
        </w:rPr>
        <w:t>), DNA Standard (2</w:t>
      </w:r>
      <w:r w:rsidR="008778EE" w:rsidRPr="00976E54">
        <w:rPr>
          <w:rFonts w:ascii="Calibri" w:hAnsi="Calibri" w:cs="Arial"/>
        </w:rPr>
        <w:t xml:space="preserve"> ng/µL</w:t>
      </w:r>
      <w:r w:rsidRPr="00976E54">
        <w:rPr>
          <w:rFonts w:ascii="Calibri" w:hAnsi="Calibri" w:cs="Arial"/>
        </w:rPr>
        <w:t xml:space="preserve">), </w:t>
      </w:r>
      <w:r w:rsidR="001911DF" w:rsidRPr="00976E54">
        <w:rPr>
          <w:rFonts w:ascii="Calibri" w:hAnsi="Calibri" w:cs="Arial"/>
        </w:rPr>
        <w:t xml:space="preserve">and </w:t>
      </w:r>
      <w:r w:rsidRPr="00976E54">
        <w:rPr>
          <w:rFonts w:ascii="Calibri" w:hAnsi="Calibri" w:cs="Arial"/>
        </w:rPr>
        <w:t>DNA Standard (0.4</w:t>
      </w:r>
      <w:r w:rsidR="00E97C15" w:rsidRPr="00976E54">
        <w:rPr>
          <w:rFonts w:ascii="Calibri" w:hAnsi="Calibri" w:cs="Arial"/>
        </w:rPr>
        <w:t xml:space="preserve"> </w:t>
      </w:r>
      <w:r w:rsidR="008778EE" w:rsidRPr="00976E54">
        <w:rPr>
          <w:rFonts w:ascii="Calibri" w:hAnsi="Calibri" w:cs="Arial"/>
        </w:rPr>
        <w:t xml:space="preserve">ng/µL </w:t>
      </w:r>
      <w:r w:rsidRPr="00976E54">
        <w:rPr>
          <w:rFonts w:ascii="Calibri" w:hAnsi="Calibri" w:cs="Arial"/>
        </w:rPr>
        <w:t>)</w:t>
      </w:r>
      <w:r w:rsidR="001911DF" w:rsidRPr="00976E54">
        <w:rPr>
          <w:rFonts w:ascii="Calibri" w:hAnsi="Calibri" w:cs="Arial"/>
        </w:rPr>
        <w:t>)</w:t>
      </w:r>
      <w:r w:rsidRPr="00976E54">
        <w:rPr>
          <w:rFonts w:ascii="Calibri" w:hAnsi="Calibri" w:cs="Arial"/>
        </w:rPr>
        <w:t xml:space="preserve">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w:t>
      </w:r>
      <w:r w:rsidR="000214A6" w:rsidRPr="00976E54">
        <w:rPr>
          <w:rFonts w:ascii="Calibri" w:hAnsi="Calibri" w:cs="Arial"/>
        </w:rPr>
        <w:t xml:space="preserve"> </w:t>
      </w:r>
      <w:r w:rsidRPr="00976E54">
        <w:rPr>
          <w:rFonts w:ascii="Calibri" w:hAnsi="Calibri" w:cs="Arial"/>
        </w:rPr>
        <w:t>Vortex all reagents for 10 sec and centrifuge</w:t>
      </w:r>
      <w:r w:rsidR="00C278F4" w:rsidRPr="00976E54">
        <w:rPr>
          <w:rFonts w:ascii="Calibri" w:hAnsi="Calibri" w:cs="Arial"/>
        </w:rPr>
        <w:t xml:space="preserve"> at maximum speed for 10 sec</w:t>
      </w:r>
      <w:r w:rsidRPr="00976E54">
        <w:rPr>
          <w:rFonts w:ascii="Calibri" w:hAnsi="Calibri" w:cs="Arial"/>
        </w:rPr>
        <w:t xml:space="preserve"> to collect contents.</w:t>
      </w:r>
      <w:r w:rsidR="000214A6" w:rsidRPr="00976E54">
        <w:rPr>
          <w:rFonts w:ascii="Calibri" w:hAnsi="Calibri" w:cs="Arial"/>
        </w:rPr>
        <w:t xml:space="preserve"> </w:t>
      </w:r>
      <w:r w:rsidRPr="00976E54">
        <w:rPr>
          <w:rFonts w:ascii="Calibri" w:hAnsi="Calibri" w:cs="Arial"/>
        </w:rPr>
        <w:t xml:space="preserve">Keep the 2x </w:t>
      </w:r>
      <w:r w:rsidR="005B5627" w:rsidRPr="00976E54">
        <w:rPr>
          <w:rFonts w:ascii="Calibri" w:hAnsi="Calibri" w:cs="Arial"/>
        </w:rPr>
        <w:t>m</w:t>
      </w:r>
      <w:r w:rsidRPr="00976E54">
        <w:rPr>
          <w:rFonts w:ascii="Calibri" w:hAnsi="Calibri" w:cs="Arial"/>
        </w:rPr>
        <w:t xml:space="preserve">aster </w:t>
      </w:r>
      <w:r w:rsidR="005B5627" w:rsidRPr="00976E54">
        <w:rPr>
          <w:rFonts w:ascii="Calibri" w:hAnsi="Calibri" w:cs="Arial"/>
        </w:rPr>
        <w:t>m</w:t>
      </w:r>
      <w:r w:rsidRPr="00976E54">
        <w:rPr>
          <w:rFonts w:ascii="Calibri" w:hAnsi="Calibri" w:cs="Arial"/>
        </w:rPr>
        <w:t xml:space="preserve">ix on ice. </w:t>
      </w:r>
    </w:p>
    <w:p w14:paraId="33CB32A8" w14:textId="0A2C3363" w:rsidR="000512CD" w:rsidRPr="00976E54" w:rsidRDefault="000512CD" w:rsidP="00A651CD">
      <w:pPr>
        <w:pStyle w:val="NormalWeb"/>
        <w:spacing w:before="0" w:beforeAutospacing="0" w:after="0" w:afterAutospacing="0"/>
        <w:rPr>
          <w:rFonts w:ascii="Calibri" w:hAnsi="Calibri" w:cs="Arial"/>
          <w:highlight w:val="yellow"/>
        </w:rPr>
      </w:pPr>
    </w:p>
    <w:p w14:paraId="313E6034" w14:textId="1EE25D0C" w:rsidR="007C312D" w:rsidRPr="00976E54" w:rsidRDefault="00C92FD6"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Prepare a sufficient amount of </w:t>
      </w:r>
      <w:r w:rsidR="005B5627" w:rsidRPr="00976E54">
        <w:rPr>
          <w:rFonts w:ascii="Calibri" w:hAnsi="Calibri" w:cs="Arial"/>
        </w:rPr>
        <w:t>m</w:t>
      </w:r>
      <w:r w:rsidRPr="00976E54">
        <w:rPr>
          <w:rFonts w:ascii="Calibri" w:hAnsi="Calibri" w:cs="Arial"/>
        </w:rPr>
        <w:t xml:space="preserve">aster </w:t>
      </w:r>
      <w:r w:rsidR="005B5627" w:rsidRPr="00976E54">
        <w:rPr>
          <w:rFonts w:ascii="Calibri" w:hAnsi="Calibri" w:cs="Arial"/>
        </w:rPr>
        <w:t>m</w:t>
      </w:r>
      <w:r w:rsidRPr="00976E54">
        <w:rPr>
          <w:rFonts w:ascii="Calibri" w:hAnsi="Calibri" w:cs="Arial"/>
        </w:rPr>
        <w:t xml:space="preserve">ix for the total number of samples to be tested and include 10% more volume to avoid shortages due to pipetting. </w:t>
      </w:r>
      <w:r w:rsidR="007C312D" w:rsidRPr="00976E54">
        <w:rPr>
          <w:rFonts w:ascii="Calibri" w:hAnsi="Calibri" w:cs="Arial"/>
          <w:highlight w:val="yellow"/>
        </w:rPr>
        <w:t xml:space="preserve">Prepare the </w:t>
      </w:r>
      <w:r w:rsidR="005B5627" w:rsidRPr="00976E54">
        <w:rPr>
          <w:rFonts w:ascii="Calibri" w:hAnsi="Calibri" w:cs="Arial"/>
          <w:highlight w:val="yellow"/>
        </w:rPr>
        <w:t>m</w:t>
      </w:r>
      <w:r w:rsidR="007C312D" w:rsidRPr="00976E54">
        <w:rPr>
          <w:rFonts w:ascii="Calibri" w:hAnsi="Calibri" w:cs="Arial"/>
          <w:highlight w:val="yellow"/>
        </w:rPr>
        <w:t xml:space="preserve">aster </w:t>
      </w:r>
      <w:r w:rsidR="005B5627" w:rsidRPr="00976E54">
        <w:rPr>
          <w:rFonts w:ascii="Calibri" w:hAnsi="Calibri" w:cs="Arial"/>
          <w:highlight w:val="yellow"/>
        </w:rPr>
        <w:t>m</w:t>
      </w:r>
      <w:r w:rsidR="007C312D" w:rsidRPr="00976E54">
        <w:rPr>
          <w:rFonts w:ascii="Calibri" w:hAnsi="Calibri" w:cs="Arial"/>
          <w:highlight w:val="yellow"/>
        </w:rPr>
        <w:t xml:space="preserve">ix in a microcentrifuge tube using the following volumes per sample: 5 µL 2x Master Mix, 0.5 µL </w:t>
      </w:r>
      <w:r w:rsidR="007C312D" w:rsidRPr="00976E54">
        <w:rPr>
          <w:rFonts w:ascii="Calibri" w:hAnsi="Calibri" w:cs="Arial"/>
          <w:highlight w:val="yellow"/>
        </w:rPr>
        <w:lastRenderedPageBreak/>
        <w:t>Primer Probe Mix, 0.5 µL Inhibition Primer Probe Mix, 0.05 µL ROX and 2.95 µL Diluent.</w:t>
      </w:r>
      <w:r w:rsidR="000214A6" w:rsidRPr="00976E54">
        <w:rPr>
          <w:rFonts w:ascii="Calibri" w:hAnsi="Calibri" w:cs="Arial"/>
        </w:rPr>
        <w:t xml:space="preserve"> </w:t>
      </w:r>
      <w:r w:rsidR="007C312D" w:rsidRPr="00976E54">
        <w:rPr>
          <w:rFonts w:ascii="Calibri" w:hAnsi="Calibri" w:cs="Arial"/>
        </w:rPr>
        <w:t>Vortex for 10 sec and centrifuge</w:t>
      </w:r>
      <w:r w:rsidR="00C278F4" w:rsidRPr="00976E54">
        <w:rPr>
          <w:rFonts w:ascii="Calibri" w:hAnsi="Calibri" w:cs="Arial"/>
        </w:rPr>
        <w:t xml:space="preserve"> at maximum speed for 10 sec</w:t>
      </w:r>
      <w:r w:rsidR="007C312D" w:rsidRPr="00976E54">
        <w:rPr>
          <w:rFonts w:ascii="Calibri" w:hAnsi="Calibri" w:cs="Arial"/>
        </w:rPr>
        <w:t xml:space="preserve"> to collect contents. </w:t>
      </w:r>
    </w:p>
    <w:p w14:paraId="1FBD4DDE" w14:textId="77777777" w:rsidR="000512CD" w:rsidRPr="00976E54" w:rsidRDefault="000512CD" w:rsidP="00A651CD">
      <w:pPr>
        <w:pStyle w:val="NormalWeb"/>
        <w:spacing w:before="0" w:beforeAutospacing="0" w:after="0" w:afterAutospacing="0"/>
        <w:rPr>
          <w:rFonts w:ascii="Calibri" w:hAnsi="Calibri" w:cs="Arial"/>
        </w:rPr>
      </w:pPr>
    </w:p>
    <w:p w14:paraId="40FD6795" w14:textId="599D752B"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Add 9 µL </w:t>
      </w:r>
      <w:r w:rsidR="005B5627" w:rsidRPr="00976E54">
        <w:rPr>
          <w:rFonts w:ascii="Calibri" w:hAnsi="Calibri" w:cs="Arial"/>
          <w:highlight w:val="yellow"/>
        </w:rPr>
        <w:t>m</w:t>
      </w:r>
      <w:r w:rsidRPr="00976E54">
        <w:rPr>
          <w:rFonts w:ascii="Calibri" w:hAnsi="Calibri" w:cs="Arial"/>
          <w:highlight w:val="yellow"/>
        </w:rPr>
        <w:t xml:space="preserve">aster </w:t>
      </w:r>
      <w:r w:rsidR="005B5627" w:rsidRPr="00976E54">
        <w:rPr>
          <w:rFonts w:ascii="Calibri" w:hAnsi="Calibri" w:cs="Arial"/>
          <w:highlight w:val="yellow"/>
        </w:rPr>
        <w:t>m</w:t>
      </w:r>
      <w:r w:rsidRPr="00976E54">
        <w:rPr>
          <w:rFonts w:ascii="Calibri" w:hAnsi="Calibri" w:cs="Arial"/>
          <w:highlight w:val="yellow"/>
        </w:rPr>
        <w:t>ix into</w:t>
      </w:r>
      <w:r w:rsidR="00E10FD3" w:rsidRPr="00976E54">
        <w:rPr>
          <w:rFonts w:ascii="Calibri" w:hAnsi="Calibri" w:cs="Arial"/>
          <w:highlight w:val="yellow"/>
        </w:rPr>
        <w:t xml:space="preserve"> </w:t>
      </w:r>
      <w:r w:rsidRPr="00976E54">
        <w:rPr>
          <w:rFonts w:ascii="Calibri" w:hAnsi="Calibri" w:cs="Arial"/>
          <w:highlight w:val="yellow"/>
        </w:rPr>
        <w:t>well</w:t>
      </w:r>
      <w:r w:rsidR="00E10FD3" w:rsidRPr="00976E54">
        <w:rPr>
          <w:rFonts w:ascii="Calibri" w:hAnsi="Calibri" w:cs="Arial"/>
          <w:highlight w:val="yellow"/>
        </w:rPr>
        <w:t>s</w:t>
      </w:r>
      <w:r w:rsidRPr="00976E54">
        <w:rPr>
          <w:rFonts w:ascii="Calibri" w:hAnsi="Calibri" w:cs="Arial"/>
          <w:highlight w:val="yellow"/>
        </w:rPr>
        <w:t xml:space="preserve"> of a 96-well plate. </w:t>
      </w:r>
    </w:p>
    <w:p w14:paraId="3A5D0CB3" w14:textId="77777777" w:rsidR="000512CD" w:rsidRPr="00976E54" w:rsidRDefault="000512CD" w:rsidP="00A651CD">
      <w:pPr>
        <w:pStyle w:val="NormalWeb"/>
        <w:spacing w:before="0" w:beforeAutospacing="0" w:after="0" w:afterAutospacing="0"/>
        <w:rPr>
          <w:rFonts w:ascii="Calibri" w:hAnsi="Calibri" w:cs="Arial"/>
          <w:highlight w:val="yellow"/>
        </w:rPr>
      </w:pPr>
    </w:p>
    <w:p w14:paraId="547B9DEA" w14:textId="317C2846"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 xml:space="preserve">Add 1 µL of the </w:t>
      </w:r>
      <w:r w:rsidR="001844B0" w:rsidRPr="00976E54">
        <w:rPr>
          <w:rFonts w:ascii="Calibri" w:hAnsi="Calibri" w:cs="Arial"/>
          <w:highlight w:val="yellow"/>
        </w:rPr>
        <w:t>DNA S</w:t>
      </w:r>
      <w:r w:rsidRPr="00976E54">
        <w:rPr>
          <w:rFonts w:ascii="Calibri" w:hAnsi="Calibri" w:cs="Arial"/>
          <w:highlight w:val="yellow"/>
        </w:rPr>
        <w:t>tandards in duplicate to generate a calibration curve.</w:t>
      </w:r>
      <w:r w:rsidR="000214A6" w:rsidRPr="00976E54">
        <w:rPr>
          <w:rFonts w:ascii="Calibri" w:hAnsi="Calibri" w:cs="Arial"/>
          <w:highlight w:val="yellow"/>
        </w:rPr>
        <w:t xml:space="preserve"> </w:t>
      </w:r>
      <w:r w:rsidRPr="00976E54">
        <w:rPr>
          <w:rFonts w:ascii="Calibri" w:hAnsi="Calibri" w:cs="Arial"/>
        </w:rPr>
        <w:t xml:space="preserve">Mix </w:t>
      </w:r>
      <w:r w:rsidR="001844B0" w:rsidRPr="00976E54">
        <w:rPr>
          <w:rFonts w:ascii="Calibri" w:hAnsi="Calibri" w:cs="Arial"/>
        </w:rPr>
        <w:t xml:space="preserve">by pipetting </w:t>
      </w:r>
      <w:r w:rsidRPr="00976E54">
        <w:rPr>
          <w:rFonts w:ascii="Calibri" w:hAnsi="Calibri" w:cs="Arial"/>
        </w:rPr>
        <w:t xml:space="preserve">up-and-down </w:t>
      </w:r>
      <w:r w:rsidR="00B7715F" w:rsidRPr="00976E54">
        <w:rPr>
          <w:rFonts w:ascii="Calibri" w:hAnsi="Calibri" w:cs="Arial"/>
        </w:rPr>
        <w:t>5 times</w:t>
      </w:r>
      <w:r w:rsidRPr="00976E54">
        <w:rPr>
          <w:rFonts w:ascii="Calibri" w:hAnsi="Calibri" w:cs="Arial"/>
        </w:rPr>
        <w:t xml:space="preserve">. </w:t>
      </w:r>
    </w:p>
    <w:p w14:paraId="4245B61D" w14:textId="77777777" w:rsidR="000512CD" w:rsidRPr="00976E54" w:rsidRDefault="000512CD" w:rsidP="00A651CD">
      <w:pPr>
        <w:pStyle w:val="NormalWeb"/>
        <w:spacing w:before="0" w:beforeAutospacing="0" w:after="0" w:afterAutospacing="0"/>
        <w:rPr>
          <w:rFonts w:ascii="Calibri" w:hAnsi="Calibri" w:cs="Arial"/>
          <w:highlight w:val="yellow"/>
        </w:rPr>
      </w:pPr>
    </w:p>
    <w:p w14:paraId="2565EB3B" w14:textId="2BF50FAC" w:rsidR="007C312D" w:rsidRPr="00976E54" w:rsidRDefault="006E2F87"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Ensure</w:t>
      </w:r>
      <w:r w:rsidR="007C312D" w:rsidRPr="00976E54">
        <w:rPr>
          <w:rFonts w:ascii="Calibri" w:hAnsi="Calibri" w:cs="Arial"/>
          <w:highlight w:val="yellow"/>
        </w:rPr>
        <w:t xml:space="preserve"> the nucleic </w:t>
      </w:r>
      <w:r w:rsidR="004F6512" w:rsidRPr="00976E54">
        <w:rPr>
          <w:rFonts w:ascii="Calibri" w:hAnsi="Calibri" w:cs="Arial"/>
          <w:highlight w:val="yellow"/>
        </w:rPr>
        <w:t xml:space="preserve">acid </w:t>
      </w:r>
      <w:r w:rsidR="007C312D" w:rsidRPr="00976E54">
        <w:rPr>
          <w:rFonts w:ascii="Calibri" w:hAnsi="Calibri" w:cs="Arial"/>
          <w:highlight w:val="yellow"/>
        </w:rPr>
        <w:t>sample is well mixed before use</w:t>
      </w:r>
      <w:r w:rsidR="000512CD" w:rsidRPr="00976E54">
        <w:rPr>
          <w:rFonts w:ascii="Calibri" w:hAnsi="Calibri" w:cs="Arial"/>
          <w:highlight w:val="yellow"/>
        </w:rPr>
        <w:t>. A</w:t>
      </w:r>
      <w:r w:rsidR="007C312D" w:rsidRPr="00976E54">
        <w:rPr>
          <w:rFonts w:ascii="Calibri" w:hAnsi="Calibri" w:cs="Arial"/>
          <w:highlight w:val="yellow"/>
        </w:rPr>
        <w:t xml:space="preserve">dd 1 µL sample to the master mix and </w:t>
      </w:r>
      <w:r w:rsidR="001844B0" w:rsidRPr="00976E54">
        <w:rPr>
          <w:rFonts w:ascii="Calibri" w:hAnsi="Calibri" w:cs="Arial"/>
          <w:highlight w:val="yellow"/>
        </w:rPr>
        <w:t>mix by pipetting up-and-down 5 times</w:t>
      </w:r>
      <w:r w:rsidR="007C312D" w:rsidRPr="00976E54">
        <w:rPr>
          <w:rFonts w:ascii="Calibri" w:hAnsi="Calibri" w:cs="Arial"/>
          <w:highlight w:val="yellow"/>
        </w:rPr>
        <w:t>.</w:t>
      </w:r>
      <w:r w:rsidR="007C312D" w:rsidRPr="00976E54">
        <w:rPr>
          <w:rFonts w:ascii="Calibri" w:hAnsi="Calibri" w:cs="Arial"/>
        </w:rPr>
        <w:t xml:space="preserve"> </w:t>
      </w:r>
    </w:p>
    <w:p w14:paraId="0657C90A" w14:textId="77777777" w:rsidR="000512CD" w:rsidRPr="00976E54" w:rsidRDefault="000512CD" w:rsidP="00A651CD">
      <w:pPr>
        <w:pStyle w:val="NormalWeb"/>
        <w:spacing w:before="0" w:beforeAutospacing="0" w:after="0" w:afterAutospacing="0"/>
        <w:rPr>
          <w:rFonts w:ascii="Calibri" w:hAnsi="Calibri" w:cs="Arial"/>
          <w:highlight w:val="yellow"/>
        </w:rPr>
      </w:pPr>
    </w:p>
    <w:p w14:paraId="26445C52" w14:textId="4DA21B0A" w:rsidR="00F7120C"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Seal the plate, vortex for 10 sec and centrifuge</w:t>
      </w:r>
      <w:r w:rsidR="00C278F4" w:rsidRPr="00976E54">
        <w:rPr>
          <w:rFonts w:ascii="Calibri" w:hAnsi="Calibri" w:cs="Arial"/>
        </w:rPr>
        <w:t xml:space="preserve"> at maximum speed for 10 sec</w:t>
      </w:r>
      <w:r w:rsidRPr="00976E54">
        <w:rPr>
          <w:rFonts w:ascii="Calibri" w:hAnsi="Calibri" w:cs="Arial"/>
        </w:rPr>
        <w:t xml:space="preserve"> to collect contents.</w:t>
      </w:r>
    </w:p>
    <w:p w14:paraId="5754A3D4" w14:textId="5FBD689F" w:rsidR="00BA51DD" w:rsidRPr="00976E54" w:rsidRDefault="00BA51DD" w:rsidP="00A651CD">
      <w:pPr>
        <w:pStyle w:val="ListParagraph"/>
        <w:ind w:left="0"/>
        <w:rPr>
          <w:rFonts w:cs="Arial"/>
        </w:rPr>
      </w:pPr>
    </w:p>
    <w:p w14:paraId="5D09D4EE" w14:textId="41556E51" w:rsidR="00F7120C" w:rsidRPr="00976E54" w:rsidRDefault="00F7120C" w:rsidP="00A651CD">
      <w:pPr>
        <w:pStyle w:val="ListParagraph"/>
        <w:numPr>
          <w:ilvl w:val="1"/>
          <w:numId w:val="16"/>
        </w:numPr>
        <w:ind w:left="0" w:firstLine="0"/>
        <w:rPr>
          <w:rFonts w:cs="Arial"/>
        </w:rPr>
      </w:pPr>
      <w:r w:rsidRPr="00976E54">
        <w:rPr>
          <w:rFonts w:cs="Arial"/>
          <w:highlight w:val="yellow"/>
        </w:rPr>
        <w:t xml:space="preserve">Place the plate into the PCR System. </w:t>
      </w:r>
      <w:r w:rsidR="00AE2836" w:rsidRPr="00976E54">
        <w:rPr>
          <w:rFonts w:cs="Arial"/>
        </w:rPr>
        <w:t>A</w:t>
      </w:r>
      <w:r w:rsidRPr="00976E54">
        <w:rPr>
          <w:rFonts w:cs="Arial"/>
        </w:rPr>
        <w:t>ssign both FAM (functional quantification) and VIC (functional inhibition) detectors for each sample</w:t>
      </w:r>
      <w:r w:rsidR="00D73FF1" w:rsidRPr="00976E54">
        <w:rPr>
          <w:rFonts w:cs="Arial"/>
        </w:rPr>
        <w:t xml:space="preserve"> according to the manufacturer’s instructions</w:t>
      </w:r>
      <w:r w:rsidR="00AE2836" w:rsidRPr="00976E54">
        <w:rPr>
          <w:rFonts w:cs="Arial"/>
        </w:rPr>
        <w:t>.</w:t>
      </w:r>
      <w:r w:rsidRPr="00976E54">
        <w:rPr>
          <w:rFonts w:cs="Arial"/>
        </w:rPr>
        <w:t xml:space="preserve"> </w:t>
      </w:r>
      <w:r w:rsidR="00AE2836" w:rsidRPr="00976E54">
        <w:rPr>
          <w:rFonts w:cs="Arial"/>
          <w:highlight w:val="yellow"/>
        </w:rPr>
        <w:t>P</w:t>
      </w:r>
      <w:r w:rsidRPr="00976E54">
        <w:rPr>
          <w:rFonts w:cs="Arial"/>
          <w:highlight w:val="yellow"/>
        </w:rPr>
        <w:t>erform PCR cycles of 10 min at 95 °C, and 40 cycles (15 sec at 95 °C, 1 min at 60 °C).</w:t>
      </w:r>
    </w:p>
    <w:p w14:paraId="107ED67F" w14:textId="77777777" w:rsidR="00F7120C" w:rsidRPr="00976E54" w:rsidRDefault="00F7120C" w:rsidP="00A651CD">
      <w:pPr>
        <w:pStyle w:val="ListParagraph"/>
        <w:ind w:left="0"/>
        <w:rPr>
          <w:rFonts w:cs="Arial"/>
        </w:rPr>
      </w:pPr>
    </w:p>
    <w:p w14:paraId="59730259" w14:textId="1CA5DAE3" w:rsidR="00F7120C" w:rsidRPr="00976E54" w:rsidRDefault="00F7120C" w:rsidP="00A651CD">
      <w:pPr>
        <w:pStyle w:val="ListParagraph"/>
        <w:numPr>
          <w:ilvl w:val="1"/>
          <w:numId w:val="16"/>
        </w:numPr>
        <w:ind w:left="0" w:firstLine="0"/>
        <w:rPr>
          <w:rFonts w:cs="Arial"/>
        </w:rPr>
      </w:pPr>
      <w:r w:rsidRPr="00976E54">
        <w:rPr>
          <w:highlight w:val="yellow"/>
        </w:rPr>
        <w:t>Analyze the qPCR data by generating a linear regression plot for each of the duplicate DNA standards</w:t>
      </w:r>
      <w:r w:rsidR="005229C7" w:rsidRPr="00976E54">
        <w:rPr>
          <w:highlight w:val="yellow"/>
        </w:rPr>
        <w:t xml:space="preserve"> using software protocols</w:t>
      </w:r>
      <w:r w:rsidRPr="00976E54">
        <w:rPr>
          <w:highlight w:val="yellow"/>
        </w:rPr>
        <w:t>.</w:t>
      </w:r>
    </w:p>
    <w:p w14:paraId="519985E7" w14:textId="77777777" w:rsidR="00F7120C" w:rsidRPr="00976E54" w:rsidRDefault="00F7120C" w:rsidP="00A651CD">
      <w:pPr>
        <w:pStyle w:val="ListParagraph"/>
        <w:ind w:left="0"/>
        <w:rPr>
          <w:rFonts w:cs="Arial"/>
        </w:rPr>
      </w:pPr>
    </w:p>
    <w:p w14:paraId="643F7F85" w14:textId="6B4004E2" w:rsidR="00424F32" w:rsidRPr="00976E54" w:rsidRDefault="00424F32" w:rsidP="00A651CD">
      <w:pPr>
        <w:pStyle w:val="ListParagraph"/>
        <w:numPr>
          <w:ilvl w:val="1"/>
          <w:numId w:val="16"/>
        </w:numPr>
        <w:ind w:left="0" w:firstLine="0"/>
        <w:rPr>
          <w:rFonts w:cs="Arial"/>
        </w:rPr>
      </w:pPr>
      <w:r w:rsidRPr="00976E54">
        <w:rPr>
          <w:rFonts w:cs="Arial"/>
        </w:rPr>
        <w:t xml:space="preserve">Plot the Log10 </w:t>
      </w:r>
      <w:r w:rsidR="00BA51DD" w:rsidRPr="00976E54">
        <w:rPr>
          <w:rFonts w:cs="Arial"/>
        </w:rPr>
        <w:t>of</w:t>
      </w:r>
      <w:r w:rsidR="007B2A4A" w:rsidRPr="00976E54">
        <w:rPr>
          <w:rFonts w:cs="Arial"/>
        </w:rPr>
        <w:t xml:space="preserve"> </w:t>
      </w:r>
      <w:r w:rsidR="00BA51DD" w:rsidRPr="00976E54">
        <w:rPr>
          <w:rFonts w:cs="Arial"/>
        </w:rPr>
        <w:t xml:space="preserve">the copy number for each DNA standard </w:t>
      </w:r>
      <w:r w:rsidRPr="00976E54">
        <w:rPr>
          <w:rFonts w:cs="Arial"/>
        </w:rPr>
        <w:t>on the x-axis and the</w:t>
      </w:r>
      <w:r w:rsidR="007B2A4A" w:rsidRPr="00976E54">
        <w:rPr>
          <w:rFonts w:cs="Arial"/>
        </w:rPr>
        <w:t xml:space="preserve"> </w:t>
      </w:r>
      <w:r w:rsidRPr="00976E54">
        <w:rPr>
          <w:rFonts w:cs="Arial"/>
        </w:rPr>
        <w:t>corresponding FAM</w:t>
      </w:r>
      <w:r w:rsidR="006E2F87" w:rsidRPr="00976E54">
        <w:rPr>
          <w:rFonts w:cs="Arial"/>
        </w:rPr>
        <w:t xml:space="preserve"> C</w:t>
      </w:r>
      <w:r w:rsidR="006E2F87" w:rsidRPr="00976E54">
        <w:rPr>
          <w:rFonts w:cs="Arial"/>
          <w:vertAlign w:val="subscript"/>
        </w:rPr>
        <w:t>q</w:t>
      </w:r>
      <w:r w:rsidR="006E2F87" w:rsidRPr="00976E54">
        <w:rPr>
          <w:rFonts w:cs="Arial"/>
        </w:rPr>
        <w:t xml:space="preserve"> </w:t>
      </w:r>
      <w:r w:rsidR="007B2A4A" w:rsidRPr="00976E54">
        <w:rPr>
          <w:rFonts w:cs="Arial"/>
        </w:rPr>
        <w:t xml:space="preserve">value </w:t>
      </w:r>
      <w:r w:rsidRPr="00976E54">
        <w:rPr>
          <w:rFonts w:cs="Arial"/>
        </w:rPr>
        <w:t xml:space="preserve">on the y-axis. </w:t>
      </w:r>
    </w:p>
    <w:p w14:paraId="7F0F55EC" w14:textId="77777777" w:rsidR="000512CD" w:rsidRPr="00976E54" w:rsidRDefault="000512CD" w:rsidP="00A651CD">
      <w:pPr>
        <w:rPr>
          <w:rFonts w:ascii="Calibri" w:hAnsi="Calibri" w:cs="Arial"/>
        </w:rPr>
      </w:pPr>
    </w:p>
    <w:p w14:paraId="730BF26C" w14:textId="167F5C0C" w:rsidR="00424F32" w:rsidRPr="00976E54" w:rsidRDefault="00A726A5" w:rsidP="00A651CD">
      <w:pPr>
        <w:pStyle w:val="ListParagraph"/>
        <w:numPr>
          <w:ilvl w:val="1"/>
          <w:numId w:val="16"/>
        </w:numPr>
        <w:ind w:left="0" w:firstLine="0"/>
        <w:rPr>
          <w:rFonts w:cs="Arial"/>
        </w:rPr>
      </w:pPr>
      <w:r w:rsidRPr="00976E54">
        <w:rPr>
          <w:rFonts w:cs="Arial"/>
        </w:rPr>
        <w:t>Confirm that the</w:t>
      </w:r>
      <w:r w:rsidR="006E2F87" w:rsidRPr="00976E54">
        <w:rPr>
          <w:rFonts w:cs="Arial"/>
        </w:rPr>
        <w:t xml:space="preserve"> </w:t>
      </w:r>
      <w:r w:rsidR="009A47F3" w:rsidRPr="00976E54">
        <w:rPr>
          <w:rFonts w:cs="Arial"/>
        </w:rPr>
        <w:t xml:space="preserve">results from the nucleic acid </w:t>
      </w:r>
      <w:r w:rsidR="006E2F87" w:rsidRPr="00976E54">
        <w:rPr>
          <w:rFonts w:cs="Arial"/>
        </w:rPr>
        <w:t xml:space="preserve">sample </w:t>
      </w:r>
      <w:r w:rsidR="00424F32" w:rsidRPr="00976E54">
        <w:rPr>
          <w:rFonts w:cs="Arial"/>
        </w:rPr>
        <w:t xml:space="preserve">falls within the dynamic range of the DNA </w:t>
      </w:r>
      <w:r w:rsidR="009A47F3" w:rsidRPr="00976E54">
        <w:rPr>
          <w:rFonts w:cs="Arial"/>
        </w:rPr>
        <w:t>Standards calibration curve</w:t>
      </w:r>
      <w:r w:rsidR="006E2F87" w:rsidRPr="00976E54">
        <w:rPr>
          <w:rFonts w:cs="Arial"/>
        </w:rPr>
        <w:t>, and</w:t>
      </w:r>
      <w:r w:rsidR="00424F32" w:rsidRPr="00976E54">
        <w:rPr>
          <w:rFonts w:cs="Arial"/>
        </w:rPr>
        <w:t xml:space="preserve"> </w:t>
      </w:r>
      <w:r w:rsidR="006E2F87" w:rsidRPr="00976E54">
        <w:rPr>
          <w:rFonts w:cs="Arial"/>
        </w:rPr>
        <w:t xml:space="preserve">then </w:t>
      </w:r>
      <w:r w:rsidR="00424F32" w:rsidRPr="00976E54">
        <w:rPr>
          <w:rFonts w:cs="Arial"/>
        </w:rPr>
        <w:t xml:space="preserve">calculate the concentration of </w:t>
      </w:r>
      <w:r w:rsidR="006E2F87" w:rsidRPr="00976E54">
        <w:rPr>
          <w:rFonts w:cs="Arial"/>
        </w:rPr>
        <w:t xml:space="preserve">the unknown DNA in “functional” or amplifiable copy </w:t>
      </w:r>
      <w:r w:rsidR="00BD75DF" w:rsidRPr="00976E54">
        <w:rPr>
          <w:rFonts w:cs="Arial"/>
        </w:rPr>
        <w:t>number</w:t>
      </w:r>
      <w:r w:rsidR="001844B0" w:rsidRPr="00976E54">
        <w:rPr>
          <w:rFonts w:cs="Arial"/>
        </w:rPr>
        <w:t xml:space="preserve"> per </w:t>
      </w:r>
      <w:r w:rsidR="006E2F87" w:rsidRPr="00976E54">
        <w:rPr>
          <w:rFonts w:cs="Arial"/>
        </w:rPr>
        <w:t>µL from its corresponding position on the reference standard curve</w:t>
      </w:r>
      <w:r w:rsidR="00424F32" w:rsidRPr="00976E54">
        <w:rPr>
          <w:rFonts w:cs="Arial"/>
        </w:rPr>
        <w:t xml:space="preserve">. </w:t>
      </w:r>
      <w:r w:rsidR="00A4386F" w:rsidRPr="00976E54">
        <w:rPr>
          <w:rFonts w:cs="Arial"/>
          <w:color w:val="000000" w:themeColor="text1"/>
        </w:rPr>
        <w:t>Figure 1 shows e</w:t>
      </w:r>
      <w:r w:rsidR="00CE39BF" w:rsidRPr="00976E54">
        <w:rPr>
          <w:rFonts w:cs="Arial"/>
          <w:color w:val="000000" w:themeColor="text1"/>
        </w:rPr>
        <w:t>xample</w:t>
      </w:r>
      <w:r w:rsidR="00A4386F" w:rsidRPr="00976E54">
        <w:rPr>
          <w:rFonts w:cs="Arial"/>
          <w:color w:val="000000" w:themeColor="text1"/>
        </w:rPr>
        <w:t>s of calibration curves that passed</w:t>
      </w:r>
      <w:r w:rsidR="00CE39BF" w:rsidRPr="00976E54">
        <w:rPr>
          <w:rFonts w:cs="Arial"/>
          <w:color w:val="000000" w:themeColor="text1"/>
        </w:rPr>
        <w:t xml:space="preserve"> and failed.</w:t>
      </w:r>
    </w:p>
    <w:p w14:paraId="77C034F2" w14:textId="77777777" w:rsidR="000512CD" w:rsidRPr="00976E54" w:rsidRDefault="000512CD" w:rsidP="00A651CD">
      <w:pPr>
        <w:rPr>
          <w:rFonts w:ascii="Calibri" w:hAnsi="Calibri" w:cs="Arial"/>
        </w:rPr>
      </w:pPr>
    </w:p>
    <w:p w14:paraId="511574FB" w14:textId="31ADC99B" w:rsidR="00A726A5" w:rsidRPr="00976E54" w:rsidRDefault="002B12A0" w:rsidP="00A651CD">
      <w:pPr>
        <w:pStyle w:val="ListParagraph"/>
        <w:numPr>
          <w:ilvl w:val="1"/>
          <w:numId w:val="16"/>
        </w:numPr>
        <w:ind w:left="0" w:firstLine="0"/>
        <w:rPr>
          <w:rFonts w:cs="Arial"/>
        </w:rPr>
      </w:pPr>
      <w:r w:rsidRPr="00976E54">
        <w:rPr>
          <w:rFonts w:cs="Arial"/>
        </w:rPr>
        <w:t>Determine if</w:t>
      </w:r>
      <w:r w:rsidR="0015117A" w:rsidRPr="00976E54">
        <w:rPr>
          <w:rFonts w:cs="Arial"/>
        </w:rPr>
        <w:t xml:space="preserve"> </w:t>
      </w:r>
      <w:r w:rsidRPr="00976E54">
        <w:rPr>
          <w:rFonts w:cs="Arial"/>
        </w:rPr>
        <w:t xml:space="preserve">amplification </w:t>
      </w:r>
      <w:r w:rsidR="003C505C" w:rsidRPr="00976E54">
        <w:rPr>
          <w:rFonts w:cs="Arial"/>
        </w:rPr>
        <w:t>occurred</w:t>
      </w:r>
      <w:r w:rsidRPr="00976E54">
        <w:rPr>
          <w:rFonts w:cs="Arial"/>
        </w:rPr>
        <w:t xml:space="preserve"> </w:t>
      </w:r>
      <w:r w:rsidR="003C505C" w:rsidRPr="00976E54">
        <w:rPr>
          <w:rFonts w:cs="Arial"/>
        </w:rPr>
        <w:t xml:space="preserve">in each reaction </w:t>
      </w:r>
      <w:r w:rsidR="0015117A" w:rsidRPr="00976E54">
        <w:rPr>
          <w:rFonts w:cs="Arial"/>
        </w:rPr>
        <w:t xml:space="preserve">by </w:t>
      </w:r>
      <w:r w:rsidRPr="00976E54">
        <w:rPr>
          <w:rFonts w:cs="Arial"/>
        </w:rPr>
        <w:t xml:space="preserve">checking for </w:t>
      </w:r>
      <w:r w:rsidR="00CE467A" w:rsidRPr="00976E54">
        <w:rPr>
          <w:rFonts w:cs="Arial"/>
        </w:rPr>
        <w:t xml:space="preserve">the </w:t>
      </w:r>
      <w:r w:rsidR="003C505C" w:rsidRPr="00976E54">
        <w:rPr>
          <w:rFonts w:cs="Arial"/>
        </w:rPr>
        <w:t xml:space="preserve">presence </w:t>
      </w:r>
      <w:r w:rsidR="00CE467A" w:rsidRPr="00976E54">
        <w:rPr>
          <w:rFonts w:cs="Arial"/>
        </w:rPr>
        <w:t>of the</w:t>
      </w:r>
      <w:r w:rsidR="003C505C" w:rsidRPr="00976E54">
        <w:rPr>
          <w:rFonts w:cs="Arial"/>
        </w:rPr>
        <w:t xml:space="preserve"> </w:t>
      </w:r>
      <w:r w:rsidR="0015117A" w:rsidRPr="00976E54">
        <w:rPr>
          <w:rFonts w:cs="Arial"/>
        </w:rPr>
        <w:t>non‐</w:t>
      </w:r>
      <w:r w:rsidR="00CE467A" w:rsidRPr="00976E54">
        <w:rPr>
          <w:rFonts w:cs="Arial"/>
        </w:rPr>
        <w:t>human target</w:t>
      </w:r>
      <w:r w:rsidRPr="00976E54">
        <w:rPr>
          <w:rFonts w:cs="Arial"/>
        </w:rPr>
        <w:t xml:space="preserve"> </w:t>
      </w:r>
      <w:r w:rsidR="003C505C" w:rsidRPr="00976E54">
        <w:rPr>
          <w:rFonts w:cs="Arial"/>
        </w:rPr>
        <w:t>amplicon</w:t>
      </w:r>
      <w:r w:rsidR="00CE467A" w:rsidRPr="00976E54">
        <w:rPr>
          <w:rFonts w:cs="Arial"/>
        </w:rPr>
        <w:t xml:space="preserve"> in the VIC</w:t>
      </w:r>
      <w:r w:rsidR="0015117A" w:rsidRPr="00976E54">
        <w:rPr>
          <w:rFonts w:cs="Arial"/>
        </w:rPr>
        <w:t xml:space="preserve"> </w:t>
      </w:r>
      <w:r w:rsidR="00A14320" w:rsidRPr="00976E54">
        <w:rPr>
          <w:rFonts w:cs="Arial"/>
        </w:rPr>
        <w:t>channel.</w:t>
      </w:r>
      <w:r w:rsidR="000214A6" w:rsidRPr="00976E54">
        <w:rPr>
          <w:rFonts w:cs="Arial"/>
        </w:rPr>
        <w:t xml:space="preserve"> </w:t>
      </w:r>
    </w:p>
    <w:p w14:paraId="4BA8B7AA" w14:textId="77777777" w:rsidR="00A726A5" w:rsidRPr="00976E54" w:rsidRDefault="00A726A5" w:rsidP="00A651CD">
      <w:pPr>
        <w:pStyle w:val="ListParagraph"/>
        <w:ind w:left="0"/>
        <w:rPr>
          <w:rFonts w:cs="Arial"/>
        </w:rPr>
      </w:pPr>
    </w:p>
    <w:p w14:paraId="380AFF49" w14:textId="383B7A66" w:rsidR="00A726A5" w:rsidRPr="00976E54" w:rsidRDefault="00A726A5" w:rsidP="00A651CD">
      <w:pPr>
        <w:pStyle w:val="ListParagraph"/>
        <w:ind w:left="0"/>
        <w:rPr>
          <w:rFonts w:cs="Arial"/>
        </w:rPr>
      </w:pPr>
      <w:r w:rsidRPr="00976E54">
        <w:rPr>
          <w:rFonts w:cs="Arial"/>
        </w:rPr>
        <w:t>Note:</w:t>
      </w:r>
      <w:r w:rsidR="005229C7" w:rsidRPr="00976E54">
        <w:rPr>
          <w:rFonts w:cs="Arial"/>
        </w:rPr>
        <w:t xml:space="preserve"> </w:t>
      </w:r>
      <w:r w:rsidR="003C505C" w:rsidRPr="00976E54">
        <w:rPr>
          <w:rFonts w:cs="Arial"/>
        </w:rPr>
        <w:t>As a positive control, t</w:t>
      </w:r>
      <w:r w:rsidRPr="00976E54">
        <w:rPr>
          <w:rFonts w:cs="Arial"/>
        </w:rPr>
        <w:t>he Inhibition Primer Probe Mix</w:t>
      </w:r>
      <w:r w:rsidR="002B12A0" w:rsidRPr="00976E54">
        <w:rPr>
          <w:rFonts w:cs="Arial"/>
        </w:rPr>
        <w:t xml:space="preserve"> </w:t>
      </w:r>
      <w:r w:rsidRPr="00976E54">
        <w:rPr>
          <w:rFonts w:cs="Arial"/>
        </w:rPr>
        <w:t xml:space="preserve">contains </w:t>
      </w:r>
      <w:r w:rsidR="003C505C" w:rsidRPr="00976E54">
        <w:rPr>
          <w:rFonts w:cs="Arial"/>
        </w:rPr>
        <w:t>primers specific for a</w:t>
      </w:r>
      <w:r w:rsidR="009A47F3" w:rsidRPr="00976E54">
        <w:rPr>
          <w:rFonts w:cs="Arial"/>
        </w:rPr>
        <w:t xml:space="preserve"> non-human</w:t>
      </w:r>
      <w:r w:rsidRPr="00976E54">
        <w:rPr>
          <w:rFonts w:cs="Arial"/>
        </w:rPr>
        <w:t xml:space="preserve"> exogenous </w:t>
      </w:r>
      <w:r w:rsidR="003C505C" w:rsidRPr="00976E54">
        <w:rPr>
          <w:rFonts w:cs="Arial"/>
        </w:rPr>
        <w:t>target</w:t>
      </w:r>
      <w:r w:rsidR="002B12A0" w:rsidRPr="00976E54">
        <w:rPr>
          <w:rFonts w:cs="Arial"/>
        </w:rPr>
        <w:t xml:space="preserve"> </w:t>
      </w:r>
      <w:r w:rsidRPr="00976E54">
        <w:rPr>
          <w:rFonts w:cs="Arial"/>
        </w:rPr>
        <w:t xml:space="preserve">and </w:t>
      </w:r>
      <w:r w:rsidR="003C505C" w:rsidRPr="00976E54">
        <w:rPr>
          <w:rFonts w:cs="Arial"/>
        </w:rPr>
        <w:t xml:space="preserve">the non-human exogenous target. The Inhibition Primer Probe Mix </w:t>
      </w:r>
      <w:r w:rsidR="002B12A0" w:rsidRPr="00976E54">
        <w:rPr>
          <w:rFonts w:cs="Arial"/>
        </w:rPr>
        <w:t xml:space="preserve">is a component of the </w:t>
      </w:r>
      <w:r w:rsidR="005B5627" w:rsidRPr="00976E54">
        <w:rPr>
          <w:rFonts w:cs="Arial"/>
        </w:rPr>
        <w:t>m</w:t>
      </w:r>
      <w:r w:rsidR="002B12A0" w:rsidRPr="00976E54">
        <w:rPr>
          <w:rFonts w:cs="Arial"/>
        </w:rPr>
        <w:t xml:space="preserve">aster </w:t>
      </w:r>
      <w:r w:rsidR="005B5627" w:rsidRPr="00976E54">
        <w:rPr>
          <w:rFonts w:cs="Arial"/>
        </w:rPr>
        <w:t>m</w:t>
      </w:r>
      <w:r w:rsidR="002B12A0" w:rsidRPr="00976E54">
        <w:rPr>
          <w:rFonts w:cs="Arial"/>
        </w:rPr>
        <w:t xml:space="preserve">ix which </w:t>
      </w:r>
      <w:r w:rsidRPr="00976E54">
        <w:rPr>
          <w:rFonts w:cs="Arial"/>
        </w:rPr>
        <w:t xml:space="preserve">is added to each reaction, including the </w:t>
      </w:r>
      <w:r w:rsidR="009A47F3" w:rsidRPr="00976E54">
        <w:rPr>
          <w:rFonts w:cs="Arial"/>
        </w:rPr>
        <w:t>no</w:t>
      </w:r>
      <w:r w:rsidR="006754D7" w:rsidRPr="00976E54">
        <w:rPr>
          <w:rFonts w:cs="Arial"/>
        </w:rPr>
        <w:t>-</w:t>
      </w:r>
      <w:r w:rsidR="009A47F3" w:rsidRPr="00976E54">
        <w:rPr>
          <w:rFonts w:cs="Arial"/>
        </w:rPr>
        <w:t>template control (</w:t>
      </w:r>
      <w:r w:rsidRPr="00976E54">
        <w:rPr>
          <w:rFonts w:cs="Arial"/>
        </w:rPr>
        <w:t>NTC</w:t>
      </w:r>
      <w:r w:rsidR="009A47F3" w:rsidRPr="00976E54">
        <w:rPr>
          <w:rFonts w:cs="Arial"/>
        </w:rPr>
        <w:t>)</w:t>
      </w:r>
      <w:r w:rsidRPr="00976E54">
        <w:rPr>
          <w:rFonts w:cs="Arial"/>
        </w:rPr>
        <w:t xml:space="preserve">. In absence of an inhibitor, the PCR product </w:t>
      </w:r>
      <w:r w:rsidR="003C505C" w:rsidRPr="00976E54">
        <w:rPr>
          <w:rFonts w:cs="Arial"/>
        </w:rPr>
        <w:t xml:space="preserve">for the non-human target </w:t>
      </w:r>
      <w:r w:rsidRPr="00976E54">
        <w:rPr>
          <w:rFonts w:cs="Arial"/>
        </w:rPr>
        <w:t>should always be detected</w:t>
      </w:r>
      <w:r w:rsidR="003C505C" w:rsidRPr="00976E54">
        <w:rPr>
          <w:rFonts w:cs="Arial"/>
        </w:rPr>
        <w:t xml:space="preserve"> in the VIC channel</w:t>
      </w:r>
      <w:r w:rsidRPr="00976E54">
        <w:rPr>
          <w:rFonts w:cs="Arial"/>
        </w:rPr>
        <w:t>. An “undetected” C</w:t>
      </w:r>
      <w:r w:rsidRPr="00976E54">
        <w:rPr>
          <w:rFonts w:cs="Arial"/>
          <w:vertAlign w:val="subscript"/>
        </w:rPr>
        <w:t>q</w:t>
      </w:r>
      <w:r w:rsidRPr="00976E54">
        <w:rPr>
          <w:rFonts w:cs="Arial"/>
        </w:rPr>
        <w:t xml:space="preserve"> for a sample in the VIC channel indicates the presence of PCR inhibitors that may benefit from subsequent clean‐up of the sample prior to further processing.</w:t>
      </w:r>
    </w:p>
    <w:p w14:paraId="7A52D6BF" w14:textId="77777777" w:rsidR="007C312D" w:rsidRPr="00976E54" w:rsidRDefault="007C312D" w:rsidP="00A651CD">
      <w:pPr>
        <w:pStyle w:val="ListParagraph"/>
        <w:ind w:left="0"/>
        <w:rPr>
          <w:rFonts w:cs="Arial"/>
          <w:color w:val="808080"/>
        </w:rPr>
      </w:pPr>
    </w:p>
    <w:p w14:paraId="570556EB" w14:textId="3BA85461" w:rsidR="007C312D" w:rsidRPr="00976E54" w:rsidRDefault="007C312D" w:rsidP="00A651CD">
      <w:pPr>
        <w:pStyle w:val="NormalWeb"/>
        <w:numPr>
          <w:ilvl w:val="0"/>
          <w:numId w:val="16"/>
        </w:numPr>
        <w:spacing w:before="0" w:beforeAutospacing="0" w:after="0" w:afterAutospacing="0"/>
        <w:ind w:left="0" w:firstLine="0"/>
        <w:rPr>
          <w:rFonts w:ascii="Calibri" w:hAnsi="Calibri" w:cs="Arial"/>
          <w:b/>
          <w:highlight w:val="yellow"/>
        </w:rPr>
      </w:pPr>
      <w:r w:rsidRPr="00976E54">
        <w:rPr>
          <w:rFonts w:ascii="Calibri" w:hAnsi="Calibri" w:cs="Arial"/>
          <w:b/>
          <w:highlight w:val="yellow"/>
        </w:rPr>
        <w:t xml:space="preserve">Library Preparation </w:t>
      </w:r>
      <w:r w:rsidR="005E3C9A" w:rsidRPr="00976E54">
        <w:rPr>
          <w:rFonts w:ascii="Calibri" w:hAnsi="Calibri" w:cs="Arial"/>
          <w:b/>
          <w:highlight w:val="yellow"/>
        </w:rPr>
        <w:t>– Gene-s</w:t>
      </w:r>
      <w:r w:rsidRPr="00976E54">
        <w:rPr>
          <w:rFonts w:ascii="Calibri" w:hAnsi="Calibri" w:cs="Arial"/>
          <w:b/>
          <w:highlight w:val="yellow"/>
        </w:rPr>
        <w:t>pecific (GS) PCR</w:t>
      </w:r>
    </w:p>
    <w:p w14:paraId="02E46731" w14:textId="77777777" w:rsidR="007C312D" w:rsidRPr="00976E54" w:rsidRDefault="007C312D" w:rsidP="00A651CD">
      <w:pPr>
        <w:pStyle w:val="NormalWeb"/>
        <w:spacing w:before="0" w:beforeAutospacing="0" w:after="0" w:afterAutospacing="0"/>
        <w:rPr>
          <w:rFonts w:ascii="Calibri" w:hAnsi="Calibri" w:cs="Arial"/>
          <w:highlight w:val="yellow"/>
        </w:rPr>
      </w:pPr>
    </w:p>
    <w:p w14:paraId="678C422C" w14:textId="2CC0CE73" w:rsidR="000512CD" w:rsidRPr="00976E54" w:rsidRDefault="00C92FD6"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Prepare a sufficient amount of master mix for the total number of samples to be tested and include 10% more volume to avoid shortages due to pipetting. </w:t>
      </w:r>
      <w:r w:rsidR="007C312D" w:rsidRPr="00976E54">
        <w:rPr>
          <w:rFonts w:ascii="Calibri" w:hAnsi="Calibri" w:cs="Arial"/>
          <w:highlight w:val="yellow"/>
        </w:rPr>
        <w:t xml:space="preserve">Prepare the GS PCR master </w:t>
      </w:r>
      <w:r w:rsidR="007C312D" w:rsidRPr="00976E54">
        <w:rPr>
          <w:rFonts w:ascii="Calibri" w:hAnsi="Calibri" w:cs="Arial"/>
          <w:highlight w:val="yellow"/>
        </w:rPr>
        <w:lastRenderedPageBreak/>
        <w:t>mix in a microcentrifuge tube using the following volumes per sample:</w:t>
      </w:r>
      <w:r w:rsidR="000214A6" w:rsidRPr="00976E54">
        <w:rPr>
          <w:rFonts w:ascii="Calibri" w:hAnsi="Calibri" w:cs="Arial"/>
          <w:highlight w:val="yellow"/>
        </w:rPr>
        <w:t xml:space="preserve"> </w:t>
      </w:r>
      <w:r w:rsidR="007C312D" w:rsidRPr="00976E54">
        <w:rPr>
          <w:rFonts w:ascii="Calibri" w:hAnsi="Calibri" w:cs="Arial"/>
          <w:highlight w:val="yellow"/>
        </w:rPr>
        <w:t>5 µL 2X Amplification Master Mix (</w:t>
      </w:r>
      <w:r w:rsidR="00AC47B6" w:rsidRPr="00976E54">
        <w:rPr>
          <w:rFonts w:ascii="Calibri" w:hAnsi="Calibri" w:cs="Arial"/>
          <w:b/>
          <w:highlight w:val="yellow"/>
        </w:rPr>
        <w:t xml:space="preserve">Table </w:t>
      </w:r>
      <w:r w:rsidR="009712DB" w:rsidRPr="00976E54">
        <w:rPr>
          <w:rFonts w:ascii="Calibri" w:hAnsi="Calibri" w:cs="Arial"/>
          <w:b/>
          <w:highlight w:val="yellow"/>
        </w:rPr>
        <w:t>1</w:t>
      </w:r>
      <w:r w:rsidR="007C312D" w:rsidRPr="00976E54">
        <w:rPr>
          <w:rFonts w:ascii="Calibri" w:hAnsi="Calibri" w:cs="Arial"/>
          <w:highlight w:val="yellow"/>
        </w:rPr>
        <w:t>), and 1 µL Pan Cancer Primer Panel (</w:t>
      </w:r>
      <w:r w:rsidR="00AC47B6" w:rsidRPr="00976E54">
        <w:rPr>
          <w:rFonts w:ascii="Calibri" w:hAnsi="Calibri" w:cs="Arial"/>
          <w:b/>
          <w:highlight w:val="yellow"/>
        </w:rPr>
        <w:t xml:space="preserve">Table </w:t>
      </w:r>
      <w:r w:rsidR="009712DB" w:rsidRPr="00976E54">
        <w:rPr>
          <w:rFonts w:ascii="Calibri" w:hAnsi="Calibri" w:cs="Arial"/>
          <w:b/>
          <w:highlight w:val="yellow"/>
        </w:rPr>
        <w:t>1</w:t>
      </w:r>
      <w:r w:rsidR="007C312D" w:rsidRPr="00976E54">
        <w:rPr>
          <w:rFonts w:ascii="Calibri" w:hAnsi="Calibri" w:cs="Arial"/>
          <w:highlight w:val="yellow"/>
        </w:rPr>
        <w:t>).</w:t>
      </w:r>
      <w:r w:rsidR="000214A6" w:rsidRPr="00976E54">
        <w:rPr>
          <w:rFonts w:ascii="Calibri" w:hAnsi="Calibri" w:cs="Arial"/>
        </w:rPr>
        <w:t xml:space="preserve"> </w:t>
      </w:r>
      <w:r w:rsidR="007C312D" w:rsidRPr="00976E54">
        <w:rPr>
          <w:rFonts w:ascii="Calibri" w:hAnsi="Calibri" w:cs="Arial"/>
        </w:rPr>
        <w:t xml:space="preserve">Mix by pipetting up-and-down, vortex for 10 sec and centrifuge at maximum speed for 10 </w:t>
      </w:r>
      <w:r w:rsidR="00C278F4" w:rsidRPr="00976E54">
        <w:rPr>
          <w:rFonts w:ascii="Calibri" w:hAnsi="Calibri" w:cs="Arial"/>
        </w:rPr>
        <w:t>sec</w:t>
      </w:r>
      <w:r w:rsidR="007C312D" w:rsidRPr="00976E54">
        <w:rPr>
          <w:rFonts w:ascii="Calibri" w:hAnsi="Calibri" w:cs="Arial"/>
        </w:rPr>
        <w:t xml:space="preserve"> to collect contents. </w:t>
      </w:r>
    </w:p>
    <w:p w14:paraId="1F926F34" w14:textId="77777777" w:rsidR="000512CD" w:rsidRPr="00976E54" w:rsidRDefault="000512CD" w:rsidP="00A651CD">
      <w:pPr>
        <w:pStyle w:val="NormalWeb"/>
        <w:spacing w:before="0" w:beforeAutospacing="0" w:after="0" w:afterAutospacing="0"/>
        <w:rPr>
          <w:rFonts w:ascii="Calibri" w:hAnsi="Calibri" w:cs="Arial"/>
        </w:rPr>
      </w:pPr>
    </w:p>
    <w:p w14:paraId="28DFF94A" w14:textId="18BF088C"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Aliquot the 6 µL GS PCR master mix into wells of a 96-well plate.</w:t>
      </w:r>
      <w:r w:rsidR="000214A6" w:rsidRPr="00976E54">
        <w:rPr>
          <w:rFonts w:ascii="Calibri" w:hAnsi="Calibri" w:cs="Arial"/>
          <w:highlight w:val="yellow"/>
        </w:rPr>
        <w:t xml:space="preserve"> </w:t>
      </w:r>
      <w:r w:rsidRPr="00976E54">
        <w:rPr>
          <w:rFonts w:ascii="Calibri" w:hAnsi="Calibri" w:cs="Arial"/>
          <w:highlight w:val="yellow"/>
        </w:rPr>
        <w:t>Add 4</w:t>
      </w:r>
      <w:r w:rsidR="001A7FC0" w:rsidRPr="00976E54">
        <w:rPr>
          <w:rFonts w:ascii="Calibri" w:hAnsi="Calibri" w:cs="Arial"/>
          <w:highlight w:val="yellow"/>
        </w:rPr>
        <w:t xml:space="preserve"> µL of each nucleic acid sample into individual wells</w:t>
      </w:r>
      <w:r w:rsidR="001A7FC0" w:rsidRPr="00976E54">
        <w:rPr>
          <w:rFonts w:ascii="Calibri" w:hAnsi="Calibri" w:cs="Arial"/>
        </w:rPr>
        <w:t>.</w:t>
      </w:r>
      <w:r w:rsidR="000214A6" w:rsidRPr="00976E54">
        <w:rPr>
          <w:rFonts w:ascii="Calibri" w:hAnsi="Calibri" w:cs="Arial"/>
        </w:rPr>
        <w:t xml:space="preserve"> </w:t>
      </w:r>
      <w:r w:rsidR="001A7FC0" w:rsidRPr="00976E54">
        <w:rPr>
          <w:rFonts w:ascii="Calibri" w:hAnsi="Calibri" w:cs="Arial"/>
        </w:rPr>
        <w:t xml:space="preserve">To other wells, add </w:t>
      </w:r>
      <w:r w:rsidRPr="00976E54">
        <w:rPr>
          <w:rFonts w:ascii="Calibri" w:hAnsi="Calibri" w:cs="Arial"/>
        </w:rPr>
        <w:t xml:space="preserve">4 µL </w:t>
      </w:r>
      <w:r w:rsidR="001A7FC0" w:rsidRPr="00976E54">
        <w:rPr>
          <w:rFonts w:ascii="Calibri" w:hAnsi="Calibri" w:cs="Arial"/>
        </w:rPr>
        <w:t xml:space="preserve">of the </w:t>
      </w:r>
      <w:r w:rsidRPr="00976E54">
        <w:rPr>
          <w:rFonts w:ascii="Calibri" w:hAnsi="Calibri" w:cs="Arial"/>
        </w:rPr>
        <w:t xml:space="preserve">FFPE </w:t>
      </w:r>
      <w:r w:rsidR="008778EE" w:rsidRPr="00976E54">
        <w:rPr>
          <w:rFonts w:ascii="Calibri" w:hAnsi="Calibri" w:cs="Arial"/>
        </w:rPr>
        <w:t>C</w:t>
      </w:r>
      <w:r w:rsidR="00B7342C" w:rsidRPr="00976E54">
        <w:rPr>
          <w:rFonts w:ascii="Calibri" w:hAnsi="Calibri" w:cs="Arial"/>
        </w:rPr>
        <w:t>ontrol</w:t>
      </w:r>
      <w:r w:rsidRPr="00976E54">
        <w:rPr>
          <w:rFonts w:ascii="Calibri" w:hAnsi="Calibri" w:cs="Arial"/>
        </w:rPr>
        <w:t xml:space="preserve"> (</w:t>
      </w:r>
      <w:r w:rsidR="00AC47B6" w:rsidRPr="00976E54">
        <w:rPr>
          <w:rFonts w:ascii="Calibri" w:hAnsi="Calibri" w:cs="Arial"/>
          <w:b/>
        </w:rPr>
        <w:t xml:space="preserve">Table </w:t>
      </w:r>
      <w:r w:rsidR="009712DB" w:rsidRPr="00976E54">
        <w:rPr>
          <w:rFonts w:ascii="Calibri" w:hAnsi="Calibri" w:cs="Arial"/>
          <w:b/>
        </w:rPr>
        <w:t>1</w:t>
      </w:r>
      <w:r w:rsidR="00C424E8" w:rsidRPr="00976E54">
        <w:rPr>
          <w:rFonts w:ascii="Calibri" w:hAnsi="Calibri" w:cs="Arial"/>
        </w:rPr>
        <w:t>), 4 µL of</w:t>
      </w:r>
      <w:r w:rsidR="001A7FC0" w:rsidRPr="00976E54">
        <w:rPr>
          <w:rFonts w:ascii="Calibri" w:hAnsi="Calibri" w:cs="Arial"/>
        </w:rPr>
        <w:t xml:space="preserve"> the </w:t>
      </w:r>
      <w:r w:rsidR="008778EE" w:rsidRPr="00976E54">
        <w:rPr>
          <w:rFonts w:ascii="Calibri" w:hAnsi="Calibri" w:cs="Arial"/>
        </w:rPr>
        <w:t>M</w:t>
      </w:r>
      <w:r w:rsidRPr="00976E54">
        <w:rPr>
          <w:rFonts w:ascii="Calibri" w:hAnsi="Calibri" w:cs="Arial"/>
        </w:rPr>
        <w:t>ulti-</w:t>
      </w:r>
      <w:r w:rsidR="00F7120C" w:rsidRPr="00976E54">
        <w:rPr>
          <w:rFonts w:ascii="Calibri" w:hAnsi="Calibri" w:cs="Arial"/>
        </w:rPr>
        <w:t>V</w:t>
      </w:r>
      <w:r w:rsidRPr="00976E54">
        <w:rPr>
          <w:rFonts w:ascii="Calibri" w:hAnsi="Calibri" w:cs="Arial"/>
        </w:rPr>
        <w:t xml:space="preserve">ariant </w:t>
      </w:r>
      <w:r w:rsidR="00B7342C" w:rsidRPr="00976E54">
        <w:rPr>
          <w:rFonts w:ascii="Calibri" w:hAnsi="Calibri" w:cs="Arial"/>
        </w:rPr>
        <w:t>control</w:t>
      </w:r>
      <w:r w:rsidRPr="00976E54">
        <w:rPr>
          <w:rFonts w:ascii="Calibri" w:hAnsi="Calibri" w:cs="Arial"/>
        </w:rPr>
        <w:t xml:space="preserve"> (</w:t>
      </w:r>
      <w:r w:rsidR="00AC47B6" w:rsidRPr="00976E54">
        <w:rPr>
          <w:rFonts w:ascii="Calibri" w:hAnsi="Calibri" w:cs="Arial"/>
          <w:b/>
        </w:rPr>
        <w:t xml:space="preserve">Table </w:t>
      </w:r>
      <w:r w:rsidR="009712DB" w:rsidRPr="00976E54">
        <w:rPr>
          <w:rFonts w:ascii="Calibri" w:hAnsi="Calibri" w:cs="Arial"/>
          <w:b/>
        </w:rPr>
        <w:t>1</w:t>
      </w:r>
      <w:r w:rsidR="001A7FC0" w:rsidRPr="00976E54">
        <w:rPr>
          <w:rFonts w:ascii="Calibri" w:hAnsi="Calibri" w:cs="Arial"/>
        </w:rPr>
        <w:t>)</w:t>
      </w:r>
      <w:r w:rsidR="00D73FF1" w:rsidRPr="00976E54">
        <w:rPr>
          <w:rFonts w:ascii="Calibri" w:hAnsi="Calibri" w:cs="Arial"/>
        </w:rPr>
        <w:t>,</w:t>
      </w:r>
      <w:r w:rsidR="001A7FC0" w:rsidRPr="00976E54">
        <w:rPr>
          <w:rFonts w:ascii="Calibri" w:hAnsi="Calibri" w:cs="Arial"/>
        </w:rPr>
        <w:t xml:space="preserve"> and</w:t>
      </w:r>
      <w:r w:rsidRPr="00976E54">
        <w:rPr>
          <w:rFonts w:ascii="Calibri" w:hAnsi="Calibri" w:cs="Arial"/>
        </w:rPr>
        <w:t xml:space="preserve"> 4 µL </w:t>
      </w:r>
      <w:r w:rsidR="001A7FC0" w:rsidRPr="00976E54">
        <w:rPr>
          <w:rFonts w:ascii="Calibri" w:hAnsi="Calibri" w:cs="Arial"/>
        </w:rPr>
        <w:t xml:space="preserve">of </w:t>
      </w:r>
      <w:r w:rsidRPr="00976E54">
        <w:rPr>
          <w:rFonts w:ascii="Calibri" w:hAnsi="Calibri" w:cs="Arial"/>
        </w:rPr>
        <w:t>nuclease-free water for a procedural NTC.</w:t>
      </w:r>
      <w:r w:rsidR="000214A6" w:rsidRPr="00976E54">
        <w:rPr>
          <w:rFonts w:ascii="Calibri" w:hAnsi="Calibri" w:cs="Arial"/>
        </w:rPr>
        <w:t xml:space="preserve"> </w:t>
      </w:r>
      <w:r w:rsidRPr="00976E54">
        <w:rPr>
          <w:rFonts w:ascii="Calibri" w:hAnsi="Calibri" w:cs="Arial"/>
        </w:rPr>
        <w:t>For each addition, mix by pipetting up-and-down 5 times.</w:t>
      </w:r>
      <w:r w:rsidR="000214A6" w:rsidRPr="00976E54">
        <w:rPr>
          <w:rFonts w:ascii="Calibri" w:hAnsi="Calibri" w:cs="Arial"/>
        </w:rPr>
        <w:t xml:space="preserve"> </w:t>
      </w:r>
    </w:p>
    <w:p w14:paraId="5E1726AC" w14:textId="77777777" w:rsidR="000512CD" w:rsidRPr="00976E54" w:rsidRDefault="000512CD" w:rsidP="00A651CD">
      <w:pPr>
        <w:pStyle w:val="NormalWeb"/>
        <w:spacing w:before="0" w:beforeAutospacing="0" w:after="0" w:afterAutospacing="0"/>
        <w:rPr>
          <w:rFonts w:ascii="Calibri" w:hAnsi="Calibri" w:cs="Arial"/>
        </w:rPr>
      </w:pPr>
    </w:p>
    <w:p w14:paraId="336B4F8B" w14:textId="56AC4A87"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Seal the plate, vortex for 10 sec and centrifuge at maximum speed for 10 </w:t>
      </w:r>
      <w:r w:rsidR="00C278F4" w:rsidRPr="00976E54">
        <w:rPr>
          <w:rFonts w:ascii="Calibri" w:hAnsi="Calibri" w:cs="Arial"/>
        </w:rPr>
        <w:t>sec</w:t>
      </w:r>
      <w:r w:rsidRPr="00976E54">
        <w:rPr>
          <w:rFonts w:ascii="Calibri" w:hAnsi="Calibri" w:cs="Arial"/>
        </w:rPr>
        <w:t xml:space="preserve"> to collect contents. </w:t>
      </w:r>
    </w:p>
    <w:p w14:paraId="47A8B38A" w14:textId="77777777" w:rsidR="000512CD" w:rsidRPr="00976E54" w:rsidRDefault="000512CD" w:rsidP="00A651CD">
      <w:pPr>
        <w:pStyle w:val="NormalWeb"/>
        <w:spacing w:before="0" w:beforeAutospacing="0" w:after="0" w:afterAutospacing="0"/>
        <w:rPr>
          <w:rFonts w:ascii="Calibri" w:hAnsi="Calibri" w:cs="Arial"/>
        </w:rPr>
      </w:pPr>
    </w:p>
    <w:p w14:paraId="19FE9056" w14:textId="6908C521" w:rsidR="000512C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Place</w:t>
      </w:r>
      <w:r w:rsidR="00724022" w:rsidRPr="00976E54">
        <w:rPr>
          <w:rFonts w:ascii="Calibri" w:hAnsi="Calibri" w:cs="Arial"/>
          <w:highlight w:val="yellow"/>
        </w:rPr>
        <w:t xml:space="preserve"> the plate</w:t>
      </w:r>
      <w:r w:rsidRPr="00976E54">
        <w:rPr>
          <w:rFonts w:ascii="Calibri" w:hAnsi="Calibri" w:cs="Arial"/>
          <w:highlight w:val="yellow"/>
        </w:rPr>
        <w:t xml:space="preserve"> in the thermocycler for the following PCR cycles:</w:t>
      </w:r>
      <w:r w:rsidR="000214A6" w:rsidRPr="00976E54">
        <w:rPr>
          <w:rFonts w:ascii="Calibri" w:hAnsi="Calibri" w:cs="Arial"/>
          <w:highlight w:val="yellow"/>
        </w:rPr>
        <w:t xml:space="preserve"> </w:t>
      </w:r>
      <w:r w:rsidR="00C329E9" w:rsidRPr="00976E54">
        <w:rPr>
          <w:rFonts w:ascii="Calibri" w:hAnsi="Calibri" w:cs="Arial"/>
          <w:highlight w:val="yellow"/>
        </w:rPr>
        <w:t>5 min at 95 °C, 2 cycles</w:t>
      </w:r>
      <w:r w:rsidR="00976E54">
        <w:rPr>
          <w:rFonts w:ascii="Calibri" w:hAnsi="Calibri" w:cs="Arial"/>
          <w:highlight w:val="yellow"/>
        </w:rPr>
        <w:t xml:space="preserve"> </w:t>
      </w:r>
      <w:r w:rsidR="00C329E9" w:rsidRPr="00976E54">
        <w:rPr>
          <w:rFonts w:ascii="Calibri" w:hAnsi="Calibri" w:cs="Arial"/>
          <w:highlight w:val="yellow"/>
        </w:rPr>
        <w:t>(</w:t>
      </w:r>
      <w:r w:rsidRPr="00976E54">
        <w:rPr>
          <w:rFonts w:ascii="Calibri" w:hAnsi="Calibri" w:cs="Arial"/>
          <w:highlight w:val="yellow"/>
        </w:rPr>
        <w:t>15 sec at 95 °C, 4 min at 60 °C</w:t>
      </w:r>
      <w:r w:rsidR="00C329E9" w:rsidRPr="00976E54">
        <w:rPr>
          <w:rFonts w:ascii="Calibri" w:hAnsi="Calibri" w:cs="Arial"/>
          <w:highlight w:val="yellow"/>
        </w:rPr>
        <w:t>)</w:t>
      </w:r>
      <w:r w:rsidRPr="00976E54">
        <w:rPr>
          <w:rFonts w:ascii="Calibri" w:hAnsi="Calibri" w:cs="Arial"/>
          <w:highlight w:val="yellow"/>
        </w:rPr>
        <w:t>, 23 cycles</w:t>
      </w:r>
      <w:r w:rsidR="00C329E9" w:rsidRPr="00976E54">
        <w:rPr>
          <w:rFonts w:ascii="Calibri" w:hAnsi="Calibri" w:cs="Arial"/>
          <w:highlight w:val="yellow"/>
        </w:rPr>
        <w:t xml:space="preserve"> (</w:t>
      </w:r>
      <w:r w:rsidRPr="00976E54">
        <w:rPr>
          <w:rFonts w:ascii="Calibri" w:hAnsi="Calibri" w:cs="Arial"/>
          <w:highlight w:val="yellow"/>
        </w:rPr>
        <w:t>15 sec at 95 °C, 4 min at 72 °C</w:t>
      </w:r>
      <w:r w:rsidR="00C329E9" w:rsidRPr="00976E54">
        <w:rPr>
          <w:rFonts w:ascii="Calibri" w:hAnsi="Calibri" w:cs="Arial"/>
          <w:highlight w:val="yellow"/>
        </w:rPr>
        <w:t>)</w:t>
      </w:r>
      <w:r w:rsidRPr="00976E54">
        <w:rPr>
          <w:rFonts w:ascii="Calibri" w:hAnsi="Calibri" w:cs="Arial"/>
          <w:highlight w:val="yellow"/>
        </w:rPr>
        <w:t xml:space="preserve">, and </w:t>
      </w:r>
      <w:r w:rsidR="00C329E9" w:rsidRPr="00976E54">
        <w:rPr>
          <w:rFonts w:ascii="Calibri" w:hAnsi="Calibri" w:cs="Arial"/>
          <w:highlight w:val="yellow"/>
        </w:rPr>
        <w:t xml:space="preserve">a </w:t>
      </w:r>
      <w:r w:rsidRPr="00976E54">
        <w:rPr>
          <w:rFonts w:ascii="Calibri" w:hAnsi="Calibri" w:cs="Arial"/>
          <w:highlight w:val="yellow"/>
        </w:rPr>
        <w:t>final extension of 10 min at 72 °C.</w:t>
      </w:r>
      <w:r w:rsidR="000214A6" w:rsidRPr="00976E54">
        <w:rPr>
          <w:rFonts w:ascii="Calibri" w:hAnsi="Calibri" w:cs="Arial"/>
          <w:highlight w:val="yellow"/>
        </w:rPr>
        <w:t xml:space="preserve"> </w:t>
      </w:r>
      <w:r w:rsidRPr="00976E54">
        <w:rPr>
          <w:rFonts w:ascii="Calibri" w:hAnsi="Calibri" w:cs="Arial"/>
          <w:highlight w:val="yellow"/>
        </w:rPr>
        <w:t>Hold at 4 °C.</w:t>
      </w:r>
      <w:r w:rsidR="000214A6" w:rsidRPr="00976E54">
        <w:rPr>
          <w:rFonts w:ascii="Calibri" w:hAnsi="Calibri" w:cs="Arial"/>
          <w:highlight w:val="yellow"/>
        </w:rPr>
        <w:t xml:space="preserve"> </w:t>
      </w:r>
    </w:p>
    <w:p w14:paraId="2473F6B5" w14:textId="77777777" w:rsidR="007A7F62" w:rsidRPr="00976E54" w:rsidRDefault="007A7F62" w:rsidP="00A651CD">
      <w:pPr>
        <w:pStyle w:val="ListParagraph"/>
        <w:ind w:left="0"/>
        <w:rPr>
          <w:rFonts w:cs="Arial"/>
          <w:highlight w:val="yellow"/>
        </w:rPr>
      </w:pPr>
    </w:p>
    <w:p w14:paraId="524666F4" w14:textId="104CC889" w:rsidR="007A7F62" w:rsidRPr="00976E54" w:rsidRDefault="007A7F62" w:rsidP="00A651CD">
      <w:pPr>
        <w:pStyle w:val="NormalWeb"/>
        <w:spacing w:before="0" w:beforeAutospacing="0" w:after="0" w:afterAutospacing="0"/>
        <w:rPr>
          <w:rFonts w:ascii="Calibri" w:hAnsi="Calibri" w:cs="Arial"/>
        </w:rPr>
      </w:pPr>
      <w:r w:rsidRPr="00976E54">
        <w:rPr>
          <w:rFonts w:ascii="Calibri" w:hAnsi="Calibri" w:cs="Arial"/>
          <w:color w:val="000000"/>
        </w:rPr>
        <w:t xml:space="preserve">Note: After completion of step 2.4, the plate will be referred to as the </w:t>
      </w:r>
      <w:r w:rsidR="004637DA" w:rsidRPr="00976E54">
        <w:rPr>
          <w:rFonts w:ascii="Calibri" w:hAnsi="Calibri" w:cs="Arial"/>
          <w:color w:val="000000"/>
        </w:rPr>
        <w:t>GS PCR</w:t>
      </w:r>
      <w:r w:rsidRPr="00976E54">
        <w:rPr>
          <w:rFonts w:ascii="Calibri" w:hAnsi="Calibri" w:cs="Arial"/>
          <w:color w:val="000000"/>
        </w:rPr>
        <w:t xml:space="preserve"> plate.</w:t>
      </w:r>
    </w:p>
    <w:p w14:paraId="7FDD907D" w14:textId="77777777" w:rsidR="007C312D" w:rsidRPr="00976E54" w:rsidRDefault="007C312D" w:rsidP="00A651CD">
      <w:pPr>
        <w:pStyle w:val="NormalWeb"/>
        <w:spacing w:before="0" w:beforeAutospacing="0" w:after="0" w:afterAutospacing="0"/>
        <w:rPr>
          <w:rFonts w:ascii="Calibri" w:hAnsi="Calibri" w:cs="Arial"/>
          <w:b/>
          <w:color w:val="808080"/>
          <w:highlight w:val="yellow"/>
        </w:rPr>
      </w:pPr>
    </w:p>
    <w:p w14:paraId="33E18BB4" w14:textId="3F52DE03" w:rsidR="000512CD" w:rsidRPr="00976E54" w:rsidRDefault="007C312D" w:rsidP="00A651CD">
      <w:pPr>
        <w:pStyle w:val="NormalWeb"/>
        <w:numPr>
          <w:ilvl w:val="0"/>
          <w:numId w:val="16"/>
        </w:numPr>
        <w:spacing w:before="0" w:beforeAutospacing="0" w:after="0" w:afterAutospacing="0"/>
        <w:ind w:left="0" w:firstLine="0"/>
        <w:rPr>
          <w:rFonts w:ascii="Calibri" w:hAnsi="Calibri" w:cs="Arial"/>
          <w:b/>
          <w:highlight w:val="yellow"/>
        </w:rPr>
      </w:pPr>
      <w:r w:rsidRPr="00976E54">
        <w:rPr>
          <w:rFonts w:ascii="Calibri" w:hAnsi="Calibri" w:cs="Arial"/>
          <w:b/>
          <w:highlight w:val="yellow"/>
        </w:rPr>
        <w:t>Library Preparation – Tag PCR</w:t>
      </w:r>
    </w:p>
    <w:p w14:paraId="1296C483" w14:textId="77777777" w:rsidR="007C312D" w:rsidRPr="00976E54" w:rsidRDefault="007C312D" w:rsidP="00A651CD">
      <w:pPr>
        <w:pStyle w:val="NormalWeb"/>
        <w:spacing w:before="0" w:beforeAutospacing="0" w:after="0" w:afterAutospacing="0"/>
        <w:rPr>
          <w:rFonts w:ascii="Calibri" w:hAnsi="Calibri" w:cs="Arial"/>
          <w:b/>
          <w:color w:val="808080"/>
          <w:highlight w:val="yellow"/>
        </w:rPr>
      </w:pPr>
    </w:p>
    <w:p w14:paraId="64BEE152" w14:textId="26DC7589" w:rsidR="00F7120C"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Thaw </w:t>
      </w:r>
      <w:r w:rsidR="00CE5CA6" w:rsidRPr="00976E54">
        <w:rPr>
          <w:rFonts w:ascii="Calibri" w:hAnsi="Calibri" w:cs="Arial"/>
        </w:rPr>
        <w:t xml:space="preserve">reagents: </w:t>
      </w:r>
      <w:r w:rsidRPr="00976E54">
        <w:rPr>
          <w:rFonts w:ascii="Calibri" w:hAnsi="Calibri" w:cs="Arial"/>
        </w:rPr>
        <w:t>2X Index Master Mix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w:t>
      </w:r>
      <w:r w:rsidR="00A651CD" w:rsidRPr="00976E54">
        <w:rPr>
          <w:rFonts w:ascii="Calibri" w:hAnsi="Calibri" w:cs="Arial"/>
          <w:b/>
        </w:rPr>
        <w:t xml:space="preserve">, </w:t>
      </w:r>
      <w:r w:rsidRPr="00976E54">
        <w:rPr>
          <w:rFonts w:ascii="Calibri" w:hAnsi="Calibri" w:cs="Arial"/>
        </w:rPr>
        <w:t>Index Codes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 xml:space="preserve">), vortex for 10 sec and centrifuge at maximum speed for 10 </w:t>
      </w:r>
      <w:r w:rsidR="00C278F4" w:rsidRPr="00976E54">
        <w:rPr>
          <w:rFonts w:ascii="Calibri" w:hAnsi="Calibri" w:cs="Arial"/>
        </w:rPr>
        <w:t>sec</w:t>
      </w:r>
      <w:r w:rsidRPr="00976E54">
        <w:rPr>
          <w:rFonts w:ascii="Calibri" w:hAnsi="Calibri" w:cs="Arial"/>
        </w:rPr>
        <w:t xml:space="preserve"> to collect contents.</w:t>
      </w:r>
      <w:r w:rsidR="000214A6" w:rsidRPr="00976E54">
        <w:rPr>
          <w:rFonts w:ascii="Calibri" w:hAnsi="Calibri" w:cs="Arial"/>
        </w:rPr>
        <w:t xml:space="preserve"> </w:t>
      </w:r>
    </w:p>
    <w:p w14:paraId="63283473" w14:textId="77777777" w:rsidR="00F7120C" w:rsidRPr="00976E54" w:rsidRDefault="00F7120C" w:rsidP="00A651CD">
      <w:pPr>
        <w:pStyle w:val="NormalWeb"/>
        <w:spacing w:before="0" w:beforeAutospacing="0" w:after="0" w:afterAutospacing="0"/>
        <w:rPr>
          <w:rFonts w:ascii="Calibri" w:hAnsi="Calibri" w:cs="Arial"/>
        </w:rPr>
      </w:pPr>
    </w:p>
    <w:p w14:paraId="24531E4C" w14:textId="7901C939" w:rsidR="000512CD" w:rsidRPr="00976E54" w:rsidRDefault="00E10FD3" w:rsidP="00A651CD">
      <w:pPr>
        <w:pStyle w:val="NormalWeb"/>
        <w:spacing w:before="0" w:beforeAutospacing="0" w:after="0" w:afterAutospacing="0"/>
        <w:rPr>
          <w:rFonts w:ascii="Calibri" w:hAnsi="Calibri" w:cs="Arial"/>
        </w:rPr>
      </w:pPr>
      <w:r w:rsidRPr="00976E54">
        <w:rPr>
          <w:rFonts w:ascii="Calibri" w:hAnsi="Calibri" w:cs="Arial"/>
        </w:rPr>
        <w:t>Note: Index Codes are premixed to provide a</w:t>
      </w:r>
      <w:r w:rsidR="007A7F62" w:rsidRPr="00976E54">
        <w:rPr>
          <w:rFonts w:ascii="Calibri" w:hAnsi="Calibri" w:cs="Arial"/>
        </w:rPr>
        <w:t xml:space="preserve"> </w:t>
      </w:r>
      <w:r w:rsidRPr="00976E54">
        <w:rPr>
          <w:rFonts w:ascii="Calibri" w:hAnsi="Calibri" w:cs="Arial"/>
        </w:rPr>
        <w:t>unique set of pairwise indices</w:t>
      </w:r>
      <w:r w:rsidR="00625BA7" w:rsidRPr="00976E54">
        <w:rPr>
          <w:rFonts w:ascii="Calibri" w:hAnsi="Calibri" w:cs="Arial"/>
        </w:rPr>
        <w:t xml:space="preserve"> (barcodes)</w:t>
      </w:r>
      <w:r w:rsidRPr="00976E54">
        <w:rPr>
          <w:rFonts w:ascii="Calibri" w:hAnsi="Calibri" w:cs="Arial"/>
        </w:rPr>
        <w:t xml:space="preserve"> for each</w:t>
      </w:r>
      <w:r w:rsidR="007C312D" w:rsidRPr="00976E54">
        <w:rPr>
          <w:rFonts w:ascii="Calibri" w:hAnsi="Calibri" w:cs="Arial"/>
        </w:rPr>
        <w:t xml:space="preserve"> sample</w:t>
      </w:r>
      <w:r w:rsidRPr="00976E54">
        <w:rPr>
          <w:rFonts w:ascii="Calibri" w:hAnsi="Calibri" w:cs="Arial"/>
        </w:rPr>
        <w:t>.</w:t>
      </w:r>
    </w:p>
    <w:p w14:paraId="5B6BF268" w14:textId="77777777" w:rsidR="000512CD" w:rsidRPr="00976E54" w:rsidRDefault="000512CD" w:rsidP="00A651CD">
      <w:pPr>
        <w:pStyle w:val="NormalWeb"/>
        <w:spacing w:before="0" w:beforeAutospacing="0" w:after="0" w:afterAutospacing="0"/>
        <w:rPr>
          <w:rFonts w:ascii="Calibri" w:hAnsi="Calibri" w:cs="Arial"/>
        </w:rPr>
      </w:pPr>
    </w:p>
    <w:p w14:paraId="28731DB5" w14:textId="7295CF80" w:rsidR="00CE5CA6"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In a 96-well plate, add 7.5</w:t>
      </w:r>
      <w:r w:rsidRPr="00976E54">
        <w:rPr>
          <w:rFonts w:ascii="Calibri" w:hAnsi="Calibri" w:cs="Arial"/>
          <w:b/>
          <w:color w:val="808080"/>
          <w:highlight w:val="yellow"/>
        </w:rPr>
        <w:t xml:space="preserve"> </w:t>
      </w:r>
      <w:r w:rsidRPr="00976E54">
        <w:rPr>
          <w:rFonts w:ascii="Calibri" w:hAnsi="Calibri" w:cs="Arial"/>
          <w:highlight w:val="yellow"/>
        </w:rPr>
        <w:t xml:space="preserve">µL of </w:t>
      </w:r>
      <w:r w:rsidR="00625BA7" w:rsidRPr="00976E54">
        <w:rPr>
          <w:rFonts w:ascii="Calibri" w:hAnsi="Calibri" w:cs="Arial"/>
          <w:highlight w:val="yellow"/>
        </w:rPr>
        <w:t xml:space="preserve">the </w:t>
      </w:r>
      <w:r w:rsidRPr="00976E54">
        <w:rPr>
          <w:rFonts w:ascii="Calibri" w:hAnsi="Calibri" w:cs="Arial"/>
          <w:highlight w:val="yellow"/>
        </w:rPr>
        <w:t>2X Index Master Mix and 5.5 µL of an Index</w:t>
      </w:r>
      <w:r w:rsidRPr="00976E54">
        <w:rPr>
          <w:rFonts w:ascii="Calibri" w:hAnsi="Calibri" w:cs="Arial"/>
        </w:rPr>
        <w:t xml:space="preserve"> </w:t>
      </w:r>
      <w:r w:rsidRPr="00976E54">
        <w:rPr>
          <w:rFonts w:ascii="Calibri" w:hAnsi="Calibri" w:cs="Arial"/>
          <w:highlight w:val="yellow"/>
        </w:rPr>
        <w:t>Code to a specified well and mix by pipetting up-and-down 5 times.</w:t>
      </w:r>
    </w:p>
    <w:p w14:paraId="1D7A4879" w14:textId="43A7ABFC" w:rsidR="00CE5CA6" w:rsidRPr="00976E54" w:rsidRDefault="000214A6" w:rsidP="00A651CD">
      <w:pPr>
        <w:pStyle w:val="NormalWeb"/>
        <w:spacing w:before="0" w:beforeAutospacing="0" w:after="0" w:afterAutospacing="0"/>
        <w:rPr>
          <w:rFonts w:ascii="Calibri" w:hAnsi="Calibri" w:cs="Arial"/>
        </w:rPr>
      </w:pPr>
      <w:r w:rsidRPr="00976E54">
        <w:rPr>
          <w:rFonts w:ascii="Calibri" w:hAnsi="Calibri" w:cs="Arial"/>
        </w:rPr>
        <w:t xml:space="preserve"> </w:t>
      </w:r>
    </w:p>
    <w:p w14:paraId="08326992" w14:textId="79B784E2" w:rsidR="00CE5CA6"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Ca</w:t>
      </w:r>
      <w:r w:rsidR="003C2FA9" w:rsidRPr="00976E54">
        <w:rPr>
          <w:rFonts w:ascii="Calibri" w:hAnsi="Calibri" w:cs="Arial"/>
          <w:highlight w:val="yellow"/>
        </w:rPr>
        <w:t>refully open the GS PCR plate,</w:t>
      </w:r>
      <w:r w:rsidR="00625BA7" w:rsidRPr="00976E54">
        <w:rPr>
          <w:rFonts w:ascii="Calibri" w:hAnsi="Calibri" w:cs="Arial"/>
          <w:highlight w:val="yellow"/>
        </w:rPr>
        <w:t xml:space="preserve"> and</w:t>
      </w:r>
      <w:r w:rsidR="003C2FA9" w:rsidRPr="00976E54">
        <w:rPr>
          <w:rFonts w:ascii="Calibri" w:hAnsi="Calibri" w:cs="Arial"/>
          <w:highlight w:val="yellow"/>
        </w:rPr>
        <w:t xml:space="preserve"> </w:t>
      </w:r>
      <w:r w:rsidRPr="00976E54">
        <w:rPr>
          <w:rFonts w:ascii="Calibri" w:hAnsi="Calibri" w:cs="Arial"/>
          <w:highlight w:val="yellow"/>
        </w:rPr>
        <w:t>add 2 µL GS PCR product</w:t>
      </w:r>
      <w:r w:rsidR="00E10FD3" w:rsidRPr="00976E54">
        <w:rPr>
          <w:rFonts w:ascii="Calibri" w:hAnsi="Calibri" w:cs="Arial"/>
          <w:highlight w:val="yellow"/>
        </w:rPr>
        <w:t xml:space="preserve"> to the </w:t>
      </w:r>
      <w:r w:rsidR="00625BA7" w:rsidRPr="00976E54">
        <w:rPr>
          <w:rFonts w:ascii="Calibri" w:hAnsi="Calibri" w:cs="Arial"/>
          <w:highlight w:val="yellow"/>
        </w:rPr>
        <w:t xml:space="preserve">new </w:t>
      </w:r>
      <w:r w:rsidR="00E10FD3" w:rsidRPr="00976E54">
        <w:rPr>
          <w:rFonts w:ascii="Calibri" w:hAnsi="Calibri" w:cs="Arial"/>
          <w:highlight w:val="yellow"/>
        </w:rPr>
        <w:t xml:space="preserve">plate with the </w:t>
      </w:r>
      <w:r w:rsidR="00967456" w:rsidRPr="00976E54">
        <w:rPr>
          <w:rFonts w:ascii="Calibri" w:hAnsi="Calibri" w:cs="Arial"/>
          <w:highlight w:val="yellow"/>
        </w:rPr>
        <w:t>m</w:t>
      </w:r>
      <w:r w:rsidR="00E10FD3" w:rsidRPr="00976E54">
        <w:rPr>
          <w:rFonts w:ascii="Calibri" w:hAnsi="Calibri" w:cs="Arial"/>
          <w:highlight w:val="yellow"/>
        </w:rPr>
        <w:t xml:space="preserve">aster </w:t>
      </w:r>
      <w:r w:rsidR="00967456" w:rsidRPr="00976E54">
        <w:rPr>
          <w:rFonts w:ascii="Calibri" w:hAnsi="Calibri" w:cs="Arial"/>
          <w:highlight w:val="yellow"/>
        </w:rPr>
        <w:t>m</w:t>
      </w:r>
      <w:r w:rsidR="00E10FD3" w:rsidRPr="00976E54">
        <w:rPr>
          <w:rFonts w:ascii="Calibri" w:hAnsi="Calibri" w:cs="Arial"/>
          <w:highlight w:val="yellow"/>
        </w:rPr>
        <w:t>ix</w:t>
      </w:r>
      <w:r w:rsidR="008778EE" w:rsidRPr="00976E54">
        <w:rPr>
          <w:rFonts w:ascii="Calibri" w:hAnsi="Calibri" w:cs="Arial"/>
          <w:highlight w:val="yellow"/>
        </w:rPr>
        <w:t xml:space="preserve">. </w:t>
      </w:r>
      <w:r w:rsidR="008778EE" w:rsidRPr="00976E54">
        <w:rPr>
          <w:rFonts w:ascii="Calibri" w:hAnsi="Calibri" w:cs="Arial"/>
        </w:rPr>
        <w:t>M</w:t>
      </w:r>
      <w:r w:rsidRPr="00976E54">
        <w:rPr>
          <w:rFonts w:ascii="Calibri" w:hAnsi="Calibri" w:cs="Arial"/>
        </w:rPr>
        <w:t>ix by pipetting up-and-down 5 times.</w:t>
      </w:r>
      <w:r w:rsidR="000214A6" w:rsidRPr="00976E54">
        <w:rPr>
          <w:rFonts w:ascii="Calibri" w:hAnsi="Calibri" w:cs="Arial"/>
        </w:rPr>
        <w:t xml:space="preserve"> </w:t>
      </w:r>
      <w:r w:rsidRPr="00976E54">
        <w:rPr>
          <w:rFonts w:ascii="Calibri" w:hAnsi="Calibri" w:cs="Arial"/>
        </w:rPr>
        <w:t xml:space="preserve">For each sample, record the Sample ID and </w:t>
      </w:r>
      <w:r w:rsidR="00C329E9" w:rsidRPr="00976E54">
        <w:rPr>
          <w:rFonts w:ascii="Calibri" w:hAnsi="Calibri" w:cs="Arial"/>
        </w:rPr>
        <w:t xml:space="preserve">the </w:t>
      </w:r>
      <w:r w:rsidR="007A7F62" w:rsidRPr="00976E54">
        <w:rPr>
          <w:rFonts w:ascii="Calibri" w:hAnsi="Calibri" w:cs="Arial"/>
        </w:rPr>
        <w:t xml:space="preserve">corresponding </w:t>
      </w:r>
      <w:r w:rsidR="00C329E9" w:rsidRPr="00976E54">
        <w:rPr>
          <w:rFonts w:ascii="Calibri" w:hAnsi="Calibri" w:cs="Arial"/>
        </w:rPr>
        <w:t>pairwise Index Codes</w:t>
      </w:r>
      <w:r w:rsidRPr="00976E54">
        <w:rPr>
          <w:rFonts w:ascii="Calibri" w:hAnsi="Calibri" w:cs="Arial"/>
        </w:rPr>
        <w:t>.</w:t>
      </w:r>
      <w:r w:rsidR="000214A6" w:rsidRPr="00976E54">
        <w:rPr>
          <w:rFonts w:ascii="Calibri" w:hAnsi="Calibri" w:cs="Arial"/>
        </w:rPr>
        <w:t xml:space="preserve"> </w:t>
      </w:r>
      <w:r w:rsidRPr="00976E54">
        <w:rPr>
          <w:rFonts w:ascii="Calibri" w:hAnsi="Calibri" w:cs="Arial"/>
        </w:rPr>
        <w:t xml:space="preserve">Seal the plate, vortex for 10 sec and centrifuge at maximum speed for 10 </w:t>
      </w:r>
      <w:r w:rsidR="00C278F4" w:rsidRPr="00976E54">
        <w:rPr>
          <w:rFonts w:ascii="Calibri" w:hAnsi="Calibri" w:cs="Arial"/>
        </w:rPr>
        <w:t>sec</w:t>
      </w:r>
      <w:r w:rsidRPr="00976E54">
        <w:rPr>
          <w:rFonts w:ascii="Calibri" w:hAnsi="Calibri" w:cs="Arial"/>
        </w:rPr>
        <w:t xml:space="preserve"> to collect contents.</w:t>
      </w:r>
    </w:p>
    <w:p w14:paraId="38A6CFE9" w14:textId="77777777" w:rsidR="000512CD" w:rsidRPr="00976E54" w:rsidRDefault="000512CD" w:rsidP="00A651CD">
      <w:pPr>
        <w:pStyle w:val="NormalWeb"/>
        <w:spacing w:before="0" w:beforeAutospacing="0" w:after="0" w:afterAutospacing="0"/>
        <w:rPr>
          <w:rFonts w:ascii="Calibri" w:hAnsi="Calibri" w:cs="Arial"/>
        </w:rPr>
      </w:pPr>
    </w:p>
    <w:p w14:paraId="3E1CC5C1" w14:textId="1826A1F0" w:rsidR="000512C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Place</w:t>
      </w:r>
      <w:r w:rsidR="00724022" w:rsidRPr="00976E54">
        <w:rPr>
          <w:rFonts w:ascii="Calibri" w:hAnsi="Calibri" w:cs="Arial"/>
          <w:highlight w:val="yellow"/>
        </w:rPr>
        <w:t xml:space="preserve"> the plate</w:t>
      </w:r>
      <w:r w:rsidRPr="00976E54">
        <w:rPr>
          <w:rFonts w:ascii="Calibri" w:hAnsi="Calibri" w:cs="Arial"/>
          <w:highlight w:val="yellow"/>
        </w:rPr>
        <w:t xml:space="preserve"> in the thermocyc</w:t>
      </w:r>
      <w:r w:rsidR="00C329E9" w:rsidRPr="00976E54">
        <w:rPr>
          <w:rFonts w:ascii="Calibri" w:hAnsi="Calibri" w:cs="Arial"/>
          <w:highlight w:val="yellow"/>
        </w:rPr>
        <w:t xml:space="preserve">ler and PCR for </w:t>
      </w:r>
      <w:r w:rsidRPr="00976E54">
        <w:rPr>
          <w:rFonts w:ascii="Calibri" w:hAnsi="Calibri" w:cs="Arial"/>
          <w:highlight w:val="yellow"/>
        </w:rPr>
        <w:t>5 min at</w:t>
      </w:r>
      <w:r w:rsidR="00C329E9" w:rsidRPr="00976E54">
        <w:rPr>
          <w:rFonts w:ascii="Calibri" w:hAnsi="Calibri" w:cs="Arial"/>
          <w:highlight w:val="yellow"/>
        </w:rPr>
        <w:t xml:space="preserve"> 95 °C, 10 cycles (</w:t>
      </w:r>
      <w:r w:rsidRPr="00976E54">
        <w:rPr>
          <w:rFonts w:ascii="Calibri" w:hAnsi="Calibri" w:cs="Arial"/>
          <w:highlight w:val="yellow"/>
        </w:rPr>
        <w:t>30 sec at 95 °C, 30 sec at 55 °C, 1 min at 72 °C</w:t>
      </w:r>
      <w:r w:rsidR="00C329E9" w:rsidRPr="00976E54">
        <w:rPr>
          <w:rFonts w:ascii="Calibri" w:hAnsi="Calibri" w:cs="Arial"/>
          <w:highlight w:val="yellow"/>
        </w:rPr>
        <w:t>)</w:t>
      </w:r>
      <w:r w:rsidRPr="00976E54">
        <w:rPr>
          <w:rFonts w:ascii="Calibri" w:hAnsi="Calibri" w:cs="Arial"/>
          <w:highlight w:val="yellow"/>
        </w:rPr>
        <w:t xml:space="preserve">, and </w:t>
      </w:r>
      <w:r w:rsidR="00C329E9" w:rsidRPr="00976E54">
        <w:rPr>
          <w:rFonts w:ascii="Calibri" w:hAnsi="Calibri" w:cs="Arial"/>
          <w:highlight w:val="yellow"/>
        </w:rPr>
        <w:t xml:space="preserve">a </w:t>
      </w:r>
      <w:r w:rsidRPr="00976E54">
        <w:rPr>
          <w:rFonts w:ascii="Calibri" w:hAnsi="Calibri" w:cs="Arial"/>
          <w:highlight w:val="yellow"/>
        </w:rPr>
        <w:t>final extension of 10 min at 72 °C.</w:t>
      </w:r>
      <w:r w:rsidR="000214A6" w:rsidRPr="00976E54">
        <w:rPr>
          <w:rFonts w:ascii="Calibri" w:hAnsi="Calibri" w:cs="Arial"/>
          <w:highlight w:val="yellow"/>
        </w:rPr>
        <w:t xml:space="preserve"> </w:t>
      </w:r>
      <w:r w:rsidRPr="00976E54">
        <w:rPr>
          <w:rFonts w:ascii="Calibri" w:hAnsi="Calibri" w:cs="Arial"/>
          <w:highlight w:val="yellow"/>
        </w:rPr>
        <w:t>Hold at 4 °C.</w:t>
      </w:r>
    </w:p>
    <w:p w14:paraId="6CAF02EF" w14:textId="77777777" w:rsidR="00AC79AE" w:rsidRPr="00976E54" w:rsidRDefault="00AC79AE" w:rsidP="00A651CD">
      <w:pPr>
        <w:pStyle w:val="NormalWeb"/>
        <w:spacing w:before="0" w:beforeAutospacing="0" w:after="0" w:afterAutospacing="0"/>
        <w:rPr>
          <w:rFonts w:ascii="Calibri" w:hAnsi="Calibri" w:cs="Arial"/>
        </w:rPr>
      </w:pPr>
    </w:p>
    <w:p w14:paraId="6F78ED8C" w14:textId="37E47D2D" w:rsidR="00AC79AE" w:rsidRPr="00976E54" w:rsidRDefault="00AC79AE" w:rsidP="00A651CD">
      <w:pPr>
        <w:pStyle w:val="NormalWeb"/>
        <w:spacing w:before="0" w:beforeAutospacing="0" w:after="0" w:afterAutospacing="0"/>
        <w:rPr>
          <w:rFonts w:ascii="Calibri" w:hAnsi="Calibri" w:cs="Arial"/>
        </w:rPr>
      </w:pPr>
      <w:r w:rsidRPr="00976E54">
        <w:rPr>
          <w:rFonts w:ascii="Calibri" w:hAnsi="Calibri" w:cs="Arial"/>
          <w:color w:val="000000"/>
        </w:rPr>
        <w:t xml:space="preserve">Note: </w:t>
      </w:r>
      <w:r w:rsidR="004E591D" w:rsidRPr="00976E54">
        <w:rPr>
          <w:rFonts w:ascii="Calibri" w:hAnsi="Calibri" w:cs="Arial"/>
          <w:color w:val="000000"/>
        </w:rPr>
        <w:t>After completion of step 3.4, t</w:t>
      </w:r>
      <w:r w:rsidRPr="00976E54">
        <w:rPr>
          <w:rFonts w:ascii="Calibri" w:hAnsi="Calibri" w:cs="Arial"/>
          <w:color w:val="000000"/>
        </w:rPr>
        <w:t>he plate will be referred to as the Tag PCR plate.</w:t>
      </w:r>
    </w:p>
    <w:p w14:paraId="7F1DF7E0" w14:textId="1D1F318E" w:rsidR="007C312D" w:rsidRPr="00976E54" w:rsidRDefault="007C312D" w:rsidP="00A651CD">
      <w:pPr>
        <w:pStyle w:val="NormalWeb"/>
        <w:spacing w:before="0" w:beforeAutospacing="0" w:after="0" w:afterAutospacing="0"/>
        <w:rPr>
          <w:rFonts w:ascii="Calibri" w:hAnsi="Calibri" w:cs="Arial"/>
        </w:rPr>
      </w:pPr>
      <w:r w:rsidRPr="00976E54">
        <w:rPr>
          <w:rFonts w:ascii="Calibri" w:hAnsi="Calibri" w:cs="Arial"/>
        </w:rPr>
        <w:t xml:space="preserve"> </w:t>
      </w:r>
    </w:p>
    <w:p w14:paraId="3BBB4C47" w14:textId="50BCE55C" w:rsidR="007C312D" w:rsidRPr="00976E54" w:rsidRDefault="007C312D" w:rsidP="00A651CD">
      <w:pPr>
        <w:pStyle w:val="NormalWeb"/>
        <w:numPr>
          <w:ilvl w:val="0"/>
          <w:numId w:val="16"/>
        </w:numPr>
        <w:spacing w:before="0" w:beforeAutospacing="0" w:after="0" w:afterAutospacing="0"/>
        <w:ind w:left="0" w:firstLine="0"/>
        <w:rPr>
          <w:rFonts w:ascii="Calibri" w:hAnsi="Calibri" w:cs="Arial"/>
          <w:b/>
        </w:rPr>
      </w:pPr>
      <w:r w:rsidRPr="00976E54">
        <w:rPr>
          <w:rFonts w:ascii="Calibri" w:hAnsi="Calibri" w:cs="Arial"/>
          <w:b/>
          <w:highlight w:val="yellow"/>
        </w:rPr>
        <w:t xml:space="preserve">Library Purification </w:t>
      </w:r>
      <w:r w:rsidR="005E3C9A" w:rsidRPr="00976E54">
        <w:rPr>
          <w:rFonts w:ascii="Calibri" w:hAnsi="Calibri" w:cs="Arial"/>
          <w:b/>
          <w:highlight w:val="yellow"/>
        </w:rPr>
        <w:t>and Size Selection</w:t>
      </w:r>
    </w:p>
    <w:p w14:paraId="659C5D39" w14:textId="77777777" w:rsidR="000512CD" w:rsidRPr="00976E54" w:rsidRDefault="000512CD" w:rsidP="00A651CD">
      <w:pPr>
        <w:pStyle w:val="NormalWeb"/>
        <w:spacing w:before="0" w:beforeAutospacing="0" w:after="0" w:afterAutospacing="0"/>
        <w:rPr>
          <w:rFonts w:ascii="Calibri" w:hAnsi="Calibri" w:cs="Arial"/>
          <w:b/>
        </w:rPr>
      </w:pPr>
    </w:p>
    <w:p w14:paraId="785728DB" w14:textId="32209705" w:rsidR="000512C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Remove the Library Pure Prep </w:t>
      </w:r>
      <w:r w:rsidR="00625BA7" w:rsidRPr="00976E54">
        <w:rPr>
          <w:rFonts w:ascii="Calibri" w:hAnsi="Calibri" w:cs="Arial"/>
        </w:rPr>
        <w:t>magnetic b</w:t>
      </w:r>
      <w:r w:rsidRPr="00976E54">
        <w:rPr>
          <w:rFonts w:ascii="Calibri" w:hAnsi="Calibri" w:cs="Arial"/>
        </w:rPr>
        <w:t>eads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 and Elution Buffer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 from 2 - 8 °C and allow to equilibrate to room temperature for 30 minutes.</w:t>
      </w:r>
      <w:r w:rsidR="000214A6" w:rsidRPr="00976E54">
        <w:rPr>
          <w:rFonts w:ascii="Calibri" w:hAnsi="Calibri" w:cs="Arial"/>
        </w:rPr>
        <w:t xml:space="preserve"> </w:t>
      </w:r>
      <w:r w:rsidRPr="00976E54">
        <w:rPr>
          <w:rFonts w:ascii="Calibri" w:hAnsi="Calibri" w:cs="Arial"/>
        </w:rPr>
        <w:t xml:space="preserve">Add 9.6 mL 100% </w:t>
      </w:r>
      <w:r w:rsidR="00C468A3" w:rsidRPr="00976E54">
        <w:rPr>
          <w:rFonts w:ascii="Calibri" w:hAnsi="Calibri" w:cs="Arial"/>
        </w:rPr>
        <w:lastRenderedPageBreak/>
        <w:t>ethanol</w:t>
      </w:r>
      <w:r w:rsidRPr="00976E54">
        <w:rPr>
          <w:rFonts w:ascii="Calibri" w:hAnsi="Calibri" w:cs="Arial"/>
        </w:rPr>
        <w:t xml:space="preserve"> to the Wash Buffer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 container, cap and mix by inverting the bottle several times.</w:t>
      </w:r>
      <w:r w:rsidR="000214A6" w:rsidRPr="00976E54">
        <w:rPr>
          <w:rFonts w:ascii="Calibri" w:hAnsi="Calibri" w:cs="Arial"/>
        </w:rPr>
        <w:t xml:space="preserve"> </w:t>
      </w:r>
    </w:p>
    <w:p w14:paraId="0A372680" w14:textId="77777777" w:rsidR="000512CD" w:rsidRPr="00976E54" w:rsidRDefault="000512CD" w:rsidP="00A651CD">
      <w:pPr>
        <w:pStyle w:val="NormalWeb"/>
        <w:spacing w:before="0" w:beforeAutospacing="0" w:after="0" w:afterAutospacing="0"/>
        <w:rPr>
          <w:rFonts w:ascii="Calibri" w:hAnsi="Calibri" w:cs="Arial"/>
        </w:rPr>
      </w:pPr>
    </w:p>
    <w:p w14:paraId="50C22962" w14:textId="42569670"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Vortex the </w:t>
      </w:r>
      <w:r w:rsidR="00625BA7" w:rsidRPr="00976E54">
        <w:rPr>
          <w:rFonts w:ascii="Calibri" w:hAnsi="Calibri" w:cs="Arial"/>
          <w:highlight w:val="yellow"/>
        </w:rPr>
        <w:t xml:space="preserve">magnetic </w:t>
      </w:r>
      <w:r w:rsidRPr="00976E54">
        <w:rPr>
          <w:rFonts w:ascii="Calibri" w:hAnsi="Calibri" w:cs="Arial"/>
          <w:highlight w:val="yellow"/>
        </w:rPr>
        <w:t>beads for 10 sec and add 11 µL into separate wells of a 96-well plate.</w:t>
      </w:r>
      <w:r w:rsidR="000214A6" w:rsidRPr="00976E54">
        <w:rPr>
          <w:rFonts w:ascii="Calibri" w:hAnsi="Calibri" w:cs="Arial"/>
          <w:highlight w:val="yellow"/>
        </w:rPr>
        <w:t xml:space="preserve"> </w:t>
      </w:r>
    </w:p>
    <w:p w14:paraId="3B2CB13B" w14:textId="77777777" w:rsidR="000512CD" w:rsidRPr="00976E54" w:rsidRDefault="000512CD" w:rsidP="00A651CD">
      <w:pPr>
        <w:pStyle w:val="NormalWeb"/>
        <w:spacing w:before="0" w:beforeAutospacing="0" w:after="0" w:afterAutospacing="0"/>
        <w:rPr>
          <w:rFonts w:ascii="Calibri" w:hAnsi="Calibri" w:cs="Arial"/>
        </w:rPr>
      </w:pPr>
    </w:p>
    <w:p w14:paraId="43BA8392" w14:textId="0ED61D88"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Open the Tag PCR plate and add 10 µL of Tag PCR product to the beads and pipet mix 5 times.</w:t>
      </w:r>
      <w:r w:rsidR="000214A6" w:rsidRPr="00976E54">
        <w:rPr>
          <w:rFonts w:ascii="Calibri" w:hAnsi="Calibri" w:cs="Arial"/>
          <w:highlight w:val="yellow"/>
        </w:rPr>
        <w:t xml:space="preserve"> </w:t>
      </w:r>
      <w:r w:rsidRPr="00976E54">
        <w:rPr>
          <w:rFonts w:ascii="Calibri" w:hAnsi="Calibri" w:cs="Arial"/>
          <w:highlight w:val="yellow"/>
        </w:rPr>
        <w:t xml:space="preserve">Incubate the mixture for 4 min at room temperature. </w:t>
      </w:r>
    </w:p>
    <w:p w14:paraId="06D78F16" w14:textId="77777777" w:rsidR="000512CD" w:rsidRPr="00976E54" w:rsidRDefault="000512CD" w:rsidP="00A651CD">
      <w:pPr>
        <w:pStyle w:val="NormalWeb"/>
        <w:spacing w:before="0" w:beforeAutospacing="0" w:after="0" w:afterAutospacing="0"/>
        <w:rPr>
          <w:rFonts w:ascii="Calibri" w:hAnsi="Calibri" w:cs="Arial"/>
          <w:highlight w:val="yellow"/>
        </w:rPr>
      </w:pPr>
    </w:p>
    <w:p w14:paraId="65565240" w14:textId="274E654C"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Place the 96-well plate on the </w:t>
      </w:r>
      <w:r w:rsidR="00826597" w:rsidRPr="00976E54">
        <w:rPr>
          <w:rFonts w:ascii="Calibri" w:hAnsi="Calibri" w:cs="Arial"/>
          <w:highlight w:val="yellow"/>
        </w:rPr>
        <w:t>magnetic stand</w:t>
      </w:r>
      <w:r w:rsidR="006214D1" w:rsidRPr="00976E54">
        <w:rPr>
          <w:rFonts w:ascii="Calibri" w:hAnsi="Calibri" w:cs="Arial"/>
          <w:highlight w:val="yellow"/>
        </w:rPr>
        <w:t xml:space="preserve"> </w:t>
      </w:r>
      <w:r w:rsidR="006214D1" w:rsidRPr="00976E54">
        <w:rPr>
          <w:rFonts w:ascii="Calibri" w:hAnsi="Calibri" w:cs="Arial"/>
          <w:b/>
          <w:highlight w:val="yellow"/>
        </w:rPr>
        <w:t xml:space="preserve">(Table </w:t>
      </w:r>
      <w:r w:rsidR="009712DB" w:rsidRPr="00976E54">
        <w:rPr>
          <w:rFonts w:ascii="Calibri" w:hAnsi="Calibri" w:cs="Arial"/>
          <w:b/>
          <w:highlight w:val="yellow"/>
        </w:rPr>
        <w:t>1</w:t>
      </w:r>
      <w:r w:rsidR="006214D1" w:rsidRPr="00976E54">
        <w:rPr>
          <w:rFonts w:ascii="Calibri" w:hAnsi="Calibri" w:cs="Arial"/>
          <w:b/>
          <w:highlight w:val="yellow"/>
        </w:rPr>
        <w:t>)</w:t>
      </w:r>
      <w:r w:rsidRPr="00976E54">
        <w:rPr>
          <w:rFonts w:ascii="Calibri" w:hAnsi="Calibri" w:cs="Arial"/>
          <w:highlight w:val="yellow"/>
        </w:rPr>
        <w:t xml:space="preserve"> for 4 min.</w:t>
      </w:r>
      <w:r w:rsidR="000214A6" w:rsidRPr="00976E54">
        <w:rPr>
          <w:rFonts w:ascii="Calibri" w:hAnsi="Calibri" w:cs="Arial"/>
          <w:highlight w:val="yellow"/>
        </w:rPr>
        <w:t xml:space="preserve"> </w:t>
      </w:r>
      <w:r w:rsidRPr="00976E54">
        <w:rPr>
          <w:rFonts w:ascii="Calibri" w:hAnsi="Calibri" w:cs="Arial"/>
          <w:highlight w:val="yellow"/>
        </w:rPr>
        <w:t>With the 96-well plate still on the stand, remove and discard the supernatant with a pipette.</w:t>
      </w:r>
      <w:r w:rsidR="000214A6" w:rsidRPr="00976E54">
        <w:rPr>
          <w:rFonts w:ascii="Calibri" w:hAnsi="Calibri" w:cs="Arial"/>
          <w:highlight w:val="yellow"/>
        </w:rPr>
        <w:t xml:space="preserve"> </w:t>
      </w:r>
    </w:p>
    <w:p w14:paraId="5B024A69" w14:textId="77777777" w:rsidR="000512CD" w:rsidRPr="00976E54" w:rsidRDefault="000512CD" w:rsidP="00A651CD">
      <w:pPr>
        <w:pStyle w:val="NormalWeb"/>
        <w:spacing w:before="0" w:beforeAutospacing="0" w:after="0" w:afterAutospacing="0"/>
        <w:rPr>
          <w:rFonts w:ascii="Calibri" w:hAnsi="Calibri" w:cs="Arial"/>
          <w:highlight w:val="yellow"/>
        </w:rPr>
      </w:pPr>
    </w:p>
    <w:p w14:paraId="3B9E55C4" w14:textId="2F3118DE"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Remove the 96-well plate from the </w:t>
      </w:r>
      <w:r w:rsidR="00F7120C" w:rsidRPr="00976E54">
        <w:rPr>
          <w:rFonts w:ascii="Calibri" w:hAnsi="Calibri" w:cs="Arial"/>
          <w:highlight w:val="yellow"/>
        </w:rPr>
        <w:t xml:space="preserve">magnetic </w:t>
      </w:r>
      <w:r w:rsidRPr="00976E54">
        <w:rPr>
          <w:rFonts w:ascii="Calibri" w:hAnsi="Calibri" w:cs="Arial"/>
          <w:highlight w:val="yellow"/>
        </w:rPr>
        <w:t xml:space="preserve">stand and add 100 µL </w:t>
      </w:r>
      <w:r w:rsidR="00C468A3" w:rsidRPr="00976E54">
        <w:rPr>
          <w:rFonts w:ascii="Calibri" w:hAnsi="Calibri" w:cs="Arial"/>
          <w:highlight w:val="yellow"/>
        </w:rPr>
        <w:t>ethanol</w:t>
      </w:r>
      <w:r w:rsidR="00625BA7" w:rsidRPr="00976E54">
        <w:rPr>
          <w:rFonts w:ascii="Calibri" w:hAnsi="Calibri" w:cs="Arial"/>
          <w:highlight w:val="yellow"/>
        </w:rPr>
        <w:t>-containing</w:t>
      </w:r>
      <w:r w:rsidR="00E00F44" w:rsidRPr="00976E54">
        <w:rPr>
          <w:rFonts w:ascii="Calibri" w:hAnsi="Calibri" w:cs="Arial"/>
          <w:highlight w:val="yellow"/>
        </w:rPr>
        <w:t xml:space="preserve"> </w:t>
      </w:r>
      <w:r w:rsidRPr="00976E54">
        <w:rPr>
          <w:rFonts w:ascii="Calibri" w:hAnsi="Calibri" w:cs="Arial"/>
          <w:highlight w:val="yellow"/>
        </w:rPr>
        <w:t xml:space="preserve">Wash Buffer to each well and mix by pipetting up-and-down 5 times. Incubate for 2 min. </w:t>
      </w:r>
    </w:p>
    <w:p w14:paraId="6514268C" w14:textId="77777777" w:rsidR="000512CD" w:rsidRPr="00976E54" w:rsidRDefault="000512CD" w:rsidP="00A651CD">
      <w:pPr>
        <w:pStyle w:val="NormalWeb"/>
        <w:spacing w:before="0" w:beforeAutospacing="0" w:after="0" w:afterAutospacing="0"/>
        <w:rPr>
          <w:rFonts w:ascii="Calibri" w:hAnsi="Calibri" w:cs="Arial"/>
          <w:highlight w:val="yellow"/>
        </w:rPr>
      </w:pPr>
    </w:p>
    <w:p w14:paraId="444D04FD" w14:textId="169CAD3E"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Place the 96-well plate on the magnetic </w:t>
      </w:r>
      <w:r w:rsidR="003E3A2D" w:rsidRPr="00976E54">
        <w:rPr>
          <w:rFonts w:ascii="Calibri" w:hAnsi="Calibri" w:cs="Arial"/>
          <w:highlight w:val="yellow"/>
        </w:rPr>
        <w:t xml:space="preserve">stand </w:t>
      </w:r>
      <w:r w:rsidRPr="00976E54">
        <w:rPr>
          <w:rFonts w:ascii="Calibri" w:hAnsi="Calibri" w:cs="Arial"/>
          <w:highlight w:val="yellow"/>
        </w:rPr>
        <w:t>for 2 min, then remove and discard the supernatant with a pipette.</w:t>
      </w:r>
      <w:r w:rsidR="000214A6" w:rsidRPr="00976E54">
        <w:rPr>
          <w:rFonts w:ascii="Calibri" w:hAnsi="Calibri" w:cs="Arial"/>
          <w:highlight w:val="yellow"/>
        </w:rPr>
        <w:t xml:space="preserve"> </w:t>
      </w:r>
    </w:p>
    <w:p w14:paraId="2C4627CB" w14:textId="77777777" w:rsidR="000512CD" w:rsidRPr="00976E54" w:rsidRDefault="000512CD" w:rsidP="00A651CD">
      <w:pPr>
        <w:pStyle w:val="NormalWeb"/>
        <w:spacing w:before="0" w:beforeAutospacing="0" w:after="0" w:afterAutospacing="0"/>
        <w:rPr>
          <w:rFonts w:ascii="Calibri" w:hAnsi="Calibri" w:cs="Arial"/>
          <w:highlight w:val="yellow"/>
        </w:rPr>
      </w:pPr>
    </w:p>
    <w:p w14:paraId="59C52E02" w14:textId="36CB3D8B"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Repeat step 4.5, for a total of 2 ethanol washes, removing as mu</w:t>
      </w:r>
      <w:r w:rsidR="008F0F33" w:rsidRPr="00976E54">
        <w:rPr>
          <w:rFonts w:ascii="Calibri" w:hAnsi="Calibri" w:cs="Arial"/>
          <w:highlight w:val="yellow"/>
        </w:rPr>
        <w:t>c</w:t>
      </w:r>
      <w:r w:rsidRPr="00976E54">
        <w:rPr>
          <w:rFonts w:ascii="Calibri" w:hAnsi="Calibri" w:cs="Arial"/>
          <w:highlight w:val="yellow"/>
        </w:rPr>
        <w:t>h wash solution possible after the second wash.</w:t>
      </w:r>
      <w:r w:rsidR="000214A6" w:rsidRPr="00976E54">
        <w:rPr>
          <w:rFonts w:ascii="Calibri" w:hAnsi="Calibri" w:cs="Arial"/>
          <w:highlight w:val="yellow"/>
        </w:rPr>
        <w:t xml:space="preserve"> </w:t>
      </w:r>
    </w:p>
    <w:p w14:paraId="3B5CDB9C" w14:textId="77777777" w:rsidR="000512CD" w:rsidRPr="00976E54" w:rsidRDefault="000512CD" w:rsidP="00A651CD">
      <w:pPr>
        <w:pStyle w:val="NormalWeb"/>
        <w:spacing w:before="0" w:beforeAutospacing="0" w:after="0" w:afterAutospacing="0"/>
        <w:rPr>
          <w:rFonts w:ascii="Calibri" w:hAnsi="Calibri" w:cs="Arial"/>
        </w:rPr>
      </w:pPr>
    </w:p>
    <w:p w14:paraId="7C82E33B" w14:textId="721543DE"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With the 96-well plate on the magnetic </w:t>
      </w:r>
      <w:r w:rsidR="003E3A2D" w:rsidRPr="00976E54">
        <w:rPr>
          <w:rFonts w:ascii="Calibri" w:hAnsi="Calibri" w:cs="Arial"/>
          <w:highlight w:val="yellow"/>
        </w:rPr>
        <w:t>stand</w:t>
      </w:r>
      <w:r w:rsidRPr="00976E54">
        <w:rPr>
          <w:rFonts w:ascii="Calibri" w:hAnsi="Calibri" w:cs="Arial"/>
          <w:highlight w:val="yellow"/>
        </w:rPr>
        <w:t>, dry the beads for 2 minutes at room temperature, then remove the plate from the stand.</w:t>
      </w:r>
      <w:r w:rsidR="000214A6" w:rsidRPr="00976E54">
        <w:rPr>
          <w:rFonts w:ascii="Calibri" w:hAnsi="Calibri" w:cs="Arial"/>
          <w:highlight w:val="yellow"/>
        </w:rPr>
        <w:t xml:space="preserve"> </w:t>
      </w:r>
    </w:p>
    <w:p w14:paraId="60DB2637" w14:textId="77777777" w:rsidR="000512CD" w:rsidRPr="00976E54" w:rsidRDefault="000512CD" w:rsidP="00A651CD">
      <w:pPr>
        <w:pStyle w:val="NormalWeb"/>
        <w:spacing w:before="0" w:beforeAutospacing="0" w:after="0" w:afterAutospacing="0"/>
        <w:rPr>
          <w:rFonts w:ascii="Calibri" w:hAnsi="Calibri" w:cs="Arial"/>
          <w:highlight w:val="yellow"/>
        </w:rPr>
      </w:pPr>
    </w:p>
    <w:p w14:paraId="44544CD6" w14:textId="1A11D965" w:rsidR="007C312D" w:rsidRPr="00976E54" w:rsidRDefault="00F7120C"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R</w:t>
      </w:r>
      <w:r w:rsidR="007C312D" w:rsidRPr="00976E54">
        <w:rPr>
          <w:rFonts w:ascii="Calibri" w:hAnsi="Calibri" w:cs="Arial"/>
          <w:highlight w:val="yellow"/>
        </w:rPr>
        <w:t xml:space="preserve">esuspend the beads by adding 20 µL Elution Buffer to each well and pipet up-and-down 5 times. </w:t>
      </w:r>
    </w:p>
    <w:p w14:paraId="7CADB862" w14:textId="77777777" w:rsidR="000512CD" w:rsidRPr="00976E54" w:rsidRDefault="000512CD" w:rsidP="00A651CD">
      <w:pPr>
        <w:pStyle w:val="NormalWeb"/>
        <w:spacing w:before="0" w:beforeAutospacing="0" w:after="0" w:afterAutospacing="0"/>
        <w:rPr>
          <w:rFonts w:ascii="Calibri" w:hAnsi="Calibri" w:cs="Arial"/>
          <w:highlight w:val="yellow"/>
        </w:rPr>
      </w:pPr>
    </w:p>
    <w:p w14:paraId="71149810" w14:textId="39CDB848"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Incubate for 2 min at room temperature. </w:t>
      </w:r>
    </w:p>
    <w:p w14:paraId="7D099A4B" w14:textId="77777777" w:rsidR="000512CD" w:rsidRPr="00976E54" w:rsidRDefault="000512CD" w:rsidP="00A651CD">
      <w:pPr>
        <w:pStyle w:val="NormalWeb"/>
        <w:spacing w:before="0" w:beforeAutospacing="0" w:after="0" w:afterAutospacing="0"/>
        <w:rPr>
          <w:rFonts w:ascii="Calibri" w:hAnsi="Calibri" w:cs="Arial"/>
          <w:highlight w:val="yellow"/>
        </w:rPr>
      </w:pPr>
    </w:p>
    <w:p w14:paraId="3E1A9459" w14:textId="24236BAA"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Place the 96-</w:t>
      </w:r>
      <w:r w:rsidR="00866D39" w:rsidRPr="00976E54">
        <w:rPr>
          <w:rFonts w:ascii="Calibri" w:hAnsi="Calibri" w:cs="Arial"/>
          <w:highlight w:val="yellow"/>
        </w:rPr>
        <w:t xml:space="preserve">well </w:t>
      </w:r>
      <w:r w:rsidRPr="00976E54">
        <w:rPr>
          <w:rFonts w:ascii="Calibri" w:hAnsi="Calibri" w:cs="Arial"/>
          <w:highlight w:val="yellow"/>
        </w:rPr>
        <w:t>plate back on the magnetic stand for 4 min, and carefully remove and transfer 18 µL of the clear supernatant to a new well.</w:t>
      </w:r>
      <w:r w:rsidRPr="00976E54">
        <w:rPr>
          <w:rFonts w:ascii="Calibri" w:hAnsi="Calibri" w:cs="Arial"/>
        </w:rPr>
        <w:t xml:space="preserve"> </w:t>
      </w:r>
    </w:p>
    <w:p w14:paraId="1CBA01F6" w14:textId="77777777" w:rsidR="007C312D" w:rsidRPr="00976E54" w:rsidRDefault="007C312D" w:rsidP="00A651CD">
      <w:pPr>
        <w:pStyle w:val="NormalWeb"/>
        <w:spacing w:before="0" w:beforeAutospacing="0" w:after="0" w:afterAutospacing="0"/>
        <w:rPr>
          <w:rFonts w:ascii="Calibri" w:hAnsi="Calibri" w:cs="Arial"/>
        </w:rPr>
      </w:pPr>
    </w:p>
    <w:p w14:paraId="26E9F5DD" w14:textId="7DE61380" w:rsidR="007C312D" w:rsidRPr="00976E54" w:rsidRDefault="000512CD" w:rsidP="00A651CD">
      <w:pPr>
        <w:pStyle w:val="NormalWeb"/>
        <w:spacing w:before="0" w:beforeAutospacing="0" w:after="0" w:afterAutospacing="0"/>
        <w:rPr>
          <w:rFonts w:ascii="Calibri" w:hAnsi="Calibri" w:cs="Arial"/>
        </w:rPr>
      </w:pPr>
      <w:r w:rsidRPr="00976E54">
        <w:rPr>
          <w:rFonts w:ascii="Calibri" w:hAnsi="Calibri" w:cs="Arial"/>
        </w:rPr>
        <w:t xml:space="preserve">Note: </w:t>
      </w:r>
      <w:r w:rsidR="007C312D" w:rsidRPr="00976E54">
        <w:rPr>
          <w:rFonts w:ascii="Calibri" w:hAnsi="Calibri" w:cs="Arial"/>
        </w:rPr>
        <w:t>The procedure may be safely stopped at this step and samples stored at -15 to -30°C.</w:t>
      </w:r>
      <w:r w:rsidR="000214A6" w:rsidRPr="00976E54">
        <w:rPr>
          <w:rFonts w:ascii="Calibri" w:hAnsi="Calibri" w:cs="Arial"/>
        </w:rPr>
        <w:t xml:space="preserve"> </w:t>
      </w:r>
      <w:r w:rsidR="007C312D" w:rsidRPr="00976E54">
        <w:rPr>
          <w:rFonts w:ascii="Calibri" w:hAnsi="Calibri" w:cs="Arial"/>
        </w:rPr>
        <w:t xml:space="preserve">To restart, thaw frozen samples on ice before proceeding. </w:t>
      </w:r>
    </w:p>
    <w:p w14:paraId="7889DB4D" w14:textId="77777777" w:rsidR="007C312D" w:rsidRPr="00976E54" w:rsidRDefault="007C312D" w:rsidP="00A651CD">
      <w:pPr>
        <w:pStyle w:val="NormalWeb"/>
        <w:spacing w:before="0" w:beforeAutospacing="0" w:after="0" w:afterAutospacing="0"/>
        <w:rPr>
          <w:rFonts w:ascii="Calibri" w:hAnsi="Calibri" w:cs="Arial"/>
          <w:b/>
          <w:color w:val="808080"/>
        </w:rPr>
      </w:pPr>
    </w:p>
    <w:p w14:paraId="4A874B51" w14:textId="7E86FEEC" w:rsidR="000512CD" w:rsidRPr="00976E54" w:rsidRDefault="007C312D" w:rsidP="00A651CD">
      <w:pPr>
        <w:pStyle w:val="NormalWeb"/>
        <w:numPr>
          <w:ilvl w:val="0"/>
          <w:numId w:val="16"/>
        </w:numPr>
        <w:spacing w:before="0" w:beforeAutospacing="0" w:after="0" w:afterAutospacing="0"/>
        <w:ind w:left="0" w:firstLine="0"/>
        <w:rPr>
          <w:rFonts w:ascii="Calibri" w:hAnsi="Calibri" w:cs="Arial"/>
          <w:b/>
          <w:highlight w:val="yellow"/>
        </w:rPr>
      </w:pPr>
      <w:r w:rsidRPr="00976E54">
        <w:rPr>
          <w:rFonts w:ascii="Calibri" w:hAnsi="Calibri" w:cs="Arial"/>
          <w:b/>
          <w:highlight w:val="yellow"/>
        </w:rPr>
        <w:t>Li</w:t>
      </w:r>
      <w:r w:rsidR="005E3C9A" w:rsidRPr="00976E54">
        <w:rPr>
          <w:rFonts w:ascii="Calibri" w:hAnsi="Calibri" w:cs="Arial"/>
          <w:b/>
          <w:highlight w:val="yellow"/>
        </w:rPr>
        <w:t>brary Quantificatio</w:t>
      </w:r>
      <w:r w:rsidR="000512CD" w:rsidRPr="00976E54">
        <w:rPr>
          <w:rFonts w:ascii="Calibri" w:hAnsi="Calibri" w:cs="Arial"/>
          <w:b/>
          <w:highlight w:val="yellow"/>
        </w:rPr>
        <w:t>n</w:t>
      </w:r>
    </w:p>
    <w:p w14:paraId="461456A9" w14:textId="77777777" w:rsidR="00D73FF1" w:rsidRPr="00976E54" w:rsidRDefault="00D73FF1" w:rsidP="00A651CD">
      <w:pPr>
        <w:pStyle w:val="NormalWeb"/>
        <w:spacing w:before="0" w:beforeAutospacing="0" w:after="0" w:afterAutospacing="0"/>
        <w:rPr>
          <w:rFonts w:ascii="Calibri" w:hAnsi="Calibri" w:cs="Arial"/>
          <w:b/>
          <w:highlight w:val="yellow"/>
        </w:rPr>
      </w:pPr>
    </w:p>
    <w:p w14:paraId="303B6887" w14:textId="0590DD38"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Thaw Library Quant </w:t>
      </w:r>
      <w:r w:rsidR="003E3A2D" w:rsidRPr="00976E54">
        <w:rPr>
          <w:rFonts w:ascii="Calibri" w:hAnsi="Calibri" w:cs="Arial"/>
        </w:rPr>
        <w:t xml:space="preserve">(LQ) </w:t>
      </w:r>
      <w:r w:rsidRPr="00976E54">
        <w:rPr>
          <w:rFonts w:ascii="Calibri" w:hAnsi="Calibri" w:cs="Arial"/>
        </w:rPr>
        <w:t>reagents: 2x LQ Master Mix, LQ Primer / Probe Mix, LQ Standard, LQ Positive Control, LQ Diluent, and LQ ROX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w:t>
      </w:r>
      <w:r w:rsidR="000214A6" w:rsidRPr="00976E54">
        <w:rPr>
          <w:rFonts w:ascii="Calibri" w:hAnsi="Calibri" w:cs="Arial"/>
        </w:rPr>
        <w:t xml:space="preserve"> </w:t>
      </w:r>
      <w:r w:rsidR="00F7120C" w:rsidRPr="00976E54">
        <w:rPr>
          <w:rFonts w:ascii="Calibri" w:hAnsi="Calibri" w:cs="Arial"/>
        </w:rPr>
        <w:t>V</w:t>
      </w:r>
      <w:r w:rsidRPr="00976E54">
        <w:rPr>
          <w:rFonts w:ascii="Calibri" w:hAnsi="Calibri" w:cs="Arial"/>
        </w:rPr>
        <w:t xml:space="preserve">ortex for 10 sec and centrifuge at maximum speed for 10 </w:t>
      </w:r>
      <w:r w:rsidR="00C278F4" w:rsidRPr="00976E54">
        <w:rPr>
          <w:rFonts w:ascii="Calibri" w:hAnsi="Calibri" w:cs="Arial"/>
        </w:rPr>
        <w:t>sec</w:t>
      </w:r>
      <w:r w:rsidRPr="00976E54">
        <w:rPr>
          <w:rFonts w:ascii="Calibri" w:hAnsi="Calibri" w:cs="Arial"/>
        </w:rPr>
        <w:t xml:space="preserve"> to collect contents.</w:t>
      </w:r>
    </w:p>
    <w:p w14:paraId="232F99C2" w14:textId="77777777" w:rsidR="000512CD" w:rsidRPr="00976E54" w:rsidRDefault="000512CD" w:rsidP="00A651CD">
      <w:pPr>
        <w:pStyle w:val="NormalWeb"/>
        <w:spacing w:before="0" w:beforeAutospacing="0" w:after="0" w:afterAutospacing="0"/>
        <w:rPr>
          <w:rFonts w:ascii="Calibri" w:hAnsi="Calibri" w:cs="Arial"/>
        </w:rPr>
      </w:pPr>
    </w:p>
    <w:p w14:paraId="2CCF12DE" w14:textId="315CA766" w:rsidR="007C312D" w:rsidRPr="00976E54" w:rsidRDefault="00866D39"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Using </w:t>
      </w:r>
      <w:r w:rsidR="007C312D" w:rsidRPr="00976E54">
        <w:rPr>
          <w:rFonts w:ascii="Calibri" w:hAnsi="Calibri" w:cs="Arial"/>
        </w:rPr>
        <w:t xml:space="preserve">purified </w:t>
      </w:r>
      <w:r w:rsidRPr="00976E54">
        <w:rPr>
          <w:rFonts w:ascii="Calibri" w:hAnsi="Calibri" w:cs="Arial"/>
        </w:rPr>
        <w:t xml:space="preserve">library </w:t>
      </w:r>
      <w:r w:rsidR="007C312D" w:rsidRPr="00976E54">
        <w:rPr>
          <w:rFonts w:ascii="Calibri" w:hAnsi="Calibri" w:cs="Arial"/>
        </w:rPr>
        <w:t xml:space="preserve">products, perform a serial dilution of each individual sample in LQ Diluent. </w:t>
      </w:r>
    </w:p>
    <w:p w14:paraId="3E9DCCF8" w14:textId="77777777" w:rsidR="000512CD" w:rsidRPr="00976E54" w:rsidRDefault="000512CD" w:rsidP="00A651CD">
      <w:pPr>
        <w:pStyle w:val="NormalWeb"/>
        <w:spacing w:before="0" w:beforeAutospacing="0" w:after="0" w:afterAutospacing="0"/>
        <w:rPr>
          <w:rFonts w:ascii="Calibri" w:hAnsi="Calibri" w:cs="Arial"/>
        </w:rPr>
      </w:pPr>
    </w:p>
    <w:p w14:paraId="675F8EEB" w14:textId="633E5EB5" w:rsidR="000512CD" w:rsidRPr="00976E54" w:rsidRDefault="007C312D" w:rsidP="00A651CD">
      <w:pPr>
        <w:pStyle w:val="NormalWeb"/>
        <w:spacing w:before="0" w:beforeAutospacing="0" w:after="0" w:afterAutospacing="0"/>
        <w:rPr>
          <w:rFonts w:ascii="Calibri" w:hAnsi="Calibri" w:cs="Arial"/>
        </w:rPr>
      </w:pPr>
      <w:r w:rsidRPr="00976E54">
        <w:rPr>
          <w:rFonts w:ascii="Calibri" w:hAnsi="Calibri" w:cs="Arial"/>
        </w:rPr>
        <w:lastRenderedPageBreak/>
        <w:t>5.</w:t>
      </w:r>
      <w:r w:rsidR="00D73FF1" w:rsidRPr="00976E54">
        <w:rPr>
          <w:rFonts w:ascii="Calibri" w:hAnsi="Calibri" w:cs="Arial"/>
        </w:rPr>
        <w:t>2</w:t>
      </w:r>
      <w:r w:rsidRPr="00976E54">
        <w:rPr>
          <w:rFonts w:ascii="Calibri" w:hAnsi="Calibri" w:cs="Arial"/>
        </w:rPr>
        <w:t xml:space="preserve">.1) Add 2 µL (library purified product) to 198 µL LQ Diluent and mix up-and-down with a pipet 10 times. </w:t>
      </w:r>
    </w:p>
    <w:p w14:paraId="7AF977B3" w14:textId="77777777" w:rsidR="000512CD" w:rsidRPr="00976E54" w:rsidRDefault="000512CD" w:rsidP="00A651CD">
      <w:pPr>
        <w:pStyle w:val="NormalWeb"/>
        <w:spacing w:before="0" w:beforeAutospacing="0" w:after="0" w:afterAutospacing="0"/>
        <w:rPr>
          <w:rFonts w:ascii="Calibri" w:hAnsi="Calibri" w:cs="Arial"/>
        </w:rPr>
      </w:pPr>
    </w:p>
    <w:p w14:paraId="4EC3A5A3" w14:textId="0302449E" w:rsidR="007C312D" w:rsidRPr="00976E54" w:rsidRDefault="007C312D" w:rsidP="00A651CD">
      <w:pPr>
        <w:pStyle w:val="NormalWeb"/>
        <w:spacing w:before="0" w:beforeAutospacing="0" w:after="0" w:afterAutospacing="0"/>
        <w:rPr>
          <w:rFonts w:ascii="Calibri" w:hAnsi="Calibri" w:cs="Arial"/>
        </w:rPr>
      </w:pPr>
      <w:r w:rsidRPr="00976E54">
        <w:rPr>
          <w:rFonts w:ascii="Calibri" w:hAnsi="Calibri" w:cs="Arial"/>
        </w:rPr>
        <w:t>5.</w:t>
      </w:r>
      <w:r w:rsidR="00D73FF1" w:rsidRPr="00976E54">
        <w:rPr>
          <w:rFonts w:ascii="Calibri" w:hAnsi="Calibri" w:cs="Arial"/>
        </w:rPr>
        <w:t>2</w:t>
      </w:r>
      <w:r w:rsidRPr="00976E54">
        <w:rPr>
          <w:rFonts w:ascii="Calibri" w:hAnsi="Calibri" w:cs="Arial"/>
        </w:rPr>
        <w:t xml:space="preserve">.2) Add 2 µL (1:100 dilution) to 198 µL LQ Diluent and mix up-and-down with a pipet 10 times. </w:t>
      </w:r>
    </w:p>
    <w:p w14:paraId="3EF67F73" w14:textId="77777777" w:rsidR="000512CD" w:rsidRPr="00976E54" w:rsidRDefault="000512CD" w:rsidP="00A651CD">
      <w:pPr>
        <w:pStyle w:val="NormalWeb"/>
        <w:spacing w:before="0" w:beforeAutospacing="0" w:after="0" w:afterAutospacing="0"/>
        <w:rPr>
          <w:rFonts w:ascii="Calibri" w:hAnsi="Calibri" w:cs="Arial"/>
        </w:rPr>
      </w:pPr>
    </w:p>
    <w:p w14:paraId="42B62E03" w14:textId="48924997" w:rsidR="007C312D" w:rsidRPr="00976E54" w:rsidRDefault="00C92FD6"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Prepare a sufficient amount of LQ </w:t>
      </w:r>
      <w:r w:rsidR="00967456" w:rsidRPr="00976E54">
        <w:rPr>
          <w:rFonts w:ascii="Calibri" w:hAnsi="Calibri" w:cs="Arial"/>
        </w:rPr>
        <w:t>m</w:t>
      </w:r>
      <w:r w:rsidRPr="00976E54">
        <w:rPr>
          <w:rFonts w:ascii="Calibri" w:hAnsi="Calibri" w:cs="Arial"/>
        </w:rPr>
        <w:t xml:space="preserve">aster </w:t>
      </w:r>
      <w:r w:rsidR="00967456" w:rsidRPr="00976E54">
        <w:rPr>
          <w:rFonts w:ascii="Calibri" w:hAnsi="Calibri" w:cs="Arial"/>
        </w:rPr>
        <w:t>m</w:t>
      </w:r>
      <w:r w:rsidRPr="00976E54">
        <w:rPr>
          <w:rFonts w:ascii="Calibri" w:hAnsi="Calibri" w:cs="Arial"/>
        </w:rPr>
        <w:t xml:space="preserve">ix for the total number of samples to be tested and include 10% more volume to avoid shortages due to pipetting. </w:t>
      </w:r>
      <w:r w:rsidR="007C312D" w:rsidRPr="00976E54">
        <w:rPr>
          <w:rFonts w:ascii="Calibri" w:hAnsi="Calibri" w:cs="Arial"/>
          <w:highlight w:val="yellow"/>
        </w:rPr>
        <w:t xml:space="preserve">Prepare the LQ </w:t>
      </w:r>
      <w:r w:rsidR="001A4B5A" w:rsidRPr="00976E54">
        <w:rPr>
          <w:rFonts w:ascii="Calibri" w:hAnsi="Calibri" w:cs="Arial"/>
          <w:highlight w:val="yellow"/>
        </w:rPr>
        <w:t>M</w:t>
      </w:r>
      <w:r w:rsidR="007C312D" w:rsidRPr="00976E54">
        <w:rPr>
          <w:rFonts w:ascii="Calibri" w:hAnsi="Calibri" w:cs="Arial"/>
          <w:highlight w:val="yellow"/>
        </w:rPr>
        <w:t xml:space="preserve">aster </w:t>
      </w:r>
      <w:r w:rsidR="001A4B5A" w:rsidRPr="00976E54">
        <w:rPr>
          <w:rFonts w:ascii="Calibri" w:hAnsi="Calibri" w:cs="Arial"/>
          <w:highlight w:val="yellow"/>
        </w:rPr>
        <w:t>M</w:t>
      </w:r>
      <w:r w:rsidR="007C312D" w:rsidRPr="00976E54">
        <w:rPr>
          <w:rFonts w:ascii="Calibri" w:hAnsi="Calibri" w:cs="Arial"/>
          <w:highlight w:val="yellow"/>
        </w:rPr>
        <w:t>ix in a microcentrifuge tube using the following volumes per sample:</w:t>
      </w:r>
      <w:r w:rsidR="000214A6" w:rsidRPr="00976E54">
        <w:rPr>
          <w:rFonts w:ascii="Calibri" w:hAnsi="Calibri" w:cs="Arial"/>
          <w:highlight w:val="yellow"/>
        </w:rPr>
        <w:t xml:space="preserve"> </w:t>
      </w:r>
      <w:r w:rsidR="007C312D" w:rsidRPr="00976E54">
        <w:rPr>
          <w:rFonts w:ascii="Calibri" w:hAnsi="Calibri" w:cs="Arial"/>
          <w:highlight w:val="yellow"/>
        </w:rPr>
        <w:t>5 µL 2X LQ Master Mix, 2 µL LQ Primer / Probe Mix, 0.5 µL LQ Standard and 0.5 µL LQ ROX.</w:t>
      </w:r>
      <w:r w:rsidR="000214A6" w:rsidRPr="00976E54">
        <w:rPr>
          <w:rFonts w:ascii="Calibri" w:hAnsi="Calibri" w:cs="Arial"/>
        </w:rPr>
        <w:t xml:space="preserve"> </w:t>
      </w:r>
      <w:r w:rsidR="007C312D" w:rsidRPr="00976E54">
        <w:rPr>
          <w:rFonts w:ascii="Calibri" w:hAnsi="Calibri" w:cs="Arial"/>
        </w:rPr>
        <w:t xml:space="preserve">Mix by pipetting up-and-down, vortex for 10 sec and centrifuge at maximum speed for 10 </w:t>
      </w:r>
      <w:r w:rsidR="00C278F4" w:rsidRPr="00976E54">
        <w:rPr>
          <w:rFonts w:ascii="Calibri" w:hAnsi="Calibri" w:cs="Arial"/>
        </w:rPr>
        <w:t>sec</w:t>
      </w:r>
      <w:r w:rsidR="007C312D" w:rsidRPr="00976E54">
        <w:rPr>
          <w:rFonts w:ascii="Calibri" w:hAnsi="Calibri" w:cs="Arial"/>
        </w:rPr>
        <w:t xml:space="preserve"> to collect contents. </w:t>
      </w:r>
    </w:p>
    <w:p w14:paraId="059EAB86" w14:textId="77777777" w:rsidR="000512CD" w:rsidRPr="00976E54" w:rsidRDefault="000512CD" w:rsidP="00A651CD">
      <w:pPr>
        <w:pStyle w:val="NormalWeb"/>
        <w:spacing w:before="0" w:beforeAutospacing="0" w:after="0" w:afterAutospacing="0"/>
        <w:rPr>
          <w:rFonts w:ascii="Calibri" w:hAnsi="Calibri" w:cs="Arial"/>
        </w:rPr>
      </w:pPr>
    </w:p>
    <w:p w14:paraId="62101416" w14:textId="4A51813B" w:rsidR="007C312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Add 8 µL LQ </w:t>
      </w:r>
      <w:r w:rsidR="00967456" w:rsidRPr="00976E54">
        <w:rPr>
          <w:rFonts w:ascii="Calibri" w:hAnsi="Calibri" w:cs="Arial"/>
          <w:highlight w:val="yellow"/>
        </w:rPr>
        <w:t>m</w:t>
      </w:r>
      <w:r w:rsidRPr="00976E54">
        <w:rPr>
          <w:rFonts w:ascii="Calibri" w:hAnsi="Calibri" w:cs="Arial"/>
          <w:highlight w:val="yellow"/>
        </w:rPr>
        <w:t xml:space="preserve">aster </w:t>
      </w:r>
      <w:r w:rsidR="00967456" w:rsidRPr="00976E54">
        <w:rPr>
          <w:rFonts w:ascii="Calibri" w:hAnsi="Calibri" w:cs="Arial"/>
          <w:highlight w:val="yellow"/>
        </w:rPr>
        <w:t>m</w:t>
      </w:r>
      <w:r w:rsidRPr="00976E54">
        <w:rPr>
          <w:rFonts w:ascii="Calibri" w:hAnsi="Calibri" w:cs="Arial"/>
          <w:highlight w:val="yellow"/>
        </w:rPr>
        <w:t xml:space="preserve">ix to a well of an optical 96-well plate. </w:t>
      </w:r>
    </w:p>
    <w:p w14:paraId="41261843" w14:textId="77777777" w:rsidR="000512CD" w:rsidRPr="00976E54" w:rsidRDefault="000512CD" w:rsidP="00A651CD">
      <w:pPr>
        <w:pStyle w:val="NormalWeb"/>
        <w:spacing w:before="0" w:beforeAutospacing="0" w:after="0" w:afterAutospacing="0"/>
        <w:rPr>
          <w:rFonts w:ascii="Calibri" w:hAnsi="Calibri" w:cs="Arial"/>
          <w:highlight w:val="yellow"/>
        </w:rPr>
      </w:pPr>
    </w:p>
    <w:p w14:paraId="1DDF7885" w14:textId="33D78163"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In separate wells, add 2 µL diluted library, 2 µL LQ Positive Control and 2 µL LQ Diluent (NTC) and mix by pipetting up-and-down 5 times.</w:t>
      </w:r>
      <w:r w:rsidR="000214A6" w:rsidRPr="00976E54">
        <w:rPr>
          <w:rFonts w:ascii="Calibri" w:hAnsi="Calibri" w:cs="Arial"/>
          <w:highlight w:val="yellow"/>
        </w:rPr>
        <w:t xml:space="preserve"> </w:t>
      </w:r>
      <w:r w:rsidRPr="00976E54">
        <w:rPr>
          <w:rFonts w:ascii="Calibri" w:hAnsi="Calibri" w:cs="Arial"/>
        </w:rPr>
        <w:t xml:space="preserve">Seal the plate with optical adhesive film, vortex for 10 sec and centrifuge at 400 x g for 10 sec to collect contents. </w:t>
      </w:r>
    </w:p>
    <w:p w14:paraId="03C491F9" w14:textId="77777777" w:rsidR="000512CD" w:rsidRPr="00976E54" w:rsidRDefault="000512CD" w:rsidP="00A651CD">
      <w:pPr>
        <w:pStyle w:val="NormalWeb"/>
        <w:spacing w:before="0" w:beforeAutospacing="0" w:after="0" w:afterAutospacing="0"/>
        <w:rPr>
          <w:rFonts w:ascii="Calibri" w:hAnsi="Calibri" w:cs="Arial"/>
        </w:rPr>
      </w:pPr>
    </w:p>
    <w:p w14:paraId="211F48B5" w14:textId="4E2A9E73" w:rsidR="007C312D" w:rsidRPr="00976E54" w:rsidRDefault="00AE2836"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A</w:t>
      </w:r>
      <w:r w:rsidR="00BE6440" w:rsidRPr="00976E54">
        <w:rPr>
          <w:rFonts w:ascii="Calibri" w:hAnsi="Calibri" w:cs="Arial"/>
        </w:rPr>
        <w:t>ssign both</w:t>
      </w:r>
      <w:r w:rsidR="00BE6440" w:rsidRPr="00976E54" w:rsidDel="00BE6440">
        <w:rPr>
          <w:rFonts w:ascii="Calibri" w:hAnsi="Calibri" w:cs="Arial"/>
        </w:rPr>
        <w:t xml:space="preserve"> </w:t>
      </w:r>
      <w:r w:rsidR="007C312D" w:rsidRPr="00976E54">
        <w:rPr>
          <w:rFonts w:ascii="Calibri" w:hAnsi="Calibri" w:cs="Arial"/>
        </w:rPr>
        <w:t>FAM and VIC detectors for each sample</w:t>
      </w:r>
      <w:r w:rsidRPr="00976E54">
        <w:rPr>
          <w:rFonts w:ascii="Calibri" w:hAnsi="Calibri" w:cs="Arial"/>
        </w:rPr>
        <w:t>.</w:t>
      </w:r>
      <w:r w:rsidR="005229C7" w:rsidRPr="00976E54">
        <w:rPr>
          <w:rFonts w:ascii="Calibri" w:hAnsi="Calibri" w:cs="Arial"/>
        </w:rPr>
        <w:t xml:space="preserve"> </w:t>
      </w:r>
      <w:r w:rsidRPr="00976E54">
        <w:rPr>
          <w:rFonts w:ascii="Calibri" w:hAnsi="Calibri" w:cs="Arial"/>
          <w:highlight w:val="yellow"/>
        </w:rPr>
        <w:t>P</w:t>
      </w:r>
      <w:r w:rsidR="007C312D" w:rsidRPr="00976E54">
        <w:rPr>
          <w:rFonts w:ascii="Calibri" w:hAnsi="Calibri" w:cs="Arial"/>
          <w:highlight w:val="yellow"/>
        </w:rPr>
        <w:t xml:space="preserve">erform </w:t>
      </w:r>
      <w:r w:rsidR="00C329E9" w:rsidRPr="00976E54">
        <w:rPr>
          <w:rFonts w:ascii="Calibri" w:hAnsi="Calibri" w:cs="Arial"/>
          <w:highlight w:val="yellow"/>
        </w:rPr>
        <w:t xml:space="preserve">PCR </w:t>
      </w:r>
      <w:r w:rsidR="007C312D" w:rsidRPr="00976E54">
        <w:rPr>
          <w:rFonts w:ascii="Calibri" w:hAnsi="Calibri" w:cs="Arial"/>
          <w:highlight w:val="yellow"/>
        </w:rPr>
        <w:t>amplification using</w:t>
      </w:r>
      <w:r w:rsidR="00C329E9" w:rsidRPr="00976E54">
        <w:rPr>
          <w:rFonts w:ascii="Calibri" w:hAnsi="Calibri" w:cs="Arial"/>
          <w:highlight w:val="yellow"/>
        </w:rPr>
        <w:t xml:space="preserve"> cycling conditions of </w:t>
      </w:r>
      <w:r w:rsidR="007C312D" w:rsidRPr="00976E54">
        <w:rPr>
          <w:rFonts w:ascii="Calibri" w:hAnsi="Calibri" w:cs="Arial"/>
          <w:highlight w:val="yellow"/>
        </w:rPr>
        <w:t>5 min at 95 °C</w:t>
      </w:r>
      <w:r w:rsidR="00C329E9" w:rsidRPr="00976E54">
        <w:rPr>
          <w:rFonts w:ascii="Calibri" w:hAnsi="Calibri" w:cs="Arial"/>
          <w:highlight w:val="yellow"/>
        </w:rPr>
        <w:t>,</w:t>
      </w:r>
      <w:r w:rsidR="007C312D" w:rsidRPr="00976E54">
        <w:rPr>
          <w:rFonts w:ascii="Calibri" w:hAnsi="Calibri" w:cs="Arial"/>
          <w:highlight w:val="yellow"/>
        </w:rPr>
        <w:t xml:space="preserve"> an</w:t>
      </w:r>
      <w:r w:rsidR="00C329E9" w:rsidRPr="00976E54">
        <w:rPr>
          <w:rFonts w:ascii="Calibri" w:hAnsi="Calibri" w:cs="Arial"/>
          <w:highlight w:val="yellow"/>
        </w:rPr>
        <w:t>d 40 cycles (</w:t>
      </w:r>
      <w:r w:rsidR="007C312D" w:rsidRPr="00976E54">
        <w:rPr>
          <w:rFonts w:ascii="Calibri" w:hAnsi="Calibri" w:cs="Arial"/>
          <w:highlight w:val="yellow"/>
        </w:rPr>
        <w:t>15 sec at 95 °C, 1 min at 60 °C</w:t>
      </w:r>
      <w:r w:rsidR="00C329E9" w:rsidRPr="00976E54">
        <w:rPr>
          <w:rFonts w:ascii="Calibri" w:hAnsi="Calibri" w:cs="Arial"/>
          <w:highlight w:val="yellow"/>
        </w:rPr>
        <w:t>)</w:t>
      </w:r>
      <w:r w:rsidR="007C312D" w:rsidRPr="00976E54">
        <w:rPr>
          <w:rFonts w:ascii="Calibri" w:hAnsi="Calibri" w:cs="Arial"/>
          <w:highlight w:val="yellow"/>
        </w:rPr>
        <w:t>.</w:t>
      </w:r>
      <w:r w:rsidR="000214A6" w:rsidRPr="00976E54">
        <w:rPr>
          <w:rFonts w:ascii="Calibri" w:hAnsi="Calibri" w:cs="Arial"/>
        </w:rPr>
        <w:t xml:space="preserve"> </w:t>
      </w:r>
    </w:p>
    <w:p w14:paraId="10A318C6" w14:textId="77777777" w:rsidR="000512CD" w:rsidRPr="00976E54" w:rsidRDefault="000512CD" w:rsidP="00A651CD">
      <w:pPr>
        <w:pStyle w:val="NormalWeb"/>
        <w:spacing w:before="0" w:beforeAutospacing="0" w:after="0" w:afterAutospacing="0"/>
        <w:rPr>
          <w:rFonts w:ascii="Calibri" w:hAnsi="Calibri" w:cs="Arial"/>
        </w:rPr>
      </w:pPr>
    </w:p>
    <w:p w14:paraId="366BAD88" w14:textId="6D8B7B58" w:rsidR="00967456" w:rsidRPr="00976E54" w:rsidRDefault="00967456" w:rsidP="000D7A99">
      <w:pPr>
        <w:pStyle w:val="NormalWeb"/>
        <w:spacing w:before="0" w:beforeAutospacing="0" w:after="0" w:afterAutospacing="0"/>
        <w:rPr>
          <w:rFonts w:ascii="Calibri" w:hAnsi="Calibri" w:cs="Arial"/>
        </w:rPr>
      </w:pPr>
      <w:r w:rsidRPr="00976E54">
        <w:rPr>
          <w:rFonts w:ascii="Calibri" w:hAnsi="Calibri" w:cs="Arial"/>
        </w:rPr>
        <w:t xml:space="preserve">5.7) </w:t>
      </w:r>
      <w:r w:rsidR="000512CD" w:rsidRPr="00976E54">
        <w:rPr>
          <w:rFonts w:ascii="Calibri" w:hAnsi="Calibri" w:cs="Arial"/>
        </w:rPr>
        <w:t>Determine the</w:t>
      </w:r>
      <w:r w:rsidR="003C2FA9" w:rsidRPr="00976E54">
        <w:rPr>
          <w:rFonts w:ascii="Calibri" w:hAnsi="Calibri" w:cs="Arial"/>
        </w:rPr>
        <w:t xml:space="preserve"> </w:t>
      </w:r>
      <w:r w:rsidR="007C312D" w:rsidRPr="00976E54">
        <w:rPr>
          <w:rFonts w:ascii="Calibri" w:hAnsi="Calibri" w:cs="Arial"/>
        </w:rPr>
        <w:t xml:space="preserve">concentration of each sample (nM) using </w:t>
      </w:r>
      <w:r w:rsidR="00A726A5" w:rsidRPr="00976E54">
        <w:rPr>
          <w:rFonts w:ascii="Calibri" w:hAnsi="Calibri" w:cs="Arial"/>
        </w:rPr>
        <w:t>the</w:t>
      </w:r>
      <w:r w:rsidR="007C312D" w:rsidRPr="00976E54">
        <w:rPr>
          <w:rFonts w:ascii="Calibri" w:hAnsi="Calibri" w:cs="Arial"/>
        </w:rPr>
        <w:t xml:space="preserve"> comparative</w:t>
      </w:r>
      <w:r w:rsidR="006E2F87" w:rsidRPr="00976E54">
        <w:rPr>
          <w:rFonts w:ascii="Calibri" w:hAnsi="Calibri" w:cs="Arial"/>
        </w:rPr>
        <w:t xml:space="preserve"> C</w:t>
      </w:r>
      <w:r w:rsidR="006E2F87" w:rsidRPr="00976E54">
        <w:rPr>
          <w:rFonts w:ascii="Calibri" w:hAnsi="Calibri" w:cs="Arial"/>
          <w:vertAlign w:val="subscript"/>
        </w:rPr>
        <w:t>q</w:t>
      </w:r>
      <w:r w:rsidR="006E2F87" w:rsidRPr="00976E54">
        <w:rPr>
          <w:rFonts w:ascii="Calibri" w:hAnsi="Calibri" w:cs="Arial"/>
        </w:rPr>
        <w:t xml:space="preserve"> </w:t>
      </w:r>
      <w:r w:rsidR="007C312D" w:rsidRPr="00976E54">
        <w:rPr>
          <w:rFonts w:ascii="Calibri" w:hAnsi="Calibri" w:cs="Arial"/>
        </w:rPr>
        <w:t>method. Calculate the difference of the known LQ Standard (C</w:t>
      </w:r>
      <w:r w:rsidR="006E2F87" w:rsidRPr="00976E54">
        <w:rPr>
          <w:rFonts w:ascii="Calibri" w:hAnsi="Calibri" w:cs="Arial"/>
          <w:vertAlign w:val="subscript"/>
        </w:rPr>
        <w:t>q</w:t>
      </w:r>
      <w:r w:rsidR="007C312D" w:rsidRPr="00976E54">
        <w:rPr>
          <w:rFonts w:ascii="Calibri" w:hAnsi="Calibri" w:cs="Arial"/>
        </w:rPr>
        <w:t xml:space="preserve"> </w:t>
      </w:r>
      <w:r w:rsidR="00F43ED9" w:rsidRPr="00976E54">
        <w:rPr>
          <w:rFonts w:ascii="Calibri" w:hAnsi="Calibri" w:cs="Arial"/>
        </w:rPr>
        <w:t>VIC</w:t>
      </w:r>
      <w:r w:rsidR="007C312D" w:rsidRPr="00976E54">
        <w:rPr>
          <w:rFonts w:ascii="Calibri" w:hAnsi="Calibri" w:cs="Arial"/>
        </w:rPr>
        <w:t>) to the unknown library (C</w:t>
      </w:r>
      <w:r w:rsidR="006E2F87" w:rsidRPr="00976E54">
        <w:rPr>
          <w:rFonts w:ascii="Calibri" w:hAnsi="Calibri" w:cs="Arial"/>
          <w:vertAlign w:val="subscript"/>
        </w:rPr>
        <w:t>q</w:t>
      </w:r>
      <w:r w:rsidR="007C312D" w:rsidRPr="00976E54">
        <w:rPr>
          <w:rFonts w:ascii="Calibri" w:hAnsi="Calibri" w:cs="Arial"/>
        </w:rPr>
        <w:t xml:space="preserve"> FAM).</w:t>
      </w:r>
      <w:r w:rsidR="000214A6" w:rsidRPr="00976E54">
        <w:rPr>
          <w:rFonts w:ascii="Calibri" w:hAnsi="Calibri" w:cs="Arial"/>
        </w:rPr>
        <w:t xml:space="preserve"> </w:t>
      </w:r>
      <w:r w:rsidR="007C312D" w:rsidRPr="00976E54">
        <w:rPr>
          <w:rFonts w:ascii="Calibri" w:hAnsi="Calibri" w:cs="Arial"/>
        </w:rPr>
        <w:t>The concentration of the Diluted</w:t>
      </w:r>
      <w:r w:rsidR="00832A9B" w:rsidRPr="00976E54">
        <w:rPr>
          <w:rFonts w:ascii="Calibri" w:hAnsi="Calibri" w:cs="Arial"/>
        </w:rPr>
        <w:t xml:space="preserve"> Sample (pM) is calculated using the following equation:</w:t>
      </w:r>
      <w:r w:rsidR="000214A6" w:rsidRPr="00976E54">
        <w:rPr>
          <w:rFonts w:ascii="Calibri" w:hAnsi="Calibri" w:cs="Arial"/>
        </w:rPr>
        <w:t xml:space="preserve"> </w:t>
      </w:r>
    </w:p>
    <w:p w14:paraId="29EA79EE" w14:textId="1B07CAA5" w:rsidR="000D5C19" w:rsidRPr="00976E54" w:rsidRDefault="00381642" w:rsidP="00976E54">
      <w:pPr>
        <w:jc w:val="center"/>
        <w:rPr>
          <w:rFonts w:ascii="Calibri" w:eastAsiaTheme="minorEastAsia" w:hAnsi="Calibri"/>
        </w:rPr>
      </w:pPr>
      <m:oMathPara>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Conc</m:t>
                      </m:r>
                    </m:e>
                    <m:sub>
                      <m:r>
                        <w:rPr>
                          <w:rFonts w:ascii="Cambria Math" w:hAnsi="Cambria Math"/>
                        </w:rPr>
                        <m:t>lib</m:t>
                      </m:r>
                    </m:sub>
                  </m:sSub>
                </m:e>
              </m:d>
            </m:e>
            <m:sub>
              <m:r>
                <w:rPr>
                  <w:rFonts w:ascii="Cambria Math" w:hAnsi="Cambria Math"/>
                </w:rPr>
                <m:t>nM</m:t>
              </m:r>
            </m:sub>
          </m:sSub>
          <m:r>
            <w:rPr>
              <w:rFonts w:ascii="Cambria Math" w:hAnsi="Cambria Math"/>
            </w:rPr>
            <m:t xml:space="preserve">=12.5 x </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∆C</m:t>
                  </m:r>
                </m:e>
                <m:sub>
                  <m:r>
                    <w:rPr>
                      <w:rFonts w:ascii="Cambria Math" w:hAnsi="Cambria Math"/>
                    </w:rPr>
                    <m:t>q</m:t>
                  </m:r>
                </m:sub>
              </m:sSub>
            </m:sup>
          </m:sSup>
        </m:oMath>
      </m:oMathPara>
    </w:p>
    <w:p w14:paraId="4ED71804" w14:textId="77777777" w:rsidR="00C966AA" w:rsidRPr="00976E54" w:rsidRDefault="00C966AA" w:rsidP="000201E2">
      <w:pPr>
        <w:pStyle w:val="NormalWeb"/>
        <w:spacing w:before="0" w:beforeAutospacing="0" w:after="0" w:afterAutospacing="0"/>
        <w:rPr>
          <w:rFonts w:ascii="Calibri" w:hAnsi="Calibri" w:cs="Arial"/>
        </w:rPr>
      </w:pPr>
    </w:p>
    <w:p w14:paraId="08C6A971" w14:textId="41033C64" w:rsidR="00C966AA" w:rsidRPr="00976E54" w:rsidRDefault="00C966AA" w:rsidP="000201E2">
      <w:pPr>
        <w:pStyle w:val="NormalWeb"/>
        <w:spacing w:before="0" w:beforeAutospacing="0" w:after="0" w:afterAutospacing="0"/>
        <w:rPr>
          <w:rFonts w:ascii="Calibri" w:hAnsi="Calibri" w:cs="Arial"/>
          <w:b/>
        </w:rPr>
      </w:pPr>
      <w:r w:rsidRPr="00976E54">
        <w:rPr>
          <w:rFonts w:ascii="Calibri" w:hAnsi="Calibri" w:cs="Arial"/>
        </w:rPr>
        <w:t>If using a dilution factor other than 10,000, calcu</w:t>
      </w:r>
      <w:r w:rsidR="00C32FC6" w:rsidRPr="00976E54">
        <w:rPr>
          <w:rFonts w:ascii="Calibri" w:hAnsi="Calibri" w:cs="Arial"/>
        </w:rPr>
        <w:t xml:space="preserve">late the ratio of the </w:t>
      </w:r>
      <w:r w:rsidRPr="00976E54">
        <w:rPr>
          <w:rFonts w:ascii="Calibri" w:hAnsi="Calibri" w:cs="Arial"/>
        </w:rPr>
        <w:t xml:space="preserve">target dilution factor </w:t>
      </w:r>
      <w:r w:rsidR="00C32FC6" w:rsidRPr="00976E54">
        <w:rPr>
          <w:rFonts w:ascii="Calibri" w:hAnsi="Calibri" w:cs="Arial"/>
        </w:rPr>
        <w:t xml:space="preserve">to 10,000, </w:t>
      </w:r>
      <w:r w:rsidR="00B46C9F" w:rsidRPr="00976E54">
        <w:rPr>
          <w:rFonts w:ascii="Calibri" w:hAnsi="Calibri" w:cs="Arial"/>
        </w:rPr>
        <w:t>and multiply this factor by the result of the equation in 5.7.</w:t>
      </w:r>
    </w:p>
    <w:p w14:paraId="17934CEB" w14:textId="77777777" w:rsidR="007C312D" w:rsidRPr="00976E54" w:rsidRDefault="007C312D" w:rsidP="000201E2">
      <w:pPr>
        <w:pStyle w:val="NormalWeb"/>
        <w:spacing w:before="0" w:beforeAutospacing="0" w:after="0" w:afterAutospacing="0"/>
        <w:rPr>
          <w:rFonts w:ascii="Calibri" w:hAnsi="Calibri" w:cs="Arial"/>
          <w:b/>
        </w:rPr>
      </w:pPr>
    </w:p>
    <w:p w14:paraId="3E6CFBCF" w14:textId="5293AD3E" w:rsidR="007C312D" w:rsidRPr="00976E54" w:rsidRDefault="007C312D" w:rsidP="00A651CD">
      <w:pPr>
        <w:pStyle w:val="NormalWeb"/>
        <w:numPr>
          <w:ilvl w:val="0"/>
          <w:numId w:val="16"/>
        </w:numPr>
        <w:spacing w:before="0" w:beforeAutospacing="0" w:after="0" w:afterAutospacing="0"/>
        <w:ind w:left="0" w:firstLine="0"/>
        <w:rPr>
          <w:rFonts w:ascii="Calibri" w:hAnsi="Calibri" w:cs="Arial"/>
          <w:b/>
          <w:color w:val="808080"/>
        </w:rPr>
      </w:pPr>
      <w:r w:rsidRPr="00976E54">
        <w:rPr>
          <w:rFonts w:ascii="Calibri" w:hAnsi="Calibri" w:cs="Arial"/>
          <w:b/>
          <w:highlight w:val="yellow"/>
        </w:rPr>
        <w:t xml:space="preserve">Library Normalization and </w:t>
      </w:r>
      <w:r w:rsidR="004E591D" w:rsidRPr="00976E54">
        <w:rPr>
          <w:rFonts w:ascii="Calibri" w:hAnsi="Calibri" w:cs="Arial"/>
          <w:b/>
          <w:highlight w:val="yellow"/>
        </w:rPr>
        <w:t xml:space="preserve">Sample </w:t>
      </w:r>
      <w:r w:rsidRPr="00976E54">
        <w:rPr>
          <w:rFonts w:ascii="Calibri" w:hAnsi="Calibri" w:cs="Arial"/>
          <w:b/>
          <w:highlight w:val="yellow"/>
        </w:rPr>
        <w:t>Pool</w:t>
      </w:r>
      <w:r w:rsidR="004E591D" w:rsidRPr="00976E54">
        <w:rPr>
          <w:rFonts w:ascii="Calibri" w:hAnsi="Calibri" w:cs="Arial"/>
          <w:b/>
          <w:highlight w:val="yellow"/>
        </w:rPr>
        <w:t>ing</w:t>
      </w:r>
    </w:p>
    <w:p w14:paraId="73583E09" w14:textId="77777777" w:rsidR="000512CD" w:rsidRPr="00976E54" w:rsidRDefault="000512CD" w:rsidP="00A651CD">
      <w:pPr>
        <w:pStyle w:val="NormalWeb"/>
        <w:spacing w:before="0" w:beforeAutospacing="0" w:after="0" w:afterAutospacing="0"/>
        <w:rPr>
          <w:rFonts w:ascii="Calibri" w:hAnsi="Calibri" w:cs="Arial"/>
          <w:highlight w:val="yellow"/>
        </w:rPr>
      </w:pPr>
    </w:p>
    <w:p w14:paraId="6E447983" w14:textId="4737B1E3" w:rsidR="000512C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Determine the median concentration</w:t>
      </w:r>
      <w:r w:rsidR="004C026E" w:rsidRPr="00976E54">
        <w:rPr>
          <w:rFonts w:ascii="Calibri" w:hAnsi="Calibri" w:cs="Arial"/>
          <w:highlight w:val="yellow"/>
        </w:rPr>
        <w:t xml:space="preserve"> (nM)</w:t>
      </w:r>
      <w:r w:rsidRPr="00976E54">
        <w:rPr>
          <w:rFonts w:ascii="Calibri" w:hAnsi="Calibri" w:cs="Arial"/>
          <w:highlight w:val="yellow"/>
        </w:rPr>
        <w:t xml:space="preserve"> across all samples (each containing </w:t>
      </w:r>
      <w:r w:rsidR="00625BA7" w:rsidRPr="00976E54">
        <w:rPr>
          <w:rFonts w:ascii="Calibri" w:hAnsi="Calibri" w:cs="Arial"/>
          <w:highlight w:val="yellow"/>
        </w:rPr>
        <w:t xml:space="preserve">a </w:t>
      </w:r>
      <w:r w:rsidRPr="00976E54">
        <w:rPr>
          <w:rFonts w:ascii="Calibri" w:hAnsi="Calibri" w:cs="Arial"/>
          <w:highlight w:val="yellow"/>
        </w:rPr>
        <w:t>unique pairwise ind</w:t>
      </w:r>
      <w:r w:rsidR="00625BA7" w:rsidRPr="00976E54">
        <w:rPr>
          <w:rFonts w:ascii="Calibri" w:hAnsi="Calibri" w:cs="Arial"/>
          <w:highlight w:val="yellow"/>
        </w:rPr>
        <w:t>ex</w:t>
      </w:r>
      <w:r w:rsidRPr="00976E54">
        <w:rPr>
          <w:rFonts w:ascii="Calibri" w:hAnsi="Calibri" w:cs="Arial"/>
          <w:highlight w:val="yellow"/>
        </w:rPr>
        <w:t>) to be pooled.</w:t>
      </w:r>
    </w:p>
    <w:p w14:paraId="14C43D73" w14:textId="77777777" w:rsidR="000512CD" w:rsidRPr="00976E54" w:rsidRDefault="000512CD" w:rsidP="00A651CD">
      <w:pPr>
        <w:pStyle w:val="NormalWeb"/>
        <w:spacing w:before="0" w:beforeAutospacing="0" w:after="0" w:afterAutospacing="0"/>
        <w:rPr>
          <w:rFonts w:ascii="Calibri" w:hAnsi="Calibri" w:cs="Arial"/>
          <w:highlight w:val="yellow"/>
        </w:rPr>
      </w:pPr>
    </w:p>
    <w:p w14:paraId="4B83078E" w14:textId="0347495B" w:rsidR="007C312D" w:rsidRPr="00976E54" w:rsidRDefault="000512C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Determine the</w:t>
      </w:r>
      <w:r w:rsidR="007C312D" w:rsidRPr="00976E54">
        <w:rPr>
          <w:rFonts w:ascii="Calibri" w:hAnsi="Calibri" w:cs="Arial"/>
          <w:highlight w:val="yellow"/>
        </w:rPr>
        <w:t xml:space="preserve"> individual sample volume (µL) to pool by multiplying the median concentration across all samples by 5, then dividing by its individual concentration (nM).</w:t>
      </w:r>
      <w:r w:rsidR="000214A6" w:rsidRPr="00976E54">
        <w:rPr>
          <w:rFonts w:ascii="Calibri" w:hAnsi="Calibri" w:cs="Arial"/>
          <w:highlight w:val="yellow"/>
        </w:rPr>
        <w:t xml:space="preserve"> </w:t>
      </w:r>
      <w:r w:rsidRPr="00976E54">
        <w:rPr>
          <w:rFonts w:ascii="Calibri" w:hAnsi="Calibri" w:cs="Arial"/>
        </w:rPr>
        <w:t xml:space="preserve">Round the </w:t>
      </w:r>
      <w:r w:rsidR="007C312D" w:rsidRPr="00976E54">
        <w:rPr>
          <w:rFonts w:ascii="Calibri" w:hAnsi="Calibri" w:cs="Arial"/>
        </w:rPr>
        <w:t>resulting value to the nearest i</w:t>
      </w:r>
      <w:r w:rsidR="00F843F1" w:rsidRPr="00976E54">
        <w:rPr>
          <w:rFonts w:ascii="Calibri" w:hAnsi="Calibri" w:cs="Arial"/>
        </w:rPr>
        <w:t>nteger.</w:t>
      </w:r>
      <w:r w:rsidR="005229C7" w:rsidRPr="00976E54">
        <w:rPr>
          <w:rFonts w:ascii="Calibri" w:hAnsi="Calibri" w:cs="Arial"/>
        </w:rPr>
        <w:t xml:space="preserve"> </w:t>
      </w:r>
      <w:r w:rsidR="00934A31" w:rsidRPr="00976E54">
        <w:rPr>
          <w:rFonts w:ascii="Calibri" w:hAnsi="Calibri" w:cs="Arial"/>
        </w:rPr>
        <w:t>Round</w:t>
      </w:r>
      <w:r w:rsidR="00F843F1" w:rsidRPr="00976E54">
        <w:rPr>
          <w:rFonts w:ascii="Calibri" w:hAnsi="Calibri" w:cs="Arial"/>
        </w:rPr>
        <w:t xml:space="preserve"> volumes with values of &lt;</w:t>
      </w:r>
      <w:r w:rsidR="007C312D" w:rsidRPr="00976E54">
        <w:rPr>
          <w:rFonts w:ascii="Calibri" w:hAnsi="Calibri" w:cs="Arial"/>
        </w:rPr>
        <w:t>2</w:t>
      </w:r>
      <w:r w:rsidR="00F843F1" w:rsidRPr="00976E54">
        <w:rPr>
          <w:rFonts w:ascii="Calibri" w:hAnsi="Calibri" w:cs="Arial"/>
        </w:rPr>
        <w:t xml:space="preserve"> µL</w:t>
      </w:r>
      <w:r w:rsidR="007C312D" w:rsidRPr="00976E54">
        <w:rPr>
          <w:rFonts w:ascii="Calibri" w:hAnsi="Calibri" w:cs="Arial"/>
        </w:rPr>
        <w:t xml:space="preserve"> to 2 µL</w:t>
      </w:r>
      <w:r w:rsidR="00F843F1" w:rsidRPr="00976E54">
        <w:rPr>
          <w:rFonts w:ascii="Calibri" w:hAnsi="Calibri" w:cs="Arial"/>
        </w:rPr>
        <w:t>, and v</w:t>
      </w:r>
      <w:r w:rsidR="00934A31" w:rsidRPr="00976E54">
        <w:rPr>
          <w:rFonts w:ascii="Calibri" w:hAnsi="Calibri" w:cs="Arial"/>
        </w:rPr>
        <w:t>olumes</w:t>
      </w:r>
      <w:r w:rsidR="00F843F1" w:rsidRPr="00976E54">
        <w:rPr>
          <w:rFonts w:ascii="Calibri" w:hAnsi="Calibri" w:cs="Arial"/>
        </w:rPr>
        <w:t xml:space="preserve"> &gt;</w:t>
      </w:r>
      <w:r w:rsidR="007C312D" w:rsidRPr="00976E54">
        <w:rPr>
          <w:rFonts w:ascii="Calibri" w:hAnsi="Calibri" w:cs="Arial"/>
        </w:rPr>
        <w:t xml:space="preserve">15 </w:t>
      </w:r>
      <w:r w:rsidR="00934A31" w:rsidRPr="00976E54">
        <w:rPr>
          <w:rFonts w:ascii="Calibri" w:hAnsi="Calibri" w:cs="Arial"/>
        </w:rPr>
        <w:t xml:space="preserve">µL </w:t>
      </w:r>
      <w:r w:rsidR="007C312D" w:rsidRPr="00976E54">
        <w:rPr>
          <w:rFonts w:ascii="Calibri" w:hAnsi="Calibri" w:cs="Arial"/>
        </w:rPr>
        <w:t>to 15 µL.</w:t>
      </w:r>
    </w:p>
    <w:p w14:paraId="1211B57D" w14:textId="77777777" w:rsidR="000512CD" w:rsidRPr="00976E54" w:rsidRDefault="000512CD" w:rsidP="00A651CD">
      <w:pPr>
        <w:pStyle w:val="NormalWeb"/>
        <w:spacing w:before="0" w:beforeAutospacing="0" w:after="0" w:afterAutospacing="0"/>
        <w:rPr>
          <w:rFonts w:ascii="Calibri" w:hAnsi="Calibri" w:cs="Arial"/>
          <w:highlight w:val="yellow"/>
        </w:rPr>
      </w:pPr>
    </w:p>
    <w:p w14:paraId="7CC5A00F" w14:textId="57798727"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Add the</w:t>
      </w:r>
      <w:r w:rsidR="00625BA7" w:rsidRPr="00976E54">
        <w:rPr>
          <w:rFonts w:ascii="Calibri" w:hAnsi="Calibri" w:cs="Arial"/>
          <w:highlight w:val="yellow"/>
        </w:rPr>
        <w:t xml:space="preserve"> normalized </w:t>
      </w:r>
      <w:r w:rsidRPr="00976E54">
        <w:rPr>
          <w:rFonts w:ascii="Calibri" w:hAnsi="Calibri" w:cs="Arial"/>
          <w:highlight w:val="yellow"/>
        </w:rPr>
        <w:t xml:space="preserve">volume (µL) </w:t>
      </w:r>
      <w:r w:rsidR="00625BA7" w:rsidRPr="00976E54">
        <w:rPr>
          <w:rFonts w:ascii="Calibri" w:hAnsi="Calibri" w:cs="Arial"/>
          <w:highlight w:val="yellow"/>
        </w:rPr>
        <w:t xml:space="preserve">for each sample </w:t>
      </w:r>
      <w:r w:rsidRPr="00976E54">
        <w:rPr>
          <w:rFonts w:ascii="Calibri" w:hAnsi="Calibri" w:cs="Arial"/>
          <w:highlight w:val="yellow"/>
        </w:rPr>
        <w:t xml:space="preserve">to a </w:t>
      </w:r>
      <w:r w:rsidR="00625BA7" w:rsidRPr="00976E54">
        <w:rPr>
          <w:rFonts w:ascii="Calibri" w:hAnsi="Calibri" w:cs="Arial"/>
          <w:highlight w:val="yellow"/>
        </w:rPr>
        <w:t xml:space="preserve">single </w:t>
      </w:r>
      <w:r w:rsidRPr="00976E54">
        <w:rPr>
          <w:rFonts w:ascii="Calibri" w:hAnsi="Calibri" w:cs="Arial"/>
          <w:highlight w:val="yellow"/>
        </w:rPr>
        <w:t>microcentrifuge tube</w:t>
      </w:r>
      <w:r w:rsidR="00625BA7" w:rsidRPr="00976E54">
        <w:rPr>
          <w:rFonts w:ascii="Calibri" w:hAnsi="Calibri" w:cs="Arial"/>
          <w:highlight w:val="yellow"/>
        </w:rPr>
        <w:t xml:space="preserve"> </w:t>
      </w:r>
      <w:r w:rsidR="004C026E" w:rsidRPr="00976E54">
        <w:rPr>
          <w:rFonts w:ascii="Calibri" w:hAnsi="Calibri" w:cs="Arial"/>
          <w:highlight w:val="yellow"/>
        </w:rPr>
        <w:t>to create the sample pool</w:t>
      </w:r>
      <w:r w:rsidRPr="00976E54">
        <w:rPr>
          <w:rFonts w:ascii="Calibri" w:hAnsi="Calibri" w:cs="Arial"/>
          <w:highlight w:val="yellow"/>
        </w:rPr>
        <w:t>.</w:t>
      </w:r>
      <w:r w:rsidR="000214A6" w:rsidRPr="00976E54">
        <w:rPr>
          <w:rFonts w:ascii="Calibri" w:hAnsi="Calibri" w:cs="Arial"/>
        </w:rPr>
        <w:t xml:space="preserve"> </w:t>
      </w:r>
    </w:p>
    <w:p w14:paraId="018B153B" w14:textId="77777777" w:rsidR="000512CD" w:rsidRPr="00976E54" w:rsidRDefault="000512CD" w:rsidP="00A651CD">
      <w:pPr>
        <w:pStyle w:val="NormalWeb"/>
        <w:spacing w:before="0" w:beforeAutospacing="0" w:after="0" w:afterAutospacing="0"/>
        <w:rPr>
          <w:rFonts w:ascii="Calibri" w:hAnsi="Calibri" w:cs="Arial"/>
        </w:rPr>
      </w:pPr>
    </w:p>
    <w:p w14:paraId="449A589C" w14:textId="47951949"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lastRenderedPageBreak/>
        <w:t xml:space="preserve">Calculate the </w:t>
      </w:r>
      <w:r w:rsidR="00625BA7" w:rsidRPr="00976E54">
        <w:rPr>
          <w:rFonts w:ascii="Calibri" w:hAnsi="Calibri" w:cs="Arial"/>
        </w:rPr>
        <w:t xml:space="preserve">new </w:t>
      </w:r>
      <w:r w:rsidRPr="00976E54">
        <w:rPr>
          <w:rFonts w:ascii="Calibri" w:hAnsi="Calibri" w:cs="Arial"/>
        </w:rPr>
        <w:t xml:space="preserve">concentration </w:t>
      </w:r>
      <w:r w:rsidR="00625BA7" w:rsidRPr="00976E54">
        <w:rPr>
          <w:rFonts w:ascii="Calibri" w:hAnsi="Calibri" w:cs="Arial"/>
        </w:rPr>
        <w:t>for</w:t>
      </w:r>
      <w:r w:rsidRPr="00976E54">
        <w:rPr>
          <w:rFonts w:ascii="Calibri" w:hAnsi="Calibri" w:cs="Arial"/>
        </w:rPr>
        <w:t xml:space="preserve"> each sample using rounded integer values</w:t>
      </w:r>
      <w:r w:rsidR="00625BA7" w:rsidRPr="00976E54">
        <w:rPr>
          <w:rFonts w:ascii="Calibri" w:hAnsi="Calibri" w:cs="Arial"/>
        </w:rPr>
        <w:t xml:space="preserve"> and </w:t>
      </w:r>
      <w:r w:rsidRPr="00976E54">
        <w:rPr>
          <w:rFonts w:ascii="Calibri" w:hAnsi="Calibri" w:cs="Arial"/>
        </w:rPr>
        <w:t xml:space="preserve">record </w:t>
      </w:r>
      <w:r w:rsidR="00625BA7" w:rsidRPr="00976E54">
        <w:rPr>
          <w:rFonts w:ascii="Calibri" w:hAnsi="Calibri" w:cs="Arial"/>
        </w:rPr>
        <w:t xml:space="preserve">the </w:t>
      </w:r>
      <w:r w:rsidRPr="00976E54">
        <w:rPr>
          <w:rFonts w:ascii="Calibri" w:hAnsi="Calibri" w:cs="Arial"/>
        </w:rPr>
        <w:t>results.</w:t>
      </w:r>
      <w:r w:rsidR="000214A6" w:rsidRPr="00976E54">
        <w:rPr>
          <w:rFonts w:ascii="Calibri" w:hAnsi="Calibri" w:cs="Arial"/>
        </w:rPr>
        <w:t xml:space="preserve"> </w:t>
      </w:r>
    </w:p>
    <w:p w14:paraId="235D1A06" w14:textId="77777777" w:rsidR="000512CD" w:rsidRPr="00976E54" w:rsidRDefault="000512CD" w:rsidP="00A651CD">
      <w:pPr>
        <w:pStyle w:val="NormalWeb"/>
        <w:spacing w:before="0" w:beforeAutospacing="0" w:after="0" w:afterAutospacing="0"/>
        <w:rPr>
          <w:rFonts w:ascii="Calibri" w:hAnsi="Calibri" w:cs="Arial"/>
        </w:rPr>
      </w:pPr>
    </w:p>
    <w:p w14:paraId="70462792" w14:textId="410E069C"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To determine the concentration of the sample pool, calculate the sum of all individual concentrations and record the resulting value (nM).</w:t>
      </w:r>
      <w:r w:rsidR="000214A6" w:rsidRPr="00976E54">
        <w:rPr>
          <w:rFonts w:ascii="Calibri" w:hAnsi="Calibri" w:cs="Arial"/>
        </w:rPr>
        <w:t xml:space="preserve"> </w:t>
      </w:r>
    </w:p>
    <w:p w14:paraId="3DCDC191" w14:textId="77777777" w:rsidR="000512CD" w:rsidRPr="00976E54" w:rsidRDefault="000512CD" w:rsidP="00A651CD">
      <w:pPr>
        <w:pStyle w:val="NormalWeb"/>
        <w:spacing w:before="0" w:beforeAutospacing="0" w:after="0" w:afterAutospacing="0"/>
        <w:rPr>
          <w:rFonts w:ascii="Calibri" w:hAnsi="Calibri" w:cs="Arial"/>
        </w:rPr>
      </w:pPr>
    </w:p>
    <w:p w14:paraId="02D642D2" w14:textId="19129550" w:rsidR="000512CD" w:rsidRPr="00976E54" w:rsidRDefault="007C312D" w:rsidP="00A651CD">
      <w:pPr>
        <w:pStyle w:val="NormalWeb"/>
        <w:numPr>
          <w:ilvl w:val="1"/>
          <w:numId w:val="16"/>
        </w:numPr>
        <w:spacing w:before="0" w:beforeAutospacing="0" w:after="0" w:afterAutospacing="0"/>
        <w:ind w:left="0" w:firstLine="0"/>
        <w:rPr>
          <w:rFonts w:ascii="Calibri" w:hAnsi="Calibri" w:cs="Arial"/>
          <w:highlight w:val="yellow"/>
        </w:rPr>
      </w:pPr>
      <w:r w:rsidRPr="00976E54">
        <w:rPr>
          <w:rFonts w:ascii="Calibri" w:hAnsi="Calibri" w:cs="Arial"/>
          <w:highlight w:val="yellow"/>
        </w:rPr>
        <w:t xml:space="preserve">Dilute the sample pool to </w:t>
      </w:r>
      <w:r w:rsidR="00C32FC6" w:rsidRPr="00976E54">
        <w:rPr>
          <w:rFonts w:ascii="Calibri" w:hAnsi="Calibri" w:cs="Arial"/>
          <w:highlight w:val="yellow"/>
        </w:rPr>
        <w:t>1.2</w:t>
      </w:r>
      <w:r w:rsidRPr="00976E54">
        <w:rPr>
          <w:rFonts w:ascii="Calibri" w:hAnsi="Calibri" w:cs="Arial"/>
          <w:highlight w:val="yellow"/>
        </w:rPr>
        <w:t>5 nM using Sequencing Diluent (</w:t>
      </w:r>
      <w:r w:rsidR="00AC47B6" w:rsidRPr="00976E54">
        <w:rPr>
          <w:rFonts w:ascii="Calibri" w:hAnsi="Calibri" w:cs="Arial"/>
          <w:b/>
          <w:highlight w:val="yellow"/>
        </w:rPr>
        <w:t xml:space="preserve">Table </w:t>
      </w:r>
      <w:r w:rsidR="009712DB" w:rsidRPr="00976E54">
        <w:rPr>
          <w:rFonts w:ascii="Calibri" w:hAnsi="Calibri" w:cs="Arial"/>
          <w:b/>
          <w:highlight w:val="yellow"/>
        </w:rPr>
        <w:t>1</w:t>
      </w:r>
      <w:r w:rsidRPr="00976E54">
        <w:rPr>
          <w:rFonts w:ascii="Calibri" w:hAnsi="Calibri" w:cs="Arial"/>
          <w:highlight w:val="yellow"/>
        </w:rPr>
        <w:t xml:space="preserve">). </w:t>
      </w:r>
    </w:p>
    <w:p w14:paraId="2AD188B2" w14:textId="77777777" w:rsidR="007C312D" w:rsidRPr="00976E54" w:rsidRDefault="007C312D" w:rsidP="00A651CD">
      <w:pPr>
        <w:pStyle w:val="NormalWeb"/>
        <w:spacing w:before="0" w:beforeAutospacing="0" w:after="0" w:afterAutospacing="0"/>
        <w:rPr>
          <w:rFonts w:ascii="Calibri" w:hAnsi="Calibri" w:cs="Arial"/>
          <w:highlight w:val="yellow"/>
        </w:rPr>
      </w:pPr>
    </w:p>
    <w:p w14:paraId="4375D28E" w14:textId="40D4B592" w:rsidR="007C312D" w:rsidRPr="00976E54" w:rsidRDefault="000512CD" w:rsidP="00A651CD">
      <w:pPr>
        <w:pStyle w:val="NormalWeb"/>
        <w:spacing w:before="0" w:beforeAutospacing="0" w:after="0" w:afterAutospacing="0"/>
        <w:rPr>
          <w:rFonts w:ascii="Calibri" w:hAnsi="Calibri" w:cs="Arial"/>
        </w:rPr>
      </w:pPr>
      <w:r w:rsidRPr="00976E54">
        <w:rPr>
          <w:rFonts w:ascii="Calibri" w:hAnsi="Calibri" w:cs="Arial"/>
        </w:rPr>
        <w:t xml:space="preserve">Note: </w:t>
      </w:r>
      <w:r w:rsidR="007C312D" w:rsidRPr="00976E54">
        <w:rPr>
          <w:rFonts w:ascii="Calibri" w:hAnsi="Calibri" w:cs="Arial"/>
        </w:rPr>
        <w:t>The procedure may be safely stopped at this step and samples stored at -15 to -30°C.</w:t>
      </w:r>
      <w:r w:rsidR="000214A6" w:rsidRPr="00976E54">
        <w:rPr>
          <w:rFonts w:ascii="Calibri" w:hAnsi="Calibri" w:cs="Arial"/>
        </w:rPr>
        <w:t xml:space="preserve"> </w:t>
      </w:r>
      <w:r w:rsidR="007C312D" w:rsidRPr="00976E54">
        <w:rPr>
          <w:rFonts w:ascii="Calibri" w:hAnsi="Calibri" w:cs="Arial"/>
        </w:rPr>
        <w:t xml:space="preserve">To restart, thaw frozen samples on ice before proceeding. </w:t>
      </w:r>
    </w:p>
    <w:p w14:paraId="1A1B6CC7" w14:textId="77777777" w:rsidR="007C312D" w:rsidRPr="00976E54" w:rsidRDefault="007C312D" w:rsidP="00A651CD">
      <w:pPr>
        <w:pStyle w:val="NormalWeb"/>
        <w:spacing w:before="0" w:beforeAutospacing="0" w:after="0" w:afterAutospacing="0"/>
        <w:rPr>
          <w:rFonts w:ascii="Calibri" w:hAnsi="Calibri" w:cs="Arial"/>
        </w:rPr>
      </w:pPr>
      <w:r w:rsidRPr="00976E54">
        <w:rPr>
          <w:rFonts w:ascii="Calibri" w:hAnsi="Calibri" w:cs="Arial"/>
        </w:rPr>
        <w:t xml:space="preserve"> </w:t>
      </w:r>
      <w:r w:rsidRPr="00976E54">
        <w:rPr>
          <w:rFonts w:ascii="Calibri" w:hAnsi="Calibri" w:cs="Arial"/>
        </w:rPr>
        <w:tab/>
      </w:r>
    </w:p>
    <w:p w14:paraId="3E524A26" w14:textId="3DF7D578" w:rsidR="000512CD" w:rsidRPr="00976E54" w:rsidRDefault="007C312D" w:rsidP="00A651CD">
      <w:pPr>
        <w:pStyle w:val="NormalWeb"/>
        <w:numPr>
          <w:ilvl w:val="0"/>
          <w:numId w:val="16"/>
        </w:numPr>
        <w:spacing w:before="0" w:beforeAutospacing="0" w:after="0" w:afterAutospacing="0"/>
        <w:ind w:left="0" w:firstLine="0"/>
        <w:rPr>
          <w:rFonts w:ascii="Calibri" w:hAnsi="Calibri" w:cs="Arial"/>
          <w:b/>
        </w:rPr>
      </w:pPr>
      <w:r w:rsidRPr="00976E54">
        <w:rPr>
          <w:rFonts w:ascii="Calibri" w:hAnsi="Calibri" w:cs="Arial"/>
          <w:b/>
          <w:highlight w:val="yellow"/>
        </w:rPr>
        <w:t>Sequencing</w:t>
      </w:r>
    </w:p>
    <w:p w14:paraId="1BF1D07E" w14:textId="77777777" w:rsidR="007C312D" w:rsidRPr="00976E54" w:rsidRDefault="007C312D" w:rsidP="00A651CD">
      <w:pPr>
        <w:pStyle w:val="NormalWeb"/>
        <w:spacing w:before="0" w:beforeAutospacing="0" w:after="0" w:afterAutospacing="0"/>
        <w:rPr>
          <w:rFonts w:ascii="Calibri" w:hAnsi="Calibri" w:cs="Arial"/>
          <w:b/>
          <w:color w:val="808080"/>
        </w:rPr>
      </w:pPr>
    </w:p>
    <w:p w14:paraId="26D82061" w14:textId="1A08A2C3"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Denature the sample pool in the presence of PhiX Control v3 (</w:t>
      </w:r>
      <w:r w:rsidR="00AC47B6" w:rsidRPr="00976E54">
        <w:rPr>
          <w:rFonts w:ascii="Calibri" w:hAnsi="Calibri" w:cs="Arial"/>
          <w:b/>
          <w:highlight w:val="yellow"/>
        </w:rPr>
        <w:t xml:space="preserve">Table </w:t>
      </w:r>
      <w:r w:rsidR="009712DB" w:rsidRPr="00976E54">
        <w:rPr>
          <w:rFonts w:ascii="Calibri" w:hAnsi="Calibri" w:cs="Arial"/>
          <w:b/>
          <w:highlight w:val="yellow"/>
        </w:rPr>
        <w:t>1</w:t>
      </w:r>
      <w:r w:rsidRPr="00976E54">
        <w:rPr>
          <w:rFonts w:ascii="Calibri" w:hAnsi="Calibri" w:cs="Arial"/>
          <w:highlight w:val="yellow"/>
        </w:rPr>
        <w:t xml:space="preserve">) by adding the following volumes: 15 µL of </w:t>
      </w:r>
      <w:r w:rsidR="00C32FC6" w:rsidRPr="00976E54">
        <w:rPr>
          <w:rFonts w:ascii="Calibri" w:hAnsi="Calibri" w:cs="Arial"/>
          <w:highlight w:val="yellow"/>
        </w:rPr>
        <w:t>1.2</w:t>
      </w:r>
      <w:r w:rsidRPr="00976E54">
        <w:rPr>
          <w:rFonts w:ascii="Calibri" w:hAnsi="Calibri" w:cs="Arial"/>
          <w:highlight w:val="yellow"/>
        </w:rPr>
        <w:t xml:space="preserve">5 nM Sample Pool, 3 µL of </w:t>
      </w:r>
      <w:r w:rsidR="00C32FC6" w:rsidRPr="00976E54">
        <w:rPr>
          <w:rFonts w:ascii="Calibri" w:hAnsi="Calibri" w:cs="Arial"/>
          <w:highlight w:val="yellow"/>
        </w:rPr>
        <w:t>0.5</w:t>
      </w:r>
      <w:r w:rsidRPr="00976E54">
        <w:rPr>
          <w:rFonts w:ascii="Calibri" w:hAnsi="Calibri" w:cs="Arial"/>
          <w:highlight w:val="yellow"/>
        </w:rPr>
        <w:t xml:space="preserve"> nM PhiX and 2 µL of 1 N NaOH.</w:t>
      </w:r>
      <w:r w:rsidR="000214A6" w:rsidRPr="00976E54">
        <w:rPr>
          <w:rFonts w:ascii="Calibri" w:hAnsi="Calibri" w:cs="Arial"/>
          <w:highlight w:val="yellow"/>
        </w:rPr>
        <w:t xml:space="preserve"> </w:t>
      </w:r>
      <w:r w:rsidRPr="00976E54">
        <w:rPr>
          <w:rFonts w:ascii="Calibri" w:hAnsi="Calibri" w:cs="Arial"/>
          <w:highlight w:val="yellow"/>
        </w:rPr>
        <w:t>Vortex briefly followed by a brief centrifugation and incubate for 5 min at room temperature.</w:t>
      </w:r>
      <w:r w:rsidRPr="00976E54">
        <w:rPr>
          <w:rFonts w:ascii="Calibri" w:hAnsi="Calibri" w:cs="Arial"/>
        </w:rPr>
        <w:t xml:space="preserve"> </w:t>
      </w:r>
    </w:p>
    <w:p w14:paraId="3AA025C6" w14:textId="77777777" w:rsidR="000512CD" w:rsidRPr="00976E54" w:rsidRDefault="000512CD" w:rsidP="00A651CD">
      <w:pPr>
        <w:pStyle w:val="NormalWeb"/>
        <w:spacing w:before="0" w:beforeAutospacing="0" w:after="0" w:afterAutospacing="0"/>
        <w:rPr>
          <w:rFonts w:ascii="Calibri" w:hAnsi="Calibri" w:cs="Arial"/>
        </w:rPr>
      </w:pPr>
    </w:p>
    <w:p w14:paraId="4C5F0254" w14:textId="266F0B74" w:rsidR="007C312D" w:rsidRPr="00976E54" w:rsidRDefault="00AE2836"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P</w:t>
      </w:r>
      <w:r w:rsidR="007C312D" w:rsidRPr="00976E54">
        <w:rPr>
          <w:rFonts w:ascii="Calibri" w:hAnsi="Calibri" w:cs="Arial"/>
        </w:rPr>
        <w:t xml:space="preserve">lace </w:t>
      </w:r>
      <w:r w:rsidRPr="00976E54">
        <w:rPr>
          <w:rFonts w:ascii="Calibri" w:hAnsi="Calibri" w:cs="Arial"/>
        </w:rPr>
        <w:t xml:space="preserve">the denatured sample pool </w:t>
      </w:r>
      <w:r w:rsidR="007C312D" w:rsidRPr="00976E54">
        <w:rPr>
          <w:rFonts w:ascii="Calibri" w:hAnsi="Calibri" w:cs="Arial"/>
        </w:rPr>
        <w:t xml:space="preserve">on ice. </w:t>
      </w:r>
    </w:p>
    <w:p w14:paraId="50F4E3EE" w14:textId="77777777" w:rsidR="000512CD" w:rsidRPr="00976E54" w:rsidRDefault="000512CD" w:rsidP="00A651CD">
      <w:pPr>
        <w:pStyle w:val="NormalWeb"/>
        <w:spacing w:before="0" w:beforeAutospacing="0" w:after="0" w:afterAutospacing="0"/>
        <w:rPr>
          <w:rFonts w:ascii="Calibri" w:hAnsi="Calibri" w:cs="Arial"/>
        </w:rPr>
      </w:pPr>
    </w:p>
    <w:p w14:paraId="73E9293A" w14:textId="79DA0906"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 xml:space="preserve">Add 8 µL of denatured library to 992 µL of pre-chilled HT1-Hyb buffer to a </w:t>
      </w:r>
      <w:r w:rsidR="00AE2836" w:rsidRPr="00976E54">
        <w:rPr>
          <w:rFonts w:ascii="Calibri" w:hAnsi="Calibri" w:cs="Arial"/>
          <w:highlight w:val="yellow"/>
        </w:rPr>
        <w:t>microcentrifuge</w:t>
      </w:r>
      <w:r w:rsidRPr="00976E54">
        <w:rPr>
          <w:rFonts w:ascii="Calibri" w:hAnsi="Calibri" w:cs="Arial"/>
          <w:highlight w:val="yellow"/>
        </w:rPr>
        <w:t xml:space="preserve"> tube.</w:t>
      </w:r>
      <w:r w:rsidR="000214A6" w:rsidRPr="00976E54">
        <w:rPr>
          <w:rFonts w:ascii="Calibri" w:hAnsi="Calibri" w:cs="Arial"/>
          <w:highlight w:val="yellow"/>
        </w:rPr>
        <w:t xml:space="preserve"> </w:t>
      </w:r>
      <w:r w:rsidRPr="00976E54">
        <w:rPr>
          <w:rFonts w:ascii="Calibri" w:hAnsi="Calibri" w:cs="Arial"/>
        </w:rPr>
        <w:t>Vortex briefly to mix, followed by a brief centrifugation to collect contents.</w:t>
      </w:r>
      <w:r w:rsidR="000214A6" w:rsidRPr="00976E54">
        <w:rPr>
          <w:rFonts w:ascii="Calibri" w:hAnsi="Calibri" w:cs="Arial"/>
        </w:rPr>
        <w:t xml:space="preserve"> </w:t>
      </w:r>
      <w:r w:rsidRPr="00976E54">
        <w:rPr>
          <w:rFonts w:ascii="Calibri" w:hAnsi="Calibri" w:cs="Arial"/>
        </w:rPr>
        <w:t xml:space="preserve">Keep on ice. </w:t>
      </w:r>
    </w:p>
    <w:p w14:paraId="7F98B1E9" w14:textId="77777777" w:rsidR="000512CD" w:rsidRPr="00976E54" w:rsidRDefault="000512CD" w:rsidP="00A651CD">
      <w:pPr>
        <w:pStyle w:val="NormalWeb"/>
        <w:spacing w:before="0" w:beforeAutospacing="0" w:after="0" w:afterAutospacing="0"/>
        <w:rPr>
          <w:rFonts w:ascii="Calibri" w:hAnsi="Calibri" w:cs="Arial"/>
        </w:rPr>
      </w:pPr>
    </w:p>
    <w:p w14:paraId="52DF98AB" w14:textId="5B501E47"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 xml:space="preserve">Add 600 µL of the denatured and diluted library </w:t>
      </w:r>
      <w:r w:rsidR="00CB4BC8" w:rsidRPr="00976E54">
        <w:rPr>
          <w:rFonts w:ascii="Calibri" w:hAnsi="Calibri" w:cs="Arial"/>
          <w:highlight w:val="yellow"/>
        </w:rPr>
        <w:t>to position #</w:t>
      </w:r>
      <w:r w:rsidRPr="00976E54">
        <w:rPr>
          <w:rFonts w:ascii="Calibri" w:hAnsi="Calibri" w:cs="Arial"/>
          <w:highlight w:val="yellow"/>
        </w:rPr>
        <w:t>17 of the re</w:t>
      </w:r>
      <w:r w:rsidR="00493D46" w:rsidRPr="00976E54">
        <w:rPr>
          <w:rFonts w:ascii="Calibri" w:hAnsi="Calibri" w:cs="Arial"/>
          <w:highlight w:val="yellow"/>
        </w:rPr>
        <w:t>a</w:t>
      </w:r>
      <w:r w:rsidRPr="00976E54">
        <w:rPr>
          <w:rFonts w:ascii="Calibri" w:hAnsi="Calibri" w:cs="Arial"/>
          <w:highlight w:val="yellow"/>
        </w:rPr>
        <w:t>gent cartridge.</w:t>
      </w:r>
    </w:p>
    <w:p w14:paraId="55EA8513" w14:textId="77777777" w:rsidR="000512CD" w:rsidRPr="00976E54" w:rsidRDefault="000512CD" w:rsidP="00A651CD">
      <w:pPr>
        <w:pStyle w:val="NormalWeb"/>
        <w:spacing w:before="0" w:beforeAutospacing="0" w:after="0" w:afterAutospacing="0"/>
        <w:rPr>
          <w:rFonts w:ascii="Calibri" w:hAnsi="Calibri" w:cs="Arial"/>
        </w:rPr>
      </w:pPr>
    </w:p>
    <w:p w14:paraId="66F0C909" w14:textId="64ED2671"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Thaw Read 1 Sequencing Primers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 xml:space="preserve">), Index Read </w:t>
      </w:r>
      <w:r w:rsidR="004B6D34" w:rsidRPr="00976E54">
        <w:rPr>
          <w:rFonts w:ascii="Calibri" w:hAnsi="Calibri" w:cs="Arial"/>
        </w:rPr>
        <w:t xml:space="preserve">Sequencing </w:t>
      </w:r>
      <w:r w:rsidRPr="00976E54">
        <w:rPr>
          <w:rFonts w:ascii="Calibri" w:hAnsi="Calibri" w:cs="Arial"/>
        </w:rPr>
        <w:t>Primers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 and Read 2 Sequencing Primers (</w:t>
      </w:r>
      <w:r w:rsidR="00AC47B6" w:rsidRPr="00976E54">
        <w:rPr>
          <w:rFonts w:ascii="Calibri" w:hAnsi="Calibri" w:cs="Arial"/>
          <w:b/>
        </w:rPr>
        <w:t xml:space="preserve">Table </w:t>
      </w:r>
      <w:r w:rsidR="009712DB" w:rsidRPr="00976E54">
        <w:rPr>
          <w:rFonts w:ascii="Calibri" w:hAnsi="Calibri" w:cs="Arial"/>
          <w:b/>
        </w:rPr>
        <w:t>1</w:t>
      </w:r>
      <w:r w:rsidRPr="00976E54">
        <w:rPr>
          <w:rFonts w:ascii="Calibri" w:hAnsi="Calibri" w:cs="Arial"/>
        </w:rPr>
        <w:t>).</w:t>
      </w:r>
      <w:r w:rsidR="000214A6" w:rsidRPr="00976E54">
        <w:rPr>
          <w:rFonts w:ascii="Calibri" w:hAnsi="Calibri" w:cs="Arial"/>
        </w:rPr>
        <w:t xml:space="preserve"> </w:t>
      </w:r>
      <w:r w:rsidRPr="00976E54">
        <w:rPr>
          <w:rFonts w:ascii="Calibri" w:hAnsi="Calibri" w:cs="Arial"/>
          <w:highlight w:val="yellow"/>
        </w:rPr>
        <w:t>In microcentrifuge tubes, separately dilute 4 µL Sequencing Primers with 636 µL HT1-Hyb buffer.</w:t>
      </w:r>
      <w:r w:rsidR="000214A6" w:rsidRPr="00976E54">
        <w:rPr>
          <w:rFonts w:ascii="Calibri" w:hAnsi="Calibri" w:cs="Arial"/>
        </w:rPr>
        <w:t xml:space="preserve"> </w:t>
      </w:r>
      <w:r w:rsidR="008778EE" w:rsidRPr="00976E54">
        <w:rPr>
          <w:rFonts w:ascii="Calibri" w:hAnsi="Calibri" w:cs="Arial"/>
        </w:rPr>
        <w:t xml:space="preserve">Note: HT1-Hyb buffer is provided with </w:t>
      </w:r>
      <w:r w:rsidR="008B2CEB" w:rsidRPr="00976E54">
        <w:rPr>
          <w:rFonts w:ascii="Calibri" w:hAnsi="Calibri" w:cs="Arial"/>
        </w:rPr>
        <w:t xml:space="preserve">the </w:t>
      </w:r>
      <w:r w:rsidR="00676B43" w:rsidRPr="00976E54">
        <w:rPr>
          <w:rFonts w:ascii="Calibri" w:hAnsi="Calibri" w:cs="Arial"/>
        </w:rPr>
        <w:t>sequencing r</w:t>
      </w:r>
      <w:r w:rsidR="008778EE" w:rsidRPr="00976E54">
        <w:rPr>
          <w:rFonts w:ascii="Calibri" w:hAnsi="Calibri" w:cs="Arial"/>
        </w:rPr>
        <w:t xml:space="preserve">eagent </w:t>
      </w:r>
      <w:r w:rsidR="00676B43" w:rsidRPr="00976E54">
        <w:rPr>
          <w:rFonts w:ascii="Calibri" w:hAnsi="Calibri" w:cs="Arial"/>
        </w:rPr>
        <w:t>k</w:t>
      </w:r>
      <w:r w:rsidR="008778EE" w:rsidRPr="00976E54">
        <w:rPr>
          <w:rFonts w:ascii="Calibri" w:hAnsi="Calibri" w:cs="Arial"/>
        </w:rPr>
        <w:t>it (</w:t>
      </w:r>
      <w:r w:rsidR="008778EE" w:rsidRPr="00976E54">
        <w:rPr>
          <w:rFonts w:ascii="Calibri" w:hAnsi="Calibri" w:cs="Arial"/>
          <w:b/>
        </w:rPr>
        <w:t xml:space="preserve">Table </w:t>
      </w:r>
      <w:r w:rsidR="009712DB" w:rsidRPr="00976E54">
        <w:rPr>
          <w:rFonts w:ascii="Calibri" w:hAnsi="Calibri" w:cs="Arial"/>
          <w:b/>
        </w:rPr>
        <w:t>1</w:t>
      </w:r>
      <w:r w:rsidR="008778EE" w:rsidRPr="00976E54">
        <w:rPr>
          <w:rFonts w:ascii="Calibri" w:hAnsi="Calibri" w:cs="Arial"/>
        </w:rPr>
        <w:t>).</w:t>
      </w:r>
    </w:p>
    <w:p w14:paraId="1AF365C0" w14:textId="77777777" w:rsidR="000512CD" w:rsidRPr="00976E54" w:rsidRDefault="000512CD" w:rsidP="00A651CD">
      <w:pPr>
        <w:pStyle w:val="NormalWeb"/>
        <w:spacing w:before="0" w:beforeAutospacing="0" w:after="0" w:afterAutospacing="0"/>
        <w:rPr>
          <w:rFonts w:ascii="Calibri" w:hAnsi="Calibri" w:cs="Arial"/>
        </w:rPr>
      </w:pPr>
    </w:p>
    <w:p w14:paraId="3E5D5435" w14:textId="78E8B9E1"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Mix by vortexing for 10 sec and centrifuge at maximum speed for 10 </w:t>
      </w:r>
      <w:r w:rsidR="00C278F4" w:rsidRPr="00976E54">
        <w:rPr>
          <w:rFonts w:ascii="Calibri" w:hAnsi="Calibri" w:cs="Arial"/>
        </w:rPr>
        <w:t>sec</w:t>
      </w:r>
      <w:r w:rsidRPr="00976E54">
        <w:rPr>
          <w:rFonts w:ascii="Calibri" w:hAnsi="Calibri" w:cs="Arial"/>
        </w:rPr>
        <w:t xml:space="preserve"> to collect contents.</w:t>
      </w:r>
      <w:r w:rsidR="000214A6" w:rsidRPr="00976E54">
        <w:rPr>
          <w:rFonts w:ascii="Calibri" w:hAnsi="Calibri" w:cs="Arial"/>
        </w:rPr>
        <w:t xml:space="preserve"> </w:t>
      </w:r>
      <w:r w:rsidRPr="00976E54">
        <w:rPr>
          <w:rFonts w:ascii="Calibri" w:hAnsi="Calibri" w:cs="Arial"/>
          <w:highlight w:val="yellow"/>
        </w:rPr>
        <w:t>Add 600 µL of diluted Read 1 S</w:t>
      </w:r>
      <w:r w:rsidR="00CB4BC8" w:rsidRPr="00976E54">
        <w:rPr>
          <w:rFonts w:ascii="Calibri" w:hAnsi="Calibri" w:cs="Arial"/>
          <w:highlight w:val="yellow"/>
        </w:rPr>
        <w:t xml:space="preserve">equencing Primers to </w:t>
      </w:r>
      <w:r w:rsidR="009B4732" w:rsidRPr="00976E54">
        <w:rPr>
          <w:rFonts w:ascii="Calibri" w:hAnsi="Calibri" w:cs="Arial"/>
          <w:highlight w:val="yellow"/>
        </w:rPr>
        <w:t xml:space="preserve">position </w:t>
      </w:r>
      <w:r w:rsidR="00CB4BC8" w:rsidRPr="00976E54">
        <w:rPr>
          <w:rFonts w:ascii="Calibri" w:hAnsi="Calibri" w:cs="Arial"/>
          <w:highlight w:val="yellow"/>
        </w:rPr>
        <w:t>#</w:t>
      </w:r>
      <w:r w:rsidRPr="00976E54">
        <w:rPr>
          <w:rFonts w:ascii="Calibri" w:hAnsi="Calibri" w:cs="Arial"/>
          <w:highlight w:val="yellow"/>
        </w:rPr>
        <w:t>18</w:t>
      </w:r>
      <w:r w:rsidR="009B4732" w:rsidRPr="00976E54">
        <w:rPr>
          <w:rFonts w:ascii="Calibri" w:hAnsi="Calibri" w:cs="Arial"/>
          <w:highlight w:val="yellow"/>
        </w:rPr>
        <w:t xml:space="preserve"> of the </w:t>
      </w:r>
      <w:r w:rsidR="008B2CEB" w:rsidRPr="00976E54">
        <w:rPr>
          <w:rFonts w:ascii="Calibri" w:hAnsi="Calibri" w:cs="Arial"/>
          <w:highlight w:val="yellow"/>
        </w:rPr>
        <w:t>sequencing</w:t>
      </w:r>
      <w:r w:rsidR="009B4732" w:rsidRPr="00976E54">
        <w:rPr>
          <w:rFonts w:ascii="Calibri" w:hAnsi="Calibri" w:cs="Arial"/>
          <w:highlight w:val="yellow"/>
        </w:rPr>
        <w:t xml:space="preserve"> reagent cartridge</w:t>
      </w:r>
      <w:r w:rsidRPr="00976E54">
        <w:rPr>
          <w:rFonts w:ascii="Calibri" w:hAnsi="Calibri" w:cs="Arial"/>
          <w:highlight w:val="yellow"/>
        </w:rPr>
        <w:t>, 600 µL of diluted I</w:t>
      </w:r>
      <w:r w:rsidR="00CB4BC8" w:rsidRPr="00976E54">
        <w:rPr>
          <w:rFonts w:ascii="Calibri" w:hAnsi="Calibri" w:cs="Arial"/>
          <w:highlight w:val="yellow"/>
        </w:rPr>
        <w:t xml:space="preserve">ndex Read Primers to </w:t>
      </w:r>
      <w:r w:rsidR="009B4732" w:rsidRPr="00976E54">
        <w:rPr>
          <w:rFonts w:ascii="Calibri" w:hAnsi="Calibri" w:cs="Arial"/>
          <w:highlight w:val="yellow"/>
        </w:rPr>
        <w:t>p</w:t>
      </w:r>
      <w:r w:rsidR="00CB4BC8" w:rsidRPr="00976E54">
        <w:rPr>
          <w:rFonts w:ascii="Calibri" w:hAnsi="Calibri" w:cs="Arial"/>
          <w:highlight w:val="yellow"/>
        </w:rPr>
        <w:t>osition #</w:t>
      </w:r>
      <w:r w:rsidRPr="00976E54">
        <w:rPr>
          <w:rFonts w:ascii="Calibri" w:hAnsi="Calibri" w:cs="Arial"/>
          <w:highlight w:val="yellow"/>
        </w:rPr>
        <w:t>19, and 600 µL of diluted Read 2 S</w:t>
      </w:r>
      <w:r w:rsidR="00CB4BC8" w:rsidRPr="00976E54">
        <w:rPr>
          <w:rFonts w:ascii="Calibri" w:hAnsi="Calibri" w:cs="Arial"/>
          <w:highlight w:val="yellow"/>
        </w:rPr>
        <w:t xml:space="preserve">equencing Primers to </w:t>
      </w:r>
      <w:r w:rsidR="009B4732" w:rsidRPr="00976E54">
        <w:rPr>
          <w:rFonts w:ascii="Calibri" w:hAnsi="Calibri" w:cs="Arial"/>
          <w:highlight w:val="yellow"/>
        </w:rPr>
        <w:t xml:space="preserve">position </w:t>
      </w:r>
      <w:r w:rsidR="00CB4BC8" w:rsidRPr="00976E54">
        <w:rPr>
          <w:rFonts w:ascii="Calibri" w:hAnsi="Calibri" w:cs="Arial"/>
          <w:highlight w:val="yellow"/>
        </w:rPr>
        <w:t>#</w:t>
      </w:r>
      <w:r w:rsidRPr="00976E54">
        <w:rPr>
          <w:rFonts w:ascii="Calibri" w:hAnsi="Calibri" w:cs="Arial"/>
          <w:highlight w:val="yellow"/>
        </w:rPr>
        <w:t>20.</w:t>
      </w:r>
      <w:r w:rsidR="000214A6" w:rsidRPr="00976E54">
        <w:rPr>
          <w:rFonts w:ascii="Calibri" w:hAnsi="Calibri" w:cs="Arial"/>
          <w:highlight w:val="yellow"/>
        </w:rPr>
        <w:t xml:space="preserve"> </w:t>
      </w:r>
    </w:p>
    <w:p w14:paraId="0DB27DA4" w14:textId="77777777" w:rsidR="000512CD" w:rsidRPr="00976E54" w:rsidRDefault="000512CD" w:rsidP="00A651CD">
      <w:pPr>
        <w:pStyle w:val="NormalWeb"/>
        <w:spacing w:before="0" w:beforeAutospacing="0" w:after="0" w:afterAutospacing="0"/>
        <w:rPr>
          <w:rFonts w:ascii="Calibri" w:hAnsi="Calibri" w:cs="Arial"/>
          <w:highlight w:val="yellow"/>
        </w:rPr>
      </w:pPr>
    </w:p>
    <w:p w14:paraId="1D744B59" w14:textId="132FDE1C" w:rsidR="007C312D" w:rsidRPr="00976E54" w:rsidRDefault="007C312D"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highlight w:val="yellow"/>
        </w:rPr>
        <w:t xml:space="preserve">Load the reagents on the </w:t>
      </w:r>
      <w:r w:rsidR="008B2CEB" w:rsidRPr="00976E54">
        <w:rPr>
          <w:rFonts w:ascii="Calibri" w:hAnsi="Calibri" w:cs="Arial"/>
          <w:highlight w:val="yellow"/>
        </w:rPr>
        <w:t>NGS instrument</w:t>
      </w:r>
      <w:r w:rsidRPr="00976E54">
        <w:rPr>
          <w:rFonts w:ascii="Calibri" w:hAnsi="Calibri" w:cs="Arial"/>
          <w:highlight w:val="yellow"/>
        </w:rPr>
        <w:t xml:space="preserve"> (</w:t>
      </w:r>
      <w:r w:rsidR="00AC47B6" w:rsidRPr="00976E54">
        <w:rPr>
          <w:rFonts w:ascii="Calibri" w:hAnsi="Calibri" w:cs="Arial"/>
          <w:b/>
          <w:highlight w:val="yellow"/>
        </w:rPr>
        <w:t xml:space="preserve">Table </w:t>
      </w:r>
      <w:r w:rsidR="009712DB" w:rsidRPr="00976E54">
        <w:rPr>
          <w:rFonts w:ascii="Calibri" w:hAnsi="Calibri" w:cs="Arial"/>
          <w:b/>
          <w:highlight w:val="yellow"/>
        </w:rPr>
        <w:t>1</w:t>
      </w:r>
      <w:r w:rsidRPr="00976E54">
        <w:rPr>
          <w:rFonts w:ascii="Calibri" w:hAnsi="Calibri" w:cs="Arial"/>
          <w:highlight w:val="yellow"/>
        </w:rPr>
        <w:t xml:space="preserve">) and sequence according </w:t>
      </w:r>
      <w:r w:rsidR="00493D46" w:rsidRPr="00976E54">
        <w:rPr>
          <w:rFonts w:ascii="Calibri" w:hAnsi="Calibri" w:cs="Arial"/>
          <w:highlight w:val="yellow"/>
        </w:rPr>
        <w:t xml:space="preserve">to </w:t>
      </w:r>
      <w:r w:rsidRPr="00976E54">
        <w:rPr>
          <w:rFonts w:ascii="Calibri" w:hAnsi="Calibri" w:cs="Arial"/>
          <w:highlight w:val="yellow"/>
        </w:rPr>
        <w:t>the manufacturer’s instructions.</w:t>
      </w:r>
      <w:r w:rsidR="000214A6" w:rsidRPr="00976E54">
        <w:rPr>
          <w:rFonts w:ascii="Calibri" w:hAnsi="Calibri" w:cs="Arial"/>
          <w:highlight w:val="yellow"/>
        </w:rPr>
        <w:t xml:space="preserve"> </w:t>
      </w:r>
      <w:r w:rsidRPr="00976E54">
        <w:rPr>
          <w:rFonts w:ascii="Calibri" w:hAnsi="Calibri" w:cs="Arial"/>
          <w:highlight w:val="yellow"/>
        </w:rPr>
        <w:t>Perform a paired-end 2 x 150 cycle sequencing run.</w:t>
      </w:r>
      <w:r w:rsidRPr="00976E54">
        <w:rPr>
          <w:rFonts w:ascii="Calibri" w:hAnsi="Calibri" w:cs="Arial"/>
        </w:rPr>
        <w:t xml:space="preserve"> </w:t>
      </w:r>
    </w:p>
    <w:p w14:paraId="79110FBC" w14:textId="77777777" w:rsidR="000512CD" w:rsidRPr="00976E54" w:rsidRDefault="000512CD" w:rsidP="00A651CD">
      <w:pPr>
        <w:pStyle w:val="NormalWeb"/>
        <w:spacing w:before="0" w:beforeAutospacing="0" w:after="0" w:afterAutospacing="0"/>
        <w:rPr>
          <w:rFonts w:ascii="Calibri" w:hAnsi="Calibri" w:cs="Arial"/>
        </w:rPr>
      </w:pPr>
    </w:p>
    <w:p w14:paraId="61054B17" w14:textId="20AED4DA" w:rsidR="000512CD" w:rsidRPr="00976E54" w:rsidRDefault="00093AA8" w:rsidP="00A651CD">
      <w:pPr>
        <w:pStyle w:val="NormalWeb"/>
        <w:numPr>
          <w:ilvl w:val="0"/>
          <w:numId w:val="16"/>
        </w:numPr>
        <w:spacing w:before="0" w:beforeAutospacing="0" w:after="0" w:afterAutospacing="0"/>
        <w:ind w:left="0" w:firstLine="0"/>
        <w:rPr>
          <w:rFonts w:ascii="Calibri" w:hAnsi="Calibri" w:cs="Arial"/>
          <w:b/>
        </w:rPr>
      </w:pPr>
      <w:r w:rsidRPr="00976E54">
        <w:rPr>
          <w:rFonts w:ascii="Calibri" w:hAnsi="Calibri" w:cs="Arial"/>
          <w:b/>
        </w:rPr>
        <w:t>Data Analysis</w:t>
      </w:r>
    </w:p>
    <w:p w14:paraId="07474028" w14:textId="77777777" w:rsidR="00661254" w:rsidRPr="00976E54" w:rsidRDefault="00661254" w:rsidP="00A651CD">
      <w:pPr>
        <w:pStyle w:val="NormalWeb"/>
        <w:spacing w:before="0" w:beforeAutospacing="0" w:after="0" w:afterAutospacing="0"/>
        <w:rPr>
          <w:rFonts w:ascii="Calibri" w:hAnsi="Calibri" w:cs="Arial"/>
          <w:b/>
        </w:rPr>
      </w:pPr>
    </w:p>
    <w:p w14:paraId="4275BCFA" w14:textId="2E6884E8" w:rsidR="00093AA8" w:rsidRPr="00976E54" w:rsidRDefault="00093AA8" w:rsidP="00A651CD">
      <w:pPr>
        <w:pStyle w:val="NormalWeb"/>
        <w:spacing w:before="0" w:beforeAutospacing="0" w:after="0" w:afterAutospacing="0"/>
        <w:rPr>
          <w:rFonts w:ascii="Calibri" w:hAnsi="Calibri" w:cs="Arial"/>
        </w:rPr>
      </w:pPr>
      <w:r w:rsidRPr="00976E54">
        <w:rPr>
          <w:rFonts w:ascii="Calibri" w:hAnsi="Calibri" w:cs="Arial"/>
        </w:rPr>
        <w:t>Note</w:t>
      </w:r>
      <w:r w:rsidR="00661254" w:rsidRPr="00976E54">
        <w:rPr>
          <w:rFonts w:ascii="Calibri" w:hAnsi="Calibri" w:cs="Arial"/>
        </w:rPr>
        <w:t>:</w:t>
      </w:r>
      <w:r w:rsidR="005229C7" w:rsidRPr="00976E54">
        <w:rPr>
          <w:rFonts w:ascii="Calibri" w:hAnsi="Calibri" w:cs="Arial"/>
        </w:rPr>
        <w:t xml:space="preserve"> </w:t>
      </w:r>
      <w:r w:rsidR="00FF5176" w:rsidRPr="00976E54">
        <w:rPr>
          <w:rFonts w:ascii="Calibri" w:hAnsi="Calibri" w:cs="Arial"/>
        </w:rPr>
        <w:t xml:space="preserve">The </w:t>
      </w:r>
      <w:r w:rsidR="008B2CEB" w:rsidRPr="00976E54">
        <w:rPr>
          <w:rFonts w:ascii="Calibri" w:hAnsi="Calibri" w:cs="Arial"/>
        </w:rPr>
        <w:t>NGS instrument</w:t>
      </w:r>
      <w:r w:rsidR="00A726A5" w:rsidRPr="00976E54">
        <w:rPr>
          <w:rFonts w:ascii="Calibri" w:hAnsi="Calibri" w:cs="Arial"/>
        </w:rPr>
        <w:t xml:space="preserve"> software converts cluster images to base calls and quality scores, and demultiplexes pairwise indices to generate individual gzip-compressed FASTQ (*.fastq.gz) files for each sample. </w:t>
      </w:r>
      <w:r w:rsidRPr="00976E54">
        <w:rPr>
          <w:rFonts w:ascii="Calibri" w:hAnsi="Calibri" w:cs="Arial"/>
        </w:rPr>
        <w:t>Prior to analyzing the demultiplexed files</w:t>
      </w:r>
      <w:r w:rsidR="008F20D8" w:rsidRPr="00976E54">
        <w:rPr>
          <w:rFonts w:ascii="Calibri" w:hAnsi="Calibri" w:cs="Arial"/>
        </w:rPr>
        <w:t>,</w:t>
      </w:r>
      <w:r w:rsidRPr="00976E54">
        <w:rPr>
          <w:rFonts w:ascii="Calibri" w:hAnsi="Calibri" w:cs="Arial"/>
        </w:rPr>
        <w:t xml:space="preserve"> the reader </w:t>
      </w:r>
      <w:r w:rsidR="00A726A5" w:rsidRPr="00976E54">
        <w:rPr>
          <w:rFonts w:ascii="Calibri" w:hAnsi="Calibri" w:cs="Arial"/>
        </w:rPr>
        <w:t xml:space="preserve">must </w:t>
      </w:r>
      <w:r w:rsidRPr="00976E54">
        <w:rPr>
          <w:rFonts w:ascii="Calibri" w:hAnsi="Calibri" w:cs="Arial"/>
        </w:rPr>
        <w:t xml:space="preserve">download and install the </w:t>
      </w:r>
      <w:r w:rsidR="00826597" w:rsidRPr="00976E54">
        <w:rPr>
          <w:rFonts w:ascii="Calibri" w:hAnsi="Calibri" w:cs="Arial"/>
        </w:rPr>
        <w:t>associated bioinformatics</w:t>
      </w:r>
      <w:r w:rsidR="008F20D8" w:rsidRPr="00976E54">
        <w:rPr>
          <w:rFonts w:ascii="Calibri" w:hAnsi="Calibri" w:cs="Arial"/>
        </w:rPr>
        <w:t xml:space="preserve"> software </w:t>
      </w:r>
      <w:r w:rsidR="00826597" w:rsidRPr="00976E54">
        <w:rPr>
          <w:rFonts w:ascii="Calibri" w:hAnsi="Calibri" w:cs="Arial"/>
        </w:rPr>
        <w:t>(</w:t>
      </w:r>
      <w:r w:rsidR="00826597" w:rsidRPr="00976E54">
        <w:rPr>
          <w:rFonts w:ascii="Calibri" w:hAnsi="Calibri" w:cs="Arial"/>
          <w:b/>
        </w:rPr>
        <w:t xml:space="preserve">Table </w:t>
      </w:r>
      <w:r w:rsidR="009712DB" w:rsidRPr="00976E54">
        <w:rPr>
          <w:rFonts w:ascii="Calibri" w:hAnsi="Calibri" w:cs="Arial"/>
          <w:b/>
        </w:rPr>
        <w:t>1</w:t>
      </w:r>
      <w:r w:rsidR="00826597" w:rsidRPr="00976E54">
        <w:rPr>
          <w:rFonts w:ascii="Calibri" w:hAnsi="Calibri" w:cs="Arial"/>
        </w:rPr>
        <w:t>)</w:t>
      </w:r>
      <w:r w:rsidRPr="00976E54">
        <w:rPr>
          <w:rFonts w:ascii="Calibri" w:hAnsi="Calibri" w:cs="Arial"/>
        </w:rPr>
        <w:t>.</w:t>
      </w:r>
      <w:r w:rsidR="000214A6" w:rsidRPr="00976E54">
        <w:rPr>
          <w:rFonts w:ascii="Calibri" w:hAnsi="Calibri" w:cs="Arial"/>
        </w:rPr>
        <w:t xml:space="preserve"> </w:t>
      </w:r>
      <w:r w:rsidRPr="00976E54">
        <w:rPr>
          <w:rFonts w:ascii="Calibri" w:hAnsi="Calibri" w:cs="Arial"/>
        </w:rPr>
        <w:t>The software can be ins</w:t>
      </w:r>
      <w:r w:rsidR="008F20D8" w:rsidRPr="00976E54">
        <w:rPr>
          <w:rFonts w:ascii="Calibri" w:hAnsi="Calibri" w:cs="Arial"/>
        </w:rPr>
        <w:t xml:space="preserve">talled on a </w:t>
      </w:r>
      <w:r w:rsidR="008F20D8" w:rsidRPr="00976E54">
        <w:rPr>
          <w:rFonts w:ascii="Calibri" w:hAnsi="Calibri" w:cs="Arial"/>
        </w:rPr>
        <w:lastRenderedPageBreak/>
        <w:t>consumer-</w:t>
      </w:r>
      <w:r w:rsidRPr="00976E54">
        <w:rPr>
          <w:rFonts w:ascii="Calibri" w:hAnsi="Calibri" w:cs="Arial"/>
        </w:rPr>
        <w:t>grade Windows PC and does not require specialized computing hardware</w:t>
      </w:r>
      <w:r w:rsidR="00934A31" w:rsidRPr="00976E54">
        <w:rPr>
          <w:rFonts w:ascii="Calibri" w:hAnsi="Calibri" w:cs="Arial"/>
        </w:rPr>
        <w:t xml:space="preserve"> or an internet connection</w:t>
      </w:r>
      <w:r w:rsidR="00D2651F" w:rsidRPr="00976E54">
        <w:rPr>
          <w:rFonts w:ascii="Calibri" w:hAnsi="Calibri" w:cs="Arial"/>
        </w:rPr>
        <w:t xml:space="preserve"> to perform the data analysis</w:t>
      </w:r>
      <w:r w:rsidRPr="00976E54">
        <w:rPr>
          <w:rFonts w:ascii="Calibri" w:hAnsi="Calibri" w:cs="Arial"/>
        </w:rPr>
        <w:t>.</w:t>
      </w:r>
    </w:p>
    <w:p w14:paraId="39DF99BD" w14:textId="77777777" w:rsidR="00093AA8" w:rsidRPr="00976E54" w:rsidRDefault="00093AA8" w:rsidP="00A651CD">
      <w:pPr>
        <w:pStyle w:val="NormalWeb"/>
        <w:spacing w:before="0" w:beforeAutospacing="0" w:after="0" w:afterAutospacing="0"/>
        <w:rPr>
          <w:rFonts w:ascii="Calibri" w:hAnsi="Calibri" w:cs="Arial"/>
        </w:rPr>
      </w:pPr>
    </w:p>
    <w:p w14:paraId="4AA6809E" w14:textId="19ED5673" w:rsidR="00AD131F" w:rsidRPr="00976E54" w:rsidRDefault="00934A31"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 D</w:t>
      </w:r>
      <w:r w:rsidR="00093AA8" w:rsidRPr="00976E54">
        <w:rPr>
          <w:rFonts w:ascii="Calibri" w:hAnsi="Calibri" w:cs="Arial"/>
        </w:rPr>
        <w:t xml:space="preserve">ouble-click the </w:t>
      </w:r>
      <w:r w:rsidR="00BF4B2C" w:rsidRPr="00976E54">
        <w:rPr>
          <w:rFonts w:ascii="Calibri" w:hAnsi="Calibri" w:cs="Arial"/>
        </w:rPr>
        <w:t xml:space="preserve">software </w:t>
      </w:r>
      <w:r w:rsidR="008F20D8" w:rsidRPr="00976E54">
        <w:rPr>
          <w:rFonts w:ascii="Calibri" w:hAnsi="Calibri" w:cs="Arial"/>
        </w:rPr>
        <w:t xml:space="preserve">desktop </w:t>
      </w:r>
      <w:r w:rsidR="00AD131F" w:rsidRPr="00976E54">
        <w:rPr>
          <w:rFonts w:ascii="Calibri" w:hAnsi="Calibri" w:cs="Arial"/>
        </w:rPr>
        <w:t>icon</w:t>
      </w:r>
      <w:r w:rsidR="008F20D8" w:rsidRPr="00976E54">
        <w:rPr>
          <w:rFonts w:ascii="Calibri" w:hAnsi="Calibri" w:cs="Arial"/>
        </w:rPr>
        <w:t>.</w:t>
      </w:r>
      <w:r w:rsidR="000214A6" w:rsidRPr="00976E54">
        <w:rPr>
          <w:rFonts w:ascii="Calibri" w:hAnsi="Calibri" w:cs="Arial"/>
        </w:rPr>
        <w:t xml:space="preserve"> </w:t>
      </w:r>
    </w:p>
    <w:p w14:paraId="015F741B" w14:textId="77777777" w:rsidR="00AD131F" w:rsidRPr="00976E54" w:rsidRDefault="00AD131F" w:rsidP="00A651CD">
      <w:pPr>
        <w:pStyle w:val="NormalWeb"/>
        <w:spacing w:before="0" w:beforeAutospacing="0" w:after="0" w:afterAutospacing="0"/>
        <w:rPr>
          <w:rFonts w:ascii="Calibri" w:hAnsi="Calibri" w:cs="Arial"/>
        </w:rPr>
      </w:pPr>
    </w:p>
    <w:p w14:paraId="3F6C30D4" w14:textId="04E6BDB3" w:rsidR="00093AA8" w:rsidRPr="00976E54" w:rsidRDefault="00093AA8"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Login to the system using the username and password provided in the software manual.</w:t>
      </w:r>
      <w:r w:rsidR="000214A6" w:rsidRPr="00976E54">
        <w:rPr>
          <w:rFonts w:ascii="Calibri" w:hAnsi="Calibri" w:cs="Arial"/>
        </w:rPr>
        <w:t xml:space="preserve"> </w:t>
      </w:r>
    </w:p>
    <w:p w14:paraId="33A13294" w14:textId="77777777" w:rsidR="000512CD" w:rsidRPr="00976E54" w:rsidRDefault="000512CD" w:rsidP="00A651CD">
      <w:pPr>
        <w:pStyle w:val="NormalWeb"/>
        <w:spacing w:before="0" w:beforeAutospacing="0" w:after="0" w:afterAutospacing="0"/>
        <w:rPr>
          <w:rFonts w:ascii="Calibri" w:hAnsi="Calibri" w:cs="Arial"/>
        </w:rPr>
      </w:pPr>
    </w:p>
    <w:p w14:paraId="349A1AFE" w14:textId="79A51234" w:rsidR="00093AA8" w:rsidRPr="00976E54" w:rsidRDefault="00934A31"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 xml:space="preserve">Open the project dashboard, and click “New Project”. </w:t>
      </w:r>
    </w:p>
    <w:p w14:paraId="7A738148" w14:textId="77777777" w:rsidR="000512CD" w:rsidRPr="00976E54" w:rsidRDefault="000512CD" w:rsidP="00A651CD">
      <w:pPr>
        <w:pStyle w:val="NormalWeb"/>
        <w:spacing w:before="0" w:beforeAutospacing="0" w:after="0" w:afterAutospacing="0"/>
        <w:rPr>
          <w:rFonts w:ascii="Calibri" w:hAnsi="Calibri" w:cs="Arial"/>
        </w:rPr>
      </w:pPr>
    </w:p>
    <w:p w14:paraId="3CB440F7" w14:textId="6A2F5C78" w:rsidR="000512CD" w:rsidRPr="00976E54" w:rsidRDefault="00093AA8" w:rsidP="00A651CD">
      <w:pPr>
        <w:pStyle w:val="NormalWeb"/>
        <w:spacing w:before="0" w:beforeAutospacing="0" w:after="0" w:afterAutospacing="0"/>
        <w:rPr>
          <w:rFonts w:ascii="Calibri" w:hAnsi="Calibri" w:cs="Arial"/>
        </w:rPr>
      </w:pPr>
      <w:r w:rsidRPr="00976E54">
        <w:rPr>
          <w:rFonts w:ascii="Calibri" w:hAnsi="Calibri" w:cs="Arial"/>
        </w:rPr>
        <w:t>8.3.1) Name the project and provide an optional project description.</w:t>
      </w:r>
      <w:r w:rsidR="000214A6" w:rsidRPr="00976E54">
        <w:rPr>
          <w:rFonts w:ascii="Calibri" w:hAnsi="Calibri" w:cs="Arial"/>
        </w:rPr>
        <w:t xml:space="preserve"> </w:t>
      </w:r>
      <w:r w:rsidR="00934A31" w:rsidRPr="00976E54">
        <w:rPr>
          <w:rFonts w:ascii="Calibri" w:hAnsi="Calibri" w:cs="Arial"/>
        </w:rPr>
        <w:t>Select</w:t>
      </w:r>
      <w:r w:rsidRPr="00976E54">
        <w:rPr>
          <w:rFonts w:ascii="Calibri" w:hAnsi="Calibri" w:cs="Arial"/>
        </w:rPr>
        <w:t xml:space="preserve"> </w:t>
      </w:r>
      <w:r w:rsidR="00BF4B2C" w:rsidRPr="00976E54">
        <w:rPr>
          <w:rFonts w:ascii="Calibri" w:hAnsi="Calibri" w:cs="Arial"/>
        </w:rPr>
        <w:t>the targeted NGS</w:t>
      </w:r>
      <w:r w:rsidR="006214D1" w:rsidRPr="00976E54">
        <w:rPr>
          <w:rFonts w:ascii="Calibri" w:hAnsi="Calibri" w:cs="Arial"/>
        </w:rPr>
        <w:t xml:space="preserve"> </w:t>
      </w:r>
      <w:r w:rsidRPr="00976E54">
        <w:rPr>
          <w:rFonts w:ascii="Calibri" w:hAnsi="Calibri" w:cs="Arial"/>
        </w:rPr>
        <w:t xml:space="preserve">panel type and </w:t>
      </w:r>
      <w:r w:rsidR="00BF4B2C" w:rsidRPr="00976E54">
        <w:rPr>
          <w:rFonts w:ascii="Calibri" w:hAnsi="Calibri" w:cs="Arial"/>
        </w:rPr>
        <w:t xml:space="preserve">NGS instrument </w:t>
      </w:r>
      <w:r w:rsidRPr="00976E54">
        <w:rPr>
          <w:rFonts w:ascii="Calibri" w:hAnsi="Calibri" w:cs="Arial"/>
        </w:rPr>
        <w:t>type.</w:t>
      </w:r>
      <w:r w:rsidR="000214A6" w:rsidRPr="00976E54">
        <w:rPr>
          <w:rFonts w:ascii="Calibri" w:hAnsi="Calibri" w:cs="Arial"/>
        </w:rPr>
        <w:t xml:space="preserve"> </w:t>
      </w:r>
      <w:r w:rsidR="00934A31" w:rsidRPr="00976E54">
        <w:rPr>
          <w:rFonts w:ascii="Calibri" w:hAnsi="Calibri" w:cs="Arial"/>
        </w:rPr>
        <w:t>Click</w:t>
      </w:r>
      <w:r w:rsidRPr="00976E54">
        <w:rPr>
          <w:rFonts w:ascii="Calibri" w:hAnsi="Calibri" w:cs="Arial"/>
        </w:rPr>
        <w:t xml:space="preserve"> “Save and continue”.</w:t>
      </w:r>
    </w:p>
    <w:p w14:paraId="12FC805C" w14:textId="1284C84B" w:rsidR="000512CD" w:rsidRPr="00976E54" w:rsidRDefault="000512CD" w:rsidP="00A651CD">
      <w:pPr>
        <w:pStyle w:val="NormalWeb"/>
        <w:spacing w:before="0" w:beforeAutospacing="0" w:after="0" w:afterAutospacing="0"/>
        <w:rPr>
          <w:rFonts w:ascii="Calibri" w:hAnsi="Calibri" w:cs="Arial"/>
        </w:rPr>
      </w:pPr>
    </w:p>
    <w:p w14:paraId="04B5E81D" w14:textId="2221A116" w:rsidR="00093AA8" w:rsidRPr="00976E54" w:rsidRDefault="00093AA8" w:rsidP="00A651CD">
      <w:pPr>
        <w:pStyle w:val="NormalWeb"/>
        <w:spacing w:before="0" w:beforeAutospacing="0" w:after="0" w:afterAutospacing="0"/>
        <w:rPr>
          <w:rFonts w:ascii="Calibri" w:hAnsi="Calibri" w:cs="Arial"/>
        </w:rPr>
      </w:pPr>
      <w:r w:rsidRPr="00976E54">
        <w:rPr>
          <w:rFonts w:ascii="Calibri" w:hAnsi="Calibri" w:cs="Arial"/>
        </w:rPr>
        <w:t>8.3.2) Upload the compressed FASTQ files for the forward and reverse reads.</w:t>
      </w:r>
      <w:r w:rsidR="005229C7" w:rsidRPr="00976E54">
        <w:rPr>
          <w:rFonts w:ascii="Calibri" w:hAnsi="Calibri" w:cs="Arial"/>
        </w:rPr>
        <w:t xml:space="preserve"> </w:t>
      </w:r>
      <w:r w:rsidRPr="00976E54">
        <w:rPr>
          <w:rFonts w:ascii="Calibri" w:hAnsi="Calibri" w:cs="Arial"/>
        </w:rPr>
        <w:t xml:space="preserve">Do not upload the “unassigned” FASTQs, which contain reads that failed to demultiplex. </w:t>
      </w:r>
      <w:r w:rsidR="00934A31" w:rsidRPr="00976E54">
        <w:rPr>
          <w:rFonts w:ascii="Calibri" w:hAnsi="Calibri" w:cs="Arial"/>
        </w:rPr>
        <w:t>Click</w:t>
      </w:r>
      <w:r w:rsidRPr="00976E54">
        <w:rPr>
          <w:rFonts w:ascii="Calibri" w:hAnsi="Calibri" w:cs="Arial"/>
        </w:rPr>
        <w:t xml:space="preserve"> “Save and continue”.</w:t>
      </w:r>
    </w:p>
    <w:p w14:paraId="777A6B1D" w14:textId="77777777" w:rsidR="000512CD" w:rsidRPr="00976E54" w:rsidRDefault="000512CD" w:rsidP="00A651CD">
      <w:pPr>
        <w:pStyle w:val="NormalWeb"/>
        <w:spacing w:before="0" w:beforeAutospacing="0" w:after="0" w:afterAutospacing="0"/>
        <w:rPr>
          <w:rFonts w:ascii="Calibri" w:hAnsi="Calibri" w:cs="Arial"/>
        </w:rPr>
      </w:pPr>
    </w:p>
    <w:p w14:paraId="51965EBA" w14:textId="7ABF7C9D" w:rsidR="00093AA8" w:rsidRPr="00976E54" w:rsidRDefault="00093AA8" w:rsidP="00A651CD">
      <w:pPr>
        <w:pStyle w:val="NormalWeb"/>
        <w:spacing w:before="0" w:beforeAutospacing="0" w:after="0" w:afterAutospacing="0"/>
        <w:rPr>
          <w:rFonts w:ascii="Calibri" w:hAnsi="Calibri" w:cs="Arial"/>
        </w:rPr>
      </w:pPr>
      <w:r w:rsidRPr="00976E54">
        <w:rPr>
          <w:rFonts w:ascii="Calibri" w:hAnsi="Calibri" w:cs="Arial"/>
        </w:rPr>
        <w:t xml:space="preserve">8.3.3) </w:t>
      </w:r>
      <w:r w:rsidR="00934A31" w:rsidRPr="00976E54">
        <w:rPr>
          <w:rFonts w:ascii="Calibri" w:hAnsi="Calibri" w:cs="Arial"/>
        </w:rPr>
        <w:t xml:space="preserve">Input the </w:t>
      </w:r>
      <w:r w:rsidRPr="00976E54">
        <w:rPr>
          <w:rFonts w:ascii="Calibri" w:hAnsi="Calibri" w:cs="Arial"/>
        </w:rPr>
        <w:t xml:space="preserve">number of functional input copies used to prepare </w:t>
      </w:r>
      <w:r w:rsidR="00934A31" w:rsidRPr="00976E54">
        <w:rPr>
          <w:rFonts w:ascii="Calibri" w:hAnsi="Calibri" w:cs="Arial"/>
        </w:rPr>
        <w:t>each</w:t>
      </w:r>
      <w:r w:rsidRPr="00976E54">
        <w:rPr>
          <w:rFonts w:ascii="Calibri" w:hAnsi="Calibri" w:cs="Arial"/>
        </w:rPr>
        <w:t xml:space="preserve"> library as determined by the DNA </w:t>
      </w:r>
      <w:r w:rsidR="00934A31" w:rsidRPr="00976E54">
        <w:rPr>
          <w:rFonts w:ascii="Calibri" w:hAnsi="Calibri" w:cs="Arial"/>
        </w:rPr>
        <w:t>functional quantification</w:t>
      </w:r>
      <w:r w:rsidRPr="00976E54">
        <w:rPr>
          <w:rFonts w:ascii="Calibri" w:hAnsi="Calibri" w:cs="Arial"/>
        </w:rPr>
        <w:t xml:space="preserve"> assay</w:t>
      </w:r>
      <w:r w:rsidR="00934A31" w:rsidRPr="00976E54">
        <w:rPr>
          <w:rFonts w:ascii="Calibri" w:hAnsi="Calibri" w:cs="Arial"/>
        </w:rPr>
        <w:t xml:space="preserve"> (see Step 1 above)</w:t>
      </w:r>
      <w:r w:rsidRPr="00976E54">
        <w:rPr>
          <w:rFonts w:ascii="Calibri" w:hAnsi="Calibri" w:cs="Arial"/>
        </w:rPr>
        <w:t>.</w:t>
      </w:r>
      <w:r w:rsidR="000214A6" w:rsidRPr="00976E54">
        <w:rPr>
          <w:rFonts w:ascii="Calibri" w:hAnsi="Calibri" w:cs="Arial"/>
        </w:rPr>
        <w:t xml:space="preserve"> </w:t>
      </w:r>
      <w:r w:rsidR="00AD131F" w:rsidRPr="00976E54">
        <w:rPr>
          <w:rFonts w:ascii="Calibri" w:hAnsi="Calibri" w:cs="Arial"/>
        </w:rPr>
        <w:t xml:space="preserve">Manually add values </w:t>
      </w:r>
      <w:r w:rsidRPr="00976E54">
        <w:rPr>
          <w:rFonts w:ascii="Calibri" w:hAnsi="Calibri" w:cs="Arial"/>
        </w:rPr>
        <w:t>or copy</w:t>
      </w:r>
      <w:r w:rsidR="00AD131F" w:rsidRPr="00976E54">
        <w:rPr>
          <w:rFonts w:ascii="Calibri" w:hAnsi="Calibri" w:cs="Arial"/>
        </w:rPr>
        <w:t xml:space="preserve"> </w:t>
      </w:r>
      <w:r w:rsidRPr="00976E54">
        <w:rPr>
          <w:rFonts w:ascii="Calibri" w:hAnsi="Calibri" w:cs="Arial"/>
        </w:rPr>
        <w:t>and past</w:t>
      </w:r>
      <w:r w:rsidR="00AD131F" w:rsidRPr="00976E54">
        <w:rPr>
          <w:rFonts w:ascii="Calibri" w:hAnsi="Calibri" w:cs="Arial"/>
        </w:rPr>
        <w:t>e values</w:t>
      </w:r>
      <w:r w:rsidRPr="00976E54">
        <w:rPr>
          <w:rFonts w:ascii="Calibri" w:hAnsi="Calibri" w:cs="Arial"/>
        </w:rPr>
        <w:t xml:space="preserve"> from a</w:t>
      </w:r>
      <w:r w:rsidR="00A651CD" w:rsidRPr="00976E54">
        <w:rPr>
          <w:rFonts w:ascii="Calibri" w:hAnsi="Calibri" w:cs="Arial"/>
        </w:rPr>
        <w:t xml:space="preserve"> spreadsheet </w:t>
      </w:r>
      <w:r w:rsidRPr="00976E54">
        <w:rPr>
          <w:rFonts w:ascii="Calibri" w:hAnsi="Calibri" w:cs="Arial"/>
        </w:rPr>
        <w:t xml:space="preserve">into the annotation table. </w:t>
      </w:r>
      <w:r w:rsidR="00934A31" w:rsidRPr="00976E54">
        <w:rPr>
          <w:rFonts w:ascii="Calibri" w:hAnsi="Calibri" w:cs="Arial"/>
        </w:rPr>
        <w:t>Click</w:t>
      </w:r>
      <w:r w:rsidRPr="00976E54">
        <w:rPr>
          <w:rFonts w:ascii="Calibri" w:hAnsi="Calibri" w:cs="Arial"/>
        </w:rPr>
        <w:t xml:space="preserve"> “Save and continue</w:t>
      </w:r>
      <w:r w:rsidR="00DB298B" w:rsidRPr="00976E54">
        <w:rPr>
          <w:rFonts w:ascii="Calibri" w:hAnsi="Calibri" w:cs="Arial"/>
        </w:rPr>
        <w:t>.”</w:t>
      </w:r>
    </w:p>
    <w:p w14:paraId="25F530AF" w14:textId="77777777" w:rsidR="000512CD" w:rsidRPr="00976E54" w:rsidRDefault="000512CD" w:rsidP="00A651CD">
      <w:pPr>
        <w:pStyle w:val="NormalWeb"/>
        <w:spacing w:before="0" w:beforeAutospacing="0" w:after="0" w:afterAutospacing="0"/>
        <w:rPr>
          <w:rFonts w:ascii="Calibri" w:hAnsi="Calibri" w:cs="Arial"/>
        </w:rPr>
      </w:pPr>
    </w:p>
    <w:p w14:paraId="10BCD645" w14:textId="77777777" w:rsidR="00093AA8" w:rsidRPr="00976E54" w:rsidRDefault="00093AA8" w:rsidP="00A651CD">
      <w:pPr>
        <w:pStyle w:val="NormalWeb"/>
        <w:spacing w:before="0" w:beforeAutospacing="0" w:after="0" w:afterAutospacing="0"/>
        <w:rPr>
          <w:rFonts w:ascii="Calibri" w:hAnsi="Calibri" w:cs="Arial"/>
        </w:rPr>
      </w:pPr>
      <w:r w:rsidRPr="00976E54">
        <w:rPr>
          <w:rFonts w:ascii="Calibri" w:hAnsi="Calibri" w:cs="Arial"/>
        </w:rPr>
        <w:t>8.3.4) Review the annotated libraries uploaded for analysis and click “Submit analysis” to initiate the analysis.</w:t>
      </w:r>
    </w:p>
    <w:p w14:paraId="6F51FDB8" w14:textId="77777777" w:rsidR="000512CD" w:rsidRPr="00976E54" w:rsidRDefault="000512CD" w:rsidP="00A651CD">
      <w:pPr>
        <w:pStyle w:val="NormalWeb"/>
        <w:spacing w:before="0" w:beforeAutospacing="0" w:after="0" w:afterAutospacing="0"/>
        <w:rPr>
          <w:rFonts w:ascii="Calibri" w:hAnsi="Calibri" w:cs="Arial"/>
        </w:rPr>
      </w:pPr>
    </w:p>
    <w:p w14:paraId="723E4D2F" w14:textId="1D5BE539" w:rsidR="00AD131F" w:rsidRPr="00976E54" w:rsidRDefault="00AD131F"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Monitor the</w:t>
      </w:r>
      <w:r w:rsidR="00093AA8" w:rsidRPr="00976E54">
        <w:rPr>
          <w:rFonts w:ascii="Calibri" w:hAnsi="Calibri" w:cs="Arial"/>
        </w:rPr>
        <w:t xml:space="preserve"> progress of </w:t>
      </w:r>
      <w:r w:rsidRPr="00976E54">
        <w:rPr>
          <w:rFonts w:ascii="Calibri" w:hAnsi="Calibri" w:cs="Arial"/>
        </w:rPr>
        <w:t>the</w:t>
      </w:r>
      <w:r w:rsidR="00093AA8" w:rsidRPr="00976E54">
        <w:rPr>
          <w:rFonts w:ascii="Calibri" w:hAnsi="Calibri" w:cs="Arial"/>
        </w:rPr>
        <w:t xml:space="preserve"> analysis </w:t>
      </w:r>
      <w:r w:rsidR="00DC0C0A" w:rsidRPr="00976E54">
        <w:rPr>
          <w:rFonts w:ascii="Calibri" w:hAnsi="Calibri" w:cs="Arial"/>
        </w:rPr>
        <w:t xml:space="preserve">displayed </w:t>
      </w:r>
      <w:r w:rsidR="00093AA8" w:rsidRPr="00976E54">
        <w:rPr>
          <w:rFonts w:ascii="Calibri" w:hAnsi="Calibri" w:cs="Arial"/>
        </w:rPr>
        <w:t xml:space="preserve">through the project dashboard. </w:t>
      </w:r>
    </w:p>
    <w:p w14:paraId="10F252DA" w14:textId="77777777" w:rsidR="00AD131F" w:rsidRPr="00976E54" w:rsidRDefault="00AD131F" w:rsidP="00A651CD">
      <w:pPr>
        <w:pStyle w:val="NormalWeb"/>
        <w:spacing w:before="0" w:beforeAutospacing="0" w:after="0" w:afterAutospacing="0"/>
        <w:rPr>
          <w:rFonts w:ascii="Calibri" w:hAnsi="Calibri" w:cs="Arial"/>
        </w:rPr>
      </w:pPr>
    </w:p>
    <w:p w14:paraId="19D904A8" w14:textId="42DC707E" w:rsidR="00093AA8" w:rsidRPr="00976E54" w:rsidRDefault="00AD131F" w:rsidP="00A651CD">
      <w:pPr>
        <w:pStyle w:val="NormalWeb"/>
        <w:spacing w:before="0" w:beforeAutospacing="0" w:after="0" w:afterAutospacing="0"/>
        <w:rPr>
          <w:rFonts w:ascii="Calibri" w:hAnsi="Calibri" w:cs="Arial"/>
        </w:rPr>
      </w:pPr>
      <w:r w:rsidRPr="00976E54">
        <w:rPr>
          <w:rFonts w:ascii="Calibri" w:hAnsi="Calibri" w:cs="Arial"/>
        </w:rPr>
        <w:t xml:space="preserve">Note: </w:t>
      </w:r>
      <w:r w:rsidR="00093AA8" w:rsidRPr="00976E54">
        <w:rPr>
          <w:rFonts w:ascii="Calibri" w:hAnsi="Calibri" w:cs="Arial"/>
        </w:rPr>
        <w:t xml:space="preserve">An analysis complete status indication </w:t>
      </w:r>
      <w:r w:rsidR="00A92F1D" w:rsidRPr="00976E54">
        <w:rPr>
          <w:rFonts w:ascii="Calibri" w:hAnsi="Calibri" w:cs="Arial"/>
        </w:rPr>
        <w:t>is</w:t>
      </w:r>
      <w:r w:rsidR="00093AA8" w:rsidRPr="00976E54">
        <w:rPr>
          <w:rFonts w:ascii="Calibri" w:hAnsi="Calibri" w:cs="Arial"/>
        </w:rPr>
        <w:t xml:space="preserve"> presented when the results are ready for review.</w:t>
      </w:r>
    </w:p>
    <w:p w14:paraId="284F32A1" w14:textId="77777777" w:rsidR="000512CD" w:rsidRPr="00976E54" w:rsidRDefault="000512CD" w:rsidP="00A651CD">
      <w:pPr>
        <w:pStyle w:val="NormalWeb"/>
        <w:spacing w:before="0" w:beforeAutospacing="0" w:after="0" w:afterAutospacing="0"/>
        <w:rPr>
          <w:rFonts w:ascii="Calibri" w:hAnsi="Calibri" w:cs="Arial"/>
        </w:rPr>
      </w:pPr>
    </w:p>
    <w:p w14:paraId="3B01FFB6" w14:textId="5DD3C686" w:rsidR="002B22A3" w:rsidRPr="00976E54" w:rsidRDefault="00DC0C0A"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R</w:t>
      </w:r>
      <w:r w:rsidR="00AD131F" w:rsidRPr="00976E54">
        <w:rPr>
          <w:rFonts w:ascii="Calibri" w:hAnsi="Calibri" w:cs="Arial"/>
        </w:rPr>
        <w:t>eview the</w:t>
      </w:r>
      <w:r w:rsidR="00093AA8" w:rsidRPr="00976E54">
        <w:rPr>
          <w:rFonts w:ascii="Calibri" w:hAnsi="Calibri" w:cs="Arial"/>
        </w:rPr>
        <w:t xml:space="preserve"> </w:t>
      </w:r>
      <w:r w:rsidRPr="00976E54">
        <w:rPr>
          <w:rFonts w:ascii="Calibri" w:hAnsi="Calibri" w:cs="Arial"/>
        </w:rPr>
        <w:t xml:space="preserve">analyzed </w:t>
      </w:r>
      <w:r w:rsidR="00934A31" w:rsidRPr="00976E54">
        <w:rPr>
          <w:rFonts w:ascii="Calibri" w:hAnsi="Calibri" w:cs="Arial"/>
        </w:rPr>
        <w:t>results for</w:t>
      </w:r>
      <w:r w:rsidR="00093AA8" w:rsidRPr="00976E54">
        <w:rPr>
          <w:rFonts w:ascii="Calibri" w:hAnsi="Calibri" w:cs="Arial"/>
        </w:rPr>
        <w:t xml:space="preserve"> sample </w:t>
      </w:r>
      <w:r w:rsidR="00B7746A" w:rsidRPr="00976E54">
        <w:rPr>
          <w:rFonts w:ascii="Calibri" w:hAnsi="Calibri" w:cs="Arial"/>
        </w:rPr>
        <w:t>QC</w:t>
      </w:r>
      <w:r w:rsidR="00093AA8" w:rsidRPr="00976E54">
        <w:rPr>
          <w:rFonts w:ascii="Calibri" w:hAnsi="Calibri" w:cs="Arial"/>
        </w:rPr>
        <w:t xml:space="preserve"> metrics including total coverage per library, percentage of reads passing filters, amplicon coverage depth and uniformity.</w:t>
      </w:r>
      <w:r w:rsidR="000214A6" w:rsidRPr="00976E54">
        <w:rPr>
          <w:rFonts w:ascii="Calibri" w:hAnsi="Calibri" w:cs="Arial"/>
        </w:rPr>
        <w:t xml:space="preserve"> </w:t>
      </w:r>
      <w:r w:rsidR="002B22A3" w:rsidRPr="00976E54">
        <w:rPr>
          <w:rFonts w:ascii="Calibri" w:hAnsi="Calibri" w:cs="Arial"/>
        </w:rPr>
        <w:t>Review</w:t>
      </w:r>
      <w:r w:rsidRPr="00976E54">
        <w:rPr>
          <w:rFonts w:ascii="Calibri" w:hAnsi="Calibri" w:cs="Arial"/>
        </w:rPr>
        <w:t xml:space="preserve"> the</w:t>
      </w:r>
      <w:r w:rsidR="002B22A3" w:rsidRPr="00976E54">
        <w:rPr>
          <w:rFonts w:ascii="Calibri" w:hAnsi="Calibri" w:cs="Arial"/>
        </w:rPr>
        <w:t xml:space="preserve"> variant calls for each</w:t>
      </w:r>
      <w:r w:rsidRPr="00976E54">
        <w:rPr>
          <w:rFonts w:ascii="Calibri" w:hAnsi="Calibri" w:cs="Arial"/>
        </w:rPr>
        <w:t xml:space="preserve"> sequenced</w:t>
      </w:r>
      <w:r w:rsidR="002B22A3" w:rsidRPr="00976E54">
        <w:rPr>
          <w:rFonts w:ascii="Calibri" w:hAnsi="Calibri" w:cs="Arial"/>
        </w:rPr>
        <w:t xml:space="preserve"> library with dbSNP, COSMIC, 1000 genomes and other sources of functional and population level annotation.</w:t>
      </w:r>
    </w:p>
    <w:p w14:paraId="5AAEA429" w14:textId="77777777" w:rsidR="000512CD" w:rsidRPr="00976E54" w:rsidRDefault="000512CD" w:rsidP="00A651CD">
      <w:pPr>
        <w:pStyle w:val="NormalWeb"/>
        <w:spacing w:before="0" w:beforeAutospacing="0" w:after="0" w:afterAutospacing="0"/>
        <w:rPr>
          <w:rFonts w:ascii="Calibri" w:hAnsi="Calibri" w:cs="Arial"/>
        </w:rPr>
      </w:pPr>
    </w:p>
    <w:p w14:paraId="19634F68" w14:textId="058DA93C" w:rsidR="00CC1DF8" w:rsidRPr="00976E54" w:rsidRDefault="002B22A3" w:rsidP="00A651CD">
      <w:pPr>
        <w:pStyle w:val="NormalWeb"/>
        <w:numPr>
          <w:ilvl w:val="1"/>
          <w:numId w:val="16"/>
        </w:numPr>
        <w:spacing w:before="0" w:beforeAutospacing="0" w:after="0" w:afterAutospacing="0"/>
        <w:ind w:left="0" w:firstLine="0"/>
        <w:rPr>
          <w:rFonts w:ascii="Calibri" w:hAnsi="Calibri" w:cs="Arial"/>
        </w:rPr>
      </w:pPr>
      <w:r w:rsidRPr="00976E54">
        <w:rPr>
          <w:rFonts w:ascii="Calibri" w:hAnsi="Calibri" w:cs="Arial"/>
        </w:rPr>
        <w:t>Export the r</w:t>
      </w:r>
      <w:r w:rsidR="00093AA8" w:rsidRPr="00976E54">
        <w:rPr>
          <w:rFonts w:ascii="Calibri" w:hAnsi="Calibri" w:cs="Arial"/>
        </w:rPr>
        <w:t xml:space="preserve">aw </w:t>
      </w:r>
      <w:r w:rsidR="008451D6" w:rsidRPr="00976E54">
        <w:rPr>
          <w:rFonts w:ascii="Calibri" w:hAnsi="Calibri" w:cs="Arial"/>
        </w:rPr>
        <w:t xml:space="preserve">results </w:t>
      </w:r>
      <w:r w:rsidR="00934A31" w:rsidRPr="00976E54">
        <w:rPr>
          <w:rFonts w:ascii="Calibri" w:hAnsi="Calibri" w:cs="Arial"/>
        </w:rPr>
        <w:t xml:space="preserve">as </w:t>
      </w:r>
      <w:r w:rsidR="008451D6" w:rsidRPr="00976E54">
        <w:rPr>
          <w:rFonts w:ascii="Calibri" w:hAnsi="Calibri" w:cs="Arial"/>
        </w:rPr>
        <w:t xml:space="preserve">summary </w:t>
      </w:r>
      <w:r w:rsidR="00826597" w:rsidRPr="00976E54">
        <w:rPr>
          <w:rFonts w:ascii="Calibri" w:hAnsi="Calibri" w:cs="Arial"/>
        </w:rPr>
        <w:t>spreadsheet</w:t>
      </w:r>
      <w:r w:rsidR="00093AA8" w:rsidRPr="00976E54">
        <w:rPr>
          <w:rFonts w:ascii="Calibri" w:hAnsi="Calibri" w:cs="Arial"/>
        </w:rPr>
        <w:t xml:space="preserve"> tables, </w:t>
      </w:r>
      <w:r w:rsidR="008451D6" w:rsidRPr="00976E54">
        <w:rPr>
          <w:rFonts w:ascii="Calibri" w:hAnsi="Calibri" w:cs="Arial"/>
        </w:rPr>
        <w:t>*</w:t>
      </w:r>
      <w:r w:rsidR="00093AA8" w:rsidRPr="00976E54">
        <w:rPr>
          <w:rFonts w:ascii="Calibri" w:hAnsi="Calibri" w:cs="Arial"/>
        </w:rPr>
        <w:t>.bam</w:t>
      </w:r>
      <w:r w:rsidR="00493D46" w:rsidRPr="00976E54">
        <w:rPr>
          <w:rFonts w:ascii="Calibri" w:hAnsi="Calibri" w:cs="Arial"/>
        </w:rPr>
        <w:t xml:space="preserve"> file</w:t>
      </w:r>
      <w:r w:rsidR="00093AA8" w:rsidRPr="00976E54">
        <w:rPr>
          <w:rFonts w:ascii="Calibri" w:hAnsi="Calibri" w:cs="Arial"/>
        </w:rPr>
        <w:t xml:space="preserve">s and </w:t>
      </w:r>
      <w:r w:rsidR="008451D6" w:rsidRPr="00976E54">
        <w:rPr>
          <w:rFonts w:ascii="Calibri" w:hAnsi="Calibri" w:cs="Arial"/>
        </w:rPr>
        <w:t>*</w:t>
      </w:r>
      <w:r w:rsidR="00093AA8" w:rsidRPr="00976E54">
        <w:rPr>
          <w:rFonts w:ascii="Calibri" w:hAnsi="Calibri" w:cs="Arial"/>
        </w:rPr>
        <w:t>.vcf</w:t>
      </w:r>
      <w:r w:rsidR="00493D46" w:rsidRPr="00976E54">
        <w:rPr>
          <w:rFonts w:ascii="Calibri" w:hAnsi="Calibri" w:cs="Arial"/>
        </w:rPr>
        <w:t xml:space="preserve"> file</w:t>
      </w:r>
      <w:r w:rsidR="008451D6" w:rsidRPr="00976E54">
        <w:rPr>
          <w:rFonts w:ascii="Calibri" w:hAnsi="Calibri" w:cs="Arial"/>
        </w:rPr>
        <w:t>s for long-</w:t>
      </w:r>
      <w:r w:rsidR="00093AA8" w:rsidRPr="00976E54">
        <w:rPr>
          <w:rFonts w:ascii="Calibri" w:hAnsi="Calibri" w:cs="Arial"/>
        </w:rPr>
        <w:t>term storage or downstream analysis with complementary informatics tools.</w:t>
      </w:r>
    </w:p>
    <w:p w14:paraId="11EA02A1" w14:textId="77777777" w:rsidR="00925823" w:rsidRPr="00976E54" w:rsidRDefault="00925823" w:rsidP="00A651CD">
      <w:pPr>
        <w:rPr>
          <w:rFonts w:ascii="Calibri" w:hAnsi="Calibri" w:cs="Arial"/>
          <w:b/>
        </w:rPr>
      </w:pPr>
    </w:p>
    <w:p w14:paraId="597396A8" w14:textId="77777777" w:rsidR="00BE5F4A" w:rsidRPr="00976E54" w:rsidRDefault="005C54D2" w:rsidP="00A651CD">
      <w:pPr>
        <w:rPr>
          <w:rFonts w:ascii="Calibri" w:hAnsi="Calibri" w:cs="Arial"/>
          <w:color w:val="808080"/>
        </w:rPr>
      </w:pPr>
      <w:r w:rsidRPr="00976E54">
        <w:rPr>
          <w:rFonts w:ascii="Calibri" w:hAnsi="Calibri" w:cs="Arial"/>
          <w:b/>
        </w:rPr>
        <w:t>REPRESENTATIVE RESULTS</w:t>
      </w:r>
      <w:r w:rsidR="009B1737" w:rsidRPr="00976E54">
        <w:rPr>
          <w:rFonts w:ascii="Calibri" w:hAnsi="Calibri" w:cs="Arial"/>
          <w:b/>
          <w:bCs/>
        </w:rPr>
        <w:t>:</w:t>
      </w:r>
      <w:r w:rsidR="00B864CE" w:rsidRPr="00976E54">
        <w:rPr>
          <w:rFonts w:ascii="Calibri" w:hAnsi="Calibri" w:cs="Arial"/>
          <w:b/>
          <w:bCs/>
        </w:rPr>
        <w:t xml:space="preserve"> </w:t>
      </w:r>
    </w:p>
    <w:p w14:paraId="6C5FDCB9" w14:textId="10DB2B3D" w:rsidR="00970E99" w:rsidRPr="00976E54" w:rsidRDefault="00D064AC" w:rsidP="00970E99">
      <w:pPr>
        <w:rPr>
          <w:rFonts w:ascii="Calibri" w:hAnsi="Calibri" w:cs="Arial"/>
        </w:rPr>
      </w:pPr>
      <w:r w:rsidRPr="00976E54">
        <w:rPr>
          <w:rFonts w:ascii="Calibri" w:hAnsi="Calibri" w:cs="Arial"/>
        </w:rPr>
        <w:t xml:space="preserve">A total of 90 samples (74 unique) representing positive and negative controls, previously characterized cell lines, and residual clinical </w:t>
      </w:r>
      <w:r w:rsidR="00C80862" w:rsidRPr="00976E54">
        <w:rPr>
          <w:rFonts w:ascii="Calibri" w:hAnsi="Calibri" w:cs="Arial"/>
        </w:rPr>
        <w:t>FFPE</w:t>
      </w:r>
      <w:r w:rsidRPr="00976E54">
        <w:rPr>
          <w:rFonts w:ascii="Calibri" w:hAnsi="Calibri" w:cs="Arial"/>
        </w:rPr>
        <w:t xml:space="preserve"> tumor biopsies were assessed for amplifiable DNA, input into multiplex PCR enrichment, tagged with sequence adapters, </w:t>
      </w:r>
      <w:r w:rsidR="00C80862" w:rsidRPr="00976E54">
        <w:rPr>
          <w:rFonts w:ascii="Calibri" w:hAnsi="Calibri" w:cs="Arial"/>
        </w:rPr>
        <w:t>barcoded, and</w:t>
      </w:r>
      <w:r w:rsidRPr="00976E54">
        <w:rPr>
          <w:rFonts w:ascii="Calibri" w:hAnsi="Calibri" w:cs="Arial"/>
        </w:rPr>
        <w:t xml:space="preserve"> analyzed in a single</w:t>
      </w:r>
      <w:r w:rsidR="00676B43" w:rsidRPr="00976E54">
        <w:rPr>
          <w:rFonts w:ascii="Calibri" w:hAnsi="Calibri" w:cs="Arial"/>
        </w:rPr>
        <w:t xml:space="preserve"> benchtop</w:t>
      </w:r>
      <w:r w:rsidRPr="00976E54">
        <w:rPr>
          <w:rFonts w:ascii="Calibri" w:hAnsi="Calibri" w:cs="Arial"/>
        </w:rPr>
        <w:t xml:space="preserve"> </w:t>
      </w:r>
      <w:r w:rsidR="008B2CEB" w:rsidRPr="00976E54">
        <w:rPr>
          <w:rFonts w:ascii="Calibri" w:hAnsi="Calibri" w:cs="Arial"/>
        </w:rPr>
        <w:t xml:space="preserve">NGS </w:t>
      </w:r>
      <w:r w:rsidR="00676B43" w:rsidRPr="00976E54">
        <w:rPr>
          <w:rFonts w:ascii="Calibri" w:hAnsi="Calibri" w:cs="Arial"/>
        </w:rPr>
        <w:t xml:space="preserve">instrument </w:t>
      </w:r>
      <w:r w:rsidRPr="00976E54">
        <w:rPr>
          <w:rFonts w:ascii="Calibri" w:hAnsi="Calibri" w:cs="Arial"/>
        </w:rPr>
        <w:t>run (</w:t>
      </w:r>
      <w:r w:rsidRPr="00976E54">
        <w:rPr>
          <w:rFonts w:ascii="Calibri" w:hAnsi="Calibri" w:cs="Arial"/>
          <w:b/>
        </w:rPr>
        <w:t>Fig</w:t>
      </w:r>
      <w:r w:rsidR="00AC47B6" w:rsidRPr="00976E54">
        <w:rPr>
          <w:rFonts w:ascii="Calibri" w:hAnsi="Calibri" w:cs="Arial"/>
          <w:b/>
        </w:rPr>
        <w:t>ure</w:t>
      </w:r>
      <w:r w:rsidR="00D30C01" w:rsidRPr="00976E54">
        <w:rPr>
          <w:rFonts w:ascii="Calibri" w:hAnsi="Calibri" w:cs="Arial"/>
          <w:b/>
        </w:rPr>
        <w:t xml:space="preserve"> </w:t>
      </w:r>
      <w:r w:rsidR="00CE39BF" w:rsidRPr="00976E54">
        <w:rPr>
          <w:rFonts w:ascii="Calibri" w:hAnsi="Calibri" w:cs="Arial"/>
          <w:b/>
        </w:rPr>
        <w:t>2</w:t>
      </w:r>
      <w:r w:rsidR="00D30C01" w:rsidRPr="00976E54">
        <w:rPr>
          <w:rFonts w:ascii="Calibri" w:hAnsi="Calibri" w:cs="Arial"/>
        </w:rPr>
        <w:t>)</w:t>
      </w:r>
      <w:r w:rsidR="00E05605" w:rsidRPr="00976E54">
        <w:rPr>
          <w:rFonts w:ascii="Calibri" w:hAnsi="Calibri" w:cs="Arial"/>
        </w:rPr>
        <w:t xml:space="preserve"> that produced 19.1M reads passing filter</w:t>
      </w:r>
      <w:r w:rsidR="00D30C01" w:rsidRPr="00976E54">
        <w:rPr>
          <w:rFonts w:ascii="Calibri" w:hAnsi="Calibri" w:cs="Arial"/>
        </w:rPr>
        <w:t>.</w:t>
      </w:r>
      <w:r w:rsidR="000214A6" w:rsidRPr="00976E54">
        <w:rPr>
          <w:rFonts w:ascii="Calibri" w:hAnsi="Calibri" w:cs="Arial"/>
        </w:rPr>
        <w:t xml:space="preserve"> </w:t>
      </w:r>
      <w:r w:rsidR="00D30C01" w:rsidRPr="00976E54">
        <w:rPr>
          <w:rFonts w:ascii="Calibri" w:hAnsi="Calibri" w:cs="Arial"/>
        </w:rPr>
        <w:t xml:space="preserve">Equimolar sample pooling </w:t>
      </w:r>
      <w:r w:rsidRPr="00976E54">
        <w:rPr>
          <w:rFonts w:ascii="Calibri" w:hAnsi="Calibri" w:cs="Arial"/>
        </w:rPr>
        <w:t xml:space="preserve">resulted </w:t>
      </w:r>
      <w:r w:rsidR="002A33F1" w:rsidRPr="00976E54">
        <w:rPr>
          <w:rFonts w:ascii="Calibri" w:hAnsi="Calibri" w:cs="Arial"/>
        </w:rPr>
        <w:t xml:space="preserve">in </w:t>
      </w:r>
      <w:r w:rsidR="008451D6" w:rsidRPr="00976E54">
        <w:rPr>
          <w:rFonts w:ascii="Calibri" w:hAnsi="Calibri" w:cs="Arial"/>
        </w:rPr>
        <w:t>high depth sequencing</w:t>
      </w:r>
      <w:r w:rsidR="00820071" w:rsidRPr="00976E54">
        <w:rPr>
          <w:rFonts w:ascii="Calibri" w:hAnsi="Calibri" w:cs="Arial"/>
        </w:rPr>
        <w:t xml:space="preserve"> (3692x reads</w:t>
      </w:r>
      <w:r w:rsidR="008451D6" w:rsidRPr="00976E54">
        <w:rPr>
          <w:rFonts w:ascii="Calibri" w:hAnsi="Calibri" w:cs="Arial"/>
        </w:rPr>
        <w:t xml:space="preserve">) </w:t>
      </w:r>
      <w:r w:rsidR="007027E1" w:rsidRPr="00976E54">
        <w:rPr>
          <w:rFonts w:ascii="Calibri" w:hAnsi="Calibri" w:cs="Arial"/>
        </w:rPr>
        <w:t xml:space="preserve">and </w:t>
      </w:r>
      <w:r w:rsidR="008451D6" w:rsidRPr="00976E54">
        <w:rPr>
          <w:rFonts w:ascii="Calibri" w:hAnsi="Calibri" w:cs="Arial"/>
        </w:rPr>
        <w:t>uniform coverage</w:t>
      </w:r>
      <w:r w:rsidR="007027E1" w:rsidRPr="00976E54">
        <w:rPr>
          <w:rFonts w:ascii="Calibri" w:hAnsi="Calibri" w:cs="Arial"/>
        </w:rPr>
        <w:t xml:space="preserve"> </w:t>
      </w:r>
      <w:r w:rsidR="008451D6" w:rsidRPr="00976E54">
        <w:rPr>
          <w:rFonts w:ascii="Calibri" w:hAnsi="Calibri" w:cs="Arial"/>
        </w:rPr>
        <w:t xml:space="preserve">(97.8% of amplicons </w:t>
      </w:r>
      <w:r w:rsidR="00820071" w:rsidRPr="00976E54">
        <w:rPr>
          <w:rFonts w:ascii="Calibri" w:hAnsi="Calibri" w:cs="Arial"/>
        </w:rPr>
        <w:t xml:space="preserve">covered </w:t>
      </w:r>
      <w:r w:rsidR="008451D6" w:rsidRPr="00976E54">
        <w:rPr>
          <w:rFonts w:ascii="Calibri" w:hAnsi="Calibri" w:cs="Arial"/>
        </w:rPr>
        <w:t>within 5-fold of the median read depth).</w:t>
      </w:r>
      <w:r w:rsidR="000214A6" w:rsidRPr="00976E54">
        <w:rPr>
          <w:rFonts w:ascii="Calibri" w:hAnsi="Calibri" w:cs="Arial"/>
        </w:rPr>
        <w:t xml:space="preserve"> </w:t>
      </w:r>
      <w:r w:rsidR="008451D6" w:rsidRPr="00976E54">
        <w:rPr>
          <w:rFonts w:ascii="Calibri" w:hAnsi="Calibri" w:cs="Arial"/>
        </w:rPr>
        <w:t>Outliers were</w:t>
      </w:r>
      <w:r w:rsidR="00F55421" w:rsidRPr="00976E54">
        <w:rPr>
          <w:rFonts w:ascii="Calibri" w:hAnsi="Calibri" w:cs="Arial"/>
        </w:rPr>
        <w:t xml:space="preserve"> comprised of</w:t>
      </w:r>
      <w:r w:rsidR="008451D6" w:rsidRPr="00976E54">
        <w:rPr>
          <w:rFonts w:ascii="Calibri" w:hAnsi="Calibri" w:cs="Arial"/>
        </w:rPr>
        <w:t xml:space="preserve"> </w:t>
      </w:r>
      <w:r w:rsidR="007027E1" w:rsidRPr="00976E54">
        <w:rPr>
          <w:rFonts w:ascii="Calibri" w:hAnsi="Calibri" w:cs="Arial"/>
        </w:rPr>
        <w:t>no-template controls</w:t>
      </w:r>
      <w:r w:rsidR="00776A2B" w:rsidRPr="00976E54">
        <w:rPr>
          <w:rFonts w:ascii="Calibri" w:hAnsi="Calibri" w:cs="Arial"/>
        </w:rPr>
        <w:t>, one cell-line DNA with a large copy number amplification</w:t>
      </w:r>
      <w:r w:rsidR="007027E1" w:rsidRPr="00976E54">
        <w:rPr>
          <w:rFonts w:ascii="Calibri" w:hAnsi="Calibri" w:cs="Arial"/>
        </w:rPr>
        <w:t xml:space="preserve">, </w:t>
      </w:r>
      <w:r w:rsidRPr="00976E54">
        <w:rPr>
          <w:rFonts w:ascii="Calibri" w:hAnsi="Calibri" w:cs="Arial"/>
        </w:rPr>
        <w:t>and one FFPE DNA that was flagged fo</w:t>
      </w:r>
      <w:r w:rsidR="00820071" w:rsidRPr="00976E54">
        <w:rPr>
          <w:rFonts w:ascii="Calibri" w:hAnsi="Calibri" w:cs="Arial"/>
        </w:rPr>
        <w:t>r PCR inhibition by</w:t>
      </w:r>
      <w:r w:rsidRPr="00976E54">
        <w:rPr>
          <w:rFonts w:ascii="Calibri" w:hAnsi="Calibri" w:cs="Arial"/>
        </w:rPr>
        <w:t xml:space="preserve"> the</w:t>
      </w:r>
      <w:r w:rsidR="00820071" w:rsidRPr="00976E54">
        <w:rPr>
          <w:rFonts w:ascii="Calibri" w:hAnsi="Calibri" w:cs="Arial"/>
        </w:rPr>
        <w:t xml:space="preserve"> pre-analytical QC assay</w:t>
      </w:r>
      <w:r w:rsidR="002A33F1" w:rsidRPr="00976E54">
        <w:rPr>
          <w:rFonts w:ascii="Calibri" w:hAnsi="Calibri" w:cs="Arial"/>
        </w:rPr>
        <w:t xml:space="preserve"> (</w:t>
      </w:r>
      <w:r w:rsidR="002A33F1" w:rsidRPr="00976E54">
        <w:rPr>
          <w:rFonts w:ascii="Calibri" w:hAnsi="Calibri" w:cs="Arial"/>
          <w:b/>
        </w:rPr>
        <w:t>Figure</w:t>
      </w:r>
      <w:r w:rsidR="008830C3" w:rsidRPr="00976E54">
        <w:rPr>
          <w:rFonts w:ascii="Calibri" w:hAnsi="Calibri" w:cs="Arial"/>
          <w:b/>
        </w:rPr>
        <w:t xml:space="preserve"> </w:t>
      </w:r>
      <w:r w:rsidR="00CE39BF" w:rsidRPr="00976E54">
        <w:rPr>
          <w:rFonts w:ascii="Calibri" w:hAnsi="Calibri" w:cs="Arial"/>
          <w:b/>
        </w:rPr>
        <w:t>3</w:t>
      </w:r>
      <w:r w:rsidRPr="00976E54">
        <w:rPr>
          <w:rFonts w:ascii="Calibri" w:hAnsi="Calibri" w:cs="Arial"/>
        </w:rPr>
        <w:t>).</w:t>
      </w:r>
      <w:r w:rsidR="00976E54">
        <w:rPr>
          <w:rFonts w:ascii="Calibri" w:hAnsi="Calibri" w:cs="Arial"/>
        </w:rPr>
        <w:t xml:space="preserve"> </w:t>
      </w:r>
      <w:r w:rsidR="00820071" w:rsidRPr="00976E54">
        <w:rPr>
          <w:rFonts w:ascii="Calibri" w:hAnsi="Calibri" w:cs="Arial"/>
        </w:rPr>
        <w:t>C</w:t>
      </w:r>
      <w:r w:rsidRPr="00976E54">
        <w:rPr>
          <w:rFonts w:ascii="Calibri" w:hAnsi="Calibri" w:cs="Arial"/>
        </w:rPr>
        <w:t>overage uniformity across the 46 am</w:t>
      </w:r>
      <w:r w:rsidR="008830C3" w:rsidRPr="00976E54">
        <w:rPr>
          <w:rFonts w:ascii="Calibri" w:hAnsi="Calibri" w:cs="Arial"/>
        </w:rPr>
        <w:t xml:space="preserve">plicons was maintained </w:t>
      </w:r>
      <w:r w:rsidR="00820071" w:rsidRPr="00976E54">
        <w:rPr>
          <w:rFonts w:ascii="Calibri" w:hAnsi="Calibri" w:cs="Arial"/>
        </w:rPr>
        <w:t>using</w:t>
      </w:r>
      <w:r w:rsidR="002A33F1" w:rsidRPr="00976E54">
        <w:rPr>
          <w:rFonts w:ascii="Calibri" w:hAnsi="Calibri" w:cs="Arial"/>
        </w:rPr>
        <w:t xml:space="preserve"> three different operators </w:t>
      </w:r>
      <w:r w:rsidR="002A33F1" w:rsidRPr="00976E54">
        <w:rPr>
          <w:rFonts w:ascii="Calibri" w:hAnsi="Calibri" w:cs="Arial"/>
        </w:rPr>
        <w:lastRenderedPageBreak/>
        <w:t>(</w:t>
      </w:r>
      <w:r w:rsidR="002A33F1" w:rsidRPr="00976E54">
        <w:rPr>
          <w:rFonts w:ascii="Calibri" w:hAnsi="Calibri" w:cs="Arial"/>
          <w:b/>
        </w:rPr>
        <w:t xml:space="preserve">Figure </w:t>
      </w:r>
      <w:r w:rsidR="00CE39BF" w:rsidRPr="00976E54">
        <w:rPr>
          <w:rFonts w:ascii="Calibri" w:hAnsi="Calibri" w:cs="Arial"/>
          <w:b/>
        </w:rPr>
        <w:t>4</w:t>
      </w:r>
      <w:r w:rsidR="002A33F1" w:rsidRPr="00976E54">
        <w:rPr>
          <w:rFonts w:ascii="Calibri" w:hAnsi="Calibri" w:cs="Arial"/>
          <w:b/>
        </w:rPr>
        <w:t>A</w:t>
      </w:r>
      <w:r w:rsidR="008830C3" w:rsidRPr="00976E54">
        <w:rPr>
          <w:rFonts w:ascii="Calibri" w:hAnsi="Calibri" w:cs="Arial"/>
        </w:rPr>
        <w:t>)</w:t>
      </w:r>
      <w:r w:rsidR="00DB298B" w:rsidRPr="00976E54">
        <w:rPr>
          <w:rFonts w:ascii="Calibri" w:hAnsi="Calibri" w:cs="Arial"/>
        </w:rPr>
        <w:t>,</w:t>
      </w:r>
      <w:r w:rsidR="008830C3" w:rsidRPr="00976E54">
        <w:rPr>
          <w:rFonts w:ascii="Calibri" w:hAnsi="Calibri" w:cs="Arial"/>
        </w:rPr>
        <w:t xml:space="preserve"> and </w:t>
      </w:r>
      <w:r w:rsidR="00820071" w:rsidRPr="00976E54">
        <w:rPr>
          <w:rFonts w:ascii="Calibri" w:hAnsi="Calibri" w:cs="Arial"/>
        </w:rPr>
        <w:t>for</w:t>
      </w:r>
      <w:r w:rsidR="00DB298B" w:rsidRPr="00976E54">
        <w:rPr>
          <w:rFonts w:ascii="Calibri" w:hAnsi="Calibri" w:cs="Arial"/>
        </w:rPr>
        <w:t xml:space="preserve"> </w:t>
      </w:r>
      <w:r w:rsidR="00820071" w:rsidRPr="00976E54">
        <w:rPr>
          <w:rFonts w:ascii="Calibri" w:hAnsi="Calibri" w:cs="Arial"/>
        </w:rPr>
        <w:t>different</w:t>
      </w:r>
      <w:r w:rsidR="008830C3" w:rsidRPr="00976E54">
        <w:rPr>
          <w:rFonts w:ascii="Calibri" w:hAnsi="Calibri" w:cs="Arial"/>
        </w:rPr>
        <w:t xml:space="preserve"> </w:t>
      </w:r>
      <w:r w:rsidRPr="00976E54">
        <w:rPr>
          <w:rFonts w:ascii="Calibri" w:hAnsi="Calibri" w:cs="Arial"/>
        </w:rPr>
        <w:t>low-quality FFPE DNA</w:t>
      </w:r>
      <w:r w:rsidR="00820071" w:rsidRPr="00976E54">
        <w:rPr>
          <w:rFonts w:ascii="Calibri" w:hAnsi="Calibri" w:cs="Arial"/>
        </w:rPr>
        <w:t xml:space="preserve"> samples</w:t>
      </w:r>
      <w:r w:rsidR="002A33F1" w:rsidRPr="00976E54">
        <w:rPr>
          <w:rFonts w:ascii="Calibri" w:hAnsi="Calibri" w:cs="Arial"/>
        </w:rPr>
        <w:t xml:space="preserve"> (</w:t>
      </w:r>
      <w:r w:rsidR="002A33F1" w:rsidRPr="00976E54">
        <w:rPr>
          <w:rFonts w:ascii="Calibri" w:hAnsi="Calibri" w:cs="Arial"/>
          <w:b/>
        </w:rPr>
        <w:t xml:space="preserve">Figure </w:t>
      </w:r>
      <w:r w:rsidR="00CE39BF" w:rsidRPr="00976E54">
        <w:rPr>
          <w:rFonts w:ascii="Calibri" w:hAnsi="Calibri" w:cs="Arial"/>
          <w:b/>
        </w:rPr>
        <w:t>4</w:t>
      </w:r>
      <w:r w:rsidR="002A33F1" w:rsidRPr="00976E54">
        <w:rPr>
          <w:rFonts w:ascii="Calibri" w:hAnsi="Calibri" w:cs="Arial"/>
          <w:b/>
        </w:rPr>
        <w:t>B</w:t>
      </w:r>
      <w:r w:rsidRPr="00976E54">
        <w:rPr>
          <w:rFonts w:ascii="Calibri" w:hAnsi="Calibri" w:cs="Arial"/>
        </w:rPr>
        <w:t>).</w:t>
      </w:r>
      <w:r w:rsidR="000214A6" w:rsidRPr="00976E54">
        <w:rPr>
          <w:rFonts w:ascii="Calibri" w:hAnsi="Calibri" w:cs="Arial"/>
        </w:rPr>
        <w:t xml:space="preserve"> </w:t>
      </w:r>
      <w:r w:rsidR="00CD577A" w:rsidRPr="00976E54">
        <w:rPr>
          <w:rFonts w:ascii="Calibri" w:hAnsi="Calibri" w:cs="Arial"/>
        </w:rPr>
        <w:t xml:space="preserve">An FFPE tumor DNA control, </w:t>
      </w:r>
      <w:r w:rsidR="00820071" w:rsidRPr="00976E54">
        <w:rPr>
          <w:rFonts w:ascii="Calibri" w:hAnsi="Calibri" w:cs="Arial"/>
        </w:rPr>
        <w:t>formulated from a mixture of residual clinical</w:t>
      </w:r>
      <w:r w:rsidR="00CD577A" w:rsidRPr="00976E54">
        <w:rPr>
          <w:rFonts w:ascii="Calibri" w:hAnsi="Calibri" w:cs="Arial"/>
        </w:rPr>
        <w:t xml:space="preserve"> specimens to achieve 5% BRAF V600E </w:t>
      </w:r>
      <w:r w:rsidR="00C80862" w:rsidRPr="00976E54">
        <w:rPr>
          <w:rFonts w:ascii="Calibri" w:hAnsi="Calibri" w:cs="Arial"/>
        </w:rPr>
        <w:t>(</w:t>
      </w:r>
      <w:r w:rsidR="00DC2DDA" w:rsidRPr="00976E54">
        <w:rPr>
          <w:rFonts w:ascii="Calibri" w:hAnsi="Calibri" w:cs="Arial"/>
        </w:rPr>
        <w:t>quantified</w:t>
      </w:r>
      <w:r w:rsidR="00C80862" w:rsidRPr="00976E54">
        <w:rPr>
          <w:rFonts w:ascii="Calibri" w:hAnsi="Calibri" w:cs="Arial"/>
        </w:rPr>
        <w:t xml:space="preserve"> by </w:t>
      </w:r>
      <w:r w:rsidR="001C22BC" w:rsidRPr="00976E54">
        <w:rPr>
          <w:rFonts w:ascii="Calibri" w:hAnsi="Calibri" w:cs="Arial"/>
        </w:rPr>
        <w:t xml:space="preserve">droplet </w:t>
      </w:r>
      <w:r w:rsidR="00C80862" w:rsidRPr="00976E54">
        <w:rPr>
          <w:rFonts w:ascii="Calibri" w:hAnsi="Calibri" w:cs="Arial"/>
        </w:rPr>
        <w:t>digital PCR),</w:t>
      </w:r>
      <w:r w:rsidR="00CD577A" w:rsidRPr="00976E54">
        <w:rPr>
          <w:rFonts w:ascii="Calibri" w:hAnsi="Calibri" w:cs="Arial"/>
        </w:rPr>
        <w:t xml:space="preserve"> </w:t>
      </w:r>
      <w:r w:rsidR="00704221" w:rsidRPr="00976E54">
        <w:rPr>
          <w:rFonts w:ascii="Calibri" w:hAnsi="Calibri" w:cs="Arial"/>
        </w:rPr>
        <w:t xml:space="preserve">was reported </w:t>
      </w:r>
      <w:r w:rsidR="00A077D1" w:rsidRPr="00976E54">
        <w:rPr>
          <w:rFonts w:ascii="Calibri" w:hAnsi="Calibri" w:cs="Arial"/>
        </w:rPr>
        <w:t xml:space="preserve">to have </w:t>
      </w:r>
      <w:r w:rsidR="00704221" w:rsidRPr="00976E54">
        <w:rPr>
          <w:rFonts w:ascii="Calibri" w:hAnsi="Calibri" w:cs="Arial"/>
        </w:rPr>
        <w:t xml:space="preserve">the target BRAF mutation </w:t>
      </w:r>
      <w:r w:rsidR="00DB298B" w:rsidRPr="00976E54">
        <w:rPr>
          <w:rFonts w:ascii="Calibri" w:hAnsi="Calibri" w:cs="Arial"/>
        </w:rPr>
        <w:t xml:space="preserve">at abundances </w:t>
      </w:r>
      <w:r w:rsidR="00CD577A" w:rsidRPr="00976E54">
        <w:rPr>
          <w:rFonts w:ascii="Calibri" w:hAnsi="Calibri" w:cs="Arial"/>
        </w:rPr>
        <w:t xml:space="preserve">of 3.9, 5.3, and 6.5% </w:t>
      </w:r>
      <w:r w:rsidR="00820071" w:rsidRPr="00976E54">
        <w:rPr>
          <w:rFonts w:ascii="Calibri" w:hAnsi="Calibri" w:cs="Arial"/>
        </w:rPr>
        <w:t>by three</w:t>
      </w:r>
      <w:r w:rsidR="00DB298B" w:rsidRPr="00976E54">
        <w:rPr>
          <w:rFonts w:ascii="Calibri" w:hAnsi="Calibri" w:cs="Arial"/>
        </w:rPr>
        <w:t xml:space="preserve"> operators using</w:t>
      </w:r>
      <w:r w:rsidR="00704221" w:rsidRPr="00976E54">
        <w:rPr>
          <w:rFonts w:ascii="Calibri" w:hAnsi="Calibri" w:cs="Arial"/>
        </w:rPr>
        <w:t xml:space="preserve"> an input of 4</w:t>
      </w:r>
      <w:r w:rsidR="00820071" w:rsidRPr="00976E54">
        <w:rPr>
          <w:rFonts w:ascii="Calibri" w:hAnsi="Calibri" w:cs="Arial"/>
        </w:rPr>
        <w:t xml:space="preserve">00 amplifiable copies (and thus only </w:t>
      </w:r>
      <w:r w:rsidR="00A077D1" w:rsidRPr="00976E54">
        <w:rPr>
          <w:rFonts w:ascii="Calibri" w:hAnsi="Calibri" w:cs="Arial"/>
        </w:rPr>
        <w:t xml:space="preserve">20 </w:t>
      </w:r>
      <w:r w:rsidR="00820071" w:rsidRPr="00976E54">
        <w:rPr>
          <w:rFonts w:ascii="Calibri" w:hAnsi="Calibri" w:cs="Arial"/>
        </w:rPr>
        <w:t>mutant copies)</w:t>
      </w:r>
      <w:r w:rsidR="00704221" w:rsidRPr="00976E54">
        <w:rPr>
          <w:rFonts w:ascii="Calibri" w:hAnsi="Calibri" w:cs="Arial"/>
        </w:rPr>
        <w:t xml:space="preserve"> (</w:t>
      </w:r>
      <w:r w:rsidR="00AC47B6" w:rsidRPr="00976E54">
        <w:rPr>
          <w:rFonts w:ascii="Calibri" w:hAnsi="Calibri" w:cs="Arial"/>
          <w:b/>
        </w:rPr>
        <w:t xml:space="preserve">Figure </w:t>
      </w:r>
      <w:r w:rsidR="00CE39BF" w:rsidRPr="00976E54">
        <w:rPr>
          <w:rFonts w:ascii="Calibri" w:hAnsi="Calibri" w:cs="Arial"/>
          <w:b/>
        </w:rPr>
        <w:t>4</w:t>
      </w:r>
      <w:r w:rsidR="002A33F1" w:rsidRPr="00976E54">
        <w:rPr>
          <w:rFonts w:ascii="Calibri" w:hAnsi="Calibri" w:cs="Arial"/>
          <w:b/>
        </w:rPr>
        <w:t xml:space="preserve">B and </w:t>
      </w:r>
      <w:r w:rsidR="00DB298B" w:rsidRPr="00976E54">
        <w:rPr>
          <w:rFonts w:ascii="Calibri" w:hAnsi="Calibri" w:cs="Arial"/>
          <w:b/>
        </w:rPr>
        <w:t xml:space="preserve">“FFPE3” of </w:t>
      </w:r>
      <w:r w:rsidR="00776A2B" w:rsidRPr="00976E54">
        <w:rPr>
          <w:rFonts w:ascii="Calibri" w:hAnsi="Calibri" w:cs="Arial"/>
          <w:b/>
        </w:rPr>
        <w:t>inset table</w:t>
      </w:r>
      <w:r w:rsidR="00704221" w:rsidRPr="00976E54">
        <w:rPr>
          <w:rFonts w:ascii="Calibri" w:hAnsi="Calibri" w:cs="Arial"/>
        </w:rPr>
        <w:t>)</w:t>
      </w:r>
      <w:r w:rsidR="00CD577A" w:rsidRPr="00976E54">
        <w:rPr>
          <w:rFonts w:ascii="Calibri" w:hAnsi="Calibri" w:cs="Arial"/>
        </w:rPr>
        <w:t>.</w:t>
      </w:r>
      <w:r w:rsidR="000214A6" w:rsidRPr="00976E54">
        <w:rPr>
          <w:rFonts w:ascii="Calibri" w:hAnsi="Calibri" w:cs="Arial"/>
        </w:rPr>
        <w:t xml:space="preserve"> </w:t>
      </w:r>
      <w:r w:rsidR="00704221" w:rsidRPr="00976E54">
        <w:rPr>
          <w:rFonts w:ascii="Calibri" w:hAnsi="Calibri" w:cs="Arial"/>
        </w:rPr>
        <w:t>Further, a</w:t>
      </w:r>
      <w:r w:rsidR="00CD577A" w:rsidRPr="00976E54">
        <w:rPr>
          <w:rFonts w:ascii="Calibri" w:hAnsi="Calibri" w:cs="Arial"/>
        </w:rPr>
        <w:t xml:space="preserve"> mixture of </w:t>
      </w:r>
      <w:r w:rsidR="00776A2B" w:rsidRPr="00976E54">
        <w:rPr>
          <w:rFonts w:ascii="Calibri" w:hAnsi="Calibri" w:cs="Arial"/>
        </w:rPr>
        <w:t xml:space="preserve">12 </w:t>
      </w:r>
      <w:r w:rsidR="00CD577A" w:rsidRPr="00976E54">
        <w:rPr>
          <w:rFonts w:ascii="Calibri" w:hAnsi="Calibri" w:cs="Arial"/>
        </w:rPr>
        <w:t>synthetic DNA templates, each representing a known “driver” ba</w:t>
      </w:r>
      <w:r w:rsidR="00776A2B" w:rsidRPr="00976E54">
        <w:rPr>
          <w:rFonts w:ascii="Calibri" w:hAnsi="Calibri" w:cs="Arial"/>
        </w:rPr>
        <w:t>se-substitution mutation</w:t>
      </w:r>
      <w:r w:rsidR="00CD577A" w:rsidRPr="00976E54">
        <w:rPr>
          <w:rFonts w:ascii="Calibri" w:hAnsi="Calibri" w:cs="Arial"/>
        </w:rPr>
        <w:t>, revealed the expected mutations at the intended range of 9-17% mean allele frequency</w:t>
      </w:r>
      <w:r w:rsidR="008830C3" w:rsidRPr="00976E54">
        <w:rPr>
          <w:rFonts w:ascii="Calibri" w:hAnsi="Calibri" w:cs="Arial"/>
        </w:rPr>
        <w:t xml:space="preserve"> (</w:t>
      </w:r>
      <w:r w:rsidR="008830C3" w:rsidRPr="00976E54">
        <w:rPr>
          <w:rFonts w:ascii="Calibri" w:hAnsi="Calibri" w:cs="Arial"/>
          <w:b/>
        </w:rPr>
        <w:t>Table</w:t>
      </w:r>
      <w:r w:rsidR="00530DF9" w:rsidRPr="00976E54">
        <w:rPr>
          <w:rFonts w:ascii="Calibri" w:hAnsi="Calibri" w:cs="Arial"/>
          <w:b/>
        </w:rPr>
        <w:t xml:space="preserve"> </w:t>
      </w:r>
      <w:r w:rsidR="009712DB" w:rsidRPr="00976E54">
        <w:rPr>
          <w:rFonts w:ascii="Calibri" w:hAnsi="Calibri" w:cs="Arial"/>
          <w:b/>
        </w:rPr>
        <w:t>2</w:t>
      </w:r>
      <w:r w:rsidR="00530DF9" w:rsidRPr="00976E54">
        <w:rPr>
          <w:rFonts w:ascii="Calibri" w:hAnsi="Calibri" w:cs="Arial"/>
        </w:rPr>
        <w:t>)</w:t>
      </w:r>
      <w:r w:rsidR="00CD577A" w:rsidRPr="00976E54">
        <w:rPr>
          <w:rFonts w:ascii="Calibri" w:hAnsi="Calibri" w:cs="Arial"/>
        </w:rPr>
        <w:t xml:space="preserve">. </w:t>
      </w:r>
      <w:r w:rsidR="00DC2DDA" w:rsidRPr="00976E54">
        <w:rPr>
          <w:rFonts w:ascii="Calibri" w:hAnsi="Calibri" w:cs="Arial"/>
        </w:rPr>
        <w:t xml:space="preserve">Dilution of cell-line and FFPE </w:t>
      </w:r>
      <w:r w:rsidR="00820071" w:rsidRPr="00976E54">
        <w:rPr>
          <w:rFonts w:ascii="Calibri" w:hAnsi="Calibri" w:cs="Arial"/>
        </w:rPr>
        <w:t xml:space="preserve">DNA </w:t>
      </w:r>
      <w:r w:rsidR="00DC2DDA" w:rsidRPr="00976E54">
        <w:rPr>
          <w:rFonts w:ascii="Calibri" w:hAnsi="Calibri" w:cs="Arial"/>
        </w:rPr>
        <w:t>samples with copy number amplifications demonstrated dose-dependence for variants in EG</w:t>
      </w:r>
      <w:r w:rsidR="002A33F1" w:rsidRPr="00976E54">
        <w:rPr>
          <w:rFonts w:ascii="Calibri" w:hAnsi="Calibri" w:cs="Arial"/>
        </w:rPr>
        <w:t>FR and KRAS, respectively (</w:t>
      </w:r>
      <w:r w:rsidR="002A33F1" w:rsidRPr="00976E54">
        <w:rPr>
          <w:rFonts w:ascii="Calibri" w:hAnsi="Calibri" w:cs="Arial"/>
          <w:b/>
        </w:rPr>
        <w:t xml:space="preserve">Figure </w:t>
      </w:r>
      <w:r w:rsidR="00CE39BF" w:rsidRPr="00976E54">
        <w:rPr>
          <w:rFonts w:ascii="Calibri" w:hAnsi="Calibri" w:cs="Arial"/>
          <w:b/>
        </w:rPr>
        <w:t>5</w:t>
      </w:r>
      <w:r w:rsidR="00DB298B" w:rsidRPr="00976E54">
        <w:rPr>
          <w:rFonts w:ascii="Calibri" w:hAnsi="Calibri" w:cs="Arial"/>
        </w:rPr>
        <w:t>).</w:t>
      </w:r>
      <w:r w:rsidR="000214A6" w:rsidRPr="00976E54">
        <w:rPr>
          <w:rFonts w:ascii="Calibri" w:hAnsi="Calibri" w:cs="Arial"/>
        </w:rPr>
        <w:t xml:space="preserve"> </w:t>
      </w:r>
      <w:r w:rsidR="00DB298B" w:rsidRPr="00976E54">
        <w:rPr>
          <w:rFonts w:ascii="Calibri" w:hAnsi="Calibri" w:cs="Arial"/>
        </w:rPr>
        <w:t>Importantly</w:t>
      </w:r>
      <w:r w:rsidR="00DC2DDA" w:rsidRPr="00976E54">
        <w:rPr>
          <w:rFonts w:ascii="Calibri" w:hAnsi="Calibri" w:cs="Arial"/>
        </w:rPr>
        <w:t>,</w:t>
      </w:r>
      <w:r w:rsidR="00E05605" w:rsidRPr="00976E54">
        <w:rPr>
          <w:rFonts w:ascii="Calibri" w:hAnsi="Calibri" w:cs="Arial"/>
        </w:rPr>
        <w:t xml:space="preserve"> FFPE DNA input could be reduced to as few 100 amplifiable copies</w:t>
      </w:r>
      <w:r w:rsidR="00820071" w:rsidRPr="00976E54">
        <w:rPr>
          <w:rFonts w:ascii="Calibri" w:hAnsi="Calibri" w:cs="Arial"/>
        </w:rPr>
        <w:t xml:space="preserve"> or 1.2 ng of bulk DNA</w:t>
      </w:r>
      <w:r w:rsidR="00E05605" w:rsidRPr="00976E54">
        <w:rPr>
          <w:rFonts w:ascii="Calibri" w:hAnsi="Calibri" w:cs="Arial"/>
        </w:rPr>
        <w:t xml:space="preserve"> while preserving the detection o</w:t>
      </w:r>
      <w:r w:rsidR="00820071" w:rsidRPr="00976E54">
        <w:rPr>
          <w:rFonts w:ascii="Calibri" w:hAnsi="Calibri" w:cs="Arial"/>
        </w:rPr>
        <w:t>f known mutations without false-</w:t>
      </w:r>
      <w:r w:rsidR="00E05605" w:rsidRPr="00976E54">
        <w:rPr>
          <w:rFonts w:ascii="Calibri" w:hAnsi="Calibri" w:cs="Arial"/>
        </w:rPr>
        <w:t>positiv</w:t>
      </w:r>
      <w:r w:rsidR="00820071" w:rsidRPr="00976E54">
        <w:rPr>
          <w:rFonts w:ascii="Calibri" w:hAnsi="Calibri" w:cs="Arial"/>
        </w:rPr>
        <w:t>e calls</w:t>
      </w:r>
      <w:r w:rsidR="00AC47B6" w:rsidRPr="00976E54">
        <w:rPr>
          <w:rFonts w:ascii="Calibri" w:hAnsi="Calibri" w:cs="Arial"/>
        </w:rPr>
        <w:t xml:space="preserve"> (</w:t>
      </w:r>
      <w:r w:rsidR="00AC47B6" w:rsidRPr="00976E54">
        <w:rPr>
          <w:rFonts w:ascii="Calibri" w:hAnsi="Calibri" w:cs="Arial"/>
          <w:b/>
        </w:rPr>
        <w:t>Figure</w:t>
      </w:r>
      <w:r w:rsidR="00DC2DDA" w:rsidRPr="00976E54">
        <w:rPr>
          <w:rFonts w:ascii="Calibri" w:hAnsi="Calibri" w:cs="Arial"/>
          <w:b/>
        </w:rPr>
        <w:t xml:space="preserve"> </w:t>
      </w:r>
      <w:r w:rsidR="00CE39BF" w:rsidRPr="00976E54">
        <w:rPr>
          <w:rFonts w:ascii="Calibri" w:hAnsi="Calibri" w:cs="Arial"/>
          <w:b/>
        </w:rPr>
        <w:t>6</w:t>
      </w:r>
      <w:r w:rsidR="008830C3" w:rsidRPr="00976E54">
        <w:rPr>
          <w:rFonts w:ascii="Calibri" w:hAnsi="Calibri" w:cs="Arial"/>
        </w:rPr>
        <w:t>)</w:t>
      </w:r>
      <w:r w:rsidR="00E05605" w:rsidRPr="00976E54">
        <w:rPr>
          <w:rFonts w:ascii="Calibri" w:hAnsi="Calibri" w:cs="Arial"/>
        </w:rPr>
        <w:t>.</w:t>
      </w:r>
      <w:r w:rsidR="000214A6" w:rsidRPr="00976E54">
        <w:rPr>
          <w:rFonts w:ascii="Calibri" w:hAnsi="Calibri" w:cs="Arial"/>
        </w:rPr>
        <w:t xml:space="preserve"> </w:t>
      </w:r>
      <w:r w:rsidR="00DC2DDA" w:rsidRPr="00976E54">
        <w:rPr>
          <w:rFonts w:ascii="Calibri" w:hAnsi="Calibri" w:cs="Arial"/>
        </w:rPr>
        <w:t xml:space="preserve">DNA </w:t>
      </w:r>
      <w:r w:rsidR="00704221" w:rsidRPr="00976E54">
        <w:rPr>
          <w:rFonts w:ascii="Calibri" w:hAnsi="Calibri" w:cs="Arial"/>
        </w:rPr>
        <w:t xml:space="preserve">inputs </w:t>
      </w:r>
      <w:r w:rsidR="002A33F1" w:rsidRPr="00976E54">
        <w:rPr>
          <w:rFonts w:ascii="Calibri" w:hAnsi="Calibri" w:cs="Arial"/>
        </w:rPr>
        <w:t>were accommodated over</w:t>
      </w:r>
      <w:r w:rsidR="00704221" w:rsidRPr="00976E54">
        <w:rPr>
          <w:rFonts w:ascii="Calibri" w:hAnsi="Calibri" w:cs="Arial"/>
        </w:rPr>
        <w:t xml:space="preserve"> </w:t>
      </w:r>
      <w:r w:rsidR="002A33F1" w:rsidRPr="00976E54">
        <w:rPr>
          <w:rFonts w:ascii="Calibri" w:hAnsi="Calibri" w:cs="Arial"/>
        </w:rPr>
        <w:t>a 100-fold range up to at least 5</w:t>
      </w:r>
      <w:r w:rsidR="00704221" w:rsidRPr="00976E54">
        <w:rPr>
          <w:rFonts w:ascii="Calibri" w:hAnsi="Calibri" w:cs="Arial"/>
        </w:rPr>
        <w:t>0,000 amplifiable copies</w:t>
      </w:r>
      <w:r w:rsidR="00DC2DDA" w:rsidRPr="00976E54">
        <w:rPr>
          <w:rFonts w:ascii="Calibri" w:hAnsi="Calibri" w:cs="Arial"/>
        </w:rPr>
        <w:t xml:space="preserve"> (</w:t>
      </w:r>
      <w:r w:rsidR="004A563F" w:rsidRPr="00976E54">
        <w:rPr>
          <w:rFonts w:ascii="Calibri" w:hAnsi="Calibri" w:cs="Arial"/>
          <w:b/>
        </w:rPr>
        <w:t xml:space="preserve">Table </w:t>
      </w:r>
      <w:r w:rsidR="009712DB" w:rsidRPr="00976E54">
        <w:rPr>
          <w:rFonts w:ascii="Calibri" w:hAnsi="Calibri" w:cs="Arial"/>
          <w:b/>
        </w:rPr>
        <w:t>3</w:t>
      </w:r>
      <w:r w:rsidR="008830C3" w:rsidRPr="00976E54">
        <w:rPr>
          <w:rFonts w:ascii="Calibri" w:hAnsi="Calibri" w:cs="Arial"/>
        </w:rPr>
        <w:t>)</w:t>
      </w:r>
      <w:r w:rsidR="00704221" w:rsidRPr="00976E54">
        <w:rPr>
          <w:rFonts w:ascii="Calibri" w:hAnsi="Calibri" w:cs="Arial"/>
        </w:rPr>
        <w:t>.</w:t>
      </w:r>
      <w:r w:rsidR="000214A6" w:rsidRPr="00976E54">
        <w:rPr>
          <w:rFonts w:ascii="Calibri" w:hAnsi="Calibri" w:cs="Arial"/>
        </w:rPr>
        <w:t xml:space="preserve"> </w:t>
      </w:r>
      <w:r w:rsidR="00DD2CE6" w:rsidRPr="00976E54">
        <w:rPr>
          <w:rFonts w:ascii="Calibri" w:hAnsi="Calibri" w:cs="Arial"/>
        </w:rPr>
        <w:t>I</w:t>
      </w:r>
      <w:r w:rsidR="003962D1" w:rsidRPr="00976E54">
        <w:rPr>
          <w:rFonts w:ascii="Calibri" w:hAnsi="Calibri" w:cs="Arial"/>
        </w:rPr>
        <w:t>n this and related exp</w:t>
      </w:r>
      <w:r w:rsidR="002020F5" w:rsidRPr="00976E54">
        <w:rPr>
          <w:rFonts w:ascii="Calibri" w:hAnsi="Calibri" w:cs="Arial"/>
        </w:rPr>
        <w:t xml:space="preserve">eriments, variant calls in 22 </w:t>
      </w:r>
      <w:r w:rsidR="003962D1" w:rsidRPr="00976E54">
        <w:rPr>
          <w:rFonts w:ascii="Calibri" w:hAnsi="Calibri" w:cs="Arial"/>
        </w:rPr>
        <w:t xml:space="preserve">FFPE and </w:t>
      </w:r>
      <w:r w:rsidR="002020F5" w:rsidRPr="00976E54">
        <w:rPr>
          <w:rFonts w:ascii="Calibri" w:hAnsi="Calibri" w:cs="Arial"/>
        </w:rPr>
        <w:t xml:space="preserve">20 </w:t>
      </w:r>
      <w:r w:rsidR="00820071" w:rsidRPr="00976E54">
        <w:rPr>
          <w:rFonts w:ascii="Calibri" w:hAnsi="Calibri" w:cs="Arial"/>
        </w:rPr>
        <w:t>FNA</w:t>
      </w:r>
      <w:r w:rsidR="003962D1" w:rsidRPr="00976E54">
        <w:rPr>
          <w:rFonts w:ascii="Calibri" w:hAnsi="Calibri" w:cs="Arial"/>
        </w:rPr>
        <w:t xml:space="preserve"> specimens were reported </w:t>
      </w:r>
      <w:r w:rsidR="002A33F1" w:rsidRPr="00976E54">
        <w:rPr>
          <w:rFonts w:ascii="Calibri" w:hAnsi="Calibri" w:cs="Arial"/>
        </w:rPr>
        <w:t>in agreement</w:t>
      </w:r>
      <w:r w:rsidR="003962D1" w:rsidRPr="00976E54">
        <w:rPr>
          <w:rFonts w:ascii="Calibri" w:hAnsi="Calibri" w:cs="Arial"/>
        </w:rPr>
        <w:t xml:space="preserve"> with independent methods</w:t>
      </w:r>
      <w:r w:rsidR="004A563F" w:rsidRPr="00976E54">
        <w:rPr>
          <w:rFonts w:ascii="Calibri" w:hAnsi="Calibri" w:cs="Arial"/>
        </w:rPr>
        <w:t xml:space="preserve"> </w:t>
      </w:r>
      <w:r w:rsidR="002020F5" w:rsidRPr="00976E54">
        <w:rPr>
          <w:rFonts w:ascii="Calibri" w:hAnsi="Calibri" w:cs="Arial"/>
        </w:rPr>
        <w:t xml:space="preserve">with shared mutation coverage </w:t>
      </w:r>
      <w:r w:rsidR="004A563F" w:rsidRPr="00976E54">
        <w:rPr>
          <w:rFonts w:ascii="Calibri" w:hAnsi="Calibri" w:cs="Arial"/>
        </w:rPr>
        <w:t>(</w:t>
      </w:r>
      <w:r w:rsidR="004A563F" w:rsidRPr="00976E54">
        <w:rPr>
          <w:rFonts w:ascii="Calibri" w:hAnsi="Calibri" w:cs="Arial"/>
          <w:b/>
        </w:rPr>
        <w:t xml:space="preserve">Table </w:t>
      </w:r>
      <w:r w:rsidR="009712DB" w:rsidRPr="00976E54">
        <w:rPr>
          <w:rFonts w:ascii="Calibri" w:hAnsi="Calibri" w:cs="Arial"/>
          <w:b/>
        </w:rPr>
        <w:t>4</w:t>
      </w:r>
      <w:r w:rsidR="004A563F" w:rsidRPr="00976E54">
        <w:rPr>
          <w:rFonts w:ascii="Calibri" w:hAnsi="Calibri" w:cs="Arial"/>
        </w:rPr>
        <w:t>).</w:t>
      </w:r>
      <w:r w:rsidR="00976E54">
        <w:rPr>
          <w:rFonts w:ascii="Calibri" w:hAnsi="Calibri" w:cs="Arial"/>
        </w:rPr>
        <w:t xml:space="preserve"> </w:t>
      </w:r>
    </w:p>
    <w:p w14:paraId="2171867B" w14:textId="77777777" w:rsidR="00970E99" w:rsidRPr="00976E54" w:rsidRDefault="00970E99" w:rsidP="00970E99">
      <w:pPr>
        <w:rPr>
          <w:rFonts w:ascii="Calibri" w:hAnsi="Calibri" w:cs="Arial"/>
        </w:rPr>
      </w:pPr>
    </w:p>
    <w:p w14:paraId="76ADFC63" w14:textId="7ADA4244" w:rsidR="00970E99" w:rsidRPr="00976E54" w:rsidRDefault="00970E99" w:rsidP="00970E99">
      <w:pPr>
        <w:rPr>
          <w:rFonts w:ascii="Calibri" w:hAnsi="Calibri" w:cs="Arial"/>
        </w:rPr>
      </w:pPr>
      <w:r w:rsidRPr="00976E54">
        <w:rPr>
          <w:rFonts w:ascii="Calibri" w:hAnsi="Calibri" w:cs="Arial"/>
        </w:rPr>
        <w:t xml:space="preserve">The sensitivity and positive predictive value for the assay was determined from an analysis of 97 samples, including FFPE, FNA, </w:t>
      </w:r>
      <w:r w:rsidR="00A077D1" w:rsidRPr="00976E54">
        <w:rPr>
          <w:rFonts w:ascii="Calibri" w:hAnsi="Calibri" w:cs="Arial"/>
        </w:rPr>
        <w:t>f</w:t>
      </w:r>
      <w:r w:rsidRPr="00976E54">
        <w:rPr>
          <w:rFonts w:ascii="Calibri" w:hAnsi="Calibri" w:cs="Arial"/>
        </w:rPr>
        <w:t>resh-frozen, and cell-line DNA, and a total of 195</w:t>
      </w:r>
      <w:r w:rsidR="00A077D1" w:rsidRPr="00976E54">
        <w:rPr>
          <w:rFonts w:ascii="Calibri" w:hAnsi="Calibri" w:cs="Arial"/>
        </w:rPr>
        <w:t xml:space="preserve"> sequencing results</w:t>
      </w:r>
      <w:r w:rsidRPr="00976E54">
        <w:rPr>
          <w:rFonts w:ascii="Calibri" w:hAnsi="Calibri" w:cs="Arial"/>
        </w:rPr>
        <w:t>.</w:t>
      </w:r>
      <w:r w:rsidR="00976E54">
        <w:rPr>
          <w:rFonts w:ascii="Calibri" w:hAnsi="Calibri" w:cs="Arial"/>
        </w:rPr>
        <w:t xml:space="preserve"> </w:t>
      </w:r>
      <w:r w:rsidRPr="00976E54">
        <w:rPr>
          <w:rFonts w:ascii="Calibri" w:hAnsi="Calibri" w:cs="Arial"/>
        </w:rPr>
        <w:t>The results revealed 365 true positive variant calls, 4 false negative calls, and 1 false positive call for a sensitivity of 98.9% (95% CI: 97.1-99.7%) and a positive predictive value (PPV) of 99.7% (95% CI: 98.2-99.99).</w:t>
      </w:r>
      <w:r w:rsidR="00976E54">
        <w:rPr>
          <w:rFonts w:ascii="Calibri" w:hAnsi="Calibri" w:cs="Arial"/>
        </w:rPr>
        <w:t xml:space="preserve"> </w:t>
      </w:r>
      <w:r w:rsidRPr="00976E54">
        <w:rPr>
          <w:rFonts w:ascii="Calibri" w:hAnsi="Calibri" w:cs="Arial"/>
        </w:rPr>
        <w:t>Analys</w:t>
      </w:r>
      <w:r w:rsidR="005668AE" w:rsidRPr="00976E54">
        <w:rPr>
          <w:rFonts w:ascii="Calibri" w:hAnsi="Calibri" w:cs="Arial"/>
        </w:rPr>
        <w:t>e</w:t>
      </w:r>
      <w:r w:rsidRPr="00976E54">
        <w:rPr>
          <w:rFonts w:ascii="Calibri" w:hAnsi="Calibri" w:cs="Arial"/>
        </w:rPr>
        <w:t>s of indels w</w:t>
      </w:r>
      <w:r w:rsidR="005668AE" w:rsidRPr="00976E54">
        <w:rPr>
          <w:rFonts w:ascii="Calibri" w:hAnsi="Calibri" w:cs="Arial"/>
        </w:rPr>
        <w:t>ere</w:t>
      </w:r>
      <w:r w:rsidRPr="00976E54">
        <w:rPr>
          <w:rFonts w:ascii="Calibri" w:hAnsi="Calibri" w:cs="Arial"/>
        </w:rPr>
        <w:t xml:space="preserve"> performed for two common EGFR variants (p.E746_A750delELREA and p.V769_D770insASV) in 33 sample-runs, demonstrating a sensitivity of 93.9% (95% CI: 78.4</w:t>
      </w:r>
      <w:r w:rsidR="00811E35" w:rsidRPr="00976E54">
        <w:rPr>
          <w:rFonts w:ascii="Calibri" w:hAnsi="Calibri" w:cs="Arial"/>
        </w:rPr>
        <w:t>%</w:t>
      </w:r>
      <w:r w:rsidRPr="00976E54">
        <w:rPr>
          <w:rFonts w:ascii="Calibri" w:hAnsi="Calibri" w:cs="Arial"/>
        </w:rPr>
        <w:t>-98.9</w:t>
      </w:r>
      <w:r w:rsidR="00811E35" w:rsidRPr="00976E54">
        <w:rPr>
          <w:rFonts w:ascii="Calibri" w:hAnsi="Calibri" w:cs="Arial"/>
        </w:rPr>
        <w:t>%</w:t>
      </w:r>
      <w:r w:rsidRPr="00976E54">
        <w:rPr>
          <w:rFonts w:ascii="Calibri" w:hAnsi="Calibri" w:cs="Arial"/>
        </w:rPr>
        <w:t>) and a PPV of 100% (95% CI: 86.3</w:t>
      </w:r>
      <w:r w:rsidR="00811E35" w:rsidRPr="00976E54">
        <w:rPr>
          <w:rFonts w:ascii="Calibri" w:hAnsi="Calibri" w:cs="Arial"/>
        </w:rPr>
        <w:t>%</w:t>
      </w:r>
      <w:r w:rsidRPr="00976E54">
        <w:rPr>
          <w:rFonts w:ascii="Calibri" w:hAnsi="Calibri" w:cs="Arial"/>
        </w:rPr>
        <w:t>-100</w:t>
      </w:r>
      <w:r w:rsidR="00811E35" w:rsidRPr="00976E54">
        <w:rPr>
          <w:rFonts w:ascii="Calibri" w:hAnsi="Calibri" w:cs="Arial"/>
        </w:rPr>
        <w:t>%</w:t>
      </w:r>
      <w:r w:rsidRPr="00976E54">
        <w:rPr>
          <w:rFonts w:ascii="Calibri" w:hAnsi="Calibri" w:cs="Arial"/>
        </w:rPr>
        <w:t>)</w:t>
      </w:r>
      <w:r w:rsidR="00E2005E" w:rsidRPr="00976E54">
        <w:rPr>
          <w:rFonts w:ascii="Calibri" w:hAnsi="Calibri" w:cs="Arial"/>
        </w:rPr>
        <w:t xml:space="preserve"> with variants detected over a range of 2.4-84.8%.</w:t>
      </w:r>
    </w:p>
    <w:p w14:paraId="00A1653B" w14:textId="442B5AD1" w:rsidR="00661254" w:rsidRPr="00976E54" w:rsidRDefault="00970E99" w:rsidP="00A651CD">
      <w:pPr>
        <w:rPr>
          <w:rFonts w:ascii="Calibri" w:hAnsi="Calibri" w:cs="Arial"/>
          <w:b/>
        </w:rPr>
      </w:pPr>
      <w:r w:rsidRPr="00976E54">
        <w:rPr>
          <w:rFonts w:ascii="Calibri" w:hAnsi="Calibri" w:cs="Arial"/>
        </w:rPr>
        <w:t> </w:t>
      </w:r>
    </w:p>
    <w:p w14:paraId="50494C32" w14:textId="3AFECA94" w:rsidR="00CE39BF" w:rsidRPr="00976E54" w:rsidRDefault="00CE39BF" w:rsidP="00A651CD">
      <w:pPr>
        <w:rPr>
          <w:rFonts w:ascii="Calibri" w:hAnsi="Calibri" w:cs="Arial"/>
          <w:b/>
        </w:rPr>
      </w:pPr>
      <w:r w:rsidRPr="00976E54">
        <w:rPr>
          <w:rFonts w:ascii="Calibri" w:hAnsi="Calibri" w:cs="Arial"/>
          <w:b/>
        </w:rPr>
        <w:t xml:space="preserve">Figure 1: An example of </w:t>
      </w:r>
      <w:r w:rsidR="00A4386F" w:rsidRPr="00976E54">
        <w:rPr>
          <w:rFonts w:ascii="Calibri" w:hAnsi="Calibri" w:cs="Arial"/>
          <w:b/>
        </w:rPr>
        <w:t xml:space="preserve">DNA </w:t>
      </w:r>
      <w:r w:rsidR="004C6F41" w:rsidRPr="00976E54">
        <w:rPr>
          <w:rFonts w:ascii="Calibri" w:hAnsi="Calibri" w:cs="Arial"/>
          <w:b/>
        </w:rPr>
        <w:t>quantification</w:t>
      </w:r>
      <w:r w:rsidR="00A4386F" w:rsidRPr="00976E54">
        <w:rPr>
          <w:rFonts w:ascii="Calibri" w:hAnsi="Calibri" w:cs="Arial"/>
          <w:b/>
        </w:rPr>
        <w:t xml:space="preserve"> calibration curve</w:t>
      </w:r>
      <w:r w:rsidR="004C6F41" w:rsidRPr="00976E54">
        <w:rPr>
          <w:rFonts w:ascii="Calibri" w:hAnsi="Calibri" w:cs="Arial"/>
          <w:b/>
        </w:rPr>
        <w:t>s</w:t>
      </w:r>
      <w:r w:rsidR="00A4386F" w:rsidRPr="00976E54">
        <w:rPr>
          <w:rFonts w:ascii="Calibri" w:hAnsi="Calibri" w:cs="Arial"/>
          <w:b/>
        </w:rPr>
        <w:t xml:space="preserve"> that </w:t>
      </w:r>
      <w:r w:rsidR="004C6F41" w:rsidRPr="00976E54">
        <w:rPr>
          <w:rFonts w:ascii="Calibri" w:hAnsi="Calibri" w:cs="Arial"/>
          <w:b/>
        </w:rPr>
        <w:t xml:space="preserve">pass and fail </w:t>
      </w:r>
      <w:r w:rsidR="00A4386F" w:rsidRPr="00976E54">
        <w:rPr>
          <w:rFonts w:ascii="Calibri" w:hAnsi="Calibri" w:cs="Arial"/>
          <w:b/>
        </w:rPr>
        <w:t>QC</w:t>
      </w:r>
      <w:r w:rsidR="004C6F41" w:rsidRPr="00976E54">
        <w:rPr>
          <w:rFonts w:ascii="Calibri" w:hAnsi="Calibri" w:cs="Arial"/>
          <w:b/>
        </w:rPr>
        <w:t xml:space="preserve"> criteria</w:t>
      </w:r>
      <w:r w:rsidR="00A4386F" w:rsidRPr="00976E54">
        <w:rPr>
          <w:rFonts w:ascii="Calibri" w:hAnsi="Calibri" w:cs="Arial"/>
          <w:b/>
        </w:rPr>
        <w:t>.</w:t>
      </w:r>
      <w:r w:rsidR="004C6F41" w:rsidRPr="00976E54">
        <w:rPr>
          <w:rFonts w:ascii="Calibri" w:hAnsi="Calibri" w:cs="Arial"/>
          <w:b/>
        </w:rPr>
        <w:t xml:space="preserve"> </w:t>
      </w:r>
      <w:r w:rsidR="004C6F41" w:rsidRPr="00976E54">
        <w:rPr>
          <w:rFonts w:ascii="Calibri" w:hAnsi="Calibri" w:cs="Arial"/>
        </w:rPr>
        <w:t>A) A passing standard curve.</w:t>
      </w:r>
      <w:r w:rsidR="00976E54">
        <w:rPr>
          <w:rFonts w:ascii="Calibri" w:hAnsi="Calibri" w:cs="Arial"/>
        </w:rPr>
        <w:t xml:space="preserve"> </w:t>
      </w:r>
      <w:r w:rsidR="004C6F41" w:rsidRPr="00976E54">
        <w:rPr>
          <w:rFonts w:ascii="Calibri" w:hAnsi="Calibri" w:cs="Arial"/>
        </w:rPr>
        <w:t>B) A failing standard curve.</w:t>
      </w:r>
      <w:r w:rsidR="00976E54">
        <w:rPr>
          <w:rFonts w:ascii="Calibri" w:hAnsi="Calibri" w:cs="Arial"/>
        </w:rPr>
        <w:t xml:space="preserve"> </w:t>
      </w:r>
      <w:r w:rsidR="004C6F41" w:rsidRPr="00976E54">
        <w:rPr>
          <w:rFonts w:ascii="Calibri" w:hAnsi="Calibri" w:cs="Arial"/>
        </w:rPr>
        <w:t>In this case, the failure was caused by duplicate pipetting of the lowest input DNA standard.</w:t>
      </w:r>
    </w:p>
    <w:p w14:paraId="4176257D" w14:textId="77777777" w:rsidR="00CE39BF" w:rsidRPr="00976E54" w:rsidRDefault="00CE39BF" w:rsidP="00A651CD">
      <w:pPr>
        <w:rPr>
          <w:rFonts w:ascii="Calibri" w:hAnsi="Calibri" w:cs="Arial"/>
          <w:b/>
        </w:rPr>
      </w:pPr>
    </w:p>
    <w:p w14:paraId="090B2D28" w14:textId="5BAE6987" w:rsidR="00541980" w:rsidRPr="00976E54" w:rsidRDefault="006F7D54" w:rsidP="00A651CD">
      <w:pPr>
        <w:rPr>
          <w:rFonts w:ascii="Calibri" w:hAnsi="Calibri" w:cs="Arial"/>
          <w:b/>
        </w:rPr>
      </w:pPr>
      <w:r w:rsidRPr="00976E54">
        <w:rPr>
          <w:rFonts w:ascii="Calibri" w:hAnsi="Calibri" w:cs="Arial"/>
          <w:b/>
        </w:rPr>
        <w:t xml:space="preserve">Figure </w:t>
      </w:r>
      <w:r w:rsidR="00CE39BF" w:rsidRPr="00976E54">
        <w:rPr>
          <w:rFonts w:ascii="Calibri" w:hAnsi="Calibri" w:cs="Arial"/>
          <w:b/>
        </w:rPr>
        <w:t>2</w:t>
      </w:r>
      <w:r w:rsidRPr="00976E54">
        <w:rPr>
          <w:rFonts w:ascii="Calibri" w:hAnsi="Calibri" w:cs="Arial"/>
          <w:b/>
        </w:rPr>
        <w:t>:</w:t>
      </w:r>
      <w:r w:rsidR="00286120" w:rsidRPr="00976E54">
        <w:rPr>
          <w:rFonts w:ascii="Calibri" w:hAnsi="Calibri" w:cs="Arial"/>
          <w:b/>
        </w:rPr>
        <w:t xml:space="preserve"> Overview of a comprehensive targeted NGS system for oncology applications that integrates pre-analytical, analytical, and post-analytical workflows. </w:t>
      </w:r>
    </w:p>
    <w:p w14:paraId="0CD017E6" w14:textId="77777777" w:rsidR="00286120" w:rsidRPr="00976E54" w:rsidRDefault="00286120" w:rsidP="00A651CD">
      <w:pPr>
        <w:rPr>
          <w:rFonts w:ascii="Calibri" w:hAnsi="Calibri" w:cs="Arial"/>
          <w:b/>
        </w:rPr>
      </w:pPr>
    </w:p>
    <w:p w14:paraId="26318728" w14:textId="4D13511C" w:rsidR="00286120" w:rsidRPr="00976E54" w:rsidRDefault="00286120" w:rsidP="00A651CD">
      <w:pPr>
        <w:rPr>
          <w:rFonts w:ascii="Calibri" w:hAnsi="Calibri" w:cs="Arial"/>
        </w:rPr>
      </w:pPr>
      <w:r w:rsidRPr="00976E54">
        <w:rPr>
          <w:rFonts w:ascii="Calibri" w:hAnsi="Calibri" w:cs="Arial"/>
          <w:b/>
        </w:rPr>
        <w:t xml:space="preserve">Figure </w:t>
      </w:r>
      <w:r w:rsidR="00CE39BF" w:rsidRPr="00976E54">
        <w:rPr>
          <w:rFonts w:ascii="Calibri" w:hAnsi="Calibri" w:cs="Arial"/>
          <w:b/>
        </w:rPr>
        <w:t>3</w:t>
      </w:r>
      <w:r w:rsidRPr="00976E54">
        <w:rPr>
          <w:rFonts w:ascii="Calibri" w:hAnsi="Calibri" w:cs="Arial"/>
          <w:b/>
        </w:rPr>
        <w:t xml:space="preserve">: Read coverage and uniformity for targeted NGS of cancer genes in low-quality FFPE DNA </w:t>
      </w:r>
      <w:r w:rsidR="00E345D4" w:rsidRPr="00976E54">
        <w:rPr>
          <w:rFonts w:ascii="Calibri" w:hAnsi="Calibri" w:cs="Arial"/>
          <w:b/>
        </w:rPr>
        <w:t>compared to</w:t>
      </w:r>
      <w:r w:rsidRPr="00976E54">
        <w:rPr>
          <w:rFonts w:ascii="Calibri" w:hAnsi="Calibri" w:cs="Arial"/>
          <w:b/>
        </w:rPr>
        <w:t xml:space="preserve"> intact cell-line DNA</w:t>
      </w:r>
      <w:r w:rsidR="00E345D4" w:rsidRPr="00976E54">
        <w:rPr>
          <w:rFonts w:ascii="Calibri" w:hAnsi="Calibri" w:cs="Arial"/>
          <w:b/>
        </w:rPr>
        <w:t xml:space="preserve"> and controls</w:t>
      </w:r>
      <w:r w:rsidRPr="00976E54">
        <w:rPr>
          <w:rFonts w:ascii="Calibri" w:hAnsi="Calibri" w:cs="Arial"/>
          <w:b/>
        </w:rPr>
        <w:t>.</w:t>
      </w:r>
      <w:r w:rsidR="00643A1A" w:rsidRPr="00976E54">
        <w:rPr>
          <w:rFonts w:ascii="Calibri" w:hAnsi="Calibri" w:cs="Arial"/>
          <w:b/>
        </w:rPr>
        <w:t xml:space="preserve"> </w:t>
      </w:r>
      <w:r w:rsidR="00DB298B" w:rsidRPr="00976E54">
        <w:rPr>
          <w:rFonts w:ascii="Calibri" w:hAnsi="Calibri" w:cs="Arial"/>
        </w:rPr>
        <w:t>A total of 90 samples that included</w:t>
      </w:r>
      <w:r w:rsidR="00A92F1D" w:rsidRPr="00976E54">
        <w:rPr>
          <w:rFonts w:ascii="Calibri" w:hAnsi="Calibri" w:cs="Arial"/>
        </w:rPr>
        <w:t xml:space="preserve"> residual clinical FFPE</w:t>
      </w:r>
      <w:r w:rsidR="00251049" w:rsidRPr="00976E54">
        <w:rPr>
          <w:rFonts w:ascii="Calibri" w:hAnsi="Calibri" w:cs="Arial"/>
        </w:rPr>
        <w:t xml:space="preserve"> (closed circles)</w:t>
      </w:r>
      <w:r w:rsidR="00A92F1D" w:rsidRPr="00976E54">
        <w:rPr>
          <w:rFonts w:ascii="Calibri" w:hAnsi="Calibri" w:cs="Arial"/>
        </w:rPr>
        <w:t>, cell-line</w:t>
      </w:r>
      <w:r w:rsidR="00251049" w:rsidRPr="00976E54">
        <w:rPr>
          <w:rFonts w:ascii="Calibri" w:hAnsi="Calibri" w:cs="Arial"/>
        </w:rPr>
        <w:t xml:space="preserve"> (open circles)</w:t>
      </w:r>
      <w:r w:rsidR="00A92F1D" w:rsidRPr="00976E54">
        <w:rPr>
          <w:rFonts w:ascii="Calibri" w:hAnsi="Calibri" w:cs="Arial"/>
        </w:rPr>
        <w:t>, and synthetic templ</w:t>
      </w:r>
      <w:r w:rsidR="00DB298B" w:rsidRPr="00976E54">
        <w:rPr>
          <w:rFonts w:ascii="Calibri" w:hAnsi="Calibri" w:cs="Arial"/>
        </w:rPr>
        <w:t xml:space="preserve">ate DNA </w:t>
      </w:r>
      <w:r w:rsidR="00251049" w:rsidRPr="00976E54">
        <w:rPr>
          <w:rFonts w:ascii="Calibri" w:hAnsi="Calibri" w:cs="Arial"/>
        </w:rPr>
        <w:t xml:space="preserve">(plus symbols) </w:t>
      </w:r>
      <w:r w:rsidR="00DB298B" w:rsidRPr="00976E54">
        <w:rPr>
          <w:rFonts w:ascii="Calibri" w:hAnsi="Calibri" w:cs="Arial"/>
        </w:rPr>
        <w:t>were processed using</w:t>
      </w:r>
      <w:r w:rsidR="00A92F1D" w:rsidRPr="00976E54">
        <w:rPr>
          <w:rFonts w:ascii="Calibri" w:hAnsi="Calibri" w:cs="Arial"/>
        </w:rPr>
        <w:t xml:space="preserve"> single-tube, 21-gene </w:t>
      </w:r>
      <w:r w:rsidR="000146E4" w:rsidRPr="00976E54">
        <w:rPr>
          <w:rFonts w:ascii="Calibri" w:hAnsi="Calibri" w:cs="Arial"/>
        </w:rPr>
        <w:t>multiplex PCR enrichment</w:t>
      </w:r>
      <w:r w:rsidR="00A92F1D" w:rsidRPr="00976E54">
        <w:rPr>
          <w:rFonts w:ascii="Calibri" w:hAnsi="Calibri" w:cs="Arial"/>
        </w:rPr>
        <w:t>.</w:t>
      </w:r>
      <w:r w:rsidR="000214A6" w:rsidRPr="00976E54">
        <w:rPr>
          <w:rFonts w:ascii="Calibri" w:hAnsi="Calibri" w:cs="Arial"/>
        </w:rPr>
        <w:t xml:space="preserve"> </w:t>
      </w:r>
      <w:r w:rsidR="00A92F1D" w:rsidRPr="00976E54">
        <w:rPr>
          <w:rFonts w:ascii="Calibri" w:hAnsi="Calibri" w:cs="Arial"/>
        </w:rPr>
        <w:t xml:space="preserve">Each amplicon library was tagged with adapter sequences for the </w:t>
      </w:r>
      <w:r w:rsidR="008B52E2" w:rsidRPr="00976E54">
        <w:rPr>
          <w:rFonts w:ascii="Calibri" w:hAnsi="Calibri" w:cs="Arial"/>
        </w:rPr>
        <w:t xml:space="preserve">NGS </w:t>
      </w:r>
      <w:r w:rsidR="00A92F1D" w:rsidRPr="00976E54">
        <w:rPr>
          <w:rFonts w:ascii="Calibri" w:hAnsi="Calibri" w:cs="Arial"/>
        </w:rPr>
        <w:t xml:space="preserve">instrument, barcoded with a distinct </w:t>
      </w:r>
      <w:r w:rsidR="00DB298B" w:rsidRPr="00976E54">
        <w:rPr>
          <w:rFonts w:ascii="Calibri" w:hAnsi="Calibri" w:cs="Arial"/>
        </w:rPr>
        <w:t>dual-</w:t>
      </w:r>
      <w:r w:rsidR="00A92F1D" w:rsidRPr="00976E54">
        <w:rPr>
          <w:rFonts w:ascii="Calibri" w:hAnsi="Calibri" w:cs="Arial"/>
        </w:rPr>
        <w:t xml:space="preserve">index code, purified, quantified, and normalized to a </w:t>
      </w:r>
      <w:r w:rsidR="00E5174D" w:rsidRPr="00976E54">
        <w:rPr>
          <w:rFonts w:ascii="Calibri" w:hAnsi="Calibri" w:cs="Arial"/>
        </w:rPr>
        <w:t xml:space="preserve">concentration of </w:t>
      </w:r>
      <w:r w:rsidR="00674769" w:rsidRPr="00976E54">
        <w:rPr>
          <w:rFonts w:ascii="Calibri" w:hAnsi="Calibri" w:cs="Arial"/>
        </w:rPr>
        <w:t>2.5 nM.</w:t>
      </w:r>
      <w:r w:rsidR="000214A6" w:rsidRPr="00976E54">
        <w:rPr>
          <w:rFonts w:ascii="Calibri" w:hAnsi="Calibri" w:cs="Arial"/>
        </w:rPr>
        <w:t xml:space="preserve"> </w:t>
      </w:r>
      <w:r w:rsidR="000146E4" w:rsidRPr="00976E54">
        <w:rPr>
          <w:rFonts w:ascii="Calibri" w:hAnsi="Calibri" w:cs="Arial"/>
        </w:rPr>
        <w:t xml:space="preserve">The </w:t>
      </w:r>
      <w:r w:rsidR="00A92F1D" w:rsidRPr="00976E54">
        <w:rPr>
          <w:rFonts w:ascii="Calibri" w:hAnsi="Calibri" w:cs="Arial"/>
        </w:rPr>
        <w:t xml:space="preserve">DNA </w:t>
      </w:r>
      <w:r w:rsidR="000146E4" w:rsidRPr="00976E54">
        <w:rPr>
          <w:rFonts w:ascii="Calibri" w:hAnsi="Calibri" w:cs="Arial"/>
        </w:rPr>
        <w:t xml:space="preserve">library </w:t>
      </w:r>
      <w:r w:rsidR="00A92F1D" w:rsidRPr="00976E54">
        <w:rPr>
          <w:rFonts w:ascii="Calibri" w:hAnsi="Calibri" w:cs="Arial"/>
        </w:rPr>
        <w:t>was sequenced and analyzed by the companion bioinformatic</w:t>
      </w:r>
      <w:r w:rsidR="000146E4" w:rsidRPr="00976E54">
        <w:rPr>
          <w:rFonts w:ascii="Calibri" w:hAnsi="Calibri" w:cs="Arial"/>
        </w:rPr>
        <w:t>s</w:t>
      </w:r>
      <w:r w:rsidR="00A92F1D" w:rsidRPr="00976E54">
        <w:rPr>
          <w:rFonts w:ascii="Calibri" w:hAnsi="Calibri" w:cs="Arial"/>
        </w:rPr>
        <w:t xml:space="preserve"> software.</w:t>
      </w:r>
      <w:r w:rsidR="000214A6" w:rsidRPr="00976E54">
        <w:rPr>
          <w:rFonts w:ascii="Calibri" w:hAnsi="Calibri" w:cs="Arial"/>
        </w:rPr>
        <w:t xml:space="preserve"> </w:t>
      </w:r>
      <w:r w:rsidR="00A92F1D" w:rsidRPr="00976E54">
        <w:rPr>
          <w:rFonts w:ascii="Calibri" w:hAnsi="Calibri" w:cs="Arial"/>
        </w:rPr>
        <w:t>S</w:t>
      </w:r>
      <w:r w:rsidR="006D3EC6" w:rsidRPr="00976E54">
        <w:rPr>
          <w:rFonts w:ascii="Calibri" w:hAnsi="Calibri" w:cs="Arial"/>
        </w:rPr>
        <w:t>ample deviations included a</w:t>
      </w:r>
      <w:r w:rsidR="00A92F1D" w:rsidRPr="00976E54">
        <w:rPr>
          <w:rFonts w:ascii="Calibri" w:hAnsi="Calibri" w:cs="Arial"/>
        </w:rPr>
        <w:t xml:space="preserve"> dilution series </w:t>
      </w:r>
      <w:r w:rsidR="006D3EC6" w:rsidRPr="00976E54">
        <w:rPr>
          <w:rFonts w:ascii="Calibri" w:hAnsi="Calibri" w:cs="Arial"/>
        </w:rPr>
        <w:t xml:space="preserve">of MDA-MB-468 </w:t>
      </w:r>
      <w:r w:rsidR="00251049" w:rsidRPr="00976E54">
        <w:rPr>
          <w:rFonts w:ascii="Calibri" w:hAnsi="Calibri" w:cs="Arial"/>
        </w:rPr>
        <w:t xml:space="preserve">cell-line </w:t>
      </w:r>
      <w:r w:rsidR="006D3EC6" w:rsidRPr="00976E54">
        <w:rPr>
          <w:rFonts w:ascii="Calibri" w:hAnsi="Calibri" w:cs="Arial"/>
        </w:rPr>
        <w:t>DNA bearing</w:t>
      </w:r>
      <w:r w:rsidR="00A92F1D" w:rsidRPr="00976E54">
        <w:rPr>
          <w:rFonts w:ascii="Calibri" w:hAnsi="Calibri" w:cs="Arial"/>
        </w:rPr>
        <w:t xml:space="preserve"> a large EGFR copy number amplification </w:t>
      </w:r>
      <w:r w:rsidR="00251049" w:rsidRPr="00976E54">
        <w:rPr>
          <w:rFonts w:ascii="Calibri" w:hAnsi="Calibri" w:cs="Arial"/>
        </w:rPr>
        <w:t xml:space="preserve">(top, open rectangles within dotted circle) </w:t>
      </w:r>
      <w:r w:rsidR="00A92F1D" w:rsidRPr="00976E54">
        <w:rPr>
          <w:rFonts w:ascii="Calibri" w:hAnsi="Calibri" w:cs="Arial"/>
        </w:rPr>
        <w:t>tha</w:t>
      </w:r>
      <w:r w:rsidR="000146E4" w:rsidRPr="00976E54">
        <w:rPr>
          <w:rFonts w:ascii="Calibri" w:hAnsi="Calibri" w:cs="Arial"/>
        </w:rPr>
        <w:t>t distorted coverage uniformity</w:t>
      </w:r>
      <w:r w:rsidR="00A92F1D" w:rsidRPr="00976E54">
        <w:rPr>
          <w:rFonts w:ascii="Calibri" w:hAnsi="Calibri" w:cs="Arial"/>
        </w:rPr>
        <w:t xml:space="preserve"> and one melanoma FFPE sample that failed to generate an appreciable number of reads du</w:t>
      </w:r>
      <w:r w:rsidR="006D3EC6" w:rsidRPr="00976E54">
        <w:rPr>
          <w:rFonts w:ascii="Calibri" w:hAnsi="Calibri" w:cs="Arial"/>
        </w:rPr>
        <w:t xml:space="preserve">e to carryover of PCR inhibitors </w:t>
      </w:r>
      <w:r w:rsidR="00A92F1D" w:rsidRPr="00976E54">
        <w:rPr>
          <w:rFonts w:ascii="Calibri" w:hAnsi="Calibri" w:cs="Arial"/>
        </w:rPr>
        <w:t>from th</w:t>
      </w:r>
      <w:r w:rsidR="006D3EC6" w:rsidRPr="00976E54">
        <w:rPr>
          <w:rFonts w:ascii="Calibri" w:hAnsi="Calibri" w:cs="Arial"/>
        </w:rPr>
        <w:t>e DNA extraction.</w:t>
      </w:r>
      <w:r w:rsidR="000214A6" w:rsidRPr="00976E54">
        <w:rPr>
          <w:rFonts w:ascii="Calibri" w:hAnsi="Calibri" w:cs="Arial"/>
        </w:rPr>
        <w:t xml:space="preserve"> </w:t>
      </w:r>
      <w:r w:rsidR="006D3EC6" w:rsidRPr="00976E54">
        <w:rPr>
          <w:rFonts w:ascii="Calibri" w:hAnsi="Calibri" w:cs="Arial"/>
        </w:rPr>
        <w:t>The melanoma</w:t>
      </w:r>
      <w:r w:rsidR="00A92F1D" w:rsidRPr="00976E54">
        <w:rPr>
          <w:rFonts w:ascii="Calibri" w:hAnsi="Calibri" w:cs="Arial"/>
        </w:rPr>
        <w:t xml:space="preserve"> sample failure </w:t>
      </w:r>
      <w:r w:rsidR="00251049" w:rsidRPr="00976E54">
        <w:rPr>
          <w:rFonts w:ascii="Calibri" w:hAnsi="Calibri" w:cs="Arial"/>
        </w:rPr>
        <w:t xml:space="preserve">(bottom, dotted circle) </w:t>
      </w:r>
      <w:r w:rsidR="00A92F1D" w:rsidRPr="00976E54">
        <w:rPr>
          <w:rFonts w:ascii="Calibri" w:hAnsi="Calibri" w:cs="Arial"/>
        </w:rPr>
        <w:t xml:space="preserve">was </w:t>
      </w:r>
      <w:r w:rsidR="00AD16B6" w:rsidRPr="00976E54">
        <w:rPr>
          <w:rFonts w:ascii="Calibri" w:hAnsi="Calibri" w:cs="Arial"/>
        </w:rPr>
        <w:t xml:space="preserve">predicted by the </w:t>
      </w:r>
      <w:r w:rsidR="000146E4" w:rsidRPr="00976E54">
        <w:rPr>
          <w:rFonts w:ascii="Calibri" w:hAnsi="Calibri" w:cs="Arial"/>
        </w:rPr>
        <w:t>pre-analytical</w:t>
      </w:r>
      <w:r w:rsidR="00AD16B6" w:rsidRPr="00976E54">
        <w:rPr>
          <w:rFonts w:ascii="Calibri" w:hAnsi="Calibri" w:cs="Arial"/>
        </w:rPr>
        <w:t xml:space="preserve"> qPCR </w:t>
      </w:r>
      <w:r w:rsidR="000146E4" w:rsidRPr="00976E54">
        <w:rPr>
          <w:rFonts w:ascii="Calibri" w:hAnsi="Calibri" w:cs="Arial"/>
        </w:rPr>
        <w:t xml:space="preserve">DNA QC </w:t>
      </w:r>
      <w:r w:rsidR="00AD16B6" w:rsidRPr="00976E54">
        <w:rPr>
          <w:rFonts w:ascii="Calibri" w:hAnsi="Calibri" w:cs="Arial"/>
        </w:rPr>
        <w:t xml:space="preserve">assay. </w:t>
      </w:r>
      <w:r w:rsidR="00BF149B" w:rsidRPr="00976E54">
        <w:rPr>
          <w:rFonts w:ascii="Calibri" w:hAnsi="Calibri" w:cs="Arial"/>
        </w:rPr>
        <w:t>NTC, no-template control</w:t>
      </w:r>
      <w:r w:rsidR="00251049" w:rsidRPr="00976E54">
        <w:rPr>
          <w:rFonts w:ascii="Calibri" w:hAnsi="Calibri" w:cs="Arial"/>
        </w:rPr>
        <w:t xml:space="preserve"> (x symbols)</w:t>
      </w:r>
      <w:r w:rsidR="00BF149B" w:rsidRPr="00976E54">
        <w:rPr>
          <w:rFonts w:ascii="Calibri" w:hAnsi="Calibri" w:cs="Arial"/>
        </w:rPr>
        <w:t>.</w:t>
      </w:r>
    </w:p>
    <w:p w14:paraId="551AD0A3" w14:textId="77777777" w:rsidR="00286120" w:rsidRPr="00976E54" w:rsidRDefault="00286120" w:rsidP="00A651CD">
      <w:pPr>
        <w:rPr>
          <w:rFonts w:ascii="Calibri" w:hAnsi="Calibri" w:cs="Arial"/>
          <w:b/>
        </w:rPr>
      </w:pPr>
    </w:p>
    <w:p w14:paraId="00C2E585" w14:textId="28750BF3" w:rsidR="00286120" w:rsidRPr="00976E54" w:rsidRDefault="00286120" w:rsidP="00A651CD">
      <w:pPr>
        <w:rPr>
          <w:rFonts w:ascii="Calibri" w:hAnsi="Calibri" w:cs="Arial"/>
        </w:rPr>
      </w:pPr>
      <w:r w:rsidRPr="00976E54">
        <w:rPr>
          <w:rFonts w:ascii="Calibri" w:hAnsi="Calibri" w:cs="Arial"/>
          <w:b/>
        </w:rPr>
        <w:t xml:space="preserve">Figure </w:t>
      </w:r>
      <w:r w:rsidR="00CE39BF" w:rsidRPr="00976E54">
        <w:rPr>
          <w:rFonts w:ascii="Calibri" w:hAnsi="Calibri" w:cs="Arial"/>
          <w:b/>
        </w:rPr>
        <w:t>4</w:t>
      </w:r>
      <w:r w:rsidRPr="00976E54">
        <w:rPr>
          <w:rFonts w:ascii="Calibri" w:hAnsi="Calibri" w:cs="Arial"/>
          <w:b/>
        </w:rPr>
        <w:t>: Amplicon-by-amplicon read coverage, uniformity and variant detection</w:t>
      </w:r>
      <w:r w:rsidR="004466AB" w:rsidRPr="00976E54">
        <w:rPr>
          <w:rFonts w:ascii="Calibri" w:hAnsi="Calibri" w:cs="Arial"/>
          <w:b/>
        </w:rPr>
        <w:t xml:space="preserve"> in residual clinical FFPE tumor DNA</w:t>
      </w:r>
      <w:r w:rsidRPr="00976E54">
        <w:rPr>
          <w:rFonts w:ascii="Calibri" w:hAnsi="Calibri" w:cs="Arial"/>
        </w:rPr>
        <w:t>.</w:t>
      </w:r>
      <w:r w:rsidR="000214A6" w:rsidRPr="00976E54">
        <w:rPr>
          <w:rFonts w:ascii="Calibri" w:hAnsi="Calibri" w:cs="Arial"/>
        </w:rPr>
        <w:t xml:space="preserve"> </w:t>
      </w:r>
      <w:r w:rsidRPr="00976E54">
        <w:rPr>
          <w:rFonts w:ascii="Calibri" w:hAnsi="Calibri" w:cs="Arial"/>
        </w:rPr>
        <w:t xml:space="preserve">A) Read coverage </w:t>
      </w:r>
      <w:r w:rsidR="00AD16B6" w:rsidRPr="00976E54">
        <w:rPr>
          <w:rFonts w:ascii="Calibri" w:hAnsi="Calibri" w:cs="Arial"/>
        </w:rPr>
        <w:t xml:space="preserve">across all enriched loci </w:t>
      </w:r>
      <w:r w:rsidRPr="00976E54">
        <w:rPr>
          <w:rFonts w:ascii="Calibri" w:hAnsi="Calibri" w:cs="Arial"/>
        </w:rPr>
        <w:t xml:space="preserve">in a representative FFPE DNA </w:t>
      </w:r>
      <w:r w:rsidR="00E345D4" w:rsidRPr="00976E54">
        <w:rPr>
          <w:rFonts w:ascii="Calibri" w:hAnsi="Calibri" w:cs="Arial"/>
        </w:rPr>
        <w:t xml:space="preserve">measured across three </w:t>
      </w:r>
      <w:r w:rsidR="00AD16B6" w:rsidRPr="00976E54">
        <w:rPr>
          <w:rFonts w:ascii="Calibri" w:hAnsi="Calibri" w:cs="Arial"/>
        </w:rPr>
        <w:t xml:space="preserve">different </w:t>
      </w:r>
      <w:r w:rsidR="00E345D4" w:rsidRPr="00976E54">
        <w:rPr>
          <w:rFonts w:ascii="Calibri" w:hAnsi="Calibri" w:cs="Arial"/>
        </w:rPr>
        <w:t>operators</w:t>
      </w:r>
      <w:r w:rsidRPr="00976E54">
        <w:rPr>
          <w:rFonts w:ascii="Calibri" w:hAnsi="Calibri" w:cs="Arial"/>
        </w:rPr>
        <w:t>.</w:t>
      </w:r>
      <w:r w:rsidR="00251049" w:rsidRPr="00976E54">
        <w:rPr>
          <w:rFonts w:ascii="Calibri" w:hAnsi="Calibri" w:cs="Arial"/>
        </w:rPr>
        <w:t xml:space="preserve"> </w:t>
      </w:r>
      <w:r w:rsidR="00CA1C04" w:rsidRPr="00976E54">
        <w:rPr>
          <w:rFonts w:ascii="Calibri" w:hAnsi="Calibri" w:cs="Arial"/>
        </w:rPr>
        <w:t xml:space="preserve">Operator 1, </w:t>
      </w:r>
      <w:r w:rsidR="00251049" w:rsidRPr="00976E54">
        <w:rPr>
          <w:rFonts w:ascii="Calibri" w:hAnsi="Calibri" w:cs="Arial"/>
        </w:rPr>
        <w:t>Op1 (blue bars)</w:t>
      </w:r>
      <w:r w:rsidR="00AD589F" w:rsidRPr="00976E54">
        <w:rPr>
          <w:rFonts w:ascii="Calibri" w:hAnsi="Calibri" w:cs="Arial"/>
        </w:rPr>
        <w:t>;</w:t>
      </w:r>
      <w:r w:rsidR="00251049" w:rsidRPr="00976E54">
        <w:rPr>
          <w:rFonts w:ascii="Calibri" w:hAnsi="Calibri" w:cs="Arial"/>
        </w:rPr>
        <w:t xml:space="preserve"> </w:t>
      </w:r>
      <w:r w:rsidR="00CA1C04" w:rsidRPr="00976E54">
        <w:rPr>
          <w:rFonts w:ascii="Calibri" w:hAnsi="Calibri" w:cs="Arial"/>
        </w:rPr>
        <w:t xml:space="preserve">Operator 2, </w:t>
      </w:r>
      <w:r w:rsidR="00251049" w:rsidRPr="00976E54">
        <w:rPr>
          <w:rFonts w:ascii="Calibri" w:hAnsi="Calibri" w:cs="Arial"/>
        </w:rPr>
        <w:t>Op2 (green bars)</w:t>
      </w:r>
      <w:r w:rsidR="00AD589F" w:rsidRPr="00976E54">
        <w:rPr>
          <w:rFonts w:ascii="Calibri" w:hAnsi="Calibri" w:cs="Arial"/>
        </w:rPr>
        <w:t>;</w:t>
      </w:r>
      <w:r w:rsidR="00251049" w:rsidRPr="00976E54">
        <w:rPr>
          <w:rFonts w:ascii="Calibri" w:hAnsi="Calibri" w:cs="Arial"/>
        </w:rPr>
        <w:t xml:space="preserve"> </w:t>
      </w:r>
      <w:r w:rsidR="00CA1C04" w:rsidRPr="00976E54">
        <w:rPr>
          <w:rFonts w:ascii="Calibri" w:hAnsi="Calibri" w:cs="Arial"/>
        </w:rPr>
        <w:t xml:space="preserve">Operator 3, </w:t>
      </w:r>
      <w:r w:rsidR="00251049" w:rsidRPr="00976E54">
        <w:rPr>
          <w:rFonts w:ascii="Calibri" w:hAnsi="Calibri" w:cs="Arial"/>
        </w:rPr>
        <w:t>Op3 (black bars)</w:t>
      </w:r>
      <w:r w:rsidR="00AD589F" w:rsidRPr="00976E54">
        <w:rPr>
          <w:rFonts w:ascii="Calibri" w:hAnsi="Calibri" w:cs="Arial"/>
        </w:rPr>
        <w:t>.</w:t>
      </w:r>
      <w:r w:rsidR="00976E54">
        <w:rPr>
          <w:rFonts w:ascii="Calibri" w:hAnsi="Calibri" w:cs="Arial"/>
        </w:rPr>
        <w:t xml:space="preserve"> </w:t>
      </w:r>
      <w:r w:rsidRPr="00976E54">
        <w:rPr>
          <w:rFonts w:ascii="Calibri" w:hAnsi="Calibri" w:cs="Arial"/>
        </w:rPr>
        <w:t xml:space="preserve">B) </w:t>
      </w:r>
      <w:r w:rsidR="00E345D4" w:rsidRPr="00976E54">
        <w:rPr>
          <w:rFonts w:ascii="Calibri" w:hAnsi="Calibri" w:cs="Arial"/>
        </w:rPr>
        <w:t>C</w:t>
      </w:r>
      <w:r w:rsidRPr="00976E54">
        <w:rPr>
          <w:rFonts w:ascii="Calibri" w:hAnsi="Calibri" w:cs="Arial"/>
        </w:rPr>
        <w:t xml:space="preserve">overage uniformity and variant calls </w:t>
      </w:r>
      <w:r w:rsidR="00E345D4" w:rsidRPr="00976E54">
        <w:rPr>
          <w:rFonts w:ascii="Calibri" w:hAnsi="Calibri" w:cs="Arial"/>
        </w:rPr>
        <w:t xml:space="preserve">evaluated using three </w:t>
      </w:r>
      <w:r w:rsidRPr="00976E54">
        <w:rPr>
          <w:rFonts w:ascii="Calibri" w:hAnsi="Calibri" w:cs="Arial"/>
        </w:rPr>
        <w:t xml:space="preserve">FFPE </w:t>
      </w:r>
      <w:r w:rsidR="00E345D4" w:rsidRPr="00976E54">
        <w:rPr>
          <w:rFonts w:ascii="Calibri" w:hAnsi="Calibri" w:cs="Arial"/>
        </w:rPr>
        <w:t xml:space="preserve">tumor </w:t>
      </w:r>
      <w:r w:rsidRPr="00976E54">
        <w:rPr>
          <w:rFonts w:ascii="Calibri" w:hAnsi="Calibri" w:cs="Arial"/>
        </w:rPr>
        <w:t>samples</w:t>
      </w:r>
      <w:r w:rsidR="004471D8" w:rsidRPr="00976E54">
        <w:rPr>
          <w:rFonts w:ascii="Calibri" w:hAnsi="Calibri" w:cs="Arial"/>
        </w:rPr>
        <w:t xml:space="preserve">, including a control mixture </w:t>
      </w:r>
      <w:r w:rsidR="002A33F1" w:rsidRPr="00976E54">
        <w:rPr>
          <w:rFonts w:ascii="Calibri" w:hAnsi="Calibri" w:cs="Arial"/>
        </w:rPr>
        <w:t>(FFPE3</w:t>
      </w:r>
      <w:r w:rsidR="00251049" w:rsidRPr="00976E54">
        <w:rPr>
          <w:rFonts w:ascii="Calibri" w:hAnsi="Calibri" w:cs="Arial"/>
        </w:rPr>
        <w:t>, gray bars and text</w:t>
      </w:r>
      <w:r w:rsidR="002A33F1" w:rsidRPr="00976E54">
        <w:rPr>
          <w:rFonts w:ascii="Calibri" w:hAnsi="Calibri" w:cs="Arial"/>
        </w:rPr>
        <w:t xml:space="preserve">) </w:t>
      </w:r>
      <w:r w:rsidR="00BF149B" w:rsidRPr="00976E54">
        <w:rPr>
          <w:rFonts w:ascii="Calibri" w:hAnsi="Calibri" w:cs="Arial"/>
        </w:rPr>
        <w:t xml:space="preserve">comprised of a known 5% </w:t>
      </w:r>
      <w:r w:rsidR="004471D8" w:rsidRPr="00976E54">
        <w:rPr>
          <w:rFonts w:ascii="Calibri" w:hAnsi="Calibri" w:cs="Arial"/>
        </w:rPr>
        <w:t xml:space="preserve">BRAF </w:t>
      </w:r>
      <w:r w:rsidR="00BF149B" w:rsidRPr="00976E54">
        <w:rPr>
          <w:rFonts w:ascii="Calibri" w:hAnsi="Calibri" w:cs="Arial"/>
        </w:rPr>
        <w:t xml:space="preserve">c.1799T&gt;A </w:t>
      </w:r>
      <w:r w:rsidR="004471D8" w:rsidRPr="00976E54">
        <w:rPr>
          <w:rFonts w:ascii="Calibri" w:hAnsi="Calibri" w:cs="Arial"/>
        </w:rPr>
        <w:t>mutation</w:t>
      </w:r>
      <w:r w:rsidRPr="00976E54">
        <w:rPr>
          <w:rFonts w:ascii="Calibri" w:hAnsi="Calibri" w:cs="Arial"/>
        </w:rPr>
        <w:t>.</w:t>
      </w:r>
      <w:r w:rsidR="00251049" w:rsidRPr="00976E54">
        <w:rPr>
          <w:rFonts w:ascii="Calibri" w:hAnsi="Calibri" w:cs="Arial"/>
        </w:rPr>
        <w:t xml:space="preserve"> FFPE1 (blue bars and text), FFPE2 (orange bars and text).</w:t>
      </w:r>
    </w:p>
    <w:p w14:paraId="4FEBCCCC" w14:textId="77777777" w:rsidR="00E345D4" w:rsidRPr="00976E54" w:rsidRDefault="00E345D4" w:rsidP="00A651CD">
      <w:pPr>
        <w:rPr>
          <w:rFonts w:ascii="Calibri" w:hAnsi="Calibri" w:cs="Arial"/>
        </w:rPr>
      </w:pPr>
    </w:p>
    <w:p w14:paraId="241C91C4" w14:textId="2D582A77" w:rsidR="00E345D4" w:rsidRPr="00976E54" w:rsidRDefault="00E345D4" w:rsidP="00A651CD">
      <w:pPr>
        <w:rPr>
          <w:rFonts w:ascii="Calibri" w:hAnsi="Calibri" w:cs="Arial"/>
        </w:rPr>
      </w:pPr>
      <w:r w:rsidRPr="00976E54">
        <w:rPr>
          <w:rFonts w:ascii="Calibri" w:hAnsi="Calibri" w:cs="Arial"/>
          <w:b/>
        </w:rPr>
        <w:t xml:space="preserve">Figure </w:t>
      </w:r>
      <w:r w:rsidR="00CE39BF" w:rsidRPr="00976E54">
        <w:rPr>
          <w:rFonts w:ascii="Calibri" w:hAnsi="Calibri" w:cs="Arial"/>
          <w:b/>
        </w:rPr>
        <w:t>5</w:t>
      </w:r>
      <w:r w:rsidRPr="00976E54">
        <w:rPr>
          <w:rFonts w:ascii="Calibri" w:hAnsi="Calibri" w:cs="Arial"/>
          <w:b/>
        </w:rPr>
        <w:t>:</w:t>
      </w:r>
      <w:r w:rsidR="000214A6" w:rsidRPr="00976E54">
        <w:rPr>
          <w:rFonts w:ascii="Calibri" w:hAnsi="Calibri" w:cs="Arial"/>
          <w:b/>
        </w:rPr>
        <w:t xml:space="preserve"> </w:t>
      </w:r>
      <w:r w:rsidRPr="00976E54">
        <w:rPr>
          <w:rFonts w:ascii="Calibri" w:hAnsi="Calibri" w:cs="Arial"/>
          <w:b/>
        </w:rPr>
        <w:t>Dose-dependent detection of copy number variants in cell-line and FFPE DNA.</w:t>
      </w:r>
      <w:r w:rsidR="000214A6" w:rsidRPr="00976E54">
        <w:rPr>
          <w:rFonts w:ascii="Calibri" w:hAnsi="Calibri" w:cs="Arial"/>
          <w:b/>
        </w:rPr>
        <w:t xml:space="preserve"> </w:t>
      </w:r>
      <w:r w:rsidR="006D3EC6" w:rsidRPr="00976E54">
        <w:rPr>
          <w:rFonts w:ascii="Calibri" w:hAnsi="Calibri" w:cs="Arial"/>
        </w:rPr>
        <w:t>MDA-MB-468 cell-</w:t>
      </w:r>
      <w:r w:rsidR="00F47D8E" w:rsidRPr="00976E54">
        <w:rPr>
          <w:rFonts w:ascii="Calibri" w:hAnsi="Calibri" w:cs="Arial"/>
        </w:rPr>
        <w:t>line</w:t>
      </w:r>
      <w:r w:rsidR="00BF149B" w:rsidRPr="00976E54">
        <w:rPr>
          <w:rFonts w:ascii="Calibri" w:hAnsi="Calibri" w:cs="Arial"/>
        </w:rPr>
        <w:t xml:space="preserve"> </w:t>
      </w:r>
      <w:r w:rsidR="006D3EC6" w:rsidRPr="00976E54">
        <w:rPr>
          <w:rFonts w:ascii="Calibri" w:hAnsi="Calibri" w:cs="Arial"/>
        </w:rPr>
        <w:t xml:space="preserve">DNA </w:t>
      </w:r>
      <w:r w:rsidR="00BF149B" w:rsidRPr="00976E54">
        <w:rPr>
          <w:rFonts w:ascii="Calibri" w:hAnsi="Calibri" w:cs="Arial"/>
        </w:rPr>
        <w:t xml:space="preserve">with a well-characterized EGFR copy number amplification was </w:t>
      </w:r>
      <w:r w:rsidR="00F47D8E" w:rsidRPr="00976E54">
        <w:rPr>
          <w:rFonts w:ascii="Calibri" w:hAnsi="Calibri" w:cs="Arial"/>
        </w:rPr>
        <w:t>progressively diluted in</w:t>
      </w:r>
      <w:r w:rsidR="00BF149B" w:rsidRPr="00976E54">
        <w:rPr>
          <w:rFonts w:ascii="Calibri" w:hAnsi="Calibri" w:cs="Arial"/>
        </w:rPr>
        <w:t xml:space="preserve"> a background of a reference non-mutated cell-line DNA to illustrate the decrease in copy number change as a function of the dilution</w:t>
      </w:r>
      <w:r w:rsidR="00251049" w:rsidRPr="00976E54">
        <w:rPr>
          <w:rFonts w:ascii="Calibri" w:hAnsi="Calibri" w:cs="Arial"/>
        </w:rPr>
        <w:t xml:space="preserve">. </w:t>
      </w:r>
      <w:r w:rsidR="00661505" w:rsidRPr="00976E54">
        <w:rPr>
          <w:rFonts w:ascii="Calibri" w:hAnsi="Calibri" w:cs="Arial"/>
        </w:rPr>
        <w:t>The percentage of each cell-line DNA sample is shown with a distinct line (0, 12.5, 25, 50, and 100%)</w:t>
      </w:r>
      <w:r w:rsidR="00BF149B" w:rsidRPr="00976E54">
        <w:rPr>
          <w:rFonts w:ascii="Calibri" w:hAnsi="Calibri" w:cs="Arial"/>
        </w:rPr>
        <w:t>.</w:t>
      </w:r>
      <w:r w:rsidR="000214A6" w:rsidRPr="00976E54">
        <w:rPr>
          <w:rFonts w:ascii="Calibri" w:hAnsi="Calibri" w:cs="Arial"/>
        </w:rPr>
        <w:t xml:space="preserve"> </w:t>
      </w:r>
      <w:r w:rsidR="00BF149B" w:rsidRPr="00976E54">
        <w:rPr>
          <w:rFonts w:ascii="Calibri" w:hAnsi="Calibri" w:cs="Arial"/>
        </w:rPr>
        <w:t xml:space="preserve">Dilution of an </w:t>
      </w:r>
      <w:r w:rsidR="00F47D8E" w:rsidRPr="00976E54">
        <w:rPr>
          <w:rFonts w:ascii="Calibri" w:hAnsi="Calibri" w:cs="Arial"/>
        </w:rPr>
        <w:t xml:space="preserve">ovarian </w:t>
      </w:r>
      <w:r w:rsidR="00BF149B" w:rsidRPr="00976E54">
        <w:rPr>
          <w:rFonts w:ascii="Calibri" w:hAnsi="Calibri" w:cs="Arial"/>
        </w:rPr>
        <w:t>FFPE tumor sample with a known KRAS ampli</w:t>
      </w:r>
      <w:r w:rsidR="00986137" w:rsidRPr="00976E54">
        <w:rPr>
          <w:rFonts w:ascii="Calibri" w:hAnsi="Calibri" w:cs="Arial"/>
        </w:rPr>
        <w:t xml:space="preserve">fication </w:t>
      </w:r>
      <w:r w:rsidR="00661505" w:rsidRPr="00976E54">
        <w:rPr>
          <w:rFonts w:ascii="Calibri" w:hAnsi="Calibri" w:cs="Arial"/>
        </w:rPr>
        <w:t>revealed</w:t>
      </w:r>
      <w:r w:rsidR="00986137" w:rsidRPr="00976E54">
        <w:rPr>
          <w:rFonts w:ascii="Calibri" w:hAnsi="Calibri" w:cs="Arial"/>
        </w:rPr>
        <w:t xml:space="preserve"> a similar profile</w:t>
      </w:r>
      <w:r w:rsidR="00661505" w:rsidRPr="00976E54">
        <w:rPr>
          <w:rFonts w:ascii="Calibri" w:hAnsi="Calibri" w:cs="Arial"/>
        </w:rPr>
        <w:t xml:space="preserve"> using the same titration series but with replicates of 100% FFPE DNA for the two top lines. </w:t>
      </w:r>
    </w:p>
    <w:p w14:paraId="7710E178" w14:textId="77777777" w:rsidR="00E345D4" w:rsidRPr="00976E54" w:rsidRDefault="00E345D4" w:rsidP="00A651CD">
      <w:pPr>
        <w:rPr>
          <w:rFonts w:ascii="Calibri" w:hAnsi="Calibri" w:cs="Arial"/>
          <w:b/>
        </w:rPr>
      </w:pPr>
    </w:p>
    <w:p w14:paraId="5DA6AD8E" w14:textId="2A61F21F" w:rsidR="00E345D4" w:rsidRPr="00976E54" w:rsidRDefault="00E345D4" w:rsidP="00A651CD">
      <w:pPr>
        <w:rPr>
          <w:rFonts w:ascii="Calibri" w:hAnsi="Calibri" w:cs="Arial"/>
          <w:color w:val="808080"/>
        </w:rPr>
      </w:pPr>
      <w:r w:rsidRPr="00976E54">
        <w:rPr>
          <w:rFonts w:ascii="Calibri" w:hAnsi="Calibri" w:cs="Arial"/>
          <w:b/>
        </w:rPr>
        <w:t xml:space="preserve">Figure </w:t>
      </w:r>
      <w:r w:rsidR="00CE39BF" w:rsidRPr="00976E54">
        <w:rPr>
          <w:rFonts w:ascii="Calibri" w:hAnsi="Calibri" w:cs="Arial"/>
          <w:b/>
        </w:rPr>
        <w:t>6</w:t>
      </w:r>
      <w:r w:rsidRPr="00976E54">
        <w:rPr>
          <w:rFonts w:ascii="Calibri" w:hAnsi="Calibri" w:cs="Arial"/>
          <w:b/>
        </w:rPr>
        <w:t>:</w:t>
      </w:r>
      <w:r w:rsidR="000214A6" w:rsidRPr="00976E54">
        <w:rPr>
          <w:rFonts w:ascii="Calibri" w:hAnsi="Calibri" w:cs="Arial"/>
          <w:b/>
        </w:rPr>
        <w:t xml:space="preserve"> </w:t>
      </w:r>
      <w:r w:rsidR="00B44A87" w:rsidRPr="00976E54">
        <w:rPr>
          <w:rFonts w:ascii="Calibri" w:hAnsi="Calibri" w:cs="Arial"/>
          <w:b/>
        </w:rPr>
        <w:t>Accurate m</w:t>
      </w:r>
      <w:r w:rsidRPr="00976E54">
        <w:rPr>
          <w:rFonts w:ascii="Calibri" w:hAnsi="Calibri" w:cs="Arial"/>
          <w:b/>
        </w:rPr>
        <w:t xml:space="preserve">utation detection </w:t>
      </w:r>
      <w:r w:rsidR="00B44A87" w:rsidRPr="00976E54">
        <w:rPr>
          <w:rFonts w:ascii="Calibri" w:hAnsi="Calibri" w:cs="Arial"/>
          <w:b/>
        </w:rPr>
        <w:t xml:space="preserve">and quantification </w:t>
      </w:r>
      <w:r w:rsidRPr="00976E54">
        <w:rPr>
          <w:rFonts w:ascii="Calibri" w:hAnsi="Calibri" w:cs="Arial"/>
          <w:b/>
        </w:rPr>
        <w:t xml:space="preserve">to 50 amplifiable </w:t>
      </w:r>
      <w:r w:rsidR="00B44A87" w:rsidRPr="00976E54">
        <w:rPr>
          <w:rFonts w:ascii="Calibri" w:hAnsi="Calibri" w:cs="Arial"/>
          <w:b/>
        </w:rPr>
        <w:t xml:space="preserve">FFPE </w:t>
      </w:r>
      <w:r w:rsidRPr="00976E54">
        <w:rPr>
          <w:rFonts w:ascii="Calibri" w:hAnsi="Calibri" w:cs="Arial"/>
          <w:b/>
        </w:rPr>
        <w:t xml:space="preserve">DNA copies, or 1.2 ng </w:t>
      </w:r>
      <w:r w:rsidR="00B44A87" w:rsidRPr="00976E54">
        <w:rPr>
          <w:rFonts w:ascii="Calibri" w:hAnsi="Calibri" w:cs="Arial"/>
          <w:b/>
        </w:rPr>
        <w:t>bulk DNA.</w:t>
      </w:r>
      <w:r w:rsidR="000214A6" w:rsidRPr="00976E54">
        <w:rPr>
          <w:rFonts w:ascii="Calibri" w:hAnsi="Calibri" w:cs="Arial"/>
          <w:b/>
        </w:rPr>
        <w:t xml:space="preserve"> </w:t>
      </w:r>
      <w:r w:rsidR="00BF149B" w:rsidRPr="00976E54">
        <w:rPr>
          <w:rFonts w:ascii="Calibri" w:hAnsi="Calibri" w:cs="Arial"/>
        </w:rPr>
        <w:t>The amplifiable copy number of a colon cancer FFPE DNA was determine</w:t>
      </w:r>
      <w:r w:rsidR="00F47D8E" w:rsidRPr="00976E54">
        <w:rPr>
          <w:rFonts w:ascii="Calibri" w:hAnsi="Calibri" w:cs="Arial"/>
        </w:rPr>
        <w:t>d</w:t>
      </w:r>
      <w:r w:rsidR="00BF149B" w:rsidRPr="00976E54">
        <w:rPr>
          <w:rFonts w:ascii="Calibri" w:hAnsi="Calibri" w:cs="Arial"/>
        </w:rPr>
        <w:t xml:space="preserve"> by </w:t>
      </w:r>
      <w:r w:rsidR="00F47D8E" w:rsidRPr="00976E54">
        <w:rPr>
          <w:rFonts w:ascii="Calibri" w:hAnsi="Calibri" w:cs="Arial"/>
        </w:rPr>
        <w:t xml:space="preserve">the </w:t>
      </w:r>
      <w:r w:rsidR="00BF149B" w:rsidRPr="00976E54">
        <w:rPr>
          <w:rFonts w:ascii="Calibri" w:hAnsi="Calibri" w:cs="Arial"/>
        </w:rPr>
        <w:t>qPCR</w:t>
      </w:r>
      <w:r w:rsidR="000146E4" w:rsidRPr="00976E54">
        <w:rPr>
          <w:rFonts w:ascii="Calibri" w:hAnsi="Calibri" w:cs="Arial"/>
        </w:rPr>
        <w:t>-based</w:t>
      </w:r>
      <w:r w:rsidR="00F47D8E" w:rsidRPr="00976E54">
        <w:rPr>
          <w:rFonts w:ascii="Calibri" w:hAnsi="Calibri" w:cs="Arial"/>
        </w:rPr>
        <w:t xml:space="preserve"> QC assay</w:t>
      </w:r>
      <w:r w:rsidR="00BF149B" w:rsidRPr="00976E54">
        <w:rPr>
          <w:rFonts w:ascii="Calibri" w:hAnsi="Calibri" w:cs="Arial"/>
        </w:rPr>
        <w:t>, and diluted from 400 to 25 copies as an inpu</w:t>
      </w:r>
      <w:r w:rsidR="00986137" w:rsidRPr="00976E54">
        <w:rPr>
          <w:rFonts w:ascii="Calibri" w:hAnsi="Calibri" w:cs="Arial"/>
        </w:rPr>
        <w:t xml:space="preserve">t into multiplex </w:t>
      </w:r>
      <w:r w:rsidR="00BF149B" w:rsidRPr="00976E54">
        <w:rPr>
          <w:rFonts w:ascii="Calibri" w:hAnsi="Calibri" w:cs="Arial"/>
        </w:rPr>
        <w:t>PCR enrichment</w:t>
      </w:r>
      <w:r w:rsidR="007B58F0" w:rsidRPr="00976E54">
        <w:rPr>
          <w:rFonts w:ascii="Calibri" w:hAnsi="Calibri" w:cs="Arial"/>
        </w:rPr>
        <w:t xml:space="preserve"> prior to sequencing</w:t>
      </w:r>
      <w:r w:rsidR="00BF149B" w:rsidRPr="00976E54">
        <w:rPr>
          <w:rFonts w:ascii="Calibri" w:hAnsi="Calibri" w:cs="Arial"/>
        </w:rPr>
        <w:t>.</w:t>
      </w:r>
      <w:r w:rsidR="000214A6" w:rsidRPr="00976E54">
        <w:rPr>
          <w:rFonts w:ascii="Calibri" w:hAnsi="Calibri" w:cs="Arial"/>
        </w:rPr>
        <w:t xml:space="preserve"> </w:t>
      </w:r>
      <w:r w:rsidR="00BF149B" w:rsidRPr="00976E54">
        <w:rPr>
          <w:rFonts w:ascii="Calibri" w:hAnsi="Calibri" w:cs="Arial"/>
        </w:rPr>
        <w:t>The bioinformatic</w:t>
      </w:r>
      <w:r w:rsidR="000146E4" w:rsidRPr="00976E54">
        <w:rPr>
          <w:rFonts w:ascii="Calibri" w:hAnsi="Calibri" w:cs="Arial"/>
        </w:rPr>
        <w:t>s</w:t>
      </w:r>
      <w:r w:rsidR="00BF149B" w:rsidRPr="00976E54">
        <w:rPr>
          <w:rFonts w:ascii="Calibri" w:hAnsi="Calibri" w:cs="Arial"/>
        </w:rPr>
        <w:t xml:space="preserve"> pipeline </w:t>
      </w:r>
      <w:r w:rsidR="003E4EAC" w:rsidRPr="00976E54">
        <w:rPr>
          <w:rFonts w:ascii="Calibri" w:hAnsi="Calibri" w:cs="Arial"/>
        </w:rPr>
        <w:t xml:space="preserve">correctly </w:t>
      </w:r>
      <w:r w:rsidR="00BF149B" w:rsidRPr="00976E54">
        <w:rPr>
          <w:rFonts w:ascii="Calibri" w:hAnsi="Calibri" w:cs="Arial"/>
        </w:rPr>
        <w:t xml:space="preserve">called both </w:t>
      </w:r>
      <w:r w:rsidR="007B58F0" w:rsidRPr="00976E54">
        <w:rPr>
          <w:rFonts w:ascii="Calibri" w:hAnsi="Calibri" w:cs="Arial"/>
        </w:rPr>
        <w:t xml:space="preserve">of the </w:t>
      </w:r>
      <w:r w:rsidR="00BF149B" w:rsidRPr="00976E54">
        <w:rPr>
          <w:rFonts w:ascii="Calibri" w:hAnsi="Calibri" w:cs="Arial"/>
        </w:rPr>
        <w:t xml:space="preserve">known variants down to 50 copies, or the equivalent of </w:t>
      </w:r>
      <w:r w:rsidR="00235D9D" w:rsidRPr="00976E54">
        <w:rPr>
          <w:rFonts w:ascii="Calibri" w:hAnsi="Calibri" w:cs="Arial"/>
        </w:rPr>
        <w:t>~</w:t>
      </w:r>
      <w:r w:rsidR="00BF149B" w:rsidRPr="00976E54">
        <w:rPr>
          <w:rFonts w:ascii="Calibri" w:hAnsi="Calibri" w:cs="Arial"/>
        </w:rPr>
        <w:t xml:space="preserve">10 mutant </w:t>
      </w:r>
      <w:r w:rsidR="000146E4" w:rsidRPr="00976E54">
        <w:rPr>
          <w:rFonts w:ascii="Calibri" w:hAnsi="Calibri" w:cs="Arial"/>
        </w:rPr>
        <w:t>templates</w:t>
      </w:r>
      <w:r w:rsidR="00BF149B" w:rsidRPr="00976E54">
        <w:rPr>
          <w:rFonts w:ascii="Calibri" w:hAnsi="Calibri" w:cs="Arial"/>
        </w:rPr>
        <w:t xml:space="preserve">. </w:t>
      </w:r>
    </w:p>
    <w:p w14:paraId="5E5D0F41" w14:textId="77777777" w:rsidR="006F7D54" w:rsidRPr="00976E54" w:rsidRDefault="006F7D54" w:rsidP="00A651CD">
      <w:pPr>
        <w:rPr>
          <w:rFonts w:ascii="Calibri" w:hAnsi="Calibri" w:cs="Arial"/>
          <w:color w:val="808080"/>
        </w:rPr>
      </w:pPr>
    </w:p>
    <w:p w14:paraId="147F1CCA" w14:textId="77BF0706" w:rsidR="009712DB" w:rsidRPr="00976E54" w:rsidRDefault="006F7D54" w:rsidP="009712DB">
      <w:pPr>
        <w:rPr>
          <w:rFonts w:ascii="Calibri" w:hAnsi="Calibri" w:cs="Arial"/>
          <w:color w:val="808080"/>
        </w:rPr>
      </w:pPr>
      <w:r w:rsidRPr="00976E54">
        <w:rPr>
          <w:rFonts w:ascii="Calibri" w:hAnsi="Calibri" w:cs="Arial"/>
          <w:b/>
        </w:rPr>
        <w:t>Table 1:</w:t>
      </w:r>
      <w:r w:rsidR="009712DB" w:rsidRPr="00976E54">
        <w:rPr>
          <w:rFonts w:ascii="Calibri" w:hAnsi="Calibri" w:cs="Arial"/>
          <w:b/>
        </w:rPr>
        <w:t xml:space="preserve"> Reagents and kits.</w:t>
      </w:r>
      <w:r w:rsidR="009F681F" w:rsidRPr="00976E54">
        <w:rPr>
          <w:rFonts w:ascii="Calibri" w:hAnsi="Calibri" w:cs="Arial"/>
          <w:b/>
        </w:rPr>
        <w:t xml:space="preserve"> </w:t>
      </w:r>
      <w:r w:rsidR="009F681F" w:rsidRPr="00976E54">
        <w:rPr>
          <w:rFonts w:ascii="Calibri" w:hAnsi="Calibri" w:cs="Arial"/>
        </w:rPr>
        <w:t>Upon first use of th</w:t>
      </w:r>
      <w:r w:rsidR="000A6D39" w:rsidRPr="00976E54">
        <w:rPr>
          <w:rFonts w:ascii="Calibri" w:hAnsi="Calibri" w:cs="Arial"/>
        </w:rPr>
        <w:t>e ROX, store the vial at 2 to 8</w:t>
      </w:r>
      <w:r w:rsidR="009F681F" w:rsidRPr="00976E54">
        <w:rPr>
          <w:rFonts w:ascii="Calibri" w:hAnsi="Calibri" w:cs="Arial"/>
        </w:rPr>
        <w:t xml:space="preserve">°C. Do not refreeze. </w:t>
      </w:r>
      <w:bookmarkStart w:id="0" w:name="_GoBack"/>
      <w:bookmarkEnd w:id="0"/>
    </w:p>
    <w:p w14:paraId="4A81A30F" w14:textId="77777777" w:rsidR="00B44A87" w:rsidRPr="00976E54" w:rsidRDefault="00B44A87" w:rsidP="00A651CD">
      <w:pPr>
        <w:rPr>
          <w:rFonts w:ascii="Calibri" w:hAnsi="Calibri" w:cs="Arial"/>
          <w:b/>
        </w:rPr>
      </w:pPr>
    </w:p>
    <w:p w14:paraId="6A596019" w14:textId="68E5035B" w:rsidR="00B44A87" w:rsidRPr="00976E54" w:rsidRDefault="004A563F" w:rsidP="00A651CD">
      <w:pPr>
        <w:rPr>
          <w:rFonts w:ascii="Calibri" w:hAnsi="Calibri" w:cs="Arial"/>
        </w:rPr>
      </w:pPr>
      <w:r w:rsidRPr="00976E54">
        <w:rPr>
          <w:rFonts w:ascii="Calibri" w:hAnsi="Calibri" w:cs="Arial"/>
          <w:b/>
        </w:rPr>
        <w:t>Table 2</w:t>
      </w:r>
      <w:r w:rsidR="00B44A87" w:rsidRPr="00976E54">
        <w:rPr>
          <w:rFonts w:ascii="Calibri" w:hAnsi="Calibri" w:cs="Arial"/>
          <w:b/>
        </w:rPr>
        <w:t>:</w:t>
      </w:r>
      <w:r w:rsidR="000214A6" w:rsidRPr="00976E54">
        <w:rPr>
          <w:rFonts w:ascii="Calibri" w:hAnsi="Calibri" w:cs="Arial"/>
          <w:b/>
        </w:rPr>
        <w:t xml:space="preserve"> </w:t>
      </w:r>
      <w:r w:rsidR="009712DB" w:rsidRPr="00976E54">
        <w:rPr>
          <w:rFonts w:ascii="Calibri" w:hAnsi="Calibri" w:cs="Arial"/>
          <w:b/>
        </w:rPr>
        <w:t xml:space="preserve">A pooled synthetic control is comprised of 12 “driver” cancer gene variants that are quantified at 9-17% abundance. </w:t>
      </w:r>
      <w:r w:rsidR="009712DB" w:rsidRPr="00976E54">
        <w:rPr>
          <w:rFonts w:ascii="Calibri" w:hAnsi="Calibri" w:cs="Arial"/>
        </w:rPr>
        <w:t xml:space="preserve">A mixture of 12 different double-stranded synthetic templates bearing 12 distinct mutations was evaluated following sequencing. All variants were correctly called with no false positives. </w:t>
      </w:r>
    </w:p>
    <w:p w14:paraId="01C87D45" w14:textId="77777777" w:rsidR="004A563F" w:rsidRPr="00976E54" w:rsidRDefault="004A563F" w:rsidP="00A651CD">
      <w:pPr>
        <w:rPr>
          <w:rFonts w:ascii="Calibri" w:hAnsi="Calibri" w:cs="Arial"/>
          <w:b/>
        </w:rPr>
      </w:pPr>
    </w:p>
    <w:p w14:paraId="33ECE1B7" w14:textId="0FEF2555" w:rsidR="009712DB" w:rsidRPr="00976E54" w:rsidRDefault="00200966" w:rsidP="00A651CD">
      <w:pPr>
        <w:rPr>
          <w:rFonts w:ascii="Calibri" w:hAnsi="Calibri" w:cs="Arial"/>
        </w:rPr>
      </w:pPr>
      <w:r w:rsidRPr="00976E54">
        <w:rPr>
          <w:rFonts w:ascii="Calibri" w:hAnsi="Calibri" w:cs="Arial"/>
          <w:b/>
        </w:rPr>
        <w:t xml:space="preserve">Table 3: </w:t>
      </w:r>
      <w:r w:rsidR="009712DB" w:rsidRPr="00976E54">
        <w:rPr>
          <w:rFonts w:ascii="Calibri" w:hAnsi="Calibri" w:cs="Arial"/>
          <w:b/>
        </w:rPr>
        <w:t xml:space="preserve">Coverage and variant calling are preserved over a &gt;100-fold range of DNA input. </w:t>
      </w:r>
      <w:r w:rsidR="009712DB" w:rsidRPr="00976E54">
        <w:rPr>
          <w:rFonts w:ascii="Calibri" w:hAnsi="Calibri" w:cs="Arial"/>
        </w:rPr>
        <w:t>Amplifiable DNA from a BCPAP cell line was input into multiplex PCR enrichment at 400 to 50,000 copies and sequenced. Read depth, coverage uniformity, mutation detection, and mutation accuracy were preserved across the input range.</w:t>
      </w:r>
    </w:p>
    <w:p w14:paraId="1E3E7F46" w14:textId="77777777" w:rsidR="009712DB" w:rsidRPr="00976E54" w:rsidRDefault="009712DB" w:rsidP="00A651CD">
      <w:pPr>
        <w:rPr>
          <w:rFonts w:ascii="Calibri" w:hAnsi="Calibri" w:cs="Arial"/>
          <w:b/>
        </w:rPr>
      </w:pPr>
    </w:p>
    <w:p w14:paraId="7508E317" w14:textId="34BEB52B" w:rsidR="00454C6B" w:rsidRPr="00976E54" w:rsidRDefault="009712DB" w:rsidP="00976E54">
      <w:r w:rsidRPr="00976E54">
        <w:rPr>
          <w:rFonts w:ascii="Calibri" w:hAnsi="Calibri" w:cs="Arial"/>
          <w:b/>
        </w:rPr>
        <w:t xml:space="preserve">Table 4: </w:t>
      </w:r>
      <w:r w:rsidR="00986A18" w:rsidRPr="00976E54">
        <w:rPr>
          <w:rFonts w:ascii="Calibri" w:hAnsi="Calibri" w:cs="Arial"/>
          <w:b/>
        </w:rPr>
        <w:t>Variant calls in 22 FFPE and 20 FNA tumor</w:t>
      </w:r>
      <w:r w:rsidR="004A563F" w:rsidRPr="00976E54">
        <w:rPr>
          <w:rFonts w:ascii="Calibri" w:hAnsi="Calibri" w:cs="Arial"/>
          <w:b/>
        </w:rPr>
        <w:t xml:space="preserve"> </w:t>
      </w:r>
      <w:r w:rsidR="00986A18" w:rsidRPr="00976E54">
        <w:rPr>
          <w:rFonts w:ascii="Calibri" w:hAnsi="Calibri" w:cs="Arial"/>
          <w:b/>
        </w:rPr>
        <w:t>biopsies agree with results from independent mutation assays.</w:t>
      </w:r>
      <w:r w:rsidR="000214A6" w:rsidRPr="00976E54">
        <w:rPr>
          <w:rFonts w:ascii="Calibri" w:hAnsi="Calibri" w:cs="Arial"/>
          <w:b/>
        </w:rPr>
        <w:t xml:space="preserve"> </w:t>
      </w:r>
      <w:r w:rsidR="00F005B1" w:rsidRPr="00976E54">
        <w:rPr>
          <w:rFonts w:ascii="Calibri" w:hAnsi="Calibri" w:cs="Arial"/>
        </w:rPr>
        <w:t xml:space="preserve">A set of 22 FFPE tumor DNA with mutation status previously determined by orthogonal targeted NGS assays was input at 400 to 2928 amplifiable copies into the </w:t>
      </w:r>
      <w:r w:rsidR="004466AB" w:rsidRPr="00976E54">
        <w:rPr>
          <w:rFonts w:ascii="Calibri" w:hAnsi="Calibri" w:cs="Arial"/>
        </w:rPr>
        <w:t xml:space="preserve">PCR </w:t>
      </w:r>
      <w:r w:rsidR="00F005B1" w:rsidRPr="00976E54">
        <w:rPr>
          <w:rFonts w:ascii="Calibri" w:hAnsi="Calibri" w:cs="Arial"/>
        </w:rPr>
        <w:t>enrichment step</w:t>
      </w:r>
      <w:r w:rsidR="007B58F0" w:rsidRPr="00976E54">
        <w:rPr>
          <w:rFonts w:ascii="Calibri" w:hAnsi="Calibri" w:cs="Arial"/>
        </w:rPr>
        <w:t xml:space="preserve"> and sequenced using the 21-gene Pan Cancer panel</w:t>
      </w:r>
      <w:r w:rsidR="00F005B1" w:rsidRPr="00976E54">
        <w:rPr>
          <w:rFonts w:ascii="Calibri" w:hAnsi="Calibri" w:cs="Arial"/>
        </w:rPr>
        <w:t>.</w:t>
      </w:r>
      <w:r w:rsidR="000214A6" w:rsidRPr="00976E54">
        <w:rPr>
          <w:rFonts w:ascii="Calibri" w:hAnsi="Calibri" w:cs="Arial"/>
        </w:rPr>
        <w:t xml:space="preserve"> </w:t>
      </w:r>
      <w:r w:rsidR="00F005B1" w:rsidRPr="00976E54">
        <w:rPr>
          <w:rFonts w:ascii="Calibri" w:hAnsi="Calibri" w:cs="Arial"/>
        </w:rPr>
        <w:t xml:space="preserve">In addition, a cohort of 20 FNA DNA samples </w:t>
      </w:r>
      <w:r w:rsidR="00F44D83" w:rsidRPr="00976E54">
        <w:rPr>
          <w:rFonts w:ascii="Calibri" w:hAnsi="Calibri" w:cs="Arial"/>
        </w:rPr>
        <w:t xml:space="preserve">previously </w:t>
      </w:r>
      <w:r w:rsidR="008842E4" w:rsidRPr="00976E54">
        <w:rPr>
          <w:rFonts w:ascii="Calibri" w:hAnsi="Calibri" w:cs="Arial"/>
        </w:rPr>
        <w:t>characterized using a liquid bead array mutation assay</w:t>
      </w:r>
      <w:hyperlink w:anchor="_ENREF_8" w:tooltip="Smith, 2014 #98" w:history="1">
        <w:r w:rsidR="000201E2" w:rsidRPr="00976E54">
          <w:rPr>
            <w:rFonts w:ascii="Calibri" w:hAnsi="Calibri" w:cs="Arial"/>
          </w:rPr>
          <w:fldChar w:fldCharType="begin">
            <w:fldData xml:space="preserve">PEVuZE5vdGU+PENpdGU+PEF1dGhvcj5TbWl0aDwvQXV0aG9yPjxZZWFyPjIwMTQ8L1llYXI+PFJl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</w:fldData>
          </w:fldChar>
        </w:r>
        <w:r w:rsidR="000201E2" w:rsidRPr="00976E54">
          <w:rPr>
            <w:rFonts w:ascii="Calibri" w:hAnsi="Calibri" w:cs="Arial"/>
          </w:rPr>
          <w:instrText xml:space="preserve"> ADDIN EN.CITE </w:instrText>
        </w:r>
        <w:r w:rsidR="000201E2" w:rsidRPr="00976E54">
          <w:rPr>
            <w:rFonts w:ascii="Calibri" w:hAnsi="Calibri" w:cs="Arial"/>
          </w:rPr>
          <w:fldChar w:fldCharType="begin">
            <w:fldData xml:space="preserve">PEVuZE5vdGU+PENpdGU+PEF1dGhvcj5TbWl0aDwvQXV0aG9yPjxZZWFyPjIwMTQ8L1llYXI+PFJl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</w:fldData>
          </w:fldChar>
        </w:r>
        <w:r w:rsidR="000201E2" w:rsidRPr="00976E54">
          <w:rPr>
            <w:rFonts w:ascii="Calibri" w:hAnsi="Calibri" w:cs="Arial"/>
          </w:rPr>
          <w:instrText xml:space="preserve"> ADDIN EN.CITE.DATA </w:instrText>
        </w:r>
        <w:r w:rsidR="000201E2" w:rsidRPr="00976E54">
          <w:rPr>
            <w:rFonts w:ascii="Calibri" w:hAnsi="Calibri" w:cs="Arial"/>
          </w:rPr>
        </w:r>
        <w:r w:rsidR="000201E2" w:rsidRPr="00976E54">
          <w:rPr>
            <w:rFonts w:ascii="Calibri" w:hAnsi="Calibri" w:cs="Arial"/>
          </w:rPr>
          <w:fldChar w:fldCharType="end"/>
        </w:r>
        <w:r w:rsidR="000201E2" w:rsidRPr="00976E54">
          <w:rPr>
            <w:rFonts w:ascii="Calibri" w:hAnsi="Calibri" w:cs="Arial"/>
          </w:rPr>
        </w:r>
        <w:r w:rsidR="000201E2" w:rsidRPr="00976E54">
          <w:rPr>
            <w:rFonts w:ascii="Calibri" w:hAnsi="Calibri" w:cs="Arial"/>
          </w:rPr>
          <w:fldChar w:fldCharType="separate"/>
        </w:r>
        <w:r w:rsidR="000201E2" w:rsidRPr="00976E54">
          <w:rPr>
            <w:rFonts w:ascii="Calibri" w:hAnsi="Calibri" w:cs="Arial"/>
            <w:noProof/>
            <w:vertAlign w:val="superscript"/>
          </w:rPr>
          <w:t>8</w:t>
        </w:r>
        <w:r w:rsidR="000201E2" w:rsidRPr="00976E54">
          <w:rPr>
            <w:rFonts w:ascii="Calibri" w:hAnsi="Calibri" w:cs="Arial"/>
          </w:rPr>
          <w:fldChar w:fldCharType="end"/>
        </w:r>
      </w:hyperlink>
      <w:r w:rsidR="00986137" w:rsidRPr="00976E54">
        <w:rPr>
          <w:rFonts w:ascii="Calibri" w:hAnsi="Calibri" w:cs="Arial"/>
        </w:rPr>
        <w:t xml:space="preserve"> </w:t>
      </w:r>
      <w:r w:rsidR="004466AB" w:rsidRPr="00976E54">
        <w:rPr>
          <w:rFonts w:ascii="Calibri" w:hAnsi="Calibri" w:cs="Arial"/>
        </w:rPr>
        <w:t>was</w:t>
      </w:r>
      <w:r w:rsidR="00F005B1" w:rsidRPr="00976E54">
        <w:rPr>
          <w:rFonts w:ascii="Calibri" w:hAnsi="Calibri" w:cs="Arial"/>
        </w:rPr>
        <w:t xml:space="preserve"> </w:t>
      </w:r>
      <w:r w:rsidR="008842E4" w:rsidRPr="00976E54">
        <w:rPr>
          <w:rFonts w:ascii="Calibri" w:hAnsi="Calibri" w:cs="Arial"/>
        </w:rPr>
        <w:t>PCR</w:t>
      </w:r>
      <w:r w:rsidR="004466AB" w:rsidRPr="00976E54">
        <w:rPr>
          <w:rFonts w:ascii="Calibri" w:hAnsi="Calibri" w:cs="Arial"/>
        </w:rPr>
        <w:t xml:space="preserve"> </w:t>
      </w:r>
      <w:r w:rsidR="008842E4" w:rsidRPr="00976E54">
        <w:rPr>
          <w:rFonts w:ascii="Calibri" w:hAnsi="Calibri" w:cs="Arial"/>
        </w:rPr>
        <w:t xml:space="preserve">amplified using </w:t>
      </w:r>
      <w:r w:rsidR="00F005B1" w:rsidRPr="00976E54">
        <w:rPr>
          <w:rFonts w:ascii="Calibri" w:hAnsi="Calibri" w:cs="Arial"/>
        </w:rPr>
        <w:t xml:space="preserve">156 to 36080 </w:t>
      </w:r>
      <w:r w:rsidR="00986137" w:rsidRPr="00976E54">
        <w:rPr>
          <w:rFonts w:ascii="Calibri" w:hAnsi="Calibri" w:cs="Arial"/>
        </w:rPr>
        <w:t xml:space="preserve">input </w:t>
      </w:r>
      <w:r w:rsidR="00F005B1" w:rsidRPr="00976E54">
        <w:rPr>
          <w:rFonts w:ascii="Calibri" w:hAnsi="Calibri" w:cs="Arial"/>
        </w:rPr>
        <w:t>amplifiable copies</w:t>
      </w:r>
      <w:r w:rsidR="007B58F0" w:rsidRPr="00976E54">
        <w:rPr>
          <w:rFonts w:ascii="Calibri" w:hAnsi="Calibri" w:cs="Arial"/>
        </w:rPr>
        <w:t xml:space="preserve"> and sequenced</w:t>
      </w:r>
      <w:r w:rsidR="00F005B1" w:rsidRPr="00976E54">
        <w:rPr>
          <w:rFonts w:ascii="Calibri" w:hAnsi="Calibri" w:cs="Arial"/>
        </w:rPr>
        <w:t>.</w:t>
      </w:r>
      <w:r w:rsidR="000214A6" w:rsidRPr="00976E54">
        <w:rPr>
          <w:rFonts w:ascii="Calibri" w:hAnsi="Calibri" w:cs="Arial"/>
        </w:rPr>
        <w:t xml:space="preserve"> </w:t>
      </w:r>
      <w:r w:rsidR="008842E4" w:rsidRPr="00976E54">
        <w:rPr>
          <w:rFonts w:ascii="Calibri" w:hAnsi="Calibri" w:cs="Arial"/>
        </w:rPr>
        <w:t xml:space="preserve">All overlapping calls between the Pan Cancer </w:t>
      </w:r>
      <w:r w:rsidR="004466AB" w:rsidRPr="00976E54">
        <w:rPr>
          <w:rFonts w:ascii="Calibri" w:hAnsi="Calibri" w:cs="Arial"/>
        </w:rPr>
        <w:t xml:space="preserve">NGS </w:t>
      </w:r>
      <w:r w:rsidR="008842E4" w:rsidRPr="00976E54">
        <w:rPr>
          <w:rFonts w:ascii="Calibri" w:hAnsi="Calibri" w:cs="Arial"/>
        </w:rPr>
        <w:t>panel and the reference method</w:t>
      </w:r>
      <w:r w:rsidR="004466AB" w:rsidRPr="00976E54">
        <w:rPr>
          <w:rFonts w:ascii="Calibri" w:hAnsi="Calibri" w:cs="Arial"/>
        </w:rPr>
        <w:t>s</w:t>
      </w:r>
      <w:r w:rsidR="008842E4" w:rsidRPr="00976E54">
        <w:rPr>
          <w:rFonts w:ascii="Calibri" w:hAnsi="Calibri" w:cs="Arial"/>
        </w:rPr>
        <w:t xml:space="preserve"> were in agreement. </w:t>
      </w:r>
    </w:p>
    <w:p w14:paraId="28244E79" w14:textId="18620FBC" w:rsidR="00BE5F4A" w:rsidRPr="00976E54" w:rsidRDefault="005C54D2" w:rsidP="00A651CD">
      <w:pPr>
        <w:rPr>
          <w:rFonts w:ascii="Calibri" w:hAnsi="Calibri" w:cs="Arial"/>
          <w:b/>
          <w:bCs/>
        </w:rPr>
      </w:pPr>
      <w:r w:rsidRPr="00976E54">
        <w:rPr>
          <w:rFonts w:ascii="Calibri" w:hAnsi="Calibri" w:cs="Arial"/>
          <w:b/>
        </w:rPr>
        <w:t>DISCUSSION</w:t>
      </w:r>
      <w:r w:rsidR="009B1737" w:rsidRPr="00976E54">
        <w:rPr>
          <w:rFonts w:ascii="Calibri" w:hAnsi="Calibri" w:cs="Arial"/>
          <w:b/>
          <w:bCs/>
        </w:rPr>
        <w:t>:</w:t>
      </w:r>
    </w:p>
    <w:p w14:paraId="3F960741" w14:textId="0B6121EB" w:rsidR="009D47FF" w:rsidRPr="00976E54" w:rsidRDefault="009D47FF" w:rsidP="009D47FF">
      <w:pPr>
        <w:rPr>
          <w:rFonts w:ascii="Calibri" w:hAnsi="Calibri" w:cs="Arial"/>
          <w:bCs/>
        </w:rPr>
      </w:pPr>
      <w:r w:rsidRPr="00976E54">
        <w:rPr>
          <w:rFonts w:ascii="Calibri" w:hAnsi="Calibri" w:cs="Arial"/>
          <w:bCs/>
        </w:rPr>
        <w:lastRenderedPageBreak/>
        <w:t>NGS technologies have redefined expectations for interrogating the molecular profiles of tumor biopsies in clinical settings</w:t>
      </w:r>
      <w:hyperlink w:anchor="_ENREF_9" w:tooltip="Thomas, 2014 #5" w:history="1">
        <w:r w:rsidR="000201E2" w:rsidRPr="00976E54">
          <w:rPr>
            <w:rFonts w:ascii="Calibri" w:hAnsi="Calibri" w:cs="Arial"/>
            <w:bCs/>
          </w:rPr>
          <w:fldChar w:fldCharType="begin"/>
        </w:r>
        <w:r w:rsidR="000201E2" w:rsidRPr="00976E54">
          <w:rPr>
            <w:rFonts w:ascii="Calibri" w:hAnsi="Calibri" w:cs="Arial"/>
            <w:bCs/>
          </w:rPr>
          <w:instrText xml:space="preserve"> ADDIN EN.CITE &lt;EndNote&gt;&lt;Cite&gt;&lt;Author&gt;Thomas&lt;/Author&gt;&lt;Year&gt;2014&lt;/Year&gt;&lt;RecNum&gt;5&lt;/RecNum&gt;&lt;DisplayText&gt;&lt;style face="superscript"&gt;9&lt;/style&gt;&lt;/DisplayText&gt;&lt;record&gt;&lt;rec-number&gt;5&lt;/rec-number&gt;&lt;foreign-keys&gt;&lt;key app="EN" db-id="stwrw90z89rz5sed5p0v9p99fe2d0etr2vfw"&gt;5&lt;/key&gt;&lt;/foreign-keys&gt;&lt;ref-type name="Journal Article"&gt;17&lt;/ref-type&gt;&lt;contributors&gt;&lt;authors&gt;&lt;author&gt;Thomas, F.&lt;/author&gt;&lt;author&gt;Desmedt, C.&lt;/author&gt;&lt;author&gt;Aftimos, P.&lt;/author&gt;&lt;author&gt;Awada, A.&lt;/author&gt;&lt;/authors&gt;&lt;/contributors&gt;&lt;auth-address&gt;aThomas Conseil SPRL bBreast Cancer Translational Research Laboratory, Institut Jules Bordet cDepartment of Medicine, Medical Oncology Clinic, Institut Jules Bordet and Universite Libre de Bruxelles, Brussels, Belgium.&lt;/auth-address&gt;&lt;titles&gt;&lt;title&gt;Impact of tumor sequencing on the use of anticancer drugs&lt;/title&gt;&lt;secondary-title&gt;Curr Opin Oncol&lt;/secondary-title&gt;&lt;alt-title&gt;Current opinion in oncology&lt;/alt-title&gt;&lt;/titles&gt;&lt;periodical&gt;&lt;full-title&gt;Curr Opin Oncol&lt;/full-title&gt;&lt;abbr-1&gt;Current opinion in oncology&lt;/abbr-1&gt;&lt;/periodical&gt;&lt;alt-periodical&gt;&lt;full-title&gt;Curr Opin Oncol&lt;/full-title&gt;&lt;abbr-1&gt;Current opinion in oncology&lt;/abbr-1&gt;&lt;/alt-periodical&gt;&lt;pages&gt;347-56&lt;/pages&gt;&lt;volume&gt;26&lt;/volume&gt;&lt;number&gt;3&lt;/number&gt;&lt;edition&gt;2014/04/09&lt;/edition&gt;&lt;keywords&gt;&lt;keyword&gt;Antineoplastic Agents/therapeutic use&lt;/keyword&gt;&lt;keyword&gt;Genetic Testing&lt;/keyword&gt;&lt;keyword&gt;Genome, Human&lt;/keyword&gt;&lt;keyword&gt;Genomics/*methods&lt;/keyword&gt;&lt;keyword&gt;Humans&lt;/keyword&gt;&lt;keyword&gt;Molecular Targeted Therapy/*methods&lt;/keyword&gt;&lt;keyword&gt;Neoplasms/*genetics/therapy&lt;/keyword&gt;&lt;keyword&gt;*Sequence Analysis, DNA&lt;/keyword&gt;&lt;keyword&gt;Tumor Markers, Biological/*genetics&lt;/keyword&gt;&lt;/keywords&gt;&lt;dates&gt;&lt;year&gt;2014&lt;/year&gt;&lt;pub-dates&gt;&lt;date&gt;May&lt;/date&gt;&lt;/pub-dates&gt;&lt;/dates&gt;&lt;isbn&gt;1531-703X (Electronic)&amp;#xD;1040-8746 (Linking)&lt;/isbn&gt;&lt;accession-num&gt;24709974&lt;/accession-num&gt;&lt;work-type&gt;Review&lt;/work-type&gt;&lt;urls&gt;&lt;related-urls&gt;&lt;url&gt;http://www.ncbi.nlm.nih.gov/pubmed/24709974&lt;/url&gt;&lt;/related-urls&gt;&lt;/urls&gt;&lt;electronic-resource-num&gt;10.1097/CCO.0000000000000078&lt;/electronic-resource-num&gt;&lt;language&gt;eng&lt;/language&gt;&lt;/record&gt;&lt;/Cite&gt;&lt;/EndNote&gt;</w:instrText>
        </w:r>
        <w:r w:rsidR="000201E2" w:rsidRPr="00976E54">
          <w:rPr>
            <w:rFonts w:ascii="Calibri" w:hAnsi="Calibri" w:cs="Arial"/>
            <w:bCs/>
          </w:rPr>
          <w:fldChar w:fldCharType="separate"/>
        </w:r>
        <w:r w:rsidR="000201E2" w:rsidRPr="00976E54">
          <w:rPr>
            <w:rFonts w:ascii="Calibri" w:hAnsi="Calibri" w:cs="Arial"/>
            <w:bCs/>
            <w:noProof/>
            <w:vertAlign w:val="superscript"/>
          </w:rPr>
          <w:t>9</w:t>
        </w:r>
        <w:r w:rsidR="000201E2" w:rsidRPr="00976E54">
          <w:rPr>
            <w:rFonts w:ascii="Calibri" w:hAnsi="Calibri" w:cs="Arial"/>
            <w:bCs/>
          </w:rPr>
          <w:fldChar w:fldCharType="end"/>
        </w:r>
      </w:hyperlink>
      <w:r w:rsidRPr="00976E54">
        <w:rPr>
          <w:rFonts w:ascii="Calibri" w:hAnsi="Calibri" w:cs="Arial"/>
          <w:bCs/>
        </w:rPr>
        <w:t>. A number of targeted NGS panels have been developed as research technologies, laboratory developed tests, and commercially available products and custom panels for assessing multiple types of clinical specimens</w:t>
      </w:r>
      <w:r w:rsidR="009D7F43" w:rsidRPr="00976E54">
        <w:rPr>
          <w:rFonts w:ascii="Calibri" w:hAnsi="Calibri" w:cs="Arial"/>
          <w:bCs/>
        </w:rPr>
        <w:fldChar w:fldCharType="begin">
          <w:fldData xml:space="preserve">PEVuZE5vdGU+PENpdGU+PEF1dGhvcj5TaW5naDwvQXV0aG9yPjxZZWFyPjIwMTM8L1llYXI+PFJl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ZT48YWJici0xPlBsb1Mgb25lPC9hYmJyLTE+PC9hbHQtcGVyaW9kaWNhbD48cGFnZXM+ZTkwNzYx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</w:fldData>
        </w:fldChar>
      </w:r>
      <w:r w:rsidR="009D7F43" w:rsidRPr="00976E54">
        <w:rPr>
          <w:rFonts w:ascii="Calibri" w:hAnsi="Calibri" w:cs="Arial"/>
          <w:bCs/>
        </w:rPr>
        <w:instrText xml:space="preserve"> ADDIN EN.CITE </w:instrText>
      </w:r>
      <w:r w:rsidR="009D7F43" w:rsidRPr="00976E54">
        <w:rPr>
          <w:rFonts w:ascii="Calibri" w:hAnsi="Calibri" w:cs="Arial"/>
          <w:bCs/>
        </w:rPr>
        <w:fldChar w:fldCharType="begin">
          <w:fldData xml:space="preserve">PEVuZE5vdGU+PENpdGU+PEF1dGhvcj5TaW5naDwvQXV0aG9yPjxZZWFyPjIwMTM8L1llYXI+PFJl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ZT48YWJici0xPlBsb1Mgb25lPC9hYmJyLTE+PC9hbHQtcGVyaW9kaWNhbD48cGFnZXM+ZTkwNzYx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</w:fldData>
        </w:fldChar>
      </w:r>
      <w:r w:rsidR="009D7F43" w:rsidRPr="00976E54">
        <w:rPr>
          <w:rFonts w:ascii="Calibri" w:hAnsi="Calibri" w:cs="Arial"/>
          <w:bCs/>
        </w:rPr>
        <w:instrText xml:space="preserve"> ADDIN EN.CITE.DATA </w:instrText>
      </w:r>
      <w:r w:rsidR="009D7F43" w:rsidRPr="00976E54">
        <w:rPr>
          <w:rFonts w:ascii="Calibri" w:hAnsi="Calibri" w:cs="Arial"/>
          <w:bCs/>
        </w:rPr>
      </w:r>
      <w:r w:rsidR="009D7F43" w:rsidRPr="00976E54">
        <w:rPr>
          <w:rFonts w:ascii="Calibri" w:hAnsi="Calibri" w:cs="Arial"/>
          <w:bCs/>
        </w:rPr>
        <w:fldChar w:fldCharType="end"/>
      </w:r>
      <w:r w:rsidR="009D7F43" w:rsidRPr="00976E54">
        <w:rPr>
          <w:rFonts w:ascii="Calibri" w:hAnsi="Calibri" w:cs="Arial"/>
          <w:bCs/>
        </w:rPr>
      </w:r>
      <w:r w:rsidR="009D7F43" w:rsidRPr="00976E54">
        <w:rPr>
          <w:rFonts w:ascii="Calibri" w:hAnsi="Calibri" w:cs="Arial"/>
          <w:bCs/>
        </w:rPr>
        <w:fldChar w:fldCharType="separate"/>
      </w:r>
      <w:hyperlink w:anchor="_ENREF_3" w:tooltip="Choudhary, 2014 #1" w:history="1">
        <w:r w:rsidR="000201E2" w:rsidRPr="00976E54">
          <w:rPr>
            <w:rFonts w:ascii="Calibri" w:hAnsi="Calibri" w:cs="Arial"/>
            <w:bCs/>
            <w:noProof/>
            <w:vertAlign w:val="superscript"/>
          </w:rPr>
          <w:t>3</w:t>
        </w:r>
      </w:hyperlink>
      <w:r w:rsidR="009D7F43" w:rsidRPr="00976E54">
        <w:rPr>
          <w:rFonts w:ascii="Calibri" w:hAnsi="Calibri" w:cs="Arial"/>
          <w:bCs/>
          <w:noProof/>
          <w:vertAlign w:val="superscript"/>
        </w:rPr>
        <w:t>,</w:t>
      </w:r>
      <w:hyperlink w:anchor="_ENREF_5" w:tooltip="Zhang, 2014 #2" w:history="1">
        <w:r w:rsidR="000201E2" w:rsidRPr="00976E54">
          <w:rPr>
            <w:rFonts w:ascii="Calibri" w:hAnsi="Calibri" w:cs="Arial"/>
            <w:bCs/>
            <w:noProof/>
            <w:vertAlign w:val="superscript"/>
          </w:rPr>
          <w:t>5</w:t>
        </w:r>
      </w:hyperlink>
      <w:r w:rsidR="009D7F43" w:rsidRPr="00976E54">
        <w:rPr>
          <w:rFonts w:ascii="Calibri" w:hAnsi="Calibri" w:cs="Arial"/>
          <w:bCs/>
          <w:noProof/>
          <w:vertAlign w:val="superscript"/>
        </w:rPr>
        <w:t>,</w:t>
      </w:r>
      <w:hyperlink w:anchor="_ENREF_10" w:tooltip="Singh, 2013 #100" w:history="1">
        <w:r w:rsidR="000201E2" w:rsidRPr="00976E54">
          <w:rPr>
            <w:rFonts w:ascii="Calibri" w:hAnsi="Calibri" w:cs="Arial"/>
            <w:bCs/>
            <w:noProof/>
            <w:vertAlign w:val="superscript"/>
          </w:rPr>
          <w:t>10-15</w:t>
        </w:r>
      </w:hyperlink>
      <w:r w:rsidR="009D7F43" w:rsidRPr="00976E54">
        <w:rPr>
          <w:rFonts w:ascii="Calibri" w:hAnsi="Calibri" w:cs="Arial"/>
          <w:bCs/>
        </w:rPr>
        <w:fldChar w:fldCharType="end"/>
      </w:r>
      <w:r w:rsidRPr="00976E54">
        <w:rPr>
          <w:rFonts w:ascii="Calibri" w:hAnsi="Calibri" w:cs="Arial"/>
          <w:bCs/>
        </w:rPr>
        <w:t>. Reports from multiple studies have demonstrated the value of NGS as a sensitive and specific clinical tool for the detection of genomic alterations</w:t>
      </w:r>
      <w:r w:rsidR="009D7F43" w:rsidRPr="00976E54">
        <w:rPr>
          <w:rFonts w:ascii="Calibri" w:hAnsi="Calibri" w:cs="Arial"/>
          <w:bCs/>
        </w:rPr>
        <w:fldChar w:fldCharType="begin">
          <w:fldData xml:space="preserve">PEVuZE5vdGU+PENpdGU+PEF1dGhvcj5TaW5naDwvQXV0aG9yPjxZZWFyPjIwMTM8L1llYXI+PFJl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</w:fldData>
        </w:fldChar>
      </w:r>
      <w:r w:rsidR="009D7F43" w:rsidRPr="00976E54">
        <w:rPr>
          <w:rFonts w:ascii="Calibri" w:hAnsi="Calibri" w:cs="Arial"/>
          <w:bCs/>
        </w:rPr>
        <w:instrText xml:space="preserve"> ADDIN EN.CITE </w:instrText>
      </w:r>
      <w:r w:rsidR="009D7F43" w:rsidRPr="00976E54">
        <w:rPr>
          <w:rFonts w:ascii="Calibri" w:hAnsi="Calibri" w:cs="Arial"/>
          <w:bCs/>
        </w:rPr>
        <w:fldChar w:fldCharType="begin">
          <w:fldData xml:space="preserve">PEVuZE5vdGU+PENpdGU+PEF1dGhvcj5TaW5naDwvQXV0aG9yPjxZZWFyPjIwMTM8L1llYXI+PFJl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</w:fldData>
        </w:fldChar>
      </w:r>
      <w:r w:rsidR="009D7F43" w:rsidRPr="00976E54">
        <w:rPr>
          <w:rFonts w:ascii="Calibri" w:hAnsi="Calibri" w:cs="Arial"/>
          <w:bCs/>
        </w:rPr>
        <w:instrText xml:space="preserve"> ADDIN EN.CITE.DATA </w:instrText>
      </w:r>
      <w:r w:rsidR="009D7F43" w:rsidRPr="00976E54">
        <w:rPr>
          <w:rFonts w:ascii="Calibri" w:hAnsi="Calibri" w:cs="Arial"/>
          <w:bCs/>
        </w:rPr>
      </w:r>
      <w:r w:rsidR="009D7F43" w:rsidRPr="00976E54">
        <w:rPr>
          <w:rFonts w:ascii="Calibri" w:hAnsi="Calibri" w:cs="Arial"/>
          <w:bCs/>
        </w:rPr>
        <w:fldChar w:fldCharType="end"/>
      </w:r>
      <w:r w:rsidR="009D7F43" w:rsidRPr="00976E54">
        <w:rPr>
          <w:rFonts w:ascii="Calibri" w:hAnsi="Calibri" w:cs="Arial"/>
          <w:bCs/>
        </w:rPr>
      </w:r>
      <w:r w:rsidR="009D7F43" w:rsidRPr="00976E54">
        <w:rPr>
          <w:rFonts w:ascii="Calibri" w:hAnsi="Calibri" w:cs="Arial"/>
          <w:bCs/>
        </w:rPr>
        <w:fldChar w:fldCharType="separate"/>
      </w:r>
      <w:hyperlink w:anchor="_ENREF_3" w:tooltip="Choudhary, 2014 #1" w:history="1">
        <w:r w:rsidR="000201E2" w:rsidRPr="00976E54">
          <w:rPr>
            <w:rFonts w:ascii="Calibri" w:hAnsi="Calibri" w:cs="Arial"/>
            <w:bCs/>
            <w:noProof/>
            <w:vertAlign w:val="superscript"/>
          </w:rPr>
          <w:t>3</w:t>
        </w:r>
      </w:hyperlink>
      <w:r w:rsidR="009D7F43" w:rsidRPr="00976E54">
        <w:rPr>
          <w:rFonts w:ascii="Calibri" w:hAnsi="Calibri" w:cs="Arial"/>
          <w:bCs/>
          <w:noProof/>
          <w:vertAlign w:val="superscript"/>
        </w:rPr>
        <w:t>,</w:t>
      </w:r>
      <w:hyperlink w:anchor="_ENREF_10" w:tooltip="Singh, 2013 #100" w:history="1">
        <w:r w:rsidR="000201E2" w:rsidRPr="00976E54">
          <w:rPr>
            <w:rFonts w:ascii="Calibri" w:hAnsi="Calibri" w:cs="Arial"/>
            <w:bCs/>
            <w:noProof/>
            <w:vertAlign w:val="superscript"/>
          </w:rPr>
          <w:t>10-12</w:t>
        </w:r>
      </w:hyperlink>
      <w:r w:rsidR="009D7F43" w:rsidRPr="00976E54">
        <w:rPr>
          <w:rFonts w:ascii="Calibri" w:hAnsi="Calibri" w:cs="Arial"/>
          <w:bCs/>
          <w:noProof/>
          <w:vertAlign w:val="superscript"/>
        </w:rPr>
        <w:t>,</w:t>
      </w:r>
      <w:hyperlink w:anchor="_ENREF_14" w:tooltip="Wong, 2014 #101" w:history="1">
        <w:r w:rsidR="000201E2" w:rsidRPr="00976E54">
          <w:rPr>
            <w:rFonts w:ascii="Calibri" w:hAnsi="Calibri" w:cs="Arial"/>
            <w:bCs/>
            <w:noProof/>
            <w:vertAlign w:val="superscript"/>
          </w:rPr>
          <w:t>14</w:t>
        </w:r>
      </w:hyperlink>
      <w:r w:rsidR="009D7F43" w:rsidRPr="00976E54">
        <w:rPr>
          <w:rFonts w:ascii="Calibri" w:hAnsi="Calibri" w:cs="Arial"/>
          <w:bCs/>
        </w:rPr>
        <w:fldChar w:fldCharType="end"/>
      </w:r>
      <w:r w:rsidRPr="00976E54">
        <w:rPr>
          <w:rFonts w:ascii="Calibri" w:hAnsi="Calibri" w:cs="Arial"/>
          <w:bCs/>
        </w:rPr>
        <w:t>. Yet studies have also demonstrated the risk of artifacts which can cause false-positive results from challenging cancer biopsies such as FFPE specimens</w:t>
      </w:r>
      <w:r w:rsidR="009D7F43" w:rsidRPr="00976E54">
        <w:rPr>
          <w:rFonts w:ascii="Calibri" w:hAnsi="Calibri" w:cs="Arial"/>
          <w:bCs/>
        </w:rPr>
        <w:fldChar w:fldCharType="begin">
          <w:fldData xml:space="preserve">PEVuZE5vdGU+PENpdGU+PEF1dGhvcj5DaGVuPC9BdXRob3I+PFllYXI+MjAxNDwvWWVhcj48UmVj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==
</w:fldData>
        </w:fldChar>
      </w:r>
      <w:r w:rsidR="009D7F43" w:rsidRPr="00976E54">
        <w:rPr>
          <w:rFonts w:ascii="Calibri" w:hAnsi="Calibri" w:cs="Arial"/>
          <w:bCs/>
        </w:rPr>
        <w:instrText xml:space="preserve"> ADDIN EN.CITE </w:instrText>
      </w:r>
      <w:r w:rsidR="009D7F43" w:rsidRPr="00976E54">
        <w:rPr>
          <w:rFonts w:ascii="Calibri" w:hAnsi="Calibri" w:cs="Arial"/>
          <w:bCs/>
        </w:rPr>
        <w:fldChar w:fldCharType="begin">
          <w:fldData xml:space="preserve">PEVuZE5vdGU+PENpdGU+PEF1dGhvcj5DaGVuPC9BdXRob3I+PFllYXI+MjAxNDwvWWVhcj48UmVj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==
</w:fldData>
        </w:fldChar>
      </w:r>
      <w:r w:rsidR="009D7F43" w:rsidRPr="00976E54">
        <w:rPr>
          <w:rFonts w:ascii="Calibri" w:hAnsi="Calibri" w:cs="Arial"/>
          <w:bCs/>
        </w:rPr>
        <w:instrText xml:space="preserve"> ADDIN EN.CITE.DATA </w:instrText>
      </w:r>
      <w:r w:rsidR="009D7F43" w:rsidRPr="00976E54">
        <w:rPr>
          <w:rFonts w:ascii="Calibri" w:hAnsi="Calibri" w:cs="Arial"/>
          <w:bCs/>
        </w:rPr>
      </w:r>
      <w:r w:rsidR="009D7F43" w:rsidRPr="00976E54">
        <w:rPr>
          <w:rFonts w:ascii="Calibri" w:hAnsi="Calibri" w:cs="Arial"/>
          <w:bCs/>
        </w:rPr>
        <w:fldChar w:fldCharType="end"/>
      </w:r>
      <w:r w:rsidR="009D7F43" w:rsidRPr="00976E54">
        <w:rPr>
          <w:rFonts w:ascii="Calibri" w:hAnsi="Calibri" w:cs="Arial"/>
          <w:bCs/>
        </w:rPr>
      </w:r>
      <w:r w:rsidR="009D7F43" w:rsidRPr="00976E54">
        <w:rPr>
          <w:rFonts w:ascii="Calibri" w:hAnsi="Calibri" w:cs="Arial"/>
          <w:bCs/>
        </w:rPr>
        <w:fldChar w:fldCharType="separate"/>
      </w:r>
      <w:hyperlink w:anchor="_ENREF_2" w:tooltip="Chen, 2014 #3" w:history="1">
        <w:r w:rsidR="000201E2" w:rsidRPr="00976E54">
          <w:rPr>
            <w:rFonts w:ascii="Calibri" w:hAnsi="Calibri" w:cs="Arial"/>
            <w:bCs/>
            <w:noProof/>
            <w:vertAlign w:val="superscript"/>
          </w:rPr>
          <w:t>2-5</w:t>
        </w:r>
      </w:hyperlink>
      <w:r w:rsidR="009D7F43" w:rsidRPr="00976E54">
        <w:rPr>
          <w:rFonts w:ascii="Calibri" w:hAnsi="Calibri" w:cs="Arial"/>
          <w:bCs/>
          <w:noProof/>
          <w:vertAlign w:val="superscript"/>
        </w:rPr>
        <w:t>,</w:t>
      </w:r>
      <w:hyperlink w:anchor="_ENREF_12" w:tooltip="McCall, 2014 #35" w:history="1">
        <w:r w:rsidR="000201E2" w:rsidRPr="00976E54">
          <w:rPr>
            <w:rFonts w:ascii="Calibri" w:hAnsi="Calibri" w:cs="Arial"/>
            <w:bCs/>
            <w:noProof/>
            <w:vertAlign w:val="superscript"/>
          </w:rPr>
          <w:t>12</w:t>
        </w:r>
      </w:hyperlink>
      <w:r w:rsidR="009D7F43" w:rsidRPr="00976E54">
        <w:rPr>
          <w:rFonts w:ascii="Calibri" w:hAnsi="Calibri" w:cs="Arial"/>
          <w:bCs/>
          <w:noProof/>
          <w:vertAlign w:val="superscript"/>
        </w:rPr>
        <w:t>,</w:t>
      </w:r>
      <w:hyperlink w:anchor="_ENREF_14" w:tooltip="Wong, 2014 #101" w:history="1">
        <w:r w:rsidR="000201E2" w:rsidRPr="00976E54">
          <w:rPr>
            <w:rFonts w:ascii="Calibri" w:hAnsi="Calibri" w:cs="Arial"/>
            <w:bCs/>
            <w:noProof/>
            <w:vertAlign w:val="superscript"/>
          </w:rPr>
          <w:t>14</w:t>
        </w:r>
      </w:hyperlink>
      <w:r w:rsidR="009D7F43" w:rsidRPr="00976E54">
        <w:rPr>
          <w:rFonts w:ascii="Calibri" w:hAnsi="Calibri" w:cs="Arial"/>
          <w:bCs/>
        </w:rPr>
        <w:fldChar w:fldCharType="end"/>
      </w:r>
      <w:r w:rsidRPr="00976E54">
        <w:rPr>
          <w:rFonts w:ascii="Calibri" w:hAnsi="Calibri" w:cs="Arial"/>
          <w:bCs/>
        </w:rPr>
        <w:t>. Additionally, recent publications have highlighted high failure rates for NGS using oncology specimens</w:t>
      </w:r>
      <w:hyperlink w:anchor="_ENREF_16" w:tooltip="Hagemann, 2015 #10" w:history="1">
        <w:r w:rsidR="000201E2" w:rsidRPr="00976E54">
          <w:rPr>
            <w:rFonts w:ascii="Calibri" w:hAnsi="Calibri" w:cs="Arial"/>
            <w:bCs/>
          </w:rPr>
          <w:fldChar w:fldCharType="begin">
            <w:fldData xml:space="preserve">PEVuZE5vdGU+PENpdGU+PEF1dGhvcj5IYWdlbWFubjwvQXV0aG9yPjxZZWFyPjIwMTU8L1llYXI+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</w:fldData>
          </w:fldChar>
        </w:r>
        <w:r w:rsidR="000201E2" w:rsidRPr="00976E54">
          <w:rPr>
            <w:rFonts w:ascii="Calibri" w:hAnsi="Calibri" w:cs="Arial"/>
            <w:bCs/>
          </w:rPr>
          <w:instrText xml:space="preserve"> ADDIN EN.CITE </w:instrText>
        </w:r>
        <w:r w:rsidR="000201E2" w:rsidRPr="00976E54">
          <w:rPr>
            <w:rFonts w:ascii="Calibri" w:hAnsi="Calibri" w:cs="Arial"/>
            <w:bCs/>
          </w:rPr>
          <w:fldChar w:fldCharType="begin">
            <w:fldData xml:space="preserve">PEVuZE5vdGU+PENpdGU+PEF1dGhvcj5IYWdlbWFubjwvQXV0aG9yPjxZZWFyPjIwMTU8L1llYXI+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</w:fldData>
          </w:fldChar>
        </w:r>
        <w:r w:rsidR="000201E2" w:rsidRPr="00976E54">
          <w:rPr>
            <w:rFonts w:ascii="Calibri" w:hAnsi="Calibri" w:cs="Arial"/>
            <w:bCs/>
          </w:rPr>
          <w:instrText xml:space="preserve"> ADDIN EN.CITE.DATA </w:instrText>
        </w:r>
        <w:r w:rsidR="000201E2" w:rsidRPr="00976E54">
          <w:rPr>
            <w:rFonts w:ascii="Calibri" w:hAnsi="Calibri" w:cs="Arial"/>
            <w:bCs/>
          </w:rPr>
        </w:r>
        <w:r w:rsidR="000201E2" w:rsidRPr="00976E54">
          <w:rPr>
            <w:rFonts w:ascii="Calibri" w:hAnsi="Calibri" w:cs="Arial"/>
            <w:bCs/>
          </w:rPr>
          <w:fldChar w:fldCharType="end"/>
        </w:r>
        <w:r w:rsidR="000201E2" w:rsidRPr="00976E54">
          <w:rPr>
            <w:rFonts w:ascii="Calibri" w:hAnsi="Calibri" w:cs="Arial"/>
            <w:bCs/>
          </w:rPr>
        </w:r>
        <w:r w:rsidR="000201E2" w:rsidRPr="00976E54">
          <w:rPr>
            <w:rFonts w:ascii="Calibri" w:hAnsi="Calibri" w:cs="Arial"/>
            <w:bCs/>
          </w:rPr>
          <w:fldChar w:fldCharType="separate"/>
        </w:r>
        <w:r w:rsidR="000201E2" w:rsidRPr="00976E54">
          <w:rPr>
            <w:rFonts w:ascii="Calibri" w:hAnsi="Calibri" w:cs="Arial"/>
            <w:bCs/>
            <w:noProof/>
            <w:vertAlign w:val="superscript"/>
          </w:rPr>
          <w:t>16</w:t>
        </w:r>
        <w:r w:rsidR="000201E2" w:rsidRPr="00976E54">
          <w:rPr>
            <w:rFonts w:ascii="Calibri" w:hAnsi="Calibri" w:cs="Arial"/>
            <w:bCs/>
          </w:rPr>
          <w:fldChar w:fldCharType="end"/>
        </w:r>
      </w:hyperlink>
      <w:r w:rsidRPr="00976E54">
        <w:rPr>
          <w:rFonts w:ascii="Calibri" w:hAnsi="Calibri" w:cs="Arial"/>
          <w:bCs/>
        </w:rPr>
        <w:t xml:space="preserve"> and false-positive calls with commercial targeted NGS panels that are aggravated by the use of low-input DNA</w:t>
      </w:r>
      <w:hyperlink w:anchor="_ENREF_12" w:tooltip="McCall, 2014 #35" w:history="1">
        <w:r w:rsidR="000201E2" w:rsidRPr="00976E54">
          <w:rPr>
            <w:rFonts w:ascii="Calibri" w:hAnsi="Calibri" w:cs="Arial"/>
            <w:bCs/>
          </w:rPr>
          <w:fldChar w:fldCharType="begin">
            <w:fldData xml:space="preserve">PEVuZE5vdGU+PENpdGU+PEF1dGhvcj5NY0NhbGw8L0F1dGhvcj48WWVhcj4yMDE0PC9ZZWFyPjxS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</w:fldData>
          </w:fldChar>
        </w:r>
        <w:r w:rsidR="000201E2" w:rsidRPr="00976E54">
          <w:rPr>
            <w:rFonts w:ascii="Calibri" w:hAnsi="Calibri" w:cs="Arial"/>
            <w:bCs/>
          </w:rPr>
          <w:instrText xml:space="preserve"> ADDIN EN.CITE </w:instrText>
        </w:r>
        <w:r w:rsidR="000201E2" w:rsidRPr="00976E54">
          <w:rPr>
            <w:rFonts w:ascii="Calibri" w:hAnsi="Calibri" w:cs="Arial"/>
            <w:bCs/>
          </w:rPr>
          <w:fldChar w:fldCharType="begin">
            <w:fldData xml:space="preserve">PEVuZE5vdGU+PENpdGU+PEF1dGhvcj5NY0NhbGw8L0F1dGhvcj48WWVhcj4yMDE0PC9ZZWFyPjxS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</w:fldData>
          </w:fldChar>
        </w:r>
        <w:r w:rsidR="000201E2" w:rsidRPr="00976E54">
          <w:rPr>
            <w:rFonts w:ascii="Calibri" w:hAnsi="Calibri" w:cs="Arial"/>
            <w:bCs/>
          </w:rPr>
          <w:instrText xml:space="preserve"> ADDIN EN.CITE.DATA </w:instrText>
        </w:r>
        <w:r w:rsidR="000201E2" w:rsidRPr="00976E54">
          <w:rPr>
            <w:rFonts w:ascii="Calibri" w:hAnsi="Calibri" w:cs="Arial"/>
            <w:bCs/>
          </w:rPr>
        </w:r>
        <w:r w:rsidR="000201E2" w:rsidRPr="00976E54">
          <w:rPr>
            <w:rFonts w:ascii="Calibri" w:hAnsi="Calibri" w:cs="Arial"/>
            <w:bCs/>
          </w:rPr>
          <w:fldChar w:fldCharType="end"/>
        </w:r>
        <w:r w:rsidR="000201E2" w:rsidRPr="00976E54">
          <w:rPr>
            <w:rFonts w:ascii="Calibri" w:hAnsi="Calibri" w:cs="Arial"/>
            <w:bCs/>
          </w:rPr>
        </w:r>
        <w:r w:rsidR="000201E2" w:rsidRPr="00976E54">
          <w:rPr>
            <w:rFonts w:ascii="Calibri" w:hAnsi="Calibri" w:cs="Arial"/>
            <w:bCs/>
          </w:rPr>
          <w:fldChar w:fldCharType="separate"/>
        </w:r>
        <w:r w:rsidR="000201E2" w:rsidRPr="00976E54">
          <w:rPr>
            <w:rFonts w:ascii="Calibri" w:hAnsi="Calibri" w:cs="Arial"/>
            <w:bCs/>
            <w:noProof/>
            <w:vertAlign w:val="superscript"/>
          </w:rPr>
          <w:t>12</w:t>
        </w:r>
        <w:r w:rsidR="000201E2" w:rsidRPr="00976E54">
          <w:rPr>
            <w:rFonts w:ascii="Calibri" w:hAnsi="Calibri" w:cs="Arial"/>
            <w:bCs/>
          </w:rPr>
          <w:fldChar w:fldCharType="end"/>
        </w:r>
      </w:hyperlink>
      <w:r w:rsidRPr="00976E54">
        <w:rPr>
          <w:rFonts w:ascii="Calibri" w:hAnsi="Calibri" w:cs="Arial"/>
          <w:bCs/>
        </w:rPr>
        <w:t>. As a result, some laboratories have either modified or added additional checks and balances to commercially available targeted NGS technologies to improve performance, often to ensure accuracy or confirm the findings from the bioinformatic analyses</w:t>
      </w:r>
      <w:r w:rsidR="009D7F43" w:rsidRPr="00976E54">
        <w:rPr>
          <w:rFonts w:ascii="Calibri" w:hAnsi="Calibri" w:cs="Arial"/>
          <w:bCs/>
        </w:rPr>
        <w:fldChar w:fldCharType="begin">
          <w:fldData xml:space="preserve">PEVuZE5vdGU+PENpdGU+PEF1dGhvcj5CZWFkbGluZzwvQXV0aG9yPjxZZWFyPjIwMTM8L1llYXI+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</w:fldData>
        </w:fldChar>
      </w:r>
      <w:r w:rsidR="009D7F43" w:rsidRPr="00976E54">
        <w:rPr>
          <w:rFonts w:ascii="Calibri" w:hAnsi="Calibri" w:cs="Arial"/>
          <w:bCs/>
        </w:rPr>
        <w:instrText xml:space="preserve"> ADDIN EN.CITE </w:instrText>
      </w:r>
      <w:r w:rsidR="009D7F43" w:rsidRPr="00976E54">
        <w:rPr>
          <w:rFonts w:ascii="Calibri" w:hAnsi="Calibri" w:cs="Arial"/>
          <w:bCs/>
        </w:rPr>
        <w:fldChar w:fldCharType="begin">
          <w:fldData xml:space="preserve">PEVuZE5vdGU+PENpdGU+PEF1dGhvcj5CZWFkbGluZzwvQXV0aG9yPjxZZWFyPjIwMTM8L1llYXI+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</w:fldData>
        </w:fldChar>
      </w:r>
      <w:r w:rsidR="009D7F43" w:rsidRPr="00976E54">
        <w:rPr>
          <w:rFonts w:ascii="Calibri" w:hAnsi="Calibri" w:cs="Arial"/>
          <w:bCs/>
        </w:rPr>
        <w:instrText xml:space="preserve"> ADDIN EN.CITE.DATA </w:instrText>
      </w:r>
      <w:r w:rsidR="009D7F43" w:rsidRPr="00976E54">
        <w:rPr>
          <w:rFonts w:ascii="Calibri" w:hAnsi="Calibri" w:cs="Arial"/>
          <w:bCs/>
        </w:rPr>
      </w:r>
      <w:r w:rsidR="009D7F43" w:rsidRPr="00976E54">
        <w:rPr>
          <w:rFonts w:ascii="Calibri" w:hAnsi="Calibri" w:cs="Arial"/>
          <w:bCs/>
        </w:rPr>
        <w:fldChar w:fldCharType="end"/>
      </w:r>
      <w:r w:rsidR="009D7F43" w:rsidRPr="00976E54">
        <w:rPr>
          <w:rFonts w:ascii="Calibri" w:hAnsi="Calibri" w:cs="Arial"/>
          <w:bCs/>
        </w:rPr>
      </w:r>
      <w:r w:rsidR="009D7F43" w:rsidRPr="00976E54">
        <w:rPr>
          <w:rFonts w:ascii="Calibri" w:hAnsi="Calibri" w:cs="Arial"/>
          <w:bCs/>
        </w:rPr>
        <w:fldChar w:fldCharType="separate"/>
      </w:r>
      <w:hyperlink w:anchor="_ENREF_5" w:tooltip="Zhang, 2014 #2" w:history="1">
        <w:r w:rsidR="000201E2" w:rsidRPr="00976E54">
          <w:rPr>
            <w:rFonts w:ascii="Calibri" w:hAnsi="Calibri" w:cs="Arial"/>
            <w:bCs/>
            <w:noProof/>
            <w:vertAlign w:val="superscript"/>
          </w:rPr>
          <w:t>5</w:t>
        </w:r>
      </w:hyperlink>
      <w:r w:rsidR="009D7F43" w:rsidRPr="00976E54">
        <w:rPr>
          <w:rFonts w:ascii="Calibri" w:hAnsi="Calibri" w:cs="Arial"/>
          <w:bCs/>
          <w:noProof/>
          <w:vertAlign w:val="superscript"/>
        </w:rPr>
        <w:t>,</w:t>
      </w:r>
      <w:hyperlink w:anchor="_ENREF_10" w:tooltip="Singh, 2013 #100" w:history="1">
        <w:r w:rsidR="000201E2" w:rsidRPr="00976E54">
          <w:rPr>
            <w:rFonts w:ascii="Calibri" w:hAnsi="Calibri" w:cs="Arial"/>
            <w:bCs/>
            <w:noProof/>
            <w:vertAlign w:val="superscript"/>
          </w:rPr>
          <w:t>10</w:t>
        </w:r>
      </w:hyperlink>
      <w:r w:rsidR="009D7F43" w:rsidRPr="00976E54">
        <w:rPr>
          <w:rFonts w:ascii="Calibri" w:hAnsi="Calibri" w:cs="Arial"/>
          <w:bCs/>
          <w:noProof/>
          <w:vertAlign w:val="superscript"/>
        </w:rPr>
        <w:t>,</w:t>
      </w:r>
      <w:hyperlink w:anchor="_ENREF_11" w:tooltip="Beadling, 2013 #99" w:history="1">
        <w:r w:rsidR="000201E2" w:rsidRPr="00976E54">
          <w:rPr>
            <w:rFonts w:ascii="Calibri" w:hAnsi="Calibri" w:cs="Arial"/>
            <w:bCs/>
            <w:noProof/>
            <w:vertAlign w:val="superscript"/>
          </w:rPr>
          <w:t>11</w:t>
        </w:r>
      </w:hyperlink>
      <w:r w:rsidR="009D7F43" w:rsidRPr="00976E54">
        <w:rPr>
          <w:rFonts w:ascii="Calibri" w:hAnsi="Calibri" w:cs="Arial"/>
          <w:bCs/>
        </w:rPr>
        <w:fldChar w:fldCharType="end"/>
      </w:r>
      <w:r w:rsidRPr="00976E54">
        <w:rPr>
          <w:rFonts w:ascii="Calibri" w:hAnsi="Calibri" w:cs="Arial"/>
          <w:bCs/>
        </w:rPr>
        <w:t xml:space="preserve">. </w:t>
      </w:r>
    </w:p>
    <w:p w14:paraId="79A128F8" w14:textId="77777777" w:rsidR="009D47FF" w:rsidRPr="00976E54" w:rsidRDefault="009D47FF" w:rsidP="009D47FF">
      <w:pPr>
        <w:rPr>
          <w:rFonts w:ascii="Calibri" w:hAnsi="Calibri" w:cs="Arial"/>
          <w:bCs/>
        </w:rPr>
      </w:pPr>
    </w:p>
    <w:p w14:paraId="36ADA290" w14:textId="06C2BC50" w:rsidR="009D47FF" w:rsidRPr="00976E54" w:rsidRDefault="009D47FF" w:rsidP="009D47FF">
      <w:pPr>
        <w:rPr>
          <w:rFonts w:ascii="Calibri" w:hAnsi="Calibri" w:cs="Arial"/>
          <w:bCs/>
        </w:rPr>
      </w:pPr>
      <w:r w:rsidRPr="00976E54">
        <w:rPr>
          <w:rFonts w:ascii="Calibri" w:hAnsi="Calibri" w:cs="Arial"/>
          <w:bCs/>
        </w:rPr>
        <w:t xml:space="preserve">The 21-gene panel (Figure 1) was developed as targeted content for a comprehensive NGS system to interrogate evidence-based, actionable mutations in challenging specimen types such as FFPE and FNA tumor biopsies. </w:t>
      </w:r>
      <w:r w:rsidR="00C10577" w:rsidRPr="00C10577">
        <w:rPr>
          <w:rFonts w:ascii="Calibri" w:hAnsi="Calibri" w:cs="Arial"/>
          <w:bCs/>
        </w:rPr>
        <w:t>This procedure has a number of benefits: 1) uniform amplicon coverage (Figures 2 and 3, Table 3); 2) pre-formulated, optimized reagent sets, which simplify the bioinformatics requirements; 3) streamlined steps compared to other commercial NGS methods; and 4) incorporation of a DNA QC assay for assessing the amplifiable DNA copy number to ensure acceptable template diversity and avoid stochastic fluctuations in variant detection.</w:t>
      </w:r>
      <w:r w:rsidR="00C10577" w:rsidRPr="00C10577">
        <w:rPr>
          <w:rFonts w:ascii="Calibri" w:hAnsi="Calibri" w:cs="Arial"/>
          <w:bCs/>
          <w:vertAlign w:val="superscript"/>
        </w:rPr>
        <w:t>4</w:t>
      </w:r>
      <w:r w:rsidR="00C10577">
        <w:rPr>
          <w:rFonts w:ascii="Calibri" w:hAnsi="Calibri" w:cs="Arial"/>
          <w:bCs/>
        </w:rPr>
        <w:t xml:space="preserve"> </w:t>
      </w:r>
      <w:r w:rsidR="00290787" w:rsidRPr="00976E54">
        <w:rPr>
          <w:rFonts w:ascii="Calibri" w:hAnsi="Calibri" w:cs="Arial"/>
          <w:bCs/>
        </w:rPr>
        <w:t xml:space="preserve">The integration of </w:t>
      </w:r>
      <w:r w:rsidR="00DD2CE6" w:rsidRPr="00976E54">
        <w:rPr>
          <w:rFonts w:ascii="Calibri" w:hAnsi="Calibri" w:cs="Arial"/>
          <w:bCs/>
        </w:rPr>
        <w:t xml:space="preserve">the </w:t>
      </w:r>
      <w:r w:rsidR="00290787" w:rsidRPr="00976E54">
        <w:rPr>
          <w:rFonts w:ascii="Calibri" w:hAnsi="Calibri" w:cs="Arial"/>
          <w:bCs/>
        </w:rPr>
        <w:t>pre-analytical QC</w:t>
      </w:r>
      <w:r w:rsidR="00DD2CE6" w:rsidRPr="00976E54">
        <w:rPr>
          <w:rFonts w:ascii="Calibri" w:hAnsi="Calibri" w:cs="Arial"/>
          <w:bCs/>
        </w:rPr>
        <w:t xml:space="preserve"> data</w:t>
      </w:r>
      <w:r w:rsidR="00290787" w:rsidRPr="00976E54">
        <w:rPr>
          <w:rFonts w:ascii="Calibri" w:hAnsi="Calibri" w:cs="Arial"/>
          <w:bCs/>
        </w:rPr>
        <w:t xml:space="preserve"> with the bioinformatics analysis allows for low inputs of FFPE DNA.</w:t>
      </w:r>
      <w:r w:rsidR="00976E54">
        <w:rPr>
          <w:rFonts w:ascii="Calibri" w:hAnsi="Calibri" w:cs="Arial"/>
          <w:bCs/>
        </w:rPr>
        <w:t xml:space="preserve"> </w:t>
      </w:r>
      <w:r w:rsidR="00DD2CE6" w:rsidRPr="00976E54">
        <w:rPr>
          <w:rFonts w:ascii="Calibri" w:hAnsi="Calibri" w:cs="Arial"/>
          <w:bCs/>
        </w:rPr>
        <w:t>This was achieved by training a decision-tree algorithm using different functional copies of DNA input across 400 FFPE samples with independent measures of truth, and incorporating this algorithm into the bioinformatic software.</w:t>
      </w:r>
      <w:r w:rsidR="00976E54">
        <w:rPr>
          <w:rFonts w:ascii="Calibri" w:hAnsi="Calibri" w:cs="Arial"/>
          <w:bCs/>
        </w:rPr>
        <w:t xml:space="preserve"> </w:t>
      </w:r>
      <w:r w:rsidR="00DD2CE6" w:rsidRPr="00976E54">
        <w:rPr>
          <w:rFonts w:ascii="Calibri" w:hAnsi="Calibri" w:cs="Arial"/>
          <w:bCs/>
        </w:rPr>
        <w:t>As a result, t</w:t>
      </w:r>
      <w:r w:rsidR="00290787" w:rsidRPr="00976E54">
        <w:rPr>
          <w:rFonts w:ascii="Calibri" w:hAnsi="Calibri" w:cs="Arial"/>
          <w:bCs/>
        </w:rPr>
        <w:t xml:space="preserve">he recommended input of 400 amplifiable copies, </w:t>
      </w:r>
      <w:r w:rsidR="00A357D6" w:rsidRPr="00976E54">
        <w:rPr>
          <w:rFonts w:ascii="Calibri" w:hAnsi="Calibri" w:cs="Arial"/>
          <w:bCs/>
        </w:rPr>
        <w:t xml:space="preserve">typically </w:t>
      </w:r>
      <w:r w:rsidR="00471FD4" w:rsidRPr="00976E54">
        <w:rPr>
          <w:rFonts w:ascii="Calibri" w:hAnsi="Calibri" w:cs="Arial"/>
          <w:bCs/>
        </w:rPr>
        <w:t xml:space="preserve">equivalent to </w:t>
      </w:r>
      <w:r w:rsidR="00290787" w:rsidRPr="00976E54">
        <w:rPr>
          <w:rFonts w:ascii="Calibri" w:hAnsi="Calibri" w:cs="Arial"/>
          <w:bCs/>
        </w:rPr>
        <w:t>~</w:t>
      </w:r>
      <w:r w:rsidR="00A357D6" w:rsidRPr="00976E54">
        <w:rPr>
          <w:rFonts w:ascii="Calibri" w:hAnsi="Calibri" w:cs="Arial"/>
          <w:bCs/>
        </w:rPr>
        <w:t>5-20</w:t>
      </w:r>
      <w:r w:rsidR="00290787" w:rsidRPr="00976E54">
        <w:rPr>
          <w:rFonts w:ascii="Calibri" w:hAnsi="Calibri" w:cs="Arial"/>
          <w:bCs/>
        </w:rPr>
        <w:t xml:space="preserve"> ng of FFPE DNA, compares favorably to other methods</w:t>
      </w:r>
      <w:hyperlink w:anchor="_ENREF_10" w:tooltip="Singh, 2013 #100" w:history="1">
        <w:r w:rsidR="000201E2" w:rsidRPr="00976E54">
          <w:rPr>
            <w:rFonts w:ascii="Calibri" w:hAnsi="Calibri" w:cs="Arial"/>
            <w:bCs/>
          </w:rPr>
          <w:fldChar w:fldCharType="begin">
            <w:fldData xml:space="preserve">PEVuZE5vdGU+PENpdGU+PEF1dGhvcj5CZWFkbGluZzwvQXV0aG9yPjxZZWFyPjIwMTM8L1llYXI+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</w:fldData>
          </w:fldChar>
        </w:r>
        <w:r w:rsidR="000201E2" w:rsidRPr="00976E54">
          <w:rPr>
            <w:rFonts w:ascii="Calibri" w:hAnsi="Calibri" w:cs="Arial"/>
            <w:bCs/>
          </w:rPr>
          <w:instrText xml:space="preserve"> ADDIN EN.CITE </w:instrText>
        </w:r>
        <w:r w:rsidR="000201E2" w:rsidRPr="00976E54">
          <w:rPr>
            <w:rFonts w:ascii="Calibri" w:hAnsi="Calibri" w:cs="Arial"/>
            <w:bCs/>
          </w:rPr>
          <w:fldChar w:fldCharType="begin">
            <w:fldData xml:space="preserve">PEVuZE5vdGU+PENpdGU+PEF1dGhvcj5CZWFkbGluZzwvQXV0aG9yPjxZZWFyPjIwMTM8L1llYXI+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</w:fldData>
          </w:fldChar>
        </w:r>
        <w:r w:rsidR="000201E2" w:rsidRPr="00976E54">
          <w:rPr>
            <w:rFonts w:ascii="Calibri" w:hAnsi="Calibri" w:cs="Arial"/>
            <w:bCs/>
          </w:rPr>
          <w:instrText xml:space="preserve"> ADDIN EN.CITE.DATA </w:instrText>
        </w:r>
        <w:r w:rsidR="000201E2" w:rsidRPr="00976E54">
          <w:rPr>
            <w:rFonts w:ascii="Calibri" w:hAnsi="Calibri" w:cs="Arial"/>
            <w:bCs/>
          </w:rPr>
        </w:r>
        <w:r w:rsidR="000201E2" w:rsidRPr="00976E54">
          <w:rPr>
            <w:rFonts w:ascii="Calibri" w:hAnsi="Calibri" w:cs="Arial"/>
            <w:bCs/>
          </w:rPr>
          <w:fldChar w:fldCharType="end"/>
        </w:r>
        <w:r w:rsidR="000201E2" w:rsidRPr="00976E54">
          <w:rPr>
            <w:rFonts w:ascii="Calibri" w:hAnsi="Calibri" w:cs="Arial"/>
            <w:bCs/>
          </w:rPr>
        </w:r>
        <w:r w:rsidR="000201E2" w:rsidRPr="00976E54">
          <w:rPr>
            <w:rFonts w:ascii="Calibri" w:hAnsi="Calibri" w:cs="Arial"/>
            <w:bCs/>
          </w:rPr>
          <w:fldChar w:fldCharType="separate"/>
        </w:r>
        <w:r w:rsidR="000201E2" w:rsidRPr="00976E54">
          <w:rPr>
            <w:rFonts w:ascii="Calibri" w:hAnsi="Calibri" w:cs="Arial"/>
            <w:bCs/>
            <w:noProof/>
            <w:vertAlign w:val="superscript"/>
          </w:rPr>
          <w:t>10-12</w:t>
        </w:r>
        <w:r w:rsidR="000201E2" w:rsidRPr="00976E54">
          <w:rPr>
            <w:rFonts w:ascii="Calibri" w:hAnsi="Calibri" w:cs="Arial"/>
            <w:bCs/>
          </w:rPr>
          <w:fldChar w:fldCharType="end"/>
        </w:r>
      </w:hyperlink>
      <w:r w:rsidR="00290787" w:rsidRPr="00976E54">
        <w:rPr>
          <w:rFonts w:ascii="Calibri" w:hAnsi="Calibri" w:cs="Arial"/>
          <w:bCs/>
        </w:rPr>
        <w:t xml:space="preserve">, including hybridization-based enrichment where ~250 ng of </w:t>
      </w:r>
      <w:r w:rsidR="00A72CFD" w:rsidRPr="00976E54">
        <w:rPr>
          <w:rFonts w:ascii="Calibri" w:hAnsi="Calibri" w:cs="Arial"/>
          <w:bCs/>
        </w:rPr>
        <w:t xml:space="preserve">FFPE </w:t>
      </w:r>
      <w:r w:rsidR="00290787" w:rsidRPr="00976E54">
        <w:rPr>
          <w:rFonts w:ascii="Calibri" w:hAnsi="Calibri" w:cs="Arial"/>
          <w:bCs/>
        </w:rPr>
        <w:t>DNA is recommended</w:t>
      </w:r>
      <w:r w:rsidR="009D7F43" w:rsidRPr="00976E54">
        <w:rPr>
          <w:rFonts w:ascii="Calibri" w:hAnsi="Calibri" w:cs="Arial"/>
          <w:bCs/>
        </w:rPr>
        <w:fldChar w:fldCharType="begin">
          <w:fldData xml:space="preserve">PEVuZE5vdGU+PENpdGU+PEF1dGhvcj5Xb248L0F1dGhvcj48WWVhcj4yMDEzPC9ZZWFyPjxSZWNO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</w:fldData>
        </w:fldChar>
      </w:r>
      <w:r w:rsidR="009D7F43" w:rsidRPr="00976E54">
        <w:rPr>
          <w:rFonts w:ascii="Calibri" w:hAnsi="Calibri" w:cs="Arial"/>
          <w:bCs/>
        </w:rPr>
        <w:instrText xml:space="preserve"> ADDIN EN.CITE </w:instrText>
      </w:r>
      <w:r w:rsidR="009D7F43" w:rsidRPr="00976E54">
        <w:rPr>
          <w:rFonts w:ascii="Calibri" w:hAnsi="Calibri" w:cs="Arial"/>
          <w:bCs/>
        </w:rPr>
        <w:fldChar w:fldCharType="begin">
          <w:fldData xml:space="preserve">PEVuZE5vdGU+PENpdGU+PEF1dGhvcj5Xb248L0F1dGhvcj48WWVhcj4yMDEzPC9ZZWFyPjxSZWNO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</w:fldData>
        </w:fldChar>
      </w:r>
      <w:r w:rsidR="009D7F43" w:rsidRPr="00976E54">
        <w:rPr>
          <w:rFonts w:ascii="Calibri" w:hAnsi="Calibri" w:cs="Arial"/>
          <w:bCs/>
        </w:rPr>
        <w:instrText xml:space="preserve"> ADDIN EN.CITE.DATA </w:instrText>
      </w:r>
      <w:r w:rsidR="009D7F43" w:rsidRPr="00976E54">
        <w:rPr>
          <w:rFonts w:ascii="Calibri" w:hAnsi="Calibri" w:cs="Arial"/>
          <w:bCs/>
        </w:rPr>
      </w:r>
      <w:r w:rsidR="009D7F43" w:rsidRPr="00976E54">
        <w:rPr>
          <w:rFonts w:ascii="Calibri" w:hAnsi="Calibri" w:cs="Arial"/>
          <w:bCs/>
        </w:rPr>
        <w:fldChar w:fldCharType="end"/>
      </w:r>
      <w:r w:rsidR="009D7F43" w:rsidRPr="00976E54">
        <w:rPr>
          <w:rFonts w:ascii="Calibri" w:hAnsi="Calibri" w:cs="Arial"/>
          <w:bCs/>
        </w:rPr>
      </w:r>
      <w:r w:rsidR="009D7F43" w:rsidRPr="00976E54">
        <w:rPr>
          <w:rFonts w:ascii="Calibri" w:hAnsi="Calibri" w:cs="Arial"/>
          <w:bCs/>
        </w:rPr>
        <w:fldChar w:fldCharType="separate"/>
      </w:r>
      <w:hyperlink w:anchor="_ENREF_17" w:tooltip="Won, 2013 #107" w:history="1">
        <w:r w:rsidR="000201E2" w:rsidRPr="00976E54">
          <w:rPr>
            <w:rFonts w:ascii="Calibri" w:hAnsi="Calibri" w:cs="Arial"/>
            <w:bCs/>
            <w:noProof/>
            <w:vertAlign w:val="superscript"/>
          </w:rPr>
          <w:t>17</w:t>
        </w:r>
      </w:hyperlink>
      <w:r w:rsidR="009D7F43" w:rsidRPr="00976E54">
        <w:rPr>
          <w:rFonts w:ascii="Calibri" w:hAnsi="Calibri" w:cs="Arial"/>
          <w:bCs/>
          <w:noProof/>
          <w:vertAlign w:val="superscript"/>
        </w:rPr>
        <w:t>,</w:t>
      </w:r>
      <w:hyperlink w:anchor="_ENREF_18" w:tooltip="Simen, 2015 #105" w:history="1">
        <w:r w:rsidR="000201E2" w:rsidRPr="00976E54">
          <w:rPr>
            <w:rFonts w:ascii="Calibri" w:hAnsi="Calibri" w:cs="Arial"/>
            <w:bCs/>
            <w:noProof/>
            <w:vertAlign w:val="superscript"/>
          </w:rPr>
          <w:t>18</w:t>
        </w:r>
      </w:hyperlink>
      <w:r w:rsidR="009D7F43" w:rsidRPr="00976E54">
        <w:rPr>
          <w:rFonts w:ascii="Calibri" w:hAnsi="Calibri" w:cs="Arial"/>
          <w:bCs/>
        </w:rPr>
        <w:fldChar w:fldCharType="end"/>
      </w:r>
      <w:r w:rsidR="00290787" w:rsidRPr="00976E54">
        <w:rPr>
          <w:rFonts w:ascii="Calibri" w:hAnsi="Calibri" w:cs="Arial"/>
          <w:bCs/>
        </w:rPr>
        <w:t>.</w:t>
      </w:r>
      <w:r w:rsidR="00976E54">
        <w:rPr>
          <w:rFonts w:ascii="Calibri" w:hAnsi="Calibri" w:cs="Arial"/>
          <w:bCs/>
        </w:rPr>
        <w:t xml:space="preserve"> </w:t>
      </w:r>
      <w:r w:rsidRPr="00976E54">
        <w:rPr>
          <w:rFonts w:ascii="Calibri" w:hAnsi="Calibri" w:cs="Arial"/>
          <w:bCs/>
        </w:rPr>
        <w:t>Although the technique is described for use on a MiSeq platform, it can be modified by using Tag PCR primers with instrument-specific adaptors to enable sequence analysis on other NGS platforms.</w:t>
      </w:r>
    </w:p>
    <w:p w14:paraId="3E423A84" w14:textId="77777777" w:rsidR="009D47FF" w:rsidRPr="00976E54" w:rsidRDefault="009D47FF" w:rsidP="009D47FF">
      <w:pPr>
        <w:rPr>
          <w:rFonts w:ascii="Calibri" w:hAnsi="Calibri" w:cs="Arial"/>
          <w:bCs/>
        </w:rPr>
      </w:pPr>
    </w:p>
    <w:p w14:paraId="0DCBA961" w14:textId="0C1E6B83" w:rsidR="009D47FF" w:rsidRPr="00976E54" w:rsidRDefault="009D47FF" w:rsidP="009D47FF">
      <w:pPr>
        <w:rPr>
          <w:rFonts w:ascii="Calibri" w:hAnsi="Calibri" w:cs="Arial"/>
          <w:bCs/>
        </w:rPr>
      </w:pPr>
      <w:r w:rsidRPr="00976E54">
        <w:rPr>
          <w:rFonts w:ascii="Calibri" w:hAnsi="Calibri" w:cs="Arial"/>
          <w:bCs/>
        </w:rPr>
        <w:t xml:space="preserve">Several steps are critical to ensure success of the procedure. </w:t>
      </w:r>
      <w:r w:rsidR="006D74E6" w:rsidRPr="00976E54">
        <w:rPr>
          <w:rFonts w:ascii="Calibri" w:hAnsi="Calibri" w:cs="Arial"/>
          <w:bCs/>
        </w:rPr>
        <w:t>The pre-analytical QC assay determines the amplifiable copy number of DNA and reports f</w:t>
      </w:r>
      <w:r w:rsidR="004F22C3" w:rsidRPr="00976E54">
        <w:rPr>
          <w:rFonts w:ascii="Calibri" w:hAnsi="Calibri" w:cs="Arial"/>
          <w:bCs/>
        </w:rPr>
        <w:t>unctional inhibition.</w:t>
      </w:r>
      <w:r w:rsidR="006D74E6" w:rsidRPr="00976E54">
        <w:rPr>
          <w:rFonts w:ascii="Calibri" w:hAnsi="Calibri" w:cs="Arial"/>
          <w:bCs/>
        </w:rPr>
        <w:t xml:space="preserve"> However, </w:t>
      </w:r>
      <w:r w:rsidR="004F22C3" w:rsidRPr="00976E54">
        <w:rPr>
          <w:rFonts w:ascii="Calibri" w:hAnsi="Calibri" w:cs="Arial"/>
          <w:bCs/>
        </w:rPr>
        <w:t>i</w:t>
      </w:r>
      <w:r w:rsidRPr="00976E54">
        <w:rPr>
          <w:rFonts w:ascii="Calibri" w:hAnsi="Calibri" w:cs="Arial"/>
          <w:bCs/>
        </w:rPr>
        <w:t>f less than 400 amplifiable DNA copies are used in the PCR enrichment step, there is an increased risk of a false-negative call from samples with low-abundance mutations</w:t>
      </w:r>
      <w:r w:rsidR="004F22C3" w:rsidRPr="00976E54">
        <w:rPr>
          <w:rFonts w:ascii="Calibri" w:hAnsi="Calibri" w:cs="Arial"/>
          <w:bCs/>
        </w:rPr>
        <w:t xml:space="preserve"> (Figure 5)</w:t>
      </w:r>
      <w:r w:rsidRPr="00976E54">
        <w:rPr>
          <w:rFonts w:ascii="Calibri" w:hAnsi="Calibri" w:cs="Arial"/>
          <w:bCs/>
        </w:rPr>
        <w:t xml:space="preserve">. Additionally, care must be taken during library purification to prevent over-drying of the magnetic beads during the washing or elution steps. Furthermore, successful library quantification is highly dependent on the accurate dilution of library DNA. For the best outcome, the difference of the qPCR results for the sample library (Cq FAM) compared to the LQ Standard (Cq </w:t>
      </w:r>
      <w:r w:rsidR="00F43ED9" w:rsidRPr="00976E54">
        <w:rPr>
          <w:rFonts w:ascii="Calibri" w:hAnsi="Calibri" w:cs="Arial"/>
          <w:bCs/>
        </w:rPr>
        <w:t>VIC</w:t>
      </w:r>
      <w:r w:rsidRPr="00976E54">
        <w:rPr>
          <w:rFonts w:ascii="Calibri" w:hAnsi="Calibri" w:cs="Arial"/>
          <w:bCs/>
        </w:rPr>
        <w:t xml:space="preserve">) should be ≤3.3 Cq. </w:t>
      </w:r>
      <w:r w:rsidR="000D7A99" w:rsidRPr="00976E54">
        <w:rPr>
          <w:rFonts w:ascii="Calibri" w:hAnsi="Calibri" w:cs="Arial"/>
          <w:bCs/>
        </w:rPr>
        <w:t>I</w:t>
      </w:r>
      <w:r w:rsidRPr="00976E54">
        <w:rPr>
          <w:rFonts w:ascii="Calibri" w:hAnsi="Calibri" w:cs="Arial"/>
          <w:bCs/>
        </w:rPr>
        <w:t>f the difference is greater than 3.3 Cq, re-dilution and testing of the sample is recommended. Although an excellent correlation has been observed between this competitive qPCR method and commercial kits that offer absolute quantification using a standard curve, an offset of the library input into the clonal amplification step relative to other methods may be necessary to achieve optimal seeding density.</w:t>
      </w:r>
    </w:p>
    <w:p w14:paraId="592DB665" w14:textId="77777777" w:rsidR="009D47FF" w:rsidRPr="00976E54" w:rsidRDefault="009D47FF" w:rsidP="009D47FF">
      <w:pPr>
        <w:rPr>
          <w:rFonts w:ascii="Calibri" w:hAnsi="Calibri" w:cs="Arial"/>
          <w:bCs/>
        </w:rPr>
      </w:pPr>
    </w:p>
    <w:p w14:paraId="49BB1775" w14:textId="47B137B9" w:rsidR="009D47FF" w:rsidRPr="00976E54" w:rsidRDefault="009D47FF" w:rsidP="009D47FF">
      <w:pPr>
        <w:rPr>
          <w:rFonts w:ascii="Calibri" w:hAnsi="Calibri" w:cs="Arial"/>
          <w:bCs/>
        </w:rPr>
      </w:pPr>
      <w:r w:rsidRPr="00976E54">
        <w:rPr>
          <w:rFonts w:ascii="Calibri" w:hAnsi="Calibri" w:cs="Arial"/>
          <w:bCs/>
        </w:rPr>
        <w:t xml:space="preserve">Some cancer specimens are particularly challenging to sequence because of inhibitors that persist after DNA isolation. To identify theses samples prior to library preparation, the qPCR </w:t>
      </w:r>
      <w:r w:rsidR="00E2005E" w:rsidRPr="00976E54">
        <w:rPr>
          <w:rFonts w:ascii="Calibri" w:hAnsi="Calibri" w:cs="Arial"/>
          <w:bCs/>
        </w:rPr>
        <w:t xml:space="preserve">QC </w:t>
      </w:r>
      <w:r w:rsidRPr="00976E54">
        <w:rPr>
          <w:rFonts w:ascii="Calibri" w:hAnsi="Calibri" w:cs="Arial"/>
          <w:bCs/>
        </w:rPr>
        <w:t xml:space="preserve">assay also detects amplification </w:t>
      </w:r>
      <w:r w:rsidR="00E2005E" w:rsidRPr="00976E54">
        <w:rPr>
          <w:rFonts w:ascii="Calibri" w:hAnsi="Calibri" w:cs="Arial"/>
          <w:bCs/>
        </w:rPr>
        <w:t xml:space="preserve">inhibition </w:t>
      </w:r>
      <w:r w:rsidRPr="00976E54">
        <w:rPr>
          <w:rFonts w:ascii="Calibri" w:hAnsi="Calibri" w:cs="Arial"/>
          <w:bCs/>
        </w:rPr>
        <w:t xml:space="preserve">by including an exogenous template that serves as both an internal control and a sentinel for functional inhibition. An example is presented in Figure </w:t>
      </w:r>
      <w:r w:rsidR="000201E2" w:rsidRPr="00976E54">
        <w:rPr>
          <w:rFonts w:ascii="Calibri" w:hAnsi="Calibri" w:cs="Arial"/>
          <w:bCs/>
        </w:rPr>
        <w:t>3</w:t>
      </w:r>
      <w:r w:rsidRPr="00976E54">
        <w:rPr>
          <w:rFonts w:ascii="Calibri" w:hAnsi="Calibri" w:cs="Arial"/>
          <w:bCs/>
        </w:rPr>
        <w:t xml:space="preserve"> in which a melanoma DNA sample failed to pass the QC</w:t>
      </w:r>
      <w:r w:rsidR="00E2005E" w:rsidRPr="00976E54">
        <w:rPr>
          <w:rFonts w:ascii="Calibri" w:hAnsi="Calibri" w:cs="Arial"/>
          <w:bCs/>
        </w:rPr>
        <w:t xml:space="preserve"> inhibition</w:t>
      </w:r>
      <w:r w:rsidRPr="00976E54">
        <w:rPr>
          <w:rFonts w:ascii="Calibri" w:hAnsi="Calibri" w:cs="Arial"/>
          <w:bCs/>
        </w:rPr>
        <w:t xml:space="preserve"> metric prior to sequencing and then failed to generate a library that could be sequenced. The failure was likely a consequence of melanin contamination, a known PCR inhibitor, carried over from the FFPE DNA isolation step. Samples that are identified by the QC assay to be at risk for amplification failure may be salvaged through an extra clean-up step to remove potential inhibitors. </w:t>
      </w:r>
    </w:p>
    <w:p w14:paraId="297FCA62" w14:textId="77777777" w:rsidR="009D47FF" w:rsidRPr="00976E54" w:rsidRDefault="009D47FF" w:rsidP="009D47FF">
      <w:pPr>
        <w:rPr>
          <w:rFonts w:ascii="Calibri" w:hAnsi="Calibri" w:cs="Arial"/>
          <w:bCs/>
        </w:rPr>
      </w:pPr>
    </w:p>
    <w:p w14:paraId="01CC3E4C" w14:textId="74B38E6B" w:rsidR="009D47FF" w:rsidRPr="00976E54" w:rsidRDefault="009D47FF" w:rsidP="009D47FF">
      <w:pPr>
        <w:rPr>
          <w:rFonts w:ascii="Calibri" w:hAnsi="Calibri" w:cs="Arial"/>
          <w:bCs/>
        </w:rPr>
      </w:pPr>
      <w:r w:rsidRPr="00976E54">
        <w:rPr>
          <w:rFonts w:ascii="Calibri" w:hAnsi="Calibri" w:cs="Arial"/>
          <w:bCs/>
        </w:rPr>
        <w:t>The targeted 21-gene panel focuses on evidence-based gene hotspots and provides a complete system with optimized reagents and controls for DNA QC, NGS and bioinformatics software that is informed by pre-analytical “functional” DNA quantification results.</w:t>
      </w:r>
      <w:r w:rsidR="00976E54">
        <w:rPr>
          <w:rFonts w:ascii="Calibri" w:hAnsi="Calibri" w:cs="Arial"/>
          <w:bCs/>
        </w:rPr>
        <w:t xml:space="preserve"> </w:t>
      </w:r>
      <w:r w:rsidRPr="00976E54">
        <w:rPr>
          <w:rFonts w:ascii="Calibri" w:hAnsi="Calibri" w:cs="Arial"/>
          <w:bCs/>
        </w:rPr>
        <w:t>The method accurately detects base-substitution mutations</w:t>
      </w:r>
      <w:r w:rsidR="00E2005E" w:rsidRPr="00976E54">
        <w:rPr>
          <w:rFonts w:ascii="Calibri" w:hAnsi="Calibri" w:cs="Arial"/>
          <w:bCs/>
        </w:rPr>
        <w:t xml:space="preserve"> and indels</w:t>
      </w:r>
      <w:r w:rsidRPr="00976E54">
        <w:rPr>
          <w:rFonts w:ascii="Calibri" w:hAnsi="Calibri" w:cs="Arial"/>
          <w:bCs/>
        </w:rPr>
        <w:t xml:space="preserve"> from low-input DNA, and provides an example of an NGS system with the option to expand panel content, </w:t>
      </w:r>
      <w:r w:rsidR="00E2005E" w:rsidRPr="00976E54">
        <w:rPr>
          <w:rFonts w:ascii="Calibri" w:hAnsi="Calibri" w:cs="Arial"/>
          <w:bCs/>
        </w:rPr>
        <w:t xml:space="preserve">to detect additional variants such as CNVs and be adapted for </w:t>
      </w:r>
      <w:r w:rsidRPr="00976E54">
        <w:rPr>
          <w:rFonts w:ascii="Calibri" w:hAnsi="Calibri" w:cs="Arial"/>
          <w:bCs/>
        </w:rPr>
        <w:t>targeted RNA sequencing.</w:t>
      </w:r>
    </w:p>
    <w:p w14:paraId="518AC891" w14:textId="77777777" w:rsidR="009D47FF" w:rsidRPr="00976E54" w:rsidRDefault="009D47FF" w:rsidP="00A651CD">
      <w:pPr>
        <w:rPr>
          <w:rFonts w:ascii="Calibri" w:hAnsi="Calibri" w:cs="Arial"/>
          <w:color w:val="808080"/>
        </w:rPr>
      </w:pPr>
    </w:p>
    <w:p w14:paraId="45194C3A" w14:textId="77777777" w:rsidR="00BE5F4A" w:rsidRPr="00976E54" w:rsidRDefault="009B1737" w:rsidP="00A651CD">
      <w:pPr>
        <w:widowControl w:val="0"/>
        <w:autoSpaceDE w:val="0"/>
        <w:autoSpaceDN w:val="0"/>
        <w:adjustRightInd w:val="0"/>
        <w:rPr>
          <w:rFonts w:ascii="Calibri" w:hAnsi="Calibri" w:cs="Arial"/>
        </w:rPr>
      </w:pPr>
      <w:r w:rsidRPr="00976E54">
        <w:rPr>
          <w:rFonts w:ascii="Calibri" w:hAnsi="Calibri" w:cs="Arial"/>
          <w:b/>
          <w:bCs/>
        </w:rPr>
        <w:t>ACKNOWLEDGMENTS</w:t>
      </w:r>
      <w:r w:rsidR="00BE5F4A" w:rsidRPr="00976E54">
        <w:rPr>
          <w:rFonts w:ascii="Calibri" w:hAnsi="Calibri" w:cs="Arial"/>
          <w:b/>
          <w:bCs/>
        </w:rPr>
        <w:t>:</w:t>
      </w:r>
      <w:r w:rsidR="00BE5F4A" w:rsidRPr="00976E54">
        <w:rPr>
          <w:rFonts w:ascii="Calibri" w:hAnsi="Calibri" w:cs="Arial"/>
        </w:rPr>
        <w:t xml:space="preserve"> </w:t>
      </w:r>
    </w:p>
    <w:p w14:paraId="768E221C" w14:textId="69A36042" w:rsidR="0052678E" w:rsidRPr="00976E54" w:rsidRDefault="00B64BBD" w:rsidP="00A651CD">
      <w:pPr>
        <w:widowControl w:val="0"/>
        <w:autoSpaceDE w:val="0"/>
        <w:autoSpaceDN w:val="0"/>
        <w:adjustRightInd w:val="0"/>
        <w:rPr>
          <w:rFonts w:ascii="Calibri" w:hAnsi="Calibri" w:cs="Arial"/>
        </w:rPr>
      </w:pPr>
      <w:r w:rsidRPr="00976E54">
        <w:rPr>
          <w:rFonts w:ascii="Calibri" w:hAnsi="Calibri" w:cs="Arial"/>
        </w:rPr>
        <w:t>We thank Dr.</w:t>
      </w:r>
      <w:r w:rsidR="004A2EFB" w:rsidRPr="00976E54">
        <w:rPr>
          <w:rFonts w:ascii="Calibri" w:hAnsi="Calibri" w:cs="Arial"/>
        </w:rPr>
        <w:t xml:space="preserve"> Annette Schlageter for</w:t>
      </w:r>
      <w:r w:rsidRPr="00976E54">
        <w:rPr>
          <w:rFonts w:ascii="Calibri" w:hAnsi="Calibri" w:cs="Arial"/>
        </w:rPr>
        <w:t xml:space="preserve"> review of the manuscript.</w:t>
      </w:r>
      <w:r w:rsidR="000214A6" w:rsidRPr="00976E54">
        <w:rPr>
          <w:rFonts w:ascii="Calibri" w:hAnsi="Calibri" w:cs="Arial"/>
        </w:rPr>
        <w:t xml:space="preserve"> </w:t>
      </w:r>
      <w:r w:rsidR="005E0A2B" w:rsidRPr="00976E54">
        <w:rPr>
          <w:rFonts w:ascii="Calibri" w:hAnsi="Calibri" w:cs="Arial"/>
        </w:rPr>
        <w:t xml:space="preserve">This work was supported in part by grant CP120017 from the Cancer </w:t>
      </w:r>
      <w:r w:rsidR="00176177" w:rsidRPr="00976E54">
        <w:rPr>
          <w:rFonts w:ascii="Calibri" w:hAnsi="Calibri" w:cs="Arial"/>
        </w:rPr>
        <w:t xml:space="preserve">Prevention and </w:t>
      </w:r>
      <w:r w:rsidR="005E0A2B" w:rsidRPr="00976E54">
        <w:rPr>
          <w:rFonts w:ascii="Calibri" w:hAnsi="Calibri" w:cs="Arial"/>
        </w:rPr>
        <w:t>Research Institute of Texas</w:t>
      </w:r>
      <w:r w:rsidR="006F30B2" w:rsidRPr="00976E54">
        <w:rPr>
          <w:rFonts w:ascii="Calibri" w:hAnsi="Calibri" w:cs="Arial"/>
        </w:rPr>
        <w:t xml:space="preserve"> (PI: GJL)</w:t>
      </w:r>
      <w:r w:rsidR="005E0A2B" w:rsidRPr="00976E54">
        <w:rPr>
          <w:rFonts w:ascii="Calibri" w:hAnsi="Calibri" w:cs="Arial"/>
        </w:rPr>
        <w:t>.</w:t>
      </w:r>
      <w:r w:rsidR="000214A6" w:rsidRPr="00976E54">
        <w:rPr>
          <w:rFonts w:ascii="Calibri" w:hAnsi="Calibri" w:cs="Arial"/>
        </w:rPr>
        <w:t xml:space="preserve"> </w:t>
      </w:r>
    </w:p>
    <w:p w14:paraId="45BF9298" w14:textId="77777777" w:rsidR="0052678E" w:rsidRPr="00976E54" w:rsidRDefault="0052678E" w:rsidP="00A651CD">
      <w:pPr>
        <w:widowControl w:val="0"/>
        <w:autoSpaceDE w:val="0"/>
        <w:autoSpaceDN w:val="0"/>
        <w:adjustRightInd w:val="0"/>
        <w:rPr>
          <w:rFonts w:ascii="Calibri" w:hAnsi="Calibri" w:cs="Arial"/>
          <w:color w:val="000000"/>
        </w:rPr>
      </w:pPr>
    </w:p>
    <w:p w14:paraId="6167A5F6" w14:textId="77777777" w:rsidR="005C54D2" w:rsidRPr="00976E54" w:rsidRDefault="009B1737" w:rsidP="00A651CD">
      <w:pPr>
        <w:widowControl w:val="0"/>
        <w:autoSpaceDE w:val="0"/>
        <w:autoSpaceDN w:val="0"/>
        <w:adjustRightInd w:val="0"/>
        <w:rPr>
          <w:rFonts w:ascii="Calibri" w:hAnsi="Calibri" w:cs="Arial"/>
          <w:b/>
        </w:rPr>
      </w:pPr>
      <w:r w:rsidRPr="00976E54">
        <w:rPr>
          <w:rFonts w:ascii="Calibri" w:hAnsi="Calibri" w:cs="Arial"/>
          <w:b/>
        </w:rPr>
        <w:t>DISCLOSURES</w:t>
      </w:r>
      <w:r w:rsidR="00F65FA1" w:rsidRPr="00976E54">
        <w:rPr>
          <w:rFonts w:ascii="Calibri" w:hAnsi="Calibri" w:cs="Arial"/>
          <w:b/>
        </w:rPr>
        <w:t xml:space="preserve">: </w:t>
      </w:r>
    </w:p>
    <w:p w14:paraId="6056B8EA" w14:textId="411C0143" w:rsidR="0052678E" w:rsidRPr="00976E54" w:rsidRDefault="005E0A2B" w:rsidP="00A651CD">
      <w:pPr>
        <w:widowControl w:val="0"/>
        <w:autoSpaceDE w:val="0"/>
        <w:autoSpaceDN w:val="0"/>
        <w:adjustRightInd w:val="0"/>
        <w:rPr>
          <w:rFonts w:ascii="Calibri" w:hAnsi="Calibri" w:cs="Arial"/>
          <w:color w:val="808080"/>
        </w:rPr>
      </w:pPr>
      <w:r w:rsidRPr="00976E54">
        <w:rPr>
          <w:rFonts w:ascii="Calibri" w:hAnsi="Calibri" w:cs="Arial"/>
        </w:rPr>
        <w:t>JH, AH, RZ, B</w:t>
      </w:r>
      <w:r w:rsidR="004A2EFB" w:rsidRPr="00976E54">
        <w:rPr>
          <w:rFonts w:ascii="Calibri" w:hAnsi="Calibri" w:cs="Arial"/>
        </w:rPr>
        <w:t>C</w:t>
      </w:r>
      <w:r w:rsidRPr="00976E54">
        <w:rPr>
          <w:rFonts w:ascii="Calibri" w:hAnsi="Calibri" w:cs="Arial"/>
        </w:rPr>
        <w:t>H, and GJL are employees and have stock ownership in Asuragen, Inc.</w:t>
      </w:r>
      <w:r w:rsidR="000214A6" w:rsidRPr="00976E54">
        <w:rPr>
          <w:rFonts w:ascii="Calibri" w:hAnsi="Calibri" w:cs="Arial"/>
        </w:rPr>
        <w:t xml:space="preserve"> </w:t>
      </w:r>
      <w:r w:rsidRPr="00976E54">
        <w:rPr>
          <w:rFonts w:ascii="Calibri" w:hAnsi="Calibri" w:cs="Arial"/>
        </w:rPr>
        <w:t>RZ, B</w:t>
      </w:r>
      <w:r w:rsidR="004A2EFB" w:rsidRPr="00976E54">
        <w:rPr>
          <w:rFonts w:ascii="Calibri" w:hAnsi="Calibri" w:cs="Arial"/>
        </w:rPr>
        <w:t>C</w:t>
      </w:r>
      <w:r w:rsidRPr="00976E54">
        <w:rPr>
          <w:rFonts w:ascii="Calibri" w:hAnsi="Calibri" w:cs="Arial"/>
        </w:rPr>
        <w:t>H, and GJL are co-inventors on a patent application for improving variant calling using ampl</w:t>
      </w:r>
      <w:r w:rsidR="00CF3E14" w:rsidRPr="00976E54">
        <w:rPr>
          <w:rFonts w:ascii="Calibri" w:hAnsi="Calibri" w:cs="Arial"/>
        </w:rPr>
        <w:t xml:space="preserve">ifiable copy number information </w:t>
      </w:r>
      <w:r w:rsidR="004A2EFB" w:rsidRPr="00976E54">
        <w:rPr>
          <w:rFonts w:ascii="Calibri" w:hAnsi="Calibri" w:cs="Arial"/>
        </w:rPr>
        <w:t xml:space="preserve">determined for </w:t>
      </w:r>
      <w:r w:rsidR="00CF3E14" w:rsidRPr="00976E54">
        <w:rPr>
          <w:rFonts w:ascii="Calibri" w:hAnsi="Calibri" w:cs="Arial"/>
        </w:rPr>
        <w:t>each sample.</w:t>
      </w:r>
      <w:r w:rsidRPr="00976E54">
        <w:rPr>
          <w:rFonts w:ascii="Calibri" w:hAnsi="Calibri" w:cs="Arial"/>
        </w:rPr>
        <w:t xml:space="preserve"> </w:t>
      </w:r>
    </w:p>
    <w:p w14:paraId="7A00CE15" w14:textId="77777777" w:rsidR="00BE5F4A" w:rsidRPr="00976E54" w:rsidRDefault="00BE5F4A" w:rsidP="00A651CD">
      <w:pPr>
        <w:rPr>
          <w:rFonts w:ascii="Calibri" w:hAnsi="Calibri" w:cs="Arial"/>
          <w:bCs/>
        </w:rPr>
      </w:pPr>
    </w:p>
    <w:p w14:paraId="6A70C9DA" w14:textId="6A694F1D" w:rsidR="00392757" w:rsidRPr="00976E54" w:rsidRDefault="009B1737" w:rsidP="00A651CD">
      <w:pPr>
        <w:rPr>
          <w:rFonts w:ascii="Calibri" w:hAnsi="Calibri" w:cstheme="minorHAnsi"/>
        </w:rPr>
      </w:pPr>
      <w:r w:rsidRPr="00976E54">
        <w:rPr>
          <w:rFonts w:ascii="Calibri" w:hAnsi="Calibri" w:cs="Arial"/>
          <w:b/>
          <w:bCs/>
        </w:rPr>
        <w:t>REFERENCES</w:t>
      </w:r>
      <w:r w:rsidR="00C3569A" w:rsidRPr="00976E54">
        <w:rPr>
          <w:rFonts w:ascii="Calibri" w:hAnsi="Calibri" w:cs="Arial"/>
        </w:rPr>
        <w:t xml:space="preserve"> </w:t>
      </w:r>
    </w:p>
    <w:p w14:paraId="61312A59" w14:textId="3AF78026" w:rsidR="000201E2" w:rsidRPr="00976E54" w:rsidRDefault="00392757" w:rsidP="000201E2">
      <w:pPr>
        <w:ind w:left="720" w:hanging="720"/>
        <w:rPr>
          <w:rFonts w:ascii="Calibri" w:hAnsi="Calibri"/>
          <w:noProof/>
        </w:rPr>
      </w:pPr>
      <w:r w:rsidRPr="00976E54">
        <w:rPr>
          <w:rFonts w:ascii="Calibri" w:hAnsi="Calibri" w:cstheme="minorHAnsi"/>
        </w:rPr>
        <w:fldChar w:fldCharType="begin"/>
      </w:r>
      <w:r w:rsidRPr="00976E54">
        <w:rPr>
          <w:rFonts w:ascii="Calibri" w:hAnsi="Calibri" w:cstheme="minorHAnsi"/>
        </w:rPr>
        <w:instrText xml:space="preserve"> ADDIN EN.REFLIST </w:instrText>
      </w:r>
      <w:r w:rsidRPr="00976E54">
        <w:rPr>
          <w:rFonts w:ascii="Calibri" w:hAnsi="Calibri" w:cstheme="minorHAnsi"/>
        </w:rPr>
        <w:fldChar w:fldCharType="separate"/>
      </w:r>
      <w:bookmarkStart w:id="1" w:name="_ENREF_1"/>
      <w:r w:rsidR="000201E2" w:rsidRPr="00976E54">
        <w:rPr>
          <w:rFonts w:ascii="Calibri" w:hAnsi="Calibri"/>
          <w:noProof/>
        </w:rPr>
        <w:t>1</w:t>
      </w:r>
      <w:r w:rsidR="000201E2" w:rsidRPr="00976E54">
        <w:rPr>
          <w:rFonts w:ascii="Calibri" w:hAnsi="Calibri"/>
          <w:noProof/>
        </w:rPr>
        <w:tab/>
        <w:t>Medicines in Development for Cancer. 1-103 (2014). &lt;</w:t>
      </w:r>
      <w:hyperlink r:id="rId13" w:history="1">
        <w:r w:rsidR="000201E2" w:rsidRPr="00976E54">
          <w:rPr>
            <w:rStyle w:val="Hyperlink"/>
            <w:rFonts w:ascii="Calibri" w:hAnsi="Calibri"/>
            <w:noProof/>
          </w:rPr>
          <w:t>http://www.phrma.org/sites/default/files/pdf/2014-cancer-report.pdf&gt;</w:t>
        </w:r>
      </w:hyperlink>
      <w:r w:rsidR="000201E2" w:rsidRPr="00976E54">
        <w:rPr>
          <w:rFonts w:ascii="Calibri" w:hAnsi="Calibri"/>
          <w:noProof/>
        </w:rPr>
        <w:t>.</w:t>
      </w:r>
      <w:bookmarkEnd w:id="1"/>
    </w:p>
    <w:p w14:paraId="050F7EDD" w14:textId="77777777" w:rsidR="000201E2" w:rsidRPr="00976E54" w:rsidRDefault="000201E2" w:rsidP="000201E2">
      <w:pPr>
        <w:ind w:left="720" w:hanging="720"/>
        <w:rPr>
          <w:rFonts w:ascii="Calibri" w:hAnsi="Calibri"/>
          <w:noProof/>
        </w:rPr>
      </w:pPr>
      <w:bookmarkStart w:id="2" w:name="_ENREF_2"/>
      <w:r w:rsidRPr="00976E54">
        <w:rPr>
          <w:rFonts w:ascii="Calibri" w:hAnsi="Calibri"/>
          <w:noProof/>
        </w:rPr>
        <w:t>2</w:t>
      </w:r>
      <w:r w:rsidRPr="00976E54">
        <w:rPr>
          <w:rFonts w:ascii="Calibri" w:hAnsi="Calibri"/>
          <w:noProof/>
        </w:rPr>
        <w:tab/>
        <w:t xml:space="preserve">Chen, G., Mosier, S., Gocke, C. D., Lin, M. T. &amp; Eshleman, J. R. Cytosine deamination is a major cause of baseline noise in next-generation sequencing. </w:t>
      </w:r>
      <w:r w:rsidRPr="00976E54">
        <w:rPr>
          <w:rFonts w:ascii="Calibri" w:hAnsi="Calibri"/>
          <w:i/>
          <w:noProof/>
        </w:rPr>
        <w:t>Mol Diagn Ther.</w:t>
      </w:r>
      <w:r w:rsidRPr="00976E54">
        <w:rPr>
          <w:rFonts w:ascii="Calibri" w:hAnsi="Calibri"/>
          <w:noProof/>
        </w:rPr>
        <w:t xml:space="preserve"> </w:t>
      </w:r>
      <w:r w:rsidRPr="00976E54">
        <w:rPr>
          <w:rFonts w:ascii="Calibri" w:hAnsi="Calibri"/>
          <w:b/>
          <w:noProof/>
        </w:rPr>
        <w:t>18</w:t>
      </w:r>
      <w:r w:rsidRPr="00976E54">
        <w:rPr>
          <w:rFonts w:ascii="Calibri" w:hAnsi="Calibri"/>
          <w:noProof/>
        </w:rPr>
        <w:t xml:space="preserve"> (5), 587-593, doi:10.1007/s40291-014-0115-2, (2014).</w:t>
      </w:r>
      <w:bookmarkEnd w:id="2"/>
    </w:p>
    <w:p w14:paraId="53C7A620" w14:textId="77777777" w:rsidR="000201E2" w:rsidRPr="00976E54" w:rsidRDefault="000201E2" w:rsidP="000201E2">
      <w:pPr>
        <w:ind w:left="720" w:hanging="720"/>
        <w:rPr>
          <w:rFonts w:ascii="Calibri" w:hAnsi="Calibri"/>
          <w:noProof/>
        </w:rPr>
      </w:pPr>
      <w:bookmarkStart w:id="3" w:name="_ENREF_3"/>
      <w:r w:rsidRPr="00976E54">
        <w:rPr>
          <w:rFonts w:ascii="Calibri" w:hAnsi="Calibri"/>
          <w:noProof/>
        </w:rPr>
        <w:t>3</w:t>
      </w:r>
      <w:r w:rsidRPr="00976E54">
        <w:rPr>
          <w:rFonts w:ascii="Calibri" w:hAnsi="Calibri"/>
          <w:noProof/>
        </w:rPr>
        <w:tab/>
        <w:t>Choudhary, A.</w:t>
      </w:r>
      <w:r w:rsidRPr="00976E54">
        <w:rPr>
          <w:rFonts w:ascii="Calibri" w:hAnsi="Calibri"/>
          <w:i/>
          <w:noProof/>
        </w:rPr>
        <w:t xml:space="preserve"> et al.</w:t>
      </w:r>
      <w:r w:rsidRPr="00976E54">
        <w:rPr>
          <w:rFonts w:ascii="Calibri" w:hAnsi="Calibri"/>
          <w:noProof/>
        </w:rPr>
        <w:t xml:space="preserve"> Evaluation of an integrated clinical workflow for targeted next-generation sequencing of low-quality tumor DNA using a 51-gene enrichment panel. </w:t>
      </w:r>
      <w:r w:rsidRPr="00976E54">
        <w:rPr>
          <w:rFonts w:ascii="Calibri" w:hAnsi="Calibri"/>
          <w:i/>
          <w:noProof/>
        </w:rPr>
        <w:t>BMC Med Genomics.</w:t>
      </w:r>
      <w:r w:rsidRPr="00976E54">
        <w:rPr>
          <w:rFonts w:ascii="Calibri" w:hAnsi="Calibri"/>
          <w:noProof/>
        </w:rPr>
        <w:t xml:space="preserve"> </w:t>
      </w:r>
      <w:r w:rsidRPr="00976E54">
        <w:rPr>
          <w:rFonts w:ascii="Calibri" w:hAnsi="Calibri"/>
          <w:b/>
          <w:noProof/>
        </w:rPr>
        <w:t>7</w:t>
      </w:r>
      <w:r w:rsidRPr="00976E54">
        <w:rPr>
          <w:rFonts w:ascii="Calibri" w:hAnsi="Calibri"/>
          <w:noProof/>
        </w:rPr>
        <w:t xml:space="preserve"> 62, doi:10.1186/s12920-014-0062-0, (2014).</w:t>
      </w:r>
      <w:bookmarkEnd w:id="3"/>
    </w:p>
    <w:p w14:paraId="4F2B8DF7" w14:textId="77777777" w:rsidR="000201E2" w:rsidRPr="00976E54" w:rsidRDefault="000201E2" w:rsidP="000201E2">
      <w:pPr>
        <w:ind w:left="720" w:hanging="720"/>
        <w:rPr>
          <w:rFonts w:ascii="Calibri" w:hAnsi="Calibri"/>
          <w:noProof/>
        </w:rPr>
      </w:pPr>
      <w:bookmarkStart w:id="4" w:name="_ENREF_4"/>
      <w:r w:rsidRPr="00976E54">
        <w:rPr>
          <w:rFonts w:ascii="Calibri" w:hAnsi="Calibri"/>
          <w:noProof/>
        </w:rPr>
        <w:t>4</w:t>
      </w:r>
      <w:r w:rsidRPr="00976E54">
        <w:rPr>
          <w:rFonts w:ascii="Calibri" w:hAnsi="Calibri"/>
          <w:noProof/>
        </w:rPr>
        <w:tab/>
        <w:t>Sah, S.</w:t>
      </w:r>
      <w:r w:rsidRPr="00976E54">
        <w:rPr>
          <w:rFonts w:ascii="Calibri" w:hAnsi="Calibri"/>
          <w:i/>
          <w:noProof/>
        </w:rPr>
        <w:t xml:space="preserve"> et al.</w:t>
      </w:r>
      <w:r w:rsidRPr="00976E54">
        <w:rPr>
          <w:rFonts w:ascii="Calibri" w:hAnsi="Calibri"/>
          <w:noProof/>
        </w:rPr>
        <w:t xml:space="preserve"> Functional DNA quantification guides accurate next-generation sequencing mutation detection in formalin-fixed, paraffin-embedded tumor biopsies. </w:t>
      </w:r>
      <w:r w:rsidRPr="00976E54">
        <w:rPr>
          <w:rFonts w:ascii="Calibri" w:hAnsi="Calibri"/>
          <w:i/>
          <w:noProof/>
        </w:rPr>
        <w:t>Genome Med.</w:t>
      </w:r>
      <w:r w:rsidRPr="00976E54">
        <w:rPr>
          <w:rFonts w:ascii="Calibri" w:hAnsi="Calibri"/>
          <w:noProof/>
        </w:rPr>
        <w:t xml:space="preserve"> </w:t>
      </w:r>
      <w:r w:rsidRPr="00976E54">
        <w:rPr>
          <w:rFonts w:ascii="Calibri" w:hAnsi="Calibri"/>
          <w:b/>
          <w:noProof/>
        </w:rPr>
        <w:t>5</w:t>
      </w:r>
      <w:r w:rsidRPr="00976E54">
        <w:rPr>
          <w:rFonts w:ascii="Calibri" w:hAnsi="Calibri"/>
          <w:noProof/>
        </w:rPr>
        <w:t xml:space="preserve"> (8), 77, doi:10.1186/gm481, (2013).</w:t>
      </w:r>
      <w:bookmarkEnd w:id="4"/>
    </w:p>
    <w:p w14:paraId="1AA1E6C0" w14:textId="77777777" w:rsidR="000201E2" w:rsidRPr="00976E54" w:rsidRDefault="000201E2" w:rsidP="000201E2">
      <w:pPr>
        <w:ind w:left="720" w:hanging="720"/>
        <w:rPr>
          <w:rFonts w:ascii="Calibri" w:hAnsi="Calibri"/>
          <w:noProof/>
        </w:rPr>
      </w:pPr>
      <w:bookmarkStart w:id="5" w:name="_ENREF_5"/>
      <w:r w:rsidRPr="00976E54">
        <w:rPr>
          <w:rFonts w:ascii="Calibri" w:hAnsi="Calibri"/>
          <w:noProof/>
        </w:rPr>
        <w:t>5</w:t>
      </w:r>
      <w:r w:rsidRPr="00976E54">
        <w:rPr>
          <w:rFonts w:ascii="Calibri" w:hAnsi="Calibri"/>
          <w:noProof/>
        </w:rPr>
        <w:tab/>
        <w:t>Zhang, L.</w:t>
      </w:r>
      <w:r w:rsidRPr="00976E54">
        <w:rPr>
          <w:rFonts w:ascii="Calibri" w:hAnsi="Calibri"/>
          <w:i/>
          <w:noProof/>
        </w:rPr>
        <w:t xml:space="preserve"> et al.</w:t>
      </w:r>
      <w:r w:rsidRPr="00976E54">
        <w:rPr>
          <w:rFonts w:ascii="Calibri" w:hAnsi="Calibri"/>
          <w:noProof/>
        </w:rPr>
        <w:t xml:space="preserve"> Profiling cancer gene mutations in clinical formalin-fixed, paraffin-embedded colorectal tumor specimens using targeted next-generation sequencing. </w:t>
      </w:r>
      <w:r w:rsidRPr="00976E54">
        <w:rPr>
          <w:rFonts w:ascii="Calibri" w:hAnsi="Calibri"/>
          <w:i/>
          <w:noProof/>
        </w:rPr>
        <w:t>Oncologist.</w:t>
      </w:r>
      <w:r w:rsidRPr="00976E54">
        <w:rPr>
          <w:rFonts w:ascii="Calibri" w:hAnsi="Calibri"/>
          <w:noProof/>
        </w:rPr>
        <w:t xml:space="preserve"> </w:t>
      </w:r>
      <w:r w:rsidRPr="00976E54">
        <w:rPr>
          <w:rFonts w:ascii="Calibri" w:hAnsi="Calibri"/>
          <w:b/>
          <w:noProof/>
        </w:rPr>
        <w:t>19</w:t>
      </w:r>
      <w:r w:rsidRPr="00976E54">
        <w:rPr>
          <w:rFonts w:ascii="Calibri" w:hAnsi="Calibri"/>
          <w:noProof/>
        </w:rPr>
        <w:t xml:space="preserve"> (4), 336-343, doi:10.1634/theoncologist.2013-0180, (2014).</w:t>
      </w:r>
      <w:bookmarkEnd w:id="5"/>
    </w:p>
    <w:p w14:paraId="61375A89" w14:textId="77777777" w:rsidR="000201E2" w:rsidRPr="00976E54" w:rsidRDefault="000201E2" w:rsidP="000201E2">
      <w:pPr>
        <w:ind w:left="720" w:hanging="720"/>
        <w:rPr>
          <w:rFonts w:ascii="Calibri" w:hAnsi="Calibri"/>
          <w:noProof/>
        </w:rPr>
      </w:pPr>
      <w:bookmarkStart w:id="6" w:name="_ENREF_6"/>
      <w:r w:rsidRPr="00976E54">
        <w:rPr>
          <w:rFonts w:ascii="Calibri" w:hAnsi="Calibri"/>
          <w:noProof/>
        </w:rPr>
        <w:lastRenderedPageBreak/>
        <w:t>6</w:t>
      </w:r>
      <w:r w:rsidRPr="00976E54">
        <w:rPr>
          <w:rFonts w:ascii="Calibri" w:hAnsi="Calibri"/>
          <w:noProof/>
        </w:rPr>
        <w:tab/>
        <w:t xml:space="preserve">Latham, G. J. Next-generation sequencing of formalin-fixed, paraffin-embedded tumor biopsies: navigating the perils of old and new technology to advance cancer diagnosis. </w:t>
      </w:r>
      <w:r w:rsidRPr="00976E54">
        <w:rPr>
          <w:rFonts w:ascii="Calibri" w:hAnsi="Calibri"/>
          <w:i/>
          <w:noProof/>
        </w:rPr>
        <w:t>Expert Rev Mol Diagn.</w:t>
      </w:r>
      <w:r w:rsidRPr="00976E54">
        <w:rPr>
          <w:rFonts w:ascii="Calibri" w:hAnsi="Calibri"/>
          <w:noProof/>
        </w:rPr>
        <w:t xml:space="preserve"> </w:t>
      </w:r>
      <w:r w:rsidRPr="00976E54">
        <w:rPr>
          <w:rFonts w:ascii="Calibri" w:hAnsi="Calibri"/>
          <w:b/>
          <w:noProof/>
        </w:rPr>
        <w:t>13</w:t>
      </w:r>
      <w:r w:rsidRPr="00976E54">
        <w:rPr>
          <w:rFonts w:ascii="Calibri" w:hAnsi="Calibri"/>
          <w:noProof/>
        </w:rPr>
        <w:t xml:space="preserve"> (8), 769-772, doi:10.1586/14737159.2013.845090, (2013).</w:t>
      </w:r>
      <w:bookmarkEnd w:id="6"/>
    </w:p>
    <w:p w14:paraId="47074600" w14:textId="77777777" w:rsidR="000201E2" w:rsidRPr="00976E54" w:rsidRDefault="000201E2" w:rsidP="000201E2">
      <w:pPr>
        <w:ind w:left="720" w:hanging="720"/>
        <w:rPr>
          <w:rFonts w:ascii="Calibri" w:hAnsi="Calibri"/>
          <w:noProof/>
        </w:rPr>
      </w:pPr>
      <w:bookmarkStart w:id="7" w:name="_ENREF_7"/>
      <w:r w:rsidRPr="00976E54">
        <w:rPr>
          <w:rFonts w:ascii="Calibri" w:hAnsi="Calibri"/>
          <w:noProof/>
        </w:rPr>
        <w:t>7</w:t>
      </w:r>
      <w:r w:rsidRPr="00976E54">
        <w:rPr>
          <w:rFonts w:ascii="Calibri" w:hAnsi="Calibri"/>
          <w:noProof/>
        </w:rPr>
        <w:tab/>
        <w:t>Crawford, J. M.</w:t>
      </w:r>
      <w:r w:rsidRPr="00976E54">
        <w:rPr>
          <w:rFonts w:ascii="Calibri" w:hAnsi="Calibri"/>
          <w:i/>
          <w:noProof/>
        </w:rPr>
        <w:t xml:space="preserve"> et al.</w:t>
      </w:r>
      <w:r w:rsidRPr="00976E54">
        <w:rPr>
          <w:rFonts w:ascii="Calibri" w:hAnsi="Calibri"/>
          <w:noProof/>
        </w:rPr>
        <w:t xml:space="preserve"> The business of genomic testing: a survey of early adopters. </w:t>
      </w:r>
      <w:r w:rsidRPr="00976E54">
        <w:rPr>
          <w:rFonts w:ascii="Calibri" w:hAnsi="Calibri"/>
          <w:i/>
          <w:noProof/>
        </w:rPr>
        <w:t>Genet Med.</w:t>
      </w:r>
      <w:r w:rsidRPr="00976E54">
        <w:rPr>
          <w:rFonts w:ascii="Calibri" w:hAnsi="Calibri"/>
          <w:noProof/>
        </w:rPr>
        <w:t xml:space="preserve"> </w:t>
      </w:r>
      <w:r w:rsidRPr="00976E54">
        <w:rPr>
          <w:rFonts w:ascii="Calibri" w:hAnsi="Calibri"/>
          <w:b/>
          <w:noProof/>
        </w:rPr>
        <w:t>16</w:t>
      </w:r>
      <w:r w:rsidRPr="00976E54">
        <w:rPr>
          <w:rFonts w:ascii="Calibri" w:hAnsi="Calibri"/>
          <w:noProof/>
        </w:rPr>
        <w:t xml:space="preserve"> (12), 954-961, doi:10.1038/gim.2014.60, (2014).</w:t>
      </w:r>
      <w:bookmarkEnd w:id="7"/>
    </w:p>
    <w:p w14:paraId="701F129F" w14:textId="77777777" w:rsidR="000201E2" w:rsidRPr="00976E54" w:rsidRDefault="000201E2" w:rsidP="000201E2">
      <w:pPr>
        <w:ind w:left="720" w:hanging="720"/>
        <w:rPr>
          <w:rFonts w:ascii="Calibri" w:hAnsi="Calibri"/>
          <w:noProof/>
        </w:rPr>
      </w:pPr>
      <w:bookmarkStart w:id="8" w:name="_ENREF_8"/>
      <w:r w:rsidRPr="00976E54">
        <w:rPr>
          <w:rFonts w:ascii="Calibri" w:hAnsi="Calibri"/>
          <w:noProof/>
        </w:rPr>
        <w:t>8</w:t>
      </w:r>
      <w:r w:rsidRPr="00976E54">
        <w:rPr>
          <w:rFonts w:ascii="Calibri" w:hAnsi="Calibri"/>
          <w:noProof/>
        </w:rPr>
        <w:tab/>
        <w:t>Smith, D. L.</w:t>
      </w:r>
      <w:r w:rsidRPr="00976E54">
        <w:rPr>
          <w:rFonts w:ascii="Calibri" w:hAnsi="Calibri"/>
          <w:i/>
          <w:noProof/>
        </w:rPr>
        <w:t xml:space="preserve"> et al.</w:t>
      </w:r>
      <w:r w:rsidRPr="00976E54">
        <w:rPr>
          <w:rFonts w:ascii="Calibri" w:hAnsi="Calibri"/>
          <w:noProof/>
        </w:rPr>
        <w:t xml:space="preserve"> A multiplex technology platform for the rapid analysis of clinically actionable genetic alterations and validation for BRAF p.V600E detection in 1549 cytologic and histologic specimens. </w:t>
      </w:r>
      <w:r w:rsidRPr="00976E54">
        <w:rPr>
          <w:rFonts w:ascii="Calibri" w:hAnsi="Calibri"/>
          <w:i/>
          <w:noProof/>
        </w:rPr>
        <w:t>Arch Pathol Lab Med.</w:t>
      </w:r>
      <w:r w:rsidRPr="00976E54">
        <w:rPr>
          <w:rFonts w:ascii="Calibri" w:hAnsi="Calibri"/>
          <w:noProof/>
        </w:rPr>
        <w:t xml:space="preserve"> </w:t>
      </w:r>
      <w:r w:rsidRPr="00976E54">
        <w:rPr>
          <w:rFonts w:ascii="Calibri" w:hAnsi="Calibri"/>
          <w:b/>
          <w:noProof/>
        </w:rPr>
        <w:t>138</w:t>
      </w:r>
      <w:r w:rsidRPr="00976E54">
        <w:rPr>
          <w:rFonts w:ascii="Calibri" w:hAnsi="Calibri"/>
          <w:noProof/>
        </w:rPr>
        <w:t xml:space="preserve"> (3), 371-378, doi:10.5858/arpa.2013-0002-OA, (2014).</w:t>
      </w:r>
      <w:bookmarkEnd w:id="8"/>
    </w:p>
    <w:p w14:paraId="372767F4" w14:textId="77777777" w:rsidR="000201E2" w:rsidRPr="00976E54" w:rsidRDefault="000201E2" w:rsidP="000201E2">
      <w:pPr>
        <w:ind w:left="720" w:hanging="720"/>
        <w:rPr>
          <w:rFonts w:ascii="Calibri" w:hAnsi="Calibri"/>
          <w:noProof/>
        </w:rPr>
      </w:pPr>
      <w:bookmarkStart w:id="9" w:name="_ENREF_9"/>
      <w:r w:rsidRPr="00976E54">
        <w:rPr>
          <w:rFonts w:ascii="Calibri" w:hAnsi="Calibri"/>
          <w:noProof/>
        </w:rPr>
        <w:t>9</w:t>
      </w:r>
      <w:r w:rsidRPr="00976E54">
        <w:rPr>
          <w:rFonts w:ascii="Calibri" w:hAnsi="Calibri"/>
          <w:noProof/>
        </w:rPr>
        <w:tab/>
        <w:t xml:space="preserve">Thomas, F., Desmedt, C., Aftimos, P. &amp; Awada, A. Impact of tumor sequencing on the use of anticancer drugs. </w:t>
      </w:r>
      <w:r w:rsidRPr="00976E54">
        <w:rPr>
          <w:rFonts w:ascii="Calibri" w:hAnsi="Calibri"/>
          <w:i/>
          <w:noProof/>
        </w:rPr>
        <w:t>Curr Opin Oncol.</w:t>
      </w:r>
      <w:r w:rsidRPr="00976E54">
        <w:rPr>
          <w:rFonts w:ascii="Calibri" w:hAnsi="Calibri"/>
          <w:noProof/>
        </w:rPr>
        <w:t xml:space="preserve"> </w:t>
      </w:r>
      <w:r w:rsidRPr="00976E54">
        <w:rPr>
          <w:rFonts w:ascii="Calibri" w:hAnsi="Calibri"/>
          <w:b/>
          <w:noProof/>
        </w:rPr>
        <w:t>26</w:t>
      </w:r>
      <w:r w:rsidRPr="00976E54">
        <w:rPr>
          <w:rFonts w:ascii="Calibri" w:hAnsi="Calibri"/>
          <w:noProof/>
        </w:rPr>
        <w:t xml:space="preserve"> (3), 347-356, doi:10.1097/CCO.0000000000000078, (2014).</w:t>
      </w:r>
      <w:bookmarkEnd w:id="9"/>
    </w:p>
    <w:p w14:paraId="35AB81B1" w14:textId="77777777" w:rsidR="000201E2" w:rsidRPr="00976E54" w:rsidRDefault="000201E2" w:rsidP="000201E2">
      <w:pPr>
        <w:ind w:left="720" w:hanging="720"/>
        <w:rPr>
          <w:rFonts w:ascii="Calibri" w:hAnsi="Calibri"/>
          <w:noProof/>
        </w:rPr>
      </w:pPr>
      <w:bookmarkStart w:id="10" w:name="_ENREF_10"/>
      <w:r w:rsidRPr="00976E54">
        <w:rPr>
          <w:rFonts w:ascii="Calibri" w:hAnsi="Calibri"/>
          <w:noProof/>
        </w:rPr>
        <w:t>10</w:t>
      </w:r>
      <w:r w:rsidRPr="00976E54">
        <w:rPr>
          <w:rFonts w:ascii="Calibri" w:hAnsi="Calibri"/>
          <w:noProof/>
        </w:rPr>
        <w:tab/>
        <w:t>Singh, R. R.</w:t>
      </w:r>
      <w:r w:rsidRPr="00976E54">
        <w:rPr>
          <w:rFonts w:ascii="Calibri" w:hAnsi="Calibri"/>
          <w:i/>
          <w:noProof/>
        </w:rPr>
        <w:t xml:space="preserve"> et al.</w:t>
      </w:r>
      <w:r w:rsidRPr="00976E54">
        <w:rPr>
          <w:rFonts w:ascii="Calibri" w:hAnsi="Calibri"/>
          <w:noProof/>
        </w:rPr>
        <w:t xml:space="preserve"> Clinical validation of a next-generation sequencing screen for mutational hotspots in 46 cancer-related genes. </w:t>
      </w:r>
      <w:r w:rsidRPr="00976E54">
        <w:rPr>
          <w:rFonts w:ascii="Calibri" w:hAnsi="Calibri"/>
          <w:i/>
          <w:noProof/>
        </w:rPr>
        <w:t>J Mol Diagn.</w:t>
      </w:r>
      <w:r w:rsidRPr="00976E54">
        <w:rPr>
          <w:rFonts w:ascii="Calibri" w:hAnsi="Calibri"/>
          <w:noProof/>
        </w:rPr>
        <w:t xml:space="preserve"> </w:t>
      </w:r>
      <w:r w:rsidRPr="00976E54">
        <w:rPr>
          <w:rFonts w:ascii="Calibri" w:hAnsi="Calibri"/>
          <w:b/>
          <w:noProof/>
        </w:rPr>
        <w:t>15</w:t>
      </w:r>
      <w:r w:rsidRPr="00976E54">
        <w:rPr>
          <w:rFonts w:ascii="Calibri" w:hAnsi="Calibri"/>
          <w:noProof/>
        </w:rPr>
        <w:t xml:space="preserve"> (5), 607-622, doi:10.1016/j.jmoldx.2013.05.003, (2013).</w:t>
      </w:r>
      <w:bookmarkEnd w:id="10"/>
    </w:p>
    <w:p w14:paraId="0E96EDC8" w14:textId="77777777" w:rsidR="000201E2" w:rsidRPr="00976E54" w:rsidRDefault="000201E2" w:rsidP="000201E2">
      <w:pPr>
        <w:ind w:left="720" w:hanging="720"/>
        <w:rPr>
          <w:rFonts w:ascii="Calibri" w:hAnsi="Calibri"/>
          <w:noProof/>
        </w:rPr>
      </w:pPr>
      <w:bookmarkStart w:id="11" w:name="_ENREF_11"/>
      <w:r w:rsidRPr="00976E54">
        <w:rPr>
          <w:rFonts w:ascii="Calibri" w:hAnsi="Calibri"/>
          <w:noProof/>
        </w:rPr>
        <w:t>11</w:t>
      </w:r>
      <w:r w:rsidRPr="00976E54">
        <w:rPr>
          <w:rFonts w:ascii="Calibri" w:hAnsi="Calibri"/>
          <w:noProof/>
        </w:rPr>
        <w:tab/>
        <w:t>Beadling, C.</w:t>
      </w:r>
      <w:r w:rsidRPr="00976E54">
        <w:rPr>
          <w:rFonts w:ascii="Calibri" w:hAnsi="Calibri"/>
          <w:i/>
          <w:noProof/>
        </w:rPr>
        <w:t xml:space="preserve"> et al.</w:t>
      </w:r>
      <w:r w:rsidRPr="00976E54">
        <w:rPr>
          <w:rFonts w:ascii="Calibri" w:hAnsi="Calibri"/>
          <w:noProof/>
        </w:rPr>
        <w:t xml:space="preserve"> Combining highly multiplexed PCR with semiconductor-based sequencing for rapid cancer genotyping. </w:t>
      </w:r>
      <w:r w:rsidRPr="00976E54">
        <w:rPr>
          <w:rFonts w:ascii="Calibri" w:hAnsi="Calibri"/>
          <w:i/>
          <w:noProof/>
        </w:rPr>
        <w:t>J Mol Diagn.</w:t>
      </w:r>
      <w:r w:rsidRPr="00976E54">
        <w:rPr>
          <w:rFonts w:ascii="Calibri" w:hAnsi="Calibri"/>
          <w:noProof/>
        </w:rPr>
        <w:t xml:space="preserve"> </w:t>
      </w:r>
      <w:r w:rsidRPr="00976E54">
        <w:rPr>
          <w:rFonts w:ascii="Calibri" w:hAnsi="Calibri"/>
          <w:b/>
          <w:noProof/>
        </w:rPr>
        <w:t>15</w:t>
      </w:r>
      <w:r w:rsidRPr="00976E54">
        <w:rPr>
          <w:rFonts w:ascii="Calibri" w:hAnsi="Calibri"/>
          <w:noProof/>
        </w:rPr>
        <w:t xml:space="preserve"> (2), 171-176, doi:10.1016/j.jmoldx.2012.09.003, (2013).</w:t>
      </w:r>
      <w:bookmarkEnd w:id="11"/>
    </w:p>
    <w:p w14:paraId="06BE168F" w14:textId="77777777" w:rsidR="000201E2" w:rsidRPr="00976E54" w:rsidRDefault="000201E2" w:rsidP="000201E2">
      <w:pPr>
        <w:ind w:left="720" w:hanging="720"/>
        <w:rPr>
          <w:rFonts w:ascii="Calibri" w:hAnsi="Calibri"/>
          <w:noProof/>
        </w:rPr>
      </w:pPr>
      <w:bookmarkStart w:id="12" w:name="_ENREF_12"/>
      <w:r w:rsidRPr="00976E54">
        <w:rPr>
          <w:rFonts w:ascii="Calibri" w:hAnsi="Calibri"/>
          <w:noProof/>
        </w:rPr>
        <w:t>12</w:t>
      </w:r>
      <w:r w:rsidRPr="00976E54">
        <w:rPr>
          <w:rFonts w:ascii="Calibri" w:hAnsi="Calibri"/>
          <w:noProof/>
        </w:rPr>
        <w:tab/>
        <w:t>McCall, C. M.</w:t>
      </w:r>
      <w:r w:rsidRPr="00976E54">
        <w:rPr>
          <w:rFonts w:ascii="Calibri" w:hAnsi="Calibri"/>
          <w:i/>
          <w:noProof/>
        </w:rPr>
        <w:t xml:space="preserve"> et al.</w:t>
      </w:r>
      <w:r w:rsidRPr="00976E54">
        <w:rPr>
          <w:rFonts w:ascii="Calibri" w:hAnsi="Calibri"/>
          <w:noProof/>
        </w:rPr>
        <w:t xml:space="preserve"> False positives in multiplex PCR-based next-generation sequencing have unique signatures. </w:t>
      </w:r>
      <w:r w:rsidRPr="00976E54">
        <w:rPr>
          <w:rFonts w:ascii="Calibri" w:hAnsi="Calibri"/>
          <w:i/>
          <w:noProof/>
        </w:rPr>
        <w:t>J Mol Diagn.</w:t>
      </w:r>
      <w:r w:rsidRPr="00976E54">
        <w:rPr>
          <w:rFonts w:ascii="Calibri" w:hAnsi="Calibri"/>
          <w:noProof/>
        </w:rPr>
        <w:t xml:space="preserve"> </w:t>
      </w:r>
      <w:r w:rsidRPr="00976E54">
        <w:rPr>
          <w:rFonts w:ascii="Calibri" w:hAnsi="Calibri"/>
          <w:b/>
          <w:noProof/>
        </w:rPr>
        <w:t>16</w:t>
      </w:r>
      <w:r w:rsidRPr="00976E54">
        <w:rPr>
          <w:rFonts w:ascii="Calibri" w:hAnsi="Calibri"/>
          <w:noProof/>
        </w:rPr>
        <w:t xml:space="preserve"> (5), 541-549, doi:10.1016/j.jmoldx.2014.06.001, (2014).</w:t>
      </w:r>
      <w:bookmarkEnd w:id="12"/>
    </w:p>
    <w:p w14:paraId="799F2B82" w14:textId="77777777" w:rsidR="000201E2" w:rsidRPr="00976E54" w:rsidRDefault="000201E2" w:rsidP="000201E2">
      <w:pPr>
        <w:ind w:left="720" w:hanging="720"/>
        <w:rPr>
          <w:rFonts w:ascii="Calibri" w:hAnsi="Calibri"/>
          <w:noProof/>
        </w:rPr>
      </w:pPr>
      <w:bookmarkStart w:id="13" w:name="_ENREF_13"/>
      <w:r w:rsidRPr="00976E54">
        <w:rPr>
          <w:rFonts w:ascii="Calibri" w:hAnsi="Calibri"/>
          <w:noProof/>
        </w:rPr>
        <w:t>13</w:t>
      </w:r>
      <w:r w:rsidRPr="00976E54">
        <w:rPr>
          <w:rFonts w:ascii="Calibri" w:hAnsi="Calibri"/>
          <w:noProof/>
        </w:rPr>
        <w:tab/>
        <w:t>Schleifman, E. B.</w:t>
      </w:r>
      <w:r w:rsidRPr="00976E54">
        <w:rPr>
          <w:rFonts w:ascii="Calibri" w:hAnsi="Calibri"/>
          <w:i/>
          <w:noProof/>
        </w:rPr>
        <w:t xml:space="preserve"> et al.</w:t>
      </w:r>
      <w:r w:rsidRPr="00976E54">
        <w:rPr>
          <w:rFonts w:ascii="Calibri" w:hAnsi="Calibri"/>
          <w:noProof/>
        </w:rPr>
        <w:t xml:space="preserve"> Next generation MUT-MAP, a high-sensitivity high-throughput microfluidics chip-based mutation analysis panel. </w:t>
      </w:r>
      <w:r w:rsidRPr="00976E54">
        <w:rPr>
          <w:rFonts w:ascii="Calibri" w:hAnsi="Calibri"/>
          <w:i/>
          <w:noProof/>
        </w:rPr>
        <w:t>PLoS One.</w:t>
      </w:r>
      <w:r w:rsidRPr="00976E54">
        <w:rPr>
          <w:rFonts w:ascii="Calibri" w:hAnsi="Calibri"/>
          <w:noProof/>
        </w:rPr>
        <w:t xml:space="preserve"> </w:t>
      </w:r>
      <w:r w:rsidRPr="00976E54">
        <w:rPr>
          <w:rFonts w:ascii="Calibri" w:hAnsi="Calibri"/>
          <w:b/>
          <w:noProof/>
        </w:rPr>
        <w:t>9</w:t>
      </w:r>
      <w:r w:rsidRPr="00976E54">
        <w:rPr>
          <w:rFonts w:ascii="Calibri" w:hAnsi="Calibri"/>
          <w:noProof/>
        </w:rPr>
        <w:t xml:space="preserve"> (3), e90761, doi:10.1371/journal.pone.0090761, (2014).</w:t>
      </w:r>
      <w:bookmarkEnd w:id="13"/>
    </w:p>
    <w:p w14:paraId="5BB65382" w14:textId="77777777" w:rsidR="000201E2" w:rsidRPr="00976E54" w:rsidRDefault="000201E2" w:rsidP="000201E2">
      <w:pPr>
        <w:ind w:left="720" w:hanging="720"/>
        <w:rPr>
          <w:rFonts w:ascii="Calibri" w:hAnsi="Calibri"/>
          <w:noProof/>
        </w:rPr>
      </w:pPr>
      <w:bookmarkStart w:id="14" w:name="_ENREF_14"/>
      <w:r w:rsidRPr="00976E54">
        <w:rPr>
          <w:rFonts w:ascii="Calibri" w:hAnsi="Calibri"/>
          <w:noProof/>
        </w:rPr>
        <w:t>14</w:t>
      </w:r>
      <w:r w:rsidRPr="00976E54">
        <w:rPr>
          <w:rFonts w:ascii="Calibri" w:hAnsi="Calibri"/>
          <w:noProof/>
        </w:rPr>
        <w:tab/>
        <w:t>Wong, S. Q.</w:t>
      </w:r>
      <w:r w:rsidRPr="00976E54">
        <w:rPr>
          <w:rFonts w:ascii="Calibri" w:hAnsi="Calibri"/>
          <w:i/>
          <w:noProof/>
        </w:rPr>
        <w:t xml:space="preserve"> et al.</w:t>
      </w:r>
      <w:r w:rsidRPr="00976E54">
        <w:rPr>
          <w:rFonts w:ascii="Calibri" w:hAnsi="Calibri"/>
          <w:noProof/>
        </w:rPr>
        <w:t xml:space="preserve"> Sequence artefacts in a prospective series of formalin-fixed tumours tested for mutations in hotspot regions by massively parallel sequencing. </w:t>
      </w:r>
      <w:r w:rsidRPr="00976E54">
        <w:rPr>
          <w:rFonts w:ascii="Calibri" w:hAnsi="Calibri"/>
          <w:i/>
          <w:noProof/>
        </w:rPr>
        <w:t>BMC Med Genomics.</w:t>
      </w:r>
      <w:r w:rsidRPr="00976E54">
        <w:rPr>
          <w:rFonts w:ascii="Calibri" w:hAnsi="Calibri"/>
          <w:noProof/>
        </w:rPr>
        <w:t xml:space="preserve"> </w:t>
      </w:r>
      <w:r w:rsidRPr="00976E54">
        <w:rPr>
          <w:rFonts w:ascii="Calibri" w:hAnsi="Calibri"/>
          <w:b/>
          <w:noProof/>
        </w:rPr>
        <w:t>7</w:t>
      </w:r>
      <w:r w:rsidRPr="00976E54">
        <w:rPr>
          <w:rFonts w:ascii="Calibri" w:hAnsi="Calibri"/>
          <w:noProof/>
        </w:rPr>
        <w:t xml:space="preserve"> 23, doi:10.1186/1755-8794-7-23, (2014).</w:t>
      </w:r>
      <w:bookmarkEnd w:id="14"/>
    </w:p>
    <w:p w14:paraId="5DDF7783" w14:textId="77777777" w:rsidR="000201E2" w:rsidRPr="00976E54" w:rsidRDefault="000201E2" w:rsidP="000201E2">
      <w:pPr>
        <w:ind w:left="720" w:hanging="720"/>
        <w:rPr>
          <w:rFonts w:ascii="Calibri" w:hAnsi="Calibri"/>
          <w:noProof/>
        </w:rPr>
      </w:pPr>
      <w:bookmarkStart w:id="15" w:name="_ENREF_15"/>
      <w:r w:rsidRPr="00976E54">
        <w:rPr>
          <w:rFonts w:ascii="Calibri" w:hAnsi="Calibri"/>
          <w:noProof/>
        </w:rPr>
        <w:t>15</w:t>
      </w:r>
      <w:r w:rsidRPr="00976E54">
        <w:rPr>
          <w:rFonts w:ascii="Calibri" w:hAnsi="Calibri"/>
          <w:noProof/>
        </w:rPr>
        <w:tab/>
        <w:t>Narayan, A.</w:t>
      </w:r>
      <w:r w:rsidRPr="00976E54">
        <w:rPr>
          <w:rFonts w:ascii="Calibri" w:hAnsi="Calibri"/>
          <w:i/>
          <w:noProof/>
        </w:rPr>
        <w:t xml:space="preserve"> et al.</w:t>
      </w:r>
      <w:r w:rsidRPr="00976E54">
        <w:rPr>
          <w:rFonts w:ascii="Calibri" w:hAnsi="Calibri"/>
          <w:noProof/>
        </w:rPr>
        <w:t xml:space="preserve"> Ultrasensitive measurement of hotspot mutations in tumor DNA in blood using error-suppressed multiplexed deep sequencing. </w:t>
      </w:r>
      <w:r w:rsidRPr="00976E54">
        <w:rPr>
          <w:rFonts w:ascii="Calibri" w:hAnsi="Calibri"/>
          <w:i/>
          <w:noProof/>
        </w:rPr>
        <w:t>Cancer Res.</w:t>
      </w:r>
      <w:r w:rsidRPr="00976E54">
        <w:rPr>
          <w:rFonts w:ascii="Calibri" w:hAnsi="Calibri"/>
          <w:noProof/>
        </w:rPr>
        <w:t xml:space="preserve"> </w:t>
      </w:r>
      <w:r w:rsidRPr="00976E54">
        <w:rPr>
          <w:rFonts w:ascii="Calibri" w:hAnsi="Calibri"/>
          <w:b/>
          <w:noProof/>
        </w:rPr>
        <w:t>72</w:t>
      </w:r>
      <w:r w:rsidRPr="00976E54">
        <w:rPr>
          <w:rFonts w:ascii="Calibri" w:hAnsi="Calibri"/>
          <w:noProof/>
        </w:rPr>
        <w:t xml:space="preserve"> (14), 3492-3498, doi:10.1158/0008-5472.CAN-11-4037, (2012).</w:t>
      </w:r>
      <w:bookmarkEnd w:id="15"/>
    </w:p>
    <w:p w14:paraId="43866896" w14:textId="77777777" w:rsidR="000201E2" w:rsidRPr="00976E54" w:rsidRDefault="000201E2" w:rsidP="000201E2">
      <w:pPr>
        <w:ind w:left="720" w:hanging="720"/>
        <w:rPr>
          <w:rFonts w:ascii="Calibri" w:hAnsi="Calibri"/>
          <w:noProof/>
        </w:rPr>
      </w:pPr>
      <w:bookmarkStart w:id="16" w:name="_ENREF_16"/>
      <w:r w:rsidRPr="00976E54">
        <w:rPr>
          <w:rFonts w:ascii="Calibri" w:hAnsi="Calibri"/>
          <w:noProof/>
        </w:rPr>
        <w:t>16</w:t>
      </w:r>
      <w:r w:rsidRPr="00976E54">
        <w:rPr>
          <w:rFonts w:ascii="Calibri" w:hAnsi="Calibri"/>
          <w:noProof/>
        </w:rPr>
        <w:tab/>
        <w:t>Hagemann, I. S.</w:t>
      </w:r>
      <w:r w:rsidRPr="00976E54">
        <w:rPr>
          <w:rFonts w:ascii="Calibri" w:hAnsi="Calibri"/>
          <w:i/>
          <w:noProof/>
        </w:rPr>
        <w:t xml:space="preserve"> et al.</w:t>
      </w:r>
      <w:r w:rsidRPr="00976E54">
        <w:rPr>
          <w:rFonts w:ascii="Calibri" w:hAnsi="Calibri"/>
          <w:noProof/>
        </w:rPr>
        <w:t xml:space="preserve"> Clinical next-generation sequencing in patients with non-small cell lung cancer. </w:t>
      </w:r>
      <w:r w:rsidRPr="00976E54">
        <w:rPr>
          <w:rFonts w:ascii="Calibri" w:hAnsi="Calibri"/>
          <w:i/>
          <w:noProof/>
        </w:rPr>
        <w:t>Cancer.</w:t>
      </w:r>
      <w:r w:rsidRPr="00976E54">
        <w:rPr>
          <w:rFonts w:ascii="Calibri" w:hAnsi="Calibri"/>
          <w:noProof/>
        </w:rPr>
        <w:t xml:space="preserve"> </w:t>
      </w:r>
      <w:r w:rsidRPr="00976E54">
        <w:rPr>
          <w:rFonts w:ascii="Calibri" w:hAnsi="Calibri"/>
          <w:b/>
          <w:noProof/>
        </w:rPr>
        <w:t>121</w:t>
      </w:r>
      <w:r w:rsidRPr="00976E54">
        <w:rPr>
          <w:rFonts w:ascii="Calibri" w:hAnsi="Calibri"/>
          <w:noProof/>
        </w:rPr>
        <w:t xml:space="preserve"> (4), 631-639, doi:10.1002/cncr.29089, (2015).</w:t>
      </w:r>
      <w:bookmarkEnd w:id="16"/>
    </w:p>
    <w:p w14:paraId="35CB7D80" w14:textId="77777777" w:rsidR="000201E2" w:rsidRPr="00976E54" w:rsidRDefault="000201E2" w:rsidP="000201E2">
      <w:pPr>
        <w:ind w:left="720" w:hanging="720"/>
        <w:rPr>
          <w:rFonts w:ascii="Calibri" w:hAnsi="Calibri"/>
          <w:noProof/>
        </w:rPr>
      </w:pPr>
      <w:bookmarkStart w:id="17" w:name="_ENREF_17"/>
      <w:r w:rsidRPr="00976E54">
        <w:rPr>
          <w:rFonts w:ascii="Calibri" w:hAnsi="Calibri"/>
          <w:noProof/>
        </w:rPr>
        <w:t>17</w:t>
      </w:r>
      <w:r w:rsidRPr="00976E54">
        <w:rPr>
          <w:rFonts w:ascii="Calibri" w:hAnsi="Calibri"/>
          <w:noProof/>
        </w:rPr>
        <w:tab/>
        <w:t xml:space="preserve">Won, H. H., Scott, S. N., Brannon, A. R., Shah, R. H. &amp; Berger, M. F. Detecting somatic genetic alterations in tumor specimens by exon capture and massively parallel sequencing. </w:t>
      </w:r>
      <w:r w:rsidRPr="00976E54">
        <w:rPr>
          <w:rFonts w:ascii="Calibri" w:hAnsi="Calibri"/>
          <w:i/>
          <w:noProof/>
        </w:rPr>
        <w:t>J Vis Exp.</w:t>
      </w:r>
      <w:r w:rsidRPr="00976E54">
        <w:rPr>
          <w:rFonts w:ascii="Calibri" w:hAnsi="Calibri"/>
          <w:noProof/>
        </w:rPr>
        <w:t xml:space="preserve"> (80), e50710, doi:10.3791/50710, (2013).</w:t>
      </w:r>
      <w:bookmarkEnd w:id="17"/>
    </w:p>
    <w:p w14:paraId="593B2497" w14:textId="77777777" w:rsidR="000201E2" w:rsidRPr="00976E54" w:rsidRDefault="000201E2" w:rsidP="000201E2">
      <w:pPr>
        <w:ind w:left="720" w:hanging="720"/>
        <w:rPr>
          <w:rFonts w:ascii="Calibri" w:hAnsi="Calibri"/>
          <w:noProof/>
        </w:rPr>
      </w:pPr>
      <w:bookmarkStart w:id="18" w:name="_ENREF_18"/>
      <w:r w:rsidRPr="00976E54">
        <w:rPr>
          <w:rFonts w:ascii="Calibri" w:hAnsi="Calibri"/>
          <w:noProof/>
        </w:rPr>
        <w:t>18</w:t>
      </w:r>
      <w:r w:rsidRPr="00976E54">
        <w:rPr>
          <w:rFonts w:ascii="Calibri" w:hAnsi="Calibri"/>
          <w:noProof/>
        </w:rPr>
        <w:tab/>
        <w:t>Simen, B. B.</w:t>
      </w:r>
      <w:r w:rsidRPr="00976E54">
        <w:rPr>
          <w:rFonts w:ascii="Calibri" w:hAnsi="Calibri"/>
          <w:i/>
          <w:noProof/>
        </w:rPr>
        <w:t xml:space="preserve"> et al.</w:t>
      </w:r>
      <w:r w:rsidRPr="00976E54">
        <w:rPr>
          <w:rFonts w:ascii="Calibri" w:hAnsi="Calibri"/>
          <w:noProof/>
        </w:rPr>
        <w:t xml:space="preserve"> Validation of a next-generation-sequencing cancer panel for use in the clinical laboratory. </w:t>
      </w:r>
      <w:r w:rsidRPr="00976E54">
        <w:rPr>
          <w:rFonts w:ascii="Calibri" w:hAnsi="Calibri"/>
          <w:i/>
          <w:noProof/>
        </w:rPr>
        <w:t>Arch Pathol Lab Med.</w:t>
      </w:r>
      <w:r w:rsidRPr="00976E54">
        <w:rPr>
          <w:rFonts w:ascii="Calibri" w:hAnsi="Calibri"/>
          <w:noProof/>
        </w:rPr>
        <w:t xml:space="preserve"> </w:t>
      </w:r>
      <w:r w:rsidRPr="00976E54">
        <w:rPr>
          <w:rFonts w:ascii="Calibri" w:hAnsi="Calibri"/>
          <w:b/>
          <w:noProof/>
        </w:rPr>
        <w:t>139</w:t>
      </w:r>
      <w:r w:rsidRPr="00976E54">
        <w:rPr>
          <w:rFonts w:ascii="Calibri" w:hAnsi="Calibri"/>
          <w:noProof/>
        </w:rPr>
        <w:t xml:space="preserve"> (4), 508-517, doi:10.5858/arpa.2013-0710-OA, (2015).</w:t>
      </w:r>
      <w:bookmarkEnd w:id="18"/>
    </w:p>
    <w:p w14:paraId="48D7C87E" w14:textId="7273A2D8" w:rsidR="000201E2" w:rsidRPr="00976E54" w:rsidRDefault="000201E2" w:rsidP="000201E2">
      <w:pPr>
        <w:rPr>
          <w:rFonts w:ascii="Calibri" w:hAnsi="Calibri"/>
          <w:noProof/>
        </w:rPr>
      </w:pPr>
    </w:p>
    <w:p w14:paraId="4BB18A0F" w14:textId="161F4647" w:rsidR="003C2FA9" w:rsidRPr="00976E54" w:rsidRDefault="00392757" w:rsidP="00A651CD">
      <w:pPr>
        <w:rPr>
          <w:rFonts w:ascii="Calibri" w:hAnsi="Calibri" w:cstheme="minorHAnsi"/>
          <w:color w:val="7F7F7F"/>
        </w:rPr>
      </w:pPr>
      <w:r w:rsidRPr="00976E54">
        <w:rPr>
          <w:rFonts w:ascii="Calibri" w:hAnsi="Calibri" w:cstheme="minorHAnsi"/>
        </w:rPr>
        <w:fldChar w:fldCharType="end"/>
      </w:r>
    </w:p>
    <w:sectPr w:rsidR="003C2FA9" w:rsidRPr="00976E54" w:rsidSect="00976E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52B5F" w14:textId="77777777" w:rsidR="00381642" w:rsidRDefault="00381642" w:rsidP="00BE5F4A">
      <w:r>
        <w:separator/>
      </w:r>
    </w:p>
  </w:endnote>
  <w:endnote w:type="continuationSeparator" w:id="0">
    <w:p w14:paraId="0D0B38C1" w14:textId="77777777" w:rsidR="00381642" w:rsidRDefault="00381642"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C4904" w14:textId="77777777" w:rsidR="00381642" w:rsidRDefault="00381642" w:rsidP="00BE5F4A">
      <w:r>
        <w:separator/>
      </w:r>
    </w:p>
  </w:footnote>
  <w:footnote w:type="continuationSeparator" w:id="0">
    <w:p w14:paraId="3873D0D2" w14:textId="77777777" w:rsidR="00381642" w:rsidRDefault="00381642"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A97973"/>
    <w:multiLevelType w:val="hybridMultilevel"/>
    <w:tmpl w:val="6EFE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3E5354"/>
    <w:multiLevelType w:val="multilevel"/>
    <w:tmpl w:val="B4245596"/>
    <w:lvl w:ilvl="0">
      <w:start w:val="1"/>
      <w:numFmt w:val="decimal"/>
      <w:lvlText w:val="%1."/>
      <w:lvlJc w:val="left"/>
      <w:pPr>
        <w:ind w:left="435" w:hanging="435"/>
      </w:pPr>
      <w:rPr>
        <w:rFonts w:hint="default"/>
        <w:color w:val="auto"/>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7"/>
  </w:num>
  <w:num w:numId="5">
    <w:abstractNumId w:val="2"/>
  </w:num>
  <w:num w:numId="6">
    <w:abstractNumId w:val="13"/>
  </w:num>
  <w:num w:numId="7">
    <w:abstractNumId w:val="15"/>
  </w:num>
  <w:num w:numId="8">
    <w:abstractNumId w:val="5"/>
  </w:num>
  <w:num w:numId="9">
    <w:abstractNumId w:val="12"/>
  </w:num>
  <w:num w:numId="10">
    <w:abstractNumId w:val="6"/>
  </w:num>
  <w:num w:numId="11">
    <w:abstractNumId w:val="3"/>
  </w:num>
  <w:num w:numId="12">
    <w:abstractNumId w:val="0"/>
  </w:num>
  <w:num w:numId="13">
    <w:abstractNumId w:val="4"/>
  </w:num>
  <w:num w:numId="14">
    <w:abstractNumId w:val="14"/>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twrw90z89rz5sed5p0v9p99fe2d0etr2vfw&quot;&gt;JOVE&lt;record-ids&gt;&lt;item&gt;1&lt;/item&gt;&lt;item&gt;2&lt;/item&gt;&lt;item&gt;3&lt;/item&gt;&lt;item&gt;4&lt;/item&gt;&lt;item&gt;5&lt;/item&gt;&lt;item&gt;10&lt;/item&gt;&lt;item&gt;35&lt;/item&gt;&lt;item&gt;66&lt;/item&gt;&lt;item&gt;70&lt;/item&gt;&lt;item&gt;97&lt;/item&gt;&lt;item&gt;98&lt;/item&gt;&lt;item&gt;99&lt;/item&gt;&lt;item&gt;100&lt;/item&gt;&lt;item&gt;101&lt;/item&gt;&lt;item&gt;103&lt;/item&gt;&lt;item&gt;104&lt;/item&gt;&lt;item&gt;105&lt;/item&gt;&lt;item&gt;107&lt;/item&gt;&lt;/record-ids&gt;&lt;/item&gt;&lt;/Libraries&gt;"/>
  </w:docVars>
  <w:rsids>
    <w:rsidRoot w:val="00EE705F"/>
    <w:rsid w:val="000146E4"/>
    <w:rsid w:val="000158DF"/>
    <w:rsid w:val="00016E2F"/>
    <w:rsid w:val="000201E2"/>
    <w:rsid w:val="000210C9"/>
    <w:rsid w:val="000214A6"/>
    <w:rsid w:val="00022341"/>
    <w:rsid w:val="00035012"/>
    <w:rsid w:val="00041DF1"/>
    <w:rsid w:val="000512CD"/>
    <w:rsid w:val="00064530"/>
    <w:rsid w:val="00064788"/>
    <w:rsid w:val="000723AB"/>
    <w:rsid w:val="00072EAA"/>
    <w:rsid w:val="00073ED8"/>
    <w:rsid w:val="00081B38"/>
    <w:rsid w:val="00085C6A"/>
    <w:rsid w:val="00093AA8"/>
    <w:rsid w:val="00097AF6"/>
    <w:rsid w:val="000A2CA7"/>
    <w:rsid w:val="000A3A4B"/>
    <w:rsid w:val="000A6D39"/>
    <w:rsid w:val="000B191D"/>
    <w:rsid w:val="000B2F36"/>
    <w:rsid w:val="000B7B67"/>
    <w:rsid w:val="000C1DBA"/>
    <w:rsid w:val="000C49CF"/>
    <w:rsid w:val="000D4153"/>
    <w:rsid w:val="000D5C19"/>
    <w:rsid w:val="000D7A99"/>
    <w:rsid w:val="000E3816"/>
    <w:rsid w:val="000E4FBD"/>
    <w:rsid w:val="0010321F"/>
    <w:rsid w:val="00112EEB"/>
    <w:rsid w:val="001156BB"/>
    <w:rsid w:val="00122372"/>
    <w:rsid w:val="0012426C"/>
    <w:rsid w:val="00124C55"/>
    <w:rsid w:val="0013004D"/>
    <w:rsid w:val="001312B5"/>
    <w:rsid w:val="001316A9"/>
    <w:rsid w:val="001328E8"/>
    <w:rsid w:val="00132F14"/>
    <w:rsid w:val="00140C01"/>
    <w:rsid w:val="00146C44"/>
    <w:rsid w:val="0015117A"/>
    <w:rsid w:val="00156D2A"/>
    <w:rsid w:val="0017504E"/>
    <w:rsid w:val="00175470"/>
    <w:rsid w:val="00176177"/>
    <w:rsid w:val="00182985"/>
    <w:rsid w:val="001832D5"/>
    <w:rsid w:val="001844B0"/>
    <w:rsid w:val="001911DF"/>
    <w:rsid w:val="0019795B"/>
    <w:rsid w:val="001A4B5A"/>
    <w:rsid w:val="001A525A"/>
    <w:rsid w:val="001A53C4"/>
    <w:rsid w:val="001A7FC0"/>
    <w:rsid w:val="001B0525"/>
    <w:rsid w:val="001B2FD5"/>
    <w:rsid w:val="001C22BC"/>
    <w:rsid w:val="001D3AEA"/>
    <w:rsid w:val="001D40E9"/>
    <w:rsid w:val="001D58F9"/>
    <w:rsid w:val="001D625F"/>
    <w:rsid w:val="001E066C"/>
    <w:rsid w:val="001F419F"/>
    <w:rsid w:val="001F4910"/>
    <w:rsid w:val="001F7FCB"/>
    <w:rsid w:val="00200966"/>
    <w:rsid w:val="002020F5"/>
    <w:rsid w:val="0020480A"/>
    <w:rsid w:val="00205930"/>
    <w:rsid w:val="00211BC6"/>
    <w:rsid w:val="00217D7C"/>
    <w:rsid w:val="00235D9D"/>
    <w:rsid w:val="0023713B"/>
    <w:rsid w:val="00241E48"/>
    <w:rsid w:val="0024214E"/>
    <w:rsid w:val="00242623"/>
    <w:rsid w:val="00251049"/>
    <w:rsid w:val="00267DD5"/>
    <w:rsid w:val="0027290F"/>
    <w:rsid w:val="0027691B"/>
    <w:rsid w:val="00277C09"/>
    <w:rsid w:val="00286120"/>
    <w:rsid w:val="00290787"/>
    <w:rsid w:val="00290A97"/>
    <w:rsid w:val="0029443F"/>
    <w:rsid w:val="002A0D07"/>
    <w:rsid w:val="002A1E3D"/>
    <w:rsid w:val="002A33F1"/>
    <w:rsid w:val="002A3DB5"/>
    <w:rsid w:val="002A64A6"/>
    <w:rsid w:val="002B12A0"/>
    <w:rsid w:val="002B22A3"/>
    <w:rsid w:val="002C0CFC"/>
    <w:rsid w:val="002C337A"/>
    <w:rsid w:val="002D01E4"/>
    <w:rsid w:val="002D26A6"/>
    <w:rsid w:val="002D2919"/>
    <w:rsid w:val="002D4D62"/>
    <w:rsid w:val="002D56C3"/>
    <w:rsid w:val="002E0E53"/>
    <w:rsid w:val="002E1768"/>
    <w:rsid w:val="002E4F16"/>
    <w:rsid w:val="003009D7"/>
    <w:rsid w:val="00302B90"/>
    <w:rsid w:val="00304F37"/>
    <w:rsid w:val="00310929"/>
    <w:rsid w:val="003128ED"/>
    <w:rsid w:val="0031545D"/>
    <w:rsid w:val="00320567"/>
    <w:rsid w:val="00333884"/>
    <w:rsid w:val="00337472"/>
    <w:rsid w:val="00344A7F"/>
    <w:rsid w:val="00355384"/>
    <w:rsid w:val="00363ADB"/>
    <w:rsid w:val="00364CCE"/>
    <w:rsid w:val="00365028"/>
    <w:rsid w:val="003661D1"/>
    <w:rsid w:val="003764F0"/>
    <w:rsid w:val="00381642"/>
    <w:rsid w:val="003820DE"/>
    <w:rsid w:val="003877D2"/>
    <w:rsid w:val="00392757"/>
    <w:rsid w:val="003962D1"/>
    <w:rsid w:val="003A6246"/>
    <w:rsid w:val="003B7498"/>
    <w:rsid w:val="003B75CC"/>
    <w:rsid w:val="003C2FA9"/>
    <w:rsid w:val="003C505C"/>
    <w:rsid w:val="003D19B9"/>
    <w:rsid w:val="003D23CB"/>
    <w:rsid w:val="003D2F0A"/>
    <w:rsid w:val="003D6CE8"/>
    <w:rsid w:val="003E22B2"/>
    <w:rsid w:val="003E3A2D"/>
    <w:rsid w:val="003E4EAC"/>
    <w:rsid w:val="003E6975"/>
    <w:rsid w:val="003F249D"/>
    <w:rsid w:val="00424354"/>
    <w:rsid w:val="00424F32"/>
    <w:rsid w:val="0042567B"/>
    <w:rsid w:val="00426008"/>
    <w:rsid w:val="004267EE"/>
    <w:rsid w:val="0043716A"/>
    <w:rsid w:val="00443F6B"/>
    <w:rsid w:val="0044630F"/>
    <w:rsid w:val="004466AB"/>
    <w:rsid w:val="004471D8"/>
    <w:rsid w:val="0045068E"/>
    <w:rsid w:val="00454C6B"/>
    <w:rsid w:val="00455E0B"/>
    <w:rsid w:val="004569F7"/>
    <w:rsid w:val="004637DA"/>
    <w:rsid w:val="004666A5"/>
    <w:rsid w:val="00467063"/>
    <w:rsid w:val="00471FD4"/>
    <w:rsid w:val="00472887"/>
    <w:rsid w:val="004754E3"/>
    <w:rsid w:val="00493D46"/>
    <w:rsid w:val="00494F77"/>
    <w:rsid w:val="004973CB"/>
    <w:rsid w:val="004A2EFB"/>
    <w:rsid w:val="004A563F"/>
    <w:rsid w:val="004B67EA"/>
    <w:rsid w:val="004B6D34"/>
    <w:rsid w:val="004C026E"/>
    <w:rsid w:val="004C1D66"/>
    <w:rsid w:val="004C6F41"/>
    <w:rsid w:val="004D0AC8"/>
    <w:rsid w:val="004D53CE"/>
    <w:rsid w:val="004E591D"/>
    <w:rsid w:val="004F22C3"/>
    <w:rsid w:val="004F2657"/>
    <w:rsid w:val="004F6512"/>
    <w:rsid w:val="005059CF"/>
    <w:rsid w:val="00507C50"/>
    <w:rsid w:val="00514889"/>
    <w:rsid w:val="005229C7"/>
    <w:rsid w:val="0052678E"/>
    <w:rsid w:val="00530DF9"/>
    <w:rsid w:val="0053441A"/>
    <w:rsid w:val="005414BB"/>
    <w:rsid w:val="00541980"/>
    <w:rsid w:val="00546FCE"/>
    <w:rsid w:val="00547B23"/>
    <w:rsid w:val="00557DBA"/>
    <w:rsid w:val="005668AE"/>
    <w:rsid w:val="00574F5C"/>
    <w:rsid w:val="0058219C"/>
    <w:rsid w:val="00583FE0"/>
    <w:rsid w:val="00585D13"/>
    <w:rsid w:val="005924AF"/>
    <w:rsid w:val="005A5D61"/>
    <w:rsid w:val="005B0072"/>
    <w:rsid w:val="005B0732"/>
    <w:rsid w:val="005B18FF"/>
    <w:rsid w:val="005B5627"/>
    <w:rsid w:val="005B5DE2"/>
    <w:rsid w:val="005C54D2"/>
    <w:rsid w:val="005D09E6"/>
    <w:rsid w:val="005E0A2B"/>
    <w:rsid w:val="005E1884"/>
    <w:rsid w:val="005E20B2"/>
    <w:rsid w:val="005E3C9A"/>
    <w:rsid w:val="005F174F"/>
    <w:rsid w:val="006024AB"/>
    <w:rsid w:val="0060538D"/>
    <w:rsid w:val="006214D1"/>
    <w:rsid w:val="00624CD8"/>
    <w:rsid w:val="00625BA7"/>
    <w:rsid w:val="00634A3F"/>
    <w:rsid w:val="006373C2"/>
    <w:rsid w:val="00642573"/>
    <w:rsid w:val="00643A1A"/>
    <w:rsid w:val="00650C01"/>
    <w:rsid w:val="00655D80"/>
    <w:rsid w:val="0066090B"/>
    <w:rsid w:val="00661254"/>
    <w:rsid w:val="00661505"/>
    <w:rsid w:val="00674769"/>
    <w:rsid w:val="006754D7"/>
    <w:rsid w:val="00676B43"/>
    <w:rsid w:val="00691845"/>
    <w:rsid w:val="006978F6"/>
    <w:rsid w:val="00697FEE"/>
    <w:rsid w:val="006A6B89"/>
    <w:rsid w:val="006B6EB2"/>
    <w:rsid w:val="006B755C"/>
    <w:rsid w:val="006C0DF7"/>
    <w:rsid w:val="006C13DE"/>
    <w:rsid w:val="006C1DC4"/>
    <w:rsid w:val="006D05D8"/>
    <w:rsid w:val="006D3EC6"/>
    <w:rsid w:val="006D74E6"/>
    <w:rsid w:val="006E2F87"/>
    <w:rsid w:val="006E32CB"/>
    <w:rsid w:val="006F30B2"/>
    <w:rsid w:val="006F36DD"/>
    <w:rsid w:val="006F7D54"/>
    <w:rsid w:val="0070097A"/>
    <w:rsid w:val="00701A8C"/>
    <w:rsid w:val="007027E1"/>
    <w:rsid w:val="00704221"/>
    <w:rsid w:val="00713636"/>
    <w:rsid w:val="00713821"/>
    <w:rsid w:val="007228FC"/>
    <w:rsid w:val="00724022"/>
    <w:rsid w:val="00727948"/>
    <w:rsid w:val="00745221"/>
    <w:rsid w:val="00747A4E"/>
    <w:rsid w:val="0075368E"/>
    <w:rsid w:val="0076109D"/>
    <w:rsid w:val="00764A6E"/>
    <w:rsid w:val="00776A2B"/>
    <w:rsid w:val="007931D6"/>
    <w:rsid w:val="007A5F5D"/>
    <w:rsid w:val="007A7F62"/>
    <w:rsid w:val="007B2A4A"/>
    <w:rsid w:val="007B58F0"/>
    <w:rsid w:val="007C312D"/>
    <w:rsid w:val="007C7B17"/>
    <w:rsid w:val="007E0BA3"/>
    <w:rsid w:val="007E0EF3"/>
    <w:rsid w:val="00804DED"/>
    <w:rsid w:val="00811E35"/>
    <w:rsid w:val="008174E6"/>
    <w:rsid w:val="00820071"/>
    <w:rsid w:val="00822022"/>
    <w:rsid w:val="00823583"/>
    <w:rsid w:val="00826597"/>
    <w:rsid w:val="00831FCA"/>
    <w:rsid w:val="00832A9B"/>
    <w:rsid w:val="00834EE9"/>
    <w:rsid w:val="008451D6"/>
    <w:rsid w:val="00845C97"/>
    <w:rsid w:val="00847C69"/>
    <w:rsid w:val="00854C69"/>
    <w:rsid w:val="0085687C"/>
    <w:rsid w:val="008632CD"/>
    <w:rsid w:val="00866D39"/>
    <w:rsid w:val="008778EE"/>
    <w:rsid w:val="008830C3"/>
    <w:rsid w:val="0088387A"/>
    <w:rsid w:val="008842E4"/>
    <w:rsid w:val="008910D1"/>
    <w:rsid w:val="00893E72"/>
    <w:rsid w:val="008A069E"/>
    <w:rsid w:val="008A3D2E"/>
    <w:rsid w:val="008B2CEB"/>
    <w:rsid w:val="008B52E2"/>
    <w:rsid w:val="008D6673"/>
    <w:rsid w:val="008E18AD"/>
    <w:rsid w:val="008E7606"/>
    <w:rsid w:val="008E7A97"/>
    <w:rsid w:val="008F0F33"/>
    <w:rsid w:val="008F20D8"/>
    <w:rsid w:val="008F5FF1"/>
    <w:rsid w:val="009022C2"/>
    <w:rsid w:val="0090322F"/>
    <w:rsid w:val="009165AC"/>
    <w:rsid w:val="00921CE9"/>
    <w:rsid w:val="00923D16"/>
    <w:rsid w:val="00925823"/>
    <w:rsid w:val="00926F26"/>
    <w:rsid w:val="009313D9"/>
    <w:rsid w:val="009338EA"/>
    <w:rsid w:val="00934A31"/>
    <w:rsid w:val="00936474"/>
    <w:rsid w:val="009513FC"/>
    <w:rsid w:val="00961323"/>
    <w:rsid w:val="00966FF6"/>
    <w:rsid w:val="00967456"/>
    <w:rsid w:val="00970E99"/>
    <w:rsid w:val="009712DB"/>
    <w:rsid w:val="00972210"/>
    <w:rsid w:val="009736E7"/>
    <w:rsid w:val="00976E54"/>
    <w:rsid w:val="009776B0"/>
    <w:rsid w:val="00986137"/>
    <w:rsid w:val="00986A18"/>
    <w:rsid w:val="00993A59"/>
    <w:rsid w:val="009A38A5"/>
    <w:rsid w:val="009A47F3"/>
    <w:rsid w:val="009B1703"/>
    <w:rsid w:val="009B1737"/>
    <w:rsid w:val="009B4732"/>
    <w:rsid w:val="009B5E73"/>
    <w:rsid w:val="009C2DF8"/>
    <w:rsid w:val="009C4DF5"/>
    <w:rsid w:val="009D2AB5"/>
    <w:rsid w:val="009D38AA"/>
    <w:rsid w:val="009D3DB5"/>
    <w:rsid w:val="009D47FF"/>
    <w:rsid w:val="009D7F43"/>
    <w:rsid w:val="009F681F"/>
    <w:rsid w:val="00A01D39"/>
    <w:rsid w:val="00A077D1"/>
    <w:rsid w:val="00A13761"/>
    <w:rsid w:val="00A14320"/>
    <w:rsid w:val="00A27667"/>
    <w:rsid w:val="00A357D6"/>
    <w:rsid w:val="00A4386F"/>
    <w:rsid w:val="00A61B70"/>
    <w:rsid w:val="00A651CD"/>
    <w:rsid w:val="00A664F1"/>
    <w:rsid w:val="00A706FD"/>
    <w:rsid w:val="00A726A5"/>
    <w:rsid w:val="00A72CFD"/>
    <w:rsid w:val="00A852FF"/>
    <w:rsid w:val="00A921FE"/>
    <w:rsid w:val="00A92F1D"/>
    <w:rsid w:val="00A965D5"/>
    <w:rsid w:val="00AA329D"/>
    <w:rsid w:val="00AA5510"/>
    <w:rsid w:val="00AB152F"/>
    <w:rsid w:val="00AB1E80"/>
    <w:rsid w:val="00AB7FA3"/>
    <w:rsid w:val="00AC3F0B"/>
    <w:rsid w:val="00AC47B6"/>
    <w:rsid w:val="00AC79AE"/>
    <w:rsid w:val="00AD131F"/>
    <w:rsid w:val="00AD16B6"/>
    <w:rsid w:val="00AD589F"/>
    <w:rsid w:val="00AE2836"/>
    <w:rsid w:val="00AE77B4"/>
    <w:rsid w:val="00AF0D9C"/>
    <w:rsid w:val="00AF1648"/>
    <w:rsid w:val="00AF54DE"/>
    <w:rsid w:val="00B03E43"/>
    <w:rsid w:val="00B07F45"/>
    <w:rsid w:val="00B135BC"/>
    <w:rsid w:val="00B13609"/>
    <w:rsid w:val="00B244E4"/>
    <w:rsid w:val="00B26855"/>
    <w:rsid w:val="00B30184"/>
    <w:rsid w:val="00B30B49"/>
    <w:rsid w:val="00B3539D"/>
    <w:rsid w:val="00B44A87"/>
    <w:rsid w:val="00B46C9F"/>
    <w:rsid w:val="00B4728A"/>
    <w:rsid w:val="00B5120F"/>
    <w:rsid w:val="00B5337C"/>
    <w:rsid w:val="00B53FDE"/>
    <w:rsid w:val="00B648FE"/>
    <w:rsid w:val="00B64BBD"/>
    <w:rsid w:val="00B71286"/>
    <w:rsid w:val="00B7342C"/>
    <w:rsid w:val="00B74B04"/>
    <w:rsid w:val="00B7715F"/>
    <w:rsid w:val="00B7746A"/>
    <w:rsid w:val="00B826FC"/>
    <w:rsid w:val="00B82B65"/>
    <w:rsid w:val="00B82D95"/>
    <w:rsid w:val="00B84EB3"/>
    <w:rsid w:val="00B864CE"/>
    <w:rsid w:val="00B9332F"/>
    <w:rsid w:val="00B93FA7"/>
    <w:rsid w:val="00BA26A9"/>
    <w:rsid w:val="00BA2915"/>
    <w:rsid w:val="00BA51DD"/>
    <w:rsid w:val="00BA745C"/>
    <w:rsid w:val="00BB225E"/>
    <w:rsid w:val="00BB263A"/>
    <w:rsid w:val="00BC3D04"/>
    <w:rsid w:val="00BC3D60"/>
    <w:rsid w:val="00BC74A7"/>
    <w:rsid w:val="00BD75DF"/>
    <w:rsid w:val="00BE5F4A"/>
    <w:rsid w:val="00BE6440"/>
    <w:rsid w:val="00BF149B"/>
    <w:rsid w:val="00BF31AF"/>
    <w:rsid w:val="00BF4B2C"/>
    <w:rsid w:val="00BF4E14"/>
    <w:rsid w:val="00C019BA"/>
    <w:rsid w:val="00C035C9"/>
    <w:rsid w:val="00C10577"/>
    <w:rsid w:val="00C13CD6"/>
    <w:rsid w:val="00C1780D"/>
    <w:rsid w:val="00C24BA5"/>
    <w:rsid w:val="00C26841"/>
    <w:rsid w:val="00C278F4"/>
    <w:rsid w:val="00C329E9"/>
    <w:rsid w:val="00C32FC6"/>
    <w:rsid w:val="00C345B3"/>
    <w:rsid w:val="00C3569A"/>
    <w:rsid w:val="00C424E8"/>
    <w:rsid w:val="00C4334D"/>
    <w:rsid w:val="00C468A3"/>
    <w:rsid w:val="00C765A9"/>
    <w:rsid w:val="00C80862"/>
    <w:rsid w:val="00C816E0"/>
    <w:rsid w:val="00C82C47"/>
    <w:rsid w:val="00C9038F"/>
    <w:rsid w:val="00C906FB"/>
    <w:rsid w:val="00C92FD6"/>
    <w:rsid w:val="00C93128"/>
    <w:rsid w:val="00C93D4C"/>
    <w:rsid w:val="00C95C14"/>
    <w:rsid w:val="00C966AA"/>
    <w:rsid w:val="00C975A2"/>
    <w:rsid w:val="00CA1C04"/>
    <w:rsid w:val="00CB2949"/>
    <w:rsid w:val="00CB3EBA"/>
    <w:rsid w:val="00CB4BC8"/>
    <w:rsid w:val="00CB606C"/>
    <w:rsid w:val="00CC1DF8"/>
    <w:rsid w:val="00CC23B1"/>
    <w:rsid w:val="00CC3FAB"/>
    <w:rsid w:val="00CD0E2F"/>
    <w:rsid w:val="00CD577A"/>
    <w:rsid w:val="00CD7812"/>
    <w:rsid w:val="00CE08AD"/>
    <w:rsid w:val="00CE1339"/>
    <w:rsid w:val="00CE39BF"/>
    <w:rsid w:val="00CE467A"/>
    <w:rsid w:val="00CE48F9"/>
    <w:rsid w:val="00CE5CA6"/>
    <w:rsid w:val="00CE615B"/>
    <w:rsid w:val="00CF3E14"/>
    <w:rsid w:val="00D043A9"/>
    <w:rsid w:val="00D064AC"/>
    <w:rsid w:val="00D06630"/>
    <w:rsid w:val="00D1043E"/>
    <w:rsid w:val="00D21177"/>
    <w:rsid w:val="00D2649B"/>
    <w:rsid w:val="00D2651F"/>
    <w:rsid w:val="00D30C01"/>
    <w:rsid w:val="00D32530"/>
    <w:rsid w:val="00D414DF"/>
    <w:rsid w:val="00D51E4C"/>
    <w:rsid w:val="00D5396B"/>
    <w:rsid w:val="00D56991"/>
    <w:rsid w:val="00D6408B"/>
    <w:rsid w:val="00D7029B"/>
    <w:rsid w:val="00D73FF1"/>
    <w:rsid w:val="00D740C7"/>
    <w:rsid w:val="00D75681"/>
    <w:rsid w:val="00D83DD2"/>
    <w:rsid w:val="00D9403F"/>
    <w:rsid w:val="00DA1A0A"/>
    <w:rsid w:val="00DA2E31"/>
    <w:rsid w:val="00DA4DDB"/>
    <w:rsid w:val="00DA5763"/>
    <w:rsid w:val="00DA7EE5"/>
    <w:rsid w:val="00DB298B"/>
    <w:rsid w:val="00DB4964"/>
    <w:rsid w:val="00DC0C0A"/>
    <w:rsid w:val="00DC2D49"/>
    <w:rsid w:val="00DC2DDA"/>
    <w:rsid w:val="00DD2CE6"/>
    <w:rsid w:val="00DD3953"/>
    <w:rsid w:val="00DD5A98"/>
    <w:rsid w:val="00DE1C5E"/>
    <w:rsid w:val="00DE6477"/>
    <w:rsid w:val="00DF1A1E"/>
    <w:rsid w:val="00E00F44"/>
    <w:rsid w:val="00E05605"/>
    <w:rsid w:val="00E10FD3"/>
    <w:rsid w:val="00E160E7"/>
    <w:rsid w:val="00E2005E"/>
    <w:rsid w:val="00E26094"/>
    <w:rsid w:val="00E345D4"/>
    <w:rsid w:val="00E379F9"/>
    <w:rsid w:val="00E40113"/>
    <w:rsid w:val="00E46358"/>
    <w:rsid w:val="00E5004E"/>
    <w:rsid w:val="00E5174D"/>
    <w:rsid w:val="00E517C0"/>
    <w:rsid w:val="00E55421"/>
    <w:rsid w:val="00E61623"/>
    <w:rsid w:val="00E63B4D"/>
    <w:rsid w:val="00E64D93"/>
    <w:rsid w:val="00E651AB"/>
    <w:rsid w:val="00E71F60"/>
    <w:rsid w:val="00E73D53"/>
    <w:rsid w:val="00E76F80"/>
    <w:rsid w:val="00E81385"/>
    <w:rsid w:val="00E84CD5"/>
    <w:rsid w:val="00E862FE"/>
    <w:rsid w:val="00E86BA3"/>
    <w:rsid w:val="00E945D5"/>
    <w:rsid w:val="00E97C15"/>
    <w:rsid w:val="00EA2500"/>
    <w:rsid w:val="00EB4088"/>
    <w:rsid w:val="00EB6350"/>
    <w:rsid w:val="00ED12D4"/>
    <w:rsid w:val="00ED3160"/>
    <w:rsid w:val="00ED43DD"/>
    <w:rsid w:val="00ED7DD6"/>
    <w:rsid w:val="00EE68A6"/>
    <w:rsid w:val="00EE6E1E"/>
    <w:rsid w:val="00EE705F"/>
    <w:rsid w:val="00EF6B89"/>
    <w:rsid w:val="00F005B1"/>
    <w:rsid w:val="00F07C5E"/>
    <w:rsid w:val="00F25B03"/>
    <w:rsid w:val="00F27688"/>
    <w:rsid w:val="00F31E89"/>
    <w:rsid w:val="00F32B4E"/>
    <w:rsid w:val="00F33CF7"/>
    <w:rsid w:val="00F42F0F"/>
    <w:rsid w:val="00F43ED9"/>
    <w:rsid w:val="00F44D83"/>
    <w:rsid w:val="00F47D8E"/>
    <w:rsid w:val="00F55421"/>
    <w:rsid w:val="00F5650B"/>
    <w:rsid w:val="00F57DB1"/>
    <w:rsid w:val="00F623E9"/>
    <w:rsid w:val="00F64FD4"/>
    <w:rsid w:val="00F65FA1"/>
    <w:rsid w:val="00F7120C"/>
    <w:rsid w:val="00F843F1"/>
    <w:rsid w:val="00F963DD"/>
    <w:rsid w:val="00FA1747"/>
    <w:rsid w:val="00FA2B55"/>
    <w:rsid w:val="00FC3FAE"/>
    <w:rsid w:val="00FC4C1A"/>
    <w:rsid w:val="00FD5107"/>
    <w:rsid w:val="00FD693A"/>
    <w:rsid w:val="00FE5034"/>
    <w:rsid w:val="00FE54F0"/>
    <w:rsid w:val="00FF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D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styleId="Strong">
    <w:name w:val="Strong"/>
    <w:basedOn w:val="DefaultParagraphFont"/>
    <w:qFormat/>
    <w:rsid w:val="00EA2500"/>
    <w:rPr>
      <w:b/>
      <w:bCs/>
    </w:rPr>
  </w:style>
  <w:style w:type="character" w:styleId="LineNumber">
    <w:name w:val="line number"/>
    <w:basedOn w:val="DefaultParagraphFont"/>
    <w:semiHidden/>
    <w:unhideWhenUsed/>
    <w:rsid w:val="003D23CB"/>
  </w:style>
  <w:style w:type="paragraph" w:styleId="Revision">
    <w:name w:val="Revision"/>
    <w:hidden/>
    <w:semiHidden/>
    <w:rsid w:val="00B734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384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0730">
      <w:bodyDiv w:val="1"/>
      <w:marLeft w:val="0"/>
      <w:marRight w:val="0"/>
      <w:marTop w:val="0"/>
      <w:marBottom w:val="0"/>
      <w:divBdr>
        <w:top w:val="none" w:sz="0" w:space="0" w:color="auto"/>
        <w:left w:val="none" w:sz="0" w:space="0" w:color="auto"/>
        <w:bottom w:val="none" w:sz="0" w:space="0" w:color="auto"/>
        <w:right w:val="none" w:sz="0" w:space="0" w:color="auto"/>
      </w:divBdr>
    </w:div>
    <w:div w:id="1132939414">
      <w:bodyDiv w:val="1"/>
      <w:marLeft w:val="0"/>
      <w:marRight w:val="0"/>
      <w:marTop w:val="0"/>
      <w:marBottom w:val="0"/>
      <w:divBdr>
        <w:top w:val="none" w:sz="0" w:space="0" w:color="auto"/>
        <w:left w:val="none" w:sz="0" w:space="0" w:color="auto"/>
        <w:bottom w:val="none" w:sz="0" w:space="0" w:color="auto"/>
        <w:right w:val="none" w:sz="0" w:space="0" w:color="auto"/>
      </w:divBdr>
    </w:div>
    <w:div w:id="1421869229">
      <w:bodyDiv w:val="1"/>
      <w:marLeft w:val="0"/>
      <w:marRight w:val="0"/>
      <w:marTop w:val="0"/>
      <w:marBottom w:val="0"/>
      <w:divBdr>
        <w:top w:val="none" w:sz="0" w:space="0" w:color="auto"/>
        <w:left w:val="none" w:sz="0" w:space="0" w:color="auto"/>
        <w:bottom w:val="none" w:sz="0" w:space="0" w:color="auto"/>
        <w:right w:val="none" w:sz="0" w:space="0" w:color="auto"/>
      </w:divBdr>
    </w:div>
    <w:div w:id="1884323270">
      <w:bodyDiv w:val="1"/>
      <w:marLeft w:val="0"/>
      <w:marRight w:val="0"/>
      <w:marTop w:val="0"/>
      <w:marBottom w:val="0"/>
      <w:divBdr>
        <w:top w:val="none" w:sz="0" w:space="0" w:color="auto"/>
        <w:left w:val="none" w:sz="0" w:space="0" w:color="auto"/>
        <w:bottom w:val="none" w:sz="0" w:space="0" w:color="auto"/>
        <w:right w:val="none" w:sz="0" w:space="0" w:color="auto"/>
      </w:divBdr>
    </w:div>
    <w:div w:id="1918320825">
      <w:bodyDiv w:val="1"/>
      <w:marLeft w:val="0"/>
      <w:marRight w:val="0"/>
      <w:marTop w:val="0"/>
      <w:marBottom w:val="0"/>
      <w:divBdr>
        <w:top w:val="none" w:sz="0" w:space="0" w:color="auto"/>
        <w:left w:val="none" w:sz="0" w:space="0" w:color="auto"/>
        <w:bottom w:val="none" w:sz="0" w:space="0" w:color="auto"/>
        <w:right w:val="none" w:sz="0" w:space="0" w:color="auto"/>
      </w:divBdr>
    </w:div>
    <w:div w:id="194749426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ughton@asuragen.com" TargetMode="External"/><Relationship Id="rId13" Type="http://schemas.openxmlformats.org/officeDocument/2006/relationships/hyperlink" Target="http://www.phrma.org/sites/default/files/pdf/2014-cancer-report.pdf%3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atham@asurage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aynes@asurage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zeigler@asuragen.com" TargetMode="External"/><Relationship Id="rId4" Type="http://schemas.openxmlformats.org/officeDocument/2006/relationships/settings" Target="settings.xml"/><Relationship Id="rId9" Type="http://schemas.openxmlformats.org/officeDocument/2006/relationships/hyperlink" Target="mailto:ahadd@asurage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16D2F-56AE-4368-8648-F5A256DB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6811</Words>
  <Characters>38823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45543</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2015-06-05T23:38:00Z</cp:lastPrinted>
  <dcterms:created xsi:type="dcterms:W3CDTF">2015-10-19T15:04:00Z</dcterms:created>
  <dcterms:modified xsi:type="dcterms:W3CDTF">2015-10-27T13:43:00Z</dcterms:modified>
</cp:coreProperties>
</file>