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DD6CDE" w14:textId="77777777" w:rsidR="00CE10F2" w:rsidRPr="003A4F07" w:rsidDel="00A12F8F" w:rsidRDefault="00CE10F2" w:rsidP="00CE10F2">
      <w:pPr>
        <w:pStyle w:val="BodyText"/>
        <w:rPr>
          <w:rFonts w:ascii="Times New Roman" w:hAnsi="Times New Roman"/>
          <w:b/>
          <w:i w:val="0"/>
          <w:szCs w:val="24"/>
        </w:rPr>
      </w:pPr>
    </w:p>
    <w:p w14:paraId="59A6546B" w14:textId="77777777" w:rsidR="00CE10F2" w:rsidRPr="003A4F07" w:rsidRDefault="00CE10F2" w:rsidP="00CE10F2">
      <w:pPr>
        <w:pStyle w:val="BodyText"/>
        <w:outlineLvl w:val="0"/>
        <w:rPr>
          <w:rFonts w:ascii="Times New Roman" w:hAnsi="Times New Roman"/>
          <w:b/>
          <w:i w:val="0"/>
          <w:szCs w:val="24"/>
        </w:rPr>
      </w:pPr>
      <w:r w:rsidRPr="003A4F07">
        <w:rPr>
          <w:rFonts w:ascii="Times New Roman" w:hAnsi="Times New Roman"/>
          <w:b/>
          <w:i w:val="0"/>
          <w:szCs w:val="24"/>
        </w:rPr>
        <w:t xml:space="preserve">Submission ID #: </w:t>
      </w:r>
      <w:r w:rsidR="005520DF">
        <w:rPr>
          <w:rFonts w:ascii="Times New Roman" w:hAnsi="Times New Roman"/>
          <w:b/>
          <w:i w:val="0"/>
          <w:szCs w:val="24"/>
        </w:rPr>
        <w:t>53611</w:t>
      </w:r>
    </w:p>
    <w:p w14:paraId="5D01698E" w14:textId="77777777" w:rsidR="00CE10F2" w:rsidRPr="003A4F07" w:rsidDel="00A12F8F" w:rsidRDefault="00CE10F2" w:rsidP="00CE10F2">
      <w:pPr>
        <w:pStyle w:val="BodyText"/>
        <w:outlineLvl w:val="0"/>
        <w:rPr>
          <w:rFonts w:ascii="Times New Roman" w:hAnsi="Times New Roman"/>
          <w:b/>
          <w:i w:val="0"/>
          <w:szCs w:val="24"/>
        </w:rPr>
      </w:pPr>
      <w:r w:rsidRPr="003A4F07">
        <w:rPr>
          <w:rFonts w:ascii="Times New Roman" w:hAnsi="Times New Roman"/>
          <w:b/>
          <w:i w:val="0"/>
          <w:szCs w:val="24"/>
        </w:rPr>
        <w:t>Editor Name:</w:t>
      </w:r>
      <w:r w:rsidR="005520DF">
        <w:rPr>
          <w:rFonts w:ascii="Times New Roman" w:hAnsi="Times New Roman"/>
          <w:b/>
          <w:i w:val="0"/>
          <w:szCs w:val="24"/>
        </w:rPr>
        <w:t xml:space="preserve"> Laifong Lee</w:t>
      </w:r>
    </w:p>
    <w:p w14:paraId="1A3B60E1" w14:textId="77777777" w:rsidR="00CE10F2" w:rsidRPr="003A4F07" w:rsidRDefault="00CE10F2" w:rsidP="00CE10F2">
      <w:pPr>
        <w:pStyle w:val="BodyText"/>
        <w:outlineLvl w:val="0"/>
        <w:rPr>
          <w:rFonts w:ascii="Times New Roman" w:hAnsi="Times New Roman"/>
          <w:b/>
          <w:i w:val="0"/>
          <w:szCs w:val="24"/>
        </w:rPr>
      </w:pPr>
      <w:r w:rsidRPr="003A4F07">
        <w:rPr>
          <w:rFonts w:ascii="Times New Roman" w:hAnsi="Times New Roman"/>
          <w:b/>
          <w:i w:val="0"/>
          <w:szCs w:val="24"/>
        </w:rPr>
        <w:t>Videographer name:</w:t>
      </w:r>
    </w:p>
    <w:p w14:paraId="7300479D" w14:textId="77777777" w:rsidR="00CE10F2" w:rsidRPr="003A4F07" w:rsidRDefault="00CE10F2" w:rsidP="00CE10F2">
      <w:pPr>
        <w:pStyle w:val="BodyText"/>
        <w:outlineLvl w:val="0"/>
        <w:rPr>
          <w:rFonts w:ascii="Times New Roman" w:hAnsi="Times New Roman"/>
          <w:b/>
          <w:i w:val="0"/>
          <w:szCs w:val="24"/>
        </w:rPr>
      </w:pPr>
      <w:r w:rsidRPr="003A4F07">
        <w:rPr>
          <w:rFonts w:ascii="Times New Roman" w:hAnsi="Times New Roman"/>
          <w:b/>
          <w:i w:val="0"/>
          <w:szCs w:val="24"/>
        </w:rPr>
        <w:t xml:space="preserve">Film Date: </w:t>
      </w:r>
    </w:p>
    <w:p w14:paraId="6CC854DC" w14:textId="77777777" w:rsidR="00565757" w:rsidRPr="003A4F07" w:rsidRDefault="00565757" w:rsidP="00CE10F2">
      <w:pPr>
        <w:pStyle w:val="BodyText"/>
        <w:outlineLvl w:val="0"/>
        <w:rPr>
          <w:rFonts w:ascii="Times New Roman" w:hAnsi="Times New Roman"/>
          <w:b/>
          <w:i w:val="0"/>
          <w:szCs w:val="24"/>
        </w:rPr>
      </w:pPr>
    </w:p>
    <w:p w14:paraId="5C6C5B74" w14:textId="77777777" w:rsidR="00CE10F2" w:rsidRPr="003A4F07" w:rsidRDefault="00CE10F2" w:rsidP="00CE10F2">
      <w:pPr>
        <w:pStyle w:val="CM10"/>
        <w:outlineLvl w:val="0"/>
        <w:rPr>
          <w:rFonts w:ascii="Times New Roman" w:hAnsi="Times New Roman"/>
          <w:b/>
        </w:rPr>
      </w:pPr>
      <w:r w:rsidRPr="003A4F07">
        <w:rPr>
          <w:rFonts w:ascii="Times New Roman" w:hAnsi="Times New Roman"/>
          <w:b/>
        </w:rPr>
        <w:t xml:space="preserve">Authors and Affiliations: </w:t>
      </w:r>
    </w:p>
    <w:p w14:paraId="43FD61C2" w14:textId="77777777" w:rsidR="005520DF" w:rsidRPr="002769D8" w:rsidRDefault="005520DF" w:rsidP="005520DF">
      <w:pPr>
        <w:rPr>
          <w:rFonts w:ascii="Times New Roman" w:hAnsi="Times New Roman"/>
          <w:bCs/>
        </w:rPr>
      </w:pPr>
      <w:r w:rsidRPr="002769D8">
        <w:rPr>
          <w:rFonts w:ascii="Times New Roman" w:hAnsi="Times New Roman"/>
          <w:bCs/>
        </w:rPr>
        <w:t>Yiping</w:t>
      </w:r>
      <w:r w:rsidRPr="005520DF">
        <w:rPr>
          <w:rFonts w:ascii="Times New Roman" w:hAnsi="Times New Roman"/>
          <w:bCs/>
        </w:rPr>
        <w:t xml:space="preserve"> </w:t>
      </w:r>
      <w:r w:rsidRPr="002769D8">
        <w:rPr>
          <w:rFonts w:ascii="Times New Roman" w:hAnsi="Times New Roman"/>
          <w:bCs/>
        </w:rPr>
        <w:t>Cao,</w:t>
      </w:r>
      <w:r>
        <w:rPr>
          <w:rFonts w:ascii="Times New Roman" w:hAnsi="Times New Roman"/>
          <w:bCs/>
        </w:rPr>
        <w:t xml:space="preserve"> </w:t>
      </w:r>
      <w:r w:rsidRPr="002769D8">
        <w:rPr>
          <w:rFonts w:ascii="Times New Roman" w:hAnsi="Times New Roman"/>
          <w:bCs/>
        </w:rPr>
        <w:t xml:space="preserve">Meredith R. </w:t>
      </w:r>
      <w:r>
        <w:rPr>
          <w:rFonts w:ascii="Times New Roman" w:hAnsi="Times New Roman"/>
          <w:bCs/>
        </w:rPr>
        <w:t xml:space="preserve">Raith and </w:t>
      </w:r>
      <w:r w:rsidRPr="002769D8">
        <w:rPr>
          <w:rFonts w:ascii="Times New Roman" w:hAnsi="Times New Roman"/>
          <w:bCs/>
        </w:rPr>
        <w:t>John F</w:t>
      </w:r>
      <w:r w:rsidRPr="005520DF">
        <w:rPr>
          <w:rFonts w:ascii="Times New Roman" w:hAnsi="Times New Roman"/>
          <w:bCs/>
        </w:rPr>
        <w:t xml:space="preserve"> </w:t>
      </w:r>
      <w:r>
        <w:rPr>
          <w:rFonts w:ascii="Times New Roman" w:hAnsi="Times New Roman"/>
          <w:bCs/>
        </w:rPr>
        <w:t>Griffith</w:t>
      </w:r>
    </w:p>
    <w:p w14:paraId="6A9C298A" w14:textId="77777777" w:rsidR="005520DF" w:rsidRPr="002769D8" w:rsidRDefault="005520DF" w:rsidP="005520DF">
      <w:pPr>
        <w:rPr>
          <w:rFonts w:ascii="Times New Roman" w:hAnsi="Times New Roman"/>
          <w:bCs/>
        </w:rPr>
      </w:pPr>
    </w:p>
    <w:p w14:paraId="03F279B7" w14:textId="77777777" w:rsidR="005520DF" w:rsidRPr="002769D8" w:rsidRDefault="005520DF" w:rsidP="005520DF">
      <w:pPr>
        <w:rPr>
          <w:rFonts w:ascii="Times New Roman" w:hAnsi="Times New Roman"/>
          <w:bCs/>
        </w:rPr>
      </w:pPr>
      <w:r w:rsidRPr="002769D8">
        <w:rPr>
          <w:rFonts w:ascii="Times New Roman" w:hAnsi="Times New Roman"/>
          <w:bCs/>
        </w:rPr>
        <w:t xml:space="preserve">Department of Microbiology </w:t>
      </w:r>
    </w:p>
    <w:p w14:paraId="08340826" w14:textId="77777777" w:rsidR="005520DF" w:rsidRPr="002769D8" w:rsidRDefault="005520DF" w:rsidP="005520DF">
      <w:pPr>
        <w:rPr>
          <w:rFonts w:ascii="Times New Roman" w:hAnsi="Times New Roman"/>
        </w:rPr>
      </w:pPr>
      <w:r w:rsidRPr="002769D8">
        <w:rPr>
          <w:rFonts w:ascii="Times New Roman" w:hAnsi="Times New Roman"/>
        </w:rPr>
        <w:t>Southern California Costal Water Research Project Authority</w:t>
      </w:r>
    </w:p>
    <w:p w14:paraId="4F2942CA" w14:textId="77777777" w:rsidR="005520DF" w:rsidRPr="007330B5" w:rsidRDefault="005520DF" w:rsidP="005520DF">
      <w:pPr>
        <w:rPr>
          <w:rFonts w:ascii="Times New Roman" w:hAnsi="Times New Roman"/>
        </w:rPr>
      </w:pPr>
      <w:r w:rsidRPr="007330B5">
        <w:rPr>
          <w:rFonts w:ascii="Times New Roman" w:hAnsi="Times New Roman"/>
        </w:rPr>
        <w:t>Costa Mesa, California, USA</w:t>
      </w:r>
    </w:p>
    <w:p w14:paraId="7CF426EE" w14:textId="77777777" w:rsidR="00565757" w:rsidRPr="007330B5" w:rsidRDefault="00565757" w:rsidP="00565757">
      <w:pPr>
        <w:pStyle w:val="Default"/>
        <w:rPr>
          <w:rFonts w:ascii="Times New Roman" w:hAnsi="Times New Roman" w:cs="Times New Roman"/>
        </w:rPr>
      </w:pPr>
    </w:p>
    <w:p w14:paraId="3D8679B6" w14:textId="77777777" w:rsidR="00565757" w:rsidRPr="007330B5" w:rsidRDefault="00565757" w:rsidP="00565757">
      <w:pPr>
        <w:pStyle w:val="Default"/>
        <w:rPr>
          <w:rFonts w:ascii="Times New Roman" w:hAnsi="Times New Roman" w:cs="Times New Roman"/>
        </w:rPr>
      </w:pPr>
    </w:p>
    <w:p w14:paraId="6AF821B1" w14:textId="77777777" w:rsidR="003A4F07" w:rsidRPr="003A4F07" w:rsidRDefault="00CE10F2" w:rsidP="003A4F07">
      <w:pPr>
        <w:rPr>
          <w:rFonts w:ascii="Times New Roman" w:eastAsia="Times New Roman" w:hAnsi="Times New Roman"/>
          <w:b/>
          <w:szCs w:val="24"/>
        </w:rPr>
      </w:pPr>
      <w:r w:rsidRPr="003A4F07">
        <w:rPr>
          <w:rFonts w:ascii="Times New Roman" w:hAnsi="Times New Roman"/>
          <w:b/>
          <w:szCs w:val="24"/>
        </w:rPr>
        <w:t xml:space="preserve">Title: </w:t>
      </w:r>
      <w:r w:rsidR="005520DF" w:rsidRPr="002769D8">
        <w:rPr>
          <w:rFonts w:ascii="Times New Roman" w:hAnsi="Times New Roman"/>
        </w:rPr>
        <w:t xml:space="preserve">A duplex </w:t>
      </w:r>
      <w:r w:rsidR="005520DF">
        <w:rPr>
          <w:rFonts w:ascii="Times New Roman" w:hAnsi="Times New Roman"/>
        </w:rPr>
        <w:t>digital</w:t>
      </w:r>
      <w:r w:rsidR="005520DF" w:rsidRPr="002769D8">
        <w:rPr>
          <w:rFonts w:ascii="Times New Roman" w:hAnsi="Times New Roman"/>
        </w:rPr>
        <w:t xml:space="preserve"> PCR assay for simultaneous quantification of the </w:t>
      </w:r>
      <w:r w:rsidR="005520DF" w:rsidRPr="002769D8">
        <w:rPr>
          <w:rFonts w:ascii="Times New Roman" w:hAnsi="Times New Roman"/>
          <w:i/>
        </w:rPr>
        <w:t>Enterococcus</w:t>
      </w:r>
      <w:r w:rsidR="005520DF" w:rsidRPr="002769D8">
        <w:rPr>
          <w:rFonts w:ascii="Times New Roman" w:hAnsi="Times New Roman"/>
        </w:rPr>
        <w:t xml:space="preserve"> spp. and the human fecal-associated HF183 marker in waters</w:t>
      </w:r>
    </w:p>
    <w:p w14:paraId="4C3176B1" w14:textId="77777777" w:rsidR="00CE10F2" w:rsidRPr="003A4F07" w:rsidRDefault="00CE10F2" w:rsidP="003A4F07">
      <w:pPr>
        <w:tabs>
          <w:tab w:val="left" w:pos="2040"/>
        </w:tabs>
        <w:outlineLvl w:val="0"/>
        <w:rPr>
          <w:rFonts w:ascii="Times New Roman" w:hAnsi="Times New Roman"/>
          <w:b/>
          <w:szCs w:val="24"/>
        </w:rPr>
      </w:pPr>
    </w:p>
    <w:p w14:paraId="20A333A7" w14:textId="77777777" w:rsidR="00565757" w:rsidRPr="003A4F07" w:rsidRDefault="00565757" w:rsidP="00CE10F2">
      <w:pPr>
        <w:outlineLvl w:val="0"/>
        <w:rPr>
          <w:rFonts w:ascii="Times New Roman" w:hAnsi="Times New Roman"/>
          <w:b/>
          <w:szCs w:val="24"/>
        </w:rPr>
      </w:pPr>
    </w:p>
    <w:p w14:paraId="30014EDB" w14:textId="77777777" w:rsidR="00CE10F2" w:rsidRPr="003A4F07" w:rsidRDefault="00CE10F2" w:rsidP="00CE10F2">
      <w:pPr>
        <w:outlineLvl w:val="0"/>
        <w:rPr>
          <w:rFonts w:ascii="Times New Roman" w:hAnsi="Times New Roman"/>
          <w:b/>
          <w:szCs w:val="24"/>
        </w:rPr>
      </w:pPr>
      <w:r w:rsidRPr="003A4F07">
        <w:rPr>
          <w:rFonts w:ascii="Times New Roman" w:hAnsi="Times New Roman"/>
          <w:b/>
          <w:szCs w:val="24"/>
        </w:rPr>
        <w:t xml:space="preserve">Corresponding Author: </w:t>
      </w:r>
    </w:p>
    <w:p w14:paraId="3D3B0272" w14:textId="77777777" w:rsidR="00565757" w:rsidRPr="003A4F07" w:rsidRDefault="005520DF" w:rsidP="00CE10F2">
      <w:pPr>
        <w:outlineLvl w:val="0"/>
        <w:rPr>
          <w:rFonts w:ascii="Times New Roman" w:hAnsi="Times New Roman"/>
          <w:b/>
          <w:szCs w:val="24"/>
        </w:rPr>
      </w:pPr>
      <w:r w:rsidRPr="002769D8">
        <w:rPr>
          <w:rFonts w:ascii="Times New Roman" w:hAnsi="Times New Roman"/>
          <w:bCs/>
        </w:rPr>
        <w:t>Yiping</w:t>
      </w:r>
      <w:r w:rsidRPr="005520DF">
        <w:rPr>
          <w:rFonts w:ascii="Times New Roman" w:hAnsi="Times New Roman"/>
          <w:bCs/>
        </w:rPr>
        <w:t xml:space="preserve"> </w:t>
      </w:r>
      <w:r w:rsidRPr="002769D8">
        <w:rPr>
          <w:rFonts w:ascii="Times New Roman" w:hAnsi="Times New Roman"/>
          <w:bCs/>
        </w:rPr>
        <w:t>Cao</w:t>
      </w:r>
    </w:p>
    <w:p w14:paraId="1BD9B5EB" w14:textId="77777777" w:rsidR="005520DF" w:rsidRPr="005520DF" w:rsidRDefault="00CC6084" w:rsidP="005520DF">
      <w:pPr>
        <w:rPr>
          <w:rFonts w:ascii="Times New Roman" w:hAnsi="Times New Roman"/>
          <w:bCs/>
        </w:rPr>
      </w:pPr>
      <w:hyperlink r:id="rId8" w:history="1">
        <w:r w:rsidR="005520DF" w:rsidRPr="005520DF">
          <w:rPr>
            <w:rStyle w:val="Hyperlink"/>
            <w:rFonts w:ascii="Times New Roman" w:hAnsi="Times New Roman"/>
            <w:bCs/>
          </w:rPr>
          <w:t>yipingc@sccwrp.org</w:t>
        </w:r>
      </w:hyperlink>
    </w:p>
    <w:p w14:paraId="0A24BE6F" w14:textId="77777777" w:rsidR="00565757" w:rsidRDefault="005520DF" w:rsidP="00CE10F2">
      <w:pPr>
        <w:outlineLvl w:val="0"/>
        <w:rPr>
          <w:rFonts w:ascii="Times New Roman" w:hAnsi="Times New Roman"/>
          <w:bCs/>
        </w:rPr>
      </w:pPr>
      <w:r w:rsidRPr="002769D8">
        <w:rPr>
          <w:rFonts w:ascii="Times New Roman" w:hAnsi="Times New Roman"/>
          <w:bCs/>
        </w:rPr>
        <w:t>John F</w:t>
      </w:r>
      <w:r w:rsidRPr="005520DF">
        <w:rPr>
          <w:rFonts w:ascii="Times New Roman" w:hAnsi="Times New Roman"/>
          <w:bCs/>
        </w:rPr>
        <w:t xml:space="preserve"> </w:t>
      </w:r>
      <w:r>
        <w:rPr>
          <w:rFonts w:ascii="Times New Roman" w:hAnsi="Times New Roman"/>
          <w:bCs/>
        </w:rPr>
        <w:t>Griffith</w:t>
      </w:r>
    </w:p>
    <w:p w14:paraId="3EAA556E" w14:textId="77777777" w:rsidR="005520DF" w:rsidRPr="007330B5" w:rsidRDefault="00CC6084" w:rsidP="005520DF">
      <w:pPr>
        <w:rPr>
          <w:rFonts w:ascii="Times New Roman" w:hAnsi="Times New Roman"/>
          <w:bCs/>
        </w:rPr>
      </w:pPr>
      <w:hyperlink r:id="rId9" w:history="1">
        <w:r w:rsidR="005520DF" w:rsidRPr="007330B5">
          <w:rPr>
            <w:rStyle w:val="Hyperlink"/>
            <w:rFonts w:ascii="Times New Roman" w:hAnsi="Times New Roman"/>
            <w:bCs/>
          </w:rPr>
          <w:t>johng@sccwrp.org</w:t>
        </w:r>
      </w:hyperlink>
    </w:p>
    <w:p w14:paraId="279C4424" w14:textId="77777777" w:rsidR="00565757" w:rsidRPr="003A4F07" w:rsidRDefault="00565757" w:rsidP="00CE10F2">
      <w:pPr>
        <w:outlineLvl w:val="0"/>
        <w:rPr>
          <w:rFonts w:ascii="Times New Roman" w:hAnsi="Times New Roman"/>
          <w:b/>
          <w:szCs w:val="24"/>
        </w:rPr>
      </w:pPr>
    </w:p>
    <w:p w14:paraId="30EED120" w14:textId="77777777" w:rsidR="00565757" w:rsidRPr="003A4F07" w:rsidRDefault="00565757" w:rsidP="00CE10F2">
      <w:pPr>
        <w:outlineLvl w:val="0"/>
        <w:rPr>
          <w:rFonts w:ascii="Times New Roman" w:hAnsi="Times New Roman"/>
          <w:b/>
          <w:szCs w:val="24"/>
        </w:rPr>
      </w:pPr>
    </w:p>
    <w:p w14:paraId="54D98D5E" w14:textId="77777777" w:rsidR="00F0293A" w:rsidRPr="003A4F07" w:rsidRDefault="00F0293A" w:rsidP="00CE10F2">
      <w:pPr>
        <w:outlineLvl w:val="0"/>
        <w:rPr>
          <w:rFonts w:ascii="Times New Roman" w:hAnsi="Times New Roman"/>
          <w:b/>
          <w:szCs w:val="24"/>
        </w:rPr>
      </w:pPr>
      <w:r w:rsidRPr="003A4F07">
        <w:rPr>
          <w:rFonts w:ascii="Times New Roman" w:hAnsi="Times New Roman"/>
          <w:b/>
          <w:szCs w:val="24"/>
        </w:rPr>
        <w:t>Co-authors:</w:t>
      </w:r>
    </w:p>
    <w:p w14:paraId="391139B2" w14:textId="77777777" w:rsidR="00CE10F2" w:rsidRPr="003A4F07" w:rsidRDefault="005520DF">
      <w:pPr>
        <w:rPr>
          <w:rFonts w:ascii="Times New Roman" w:hAnsi="Times New Roman"/>
          <w:szCs w:val="24"/>
        </w:rPr>
      </w:pPr>
      <w:r w:rsidRPr="002769D8">
        <w:rPr>
          <w:rFonts w:ascii="Times New Roman" w:hAnsi="Times New Roman"/>
          <w:bCs/>
        </w:rPr>
        <w:t xml:space="preserve">Meredith R. </w:t>
      </w:r>
      <w:r>
        <w:rPr>
          <w:rFonts w:ascii="Times New Roman" w:hAnsi="Times New Roman"/>
          <w:bCs/>
        </w:rPr>
        <w:t>Raith</w:t>
      </w:r>
    </w:p>
    <w:p w14:paraId="64DF46BE" w14:textId="77777777" w:rsidR="005520DF" w:rsidRPr="005520DF" w:rsidRDefault="00CC6084" w:rsidP="005520DF">
      <w:pPr>
        <w:rPr>
          <w:rFonts w:ascii="Times New Roman" w:hAnsi="Times New Roman"/>
          <w:bCs/>
        </w:rPr>
      </w:pPr>
      <w:hyperlink r:id="rId10" w:history="1">
        <w:r w:rsidR="005520DF" w:rsidRPr="005520DF">
          <w:rPr>
            <w:rStyle w:val="Hyperlink"/>
            <w:rFonts w:ascii="Times New Roman" w:hAnsi="Times New Roman"/>
            <w:bCs/>
          </w:rPr>
          <w:t>meredithr@sccwrp.org</w:t>
        </w:r>
      </w:hyperlink>
    </w:p>
    <w:p w14:paraId="64A9C222" w14:textId="77777777" w:rsidR="00565757" w:rsidRDefault="00565757">
      <w:pPr>
        <w:rPr>
          <w:rFonts w:ascii="Times New Roman" w:hAnsi="Times New Roman"/>
          <w:szCs w:val="24"/>
        </w:rPr>
      </w:pPr>
    </w:p>
    <w:p w14:paraId="5F898DC2" w14:textId="77777777" w:rsidR="005520DF" w:rsidRPr="003A4F07" w:rsidRDefault="005520DF">
      <w:pPr>
        <w:rPr>
          <w:rFonts w:ascii="Times New Roman" w:hAnsi="Times New Roman"/>
          <w:szCs w:val="24"/>
        </w:rPr>
      </w:pPr>
    </w:p>
    <w:p w14:paraId="3B102B89" w14:textId="77777777" w:rsidR="00CE10F2" w:rsidRPr="003A4F07" w:rsidRDefault="00181B5B"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color w:val="FF0000"/>
          <w:szCs w:val="24"/>
        </w:rPr>
      </w:pPr>
      <w:r>
        <w:rPr>
          <w:rFonts w:ascii="Times New Roman" w:hAnsi="Times New Roman"/>
          <w:szCs w:val="24"/>
        </w:rPr>
        <w:t>Authors, please check the answers to</w:t>
      </w:r>
      <w:r w:rsidR="00CE10F2" w:rsidRPr="003A4F07">
        <w:rPr>
          <w:rFonts w:ascii="Times New Roman" w:hAnsi="Times New Roman"/>
          <w:szCs w:val="24"/>
        </w:rPr>
        <w:t xml:space="preserve"> the brief questionnaire below.   </w:t>
      </w:r>
    </w:p>
    <w:p w14:paraId="7662FB5C" w14:textId="77777777" w:rsidR="00654735" w:rsidRPr="003A4F07" w:rsidRDefault="00654735" w:rsidP="00654735">
      <w:pPr>
        <w:spacing w:before="120"/>
        <w:rPr>
          <w:rFonts w:ascii="Times New Roman" w:hAnsi="Times New Roman"/>
          <w:szCs w:val="24"/>
        </w:rPr>
      </w:pPr>
      <w:r w:rsidRPr="003A4F07">
        <w:rPr>
          <w:rFonts w:ascii="Times New Roman" w:hAnsi="Times New Roman"/>
          <w:b/>
          <w:szCs w:val="24"/>
        </w:rPr>
        <w:t>A.</w:t>
      </w:r>
      <w:r w:rsidRPr="003A4F07">
        <w:rPr>
          <w:rFonts w:ascii="Times New Roman" w:hAnsi="Times New Roman"/>
          <w:szCs w:val="24"/>
        </w:rPr>
        <w:t xml:space="preserve">  Will you require JoVE to record video microscopy, such as filming a complex dissection or microinjection technique? (Y/N)___</w:t>
      </w:r>
      <w:r w:rsidR="00181B5B">
        <w:rPr>
          <w:rFonts w:ascii="Times New Roman" w:hAnsi="Times New Roman"/>
          <w:szCs w:val="24"/>
        </w:rPr>
        <w:t>N</w:t>
      </w:r>
      <w:r w:rsidRPr="003A4F07">
        <w:rPr>
          <w:rFonts w:ascii="Times New Roman" w:hAnsi="Times New Roman"/>
          <w:szCs w:val="24"/>
        </w:rPr>
        <w:t>______  (If you can record images/videos using your own camera/software, then mark No)   If yes, please list make and model of your microscope: _____________________________________________</w:t>
      </w:r>
    </w:p>
    <w:p w14:paraId="4E51FB65" w14:textId="77777777" w:rsidR="00654735" w:rsidRPr="003A4F07" w:rsidRDefault="00654735" w:rsidP="00654735">
      <w:pPr>
        <w:spacing w:before="120"/>
        <w:rPr>
          <w:rFonts w:ascii="Times New Roman" w:hAnsi="Times New Roman"/>
          <w:szCs w:val="24"/>
        </w:rPr>
      </w:pPr>
      <w:r w:rsidRPr="003A4F07">
        <w:rPr>
          <w:rFonts w:ascii="Times New Roman" w:hAnsi="Times New Roman"/>
          <w:b/>
          <w:szCs w:val="24"/>
        </w:rPr>
        <w:t>B.</w:t>
      </w:r>
      <w:r w:rsidRPr="003A4F07">
        <w:rPr>
          <w:rFonts w:ascii="Times New Roman" w:hAnsi="Times New Roman"/>
          <w:szCs w:val="24"/>
        </w:rPr>
        <w:t xml:space="preserve">   Does your protocol include detailed, step-by-step, descriptions of software usage? (Y/N)__</w:t>
      </w:r>
      <w:r w:rsidR="00181B5B">
        <w:rPr>
          <w:rFonts w:ascii="Times New Roman" w:hAnsi="Times New Roman"/>
          <w:szCs w:val="24"/>
        </w:rPr>
        <w:t>Y</w:t>
      </w:r>
      <w:r w:rsidRPr="003A4F07">
        <w:rPr>
          <w:rFonts w:ascii="Times New Roman" w:hAnsi="Times New Roman"/>
          <w:szCs w:val="24"/>
        </w:rPr>
        <w:t xml:space="preserve">______ If yes, we will need you to record using </w:t>
      </w:r>
      <w:hyperlink r:id="rId11" w:history="1">
        <w:r w:rsidRPr="003A4F07">
          <w:rPr>
            <w:rStyle w:val="Hyperlink"/>
            <w:rFonts w:ascii="Times New Roman" w:hAnsi="Times New Roman"/>
            <w:szCs w:val="24"/>
          </w:rPr>
          <w:t>screen recording software</w:t>
        </w:r>
      </w:hyperlink>
      <w:r w:rsidRPr="003A4F07">
        <w:rPr>
          <w:rFonts w:ascii="Times New Roman" w:hAnsi="Times New Roman"/>
          <w:szCs w:val="24"/>
        </w:rPr>
        <w:t xml:space="preserve"> to capture the steps. If you use a Mac, </w:t>
      </w:r>
      <w:hyperlink r:id="rId12" w:history="1">
        <w:r w:rsidRPr="003A4F07">
          <w:rPr>
            <w:rStyle w:val="Hyperlink"/>
            <w:rFonts w:ascii="Times New Roman" w:hAnsi="Times New Roman"/>
            <w:szCs w:val="24"/>
          </w:rPr>
          <w:t>QuickTime X</w:t>
        </w:r>
      </w:hyperlink>
      <w:r w:rsidRPr="003A4F07">
        <w:rPr>
          <w:rFonts w:ascii="Times New Roman" w:hAnsi="Times New Roman"/>
          <w:szCs w:val="24"/>
        </w:rPr>
        <w:t xml:space="preserve"> also has the ability to record the steps.</w:t>
      </w:r>
    </w:p>
    <w:p w14:paraId="3A263F03" w14:textId="77777777" w:rsidR="00654735" w:rsidRPr="003A4F07" w:rsidRDefault="00654735" w:rsidP="00654735">
      <w:pPr>
        <w:spacing w:before="120"/>
        <w:rPr>
          <w:rFonts w:ascii="Times New Roman" w:hAnsi="Times New Roman"/>
          <w:szCs w:val="24"/>
        </w:rPr>
      </w:pPr>
      <w:r w:rsidRPr="003A4F07">
        <w:rPr>
          <w:rFonts w:ascii="Times New Roman" w:hAnsi="Times New Roman"/>
          <w:b/>
          <w:szCs w:val="24"/>
        </w:rPr>
        <w:t>C.</w:t>
      </w:r>
      <w:r w:rsidRPr="003A4F07">
        <w:rPr>
          <w:rFonts w:ascii="Times New Roman" w:hAnsi="Times New Roman"/>
          <w:szCs w:val="24"/>
        </w:rPr>
        <w:t xml:space="preserve">  Which steps of your protocol will viewers benefit most from having filmed? Please list 4-6 individual steps using the step numbers listed in this document. (Please do not list entire sections.)</w:t>
      </w:r>
      <w:r w:rsidRPr="006727D1">
        <w:rPr>
          <w:rFonts w:ascii="Times New Roman" w:hAnsi="Times New Roman"/>
          <w:szCs w:val="24"/>
          <w:u w:val="single"/>
        </w:rPr>
        <w:t xml:space="preserve"> _</w:t>
      </w:r>
      <w:r w:rsidR="006727D1" w:rsidRPr="006727D1">
        <w:rPr>
          <w:rFonts w:ascii="Times New Roman" w:hAnsi="Times New Roman"/>
          <w:szCs w:val="24"/>
          <w:u w:val="single"/>
        </w:rPr>
        <w:t>3.1 – 3.4, 3.7, 3.9.</w:t>
      </w:r>
    </w:p>
    <w:p w14:paraId="684C3074" w14:textId="77777777" w:rsidR="00654735" w:rsidRPr="003A4F07" w:rsidRDefault="00654735" w:rsidP="00654735">
      <w:pPr>
        <w:spacing w:before="120"/>
        <w:rPr>
          <w:rFonts w:ascii="Times New Roman" w:hAnsi="Times New Roman"/>
          <w:szCs w:val="24"/>
        </w:rPr>
      </w:pPr>
      <w:r w:rsidRPr="003A4F07">
        <w:rPr>
          <w:rFonts w:ascii="Times New Roman" w:hAnsi="Times New Roman"/>
          <w:b/>
          <w:szCs w:val="24"/>
        </w:rPr>
        <w:t>D.</w:t>
      </w:r>
      <w:r w:rsidRPr="003A4F07">
        <w:rPr>
          <w:rFonts w:ascii="Times New Roman" w:hAnsi="Times New Roman"/>
          <w:szCs w:val="24"/>
        </w:rPr>
        <w:t xml:space="preserve">  What is the single most difficult aspect of this procedure and what do you do to ensure success?  Please list 1-2 individual steps using the step numbers listed in this document. (Please do not list entire sections.) __</w:t>
      </w:r>
      <w:r w:rsidR="00181B5B">
        <w:rPr>
          <w:rFonts w:ascii="Times New Roman" w:hAnsi="Times New Roman"/>
          <w:szCs w:val="24"/>
        </w:rPr>
        <w:t>3.1</w:t>
      </w:r>
      <w:r w:rsidRPr="003A4F07">
        <w:rPr>
          <w:rFonts w:ascii="Times New Roman" w:hAnsi="Times New Roman"/>
          <w:szCs w:val="24"/>
        </w:rPr>
        <w:t>_________________________</w:t>
      </w:r>
    </w:p>
    <w:p w14:paraId="4DEBAE3A" w14:textId="77777777" w:rsidR="00654735" w:rsidRPr="003A4F07" w:rsidRDefault="00654735" w:rsidP="00654735">
      <w:pPr>
        <w:spacing w:before="120"/>
        <w:rPr>
          <w:rFonts w:ascii="Times New Roman" w:hAnsi="Times New Roman"/>
          <w:szCs w:val="24"/>
        </w:rPr>
      </w:pPr>
      <w:r w:rsidRPr="003A4F07">
        <w:rPr>
          <w:rFonts w:ascii="Times New Roman" w:hAnsi="Times New Roman"/>
          <w:b/>
          <w:szCs w:val="24"/>
        </w:rPr>
        <w:t>E.</w:t>
      </w:r>
      <w:r w:rsidRPr="003A4F07">
        <w:rPr>
          <w:rFonts w:ascii="Times New Roman" w:hAnsi="Times New Roman"/>
          <w:szCs w:val="24"/>
        </w:rPr>
        <w:t xml:space="preserve">  Will the filming need to take place in multiple locations? (Y/N) __</w:t>
      </w:r>
      <w:r w:rsidR="00181B5B">
        <w:rPr>
          <w:rFonts w:ascii="Times New Roman" w:hAnsi="Times New Roman"/>
          <w:szCs w:val="24"/>
        </w:rPr>
        <w:t>N</w:t>
      </w:r>
      <w:r w:rsidRPr="003A4F07">
        <w:rPr>
          <w:rFonts w:ascii="Times New Roman" w:hAnsi="Times New Roman"/>
          <w:szCs w:val="24"/>
        </w:rPr>
        <w:t>_____ If yes, how far apart are the locations? ___________________________________________________</w:t>
      </w:r>
    </w:p>
    <w:p w14:paraId="6587C9F9" w14:textId="77777777" w:rsidR="00CE10F2" w:rsidRPr="003A4F07" w:rsidRDefault="00CE10F2" w:rsidP="00CE10F2">
      <w:pPr>
        <w:rPr>
          <w:rFonts w:ascii="Times New Roman" w:hAnsi="Times New Roman"/>
          <w:b/>
          <w:i/>
          <w:szCs w:val="24"/>
        </w:rPr>
      </w:pPr>
    </w:p>
    <w:p w14:paraId="255C4CAB" w14:textId="77777777" w:rsidR="00CE10F2" w:rsidRPr="003A4F07" w:rsidRDefault="00CE10F2" w:rsidP="00CE10F2">
      <w:pPr>
        <w:rPr>
          <w:rFonts w:ascii="Times New Roman" w:hAnsi="Times New Roman"/>
          <w:b/>
          <w:bCs/>
          <w:szCs w:val="24"/>
        </w:rPr>
      </w:pPr>
      <w:r w:rsidRPr="003A4F07">
        <w:rPr>
          <w:rFonts w:ascii="Times New Roman" w:hAnsi="Times New Roman"/>
          <w:b/>
          <w:szCs w:val="24"/>
        </w:rPr>
        <w:t>1. Introduction (</w:t>
      </w:r>
      <w:r w:rsidR="00D300CE" w:rsidRPr="003A4F07">
        <w:rPr>
          <w:rFonts w:ascii="Times New Roman" w:hAnsi="Times New Roman"/>
          <w:b/>
          <w:szCs w:val="24"/>
        </w:rPr>
        <w:t xml:space="preserve">Experimental </w:t>
      </w:r>
      <w:r w:rsidR="00CC0C58" w:rsidRPr="003A4F07">
        <w:rPr>
          <w:rFonts w:ascii="Times New Roman" w:hAnsi="Times New Roman"/>
          <w:b/>
          <w:szCs w:val="24"/>
        </w:rPr>
        <w:t>Goal</w:t>
      </w:r>
      <w:r w:rsidRPr="003A4F07">
        <w:rPr>
          <w:rFonts w:ascii="Times New Roman" w:hAnsi="Times New Roman"/>
          <w:b/>
          <w:szCs w:val="24"/>
        </w:rPr>
        <w:t xml:space="preserve"> and </w:t>
      </w:r>
      <w:r w:rsidR="00CC0C58" w:rsidRPr="003A4F07">
        <w:rPr>
          <w:rFonts w:ascii="Times New Roman" w:hAnsi="Times New Roman"/>
          <w:b/>
          <w:szCs w:val="24"/>
        </w:rPr>
        <w:t xml:space="preserve">Author </w:t>
      </w:r>
      <w:r w:rsidRPr="003A4F07">
        <w:rPr>
          <w:rFonts w:ascii="Times New Roman" w:hAnsi="Times New Roman"/>
          <w:b/>
          <w:szCs w:val="24"/>
        </w:rPr>
        <w:t>Interview</w:t>
      </w:r>
      <w:r w:rsidR="00CC0C58" w:rsidRPr="003A4F07">
        <w:rPr>
          <w:rFonts w:ascii="Times New Roman" w:hAnsi="Times New Roman"/>
          <w:b/>
          <w:szCs w:val="24"/>
        </w:rPr>
        <w:t>s</w:t>
      </w:r>
      <w:r w:rsidRPr="003A4F07">
        <w:rPr>
          <w:rFonts w:ascii="Times New Roman" w:hAnsi="Times New Roman"/>
          <w:b/>
          <w:szCs w:val="24"/>
        </w:rPr>
        <w:t>)</w:t>
      </w:r>
      <w:r w:rsidR="002B26D4" w:rsidRPr="003A4F07">
        <w:rPr>
          <w:rFonts w:ascii="Times New Roman" w:hAnsi="Times New Roman"/>
          <w:b/>
          <w:szCs w:val="24"/>
        </w:rPr>
        <w:t xml:space="preserve"> – </w:t>
      </w:r>
      <w:r w:rsidR="002B26D4" w:rsidRPr="003A4F07">
        <w:rPr>
          <w:rFonts w:ascii="Times New Roman" w:hAnsi="Times New Roman"/>
          <w:b/>
          <w:bCs/>
          <w:szCs w:val="24"/>
        </w:rPr>
        <w:t xml:space="preserve">As the beginning of your video, the introduction should clearly </w:t>
      </w:r>
      <w:r w:rsidR="00EE4460" w:rsidRPr="003A4F07">
        <w:rPr>
          <w:rFonts w:ascii="Times New Roman" w:hAnsi="Times New Roman"/>
          <w:b/>
          <w:bCs/>
          <w:szCs w:val="24"/>
        </w:rPr>
        <w:t>present the goal of your method to the viewer and its significance</w:t>
      </w:r>
      <w:r w:rsidR="002B26D4" w:rsidRPr="003A4F07">
        <w:rPr>
          <w:rFonts w:ascii="Times New Roman" w:hAnsi="Times New Roman"/>
          <w:b/>
          <w:bCs/>
          <w:szCs w:val="24"/>
        </w:rPr>
        <w:t xml:space="preserve">. </w:t>
      </w:r>
      <w:r w:rsidR="00EE4460" w:rsidRPr="003A4F07">
        <w:rPr>
          <w:rFonts w:ascii="Times New Roman" w:hAnsi="Times New Roman"/>
          <w:b/>
          <w:bCs/>
          <w:szCs w:val="24"/>
        </w:rPr>
        <w:t xml:space="preserve"> Other information can be provided according to the various statements below, but the total introduction should not exceed 150 words. </w:t>
      </w:r>
    </w:p>
    <w:p w14:paraId="60F61595" w14:textId="77777777" w:rsidR="00CE10F2" w:rsidRPr="003A4F07" w:rsidRDefault="00CE10F2" w:rsidP="00CE10F2">
      <w:pPr>
        <w:rPr>
          <w:rFonts w:ascii="Times New Roman" w:hAnsi="Times New Roman"/>
          <w:b/>
          <w:szCs w:val="24"/>
        </w:rPr>
      </w:pPr>
    </w:p>
    <w:p w14:paraId="5BA6F0AF" w14:textId="77777777" w:rsidR="00D300CE" w:rsidRPr="003A4F07" w:rsidRDefault="00CE10F2" w:rsidP="00CE10F2">
      <w:pPr>
        <w:rPr>
          <w:rFonts w:ascii="Times New Roman" w:hAnsi="Times New Roman"/>
          <w:b/>
          <w:szCs w:val="24"/>
        </w:rPr>
      </w:pPr>
      <w:r w:rsidRPr="003A4F07">
        <w:rPr>
          <w:rFonts w:ascii="Times New Roman" w:hAnsi="Times New Roman"/>
          <w:b/>
          <w:szCs w:val="24"/>
        </w:rPr>
        <w:t xml:space="preserve">A. </w:t>
      </w:r>
      <w:r w:rsidR="002B26D4" w:rsidRPr="003A4F07">
        <w:rPr>
          <w:rFonts w:ascii="Times New Roman" w:hAnsi="Times New Roman"/>
          <w:b/>
          <w:szCs w:val="24"/>
        </w:rPr>
        <w:t xml:space="preserve">Experimental </w:t>
      </w:r>
      <w:r w:rsidR="00003C8B" w:rsidRPr="003A4F07">
        <w:rPr>
          <w:rFonts w:ascii="Times New Roman" w:hAnsi="Times New Roman"/>
          <w:b/>
          <w:szCs w:val="24"/>
        </w:rPr>
        <w:t>Goal</w:t>
      </w:r>
      <w:r w:rsidRPr="003A4F07">
        <w:rPr>
          <w:rFonts w:ascii="Times New Roman" w:hAnsi="Times New Roman"/>
          <w:b/>
          <w:szCs w:val="24"/>
        </w:rPr>
        <w:t xml:space="preserve"> (read by voice talent at JoVE):</w:t>
      </w:r>
    </w:p>
    <w:p w14:paraId="0D684865" w14:textId="77777777" w:rsidR="002B26D4" w:rsidRPr="003A4F07" w:rsidRDefault="002B26D4" w:rsidP="005A09D8">
      <w:pPr>
        <w:rPr>
          <w:rFonts w:ascii="Times New Roman" w:hAnsi="Times New Roman"/>
          <w:b/>
          <w:szCs w:val="24"/>
          <w:u w:val="single"/>
        </w:rPr>
      </w:pPr>
    </w:p>
    <w:p w14:paraId="74AE01B0" w14:textId="555BAFC9" w:rsidR="00CE10F2" w:rsidRPr="00306920" w:rsidRDefault="00CE10F2" w:rsidP="00E24898">
      <w:pPr>
        <w:rPr>
          <w:rFonts w:ascii="Times New Roman" w:hAnsi="Times New Roman"/>
          <w:szCs w:val="24"/>
        </w:rPr>
      </w:pPr>
      <w:r w:rsidRPr="00306920">
        <w:rPr>
          <w:rFonts w:ascii="Times New Roman" w:hAnsi="Times New Roman"/>
          <w:szCs w:val="24"/>
        </w:rPr>
        <w:t xml:space="preserve">The overall goal of this </w:t>
      </w:r>
      <w:r w:rsidR="001E32C0" w:rsidRPr="00306920">
        <w:rPr>
          <w:rFonts w:ascii="Times New Roman" w:hAnsi="Times New Roman"/>
          <w:szCs w:val="24"/>
        </w:rPr>
        <w:t>duplex digital PCR assay</w:t>
      </w:r>
      <w:r w:rsidR="002B26D4" w:rsidRPr="00306920">
        <w:rPr>
          <w:rFonts w:ascii="Times New Roman" w:hAnsi="Times New Roman"/>
          <w:szCs w:val="24"/>
        </w:rPr>
        <w:t xml:space="preserve"> </w:t>
      </w:r>
      <w:r w:rsidRPr="00306920">
        <w:rPr>
          <w:rFonts w:ascii="Times New Roman" w:hAnsi="Times New Roman"/>
          <w:szCs w:val="24"/>
        </w:rPr>
        <w:t xml:space="preserve">is to </w:t>
      </w:r>
      <w:r w:rsidR="001E32C0" w:rsidRPr="00306920">
        <w:rPr>
          <w:rFonts w:ascii="Times New Roman" w:hAnsi="Times New Roman"/>
          <w:szCs w:val="24"/>
        </w:rPr>
        <w:t>simultaneously quantify general and human-associated fecal contamination in waters</w:t>
      </w:r>
      <w:r w:rsidRPr="00306920">
        <w:rPr>
          <w:rFonts w:ascii="Times New Roman" w:hAnsi="Times New Roman"/>
          <w:szCs w:val="24"/>
        </w:rPr>
        <w:t xml:space="preserve">. </w:t>
      </w:r>
      <w:r w:rsidRPr="00306920">
        <w:rPr>
          <w:rFonts w:ascii="Times New Roman" w:hAnsi="Times New Roman"/>
          <w:b/>
          <w:szCs w:val="24"/>
        </w:rPr>
        <w:t>(Intro)</w:t>
      </w:r>
    </w:p>
    <w:p w14:paraId="5283A337" w14:textId="77777777" w:rsidR="00CE10F2" w:rsidRPr="003A4F07" w:rsidRDefault="00CE10F2" w:rsidP="00CE10F2">
      <w:pPr>
        <w:rPr>
          <w:rFonts w:ascii="Times New Roman" w:hAnsi="Times New Roman"/>
          <w:szCs w:val="24"/>
        </w:rPr>
      </w:pPr>
    </w:p>
    <w:p w14:paraId="1F194C93" w14:textId="77777777" w:rsidR="00D300CE" w:rsidRPr="003A4F07" w:rsidRDefault="00CE10F2" w:rsidP="001819E3">
      <w:pPr>
        <w:rPr>
          <w:rFonts w:ascii="Times New Roman" w:hAnsi="Times New Roman"/>
          <w:b/>
          <w:szCs w:val="24"/>
        </w:rPr>
      </w:pPr>
      <w:r w:rsidRPr="003A4F07">
        <w:rPr>
          <w:rFonts w:ascii="Times New Roman" w:hAnsi="Times New Roman"/>
          <w:b/>
          <w:szCs w:val="24"/>
        </w:rPr>
        <w:t xml:space="preserve">B.  </w:t>
      </w:r>
      <w:r w:rsidR="00EE4460" w:rsidRPr="003A4F07">
        <w:rPr>
          <w:rFonts w:ascii="Times New Roman" w:hAnsi="Times New Roman"/>
          <w:b/>
          <w:szCs w:val="24"/>
        </w:rPr>
        <w:t xml:space="preserve">Required </w:t>
      </w:r>
      <w:r w:rsidRPr="003A4F07">
        <w:rPr>
          <w:rFonts w:ascii="Times New Roman" w:hAnsi="Times New Roman"/>
          <w:b/>
          <w:szCs w:val="24"/>
        </w:rPr>
        <w:t>Interview</w:t>
      </w:r>
      <w:r w:rsidR="00EE4460" w:rsidRPr="003A4F07">
        <w:rPr>
          <w:rFonts w:ascii="Times New Roman" w:hAnsi="Times New Roman"/>
          <w:b/>
          <w:szCs w:val="24"/>
        </w:rPr>
        <w:t xml:space="preserve"> Statements</w:t>
      </w:r>
      <w:r w:rsidRPr="003A4F07">
        <w:rPr>
          <w:rFonts w:ascii="Times New Roman" w:hAnsi="Times New Roman"/>
          <w:b/>
          <w:szCs w:val="24"/>
        </w:rPr>
        <w:t xml:space="preserve">: (Said by you on camera. Don’t forget to smile!)  </w:t>
      </w:r>
    </w:p>
    <w:p w14:paraId="5F1AE939" w14:textId="692A9EB9" w:rsidR="00CE10F2" w:rsidRPr="003A4F07" w:rsidRDefault="009D3B6C" w:rsidP="00CE10F2">
      <w:pPr>
        <w:numPr>
          <w:ilvl w:val="1"/>
          <w:numId w:val="9"/>
        </w:numPr>
        <w:spacing w:before="240"/>
        <w:jc w:val="both"/>
        <w:outlineLvl w:val="0"/>
        <w:rPr>
          <w:rFonts w:ascii="Times New Roman" w:hAnsi="Times New Roman"/>
          <w:szCs w:val="24"/>
        </w:rPr>
      </w:pPr>
      <w:r>
        <w:rPr>
          <w:rFonts w:ascii="Times New Roman" w:hAnsi="Times New Roman"/>
          <w:szCs w:val="24"/>
          <w:u w:val="single"/>
        </w:rPr>
        <w:t>Yiping Cao</w:t>
      </w:r>
      <w:r w:rsidR="00FD1497" w:rsidRPr="003A4F07">
        <w:rPr>
          <w:rFonts w:ascii="Times New Roman" w:hAnsi="Times New Roman"/>
          <w:szCs w:val="24"/>
        </w:rPr>
        <w:t xml:space="preserve">: </w:t>
      </w:r>
      <w:r w:rsidR="009625B1" w:rsidRPr="00306920">
        <w:rPr>
          <w:rFonts w:ascii="Times New Roman" w:hAnsi="Times New Roman"/>
          <w:szCs w:val="24"/>
        </w:rPr>
        <w:t xml:space="preserve">This method can </w:t>
      </w:r>
      <w:r w:rsidR="00306920">
        <w:rPr>
          <w:rFonts w:ascii="Times New Roman" w:hAnsi="Times New Roman"/>
          <w:szCs w:val="24"/>
        </w:rPr>
        <w:t>help answer key questions in</w:t>
      </w:r>
      <w:r w:rsidR="009625B1" w:rsidRPr="00306920">
        <w:rPr>
          <w:rFonts w:ascii="Times New Roman" w:hAnsi="Times New Roman"/>
          <w:szCs w:val="24"/>
        </w:rPr>
        <w:t xml:space="preserve"> </w:t>
      </w:r>
      <w:r w:rsidR="00D71544" w:rsidRPr="00306920">
        <w:rPr>
          <w:rFonts w:ascii="Times New Roman" w:hAnsi="Times New Roman"/>
          <w:szCs w:val="24"/>
        </w:rPr>
        <w:t>recreational water quality monitoring</w:t>
      </w:r>
      <w:r w:rsidR="009625B1" w:rsidRPr="00306920">
        <w:rPr>
          <w:rFonts w:ascii="Times New Roman" w:hAnsi="Times New Roman"/>
          <w:szCs w:val="24"/>
        </w:rPr>
        <w:t xml:space="preserve">, such as </w:t>
      </w:r>
      <w:r w:rsidR="00D71544" w:rsidRPr="00306920">
        <w:rPr>
          <w:rFonts w:ascii="Times New Roman" w:hAnsi="Times New Roman"/>
          <w:szCs w:val="24"/>
        </w:rPr>
        <w:t>how much general fecal contamination</w:t>
      </w:r>
      <w:r w:rsidR="00306920">
        <w:rPr>
          <w:rFonts w:ascii="Times New Roman" w:hAnsi="Times New Roman"/>
          <w:szCs w:val="24"/>
        </w:rPr>
        <w:t>,</w:t>
      </w:r>
      <w:r w:rsidR="00D71544" w:rsidRPr="00306920">
        <w:rPr>
          <w:rFonts w:ascii="Times New Roman" w:hAnsi="Times New Roman"/>
          <w:szCs w:val="24"/>
        </w:rPr>
        <w:t xml:space="preserve"> </w:t>
      </w:r>
      <w:r w:rsidR="00306920">
        <w:rPr>
          <w:rFonts w:ascii="Times New Roman" w:hAnsi="Times New Roman"/>
          <w:szCs w:val="24"/>
        </w:rPr>
        <w:t>and more importantly</w:t>
      </w:r>
      <w:r w:rsidR="00306920" w:rsidRPr="00306920">
        <w:rPr>
          <w:rFonts w:ascii="Times New Roman" w:hAnsi="Times New Roman"/>
          <w:szCs w:val="24"/>
        </w:rPr>
        <w:t xml:space="preserve"> human-associated fecal</w:t>
      </w:r>
      <w:r w:rsidR="00306920">
        <w:rPr>
          <w:rFonts w:ascii="Times New Roman" w:hAnsi="Times New Roman"/>
          <w:szCs w:val="24"/>
        </w:rPr>
        <w:t xml:space="preserve"> contamination, is in the waters. </w:t>
      </w:r>
    </w:p>
    <w:p w14:paraId="26720DF8" w14:textId="706D0879" w:rsidR="009625B1" w:rsidRDefault="009D3B6C" w:rsidP="00CE10F2">
      <w:pPr>
        <w:numPr>
          <w:ilvl w:val="1"/>
          <w:numId w:val="9"/>
        </w:numPr>
        <w:spacing w:before="240"/>
        <w:jc w:val="both"/>
        <w:outlineLvl w:val="0"/>
        <w:rPr>
          <w:rFonts w:ascii="Times New Roman" w:hAnsi="Times New Roman"/>
          <w:szCs w:val="24"/>
        </w:rPr>
      </w:pPr>
      <w:r>
        <w:rPr>
          <w:rFonts w:ascii="Times New Roman" w:hAnsi="Times New Roman"/>
          <w:szCs w:val="24"/>
          <w:u w:val="single"/>
        </w:rPr>
        <w:t>Yiping Cao</w:t>
      </w:r>
      <w:r w:rsidR="00FD1497" w:rsidRPr="003A4F07">
        <w:rPr>
          <w:rFonts w:ascii="Times New Roman" w:hAnsi="Times New Roman"/>
          <w:szCs w:val="24"/>
        </w:rPr>
        <w:t>:</w:t>
      </w:r>
      <w:r w:rsidR="00CE10F2" w:rsidRPr="003A4F07">
        <w:rPr>
          <w:rFonts w:ascii="Times New Roman" w:hAnsi="Times New Roman"/>
          <w:szCs w:val="24"/>
        </w:rPr>
        <w:t xml:space="preserve"> </w:t>
      </w:r>
      <w:r w:rsidR="00306920" w:rsidRPr="00E36868">
        <w:rPr>
          <w:rFonts w:ascii="Times New Roman" w:hAnsi="Times New Roman"/>
          <w:szCs w:val="24"/>
        </w:rPr>
        <w:t>The main advantage of</w:t>
      </w:r>
      <w:r w:rsidR="009625B1" w:rsidRPr="00E36868">
        <w:rPr>
          <w:rFonts w:ascii="Times New Roman" w:hAnsi="Times New Roman"/>
          <w:szCs w:val="24"/>
        </w:rPr>
        <w:t xml:space="preserve"> </w:t>
      </w:r>
      <w:r w:rsidR="00306920" w:rsidRPr="00E36868">
        <w:rPr>
          <w:rFonts w:ascii="Times New Roman" w:hAnsi="Times New Roman"/>
          <w:szCs w:val="24"/>
        </w:rPr>
        <w:t>this assay</w:t>
      </w:r>
      <w:r w:rsidR="009625B1" w:rsidRPr="00E36868">
        <w:rPr>
          <w:rFonts w:ascii="Times New Roman" w:hAnsi="Times New Roman"/>
          <w:szCs w:val="24"/>
        </w:rPr>
        <w:t xml:space="preserve"> is that </w:t>
      </w:r>
      <w:r w:rsidR="00306920" w:rsidRPr="00E36868">
        <w:rPr>
          <w:rFonts w:ascii="Times New Roman" w:hAnsi="Times New Roman"/>
          <w:szCs w:val="24"/>
        </w:rPr>
        <w:t>it quantifies two targets</w:t>
      </w:r>
      <w:r w:rsidR="00EF2F7A" w:rsidRPr="00E36868">
        <w:rPr>
          <w:rFonts w:ascii="Times New Roman" w:hAnsi="Times New Roman"/>
          <w:szCs w:val="24"/>
        </w:rPr>
        <w:t xml:space="preserve"> in</w:t>
      </w:r>
      <w:r w:rsidR="00306920" w:rsidRPr="00E36868">
        <w:rPr>
          <w:rFonts w:ascii="Times New Roman" w:hAnsi="Times New Roman"/>
          <w:szCs w:val="24"/>
        </w:rPr>
        <w:t xml:space="preserve"> one reaction and </w:t>
      </w:r>
      <w:r w:rsidR="00D71544" w:rsidRPr="00E36868">
        <w:rPr>
          <w:rFonts w:ascii="Times New Roman" w:hAnsi="Times New Roman"/>
          <w:szCs w:val="24"/>
        </w:rPr>
        <w:t>eliminates the need for running standard curves and hence, the associated bias and variability</w:t>
      </w:r>
      <w:r w:rsidR="009625B1" w:rsidRPr="00E36868">
        <w:rPr>
          <w:rFonts w:ascii="Times New Roman" w:hAnsi="Times New Roman"/>
          <w:szCs w:val="24"/>
        </w:rPr>
        <w:t>.</w:t>
      </w:r>
      <w:r w:rsidR="009625B1" w:rsidRPr="003A4F07">
        <w:rPr>
          <w:rFonts w:ascii="Times New Roman" w:hAnsi="Times New Roman"/>
          <w:szCs w:val="24"/>
        </w:rPr>
        <w:t xml:space="preserve">   </w:t>
      </w:r>
    </w:p>
    <w:p w14:paraId="008EA9E8" w14:textId="77777777" w:rsidR="00CE10F2" w:rsidRPr="003A4F07" w:rsidRDefault="00CE10F2" w:rsidP="00E24898">
      <w:pPr>
        <w:spacing w:before="120"/>
        <w:jc w:val="both"/>
        <w:outlineLvl w:val="0"/>
        <w:rPr>
          <w:rFonts w:ascii="Times New Roman" w:hAnsi="Times New Roman"/>
          <w:szCs w:val="24"/>
        </w:rPr>
      </w:pPr>
    </w:p>
    <w:p w14:paraId="7C18CF57" w14:textId="77777777" w:rsidR="00EE4460" w:rsidRDefault="00F95E8D" w:rsidP="00645B93">
      <w:pPr>
        <w:rPr>
          <w:rFonts w:ascii="Times New Roman" w:hAnsi="Times New Roman"/>
          <w:b/>
          <w:szCs w:val="24"/>
        </w:rPr>
      </w:pPr>
      <w:r w:rsidRPr="003A4F07">
        <w:rPr>
          <w:rFonts w:ascii="Times New Roman" w:hAnsi="Times New Roman"/>
          <w:b/>
          <w:szCs w:val="24"/>
        </w:rPr>
        <w:t>C</w:t>
      </w:r>
      <w:r w:rsidR="002B26D4" w:rsidRPr="003A4F07">
        <w:rPr>
          <w:rFonts w:ascii="Times New Roman" w:hAnsi="Times New Roman"/>
          <w:b/>
          <w:szCs w:val="24"/>
        </w:rPr>
        <w:t xml:space="preserve">.  </w:t>
      </w:r>
      <w:r w:rsidRPr="003A4F07">
        <w:rPr>
          <w:rFonts w:ascii="Times New Roman" w:hAnsi="Times New Roman"/>
          <w:b/>
          <w:szCs w:val="24"/>
        </w:rPr>
        <w:t>Optional Interview Statements</w:t>
      </w:r>
      <w:r w:rsidR="002B26D4" w:rsidRPr="003A4F07">
        <w:rPr>
          <w:rFonts w:ascii="Times New Roman" w:hAnsi="Times New Roman"/>
          <w:b/>
          <w:szCs w:val="24"/>
        </w:rPr>
        <w:t xml:space="preserve">: (Said by you on camera. Don’t forget to smile!)  </w:t>
      </w:r>
    </w:p>
    <w:p w14:paraId="33F0883E" w14:textId="77777777" w:rsidR="00E36868" w:rsidRDefault="00E36868" w:rsidP="00645B93">
      <w:pPr>
        <w:rPr>
          <w:rFonts w:ascii="Times New Roman" w:hAnsi="Times New Roman"/>
          <w:b/>
          <w:szCs w:val="24"/>
        </w:rPr>
      </w:pPr>
    </w:p>
    <w:p w14:paraId="2DA77609" w14:textId="0C680400" w:rsidR="00E36868" w:rsidRDefault="00E36868" w:rsidP="00E36868">
      <w:pPr>
        <w:ind w:firstLine="720"/>
        <w:rPr>
          <w:rFonts w:ascii="Times New Roman" w:hAnsi="Times New Roman"/>
          <w:szCs w:val="24"/>
        </w:rPr>
      </w:pPr>
      <w:r w:rsidRPr="00E36868">
        <w:rPr>
          <w:rFonts w:ascii="Times New Roman" w:hAnsi="Times New Roman"/>
          <w:szCs w:val="24"/>
        </w:rPr>
        <w:t>N.A.</w:t>
      </w:r>
    </w:p>
    <w:p w14:paraId="462FC43D" w14:textId="77777777" w:rsidR="008F7CFE" w:rsidRPr="00E36868" w:rsidRDefault="008F7CFE" w:rsidP="008F7CFE">
      <w:pPr>
        <w:rPr>
          <w:rFonts w:ascii="Times New Roman" w:hAnsi="Times New Roman"/>
          <w:szCs w:val="24"/>
        </w:rPr>
      </w:pPr>
    </w:p>
    <w:p w14:paraId="314B44C4" w14:textId="77777777" w:rsidR="001819E3" w:rsidRPr="003A4F07" w:rsidRDefault="004C2DAD" w:rsidP="00E24898">
      <w:pPr>
        <w:spacing w:before="240"/>
        <w:jc w:val="both"/>
        <w:outlineLvl w:val="0"/>
        <w:rPr>
          <w:rFonts w:ascii="Times New Roman" w:hAnsi="Times New Roman"/>
          <w:szCs w:val="24"/>
        </w:rPr>
      </w:pPr>
      <w:r w:rsidRPr="003A4F07">
        <w:rPr>
          <w:rFonts w:ascii="Times New Roman" w:hAnsi="Times New Roman"/>
          <w:b/>
          <w:szCs w:val="24"/>
        </w:rPr>
        <w:t>D. Introduction of Demonstrator: (Said by you on camera. Don’t forget to smile!)</w:t>
      </w:r>
    </w:p>
    <w:p w14:paraId="3D5025E1" w14:textId="55ED44FE" w:rsidR="00CE10F2" w:rsidRPr="003A4F07" w:rsidRDefault="00CE10F2" w:rsidP="00CE10F2">
      <w:pPr>
        <w:numPr>
          <w:ilvl w:val="1"/>
          <w:numId w:val="9"/>
        </w:numPr>
        <w:spacing w:before="240"/>
        <w:jc w:val="both"/>
        <w:outlineLvl w:val="0"/>
        <w:rPr>
          <w:rFonts w:ascii="Times New Roman" w:hAnsi="Times New Roman"/>
          <w:szCs w:val="24"/>
        </w:rPr>
      </w:pPr>
      <w:r w:rsidRPr="003A4F07">
        <w:rPr>
          <w:rFonts w:ascii="Times New Roman" w:hAnsi="Times New Roman"/>
          <w:szCs w:val="24"/>
        </w:rPr>
        <w:t>**</w:t>
      </w:r>
      <w:r w:rsidR="00FD1497" w:rsidRPr="003A4F07">
        <w:rPr>
          <w:rFonts w:ascii="Times New Roman" w:hAnsi="Times New Roman"/>
          <w:szCs w:val="24"/>
        </w:rPr>
        <w:t xml:space="preserve"> </w:t>
      </w:r>
      <w:r w:rsidR="00C040BE">
        <w:rPr>
          <w:rFonts w:ascii="Times New Roman" w:hAnsi="Times New Roman"/>
          <w:szCs w:val="24"/>
          <w:u w:val="single"/>
        </w:rPr>
        <w:t>Yiping Cao</w:t>
      </w:r>
      <w:r w:rsidR="00FD1497" w:rsidRPr="003A4F07">
        <w:rPr>
          <w:rFonts w:ascii="Times New Roman" w:hAnsi="Times New Roman"/>
          <w:szCs w:val="24"/>
        </w:rPr>
        <w:t xml:space="preserve">: </w:t>
      </w:r>
      <w:r w:rsidRPr="003A4F07">
        <w:rPr>
          <w:rFonts w:ascii="Times New Roman" w:hAnsi="Times New Roman"/>
          <w:szCs w:val="24"/>
        </w:rPr>
        <w:t xml:space="preserve">Demonstrating the procedure will be </w:t>
      </w:r>
      <w:r w:rsidR="00C040BE">
        <w:rPr>
          <w:rFonts w:ascii="Times New Roman" w:hAnsi="Times New Roman"/>
          <w:szCs w:val="24"/>
          <w:u w:val="single"/>
        </w:rPr>
        <w:t>Meredith Raith</w:t>
      </w:r>
      <w:r w:rsidR="00FD1497" w:rsidRPr="003A4F07">
        <w:rPr>
          <w:rFonts w:ascii="Times New Roman" w:hAnsi="Times New Roman"/>
          <w:szCs w:val="24"/>
        </w:rPr>
        <w:t>,</w:t>
      </w:r>
      <w:r w:rsidRPr="003A4F07">
        <w:rPr>
          <w:rFonts w:ascii="Times New Roman" w:hAnsi="Times New Roman"/>
          <w:szCs w:val="24"/>
        </w:rPr>
        <w:t xml:space="preserve"> a </w:t>
      </w:r>
      <w:r w:rsidR="00C040BE">
        <w:rPr>
          <w:rFonts w:ascii="Times New Roman" w:hAnsi="Times New Roman"/>
          <w:szCs w:val="24"/>
        </w:rPr>
        <w:t>senior research tech</w:t>
      </w:r>
      <w:r w:rsidR="00E36868">
        <w:rPr>
          <w:rFonts w:ascii="Times New Roman" w:hAnsi="Times New Roman"/>
          <w:szCs w:val="24"/>
        </w:rPr>
        <w:t xml:space="preserve">nician </w:t>
      </w:r>
      <w:r w:rsidRPr="003A4F07">
        <w:rPr>
          <w:rFonts w:ascii="Times New Roman" w:hAnsi="Times New Roman"/>
          <w:szCs w:val="24"/>
        </w:rPr>
        <w:t xml:space="preserve">from </w:t>
      </w:r>
      <w:r w:rsidR="00C040BE">
        <w:rPr>
          <w:rFonts w:ascii="Times New Roman" w:hAnsi="Times New Roman"/>
          <w:szCs w:val="24"/>
        </w:rPr>
        <w:t>our</w:t>
      </w:r>
      <w:r w:rsidRPr="003A4F07">
        <w:rPr>
          <w:rFonts w:ascii="Times New Roman" w:hAnsi="Times New Roman"/>
          <w:szCs w:val="24"/>
        </w:rPr>
        <w:t xml:space="preserve"> laboratory.  </w:t>
      </w:r>
    </w:p>
    <w:p w14:paraId="46C9F371" w14:textId="77777777" w:rsidR="00CE10F2" w:rsidRPr="003A4F07" w:rsidRDefault="00CE10F2" w:rsidP="00CE10F2">
      <w:pPr>
        <w:numPr>
          <w:ilvl w:val="2"/>
          <w:numId w:val="9"/>
        </w:numPr>
        <w:spacing w:before="240"/>
        <w:jc w:val="both"/>
        <w:outlineLvl w:val="0"/>
        <w:rPr>
          <w:rFonts w:ascii="Times New Roman" w:hAnsi="Times New Roman"/>
          <w:szCs w:val="24"/>
        </w:rPr>
      </w:pPr>
      <w:r w:rsidRPr="003A4F07">
        <w:rPr>
          <w:rFonts w:ascii="Times New Roman" w:hAnsi="Times New Roman"/>
          <w:szCs w:val="24"/>
        </w:rPr>
        <w:t xml:space="preserve">Interview style: Author saying the above </w:t>
      </w:r>
    </w:p>
    <w:p w14:paraId="4C8D1390" w14:textId="77777777" w:rsidR="00CE10F2" w:rsidRPr="003A4F07" w:rsidRDefault="00CE10F2" w:rsidP="00CE10F2">
      <w:pPr>
        <w:numPr>
          <w:ilvl w:val="2"/>
          <w:numId w:val="9"/>
        </w:numPr>
        <w:spacing w:before="240"/>
        <w:jc w:val="both"/>
        <w:outlineLvl w:val="0"/>
        <w:rPr>
          <w:rFonts w:ascii="Times New Roman" w:hAnsi="Times New Roman"/>
          <w:szCs w:val="24"/>
        </w:rPr>
      </w:pPr>
      <w:r w:rsidRPr="003A4F07">
        <w:rPr>
          <w:rFonts w:ascii="Times New Roman" w:hAnsi="Times New Roman"/>
          <w:szCs w:val="24"/>
        </w:rPr>
        <w:t>The named technician, post doc, student looks up from workbench or desk or microscope and acknowledges the camera.</w:t>
      </w:r>
    </w:p>
    <w:p w14:paraId="7FE79F87" w14:textId="77777777" w:rsidR="00CE10F2" w:rsidRPr="003A4F07" w:rsidRDefault="00CE10F2" w:rsidP="00CE10F2">
      <w:pPr>
        <w:rPr>
          <w:rFonts w:ascii="Times New Roman" w:hAnsi="Times New Roman"/>
          <w:i/>
          <w:szCs w:val="24"/>
        </w:rPr>
      </w:pPr>
    </w:p>
    <w:p w14:paraId="73E004FC" w14:textId="77777777" w:rsidR="00CE10F2" w:rsidRDefault="00CE10F2" w:rsidP="00CE10F2">
      <w:pPr>
        <w:ind w:left="792"/>
        <w:rPr>
          <w:rFonts w:ascii="Times New Roman" w:hAnsi="Times New Roman"/>
          <w:szCs w:val="24"/>
        </w:rPr>
      </w:pPr>
    </w:p>
    <w:p w14:paraId="0A7C9DAB" w14:textId="77777777" w:rsidR="00E36868" w:rsidRDefault="00E36868" w:rsidP="00CE10F2">
      <w:pPr>
        <w:ind w:left="792"/>
        <w:rPr>
          <w:rFonts w:ascii="Times New Roman" w:hAnsi="Times New Roman"/>
          <w:szCs w:val="24"/>
        </w:rPr>
      </w:pPr>
    </w:p>
    <w:p w14:paraId="3C98D7D6" w14:textId="77777777" w:rsidR="008F7CFE" w:rsidRDefault="008F7CFE" w:rsidP="00CE10F2">
      <w:pPr>
        <w:ind w:left="792"/>
        <w:rPr>
          <w:rFonts w:ascii="Times New Roman" w:hAnsi="Times New Roman"/>
          <w:szCs w:val="24"/>
        </w:rPr>
      </w:pPr>
    </w:p>
    <w:p w14:paraId="4E9D0A1A" w14:textId="77777777" w:rsidR="008F7CFE" w:rsidRDefault="008F7CFE" w:rsidP="00CE10F2">
      <w:pPr>
        <w:ind w:left="792"/>
        <w:rPr>
          <w:rFonts w:ascii="Times New Roman" w:hAnsi="Times New Roman"/>
          <w:szCs w:val="24"/>
        </w:rPr>
      </w:pPr>
    </w:p>
    <w:p w14:paraId="79996DB8" w14:textId="77777777" w:rsidR="008F7CFE" w:rsidRDefault="008F7CFE" w:rsidP="00CE10F2">
      <w:pPr>
        <w:ind w:left="792"/>
        <w:rPr>
          <w:rFonts w:ascii="Times New Roman" w:hAnsi="Times New Roman"/>
          <w:szCs w:val="24"/>
        </w:rPr>
      </w:pPr>
    </w:p>
    <w:p w14:paraId="0E1329BA" w14:textId="77777777" w:rsidR="008F7CFE" w:rsidRDefault="008F7CFE" w:rsidP="00CE10F2">
      <w:pPr>
        <w:ind w:left="792"/>
        <w:rPr>
          <w:rFonts w:ascii="Times New Roman" w:hAnsi="Times New Roman"/>
          <w:szCs w:val="24"/>
        </w:rPr>
      </w:pPr>
    </w:p>
    <w:p w14:paraId="10347E0B" w14:textId="77777777" w:rsidR="008F7CFE" w:rsidRDefault="008F7CFE" w:rsidP="00CE10F2">
      <w:pPr>
        <w:ind w:left="792"/>
        <w:rPr>
          <w:rFonts w:ascii="Times New Roman" w:hAnsi="Times New Roman"/>
          <w:szCs w:val="24"/>
        </w:rPr>
      </w:pPr>
    </w:p>
    <w:p w14:paraId="48D42BAF" w14:textId="77777777" w:rsidR="008F7CFE" w:rsidRDefault="008F7CFE" w:rsidP="00CE10F2">
      <w:pPr>
        <w:ind w:left="792"/>
        <w:rPr>
          <w:rFonts w:ascii="Times New Roman" w:hAnsi="Times New Roman"/>
          <w:szCs w:val="24"/>
        </w:rPr>
      </w:pPr>
    </w:p>
    <w:p w14:paraId="0E9CC18D" w14:textId="77777777" w:rsidR="008F7CFE" w:rsidRDefault="008F7CFE" w:rsidP="00CE10F2">
      <w:pPr>
        <w:ind w:left="792"/>
        <w:rPr>
          <w:rFonts w:ascii="Times New Roman" w:hAnsi="Times New Roman"/>
          <w:szCs w:val="24"/>
        </w:rPr>
      </w:pPr>
    </w:p>
    <w:p w14:paraId="2EBA040F" w14:textId="77777777" w:rsidR="008F7CFE" w:rsidRDefault="008F7CFE" w:rsidP="00CE10F2">
      <w:pPr>
        <w:ind w:left="792"/>
        <w:rPr>
          <w:rFonts w:ascii="Times New Roman" w:hAnsi="Times New Roman"/>
          <w:szCs w:val="24"/>
        </w:rPr>
      </w:pPr>
    </w:p>
    <w:p w14:paraId="313A7204" w14:textId="77777777" w:rsidR="008F7CFE" w:rsidRDefault="008F7CFE" w:rsidP="00CE10F2">
      <w:pPr>
        <w:ind w:left="792"/>
        <w:rPr>
          <w:rFonts w:ascii="Times New Roman" w:hAnsi="Times New Roman"/>
          <w:szCs w:val="24"/>
        </w:rPr>
      </w:pPr>
    </w:p>
    <w:p w14:paraId="2A34D0A2" w14:textId="77777777" w:rsidR="008F7CFE" w:rsidRDefault="008F7CFE" w:rsidP="00CE10F2">
      <w:pPr>
        <w:ind w:left="792"/>
        <w:rPr>
          <w:rFonts w:ascii="Times New Roman" w:hAnsi="Times New Roman"/>
          <w:szCs w:val="24"/>
        </w:rPr>
      </w:pPr>
    </w:p>
    <w:p w14:paraId="47348DC6" w14:textId="77777777" w:rsidR="008F7CFE" w:rsidRDefault="008F7CFE" w:rsidP="00CE10F2">
      <w:pPr>
        <w:ind w:left="792"/>
        <w:rPr>
          <w:rFonts w:ascii="Times New Roman" w:hAnsi="Times New Roman"/>
          <w:szCs w:val="24"/>
        </w:rPr>
      </w:pPr>
    </w:p>
    <w:p w14:paraId="69B950FB" w14:textId="77777777" w:rsidR="00E36868" w:rsidRPr="003A4F07" w:rsidRDefault="00E36868" w:rsidP="00CE10F2">
      <w:pPr>
        <w:ind w:left="792"/>
        <w:rPr>
          <w:rFonts w:ascii="Times New Roman" w:hAnsi="Times New Roman"/>
          <w:szCs w:val="24"/>
        </w:rPr>
      </w:pPr>
    </w:p>
    <w:p w14:paraId="742C3CFE" w14:textId="77777777" w:rsidR="00CE10F2" w:rsidRPr="003A4F07" w:rsidRDefault="00CE10F2" w:rsidP="00CE10F2">
      <w:pPr>
        <w:outlineLvl w:val="0"/>
        <w:rPr>
          <w:rFonts w:ascii="Times New Roman" w:hAnsi="Times New Roman"/>
          <w:b/>
          <w:szCs w:val="24"/>
        </w:rPr>
      </w:pPr>
      <w:r w:rsidRPr="003A4F07">
        <w:rPr>
          <w:rFonts w:ascii="Times New Roman" w:hAnsi="Times New Roman"/>
          <w:b/>
          <w:szCs w:val="24"/>
        </w:rPr>
        <w:t xml:space="preserve">Protocol </w:t>
      </w:r>
      <w:r w:rsidRPr="003A4F07">
        <w:rPr>
          <w:rFonts w:ascii="Times New Roman" w:hAnsi="Times New Roman"/>
          <w:b/>
          <w:szCs w:val="24"/>
          <w:lang w:eastAsia="zh-TW"/>
        </w:rPr>
        <w:t>(read by voice talent at JoVE)</w:t>
      </w:r>
      <w:r w:rsidRPr="003A4F07">
        <w:rPr>
          <w:rFonts w:ascii="Times New Roman" w:hAnsi="Times New Roman"/>
          <w:b/>
          <w:szCs w:val="24"/>
        </w:rPr>
        <w:t>:</w:t>
      </w:r>
    </w:p>
    <w:p w14:paraId="6EFF8A4D" w14:textId="77777777" w:rsidR="00CE10F2" w:rsidRPr="003A4F07" w:rsidRDefault="00CE10F2" w:rsidP="00BF3D1C">
      <w:pPr>
        <w:jc w:val="both"/>
        <w:outlineLvl w:val="0"/>
        <w:rPr>
          <w:rFonts w:ascii="Times New Roman" w:hAnsi="Times New Roman"/>
          <w:szCs w:val="24"/>
        </w:rPr>
      </w:pPr>
    </w:p>
    <w:p w14:paraId="5C69B05F" w14:textId="77777777" w:rsidR="007330B5" w:rsidRPr="002C5B95" w:rsidRDefault="007330B5" w:rsidP="002C5B95">
      <w:pPr>
        <w:numPr>
          <w:ilvl w:val="0"/>
          <w:numId w:val="12"/>
        </w:numPr>
        <w:jc w:val="both"/>
        <w:outlineLvl w:val="0"/>
        <w:rPr>
          <w:rFonts w:ascii="Times New Roman" w:hAnsi="Times New Roman"/>
          <w:b/>
          <w:szCs w:val="24"/>
        </w:rPr>
      </w:pPr>
      <w:r w:rsidRPr="007330B5">
        <w:rPr>
          <w:rFonts w:ascii="Times New Roman" w:hAnsi="Times New Roman"/>
          <w:b/>
        </w:rPr>
        <w:t xml:space="preserve">Assay Mixture Preparation </w:t>
      </w:r>
    </w:p>
    <w:p w14:paraId="5DA004DA" w14:textId="77777777" w:rsidR="002C5B95" w:rsidRPr="007330B5" w:rsidRDefault="002C5B95" w:rsidP="002C5B95">
      <w:pPr>
        <w:ind w:left="360"/>
        <w:jc w:val="both"/>
        <w:outlineLvl w:val="0"/>
        <w:rPr>
          <w:rFonts w:ascii="Times New Roman" w:hAnsi="Times New Roman"/>
          <w:b/>
          <w:szCs w:val="24"/>
        </w:rPr>
      </w:pPr>
    </w:p>
    <w:p w14:paraId="5EE6FEF4" w14:textId="0A45CE38" w:rsidR="00A80A0A" w:rsidRPr="00BF3D1C" w:rsidRDefault="00C00A3C" w:rsidP="002C5B95">
      <w:pPr>
        <w:numPr>
          <w:ilvl w:val="1"/>
          <w:numId w:val="12"/>
        </w:numPr>
        <w:jc w:val="both"/>
        <w:outlineLvl w:val="0"/>
        <w:rPr>
          <w:rFonts w:ascii="Times New Roman" w:hAnsi="Times New Roman"/>
          <w:szCs w:val="24"/>
        </w:rPr>
      </w:pPr>
      <w:r>
        <w:rPr>
          <w:rFonts w:ascii="Times New Roman" w:hAnsi="Times New Roman"/>
        </w:rPr>
        <w:t xml:space="preserve">To begin this procedure, first prepare </w:t>
      </w:r>
      <w:r w:rsidR="00A80A0A" w:rsidRPr="00A80A0A">
        <w:rPr>
          <w:rFonts w:ascii="Times New Roman" w:hAnsi="Times New Roman"/>
        </w:rPr>
        <w:t xml:space="preserve">100 </w:t>
      </w:r>
      <w:r w:rsidR="00E2345A">
        <w:rPr>
          <w:rFonts w:ascii="Times New Roman" w:hAnsi="Times New Roman"/>
        </w:rPr>
        <w:t>µmole/L stock concentrations for</w:t>
      </w:r>
      <w:r w:rsidR="00A80A0A" w:rsidRPr="00A80A0A">
        <w:rPr>
          <w:rFonts w:ascii="Times New Roman" w:hAnsi="Times New Roman"/>
        </w:rPr>
        <w:t xml:space="preserve"> all p</w:t>
      </w:r>
      <w:r w:rsidR="007F1609">
        <w:rPr>
          <w:rFonts w:ascii="Times New Roman" w:hAnsi="Times New Roman"/>
        </w:rPr>
        <w:t xml:space="preserve">rimers in molecular grade water, </w:t>
      </w:r>
      <w:r w:rsidR="00A80A0A" w:rsidRPr="00A80A0A">
        <w:rPr>
          <w:rFonts w:ascii="Times New Roman" w:hAnsi="Times New Roman"/>
        </w:rPr>
        <w:t xml:space="preserve">and probes </w:t>
      </w:r>
      <w:r>
        <w:rPr>
          <w:rFonts w:ascii="Times New Roman" w:hAnsi="Times New Roman"/>
        </w:rPr>
        <w:t xml:space="preserve">in TE pH 8 buffer, as described in the protocol text. </w:t>
      </w:r>
      <w:r w:rsidR="00BF3D1C" w:rsidRPr="00BF3D1C">
        <w:rPr>
          <w:rFonts w:ascii="Times New Roman" w:hAnsi="Times New Roman"/>
          <w:b/>
        </w:rPr>
        <w:t>[2.1.1 – MED]</w:t>
      </w:r>
    </w:p>
    <w:p w14:paraId="49EB0E92" w14:textId="77777777" w:rsidR="00BF3D1C" w:rsidRPr="00BF3D1C" w:rsidRDefault="00BF3D1C" w:rsidP="00BF3D1C">
      <w:pPr>
        <w:ind w:left="1080"/>
        <w:jc w:val="both"/>
        <w:outlineLvl w:val="0"/>
        <w:rPr>
          <w:rFonts w:ascii="Times New Roman" w:hAnsi="Times New Roman"/>
          <w:szCs w:val="24"/>
        </w:rPr>
      </w:pPr>
    </w:p>
    <w:p w14:paraId="6843BDD5" w14:textId="5E1525ED" w:rsidR="00BF3D1C" w:rsidRPr="00BF3D1C" w:rsidRDefault="00BF3D1C" w:rsidP="00BF3D1C">
      <w:pPr>
        <w:numPr>
          <w:ilvl w:val="2"/>
          <w:numId w:val="12"/>
        </w:numPr>
        <w:jc w:val="both"/>
        <w:outlineLvl w:val="0"/>
        <w:rPr>
          <w:rFonts w:ascii="Times New Roman" w:hAnsi="Times New Roman"/>
          <w:szCs w:val="24"/>
        </w:rPr>
      </w:pPr>
      <w:r w:rsidRPr="00BF3D1C">
        <w:rPr>
          <w:rFonts w:ascii="Times New Roman" w:hAnsi="Times New Roman"/>
        </w:rPr>
        <w:t>Talent setting out previously prepared tubes of primers and probes.</w:t>
      </w:r>
      <w:r w:rsidR="009B3B8D">
        <w:rPr>
          <w:rFonts w:ascii="Times New Roman" w:hAnsi="Times New Roman"/>
        </w:rPr>
        <w:t xml:space="preserve"> </w:t>
      </w:r>
      <w:r w:rsidR="009B3B8D" w:rsidRPr="009B3B8D">
        <w:rPr>
          <w:highlight w:val="green"/>
        </w:rPr>
        <w:t>tk2 zoom in at end</w:t>
      </w:r>
    </w:p>
    <w:p w14:paraId="5ECFB5B9" w14:textId="77777777" w:rsidR="00A80A0A" w:rsidRPr="002769D8" w:rsidRDefault="00A80A0A" w:rsidP="002C5B95">
      <w:pPr>
        <w:pStyle w:val="ListParagraph"/>
        <w:widowControl/>
        <w:autoSpaceDE/>
        <w:autoSpaceDN/>
        <w:adjustRightInd/>
        <w:ind w:left="0"/>
        <w:jc w:val="left"/>
        <w:rPr>
          <w:rFonts w:ascii="Times New Roman" w:hAnsi="Times New Roman" w:cs="Times New Roman"/>
        </w:rPr>
      </w:pPr>
    </w:p>
    <w:p w14:paraId="617B674D" w14:textId="343C429A" w:rsidR="00A80A0A" w:rsidRPr="00BF3D1C" w:rsidRDefault="00C00A3C" w:rsidP="002C5B95">
      <w:pPr>
        <w:pStyle w:val="ListParagraph"/>
        <w:widowControl/>
        <w:numPr>
          <w:ilvl w:val="1"/>
          <w:numId w:val="12"/>
        </w:numPr>
        <w:autoSpaceDE/>
        <w:autoSpaceDN/>
        <w:adjustRightInd/>
        <w:jc w:val="left"/>
        <w:rPr>
          <w:rFonts w:ascii="Times New Roman" w:hAnsi="Times New Roman" w:cs="Times New Roman"/>
        </w:rPr>
      </w:pPr>
      <w:r>
        <w:rPr>
          <w:rFonts w:ascii="Times New Roman" w:hAnsi="Times New Roman" w:cs="Times New Roman"/>
        </w:rPr>
        <w:t>Next p</w:t>
      </w:r>
      <w:r w:rsidR="00A80A0A" w:rsidRPr="002769D8">
        <w:rPr>
          <w:rFonts w:ascii="Times New Roman" w:hAnsi="Times New Roman" w:cs="Times New Roman"/>
        </w:rPr>
        <w:t xml:space="preserve">repare </w:t>
      </w:r>
      <w:r>
        <w:rPr>
          <w:rFonts w:ascii="Times New Roman" w:hAnsi="Times New Roman" w:cs="Times New Roman"/>
        </w:rPr>
        <w:t xml:space="preserve">a </w:t>
      </w:r>
      <w:r w:rsidR="00A80A0A" w:rsidRPr="002769D8">
        <w:rPr>
          <w:rFonts w:ascii="Times New Roman" w:hAnsi="Times New Roman" w:cs="Times New Roman"/>
        </w:rPr>
        <w:t>master mix by m</w:t>
      </w:r>
      <w:r>
        <w:rPr>
          <w:rFonts w:ascii="Times New Roman" w:hAnsi="Times New Roman" w:cs="Times New Roman"/>
        </w:rPr>
        <w:t>ixing appropriate amounts of</w:t>
      </w:r>
      <w:r w:rsidR="00A80A0A" w:rsidRPr="002769D8">
        <w:rPr>
          <w:rFonts w:ascii="Times New Roman" w:hAnsi="Times New Roman" w:cs="Times New Roman"/>
        </w:rPr>
        <w:t xml:space="preserve"> digital PCR mix, forward and reverse primer</w:t>
      </w:r>
      <w:r>
        <w:rPr>
          <w:rFonts w:ascii="Times New Roman" w:hAnsi="Times New Roman" w:cs="Times New Roman"/>
        </w:rPr>
        <w:t xml:space="preserve">s, the </w:t>
      </w:r>
      <w:r w:rsidR="00A80A0A" w:rsidRPr="002769D8">
        <w:rPr>
          <w:rFonts w:ascii="Times New Roman" w:hAnsi="Times New Roman" w:cs="Times New Roman"/>
        </w:rPr>
        <w:t xml:space="preserve">fluorescent </w:t>
      </w:r>
      <w:r>
        <w:rPr>
          <w:rFonts w:ascii="Times New Roman" w:hAnsi="Times New Roman" w:cs="Times New Roman"/>
        </w:rPr>
        <w:t>probe, and nuclease-</w:t>
      </w:r>
      <w:r w:rsidR="00A80A0A" w:rsidRPr="002769D8">
        <w:rPr>
          <w:rFonts w:ascii="Times New Roman" w:hAnsi="Times New Roman" w:cs="Times New Roman"/>
        </w:rPr>
        <w:t>free water</w:t>
      </w:r>
      <w:r>
        <w:rPr>
          <w:rFonts w:ascii="Times New Roman" w:hAnsi="Times New Roman" w:cs="Times New Roman"/>
        </w:rPr>
        <w:t>.</w:t>
      </w:r>
      <w:r w:rsidR="00BF3D1C">
        <w:rPr>
          <w:rFonts w:ascii="Times New Roman" w:hAnsi="Times New Roman" w:cs="Times New Roman"/>
        </w:rPr>
        <w:t xml:space="preserve"> </w:t>
      </w:r>
      <w:r w:rsidR="00BF3D1C" w:rsidRPr="00BF3D1C">
        <w:rPr>
          <w:rFonts w:ascii="Times New Roman" w:hAnsi="Times New Roman" w:cs="Times New Roman"/>
          <w:b/>
        </w:rPr>
        <w:t>[2.2.1 – MED-TXT]</w:t>
      </w:r>
      <w:r w:rsidR="00A80A0A" w:rsidRPr="002769D8">
        <w:rPr>
          <w:rFonts w:ascii="Times New Roman" w:hAnsi="Times New Roman" w:cs="Times New Roman"/>
        </w:rPr>
        <w:t xml:space="preserve"> Pipette up and down at least 10 times to mix while taking caution not to introduce air bubbles in the solution.</w:t>
      </w:r>
      <w:r w:rsidR="00BF3D1C">
        <w:rPr>
          <w:rFonts w:ascii="Times New Roman" w:hAnsi="Times New Roman" w:cs="Times New Roman"/>
        </w:rPr>
        <w:t xml:space="preserve"> </w:t>
      </w:r>
      <w:r w:rsidR="00BF3D1C" w:rsidRPr="00BF3D1C">
        <w:rPr>
          <w:rFonts w:ascii="Times New Roman" w:hAnsi="Times New Roman" w:cs="Times New Roman"/>
          <w:b/>
        </w:rPr>
        <w:t>[2.2.2 – CU]</w:t>
      </w:r>
      <w:r w:rsidR="00FB5D4E">
        <w:rPr>
          <w:rFonts w:ascii="Times New Roman" w:hAnsi="Times New Roman" w:cs="Times New Roman"/>
          <w:b/>
        </w:rPr>
        <w:t>[2.2.3 – interview shot]</w:t>
      </w:r>
    </w:p>
    <w:p w14:paraId="7F89DF29" w14:textId="77777777" w:rsidR="00BF3D1C" w:rsidRPr="00BF3D1C" w:rsidRDefault="00BF3D1C" w:rsidP="00BF3D1C">
      <w:pPr>
        <w:pStyle w:val="ListParagraph"/>
        <w:widowControl/>
        <w:autoSpaceDE/>
        <w:autoSpaceDN/>
        <w:adjustRightInd/>
        <w:ind w:left="1080"/>
        <w:jc w:val="left"/>
        <w:rPr>
          <w:rFonts w:ascii="Times New Roman" w:hAnsi="Times New Roman" w:cs="Times New Roman"/>
        </w:rPr>
      </w:pPr>
    </w:p>
    <w:p w14:paraId="2081E8EC" w14:textId="15CD4983" w:rsidR="00BF3D1C" w:rsidRDefault="00BF3D1C" w:rsidP="00BF3D1C">
      <w:pPr>
        <w:pStyle w:val="ListParagraph"/>
        <w:widowControl/>
        <w:numPr>
          <w:ilvl w:val="2"/>
          <w:numId w:val="12"/>
        </w:numPr>
        <w:autoSpaceDE/>
        <w:autoSpaceDN/>
        <w:adjustRightInd/>
        <w:jc w:val="left"/>
        <w:rPr>
          <w:rFonts w:ascii="Times New Roman" w:hAnsi="Times New Roman" w:cs="Times New Roman"/>
        </w:rPr>
      </w:pPr>
      <w:r w:rsidRPr="00BF3D1C">
        <w:rPr>
          <w:rFonts w:ascii="Times New Roman" w:hAnsi="Times New Roman" w:cs="Times New Roman"/>
        </w:rPr>
        <w:t>Talent adding reagents into a tube.</w:t>
      </w:r>
      <w:r>
        <w:rPr>
          <w:rFonts w:ascii="Times New Roman" w:hAnsi="Times New Roman" w:cs="Times New Roman"/>
        </w:rPr>
        <w:t xml:space="preserve"> TEXT: final concentration: 900 nM each primer, 250 nM each probe</w:t>
      </w:r>
    </w:p>
    <w:p w14:paraId="6743128E" w14:textId="132BADFA" w:rsidR="00BF3D1C" w:rsidRDefault="00BF3D1C" w:rsidP="00BF3D1C">
      <w:pPr>
        <w:pStyle w:val="ListParagraph"/>
        <w:widowControl/>
        <w:numPr>
          <w:ilvl w:val="2"/>
          <w:numId w:val="12"/>
        </w:numPr>
        <w:autoSpaceDE/>
        <w:autoSpaceDN/>
        <w:adjustRightInd/>
        <w:jc w:val="left"/>
        <w:rPr>
          <w:rFonts w:ascii="Times New Roman" w:hAnsi="Times New Roman" w:cs="Times New Roman"/>
        </w:rPr>
      </w:pPr>
      <w:r>
        <w:rPr>
          <w:rFonts w:ascii="Times New Roman" w:hAnsi="Times New Roman" w:cs="Times New Roman"/>
        </w:rPr>
        <w:t>Match action above: mixture being pipetted up and down.</w:t>
      </w:r>
    </w:p>
    <w:p w14:paraId="06D3D0EF" w14:textId="5E232E91" w:rsidR="00FB5D4E" w:rsidRPr="00FB5D4E" w:rsidRDefault="00817809" w:rsidP="00FB5D4E">
      <w:pPr>
        <w:pStyle w:val="ListParagraph"/>
        <w:widowControl/>
        <w:numPr>
          <w:ilvl w:val="2"/>
          <w:numId w:val="12"/>
        </w:numPr>
        <w:autoSpaceDE/>
        <w:autoSpaceDN/>
        <w:adjustRightInd/>
        <w:jc w:val="left"/>
        <w:rPr>
          <w:rFonts w:ascii="Times New Roman" w:hAnsi="Times New Roman" w:cs="Times New Roman"/>
        </w:rPr>
      </w:pPr>
      <w:r>
        <w:rPr>
          <w:rFonts w:ascii="Times New Roman" w:hAnsi="Times New Roman"/>
          <w:u w:val="single"/>
        </w:rPr>
        <w:t>Meredith Raith:</w:t>
      </w:r>
      <w:r w:rsidR="00FB5D4E">
        <w:rPr>
          <w:rFonts w:ascii="Times New Roman" w:hAnsi="Times New Roman" w:cs="Times New Roman"/>
        </w:rPr>
        <w:t xml:space="preserve"> “</w:t>
      </w:r>
      <w:r w:rsidR="00FB5D4E" w:rsidRPr="00EB5A30">
        <w:rPr>
          <w:rFonts w:ascii="Times New Roman" w:hAnsi="Times New Roman"/>
        </w:rPr>
        <w:t>Since the master mix is more viscous than conventional qPCR master mixes, it is important to use t</w:t>
      </w:r>
      <w:r w:rsidR="00EB5A30" w:rsidRPr="00EB5A30">
        <w:rPr>
          <w:rFonts w:ascii="Times New Roman" w:hAnsi="Times New Roman"/>
        </w:rPr>
        <w:t>his</w:t>
      </w:r>
      <w:r w:rsidR="00FB5D4E" w:rsidRPr="00EB5A30">
        <w:rPr>
          <w:rFonts w:ascii="Times New Roman" w:hAnsi="Times New Roman"/>
        </w:rPr>
        <w:t xml:space="preserve"> mixing-by-pipetting technique to ensure accurate dPCR quantification</w:t>
      </w:r>
      <w:r w:rsidR="00EB5A30" w:rsidRPr="00EB5A30">
        <w:rPr>
          <w:rFonts w:ascii="Times New Roman" w:hAnsi="Times New Roman"/>
        </w:rPr>
        <w:t>.”</w:t>
      </w:r>
    </w:p>
    <w:p w14:paraId="5636E0CB" w14:textId="77777777" w:rsidR="00A80A0A" w:rsidRPr="002769D8" w:rsidRDefault="00A80A0A" w:rsidP="002C5B95">
      <w:pPr>
        <w:pStyle w:val="ListParagraph"/>
        <w:widowControl/>
        <w:autoSpaceDE/>
        <w:autoSpaceDN/>
        <w:adjustRightInd/>
        <w:ind w:left="0"/>
        <w:jc w:val="left"/>
        <w:rPr>
          <w:rFonts w:ascii="Times New Roman" w:hAnsi="Times New Roman" w:cs="Times New Roman"/>
        </w:rPr>
      </w:pPr>
    </w:p>
    <w:p w14:paraId="125AB433" w14:textId="48FAF61B" w:rsidR="002C5B95" w:rsidRPr="006A2B39" w:rsidRDefault="00BF3D1C" w:rsidP="002C5B95">
      <w:pPr>
        <w:pStyle w:val="ListParagraph"/>
        <w:widowControl/>
        <w:numPr>
          <w:ilvl w:val="1"/>
          <w:numId w:val="12"/>
        </w:numPr>
        <w:autoSpaceDE/>
        <w:autoSpaceDN/>
        <w:adjustRightInd/>
        <w:jc w:val="left"/>
        <w:rPr>
          <w:rFonts w:ascii="Times New Roman" w:hAnsi="Times New Roman" w:cs="Times New Roman"/>
        </w:rPr>
      </w:pPr>
      <w:r>
        <w:rPr>
          <w:rFonts w:ascii="Times New Roman" w:hAnsi="Times New Roman" w:cs="Times New Roman"/>
        </w:rPr>
        <w:t>T</w:t>
      </w:r>
      <w:r w:rsidRPr="002769D8">
        <w:rPr>
          <w:rFonts w:ascii="Times New Roman" w:hAnsi="Times New Roman" w:cs="Times New Roman"/>
        </w:rPr>
        <w:t>o make</w:t>
      </w:r>
      <w:r>
        <w:rPr>
          <w:rFonts w:ascii="Times New Roman" w:hAnsi="Times New Roman" w:cs="Times New Roman"/>
        </w:rPr>
        <w:t xml:space="preserve"> the </w:t>
      </w:r>
      <w:r w:rsidRPr="002C5B95">
        <w:rPr>
          <w:rFonts w:ascii="Times New Roman" w:hAnsi="Times New Roman" w:cs="Times New Roman"/>
        </w:rPr>
        <w:t>assay</w:t>
      </w:r>
      <w:r w:rsidR="006A2B39">
        <w:rPr>
          <w:rFonts w:ascii="Times New Roman" w:hAnsi="Times New Roman" w:cs="Times New Roman"/>
        </w:rPr>
        <w:t xml:space="preserve"> mixture for droplet generation for</w:t>
      </w:r>
      <w:r w:rsidRPr="002769D8">
        <w:rPr>
          <w:rFonts w:ascii="Times New Roman" w:hAnsi="Times New Roman" w:cs="Times New Roman"/>
        </w:rPr>
        <w:t xml:space="preserve"> </w:t>
      </w:r>
      <w:r w:rsidR="006A2B39" w:rsidRPr="006A2B39">
        <w:rPr>
          <w:rFonts w:ascii="Times New Roman" w:hAnsi="Times New Roman" w:cs="Times New Roman"/>
        </w:rPr>
        <w:t>running samples in duplicate,</w:t>
      </w:r>
      <w:r w:rsidR="006A2B39" w:rsidRPr="002C5B95">
        <w:rPr>
          <w:rFonts w:ascii="Times New Roman" w:hAnsi="Times New Roman" w:cs="Times New Roman"/>
          <w:i/>
        </w:rPr>
        <w:t xml:space="preserve"> </w:t>
      </w:r>
      <w:r w:rsidR="006A2B39">
        <w:rPr>
          <w:rFonts w:ascii="Times New Roman" w:hAnsi="Times New Roman" w:cs="Times New Roman"/>
        </w:rPr>
        <w:t xml:space="preserve">pipette 36 </w:t>
      </w:r>
      <w:r w:rsidR="00A80A0A" w:rsidRPr="002769D8">
        <w:rPr>
          <w:rFonts w:ascii="Times New Roman" w:hAnsi="Times New Roman" w:cs="Times New Roman"/>
        </w:rPr>
        <w:t xml:space="preserve">µL </w:t>
      </w:r>
      <w:r w:rsidR="002C5B95">
        <w:rPr>
          <w:rFonts w:ascii="Times New Roman" w:hAnsi="Times New Roman" w:cs="Times New Roman"/>
        </w:rPr>
        <w:t xml:space="preserve">of the </w:t>
      </w:r>
      <w:r w:rsidR="00A80A0A" w:rsidRPr="002769D8">
        <w:rPr>
          <w:rFonts w:ascii="Times New Roman" w:hAnsi="Times New Roman" w:cs="Times New Roman"/>
        </w:rPr>
        <w:t>master</w:t>
      </w:r>
      <w:r>
        <w:rPr>
          <w:rFonts w:ascii="Times New Roman" w:hAnsi="Times New Roman" w:cs="Times New Roman"/>
        </w:rPr>
        <w:t xml:space="preserve"> mix into a regular PCR </w:t>
      </w:r>
      <w:r w:rsidR="00A80A0A" w:rsidRPr="002769D8">
        <w:rPr>
          <w:rFonts w:ascii="Times New Roman" w:hAnsi="Times New Roman" w:cs="Times New Roman"/>
        </w:rPr>
        <w:t>plate</w:t>
      </w:r>
      <w:r w:rsidR="00FB5D4E">
        <w:rPr>
          <w:rFonts w:ascii="Times New Roman" w:hAnsi="Times New Roman" w:cs="Times New Roman"/>
        </w:rPr>
        <w:t>.</w:t>
      </w:r>
      <w:r w:rsidR="006A2B39">
        <w:rPr>
          <w:rFonts w:ascii="Times New Roman" w:hAnsi="Times New Roman" w:cs="Times New Roman"/>
        </w:rPr>
        <w:t xml:space="preserve"> </w:t>
      </w:r>
      <w:r w:rsidR="006A2B39" w:rsidRPr="006A2B39">
        <w:rPr>
          <w:rFonts w:ascii="Times New Roman" w:hAnsi="Times New Roman" w:cs="Times New Roman"/>
          <w:b/>
        </w:rPr>
        <w:t>[2.3.1 – CU]</w:t>
      </w:r>
    </w:p>
    <w:p w14:paraId="189A44FF" w14:textId="77777777" w:rsidR="006A2B39" w:rsidRPr="006A2B39" w:rsidRDefault="006A2B39" w:rsidP="006A2B39">
      <w:pPr>
        <w:pStyle w:val="ListParagraph"/>
        <w:widowControl/>
        <w:autoSpaceDE/>
        <w:autoSpaceDN/>
        <w:adjustRightInd/>
        <w:ind w:left="1080"/>
        <w:jc w:val="left"/>
        <w:rPr>
          <w:rFonts w:ascii="Times New Roman" w:hAnsi="Times New Roman" w:cs="Times New Roman"/>
        </w:rPr>
      </w:pPr>
    </w:p>
    <w:p w14:paraId="12BB10CA" w14:textId="2D7FBD9F" w:rsidR="006A2B39" w:rsidRDefault="006A2B39" w:rsidP="006A2B39">
      <w:pPr>
        <w:pStyle w:val="ListParagraph"/>
        <w:widowControl/>
        <w:numPr>
          <w:ilvl w:val="2"/>
          <w:numId w:val="12"/>
        </w:numPr>
        <w:autoSpaceDE/>
        <w:autoSpaceDN/>
        <w:adjustRightInd/>
        <w:jc w:val="left"/>
        <w:rPr>
          <w:rFonts w:ascii="Times New Roman" w:hAnsi="Times New Roman" w:cs="Times New Roman"/>
        </w:rPr>
      </w:pPr>
      <w:r w:rsidRPr="006A2B39">
        <w:rPr>
          <w:rFonts w:ascii="Times New Roman" w:hAnsi="Times New Roman" w:cs="Times New Roman"/>
        </w:rPr>
        <w:t>*film as written.</w:t>
      </w:r>
    </w:p>
    <w:p w14:paraId="3CBFC3F2" w14:textId="77777777" w:rsidR="002C5B95" w:rsidRDefault="002C5B95" w:rsidP="002C5B95">
      <w:pPr>
        <w:pStyle w:val="ListParagraph"/>
        <w:widowControl/>
        <w:autoSpaceDE/>
        <w:autoSpaceDN/>
        <w:adjustRightInd/>
        <w:ind w:left="1080"/>
        <w:jc w:val="left"/>
        <w:rPr>
          <w:rFonts w:ascii="Times New Roman" w:hAnsi="Times New Roman" w:cs="Times New Roman"/>
        </w:rPr>
      </w:pPr>
    </w:p>
    <w:p w14:paraId="23CCF654" w14:textId="5BF8E8BF" w:rsidR="00F20B6C" w:rsidRPr="00AD3FDA" w:rsidRDefault="00A71FA8" w:rsidP="002C5B95">
      <w:pPr>
        <w:pStyle w:val="ListParagraph"/>
        <w:widowControl/>
        <w:numPr>
          <w:ilvl w:val="1"/>
          <w:numId w:val="12"/>
        </w:numPr>
        <w:autoSpaceDE/>
        <w:autoSpaceDN/>
        <w:adjustRightInd/>
        <w:jc w:val="left"/>
        <w:rPr>
          <w:rFonts w:ascii="Times New Roman" w:hAnsi="Times New Roman" w:cs="Times New Roman"/>
        </w:rPr>
      </w:pPr>
      <w:r w:rsidRPr="009B3B8D">
        <w:rPr>
          <w:rFonts w:ascii="Times New Roman" w:hAnsi="Times New Roman" w:cs="Times New Roman"/>
          <w:color w:val="FF0000"/>
        </w:rPr>
        <w:t>To each of the 36 µL master mix</w:t>
      </w:r>
      <w:r w:rsidR="009B3B8D">
        <w:rPr>
          <w:rFonts w:ascii="Times New Roman" w:hAnsi="Times New Roman" w:cs="Times New Roman"/>
          <w:color w:val="FF0000"/>
        </w:rPr>
        <w:t>es</w:t>
      </w:r>
      <w:r w:rsidRPr="009B3B8D">
        <w:rPr>
          <w:rFonts w:ascii="Times New Roman" w:hAnsi="Times New Roman" w:cs="Times New Roman"/>
          <w:color w:val="FF0000"/>
        </w:rPr>
        <w:t xml:space="preserve">, mix in 12 µL of DNA template, </w:t>
      </w:r>
      <w:r>
        <w:rPr>
          <w:rFonts w:ascii="Times New Roman" w:hAnsi="Times New Roman" w:cs="Times New Roman"/>
        </w:rPr>
        <w:t>l</w:t>
      </w:r>
      <w:r w:rsidR="00A80A0A" w:rsidRPr="002769D8">
        <w:rPr>
          <w:rFonts w:ascii="Times New Roman" w:hAnsi="Times New Roman" w:cs="Times New Roman"/>
        </w:rPr>
        <w:t>eav</w:t>
      </w:r>
      <w:r w:rsidRPr="009B3B8D">
        <w:rPr>
          <w:rFonts w:ascii="Times New Roman" w:hAnsi="Times New Roman" w:cs="Times New Roman"/>
          <w:color w:val="FF0000"/>
        </w:rPr>
        <w:t>ing</w:t>
      </w:r>
      <w:r w:rsidR="00A80A0A" w:rsidRPr="002769D8">
        <w:rPr>
          <w:rFonts w:ascii="Times New Roman" w:hAnsi="Times New Roman" w:cs="Times New Roman"/>
        </w:rPr>
        <w:t xml:space="preserve"> the corresponding replicate wells empty on the plate. Include positive controls </w:t>
      </w:r>
      <w:r w:rsidR="002C5B95" w:rsidRPr="002769D8">
        <w:rPr>
          <w:rFonts w:ascii="Times New Roman" w:hAnsi="Times New Roman" w:cs="Times New Roman"/>
        </w:rPr>
        <w:t>to ensur</w:t>
      </w:r>
      <w:r w:rsidR="002C5B95">
        <w:rPr>
          <w:rFonts w:ascii="Times New Roman" w:hAnsi="Times New Roman" w:cs="Times New Roman"/>
        </w:rPr>
        <w:t xml:space="preserve">e the assay is running properly.  </w:t>
      </w:r>
      <w:r w:rsidR="00AD3FDA" w:rsidRPr="00AD3FDA">
        <w:rPr>
          <w:rFonts w:ascii="Times New Roman" w:hAnsi="Times New Roman" w:cs="Times New Roman"/>
          <w:b/>
        </w:rPr>
        <w:t>[2.4.1 – CU]</w:t>
      </w:r>
      <w:r w:rsidR="00AD3FDA">
        <w:rPr>
          <w:rFonts w:ascii="Times New Roman" w:hAnsi="Times New Roman" w:cs="Times New Roman"/>
        </w:rPr>
        <w:t xml:space="preserve"> </w:t>
      </w:r>
      <w:r w:rsidR="002C5B95">
        <w:rPr>
          <w:rFonts w:ascii="Times New Roman" w:hAnsi="Times New Roman" w:cs="Times New Roman"/>
        </w:rPr>
        <w:t>Include</w:t>
      </w:r>
      <w:r w:rsidR="00A80A0A" w:rsidRPr="002769D8">
        <w:rPr>
          <w:rFonts w:ascii="Times New Roman" w:hAnsi="Times New Roman" w:cs="Times New Roman"/>
        </w:rPr>
        <w:t xml:space="preserve"> </w:t>
      </w:r>
      <w:r w:rsidR="007F1609">
        <w:rPr>
          <w:rFonts w:ascii="Times New Roman" w:hAnsi="Times New Roman" w:cs="Times New Roman"/>
        </w:rPr>
        <w:t>no-</w:t>
      </w:r>
      <w:r w:rsidR="002C5B95">
        <w:rPr>
          <w:rFonts w:ascii="Times New Roman" w:hAnsi="Times New Roman" w:cs="Times New Roman"/>
        </w:rPr>
        <w:t>template controls, or NTC</w:t>
      </w:r>
      <w:r w:rsidR="00AD3FDA">
        <w:rPr>
          <w:rFonts w:ascii="Times New Roman" w:hAnsi="Times New Roman" w:cs="Times New Roman"/>
        </w:rPr>
        <w:t>s</w:t>
      </w:r>
      <w:r w:rsidR="002C5B95">
        <w:rPr>
          <w:rFonts w:ascii="Times New Roman" w:hAnsi="Times New Roman" w:cs="Times New Roman"/>
        </w:rPr>
        <w:t>, to</w:t>
      </w:r>
      <w:r w:rsidR="00A80A0A" w:rsidRPr="002769D8">
        <w:rPr>
          <w:rFonts w:ascii="Times New Roman" w:hAnsi="Times New Roman" w:cs="Times New Roman"/>
        </w:rPr>
        <w:t xml:space="preserve"> </w:t>
      </w:r>
      <w:r w:rsidR="002C5B95" w:rsidRPr="002769D8">
        <w:rPr>
          <w:rFonts w:ascii="Times New Roman" w:hAnsi="Times New Roman" w:cs="Times New Roman"/>
        </w:rPr>
        <w:t>ensure there is no contamination within the plate and to set the fluoresc</w:t>
      </w:r>
      <w:r w:rsidR="007F1609">
        <w:rPr>
          <w:rFonts w:ascii="Times New Roman" w:hAnsi="Times New Roman" w:cs="Times New Roman"/>
        </w:rPr>
        <w:t>ent baseline later for</w:t>
      </w:r>
      <w:r w:rsidR="002C5B95" w:rsidRPr="002769D8">
        <w:rPr>
          <w:rFonts w:ascii="Times New Roman" w:hAnsi="Times New Roman" w:cs="Times New Roman"/>
        </w:rPr>
        <w:t xml:space="preserve"> data analysis. </w:t>
      </w:r>
      <w:r w:rsidR="00AD3FDA" w:rsidRPr="00AD3FDA">
        <w:rPr>
          <w:rFonts w:ascii="Times New Roman" w:hAnsi="Times New Roman" w:cs="Times New Roman"/>
          <w:b/>
        </w:rPr>
        <w:t>[2.4.2 –</w:t>
      </w:r>
      <w:r w:rsidR="00AD3FDA">
        <w:rPr>
          <w:rFonts w:ascii="Times New Roman" w:hAnsi="Times New Roman" w:cs="Times New Roman"/>
          <w:b/>
        </w:rPr>
        <w:t xml:space="preserve"> CU</w:t>
      </w:r>
      <w:r w:rsidR="00AD3FDA" w:rsidRPr="00AD3FDA">
        <w:rPr>
          <w:rFonts w:ascii="Times New Roman" w:hAnsi="Times New Roman" w:cs="Times New Roman"/>
          <w:b/>
        </w:rPr>
        <w:t>]</w:t>
      </w:r>
    </w:p>
    <w:p w14:paraId="516384BB" w14:textId="77777777" w:rsidR="00AD3FDA" w:rsidRPr="00AD3FDA" w:rsidRDefault="00AD3FDA" w:rsidP="00AD3FDA">
      <w:pPr>
        <w:pStyle w:val="ListParagraph"/>
        <w:widowControl/>
        <w:autoSpaceDE/>
        <w:autoSpaceDN/>
        <w:adjustRightInd/>
        <w:ind w:left="1080"/>
        <w:jc w:val="left"/>
        <w:rPr>
          <w:rFonts w:ascii="Times New Roman" w:hAnsi="Times New Roman" w:cs="Times New Roman"/>
        </w:rPr>
      </w:pPr>
    </w:p>
    <w:p w14:paraId="2620123E" w14:textId="302C8FC8" w:rsidR="00AD3FDA" w:rsidRPr="00AD3FDA" w:rsidRDefault="00AD3FDA" w:rsidP="00AD3FDA">
      <w:pPr>
        <w:pStyle w:val="ListParagraph"/>
        <w:widowControl/>
        <w:numPr>
          <w:ilvl w:val="2"/>
          <w:numId w:val="12"/>
        </w:numPr>
        <w:autoSpaceDE/>
        <w:autoSpaceDN/>
        <w:adjustRightInd/>
        <w:jc w:val="left"/>
        <w:rPr>
          <w:rFonts w:ascii="Times New Roman" w:hAnsi="Times New Roman" w:cs="Times New Roman"/>
        </w:rPr>
      </w:pPr>
      <w:r w:rsidRPr="00AD3FDA">
        <w:rPr>
          <w:rFonts w:ascii="Times New Roman" w:hAnsi="Times New Roman" w:cs="Times New Roman"/>
        </w:rPr>
        <w:t>Positive controls being pipetted into wells.</w:t>
      </w:r>
    </w:p>
    <w:p w14:paraId="37688BAC" w14:textId="62AAE6C2" w:rsidR="00AD3FDA" w:rsidRPr="00AD3FDA" w:rsidRDefault="00AD3FDA" w:rsidP="00AD3FDA">
      <w:pPr>
        <w:pStyle w:val="ListParagraph"/>
        <w:widowControl/>
        <w:numPr>
          <w:ilvl w:val="2"/>
          <w:numId w:val="12"/>
        </w:numPr>
        <w:autoSpaceDE/>
        <w:autoSpaceDN/>
        <w:adjustRightInd/>
        <w:jc w:val="left"/>
        <w:rPr>
          <w:rFonts w:ascii="Times New Roman" w:hAnsi="Times New Roman" w:cs="Times New Roman"/>
        </w:rPr>
      </w:pPr>
      <w:r w:rsidRPr="00AD3FDA">
        <w:rPr>
          <w:rFonts w:ascii="Times New Roman" w:hAnsi="Times New Roman" w:cs="Times New Roman"/>
        </w:rPr>
        <w:t>Negative controls being pipetted into wells.</w:t>
      </w:r>
    </w:p>
    <w:p w14:paraId="0912BF13" w14:textId="77777777" w:rsidR="002C5B95" w:rsidRPr="002C5B95" w:rsidRDefault="002C5B95" w:rsidP="002C5B95">
      <w:pPr>
        <w:pStyle w:val="ListParagraph"/>
        <w:widowControl/>
        <w:autoSpaceDE/>
        <w:autoSpaceDN/>
        <w:adjustRightInd/>
        <w:ind w:left="1080"/>
        <w:jc w:val="left"/>
        <w:rPr>
          <w:rFonts w:ascii="Times New Roman" w:hAnsi="Times New Roman" w:cs="Times New Roman"/>
        </w:rPr>
      </w:pPr>
    </w:p>
    <w:p w14:paraId="2F38E51D" w14:textId="77777777" w:rsidR="00702D00" w:rsidRPr="00F20B6C" w:rsidRDefault="00702D00" w:rsidP="00F20B6C">
      <w:pPr>
        <w:numPr>
          <w:ilvl w:val="0"/>
          <w:numId w:val="12"/>
        </w:numPr>
        <w:jc w:val="both"/>
        <w:outlineLvl w:val="0"/>
        <w:rPr>
          <w:rFonts w:ascii="Times New Roman" w:hAnsi="Times New Roman"/>
          <w:b/>
          <w:szCs w:val="24"/>
        </w:rPr>
      </w:pPr>
      <w:r w:rsidRPr="00702D00">
        <w:rPr>
          <w:rFonts w:ascii="Times New Roman" w:hAnsi="Times New Roman"/>
          <w:b/>
        </w:rPr>
        <w:t>Droplet Generation and PCR Plate Setup</w:t>
      </w:r>
    </w:p>
    <w:p w14:paraId="34BA5FA1" w14:textId="77777777" w:rsidR="00F20B6C" w:rsidRPr="00702D00" w:rsidRDefault="00F20B6C" w:rsidP="00F20B6C">
      <w:pPr>
        <w:ind w:left="360"/>
        <w:jc w:val="both"/>
        <w:outlineLvl w:val="0"/>
        <w:rPr>
          <w:rFonts w:ascii="Times New Roman" w:hAnsi="Times New Roman"/>
          <w:b/>
          <w:szCs w:val="24"/>
        </w:rPr>
      </w:pPr>
    </w:p>
    <w:p w14:paraId="6CF37203" w14:textId="5BA05BB5" w:rsidR="00752829" w:rsidRPr="009E5D9C" w:rsidRDefault="00B25BA3" w:rsidP="00F20B6C">
      <w:pPr>
        <w:numPr>
          <w:ilvl w:val="1"/>
          <w:numId w:val="12"/>
        </w:numPr>
        <w:jc w:val="both"/>
        <w:outlineLvl w:val="0"/>
        <w:rPr>
          <w:rFonts w:ascii="Times New Roman" w:hAnsi="Times New Roman"/>
          <w:szCs w:val="24"/>
        </w:rPr>
      </w:pPr>
      <w:r>
        <w:rPr>
          <w:rFonts w:ascii="Times New Roman" w:hAnsi="Times New Roman"/>
        </w:rPr>
        <w:t>Prior to setting up the droplet generator, mix the assay mixtures by using</w:t>
      </w:r>
      <w:r w:rsidR="000C40B8">
        <w:rPr>
          <w:rFonts w:ascii="Times New Roman" w:hAnsi="Times New Roman"/>
        </w:rPr>
        <w:t xml:space="preserve"> a multichannel pipet to pipet the mixtures</w:t>
      </w:r>
      <w:r w:rsidR="00752829" w:rsidRPr="00752829">
        <w:rPr>
          <w:rFonts w:ascii="Times New Roman" w:hAnsi="Times New Roman"/>
        </w:rPr>
        <w:t xml:space="preserve"> up </w:t>
      </w:r>
      <w:r w:rsidR="000C40B8">
        <w:rPr>
          <w:rFonts w:ascii="Times New Roman" w:hAnsi="Times New Roman"/>
        </w:rPr>
        <w:t xml:space="preserve">and </w:t>
      </w:r>
      <w:r w:rsidR="00752829" w:rsidRPr="00752829">
        <w:rPr>
          <w:rFonts w:ascii="Times New Roman" w:hAnsi="Times New Roman"/>
        </w:rPr>
        <w:t>down approximately 15 times</w:t>
      </w:r>
      <w:r w:rsidR="000C40B8">
        <w:rPr>
          <w:rFonts w:ascii="Times New Roman" w:hAnsi="Times New Roman"/>
        </w:rPr>
        <w:t>.</w:t>
      </w:r>
      <w:r w:rsidR="00752829" w:rsidRPr="00752829">
        <w:rPr>
          <w:rFonts w:ascii="Times New Roman" w:hAnsi="Times New Roman"/>
        </w:rPr>
        <w:t xml:space="preserve"> </w:t>
      </w:r>
      <w:r w:rsidR="009E5D9C" w:rsidRPr="009E5D9C">
        <w:rPr>
          <w:rFonts w:ascii="Times New Roman" w:hAnsi="Times New Roman"/>
          <w:b/>
        </w:rPr>
        <w:t>[3.1.1 – MED]</w:t>
      </w:r>
      <w:r w:rsidR="009E5D9C">
        <w:rPr>
          <w:rFonts w:ascii="Times New Roman" w:hAnsi="Times New Roman"/>
        </w:rPr>
        <w:t xml:space="preserve"> </w:t>
      </w:r>
      <w:r w:rsidR="00752829" w:rsidRPr="00752829">
        <w:rPr>
          <w:rFonts w:ascii="Times New Roman" w:hAnsi="Times New Roman"/>
        </w:rPr>
        <w:t xml:space="preserve">Ensure that the pipet tip stays within </w:t>
      </w:r>
      <w:r w:rsidR="000C40B8">
        <w:rPr>
          <w:rFonts w:ascii="Times New Roman" w:hAnsi="Times New Roman"/>
        </w:rPr>
        <w:t xml:space="preserve">the </w:t>
      </w:r>
      <w:r w:rsidR="00752829" w:rsidRPr="00752829">
        <w:rPr>
          <w:rFonts w:ascii="Times New Roman" w:hAnsi="Times New Roman"/>
        </w:rPr>
        <w:t xml:space="preserve">liquid to avoid making excess bubbles within the mixture. </w:t>
      </w:r>
      <w:r w:rsidR="009E5D9C" w:rsidRPr="009E5D9C">
        <w:rPr>
          <w:rFonts w:ascii="Times New Roman" w:hAnsi="Times New Roman"/>
          <w:b/>
        </w:rPr>
        <w:t>[3.1.2 – CU]</w:t>
      </w:r>
      <w:r w:rsidR="009E5D9C">
        <w:rPr>
          <w:rFonts w:ascii="Times New Roman" w:hAnsi="Times New Roman"/>
        </w:rPr>
        <w:t xml:space="preserve"> </w:t>
      </w:r>
    </w:p>
    <w:p w14:paraId="7CE9865B" w14:textId="77777777" w:rsidR="009E5D9C" w:rsidRPr="009E5D9C" w:rsidRDefault="009E5D9C" w:rsidP="009E5D9C">
      <w:pPr>
        <w:ind w:left="1080"/>
        <w:jc w:val="both"/>
        <w:outlineLvl w:val="0"/>
        <w:rPr>
          <w:rFonts w:ascii="Times New Roman" w:hAnsi="Times New Roman"/>
          <w:szCs w:val="24"/>
        </w:rPr>
      </w:pPr>
    </w:p>
    <w:p w14:paraId="38855062" w14:textId="771F0AAD" w:rsidR="009E5D9C" w:rsidRPr="009E5D9C" w:rsidRDefault="009E5D9C" w:rsidP="009E5D9C">
      <w:pPr>
        <w:numPr>
          <w:ilvl w:val="2"/>
          <w:numId w:val="12"/>
        </w:numPr>
        <w:jc w:val="both"/>
        <w:outlineLvl w:val="0"/>
        <w:rPr>
          <w:rFonts w:ascii="Times New Roman" w:hAnsi="Times New Roman"/>
          <w:szCs w:val="24"/>
        </w:rPr>
      </w:pPr>
      <w:r>
        <w:rPr>
          <w:rFonts w:ascii="Times New Roman" w:hAnsi="Times New Roman"/>
        </w:rPr>
        <w:t>Talent working by the droplet generator, using a multichannel pipet to pipet the assay mixtures</w:t>
      </w:r>
      <w:r w:rsidRPr="00752829">
        <w:rPr>
          <w:rFonts w:ascii="Times New Roman" w:hAnsi="Times New Roman"/>
        </w:rPr>
        <w:t xml:space="preserve"> up </w:t>
      </w:r>
      <w:r>
        <w:rPr>
          <w:rFonts w:ascii="Times New Roman" w:hAnsi="Times New Roman"/>
        </w:rPr>
        <w:t xml:space="preserve">and </w:t>
      </w:r>
      <w:r w:rsidRPr="00752829">
        <w:rPr>
          <w:rFonts w:ascii="Times New Roman" w:hAnsi="Times New Roman"/>
        </w:rPr>
        <w:t>down</w:t>
      </w:r>
      <w:r>
        <w:rPr>
          <w:rFonts w:ascii="Times New Roman" w:hAnsi="Times New Roman"/>
        </w:rPr>
        <w:t xml:space="preserve">.  </w:t>
      </w:r>
      <w:r w:rsidRPr="00DF1C2D">
        <w:rPr>
          <w:rFonts w:ascii="Times New Roman" w:hAnsi="Times New Roman"/>
          <w:u w:val="single"/>
        </w:rPr>
        <w:t>Videographer</w:t>
      </w:r>
      <w:r>
        <w:rPr>
          <w:rFonts w:ascii="Times New Roman" w:hAnsi="Times New Roman"/>
        </w:rPr>
        <w:t>:  please include the droplet generator in this shot.</w:t>
      </w:r>
    </w:p>
    <w:p w14:paraId="25D44679" w14:textId="081E9475" w:rsidR="009E5D9C" w:rsidRPr="00752829" w:rsidRDefault="009E5D9C" w:rsidP="009E5D9C">
      <w:pPr>
        <w:numPr>
          <w:ilvl w:val="2"/>
          <w:numId w:val="12"/>
        </w:numPr>
        <w:jc w:val="both"/>
        <w:outlineLvl w:val="0"/>
        <w:rPr>
          <w:rFonts w:ascii="Times New Roman" w:hAnsi="Times New Roman"/>
          <w:szCs w:val="24"/>
        </w:rPr>
      </w:pPr>
      <w:r>
        <w:rPr>
          <w:rFonts w:ascii="Times New Roman" w:hAnsi="Times New Roman"/>
          <w:szCs w:val="24"/>
        </w:rPr>
        <w:t>Match action above: capture the pipet tips staying within the liquid and absence of bubbles.</w:t>
      </w:r>
    </w:p>
    <w:p w14:paraId="5269C4B7" w14:textId="77777777" w:rsidR="00752829" w:rsidRPr="002769D8" w:rsidRDefault="00752829" w:rsidP="00F20B6C">
      <w:pPr>
        <w:pStyle w:val="ListParagraph"/>
        <w:widowControl/>
        <w:autoSpaceDE/>
        <w:autoSpaceDN/>
        <w:adjustRightInd/>
        <w:ind w:left="72"/>
        <w:jc w:val="left"/>
        <w:rPr>
          <w:rFonts w:ascii="Times New Roman" w:hAnsi="Times New Roman" w:cs="Times New Roman"/>
        </w:rPr>
      </w:pPr>
    </w:p>
    <w:p w14:paraId="3EAC826A" w14:textId="116D5A89" w:rsidR="00F20B6C" w:rsidRPr="00092C32" w:rsidRDefault="00F20B6C" w:rsidP="00F20B6C">
      <w:pPr>
        <w:pStyle w:val="ListParagraph"/>
        <w:widowControl/>
        <w:numPr>
          <w:ilvl w:val="1"/>
          <w:numId w:val="12"/>
        </w:numPr>
        <w:autoSpaceDE/>
        <w:autoSpaceDN/>
        <w:adjustRightInd/>
        <w:jc w:val="left"/>
        <w:rPr>
          <w:rFonts w:ascii="Times New Roman" w:hAnsi="Times New Roman" w:cs="Times New Roman"/>
        </w:rPr>
      </w:pPr>
      <w:r>
        <w:rPr>
          <w:rFonts w:ascii="Times New Roman" w:hAnsi="Times New Roman"/>
        </w:rPr>
        <w:t>Next</w:t>
      </w:r>
      <w:r w:rsidR="00DF1C2D">
        <w:rPr>
          <w:rFonts w:ascii="Times New Roman" w:hAnsi="Times New Roman"/>
        </w:rPr>
        <w:t>,</w:t>
      </w:r>
      <w:r>
        <w:rPr>
          <w:rFonts w:ascii="Times New Roman" w:hAnsi="Times New Roman"/>
        </w:rPr>
        <w:t xml:space="preserve"> </w:t>
      </w:r>
      <w:r>
        <w:rPr>
          <w:rFonts w:ascii="Times New Roman" w:hAnsi="Times New Roman" w:cs="Times New Roman"/>
        </w:rPr>
        <w:t>i</w:t>
      </w:r>
      <w:r w:rsidR="00265E8A">
        <w:rPr>
          <w:rFonts w:ascii="Times New Roman" w:hAnsi="Times New Roman" w:cs="Times New Roman"/>
        </w:rPr>
        <w:t>nsert cartridge 1, containing 8 wells,</w:t>
      </w:r>
      <w:r w:rsidR="00265E8A" w:rsidRPr="009E5D9C">
        <w:rPr>
          <w:rFonts w:ascii="Times New Roman" w:hAnsi="Times New Roman" w:cs="Times New Roman"/>
        </w:rPr>
        <w:t xml:space="preserve"> </w:t>
      </w:r>
      <w:r w:rsidR="00752829" w:rsidRPr="002769D8">
        <w:rPr>
          <w:rFonts w:ascii="Times New Roman" w:hAnsi="Times New Roman" w:cs="Times New Roman"/>
        </w:rPr>
        <w:t>into a white cartridge holder and click the cartridge holder shut. Cartridge 1 is now firmly in place and cannot be dislodged from the ho</w:t>
      </w:r>
      <w:r>
        <w:rPr>
          <w:rFonts w:ascii="Times New Roman" w:hAnsi="Times New Roman" w:cs="Times New Roman"/>
        </w:rPr>
        <w:t>lder while generating droplets.</w:t>
      </w:r>
      <w:r w:rsidR="009E5D9C">
        <w:rPr>
          <w:rFonts w:ascii="Times New Roman" w:hAnsi="Times New Roman" w:cs="Times New Roman"/>
        </w:rPr>
        <w:t xml:space="preserve"> </w:t>
      </w:r>
      <w:r w:rsidR="009E5D9C" w:rsidRPr="009E5D9C">
        <w:rPr>
          <w:rFonts w:ascii="Times New Roman" w:hAnsi="Times New Roman" w:cs="Times New Roman"/>
          <w:b/>
        </w:rPr>
        <w:t>[3.2.1 – MED]</w:t>
      </w:r>
    </w:p>
    <w:p w14:paraId="413DD9A7" w14:textId="77777777" w:rsidR="00092C32" w:rsidRPr="009E5D9C" w:rsidRDefault="00092C32" w:rsidP="00092C32">
      <w:pPr>
        <w:pStyle w:val="ListParagraph"/>
        <w:widowControl/>
        <w:autoSpaceDE/>
        <w:autoSpaceDN/>
        <w:adjustRightInd/>
        <w:ind w:left="1080"/>
        <w:jc w:val="left"/>
        <w:rPr>
          <w:rFonts w:ascii="Times New Roman" w:hAnsi="Times New Roman" w:cs="Times New Roman"/>
        </w:rPr>
      </w:pPr>
    </w:p>
    <w:p w14:paraId="1145F65B" w14:textId="3DD686E4" w:rsidR="009E5D9C" w:rsidRPr="009E5D9C" w:rsidRDefault="009E5D9C" w:rsidP="009E5D9C">
      <w:pPr>
        <w:pStyle w:val="ListParagraph"/>
        <w:widowControl/>
        <w:numPr>
          <w:ilvl w:val="2"/>
          <w:numId w:val="12"/>
        </w:numPr>
        <w:autoSpaceDE/>
        <w:autoSpaceDN/>
        <w:adjustRightInd/>
        <w:jc w:val="left"/>
        <w:rPr>
          <w:rFonts w:ascii="Times New Roman" w:hAnsi="Times New Roman" w:cs="Times New Roman"/>
        </w:rPr>
      </w:pPr>
      <w:r w:rsidRPr="009E5D9C">
        <w:rPr>
          <w:rFonts w:ascii="Times New Roman" w:hAnsi="Times New Roman" w:cs="Times New Roman"/>
        </w:rPr>
        <w:t>Talent inserting cartridge 1 into a white cartridge holder and clicking the cartridge holder shut.</w:t>
      </w:r>
    </w:p>
    <w:p w14:paraId="7B13DF7E" w14:textId="77777777" w:rsidR="00F20B6C" w:rsidRDefault="00F20B6C" w:rsidP="00F20B6C">
      <w:pPr>
        <w:pStyle w:val="ListParagraph"/>
        <w:widowControl/>
        <w:autoSpaceDE/>
        <w:autoSpaceDN/>
        <w:adjustRightInd/>
        <w:ind w:left="1080"/>
        <w:jc w:val="left"/>
        <w:rPr>
          <w:rFonts w:ascii="Times New Roman" w:hAnsi="Times New Roman" w:cs="Times New Roman"/>
        </w:rPr>
      </w:pPr>
    </w:p>
    <w:p w14:paraId="4471CD73" w14:textId="14BA1170" w:rsidR="00752829" w:rsidRPr="00B916A7" w:rsidRDefault="00752829" w:rsidP="00F20B6C">
      <w:pPr>
        <w:pStyle w:val="ListParagraph"/>
        <w:widowControl/>
        <w:numPr>
          <w:ilvl w:val="1"/>
          <w:numId w:val="12"/>
        </w:numPr>
        <w:autoSpaceDE/>
        <w:autoSpaceDN/>
        <w:adjustRightInd/>
        <w:jc w:val="left"/>
        <w:rPr>
          <w:rFonts w:ascii="Times New Roman" w:hAnsi="Times New Roman" w:cs="Times New Roman"/>
        </w:rPr>
      </w:pPr>
      <w:r w:rsidRPr="002769D8">
        <w:rPr>
          <w:rFonts w:ascii="Times New Roman" w:hAnsi="Times New Roman" w:cs="Times New Roman"/>
        </w:rPr>
        <w:t xml:space="preserve">Using a multichannel pipet, gently transfer 20 µL of </w:t>
      </w:r>
      <w:r w:rsidR="00F20B6C">
        <w:rPr>
          <w:rFonts w:ascii="Times New Roman" w:hAnsi="Times New Roman" w:cs="Times New Roman"/>
        </w:rPr>
        <w:t xml:space="preserve">the </w:t>
      </w:r>
      <w:r w:rsidRPr="002769D8">
        <w:rPr>
          <w:rFonts w:ascii="Times New Roman" w:hAnsi="Times New Roman" w:cs="Times New Roman"/>
        </w:rPr>
        <w:t>assay mixture into the middle position of the cartridge marked ‘Sample’ without introducing air bubbles.</w:t>
      </w:r>
      <w:r w:rsidRPr="00B916A7">
        <w:rPr>
          <w:rFonts w:ascii="Times New Roman" w:hAnsi="Times New Roman" w:cs="Times New Roman"/>
          <w:b/>
        </w:rPr>
        <w:t xml:space="preserve"> </w:t>
      </w:r>
      <w:r w:rsidR="00B916A7" w:rsidRPr="00B916A7">
        <w:rPr>
          <w:rFonts w:ascii="Times New Roman" w:hAnsi="Times New Roman" w:cs="Times New Roman"/>
          <w:b/>
        </w:rPr>
        <w:t>[3.3.1 – CU]</w:t>
      </w:r>
      <w:r w:rsidR="00B916A7">
        <w:rPr>
          <w:rFonts w:ascii="Times New Roman" w:hAnsi="Times New Roman" w:cs="Times New Roman"/>
        </w:rPr>
        <w:t xml:space="preserve"> </w:t>
      </w:r>
      <w:r w:rsidRPr="00F20B6C">
        <w:rPr>
          <w:rFonts w:ascii="Times New Roman" w:hAnsi="Times New Roman" w:cs="Times New Roman"/>
        </w:rPr>
        <w:t xml:space="preserve">Pipet in 70 µL of droplet generation oil to </w:t>
      </w:r>
      <w:r w:rsidR="00F20B6C">
        <w:rPr>
          <w:rFonts w:ascii="Times New Roman" w:hAnsi="Times New Roman" w:cs="Times New Roman"/>
        </w:rPr>
        <w:t>the left side of the cartridge marked ‘Oil</w:t>
      </w:r>
      <w:r w:rsidR="00B25BA3">
        <w:rPr>
          <w:rFonts w:ascii="Times New Roman" w:hAnsi="Times New Roman" w:cs="Times New Roman"/>
        </w:rPr>
        <w:t>.</w:t>
      </w:r>
      <w:r w:rsidR="00F20B6C">
        <w:rPr>
          <w:rFonts w:ascii="Times New Roman" w:hAnsi="Times New Roman" w:cs="Times New Roman"/>
        </w:rPr>
        <w:t>’</w:t>
      </w:r>
      <w:r w:rsidRPr="00F20B6C">
        <w:rPr>
          <w:rFonts w:ascii="Times New Roman" w:hAnsi="Times New Roman" w:cs="Times New Roman"/>
        </w:rPr>
        <w:t xml:space="preserve"> </w:t>
      </w:r>
      <w:r w:rsidR="00B916A7" w:rsidRPr="00B916A7">
        <w:rPr>
          <w:rFonts w:ascii="Times New Roman" w:hAnsi="Times New Roman" w:cs="Times New Roman"/>
          <w:b/>
        </w:rPr>
        <w:t>[3.3.2 –CU]</w:t>
      </w:r>
    </w:p>
    <w:p w14:paraId="1ED60D21" w14:textId="77777777" w:rsidR="00B916A7" w:rsidRPr="00B916A7" w:rsidRDefault="00B916A7" w:rsidP="00B916A7">
      <w:pPr>
        <w:pStyle w:val="ListParagraph"/>
        <w:widowControl/>
        <w:autoSpaceDE/>
        <w:autoSpaceDN/>
        <w:adjustRightInd/>
        <w:ind w:left="1080"/>
        <w:jc w:val="left"/>
        <w:rPr>
          <w:rFonts w:ascii="Times New Roman" w:hAnsi="Times New Roman" w:cs="Times New Roman"/>
        </w:rPr>
      </w:pPr>
    </w:p>
    <w:p w14:paraId="6778AE73" w14:textId="77777777" w:rsidR="00B916A7" w:rsidRPr="006A2B39" w:rsidRDefault="00B916A7" w:rsidP="00B916A7">
      <w:pPr>
        <w:pStyle w:val="ListParagraph"/>
        <w:widowControl/>
        <w:numPr>
          <w:ilvl w:val="2"/>
          <w:numId w:val="12"/>
        </w:numPr>
        <w:autoSpaceDE/>
        <w:autoSpaceDN/>
        <w:adjustRightInd/>
        <w:jc w:val="left"/>
        <w:rPr>
          <w:rFonts w:ascii="Times New Roman" w:hAnsi="Times New Roman" w:cs="Times New Roman"/>
        </w:rPr>
      </w:pPr>
      <w:r w:rsidRPr="006A2B39">
        <w:rPr>
          <w:rFonts w:ascii="Times New Roman" w:hAnsi="Times New Roman" w:cs="Times New Roman"/>
        </w:rPr>
        <w:t>*film as written.</w:t>
      </w:r>
    </w:p>
    <w:p w14:paraId="413B9F33" w14:textId="067DB003" w:rsidR="00B916A7" w:rsidRPr="00B916A7" w:rsidRDefault="00B916A7" w:rsidP="00B916A7">
      <w:pPr>
        <w:pStyle w:val="ListParagraph"/>
        <w:widowControl/>
        <w:numPr>
          <w:ilvl w:val="2"/>
          <w:numId w:val="12"/>
        </w:numPr>
        <w:autoSpaceDE/>
        <w:autoSpaceDN/>
        <w:adjustRightInd/>
        <w:jc w:val="left"/>
        <w:rPr>
          <w:rFonts w:ascii="Times New Roman" w:hAnsi="Times New Roman" w:cs="Times New Roman"/>
        </w:rPr>
      </w:pPr>
      <w:r w:rsidRPr="006A2B39">
        <w:rPr>
          <w:rFonts w:ascii="Times New Roman" w:hAnsi="Times New Roman" w:cs="Times New Roman"/>
        </w:rPr>
        <w:t>*film as written.</w:t>
      </w:r>
    </w:p>
    <w:p w14:paraId="5CE3852D" w14:textId="77777777" w:rsidR="00752829" w:rsidRPr="002769D8" w:rsidRDefault="00752829" w:rsidP="00F20B6C">
      <w:pPr>
        <w:pStyle w:val="ListParagraph"/>
        <w:widowControl/>
        <w:autoSpaceDE/>
        <w:autoSpaceDN/>
        <w:adjustRightInd/>
        <w:ind w:left="0"/>
        <w:jc w:val="left"/>
        <w:rPr>
          <w:rFonts w:ascii="Times New Roman" w:hAnsi="Times New Roman" w:cs="Times New Roman"/>
        </w:rPr>
      </w:pPr>
      <w:r w:rsidRPr="002769D8">
        <w:rPr>
          <w:rFonts w:ascii="Times New Roman" w:hAnsi="Times New Roman" w:cs="Times New Roman"/>
        </w:rPr>
        <w:t xml:space="preserve"> </w:t>
      </w:r>
    </w:p>
    <w:p w14:paraId="1F78E55E" w14:textId="24E2A958" w:rsidR="00752829" w:rsidRPr="00746414" w:rsidRDefault="00752829" w:rsidP="00F20B6C">
      <w:pPr>
        <w:pStyle w:val="ListParagraph"/>
        <w:widowControl/>
        <w:numPr>
          <w:ilvl w:val="1"/>
          <w:numId w:val="12"/>
        </w:numPr>
        <w:autoSpaceDE/>
        <w:autoSpaceDN/>
        <w:adjustRightInd/>
        <w:jc w:val="left"/>
        <w:rPr>
          <w:rFonts w:ascii="Times New Roman" w:hAnsi="Times New Roman" w:cs="Times New Roman"/>
        </w:rPr>
      </w:pPr>
      <w:r w:rsidRPr="002769D8">
        <w:rPr>
          <w:rFonts w:ascii="Times New Roman" w:hAnsi="Times New Roman" w:cs="Times New Roman"/>
        </w:rPr>
        <w:t xml:space="preserve">Cover </w:t>
      </w:r>
      <w:r w:rsidR="00F20B6C">
        <w:rPr>
          <w:rFonts w:ascii="Times New Roman" w:hAnsi="Times New Roman" w:cs="Times New Roman"/>
        </w:rPr>
        <w:t xml:space="preserve">the </w:t>
      </w:r>
      <w:r w:rsidRPr="002769D8">
        <w:rPr>
          <w:rFonts w:ascii="Times New Roman" w:hAnsi="Times New Roman" w:cs="Times New Roman"/>
        </w:rPr>
        <w:t>cartridge with a gasket</w:t>
      </w:r>
      <w:r w:rsidR="00F20B6C">
        <w:rPr>
          <w:rFonts w:ascii="Times New Roman" w:hAnsi="Times New Roman" w:cs="Times New Roman"/>
        </w:rPr>
        <w:t>,</w:t>
      </w:r>
      <w:r w:rsidRPr="002769D8">
        <w:rPr>
          <w:rFonts w:ascii="Times New Roman" w:hAnsi="Times New Roman" w:cs="Times New Roman"/>
        </w:rPr>
        <w:t xml:space="preserve"> making sure the gasket is flat and held evenly by the 4 ticks toward the edge of the cartridge. </w:t>
      </w:r>
      <w:r w:rsidR="00746414" w:rsidRPr="00746414">
        <w:rPr>
          <w:rFonts w:ascii="Times New Roman" w:hAnsi="Times New Roman" w:cs="Times New Roman"/>
          <w:b/>
        </w:rPr>
        <w:t>[3.4.1 – CU]</w:t>
      </w:r>
      <w:r w:rsidR="00746414">
        <w:rPr>
          <w:rFonts w:ascii="Times New Roman" w:hAnsi="Times New Roman" w:cs="Times New Roman"/>
        </w:rPr>
        <w:t xml:space="preserve"> </w:t>
      </w:r>
      <w:r w:rsidRPr="002769D8">
        <w:rPr>
          <w:rFonts w:ascii="Times New Roman" w:hAnsi="Times New Roman" w:cs="Times New Roman"/>
        </w:rPr>
        <w:t xml:space="preserve">Press the green-lit button on the droplet generator to open </w:t>
      </w:r>
      <w:r w:rsidR="00B25BA3">
        <w:rPr>
          <w:rFonts w:ascii="Times New Roman" w:hAnsi="Times New Roman" w:cs="Times New Roman"/>
        </w:rPr>
        <w:t xml:space="preserve">the door </w:t>
      </w:r>
      <w:r w:rsidRPr="002769D8">
        <w:rPr>
          <w:rFonts w:ascii="Times New Roman" w:hAnsi="Times New Roman" w:cs="Times New Roman"/>
        </w:rPr>
        <w:t>and plac</w:t>
      </w:r>
      <w:r w:rsidR="00B25BA3">
        <w:rPr>
          <w:rFonts w:ascii="Times New Roman" w:hAnsi="Times New Roman" w:cs="Times New Roman"/>
        </w:rPr>
        <w:t xml:space="preserve">e the cartridge. </w:t>
      </w:r>
      <w:r w:rsidR="00746414" w:rsidRPr="00746414">
        <w:rPr>
          <w:rFonts w:ascii="Times New Roman" w:hAnsi="Times New Roman" w:cs="Times New Roman"/>
          <w:b/>
        </w:rPr>
        <w:t>[3.4.2 – MED]</w:t>
      </w:r>
      <w:r w:rsidR="00746414">
        <w:rPr>
          <w:rFonts w:ascii="Times New Roman" w:hAnsi="Times New Roman" w:cs="Times New Roman"/>
        </w:rPr>
        <w:t xml:space="preserve"> </w:t>
      </w:r>
      <w:r w:rsidR="00B25BA3">
        <w:rPr>
          <w:rFonts w:ascii="Times New Roman" w:hAnsi="Times New Roman" w:cs="Times New Roman"/>
        </w:rPr>
        <w:t>Press the</w:t>
      </w:r>
      <w:r w:rsidRPr="002769D8">
        <w:rPr>
          <w:rFonts w:ascii="Times New Roman" w:hAnsi="Times New Roman" w:cs="Times New Roman"/>
        </w:rPr>
        <w:t xml:space="preserve"> button again to close the generator. </w:t>
      </w:r>
      <w:r w:rsidR="00746414" w:rsidRPr="00746414">
        <w:rPr>
          <w:rFonts w:ascii="Times New Roman" w:hAnsi="Times New Roman" w:cs="Times New Roman"/>
          <w:b/>
        </w:rPr>
        <w:t>[3.4.3 – CU]</w:t>
      </w:r>
      <w:r w:rsidR="00746414">
        <w:rPr>
          <w:rFonts w:ascii="Times New Roman" w:hAnsi="Times New Roman" w:cs="Times New Roman"/>
        </w:rPr>
        <w:t xml:space="preserve"> </w:t>
      </w:r>
      <w:r w:rsidR="002456BD">
        <w:rPr>
          <w:rFonts w:ascii="Times New Roman" w:hAnsi="Times New Roman" w:cs="Times New Roman"/>
        </w:rPr>
        <w:t xml:space="preserve">Once the door closes, the green button is dimmed and </w:t>
      </w:r>
      <w:r w:rsidRPr="002769D8">
        <w:rPr>
          <w:rFonts w:ascii="Times New Roman" w:hAnsi="Times New Roman" w:cs="Times New Roman"/>
        </w:rPr>
        <w:t>the door cannot be reopened</w:t>
      </w:r>
      <w:r w:rsidR="002456BD">
        <w:rPr>
          <w:rFonts w:ascii="Times New Roman" w:hAnsi="Times New Roman" w:cs="Times New Roman"/>
        </w:rPr>
        <w:t>. D</w:t>
      </w:r>
      <w:r w:rsidRPr="002769D8">
        <w:rPr>
          <w:rFonts w:ascii="Times New Roman" w:hAnsi="Times New Roman" w:cs="Times New Roman"/>
        </w:rPr>
        <w:t xml:space="preserve">roplet generation </w:t>
      </w:r>
      <w:r w:rsidR="002456BD">
        <w:rPr>
          <w:rFonts w:ascii="Times New Roman" w:hAnsi="Times New Roman" w:cs="Times New Roman"/>
        </w:rPr>
        <w:t>will begin</w:t>
      </w:r>
      <w:r w:rsidRPr="002769D8">
        <w:rPr>
          <w:rFonts w:ascii="Times New Roman" w:hAnsi="Times New Roman" w:cs="Times New Roman"/>
        </w:rPr>
        <w:t xml:space="preserve"> immediately </w:t>
      </w:r>
      <w:r w:rsidR="002456BD">
        <w:rPr>
          <w:rFonts w:ascii="Times New Roman" w:hAnsi="Times New Roman" w:cs="Times New Roman"/>
        </w:rPr>
        <w:t>and continue</w:t>
      </w:r>
      <w:r w:rsidRPr="002769D8">
        <w:rPr>
          <w:rFonts w:ascii="Times New Roman" w:hAnsi="Times New Roman" w:cs="Times New Roman"/>
        </w:rPr>
        <w:t xml:space="preserve"> for approximately one minute.</w:t>
      </w:r>
      <w:r w:rsidR="00746414">
        <w:rPr>
          <w:rFonts w:ascii="Times New Roman" w:hAnsi="Times New Roman" w:cs="Times New Roman"/>
        </w:rPr>
        <w:t xml:space="preserve"> </w:t>
      </w:r>
      <w:r w:rsidR="00746414" w:rsidRPr="00746414">
        <w:rPr>
          <w:rFonts w:ascii="Times New Roman" w:hAnsi="Times New Roman" w:cs="Times New Roman"/>
          <w:b/>
        </w:rPr>
        <w:t>[3.4.4 – CU]</w:t>
      </w:r>
    </w:p>
    <w:p w14:paraId="1293566C" w14:textId="77777777" w:rsidR="00746414" w:rsidRPr="00746414" w:rsidRDefault="00746414" w:rsidP="00746414">
      <w:pPr>
        <w:pStyle w:val="ListParagraph"/>
        <w:widowControl/>
        <w:autoSpaceDE/>
        <w:autoSpaceDN/>
        <w:adjustRightInd/>
        <w:ind w:left="1080"/>
        <w:jc w:val="left"/>
        <w:rPr>
          <w:rFonts w:ascii="Times New Roman" w:hAnsi="Times New Roman" w:cs="Times New Roman"/>
        </w:rPr>
      </w:pPr>
    </w:p>
    <w:p w14:paraId="390E219D" w14:textId="77777777" w:rsidR="00746414" w:rsidRPr="00B916A7" w:rsidRDefault="00746414" w:rsidP="00746414">
      <w:pPr>
        <w:pStyle w:val="ListParagraph"/>
        <w:widowControl/>
        <w:numPr>
          <w:ilvl w:val="2"/>
          <w:numId w:val="12"/>
        </w:numPr>
        <w:autoSpaceDE/>
        <w:autoSpaceDN/>
        <w:adjustRightInd/>
        <w:jc w:val="left"/>
        <w:rPr>
          <w:rFonts w:ascii="Times New Roman" w:hAnsi="Times New Roman" w:cs="Times New Roman"/>
        </w:rPr>
      </w:pPr>
      <w:r w:rsidRPr="006A2B39">
        <w:rPr>
          <w:rFonts w:ascii="Times New Roman" w:hAnsi="Times New Roman" w:cs="Times New Roman"/>
        </w:rPr>
        <w:t>*film as written.</w:t>
      </w:r>
    </w:p>
    <w:p w14:paraId="26876046" w14:textId="7D909109" w:rsidR="00746414" w:rsidRDefault="00746414" w:rsidP="00746414">
      <w:pPr>
        <w:pStyle w:val="ListParagraph"/>
        <w:widowControl/>
        <w:numPr>
          <w:ilvl w:val="2"/>
          <w:numId w:val="12"/>
        </w:numPr>
        <w:autoSpaceDE/>
        <w:autoSpaceDN/>
        <w:adjustRightInd/>
        <w:jc w:val="left"/>
        <w:rPr>
          <w:rFonts w:ascii="Times New Roman" w:hAnsi="Times New Roman" w:cs="Times New Roman"/>
        </w:rPr>
      </w:pPr>
      <w:r>
        <w:rPr>
          <w:rFonts w:ascii="Times New Roman" w:hAnsi="Times New Roman" w:cs="Times New Roman"/>
        </w:rPr>
        <w:t>Talent pressing the green button, the door opens, a</w:t>
      </w:r>
      <w:r w:rsidR="00E2345A">
        <w:rPr>
          <w:rFonts w:ascii="Times New Roman" w:hAnsi="Times New Roman" w:cs="Times New Roman"/>
        </w:rPr>
        <w:t>nd the cartridge is placed</w:t>
      </w:r>
      <w:r>
        <w:rPr>
          <w:rFonts w:ascii="Times New Roman" w:hAnsi="Times New Roman" w:cs="Times New Roman"/>
        </w:rPr>
        <w:t>.</w:t>
      </w:r>
    </w:p>
    <w:p w14:paraId="6E2C564E" w14:textId="78F6289E" w:rsidR="00746414" w:rsidRDefault="00746414" w:rsidP="00746414">
      <w:pPr>
        <w:pStyle w:val="ListParagraph"/>
        <w:widowControl/>
        <w:numPr>
          <w:ilvl w:val="2"/>
          <w:numId w:val="12"/>
        </w:numPr>
        <w:autoSpaceDE/>
        <w:autoSpaceDN/>
        <w:adjustRightInd/>
        <w:jc w:val="left"/>
        <w:rPr>
          <w:rFonts w:ascii="Times New Roman" w:hAnsi="Times New Roman" w:cs="Times New Roman"/>
        </w:rPr>
      </w:pPr>
      <w:r>
        <w:rPr>
          <w:rFonts w:ascii="Times New Roman" w:hAnsi="Times New Roman" w:cs="Times New Roman"/>
        </w:rPr>
        <w:t>Talent press</w:t>
      </w:r>
      <w:r w:rsidR="00471EB1">
        <w:rPr>
          <w:rFonts w:ascii="Times New Roman" w:hAnsi="Times New Roman" w:cs="Times New Roman"/>
        </w:rPr>
        <w:t>ing the green button again and the door starts to close.</w:t>
      </w:r>
    </w:p>
    <w:p w14:paraId="0050DADF" w14:textId="359A45FB" w:rsidR="00746414" w:rsidRPr="002769D8" w:rsidRDefault="00471EB1" w:rsidP="00746414">
      <w:pPr>
        <w:pStyle w:val="ListParagraph"/>
        <w:widowControl/>
        <w:numPr>
          <w:ilvl w:val="2"/>
          <w:numId w:val="12"/>
        </w:numPr>
        <w:autoSpaceDE/>
        <w:autoSpaceDN/>
        <w:adjustRightInd/>
        <w:jc w:val="left"/>
        <w:rPr>
          <w:rFonts w:ascii="Times New Roman" w:hAnsi="Times New Roman" w:cs="Times New Roman"/>
        </w:rPr>
      </w:pPr>
      <w:r>
        <w:rPr>
          <w:rFonts w:ascii="Times New Roman" w:hAnsi="Times New Roman" w:cs="Times New Roman"/>
        </w:rPr>
        <w:t>T</w:t>
      </w:r>
      <w:r w:rsidR="00746414">
        <w:rPr>
          <w:rFonts w:ascii="Times New Roman" w:hAnsi="Times New Roman" w:cs="Times New Roman"/>
        </w:rPr>
        <w:t>he green light becoming dim.</w:t>
      </w:r>
    </w:p>
    <w:p w14:paraId="7C040EB4" w14:textId="77777777" w:rsidR="00752829" w:rsidRPr="002769D8" w:rsidRDefault="00752829" w:rsidP="00F20B6C">
      <w:pPr>
        <w:pStyle w:val="ListParagraph"/>
        <w:widowControl/>
        <w:autoSpaceDE/>
        <w:autoSpaceDN/>
        <w:adjustRightInd/>
        <w:ind w:left="0"/>
        <w:jc w:val="left"/>
        <w:rPr>
          <w:rFonts w:ascii="Times New Roman" w:hAnsi="Times New Roman" w:cs="Times New Roman"/>
        </w:rPr>
      </w:pPr>
    </w:p>
    <w:p w14:paraId="42B4FB23" w14:textId="26B25FB2" w:rsidR="00752829" w:rsidRPr="00265E8A" w:rsidRDefault="00265E8A" w:rsidP="00F20B6C">
      <w:pPr>
        <w:pStyle w:val="ListParagraph"/>
        <w:widowControl/>
        <w:numPr>
          <w:ilvl w:val="1"/>
          <w:numId w:val="12"/>
        </w:numPr>
        <w:autoSpaceDE/>
        <w:autoSpaceDN/>
        <w:adjustRightInd/>
        <w:jc w:val="left"/>
        <w:rPr>
          <w:rFonts w:ascii="Times New Roman" w:hAnsi="Times New Roman" w:cs="Times New Roman"/>
        </w:rPr>
      </w:pPr>
      <w:r>
        <w:rPr>
          <w:rFonts w:ascii="Times New Roman" w:hAnsi="Times New Roman" w:cs="Times New Roman"/>
        </w:rPr>
        <w:t>W</w:t>
      </w:r>
      <w:r w:rsidRPr="002769D8">
        <w:rPr>
          <w:rFonts w:ascii="Times New Roman" w:hAnsi="Times New Roman" w:cs="Times New Roman"/>
        </w:rPr>
        <w:t>hile the droplet generation is in pro</w:t>
      </w:r>
      <w:r>
        <w:rPr>
          <w:rFonts w:ascii="Times New Roman" w:hAnsi="Times New Roman" w:cs="Times New Roman"/>
        </w:rPr>
        <w:t>gress, p</w:t>
      </w:r>
      <w:r w:rsidR="00752829" w:rsidRPr="002769D8">
        <w:rPr>
          <w:rFonts w:ascii="Times New Roman" w:hAnsi="Times New Roman" w:cs="Times New Roman"/>
        </w:rPr>
        <w:t xml:space="preserve">lace cartridge 2 in a second white cartridge holder </w:t>
      </w:r>
      <w:r w:rsidRPr="00265E8A">
        <w:rPr>
          <w:rFonts w:ascii="Times New Roman" w:hAnsi="Times New Roman" w:cs="Times New Roman"/>
          <w:b/>
        </w:rPr>
        <w:t>[3.5.1 – MED]</w:t>
      </w:r>
      <w:r>
        <w:rPr>
          <w:rFonts w:ascii="Times New Roman" w:hAnsi="Times New Roman" w:cs="Times New Roman"/>
        </w:rPr>
        <w:t xml:space="preserve"> </w:t>
      </w:r>
      <w:r w:rsidR="00752829" w:rsidRPr="002769D8">
        <w:rPr>
          <w:rFonts w:ascii="Times New Roman" w:hAnsi="Times New Roman" w:cs="Times New Roman"/>
        </w:rPr>
        <w:t xml:space="preserve">and prepare </w:t>
      </w:r>
      <w:r>
        <w:rPr>
          <w:rFonts w:ascii="Times New Roman" w:hAnsi="Times New Roman" w:cs="Times New Roman"/>
        </w:rPr>
        <w:t xml:space="preserve">it </w:t>
      </w:r>
      <w:r w:rsidR="00752829" w:rsidRPr="002769D8">
        <w:rPr>
          <w:rFonts w:ascii="Times New Roman" w:hAnsi="Times New Roman" w:cs="Times New Roman"/>
        </w:rPr>
        <w:t xml:space="preserve">in the same manner as </w:t>
      </w:r>
      <w:r>
        <w:rPr>
          <w:rFonts w:ascii="Times New Roman" w:hAnsi="Times New Roman" w:cs="Times New Roman"/>
        </w:rPr>
        <w:t xml:space="preserve">for </w:t>
      </w:r>
      <w:r w:rsidR="00752829" w:rsidRPr="002769D8">
        <w:rPr>
          <w:rFonts w:ascii="Times New Roman" w:hAnsi="Times New Roman" w:cs="Times New Roman"/>
        </w:rPr>
        <w:t>cartridge 1</w:t>
      </w:r>
      <w:r>
        <w:rPr>
          <w:rFonts w:ascii="Times New Roman" w:hAnsi="Times New Roman" w:cs="Times New Roman"/>
        </w:rPr>
        <w:t xml:space="preserve">. </w:t>
      </w:r>
      <w:r w:rsidRPr="00265E8A">
        <w:rPr>
          <w:rFonts w:ascii="Times New Roman" w:hAnsi="Times New Roman" w:cs="Times New Roman"/>
          <w:b/>
        </w:rPr>
        <w:t>[3.5.2 – MED]</w:t>
      </w:r>
    </w:p>
    <w:p w14:paraId="51BBD878" w14:textId="77777777" w:rsidR="00265E8A" w:rsidRPr="00265E8A" w:rsidRDefault="00265E8A" w:rsidP="00265E8A">
      <w:pPr>
        <w:pStyle w:val="ListParagraph"/>
        <w:widowControl/>
        <w:autoSpaceDE/>
        <w:autoSpaceDN/>
        <w:adjustRightInd/>
        <w:ind w:left="1080"/>
        <w:jc w:val="left"/>
        <w:rPr>
          <w:rFonts w:ascii="Times New Roman" w:hAnsi="Times New Roman" w:cs="Times New Roman"/>
        </w:rPr>
      </w:pPr>
    </w:p>
    <w:p w14:paraId="558CF310" w14:textId="62B9E13C" w:rsidR="00265E8A" w:rsidRPr="009E5D9C" w:rsidRDefault="00265E8A" w:rsidP="00265E8A">
      <w:pPr>
        <w:pStyle w:val="ListParagraph"/>
        <w:widowControl/>
        <w:numPr>
          <w:ilvl w:val="2"/>
          <w:numId w:val="12"/>
        </w:numPr>
        <w:autoSpaceDE/>
        <w:autoSpaceDN/>
        <w:adjustRightInd/>
        <w:jc w:val="left"/>
        <w:rPr>
          <w:rFonts w:ascii="Times New Roman" w:hAnsi="Times New Roman" w:cs="Times New Roman"/>
        </w:rPr>
      </w:pPr>
      <w:r>
        <w:rPr>
          <w:rFonts w:ascii="Times New Roman" w:hAnsi="Times New Roman" w:cs="Times New Roman"/>
        </w:rPr>
        <w:t>Talent inserting cartridge 2</w:t>
      </w:r>
      <w:r w:rsidRPr="009E5D9C">
        <w:rPr>
          <w:rFonts w:ascii="Times New Roman" w:hAnsi="Times New Roman" w:cs="Times New Roman"/>
        </w:rPr>
        <w:t xml:space="preserve"> into a white cartridge holder and clicking the cartridge holder shut.</w:t>
      </w:r>
    </w:p>
    <w:p w14:paraId="240DF7BF" w14:textId="17AC1F03" w:rsidR="00265E8A" w:rsidRPr="002769D8" w:rsidRDefault="00265E8A" w:rsidP="00265E8A">
      <w:pPr>
        <w:pStyle w:val="ListParagraph"/>
        <w:widowControl/>
        <w:numPr>
          <w:ilvl w:val="2"/>
          <w:numId w:val="12"/>
        </w:numPr>
        <w:autoSpaceDE/>
        <w:autoSpaceDN/>
        <w:adjustRightInd/>
        <w:jc w:val="left"/>
        <w:rPr>
          <w:rFonts w:ascii="Times New Roman" w:hAnsi="Times New Roman" w:cs="Times New Roman"/>
        </w:rPr>
      </w:pPr>
      <w:r>
        <w:rPr>
          <w:rFonts w:ascii="Times New Roman" w:hAnsi="Times New Roman" w:cs="Times New Roman"/>
        </w:rPr>
        <w:t>Assay mixture being added to cartridge 2.</w:t>
      </w:r>
      <w:r w:rsidR="009B3B8D">
        <w:rPr>
          <w:rFonts w:ascii="Times New Roman" w:hAnsi="Times New Roman" w:cs="Times New Roman"/>
        </w:rPr>
        <w:t xml:space="preserve"> </w:t>
      </w:r>
      <w:r w:rsidR="009B3B8D" w:rsidRPr="009B3B8D">
        <w:rPr>
          <w:highlight w:val="green"/>
        </w:rPr>
        <w:t xml:space="preserve">tk4 with oil, all other </w:t>
      </w:r>
      <w:proofErr w:type="spellStart"/>
      <w:r w:rsidR="009B3B8D" w:rsidRPr="009B3B8D">
        <w:rPr>
          <w:highlight w:val="green"/>
        </w:rPr>
        <w:t>tks</w:t>
      </w:r>
      <w:proofErr w:type="spellEnd"/>
      <w:r w:rsidR="009B3B8D" w:rsidRPr="009B3B8D">
        <w:rPr>
          <w:highlight w:val="green"/>
        </w:rPr>
        <w:t xml:space="preserve"> no liquid</w:t>
      </w:r>
    </w:p>
    <w:p w14:paraId="34134F59" w14:textId="77777777" w:rsidR="00752829" w:rsidRPr="002769D8" w:rsidRDefault="00752829" w:rsidP="00F20B6C">
      <w:pPr>
        <w:pStyle w:val="ListParagraph"/>
        <w:widowControl/>
        <w:autoSpaceDE/>
        <w:autoSpaceDN/>
        <w:adjustRightInd/>
        <w:ind w:left="0"/>
        <w:jc w:val="left"/>
        <w:rPr>
          <w:rFonts w:ascii="Times New Roman" w:hAnsi="Times New Roman" w:cs="Times New Roman"/>
        </w:rPr>
      </w:pPr>
    </w:p>
    <w:p w14:paraId="63D7D6CE" w14:textId="62B3F11F" w:rsidR="00752829" w:rsidRPr="00181907" w:rsidRDefault="002456BD" w:rsidP="00F20B6C">
      <w:pPr>
        <w:pStyle w:val="ListParagraph"/>
        <w:widowControl/>
        <w:numPr>
          <w:ilvl w:val="1"/>
          <w:numId w:val="12"/>
        </w:numPr>
        <w:autoSpaceDE/>
        <w:autoSpaceDN/>
        <w:adjustRightInd/>
        <w:jc w:val="left"/>
        <w:rPr>
          <w:rFonts w:ascii="Times New Roman" w:hAnsi="Times New Roman" w:cs="Times New Roman"/>
        </w:rPr>
      </w:pPr>
      <w:r>
        <w:rPr>
          <w:rFonts w:ascii="Times New Roman" w:hAnsi="Times New Roman" w:cs="Times New Roman"/>
        </w:rPr>
        <w:t xml:space="preserve">When </w:t>
      </w:r>
      <w:r w:rsidR="007A2BF5">
        <w:rPr>
          <w:rFonts w:ascii="Times New Roman" w:hAnsi="Times New Roman" w:cs="Times New Roman"/>
        </w:rPr>
        <w:t xml:space="preserve">the </w:t>
      </w:r>
      <w:r>
        <w:rPr>
          <w:rFonts w:ascii="Times New Roman" w:hAnsi="Times New Roman" w:cs="Times New Roman"/>
        </w:rPr>
        <w:t xml:space="preserve">droplet generation is complete, the </w:t>
      </w:r>
      <w:r w:rsidRPr="002769D8">
        <w:rPr>
          <w:rFonts w:ascii="Times New Roman" w:hAnsi="Times New Roman" w:cs="Times New Roman"/>
        </w:rPr>
        <w:t>dim</w:t>
      </w:r>
      <w:r>
        <w:rPr>
          <w:rFonts w:ascii="Times New Roman" w:hAnsi="Times New Roman" w:cs="Times New Roman"/>
        </w:rPr>
        <w:t>ly</w:t>
      </w:r>
      <w:r w:rsidRPr="002769D8">
        <w:rPr>
          <w:rFonts w:ascii="Times New Roman" w:hAnsi="Times New Roman" w:cs="Times New Roman"/>
        </w:rPr>
        <w:t xml:space="preserve"> lit button </w:t>
      </w:r>
      <w:r>
        <w:rPr>
          <w:rFonts w:ascii="Times New Roman" w:hAnsi="Times New Roman" w:cs="Times New Roman"/>
        </w:rPr>
        <w:t>will turn</w:t>
      </w:r>
      <w:r w:rsidRPr="002769D8">
        <w:rPr>
          <w:rFonts w:ascii="Times New Roman" w:hAnsi="Times New Roman" w:cs="Times New Roman"/>
        </w:rPr>
        <w:t xml:space="preserve"> green</w:t>
      </w:r>
      <w:r>
        <w:rPr>
          <w:rFonts w:ascii="Times New Roman" w:hAnsi="Times New Roman" w:cs="Times New Roman"/>
        </w:rPr>
        <w:t>.</w:t>
      </w:r>
      <w:r w:rsidRPr="002769D8">
        <w:rPr>
          <w:rFonts w:ascii="Times New Roman" w:hAnsi="Times New Roman" w:cs="Times New Roman"/>
        </w:rPr>
        <w:t xml:space="preserve"> </w:t>
      </w:r>
      <w:r w:rsidR="00265E8A" w:rsidRPr="00265E8A">
        <w:rPr>
          <w:rFonts w:ascii="Times New Roman" w:hAnsi="Times New Roman" w:cs="Times New Roman"/>
          <w:b/>
        </w:rPr>
        <w:t>[3.6.1 – CU]</w:t>
      </w:r>
      <w:r w:rsidR="00265E8A">
        <w:rPr>
          <w:rFonts w:ascii="Times New Roman" w:hAnsi="Times New Roman" w:cs="Times New Roman"/>
        </w:rPr>
        <w:t xml:space="preserve"> </w:t>
      </w:r>
      <w:r w:rsidR="00752829" w:rsidRPr="002769D8">
        <w:rPr>
          <w:rFonts w:ascii="Times New Roman" w:hAnsi="Times New Roman" w:cs="Times New Roman"/>
        </w:rPr>
        <w:t>Open the dr</w:t>
      </w:r>
      <w:r w:rsidR="00265E8A">
        <w:rPr>
          <w:rFonts w:ascii="Times New Roman" w:hAnsi="Times New Roman" w:cs="Times New Roman"/>
        </w:rPr>
        <w:t xml:space="preserve">oplet generator door, </w:t>
      </w:r>
      <w:r>
        <w:rPr>
          <w:rFonts w:ascii="Times New Roman" w:hAnsi="Times New Roman" w:cs="Times New Roman"/>
        </w:rPr>
        <w:t>r</w:t>
      </w:r>
      <w:r w:rsidR="00752829" w:rsidRPr="002769D8">
        <w:rPr>
          <w:rFonts w:ascii="Times New Roman" w:hAnsi="Times New Roman" w:cs="Times New Roman"/>
        </w:rPr>
        <w:t>emove the white cartridg</w:t>
      </w:r>
      <w:r>
        <w:rPr>
          <w:rFonts w:ascii="Times New Roman" w:hAnsi="Times New Roman" w:cs="Times New Roman"/>
        </w:rPr>
        <w:t>e</w:t>
      </w:r>
      <w:r w:rsidR="00265E8A">
        <w:rPr>
          <w:rFonts w:ascii="Times New Roman" w:hAnsi="Times New Roman" w:cs="Times New Roman"/>
        </w:rPr>
        <w:t xml:space="preserve"> holder containing cartridge 1, and s</w:t>
      </w:r>
      <w:r w:rsidR="00752829" w:rsidRPr="00265E8A">
        <w:rPr>
          <w:rFonts w:ascii="Times New Roman" w:hAnsi="Times New Roman" w:cs="Times New Roman"/>
        </w:rPr>
        <w:t xml:space="preserve">et </w:t>
      </w:r>
      <w:r w:rsidRPr="00265E8A">
        <w:rPr>
          <w:rFonts w:ascii="Times New Roman" w:hAnsi="Times New Roman" w:cs="Times New Roman"/>
        </w:rPr>
        <w:t xml:space="preserve">it </w:t>
      </w:r>
      <w:r w:rsidR="00265E8A">
        <w:rPr>
          <w:rFonts w:ascii="Times New Roman" w:hAnsi="Times New Roman" w:cs="Times New Roman"/>
        </w:rPr>
        <w:t xml:space="preserve">aside. </w:t>
      </w:r>
      <w:r w:rsidR="00F728CC" w:rsidRPr="00F728CC">
        <w:rPr>
          <w:rFonts w:ascii="Times New Roman" w:hAnsi="Times New Roman" w:cs="Times New Roman"/>
          <w:b/>
        </w:rPr>
        <w:t>[3.6.2 – MED]</w:t>
      </w:r>
      <w:r w:rsidR="00F728CC">
        <w:rPr>
          <w:rFonts w:ascii="Times New Roman" w:hAnsi="Times New Roman" w:cs="Times New Roman"/>
        </w:rPr>
        <w:t xml:space="preserve"> </w:t>
      </w:r>
      <w:r w:rsidR="00265E8A">
        <w:rPr>
          <w:rFonts w:ascii="Times New Roman" w:hAnsi="Times New Roman" w:cs="Times New Roman"/>
        </w:rPr>
        <w:t>P</w:t>
      </w:r>
      <w:r w:rsidR="00F728CC">
        <w:rPr>
          <w:rFonts w:ascii="Times New Roman" w:hAnsi="Times New Roman" w:cs="Times New Roman"/>
        </w:rPr>
        <w:t>lace cartridge 2 i</w:t>
      </w:r>
      <w:r w:rsidR="00752829" w:rsidRPr="00265E8A">
        <w:rPr>
          <w:rFonts w:ascii="Times New Roman" w:hAnsi="Times New Roman" w:cs="Times New Roman"/>
        </w:rPr>
        <w:t>nto the droplet generator.</w:t>
      </w:r>
      <w:r w:rsidR="00F728CC" w:rsidRPr="00F728CC">
        <w:rPr>
          <w:rFonts w:ascii="Times New Roman" w:hAnsi="Times New Roman" w:cs="Times New Roman"/>
          <w:b/>
        </w:rPr>
        <w:t xml:space="preserve"> [3.6.3 – CU]</w:t>
      </w:r>
    </w:p>
    <w:p w14:paraId="481979A8" w14:textId="77777777" w:rsidR="00181907" w:rsidRPr="00181907" w:rsidRDefault="00181907" w:rsidP="00181907">
      <w:pPr>
        <w:pStyle w:val="ListParagraph"/>
        <w:widowControl/>
        <w:autoSpaceDE/>
        <w:autoSpaceDN/>
        <w:adjustRightInd/>
        <w:ind w:left="1080"/>
        <w:jc w:val="left"/>
        <w:rPr>
          <w:rFonts w:ascii="Times New Roman" w:hAnsi="Times New Roman" w:cs="Times New Roman"/>
        </w:rPr>
      </w:pPr>
    </w:p>
    <w:p w14:paraId="5E330131" w14:textId="65C19E00" w:rsidR="00181907" w:rsidRDefault="00181907" w:rsidP="00181907">
      <w:pPr>
        <w:pStyle w:val="ListParagraph"/>
        <w:widowControl/>
        <w:numPr>
          <w:ilvl w:val="2"/>
          <w:numId w:val="12"/>
        </w:numPr>
        <w:autoSpaceDE/>
        <w:autoSpaceDN/>
        <w:adjustRightInd/>
        <w:jc w:val="left"/>
        <w:rPr>
          <w:rFonts w:ascii="Times New Roman" w:hAnsi="Times New Roman" w:cs="Times New Roman"/>
        </w:rPr>
      </w:pPr>
      <w:r w:rsidRPr="00181907">
        <w:rPr>
          <w:rFonts w:ascii="Times New Roman" w:hAnsi="Times New Roman" w:cs="Times New Roman"/>
        </w:rPr>
        <w:t>Button turning green.</w:t>
      </w:r>
    </w:p>
    <w:p w14:paraId="6FAD5E5E" w14:textId="77777777" w:rsidR="00181907" w:rsidRPr="00B916A7" w:rsidRDefault="00181907" w:rsidP="00181907">
      <w:pPr>
        <w:pStyle w:val="ListParagraph"/>
        <w:widowControl/>
        <w:numPr>
          <w:ilvl w:val="2"/>
          <w:numId w:val="12"/>
        </w:numPr>
        <w:autoSpaceDE/>
        <w:autoSpaceDN/>
        <w:adjustRightInd/>
        <w:jc w:val="left"/>
        <w:rPr>
          <w:rFonts w:ascii="Times New Roman" w:hAnsi="Times New Roman" w:cs="Times New Roman"/>
        </w:rPr>
      </w:pPr>
      <w:r w:rsidRPr="006A2B39">
        <w:rPr>
          <w:rFonts w:ascii="Times New Roman" w:hAnsi="Times New Roman" w:cs="Times New Roman"/>
        </w:rPr>
        <w:t>*film as written.</w:t>
      </w:r>
    </w:p>
    <w:p w14:paraId="4FD740BD" w14:textId="29088D17" w:rsidR="00181907" w:rsidRPr="00181907" w:rsidRDefault="00181907" w:rsidP="00181907">
      <w:pPr>
        <w:pStyle w:val="ListParagraph"/>
        <w:widowControl/>
        <w:numPr>
          <w:ilvl w:val="2"/>
          <w:numId w:val="12"/>
        </w:numPr>
        <w:autoSpaceDE/>
        <w:autoSpaceDN/>
        <w:adjustRightInd/>
        <w:jc w:val="left"/>
        <w:rPr>
          <w:rFonts w:ascii="Times New Roman" w:hAnsi="Times New Roman" w:cs="Times New Roman"/>
        </w:rPr>
      </w:pPr>
      <w:r w:rsidRPr="006A2B39">
        <w:rPr>
          <w:rFonts w:ascii="Times New Roman" w:hAnsi="Times New Roman" w:cs="Times New Roman"/>
        </w:rPr>
        <w:t>*film as written.</w:t>
      </w:r>
    </w:p>
    <w:p w14:paraId="6A5895FE" w14:textId="77777777" w:rsidR="00752829" w:rsidRPr="002769D8" w:rsidRDefault="00752829" w:rsidP="00F20B6C">
      <w:pPr>
        <w:pStyle w:val="ListParagraph"/>
        <w:widowControl/>
        <w:autoSpaceDE/>
        <w:autoSpaceDN/>
        <w:adjustRightInd/>
        <w:ind w:left="0"/>
        <w:jc w:val="left"/>
        <w:rPr>
          <w:rFonts w:ascii="Times New Roman" w:hAnsi="Times New Roman" w:cs="Times New Roman"/>
        </w:rPr>
      </w:pPr>
    </w:p>
    <w:p w14:paraId="637F2676" w14:textId="0038F7E3" w:rsidR="00752829" w:rsidRDefault="00752829" w:rsidP="00F20B6C">
      <w:pPr>
        <w:pStyle w:val="ListParagraph"/>
        <w:widowControl/>
        <w:numPr>
          <w:ilvl w:val="1"/>
          <w:numId w:val="12"/>
        </w:numPr>
        <w:autoSpaceDE/>
        <w:autoSpaceDN/>
        <w:adjustRightInd/>
        <w:jc w:val="left"/>
        <w:rPr>
          <w:rFonts w:ascii="Times New Roman" w:hAnsi="Times New Roman" w:cs="Times New Roman"/>
        </w:rPr>
      </w:pPr>
      <w:r w:rsidRPr="002769D8">
        <w:rPr>
          <w:rFonts w:ascii="Times New Roman" w:hAnsi="Times New Roman" w:cs="Times New Roman"/>
        </w:rPr>
        <w:t xml:space="preserve">Remove the gasket from cartridge 1 and discard. </w:t>
      </w:r>
      <w:r w:rsidR="007609E4" w:rsidRPr="002769D8">
        <w:rPr>
          <w:rFonts w:ascii="Times New Roman" w:hAnsi="Times New Roman" w:cs="Times New Roman"/>
        </w:rPr>
        <w:t>Do not unclick the white cartridge holder as the action may break the newly generated droplets</w:t>
      </w:r>
      <w:r w:rsidR="007609E4">
        <w:rPr>
          <w:rFonts w:ascii="Times New Roman" w:hAnsi="Times New Roman" w:cs="Times New Roman"/>
        </w:rPr>
        <w:t xml:space="preserve">. </w:t>
      </w:r>
      <w:r w:rsidR="000F4860" w:rsidRPr="000F4860">
        <w:rPr>
          <w:rFonts w:ascii="Times New Roman" w:hAnsi="Times New Roman" w:cs="Times New Roman"/>
          <w:b/>
        </w:rPr>
        <w:t>[3.7.1 –</w:t>
      </w:r>
      <w:r w:rsidR="000F4860">
        <w:rPr>
          <w:rFonts w:ascii="Times New Roman" w:hAnsi="Times New Roman" w:cs="Times New Roman"/>
          <w:b/>
        </w:rPr>
        <w:t xml:space="preserve"> MED</w:t>
      </w:r>
      <w:r w:rsidR="000F4860" w:rsidRPr="000F4860">
        <w:rPr>
          <w:rFonts w:ascii="Times New Roman" w:hAnsi="Times New Roman" w:cs="Times New Roman"/>
          <w:b/>
        </w:rPr>
        <w:t>]</w:t>
      </w:r>
      <w:r w:rsidR="000F4860">
        <w:rPr>
          <w:rFonts w:ascii="Times New Roman" w:hAnsi="Times New Roman" w:cs="Times New Roman"/>
        </w:rPr>
        <w:t xml:space="preserve"> </w:t>
      </w:r>
    </w:p>
    <w:p w14:paraId="45166CA3" w14:textId="77777777" w:rsidR="002E2708" w:rsidRDefault="002E2708" w:rsidP="002E2708">
      <w:pPr>
        <w:pStyle w:val="ListParagraph"/>
        <w:widowControl/>
        <w:autoSpaceDE/>
        <w:autoSpaceDN/>
        <w:adjustRightInd/>
        <w:ind w:left="1080"/>
        <w:jc w:val="left"/>
        <w:rPr>
          <w:rFonts w:ascii="Times New Roman" w:hAnsi="Times New Roman" w:cs="Times New Roman"/>
        </w:rPr>
      </w:pPr>
    </w:p>
    <w:p w14:paraId="085285C1" w14:textId="7E905328" w:rsidR="002E2708" w:rsidRPr="00E567F9" w:rsidRDefault="002E2708" w:rsidP="00E567F9">
      <w:pPr>
        <w:pStyle w:val="ListParagraph"/>
        <w:widowControl/>
        <w:numPr>
          <w:ilvl w:val="2"/>
          <w:numId w:val="12"/>
        </w:numPr>
        <w:autoSpaceDE/>
        <w:autoSpaceDN/>
        <w:adjustRightInd/>
        <w:jc w:val="left"/>
        <w:rPr>
          <w:rFonts w:ascii="Times New Roman" w:hAnsi="Times New Roman" w:cs="Times New Roman"/>
        </w:rPr>
      </w:pPr>
      <w:r>
        <w:rPr>
          <w:rFonts w:ascii="Times New Roman" w:hAnsi="Times New Roman" w:cs="Times New Roman"/>
        </w:rPr>
        <w:t xml:space="preserve">Talent removing </w:t>
      </w:r>
      <w:r w:rsidRPr="002769D8">
        <w:rPr>
          <w:rFonts w:ascii="Times New Roman" w:hAnsi="Times New Roman" w:cs="Times New Roman"/>
        </w:rPr>
        <w:t>the gasket from cartridge 1</w:t>
      </w:r>
      <w:r>
        <w:rPr>
          <w:rFonts w:ascii="Times New Roman" w:hAnsi="Times New Roman" w:cs="Times New Roman"/>
        </w:rPr>
        <w:t xml:space="preserve"> </w:t>
      </w:r>
      <w:r w:rsidRPr="002E2708">
        <w:rPr>
          <w:rFonts w:ascii="Times New Roman" w:hAnsi="Times New Roman" w:cs="Times New Roman"/>
          <w:u w:val="single"/>
        </w:rPr>
        <w:t>without</w:t>
      </w:r>
      <w:r>
        <w:rPr>
          <w:rFonts w:ascii="Times New Roman" w:hAnsi="Times New Roman" w:cs="Times New Roman"/>
        </w:rPr>
        <w:t xml:space="preserve"> unclicking </w:t>
      </w:r>
      <w:r w:rsidRPr="002769D8">
        <w:rPr>
          <w:rFonts w:ascii="Times New Roman" w:hAnsi="Times New Roman" w:cs="Times New Roman"/>
        </w:rPr>
        <w:t>the white cartridge holder</w:t>
      </w:r>
      <w:r>
        <w:rPr>
          <w:rFonts w:ascii="Times New Roman" w:hAnsi="Times New Roman" w:cs="Times New Roman"/>
        </w:rPr>
        <w:t>.</w:t>
      </w:r>
    </w:p>
    <w:p w14:paraId="49BB25B8" w14:textId="77777777" w:rsidR="00E567F9" w:rsidRDefault="00E567F9" w:rsidP="00E567F9">
      <w:pPr>
        <w:pStyle w:val="ListParagraph"/>
        <w:widowControl/>
        <w:autoSpaceDE/>
        <w:autoSpaceDN/>
        <w:adjustRightInd/>
        <w:ind w:left="1368"/>
        <w:jc w:val="left"/>
        <w:rPr>
          <w:rFonts w:ascii="Times New Roman" w:hAnsi="Times New Roman" w:cs="Times New Roman"/>
        </w:rPr>
      </w:pPr>
    </w:p>
    <w:p w14:paraId="248A7843" w14:textId="318833CC" w:rsidR="00E567F9" w:rsidRPr="00E567F9" w:rsidRDefault="00E567F9" w:rsidP="00E567F9">
      <w:pPr>
        <w:pStyle w:val="ListParagraph"/>
        <w:widowControl/>
        <w:numPr>
          <w:ilvl w:val="1"/>
          <w:numId w:val="12"/>
        </w:numPr>
        <w:autoSpaceDE/>
        <w:autoSpaceDN/>
        <w:adjustRightInd/>
        <w:jc w:val="left"/>
        <w:rPr>
          <w:rFonts w:ascii="Times New Roman" w:hAnsi="Times New Roman" w:cs="Times New Roman"/>
        </w:rPr>
      </w:pPr>
      <w:r>
        <w:rPr>
          <w:rFonts w:ascii="Times New Roman" w:hAnsi="Times New Roman" w:cs="Times New Roman"/>
        </w:rPr>
        <w:lastRenderedPageBreak/>
        <w:t xml:space="preserve">Using a multichannel pipet set to 40 µL, insert the tips into the third column of the cartridge marked ‘Droplets’ at a 45° angle, and slowly pipet </w:t>
      </w:r>
      <w:r w:rsidR="00E2345A">
        <w:rPr>
          <w:rFonts w:ascii="Times New Roman" w:hAnsi="Times New Roman" w:cs="Times New Roman"/>
        </w:rPr>
        <w:t>up all the droplets</w:t>
      </w:r>
      <w:r>
        <w:rPr>
          <w:rFonts w:ascii="Times New Roman" w:hAnsi="Times New Roman" w:cs="Times New Roman"/>
        </w:rPr>
        <w:t xml:space="preserve">. </w:t>
      </w:r>
      <w:r w:rsidRPr="00E567F9">
        <w:rPr>
          <w:rFonts w:ascii="Times New Roman" w:hAnsi="Times New Roman" w:cs="Times New Roman"/>
          <w:b/>
        </w:rPr>
        <w:t>[3.8.1 – CU</w:t>
      </w:r>
      <w:r>
        <w:rPr>
          <w:rFonts w:ascii="Times New Roman" w:hAnsi="Times New Roman" w:cs="Times New Roman"/>
          <w:b/>
        </w:rPr>
        <w:t>/ECU</w:t>
      </w:r>
      <w:r w:rsidRPr="00E567F9">
        <w:rPr>
          <w:rFonts w:ascii="Times New Roman" w:hAnsi="Times New Roman" w:cs="Times New Roman"/>
          <w:b/>
        </w:rPr>
        <w:t>]</w:t>
      </w:r>
      <w:r>
        <w:rPr>
          <w:rFonts w:ascii="Times New Roman" w:hAnsi="Times New Roman" w:cs="Times New Roman"/>
        </w:rPr>
        <w:t xml:space="preserve"> T</w:t>
      </w:r>
      <w:r w:rsidRPr="002769D8">
        <w:rPr>
          <w:rFonts w:ascii="Times New Roman" w:hAnsi="Times New Roman" w:cs="Times New Roman"/>
        </w:rPr>
        <w:t xml:space="preserve">ransfer them to the final </w:t>
      </w:r>
      <w:r>
        <w:rPr>
          <w:rFonts w:ascii="Times New Roman" w:hAnsi="Times New Roman" w:cs="Times New Roman"/>
        </w:rPr>
        <w:t xml:space="preserve">PCR </w:t>
      </w:r>
      <w:r w:rsidRPr="002769D8">
        <w:rPr>
          <w:rFonts w:ascii="Times New Roman" w:hAnsi="Times New Roman" w:cs="Times New Roman"/>
        </w:rPr>
        <w:t xml:space="preserve">plate by putting the pipet tip against the well wall approximately half way down and </w:t>
      </w:r>
      <w:r>
        <w:rPr>
          <w:rFonts w:ascii="Times New Roman" w:hAnsi="Times New Roman" w:cs="Times New Roman"/>
        </w:rPr>
        <w:t>expelling</w:t>
      </w:r>
      <w:r w:rsidRPr="002769D8">
        <w:rPr>
          <w:rFonts w:ascii="Times New Roman" w:hAnsi="Times New Roman" w:cs="Times New Roman"/>
        </w:rPr>
        <w:t xml:space="preserve"> the droplets slowly.</w:t>
      </w:r>
      <w:r>
        <w:rPr>
          <w:rFonts w:ascii="Times New Roman" w:hAnsi="Times New Roman" w:cs="Times New Roman"/>
        </w:rPr>
        <w:t xml:space="preserve"> </w:t>
      </w:r>
      <w:r w:rsidRPr="00E567F9">
        <w:rPr>
          <w:rFonts w:ascii="Times New Roman" w:hAnsi="Times New Roman" w:cs="Times New Roman"/>
          <w:b/>
        </w:rPr>
        <w:t>[3.8.2 – CU]</w:t>
      </w:r>
      <w:r>
        <w:rPr>
          <w:rFonts w:ascii="Times New Roman" w:hAnsi="Times New Roman" w:cs="Times New Roman"/>
          <w:b/>
        </w:rPr>
        <w:t xml:space="preserve">  </w:t>
      </w:r>
    </w:p>
    <w:p w14:paraId="48EAD821" w14:textId="77777777" w:rsidR="00E567F9" w:rsidRPr="00E567F9" w:rsidRDefault="00E567F9" w:rsidP="00E567F9">
      <w:pPr>
        <w:pStyle w:val="ListParagraph"/>
        <w:widowControl/>
        <w:autoSpaceDE/>
        <w:autoSpaceDN/>
        <w:adjustRightInd/>
        <w:ind w:left="1080"/>
        <w:jc w:val="left"/>
        <w:rPr>
          <w:rFonts w:ascii="Times New Roman" w:hAnsi="Times New Roman" w:cs="Times New Roman"/>
        </w:rPr>
      </w:pPr>
    </w:p>
    <w:p w14:paraId="2CB11BAF" w14:textId="77777777" w:rsidR="00E567F9" w:rsidRPr="00181907" w:rsidRDefault="00E567F9" w:rsidP="00E567F9">
      <w:pPr>
        <w:pStyle w:val="ListParagraph"/>
        <w:widowControl/>
        <w:numPr>
          <w:ilvl w:val="2"/>
          <w:numId w:val="12"/>
        </w:numPr>
        <w:autoSpaceDE/>
        <w:autoSpaceDN/>
        <w:adjustRightInd/>
        <w:jc w:val="left"/>
        <w:rPr>
          <w:rFonts w:ascii="Times New Roman" w:hAnsi="Times New Roman" w:cs="Times New Roman"/>
        </w:rPr>
      </w:pPr>
      <w:r w:rsidRPr="006A2B39">
        <w:rPr>
          <w:rFonts w:ascii="Times New Roman" w:hAnsi="Times New Roman" w:cs="Times New Roman"/>
        </w:rPr>
        <w:t>*film as written.</w:t>
      </w:r>
    </w:p>
    <w:p w14:paraId="716B43D7" w14:textId="6AB8A6FB" w:rsidR="00E567F9" w:rsidRPr="00E567F9" w:rsidRDefault="00E567F9" w:rsidP="00E567F9">
      <w:pPr>
        <w:pStyle w:val="ListParagraph"/>
        <w:widowControl/>
        <w:numPr>
          <w:ilvl w:val="2"/>
          <w:numId w:val="12"/>
        </w:numPr>
        <w:autoSpaceDE/>
        <w:autoSpaceDN/>
        <w:adjustRightInd/>
        <w:jc w:val="left"/>
        <w:rPr>
          <w:rFonts w:ascii="Times New Roman" w:hAnsi="Times New Roman" w:cs="Times New Roman"/>
        </w:rPr>
      </w:pPr>
      <w:r w:rsidRPr="006A2B39">
        <w:rPr>
          <w:rFonts w:ascii="Times New Roman" w:hAnsi="Times New Roman" w:cs="Times New Roman"/>
        </w:rPr>
        <w:t>*film as written.</w:t>
      </w:r>
    </w:p>
    <w:p w14:paraId="1FF35A01" w14:textId="77777777" w:rsidR="00752829" w:rsidRPr="002769D8" w:rsidRDefault="00752829" w:rsidP="00F20B6C">
      <w:pPr>
        <w:pStyle w:val="ListParagraph"/>
        <w:widowControl/>
        <w:autoSpaceDE/>
        <w:autoSpaceDN/>
        <w:adjustRightInd/>
        <w:ind w:left="0"/>
        <w:jc w:val="left"/>
        <w:rPr>
          <w:rFonts w:ascii="Times New Roman" w:hAnsi="Times New Roman" w:cs="Times New Roman"/>
        </w:rPr>
      </w:pPr>
    </w:p>
    <w:p w14:paraId="55D0A9BC" w14:textId="5137F891" w:rsidR="00B25BA3" w:rsidRDefault="000F4860" w:rsidP="00B25BA3">
      <w:pPr>
        <w:pStyle w:val="ListParagraph"/>
        <w:widowControl/>
        <w:numPr>
          <w:ilvl w:val="1"/>
          <w:numId w:val="12"/>
        </w:numPr>
        <w:autoSpaceDE/>
        <w:autoSpaceDN/>
        <w:adjustRightInd/>
        <w:jc w:val="left"/>
        <w:rPr>
          <w:rFonts w:ascii="Times New Roman" w:hAnsi="Times New Roman" w:cs="Times New Roman"/>
        </w:rPr>
      </w:pPr>
      <w:r w:rsidRPr="000F4860">
        <w:rPr>
          <w:rFonts w:ascii="Times New Roman" w:hAnsi="Times New Roman" w:cs="Times New Roman"/>
        </w:rPr>
        <w:t xml:space="preserve">In the same way, when </w:t>
      </w:r>
      <w:r w:rsidR="007A2BF5">
        <w:rPr>
          <w:rFonts w:ascii="Times New Roman" w:hAnsi="Times New Roman" w:cs="Times New Roman"/>
        </w:rPr>
        <w:t xml:space="preserve">the </w:t>
      </w:r>
      <w:r w:rsidRPr="000F4860">
        <w:rPr>
          <w:rFonts w:ascii="Times New Roman" w:hAnsi="Times New Roman" w:cs="Times New Roman"/>
        </w:rPr>
        <w:t xml:space="preserve">droplet generation for cartridge 2 is complete, </w:t>
      </w:r>
      <w:r>
        <w:rPr>
          <w:rFonts w:ascii="Times New Roman" w:hAnsi="Times New Roman" w:cs="Times New Roman"/>
        </w:rPr>
        <w:t>r</w:t>
      </w:r>
      <w:r w:rsidRPr="002769D8">
        <w:rPr>
          <w:rFonts w:ascii="Times New Roman" w:hAnsi="Times New Roman" w:cs="Times New Roman"/>
        </w:rPr>
        <w:t>e</w:t>
      </w:r>
      <w:r>
        <w:rPr>
          <w:rFonts w:ascii="Times New Roman" w:hAnsi="Times New Roman" w:cs="Times New Roman"/>
        </w:rPr>
        <w:t xml:space="preserve">move the gasket from cartridge 2 </w:t>
      </w:r>
      <w:r w:rsidR="00E567F9">
        <w:rPr>
          <w:rFonts w:ascii="Times New Roman" w:hAnsi="Times New Roman" w:cs="Times New Roman"/>
          <w:b/>
        </w:rPr>
        <w:t>[3.9</w:t>
      </w:r>
      <w:r w:rsidR="007A2BF5" w:rsidRPr="007A2BF5">
        <w:rPr>
          <w:rFonts w:ascii="Times New Roman" w:hAnsi="Times New Roman" w:cs="Times New Roman"/>
          <w:b/>
        </w:rPr>
        <w:t>.1 – MED]</w:t>
      </w:r>
      <w:r w:rsidR="007A2BF5">
        <w:rPr>
          <w:rFonts w:ascii="Times New Roman" w:hAnsi="Times New Roman" w:cs="Times New Roman"/>
        </w:rPr>
        <w:t xml:space="preserve"> </w:t>
      </w:r>
      <w:r>
        <w:rPr>
          <w:rFonts w:ascii="Times New Roman" w:hAnsi="Times New Roman" w:cs="Times New Roman"/>
        </w:rPr>
        <w:t xml:space="preserve">and </w:t>
      </w:r>
      <w:r w:rsidRPr="000F4860">
        <w:rPr>
          <w:rFonts w:ascii="Times New Roman" w:hAnsi="Times New Roman" w:cs="Times New Roman"/>
        </w:rPr>
        <w:t xml:space="preserve">transfer the generated droplets to the final PCR plate. </w:t>
      </w:r>
      <w:r w:rsidR="00E567F9">
        <w:rPr>
          <w:rFonts w:ascii="Times New Roman" w:hAnsi="Times New Roman" w:cs="Times New Roman"/>
          <w:b/>
        </w:rPr>
        <w:t>[3.9</w:t>
      </w:r>
      <w:r w:rsidR="007A2BF5" w:rsidRPr="007A2BF5">
        <w:rPr>
          <w:rFonts w:ascii="Times New Roman" w:hAnsi="Times New Roman" w:cs="Times New Roman"/>
          <w:b/>
        </w:rPr>
        <w:t>.2 –</w:t>
      </w:r>
      <w:r w:rsidR="00E567F9">
        <w:rPr>
          <w:rFonts w:ascii="Times New Roman" w:hAnsi="Times New Roman" w:cs="Times New Roman"/>
          <w:b/>
        </w:rPr>
        <w:t xml:space="preserve"> MED</w:t>
      </w:r>
      <w:r w:rsidR="007A2BF5" w:rsidRPr="007A2BF5">
        <w:rPr>
          <w:rFonts w:ascii="Times New Roman" w:hAnsi="Times New Roman" w:cs="Times New Roman"/>
          <w:b/>
        </w:rPr>
        <w:t>]</w:t>
      </w:r>
      <w:r w:rsidR="007A2BF5">
        <w:rPr>
          <w:rFonts w:ascii="Times New Roman" w:hAnsi="Times New Roman" w:cs="Times New Roman"/>
        </w:rPr>
        <w:t xml:space="preserve"> </w:t>
      </w:r>
    </w:p>
    <w:p w14:paraId="54BD7745" w14:textId="77777777" w:rsidR="00ED763D" w:rsidRDefault="00ED763D" w:rsidP="00ED763D">
      <w:pPr>
        <w:pStyle w:val="ListParagraph"/>
        <w:widowControl/>
        <w:autoSpaceDE/>
        <w:autoSpaceDN/>
        <w:adjustRightInd/>
        <w:ind w:left="1080"/>
        <w:jc w:val="left"/>
        <w:rPr>
          <w:rFonts w:ascii="Times New Roman" w:hAnsi="Times New Roman" w:cs="Times New Roman"/>
        </w:rPr>
      </w:pPr>
    </w:p>
    <w:p w14:paraId="1CC48B57" w14:textId="05E32405" w:rsidR="007A2BF5" w:rsidRDefault="007A2BF5" w:rsidP="007A2BF5">
      <w:pPr>
        <w:pStyle w:val="ListParagraph"/>
        <w:widowControl/>
        <w:numPr>
          <w:ilvl w:val="2"/>
          <w:numId w:val="12"/>
        </w:numPr>
        <w:autoSpaceDE/>
        <w:autoSpaceDN/>
        <w:adjustRightInd/>
        <w:jc w:val="left"/>
        <w:rPr>
          <w:rFonts w:ascii="Times New Roman" w:hAnsi="Times New Roman" w:cs="Times New Roman"/>
        </w:rPr>
      </w:pPr>
      <w:r>
        <w:rPr>
          <w:rFonts w:ascii="Times New Roman" w:hAnsi="Times New Roman" w:cs="Times New Roman"/>
        </w:rPr>
        <w:t xml:space="preserve">Talent removing the gasket from cartridge 2 </w:t>
      </w:r>
      <w:r w:rsidRPr="002E2708">
        <w:rPr>
          <w:rFonts w:ascii="Times New Roman" w:hAnsi="Times New Roman" w:cs="Times New Roman"/>
          <w:u w:val="single"/>
        </w:rPr>
        <w:t>without</w:t>
      </w:r>
      <w:r>
        <w:rPr>
          <w:rFonts w:ascii="Times New Roman" w:hAnsi="Times New Roman" w:cs="Times New Roman"/>
        </w:rPr>
        <w:t xml:space="preserve"> unclicking </w:t>
      </w:r>
      <w:r w:rsidRPr="002769D8">
        <w:rPr>
          <w:rFonts w:ascii="Times New Roman" w:hAnsi="Times New Roman" w:cs="Times New Roman"/>
        </w:rPr>
        <w:t>the white cartridge holder</w:t>
      </w:r>
      <w:r>
        <w:rPr>
          <w:rFonts w:ascii="Times New Roman" w:hAnsi="Times New Roman" w:cs="Times New Roman"/>
        </w:rPr>
        <w:t>.</w:t>
      </w:r>
    </w:p>
    <w:p w14:paraId="21B05CC1" w14:textId="6AA53916" w:rsidR="007A2BF5" w:rsidRPr="007A2BF5" w:rsidRDefault="00E567F9" w:rsidP="007A2BF5">
      <w:pPr>
        <w:pStyle w:val="ListParagraph"/>
        <w:widowControl/>
        <w:numPr>
          <w:ilvl w:val="2"/>
          <w:numId w:val="12"/>
        </w:numPr>
        <w:autoSpaceDE/>
        <w:autoSpaceDN/>
        <w:adjustRightInd/>
        <w:jc w:val="left"/>
        <w:rPr>
          <w:rFonts w:ascii="Times New Roman" w:hAnsi="Times New Roman" w:cs="Times New Roman"/>
        </w:rPr>
      </w:pPr>
      <w:r>
        <w:rPr>
          <w:rFonts w:ascii="Times New Roman" w:hAnsi="Times New Roman" w:cs="Times New Roman"/>
        </w:rPr>
        <w:t>General shot of talent transferring droplets to final PCR plate.</w:t>
      </w:r>
    </w:p>
    <w:p w14:paraId="410C752D" w14:textId="77777777" w:rsidR="00752829" w:rsidRPr="002769D8" w:rsidRDefault="00752829" w:rsidP="00F20B6C">
      <w:pPr>
        <w:pStyle w:val="ListParagraph"/>
        <w:widowControl/>
        <w:autoSpaceDE/>
        <w:autoSpaceDN/>
        <w:adjustRightInd/>
        <w:ind w:left="0"/>
        <w:jc w:val="left"/>
        <w:rPr>
          <w:rFonts w:ascii="Times New Roman" w:hAnsi="Times New Roman" w:cs="Times New Roman"/>
        </w:rPr>
      </w:pPr>
    </w:p>
    <w:p w14:paraId="15F81E0F" w14:textId="74B141A2" w:rsidR="002C5B95" w:rsidRPr="00CC2C68" w:rsidRDefault="00CC2C68" w:rsidP="00B25BA3">
      <w:pPr>
        <w:pStyle w:val="ListParagraph"/>
        <w:widowControl/>
        <w:numPr>
          <w:ilvl w:val="1"/>
          <w:numId w:val="12"/>
        </w:numPr>
        <w:autoSpaceDE/>
        <w:autoSpaceDN/>
        <w:adjustRightInd/>
        <w:jc w:val="left"/>
        <w:rPr>
          <w:rFonts w:ascii="Times New Roman" w:hAnsi="Times New Roman" w:cs="Times New Roman"/>
        </w:rPr>
      </w:pPr>
      <w:r>
        <w:rPr>
          <w:rFonts w:ascii="Times New Roman" w:hAnsi="Times New Roman" w:cs="Times New Roman"/>
        </w:rPr>
        <w:t>P</w:t>
      </w:r>
      <w:r w:rsidR="00752829" w:rsidRPr="002769D8">
        <w:rPr>
          <w:rFonts w:ascii="Times New Roman" w:hAnsi="Times New Roman" w:cs="Times New Roman"/>
        </w:rPr>
        <w:t xml:space="preserve">lace a pierceable foil cover on top of the plate and place it on a plate sealer. </w:t>
      </w:r>
      <w:r w:rsidR="00E567F9">
        <w:rPr>
          <w:rFonts w:ascii="Times New Roman" w:hAnsi="Times New Roman" w:cs="Times New Roman"/>
          <w:b/>
        </w:rPr>
        <w:t>[3.10</w:t>
      </w:r>
      <w:r w:rsidR="00AB112F">
        <w:rPr>
          <w:rFonts w:ascii="Times New Roman" w:hAnsi="Times New Roman" w:cs="Times New Roman"/>
          <w:b/>
        </w:rPr>
        <w:t>.1</w:t>
      </w:r>
      <w:r w:rsidRPr="00CC2C68">
        <w:rPr>
          <w:rFonts w:ascii="Times New Roman" w:hAnsi="Times New Roman" w:cs="Times New Roman"/>
          <w:b/>
        </w:rPr>
        <w:t xml:space="preserve"> – MED]</w:t>
      </w:r>
      <w:r>
        <w:rPr>
          <w:rFonts w:ascii="Times New Roman" w:hAnsi="Times New Roman" w:cs="Times New Roman"/>
        </w:rPr>
        <w:t xml:space="preserve"> </w:t>
      </w:r>
      <w:r w:rsidR="00DF1C2D">
        <w:rPr>
          <w:rFonts w:ascii="Times New Roman" w:hAnsi="Times New Roman" w:cs="Times New Roman"/>
        </w:rPr>
        <w:t>Set the sealer to 180</w:t>
      </w:r>
      <w:r w:rsidR="00752829" w:rsidRPr="002769D8">
        <w:rPr>
          <w:rFonts w:ascii="Times New Roman" w:hAnsi="Times New Roman" w:cs="Times New Roman"/>
        </w:rPr>
        <w:t xml:space="preserve">°C, press ‘Play’ on the sealer and seal for 10 seconds. </w:t>
      </w:r>
      <w:r w:rsidR="00E567F9">
        <w:rPr>
          <w:rFonts w:ascii="Times New Roman" w:hAnsi="Times New Roman" w:cs="Times New Roman"/>
          <w:b/>
        </w:rPr>
        <w:t>[3.10</w:t>
      </w:r>
      <w:r w:rsidR="00AB112F">
        <w:rPr>
          <w:rFonts w:ascii="Times New Roman" w:hAnsi="Times New Roman" w:cs="Times New Roman"/>
          <w:b/>
        </w:rPr>
        <w:t>.2</w:t>
      </w:r>
      <w:r w:rsidRPr="00CC2C68">
        <w:rPr>
          <w:rFonts w:ascii="Times New Roman" w:hAnsi="Times New Roman" w:cs="Times New Roman"/>
          <w:b/>
        </w:rPr>
        <w:t xml:space="preserve"> – MED]</w:t>
      </w:r>
    </w:p>
    <w:p w14:paraId="6BC54D72" w14:textId="77777777" w:rsidR="00CC2C68" w:rsidRPr="00CC2C68" w:rsidRDefault="00CC2C68" w:rsidP="00CC2C68">
      <w:pPr>
        <w:pStyle w:val="ListParagraph"/>
        <w:widowControl/>
        <w:autoSpaceDE/>
        <w:autoSpaceDN/>
        <w:adjustRightInd/>
        <w:ind w:left="1080"/>
        <w:jc w:val="left"/>
        <w:rPr>
          <w:rFonts w:ascii="Times New Roman" w:hAnsi="Times New Roman" w:cs="Times New Roman"/>
        </w:rPr>
      </w:pPr>
    </w:p>
    <w:p w14:paraId="4276B386" w14:textId="77777777" w:rsidR="00CC2C68" w:rsidRPr="007A2BF5" w:rsidRDefault="00CC2C68" w:rsidP="00CC2C68">
      <w:pPr>
        <w:pStyle w:val="ListParagraph"/>
        <w:widowControl/>
        <w:numPr>
          <w:ilvl w:val="2"/>
          <w:numId w:val="12"/>
        </w:numPr>
        <w:autoSpaceDE/>
        <w:autoSpaceDN/>
        <w:adjustRightInd/>
        <w:jc w:val="left"/>
        <w:rPr>
          <w:rFonts w:ascii="Times New Roman" w:hAnsi="Times New Roman" w:cs="Times New Roman"/>
        </w:rPr>
      </w:pPr>
      <w:r w:rsidRPr="006A2B39">
        <w:rPr>
          <w:rFonts w:ascii="Times New Roman" w:hAnsi="Times New Roman" w:cs="Times New Roman"/>
        </w:rPr>
        <w:t>*film as written.</w:t>
      </w:r>
    </w:p>
    <w:p w14:paraId="150D8367" w14:textId="703CE90B" w:rsidR="00CC2C68" w:rsidRDefault="00CC2C68" w:rsidP="00CC2C68">
      <w:pPr>
        <w:pStyle w:val="ListParagraph"/>
        <w:widowControl/>
        <w:numPr>
          <w:ilvl w:val="2"/>
          <w:numId w:val="12"/>
        </w:numPr>
        <w:autoSpaceDE/>
        <w:autoSpaceDN/>
        <w:adjustRightInd/>
        <w:jc w:val="left"/>
        <w:rPr>
          <w:rFonts w:ascii="Times New Roman" w:hAnsi="Times New Roman" w:cs="Times New Roman"/>
        </w:rPr>
      </w:pPr>
      <w:r w:rsidRPr="006A2B39">
        <w:rPr>
          <w:rFonts w:ascii="Times New Roman" w:hAnsi="Times New Roman" w:cs="Times New Roman"/>
        </w:rPr>
        <w:t>*film as written.</w:t>
      </w:r>
    </w:p>
    <w:p w14:paraId="66235506" w14:textId="77777777" w:rsidR="009A627D" w:rsidRPr="00CC2C68" w:rsidRDefault="009A627D" w:rsidP="009A627D">
      <w:pPr>
        <w:pStyle w:val="ListParagraph"/>
        <w:widowControl/>
        <w:autoSpaceDE/>
        <w:autoSpaceDN/>
        <w:adjustRightInd/>
        <w:ind w:left="1368"/>
        <w:jc w:val="left"/>
        <w:rPr>
          <w:rFonts w:ascii="Times New Roman" w:hAnsi="Times New Roman" w:cs="Times New Roman"/>
        </w:rPr>
      </w:pPr>
    </w:p>
    <w:p w14:paraId="6AA5EFB3" w14:textId="77777777" w:rsidR="00C146E7" w:rsidRPr="009A627D" w:rsidRDefault="00C146E7" w:rsidP="009A627D">
      <w:pPr>
        <w:numPr>
          <w:ilvl w:val="0"/>
          <w:numId w:val="12"/>
        </w:numPr>
        <w:jc w:val="both"/>
        <w:outlineLvl w:val="0"/>
        <w:rPr>
          <w:rFonts w:ascii="Times New Roman" w:hAnsi="Times New Roman"/>
          <w:b/>
          <w:szCs w:val="24"/>
        </w:rPr>
      </w:pPr>
      <w:r w:rsidRPr="00C146E7">
        <w:rPr>
          <w:rFonts w:ascii="Times New Roman" w:hAnsi="Times New Roman"/>
          <w:b/>
        </w:rPr>
        <w:t>Thermal Cycling and Droplet Reading</w:t>
      </w:r>
    </w:p>
    <w:p w14:paraId="7481A1EA" w14:textId="77777777" w:rsidR="009A627D" w:rsidRPr="00C146E7" w:rsidRDefault="009A627D" w:rsidP="009A627D">
      <w:pPr>
        <w:ind w:left="360"/>
        <w:jc w:val="both"/>
        <w:outlineLvl w:val="0"/>
        <w:rPr>
          <w:rFonts w:ascii="Times New Roman" w:hAnsi="Times New Roman"/>
          <w:b/>
          <w:szCs w:val="24"/>
        </w:rPr>
      </w:pPr>
    </w:p>
    <w:p w14:paraId="0FE25182" w14:textId="2C6C7329" w:rsidR="009A627D" w:rsidRPr="009A627D" w:rsidRDefault="00835369" w:rsidP="009A627D">
      <w:pPr>
        <w:numPr>
          <w:ilvl w:val="1"/>
          <w:numId w:val="12"/>
        </w:numPr>
        <w:jc w:val="both"/>
        <w:outlineLvl w:val="0"/>
        <w:rPr>
          <w:rFonts w:ascii="Times New Roman" w:hAnsi="Times New Roman"/>
          <w:szCs w:val="24"/>
        </w:rPr>
      </w:pPr>
      <w:r>
        <w:rPr>
          <w:rFonts w:ascii="Times New Roman" w:hAnsi="Times New Roman"/>
        </w:rPr>
        <w:t>To begin this procedure, p</w:t>
      </w:r>
      <w:r w:rsidRPr="00835369">
        <w:rPr>
          <w:rFonts w:ascii="Times New Roman" w:hAnsi="Times New Roman"/>
        </w:rPr>
        <w:t xml:space="preserve">lace the sealed </w:t>
      </w:r>
      <w:r>
        <w:rPr>
          <w:rFonts w:ascii="Times New Roman" w:hAnsi="Times New Roman"/>
        </w:rPr>
        <w:t>final PCR plate i</w:t>
      </w:r>
      <w:r w:rsidRPr="00835369">
        <w:rPr>
          <w:rFonts w:ascii="Times New Roman" w:hAnsi="Times New Roman"/>
        </w:rPr>
        <w:t xml:space="preserve">n </w:t>
      </w:r>
      <w:r>
        <w:rPr>
          <w:rFonts w:ascii="Times New Roman" w:hAnsi="Times New Roman"/>
        </w:rPr>
        <w:t>the</w:t>
      </w:r>
      <w:r w:rsidRPr="00835369">
        <w:rPr>
          <w:rFonts w:ascii="Times New Roman" w:hAnsi="Times New Roman"/>
        </w:rPr>
        <w:t xml:space="preserve"> thermal cycler</w:t>
      </w:r>
      <w:r>
        <w:rPr>
          <w:rFonts w:ascii="Times New Roman" w:hAnsi="Times New Roman"/>
        </w:rPr>
        <w:t>.  Use a thermal cycler that is</w:t>
      </w:r>
      <w:r w:rsidRPr="00835369">
        <w:rPr>
          <w:rFonts w:ascii="Times New Roman" w:hAnsi="Times New Roman"/>
        </w:rPr>
        <w:t xml:space="preserve"> compatible with the </w:t>
      </w:r>
      <w:r>
        <w:rPr>
          <w:rFonts w:ascii="Times New Roman" w:hAnsi="Times New Roman"/>
        </w:rPr>
        <w:t>final PCR plate</w:t>
      </w:r>
      <w:r w:rsidRPr="00835369">
        <w:rPr>
          <w:rFonts w:ascii="Times New Roman" w:hAnsi="Times New Roman"/>
        </w:rPr>
        <w:t xml:space="preserve"> and </w:t>
      </w:r>
      <w:r>
        <w:rPr>
          <w:rFonts w:ascii="Times New Roman" w:hAnsi="Times New Roman"/>
        </w:rPr>
        <w:t xml:space="preserve">with </w:t>
      </w:r>
      <w:r w:rsidRPr="00835369">
        <w:rPr>
          <w:rFonts w:ascii="Times New Roman" w:hAnsi="Times New Roman"/>
        </w:rPr>
        <w:t>a temperature ramping speed of 2.</w:t>
      </w:r>
      <w:r w:rsidR="00B75F38" w:rsidRPr="009B3B8D">
        <w:rPr>
          <w:rFonts w:ascii="Times New Roman" w:hAnsi="Times New Roman"/>
          <w:color w:val="FF0000"/>
        </w:rPr>
        <w:t>0</w:t>
      </w:r>
      <w:r w:rsidR="00B75F38" w:rsidRPr="00835369">
        <w:rPr>
          <w:rFonts w:ascii="Times New Roman" w:hAnsi="Times New Roman"/>
          <w:vertAlign w:val="superscript"/>
        </w:rPr>
        <w:t xml:space="preserve"> </w:t>
      </w:r>
      <w:proofErr w:type="spellStart"/>
      <w:r w:rsidRPr="00835369">
        <w:rPr>
          <w:rFonts w:ascii="Times New Roman" w:hAnsi="Times New Roman"/>
          <w:vertAlign w:val="superscript"/>
        </w:rPr>
        <w:t>o</w:t>
      </w:r>
      <w:r>
        <w:rPr>
          <w:rFonts w:ascii="Times New Roman" w:hAnsi="Times New Roman"/>
        </w:rPr>
        <w:t>C</w:t>
      </w:r>
      <w:proofErr w:type="spellEnd"/>
      <w:r>
        <w:rPr>
          <w:rFonts w:ascii="Times New Roman" w:hAnsi="Times New Roman"/>
        </w:rPr>
        <w:t xml:space="preserve"> per </w:t>
      </w:r>
      <w:r w:rsidRPr="00835369">
        <w:rPr>
          <w:rFonts w:ascii="Times New Roman" w:hAnsi="Times New Roman"/>
        </w:rPr>
        <w:t>sec</w:t>
      </w:r>
      <w:r>
        <w:rPr>
          <w:rFonts w:ascii="Times New Roman" w:hAnsi="Times New Roman"/>
        </w:rPr>
        <w:t>ond</w:t>
      </w:r>
      <w:r w:rsidRPr="00835369">
        <w:rPr>
          <w:rFonts w:ascii="Times New Roman" w:hAnsi="Times New Roman"/>
        </w:rPr>
        <w:t xml:space="preserve">. </w:t>
      </w:r>
      <w:r w:rsidR="009A627D" w:rsidRPr="009A627D">
        <w:rPr>
          <w:rFonts w:ascii="Times New Roman" w:hAnsi="Times New Roman"/>
          <w:b/>
        </w:rPr>
        <w:t>[4.1.1 – MED-TXT]</w:t>
      </w:r>
      <w:r w:rsidR="009A627D">
        <w:rPr>
          <w:rFonts w:ascii="Times New Roman" w:hAnsi="Times New Roman"/>
        </w:rPr>
        <w:t xml:space="preserve"> </w:t>
      </w:r>
    </w:p>
    <w:p w14:paraId="46A3452C" w14:textId="77777777" w:rsidR="009A627D" w:rsidRPr="009A627D" w:rsidRDefault="009A627D" w:rsidP="009A627D">
      <w:pPr>
        <w:ind w:left="1080"/>
        <w:jc w:val="both"/>
        <w:outlineLvl w:val="0"/>
        <w:rPr>
          <w:rFonts w:ascii="Times New Roman" w:hAnsi="Times New Roman"/>
          <w:szCs w:val="24"/>
        </w:rPr>
      </w:pPr>
    </w:p>
    <w:p w14:paraId="2C2D8CF0" w14:textId="1F909F22" w:rsidR="009A627D" w:rsidRPr="009A627D" w:rsidRDefault="009A627D" w:rsidP="009A627D">
      <w:pPr>
        <w:numPr>
          <w:ilvl w:val="2"/>
          <w:numId w:val="12"/>
        </w:numPr>
        <w:jc w:val="both"/>
        <w:outlineLvl w:val="0"/>
        <w:rPr>
          <w:rFonts w:ascii="Times New Roman" w:hAnsi="Times New Roman"/>
          <w:szCs w:val="24"/>
        </w:rPr>
      </w:pPr>
      <w:r>
        <w:rPr>
          <w:rFonts w:ascii="Times New Roman" w:hAnsi="Times New Roman"/>
        </w:rPr>
        <w:t xml:space="preserve">Talent putting the </w:t>
      </w:r>
      <w:r w:rsidRPr="00835369">
        <w:rPr>
          <w:rFonts w:ascii="Times New Roman" w:hAnsi="Times New Roman"/>
        </w:rPr>
        <w:t xml:space="preserve">sealed </w:t>
      </w:r>
      <w:r>
        <w:rPr>
          <w:rFonts w:ascii="Times New Roman" w:hAnsi="Times New Roman"/>
        </w:rPr>
        <w:t>final PCR plate i</w:t>
      </w:r>
      <w:r w:rsidRPr="00835369">
        <w:rPr>
          <w:rFonts w:ascii="Times New Roman" w:hAnsi="Times New Roman"/>
        </w:rPr>
        <w:t xml:space="preserve">n </w:t>
      </w:r>
      <w:r>
        <w:rPr>
          <w:rFonts w:ascii="Times New Roman" w:hAnsi="Times New Roman"/>
        </w:rPr>
        <w:t>the</w:t>
      </w:r>
      <w:r w:rsidRPr="00835369">
        <w:rPr>
          <w:rFonts w:ascii="Times New Roman" w:hAnsi="Times New Roman"/>
        </w:rPr>
        <w:t xml:space="preserve"> thermal cycler</w:t>
      </w:r>
      <w:r>
        <w:rPr>
          <w:rFonts w:ascii="Times New Roman" w:hAnsi="Times New Roman"/>
        </w:rPr>
        <w:t xml:space="preserve">.  TEXT: </w:t>
      </w:r>
      <w:r w:rsidR="0036082A" w:rsidRPr="00835369">
        <w:rPr>
          <w:rFonts w:ascii="Times New Roman" w:hAnsi="Times New Roman"/>
        </w:rPr>
        <w:t xml:space="preserve">temperature ramping speed </w:t>
      </w:r>
      <w:r w:rsidR="0036082A">
        <w:rPr>
          <w:rFonts w:ascii="Times New Roman" w:hAnsi="Times New Roman"/>
        </w:rPr>
        <w:t xml:space="preserve"> = </w:t>
      </w:r>
      <w:r w:rsidRPr="00835369">
        <w:rPr>
          <w:rFonts w:ascii="Times New Roman" w:hAnsi="Times New Roman"/>
        </w:rPr>
        <w:t>2.</w:t>
      </w:r>
      <w:r w:rsidR="00B75F38" w:rsidRPr="009B3B8D">
        <w:rPr>
          <w:rFonts w:ascii="Times New Roman" w:hAnsi="Times New Roman"/>
          <w:color w:val="FF0000"/>
        </w:rPr>
        <w:t>0</w:t>
      </w:r>
      <w:r w:rsidR="00B75F38" w:rsidRPr="00835369">
        <w:rPr>
          <w:rFonts w:ascii="Times New Roman" w:hAnsi="Times New Roman"/>
          <w:vertAlign w:val="superscript"/>
        </w:rPr>
        <w:t>o</w:t>
      </w:r>
      <w:r w:rsidR="00B75F38">
        <w:rPr>
          <w:rFonts w:ascii="Times New Roman" w:hAnsi="Times New Roman"/>
        </w:rPr>
        <w:t>C</w:t>
      </w:r>
      <w:r>
        <w:rPr>
          <w:rFonts w:ascii="Times New Roman" w:hAnsi="Times New Roman"/>
        </w:rPr>
        <w:t>/s</w:t>
      </w:r>
    </w:p>
    <w:p w14:paraId="70A396B7" w14:textId="77777777" w:rsidR="00835369" w:rsidRPr="002769D8" w:rsidRDefault="00835369" w:rsidP="009A627D">
      <w:pPr>
        <w:rPr>
          <w:rFonts w:ascii="Times New Roman" w:hAnsi="Times New Roman"/>
        </w:rPr>
      </w:pPr>
    </w:p>
    <w:p w14:paraId="4ED9DDF2" w14:textId="0E787444" w:rsidR="00835369" w:rsidRDefault="00835369" w:rsidP="009A627D">
      <w:pPr>
        <w:widowControl w:val="0"/>
        <w:numPr>
          <w:ilvl w:val="1"/>
          <w:numId w:val="12"/>
        </w:numPr>
        <w:autoSpaceDE w:val="0"/>
        <w:autoSpaceDN w:val="0"/>
        <w:adjustRightInd w:val="0"/>
        <w:jc w:val="both"/>
        <w:rPr>
          <w:rFonts w:ascii="Times New Roman" w:hAnsi="Times New Roman"/>
        </w:rPr>
      </w:pPr>
      <w:r w:rsidRPr="002769D8">
        <w:rPr>
          <w:rFonts w:ascii="Times New Roman" w:hAnsi="Times New Roman"/>
        </w:rPr>
        <w:t>Run</w:t>
      </w:r>
      <w:r>
        <w:rPr>
          <w:rFonts w:ascii="Times New Roman" w:hAnsi="Times New Roman"/>
        </w:rPr>
        <w:t xml:space="preserve"> the following thermal program</w:t>
      </w:r>
      <w:r w:rsidRPr="002769D8">
        <w:rPr>
          <w:rFonts w:ascii="Times New Roman" w:hAnsi="Times New Roman"/>
        </w:rPr>
        <w:t>: 10 min</w:t>
      </w:r>
      <w:r>
        <w:rPr>
          <w:rFonts w:ascii="Times New Roman" w:hAnsi="Times New Roman"/>
        </w:rPr>
        <w:t>utes</w:t>
      </w:r>
      <w:r w:rsidRPr="002769D8">
        <w:rPr>
          <w:rFonts w:ascii="Times New Roman" w:hAnsi="Times New Roman"/>
        </w:rPr>
        <w:t xml:space="preserve"> at 95</w:t>
      </w:r>
      <w:r w:rsidRPr="002769D8">
        <w:rPr>
          <w:rFonts w:ascii="Times New Roman" w:hAnsi="Times New Roman"/>
          <w:vertAlign w:val="superscript"/>
        </w:rPr>
        <w:t>o</w:t>
      </w:r>
      <w:r w:rsidRPr="002769D8">
        <w:rPr>
          <w:rFonts w:ascii="Times New Roman" w:hAnsi="Times New Roman"/>
        </w:rPr>
        <w:t xml:space="preserve">C, </w:t>
      </w:r>
      <w:r>
        <w:rPr>
          <w:rFonts w:ascii="Times New Roman" w:hAnsi="Times New Roman"/>
        </w:rPr>
        <w:t xml:space="preserve">followed by 40 cycles of 30 seconds </w:t>
      </w:r>
      <w:r w:rsidRPr="002769D8">
        <w:rPr>
          <w:rFonts w:ascii="Times New Roman" w:hAnsi="Times New Roman"/>
        </w:rPr>
        <w:t>at 94</w:t>
      </w:r>
      <w:r w:rsidRPr="002769D8">
        <w:rPr>
          <w:rFonts w:ascii="Times New Roman" w:hAnsi="Times New Roman"/>
          <w:vertAlign w:val="superscript"/>
        </w:rPr>
        <w:t>o</w:t>
      </w:r>
      <w:r w:rsidRPr="002769D8">
        <w:rPr>
          <w:rFonts w:ascii="Times New Roman" w:hAnsi="Times New Roman"/>
        </w:rPr>
        <w:t>C</w:t>
      </w:r>
      <w:r>
        <w:rPr>
          <w:rFonts w:ascii="Times New Roman" w:hAnsi="Times New Roman"/>
        </w:rPr>
        <w:t xml:space="preserve"> </w:t>
      </w:r>
      <w:r w:rsidRPr="002769D8">
        <w:rPr>
          <w:rFonts w:ascii="Times New Roman" w:hAnsi="Times New Roman"/>
        </w:rPr>
        <w:t>and 60 sec</w:t>
      </w:r>
      <w:r>
        <w:rPr>
          <w:rFonts w:ascii="Times New Roman" w:hAnsi="Times New Roman"/>
        </w:rPr>
        <w:t>onds</w:t>
      </w:r>
      <w:r w:rsidRPr="002769D8">
        <w:rPr>
          <w:rFonts w:ascii="Times New Roman" w:hAnsi="Times New Roman"/>
        </w:rPr>
        <w:t xml:space="preserve"> at 60</w:t>
      </w:r>
      <w:r w:rsidRPr="002769D8">
        <w:rPr>
          <w:rFonts w:ascii="Times New Roman" w:hAnsi="Times New Roman"/>
          <w:vertAlign w:val="superscript"/>
        </w:rPr>
        <w:t>o</w:t>
      </w:r>
      <w:r>
        <w:rPr>
          <w:rFonts w:ascii="Times New Roman" w:hAnsi="Times New Roman"/>
        </w:rPr>
        <w:t>C, followed by a 10-</w:t>
      </w:r>
      <w:r w:rsidRPr="002769D8">
        <w:rPr>
          <w:rFonts w:ascii="Times New Roman" w:hAnsi="Times New Roman"/>
        </w:rPr>
        <w:t>min</w:t>
      </w:r>
      <w:r>
        <w:rPr>
          <w:rFonts w:ascii="Times New Roman" w:hAnsi="Times New Roman"/>
        </w:rPr>
        <w:t>ute</w:t>
      </w:r>
      <w:r w:rsidRPr="002769D8">
        <w:rPr>
          <w:rFonts w:ascii="Times New Roman" w:hAnsi="Times New Roman"/>
        </w:rPr>
        <w:t xml:space="preserve"> hold at 98</w:t>
      </w:r>
      <w:r w:rsidRPr="002769D8">
        <w:rPr>
          <w:rFonts w:ascii="Times New Roman" w:hAnsi="Times New Roman"/>
          <w:vertAlign w:val="superscript"/>
        </w:rPr>
        <w:t>o</w:t>
      </w:r>
      <w:r w:rsidRPr="002769D8">
        <w:rPr>
          <w:rFonts w:ascii="Times New Roman" w:hAnsi="Times New Roman"/>
        </w:rPr>
        <w:t>C</w:t>
      </w:r>
      <w:r>
        <w:rPr>
          <w:rFonts w:ascii="Times New Roman" w:hAnsi="Times New Roman"/>
        </w:rPr>
        <w:t xml:space="preserve">. </w:t>
      </w:r>
      <w:r w:rsidR="0060007E">
        <w:rPr>
          <w:rFonts w:ascii="Times New Roman" w:hAnsi="Times New Roman"/>
        </w:rPr>
        <w:t xml:space="preserve"> </w:t>
      </w:r>
      <w:r w:rsidR="0060007E" w:rsidRPr="0060007E">
        <w:rPr>
          <w:rFonts w:ascii="Times New Roman" w:hAnsi="Times New Roman"/>
          <w:b/>
        </w:rPr>
        <w:t>[4.2.1 – LM]</w:t>
      </w:r>
      <w:r>
        <w:rPr>
          <w:rFonts w:ascii="Times New Roman" w:hAnsi="Times New Roman"/>
        </w:rPr>
        <w:t xml:space="preserve"> </w:t>
      </w:r>
    </w:p>
    <w:p w14:paraId="3E10FB37" w14:textId="77777777" w:rsidR="0060007E" w:rsidRPr="0060007E" w:rsidRDefault="0060007E" w:rsidP="0060007E">
      <w:pPr>
        <w:widowControl w:val="0"/>
        <w:autoSpaceDE w:val="0"/>
        <w:autoSpaceDN w:val="0"/>
        <w:adjustRightInd w:val="0"/>
        <w:ind w:left="1080"/>
        <w:jc w:val="both"/>
        <w:rPr>
          <w:rFonts w:ascii="Times New Roman" w:hAnsi="Times New Roman"/>
        </w:rPr>
      </w:pPr>
    </w:p>
    <w:p w14:paraId="52CD006A" w14:textId="03AE7908" w:rsidR="0060007E" w:rsidRPr="002769D8" w:rsidRDefault="0060007E" w:rsidP="0060007E">
      <w:pPr>
        <w:widowControl w:val="0"/>
        <w:numPr>
          <w:ilvl w:val="2"/>
          <w:numId w:val="12"/>
        </w:numPr>
        <w:autoSpaceDE w:val="0"/>
        <w:autoSpaceDN w:val="0"/>
        <w:adjustRightInd w:val="0"/>
        <w:jc w:val="both"/>
        <w:rPr>
          <w:rFonts w:ascii="Times New Roman" w:hAnsi="Times New Roman"/>
        </w:rPr>
      </w:pPr>
      <w:r>
        <w:rPr>
          <w:rFonts w:ascii="Times New Roman" w:hAnsi="Times New Roman"/>
        </w:rPr>
        <w:t>Screen shot from PCR machine. (to be provided by author)</w:t>
      </w:r>
      <w:r w:rsidR="009B3B8D">
        <w:rPr>
          <w:rFonts w:ascii="Times New Roman" w:hAnsi="Times New Roman"/>
        </w:rPr>
        <w:t xml:space="preserve"> </w:t>
      </w:r>
      <w:r w:rsidR="009B3B8D" w:rsidRPr="009B3B8D">
        <w:rPr>
          <w:highlight w:val="green"/>
        </w:rPr>
        <w:t>do not use tk2</w:t>
      </w:r>
    </w:p>
    <w:p w14:paraId="1724634F" w14:textId="77777777" w:rsidR="00835369" w:rsidRPr="002769D8" w:rsidRDefault="00835369" w:rsidP="009A627D">
      <w:pPr>
        <w:pStyle w:val="ListParagraph"/>
        <w:rPr>
          <w:rFonts w:ascii="Times New Roman" w:hAnsi="Times New Roman" w:cs="Times New Roman"/>
        </w:rPr>
      </w:pPr>
    </w:p>
    <w:p w14:paraId="6A0291BB" w14:textId="78F045DD" w:rsidR="00D3318D" w:rsidRPr="008D3DB1" w:rsidRDefault="00835369" w:rsidP="009A627D">
      <w:pPr>
        <w:widowControl w:val="0"/>
        <w:numPr>
          <w:ilvl w:val="1"/>
          <w:numId w:val="12"/>
        </w:numPr>
        <w:autoSpaceDE w:val="0"/>
        <w:autoSpaceDN w:val="0"/>
        <w:adjustRightInd w:val="0"/>
        <w:jc w:val="both"/>
        <w:rPr>
          <w:rFonts w:ascii="Times New Roman" w:hAnsi="Times New Roman"/>
        </w:rPr>
      </w:pPr>
      <w:r w:rsidRPr="002769D8">
        <w:rPr>
          <w:rFonts w:ascii="Times New Roman" w:hAnsi="Times New Roman"/>
        </w:rPr>
        <w:t xml:space="preserve">Upon completion of cycling, </w:t>
      </w:r>
      <w:r w:rsidR="008D3DB1" w:rsidRPr="008D3DB1">
        <w:rPr>
          <w:rFonts w:ascii="Times New Roman" w:hAnsi="Times New Roman"/>
          <w:b/>
        </w:rPr>
        <w:t>[4.3.1 – MED]</w:t>
      </w:r>
      <w:r w:rsidR="008D3DB1">
        <w:rPr>
          <w:rFonts w:ascii="Times New Roman" w:hAnsi="Times New Roman"/>
        </w:rPr>
        <w:t xml:space="preserve"> </w:t>
      </w:r>
      <w:r w:rsidRPr="002769D8">
        <w:rPr>
          <w:rFonts w:ascii="Times New Roman" w:hAnsi="Times New Roman"/>
        </w:rPr>
        <w:t xml:space="preserve">transfer the plate to a Droplet Reader for automatic measurement of fluorescence in each droplet in each well. </w:t>
      </w:r>
      <w:r w:rsidR="008D3DB1" w:rsidRPr="008D3DB1">
        <w:rPr>
          <w:rFonts w:ascii="Times New Roman" w:hAnsi="Times New Roman"/>
          <w:b/>
        </w:rPr>
        <w:t>[4.3.2 – MED]</w:t>
      </w:r>
    </w:p>
    <w:p w14:paraId="342CE30F" w14:textId="77777777" w:rsidR="008D3DB1" w:rsidRPr="008D3DB1" w:rsidRDefault="008D3DB1" w:rsidP="008D3DB1">
      <w:pPr>
        <w:widowControl w:val="0"/>
        <w:autoSpaceDE w:val="0"/>
        <w:autoSpaceDN w:val="0"/>
        <w:adjustRightInd w:val="0"/>
        <w:ind w:left="1080"/>
        <w:jc w:val="both"/>
        <w:rPr>
          <w:rFonts w:ascii="Times New Roman" w:hAnsi="Times New Roman"/>
        </w:rPr>
      </w:pPr>
    </w:p>
    <w:p w14:paraId="34B521B4" w14:textId="18CFE302" w:rsidR="008D3DB1" w:rsidRPr="008D3DB1" w:rsidRDefault="008D3DB1" w:rsidP="008D3DB1">
      <w:pPr>
        <w:widowControl w:val="0"/>
        <w:numPr>
          <w:ilvl w:val="2"/>
          <w:numId w:val="12"/>
        </w:numPr>
        <w:autoSpaceDE w:val="0"/>
        <w:autoSpaceDN w:val="0"/>
        <w:adjustRightInd w:val="0"/>
        <w:jc w:val="both"/>
        <w:rPr>
          <w:rFonts w:ascii="Times New Roman" w:hAnsi="Times New Roman"/>
        </w:rPr>
      </w:pPr>
      <w:r w:rsidRPr="008D3DB1">
        <w:rPr>
          <w:rFonts w:ascii="Times New Roman" w:hAnsi="Times New Roman"/>
        </w:rPr>
        <w:t>Talent removing PCR plate from thermal cycler.</w:t>
      </w:r>
    </w:p>
    <w:p w14:paraId="23DAB7F4" w14:textId="7A44959F" w:rsidR="008D3DB1" w:rsidRPr="008D3DB1" w:rsidRDefault="008D3DB1" w:rsidP="008D3DB1">
      <w:pPr>
        <w:widowControl w:val="0"/>
        <w:numPr>
          <w:ilvl w:val="2"/>
          <w:numId w:val="12"/>
        </w:numPr>
        <w:autoSpaceDE w:val="0"/>
        <w:autoSpaceDN w:val="0"/>
        <w:adjustRightInd w:val="0"/>
        <w:jc w:val="both"/>
        <w:rPr>
          <w:rFonts w:ascii="Times New Roman" w:hAnsi="Times New Roman"/>
        </w:rPr>
      </w:pPr>
      <w:r w:rsidRPr="008D3DB1">
        <w:rPr>
          <w:rFonts w:ascii="Times New Roman" w:hAnsi="Times New Roman"/>
        </w:rPr>
        <w:t>Talent putting PCR plate into the dropl</w:t>
      </w:r>
      <w:bookmarkStart w:id="0" w:name="_GoBack"/>
      <w:bookmarkEnd w:id="0"/>
      <w:r w:rsidRPr="008D3DB1">
        <w:rPr>
          <w:rFonts w:ascii="Times New Roman" w:hAnsi="Times New Roman"/>
        </w:rPr>
        <w:t>et reader.</w:t>
      </w:r>
    </w:p>
    <w:p w14:paraId="7F9DB06F" w14:textId="77777777" w:rsidR="00C61496" w:rsidRDefault="00C61496" w:rsidP="009A627D">
      <w:pPr>
        <w:widowControl w:val="0"/>
        <w:autoSpaceDE w:val="0"/>
        <w:autoSpaceDN w:val="0"/>
        <w:adjustRightInd w:val="0"/>
        <w:ind w:left="1080"/>
        <w:jc w:val="both"/>
        <w:rPr>
          <w:rFonts w:ascii="Times New Roman" w:hAnsi="Times New Roman"/>
        </w:rPr>
      </w:pPr>
    </w:p>
    <w:p w14:paraId="5F869C0A" w14:textId="7E276E78" w:rsidR="00D3318D" w:rsidRPr="002E7874" w:rsidRDefault="00835369" w:rsidP="009A627D">
      <w:pPr>
        <w:widowControl w:val="0"/>
        <w:numPr>
          <w:ilvl w:val="1"/>
          <w:numId w:val="12"/>
        </w:numPr>
        <w:autoSpaceDE w:val="0"/>
        <w:autoSpaceDN w:val="0"/>
        <w:adjustRightInd w:val="0"/>
        <w:jc w:val="both"/>
        <w:rPr>
          <w:rFonts w:ascii="Times New Roman" w:hAnsi="Times New Roman"/>
        </w:rPr>
      </w:pPr>
      <w:r w:rsidRPr="002769D8">
        <w:rPr>
          <w:rFonts w:ascii="Times New Roman" w:hAnsi="Times New Roman"/>
        </w:rPr>
        <w:t xml:space="preserve">Ensure the droplets are at room temperature before proceeding with </w:t>
      </w:r>
      <w:r w:rsidR="00D3318D">
        <w:rPr>
          <w:rFonts w:ascii="Times New Roman" w:hAnsi="Times New Roman"/>
        </w:rPr>
        <w:t xml:space="preserve">droplet </w:t>
      </w:r>
      <w:r w:rsidRPr="002769D8">
        <w:rPr>
          <w:rFonts w:ascii="Times New Roman" w:hAnsi="Times New Roman"/>
        </w:rPr>
        <w:t xml:space="preserve">reading.  </w:t>
      </w:r>
      <w:r w:rsidR="00D3318D">
        <w:rPr>
          <w:rFonts w:ascii="Times New Roman" w:hAnsi="Times New Roman"/>
        </w:rPr>
        <w:t>Start by o</w:t>
      </w:r>
      <w:r w:rsidRPr="00D3318D">
        <w:rPr>
          <w:rFonts w:ascii="Times New Roman" w:hAnsi="Times New Roman"/>
        </w:rPr>
        <w:t>pen</w:t>
      </w:r>
      <w:r w:rsidR="00D3318D">
        <w:rPr>
          <w:rFonts w:ascii="Times New Roman" w:hAnsi="Times New Roman"/>
        </w:rPr>
        <w:t>ing</w:t>
      </w:r>
      <w:r w:rsidRPr="00D3318D">
        <w:rPr>
          <w:rFonts w:ascii="Times New Roman" w:hAnsi="Times New Roman"/>
        </w:rPr>
        <w:t xml:space="preserve"> the accompanying software to set</w:t>
      </w:r>
      <w:r w:rsidR="00D3318D">
        <w:rPr>
          <w:rFonts w:ascii="Times New Roman" w:hAnsi="Times New Roman"/>
        </w:rPr>
        <w:t xml:space="preserve"> </w:t>
      </w:r>
      <w:r w:rsidRPr="00D3318D">
        <w:rPr>
          <w:rFonts w:ascii="Times New Roman" w:hAnsi="Times New Roman"/>
        </w:rPr>
        <w:t xml:space="preserve">up the droplet reading. </w:t>
      </w:r>
      <w:r w:rsidR="002E7874" w:rsidRPr="002E7874">
        <w:rPr>
          <w:rFonts w:ascii="Times New Roman" w:hAnsi="Times New Roman"/>
          <w:b/>
        </w:rPr>
        <w:t>[4.4.1 – MED]</w:t>
      </w:r>
      <w:r w:rsidR="002E7874">
        <w:rPr>
          <w:rFonts w:ascii="Times New Roman" w:hAnsi="Times New Roman"/>
        </w:rPr>
        <w:t xml:space="preserve"> </w:t>
      </w:r>
      <w:r w:rsidRPr="00D3318D">
        <w:rPr>
          <w:rFonts w:ascii="Times New Roman" w:hAnsi="Times New Roman"/>
        </w:rPr>
        <w:t xml:space="preserve">In the default ‘Setup’ menu containing a schematic </w:t>
      </w:r>
      <w:r w:rsidR="00D3318D">
        <w:rPr>
          <w:rFonts w:ascii="Times New Roman" w:hAnsi="Times New Roman"/>
        </w:rPr>
        <w:t>of an empty 96-</w:t>
      </w:r>
      <w:r w:rsidRPr="00D3318D">
        <w:rPr>
          <w:rFonts w:ascii="Times New Roman" w:hAnsi="Times New Roman"/>
        </w:rPr>
        <w:t xml:space="preserve">well plate, double click on well A1 to open the menu containing three sections: ‘Sample,’ ‘Assay 1’ and ‘Assay 2.’ </w:t>
      </w:r>
      <w:r w:rsidR="00F05CBF">
        <w:rPr>
          <w:rFonts w:ascii="Times New Roman" w:hAnsi="Times New Roman"/>
          <w:b/>
        </w:rPr>
        <w:t>[4.4.2 – SCREEN</w:t>
      </w:r>
      <w:r w:rsidR="002E7874" w:rsidRPr="002E7874">
        <w:rPr>
          <w:rFonts w:ascii="Times New Roman" w:hAnsi="Times New Roman"/>
          <w:b/>
        </w:rPr>
        <w:t>]</w:t>
      </w:r>
    </w:p>
    <w:p w14:paraId="32B79443" w14:textId="77777777" w:rsidR="002E7874" w:rsidRDefault="002E7874" w:rsidP="002E7874">
      <w:pPr>
        <w:widowControl w:val="0"/>
        <w:autoSpaceDE w:val="0"/>
        <w:autoSpaceDN w:val="0"/>
        <w:adjustRightInd w:val="0"/>
        <w:ind w:left="1080"/>
        <w:jc w:val="both"/>
        <w:rPr>
          <w:rFonts w:ascii="Times New Roman" w:hAnsi="Times New Roman"/>
        </w:rPr>
      </w:pPr>
    </w:p>
    <w:p w14:paraId="12B0A72D" w14:textId="07706044" w:rsidR="002E7874" w:rsidRDefault="002E7874" w:rsidP="002E7874">
      <w:pPr>
        <w:widowControl w:val="0"/>
        <w:numPr>
          <w:ilvl w:val="2"/>
          <w:numId w:val="12"/>
        </w:numPr>
        <w:autoSpaceDE w:val="0"/>
        <w:autoSpaceDN w:val="0"/>
        <w:adjustRightInd w:val="0"/>
        <w:jc w:val="both"/>
        <w:rPr>
          <w:rFonts w:ascii="Times New Roman" w:hAnsi="Times New Roman"/>
        </w:rPr>
      </w:pPr>
      <w:r>
        <w:rPr>
          <w:rFonts w:ascii="Times New Roman" w:hAnsi="Times New Roman"/>
        </w:rPr>
        <w:t>Talent opening the software.</w:t>
      </w:r>
    </w:p>
    <w:p w14:paraId="1E0A2D16" w14:textId="49C5E26F" w:rsidR="002E7874" w:rsidRDefault="00F05CBF" w:rsidP="002E7874">
      <w:pPr>
        <w:widowControl w:val="0"/>
        <w:numPr>
          <w:ilvl w:val="2"/>
          <w:numId w:val="12"/>
        </w:numPr>
        <w:autoSpaceDE w:val="0"/>
        <w:autoSpaceDN w:val="0"/>
        <w:adjustRightInd w:val="0"/>
        <w:jc w:val="both"/>
        <w:rPr>
          <w:rFonts w:ascii="Times New Roman" w:hAnsi="Times New Roman"/>
        </w:rPr>
      </w:pPr>
      <w:r>
        <w:rPr>
          <w:rFonts w:ascii="Times New Roman" w:hAnsi="Times New Roman"/>
        </w:rPr>
        <w:lastRenderedPageBreak/>
        <w:t xml:space="preserve">*To be supplied by Authors: </w:t>
      </w:r>
      <w:r w:rsidR="002E7874">
        <w:rPr>
          <w:rFonts w:ascii="Times New Roman" w:hAnsi="Times New Roman"/>
        </w:rPr>
        <w:t xml:space="preserve">Well A1 is double clicked and a menu opens with </w:t>
      </w:r>
      <w:r w:rsidR="002E7874" w:rsidRPr="00D3318D">
        <w:rPr>
          <w:rFonts w:ascii="Times New Roman" w:hAnsi="Times New Roman"/>
        </w:rPr>
        <w:t>‘Sample,’ ‘Assay 1’ and ‘Assay 2.’</w:t>
      </w:r>
    </w:p>
    <w:p w14:paraId="4A1D2671" w14:textId="77777777" w:rsidR="00D3318D" w:rsidRDefault="00D3318D" w:rsidP="009A627D">
      <w:pPr>
        <w:widowControl w:val="0"/>
        <w:autoSpaceDE w:val="0"/>
        <w:autoSpaceDN w:val="0"/>
        <w:adjustRightInd w:val="0"/>
        <w:ind w:left="1080"/>
        <w:jc w:val="both"/>
        <w:rPr>
          <w:rFonts w:ascii="Times New Roman" w:hAnsi="Times New Roman"/>
        </w:rPr>
      </w:pPr>
    </w:p>
    <w:p w14:paraId="5B588BB9" w14:textId="489DB135" w:rsidR="00D3318D" w:rsidRDefault="00835369" w:rsidP="009A627D">
      <w:pPr>
        <w:widowControl w:val="0"/>
        <w:numPr>
          <w:ilvl w:val="1"/>
          <w:numId w:val="12"/>
        </w:numPr>
        <w:autoSpaceDE w:val="0"/>
        <w:autoSpaceDN w:val="0"/>
        <w:adjustRightInd w:val="0"/>
        <w:jc w:val="both"/>
        <w:rPr>
          <w:rFonts w:ascii="Times New Roman" w:hAnsi="Times New Roman"/>
          <w:b/>
        </w:rPr>
      </w:pPr>
      <w:r w:rsidRPr="00D3318D">
        <w:rPr>
          <w:rFonts w:ascii="Times New Roman" w:hAnsi="Times New Roman"/>
        </w:rPr>
        <w:t>In the ‘Sample’ section</w:t>
      </w:r>
      <w:r w:rsidR="00D3318D">
        <w:rPr>
          <w:rFonts w:ascii="Times New Roman" w:hAnsi="Times New Roman"/>
        </w:rPr>
        <w:t>,</w:t>
      </w:r>
      <w:r w:rsidRPr="00D3318D">
        <w:rPr>
          <w:rFonts w:ascii="Times New Roman" w:hAnsi="Times New Roman"/>
        </w:rPr>
        <w:t xml:space="preserve"> type the sample ID into the box labeled ‘Name’ and</w:t>
      </w:r>
      <w:r w:rsidR="00C85F11">
        <w:rPr>
          <w:rFonts w:ascii="Times New Roman" w:hAnsi="Times New Roman"/>
        </w:rPr>
        <w:t xml:space="preserve"> </w:t>
      </w:r>
      <w:r w:rsidRPr="00D3318D">
        <w:rPr>
          <w:rFonts w:ascii="Times New Roman" w:hAnsi="Times New Roman"/>
        </w:rPr>
        <w:t>check the box to the right marked ‘Apply.’</w:t>
      </w:r>
      <w:r w:rsidR="00C61496" w:rsidRPr="000D5810">
        <w:rPr>
          <w:rFonts w:ascii="Times New Roman" w:hAnsi="Times New Roman"/>
          <w:b/>
        </w:rPr>
        <w:t xml:space="preserve"> </w:t>
      </w:r>
      <w:r w:rsidR="00F05CBF">
        <w:rPr>
          <w:rFonts w:ascii="Times New Roman" w:hAnsi="Times New Roman"/>
          <w:b/>
        </w:rPr>
        <w:t>[4.5.1 – SCREEN</w:t>
      </w:r>
      <w:r w:rsidR="000D5810" w:rsidRPr="000D5810">
        <w:rPr>
          <w:rFonts w:ascii="Times New Roman" w:hAnsi="Times New Roman"/>
          <w:b/>
        </w:rPr>
        <w:t>]</w:t>
      </w:r>
      <w:r w:rsidR="000D5810">
        <w:rPr>
          <w:rFonts w:ascii="Times New Roman" w:hAnsi="Times New Roman"/>
        </w:rPr>
        <w:t xml:space="preserve"> </w:t>
      </w:r>
      <w:r w:rsidR="00D3318D">
        <w:rPr>
          <w:rFonts w:ascii="Times New Roman" w:hAnsi="Times New Roman"/>
        </w:rPr>
        <w:t>Next, click the drop</w:t>
      </w:r>
      <w:r w:rsidRPr="00D3318D">
        <w:rPr>
          <w:rFonts w:ascii="Times New Roman" w:hAnsi="Times New Roman"/>
        </w:rPr>
        <w:t>dow</w:t>
      </w:r>
      <w:r w:rsidR="00D3318D">
        <w:rPr>
          <w:rFonts w:ascii="Times New Roman" w:hAnsi="Times New Roman"/>
        </w:rPr>
        <w:t xml:space="preserve">n menu labeled ‘Experiment,’ </w:t>
      </w:r>
      <w:r w:rsidRPr="00D3318D">
        <w:rPr>
          <w:rFonts w:ascii="Times New Roman" w:hAnsi="Times New Roman"/>
        </w:rPr>
        <w:t>choose ‘RED’</w:t>
      </w:r>
      <w:r w:rsidR="00D3318D">
        <w:rPr>
          <w:rFonts w:ascii="Times New Roman" w:hAnsi="Times New Roman"/>
        </w:rPr>
        <w:t xml:space="preserve"> for ‘rare event detection’</w:t>
      </w:r>
      <w:r w:rsidRPr="00D3318D">
        <w:rPr>
          <w:rFonts w:ascii="Times New Roman" w:hAnsi="Times New Roman"/>
        </w:rPr>
        <w:t xml:space="preserve"> and click enter</w:t>
      </w:r>
      <w:r w:rsidR="00D3318D">
        <w:rPr>
          <w:rFonts w:ascii="Times New Roman" w:hAnsi="Times New Roman"/>
        </w:rPr>
        <w:t>.</w:t>
      </w:r>
      <w:r w:rsidR="000D5810">
        <w:rPr>
          <w:rFonts w:ascii="Times New Roman" w:hAnsi="Times New Roman"/>
        </w:rPr>
        <w:t xml:space="preserve"> </w:t>
      </w:r>
      <w:r w:rsidR="000D5810" w:rsidRPr="000D5810">
        <w:rPr>
          <w:rFonts w:ascii="Times New Roman" w:hAnsi="Times New Roman"/>
          <w:b/>
        </w:rPr>
        <w:t>[4.5.2 – SCREEN]</w:t>
      </w:r>
    </w:p>
    <w:p w14:paraId="15CBE32C" w14:textId="77777777" w:rsidR="001C4168" w:rsidRDefault="001C4168" w:rsidP="001C4168">
      <w:pPr>
        <w:widowControl w:val="0"/>
        <w:autoSpaceDE w:val="0"/>
        <w:autoSpaceDN w:val="0"/>
        <w:adjustRightInd w:val="0"/>
        <w:ind w:left="1080"/>
        <w:jc w:val="both"/>
        <w:rPr>
          <w:rFonts w:ascii="Times New Roman" w:hAnsi="Times New Roman"/>
          <w:b/>
        </w:rPr>
      </w:pPr>
    </w:p>
    <w:p w14:paraId="04B8DB7D" w14:textId="74179AE1" w:rsidR="001C4168" w:rsidRPr="001C4168" w:rsidRDefault="00F05CBF" w:rsidP="001C4168">
      <w:pPr>
        <w:widowControl w:val="0"/>
        <w:numPr>
          <w:ilvl w:val="2"/>
          <w:numId w:val="12"/>
        </w:numPr>
        <w:autoSpaceDE w:val="0"/>
        <w:autoSpaceDN w:val="0"/>
        <w:adjustRightInd w:val="0"/>
        <w:jc w:val="both"/>
        <w:rPr>
          <w:rFonts w:ascii="Times New Roman" w:hAnsi="Times New Roman"/>
        </w:rPr>
      </w:pPr>
      <w:r>
        <w:rPr>
          <w:rFonts w:ascii="Times New Roman" w:hAnsi="Times New Roman"/>
        </w:rPr>
        <w:t xml:space="preserve">*To be supplied by Authors: </w:t>
      </w:r>
      <w:r w:rsidR="001C4168" w:rsidRPr="001C4168">
        <w:rPr>
          <w:rFonts w:ascii="Times New Roman" w:hAnsi="Times New Roman"/>
        </w:rPr>
        <w:t>Sample ID being typed into ‘Name’ box and ‘Apply’ box is checked.</w:t>
      </w:r>
    </w:p>
    <w:p w14:paraId="459843B0" w14:textId="0893077F" w:rsidR="001C4168" w:rsidRPr="001C4168" w:rsidRDefault="00F05CBF" w:rsidP="001C4168">
      <w:pPr>
        <w:widowControl w:val="0"/>
        <w:numPr>
          <w:ilvl w:val="2"/>
          <w:numId w:val="12"/>
        </w:numPr>
        <w:autoSpaceDE w:val="0"/>
        <w:autoSpaceDN w:val="0"/>
        <w:adjustRightInd w:val="0"/>
        <w:jc w:val="both"/>
        <w:rPr>
          <w:rFonts w:ascii="Times New Roman" w:hAnsi="Times New Roman"/>
        </w:rPr>
      </w:pPr>
      <w:r>
        <w:rPr>
          <w:rFonts w:ascii="Times New Roman" w:hAnsi="Times New Roman"/>
        </w:rPr>
        <w:t xml:space="preserve">*To be supplied by Authors: </w:t>
      </w:r>
      <w:r w:rsidR="001C4168" w:rsidRPr="001C4168">
        <w:rPr>
          <w:rFonts w:ascii="Times New Roman" w:hAnsi="Times New Roman"/>
        </w:rPr>
        <w:t xml:space="preserve">‘Experiment’ dropdown </w:t>
      </w:r>
      <w:r w:rsidR="00204FA9">
        <w:rPr>
          <w:rFonts w:ascii="Times New Roman" w:hAnsi="Times New Roman"/>
        </w:rPr>
        <w:t>menu is clicked, ‘RED’ is chosen</w:t>
      </w:r>
      <w:r w:rsidR="001C4168" w:rsidRPr="001C4168">
        <w:rPr>
          <w:rFonts w:ascii="Times New Roman" w:hAnsi="Times New Roman"/>
        </w:rPr>
        <w:t xml:space="preserve"> and enter is clicked.</w:t>
      </w:r>
    </w:p>
    <w:p w14:paraId="6EF52DC4" w14:textId="77777777" w:rsidR="00D3318D" w:rsidRDefault="00D3318D" w:rsidP="009A627D">
      <w:pPr>
        <w:widowControl w:val="0"/>
        <w:autoSpaceDE w:val="0"/>
        <w:autoSpaceDN w:val="0"/>
        <w:adjustRightInd w:val="0"/>
        <w:ind w:left="1080"/>
        <w:jc w:val="both"/>
        <w:rPr>
          <w:rFonts w:ascii="Times New Roman" w:hAnsi="Times New Roman"/>
        </w:rPr>
      </w:pPr>
    </w:p>
    <w:p w14:paraId="4EE9B82E" w14:textId="565E3FC3" w:rsidR="00D3318D" w:rsidRPr="00682936" w:rsidRDefault="00835369" w:rsidP="009A627D">
      <w:pPr>
        <w:widowControl w:val="0"/>
        <w:numPr>
          <w:ilvl w:val="1"/>
          <w:numId w:val="12"/>
        </w:numPr>
        <w:autoSpaceDE w:val="0"/>
        <w:autoSpaceDN w:val="0"/>
        <w:adjustRightInd w:val="0"/>
        <w:jc w:val="both"/>
        <w:rPr>
          <w:rFonts w:ascii="Times New Roman" w:hAnsi="Times New Roman"/>
        </w:rPr>
      </w:pPr>
      <w:r w:rsidRPr="00D3318D">
        <w:rPr>
          <w:rFonts w:ascii="Times New Roman" w:hAnsi="Times New Roman"/>
        </w:rPr>
        <w:t xml:space="preserve">Move to the section denoted ‘Assay 1.’ In the ‘Name’ section fill out the assay and click enter. </w:t>
      </w:r>
      <w:r w:rsidR="00682936" w:rsidRPr="00682936">
        <w:rPr>
          <w:rFonts w:ascii="Times New Roman" w:hAnsi="Times New Roman"/>
          <w:b/>
        </w:rPr>
        <w:t>[4.6.1 – SCREEN]</w:t>
      </w:r>
      <w:r w:rsidR="00682936">
        <w:rPr>
          <w:rFonts w:ascii="Times New Roman" w:hAnsi="Times New Roman"/>
        </w:rPr>
        <w:t xml:space="preserve"> </w:t>
      </w:r>
      <w:r w:rsidRPr="00D3318D">
        <w:rPr>
          <w:rFonts w:ascii="Times New Roman" w:hAnsi="Times New Roman"/>
        </w:rPr>
        <w:t>In the box below</w:t>
      </w:r>
      <w:r w:rsidR="00D3318D">
        <w:rPr>
          <w:rFonts w:ascii="Times New Roman" w:hAnsi="Times New Roman"/>
        </w:rPr>
        <w:t xml:space="preserve"> labeled ‘Type’ click the drop</w:t>
      </w:r>
      <w:r w:rsidR="00C61496">
        <w:rPr>
          <w:rFonts w:ascii="Times New Roman" w:hAnsi="Times New Roman"/>
        </w:rPr>
        <w:t xml:space="preserve">down menu, </w:t>
      </w:r>
      <w:r w:rsidRPr="00D3318D">
        <w:rPr>
          <w:rFonts w:ascii="Times New Roman" w:hAnsi="Times New Roman"/>
        </w:rPr>
        <w:t>choose ‘Channel 1 Unknown</w:t>
      </w:r>
      <w:r w:rsidR="00C61496">
        <w:rPr>
          <w:rFonts w:ascii="Times New Roman" w:hAnsi="Times New Roman"/>
        </w:rPr>
        <w:t>,</w:t>
      </w:r>
      <w:r w:rsidRPr="00D3318D">
        <w:rPr>
          <w:rFonts w:ascii="Times New Roman" w:hAnsi="Times New Roman"/>
        </w:rPr>
        <w:t>’ and click enter.</w:t>
      </w:r>
      <w:r w:rsidR="00682936">
        <w:rPr>
          <w:rFonts w:ascii="Times New Roman" w:hAnsi="Times New Roman"/>
        </w:rPr>
        <w:t xml:space="preserve"> </w:t>
      </w:r>
      <w:r w:rsidR="00682936" w:rsidRPr="00682936">
        <w:rPr>
          <w:rFonts w:ascii="Times New Roman" w:hAnsi="Times New Roman"/>
          <w:b/>
        </w:rPr>
        <w:t>[4.6.2 – SCREEN</w:t>
      </w:r>
      <w:r w:rsidR="00F05CBF">
        <w:rPr>
          <w:rFonts w:ascii="Times New Roman" w:hAnsi="Times New Roman"/>
          <w:b/>
        </w:rPr>
        <w:t>].</w:t>
      </w:r>
    </w:p>
    <w:p w14:paraId="0AECC5F8" w14:textId="77777777" w:rsidR="00682936" w:rsidRPr="00682936" w:rsidRDefault="00682936" w:rsidP="00682936">
      <w:pPr>
        <w:widowControl w:val="0"/>
        <w:autoSpaceDE w:val="0"/>
        <w:autoSpaceDN w:val="0"/>
        <w:adjustRightInd w:val="0"/>
        <w:ind w:left="1080"/>
        <w:jc w:val="both"/>
        <w:rPr>
          <w:rFonts w:ascii="Times New Roman" w:hAnsi="Times New Roman"/>
        </w:rPr>
      </w:pPr>
    </w:p>
    <w:p w14:paraId="22FA7CBC" w14:textId="78C102B7" w:rsidR="00682936" w:rsidRPr="00682936" w:rsidRDefault="00F05CBF" w:rsidP="00682936">
      <w:pPr>
        <w:widowControl w:val="0"/>
        <w:numPr>
          <w:ilvl w:val="2"/>
          <w:numId w:val="12"/>
        </w:numPr>
        <w:autoSpaceDE w:val="0"/>
        <w:autoSpaceDN w:val="0"/>
        <w:adjustRightInd w:val="0"/>
        <w:jc w:val="both"/>
        <w:rPr>
          <w:rFonts w:ascii="Times New Roman" w:hAnsi="Times New Roman"/>
        </w:rPr>
      </w:pPr>
      <w:r>
        <w:rPr>
          <w:rFonts w:ascii="Times New Roman" w:hAnsi="Times New Roman"/>
        </w:rPr>
        <w:t xml:space="preserve">*To be supplied by Authors: </w:t>
      </w:r>
      <w:r w:rsidR="00682936" w:rsidRPr="00682936">
        <w:rPr>
          <w:rFonts w:ascii="Times New Roman" w:hAnsi="Times New Roman"/>
        </w:rPr>
        <w:t>Assay name being entered in the ‘Name’ section and ‘Enter’ is clicked.</w:t>
      </w:r>
    </w:p>
    <w:p w14:paraId="7EB11371" w14:textId="1F922663" w:rsidR="00682936" w:rsidRPr="00682936" w:rsidRDefault="00F05CBF" w:rsidP="00682936">
      <w:pPr>
        <w:widowControl w:val="0"/>
        <w:numPr>
          <w:ilvl w:val="2"/>
          <w:numId w:val="12"/>
        </w:numPr>
        <w:autoSpaceDE w:val="0"/>
        <w:autoSpaceDN w:val="0"/>
        <w:adjustRightInd w:val="0"/>
        <w:jc w:val="both"/>
        <w:rPr>
          <w:rFonts w:ascii="Times New Roman" w:hAnsi="Times New Roman"/>
        </w:rPr>
      </w:pPr>
      <w:r>
        <w:rPr>
          <w:rFonts w:ascii="Times New Roman" w:hAnsi="Times New Roman"/>
        </w:rPr>
        <w:t xml:space="preserve">*To be supplied by Authors: </w:t>
      </w:r>
      <w:r w:rsidR="00682936" w:rsidRPr="00682936">
        <w:rPr>
          <w:rFonts w:ascii="Times New Roman" w:hAnsi="Times New Roman"/>
        </w:rPr>
        <w:t>Dropdown menu for ‘Type’ is selected, ‘Channel 1 Unknown’ is selected and ‘Enter’ is clicked.</w:t>
      </w:r>
    </w:p>
    <w:p w14:paraId="774B9FD7" w14:textId="77777777" w:rsidR="00D3318D" w:rsidRDefault="00D3318D" w:rsidP="009A627D">
      <w:pPr>
        <w:widowControl w:val="0"/>
        <w:autoSpaceDE w:val="0"/>
        <w:autoSpaceDN w:val="0"/>
        <w:adjustRightInd w:val="0"/>
        <w:ind w:left="1080"/>
        <w:jc w:val="both"/>
        <w:rPr>
          <w:rFonts w:ascii="Times New Roman" w:hAnsi="Times New Roman"/>
        </w:rPr>
      </w:pPr>
    </w:p>
    <w:p w14:paraId="2B3FE0DC" w14:textId="6985419F" w:rsidR="00D3318D" w:rsidRPr="00393352" w:rsidRDefault="00835369" w:rsidP="009A627D">
      <w:pPr>
        <w:widowControl w:val="0"/>
        <w:numPr>
          <w:ilvl w:val="1"/>
          <w:numId w:val="12"/>
        </w:numPr>
        <w:autoSpaceDE w:val="0"/>
        <w:autoSpaceDN w:val="0"/>
        <w:adjustRightInd w:val="0"/>
        <w:jc w:val="both"/>
        <w:rPr>
          <w:rFonts w:ascii="Times New Roman" w:hAnsi="Times New Roman"/>
        </w:rPr>
      </w:pPr>
      <w:r w:rsidRPr="00D3318D">
        <w:rPr>
          <w:rFonts w:ascii="Times New Roman" w:hAnsi="Times New Roman"/>
        </w:rPr>
        <w:t>Move to the section denoted ‘Assay 2.’  In the ‘Name’ section</w:t>
      </w:r>
      <w:r w:rsidR="00393352">
        <w:rPr>
          <w:rFonts w:ascii="Times New Roman" w:hAnsi="Times New Roman"/>
        </w:rPr>
        <w:t xml:space="preserve"> fill out the assay</w:t>
      </w:r>
      <w:r w:rsidRPr="00D3318D">
        <w:rPr>
          <w:rFonts w:ascii="Times New Roman" w:hAnsi="Times New Roman"/>
        </w:rPr>
        <w:t xml:space="preserve"> and click enter. </w:t>
      </w:r>
      <w:r w:rsidR="00F05CBF">
        <w:rPr>
          <w:rFonts w:ascii="Times New Roman" w:hAnsi="Times New Roman"/>
          <w:b/>
        </w:rPr>
        <w:t>[4.7.1 – SCREEN</w:t>
      </w:r>
      <w:r w:rsidR="00976454" w:rsidRPr="00976454">
        <w:rPr>
          <w:rFonts w:ascii="Times New Roman" w:hAnsi="Times New Roman"/>
          <w:b/>
        </w:rPr>
        <w:t>]</w:t>
      </w:r>
      <w:r w:rsidR="00976454">
        <w:rPr>
          <w:rFonts w:ascii="Times New Roman" w:hAnsi="Times New Roman"/>
        </w:rPr>
        <w:t xml:space="preserve"> </w:t>
      </w:r>
      <w:r w:rsidRPr="00D3318D">
        <w:rPr>
          <w:rFonts w:ascii="Times New Roman" w:hAnsi="Times New Roman"/>
        </w:rPr>
        <w:t>In the box below labeled ‘Typ</w:t>
      </w:r>
      <w:r w:rsidR="00C61496">
        <w:rPr>
          <w:rFonts w:ascii="Times New Roman" w:hAnsi="Times New Roman"/>
        </w:rPr>
        <w:t xml:space="preserve">e’ click the drop down menu, </w:t>
      </w:r>
      <w:r w:rsidRPr="00D3318D">
        <w:rPr>
          <w:rFonts w:ascii="Times New Roman" w:hAnsi="Times New Roman"/>
        </w:rPr>
        <w:t>choose ‘Channel 2 Unknown</w:t>
      </w:r>
      <w:r w:rsidR="00C61496">
        <w:rPr>
          <w:rFonts w:ascii="Times New Roman" w:hAnsi="Times New Roman"/>
        </w:rPr>
        <w:t>,</w:t>
      </w:r>
      <w:r w:rsidRPr="00D3318D">
        <w:rPr>
          <w:rFonts w:ascii="Times New Roman" w:hAnsi="Times New Roman"/>
        </w:rPr>
        <w:t xml:space="preserve">’ and click enter. All the information from </w:t>
      </w:r>
      <w:r w:rsidR="00D3318D">
        <w:rPr>
          <w:rFonts w:ascii="Times New Roman" w:hAnsi="Times New Roman"/>
        </w:rPr>
        <w:t xml:space="preserve">the previous steps </w:t>
      </w:r>
      <w:r w:rsidRPr="00D3318D">
        <w:rPr>
          <w:rFonts w:ascii="Times New Roman" w:hAnsi="Times New Roman"/>
        </w:rPr>
        <w:t>is now present</w:t>
      </w:r>
      <w:r w:rsidR="00D3318D">
        <w:rPr>
          <w:rFonts w:ascii="Times New Roman" w:hAnsi="Times New Roman"/>
        </w:rPr>
        <w:t xml:space="preserve"> in well A1.</w:t>
      </w:r>
      <w:r w:rsidR="00976454">
        <w:rPr>
          <w:rFonts w:ascii="Times New Roman" w:hAnsi="Times New Roman"/>
        </w:rPr>
        <w:t xml:space="preserve"> </w:t>
      </w:r>
      <w:r w:rsidR="00F05CBF">
        <w:rPr>
          <w:rFonts w:ascii="Times New Roman" w:hAnsi="Times New Roman"/>
          <w:b/>
        </w:rPr>
        <w:t>[4.7.2 – SCREEN</w:t>
      </w:r>
      <w:r w:rsidR="00976454" w:rsidRPr="00976454">
        <w:rPr>
          <w:rFonts w:ascii="Times New Roman" w:hAnsi="Times New Roman"/>
          <w:b/>
        </w:rPr>
        <w:t>]</w:t>
      </w:r>
      <w:r w:rsidR="00F05CBF">
        <w:rPr>
          <w:rFonts w:ascii="Times New Roman" w:hAnsi="Times New Roman"/>
          <w:b/>
        </w:rPr>
        <w:t>.</w:t>
      </w:r>
    </w:p>
    <w:p w14:paraId="6BF93165" w14:textId="77777777" w:rsidR="00393352" w:rsidRPr="00393352" w:rsidRDefault="00393352" w:rsidP="00393352">
      <w:pPr>
        <w:widowControl w:val="0"/>
        <w:autoSpaceDE w:val="0"/>
        <w:autoSpaceDN w:val="0"/>
        <w:adjustRightInd w:val="0"/>
        <w:ind w:left="1080"/>
        <w:jc w:val="both"/>
        <w:rPr>
          <w:rFonts w:ascii="Times New Roman" w:hAnsi="Times New Roman"/>
        </w:rPr>
      </w:pPr>
    </w:p>
    <w:p w14:paraId="4CC53688" w14:textId="19798B62" w:rsidR="00393352" w:rsidRPr="00393352" w:rsidRDefault="00F05CBF" w:rsidP="00393352">
      <w:pPr>
        <w:widowControl w:val="0"/>
        <w:numPr>
          <w:ilvl w:val="2"/>
          <w:numId w:val="12"/>
        </w:numPr>
        <w:autoSpaceDE w:val="0"/>
        <w:autoSpaceDN w:val="0"/>
        <w:adjustRightInd w:val="0"/>
        <w:jc w:val="both"/>
        <w:rPr>
          <w:rFonts w:ascii="Times New Roman" w:hAnsi="Times New Roman"/>
        </w:rPr>
      </w:pPr>
      <w:r>
        <w:rPr>
          <w:rFonts w:ascii="Times New Roman" w:hAnsi="Times New Roman"/>
        </w:rPr>
        <w:t xml:space="preserve">*To be supplied by Authors: </w:t>
      </w:r>
      <w:r w:rsidR="00393352" w:rsidRPr="00393352">
        <w:rPr>
          <w:rFonts w:ascii="Times New Roman" w:hAnsi="Times New Roman"/>
        </w:rPr>
        <w:t>Screen capture as described.</w:t>
      </w:r>
    </w:p>
    <w:p w14:paraId="1129BA56" w14:textId="66E4F3D5" w:rsidR="00393352" w:rsidRPr="00393352" w:rsidRDefault="00F05CBF" w:rsidP="00393352">
      <w:pPr>
        <w:widowControl w:val="0"/>
        <w:numPr>
          <w:ilvl w:val="2"/>
          <w:numId w:val="12"/>
        </w:numPr>
        <w:autoSpaceDE w:val="0"/>
        <w:autoSpaceDN w:val="0"/>
        <w:adjustRightInd w:val="0"/>
        <w:jc w:val="both"/>
        <w:rPr>
          <w:rFonts w:ascii="Times New Roman" w:hAnsi="Times New Roman"/>
        </w:rPr>
      </w:pPr>
      <w:r>
        <w:rPr>
          <w:rFonts w:ascii="Times New Roman" w:hAnsi="Times New Roman"/>
        </w:rPr>
        <w:t xml:space="preserve">*To be supplied by Authors: </w:t>
      </w:r>
      <w:r w:rsidR="00393352" w:rsidRPr="00393352">
        <w:rPr>
          <w:rFonts w:ascii="Times New Roman" w:hAnsi="Times New Roman"/>
        </w:rPr>
        <w:t>Screen capture as described.</w:t>
      </w:r>
    </w:p>
    <w:p w14:paraId="4CA2252C" w14:textId="77777777" w:rsidR="00D3318D" w:rsidRDefault="00D3318D" w:rsidP="009A627D">
      <w:pPr>
        <w:widowControl w:val="0"/>
        <w:autoSpaceDE w:val="0"/>
        <w:autoSpaceDN w:val="0"/>
        <w:adjustRightInd w:val="0"/>
        <w:ind w:left="1080"/>
        <w:jc w:val="both"/>
        <w:rPr>
          <w:rFonts w:ascii="Times New Roman" w:hAnsi="Times New Roman"/>
        </w:rPr>
      </w:pPr>
    </w:p>
    <w:p w14:paraId="0378ED3E" w14:textId="270BD637" w:rsidR="00D3318D" w:rsidRPr="00393352" w:rsidRDefault="00835369" w:rsidP="009A627D">
      <w:pPr>
        <w:widowControl w:val="0"/>
        <w:numPr>
          <w:ilvl w:val="1"/>
          <w:numId w:val="12"/>
        </w:numPr>
        <w:autoSpaceDE w:val="0"/>
        <w:autoSpaceDN w:val="0"/>
        <w:adjustRightInd w:val="0"/>
        <w:jc w:val="both"/>
        <w:rPr>
          <w:rFonts w:ascii="Times New Roman" w:hAnsi="Times New Roman"/>
        </w:rPr>
      </w:pPr>
      <w:r w:rsidRPr="00D3318D">
        <w:rPr>
          <w:rFonts w:ascii="Times New Roman" w:hAnsi="Times New Roman"/>
        </w:rPr>
        <w:t>Name all subsequent wells containing droplets. To save total setup time, click ‘Shift’ or ‘Ctrl,’ to choose multiple wells simultaneously.</w:t>
      </w:r>
      <w:r w:rsidR="00976454">
        <w:rPr>
          <w:rFonts w:ascii="Times New Roman" w:hAnsi="Times New Roman"/>
        </w:rPr>
        <w:t xml:space="preserve"> </w:t>
      </w:r>
      <w:r w:rsidR="00F05CBF">
        <w:rPr>
          <w:rFonts w:ascii="Times New Roman" w:hAnsi="Times New Roman"/>
          <w:b/>
        </w:rPr>
        <w:t>[4.8.1 – SCREEN</w:t>
      </w:r>
      <w:r w:rsidR="00976454" w:rsidRPr="00976454">
        <w:rPr>
          <w:rFonts w:ascii="Times New Roman" w:hAnsi="Times New Roman"/>
          <w:b/>
        </w:rPr>
        <w:t>]</w:t>
      </w:r>
    </w:p>
    <w:p w14:paraId="5DDB9954" w14:textId="77777777" w:rsidR="00393352" w:rsidRPr="00393352" w:rsidRDefault="00393352" w:rsidP="00393352">
      <w:pPr>
        <w:widowControl w:val="0"/>
        <w:autoSpaceDE w:val="0"/>
        <w:autoSpaceDN w:val="0"/>
        <w:adjustRightInd w:val="0"/>
        <w:ind w:left="1080"/>
        <w:jc w:val="both"/>
        <w:rPr>
          <w:rFonts w:ascii="Times New Roman" w:hAnsi="Times New Roman"/>
        </w:rPr>
      </w:pPr>
    </w:p>
    <w:p w14:paraId="6D28D9E3" w14:textId="786B2C49" w:rsidR="00393352" w:rsidRPr="00393352" w:rsidRDefault="00F05CBF" w:rsidP="00393352">
      <w:pPr>
        <w:widowControl w:val="0"/>
        <w:numPr>
          <w:ilvl w:val="2"/>
          <w:numId w:val="12"/>
        </w:numPr>
        <w:autoSpaceDE w:val="0"/>
        <w:autoSpaceDN w:val="0"/>
        <w:adjustRightInd w:val="0"/>
        <w:jc w:val="both"/>
        <w:rPr>
          <w:rFonts w:ascii="Times New Roman" w:hAnsi="Times New Roman"/>
        </w:rPr>
      </w:pPr>
      <w:r>
        <w:rPr>
          <w:rFonts w:ascii="Times New Roman" w:hAnsi="Times New Roman"/>
        </w:rPr>
        <w:t xml:space="preserve">*To be supplied by Authors: </w:t>
      </w:r>
      <w:r w:rsidR="00393352" w:rsidRPr="00393352">
        <w:rPr>
          <w:rFonts w:ascii="Times New Roman" w:hAnsi="Times New Roman"/>
        </w:rPr>
        <w:t>Screen capture as described.</w:t>
      </w:r>
    </w:p>
    <w:p w14:paraId="51321859" w14:textId="77777777" w:rsidR="00D3318D" w:rsidRDefault="00D3318D" w:rsidP="009A627D">
      <w:pPr>
        <w:widowControl w:val="0"/>
        <w:autoSpaceDE w:val="0"/>
        <w:autoSpaceDN w:val="0"/>
        <w:adjustRightInd w:val="0"/>
        <w:ind w:left="1080"/>
        <w:jc w:val="both"/>
        <w:rPr>
          <w:rFonts w:ascii="Times New Roman" w:hAnsi="Times New Roman"/>
        </w:rPr>
      </w:pPr>
    </w:p>
    <w:p w14:paraId="09DCEA59" w14:textId="478CAB71" w:rsidR="00D3318D" w:rsidRPr="00393352" w:rsidRDefault="00835369" w:rsidP="009A627D">
      <w:pPr>
        <w:widowControl w:val="0"/>
        <w:numPr>
          <w:ilvl w:val="1"/>
          <w:numId w:val="12"/>
        </w:numPr>
        <w:autoSpaceDE w:val="0"/>
        <w:autoSpaceDN w:val="0"/>
        <w:adjustRightInd w:val="0"/>
        <w:jc w:val="both"/>
        <w:rPr>
          <w:rFonts w:ascii="Times New Roman" w:hAnsi="Times New Roman"/>
        </w:rPr>
      </w:pPr>
      <w:r w:rsidRPr="00D3318D">
        <w:rPr>
          <w:rFonts w:ascii="Times New Roman" w:hAnsi="Times New Roman"/>
        </w:rPr>
        <w:t xml:space="preserve">When the digital depiction of the plate mirrors the physical plate, press ‘OK’ at the bottom right of the menu.  </w:t>
      </w:r>
      <w:r w:rsidR="00F05CBF">
        <w:rPr>
          <w:rFonts w:ascii="Times New Roman" w:hAnsi="Times New Roman"/>
          <w:b/>
        </w:rPr>
        <w:t>[4.9.1 – SCREEN</w:t>
      </w:r>
      <w:r w:rsidR="00250D36" w:rsidRPr="00250D36">
        <w:rPr>
          <w:rFonts w:ascii="Times New Roman" w:hAnsi="Times New Roman"/>
          <w:b/>
        </w:rPr>
        <w:t>]</w:t>
      </w:r>
      <w:r w:rsidR="00250D36">
        <w:rPr>
          <w:rFonts w:ascii="Times New Roman" w:hAnsi="Times New Roman"/>
        </w:rPr>
        <w:t xml:space="preserve"> </w:t>
      </w:r>
      <w:r w:rsidRPr="00D3318D">
        <w:rPr>
          <w:rFonts w:ascii="Times New Roman" w:hAnsi="Times New Roman"/>
        </w:rPr>
        <w:t>In the new menu that appears at the top of the plate schemati</w:t>
      </w:r>
      <w:r w:rsidR="00C61496">
        <w:rPr>
          <w:rFonts w:ascii="Times New Roman" w:hAnsi="Times New Roman"/>
        </w:rPr>
        <w:t xml:space="preserve">c, under the ‘Template’ section, </w:t>
      </w:r>
      <w:r w:rsidRPr="00D3318D">
        <w:rPr>
          <w:rFonts w:ascii="Times New Roman" w:hAnsi="Times New Roman"/>
        </w:rPr>
        <w:t xml:space="preserve">choose ‘Save As’ and name and save </w:t>
      </w:r>
      <w:r w:rsidR="00D3318D">
        <w:rPr>
          <w:rFonts w:ascii="Times New Roman" w:hAnsi="Times New Roman"/>
        </w:rPr>
        <w:t>the plate.</w:t>
      </w:r>
      <w:r w:rsidR="00250D36" w:rsidRPr="00250D36">
        <w:rPr>
          <w:rFonts w:ascii="Times New Roman" w:hAnsi="Times New Roman"/>
          <w:b/>
        </w:rPr>
        <w:t xml:space="preserve"> [4.9.2 – SCREEN]</w:t>
      </w:r>
    </w:p>
    <w:p w14:paraId="063F154B" w14:textId="77777777" w:rsidR="00393352" w:rsidRPr="00393352" w:rsidRDefault="00393352" w:rsidP="00393352">
      <w:pPr>
        <w:widowControl w:val="0"/>
        <w:autoSpaceDE w:val="0"/>
        <w:autoSpaceDN w:val="0"/>
        <w:adjustRightInd w:val="0"/>
        <w:ind w:left="1080"/>
        <w:jc w:val="both"/>
        <w:rPr>
          <w:rFonts w:ascii="Times New Roman" w:hAnsi="Times New Roman"/>
        </w:rPr>
      </w:pPr>
    </w:p>
    <w:p w14:paraId="332CFC29" w14:textId="428EDAAA" w:rsidR="00393352" w:rsidRPr="00393352" w:rsidRDefault="00F05CBF" w:rsidP="00393352">
      <w:pPr>
        <w:widowControl w:val="0"/>
        <w:numPr>
          <w:ilvl w:val="2"/>
          <w:numId w:val="12"/>
        </w:numPr>
        <w:autoSpaceDE w:val="0"/>
        <w:autoSpaceDN w:val="0"/>
        <w:adjustRightInd w:val="0"/>
        <w:jc w:val="both"/>
        <w:rPr>
          <w:rFonts w:ascii="Times New Roman" w:hAnsi="Times New Roman"/>
        </w:rPr>
      </w:pPr>
      <w:r>
        <w:rPr>
          <w:rFonts w:ascii="Times New Roman" w:hAnsi="Times New Roman"/>
        </w:rPr>
        <w:t xml:space="preserve">*To be supplied by Authors: </w:t>
      </w:r>
      <w:r w:rsidR="00393352" w:rsidRPr="00393352">
        <w:rPr>
          <w:rFonts w:ascii="Times New Roman" w:hAnsi="Times New Roman"/>
        </w:rPr>
        <w:t>Screen capture as described.</w:t>
      </w:r>
    </w:p>
    <w:p w14:paraId="4C960AE6" w14:textId="7D678631" w:rsidR="00393352" w:rsidRPr="00393352" w:rsidRDefault="00F05CBF" w:rsidP="00393352">
      <w:pPr>
        <w:widowControl w:val="0"/>
        <w:numPr>
          <w:ilvl w:val="2"/>
          <w:numId w:val="12"/>
        </w:numPr>
        <w:autoSpaceDE w:val="0"/>
        <w:autoSpaceDN w:val="0"/>
        <w:adjustRightInd w:val="0"/>
        <w:jc w:val="both"/>
        <w:rPr>
          <w:rFonts w:ascii="Times New Roman" w:hAnsi="Times New Roman"/>
        </w:rPr>
      </w:pPr>
      <w:r>
        <w:rPr>
          <w:rFonts w:ascii="Times New Roman" w:hAnsi="Times New Roman"/>
        </w:rPr>
        <w:t xml:space="preserve">*To be supplied by Authors: </w:t>
      </w:r>
      <w:r w:rsidR="00393352" w:rsidRPr="00393352">
        <w:rPr>
          <w:rFonts w:ascii="Times New Roman" w:hAnsi="Times New Roman"/>
        </w:rPr>
        <w:t>Screen capture as described.</w:t>
      </w:r>
    </w:p>
    <w:p w14:paraId="7B170DE7" w14:textId="77777777" w:rsidR="00D3318D" w:rsidRDefault="00D3318D" w:rsidP="009A627D">
      <w:pPr>
        <w:widowControl w:val="0"/>
        <w:autoSpaceDE w:val="0"/>
        <w:autoSpaceDN w:val="0"/>
        <w:adjustRightInd w:val="0"/>
        <w:ind w:left="1080"/>
        <w:jc w:val="both"/>
        <w:rPr>
          <w:rFonts w:ascii="Times New Roman" w:hAnsi="Times New Roman"/>
        </w:rPr>
      </w:pPr>
    </w:p>
    <w:p w14:paraId="3E7D5240" w14:textId="6D17B74E" w:rsidR="00835369" w:rsidRPr="00393352" w:rsidRDefault="00835369" w:rsidP="009A627D">
      <w:pPr>
        <w:widowControl w:val="0"/>
        <w:numPr>
          <w:ilvl w:val="1"/>
          <w:numId w:val="12"/>
        </w:numPr>
        <w:autoSpaceDE w:val="0"/>
        <w:autoSpaceDN w:val="0"/>
        <w:adjustRightInd w:val="0"/>
        <w:jc w:val="both"/>
        <w:rPr>
          <w:rFonts w:ascii="Times New Roman" w:hAnsi="Times New Roman"/>
        </w:rPr>
      </w:pPr>
      <w:r w:rsidRPr="00D3318D">
        <w:rPr>
          <w:rFonts w:ascii="Times New Roman" w:hAnsi="Times New Roman"/>
        </w:rPr>
        <w:t xml:space="preserve">To the left of the screen click ‘Run’ and select Fluorophore option 1 color compensation matrix in the pop-out window. </w:t>
      </w:r>
      <w:r w:rsidR="00F05CBF">
        <w:rPr>
          <w:rFonts w:ascii="Times New Roman" w:hAnsi="Times New Roman"/>
          <w:b/>
        </w:rPr>
        <w:t>[4.10.1 – SCREEN</w:t>
      </w:r>
      <w:r w:rsidR="00250D36" w:rsidRPr="00250D36">
        <w:rPr>
          <w:rFonts w:ascii="Times New Roman" w:hAnsi="Times New Roman"/>
          <w:b/>
        </w:rPr>
        <w:t>]</w:t>
      </w:r>
      <w:r w:rsidR="00250D36">
        <w:rPr>
          <w:rFonts w:ascii="Times New Roman" w:hAnsi="Times New Roman"/>
        </w:rPr>
        <w:t xml:space="preserve"> </w:t>
      </w:r>
      <w:r w:rsidRPr="00D3318D">
        <w:rPr>
          <w:rFonts w:ascii="Times New Roman" w:hAnsi="Times New Roman"/>
        </w:rPr>
        <w:t>Data collection</w:t>
      </w:r>
      <w:r w:rsidR="00D3318D">
        <w:rPr>
          <w:rFonts w:ascii="Times New Roman" w:hAnsi="Times New Roman"/>
        </w:rPr>
        <w:t xml:space="preserve"> will initiate</w:t>
      </w:r>
      <w:r w:rsidRPr="00D3318D">
        <w:rPr>
          <w:rFonts w:ascii="Times New Roman" w:hAnsi="Times New Roman"/>
        </w:rPr>
        <w:t xml:space="preserve"> and is displayed in real time in the software.</w:t>
      </w:r>
      <w:r w:rsidR="00250D36" w:rsidRPr="00250D36">
        <w:rPr>
          <w:rFonts w:ascii="Times New Roman" w:hAnsi="Times New Roman"/>
          <w:b/>
        </w:rPr>
        <w:t xml:space="preserve"> </w:t>
      </w:r>
      <w:r w:rsidR="00250D36">
        <w:rPr>
          <w:rFonts w:ascii="Times New Roman" w:hAnsi="Times New Roman"/>
          <w:b/>
        </w:rPr>
        <w:t>[4.10.2</w:t>
      </w:r>
      <w:r w:rsidR="00F05CBF">
        <w:rPr>
          <w:rFonts w:ascii="Times New Roman" w:hAnsi="Times New Roman"/>
          <w:b/>
        </w:rPr>
        <w:t xml:space="preserve"> – SCREEN</w:t>
      </w:r>
      <w:r w:rsidR="00250D36" w:rsidRPr="00250D36">
        <w:rPr>
          <w:rFonts w:ascii="Times New Roman" w:hAnsi="Times New Roman"/>
          <w:b/>
        </w:rPr>
        <w:t>]</w:t>
      </w:r>
    </w:p>
    <w:p w14:paraId="70906EDE" w14:textId="77777777" w:rsidR="00393352" w:rsidRPr="00393352" w:rsidRDefault="00393352" w:rsidP="00393352">
      <w:pPr>
        <w:widowControl w:val="0"/>
        <w:autoSpaceDE w:val="0"/>
        <w:autoSpaceDN w:val="0"/>
        <w:adjustRightInd w:val="0"/>
        <w:ind w:left="1080"/>
        <w:jc w:val="both"/>
        <w:rPr>
          <w:rFonts w:ascii="Times New Roman" w:hAnsi="Times New Roman"/>
        </w:rPr>
      </w:pPr>
    </w:p>
    <w:p w14:paraId="268BABFC" w14:textId="07940F39" w:rsidR="00393352" w:rsidRPr="00393352" w:rsidRDefault="00F05CBF" w:rsidP="00393352">
      <w:pPr>
        <w:widowControl w:val="0"/>
        <w:numPr>
          <w:ilvl w:val="2"/>
          <w:numId w:val="12"/>
        </w:numPr>
        <w:autoSpaceDE w:val="0"/>
        <w:autoSpaceDN w:val="0"/>
        <w:adjustRightInd w:val="0"/>
        <w:jc w:val="both"/>
        <w:rPr>
          <w:rFonts w:ascii="Times New Roman" w:hAnsi="Times New Roman"/>
        </w:rPr>
      </w:pPr>
      <w:r>
        <w:rPr>
          <w:rFonts w:ascii="Times New Roman" w:hAnsi="Times New Roman"/>
        </w:rPr>
        <w:t xml:space="preserve">*To be supplied by Authors: </w:t>
      </w:r>
      <w:r w:rsidR="00393352" w:rsidRPr="00393352">
        <w:rPr>
          <w:rFonts w:ascii="Times New Roman" w:hAnsi="Times New Roman"/>
        </w:rPr>
        <w:t>Screen capture as described.</w:t>
      </w:r>
    </w:p>
    <w:p w14:paraId="57519A11" w14:textId="41E01429" w:rsidR="00393352" w:rsidRPr="00393352" w:rsidRDefault="00F05CBF" w:rsidP="00393352">
      <w:pPr>
        <w:widowControl w:val="0"/>
        <w:numPr>
          <w:ilvl w:val="2"/>
          <w:numId w:val="12"/>
        </w:numPr>
        <w:autoSpaceDE w:val="0"/>
        <w:autoSpaceDN w:val="0"/>
        <w:adjustRightInd w:val="0"/>
        <w:jc w:val="both"/>
        <w:rPr>
          <w:rFonts w:ascii="Times New Roman" w:hAnsi="Times New Roman"/>
        </w:rPr>
      </w:pPr>
      <w:r>
        <w:rPr>
          <w:rFonts w:ascii="Times New Roman" w:hAnsi="Times New Roman"/>
        </w:rPr>
        <w:t xml:space="preserve">*To be supplied by Authors: </w:t>
      </w:r>
      <w:r w:rsidR="00393352" w:rsidRPr="00393352">
        <w:rPr>
          <w:rFonts w:ascii="Times New Roman" w:hAnsi="Times New Roman"/>
        </w:rPr>
        <w:t>Screen capture as described.</w:t>
      </w:r>
    </w:p>
    <w:p w14:paraId="3D20989E" w14:textId="77777777" w:rsidR="00393352" w:rsidRDefault="00393352" w:rsidP="00393352">
      <w:pPr>
        <w:widowControl w:val="0"/>
        <w:autoSpaceDE w:val="0"/>
        <w:autoSpaceDN w:val="0"/>
        <w:adjustRightInd w:val="0"/>
        <w:jc w:val="both"/>
        <w:rPr>
          <w:rFonts w:ascii="Times New Roman" w:hAnsi="Times New Roman"/>
        </w:rPr>
      </w:pPr>
    </w:p>
    <w:p w14:paraId="6306C55E" w14:textId="77777777" w:rsidR="00204FA9" w:rsidRDefault="00204FA9" w:rsidP="00393352">
      <w:pPr>
        <w:widowControl w:val="0"/>
        <w:autoSpaceDE w:val="0"/>
        <w:autoSpaceDN w:val="0"/>
        <w:adjustRightInd w:val="0"/>
        <w:jc w:val="both"/>
        <w:rPr>
          <w:rFonts w:ascii="Times New Roman" w:hAnsi="Times New Roman"/>
        </w:rPr>
      </w:pPr>
    </w:p>
    <w:p w14:paraId="68C93A7D" w14:textId="77777777" w:rsidR="00D3318D" w:rsidRDefault="00D3318D" w:rsidP="00D3318D">
      <w:pPr>
        <w:widowControl w:val="0"/>
        <w:autoSpaceDE w:val="0"/>
        <w:autoSpaceDN w:val="0"/>
        <w:adjustRightInd w:val="0"/>
        <w:ind w:left="1080"/>
        <w:jc w:val="both"/>
        <w:rPr>
          <w:rFonts w:ascii="Times New Roman" w:hAnsi="Times New Roman"/>
        </w:rPr>
      </w:pPr>
    </w:p>
    <w:p w14:paraId="0AD5B411" w14:textId="77777777" w:rsidR="009A7B45" w:rsidRDefault="009A7B45" w:rsidP="009A7B45">
      <w:pPr>
        <w:widowControl w:val="0"/>
        <w:numPr>
          <w:ilvl w:val="0"/>
          <w:numId w:val="12"/>
        </w:numPr>
        <w:autoSpaceDE w:val="0"/>
        <w:autoSpaceDN w:val="0"/>
        <w:adjustRightInd w:val="0"/>
        <w:jc w:val="both"/>
        <w:rPr>
          <w:rFonts w:ascii="Times New Roman" w:hAnsi="Times New Roman"/>
          <w:b/>
        </w:rPr>
      </w:pPr>
      <w:r w:rsidRPr="002769D8">
        <w:rPr>
          <w:rFonts w:ascii="Times New Roman" w:hAnsi="Times New Roman"/>
          <w:b/>
        </w:rPr>
        <w:t>Data Analysis and Reporting</w:t>
      </w:r>
    </w:p>
    <w:p w14:paraId="43699DCF" w14:textId="77777777" w:rsidR="009A7B45" w:rsidRPr="002769D8" w:rsidRDefault="009A7B45" w:rsidP="009A7B45">
      <w:pPr>
        <w:widowControl w:val="0"/>
        <w:autoSpaceDE w:val="0"/>
        <w:autoSpaceDN w:val="0"/>
        <w:adjustRightInd w:val="0"/>
        <w:ind w:left="360"/>
        <w:jc w:val="both"/>
        <w:rPr>
          <w:rFonts w:ascii="Times New Roman" w:hAnsi="Times New Roman"/>
          <w:b/>
        </w:rPr>
      </w:pPr>
    </w:p>
    <w:p w14:paraId="6FFA1BAE" w14:textId="640417AF" w:rsidR="00393352" w:rsidRPr="002009EA" w:rsidRDefault="009A7B45" w:rsidP="00393352">
      <w:pPr>
        <w:widowControl w:val="0"/>
        <w:numPr>
          <w:ilvl w:val="1"/>
          <w:numId w:val="12"/>
        </w:numPr>
        <w:autoSpaceDE w:val="0"/>
        <w:autoSpaceDN w:val="0"/>
        <w:adjustRightInd w:val="0"/>
        <w:jc w:val="both"/>
        <w:rPr>
          <w:rFonts w:ascii="Times New Roman" w:hAnsi="Times New Roman"/>
        </w:rPr>
      </w:pPr>
      <w:r w:rsidRPr="002769D8">
        <w:rPr>
          <w:rFonts w:ascii="Times New Roman" w:hAnsi="Times New Roman"/>
        </w:rPr>
        <w:t>When the reader is finished and a box appears stating ‘Run Complete’, click ‘OK’.</w:t>
      </w:r>
      <w:r w:rsidR="002009EA">
        <w:rPr>
          <w:rFonts w:ascii="Times New Roman" w:hAnsi="Times New Roman"/>
        </w:rPr>
        <w:t xml:space="preserve"> </w:t>
      </w:r>
      <w:r w:rsidR="002009EA" w:rsidRPr="002009EA">
        <w:rPr>
          <w:rFonts w:ascii="Times New Roman" w:hAnsi="Times New Roman"/>
          <w:b/>
        </w:rPr>
        <w:t>[5.1.1 – MED]</w:t>
      </w:r>
    </w:p>
    <w:p w14:paraId="2BA24D1D" w14:textId="77777777" w:rsidR="002009EA" w:rsidRPr="002009EA" w:rsidRDefault="002009EA" w:rsidP="002009EA">
      <w:pPr>
        <w:widowControl w:val="0"/>
        <w:autoSpaceDE w:val="0"/>
        <w:autoSpaceDN w:val="0"/>
        <w:adjustRightInd w:val="0"/>
        <w:ind w:left="1080"/>
        <w:jc w:val="both"/>
        <w:rPr>
          <w:rFonts w:ascii="Times New Roman" w:hAnsi="Times New Roman"/>
        </w:rPr>
      </w:pPr>
    </w:p>
    <w:p w14:paraId="0C0D7C0E" w14:textId="4D2D88AE" w:rsidR="002009EA" w:rsidRPr="002009EA" w:rsidRDefault="002009EA" w:rsidP="002009EA">
      <w:pPr>
        <w:widowControl w:val="0"/>
        <w:numPr>
          <w:ilvl w:val="2"/>
          <w:numId w:val="12"/>
        </w:numPr>
        <w:autoSpaceDE w:val="0"/>
        <w:autoSpaceDN w:val="0"/>
        <w:adjustRightInd w:val="0"/>
        <w:jc w:val="both"/>
        <w:rPr>
          <w:rFonts w:ascii="Times New Roman" w:hAnsi="Times New Roman"/>
        </w:rPr>
      </w:pPr>
      <w:r w:rsidRPr="002009EA">
        <w:rPr>
          <w:rFonts w:ascii="Times New Roman" w:hAnsi="Times New Roman"/>
        </w:rPr>
        <w:t xml:space="preserve">Talent at the droplet reader, </w:t>
      </w:r>
      <w:r w:rsidR="0071522A">
        <w:rPr>
          <w:rFonts w:ascii="Times New Roman" w:hAnsi="Times New Roman"/>
        </w:rPr>
        <w:t xml:space="preserve">after run is complete, </w:t>
      </w:r>
      <w:r w:rsidRPr="002009EA">
        <w:rPr>
          <w:rFonts w:ascii="Times New Roman" w:hAnsi="Times New Roman"/>
        </w:rPr>
        <w:t>clicking ‘OK.’</w:t>
      </w:r>
    </w:p>
    <w:p w14:paraId="04BD1287" w14:textId="77777777" w:rsidR="009A7B45" w:rsidRPr="002769D8" w:rsidRDefault="009A7B45" w:rsidP="009A7B45">
      <w:pPr>
        <w:rPr>
          <w:rFonts w:ascii="Times New Roman" w:hAnsi="Times New Roman"/>
        </w:rPr>
      </w:pPr>
    </w:p>
    <w:p w14:paraId="647C760B" w14:textId="31D66D06" w:rsidR="009A7B45" w:rsidRPr="0071522A" w:rsidRDefault="009A7B45" w:rsidP="009A7B45">
      <w:pPr>
        <w:widowControl w:val="0"/>
        <w:numPr>
          <w:ilvl w:val="1"/>
          <w:numId w:val="12"/>
        </w:numPr>
        <w:autoSpaceDE w:val="0"/>
        <w:autoSpaceDN w:val="0"/>
        <w:adjustRightInd w:val="0"/>
        <w:jc w:val="both"/>
        <w:rPr>
          <w:rFonts w:ascii="Times New Roman" w:hAnsi="Times New Roman"/>
        </w:rPr>
      </w:pPr>
      <w:r w:rsidRPr="002769D8">
        <w:rPr>
          <w:rFonts w:ascii="Times New Roman" w:hAnsi="Times New Roman"/>
        </w:rPr>
        <w:t>Check the separation between the positive and negative droplets. Ensure that the fluorescence in a</w:t>
      </w:r>
      <w:r w:rsidR="00520057">
        <w:rPr>
          <w:rFonts w:ascii="Times New Roman" w:hAnsi="Times New Roman"/>
        </w:rPr>
        <w:t xml:space="preserve">ll droplets in the </w:t>
      </w:r>
      <w:r>
        <w:rPr>
          <w:rFonts w:ascii="Times New Roman" w:hAnsi="Times New Roman"/>
        </w:rPr>
        <w:t>NTC wells is</w:t>
      </w:r>
      <w:r w:rsidRPr="002769D8">
        <w:rPr>
          <w:rFonts w:ascii="Times New Roman" w:hAnsi="Times New Roman"/>
        </w:rPr>
        <w:t xml:space="preserve"> near baseline.</w:t>
      </w:r>
      <w:r w:rsidR="0071522A">
        <w:rPr>
          <w:rFonts w:ascii="Times New Roman" w:hAnsi="Times New Roman"/>
        </w:rPr>
        <w:t xml:space="preserve"> </w:t>
      </w:r>
      <w:r w:rsidR="0071522A" w:rsidRPr="0071522A">
        <w:rPr>
          <w:rFonts w:ascii="Times New Roman" w:hAnsi="Times New Roman"/>
          <w:b/>
        </w:rPr>
        <w:t>[5.2.1 – SCREEN SHOT]</w:t>
      </w:r>
    </w:p>
    <w:p w14:paraId="13D5D9D1" w14:textId="77777777" w:rsidR="0071522A" w:rsidRPr="0071522A" w:rsidRDefault="0071522A" w:rsidP="0071522A">
      <w:pPr>
        <w:widowControl w:val="0"/>
        <w:autoSpaceDE w:val="0"/>
        <w:autoSpaceDN w:val="0"/>
        <w:adjustRightInd w:val="0"/>
        <w:ind w:left="1080"/>
        <w:jc w:val="both"/>
        <w:rPr>
          <w:rFonts w:ascii="Times New Roman" w:hAnsi="Times New Roman"/>
        </w:rPr>
      </w:pPr>
    </w:p>
    <w:p w14:paraId="0A2149BD" w14:textId="78273980" w:rsidR="0071522A" w:rsidRPr="002769D8" w:rsidRDefault="0071522A" w:rsidP="0071522A">
      <w:pPr>
        <w:widowControl w:val="0"/>
        <w:numPr>
          <w:ilvl w:val="2"/>
          <w:numId w:val="12"/>
        </w:numPr>
        <w:autoSpaceDE w:val="0"/>
        <w:autoSpaceDN w:val="0"/>
        <w:adjustRightInd w:val="0"/>
        <w:jc w:val="both"/>
        <w:rPr>
          <w:rFonts w:ascii="Times New Roman" w:hAnsi="Times New Roman"/>
        </w:rPr>
      </w:pPr>
      <w:r>
        <w:rPr>
          <w:rFonts w:ascii="Times New Roman" w:hAnsi="Times New Roman"/>
        </w:rPr>
        <w:t xml:space="preserve">Screen capture showing </w:t>
      </w:r>
      <w:r w:rsidRPr="002769D8">
        <w:rPr>
          <w:rFonts w:ascii="Times New Roman" w:hAnsi="Times New Roman"/>
        </w:rPr>
        <w:t>fluorescence</w:t>
      </w:r>
      <w:r w:rsidRPr="0071522A">
        <w:rPr>
          <w:rFonts w:ascii="Times New Roman" w:hAnsi="Times New Roman"/>
        </w:rPr>
        <w:t xml:space="preserve"> </w:t>
      </w:r>
      <w:r>
        <w:rPr>
          <w:rFonts w:ascii="Times New Roman" w:hAnsi="Times New Roman"/>
        </w:rPr>
        <w:t>in the NTC wells is</w:t>
      </w:r>
      <w:r w:rsidRPr="002769D8">
        <w:rPr>
          <w:rFonts w:ascii="Times New Roman" w:hAnsi="Times New Roman"/>
        </w:rPr>
        <w:t xml:space="preserve"> near baseline.</w:t>
      </w:r>
    </w:p>
    <w:p w14:paraId="15C97C42" w14:textId="77777777" w:rsidR="009A7B45" w:rsidRPr="002769D8" w:rsidRDefault="009A7B45" w:rsidP="009A7B45">
      <w:pPr>
        <w:rPr>
          <w:rFonts w:ascii="Times New Roman" w:hAnsi="Times New Roman"/>
        </w:rPr>
      </w:pPr>
    </w:p>
    <w:p w14:paraId="6DB0B7E8" w14:textId="4DBD55DF" w:rsidR="009A7B45" w:rsidRPr="008C5BCC" w:rsidRDefault="009A7B45" w:rsidP="009A7B45">
      <w:pPr>
        <w:widowControl w:val="0"/>
        <w:numPr>
          <w:ilvl w:val="1"/>
          <w:numId w:val="12"/>
        </w:numPr>
        <w:autoSpaceDE w:val="0"/>
        <w:autoSpaceDN w:val="0"/>
        <w:adjustRightInd w:val="0"/>
        <w:jc w:val="both"/>
        <w:rPr>
          <w:rFonts w:ascii="Times New Roman" w:hAnsi="Times New Roman"/>
        </w:rPr>
      </w:pPr>
      <w:r w:rsidRPr="002769D8">
        <w:rPr>
          <w:rFonts w:ascii="Times New Roman" w:hAnsi="Times New Roman"/>
        </w:rPr>
        <w:t xml:space="preserve">Click on the button labeled ‘Events.’  To the right of the presented histogram click the box named ‘Total’ to display the total number of accepted droplets per well. </w:t>
      </w:r>
      <w:r w:rsidR="00F05CBF">
        <w:rPr>
          <w:rFonts w:ascii="Times New Roman" w:hAnsi="Times New Roman"/>
          <w:b/>
        </w:rPr>
        <w:t>[5.3.1 – SCREEN</w:t>
      </w:r>
      <w:r w:rsidR="00BF691F" w:rsidRPr="00BF691F">
        <w:rPr>
          <w:rFonts w:ascii="Times New Roman" w:hAnsi="Times New Roman"/>
          <w:b/>
        </w:rPr>
        <w:t>]</w:t>
      </w:r>
      <w:r w:rsidR="00BF691F">
        <w:rPr>
          <w:rFonts w:ascii="Times New Roman" w:hAnsi="Times New Roman"/>
        </w:rPr>
        <w:t xml:space="preserve"> </w:t>
      </w:r>
      <w:r w:rsidRPr="002769D8">
        <w:rPr>
          <w:rFonts w:ascii="Times New Roman" w:hAnsi="Times New Roman"/>
        </w:rPr>
        <w:t>Exclude any wells containing &lt;10,000 droplets by holding the Ct</w:t>
      </w:r>
      <w:r w:rsidR="00BF691F">
        <w:rPr>
          <w:rFonts w:ascii="Times New Roman" w:hAnsi="Times New Roman"/>
        </w:rPr>
        <w:t>rl key and clicking on the wells</w:t>
      </w:r>
      <w:r w:rsidRPr="002769D8">
        <w:rPr>
          <w:rFonts w:ascii="Times New Roman" w:hAnsi="Times New Roman"/>
        </w:rPr>
        <w:t xml:space="preserve"> to be excluded. </w:t>
      </w:r>
      <w:r w:rsidR="00BF691F">
        <w:rPr>
          <w:rFonts w:ascii="Times New Roman" w:hAnsi="Times New Roman"/>
        </w:rPr>
        <w:t xml:space="preserve"> </w:t>
      </w:r>
      <w:r w:rsidR="00BF691F">
        <w:rPr>
          <w:rFonts w:ascii="Times New Roman" w:hAnsi="Times New Roman"/>
          <w:b/>
        </w:rPr>
        <w:t>[5.3.2</w:t>
      </w:r>
      <w:r w:rsidR="00F05CBF">
        <w:rPr>
          <w:rFonts w:ascii="Times New Roman" w:hAnsi="Times New Roman"/>
          <w:b/>
        </w:rPr>
        <w:t xml:space="preserve"> – SCREEN</w:t>
      </w:r>
      <w:r w:rsidR="00BF691F" w:rsidRPr="00BF691F">
        <w:rPr>
          <w:rFonts w:ascii="Times New Roman" w:hAnsi="Times New Roman"/>
          <w:b/>
        </w:rPr>
        <w:t>]</w:t>
      </w:r>
    </w:p>
    <w:p w14:paraId="47DAD1D7" w14:textId="77777777" w:rsidR="008C5BCC" w:rsidRPr="008C5BCC" w:rsidRDefault="008C5BCC" w:rsidP="008C5BCC">
      <w:pPr>
        <w:widowControl w:val="0"/>
        <w:autoSpaceDE w:val="0"/>
        <w:autoSpaceDN w:val="0"/>
        <w:adjustRightInd w:val="0"/>
        <w:ind w:left="1080"/>
        <w:jc w:val="both"/>
        <w:rPr>
          <w:rFonts w:ascii="Times New Roman" w:hAnsi="Times New Roman"/>
        </w:rPr>
      </w:pPr>
    </w:p>
    <w:p w14:paraId="76CE1E78" w14:textId="2F623570" w:rsidR="008C5BCC" w:rsidRDefault="00F05CBF" w:rsidP="008C5BCC">
      <w:pPr>
        <w:widowControl w:val="0"/>
        <w:numPr>
          <w:ilvl w:val="2"/>
          <w:numId w:val="12"/>
        </w:numPr>
        <w:autoSpaceDE w:val="0"/>
        <w:autoSpaceDN w:val="0"/>
        <w:adjustRightInd w:val="0"/>
        <w:jc w:val="both"/>
        <w:rPr>
          <w:rFonts w:ascii="Times New Roman" w:hAnsi="Times New Roman"/>
        </w:rPr>
      </w:pPr>
      <w:r>
        <w:rPr>
          <w:rFonts w:ascii="Times New Roman" w:hAnsi="Times New Roman"/>
        </w:rPr>
        <w:t xml:space="preserve">*To be supplied by Authors: </w:t>
      </w:r>
      <w:r w:rsidR="008C5BCC">
        <w:rPr>
          <w:rFonts w:ascii="Times New Roman" w:hAnsi="Times New Roman"/>
        </w:rPr>
        <w:t>Screen capture as described.</w:t>
      </w:r>
    </w:p>
    <w:p w14:paraId="5C73EA30" w14:textId="73943236" w:rsidR="008C5BCC" w:rsidRPr="008C5BCC" w:rsidRDefault="00F05CBF" w:rsidP="008C5BCC">
      <w:pPr>
        <w:widowControl w:val="0"/>
        <w:numPr>
          <w:ilvl w:val="2"/>
          <w:numId w:val="12"/>
        </w:numPr>
        <w:autoSpaceDE w:val="0"/>
        <w:autoSpaceDN w:val="0"/>
        <w:adjustRightInd w:val="0"/>
        <w:jc w:val="both"/>
        <w:rPr>
          <w:rFonts w:ascii="Times New Roman" w:hAnsi="Times New Roman"/>
        </w:rPr>
      </w:pPr>
      <w:r>
        <w:rPr>
          <w:rFonts w:ascii="Times New Roman" w:hAnsi="Times New Roman"/>
        </w:rPr>
        <w:t xml:space="preserve">*To be supplied by Authors: </w:t>
      </w:r>
      <w:r w:rsidR="008C5BCC">
        <w:rPr>
          <w:rFonts w:ascii="Times New Roman" w:hAnsi="Times New Roman"/>
        </w:rPr>
        <w:t>Screen capture as described.</w:t>
      </w:r>
    </w:p>
    <w:p w14:paraId="2F8C2782" w14:textId="77777777" w:rsidR="009A7B45" w:rsidRPr="002769D8" w:rsidRDefault="009A7B45" w:rsidP="009A7B45">
      <w:pPr>
        <w:rPr>
          <w:rFonts w:ascii="Times New Roman" w:hAnsi="Times New Roman"/>
        </w:rPr>
      </w:pPr>
    </w:p>
    <w:p w14:paraId="2ED4732E" w14:textId="6AB08797" w:rsidR="009A7B45" w:rsidRPr="006D621E" w:rsidRDefault="009A7B45" w:rsidP="009A7B45">
      <w:pPr>
        <w:widowControl w:val="0"/>
        <w:numPr>
          <w:ilvl w:val="1"/>
          <w:numId w:val="12"/>
        </w:numPr>
        <w:autoSpaceDE w:val="0"/>
        <w:autoSpaceDN w:val="0"/>
        <w:adjustRightInd w:val="0"/>
        <w:jc w:val="both"/>
        <w:rPr>
          <w:rFonts w:ascii="Times New Roman" w:hAnsi="Times New Roman"/>
        </w:rPr>
      </w:pPr>
      <w:r>
        <w:rPr>
          <w:rFonts w:ascii="Times New Roman" w:hAnsi="Times New Roman"/>
        </w:rPr>
        <w:t>Click on the button denoted</w:t>
      </w:r>
      <w:r w:rsidRPr="002769D8">
        <w:rPr>
          <w:rFonts w:ascii="Times New Roman" w:hAnsi="Times New Roman"/>
        </w:rPr>
        <w:t xml:space="preserve"> ‘1D Amplitude’ to set the fluorescent threshold at approximately one standard deviat</w:t>
      </w:r>
      <w:r w:rsidR="00520057">
        <w:rPr>
          <w:rFonts w:ascii="Times New Roman" w:hAnsi="Times New Roman"/>
        </w:rPr>
        <w:t>ion</w:t>
      </w:r>
      <w:r w:rsidRPr="002769D8">
        <w:rPr>
          <w:rFonts w:ascii="Times New Roman" w:hAnsi="Times New Roman"/>
        </w:rPr>
        <w:t xml:space="preserve"> above the negative droplets in </w:t>
      </w:r>
      <w:r w:rsidR="00420055">
        <w:rPr>
          <w:rFonts w:ascii="Times New Roman" w:hAnsi="Times New Roman"/>
        </w:rPr>
        <w:t xml:space="preserve">the </w:t>
      </w:r>
      <w:r w:rsidRPr="002769D8">
        <w:rPr>
          <w:rFonts w:ascii="Times New Roman" w:hAnsi="Times New Roman"/>
        </w:rPr>
        <w:t xml:space="preserve">NTC wells for both targets. </w:t>
      </w:r>
      <w:r w:rsidR="00F05CBF">
        <w:rPr>
          <w:rFonts w:ascii="Times New Roman" w:hAnsi="Times New Roman"/>
          <w:b/>
        </w:rPr>
        <w:t>[5.4.1 – SCREEN</w:t>
      </w:r>
      <w:r w:rsidR="006D621E" w:rsidRPr="006D621E">
        <w:rPr>
          <w:rFonts w:ascii="Times New Roman" w:hAnsi="Times New Roman"/>
          <w:b/>
        </w:rPr>
        <w:t>]</w:t>
      </w:r>
      <w:r w:rsidR="006D621E">
        <w:rPr>
          <w:rFonts w:ascii="Times New Roman" w:hAnsi="Times New Roman"/>
        </w:rPr>
        <w:t xml:space="preserve"> </w:t>
      </w:r>
      <w:r w:rsidRPr="002769D8">
        <w:rPr>
          <w:rFonts w:ascii="Times New Roman" w:hAnsi="Times New Roman"/>
        </w:rPr>
        <w:t xml:space="preserve">At the very left of the screen under the ‘Auto Analyze’ showing two threshold buttons, choose the icon to the right that has a solid pink horizontal line running through it. </w:t>
      </w:r>
      <w:r w:rsidR="006D621E">
        <w:rPr>
          <w:rFonts w:ascii="Times New Roman" w:hAnsi="Times New Roman"/>
          <w:b/>
        </w:rPr>
        <w:t>[5.4.2</w:t>
      </w:r>
      <w:r w:rsidR="00F05CBF">
        <w:rPr>
          <w:rFonts w:ascii="Times New Roman" w:hAnsi="Times New Roman"/>
          <w:b/>
        </w:rPr>
        <w:t xml:space="preserve"> – SCREEN</w:t>
      </w:r>
      <w:r w:rsidR="006D621E" w:rsidRPr="006D621E">
        <w:rPr>
          <w:rFonts w:ascii="Times New Roman" w:hAnsi="Times New Roman"/>
          <w:b/>
        </w:rPr>
        <w:t>]</w:t>
      </w:r>
    </w:p>
    <w:p w14:paraId="3640BA79" w14:textId="77777777" w:rsidR="006D621E" w:rsidRPr="006D621E" w:rsidRDefault="006D621E" w:rsidP="006D621E">
      <w:pPr>
        <w:widowControl w:val="0"/>
        <w:autoSpaceDE w:val="0"/>
        <w:autoSpaceDN w:val="0"/>
        <w:adjustRightInd w:val="0"/>
        <w:ind w:left="1080"/>
        <w:jc w:val="both"/>
        <w:rPr>
          <w:rFonts w:ascii="Times New Roman" w:hAnsi="Times New Roman"/>
        </w:rPr>
      </w:pPr>
    </w:p>
    <w:p w14:paraId="6C1CE403" w14:textId="114E8B64" w:rsidR="006D621E" w:rsidRDefault="00F05CBF" w:rsidP="006D621E">
      <w:pPr>
        <w:widowControl w:val="0"/>
        <w:numPr>
          <w:ilvl w:val="2"/>
          <w:numId w:val="12"/>
        </w:numPr>
        <w:autoSpaceDE w:val="0"/>
        <w:autoSpaceDN w:val="0"/>
        <w:adjustRightInd w:val="0"/>
        <w:jc w:val="both"/>
        <w:rPr>
          <w:rFonts w:ascii="Times New Roman" w:hAnsi="Times New Roman"/>
        </w:rPr>
      </w:pPr>
      <w:r>
        <w:rPr>
          <w:rFonts w:ascii="Times New Roman" w:hAnsi="Times New Roman"/>
        </w:rPr>
        <w:t xml:space="preserve">*To be supplied by Authors: </w:t>
      </w:r>
      <w:r w:rsidR="006D621E">
        <w:rPr>
          <w:rFonts w:ascii="Times New Roman" w:hAnsi="Times New Roman"/>
        </w:rPr>
        <w:t>Screen capture as described.</w:t>
      </w:r>
    </w:p>
    <w:p w14:paraId="7D02B669" w14:textId="0D464583" w:rsidR="006D621E" w:rsidRPr="006D621E" w:rsidRDefault="00F05CBF" w:rsidP="006D621E">
      <w:pPr>
        <w:widowControl w:val="0"/>
        <w:numPr>
          <w:ilvl w:val="2"/>
          <w:numId w:val="12"/>
        </w:numPr>
        <w:autoSpaceDE w:val="0"/>
        <w:autoSpaceDN w:val="0"/>
        <w:adjustRightInd w:val="0"/>
        <w:jc w:val="both"/>
        <w:rPr>
          <w:rFonts w:ascii="Times New Roman" w:hAnsi="Times New Roman"/>
        </w:rPr>
      </w:pPr>
      <w:r>
        <w:rPr>
          <w:rFonts w:ascii="Times New Roman" w:hAnsi="Times New Roman"/>
        </w:rPr>
        <w:t xml:space="preserve">*To be supplied by Authors: </w:t>
      </w:r>
      <w:r w:rsidR="006D621E">
        <w:rPr>
          <w:rFonts w:ascii="Times New Roman" w:hAnsi="Times New Roman"/>
        </w:rPr>
        <w:t>Screen capture as described.</w:t>
      </w:r>
    </w:p>
    <w:p w14:paraId="27537418" w14:textId="77777777" w:rsidR="009A7B45" w:rsidRPr="002769D8" w:rsidRDefault="009A7B45" w:rsidP="009A7B45">
      <w:pPr>
        <w:pStyle w:val="ListParagraph"/>
        <w:rPr>
          <w:rFonts w:ascii="Times New Roman" w:hAnsi="Times New Roman" w:cs="Times New Roman"/>
        </w:rPr>
      </w:pPr>
    </w:p>
    <w:p w14:paraId="47998207" w14:textId="1C944FB0" w:rsidR="009A7B45" w:rsidRPr="003F203E" w:rsidRDefault="009A7B45" w:rsidP="009A7B45">
      <w:pPr>
        <w:widowControl w:val="0"/>
        <w:numPr>
          <w:ilvl w:val="1"/>
          <w:numId w:val="12"/>
        </w:numPr>
        <w:autoSpaceDE w:val="0"/>
        <w:autoSpaceDN w:val="0"/>
        <w:adjustRightInd w:val="0"/>
        <w:jc w:val="both"/>
        <w:rPr>
          <w:rFonts w:ascii="Times New Roman" w:hAnsi="Times New Roman"/>
        </w:rPr>
      </w:pPr>
      <w:r w:rsidRPr="002769D8">
        <w:rPr>
          <w:rFonts w:ascii="Times New Roman" w:hAnsi="Times New Roman"/>
        </w:rPr>
        <w:t>Click in the box to the left of ‘Set Threshold’ under each of the amplitude graphs and enter the appropriate fluorescence threshold values. The target concentrations in copy per µL reaction are then automatically calculated.</w:t>
      </w:r>
      <w:r>
        <w:rPr>
          <w:rFonts w:ascii="Times New Roman" w:hAnsi="Times New Roman"/>
        </w:rPr>
        <w:t xml:space="preserve"> </w:t>
      </w:r>
      <w:r w:rsidR="00F05CBF">
        <w:rPr>
          <w:rFonts w:ascii="Times New Roman" w:hAnsi="Times New Roman"/>
          <w:b/>
        </w:rPr>
        <w:t>[5.5.1 – SCREEN</w:t>
      </w:r>
      <w:r w:rsidR="003F203E" w:rsidRPr="003F203E">
        <w:rPr>
          <w:rFonts w:ascii="Times New Roman" w:hAnsi="Times New Roman"/>
          <w:b/>
        </w:rPr>
        <w:t>]</w:t>
      </w:r>
      <w:r w:rsidR="00F05CBF">
        <w:rPr>
          <w:rFonts w:ascii="Times New Roman" w:hAnsi="Times New Roman"/>
          <w:b/>
        </w:rPr>
        <w:t>.</w:t>
      </w:r>
    </w:p>
    <w:p w14:paraId="11F04B6A" w14:textId="77777777" w:rsidR="003F203E" w:rsidRPr="003F203E" w:rsidRDefault="003F203E" w:rsidP="003F203E">
      <w:pPr>
        <w:widowControl w:val="0"/>
        <w:autoSpaceDE w:val="0"/>
        <w:autoSpaceDN w:val="0"/>
        <w:adjustRightInd w:val="0"/>
        <w:ind w:left="1080"/>
        <w:jc w:val="both"/>
        <w:rPr>
          <w:rFonts w:ascii="Times New Roman" w:hAnsi="Times New Roman"/>
        </w:rPr>
      </w:pPr>
    </w:p>
    <w:p w14:paraId="2C6A6B6D" w14:textId="5BE55F52" w:rsidR="003F203E" w:rsidRPr="003F203E" w:rsidRDefault="00F05CBF" w:rsidP="003F203E">
      <w:pPr>
        <w:widowControl w:val="0"/>
        <w:numPr>
          <w:ilvl w:val="2"/>
          <w:numId w:val="12"/>
        </w:numPr>
        <w:autoSpaceDE w:val="0"/>
        <w:autoSpaceDN w:val="0"/>
        <w:adjustRightInd w:val="0"/>
        <w:jc w:val="both"/>
        <w:rPr>
          <w:rFonts w:ascii="Times New Roman" w:hAnsi="Times New Roman"/>
        </w:rPr>
      </w:pPr>
      <w:r>
        <w:rPr>
          <w:rFonts w:ascii="Times New Roman" w:hAnsi="Times New Roman"/>
        </w:rPr>
        <w:t xml:space="preserve">*To be supplied by Authors: </w:t>
      </w:r>
      <w:r w:rsidR="003F203E">
        <w:rPr>
          <w:rFonts w:ascii="Times New Roman" w:hAnsi="Times New Roman"/>
        </w:rPr>
        <w:t>Screen capture as described.</w:t>
      </w:r>
    </w:p>
    <w:p w14:paraId="671E210E" w14:textId="77777777" w:rsidR="009A7B45" w:rsidRPr="002769D8" w:rsidRDefault="009A7B45" w:rsidP="009A7B45">
      <w:pPr>
        <w:pStyle w:val="ListParagraph"/>
        <w:rPr>
          <w:rFonts w:ascii="Times New Roman" w:hAnsi="Times New Roman" w:cs="Times New Roman"/>
        </w:rPr>
      </w:pPr>
    </w:p>
    <w:p w14:paraId="09E7001D" w14:textId="244A692A" w:rsidR="009A7B45" w:rsidRPr="003F203E" w:rsidRDefault="009A7B45" w:rsidP="009A7B45">
      <w:pPr>
        <w:widowControl w:val="0"/>
        <w:numPr>
          <w:ilvl w:val="1"/>
          <w:numId w:val="12"/>
        </w:numPr>
        <w:autoSpaceDE w:val="0"/>
        <w:autoSpaceDN w:val="0"/>
        <w:adjustRightInd w:val="0"/>
        <w:jc w:val="both"/>
        <w:rPr>
          <w:rFonts w:ascii="Times New Roman" w:hAnsi="Times New Roman"/>
        </w:rPr>
      </w:pPr>
      <w:r w:rsidRPr="002769D8">
        <w:rPr>
          <w:rFonts w:ascii="Times New Roman" w:hAnsi="Times New Roman"/>
        </w:rPr>
        <w:t xml:space="preserve">Export the results in a .csv file by clicking the ‘Export’ button in the upper left hand corner on the 1D Amplitude screen. </w:t>
      </w:r>
      <w:r w:rsidR="003F203E" w:rsidRPr="003F203E">
        <w:rPr>
          <w:rFonts w:ascii="Times New Roman" w:hAnsi="Times New Roman"/>
          <w:b/>
        </w:rPr>
        <w:t>[5.6.1 – MED]</w:t>
      </w:r>
      <w:r w:rsidR="003F203E">
        <w:rPr>
          <w:rFonts w:ascii="Times New Roman" w:hAnsi="Times New Roman"/>
        </w:rPr>
        <w:t xml:space="preserve"> </w:t>
      </w:r>
      <w:r w:rsidRPr="002769D8">
        <w:rPr>
          <w:rFonts w:ascii="Times New Roman" w:hAnsi="Times New Roman"/>
        </w:rPr>
        <w:t xml:space="preserve">In the .csv file, multiply the exported target concentration by 4 to convert it from copy of target per µL reaction to copy of target per µL DNA template. </w:t>
      </w:r>
      <w:r w:rsidR="00F05CBF">
        <w:rPr>
          <w:rFonts w:ascii="Times New Roman" w:hAnsi="Times New Roman"/>
          <w:b/>
        </w:rPr>
        <w:t>[5.6.2 – SCREEN</w:t>
      </w:r>
      <w:r w:rsidR="003F203E" w:rsidRPr="003F203E">
        <w:rPr>
          <w:rFonts w:ascii="Times New Roman" w:hAnsi="Times New Roman"/>
          <w:b/>
        </w:rPr>
        <w:t>]</w:t>
      </w:r>
    </w:p>
    <w:p w14:paraId="624552C0" w14:textId="77777777" w:rsidR="003F203E" w:rsidRPr="003F203E" w:rsidRDefault="003F203E" w:rsidP="003F203E">
      <w:pPr>
        <w:widowControl w:val="0"/>
        <w:autoSpaceDE w:val="0"/>
        <w:autoSpaceDN w:val="0"/>
        <w:adjustRightInd w:val="0"/>
        <w:ind w:left="1080"/>
        <w:jc w:val="both"/>
        <w:rPr>
          <w:rFonts w:ascii="Times New Roman" w:hAnsi="Times New Roman"/>
        </w:rPr>
      </w:pPr>
    </w:p>
    <w:p w14:paraId="605F4F75" w14:textId="4AC122E4" w:rsidR="003F203E" w:rsidRDefault="003F203E" w:rsidP="003F203E">
      <w:pPr>
        <w:widowControl w:val="0"/>
        <w:numPr>
          <w:ilvl w:val="2"/>
          <w:numId w:val="12"/>
        </w:numPr>
        <w:autoSpaceDE w:val="0"/>
        <w:autoSpaceDN w:val="0"/>
        <w:adjustRightInd w:val="0"/>
        <w:jc w:val="both"/>
        <w:rPr>
          <w:rFonts w:ascii="Times New Roman" w:hAnsi="Times New Roman"/>
        </w:rPr>
      </w:pPr>
      <w:r w:rsidRPr="003F203E">
        <w:rPr>
          <w:rFonts w:ascii="Times New Roman" w:hAnsi="Times New Roman"/>
        </w:rPr>
        <w:t>Talent clicking the ‘Export’ button in the upper left hand corner on the 1D Amplitude screen.</w:t>
      </w:r>
    </w:p>
    <w:p w14:paraId="3546BD9C" w14:textId="55B14201" w:rsidR="00CF22F6" w:rsidRDefault="00F05CBF" w:rsidP="008F7CFE">
      <w:pPr>
        <w:widowControl w:val="0"/>
        <w:numPr>
          <w:ilvl w:val="2"/>
          <w:numId w:val="12"/>
        </w:numPr>
        <w:autoSpaceDE w:val="0"/>
        <w:autoSpaceDN w:val="0"/>
        <w:adjustRightInd w:val="0"/>
        <w:jc w:val="both"/>
        <w:rPr>
          <w:rFonts w:ascii="Times New Roman" w:hAnsi="Times New Roman"/>
        </w:rPr>
      </w:pPr>
      <w:r>
        <w:rPr>
          <w:rFonts w:ascii="Times New Roman" w:hAnsi="Times New Roman"/>
        </w:rPr>
        <w:t xml:space="preserve">*To be supplied by Authors: </w:t>
      </w:r>
      <w:r w:rsidR="003F203E">
        <w:rPr>
          <w:rFonts w:ascii="Times New Roman" w:hAnsi="Times New Roman"/>
        </w:rPr>
        <w:t>Screen capture as described.</w:t>
      </w:r>
    </w:p>
    <w:p w14:paraId="415C6262" w14:textId="77777777" w:rsidR="008F7CFE" w:rsidRPr="008F7CFE" w:rsidRDefault="008F7CFE" w:rsidP="008F7CFE">
      <w:pPr>
        <w:widowControl w:val="0"/>
        <w:autoSpaceDE w:val="0"/>
        <w:autoSpaceDN w:val="0"/>
        <w:adjustRightInd w:val="0"/>
        <w:ind w:left="1368"/>
        <w:jc w:val="both"/>
        <w:rPr>
          <w:rFonts w:ascii="Times New Roman" w:hAnsi="Times New Roman"/>
        </w:rPr>
      </w:pPr>
    </w:p>
    <w:p w14:paraId="75E4C7B6" w14:textId="77777777" w:rsidR="00CE10F2" w:rsidRPr="00841E5B" w:rsidRDefault="00CE10F2" w:rsidP="00841E5B">
      <w:pPr>
        <w:numPr>
          <w:ilvl w:val="0"/>
          <w:numId w:val="12"/>
        </w:numPr>
        <w:jc w:val="both"/>
        <w:outlineLvl w:val="0"/>
        <w:rPr>
          <w:rFonts w:ascii="Times New Roman" w:hAnsi="Times New Roman"/>
          <w:szCs w:val="24"/>
        </w:rPr>
      </w:pPr>
      <w:r w:rsidRPr="00841E5B">
        <w:rPr>
          <w:rFonts w:ascii="Times New Roman" w:hAnsi="Times New Roman"/>
          <w:b/>
          <w:szCs w:val="24"/>
        </w:rPr>
        <w:lastRenderedPageBreak/>
        <w:t xml:space="preserve">Results: </w:t>
      </w:r>
      <w:r w:rsidR="00F64172" w:rsidRPr="00840B3C">
        <w:rPr>
          <w:rFonts w:ascii="Times New Roman" w:hAnsi="Times New Roman"/>
          <w:b/>
        </w:rPr>
        <w:t>duplex digital PCR is a robust assay for simultaneous quantification of general and human-associated fecal contamination</w:t>
      </w:r>
    </w:p>
    <w:p w14:paraId="64CE7A3D" w14:textId="77777777" w:rsidR="00F328EF" w:rsidRPr="00841E5B" w:rsidRDefault="00F328EF" w:rsidP="00841E5B">
      <w:pPr>
        <w:ind w:left="360"/>
        <w:jc w:val="both"/>
        <w:outlineLvl w:val="0"/>
        <w:rPr>
          <w:rFonts w:ascii="Times New Roman" w:hAnsi="Times New Roman"/>
          <w:szCs w:val="24"/>
        </w:rPr>
      </w:pPr>
    </w:p>
    <w:p w14:paraId="68C77BE7" w14:textId="24731254" w:rsidR="0045768C" w:rsidRPr="0045768C" w:rsidRDefault="001468D8" w:rsidP="00841E5B">
      <w:pPr>
        <w:pStyle w:val="ListParagraph"/>
        <w:numPr>
          <w:ilvl w:val="1"/>
          <w:numId w:val="12"/>
        </w:numPr>
        <w:rPr>
          <w:rFonts w:ascii="Times New Roman" w:hAnsi="Times New Roman" w:cs="Times New Roman"/>
        </w:rPr>
      </w:pPr>
      <w:r>
        <w:rPr>
          <w:rFonts w:ascii="Times New Roman" w:hAnsi="Times New Roman" w:cs="Times New Roman"/>
        </w:rPr>
        <w:t xml:space="preserve">This figure compares the duplex and simplex formats of the digital PCR assay. </w:t>
      </w:r>
      <w:r w:rsidR="00E52387" w:rsidRPr="00841E5B">
        <w:rPr>
          <w:rFonts w:ascii="Times New Roman" w:hAnsi="Times New Roman" w:cs="Times New Roman"/>
        </w:rPr>
        <w:t>The l</w:t>
      </w:r>
      <w:r w:rsidR="00F328EF" w:rsidRPr="00841E5B">
        <w:rPr>
          <w:rFonts w:ascii="Times New Roman" w:hAnsi="Times New Roman" w:cs="Times New Roman"/>
        </w:rPr>
        <w:t xml:space="preserve">eft and right panels display </w:t>
      </w:r>
      <w:r w:rsidR="00F328EF" w:rsidRPr="00841E5B">
        <w:rPr>
          <w:rFonts w:ascii="Times New Roman" w:hAnsi="Times New Roman" w:cs="Times New Roman"/>
          <w:i/>
        </w:rPr>
        <w:t xml:space="preserve">Enterococcus </w:t>
      </w:r>
      <w:r w:rsidR="00F328EF" w:rsidRPr="00841E5B">
        <w:rPr>
          <w:rFonts w:ascii="Times New Roman" w:hAnsi="Times New Roman" w:cs="Times New Roman"/>
        </w:rPr>
        <w:t>and HF183 quantification, respectively, with the corresponding correlation coefficients betw</w:t>
      </w:r>
      <w:r w:rsidR="0045768C">
        <w:rPr>
          <w:rFonts w:ascii="Times New Roman" w:hAnsi="Times New Roman" w:cs="Times New Roman"/>
        </w:rPr>
        <w:t xml:space="preserve">een duplex and simplex results. </w:t>
      </w:r>
      <w:r w:rsidR="0045768C" w:rsidRPr="0045768C">
        <w:rPr>
          <w:rFonts w:ascii="Times New Roman" w:hAnsi="Times New Roman" w:cs="Times New Roman"/>
          <w:b/>
        </w:rPr>
        <w:t>[6.1.1 – LM]</w:t>
      </w:r>
    </w:p>
    <w:p w14:paraId="64956C7D" w14:textId="77777777" w:rsidR="0045768C" w:rsidRDefault="0045768C" w:rsidP="0045768C">
      <w:pPr>
        <w:pStyle w:val="ListParagraph"/>
        <w:ind w:left="1080"/>
        <w:rPr>
          <w:rFonts w:ascii="Times New Roman" w:hAnsi="Times New Roman" w:cs="Times New Roman"/>
        </w:rPr>
      </w:pPr>
    </w:p>
    <w:p w14:paraId="7C626473" w14:textId="3C016660" w:rsidR="0045768C" w:rsidRPr="0045768C" w:rsidRDefault="0045768C" w:rsidP="0045768C">
      <w:pPr>
        <w:pStyle w:val="ListParagraph"/>
        <w:numPr>
          <w:ilvl w:val="2"/>
          <w:numId w:val="12"/>
        </w:numPr>
        <w:rPr>
          <w:rFonts w:ascii="Times New Roman" w:hAnsi="Times New Roman" w:cs="Times New Roman"/>
        </w:rPr>
      </w:pPr>
      <w:r>
        <w:rPr>
          <w:rFonts w:ascii="Times New Roman" w:hAnsi="Times New Roman" w:cs="Times New Roman"/>
        </w:rPr>
        <w:t>Fig1_duplex vs simplex.pdf</w:t>
      </w:r>
    </w:p>
    <w:p w14:paraId="5B493B0E" w14:textId="77777777" w:rsidR="0045768C" w:rsidRDefault="0045768C" w:rsidP="0045768C">
      <w:pPr>
        <w:pStyle w:val="ListParagraph"/>
        <w:ind w:left="1080"/>
        <w:rPr>
          <w:rFonts w:ascii="Times New Roman" w:hAnsi="Times New Roman" w:cs="Times New Roman"/>
        </w:rPr>
      </w:pPr>
    </w:p>
    <w:p w14:paraId="6034705E" w14:textId="28ADF353" w:rsidR="00F328EF" w:rsidRDefault="00E52387" w:rsidP="00841E5B">
      <w:pPr>
        <w:pStyle w:val="ListParagraph"/>
        <w:numPr>
          <w:ilvl w:val="1"/>
          <w:numId w:val="12"/>
        </w:numPr>
        <w:rPr>
          <w:rFonts w:ascii="Times New Roman" w:hAnsi="Times New Roman" w:cs="Times New Roman"/>
        </w:rPr>
      </w:pPr>
      <w:r w:rsidRPr="00841E5B">
        <w:rPr>
          <w:rFonts w:ascii="Times New Roman" w:hAnsi="Times New Roman" w:cs="Times New Roman"/>
        </w:rPr>
        <w:t>The s</w:t>
      </w:r>
      <w:r w:rsidR="00F328EF" w:rsidRPr="00841E5B">
        <w:rPr>
          <w:rFonts w:ascii="Times New Roman" w:hAnsi="Times New Roman" w:cs="Times New Roman"/>
        </w:rPr>
        <w:t xml:space="preserve">olid lines indicate the regression lines and the gray shading indicates the corresponding standard errors. </w:t>
      </w:r>
      <w:r w:rsidRPr="00841E5B">
        <w:rPr>
          <w:rFonts w:ascii="Times New Roman" w:hAnsi="Times New Roman" w:cs="Times New Roman"/>
        </w:rPr>
        <w:t>Different types of samples are indicated by the s</w:t>
      </w:r>
      <w:r w:rsidR="00F328EF" w:rsidRPr="00841E5B">
        <w:rPr>
          <w:rFonts w:ascii="Times New Roman" w:hAnsi="Times New Roman" w:cs="Times New Roman"/>
        </w:rPr>
        <w:t>ymbols</w:t>
      </w:r>
      <w:r w:rsidRPr="00841E5B">
        <w:rPr>
          <w:rFonts w:ascii="Times New Roman" w:hAnsi="Times New Roman" w:cs="Times New Roman"/>
        </w:rPr>
        <w:t>.</w:t>
      </w:r>
      <w:r w:rsidR="00F328EF" w:rsidRPr="00841E5B">
        <w:rPr>
          <w:rFonts w:ascii="Times New Roman" w:hAnsi="Times New Roman" w:cs="Times New Roman"/>
        </w:rPr>
        <w:t xml:space="preserve"> </w:t>
      </w:r>
      <w:r w:rsidR="0033693F">
        <w:rPr>
          <w:rFonts w:ascii="Times New Roman" w:hAnsi="Times New Roman" w:cs="Times New Roman"/>
        </w:rPr>
        <w:t>R</w:t>
      </w:r>
      <w:r w:rsidR="0033693F" w:rsidRPr="00841E5B">
        <w:rPr>
          <w:rFonts w:ascii="Times New Roman" w:hAnsi="Times New Roman" w:cs="Times New Roman"/>
        </w:rPr>
        <w:t>esults are highly consistent and often indistinguishable</w:t>
      </w:r>
      <w:r w:rsidR="0033693F">
        <w:rPr>
          <w:rFonts w:ascii="Times New Roman" w:hAnsi="Times New Roman" w:cs="Times New Roman"/>
        </w:rPr>
        <w:t xml:space="preserve"> whether </w:t>
      </w:r>
      <w:r w:rsidR="0033693F" w:rsidRPr="0033693F">
        <w:rPr>
          <w:rFonts w:ascii="Times New Roman" w:hAnsi="Times New Roman" w:cs="Times New Roman"/>
          <w:i/>
        </w:rPr>
        <w:t>Enterococcus</w:t>
      </w:r>
      <w:r w:rsidR="0033693F">
        <w:rPr>
          <w:rFonts w:ascii="Times New Roman" w:hAnsi="Times New Roman" w:cs="Times New Roman"/>
        </w:rPr>
        <w:t xml:space="preserve"> and HF183 are measured simultaneously in one reaction or separately in two reactions</w:t>
      </w:r>
      <w:r w:rsidR="0033693F" w:rsidRPr="00841E5B">
        <w:rPr>
          <w:rFonts w:ascii="Times New Roman" w:hAnsi="Times New Roman" w:cs="Times New Roman"/>
        </w:rPr>
        <w:t>.</w:t>
      </w:r>
      <w:r w:rsidR="0033693F">
        <w:rPr>
          <w:rFonts w:ascii="Times New Roman" w:hAnsi="Times New Roman" w:cs="Times New Roman"/>
        </w:rPr>
        <w:t xml:space="preserve"> </w:t>
      </w:r>
      <w:r w:rsidR="0045768C">
        <w:rPr>
          <w:rFonts w:ascii="Times New Roman" w:hAnsi="Times New Roman" w:cs="Times New Roman"/>
          <w:b/>
        </w:rPr>
        <w:t>[6.2</w:t>
      </w:r>
      <w:r w:rsidR="0033693F" w:rsidRPr="0033693F">
        <w:rPr>
          <w:rFonts w:ascii="Times New Roman" w:hAnsi="Times New Roman" w:cs="Times New Roman"/>
          <w:b/>
        </w:rPr>
        <w:t>.1 – LM]</w:t>
      </w:r>
    </w:p>
    <w:p w14:paraId="5FC6788B" w14:textId="77777777" w:rsidR="004F072F" w:rsidRDefault="004F072F" w:rsidP="004F072F">
      <w:pPr>
        <w:pStyle w:val="ListParagraph"/>
        <w:ind w:left="1080"/>
        <w:rPr>
          <w:rFonts w:ascii="Times New Roman" w:hAnsi="Times New Roman" w:cs="Times New Roman"/>
        </w:rPr>
      </w:pPr>
    </w:p>
    <w:p w14:paraId="1A2A4C8A" w14:textId="62A1444F" w:rsidR="004F072F" w:rsidRPr="00841E5B" w:rsidRDefault="004F072F" w:rsidP="004F072F">
      <w:pPr>
        <w:pStyle w:val="ListParagraph"/>
        <w:numPr>
          <w:ilvl w:val="2"/>
          <w:numId w:val="12"/>
        </w:numPr>
        <w:rPr>
          <w:rFonts w:ascii="Times New Roman" w:hAnsi="Times New Roman" w:cs="Times New Roman"/>
        </w:rPr>
      </w:pPr>
      <w:r>
        <w:rPr>
          <w:rFonts w:ascii="Times New Roman" w:hAnsi="Times New Roman" w:cs="Times New Roman"/>
        </w:rPr>
        <w:t>Fig1_duplex vs simplex.pdf</w:t>
      </w:r>
    </w:p>
    <w:p w14:paraId="56C7A9CD" w14:textId="77777777" w:rsidR="003C5409" w:rsidRPr="00841E5B" w:rsidRDefault="003C5409" w:rsidP="00841E5B">
      <w:pPr>
        <w:pStyle w:val="ListParagraph"/>
        <w:ind w:left="1080"/>
        <w:rPr>
          <w:rFonts w:ascii="Times New Roman" w:hAnsi="Times New Roman" w:cs="Times New Roman"/>
        </w:rPr>
      </w:pPr>
    </w:p>
    <w:p w14:paraId="72001DBF" w14:textId="02180BB4" w:rsidR="0045768C" w:rsidRPr="0045768C" w:rsidRDefault="00E52387" w:rsidP="00841E5B">
      <w:pPr>
        <w:pStyle w:val="ListParagraph"/>
        <w:numPr>
          <w:ilvl w:val="1"/>
          <w:numId w:val="12"/>
        </w:numPr>
        <w:rPr>
          <w:rFonts w:ascii="Times New Roman" w:hAnsi="Times New Roman" w:cs="Times New Roman"/>
        </w:rPr>
      </w:pPr>
      <w:r w:rsidRPr="00841E5B">
        <w:rPr>
          <w:rFonts w:ascii="Times New Roman" w:hAnsi="Times New Roman" w:cs="Times New Roman"/>
        </w:rPr>
        <w:t>The d</w:t>
      </w:r>
      <w:r w:rsidR="008213BE">
        <w:rPr>
          <w:rFonts w:ascii="Times New Roman" w:hAnsi="Times New Roman" w:cs="Times New Roman"/>
        </w:rPr>
        <w:t xml:space="preserve">igital </w:t>
      </w:r>
      <w:r w:rsidRPr="00841E5B">
        <w:rPr>
          <w:rFonts w:ascii="Times New Roman" w:hAnsi="Times New Roman" w:cs="Times New Roman"/>
        </w:rPr>
        <w:t xml:space="preserve">PCR assay can also tolerate inhibitor </w:t>
      </w:r>
      <w:r w:rsidR="00BD5CFF">
        <w:rPr>
          <w:rFonts w:ascii="Times New Roman" w:hAnsi="Times New Roman" w:cs="Times New Roman"/>
        </w:rPr>
        <w:t xml:space="preserve">at </w:t>
      </w:r>
      <w:r w:rsidRPr="00841E5B">
        <w:rPr>
          <w:rFonts w:ascii="Times New Roman" w:hAnsi="Times New Roman" w:cs="Times New Roman"/>
        </w:rPr>
        <w:t>concentrations one to two orders of magnitude higher than that tolerated by its qPCR counterparts</w:t>
      </w:r>
      <w:hyperlink w:anchor="_ENREF_7" w:tooltip="Cao, 2015 #597" w:history="1">
        <w:r w:rsidRPr="00841E5B">
          <w:rPr>
            <w:rFonts w:ascii="Times New Roman" w:hAnsi="Times New Roman" w:cs="Times New Roman"/>
          </w:rPr>
          <w:t>.</w:t>
        </w:r>
      </w:hyperlink>
      <w:r w:rsidRPr="00841E5B">
        <w:rPr>
          <w:rFonts w:ascii="Times New Roman" w:hAnsi="Times New Roman" w:cs="Times New Roman"/>
        </w:rPr>
        <w:t xml:space="preserve"> </w:t>
      </w:r>
      <w:r w:rsidR="00BD5CFF">
        <w:rPr>
          <w:rFonts w:ascii="Times New Roman" w:hAnsi="Times New Roman" w:cs="Times New Roman"/>
        </w:rPr>
        <w:t>This figure shows</w:t>
      </w:r>
      <w:r w:rsidRPr="00841E5B">
        <w:rPr>
          <w:rFonts w:ascii="Times New Roman" w:hAnsi="Times New Roman" w:cs="Times New Roman"/>
        </w:rPr>
        <w:t xml:space="preserve"> </w:t>
      </w:r>
      <w:r w:rsidR="00F328EF" w:rsidRPr="00841E5B">
        <w:rPr>
          <w:rFonts w:ascii="Times New Roman" w:hAnsi="Times New Roman" w:cs="Times New Roman"/>
        </w:rPr>
        <w:t xml:space="preserve">qPCR and </w:t>
      </w:r>
      <w:r w:rsidR="008213BE">
        <w:rPr>
          <w:rFonts w:ascii="Times New Roman" w:hAnsi="Times New Roman" w:cs="Times New Roman"/>
        </w:rPr>
        <w:t xml:space="preserve">digital </w:t>
      </w:r>
      <w:r w:rsidR="00F328EF" w:rsidRPr="00841E5B">
        <w:rPr>
          <w:rFonts w:ascii="Times New Roman" w:hAnsi="Times New Roman" w:cs="Times New Roman"/>
        </w:rPr>
        <w:t xml:space="preserve">PCR quantification of the HF183 marker in clean sewage DNA spiked with increasing concentrations of </w:t>
      </w:r>
      <w:r w:rsidRPr="00841E5B">
        <w:rPr>
          <w:rFonts w:ascii="Times New Roman" w:hAnsi="Times New Roman" w:cs="Times New Roman"/>
        </w:rPr>
        <w:t>humic acid, which inhibits PCR</w:t>
      </w:r>
      <w:r w:rsidR="00F328EF" w:rsidRPr="00841E5B">
        <w:rPr>
          <w:rFonts w:ascii="Times New Roman" w:hAnsi="Times New Roman" w:cs="Times New Roman"/>
        </w:rPr>
        <w:t>.</w:t>
      </w:r>
      <w:r w:rsidR="0045768C">
        <w:rPr>
          <w:rFonts w:ascii="Times New Roman" w:hAnsi="Times New Roman" w:cs="Times New Roman"/>
        </w:rPr>
        <w:t xml:space="preserve"> </w:t>
      </w:r>
      <w:r w:rsidR="0045768C" w:rsidRPr="0045768C">
        <w:rPr>
          <w:rFonts w:ascii="Times New Roman" w:hAnsi="Times New Roman" w:cs="Times New Roman"/>
          <w:b/>
        </w:rPr>
        <w:t>[6.3.1 – LM]</w:t>
      </w:r>
    </w:p>
    <w:p w14:paraId="1F7B8222" w14:textId="77777777" w:rsidR="0045768C" w:rsidRPr="0045768C" w:rsidRDefault="0045768C" w:rsidP="0045768C">
      <w:pPr>
        <w:pStyle w:val="ListParagraph"/>
        <w:ind w:left="1080"/>
        <w:rPr>
          <w:rFonts w:ascii="Times New Roman" w:hAnsi="Times New Roman" w:cs="Times New Roman"/>
        </w:rPr>
      </w:pPr>
    </w:p>
    <w:p w14:paraId="38C95981" w14:textId="0B86FFF8" w:rsidR="0045768C" w:rsidRPr="00841E5B" w:rsidRDefault="0045768C" w:rsidP="0045768C">
      <w:pPr>
        <w:pStyle w:val="ListParagraph"/>
        <w:numPr>
          <w:ilvl w:val="2"/>
          <w:numId w:val="12"/>
        </w:numPr>
        <w:rPr>
          <w:rFonts w:ascii="Times New Roman" w:hAnsi="Times New Roman" w:cs="Times New Roman"/>
        </w:rPr>
      </w:pPr>
      <w:r w:rsidRPr="004F072F">
        <w:rPr>
          <w:rFonts w:ascii="Times New Roman" w:hAnsi="Times New Roman" w:cs="Times New Roman"/>
        </w:rPr>
        <w:t>fig2_inh_20150420_ddpcrHF183_sewage_HA</w:t>
      </w:r>
      <w:r>
        <w:rPr>
          <w:rFonts w:ascii="Times New Roman" w:hAnsi="Times New Roman" w:cs="Times New Roman"/>
        </w:rPr>
        <w:t>.pdf</w:t>
      </w:r>
    </w:p>
    <w:p w14:paraId="3FE741AC" w14:textId="77777777" w:rsidR="0045768C" w:rsidRPr="0045768C" w:rsidRDefault="0045768C" w:rsidP="0045768C">
      <w:pPr>
        <w:pStyle w:val="ListParagraph"/>
        <w:ind w:left="1368"/>
        <w:rPr>
          <w:rFonts w:ascii="Times New Roman" w:hAnsi="Times New Roman" w:cs="Times New Roman"/>
        </w:rPr>
      </w:pPr>
    </w:p>
    <w:p w14:paraId="5C0B5146" w14:textId="50E06A7D" w:rsidR="004F072F" w:rsidRDefault="0045549C" w:rsidP="00841E5B">
      <w:pPr>
        <w:pStyle w:val="ListParagraph"/>
        <w:numPr>
          <w:ilvl w:val="1"/>
          <w:numId w:val="12"/>
        </w:numPr>
        <w:rPr>
          <w:rFonts w:ascii="Times New Roman" w:hAnsi="Times New Roman" w:cs="Times New Roman"/>
        </w:rPr>
      </w:pPr>
      <w:r w:rsidRPr="00841E5B">
        <w:rPr>
          <w:rFonts w:ascii="Times New Roman" w:hAnsi="Times New Roman" w:cs="Times New Roman"/>
        </w:rPr>
        <w:t xml:space="preserve">The expected HF183 quantification in the absence of inhibitors is defined as </w:t>
      </w:r>
      <w:r w:rsidR="00BD5CFF">
        <w:rPr>
          <w:rFonts w:ascii="Times New Roman" w:hAnsi="Times New Roman" w:cs="Times New Roman"/>
        </w:rPr>
        <w:t>a</w:t>
      </w:r>
      <w:r w:rsidRPr="00841E5B">
        <w:rPr>
          <w:rFonts w:ascii="Times New Roman" w:hAnsi="Times New Roman" w:cs="Times New Roman"/>
        </w:rPr>
        <w:t xml:space="preserve"> 95% confidence interval, between the two horizontal dotted lines.</w:t>
      </w:r>
      <w:r>
        <w:rPr>
          <w:rFonts w:ascii="Times New Roman" w:hAnsi="Times New Roman" w:cs="Times New Roman"/>
        </w:rPr>
        <w:t xml:space="preserve"> Digital </w:t>
      </w:r>
      <w:r w:rsidR="00E52387" w:rsidRPr="00841E5B">
        <w:rPr>
          <w:rFonts w:ascii="Times New Roman" w:hAnsi="Times New Roman" w:cs="Times New Roman"/>
        </w:rPr>
        <w:t>PCR</w:t>
      </w:r>
      <w:r>
        <w:rPr>
          <w:rFonts w:ascii="Times New Roman" w:hAnsi="Times New Roman" w:cs="Times New Roman"/>
        </w:rPr>
        <w:t>, denoted by triangle</w:t>
      </w:r>
      <w:r w:rsidR="004F072F">
        <w:rPr>
          <w:rFonts w:ascii="Times New Roman" w:hAnsi="Times New Roman" w:cs="Times New Roman"/>
        </w:rPr>
        <w:t>s</w:t>
      </w:r>
      <w:r>
        <w:rPr>
          <w:rFonts w:ascii="Times New Roman" w:hAnsi="Times New Roman" w:cs="Times New Roman"/>
        </w:rPr>
        <w:t xml:space="preserve">, continues to provide accurate quantification </w:t>
      </w:r>
      <w:r w:rsidR="00E41409">
        <w:rPr>
          <w:rFonts w:ascii="Times New Roman" w:hAnsi="Times New Roman" w:cs="Times New Roman"/>
        </w:rPr>
        <w:t>up to</w:t>
      </w:r>
      <w:r>
        <w:rPr>
          <w:rFonts w:ascii="Times New Roman" w:hAnsi="Times New Roman" w:cs="Times New Roman"/>
        </w:rPr>
        <w:t xml:space="preserve"> </w:t>
      </w:r>
      <w:r w:rsidR="003F31BF">
        <w:rPr>
          <w:rFonts w:ascii="Times New Roman" w:hAnsi="Times New Roman" w:cs="Times New Roman"/>
        </w:rPr>
        <w:t xml:space="preserve">a humic acid concentration of </w:t>
      </w:r>
      <w:r w:rsidR="00204FA9">
        <w:rPr>
          <w:rFonts w:ascii="Times New Roman" w:hAnsi="Times New Roman" w:cs="Times New Roman"/>
        </w:rPr>
        <w:t>15 ng/</w:t>
      </w:r>
      <w:r w:rsidR="00BD5CFF">
        <w:rPr>
          <w:rFonts w:ascii="Times New Roman" w:hAnsi="Times New Roman" w:cs="Times New Roman"/>
        </w:rPr>
        <w:t>µ</w:t>
      </w:r>
      <w:r>
        <w:rPr>
          <w:rFonts w:ascii="Times New Roman" w:hAnsi="Times New Roman" w:cs="Times New Roman"/>
        </w:rPr>
        <w:t>l reaction, while qPCR, denoted by cross</w:t>
      </w:r>
      <w:r w:rsidR="00E41409">
        <w:rPr>
          <w:rFonts w:ascii="Times New Roman" w:hAnsi="Times New Roman" w:cs="Times New Roman"/>
        </w:rPr>
        <w:t>es</w:t>
      </w:r>
      <w:r>
        <w:rPr>
          <w:rFonts w:ascii="Times New Roman" w:hAnsi="Times New Roman" w:cs="Times New Roman"/>
        </w:rPr>
        <w:t xml:space="preserve">, starts to underestimate at </w:t>
      </w:r>
      <w:r w:rsidR="00BD5CFF">
        <w:rPr>
          <w:rFonts w:ascii="Times New Roman" w:hAnsi="Times New Roman" w:cs="Times New Roman"/>
        </w:rPr>
        <w:t>1</w:t>
      </w:r>
      <w:r w:rsidR="004F072F">
        <w:rPr>
          <w:rFonts w:ascii="Times New Roman" w:hAnsi="Times New Roman" w:cs="Times New Roman"/>
        </w:rPr>
        <w:t xml:space="preserve"> </w:t>
      </w:r>
      <w:r>
        <w:rPr>
          <w:rFonts w:ascii="Times New Roman" w:hAnsi="Times New Roman" w:cs="Times New Roman"/>
        </w:rPr>
        <w:t>ng</w:t>
      </w:r>
      <w:r w:rsidR="00BD5CFF">
        <w:rPr>
          <w:rFonts w:ascii="Times New Roman" w:hAnsi="Times New Roman" w:cs="Times New Roman"/>
        </w:rPr>
        <w:t>/µ</w:t>
      </w:r>
      <w:r>
        <w:rPr>
          <w:rFonts w:ascii="Times New Roman" w:hAnsi="Times New Roman" w:cs="Times New Roman"/>
        </w:rPr>
        <w:t xml:space="preserve">l </w:t>
      </w:r>
      <w:r w:rsidR="00BD5CFF">
        <w:rPr>
          <w:rFonts w:ascii="Times New Roman" w:hAnsi="Times New Roman" w:cs="Times New Roman"/>
        </w:rPr>
        <w:t>and becomes completely inhibited at 5 ng/µl</w:t>
      </w:r>
      <w:r w:rsidR="004F072F">
        <w:rPr>
          <w:rFonts w:ascii="Times New Roman" w:hAnsi="Times New Roman" w:cs="Times New Roman"/>
        </w:rPr>
        <w:t>.</w:t>
      </w:r>
      <w:r w:rsidR="00BD5CFF" w:rsidRPr="00841E5B" w:rsidDel="0045549C">
        <w:rPr>
          <w:rFonts w:ascii="Times New Roman" w:hAnsi="Times New Roman" w:cs="Times New Roman"/>
        </w:rPr>
        <w:t xml:space="preserve"> </w:t>
      </w:r>
      <w:r w:rsidR="0045768C" w:rsidRPr="0045768C">
        <w:rPr>
          <w:rFonts w:ascii="Times New Roman" w:hAnsi="Times New Roman" w:cs="Times New Roman"/>
          <w:b/>
        </w:rPr>
        <w:t>[6.4.1 – LM]</w:t>
      </w:r>
    </w:p>
    <w:p w14:paraId="603C04C7" w14:textId="77777777" w:rsidR="0045768C" w:rsidRDefault="0045768C" w:rsidP="0045768C">
      <w:pPr>
        <w:pStyle w:val="ListParagraph"/>
        <w:ind w:left="1080"/>
        <w:rPr>
          <w:rFonts w:ascii="Times New Roman" w:hAnsi="Times New Roman" w:cs="Times New Roman"/>
        </w:rPr>
      </w:pPr>
    </w:p>
    <w:p w14:paraId="167A2333" w14:textId="6F9F962A" w:rsidR="007262C2" w:rsidRPr="00092108" w:rsidRDefault="004F072F" w:rsidP="00092108">
      <w:pPr>
        <w:pStyle w:val="ListParagraph"/>
        <w:numPr>
          <w:ilvl w:val="2"/>
          <w:numId w:val="12"/>
        </w:numPr>
        <w:rPr>
          <w:rFonts w:ascii="Times New Roman" w:hAnsi="Times New Roman" w:cs="Times New Roman"/>
        </w:rPr>
      </w:pPr>
      <w:r w:rsidRPr="004F072F">
        <w:rPr>
          <w:rFonts w:ascii="Times New Roman" w:hAnsi="Times New Roman" w:cs="Times New Roman"/>
        </w:rPr>
        <w:t>fig2_inh_20150420_ddpcrHF183_sewage_HA</w:t>
      </w:r>
      <w:r>
        <w:rPr>
          <w:rFonts w:ascii="Times New Roman" w:hAnsi="Times New Roman" w:cs="Times New Roman"/>
        </w:rPr>
        <w:t>.pdf</w:t>
      </w:r>
    </w:p>
    <w:p w14:paraId="66A50E1A" w14:textId="77777777" w:rsidR="00CE10F2" w:rsidRPr="003A4F07" w:rsidRDefault="00CE10F2" w:rsidP="00841E5B">
      <w:pPr>
        <w:tabs>
          <w:tab w:val="left" w:pos="900"/>
        </w:tabs>
        <w:rPr>
          <w:rFonts w:ascii="Times New Roman" w:hAnsi="Times New Roman"/>
          <w:i/>
          <w:szCs w:val="24"/>
          <w:lang w:eastAsia="zh-TW"/>
        </w:rPr>
      </w:pPr>
    </w:p>
    <w:p w14:paraId="651AEC96" w14:textId="77777777" w:rsidR="00CE10F2" w:rsidRPr="003A4F07" w:rsidDel="00F6684B" w:rsidRDefault="00CE10F2" w:rsidP="00CE10F2">
      <w:pPr>
        <w:ind w:left="360"/>
        <w:rPr>
          <w:rFonts w:ascii="Times New Roman" w:hAnsi="Times New Roman"/>
          <w:i/>
          <w:szCs w:val="24"/>
          <w:lang w:eastAsia="zh-TW"/>
        </w:rPr>
      </w:pPr>
    </w:p>
    <w:p w14:paraId="66C208A0" w14:textId="2E919BE5" w:rsidR="00CE10F2" w:rsidRPr="00092108" w:rsidRDefault="00CE10F2" w:rsidP="00092108">
      <w:pPr>
        <w:numPr>
          <w:ilvl w:val="0"/>
          <w:numId w:val="12"/>
        </w:numPr>
        <w:jc w:val="both"/>
        <w:outlineLvl w:val="0"/>
        <w:rPr>
          <w:rFonts w:ascii="Times New Roman" w:hAnsi="Times New Roman"/>
          <w:b/>
          <w:szCs w:val="24"/>
        </w:rPr>
      </w:pPr>
      <w:r w:rsidRPr="003A4F07">
        <w:rPr>
          <w:rFonts w:ascii="Times New Roman" w:hAnsi="Times New Roman"/>
          <w:b/>
          <w:szCs w:val="24"/>
        </w:rPr>
        <w:t>Conclusion (said by authors on camera)</w:t>
      </w:r>
    </w:p>
    <w:p w14:paraId="7D3F1228" w14:textId="5724343F" w:rsidR="00D93A75" w:rsidRPr="003A4F07" w:rsidRDefault="00D93A75" w:rsidP="00D93A75">
      <w:pPr>
        <w:numPr>
          <w:ilvl w:val="1"/>
          <w:numId w:val="12"/>
        </w:numPr>
        <w:spacing w:before="240"/>
        <w:jc w:val="both"/>
        <w:outlineLvl w:val="0"/>
        <w:rPr>
          <w:rFonts w:ascii="Times New Roman" w:hAnsi="Times New Roman"/>
          <w:szCs w:val="24"/>
        </w:rPr>
      </w:pPr>
      <w:r>
        <w:rPr>
          <w:rFonts w:ascii="Times New Roman" w:hAnsi="Times New Roman"/>
          <w:szCs w:val="24"/>
          <w:u w:val="single"/>
        </w:rPr>
        <w:t>Yiping Cao</w:t>
      </w:r>
      <w:r w:rsidRPr="003A4F07">
        <w:rPr>
          <w:rFonts w:ascii="Times New Roman" w:hAnsi="Times New Roman"/>
          <w:szCs w:val="24"/>
        </w:rPr>
        <w:t xml:space="preserve">: </w:t>
      </w:r>
      <w:r w:rsidRPr="0054440B">
        <w:rPr>
          <w:rFonts w:ascii="Times New Roman" w:hAnsi="Times New Roman"/>
          <w:szCs w:val="24"/>
        </w:rPr>
        <w:t>After watching this video, you should have a good understanding of how to prepare for and perform this EnteroHF183 duplex droplet digital PCR assay or other similar droplet digital PCR assays using different primers and probes.</w:t>
      </w:r>
    </w:p>
    <w:p w14:paraId="3196FD8D" w14:textId="7284E2F8" w:rsidR="0054440B" w:rsidRDefault="00533969" w:rsidP="00126973">
      <w:pPr>
        <w:numPr>
          <w:ilvl w:val="1"/>
          <w:numId w:val="12"/>
        </w:numPr>
        <w:spacing w:before="240"/>
        <w:jc w:val="both"/>
        <w:outlineLvl w:val="0"/>
        <w:rPr>
          <w:rFonts w:ascii="Times New Roman" w:hAnsi="Times New Roman"/>
          <w:szCs w:val="24"/>
        </w:rPr>
      </w:pPr>
      <w:r>
        <w:rPr>
          <w:rFonts w:ascii="Times New Roman" w:hAnsi="Times New Roman"/>
          <w:szCs w:val="24"/>
          <w:u w:val="single"/>
        </w:rPr>
        <w:t>Yiping Cao</w:t>
      </w:r>
      <w:r w:rsidR="00472752" w:rsidRPr="003A4F07">
        <w:rPr>
          <w:rFonts w:ascii="Times New Roman" w:hAnsi="Times New Roman"/>
          <w:szCs w:val="24"/>
        </w:rPr>
        <w:t xml:space="preserve">: </w:t>
      </w:r>
      <w:r w:rsidR="00CE10F2" w:rsidRPr="003A4F07">
        <w:rPr>
          <w:rFonts w:ascii="Times New Roman" w:hAnsi="Times New Roman"/>
          <w:szCs w:val="24"/>
        </w:rPr>
        <w:t xml:space="preserve">After </w:t>
      </w:r>
      <w:r>
        <w:rPr>
          <w:rFonts w:ascii="Times New Roman" w:hAnsi="Times New Roman"/>
          <w:szCs w:val="24"/>
        </w:rPr>
        <w:t xml:space="preserve">the </w:t>
      </w:r>
      <w:r w:rsidR="00CE10F2" w:rsidRPr="003A4F07">
        <w:rPr>
          <w:rFonts w:ascii="Times New Roman" w:hAnsi="Times New Roman"/>
          <w:szCs w:val="24"/>
        </w:rPr>
        <w:t>development</w:t>
      </w:r>
      <w:r>
        <w:rPr>
          <w:rFonts w:ascii="Times New Roman" w:hAnsi="Times New Roman"/>
          <w:szCs w:val="24"/>
        </w:rPr>
        <w:t xml:space="preserve"> of this duplex digital PCR assay</w:t>
      </w:r>
      <w:r w:rsidR="00CE10F2" w:rsidRPr="003A4F07">
        <w:rPr>
          <w:rFonts w:ascii="Times New Roman" w:hAnsi="Times New Roman"/>
          <w:szCs w:val="24"/>
        </w:rPr>
        <w:t>,</w:t>
      </w:r>
      <w:r>
        <w:rPr>
          <w:rFonts w:ascii="Times New Roman" w:hAnsi="Times New Roman"/>
          <w:szCs w:val="24"/>
        </w:rPr>
        <w:t xml:space="preserve"> published in Water Research in 2015,</w:t>
      </w:r>
      <w:r w:rsidR="00CE10F2" w:rsidRPr="003A4F07">
        <w:rPr>
          <w:rFonts w:ascii="Times New Roman" w:hAnsi="Times New Roman"/>
          <w:szCs w:val="24"/>
        </w:rPr>
        <w:t xml:space="preserve"> </w:t>
      </w:r>
      <w:r>
        <w:rPr>
          <w:rFonts w:ascii="Times New Roman" w:hAnsi="Times New Roman"/>
          <w:szCs w:val="24"/>
        </w:rPr>
        <w:t>we have developed and validated a suite of digital PCR assays that target other fecal indicator bacteria, microbial sou</w:t>
      </w:r>
      <w:r w:rsidR="00092108">
        <w:rPr>
          <w:rFonts w:ascii="Times New Roman" w:hAnsi="Times New Roman"/>
          <w:szCs w:val="24"/>
        </w:rPr>
        <w:t>rce tracking markers, and water</w:t>
      </w:r>
      <w:r>
        <w:rPr>
          <w:rFonts w:ascii="Times New Roman" w:hAnsi="Times New Roman"/>
          <w:szCs w:val="24"/>
        </w:rPr>
        <w:t>born</w:t>
      </w:r>
      <w:r w:rsidR="0054440B">
        <w:rPr>
          <w:rFonts w:ascii="Times New Roman" w:hAnsi="Times New Roman"/>
          <w:szCs w:val="24"/>
        </w:rPr>
        <w:t>e</w:t>
      </w:r>
      <w:r>
        <w:rPr>
          <w:rFonts w:ascii="Times New Roman" w:hAnsi="Times New Roman"/>
          <w:szCs w:val="24"/>
        </w:rPr>
        <w:t xml:space="preserve"> pathogens. </w:t>
      </w:r>
    </w:p>
    <w:p w14:paraId="75C78738" w14:textId="5B4E3A3F" w:rsidR="00CE10F2" w:rsidRPr="003A4F07" w:rsidRDefault="0054440B" w:rsidP="00126973">
      <w:pPr>
        <w:numPr>
          <w:ilvl w:val="1"/>
          <w:numId w:val="12"/>
        </w:numPr>
        <w:spacing w:before="240"/>
        <w:jc w:val="both"/>
        <w:outlineLvl w:val="0"/>
        <w:rPr>
          <w:rFonts w:ascii="Times New Roman" w:hAnsi="Times New Roman"/>
          <w:szCs w:val="24"/>
        </w:rPr>
      </w:pPr>
      <w:r>
        <w:rPr>
          <w:rFonts w:ascii="Times New Roman" w:hAnsi="Times New Roman"/>
          <w:szCs w:val="24"/>
          <w:u w:val="single"/>
        </w:rPr>
        <w:t>Yiping Cao</w:t>
      </w:r>
      <w:r w:rsidRPr="003A4F07">
        <w:rPr>
          <w:rFonts w:ascii="Times New Roman" w:hAnsi="Times New Roman"/>
          <w:szCs w:val="24"/>
        </w:rPr>
        <w:t xml:space="preserve">: </w:t>
      </w:r>
      <w:r w:rsidR="00533969">
        <w:rPr>
          <w:rFonts w:ascii="Times New Roman" w:hAnsi="Times New Roman"/>
          <w:szCs w:val="24"/>
        </w:rPr>
        <w:t>These assays provide direct and unbiased quant</w:t>
      </w:r>
      <w:r w:rsidR="00BE21B2">
        <w:rPr>
          <w:rFonts w:ascii="Times New Roman" w:hAnsi="Times New Roman"/>
          <w:szCs w:val="24"/>
        </w:rPr>
        <w:t xml:space="preserve">ification of their targets, </w:t>
      </w:r>
      <w:r>
        <w:rPr>
          <w:rFonts w:ascii="Times New Roman" w:hAnsi="Times New Roman"/>
          <w:szCs w:val="24"/>
        </w:rPr>
        <w:t xml:space="preserve">and </w:t>
      </w:r>
      <w:r w:rsidR="00BE21B2">
        <w:rPr>
          <w:rFonts w:ascii="Times New Roman" w:hAnsi="Times New Roman"/>
          <w:szCs w:val="24"/>
        </w:rPr>
        <w:t>are becoming useful alternatives to qPCR assays in the water quality testing field.</w:t>
      </w:r>
      <w:r w:rsidR="00533969">
        <w:rPr>
          <w:rFonts w:ascii="Times New Roman" w:hAnsi="Times New Roman"/>
          <w:szCs w:val="24"/>
        </w:rPr>
        <w:t xml:space="preserve"> </w:t>
      </w:r>
    </w:p>
    <w:p w14:paraId="10296461" w14:textId="77777777" w:rsidR="00CE10F2" w:rsidRPr="003A4F07" w:rsidRDefault="00CE10F2" w:rsidP="00CE10F2">
      <w:pPr>
        <w:jc w:val="both"/>
        <w:rPr>
          <w:rFonts w:ascii="Times New Roman" w:hAnsi="Times New Roman"/>
          <w:i/>
          <w:szCs w:val="24"/>
        </w:rPr>
      </w:pPr>
      <w:r w:rsidRPr="003A4F07">
        <w:rPr>
          <w:rFonts w:ascii="Times New Roman" w:hAnsi="Times New Roman"/>
          <w:szCs w:val="24"/>
        </w:rPr>
        <w:t xml:space="preserve">   </w:t>
      </w:r>
    </w:p>
    <w:p w14:paraId="1EFC8986" w14:textId="77777777" w:rsidR="00CE10F2" w:rsidRPr="003A4F07" w:rsidRDefault="00CE10F2">
      <w:pPr>
        <w:pStyle w:val="BodyText"/>
        <w:rPr>
          <w:rFonts w:ascii="Times New Roman" w:hAnsi="Times New Roman"/>
          <w:i w:val="0"/>
          <w:szCs w:val="24"/>
        </w:rPr>
      </w:pPr>
    </w:p>
    <w:p w14:paraId="530DF864" w14:textId="1B2A00E6" w:rsidR="00CE10F2" w:rsidRPr="00092108" w:rsidRDefault="00CE10F2" w:rsidP="00092108">
      <w:pPr>
        <w:pStyle w:val="BodyText"/>
        <w:outlineLvl w:val="0"/>
        <w:rPr>
          <w:rFonts w:ascii="Times New Roman" w:hAnsi="Times New Roman"/>
          <w:b/>
          <w:i w:val="0"/>
          <w:szCs w:val="24"/>
          <w:u w:val="single"/>
        </w:rPr>
      </w:pPr>
      <w:r w:rsidRPr="003A4F07">
        <w:rPr>
          <w:rFonts w:ascii="Times New Roman" w:hAnsi="Times New Roman"/>
          <w:b/>
          <w:i w:val="0"/>
          <w:szCs w:val="24"/>
          <w:u w:val="single"/>
        </w:rPr>
        <w:t>Provided Media</w:t>
      </w:r>
    </w:p>
    <w:p w14:paraId="25D56458" w14:textId="5494C0A9" w:rsidR="00CE10F2" w:rsidRDefault="0060007E">
      <w:pPr>
        <w:pStyle w:val="BodyText"/>
        <w:rPr>
          <w:rFonts w:ascii="Times New Roman" w:hAnsi="Times New Roman"/>
          <w:i w:val="0"/>
        </w:rPr>
      </w:pPr>
      <w:r w:rsidRPr="0060007E">
        <w:rPr>
          <w:rFonts w:ascii="Times New Roman" w:hAnsi="Times New Roman"/>
          <w:i w:val="0"/>
        </w:rPr>
        <w:t xml:space="preserve">4.2. </w:t>
      </w:r>
      <w:r>
        <w:rPr>
          <w:rFonts w:ascii="Times New Roman" w:hAnsi="Times New Roman"/>
          <w:i w:val="0"/>
        </w:rPr>
        <w:t>Screen shot from PCR machine that illustrates the PCR program.</w:t>
      </w:r>
      <w:r w:rsidR="00092108">
        <w:rPr>
          <w:rFonts w:ascii="Times New Roman" w:hAnsi="Times New Roman"/>
          <w:i w:val="0"/>
        </w:rPr>
        <w:t xml:space="preserve"> </w:t>
      </w:r>
      <w:r w:rsidR="00092108" w:rsidRPr="00092108">
        <w:rPr>
          <w:rFonts w:ascii="Times New Roman" w:hAnsi="Times New Roman"/>
          <w:i w:val="0"/>
          <w:highlight w:val="yellow"/>
        </w:rPr>
        <w:t>(to be provided by author)</w:t>
      </w:r>
    </w:p>
    <w:p w14:paraId="056E59D1" w14:textId="3FA634BA" w:rsidR="0033693F" w:rsidRDefault="0045768C" w:rsidP="0033693F">
      <w:pPr>
        <w:rPr>
          <w:rFonts w:ascii="Times New Roman" w:hAnsi="Times New Roman"/>
        </w:rPr>
      </w:pPr>
      <w:r>
        <w:rPr>
          <w:rFonts w:ascii="Times New Roman" w:hAnsi="Times New Roman"/>
        </w:rPr>
        <w:t xml:space="preserve">6.1 – 6.2. </w:t>
      </w:r>
      <w:r w:rsidR="0033693F">
        <w:rPr>
          <w:rFonts w:ascii="Times New Roman" w:hAnsi="Times New Roman"/>
        </w:rPr>
        <w:t xml:space="preserve"> </w:t>
      </w:r>
      <w:r w:rsidR="0033693F" w:rsidRPr="0033693F">
        <w:rPr>
          <w:rFonts w:ascii="Times New Roman" w:hAnsi="Times New Roman"/>
        </w:rPr>
        <w:t>Fig1_duplex vs simplex.pdf</w:t>
      </w:r>
    </w:p>
    <w:p w14:paraId="69AFECA2" w14:textId="61E165BA" w:rsidR="00092108" w:rsidRDefault="0045768C" w:rsidP="0033693F">
      <w:pPr>
        <w:rPr>
          <w:rFonts w:ascii="Times New Roman" w:hAnsi="Times New Roman"/>
        </w:rPr>
      </w:pPr>
      <w:r>
        <w:rPr>
          <w:rFonts w:ascii="Times New Roman" w:hAnsi="Times New Roman"/>
        </w:rPr>
        <w:lastRenderedPageBreak/>
        <w:t>6.23 – 6.4.</w:t>
      </w:r>
      <w:r w:rsidR="0033693F">
        <w:rPr>
          <w:rFonts w:ascii="Times New Roman" w:hAnsi="Times New Roman"/>
        </w:rPr>
        <w:t xml:space="preserve"> </w:t>
      </w:r>
      <w:r w:rsidR="0033693F" w:rsidRPr="004F072F">
        <w:rPr>
          <w:rFonts w:ascii="Times New Roman" w:hAnsi="Times New Roman"/>
        </w:rPr>
        <w:t>fig2_inh_20150420_ddpcrHF183_sewage_HA</w:t>
      </w:r>
      <w:r w:rsidR="0033693F">
        <w:rPr>
          <w:rFonts w:ascii="Times New Roman" w:hAnsi="Times New Roman"/>
        </w:rPr>
        <w:t>.pdf</w:t>
      </w:r>
    </w:p>
    <w:p w14:paraId="1D15E981" w14:textId="16053C27" w:rsidR="00092108" w:rsidRPr="0033693F" w:rsidRDefault="00092108" w:rsidP="0033693F">
      <w:pPr>
        <w:rPr>
          <w:rFonts w:ascii="Times New Roman" w:hAnsi="Times New Roman"/>
        </w:rPr>
      </w:pPr>
      <w:r w:rsidRPr="00092108">
        <w:rPr>
          <w:rFonts w:ascii="Times New Roman" w:hAnsi="Times New Roman"/>
          <w:highlight w:val="yellow"/>
        </w:rPr>
        <w:t>Screen capture files to be provided by author.</w:t>
      </w:r>
    </w:p>
    <w:p w14:paraId="705B9BA1" w14:textId="77777777" w:rsidR="0033693F" w:rsidRPr="0060007E" w:rsidRDefault="0033693F">
      <w:pPr>
        <w:pStyle w:val="BodyText"/>
        <w:rPr>
          <w:rFonts w:ascii="Times New Roman" w:hAnsi="Times New Roman"/>
          <w:i w:val="0"/>
          <w:szCs w:val="24"/>
        </w:rPr>
      </w:pPr>
    </w:p>
    <w:p w14:paraId="06774DED" w14:textId="77777777" w:rsidR="00CE10F2" w:rsidRPr="003A4F07" w:rsidRDefault="00CE10F2">
      <w:pPr>
        <w:pStyle w:val="BodyText"/>
        <w:rPr>
          <w:rFonts w:ascii="Times New Roman" w:hAnsi="Times New Roman"/>
          <w:b/>
          <w:i w:val="0"/>
          <w:szCs w:val="24"/>
        </w:rPr>
      </w:pPr>
    </w:p>
    <w:p w14:paraId="29F53B4A" w14:textId="77777777" w:rsidR="00CE10F2" w:rsidRPr="003A4F0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b/>
          <w:i w:val="0"/>
          <w:szCs w:val="24"/>
          <w:u w:val="single"/>
        </w:rPr>
      </w:pPr>
      <w:r w:rsidRPr="003A4F07">
        <w:rPr>
          <w:rFonts w:ascii="Times New Roman" w:hAnsi="Times New Roman"/>
          <w:b/>
          <w:i w:val="0"/>
          <w:szCs w:val="24"/>
          <w:u w:val="single"/>
        </w:rPr>
        <w:t>General Preparation</w:t>
      </w:r>
    </w:p>
    <w:p w14:paraId="3FF05695" w14:textId="77777777" w:rsidR="00CE10F2" w:rsidRPr="003A4F0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p>
    <w:p w14:paraId="02365DA9" w14:textId="77777777" w:rsidR="00CE10F2" w:rsidRPr="003A4F0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r w:rsidRPr="003A4F07">
        <w:rPr>
          <w:rFonts w:ascii="Times New Roman" w:hAnsi="Times New Roman"/>
          <w:i w:val="0"/>
          <w:szCs w:val="24"/>
        </w:rPr>
        <w:t xml:space="preserve">It’s critical for a smooth and organized shoot that all reagents are accounted for, in advance.   </w:t>
      </w:r>
    </w:p>
    <w:p w14:paraId="7AB3D377" w14:textId="77777777" w:rsidR="00CE10F2" w:rsidRPr="003A4F0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14:paraId="5FC4697A" w14:textId="77777777" w:rsidR="00CE10F2" w:rsidRPr="003A4F0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3A4F07">
        <w:rPr>
          <w:rFonts w:ascii="Times New Roman" w:hAnsi="Times New Roman"/>
          <w:i w:val="0"/>
          <w:szCs w:val="24"/>
        </w:rPr>
        <w:t xml:space="preserve">Any overnight or long incubation steps should be recognized and specimens/samples be prepared in advance so that prior steps can be recorded and shooting can continue with pre-prepared specimens/samples.  </w:t>
      </w:r>
    </w:p>
    <w:p w14:paraId="0D0F57CC" w14:textId="77777777" w:rsidR="00CE10F2" w:rsidRPr="003A4F0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14:paraId="20A7E4DC" w14:textId="77777777" w:rsidR="00CE10F2" w:rsidRPr="003A4F0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r w:rsidRPr="003A4F07">
        <w:rPr>
          <w:rFonts w:ascii="Times New Roman" w:hAnsi="Times New Roman"/>
          <w:i w:val="0"/>
          <w:szCs w:val="24"/>
        </w:rPr>
        <w:t xml:space="preserve">All tubes/flasks should be pre-labeled neatly before we arrive.  </w:t>
      </w:r>
    </w:p>
    <w:p w14:paraId="640384CA" w14:textId="77777777" w:rsidR="00CE10F2" w:rsidRPr="003A4F0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14:paraId="760A3469" w14:textId="77777777" w:rsidR="00CE10F2" w:rsidRPr="003A4F0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3A4F07">
        <w:rPr>
          <w:rFonts w:ascii="Times New Roman" w:hAnsi="Times New Roman"/>
          <w:i w:val="0"/>
          <w:szCs w:val="24"/>
        </w:rPr>
        <w:t>Ex. Luciferase assay done in 96 well plates should be labeled with negative/positive control wells and experimental samples are labeled accordingly.</w:t>
      </w:r>
    </w:p>
    <w:p w14:paraId="0089AA17" w14:textId="77777777" w:rsidR="00CE10F2" w:rsidRPr="003A4F0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14:paraId="3C4EF744" w14:textId="77777777" w:rsidR="00CE10F2" w:rsidRPr="003A4F07"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3A4F07">
        <w:rPr>
          <w:rFonts w:ascii="Times New Roman" w:hAnsi="Times New Roman"/>
          <w:i w:val="0"/>
          <w:szCs w:val="24"/>
        </w:rPr>
        <w:t>You will receive more detailed preparation instructions</w:t>
      </w:r>
      <w:r w:rsidR="00F10FAD" w:rsidRPr="003A4F07">
        <w:rPr>
          <w:rFonts w:ascii="Times New Roman" w:hAnsi="Times New Roman"/>
          <w:i w:val="0"/>
          <w:szCs w:val="24"/>
        </w:rPr>
        <w:t xml:space="preserve"> are included in the email accompanying the finalized script</w:t>
      </w:r>
      <w:r w:rsidRPr="003A4F07">
        <w:rPr>
          <w:rFonts w:ascii="Times New Roman" w:hAnsi="Times New Roman"/>
          <w:i w:val="0"/>
          <w:szCs w:val="24"/>
        </w:rPr>
        <w:t>.</w:t>
      </w:r>
    </w:p>
    <w:sectPr w:rsidR="00CE10F2" w:rsidRPr="003A4F07" w:rsidSect="00CE10F2">
      <w:footerReference w:type="default" r:id="rId13"/>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391595" w14:textId="77777777" w:rsidR="00CC6084" w:rsidRDefault="00CC6084">
      <w:r>
        <w:separator/>
      </w:r>
    </w:p>
  </w:endnote>
  <w:endnote w:type="continuationSeparator" w:id="0">
    <w:p w14:paraId="22E660B7" w14:textId="77777777" w:rsidR="00CC6084" w:rsidRDefault="00CC6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81775" w14:textId="77777777" w:rsidR="00191A77" w:rsidRDefault="00191A77" w:rsidP="00CE10F2">
    <w:pPr>
      <w:pStyle w:val="Footer"/>
      <w:jc w:val="center"/>
    </w:pPr>
    <w:r>
      <w:sym w:font="Symbol" w:char="F0D3"/>
    </w:r>
    <w:r>
      <w:t xml:space="preserve"> 2013, Journal of Visualized Experiments</w:t>
    </w:r>
  </w:p>
  <w:p w14:paraId="0EC8A691" w14:textId="77777777" w:rsidR="00191A77" w:rsidRDefault="00191A77"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AF8A29" w14:textId="77777777" w:rsidR="00CC6084" w:rsidRDefault="00CC6084">
      <w:r>
        <w:separator/>
      </w:r>
    </w:p>
  </w:footnote>
  <w:footnote w:type="continuationSeparator" w:id="0">
    <w:p w14:paraId="070A897D" w14:textId="77777777" w:rsidR="00CC6084" w:rsidRDefault="00CC60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D8939F4"/>
    <w:multiLevelType w:val="multilevel"/>
    <w:tmpl w:val="85906238"/>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72A160EA"/>
    <w:multiLevelType w:val="multilevel"/>
    <w:tmpl w:val="6A189492"/>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 w:hanging="72"/>
      </w:pPr>
      <w:rPr>
        <w:rFonts w:hint="default"/>
      </w:rPr>
    </w:lvl>
    <w:lvl w:ilvl="4">
      <w:start w:val="1"/>
      <w:numFmt w:val="decimal"/>
      <w:lvlText w:val="%1.%2.%3.%4.%5)"/>
      <w:lvlJc w:val="left"/>
      <w:pPr>
        <w:ind w:left="72" w:hanging="72"/>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2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0"/>
  </w:num>
  <w:num w:numId="10">
    <w:abstractNumId w:val="23"/>
  </w:num>
  <w:num w:numId="11">
    <w:abstractNumId w:val="16"/>
  </w:num>
  <w:num w:numId="12">
    <w:abstractNumId w:val="21"/>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4"/>
  </w:num>
  <w:num w:numId="22">
    <w:abstractNumId w:val="12"/>
  </w:num>
  <w:num w:numId="23">
    <w:abstractNumId w:val="9"/>
  </w:num>
  <w:num w:numId="24">
    <w:abstractNumId w:val="8"/>
  </w:num>
  <w:num w:numId="25">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iping Cao">
    <w15:presenceInfo w15:providerId="AD" w15:userId="S-1-5-21-1046985400-190588863-2059224091-13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266D"/>
    <w:rsid w:val="00013862"/>
    <w:rsid w:val="00023E22"/>
    <w:rsid w:val="00043807"/>
    <w:rsid w:val="00052DF3"/>
    <w:rsid w:val="00074929"/>
    <w:rsid w:val="00090BAC"/>
    <w:rsid w:val="00092108"/>
    <w:rsid w:val="00092C32"/>
    <w:rsid w:val="00095E96"/>
    <w:rsid w:val="000A50CB"/>
    <w:rsid w:val="000C40B8"/>
    <w:rsid w:val="000D17E8"/>
    <w:rsid w:val="000D2C59"/>
    <w:rsid w:val="000D5810"/>
    <w:rsid w:val="000F4860"/>
    <w:rsid w:val="001115D1"/>
    <w:rsid w:val="00125924"/>
    <w:rsid w:val="00126973"/>
    <w:rsid w:val="001468D8"/>
    <w:rsid w:val="00162D51"/>
    <w:rsid w:val="00181907"/>
    <w:rsid w:val="001819E3"/>
    <w:rsid w:val="00181B5B"/>
    <w:rsid w:val="00191A77"/>
    <w:rsid w:val="001C4168"/>
    <w:rsid w:val="001E32C0"/>
    <w:rsid w:val="001E52A3"/>
    <w:rsid w:val="001F0890"/>
    <w:rsid w:val="002009EA"/>
    <w:rsid w:val="00204FA9"/>
    <w:rsid w:val="002134E8"/>
    <w:rsid w:val="002456BD"/>
    <w:rsid w:val="00250D36"/>
    <w:rsid w:val="0025310D"/>
    <w:rsid w:val="002544F1"/>
    <w:rsid w:val="00265E8A"/>
    <w:rsid w:val="00283E3E"/>
    <w:rsid w:val="002B26D4"/>
    <w:rsid w:val="002B55D9"/>
    <w:rsid w:val="002C5B95"/>
    <w:rsid w:val="002E2708"/>
    <w:rsid w:val="002E7521"/>
    <w:rsid w:val="002E7874"/>
    <w:rsid w:val="002F3829"/>
    <w:rsid w:val="002F5FA0"/>
    <w:rsid w:val="00304CA0"/>
    <w:rsid w:val="00305187"/>
    <w:rsid w:val="00306920"/>
    <w:rsid w:val="00322C71"/>
    <w:rsid w:val="00335848"/>
    <w:rsid w:val="0033693F"/>
    <w:rsid w:val="00342D7B"/>
    <w:rsid w:val="003602E7"/>
    <w:rsid w:val="0036082A"/>
    <w:rsid w:val="00393352"/>
    <w:rsid w:val="003A4F07"/>
    <w:rsid w:val="003C1C3E"/>
    <w:rsid w:val="003C5409"/>
    <w:rsid w:val="003E2BC9"/>
    <w:rsid w:val="003F203E"/>
    <w:rsid w:val="003F31BF"/>
    <w:rsid w:val="00411591"/>
    <w:rsid w:val="00420055"/>
    <w:rsid w:val="00426646"/>
    <w:rsid w:val="0045549C"/>
    <w:rsid w:val="0045768C"/>
    <w:rsid w:val="00471EB1"/>
    <w:rsid w:val="00472752"/>
    <w:rsid w:val="0047306D"/>
    <w:rsid w:val="004C2DAD"/>
    <w:rsid w:val="004F072F"/>
    <w:rsid w:val="004F664D"/>
    <w:rsid w:val="00513853"/>
    <w:rsid w:val="00520057"/>
    <w:rsid w:val="00530DD9"/>
    <w:rsid w:val="005320E4"/>
    <w:rsid w:val="00533969"/>
    <w:rsid w:val="0054440B"/>
    <w:rsid w:val="005520DF"/>
    <w:rsid w:val="00557116"/>
    <w:rsid w:val="00565757"/>
    <w:rsid w:val="00585BCF"/>
    <w:rsid w:val="005A09D8"/>
    <w:rsid w:val="005A1F5E"/>
    <w:rsid w:val="005A3E1E"/>
    <w:rsid w:val="005A3F8F"/>
    <w:rsid w:val="005B6859"/>
    <w:rsid w:val="005D783F"/>
    <w:rsid w:val="0060007E"/>
    <w:rsid w:val="006346FE"/>
    <w:rsid w:val="00644B12"/>
    <w:rsid w:val="00645B93"/>
    <w:rsid w:val="00654735"/>
    <w:rsid w:val="006556DE"/>
    <w:rsid w:val="0065584A"/>
    <w:rsid w:val="00655FDA"/>
    <w:rsid w:val="006727D1"/>
    <w:rsid w:val="00682936"/>
    <w:rsid w:val="0069665E"/>
    <w:rsid w:val="006A2B39"/>
    <w:rsid w:val="006C08AE"/>
    <w:rsid w:val="006C0E87"/>
    <w:rsid w:val="006D621E"/>
    <w:rsid w:val="006F1CBD"/>
    <w:rsid w:val="00702D00"/>
    <w:rsid w:val="00710136"/>
    <w:rsid w:val="0071522A"/>
    <w:rsid w:val="007262C2"/>
    <w:rsid w:val="007330B5"/>
    <w:rsid w:val="00737B46"/>
    <w:rsid w:val="00746414"/>
    <w:rsid w:val="00752829"/>
    <w:rsid w:val="007548F3"/>
    <w:rsid w:val="007609E4"/>
    <w:rsid w:val="007A2BF5"/>
    <w:rsid w:val="007F1609"/>
    <w:rsid w:val="00804C75"/>
    <w:rsid w:val="00817809"/>
    <w:rsid w:val="008213BE"/>
    <w:rsid w:val="00835369"/>
    <w:rsid w:val="008373A7"/>
    <w:rsid w:val="00840B3C"/>
    <w:rsid w:val="00841E5B"/>
    <w:rsid w:val="00872695"/>
    <w:rsid w:val="0088698A"/>
    <w:rsid w:val="008C5BCC"/>
    <w:rsid w:val="008D2A6A"/>
    <w:rsid w:val="008D3DB1"/>
    <w:rsid w:val="008D58EC"/>
    <w:rsid w:val="008E3E1C"/>
    <w:rsid w:val="008F7754"/>
    <w:rsid w:val="008F7CFE"/>
    <w:rsid w:val="00941F06"/>
    <w:rsid w:val="00951A8E"/>
    <w:rsid w:val="00954870"/>
    <w:rsid w:val="009625B1"/>
    <w:rsid w:val="00976454"/>
    <w:rsid w:val="00980709"/>
    <w:rsid w:val="009A627D"/>
    <w:rsid w:val="009A7B45"/>
    <w:rsid w:val="009B3B8D"/>
    <w:rsid w:val="009C2062"/>
    <w:rsid w:val="009D3B6C"/>
    <w:rsid w:val="009E0375"/>
    <w:rsid w:val="009E4555"/>
    <w:rsid w:val="009E5D9C"/>
    <w:rsid w:val="009F356C"/>
    <w:rsid w:val="00A04A23"/>
    <w:rsid w:val="00A218EC"/>
    <w:rsid w:val="00A3138F"/>
    <w:rsid w:val="00A4539B"/>
    <w:rsid w:val="00A65BB3"/>
    <w:rsid w:val="00A71FA8"/>
    <w:rsid w:val="00A77CF6"/>
    <w:rsid w:val="00A80A0A"/>
    <w:rsid w:val="00A85CBD"/>
    <w:rsid w:val="00A91283"/>
    <w:rsid w:val="00AB112F"/>
    <w:rsid w:val="00AC0140"/>
    <w:rsid w:val="00AD3FDA"/>
    <w:rsid w:val="00B25BA3"/>
    <w:rsid w:val="00B340A8"/>
    <w:rsid w:val="00B40E12"/>
    <w:rsid w:val="00B4499C"/>
    <w:rsid w:val="00B612DC"/>
    <w:rsid w:val="00B653B7"/>
    <w:rsid w:val="00B75F38"/>
    <w:rsid w:val="00B916A7"/>
    <w:rsid w:val="00BA31A5"/>
    <w:rsid w:val="00BD5CFF"/>
    <w:rsid w:val="00BE21B2"/>
    <w:rsid w:val="00BF3D1C"/>
    <w:rsid w:val="00BF691F"/>
    <w:rsid w:val="00C00A3C"/>
    <w:rsid w:val="00C040BE"/>
    <w:rsid w:val="00C146E7"/>
    <w:rsid w:val="00C602B2"/>
    <w:rsid w:val="00C61496"/>
    <w:rsid w:val="00C7374B"/>
    <w:rsid w:val="00C85F11"/>
    <w:rsid w:val="00C97B11"/>
    <w:rsid w:val="00CB039A"/>
    <w:rsid w:val="00CB0CC3"/>
    <w:rsid w:val="00CC0C58"/>
    <w:rsid w:val="00CC29BF"/>
    <w:rsid w:val="00CC2C68"/>
    <w:rsid w:val="00CC6084"/>
    <w:rsid w:val="00CD7F92"/>
    <w:rsid w:val="00CE10F2"/>
    <w:rsid w:val="00CF22F6"/>
    <w:rsid w:val="00CF6830"/>
    <w:rsid w:val="00D10F00"/>
    <w:rsid w:val="00D150D8"/>
    <w:rsid w:val="00D205A3"/>
    <w:rsid w:val="00D300CE"/>
    <w:rsid w:val="00D3318D"/>
    <w:rsid w:val="00D71544"/>
    <w:rsid w:val="00D93A75"/>
    <w:rsid w:val="00DA17FB"/>
    <w:rsid w:val="00DB7EBA"/>
    <w:rsid w:val="00DD2CF9"/>
    <w:rsid w:val="00DE2882"/>
    <w:rsid w:val="00DF1C2D"/>
    <w:rsid w:val="00E2345A"/>
    <w:rsid w:val="00E24673"/>
    <w:rsid w:val="00E24898"/>
    <w:rsid w:val="00E355EE"/>
    <w:rsid w:val="00E36868"/>
    <w:rsid w:val="00E41409"/>
    <w:rsid w:val="00E52387"/>
    <w:rsid w:val="00E567F9"/>
    <w:rsid w:val="00E568D2"/>
    <w:rsid w:val="00E610EB"/>
    <w:rsid w:val="00EA1D0A"/>
    <w:rsid w:val="00EA20E5"/>
    <w:rsid w:val="00EA60D4"/>
    <w:rsid w:val="00EB5A30"/>
    <w:rsid w:val="00ED763D"/>
    <w:rsid w:val="00EE4460"/>
    <w:rsid w:val="00EF2F7A"/>
    <w:rsid w:val="00F0293A"/>
    <w:rsid w:val="00F04E9E"/>
    <w:rsid w:val="00F05CBF"/>
    <w:rsid w:val="00F10FAD"/>
    <w:rsid w:val="00F20B6C"/>
    <w:rsid w:val="00F328EF"/>
    <w:rsid w:val="00F35094"/>
    <w:rsid w:val="00F60B45"/>
    <w:rsid w:val="00F64172"/>
    <w:rsid w:val="00F728CC"/>
    <w:rsid w:val="00F95E8D"/>
    <w:rsid w:val="00FA7D51"/>
    <w:rsid w:val="00FB5D4E"/>
    <w:rsid w:val="00FD1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658B5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uiPriority w:val="34"/>
    <w:qFormat/>
    <w:rsid w:val="00752829"/>
    <w:pPr>
      <w:widowControl w:val="0"/>
      <w:autoSpaceDE w:val="0"/>
      <w:autoSpaceDN w:val="0"/>
      <w:adjustRightInd w:val="0"/>
      <w:ind w:left="720"/>
      <w:contextualSpacing/>
      <w:jc w:val="both"/>
    </w:pPr>
    <w:rPr>
      <w:rFonts w:ascii="Calibri" w:eastAsia="Times New Roman" w:hAnsi="Calibri" w:cs="Calibri"/>
      <w:color w:val="000000"/>
      <w:szCs w:val="24"/>
    </w:rPr>
  </w:style>
  <w:style w:type="paragraph" w:styleId="Revision">
    <w:name w:val="Revision"/>
    <w:hidden/>
    <w:semiHidden/>
    <w:rsid w:val="009B3B8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uiPriority w:val="34"/>
    <w:qFormat/>
    <w:rsid w:val="00752829"/>
    <w:pPr>
      <w:widowControl w:val="0"/>
      <w:autoSpaceDE w:val="0"/>
      <w:autoSpaceDN w:val="0"/>
      <w:adjustRightInd w:val="0"/>
      <w:ind w:left="720"/>
      <w:contextualSpacing/>
      <w:jc w:val="both"/>
    </w:pPr>
    <w:rPr>
      <w:rFonts w:ascii="Calibri" w:eastAsia="Times New Roman" w:hAnsi="Calibri" w:cs="Calibri"/>
      <w:color w:val="000000"/>
      <w:szCs w:val="24"/>
    </w:rPr>
  </w:style>
  <w:style w:type="paragraph" w:styleId="Revision">
    <w:name w:val="Revision"/>
    <w:hidden/>
    <w:semiHidden/>
    <w:rsid w:val="009B3B8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ipingc@sccwrp.org"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pple.com/quicktime/" TargetMode="Externa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wnload.cnet.com/Camtasia-Studio/3000-13633_4-10665109.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eredithr@sccwrp.org" TargetMode="External"/><Relationship Id="rId4" Type="http://schemas.openxmlformats.org/officeDocument/2006/relationships/settings" Target="settings.xml"/><Relationship Id="rId9" Type="http://schemas.openxmlformats.org/officeDocument/2006/relationships/hyperlink" Target="mailto:johng@sccwr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2730</Words>
  <Characters>15561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18255</CharactersWithSpaces>
  <SharedDoc>false</SharedDoc>
  <HLinks>
    <vt:vector size="18" baseType="variant">
      <vt:variant>
        <vt:i4>3342390</vt:i4>
      </vt:variant>
      <vt:variant>
        <vt:i4>6</vt:i4>
      </vt:variant>
      <vt:variant>
        <vt:i4>0</vt:i4>
      </vt:variant>
      <vt:variant>
        <vt:i4>5</vt:i4>
      </vt:variant>
      <vt:variant>
        <vt:lpwstr>http://www.jove.com/video/1597/results-example-mably?status=a3603k</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breegold</cp:lastModifiedBy>
  <cp:revision>5</cp:revision>
  <dcterms:created xsi:type="dcterms:W3CDTF">2015-12-11T00:03:00Z</dcterms:created>
  <dcterms:modified xsi:type="dcterms:W3CDTF">2015-12-15T05:22:00Z</dcterms:modified>
</cp:coreProperties>
</file>