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882BA" w14:textId="77777777" w:rsidR="00022CE8" w:rsidRPr="00F41FFF" w:rsidRDefault="00022CE8" w:rsidP="00A41532">
      <w:pPr>
        <w:pStyle w:val="NormalWeb"/>
        <w:spacing w:before="0" w:beforeAutospacing="0" w:after="0" w:afterAutospacing="0"/>
        <w:jc w:val="left"/>
        <w:rPr>
          <w:rFonts w:eastAsia="Arial Unicode MS" w:cs="Arial"/>
          <w:b/>
          <w:color w:val="000000" w:themeColor="text1"/>
        </w:rPr>
      </w:pPr>
      <w:r w:rsidRPr="00F41FFF">
        <w:rPr>
          <w:rFonts w:eastAsia="Arial Unicode MS" w:cs="Arial"/>
          <w:b/>
          <w:color w:val="000000" w:themeColor="text1"/>
        </w:rPr>
        <w:t>Title:</w:t>
      </w:r>
    </w:p>
    <w:p w14:paraId="71BC15A6" w14:textId="77777777" w:rsidR="00603BF6" w:rsidRPr="00F41FFF" w:rsidRDefault="00CF4023" w:rsidP="00A41532">
      <w:pPr>
        <w:pStyle w:val="NormalWeb"/>
        <w:spacing w:before="0" w:beforeAutospacing="0" w:after="0" w:afterAutospacing="0"/>
        <w:jc w:val="left"/>
        <w:rPr>
          <w:rFonts w:cs="Arial"/>
          <w:b/>
          <w:color w:val="000000" w:themeColor="text1"/>
        </w:rPr>
      </w:pPr>
      <w:r w:rsidRPr="00F41FFF">
        <w:rPr>
          <w:rFonts w:eastAsia="Arial Unicode MS" w:cs="Arial"/>
          <w:b/>
          <w:color w:val="000000" w:themeColor="text1"/>
        </w:rPr>
        <w:t>Salinity</w:t>
      </w:r>
      <w:r w:rsidR="00186E84" w:rsidRPr="00F41FFF">
        <w:rPr>
          <w:rFonts w:eastAsia="Arial Unicode MS" w:cs="Arial"/>
          <w:b/>
          <w:color w:val="000000" w:themeColor="text1"/>
        </w:rPr>
        <w:t>-</w:t>
      </w:r>
      <w:r w:rsidRPr="00F41FFF">
        <w:rPr>
          <w:rFonts w:eastAsia="Arial Unicode MS" w:cs="Arial"/>
          <w:b/>
          <w:color w:val="000000" w:themeColor="text1"/>
        </w:rPr>
        <w:t>dependent toxicity assay of silver nanocolloids using medaka eggs</w:t>
      </w:r>
    </w:p>
    <w:p w14:paraId="579779B7" w14:textId="77777777" w:rsidR="006305D7" w:rsidRPr="00F41FFF" w:rsidRDefault="006305D7" w:rsidP="00A41532">
      <w:pPr>
        <w:jc w:val="left"/>
        <w:rPr>
          <w:rFonts w:cs="Arial"/>
          <w:b/>
          <w:bCs/>
          <w:color w:val="000000" w:themeColor="text1"/>
        </w:rPr>
      </w:pPr>
    </w:p>
    <w:p w14:paraId="6925376C" w14:textId="77777777" w:rsidR="00603BF6" w:rsidRPr="00F41FFF" w:rsidRDefault="006305D7" w:rsidP="00A41532">
      <w:pPr>
        <w:jc w:val="left"/>
        <w:rPr>
          <w:rFonts w:cs="Arial"/>
          <w:bCs/>
          <w:color w:val="000000" w:themeColor="text1"/>
        </w:rPr>
      </w:pPr>
      <w:r w:rsidRPr="00F41FFF">
        <w:rPr>
          <w:rFonts w:cs="Arial"/>
          <w:b/>
          <w:bCs/>
          <w:color w:val="000000" w:themeColor="text1"/>
        </w:rPr>
        <w:t>A</w:t>
      </w:r>
      <w:r w:rsidR="00186E84" w:rsidRPr="00F41FFF">
        <w:rPr>
          <w:rFonts w:cs="Arial"/>
          <w:b/>
          <w:bCs/>
          <w:color w:val="000000" w:themeColor="text1"/>
        </w:rPr>
        <w:t>uthors</w:t>
      </w:r>
      <w:r w:rsidRPr="00F41FFF">
        <w:rPr>
          <w:rFonts w:cs="Arial"/>
          <w:b/>
          <w:bCs/>
          <w:color w:val="000000" w:themeColor="text1"/>
        </w:rPr>
        <w:t>:</w:t>
      </w:r>
    </w:p>
    <w:p w14:paraId="53CC112F" w14:textId="77777777" w:rsidR="00186E84" w:rsidRPr="00F41FFF" w:rsidRDefault="00186E84" w:rsidP="00A41532">
      <w:pPr>
        <w:jc w:val="left"/>
        <w:rPr>
          <w:rFonts w:cs="Arial"/>
          <w:bCs/>
          <w:color w:val="000000" w:themeColor="text1"/>
        </w:rPr>
      </w:pPr>
      <w:r w:rsidRPr="00F41FFF">
        <w:rPr>
          <w:rFonts w:cs="Arial"/>
          <w:bCs/>
          <w:color w:val="000000" w:themeColor="text1"/>
        </w:rPr>
        <w:t>Chisato Kataoka</w:t>
      </w:r>
    </w:p>
    <w:p w14:paraId="56BC27F1" w14:textId="77777777" w:rsidR="00302661" w:rsidRPr="00F41FFF" w:rsidRDefault="00302661" w:rsidP="00A41532">
      <w:pPr>
        <w:jc w:val="left"/>
        <w:rPr>
          <w:rFonts w:cs="Arial"/>
          <w:bCs/>
          <w:color w:val="000000" w:themeColor="text1"/>
        </w:rPr>
      </w:pPr>
      <w:r w:rsidRPr="00F41FFF">
        <w:rPr>
          <w:rFonts w:cs="Arial"/>
          <w:bCs/>
          <w:color w:val="000000" w:themeColor="text1"/>
        </w:rPr>
        <w:t>Graduate School of Life Sciences</w:t>
      </w:r>
    </w:p>
    <w:p w14:paraId="0B5529A9" w14:textId="77777777" w:rsidR="00302661" w:rsidRPr="00F41FFF" w:rsidRDefault="00302661" w:rsidP="00A41532">
      <w:pPr>
        <w:jc w:val="left"/>
        <w:rPr>
          <w:rFonts w:cs="Arial"/>
          <w:bCs/>
          <w:color w:val="000000" w:themeColor="text1"/>
        </w:rPr>
      </w:pPr>
      <w:r w:rsidRPr="00F41FFF">
        <w:rPr>
          <w:rFonts w:cs="Arial"/>
          <w:bCs/>
          <w:color w:val="000000" w:themeColor="text1"/>
        </w:rPr>
        <w:t xml:space="preserve">Research Center </w:t>
      </w:r>
      <w:r w:rsidR="00483885" w:rsidRPr="00F41FFF">
        <w:rPr>
          <w:rFonts w:cs="Arial"/>
          <w:bCs/>
          <w:color w:val="000000" w:themeColor="text1"/>
          <w:lang w:eastAsia="ja-JP"/>
        </w:rPr>
        <w:t>for</w:t>
      </w:r>
      <w:r w:rsidRPr="00F41FFF">
        <w:rPr>
          <w:rFonts w:cs="Arial"/>
          <w:bCs/>
          <w:color w:val="000000" w:themeColor="text1"/>
        </w:rPr>
        <w:t xml:space="preserve"> Life and Environmental Sciences</w:t>
      </w:r>
    </w:p>
    <w:p w14:paraId="5D2BFB74" w14:textId="436A1BF4" w:rsidR="00302661" w:rsidRPr="00F41FFF" w:rsidRDefault="00603BF6" w:rsidP="00A41532">
      <w:pPr>
        <w:jc w:val="left"/>
        <w:rPr>
          <w:rFonts w:cs="Arial"/>
          <w:bCs/>
          <w:color w:val="000000" w:themeColor="text1"/>
        </w:rPr>
      </w:pPr>
      <w:proofErr w:type="spellStart"/>
      <w:r w:rsidRPr="00F41FFF">
        <w:rPr>
          <w:rFonts w:cs="Arial"/>
          <w:bCs/>
          <w:color w:val="000000" w:themeColor="text1"/>
        </w:rPr>
        <w:t>Itakura</w:t>
      </w:r>
      <w:proofErr w:type="spellEnd"/>
      <w:r w:rsidRPr="00F41FFF">
        <w:rPr>
          <w:rFonts w:cs="Arial"/>
          <w:bCs/>
          <w:color w:val="000000" w:themeColor="text1"/>
        </w:rPr>
        <w:t>, Gunma 374</w:t>
      </w:r>
      <w:r w:rsidR="00483885" w:rsidRPr="00F41FFF">
        <w:rPr>
          <w:rFonts w:cs="Arial"/>
          <w:bCs/>
          <w:color w:val="000000" w:themeColor="text1"/>
          <w:lang w:eastAsia="ja-JP"/>
        </w:rPr>
        <w:t>-</w:t>
      </w:r>
      <w:r w:rsidR="00302661" w:rsidRPr="00F41FFF">
        <w:rPr>
          <w:rFonts w:cs="Arial"/>
          <w:bCs/>
          <w:color w:val="000000" w:themeColor="text1"/>
        </w:rPr>
        <w:t>0193, Japan</w:t>
      </w:r>
    </w:p>
    <w:p w14:paraId="7B5A80C8" w14:textId="77777777" w:rsidR="00603BF6" w:rsidRPr="00F41FFF" w:rsidRDefault="009D34CE" w:rsidP="00A41532">
      <w:pPr>
        <w:jc w:val="left"/>
        <w:rPr>
          <w:rFonts w:cs="Arial"/>
          <w:bCs/>
          <w:color w:val="000000" w:themeColor="text1"/>
        </w:rPr>
      </w:pPr>
      <w:r w:rsidRPr="00F41FFF">
        <w:rPr>
          <w:rFonts w:cs="Arial"/>
          <w:bCs/>
          <w:color w:val="000000" w:themeColor="text1"/>
          <w:lang w:eastAsia="ja-JP"/>
        </w:rPr>
        <w:t>chisato</w:t>
      </w:r>
      <w:r w:rsidR="00302661" w:rsidRPr="00F41FFF">
        <w:rPr>
          <w:rFonts w:cs="Arial"/>
          <w:bCs/>
          <w:color w:val="000000" w:themeColor="text1"/>
        </w:rPr>
        <w:t>.karaoka1@gmail.com</w:t>
      </w:r>
    </w:p>
    <w:p w14:paraId="5A0B6B38" w14:textId="77777777" w:rsidR="00302661" w:rsidRPr="00F41FFF" w:rsidRDefault="00302661" w:rsidP="00A41532">
      <w:pPr>
        <w:jc w:val="left"/>
        <w:rPr>
          <w:rFonts w:cs="Arial"/>
          <w:bCs/>
          <w:color w:val="000000" w:themeColor="text1"/>
        </w:rPr>
      </w:pPr>
    </w:p>
    <w:p w14:paraId="1259942D" w14:textId="77777777" w:rsidR="00137E33" w:rsidRPr="00F41FFF" w:rsidRDefault="00600674" w:rsidP="00A41532">
      <w:pPr>
        <w:jc w:val="left"/>
        <w:rPr>
          <w:rFonts w:cs="Arial"/>
          <w:bCs/>
          <w:color w:val="000000" w:themeColor="text1"/>
        </w:rPr>
      </w:pPr>
      <w:r w:rsidRPr="00F41FFF">
        <w:rPr>
          <w:rFonts w:cs="Arial"/>
          <w:bCs/>
          <w:color w:val="000000" w:themeColor="text1"/>
        </w:rPr>
        <w:t xml:space="preserve">Shosaku </w:t>
      </w:r>
      <w:r w:rsidR="00302661" w:rsidRPr="00F41FFF">
        <w:rPr>
          <w:rFonts w:cs="Arial"/>
          <w:bCs/>
          <w:color w:val="000000" w:themeColor="text1"/>
        </w:rPr>
        <w:t>Kashiwada</w:t>
      </w:r>
    </w:p>
    <w:p w14:paraId="13287562" w14:textId="1CA21DAF" w:rsidR="006305D7" w:rsidRPr="00F41FFF" w:rsidRDefault="00302661" w:rsidP="00A41532">
      <w:pPr>
        <w:jc w:val="left"/>
        <w:rPr>
          <w:rFonts w:cs="Arial"/>
          <w:bCs/>
          <w:color w:val="000000" w:themeColor="text1"/>
        </w:rPr>
      </w:pPr>
      <w:r w:rsidRPr="00F41FFF">
        <w:rPr>
          <w:rFonts w:cs="Arial"/>
          <w:bCs/>
          <w:color w:val="000000" w:themeColor="text1"/>
        </w:rPr>
        <w:t>Department of Life Sciences</w:t>
      </w:r>
    </w:p>
    <w:p w14:paraId="122BDCE4" w14:textId="77777777" w:rsidR="006305D7" w:rsidRPr="00F41FFF" w:rsidRDefault="00302661" w:rsidP="00A41532">
      <w:pPr>
        <w:jc w:val="left"/>
        <w:rPr>
          <w:rFonts w:cs="Arial"/>
          <w:bCs/>
          <w:color w:val="000000" w:themeColor="text1"/>
        </w:rPr>
      </w:pPr>
      <w:r w:rsidRPr="00F41FFF">
        <w:rPr>
          <w:rFonts w:cs="Arial"/>
          <w:bCs/>
          <w:color w:val="000000" w:themeColor="text1"/>
        </w:rPr>
        <w:t xml:space="preserve">Research Center </w:t>
      </w:r>
      <w:r w:rsidR="00483885" w:rsidRPr="00F41FFF">
        <w:rPr>
          <w:rFonts w:cs="Arial"/>
          <w:bCs/>
          <w:color w:val="000000" w:themeColor="text1"/>
          <w:lang w:eastAsia="ja-JP"/>
        </w:rPr>
        <w:t>for</w:t>
      </w:r>
      <w:r w:rsidRPr="00F41FFF">
        <w:rPr>
          <w:rFonts w:cs="Arial"/>
          <w:bCs/>
          <w:color w:val="000000" w:themeColor="text1"/>
        </w:rPr>
        <w:t xml:space="preserve"> Life and Environmental Sciences</w:t>
      </w:r>
    </w:p>
    <w:p w14:paraId="37C5C85B" w14:textId="54DE642B" w:rsidR="006305D7" w:rsidRPr="00F41FFF" w:rsidRDefault="00603BF6" w:rsidP="00A41532">
      <w:pPr>
        <w:jc w:val="left"/>
        <w:rPr>
          <w:rFonts w:cs="Arial"/>
          <w:bCs/>
          <w:color w:val="000000" w:themeColor="text1"/>
        </w:rPr>
      </w:pPr>
      <w:proofErr w:type="spellStart"/>
      <w:r w:rsidRPr="00F41FFF">
        <w:rPr>
          <w:rFonts w:cs="Arial"/>
          <w:bCs/>
          <w:color w:val="000000" w:themeColor="text1"/>
        </w:rPr>
        <w:t>Itakura</w:t>
      </w:r>
      <w:proofErr w:type="spellEnd"/>
      <w:r w:rsidRPr="00F41FFF">
        <w:rPr>
          <w:rFonts w:cs="Arial"/>
          <w:bCs/>
          <w:color w:val="000000" w:themeColor="text1"/>
        </w:rPr>
        <w:t>, Gunma 374</w:t>
      </w:r>
      <w:r w:rsidR="00483885" w:rsidRPr="00F41FFF">
        <w:rPr>
          <w:rFonts w:cs="Arial"/>
          <w:bCs/>
          <w:color w:val="000000" w:themeColor="text1"/>
          <w:lang w:eastAsia="ja-JP"/>
        </w:rPr>
        <w:t>-</w:t>
      </w:r>
      <w:r w:rsidR="00302661" w:rsidRPr="00F41FFF">
        <w:rPr>
          <w:rFonts w:cs="Arial"/>
          <w:bCs/>
          <w:color w:val="000000" w:themeColor="text1"/>
        </w:rPr>
        <w:t>0193, Japan</w:t>
      </w:r>
    </w:p>
    <w:p w14:paraId="39A4275F" w14:textId="77777777" w:rsidR="006305D7" w:rsidRPr="00F41FFF" w:rsidRDefault="00CF4023" w:rsidP="00A41532">
      <w:pPr>
        <w:jc w:val="left"/>
        <w:rPr>
          <w:rFonts w:cs="Arial"/>
          <w:bCs/>
          <w:color w:val="000000" w:themeColor="text1"/>
        </w:rPr>
      </w:pPr>
      <w:r w:rsidRPr="00F41FFF">
        <w:rPr>
          <w:rFonts w:cs="Arial"/>
          <w:bCs/>
          <w:color w:val="000000" w:themeColor="text1"/>
        </w:rPr>
        <w:t>kashiwada@toyo.jp</w:t>
      </w:r>
    </w:p>
    <w:p w14:paraId="698738F5" w14:textId="77777777" w:rsidR="006305D7" w:rsidRPr="00F41FFF" w:rsidRDefault="006305D7" w:rsidP="00A41532">
      <w:pPr>
        <w:pStyle w:val="NormalWeb"/>
        <w:spacing w:before="0" w:beforeAutospacing="0" w:after="0" w:afterAutospacing="0"/>
        <w:jc w:val="left"/>
        <w:rPr>
          <w:rFonts w:cs="Arial"/>
          <w:b/>
          <w:bCs/>
          <w:color w:val="000000" w:themeColor="text1"/>
        </w:rPr>
      </w:pPr>
    </w:p>
    <w:p w14:paraId="03A0F9DB" w14:textId="77777777" w:rsidR="00603BF6" w:rsidRPr="00F41FFF" w:rsidRDefault="006305D7" w:rsidP="00A41532">
      <w:pPr>
        <w:pStyle w:val="NormalWeb"/>
        <w:spacing w:before="0" w:beforeAutospacing="0" w:after="0" w:afterAutospacing="0"/>
        <w:jc w:val="left"/>
        <w:rPr>
          <w:rFonts w:cs="Arial"/>
          <w:color w:val="000000" w:themeColor="text1"/>
        </w:rPr>
      </w:pPr>
      <w:r w:rsidRPr="00F41FFF">
        <w:rPr>
          <w:rFonts w:cs="Arial"/>
          <w:b/>
          <w:bCs/>
          <w:color w:val="000000" w:themeColor="text1"/>
        </w:rPr>
        <w:t>C</w:t>
      </w:r>
      <w:r w:rsidR="00186E84" w:rsidRPr="00F41FFF">
        <w:rPr>
          <w:rFonts w:cs="Arial"/>
          <w:b/>
          <w:bCs/>
          <w:color w:val="000000" w:themeColor="text1"/>
        </w:rPr>
        <w:t>orresponding author</w:t>
      </w:r>
      <w:r w:rsidRPr="00F41FFF">
        <w:rPr>
          <w:rFonts w:cs="Arial"/>
          <w:b/>
          <w:bCs/>
          <w:color w:val="000000" w:themeColor="text1"/>
        </w:rPr>
        <w:t>:</w:t>
      </w:r>
    </w:p>
    <w:p w14:paraId="519DFAC8" w14:textId="77777777" w:rsidR="00603BF6" w:rsidRPr="00F41FFF" w:rsidRDefault="00302661" w:rsidP="00A41532">
      <w:pPr>
        <w:pStyle w:val="NormalWeb"/>
        <w:spacing w:before="0" w:beforeAutospacing="0" w:after="0" w:afterAutospacing="0"/>
        <w:jc w:val="left"/>
        <w:rPr>
          <w:rFonts w:cs="Arial"/>
          <w:bCs/>
          <w:color w:val="000000" w:themeColor="text1"/>
          <w:lang w:eastAsia="ja-JP"/>
        </w:rPr>
      </w:pPr>
      <w:r w:rsidRPr="00F41FFF">
        <w:rPr>
          <w:rFonts w:cs="Arial"/>
          <w:bCs/>
          <w:color w:val="000000" w:themeColor="text1"/>
          <w:lang w:eastAsia="ja-JP"/>
        </w:rPr>
        <w:t>Shosaku Kashiwada, PhD</w:t>
      </w:r>
    </w:p>
    <w:p w14:paraId="34AABBA6" w14:textId="77777777" w:rsidR="00302661" w:rsidRPr="00F41FFF" w:rsidRDefault="00302661" w:rsidP="00A41532">
      <w:pPr>
        <w:pStyle w:val="NormalWeb"/>
        <w:spacing w:before="0" w:beforeAutospacing="0" w:after="0" w:afterAutospacing="0"/>
        <w:jc w:val="left"/>
        <w:rPr>
          <w:rFonts w:cs="Arial"/>
          <w:b/>
          <w:bCs/>
          <w:color w:val="000000" w:themeColor="text1"/>
        </w:rPr>
      </w:pPr>
    </w:p>
    <w:p w14:paraId="14EDA5DA" w14:textId="77777777" w:rsidR="00603BF6" w:rsidRPr="00F41FFF" w:rsidRDefault="006305D7" w:rsidP="00A41532">
      <w:pPr>
        <w:pStyle w:val="NormalWeb"/>
        <w:spacing w:before="0" w:beforeAutospacing="0" w:after="0" w:afterAutospacing="0"/>
        <w:jc w:val="left"/>
        <w:rPr>
          <w:rFonts w:cs="Arial"/>
          <w:color w:val="000000" w:themeColor="text1"/>
        </w:rPr>
      </w:pPr>
      <w:r w:rsidRPr="00F41FFF">
        <w:rPr>
          <w:rFonts w:cs="Arial"/>
          <w:b/>
          <w:bCs/>
          <w:color w:val="000000" w:themeColor="text1"/>
        </w:rPr>
        <w:t>K</w:t>
      </w:r>
      <w:r w:rsidR="00186E84" w:rsidRPr="00F41FFF">
        <w:rPr>
          <w:rFonts w:cs="Arial"/>
          <w:b/>
          <w:bCs/>
          <w:color w:val="000000" w:themeColor="text1"/>
        </w:rPr>
        <w:t>eywords</w:t>
      </w:r>
      <w:r w:rsidRPr="00F41FFF">
        <w:rPr>
          <w:rFonts w:cs="Arial"/>
          <w:b/>
          <w:bCs/>
          <w:color w:val="000000" w:themeColor="text1"/>
        </w:rPr>
        <w:t>:</w:t>
      </w:r>
    </w:p>
    <w:p w14:paraId="7C0047CD" w14:textId="06D18886" w:rsidR="006305D7" w:rsidRPr="00F41FFF" w:rsidRDefault="00523211" w:rsidP="00A41532">
      <w:pPr>
        <w:pStyle w:val="NormalWeb"/>
        <w:spacing w:before="0" w:beforeAutospacing="0" w:after="0" w:afterAutospacing="0"/>
        <w:jc w:val="left"/>
        <w:rPr>
          <w:rFonts w:cs="Arial"/>
          <w:color w:val="000000" w:themeColor="text1"/>
        </w:rPr>
      </w:pPr>
      <w:proofErr w:type="gramStart"/>
      <w:r w:rsidRPr="00F41FFF">
        <w:rPr>
          <w:rFonts w:cs="Arial"/>
          <w:color w:val="000000" w:themeColor="text1"/>
        </w:rPr>
        <w:t>aquatic</w:t>
      </w:r>
      <w:proofErr w:type="gramEnd"/>
      <w:r w:rsidRPr="00F41FFF">
        <w:rPr>
          <w:rFonts w:cs="Arial"/>
          <w:color w:val="000000" w:themeColor="text1"/>
        </w:rPr>
        <w:t xml:space="preserve"> t</w:t>
      </w:r>
      <w:r w:rsidR="00650BDD" w:rsidRPr="00F41FFF">
        <w:rPr>
          <w:rFonts w:cs="Arial"/>
          <w:color w:val="000000" w:themeColor="text1"/>
        </w:rPr>
        <w:t>oxicology</w:t>
      </w:r>
      <w:r w:rsidRPr="00F41FFF">
        <w:rPr>
          <w:rFonts w:cs="Arial"/>
          <w:color w:val="000000" w:themeColor="text1"/>
        </w:rPr>
        <w:t xml:space="preserve">; </w:t>
      </w:r>
      <w:proofErr w:type="spellStart"/>
      <w:r w:rsidRPr="00F41FFF">
        <w:rPr>
          <w:rFonts w:cs="Arial"/>
          <w:color w:val="000000" w:themeColor="text1"/>
        </w:rPr>
        <w:t>m</w:t>
      </w:r>
      <w:r w:rsidR="00650BDD" w:rsidRPr="00F41FFF">
        <w:rPr>
          <w:rFonts w:cs="Arial"/>
          <w:color w:val="000000" w:themeColor="text1"/>
        </w:rPr>
        <w:t>edaka</w:t>
      </w:r>
      <w:proofErr w:type="spellEnd"/>
      <w:r w:rsidRPr="00F41FFF">
        <w:rPr>
          <w:rFonts w:cs="Arial"/>
          <w:color w:val="000000" w:themeColor="text1"/>
        </w:rPr>
        <w:t>;</w:t>
      </w:r>
      <w:r w:rsidR="00650BDD" w:rsidRPr="00F41FFF">
        <w:rPr>
          <w:rFonts w:cs="Arial"/>
          <w:color w:val="000000" w:themeColor="text1"/>
        </w:rPr>
        <w:t xml:space="preserve"> </w:t>
      </w:r>
      <w:proofErr w:type="spellStart"/>
      <w:r w:rsidR="00186E84" w:rsidRPr="00F41FFF">
        <w:rPr>
          <w:rFonts w:cs="Arial"/>
          <w:color w:val="000000" w:themeColor="text1"/>
        </w:rPr>
        <w:t>nanomaterials</w:t>
      </w:r>
      <w:proofErr w:type="spellEnd"/>
      <w:r w:rsidRPr="00F41FFF">
        <w:rPr>
          <w:rFonts w:cs="Arial"/>
          <w:color w:val="000000" w:themeColor="text1"/>
        </w:rPr>
        <w:t>;</w:t>
      </w:r>
      <w:r w:rsidR="00650BDD" w:rsidRPr="00F41FFF">
        <w:rPr>
          <w:rFonts w:cs="Arial"/>
          <w:color w:val="000000" w:themeColor="text1"/>
        </w:rPr>
        <w:t xml:space="preserve"> </w:t>
      </w:r>
      <w:proofErr w:type="spellStart"/>
      <w:r w:rsidR="00186E84" w:rsidRPr="00F41FFF">
        <w:rPr>
          <w:rFonts w:cs="Arial"/>
          <w:color w:val="000000" w:themeColor="text1"/>
        </w:rPr>
        <w:t>nanotoxicology</w:t>
      </w:r>
      <w:proofErr w:type="spellEnd"/>
      <w:r w:rsidRPr="00F41FFF">
        <w:rPr>
          <w:rFonts w:cs="Arial"/>
          <w:color w:val="000000" w:themeColor="text1"/>
        </w:rPr>
        <w:t>;</w:t>
      </w:r>
      <w:r w:rsidR="00650BDD" w:rsidRPr="00F41FFF">
        <w:rPr>
          <w:rFonts w:cs="Arial"/>
          <w:color w:val="000000" w:themeColor="text1"/>
        </w:rPr>
        <w:t xml:space="preserve"> </w:t>
      </w:r>
      <w:r w:rsidR="00186E84" w:rsidRPr="00F41FFF">
        <w:rPr>
          <w:rFonts w:cs="Arial"/>
          <w:color w:val="000000" w:themeColor="text1"/>
        </w:rPr>
        <w:t>salinity</w:t>
      </w:r>
      <w:r w:rsidRPr="00F41FFF">
        <w:rPr>
          <w:rFonts w:cs="Arial"/>
          <w:color w:val="000000" w:themeColor="text1"/>
        </w:rPr>
        <w:t>;</w:t>
      </w:r>
      <w:r w:rsidR="00650BDD" w:rsidRPr="00F41FFF">
        <w:rPr>
          <w:rFonts w:cs="Arial"/>
          <w:color w:val="000000" w:themeColor="text1"/>
        </w:rPr>
        <w:t xml:space="preserve"> </w:t>
      </w:r>
      <w:r w:rsidR="004A7BF6" w:rsidRPr="00F41FFF">
        <w:rPr>
          <w:rFonts w:cs="Arial"/>
          <w:color w:val="000000" w:themeColor="text1"/>
        </w:rPr>
        <w:t xml:space="preserve">seawater; </w:t>
      </w:r>
      <w:r w:rsidR="00186E84" w:rsidRPr="00F41FFF">
        <w:rPr>
          <w:rFonts w:cs="Arial"/>
          <w:color w:val="000000" w:themeColor="text1"/>
        </w:rPr>
        <w:t>silver nanocolloids</w:t>
      </w:r>
      <w:r w:rsidR="00022CE8" w:rsidRPr="00F41FFF">
        <w:rPr>
          <w:rFonts w:cs="Arial"/>
          <w:color w:val="000000" w:themeColor="text1"/>
        </w:rPr>
        <w:t xml:space="preserve"> </w:t>
      </w:r>
    </w:p>
    <w:p w14:paraId="31CF78BD" w14:textId="035BE458" w:rsidR="006305D7" w:rsidRPr="00F41FFF" w:rsidRDefault="00D77D2A" w:rsidP="00D77D2A">
      <w:pPr>
        <w:pStyle w:val="NormalWeb"/>
        <w:tabs>
          <w:tab w:val="left" w:pos="5190"/>
        </w:tabs>
        <w:spacing w:before="0" w:beforeAutospacing="0" w:after="0" w:afterAutospacing="0"/>
        <w:jc w:val="left"/>
        <w:rPr>
          <w:rFonts w:cs="Arial"/>
          <w:color w:val="000000" w:themeColor="text1"/>
        </w:rPr>
      </w:pPr>
      <w:r w:rsidRPr="00F41FFF">
        <w:rPr>
          <w:rFonts w:cs="Arial"/>
          <w:color w:val="000000" w:themeColor="text1"/>
        </w:rPr>
        <w:tab/>
      </w:r>
    </w:p>
    <w:p w14:paraId="7F57A879" w14:textId="451F1428" w:rsidR="006305D7" w:rsidRPr="00F41FFF" w:rsidRDefault="00186E84" w:rsidP="00A41532">
      <w:pPr>
        <w:jc w:val="left"/>
        <w:rPr>
          <w:rFonts w:cs="Arial"/>
          <w:color w:val="000000" w:themeColor="text1"/>
        </w:rPr>
      </w:pPr>
      <w:r w:rsidRPr="00F41FFF">
        <w:rPr>
          <w:rFonts w:cs="Arial"/>
          <w:b/>
          <w:bCs/>
          <w:color w:val="000000" w:themeColor="text1"/>
        </w:rPr>
        <w:t>Short Abstract</w:t>
      </w:r>
      <w:r w:rsidR="006305D7" w:rsidRPr="00F41FFF">
        <w:rPr>
          <w:rFonts w:cs="Arial"/>
          <w:b/>
          <w:bCs/>
          <w:color w:val="000000" w:themeColor="text1"/>
        </w:rPr>
        <w:t>:</w:t>
      </w:r>
    </w:p>
    <w:p w14:paraId="60E7248A" w14:textId="3FA60CF1" w:rsidR="00B71012" w:rsidRPr="00F41FFF" w:rsidRDefault="00B71012" w:rsidP="00A41532">
      <w:pPr>
        <w:jc w:val="left"/>
        <w:rPr>
          <w:rFonts w:cs="Arial"/>
          <w:color w:val="000000" w:themeColor="text1"/>
        </w:rPr>
      </w:pPr>
      <w:r w:rsidRPr="00F41FFF">
        <w:rPr>
          <w:rFonts w:cs="Arial"/>
          <w:color w:val="000000" w:themeColor="text1"/>
          <w:lang w:eastAsia="ja-JP"/>
        </w:rPr>
        <w:t>Embryonic stage</w:t>
      </w:r>
      <w:r w:rsidR="00186E84" w:rsidRPr="00F41FFF">
        <w:rPr>
          <w:rFonts w:cs="Arial"/>
          <w:color w:val="000000" w:themeColor="text1"/>
          <w:lang w:eastAsia="ja-JP"/>
        </w:rPr>
        <w:t>s</w:t>
      </w:r>
      <w:r w:rsidRPr="00F41FFF">
        <w:rPr>
          <w:rFonts w:cs="Arial"/>
          <w:color w:val="000000" w:themeColor="text1"/>
          <w:lang w:eastAsia="ja-JP"/>
        </w:rPr>
        <w:t xml:space="preserve"> </w:t>
      </w:r>
      <w:r w:rsidR="00186E84" w:rsidRPr="00F41FFF">
        <w:rPr>
          <w:rFonts w:cs="Arial"/>
          <w:color w:val="000000" w:themeColor="text1"/>
          <w:lang w:eastAsia="ja-JP"/>
        </w:rPr>
        <w:t>are</w:t>
      </w:r>
      <w:r w:rsidRPr="00F41FFF">
        <w:rPr>
          <w:rFonts w:cs="Arial"/>
          <w:color w:val="000000" w:themeColor="text1"/>
          <w:lang w:eastAsia="ja-JP"/>
        </w:rPr>
        <w:t xml:space="preserve"> the most susceptible to xenobiotics. </w:t>
      </w:r>
      <w:r w:rsidRPr="00F41FFF">
        <w:rPr>
          <w:rFonts w:cs="Arial"/>
          <w:color w:val="000000" w:themeColor="text1"/>
        </w:rPr>
        <w:t xml:space="preserve">Although </w:t>
      </w:r>
      <w:r w:rsidR="00483885" w:rsidRPr="00F41FFF">
        <w:rPr>
          <w:rFonts w:cs="Arial"/>
          <w:color w:val="000000" w:themeColor="text1"/>
        </w:rPr>
        <w:t>chemical</w:t>
      </w:r>
      <w:r w:rsidR="009A3FC9" w:rsidRPr="00F41FFF">
        <w:rPr>
          <w:rFonts w:cs="Arial"/>
          <w:color w:val="000000" w:themeColor="text1"/>
        </w:rPr>
        <w:t xml:space="preserve"> </w:t>
      </w:r>
      <w:r w:rsidR="00E27FE5" w:rsidRPr="00F41FFF">
        <w:rPr>
          <w:rFonts w:cs="Arial"/>
          <w:color w:val="000000" w:themeColor="text1"/>
        </w:rPr>
        <w:t>toxicity</w:t>
      </w:r>
      <w:r w:rsidR="009A3FC9" w:rsidRPr="00F41FFF">
        <w:rPr>
          <w:rFonts w:cs="Arial"/>
          <w:color w:val="000000" w:themeColor="text1"/>
        </w:rPr>
        <w:t xml:space="preserve"> </w:t>
      </w:r>
      <w:r w:rsidR="00E27FE5" w:rsidRPr="00F41FFF">
        <w:rPr>
          <w:rFonts w:cs="Arial"/>
          <w:color w:val="000000" w:themeColor="text1"/>
        </w:rPr>
        <w:t>depend</w:t>
      </w:r>
      <w:r w:rsidR="00483885" w:rsidRPr="00F41FFF">
        <w:rPr>
          <w:rFonts w:cs="Arial"/>
          <w:color w:val="000000" w:themeColor="text1"/>
          <w:lang w:eastAsia="ja-JP"/>
        </w:rPr>
        <w:t>s</w:t>
      </w:r>
      <w:r w:rsidR="00E27FE5" w:rsidRPr="00F41FFF">
        <w:rPr>
          <w:rFonts w:cs="Arial"/>
          <w:color w:val="000000" w:themeColor="text1"/>
        </w:rPr>
        <w:t xml:space="preserve"> on salinity</w:t>
      </w:r>
      <w:r w:rsidRPr="00F41FFF">
        <w:rPr>
          <w:rFonts w:cs="Arial"/>
          <w:color w:val="000000" w:themeColor="text1"/>
        </w:rPr>
        <w:t xml:space="preserve">, no method </w:t>
      </w:r>
      <w:r w:rsidR="00186E84" w:rsidRPr="00F41FFF">
        <w:rPr>
          <w:rFonts w:cs="Arial"/>
          <w:color w:val="000000" w:themeColor="text1"/>
        </w:rPr>
        <w:t xml:space="preserve">exists </w:t>
      </w:r>
      <w:r w:rsidRPr="00F41FFF">
        <w:rPr>
          <w:rFonts w:cs="Arial"/>
          <w:color w:val="000000" w:themeColor="text1"/>
        </w:rPr>
        <w:t xml:space="preserve">to test </w:t>
      </w:r>
      <w:r w:rsidR="00186E84" w:rsidRPr="00F41FFF">
        <w:rPr>
          <w:rFonts w:cs="Arial"/>
          <w:color w:val="000000" w:themeColor="text1"/>
        </w:rPr>
        <w:t xml:space="preserve">the </w:t>
      </w:r>
      <w:r w:rsidRPr="00F41FFF">
        <w:rPr>
          <w:rFonts w:cs="Arial"/>
          <w:color w:val="000000" w:themeColor="text1"/>
        </w:rPr>
        <w:t>salinity</w:t>
      </w:r>
      <w:r w:rsidR="00186E84" w:rsidRPr="00F41FFF">
        <w:rPr>
          <w:rFonts w:cs="Arial"/>
          <w:color w:val="000000" w:themeColor="text1"/>
        </w:rPr>
        <w:t xml:space="preserve"> </w:t>
      </w:r>
      <w:r w:rsidRPr="00F41FFF">
        <w:rPr>
          <w:rFonts w:cs="Arial"/>
          <w:color w:val="000000" w:themeColor="text1"/>
        </w:rPr>
        <w:t>dependen</w:t>
      </w:r>
      <w:r w:rsidR="00186E84" w:rsidRPr="00F41FFF">
        <w:rPr>
          <w:rFonts w:cs="Arial"/>
          <w:color w:val="000000" w:themeColor="text1"/>
        </w:rPr>
        <w:t>ce of</w:t>
      </w:r>
      <w:r w:rsidRPr="00F41FFF">
        <w:rPr>
          <w:rFonts w:cs="Arial"/>
          <w:color w:val="000000" w:themeColor="text1"/>
        </w:rPr>
        <w:t xml:space="preserve"> toxicity </w:t>
      </w:r>
      <w:r w:rsidR="00186E84" w:rsidRPr="00F41FFF">
        <w:rPr>
          <w:rFonts w:cs="Arial"/>
          <w:color w:val="000000" w:themeColor="text1"/>
        </w:rPr>
        <w:t>to</w:t>
      </w:r>
      <w:r w:rsidRPr="00F41FFF">
        <w:rPr>
          <w:rFonts w:cs="Arial"/>
          <w:color w:val="000000" w:themeColor="text1"/>
        </w:rPr>
        <w:t xml:space="preserve"> aquatic organisms. </w:t>
      </w:r>
      <w:r w:rsidR="00483885" w:rsidRPr="00F41FFF">
        <w:rPr>
          <w:rFonts w:cs="Arial"/>
          <w:color w:val="000000" w:themeColor="text1"/>
          <w:lang w:eastAsia="ja-JP"/>
        </w:rPr>
        <w:t xml:space="preserve">Here, we </w:t>
      </w:r>
      <w:r w:rsidR="00186E84" w:rsidRPr="00F41FFF">
        <w:rPr>
          <w:rFonts w:cs="Arial"/>
          <w:color w:val="000000" w:themeColor="text1"/>
        </w:rPr>
        <w:t xml:space="preserve">describe </w:t>
      </w:r>
      <w:r w:rsidRPr="00F41FFF">
        <w:rPr>
          <w:rFonts w:cs="Arial"/>
          <w:color w:val="000000" w:themeColor="text1"/>
        </w:rPr>
        <w:t xml:space="preserve">a </w:t>
      </w:r>
      <w:r w:rsidR="009A3FC9" w:rsidRPr="00F41FFF">
        <w:rPr>
          <w:rFonts w:cs="Arial"/>
          <w:color w:val="000000" w:themeColor="text1"/>
        </w:rPr>
        <w:t xml:space="preserve">new and </w:t>
      </w:r>
      <w:r w:rsidR="0088434B" w:rsidRPr="00F41FFF">
        <w:rPr>
          <w:rFonts w:cs="Arial"/>
          <w:color w:val="000000" w:themeColor="text1"/>
        </w:rPr>
        <w:t>high-throughput</w:t>
      </w:r>
      <w:r w:rsidR="006679E8" w:rsidRPr="00F41FFF">
        <w:rPr>
          <w:rFonts w:cs="Arial"/>
          <w:color w:val="000000" w:themeColor="text1"/>
        </w:rPr>
        <w:t xml:space="preserve"> </w:t>
      </w:r>
      <w:r w:rsidRPr="00F41FFF">
        <w:rPr>
          <w:rFonts w:cs="Arial"/>
          <w:color w:val="000000" w:themeColor="text1"/>
        </w:rPr>
        <w:t xml:space="preserve">method for </w:t>
      </w:r>
      <w:r w:rsidR="00186E84" w:rsidRPr="00F41FFF">
        <w:rPr>
          <w:rFonts w:cs="Arial"/>
          <w:color w:val="000000" w:themeColor="text1"/>
        </w:rPr>
        <w:t xml:space="preserve">determining the </w:t>
      </w:r>
      <w:r w:rsidRPr="00F41FFF">
        <w:rPr>
          <w:rFonts w:cs="Arial"/>
          <w:color w:val="000000" w:themeColor="text1"/>
        </w:rPr>
        <w:t>salinity</w:t>
      </w:r>
      <w:r w:rsidR="00186E84" w:rsidRPr="00F41FFF">
        <w:rPr>
          <w:rFonts w:cs="Arial"/>
          <w:color w:val="000000" w:themeColor="text1"/>
        </w:rPr>
        <w:t xml:space="preserve"> </w:t>
      </w:r>
      <w:r w:rsidRPr="00F41FFF">
        <w:rPr>
          <w:rFonts w:cs="Arial"/>
          <w:color w:val="000000" w:themeColor="text1"/>
        </w:rPr>
        <w:t>depende</w:t>
      </w:r>
      <w:r w:rsidR="00186E84" w:rsidRPr="00F41FFF">
        <w:rPr>
          <w:rFonts w:cs="Arial"/>
          <w:color w:val="000000" w:themeColor="text1"/>
        </w:rPr>
        <w:t>nce of</w:t>
      </w:r>
      <w:r w:rsidRPr="00F41FFF">
        <w:rPr>
          <w:rFonts w:cs="Arial"/>
          <w:color w:val="000000" w:themeColor="text1"/>
        </w:rPr>
        <w:t xml:space="preserve"> toxicity </w:t>
      </w:r>
      <w:r w:rsidR="00186E84" w:rsidRPr="00F41FFF">
        <w:rPr>
          <w:rFonts w:cs="Arial"/>
          <w:color w:val="000000" w:themeColor="text1"/>
        </w:rPr>
        <w:t>to</w:t>
      </w:r>
      <w:r w:rsidRPr="00F41FFF">
        <w:rPr>
          <w:rFonts w:cs="Arial"/>
          <w:color w:val="000000" w:themeColor="text1"/>
        </w:rPr>
        <w:t xml:space="preserve"> aquatic embryos</w:t>
      </w:r>
      <w:r w:rsidR="0088434B" w:rsidRPr="00F41FFF">
        <w:rPr>
          <w:rFonts w:cs="Arial"/>
          <w:color w:val="000000" w:themeColor="text1"/>
        </w:rPr>
        <w:t>.</w:t>
      </w:r>
    </w:p>
    <w:p w14:paraId="1E71A245" w14:textId="77777777" w:rsidR="006305D7" w:rsidRPr="00F41FFF" w:rsidRDefault="006305D7" w:rsidP="00A41532">
      <w:pPr>
        <w:jc w:val="left"/>
        <w:rPr>
          <w:rFonts w:cs="Arial"/>
          <w:color w:val="000000" w:themeColor="text1"/>
        </w:rPr>
      </w:pPr>
    </w:p>
    <w:p w14:paraId="086AE645" w14:textId="4FAFEAFC" w:rsidR="006305D7" w:rsidRPr="00F41FFF" w:rsidRDefault="00186E84" w:rsidP="00A41532">
      <w:pPr>
        <w:jc w:val="left"/>
        <w:rPr>
          <w:rFonts w:cs="Arial"/>
          <w:i/>
          <w:color w:val="000000" w:themeColor="text1"/>
        </w:rPr>
      </w:pPr>
      <w:r w:rsidRPr="00F41FFF">
        <w:rPr>
          <w:rFonts w:cs="Arial"/>
          <w:b/>
          <w:bCs/>
          <w:color w:val="000000" w:themeColor="text1"/>
        </w:rPr>
        <w:t>Long Abstract</w:t>
      </w:r>
      <w:r w:rsidR="006305D7" w:rsidRPr="00F41FFF">
        <w:rPr>
          <w:rFonts w:cs="Arial"/>
          <w:b/>
          <w:bCs/>
          <w:color w:val="000000" w:themeColor="text1"/>
        </w:rPr>
        <w:t>:</w:t>
      </w:r>
    </w:p>
    <w:p w14:paraId="450D797F" w14:textId="7175EF8E" w:rsidR="00CA5344" w:rsidRPr="008E0F72" w:rsidRDefault="0088434B" w:rsidP="00A41532">
      <w:pPr>
        <w:jc w:val="left"/>
        <w:rPr>
          <w:rFonts w:asciiTheme="minorHAnsi" w:hAnsiTheme="minorHAnsi" w:cs="AdvOT9b12cd41"/>
          <w:color w:val="FF0000"/>
        </w:rPr>
      </w:pPr>
      <w:r w:rsidRPr="00F41FFF">
        <w:rPr>
          <w:rFonts w:cs="Arial"/>
          <w:color w:val="000000" w:themeColor="text1"/>
        </w:rPr>
        <w:t xml:space="preserve">Salinity is an important </w:t>
      </w:r>
      <w:r w:rsidR="00A6364E" w:rsidRPr="00F41FFF">
        <w:rPr>
          <w:rFonts w:cs="Arial"/>
          <w:color w:val="000000" w:themeColor="text1"/>
        </w:rPr>
        <w:t xml:space="preserve">characteristic of the </w:t>
      </w:r>
      <w:r w:rsidRPr="00F41FFF">
        <w:rPr>
          <w:rFonts w:cs="Arial"/>
          <w:color w:val="000000" w:themeColor="text1"/>
        </w:rPr>
        <w:t>aquatic environment</w:t>
      </w:r>
      <w:r w:rsidR="00A6364E" w:rsidRPr="00F41FFF">
        <w:rPr>
          <w:rFonts w:cs="Arial"/>
          <w:color w:val="000000" w:themeColor="text1"/>
        </w:rPr>
        <w:t>.</w:t>
      </w:r>
      <w:r w:rsidRPr="00F41FFF">
        <w:rPr>
          <w:rFonts w:cs="Arial"/>
          <w:color w:val="000000" w:themeColor="text1"/>
        </w:rPr>
        <w:t xml:space="preserve"> </w:t>
      </w:r>
      <w:r w:rsidR="00A6364E" w:rsidRPr="00F41FFF">
        <w:rPr>
          <w:rFonts w:cs="Arial"/>
          <w:color w:val="000000" w:themeColor="text1"/>
        </w:rPr>
        <w:t xml:space="preserve">For aquatic organisms it </w:t>
      </w:r>
      <w:r w:rsidR="00257BC5" w:rsidRPr="00F41FFF">
        <w:rPr>
          <w:rFonts w:cs="Arial"/>
          <w:color w:val="000000" w:themeColor="text1"/>
        </w:rPr>
        <w:t>define</w:t>
      </w:r>
      <w:r w:rsidR="00A6364E" w:rsidRPr="00F41FFF">
        <w:rPr>
          <w:rFonts w:cs="Arial"/>
          <w:color w:val="000000" w:themeColor="text1"/>
        </w:rPr>
        <w:t>s</w:t>
      </w:r>
      <w:r w:rsidRPr="00F41FFF">
        <w:rPr>
          <w:rFonts w:cs="Arial"/>
          <w:color w:val="000000" w:themeColor="text1"/>
        </w:rPr>
        <w:t xml:space="preserve"> </w:t>
      </w:r>
      <w:r w:rsidR="00AA2ED2" w:rsidRPr="00F41FFF">
        <w:rPr>
          <w:rFonts w:cs="Arial"/>
          <w:color w:val="000000" w:themeColor="text1"/>
          <w:lang w:eastAsia="ja-JP"/>
        </w:rPr>
        <w:t xml:space="preserve">the </w:t>
      </w:r>
      <w:r w:rsidRPr="00F41FFF">
        <w:rPr>
          <w:rFonts w:cs="Arial"/>
          <w:color w:val="000000" w:themeColor="text1"/>
        </w:rPr>
        <w:t>habitat</w:t>
      </w:r>
      <w:r w:rsidR="00A6364E" w:rsidRPr="00F41FFF">
        <w:rPr>
          <w:rFonts w:cs="Arial"/>
          <w:color w:val="000000" w:themeColor="text1"/>
        </w:rPr>
        <w:t>s</w:t>
      </w:r>
      <w:r w:rsidRPr="00F41FFF">
        <w:rPr>
          <w:rFonts w:cs="Arial"/>
          <w:color w:val="000000" w:themeColor="text1"/>
        </w:rPr>
        <w:t xml:space="preserve"> </w:t>
      </w:r>
      <w:r w:rsidR="00AA2ED2" w:rsidRPr="00F41FFF">
        <w:rPr>
          <w:rFonts w:cs="Arial"/>
          <w:color w:val="000000" w:themeColor="text1"/>
          <w:lang w:eastAsia="ja-JP"/>
        </w:rPr>
        <w:t>of</w:t>
      </w:r>
      <w:r w:rsidRPr="00F41FFF">
        <w:rPr>
          <w:rFonts w:cs="Arial"/>
          <w:color w:val="000000" w:themeColor="text1"/>
        </w:rPr>
        <w:t xml:space="preserve"> freshwater, brackish water</w:t>
      </w:r>
      <w:r w:rsidR="00A6364E" w:rsidRPr="00F41FFF">
        <w:rPr>
          <w:rFonts w:cs="Arial"/>
          <w:color w:val="000000" w:themeColor="text1"/>
        </w:rPr>
        <w:t>,</w:t>
      </w:r>
      <w:r w:rsidRPr="00F41FFF">
        <w:rPr>
          <w:rFonts w:cs="Arial"/>
          <w:color w:val="000000" w:themeColor="text1"/>
        </w:rPr>
        <w:t xml:space="preserve"> and seawater.</w:t>
      </w:r>
      <w:r w:rsidR="00797AFC" w:rsidRPr="00F41FFF">
        <w:rPr>
          <w:rFonts w:cs="Arial"/>
          <w:color w:val="000000" w:themeColor="text1"/>
        </w:rPr>
        <w:t xml:space="preserve"> </w:t>
      </w:r>
      <w:r w:rsidR="00A6364E" w:rsidRPr="00F41FFF">
        <w:rPr>
          <w:rFonts w:cs="Arial"/>
          <w:color w:val="000000" w:themeColor="text1"/>
        </w:rPr>
        <w:t>T</w:t>
      </w:r>
      <w:r w:rsidR="00797AFC" w:rsidRPr="00F41FFF">
        <w:rPr>
          <w:rFonts w:cs="Arial"/>
          <w:color w:val="000000" w:themeColor="text1"/>
        </w:rPr>
        <w:t>est</w:t>
      </w:r>
      <w:r w:rsidR="00A6364E" w:rsidRPr="00F41FFF">
        <w:rPr>
          <w:rFonts w:cs="Arial"/>
          <w:color w:val="000000" w:themeColor="text1"/>
        </w:rPr>
        <w:t>s of the</w:t>
      </w:r>
      <w:r w:rsidR="00797AFC" w:rsidRPr="00F41FFF">
        <w:rPr>
          <w:rFonts w:cs="Arial"/>
          <w:color w:val="000000" w:themeColor="text1"/>
        </w:rPr>
        <w:t xml:space="preserve"> toxicity of chemica</w:t>
      </w:r>
      <w:r w:rsidR="003A524B" w:rsidRPr="00F41FFF">
        <w:rPr>
          <w:rFonts w:cs="Arial"/>
          <w:color w:val="000000" w:themeColor="text1"/>
        </w:rPr>
        <w:t>ls and assess</w:t>
      </w:r>
      <w:r w:rsidR="00A6364E" w:rsidRPr="00F41FFF">
        <w:rPr>
          <w:rFonts w:cs="Arial"/>
          <w:color w:val="000000" w:themeColor="text1"/>
        </w:rPr>
        <w:t>ments of their</w:t>
      </w:r>
      <w:r w:rsidR="003A524B" w:rsidRPr="00F41FFF">
        <w:rPr>
          <w:rFonts w:cs="Arial"/>
          <w:color w:val="000000" w:themeColor="text1"/>
        </w:rPr>
        <w:t xml:space="preserve"> ecological risk</w:t>
      </w:r>
      <w:r w:rsidR="00A6364E" w:rsidRPr="00F41FFF">
        <w:rPr>
          <w:rFonts w:cs="Arial"/>
          <w:color w:val="000000" w:themeColor="text1"/>
        </w:rPr>
        <w:t>s</w:t>
      </w:r>
      <w:r w:rsidR="00797AFC" w:rsidRPr="00F41FFF">
        <w:rPr>
          <w:rFonts w:cs="Arial"/>
          <w:color w:val="000000" w:themeColor="text1"/>
        </w:rPr>
        <w:t xml:space="preserve"> </w:t>
      </w:r>
      <w:r w:rsidR="00A6364E" w:rsidRPr="00F41FFF">
        <w:rPr>
          <w:rFonts w:cs="Arial"/>
          <w:color w:val="000000" w:themeColor="text1"/>
        </w:rPr>
        <w:t>to</w:t>
      </w:r>
      <w:r w:rsidR="00797AFC" w:rsidRPr="00F41FFF">
        <w:rPr>
          <w:rFonts w:cs="Arial"/>
          <w:color w:val="000000" w:themeColor="text1"/>
        </w:rPr>
        <w:t xml:space="preserve"> aquatic organism</w:t>
      </w:r>
      <w:r w:rsidR="00A6364E" w:rsidRPr="00F41FFF">
        <w:rPr>
          <w:rFonts w:cs="Arial"/>
          <w:color w:val="000000" w:themeColor="text1"/>
        </w:rPr>
        <w:t>s</w:t>
      </w:r>
      <w:r w:rsidR="00797AFC" w:rsidRPr="00F41FFF">
        <w:rPr>
          <w:rFonts w:cs="Arial"/>
          <w:color w:val="000000" w:themeColor="text1"/>
        </w:rPr>
        <w:t xml:space="preserve"> </w:t>
      </w:r>
      <w:r w:rsidR="00483885" w:rsidRPr="00F41FFF">
        <w:rPr>
          <w:rFonts w:cs="Arial"/>
          <w:color w:val="000000" w:themeColor="text1"/>
          <w:lang w:eastAsia="ja-JP"/>
        </w:rPr>
        <w:t>are</w:t>
      </w:r>
      <w:r w:rsidR="00483885" w:rsidRPr="00F41FFF">
        <w:rPr>
          <w:rFonts w:cs="Arial"/>
          <w:color w:val="000000" w:themeColor="text1"/>
        </w:rPr>
        <w:t xml:space="preserve"> </w:t>
      </w:r>
      <w:r w:rsidR="00A6364E" w:rsidRPr="00F41FFF">
        <w:rPr>
          <w:rFonts w:cs="Arial"/>
          <w:color w:val="000000" w:themeColor="text1"/>
        </w:rPr>
        <w:t xml:space="preserve">frequently </w:t>
      </w:r>
      <w:r w:rsidR="00483885" w:rsidRPr="00F41FFF">
        <w:rPr>
          <w:rFonts w:cs="Arial"/>
          <w:color w:val="000000" w:themeColor="text1"/>
          <w:lang w:eastAsia="ja-JP"/>
        </w:rPr>
        <w:t xml:space="preserve">performed </w:t>
      </w:r>
      <w:r w:rsidR="00797AFC" w:rsidRPr="00F41FFF">
        <w:rPr>
          <w:rFonts w:cs="Arial"/>
          <w:color w:val="000000" w:themeColor="text1"/>
        </w:rPr>
        <w:t>in freshwater</w:t>
      </w:r>
      <w:r w:rsidR="00483885" w:rsidRPr="00F41FFF">
        <w:rPr>
          <w:rFonts w:cs="Arial"/>
          <w:color w:val="000000" w:themeColor="text1"/>
          <w:lang w:eastAsia="ja-JP"/>
        </w:rPr>
        <w:t xml:space="preserve">, but </w:t>
      </w:r>
      <w:r w:rsidR="00A6364E" w:rsidRPr="00F41FFF">
        <w:rPr>
          <w:rFonts w:cs="Arial"/>
          <w:color w:val="000000" w:themeColor="text1"/>
        </w:rPr>
        <w:t xml:space="preserve">the </w:t>
      </w:r>
      <w:r w:rsidR="00797AFC" w:rsidRPr="00F41FFF">
        <w:rPr>
          <w:rFonts w:cs="Arial"/>
          <w:color w:val="000000" w:themeColor="text1"/>
        </w:rPr>
        <w:t xml:space="preserve">toxicity of chemicals </w:t>
      </w:r>
      <w:r w:rsidR="00A6364E" w:rsidRPr="00F41FFF">
        <w:rPr>
          <w:rFonts w:cs="Arial"/>
          <w:color w:val="000000" w:themeColor="text1"/>
        </w:rPr>
        <w:t xml:space="preserve">to aquatic organisms </w:t>
      </w:r>
      <w:r w:rsidR="00797AFC" w:rsidRPr="00F41FFF">
        <w:rPr>
          <w:rFonts w:cs="Arial"/>
          <w:color w:val="000000" w:themeColor="text1"/>
        </w:rPr>
        <w:t>depend</w:t>
      </w:r>
      <w:r w:rsidR="00483885" w:rsidRPr="00F41FFF">
        <w:rPr>
          <w:rFonts w:cs="Arial"/>
          <w:color w:val="000000" w:themeColor="text1"/>
          <w:lang w:eastAsia="ja-JP"/>
        </w:rPr>
        <w:t>s</w:t>
      </w:r>
      <w:r w:rsidR="00797AFC" w:rsidRPr="00F41FFF">
        <w:rPr>
          <w:rFonts w:cs="Arial"/>
          <w:color w:val="000000" w:themeColor="text1"/>
        </w:rPr>
        <w:t xml:space="preserve"> on pH, temperature</w:t>
      </w:r>
      <w:r w:rsidR="009A3FC9" w:rsidRPr="00F41FFF">
        <w:rPr>
          <w:rFonts w:cs="Arial"/>
          <w:color w:val="000000" w:themeColor="text1"/>
        </w:rPr>
        <w:t>,</w:t>
      </w:r>
      <w:r w:rsidR="00797AFC" w:rsidRPr="00F41FFF">
        <w:rPr>
          <w:rFonts w:cs="Arial"/>
          <w:color w:val="000000" w:themeColor="text1"/>
        </w:rPr>
        <w:t xml:space="preserve"> and </w:t>
      </w:r>
      <w:r w:rsidR="003A524B" w:rsidRPr="00F41FFF">
        <w:rPr>
          <w:rFonts w:cs="Arial"/>
          <w:color w:val="000000" w:themeColor="text1"/>
        </w:rPr>
        <w:t>salinity</w:t>
      </w:r>
      <w:r w:rsidR="00A6364E" w:rsidRPr="00F41FFF">
        <w:rPr>
          <w:rFonts w:cs="Arial"/>
          <w:color w:val="000000" w:themeColor="text1"/>
        </w:rPr>
        <w:t>. T</w:t>
      </w:r>
      <w:r w:rsidR="00797AFC" w:rsidRPr="00F41FFF">
        <w:rPr>
          <w:rFonts w:cs="Arial"/>
          <w:color w:val="000000" w:themeColor="text1"/>
        </w:rPr>
        <w:t xml:space="preserve">here </w:t>
      </w:r>
      <w:r w:rsidR="00483885" w:rsidRPr="00F41FFF">
        <w:rPr>
          <w:rFonts w:cs="Arial"/>
          <w:color w:val="000000" w:themeColor="text1"/>
          <w:lang w:eastAsia="ja-JP"/>
        </w:rPr>
        <w:t>is</w:t>
      </w:r>
      <w:r w:rsidR="00797AFC" w:rsidRPr="00F41FFF">
        <w:rPr>
          <w:rFonts w:cs="Arial"/>
          <w:color w:val="000000" w:themeColor="text1"/>
        </w:rPr>
        <w:t xml:space="preserve"> no method</w:t>
      </w:r>
      <w:r w:rsidR="00A6364E" w:rsidRPr="00F41FFF">
        <w:rPr>
          <w:rFonts w:cs="Arial"/>
          <w:color w:val="000000" w:themeColor="text1"/>
        </w:rPr>
        <w:t>, however,</w:t>
      </w:r>
      <w:r w:rsidR="00797AFC" w:rsidRPr="00F41FFF">
        <w:rPr>
          <w:rFonts w:cs="Arial"/>
          <w:color w:val="000000" w:themeColor="text1"/>
        </w:rPr>
        <w:t xml:space="preserve"> </w:t>
      </w:r>
      <w:r w:rsidR="00483885" w:rsidRPr="00F41FFF">
        <w:rPr>
          <w:rFonts w:cs="Arial"/>
          <w:color w:val="000000" w:themeColor="text1"/>
          <w:lang w:eastAsia="ja-JP"/>
        </w:rPr>
        <w:t>for</w:t>
      </w:r>
      <w:r w:rsidR="00797AFC" w:rsidRPr="00F41FFF">
        <w:rPr>
          <w:rFonts w:cs="Arial"/>
          <w:color w:val="000000" w:themeColor="text1"/>
        </w:rPr>
        <w:t xml:space="preserve"> test</w:t>
      </w:r>
      <w:r w:rsidR="00483885" w:rsidRPr="00F41FFF">
        <w:rPr>
          <w:rFonts w:cs="Arial"/>
          <w:color w:val="000000" w:themeColor="text1"/>
          <w:lang w:eastAsia="ja-JP"/>
        </w:rPr>
        <w:t>ing</w:t>
      </w:r>
      <w:r w:rsidR="00797AFC" w:rsidRPr="00F41FFF">
        <w:rPr>
          <w:rFonts w:cs="Arial"/>
          <w:color w:val="000000" w:themeColor="text1"/>
        </w:rPr>
        <w:t xml:space="preserve"> </w:t>
      </w:r>
      <w:r w:rsidR="00A6364E" w:rsidRPr="00F41FFF">
        <w:rPr>
          <w:rFonts w:cs="Arial"/>
          <w:color w:val="000000" w:themeColor="text1"/>
        </w:rPr>
        <w:t xml:space="preserve">the </w:t>
      </w:r>
      <w:r w:rsidR="00797AFC" w:rsidRPr="00F41FFF">
        <w:rPr>
          <w:rFonts w:cs="Arial"/>
          <w:color w:val="000000" w:themeColor="text1"/>
        </w:rPr>
        <w:t>salinity</w:t>
      </w:r>
      <w:r w:rsidR="00A6364E" w:rsidRPr="00F41FFF">
        <w:rPr>
          <w:rFonts w:cs="Arial"/>
          <w:color w:val="000000" w:themeColor="text1"/>
        </w:rPr>
        <w:t xml:space="preserve"> </w:t>
      </w:r>
      <w:r w:rsidR="00797AFC" w:rsidRPr="00F41FFF">
        <w:rPr>
          <w:rFonts w:cs="Arial"/>
          <w:color w:val="000000" w:themeColor="text1"/>
        </w:rPr>
        <w:t>dependen</w:t>
      </w:r>
      <w:r w:rsidR="00A6364E" w:rsidRPr="00F41FFF">
        <w:rPr>
          <w:rFonts w:cs="Arial"/>
          <w:color w:val="000000" w:themeColor="text1"/>
        </w:rPr>
        <w:t>ce of</w:t>
      </w:r>
      <w:r w:rsidR="00797AFC" w:rsidRPr="00F41FFF">
        <w:rPr>
          <w:rFonts w:cs="Arial"/>
          <w:color w:val="000000" w:themeColor="text1"/>
        </w:rPr>
        <w:t xml:space="preserve"> toxicity </w:t>
      </w:r>
      <w:r w:rsidR="00A6364E" w:rsidRPr="00F41FFF">
        <w:rPr>
          <w:rFonts w:cs="Arial"/>
          <w:color w:val="000000" w:themeColor="text1"/>
        </w:rPr>
        <w:t xml:space="preserve">to </w:t>
      </w:r>
      <w:r w:rsidR="00797AFC" w:rsidRPr="00F41FFF">
        <w:rPr>
          <w:rFonts w:cs="Arial"/>
          <w:color w:val="000000" w:themeColor="text1"/>
        </w:rPr>
        <w:t xml:space="preserve">aquatic organisms. </w:t>
      </w:r>
      <w:r w:rsidR="00483885" w:rsidRPr="00F41FFF">
        <w:rPr>
          <w:rFonts w:asciiTheme="minorHAnsi" w:hAnsiTheme="minorHAnsi" w:cs="AdvOT9b12cd41"/>
          <w:color w:val="000000" w:themeColor="text1"/>
          <w:lang w:eastAsia="ja-JP"/>
        </w:rPr>
        <w:t>Here, we used</w:t>
      </w:r>
      <w:r w:rsidR="00B04E5D" w:rsidRPr="00F41FFF">
        <w:rPr>
          <w:rFonts w:asciiTheme="minorHAnsi" w:hAnsiTheme="minorHAnsi" w:cs="AdvOT9b12cd41"/>
          <w:color w:val="000000" w:themeColor="text1"/>
        </w:rPr>
        <w:t xml:space="preserve"> medaka</w:t>
      </w:r>
      <w:r w:rsidR="003472E9" w:rsidRPr="00F41FFF">
        <w:rPr>
          <w:rFonts w:asciiTheme="minorHAnsi" w:hAnsiTheme="minorHAnsi" w:cs="AdvOT9b12cd41"/>
          <w:color w:val="000000" w:themeColor="text1"/>
        </w:rPr>
        <w:t xml:space="preserve"> </w:t>
      </w:r>
      <w:r w:rsidR="00831F04" w:rsidRPr="00F41FFF">
        <w:rPr>
          <w:rFonts w:asciiTheme="minorHAnsi" w:hAnsiTheme="minorHAnsi" w:cs="AdvOT9b12cd41"/>
          <w:color w:val="000000" w:themeColor="text1"/>
          <w:lang w:eastAsia="ja-JP"/>
        </w:rPr>
        <w:t>(</w:t>
      </w:r>
      <w:r w:rsidR="00E90762" w:rsidRPr="00F41FFF">
        <w:rPr>
          <w:rFonts w:asciiTheme="minorHAnsi" w:hAnsiTheme="minorHAnsi" w:cs="AdvOT9b12cd41"/>
          <w:i/>
          <w:color w:val="000000" w:themeColor="text1"/>
          <w:lang w:eastAsia="ja-JP"/>
        </w:rPr>
        <w:t>Oryzia</w:t>
      </w:r>
      <w:r w:rsidR="00831F04" w:rsidRPr="00F41FFF">
        <w:rPr>
          <w:rFonts w:asciiTheme="minorHAnsi" w:hAnsiTheme="minorHAnsi" w:cs="AdvOT9b12cd41"/>
          <w:i/>
          <w:color w:val="000000" w:themeColor="text1"/>
          <w:lang w:eastAsia="ja-JP"/>
        </w:rPr>
        <w:t>s latipes</w:t>
      </w:r>
      <w:r w:rsidR="00831F04" w:rsidRPr="00F41FFF">
        <w:rPr>
          <w:rFonts w:asciiTheme="minorHAnsi" w:hAnsiTheme="minorHAnsi" w:cs="AdvOT9b12cd41"/>
          <w:color w:val="000000" w:themeColor="text1"/>
          <w:lang w:eastAsia="ja-JP"/>
        </w:rPr>
        <w:t xml:space="preserve">) </w:t>
      </w:r>
      <w:r w:rsidR="003472E9" w:rsidRPr="00F41FFF">
        <w:rPr>
          <w:rFonts w:asciiTheme="minorHAnsi" w:hAnsiTheme="minorHAnsi" w:cs="AdvOT9b12cd41"/>
          <w:color w:val="000000" w:themeColor="text1"/>
        </w:rPr>
        <w:t xml:space="preserve">because they can adapt </w:t>
      </w:r>
      <w:r w:rsidR="00483885" w:rsidRPr="00F41FFF">
        <w:rPr>
          <w:rFonts w:asciiTheme="minorHAnsi" w:hAnsiTheme="minorHAnsi" w:cs="AdvOT9b12cd41"/>
          <w:color w:val="000000" w:themeColor="text1"/>
          <w:lang w:eastAsia="ja-JP"/>
        </w:rPr>
        <w:t xml:space="preserve">to </w:t>
      </w:r>
      <w:r w:rsidR="003472E9" w:rsidRPr="00F41FFF">
        <w:rPr>
          <w:rFonts w:asciiTheme="minorHAnsi" w:hAnsiTheme="minorHAnsi" w:cs="AdvOT9b12cd41"/>
          <w:color w:val="000000" w:themeColor="text1"/>
        </w:rPr>
        <w:t>fre</w:t>
      </w:r>
      <w:r w:rsidR="00B04E5D" w:rsidRPr="00F41FFF">
        <w:rPr>
          <w:rFonts w:asciiTheme="minorHAnsi" w:hAnsiTheme="minorHAnsi" w:cs="AdvOT9b12cd41"/>
          <w:color w:val="000000" w:themeColor="text1"/>
        </w:rPr>
        <w:t>shwater</w:t>
      </w:r>
      <w:r w:rsidR="00483885" w:rsidRPr="00F41FFF">
        <w:rPr>
          <w:rFonts w:asciiTheme="minorHAnsi" w:hAnsiTheme="minorHAnsi" w:cs="AdvOT9b12cd41"/>
          <w:color w:val="000000" w:themeColor="text1"/>
          <w:lang w:eastAsia="ja-JP"/>
        </w:rPr>
        <w:t xml:space="preserve">, </w:t>
      </w:r>
      <w:r w:rsidR="00E0716C" w:rsidRPr="00F41FFF">
        <w:rPr>
          <w:rFonts w:asciiTheme="minorHAnsi" w:hAnsiTheme="minorHAnsi" w:cs="AdvOT9b12cd41"/>
          <w:color w:val="000000" w:themeColor="text1"/>
        </w:rPr>
        <w:t>bra</w:t>
      </w:r>
      <w:r w:rsidR="00483885" w:rsidRPr="00F41FFF">
        <w:rPr>
          <w:rFonts w:asciiTheme="minorHAnsi" w:hAnsiTheme="minorHAnsi" w:cs="AdvOT9b12cd41"/>
          <w:color w:val="000000" w:themeColor="text1"/>
          <w:lang w:eastAsia="ja-JP"/>
        </w:rPr>
        <w:t>c</w:t>
      </w:r>
      <w:r w:rsidR="00E0716C" w:rsidRPr="00F41FFF">
        <w:rPr>
          <w:rFonts w:asciiTheme="minorHAnsi" w:hAnsiTheme="minorHAnsi" w:cs="AdvOT9b12cd41"/>
          <w:color w:val="000000" w:themeColor="text1"/>
        </w:rPr>
        <w:t>kish water</w:t>
      </w:r>
      <w:r w:rsidR="00483885" w:rsidRPr="00F41FFF">
        <w:rPr>
          <w:rFonts w:asciiTheme="minorHAnsi" w:hAnsiTheme="minorHAnsi" w:cs="AdvOT9b12cd41"/>
          <w:color w:val="000000" w:themeColor="text1"/>
          <w:lang w:eastAsia="ja-JP"/>
        </w:rPr>
        <w:t xml:space="preserve">, and </w:t>
      </w:r>
      <w:r w:rsidR="00E0716C" w:rsidRPr="00F41FFF">
        <w:rPr>
          <w:rFonts w:asciiTheme="minorHAnsi" w:hAnsiTheme="minorHAnsi" w:cs="AdvOT9b12cd41"/>
          <w:color w:val="000000" w:themeColor="text1"/>
        </w:rPr>
        <w:t>sea</w:t>
      </w:r>
      <w:r w:rsidR="00B04E5D" w:rsidRPr="00F41FFF">
        <w:rPr>
          <w:rFonts w:asciiTheme="minorHAnsi" w:hAnsiTheme="minorHAnsi" w:cs="AdvOT9b12cd41"/>
          <w:color w:val="000000" w:themeColor="text1"/>
        </w:rPr>
        <w:t>water.</w:t>
      </w:r>
      <w:r w:rsidR="00CE5EC0" w:rsidRPr="00F41FFF">
        <w:rPr>
          <w:rFonts w:cs="Arial"/>
          <w:color w:val="auto"/>
        </w:rPr>
        <w:t xml:space="preserve"> </w:t>
      </w:r>
      <w:r w:rsidR="00F479E3" w:rsidRPr="00F41FFF">
        <w:rPr>
          <w:rFonts w:cs="Arial"/>
          <w:color w:val="auto"/>
          <w:lang w:eastAsia="ja-JP"/>
        </w:rPr>
        <w:t>D</w:t>
      </w:r>
      <w:r w:rsidR="00CE5EC0" w:rsidRPr="00F41FFF">
        <w:rPr>
          <w:rFonts w:asciiTheme="minorHAnsi" w:hAnsiTheme="minorHAnsi" w:cs="AdvOT9b12cd41"/>
          <w:color w:val="auto"/>
        </w:rPr>
        <w:t>iffere</w:t>
      </w:r>
      <w:r w:rsidR="00CE5EC0" w:rsidRPr="008E0F72">
        <w:rPr>
          <w:rFonts w:asciiTheme="minorHAnsi" w:hAnsiTheme="minorHAnsi" w:cs="AdvOT9b12cd41"/>
          <w:color w:val="auto"/>
        </w:rPr>
        <w:t xml:space="preserve">nt </w:t>
      </w:r>
      <w:r w:rsidR="00935924" w:rsidRPr="008E0F72">
        <w:rPr>
          <w:rFonts w:asciiTheme="minorHAnsi" w:hAnsiTheme="minorHAnsi" w:cs="AdvOT9b12cd41"/>
          <w:color w:val="auto"/>
        </w:rPr>
        <w:t>concentrations</w:t>
      </w:r>
      <w:r w:rsidR="00CE5EC0" w:rsidRPr="008E0F72">
        <w:rPr>
          <w:rFonts w:asciiTheme="minorHAnsi" w:hAnsiTheme="minorHAnsi" w:cs="AdvOT9b12cd41"/>
          <w:color w:val="auto"/>
        </w:rPr>
        <w:t xml:space="preserve"> of embryo-rearing medium (ERM) (1</w:t>
      </w:r>
      <w:r w:rsidR="00CE5EC0" w:rsidRPr="008E0F72">
        <w:rPr>
          <w:rFonts w:asciiTheme="minorHAnsi" w:hAnsiTheme="minorHAnsi" w:cs="AdvTT281d44c8"/>
          <w:color w:val="auto"/>
        </w:rPr>
        <w:t>×</w:t>
      </w:r>
      <w:r w:rsidR="00CE5EC0" w:rsidRPr="008E0F72">
        <w:rPr>
          <w:rFonts w:asciiTheme="minorHAnsi" w:hAnsiTheme="minorHAnsi" w:cs="AdvOT9b12cd41"/>
          <w:color w:val="auto"/>
        </w:rPr>
        <w:t>, 5</w:t>
      </w:r>
      <w:r w:rsidR="00CE5EC0" w:rsidRPr="008E0F72">
        <w:rPr>
          <w:rFonts w:asciiTheme="minorHAnsi" w:hAnsiTheme="minorHAnsi" w:cs="AdvTT281d44c8"/>
          <w:color w:val="auto"/>
        </w:rPr>
        <w:t>×</w:t>
      </w:r>
      <w:r w:rsidR="00CE5EC0" w:rsidRPr="008E0F72">
        <w:rPr>
          <w:rFonts w:asciiTheme="minorHAnsi" w:hAnsiTheme="minorHAnsi" w:cs="AdvOT9b12cd41"/>
          <w:color w:val="auto"/>
        </w:rPr>
        <w:t>, 10</w:t>
      </w:r>
      <w:r w:rsidR="00CE5EC0" w:rsidRPr="008E0F72">
        <w:rPr>
          <w:rFonts w:asciiTheme="minorHAnsi" w:hAnsiTheme="minorHAnsi" w:cs="AdvTT281d44c8"/>
          <w:color w:val="auto"/>
        </w:rPr>
        <w:t>×</w:t>
      </w:r>
      <w:r w:rsidR="00CE5EC0" w:rsidRPr="008E0F72">
        <w:rPr>
          <w:rFonts w:asciiTheme="minorHAnsi" w:hAnsiTheme="minorHAnsi" w:cs="AdvOT9b12cd41"/>
          <w:color w:val="auto"/>
        </w:rPr>
        <w:t>, 15</w:t>
      </w:r>
      <w:r w:rsidR="00CE5EC0" w:rsidRPr="008E0F72">
        <w:rPr>
          <w:rFonts w:asciiTheme="minorHAnsi" w:hAnsiTheme="minorHAnsi" w:cs="AdvTT281d44c8"/>
          <w:color w:val="auto"/>
        </w:rPr>
        <w:t>×</w:t>
      </w:r>
      <w:r w:rsidR="00CE5EC0" w:rsidRPr="008E0F72">
        <w:rPr>
          <w:rFonts w:asciiTheme="minorHAnsi" w:hAnsiTheme="minorHAnsi" w:cs="AdvOT9b12cd41"/>
          <w:color w:val="auto"/>
        </w:rPr>
        <w:t>, 20</w:t>
      </w:r>
      <w:r w:rsidR="00CE5EC0" w:rsidRPr="008E0F72">
        <w:rPr>
          <w:rFonts w:asciiTheme="minorHAnsi" w:hAnsiTheme="minorHAnsi" w:cs="AdvTT281d44c8"/>
          <w:color w:val="auto"/>
        </w:rPr>
        <w:t>×</w:t>
      </w:r>
      <w:r w:rsidR="00CE5EC0" w:rsidRPr="008E0F72">
        <w:rPr>
          <w:rFonts w:asciiTheme="minorHAnsi" w:hAnsiTheme="minorHAnsi" w:cs="AdvOT9b12cd41"/>
          <w:color w:val="auto"/>
        </w:rPr>
        <w:t>, and 30</w:t>
      </w:r>
      <w:r w:rsidR="00CE5EC0" w:rsidRPr="008E0F72">
        <w:rPr>
          <w:rFonts w:asciiTheme="minorHAnsi" w:hAnsiTheme="minorHAnsi" w:cs="AdvTT281d44c8"/>
          <w:color w:val="auto"/>
        </w:rPr>
        <w:t>×</w:t>
      </w:r>
      <w:r w:rsidR="00CE5EC0" w:rsidRPr="008E0F72">
        <w:rPr>
          <w:rFonts w:asciiTheme="minorHAnsi" w:hAnsiTheme="minorHAnsi" w:cs="AdvOT9b12cd41"/>
          <w:color w:val="auto"/>
        </w:rPr>
        <w:t xml:space="preserve">) were employed to test the </w:t>
      </w:r>
      <w:r w:rsidR="00CE5EC0" w:rsidRPr="008E0F72">
        <w:rPr>
          <w:rFonts w:asciiTheme="minorHAnsi" w:hAnsiTheme="minorHAnsi" w:cs="AdvOT9b12cd41"/>
          <w:color w:val="auto"/>
          <w:lang w:eastAsia="ja-JP"/>
        </w:rPr>
        <w:t xml:space="preserve">toxicity of </w:t>
      </w:r>
      <w:r w:rsidR="00CE5EC0" w:rsidRPr="008E0F72">
        <w:rPr>
          <w:rFonts w:asciiTheme="minorHAnsi" w:hAnsiTheme="minorHAnsi" w:cs="AdvOT9b12cd41"/>
          <w:color w:val="auto"/>
        </w:rPr>
        <w:t xml:space="preserve">silver </w:t>
      </w:r>
      <w:proofErr w:type="spellStart"/>
      <w:r w:rsidR="00CE5EC0" w:rsidRPr="008E0F72">
        <w:rPr>
          <w:rFonts w:asciiTheme="minorHAnsi" w:hAnsiTheme="minorHAnsi" w:cs="AdvOT9b12cd41"/>
          <w:color w:val="auto"/>
        </w:rPr>
        <w:t>nanocolloidal</w:t>
      </w:r>
      <w:proofErr w:type="spellEnd"/>
      <w:r w:rsidR="00CE5EC0" w:rsidRPr="008E0F72">
        <w:rPr>
          <w:rFonts w:asciiTheme="minorHAnsi" w:hAnsiTheme="minorHAnsi" w:cs="AdvOT9b12cd41"/>
          <w:color w:val="auto"/>
        </w:rPr>
        <w:t xml:space="preserve"> particles (SNCs) to medaka eggs (1</w:t>
      </w:r>
      <w:r w:rsidR="00CE5EC0" w:rsidRPr="008E0F72">
        <w:rPr>
          <w:rFonts w:asciiTheme="minorHAnsi" w:hAnsiTheme="minorHAnsi" w:cs="AdvTT281d44c8"/>
          <w:color w:val="auto"/>
        </w:rPr>
        <w:t xml:space="preserve">× </w:t>
      </w:r>
      <w:r w:rsidR="00CE5EC0" w:rsidRPr="008E0F72">
        <w:rPr>
          <w:rFonts w:asciiTheme="minorHAnsi" w:hAnsiTheme="minorHAnsi" w:cs="AdvOT9b12cd41"/>
          <w:color w:val="auto"/>
        </w:rPr>
        <w:t>ERM and 30</w:t>
      </w:r>
      <w:r w:rsidR="00CE5EC0" w:rsidRPr="008E0F72">
        <w:rPr>
          <w:rFonts w:asciiTheme="minorHAnsi" w:hAnsiTheme="minorHAnsi" w:cs="AdvTT281d44c8"/>
          <w:color w:val="auto"/>
        </w:rPr>
        <w:t xml:space="preserve">× </w:t>
      </w:r>
      <w:r w:rsidR="00CE5EC0" w:rsidRPr="008E0F72">
        <w:rPr>
          <w:rFonts w:asciiTheme="minorHAnsi" w:hAnsiTheme="minorHAnsi" w:cs="AdvOT9b12cd41"/>
          <w:color w:val="auto"/>
        </w:rPr>
        <w:t>ERM have osmotic pressures equivalent to freshwater and seawater, respectively). In six-well plastic plates, 15 medaka eggs in triplicate were exposed to SNCs at 10 mg L</w:t>
      </w:r>
      <w:r w:rsidR="00CE5EC0" w:rsidRPr="008E0F72">
        <w:rPr>
          <w:rFonts w:asciiTheme="minorHAnsi" w:hAnsiTheme="minorHAnsi" w:cs="AdvOT9b12cd41"/>
          <w:color w:val="auto"/>
          <w:vertAlign w:val="superscript"/>
        </w:rPr>
        <w:t>−1</w:t>
      </w:r>
      <w:r w:rsidR="00CE5EC0" w:rsidRPr="008E0F72">
        <w:rPr>
          <w:rFonts w:asciiTheme="minorHAnsi" w:hAnsiTheme="minorHAnsi" w:cs="AdvOT9b12cd41"/>
          <w:color w:val="auto"/>
        </w:rPr>
        <w:t xml:space="preserve"> in different </w:t>
      </w:r>
      <w:r w:rsidR="00A10425" w:rsidRPr="008E0F72">
        <w:rPr>
          <w:rFonts w:asciiTheme="minorHAnsi" w:hAnsiTheme="minorHAnsi" w:cs="AdvOT9b12cd41"/>
          <w:color w:val="auto"/>
        </w:rPr>
        <w:t xml:space="preserve">concentrations </w:t>
      </w:r>
      <w:r w:rsidR="00CE5EC0" w:rsidRPr="008E0F72">
        <w:rPr>
          <w:rFonts w:asciiTheme="minorHAnsi" w:hAnsiTheme="minorHAnsi" w:cs="AdvOT9b12cd41"/>
          <w:color w:val="auto"/>
        </w:rPr>
        <w:t xml:space="preserve">of ERM at pH 7 and 25 </w:t>
      </w:r>
      <w:r w:rsidR="00A57A0E" w:rsidRPr="008E0F72">
        <w:rPr>
          <w:rFonts w:asciiTheme="minorHAnsi" w:hAnsiTheme="minorHAnsi" w:cs="TimesNewRomanPSMT"/>
          <w:color w:val="000000" w:themeColor="text1"/>
        </w:rPr>
        <w:sym w:font="Symbol" w:char="F0B0"/>
      </w:r>
      <w:r w:rsidR="00CE5EC0" w:rsidRPr="008E0F72">
        <w:rPr>
          <w:rFonts w:asciiTheme="minorHAnsi" w:hAnsiTheme="minorHAnsi" w:cs="AdvOT9b12cd41"/>
          <w:color w:val="auto"/>
        </w:rPr>
        <w:t xml:space="preserve">C in the dark. </w:t>
      </w:r>
    </w:p>
    <w:p w14:paraId="632E9DCF" w14:textId="0465F89F" w:rsidR="00CA5344" w:rsidRPr="008E0F72" w:rsidRDefault="00CA5344" w:rsidP="00A41532">
      <w:pPr>
        <w:jc w:val="left"/>
        <w:rPr>
          <w:rFonts w:asciiTheme="minorHAnsi" w:hAnsiTheme="minorHAnsi" w:cs="AdvOT9b12cd41"/>
          <w:color w:val="FF0000"/>
        </w:rPr>
      </w:pPr>
    </w:p>
    <w:p w14:paraId="08109732" w14:textId="46C97740" w:rsidR="0088434B" w:rsidRPr="008E0F72" w:rsidRDefault="003A524B" w:rsidP="00A41532">
      <w:pPr>
        <w:jc w:val="left"/>
        <w:rPr>
          <w:rFonts w:cs="Arial"/>
          <w:color w:val="000000" w:themeColor="text1"/>
        </w:rPr>
      </w:pPr>
      <w:r w:rsidRPr="008E0F72">
        <w:rPr>
          <w:rFonts w:asciiTheme="minorHAnsi" w:hAnsiTheme="minorHAnsi" w:cs="AdvOT9b12cd41"/>
          <w:color w:val="auto"/>
        </w:rPr>
        <w:t xml:space="preserve"> </w:t>
      </w:r>
      <w:r w:rsidR="00F479E3" w:rsidRPr="008E0F72">
        <w:rPr>
          <w:rFonts w:asciiTheme="minorHAnsi" w:hAnsiTheme="minorHAnsi" w:cs="AdvOT9b12cd41"/>
          <w:color w:val="auto"/>
          <w:lang w:eastAsia="ja-JP"/>
        </w:rPr>
        <w:t xml:space="preserve">We used a </w:t>
      </w:r>
      <w:r w:rsidR="00F479E3" w:rsidRPr="008E0F72">
        <w:rPr>
          <w:rFonts w:asciiTheme="minorHAnsi" w:hAnsiTheme="minorHAnsi" w:cs="AdvOT9b12cd41"/>
          <w:color w:val="auto"/>
        </w:rPr>
        <w:t xml:space="preserve">dissecting microscope </w:t>
      </w:r>
      <w:r w:rsidR="00F479E3" w:rsidRPr="008E0F72">
        <w:rPr>
          <w:rFonts w:asciiTheme="minorHAnsi" w:hAnsiTheme="minorHAnsi" w:cs="AdvOT9b12cd41"/>
          <w:color w:val="auto"/>
          <w:lang w:eastAsia="ja-JP"/>
        </w:rPr>
        <w:t xml:space="preserve">and a </w:t>
      </w:r>
      <w:r w:rsidR="00F479E3" w:rsidRPr="008E0F72">
        <w:rPr>
          <w:rFonts w:asciiTheme="minorHAnsi" w:hAnsiTheme="minorHAnsi" w:cs="AdvOT9b12cd41"/>
          <w:color w:val="auto"/>
        </w:rPr>
        <w:t xml:space="preserve">micrometer </w:t>
      </w:r>
      <w:r w:rsidR="00F479E3" w:rsidRPr="008E0F72">
        <w:rPr>
          <w:rFonts w:asciiTheme="minorHAnsi" w:hAnsiTheme="minorHAnsi" w:cs="AdvOT9b12cd41"/>
          <w:color w:val="auto"/>
          <w:lang w:eastAsia="ja-JP"/>
        </w:rPr>
        <w:t>to measure</w:t>
      </w:r>
      <w:r w:rsidR="00F479E3" w:rsidRPr="008E0F72">
        <w:rPr>
          <w:rFonts w:asciiTheme="minorHAnsi" w:hAnsiTheme="minorHAnsi" w:cs="AdvOT9b12cd41"/>
          <w:color w:val="auto"/>
        </w:rPr>
        <w:t xml:space="preserve"> heart rate per 15</w:t>
      </w:r>
      <w:r w:rsidR="00F479E3" w:rsidRPr="008E0F72">
        <w:rPr>
          <w:rFonts w:asciiTheme="minorHAnsi" w:hAnsiTheme="minorHAnsi" w:cs="AdvOT9b12cd41"/>
          <w:color w:val="auto"/>
          <w:lang w:eastAsia="ja-JP"/>
        </w:rPr>
        <w:t xml:space="preserve"> </w:t>
      </w:r>
      <w:r w:rsidR="00F479E3" w:rsidRPr="008E0F72">
        <w:rPr>
          <w:rFonts w:asciiTheme="minorHAnsi" w:hAnsiTheme="minorHAnsi" w:cs="AdvOT9b12cd41"/>
          <w:color w:val="auto"/>
        </w:rPr>
        <w:t xml:space="preserve">s and eye </w:t>
      </w:r>
      <w:r w:rsidR="00F479E3" w:rsidRPr="008E0F72">
        <w:rPr>
          <w:rFonts w:asciiTheme="minorHAnsi" w:hAnsiTheme="minorHAnsi" w:cs="AdvOT9b12cd41"/>
          <w:color w:val="auto"/>
        </w:rPr>
        <w:lastRenderedPageBreak/>
        <w:t>diameter</w:t>
      </w:r>
      <w:r w:rsidR="00F479E3" w:rsidRPr="008E0F72">
        <w:rPr>
          <w:rFonts w:asciiTheme="minorHAnsi" w:hAnsiTheme="minorHAnsi" w:cs="AdvOT9b12cd41"/>
          <w:color w:val="auto"/>
          <w:lang w:eastAsia="ja-JP"/>
        </w:rPr>
        <w:t xml:space="preserve"> o</w:t>
      </w:r>
      <w:r w:rsidR="00E73615" w:rsidRPr="008E0F72">
        <w:rPr>
          <w:rFonts w:asciiTheme="minorHAnsi" w:hAnsiTheme="minorHAnsi" w:cs="AdvOT9b12cd41"/>
          <w:color w:val="auto"/>
        </w:rPr>
        <w:t>n day 6</w:t>
      </w:r>
      <w:r w:rsidR="00F479E3" w:rsidRPr="008E0F72">
        <w:rPr>
          <w:rFonts w:asciiTheme="minorHAnsi" w:hAnsiTheme="minorHAnsi" w:cs="AdvOT9b12cd41"/>
          <w:color w:val="auto"/>
          <w:lang w:eastAsia="ja-JP"/>
        </w:rPr>
        <w:t xml:space="preserve"> and</w:t>
      </w:r>
      <w:r w:rsidR="002716D3" w:rsidRPr="008E0F72">
        <w:rPr>
          <w:rFonts w:asciiTheme="minorHAnsi" w:hAnsiTheme="minorHAnsi" w:cs="AdvOT9b12cd41"/>
          <w:color w:val="auto"/>
        </w:rPr>
        <w:t xml:space="preserve"> </w:t>
      </w:r>
      <w:r w:rsidR="00CA5344" w:rsidRPr="008E0F72">
        <w:rPr>
          <w:rFonts w:asciiTheme="minorHAnsi" w:hAnsiTheme="minorHAnsi" w:cs="AdvOT9b12cd41"/>
          <w:color w:val="auto"/>
        </w:rPr>
        <w:t xml:space="preserve">full body length </w:t>
      </w:r>
      <w:r w:rsidR="00F479E3" w:rsidRPr="008E0F72">
        <w:rPr>
          <w:rFonts w:asciiTheme="minorHAnsi" w:hAnsiTheme="minorHAnsi" w:cs="AdvOT9b12cd41"/>
          <w:color w:val="auto"/>
          <w:lang w:eastAsia="ja-JP"/>
        </w:rPr>
        <w:t xml:space="preserve">of the larvae </w:t>
      </w:r>
      <w:r w:rsidR="00CA5344" w:rsidRPr="008E0F72">
        <w:rPr>
          <w:rFonts w:asciiTheme="minorHAnsi" w:hAnsiTheme="minorHAnsi" w:cs="AdvOT9b12cd41"/>
          <w:color w:val="auto"/>
        </w:rPr>
        <w:t xml:space="preserve">on hatching </w:t>
      </w:r>
      <w:r w:rsidR="00F479E3" w:rsidRPr="008E0F72">
        <w:rPr>
          <w:rFonts w:asciiTheme="minorHAnsi" w:hAnsiTheme="minorHAnsi" w:cs="AdvOT9b12cd41"/>
          <w:color w:val="auto"/>
          <w:lang w:eastAsia="ja-JP"/>
        </w:rPr>
        <w:t xml:space="preserve">day </w:t>
      </w:r>
      <w:r w:rsidR="00CA5344" w:rsidRPr="008E0F72">
        <w:rPr>
          <w:rFonts w:asciiTheme="minorHAnsi" w:hAnsiTheme="minorHAnsi" w:cs="AdvOT9b12cd41"/>
          <w:color w:val="auto"/>
        </w:rPr>
        <w:t xml:space="preserve">(section </w:t>
      </w:r>
      <w:r w:rsidR="00CA5344" w:rsidRPr="008E0F72">
        <w:rPr>
          <w:rFonts w:asciiTheme="minorHAnsi" w:hAnsiTheme="minorHAnsi" w:cs="AdvOT9b12cd41"/>
          <w:color w:val="auto"/>
          <w:lang w:eastAsia="ja-JP"/>
        </w:rPr>
        <w:t>4</w:t>
      </w:r>
      <w:r w:rsidR="00CA5344" w:rsidRPr="008E0F72">
        <w:rPr>
          <w:rFonts w:asciiTheme="minorHAnsi" w:hAnsiTheme="minorHAnsi" w:cs="AdvOT9b12cd41"/>
          <w:color w:val="auto"/>
        </w:rPr>
        <w:t>).</w:t>
      </w:r>
      <w:r w:rsidR="00137E33" w:rsidRPr="008E0F72">
        <w:rPr>
          <w:rFonts w:asciiTheme="minorHAnsi" w:hAnsiTheme="minorHAnsi" w:cs="AdvOT9b12cd41"/>
          <w:color w:val="auto"/>
        </w:rPr>
        <w:t xml:space="preserve"> </w:t>
      </w:r>
      <w:r w:rsidR="009757BB" w:rsidRPr="008E0F72">
        <w:rPr>
          <w:rFonts w:asciiTheme="minorHAnsi" w:hAnsiTheme="minorHAnsi" w:cs="AdvOT9b12cd41"/>
          <w:color w:val="auto"/>
        </w:rPr>
        <w:t xml:space="preserve">The embryos were observed until hatching or </w:t>
      </w:r>
      <w:r w:rsidR="00523DA2" w:rsidRPr="008E0F72">
        <w:rPr>
          <w:rFonts w:asciiTheme="minorHAnsi" w:hAnsiTheme="minorHAnsi" w:cs="AdvOT9b12cd41"/>
          <w:color w:val="auto"/>
        </w:rPr>
        <w:t xml:space="preserve">day </w:t>
      </w:r>
      <w:r w:rsidR="009757BB" w:rsidRPr="008E0F72">
        <w:rPr>
          <w:rFonts w:asciiTheme="minorHAnsi" w:hAnsiTheme="minorHAnsi" w:cs="AdvOT9b12cd41"/>
          <w:color w:val="auto"/>
        </w:rPr>
        <w:t>14</w:t>
      </w:r>
      <w:r w:rsidR="00F479E3" w:rsidRPr="008E0F72">
        <w:rPr>
          <w:rFonts w:asciiTheme="minorHAnsi" w:hAnsiTheme="minorHAnsi" w:cs="AdvOT9b12cd41"/>
          <w:color w:val="auto"/>
          <w:lang w:eastAsia="ja-JP"/>
        </w:rPr>
        <w:t xml:space="preserve">; we then </w:t>
      </w:r>
      <w:r w:rsidR="009757BB" w:rsidRPr="008E0F72">
        <w:rPr>
          <w:rFonts w:asciiTheme="minorHAnsi" w:hAnsiTheme="minorHAnsi" w:cs="AdvOT9b12cd41"/>
          <w:color w:val="auto"/>
        </w:rPr>
        <w:t xml:space="preserve">counted </w:t>
      </w:r>
      <w:r w:rsidR="00935924" w:rsidRPr="008E0F72">
        <w:rPr>
          <w:rFonts w:asciiTheme="minorHAnsi" w:hAnsiTheme="minorHAnsi" w:cs="AdvOT9b12cd41"/>
          <w:color w:val="auto"/>
        </w:rPr>
        <w:t xml:space="preserve">the </w:t>
      </w:r>
      <w:r w:rsidR="009757BB" w:rsidRPr="008E0F72">
        <w:rPr>
          <w:rFonts w:asciiTheme="minorHAnsi" w:hAnsiTheme="minorHAnsi" w:cs="AdvOT9b12cd41"/>
          <w:color w:val="auto"/>
        </w:rPr>
        <w:t xml:space="preserve">hatching rate </w:t>
      </w:r>
      <w:r w:rsidR="00E506A1" w:rsidRPr="008E0F72">
        <w:rPr>
          <w:rFonts w:asciiTheme="minorHAnsi" w:hAnsiTheme="minorHAnsi" w:cs="AdvOT9b12cd41"/>
          <w:color w:val="auto"/>
        </w:rPr>
        <w:t xml:space="preserve">every day </w:t>
      </w:r>
      <w:r w:rsidR="009757BB" w:rsidRPr="008E0F72">
        <w:rPr>
          <w:rFonts w:asciiTheme="minorHAnsi" w:hAnsiTheme="minorHAnsi" w:cs="AdvOT9b12cd41"/>
          <w:color w:val="auto"/>
        </w:rPr>
        <w:t>for 14</w:t>
      </w:r>
      <w:r w:rsidR="00C44260" w:rsidRPr="008E0F72">
        <w:rPr>
          <w:rFonts w:asciiTheme="minorHAnsi" w:hAnsiTheme="minorHAnsi" w:cs="AdvOT9b12cd41"/>
          <w:color w:val="auto"/>
        </w:rPr>
        <w:t xml:space="preserve"> d</w:t>
      </w:r>
      <w:r w:rsidR="009757BB" w:rsidRPr="008E0F72">
        <w:rPr>
          <w:rFonts w:asciiTheme="minorHAnsi" w:hAnsiTheme="minorHAnsi" w:cs="AdvOT9b12cd41"/>
          <w:color w:val="auto"/>
        </w:rPr>
        <w:t xml:space="preserve">ays (section </w:t>
      </w:r>
      <w:r w:rsidR="009757BB" w:rsidRPr="008E0F72">
        <w:rPr>
          <w:rFonts w:asciiTheme="minorHAnsi" w:hAnsiTheme="minorHAnsi" w:cs="AdvOT9b12cd41"/>
          <w:color w:val="auto"/>
          <w:lang w:eastAsia="ja-JP"/>
        </w:rPr>
        <w:t>4</w:t>
      </w:r>
      <w:r w:rsidR="009757BB" w:rsidRPr="008E0F72">
        <w:rPr>
          <w:rFonts w:asciiTheme="minorHAnsi" w:hAnsiTheme="minorHAnsi" w:cs="AdvOT9b12cd41"/>
          <w:color w:val="auto"/>
        </w:rPr>
        <w:t>).</w:t>
      </w:r>
      <w:r w:rsidR="00FA6356" w:rsidRPr="008E0F72">
        <w:rPr>
          <w:rFonts w:asciiTheme="minorHAnsi" w:hAnsiTheme="minorHAnsi" w:cs="AdvOT9b12cd41"/>
          <w:color w:val="auto"/>
        </w:rPr>
        <w:t xml:space="preserve"> </w:t>
      </w:r>
      <w:r w:rsidR="00FA6356" w:rsidRPr="008E0F72">
        <w:rPr>
          <w:rFonts w:asciiTheme="minorHAnsi" w:hAnsiTheme="minorHAnsi" w:cs="AdvOT9b12cd41"/>
          <w:color w:val="auto"/>
          <w:lang w:eastAsia="ja-JP"/>
        </w:rPr>
        <w:t xml:space="preserve">To see silver accumulation in embryos, </w:t>
      </w:r>
      <w:r w:rsidR="00F479E3" w:rsidRPr="008E0F72">
        <w:rPr>
          <w:rFonts w:asciiTheme="minorHAnsi" w:hAnsiTheme="minorHAnsi" w:cs="AdvOT9b12cd41"/>
          <w:color w:val="auto"/>
          <w:lang w:eastAsia="ja-JP"/>
        </w:rPr>
        <w:t xml:space="preserve">we used </w:t>
      </w:r>
      <w:r w:rsidR="00FA6356" w:rsidRPr="008E0F72">
        <w:rPr>
          <w:rFonts w:asciiTheme="minorHAnsi" w:hAnsiTheme="minorHAnsi" w:cs="AdvOT9b12cd41"/>
          <w:color w:val="auto"/>
        </w:rPr>
        <w:t>inductively coupled plasma mass spectrometry</w:t>
      </w:r>
      <w:r w:rsidR="00FA6356" w:rsidRPr="008E0F72">
        <w:rPr>
          <w:rFonts w:asciiTheme="minorHAnsi" w:hAnsiTheme="minorHAnsi" w:cs="AdvOT9b12cd41"/>
          <w:color w:val="auto"/>
          <w:lang w:eastAsia="ja-JP"/>
        </w:rPr>
        <w:t xml:space="preserve"> </w:t>
      </w:r>
      <w:r w:rsidR="00F479E3" w:rsidRPr="008E0F72">
        <w:rPr>
          <w:rFonts w:asciiTheme="minorHAnsi" w:hAnsiTheme="minorHAnsi" w:cs="AdvOT9b12cd41"/>
          <w:color w:val="auto"/>
          <w:lang w:eastAsia="ja-JP"/>
        </w:rPr>
        <w:t>to</w:t>
      </w:r>
      <w:r w:rsidR="00FA6356" w:rsidRPr="008E0F72">
        <w:rPr>
          <w:rFonts w:asciiTheme="minorHAnsi" w:hAnsiTheme="minorHAnsi" w:cs="AdvOT9b12cd41"/>
          <w:color w:val="auto"/>
          <w:lang w:eastAsia="ja-JP"/>
        </w:rPr>
        <w:t xml:space="preserve"> measur</w:t>
      </w:r>
      <w:r w:rsidR="00F479E3" w:rsidRPr="008E0F72">
        <w:rPr>
          <w:rFonts w:asciiTheme="minorHAnsi" w:hAnsiTheme="minorHAnsi" w:cs="AdvOT9b12cd41"/>
          <w:color w:val="auto"/>
          <w:lang w:eastAsia="ja-JP"/>
        </w:rPr>
        <w:t>e</w:t>
      </w:r>
      <w:r w:rsidR="00FA6356" w:rsidRPr="008E0F72">
        <w:rPr>
          <w:rFonts w:asciiTheme="minorHAnsi" w:hAnsiTheme="minorHAnsi" w:cs="AdvOT9b12cd41"/>
          <w:color w:val="auto"/>
          <w:lang w:eastAsia="ja-JP"/>
        </w:rPr>
        <w:t xml:space="preserve"> t</w:t>
      </w:r>
      <w:r w:rsidR="00346C3C" w:rsidRPr="008E0F72">
        <w:rPr>
          <w:rFonts w:asciiTheme="minorHAnsi" w:hAnsiTheme="minorHAnsi" w:cs="AdvOT9b12cd41"/>
          <w:color w:val="auto"/>
        </w:rPr>
        <w:t>he</w:t>
      </w:r>
      <w:r w:rsidR="00FA6356" w:rsidRPr="008E0F72">
        <w:rPr>
          <w:rFonts w:asciiTheme="minorHAnsi" w:hAnsiTheme="minorHAnsi" w:cs="AdvOT9b12cd41"/>
          <w:color w:val="auto"/>
        </w:rPr>
        <w:t xml:space="preserve"> </w:t>
      </w:r>
      <w:r w:rsidR="00346C3C" w:rsidRPr="008E0F72">
        <w:rPr>
          <w:rFonts w:asciiTheme="minorHAnsi" w:hAnsiTheme="minorHAnsi" w:cs="AdvOT9b12cd41"/>
          <w:color w:val="auto"/>
        </w:rPr>
        <w:t xml:space="preserve">silver concentration </w:t>
      </w:r>
      <w:r w:rsidR="00346C3C" w:rsidRPr="008E0F72">
        <w:rPr>
          <w:rFonts w:asciiTheme="minorHAnsi" w:hAnsiTheme="minorHAnsi" w:cs="AdvOT9b12cd41"/>
          <w:color w:val="auto"/>
          <w:lang w:eastAsia="ja-JP"/>
        </w:rPr>
        <w:t>of</w:t>
      </w:r>
      <w:r w:rsidR="00346C3C" w:rsidRPr="008E0F72">
        <w:rPr>
          <w:rFonts w:asciiTheme="minorHAnsi" w:hAnsiTheme="minorHAnsi" w:cs="AdvOT9b12cd41"/>
          <w:color w:val="auto"/>
        </w:rPr>
        <w:t xml:space="preserve"> test solutions (section 5) and dechorionated embryos (section 6)</w:t>
      </w:r>
      <w:r w:rsidR="005653B0" w:rsidRPr="008E0F72">
        <w:rPr>
          <w:rFonts w:asciiTheme="minorHAnsi" w:hAnsiTheme="minorHAnsi" w:cs="AdvOT9b12cd41"/>
          <w:color w:val="auto"/>
        </w:rPr>
        <w:t>.</w:t>
      </w:r>
      <w:r w:rsidR="005653B0" w:rsidRPr="008E0F72">
        <w:rPr>
          <w:rFonts w:asciiTheme="minorHAnsi" w:hAnsiTheme="minorHAnsi" w:cs="AdvOT9b12cd41"/>
          <w:color w:val="FF0000"/>
        </w:rPr>
        <w:t xml:space="preserve"> </w:t>
      </w:r>
      <w:r w:rsidR="006679E8" w:rsidRPr="008E0F72">
        <w:rPr>
          <w:rFonts w:asciiTheme="minorHAnsi" w:hAnsiTheme="minorHAnsi" w:cs="AdvOT9b12cd41"/>
          <w:color w:val="000000" w:themeColor="text1"/>
        </w:rPr>
        <w:t>T</w:t>
      </w:r>
      <w:r w:rsidR="00A6364E" w:rsidRPr="008E0F72">
        <w:rPr>
          <w:rFonts w:asciiTheme="minorHAnsi" w:hAnsiTheme="minorHAnsi" w:cs="AdvOT9b12cd41"/>
          <w:color w:val="000000" w:themeColor="text1"/>
        </w:rPr>
        <w:t>he t</w:t>
      </w:r>
      <w:r w:rsidR="006679E8" w:rsidRPr="008E0F72">
        <w:rPr>
          <w:rFonts w:asciiTheme="minorHAnsi" w:hAnsiTheme="minorHAnsi" w:cs="AdvOT9b12cd41"/>
          <w:color w:val="000000" w:themeColor="text1"/>
        </w:rPr>
        <w:t xml:space="preserve">oxicity of </w:t>
      </w:r>
      <w:r w:rsidR="00A6364E" w:rsidRPr="008E0F72">
        <w:rPr>
          <w:rFonts w:asciiTheme="minorHAnsi" w:hAnsiTheme="minorHAnsi" w:cs="AdvOT9b12cd41"/>
          <w:color w:val="000000" w:themeColor="text1"/>
        </w:rPr>
        <w:t xml:space="preserve">the </w:t>
      </w:r>
      <w:r w:rsidR="006679E8" w:rsidRPr="008E0F72">
        <w:rPr>
          <w:rFonts w:asciiTheme="minorHAnsi" w:hAnsiTheme="minorHAnsi" w:cs="AdvOT9b12cd41"/>
          <w:color w:val="000000" w:themeColor="text1"/>
        </w:rPr>
        <w:t xml:space="preserve">SNCs </w:t>
      </w:r>
      <w:r w:rsidR="003C7839" w:rsidRPr="008E0F72">
        <w:rPr>
          <w:rFonts w:asciiTheme="minorHAnsi" w:hAnsiTheme="minorHAnsi" w:cs="AdvOT9b12cd41"/>
          <w:color w:val="000000" w:themeColor="text1"/>
        </w:rPr>
        <w:t xml:space="preserve">to </w:t>
      </w:r>
      <w:r w:rsidR="006679E8" w:rsidRPr="008E0F72">
        <w:rPr>
          <w:rFonts w:asciiTheme="minorHAnsi" w:hAnsiTheme="minorHAnsi" w:cs="AdvOT9b12cd41"/>
          <w:color w:val="000000" w:themeColor="text1"/>
        </w:rPr>
        <w:t xml:space="preserve">medaka </w:t>
      </w:r>
      <w:r w:rsidR="00E506A1" w:rsidRPr="008E0F72">
        <w:rPr>
          <w:rFonts w:asciiTheme="minorHAnsi" w:hAnsiTheme="minorHAnsi" w:cs="AdvOT9b12cd41"/>
          <w:color w:val="000000" w:themeColor="text1"/>
        </w:rPr>
        <w:t>embryos</w:t>
      </w:r>
      <w:r w:rsidR="006679E8" w:rsidRPr="008E0F72">
        <w:rPr>
          <w:rFonts w:asciiTheme="minorHAnsi" w:hAnsiTheme="minorHAnsi" w:cs="AdvOT9b12cd41"/>
          <w:color w:val="000000" w:themeColor="text1"/>
        </w:rPr>
        <w:t xml:space="preserve"> obviously increased with increas</w:t>
      </w:r>
      <w:r w:rsidR="00483885" w:rsidRPr="008E0F72">
        <w:rPr>
          <w:rFonts w:asciiTheme="minorHAnsi" w:hAnsiTheme="minorHAnsi" w:cs="AdvOT9b12cd41"/>
          <w:color w:val="000000" w:themeColor="text1"/>
          <w:lang w:eastAsia="ja-JP"/>
        </w:rPr>
        <w:t>ing</w:t>
      </w:r>
      <w:r w:rsidR="006679E8" w:rsidRPr="008E0F72">
        <w:rPr>
          <w:rFonts w:asciiTheme="minorHAnsi" w:hAnsiTheme="minorHAnsi" w:cs="AdvOT9b12cd41"/>
          <w:color w:val="000000" w:themeColor="text1"/>
        </w:rPr>
        <w:t xml:space="preserve"> salinity. </w:t>
      </w:r>
      <w:r w:rsidR="005653B0" w:rsidRPr="008E0F72">
        <w:rPr>
          <w:rFonts w:asciiTheme="minorHAnsi" w:hAnsiTheme="minorHAnsi" w:cs="AdvOT9b12cd41"/>
          <w:color w:val="000000" w:themeColor="text1"/>
        </w:rPr>
        <w:t>Thi</w:t>
      </w:r>
      <w:r w:rsidR="00797AFC" w:rsidRPr="008E0F72">
        <w:rPr>
          <w:rFonts w:cs="Arial"/>
          <w:color w:val="000000" w:themeColor="text1"/>
        </w:rPr>
        <w:t xml:space="preserve">s </w:t>
      </w:r>
      <w:r w:rsidR="005653B0" w:rsidRPr="008E0F72">
        <w:rPr>
          <w:rFonts w:cs="Arial"/>
          <w:color w:val="000000" w:themeColor="text1"/>
        </w:rPr>
        <w:t>new method allow</w:t>
      </w:r>
      <w:r w:rsidR="00A6364E" w:rsidRPr="008E0F72">
        <w:rPr>
          <w:rFonts w:cs="Arial"/>
          <w:color w:val="000000" w:themeColor="text1"/>
        </w:rPr>
        <w:t>s</w:t>
      </w:r>
      <w:r w:rsidR="005653B0" w:rsidRPr="008E0F72">
        <w:rPr>
          <w:rFonts w:cs="Arial"/>
          <w:color w:val="000000" w:themeColor="text1"/>
        </w:rPr>
        <w:t xml:space="preserve"> us to test </w:t>
      </w:r>
      <w:r w:rsidR="00A6364E" w:rsidRPr="008E0F72">
        <w:rPr>
          <w:rFonts w:cs="Arial"/>
          <w:color w:val="000000" w:themeColor="text1"/>
        </w:rPr>
        <w:t xml:space="preserve">the </w:t>
      </w:r>
      <w:r w:rsidR="005653B0" w:rsidRPr="008E0F72">
        <w:rPr>
          <w:rFonts w:cs="Arial"/>
          <w:color w:val="000000" w:themeColor="text1"/>
        </w:rPr>
        <w:t>toxicity of chemicals in different salinit</w:t>
      </w:r>
      <w:r w:rsidR="00A6364E" w:rsidRPr="008E0F72">
        <w:rPr>
          <w:rFonts w:cs="Arial"/>
          <w:color w:val="000000" w:themeColor="text1"/>
        </w:rPr>
        <w:t>ies</w:t>
      </w:r>
      <w:r w:rsidR="005653B0" w:rsidRPr="008E0F72">
        <w:rPr>
          <w:rFonts w:cs="Arial"/>
          <w:color w:val="000000" w:themeColor="text1"/>
        </w:rPr>
        <w:t>.</w:t>
      </w:r>
    </w:p>
    <w:p w14:paraId="7F85207E" w14:textId="77777777" w:rsidR="0088434B" w:rsidRPr="008E0F72" w:rsidRDefault="0088434B" w:rsidP="00A41532">
      <w:pPr>
        <w:jc w:val="left"/>
        <w:rPr>
          <w:rFonts w:cs="Arial"/>
          <w:color w:val="000000" w:themeColor="text1"/>
        </w:rPr>
      </w:pPr>
    </w:p>
    <w:p w14:paraId="313C7EFB" w14:textId="08B43E9A" w:rsidR="00603BF6" w:rsidRPr="008E0F72" w:rsidRDefault="006305D7" w:rsidP="00A41532">
      <w:pPr>
        <w:jc w:val="left"/>
        <w:rPr>
          <w:rFonts w:cs="Arial"/>
          <w:color w:val="000000" w:themeColor="text1"/>
        </w:rPr>
      </w:pPr>
      <w:r w:rsidRPr="008E0F72">
        <w:rPr>
          <w:rFonts w:cs="Arial"/>
          <w:b/>
          <w:color w:val="000000" w:themeColor="text1"/>
        </w:rPr>
        <w:t>I</w:t>
      </w:r>
      <w:r w:rsidR="00A6364E" w:rsidRPr="008E0F72">
        <w:rPr>
          <w:rFonts w:cs="Arial"/>
          <w:b/>
          <w:color w:val="000000" w:themeColor="text1"/>
        </w:rPr>
        <w:t>ntroduction</w:t>
      </w:r>
      <w:r w:rsidRPr="008E0F72">
        <w:rPr>
          <w:rFonts w:cs="Arial"/>
          <w:b/>
          <w:bCs/>
          <w:color w:val="000000" w:themeColor="text1"/>
        </w:rPr>
        <w:t>:</w:t>
      </w:r>
    </w:p>
    <w:p w14:paraId="4F2854B5" w14:textId="26B5976F" w:rsidR="005B3746" w:rsidRPr="008E0F72" w:rsidRDefault="006170F8" w:rsidP="005B3746">
      <w:pPr>
        <w:jc w:val="left"/>
        <w:rPr>
          <w:rFonts w:cs="Arial"/>
          <w:color w:val="000000" w:themeColor="text1"/>
          <w:lang w:eastAsia="ja-JP"/>
        </w:rPr>
      </w:pPr>
      <w:r w:rsidRPr="008E0F72">
        <w:rPr>
          <w:rFonts w:cs="Arial"/>
          <w:color w:val="000000" w:themeColor="text1"/>
        </w:rPr>
        <w:t xml:space="preserve">Since </w:t>
      </w:r>
      <w:r w:rsidR="003472E9" w:rsidRPr="008E0F72">
        <w:rPr>
          <w:rFonts w:cs="Arial"/>
          <w:color w:val="000000" w:themeColor="text1"/>
        </w:rPr>
        <w:t xml:space="preserve">the </w:t>
      </w:r>
      <w:r w:rsidRPr="008E0F72">
        <w:rPr>
          <w:rFonts w:cs="Arial"/>
          <w:color w:val="000000" w:themeColor="text1"/>
        </w:rPr>
        <w:t>establish</w:t>
      </w:r>
      <w:r w:rsidR="00EA42A7" w:rsidRPr="008E0F72">
        <w:rPr>
          <w:rFonts w:cs="Arial"/>
          <w:color w:val="000000" w:themeColor="text1"/>
        </w:rPr>
        <w:t>ment</w:t>
      </w:r>
      <w:r w:rsidRPr="008E0F72">
        <w:rPr>
          <w:rFonts w:cs="Arial"/>
          <w:color w:val="000000" w:themeColor="text1"/>
        </w:rPr>
        <w:t xml:space="preserve"> of </w:t>
      </w:r>
      <w:r w:rsidR="00483885" w:rsidRPr="008E0F72">
        <w:rPr>
          <w:rFonts w:cs="Arial"/>
          <w:color w:val="000000" w:themeColor="text1"/>
          <w:lang w:eastAsia="ja-JP"/>
        </w:rPr>
        <w:t xml:space="preserve">the </w:t>
      </w:r>
      <w:proofErr w:type="spellStart"/>
      <w:r w:rsidR="006842C8" w:rsidRPr="008E0F72">
        <w:rPr>
          <w:rFonts w:cs="Arial"/>
          <w:color w:val="000000" w:themeColor="text1"/>
        </w:rPr>
        <w:t>Organisation</w:t>
      </w:r>
      <w:proofErr w:type="spellEnd"/>
      <w:r w:rsidR="006842C8" w:rsidRPr="008E0F72">
        <w:rPr>
          <w:rFonts w:cs="Arial"/>
          <w:color w:val="000000" w:themeColor="text1"/>
        </w:rPr>
        <w:t xml:space="preserve"> </w:t>
      </w:r>
      <w:r w:rsidR="00EA42A7" w:rsidRPr="008E0F72">
        <w:rPr>
          <w:rFonts w:cs="Arial"/>
          <w:color w:val="000000" w:themeColor="text1"/>
        </w:rPr>
        <w:t>for Economic Co</w:t>
      </w:r>
      <w:r w:rsidR="006842C8" w:rsidRPr="008E0F72">
        <w:rPr>
          <w:rFonts w:cs="Arial"/>
          <w:color w:val="000000" w:themeColor="text1"/>
        </w:rPr>
        <w:t>-</w:t>
      </w:r>
      <w:r w:rsidR="00EA42A7" w:rsidRPr="008E0F72">
        <w:rPr>
          <w:rFonts w:cs="Arial"/>
          <w:color w:val="000000" w:themeColor="text1"/>
        </w:rPr>
        <w:t xml:space="preserve">operation and Development </w:t>
      </w:r>
      <w:r w:rsidR="00AA2ED2" w:rsidRPr="008E0F72">
        <w:rPr>
          <w:rFonts w:cs="Arial"/>
          <w:color w:val="000000" w:themeColor="text1"/>
          <w:lang w:eastAsia="ja-JP"/>
        </w:rPr>
        <w:t xml:space="preserve">(OECD) </w:t>
      </w:r>
      <w:r w:rsidRPr="008E0F72">
        <w:rPr>
          <w:rFonts w:cs="Arial"/>
          <w:color w:val="000000" w:themeColor="text1"/>
        </w:rPr>
        <w:t>test guidelines for testing chemicals in 1979</w:t>
      </w:r>
      <w:r w:rsidRPr="008E0F72">
        <w:rPr>
          <w:rFonts w:cs="Arial"/>
          <w:color w:val="000000" w:themeColor="text1"/>
          <w:lang w:eastAsia="ja-JP"/>
        </w:rPr>
        <w:t xml:space="preserve">, </w:t>
      </w:r>
      <w:r w:rsidR="00F479E3" w:rsidRPr="008E0F72">
        <w:rPr>
          <w:rFonts w:cs="Arial"/>
          <w:color w:val="000000" w:themeColor="text1"/>
          <w:lang w:eastAsia="ja-JP"/>
        </w:rPr>
        <w:t>38</w:t>
      </w:r>
      <w:r w:rsidR="00483885" w:rsidRPr="008E0F72">
        <w:rPr>
          <w:rFonts w:cs="Arial"/>
          <w:color w:val="000000" w:themeColor="text1"/>
          <w:lang w:eastAsia="ja-JP"/>
        </w:rPr>
        <w:t xml:space="preserve"> </w:t>
      </w:r>
      <w:r w:rsidRPr="008E0F72">
        <w:rPr>
          <w:rFonts w:cs="Arial"/>
          <w:color w:val="000000" w:themeColor="text1"/>
          <w:lang w:eastAsia="ja-JP"/>
        </w:rPr>
        <w:t xml:space="preserve">test guidelines </w:t>
      </w:r>
      <w:r w:rsidR="00EA42A7" w:rsidRPr="008E0F72">
        <w:rPr>
          <w:rFonts w:cs="Arial"/>
          <w:color w:val="000000" w:themeColor="text1"/>
          <w:lang w:eastAsia="ja-JP"/>
        </w:rPr>
        <w:t xml:space="preserve">have been published </w:t>
      </w:r>
      <w:r w:rsidRPr="008E0F72">
        <w:rPr>
          <w:rFonts w:cs="Arial"/>
          <w:color w:val="000000" w:themeColor="text1"/>
          <w:lang w:eastAsia="ja-JP"/>
        </w:rPr>
        <w:t>in Section</w:t>
      </w:r>
      <w:r w:rsidR="00EA42A7" w:rsidRPr="008E0F72">
        <w:rPr>
          <w:rFonts w:cs="Arial"/>
          <w:color w:val="000000" w:themeColor="text1"/>
          <w:lang w:eastAsia="ja-JP"/>
        </w:rPr>
        <w:t xml:space="preserve"> </w:t>
      </w:r>
      <w:r w:rsidRPr="008E0F72">
        <w:rPr>
          <w:rFonts w:cs="Arial"/>
          <w:color w:val="000000" w:themeColor="text1"/>
          <w:lang w:eastAsia="ja-JP"/>
        </w:rPr>
        <w:t>2</w:t>
      </w:r>
      <w:r w:rsidR="00AA2ED2" w:rsidRPr="008E0F72">
        <w:rPr>
          <w:rFonts w:cs="Arial"/>
          <w:color w:val="000000" w:themeColor="text1"/>
          <w:lang w:eastAsia="ja-JP"/>
        </w:rPr>
        <w:t xml:space="preserve"> of the guidelines</w:t>
      </w:r>
      <w:r w:rsidR="00EA42A7" w:rsidRPr="008E0F72">
        <w:rPr>
          <w:rFonts w:cs="Arial"/>
          <w:color w:val="000000" w:themeColor="text1"/>
          <w:lang w:eastAsia="ja-JP"/>
        </w:rPr>
        <w:t>,</w:t>
      </w:r>
      <w:r w:rsidRPr="008E0F72">
        <w:rPr>
          <w:rFonts w:cs="Arial"/>
          <w:color w:val="000000" w:themeColor="text1"/>
          <w:lang w:eastAsia="ja-JP"/>
        </w:rPr>
        <w:t xml:space="preserve"> Effects on Biotic Systems</w:t>
      </w:r>
      <w:r w:rsidR="000A5419" w:rsidRPr="008E0F72">
        <w:rPr>
          <w:rFonts w:cs="Arial"/>
          <w:noProof/>
          <w:color w:val="000000" w:themeColor="text1"/>
          <w:vertAlign w:val="superscript"/>
          <w:lang w:eastAsia="ja-JP"/>
        </w:rPr>
        <w:t>1</w:t>
      </w:r>
      <w:r w:rsidRPr="008E0F72">
        <w:rPr>
          <w:rFonts w:cs="Arial"/>
          <w:color w:val="000000" w:themeColor="text1"/>
          <w:lang w:eastAsia="ja-JP"/>
        </w:rPr>
        <w:t>. A</w:t>
      </w:r>
      <w:r w:rsidR="00483885" w:rsidRPr="008E0F72">
        <w:rPr>
          <w:rFonts w:cs="Arial"/>
          <w:color w:val="000000" w:themeColor="text1"/>
          <w:lang w:eastAsia="ja-JP"/>
        </w:rPr>
        <w:t xml:space="preserve">ll of the </w:t>
      </w:r>
      <w:r w:rsidR="00861AA8" w:rsidRPr="008E0F72">
        <w:rPr>
          <w:rFonts w:cs="Arial"/>
          <w:color w:val="000000" w:themeColor="text1"/>
          <w:lang w:eastAsia="ja-JP"/>
        </w:rPr>
        <w:t xml:space="preserve">aquatic </w:t>
      </w:r>
      <w:r w:rsidRPr="008E0F72">
        <w:rPr>
          <w:rFonts w:cs="Arial"/>
          <w:color w:val="000000" w:themeColor="text1"/>
          <w:lang w:eastAsia="ja-JP"/>
        </w:rPr>
        <w:t>organisms</w:t>
      </w:r>
      <w:r w:rsidR="00483885" w:rsidRPr="008E0F72">
        <w:rPr>
          <w:rFonts w:cs="Arial"/>
          <w:color w:val="000000" w:themeColor="text1"/>
          <w:lang w:eastAsia="ja-JP"/>
        </w:rPr>
        <w:t xml:space="preserve"> tested have been from freshwater habitats</w:t>
      </w:r>
      <w:r w:rsidR="00F94AFF" w:rsidRPr="008E0F72">
        <w:rPr>
          <w:rFonts w:cs="Arial"/>
          <w:color w:val="000000" w:themeColor="text1"/>
          <w:lang w:eastAsia="ja-JP"/>
        </w:rPr>
        <w:t>, namely</w:t>
      </w:r>
      <w:r w:rsidR="00483885" w:rsidRPr="008E0F72">
        <w:rPr>
          <w:rFonts w:cs="Arial"/>
          <w:color w:val="000000" w:themeColor="text1"/>
          <w:lang w:eastAsia="ja-JP"/>
        </w:rPr>
        <w:t xml:space="preserve"> freshwater </w:t>
      </w:r>
      <w:r w:rsidR="000B3E93" w:rsidRPr="008E0F72">
        <w:rPr>
          <w:rFonts w:cs="Arial"/>
          <w:color w:val="000000" w:themeColor="text1"/>
          <w:lang w:eastAsia="ja-JP"/>
        </w:rPr>
        <w:t>plant</w:t>
      </w:r>
      <w:r w:rsidR="00861AA8" w:rsidRPr="008E0F72">
        <w:rPr>
          <w:rFonts w:cs="Arial"/>
          <w:color w:val="000000" w:themeColor="text1"/>
          <w:lang w:eastAsia="ja-JP"/>
        </w:rPr>
        <w:t>s</w:t>
      </w:r>
      <w:r w:rsidR="00DB41BE" w:rsidRPr="008E0F72">
        <w:rPr>
          <w:rFonts w:cs="Arial"/>
          <w:color w:val="000000" w:themeColor="text1"/>
          <w:lang w:eastAsia="ja-JP"/>
        </w:rPr>
        <w:t xml:space="preserve">; </w:t>
      </w:r>
      <w:r w:rsidR="000B3E93" w:rsidRPr="008E0F72">
        <w:rPr>
          <w:rFonts w:cs="Arial"/>
          <w:color w:val="000000" w:themeColor="text1"/>
          <w:lang w:eastAsia="ja-JP"/>
        </w:rPr>
        <w:t>algae</w:t>
      </w:r>
      <w:r w:rsidR="00DB41BE" w:rsidRPr="008E0F72">
        <w:rPr>
          <w:rFonts w:cs="Arial"/>
          <w:color w:val="000000" w:themeColor="text1"/>
          <w:lang w:eastAsia="ja-JP"/>
        </w:rPr>
        <w:t xml:space="preserve">; </w:t>
      </w:r>
      <w:r w:rsidR="000B3E93" w:rsidRPr="008E0F72">
        <w:rPr>
          <w:rFonts w:cs="Arial"/>
          <w:color w:val="000000" w:themeColor="text1"/>
          <w:lang w:eastAsia="ja-JP"/>
        </w:rPr>
        <w:t xml:space="preserve">invertebrates </w:t>
      </w:r>
      <w:r w:rsidRPr="008E0F72">
        <w:rPr>
          <w:rFonts w:cs="Arial"/>
          <w:color w:val="000000" w:themeColor="text1"/>
          <w:lang w:eastAsia="ja-JP"/>
        </w:rPr>
        <w:t xml:space="preserve">such as </w:t>
      </w:r>
      <w:r w:rsidR="000B3E93" w:rsidRPr="008E0F72">
        <w:rPr>
          <w:rFonts w:cs="Arial"/>
          <w:color w:val="000000" w:themeColor="text1"/>
          <w:lang w:eastAsia="ja-JP"/>
        </w:rPr>
        <w:t xml:space="preserve">daphnia and </w:t>
      </w:r>
      <w:proofErr w:type="spellStart"/>
      <w:r w:rsidR="000B3E93" w:rsidRPr="008E0F72">
        <w:rPr>
          <w:rFonts w:cs="Arial"/>
          <w:color w:val="000000" w:themeColor="text1"/>
          <w:lang w:eastAsia="ja-JP"/>
        </w:rPr>
        <w:t>chironomid</w:t>
      </w:r>
      <w:r w:rsidR="00DB41BE" w:rsidRPr="008E0F72">
        <w:rPr>
          <w:rFonts w:cs="Arial"/>
          <w:color w:val="000000" w:themeColor="text1"/>
          <w:lang w:eastAsia="ja-JP"/>
        </w:rPr>
        <w:t>s</w:t>
      </w:r>
      <w:proofErr w:type="spellEnd"/>
      <w:r w:rsidR="00DB41BE" w:rsidRPr="008E0F72">
        <w:rPr>
          <w:rFonts w:cs="Arial"/>
          <w:color w:val="000000" w:themeColor="text1"/>
          <w:lang w:eastAsia="ja-JP"/>
        </w:rPr>
        <w:t>;</w:t>
      </w:r>
      <w:r w:rsidR="000B3E93" w:rsidRPr="008E0F72">
        <w:rPr>
          <w:rFonts w:cs="Arial"/>
          <w:color w:val="000000" w:themeColor="text1"/>
          <w:lang w:eastAsia="ja-JP"/>
        </w:rPr>
        <w:t xml:space="preserve"> and fish</w:t>
      </w:r>
      <w:r w:rsidR="00AA2ED2" w:rsidRPr="008E0F72">
        <w:rPr>
          <w:rFonts w:cs="Arial"/>
          <w:color w:val="000000" w:themeColor="text1"/>
          <w:lang w:eastAsia="ja-JP"/>
        </w:rPr>
        <w:t>es</w:t>
      </w:r>
      <w:r w:rsidR="005D743D" w:rsidRPr="008E0F72">
        <w:rPr>
          <w:rFonts w:cs="Arial"/>
          <w:color w:val="000000" w:themeColor="text1"/>
          <w:lang w:eastAsia="ja-JP"/>
        </w:rPr>
        <w:t xml:space="preserve"> such as medaka, zebrafish, and rainbow trout</w:t>
      </w:r>
      <w:r w:rsidR="000B3E93" w:rsidRPr="008E0F72">
        <w:rPr>
          <w:rFonts w:cs="Arial"/>
          <w:color w:val="000000" w:themeColor="text1"/>
          <w:lang w:eastAsia="ja-JP"/>
        </w:rPr>
        <w:t>.</w:t>
      </w:r>
      <w:r w:rsidR="00F479E3" w:rsidRPr="008E0F72">
        <w:rPr>
          <w:rFonts w:cs="Arial"/>
          <w:color w:val="000000" w:themeColor="text1"/>
          <w:lang w:eastAsia="ja-JP"/>
        </w:rPr>
        <w:t xml:space="preserve"> </w:t>
      </w:r>
      <w:r w:rsidR="00FD44A5">
        <w:rPr>
          <w:rFonts w:cs="Arial"/>
          <w:color w:val="000000" w:themeColor="text1"/>
          <w:lang w:eastAsia="ja-JP"/>
        </w:rPr>
        <w:t>Compared to</w:t>
      </w:r>
      <w:r w:rsidR="00FD44A5" w:rsidRPr="008E0F72">
        <w:rPr>
          <w:rFonts w:cs="Arial"/>
          <w:color w:val="000000" w:themeColor="text1"/>
          <w:lang w:eastAsia="ja-JP"/>
        </w:rPr>
        <w:t xml:space="preserve"> saltwater </w:t>
      </w:r>
      <w:r w:rsidR="00FD44A5">
        <w:rPr>
          <w:rFonts w:cs="Arial"/>
          <w:color w:val="000000" w:themeColor="text1"/>
          <w:lang w:eastAsia="ja-JP"/>
        </w:rPr>
        <w:t>environments, f</w:t>
      </w:r>
      <w:r w:rsidR="008F30FB" w:rsidRPr="008E0F72">
        <w:rPr>
          <w:rFonts w:cs="Arial"/>
          <w:color w:val="000000" w:themeColor="text1"/>
          <w:lang w:eastAsia="ja-JP"/>
        </w:rPr>
        <w:t xml:space="preserve">reshwater environments are more directly affected </w:t>
      </w:r>
      <w:r w:rsidR="00E506A1" w:rsidRPr="008E0F72">
        <w:rPr>
          <w:rFonts w:cs="Arial"/>
          <w:color w:val="000000" w:themeColor="text1"/>
          <w:lang w:eastAsia="ja-JP"/>
        </w:rPr>
        <w:t>by human economic and industrial activities</w:t>
      </w:r>
      <w:r w:rsidR="005B3746" w:rsidRPr="008E0F72">
        <w:rPr>
          <w:rFonts w:cs="Arial"/>
          <w:color w:val="000000" w:themeColor="text1"/>
          <w:lang w:eastAsia="ja-JP"/>
        </w:rPr>
        <w:t>. Therefore</w:t>
      </w:r>
      <w:r w:rsidR="00AF14AA" w:rsidRPr="008E0F72">
        <w:rPr>
          <w:rFonts w:cs="Arial"/>
          <w:color w:val="000000" w:themeColor="text1"/>
          <w:lang w:eastAsia="ja-JP"/>
        </w:rPr>
        <w:t>,</w:t>
      </w:r>
      <w:r w:rsidR="005B3746" w:rsidRPr="008E0F72">
        <w:rPr>
          <w:rFonts w:cs="Arial"/>
          <w:color w:val="000000" w:themeColor="text1"/>
          <w:lang w:eastAsia="ja-JP"/>
        </w:rPr>
        <w:t xml:space="preserve"> freshwater environments have been prioritized for testing because they are at high</w:t>
      </w:r>
      <w:r w:rsidR="00E506A1" w:rsidRPr="008E0F72">
        <w:rPr>
          <w:rFonts w:cs="Arial"/>
          <w:color w:val="000000" w:themeColor="text1"/>
          <w:lang w:eastAsia="ja-JP"/>
        </w:rPr>
        <w:t>er</w:t>
      </w:r>
      <w:r w:rsidR="005B3746" w:rsidRPr="008E0F72">
        <w:rPr>
          <w:rFonts w:cs="Arial"/>
          <w:color w:val="000000" w:themeColor="text1"/>
          <w:lang w:eastAsia="ja-JP"/>
        </w:rPr>
        <w:t xml:space="preserve"> risk from pollution.</w:t>
      </w:r>
    </w:p>
    <w:p w14:paraId="4AD48068" w14:textId="77777777" w:rsidR="00765D9F" w:rsidRPr="008E0F72" w:rsidRDefault="00765D9F" w:rsidP="00A41532">
      <w:pPr>
        <w:jc w:val="left"/>
        <w:rPr>
          <w:rFonts w:cs="Arial"/>
          <w:color w:val="000000" w:themeColor="text1"/>
          <w:lang w:eastAsia="ja-JP"/>
        </w:rPr>
      </w:pPr>
    </w:p>
    <w:p w14:paraId="554EF769" w14:textId="22A3AB4D" w:rsidR="00765D9F" w:rsidRPr="008E0F72" w:rsidRDefault="00DB41BE" w:rsidP="00A41532">
      <w:pPr>
        <w:jc w:val="left"/>
        <w:rPr>
          <w:rFonts w:asciiTheme="minorHAnsi" w:hAnsiTheme="minorHAnsi" w:cs="AdvTT642417d2"/>
          <w:color w:val="000000" w:themeColor="text1"/>
        </w:rPr>
      </w:pPr>
      <w:r w:rsidRPr="008E0F72">
        <w:rPr>
          <w:rFonts w:cs="Arial"/>
          <w:color w:val="000000" w:themeColor="text1"/>
          <w:lang w:eastAsia="ja-JP"/>
        </w:rPr>
        <w:t>In c</w:t>
      </w:r>
      <w:r w:rsidR="0064305B" w:rsidRPr="008E0F72">
        <w:rPr>
          <w:rFonts w:cs="Arial"/>
          <w:color w:val="000000" w:themeColor="text1"/>
          <w:lang w:eastAsia="ja-JP"/>
        </w:rPr>
        <w:t>oastal area</w:t>
      </w:r>
      <w:r w:rsidRPr="008E0F72">
        <w:rPr>
          <w:rFonts w:cs="Arial"/>
          <w:color w:val="000000" w:themeColor="text1"/>
          <w:lang w:eastAsia="ja-JP"/>
        </w:rPr>
        <w:t>s,</w:t>
      </w:r>
      <w:r w:rsidR="0064305B" w:rsidRPr="008E0F72">
        <w:rPr>
          <w:rFonts w:cs="Arial"/>
          <w:color w:val="000000" w:themeColor="text1"/>
          <w:lang w:eastAsia="ja-JP"/>
        </w:rPr>
        <w:t xml:space="preserve"> including </w:t>
      </w:r>
      <w:r w:rsidRPr="008E0F72">
        <w:rPr>
          <w:rFonts w:cs="Arial"/>
          <w:color w:val="000000" w:themeColor="text1"/>
          <w:lang w:eastAsia="ja-JP"/>
        </w:rPr>
        <w:t>estuaries</w:t>
      </w:r>
      <w:r w:rsidR="0064305B" w:rsidRPr="008E0F72">
        <w:rPr>
          <w:rFonts w:cs="Arial"/>
          <w:color w:val="000000" w:themeColor="text1"/>
          <w:lang w:eastAsia="ja-JP"/>
        </w:rPr>
        <w:t xml:space="preserve">, </w:t>
      </w:r>
      <w:r w:rsidRPr="008E0F72">
        <w:rPr>
          <w:rFonts w:cs="Arial"/>
          <w:color w:val="000000" w:themeColor="text1"/>
          <w:lang w:eastAsia="ja-JP"/>
        </w:rPr>
        <w:t>salinities vary</w:t>
      </w:r>
      <w:r w:rsidR="0064305B" w:rsidRPr="008E0F72">
        <w:rPr>
          <w:rFonts w:cs="Arial"/>
          <w:color w:val="000000" w:themeColor="text1"/>
          <w:lang w:eastAsia="ja-JP"/>
        </w:rPr>
        <w:t xml:space="preserve"> between brackish water and seawater conditions, </w:t>
      </w:r>
      <w:r w:rsidRPr="008E0F72">
        <w:rPr>
          <w:rFonts w:cs="Arial"/>
          <w:color w:val="000000" w:themeColor="text1"/>
          <w:lang w:eastAsia="ja-JP"/>
        </w:rPr>
        <w:t>and these areas are</w:t>
      </w:r>
      <w:r w:rsidR="0064305B" w:rsidRPr="008E0F72">
        <w:rPr>
          <w:rFonts w:cs="Arial"/>
          <w:color w:val="000000" w:themeColor="text1"/>
          <w:lang w:eastAsia="ja-JP"/>
        </w:rPr>
        <w:t xml:space="preserve"> </w:t>
      </w:r>
      <w:r w:rsidR="00107090" w:rsidRPr="008E0F72">
        <w:rPr>
          <w:rFonts w:cs="Arial"/>
          <w:color w:val="000000" w:themeColor="text1"/>
          <w:lang w:eastAsia="ja-JP"/>
        </w:rPr>
        <w:t>often</w:t>
      </w:r>
      <w:r w:rsidRPr="008E0F72">
        <w:rPr>
          <w:rFonts w:cs="Arial"/>
          <w:color w:val="000000" w:themeColor="text1"/>
          <w:lang w:eastAsia="ja-JP"/>
        </w:rPr>
        <w:t xml:space="preserve"> </w:t>
      </w:r>
      <w:r w:rsidR="0064305B" w:rsidRPr="008E0F72">
        <w:rPr>
          <w:rFonts w:cs="Arial"/>
          <w:color w:val="000000" w:themeColor="text1"/>
          <w:lang w:eastAsia="ja-JP"/>
        </w:rPr>
        <w:t>polluted by industrial activity</w:t>
      </w:r>
      <w:r w:rsidR="000A5419" w:rsidRPr="008E0F72">
        <w:rPr>
          <w:rFonts w:cs="Arial"/>
          <w:noProof/>
          <w:color w:val="000000" w:themeColor="text1"/>
          <w:vertAlign w:val="superscript"/>
          <w:lang w:eastAsia="ja-JP"/>
        </w:rPr>
        <w:t>2</w:t>
      </w:r>
      <w:r w:rsidR="0064305B" w:rsidRPr="008E0F72">
        <w:rPr>
          <w:rFonts w:cs="Arial"/>
          <w:color w:val="000000" w:themeColor="text1"/>
          <w:lang w:eastAsia="ja-JP"/>
        </w:rPr>
        <w:t xml:space="preserve">. </w:t>
      </w:r>
      <w:r w:rsidR="00F84C86" w:rsidRPr="008E0F72">
        <w:rPr>
          <w:rFonts w:cs="Arial"/>
          <w:color w:val="000000" w:themeColor="text1"/>
          <w:lang w:eastAsia="ja-JP"/>
        </w:rPr>
        <w:t>Coastal area</w:t>
      </w:r>
      <w:r w:rsidR="00A6618F" w:rsidRPr="008E0F72">
        <w:rPr>
          <w:rFonts w:cs="Arial"/>
          <w:color w:val="000000" w:themeColor="text1"/>
          <w:lang w:eastAsia="ja-JP"/>
        </w:rPr>
        <w:t>s</w:t>
      </w:r>
      <w:r w:rsidR="00107090" w:rsidRPr="008E0F72">
        <w:rPr>
          <w:rFonts w:cs="Arial"/>
          <w:color w:val="000000" w:themeColor="text1"/>
          <w:lang w:eastAsia="ja-JP"/>
        </w:rPr>
        <w:t xml:space="preserve"> and their associated</w:t>
      </w:r>
      <w:r w:rsidR="00F84C86" w:rsidRPr="008E0F72">
        <w:rPr>
          <w:rFonts w:cs="Arial"/>
          <w:color w:val="000000" w:themeColor="text1"/>
          <w:lang w:eastAsia="ja-JP"/>
        </w:rPr>
        <w:t xml:space="preserve"> wetlands </w:t>
      </w:r>
      <w:r w:rsidR="00A6618F" w:rsidRPr="008E0F72">
        <w:rPr>
          <w:rFonts w:cs="Arial"/>
          <w:color w:val="000000" w:themeColor="text1"/>
          <w:lang w:eastAsia="ja-JP"/>
        </w:rPr>
        <w:t>are</w:t>
      </w:r>
      <w:r w:rsidR="00F84C86" w:rsidRPr="008E0F72">
        <w:rPr>
          <w:rFonts w:cs="Arial"/>
          <w:color w:val="000000" w:themeColor="text1"/>
          <w:lang w:eastAsia="ja-JP"/>
        </w:rPr>
        <w:t xml:space="preserve"> </w:t>
      </w:r>
      <w:r w:rsidR="00A6618F" w:rsidRPr="008E0F72">
        <w:rPr>
          <w:rFonts w:cs="Arial"/>
          <w:color w:val="000000" w:themeColor="text1"/>
          <w:lang w:eastAsia="ja-JP"/>
        </w:rPr>
        <w:t xml:space="preserve">characterized by high </w:t>
      </w:r>
      <w:r w:rsidR="00F84C86" w:rsidRPr="008E0F72">
        <w:rPr>
          <w:rFonts w:cs="Arial"/>
          <w:color w:val="000000" w:themeColor="text1"/>
          <w:lang w:eastAsia="ja-JP"/>
        </w:rPr>
        <w:t>ecological biodiversity and productivity</w:t>
      </w:r>
      <w:r w:rsidR="00A6618F" w:rsidRPr="008E0F72">
        <w:rPr>
          <w:rFonts w:cs="Arial"/>
          <w:color w:val="000000" w:themeColor="text1"/>
          <w:lang w:eastAsia="ja-JP"/>
        </w:rPr>
        <w:t>.</w:t>
      </w:r>
      <w:r w:rsidR="00F84C86" w:rsidRPr="008E0F72">
        <w:rPr>
          <w:rFonts w:cs="Arial"/>
          <w:color w:val="000000" w:themeColor="text1"/>
          <w:lang w:eastAsia="ja-JP"/>
        </w:rPr>
        <w:t xml:space="preserve"> </w:t>
      </w:r>
      <w:r w:rsidR="00107090" w:rsidRPr="008E0F72">
        <w:rPr>
          <w:rFonts w:cs="Arial"/>
          <w:color w:val="000000" w:themeColor="text1"/>
          <w:lang w:eastAsia="ja-JP"/>
        </w:rPr>
        <w:t>C</w:t>
      </w:r>
      <w:r w:rsidR="00F84C86" w:rsidRPr="008E0F72">
        <w:rPr>
          <w:rFonts w:cs="Arial"/>
          <w:color w:val="000000" w:themeColor="text1"/>
          <w:lang w:eastAsia="ja-JP"/>
        </w:rPr>
        <w:t xml:space="preserve">oastal </w:t>
      </w:r>
      <w:r w:rsidR="00A6618F" w:rsidRPr="008E0F72">
        <w:rPr>
          <w:rFonts w:cs="Arial"/>
          <w:color w:val="000000" w:themeColor="text1"/>
          <w:lang w:eastAsia="ja-JP"/>
        </w:rPr>
        <w:t xml:space="preserve">ecosystems </w:t>
      </w:r>
      <w:r w:rsidR="00F84C86" w:rsidRPr="008E0F72">
        <w:rPr>
          <w:rFonts w:cs="Arial"/>
          <w:color w:val="000000" w:themeColor="text1"/>
          <w:lang w:eastAsia="ja-JP"/>
        </w:rPr>
        <w:t xml:space="preserve">must </w:t>
      </w:r>
      <w:r w:rsidR="00107090" w:rsidRPr="008E0F72">
        <w:rPr>
          <w:rFonts w:cs="Arial"/>
          <w:color w:val="000000" w:themeColor="text1"/>
          <w:lang w:eastAsia="ja-JP"/>
        </w:rPr>
        <w:t xml:space="preserve">therefore </w:t>
      </w:r>
      <w:r w:rsidR="00F84C86" w:rsidRPr="008E0F72">
        <w:rPr>
          <w:rFonts w:cs="Arial"/>
          <w:color w:val="000000" w:themeColor="text1"/>
          <w:lang w:eastAsia="ja-JP"/>
        </w:rPr>
        <w:t>be protected from chemical pollution</w:t>
      </w:r>
      <w:r w:rsidR="00A6618F" w:rsidRPr="008E0F72">
        <w:rPr>
          <w:rFonts w:cs="Arial"/>
          <w:color w:val="000000" w:themeColor="text1"/>
          <w:lang w:eastAsia="ja-JP"/>
        </w:rPr>
        <w:t>.</w:t>
      </w:r>
      <w:r w:rsidR="00F84C86" w:rsidRPr="008E0F72">
        <w:rPr>
          <w:rFonts w:cs="Arial"/>
          <w:color w:val="000000" w:themeColor="text1"/>
          <w:lang w:eastAsia="ja-JP"/>
        </w:rPr>
        <w:t xml:space="preserve"> </w:t>
      </w:r>
      <w:r w:rsidR="00A6618F" w:rsidRPr="008E0F72">
        <w:rPr>
          <w:rFonts w:cs="Arial"/>
          <w:color w:val="000000" w:themeColor="text1"/>
          <w:lang w:eastAsia="ja-JP"/>
        </w:rPr>
        <w:t>However</w:t>
      </w:r>
      <w:r w:rsidR="00F84C86" w:rsidRPr="008E0F72">
        <w:rPr>
          <w:rFonts w:cs="Arial"/>
          <w:color w:val="000000" w:themeColor="text1"/>
          <w:lang w:eastAsia="ja-JP"/>
        </w:rPr>
        <w:t xml:space="preserve">, there </w:t>
      </w:r>
      <w:r w:rsidR="00A6618F" w:rsidRPr="008E0F72">
        <w:rPr>
          <w:rFonts w:cs="Arial"/>
          <w:color w:val="000000" w:themeColor="text1"/>
          <w:lang w:eastAsia="ja-JP"/>
        </w:rPr>
        <w:t xml:space="preserve">has been </w:t>
      </w:r>
      <w:r w:rsidR="00F84C86" w:rsidRPr="008E0F72">
        <w:rPr>
          <w:rFonts w:cs="Arial"/>
          <w:color w:val="000000" w:themeColor="text1"/>
          <w:lang w:eastAsia="ja-JP"/>
        </w:rPr>
        <w:t xml:space="preserve">limited </w:t>
      </w:r>
      <w:r w:rsidR="00A6618F" w:rsidRPr="008E0F72">
        <w:rPr>
          <w:rFonts w:cs="Arial"/>
          <w:color w:val="000000" w:themeColor="text1"/>
          <w:lang w:eastAsia="ja-JP"/>
        </w:rPr>
        <w:t>ecotoxicological</w:t>
      </w:r>
      <w:r w:rsidR="00A6618F" w:rsidRPr="008E0F72">
        <w:rPr>
          <w:rFonts w:asciiTheme="minorHAnsi" w:hAnsiTheme="minorHAnsi" w:cs="Arial"/>
          <w:color w:val="000000" w:themeColor="text1"/>
          <w:lang w:eastAsia="ja-JP"/>
        </w:rPr>
        <w:t xml:space="preserve"> </w:t>
      </w:r>
      <w:r w:rsidR="00F84C86" w:rsidRPr="008E0F72">
        <w:rPr>
          <w:rFonts w:asciiTheme="minorHAnsi" w:hAnsiTheme="minorHAnsi" w:cs="Arial"/>
          <w:color w:val="000000" w:themeColor="text1"/>
          <w:lang w:eastAsia="ja-JP"/>
        </w:rPr>
        <w:t>research</w:t>
      </w:r>
      <w:r w:rsidR="00017A24" w:rsidRPr="008E0F72">
        <w:rPr>
          <w:rFonts w:asciiTheme="minorHAnsi" w:hAnsiTheme="minorHAnsi" w:cs="Arial"/>
          <w:color w:val="000000" w:themeColor="text1"/>
          <w:lang w:eastAsia="ja-JP"/>
        </w:rPr>
        <w:t xml:space="preserve"> in brackish water and seawater habitats</w:t>
      </w:r>
      <w:r w:rsidR="00704F43" w:rsidRPr="008E0F72">
        <w:rPr>
          <w:rFonts w:asciiTheme="minorHAnsi" w:hAnsiTheme="minorHAnsi" w:cs="Arial"/>
          <w:color w:val="000000" w:themeColor="text1"/>
          <w:lang w:eastAsia="ja-JP"/>
        </w:rPr>
        <w:t>.</w:t>
      </w:r>
    </w:p>
    <w:p w14:paraId="51766AFC" w14:textId="77777777" w:rsidR="00765D9F" w:rsidRPr="008E0F72" w:rsidRDefault="00765D9F" w:rsidP="00A41532">
      <w:pPr>
        <w:jc w:val="left"/>
        <w:rPr>
          <w:rFonts w:asciiTheme="minorHAnsi" w:hAnsiTheme="minorHAnsi" w:cs="AdvTT642417d2"/>
          <w:color w:val="000000" w:themeColor="text1"/>
        </w:rPr>
      </w:pPr>
    </w:p>
    <w:p w14:paraId="46F31858" w14:textId="32466FD5" w:rsidR="00603BF6" w:rsidRPr="008E0F72" w:rsidRDefault="00CE5EC0" w:rsidP="00A41532">
      <w:pPr>
        <w:jc w:val="left"/>
        <w:rPr>
          <w:rFonts w:asciiTheme="minorHAnsi" w:hAnsiTheme="minorHAnsi" w:cs="AdvTT642417d2"/>
          <w:color w:val="000000" w:themeColor="text1"/>
        </w:rPr>
      </w:pPr>
      <w:r w:rsidRPr="008E0F72">
        <w:rPr>
          <w:rFonts w:asciiTheme="minorHAnsi" w:hAnsiTheme="minorHAnsi" w:cs="AdvTT642417d2"/>
          <w:color w:val="auto"/>
        </w:rPr>
        <w:t>Sakaizumi</w:t>
      </w:r>
      <w:r w:rsidRPr="008E0F72">
        <w:rPr>
          <w:rFonts w:asciiTheme="minorHAnsi" w:hAnsiTheme="minorHAnsi" w:cs="AdvTT642417d2"/>
          <w:noProof/>
          <w:color w:val="auto"/>
          <w:vertAlign w:val="superscript"/>
        </w:rPr>
        <w:t>3</w:t>
      </w:r>
      <w:r w:rsidRPr="008E0F72">
        <w:rPr>
          <w:rFonts w:asciiTheme="minorHAnsi" w:hAnsiTheme="minorHAnsi" w:cs="AdvTT642417d2"/>
          <w:color w:val="auto"/>
        </w:rPr>
        <w:t xml:space="preserve"> studied the toxic interactions between methyl mercury and salinity in Japanese medaka eggs and found that increasing the osmotic pressure of the test solution enhanced the toxicity of the methyl mercury</w:t>
      </w:r>
      <w:r w:rsidRPr="008E0F72">
        <w:rPr>
          <w:rFonts w:asciiTheme="minorHAnsi" w:hAnsiTheme="minorHAnsi" w:cs="AdvTT642417d2"/>
          <w:color w:val="auto"/>
          <w:lang w:eastAsia="ja-JP"/>
        </w:rPr>
        <w:t>.</w:t>
      </w:r>
      <w:r w:rsidRPr="008E0F72">
        <w:rPr>
          <w:color w:val="auto"/>
        </w:rPr>
        <w:t xml:space="preserve"> </w:t>
      </w:r>
      <w:proofErr w:type="spellStart"/>
      <w:r w:rsidRPr="008E0F72">
        <w:rPr>
          <w:rFonts w:asciiTheme="minorHAnsi" w:hAnsiTheme="minorHAnsi" w:cs="AdvTT642417d2"/>
          <w:color w:val="auto"/>
        </w:rPr>
        <w:t>Sumitani</w:t>
      </w:r>
      <w:proofErr w:type="spellEnd"/>
      <w:r w:rsidRPr="008E0F72">
        <w:rPr>
          <w:rFonts w:asciiTheme="minorHAnsi" w:hAnsiTheme="minorHAnsi" w:cs="AdvTT642417d2"/>
          <w:color w:val="auto"/>
        </w:rPr>
        <w:t xml:space="preserve"> </w:t>
      </w:r>
      <w:proofErr w:type="gramStart"/>
      <w:r w:rsidRPr="00810C1D">
        <w:rPr>
          <w:rFonts w:asciiTheme="minorHAnsi" w:hAnsiTheme="minorHAnsi" w:cs="AdvTT4af1f321.I"/>
          <w:i/>
          <w:color w:val="auto"/>
        </w:rPr>
        <w:t>et</w:t>
      </w:r>
      <w:proofErr w:type="gramEnd"/>
      <w:r w:rsidRPr="00810C1D">
        <w:rPr>
          <w:rFonts w:asciiTheme="minorHAnsi" w:hAnsiTheme="minorHAnsi" w:cs="AdvTT4af1f321.I"/>
          <w:i/>
          <w:color w:val="auto"/>
        </w:rPr>
        <w:t xml:space="preserve"> al</w:t>
      </w:r>
      <w:r w:rsidRPr="008E0F72">
        <w:rPr>
          <w:rFonts w:asciiTheme="minorHAnsi" w:hAnsiTheme="minorHAnsi" w:cs="AdvTT4af1f321.I"/>
          <w:color w:val="auto"/>
        </w:rPr>
        <w:t>.</w:t>
      </w:r>
      <w:r w:rsidRPr="008E0F72">
        <w:rPr>
          <w:rFonts w:asciiTheme="minorHAnsi" w:hAnsiTheme="minorHAnsi" w:cs="AdvTT642417d2"/>
          <w:noProof/>
          <w:color w:val="auto"/>
          <w:vertAlign w:val="superscript"/>
        </w:rPr>
        <w:t>4</w:t>
      </w:r>
      <w:r w:rsidRPr="008E0F72">
        <w:rPr>
          <w:rFonts w:asciiTheme="minorHAnsi" w:hAnsiTheme="minorHAnsi" w:cs="AdvTT4af1f321.I"/>
          <w:color w:val="auto"/>
        </w:rPr>
        <w:t xml:space="preserve"> </w:t>
      </w:r>
      <w:r w:rsidRPr="008E0F72">
        <w:rPr>
          <w:rFonts w:asciiTheme="minorHAnsi" w:hAnsiTheme="minorHAnsi" w:cs="AdvTT642417d2"/>
          <w:color w:val="auto"/>
        </w:rPr>
        <w:t>used medaka eggs to investigate the toxicity of landfill leachate; they found that the osmotic equivalency of leachate to the eggs was the key to inducing abnormalities during embryogenesis.</w:t>
      </w:r>
      <w:r w:rsidR="00F84C86" w:rsidRPr="008E0F72">
        <w:rPr>
          <w:rFonts w:asciiTheme="minorHAnsi" w:hAnsiTheme="minorHAnsi" w:cs="AdvTT642417d2"/>
          <w:color w:val="000000" w:themeColor="text1"/>
        </w:rPr>
        <w:t xml:space="preserve"> </w:t>
      </w:r>
      <w:r w:rsidR="008541CC" w:rsidRPr="008E0F72">
        <w:rPr>
          <w:rFonts w:asciiTheme="minorHAnsi" w:hAnsiTheme="minorHAnsi" w:cs="AdvTT642417d2"/>
          <w:color w:val="000000" w:themeColor="text1"/>
        </w:rPr>
        <w:t xml:space="preserve">In addition, </w:t>
      </w:r>
      <w:r w:rsidR="005D743D" w:rsidRPr="008E0F72">
        <w:rPr>
          <w:rFonts w:asciiTheme="minorHAnsi" w:hAnsiTheme="minorHAnsi" w:cs="AdvTT642417d2"/>
          <w:color w:val="000000" w:themeColor="text1"/>
        </w:rPr>
        <w:t>Kashiwada</w:t>
      </w:r>
      <w:r w:rsidR="00107090" w:rsidRPr="008E0F72">
        <w:rPr>
          <w:rFonts w:asciiTheme="minorHAnsi" w:hAnsiTheme="minorHAnsi" w:cs="AdvTT642417d2"/>
          <w:noProof/>
          <w:color w:val="000000" w:themeColor="text1"/>
          <w:vertAlign w:val="superscript"/>
        </w:rPr>
        <w:t>5</w:t>
      </w:r>
      <w:r w:rsidR="00F84C86" w:rsidRPr="008E0F72">
        <w:rPr>
          <w:rFonts w:asciiTheme="minorHAnsi" w:hAnsiTheme="minorHAnsi" w:cs="AdvTT642417d2"/>
          <w:color w:val="000000" w:themeColor="text1"/>
        </w:rPr>
        <w:t xml:space="preserve"> </w:t>
      </w:r>
      <w:r w:rsidR="005D2138" w:rsidRPr="008E0F72">
        <w:rPr>
          <w:rFonts w:asciiTheme="minorHAnsi" w:hAnsiTheme="minorHAnsi" w:cs="AdvTT642417d2"/>
          <w:color w:val="000000" w:themeColor="text1"/>
        </w:rPr>
        <w:t xml:space="preserve">reported that </w:t>
      </w:r>
      <w:r w:rsidR="00F84C86" w:rsidRPr="008E0F72">
        <w:rPr>
          <w:rFonts w:asciiTheme="minorHAnsi" w:hAnsiTheme="minorHAnsi" w:cs="AdvTT642417d2"/>
          <w:color w:val="000000" w:themeColor="text1"/>
        </w:rPr>
        <w:t xml:space="preserve">plastic nanoparticles (39.4 nm in diameter) easily permeated </w:t>
      </w:r>
      <w:r w:rsidR="005D2138" w:rsidRPr="008E0F72">
        <w:rPr>
          <w:rFonts w:asciiTheme="minorHAnsi" w:hAnsiTheme="minorHAnsi" w:cs="AdvTT642417d2"/>
          <w:color w:val="000000" w:themeColor="text1"/>
        </w:rPr>
        <w:t xml:space="preserve">through </w:t>
      </w:r>
      <w:r w:rsidR="00F84C86" w:rsidRPr="008E0F72">
        <w:rPr>
          <w:rFonts w:asciiTheme="minorHAnsi" w:hAnsiTheme="minorHAnsi" w:cs="AdvTT642417d2"/>
          <w:color w:val="000000" w:themeColor="text1"/>
        </w:rPr>
        <w:t>the medaka egg chorion under brackish conditions (15</w:t>
      </w:r>
      <w:r w:rsidR="00F84C86" w:rsidRPr="008E0F72">
        <w:rPr>
          <w:rFonts w:asciiTheme="minorHAnsi" w:hAnsiTheme="minorHAnsi" w:cs="AdvTT281d44c8"/>
          <w:color w:val="000000" w:themeColor="text1"/>
        </w:rPr>
        <w:t>×</w:t>
      </w:r>
      <w:r w:rsidR="00A506F9" w:rsidRPr="008E0F72">
        <w:rPr>
          <w:rFonts w:asciiTheme="minorHAnsi" w:hAnsiTheme="minorHAnsi" w:cs="AdvTT281d44c8"/>
          <w:color w:val="000000" w:themeColor="text1"/>
        </w:rPr>
        <w:t xml:space="preserve"> embryo rearing medium </w:t>
      </w:r>
      <w:r w:rsidR="00E90762" w:rsidRPr="008E0F72">
        <w:rPr>
          <w:rFonts w:asciiTheme="minorHAnsi" w:hAnsiTheme="minorHAnsi" w:cs="AdvTT281d44c8"/>
          <w:color w:val="000000" w:themeColor="text1"/>
        </w:rPr>
        <w:t>(</w:t>
      </w:r>
      <w:r w:rsidR="00F84C86" w:rsidRPr="008E0F72">
        <w:rPr>
          <w:rFonts w:asciiTheme="minorHAnsi" w:hAnsiTheme="minorHAnsi" w:cs="AdvTT642417d2"/>
          <w:color w:val="000000" w:themeColor="text1"/>
        </w:rPr>
        <w:t>ERM</w:t>
      </w:r>
      <w:r w:rsidR="00E90762" w:rsidRPr="008E0F72">
        <w:rPr>
          <w:rFonts w:asciiTheme="minorHAnsi" w:hAnsiTheme="minorHAnsi" w:cs="AdvTT642417d2"/>
          <w:color w:val="000000" w:themeColor="text1"/>
        </w:rPr>
        <w:t>)</w:t>
      </w:r>
      <w:r w:rsidR="00F84C86" w:rsidRPr="008E0F72">
        <w:rPr>
          <w:rFonts w:asciiTheme="minorHAnsi" w:hAnsiTheme="minorHAnsi" w:cs="AdvTT642417d2"/>
          <w:color w:val="000000" w:themeColor="text1"/>
        </w:rPr>
        <w:t>).</w:t>
      </w:r>
    </w:p>
    <w:p w14:paraId="76F9B6CA" w14:textId="77777777" w:rsidR="005D2138" w:rsidRPr="008E0F72" w:rsidRDefault="005D2138" w:rsidP="005D2138">
      <w:pPr>
        <w:jc w:val="left"/>
        <w:rPr>
          <w:rFonts w:asciiTheme="minorHAnsi" w:hAnsiTheme="minorHAnsi" w:cs="AdvTT642417d2"/>
          <w:color w:val="000000" w:themeColor="text1"/>
        </w:rPr>
      </w:pPr>
    </w:p>
    <w:p w14:paraId="64E666E1" w14:textId="340BE48F" w:rsidR="00603BF6" w:rsidRPr="008E0F72" w:rsidRDefault="005D2138" w:rsidP="000521AB">
      <w:pPr>
        <w:jc w:val="left"/>
        <w:rPr>
          <w:rFonts w:asciiTheme="minorHAnsi" w:hAnsiTheme="minorHAnsi" w:cs="AdvTT642417d2"/>
          <w:color w:val="000000" w:themeColor="text1"/>
        </w:rPr>
      </w:pPr>
      <w:r w:rsidRPr="008E0F72">
        <w:rPr>
          <w:rFonts w:asciiTheme="minorHAnsi" w:hAnsiTheme="minorHAnsi" w:cs="AdvTT642417d2"/>
          <w:color w:val="000000" w:themeColor="text1"/>
        </w:rPr>
        <w:t xml:space="preserve">A </w:t>
      </w:r>
      <w:r w:rsidR="0036194F" w:rsidRPr="008E0F72">
        <w:rPr>
          <w:rFonts w:asciiTheme="minorHAnsi" w:hAnsiTheme="minorHAnsi" w:cs="AdvTT642417d2"/>
          <w:color w:val="000000" w:themeColor="text1"/>
        </w:rPr>
        <w:t>typical small fish model</w:t>
      </w:r>
      <w:r w:rsidRPr="008E0F72">
        <w:rPr>
          <w:rFonts w:asciiTheme="minorHAnsi" w:hAnsiTheme="minorHAnsi" w:cs="AdvTT642417d2"/>
          <w:color w:val="000000" w:themeColor="text1"/>
        </w:rPr>
        <w:t xml:space="preserve">, </w:t>
      </w:r>
      <w:r w:rsidR="00107090" w:rsidRPr="008E0F72">
        <w:rPr>
          <w:rFonts w:asciiTheme="minorHAnsi" w:hAnsiTheme="minorHAnsi" w:cs="AdvTT642417d2"/>
          <w:color w:val="000000" w:themeColor="text1"/>
          <w:lang w:eastAsia="ja-JP"/>
        </w:rPr>
        <w:t xml:space="preserve">the </w:t>
      </w:r>
      <w:r w:rsidR="00911145" w:rsidRPr="008E0F72">
        <w:rPr>
          <w:rFonts w:asciiTheme="minorHAnsi" w:hAnsiTheme="minorHAnsi" w:cs="AdvTT642417d2"/>
          <w:color w:val="000000" w:themeColor="text1"/>
        </w:rPr>
        <w:t xml:space="preserve">Japanese </w:t>
      </w:r>
      <w:r w:rsidR="00F84C86" w:rsidRPr="008E0F72">
        <w:rPr>
          <w:rFonts w:asciiTheme="minorHAnsi" w:hAnsiTheme="minorHAnsi" w:cs="AdvTT642417d2"/>
          <w:color w:val="000000" w:themeColor="text1"/>
        </w:rPr>
        <w:t>medaka (</w:t>
      </w:r>
      <w:r w:rsidR="00F84C86" w:rsidRPr="008E0F72">
        <w:rPr>
          <w:rFonts w:asciiTheme="minorHAnsi" w:hAnsiTheme="minorHAnsi" w:cs="AdvTT642417d2"/>
          <w:i/>
          <w:color w:val="000000" w:themeColor="text1"/>
        </w:rPr>
        <w:t>Oryzias latipes</w:t>
      </w:r>
      <w:r w:rsidR="00F84C86" w:rsidRPr="008E0F72">
        <w:rPr>
          <w:rFonts w:asciiTheme="minorHAnsi" w:hAnsiTheme="minorHAnsi" w:cs="AdvTT642417d2"/>
          <w:color w:val="000000" w:themeColor="text1"/>
        </w:rPr>
        <w:t xml:space="preserve">) </w:t>
      </w:r>
      <w:r w:rsidRPr="008E0F72">
        <w:rPr>
          <w:rFonts w:asciiTheme="minorHAnsi" w:hAnsiTheme="minorHAnsi" w:cs="AdvTT642417d2"/>
          <w:color w:val="000000" w:themeColor="text1"/>
        </w:rPr>
        <w:t xml:space="preserve">has been </w:t>
      </w:r>
      <w:r w:rsidR="00F84C86" w:rsidRPr="008E0F72">
        <w:rPr>
          <w:rFonts w:asciiTheme="minorHAnsi" w:hAnsiTheme="minorHAnsi" w:cs="AdvTT642417d2"/>
          <w:color w:val="000000" w:themeColor="text1"/>
        </w:rPr>
        <w:t xml:space="preserve">used </w:t>
      </w:r>
      <w:r w:rsidRPr="008E0F72">
        <w:rPr>
          <w:rFonts w:asciiTheme="minorHAnsi" w:hAnsiTheme="minorHAnsi" w:cs="AdvTT642417d2"/>
          <w:color w:val="000000" w:themeColor="text1"/>
        </w:rPr>
        <w:t xml:space="preserve">in basic biology and </w:t>
      </w:r>
      <w:r w:rsidR="0036194F" w:rsidRPr="008E0F72">
        <w:rPr>
          <w:rFonts w:asciiTheme="minorHAnsi" w:hAnsiTheme="minorHAnsi" w:cs="AdvTT642417d2"/>
          <w:color w:val="000000" w:themeColor="text1"/>
        </w:rPr>
        <w:t>ecotoxicology</w:t>
      </w:r>
      <w:r w:rsidR="000A5419" w:rsidRPr="008E0F72">
        <w:rPr>
          <w:rFonts w:asciiTheme="minorHAnsi" w:hAnsiTheme="minorHAnsi" w:cs="AdvTT642417d2"/>
          <w:noProof/>
          <w:color w:val="000000" w:themeColor="text1"/>
          <w:vertAlign w:val="superscript"/>
        </w:rPr>
        <w:t>6</w:t>
      </w:r>
      <w:r w:rsidR="00F84C86" w:rsidRPr="008E0F72">
        <w:rPr>
          <w:rFonts w:asciiTheme="minorHAnsi" w:hAnsiTheme="minorHAnsi" w:cs="AdvTT642417d2"/>
          <w:color w:val="000000" w:themeColor="text1"/>
        </w:rPr>
        <w:t xml:space="preserve">. Japanese medaka </w:t>
      </w:r>
      <w:r w:rsidR="00107090" w:rsidRPr="008E0F72">
        <w:rPr>
          <w:rFonts w:asciiTheme="minorHAnsi" w:hAnsiTheme="minorHAnsi" w:cs="AdvTT642417d2"/>
          <w:color w:val="000000" w:themeColor="text1"/>
          <w:lang w:eastAsia="ja-JP"/>
        </w:rPr>
        <w:t xml:space="preserve">can live in </w:t>
      </w:r>
      <w:r w:rsidR="002F04FE" w:rsidRPr="008E0F72">
        <w:rPr>
          <w:rFonts w:asciiTheme="minorHAnsi" w:hAnsiTheme="minorHAnsi" w:cs="AdvTT642417d2"/>
          <w:color w:val="000000" w:themeColor="text1"/>
          <w:lang w:eastAsia="ja-JP"/>
        </w:rPr>
        <w:t>conditions ranging from</w:t>
      </w:r>
      <w:r w:rsidR="0036194F" w:rsidRPr="008E0F72">
        <w:rPr>
          <w:rFonts w:asciiTheme="minorHAnsi" w:hAnsiTheme="minorHAnsi" w:cs="AdvTT642417d2"/>
          <w:color w:val="000000" w:themeColor="text1"/>
        </w:rPr>
        <w:t xml:space="preserve"> </w:t>
      </w:r>
      <w:r w:rsidR="000521AB" w:rsidRPr="008E0F72">
        <w:rPr>
          <w:rFonts w:asciiTheme="minorHAnsi" w:hAnsiTheme="minorHAnsi" w:cs="AdvTT642417d2"/>
          <w:color w:val="000000" w:themeColor="text1"/>
        </w:rPr>
        <w:t>f</w:t>
      </w:r>
      <w:r w:rsidR="00F84C86" w:rsidRPr="008E0F72">
        <w:rPr>
          <w:rFonts w:asciiTheme="minorHAnsi" w:hAnsiTheme="minorHAnsi" w:cs="AdvTT642417d2"/>
          <w:color w:val="000000" w:themeColor="text1"/>
        </w:rPr>
        <w:t xml:space="preserve">reshwater </w:t>
      </w:r>
      <w:r w:rsidR="0036194F" w:rsidRPr="008E0F72">
        <w:rPr>
          <w:rFonts w:asciiTheme="minorHAnsi" w:hAnsiTheme="minorHAnsi" w:cs="AdvTT642417d2"/>
          <w:color w:val="000000" w:themeColor="text1"/>
        </w:rPr>
        <w:t xml:space="preserve">to </w:t>
      </w:r>
      <w:r w:rsidR="00F84C86" w:rsidRPr="008E0F72">
        <w:rPr>
          <w:rFonts w:asciiTheme="minorHAnsi" w:hAnsiTheme="minorHAnsi" w:cs="AdvTT642417d2"/>
          <w:color w:val="000000" w:themeColor="text1"/>
        </w:rPr>
        <w:t>seawater</w:t>
      </w:r>
      <w:r w:rsidR="000521AB" w:rsidRPr="008E0F72">
        <w:rPr>
          <w:rFonts w:asciiTheme="minorHAnsi" w:hAnsiTheme="minorHAnsi" w:cs="AdvTT642417d2"/>
          <w:color w:val="000000" w:themeColor="text1"/>
        </w:rPr>
        <w:t xml:space="preserve"> because of </w:t>
      </w:r>
      <w:r w:rsidR="002F04FE" w:rsidRPr="008E0F72">
        <w:rPr>
          <w:rFonts w:asciiTheme="minorHAnsi" w:hAnsiTheme="minorHAnsi" w:cs="AdvTT642417d2"/>
          <w:color w:val="000000" w:themeColor="text1"/>
          <w:lang w:eastAsia="ja-JP"/>
        </w:rPr>
        <w:t xml:space="preserve">their </w:t>
      </w:r>
      <w:r w:rsidR="00F84C86" w:rsidRPr="008E0F72">
        <w:rPr>
          <w:rFonts w:asciiTheme="minorHAnsi" w:hAnsiTheme="minorHAnsi" w:cs="AdvTT642417d2"/>
          <w:color w:val="000000" w:themeColor="text1"/>
        </w:rPr>
        <w:t>highly developed chloride cells</w:t>
      </w:r>
      <w:r w:rsidR="000A5419" w:rsidRPr="008E0F72">
        <w:rPr>
          <w:rFonts w:asciiTheme="minorHAnsi" w:hAnsiTheme="minorHAnsi" w:cs="AdvTT642417d2"/>
          <w:noProof/>
          <w:color w:val="000000" w:themeColor="text1"/>
          <w:vertAlign w:val="superscript"/>
        </w:rPr>
        <w:t>7</w:t>
      </w:r>
      <w:r w:rsidR="00F84C86" w:rsidRPr="008E0F72">
        <w:rPr>
          <w:rFonts w:asciiTheme="minorHAnsi" w:hAnsiTheme="minorHAnsi" w:cs="AdvTT642417d2"/>
          <w:color w:val="000000" w:themeColor="text1"/>
        </w:rPr>
        <w:t xml:space="preserve">. </w:t>
      </w:r>
      <w:r w:rsidR="000521AB" w:rsidRPr="008E0F72">
        <w:rPr>
          <w:rFonts w:asciiTheme="minorHAnsi" w:hAnsiTheme="minorHAnsi" w:cs="AdvTT642417d2"/>
          <w:color w:val="000000" w:themeColor="text1"/>
        </w:rPr>
        <w:t>Th</w:t>
      </w:r>
      <w:r w:rsidR="002F04FE" w:rsidRPr="008E0F72">
        <w:rPr>
          <w:rFonts w:asciiTheme="minorHAnsi" w:hAnsiTheme="minorHAnsi" w:cs="AdvTT642417d2"/>
          <w:color w:val="000000" w:themeColor="text1"/>
          <w:lang w:eastAsia="ja-JP"/>
        </w:rPr>
        <w:t xml:space="preserve">ey </w:t>
      </w:r>
      <w:r w:rsidR="00AA2ED2" w:rsidRPr="008E0F72">
        <w:rPr>
          <w:rFonts w:asciiTheme="minorHAnsi" w:hAnsiTheme="minorHAnsi" w:cs="AdvTT642417d2"/>
          <w:color w:val="000000" w:themeColor="text1"/>
          <w:lang w:eastAsia="ja-JP"/>
        </w:rPr>
        <w:t xml:space="preserve">are therefore likely to be useful for </w:t>
      </w:r>
      <w:r w:rsidR="002F04FE" w:rsidRPr="008E0F72">
        <w:rPr>
          <w:rFonts w:asciiTheme="minorHAnsi" w:hAnsiTheme="minorHAnsi" w:cs="AdvTT642417d2"/>
          <w:color w:val="000000" w:themeColor="text1"/>
          <w:lang w:eastAsia="ja-JP"/>
        </w:rPr>
        <w:t>testing in conditions with a wide range of salinities</w:t>
      </w:r>
      <w:r w:rsidR="00F84C86" w:rsidRPr="008E0F72">
        <w:rPr>
          <w:rFonts w:asciiTheme="minorHAnsi" w:hAnsiTheme="minorHAnsi" w:cs="AdvTT642417d2"/>
          <w:color w:val="000000" w:themeColor="text1"/>
        </w:rPr>
        <w:t>.</w:t>
      </w:r>
    </w:p>
    <w:p w14:paraId="7605BD8C" w14:textId="77777777" w:rsidR="006170F8" w:rsidRPr="008E0F72" w:rsidRDefault="006170F8" w:rsidP="00A41532">
      <w:pPr>
        <w:jc w:val="left"/>
        <w:rPr>
          <w:rFonts w:cs="Arial"/>
          <w:color w:val="000000" w:themeColor="text1"/>
        </w:rPr>
      </w:pPr>
    </w:p>
    <w:p w14:paraId="55458EB5" w14:textId="08A4891F" w:rsidR="00603BF6" w:rsidRPr="008E0F72" w:rsidRDefault="006305D7" w:rsidP="00A41532">
      <w:pPr>
        <w:jc w:val="left"/>
        <w:rPr>
          <w:rFonts w:cs="Arial"/>
          <w:color w:val="000000" w:themeColor="text1"/>
        </w:rPr>
      </w:pPr>
      <w:r w:rsidRPr="008E0F72">
        <w:rPr>
          <w:rFonts w:cs="Arial"/>
          <w:b/>
          <w:color w:val="000000" w:themeColor="text1"/>
        </w:rPr>
        <w:t>P</w:t>
      </w:r>
      <w:r w:rsidR="00911145" w:rsidRPr="008E0F72">
        <w:rPr>
          <w:rFonts w:cs="Arial"/>
          <w:b/>
          <w:color w:val="000000" w:themeColor="text1"/>
        </w:rPr>
        <w:t>rotocol</w:t>
      </w:r>
      <w:r w:rsidRPr="008E0F72">
        <w:rPr>
          <w:rFonts w:cs="Arial"/>
          <w:b/>
          <w:color w:val="000000" w:themeColor="text1"/>
        </w:rPr>
        <w:t>:</w:t>
      </w:r>
    </w:p>
    <w:p w14:paraId="6880907D" w14:textId="77777777" w:rsidR="00022CE8" w:rsidRPr="008E0F72" w:rsidRDefault="00022CE8" w:rsidP="00A41532">
      <w:pPr>
        <w:jc w:val="left"/>
        <w:rPr>
          <w:rFonts w:cs="Arial"/>
          <w:bCs/>
          <w:color w:val="000000" w:themeColor="text1"/>
        </w:rPr>
      </w:pPr>
    </w:p>
    <w:p w14:paraId="27340A57" w14:textId="77777777" w:rsidR="000767EC" w:rsidRPr="008E0F72" w:rsidRDefault="000767EC" w:rsidP="00A41532">
      <w:pPr>
        <w:jc w:val="left"/>
        <w:rPr>
          <w:rFonts w:asciiTheme="minorHAnsi" w:hAnsiTheme="minorHAnsi" w:cs="AdvTT642417d2"/>
          <w:color w:val="000000" w:themeColor="text1"/>
        </w:rPr>
      </w:pPr>
      <w:r w:rsidRPr="008E0F72">
        <w:rPr>
          <w:rFonts w:asciiTheme="minorHAnsi" w:hAnsiTheme="minorHAnsi" w:cs="AdvTT642417d2"/>
          <w:color w:val="000000" w:themeColor="text1"/>
        </w:rPr>
        <w:t xml:space="preserve">The Japanese medaka used </w:t>
      </w:r>
      <w:r w:rsidR="00911145" w:rsidRPr="008E0F72">
        <w:rPr>
          <w:rFonts w:asciiTheme="minorHAnsi" w:hAnsiTheme="minorHAnsi" w:cs="AdvTT642417d2"/>
          <w:color w:val="000000" w:themeColor="text1"/>
        </w:rPr>
        <w:t xml:space="preserve">in this study </w:t>
      </w:r>
      <w:r w:rsidRPr="008E0F72">
        <w:rPr>
          <w:rFonts w:asciiTheme="minorHAnsi" w:hAnsiTheme="minorHAnsi" w:cs="AdvTT642417d2"/>
          <w:color w:val="000000" w:themeColor="text1"/>
        </w:rPr>
        <w:t xml:space="preserve">were treated humanely in accordance with the institutional guidelines of Toyo University, with due consideration for </w:t>
      </w:r>
      <w:r w:rsidR="002F04FE" w:rsidRPr="008E0F72">
        <w:rPr>
          <w:rFonts w:asciiTheme="minorHAnsi" w:hAnsiTheme="minorHAnsi" w:cs="AdvTT642417d2"/>
          <w:color w:val="000000" w:themeColor="text1"/>
          <w:lang w:eastAsia="ja-JP"/>
        </w:rPr>
        <w:t xml:space="preserve">the </w:t>
      </w:r>
      <w:r w:rsidRPr="008E0F72">
        <w:rPr>
          <w:rFonts w:asciiTheme="minorHAnsi" w:hAnsiTheme="minorHAnsi" w:cs="AdvTT642417d2"/>
          <w:color w:val="000000" w:themeColor="text1"/>
        </w:rPr>
        <w:t>alleviation of distress and discomfort.</w:t>
      </w:r>
    </w:p>
    <w:p w14:paraId="127D79E9" w14:textId="77777777" w:rsidR="000767EC" w:rsidRPr="008E0F72" w:rsidRDefault="000767EC" w:rsidP="00A41532">
      <w:pPr>
        <w:jc w:val="left"/>
        <w:rPr>
          <w:rFonts w:asciiTheme="minorHAnsi" w:hAnsiTheme="minorHAnsi" w:cs="Arial"/>
          <w:bCs/>
          <w:color w:val="000000" w:themeColor="text1"/>
        </w:rPr>
      </w:pPr>
    </w:p>
    <w:p w14:paraId="72BA8C00" w14:textId="77777777" w:rsidR="006305D7" w:rsidRPr="00F41FFF" w:rsidRDefault="006305D7" w:rsidP="00A41532">
      <w:pPr>
        <w:pStyle w:val="NormalWeb"/>
        <w:spacing w:before="0" w:beforeAutospacing="0" w:after="0" w:afterAutospacing="0"/>
        <w:jc w:val="left"/>
        <w:rPr>
          <w:rFonts w:cs="Arial"/>
          <w:b/>
          <w:bCs/>
          <w:color w:val="000000" w:themeColor="text1"/>
        </w:rPr>
      </w:pPr>
      <w:r w:rsidRPr="008E0F72">
        <w:rPr>
          <w:rFonts w:cs="Arial"/>
          <w:b/>
          <w:bCs/>
          <w:color w:val="000000" w:themeColor="text1"/>
        </w:rPr>
        <w:t>1.</w:t>
      </w:r>
      <w:r w:rsidR="000767EC" w:rsidRPr="008E0F72">
        <w:rPr>
          <w:rFonts w:cs="Arial"/>
          <w:b/>
          <w:bCs/>
          <w:color w:val="000000" w:themeColor="text1"/>
        </w:rPr>
        <w:t xml:space="preserve"> Silver nanocolloids</w:t>
      </w:r>
      <w:r w:rsidR="00C1049F" w:rsidRPr="008E0F72">
        <w:rPr>
          <w:rFonts w:cs="Arial"/>
          <w:b/>
          <w:bCs/>
          <w:color w:val="000000" w:themeColor="text1"/>
        </w:rPr>
        <w:t xml:space="preserve"> (SNCs)</w:t>
      </w:r>
    </w:p>
    <w:p w14:paraId="7999CA37" w14:textId="77777777" w:rsidR="00C05835" w:rsidRPr="00F41FFF" w:rsidRDefault="00C05835" w:rsidP="00A41532">
      <w:pPr>
        <w:pStyle w:val="NormalWeb"/>
        <w:spacing w:before="0" w:beforeAutospacing="0" w:after="0" w:afterAutospacing="0"/>
        <w:jc w:val="left"/>
        <w:rPr>
          <w:rFonts w:cs="Arial"/>
          <w:b/>
          <w:color w:val="000000" w:themeColor="text1"/>
        </w:rPr>
      </w:pPr>
    </w:p>
    <w:p w14:paraId="1BEFA7AE" w14:textId="0996ED18" w:rsidR="00857988" w:rsidRPr="00F41FFF" w:rsidRDefault="009A1186" w:rsidP="009A1186">
      <w:pPr>
        <w:pStyle w:val="NormalWeb"/>
        <w:spacing w:before="0" w:beforeAutospacing="0" w:after="0" w:afterAutospacing="0"/>
        <w:jc w:val="left"/>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1.1) </w:t>
      </w:r>
      <w:r w:rsidR="003472E9" w:rsidRPr="00F41FFF">
        <w:rPr>
          <w:rFonts w:asciiTheme="minorHAnsi" w:hAnsiTheme="minorHAnsi" w:cs="TimesNewRomanPSMT"/>
          <w:color w:val="000000" w:themeColor="text1"/>
        </w:rPr>
        <w:t>Purchase p</w:t>
      </w:r>
      <w:r w:rsidR="00B27E15" w:rsidRPr="00F41FFF">
        <w:rPr>
          <w:rFonts w:asciiTheme="minorHAnsi" w:hAnsiTheme="minorHAnsi" w:cs="TimesNewRomanPSMT"/>
          <w:color w:val="000000" w:themeColor="text1"/>
        </w:rPr>
        <w:t xml:space="preserve">urified SNCs (20 mg </w:t>
      </w:r>
      <w:r w:rsidR="00C1049F" w:rsidRPr="00F41FFF">
        <w:rPr>
          <w:rFonts w:asciiTheme="minorHAnsi" w:hAnsiTheme="minorHAnsi" w:cs="TimesNewRomanPSMT"/>
          <w:color w:val="000000" w:themeColor="text1"/>
        </w:rPr>
        <w:t>L</w:t>
      </w:r>
      <w:r w:rsidR="00B27E15" w:rsidRPr="00F41FFF">
        <w:rPr>
          <w:rFonts w:asciiTheme="minorHAnsi" w:hAnsiTheme="minorHAnsi" w:cs="AdvTT281d44c8+22"/>
          <w:color w:val="000000" w:themeColor="text1"/>
          <w:vertAlign w:val="superscript"/>
        </w:rPr>
        <w:t>−</w:t>
      </w:r>
      <w:r w:rsidR="00B27E15" w:rsidRPr="00F41FFF">
        <w:rPr>
          <w:rFonts w:asciiTheme="minorHAnsi" w:hAnsiTheme="minorHAnsi" w:cs="AdvTT642417d2"/>
          <w:color w:val="000000" w:themeColor="text1"/>
          <w:vertAlign w:val="superscript"/>
        </w:rPr>
        <w:t>1</w:t>
      </w:r>
      <w:r w:rsidR="00C1049F" w:rsidRPr="00F41FFF">
        <w:rPr>
          <w:rFonts w:asciiTheme="minorHAnsi" w:hAnsiTheme="minorHAnsi" w:cs="TimesNewRomanPSMT"/>
          <w:color w:val="000000" w:themeColor="text1"/>
        </w:rPr>
        <w:t>, 99.99% purity, particle mean diameter about 28.4 ± 8.5 n</w:t>
      </w:r>
      <w:r w:rsidR="003472E9" w:rsidRPr="00F41FFF">
        <w:rPr>
          <w:rFonts w:asciiTheme="minorHAnsi" w:hAnsiTheme="minorHAnsi" w:cs="TimesNewRomanPSMT"/>
          <w:color w:val="000000" w:themeColor="text1"/>
        </w:rPr>
        <w:t>m suspended in distilled water).</w:t>
      </w:r>
    </w:p>
    <w:p w14:paraId="54006FE3" w14:textId="77777777" w:rsidR="009A1186" w:rsidRPr="00F41FFF" w:rsidRDefault="009A1186" w:rsidP="009A1186">
      <w:pPr>
        <w:pStyle w:val="NormalWeb"/>
        <w:spacing w:before="0" w:beforeAutospacing="0" w:after="0" w:afterAutospacing="0"/>
        <w:ind w:left="720"/>
        <w:jc w:val="left"/>
        <w:rPr>
          <w:rFonts w:asciiTheme="minorHAnsi" w:hAnsiTheme="minorHAnsi" w:cs="TimesNewRomanPSMT"/>
          <w:color w:val="000000" w:themeColor="text1"/>
        </w:rPr>
      </w:pPr>
    </w:p>
    <w:p w14:paraId="2FD141B7" w14:textId="127B4962" w:rsidR="009A1186" w:rsidRPr="00F41FFF" w:rsidRDefault="009A1186" w:rsidP="009A1186">
      <w:pPr>
        <w:pStyle w:val="NormalWeb"/>
        <w:spacing w:before="0" w:beforeAutospacing="0" w:after="0" w:afterAutospacing="0"/>
        <w:jc w:val="left"/>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1.2) </w:t>
      </w:r>
      <w:r w:rsidR="003472E9" w:rsidRPr="00F41FFF">
        <w:rPr>
          <w:rFonts w:asciiTheme="minorHAnsi" w:hAnsiTheme="minorHAnsi" w:cs="TimesNewRomanPSMT"/>
          <w:color w:val="000000" w:themeColor="text1"/>
        </w:rPr>
        <w:t>Validate t</w:t>
      </w:r>
      <w:r w:rsidRPr="00F41FFF">
        <w:rPr>
          <w:rFonts w:asciiTheme="minorHAnsi" w:hAnsiTheme="minorHAnsi" w:cs="TimesNewRomanPSMT"/>
          <w:color w:val="000000" w:themeColor="text1"/>
        </w:rPr>
        <w:t xml:space="preserve">he purity and concentration of the silver </w:t>
      </w:r>
      <w:r w:rsidR="00877F73" w:rsidRPr="00F41FFF">
        <w:rPr>
          <w:rFonts w:asciiTheme="minorHAnsi" w:hAnsiTheme="minorHAnsi" w:cs="TimesNewRomanPSMT"/>
          <w:color w:val="000000" w:themeColor="text1"/>
        </w:rPr>
        <w:t>by</w:t>
      </w:r>
      <w:r w:rsidR="00FD0159" w:rsidRPr="00F41FFF">
        <w:rPr>
          <w:rFonts w:asciiTheme="minorHAnsi" w:hAnsiTheme="minorHAnsi" w:cs="TimesNewRomanPSMT"/>
          <w:color w:val="000000" w:themeColor="text1"/>
        </w:rPr>
        <w:t xml:space="preserve"> inductively coupled plasma mass spectrometry</w:t>
      </w:r>
      <w:r w:rsidR="00877F73" w:rsidRPr="00F41FFF">
        <w:rPr>
          <w:rFonts w:asciiTheme="minorHAnsi" w:hAnsiTheme="minorHAnsi" w:cs="TimesNewRomanPSMT"/>
          <w:color w:val="000000" w:themeColor="text1"/>
        </w:rPr>
        <w:t xml:space="preserve"> </w:t>
      </w:r>
      <w:r w:rsidR="00FD0159" w:rsidRPr="00F41FFF">
        <w:rPr>
          <w:rFonts w:asciiTheme="minorHAnsi" w:hAnsiTheme="minorHAnsi" w:cs="TimesNewRomanPSMT"/>
          <w:color w:val="000000" w:themeColor="text1"/>
        </w:rPr>
        <w:t>(</w:t>
      </w:r>
      <w:r w:rsidR="00877F73" w:rsidRPr="00F41FFF">
        <w:rPr>
          <w:rFonts w:asciiTheme="minorHAnsi" w:hAnsiTheme="minorHAnsi" w:cs="TimesNewRomanPSMT"/>
          <w:color w:val="000000" w:themeColor="text1"/>
        </w:rPr>
        <w:t>ICP-MS</w:t>
      </w:r>
      <w:r w:rsidR="00FD0159" w:rsidRPr="00F41FFF">
        <w:rPr>
          <w:rFonts w:asciiTheme="minorHAnsi" w:hAnsiTheme="minorHAnsi" w:cs="TimesNewRomanPSMT"/>
          <w:color w:val="000000" w:themeColor="text1"/>
        </w:rPr>
        <w:t>)</w:t>
      </w:r>
      <w:r w:rsidR="00877F73" w:rsidRPr="00F41FFF">
        <w:rPr>
          <w:rFonts w:asciiTheme="minorHAnsi" w:hAnsiTheme="minorHAnsi" w:cs="TimesNewRomanPSMT"/>
          <w:color w:val="000000" w:themeColor="text1"/>
        </w:rPr>
        <w:t xml:space="preserve"> analyses</w:t>
      </w:r>
      <w:r w:rsidR="00BC0BE3" w:rsidRPr="00F41FFF">
        <w:rPr>
          <w:rFonts w:asciiTheme="minorHAnsi" w:hAnsiTheme="minorHAnsi" w:cs="TimesNewRomanPSMT"/>
          <w:color w:val="000000" w:themeColor="text1"/>
        </w:rPr>
        <w:t xml:space="preserve"> according to operating manual</w:t>
      </w:r>
      <w:r w:rsidR="006E6600" w:rsidRPr="00F41FFF">
        <w:rPr>
          <w:rFonts w:asciiTheme="minorHAnsi" w:hAnsiTheme="minorHAnsi" w:cs="TimesNewRomanPSMT"/>
          <w:color w:val="000000" w:themeColor="text1"/>
          <w:vertAlign w:val="superscript"/>
        </w:rPr>
        <w:t>8</w:t>
      </w:r>
      <w:r w:rsidRPr="00F41FFF">
        <w:rPr>
          <w:rFonts w:asciiTheme="minorHAnsi" w:hAnsiTheme="minorHAnsi" w:cs="TimesNewRomanPSMT"/>
          <w:color w:val="000000" w:themeColor="text1"/>
        </w:rPr>
        <w:t>.</w:t>
      </w:r>
      <w:r w:rsidR="00BC0BE3" w:rsidRPr="00F41FFF">
        <w:rPr>
          <w:rFonts w:asciiTheme="minorHAnsi" w:hAnsiTheme="minorHAnsi" w:cs="TimesNewRomanPSMT"/>
          <w:color w:val="000000" w:themeColor="text1"/>
        </w:rPr>
        <w:t xml:space="preserve"> </w:t>
      </w:r>
      <w:r w:rsidR="00A57A0E" w:rsidRPr="00F41FFF">
        <w:rPr>
          <w:rFonts w:asciiTheme="minorHAnsi" w:hAnsiTheme="minorHAnsi" w:cs="TimesNewRomanPSMT"/>
          <w:color w:val="000000" w:themeColor="text1"/>
          <w:lang w:eastAsia="ja-JP"/>
        </w:rPr>
        <w:t>The p</w:t>
      </w:r>
      <w:r w:rsidR="00BC0BE3" w:rsidRPr="00F41FFF">
        <w:rPr>
          <w:rFonts w:asciiTheme="minorHAnsi" w:hAnsiTheme="minorHAnsi" w:cs="TimesNewRomanPSMT"/>
          <w:color w:val="000000" w:themeColor="text1"/>
        </w:rPr>
        <w:t xml:space="preserve">retreatment method for ICP-MS analyses </w:t>
      </w:r>
      <w:r w:rsidR="00007991" w:rsidRPr="00F41FFF">
        <w:rPr>
          <w:rFonts w:asciiTheme="minorHAnsi" w:hAnsiTheme="minorHAnsi" w:cs="TimesNewRomanPSMT"/>
          <w:color w:val="000000" w:themeColor="text1"/>
        </w:rPr>
        <w:t>is</w:t>
      </w:r>
      <w:r w:rsidR="00BC0BE3" w:rsidRPr="00F41FFF">
        <w:rPr>
          <w:rFonts w:asciiTheme="minorHAnsi" w:hAnsiTheme="minorHAnsi" w:cs="TimesNewRomanPSMT"/>
          <w:color w:val="000000" w:themeColor="text1"/>
        </w:rPr>
        <w:t xml:space="preserve"> described </w:t>
      </w:r>
      <w:r w:rsidR="00007991" w:rsidRPr="00F41FFF">
        <w:rPr>
          <w:rFonts w:asciiTheme="minorHAnsi" w:hAnsiTheme="minorHAnsi" w:cs="TimesNewRomanPSMT"/>
          <w:color w:val="000000" w:themeColor="text1"/>
        </w:rPr>
        <w:t>in</w:t>
      </w:r>
      <w:r w:rsidR="00BC0BE3" w:rsidRPr="00F41FFF">
        <w:rPr>
          <w:rFonts w:asciiTheme="minorHAnsi" w:hAnsiTheme="minorHAnsi" w:cs="TimesNewRomanPSMT"/>
          <w:color w:val="000000" w:themeColor="text1"/>
        </w:rPr>
        <w:t xml:space="preserve"> section 7.</w:t>
      </w:r>
    </w:p>
    <w:p w14:paraId="09D2D2B0" w14:textId="77777777" w:rsidR="00C1049F" w:rsidRPr="00F41FFF" w:rsidRDefault="00C1049F" w:rsidP="00A41532">
      <w:pPr>
        <w:jc w:val="left"/>
        <w:rPr>
          <w:rFonts w:asciiTheme="minorHAnsi" w:hAnsiTheme="minorHAnsi" w:cs="TimesNewRomanPSMT"/>
          <w:color w:val="000000" w:themeColor="text1"/>
        </w:rPr>
      </w:pPr>
    </w:p>
    <w:p w14:paraId="77E96F2B" w14:textId="77777777" w:rsidR="00C1049F" w:rsidRPr="00F41FFF" w:rsidRDefault="00C05835" w:rsidP="00A41532">
      <w:pPr>
        <w:jc w:val="left"/>
        <w:rPr>
          <w:rFonts w:asciiTheme="minorHAnsi" w:hAnsiTheme="minorHAnsi" w:cs="TimesNewRomanPSMT"/>
          <w:b/>
          <w:color w:val="000000" w:themeColor="text1"/>
        </w:rPr>
      </w:pPr>
      <w:r w:rsidRPr="00F41FFF">
        <w:rPr>
          <w:rFonts w:asciiTheme="minorHAnsi" w:hAnsiTheme="minorHAnsi" w:cs="TimesNewRomanPSMT"/>
          <w:b/>
          <w:color w:val="000000" w:themeColor="text1"/>
        </w:rPr>
        <w:t xml:space="preserve">2. </w:t>
      </w:r>
      <w:r w:rsidR="00C1049F" w:rsidRPr="00F41FFF">
        <w:rPr>
          <w:rFonts w:asciiTheme="minorHAnsi" w:hAnsiTheme="minorHAnsi" w:cs="TimesNewRomanPSMT"/>
          <w:b/>
          <w:color w:val="000000" w:themeColor="text1"/>
        </w:rPr>
        <w:t>P</w:t>
      </w:r>
      <w:r w:rsidR="00C1049F" w:rsidRPr="00F41FFF">
        <w:rPr>
          <w:rFonts w:cs="Arial"/>
          <w:b/>
          <w:color w:val="000000" w:themeColor="text1"/>
        </w:rPr>
        <w:t>reparation of SNC solution</w:t>
      </w:r>
      <w:r w:rsidR="00911145" w:rsidRPr="00F41FFF">
        <w:rPr>
          <w:rFonts w:cs="Arial"/>
          <w:b/>
          <w:color w:val="000000" w:themeColor="text1"/>
        </w:rPr>
        <w:t>s</w:t>
      </w:r>
      <w:r w:rsidR="00C1049F" w:rsidRPr="00F41FFF">
        <w:rPr>
          <w:rFonts w:cs="Arial"/>
          <w:b/>
          <w:color w:val="000000" w:themeColor="text1"/>
        </w:rPr>
        <w:t xml:space="preserve"> </w:t>
      </w:r>
      <w:r w:rsidR="00AC6204" w:rsidRPr="00F41FFF">
        <w:rPr>
          <w:rFonts w:asciiTheme="minorHAnsi" w:hAnsiTheme="minorHAnsi" w:cs="TimesNewRomanPSMT"/>
          <w:b/>
          <w:color w:val="000000" w:themeColor="text1"/>
        </w:rPr>
        <w:t>(mixture</w:t>
      </w:r>
      <w:r w:rsidR="00911145" w:rsidRPr="00F41FFF">
        <w:rPr>
          <w:rFonts w:asciiTheme="minorHAnsi" w:hAnsiTheme="minorHAnsi" w:cs="TimesNewRomanPSMT"/>
          <w:b/>
          <w:color w:val="000000" w:themeColor="text1"/>
        </w:rPr>
        <w:t>s</w:t>
      </w:r>
      <w:r w:rsidR="00AC6204" w:rsidRPr="00F41FFF">
        <w:rPr>
          <w:rFonts w:asciiTheme="minorHAnsi" w:hAnsiTheme="minorHAnsi" w:cs="TimesNewRomanPSMT"/>
          <w:b/>
          <w:color w:val="000000" w:themeColor="text1"/>
        </w:rPr>
        <w:t xml:space="preserve"> of silver colloids and Ag</w:t>
      </w:r>
      <w:r w:rsidR="00AC6204" w:rsidRPr="00F41FFF">
        <w:rPr>
          <w:rFonts w:asciiTheme="minorHAnsi" w:hAnsiTheme="minorHAnsi" w:cs="TimesNewRomanPSMT"/>
          <w:b/>
          <w:color w:val="000000" w:themeColor="text1"/>
          <w:vertAlign w:val="superscript"/>
        </w:rPr>
        <w:t>+</w:t>
      </w:r>
      <w:r w:rsidR="00AC6204" w:rsidRPr="00F41FFF">
        <w:rPr>
          <w:rFonts w:asciiTheme="minorHAnsi" w:hAnsiTheme="minorHAnsi" w:cs="TimesNewRomanPSMT"/>
          <w:b/>
          <w:color w:val="000000" w:themeColor="text1"/>
        </w:rPr>
        <w:t xml:space="preserve">) </w:t>
      </w:r>
      <w:r w:rsidR="00C1049F" w:rsidRPr="00F41FFF">
        <w:rPr>
          <w:rFonts w:cs="Arial"/>
          <w:b/>
          <w:color w:val="000000" w:themeColor="text1"/>
        </w:rPr>
        <w:t xml:space="preserve">with different </w:t>
      </w:r>
      <w:r w:rsidR="00911145" w:rsidRPr="00F41FFF">
        <w:rPr>
          <w:rFonts w:cs="Arial"/>
          <w:b/>
          <w:color w:val="000000" w:themeColor="text1"/>
        </w:rPr>
        <w:t>salinities</w:t>
      </w:r>
    </w:p>
    <w:p w14:paraId="515ABE87" w14:textId="77777777" w:rsidR="00AC6204" w:rsidRPr="00F41FFF" w:rsidRDefault="00AC6204" w:rsidP="00A41532">
      <w:pPr>
        <w:jc w:val="left"/>
        <w:rPr>
          <w:rFonts w:asciiTheme="minorHAnsi" w:hAnsiTheme="minorHAnsi" w:cs="TimesNewRomanPSMT"/>
          <w:color w:val="000000" w:themeColor="text1"/>
        </w:rPr>
      </w:pPr>
    </w:p>
    <w:p w14:paraId="214C2F44" w14:textId="20353169" w:rsidR="00177D81" w:rsidRPr="00F41FFF" w:rsidRDefault="00AC6204" w:rsidP="00A41532">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2.1) </w:t>
      </w:r>
      <w:r w:rsidR="00C35151" w:rsidRPr="00F41FFF">
        <w:rPr>
          <w:rFonts w:asciiTheme="minorHAnsi" w:hAnsiTheme="minorHAnsi" w:cs="TimesNewRomanPSMT"/>
          <w:color w:val="000000" w:themeColor="text1"/>
        </w:rPr>
        <w:t xml:space="preserve">Prepare </w:t>
      </w:r>
      <w:r w:rsidR="004F6BA2" w:rsidRPr="00F41FFF">
        <w:rPr>
          <w:rFonts w:asciiTheme="minorHAnsi" w:hAnsiTheme="minorHAnsi" w:cs="TimesNewRomanPSMT"/>
          <w:color w:val="000000" w:themeColor="text1"/>
        </w:rPr>
        <w:t>60</w:t>
      </w:r>
      <w:r w:rsidR="004F6BA2" w:rsidRPr="00F41FFF">
        <w:rPr>
          <w:rFonts w:asciiTheme="minorHAnsi" w:hAnsiTheme="minorHAnsi" w:cs="AdvTT281d44c8"/>
          <w:color w:val="000000" w:themeColor="text1"/>
        </w:rPr>
        <w:t>×</w:t>
      </w:r>
      <w:r w:rsidR="004F6BA2" w:rsidRPr="00F41FFF">
        <w:rPr>
          <w:rFonts w:asciiTheme="minorHAnsi" w:hAnsiTheme="minorHAnsi" w:cs="TimesNewRomanPSMT"/>
          <w:color w:val="000000" w:themeColor="text1"/>
        </w:rPr>
        <w:t xml:space="preserve"> ERM</w:t>
      </w:r>
      <w:r w:rsidR="00007991" w:rsidRPr="00F41FFF">
        <w:rPr>
          <w:rFonts w:asciiTheme="minorHAnsi" w:hAnsiTheme="minorHAnsi" w:cs="TimesNewRomanPSMT"/>
          <w:color w:val="000000" w:themeColor="text1"/>
        </w:rPr>
        <w:t xml:space="preserve"> consisting </w:t>
      </w:r>
      <w:r w:rsidR="006B1C29" w:rsidRPr="00F41FFF">
        <w:rPr>
          <w:rFonts w:asciiTheme="minorHAnsi" w:hAnsiTheme="minorHAnsi" w:cs="TimesNewRomanPSMT"/>
          <w:color w:val="000000" w:themeColor="text1"/>
        </w:rPr>
        <w:t>of 6</w:t>
      </w:r>
      <w:r w:rsidR="00C1049F" w:rsidRPr="00F41FFF">
        <w:rPr>
          <w:rFonts w:asciiTheme="minorHAnsi" w:hAnsiTheme="minorHAnsi" w:cs="TimesNewRomanPSMT"/>
          <w:color w:val="000000" w:themeColor="text1"/>
        </w:rPr>
        <w:t xml:space="preserve">0 g NaCl, </w:t>
      </w:r>
      <w:r w:rsidR="006B1C29" w:rsidRPr="00F41FFF">
        <w:rPr>
          <w:rFonts w:asciiTheme="minorHAnsi" w:hAnsiTheme="minorHAnsi" w:cs="TimesNewRomanPSMT"/>
          <w:color w:val="000000" w:themeColor="text1"/>
        </w:rPr>
        <w:t>1.8 g KCl, 2.</w:t>
      </w:r>
      <w:r w:rsidR="00C1049F" w:rsidRPr="00F41FFF">
        <w:rPr>
          <w:rFonts w:asciiTheme="minorHAnsi" w:hAnsiTheme="minorHAnsi" w:cs="TimesNewRomanPSMT"/>
          <w:color w:val="000000" w:themeColor="text1"/>
        </w:rPr>
        <w:t>4 g CaCl</w:t>
      </w:r>
      <w:r w:rsidR="00C1049F" w:rsidRPr="00F41FFF">
        <w:rPr>
          <w:rFonts w:asciiTheme="minorHAnsi" w:hAnsiTheme="minorHAnsi" w:cs="TimesNewRomanPSMT"/>
          <w:color w:val="000000" w:themeColor="text1"/>
          <w:vertAlign w:val="subscript"/>
        </w:rPr>
        <w:t>2</w:t>
      </w:r>
      <w:r w:rsidR="00C1049F" w:rsidRPr="00F41FFF">
        <w:rPr>
          <w:rFonts w:asciiTheme="minorHAnsi" w:hAnsiTheme="minorHAnsi" w:cs="TimesNewRomanPSMT"/>
          <w:color w:val="000000" w:themeColor="text1"/>
        </w:rPr>
        <w:t>·2H</w:t>
      </w:r>
      <w:r w:rsidR="00C1049F" w:rsidRPr="00F41FFF">
        <w:rPr>
          <w:rFonts w:asciiTheme="minorHAnsi" w:hAnsiTheme="minorHAnsi" w:cs="TimesNewRomanPSMT"/>
          <w:color w:val="000000" w:themeColor="text1"/>
          <w:vertAlign w:val="subscript"/>
        </w:rPr>
        <w:t>2</w:t>
      </w:r>
      <w:r w:rsidR="00C1049F" w:rsidRPr="00F41FFF">
        <w:rPr>
          <w:rFonts w:asciiTheme="minorHAnsi" w:hAnsiTheme="minorHAnsi" w:cs="TimesNewRomanPSMT"/>
          <w:color w:val="000000" w:themeColor="text1"/>
        </w:rPr>
        <w:t xml:space="preserve">O, and </w:t>
      </w:r>
      <w:r w:rsidR="006B1C29" w:rsidRPr="00F41FFF">
        <w:rPr>
          <w:rFonts w:asciiTheme="minorHAnsi" w:hAnsiTheme="minorHAnsi" w:cs="TimesNewRomanPSMT"/>
          <w:color w:val="000000" w:themeColor="text1"/>
        </w:rPr>
        <w:t>9.78</w:t>
      </w:r>
      <w:r w:rsidR="00C1049F" w:rsidRPr="00F41FFF">
        <w:rPr>
          <w:rFonts w:asciiTheme="minorHAnsi" w:hAnsiTheme="minorHAnsi" w:cs="TimesNewRomanPSMT"/>
          <w:color w:val="000000" w:themeColor="text1"/>
        </w:rPr>
        <w:t xml:space="preserve"> g MgSO</w:t>
      </w:r>
      <w:r w:rsidR="00C1049F" w:rsidRPr="00F41FFF">
        <w:rPr>
          <w:rFonts w:asciiTheme="minorHAnsi" w:hAnsiTheme="minorHAnsi" w:cs="TimesNewRomanPSMT"/>
          <w:color w:val="000000" w:themeColor="text1"/>
          <w:vertAlign w:val="subscript"/>
        </w:rPr>
        <w:t>4</w:t>
      </w:r>
      <w:r w:rsidR="00C1049F" w:rsidRPr="00F41FFF">
        <w:rPr>
          <w:rFonts w:asciiTheme="minorHAnsi" w:hAnsiTheme="minorHAnsi" w:cs="TimesNewRomanPSMT"/>
          <w:color w:val="000000" w:themeColor="text1"/>
        </w:rPr>
        <w:t>·7H</w:t>
      </w:r>
      <w:r w:rsidR="00C1049F" w:rsidRPr="00F41FFF">
        <w:rPr>
          <w:rFonts w:asciiTheme="minorHAnsi" w:hAnsiTheme="minorHAnsi" w:cs="TimesNewRomanPSMT"/>
          <w:color w:val="000000" w:themeColor="text1"/>
          <w:vertAlign w:val="subscript"/>
        </w:rPr>
        <w:t>2</w:t>
      </w:r>
      <w:r w:rsidR="00C1049F" w:rsidRPr="00F41FFF">
        <w:rPr>
          <w:rFonts w:asciiTheme="minorHAnsi" w:hAnsiTheme="minorHAnsi" w:cs="TimesNewRomanPSMT"/>
          <w:color w:val="000000" w:themeColor="text1"/>
        </w:rPr>
        <w:t>O in 1 L of ultrapure water</w:t>
      </w:r>
      <w:r w:rsidR="00857988" w:rsidRPr="00F41FFF">
        <w:rPr>
          <w:rFonts w:asciiTheme="minorHAnsi" w:hAnsiTheme="minorHAnsi" w:cs="TimesNewRomanPSMT"/>
          <w:color w:val="000000" w:themeColor="text1"/>
        </w:rPr>
        <w:t xml:space="preserve">; </w:t>
      </w:r>
      <w:r w:rsidR="00A465FF" w:rsidRPr="00F41FFF">
        <w:rPr>
          <w:rFonts w:asciiTheme="minorHAnsi" w:hAnsiTheme="minorHAnsi" w:cs="TimesNewRomanPSMT"/>
          <w:color w:val="000000" w:themeColor="text1"/>
          <w:lang w:eastAsia="ja-JP"/>
        </w:rPr>
        <w:t>adjust t</w:t>
      </w:r>
      <w:r w:rsidR="00911145" w:rsidRPr="00F41FFF">
        <w:rPr>
          <w:rFonts w:asciiTheme="minorHAnsi" w:hAnsiTheme="minorHAnsi" w:cs="TimesNewRomanPSMT"/>
          <w:color w:val="000000" w:themeColor="text1"/>
        </w:rPr>
        <w:t xml:space="preserve">he </w:t>
      </w:r>
      <w:r w:rsidR="002A6D1B" w:rsidRPr="00F41FFF">
        <w:rPr>
          <w:rFonts w:asciiTheme="minorHAnsi" w:hAnsiTheme="minorHAnsi" w:cs="TimesNewRomanPSMT"/>
          <w:color w:val="000000" w:themeColor="text1"/>
        </w:rPr>
        <w:t>pH to 7.0</w:t>
      </w:r>
      <w:r w:rsidR="00C1049F" w:rsidRPr="00F41FFF">
        <w:rPr>
          <w:rFonts w:asciiTheme="minorHAnsi" w:hAnsiTheme="minorHAnsi" w:cs="TimesNewRomanPSMT"/>
          <w:color w:val="000000" w:themeColor="text1"/>
        </w:rPr>
        <w:t xml:space="preserve"> with 1.25% NaHCO</w:t>
      </w:r>
      <w:r w:rsidR="00C1049F" w:rsidRPr="00F41FFF">
        <w:rPr>
          <w:rFonts w:asciiTheme="minorHAnsi" w:hAnsiTheme="minorHAnsi" w:cs="TimesNewRomanPSMT"/>
          <w:color w:val="000000" w:themeColor="text1"/>
          <w:vertAlign w:val="subscript"/>
        </w:rPr>
        <w:t>3</w:t>
      </w:r>
      <w:r w:rsidR="00C1049F" w:rsidRPr="00F41FFF">
        <w:rPr>
          <w:rFonts w:asciiTheme="minorHAnsi" w:hAnsiTheme="minorHAnsi" w:cs="TimesNewRomanPSMT"/>
          <w:color w:val="000000" w:themeColor="text1"/>
        </w:rPr>
        <w:t xml:space="preserve"> in </w:t>
      </w:r>
      <w:r w:rsidR="00177D81" w:rsidRPr="00F41FFF">
        <w:rPr>
          <w:rFonts w:asciiTheme="minorHAnsi" w:hAnsiTheme="minorHAnsi" w:cs="TimesNewRomanPSMT"/>
          <w:color w:val="000000" w:themeColor="text1"/>
        </w:rPr>
        <w:t>ultrapure water.</w:t>
      </w:r>
    </w:p>
    <w:p w14:paraId="02BDFE9A" w14:textId="77777777" w:rsidR="00177D81" w:rsidRPr="00F41FFF" w:rsidRDefault="00177D81" w:rsidP="00A41532">
      <w:pPr>
        <w:jc w:val="left"/>
        <w:rPr>
          <w:rFonts w:asciiTheme="minorHAnsi" w:hAnsiTheme="minorHAnsi" w:cs="TimesNewRomanPSMT"/>
          <w:color w:val="000000" w:themeColor="text1"/>
        </w:rPr>
      </w:pPr>
    </w:p>
    <w:p w14:paraId="4DDD0494" w14:textId="021658DE" w:rsidR="00603BF6" w:rsidRPr="00F41FFF" w:rsidRDefault="00177D81" w:rsidP="00A41532">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2.2) </w:t>
      </w:r>
      <w:proofErr w:type="gramStart"/>
      <w:r w:rsidRPr="00F41FFF">
        <w:rPr>
          <w:rFonts w:asciiTheme="minorHAnsi" w:hAnsiTheme="minorHAnsi" w:cs="TimesNewRomanPSMT"/>
          <w:color w:val="000000" w:themeColor="text1"/>
        </w:rPr>
        <w:t>Stir</w:t>
      </w:r>
      <w:proofErr w:type="gramEnd"/>
      <w:r w:rsidRPr="00F41FFF">
        <w:rPr>
          <w:rFonts w:asciiTheme="minorHAnsi" w:hAnsiTheme="minorHAnsi" w:cs="TimesNewRomanPSMT"/>
          <w:color w:val="000000" w:themeColor="text1"/>
        </w:rPr>
        <w:t xml:space="preserve"> </w:t>
      </w:r>
      <w:r w:rsidR="002A2A8A" w:rsidRPr="00F41FFF">
        <w:rPr>
          <w:rFonts w:asciiTheme="minorHAnsi" w:hAnsiTheme="minorHAnsi" w:cs="TimesNewRomanPSMT"/>
          <w:color w:val="000000" w:themeColor="text1"/>
        </w:rPr>
        <w:t xml:space="preserve">the </w:t>
      </w:r>
      <w:r w:rsidRPr="00F41FFF">
        <w:rPr>
          <w:rFonts w:asciiTheme="minorHAnsi" w:hAnsiTheme="minorHAnsi" w:cs="TimesNewRomanPSMT"/>
          <w:color w:val="000000" w:themeColor="text1"/>
        </w:rPr>
        <w:t xml:space="preserve">ERM </w:t>
      </w:r>
      <w:r w:rsidR="002A2A8A" w:rsidRPr="00F41FFF">
        <w:rPr>
          <w:rFonts w:asciiTheme="minorHAnsi" w:hAnsiTheme="minorHAnsi" w:cs="TimesNewRomanPSMT"/>
          <w:color w:val="000000" w:themeColor="text1"/>
        </w:rPr>
        <w:t xml:space="preserve">solution </w:t>
      </w:r>
      <w:r w:rsidR="006B1C29" w:rsidRPr="00F41FFF">
        <w:rPr>
          <w:rFonts w:asciiTheme="minorHAnsi" w:hAnsiTheme="minorHAnsi" w:cs="TimesNewRomanPSMT"/>
          <w:color w:val="000000" w:themeColor="text1"/>
        </w:rPr>
        <w:t xml:space="preserve">at 25 </w:t>
      </w:r>
      <w:r w:rsidR="006B1C29" w:rsidRPr="00F41FFF">
        <w:rPr>
          <w:rFonts w:asciiTheme="minorHAnsi" w:hAnsiTheme="minorHAnsi" w:cs="TimesNewRomanPSMT"/>
          <w:color w:val="000000" w:themeColor="text1"/>
        </w:rPr>
        <w:sym w:font="Symbol" w:char="F0B0"/>
      </w:r>
      <w:r w:rsidR="006B1C29" w:rsidRPr="00F41FFF">
        <w:rPr>
          <w:rFonts w:asciiTheme="minorHAnsi" w:hAnsiTheme="minorHAnsi" w:cs="TimesNewRomanPSMT"/>
          <w:color w:val="000000" w:themeColor="text1"/>
        </w:rPr>
        <w:t xml:space="preserve">C </w:t>
      </w:r>
      <w:r w:rsidR="00C1049F" w:rsidRPr="00F41FFF">
        <w:rPr>
          <w:rFonts w:asciiTheme="minorHAnsi" w:hAnsiTheme="minorHAnsi" w:cs="TimesNewRomanPSMT"/>
          <w:color w:val="000000" w:themeColor="text1"/>
        </w:rPr>
        <w:t>overnight.</w:t>
      </w:r>
    </w:p>
    <w:p w14:paraId="3305892C" w14:textId="77777777" w:rsidR="00AC6204" w:rsidRPr="00F41FFF" w:rsidRDefault="00AC6204" w:rsidP="00A41532">
      <w:pPr>
        <w:jc w:val="left"/>
        <w:rPr>
          <w:rFonts w:asciiTheme="minorHAnsi" w:hAnsiTheme="minorHAnsi" w:cs="TimesNewRomanPSMT"/>
          <w:color w:val="000000" w:themeColor="text1"/>
        </w:rPr>
      </w:pPr>
    </w:p>
    <w:p w14:paraId="766C1A93" w14:textId="7AD2A88F" w:rsidR="00177D81" w:rsidRPr="00F41FFF" w:rsidRDefault="00177D81" w:rsidP="009A1186">
      <w:pPr>
        <w:tabs>
          <w:tab w:val="left" w:pos="765"/>
        </w:tabs>
        <w:jc w:val="left"/>
        <w:rPr>
          <w:rFonts w:asciiTheme="minorHAnsi" w:hAnsiTheme="minorHAnsi" w:cs="TimesNewRomanPSMT"/>
          <w:color w:val="000000" w:themeColor="text1"/>
        </w:rPr>
      </w:pPr>
      <w:r w:rsidRPr="00F41FFF">
        <w:rPr>
          <w:rFonts w:asciiTheme="minorHAnsi" w:hAnsiTheme="minorHAnsi" w:cs="TimesNewRomanPSMT"/>
          <w:color w:val="000000" w:themeColor="text1"/>
        </w:rPr>
        <w:t>2.3</w:t>
      </w:r>
      <w:r w:rsidR="00AC6204" w:rsidRPr="00F41FFF">
        <w:rPr>
          <w:rFonts w:asciiTheme="minorHAnsi" w:hAnsiTheme="minorHAnsi" w:cs="TimesNewRomanPSMT"/>
          <w:color w:val="000000" w:themeColor="text1"/>
        </w:rPr>
        <w:t xml:space="preserve">) </w:t>
      </w:r>
      <w:r w:rsidRPr="00F41FFF">
        <w:rPr>
          <w:rFonts w:asciiTheme="minorHAnsi" w:hAnsiTheme="minorHAnsi" w:cs="TimesNewRomanPSMT"/>
          <w:color w:val="000000" w:themeColor="text1"/>
        </w:rPr>
        <w:t xml:space="preserve">Mix </w:t>
      </w:r>
      <w:r w:rsidR="005F2642" w:rsidRPr="00F41FFF">
        <w:rPr>
          <w:rFonts w:asciiTheme="minorHAnsi" w:hAnsiTheme="minorHAnsi" w:cs="TimesNewRomanPSMT"/>
          <w:color w:val="000000" w:themeColor="text1"/>
        </w:rPr>
        <w:t>SNCs with</w:t>
      </w:r>
      <w:r w:rsidR="007B1E36" w:rsidRPr="00F41FFF">
        <w:rPr>
          <w:rFonts w:asciiTheme="minorHAnsi" w:hAnsiTheme="minorHAnsi" w:cs="TimesNewRomanPSMT"/>
          <w:color w:val="000000" w:themeColor="text1"/>
        </w:rPr>
        <w:t xml:space="preserve"> </w:t>
      </w:r>
      <w:r w:rsidR="005F2642" w:rsidRPr="00F41FFF">
        <w:rPr>
          <w:rFonts w:asciiTheme="minorHAnsi" w:hAnsiTheme="minorHAnsi" w:cs="TimesNewRomanPSMT"/>
          <w:color w:val="000000" w:themeColor="text1"/>
        </w:rPr>
        <w:t>diluted</w:t>
      </w:r>
      <w:r w:rsidRPr="00F41FFF">
        <w:rPr>
          <w:rFonts w:asciiTheme="minorHAnsi" w:hAnsiTheme="minorHAnsi" w:cs="TimesNewRomanPSMT"/>
          <w:color w:val="000000" w:themeColor="text1"/>
        </w:rPr>
        <w:t xml:space="preserve"> ERM</w:t>
      </w:r>
      <w:r w:rsidR="00007991" w:rsidRPr="00F41FFF">
        <w:rPr>
          <w:rFonts w:asciiTheme="minorHAnsi" w:hAnsiTheme="minorHAnsi" w:cs="TimesNewRomanPSMT"/>
          <w:color w:val="000000" w:themeColor="text1"/>
        </w:rPr>
        <w:t xml:space="preserve">. Prepare </w:t>
      </w:r>
      <w:r w:rsidR="002A6D1B" w:rsidRPr="00F41FFF">
        <w:rPr>
          <w:rFonts w:asciiTheme="minorHAnsi" w:hAnsiTheme="minorHAnsi" w:cs="TimesNewRomanPSMT"/>
          <w:color w:val="000000" w:themeColor="text1"/>
        </w:rPr>
        <w:t xml:space="preserve">40 mL of </w:t>
      </w:r>
      <w:r w:rsidR="00007991" w:rsidRPr="00F41FFF">
        <w:rPr>
          <w:rFonts w:asciiTheme="minorHAnsi" w:hAnsiTheme="minorHAnsi" w:cs="TimesNewRomanPSMT"/>
          <w:color w:val="000000" w:themeColor="text1"/>
        </w:rPr>
        <w:t xml:space="preserve">each </w:t>
      </w:r>
      <w:r w:rsidR="002A6D1B" w:rsidRPr="00F41FFF">
        <w:rPr>
          <w:rFonts w:asciiTheme="minorHAnsi" w:hAnsiTheme="minorHAnsi" w:cs="TimesNewRomanPSMT"/>
          <w:color w:val="000000" w:themeColor="text1"/>
        </w:rPr>
        <w:t>SNC–ERM mixed solution</w:t>
      </w:r>
      <w:r w:rsidR="004F6BA2" w:rsidRPr="00F41FFF">
        <w:rPr>
          <w:rFonts w:asciiTheme="minorHAnsi" w:hAnsiTheme="minorHAnsi" w:cs="TimesNewRomanPSMT"/>
          <w:color w:val="000000" w:themeColor="text1"/>
        </w:rPr>
        <w:t xml:space="preserve">. </w:t>
      </w:r>
      <w:r w:rsidR="00007991" w:rsidRPr="00F41FFF">
        <w:rPr>
          <w:rFonts w:asciiTheme="minorHAnsi" w:hAnsiTheme="minorHAnsi" w:cs="TimesNewRomanPSMT"/>
          <w:color w:val="000000" w:themeColor="text1"/>
        </w:rPr>
        <w:t>The f</w:t>
      </w:r>
      <w:r w:rsidR="004F6BA2" w:rsidRPr="00F41FFF">
        <w:rPr>
          <w:rFonts w:asciiTheme="minorHAnsi" w:hAnsiTheme="minorHAnsi" w:cs="TimesNewRomanPSMT"/>
          <w:color w:val="000000" w:themeColor="text1"/>
        </w:rPr>
        <w:t>inal concentration</w:t>
      </w:r>
      <w:r w:rsidR="005F2642" w:rsidRPr="00F41FFF">
        <w:rPr>
          <w:rFonts w:asciiTheme="minorHAnsi" w:hAnsiTheme="minorHAnsi" w:cs="TimesNewRomanPSMT"/>
          <w:color w:val="000000" w:themeColor="text1"/>
        </w:rPr>
        <w:t xml:space="preserve"> </w:t>
      </w:r>
      <w:r w:rsidR="004F6BA2" w:rsidRPr="00F41FFF">
        <w:rPr>
          <w:rFonts w:asciiTheme="minorHAnsi" w:hAnsiTheme="minorHAnsi" w:cs="TimesNewRomanPSMT"/>
          <w:color w:val="000000" w:themeColor="text1"/>
        </w:rPr>
        <w:t xml:space="preserve">is </w:t>
      </w:r>
      <w:r w:rsidR="007B1E36" w:rsidRPr="00F41FFF">
        <w:rPr>
          <w:rFonts w:asciiTheme="minorHAnsi" w:hAnsiTheme="minorHAnsi" w:cs="TimesNewRomanPSMT"/>
          <w:color w:val="000000" w:themeColor="text1"/>
        </w:rPr>
        <w:t>10 mg</w:t>
      </w:r>
      <w:r w:rsidR="00B27E15" w:rsidRPr="00F41FFF">
        <w:rPr>
          <w:rFonts w:asciiTheme="minorHAnsi" w:hAnsiTheme="minorHAnsi" w:cs="TimesNewRomanPSMT"/>
          <w:color w:val="000000" w:themeColor="text1"/>
        </w:rPr>
        <w:t xml:space="preserve"> </w:t>
      </w:r>
      <w:r w:rsidR="007B1E36" w:rsidRPr="00F41FFF">
        <w:rPr>
          <w:rFonts w:asciiTheme="minorHAnsi" w:hAnsiTheme="minorHAnsi" w:cs="TimesNewRomanPSMT"/>
          <w:color w:val="000000" w:themeColor="text1"/>
        </w:rPr>
        <w:t>L</w:t>
      </w:r>
      <w:r w:rsidR="00B27E15" w:rsidRPr="00F41FFF">
        <w:rPr>
          <w:rFonts w:asciiTheme="minorHAnsi" w:hAnsiTheme="minorHAnsi" w:cs="AdvTT281d44c8+22"/>
          <w:color w:val="000000" w:themeColor="text1"/>
          <w:vertAlign w:val="superscript"/>
        </w:rPr>
        <w:t>−</w:t>
      </w:r>
      <w:r w:rsidR="00B27E15" w:rsidRPr="00F41FFF">
        <w:rPr>
          <w:rFonts w:asciiTheme="minorHAnsi" w:hAnsiTheme="minorHAnsi" w:cs="AdvTT642417d2"/>
          <w:color w:val="000000" w:themeColor="text1"/>
          <w:vertAlign w:val="superscript"/>
        </w:rPr>
        <w:t>1</w:t>
      </w:r>
      <w:r w:rsidR="007B1E36" w:rsidRPr="00F41FFF">
        <w:rPr>
          <w:rFonts w:asciiTheme="minorHAnsi" w:hAnsiTheme="minorHAnsi" w:cs="TimesNewRomanPSMT"/>
          <w:color w:val="000000" w:themeColor="text1"/>
        </w:rPr>
        <w:t xml:space="preserve"> of SNCs in different concentrations of ERM (1</w:t>
      </w:r>
      <w:r w:rsidR="007B1E36" w:rsidRPr="00F41FFF">
        <w:rPr>
          <w:rFonts w:asciiTheme="minorHAnsi" w:hAnsiTheme="minorHAnsi" w:cs="AdvTT281d44c8"/>
          <w:color w:val="000000" w:themeColor="text1"/>
        </w:rPr>
        <w:t>×</w:t>
      </w:r>
      <w:r w:rsidR="007B1E36" w:rsidRPr="00F41FFF">
        <w:rPr>
          <w:rFonts w:asciiTheme="minorHAnsi" w:hAnsiTheme="minorHAnsi" w:cs="TimesNewRomanPSMT"/>
          <w:color w:val="000000" w:themeColor="text1"/>
        </w:rPr>
        <w:t>, 5</w:t>
      </w:r>
      <w:r w:rsidR="007B1E36" w:rsidRPr="00F41FFF">
        <w:rPr>
          <w:rFonts w:asciiTheme="minorHAnsi" w:hAnsiTheme="minorHAnsi" w:cs="AdvTT281d44c8"/>
          <w:color w:val="000000" w:themeColor="text1"/>
        </w:rPr>
        <w:t>×</w:t>
      </w:r>
      <w:r w:rsidR="007B1E36" w:rsidRPr="00F41FFF">
        <w:rPr>
          <w:rFonts w:asciiTheme="minorHAnsi" w:hAnsiTheme="minorHAnsi" w:cs="TimesNewRomanPSMT"/>
          <w:color w:val="000000" w:themeColor="text1"/>
        </w:rPr>
        <w:t>, 10</w:t>
      </w:r>
      <w:r w:rsidR="007B1E36" w:rsidRPr="00F41FFF">
        <w:rPr>
          <w:rFonts w:asciiTheme="minorHAnsi" w:hAnsiTheme="minorHAnsi" w:cs="AdvTT281d44c8"/>
          <w:color w:val="000000" w:themeColor="text1"/>
        </w:rPr>
        <w:t>×</w:t>
      </w:r>
      <w:r w:rsidR="007B1E36" w:rsidRPr="00F41FFF">
        <w:rPr>
          <w:rFonts w:asciiTheme="minorHAnsi" w:hAnsiTheme="minorHAnsi" w:cs="TimesNewRomanPSMT"/>
          <w:color w:val="000000" w:themeColor="text1"/>
        </w:rPr>
        <w:t>, 15</w:t>
      </w:r>
      <w:r w:rsidR="007B1E36" w:rsidRPr="00F41FFF">
        <w:rPr>
          <w:rFonts w:asciiTheme="minorHAnsi" w:hAnsiTheme="minorHAnsi" w:cs="AdvTT281d44c8"/>
          <w:color w:val="000000" w:themeColor="text1"/>
        </w:rPr>
        <w:t>×</w:t>
      </w:r>
      <w:r w:rsidR="007B1E36" w:rsidRPr="00F41FFF">
        <w:rPr>
          <w:rFonts w:asciiTheme="minorHAnsi" w:hAnsiTheme="minorHAnsi" w:cs="TimesNewRomanPSMT"/>
          <w:color w:val="000000" w:themeColor="text1"/>
        </w:rPr>
        <w:t>, 20</w:t>
      </w:r>
      <w:r w:rsidR="007B1E36" w:rsidRPr="00F41FFF">
        <w:rPr>
          <w:rFonts w:asciiTheme="minorHAnsi" w:hAnsiTheme="minorHAnsi" w:cs="AdvTT281d44c8"/>
          <w:color w:val="000000" w:themeColor="text1"/>
        </w:rPr>
        <w:t>×</w:t>
      </w:r>
      <w:r w:rsidR="007B1E36" w:rsidRPr="00F41FFF">
        <w:rPr>
          <w:rFonts w:asciiTheme="minorHAnsi" w:hAnsiTheme="minorHAnsi" w:cs="TimesNewRomanPSMT"/>
          <w:color w:val="000000" w:themeColor="text1"/>
        </w:rPr>
        <w:t>, or 30</w:t>
      </w:r>
      <w:r w:rsidR="007B1E36" w:rsidRPr="00F41FFF">
        <w:rPr>
          <w:rFonts w:asciiTheme="minorHAnsi" w:hAnsiTheme="minorHAnsi" w:cs="AdvTT281d44c8"/>
          <w:color w:val="000000" w:themeColor="text1"/>
        </w:rPr>
        <w:t>×</w:t>
      </w:r>
      <w:r w:rsidR="007B1E36" w:rsidRPr="00F41FFF">
        <w:rPr>
          <w:rFonts w:asciiTheme="minorHAnsi" w:hAnsiTheme="minorHAnsi" w:cs="TimesNewRomanPSMT"/>
          <w:color w:val="000000" w:themeColor="text1"/>
        </w:rPr>
        <w:t>)</w:t>
      </w:r>
      <w:r w:rsidRPr="00F41FFF">
        <w:rPr>
          <w:rFonts w:asciiTheme="minorHAnsi" w:hAnsiTheme="minorHAnsi" w:cs="TimesNewRomanPSMT"/>
          <w:color w:val="000000" w:themeColor="text1"/>
        </w:rPr>
        <w:t>.</w:t>
      </w:r>
    </w:p>
    <w:p w14:paraId="2C445F15" w14:textId="77777777" w:rsidR="00177D81" w:rsidRPr="00F41FFF" w:rsidRDefault="00177D81" w:rsidP="009A1186">
      <w:pPr>
        <w:tabs>
          <w:tab w:val="left" w:pos="765"/>
        </w:tabs>
        <w:jc w:val="left"/>
        <w:rPr>
          <w:rFonts w:asciiTheme="minorHAnsi" w:hAnsiTheme="minorHAnsi" w:cs="TimesNewRomanPSMT"/>
          <w:color w:val="000000" w:themeColor="text1"/>
        </w:rPr>
      </w:pPr>
    </w:p>
    <w:p w14:paraId="56006ED6" w14:textId="21F70BDF" w:rsidR="00AC6204" w:rsidRPr="00F41FFF" w:rsidRDefault="00177D81" w:rsidP="00EA7404">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2.4) Adjust</w:t>
      </w:r>
      <w:r w:rsidR="00BB74CE" w:rsidRPr="00F41FFF">
        <w:rPr>
          <w:rFonts w:asciiTheme="minorHAnsi" w:hAnsiTheme="minorHAnsi" w:cs="TimesNewRomanPSMT"/>
          <w:color w:val="000000" w:themeColor="text1"/>
        </w:rPr>
        <w:t xml:space="preserve"> pH </w:t>
      </w:r>
      <w:r w:rsidRPr="00F41FFF">
        <w:rPr>
          <w:rFonts w:asciiTheme="minorHAnsi" w:hAnsiTheme="minorHAnsi" w:cs="TimesNewRomanPSMT"/>
          <w:color w:val="000000" w:themeColor="text1"/>
        </w:rPr>
        <w:t>of the SNC</w:t>
      </w:r>
      <w:r w:rsidR="00A465FF" w:rsidRPr="00F41FFF">
        <w:rPr>
          <w:rFonts w:asciiTheme="minorHAnsi" w:hAnsiTheme="minorHAnsi" w:cs="TimesNewRomanPSMT"/>
          <w:color w:val="000000" w:themeColor="text1"/>
        </w:rPr>
        <w:t>–</w:t>
      </w:r>
      <w:r w:rsidRPr="00F41FFF">
        <w:rPr>
          <w:rFonts w:asciiTheme="minorHAnsi" w:hAnsiTheme="minorHAnsi" w:cs="TimesNewRomanPSMT"/>
          <w:color w:val="000000" w:themeColor="text1"/>
        </w:rPr>
        <w:t xml:space="preserve">ERM mixed solution </w:t>
      </w:r>
      <w:r w:rsidR="00BB74CE" w:rsidRPr="00F41FFF">
        <w:rPr>
          <w:rFonts w:asciiTheme="minorHAnsi" w:hAnsiTheme="minorHAnsi" w:cs="TimesNewRomanPSMT"/>
          <w:color w:val="000000" w:themeColor="text1"/>
        </w:rPr>
        <w:t>to 7.0</w:t>
      </w:r>
      <w:r w:rsidR="002A6D1B" w:rsidRPr="00F41FFF">
        <w:rPr>
          <w:rFonts w:asciiTheme="minorHAnsi" w:hAnsiTheme="minorHAnsi" w:cs="TimesNewRomanPSMT"/>
          <w:color w:val="000000" w:themeColor="text1"/>
        </w:rPr>
        <w:t xml:space="preserve"> with 0.625% NaHCO</w:t>
      </w:r>
      <w:r w:rsidR="002A6D1B" w:rsidRPr="00F41FFF">
        <w:rPr>
          <w:rFonts w:asciiTheme="minorHAnsi" w:hAnsiTheme="minorHAnsi" w:cs="TimesNewRomanPSMT"/>
          <w:color w:val="000000" w:themeColor="text1"/>
          <w:vertAlign w:val="subscript"/>
        </w:rPr>
        <w:t>3</w:t>
      </w:r>
      <w:r w:rsidR="002A6D1B" w:rsidRPr="00F41FFF">
        <w:rPr>
          <w:rFonts w:asciiTheme="minorHAnsi" w:hAnsiTheme="minorHAnsi" w:cs="TimesNewRomanPSMT"/>
          <w:color w:val="000000" w:themeColor="text1"/>
        </w:rPr>
        <w:t xml:space="preserve"> in ultrapure water</w:t>
      </w:r>
      <w:r w:rsidR="00BB74CE" w:rsidRPr="00F41FFF">
        <w:rPr>
          <w:rFonts w:asciiTheme="minorHAnsi" w:hAnsiTheme="minorHAnsi" w:cs="TimesNewRomanPSMT"/>
          <w:color w:val="000000" w:themeColor="text1"/>
        </w:rPr>
        <w:t>.</w:t>
      </w:r>
      <w:r w:rsidR="00007991" w:rsidRPr="00F41FFF">
        <w:rPr>
          <w:rFonts w:asciiTheme="minorHAnsi" w:hAnsiTheme="minorHAnsi" w:cs="TimesNewRomanPSMT"/>
          <w:color w:val="000000" w:themeColor="text1"/>
        </w:rPr>
        <w:t xml:space="preserve"> </w:t>
      </w:r>
      <w:proofErr w:type="gramStart"/>
      <w:r w:rsidR="00EA7404" w:rsidRPr="00F41FFF">
        <w:rPr>
          <w:rFonts w:asciiTheme="minorHAnsi" w:hAnsiTheme="minorHAnsi" w:cs="AdvTT642417d2"/>
          <w:color w:val="000000" w:themeColor="text1"/>
          <w:lang w:eastAsia="ja-JP"/>
        </w:rPr>
        <w:t>pH</w:t>
      </w:r>
      <w:proofErr w:type="gramEnd"/>
      <w:r w:rsidR="00EA7404" w:rsidRPr="00F41FFF">
        <w:rPr>
          <w:rFonts w:asciiTheme="minorHAnsi" w:hAnsiTheme="minorHAnsi" w:cs="AdvTT642417d2"/>
          <w:color w:val="000000" w:themeColor="text1"/>
          <w:lang w:eastAsia="ja-JP"/>
        </w:rPr>
        <w:t xml:space="preserve"> adjustment is very important in preparing the SNC solution, because Ag</w:t>
      </w:r>
      <w:r w:rsidR="00EA7404" w:rsidRPr="00F41FFF">
        <w:rPr>
          <w:rFonts w:asciiTheme="minorHAnsi" w:hAnsiTheme="minorHAnsi" w:cs="AdvTT642417d2"/>
          <w:color w:val="000000" w:themeColor="text1"/>
          <w:vertAlign w:val="superscript"/>
          <w:lang w:eastAsia="ja-JP"/>
        </w:rPr>
        <w:t xml:space="preserve">+ </w:t>
      </w:r>
      <w:r w:rsidR="00EA7404" w:rsidRPr="00F41FFF">
        <w:rPr>
          <w:rFonts w:asciiTheme="minorHAnsi" w:hAnsiTheme="minorHAnsi" w:cs="AdvTT642417d2"/>
          <w:color w:val="000000" w:themeColor="text1"/>
          <w:lang w:eastAsia="ja-JP"/>
        </w:rPr>
        <w:t>release is facilitated by acid</w:t>
      </w:r>
      <w:r w:rsidR="00A57A0E" w:rsidRPr="00F41FFF">
        <w:rPr>
          <w:rFonts w:asciiTheme="minorHAnsi" w:hAnsiTheme="minorHAnsi" w:cs="AdvTT642417d2"/>
          <w:color w:val="000000" w:themeColor="text1"/>
          <w:lang w:eastAsia="ja-JP"/>
        </w:rPr>
        <w:t>ic</w:t>
      </w:r>
      <w:r w:rsidR="00EA7404" w:rsidRPr="00F41FFF">
        <w:rPr>
          <w:rFonts w:asciiTheme="minorHAnsi" w:hAnsiTheme="minorHAnsi" w:cs="AdvTT642417d2"/>
          <w:color w:val="000000" w:themeColor="text1"/>
          <w:lang w:eastAsia="ja-JP"/>
        </w:rPr>
        <w:t xml:space="preserve"> conditions</w:t>
      </w:r>
      <w:r w:rsidR="006E6600" w:rsidRPr="00F41FFF">
        <w:rPr>
          <w:rFonts w:asciiTheme="minorHAnsi" w:hAnsiTheme="minorHAnsi" w:cs="AdvTT642417d2"/>
          <w:color w:val="000000" w:themeColor="text1"/>
          <w:vertAlign w:val="superscript"/>
          <w:lang w:eastAsia="ja-JP"/>
        </w:rPr>
        <w:t>9</w:t>
      </w:r>
      <w:r w:rsidR="00EA7404" w:rsidRPr="00F41FFF">
        <w:rPr>
          <w:rFonts w:asciiTheme="minorHAnsi" w:hAnsiTheme="minorHAnsi" w:cs="AdvTT642417d2"/>
          <w:color w:val="000000" w:themeColor="text1"/>
          <w:lang w:eastAsia="ja-JP"/>
        </w:rPr>
        <w:t>.</w:t>
      </w:r>
    </w:p>
    <w:p w14:paraId="69A8E926" w14:textId="77777777" w:rsidR="00AC6204" w:rsidRPr="00F41FFF" w:rsidRDefault="00AC6204" w:rsidP="00A41532">
      <w:pPr>
        <w:jc w:val="left"/>
        <w:rPr>
          <w:rFonts w:asciiTheme="minorHAnsi" w:hAnsiTheme="minorHAnsi" w:cs="TimesNewRomanPSMT"/>
          <w:color w:val="000000" w:themeColor="text1"/>
        </w:rPr>
      </w:pPr>
    </w:p>
    <w:p w14:paraId="497F1E21" w14:textId="77777777" w:rsidR="00137E33" w:rsidRPr="00F41FFF" w:rsidRDefault="00AC6204" w:rsidP="0044614D">
      <w:pPr>
        <w:tabs>
          <w:tab w:val="left" w:pos="765"/>
        </w:tabs>
        <w:jc w:val="left"/>
        <w:rPr>
          <w:rFonts w:asciiTheme="minorHAnsi" w:hAnsiTheme="minorHAnsi" w:cs="TimesNewRomanPSMT"/>
          <w:color w:val="000000" w:themeColor="text1"/>
        </w:rPr>
      </w:pPr>
      <w:r w:rsidRPr="00F41FFF">
        <w:rPr>
          <w:rFonts w:asciiTheme="minorHAnsi" w:hAnsiTheme="minorHAnsi" w:cs="TimesNewRomanPSMT"/>
          <w:color w:val="000000" w:themeColor="text1"/>
        </w:rPr>
        <w:t>2.</w:t>
      </w:r>
      <w:r w:rsidR="00177D81" w:rsidRPr="00F41FFF">
        <w:rPr>
          <w:rFonts w:asciiTheme="minorHAnsi" w:hAnsiTheme="minorHAnsi" w:cs="TimesNewRomanPSMT"/>
          <w:color w:val="000000" w:themeColor="text1"/>
        </w:rPr>
        <w:t>5</w:t>
      </w:r>
      <w:r w:rsidRPr="00F41FFF">
        <w:rPr>
          <w:rFonts w:asciiTheme="minorHAnsi" w:hAnsiTheme="minorHAnsi" w:cs="TimesNewRomanPSMT"/>
          <w:color w:val="000000" w:themeColor="text1"/>
        </w:rPr>
        <w:t>)</w:t>
      </w:r>
      <w:r w:rsidR="00022CE8" w:rsidRPr="00F41FFF">
        <w:rPr>
          <w:rFonts w:asciiTheme="minorHAnsi" w:hAnsiTheme="minorHAnsi" w:cs="TimesNewRomanPSMT"/>
          <w:color w:val="000000" w:themeColor="text1"/>
        </w:rPr>
        <w:t xml:space="preserve"> </w:t>
      </w:r>
      <w:r w:rsidR="00A465FF" w:rsidRPr="00F41FFF">
        <w:rPr>
          <w:rFonts w:asciiTheme="minorHAnsi" w:hAnsiTheme="minorHAnsi" w:cs="TimesNewRomanPSMT"/>
          <w:color w:val="000000" w:themeColor="text1"/>
          <w:lang w:eastAsia="ja-JP"/>
        </w:rPr>
        <w:t xml:space="preserve">Use </w:t>
      </w:r>
      <w:r w:rsidRPr="00F41FFF">
        <w:rPr>
          <w:rFonts w:asciiTheme="minorHAnsi" w:hAnsiTheme="minorHAnsi" w:cs="TimesNewRomanPSMT"/>
          <w:color w:val="000000" w:themeColor="text1"/>
        </w:rPr>
        <w:t>AgNO</w:t>
      </w:r>
      <w:r w:rsidRPr="00F41FFF">
        <w:rPr>
          <w:rFonts w:asciiTheme="minorHAnsi" w:hAnsiTheme="minorHAnsi" w:cs="TimesNewRomanPSMT"/>
          <w:color w:val="000000" w:themeColor="text1"/>
          <w:vertAlign w:val="subscript"/>
        </w:rPr>
        <w:t>3</w:t>
      </w:r>
      <w:r w:rsidRPr="00F41FFF">
        <w:rPr>
          <w:rFonts w:asciiTheme="minorHAnsi" w:hAnsiTheme="minorHAnsi" w:cs="TimesNewRomanPSMT"/>
          <w:color w:val="000000" w:themeColor="text1"/>
        </w:rPr>
        <w:t xml:space="preserve"> </w:t>
      </w:r>
      <w:r w:rsidR="00C1049F" w:rsidRPr="00F41FFF">
        <w:rPr>
          <w:rFonts w:asciiTheme="minorHAnsi" w:hAnsiTheme="minorHAnsi" w:cs="TimesNewRomanPSMT"/>
          <w:color w:val="000000" w:themeColor="text1"/>
        </w:rPr>
        <w:t>as a reference compound for SNCs.</w:t>
      </w:r>
    </w:p>
    <w:p w14:paraId="7729C4FD" w14:textId="11962E69" w:rsidR="00007991" w:rsidRPr="00F41FFF" w:rsidRDefault="00007991" w:rsidP="0044614D">
      <w:pPr>
        <w:tabs>
          <w:tab w:val="left" w:pos="765"/>
        </w:tabs>
        <w:jc w:val="left"/>
        <w:rPr>
          <w:rFonts w:asciiTheme="minorHAnsi" w:hAnsiTheme="minorHAnsi" w:cs="TimesNewRomanPSMT"/>
          <w:color w:val="000000" w:themeColor="text1"/>
        </w:rPr>
      </w:pPr>
    </w:p>
    <w:p w14:paraId="2DC49CF0" w14:textId="7FCC2A09" w:rsidR="00007991" w:rsidRPr="00F41FFF" w:rsidRDefault="00007991" w:rsidP="00E7567C">
      <w:pPr>
        <w:tabs>
          <w:tab w:val="left" w:pos="765"/>
        </w:tabs>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2.5.1) </w:t>
      </w:r>
      <w:r w:rsidR="0044614D" w:rsidRPr="00F41FFF">
        <w:rPr>
          <w:rFonts w:asciiTheme="minorHAnsi" w:hAnsiTheme="minorHAnsi" w:cs="TimesNewRomanPSMT"/>
          <w:color w:val="000000" w:themeColor="text1"/>
        </w:rPr>
        <w:t>Mix AgNO</w:t>
      </w:r>
      <w:r w:rsidR="0044614D" w:rsidRPr="00F41FFF">
        <w:rPr>
          <w:rFonts w:asciiTheme="minorHAnsi" w:hAnsiTheme="minorHAnsi" w:cs="TimesNewRomanPSMT"/>
          <w:color w:val="000000" w:themeColor="text1"/>
          <w:vertAlign w:val="subscript"/>
        </w:rPr>
        <w:t>3</w:t>
      </w:r>
      <w:r w:rsidRPr="00F41FFF">
        <w:rPr>
          <w:rFonts w:asciiTheme="minorHAnsi" w:hAnsiTheme="minorHAnsi" w:cs="TimesNewRomanPSMT"/>
          <w:color w:val="000000" w:themeColor="text1"/>
        </w:rPr>
        <w:t xml:space="preserve"> with diluted ERM. Prepare </w:t>
      </w:r>
      <w:r w:rsidR="0044614D" w:rsidRPr="00F41FFF">
        <w:rPr>
          <w:rFonts w:asciiTheme="minorHAnsi" w:hAnsiTheme="minorHAnsi" w:cs="TimesNewRomanPSMT"/>
          <w:color w:val="000000" w:themeColor="text1"/>
        </w:rPr>
        <w:t>40 mL of AgNO</w:t>
      </w:r>
      <w:r w:rsidR="0044614D" w:rsidRPr="00F41FFF">
        <w:rPr>
          <w:rFonts w:asciiTheme="minorHAnsi" w:hAnsiTheme="minorHAnsi" w:cs="TimesNewRomanPSMT"/>
          <w:color w:val="000000" w:themeColor="text1"/>
          <w:vertAlign w:val="subscript"/>
        </w:rPr>
        <w:t>3</w:t>
      </w:r>
      <w:r w:rsidR="0044614D" w:rsidRPr="00F41FFF">
        <w:rPr>
          <w:rFonts w:asciiTheme="minorHAnsi" w:hAnsiTheme="minorHAnsi" w:cs="TimesNewRomanPSMT"/>
          <w:color w:val="000000" w:themeColor="text1"/>
        </w:rPr>
        <w:t>–ERM mixed solution</w:t>
      </w:r>
      <w:r w:rsidRPr="00F41FFF">
        <w:rPr>
          <w:rFonts w:asciiTheme="minorHAnsi" w:hAnsiTheme="minorHAnsi" w:cs="TimesNewRomanPSMT"/>
          <w:color w:val="000000" w:themeColor="text1"/>
        </w:rPr>
        <w:t xml:space="preserve"> at a</w:t>
      </w:r>
      <w:r w:rsidR="00A57A0E" w:rsidRPr="00F41FFF">
        <w:rPr>
          <w:rFonts w:asciiTheme="minorHAnsi" w:hAnsiTheme="minorHAnsi" w:cs="TimesNewRomanPSMT"/>
          <w:color w:val="000000" w:themeColor="text1"/>
          <w:lang w:eastAsia="ja-JP"/>
        </w:rPr>
        <w:t>n</w:t>
      </w:r>
      <w:r w:rsidR="0044614D" w:rsidRPr="00F41FFF">
        <w:rPr>
          <w:rFonts w:asciiTheme="minorHAnsi" w:hAnsiTheme="minorHAnsi" w:cs="TimesNewRomanPSMT"/>
          <w:color w:val="000000" w:themeColor="text1"/>
        </w:rPr>
        <w:t xml:space="preserve"> </w:t>
      </w:r>
      <w:r w:rsidR="00A57A0E" w:rsidRPr="00F41FFF">
        <w:rPr>
          <w:rFonts w:asciiTheme="minorHAnsi" w:hAnsiTheme="minorHAnsi" w:cs="TimesNewRomanPSMT"/>
          <w:color w:val="000000" w:themeColor="text1"/>
        </w:rPr>
        <w:t>AgNO</w:t>
      </w:r>
      <w:r w:rsidR="00A57A0E" w:rsidRPr="00F41FFF">
        <w:rPr>
          <w:rFonts w:asciiTheme="minorHAnsi" w:hAnsiTheme="minorHAnsi" w:cs="TimesNewRomanPSMT"/>
          <w:color w:val="000000" w:themeColor="text1"/>
          <w:vertAlign w:val="subscript"/>
        </w:rPr>
        <w:t>3</w:t>
      </w:r>
      <w:r w:rsidR="00A57A0E" w:rsidRPr="00F41FFF">
        <w:rPr>
          <w:rFonts w:asciiTheme="minorHAnsi" w:hAnsiTheme="minorHAnsi" w:cs="TimesNewRomanPSMT"/>
          <w:color w:val="000000" w:themeColor="text1"/>
          <w:vertAlign w:val="subscript"/>
          <w:lang w:eastAsia="ja-JP"/>
        </w:rPr>
        <w:t xml:space="preserve"> </w:t>
      </w:r>
      <w:r w:rsidR="0044614D" w:rsidRPr="00F41FFF">
        <w:rPr>
          <w:rFonts w:asciiTheme="minorHAnsi" w:hAnsiTheme="minorHAnsi" w:cs="TimesNewRomanPSMT"/>
          <w:color w:val="000000" w:themeColor="text1"/>
        </w:rPr>
        <w:t xml:space="preserve">concentration </w:t>
      </w:r>
      <w:r w:rsidR="00A57A0E" w:rsidRPr="00F41FFF">
        <w:rPr>
          <w:rFonts w:asciiTheme="minorHAnsi" w:hAnsiTheme="minorHAnsi" w:cs="TimesNewRomanPSMT"/>
          <w:color w:val="000000" w:themeColor="text1"/>
          <w:lang w:eastAsia="ja-JP"/>
        </w:rPr>
        <w:t xml:space="preserve">of </w:t>
      </w:r>
      <w:r w:rsidR="0044614D" w:rsidRPr="00F41FFF">
        <w:rPr>
          <w:rFonts w:asciiTheme="minorHAnsi" w:hAnsiTheme="minorHAnsi" w:cs="AdvTT642417d2"/>
          <w:color w:val="000000" w:themeColor="text1"/>
        </w:rPr>
        <w:t>15.7 mg</w:t>
      </w:r>
      <w:r w:rsidR="00E7567C" w:rsidRPr="00F41FFF">
        <w:rPr>
          <w:rFonts w:asciiTheme="minorHAnsi" w:hAnsiTheme="minorHAnsi" w:cs="AdvTT642417d2"/>
          <w:color w:val="000000" w:themeColor="text1"/>
        </w:rPr>
        <w:t xml:space="preserve"> L</w:t>
      </w:r>
      <w:r w:rsidR="00A57A0E" w:rsidRPr="00F41FFF">
        <w:rPr>
          <w:rFonts w:asciiTheme="minorHAnsi" w:hAnsiTheme="minorHAnsi" w:cs="AdvTT642417d2"/>
          <w:color w:val="000000" w:themeColor="text1"/>
          <w:vertAlign w:val="superscript"/>
        </w:rPr>
        <w:t>–</w:t>
      </w:r>
      <w:r w:rsidR="00E7567C" w:rsidRPr="00F41FFF">
        <w:rPr>
          <w:rFonts w:asciiTheme="minorHAnsi" w:hAnsiTheme="minorHAnsi" w:cs="AdvTT642417d2"/>
          <w:color w:val="000000" w:themeColor="text1"/>
          <w:vertAlign w:val="superscript"/>
        </w:rPr>
        <w:t>1</w:t>
      </w:r>
      <w:r w:rsidR="0044614D" w:rsidRPr="00F41FFF">
        <w:rPr>
          <w:rFonts w:asciiTheme="minorHAnsi" w:hAnsiTheme="minorHAnsi" w:cs="TimesNewRomanPSMT"/>
          <w:color w:val="000000" w:themeColor="text1"/>
        </w:rPr>
        <w:t xml:space="preserve"> </w:t>
      </w:r>
      <w:r w:rsidRPr="00F41FFF">
        <w:rPr>
          <w:rFonts w:asciiTheme="minorHAnsi" w:hAnsiTheme="minorHAnsi" w:cs="AdvTT642417d2"/>
          <w:color w:val="000000" w:themeColor="text1"/>
        </w:rPr>
        <w:t>(10 mg L</w:t>
      </w:r>
      <w:r w:rsidRPr="00F41FFF">
        <w:rPr>
          <w:rFonts w:asciiTheme="minorHAnsi" w:hAnsiTheme="minorHAnsi" w:cs="AdvTT281d44c8+22"/>
          <w:color w:val="000000" w:themeColor="text1"/>
          <w:vertAlign w:val="superscript"/>
        </w:rPr>
        <w:t>−</w:t>
      </w:r>
      <w:r w:rsidRPr="00F41FFF">
        <w:rPr>
          <w:rFonts w:asciiTheme="minorHAnsi" w:hAnsiTheme="minorHAnsi" w:cs="AdvTT642417d2"/>
          <w:color w:val="000000" w:themeColor="text1"/>
          <w:vertAlign w:val="superscript"/>
        </w:rPr>
        <w:t>1</w:t>
      </w:r>
      <w:r w:rsidRPr="00F41FFF">
        <w:rPr>
          <w:rFonts w:asciiTheme="minorHAnsi" w:hAnsiTheme="minorHAnsi" w:cs="AdvTT642417d2"/>
          <w:color w:val="000000" w:themeColor="text1"/>
        </w:rPr>
        <w:t xml:space="preserve"> silver</w:t>
      </w:r>
      <w:r w:rsidRPr="00F41FFF">
        <w:rPr>
          <w:rFonts w:asciiTheme="minorHAnsi" w:hAnsiTheme="minorHAnsi" w:cs="TimesNewRomanPSMT"/>
          <w:color w:val="000000" w:themeColor="text1"/>
        </w:rPr>
        <w:t xml:space="preserve">) </w:t>
      </w:r>
      <w:r w:rsidR="0044614D" w:rsidRPr="00F41FFF">
        <w:rPr>
          <w:rFonts w:asciiTheme="minorHAnsi" w:hAnsiTheme="minorHAnsi" w:cs="TimesNewRomanPSMT"/>
          <w:color w:val="000000" w:themeColor="text1"/>
        </w:rPr>
        <w:t>in different concentrations of ERM (1</w:t>
      </w:r>
      <w:r w:rsidR="0044614D" w:rsidRPr="00F41FFF">
        <w:rPr>
          <w:rFonts w:asciiTheme="minorHAnsi" w:hAnsiTheme="minorHAnsi" w:cs="AdvTT281d44c8"/>
          <w:color w:val="000000" w:themeColor="text1"/>
        </w:rPr>
        <w:t>×</w:t>
      </w:r>
      <w:r w:rsidR="0044614D" w:rsidRPr="00F41FFF">
        <w:rPr>
          <w:rFonts w:asciiTheme="minorHAnsi" w:hAnsiTheme="minorHAnsi" w:cs="TimesNewRomanPSMT"/>
          <w:color w:val="000000" w:themeColor="text1"/>
        </w:rPr>
        <w:t>, 5</w:t>
      </w:r>
      <w:r w:rsidR="0044614D" w:rsidRPr="00F41FFF">
        <w:rPr>
          <w:rFonts w:asciiTheme="minorHAnsi" w:hAnsiTheme="minorHAnsi" w:cs="AdvTT281d44c8"/>
          <w:color w:val="000000" w:themeColor="text1"/>
        </w:rPr>
        <w:t>×</w:t>
      </w:r>
      <w:r w:rsidR="0044614D" w:rsidRPr="00F41FFF">
        <w:rPr>
          <w:rFonts w:asciiTheme="minorHAnsi" w:hAnsiTheme="minorHAnsi" w:cs="TimesNewRomanPSMT"/>
          <w:color w:val="000000" w:themeColor="text1"/>
        </w:rPr>
        <w:t>, 10</w:t>
      </w:r>
      <w:r w:rsidR="0044614D" w:rsidRPr="00F41FFF">
        <w:rPr>
          <w:rFonts w:asciiTheme="minorHAnsi" w:hAnsiTheme="minorHAnsi" w:cs="AdvTT281d44c8"/>
          <w:color w:val="000000" w:themeColor="text1"/>
        </w:rPr>
        <w:t>×</w:t>
      </w:r>
      <w:r w:rsidR="0044614D" w:rsidRPr="00F41FFF">
        <w:rPr>
          <w:rFonts w:asciiTheme="minorHAnsi" w:hAnsiTheme="minorHAnsi" w:cs="TimesNewRomanPSMT"/>
          <w:color w:val="000000" w:themeColor="text1"/>
        </w:rPr>
        <w:t>, 15</w:t>
      </w:r>
      <w:r w:rsidR="0044614D" w:rsidRPr="00F41FFF">
        <w:rPr>
          <w:rFonts w:asciiTheme="minorHAnsi" w:hAnsiTheme="minorHAnsi" w:cs="AdvTT281d44c8"/>
          <w:color w:val="000000" w:themeColor="text1"/>
        </w:rPr>
        <w:t>×</w:t>
      </w:r>
      <w:r w:rsidR="0044614D" w:rsidRPr="00F41FFF">
        <w:rPr>
          <w:rFonts w:asciiTheme="minorHAnsi" w:hAnsiTheme="minorHAnsi" w:cs="TimesNewRomanPSMT"/>
          <w:color w:val="000000" w:themeColor="text1"/>
        </w:rPr>
        <w:t>, 20</w:t>
      </w:r>
      <w:r w:rsidR="0044614D" w:rsidRPr="00F41FFF">
        <w:rPr>
          <w:rFonts w:asciiTheme="minorHAnsi" w:hAnsiTheme="minorHAnsi" w:cs="AdvTT281d44c8"/>
          <w:color w:val="000000" w:themeColor="text1"/>
        </w:rPr>
        <w:t>×</w:t>
      </w:r>
      <w:r w:rsidR="0044614D" w:rsidRPr="00F41FFF">
        <w:rPr>
          <w:rFonts w:asciiTheme="minorHAnsi" w:hAnsiTheme="minorHAnsi" w:cs="TimesNewRomanPSMT"/>
          <w:color w:val="000000" w:themeColor="text1"/>
        </w:rPr>
        <w:t>, or 30</w:t>
      </w:r>
      <w:r w:rsidR="0044614D" w:rsidRPr="00F41FFF">
        <w:rPr>
          <w:rFonts w:asciiTheme="minorHAnsi" w:hAnsiTheme="minorHAnsi" w:cs="AdvTT281d44c8"/>
          <w:color w:val="000000" w:themeColor="text1"/>
        </w:rPr>
        <w:t>×</w:t>
      </w:r>
      <w:r w:rsidR="0044614D" w:rsidRPr="00F41FFF">
        <w:rPr>
          <w:rFonts w:asciiTheme="minorHAnsi" w:hAnsiTheme="minorHAnsi" w:cs="TimesNewRomanPSMT"/>
          <w:color w:val="000000" w:themeColor="text1"/>
        </w:rPr>
        <w:t>).</w:t>
      </w:r>
    </w:p>
    <w:p w14:paraId="0B3FD074" w14:textId="77777777" w:rsidR="00007991" w:rsidRPr="00F41FFF" w:rsidRDefault="00007991" w:rsidP="00A41532">
      <w:pPr>
        <w:jc w:val="left"/>
        <w:rPr>
          <w:rFonts w:asciiTheme="minorHAnsi" w:hAnsiTheme="minorHAnsi" w:cs="TimesNewRomanPSMT"/>
          <w:color w:val="000000" w:themeColor="text1"/>
        </w:rPr>
      </w:pPr>
    </w:p>
    <w:p w14:paraId="49CB868D" w14:textId="2829C1CB" w:rsidR="0044614D" w:rsidRPr="00F41FFF" w:rsidRDefault="00007991" w:rsidP="00A41532">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Note: </w:t>
      </w:r>
      <w:r w:rsidR="009B687B" w:rsidRPr="00F41FFF">
        <w:rPr>
          <w:rFonts w:asciiTheme="minorHAnsi" w:hAnsiTheme="minorHAnsi" w:cs="TimesNewRomanPSMT"/>
          <w:color w:val="000000" w:themeColor="text1"/>
        </w:rPr>
        <w:t xml:space="preserve">To </w:t>
      </w:r>
      <w:r w:rsidR="00A57A0E" w:rsidRPr="00F41FFF">
        <w:rPr>
          <w:rFonts w:asciiTheme="minorHAnsi" w:hAnsiTheme="minorHAnsi" w:cs="TimesNewRomanPSMT"/>
          <w:color w:val="000000" w:themeColor="text1"/>
          <w:lang w:eastAsia="ja-JP"/>
        </w:rPr>
        <w:t xml:space="preserve">examine </w:t>
      </w:r>
      <w:r w:rsidR="009B687B" w:rsidRPr="00F41FFF">
        <w:rPr>
          <w:rFonts w:asciiTheme="minorHAnsi" w:hAnsiTheme="minorHAnsi" w:cs="TimesNewRomanPSMT"/>
          <w:color w:val="000000" w:themeColor="text1"/>
        </w:rPr>
        <w:t xml:space="preserve">silver colloid toxicity, </w:t>
      </w:r>
      <w:r w:rsidR="007640E5" w:rsidRPr="00F41FFF">
        <w:rPr>
          <w:rFonts w:asciiTheme="minorHAnsi" w:hAnsiTheme="minorHAnsi" w:cs="TimesNewRomanPSMT"/>
          <w:color w:val="000000" w:themeColor="text1"/>
        </w:rPr>
        <w:t>AgNO</w:t>
      </w:r>
      <w:r w:rsidR="007640E5" w:rsidRPr="00F41FFF">
        <w:rPr>
          <w:rFonts w:asciiTheme="minorHAnsi" w:hAnsiTheme="minorHAnsi" w:cs="TimesNewRomanPSMT"/>
          <w:color w:val="000000" w:themeColor="text1"/>
          <w:vertAlign w:val="subscript"/>
        </w:rPr>
        <w:t xml:space="preserve">3 </w:t>
      </w:r>
      <w:r w:rsidR="007640E5" w:rsidRPr="00F41FFF">
        <w:rPr>
          <w:rFonts w:asciiTheme="minorHAnsi" w:hAnsiTheme="minorHAnsi" w:cs="TimesNewRomanPSMT"/>
          <w:color w:val="000000" w:themeColor="text1"/>
        </w:rPr>
        <w:t>solution</w:t>
      </w:r>
      <w:r w:rsidRPr="00F41FFF">
        <w:rPr>
          <w:rFonts w:asciiTheme="minorHAnsi" w:hAnsiTheme="minorHAnsi" w:cs="TimesNewRomanPSMT"/>
          <w:color w:val="000000" w:themeColor="text1"/>
        </w:rPr>
        <w:t>,</w:t>
      </w:r>
      <w:r w:rsidR="007640E5" w:rsidRPr="00F41FFF">
        <w:rPr>
          <w:rFonts w:asciiTheme="minorHAnsi" w:hAnsiTheme="minorHAnsi" w:cs="TimesNewRomanPSMT"/>
          <w:color w:val="000000" w:themeColor="text1"/>
        </w:rPr>
        <w:t xml:space="preserve"> which is </w:t>
      </w:r>
      <w:r w:rsidR="00A57A0E" w:rsidRPr="00F41FFF">
        <w:rPr>
          <w:rFonts w:asciiTheme="minorHAnsi" w:hAnsiTheme="minorHAnsi" w:cs="TimesNewRomanPSMT"/>
          <w:color w:val="000000" w:themeColor="text1"/>
          <w:lang w:eastAsia="ja-JP"/>
        </w:rPr>
        <w:t>a</w:t>
      </w:r>
      <w:r w:rsidRPr="00F41FFF">
        <w:rPr>
          <w:rFonts w:asciiTheme="minorHAnsi" w:hAnsiTheme="minorHAnsi" w:cs="TimesNewRomanPSMT"/>
          <w:color w:val="000000" w:themeColor="text1"/>
        </w:rPr>
        <w:t xml:space="preserve"> </w:t>
      </w:r>
      <w:r w:rsidR="007640E5" w:rsidRPr="00F41FFF">
        <w:rPr>
          <w:rFonts w:asciiTheme="minorHAnsi" w:hAnsiTheme="minorHAnsi" w:cs="TimesNewRomanPSMT"/>
          <w:color w:val="000000" w:themeColor="text1"/>
        </w:rPr>
        <w:t>source of soluble silver</w:t>
      </w:r>
      <w:r w:rsidRPr="00F41FFF">
        <w:rPr>
          <w:rFonts w:asciiTheme="minorHAnsi" w:hAnsiTheme="minorHAnsi" w:cs="TimesNewRomanPSMT"/>
          <w:color w:val="000000" w:themeColor="text1"/>
        </w:rPr>
        <w:t>,</w:t>
      </w:r>
      <w:r w:rsidR="007640E5" w:rsidRPr="00F41FFF">
        <w:rPr>
          <w:rFonts w:asciiTheme="minorHAnsi" w:hAnsiTheme="minorHAnsi" w:cs="TimesNewRomanPSMT"/>
          <w:color w:val="000000" w:themeColor="text1"/>
        </w:rPr>
        <w:t xml:space="preserve"> </w:t>
      </w:r>
      <w:r w:rsidR="00A57A0E" w:rsidRPr="00F41FFF">
        <w:rPr>
          <w:rFonts w:asciiTheme="minorHAnsi" w:hAnsiTheme="minorHAnsi" w:cs="TimesNewRomanPSMT"/>
          <w:color w:val="000000" w:themeColor="text1"/>
          <w:lang w:eastAsia="ja-JP"/>
        </w:rPr>
        <w:t xml:space="preserve">is used </w:t>
      </w:r>
      <w:r w:rsidR="009B687B" w:rsidRPr="00F41FFF">
        <w:rPr>
          <w:rFonts w:asciiTheme="minorHAnsi" w:hAnsiTheme="minorHAnsi" w:cs="TimesNewRomanPSMT"/>
          <w:color w:val="000000" w:themeColor="text1"/>
        </w:rPr>
        <w:t xml:space="preserve">as a reference compound for </w:t>
      </w:r>
      <w:r w:rsidR="007640E5" w:rsidRPr="00F41FFF">
        <w:rPr>
          <w:rFonts w:asciiTheme="minorHAnsi" w:hAnsiTheme="minorHAnsi" w:cs="TimesNewRomanPSMT"/>
          <w:color w:val="000000" w:themeColor="text1"/>
        </w:rPr>
        <w:t>SNCs</w:t>
      </w:r>
      <w:r w:rsidR="00A57A0E" w:rsidRPr="00F41FFF">
        <w:rPr>
          <w:rFonts w:asciiTheme="minorHAnsi" w:hAnsiTheme="minorHAnsi" w:cs="TimesNewRomanPSMT"/>
          <w:color w:val="000000" w:themeColor="text1"/>
          <w:lang w:eastAsia="ja-JP"/>
        </w:rPr>
        <w:t>,</w:t>
      </w:r>
      <w:r w:rsidR="007640E5" w:rsidRPr="00F41FFF">
        <w:rPr>
          <w:rFonts w:asciiTheme="minorHAnsi" w:hAnsiTheme="minorHAnsi" w:cs="TimesNewRomanPSMT"/>
          <w:color w:val="000000" w:themeColor="text1"/>
        </w:rPr>
        <w:t xml:space="preserve"> which </w:t>
      </w:r>
      <w:r w:rsidR="00A57A0E" w:rsidRPr="00F41FFF">
        <w:rPr>
          <w:rFonts w:asciiTheme="minorHAnsi" w:hAnsiTheme="minorHAnsi" w:cs="TimesNewRomanPSMT"/>
          <w:color w:val="000000" w:themeColor="text1"/>
          <w:lang w:eastAsia="ja-JP"/>
        </w:rPr>
        <w:t>are</w:t>
      </w:r>
      <w:r w:rsidR="007640E5" w:rsidRPr="00F41FFF">
        <w:rPr>
          <w:rFonts w:asciiTheme="minorHAnsi" w:hAnsiTheme="minorHAnsi" w:cs="TimesNewRomanPSMT"/>
          <w:color w:val="000000" w:themeColor="text1"/>
        </w:rPr>
        <w:t xml:space="preserve"> </w:t>
      </w:r>
      <w:r w:rsidRPr="00F41FFF">
        <w:rPr>
          <w:rFonts w:asciiTheme="minorHAnsi" w:hAnsiTheme="minorHAnsi" w:cs="TimesNewRomanPSMT"/>
          <w:color w:val="000000" w:themeColor="text1"/>
        </w:rPr>
        <w:t xml:space="preserve">a </w:t>
      </w:r>
      <w:r w:rsidR="007640E5" w:rsidRPr="00F41FFF">
        <w:rPr>
          <w:rFonts w:asciiTheme="minorHAnsi" w:hAnsiTheme="minorHAnsi" w:cs="TimesNewRomanPSMT"/>
          <w:color w:val="000000" w:themeColor="text1"/>
        </w:rPr>
        <w:t>mixture of silver colloids and soluble silver.</w:t>
      </w:r>
    </w:p>
    <w:p w14:paraId="09F59444" w14:textId="77777777" w:rsidR="0044614D" w:rsidRPr="00F41FFF" w:rsidRDefault="0044614D" w:rsidP="00A41532">
      <w:pPr>
        <w:jc w:val="left"/>
        <w:rPr>
          <w:rFonts w:asciiTheme="minorHAnsi" w:hAnsiTheme="minorHAnsi" w:cs="TimesNewRomanPSMT"/>
          <w:color w:val="000000" w:themeColor="text1"/>
        </w:rPr>
      </w:pPr>
    </w:p>
    <w:p w14:paraId="0DA0AFFE" w14:textId="77777777" w:rsidR="0055389D" w:rsidRPr="00F41FFF" w:rsidRDefault="0055389D" w:rsidP="0055389D">
      <w:pPr>
        <w:pStyle w:val="NormalWeb"/>
        <w:spacing w:before="0" w:beforeAutospacing="0" w:after="0" w:afterAutospacing="0"/>
        <w:jc w:val="left"/>
        <w:rPr>
          <w:rFonts w:cs="Arial"/>
          <w:b/>
          <w:color w:val="000000" w:themeColor="text1"/>
        </w:rPr>
      </w:pPr>
      <w:r w:rsidRPr="00F41FFF">
        <w:rPr>
          <w:rFonts w:cs="Arial"/>
          <w:b/>
          <w:color w:val="000000" w:themeColor="text1"/>
          <w:lang w:eastAsia="ja-JP"/>
        </w:rPr>
        <w:t>3</w:t>
      </w:r>
      <w:r w:rsidRPr="00F41FFF">
        <w:rPr>
          <w:rFonts w:cs="Arial"/>
          <w:b/>
          <w:color w:val="000000" w:themeColor="text1"/>
        </w:rPr>
        <w:t>. Medaka culture and egg harvesting</w:t>
      </w:r>
    </w:p>
    <w:p w14:paraId="688C649C" w14:textId="77777777" w:rsidR="0055389D" w:rsidRPr="00F41FFF" w:rsidRDefault="0055389D" w:rsidP="0055389D">
      <w:pPr>
        <w:jc w:val="left"/>
        <w:rPr>
          <w:rFonts w:asciiTheme="minorHAnsi" w:hAnsiTheme="minorHAnsi" w:cs="AdvTT642417d2"/>
          <w:color w:val="000000" w:themeColor="text1"/>
        </w:rPr>
      </w:pPr>
    </w:p>
    <w:p w14:paraId="028F1CA7" w14:textId="77777777" w:rsidR="00137E33" w:rsidRPr="00F41FFF" w:rsidRDefault="0055389D" w:rsidP="0055389D">
      <w:pPr>
        <w:jc w:val="left"/>
        <w:rPr>
          <w:rFonts w:asciiTheme="minorHAnsi" w:hAnsiTheme="minorHAnsi" w:cs="TimesNewRomanPSMT"/>
          <w:color w:val="000000" w:themeColor="text1"/>
        </w:rPr>
      </w:pPr>
      <w:r w:rsidRPr="00F41FFF">
        <w:rPr>
          <w:rFonts w:asciiTheme="minorHAnsi" w:hAnsiTheme="minorHAnsi" w:cs="AdvTT642417d2"/>
          <w:color w:val="000000" w:themeColor="text1"/>
        </w:rPr>
        <w:t xml:space="preserve">3.1) </w:t>
      </w:r>
      <w:r w:rsidR="00177D81" w:rsidRPr="00F41FFF">
        <w:rPr>
          <w:rFonts w:asciiTheme="minorHAnsi" w:hAnsiTheme="minorHAnsi" w:cs="TimesNewRomanPSMT"/>
          <w:color w:val="000000" w:themeColor="text1"/>
        </w:rPr>
        <w:t>Obtain t</w:t>
      </w:r>
      <w:r w:rsidRPr="00F41FFF">
        <w:rPr>
          <w:rFonts w:asciiTheme="minorHAnsi" w:hAnsiTheme="minorHAnsi" w:cs="TimesNewRomanPSMT"/>
          <w:color w:val="000000" w:themeColor="text1"/>
        </w:rPr>
        <w:t>he medaka (</w:t>
      </w:r>
      <w:r w:rsidRPr="00F41FFF">
        <w:rPr>
          <w:rFonts w:asciiTheme="minorHAnsi" w:hAnsiTheme="minorHAnsi" w:cs="TimesNewRomanPS-ItalicMT"/>
          <w:i/>
          <w:iCs/>
          <w:color w:val="000000" w:themeColor="text1"/>
        </w:rPr>
        <w:t>O</w:t>
      </w:r>
      <w:r w:rsidR="00A465FF" w:rsidRPr="00F41FFF">
        <w:rPr>
          <w:rFonts w:asciiTheme="minorHAnsi" w:hAnsiTheme="minorHAnsi" w:cs="TimesNewRomanPS-ItalicMT"/>
          <w:i/>
          <w:iCs/>
          <w:color w:val="000000" w:themeColor="text1"/>
          <w:lang w:eastAsia="ja-JP"/>
        </w:rPr>
        <w:t>.</w:t>
      </w:r>
      <w:r w:rsidRPr="00F41FFF">
        <w:rPr>
          <w:rFonts w:asciiTheme="minorHAnsi" w:hAnsiTheme="minorHAnsi" w:cs="TimesNewRomanPS-ItalicMT"/>
          <w:i/>
          <w:iCs/>
          <w:color w:val="000000" w:themeColor="text1"/>
        </w:rPr>
        <w:t xml:space="preserve"> latipes</w:t>
      </w:r>
      <w:r w:rsidRPr="00F41FFF">
        <w:rPr>
          <w:rFonts w:asciiTheme="minorHAnsi" w:hAnsiTheme="minorHAnsi" w:cs="TimesNewRomanPSMT"/>
          <w:color w:val="000000" w:themeColor="text1"/>
        </w:rPr>
        <w:t xml:space="preserve">) </w:t>
      </w:r>
      <w:r w:rsidR="00A465FF" w:rsidRPr="00F41FFF">
        <w:rPr>
          <w:rFonts w:asciiTheme="minorHAnsi" w:hAnsiTheme="minorHAnsi" w:cs="TimesNewRomanPSMT"/>
          <w:color w:val="000000" w:themeColor="text1"/>
          <w:lang w:eastAsia="ja-JP"/>
        </w:rPr>
        <w:t>(</w:t>
      </w:r>
      <w:r w:rsidRPr="00F41FFF">
        <w:rPr>
          <w:rFonts w:asciiTheme="minorHAnsi" w:hAnsiTheme="minorHAnsi" w:cs="TimesNewRomanPSMT"/>
          <w:color w:val="000000" w:themeColor="text1"/>
        </w:rPr>
        <w:t>orange-red strain</w:t>
      </w:r>
      <w:r w:rsidR="00A465FF" w:rsidRPr="00F41FFF">
        <w:rPr>
          <w:rFonts w:asciiTheme="minorHAnsi" w:hAnsiTheme="minorHAnsi" w:cs="TimesNewRomanPSMT"/>
          <w:color w:val="000000" w:themeColor="text1"/>
          <w:lang w:eastAsia="ja-JP"/>
        </w:rPr>
        <w:t>)</w:t>
      </w:r>
      <w:r w:rsidR="002A6D1B" w:rsidRPr="00F41FFF">
        <w:rPr>
          <w:rFonts w:asciiTheme="minorHAnsi" w:hAnsiTheme="minorHAnsi" w:cs="TimesNewRomanPSMT"/>
          <w:color w:val="000000" w:themeColor="text1"/>
        </w:rPr>
        <w:t xml:space="preserve"> (</w:t>
      </w:r>
      <w:r w:rsidR="00BC0BE3" w:rsidRPr="00F41FFF">
        <w:rPr>
          <w:rFonts w:asciiTheme="minorHAnsi" w:hAnsiTheme="minorHAnsi" w:cs="TimesNewRomanPSMT"/>
          <w:color w:val="000000" w:themeColor="text1"/>
        </w:rPr>
        <w:t>6</w:t>
      </w:r>
      <w:r w:rsidR="002A6D1B" w:rsidRPr="00F41FFF">
        <w:rPr>
          <w:rFonts w:asciiTheme="minorHAnsi" w:hAnsiTheme="minorHAnsi" w:cs="TimesNewRomanPSMT"/>
          <w:color w:val="000000" w:themeColor="text1"/>
        </w:rPr>
        <w:t xml:space="preserve">0 males and </w:t>
      </w:r>
      <w:r w:rsidR="00BC0BE3" w:rsidRPr="00F41FFF">
        <w:rPr>
          <w:rFonts w:asciiTheme="minorHAnsi" w:hAnsiTheme="minorHAnsi" w:cs="TimesNewRomanPSMT"/>
          <w:color w:val="000000" w:themeColor="text1"/>
        </w:rPr>
        <w:t>6</w:t>
      </w:r>
      <w:r w:rsidR="002A6D1B" w:rsidRPr="00F41FFF">
        <w:rPr>
          <w:rFonts w:asciiTheme="minorHAnsi" w:hAnsiTheme="minorHAnsi" w:cs="TimesNewRomanPSMT"/>
          <w:color w:val="000000" w:themeColor="text1"/>
        </w:rPr>
        <w:t>0 females)</w:t>
      </w:r>
      <w:r w:rsidRPr="00F41FFF">
        <w:rPr>
          <w:rFonts w:asciiTheme="minorHAnsi" w:hAnsiTheme="minorHAnsi" w:cs="TimesNewRomanPSMT"/>
          <w:color w:val="000000" w:themeColor="text1"/>
        </w:rPr>
        <w:t>.</w:t>
      </w:r>
    </w:p>
    <w:p w14:paraId="3232EF66" w14:textId="2CB3A35E" w:rsidR="0055389D" w:rsidRPr="00F41FFF" w:rsidRDefault="0055389D" w:rsidP="0055389D">
      <w:pPr>
        <w:jc w:val="left"/>
        <w:rPr>
          <w:rFonts w:asciiTheme="minorHAnsi" w:hAnsiTheme="minorHAnsi" w:cs="TimesNewRomanPSMT"/>
          <w:color w:val="000000" w:themeColor="text1"/>
        </w:rPr>
      </w:pPr>
    </w:p>
    <w:p w14:paraId="6716E302" w14:textId="77777777" w:rsidR="00E772DE" w:rsidRPr="00F41FFF" w:rsidRDefault="0055389D"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3.2) </w:t>
      </w:r>
      <w:r w:rsidR="00D65C0F" w:rsidRPr="00F41FFF">
        <w:rPr>
          <w:rFonts w:asciiTheme="minorHAnsi" w:hAnsiTheme="minorHAnsi" w:cs="TimesNewRomanPSMT"/>
          <w:color w:val="000000" w:themeColor="text1"/>
        </w:rPr>
        <w:t>Culture</w:t>
      </w:r>
      <w:r w:rsidR="00E772DE" w:rsidRPr="00F41FFF">
        <w:rPr>
          <w:rFonts w:asciiTheme="minorHAnsi" w:hAnsiTheme="minorHAnsi" w:cs="TimesNewRomanPSMT"/>
          <w:color w:val="000000" w:themeColor="text1"/>
        </w:rPr>
        <w:t xml:space="preserve"> medaka as groups (20 males and 20 females as one group) in 1</w:t>
      </w:r>
      <w:r w:rsidR="00E772DE" w:rsidRPr="00F41FFF">
        <w:rPr>
          <w:rFonts w:asciiTheme="minorHAnsi" w:hAnsiTheme="minorHAnsi" w:cs="TimesNewRomanPSMT"/>
          <w:color w:val="000000" w:themeColor="text1"/>
        </w:rPr>
        <w:sym w:font="Symbol" w:char="F0B4"/>
      </w:r>
      <w:r w:rsidR="00E772DE" w:rsidRPr="00F41FFF">
        <w:rPr>
          <w:rFonts w:asciiTheme="minorHAnsi" w:hAnsiTheme="minorHAnsi" w:cs="TimesNewRomanPSMT"/>
          <w:color w:val="000000" w:themeColor="text1"/>
        </w:rPr>
        <w:t xml:space="preserve"> ERM in 3-L tanks </w:t>
      </w:r>
      <w:r w:rsidR="00A465FF" w:rsidRPr="00F41FFF">
        <w:rPr>
          <w:rFonts w:asciiTheme="minorHAnsi" w:hAnsiTheme="minorHAnsi" w:cs="TimesNewRomanPSMT"/>
          <w:color w:val="000000" w:themeColor="text1"/>
          <w:lang w:eastAsia="ja-JP"/>
        </w:rPr>
        <w:t xml:space="preserve">by </w:t>
      </w:r>
      <w:r w:rsidR="00E772DE" w:rsidRPr="00F41FFF">
        <w:rPr>
          <w:rFonts w:asciiTheme="minorHAnsi" w:hAnsiTheme="minorHAnsi" w:cs="TimesNewRomanPSMT"/>
          <w:color w:val="000000" w:themeColor="text1"/>
        </w:rPr>
        <w:t xml:space="preserve">using a medaka </w:t>
      </w:r>
      <w:r w:rsidR="00E772DE" w:rsidRPr="00F41FFF">
        <w:rPr>
          <w:rFonts w:asciiTheme="minorHAnsi" w:hAnsiTheme="minorHAnsi" w:cs="TimesNewRomanPSMT"/>
          <w:color w:val="000000" w:themeColor="text1"/>
          <w:lang w:eastAsia="ja-JP"/>
        </w:rPr>
        <w:t xml:space="preserve">flow-through </w:t>
      </w:r>
      <w:r w:rsidR="00E772DE" w:rsidRPr="00F41FFF">
        <w:rPr>
          <w:rFonts w:asciiTheme="minorHAnsi" w:hAnsiTheme="minorHAnsi" w:cs="TimesNewRomanPSMT"/>
          <w:color w:val="000000" w:themeColor="text1"/>
        </w:rPr>
        <w:t>culturing system.</w:t>
      </w:r>
    </w:p>
    <w:p w14:paraId="3DE5F2D1" w14:textId="77777777" w:rsidR="009D4ACF" w:rsidRPr="00F41FFF" w:rsidRDefault="009D4ACF" w:rsidP="0055389D">
      <w:pPr>
        <w:jc w:val="left"/>
        <w:rPr>
          <w:rFonts w:asciiTheme="minorHAnsi" w:hAnsiTheme="minorHAnsi" w:cs="TimesNewRomanPSMT"/>
          <w:color w:val="000000" w:themeColor="text1"/>
        </w:rPr>
      </w:pPr>
    </w:p>
    <w:p w14:paraId="1DD0DD9D" w14:textId="77777777" w:rsidR="00137E33" w:rsidRPr="00F41FFF" w:rsidRDefault="009D4ACF"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 xml:space="preserve">3.2.1) </w:t>
      </w:r>
      <w:r w:rsidR="00007991" w:rsidRPr="00F41FFF">
        <w:rPr>
          <w:rFonts w:asciiTheme="minorHAnsi" w:hAnsiTheme="minorHAnsi" w:cs="TimesNewRomanPSMT"/>
          <w:color w:val="000000" w:themeColor="text1"/>
        </w:rPr>
        <w:t>Culture at the following conditions:</w:t>
      </w:r>
    </w:p>
    <w:p w14:paraId="0E094A16" w14:textId="317AD194" w:rsidR="009D4ACF" w:rsidRPr="00F41FFF" w:rsidRDefault="009D4ACF" w:rsidP="0055389D">
      <w:pPr>
        <w:jc w:val="left"/>
        <w:rPr>
          <w:rFonts w:asciiTheme="minorHAnsi" w:hAnsiTheme="minorHAnsi" w:cs="TimesNewRomanPSMT"/>
          <w:color w:val="000000" w:themeColor="text1"/>
        </w:rPr>
      </w:pPr>
      <w:proofErr w:type="gramStart"/>
      <w:r w:rsidRPr="00F41FFF">
        <w:rPr>
          <w:rFonts w:asciiTheme="minorHAnsi" w:hAnsiTheme="minorHAnsi" w:cs="TimesNewRomanPSMT"/>
          <w:color w:val="000000" w:themeColor="text1"/>
        </w:rPr>
        <w:t>pH</w:t>
      </w:r>
      <w:proofErr w:type="gramEnd"/>
      <w:r w:rsidRPr="00F41FFF">
        <w:rPr>
          <w:rFonts w:asciiTheme="minorHAnsi" w:hAnsiTheme="minorHAnsi" w:cs="TimesNewRomanPSMT"/>
          <w:color w:val="000000" w:themeColor="text1"/>
        </w:rPr>
        <w:t xml:space="preserve"> range of the cultur</w:t>
      </w:r>
      <w:r w:rsidR="00A57A0E" w:rsidRPr="00F41FFF">
        <w:rPr>
          <w:rFonts w:asciiTheme="minorHAnsi" w:hAnsiTheme="minorHAnsi" w:cs="TimesNewRomanPSMT"/>
          <w:color w:val="000000" w:themeColor="text1"/>
          <w:lang w:eastAsia="ja-JP"/>
        </w:rPr>
        <w:t>e</w:t>
      </w:r>
      <w:r w:rsidRPr="00F41FFF">
        <w:rPr>
          <w:rFonts w:asciiTheme="minorHAnsi" w:hAnsiTheme="minorHAnsi" w:cs="TimesNewRomanPSMT"/>
          <w:color w:val="000000" w:themeColor="text1"/>
        </w:rPr>
        <w:t xml:space="preserve"> medium: 6.2 to 6.5</w:t>
      </w:r>
    </w:p>
    <w:p w14:paraId="612B7CCD" w14:textId="58DCBDAD" w:rsidR="009D4ACF" w:rsidRPr="00F41FFF" w:rsidRDefault="009D4ACF" w:rsidP="0055389D">
      <w:pPr>
        <w:jc w:val="left"/>
        <w:rPr>
          <w:rFonts w:asciiTheme="minorHAnsi" w:hAnsiTheme="minorHAnsi" w:cs="TimesNewRomanPSMT"/>
          <w:color w:val="000000" w:themeColor="text1"/>
        </w:rPr>
      </w:pPr>
      <w:proofErr w:type="spellStart"/>
      <w:proofErr w:type="gramStart"/>
      <w:r w:rsidRPr="00F41FFF">
        <w:rPr>
          <w:rFonts w:asciiTheme="minorHAnsi" w:hAnsiTheme="minorHAnsi" w:cs="TimesNewRomanPSMT"/>
          <w:color w:val="000000" w:themeColor="text1"/>
        </w:rPr>
        <w:t>light:</w:t>
      </w:r>
      <w:proofErr w:type="gramEnd"/>
      <w:r w:rsidRPr="00F41FFF">
        <w:rPr>
          <w:rFonts w:asciiTheme="minorHAnsi" w:hAnsiTheme="minorHAnsi" w:cs="TimesNewRomanPSMT"/>
          <w:color w:val="000000" w:themeColor="text1"/>
        </w:rPr>
        <w:t>dark</w:t>
      </w:r>
      <w:proofErr w:type="spellEnd"/>
      <w:r w:rsidRPr="00F41FFF">
        <w:rPr>
          <w:rFonts w:asciiTheme="minorHAnsi" w:hAnsiTheme="minorHAnsi" w:cs="TimesNewRomanPSMT"/>
          <w:color w:val="000000" w:themeColor="text1"/>
        </w:rPr>
        <w:t xml:space="preserve"> cycle: 16:8</w:t>
      </w:r>
      <w:r w:rsidR="00A57A0E" w:rsidRPr="00F41FFF">
        <w:rPr>
          <w:rFonts w:asciiTheme="minorHAnsi" w:hAnsiTheme="minorHAnsi" w:cs="TimesNewRomanPSMT"/>
          <w:color w:val="000000" w:themeColor="text1"/>
          <w:lang w:eastAsia="ja-JP"/>
        </w:rPr>
        <w:t xml:space="preserve"> </w:t>
      </w:r>
      <w:r w:rsidRPr="00F41FFF">
        <w:rPr>
          <w:rFonts w:asciiTheme="minorHAnsi" w:hAnsiTheme="minorHAnsi" w:cs="TimesNewRomanPSMT"/>
          <w:color w:val="000000" w:themeColor="text1"/>
        </w:rPr>
        <w:t>h</w:t>
      </w:r>
    </w:p>
    <w:p w14:paraId="1E670612" w14:textId="77688D32" w:rsidR="009D4ACF" w:rsidRPr="00F41FFF" w:rsidRDefault="009D4ACF" w:rsidP="009D4ACF">
      <w:pPr>
        <w:jc w:val="left"/>
        <w:rPr>
          <w:rFonts w:asciiTheme="minorHAnsi" w:hAnsiTheme="minorHAnsi" w:cs="TimesNewRomanPSMT"/>
          <w:color w:val="000000" w:themeColor="text1"/>
        </w:rPr>
      </w:pPr>
      <w:proofErr w:type="gramStart"/>
      <w:r w:rsidRPr="00F41FFF">
        <w:rPr>
          <w:rFonts w:asciiTheme="minorHAnsi" w:hAnsiTheme="minorHAnsi" w:cs="TimesNewRomanPSMT"/>
          <w:color w:val="000000" w:themeColor="text1"/>
        </w:rPr>
        <w:t>temperature</w:t>
      </w:r>
      <w:proofErr w:type="gramEnd"/>
      <w:r w:rsidRPr="00F41FFF">
        <w:rPr>
          <w:rFonts w:asciiTheme="minorHAnsi" w:hAnsiTheme="minorHAnsi" w:cs="TimesNewRomanPSMT"/>
          <w:color w:val="000000" w:themeColor="text1"/>
        </w:rPr>
        <w:t xml:space="preserve"> of the cultur</w:t>
      </w:r>
      <w:r w:rsidR="00A57A0E" w:rsidRPr="00F41FFF">
        <w:rPr>
          <w:rFonts w:asciiTheme="minorHAnsi" w:hAnsiTheme="minorHAnsi" w:cs="TimesNewRomanPSMT"/>
          <w:color w:val="000000" w:themeColor="text1"/>
          <w:lang w:eastAsia="ja-JP"/>
        </w:rPr>
        <w:t>e</w:t>
      </w:r>
      <w:r w:rsidRPr="00F41FFF">
        <w:rPr>
          <w:rFonts w:asciiTheme="minorHAnsi" w:hAnsiTheme="minorHAnsi" w:cs="TimesNewRomanPSMT"/>
          <w:color w:val="000000" w:themeColor="text1"/>
        </w:rPr>
        <w:t xml:space="preserve"> medium: 24 ± 0.5 </w:t>
      </w:r>
      <w:r w:rsidRPr="00F41FFF">
        <w:rPr>
          <w:rFonts w:asciiTheme="minorHAnsi" w:hAnsiTheme="minorHAnsi" w:cs="TimesNewRomanPSMT"/>
          <w:color w:val="000000" w:themeColor="text1"/>
        </w:rPr>
        <w:sym w:font="Symbol" w:char="F0B0"/>
      </w:r>
      <w:r w:rsidRPr="00F41FFF">
        <w:rPr>
          <w:rFonts w:asciiTheme="minorHAnsi" w:hAnsiTheme="minorHAnsi" w:cs="TimesNewRomanPSMT"/>
          <w:color w:val="000000" w:themeColor="text1"/>
        </w:rPr>
        <w:t>C</w:t>
      </w:r>
    </w:p>
    <w:p w14:paraId="14900EEF" w14:textId="45BDB30D" w:rsidR="009D4ACF" w:rsidRPr="00F41FFF" w:rsidRDefault="009D4ACF" w:rsidP="0055389D">
      <w:pPr>
        <w:jc w:val="left"/>
        <w:rPr>
          <w:rFonts w:asciiTheme="minorHAnsi" w:hAnsiTheme="minorHAnsi" w:cs="TimesNewRomanPSMT"/>
          <w:color w:val="000000" w:themeColor="text1"/>
          <w:lang w:eastAsia="ja-JP"/>
        </w:rPr>
      </w:pPr>
      <w:proofErr w:type="gramStart"/>
      <w:r w:rsidRPr="00F41FFF">
        <w:rPr>
          <w:rFonts w:asciiTheme="minorHAnsi" w:hAnsiTheme="minorHAnsi" w:cs="TimesNewRomanPSMT"/>
          <w:color w:val="000000" w:themeColor="text1"/>
          <w:lang w:eastAsia="ja-JP"/>
        </w:rPr>
        <w:lastRenderedPageBreak/>
        <w:t>osmotic</w:t>
      </w:r>
      <w:proofErr w:type="gramEnd"/>
      <w:r w:rsidRPr="00F41FFF">
        <w:rPr>
          <w:rFonts w:asciiTheme="minorHAnsi" w:hAnsiTheme="minorHAnsi" w:cs="TimesNewRomanPSMT"/>
          <w:color w:val="000000" w:themeColor="text1"/>
          <w:lang w:eastAsia="ja-JP"/>
        </w:rPr>
        <w:t xml:space="preserve"> pressure</w:t>
      </w:r>
      <w:r w:rsidRPr="00F41FFF">
        <w:rPr>
          <w:rFonts w:asciiTheme="minorHAnsi" w:hAnsiTheme="minorHAnsi" w:cs="TimesNewRomanPSMT"/>
          <w:color w:val="000000" w:themeColor="text1"/>
        </w:rPr>
        <w:t xml:space="preserve"> of the cultur</w:t>
      </w:r>
      <w:r w:rsidR="00A57A0E" w:rsidRPr="00F41FFF">
        <w:rPr>
          <w:rFonts w:asciiTheme="minorHAnsi" w:hAnsiTheme="minorHAnsi" w:cs="TimesNewRomanPSMT"/>
          <w:color w:val="000000" w:themeColor="text1"/>
          <w:lang w:eastAsia="ja-JP"/>
        </w:rPr>
        <w:t>e</w:t>
      </w:r>
      <w:r w:rsidRPr="00F41FFF">
        <w:rPr>
          <w:rFonts w:asciiTheme="minorHAnsi" w:hAnsiTheme="minorHAnsi" w:cs="TimesNewRomanPSMT"/>
          <w:color w:val="000000" w:themeColor="text1"/>
        </w:rPr>
        <w:t xml:space="preserve"> medium:</w:t>
      </w:r>
      <w:r w:rsidR="0044552B" w:rsidRPr="00F41FFF">
        <w:rPr>
          <w:rFonts w:asciiTheme="minorHAnsi" w:hAnsiTheme="minorHAnsi" w:cs="TimesNewRomanPSMT"/>
          <w:color w:val="000000" w:themeColor="text1"/>
        </w:rPr>
        <w:t xml:space="preserve"> 257 </w:t>
      </w:r>
      <w:proofErr w:type="spellStart"/>
      <w:r w:rsidR="0044552B" w:rsidRPr="00F41FFF">
        <w:rPr>
          <w:rFonts w:asciiTheme="minorHAnsi" w:hAnsiTheme="minorHAnsi" w:cs="TimesNewRomanPSMT"/>
          <w:color w:val="000000" w:themeColor="text1"/>
        </w:rPr>
        <w:t>mOsm</w:t>
      </w:r>
      <w:proofErr w:type="spellEnd"/>
    </w:p>
    <w:p w14:paraId="740FC473" w14:textId="77777777" w:rsidR="00904F89" w:rsidRPr="00F41FFF" w:rsidRDefault="00904F89" w:rsidP="00904F89">
      <w:pPr>
        <w:jc w:val="left"/>
        <w:rPr>
          <w:rFonts w:asciiTheme="minorHAnsi" w:hAnsiTheme="minorHAnsi" w:cs="TimesNewRomanPSMT"/>
          <w:color w:val="000000" w:themeColor="text1"/>
        </w:rPr>
      </w:pPr>
    </w:p>
    <w:p w14:paraId="27D1108A" w14:textId="7F495C82" w:rsidR="00603BF6"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rPr>
        <w:t>3</w:t>
      </w:r>
      <w:r w:rsidR="00E772DE" w:rsidRPr="00F41FFF">
        <w:rPr>
          <w:rFonts w:asciiTheme="minorHAnsi" w:hAnsiTheme="minorHAnsi" w:cs="TimesNewRomanPSMT"/>
          <w:color w:val="000000" w:themeColor="text1"/>
        </w:rPr>
        <w:t xml:space="preserve">) </w:t>
      </w:r>
      <w:r w:rsidR="00904F89" w:rsidRPr="00F41FFF">
        <w:rPr>
          <w:rFonts w:asciiTheme="minorHAnsi" w:hAnsiTheme="minorHAnsi" w:cs="TimesNewRomanPSMT"/>
          <w:color w:val="000000" w:themeColor="text1"/>
        </w:rPr>
        <w:t>Fe</w:t>
      </w:r>
      <w:r w:rsidR="00A465FF" w:rsidRPr="00F41FFF">
        <w:rPr>
          <w:rFonts w:asciiTheme="minorHAnsi" w:hAnsiTheme="minorHAnsi" w:cs="TimesNewRomanPSMT"/>
          <w:color w:val="000000" w:themeColor="text1"/>
          <w:lang w:eastAsia="ja-JP"/>
        </w:rPr>
        <w:t>e</w:t>
      </w:r>
      <w:r w:rsidR="00904F89" w:rsidRPr="00F41FFF">
        <w:rPr>
          <w:rFonts w:asciiTheme="minorHAnsi" w:hAnsiTheme="minorHAnsi" w:cs="TimesNewRomanPSMT"/>
          <w:color w:val="000000" w:themeColor="text1"/>
        </w:rPr>
        <w:t xml:space="preserve">d </w:t>
      </w:r>
      <w:proofErr w:type="spellStart"/>
      <w:r w:rsidR="00904F89" w:rsidRPr="00F41FFF">
        <w:rPr>
          <w:rFonts w:asciiTheme="minorHAnsi" w:hAnsiTheme="minorHAnsi" w:cs="TimesNewRomanPSMT"/>
          <w:color w:val="000000" w:themeColor="text1"/>
          <w:lang w:eastAsia="ja-JP"/>
        </w:rPr>
        <w:t>m</w:t>
      </w:r>
      <w:r w:rsidR="0055389D" w:rsidRPr="00F41FFF">
        <w:rPr>
          <w:rFonts w:asciiTheme="minorHAnsi" w:hAnsiTheme="minorHAnsi" w:cs="TimesNewRomanPSMT"/>
          <w:color w:val="000000" w:themeColor="text1"/>
        </w:rPr>
        <w:t>edaka</w:t>
      </w:r>
      <w:proofErr w:type="spellEnd"/>
      <w:r w:rsidR="0055389D" w:rsidRPr="00F41FFF">
        <w:rPr>
          <w:rFonts w:asciiTheme="minorHAnsi" w:hAnsiTheme="minorHAnsi" w:cs="TimesNewRomanPSMT"/>
          <w:color w:val="000000" w:themeColor="text1"/>
        </w:rPr>
        <w:t xml:space="preserve"> </w:t>
      </w:r>
      <w:r w:rsidR="00904F89" w:rsidRPr="00F41FFF">
        <w:rPr>
          <w:rFonts w:asciiTheme="minorHAnsi" w:hAnsiTheme="minorHAnsi" w:cs="TimesNewRomanPSMT"/>
          <w:color w:val="000000" w:themeColor="text1"/>
        </w:rPr>
        <w:t>on</w:t>
      </w:r>
      <w:r w:rsidR="0055389D" w:rsidRPr="00F41FFF">
        <w:rPr>
          <w:rFonts w:asciiTheme="minorHAnsi" w:hAnsiTheme="minorHAnsi" w:cs="TimesNewRomanPSMT"/>
          <w:color w:val="000000" w:themeColor="text1"/>
        </w:rPr>
        <w:t xml:space="preserve"> </w:t>
      </w:r>
      <w:proofErr w:type="spellStart"/>
      <w:r w:rsidR="0055389D" w:rsidRPr="00F41FFF">
        <w:rPr>
          <w:rFonts w:asciiTheme="minorHAnsi" w:hAnsiTheme="minorHAnsi" w:cs="TimesNewRomanPS-ItalicMT"/>
          <w:i/>
          <w:iCs/>
          <w:color w:val="000000" w:themeColor="text1"/>
        </w:rPr>
        <w:t>Artemia</w:t>
      </w:r>
      <w:proofErr w:type="spellEnd"/>
      <w:r w:rsidR="0055389D" w:rsidRPr="00F41FFF">
        <w:rPr>
          <w:rFonts w:asciiTheme="minorHAnsi" w:hAnsiTheme="minorHAnsi" w:cs="TimesNewRomanPS-ItalicMT"/>
          <w:i/>
          <w:iCs/>
          <w:color w:val="000000" w:themeColor="text1"/>
        </w:rPr>
        <w:t xml:space="preserve"> </w:t>
      </w:r>
      <w:proofErr w:type="spellStart"/>
      <w:r w:rsidR="0055389D" w:rsidRPr="00F41FFF">
        <w:rPr>
          <w:rFonts w:asciiTheme="minorHAnsi" w:hAnsiTheme="minorHAnsi" w:cs="TimesNewRomanPS-ItalicMT"/>
          <w:i/>
          <w:iCs/>
          <w:color w:val="000000" w:themeColor="text1"/>
        </w:rPr>
        <w:t>salina</w:t>
      </w:r>
      <w:proofErr w:type="spellEnd"/>
      <w:r w:rsidR="0055389D" w:rsidRPr="00F41FFF">
        <w:rPr>
          <w:rFonts w:asciiTheme="minorHAnsi" w:hAnsiTheme="minorHAnsi" w:cs="TimesNewRomanPS-ItalicMT"/>
          <w:i/>
          <w:iCs/>
          <w:color w:val="000000" w:themeColor="text1"/>
        </w:rPr>
        <w:t xml:space="preserve"> </w:t>
      </w:r>
      <w:r w:rsidR="0055389D" w:rsidRPr="00F41FFF">
        <w:rPr>
          <w:rFonts w:asciiTheme="minorHAnsi" w:hAnsiTheme="minorHAnsi" w:cs="TimesNewRomanPSMT"/>
          <w:color w:val="000000" w:themeColor="text1"/>
        </w:rPr>
        <w:t>nauplii at 10</w:t>
      </w:r>
      <w:r w:rsidR="005C6A4D">
        <w:rPr>
          <w:rFonts w:asciiTheme="minorHAnsi" w:hAnsiTheme="minorHAnsi" w:cs="TimesNewRomanPSMT"/>
          <w:color w:val="000000" w:themeColor="text1"/>
        </w:rPr>
        <w:t>:00</w:t>
      </w:r>
      <w:r w:rsidR="0055389D" w:rsidRPr="00F41FFF">
        <w:rPr>
          <w:rFonts w:asciiTheme="minorHAnsi" w:hAnsiTheme="minorHAnsi" w:cs="TimesNewRomanPSMT"/>
          <w:color w:val="000000" w:themeColor="text1"/>
        </w:rPr>
        <w:t xml:space="preserve"> </w:t>
      </w:r>
      <w:r w:rsidR="005C6A4D">
        <w:rPr>
          <w:rFonts w:asciiTheme="minorHAnsi" w:hAnsiTheme="minorHAnsi" w:cs="TimesNewRomanPSMT"/>
          <w:color w:val="000000" w:themeColor="text1"/>
        </w:rPr>
        <w:t xml:space="preserve">h </w:t>
      </w:r>
      <w:r w:rsidR="0055389D" w:rsidRPr="00F41FFF">
        <w:rPr>
          <w:rFonts w:asciiTheme="minorHAnsi" w:hAnsiTheme="minorHAnsi" w:cs="TimesNewRomanPSMT"/>
          <w:color w:val="000000" w:themeColor="text1"/>
        </w:rPr>
        <w:t xml:space="preserve">(once a day) and </w:t>
      </w:r>
      <w:r w:rsidR="00A57A0E" w:rsidRPr="00F41FFF">
        <w:rPr>
          <w:rFonts w:asciiTheme="minorHAnsi" w:hAnsiTheme="minorHAnsi" w:cs="TimesNewRomanPSMT"/>
          <w:color w:val="000000" w:themeColor="text1"/>
          <w:lang w:eastAsia="ja-JP"/>
        </w:rPr>
        <w:t xml:space="preserve">feed </w:t>
      </w:r>
      <w:r w:rsidR="00007991" w:rsidRPr="00F41FFF">
        <w:rPr>
          <w:rFonts w:asciiTheme="minorHAnsi" w:hAnsiTheme="minorHAnsi" w:cs="TimesNewRomanPSMT"/>
          <w:color w:val="000000" w:themeColor="text1"/>
        </w:rPr>
        <w:t xml:space="preserve">an </w:t>
      </w:r>
      <w:r w:rsidR="00A506F9" w:rsidRPr="00F41FFF">
        <w:rPr>
          <w:rFonts w:asciiTheme="minorHAnsi" w:hAnsiTheme="minorHAnsi" w:cs="TimesNewRomanPSMT"/>
          <w:color w:val="000000" w:themeColor="text1"/>
        </w:rPr>
        <w:t xml:space="preserve">artificial dry fish </w:t>
      </w:r>
      <w:r w:rsidR="00A465FF" w:rsidRPr="00F41FFF">
        <w:rPr>
          <w:rFonts w:asciiTheme="minorHAnsi" w:hAnsiTheme="minorHAnsi" w:cs="TimesNewRomanPSMT"/>
          <w:color w:val="000000" w:themeColor="text1"/>
          <w:lang w:eastAsia="ja-JP"/>
        </w:rPr>
        <w:t xml:space="preserve">diet </w:t>
      </w:r>
      <w:r w:rsidR="0055389D" w:rsidRPr="00F41FFF">
        <w:rPr>
          <w:rFonts w:asciiTheme="minorHAnsi" w:hAnsiTheme="minorHAnsi" w:cs="TimesNewRomanPSMT"/>
          <w:color w:val="000000" w:themeColor="text1"/>
        </w:rPr>
        <w:t xml:space="preserve">at </w:t>
      </w:r>
      <w:r w:rsidR="005C6A4D">
        <w:rPr>
          <w:rFonts w:asciiTheme="minorHAnsi" w:hAnsiTheme="minorHAnsi" w:cs="TimesNewRomanPSMT"/>
          <w:color w:val="000000" w:themeColor="text1"/>
        </w:rPr>
        <w:t>0</w:t>
      </w:r>
      <w:r w:rsidR="0055389D" w:rsidRPr="00F41FFF">
        <w:rPr>
          <w:rFonts w:asciiTheme="minorHAnsi" w:hAnsiTheme="minorHAnsi" w:cs="TimesNewRomanPSMT"/>
          <w:color w:val="000000" w:themeColor="text1"/>
        </w:rPr>
        <w:t>9</w:t>
      </w:r>
      <w:r w:rsidR="005C6A4D">
        <w:rPr>
          <w:rFonts w:asciiTheme="minorHAnsi" w:hAnsiTheme="minorHAnsi" w:cs="TimesNewRomanPSMT"/>
          <w:color w:val="000000" w:themeColor="text1"/>
        </w:rPr>
        <w:t>:00</w:t>
      </w:r>
      <w:r w:rsidR="0055389D" w:rsidRPr="00F41FFF">
        <w:rPr>
          <w:rFonts w:asciiTheme="minorHAnsi" w:hAnsiTheme="minorHAnsi" w:cs="TimesNewRomanPSMT"/>
          <w:color w:val="000000" w:themeColor="text1"/>
        </w:rPr>
        <w:t>, 11</w:t>
      </w:r>
      <w:r w:rsidR="005C6A4D">
        <w:rPr>
          <w:rFonts w:asciiTheme="minorHAnsi" w:hAnsiTheme="minorHAnsi" w:cs="TimesNewRomanPSMT"/>
          <w:color w:val="000000" w:themeColor="text1"/>
        </w:rPr>
        <w:t>:00</w:t>
      </w:r>
      <w:r w:rsidR="0055389D" w:rsidRPr="00F41FFF">
        <w:rPr>
          <w:rFonts w:asciiTheme="minorHAnsi" w:hAnsiTheme="minorHAnsi" w:cs="TimesNewRomanPSMT"/>
          <w:color w:val="000000" w:themeColor="text1"/>
        </w:rPr>
        <w:t>, 1</w:t>
      </w:r>
      <w:r w:rsidR="005C6A4D">
        <w:rPr>
          <w:rFonts w:asciiTheme="minorHAnsi" w:hAnsiTheme="minorHAnsi" w:cs="TimesNewRomanPSMT"/>
          <w:color w:val="000000" w:themeColor="text1"/>
        </w:rPr>
        <w:t>3:00</w:t>
      </w:r>
      <w:r w:rsidR="0055389D" w:rsidRPr="00F41FFF">
        <w:rPr>
          <w:rFonts w:asciiTheme="minorHAnsi" w:hAnsiTheme="minorHAnsi" w:cs="TimesNewRomanPSMT"/>
          <w:color w:val="000000" w:themeColor="text1"/>
        </w:rPr>
        <w:t xml:space="preserve">, </w:t>
      </w:r>
      <w:r w:rsidR="005C6A4D">
        <w:rPr>
          <w:rFonts w:asciiTheme="minorHAnsi" w:hAnsiTheme="minorHAnsi" w:cs="TimesNewRomanPSMT"/>
          <w:color w:val="000000" w:themeColor="text1"/>
        </w:rPr>
        <w:t>15:00</w:t>
      </w:r>
      <w:r w:rsidR="0055389D" w:rsidRPr="00F41FFF">
        <w:rPr>
          <w:rFonts w:asciiTheme="minorHAnsi" w:hAnsiTheme="minorHAnsi" w:cs="TimesNewRomanPSMT"/>
          <w:color w:val="000000" w:themeColor="text1"/>
        </w:rPr>
        <w:t xml:space="preserve">, and </w:t>
      </w:r>
      <w:r w:rsidR="005C6A4D">
        <w:rPr>
          <w:rFonts w:asciiTheme="minorHAnsi" w:hAnsiTheme="minorHAnsi" w:cs="TimesNewRomanPSMT"/>
          <w:color w:val="000000" w:themeColor="text1"/>
        </w:rPr>
        <w:t>17:00</w:t>
      </w:r>
      <w:r w:rsidR="0055389D" w:rsidRPr="00F41FFF">
        <w:rPr>
          <w:rFonts w:asciiTheme="minorHAnsi" w:hAnsiTheme="minorHAnsi" w:cs="TimesNewRomanPSMT"/>
          <w:color w:val="000000" w:themeColor="text1"/>
        </w:rPr>
        <w:t xml:space="preserve"> </w:t>
      </w:r>
      <w:r w:rsidR="005C6A4D">
        <w:rPr>
          <w:rFonts w:asciiTheme="minorHAnsi" w:hAnsiTheme="minorHAnsi" w:cs="TimesNewRomanPSMT"/>
          <w:color w:val="000000" w:themeColor="text1"/>
        </w:rPr>
        <w:t xml:space="preserve">h </w:t>
      </w:r>
      <w:r w:rsidR="0055389D" w:rsidRPr="00F41FFF">
        <w:rPr>
          <w:rFonts w:asciiTheme="minorHAnsi" w:hAnsiTheme="minorHAnsi" w:cs="TimesNewRomanPSMT"/>
          <w:color w:val="000000" w:themeColor="text1"/>
        </w:rPr>
        <w:t>(five times a day)</w:t>
      </w:r>
      <w:r w:rsidR="00904F89" w:rsidRPr="00F41FFF">
        <w:rPr>
          <w:rFonts w:asciiTheme="minorHAnsi" w:hAnsiTheme="minorHAnsi" w:cs="TimesNewRomanPSMT"/>
          <w:color w:val="000000" w:themeColor="text1"/>
        </w:rPr>
        <w:t>.</w:t>
      </w:r>
    </w:p>
    <w:p w14:paraId="1A74537B" w14:textId="77777777" w:rsidR="00904F89" w:rsidRPr="00F41FFF" w:rsidRDefault="00904F89" w:rsidP="0055389D">
      <w:pPr>
        <w:jc w:val="left"/>
        <w:rPr>
          <w:rFonts w:asciiTheme="minorHAnsi" w:hAnsiTheme="minorHAnsi" w:cs="TimesNewRomanPSMT"/>
          <w:color w:val="000000" w:themeColor="text1"/>
        </w:rPr>
      </w:pPr>
    </w:p>
    <w:p w14:paraId="7BB344E3" w14:textId="558938E1" w:rsidR="00603BF6"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00730D1C" w:rsidRPr="00F41FFF">
        <w:rPr>
          <w:rFonts w:asciiTheme="minorHAnsi" w:hAnsiTheme="minorHAnsi" w:cs="TimesNewRomanPSMT"/>
          <w:color w:val="000000" w:themeColor="text1"/>
        </w:rPr>
        <w:t>.</w:t>
      </w:r>
      <w:r w:rsidR="0084501B" w:rsidRPr="00F41FFF">
        <w:rPr>
          <w:rFonts w:asciiTheme="minorHAnsi" w:hAnsiTheme="minorHAnsi" w:cs="TimesNewRomanPSMT"/>
          <w:color w:val="000000" w:themeColor="text1"/>
        </w:rPr>
        <w:t>1</w:t>
      </w:r>
      <w:r w:rsidR="0055389D" w:rsidRPr="00F41FFF">
        <w:rPr>
          <w:rFonts w:asciiTheme="minorHAnsi" w:hAnsiTheme="minorHAnsi" w:cs="TimesNewRomanPSMT"/>
          <w:color w:val="000000" w:themeColor="text1"/>
        </w:rPr>
        <w:t xml:space="preserve">) </w:t>
      </w:r>
      <w:r w:rsidR="00904F89" w:rsidRPr="00F41FFF">
        <w:rPr>
          <w:rFonts w:asciiTheme="minorHAnsi" w:hAnsiTheme="minorHAnsi" w:cs="TimesNewRomanPSMT"/>
          <w:color w:val="000000" w:themeColor="text1"/>
          <w:lang w:eastAsia="ja-JP"/>
        </w:rPr>
        <w:t>O</w:t>
      </w:r>
      <w:r w:rsidR="0055389D" w:rsidRPr="00F41FFF">
        <w:rPr>
          <w:rFonts w:asciiTheme="minorHAnsi" w:hAnsiTheme="minorHAnsi" w:cs="TimesNewRomanPSMT"/>
          <w:color w:val="000000" w:themeColor="text1"/>
          <w:lang w:eastAsia="ja-JP"/>
        </w:rPr>
        <w:t xml:space="preserve">btain </w:t>
      </w:r>
      <w:r w:rsidR="00A465FF" w:rsidRPr="00F41FFF">
        <w:rPr>
          <w:rFonts w:asciiTheme="minorHAnsi" w:hAnsiTheme="minorHAnsi" w:cs="TimesNewRomanPS-ItalicMT"/>
          <w:i/>
          <w:iCs/>
          <w:color w:val="000000" w:themeColor="text1"/>
        </w:rPr>
        <w:t>A</w:t>
      </w:r>
      <w:r w:rsidR="00A465FF" w:rsidRPr="00F41FFF">
        <w:rPr>
          <w:rFonts w:asciiTheme="minorHAnsi" w:hAnsiTheme="minorHAnsi" w:cs="TimesNewRomanPS-ItalicMT"/>
          <w:i/>
          <w:iCs/>
          <w:color w:val="000000" w:themeColor="text1"/>
          <w:lang w:eastAsia="ja-JP"/>
        </w:rPr>
        <w:t>.</w:t>
      </w:r>
      <w:r w:rsidR="00A465FF" w:rsidRPr="00F41FFF">
        <w:rPr>
          <w:rFonts w:asciiTheme="minorHAnsi" w:hAnsiTheme="minorHAnsi" w:cs="TimesNewRomanPS-ItalicMT"/>
          <w:i/>
          <w:iCs/>
          <w:color w:val="000000" w:themeColor="text1"/>
        </w:rPr>
        <w:t xml:space="preserve"> </w:t>
      </w:r>
      <w:proofErr w:type="spellStart"/>
      <w:r w:rsidR="0055389D" w:rsidRPr="00F41FFF">
        <w:rPr>
          <w:rFonts w:asciiTheme="minorHAnsi" w:hAnsiTheme="minorHAnsi" w:cs="TimesNewRomanPS-ItalicMT"/>
          <w:i/>
          <w:iCs/>
          <w:color w:val="000000" w:themeColor="text1"/>
        </w:rPr>
        <w:t>salina</w:t>
      </w:r>
      <w:proofErr w:type="spellEnd"/>
      <w:r w:rsidR="0055389D" w:rsidRPr="00F41FFF">
        <w:rPr>
          <w:rFonts w:asciiTheme="minorHAnsi" w:hAnsiTheme="minorHAnsi" w:cs="TimesNewRomanPS-ItalicMT"/>
          <w:i/>
          <w:iCs/>
          <w:color w:val="000000" w:themeColor="text1"/>
        </w:rPr>
        <w:t xml:space="preserve"> </w:t>
      </w:r>
      <w:r w:rsidR="00904F89" w:rsidRPr="00F41FFF">
        <w:rPr>
          <w:rFonts w:asciiTheme="minorHAnsi" w:hAnsiTheme="minorHAnsi" w:cs="TimesNewRomanPSMT"/>
          <w:color w:val="000000" w:themeColor="text1"/>
        </w:rPr>
        <w:t>nauplii.</w:t>
      </w:r>
    </w:p>
    <w:p w14:paraId="2766A2F1" w14:textId="77777777" w:rsidR="00905FF4" w:rsidRPr="00F41FFF" w:rsidRDefault="00905FF4" w:rsidP="0055389D">
      <w:pPr>
        <w:jc w:val="left"/>
        <w:rPr>
          <w:rFonts w:asciiTheme="minorHAnsi" w:hAnsiTheme="minorHAnsi" w:cs="TimesNewRomanPSMT"/>
          <w:color w:val="000000" w:themeColor="text1"/>
        </w:rPr>
      </w:pPr>
    </w:p>
    <w:p w14:paraId="2785AF60" w14:textId="081B8F79" w:rsidR="00905FF4"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00730D1C" w:rsidRPr="00F41FFF">
        <w:rPr>
          <w:rFonts w:asciiTheme="minorHAnsi" w:hAnsiTheme="minorHAnsi" w:cs="TimesNewRomanPSMT"/>
          <w:color w:val="000000" w:themeColor="text1"/>
        </w:rPr>
        <w:t>.2</w:t>
      </w:r>
      <w:r w:rsidR="00905FF4" w:rsidRPr="00F41FFF">
        <w:rPr>
          <w:rFonts w:asciiTheme="minorHAnsi" w:hAnsiTheme="minorHAnsi" w:cs="TimesNewRomanPSMT"/>
          <w:color w:val="000000" w:themeColor="text1"/>
        </w:rPr>
        <w:t xml:space="preserve">) Prepare </w:t>
      </w:r>
      <w:r w:rsidR="0055389D" w:rsidRPr="00F41FFF">
        <w:rPr>
          <w:rFonts w:asciiTheme="minorHAnsi" w:hAnsiTheme="minorHAnsi" w:cs="TimesNewRomanPSMT"/>
          <w:color w:val="000000" w:themeColor="text1"/>
        </w:rPr>
        <w:t xml:space="preserve">5 </w:t>
      </w:r>
      <w:r w:rsidR="00A465FF" w:rsidRPr="00F41FFF">
        <w:rPr>
          <w:rFonts w:asciiTheme="minorHAnsi" w:hAnsiTheme="minorHAnsi" w:cs="TimesNewRomanPSMT"/>
          <w:color w:val="000000" w:themeColor="text1"/>
          <w:lang w:eastAsia="ja-JP"/>
        </w:rPr>
        <w:t>L</w:t>
      </w:r>
      <w:r w:rsidR="0055389D" w:rsidRPr="00F41FFF">
        <w:rPr>
          <w:rFonts w:asciiTheme="minorHAnsi" w:hAnsiTheme="minorHAnsi" w:cs="TimesNewRomanPSMT"/>
          <w:color w:val="000000" w:themeColor="text1"/>
        </w:rPr>
        <w:t xml:space="preserve"> of a 3.0% salt solution in a plastic beaker</w:t>
      </w:r>
      <w:r w:rsidR="00905FF4" w:rsidRPr="00F41FFF">
        <w:rPr>
          <w:rFonts w:asciiTheme="minorHAnsi" w:hAnsiTheme="minorHAnsi" w:cs="TimesNewRomanPSMT"/>
          <w:color w:val="000000" w:themeColor="text1"/>
        </w:rPr>
        <w:t>.</w:t>
      </w:r>
    </w:p>
    <w:p w14:paraId="4EA5B5B7" w14:textId="77777777" w:rsidR="00905FF4" w:rsidRPr="00F41FFF" w:rsidRDefault="00905FF4" w:rsidP="0055389D">
      <w:pPr>
        <w:jc w:val="left"/>
        <w:rPr>
          <w:rFonts w:asciiTheme="minorHAnsi" w:hAnsiTheme="minorHAnsi" w:cs="TimesNewRomanPSMT"/>
          <w:color w:val="000000" w:themeColor="text1"/>
        </w:rPr>
      </w:pPr>
    </w:p>
    <w:p w14:paraId="4638FE07" w14:textId="79058F6A" w:rsidR="00905FF4"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rPr>
        <w:t>3</w:t>
      </w:r>
      <w:r w:rsidRPr="00F41FFF">
        <w:rPr>
          <w:rFonts w:asciiTheme="minorHAnsi" w:hAnsiTheme="minorHAnsi" w:cs="TimesNewRomanPSMT"/>
          <w:color w:val="000000" w:themeColor="text1"/>
        </w:rPr>
        <w:t>.</w:t>
      </w:r>
      <w:r w:rsidR="00730D1C" w:rsidRPr="00F41FFF">
        <w:rPr>
          <w:rFonts w:asciiTheme="minorHAnsi" w:hAnsiTheme="minorHAnsi" w:cs="TimesNewRomanPSMT"/>
          <w:color w:val="000000" w:themeColor="text1"/>
        </w:rPr>
        <w:t>3</w:t>
      </w:r>
      <w:r w:rsidR="00905FF4" w:rsidRPr="00F41FFF">
        <w:rPr>
          <w:rFonts w:asciiTheme="minorHAnsi" w:hAnsiTheme="minorHAnsi" w:cs="TimesNewRomanPSMT"/>
          <w:color w:val="000000" w:themeColor="text1"/>
        </w:rPr>
        <w:t xml:space="preserve">) Add </w:t>
      </w:r>
      <w:r w:rsidR="0055389D" w:rsidRPr="00F41FFF">
        <w:rPr>
          <w:rFonts w:asciiTheme="minorHAnsi" w:hAnsiTheme="minorHAnsi" w:cs="TimesNewRomanPSMT"/>
          <w:color w:val="000000" w:themeColor="text1"/>
        </w:rPr>
        <w:t>30 g of brine shrimp eggs to the salt solution</w:t>
      </w:r>
      <w:r w:rsidR="00905FF4" w:rsidRPr="00F41FFF">
        <w:rPr>
          <w:rFonts w:asciiTheme="minorHAnsi" w:hAnsiTheme="minorHAnsi" w:cs="TimesNewRomanPSMT"/>
          <w:color w:val="000000" w:themeColor="text1"/>
        </w:rPr>
        <w:t xml:space="preserve"> in </w:t>
      </w:r>
      <w:r w:rsidR="00A465FF" w:rsidRPr="00F41FFF">
        <w:rPr>
          <w:rFonts w:asciiTheme="minorHAnsi" w:hAnsiTheme="minorHAnsi" w:cs="TimesNewRomanPSMT"/>
          <w:color w:val="000000" w:themeColor="text1"/>
          <w:lang w:eastAsia="ja-JP"/>
        </w:rPr>
        <w:t xml:space="preserve">the </w:t>
      </w:r>
      <w:r w:rsidR="00905FF4" w:rsidRPr="00F41FFF">
        <w:rPr>
          <w:rFonts w:asciiTheme="minorHAnsi" w:hAnsiTheme="minorHAnsi" w:cs="TimesNewRomanPSMT"/>
          <w:color w:val="000000" w:themeColor="text1"/>
        </w:rPr>
        <w:t>beaker.</w:t>
      </w:r>
    </w:p>
    <w:p w14:paraId="13763680" w14:textId="77777777" w:rsidR="00905FF4" w:rsidRPr="00F41FFF" w:rsidRDefault="00905FF4" w:rsidP="0055389D">
      <w:pPr>
        <w:jc w:val="left"/>
        <w:rPr>
          <w:rFonts w:asciiTheme="minorHAnsi" w:hAnsiTheme="minorHAnsi" w:cs="TimesNewRomanPSMT"/>
          <w:color w:val="000000" w:themeColor="text1"/>
        </w:rPr>
      </w:pPr>
    </w:p>
    <w:p w14:paraId="39158BD1" w14:textId="44D90C73" w:rsidR="0055389D"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00730D1C" w:rsidRPr="00F41FFF">
        <w:rPr>
          <w:rFonts w:asciiTheme="minorHAnsi" w:hAnsiTheme="minorHAnsi" w:cs="TimesNewRomanPSMT"/>
          <w:color w:val="000000" w:themeColor="text1"/>
        </w:rPr>
        <w:t>.4</w:t>
      </w:r>
      <w:r w:rsidR="00905FF4" w:rsidRPr="00F41FFF">
        <w:rPr>
          <w:rFonts w:asciiTheme="minorHAnsi" w:hAnsiTheme="minorHAnsi" w:cs="TimesNewRomanPSMT"/>
          <w:color w:val="000000" w:themeColor="text1"/>
        </w:rPr>
        <w:t>)</w:t>
      </w:r>
      <w:r w:rsidR="0055389D" w:rsidRPr="00F41FFF">
        <w:rPr>
          <w:rFonts w:asciiTheme="minorHAnsi" w:hAnsiTheme="minorHAnsi" w:cs="TimesNewRomanPSMT"/>
          <w:color w:val="000000" w:themeColor="text1"/>
        </w:rPr>
        <w:t xml:space="preserve"> </w:t>
      </w:r>
      <w:r w:rsidR="00905FF4" w:rsidRPr="00F41FFF">
        <w:rPr>
          <w:rFonts w:asciiTheme="minorHAnsi" w:hAnsiTheme="minorHAnsi" w:cs="TimesNewRomanPSMT"/>
          <w:color w:val="000000" w:themeColor="text1"/>
        </w:rPr>
        <w:t xml:space="preserve">Incubate </w:t>
      </w:r>
      <w:r w:rsidR="0055389D" w:rsidRPr="00F41FFF">
        <w:rPr>
          <w:rFonts w:asciiTheme="minorHAnsi" w:hAnsiTheme="minorHAnsi" w:cs="TimesNewRomanPSMT"/>
          <w:color w:val="000000" w:themeColor="text1"/>
        </w:rPr>
        <w:t xml:space="preserve">the eggs at 25 </w:t>
      </w:r>
      <w:r w:rsidR="00994967" w:rsidRPr="00F41FFF">
        <w:rPr>
          <w:rFonts w:asciiTheme="minorHAnsi" w:hAnsiTheme="minorHAnsi" w:cs="TimesNewRomanPSMT"/>
          <w:color w:val="000000" w:themeColor="text1"/>
        </w:rPr>
        <w:sym w:font="Symbol" w:char="F0B0"/>
      </w:r>
      <w:r w:rsidR="0055389D" w:rsidRPr="00F41FFF">
        <w:rPr>
          <w:rFonts w:asciiTheme="minorHAnsi" w:hAnsiTheme="minorHAnsi" w:cs="TimesNewRomanPSMT"/>
          <w:color w:val="000000" w:themeColor="text1"/>
        </w:rPr>
        <w:t xml:space="preserve">C for 48 h with bubbling </w:t>
      </w:r>
      <w:r w:rsidR="00A465FF" w:rsidRPr="00F41FFF">
        <w:rPr>
          <w:rFonts w:asciiTheme="minorHAnsi" w:hAnsiTheme="minorHAnsi" w:cs="TimesNewRomanPSMT"/>
          <w:color w:val="000000" w:themeColor="text1"/>
          <w:lang w:eastAsia="ja-JP"/>
        </w:rPr>
        <w:t>(</w:t>
      </w:r>
      <w:r w:rsidR="00084218" w:rsidRPr="00F41FFF">
        <w:rPr>
          <w:rFonts w:asciiTheme="minorHAnsi" w:hAnsiTheme="minorHAnsi" w:cs="TimesNewRomanPSMT"/>
          <w:color w:val="000000" w:themeColor="text1"/>
        </w:rPr>
        <w:t>4 L</w:t>
      </w:r>
      <w:r w:rsidR="00DE30F6" w:rsidRPr="00F41FFF">
        <w:rPr>
          <w:rFonts w:asciiTheme="minorHAnsi" w:hAnsiTheme="minorHAnsi" w:cs="TimesNewRomanPSMT"/>
          <w:color w:val="000000" w:themeColor="text1"/>
        </w:rPr>
        <w:t xml:space="preserve"> </w:t>
      </w:r>
      <w:r w:rsidR="00084218" w:rsidRPr="00F41FFF">
        <w:rPr>
          <w:rFonts w:asciiTheme="minorHAnsi" w:hAnsiTheme="minorHAnsi" w:cs="TimesNewRomanPSMT"/>
          <w:color w:val="000000" w:themeColor="text1"/>
        </w:rPr>
        <w:t>min</w:t>
      </w:r>
      <w:r w:rsidR="00DE30F6" w:rsidRPr="00F41FFF">
        <w:rPr>
          <w:rFonts w:asciiTheme="minorHAnsi" w:hAnsiTheme="minorHAnsi" w:cs="AdvTT281d44c8+22"/>
          <w:color w:val="000000" w:themeColor="text1"/>
          <w:vertAlign w:val="superscript"/>
        </w:rPr>
        <w:t>−</w:t>
      </w:r>
      <w:r w:rsidR="00DE30F6" w:rsidRPr="00F41FFF">
        <w:rPr>
          <w:rFonts w:asciiTheme="minorHAnsi" w:hAnsiTheme="minorHAnsi" w:cs="AdvTT642417d2"/>
          <w:color w:val="000000" w:themeColor="text1"/>
          <w:vertAlign w:val="superscript"/>
        </w:rPr>
        <w:t>1</w:t>
      </w:r>
      <w:r w:rsidR="00A465FF" w:rsidRPr="00F41FFF">
        <w:rPr>
          <w:rFonts w:asciiTheme="minorHAnsi" w:hAnsiTheme="minorHAnsi" w:cs="TimesNewRomanPSMT"/>
          <w:color w:val="000000" w:themeColor="text1"/>
          <w:lang w:eastAsia="ja-JP"/>
        </w:rPr>
        <w:t>)</w:t>
      </w:r>
      <w:r w:rsidR="00084218" w:rsidRPr="00F41FFF">
        <w:rPr>
          <w:rFonts w:asciiTheme="minorHAnsi" w:hAnsiTheme="minorHAnsi" w:cs="TimesNewRomanPSMT"/>
          <w:color w:val="000000" w:themeColor="text1"/>
        </w:rPr>
        <w:t xml:space="preserve"> </w:t>
      </w:r>
      <w:r w:rsidR="0055389D" w:rsidRPr="00F41FFF">
        <w:rPr>
          <w:rFonts w:asciiTheme="minorHAnsi" w:hAnsiTheme="minorHAnsi" w:cs="TimesNewRomanPSMT"/>
          <w:color w:val="000000" w:themeColor="text1"/>
        </w:rPr>
        <w:t xml:space="preserve">using </w:t>
      </w:r>
      <w:r w:rsidR="00A465FF" w:rsidRPr="00F41FFF">
        <w:rPr>
          <w:rFonts w:asciiTheme="minorHAnsi" w:hAnsiTheme="minorHAnsi" w:cs="TimesNewRomanPSMT"/>
          <w:color w:val="000000" w:themeColor="text1"/>
          <w:lang w:eastAsia="ja-JP"/>
        </w:rPr>
        <w:t xml:space="preserve">an </w:t>
      </w:r>
      <w:r w:rsidR="0055389D" w:rsidRPr="00F41FFF">
        <w:rPr>
          <w:rFonts w:asciiTheme="minorHAnsi" w:hAnsiTheme="minorHAnsi" w:cs="TimesNewRomanPSMT"/>
          <w:color w:val="000000" w:themeColor="text1"/>
        </w:rPr>
        <w:t>aeration p</w:t>
      </w:r>
      <w:r w:rsidR="00A465FF" w:rsidRPr="00F41FFF">
        <w:rPr>
          <w:rFonts w:asciiTheme="minorHAnsi" w:hAnsiTheme="minorHAnsi" w:cs="TimesNewRomanPSMT"/>
          <w:color w:val="000000" w:themeColor="text1"/>
          <w:lang w:eastAsia="ja-JP"/>
        </w:rPr>
        <w:t>u</w:t>
      </w:r>
      <w:r w:rsidR="0055389D" w:rsidRPr="00F41FFF">
        <w:rPr>
          <w:rFonts w:asciiTheme="minorHAnsi" w:hAnsiTheme="minorHAnsi" w:cs="TimesNewRomanPSMT"/>
          <w:color w:val="000000" w:themeColor="text1"/>
        </w:rPr>
        <w:t>mp.</w:t>
      </w:r>
    </w:p>
    <w:p w14:paraId="0AA19710" w14:textId="77777777" w:rsidR="0055389D" w:rsidRPr="00F41FFF" w:rsidRDefault="0055389D" w:rsidP="0055389D">
      <w:pPr>
        <w:jc w:val="left"/>
        <w:rPr>
          <w:rFonts w:asciiTheme="minorHAnsi" w:hAnsiTheme="minorHAnsi" w:cs="TimesNewRomanPSMT"/>
          <w:color w:val="000000" w:themeColor="text1"/>
        </w:rPr>
      </w:pPr>
    </w:p>
    <w:p w14:paraId="742CF4E3" w14:textId="4AA309C6" w:rsidR="00905FF4" w:rsidRPr="00F41FFF" w:rsidRDefault="00905FF4"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00730D1C" w:rsidRPr="00F41FFF">
        <w:rPr>
          <w:rFonts w:asciiTheme="minorHAnsi" w:hAnsiTheme="minorHAnsi" w:cs="TimesNewRomanPSMT"/>
          <w:color w:val="000000" w:themeColor="text1"/>
        </w:rPr>
        <w:t>.5</w:t>
      </w:r>
      <w:r w:rsidRPr="00F41FFF">
        <w:rPr>
          <w:rFonts w:asciiTheme="minorHAnsi" w:hAnsiTheme="minorHAnsi" w:cs="TimesNewRomanPSMT"/>
          <w:color w:val="000000" w:themeColor="text1"/>
        </w:rPr>
        <w:t>)</w:t>
      </w:r>
      <w:r w:rsidR="0055389D" w:rsidRPr="00F41FFF">
        <w:rPr>
          <w:rFonts w:asciiTheme="minorHAnsi" w:hAnsiTheme="minorHAnsi" w:cs="TimesNewRomanPSMT"/>
          <w:color w:val="000000" w:themeColor="text1"/>
        </w:rPr>
        <w:t xml:space="preserve"> After </w:t>
      </w:r>
      <w:r w:rsidR="00007991" w:rsidRPr="00F41FFF">
        <w:rPr>
          <w:rFonts w:asciiTheme="minorHAnsi" w:hAnsiTheme="minorHAnsi" w:cs="TimesNewRomanPSMT"/>
          <w:color w:val="000000" w:themeColor="text1"/>
          <w:lang w:eastAsia="ja-JP"/>
        </w:rPr>
        <w:t>48 h</w:t>
      </w:r>
      <w:r w:rsidR="0055389D" w:rsidRPr="00F41FFF">
        <w:rPr>
          <w:rFonts w:asciiTheme="minorHAnsi" w:hAnsiTheme="minorHAnsi" w:cs="TimesNewRomanPSMT"/>
          <w:color w:val="000000" w:themeColor="text1"/>
        </w:rPr>
        <w:t xml:space="preserve">, </w:t>
      </w:r>
      <w:r w:rsidRPr="00F41FFF">
        <w:rPr>
          <w:rFonts w:asciiTheme="minorHAnsi" w:hAnsiTheme="minorHAnsi" w:cs="TimesNewRomanPSMT"/>
          <w:color w:val="000000" w:themeColor="text1"/>
        </w:rPr>
        <w:t xml:space="preserve">stop </w:t>
      </w:r>
      <w:r w:rsidR="0055389D" w:rsidRPr="00F41FFF">
        <w:rPr>
          <w:rFonts w:asciiTheme="minorHAnsi" w:hAnsiTheme="minorHAnsi" w:cs="TimesNewRomanPSMT"/>
          <w:color w:val="000000" w:themeColor="text1"/>
        </w:rPr>
        <w:t>the bubbling</w:t>
      </w:r>
      <w:r w:rsidRPr="00F41FFF">
        <w:rPr>
          <w:rFonts w:asciiTheme="minorHAnsi" w:hAnsiTheme="minorHAnsi" w:cs="TimesNewRomanPSMT"/>
          <w:color w:val="000000" w:themeColor="text1"/>
        </w:rPr>
        <w:t>.</w:t>
      </w:r>
    </w:p>
    <w:p w14:paraId="7BBB8B84" w14:textId="77777777" w:rsidR="00905FF4" w:rsidRPr="00F41FFF" w:rsidRDefault="00905FF4" w:rsidP="0055389D">
      <w:pPr>
        <w:jc w:val="left"/>
        <w:rPr>
          <w:rFonts w:asciiTheme="minorHAnsi" w:hAnsiTheme="minorHAnsi" w:cs="TimesNewRomanPSMT"/>
          <w:color w:val="000000" w:themeColor="text1"/>
        </w:rPr>
      </w:pPr>
    </w:p>
    <w:p w14:paraId="64E44C40" w14:textId="7C83207F" w:rsidR="00603BF6"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00730D1C" w:rsidRPr="00F41FFF">
        <w:rPr>
          <w:rFonts w:asciiTheme="minorHAnsi" w:hAnsiTheme="minorHAnsi" w:cs="TimesNewRomanPSMT"/>
          <w:color w:val="000000" w:themeColor="text1"/>
        </w:rPr>
        <w:t>.6</w:t>
      </w:r>
      <w:r w:rsidR="00905FF4" w:rsidRPr="00F41FFF">
        <w:rPr>
          <w:rFonts w:asciiTheme="minorHAnsi" w:hAnsiTheme="minorHAnsi" w:cs="TimesNewRomanPSMT"/>
          <w:color w:val="000000" w:themeColor="text1"/>
        </w:rPr>
        <w:t xml:space="preserve">) </w:t>
      </w:r>
      <w:r w:rsidR="00826C6A" w:rsidRPr="00F41FFF">
        <w:rPr>
          <w:rFonts w:asciiTheme="minorHAnsi" w:hAnsiTheme="minorHAnsi" w:cs="TimesNewRomanPSMT"/>
          <w:color w:val="000000" w:themeColor="text1"/>
        </w:rPr>
        <w:t xml:space="preserve">Allow </w:t>
      </w:r>
      <w:r w:rsidR="00A465FF" w:rsidRPr="00F41FFF">
        <w:rPr>
          <w:rFonts w:asciiTheme="minorHAnsi" w:hAnsiTheme="minorHAnsi" w:cs="TimesNewRomanPSMT"/>
          <w:color w:val="000000" w:themeColor="text1"/>
          <w:lang w:eastAsia="ja-JP"/>
        </w:rPr>
        <w:t xml:space="preserve">the solution </w:t>
      </w:r>
      <w:r w:rsidR="00826C6A" w:rsidRPr="00F41FFF">
        <w:rPr>
          <w:rFonts w:asciiTheme="minorHAnsi" w:hAnsiTheme="minorHAnsi" w:cs="TimesNewRomanPSMT"/>
          <w:color w:val="000000" w:themeColor="text1"/>
        </w:rPr>
        <w:t xml:space="preserve">to stand </w:t>
      </w:r>
      <w:r w:rsidR="00603BF6" w:rsidRPr="00F41FFF">
        <w:rPr>
          <w:rFonts w:asciiTheme="minorHAnsi" w:hAnsiTheme="minorHAnsi" w:cs="TimesNewRomanPSMT"/>
          <w:color w:val="000000" w:themeColor="text1"/>
        </w:rPr>
        <w:t>for 5</w:t>
      </w:r>
      <w:r w:rsidR="00A465FF" w:rsidRPr="00F41FFF">
        <w:rPr>
          <w:rFonts w:asciiTheme="minorHAnsi" w:hAnsiTheme="minorHAnsi" w:cs="TimesNewRomanPSMT"/>
          <w:color w:val="000000" w:themeColor="text1"/>
          <w:lang w:eastAsia="ja-JP"/>
        </w:rPr>
        <w:t xml:space="preserve"> to </w:t>
      </w:r>
      <w:r w:rsidR="0055389D" w:rsidRPr="00F41FFF">
        <w:rPr>
          <w:rFonts w:asciiTheme="minorHAnsi" w:hAnsiTheme="minorHAnsi" w:cs="TimesNewRomanPSMT"/>
          <w:color w:val="000000" w:themeColor="text1"/>
        </w:rPr>
        <w:t xml:space="preserve">10 min to separate </w:t>
      </w:r>
      <w:r w:rsidR="00A465FF" w:rsidRPr="00F41FFF">
        <w:rPr>
          <w:rFonts w:asciiTheme="minorHAnsi" w:hAnsiTheme="minorHAnsi" w:cs="TimesNewRomanPSMT"/>
          <w:color w:val="000000" w:themeColor="text1"/>
          <w:lang w:eastAsia="ja-JP"/>
        </w:rPr>
        <w:t xml:space="preserve">the </w:t>
      </w:r>
      <w:r w:rsidR="0055389D" w:rsidRPr="00F41FFF">
        <w:rPr>
          <w:rFonts w:asciiTheme="minorHAnsi" w:hAnsiTheme="minorHAnsi" w:cs="TimesNewRomanPSMT"/>
          <w:color w:val="000000" w:themeColor="text1"/>
        </w:rPr>
        <w:t xml:space="preserve">hatched </w:t>
      </w:r>
      <w:r w:rsidR="00A465FF" w:rsidRPr="00F41FFF">
        <w:rPr>
          <w:rFonts w:asciiTheme="minorHAnsi" w:hAnsiTheme="minorHAnsi" w:cs="TimesNewRomanPS-ItalicMT"/>
          <w:i/>
          <w:iCs/>
          <w:color w:val="000000" w:themeColor="text1"/>
        </w:rPr>
        <w:t>A</w:t>
      </w:r>
      <w:r w:rsidR="00A465FF" w:rsidRPr="00F41FFF">
        <w:rPr>
          <w:rFonts w:asciiTheme="minorHAnsi" w:hAnsiTheme="minorHAnsi" w:cs="TimesNewRomanPS-ItalicMT"/>
          <w:i/>
          <w:iCs/>
          <w:color w:val="000000" w:themeColor="text1"/>
          <w:lang w:eastAsia="ja-JP"/>
        </w:rPr>
        <w:t>.</w:t>
      </w:r>
      <w:r w:rsidR="00A465FF" w:rsidRPr="00F41FFF">
        <w:rPr>
          <w:rFonts w:asciiTheme="minorHAnsi" w:hAnsiTheme="minorHAnsi" w:cs="TimesNewRomanPS-ItalicMT"/>
          <w:i/>
          <w:iCs/>
          <w:color w:val="000000" w:themeColor="text1"/>
        </w:rPr>
        <w:t xml:space="preserve"> </w:t>
      </w:r>
      <w:proofErr w:type="spellStart"/>
      <w:r w:rsidR="0055389D" w:rsidRPr="00F41FFF">
        <w:rPr>
          <w:rFonts w:asciiTheme="minorHAnsi" w:hAnsiTheme="minorHAnsi" w:cs="TimesNewRomanPS-ItalicMT"/>
          <w:i/>
          <w:iCs/>
          <w:color w:val="000000" w:themeColor="text1"/>
        </w:rPr>
        <w:t>salina</w:t>
      </w:r>
      <w:proofErr w:type="spellEnd"/>
      <w:r w:rsidR="0055389D" w:rsidRPr="00F41FFF">
        <w:rPr>
          <w:rFonts w:asciiTheme="minorHAnsi" w:hAnsiTheme="minorHAnsi" w:cs="TimesNewRomanPS-ItalicMT"/>
          <w:i/>
          <w:iCs/>
          <w:color w:val="000000" w:themeColor="text1"/>
        </w:rPr>
        <w:t xml:space="preserve"> </w:t>
      </w:r>
      <w:r w:rsidR="0055389D" w:rsidRPr="00F41FFF">
        <w:rPr>
          <w:rFonts w:asciiTheme="minorHAnsi" w:hAnsiTheme="minorHAnsi" w:cs="TimesNewRomanPSMT"/>
          <w:color w:val="000000" w:themeColor="text1"/>
        </w:rPr>
        <w:t>nauplii (lower</w:t>
      </w:r>
      <w:r w:rsidR="00A465FF" w:rsidRPr="00F41FFF">
        <w:rPr>
          <w:rFonts w:asciiTheme="minorHAnsi" w:hAnsiTheme="minorHAnsi" w:cs="TimesNewRomanPSMT"/>
          <w:color w:val="000000" w:themeColor="text1"/>
          <w:lang w:eastAsia="ja-JP"/>
        </w:rPr>
        <w:t xml:space="preserve"> part of the solution</w:t>
      </w:r>
      <w:r w:rsidR="0055389D" w:rsidRPr="00F41FFF">
        <w:rPr>
          <w:rFonts w:asciiTheme="minorHAnsi" w:hAnsiTheme="minorHAnsi" w:cs="TimesNewRomanPSMT"/>
          <w:color w:val="000000" w:themeColor="text1"/>
        </w:rPr>
        <w:t xml:space="preserve">) from </w:t>
      </w:r>
      <w:r w:rsidR="00A465FF" w:rsidRPr="00F41FFF">
        <w:rPr>
          <w:rFonts w:asciiTheme="minorHAnsi" w:hAnsiTheme="minorHAnsi" w:cs="TimesNewRomanPSMT"/>
          <w:color w:val="000000" w:themeColor="text1"/>
          <w:lang w:eastAsia="ja-JP"/>
        </w:rPr>
        <w:t xml:space="preserve">the </w:t>
      </w:r>
      <w:r w:rsidR="0055389D" w:rsidRPr="00F41FFF">
        <w:rPr>
          <w:rFonts w:asciiTheme="minorHAnsi" w:hAnsiTheme="minorHAnsi" w:cs="TimesNewRomanPSMT"/>
          <w:color w:val="000000" w:themeColor="text1"/>
        </w:rPr>
        <w:t>unhatched eggs and eggshells (upper</w:t>
      </w:r>
      <w:r w:rsidR="00A465FF" w:rsidRPr="00F41FFF">
        <w:rPr>
          <w:rFonts w:asciiTheme="minorHAnsi" w:hAnsiTheme="minorHAnsi" w:cs="TimesNewRomanPSMT"/>
          <w:color w:val="000000" w:themeColor="text1"/>
          <w:lang w:eastAsia="ja-JP"/>
        </w:rPr>
        <w:t xml:space="preserve"> part of the solution</w:t>
      </w:r>
      <w:r w:rsidR="0055389D" w:rsidRPr="00F41FFF">
        <w:rPr>
          <w:rFonts w:asciiTheme="minorHAnsi" w:hAnsiTheme="minorHAnsi" w:cs="TimesNewRomanPSMT"/>
          <w:color w:val="000000" w:themeColor="text1"/>
        </w:rPr>
        <w:t>).</w:t>
      </w:r>
    </w:p>
    <w:p w14:paraId="254E127C" w14:textId="77777777" w:rsidR="0055389D" w:rsidRPr="00F41FFF" w:rsidRDefault="0055389D" w:rsidP="0055389D">
      <w:pPr>
        <w:jc w:val="left"/>
        <w:rPr>
          <w:rFonts w:asciiTheme="minorHAnsi" w:hAnsiTheme="minorHAnsi" w:cs="TimesNewRomanPSMT"/>
          <w:color w:val="000000" w:themeColor="text1"/>
        </w:rPr>
      </w:pPr>
    </w:p>
    <w:p w14:paraId="3F27F3B7" w14:textId="419E8DC1" w:rsidR="00826C6A" w:rsidRPr="00F41FFF" w:rsidRDefault="00826C6A"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Pr="00F41FFF">
        <w:rPr>
          <w:rFonts w:asciiTheme="minorHAnsi" w:hAnsiTheme="minorHAnsi" w:cs="TimesNewRomanPSMT"/>
          <w:color w:val="000000" w:themeColor="text1"/>
        </w:rPr>
        <w:t>.</w:t>
      </w:r>
      <w:r w:rsidR="00730D1C" w:rsidRPr="00F41FFF">
        <w:rPr>
          <w:rFonts w:asciiTheme="minorHAnsi" w:hAnsiTheme="minorHAnsi" w:cs="TimesNewRomanPSMT"/>
          <w:color w:val="000000" w:themeColor="text1"/>
        </w:rPr>
        <w:t>7</w:t>
      </w:r>
      <w:r w:rsidRPr="00F41FFF">
        <w:rPr>
          <w:rFonts w:asciiTheme="minorHAnsi" w:hAnsiTheme="minorHAnsi" w:cs="TimesNewRomanPSMT"/>
          <w:color w:val="000000" w:themeColor="text1"/>
        </w:rPr>
        <w:t xml:space="preserve">) Remove the upper layer of </w:t>
      </w:r>
      <w:r w:rsidR="00A57A0E" w:rsidRPr="00F41FFF">
        <w:rPr>
          <w:rFonts w:asciiTheme="minorHAnsi" w:hAnsiTheme="minorHAnsi" w:cs="TimesNewRomanPSMT"/>
          <w:color w:val="000000" w:themeColor="text1"/>
          <w:lang w:eastAsia="ja-JP"/>
        </w:rPr>
        <w:t xml:space="preserve">the </w:t>
      </w:r>
      <w:r w:rsidR="00A465FF" w:rsidRPr="00F41FFF">
        <w:rPr>
          <w:rFonts w:asciiTheme="minorHAnsi" w:hAnsiTheme="minorHAnsi" w:cs="TimesNewRomanPSMT"/>
          <w:color w:val="000000" w:themeColor="text1"/>
          <w:lang w:eastAsia="ja-JP"/>
        </w:rPr>
        <w:t>solution</w:t>
      </w:r>
      <w:r w:rsidRPr="00F41FFF">
        <w:rPr>
          <w:rFonts w:asciiTheme="minorHAnsi" w:hAnsiTheme="minorHAnsi" w:cs="TimesNewRomanPSMT"/>
          <w:color w:val="000000" w:themeColor="text1"/>
        </w:rPr>
        <w:t xml:space="preserve"> by decantation.</w:t>
      </w:r>
    </w:p>
    <w:p w14:paraId="7ABD970F" w14:textId="77777777" w:rsidR="00826C6A" w:rsidRPr="00F41FFF" w:rsidRDefault="00826C6A" w:rsidP="0055389D">
      <w:pPr>
        <w:jc w:val="left"/>
        <w:rPr>
          <w:rFonts w:asciiTheme="minorHAnsi" w:hAnsiTheme="minorHAnsi" w:cs="TimesNewRomanPSMT"/>
          <w:color w:val="000000" w:themeColor="text1"/>
        </w:rPr>
      </w:pPr>
    </w:p>
    <w:p w14:paraId="565903A6" w14:textId="5301F7F8" w:rsidR="00826C6A" w:rsidRPr="00F41FFF" w:rsidRDefault="00826C6A"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009D21AE" w:rsidRPr="00F41FFF">
        <w:rPr>
          <w:rFonts w:asciiTheme="minorHAnsi" w:hAnsiTheme="minorHAnsi" w:cs="TimesNewRomanPSMT"/>
          <w:color w:val="000000" w:themeColor="text1"/>
        </w:rPr>
        <w:t>.</w:t>
      </w:r>
      <w:r w:rsidR="00730D1C" w:rsidRPr="00F41FFF">
        <w:rPr>
          <w:rFonts w:asciiTheme="minorHAnsi" w:hAnsiTheme="minorHAnsi" w:cs="TimesNewRomanPSMT"/>
          <w:color w:val="000000" w:themeColor="text1"/>
        </w:rPr>
        <w:t>8</w:t>
      </w:r>
      <w:r w:rsidRPr="00F41FFF">
        <w:rPr>
          <w:rFonts w:asciiTheme="minorHAnsi" w:hAnsiTheme="minorHAnsi" w:cs="TimesNewRomanPSMT"/>
          <w:color w:val="000000" w:themeColor="text1"/>
        </w:rPr>
        <w:t xml:space="preserve">) Filter </w:t>
      </w:r>
      <w:r w:rsidR="0055389D" w:rsidRPr="00F41FFF">
        <w:rPr>
          <w:rFonts w:asciiTheme="minorHAnsi" w:hAnsiTheme="minorHAnsi" w:cs="TimesNewRomanPSMT"/>
          <w:color w:val="000000" w:themeColor="text1"/>
        </w:rPr>
        <w:t>the lower portion of the solution through a</w:t>
      </w:r>
      <w:r w:rsidR="00FD0159" w:rsidRPr="00F41FFF">
        <w:rPr>
          <w:rFonts w:asciiTheme="minorHAnsi" w:hAnsiTheme="minorHAnsi" w:cs="TimesNewRomanPSMT"/>
          <w:color w:val="000000" w:themeColor="text1"/>
        </w:rPr>
        <w:t xml:space="preserve"> sieve </w:t>
      </w:r>
      <w:r w:rsidR="0055389D" w:rsidRPr="00F41FFF">
        <w:rPr>
          <w:rFonts w:asciiTheme="minorHAnsi" w:hAnsiTheme="minorHAnsi" w:cs="TimesNewRomanPSMT"/>
          <w:color w:val="000000" w:themeColor="text1"/>
        </w:rPr>
        <w:t xml:space="preserve">with openings of 283 </w:t>
      </w:r>
      <w:r w:rsidR="0055389D" w:rsidRPr="00F41FFF">
        <w:rPr>
          <w:rFonts w:asciiTheme="minorHAnsi" w:eastAsia="Arial Unicode MS" w:hAnsiTheme="minorHAnsi" w:cs="Arial Unicode MS"/>
          <w:color w:val="000000" w:themeColor="text1"/>
        </w:rPr>
        <w:t>μ</w:t>
      </w:r>
      <w:r w:rsidR="0055389D" w:rsidRPr="00F41FFF">
        <w:rPr>
          <w:rFonts w:asciiTheme="minorHAnsi" w:hAnsiTheme="minorHAnsi" w:cs="TimesNewRomanPSMT"/>
          <w:color w:val="000000" w:themeColor="text1"/>
        </w:rPr>
        <w:t>m</w:t>
      </w:r>
      <w:r w:rsidR="00994967" w:rsidRPr="00F41FFF">
        <w:rPr>
          <w:rFonts w:asciiTheme="minorHAnsi" w:hAnsiTheme="minorHAnsi" w:cs="TimesNewRomanPSMT"/>
          <w:color w:val="000000" w:themeColor="text1"/>
          <w:lang w:eastAsia="ja-JP"/>
        </w:rPr>
        <w:t>, and collect the n</w:t>
      </w:r>
      <w:r w:rsidR="00A506F9" w:rsidRPr="00F41FFF">
        <w:rPr>
          <w:rFonts w:asciiTheme="minorHAnsi" w:hAnsiTheme="minorHAnsi" w:cs="TimesNewRomanPSMT"/>
          <w:color w:val="000000" w:themeColor="text1"/>
        </w:rPr>
        <w:t>auplii</w:t>
      </w:r>
      <w:r w:rsidR="0055389D" w:rsidRPr="00F41FFF">
        <w:rPr>
          <w:rFonts w:asciiTheme="minorHAnsi" w:hAnsiTheme="minorHAnsi" w:cs="TimesNewRomanPSMT"/>
          <w:color w:val="000000" w:themeColor="text1"/>
        </w:rPr>
        <w:t xml:space="preserve"> that pass through on a net with openings of 198 </w:t>
      </w:r>
      <w:r w:rsidR="0055389D" w:rsidRPr="00F41FFF">
        <w:rPr>
          <w:rFonts w:asciiTheme="minorHAnsi" w:eastAsia="Arial Unicode MS" w:hAnsiTheme="minorHAnsi" w:cs="Arial Unicode MS"/>
          <w:color w:val="000000" w:themeColor="text1"/>
        </w:rPr>
        <w:t>μ</w:t>
      </w:r>
      <w:r w:rsidR="0055389D" w:rsidRPr="00F41FFF">
        <w:rPr>
          <w:rFonts w:asciiTheme="minorHAnsi" w:hAnsiTheme="minorHAnsi" w:cs="TimesNewRomanPSMT"/>
          <w:color w:val="000000" w:themeColor="text1"/>
        </w:rPr>
        <w:t>m.</w:t>
      </w:r>
    </w:p>
    <w:p w14:paraId="2FEDD20B" w14:textId="77777777" w:rsidR="00826C6A" w:rsidRPr="00F41FFF" w:rsidRDefault="00826C6A" w:rsidP="0055389D">
      <w:pPr>
        <w:jc w:val="left"/>
        <w:rPr>
          <w:rFonts w:asciiTheme="minorHAnsi" w:hAnsiTheme="minorHAnsi" w:cs="TimesNewRomanPSMT"/>
          <w:color w:val="000000" w:themeColor="text1"/>
        </w:rPr>
      </w:pPr>
    </w:p>
    <w:p w14:paraId="519FC890" w14:textId="1A873949" w:rsidR="0055389D" w:rsidRPr="00F41FFF" w:rsidRDefault="00826C6A"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3</w:t>
      </w:r>
      <w:r w:rsidR="00730D1C" w:rsidRPr="00F41FFF">
        <w:rPr>
          <w:rFonts w:asciiTheme="minorHAnsi" w:hAnsiTheme="minorHAnsi" w:cs="TimesNewRomanPSMT"/>
          <w:color w:val="000000" w:themeColor="text1"/>
        </w:rPr>
        <w:t>.9</w:t>
      </w:r>
      <w:r w:rsidRPr="00F41FFF">
        <w:rPr>
          <w:rFonts w:asciiTheme="minorHAnsi" w:hAnsiTheme="minorHAnsi" w:cs="TimesNewRomanPSMT"/>
          <w:color w:val="000000" w:themeColor="text1"/>
        </w:rPr>
        <w:t>)</w:t>
      </w:r>
      <w:r w:rsidR="0055389D" w:rsidRPr="00F41FFF">
        <w:rPr>
          <w:rFonts w:asciiTheme="minorHAnsi" w:hAnsiTheme="minorHAnsi" w:cs="TimesNewRomanPSMT"/>
          <w:color w:val="000000" w:themeColor="text1"/>
        </w:rPr>
        <w:t xml:space="preserve"> </w:t>
      </w:r>
      <w:proofErr w:type="gramStart"/>
      <w:r w:rsidRPr="00F41FFF">
        <w:rPr>
          <w:rFonts w:asciiTheme="minorHAnsi" w:hAnsiTheme="minorHAnsi" w:cs="TimesNewRomanPSMT"/>
          <w:color w:val="000000" w:themeColor="text1"/>
        </w:rPr>
        <w:t>Feed</w:t>
      </w:r>
      <w:proofErr w:type="gramEnd"/>
      <w:r w:rsidRPr="00F41FFF">
        <w:rPr>
          <w:rFonts w:asciiTheme="minorHAnsi" w:hAnsiTheme="minorHAnsi" w:cs="TimesNewRomanPSMT"/>
          <w:color w:val="000000" w:themeColor="text1"/>
        </w:rPr>
        <w:t xml:space="preserve"> </w:t>
      </w:r>
      <w:r w:rsidR="00994967" w:rsidRPr="00F41FFF">
        <w:rPr>
          <w:rFonts w:asciiTheme="minorHAnsi" w:hAnsiTheme="minorHAnsi" w:cs="TimesNewRomanPSMT"/>
          <w:color w:val="000000" w:themeColor="text1"/>
          <w:lang w:eastAsia="ja-JP"/>
        </w:rPr>
        <w:t xml:space="preserve">the nauplii to the </w:t>
      </w:r>
      <w:proofErr w:type="spellStart"/>
      <w:r w:rsidRPr="00F41FFF">
        <w:rPr>
          <w:rFonts w:asciiTheme="minorHAnsi" w:hAnsiTheme="minorHAnsi" w:cs="TimesNewRomanPSMT"/>
          <w:color w:val="000000" w:themeColor="text1"/>
        </w:rPr>
        <w:t>medaka</w:t>
      </w:r>
      <w:proofErr w:type="spellEnd"/>
      <w:r w:rsidRPr="00F41FFF">
        <w:rPr>
          <w:rFonts w:asciiTheme="minorHAnsi" w:hAnsiTheme="minorHAnsi" w:cs="TimesNewRomanPSMT"/>
          <w:color w:val="000000" w:themeColor="text1"/>
        </w:rPr>
        <w:t xml:space="preserve"> </w:t>
      </w:r>
      <w:r w:rsidR="0055389D" w:rsidRPr="00F41FFF">
        <w:rPr>
          <w:rFonts w:asciiTheme="minorHAnsi" w:hAnsiTheme="minorHAnsi" w:cs="TimesNewRomanPSMT"/>
          <w:color w:val="000000" w:themeColor="text1"/>
        </w:rPr>
        <w:t>within 6 h.</w:t>
      </w:r>
    </w:p>
    <w:p w14:paraId="79DE0A9C" w14:textId="77777777" w:rsidR="0055389D" w:rsidRPr="00F41FFF" w:rsidRDefault="0055389D" w:rsidP="0055389D">
      <w:pPr>
        <w:jc w:val="left"/>
        <w:rPr>
          <w:rFonts w:asciiTheme="minorHAnsi" w:hAnsiTheme="minorHAnsi" w:cs="TimesNewRomanPSMT"/>
          <w:color w:val="000000" w:themeColor="text1"/>
          <w:lang w:eastAsia="ja-JP"/>
        </w:rPr>
      </w:pPr>
    </w:p>
    <w:p w14:paraId="5649FBC1" w14:textId="170732D7" w:rsidR="0055389D"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4</w:t>
      </w:r>
      <w:r w:rsidR="0055389D" w:rsidRPr="00F41FFF">
        <w:rPr>
          <w:rFonts w:asciiTheme="minorHAnsi" w:hAnsiTheme="minorHAnsi" w:cs="TimesNewRomanPSMT"/>
          <w:color w:val="000000" w:themeColor="text1"/>
        </w:rPr>
        <w:t>) After the female medaka ha</w:t>
      </w:r>
      <w:r w:rsidR="00994967" w:rsidRPr="00F41FFF">
        <w:rPr>
          <w:rFonts w:asciiTheme="minorHAnsi" w:hAnsiTheme="minorHAnsi" w:cs="TimesNewRomanPSMT"/>
          <w:color w:val="000000" w:themeColor="text1"/>
          <w:lang w:eastAsia="ja-JP"/>
        </w:rPr>
        <w:t>ve</w:t>
      </w:r>
      <w:r w:rsidR="0055389D" w:rsidRPr="00F41FFF">
        <w:rPr>
          <w:rFonts w:asciiTheme="minorHAnsi" w:hAnsiTheme="minorHAnsi" w:cs="TimesNewRomanPSMT"/>
          <w:color w:val="000000" w:themeColor="text1"/>
        </w:rPr>
        <w:t xml:space="preserve"> spawned, </w:t>
      </w:r>
      <w:r w:rsidRPr="00F41FFF">
        <w:rPr>
          <w:rFonts w:asciiTheme="minorHAnsi" w:hAnsiTheme="minorHAnsi" w:cs="TimesNewRomanPSMT"/>
          <w:color w:val="000000" w:themeColor="text1"/>
        </w:rPr>
        <w:t>remove the external egg clusters</w:t>
      </w:r>
      <w:r w:rsidR="0055389D" w:rsidRPr="00F41FFF">
        <w:rPr>
          <w:rFonts w:asciiTheme="minorHAnsi" w:hAnsiTheme="minorHAnsi" w:cs="TimesNewRomanPSMT"/>
          <w:color w:val="000000" w:themeColor="text1"/>
        </w:rPr>
        <w:t xml:space="preserve"> gently from the f</w:t>
      </w:r>
      <w:r w:rsidRPr="00F41FFF">
        <w:rPr>
          <w:rFonts w:asciiTheme="minorHAnsi" w:hAnsiTheme="minorHAnsi" w:cs="TimesNewRomanPSMT"/>
          <w:color w:val="000000" w:themeColor="text1"/>
        </w:rPr>
        <w:t>emale</w:t>
      </w:r>
      <w:r w:rsidR="00994967" w:rsidRPr="00F41FFF">
        <w:rPr>
          <w:rFonts w:asciiTheme="minorHAnsi" w:hAnsiTheme="minorHAnsi" w:cs="TimesNewRomanPSMT"/>
          <w:color w:val="000000" w:themeColor="text1"/>
          <w:lang w:eastAsia="ja-JP"/>
        </w:rPr>
        <w:t xml:space="preserve">s’ </w:t>
      </w:r>
      <w:r w:rsidRPr="00F41FFF">
        <w:rPr>
          <w:rFonts w:asciiTheme="minorHAnsi" w:hAnsiTheme="minorHAnsi" w:cs="TimesNewRomanPSMT"/>
          <w:color w:val="000000" w:themeColor="text1"/>
        </w:rPr>
        <w:t>bodies or collect</w:t>
      </w:r>
      <w:r w:rsidR="0055389D" w:rsidRPr="00F41FFF">
        <w:rPr>
          <w:rFonts w:asciiTheme="minorHAnsi" w:hAnsiTheme="minorHAnsi" w:cs="TimesNewRomanPSMT"/>
          <w:color w:val="000000" w:themeColor="text1"/>
        </w:rPr>
        <w:t xml:space="preserve"> </w:t>
      </w:r>
      <w:r w:rsidR="00994967" w:rsidRPr="00F41FFF">
        <w:rPr>
          <w:rFonts w:asciiTheme="minorHAnsi" w:hAnsiTheme="minorHAnsi" w:cs="TimesNewRomanPSMT"/>
          <w:color w:val="000000" w:themeColor="text1"/>
          <w:lang w:eastAsia="ja-JP"/>
        </w:rPr>
        <w:t xml:space="preserve">the </w:t>
      </w:r>
      <w:r w:rsidRPr="00F41FFF">
        <w:rPr>
          <w:rFonts w:asciiTheme="minorHAnsi" w:hAnsiTheme="minorHAnsi" w:cs="TimesNewRomanPSMT"/>
          <w:color w:val="000000" w:themeColor="text1"/>
        </w:rPr>
        <w:t xml:space="preserve">eggs </w:t>
      </w:r>
      <w:r w:rsidR="0055389D" w:rsidRPr="00F41FFF">
        <w:rPr>
          <w:rFonts w:asciiTheme="minorHAnsi" w:hAnsiTheme="minorHAnsi" w:cs="TimesNewRomanPSMT"/>
          <w:color w:val="000000" w:themeColor="text1"/>
        </w:rPr>
        <w:t xml:space="preserve">from the bottom of the fish tank </w:t>
      </w:r>
      <w:r w:rsidR="00994967" w:rsidRPr="00F41FFF">
        <w:rPr>
          <w:rFonts w:asciiTheme="minorHAnsi" w:hAnsiTheme="minorHAnsi" w:cs="TimesNewRomanPSMT"/>
          <w:color w:val="000000" w:themeColor="text1"/>
          <w:lang w:eastAsia="ja-JP"/>
        </w:rPr>
        <w:t xml:space="preserve">by </w:t>
      </w:r>
      <w:r w:rsidR="0055389D" w:rsidRPr="00F41FFF">
        <w:rPr>
          <w:rFonts w:asciiTheme="minorHAnsi" w:hAnsiTheme="minorHAnsi" w:cs="TimesNewRomanPSMT"/>
          <w:color w:val="000000" w:themeColor="text1"/>
        </w:rPr>
        <w:t xml:space="preserve">using a small net (net size 5 cm </w:t>
      </w:r>
      <w:r w:rsidR="0055389D" w:rsidRPr="00F41FFF">
        <w:rPr>
          <w:rFonts w:asciiTheme="minorHAnsi" w:hAnsiTheme="minorHAnsi" w:cs="AdvTT281d44c8"/>
          <w:color w:val="000000" w:themeColor="text1"/>
        </w:rPr>
        <w:t>× 5 cm</w:t>
      </w:r>
      <w:r w:rsidR="001357C2">
        <w:rPr>
          <w:rFonts w:asciiTheme="minorHAnsi" w:hAnsiTheme="minorHAnsi" w:cs="AdvTT281d44c8" w:hint="eastAsia"/>
          <w:color w:val="000000" w:themeColor="text1"/>
          <w:lang w:eastAsia="ja-JP"/>
        </w:rPr>
        <w:t xml:space="preserve">, </w:t>
      </w:r>
      <w:r w:rsidR="00810C1D">
        <w:rPr>
          <w:rFonts w:asciiTheme="minorHAnsi" w:hAnsiTheme="minorHAnsi" w:cs="AdvTT281d44c8"/>
          <w:color w:val="000000" w:themeColor="text1"/>
          <w:lang w:eastAsia="ja-JP"/>
        </w:rPr>
        <w:t>hole</w:t>
      </w:r>
      <w:r w:rsidR="001357C2">
        <w:rPr>
          <w:rFonts w:asciiTheme="minorHAnsi" w:hAnsiTheme="minorHAnsi" w:cs="AdvTT281d44c8"/>
          <w:color w:val="000000" w:themeColor="text1"/>
          <w:lang w:eastAsia="ja-JP"/>
        </w:rPr>
        <w:t xml:space="preserve"> size 0.2 mm </w:t>
      </w:r>
      <w:r w:rsidR="001357C2" w:rsidRPr="00F41FFF">
        <w:rPr>
          <w:rFonts w:asciiTheme="minorHAnsi" w:hAnsiTheme="minorHAnsi" w:cs="AdvTT281d44c8"/>
          <w:color w:val="000000" w:themeColor="text1"/>
        </w:rPr>
        <w:t xml:space="preserve">× </w:t>
      </w:r>
      <w:r w:rsidR="001357C2">
        <w:rPr>
          <w:rFonts w:asciiTheme="minorHAnsi" w:hAnsiTheme="minorHAnsi" w:cs="AdvTT281d44c8"/>
          <w:color w:val="000000" w:themeColor="text1"/>
        </w:rPr>
        <w:t>0.2 mm</w:t>
      </w:r>
      <w:r w:rsidR="0055389D" w:rsidRPr="00F41FFF">
        <w:rPr>
          <w:rFonts w:asciiTheme="minorHAnsi" w:hAnsiTheme="minorHAnsi" w:cs="AdvTT281d44c8"/>
          <w:color w:val="000000" w:themeColor="text1"/>
        </w:rPr>
        <w:t>)</w:t>
      </w:r>
      <w:r w:rsidR="0055389D" w:rsidRPr="00F41FFF">
        <w:rPr>
          <w:rFonts w:asciiTheme="minorHAnsi" w:hAnsiTheme="minorHAnsi" w:cs="TimesNewRomanPSMT"/>
          <w:color w:val="000000" w:themeColor="text1"/>
        </w:rPr>
        <w:t>.</w:t>
      </w:r>
    </w:p>
    <w:p w14:paraId="6F4C0955" w14:textId="77777777" w:rsidR="0055389D" w:rsidRPr="00F41FFF" w:rsidRDefault="0055389D" w:rsidP="0055389D">
      <w:pPr>
        <w:jc w:val="left"/>
        <w:rPr>
          <w:rFonts w:asciiTheme="minorHAnsi" w:hAnsiTheme="minorHAnsi" w:cs="TimesNewRomanPSMT"/>
          <w:color w:val="000000" w:themeColor="text1"/>
        </w:rPr>
      </w:pPr>
    </w:p>
    <w:p w14:paraId="530EE323" w14:textId="18AC3835" w:rsidR="009D21AE" w:rsidRPr="00F41FFF" w:rsidRDefault="009D21AE" w:rsidP="0055389D">
      <w:pPr>
        <w:jc w:val="left"/>
        <w:rPr>
          <w:rFonts w:asciiTheme="minorHAnsi" w:hAnsiTheme="minorHAnsi" w:cs="TimesNewRomanPSMT"/>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5</w:t>
      </w:r>
      <w:r w:rsidR="0055389D" w:rsidRPr="00F41FFF">
        <w:rPr>
          <w:rFonts w:asciiTheme="minorHAnsi" w:hAnsiTheme="minorHAnsi" w:cs="TimesNewRomanPSMT"/>
          <w:color w:val="000000" w:themeColor="text1"/>
        </w:rPr>
        <w:t xml:space="preserve">) </w:t>
      </w:r>
      <w:r w:rsidRPr="00F41FFF">
        <w:rPr>
          <w:rFonts w:asciiTheme="minorHAnsi" w:hAnsiTheme="minorHAnsi" w:cs="TimesNewRomanPSMT"/>
          <w:color w:val="000000" w:themeColor="text1"/>
        </w:rPr>
        <w:t xml:space="preserve">Rinse </w:t>
      </w:r>
      <w:r w:rsidR="0055389D" w:rsidRPr="00F41FFF">
        <w:rPr>
          <w:rFonts w:asciiTheme="minorHAnsi" w:hAnsiTheme="minorHAnsi" w:cs="TimesNewRomanPSMT"/>
          <w:color w:val="000000" w:themeColor="text1"/>
        </w:rPr>
        <w:t>the egg cluster with flowing tap water for 5 s</w:t>
      </w:r>
      <w:r w:rsidRPr="00F41FFF">
        <w:rPr>
          <w:rFonts w:asciiTheme="minorHAnsi" w:hAnsiTheme="minorHAnsi" w:cs="TimesNewRomanPSMT"/>
          <w:color w:val="000000" w:themeColor="text1"/>
        </w:rPr>
        <w:t>.</w:t>
      </w:r>
    </w:p>
    <w:p w14:paraId="7D2C86DC" w14:textId="77777777" w:rsidR="009D21AE" w:rsidRPr="00F41FFF" w:rsidRDefault="009D21AE" w:rsidP="0055389D">
      <w:pPr>
        <w:jc w:val="left"/>
        <w:rPr>
          <w:rFonts w:asciiTheme="minorHAnsi" w:hAnsiTheme="minorHAnsi" w:cs="TimesNewRomanPSMT"/>
          <w:color w:val="000000" w:themeColor="text1"/>
        </w:rPr>
      </w:pPr>
    </w:p>
    <w:p w14:paraId="303E9B43" w14:textId="7C8EF4E5" w:rsidR="009D21AE" w:rsidRPr="00F41FFF" w:rsidRDefault="009D21AE" w:rsidP="0055389D">
      <w:pPr>
        <w:jc w:val="left"/>
        <w:rPr>
          <w:rFonts w:asciiTheme="minorHAnsi" w:hAnsiTheme="minorHAnsi" w:cs="AdvTT281d44c8"/>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6</w:t>
      </w:r>
      <w:r w:rsidRPr="00F41FFF">
        <w:rPr>
          <w:rFonts w:asciiTheme="minorHAnsi" w:hAnsiTheme="minorHAnsi" w:cs="TimesNewRomanPSMT"/>
          <w:color w:val="000000" w:themeColor="text1"/>
        </w:rPr>
        <w:t xml:space="preserve">) </w:t>
      </w:r>
      <w:proofErr w:type="gramStart"/>
      <w:r w:rsidRPr="00F41FFF">
        <w:rPr>
          <w:rFonts w:asciiTheme="minorHAnsi" w:hAnsiTheme="minorHAnsi" w:cs="TimesNewRomanPSMT"/>
          <w:color w:val="000000" w:themeColor="text1"/>
        </w:rPr>
        <w:t>Add</w:t>
      </w:r>
      <w:proofErr w:type="gramEnd"/>
      <w:r w:rsidRPr="00F41FFF">
        <w:rPr>
          <w:rFonts w:asciiTheme="minorHAnsi" w:hAnsiTheme="minorHAnsi" w:cs="TimesNewRomanPSMT"/>
          <w:color w:val="000000" w:themeColor="text1"/>
        </w:rPr>
        <w:t xml:space="preserve"> </w:t>
      </w:r>
      <w:r w:rsidR="00F14856" w:rsidRPr="00F41FFF">
        <w:rPr>
          <w:rFonts w:asciiTheme="minorHAnsi" w:hAnsiTheme="minorHAnsi" w:cs="TimesNewRomanPSMT"/>
          <w:color w:val="000000" w:themeColor="text1"/>
        </w:rPr>
        <w:t xml:space="preserve">all of </w:t>
      </w:r>
      <w:r w:rsidR="00994967" w:rsidRPr="00F41FFF">
        <w:rPr>
          <w:rFonts w:asciiTheme="minorHAnsi" w:hAnsiTheme="minorHAnsi" w:cs="TimesNewRomanPSMT"/>
          <w:color w:val="000000" w:themeColor="text1"/>
          <w:lang w:eastAsia="ja-JP"/>
        </w:rPr>
        <w:t xml:space="preserve">the </w:t>
      </w:r>
      <w:r w:rsidRPr="00F41FFF">
        <w:rPr>
          <w:rFonts w:asciiTheme="minorHAnsi" w:hAnsiTheme="minorHAnsi" w:cs="TimesNewRomanPSMT"/>
          <w:color w:val="000000" w:themeColor="text1"/>
        </w:rPr>
        <w:t>rinsed egg cluster</w:t>
      </w:r>
      <w:r w:rsidR="00007991" w:rsidRPr="00F41FFF">
        <w:rPr>
          <w:rFonts w:asciiTheme="minorHAnsi" w:hAnsiTheme="minorHAnsi" w:cs="TimesNewRomanPSMT"/>
          <w:color w:val="000000" w:themeColor="text1"/>
        </w:rPr>
        <w:t>s</w:t>
      </w:r>
      <w:r w:rsidR="0055389D" w:rsidRPr="00F41FFF">
        <w:rPr>
          <w:rFonts w:asciiTheme="minorHAnsi" w:hAnsiTheme="minorHAnsi" w:cs="TimesNewRomanPSMT"/>
          <w:color w:val="000000" w:themeColor="text1"/>
        </w:rPr>
        <w:t xml:space="preserve"> to 30</w:t>
      </w:r>
      <w:r w:rsidR="0055389D" w:rsidRPr="00F41FFF">
        <w:rPr>
          <w:rFonts w:asciiTheme="minorHAnsi" w:hAnsiTheme="minorHAnsi" w:cs="AdvTT281d44c8"/>
          <w:color w:val="000000" w:themeColor="text1"/>
        </w:rPr>
        <w:t>× ERM solution.</w:t>
      </w:r>
    </w:p>
    <w:p w14:paraId="6CD71E32" w14:textId="77777777" w:rsidR="009D21AE" w:rsidRPr="00F41FFF" w:rsidRDefault="009D21AE" w:rsidP="0055389D">
      <w:pPr>
        <w:jc w:val="left"/>
        <w:rPr>
          <w:rFonts w:asciiTheme="minorHAnsi" w:hAnsiTheme="minorHAnsi" w:cs="AdvTT281d44c8"/>
          <w:color w:val="000000" w:themeColor="text1"/>
        </w:rPr>
      </w:pPr>
    </w:p>
    <w:p w14:paraId="13AE6199" w14:textId="73DD22AC" w:rsidR="00603BF6" w:rsidRPr="00F41FFF" w:rsidRDefault="009D21AE" w:rsidP="0055389D">
      <w:pPr>
        <w:jc w:val="left"/>
        <w:rPr>
          <w:rFonts w:asciiTheme="minorHAnsi" w:hAnsiTheme="minorHAnsi" w:cs="AdvTT281d44c8"/>
          <w:color w:val="000000" w:themeColor="text1"/>
        </w:rPr>
      </w:pPr>
      <w:r w:rsidRPr="00F41FFF">
        <w:rPr>
          <w:rFonts w:asciiTheme="minorHAnsi" w:hAnsiTheme="minorHAnsi" w:cs="TimesNewRomanPSMT"/>
          <w:color w:val="000000" w:themeColor="text1"/>
        </w:rPr>
        <w:t>3.</w:t>
      </w:r>
      <w:r w:rsidR="0084501B" w:rsidRPr="00F41FFF">
        <w:rPr>
          <w:rFonts w:asciiTheme="minorHAnsi" w:hAnsiTheme="minorHAnsi" w:cs="TimesNewRomanPSMT"/>
          <w:color w:val="000000" w:themeColor="text1"/>
          <w:lang w:eastAsia="ja-JP"/>
        </w:rPr>
        <w:t>7</w:t>
      </w:r>
      <w:r w:rsidRPr="00F41FFF">
        <w:rPr>
          <w:rFonts w:asciiTheme="minorHAnsi" w:hAnsiTheme="minorHAnsi" w:cs="TimesNewRomanPSMT"/>
          <w:color w:val="000000" w:themeColor="text1"/>
        </w:rPr>
        <w:t xml:space="preserve">) </w:t>
      </w:r>
      <w:r w:rsidR="007B160F" w:rsidRPr="00F41FFF">
        <w:rPr>
          <w:rFonts w:asciiTheme="minorHAnsi" w:hAnsiTheme="minorHAnsi" w:cs="TimesNewRomanPSMT"/>
          <w:color w:val="000000" w:themeColor="text1"/>
        </w:rPr>
        <w:t xml:space="preserve">Remove the clusters from </w:t>
      </w:r>
      <w:r w:rsidR="00A57A0E" w:rsidRPr="00F41FFF">
        <w:rPr>
          <w:rFonts w:asciiTheme="minorHAnsi" w:hAnsiTheme="minorHAnsi" w:cs="TimesNewRomanPSMT"/>
          <w:color w:val="000000" w:themeColor="text1"/>
          <w:lang w:eastAsia="ja-JP"/>
        </w:rPr>
        <w:t xml:space="preserve">the </w:t>
      </w:r>
      <w:r w:rsidR="007B160F" w:rsidRPr="00F41FFF">
        <w:rPr>
          <w:rFonts w:asciiTheme="minorHAnsi" w:hAnsiTheme="minorHAnsi" w:cs="TimesNewRomanPSMT"/>
          <w:color w:val="000000" w:themeColor="text1"/>
        </w:rPr>
        <w:t xml:space="preserve">solution after 1 min and </w:t>
      </w:r>
      <w:r w:rsidR="00221DF0" w:rsidRPr="00F41FFF">
        <w:rPr>
          <w:rFonts w:asciiTheme="minorHAnsi" w:hAnsiTheme="minorHAnsi" w:cs="TimesNewRomanPSMT"/>
          <w:color w:val="000000" w:themeColor="text1"/>
          <w:lang w:eastAsia="ja-JP"/>
        </w:rPr>
        <w:t>place</w:t>
      </w:r>
      <w:r w:rsidR="00221DF0" w:rsidRPr="00F41FFF">
        <w:rPr>
          <w:rFonts w:asciiTheme="minorHAnsi" w:hAnsiTheme="minorHAnsi" w:cs="AdvTT281d44c8"/>
          <w:color w:val="000000" w:themeColor="text1"/>
        </w:rPr>
        <w:t xml:space="preserve"> </w:t>
      </w:r>
      <w:r w:rsidR="00A2357F" w:rsidRPr="00F41FFF">
        <w:rPr>
          <w:rFonts w:asciiTheme="minorHAnsi" w:hAnsiTheme="minorHAnsi" w:cs="AdvTT281d44c8"/>
          <w:color w:val="000000" w:themeColor="text1"/>
        </w:rPr>
        <w:t>t</w:t>
      </w:r>
      <w:r w:rsidR="0055389D" w:rsidRPr="00F41FFF">
        <w:rPr>
          <w:rFonts w:asciiTheme="minorHAnsi" w:hAnsiTheme="minorHAnsi" w:cs="AdvTT281d44c8"/>
          <w:color w:val="000000" w:themeColor="text1"/>
        </w:rPr>
        <w:t>he egg clusters betwee</w:t>
      </w:r>
      <w:r w:rsidR="00A2357F" w:rsidRPr="00F41FFF">
        <w:rPr>
          <w:rFonts w:asciiTheme="minorHAnsi" w:hAnsiTheme="minorHAnsi" w:cs="AdvTT281d44c8"/>
          <w:color w:val="000000" w:themeColor="text1"/>
        </w:rPr>
        <w:t>n dr</w:t>
      </w:r>
      <w:r w:rsidR="00994967" w:rsidRPr="00F41FFF">
        <w:rPr>
          <w:rFonts w:asciiTheme="minorHAnsi" w:hAnsiTheme="minorHAnsi" w:cs="AdvTT281d44c8"/>
          <w:color w:val="000000" w:themeColor="text1"/>
          <w:lang w:eastAsia="ja-JP"/>
        </w:rPr>
        <w:t>y</w:t>
      </w:r>
      <w:r w:rsidR="00A2357F" w:rsidRPr="00F41FFF">
        <w:rPr>
          <w:rFonts w:asciiTheme="minorHAnsi" w:hAnsiTheme="minorHAnsi" w:cs="AdvTT281d44c8"/>
          <w:color w:val="000000" w:themeColor="text1"/>
        </w:rPr>
        <w:t xml:space="preserve"> paper towels and roll</w:t>
      </w:r>
      <w:r w:rsidR="0055389D" w:rsidRPr="00F41FFF">
        <w:rPr>
          <w:rFonts w:asciiTheme="minorHAnsi" w:hAnsiTheme="minorHAnsi" w:cs="AdvTT281d44c8"/>
          <w:color w:val="000000" w:themeColor="text1"/>
        </w:rPr>
        <w:t xml:space="preserve"> gently.</w:t>
      </w:r>
    </w:p>
    <w:p w14:paraId="23E2E0C2" w14:textId="77777777" w:rsidR="0055389D" w:rsidRPr="00F41FFF" w:rsidRDefault="0055389D" w:rsidP="0055389D">
      <w:pPr>
        <w:jc w:val="left"/>
        <w:rPr>
          <w:rFonts w:asciiTheme="minorHAnsi" w:hAnsiTheme="minorHAnsi" w:cs="AdvTT281d44c8"/>
          <w:color w:val="000000" w:themeColor="text1"/>
        </w:rPr>
      </w:pPr>
    </w:p>
    <w:p w14:paraId="51D53277" w14:textId="79C0E02A" w:rsidR="00603BF6" w:rsidRPr="00F41FFF" w:rsidRDefault="00A2357F" w:rsidP="0055389D">
      <w:pPr>
        <w:jc w:val="left"/>
        <w:rPr>
          <w:rFonts w:asciiTheme="minorHAnsi" w:hAnsiTheme="minorHAnsi" w:cs="AdvTT281d44c8"/>
          <w:color w:val="000000" w:themeColor="text1"/>
        </w:rPr>
      </w:pPr>
      <w:r w:rsidRPr="00F41FFF">
        <w:rPr>
          <w:rFonts w:asciiTheme="minorHAnsi" w:hAnsiTheme="minorHAnsi" w:cs="AdvTT281d44c8"/>
          <w:color w:val="000000" w:themeColor="text1"/>
        </w:rPr>
        <w:t>3.</w:t>
      </w:r>
      <w:r w:rsidR="0084501B" w:rsidRPr="00F41FFF">
        <w:rPr>
          <w:rFonts w:asciiTheme="minorHAnsi" w:hAnsiTheme="minorHAnsi" w:cs="AdvTT281d44c8"/>
          <w:color w:val="000000" w:themeColor="text1"/>
          <w:lang w:eastAsia="ja-JP"/>
        </w:rPr>
        <w:t>8</w:t>
      </w:r>
      <w:r w:rsidR="0055389D" w:rsidRPr="00F41FFF">
        <w:rPr>
          <w:rFonts w:asciiTheme="minorHAnsi" w:hAnsiTheme="minorHAnsi" w:cs="AdvTT281d44c8"/>
          <w:color w:val="000000" w:themeColor="text1"/>
        </w:rPr>
        <w:t xml:space="preserve">) </w:t>
      </w:r>
      <w:proofErr w:type="gramStart"/>
      <w:r w:rsidRPr="00F41FFF">
        <w:rPr>
          <w:rFonts w:asciiTheme="minorHAnsi" w:hAnsiTheme="minorHAnsi" w:cs="AdvTT281d44c8"/>
          <w:color w:val="000000" w:themeColor="text1"/>
        </w:rPr>
        <w:t>Put</w:t>
      </w:r>
      <w:proofErr w:type="gramEnd"/>
      <w:r w:rsidRPr="00F41FFF">
        <w:rPr>
          <w:rFonts w:asciiTheme="minorHAnsi" w:hAnsiTheme="minorHAnsi" w:cs="AdvTT281d44c8"/>
          <w:color w:val="000000" w:themeColor="text1"/>
        </w:rPr>
        <w:t xml:space="preserve"> </w:t>
      </w:r>
      <w:r w:rsidR="00994967" w:rsidRPr="00F41FFF">
        <w:rPr>
          <w:rFonts w:asciiTheme="minorHAnsi" w:hAnsiTheme="minorHAnsi" w:cs="AdvTT281d44c8"/>
          <w:color w:val="000000" w:themeColor="text1"/>
          <w:lang w:eastAsia="ja-JP"/>
        </w:rPr>
        <w:t xml:space="preserve">the eggs </w:t>
      </w:r>
      <w:r w:rsidRPr="00F41FFF">
        <w:rPr>
          <w:rFonts w:asciiTheme="minorHAnsi" w:hAnsiTheme="minorHAnsi" w:cs="AdvTT281d44c8"/>
          <w:color w:val="000000" w:themeColor="text1"/>
        </w:rPr>
        <w:t>back</w:t>
      </w:r>
      <w:r w:rsidR="0055389D" w:rsidRPr="00F41FFF">
        <w:rPr>
          <w:rFonts w:asciiTheme="minorHAnsi" w:hAnsiTheme="minorHAnsi" w:cs="AdvTT281d44c8"/>
          <w:color w:val="000000" w:themeColor="text1"/>
        </w:rPr>
        <w:t xml:space="preserve"> </w:t>
      </w:r>
      <w:r w:rsidR="0055389D" w:rsidRPr="00F41FFF">
        <w:rPr>
          <w:rFonts w:asciiTheme="minorHAnsi" w:hAnsiTheme="minorHAnsi" w:cs="TimesNewRomanPSMT"/>
          <w:color w:val="000000" w:themeColor="text1"/>
        </w:rPr>
        <w:t xml:space="preserve">into </w:t>
      </w:r>
      <w:r w:rsidR="00994967" w:rsidRPr="00F41FFF">
        <w:rPr>
          <w:rFonts w:asciiTheme="minorHAnsi" w:hAnsiTheme="minorHAnsi" w:cs="TimesNewRomanPSMT"/>
          <w:color w:val="000000" w:themeColor="text1"/>
          <w:lang w:eastAsia="ja-JP"/>
        </w:rPr>
        <w:t xml:space="preserve">the </w:t>
      </w:r>
      <w:r w:rsidR="0055389D" w:rsidRPr="00F41FFF">
        <w:rPr>
          <w:rFonts w:asciiTheme="minorHAnsi" w:hAnsiTheme="minorHAnsi" w:cs="TimesNewRomanPSMT"/>
          <w:color w:val="000000" w:themeColor="text1"/>
        </w:rPr>
        <w:t>30</w:t>
      </w:r>
      <w:r w:rsidR="0055389D" w:rsidRPr="00F41FFF">
        <w:rPr>
          <w:rFonts w:asciiTheme="minorHAnsi" w:hAnsiTheme="minorHAnsi" w:cs="AdvTT281d44c8"/>
          <w:color w:val="000000" w:themeColor="text1"/>
        </w:rPr>
        <w:t>× ERM.</w:t>
      </w:r>
    </w:p>
    <w:p w14:paraId="7AFDDDB6" w14:textId="77777777" w:rsidR="00A2357F" w:rsidRPr="00F41FFF" w:rsidRDefault="00A2357F" w:rsidP="0055389D">
      <w:pPr>
        <w:jc w:val="left"/>
        <w:rPr>
          <w:rFonts w:asciiTheme="minorHAnsi" w:hAnsiTheme="minorHAnsi" w:cs="AdvTT281d44c8"/>
          <w:color w:val="000000" w:themeColor="text1"/>
        </w:rPr>
      </w:pPr>
    </w:p>
    <w:p w14:paraId="782F9131" w14:textId="3E667889" w:rsidR="00A2357F" w:rsidRPr="00F41FFF" w:rsidRDefault="00A2357F" w:rsidP="0055389D">
      <w:pPr>
        <w:jc w:val="left"/>
        <w:rPr>
          <w:rFonts w:asciiTheme="minorHAnsi" w:hAnsiTheme="minorHAnsi" w:cs="AdvTT642417d2"/>
          <w:color w:val="000000" w:themeColor="text1"/>
        </w:rPr>
      </w:pPr>
      <w:r w:rsidRPr="00F41FFF">
        <w:rPr>
          <w:rFonts w:asciiTheme="minorHAnsi" w:hAnsiTheme="minorHAnsi" w:cs="AdvTT281d44c8"/>
          <w:color w:val="000000" w:themeColor="text1"/>
        </w:rPr>
        <w:t>3.</w:t>
      </w:r>
      <w:r w:rsidR="0084501B" w:rsidRPr="00F41FFF">
        <w:rPr>
          <w:rFonts w:asciiTheme="minorHAnsi" w:hAnsiTheme="minorHAnsi" w:cs="AdvTT281d44c8"/>
          <w:color w:val="000000" w:themeColor="text1"/>
        </w:rPr>
        <w:t>9</w:t>
      </w:r>
      <w:r w:rsidRPr="00F41FFF">
        <w:rPr>
          <w:rFonts w:asciiTheme="minorHAnsi" w:hAnsiTheme="minorHAnsi" w:cs="AdvTT281d44c8"/>
          <w:color w:val="000000" w:themeColor="text1"/>
        </w:rPr>
        <w:t xml:space="preserve">) </w:t>
      </w:r>
      <w:r w:rsidRPr="00F41FFF">
        <w:rPr>
          <w:rFonts w:asciiTheme="minorHAnsi" w:hAnsiTheme="minorHAnsi" w:cs="TimesNewRomanPSMT"/>
          <w:color w:val="000000" w:themeColor="text1"/>
        </w:rPr>
        <w:t>Select</w:t>
      </w:r>
      <w:r w:rsidR="0055389D" w:rsidRPr="00F41FFF">
        <w:rPr>
          <w:rFonts w:asciiTheme="minorHAnsi" w:hAnsiTheme="minorHAnsi" w:cs="AdvTT281d44c8"/>
          <w:color w:val="000000" w:themeColor="text1"/>
        </w:rPr>
        <w:t xml:space="preserve"> ferti</w:t>
      </w:r>
      <w:r w:rsidR="0055389D" w:rsidRPr="00F41FFF">
        <w:rPr>
          <w:rFonts w:asciiTheme="minorHAnsi" w:hAnsiTheme="minorHAnsi" w:cs="TimesNewRomanPSMT"/>
          <w:color w:val="000000" w:themeColor="text1"/>
        </w:rPr>
        <w:t>lized eggs under</w:t>
      </w:r>
      <w:r w:rsidR="0055389D" w:rsidRPr="00F41FFF">
        <w:rPr>
          <w:rFonts w:asciiTheme="minorHAnsi" w:hAnsiTheme="minorHAnsi" w:cs="AdvTT642417d2"/>
          <w:color w:val="000000" w:themeColor="text1"/>
        </w:rPr>
        <w:t xml:space="preserve"> a dissecting microscope</w:t>
      </w:r>
      <w:r w:rsidRPr="00F41FFF">
        <w:rPr>
          <w:rFonts w:asciiTheme="minorHAnsi" w:hAnsiTheme="minorHAnsi" w:cs="AdvTT642417d2"/>
          <w:color w:val="000000" w:themeColor="text1"/>
        </w:rPr>
        <w:t>.</w:t>
      </w:r>
    </w:p>
    <w:p w14:paraId="53E1EB3A" w14:textId="77777777" w:rsidR="00A2357F" w:rsidRPr="00F41FFF" w:rsidRDefault="00A2357F" w:rsidP="0055389D">
      <w:pPr>
        <w:jc w:val="left"/>
        <w:rPr>
          <w:rFonts w:asciiTheme="minorHAnsi" w:hAnsiTheme="minorHAnsi" w:cs="AdvTT642417d2"/>
          <w:color w:val="000000" w:themeColor="text1"/>
        </w:rPr>
      </w:pPr>
    </w:p>
    <w:p w14:paraId="1D09F59A" w14:textId="354C7912" w:rsidR="00A2357F" w:rsidRPr="00F41FFF" w:rsidRDefault="00A2357F" w:rsidP="0055389D">
      <w:pPr>
        <w:jc w:val="left"/>
        <w:rPr>
          <w:rFonts w:asciiTheme="minorHAnsi" w:hAnsiTheme="minorHAnsi" w:cs="TimesNewRomanPSMT"/>
          <w:color w:val="000000" w:themeColor="text1"/>
        </w:rPr>
      </w:pPr>
      <w:r w:rsidRPr="00F41FFF">
        <w:rPr>
          <w:rFonts w:asciiTheme="minorHAnsi" w:hAnsiTheme="minorHAnsi" w:cs="AdvTT281d44c8"/>
          <w:color w:val="000000" w:themeColor="text1"/>
        </w:rPr>
        <w:t>3.1</w:t>
      </w:r>
      <w:r w:rsidR="0084501B" w:rsidRPr="00F41FFF">
        <w:rPr>
          <w:rFonts w:asciiTheme="minorHAnsi" w:hAnsiTheme="minorHAnsi" w:cs="AdvTT281d44c8"/>
          <w:color w:val="000000" w:themeColor="text1"/>
          <w:lang w:eastAsia="ja-JP"/>
        </w:rPr>
        <w:t>0</w:t>
      </w:r>
      <w:r w:rsidRPr="00F41FFF">
        <w:rPr>
          <w:rFonts w:asciiTheme="minorHAnsi" w:hAnsiTheme="minorHAnsi" w:cs="AdvTT281d44c8"/>
          <w:color w:val="000000" w:themeColor="text1"/>
        </w:rPr>
        <w:t>) P</w:t>
      </w:r>
      <w:r w:rsidR="0055389D" w:rsidRPr="00F41FFF">
        <w:rPr>
          <w:rFonts w:asciiTheme="minorHAnsi" w:hAnsiTheme="minorHAnsi" w:cs="TimesNewRomanPSMT"/>
          <w:color w:val="000000" w:themeColor="text1"/>
        </w:rPr>
        <w:t>lace</w:t>
      </w:r>
      <w:r w:rsidRPr="00F41FFF">
        <w:rPr>
          <w:rFonts w:asciiTheme="minorHAnsi" w:hAnsiTheme="minorHAnsi" w:cs="TimesNewRomanPSMT"/>
          <w:color w:val="000000" w:themeColor="text1"/>
        </w:rPr>
        <w:t xml:space="preserve"> selected </w:t>
      </w:r>
      <w:r w:rsidR="005D381A" w:rsidRPr="00F41FFF">
        <w:rPr>
          <w:rFonts w:asciiTheme="minorHAnsi" w:hAnsiTheme="minorHAnsi" w:cs="TimesNewRomanPSMT"/>
          <w:color w:val="000000" w:themeColor="text1"/>
        </w:rPr>
        <w:t>81</w:t>
      </w:r>
      <w:r w:rsidR="00F14856" w:rsidRPr="00F41FFF">
        <w:rPr>
          <w:rFonts w:asciiTheme="minorHAnsi" w:hAnsiTheme="minorHAnsi" w:cs="TimesNewRomanPSMT"/>
          <w:color w:val="000000" w:themeColor="text1"/>
        </w:rPr>
        <w:t xml:space="preserve">0 </w:t>
      </w:r>
      <w:r w:rsidRPr="00F41FFF">
        <w:rPr>
          <w:rFonts w:asciiTheme="minorHAnsi" w:hAnsiTheme="minorHAnsi" w:cs="TimesNewRomanPSMT"/>
          <w:color w:val="000000" w:themeColor="text1"/>
        </w:rPr>
        <w:t>eggs</w:t>
      </w:r>
      <w:r w:rsidR="0055389D" w:rsidRPr="00F41FFF">
        <w:rPr>
          <w:rFonts w:asciiTheme="minorHAnsi" w:hAnsiTheme="minorHAnsi" w:cs="TimesNewRomanPSMT"/>
          <w:color w:val="000000" w:themeColor="text1"/>
        </w:rPr>
        <w:t xml:space="preserve"> in 1</w:t>
      </w:r>
      <w:r w:rsidR="0055389D" w:rsidRPr="00F41FFF">
        <w:rPr>
          <w:rFonts w:asciiTheme="minorHAnsi" w:hAnsiTheme="minorHAnsi" w:cs="AdvTT281d44c8"/>
          <w:color w:val="000000" w:themeColor="text1"/>
        </w:rPr>
        <w:t>×</w:t>
      </w:r>
      <w:r w:rsidR="0055389D" w:rsidRPr="00F41FFF">
        <w:rPr>
          <w:rFonts w:asciiTheme="minorHAnsi" w:eastAsia="SymbolMT" w:hAnsiTheme="minorHAnsi" w:cs="SymbolMT"/>
          <w:color w:val="000000" w:themeColor="text1"/>
        </w:rPr>
        <w:t xml:space="preserve"> </w:t>
      </w:r>
      <w:r w:rsidR="0055389D" w:rsidRPr="00F41FFF">
        <w:rPr>
          <w:rFonts w:asciiTheme="minorHAnsi" w:hAnsiTheme="minorHAnsi" w:cs="TimesNewRomanPSMT"/>
          <w:color w:val="000000" w:themeColor="text1"/>
        </w:rPr>
        <w:t>ERM</w:t>
      </w:r>
      <w:r w:rsidR="0055389D" w:rsidRPr="00F41FFF">
        <w:rPr>
          <w:rFonts w:asciiTheme="minorHAnsi" w:hAnsiTheme="minorHAnsi" w:cs="AdvTT642417d2"/>
          <w:color w:val="000000" w:themeColor="text1"/>
        </w:rPr>
        <w:t xml:space="preserve"> in </w:t>
      </w:r>
      <w:r w:rsidR="00994967" w:rsidRPr="00F41FFF">
        <w:rPr>
          <w:rFonts w:asciiTheme="minorHAnsi" w:hAnsiTheme="minorHAnsi" w:cs="AdvTT642417d2"/>
          <w:color w:val="000000" w:themeColor="text1"/>
          <w:lang w:eastAsia="ja-JP"/>
        </w:rPr>
        <w:t>six</w:t>
      </w:r>
      <w:r w:rsidR="0055389D" w:rsidRPr="00F41FFF">
        <w:rPr>
          <w:rFonts w:asciiTheme="minorHAnsi" w:hAnsiTheme="minorHAnsi" w:cs="AdvTT642417d2"/>
          <w:color w:val="000000" w:themeColor="text1"/>
        </w:rPr>
        <w:t xml:space="preserve">-well plastic plates </w:t>
      </w:r>
      <w:r w:rsidR="00994967" w:rsidRPr="00F41FFF">
        <w:rPr>
          <w:rFonts w:asciiTheme="minorHAnsi" w:hAnsiTheme="minorHAnsi" w:cs="AdvTT642417d2"/>
          <w:color w:val="000000" w:themeColor="text1"/>
          <w:lang w:eastAsia="ja-JP"/>
        </w:rPr>
        <w:t xml:space="preserve">by </w:t>
      </w:r>
      <w:r w:rsidR="0055389D" w:rsidRPr="00F41FFF">
        <w:rPr>
          <w:rFonts w:asciiTheme="minorHAnsi" w:hAnsiTheme="minorHAnsi" w:cs="AdvTT642417d2"/>
          <w:color w:val="000000" w:themeColor="text1"/>
        </w:rPr>
        <w:t>using forceps</w:t>
      </w:r>
      <w:r w:rsidRPr="00F41FFF">
        <w:rPr>
          <w:rFonts w:asciiTheme="minorHAnsi" w:hAnsiTheme="minorHAnsi" w:cs="TimesNewRomanPSMT"/>
          <w:color w:val="000000" w:themeColor="text1"/>
        </w:rPr>
        <w:t>.</w:t>
      </w:r>
    </w:p>
    <w:p w14:paraId="221FCD25" w14:textId="77777777" w:rsidR="00A2357F" w:rsidRPr="00F41FFF" w:rsidRDefault="00A2357F" w:rsidP="0055389D">
      <w:pPr>
        <w:jc w:val="left"/>
        <w:rPr>
          <w:rFonts w:asciiTheme="minorHAnsi" w:hAnsiTheme="minorHAnsi" w:cs="TimesNewRomanPSMT"/>
          <w:color w:val="000000" w:themeColor="text1"/>
        </w:rPr>
      </w:pPr>
    </w:p>
    <w:p w14:paraId="390DC0C2" w14:textId="0FF2F36D" w:rsidR="00603BF6" w:rsidRPr="00F41FFF" w:rsidRDefault="00730D1C" w:rsidP="0055389D">
      <w:pPr>
        <w:jc w:val="left"/>
        <w:rPr>
          <w:rFonts w:asciiTheme="minorHAnsi" w:hAnsiTheme="minorHAnsi" w:cs="TimesNewRomanPSMT"/>
          <w:color w:val="000000" w:themeColor="text1"/>
        </w:rPr>
      </w:pPr>
      <w:r w:rsidRPr="00F41FFF">
        <w:rPr>
          <w:rFonts w:asciiTheme="minorHAnsi" w:hAnsiTheme="minorHAnsi" w:cs="AdvTT281d44c8"/>
          <w:color w:val="000000" w:themeColor="text1"/>
        </w:rPr>
        <w:t>3.1</w:t>
      </w:r>
      <w:r w:rsidR="0084501B" w:rsidRPr="00F41FFF">
        <w:rPr>
          <w:rFonts w:asciiTheme="minorHAnsi" w:hAnsiTheme="minorHAnsi" w:cs="AdvTT281d44c8"/>
          <w:color w:val="000000" w:themeColor="text1"/>
          <w:lang w:eastAsia="ja-JP"/>
        </w:rPr>
        <w:t>1</w:t>
      </w:r>
      <w:r w:rsidR="00A2357F" w:rsidRPr="00F41FFF">
        <w:rPr>
          <w:rFonts w:asciiTheme="minorHAnsi" w:hAnsiTheme="minorHAnsi" w:cs="AdvTT281d44c8"/>
          <w:color w:val="000000" w:themeColor="text1"/>
        </w:rPr>
        <w:t xml:space="preserve">) </w:t>
      </w:r>
      <w:proofErr w:type="gramStart"/>
      <w:r w:rsidR="00A2357F" w:rsidRPr="00F41FFF">
        <w:rPr>
          <w:rFonts w:asciiTheme="minorHAnsi" w:hAnsiTheme="minorHAnsi" w:cs="AdvTT281d44c8"/>
          <w:color w:val="000000" w:themeColor="text1"/>
        </w:rPr>
        <w:t>I</w:t>
      </w:r>
      <w:r w:rsidR="00A2357F" w:rsidRPr="00F41FFF">
        <w:rPr>
          <w:rFonts w:asciiTheme="minorHAnsi" w:hAnsiTheme="minorHAnsi" w:cs="TimesNewRomanPSMT"/>
          <w:color w:val="000000" w:themeColor="text1"/>
        </w:rPr>
        <w:t>ncubate</w:t>
      </w:r>
      <w:proofErr w:type="gramEnd"/>
      <w:r w:rsidR="00A2357F" w:rsidRPr="00F41FFF">
        <w:rPr>
          <w:rFonts w:asciiTheme="minorHAnsi" w:hAnsiTheme="minorHAnsi" w:cs="TimesNewRomanPSMT"/>
          <w:color w:val="000000" w:themeColor="text1"/>
        </w:rPr>
        <w:t xml:space="preserve"> t</w:t>
      </w:r>
      <w:r w:rsidR="0055389D" w:rsidRPr="00F41FFF">
        <w:rPr>
          <w:rFonts w:asciiTheme="minorHAnsi" w:hAnsiTheme="minorHAnsi" w:cs="TimesNewRomanPSMT"/>
          <w:color w:val="000000" w:themeColor="text1"/>
        </w:rPr>
        <w:t xml:space="preserve">he eggs at 25 ± 0.1 </w:t>
      </w:r>
      <w:r w:rsidR="00994967" w:rsidRPr="00F41FFF">
        <w:rPr>
          <w:rFonts w:asciiTheme="minorHAnsi" w:hAnsiTheme="minorHAnsi" w:cs="TimesNewRomanPSMT"/>
          <w:color w:val="000000" w:themeColor="text1"/>
        </w:rPr>
        <w:sym w:font="Symbol" w:char="F0B0"/>
      </w:r>
      <w:r w:rsidR="0055389D" w:rsidRPr="00F41FFF">
        <w:rPr>
          <w:rFonts w:asciiTheme="minorHAnsi" w:hAnsiTheme="minorHAnsi" w:cs="TimesNewRomanPSMT"/>
          <w:color w:val="000000" w:themeColor="text1"/>
        </w:rPr>
        <w:t>C in an incubator</w:t>
      </w:r>
      <w:r w:rsidR="00A233D5" w:rsidRPr="00F41FFF">
        <w:rPr>
          <w:rFonts w:asciiTheme="minorHAnsi" w:hAnsiTheme="minorHAnsi" w:cs="TimesNewRomanPSMT"/>
          <w:color w:val="000000" w:themeColor="text1"/>
        </w:rPr>
        <w:t xml:space="preserve"> until developmental stage </w:t>
      </w:r>
      <w:r w:rsidR="00007991" w:rsidRPr="00F41FFF">
        <w:rPr>
          <w:rFonts w:asciiTheme="minorHAnsi" w:hAnsiTheme="minorHAnsi" w:cs="TimesNewRomanPSMT"/>
          <w:color w:val="000000" w:themeColor="text1"/>
        </w:rPr>
        <w:t xml:space="preserve">21. </w:t>
      </w:r>
      <w:r w:rsidR="00211D08" w:rsidRPr="00F41FFF">
        <w:rPr>
          <w:rFonts w:asciiTheme="minorHAnsi" w:hAnsiTheme="minorHAnsi" w:cs="TimesNewRomanPSMT"/>
          <w:color w:val="000000" w:themeColor="text1"/>
        </w:rPr>
        <w:t>(</w:t>
      </w:r>
      <w:r w:rsidR="00F14856" w:rsidRPr="00F41FFF">
        <w:rPr>
          <w:rFonts w:asciiTheme="minorHAnsi" w:hAnsiTheme="minorHAnsi" w:cs="TimesNewRomanPSMT"/>
          <w:color w:val="000000" w:themeColor="text1"/>
          <w:lang w:eastAsia="ja-JP"/>
        </w:rPr>
        <w:t>D</w:t>
      </w:r>
      <w:r w:rsidR="00F14856" w:rsidRPr="00F41FFF">
        <w:rPr>
          <w:rFonts w:asciiTheme="minorHAnsi" w:hAnsiTheme="minorHAnsi" w:cs="TimesNewRomanPSMT"/>
          <w:color w:val="000000" w:themeColor="text1"/>
        </w:rPr>
        <w:t xml:space="preserve">evelopmental stages of the medaka embryos were defined </w:t>
      </w:r>
      <w:r w:rsidR="00F14856" w:rsidRPr="00F41FFF">
        <w:rPr>
          <w:rFonts w:asciiTheme="minorHAnsi" w:hAnsiTheme="minorHAnsi" w:cs="TimesNewRomanPSMT"/>
          <w:color w:val="000000" w:themeColor="text1"/>
          <w:lang w:eastAsia="ja-JP"/>
        </w:rPr>
        <w:t xml:space="preserve">from the work of </w:t>
      </w:r>
      <w:r w:rsidR="00F14856" w:rsidRPr="00F41FFF">
        <w:rPr>
          <w:rFonts w:asciiTheme="minorHAnsi" w:hAnsiTheme="minorHAnsi" w:cs="TimesNewRomanPSMT"/>
          <w:color w:val="000000" w:themeColor="text1"/>
        </w:rPr>
        <w:t>Iwamatsu</w:t>
      </w:r>
      <w:r w:rsidR="006E6600" w:rsidRPr="00F41FFF">
        <w:rPr>
          <w:rFonts w:asciiTheme="minorHAnsi" w:hAnsiTheme="minorHAnsi" w:cs="TimesNewRomanPSMT"/>
          <w:noProof/>
          <w:color w:val="000000" w:themeColor="text1"/>
          <w:vertAlign w:val="superscript"/>
        </w:rPr>
        <w:t>10</w:t>
      </w:r>
      <w:r w:rsidR="00F14856" w:rsidRPr="00F41FFF">
        <w:rPr>
          <w:rFonts w:asciiTheme="minorHAnsi" w:hAnsiTheme="minorHAnsi" w:cs="TimesNewRomanPSMT"/>
          <w:color w:val="000000" w:themeColor="text1"/>
        </w:rPr>
        <w:t>.)</w:t>
      </w:r>
    </w:p>
    <w:p w14:paraId="5FA8B4C8" w14:textId="77777777" w:rsidR="0055389D" w:rsidRPr="00F41FFF" w:rsidRDefault="0055389D" w:rsidP="0055389D">
      <w:pPr>
        <w:jc w:val="left"/>
        <w:rPr>
          <w:rFonts w:asciiTheme="minorHAnsi" w:hAnsiTheme="minorHAnsi" w:cs="TimesNewRomanPSMT"/>
          <w:color w:val="000000" w:themeColor="text1"/>
        </w:rPr>
      </w:pPr>
    </w:p>
    <w:p w14:paraId="662C427B" w14:textId="50D02EAD" w:rsidR="00A233D5" w:rsidRPr="00F41FFF" w:rsidRDefault="00730D1C" w:rsidP="0055389D">
      <w:pPr>
        <w:jc w:val="left"/>
        <w:rPr>
          <w:rFonts w:asciiTheme="minorHAnsi" w:hAnsiTheme="minorHAnsi" w:cs="TimesNewRomanPSMT"/>
          <w:color w:val="000000" w:themeColor="text1"/>
        </w:rPr>
      </w:pPr>
      <w:r w:rsidRPr="00F41FFF">
        <w:rPr>
          <w:rFonts w:asciiTheme="minorHAnsi" w:hAnsiTheme="minorHAnsi" w:cs="AdvTT281d44c8"/>
          <w:color w:val="000000" w:themeColor="text1"/>
        </w:rPr>
        <w:t>3.1</w:t>
      </w:r>
      <w:r w:rsidR="0084501B" w:rsidRPr="00F41FFF">
        <w:rPr>
          <w:rFonts w:asciiTheme="minorHAnsi" w:hAnsiTheme="minorHAnsi" w:cs="AdvTT281d44c8"/>
          <w:color w:val="000000" w:themeColor="text1"/>
          <w:lang w:eastAsia="ja-JP"/>
        </w:rPr>
        <w:t>2</w:t>
      </w:r>
      <w:r w:rsidR="00A233D5" w:rsidRPr="00F41FFF">
        <w:rPr>
          <w:rFonts w:asciiTheme="minorHAnsi" w:hAnsiTheme="minorHAnsi" w:cs="AdvTT281d44c8"/>
          <w:color w:val="000000" w:themeColor="text1"/>
        </w:rPr>
        <w:t xml:space="preserve">) </w:t>
      </w:r>
      <w:proofErr w:type="gramStart"/>
      <w:r w:rsidR="00A233D5" w:rsidRPr="00F41FFF">
        <w:rPr>
          <w:rFonts w:asciiTheme="minorHAnsi" w:hAnsiTheme="minorHAnsi" w:cs="TimesNewRomanPSMT"/>
          <w:color w:val="000000" w:themeColor="text1"/>
        </w:rPr>
        <w:t>Pick</w:t>
      </w:r>
      <w:proofErr w:type="gramEnd"/>
      <w:r w:rsidR="00A233D5" w:rsidRPr="00F41FFF">
        <w:rPr>
          <w:rFonts w:asciiTheme="minorHAnsi" w:hAnsiTheme="minorHAnsi" w:cs="TimesNewRomanPSMT"/>
          <w:color w:val="000000" w:themeColor="text1"/>
        </w:rPr>
        <w:t xml:space="preserve"> out incubated eggs </w:t>
      </w:r>
      <w:r w:rsidR="00994967" w:rsidRPr="00F41FFF">
        <w:rPr>
          <w:rFonts w:asciiTheme="minorHAnsi" w:hAnsiTheme="minorHAnsi" w:cs="TimesNewRomanPSMT"/>
          <w:color w:val="000000" w:themeColor="text1"/>
          <w:lang w:eastAsia="ja-JP"/>
        </w:rPr>
        <w:t>at</w:t>
      </w:r>
      <w:r w:rsidR="0055389D" w:rsidRPr="00F41FFF">
        <w:rPr>
          <w:rFonts w:asciiTheme="minorHAnsi" w:hAnsiTheme="minorHAnsi" w:cs="TimesNewRomanPSMT"/>
          <w:color w:val="000000" w:themeColor="text1"/>
        </w:rPr>
        <w:t xml:space="preserve"> developmental stage 21 under a dissecting microscope</w:t>
      </w:r>
      <w:r w:rsidR="00A233D5" w:rsidRPr="00F41FFF">
        <w:rPr>
          <w:rFonts w:asciiTheme="minorHAnsi" w:hAnsiTheme="minorHAnsi" w:cs="TimesNewRomanPSMT"/>
          <w:color w:val="000000" w:themeColor="text1"/>
        </w:rPr>
        <w:t>.</w:t>
      </w:r>
    </w:p>
    <w:p w14:paraId="4AFF631E" w14:textId="77777777" w:rsidR="00A233D5" w:rsidRPr="00F41FFF" w:rsidRDefault="00A233D5" w:rsidP="0055389D">
      <w:pPr>
        <w:jc w:val="left"/>
        <w:rPr>
          <w:rFonts w:asciiTheme="minorHAnsi" w:hAnsiTheme="minorHAnsi" w:cs="TimesNewRomanPSMT"/>
          <w:color w:val="000000" w:themeColor="text1"/>
        </w:rPr>
      </w:pPr>
    </w:p>
    <w:p w14:paraId="428A4818" w14:textId="3F77FDA8" w:rsidR="00A233D5" w:rsidRPr="00F41FFF" w:rsidRDefault="00730D1C" w:rsidP="0055389D">
      <w:pPr>
        <w:jc w:val="left"/>
        <w:rPr>
          <w:rFonts w:asciiTheme="minorHAnsi" w:hAnsiTheme="minorHAnsi" w:cs="TimesNewRomanPSMT"/>
          <w:color w:val="000000" w:themeColor="text1"/>
        </w:rPr>
      </w:pPr>
      <w:r w:rsidRPr="00F41FFF">
        <w:rPr>
          <w:rFonts w:asciiTheme="minorHAnsi" w:hAnsiTheme="minorHAnsi" w:cs="AdvTT281d44c8"/>
          <w:color w:val="000000" w:themeColor="text1"/>
        </w:rPr>
        <w:t>3.1</w:t>
      </w:r>
      <w:r w:rsidR="0084501B" w:rsidRPr="00F41FFF">
        <w:rPr>
          <w:rFonts w:asciiTheme="minorHAnsi" w:hAnsiTheme="minorHAnsi" w:cs="AdvTT281d44c8"/>
          <w:color w:val="000000" w:themeColor="text1"/>
          <w:lang w:eastAsia="ja-JP"/>
        </w:rPr>
        <w:t>3</w:t>
      </w:r>
      <w:r w:rsidR="00A233D5" w:rsidRPr="00F41FFF">
        <w:rPr>
          <w:rFonts w:asciiTheme="minorHAnsi" w:hAnsiTheme="minorHAnsi" w:cs="AdvTT281d44c8"/>
          <w:color w:val="000000" w:themeColor="text1"/>
        </w:rPr>
        <w:t>) R</w:t>
      </w:r>
      <w:r w:rsidR="0055389D" w:rsidRPr="00F41FFF">
        <w:rPr>
          <w:rFonts w:asciiTheme="minorHAnsi" w:hAnsiTheme="minorHAnsi" w:cs="TimesNewRomanPSMT"/>
          <w:color w:val="000000" w:themeColor="text1"/>
        </w:rPr>
        <w:t>inse</w:t>
      </w:r>
      <w:r w:rsidR="00A233D5" w:rsidRPr="00F41FFF">
        <w:rPr>
          <w:rFonts w:asciiTheme="minorHAnsi" w:hAnsiTheme="minorHAnsi" w:cs="TimesNewRomanPSMT"/>
          <w:color w:val="000000" w:themeColor="text1"/>
        </w:rPr>
        <w:t xml:space="preserve"> selected eggs </w:t>
      </w:r>
      <w:r w:rsidR="0055389D" w:rsidRPr="00F41FFF">
        <w:rPr>
          <w:rFonts w:asciiTheme="minorHAnsi" w:hAnsiTheme="minorHAnsi" w:cs="TimesNewRomanPSMT"/>
          <w:color w:val="000000" w:themeColor="text1"/>
        </w:rPr>
        <w:t>with 1</w:t>
      </w:r>
      <w:r w:rsidR="0055389D" w:rsidRPr="00F41FFF">
        <w:rPr>
          <w:rFonts w:asciiTheme="minorHAnsi" w:hAnsiTheme="minorHAnsi" w:cs="AdvTT281d44c8"/>
          <w:color w:val="000000" w:themeColor="text1"/>
        </w:rPr>
        <w:t>×</w:t>
      </w:r>
      <w:r w:rsidR="0055389D" w:rsidRPr="00F41FFF">
        <w:rPr>
          <w:rFonts w:asciiTheme="minorHAnsi" w:eastAsia="SymbolMT" w:hAnsiTheme="minorHAnsi" w:cs="SymbolMT"/>
          <w:color w:val="000000" w:themeColor="text1"/>
        </w:rPr>
        <w:t xml:space="preserve"> </w:t>
      </w:r>
      <w:r w:rsidR="0055389D" w:rsidRPr="00F41FFF">
        <w:rPr>
          <w:rFonts w:asciiTheme="minorHAnsi" w:hAnsiTheme="minorHAnsi" w:cs="TimesNewRomanPSMT"/>
          <w:color w:val="000000" w:themeColor="text1"/>
        </w:rPr>
        <w:t>ERM</w:t>
      </w:r>
      <w:r w:rsidR="00A233D5" w:rsidRPr="00F41FFF">
        <w:rPr>
          <w:rFonts w:asciiTheme="minorHAnsi" w:hAnsiTheme="minorHAnsi" w:cs="TimesNewRomanPSMT"/>
          <w:color w:val="000000" w:themeColor="text1"/>
        </w:rPr>
        <w:t>.</w:t>
      </w:r>
    </w:p>
    <w:p w14:paraId="4DFCA486" w14:textId="77777777" w:rsidR="00A233D5" w:rsidRPr="00F41FFF" w:rsidRDefault="00A233D5" w:rsidP="0055389D">
      <w:pPr>
        <w:jc w:val="left"/>
        <w:rPr>
          <w:rFonts w:asciiTheme="minorHAnsi" w:hAnsiTheme="minorHAnsi" w:cs="TimesNewRomanPSMT"/>
          <w:color w:val="000000" w:themeColor="text1"/>
        </w:rPr>
      </w:pPr>
    </w:p>
    <w:p w14:paraId="7040806B" w14:textId="07C3FEEF" w:rsidR="00603BF6" w:rsidRPr="00F41FFF" w:rsidRDefault="00730D1C" w:rsidP="0055389D">
      <w:pPr>
        <w:jc w:val="left"/>
        <w:rPr>
          <w:rFonts w:asciiTheme="minorHAnsi" w:hAnsiTheme="minorHAnsi" w:cs="TimesNewRomanPSMT"/>
          <w:color w:val="000000" w:themeColor="text1"/>
        </w:rPr>
      </w:pPr>
      <w:r w:rsidRPr="00F41FFF">
        <w:rPr>
          <w:rFonts w:asciiTheme="minorHAnsi" w:hAnsiTheme="minorHAnsi" w:cs="AdvTT281d44c8"/>
          <w:color w:val="000000" w:themeColor="text1"/>
        </w:rPr>
        <w:t>3.1</w:t>
      </w:r>
      <w:r w:rsidR="0084501B" w:rsidRPr="00F41FFF">
        <w:rPr>
          <w:rFonts w:asciiTheme="minorHAnsi" w:hAnsiTheme="minorHAnsi" w:cs="AdvTT281d44c8"/>
          <w:color w:val="000000" w:themeColor="text1"/>
          <w:lang w:eastAsia="ja-JP"/>
        </w:rPr>
        <w:t>4</w:t>
      </w:r>
      <w:r w:rsidR="00A233D5" w:rsidRPr="00F41FFF">
        <w:rPr>
          <w:rFonts w:asciiTheme="minorHAnsi" w:hAnsiTheme="minorHAnsi" w:cs="AdvTT281d44c8"/>
          <w:color w:val="000000" w:themeColor="text1"/>
        </w:rPr>
        <w:t>)</w:t>
      </w:r>
      <w:r w:rsidR="0055389D" w:rsidRPr="00F41FFF">
        <w:rPr>
          <w:rFonts w:asciiTheme="minorHAnsi" w:hAnsiTheme="minorHAnsi" w:cs="TimesNewRomanPSMT"/>
          <w:color w:val="000000" w:themeColor="text1"/>
        </w:rPr>
        <w:t xml:space="preserve"> </w:t>
      </w:r>
      <w:r w:rsidR="00A233D5" w:rsidRPr="00F41FFF">
        <w:rPr>
          <w:rFonts w:asciiTheme="minorHAnsi" w:hAnsiTheme="minorHAnsi" w:cs="TimesNewRomanPSMT"/>
          <w:color w:val="000000" w:themeColor="text1"/>
        </w:rPr>
        <w:t xml:space="preserve">Subject </w:t>
      </w:r>
      <w:r w:rsidR="00994967" w:rsidRPr="00F41FFF">
        <w:rPr>
          <w:rFonts w:asciiTheme="minorHAnsi" w:hAnsiTheme="minorHAnsi" w:cs="TimesNewRomanPSMT"/>
          <w:color w:val="000000" w:themeColor="text1"/>
          <w:lang w:eastAsia="ja-JP"/>
        </w:rPr>
        <w:t xml:space="preserve">the </w:t>
      </w:r>
      <w:r w:rsidR="00A233D5" w:rsidRPr="00F41FFF">
        <w:rPr>
          <w:rFonts w:asciiTheme="minorHAnsi" w:hAnsiTheme="minorHAnsi" w:cs="TimesNewRomanPSMT"/>
          <w:color w:val="000000" w:themeColor="text1"/>
        </w:rPr>
        <w:t>rinsed eggs to</w:t>
      </w:r>
      <w:r w:rsidR="0055389D" w:rsidRPr="00F41FFF">
        <w:rPr>
          <w:rFonts w:asciiTheme="minorHAnsi" w:hAnsiTheme="minorHAnsi" w:cs="TimesNewRomanPSMT"/>
          <w:color w:val="000000" w:themeColor="text1"/>
        </w:rPr>
        <w:t xml:space="preserve"> exposure experiments</w:t>
      </w:r>
      <w:r w:rsidR="00EB3B95" w:rsidRPr="00F41FFF">
        <w:rPr>
          <w:rFonts w:asciiTheme="minorHAnsi" w:hAnsiTheme="minorHAnsi" w:cs="TimesNewRomanPSMT"/>
          <w:color w:val="000000" w:themeColor="text1"/>
        </w:rPr>
        <w:t xml:space="preserve"> (</w:t>
      </w:r>
      <w:r w:rsidR="00A57A0E" w:rsidRPr="005C6A4D">
        <w:rPr>
          <w:rFonts w:asciiTheme="minorHAnsi" w:hAnsiTheme="minorHAnsi" w:cs="TimesNewRomanPSMT"/>
          <w:color w:val="000000" w:themeColor="text1"/>
          <w:lang w:eastAsia="ja-JP"/>
        </w:rPr>
        <w:t>s</w:t>
      </w:r>
      <w:r w:rsidR="00EB3B95" w:rsidRPr="00F41FFF">
        <w:rPr>
          <w:rFonts w:asciiTheme="minorHAnsi" w:hAnsiTheme="minorHAnsi" w:cs="TimesNewRomanPSMT"/>
          <w:color w:val="000000" w:themeColor="text1"/>
        </w:rPr>
        <w:t>ection 4)</w:t>
      </w:r>
      <w:r w:rsidR="0055389D" w:rsidRPr="00F41FFF">
        <w:rPr>
          <w:rFonts w:asciiTheme="minorHAnsi" w:hAnsiTheme="minorHAnsi" w:cs="TimesNewRomanPSMT"/>
          <w:color w:val="000000" w:themeColor="text1"/>
        </w:rPr>
        <w:t>.</w:t>
      </w:r>
    </w:p>
    <w:p w14:paraId="758B7D9B" w14:textId="77777777" w:rsidR="00214358" w:rsidRPr="00F41FFF" w:rsidRDefault="00214358" w:rsidP="0055389D">
      <w:pPr>
        <w:jc w:val="left"/>
        <w:rPr>
          <w:rFonts w:asciiTheme="minorHAnsi" w:hAnsiTheme="minorHAnsi" w:cs="TimesNewRomanPSMT"/>
          <w:color w:val="000000" w:themeColor="text1"/>
        </w:rPr>
      </w:pPr>
    </w:p>
    <w:p w14:paraId="035EA384" w14:textId="77777777" w:rsidR="0055389D" w:rsidRPr="00F661F3" w:rsidRDefault="0055389D" w:rsidP="0055389D">
      <w:pPr>
        <w:jc w:val="left"/>
        <w:rPr>
          <w:rFonts w:asciiTheme="minorHAnsi" w:hAnsiTheme="minorHAnsi" w:cs="AdvTTaa6301a5.B"/>
          <w:b/>
          <w:color w:val="000000" w:themeColor="text1"/>
          <w:highlight w:val="yellow"/>
        </w:rPr>
      </w:pPr>
      <w:r w:rsidRPr="00F661F3">
        <w:rPr>
          <w:rFonts w:asciiTheme="minorHAnsi" w:hAnsiTheme="minorHAnsi" w:cs="AdvTTaa6301a5.B"/>
          <w:b/>
          <w:color w:val="000000" w:themeColor="text1"/>
          <w:highlight w:val="yellow"/>
        </w:rPr>
        <w:t>4. Toxicity testing of SNCs or AgNO</w:t>
      </w:r>
      <w:r w:rsidRPr="00F661F3">
        <w:rPr>
          <w:rFonts w:asciiTheme="minorHAnsi" w:hAnsiTheme="minorHAnsi" w:cs="AdvTTaa6301a5.B"/>
          <w:b/>
          <w:color w:val="000000" w:themeColor="text1"/>
          <w:highlight w:val="yellow"/>
          <w:vertAlign w:val="subscript"/>
        </w:rPr>
        <w:t>3</w:t>
      </w:r>
      <w:r w:rsidRPr="00F661F3">
        <w:rPr>
          <w:rFonts w:asciiTheme="minorHAnsi" w:hAnsiTheme="minorHAnsi" w:cs="AdvTTaa6301a5.B"/>
          <w:b/>
          <w:color w:val="000000" w:themeColor="text1"/>
          <w:highlight w:val="yellow"/>
        </w:rPr>
        <w:t xml:space="preserve"> at different ERM salinities</w:t>
      </w:r>
    </w:p>
    <w:p w14:paraId="60B3AA56" w14:textId="77777777" w:rsidR="0055389D" w:rsidRPr="00F661F3" w:rsidRDefault="0055389D" w:rsidP="0055389D">
      <w:pPr>
        <w:jc w:val="left"/>
        <w:rPr>
          <w:rFonts w:asciiTheme="minorHAnsi" w:hAnsiTheme="minorHAnsi" w:cs="AdvTT642417d2"/>
          <w:color w:val="000000" w:themeColor="text1"/>
          <w:highlight w:val="yellow"/>
        </w:rPr>
      </w:pPr>
    </w:p>
    <w:p w14:paraId="679A8599" w14:textId="728FD881" w:rsidR="00214358" w:rsidRPr="00F661F3" w:rsidRDefault="0055389D" w:rsidP="0055389D">
      <w:pPr>
        <w:jc w:val="left"/>
        <w:rPr>
          <w:rFonts w:asciiTheme="minorHAnsi" w:hAnsiTheme="minorHAnsi" w:cs="AdvTT642417d2"/>
          <w:color w:val="000000" w:themeColor="text1"/>
          <w:highlight w:val="yellow"/>
        </w:rPr>
      </w:pPr>
      <w:r w:rsidRPr="00F661F3">
        <w:rPr>
          <w:rFonts w:asciiTheme="minorHAnsi" w:hAnsiTheme="minorHAnsi" w:cs="AdvTT642417d2"/>
          <w:color w:val="000000" w:themeColor="text1"/>
          <w:highlight w:val="yellow"/>
        </w:rPr>
        <w:t xml:space="preserve">4.1) </w:t>
      </w:r>
      <w:r w:rsidR="00214358" w:rsidRPr="00F661F3">
        <w:rPr>
          <w:rFonts w:asciiTheme="minorHAnsi" w:hAnsiTheme="minorHAnsi" w:cs="AdvTT642417d2"/>
          <w:color w:val="000000" w:themeColor="text1"/>
          <w:highlight w:val="yellow"/>
        </w:rPr>
        <w:t>Rinse medaka eggs (stage 21)</w:t>
      </w:r>
      <w:r w:rsidR="00BB738C" w:rsidRPr="00F661F3">
        <w:rPr>
          <w:rFonts w:asciiTheme="minorHAnsi" w:hAnsiTheme="minorHAnsi" w:cs="AdvTT642417d2"/>
          <w:color w:val="000000" w:themeColor="text1"/>
          <w:highlight w:val="yellow"/>
          <w:lang w:eastAsia="ja-JP"/>
        </w:rPr>
        <w:t xml:space="preserve"> three times</w:t>
      </w:r>
      <w:r w:rsidR="00214358" w:rsidRPr="00F661F3">
        <w:rPr>
          <w:rFonts w:asciiTheme="minorHAnsi" w:hAnsiTheme="minorHAnsi" w:cs="AdvTT642417d2"/>
          <w:color w:val="000000" w:themeColor="text1"/>
          <w:highlight w:val="yellow"/>
        </w:rPr>
        <w:t xml:space="preserve"> with test solution </w:t>
      </w:r>
      <w:r w:rsidR="00CA5991" w:rsidRPr="00F661F3">
        <w:rPr>
          <w:rFonts w:asciiTheme="minorHAnsi" w:hAnsiTheme="minorHAnsi" w:cs="AdvTT642417d2"/>
          <w:color w:val="000000" w:themeColor="text1"/>
          <w:highlight w:val="yellow"/>
          <w:lang w:eastAsia="ja-JP"/>
        </w:rPr>
        <w:t>[</w:t>
      </w:r>
      <w:r w:rsidR="00214358" w:rsidRPr="00F661F3">
        <w:rPr>
          <w:rFonts w:asciiTheme="minorHAnsi" w:hAnsiTheme="minorHAnsi" w:cs="AdvTT642417d2"/>
          <w:color w:val="000000" w:themeColor="text1"/>
          <w:highlight w:val="yellow"/>
        </w:rPr>
        <w:t xml:space="preserve">SNCs </w:t>
      </w:r>
      <w:r w:rsidR="00CA5991" w:rsidRPr="00F661F3">
        <w:rPr>
          <w:rFonts w:asciiTheme="minorHAnsi" w:hAnsiTheme="minorHAnsi" w:cs="AdvTT642417d2"/>
          <w:color w:val="000000" w:themeColor="text1"/>
          <w:highlight w:val="yellow"/>
          <w:lang w:eastAsia="ja-JP"/>
        </w:rPr>
        <w:t>(</w:t>
      </w:r>
      <w:r w:rsidR="00214358" w:rsidRPr="00F661F3">
        <w:rPr>
          <w:rFonts w:asciiTheme="minorHAnsi" w:hAnsiTheme="minorHAnsi" w:cs="AdvTT642417d2"/>
          <w:color w:val="000000" w:themeColor="text1"/>
          <w:highlight w:val="yellow"/>
        </w:rPr>
        <w:t>10 mg L</w:t>
      </w:r>
      <w:r w:rsidR="00214358" w:rsidRPr="00F661F3">
        <w:rPr>
          <w:rFonts w:asciiTheme="minorHAnsi" w:hAnsiTheme="minorHAnsi" w:cs="AdvTT281d44c8+22"/>
          <w:color w:val="000000" w:themeColor="text1"/>
          <w:highlight w:val="yellow"/>
          <w:vertAlign w:val="superscript"/>
        </w:rPr>
        <w:t>−</w:t>
      </w:r>
      <w:r w:rsidR="00214358" w:rsidRPr="00F661F3">
        <w:rPr>
          <w:rFonts w:asciiTheme="minorHAnsi" w:hAnsiTheme="minorHAnsi" w:cs="AdvTT642417d2"/>
          <w:color w:val="000000" w:themeColor="text1"/>
          <w:highlight w:val="yellow"/>
          <w:vertAlign w:val="superscript"/>
        </w:rPr>
        <w:t>1</w:t>
      </w:r>
      <w:r w:rsidR="00CA5991" w:rsidRPr="00F661F3">
        <w:rPr>
          <w:rFonts w:asciiTheme="minorHAnsi" w:hAnsiTheme="minorHAnsi" w:cs="AdvTT642417d2"/>
          <w:color w:val="000000" w:themeColor="text1"/>
          <w:highlight w:val="yellow"/>
          <w:lang w:eastAsia="ja-JP"/>
        </w:rPr>
        <w:t xml:space="preserve">) </w:t>
      </w:r>
      <w:r w:rsidR="00214358" w:rsidRPr="00F661F3">
        <w:rPr>
          <w:rFonts w:asciiTheme="minorHAnsi" w:hAnsiTheme="minorHAnsi" w:cs="AdvTT642417d2"/>
          <w:color w:val="000000" w:themeColor="text1"/>
          <w:highlight w:val="yellow"/>
        </w:rPr>
        <w:t>or AgNO</w:t>
      </w:r>
      <w:r w:rsidR="00214358" w:rsidRPr="00F661F3">
        <w:rPr>
          <w:rFonts w:asciiTheme="minorHAnsi" w:hAnsiTheme="minorHAnsi" w:cs="AdvTT642417d2"/>
          <w:color w:val="000000" w:themeColor="text1"/>
          <w:highlight w:val="yellow"/>
          <w:vertAlign w:val="subscript"/>
        </w:rPr>
        <w:t>3</w:t>
      </w:r>
      <w:r w:rsidR="00214358" w:rsidRPr="00F661F3">
        <w:rPr>
          <w:rFonts w:asciiTheme="minorHAnsi" w:hAnsiTheme="minorHAnsi" w:cs="AdvTT642417d2"/>
          <w:color w:val="000000" w:themeColor="text1"/>
          <w:highlight w:val="yellow"/>
        </w:rPr>
        <w:t xml:space="preserve"> </w:t>
      </w:r>
      <w:r w:rsidR="00CA5991" w:rsidRPr="00F661F3">
        <w:rPr>
          <w:rFonts w:asciiTheme="minorHAnsi" w:hAnsiTheme="minorHAnsi" w:cs="AdvTT642417d2"/>
          <w:color w:val="000000" w:themeColor="text1"/>
          <w:highlight w:val="yellow"/>
          <w:lang w:eastAsia="ja-JP"/>
        </w:rPr>
        <w:t>(</w:t>
      </w:r>
      <w:r w:rsidR="00214358" w:rsidRPr="00F661F3">
        <w:rPr>
          <w:rFonts w:asciiTheme="minorHAnsi" w:hAnsiTheme="minorHAnsi" w:cs="AdvTT642417d2"/>
          <w:color w:val="000000" w:themeColor="text1"/>
          <w:highlight w:val="yellow"/>
        </w:rPr>
        <w:t>15.7 mg L</w:t>
      </w:r>
      <w:r w:rsidR="00214358" w:rsidRPr="00F661F3">
        <w:rPr>
          <w:rFonts w:asciiTheme="minorHAnsi" w:hAnsiTheme="minorHAnsi" w:cs="AdvTT281d44c8+22"/>
          <w:color w:val="000000" w:themeColor="text1"/>
          <w:highlight w:val="yellow"/>
          <w:vertAlign w:val="superscript"/>
        </w:rPr>
        <w:t>−</w:t>
      </w:r>
      <w:r w:rsidR="00214358" w:rsidRPr="00F661F3">
        <w:rPr>
          <w:rFonts w:asciiTheme="minorHAnsi" w:hAnsiTheme="minorHAnsi" w:cs="AdvTT642417d2"/>
          <w:color w:val="000000" w:themeColor="text1"/>
          <w:highlight w:val="yellow"/>
          <w:vertAlign w:val="superscript"/>
        </w:rPr>
        <w:t>1</w:t>
      </w:r>
      <w:r w:rsidR="00214358" w:rsidRPr="00F661F3">
        <w:rPr>
          <w:rFonts w:asciiTheme="minorHAnsi" w:hAnsiTheme="minorHAnsi" w:cs="AdvTT642417d2"/>
          <w:color w:val="000000" w:themeColor="text1"/>
          <w:highlight w:val="yellow"/>
        </w:rPr>
        <w:t xml:space="preserve"> as 10 mg L</w:t>
      </w:r>
      <w:r w:rsidR="00214358" w:rsidRPr="00F661F3">
        <w:rPr>
          <w:rFonts w:asciiTheme="minorHAnsi" w:hAnsiTheme="minorHAnsi" w:cs="AdvTT281d44c8+22"/>
          <w:color w:val="000000" w:themeColor="text1"/>
          <w:highlight w:val="yellow"/>
          <w:vertAlign w:val="superscript"/>
        </w:rPr>
        <w:t>−</w:t>
      </w:r>
      <w:r w:rsidR="00214358" w:rsidRPr="00F661F3">
        <w:rPr>
          <w:rFonts w:asciiTheme="minorHAnsi" w:hAnsiTheme="minorHAnsi" w:cs="AdvTT642417d2"/>
          <w:color w:val="000000" w:themeColor="text1"/>
          <w:highlight w:val="yellow"/>
          <w:vertAlign w:val="superscript"/>
        </w:rPr>
        <w:t>1</w:t>
      </w:r>
      <w:r w:rsidR="00214358" w:rsidRPr="00F661F3">
        <w:rPr>
          <w:rFonts w:asciiTheme="minorHAnsi" w:hAnsiTheme="minorHAnsi" w:cs="AdvTT642417d2"/>
          <w:color w:val="000000" w:themeColor="text1"/>
          <w:highlight w:val="yellow"/>
        </w:rPr>
        <w:t xml:space="preserve"> silver</w:t>
      </w:r>
      <w:r w:rsidR="00CA5991" w:rsidRPr="00F661F3">
        <w:rPr>
          <w:rFonts w:asciiTheme="minorHAnsi" w:hAnsiTheme="minorHAnsi" w:cs="AdvTT642417d2"/>
          <w:color w:val="000000" w:themeColor="text1"/>
          <w:highlight w:val="yellow"/>
          <w:lang w:eastAsia="ja-JP"/>
        </w:rPr>
        <w:t>)</w:t>
      </w:r>
      <w:r w:rsidR="00214358" w:rsidRPr="00F661F3">
        <w:rPr>
          <w:rFonts w:asciiTheme="minorHAnsi" w:hAnsiTheme="minorHAnsi" w:cs="AdvTT642417d2"/>
          <w:color w:val="000000" w:themeColor="text1"/>
          <w:highlight w:val="yellow"/>
        </w:rPr>
        <w:t xml:space="preserve"> at each concentration of ERM (1</w:t>
      </w:r>
      <w:r w:rsidR="00214358" w:rsidRPr="00F661F3">
        <w:rPr>
          <w:rFonts w:asciiTheme="minorHAnsi" w:hAnsiTheme="minorHAnsi" w:cs="AdvTT281d44c8"/>
          <w:color w:val="000000" w:themeColor="text1"/>
          <w:highlight w:val="yellow"/>
        </w:rPr>
        <w:t>×</w:t>
      </w:r>
      <w:r w:rsidR="00214358" w:rsidRPr="00F661F3">
        <w:rPr>
          <w:rFonts w:asciiTheme="minorHAnsi" w:hAnsiTheme="minorHAnsi" w:cs="AdvTT642417d2"/>
          <w:color w:val="000000" w:themeColor="text1"/>
          <w:highlight w:val="yellow"/>
        </w:rPr>
        <w:t>, 5</w:t>
      </w:r>
      <w:r w:rsidR="00214358" w:rsidRPr="00F661F3">
        <w:rPr>
          <w:rFonts w:asciiTheme="minorHAnsi" w:hAnsiTheme="minorHAnsi" w:cs="AdvTT281d44c8"/>
          <w:color w:val="000000" w:themeColor="text1"/>
          <w:highlight w:val="yellow"/>
        </w:rPr>
        <w:t>×</w:t>
      </w:r>
      <w:r w:rsidR="00214358" w:rsidRPr="00F661F3">
        <w:rPr>
          <w:rFonts w:asciiTheme="minorHAnsi" w:hAnsiTheme="minorHAnsi" w:cs="AdvTT642417d2"/>
          <w:color w:val="000000" w:themeColor="text1"/>
          <w:highlight w:val="yellow"/>
        </w:rPr>
        <w:t>, 10</w:t>
      </w:r>
      <w:r w:rsidR="00214358" w:rsidRPr="00F661F3">
        <w:rPr>
          <w:rFonts w:asciiTheme="minorHAnsi" w:hAnsiTheme="minorHAnsi" w:cs="AdvTT281d44c8"/>
          <w:color w:val="000000" w:themeColor="text1"/>
          <w:highlight w:val="yellow"/>
        </w:rPr>
        <w:t>×</w:t>
      </w:r>
      <w:r w:rsidR="00214358" w:rsidRPr="00F661F3">
        <w:rPr>
          <w:rFonts w:asciiTheme="minorHAnsi" w:hAnsiTheme="minorHAnsi" w:cs="AdvTT642417d2"/>
          <w:color w:val="000000" w:themeColor="text1"/>
          <w:highlight w:val="yellow"/>
        </w:rPr>
        <w:t>, 15</w:t>
      </w:r>
      <w:r w:rsidR="00214358" w:rsidRPr="00F661F3">
        <w:rPr>
          <w:rFonts w:asciiTheme="minorHAnsi" w:hAnsiTheme="minorHAnsi" w:cs="AdvTT281d44c8"/>
          <w:color w:val="000000" w:themeColor="text1"/>
          <w:highlight w:val="yellow"/>
        </w:rPr>
        <w:t>×</w:t>
      </w:r>
      <w:r w:rsidR="00214358" w:rsidRPr="00F661F3">
        <w:rPr>
          <w:rFonts w:asciiTheme="minorHAnsi" w:hAnsiTheme="minorHAnsi" w:cs="AdvTT642417d2"/>
          <w:color w:val="000000" w:themeColor="text1"/>
          <w:highlight w:val="yellow"/>
        </w:rPr>
        <w:t>, 20</w:t>
      </w:r>
      <w:r w:rsidR="00214358" w:rsidRPr="00F661F3">
        <w:rPr>
          <w:rFonts w:asciiTheme="minorHAnsi" w:hAnsiTheme="minorHAnsi" w:cs="AdvTT281d44c8"/>
          <w:color w:val="000000" w:themeColor="text1"/>
          <w:highlight w:val="yellow"/>
        </w:rPr>
        <w:t>×</w:t>
      </w:r>
      <w:r w:rsidR="00214358" w:rsidRPr="00F661F3">
        <w:rPr>
          <w:rFonts w:asciiTheme="minorHAnsi" w:hAnsiTheme="minorHAnsi" w:cs="AdvTT642417d2"/>
          <w:color w:val="000000" w:themeColor="text1"/>
          <w:highlight w:val="yellow"/>
        </w:rPr>
        <w:t>, or 30</w:t>
      </w:r>
      <w:r w:rsidR="00214358" w:rsidRPr="00F661F3">
        <w:rPr>
          <w:rFonts w:asciiTheme="minorHAnsi" w:hAnsiTheme="minorHAnsi" w:cs="AdvTT281d44c8"/>
          <w:color w:val="000000" w:themeColor="text1"/>
          <w:highlight w:val="yellow"/>
        </w:rPr>
        <w:t>×</w:t>
      </w:r>
      <w:r w:rsidR="00214358" w:rsidRPr="00F661F3">
        <w:rPr>
          <w:rFonts w:asciiTheme="minorHAnsi" w:hAnsiTheme="minorHAnsi" w:cs="AdvTT642417d2"/>
          <w:color w:val="000000" w:themeColor="text1"/>
          <w:highlight w:val="yellow"/>
        </w:rPr>
        <w:t>) at pH 7</w:t>
      </w:r>
      <w:r w:rsidR="00CA5991" w:rsidRPr="00F661F3">
        <w:rPr>
          <w:rFonts w:asciiTheme="minorHAnsi" w:hAnsiTheme="minorHAnsi" w:cs="AdvTT642417d2"/>
          <w:color w:val="000000" w:themeColor="text1"/>
          <w:highlight w:val="yellow"/>
          <w:lang w:eastAsia="ja-JP"/>
        </w:rPr>
        <w:t>]</w:t>
      </w:r>
      <w:r w:rsidR="00214358" w:rsidRPr="00F661F3">
        <w:rPr>
          <w:rFonts w:asciiTheme="minorHAnsi" w:hAnsiTheme="minorHAnsi" w:cs="AdvTT642417d2"/>
          <w:color w:val="000000" w:themeColor="text1"/>
          <w:highlight w:val="yellow"/>
        </w:rPr>
        <w:t>.</w:t>
      </w:r>
      <w:r w:rsidR="00BB738C" w:rsidRPr="00F661F3">
        <w:rPr>
          <w:rFonts w:asciiTheme="minorHAnsi" w:hAnsiTheme="minorHAnsi" w:cs="AdvTT642417d2"/>
          <w:color w:val="000000" w:themeColor="text1"/>
          <w:highlight w:val="yellow"/>
        </w:rPr>
        <w:t xml:space="preserve"> As control</w:t>
      </w:r>
      <w:r w:rsidR="00CA5991" w:rsidRPr="00F661F3">
        <w:rPr>
          <w:rFonts w:asciiTheme="minorHAnsi" w:hAnsiTheme="minorHAnsi" w:cs="AdvTT642417d2"/>
          <w:color w:val="000000" w:themeColor="text1"/>
          <w:highlight w:val="yellow"/>
          <w:lang w:eastAsia="ja-JP"/>
        </w:rPr>
        <w:t>s</w:t>
      </w:r>
      <w:r w:rsidR="00BB738C" w:rsidRPr="00F661F3">
        <w:rPr>
          <w:rFonts w:asciiTheme="minorHAnsi" w:hAnsiTheme="minorHAnsi" w:cs="AdvTT642417d2"/>
          <w:color w:val="000000" w:themeColor="text1"/>
          <w:highlight w:val="yellow"/>
        </w:rPr>
        <w:t xml:space="preserve">, </w:t>
      </w:r>
      <w:r w:rsidR="00CA5991" w:rsidRPr="00F661F3">
        <w:rPr>
          <w:rFonts w:asciiTheme="minorHAnsi" w:hAnsiTheme="minorHAnsi" w:cs="AdvTT642417d2"/>
          <w:color w:val="000000" w:themeColor="text1"/>
          <w:highlight w:val="yellow"/>
          <w:lang w:eastAsia="ja-JP"/>
        </w:rPr>
        <w:t>use e</w:t>
      </w:r>
      <w:r w:rsidR="00BB738C" w:rsidRPr="00F661F3">
        <w:rPr>
          <w:rFonts w:asciiTheme="minorHAnsi" w:hAnsiTheme="minorHAnsi" w:cs="AdvTT642417d2"/>
          <w:color w:val="000000" w:themeColor="text1"/>
          <w:highlight w:val="yellow"/>
        </w:rPr>
        <w:t>ggs in 1</w:t>
      </w:r>
      <w:r w:rsidR="00BB738C" w:rsidRPr="00F661F3">
        <w:rPr>
          <w:rFonts w:asciiTheme="minorHAnsi" w:hAnsiTheme="minorHAnsi" w:cs="AdvTT281d44c8"/>
          <w:color w:val="000000" w:themeColor="text1"/>
          <w:highlight w:val="yellow"/>
        </w:rPr>
        <w:t xml:space="preserve">× </w:t>
      </w:r>
      <w:r w:rsidR="00BB738C" w:rsidRPr="00F661F3">
        <w:rPr>
          <w:rFonts w:asciiTheme="minorHAnsi" w:hAnsiTheme="minorHAnsi" w:cs="AdvTT642417d2"/>
          <w:color w:val="000000" w:themeColor="text1"/>
          <w:highlight w:val="yellow"/>
        </w:rPr>
        <w:t>to 30</w:t>
      </w:r>
      <w:r w:rsidR="00BB738C" w:rsidRPr="00F661F3">
        <w:rPr>
          <w:rFonts w:asciiTheme="minorHAnsi" w:hAnsiTheme="minorHAnsi" w:cs="AdvTT281d44c8"/>
          <w:color w:val="000000" w:themeColor="text1"/>
          <w:highlight w:val="yellow"/>
        </w:rPr>
        <w:t xml:space="preserve">× </w:t>
      </w:r>
      <w:r w:rsidR="00BB738C" w:rsidRPr="00F661F3">
        <w:rPr>
          <w:rFonts w:asciiTheme="minorHAnsi" w:hAnsiTheme="minorHAnsi" w:cs="AdvTT642417d2"/>
          <w:color w:val="000000" w:themeColor="text1"/>
          <w:highlight w:val="yellow"/>
        </w:rPr>
        <w:t>ERM at pH 7.</w:t>
      </w:r>
    </w:p>
    <w:p w14:paraId="2E042F0D" w14:textId="77777777" w:rsidR="00214358" w:rsidRPr="00F661F3" w:rsidRDefault="00214358" w:rsidP="0055389D">
      <w:pPr>
        <w:jc w:val="left"/>
        <w:rPr>
          <w:rFonts w:asciiTheme="minorHAnsi" w:hAnsiTheme="minorHAnsi" w:cs="AdvTT642417d2"/>
          <w:color w:val="000000" w:themeColor="text1"/>
          <w:highlight w:val="yellow"/>
        </w:rPr>
      </w:pPr>
    </w:p>
    <w:p w14:paraId="0460B306" w14:textId="37AD1CFB" w:rsidR="0055389D" w:rsidRPr="00F661F3" w:rsidRDefault="00214358" w:rsidP="0055389D">
      <w:pPr>
        <w:jc w:val="left"/>
        <w:rPr>
          <w:rFonts w:asciiTheme="minorHAnsi" w:hAnsiTheme="minorHAnsi" w:cs="AdvTT642417d2"/>
          <w:color w:val="000000" w:themeColor="text1"/>
          <w:highlight w:val="yellow"/>
          <w:lang w:eastAsia="ja-JP"/>
        </w:rPr>
      </w:pPr>
      <w:r w:rsidRPr="00F661F3">
        <w:rPr>
          <w:rFonts w:asciiTheme="minorHAnsi" w:hAnsiTheme="minorHAnsi" w:cs="AdvTT642417d2"/>
          <w:color w:val="000000" w:themeColor="text1"/>
          <w:highlight w:val="yellow"/>
        </w:rPr>
        <w:t xml:space="preserve">4.2) </w:t>
      </w:r>
      <w:r w:rsidR="00BB738C" w:rsidRPr="00F661F3">
        <w:rPr>
          <w:rFonts w:asciiTheme="minorHAnsi" w:hAnsiTheme="minorHAnsi" w:cs="AdvTT642417d2"/>
          <w:color w:val="000000" w:themeColor="text1"/>
          <w:highlight w:val="yellow"/>
        </w:rPr>
        <w:t xml:space="preserve">Add </w:t>
      </w:r>
      <w:r w:rsidR="009D4643" w:rsidRPr="00F661F3">
        <w:rPr>
          <w:rFonts w:asciiTheme="minorHAnsi" w:hAnsiTheme="minorHAnsi" w:cs="AdvTT642417d2"/>
          <w:color w:val="000000" w:themeColor="text1"/>
          <w:highlight w:val="yellow"/>
        </w:rPr>
        <w:t xml:space="preserve">15 </w:t>
      </w:r>
      <w:r w:rsidR="00BB738C" w:rsidRPr="00F661F3">
        <w:rPr>
          <w:rFonts w:asciiTheme="minorHAnsi" w:hAnsiTheme="minorHAnsi" w:cs="AdvTT642417d2"/>
          <w:color w:val="000000" w:themeColor="text1"/>
          <w:highlight w:val="yellow"/>
        </w:rPr>
        <w:t xml:space="preserve">rinsed eggs to 5 mL of each test solution in </w:t>
      </w:r>
      <w:r w:rsidR="00CA5991" w:rsidRPr="00F661F3">
        <w:rPr>
          <w:rFonts w:asciiTheme="minorHAnsi" w:hAnsiTheme="minorHAnsi" w:cs="AdvTT642417d2"/>
          <w:color w:val="000000" w:themeColor="text1"/>
          <w:highlight w:val="yellow"/>
          <w:lang w:eastAsia="ja-JP"/>
        </w:rPr>
        <w:t>six</w:t>
      </w:r>
      <w:r w:rsidR="00BB738C" w:rsidRPr="00F661F3">
        <w:rPr>
          <w:rFonts w:asciiTheme="minorHAnsi" w:hAnsiTheme="minorHAnsi" w:cs="AdvTT642417d2"/>
          <w:color w:val="000000" w:themeColor="text1"/>
          <w:highlight w:val="yellow"/>
        </w:rPr>
        <w:t>-well plastic plate</w:t>
      </w:r>
      <w:r w:rsidR="00CA5991" w:rsidRPr="00F661F3">
        <w:rPr>
          <w:rFonts w:asciiTheme="minorHAnsi" w:hAnsiTheme="minorHAnsi" w:cs="AdvTT642417d2"/>
          <w:color w:val="000000" w:themeColor="text1"/>
          <w:highlight w:val="yellow"/>
          <w:lang w:eastAsia="ja-JP"/>
        </w:rPr>
        <w:t>s. (</w:t>
      </w:r>
      <w:r w:rsidR="005C6A4D" w:rsidRPr="00F661F3">
        <w:rPr>
          <w:rFonts w:asciiTheme="minorHAnsi" w:hAnsiTheme="minorHAnsi" w:cs="AdvTT642417d2"/>
          <w:color w:val="000000" w:themeColor="text1"/>
          <w:highlight w:val="yellow"/>
          <w:lang w:eastAsia="ja-JP"/>
        </w:rPr>
        <w:t>Perform</w:t>
      </w:r>
      <w:r w:rsidR="00CA5991" w:rsidRPr="00F661F3">
        <w:rPr>
          <w:rFonts w:asciiTheme="minorHAnsi" w:hAnsiTheme="minorHAnsi" w:cs="AdvTT642417d2"/>
          <w:color w:val="000000" w:themeColor="text1"/>
          <w:highlight w:val="yellow"/>
          <w:lang w:eastAsia="ja-JP"/>
        </w:rPr>
        <w:t xml:space="preserve"> the </w:t>
      </w:r>
      <w:r w:rsidR="00BB738C" w:rsidRPr="00F661F3">
        <w:rPr>
          <w:rFonts w:asciiTheme="minorHAnsi" w:hAnsiTheme="minorHAnsi" w:cs="AdvTT642417d2"/>
          <w:color w:val="000000" w:themeColor="text1"/>
          <w:highlight w:val="yellow"/>
        </w:rPr>
        <w:t>exposure experiments three times</w:t>
      </w:r>
      <w:r w:rsidR="00DC1169" w:rsidRPr="00F661F3">
        <w:rPr>
          <w:rFonts w:asciiTheme="minorHAnsi" w:hAnsiTheme="minorHAnsi" w:cs="AdvTT642417d2"/>
          <w:color w:val="000000" w:themeColor="text1"/>
          <w:highlight w:val="yellow"/>
        </w:rPr>
        <w:t xml:space="preserve"> </w:t>
      </w:r>
      <w:r w:rsidR="00DC1169" w:rsidRPr="00F661F3">
        <w:rPr>
          <w:rFonts w:asciiTheme="minorHAnsi" w:hAnsiTheme="minorHAnsi" w:cs="AdvTT642417d2"/>
          <w:color w:val="auto"/>
          <w:highlight w:val="yellow"/>
        </w:rPr>
        <w:t>for</w:t>
      </w:r>
      <w:r w:rsidR="00BB738C" w:rsidRPr="00F661F3">
        <w:rPr>
          <w:rFonts w:asciiTheme="minorHAnsi" w:hAnsiTheme="minorHAnsi" w:cs="AdvTT642417d2"/>
          <w:color w:val="auto"/>
          <w:highlight w:val="yellow"/>
        </w:rPr>
        <w:t xml:space="preserve"> </w:t>
      </w:r>
      <w:r w:rsidR="00DC1169" w:rsidRPr="00F661F3">
        <w:rPr>
          <w:rFonts w:asciiTheme="minorHAnsi" w:hAnsiTheme="minorHAnsi" w:cs="AdvTTaa6301a5.B"/>
          <w:color w:val="000000" w:themeColor="text1"/>
          <w:highlight w:val="yellow"/>
        </w:rPr>
        <w:t>SNC or AgNO</w:t>
      </w:r>
      <w:r w:rsidR="00DC1169" w:rsidRPr="00F661F3">
        <w:rPr>
          <w:rFonts w:asciiTheme="minorHAnsi" w:hAnsiTheme="minorHAnsi" w:cs="AdvTTaa6301a5.B"/>
          <w:color w:val="000000" w:themeColor="text1"/>
          <w:highlight w:val="yellow"/>
          <w:vertAlign w:val="subscript"/>
        </w:rPr>
        <w:t>3</w:t>
      </w:r>
      <w:r w:rsidR="00DC1169" w:rsidRPr="00F661F3">
        <w:rPr>
          <w:rFonts w:asciiTheme="minorHAnsi" w:hAnsiTheme="minorHAnsi" w:cs="AdvTTaa6301a5.B"/>
          <w:b/>
          <w:color w:val="000000" w:themeColor="text1"/>
          <w:highlight w:val="yellow"/>
          <w:vertAlign w:val="subscript"/>
        </w:rPr>
        <w:t xml:space="preserve"> </w:t>
      </w:r>
      <w:r w:rsidR="00DC1169" w:rsidRPr="00F661F3">
        <w:rPr>
          <w:rFonts w:asciiTheme="minorHAnsi" w:hAnsiTheme="minorHAnsi" w:cs="AdvTT642417d2"/>
          <w:color w:val="000000" w:themeColor="text1"/>
          <w:highlight w:val="yellow"/>
        </w:rPr>
        <w:t>toxicity test</w:t>
      </w:r>
      <w:r w:rsidR="00A57A0E" w:rsidRPr="00F661F3">
        <w:rPr>
          <w:rFonts w:asciiTheme="minorHAnsi" w:hAnsiTheme="minorHAnsi" w:cs="AdvTT642417d2"/>
          <w:color w:val="000000" w:themeColor="text1"/>
          <w:highlight w:val="yellow"/>
          <w:lang w:eastAsia="ja-JP"/>
        </w:rPr>
        <w:t>ing</w:t>
      </w:r>
      <w:r w:rsidR="00DC1169" w:rsidRPr="00F661F3">
        <w:rPr>
          <w:rFonts w:asciiTheme="minorHAnsi" w:hAnsiTheme="minorHAnsi" w:cs="AdvTT642417d2"/>
          <w:color w:val="000000" w:themeColor="text1"/>
          <w:highlight w:val="yellow"/>
        </w:rPr>
        <w:t xml:space="preserve"> </w:t>
      </w:r>
      <w:r w:rsidR="00BB738C" w:rsidRPr="00F661F3">
        <w:rPr>
          <w:rFonts w:asciiTheme="minorHAnsi" w:hAnsiTheme="minorHAnsi" w:cs="AdvTT642417d2"/>
          <w:color w:val="000000" w:themeColor="text1"/>
          <w:highlight w:val="yellow"/>
        </w:rPr>
        <w:t>using each test solution.</w:t>
      </w:r>
      <w:r w:rsidR="00CA5991" w:rsidRPr="00F661F3">
        <w:rPr>
          <w:rFonts w:asciiTheme="minorHAnsi" w:hAnsiTheme="minorHAnsi" w:cs="AdvTT642417d2"/>
          <w:color w:val="000000" w:themeColor="text1"/>
          <w:highlight w:val="yellow"/>
          <w:lang w:eastAsia="ja-JP"/>
        </w:rPr>
        <w:t>)</w:t>
      </w:r>
    </w:p>
    <w:p w14:paraId="0CC0A42E" w14:textId="77777777" w:rsidR="0055389D" w:rsidRPr="00F661F3" w:rsidRDefault="0055389D" w:rsidP="0055389D">
      <w:pPr>
        <w:jc w:val="left"/>
        <w:rPr>
          <w:rFonts w:asciiTheme="minorHAnsi" w:hAnsiTheme="minorHAnsi" w:cs="AdvTT642417d2"/>
          <w:color w:val="000000" w:themeColor="text1"/>
          <w:highlight w:val="yellow"/>
        </w:rPr>
      </w:pPr>
    </w:p>
    <w:p w14:paraId="556738A0" w14:textId="3AFAA61B" w:rsidR="0055389D" w:rsidRPr="00F661F3" w:rsidRDefault="0055389D" w:rsidP="0055389D">
      <w:pPr>
        <w:jc w:val="left"/>
        <w:rPr>
          <w:rFonts w:asciiTheme="minorHAnsi" w:hAnsiTheme="minorHAnsi" w:cs="AdvTT642417d2"/>
          <w:color w:val="000000" w:themeColor="text1"/>
          <w:highlight w:val="yellow"/>
        </w:rPr>
      </w:pPr>
      <w:r w:rsidRPr="00F661F3">
        <w:rPr>
          <w:rFonts w:asciiTheme="minorHAnsi" w:hAnsiTheme="minorHAnsi" w:cs="AdvTT642417d2"/>
          <w:color w:val="000000" w:themeColor="text1"/>
          <w:highlight w:val="yellow"/>
        </w:rPr>
        <w:t>4.</w:t>
      </w:r>
      <w:r w:rsidR="00CA5991" w:rsidRPr="00F661F3">
        <w:rPr>
          <w:rFonts w:asciiTheme="minorHAnsi" w:hAnsiTheme="minorHAnsi" w:cs="AdvTT642417d2"/>
          <w:color w:val="000000" w:themeColor="text1"/>
          <w:highlight w:val="yellow"/>
          <w:lang w:eastAsia="ja-JP"/>
        </w:rPr>
        <w:t>3</w:t>
      </w:r>
      <w:r w:rsidRPr="00F661F3">
        <w:rPr>
          <w:rFonts w:asciiTheme="minorHAnsi" w:hAnsiTheme="minorHAnsi" w:cs="AdvTT642417d2"/>
          <w:color w:val="000000" w:themeColor="text1"/>
          <w:highlight w:val="yellow"/>
        </w:rPr>
        <w:t xml:space="preserve">) </w:t>
      </w:r>
      <w:proofErr w:type="gramStart"/>
      <w:r w:rsidR="00BB738C" w:rsidRPr="00F661F3">
        <w:rPr>
          <w:rFonts w:asciiTheme="minorHAnsi" w:hAnsiTheme="minorHAnsi" w:cs="AdvTT642417d2"/>
          <w:color w:val="000000" w:themeColor="text1"/>
          <w:highlight w:val="yellow"/>
        </w:rPr>
        <w:t>Wrap</w:t>
      </w:r>
      <w:proofErr w:type="gramEnd"/>
      <w:r w:rsidR="00BB738C" w:rsidRPr="00F661F3">
        <w:rPr>
          <w:rFonts w:asciiTheme="minorHAnsi" w:hAnsiTheme="minorHAnsi" w:cs="AdvTT642417d2"/>
          <w:color w:val="000000" w:themeColor="text1"/>
          <w:highlight w:val="yellow"/>
        </w:rPr>
        <w:t xml:space="preserve"> t</w:t>
      </w:r>
      <w:r w:rsidRPr="00F661F3">
        <w:rPr>
          <w:rFonts w:asciiTheme="minorHAnsi" w:hAnsiTheme="minorHAnsi" w:cs="AdvTT642417d2"/>
          <w:color w:val="000000" w:themeColor="text1"/>
          <w:highlight w:val="yellow"/>
        </w:rPr>
        <w:t xml:space="preserve">he plates </w:t>
      </w:r>
      <w:r w:rsidR="00CA5991" w:rsidRPr="00F661F3">
        <w:rPr>
          <w:rFonts w:asciiTheme="minorHAnsi" w:hAnsiTheme="minorHAnsi" w:cs="AdvTT642417d2"/>
          <w:color w:val="000000" w:themeColor="text1"/>
          <w:highlight w:val="yellow"/>
          <w:lang w:eastAsia="ja-JP"/>
        </w:rPr>
        <w:t>in</w:t>
      </w:r>
      <w:r w:rsidR="00BB738C" w:rsidRPr="00F661F3">
        <w:rPr>
          <w:rFonts w:asciiTheme="minorHAnsi" w:hAnsiTheme="minorHAnsi" w:cs="AdvTT642417d2"/>
          <w:color w:val="000000" w:themeColor="text1"/>
          <w:highlight w:val="yellow"/>
        </w:rPr>
        <w:t xml:space="preserve"> aluminum foil</w:t>
      </w:r>
      <w:r w:rsidRPr="00F661F3">
        <w:rPr>
          <w:rFonts w:asciiTheme="minorHAnsi" w:hAnsiTheme="minorHAnsi" w:cs="AdvTT642417d2"/>
          <w:color w:val="000000" w:themeColor="text1"/>
          <w:highlight w:val="yellow"/>
        </w:rPr>
        <w:t>.</w:t>
      </w:r>
    </w:p>
    <w:p w14:paraId="73F429A3" w14:textId="77777777" w:rsidR="0055389D" w:rsidRPr="00F661F3" w:rsidRDefault="0055389D" w:rsidP="0055389D">
      <w:pPr>
        <w:jc w:val="left"/>
        <w:rPr>
          <w:rFonts w:asciiTheme="minorHAnsi" w:hAnsiTheme="minorHAnsi" w:cs="AdvTT642417d2"/>
          <w:color w:val="000000" w:themeColor="text1"/>
          <w:highlight w:val="yellow"/>
        </w:rPr>
      </w:pPr>
    </w:p>
    <w:p w14:paraId="78EE5869" w14:textId="1B3138FC" w:rsidR="0055389D" w:rsidRPr="00F661F3" w:rsidRDefault="0055389D" w:rsidP="0055389D">
      <w:pPr>
        <w:jc w:val="left"/>
        <w:rPr>
          <w:rFonts w:asciiTheme="minorHAnsi" w:hAnsiTheme="minorHAnsi" w:cs="AdvTT642417d2"/>
          <w:color w:val="000000" w:themeColor="text1"/>
          <w:highlight w:val="yellow"/>
        </w:rPr>
      </w:pPr>
      <w:r w:rsidRPr="00F661F3">
        <w:rPr>
          <w:rFonts w:asciiTheme="minorHAnsi" w:hAnsiTheme="minorHAnsi" w:cs="AdvTT642417d2"/>
          <w:color w:val="000000" w:themeColor="text1"/>
          <w:highlight w:val="yellow"/>
        </w:rPr>
        <w:t>4.</w:t>
      </w:r>
      <w:r w:rsidR="00CA5991" w:rsidRPr="00F661F3">
        <w:rPr>
          <w:rFonts w:asciiTheme="minorHAnsi" w:hAnsiTheme="minorHAnsi" w:cs="AdvTT642417d2"/>
          <w:color w:val="000000" w:themeColor="text1"/>
          <w:highlight w:val="yellow"/>
          <w:lang w:eastAsia="ja-JP"/>
        </w:rPr>
        <w:t>4</w:t>
      </w:r>
      <w:r w:rsidRPr="00F661F3">
        <w:rPr>
          <w:rFonts w:asciiTheme="minorHAnsi" w:hAnsiTheme="minorHAnsi" w:cs="AdvTT642417d2"/>
          <w:color w:val="000000" w:themeColor="text1"/>
          <w:highlight w:val="yellow"/>
        </w:rPr>
        <w:t xml:space="preserve">) </w:t>
      </w:r>
      <w:proofErr w:type="gramStart"/>
      <w:r w:rsidR="00730D1C" w:rsidRPr="00F661F3">
        <w:rPr>
          <w:rFonts w:asciiTheme="minorHAnsi" w:hAnsiTheme="minorHAnsi" w:cs="AdvTT642417d2"/>
          <w:color w:val="000000" w:themeColor="text1"/>
          <w:highlight w:val="yellow"/>
        </w:rPr>
        <w:t>Incubate</w:t>
      </w:r>
      <w:proofErr w:type="gramEnd"/>
      <w:r w:rsidR="00730D1C" w:rsidRPr="00F661F3">
        <w:rPr>
          <w:rFonts w:asciiTheme="minorHAnsi" w:hAnsiTheme="minorHAnsi" w:cs="AdvTT642417d2"/>
          <w:color w:val="000000" w:themeColor="text1"/>
          <w:highlight w:val="yellow"/>
        </w:rPr>
        <w:t xml:space="preserve"> t</w:t>
      </w:r>
      <w:r w:rsidRPr="00F661F3">
        <w:rPr>
          <w:rFonts w:asciiTheme="minorHAnsi" w:hAnsiTheme="minorHAnsi" w:cs="AdvTT642417d2"/>
          <w:color w:val="000000" w:themeColor="text1"/>
          <w:highlight w:val="yellow"/>
        </w:rPr>
        <w:t xml:space="preserve">he wrapped plates at 25 </w:t>
      </w:r>
      <w:r w:rsidR="00A57A0E" w:rsidRPr="00F661F3">
        <w:rPr>
          <w:rFonts w:asciiTheme="minorHAnsi" w:hAnsiTheme="minorHAnsi" w:cs="AdvTT642417d2"/>
          <w:color w:val="000000" w:themeColor="text1"/>
          <w:highlight w:val="yellow"/>
        </w:rPr>
        <w:sym w:font="Symbol" w:char="F0B0"/>
      </w:r>
      <w:r w:rsidRPr="00F661F3">
        <w:rPr>
          <w:rFonts w:asciiTheme="minorHAnsi" w:hAnsiTheme="minorHAnsi" w:cs="AdvTT642417d2"/>
          <w:color w:val="000000" w:themeColor="text1"/>
          <w:highlight w:val="yellow"/>
        </w:rPr>
        <w:t>C in the dark until hatching or for 14 days.</w:t>
      </w:r>
    </w:p>
    <w:p w14:paraId="6AC29A45" w14:textId="77777777" w:rsidR="0082623A" w:rsidRPr="00F661F3" w:rsidRDefault="0082623A" w:rsidP="0055389D">
      <w:pPr>
        <w:jc w:val="left"/>
        <w:rPr>
          <w:rFonts w:asciiTheme="minorHAnsi" w:hAnsiTheme="minorHAnsi" w:cs="AdvTT642417d2"/>
          <w:color w:val="000000" w:themeColor="text1"/>
          <w:highlight w:val="yellow"/>
        </w:rPr>
      </w:pPr>
    </w:p>
    <w:p w14:paraId="46A53916" w14:textId="0AA928F1" w:rsidR="00730D1C" w:rsidRPr="00F661F3" w:rsidRDefault="0055389D" w:rsidP="0055389D">
      <w:pPr>
        <w:jc w:val="left"/>
        <w:rPr>
          <w:rFonts w:asciiTheme="minorHAnsi" w:hAnsiTheme="minorHAnsi" w:cs="AdvTT642417d2"/>
          <w:color w:val="000000" w:themeColor="text1"/>
          <w:highlight w:val="yellow"/>
        </w:rPr>
      </w:pPr>
      <w:r w:rsidRPr="00F661F3">
        <w:rPr>
          <w:rFonts w:asciiTheme="minorHAnsi" w:hAnsiTheme="minorHAnsi" w:cs="AdvTT642417d2"/>
          <w:color w:val="000000" w:themeColor="text1"/>
          <w:highlight w:val="yellow"/>
        </w:rPr>
        <w:t>4.</w:t>
      </w:r>
      <w:r w:rsidR="00CA5991" w:rsidRPr="00F661F3">
        <w:rPr>
          <w:rFonts w:asciiTheme="minorHAnsi" w:hAnsiTheme="minorHAnsi" w:cs="AdvTT642417d2"/>
          <w:color w:val="000000" w:themeColor="text1"/>
          <w:highlight w:val="yellow"/>
          <w:lang w:eastAsia="ja-JP"/>
        </w:rPr>
        <w:t>5</w:t>
      </w:r>
      <w:r w:rsidRPr="00F661F3">
        <w:rPr>
          <w:rFonts w:asciiTheme="minorHAnsi" w:hAnsiTheme="minorHAnsi" w:cs="AdvTT642417d2"/>
          <w:color w:val="000000" w:themeColor="text1"/>
          <w:highlight w:val="yellow"/>
        </w:rPr>
        <w:t xml:space="preserve">) </w:t>
      </w:r>
      <w:proofErr w:type="gramStart"/>
      <w:r w:rsidR="00730D1C" w:rsidRPr="00F661F3">
        <w:rPr>
          <w:rFonts w:asciiTheme="minorHAnsi" w:hAnsiTheme="minorHAnsi" w:cs="AdvTT642417d2"/>
          <w:color w:val="000000" w:themeColor="text1"/>
          <w:highlight w:val="yellow"/>
        </w:rPr>
        <w:t>Observe</w:t>
      </w:r>
      <w:proofErr w:type="gramEnd"/>
      <w:r w:rsidR="00730D1C" w:rsidRPr="00F661F3">
        <w:rPr>
          <w:rFonts w:asciiTheme="minorHAnsi" w:hAnsiTheme="minorHAnsi" w:cs="AdvTT642417d2"/>
          <w:color w:val="000000" w:themeColor="text1"/>
          <w:highlight w:val="yellow"/>
        </w:rPr>
        <w:t xml:space="preserve"> </w:t>
      </w:r>
      <w:r w:rsidR="00CA5991" w:rsidRPr="00F661F3">
        <w:rPr>
          <w:rFonts w:asciiTheme="minorHAnsi" w:hAnsiTheme="minorHAnsi" w:cs="AdvTT642417d2"/>
          <w:color w:val="000000" w:themeColor="text1"/>
          <w:highlight w:val="yellow"/>
          <w:lang w:eastAsia="ja-JP"/>
        </w:rPr>
        <w:t xml:space="preserve">the </w:t>
      </w:r>
      <w:r w:rsidR="00730D1C" w:rsidRPr="00F661F3">
        <w:rPr>
          <w:rFonts w:asciiTheme="minorHAnsi" w:hAnsiTheme="minorHAnsi" w:cs="AdvTT642417d2"/>
          <w:color w:val="000000" w:themeColor="text1"/>
          <w:highlight w:val="yellow"/>
        </w:rPr>
        <w:t>exposed eggs</w:t>
      </w:r>
      <w:r w:rsidRPr="00F661F3">
        <w:rPr>
          <w:rFonts w:asciiTheme="minorHAnsi" w:hAnsiTheme="minorHAnsi" w:cs="AdvTT642417d2"/>
          <w:color w:val="000000" w:themeColor="text1"/>
          <w:highlight w:val="yellow"/>
        </w:rPr>
        <w:t xml:space="preserve"> every 24 h</w:t>
      </w:r>
      <w:r w:rsidR="00730D1C" w:rsidRPr="00F661F3">
        <w:rPr>
          <w:rFonts w:asciiTheme="minorHAnsi" w:hAnsiTheme="minorHAnsi" w:cs="AdvTT642417d2"/>
          <w:color w:val="000000" w:themeColor="text1"/>
          <w:highlight w:val="yellow"/>
        </w:rPr>
        <w:t xml:space="preserve"> </w:t>
      </w:r>
      <w:r w:rsidR="00CA5991" w:rsidRPr="00F661F3">
        <w:rPr>
          <w:rFonts w:asciiTheme="minorHAnsi" w:hAnsiTheme="minorHAnsi" w:cs="AdvTT642417d2"/>
          <w:color w:val="000000" w:themeColor="text1"/>
          <w:highlight w:val="yellow"/>
          <w:lang w:eastAsia="ja-JP"/>
        </w:rPr>
        <w:t>for</w:t>
      </w:r>
      <w:r w:rsidR="00730D1C" w:rsidRPr="00F661F3">
        <w:rPr>
          <w:rFonts w:asciiTheme="minorHAnsi" w:hAnsiTheme="minorHAnsi" w:cs="AdvTT642417d2"/>
          <w:color w:val="000000" w:themeColor="text1"/>
          <w:highlight w:val="yellow"/>
        </w:rPr>
        <w:t xml:space="preserve"> biological changes</w:t>
      </w:r>
      <w:r w:rsidR="0082623A" w:rsidRPr="00F661F3">
        <w:rPr>
          <w:rFonts w:asciiTheme="minorHAnsi" w:hAnsiTheme="minorHAnsi" w:cs="AdvTT642417d2"/>
          <w:color w:val="000000" w:themeColor="text1"/>
          <w:highlight w:val="yellow"/>
        </w:rPr>
        <w:t xml:space="preserve"> and dead eggs</w:t>
      </w:r>
      <w:r w:rsidR="003667A6" w:rsidRPr="00F661F3">
        <w:rPr>
          <w:rFonts w:asciiTheme="minorHAnsi" w:hAnsiTheme="minorHAnsi" w:cs="AdvTT642417d2"/>
          <w:color w:val="000000" w:themeColor="text1"/>
          <w:highlight w:val="yellow"/>
        </w:rPr>
        <w:t xml:space="preserve"> </w:t>
      </w:r>
      <w:r w:rsidR="003667A6" w:rsidRPr="00F661F3">
        <w:rPr>
          <w:rFonts w:asciiTheme="minorHAnsi" w:hAnsiTheme="minorHAnsi" w:cs="AdvTT642417d2"/>
          <w:color w:val="000000" w:themeColor="text1"/>
          <w:highlight w:val="yellow"/>
          <w:lang w:eastAsia="ja-JP"/>
        </w:rPr>
        <w:t>(</w:t>
      </w:r>
      <w:r w:rsidR="003667A6" w:rsidRPr="00F661F3">
        <w:rPr>
          <w:rFonts w:asciiTheme="minorHAnsi" w:hAnsiTheme="minorHAnsi" w:cs="TimesNewRomanPSMT"/>
          <w:b/>
          <w:color w:val="000000" w:themeColor="text1"/>
          <w:highlight w:val="yellow"/>
        </w:rPr>
        <w:t>Figure</w:t>
      </w:r>
      <w:r w:rsidR="003667A6" w:rsidRPr="00F661F3">
        <w:rPr>
          <w:rFonts w:asciiTheme="minorHAnsi" w:hAnsiTheme="minorHAnsi" w:cs="TimesNewRomanPSMT"/>
          <w:b/>
          <w:color w:val="000000" w:themeColor="text1"/>
          <w:highlight w:val="yellow"/>
          <w:lang w:eastAsia="ja-JP"/>
        </w:rPr>
        <w:t>s</w:t>
      </w:r>
      <w:r w:rsidR="003667A6" w:rsidRPr="00F661F3">
        <w:rPr>
          <w:rFonts w:asciiTheme="minorHAnsi" w:hAnsiTheme="minorHAnsi" w:cs="TimesNewRomanPSMT"/>
          <w:b/>
          <w:color w:val="000000" w:themeColor="text1"/>
          <w:highlight w:val="yellow"/>
        </w:rPr>
        <w:t xml:space="preserve"> 1</w:t>
      </w:r>
      <w:r w:rsidR="003667A6" w:rsidRPr="00F661F3">
        <w:rPr>
          <w:rFonts w:asciiTheme="minorHAnsi" w:hAnsiTheme="minorHAnsi" w:cs="TimesNewRomanPSMT"/>
          <w:color w:val="000000" w:themeColor="text1"/>
          <w:highlight w:val="yellow"/>
        </w:rPr>
        <w:t xml:space="preserve"> </w:t>
      </w:r>
      <w:r w:rsidR="003667A6" w:rsidRPr="00F661F3">
        <w:rPr>
          <w:rFonts w:asciiTheme="minorHAnsi" w:hAnsiTheme="minorHAnsi" w:cs="TimesNewRomanPSMT"/>
          <w:color w:val="000000" w:themeColor="text1"/>
          <w:highlight w:val="yellow"/>
          <w:lang w:eastAsia="ja-JP"/>
        </w:rPr>
        <w:t>and</w:t>
      </w:r>
      <w:r w:rsidR="003667A6" w:rsidRPr="00F661F3">
        <w:rPr>
          <w:rFonts w:asciiTheme="minorHAnsi" w:hAnsiTheme="minorHAnsi" w:cs="TimesNewRomanPSMT"/>
          <w:color w:val="000000" w:themeColor="text1"/>
          <w:highlight w:val="yellow"/>
        </w:rPr>
        <w:t xml:space="preserve"> </w:t>
      </w:r>
      <w:r w:rsidR="003667A6" w:rsidRPr="00F661F3">
        <w:rPr>
          <w:rFonts w:asciiTheme="minorHAnsi" w:hAnsiTheme="minorHAnsi" w:cs="TimesNewRomanPSMT"/>
          <w:b/>
          <w:color w:val="000000" w:themeColor="text1"/>
          <w:highlight w:val="yellow"/>
        </w:rPr>
        <w:t>2</w:t>
      </w:r>
      <w:r w:rsidR="003667A6" w:rsidRPr="00F661F3">
        <w:rPr>
          <w:rFonts w:asciiTheme="minorHAnsi" w:hAnsiTheme="minorHAnsi" w:cs="TimesNewRomanPSMT"/>
          <w:color w:val="000000" w:themeColor="text1"/>
          <w:highlight w:val="yellow"/>
          <w:lang w:eastAsia="ja-JP"/>
        </w:rPr>
        <w:t>)</w:t>
      </w:r>
      <w:r w:rsidR="00730D1C" w:rsidRPr="00F661F3">
        <w:rPr>
          <w:rFonts w:asciiTheme="minorHAnsi" w:hAnsiTheme="minorHAnsi" w:cs="AdvTT642417d2"/>
          <w:color w:val="000000" w:themeColor="text1"/>
          <w:highlight w:val="yellow"/>
        </w:rPr>
        <w:t>.</w:t>
      </w:r>
    </w:p>
    <w:p w14:paraId="4B8BC9AC" w14:textId="77777777" w:rsidR="00730D1C" w:rsidRPr="00F661F3" w:rsidRDefault="00730D1C" w:rsidP="0055389D">
      <w:pPr>
        <w:jc w:val="left"/>
        <w:rPr>
          <w:rFonts w:asciiTheme="minorHAnsi" w:hAnsiTheme="minorHAnsi" w:cs="AdvTT642417d2"/>
          <w:color w:val="000000" w:themeColor="text1"/>
          <w:highlight w:val="yellow"/>
        </w:rPr>
      </w:pPr>
    </w:p>
    <w:p w14:paraId="4CC4ACAA" w14:textId="38331508" w:rsidR="00603BF6" w:rsidRPr="00F661F3" w:rsidRDefault="00730D1C" w:rsidP="0055389D">
      <w:pPr>
        <w:jc w:val="left"/>
        <w:rPr>
          <w:rFonts w:asciiTheme="minorHAnsi" w:hAnsiTheme="minorHAnsi" w:cs="AdvTT642417d2"/>
          <w:color w:val="000000" w:themeColor="text1"/>
          <w:highlight w:val="yellow"/>
        </w:rPr>
      </w:pPr>
      <w:r w:rsidRPr="00F661F3">
        <w:rPr>
          <w:rFonts w:asciiTheme="minorHAnsi" w:hAnsiTheme="minorHAnsi" w:cs="AdvTT642417d2"/>
          <w:color w:val="000000" w:themeColor="text1"/>
          <w:highlight w:val="yellow"/>
        </w:rPr>
        <w:t>4.</w:t>
      </w:r>
      <w:r w:rsidR="00CA5991" w:rsidRPr="00F661F3">
        <w:rPr>
          <w:rFonts w:asciiTheme="minorHAnsi" w:hAnsiTheme="minorHAnsi" w:cs="AdvTT642417d2"/>
          <w:color w:val="000000" w:themeColor="text1"/>
          <w:highlight w:val="yellow"/>
          <w:lang w:eastAsia="ja-JP"/>
        </w:rPr>
        <w:t>6</w:t>
      </w:r>
      <w:r w:rsidRPr="00F661F3">
        <w:rPr>
          <w:rFonts w:asciiTheme="minorHAnsi" w:hAnsiTheme="minorHAnsi" w:cs="AdvTT642417d2"/>
          <w:color w:val="000000" w:themeColor="text1"/>
          <w:highlight w:val="yellow"/>
        </w:rPr>
        <w:t xml:space="preserve">) </w:t>
      </w:r>
      <w:r w:rsidR="00EB3B95" w:rsidRPr="00F661F3">
        <w:rPr>
          <w:rFonts w:asciiTheme="minorHAnsi" w:hAnsiTheme="minorHAnsi" w:cs="AdvTT642417d2"/>
          <w:color w:val="000000" w:themeColor="text1"/>
          <w:highlight w:val="yellow"/>
        </w:rPr>
        <w:t>Exchange</w:t>
      </w:r>
      <w:r w:rsidRPr="00F661F3">
        <w:rPr>
          <w:rFonts w:asciiTheme="minorHAnsi" w:hAnsiTheme="minorHAnsi" w:cs="AdvTT642417d2"/>
          <w:color w:val="000000" w:themeColor="text1"/>
          <w:highlight w:val="yellow"/>
        </w:rPr>
        <w:t xml:space="preserve"> </w:t>
      </w:r>
      <w:r w:rsidR="0055389D" w:rsidRPr="00F661F3">
        <w:rPr>
          <w:rFonts w:asciiTheme="minorHAnsi" w:hAnsiTheme="minorHAnsi" w:cs="AdvTT642417d2"/>
          <w:color w:val="000000" w:themeColor="text1"/>
          <w:highlight w:val="yellow"/>
        </w:rPr>
        <w:t>the test solutions</w:t>
      </w:r>
      <w:r w:rsidRPr="00F661F3">
        <w:rPr>
          <w:rFonts w:asciiTheme="minorHAnsi" w:hAnsiTheme="minorHAnsi" w:cs="AdvTT642417d2"/>
          <w:color w:val="000000" w:themeColor="text1"/>
          <w:highlight w:val="yellow"/>
        </w:rPr>
        <w:t xml:space="preserve"> every 24 h</w:t>
      </w:r>
      <w:r w:rsidR="0055389D" w:rsidRPr="00F661F3">
        <w:rPr>
          <w:rFonts w:asciiTheme="minorHAnsi" w:hAnsiTheme="minorHAnsi" w:cs="AdvTT642417d2"/>
          <w:color w:val="000000" w:themeColor="text1"/>
          <w:highlight w:val="yellow"/>
        </w:rPr>
        <w:t>.</w:t>
      </w:r>
    </w:p>
    <w:p w14:paraId="3020E627" w14:textId="77777777" w:rsidR="0055389D" w:rsidRPr="00F661F3" w:rsidRDefault="0055389D" w:rsidP="0055389D">
      <w:pPr>
        <w:jc w:val="left"/>
        <w:rPr>
          <w:rFonts w:asciiTheme="minorHAnsi" w:hAnsiTheme="minorHAnsi" w:cs="AdvTT642417d2"/>
          <w:color w:val="000000" w:themeColor="text1"/>
          <w:highlight w:val="yellow"/>
        </w:rPr>
      </w:pPr>
    </w:p>
    <w:p w14:paraId="56C14DA0" w14:textId="77777777" w:rsidR="00137E33" w:rsidRPr="00F661F3" w:rsidRDefault="00623F47" w:rsidP="0055389D">
      <w:pPr>
        <w:jc w:val="left"/>
        <w:rPr>
          <w:rFonts w:asciiTheme="minorHAnsi" w:hAnsiTheme="minorHAnsi" w:cs="AdvTT642417d2"/>
          <w:color w:val="000000" w:themeColor="text1"/>
          <w:highlight w:val="yellow"/>
          <w:lang w:eastAsia="ja-JP"/>
        </w:rPr>
      </w:pPr>
      <w:r w:rsidRPr="00F661F3">
        <w:rPr>
          <w:rFonts w:asciiTheme="minorHAnsi" w:hAnsiTheme="minorHAnsi" w:cs="AdvTT642417d2"/>
          <w:color w:val="000000" w:themeColor="text1"/>
          <w:highlight w:val="yellow"/>
        </w:rPr>
        <w:t>4.</w:t>
      </w:r>
      <w:r w:rsidR="00CA5991" w:rsidRPr="00F661F3">
        <w:rPr>
          <w:rFonts w:asciiTheme="minorHAnsi" w:hAnsiTheme="minorHAnsi" w:cs="AdvTT642417d2"/>
          <w:color w:val="000000" w:themeColor="text1"/>
          <w:highlight w:val="yellow"/>
          <w:lang w:eastAsia="ja-JP"/>
        </w:rPr>
        <w:t>7</w:t>
      </w:r>
      <w:r w:rsidR="0055389D" w:rsidRPr="00F661F3">
        <w:rPr>
          <w:rFonts w:asciiTheme="minorHAnsi" w:hAnsiTheme="minorHAnsi" w:cs="AdvTT642417d2"/>
          <w:color w:val="000000" w:themeColor="text1"/>
          <w:highlight w:val="yellow"/>
        </w:rPr>
        <w:t xml:space="preserve">) </w:t>
      </w:r>
      <w:r w:rsidR="00CA5991" w:rsidRPr="00F661F3">
        <w:rPr>
          <w:rFonts w:asciiTheme="minorHAnsi" w:hAnsiTheme="minorHAnsi" w:cs="AdvTT642417d2"/>
          <w:color w:val="000000" w:themeColor="text1"/>
          <w:highlight w:val="yellow"/>
          <w:lang w:eastAsia="ja-JP"/>
        </w:rPr>
        <w:t>Perform observations as follows.</w:t>
      </w:r>
    </w:p>
    <w:p w14:paraId="0167536C" w14:textId="70D2818F" w:rsidR="00730D1C" w:rsidRPr="00F661F3" w:rsidRDefault="00730D1C" w:rsidP="0055389D">
      <w:pPr>
        <w:jc w:val="left"/>
        <w:rPr>
          <w:rFonts w:asciiTheme="minorHAnsi" w:hAnsiTheme="minorHAnsi" w:cs="AdvTT642417d2"/>
          <w:color w:val="000000" w:themeColor="text1"/>
          <w:highlight w:val="yellow"/>
        </w:rPr>
      </w:pPr>
    </w:p>
    <w:p w14:paraId="73F80044" w14:textId="47D40B9F" w:rsidR="00730D1C" w:rsidRPr="00F661F3" w:rsidRDefault="00623F47" w:rsidP="0055389D">
      <w:pPr>
        <w:jc w:val="left"/>
        <w:rPr>
          <w:rFonts w:asciiTheme="minorHAnsi" w:hAnsiTheme="minorHAnsi" w:cs="AdvTT642417d2"/>
          <w:color w:val="000000" w:themeColor="text1"/>
          <w:highlight w:val="yellow"/>
        </w:rPr>
      </w:pPr>
      <w:r w:rsidRPr="00F661F3">
        <w:rPr>
          <w:rFonts w:asciiTheme="minorHAnsi" w:hAnsiTheme="minorHAnsi" w:cs="AdvTT642417d2"/>
          <w:color w:val="000000" w:themeColor="text1"/>
          <w:highlight w:val="yellow"/>
        </w:rPr>
        <w:t>4.</w:t>
      </w:r>
      <w:r w:rsidR="00CA5991" w:rsidRPr="00F661F3">
        <w:rPr>
          <w:rFonts w:asciiTheme="minorHAnsi" w:hAnsiTheme="minorHAnsi" w:cs="AdvTT642417d2"/>
          <w:color w:val="000000" w:themeColor="text1"/>
          <w:highlight w:val="yellow"/>
          <w:lang w:eastAsia="ja-JP"/>
        </w:rPr>
        <w:t>7.</w:t>
      </w:r>
      <w:r w:rsidR="003667A6" w:rsidRPr="00F661F3">
        <w:rPr>
          <w:rFonts w:asciiTheme="minorHAnsi" w:hAnsiTheme="minorHAnsi" w:cs="AdvTT642417d2"/>
          <w:color w:val="000000" w:themeColor="text1"/>
          <w:highlight w:val="yellow"/>
          <w:lang w:eastAsia="ja-JP"/>
        </w:rPr>
        <w:t>1</w:t>
      </w:r>
      <w:r w:rsidR="00730D1C" w:rsidRPr="00F661F3">
        <w:rPr>
          <w:rFonts w:asciiTheme="minorHAnsi" w:hAnsiTheme="minorHAnsi" w:cs="AdvTT642417d2"/>
          <w:color w:val="000000" w:themeColor="text1"/>
          <w:highlight w:val="yellow"/>
        </w:rPr>
        <w:t xml:space="preserve">) </w:t>
      </w:r>
      <w:proofErr w:type="gramStart"/>
      <w:r w:rsidR="00730D1C" w:rsidRPr="00F661F3">
        <w:rPr>
          <w:rFonts w:asciiTheme="minorHAnsi" w:hAnsiTheme="minorHAnsi" w:cs="AdvTT642417d2"/>
          <w:color w:val="000000" w:themeColor="text1"/>
          <w:highlight w:val="yellow"/>
        </w:rPr>
        <w:t>On</w:t>
      </w:r>
      <w:proofErr w:type="gramEnd"/>
      <w:r w:rsidR="00730D1C" w:rsidRPr="00F661F3">
        <w:rPr>
          <w:rFonts w:asciiTheme="minorHAnsi" w:hAnsiTheme="minorHAnsi" w:cs="AdvTT642417d2"/>
          <w:color w:val="000000" w:themeColor="text1"/>
          <w:highlight w:val="yellow"/>
        </w:rPr>
        <w:t xml:space="preserve"> day 6 of exposure, count </w:t>
      </w:r>
      <w:r w:rsidR="00CA5991" w:rsidRPr="00F661F3">
        <w:rPr>
          <w:rFonts w:asciiTheme="minorHAnsi" w:hAnsiTheme="minorHAnsi" w:cs="AdvTT642417d2"/>
          <w:color w:val="000000" w:themeColor="text1"/>
          <w:highlight w:val="yellow"/>
          <w:lang w:eastAsia="ja-JP"/>
        </w:rPr>
        <w:t xml:space="preserve">the </w:t>
      </w:r>
      <w:r w:rsidR="00CA5991" w:rsidRPr="00F661F3">
        <w:rPr>
          <w:rFonts w:asciiTheme="minorHAnsi" w:hAnsiTheme="minorHAnsi" w:cs="AdvTT642417d2"/>
          <w:color w:val="000000" w:themeColor="text1"/>
          <w:highlight w:val="yellow"/>
        </w:rPr>
        <w:t xml:space="preserve">heart rate </w:t>
      </w:r>
      <w:r w:rsidR="00CA5991" w:rsidRPr="00F661F3">
        <w:rPr>
          <w:rFonts w:asciiTheme="minorHAnsi" w:hAnsiTheme="minorHAnsi" w:cs="AdvTT642417d2"/>
          <w:color w:val="000000" w:themeColor="text1"/>
          <w:highlight w:val="yellow"/>
          <w:lang w:eastAsia="ja-JP"/>
        </w:rPr>
        <w:t>(</w:t>
      </w:r>
      <w:r w:rsidR="00CA5991" w:rsidRPr="00F661F3">
        <w:rPr>
          <w:rFonts w:asciiTheme="minorHAnsi" w:hAnsiTheme="minorHAnsi" w:cs="AdvTT642417d2"/>
          <w:color w:val="000000" w:themeColor="text1"/>
          <w:highlight w:val="yellow"/>
        </w:rPr>
        <w:t>per 15 s</w:t>
      </w:r>
      <w:r w:rsidR="00CA5991" w:rsidRPr="00F661F3">
        <w:rPr>
          <w:rFonts w:asciiTheme="minorHAnsi" w:hAnsiTheme="minorHAnsi" w:cs="AdvTT642417d2"/>
          <w:color w:val="000000" w:themeColor="text1"/>
          <w:highlight w:val="yellow"/>
          <w:lang w:eastAsia="ja-JP"/>
        </w:rPr>
        <w:t>)</w:t>
      </w:r>
      <w:r w:rsidR="00CA5991" w:rsidRPr="00F661F3">
        <w:rPr>
          <w:rFonts w:asciiTheme="minorHAnsi" w:hAnsiTheme="minorHAnsi" w:cs="AdvTT642417d2"/>
          <w:color w:val="000000" w:themeColor="text1"/>
          <w:highlight w:val="yellow"/>
        </w:rPr>
        <w:t xml:space="preserve"> </w:t>
      </w:r>
      <w:r w:rsidR="00CA5991" w:rsidRPr="00F661F3">
        <w:rPr>
          <w:rFonts w:asciiTheme="minorHAnsi" w:hAnsiTheme="minorHAnsi" w:cs="AdvTT642417d2"/>
          <w:color w:val="000000" w:themeColor="text1"/>
          <w:highlight w:val="yellow"/>
          <w:lang w:eastAsia="ja-JP"/>
        </w:rPr>
        <w:t xml:space="preserve">of </w:t>
      </w:r>
      <w:r w:rsidR="00730D1C" w:rsidRPr="00F661F3">
        <w:rPr>
          <w:rFonts w:asciiTheme="minorHAnsi" w:hAnsiTheme="minorHAnsi" w:cs="AdvTT642417d2"/>
          <w:color w:val="000000" w:themeColor="text1"/>
          <w:highlight w:val="yellow"/>
        </w:rPr>
        <w:t>medaka e</w:t>
      </w:r>
      <w:r w:rsidR="002958C7" w:rsidRPr="00F661F3">
        <w:rPr>
          <w:rFonts w:asciiTheme="minorHAnsi" w:hAnsiTheme="minorHAnsi" w:cs="AdvTT642417d2"/>
          <w:color w:val="000000" w:themeColor="text1"/>
          <w:highlight w:val="yellow"/>
          <w:lang w:eastAsia="ja-JP"/>
        </w:rPr>
        <w:t>mbryos</w:t>
      </w:r>
      <w:r w:rsidR="00730D1C" w:rsidRPr="00F661F3">
        <w:rPr>
          <w:rFonts w:asciiTheme="minorHAnsi" w:hAnsiTheme="minorHAnsi" w:cs="AdvTT642417d2"/>
          <w:color w:val="000000" w:themeColor="text1"/>
          <w:highlight w:val="yellow"/>
        </w:rPr>
        <w:t xml:space="preserve"> under </w:t>
      </w:r>
      <w:r w:rsidR="00730D1C" w:rsidRPr="00F661F3">
        <w:rPr>
          <w:rFonts w:asciiTheme="minorHAnsi" w:hAnsiTheme="minorHAnsi" w:cs="TimesNewRomanPSMT"/>
          <w:color w:val="000000" w:themeColor="text1"/>
          <w:highlight w:val="yellow"/>
        </w:rPr>
        <w:t xml:space="preserve">a dissecting microscope </w:t>
      </w:r>
      <w:r w:rsidR="002958C7" w:rsidRPr="00F661F3">
        <w:rPr>
          <w:rFonts w:asciiTheme="minorHAnsi" w:hAnsiTheme="minorHAnsi" w:cs="TimesNewRomanPSMT"/>
          <w:color w:val="000000" w:themeColor="text1"/>
          <w:highlight w:val="yellow"/>
          <w:lang w:eastAsia="ja-JP"/>
        </w:rPr>
        <w:t xml:space="preserve">by using </w:t>
      </w:r>
      <w:r w:rsidR="00730D1C" w:rsidRPr="00F661F3">
        <w:rPr>
          <w:rFonts w:asciiTheme="minorHAnsi" w:hAnsiTheme="minorHAnsi" w:cs="TimesNewRomanPSMT"/>
          <w:color w:val="000000" w:themeColor="text1"/>
          <w:highlight w:val="yellow"/>
        </w:rPr>
        <w:t>a stopwatch</w:t>
      </w:r>
      <w:r w:rsidR="00CA5991" w:rsidRPr="00F661F3">
        <w:rPr>
          <w:rFonts w:asciiTheme="minorHAnsi" w:hAnsiTheme="minorHAnsi" w:cs="TimesNewRomanPSMT"/>
          <w:color w:val="000000" w:themeColor="text1"/>
          <w:highlight w:val="yellow"/>
          <w:lang w:eastAsia="ja-JP"/>
        </w:rPr>
        <w:t xml:space="preserve"> (</w:t>
      </w:r>
      <w:r w:rsidR="00755C89" w:rsidRPr="00F661F3">
        <w:rPr>
          <w:rFonts w:asciiTheme="minorHAnsi" w:hAnsiTheme="minorHAnsi" w:cs="TimesNewRomanPSMT"/>
          <w:b/>
          <w:color w:val="000000" w:themeColor="text1"/>
          <w:highlight w:val="yellow"/>
        </w:rPr>
        <w:t>Figure 3</w:t>
      </w:r>
      <w:r w:rsidR="00491789" w:rsidRPr="00F661F3">
        <w:rPr>
          <w:rFonts w:asciiTheme="minorHAnsi" w:hAnsiTheme="minorHAnsi" w:cs="TimesNewRomanPSMT"/>
          <w:b/>
          <w:color w:val="000000" w:themeColor="text1"/>
          <w:highlight w:val="yellow"/>
          <w:lang w:eastAsia="ja-JP"/>
        </w:rPr>
        <w:t>a</w:t>
      </w:r>
      <w:r w:rsidR="00CA5991" w:rsidRPr="00F661F3">
        <w:rPr>
          <w:rFonts w:asciiTheme="minorHAnsi" w:hAnsiTheme="minorHAnsi" w:cs="TimesNewRomanPSMT"/>
          <w:color w:val="000000" w:themeColor="text1"/>
          <w:highlight w:val="yellow"/>
          <w:lang w:eastAsia="ja-JP"/>
        </w:rPr>
        <w:t>)</w:t>
      </w:r>
      <w:r w:rsidR="0082623A" w:rsidRPr="00F661F3">
        <w:rPr>
          <w:rFonts w:asciiTheme="minorHAnsi" w:hAnsiTheme="minorHAnsi" w:cs="TimesNewRomanPSMT"/>
          <w:color w:val="000000" w:themeColor="text1"/>
          <w:highlight w:val="yellow"/>
        </w:rPr>
        <w:t>.</w:t>
      </w:r>
    </w:p>
    <w:p w14:paraId="0C2F2D17" w14:textId="77777777" w:rsidR="00730D1C" w:rsidRPr="00F661F3" w:rsidRDefault="00730D1C" w:rsidP="0055389D">
      <w:pPr>
        <w:jc w:val="left"/>
        <w:rPr>
          <w:rFonts w:asciiTheme="minorHAnsi" w:hAnsiTheme="minorHAnsi" w:cs="AdvTT642417d2"/>
          <w:color w:val="000000" w:themeColor="text1"/>
          <w:highlight w:val="yellow"/>
        </w:rPr>
      </w:pPr>
    </w:p>
    <w:p w14:paraId="08E17817" w14:textId="63683176" w:rsidR="00730D1C" w:rsidRPr="00F661F3" w:rsidRDefault="00623F47" w:rsidP="0055389D">
      <w:pPr>
        <w:jc w:val="left"/>
        <w:rPr>
          <w:rFonts w:asciiTheme="minorHAnsi" w:hAnsiTheme="minorHAnsi" w:cs="TimesNewRomanPSMT"/>
          <w:color w:val="000000" w:themeColor="text1"/>
          <w:highlight w:val="yellow"/>
        </w:rPr>
      </w:pPr>
      <w:r w:rsidRPr="00F661F3">
        <w:rPr>
          <w:rFonts w:asciiTheme="minorHAnsi" w:hAnsiTheme="minorHAnsi" w:cs="AdvTT642417d2"/>
          <w:color w:val="000000" w:themeColor="text1"/>
          <w:highlight w:val="yellow"/>
        </w:rPr>
        <w:t>4.</w:t>
      </w:r>
      <w:r w:rsidR="00CA5991" w:rsidRPr="00F661F3">
        <w:rPr>
          <w:rFonts w:asciiTheme="minorHAnsi" w:hAnsiTheme="minorHAnsi" w:cs="AdvTT642417d2"/>
          <w:color w:val="000000" w:themeColor="text1"/>
          <w:highlight w:val="yellow"/>
          <w:lang w:eastAsia="ja-JP"/>
        </w:rPr>
        <w:t>7</w:t>
      </w:r>
      <w:r w:rsidR="003667A6" w:rsidRPr="00F661F3">
        <w:rPr>
          <w:rFonts w:asciiTheme="minorHAnsi" w:hAnsiTheme="minorHAnsi" w:cs="AdvTT642417d2"/>
          <w:color w:val="000000" w:themeColor="text1"/>
          <w:highlight w:val="yellow"/>
        </w:rPr>
        <w:t>.2</w:t>
      </w:r>
      <w:r w:rsidR="00730D1C" w:rsidRPr="00F661F3">
        <w:rPr>
          <w:rFonts w:asciiTheme="minorHAnsi" w:hAnsiTheme="minorHAnsi" w:cs="AdvTT642417d2"/>
          <w:color w:val="000000" w:themeColor="text1"/>
          <w:highlight w:val="yellow"/>
        </w:rPr>
        <w:t xml:space="preserve">) </w:t>
      </w:r>
      <w:proofErr w:type="gramStart"/>
      <w:r w:rsidR="00730D1C" w:rsidRPr="00F661F3">
        <w:rPr>
          <w:rFonts w:asciiTheme="minorHAnsi" w:hAnsiTheme="minorHAnsi" w:cs="AdvTT642417d2"/>
          <w:color w:val="000000" w:themeColor="text1"/>
          <w:highlight w:val="yellow"/>
        </w:rPr>
        <w:t>On</w:t>
      </w:r>
      <w:proofErr w:type="gramEnd"/>
      <w:r w:rsidR="00730D1C" w:rsidRPr="00F661F3">
        <w:rPr>
          <w:rFonts w:asciiTheme="minorHAnsi" w:hAnsiTheme="minorHAnsi" w:cs="AdvTT642417d2"/>
          <w:color w:val="000000" w:themeColor="text1"/>
          <w:highlight w:val="yellow"/>
        </w:rPr>
        <w:t xml:space="preserve"> day 6 of exposure, measure</w:t>
      </w:r>
      <w:r w:rsidR="002958C7" w:rsidRPr="00F661F3">
        <w:rPr>
          <w:rFonts w:asciiTheme="minorHAnsi" w:hAnsiTheme="minorHAnsi" w:cs="AdvTT642417d2"/>
          <w:color w:val="000000" w:themeColor="text1"/>
          <w:highlight w:val="yellow"/>
        </w:rPr>
        <w:t xml:space="preserve"> </w:t>
      </w:r>
      <w:r w:rsidR="002958C7" w:rsidRPr="00F661F3">
        <w:rPr>
          <w:rFonts w:asciiTheme="minorHAnsi" w:hAnsiTheme="minorHAnsi" w:cs="AdvTT642417d2"/>
          <w:color w:val="000000" w:themeColor="text1"/>
          <w:highlight w:val="yellow"/>
          <w:lang w:eastAsia="ja-JP"/>
        </w:rPr>
        <w:t xml:space="preserve">the </w:t>
      </w:r>
      <w:r w:rsidR="002958C7" w:rsidRPr="00F661F3">
        <w:rPr>
          <w:rFonts w:asciiTheme="minorHAnsi" w:hAnsiTheme="minorHAnsi" w:cs="AdvTT642417d2"/>
          <w:color w:val="000000" w:themeColor="text1"/>
          <w:highlight w:val="yellow"/>
        </w:rPr>
        <w:t>eye size (diameter)</w:t>
      </w:r>
      <w:r w:rsidR="00730D1C" w:rsidRPr="00F661F3">
        <w:rPr>
          <w:rFonts w:asciiTheme="minorHAnsi" w:hAnsiTheme="minorHAnsi" w:cs="AdvTT642417d2"/>
          <w:color w:val="000000" w:themeColor="text1"/>
          <w:highlight w:val="yellow"/>
        </w:rPr>
        <w:t xml:space="preserve"> </w:t>
      </w:r>
      <w:r w:rsidR="002958C7" w:rsidRPr="00F661F3">
        <w:rPr>
          <w:rFonts w:asciiTheme="minorHAnsi" w:hAnsiTheme="minorHAnsi" w:cs="AdvTT642417d2"/>
          <w:color w:val="000000" w:themeColor="text1"/>
          <w:highlight w:val="yellow"/>
          <w:lang w:eastAsia="ja-JP"/>
        </w:rPr>
        <w:t xml:space="preserve">of </w:t>
      </w:r>
      <w:r w:rsidR="00730D1C" w:rsidRPr="00F661F3">
        <w:rPr>
          <w:rFonts w:asciiTheme="minorHAnsi" w:hAnsiTheme="minorHAnsi" w:cs="AdvTT642417d2"/>
          <w:color w:val="000000" w:themeColor="text1"/>
          <w:highlight w:val="yellow"/>
        </w:rPr>
        <w:t>medaka e</w:t>
      </w:r>
      <w:r w:rsidR="002958C7" w:rsidRPr="00F661F3">
        <w:rPr>
          <w:rFonts w:asciiTheme="minorHAnsi" w:hAnsiTheme="minorHAnsi" w:cs="AdvTT642417d2"/>
          <w:color w:val="000000" w:themeColor="text1"/>
          <w:highlight w:val="yellow"/>
          <w:lang w:eastAsia="ja-JP"/>
        </w:rPr>
        <w:t>mbryos</w:t>
      </w:r>
      <w:r w:rsidR="00730D1C" w:rsidRPr="00F661F3">
        <w:rPr>
          <w:rFonts w:asciiTheme="minorHAnsi" w:hAnsiTheme="minorHAnsi" w:cs="AdvTT642417d2"/>
          <w:color w:val="000000" w:themeColor="text1"/>
          <w:highlight w:val="yellow"/>
        </w:rPr>
        <w:t xml:space="preserve"> </w:t>
      </w:r>
      <w:r w:rsidR="0082623A" w:rsidRPr="00F661F3">
        <w:rPr>
          <w:rFonts w:asciiTheme="minorHAnsi" w:hAnsiTheme="minorHAnsi" w:cs="AdvTT642417d2"/>
          <w:color w:val="000000" w:themeColor="text1"/>
          <w:highlight w:val="yellow"/>
        </w:rPr>
        <w:t xml:space="preserve">under </w:t>
      </w:r>
      <w:r w:rsidR="0082623A" w:rsidRPr="00F661F3">
        <w:rPr>
          <w:rFonts w:asciiTheme="minorHAnsi" w:hAnsiTheme="minorHAnsi" w:cs="TimesNewRomanPSMT"/>
          <w:color w:val="000000" w:themeColor="text1"/>
          <w:highlight w:val="yellow"/>
        </w:rPr>
        <w:t xml:space="preserve">a dissecting microscope </w:t>
      </w:r>
      <w:r w:rsidR="002958C7" w:rsidRPr="00F661F3">
        <w:rPr>
          <w:rFonts w:asciiTheme="minorHAnsi" w:hAnsiTheme="minorHAnsi" w:cs="TimesNewRomanPSMT"/>
          <w:color w:val="000000" w:themeColor="text1"/>
          <w:highlight w:val="yellow"/>
          <w:lang w:eastAsia="ja-JP"/>
        </w:rPr>
        <w:t xml:space="preserve">by using </w:t>
      </w:r>
      <w:r w:rsidR="0082623A" w:rsidRPr="00F661F3">
        <w:rPr>
          <w:rFonts w:asciiTheme="minorHAnsi" w:hAnsiTheme="minorHAnsi" w:cs="TimesNewRomanPSMT"/>
          <w:color w:val="000000" w:themeColor="text1"/>
          <w:highlight w:val="yellow"/>
        </w:rPr>
        <w:t>a micrometer</w:t>
      </w:r>
      <w:r w:rsidR="002958C7" w:rsidRPr="00F661F3">
        <w:rPr>
          <w:rFonts w:asciiTheme="minorHAnsi" w:hAnsiTheme="minorHAnsi" w:cs="TimesNewRomanPSMT"/>
          <w:color w:val="000000" w:themeColor="text1"/>
          <w:highlight w:val="yellow"/>
          <w:lang w:eastAsia="ja-JP"/>
        </w:rPr>
        <w:t xml:space="preserve"> (</w:t>
      </w:r>
      <w:r w:rsidR="00755C89" w:rsidRPr="00F661F3">
        <w:rPr>
          <w:rFonts w:asciiTheme="minorHAnsi" w:hAnsiTheme="minorHAnsi" w:cs="TimesNewRomanPSMT"/>
          <w:b/>
          <w:color w:val="000000" w:themeColor="text1"/>
          <w:highlight w:val="yellow"/>
        </w:rPr>
        <w:t>Figure 3</w:t>
      </w:r>
      <w:r w:rsidR="00491789" w:rsidRPr="00F661F3">
        <w:rPr>
          <w:rFonts w:asciiTheme="minorHAnsi" w:hAnsiTheme="minorHAnsi" w:cs="TimesNewRomanPSMT"/>
          <w:b/>
          <w:color w:val="000000" w:themeColor="text1"/>
          <w:highlight w:val="yellow"/>
        </w:rPr>
        <w:t>b</w:t>
      </w:r>
      <w:r w:rsidR="002958C7" w:rsidRPr="00F661F3">
        <w:rPr>
          <w:rFonts w:asciiTheme="minorHAnsi" w:hAnsiTheme="minorHAnsi" w:cs="TimesNewRomanPSMT"/>
          <w:color w:val="000000" w:themeColor="text1"/>
          <w:highlight w:val="yellow"/>
          <w:lang w:eastAsia="ja-JP"/>
        </w:rPr>
        <w:t>)</w:t>
      </w:r>
      <w:r w:rsidR="003910E5" w:rsidRPr="00F661F3">
        <w:rPr>
          <w:rFonts w:asciiTheme="minorHAnsi" w:hAnsiTheme="minorHAnsi" w:cs="TimesNewRomanPSMT"/>
          <w:color w:val="000000" w:themeColor="text1"/>
          <w:highlight w:val="yellow"/>
        </w:rPr>
        <w:t>.</w:t>
      </w:r>
    </w:p>
    <w:p w14:paraId="4CC8CEB1" w14:textId="77777777" w:rsidR="00CB61D3" w:rsidRPr="00F661F3" w:rsidRDefault="00CB61D3" w:rsidP="0055389D">
      <w:pPr>
        <w:jc w:val="left"/>
        <w:rPr>
          <w:rFonts w:asciiTheme="minorHAnsi" w:hAnsiTheme="minorHAnsi" w:cs="AdvTT642417d2"/>
          <w:color w:val="000000" w:themeColor="text1"/>
          <w:highlight w:val="yellow"/>
        </w:rPr>
      </w:pPr>
    </w:p>
    <w:p w14:paraId="4EAE28F4" w14:textId="12B7D4BA" w:rsidR="00623F47" w:rsidRPr="00F661F3" w:rsidRDefault="00CB61D3" w:rsidP="00623F47">
      <w:pPr>
        <w:jc w:val="left"/>
        <w:rPr>
          <w:rFonts w:asciiTheme="minorHAnsi" w:hAnsiTheme="minorHAnsi" w:cs="TimesNewRomanPSMT"/>
          <w:color w:val="000000" w:themeColor="text1"/>
          <w:highlight w:val="yellow"/>
        </w:rPr>
      </w:pPr>
      <w:r w:rsidRPr="00F661F3">
        <w:rPr>
          <w:rFonts w:asciiTheme="minorHAnsi" w:hAnsiTheme="minorHAnsi" w:cs="AdvTT642417d2"/>
          <w:color w:val="000000" w:themeColor="text1"/>
          <w:highlight w:val="yellow"/>
        </w:rPr>
        <w:t>4</w:t>
      </w:r>
      <w:r w:rsidR="00623F47" w:rsidRPr="00F661F3">
        <w:rPr>
          <w:rFonts w:asciiTheme="minorHAnsi" w:hAnsiTheme="minorHAnsi" w:cs="AdvTT642417d2"/>
          <w:color w:val="000000" w:themeColor="text1"/>
          <w:highlight w:val="yellow"/>
        </w:rPr>
        <w:t>.</w:t>
      </w:r>
      <w:r w:rsidR="003667A6" w:rsidRPr="00F661F3">
        <w:rPr>
          <w:rFonts w:asciiTheme="minorHAnsi" w:hAnsiTheme="minorHAnsi" w:cs="AdvTT642417d2"/>
          <w:color w:val="000000" w:themeColor="text1"/>
          <w:highlight w:val="yellow"/>
          <w:lang w:eastAsia="ja-JP"/>
        </w:rPr>
        <w:t>7.3</w:t>
      </w:r>
      <w:r w:rsidRPr="00F661F3">
        <w:rPr>
          <w:rFonts w:asciiTheme="minorHAnsi" w:hAnsiTheme="minorHAnsi" w:cs="AdvTT642417d2"/>
          <w:color w:val="000000" w:themeColor="text1"/>
          <w:highlight w:val="yellow"/>
        </w:rPr>
        <w:t xml:space="preserve">) </w:t>
      </w:r>
      <w:proofErr w:type="gramStart"/>
      <w:r w:rsidR="00623F47" w:rsidRPr="00F661F3">
        <w:rPr>
          <w:rFonts w:asciiTheme="minorHAnsi" w:hAnsiTheme="minorHAnsi" w:cs="AdvTT642417d2"/>
          <w:color w:val="000000" w:themeColor="text1"/>
          <w:highlight w:val="yellow"/>
        </w:rPr>
        <w:t>On</w:t>
      </w:r>
      <w:proofErr w:type="gramEnd"/>
      <w:r w:rsidR="00623F47" w:rsidRPr="00F661F3">
        <w:rPr>
          <w:rFonts w:asciiTheme="minorHAnsi" w:hAnsiTheme="minorHAnsi" w:cs="AdvTT642417d2"/>
          <w:color w:val="000000" w:themeColor="text1"/>
          <w:highlight w:val="yellow"/>
        </w:rPr>
        <w:t xml:space="preserve"> hatching day, measure </w:t>
      </w:r>
      <w:r w:rsidR="002958C7" w:rsidRPr="00F661F3">
        <w:rPr>
          <w:rFonts w:asciiTheme="minorHAnsi" w:hAnsiTheme="minorHAnsi" w:cs="AdvTT642417d2"/>
          <w:color w:val="000000" w:themeColor="text1"/>
          <w:highlight w:val="yellow"/>
          <w:lang w:eastAsia="ja-JP"/>
        </w:rPr>
        <w:t xml:space="preserve">the </w:t>
      </w:r>
      <w:r w:rsidR="00FD44A5">
        <w:rPr>
          <w:rFonts w:asciiTheme="minorHAnsi" w:hAnsiTheme="minorHAnsi" w:cs="AdvTT642417d2"/>
          <w:color w:val="000000" w:themeColor="text1"/>
          <w:highlight w:val="yellow"/>
        </w:rPr>
        <w:t xml:space="preserve">full body lengths of </w:t>
      </w:r>
      <w:r w:rsidR="00623F47" w:rsidRPr="00F661F3">
        <w:rPr>
          <w:rFonts w:asciiTheme="minorHAnsi" w:hAnsiTheme="minorHAnsi" w:cs="AdvTT642417d2"/>
          <w:color w:val="000000" w:themeColor="text1"/>
          <w:highlight w:val="yellow"/>
        </w:rPr>
        <w:t xml:space="preserve">larvae under a dissecting microscope </w:t>
      </w:r>
      <w:r w:rsidR="002958C7" w:rsidRPr="00F661F3">
        <w:rPr>
          <w:rFonts w:asciiTheme="minorHAnsi" w:hAnsiTheme="minorHAnsi" w:cs="AdvTT642417d2"/>
          <w:color w:val="000000" w:themeColor="text1"/>
          <w:highlight w:val="yellow"/>
          <w:lang w:eastAsia="ja-JP"/>
        </w:rPr>
        <w:t xml:space="preserve">by using </w:t>
      </w:r>
      <w:r w:rsidR="00623F47" w:rsidRPr="00F661F3">
        <w:rPr>
          <w:rFonts w:asciiTheme="minorHAnsi" w:hAnsiTheme="minorHAnsi" w:cs="AdvTT642417d2"/>
          <w:color w:val="000000" w:themeColor="text1"/>
          <w:highlight w:val="yellow"/>
        </w:rPr>
        <w:t>a micrometer</w:t>
      </w:r>
      <w:r w:rsidR="002958C7" w:rsidRPr="00F661F3">
        <w:rPr>
          <w:rFonts w:asciiTheme="minorHAnsi" w:hAnsiTheme="minorHAnsi" w:cs="AdvTT642417d2"/>
          <w:color w:val="000000" w:themeColor="text1"/>
          <w:highlight w:val="yellow"/>
          <w:lang w:eastAsia="ja-JP"/>
        </w:rPr>
        <w:t xml:space="preserve"> (</w:t>
      </w:r>
      <w:r w:rsidR="00755C89" w:rsidRPr="00F661F3">
        <w:rPr>
          <w:rFonts w:asciiTheme="minorHAnsi" w:hAnsiTheme="minorHAnsi" w:cs="TimesNewRomanPSMT"/>
          <w:b/>
          <w:color w:val="000000" w:themeColor="text1"/>
          <w:highlight w:val="yellow"/>
        </w:rPr>
        <w:t>Figure 3c</w:t>
      </w:r>
      <w:r w:rsidR="002958C7" w:rsidRPr="00F661F3">
        <w:rPr>
          <w:rFonts w:asciiTheme="minorHAnsi" w:hAnsiTheme="minorHAnsi" w:cs="TimesNewRomanPSMT"/>
          <w:color w:val="000000" w:themeColor="text1"/>
          <w:highlight w:val="yellow"/>
          <w:lang w:eastAsia="ja-JP"/>
        </w:rPr>
        <w:t>)</w:t>
      </w:r>
      <w:r w:rsidR="00623F47" w:rsidRPr="00F661F3">
        <w:rPr>
          <w:rFonts w:asciiTheme="minorHAnsi" w:hAnsiTheme="minorHAnsi" w:cs="TimesNewRomanPSMT"/>
          <w:color w:val="000000" w:themeColor="text1"/>
          <w:highlight w:val="yellow"/>
        </w:rPr>
        <w:t>.</w:t>
      </w:r>
    </w:p>
    <w:p w14:paraId="0A65EB84" w14:textId="77777777" w:rsidR="0055389D" w:rsidRPr="00F661F3" w:rsidRDefault="0055389D" w:rsidP="0055389D">
      <w:pPr>
        <w:jc w:val="left"/>
        <w:rPr>
          <w:rFonts w:asciiTheme="minorHAnsi" w:hAnsiTheme="minorHAnsi" w:cs="AdvTT642417d2"/>
          <w:color w:val="000000" w:themeColor="text1"/>
          <w:highlight w:val="yellow"/>
        </w:rPr>
      </w:pPr>
    </w:p>
    <w:p w14:paraId="0308D663" w14:textId="6FC0090F" w:rsidR="00623F47" w:rsidRPr="00F661F3" w:rsidRDefault="00623F47" w:rsidP="00623F47">
      <w:pPr>
        <w:jc w:val="left"/>
        <w:rPr>
          <w:rFonts w:asciiTheme="minorHAnsi" w:hAnsiTheme="minorHAnsi" w:cs="TimesNewRomanPSMT"/>
          <w:color w:val="000000" w:themeColor="text1"/>
          <w:highlight w:val="yellow"/>
        </w:rPr>
      </w:pPr>
      <w:r w:rsidRPr="00F661F3">
        <w:rPr>
          <w:rFonts w:asciiTheme="minorHAnsi" w:hAnsiTheme="minorHAnsi" w:cs="AdvTT642417d2"/>
          <w:color w:val="000000" w:themeColor="text1"/>
          <w:highlight w:val="yellow"/>
        </w:rPr>
        <w:t>4.</w:t>
      </w:r>
      <w:r w:rsidR="003667A6" w:rsidRPr="00F661F3">
        <w:rPr>
          <w:rFonts w:asciiTheme="minorHAnsi" w:hAnsiTheme="minorHAnsi" w:cs="AdvTT642417d2"/>
          <w:color w:val="000000" w:themeColor="text1"/>
          <w:highlight w:val="yellow"/>
          <w:lang w:eastAsia="ja-JP"/>
        </w:rPr>
        <w:t>7.4</w:t>
      </w:r>
      <w:r w:rsidRPr="00F661F3">
        <w:rPr>
          <w:rFonts w:asciiTheme="minorHAnsi" w:hAnsiTheme="minorHAnsi" w:cs="AdvTT642417d2"/>
          <w:color w:val="000000" w:themeColor="text1"/>
          <w:highlight w:val="yellow"/>
        </w:rPr>
        <w:t xml:space="preserve">) Count </w:t>
      </w:r>
      <w:r w:rsidR="002958C7" w:rsidRPr="00F661F3">
        <w:rPr>
          <w:rFonts w:asciiTheme="minorHAnsi" w:hAnsiTheme="minorHAnsi" w:cs="AdvTT642417d2"/>
          <w:color w:val="000000" w:themeColor="text1"/>
          <w:highlight w:val="yellow"/>
          <w:lang w:eastAsia="ja-JP"/>
        </w:rPr>
        <w:t xml:space="preserve">the </w:t>
      </w:r>
      <w:r w:rsidRPr="00F661F3">
        <w:rPr>
          <w:rFonts w:asciiTheme="minorHAnsi" w:hAnsiTheme="minorHAnsi" w:cs="AdvTT642417d2"/>
          <w:color w:val="000000" w:themeColor="text1"/>
          <w:highlight w:val="yellow"/>
        </w:rPr>
        <w:t xml:space="preserve">total </w:t>
      </w:r>
      <w:r w:rsidR="002958C7" w:rsidRPr="00F661F3">
        <w:rPr>
          <w:rFonts w:asciiTheme="minorHAnsi" w:hAnsiTheme="minorHAnsi" w:cs="AdvTT642417d2"/>
          <w:color w:val="000000" w:themeColor="text1"/>
          <w:highlight w:val="yellow"/>
        </w:rPr>
        <w:t xml:space="preserve">number of </w:t>
      </w:r>
      <w:r w:rsidRPr="00F661F3">
        <w:rPr>
          <w:rFonts w:asciiTheme="minorHAnsi" w:hAnsiTheme="minorHAnsi" w:cs="AdvTT642417d2"/>
          <w:color w:val="000000" w:themeColor="text1"/>
          <w:highlight w:val="yellow"/>
        </w:rPr>
        <w:t xml:space="preserve">exposed eggs </w:t>
      </w:r>
      <w:r w:rsidR="009D4643" w:rsidRPr="00F661F3">
        <w:rPr>
          <w:rFonts w:asciiTheme="minorHAnsi" w:hAnsiTheme="minorHAnsi" w:cs="AdvTT642417d2"/>
          <w:color w:val="000000" w:themeColor="text1"/>
          <w:highlight w:val="yellow"/>
        </w:rPr>
        <w:t xml:space="preserve">that hatch </w:t>
      </w:r>
      <w:r w:rsidR="002958C7" w:rsidRPr="00F661F3">
        <w:rPr>
          <w:rFonts w:asciiTheme="minorHAnsi" w:hAnsiTheme="minorHAnsi" w:cs="AdvTT642417d2"/>
          <w:color w:val="000000" w:themeColor="text1"/>
          <w:highlight w:val="yellow"/>
          <w:lang w:eastAsia="ja-JP"/>
        </w:rPr>
        <w:t xml:space="preserve">over the </w:t>
      </w:r>
      <w:r w:rsidRPr="00F661F3">
        <w:rPr>
          <w:rFonts w:asciiTheme="minorHAnsi" w:hAnsiTheme="minorHAnsi" w:cs="AdvTT642417d2"/>
          <w:color w:val="000000" w:themeColor="text1"/>
          <w:highlight w:val="yellow"/>
        </w:rPr>
        <w:t>14 days</w:t>
      </w:r>
      <w:r w:rsidR="002958C7" w:rsidRPr="00F661F3">
        <w:rPr>
          <w:rFonts w:asciiTheme="minorHAnsi" w:hAnsiTheme="minorHAnsi" w:cs="AdvTT642417d2"/>
          <w:color w:val="000000" w:themeColor="text1"/>
          <w:highlight w:val="yellow"/>
          <w:lang w:eastAsia="ja-JP"/>
        </w:rPr>
        <w:t xml:space="preserve"> (</w:t>
      </w:r>
      <w:r w:rsidR="00755C89" w:rsidRPr="00F661F3">
        <w:rPr>
          <w:rFonts w:asciiTheme="minorHAnsi" w:hAnsiTheme="minorHAnsi" w:cs="TimesNewRomanPSMT"/>
          <w:b/>
          <w:color w:val="000000" w:themeColor="text1"/>
          <w:highlight w:val="yellow"/>
        </w:rPr>
        <w:t>Figure 3</w:t>
      </w:r>
      <w:r w:rsidR="00491789" w:rsidRPr="00F661F3">
        <w:rPr>
          <w:rFonts w:asciiTheme="minorHAnsi" w:hAnsiTheme="minorHAnsi" w:cs="TimesNewRomanPSMT"/>
          <w:b/>
          <w:color w:val="000000" w:themeColor="text1"/>
          <w:highlight w:val="yellow"/>
        </w:rPr>
        <w:t>d</w:t>
      </w:r>
      <w:r w:rsidR="002958C7" w:rsidRPr="00F661F3">
        <w:rPr>
          <w:rFonts w:asciiTheme="minorHAnsi" w:hAnsiTheme="minorHAnsi" w:cs="TimesNewRomanPSMT"/>
          <w:color w:val="000000" w:themeColor="text1"/>
          <w:highlight w:val="yellow"/>
          <w:lang w:eastAsia="ja-JP"/>
        </w:rPr>
        <w:t>)</w:t>
      </w:r>
      <w:r w:rsidRPr="00F661F3">
        <w:rPr>
          <w:rFonts w:asciiTheme="minorHAnsi" w:hAnsiTheme="minorHAnsi" w:cs="TimesNewRomanPSMT"/>
          <w:color w:val="000000" w:themeColor="text1"/>
          <w:highlight w:val="yellow"/>
        </w:rPr>
        <w:t>.</w:t>
      </w:r>
    </w:p>
    <w:p w14:paraId="0515469F" w14:textId="77777777" w:rsidR="003910E5" w:rsidRPr="00F661F3" w:rsidRDefault="003910E5" w:rsidP="00623F47">
      <w:pPr>
        <w:jc w:val="left"/>
        <w:rPr>
          <w:rFonts w:asciiTheme="minorHAnsi" w:hAnsiTheme="minorHAnsi" w:cs="TimesNewRomanPSMT"/>
          <w:color w:val="000000" w:themeColor="text1"/>
          <w:highlight w:val="yellow"/>
        </w:rPr>
      </w:pPr>
    </w:p>
    <w:p w14:paraId="73D94A73" w14:textId="7E5ADCEC" w:rsidR="009A1B8B" w:rsidRPr="00F661F3" w:rsidRDefault="009A1B8B" w:rsidP="009A1B8B">
      <w:pPr>
        <w:pStyle w:val="NormalWeb"/>
        <w:spacing w:before="0" w:beforeAutospacing="0" w:after="0" w:afterAutospacing="0"/>
        <w:jc w:val="left"/>
        <w:rPr>
          <w:rFonts w:cs="Arial"/>
          <w:b/>
          <w:color w:val="000000" w:themeColor="text1"/>
          <w:highlight w:val="yellow"/>
          <w:lang w:eastAsia="ja-JP"/>
        </w:rPr>
      </w:pPr>
      <w:r w:rsidRPr="00F661F3">
        <w:rPr>
          <w:rFonts w:cs="Arial"/>
          <w:b/>
          <w:color w:val="000000" w:themeColor="text1"/>
          <w:highlight w:val="yellow"/>
          <w:lang w:eastAsia="ja-JP"/>
        </w:rPr>
        <w:t>5. Isolation of soluble silver from SNC solution, and silver analysis</w:t>
      </w:r>
    </w:p>
    <w:p w14:paraId="720A247F" w14:textId="77777777" w:rsidR="009A1B8B" w:rsidRPr="00F661F3" w:rsidRDefault="009A1B8B" w:rsidP="009A1B8B">
      <w:pPr>
        <w:jc w:val="left"/>
        <w:rPr>
          <w:rFonts w:asciiTheme="minorHAnsi" w:hAnsiTheme="minorHAnsi" w:cs="TimesNewRomanPSMT"/>
          <w:color w:val="000000" w:themeColor="text1"/>
          <w:highlight w:val="yellow"/>
        </w:rPr>
      </w:pPr>
    </w:p>
    <w:p w14:paraId="736104C1" w14:textId="26FF6C1F" w:rsidR="0011065E" w:rsidRPr="00F661F3" w:rsidRDefault="009A1B8B" w:rsidP="009A1B8B">
      <w:pPr>
        <w:jc w:val="left"/>
        <w:rPr>
          <w:rFonts w:asciiTheme="minorHAnsi" w:hAnsiTheme="minorHAnsi" w:cs="TimesNewRomanPSMT"/>
          <w:color w:val="000000" w:themeColor="text1"/>
          <w:highlight w:val="yellow"/>
          <w:lang w:eastAsia="ja-JP"/>
        </w:rPr>
      </w:pPr>
      <w:r w:rsidRPr="00F661F3">
        <w:rPr>
          <w:rFonts w:asciiTheme="minorHAnsi" w:hAnsiTheme="minorHAnsi" w:cs="TimesNewRomanPSMT"/>
          <w:color w:val="000000" w:themeColor="text1"/>
          <w:highlight w:val="yellow"/>
        </w:rPr>
        <w:t xml:space="preserve">5.1) </w:t>
      </w:r>
      <w:r w:rsidRPr="00F661F3">
        <w:rPr>
          <w:rFonts w:asciiTheme="minorHAnsi" w:hAnsiTheme="minorHAnsi" w:cs="TimesNewRomanPSMT"/>
          <w:color w:val="000000" w:themeColor="text1"/>
          <w:highlight w:val="yellow"/>
          <w:lang w:eastAsia="ja-JP"/>
        </w:rPr>
        <w:t xml:space="preserve">Isolate soluble silver from </w:t>
      </w:r>
      <w:r w:rsidRPr="00F661F3">
        <w:rPr>
          <w:rFonts w:asciiTheme="minorHAnsi" w:hAnsiTheme="minorHAnsi" w:cs="TimesNewRomanPSMT"/>
          <w:color w:val="000000" w:themeColor="text1"/>
          <w:highlight w:val="yellow"/>
        </w:rPr>
        <w:t xml:space="preserve">each SNC solution (a mixture of silver colloids and </w:t>
      </w:r>
      <w:r w:rsidRPr="00F661F3">
        <w:rPr>
          <w:rFonts w:asciiTheme="minorHAnsi" w:hAnsiTheme="minorHAnsi" w:cs="TimesNewRomanPSMT"/>
          <w:color w:val="000000" w:themeColor="text1"/>
          <w:highlight w:val="yellow"/>
          <w:lang w:eastAsia="ja-JP"/>
        </w:rPr>
        <w:t>soluble silver</w:t>
      </w:r>
      <w:r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lang w:eastAsia="ja-JP"/>
        </w:rPr>
        <w:t xml:space="preserve"> by filtering through </w:t>
      </w:r>
      <w:r w:rsidRPr="00F661F3">
        <w:rPr>
          <w:rFonts w:asciiTheme="minorHAnsi" w:hAnsiTheme="minorHAnsi" w:cs="TimesNewRomanPSMT"/>
          <w:color w:val="000000" w:themeColor="text1"/>
          <w:highlight w:val="yellow"/>
        </w:rPr>
        <w:t>a 3-kDa membrane filter at 14,000</w:t>
      </w:r>
      <w:r w:rsidR="00EB3B95" w:rsidRPr="00F661F3">
        <w:rPr>
          <w:rFonts w:asciiTheme="minorHAnsi" w:hAnsiTheme="minorHAnsi" w:cs="TimesNewRomanPSMT"/>
          <w:color w:val="000000" w:themeColor="text1"/>
          <w:highlight w:val="yellow"/>
        </w:rPr>
        <w:t xml:space="preserve"> </w:t>
      </w:r>
      <w:proofErr w:type="spellStart"/>
      <w:r w:rsidR="00EB3B95" w:rsidRPr="00F661F3">
        <w:rPr>
          <w:rFonts w:asciiTheme="minorHAnsi" w:hAnsiTheme="minorHAnsi" w:cs="TimesNewRomanPSMT"/>
          <w:color w:val="000000" w:themeColor="text1"/>
          <w:highlight w:val="yellow"/>
        </w:rPr>
        <w:t>x</w:t>
      </w:r>
      <w:r w:rsidRPr="00F661F3">
        <w:rPr>
          <w:rFonts w:asciiTheme="minorHAnsi" w:hAnsiTheme="minorHAnsi" w:cs="TimesNewRomanPS-ItalicMT"/>
          <w:i/>
          <w:iCs/>
          <w:color w:val="000000" w:themeColor="text1"/>
          <w:highlight w:val="yellow"/>
        </w:rPr>
        <w:t>g</w:t>
      </w:r>
      <w:proofErr w:type="spellEnd"/>
      <w:r w:rsidRPr="00F661F3">
        <w:rPr>
          <w:rFonts w:asciiTheme="minorHAnsi" w:hAnsiTheme="minorHAnsi" w:cs="TimesNewRomanPS-ItalicMT"/>
          <w:i/>
          <w:iCs/>
          <w:color w:val="000000" w:themeColor="text1"/>
          <w:highlight w:val="yellow"/>
        </w:rPr>
        <w:t xml:space="preserve"> </w:t>
      </w:r>
      <w:r w:rsidRPr="00F661F3">
        <w:rPr>
          <w:rFonts w:asciiTheme="minorHAnsi" w:hAnsiTheme="minorHAnsi" w:cs="TimesNewRomanPSMT"/>
          <w:color w:val="000000" w:themeColor="text1"/>
          <w:highlight w:val="yellow"/>
        </w:rPr>
        <w:t xml:space="preserve">and 4 </w:t>
      </w:r>
      <w:r w:rsidRPr="00F661F3">
        <w:rPr>
          <w:rFonts w:asciiTheme="minorHAnsi" w:hAnsiTheme="minorHAnsi" w:cs="TimesNewRomanPSMT"/>
          <w:color w:val="000000" w:themeColor="text1"/>
          <w:highlight w:val="yellow"/>
        </w:rPr>
        <w:sym w:font="Symbol" w:char="F0B0"/>
      </w:r>
      <w:r w:rsidRPr="00F661F3">
        <w:rPr>
          <w:rFonts w:asciiTheme="minorHAnsi" w:hAnsiTheme="minorHAnsi" w:cs="TimesNewRomanPSMT"/>
          <w:color w:val="000000" w:themeColor="text1"/>
          <w:highlight w:val="yellow"/>
        </w:rPr>
        <w:t>C for 10 min</w:t>
      </w:r>
      <w:r w:rsidRPr="00F661F3">
        <w:rPr>
          <w:rFonts w:asciiTheme="minorHAnsi" w:hAnsiTheme="minorHAnsi" w:cs="TimesNewRomanPSMT"/>
          <w:color w:val="000000" w:themeColor="text1"/>
          <w:highlight w:val="yellow"/>
          <w:lang w:eastAsia="ja-JP"/>
        </w:rPr>
        <w:t>.</w:t>
      </w:r>
      <w:r w:rsidR="00007991" w:rsidRPr="00F661F3">
        <w:rPr>
          <w:rFonts w:asciiTheme="minorHAnsi" w:hAnsiTheme="minorHAnsi" w:cs="TimesNewRomanPSMT"/>
          <w:color w:val="000000" w:themeColor="text1"/>
          <w:highlight w:val="yellow"/>
          <w:lang w:eastAsia="ja-JP"/>
        </w:rPr>
        <w:t xml:space="preserve"> Use a </w:t>
      </w:r>
      <w:r w:rsidR="0011065E" w:rsidRPr="00F661F3">
        <w:rPr>
          <w:rFonts w:asciiTheme="minorHAnsi" w:hAnsiTheme="minorHAnsi" w:cs="TimesNewRomanPSMT"/>
          <w:color w:val="000000" w:themeColor="text1"/>
          <w:highlight w:val="yellow"/>
        </w:rPr>
        <w:t xml:space="preserve">3-kDa membrane filter to isolate soluble silver from </w:t>
      </w:r>
      <w:r w:rsidR="0011065E" w:rsidRPr="00F661F3">
        <w:rPr>
          <w:rFonts w:asciiTheme="minorHAnsi" w:hAnsiTheme="minorHAnsi" w:cs="TimesNewRomanPSMT"/>
          <w:color w:val="000000" w:themeColor="text1"/>
          <w:highlight w:val="yellow"/>
          <w:lang w:eastAsia="ja-JP"/>
        </w:rPr>
        <w:t xml:space="preserve">the </w:t>
      </w:r>
      <w:r w:rsidR="0011065E" w:rsidRPr="00F661F3">
        <w:rPr>
          <w:rFonts w:asciiTheme="minorHAnsi" w:hAnsiTheme="minorHAnsi" w:cs="TimesNewRomanPSMT"/>
          <w:color w:val="000000" w:themeColor="text1"/>
          <w:highlight w:val="yellow"/>
        </w:rPr>
        <w:t xml:space="preserve">SNCs, because </w:t>
      </w:r>
      <w:r w:rsidR="0011065E" w:rsidRPr="00F661F3">
        <w:rPr>
          <w:rFonts w:asciiTheme="minorHAnsi" w:hAnsiTheme="minorHAnsi" w:cs="TimesNewRomanPSMT"/>
          <w:color w:val="000000" w:themeColor="text1"/>
          <w:highlight w:val="yellow"/>
          <w:lang w:eastAsia="ja-JP"/>
        </w:rPr>
        <w:t>the</w:t>
      </w:r>
      <w:r w:rsidR="0011065E" w:rsidRPr="00F661F3">
        <w:rPr>
          <w:rFonts w:asciiTheme="minorHAnsi" w:hAnsiTheme="minorHAnsi" w:cs="TimesNewRomanPSMT"/>
          <w:color w:val="000000" w:themeColor="text1"/>
          <w:highlight w:val="yellow"/>
        </w:rPr>
        <w:t xml:space="preserve"> r</w:t>
      </w:r>
      <w:r w:rsidR="0011065E" w:rsidRPr="00F661F3">
        <w:rPr>
          <w:rFonts w:asciiTheme="minorHAnsi" w:hAnsiTheme="minorHAnsi" w:cs="TimesNewRomanPSMT"/>
          <w:color w:val="000000" w:themeColor="text1"/>
          <w:highlight w:val="yellow"/>
          <w:lang w:eastAsia="ja-JP"/>
        </w:rPr>
        <w:t>eported</w:t>
      </w:r>
      <w:r w:rsidR="0011065E" w:rsidRPr="00F661F3">
        <w:rPr>
          <w:rFonts w:asciiTheme="minorHAnsi" w:hAnsiTheme="minorHAnsi" w:cs="TimesNewRomanPSMT"/>
          <w:color w:val="000000" w:themeColor="text1"/>
          <w:highlight w:val="yellow"/>
        </w:rPr>
        <w:t xml:space="preserve"> mean diameter of aggregated SNCs in 1</w:t>
      </w:r>
      <w:r w:rsidR="0011065E" w:rsidRPr="00F661F3">
        <w:rPr>
          <w:rFonts w:asciiTheme="minorHAnsi" w:hAnsiTheme="minorHAnsi" w:cs="AdvTT281d44c8"/>
          <w:color w:val="000000" w:themeColor="text1"/>
          <w:highlight w:val="yellow"/>
        </w:rPr>
        <w:t>×</w:t>
      </w:r>
      <w:r w:rsidR="0011065E" w:rsidRPr="00F661F3">
        <w:rPr>
          <w:rFonts w:asciiTheme="minorHAnsi" w:eastAsia="SymbolMT" w:hAnsiTheme="minorHAnsi" w:cs="SymbolMT"/>
          <w:color w:val="000000" w:themeColor="text1"/>
          <w:highlight w:val="yellow"/>
        </w:rPr>
        <w:t xml:space="preserve"> </w:t>
      </w:r>
      <w:r w:rsidR="0011065E" w:rsidRPr="00F661F3">
        <w:rPr>
          <w:rFonts w:asciiTheme="minorHAnsi" w:hAnsiTheme="minorHAnsi" w:cs="TimesNewRomanPSMT"/>
          <w:color w:val="000000" w:themeColor="text1"/>
          <w:highlight w:val="yellow"/>
        </w:rPr>
        <w:t xml:space="preserve">ERM </w:t>
      </w:r>
      <w:r w:rsidR="0011065E" w:rsidRPr="00F661F3">
        <w:rPr>
          <w:rFonts w:asciiTheme="minorHAnsi" w:hAnsiTheme="minorHAnsi" w:cs="TimesNewRomanPSMT"/>
          <w:color w:val="000000" w:themeColor="text1"/>
          <w:highlight w:val="yellow"/>
          <w:lang w:eastAsia="ja-JP"/>
        </w:rPr>
        <w:t>is</w:t>
      </w:r>
      <w:r w:rsidR="0011065E" w:rsidRPr="00F661F3">
        <w:rPr>
          <w:rFonts w:asciiTheme="minorHAnsi" w:hAnsiTheme="minorHAnsi" w:cs="TimesNewRomanPSMT"/>
          <w:color w:val="000000" w:themeColor="text1"/>
          <w:highlight w:val="yellow"/>
        </w:rPr>
        <w:t xml:space="preserve"> 67.8 nm</w:t>
      </w:r>
      <w:r w:rsidR="0011065E" w:rsidRPr="00F661F3">
        <w:rPr>
          <w:rFonts w:asciiTheme="minorHAnsi" w:hAnsiTheme="minorHAnsi" w:cs="TimesNewRomanPSMT"/>
          <w:noProof/>
          <w:color w:val="000000" w:themeColor="text1"/>
          <w:highlight w:val="yellow"/>
          <w:vertAlign w:val="superscript"/>
        </w:rPr>
        <w:t>11</w:t>
      </w:r>
      <w:r w:rsidR="0011065E" w:rsidRPr="00F661F3">
        <w:rPr>
          <w:rFonts w:asciiTheme="minorHAnsi" w:hAnsiTheme="minorHAnsi" w:cs="TimesNewRomanPSMT"/>
          <w:color w:val="000000" w:themeColor="text1"/>
          <w:highlight w:val="yellow"/>
          <w:lang w:eastAsia="ja-JP"/>
        </w:rPr>
        <w:t xml:space="preserve"> </w:t>
      </w:r>
      <w:r w:rsidR="0011065E" w:rsidRPr="00F661F3">
        <w:rPr>
          <w:rFonts w:asciiTheme="minorHAnsi" w:hAnsiTheme="minorHAnsi" w:cs="TimesNewRomanPSMT"/>
          <w:color w:val="000000" w:themeColor="text1"/>
          <w:highlight w:val="yellow"/>
        </w:rPr>
        <w:t>and</w:t>
      </w:r>
      <w:r w:rsidR="0011065E" w:rsidRPr="00F661F3">
        <w:rPr>
          <w:rFonts w:asciiTheme="minorHAnsi" w:hAnsiTheme="minorHAnsi" w:cs="TimesNewRomanPSMT"/>
          <w:color w:val="000000" w:themeColor="text1"/>
          <w:highlight w:val="yellow"/>
          <w:lang w:eastAsia="ja-JP"/>
        </w:rPr>
        <w:t xml:space="preserve"> </w:t>
      </w:r>
      <w:r w:rsidR="0011065E" w:rsidRPr="00F661F3">
        <w:rPr>
          <w:rFonts w:asciiTheme="minorHAnsi" w:hAnsiTheme="minorHAnsi" w:cs="TimesNewRomanPSMT"/>
          <w:color w:val="000000" w:themeColor="text1"/>
          <w:highlight w:val="yellow"/>
        </w:rPr>
        <w:t>that of Ag</w:t>
      </w:r>
      <w:r w:rsidR="0011065E" w:rsidRPr="00F661F3">
        <w:rPr>
          <w:rFonts w:asciiTheme="minorHAnsi" w:hAnsiTheme="minorHAnsi" w:cs="TimesNewRomanPSMT"/>
          <w:color w:val="000000" w:themeColor="text1"/>
          <w:highlight w:val="yellow"/>
          <w:vertAlign w:val="superscript"/>
        </w:rPr>
        <w:t>+</w:t>
      </w:r>
      <w:r w:rsidR="0011065E" w:rsidRPr="00F661F3">
        <w:rPr>
          <w:rFonts w:asciiTheme="minorHAnsi" w:hAnsiTheme="minorHAnsi" w:cs="TimesNewRomanPSMT"/>
          <w:color w:val="000000" w:themeColor="text1"/>
          <w:highlight w:val="yellow"/>
        </w:rPr>
        <w:t xml:space="preserve"> </w:t>
      </w:r>
      <w:r w:rsidR="0011065E" w:rsidRPr="00F661F3">
        <w:rPr>
          <w:rFonts w:asciiTheme="minorHAnsi" w:hAnsiTheme="minorHAnsi" w:cs="TimesNewRomanPSMT"/>
          <w:color w:val="000000" w:themeColor="text1"/>
          <w:highlight w:val="yellow"/>
          <w:lang w:eastAsia="ja-JP"/>
        </w:rPr>
        <w:t>is</w:t>
      </w:r>
      <w:r w:rsidR="0011065E" w:rsidRPr="00F661F3">
        <w:rPr>
          <w:rFonts w:asciiTheme="minorHAnsi" w:hAnsiTheme="minorHAnsi" w:cs="TimesNewRomanPSMT"/>
          <w:color w:val="000000" w:themeColor="text1"/>
          <w:highlight w:val="yellow"/>
        </w:rPr>
        <w:t xml:space="preserve"> 0.162 nm</w:t>
      </w:r>
      <w:r w:rsidR="0011065E" w:rsidRPr="00F661F3">
        <w:rPr>
          <w:rFonts w:asciiTheme="minorHAnsi" w:hAnsiTheme="minorHAnsi" w:cs="TimesNewRomanPSMT"/>
          <w:noProof/>
          <w:color w:val="000000" w:themeColor="text1"/>
          <w:highlight w:val="yellow"/>
          <w:vertAlign w:val="superscript"/>
        </w:rPr>
        <w:t>12</w:t>
      </w:r>
      <w:r w:rsidR="000033C9" w:rsidRPr="00F661F3">
        <w:rPr>
          <w:rFonts w:asciiTheme="minorHAnsi" w:hAnsiTheme="minorHAnsi" w:cs="TimesNewRomanPSMT"/>
          <w:color w:val="000000" w:themeColor="text1"/>
          <w:highlight w:val="yellow"/>
          <w:lang w:eastAsia="ja-JP"/>
        </w:rPr>
        <w:t>;</w:t>
      </w:r>
      <w:r w:rsidR="0011065E" w:rsidRPr="00F661F3">
        <w:rPr>
          <w:rFonts w:asciiTheme="minorHAnsi" w:hAnsiTheme="minorHAnsi" w:cs="TimesNewRomanPSMT"/>
          <w:color w:val="000000" w:themeColor="text1"/>
          <w:highlight w:val="yellow"/>
        </w:rPr>
        <w:t xml:space="preserve"> </w:t>
      </w:r>
      <w:r w:rsidR="000033C9" w:rsidRPr="00F661F3">
        <w:rPr>
          <w:rFonts w:asciiTheme="minorHAnsi" w:hAnsiTheme="minorHAnsi" w:cs="TimesNewRomanPSMT"/>
          <w:color w:val="000000" w:themeColor="text1"/>
          <w:highlight w:val="yellow"/>
          <w:lang w:eastAsia="ja-JP"/>
        </w:rPr>
        <w:t>the</w:t>
      </w:r>
      <w:r w:rsidR="0011065E" w:rsidRPr="00F661F3">
        <w:rPr>
          <w:rFonts w:asciiTheme="minorHAnsi" w:hAnsiTheme="minorHAnsi" w:cs="TimesNewRomanPSMT"/>
          <w:color w:val="000000" w:themeColor="text1"/>
          <w:highlight w:val="yellow"/>
        </w:rPr>
        <w:t xml:space="preserve"> 3-kDa membrane </w:t>
      </w:r>
      <w:r w:rsidR="0011065E" w:rsidRPr="00F661F3">
        <w:rPr>
          <w:rFonts w:asciiTheme="minorHAnsi" w:hAnsiTheme="minorHAnsi" w:cs="TimesNewRomanPSMT"/>
          <w:color w:val="000000" w:themeColor="text1"/>
          <w:highlight w:val="yellow"/>
        </w:rPr>
        <w:lastRenderedPageBreak/>
        <w:t>exclude</w:t>
      </w:r>
      <w:r w:rsidR="000033C9" w:rsidRPr="00F661F3">
        <w:rPr>
          <w:rFonts w:asciiTheme="minorHAnsi" w:hAnsiTheme="minorHAnsi" w:cs="TimesNewRomanPSMT"/>
          <w:color w:val="000000" w:themeColor="text1"/>
          <w:highlight w:val="yellow"/>
          <w:lang w:eastAsia="ja-JP"/>
        </w:rPr>
        <w:t>s</w:t>
      </w:r>
      <w:r w:rsidR="0011065E" w:rsidRPr="00F661F3">
        <w:rPr>
          <w:rFonts w:asciiTheme="minorHAnsi" w:hAnsiTheme="minorHAnsi" w:cs="TimesNewRomanPSMT"/>
          <w:color w:val="000000" w:themeColor="text1"/>
          <w:highlight w:val="yellow"/>
        </w:rPr>
        <w:t xml:space="preserve"> particles with diameters of 2 nm or more</w:t>
      </w:r>
      <w:r w:rsidR="0011065E" w:rsidRPr="00F661F3">
        <w:rPr>
          <w:rFonts w:asciiTheme="minorHAnsi" w:hAnsiTheme="minorHAnsi" w:cs="TimesNewRomanPSMT"/>
          <w:noProof/>
          <w:color w:val="000000" w:themeColor="text1"/>
          <w:highlight w:val="yellow"/>
          <w:vertAlign w:val="superscript"/>
        </w:rPr>
        <w:t>13</w:t>
      </w:r>
      <w:r w:rsidR="0011065E" w:rsidRPr="00F661F3">
        <w:rPr>
          <w:rFonts w:asciiTheme="minorHAnsi" w:hAnsiTheme="minorHAnsi" w:cs="TimesNewRomanPSMT"/>
          <w:color w:val="000000" w:themeColor="text1"/>
          <w:highlight w:val="yellow"/>
        </w:rPr>
        <w:t>.</w:t>
      </w:r>
    </w:p>
    <w:p w14:paraId="17212241" w14:textId="77777777" w:rsidR="009A1B8B" w:rsidRPr="00F661F3" w:rsidRDefault="009A1B8B" w:rsidP="009A1B8B">
      <w:pPr>
        <w:jc w:val="left"/>
        <w:rPr>
          <w:rFonts w:asciiTheme="minorHAnsi" w:hAnsiTheme="minorHAnsi" w:cs="TimesNewRomanPSMT"/>
          <w:color w:val="000000" w:themeColor="text1"/>
          <w:highlight w:val="yellow"/>
        </w:rPr>
      </w:pPr>
    </w:p>
    <w:p w14:paraId="6D2BDECB" w14:textId="6AE1FA36" w:rsidR="009A1B8B" w:rsidRPr="00F661F3" w:rsidRDefault="009A1B8B" w:rsidP="009A1B8B">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lang w:eastAsia="ja-JP"/>
        </w:rPr>
        <w:t xml:space="preserve">5.2) </w:t>
      </w:r>
      <w:r w:rsidRPr="00F661F3">
        <w:rPr>
          <w:rFonts w:asciiTheme="minorHAnsi" w:hAnsiTheme="minorHAnsi" w:cs="TimesNewRomanPSMT"/>
          <w:color w:val="000000" w:themeColor="text1"/>
          <w:highlight w:val="yellow"/>
        </w:rPr>
        <w:t xml:space="preserve">Measure </w:t>
      </w:r>
      <w:r w:rsidRPr="00F661F3">
        <w:rPr>
          <w:rFonts w:asciiTheme="minorHAnsi" w:hAnsiTheme="minorHAnsi" w:cs="TimesNewRomanPSMT"/>
          <w:color w:val="000000" w:themeColor="text1"/>
          <w:highlight w:val="yellow"/>
          <w:lang w:eastAsia="ja-JP"/>
        </w:rPr>
        <w:t xml:space="preserve">the </w:t>
      </w:r>
      <w:r w:rsidRPr="00F661F3">
        <w:rPr>
          <w:rFonts w:asciiTheme="minorHAnsi" w:hAnsiTheme="minorHAnsi" w:cs="TimesNewRomanPSMT"/>
          <w:color w:val="000000" w:themeColor="text1"/>
          <w:highlight w:val="yellow"/>
        </w:rPr>
        <w:t>silver concentration in 50</w:t>
      </w:r>
      <w:r w:rsidRPr="00F661F3">
        <w:rPr>
          <w:rFonts w:asciiTheme="minorHAnsi" w:hAnsiTheme="minorHAnsi" w:cs="TimesNewRomanPSMT"/>
          <w:color w:val="000000" w:themeColor="text1"/>
          <w:highlight w:val="yellow"/>
          <w:lang w:eastAsia="ja-JP"/>
        </w:rPr>
        <w:t xml:space="preserve"> </w:t>
      </w:r>
      <w:r w:rsidRPr="00F661F3">
        <w:rPr>
          <w:rFonts w:asciiTheme="minorHAnsi" w:hAnsiTheme="minorHAnsi" w:cs="TimesNewRomanPSMT"/>
          <w:color w:val="000000" w:themeColor="text1"/>
          <w:highlight w:val="yellow"/>
        </w:rPr>
        <w:t xml:space="preserve">μL of filtered solution </w:t>
      </w:r>
      <w:r w:rsidRPr="00F661F3">
        <w:rPr>
          <w:rFonts w:asciiTheme="minorHAnsi" w:hAnsiTheme="minorHAnsi" w:cs="TimesNewRomanPSMT"/>
          <w:color w:val="000000" w:themeColor="text1"/>
          <w:highlight w:val="yellow"/>
          <w:lang w:eastAsia="ja-JP"/>
        </w:rPr>
        <w:t>(=</w:t>
      </w:r>
      <w:r w:rsidRPr="00F661F3">
        <w:rPr>
          <w:rFonts w:asciiTheme="minorHAnsi" w:hAnsiTheme="minorHAnsi" w:cs="TimesNewRomanPSMT"/>
          <w:color w:val="000000" w:themeColor="text1"/>
          <w:highlight w:val="yellow"/>
        </w:rPr>
        <w:t xml:space="preserve"> </w:t>
      </w:r>
      <w:r w:rsidRPr="00F661F3">
        <w:rPr>
          <w:rFonts w:asciiTheme="minorHAnsi" w:hAnsiTheme="minorHAnsi" w:cs="TimesNewRomanPSMT"/>
          <w:color w:val="000000" w:themeColor="text1"/>
          <w:highlight w:val="yellow"/>
          <w:lang w:eastAsia="ja-JP"/>
        </w:rPr>
        <w:t xml:space="preserve">the </w:t>
      </w:r>
      <w:r w:rsidRPr="00F661F3">
        <w:rPr>
          <w:rFonts w:asciiTheme="minorHAnsi" w:hAnsiTheme="minorHAnsi" w:cs="TimesNewRomanPSMT"/>
          <w:color w:val="000000" w:themeColor="text1"/>
          <w:highlight w:val="yellow"/>
        </w:rPr>
        <w:t>soluble silver concentration</w:t>
      </w:r>
      <w:r w:rsidRPr="00F661F3">
        <w:rPr>
          <w:rFonts w:asciiTheme="minorHAnsi" w:hAnsiTheme="minorHAnsi" w:cs="TimesNewRomanPSMT"/>
          <w:color w:val="000000" w:themeColor="text1"/>
          <w:highlight w:val="yellow"/>
          <w:lang w:eastAsia="ja-JP"/>
        </w:rPr>
        <w:t>) by</w:t>
      </w:r>
      <w:r w:rsidRPr="00F661F3">
        <w:rPr>
          <w:rFonts w:asciiTheme="minorHAnsi" w:hAnsiTheme="minorHAnsi" w:cs="TimesNewRomanPSMT"/>
          <w:color w:val="000000" w:themeColor="text1"/>
          <w:highlight w:val="yellow"/>
        </w:rPr>
        <w:t xml:space="preserve"> ICP-MS analysis </w:t>
      </w:r>
      <w:r w:rsidRPr="00F661F3">
        <w:rPr>
          <w:rFonts w:asciiTheme="minorHAnsi" w:hAnsiTheme="minorHAnsi" w:cs="AdvTT642417d2"/>
          <w:color w:val="000000" w:themeColor="text1"/>
          <w:highlight w:val="yellow"/>
          <w:lang w:eastAsia="ja-JP"/>
        </w:rPr>
        <w:t>(</w:t>
      </w:r>
      <w:r w:rsidRPr="00F661F3">
        <w:rPr>
          <w:rFonts w:asciiTheme="minorHAnsi" w:hAnsiTheme="minorHAnsi" w:cs="TimesNewRomanPSMT"/>
          <w:b/>
          <w:color w:val="000000" w:themeColor="text1"/>
          <w:highlight w:val="yellow"/>
        </w:rPr>
        <w:t>Figure 3e</w:t>
      </w:r>
      <w:r w:rsidRPr="00F661F3">
        <w:rPr>
          <w:rFonts w:asciiTheme="minorHAnsi" w:hAnsiTheme="minorHAnsi" w:cs="TimesNewRomanPSMT"/>
          <w:color w:val="000000" w:themeColor="text1"/>
          <w:highlight w:val="yellow"/>
          <w:lang w:eastAsia="ja-JP"/>
        </w:rPr>
        <w:t>)</w:t>
      </w:r>
      <w:r w:rsidR="00BC0BE3" w:rsidRPr="00F661F3">
        <w:rPr>
          <w:rFonts w:asciiTheme="minorHAnsi" w:hAnsiTheme="minorHAnsi" w:cs="TimesNewRomanPSMT"/>
          <w:color w:val="000000" w:themeColor="text1"/>
          <w:highlight w:val="yellow"/>
          <w:lang w:eastAsia="ja-JP"/>
        </w:rPr>
        <w:t xml:space="preserve"> </w:t>
      </w:r>
      <w:r w:rsidR="00BC0BE3" w:rsidRPr="00F661F3">
        <w:rPr>
          <w:rFonts w:asciiTheme="minorHAnsi" w:hAnsiTheme="minorHAnsi" w:cs="TimesNewRomanPSMT"/>
          <w:color w:val="000000" w:themeColor="text1"/>
          <w:highlight w:val="yellow"/>
        </w:rPr>
        <w:t xml:space="preserve">according to </w:t>
      </w:r>
      <w:r w:rsidR="000033C9" w:rsidRPr="00F661F3">
        <w:rPr>
          <w:rFonts w:asciiTheme="minorHAnsi" w:hAnsiTheme="minorHAnsi" w:cs="TimesNewRomanPSMT"/>
          <w:color w:val="000000" w:themeColor="text1"/>
          <w:highlight w:val="yellow"/>
          <w:lang w:eastAsia="ja-JP"/>
        </w:rPr>
        <w:t xml:space="preserve">the ICP-MS </w:t>
      </w:r>
      <w:r w:rsidR="00BC0BE3" w:rsidRPr="00F661F3">
        <w:rPr>
          <w:rFonts w:asciiTheme="minorHAnsi" w:hAnsiTheme="minorHAnsi" w:cs="TimesNewRomanPSMT"/>
          <w:color w:val="000000" w:themeColor="text1"/>
          <w:highlight w:val="yellow"/>
        </w:rPr>
        <w:t>operating manual</w:t>
      </w:r>
      <w:r w:rsidR="006E6600" w:rsidRPr="00F661F3">
        <w:rPr>
          <w:rFonts w:asciiTheme="minorHAnsi" w:hAnsiTheme="minorHAnsi" w:cs="TimesNewRomanPSMT"/>
          <w:color w:val="000000" w:themeColor="text1"/>
          <w:highlight w:val="yellow"/>
          <w:vertAlign w:val="superscript"/>
        </w:rPr>
        <w:t>8</w:t>
      </w:r>
      <w:r w:rsidR="00BC0BE3" w:rsidRPr="00F661F3">
        <w:rPr>
          <w:rFonts w:asciiTheme="minorHAnsi" w:hAnsiTheme="minorHAnsi" w:cs="TimesNewRomanPSMT"/>
          <w:color w:val="000000" w:themeColor="text1"/>
          <w:highlight w:val="yellow"/>
        </w:rPr>
        <w:t xml:space="preserve">. </w:t>
      </w:r>
      <w:r w:rsidR="000033C9" w:rsidRPr="00F661F3">
        <w:rPr>
          <w:rFonts w:asciiTheme="minorHAnsi" w:hAnsiTheme="minorHAnsi" w:cs="TimesNewRomanPSMT"/>
          <w:color w:val="000000" w:themeColor="text1"/>
          <w:highlight w:val="yellow"/>
          <w:lang w:eastAsia="ja-JP"/>
        </w:rPr>
        <w:t>The p</w:t>
      </w:r>
      <w:r w:rsidR="00BC0BE3" w:rsidRPr="00F661F3">
        <w:rPr>
          <w:rFonts w:asciiTheme="minorHAnsi" w:hAnsiTheme="minorHAnsi" w:cs="TimesNewRomanPSMT"/>
          <w:color w:val="000000" w:themeColor="text1"/>
          <w:highlight w:val="yellow"/>
        </w:rPr>
        <w:t xml:space="preserve">retreatment </w:t>
      </w:r>
      <w:r w:rsidR="000033C9" w:rsidRPr="00F661F3">
        <w:rPr>
          <w:rFonts w:asciiTheme="minorHAnsi" w:hAnsiTheme="minorHAnsi" w:cs="TimesNewRomanPSMT"/>
          <w:color w:val="000000" w:themeColor="text1"/>
          <w:highlight w:val="yellow"/>
          <w:lang w:eastAsia="ja-JP"/>
        </w:rPr>
        <w:t xml:space="preserve">method </w:t>
      </w:r>
      <w:r w:rsidR="00BC0BE3" w:rsidRPr="00F661F3">
        <w:rPr>
          <w:rFonts w:asciiTheme="minorHAnsi" w:hAnsiTheme="minorHAnsi" w:cs="TimesNewRomanPSMT"/>
          <w:color w:val="000000" w:themeColor="text1"/>
          <w:highlight w:val="yellow"/>
        </w:rPr>
        <w:t xml:space="preserve">for </w:t>
      </w:r>
      <w:r w:rsidR="000033C9" w:rsidRPr="00F661F3">
        <w:rPr>
          <w:rFonts w:asciiTheme="minorHAnsi" w:hAnsiTheme="minorHAnsi" w:cs="TimesNewRomanPSMT"/>
          <w:color w:val="000000" w:themeColor="text1"/>
          <w:highlight w:val="yellow"/>
          <w:lang w:eastAsia="ja-JP"/>
        </w:rPr>
        <w:t xml:space="preserve">the </w:t>
      </w:r>
      <w:r w:rsidR="00BC0BE3" w:rsidRPr="00F661F3">
        <w:rPr>
          <w:rFonts w:asciiTheme="minorHAnsi" w:hAnsiTheme="minorHAnsi" w:cs="TimesNewRomanPSMT"/>
          <w:color w:val="000000" w:themeColor="text1"/>
          <w:highlight w:val="yellow"/>
        </w:rPr>
        <w:t xml:space="preserve">ICP-MS analyses </w:t>
      </w:r>
      <w:r w:rsidR="000033C9" w:rsidRPr="00F661F3">
        <w:rPr>
          <w:rFonts w:asciiTheme="minorHAnsi" w:hAnsiTheme="minorHAnsi" w:cs="TimesNewRomanPSMT"/>
          <w:color w:val="000000" w:themeColor="text1"/>
          <w:highlight w:val="yellow"/>
          <w:lang w:eastAsia="ja-JP"/>
        </w:rPr>
        <w:t>is</w:t>
      </w:r>
      <w:r w:rsidR="00BC0BE3" w:rsidRPr="00F661F3">
        <w:rPr>
          <w:rFonts w:asciiTheme="minorHAnsi" w:hAnsiTheme="minorHAnsi" w:cs="TimesNewRomanPSMT"/>
          <w:color w:val="000000" w:themeColor="text1"/>
          <w:highlight w:val="yellow"/>
        </w:rPr>
        <w:t xml:space="preserve"> described </w:t>
      </w:r>
      <w:r w:rsidR="000033C9" w:rsidRPr="00F661F3">
        <w:rPr>
          <w:rFonts w:asciiTheme="minorHAnsi" w:hAnsiTheme="minorHAnsi" w:cs="TimesNewRomanPSMT"/>
          <w:color w:val="000000" w:themeColor="text1"/>
          <w:highlight w:val="yellow"/>
          <w:lang w:eastAsia="ja-JP"/>
        </w:rPr>
        <w:t>in</w:t>
      </w:r>
      <w:r w:rsidR="00BC0BE3" w:rsidRPr="00F661F3">
        <w:rPr>
          <w:rFonts w:asciiTheme="minorHAnsi" w:hAnsiTheme="minorHAnsi" w:cs="TimesNewRomanPSMT"/>
          <w:color w:val="000000" w:themeColor="text1"/>
          <w:highlight w:val="yellow"/>
        </w:rPr>
        <w:t xml:space="preserve"> section 7.</w:t>
      </w:r>
    </w:p>
    <w:p w14:paraId="09611004" w14:textId="77777777" w:rsidR="009A1B8B" w:rsidRPr="00F661F3" w:rsidRDefault="009A1B8B" w:rsidP="00623F47">
      <w:pPr>
        <w:jc w:val="left"/>
        <w:rPr>
          <w:rFonts w:asciiTheme="minorHAnsi" w:hAnsiTheme="minorHAnsi" w:cs="TimesNewRomanPSMT"/>
          <w:color w:val="000000" w:themeColor="text1"/>
          <w:highlight w:val="yellow"/>
        </w:rPr>
      </w:pPr>
    </w:p>
    <w:p w14:paraId="1C42ED26" w14:textId="771A7C2A" w:rsidR="00603BF6" w:rsidRPr="00F661F3" w:rsidRDefault="009A1B8B" w:rsidP="00623F47">
      <w:pPr>
        <w:jc w:val="left"/>
        <w:rPr>
          <w:rFonts w:cs="Arial"/>
          <w:b/>
          <w:color w:val="000000" w:themeColor="text1"/>
          <w:highlight w:val="yellow"/>
          <w:lang w:eastAsia="ja-JP"/>
        </w:rPr>
      </w:pPr>
      <w:r w:rsidRPr="00F661F3">
        <w:rPr>
          <w:rFonts w:cs="Arial"/>
          <w:b/>
          <w:color w:val="000000" w:themeColor="text1"/>
          <w:highlight w:val="yellow"/>
          <w:lang w:eastAsia="ja-JP"/>
        </w:rPr>
        <w:t>6</w:t>
      </w:r>
      <w:r w:rsidR="003910E5" w:rsidRPr="00F661F3">
        <w:rPr>
          <w:rFonts w:cs="Arial"/>
          <w:b/>
          <w:color w:val="000000" w:themeColor="text1"/>
          <w:highlight w:val="yellow"/>
          <w:lang w:eastAsia="ja-JP"/>
        </w:rPr>
        <w:t>. Measurement of silver bioaccumulation in medaka embryo</w:t>
      </w:r>
      <w:r w:rsidR="002958C7" w:rsidRPr="00F661F3">
        <w:rPr>
          <w:rFonts w:cs="Arial"/>
          <w:b/>
          <w:color w:val="000000" w:themeColor="text1"/>
          <w:highlight w:val="yellow"/>
          <w:lang w:eastAsia="ja-JP"/>
        </w:rPr>
        <w:t>s</w:t>
      </w:r>
    </w:p>
    <w:p w14:paraId="4E909BCB" w14:textId="77777777" w:rsidR="003910E5" w:rsidRPr="00F661F3" w:rsidRDefault="003910E5" w:rsidP="00623F47">
      <w:pPr>
        <w:jc w:val="left"/>
        <w:rPr>
          <w:rFonts w:cs="Arial"/>
          <w:b/>
          <w:color w:val="000000" w:themeColor="text1"/>
          <w:highlight w:val="yellow"/>
          <w:lang w:eastAsia="ja-JP"/>
        </w:rPr>
      </w:pPr>
    </w:p>
    <w:p w14:paraId="1CB592E7" w14:textId="4D54EFC1" w:rsidR="00603BF6" w:rsidRPr="00F661F3" w:rsidRDefault="009A1B8B" w:rsidP="00623F47">
      <w:pPr>
        <w:jc w:val="left"/>
        <w:rPr>
          <w:rFonts w:asciiTheme="minorHAnsi" w:hAnsiTheme="minorHAnsi" w:cs="AdvTT642417d2"/>
          <w:color w:val="000000" w:themeColor="text1"/>
          <w:highlight w:val="yellow"/>
          <w:lang w:eastAsia="ja-JP"/>
        </w:rPr>
      </w:pPr>
      <w:r w:rsidRPr="00F661F3">
        <w:rPr>
          <w:rFonts w:asciiTheme="minorHAnsi" w:hAnsiTheme="minorHAnsi" w:cs="AdvTT642417d2"/>
          <w:color w:val="000000" w:themeColor="text1"/>
          <w:highlight w:val="yellow"/>
          <w:lang w:eastAsia="ja-JP"/>
        </w:rPr>
        <w:t>6</w:t>
      </w:r>
      <w:r w:rsidR="003910E5" w:rsidRPr="00F661F3">
        <w:rPr>
          <w:rFonts w:asciiTheme="minorHAnsi" w:hAnsiTheme="minorHAnsi" w:cs="AdvTT642417d2"/>
          <w:color w:val="000000" w:themeColor="text1"/>
          <w:highlight w:val="yellow"/>
          <w:lang w:eastAsia="ja-JP"/>
        </w:rPr>
        <w:t>.1) Expos</w:t>
      </w:r>
      <w:r w:rsidR="002958C7" w:rsidRPr="00F661F3">
        <w:rPr>
          <w:rFonts w:asciiTheme="minorHAnsi" w:hAnsiTheme="minorHAnsi" w:cs="AdvTT642417d2"/>
          <w:color w:val="000000" w:themeColor="text1"/>
          <w:highlight w:val="yellow"/>
          <w:lang w:eastAsia="ja-JP"/>
        </w:rPr>
        <w:t>e</w:t>
      </w:r>
      <w:r w:rsidR="003910E5" w:rsidRPr="00F661F3">
        <w:rPr>
          <w:rFonts w:asciiTheme="minorHAnsi" w:hAnsiTheme="minorHAnsi" w:cs="AdvTT642417d2"/>
          <w:color w:val="000000" w:themeColor="text1"/>
          <w:highlight w:val="yellow"/>
          <w:lang w:eastAsia="ja-JP"/>
        </w:rPr>
        <w:t xml:space="preserve"> </w:t>
      </w:r>
      <w:r w:rsidR="002958C7" w:rsidRPr="00F661F3">
        <w:rPr>
          <w:rFonts w:asciiTheme="minorHAnsi" w:hAnsiTheme="minorHAnsi" w:cs="AdvTT642417d2"/>
          <w:color w:val="000000" w:themeColor="text1"/>
          <w:highlight w:val="yellow"/>
          <w:lang w:eastAsia="ja-JP"/>
        </w:rPr>
        <w:t>medaka egg</w:t>
      </w:r>
      <w:r w:rsidR="00DC1169" w:rsidRPr="00F661F3">
        <w:rPr>
          <w:rFonts w:asciiTheme="minorHAnsi" w:hAnsiTheme="minorHAnsi" w:cs="AdvTT642417d2"/>
          <w:color w:val="000000" w:themeColor="text1"/>
          <w:highlight w:val="yellow"/>
          <w:lang w:eastAsia="ja-JP"/>
        </w:rPr>
        <w:t>s</w:t>
      </w:r>
      <w:r w:rsidR="00DC1169" w:rsidRPr="00F661F3">
        <w:rPr>
          <w:rFonts w:asciiTheme="minorHAnsi" w:hAnsiTheme="minorHAnsi" w:cs="AdvTT642417d2"/>
          <w:color w:val="000000" w:themeColor="text1"/>
          <w:highlight w:val="yellow"/>
        </w:rPr>
        <w:t xml:space="preserve"> (stage 21)</w:t>
      </w:r>
      <w:r w:rsidR="00DC1169" w:rsidRPr="00F661F3">
        <w:rPr>
          <w:rFonts w:asciiTheme="minorHAnsi" w:hAnsiTheme="minorHAnsi" w:cs="AdvTT642417d2"/>
          <w:color w:val="000000" w:themeColor="text1"/>
          <w:highlight w:val="yellow"/>
          <w:lang w:eastAsia="ja-JP"/>
        </w:rPr>
        <w:t xml:space="preserve"> </w:t>
      </w:r>
      <w:r w:rsidR="002958C7" w:rsidRPr="00F661F3">
        <w:rPr>
          <w:rFonts w:asciiTheme="minorHAnsi" w:hAnsiTheme="minorHAnsi" w:cs="AdvTT642417d2"/>
          <w:color w:val="000000" w:themeColor="text1"/>
          <w:highlight w:val="yellow"/>
          <w:lang w:eastAsia="ja-JP"/>
        </w:rPr>
        <w:t xml:space="preserve">to </w:t>
      </w:r>
      <w:r w:rsidR="003910E5" w:rsidRPr="00F661F3">
        <w:rPr>
          <w:rFonts w:asciiTheme="minorHAnsi" w:hAnsiTheme="minorHAnsi" w:cs="AdvTT642417d2"/>
          <w:color w:val="000000" w:themeColor="text1"/>
          <w:highlight w:val="yellow"/>
          <w:lang w:eastAsia="ja-JP"/>
        </w:rPr>
        <w:t xml:space="preserve">SNCs as described </w:t>
      </w:r>
      <w:r w:rsidR="000033C9" w:rsidRPr="00F661F3">
        <w:rPr>
          <w:rFonts w:asciiTheme="minorHAnsi" w:hAnsiTheme="minorHAnsi" w:cs="AdvTT642417d2"/>
          <w:color w:val="000000" w:themeColor="text1"/>
          <w:highlight w:val="yellow"/>
          <w:lang w:eastAsia="ja-JP"/>
        </w:rPr>
        <w:t>in</w:t>
      </w:r>
      <w:r w:rsidR="003910E5" w:rsidRPr="00F661F3">
        <w:rPr>
          <w:rFonts w:asciiTheme="minorHAnsi" w:hAnsiTheme="minorHAnsi" w:cs="AdvTT642417d2"/>
          <w:color w:val="000000" w:themeColor="text1"/>
          <w:highlight w:val="yellow"/>
          <w:lang w:eastAsia="ja-JP"/>
        </w:rPr>
        <w:t xml:space="preserve"> section 4.</w:t>
      </w:r>
    </w:p>
    <w:p w14:paraId="7CD1631C" w14:textId="77777777" w:rsidR="0055389D" w:rsidRPr="00F661F3" w:rsidRDefault="0055389D" w:rsidP="00A41532">
      <w:pPr>
        <w:jc w:val="left"/>
        <w:rPr>
          <w:rFonts w:asciiTheme="minorHAnsi" w:hAnsiTheme="minorHAnsi" w:cs="TimesNewRomanPSMT"/>
          <w:color w:val="000000" w:themeColor="text1"/>
          <w:highlight w:val="yellow"/>
        </w:rPr>
      </w:pPr>
    </w:p>
    <w:p w14:paraId="07D4160C" w14:textId="17D425D1" w:rsidR="003910E5" w:rsidRPr="00F661F3" w:rsidRDefault="009A1B8B"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lang w:eastAsia="ja-JP"/>
        </w:rPr>
        <w:t>6</w:t>
      </w:r>
      <w:r w:rsidR="003910E5" w:rsidRPr="00F661F3">
        <w:rPr>
          <w:rFonts w:asciiTheme="minorHAnsi" w:hAnsiTheme="minorHAnsi" w:cs="TimesNewRomanPSMT"/>
          <w:color w:val="000000" w:themeColor="text1"/>
          <w:highlight w:val="yellow"/>
          <w:lang w:eastAsia="ja-JP"/>
        </w:rPr>
        <w:t xml:space="preserve">.2) </w:t>
      </w:r>
      <w:proofErr w:type="gramStart"/>
      <w:r w:rsidR="003910E5" w:rsidRPr="00F661F3">
        <w:rPr>
          <w:rFonts w:asciiTheme="minorHAnsi" w:hAnsiTheme="minorHAnsi" w:cs="AdvTT642417d2"/>
          <w:color w:val="000000" w:themeColor="text1"/>
          <w:highlight w:val="yellow"/>
        </w:rPr>
        <w:t>On</w:t>
      </w:r>
      <w:proofErr w:type="gramEnd"/>
      <w:r w:rsidR="003910E5" w:rsidRPr="00F661F3">
        <w:rPr>
          <w:rFonts w:asciiTheme="minorHAnsi" w:hAnsiTheme="minorHAnsi" w:cs="AdvTT642417d2"/>
          <w:color w:val="000000" w:themeColor="text1"/>
          <w:highlight w:val="yellow"/>
        </w:rPr>
        <w:t xml:space="preserve"> day 6 of exposure, </w:t>
      </w:r>
      <w:r w:rsidR="003910E5" w:rsidRPr="00F661F3">
        <w:rPr>
          <w:rFonts w:asciiTheme="minorHAnsi" w:hAnsiTheme="minorHAnsi" w:cs="TimesNewRomanPSMT"/>
          <w:color w:val="000000" w:themeColor="text1"/>
          <w:highlight w:val="yellow"/>
        </w:rPr>
        <w:t xml:space="preserve">remove chorion from </w:t>
      </w:r>
      <w:r w:rsidR="002958C7" w:rsidRPr="00F661F3">
        <w:rPr>
          <w:rFonts w:asciiTheme="minorHAnsi" w:hAnsiTheme="minorHAnsi" w:cs="TimesNewRomanPSMT"/>
          <w:color w:val="000000" w:themeColor="text1"/>
          <w:highlight w:val="yellow"/>
          <w:lang w:eastAsia="ja-JP"/>
        </w:rPr>
        <w:t xml:space="preserve">the </w:t>
      </w:r>
      <w:r w:rsidR="003910E5" w:rsidRPr="00F661F3">
        <w:rPr>
          <w:rFonts w:asciiTheme="minorHAnsi" w:hAnsiTheme="minorHAnsi" w:cs="TimesNewRomanPSMT"/>
          <w:color w:val="000000" w:themeColor="text1"/>
          <w:highlight w:val="yellow"/>
        </w:rPr>
        <w:t>egg (</w:t>
      </w:r>
      <w:r w:rsidR="002958C7" w:rsidRPr="00F661F3">
        <w:rPr>
          <w:rFonts w:asciiTheme="minorHAnsi" w:hAnsiTheme="minorHAnsi" w:cs="TimesNewRomanPSMT"/>
          <w:color w:val="000000" w:themeColor="text1"/>
          <w:highlight w:val="yellow"/>
          <w:lang w:eastAsia="ja-JP"/>
        </w:rPr>
        <w:t>i.e.</w:t>
      </w:r>
      <w:r w:rsidR="00A3313E" w:rsidRPr="00F661F3">
        <w:rPr>
          <w:rFonts w:asciiTheme="minorHAnsi" w:hAnsiTheme="minorHAnsi" w:cs="TimesNewRomanPSMT"/>
          <w:color w:val="000000" w:themeColor="text1"/>
          <w:highlight w:val="yellow"/>
          <w:lang w:eastAsia="ja-JP"/>
        </w:rPr>
        <w:t>,</w:t>
      </w:r>
      <w:r w:rsidR="002958C7" w:rsidRPr="00F661F3">
        <w:rPr>
          <w:rFonts w:asciiTheme="minorHAnsi" w:hAnsiTheme="minorHAnsi" w:cs="TimesNewRomanPSMT"/>
          <w:color w:val="000000" w:themeColor="text1"/>
          <w:highlight w:val="yellow"/>
          <w:lang w:eastAsia="ja-JP"/>
        </w:rPr>
        <w:t xml:space="preserve"> </w:t>
      </w:r>
      <w:proofErr w:type="spellStart"/>
      <w:r w:rsidR="003910E5" w:rsidRPr="00F661F3">
        <w:rPr>
          <w:rFonts w:asciiTheme="minorHAnsi" w:hAnsiTheme="minorHAnsi" w:cs="TimesNewRomanPSMT"/>
          <w:color w:val="000000" w:themeColor="text1"/>
          <w:highlight w:val="yellow"/>
        </w:rPr>
        <w:t>dechorion</w:t>
      </w:r>
      <w:proofErr w:type="spellEnd"/>
      <w:r w:rsidR="003910E5" w:rsidRPr="00F661F3">
        <w:rPr>
          <w:rFonts w:asciiTheme="minorHAnsi" w:hAnsiTheme="minorHAnsi" w:cs="TimesNewRomanPSMT"/>
          <w:color w:val="000000" w:themeColor="text1"/>
          <w:highlight w:val="yellow"/>
        </w:rPr>
        <w:t>)</w:t>
      </w:r>
      <w:r w:rsidR="0070050F" w:rsidRPr="00F661F3">
        <w:rPr>
          <w:rFonts w:asciiTheme="minorHAnsi" w:hAnsiTheme="minorHAnsi" w:cs="TimesNewRomanPSMT"/>
          <w:color w:val="000000" w:themeColor="text1"/>
          <w:highlight w:val="yellow"/>
        </w:rPr>
        <w:t xml:space="preserve"> </w:t>
      </w:r>
      <w:r w:rsidR="002958C7" w:rsidRPr="00F661F3">
        <w:rPr>
          <w:rFonts w:asciiTheme="minorHAnsi" w:hAnsiTheme="minorHAnsi" w:cs="TimesNewRomanPSMT"/>
          <w:color w:val="000000" w:themeColor="text1"/>
          <w:highlight w:val="yellow"/>
          <w:lang w:eastAsia="ja-JP"/>
        </w:rPr>
        <w:t xml:space="preserve">by </w:t>
      </w:r>
      <w:r w:rsidR="0070050F" w:rsidRPr="00F661F3">
        <w:rPr>
          <w:rFonts w:asciiTheme="minorHAnsi" w:hAnsiTheme="minorHAnsi" w:cs="TimesNewRomanPSMT"/>
          <w:color w:val="000000" w:themeColor="text1"/>
          <w:highlight w:val="yellow"/>
        </w:rPr>
        <w:t xml:space="preserve">using </w:t>
      </w:r>
      <w:proofErr w:type="spellStart"/>
      <w:r w:rsidR="0070050F" w:rsidRPr="00F661F3">
        <w:rPr>
          <w:rFonts w:asciiTheme="minorHAnsi" w:hAnsiTheme="minorHAnsi" w:cs="TimesNewRomanPSMT"/>
          <w:color w:val="000000" w:themeColor="text1"/>
          <w:highlight w:val="yellow"/>
        </w:rPr>
        <w:t>medaka</w:t>
      </w:r>
      <w:proofErr w:type="spellEnd"/>
      <w:r w:rsidR="0070050F" w:rsidRPr="00F661F3">
        <w:rPr>
          <w:rFonts w:asciiTheme="minorHAnsi" w:hAnsiTheme="minorHAnsi" w:cs="TimesNewRomanPSMT"/>
          <w:color w:val="000000" w:themeColor="text1"/>
          <w:highlight w:val="yellow"/>
        </w:rPr>
        <w:t xml:space="preserve"> hatching enzyme according to </w:t>
      </w:r>
      <w:r w:rsidR="002958C7" w:rsidRPr="00F661F3">
        <w:rPr>
          <w:rFonts w:asciiTheme="minorHAnsi" w:hAnsiTheme="minorHAnsi" w:cs="TimesNewRomanPSMT"/>
          <w:color w:val="000000" w:themeColor="text1"/>
          <w:highlight w:val="yellow"/>
          <w:lang w:eastAsia="ja-JP"/>
        </w:rPr>
        <w:t xml:space="preserve">the </w:t>
      </w:r>
      <w:r w:rsidR="0070050F" w:rsidRPr="00F661F3">
        <w:rPr>
          <w:rFonts w:asciiTheme="minorHAnsi" w:hAnsiTheme="minorHAnsi" w:cs="TimesNewRomanPSMT"/>
          <w:color w:val="000000" w:themeColor="text1"/>
          <w:highlight w:val="yellow"/>
        </w:rPr>
        <w:t xml:space="preserve">protocol described in </w:t>
      </w:r>
      <w:r w:rsidR="000033C9" w:rsidRPr="00F661F3">
        <w:rPr>
          <w:rFonts w:asciiTheme="minorHAnsi" w:hAnsiTheme="minorHAnsi" w:cs="TimesNewRomanPSMT"/>
          <w:color w:val="000000" w:themeColor="text1"/>
          <w:highlight w:val="yellow"/>
          <w:lang w:eastAsia="ja-JP"/>
        </w:rPr>
        <w:t xml:space="preserve">the </w:t>
      </w:r>
      <w:r w:rsidR="00755C89" w:rsidRPr="00F661F3">
        <w:rPr>
          <w:rFonts w:asciiTheme="minorHAnsi" w:hAnsiTheme="minorHAnsi" w:cs="TimesNewRomanPSMT"/>
          <w:i/>
          <w:color w:val="000000" w:themeColor="text1"/>
          <w:highlight w:val="yellow"/>
        </w:rPr>
        <w:t>Medaka Book</w:t>
      </w:r>
      <w:r w:rsidR="006E6600" w:rsidRPr="00F661F3">
        <w:rPr>
          <w:rFonts w:asciiTheme="minorHAnsi" w:hAnsiTheme="minorHAnsi" w:cs="TimesNewRomanPSMT"/>
          <w:noProof/>
          <w:color w:val="000000" w:themeColor="text1"/>
          <w:highlight w:val="yellow"/>
          <w:vertAlign w:val="superscript"/>
        </w:rPr>
        <w:t>14</w:t>
      </w:r>
      <w:r w:rsidR="0070050F" w:rsidRPr="00F661F3">
        <w:rPr>
          <w:rFonts w:asciiTheme="minorHAnsi" w:hAnsiTheme="minorHAnsi" w:cs="TimesNewRomanPSMT"/>
          <w:color w:val="000000" w:themeColor="text1"/>
          <w:highlight w:val="yellow"/>
        </w:rPr>
        <w:t>.</w:t>
      </w:r>
    </w:p>
    <w:p w14:paraId="6E5E7AFC" w14:textId="77777777" w:rsidR="0070050F" w:rsidRPr="00F661F3" w:rsidRDefault="0070050F" w:rsidP="00A41532">
      <w:pPr>
        <w:jc w:val="left"/>
        <w:rPr>
          <w:rFonts w:asciiTheme="minorHAnsi" w:hAnsiTheme="minorHAnsi" w:cs="TimesNewRomanPSMT"/>
          <w:color w:val="000000" w:themeColor="text1"/>
          <w:highlight w:val="yellow"/>
        </w:rPr>
      </w:pPr>
    </w:p>
    <w:p w14:paraId="606FA252" w14:textId="5EA41967" w:rsidR="0055389D" w:rsidRPr="00F661F3" w:rsidRDefault="009A1B8B" w:rsidP="00EB3B95">
      <w:pPr>
        <w:pStyle w:val="NormalWeb"/>
        <w:spacing w:before="0" w:beforeAutospacing="0" w:after="0" w:afterAutospacing="0"/>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rPr>
        <w:t>6</w:t>
      </w:r>
      <w:r w:rsidR="0070050F" w:rsidRPr="00F661F3">
        <w:rPr>
          <w:rFonts w:asciiTheme="minorHAnsi" w:hAnsiTheme="minorHAnsi" w:cs="TimesNewRomanPSMT"/>
          <w:color w:val="000000" w:themeColor="text1"/>
          <w:highlight w:val="yellow"/>
        </w:rPr>
        <w:t xml:space="preserve">.3) Measure </w:t>
      </w:r>
      <w:r w:rsidR="002958C7" w:rsidRPr="00F661F3">
        <w:rPr>
          <w:rFonts w:asciiTheme="minorHAnsi" w:hAnsiTheme="minorHAnsi" w:cs="TimesNewRomanPSMT"/>
          <w:color w:val="000000" w:themeColor="text1"/>
          <w:highlight w:val="yellow"/>
          <w:lang w:eastAsia="ja-JP"/>
        </w:rPr>
        <w:t xml:space="preserve">the </w:t>
      </w:r>
      <w:r w:rsidR="0070050F" w:rsidRPr="00F661F3">
        <w:rPr>
          <w:rFonts w:asciiTheme="minorHAnsi" w:hAnsiTheme="minorHAnsi" w:cs="TimesNewRomanPSMT"/>
          <w:color w:val="000000" w:themeColor="text1"/>
          <w:highlight w:val="yellow"/>
        </w:rPr>
        <w:t xml:space="preserve">silver concentration </w:t>
      </w:r>
      <w:r w:rsidR="002958C7" w:rsidRPr="00F661F3">
        <w:rPr>
          <w:rFonts w:asciiTheme="minorHAnsi" w:hAnsiTheme="minorHAnsi" w:cs="TimesNewRomanPSMT"/>
          <w:color w:val="000000" w:themeColor="text1"/>
          <w:highlight w:val="yellow"/>
          <w:lang w:eastAsia="ja-JP"/>
        </w:rPr>
        <w:t>of</w:t>
      </w:r>
      <w:r w:rsidR="0070050F" w:rsidRPr="00F661F3">
        <w:rPr>
          <w:rFonts w:asciiTheme="minorHAnsi" w:hAnsiTheme="minorHAnsi" w:cs="TimesNewRomanPSMT"/>
          <w:color w:val="000000" w:themeColor="text1"/>
          <w:highlight w:val="yellow"/>
        </w:rPr>
        <w:t xml:space="preserve"> </w:t>
      </w:r>
      <w:r w:rsidR="000033C9" w:rsidRPr="00F661F3">
        <w:rPr>
          <w:rFonts w:asciiTheme="minorHAnsi" w:hAnsiTheme="minorHAnsi" w:cs="TimesNewRomanPSMT"/>
          <w:color w:val="000000" w:themeColor="text1"/>
          <w:highlight w:val="yellow"/>
          <w:lang w:eastAsia="ja-JP"/>
        </w:rPr>
        <w:t xml:space="preserve">the </w:t>
      </w:r>
      <w:proofErr w:type="spellStart"/>
      <w:r w:rsidR="0070050F" w:rsidRPr="00F661F3">
        <w:rPr>
          <w:rFonts w:asciiTheme="minorHAnsi" w:hAnsiTheme="minorHAnsi" w:cs="TimesNewRomanPSMT"/>
          <w:color w:val="000000" w:themeColor="text1"/>
          <w:highlight w:val="yellow"/>
        </w:rPr>
        <w:t>dechorioned</w:t>
      </w:r>
      <w:proofErr w:type="spellEnd"/>
      <w:r w:rsidR="0070050F" w:rsidRPr="00F661F3">
        <w:rPr>
          <w:rFonts w:asciiTheme="minorHAnsi" w:hAnsiTheme="minorHAnsi" w:cs="TimesNewRomanPSMT"/>
          <w:color w:val="000000" w:themeColor="text1"/>
          <w:highlight w:val="yellow"/>
        </w:rPr>
        <w:t xml:space="preserve"> egg</w:t>
      </w:r>
      <w:r w:rsidR="002958C7" w:rsidRPr="00F661F3">
        <w:rPr>
          <w:rFonts w:asciiTheme="minorHAnsi" w:hAnsiTheme="minorHAnsi" w:cs="TimesNewRomanPSMT"/>
          <w:color w:val="000000" w:themeColor="text1"/>
          <w:highlight w:val="yellow"/>
          <w:lang w:eastAsia="ja-JP"/>
        </w:rPr>
        <w:t>s</w:t>
      </w:r>
      <w:r w:rsidR="0070050F" w:rsidRPr="00F661F3">
        <w:rPr>
          <w:rFonts w:asciiTheme="minorHAnsi" w:hAnsiTheme="minorHAnsi" w:cs="TimesNewRomanPSMT"/>
          <w:color w:val="000000" w:themeColor="text1"/>
          <w:highlight w:val="yellow"/>
        </w:rPr>
        <w:t xml:space="preserve"> by ICP-MS analys</w:t>
      </w:r>
      <w:r w:rsidR="002958C7" w:rsidRPr="00F661F3">
        <w:rPr>
          <w:rFonts w:asciiTheme="minorHAnsi" w:hAnsiTheme="minorHAnsi" w:cs="TimesNewRomanPSMT"/>
          <w:color w:val="000000" w:themeColor="text1"/>
          <w:highlight w:val="yellow"/>
          <w:lang w:eastAsia="ja-JP"/>
        </w:rPr>
        <w:t>i</w:t>
      </w:r>
      <w:r w:rsidR="0070050F" w:rsidRPr="00F661F3">
        <w:rPr>
          <w:rFonts w:asciiTheme="minorHAnsi" w:hAnsiTheme="minorHAnsi" w:cs="TimesNewRomanPSMT"/>
          <w:color w:val="000000" w:themeColor="text1"/>
          <w:highlight w:val="yellow"/>
        </w:rPr>
        <w:t>s</w:t>
      </w:r>
      <w:r w:rsidR="00BC0BE3" w:rsidRPr="00F661F3">
        <w:rPr>
          <w:rFonts w:asciiTheme="minorHAnsi" w:hAnsiTheme="minorHAnsi" w:cs="TimesNewRomanPSMT"/>
          <w:color w:val="000000" w:themeColor="text1"/>
          <w:highlight w:val="yellow"/>
          <w:lang w:eastAsia="ja-JP"/>
        </w:rPr>
        <w:t xml:space="preserve"> </w:t>
      </w:r>
      <w:r w:rsidR="00BC0BE3" w:rsidRPr="00F661F3">
        <w:rPr>
          <w:rFonts w:asciiTheme="minorHAnsi" w:hAnsiTheme="minorHAnsi" w:cs="TimesNewRomanPSMT"/>
          <w:color w:val="000000" w:themeColor="text1"/>
          <w:highlight w:val="yellow"/>
        </w:rPr>
        <w:t xml:space="preserve">according to </w:t>
      </w:r>
      <w:r w:rsidR="000033C9" w:rsidRPr="00F661F3">
        <w:rPr>
          <w:rFonts w:asciiTheme="minorHAnsi" w:hAnsiTheme="minorHAnsi" w:cs="TimesNewRomanPSMT"/>
          <w:color w:val="000000" w:themeColor="text1"/>
          <w:highlight w:val="yellow"/>
          <w:lang w:eastAsia="ja-JP"/>
        </w:rPr>
        <w:t xml:space="preserve">the ICP-MS </w:t>
      </w:r>
      <w:r w:rsidR="00BC0BE3" w:rsidRPr="00F661F3">
        <w:rPr>
          <w:rFonts w:asciiTheme="minorHAnsi" w:hAnsiTheme="minorHAnsi" w:cs="TimesNewRomanPSMT"/>
          <w:color w:val="000000" w:themeColor="text1"/>
          <w:highlight w:val="yellow"/>
        </w:rPr>
        <w:t>operating manual</w:t>
      </w:r>
      <w:r w:rsidR="006E6600" w:rsidRPr="00F661F3">
        <w:rPr>
          <w:rFonts w:asciiTheme="minorHAnsi" w:hAnsiTheme="minorHAnsi" w:cs="TimesNewRomanPSMT"/>
          <w:color w:val="000000" w:themeColor="text1"/>
          <w:highlight w:val="yellow"/>
          <w:vertAlign w:val="superscript"/>
        </w:rPr>
        <w:t>8</w:t>
      </w:r>
      <w:r w:rsidR="00043839" w:rsidRPr="00F661F3">
        <w:rPr>
          <w:rFonts w:asciiTheme="minorHAnsi" w:hAnsiTheme="minorHAnsi" w:cs="TimesNewRomanPSMT"/>
          <w:color w:val="000000" w:themeColor="text1"/>
          <w:highlight w:val="yellow"/>
          <w:vertAlign w:val="superscript"/>
        </w:rPr>
        <w:t xml:space="preserve"> </w:t>
      </w:r>
      <w:r w:rsidR="00933F8D" w:rsidRPr="00F661F3">
        <w:rPr>
          <w:rFonts w:asciiTheme="minorHAnsi" w:hAnsiTheme="minorHAnsi" w:cs="AdvTT642417d2"/>
          <w:color w:val="000000" w:themeColor="text1"/>
          <w:highlight w:val="yellow"/>
          <w:lang w:eastAsia="ja-JP"/>
        </w:rPr>
        <w:t>(</w:t>
      </w:r>
      <w:r w:rsidR="00933F8D" w:rsidRPr="00F661F3">
        <w:rPr>
          <w:rFonts w:asciiTheme="minorHAnsi" w:hAnsiTheme="minorHAnsi" w:cs="TimesNewRomanPSMT"/>
          <w:b/>
          <w:color w:val="000000" w:themeColor="text1"/>
          <w:highlight w:val="yellow"/>
        </w:rPr>
        <w:t>Figure 3f</w:t>
      </w:r>
      <w:r w:rsidR="00933F8D" w:rsidRPr="00F661F3">
        <w:rPr>
          <w:rFonts w:asciiTheme="minorHAnsi" w:hAnsiTheme="minorHAnsi" w:cs="TimesNewRomanPSMT"/>
          <w:color w:val="000000" w:themeColor="text1"/>
          <w:highlight w:val="yellow"/>
          <w:lang w:eastAsia="ja-JP"/>
        </w:rPr>
        <w:t>)</w:t>
      </w:r>
      <w:r w:rsidR="00BC0BE3" w:rsidRPr="00F661F3">
        <w:rPr>
          <w:rFonts w:asciiTheme="minorHAnsi" w:hAnsiTheme="minorHAnsi" w:cs="TimesNewRomanPSMT"/>
          <w:color w:val="000000" w:themeColor="text1"/>
          <w:highlight w:val="yellow"/>
        </w:rPr>
        <w:t xml:space="preserve">. </w:t>
      </w:r>
      <w:r w:rsidR="000033C9" w:rsidRPr="00F661F3">
        <w:rPr>
          <w:rFonts w:asciiTheme="minorHAnsi" w:hAnsiTheme="minorHAnsi" w:cs="TimesNewRomanPSMT"/>
          <w:color w:val="000000" w:themeColor="text1"/>
          <w:highlight w:val="yellow"/>
          <w:lang w:eastAsia="ja-JP"/>
        </w:rPr>
        <w:t>The p</w:t>
      </w:r>
      <w:r w:rsidR="00BC0BE3" w:rsidRPr="00F661F3">
        <w:rPr>
          <w:rFonts w:asciiTheme="minorHAnsi" w:hAnsiTheme="minorHAnsi" w:cs="TimesNewRomanPSMT"/>
          <w:color w:val="000000" w:themeColor="text1"/>
          <w:highlight w:val="yellow"/>
        </w:rPr>
        <w:t xml:space="preserve">retreatment method for </w:t>
      </w:r>
      <w:r w:rsidR="000033C9" w:rsidRPr="00F661F3">
        <w:rPr>
          <w:rFonts w:asciiTheme="minorHAnsi" w:hAnsiTheme="minorHAnsi" w:cs="TimesNewRomanPSMT"/>
          <w:color w:val="000000" w:themeColor="text1"/>
          <w:highlight w:val="yellow"/>
          <w:lang w:eastAsia="ja-JP"/>
        </w:rPr>
        <w:t xml:space="preserve">the </w:t>
      </w:r>
      <w:r w:rsidR="00BC0BE3" w:rsidRPr="00F661F3">
        <w:rPr>
          <w:rFonts w:asciiTheme="minorHAnsi" w:hAnsiTheme="minorHAnsi" w:cs="TimesNewRomanPSMT"/>
          <w:color w:val="000000" w:themeColor="text1"/>
          <w:highlight w:val="yellow"/>
        </w:rPr>
        <w:t xml:space="preserve">ICP-MS analyses </w:t>
      </w:r>
      <w:r w:rsidR="000033C9" w:rsidRPr="00F661F3">
        <w:rPr>
          <w:rFonts w:asciiTheme="minorHAnsi" w:hAnsiTheme="minorHAnsi" w:cs="TimesNewRomanPSMT"/>
          <w:color w:val="000000" w:themeColor="text1"/>
          <w:highlight w:val="yellow"/>
          <w:lang w:eastAsia="ja-JP"/>
        </w:rPr>
        <w:t>is</w:t>
      </w:r>
      <w:r w:rsidR="000033C9" w:rsidRPr="00F661F3">
        <w:rPr>
          <w:rFonts w:asciiTheme="minorHAnsi" w:hAnsiTheme="minorHAnsi" w:cs="TimesNewRomanPSMT"/>
          <w:color w:val="000000" w:themeColor="text1"/>
          <w:highlight w:val="yellow"/>
        </w:rPr>
        <w:t xml:space="preserve"> </w:t>
      </w:r>
      <w:r w:rsidR="00BC0BE3" w:rsidRPr="00F661F3">
        <w:rPr>
          <w:rFonts w:asciiTheme="minorHAnsi" w:hAnsiTheme="minorHAnsi" w:cs="TimesNewRomanPSMT"/>
          <w:color w:val="000000" w:themeColor="text1"/>
          <w:highlight w:val="yellow"/>
        </w:rPr>
        <w:t xml:space="preserve">described </w:t>
      </w:r>
      <w:r w:rsidR="000033C9" w:rsidRPr="00F661F3">
        <w:rPr>
          <w:rFonts w:asciiTheme="minorHAnsi" w:hAnsiTheme="minorHAnsi" w:cs="TimesNewRomanPSMT"/>
          <w:color w:val="000000" w:themeColor="text1"/>
          <w:highlight w:val="yellow"/>
          <w:lang w:eastAsia="ja-JP"/>
        </w:rPr>
        <w:t>in</w:t>
      </w:r>
      <w:r w:rsidR="00BC0BE3" w:rsidRPr="00F661F3">
        <w:rPr>
          <w:rFonts w:asciiTheme="minorHAnsi" w:hAnsiTheme="minorHAnsi" w:cs="TimesNewRomanPSMT"/>
          <w:color w:val="000000" w:themeColor="text1"/>
          <w:highlight w:val="yellow"/>
        </w:rPr>
        <w:t xml:space="preserve"> section 7.</w:t>
      </w:r>
    </w:p>
    <w:p w14:paraId="39A522B8" w14:textId="77777777" w:rsidR="00654A7C" w:rsidRPr="00F661F3" w:rsidRDefault="00654A7C" w:rsidP="00A41532">
      <w:pPr>
        <w:jc w:val="left"/>
        <w:rPr>
          <w:rFonts w:asciiTheme="minorHAnsi" w:hAnsiTheme="minorHAnsi" w:cs="TimesNewRomanPSMT"/>
          <w:color w:val="000000" w:themeColor="text1"/>
          <w:highlight w:val="yellow"/>
        </w:rPr>
      </w:pPr>
    </w:p>
    <w:p w14:paraId="35B3026D" w14:textId="27DE8D79" w:rsidR="006305D7" w:rsidRPr="00F661F3" w:rsidRDefault="006316AA" w:rsidP="00A41532">
      <w:pPr>
        <w:pStyle w:val="NormalWeb"/>
        <w:spacing w:before="0" w:beforeAutospacing="0" w:after="0" w:afterAutospacing="0"/>
        <w:jc w:val="left"/>
        <w:rPr>
          <w:rFonts w:cs="Arial"/>
          <w:b/>
          <w:color w:val="000000" w:themeColor="text1"/>
          <w:highlight w:val="yellow"/>
        </w:rPr>
      </w:pPr>
      <w:r w:rsidRPr="00F661F3">
        <w:rPr>
          <w:rFonts w:cs="Arial"/>
          <w:b/>
          <w:color w:val="000000" w:themeColor="text1"/>
          <w:highlight w:val="yellow"/>
        </w:rPr>
        <w:t>7</w:t>
      </w:r>
      <w:r w:rsidR="00C05835" w:rsidRPr="00F661F3">
        <w:rPr>
          <w:rFonts w:cs="Arial"/>
          <w:b/>
          <w:color w:val="000000" w:themeColor="text1"/>
          <w:highlight w:val="yellow"/>
        </w:rPr>
        <w:t>.</w:t>
      </w:r>
      <w:r w:rsidR="000767EC" w:rsidRPr="00F661F3">
        <w:rPr>
          <w:rFonts w:cs="Arial"/>
          <w:b/>
          <w:color w:val="000000" w:themeColor="text1"/>
          <w:highlight w:val="yellow"/>
        </w:rPr>
        <w:t xml:space="preserve"> </w:t>
      </w:r>
      <w:r w:rsidR="00AA195B" w:rsidRPr="00F661F3">
        <w:rPr>
          <w:rFonts w:cs="Arial"/>
          <w:b/>
          <w:color w:val="000000" w:themeColor="text1"/>
          <w:highlight w:val="yellow"/>
        </w:rPr>
        <w:t xml:space="preserve">Measurement of silver concentration by </w:t>
      </w:r>
      <w:r w:rsidR="00C1049F" w:rsidRPr="00F661F3">
        <w:rPr>
          <w:rFonts w:cs="Arial"/>
          <w:b/>
          <w:color w:val="000000" w:themeColor="text1"/>
          <w:highlight w:val="yellow"/>
        </w:rPr>
        <w:t>ICP-MS analysis</w:t>
      </w:r>
    </w:p>
    <w:p w14:paraId="2F70D2E2" w14:textId="77777777" w:rsidR="00C05835" w:rsidRPr="00F661F3" w:rsidRDefault="00C05835" w:rsidP="00A41532">
      <w:pPr>
        <w:jc w:val="left"/>
        <w:rPr>
          <w:rFonts w:asciiTheme="minorHAnsi" w:hAnsiTheme="minorHAnsi" w:cs="TimesNewRomanPSMT"/>
          <w:color w:val="000000" w:themeColor="text1"/>
          <w:highlight w:val="yellow"/>
        </w:rPr>
      </w:pPr>
    </w:p>
    <w:p w14:paraId="1657064A" w14:textId="029D4F42" w:rsidR="007B1E36" w:rsidRPr="00F661F3" w:rsidRDefault="006316AA"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rPr>
        <w:t>7</w:t>
      </w:r>
      <w:r w:rsidR="007B1E36" w:rsidRPr="00F661F3">
        <w:rPr>
          <w:rFonts w:asciiTheme="minorHAnsi" w:hAnsiTheme="minorHAnsi" w:cs="TimesNewRomanPSMT"/>
          <w:color w:val="000000" w:themeColor="text1"/>
          <w:highlight w:val="yellow"/>
        </w:rPr>
        <w:t xml:space="preserve">.1) </w:t>
      </w:r>
      <w:r w:rsidR="00772556" w:rsidRPr="00F661F3">
        <w:rPr>
          <w:rFonts w:asciiTheme="minorHAnsi" w:hAnsiTheme="minorHAnsi" w:cs="TimesNewRomanPSMT"/>
          <w:color w:val="000000" w:themeColor="text1"/>
          <w:highlight w:val="yellow"/>
        </w:rPr>
        <w:t xml:space="preserve">Add </w:t>
      </w:r>
      <w:r w:rsidR="00AA195B" w:rsidRPr="00F661F3">
        <w:rPr>
          <w:rFonts w:asciiTheme="minorHAnsi" w:hAnsiTheme="minorHAnsi" w:cs="TimesNewRomanPSMT"/>
          <w:color w:val="000000" w:themeColor="text1"/>
          <w:highlight w:val="yellow"/>
        </w:rPr>
        <w:t>samples [</w:t>
      </w:r>
      <w:r w:rsidR="00772556" w:rsidRPr="00F661F3">
        <w:rPr>
          <w:rFonts w:asciiTheme="minorHAnsi" w:hAnsiTheme="minorHAnsi" w:cs="TimesNewRomanPSMT"/>
          <w:color w:val="000000" w:themeColor="text1"/>
          <w:highlight w:val="yellow"/>
        </w:rPr>
        <w:t>50</w:t>
      </w:r>
      <w:r w:rsidR="00BF020F" w:rsidRPr="00F661F3">
        <w:rPr>
          <w:rFonts w:asciiTheme="minorHAnsi" w:hAnsiTheme="minorHAnsi" w:cs="TimesNewRomanPSMT"/>
          <w:color w:val="000000" w:themeColor="text1"/>
          <w:highlight w:val="yellow"/>
          <w:lang w:eastAsia="ja-JP"/>
        </w:rPr>
        <w:t xml:space="preserve"> </w:t>
      </w:r>
      <w:r w:rsidR="00772556" w:rsidRPr="00F661F3">
        <w:rPr>
          <w:rFonts w:asciiTheme="minorHAnsi" w:hAnsiTheme="minorHAnsi" w:cs="TimesNewRomanPSMT"/>
          <w:color w:val="000000" w:themeColor="text1"/>
          <w:highlight w:val="yellow"/>
        </w:rPr>
        <w:t xml:space="preserve">μL </w:t>
      </w:r>
      <w:r w:rsidR="00BF020F" w:rsidRPr="00F661F3">
        <w:rPr>
          <w:rFonts w:asciiTheme="minorHAnsi" w:hAnsiTheme="minorHAnsi" w:cs="TimesNewRomanPSMT"/>
          <w:color w:val="000000" w:themeColor="text1"/>
          <w:highlight w:val="yellow"/>
          <w:lang w:eastAsia="ja-JP"/>
        </w:rPr>
        <w:t xml:space="preserve">of </w:t>
      </w:r>
      <w:r w:rsidR="00772556" w:rsidRPr="00F661F3">
        <w:rPr>
          <w:rFonts w:asciiTheme="minorHAnsi" w:hAnsiTheme="minorHAnsi" w:cs="TimesNewRomanPSMT"/>
          <w:color w:val="000000" w:themeColor="text1"/>
          <w:highlight w:val="yellow"/>
        </w:rPr>
        <w:t xml:space="preserve">silver solution </w:t>
      </w:r>
      <w:r w:rsidR="00AA2ED2" w:rsidRPr="00F661F3">
        <w:rPr>
          <w:rFonts w:asciiTheme="minorHAnsi" w:hAnsiTheme="minorHAnsi" w:cs="TimesNewRomanPSMT"/>
          <w:color w:val="000000" w:themeColor="text1"/>
          <w:highlight w:val="yellow"/>
          <w:lang w:eastAsia="ja-JP"/>
        </w:rPr>
        <w:t>(</w:t>
      </w:r>
      <w:r w:rsidR="002F449B" w:rsidRPr="00F661F3">
        <w:rPr>
          <w:rFonts w:asciiTheme="minorHAnsi" w:hAnsiTheme="minorHAnsi" w:cs="TimesNewRomanPSMT"/>
          <w:color w:val="000000" w:themeColor="text1"/>
          <w:highlight w:val="yellow"/>
          <w:lang w:eastAsia="ja-JP"/>
        </w:rPr>
        <w:t xml:space="preserve">for </w:t>
      </w:r>
      <w:r w:rsidR="00772556" w:rsidRPr="00F661F3">
        <w:rPr>
          <w:rFonts w:asciiTheme="minorHAnsi" w:hAnsiTheme="minorHAnsi" w:cs="TimesNewRomanPSMT"/>
          <w:color w:val="000000" w:themeColor="text1"/>
          <w:highlight w:val="yellow"/>
        </w:rPr>
        <w:t>validat</w:t>
      </w:r>
      <w:r w:rsidR="002F449B" w:rsidRPr="00F661F3">
        <w:rPr>
          <w:rFonts w:asciiTheme="minorHAnsi" w:hAnsiTheme="minorHAnsi" w:cs="TimesNewRomanPSMT"/>
          <w:color w:val="000000" w:themeColor="text1"/>
          <w:highlight w:val="yellow"/>
          <w:lang w:eastAsia="ja-JP"/>
        </w:rPr>
        <w:t xml:space="preserve">ion of the silver </w:t>
      </w:r>
      <w:r w:rsidR="00772556" w:rsidRPr="00F661F3">
        <w:rPr>
          <w:rFonts w:asciiTheme="minorHAnsi" w:hAnsiTheme="minorHAnsi" w:cs="TimesNewRomanPSMT"/>
          <w:color w:val="000000" w:themeColor="text1"/>
          <w:highlight w:val="yellow"/>
        </w:rPr>
        <w:t>concentration</w:t>
      </w:r>
      <w:r w:rsidR="00AA2ED2" w:rsidRPr="00F661F3">
        <w:rPr>
          <w:rFonts w:asciiTheme="minorHAnsi" w:hAnsiTheme="minorHAnsi" w:cs="TimesNewRomanPSMT"/>
          <w:color w:val="000000" w:themeColor="text1"/>
          <w:highlight w:val="yellow"/>
          <w:lang w:eastAsia="ja-JP"/>
        </w:rPr>
        <w:t>;</w:t>
      </w:r>
      <w:r w:rsidR="003910E5" w:rsidRPr="00F661F3">
        <w:rPr>
          <w:rFonts w:asciiTheme="minorHAnsi" w:hAnsiTheme="minorHAnsi" w:cs="TimesNewRomanPSMT"/>
          <w:color w:val="000000" w:themeColor="text1"/>
          <w:highlight w:val="yellow"/>
        </w:rPr>
        <w:t xml:space="preserve"> section 1)</w:t>
      </w:r>
      <w:r w:rsidR="002F449B" w:rsidRPr="00F661F3">
        <w:rPr>
          <w:rFonts w:asciiTheme="minorHAnsi" w:hAnsiTheme="minorHAnsi" w:cs="TimesNewRomanPSMT"/>
          <w:color w:val="000000" w:themeColor="text1"/>
          <w:highlight w:val="yellow"/>
          <w:lang w:eastAsia="ja-JP"/>
        </w:rPr>
        <w:t>; three</w:t>
      </w:r>
      <w:r w:rsidR="002F449B" w:rsidRPr="00F661F3">
        <w:rPr>
          <w:rFonts w:asciiTheme="minorHAnsi" w:hAnsiTheme="minorHAnsi" w:cs="TimesNewRomanPSMT"/>
          <w:color w:val="000000" w:themeColor="text1"/>
          <w:highlight w:val="yellow"/>
        </w:rPr>
        <w:t xml:space="preserve"> dechorionated embryos (section </w:t>
      </w:r>
      <w:r w:rsidR="002F449B" w:rsidRPr="00F661F3">
        <w:rPr>
          <w:rFonts w:asciiTheme="minorHAnsi" w:hAnsiTheme="minorHAnsi" w:cs="TimesNewRomanPSMT"/>
          <w:color w:val="000000" w:themeColor="text1"/>
          <w:highlight w:val="yellow"/>
          <w:lang w:eastAsia="ja-JP"/>
        </w:rPr>
        <w:t>5</w:t>
      </w:r>
      <w:r w:rsidR="002F449B" w:rsidRPr="00F661F3">
        <w:rPr>
          <w:rFonts w:asciiTheme="minorHAnsi" w:hAnsiTheme="minorHAnsi" w:cs="TimesNewRomanPSMT"/>
          <w:color w:val="000000" w:themeColor="text1"/>
          <w:highlight w:val="yellow"/>
        </w:rPr>
        <w:t>)</w:t>
      </w:r>
      <w:r w:rsidR="002F449B" w:rsidRPr="00F661F3">
        <w:rPr>
          <w:rFonts w:asciiTheme="minorHAnsi" w:hAnsiTheme="minorHAnsi" w:cs="TimesNewRomanPSMT"/>
          <w:color w:val="000000" w:themeColor="text1"/>
          <w:highlight w:val="yellow"/>
          <w:lang w:eastAsia="ja-JP"/>
        </w:rPr>
        <w:t>;</w:t>
      </w:r>
      <w:r w:rsidR="00772556" w:rsidRPr="00F661F3">
        <w:rPr>
          <w:rFonts w:asciiTheme="minorHAnsi" w:hAnsiTheme="minorHAnsi" w:cs="TimesNewRomanPSMT"/>
          <w:color w:val="000000" w:themeColor="text1"/>
          <w:highlight w:val="yellow"/>
        </w:rPr>
        <w:t xml:space="preserve"> </w:t>
      </w:r>
      <w:r w:rsidR="002F449B" w:rsidRPr="00F661F3">
        <w:rPr>
          <w:rFonts w:asciiTheme="minorHAnsi" w:hAnsiTheme="minorHAnsi" w:cs="TimesNewRomanPSMT"/>
          <w:color w:val="000000" w:themeColor="text1"/>
          <w:highlight w:val="yellow"/>
          <w:lang w:eastAsia="ja-JP"/>
        </w:rPr>
        <w:t xml:space="preserve">or </w:t>
      </w:r>
      <w:r w:rsidR="00772556" w:rsidRPr="00F661F3">
        <w:rPr>
          <w:rFonts w:asciiTheme="minorHAnsi" w:hAnsiTheme="minorHAnsi" w:cs="TimesNewRomanPSMT"/>
          <w:color w:val="000000" w:themeColor="text1"/>
          <w:highlight w:val="yellow"/>
        </w:rPr>
        <w:t>50</w:t>
      </w:r>
      <w:r w:rsidR="002F449B" w:rsidRPr="00F661F3">
        <w:rPr>
          <w:rFonts w:asciiTheme="minorHAnsi" w:hAnsiTheme="minorHAnsi" w:cs="TimesNewRomanPSMT"/>
          <w:color w:val="000000" w:themeColor="text1"/>
          <w:highlight w:val="yellow"/>
          <w:lang w:eastAsia="ja-JP"/>
        </w:rPr>
        <w:t xml:space="preserve"> </w:t>
      </w:r>
      <w:r w:rsidR="00772556" w:rsidRPr="00F661F3">
        <w:rPr>
          <w:rFonts w:asciiTheme="minorHAnsi" w:hAnsiTheme="minorHAnsi" w:cs="TimesNewRomanPSMT"/>
          <w:color w:val="000000" w:themeColor="text1"/>
          <w:highlight w:val="yellow"/>
        </w:rPr>
        <w:t xml:space="preserve">μL </w:t>
      </w:r>
      <w:r w:rsidR="002F449B" w:rsidRPr="00F661F3">
        <w:rPr>
          <w:rFonts w:asciiTheme="minorHAnsi" w:hAnsiTheme="minorHAnsi" w:cs="TimesNewRomanPSMT"/>
          <w:color w:val="000000" w:themeColor="text1"/>
          <w:highlight w:val="yellow"/>
          <w:lang w:eastAsia="ja-JP"/>
        </w:rPr>
        <w:t xml:space="preserve">of filtered solution </w:t>
      </w:r>
      <w:r w:rsidR="003910E5" w:rsidRPr="00F661F3">
        <w:rPr>
          <w:rFonts w:asciiTheme="minorHAnsi" w:hAnsiTheme="minorHAnsi" w:cs="TimesNewRomanPSMT"/>
          <w:color w:val="000000" w:themeColor="text1"/>
          <w:highlight w:val="yellow"/>
        </w:rPr>
        <w:t>(section 5)</w:t>
      </w:r>
      <w:r w:rsidR="00AA195B" w:rsidRPr="00F661F3">
        <w:rPr>
          <w:rFonts w:asciiTheme="minorHAnsi" w:hAnsiTheme="minorHAnsi" w:cs="TimesNewRomanPSMT"/>
          <w:color w:val="000000" w:themeColor="text1"/>
          <w:highlight w:val="yellow"/>
        </w:rPr>
        <w:t xml:space="preserve">] </w:t>
      </w:r>
      <w:r w:rsidR="00772556" w:rsidRPr="00F661F3">
        <w:rPr>
          <w:rFonts w:asciiTheme="minorHAnsi" w:hAnsiTheme="minorHAnsi" w:cs="TimesNewRomanPSMT"/>
          <w:color w:val="000000" w:themeColor="text1"/>
          <w:highlight w:val="yellow"/>
        </w:rPr>
        <w:t>to</w:t>
      </w:r>
      <w:r w:rsidR="003910E5" w:rsidRPr="00F661F3">
        <w:rPr>
          <w:rFonts w:asciiTheme="minorHAnsi" w:hAnsiTheme="minorHAnsi" w:cs="TimesNewRomanPSMT"/>
          <w:color w:val="000000" w:themeColor="text1"/>
          <w:highlight w:val="yellow"/>
        </w:rPr>
        <w:t xml:space="preserve"> a </w:t>
      </w:r>
      <w:r w:rsidR="00772556" w:rsidRPr="00F661F3">
        <w:rPr>
          <w:rFonts w:asciiTheme="minorHAnsi" w:hAnsiTheme="minorHAnsi" w:cs="TimesNewRomanPSMT"/>
          <w:color w:val="000000" w:themeColor="text1"/>
          <w:highlight w:val="yellow"/>
        </w:rPr>
        <w:t>50-mL Teflon beaker.</w:t>
      </w:r>
    </w:p>
    <w:p w14:paraId="239904B9" w14:textId="77777777" w:rsidR="007B1E36" w:rsidRPr="00F661F3" w:rsidRDefault="007B1E36" w:rsidP="00A41532">
      <w:pPr>
        <w:jc w:val="left"/>
        <w:rPr>
          <w:rFonts w:asciiTheme="minorHAnsi" w:hAnsiTheme="minorHAnsi" w:cs="TimesNewRomanPSMT"/>
          <w:color w:val="000000" w:themeColor="text1"/>
          <w:highlight w:val="yellow"/>
        </w:rPr>
      </w:pPr>
    </w:p>
    <w:p w14:paraId="4056FDC1" w14:textId="614F9AD0" w:rsidR="00603BF6" w:rsidRPr="00F661F3" w:rsidRDefault="006316AA"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rPr>
        <w:t>7</w:t>
      </w:r>
      <w:r w:rsidR="003910E5" w:rsidRPr="00F661F3">
        <w:rPr>
          <w:rFonts w:asciiTheme="minorHAnsi" w:hAnsiTheme="minorHAnsi" w:cs="TimesNewRomanPSMT"/>
          <w:color w:val="000000" w:themeColor="text1"/>
          <w:highlight w:val="yellow"/>
        </w:rPr>
        <w:t>.2</w:t>
      </w:r>
      <w:r w:rsidR="00127F9E" w:rsidRPr="00F661F3">
        <w:rPr>
          <w:rFonts w:asciiTheme="minorHAnsi" w:hAnsiTheme="minorHAnsi" w:cs="TimesNewRomanPSMT"/>
          <w:color w:val="000000" w:themeColor="text1"/>
          <w:highlight w:val="yellow"/>
        </w:rPr>
        <w:t xml:space="preserve">) </w:t>
      </w:r>
      <w:r w:rsidR="003910E5" w:rsidRPr="00F661F3">
        <w:rPr>
          <w:rFonts w:asciiTheme="minorHAnsi" w:hAnsiTheme="minorHAnsi" w:cs="TimesNewRomanPSMT"/>
          <w:color w:val="000000" w:themeColor="text1"/>
          <w:highlight w:val="yellow"/>
        </w:rPr>
        <w:t xml:space="preserve">Add </w:t>
      </w:r>
      <w:r w:rsidR="0015735E" w:rsidRPr="00F661F3">
        <w:rPr>
          <w:rFonts w:asciiTheme="minorHAnsi" w:hAnsiTheme="minorHAnsi" w:cs="TimesNewRomanPSMT"/>
          <w:color w:val="000000" w:themeColor="text1"/>
          <w:highlight w:val="yellow"/>
        </w:rPr>
        <w:t>2.0 mL</w:t>
      </w:r>
      <w:r w:rsidR="002A2A8A" w:rsidRPr="00F661F3">
        <w:rPr>
          <w:rFonts w:asciiTheme="minorHAnsi" w:hAnsiTheme="minorHAnsi" w:cs="TimesNewRomanPSMT"/>
          <w:color w:val="000000" w:themeColor="text1"/>
          <w:highlight w:val="yellow"/>
        </w:rPr>
        <w:t xml:space="preserve"> </w:t>
      </w:r>
      <w:r w:rsidR="00C1049F" w:rsidRPr="00F661F3">
        <w:rPr>
          <w:rFonts w:asciiTheme="minorHAnsi" w:hAnsiTheme="minorHAnsi" w:cs="TimesNewRomanPSMT"/>
          <w:color w:val="000000" w:themeColor="text1"/>
          <w:highlight w:val="yellow"/>
        </w:rPr>
        <w:t xml:space="preserve">of ultrapure nitric acid </w:t>
      </w:r>
      <w:r w:rsidR="00C05835" w:rsidRPr="00F661F3">
        <w:rPr>
          <w:rFonts w:asciiTheme="minorHAnsi" w:hAnsiTheme="minorHAnsi" w:cs="TimesNewRomanPSMT"/>
          <w:color w:val="000000" w:themeColor="text1"/>
          <w:highlight w:val="yellow"/>
        </w:rPr>
        <w:t xml:space="preserve">to </w:t>
      </w:r>
      <w:r w:rsidR="00235466" w:rsidRPr="00F661F3">
        <w:rPr>
          <w:rFonts w:asciiTheme="minorHAnsi" w:hAnsiTheme="minorHAnsi" w:cs="TimesNewRomanPSMT"/>
          <w:color w:val="000000" w:themeColor="text1"/>
          <w:highlight w:val="yellow"/>
        </w:rPr>
        <w:t>the</w:t>
      </w:r>
      <w:r w:rsidR="00C1049F" w:rsidRPr="00F661F3">
        <w:rPr>
          <w:rFonts w:asciiTheme="minorHAnsi" w:hAnsiTheme="minorHAnsi" w:cs="TimesNewRomanPSMT"/>
          <w:color w:val="000000" w:themeColor="text1"/>
          <w:highlight w:val="yellow"/>
        </w:rPr>
        <w:t xml:space="preserve"> 50-</w:t>
      </w:r>
      <w:r w:rsidR="002A2A8A" w:rsidRPr="00F661F3">
        <w:rPr>
          <w:rFonts w:asciiTheme="minorHAnsi" w:hAnsiTheme="minorHAnsi" w:cs="TimesNewRomanPSMT"/>
          <w:color w:val="000000" w:themeColor="text1"/>
          <w:highlight w:val="yellow"/>
        </w:rPr>
        <w:t xml:space="preserve">mL </w:t>
      </w:r>
      <w:r w:rsidR="00C1049F" w:rsidRPr="00F661F3">
        <w:rPr>
          <w:rFonts w:asciiTheme="minorHAnsi" w:hAnsiTheme="minorHAnsi" w:cs="TimesNewRomanPSMT"/>
          <w:color w:val="000000" w:themeColor="text1"/>
          <w:highlight w:val="yellow"/>
        </w:rPr>
        <w:t>beaker.</w:t>
      </w:r>
    </w:p>
    <w:p w14:paraId="6451B911" w14:textId="77777777" w:rsidR="00BE1A46" w:rsidRPr="00F661F3" w:rsidRDefault="00BE1A46" w:rsidP="00A41532">
      <w:pPr>
        <w:jc w:val="left"/>
        <w:rPr>
          <w:rFonts w:asciiTheme="minorHAnsi" w:hAnsiTheme="minorHAnsi" w:cs="TimesNewRomanPSMT"/>
          <w:color w:val="000000" w:themeColor="text1"/>
          <w:highlight w:val="yellow"/>
        </w:rPr>
      </w:pPr>
    </w:p>
    <w:p w14:paraId="2E35A6DB" w14:textId="6641939C" w:rsidR="00603BF6" w:rsidRPr="00F661F3" w:rsidRDefault="00235466"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rPr>
        <w:t>7</w:t>
      </w:r>
      <w:r w:rsidR="00C05835"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rPr>
        <w:t>3</w:t>
      </w:r>
      <w:r w:rsidR="00C05835" w:rsidRPr="00F661F3">
        <w:rPr>
          <w:rFonts w:asciiTheme="minorHAnsi" w:hAnsiTheme="minorHAnsi" w:cs="TimesNewRomanPSMT"/>
          <w:color w:val="000000" w:themeColor="text1"/>
          <w:highlight w:val="yellow"/>
        </w:rPr>
        <w:t xml:space="preserve">) </w:t>
      </w:r>
      <w:r w:rsidRPr="00F661F3">
        <w:rPr>
          <w:rFonts w:asciiTheme="minorHAnsi" w:hAnsiTheme="minorHAnsi" w:cs="TimesNewRomanPSMT"/>
          <w:color w:val="000000" w:themeColor="text1"/>
          <w:highlight w:val="yellow"/>
        </w:rPr>
        <w:t>Heat t</w:t>
      </w:r>
      <w:r w:rsidR="00C1049F" w:rsidRPr="00F661F3">
        <w:rPr>
          <w:rFonts w:asciiTheme="minorHAnsi" w:hAnsiTheme="minorHAnsi" w:cs="TimesNewRomanPSMT"/>
          <w:color w:val="000000" w:themeColor="text1"/>
          <w:highlight w:val="yellow"/>
        </w:rPr>
        <w:t>he mixture</w:t>
      </w:r>
      <w:r w:rsidR="00925C90" w:rsidRPr="00F661F3">
        <w:rPr>
          <w:rFonts w:asciiTheme="minorHAnsi" w:hAnsiTheme="minorHAnsi" w:cs="TimesNewRomanPSMT"/>
          <w:color w:val="000000" w:themeColor="text1"/>
          <w:highlight w:val="yellow"/>
        </w:rPr>
        <w:t xml:space="preserve"> </w:t>
      </w:r>
      <w:r w:rsidR="002F449B" w:rsidRPr="00F661F3">
        <w:rPr>
          <w:rFonts w:asciiTheme="minorHAnsi" w:hAnsiTheme="minorHAnsi" w:cs="TimesNewRomanPSMT"/>
          <w:color w:val="000000" w:themeColor="text1"/>
          <w:highlight w:val="yellow"/>
          <w:lang w:eastAsia="ja-JP"/>
        </w:rPr>
        <w:t xml:space="preserve">on a </w:t>
      </w:r>
      <w:r w:rsidR="00925C90" w:rsidRPr="00F661F3">
        <w:rPr>
          <w:rFonts w:asciiTheme="minorHAnsi" w:hAnsiTheme="minorHAnsi" w:cs="TimesNewRomanPSMT"/>
          <w:color w:val="000000" w:themeColor="text1"/>
          <w:highlight w:val="yellow"/>
        </w:rPr>
        <w:t>hot plate</w:t>
      </w:r>
      <w:r w:rsidR="00C1049F" w:rsidRPr="00F661F3">
        <w:rPr>
          <w:rFonts w:asciiTheme="minorHAnsi" w:hAnsiTheme="minorHAnsi" w:cs="TimesNewRomanPSMT"/>
          <w:color w:val="000000" w:themeColor="text1"/>
          <w:highlight w:val="yellow"/>
        </w:rPr>
        <w:t xml:space="preserve"> at 110 </w:t>
      </w:r>
      <w:r w:rsidR="002F449B" w:rsidRPr="00F661F3">
        <w:rPr>
          <w:rFonts w:asciiTheme="minorHAnsi" w:hAnsiTheme="minorHAnsi" w:cs="TimesNewRomanPSMT"/>
          <w:color w:val="000000" w:themeColor="text1"/>
          <w:highlight w:val="yellow"/>
        </w:rPr>
        <w:sym w:font="Symbol" w:char="F0B0"/>
      </w:r>
      <w:r w:rsidR="00C1049F" w:rsidRPr="00F661F3">
        <w:rPr>
          <w:rFonts w:asciiTheme="minorHAnsi" w:hAnsiTheme="minorHAnsi" w:cs="TimesNewRomanPSMT"/>
          <w:color w:val="000000" w:themeColor="text1"/>
          <w:highlight w:val="yellow"/>
        </w:rPr>
        <w:t>C until just before it drie</w:t>
      </w:r>
      <w:r w:rsidR="002F449B" w:rsidRPr="00F661F3">
        <w:rPr>
          <w:rFonts w:asciiTheme="minorHAnsi" w:hAnsiTheme="minorHAnsi" w:cs="TimesNewRomanPSMT"/>
          <w:color w:val="000000" w:themeColor="text1"/>
          <w:highlight w:val="yellow"/>
          <w:lang w:eastAsia="ja-JP"/>
        </w:rPr>
        <w:t>s</w:t>
      </w:r>
      <w:r w:rsidR="00C1049F" w:rsidRPr="00F661F3">
        <w:rPr>
          <w:rFonts w:asciiTheme="minorHAnsi" w:hAnsiTheme="minorHAnsi" w:cs="TimesNewRomanPSMT"/>
          <w:color w:val="000000" w:themeColor="text1"/>
          <w:highlight w:val="yellow"/>
        </w:rPr>
        <w:t xml:space="preserve"> out</w:t>
      </w:r>
      <w:r w:rsidR="002F449B" w:rsidRPr="00F661F3">
        <w:rPr>
          <w:rFonts w:asciiTheme="minorHAnsi" w:hAnsiTheme="minorHAnsi" w:cs="TimesNewRomanPSMT"/>
          <w:color w:val="000000" w:themeColor="text1"/>
          <w:highlight w:val="yellow"/>
          <w:lang w:eastAsia="ja-JP"/>
        </w:rPr>
        <w:t xml:space="preserve"> (about</w:t>
      </w:r>
      <w:r w:rsidR="0015735E" w:rsidRPr="00F661F3">
        <w:rPr>
          <w:rFonts w:asciiTheme="minorHAnsi" w:hAnsiTheme="minorHAnsi" w:cs="TimesNewRomanPSMT"/>
          <w:color w:val="000000" w:themeColor="text1"/>
          <w:highlight w:val="yellow"/>
        </w:rPr>
        <w:t xml:space="preserve"> 3 h</w:t>
      </w:r>
      <w:r w:rsidR="002F449B" w:rsidRPr="00F661F3">
        <w:rPr>
          <w:rFonts w:asciiTheme="minorHAnsi" w:hAnsiTheme="minorHAnsi" w:cs="TimesNewRomanPSMT"/>
          <w:color w:val="000000" w:themeColor="text1"/>
          <w:highlight w:val="yellow"/>
          <w:lang w:eastAsia="ja-JP"/>
        </w:rPr>
        <w:t>)</w:t>
      </w:r>
      <w:r w:rsidR="0015735E" w:rsidRPr="00F661F3">
        <w:rPr>
          <w:rFonts w:asciiTheme="minorHAnsi" w:hAnsiTheme="minorHAnsi" w:cs="TimesNewRomanPSMT"/>
          <w:color w:val="000000" w:themeColor="text1"/>
          <w:highlight w:val="yellow"/>
        </w:rPr>
        <w:t>.</w:t>
      </w:r>
    </w:p>
    <w:p w14:paraId="5B4EE5B1" w14:textId="77777777" w:rsidR="0015735E" w:rsidRPr="00F661F3" w:rsidRDefault="0015735E" w:rsidP="00A41532">
      <w:pPr>
        <w:jc w:val="left"/>
        <w:rPr>
          <w:rFonts w:asciiTheme="minorHAnsi" w:hAnsiTheme="minorHAnsi" w:cs="TimesNewRomanPSMT"/>
          <w:color w:val="000000" w:themeColor="text1"/>
          <w:highlight w:val="yellow"/>
        </w:rPr>
      </w:pPr>
    </w:p>
    <w:p w14:paraId="7CCE91BC" w14:textId="7E5A655E" w:rsidR="0015735E" w:rsidRPr="00F661F3" w:rsidRDefault="00235466"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rPr>
        <w:t>7</w:t>
      </w:r>
      <w:r w:rsidR="0015735E"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rPr>
        <w:t>4</w:t>
      </w:r>
      <w:r w:rsidR="0015735E" w:rsidRPr="00F661F3">
        <w:rPr>
          <w:rFonts w:asciiTheme="minorHAnsi" w:hAnsiTheme="minorHAnsi" w:cs="TimesNewRomanPSMT"/>
          <w:color w:val="000000" w:themeColor="text1"/>
          <w:highlight w:val="yellow"/>
        </w:rPr>
        <w:t xml:space="preserve">) </w:t>
      </w:r>
      <w:proofErr w:type="gramStart"/>
      <w:r w:rsidR="002F449B" w:rsidRPr="00F661F3">
        <w:rPr>
          <w:rFonts w:asciiTheme="minorHAnsi" w:hAnsiTheme="minorHAnsi" w:cs="TimesNewRomanPSMT"/>
          <w:color w:val="000000" w:themeColor="text1"/>
          <w:highlight w:val="yellow"/>
          <w:lang w:eastAsia="ja-JP"/>
        </w:rPr>
        <w:t>To</w:t>
      </w:r>
      <w:proofErr w:type="gramEnd"/>
      <w:r w:rsidR="002F449B" w:rsidRPr="00F661F3">
        <w:rPr>
          <w:rFonts w:asciiTheme="minorHAnsi" w:hAnsiTheme="minorHAnsi" w:cs="TimesNewRomanPSMT"/>
          <w:color w:val="000000" w:themeColor="text1"/>
          <w:highlight w:val="yellow"/>
          <w:lang w:eastAsia="ja-JP"/>
        </w:rPr>
        <w:t xml:space="preserve"> </w:t>
      </w:r>
      <w:r w:rsidR="00846524" w:rsidRPr="00F661F3">
        <w:rPr>
          <w:rFonts w:asciiTheme="minorHAnsi" w:hAnsiTheme="minorHAnsi" w:cs="TimesNewRomanPSMT"/>
          <w:color w:val="000000" w:themeColor="text1"/>
          <w:highlight w:val="yellow"/>
        </w:rPr>
        <w:t>dissolv</w:t>
      </w:r>
      <w:r w:rsidR="002F449B" w:rsidRPr="00F661F3">
        <w:rPr>
          <w:rFonts w:asciiTheme="minorHAnsi" w:hAnsiTheme="minorHAnsi" w:cs="TimesNewRomanPSMT"/>
          <w:color w:val="000000" w:themeColor="text1"/>
          <w:highlight w:val="yellow"/>
          <w:lang w:eastAsia="ja-JP"/>
        </w:rPr>
        <w:t xml:space="preserve">e the </w:t>
      </w:r>
      <w:r w:rsidR="00846524" w:rsidRPr="00F661F3">
        <w:rPr>
          <w:rFonts w:asciiTheme="minorHAnsi" w:hAnsiTheme="minorHAnsi" w:cs="TimesNewRomanPSMT"/>
          <w:color w:val="000000" w:themeColor="text1"/>
          <w:highlight w:val="yellow"/>
        </w:rPr>
        <w:t xml:space="preserve">organic matter completely, </w:t>
      </w:r>
      <w:r w:rsidRPr="00F661F3">
        <w:rPr>
          <w:rFonts w:asciiTheme="minorHAnsi" w:hAnsiTheme="minorHAnsi" w:cs="TimesNewRomanPSMT"/>
          <w:color w:val="000000" w:themeColor="text1"/>
          <w:highlight w:val="yellow"/>
        </w:rPr>
        <w:t xml:space="preserve">add </w:t>
      </w:r>
      <w:r w:rsidR="00C1049F" w:rsidRPr="00F661F3">
        <w:rPr>
          <w:rFonts w:asciiTheme="minorHAnsi" w:hAnsiTheme="minorHAnsi" w:cs="TimesNewRomanPSMT"/>
          <w:color w:val="000000" w:themeColor="text1"/>
          <w:highlight w:val="yellow"/>
        </w:rPr>
        <w:t>2.0 mL of ultrapure nitric acid and 0.5 mL of hydrogen peroxide</w:t>
      </w:r>
      <w:r w:rsidR="00603BF6" w:rsidRPr="00F661F3">
        <w:rPr>
          <w:rFonts w:asciiTheme="minorHAnsi" w:hAnsiTheme="minorHAnsi" w:cs="TimesNewRomanPSMT"/>
          <w:color w:val="000000" w:themeColor="text1"/>
          <w:highlight w:val="yellow"/>
        </w:rPr>
        <w:t xml:space="preserve"> </w:t>
      </w:r>
      <w:r w:rsidR="00C1049F" w:rsidRPr="00F661F3">
        <w:rPr>
          <w:rFonts w:asciiTheme="minorHAnsi" w:hAnsiTheme="minorHAnsi" w:cs="TimesNewRomanPSMT"/>
          <w:color w:val="000000" w:themeColor="text1"/>
          <w:highlight w:val="yellow"/>
        </w:rPr>
        <w:t>t</w:t>
      </w:r>
      <w:r w:rsidR="002F449B" w:rsidRPr="00F661F3">
        <w:rPr>
          <w:rFonts w:asciiTheme="minorHAnsi" w:hAnsiTheme="minorHAnsi" w:cs="TimesNewRomanPSMT"/>
          <w:color w:val="000000" w:themeColor="text1"/>
          <w:highlight w:val="yellow"/>
          <w:lang w:eastAsia="ja-JP"/>
        </w:rPr>
        <w:t xml:space="preserve">o the </w:t>
      </w:r>
      <w:r w:rsidR="0015735E" w:rsidRPr="00F661F3">
        <w:rPr>
          <w:rFonts w:asciiTheme="minorHAnsi" w:hAnsiTheme="minorHAnsi" w:cs="TimesNewRomanPSMT"/>
          <w:color w:val="000000" w:themeColor="text1"/>
          <w:highlight w:val="yellow"/>
        </w:rPr>
        <w:t>beaker.</w:t>
      </w:r>
    </w:p>
    <w:p w14:paraId="1BB9E2B8" w14:textId="77777777" w:rsidR="0015735E" w:rsidRPr="00F661F3" w:rsidRDefault="0015735E" w:rsidP="00A41532">
      <w:pPr>
        <w:jc w:val="left"/>
        <w:rPr>
          <w:rFonts w:asciiTheme="minorHAnsi" w:hAnsiTheme="minorHAnsi" w:cs="TimesNewRomanPSMT"/>
          <w:color w:val="000000" w:themeColor="text1"/>
          <w:highlight w:val="yellow"/>
        </w:rPr>
      </w:pPr>
    </w:p>
    <w:p w14:paraId="453B656A" w14:textId="61781D09" w:rsidR="00603BF6" w:rsidRPr="00F661F3" w:rsidRDefault="00235466" w:rsidP="00846524">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rPr>
        <w:t>7</w:t>
      </w:r>
      <w:r w:rsidR="0015735E"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rPr>
        <w:t>5</w:t>
      </w:r>
      <w:r w:rsidR="0015735E" w:rsidRPr="00F661F3">
        <w:rPr>
          <w:rFonts w:asciiTheme="minorHAnsi" w:hAnsiTheme="minorHAnsi" w:cs="TimesNewRomanPSMT"/>
          <w:color w:val="000000" w:themeColor="text1"/>
          <w:highlight w:val="yellow"/>
        </w:rPr>
        <w:t xml:space="preserve">) </w:t>
      </w:r>
      <w:r w:rsidRPr="00F661F3">
        <w:rPr>
          <w:rFonts w:asciiTheme="minorHAnsi" w:hAnsiTheme="minorHAnsi" w:cs="TimesNewRomanPSMT"/>
          <w:color w:val="000000" w:themeColor="text1"/>
          <w:highlight w:val="yellow"/>
        </w:rPr>
        <w:t>Heat t</w:t>
      </w:r>
      <w:r w:rsidR="0015735E" w:rsidRPr="00F661F3">
        <w:rPr>
          <w:rFonts w:asciiTheme="minorHAnsi" w:hAnsiTheme="minorHAnsi" w:cs="TimesNewRomanPSMT"/>
          <w:color w:val="000000" w:themeColor="text1"/>
          <w:highlight w:val="yellow"/>
        </w:rPr>
        <w:t>he mixture</w:t>
      </w:r>
      <w:r w:rsidR="00C1049F" w:rsidRPr="00F661F3">
        <w:rPr>
          <w:rFonts w:asciiTheme="minorHAnsi" w:hAnsiTheme="minorHAnsi" w:cs="TimesNewRomanPSMT"/>
          <w:color w:val="000000" w:themeColor="text1"/>
          <w:highlight w:val="yellow"/>
          <w:lang w:eastAsia="ja-JP"/>
        </w:rPr>
        <w:t xml:space="preserve"> </w:t>
      </w:r>
      <w:r w:rsidR="00C1049F" w:rsidRPr="00F661F3">
        <w:rPr>
          <w:rFonts w:asciiTheme="minorHAnsi" w:hAnsiTheme="minorHAnsi" w:cs="TimesNewRomanPSMT"/>
          <w:color w:val="000000" w:themeColor="text1"/>
          <w:highlight w:val="yellow"/>
        </w:rPr>
        <w:t>again</w:t>
      </w:r>
      <w:r w:rsidR="0015735E" w:rsidRPr="00F661F3">
        <w:rPr>
          <w:rFonts w:asciiTheme="minorHAnsi" w:hAnsiTheme="minorHAnsi" w:cs="TimesNewRomanPSMT"/>
          <w:color w:val="000000" w:themeColor="text1"/>
          <w:highlight w:val="yellow"/>
        </w:rPr>
        <w:t xml:space="preserve"> </w:t>
      </w:r>
      <w:r w:rsidR="002F449B" w:rsidRPr="00F661F3">
        <w:rPr>
          <w:rFonts w:asciiTheme="minorHAnsi" w:hAnsiTheme="minorHAnsi" w:cs="TimesNewRomanPSMT"/>
          <w:color w:val="000000" w:themeColor="text1"/>
          <w:highlight w:val="yellow"/>
          <w:lang w:eastAsia="ja-JP"/>
        </w:rPr>
        <w:t xml:space="preserve">on the </w:t>
      </w:r>
      <w:r w:rsidR="0015735E" w:rsidRPr="00F661F3">
        <w:rPr>
          <w:rFonts w:asciiTheme="minorHAnsi" w:hAnsiTheme="minorHAnsi" w:cs="TimesNewRomanPSMT"/>
          <w:color w:val="000000" w:themeColor="text1"/>
          <w:highlight w:val="yellow"/>
        </w:rPr>
        <w:t xml:space="preserve">hot plate </w:t>
      </w:r>
      <w:r w:rsidR="00C1049F" w:rsidRPr="00F661F3">
        <w:rPr>
          <w:rFonts w:asciiTheme="minorHAnsi" w:hAnsiTheme="minorHAnsi" w:cs="TimesNewRomanPSMT"/>
          <w:color w:val="000000" w:themeColor="text1"/>
          <w:highlight w:val="yellow"/>
        </w:rPr>
        <w:t xml:space="preserve">until just before </w:t>
      </w:r>
      <w:r w:rsidR="0015735E" w:rsidRPr="00F661F3">
        <w:rPr>
          <w:rFonts w:asciiTheme="minorHAnsi" w:hAnsiTheme="minorHAnsi" w:cs="TimesNewRomanPSMT"/>
          <w:color w:val="000000" w:themeColor="text1"/>
          <w:highlight w:val="yellow"/>
        </w:rPr>
        <w:t>it</w:t>
      </w:r>
      <w:r w:rsidR="00C1049F" w:rsidRPr="00F661F3">
        <w:rPr>
          <w:rFonts w:asciiTheme="minorHAnsi" w:hAnsiTheme="minorHAnsi" w:cs="TimesNewRomanPSMT"/>
          <w:color w:val="000000" w:themeColor="text1"/>
          <w:highlight w:val="yellow"/>
        </w:rPr>
        <w:t xml:space="preserve"> drie</w:t>
      </w:r>
      <w:r w:rsidR="002F449B" w:rsidRPr="00F661F3">
        <w:rPr>
          <w:rFonts w:asciiTheme="minorHAnsi" w:hAnsiTheme="minorHAnsi" w:cs="TimesNewRomanPSMT"/>
          <w:color w:val="000000" w:themeColor="text1"/>
          <w:highlight w:val="yellow"/>
          <w:lang w:eastAsia="ja-JP"/>
        </w:rPr>
        <w:t>s out (about</w:t>
      </w:r>
      <w:r w:rsidR="00846524" w:rsidRPr="00F661F3">
        <w:rPr>
          <w:rFonts w:asciiTheme="minorHAnsi" w:hAnsiTheme="minorHAnsi" w:cs="TimesNewRomanPSMT"/>
          <w:color w:val="000000" w:themeColor="text1"/>
          <w:highlight w:val="yellow"/>
        </w:rPr>
        <w:t xml:space="preserve"> 3 h</w:t>
      </w:r>
      <w:r w:rsidR="002F449B" w:rsidRPr="00F661F3">
        <w:rPr>
          <w:rFonts w:asciiTheme="minorHAnsi" w:hAnsiTheme="minorHAnsi" w:cs="TimesNewRomanPSMT"/>
          <w:color w:val="000000" w:themeColor="text1"/>
          <w:highlight w:val="yellow"/>
          <w:lang w:eastAsia="ja-JP"/>
        </w:rPr>
        <w:t>)</w:t>
      </w:r>
      <w:r w:rsidR="00846524" w:rsidRPr="00F661F3">
        <w:rPr>
          <w:rFonts w:asciiTheme="minorHAnsi" w:hAnsiTheme="minorHAnsi" w:cs="TimesNewRomanPSMT"/>
          <w:color w:val="000000" w:themeColor="text1"/>
          <w:highlight w:val="yellow"/>
        </w:rPr>
        <w:t>.</w:t>
      </w:r>
    </w:p>
    <w:p w14:paraId="12AE72AB" w14:textId="77777777" w:rsidR="00C05835" w:rsidRPr="00F661F3" w:rsidRDefault="00C05835" w:rsidP="00A41532">
      <w:pPr>
        <w:jc w:val="left"/>
        <w:rPr>
          <w:rFonts w:asciiTheme="minorHAnsi" w:hAnsiTheme="minorHAnsi" w:cs="TimesNewRomanPSMT"/>
          <w:color w:val="000000" w:themeColor="text1"/>
          <w:highlight w:val="yellow"/>
        </w:rPr>
      </w:pPr>
    </w:p>
    <w:p w14:paraId="4971D7D2" w14:textId="77777777" w:rsidR="00280D2D" w:rsidRPr="00F661F3" w:rsidRDefault="00280D2D"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rPr>
        <w:t>7</w:t>
      </w:r>
      <w:r w:rsidR="00846524"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rPr>
        <w:t>6</w:t>
      </w:r>
      <w:r w:rsidR="00C05835" w:rsidRPr="00F661F3">
        <w:rPr>
          <w:rFonts w:asciiTheme="minorHAnsi" w:hAnsiTheme="minorHAnsi" w:cs="TimesNewRomanPSMT"/>
          <w:color w:val="000000" w:themeColor="text1"/>
          <w:highlight w:val="yellow"/>
        </w:rPr>
        <w:t xml:space="preserve">) </w:t>
      </w:r>
      <w:proofErr w:type="gramStart"/>
      <w:r w:rsidR="00235466" w:rsidRPr="00F661F3">
        <w:rPr>
          <w:rFonts w:asciiTheme="minorHAnsi" w:hAnsiTheme="minorHAnsi" w:cs="TimesNewRomanPSMT"/>
          <w:color w:val="000000" w:themeColor="text1"/>
          <w:highlight w:val="yellow"/>
        </w:rPr>
        <w:t>Dissolve</w:t>
      </w:r>
      <w:proofErr w:type="gramEnd"/>
      <w:r w:rsidR="00235466" w:rsidRPr="00F661F3">
        <w:rPr>
          <w:rFonts w:asciiTheme="minorHAnsi" w:hAnsiTheme="minorHAnsi" w:cs="TimesNewRomanPSMT"/>
          <w:color w:val="000000" w:themeColor="text1"/>
          <w:highlight w:val="yellow"/>
        </w:rPr>
        <w:t xml:space="preserve"> t</w:t>
      </w:r>
      <w:r w:rsidR="00C1049F" w:rsidRPr="00F661F3">
        <w:rPr>
          <w:rFonts w:asciiTheme="minorHAnsi" w:hAnsiTheme="minorHAnsi" w:cs="TimesNewRomanPSMT"/>
          <w:color w:val="000000" w:themeColor="text1"/>
          <w:highlight w:val="yellow"/>
        </w:rPr>
        <w:t xml:space="preserve">he residue in </w:t>
      </w:r>
      <w:r w:rsidR="00846524" w:rsidRPr="00F661F3">
        <w:rPr>
          <w:rFonts w:asciiTheme="minorHAnsi" w:hAnsiTheme="minorHAnsi" w:cs="TimesNewRomanPSMT"/>
          <w:color w:val="000000" w:themeColor="text1"/>
          <w:highlight w:val="yellow"/>
        </w:rPr>
        <w:t xml:space="preserve">4 mL of </w:t>
      </w:r>
      <w:r w:rsidR="00C1049F" w:rsidRPr="00F661F3">
        <w:rPr>
          <w:rFonts w:asciiTheme="minorHAnsi" w:hAnsiTheme="minorHAnsi" w:cs="TimesNewRomanPSMT"/>
          <w:color w:val="000000" w:themeColor="text1"/>
          <w:highlight w:val="yellow"/>
        </w:rPr>
        <w:t>1.0% ultrapure nitric acid solution</w:t>
      </w:r>
      <w:r w:rsidR="00D84AD0" w:rsidRPr="00F661F3">
        <w:rPr>
          <w:rFonts w:asciiTheme="minorHAnsi" w:hAnsiTheme="minorHAnsi" w:cs="TimesNewRomanPSMT"/>
          <w:color w:val="000000" w:themeColor="text1"/>
          <w:highlight w:val="yellow"/>
        </w:rPr>
        <w:t>.</w:t>
      </w:r>
    </w:p>
    <w:p w14:paraId="2F717AFE" w14:textId="77777777" w:rsidR="00280D2D" w:rsidRPr="00F661F3" w:rsidRDefault="00280D2D" w:rsidP="00A41532">
      <w:pPr>
        <w:jc w:val="left"/>
        <w:rPr>
          <w:rFonts w:asciiTheme="minorHAnsi" w:hAnsiTheme="minorHAnsi" w:cs="TimesNewRomanPSMT"/>
          <w:color w:val="000000" w:themeColor="text1"/>
          <w:highlight w:val="yellow"/>
        </w:rPr>
      </w:pPr>
    </w:p>
    <w:p w14:paraId="2F8824BC" w14:textId="77777777" w:rsidR="00235466" w:rsidRPr="00F661F3" w:rsidRDefault="002D4A44"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lang w:eastAsia="ja-JP"/>
        </w:rPr>
        <w:t>7</w:t>
      </w:r>
      <w:r w:rsidR="00280D2D" w:rsidRPr="00F661F3">
        <w:rPr>
          <w:rFonts w:asciiTheme="minorHAnsi" w:hAnsiTheme="minorHAnsi" w:cs="TimesNewRomanPSMT"/>
          <w:color w:val="000000" w:themeColor="text1"/>
          <w:highlight w:val="yellow"/>
          <w:lang w:eastAsia="ja-JP"/>
        </w:rPr>
        <w:t>.</w:t>
      </w:r>
      <w:r w:rsidRPr="00F661F3">
        <w:rPr>
          <w:rFonts w:asciiTheme="minorHAnsi" w:hAnsiTheme="minorHAnsi" w:cs="TimesNewRomanPSMT"/>
          <w:color w:val="000000" w:themeColor="text1"/>
          <w:highlight w:val="yellow"/>
          <w:lang w:eastAsia="ja-JP"/>
        </w:rPr>
        <w:t>7</w:t>
      </w:r>
      <w:r w:rsidR="00280D2D" w:rsidRPr="00F661F3">
        <w:rPr>
          <w:rFonts w:asciiTheme="minorHAnsi" w:hAnsiTheme="minorHAnsi" w:cs="TimesNewRomanPSMT"/>
          <w:color w:val="000000" w:themeColor="text1"/>
          <w:highlight w:val="yellow"/>
          <w:lang w:eastAsia="ja-JP"/>
        </w:rPr>
        <w:t>) Transfer</w:t>
      </w:r>
      <w:r w:rsidR="00D84AD0" w:rsidRPr="00F661F3">
        <w:rPr>
          <w:rFonts w:asciiTheme="minorHAnsi" w:hAnsiTheme="minorHAnsi" w:cs="TimesNewRomanPSMT"/>
          <w:color w:val="000000" w:themeColor="text1"/>
          <w:highlight w:val="yellow"/>
        </w:rPr>
        <w:t xml:space="preserve"> </w:t>
      </w:r>
      <w:r w:rsidR="00280D2D" w:rsidRPr="00F661F3">
        <w:rPr>
          <w:rFonts w:asciiTheme="minorHAnsi" w:hAnsiTheme="minorHAnsi" w:cs="TimesNewRomanPSMT"/>
          <w:color w:val="000000" w:themeColor="text1"/>
          <w:highlight w:val="yellow"/>
        </w:rPr>
        <w:t xml:space="preserve">4 mL of solution to </w:t>
      </w:r>
      <w:r w:rsidR="002F449B" w:rsidRPr="00F661F3">
        <w:rPr>
          <w:rFonts w:asciiTheme="minorHAnsi" w:hAnsiTheme="minorHAnsi" w:cs="TimesNewRomanPSMT"/>
          <w:color w:val="000000" w:themeColor="text1"/>
          <w:highlight w:val="yellow"/>
          <w:lang w:eastAsia="ja-JP"/>
        </w:rPr>
        <w:t xml:space="preserve">a </w:t>
      </w:r>
      <w:r w:rsidR="00280D2D" w:rsidRPr="00F661F3">
        <w:rPr>
          <w:rFonts w:asciiTheme="minorHAnsi" w:hAnsiTheme="minorHAnsi" w:cs="TimesNewRomanPSMT"/>
          <w:color w:val="000000" w:themeColor="text1"/>
          <w:highlight w:val="yellow"/>
        </w:rPr>
        <w:t>centrifuge tube.</w:t>
      </w:r>
    </w:p>
    <w:p w14:paraId="14F61E8F" w14:textId="77777777" w:rsidR="00235466" w:rsidRPr="00F661F3" w:rsidRDefault="00235466" w:rsidP="00A41532">
      <w:pPr>
        <w:jc w:val="left"/>
        <w:rPr>
          <w:rFonts w:asciiTheme="minorHAnsi" w:hAnsiTheme="minorHAnsi" w:cs="TimesNewRomanPSMT"/>
          <w:color w:val="000000" w:themeColor="text1"/>
          <w:highlight w:val="yellow"/>
        </w:rPr>
      </w:pPr>
    </w:p>
    <w:p w14:paraId="40FF1AC2" w14:textId="7C3C548A" w:rsidR="00846524" w:rsidRPr="00F661F3" w:rsidRDefault="002D4A44" w:rsidP="00A41532">
      <w:pPr>
        <w:jc w:val="left"/>
        <w:rPr>
          <w:rFonts w:asciiTheme="minorHAnsi" w:hAnsiTheme="minorHAnsi" w:cs="TimesNewRomanPSMT"/>
          <w:color w:val="000000" w:themeColor="text1"/>
          <w:highlight w:val="yellow"/>
          <w:lang w:eastAsia="ja-JP"/>
        </w:rPr>
      </w:pPr>
      <w:r w:rsidRPr="00F661F3">
        <w:rPr>
          <w:rFonts w:asciiTheme="minorHAnsi" w:hAnsiTheme="minorHAnsi" w:cs="TimesNewRomanPSMT"/>
          <w:color w:val="000000" w:themeColor="text1"/>
          <w:highlight w:val="yellow"/>
        </w:rPr>
        <w:t>7</w:t>
      </w:r>
      <w:r w:rsidR="00235466"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rPr>
        <w:t>8</w:t>
      </w:r>
      <w:r w:rsidR="00235466" w:rsidRPr="00F661F3">
        <w:rPr>
          <w:rFonts w:asciiTheme="minorHAnsi" w:hAnsiTheme="minorHAnsi" w:cs="TimesNewRomanPSMT"/>
          <w:color w:val="000000" w:themeColor="text1"/>
          <w:highlight w:val="yellow"/>
        </w:rPr>
        <w:t xml:space="preserve">) </w:t>
      </w:r>
      <w:r w:rsidR="00280D2D" w:rsidRPr="00F661F3">
        <w:rPr>
          <w:rFonts w:asciiTheme="minorHAnsi" w:hAnsiTheme="minorHAnsi" w:cs="TimesNewRomanPSMT"/>
          <w:color w:val="000000" w:themeColor="text1"/>
          <w:highlight w:val="yellow"/>
        </w:rPr>
        <w:t>Repeat</w:t>
      </w:r>
      <w:r w:rsidRPr="00F661F3">
        <w:rPr>
          <w:rFonts w:asciiTheme="minorHAnsi" w:hAnsiTheme="minorHAnsi" w:cs="TimesNewRomanPSMT"/>
          <w:color w:val="000000" w:themeColor="text1"/>
          <w:highlight w:val="yellow"/>
        </w:rPr>
        <w:t xml:space="preserve"> 7.6 to 7.7</w:t>
      </w:r>
      <w:r w:rsidR="00846524" w:rsidRPr="00F661F3">
        <w:rPr>
          <w:rFonts w:asciiTheme="minorHAnsi" w:hAnsiTheme="minorHAnsi" w:cs="TimesNewRomanPSMT"/>
          <w:color w:val="000000" w:themeColor="text1"/>
          <w:highlight w:val="yellow"/>
        </w:rPr>
        <w:t xml:space="preserve"> </w:t>
      </w:r>
      <w:r w:rsidR="002F449B" w:rsidRPr="00F661F3">
        <w:rPr>
          <w:rFonts w:asciiTheme="minorHAnsi" w:hAnsiTheme="minorHAnsi" w:cs="TimesNewRomanPSMT"/>
          <w:color w:val="000000" w:themeColor="text1"/>
          <w:highlight w:val="yellow"/>
          <w:lang w:eastAsia="ja-JP"/>
        </w:rPr>
        <w:t>twice</w:t>
      </w:r>
      <w:r w:rsidR="00810C1D">
        <w:rPr>
          <w:rFonts w:asciiTheme="minorHAnsi" w:hAnsiTheme="minorHAnsi" w:cs="TimesNewRomanPSMT"/>
          <w:color w:val="000000" w:themeColor="text1"/>
          <w:highlight w:val="yellow"/>
          <w:lang w:eastAsia="ja-JP"/>
        </w:rPr>
        <w:t xml:space="preserve"> (</w:t>
      </w:r>
      <w:r w:rsidR="0055630A" w:rsidRPr="00F661F3">
        <w:rPr>
          <w:rFonts w:asciiTheme="minorHAnsi" w:hAnsiTheme="minorHAnsi" w:cs="AdvTT642417d2"/>
          <w:color w:val="000000" w:themeColor="text1"/>
          <w:highlight w:val="yellow"/>
          <w:lang w:eastAsia="ja-JP"/>
        </w:rPr>
        <w:t>a total</w:t>
      </w:r>
      <w:r w:rsidR="0055630A" w:rsidRPr="00F661F3">
        <w:rPr>
          <w:rFonts w:asciiTheme="minorHAnsi" w:hAnsiTheme="minorHAnsi" w:cs="AdvTT642417d2"/>
          <w:color w:val="000000" w:themeColor="text1"/>
          <w:highlight w:val="yellow"/>
        </w:rPr>
        <w:t xml:space="preserve"> </w:t>
      </w:r>
      <w:r w:rsidR="00810C1D">
        <w:rPr>
          <w:rFonts w:asciiTheme="minorHAnsi" w:hAnsiTheme="minorHAnsi" w:cs="AdvTT642417d2"/>
          <w:color w:val="000000" w:themeColor="text1"/>
          <w:highlight w:val="yellow"/>
        </w:rPr>
        <w:t xml:space="preserve">of </w:t>
      </w:r>
      <w:r w:rsidR="0055630A" w:rsidRPr="00F661F3">
        <w:rPr>
          <w:rFonts w:asciiTheme="minorHAnsi" w:hAnsiTheme="minorHAnsi" w:cs="AdvTT642417d2"/>
          <w:color w:val="000000" w:themeColor="text1"/>
          <w:highlight w:val="yellow"/>
        </w:rPr>
        <w:t>three times</w:t>
      </w:r>
      <w:r w:rsidR="0055630A" w:rsidRPr="00F661F3">
        <w:rPr>
          <w:rFonts w:asciiTheme="minorHAnsi" w:hAnsiTheme="minorHAnsi" w:cs="AdvTT642417d2"/>
          <w:color w:val="000000" w:themeColor="text1"/>
          <w:highlight w:val="yellow"/>
          <w:lang w:eastAsia="ja-JP"/>
        </w:rPr>
        <w:t>)</w:t>
      </w:r>
      <w:r w:rsidR="00810C1D">
        <w:rPr>
          <w:rFonts w:asciiTheme="minorHAnsi" w:hAnsiTheme="minorHAnsi" w:cs="AdvTT642417d2"/>
          <w:color w:val="000000" w:themeColor="text1"/>
          <w:highlight w:val="yellow"/>
          <w:lang w:eastAsia="ja-JP"/>
        </w:rPr>
        <w:t>.</w:t>
      </w:r>
      <w:r w:rsidR="00846524" w:rsidRPr="00F661F3">
        <w:rPr>
          <w:rFonts w:asciiTheme="minorHAnsi" w:hAnsiTheme="minorHAnsi" w:cs="TimesNewRomanPSMT"/>
          <w:color w:val="000000" w:themeColor="text1"/>
          <w:highlight w:val="yellow"/>
        </w:rPr>
        <w:t xml:space="preserve"> The final </w:t>
      </w:r>
      <w:r w:rsidR="00C1049F" w:rsidRPr="00F661F3">
        <w:rPr>
          <w:rFonts w:asciiTheme="minorHAnsi" w:hAnsiTheme="minorHAnsi" w:cs="TimesNewRomanPSMT"/>
          <w:color w:val="000000" w:themeColor="text1"/>
          <w:highlight w:val="yellow"/>
        </w:rPr>
        <w:t xml:space="preserve">volume </w:t>
      </w:r>
      <w:r w:rsidR="00846524" w:rsidRPr="00F661F3">
        <w:rPr>
          <w:rFonts w:asciiTheme="minorHAnsi" w:hAnsiTheme="minorHAnsi" w:cs="TimesNewRomanPSMT"/>
          <w:color w:val="000000" w:themeColor="text1"/>
          <w:highlight w:val="yellow"/>
        </w:rPr>
        <w:t>is</w:t>
      </w:r>
      <w:r w:rsidR="00C1049F" w:rsidRPr="00F661F3">
        <w:rPr>
          <w:rFonts w:asciiTheme="minorHAnsi" w:hAnsiTheme="minorHAnsi" w:cs="TimesNewRomanPSMT"/>
          <w:color w:val="000000" w:themeColor="text1"/>
          <w:highlight w:val="yellow"/>
        </w:rPr>
        <w:t xml:space="preserve"> 12.0 </w:t>
      </w:r>
      <w:proofErr w:type="spellStart"/>
      <w:r w:rsidR="00C1049F" w:rsidRPr="00F661F3">
        <w:rPr>
          <w:rFonts w:asciiTheme="minorHAnsi" w:hAnsiTheme="minorHAnsi" w:cs="TimesNewRomanPSMT"/>
          <w:color w:val="000000" w:themeColor="text1"/>
          <w:highlight w:val="yellow"/>
        </w:rPr>
        <w:t>mL</w:t>
      </w:r>
      <w:r w:rsidR="004745E6" w:rsidRPr="00F661F3">
        <w:rPr>
          <w:rFonts w:asciiTheme="minorHAnsi" w:hAnsiTheme="minorHAnsi" w:cs="TimesNewRomanPSMT"/>
          <w:color w:val="000000" w:themeColor="text1"/>
          <w:highlight w:val="yellow"/>
          <w:lang w:eastAsia="ja-JP"/>
        </w:rPr>
        <w:t>.</w:t>
      </w:r>
      <w:proofErr w:type="spellEnd"/>
    </w:p>
    <w:p w14:paraId="15B250E8" w14:textId="77777777" w:rsidR="00846524" w:rsidRPr="00F661F3" w:rsidRDefault="00846524" w:rsidP="00A41532">
      <w:pPr>
        <w:jc w:val="left"/>
        <w:rPr>
          <w:rFonts w:asciiTheme="minorHAnsi" w:hAnsiTheme="minorHAnsi" w:cs="TimesNewRomanPSMT"/>
          <w:color w:val="000000" w:themeColor="text1"/>
          <w:highlight w:val="yellow"/>
          <w:lang w:eastAsia="ja-JP"/>
        </w:rPr>
      </w:pPr>
    </w:p>
    <w:p w14:paraId="74D6923E" w14:textId="2B6CA37B" w:rsidR="00846524" w:rsidRPr="00F661F3" w:rsidRDefault="002D4A44" w:rsidP="00A41532">
      <w:pPr>
        <w:jc w:val="left"/>
        <w:rPr>
          <w:rFonts w:asciiTheme="minorHAnsi" w:hAnsiTheme="minorHAnsi" w:cs="TimesNewRomanPSMT"/>
          <w:color w:val="000000" w:themeColor="text1"/>
          <w:highlight w:val="yellow"/>
        </w:rPr>
      </w:pPr>
      <w:r w:rsidRPr="00F661F3">
        <w:rPr>
          <w:rFonts w:asciiTheme="minorHAnsi" w:hAnsiTheme="minorHAnsi" w:cs="TimesNewRomanPSMT"/>
          <w:color w:val="000000" w:themeColor="text1"/>
          <w:highlight w:val="yellow"/>
          <w:lang w:eastAsia="ja-JP"/>
        </w:rPr>
        <w:t>7.9</w:t>
      </w:r>
      <w:r w:rsidR="00846524" w:rsidRPr="00F661F3">
        <w:rPr>
          <w:rFonts w:asciiTheme="minorHAnsi" w:hAnsiTheme="minorHAnsi" w:cs="TimesNewRomanPSMT"/>
          <w:color w:val="000000" w:themeColor="text1"/>
          <w:highlight w:val="yellow"/>
          <w:lang w:eastAsia="ja-JP"/>
        </w:rPr>
        <w:t>)</w:t>
      </w:r>
      <w:r w:rsidR="004745E6" w:rsidRPr="00F661F3">
        <w:rPr>
          <w:rFonts w:asciiTheme="minorHAnsi" w:hAnsiTheme="minorHAnsi" w:cs="TimesNewRomanPSMT"/>
          <w:color w:val="000000" w:themeColor="text1"/>
          <w:highlight w:val="yellow"/>
          <w:lang w:eastAsia="ja-JP"/>
        </w:rPr>
        <w:t xml:space="preserve"> </w:t>
      </w:r>
      <w:r w:rsidRPr="00F661F3">
        <w:rPr>
          <w:rFonts w:asciiTheme="minorHAnsi" w:hAnsiTheme="minorHAnsi" w:cs="TimesNewRomanPSMT"/>
          <w:color w:val="000000" w:themeColor="text1"/>
          <w:highlight w:val="yellow"/>
          <w:lang w:eastAsia="ja-JP"/>
        </w:rPr>
        <w:t xml:space="preserve">Measure </w:t>
      </w:r>
      <w:r w:rsidR="002F449B" w:rsidRPr="00F661F3">
        <w:rPr>
          <w:rFonts w:asciiTheme="minorHAnsi" w:hAnsiTheme="minorHAnsi" w:cs="TimesNewRomanPSMT"/>
          <w:color w:val="000000" w:themeColor="text1"/>
          <w:highlight w:val="yellow"/>
          <w:lang w:eastAsia="ja-JP"/>
        </w:rPr>
        <w:t xml:space="preserve">the </w:t>
      </w:r>
      <w:r w:rsidRPr="00F661F3">
        <w:rPr>
          <w:rFonts w:asciiTheme="minorHAnsi" w:hAnsiTheme="minorHAnsi" w:cs="TimesNewRomanPSMT"/>
          <w:color w:val="000000" w:themeColor="text1"/>
          <w:highlight w:val="yellow"/>
          <w:lang w:eastAsia="ja-JP"/>
        </w:rPr>
        <w:t xml:space="preserve">silver concentration </w:t>
      </w:r>
      <w:r w:rsidR="002F449B" w:rsidRPr="00F661F3">
        <w:rPr>
          <w:rFonts w:asciiTheme="minorHAnsi" w:hAnsiTheme="minorHAnsi" w:cs="TimesNewRomanPSMT"/>
          <w:color w:val="000000" w:themeColor="text1"/>
          <w:highlight w:val="yellow"/>
          <w:lang w:eastAsia="ja-JP"/>
        </w:rPr>
        <w:t xml:space="preserve">of </w:t>
      </w:r>
      <w:r w:rsidRPr="00F661F3">
        <w:rPr>
          <w:rFonts w:asciiTheme="minorHAnsi" w:hAnsiTheme="minorHAnsi" w:cs="TimesNewRomanPSMT"/>
          <w:color w:val="000000" w:themeColor="text1"/>
          <w:highlight w:val="yellow"/>
          <w:lang w:eastAsia="ja-JP"/>
        </w:rPr>
        <w:t>t</w:t>
      </w:r>
      <w:r w:rsidR="004745E6" w:rsidRPr="00F661F3">
        <w:rPr>
          <w:rFonts w:asciiTheme="minorHAnsi" w:hAnsiTheme="minorHAnsi" w:cs="TimesNewRomanPSMT"/>
          <w:color w:val="000000" w:themeColor="text1"/>
          <w:highlight w:val="yellow"/>
        </w:rPr>
        <w:t xml:space="preserve">he sample </w:t>
      </w:r>
      <w:r w:rsidR="00D84AD0" w:rsidRPr="00F661F3">
        <w:rPr>
          <w:rFonts w:asciiTheme="minorHAnsi" w:hAnsiTheme="minorHAnsi" w:cs="TimesNewRomanPSMT"/>
          <w:color w:val="000000" w:themeColor="text1"/>
          <w:highlight w:val="yellow"/>
        </w:rPr>
        <w:t>(dissolved in 1.</w:t>
      </w:r>
      <w:r w:rsidR="00846524" w:rsidRPr="00F661F3">
        <w:rPr>
          <w:rFonts w:asciiTheme="minorHAnsi" w:hAnsiTheme="minorHAnsi" w:cs="TimesNewRomanPSMT"/>
          <w:color w:val="000000" w:themeColor="text1"/>
          <w:highlight w:val="yellow"/>
        </w:rPr>
        <w:t>0% ultrapure nitric acid</w:t>
      </w:r>
      <w:r w:rsidR="00D84AD0"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rPr>
        <w:t xml:space="preserve"> </w:t>
      </w:r>
      <w:r w:rsidR="002F449B" w:rsidRPr="00F661F3">
        <w:rPr>
          <w:rFonts w:asciiTheme="minorHAnsi" w:hAnsiTheme="minorHAnsi" w:cs="TimesNewRomanPSMT"/>
          <w:color w:val="000000" w:themeColor="text1"/>
          <w:highlight w:val="yellow"/>
          <w:lang w:eastAsia="ja-JP"/>
        </w:rPr>
        <w:t xml:space="preserve">by </w:t>
      </w:r>
      <w:r w:rsidRPr="00F661F3">
        <w:rPr>
          <w:rFonts w:asciiTheme="minorHAnsi" w:hAnsiTheme="minorHAnsi" w:cs="TimesNewRomanPSMT"/>
          <w:color w:val="000000" w:themeColor="text1"/>
          <w:highlight w:val="yellow"/>
        </w:rPr>
        <w:t xml:space="preserve">using </w:t>
      </w:r>
      <w:r w:rsidR="00C1049F" w:rsidRPr="00F661F3">
        <w:rPr>
          <w:rFonts w:asciiTheme="minorHAnsi" w:hAnsiTheme="minorHAnsi" w:cs="TimesNewRomanPSMT"/>
          <w:color w:val="000000" w:themeColor="text1"/>
          <w:highlight w:val="yellow"/>
        </w:rPr>
        <w:t>ICP-MS analysis</w:t>
      </w:r>
      <w:r w:rsidR="008C6A2A" w:rsidRPr="00F661F3">
        <w:rPr>
          <w:rFonts w:asciiTheme="minorHAnsi" w:hAnsiTheme="minorHAnsi" w:cs="TimesNewRomanPSMT"/>
          <w:color w:val="000000" w:themeColor="text1"/>
          <w:highlight w:val="yellow"/>
        </w:rPr>
        <w:t xml:space="preserve"> according to </w:t>
      </w:r>
      <w:r w:rsidR="000033C9" w:rsidRPr="00F661F3">
        <w:rPr>
          <w:rFonts w:asciiTheme="minorHAnsi" w:hAnsiTheme="minorHAnsi" w:cs="TimesNewRomanPSMT"/>
          <w:color w:val="000000" w:themeColor="text1"/>
          <w:highlight w:val="yellow"/>
          <w:lang w:eastAsia="ja-JP"/>
        </w:rPr>
        <w:t xml:space="preserve">the </w:t>
      </w:r>
      <w:r w:rsidR="008C6A2A" w:rsidRPr="00F661F3">
        <w:rPr>
          <w:rFonts w:asciiTheme="minorHAnsi" w:hAnsiTheme="minorHAnsi" w:cs="TimesNewRomanPSMT"/>
          <w:color w:val="000000" w:themeColor="text1"/>
          <w:highlight w:val="yellow"/>
        </w:rPr>
        <w:t>operating manual</w:t>
      </w:r>
      <w:r w:rsidR="006E6600" w:rsidRPr="00F661F3">
        <w:rPr>
          <w:rFonts w:asciiTheme="minorHAnsi" w:hAnsiTheme="minorHAnsi" w:cs="TimesNewRomanPSMT"/>
          <w:color w:val="000000" w:themeColor="text1"/>
          <w:highlight w:val="yellow"/>
          <w:vertAlign w:val="superscript"/>
        </w:rPr>
        <w:t>8</w:t>
      </w:r>
      <w:r w:rsidR="00925C90" w:rsidRPr="00F661F3">
        <w:rPr>
          <w:rFonts w:asciiTheme="minorHAnsi" w:hAnsiTheme="minorHAnsi" w:cs="TimesNewRomanPSMT"/>
          <w:color w:val="000000" w:themeColor="text1"/>
          <w:highlight w:val="yellow"/>
        </w:rPr>
        <w:t>.</w:t>
      </w:r>
    </w:p>
    <w:p w14:paraId="66B55D0A" w14:textId="77777777" w:rsidR="00846524" w:rsidRPr="00F661F3" w:rsidRDefault="00846524" w:rsidP="00A41532">
      <w:pPr>
        <w:jc w:val="left"/>
        <w:rPr>
          <w:rFonts w:asciiTheme="minorHAnsi" w:hAnsiTheme="minorHAnsi" w:cs="TimesNewRomanPSMT"/>
          <w:color w:val="000000" w:themeColor="text1"/>
          <w:highlight w:val="yellow"/>
        </w:rPr>
      </w:pPr>
    </w:p>
    <w:p w14:paraId="56BF4709" w14:textId="74E79A7E" w:rsidR="006305D7" w:rsidRPr="00F661F3" w:rsidRDefault="002D4A44" w:rsidP="00A41532">
      <w:pPr>
        <w:jc w:val="left"/>
        <w:rPr>
          <w:rFonts w:asciiTheme="minorHAnsi" w:hAnsiTheme="minorHAnsi" w:cs="TimesNewRomanPSMT"/>
          <w:color w:val="000000" w:themeColor="text1"/>
          <w:highlight w:val="yellow"/>
          <w:lang w:eastAsia="ja-JP"/>
        </w:rPr>
      </w:pPr>
      <w:r w:rsidRPr="00F661F3">
        <w:rPr>
          <w:rFonts w:asciiTheme="minorHAnsi" w:hAnsiTheme="minorHAnsi" w:cs="TimesNewRomanPSMT"/>
          <w:color w:val="000000" w:themeColor="text1"/>
          <w:highlight w:val="yellow"/>
        </w:rPr>
        <w:t>7</w:t>
      </w:r>
      <w:r w:rsidR="001E4977" w:rsidRPr="00F661F3">
        <w:rPr>
          <w:rFonts w:asciiTheme="minorHAnsi" w:hAnsiTheme="minorHAnsi" w:cs="TimesNewRomanPSMT"/>
          <w:color w:val="000000" w:themeColor="text1"/>
          <w:highlight w:val="yellow"/>
        </w:rPr>
        <w:t>.</w:t>
      </w:r>
      <w:r w:rsidRPr="00F661F3">
        <w:rPr>
          <w:rFonts w:asciiTheme="minorHAnsi" w:hAnsiTheme="minorHAnsi" w:cs="TimesNewRomanPSMT"/>
          <w:color w:val="000000" w:themeColor="text1"/>
          <w:highlight w:val="yellow"/>
        </w:rPr>
        <w:t>9.</w:t>
      </w:r>
      <w:r w:rsidR="002F449B" w:rsidRPr="00F661F3">
        <w:rPr>
          <w:rFonts w:asciiTheme="minorHAnsi" w:hAnsiTheme="minorHAnsi" w:cs="TimesNewRomanPSMT"/>
          <w:color w:val="000000" w:themeColor="text1"/>
          <w:highlight w:val="yellow"/>
          <w:lang w:eastAsia="ja-JP"/>
        </w:rPr>
        <w:t>1</w:t>
      </w:r>
      <w:r w:rsidR="001E4977" w:rsidRPr="00F661F3">
        <w:rPr>
          <w:rFonts w:asciiTheme="minorHAnsi" w:hAnsiTheme="minorHAnsi" w:cs="TimesNewRomanPSMT"/>
          <w:color w:val="000000" w:themeColor="text1"/>
          <w:highlight w:val="yellow"/>
        </w:rPr>
        <w:t>)</w:t>
      </w:r>
      <w:r w:rsidR="00925C90" w:rsidRPr="00F661F3">
        <w:rPr>
          <w:rFonts w:asciiTheme="minorHAnsi" w:hAnsiTheme="minorHAnsi" w:cs="TimesNewRomanPSMT"/>
          <w:color w:val="000000" w:themeColor="text1"/>
          <w:highlight w:val="yellow"/>
        </w:rPr>
        <w:t xml:space="preserve"> </w:t>
      </w:r>
      <w:r w:rsidR="002F449B" w:rsidRPr="00F661F3">
        <w:rPr>
          <w:rFonts w:asciiTheme="minorHAnsi" w:hAnsiTheme="minorHAnsi" w:cs="TimesNewRomanPSMT"/>
          <w:color w:val="000000" w:themeColor="text1"/>
          <w:highlight w:val="yellow"/>
          <w:lang w:eastAsia="ja-JP"/>
        </w:rPr>
        <w:t>Use an i</w:t>
      </w:r>
      <w:r w:rsidR="001E4977" w:rsidRPr="00F661F3">
        <w:rPr>
          <w:rFonts w:asciiTheme="minorHAnsi" w:hAnsiTheme="minorHAnsi" w:cs="TimesNewRomanPSMT"/>
          <w:color w:val="000000" w:themeColor="text1"/>
          <w:highlight w:val="yellow"/>
        </w:rPr>
        <w:t xml:space="preserve">nternal </w:t>
      </w:r>
      <w:r w:rsidR="002F449B" w:rsidRPr="00F661F3">
        <w:rPr>
          <w:rFonts w:asciiTheme="minorHAnsi" w:hAnsiTheme="minorHAnsi" w:cs="TimesNewRomanPSMT"/>
          <w:color w:val="000000" w:themeColor="text1"/>
          <w:highlight w:val="yellow"/>
          <w:lang w:eastAsia="ja-JP"/>
        </w:rPr>
        <w:t xml:space="preserve">and an </w:t>
      </w:r>
      <w:r w:rsidR="001E4977" w:rsidRPr="00F661F3">
        <w:rPr>
          <w:rFonts w:asciiTheme="minorHAnsi" w:hAnsiTheme="minorHAnsi" w:cs="TimesNewRomanPSMT"/>
          <w:color w:val="000000" w:themeColor="text1"/>
          <w:highlight w:val="yellow"/>
        </w:rPr>
        <w:t xml:space="preserve">external standard solution </w:t>
      </w:r>
      <w:r w:rsidR="00B6595E">
        <w:rPr>
          <w:rFonts w:asciiTheme="minorHAnsi" w:hAnsiTheme="minorHAnsi" w:cs="TimesNewRomanPSMT"/>
          <w:color w:val="000000" w:themeColor="text1"/>
          <w:highlight w:val="yellow"/>
        </w:rPr>
        <w:t xml:space="preserve">(See Table of Materials) </w:t>
      </w:r>
      <w:r w:rsidR="002F449B" w:rsidRPr="00F661F3">
        <w:rPr>
          <w:rFonts w:asciiTheme="minorHAnsi" w:hAnsiTheme="minorHAnsi" w:cs="TimesNewRomanPSMT"/>
          <w:color w:val="000000" w:themeColor="text1"/>
          <w:highlight w:val="yellow"/>
          <w:lang w:eastAsia="ja-JP"/>
        </w:rPr>
        <w:t xml:space="preserve">to </w:t>
      </w:r>
      <w:r w:rsidR="001E4977" w:rsidRPr="00F661F3">
        <w:rPr>
          <w:rFonts w:asciiTheme="minorHAnsi" w:hAnsiTheme="minorHAnsi" w:cs="TimesNewRomanPSMT"/>
          <w:color w:val="000000" w:themeColor="text1"/>
          <w:highlight w:val="yellow"/>
        </w:rPr>
        <w:t xml:space="preserve">quantify </w:t>
      </w:r>
      <w:r w:rsidR="002F449B" w:rsidRPr="00F661F3">
        <w:rPr>
          <w:rFonts w:asciiTheme="minorHAnsi" w:hAnsiTheme="minorHAnsi" w:cs="TimesNewRomanPSMT"/>
          <w:color w:val="000000" w:themeColor="text1"/>
          <w:highlight w:val="yellow"/>
          <w:lang w:eastAsia="ja-JP"/>
        </w:rPr>
        <w:t xml:space="preserve">the </w:t>
      </w:r>
      <w:r w:rsidR="001E4977" w:rsidRPr="00F661F3">
        <w:rPr>
          <w:rFonts w:asciiTheme="minorHAnsi" w:hAnsiTheme="minorHAnsi" w:cs="TimesNewRomanPSMT"/>
          <w:color w:val="000000" w:themeColor="text1"/>
          <w:highlight w:val="yellow"/>
        </w:rPr>
        <w:t>silver concentration</w:t>
      </w:r>
      <w:r w:rsidR="00C1049F" w:rsidRPr="00F661F3">
        <w:rPr>
          <w:rFonts w:asciiTheme="minorHAnsi" w:hAnsiTheme="minorHAnsi" w:cs="TimesNewRomanPSMT"/>
          <w:color w:val="000000" w:themeColor="text1"/>
          <w:highlight w:val="yellow"/>
        </w:rPr>
        <w:t xml:space="preserve">. </w:t>
      </w:r>
      <w:r w:rsidR="000033C9" w:rsidRPr="00F661F3">
        <w:rPr>
          <w:rFonts w:asciiTheme="minorHAnsi" w:hAnsiTheme="minorHAnsi" w:cs="TimesNewRomanPSMT"/>
          <w:color w:val="000000" w:themeColor="text1"/>
          <w:highlight w:val="yellow"/>
          <w:lang w:eastAsia="ja-JP"/>
        </w:rPr>
        <w:t xml:space="preserve">The </w:t>
      </w:r>
      <w:r w:rsidR="00B2743C" w:rsidRPr="00F661F3">
        <w:rPr>
          <w:rFonts w:asciiTheme="minorHAnsi" w:hAnsiTheme="minorHAnsi" w:cs="TimesNewRomanPSMT"/>
          <w:color w:val="000000" w:themeColor="text1"/>
          <w:highlight w:val="yellow"/>
          <w:lang w:eastAsia="ja-JP"/>
        </w:rPr>
        <w:t>i</w:t>
      </w:r>
      <w:r w:rsidR="00B2743C" w:rsidRPr="00F661F3">
        <w:rPr>
          <w:rFonts w:asciiTheme="minorHAnsi" w:hAnsiTheme="minorHAnsi" w:cs="TimesNewRomanPSMT"/>
          <w:color w:val="000000" w:themeColor="text1"/>
          <w:highlight w:val="yellow"/>
        </w:rPr>
        <w:t xml:space="preserve">nternal </w:t>
      </w:r>
      <w:r w:rsidR="00B2743C" w:rsidRPr="00F661F3">
        <w:rPr>
          <w:rFonts w:asciiTheme="minorHAnsi" w:hAnsiTheme="minorHAnsi" w:cs="TimesNewRomanPSMT"/>
          <w:color w:val="000000" w:themeColor="text1"/>
          <w:highlight w:val="yellow"/>
          <w:lang w:eastAsia="ja-JP"/>
        </w:rPr>
        <w:t xml:space="preserve">and </w:t>
      </w:r>
      <w:r w:rsidR="00B2743C" w:rsidRPr="00F661F3">
        <w:rPr>
          <w:rFonts w:asciiTheme="minorHAnsi" w:hAnsiTheme="minorHAnsi" w:cs="TimesNewRomanPSMT"/>
          <w:color w:val="000000" w:themeColor="text1"/>
          <w:highlight w:val="yellow"/>
        </w:rPr>
        <w:t>external standard solution</w:t>
      </w:r>
      <w:r w:rsidR="00B2743C" w:rsidRPr="00F661F3">
        <w:rPr>
          <w:rFonts w:asciiTheme="minorHAnsi" w:hAnsiTheme="minorHAnsi" w:cs="TimesNewRomanPSMT"/>
          <w:color w:val="000000" w:themeColor="text1"/>
          <w:highlight w:val="yellow"/>
          <w:lang w:eastAsia="ja-JP"/>
        </w:rPr>
        <w:t xml:space="preserve"> is accredited by American Association for Laboratory Accreditation (A2LA). </w:t>
      </w:r>
      <w:r w:rsidR="00BE1A46" w:rsidRPr="00F661F3">
        <w:rPr>
          <w:rFonts w:asciiTheme="minorHAnsi" w:hAnsiTheme="minorHAnsi" w:cs="TimesNewRomanPSMT"/>
          <w:color w:val="000000" w:themeColor="text1"/>
          <w:highlight w:val="yellow"/>
          <w:lang w:eastAsia="ja-JP"/>
        </w:rPr>
        <w:t>Detection limits</w:t>
      </w:r>
      <w:r w:rsidR="00925C90" w:rsidRPr="00F661F3">
        <w:rPr>
          <w:rFonts w:asciiTheme="minorHAnsi" w:hAnsiTheme="minorHAnsi" w:cs="TimesNewRomanPSMT"/>
          <w:color w:val="000000" w:themeColor="text1"/>
          <w:highlight w:val="yellow"/>
          <w:lang w:eastAsia="ja-JP"/>
        </w:rPr>
        <w:t xml:space="preserve"> of silver</w:t>
      </w:r>
      <w:r w:rsidR="00BE1A46" w:rsidRPr="00F661F3">
        <w:rPr>
          <w:rFonts w:asciiTheme="minorHAnsi" w:hAnsiTheme="minorHAnsi" w:cs="TimesNewRomanPSMT"/>
          <w:color w:val="000000" w:themeColor="text1"/>
          <w:highlight w:val="yellow"/>
          <w:lang w:eastAsia="ja-JP"/>
        </w:rPr>
        <w:t xml:space="preserve"> were 0.0018 ng</w:t>
      </w:r>
      <w:r w:rsidR="0088557A" w:rsidRPr="00F661F3">
        <w:rPr>
          <w:rFonts w:asciiTheme="minorHAnsi" w:hAnsiTheme="minorHAnsi" w:cs="TimesNewRomanPSMT"/>
          <w:color w:val="000000" w:themeColor="text1"/>
          <w:highlight w:val="yellow"/>
          <w:lang w:eastAsia="ja-JP"/>
        </w:rPr>
        <w:t xml:space="preserve"> </w:t>
      </w:r>
      <w:r w:rsidR="00BE1A46" w:rsidRPr="00F661F3">
        <w:rPr>
          <w:rFonts w:asciiTheme="minorHAnsi" w:hAnsiTheme="minorHAnsi" w:cs="TimesNewRomanPSMT"/>
          <w:color w:val="000000" w:themeColor="text1"/>
          <w:highlight w:val="yellow"/>
          <w:lang w:eastAsia="ja-JP"/>
        </w:rPr>
        <w:t>mL</w:t>
      </w:r>
      <w:r w:rsidR="0088557A" w:rsidRPr="00F661F3">
        <w:rPr>
          <w:rFonts w:asciiTheme="minorHAnsi" w:hAnsiTheme="minorHAnsi" w:cs="AdvTT281d44c8+22"/>
          <w:color w:val="000000" w:themeColor="text1"/>
          <w:highlight w:val="yellow"/>
          <w:vertAlign w:val="superscript"/>
          <w:lang w:eastAsia="ja-JP"/>
        </w:rPr>
        <w:t>−</w:t>
      </w:r>
      <w:r w:rsidR="0088557A" w:rsidRPr="00F661F3">
        <w:rPr>
          <w:rFonts w:asciiTheme="minorHAnsi" w:hAnsiTheme="minorHAnsi" w:cs="AdvTT642417d2"/>
          <w:color w:val="000000" w:themeColor="text1"/>
          <w:highlight w:val="yellow"/>
          <w:vertAlign w:val="superscript"/>
          <w:lang w:eastAsia="ja-JP"/>
        </w:rPr>
        <w:t>1</w:t>
      </w:r>
      <w:r w:rsidR="00BE1A46" w:rsidRPr="00F661F3">
        <w:rPr>
          <w:rFonts w:asciiTheme="minorHAnsi" w:hAnsiTheme="minorHAnsi" w:cs="TimesNewRomanPSMT"/>
          <w:color w:val="000000" w:themeColor="text1"/>
          <w:highlight w:val="yellow"/>
          <w:lang w:eastAsia="ja-JP"/>
        </w:rPr>
        <w:t xml:space="preserve"> </w:t>
      </w:r>
      <w:r w:rsidR="00BE1A46" w:rsidRPr="00F661F3">
        <w:rPr>
          <w:rFonts w:asciiTheme="minorHAnsi" w:hAnsiTheme="minorHAnsi" w:cs="TimesNewRomanPSMT"/>
          <w:color w:val="000000" w:themeColor="text1"/>
          <w:highlight w:val="yellow"/>
          <w:lang w:eastAsia="ja-JP"/>
        </w:rPr>
        <w:lastRenderedPageBreak/>
        <w:t>(</w:t>
      </w:r>
      <w:r w:rsidR="002F449B" w:rsidRPr="00F661F3">
        <w:rPr>
          <w:rFonts w:asciiTheme="minorHAnsi" w:hAnsiTheme="minorHAnsi" w:cs="TimesNewRomanPSMT"/>
          <w:color w:val="000000" w:themeColor="text1"/>
          <w:highlight w:val="yellow"/>
          <w:lang w:eastAsia="ja-JP"/>
        </w:rPr>
        <w:t>solution</w:t>
      </w:r>
      <w:r w:rsidR="00BE1A46" w:rsidRPr="00F661F3">
        <w:rPr>
          <w:rFonts w:asciiTheme="minorHAnsi" w:hAnsiTheme="minorHAnsi" w:cs="TimesNewRomanPSMT"/>
          <w:color w:val="000000" w:themeColor="text1"/>
          <w:highlight w:val="yellow"/>
          <w:lang w:eastAsia="ja-JP"/>
        </w:rPr>
        <w:t>) and 0.016 ng</w:t>
      </w:r>
      <w:r w:rsidR="0088557A" w:rsidRPr="00F661F3">
        <w:rPr>
          <w:rFonts w:asciiTheme="minorHAnsi" w:hAnsiTheme="minorHAnsi" w:cs="TimesNewRomanPSMT"/>
          <w:color w:val="000000" w:themeColor="text1"/>
          <w:highlight w:val="yellow"/>
          <w:lang w:eastAsia="ja-JP"/>
        </w:rPr>
        <w:t xml:space="preserve"> </w:t>
      </w:r>
      <w:r w:rsidR="00BE1A46" w:rsidRPr="00F661F3">
        <w:rPr>
          <w:rFonts w:asciiTheme="minorHAnsi" w:hAnsiTheme="minorHAnsi" w:cs="TimesNewRomanPSMT"/>
          <w:color w:val="000000" w:themeColor="text1"/>
          <w:highlight w:val="yellow"/>
          <w:lang w:eastAsia="ja-JP"/>
        </w:rPr>
        <w:t>mg-weight</w:t>
      </w:r>
      <w:r w:rsidR="0088557A" w:rsidRPr="00F661F3">
        <w:rPr>
          <w:rFonts w:asciiTheme="minorHAnsi" w:hAnsiTheme="minorHAnsi" w:cs="AdvTT281d44c8+22"/>
          <w:color w:val="000000" w:themeColor="text1"/>
          <w:highlight w:val="yellow"/>
          <w:vertAlign w:val="superscript"/>
          <w:lang w:eastAsia="ja-JP"/>
        </w:rPr>
        <w:t>−</w:t>
      </w:r>
      <w:r w:rsidR="0088557A" w:rsidRPr="00F661F3">
        <w:rPr>
          <w:rFonts w:asciiTheme="minorHAnsi" w:hAnsiTheme="minorHAnsi" w:cs="AdvTT642417d2"/>
          <w:color w:val="000000" w:themeColor="text1"/>
          <w:highlight w:val="yellow"/>
          <w:vertAlign w:val="superscript"/>
          <w:lang w:eastAsia="ja-JP"/>
        </w:rPr>
        <w:t>1</w:t>
      </w:r>
      <w:r w:rsidR="00BE1A46" w:rsidRPr="00F661F3">
        <w:rPr>
          <w:rFonts w:asciiTheme="minorHAnsi" w:hAnsiTheme="minorHAnsi" w:cs="TimesNewRomanPSMT"/>
          <w:color w:val="000000" w:themeColor="text1"/>
          <w:highlight w:val="yellow"/>
          <w:lang w:eastAsia="ja-JP"/>
        </w:rPr>
        <w:t xml:space="preserve"> (embryo body).</w:t>
      </w:r>
    </w:p>
    <w:p w14:paraId="03150E86" w14:textId="77777777" w:rsidR="00127F9E" w:rsidRPr="00F41FFF" w:rsidRDefault="00127F9E" w:rsidP="00A41532">
      <w:pPr>
        <w:pStyle w:val="NormalWeb"/>
        <w:spacing w:before="0" w:beforeAutospacing="0" w:after="0" w:afterAutospacing="0"/>
        <w:jc w:val="left"/>
        <w:rPr>
          <w:rFonts w:cs="Arial"/>
          <w:color w:val="000000" w:themeColor="text1"/>
          <w:lang w:eastAsia="ja-JP"/>
        </w:rPr>
      </w:pPr>
    </w:p>
    <w:p w14:paraId="6DF505B3" w14:textId="12C374AA" w:rsidR="00491789" w:rsidRPr="00F41FFF" w:rsidRDefault="006305D7" w:rsidP="00A41532">
      <w:pPr>
        <w:jc w:val="left"/>
        <w:rPr>
          <w:rFonts w:cs="Arial"/>
          <w:b/>
          <w:bCs/>
          <w:color w:val="auto"/>
        </w:rPr>
      </w:pPr>
      <w:r w:rsidRPr="00F41FFF">
        <w:rPr>
          <w:rFonts w:cs="Arial"/>
          <w:b/>
          <w:color w:val="auto"/>
        </w:rPr>
        <w:t>R</w:t>
      </w:r>
      <w:r w:rsidR="0040737C" w:rsidRPr="00F41FFF">
        <w:rPr>
          <w:rFonts w:cs="Arial"/>
          <w:b/>
          <w:color w:val="auto"/>
        </w:rPr>
        <w:t>epresentative</w:t>
      </w:r>
      <w:r w:rsidRPr="00F41FFF">
        <w:rPr>
          <w:rFonts w:cs="Arial"/>
          <w:b/>
          <w:color w:val="auto"/>
        </w:rPr>
        <w:t xml:space="preserve"> R</w:t>
      </w:r>
      <w:r w:rsidR="0040737C" w:rsidRPr="00F41FFF">
        <w:rPr>
          <w:rFonts w:cs="Arial"/>
          <w:b/>
          <w:color w:val="auto"/>
        </w:rPr>
        <w:t>esults</w:t>
      </w:r>
      <w:r w:rsidRPr="00F41FFF">
        <w:rPr>
          <w:rFonts w:cs="Arial"/>
          <w:b/>
          <w:bCs/>
          <w:color w:val="auto"/>
        </w:rPr>
        <w:t>:</w:t>
      </w:r>
    </w:p>
    <w:p w14:paraId="3440FFE3" w14:textId="31C09AFD" w:rsidR="00137E33" w:rsidRPr="008E0F72" w:rsidRDefault="00737FEF" w:rsidP="009721C3">
      <w:pPr>
        <w:jc w:val="left"/>
        <w:rPr>
          <w:rFonts w:asciiTheme="minorHAnsi" w:hAnsiTheme="minorHAnsi" w:cs="AdvOTd3a5f740"/>
          <w:color w:val="auto"/>
        </w:rPr>
      </w:pPr>
      <w:r w:rsidRPr="008E0F72">
        <w:rPr>
          <w:rFonts w:asciiTheme="minorHAnsi" w:hAnsiTheme="minorHAnsi" w:cs="AdvTT642417d2"/>
          <w:color w:val="auto"/>
        </w:rPr>
        <w:t xml:space="preserve">The effect of salinity on SNC toxicity </w:t>
      </w:r>
      <w:r w:rsidR="000033C9" w:rsidRPr="008E0F72">
        <w:rPr>
          <w:rFonts w:asciiTheme="minorHAnsi" w:hAnsiTheme="minorHAnsi" w:cs="AdvTT642417d2"/>
          <w:color w:val="auto"/>
          <w:lang w:eastAsia="ja-JP"/>
        </w:rPr>
        <w:t>was</w:t>
      </w:r>
      <w:r w:rsidR="000033C9" w:rsidRPr="008E0F72">
        <w:rPr>
          <w:rFonts w:asciiTheme="minorHAnsi" w:hAnsiTheme="minorHAnsi" w:cs="AdvTT642417d2"/>
          <w:color w:val="auto"/>
        </w:rPr>
        <w:t xml:space="preserve"> </w:t>
      </w:r>
      <w:r w:rsidRPr="008E0F72">
        <w:rPr>
          <w:rFonts w:asciiTheme="minorHAnsi" w:hAnsiTheme="minorHAnsi" w:cs="AdvTT642417d2"/>
          <w:color w:val="auto"/>
        </w:rPr>
        <w:t>very obvious</w:t>
      </w:r>
      <w:r w:rsidR="00A20F07" w:rsidRPr="008E0F72">
        <w:rPr>
          <w:rFonts w:asciiTheme="minorHAnsi" w:hAnsiTheme="minorHAnsi" w:cs="AdvTT642417d2"/>
          <w:color w:val="auto"/>
          <w:lang w:eastAsia="ja-JP"/>
        </w:rPr>
        <w:t>:</w:t>
      </w:r>
      <w:r w:rsidR="00E271BE" w:rsidRPr="008E0F72">
        <w:rPr>
          <w:rFonts w:asciiTheme="minorHAnsi" w:hAnsiTheme="minorHAnsi" w:cs="AdvTT642417d2"/>
          <w:color w:val="auto"/>
        </w:rPr>
        <w:t xml:space="preserve"> </w:t>
      </w:r>
      <w:r w:rsidR="00A20F07" w:rsidRPr="008E0F72">
        <w:rPr>
          <w:rFonts w:asciiTheme="minorHAnsi" w:hAnsiTheme="minorHAnsi" w:cs="AdvTT642417d2"/>
          <w:color w:val="auto"/>
          <w:lang w:eastAsia="ja-JP"/>
        </w:rPr>
        <w:t xml:space="preserve">the induction of </w:t>
      </w:r>
      <w:r w:rsidR="00E271BE" w:rsidRPr="008E0F72">
        <w:rPr>
          <w:rFonts w:asciiTheme="minorHAnsi" w:hAnsiTheme="minorHAnsi" w:cs="AdvTT642417d2"/>
          <w:color w:val="auto"/>
        </w:rPr>
        <w:t>deformity</w:t>
      </w:r>
      <w:r w:rsidR="003277AF" w:rsidRPr="008E0F72">
        <w:rPr>
          <w:rFonts w:asciiTheme="minorHAnsi" w:hAnsiTheme="minorHAnsi" w:cs="AdvTT642417d2"/>
          <w:color w:val="auto"/>
        </w:rPr>
        <w:t xml:space="preserve"> or death </w:t>
      </w:r>
      <w:r w:rsidR="00A20F07" w:rsidRPr="008E0F72">
        <w:rPr>
          <w:rFonts w:asciiTheme="minorHAnsi" w:hAnsiTheme="minorHAnsi" w:cs="AdvTT642417d2"/>
          <w:color w:val="auto"/>
          <w:lang w:eastAsia="ja-JP"/>
        </w:rPr>
        <w:t xml:space="preserve">was salinity </w:t>
      </w:r>
      <w:r w:rsidR="003277AF" w:rsidRPr="008E0F72">
        <w:rPr>
          <w:rFonts w:asciiTheme="minorHAnsi" w:hAnsiTheme="minorHAnsi" w:cs="AdvTT642417d2"/>
          <w:color w:val="auto"/>
        </w:rPr>
        <w:t>depend</w:t>
      </w:r>
      <w:r w:rsidR="00A20F07" w:rsidRPr="008E0F72">
        <w:rPr>
          <w:rFonts w:asciiTheme="minorHAnsi" w:hAnsiTheme="minorHAnsi" w:cs="AdvTT642417d2"/>
          <w:color w:val="auto"/>
          <w:lang w:eastAsia="ja-JP"/>
        </w:rPr>
        <w:t>ent</w:t>
      </w:r>
      <w:r w:rsidR="003277AF" w:rsidRPr="008E0F72">
        <w:rPr>
          <w:rFonts w:asciiTheme="minorHAnsi" w:hAnsiTheme="minorHAnsi" w:cs="AdvTT642417d2"/>
          <w:color w:val="auto"/>
        </w:rPr>
        <w:t xml:space="preserve"> </w:t>
      </w:r>
      <w:r w:rsidR="000033C9" w:rsidRPr="008E0F72">
        <w:rPr>
          <w:rFonts w:asciiTheme="minorHAnsi" w:hAnsiTheme="minorHAnsi" w:cs="AdvTT642417d2"/>
          <w:color w:val="auto"/>
          <w:lang w:eastAsia="ja-JP"/>
        </w:rPr>
        <w:t>(</w:t>
      </w:r>
      <w:r w:rsidRPr="008E0F72">
        <w:rPr>
          <w:rFonts w:asciiTheme="minorHAnsi" w:hAnsiTheme="minorHAnsi" w:cs="AdvTT642417d2"/>
          <w:b/>
          <w:color w:val="auto"/>
        </w:rPr>
        <w:t>Figures 1</w:t>
      </w:r>
      <w:r w:rsidRPr="008E0F72">
        <w:rPr>
          <w:rFonts w:asciiTheme="minorHAnsi" w:hAnsiTheme="minorHAnsi" w:cs="AdvTT642417d2"/>
          <w:color w:val="auto"/>
        </w:rPr>
        <w:t xml:space="preserve"> and </w:t>
      </w:r>
      <w:r w:rsidRPr="008E0F72">
        <w:rPr>
          <w:rFonts w:asciiTheme="minorHAnsi" w:hAnsiTheme="minorHAnsi" w:cs="AdvTT642417d2"/>
          <w:b/>
          <w:color w:val="auto"/>
        </w:rPr>
        <w:t>2</w:t>
      </w:r>
      <w:r w:rsidR="000033C9" w:rsidRPr="008E0F72">
        <w:rPr>
          <w:rFonts w:asciiTheme="minorHAnsi" w:hAnsiTheme="minorHAnsi" w:cs="AdvTT642417d2"/>
          <w:color w:val="auto"/>
          <w:lang w:eastAsia="ja-JP"/>
        </w:rPr>
        <w:t>)</w:t>
      </w:r>
      <w:r w:rsidRPr="008E0F72">
        <w:rPr>
          <w:rFonts w:asciiTheme="minorHAnsi" w:hAnsiTheme="minorHAnsi" w:cs="AdvTT642417d2"/>
          <w:color w:val="auto"/>
        </w:rPr>
        <w:t>.</w:t>
      </w:r>
      <w:r w:rsidR="00E271BE" w:rsidRPr="008E0F72">
        <w:rPr>
          <w:rFonts w:asciiTheme="minorHAnsi" w:hAnsiTheme="minorHAnsi" w:cs="AdvTT642417d2"/>
          <w:color w:val="auto"/>
        </w:rPr>
        <w:t xml:space="preserve"> W</w:t>
      </w:r>
      <w:r w:rsidR="00A00BA3" w:rsidRPr="008E0F72">
        <w:rPr>
          <w:rFonts w:asciiTheme="minorHAnsi" w:hAnsiTheme="minorHAnsi" w:cs="AdvTT642417d2"/>
          <w:color w:val="auto"/>
        </w:rPr>
        <w:t xml:space="preserve">e measured phenotypic biomarkers </w:t>
      </w:r>
      <w:r w:rsidR="00984171" w:rsidRPr="008E0F72">
        <w:rPr>
          <w:rFonts w:asciiTheme="minorHAnsi" w:hAnsiTheme="minorHAnsi" w:cs="AdvTT642417d2"/>
          <w:color w:val="auto"/>
        </w:rPr>
        <w:t>(</w:t>
      </w:r>
      <w:r w:rsidR="00A00BA3" w:rsidRPr="008E0F72">
        <w:rPr>
          <w:rFonts w:asciiTheme="minorHAnsi" w:hAnsiTheme="minorHAnsi" w:cs="AdvTT642417d2"/>
          <w:color w:val="auto"/>
        </w:rPr>
        <w:t>heart rate, eye size, full body length, and hatch</w:t>
      </w:r>
      <w:r w:rsidR="00633B6E" w:rsidRPr="008E0F72">
        <w:rPr>
          <w:rFonts w:asciiTheme="minorHAnsi" w:hAnsiTheme="minorHAnsi" w:cs="AdvTT642417d2"/>
          <w:color w:val="auto"/>
          <w:lang w:eastAsia="ja-JP"/>
        </w:rPr>
        <w:t>ing</w:t>
      </w:r>
      <w:r w:rsidR="00A00BA3" w:rsidRPr="008E0F72">
        <w:rPr>
          <w:rFonts w:asciiTheme="minorHAnsi" w:hAnsiTheme="minorHAnsi" w:cs="AdvTT642417d2"/>
          <w:color w:val="auto"/>
        </w:rPr>
        <w:t xml:space="preserve"> rate</w:t>
      </w:r>
      <w:r w:rsidR="00984171" w:rsidRPr="008E0F72">
        <w:rPr>
          <w:rFonts w:asciiTheme="minorHAnsi" w:hAnsiTheme="minorHAnsi" w:cs="AdvTT642417d2"/>
          <w:color w:val="auto"/>
        </w:rPr>
        <w:t xml:space="preserve">) </w:t>
      </w:r>
      <w:r w:rsidR="00A20F07" w:rsidRPr="008E0F72">
        <w:rPr>
          <w:rFonts w:asciiTheme="minorHAnsi" w:hAnsiTheme="minorHAnsi" w:cs="AdvTT642417d2"/>
          <w:color w:val="auto"/>
          <w:lang w:eastAsia="ja-JP"/>
        </w:rPr>
        <w:t>in</w:t>
      </w:r>
      <w:r w:rsidR="00984171" w:rsidRPr="008E0F72">
        <w:rPr>
          <w:rFonts w:asciiTheme="minorHAnsi" w:hAnsiTheme="minorHAnsi" w:cs="AdvTT642417d2"/>
          <w:color w:val="auto"/>
        </w:rPr>
        <w:t xml:space="preserve"> </w:t>
      </w:r>
      <w:r w:rsidR="00984171" w:rsidRPr="008E0F72">
        <w:rPr>
          <w:rFonts w:asciiTheme="minorHAnsi" w:hAnsiTheme="minorHAnsi" w:cs="AdvOTd3a5f740"/>
          <w:color w:val="000000" w:themeColor="text1"/>
        </w:rPr>
        <w:t>SNC (10 mg</w:t>
      </w:r>
      <w:r w:rsidR="00984171" w:rsidRPr="008E0F72">
        <w:rPr>
          <w:rFonts w:asciiTheme="minorHAnsi" w:hAnsiTheme="minorHAnsi" w:cs="AdvTT642417d2"/>
          <w:color w:val="000000" w:themeColor="text1"/>
        </w:rPr>
        <w:t xml:space="preserve"> L</w:t>
      </w:r>
      <w:r w:rsidR="00984171" w:rsidRPr="008E0F72">
        <w:rPr>
          <w:rFonts w:asciiTheme="minorHAnsi" w:hAnsiTheme="minorHAnsi" w:cs="AdvTT281d44c8+22"/>
          <w:color w:val="000000" w:themeColor="text1"/>
          <w:vertAlign w:val="superscript"/>
        </w:rPr>
        <w:t>−</w:t>
      </w:r>
      <w:r w:rsidR="00984171" w:rsidRPr="008E0F72">
        <w:rPr>
          <w:rFonts w:asciiTheme="minorHAnsi" w:hAnsiTheme="minorHAnsi" w:cs="AdvTT642417d2"/>
          <w:color w:val="000000" w:themeColor="text1"/>
          <w:vertAlign w:val="superscript"/>
        </w:rPr>
        <w:t>1</w:t>
      </w:r>
      <w:r w:rsidR="00984171" w:rsidRPr="008E0F72">
        <w:rPr>
          <w:rFonts w:asciiTheme="minorHAnsi" w:hAnsiTheme="minorHAnsi" w:cs="AdvOTd3a5f740"/>
          <w:color w:val="000000" w:themeColor="text1"/>
        </w:rPr>
        <w:t>)</w:t>
      </w:r>
      <w:r w:rsidR="00A20F07" w:rsidRPr="008E0F72">
        <w:rPr>
          <w:rFonts w:asciiTheme="minorHAnsi" w:hAnsiTheme="minorHAnsi" w:cs="AdvOTd3a5f740"/>
          <w:color w:val="000000" w:themeColor="text1"/>
          <w:lang w:eastAsia="ja-JP"/>
        </w:rPr>
        <w:t>-</w:t>
      </w:r>
      <w:r w:rsidR="00984171" w:rsidRPr="008E0F72">
        <w:rPr>
          <w:rFonts w:asciiTheme="minorHAnsi" w:hAnsiTheme="minorHAnsi" w:cs="AdvOTd3a5f740"/>
          <w:color w:val="000000" w:themeColor="text1"/>
        </w:rPr>
        <w:t>exposed embryos</w:t>
      </w:r>
      <w:r w:rsidR="00A00BA3" w:rsidRPr="008E0F72">
        <w:rPr>
          <w:rFonts w:asciiTheme="minorHAnsi" w:hAnsiTheme="minorHAnsi" w:cs="AdvTT642417d2"/>
          <w:color w:val="auto"/>
        </w:rPr>
        <w:t>. The</w:t>
      </w:r>
      <w:r w:rsidR="00A20F07" w:rsidRPr="008E0F72">
        <w:rPr>
          <w:rFonts w:asciiTheme="minorHAnsi" w:hAnsiTheme="minorHAnsi" w:cs="AdvTT642417d2"/>
          <w:color w:val="auto"/>
          <w:lang w:eastAsia="ja-JP"/>
        </w:rPr>
        <w:t>se</w:t>
      </w:r>
      <w:r w:rsidR="00662B14" w:rsidRPr="008E0F72">
        <w:rPr>
          <w:rFonts w:asciiTheme="minorHAnsi" w:hAnsiTheme="minorHAnsi" w:cs="AdvTT642417d2"/>
          <w:color w:val="auto"/>
          <w:lang w:eastAsia="ja-JP"/>
        </w:rPr>
        <w:t xml:space="preserve"> p</w:t>
      </w:r>
      <w:r w:rsidR="00E13E15" w:rsidRPr="008E0F72">
        <w:rPr>
          <w:rFonts w:asciiTheme="minorHAnsi" w:hAnsiTheme="minorHAnsi" w:cs="AdvTT642417d2"/>
          <w:color w:val="auto"/>
          <w:lang w:eastAsia="ja-JP"/>
        </w:rPr>
        <w:t xml:space="preserve">henotypic </w:t>
      </w:r>
      <w:r w:rsidR="00A00BA3" w:rsidRPr="008E0F72">
        <w:rPr>
          <w:rFonts w:asciiTheme="minorHAnsi" w:hAnsiTheme="minorHAnsi" w:cs="AdvTT642417d2"/>
          <w:color w:val="auto"/>
          <w:lang w:eastAsia="ja-JP"/>
        </w:rPr>
        <w:t xml:space="preserve">biomarkers </w:t>
      </w:r>
      <w:r w:rsidR="00A20F07" w:rsidRPr="008E0F72">
        <w:rPr>
          <w:rFonts w:asciiTheme="minorHAnsi" w:hAnsiTheme="minorHAnsi" w:cs="AdvTT642417d2"/>
          <w:color w:val="auto"/>
          <w:lang w:eastAsia="ja-JP"/>
        </w:rPr>
        <w:t xml:space="preserve">revealed </w:t>
      </w:r>
      <w:r w:rsidR="00662B14" w:rsidRPr="008E0F72">
        <w:rPr>
          <w:rFonts w:asciiTheme="minorHAnsi" w:hAnsiTheme="minorHAnsi" w:cs="AdvOTd3a5f740"/>
          <w:color w:val="auto"/>
        </w:rPr>
        <w:t>salinity</w:t>
      </w:r>
      <w:r w:rsidR="00A20F07" w:rsidRPr="008E0F72">
        <w:rPr>
          <w:rFonts w:asciiTheme="minorHAnsi" w:hAnsiTheme="minorHAnsi" w:cs="AdvOTd3a5f740"/>
          <w:color w:val="auto"/>
          <w:lang w:eastAsia="ja-JP"/>
        </w:rPr>
        <w:t>-</w:t>
      </w:r>
      <w:r w:rsidR="00662B14" w:rsidRPr="008E0F72">
        <w:rPr>
          <w:rFonts w:asciiTheme="minorHAnsi" w:hAnsiTheme="minorHAnsi" w:cs="AdvOTd3a5f740"/>
          <w:color w:val="auto"/>
        </w:rPr>
        <w:t xml:space="preserve">dependent </w:t>
      </w:r>
      <w:r w:rsidR="00A00BA3" w:rsidRPr="008E0F72">
        <w:rPr>
          <w:rFonts w:asciiTheme="minorHAnsi" w:hAnsiTheme="minorHAnsi" w:cs="AdvOTd3a5f740"/>
          <w:color w:val="auto"/>
        </w:rPr>
        <w:t xml:space="preserve">SNC </w:t>
      </w:r>
      <w:r w:rsidR="00662B14" w:rsidRPr="008E0F72">
        <w:rPr>
          <w:rFonts w:asciiTheme="minorHAnsi" w:hAnsiTheme="minorHAnsi" w:cs="AdvOTd3a5f740"/>
          <w:color w:val="auto"/>
        </w:rPr>
        <w:t>toxicity.</w:t>
      </w:r>
    </w:p>
    <w:p w14:paraId="470BF562" w14:textId="77777777" w:rsidR="00A20B15" w:rsidRPr="008E0F72" w:rsidRDefault="00A20B15" w:rsidP="00A41532">
      <w:pPr>
        <w:jc w:val="left"/>
        <w:rPr>
          <w:rFonts w:asciiTheme="minorHAnsi" w:hAnsiTheme="minorHAnsi" w:cs="AdvOTd3a5f740"/>
          <w:color w:val="auto"/>
        </w:rPr>
      </w:pPr>
    </w:p>
    <w:p w14:paraId="2E447D49" w14:textId="030F0B74" w:rsidR="00290A14" w:rsidRPr="00F41FFF" w:rsidRDefault="00A20F07" w:rsidP="00A41532">
      <w:pPr>
        <w:jc w:val="left"/>
        <w:rPr>
          <w:rFonts w:asciiTheme="minorHAnsi" w:hAnsiTheme="minorHAnsi" w:cs="AdvOTd3a5f740"/>
          <w:color w:val="auto"/>
        </w:rPr>
      </w:pPr>
      <w:r w:rsidRPr="008E0F72">
        <w:rPr>
          <w:rFonts w:asciiTheme="minorHAnsi" w:hAnsiTheme="minorHAnsi" w:cs="AdvOTd3a5f740"/>
          <w:color w:val="auto"/>
          <w:lang w:eastAsia="ja-JP"/>
        </w:rPr>
        <w:t>H</w:t>
      </w:r>
      <w:r w:rsidR="003A653D" w:rsidRPr="008E0F72">
        <w:rPr>
          <w:rFonts w:asciiTheme="minorHAnsi" w:hAnsiTheme="minorHAnsi" w:cs="AdvOTd3a5f740"/>
          <w:color w:val="auto"/>
        </w:rPr>
        <w:t>eart rate</w:t>
      </w:r>
      <w:r w:rsidR="003277AF" w:rsidRPr="008E0F72">
        <w:rPr>
          <w:rFonts w:asciiTheme="minorHAnsi" w:hAnsiTheme="minorHAnsi" w:cs="AdvOTd3a5f740"/>
          <w:color w:val="auto"/>
        </w:rPr>
        <w:t>s</w:t>
      </w:r>
      <w:r w:rsidR="003A653D" w:rsidRPr="008E0F72">
        <w:rPr>
          <w:rFonts w:asciiTheme="minorHAnsi" w:hAnsiTheme="minorHAnsi" w:cs="AdvOTd3a5f740"/>
          <w:color w:val="auto"/>
        </w:rPr>
        <w:t xml:space="preserve"> ranged from 29.6 to 32.2 </w:t>
      </w:r>
      <w:r w:rsidRPr="008E0F72">
        <w:rPr>
          <w:rFonts w:asciiTheme="minorHAnsi" w:hAnsiTheme="minorHAnsi" w:cs="AdvOTd3a5f740"/>
          <w:color w:val="auto"/>
          <w:lang w:eastAsia="ja-JP"/>
        </w:rPr>
        <w:t>beats</w:t>
      </w:r>
      <w:r w:rsidR="003A653D" w:rsidRPr="008E0F72">
        <w:rPr>
          <w:rFonts w:asciiTheme="minorHAnsi" w:hAnsiTheme="minorHAnsi" w:cs="AdvOTd3a5f740"/>
          <w:color w:val="auto"/>
        </w:rPr>
        <w:t>/15 s throughout 1</w:t>
      </w:r>
      <w:r w:rsidR="003A653D" w:rsidRPr="008E0F72">
        <w:rPr>
          <w:rFonts w:asciiTheme="minorHAnsi" w:hAnsiTheme="minorHAnsi" w:cs="AdvOTd3a5f740"/>
          <w:color w:val="auto"/>
        </w:rPr>
        <w:sym w:font="Symbol" w:char="F0B4"/>
      </w:r>
      <w:r w:rsidR="003A653D" w:rsidRPr="008E0F72">
        <w:rPr>
          <w:rFonts w:asciiTheme="minorHAnsi" w:hAnsiTheme="minorHAnsi" w:cs="AdvOTd3a5f740"/>
          <w:color w:val="auto"/>
        </w:rPr>
        <w:t xml:space="preserve"> to 30</w:t>
      </w:r>
      <w:r w:rsidR="003A653D" w:rsidRPr="008E0F72">
        <w:rPr>
          <w:rFonts w:asciiTheme="minorHAnsi" w:hAnsiTheme="minorHAnsi" w:cs="AdvOTd3a5f740"/>
          <w:color w:val="auto"/>
        </w:rPr>
        <w:sym w:font="Symbol" w:char="F0B4"/>
      </w:r>
      <w:r w:rsidR="003A653D" w:rsidRPr="008E0F72">
        <w:rPr>
          <w:rFonts w:asciiTheme="minorHAnsi" w:hAnsiTheme="minorHAnsi" w:cs="AdvOTd3a5f740"/>
          <w:color w:val="auto"/>
        </w:rPr>
        <w:t xml:space="preserve"> ERM</w:t>
      </w:r>
      <w:r w:rsidR="003277AF" w:rsidRPr="008E0F72">
        <w:rPr>
          <w:rFonts w:asciiTheme="minorHAnsi" w:hAnsiTheme="minorHAnsi" w:cs="AdvOTd3a5f740"/>
          <w:color w:val="auto"/>
        </w:rPr>
        <w:t xml:space="preserve"> in the controls</w:t>
      </w:r>
      <w:r w:rsidR="003A653D" w:rsidRPr="008E0F72">
        <w:rPr>
          <w:rFonts w:asciiTheme="minorHAnsi" w:hAnsiTheme="minorHAnsi" w:cs="AdvOTd3a5f740"/>
          <w:color w:val="auto"/>
        </w:rPr>
        <w:t xml:space="preserve">. However, </w:t>
      </w:r>
      <w:r w:rsidRPr="008E0F72">
        <w:rPr>
          <w:rFonts w:asciiTheme="minorHAnsi" w:hAnsiTheme="minorHAnsi" w:cs="AdvOTd3a5f740"/>
          <w:color w:val="auto"/>
          <w:lang w:eastAsia="ja-JP"/>
        </w:rPr>
        <w:t>they</w:t>
      </w:r>
      <w:r w:rsidR="003A653D" w:rsidRPr="008E0F72">
        <w:rPr>
          <w:rFonts w:asciiTheme="minorHAnsi" w:hAnsiTheme="minorHAnsi" w:cs="AdvOTd3a5f740"/>
          <w:color w:val="auto"/>
        </w:rPr>
        <w:t xml:space="preserve"> decreased significantly (</w:t>
      </w:r>
      <w:r w:rsidR="003A653D" w:rsidRPr="008E0F72">
        <w:rPr>
          <w:rFonts w:asciiTheme="minorHAnsi" w:hAnsiTheme="minorHAnsi" w:cs="AdvOTd3a5f740"/>
          <w:i/>
          <w:color w:val="auto"/>
        </w:rPr>
        <w:t>P</w:t>
      </w:r>
      <w:r w:rsidR="003A653D" w:rsidRPr="008E0F72">
        <w:rPr>
          <w:rFonts w:asciiTheme="minorHAnsi" w:hAnsiTheme="minorHAnsi" w:cs="AdvOTd3a5f740"/>
          <w:color w:val="auto"/>
        </w:rPr>
        <w:t xml:space="preserve"> &lt; 0.01) </w:t>
      </w:r>
      <w:r w:rsidRPr="008E0F72">
        <w:rPr>
          <w:rFonts w:asciiTheme="minorHAnsi" w:hAnsiTheme="minorHAnsi" w:cs="AdvOTd3a5f740"/>
          <w:color w:val="auto"/>
          <w:lang w:eastAsia="ja-JP"/>
        </w:rPr>
        <w:t xml:space="preserve">with </w:t>
      </w:r>
      <w:r w:rsidR="003A653D" w:rsidRPr="008E0F72">
        <w:rPr>
          <w:rFonts w:asciiTheme="minorHAnsi" w:hAnsiTheme="minorHAnsi" w:cs="AdvOTd3a5f740"/>
          <w:color w:val="auto"/>
          <w:lang w:eastAsia="ja-JP"/>
        </w:rPr>
        <w:t xml:space="preserve">SNC or </w:t>
      </w:r>
      <w:r w:rsidR="003A653D" w:rsidRPr="008E0F72">
        <w:rPr>
          <w:rFonts w:asciiTheme="minorHAnsi" w:hAnsiTheme="minorHAnsi" w:cs="AdvOTd3a5f740"/>
          <w:color w:val="auto"/>
        </w:rPr>
        <w:t>A</w:t>
      </w:r>
      <w:r w:rsidR="003A653D" w:rsidRPr="00F41FFF">
        <w:rPr>
          <w:rFonts w:asciiTheme="minorHAnsi" w:hAnsiTheme="minorHAnsi" w:cs="AdvOTd3a5f740"/>
          <w:color w:val="auto"/>
        </w:rPr>
        <w:t>gNO</w:t>
      </w:r>
      <w:r w:rsidR="003A653D" w:rsidRPr="00F41FFF">
        <w:rPr>
          <w:rFonts w:asciiTheme="minorHAnsi" w:hAnsiTheme="minorHAnsi" w:cs="AdvOTd3a5f740"/>
          <w:color w:val="auto"/>
          <w:vertAlign w:val="subscript"/>
        </w:rPr>
        <w:t>3</w:t>
      </w:r>
      <w:r w:rsidR="003A653D" w:rsidRPr="00F41FFF">
        <w:rPr>
          <w:rFonts w:asciiTheme="minorHAnsi" w:hAnsiTheme="minorHAnsi" w:cs="AdvOTd3a5f740"/>
          <w:color w:val="auto"/>
        </w:rPr>
        <w:t xml:space="preserve"> exposure in 30</w:t>
      </w:r>
      <w:r w:rsidR="003A653D" w:rsidRPr="00F41FFF">
        <w:rPr>
          <w:rFonts w:asciiTheme="minorHAnsi" w:hAnsiTheme="minorHAnsi" w:cs="AdvOTd3a5f740"/>
          <w:color w:val="auto"/>
        </w:rPr>
        <w:sym w:font="Symbol" w:char="F0B4"/>
      </w:r>
      <w:r w:rsidR="003A653D" w:rsidRPr="00F41FFF">
        <w:rPr>
          <w:rFonts w:asciiTheme="minorHAnsi" w:hAnsiTheme="minorHAnsi" w:cs="AdvOTd3a5f740"/>
          <w:color w:val="auto"/>
        </w:rPr>
        <w:t xml:space="preserve"> ERM</w:t>
      </w:r>
      <w:r w:rsidR="003A653D" w:rsidRPr="00F41FFF">
        <w:rPr>
          <w:rFonts w:asciiTheme="minorHAnsi" w:hAnsiTheme="minorHAnsi" w:cs="AdvOTd3a5f740"/>
          <w:color w:val="auto"/>
          <w:lang w:eastAsia="ja-JP"/>
        </w:rPr>
        <w:t xml:space="preserve"> </w:t>
      </w:r>
      <w:r w:rsidR="003A653D" w:rsidRPr="00F41FFF">
        <w:rPr>
          <w:rFonts w:asciiTheme="minorHAnsi" w:hAnsiTheme="minorHAnsi" w:cs="AdvOTd3a5f740"/>
          <w:color w:val="auto"/>
        </w:rPr>
        <w:t>(</w:t>
      </w:r>
      <w:r w:rsidR="003A653D" w:rsidRPr="00F41FFF">
        <w:rPr>
          <w:rFonts w:asciiTheme="minorHAnsi" w:hAnsiTheme="minorHAnsi" w:cs="AdvTT642417d2"/>
          <w:b/>
          <w:color w:val="auto"/>
        </w:rPr>
        <w:t>Figure</w:t>
      </w:r>
      <w:r w:rsidR="003A653D" w:rsidRPr="00F41FFF">
        <w:rPr>
          <w:rFonts w:asciiTheme="minorHAnsi" w:hAnsiTheme="minorHAnsi" w:cs="AdvOTd3a5f740"/>
          <w:color w:val="auto"/>
        </w:rPr>
        <w:t xml:space="preserve"> </w:t>
      </w:r>
      <w:r w:rsidR="003A653D" w:rsidRPr="00F41FFF">
        <w:rPr>
          <w:rFonts w:asciiTheme="minorHAnsi" w:hAnsiTheme="minorHAnsi" w:cs="AdvOTd3a5f740"/>
          <w:b/>
          <w:color w:val="auto"/>
        </w:rPr>
        <w:t>3a</w:t>
      </w:r>
      <w:r w:rsidR="003A653D" w:rsidRPr="00F41FFF">
        <w:rPr>
          <w:rFonts w:asciiTheme="minorHAnsi" w:hAnsiTheme="minorHAnsi" w:cs="AdvOTd3a5f740"/>
          <w:color w:val="auto"/>
        </w:rPr>
        <w:t xml:space="preserve">). Decreasing heart </w:t>
      </w:r>
      <w:r w:rsidR="003A653D" w:rsidRPr="00F41FFF">
        <w:rPr>
          <w:rFonts w:asciiTheme="minorHAnsi" w:hAnsiTheme="minorHAnsi" w:cs="AdvOTd3a5f740"/>
          <w:color w:val="auto"/>
          <w:lang w:eastAsia="ja-JP"/>
        </w:rPr>
        <w:t>ra</w:t>
      </w:r>
      <w:r w:rsidR="003A653D" w:rsidRPr="00E30F2D">
        <w:rPr>
          <w:rFonts w:asciiTheme="minorHAnsi" w:hAnsiTheme="minorHAnsi" w:cs="AdvOTd3a5f740"/>
          <w:color w:val="auto"/>
          <w:lang w:eastAsia="ja-JP"/>
        </w:rPr>
        <w:t>te</w:t>
      </w:r>
      <w:r w:rsidR="003A653D" w:rsidRPr="00E30F2D">
        <w:rPr>
          <w:rFonts w:asciiTheme="minorHAnsi" w:hAnsiTheme="minorHAnsi" w:cs="AdvOTd3a5f740"/>
          <w:color w:val="auto"/>
        </w:rPr>
        <w:t xml:space="preserve"> indicates deteriorating health. </w:t>
      </w:r>
      <w:r w:rsidRPr="00E30F2D">
        <w:rPr>
          <w:rFonts w:asciiTheme="minorHAnsi" w:hAnsiTheme="minorHAnsi" w:cs="AdvOTd3a5f740"/>
          <w:color w:val="auto"/>
          <w:lang w:eastAsia="ja-JP"/>
        </w:rPr>
        <w:t>T</w:t>
      </w:r>
      <w:r w:rsidRPr="00E30F2D">
        <w:rPr>
          <w:rFonts w:asciiTheme="minorHAnsi" w:hAnsiTheme="minorHAnsi" w:cs="AdvOTd3a5f740"/>
          <w:color w:val="auto"/>
        </w:rPr>
        <w:t>here were no significant difference</w:t>
      </w:r>
      <w:r w:rsidRPr="00E30F2D">
        <w:rPr>
          <w:rFonts w:asciiTheme="minorHAnsi" w:hAnsiTheme="minorHAnsi" w:cs="AdvOTd3a5f740"/>
          <w:color w:val="auto"/>
          <w:lang w:eastAsia="ja-JP"/>
        </w:rPr>
        <w:t xml:space="preserve">s in </w:t>
      </w:r>
      <w:r w:rsidR="00A00BA3" w:rsidRPr="00E30F2D">
        <w:rPr>
          <w:rFonts w:asciiTheme="minorHAnsi" w:hAnsiTheme="minorHAnsi" w:cs="AdvOTd3a5f740"/>
          <w:color w:val="auto"/>
        </w:rPr>
        <w:t xml:space="preserve">full body length </w:t>
      </w:r>
      <w:r w:rsidRPr="00E30F2D">
        <w:rPr>
          <w:rFonts w:asciiTheme="minorHAnsi" w:hAnsiTheme="minorHAnsi" w:cs="AdvOTd3a5f740"/>
          <w:color w:val="auto"/>
          <w:lang w:eastAsia="ja-JP"/>
        </w:rPr>
        <w:t xml:space="preserve">of the </w:t>
      </w:r>
      <w:r w:rsidR="00A00BA3" w:rsidRPr="00E30F2D">
        <w:rPr>
          <w:rFonts w:asciiTheme="minorHAnsi" w:hAnsiTheme="minorHAnsi" w:cs="AdvOTd3a5f740"/>
          <w:color w:val="auto"/>
        </w:rPr>
        <w:t>larvae</w:t>
      </w:r>
      <w:r w:rsidR="005703F5" w:rsidRPr="00E30F2D">
        <w:rPr>
          <w:rFonts w:asciiTheme="minorHAnsi" w:hAnsiTheme="minorHAnsi" w:cs="AdvOTd3a5f740"/>
          <w:color w:val="auto"/>
        </w:rPr>
        <w:t xml:space="preserve"> </w:t>
      </w:r>
      <w:r w:rsidR="00405DEB" w:rsidRPr="00E30F2D">
        <w:rPr>
          <w:rFonts w:asciiTheme="minorHAnsi" w:hAnsiTheme="minorHAnsi" w:cs="AdvOTd3a5f740"/>
          <w:color w:val="auto"/>
        </w:rPr>
        <w:t>under control</w:t>
      </w:r>
      <w:r w:rsidR="009B0AF9" w:rsidRPr="00E30F2D">
        <w:rPr>
          <w:rFonts w:asciiTheme="minorHAnsi" w:hAnsiTheme="minorHAnsi" w:cs="AdvOTd3a5f740"/>
          <w:color w:val="auto"/>
        </w:rPr>
        <w:t xml:space="preserve"> </w:t>
      </w:r>
      <w:r w:rsidRPr="00E30F2D">
        <w:rPr>
          <w:rFonts w:asciiTheme="minorHAnsi" w:hAnsiTheme="minorHAnsi" w:cs="AdvOTd3a5f740"/>
          <w:color w:val="auto"/>
          <w:lang w:eastAsia="ja-JP"/>
        </w:rPr>
        <w:t>or</w:t>
      </w:r>
      <w:r w:rsidRPr="00E30F2D">
        <w:rPr>
          <w:rFonts w:asciiTheme="minorHAnsi" w:hAnsiTheme="minorHAnsi" w:cs="AdvOTd3a5f740"/>
          <w:color w:val="auto"/>
        </w:rPr>
        <w:t xml:space="preserve"> </w:t>
      </w:r>
      <w:r w:rsidR="00A77EC5" w:rsidRPr="00E30F2D">
        <w:rPr>
          <w:rFonts w:asciiTheme="minorHAnsi" w:hAnsiTheme="minorHAnsi" w:cs="AdvOTd3a5f740"/>
          <w:color w:val="auto"/>
        </w:rPr>
        <w:t>AgNO</w:t>
      </w:r>
      <w:r w:rsidR="00A77EC5" w:rsidRPr="00E30F2D">
        <w:rPr>
          <w:rFonts w:asciiTheme="minorHAnsi" w:hAnsiTheme="minorHAnsi" w:cs="AdvOTd3a5f740"/>
          <w:color w:val="auto"/>
          <w:vertAlign w:val="subscript"/>
        </w:rPr>
        <w:t>3</w:t>
      </w:r>
      <w:r w:rsidR="00984171" w:rsidRPr="00E30F2D">
        <w:rPr>
          <w:rFonts w:asciiTheme="minorHAnsi" w:hAnsiTheme="minorHAnsi" w:cs="AdvOTd3a5f740"/>
          <w:color w:val="auto"/>
        </w:rPr>
        <w:t xml:space="preserve"> exposure</w:t>
      </w:r>
      <w:r w:rsidR="00A77EC5" w:rsidRPr="00E30F2D">
        <w:rPr>
          <w:rFonts w:asciiTheme="minorHAnsi" w:hAnsiTheme="minorHAnsi" w:cs="AdvOTd3a5f740"/>
          <w:color w:val="auto"/>
        </w:rPr>
        <w:t xml:space="preserve"> </w:t>
      </w:r>
      <w:r w:rsidR="00405DEB" w:rsidRPr="00E30F2D">
        <w:rPr>
          <w:rFonts w:asciiTheme="minorHAnsi" w:hAnsiTheme="minorHAnsi" w:cs="AdvOTd3a5f740"/>
          <w:color w:val="auto"/>
        </w:rPr>
        <w:t xml:space="preserve">at salinities ranging from </w:t>
      </w:r>
      <w:r w:rsidRPr="00E30F2D">
        <w:rPr>
          <w:rFonts w:asciiTheme="minorHAnsi" w:hAnsiTheme="minorHAnsi" w:cs="AdvOTd3a5f740"/>
          <w:color w:val="auto"/>
          <w:lang w:eastAsia="ja-JP"/>
        </w:rPr>
        <w:t>5</w:t>
      </w:r>
      <w:r w:rsidR="00405DEB" w:rsidRPr="00E30F2D">
        <w:rPr>
          <w:rFonts w:asciiTheme="minorHAnsi" w:hAnsiTheme="minorHAnsi" w:cs="AdvOTd3a5f740"/>
          <w:color w:val="auto"/>
        </w:rPr>
        <w:t>× to 30× ERM</w:t>
      </w:r>
      <w:r w:rsidR="003277AF" w:rsidRPr="00E30F2D">
        <w:rPr>
          <w:rFonts w:asciiTheme="minorHAnsi" w:hAnsiTheme="minorHAnsi" w:cs="AdvOTd3a5f740"/>
          <w:color w:val="auto"/>
        </w:rPr>
        <w:t xml:space="preserve"> compared with</w:t>
      </w:r>
      <w:r w:rsidR="00CE658C" w:rsidRPr="00E30F2D">
        <w:rPr>
          <w:rFonts w:asciiTheme="minorHAnsi" w:hAnsiTheme="minorHAnsi" w:cs="AdvOTd3a5f740"/>
          <w:color w:val="auto"/>
        </w:rPr>
        <w:t xml:space="preserve"> the respective 1</w:t>
      </w:r>
      <w:r w:rsidR="00CE658C" w:rsidRPr="00E30F2D">
        <w:rPr>
          <w:rFonts w:asciiTheme="minorHAnsi" w:hAnsiTheme="minorHAnsi" w:cs="AdvOTd3a5f740"/>
          <w:color w:val="auto"/>
        </w:rPr>
        <w:sym w:font="Symbol" w:char="F0B4"/>
      </w:r>
      <w:r w:rsidR="00CE658C" w:rsidRPr="00E30F2D">
        <w:rPr>
          <w:rFonts w:asciiTheme="minorHAnsi" w:hAnsiTheme="minorHAnsi" w:cs="AdvOTd3a5f740"/>
          <w:color w:val="auto"/>
        </w:rPr>
        <w:t xml:space="preserve"> ERM solution</w:t>
      </w:r>
      <w:r w:rsidRPr="00E30F2D">
        <w:rPr>
          <w:rFonts w:asciiTheme="minorHAnsi" w:hAnsiTheme="minorHAnsi" w:cs="AdvOTd3a5f740"/>
          <w:color w:val="auto"/>
          <w:lang w:eastAsia="ja-JP"/>
        </w:rPr>
        <w:t>s</w:t>
      </w:r>
      <w:r w:rsidR="00405DEB" w:rsidRPr="00E30F2D">
        <w:rPr>
          <w:rFonts w:asciiTheme="minorHAnsi" w:hAnsiTheme="minorHAnsi" w:cs="AdvOTd3a5f740"/>
          <w:color w:val="auto"/>
        </w:rPr>
        <w:t>.</w:t>
      </w:r>
      <w:r w:rsidR="005703F5" w:rsidRPr="00E30F2D">
        <w:rPr>
          <w:rFonts w:asciiTheme="minorHAnsi" w:hAnsiTheme="minorHAnsi" w:cs="AdvOTd3a5f740"/>
          <w:color w:val="auto"/>
        </w:rPr>
        <w:t xml:space="preserve"> </w:t>
      </w:r>
      <w:r w:rsidRPr="00E30F2D">
        <w:rPr>
          <w:rFonts w:asciiTheme="minorHAnsi" w:hAnsiTheme="minorHAnsi" w:cs="AdvOTd3a5f740"/>
          <w:color w:val="auto"/>
          <w:lang w:eastAsia="ja-JP"/>
        </w:rPr>
        <w:t>B</w:t>
      </w:r>
      <w:r w:rsidR="00A77EC5" w:rsidRPr="00E30F2D">
        <w:rPr>
          <w:rFonts w:asciiTheme="minorHAnsi" w:hAnsiTheme="minorHAnsi" w:cs="AdvOTd3a5f740"/>
          <w:color w:val="auto"/>
        </w:rPr>
        <w:t xml:space="preserve">ody </w:t>
      </w:r>
      <w:r w:rsidR="005703F5" w:rsidRPr="00E30F2D">
        <w:rPr>
          <w:rFonts w:asciiTheme="minorHAnsi" w:hAnsiTheme="minorHAnsi" w:cs="AdvOTd3a5f740"/>
          <w:color w:val="auto"/>
        </w:rPr>
        <w:t xml:space="preserve">length was </w:t>
      </w:r>
      <w:r w:rsidR="00405DEB" w:rsidRPr="00E30F2D">
        <w:rPr>
          <w:rFonts w:asciiTheme="minorHAnsi" w:hAnsiTheme="minorHAnsi" w:cs="AdvOTd3a5f740"/>
          <w:color w:val="auto"/>
        </w:rPr>
        <w:t>consistently</w:t>
      </w:r>
      <w:r w:rsidR="005703F5" w:rsidRPr="00E30F2D">
        <w:rPr>
          <w:rFonts w:asciiTheme="minorHAnsi" w:hAnsiTheme="minorHAnsi" w:cs="AdvOTd3a5f740"/>
          <w:color w:val="auto"/>
        </w:rPr>
        <w:t xml:space="preserve"> 4.55 to 4.69 mm. However, </w:t>
      </w:r>
      <w:r w:rsidR="00A77EC5" w:rsidRPr="00E30F2D">
        <w:rPr>
          <w:rFonts w:asciiTheme="minorHAnsi" w:hAnsiTheme="minorHAnsi" w:cs="AdvOTd3a5f740"/>
          <w:color w:val="auto"/>
        </w:rPr>
        <w:t xml:space="preserve">body </w:t>
      </w:r>
      <w:r w:rsidR="005703F5" w:rsidRPr="00E30F2D">
        <w:rPr>
          <w:rFonts w:asciiTheme="minorHAnsi" w:hAnsiTheme="minorHAnsi" w:cs="AdvOTd3a5f740"/>
          <w:color w:val="auto"/>
        </w:rPr>
        <w:t>length decreased significantly (</w:t>
      </w:r>
      <w:r w:rsidR="005703F5" w:rsidRPr="00E30F2D">
        <w:rPr>
          <w:rFonts w:asciiTheme="minorHAnsi" w:hAnsiTheme="minorHAnsi" w:cs="AdvOTd3a5f740"/>
          <w:i/>
          <w:color w:val="auto"/>
        </w:rPr>
        <w:t xml:space="preserve">P </w:t>
      </w:r>
      <w:r w:rsidR="005703F5" w:rsidRPr="00E30F2D">
        <w:rPr>
          <w:rFonts w:asciiTheme="minorHAnsi" w:hAnsiTheme="minorHAnsi" w:cs="AdvOTd3a5f740"/>
          <w:color w:val="auto"/>
        </w:rPr>
        <w:t xml:space="preserve">&lt; 0.01) to 4.33, </w:t>
      </w:r>
      <w:r w:rsidR="00855571" w:rsidRPr="00E30F2D">
        <w:rPr>
          <w:rFonts w:asciiTheme="minorHAnsi" w:hAnsiTheme="minorHAnsi" w:cs="AdvOTd3a5f740"/>
          <w:color w:val="auto"/>
        </w:rPr>
        <w:t xml:space="preserve">and </w:t>
      </w:r>
      <w:r w:rsidR="005703F5" w:rsidRPr="00E30F2D">
        <w:rPr>
          <w:rFonts w:asciiTheme="minorHAnsi" w:hAnsiTheme="minorHAnsi" w:cs="AdvOTd3a5f740"/>
          <w:color w:val="auto"/>
        </w:rPr>
        <w:t>3.77,</w:t>
      </w:r>
      <w:r w:rsidR="00855571" w:rsidRPr="00E30F2D">
        <w:rPr>
          <w:rFonts w:asciiTheme="minorHAnsi" w:hAnsiTheme="minorHAnsi" w:cs="AdvOTd3a5f740"/>
          <w:color w:val="auto"/>
        </w:rPr>
        <w:t xml:space="preserve"> as a result of SNC exposure in 15</w:t>
      </w:r>
      <w:r w:rsidR="00855571" w:rsidRPr="00E30F2D">
        <w:rPr>
          <w:rFonts w:asciiTheme="minorHAnsi" w:hAnsiTheme="minorHAnsi" w:cs="AdvOTd3a5f740"/>
          <w:color w:val="auto"/>
        </w:rPr>
        <w:sym w:font="Symbol" w:char="F0B4"/>
      </w:r>
      <w:r w:rsidR="00855571" w:rsidRPr="00E30F2D">
        <w:rPr>
          <w:rFonts w:asciiTheme="minorHAnsi" w:hAnsiTheme="minorHAnsi" w:cs="AdvOTd3a5f740"/>
          <w:color w:val="auto"/>
        </w:rPr>
        <w:t>, and20</w:t>
      </w:r>
      <w:r w:rsidR="00855571" w:rsidRPr="00E30F2D">
        <w:rPr>
          <w:rFonts w:asciiTheme="minorHAnsi" w:hAnsiTheme="minorHAnsi" w:cs="AdvOTd3a5f740"/>
          <w:color w:val="auto"/>
        </w:rPr>
        <w:sym w:font="Symbol" w:char="F0B4"/>
      </w:r>
      <w:r w:rsidR="00855571" w:rsidRPr="00E30F2D">
        <w:rPr>
          <w:rFonts w:asciiTheme="minorHAnsi" w:hAnsiTheme="minorHAnsi" w:cs="AdvOTd3a5f740"/>
          <w:color w:val="auto"/>
        </w:rPr>
        <w:t xml:space="preserve"> ERM compared with the respective 1</w:t>
      </w:r>
      <w:r w:rsidR="00855571" w:rsidRPr="00E30F2D">
        <w:rPr>
          <w:rFonts w:asciiTheme="minorHAnsi" w:hAnsiTheme="minorHAnsi" w:cs="AdvOTd3a5f740"/>
          <w:color w:val="auto"/>
        </w:rPr>
        <w:sym w:font="Symbol" w:char="F0B4"/>
      </w:r>
      <w:r w:rsidR="00855571" w:rsidRPr="00E30F2D">
        <w:rPr>
          <w:rFonts w:asciiTheme="minorHAnsi" w:hAnsiTheme="minorHAnsi" w:cs="AdvOTd3a5f740"/>
          <w:color w:val="auto"/>
        </w:rPr>
        <w:t xml:space="preserve"> ERM solution</w:t>
      </w:r>
      <w:r w:rsidR="00855571" w:rsidRPr="00E30F2D">
        <w:rPr>
          <w:rFonts w:asciiTheme="minorHAnsi" w:hAnsiTheme="minorHAnsi" w:cs="AdvOTd3a5f740"/>
          <w:color w:val="auto"/>
          <w:lang w:eastAsia="ja-JP"/>
        </w:rPr>
        <w:t>s; moreover, it decreased to</w:t>
      </w:r>
      <w:r w:rsidR="005703F5" w:rsidRPr="00E30F2D">
        <w:rPr>
          <w:rFonts w:asciiTheme="minorHAnsi" w:hAnsiTheme="minorHAnsi" w:cs="AdvOTd3a5f740"/>
          <w:color w:val="auto"/>
        </w:rPr>
        <w:t xml:space="preserve"> 3.75 mm</w:t>
      </w:r>
      <w:r w:rsidR="00855571" w:rsidRPr="00E30F2D">
        <w:rPr>
          <w:rFonts w:asciiTheme="minorHAnsi" w:hAnsiTheme="minorHAnsi" w:cs="AdvOTd3a5f740"/>
          <w:color w:val="auto"/>
        </w:rPr>
        <w:t xml:space="preserve"> in</w:t>
      </w:r>
      <w:r w:rsidR="005703F5" w:rsidRPr="00E30F2D">
        <w:rPr>
          <w:rFonts w:asciiTheme="minorHAnsi" w:hAnsiTheme="minorHAnsi" w:cs="AdvOTd3a5f740"/>
          <w:color w:val="auto"/>
        </w:rPr>
        <w:t xml:space="preserve"> 30</w:t>
      </w:r>
      <w:r w:rsidR="005703F5" w:rsidRPr="00E30F2D">
        <w:rPr>
          <w:rFonts w:asciiTheme="minorHAnsi" w:hAnsiTheme="minorHAnsi" w:cs="AdvOTd3a5f740"/>
          <w:color w:val="auto"/>
        </w:rPr>
        <w:sym w:font="Symbol" w:char="F0B4"/>
      </w:r>
      <w:r w:rsidR="005703F5" w:rsidRPr="00E30F2D">
        <w:rPr>
          <w:rFonts w:asciiTheme="minorHAnsi" w:hAnsiTheme="minorHAnsi" w:cs="AdvOTd3a5f740"/>
          <w:color w:val="auto"/>
        </w:rPr>
        <w:t xml:space="preserve"> ERM</w:t>
      </w:r>
      <w:r w:rsidR="00855571" w:rsidRPr="00E30F2D">
        <w:rPr>
          <w:rFonts w:asciiTheme="minorHAnsi" w:hAnsiTheme="minorHAnsi" w:cs="AdvOTd3a5f740"/>
          <w:color w:val="auto"/>
        </w:rPr>
        <w:t xml:space="preserve"> (statistical analysis was not available at 30</w:t>
      </w:r>
      <w:r w:rsidR="00855571" w:rsidRPr="00E30F2D">
        <w:rPr>
          <w:rFonts w:asciiTheme="minorHAnsi" w:hAnsiTheme="minorHAnsi" w:cs="AdvOTd3a5f740"/>
          <w:color w:val="auto"/>
        </w:rPr>
        <w:sym w:font="Symbol" w:char="F0B4"/>
      </w:r>
      <w:r w:rsidR="00855571" w:rsidRPr="00E30F2D">
        <w:rPr>
          <w:rFonts w:asciiTheme="minorHAnsi" w:hAnsiTheme="minorHAnsi" w:cs="AdvOTd3a5f740"/>
          <w:color w:val="auto"/>
        </w:rPr>
        <w:t xml:space="preserve"> ERM because </w:t>
      </w:r>
      <w:r w:rsidR="00E30F2D" w:rsidRPr="00E30F2D">
        <w:rPr>
          <w:rFonts w:asciiTheme="minorHAnsi" w:hAnsiTheme="minorHAnsi" w:cs="AdvOTd3a5f740"/>
          <w:color w:val="auto"/>
        </w:rPr>
        <w:t>only one hatched</w:t>
      </w:r>
      <w:r w:rsidR="00855571" w:rsidRPr="00E30F2D">
        <w:rPr>
          <w:rFonts w:asciiTheme="minorHAnsi" w:hAnsiTheme="minorHAnsi" w:cs="AdvOTd3a5f740"/>
          <w:color w:val="auto"/>
        </w:rPr>
        <w:t>)</w:t>
      </w:r>
      <w:r w:rsidR="00984171" w:rsidRPr="00E30F2D">
        <w:rPr>
          <w:rFonts w:asciiTheme="minorHAnsi" w:hAnsiTheme="minorHAnsi" w:cs="AdvOTd3a5f740"/>
          <w:color w:val="auto"/>
        </w:rPr>
        <w:t xml:space="preserve"> </w:t>
      </w:r>
      <w:r w:rsidR="009721C3" w:rsidRPr="00E30F2D">
        <w:rPr>
          <w:rFonts w:asciiTheme="minorHAnsi" w:hAnsiTheme="minorHAnsi" w:cs="AdvOTd3a5f740"/>
          <w:color w:val="auto"/>
        </w:rPr>
        <w:t>(</w:t>
      </w:r>
      <w:r w:rsidR="009721C3" w:rsidRPr="00E30F2D">
        <w:rPr>
          <w:rFonts w:asciiTheme="minorHAnsi" w:hAnsiTheme="minorHAnsi" w:cs="AdvTT642417d2"/>
          <w:b/>
          <w:color w:val="auto"/>
        </w:rPr>
        <w:t>Figure</w:t>
      </w:r>
      <w:r w:rsidR="009721C3" w:rsidRPr="00E30F2D">
        <w:rPr>
          <w:rFonts w:asciiTheme="minorHAnsi" w:hAnsiTheme="minorHAnsi" w:cs="AdvOTd3a5f740"/>
          <w:color w:val="auto"/>
        </w:rPr>
        <w:t xml:space="preserve"> </w:t>
      </w:r>
      <w:r w:rsidR="009721C3" w:rsidRPr="00E30F2D">
        <w:rPr>
          <w:rFonts w:asciiTheme="minorHAnsi" w:hAnsiTheme="minorHAnsi" w:cs="AdvOTd3a5f740"/>
          <w:b/>
          <w:color w:val="auto"/>
        </w:rPr>
        <w:t>3</w:t>
      </w:r>
      <w:r w:rsidR="004559E4" w:rsidRPr="00E30F2D">
        <w:rPr>
          <w:rFonts w:asciiTheme="minorHAnsi" w:hAnsiTheme="minorHAnsi" w:cs="AdvOTd3a5f740"/>
          <w:b/>
          <w:color w:val="auto"/>
        </w:rPr>
        <w:t>c</w:t>
      </w:r>
      <w:r w:rsidR="009721C3" w:rsidRPr="00E30F2D">
        <w:rPr>
          <w:rFonts w:asciiTheme="minorHAnsi" w:hAnsiTheme="minorHAnsi" w:cs="AdvOTd3a5f740"/>
          <w:color w:val="auto"/>
        </w:rPr>
        <w:t>)</w:t>
      </w:r>
      <w:r w:rsidR="005703F5" w:rsidRPr="00E30F2D">
        <w:rPr>
          <w:rFonts w:asciiTheme="minorHAnsi" w:hAnsiTheme="minorHAnsi" w:cs="AdvOTd3a5f740"/>
          <w:color w:val="auto"/>
        </w:rPr>
        <w:t>.</w:t>
      </w:r>
      <w:r w:rsidR="00A77EC5" w:rsidRPr="00E30F2D">
        <w:rPr>
          <w:rFonts w:asciiTheme="minorHAnsi" w:hAnsiTheme="minorHAnsi" w:cs="AdvOTd3a5f740"/>
          <w:color w:val="auto"/>
        </w:rPr>
        <w:t xml:space="preserve"> </w:t>
      </w:r>
      <w:r w:rsidR="003A653D" w:rsidRPr="00E30F2D">
        <w:rPr>
          <w:rFonts w:asciiTheme="minorHAnsi" w:hAnsiTheme="minorHAnsi" w:cs="AdvOTd3a5f740"/>
          <w:color w:val="auto"/>
        </w:rPr>
        <w:t>D</w:t>
      </w:r>
      <w:r w:rsidR="003A653D" w:rsidRPr="00F41FFF">
        <w:rPr>
          <w:rFonts w:asciiTheme="minorHAnsi" w:hAnsiTheme="minorHAnsi" w:cs="AdvOTd3a5f740"/>
          <w:color w:val="auto"/>
        </w:rPr>
        <w:t xml:space="preserve">ecreasing full body length indicates growth </w:t>
      </w:r>
      <w:hyperlink r:id="rId7" w:tooltip="inhibitionの意味" w:history="1">
        <w:r w:rsidR="003A653D" w:rsidRPr="00F41FFF">
          <w:rPr>
            <w:rStyle w:val="Hyperlink"/>
            <w:rFonts w:asciiTheme="minorHAnsi" w:hAnsiTheme="minorHAnsi" w:cs="AdvOTd3a5f740"/>
            <w:color w:val="auto"/>
            <w:u w:val="none"/>
          </w:rPr>
          <w:t>inhibition</w:t>
        </w:r>
      </w:hyperlink>
      <w:r w:rsidR="003A653D" w:rsidRPr="00F41FFF">
        <w:rPr>
          <w:rFonts w:asciiTheme="minorHAnsi" w:hAnsiTheme="minorHAnsi" w:cs="AdvOTd3a5f740"/>
          <w:color w:val="auto"/>
        </w:rPr>
        <w:t xml:space="preserve">. </w:t>
      </w:r>
      <w:r w:rsidRPr="00F41FFF">
        <w:rPr>
          <w:rFonts w:asciiTheme="minorHAnsi" w:hAnsiTheme="minorHAnsi" w:cs="AdvOTd3a5f740"/>
          <w:color w:val="auto"/>
          <w:lang w:eastAsia="ja-JP"/>
        </w:rPr>
        <w:t>T</w:t>
      </w:r>
      <w:r w:rsidRPr="00F41FFF">
        <w:rPr>
          <w:rFonts w:asciiTheme="minorHAnsi" w:hAnsiTheme="minorHAnsi" w:cs="AdvOTd3a5f740"/>
          <w:color w:val="auto"/>
        </w:rPr>
        <w:t>here were no significant difference</w:t>
      </w:r>
      <w:r w:rsidRPr="00F41FFF">
        <w:rPr>
          <w:rFonts w:asciiTheme="minorHAnsi" w:hAnsiTheme="minorHAnsi" w:cs="AdvOTd3a5f740"/>
          <w:color w:val="auto"/>
          <w:lang w:eastAsia="ja-JP"/>
        </w:rPr>
        <w:t>s</w:t>
      </w:r>
      <w:r w:rsidRPr="00F41FFF">
        <w:rPr>
          <w:rFonts w:asciiTheme="minorHAnsi" w:hAnsiTheme="minorHAnsi" w:cs="AdvOTd3a5f740"/>
          <w:color w:val="auto"/>
        </w:rPr>
        <w:t xml:space="preserve"> </w:t>
      </w:r>
      <w:r w:rsidRPr="00F41FFF">
        <w:rPr>
          <w:rFonts w:asciiTheme="minorHAnsi" w:hAnsiTheme="minorHAnsi" w:cs="AdvOTd3a5f740"/>
          <w:color w:val="auto"/>
          <w:lang w:eastAsia="ja-JP"/>
        </w:rPr>
        <w:t xml:space="preserve">in </w:t>
      </w:r>
      <w:r w:rsidR="00A77EC5" w:rsidRPr="00F41FFF">
        <w:rPr>
          <w:rFonts w:asciiTheme="minorHAnsi" w:hAnsiTheme="minorHAnsi" w:cs="AdvOTd3a5f740"/>
          <w:color w:val="auto"/>
        </w:rPr>
        <w:t xml:space="preserve">eye </w:t>
      </w:r>
      <w:r w:rsidR="00633B6E" w:rsidRPr="00F41FFF">
        <w:rPr>
          <w:rFonts w:asciiTheme="minorHAnsi" w:hAnsiTheme="minorHAnsi" w:cs="AdvOTd3a5f740"/>
          <w:color w:val="auto"/>
          <w:lang w:eastAsia="ja-JP"/>
        </w:rPr>
        <w:t>diameter</w:t>
      </w:r>
      <w:r w:rsidR="00A77EC5" w:rsidRPr="00F41FFF">
        <w:rPr>
          <w:rFonts w:asciiTheme="minorHAnsi" w:hAnsiTheme="minorHAnsi" w:cs="AdvOTd3a5f740"/>
          <w:color w:val="auto"/>
        </w:rPr>
        <w:t xml:space="preserve"> </w:t>
      </w:r>
      <w:r w:rsidR="007D0474" w:rsidRPr="00F41FFF">
        <w:rPr>
          <w:rFonts w:asciiTheme="minorHAnsi" w:hAnsiTheme="minorHAnsi" w:cs="AdvOTd3a5f740"/>
          <w:color w:val="auto"/>
        </w:rPr>
        <w:t>in</w:t>
      </w:r>
      <w:r w:rsidR="00A77EC5" w:rsidRPr="00F41FFF">
        <w:rPr>
          <w:rFonts w:asciiTheme="minorHAnsi" w:hAnsiTheme="minorHAnsi" w:cs="AdvOTd3a5f740"/>
          <w:color w:val="auto"/>
        </w:rPr>
        <w:t xml:space="preserve"> </w:t>
      </w:r>
      <w:r w:rsidRPr="00F41FFF">
        <w:rPr>
          <w:rFonts w:asciiTheme="minorHAnsi" w:hAnsiTheme="minorHAnsi" w:cs="AdvOTd3a5f740"/>
          <w:color w:val="auto"/>
          <w:lang w:eastAsia="ja-JP"/>
        </w:rPr>
        <w:t xml:space="preserve">the </w:t>
      </w:r>
      <w:r w:rsidR="00A77EC5" w:rsidRPr="00F41FFF">
        <w:rPr>
          <w:rFonts w:asciiTheme="minorHAnsi" w:hAnsiTheme="minorHAnsi" w:cs="AdvOTd3a5f740"/>
          <w:color w:val="auto"/>
        </w:rPr>
        <w:t>control</w:t>
      </w:r>
      <w:r w:rsidRPr="00F41FFF">
        <w:rPr>
          <w:rFonts w:asciiTheme="minorHAnsi" w:hAnsiTheme="minorHAnsi" w:cs="AdvOTd3a5f740"/>
          <w:color w:val="auto"/>
          <w:lang w:eastAsia="ja-JP"/>
        </w:rPr>
        <w:t>s</w:t>
      </w:r>
      <w:r w:rsidR="00A77EC5" w:rsidRPr="00F41FFF">
        <w:rPr>
          <w:rFonts w:asciiTheme="minorHAnsi" w:hAnsiTheme="minorHAnsi" w:cs="AdvOTd3a5f740"/>
          <w:color w:val="auto"/>
        </w:rPr>
        <w:t xml:space="preserve"> at salinities ranging from 1× to 30× ERM</w:t>
      </w:r>
      <w:r w:rsidR="007D0474" w:rsidRPr="00F41FFF">
        <w:rPr>
          <w:rFonts w:asciiTheme="minorHAnsi" w:hAnsiTheme="minorHAnsi" w:cs="AdvOTd3a5f740"/>
          <w:color w:val="auto"/>
        </w:rPr>
        <w:t xml:space="preserve"> compared with 1</w:t>
      </w:r>
      <w:r w:rsidR="007D0474" w:rsidRPr="00F41FFF">
        <w:rPr>
          <w:rFonts w:asciiTheme="minorHAnsi" w:hAnsiTheme="minorHAnsi" w:cs="AdvOTd3a5f740"/>
          <w:color w:val="auto"/>
        </w:rPr>
        <w:sym w:font="Symbol" w:char="F0B4"/>
      </w:r>
      <w:r w:rsidR="007D0474" w:rsidRPr="00F41FFF">
        <w:rPr>
          <w:rFonts w:asciiTheme="minorHAnsi" w:hAnsiTheme="minorHAnsi" w:cs="AdvOTd3a5f740"/>
          <w:color w:val="auto"/>
        </w:rPr>
        <w:t xml:space="preserve"> ERM</w:t>
      </w:r>
      <w:r w:rsidR="00633B6E" w:rsidRPr="00F41FFF">
        <w:rPr>
          <w:rFonts w:asciiTheme="minorHAnsi" w:hAnsiTheme="minorHAnsi" w:cs="AdvOTd3a5f740"/>
          <w:color w:val="auto"/>
          <w:lang w:eastAsia="ja-JP"/>
        </w:rPr>
        <w:t>; e</w:t>
      </w:r>
      <w:r w:rsidR="00A77EC5" w:rsidRPr="00F41FFF">
        <w:rPr>
          <w:rFonts w:asciiTheme="minorHAnsi" w:hAnsiTheme="minorHAnsi" w:cs="AdvOTd3a5f740"/>
          <w:color w:val="auto"/>
        </w:rPr>
        <w:t xml:space="preserve">ye </w:t>
      </w:r>
      <w:r w:rsidR="00633B6E" w:rsidRPr="00F41FFF">
        <w:rPr>
          <w:rFonts w:asciiTheme="minorHAnsi" w:hAnsiTheme="minorHAnsi" w:cs="AdvOTd3a5f740"/>
          <w:color w:val="auto"/>
          <w:lang w:eastAsia="ja-JP"/>
        </w:rPr>
        <w:t xml:space="preserve">diameter </w:t>
      </w:r>
      <w:r w:rsidR="00A77EC5" w:rsidRPr="00F41FFF">
        <w:rPr>
          <w:rFonts w:asciiTheme="minorHAnsi" w:hAnsiTheme="minorHAnsi" w:cs="AdvOTd3a5f740"/>
          <w:color w:val="auto"/>
        </w:rPr>
        <w:t>was consistently 0.357 to 0.366 mm.</w:t>
      </w:r>
      <w:r w:rsidR="009721C3" w:rsidRPr="00F41FFF">
        <w:rPr>
          <w:rFonts w:asciiTheme="minorHAnsi" w:hAnsiTheme="minorHAnsi" w:cs="AdvOTd3a5f740"/>
          <w:color w:val="auto"/>
        </w:rPr>
        <w:t xml:space="preserve"> H</w:t>
      </w:r>
      <w:r w:rsidR="00187BCE" w:rsidRPr="00F41FFF">
        <w:rPr>
          <w:rFonts w:asciiTheme="minorHAnsi" w:hAnsiTheme="minorHAnsi" w:cs="AdvOTd3a5f740"/>
          <w:color w:val="auto"/>
        </w:rPr>
        <w:t>owever, it decreased significantly</w:t>
      </w:r>
      <w:r w:rsidR="003C2978" w:rsidRPr="00F41FFF">
        <w:rPr>
          <w:rFonts w:asciiTheme="minorHAnsi" w:hAnsiTheme="minorHAnsi" w:cs="AdvOTd3a5f740"/>
          <w:color w:val="auto"/>
          <w:lang w:eastAsia="ja-JP"/>
        </w:rPr>
        <w:t xml:space="preserve"> </w:t>
      </w:r>
      <w:r w:rsidR="00633B6E" w:rsidRPr="00F41FFF">
        <w:rPr>
          <w:rFonts w:asciiTheme="minorHAnsi" w:hAnsiTheme="minorHAnsi" w:cs="AdvOTd3a5f740"/>
          <w:color w:val="auto"/>
          <w:lang w:eastAsia="ja-JP"/>
        </w:rPr>
        <w:t xml:space="preserve">upon </w:t>
      </w:r>
      <w:r w:rsidR="003C2978" w:rsidRPr="00F41FFF">
        <w:rPr>
          <w:rFonts w:asciiTheme="minorHAnsi" w:hAnsiTheme="minorHAnsi" w:cs="AdvOTd3a5f740"/>
          <w:color w:val="auto"/>
          <w:lang w:eastAsia="ja-JP"/>
        </w:rPr>
        <w:t>SNC</w:t>
      </w:r>
      <w:r w:rsidR="00016B0D" w:rsidRPr="00F41FFF">
        <w:rPr>
          <w:rFonts w:asciiTheme="minorHAnsi" w:hAnsiTheme="minorHAnsi" w:cs="AdvOTd3a5f740"/>
          <w:color w:val="auto"/>
          <w:lang w:eastAsia="ja-JP"/>
        </w:rPr>
        <w:t xml:space="preserve"> or</w:t>
      </w:r>
      <w:r w:rsidR="003C2978" w:rsidRPr="00F41FFF">
        <w:rPr>
          <w:rFonts w:asciiTheme="minorHAnsi" w:hAnsiTheme="minorHAnsi" w:cs="AdvOTd3a5f740"/>
          <w:color w:val="auto"/>
          <w:lang w:eastAsia="ja-JP"/>
        </w:rPr>
        <w:t xml:space="preserve"> </w:t>
      </w:r>
      <w:r w:rsidR="003C2978" w:rsidRPr="00F41FFF">
        <w:rPr>
          <w:rFonts w:asciiTheme="minorHAnsi" w:hAnsiTheme="minorHAnsi" w:cs="AdvOTd3a5f740"/>
          <w:color w:val="auto"/>
        </w:rPr>
        <w:t>AgNO</w:t>
      </w:r>
      <w:r w:rsidR="003C2978" w:rsidRPr="00F41FFF">
        <w:rPr>
          <w:rFonts w:asciiTheme="minorHAnsi" w:hAnsiTheme="minorHAnsi" w:cs="AdvOTd3a5f740"/>
          <w:color w:val="auto"/>
          <w:vertAlign w:val="subscript"/>
        </w:rPr>
        <w:t>3</w:t>
      </w:r>
      <w:r w:rsidR="003C2978" w:rsidRPr="00F41FFF">
        <w:rPr>
          <w:rFonts w:asciiTheme="minorHAnsi" w:hAnsiTheme="minorHAnsi" w:cs="AdvOTd3a5f740"/>
          <w:color w:val="auto"/>
        </w:rPr>
        <w:t xml:space="preserve"> exposure</w:t>
      </w:r>
      <w:r w:rsidR="00187BCE" w:rsidRPr="00F41FFF">
        <w:rPr>
          <w:rFonts w:asciiTheme="minorHAnsi" w:hAnsiTheme="minorHAnsi" w:cs="AdvOTd3a5f740"/>
          <w:color w:val="auto"/>
        </w:rPr>
        <w:t xml:space="preserve"> in 20</w:t>
      </w:r>
      <w:r w:rsidR="00187BCE" w:rsidRPr="00F41FFF">
        <w:rPr>
          <w:rFonts w:asciiTheme="minorHAnsi" w:hAnsiTheme="minorHAnsi" w:cs="AdvOTd3a5f740"/>
          <w:color w:val="auto"/>
        </w:rPr>
        <w:sym w:font="Symbol" w:char="F0B4"/>
      </w:r>
      <w:r w:rsidR="00187BCE" w:rsidRPr="00F41FFF">
        <w:rPr>
          <w:rFonts w:asciiTheme="minorHAnsi" w:hAnsiTheme="minorHAnsi" w:cs="AdvOTd3a5f740"/>
          <w:color w:val="auto"/>
        </w:rPr>
        <w:t xml:space="preserve"> </w:t>
      </w:r>
      <w:r w:rsidR="00633B6E" w:rsidRPr="00F41FFF">
        <w:rPr>
          <w:rFonts w:asciiTheme="minorHAnsi" w:hAnsiTheme="minorHAnsi" w:cs="AdvOTd3a5f740"/>
          <w:color w:val="auto"/>
          <w:lang w:eastAsia="ja-JP"/>
        </w:rPr>
        <w:t>or</w:t>
      </w:r>
      <w:r w:rsidR="00633B6E" w:rsidRPr="00F41FFF">
        <w:rPr>
          <w:rFonts w:asciiTheme="minorHAnsi" w:hAnsiTheme="minorHAnsi" w:cs="AdvOTd3a5f740"/>
          <w:color w:val="auto"/>
        </w:rPr>
        <w:t xml:space="preserve"> </w:t>
      </w:r>
      <w:r w:rsidR="00187BCE" w:rsidRPr="00F41FFF">
        <w:rPr>
          <w:rFonts w:asciiTheme="minorHAnsi" w:hAnsiTheme="minorHAnsi" w:cs="AdvOTd3a5f740"/>
          <w:color w:val="auto"/>
        </w:rPr>
        <w:t>30</w:t>
      </w:r>
      <w:r w:rsidR="00187BCE" w:rsidRPr="00F41FFF">
        <w:rPr>
          <w:rFonts w:asciiTheme="minorHAnsi" w:hAnsiTheme="minorHAnsi" w:cs="AdvOTd3a5f740"/>
          <w:color w:val="auto"/>
        </w:rPr>
        <w:sym w:font="Symbol" w:char="F0B4"/>
      </w:r>
      <w:r w:rsidR="00187BCE" w:rsidRPr="00F41FFF">
        <w:rPr>
          <w:rFonts w:asciiTheme="minorHAnsi" w:hAnsiTheme="minorHAnsi" w:cs="AdvOTd3a5f740"/>
          <w:color w:val="auto"/>
        </w:rPr>
        <w:t xml:space="preserve"> ERM compared with</w:t>
      </w:r>
      <w:r w:rsidR="00633B6E" w:rsidRPr="00F41FFF">
        <w:rPr>
          <w:rFonts w:asciiTheme="minorHAnsi" w:hAnsiTheme="minorHAnsi" w:cs="AdvOTd3a5f740"/>
          <w:color w:val="auto"/>
          <w:lang w:eastAsia="ja-JP"/>
        </w:rPr>
        <w:t xml:space="preserve"> in</w:t>
      </w:r>
      <w:r w:rsidR="00187BCE" w:rsidRPr="00F41FFF">
        <w:rPr>
          <w:rFonts w:asciiTheme="minorHAnsi" w:hAnsiTheme="minorHAnsi" w:cs="AdvOTd3a5f740"/>
          <w:color w:val="auto"/>
        </w:rPr>
        <w:t xml:space="preserve"> the </w:t>
      </w:r>
      <w:r w:rsidR="009721C3" w:rsidRPr="00F41FFF">
        <w:rPr>
          <w:rFonts w:asciiTheme="minorHAnsi" w:hAnsiTheme="minorHAnsi" w:cs="AdvOTd3a5f740"/>
          <w:color w:val="auto"/>
        </w:rPr>
        <w:t>respective 1× ERM solution</w:t>
      </w:r>
      <w:r w:rsidR="00633B6E" w:rsidRPr="00F41FFF">
        <w:rPr>
          <w:rFonts w:asciiTheme="minorHAnsi" w:hAnsiTheme="minorHAnsi" w:cs="AdvOTd3a5f740"/>
          <w:color w:val="auto"/>
          <w:lang w:eastAsia="ja-JP"/>
        </w:rPr>
        <w:t>s</w:t>
      </w:r>
      <w:r w:rsidR="009721C3" w:rsidRPr="00F41FFF">
        <w:rPr>
          <w:rFonts w:asciiTheme="minorHAnsi" w:hAnsiTheme="minorHAnsi" w:cs="AdvOTd3a5f740"/>
          <w:color w:val="auto"/>
        </w:rPr>
        <w:t xml:space="preserve"> </w:t>
      </w:r>
      <w:r w:rsidR="00187BCE" w:rsidRPr="00F41FFF">
        <w:rPr>
          <w:rFonts w:asciiTheme="minorHAnsi" w:hAnsiTheme="minorHAnsi" w:cs="AdvOTd3a5f740"/>
          <w:color w:val="auto"/>
        </w:rPr>
        <w:t>(</w:t>
      </w:r>
      <w:r w:rsidR="00E2274B" w:rsidRPr="00F41FFF">
        <w:rPr>
          <w:rFonts w:asciiTheme="minorHAnsi" w:hAnsiTheme="minorHAnsi" w:cs="AdvTT642417d2"/>
          <w:b/>
          <w:color w:val="auto"/>
        </w:rPr>
        <w:t>Figure</w:t>
      </w:r>
      <w:r w:rsidR="00E2274B" w:rsidRPr="00F41FFF">
        <w:rPr>
          <w:rFonts w:asciiTheme="minorHAnsi" w:hAnsiTheme="minorHAnsi" w:cs="AdvOTd3a5f740"/>
          <w:color w:val="auto"/>
        </w:rPr>
        <w:t xml:space="preserve"> </w:t>
      </w:r>
      <w:r w:rsidR="00E2274B" w:rsidRPr="00F41FFF">
        <w:rPr>
          <w:rFonts w:asciiTheme="minorHAnsi" w:hAnsiTheme="minorHAnsi" w:cs="AdvOTd3a5f740"/>
          <w:b/>
          <w:color w:val="auto"/>
        </w:rPr>
        <w:t>3b</w:t>
      </w:r>
      <w:r w:rsidR="00187BCE" w:rsidRPr="00F41FFF">
        <w:rPr>
          <w:rFonts w:asciiTheme="minorHAnsi" w:hAnsiTheme="minorHAnsi" w:cs="AdvOTd3a5f740"/>
          <w:color w:val="auto"/>
        </w:rPr>
        <w:t xml:space="preserve">). </w:t>
      </w:r>
      <w:r w:rsidR="003C2978" w:rsidRPr="00F41FFF">
        <w:rPr>
          <w:rFonts w:asciiTheme="minorHAnsi" w:hAnsiTheme="minorHAnsi" w:cs="AdvOTd3a5f740"/>
          <w:color w:val="auto"/>
        </w:rPr>
        <w:t>Decreasing eye diameter indicates development</w:t>
      </w:r>
      <w:r w:rsidR="003C2978" w:rsidRPr="00F41FFF">
        <w:rPr>
          <w:rFonts w:asciiTheme="minorHAnsi" w:hAnsiTheme="minorHAnsi" w:cs="AdvOTd3a5f740"/>
          <w:color w:val="auto"/>
          <w:lang w:eastAsia="ja-JP"/>
        </w:rPr>
        <w:t>al</w:t>
      </w:r>
      <w:r w:rsidR="003C2978" w:rsidRPr="00F41FFF">
        <w:rPr>
          <w:rFonts w:asciiTheme="minorHAnsi" w:hAnsiTheme="minorHAnsi" w:cs="AdvOTd3a5f740"/>
          <w:color w:val="auto"/>
        </w:rPr>
        <w:t xml:space="preserve"> </w:t>
      </w:r>
      <w:hyperlink r:id="rId8" w:tooltip="inhibitionの意味" w:history="1">
        <w:r w:rsidR="003C2978" w:rsidRPr="00F41FFF">
          <w:rPr>
            <w:rStyle w:val="Hyperlink"/>
            <w:rFonts w:asciiTheme="minorHAnsi" w:hAnsiTheme="minorHAnsi" w:cs="AdvOTd3a5f740"/>
            <w:color w:val="auto"/>
            <w:u w:val="none"/>
          </w:rPr>
          <w:t>inhibition</w:t>
        </w:r>
      </w:hyperlink>
      <w:r w:rsidR="003C2978" w:rsidRPr="00F41FFF">
        <w:rPr>
          <w:rFonts w:asciiTheme="minorHAnsi" w:hAnsiTheme="minorHAnsi" w:cs="AdvOTd3a5f740"/>
          <w:color w:val="auto"/>
        </w:rPr>
        <w:t xml:space="preserve"> of the nervous system.</w:t>
      </w:r>
      <w:r w:rsidR="00984171" w:rsidRPr="00F41FFF">
        <w:rPr>
          <w:rFonts w:asciiTheme="minorHAnsi" w:hAnsiTheme="minorHAnsi" w:cs="AdvOTd3a5f740"/>
          <w:color w:val="auto"/>
        </w:rPr>
        <w:t xml:space="preserve"> </w:t>
      </w:r>
      <w:r w:rsidR="00633B6E" w:rsidRPr="00F41FFF">
        <w:rPr>
          <w:rFonts w:asciiTheme="minorHAnsi" w:hAnsiTheme="minorHAnsi" w:cs="AdvOTd3a5f740"/>
          <w:color w:val="auto"/>
          <w:lang w:eastAsia="ja-JP"/>
        </w:rPr>
        <w:t>A</w:t>
      </w:r>
      <w:r w:rsidR="003A653D" w:rsidRPr="00F41FFF">
        <w:rPr>
          <w:rFonts w:asciiTheme="minorHAnsi" w:hAnsiTheme="minorHAnsi" w:cs="AdvOTd3a5f740"/>
          <w:color w:val="auto"/>
          <w:lang w:eastAsia="ja-JP"/>
        </w:rPr>
        <w:t xml:space="preserve">ll </w:t>
      </w:r>
      <w:r w:rsidR="00633B6E" w:rsidRPr="00F41FFF">
        <w:rPr>
          <w:rFonts w:asciiTheme="minorHAnsi" w:hAnsiTheme="minorHAnsi" w:cs="AdvOTd3a5f740"/>
          <w:color w:val="auto"/>
          <w:lang w:eastAsia="ja-JP"/>
        </w:rPr>
        <w:t xml:space="preserve">control </w:t>
      </w:r>
      <w:r w:rsidR="003A653D" w:rsidRPr="00F41FFF">
        <w:rPr>
          <w:rFonts w:asciiTheme="minorHAnsi" w:hAnsiTheme="minorHAnsi" w:cs="AdvOTd3a5f740"/>
          <w:color w:val="auto"/>
          <w:lang w:eastAsia="ja-JP"/>
        </w:rPr>
        <w:t xml:space="preserve">eggs hatched within 14 days. However, </w:t>
      </w:r>
      <w:r w:rsidR="00633B6E" w:rsidRPr="00F41FFF">
        <w:rPr>
          <w:rFonts w:asciiTheme="minorHAnsi" w:hAnsiTheme="minorHAnsi" w:cs="AdvOTd3a5f740"/>
          <w:color w:val="auto"/>
          <w:lang w:eastAsia="ja-JP"/>
        </w:rPr>
        <w:t>upon SNC exposure in</w:t>
      </w:r>
      <w:r w:rsidR="00633B6E" w:rsidRPr="00F41FFF">
        <w:rPr>
          <w:rFonts w:asciiTheme="minorHAnsi" w:hAnsiTheme="minorHAnsi" w:cs="AdvOTd3a5f740"/>
          <w:color w:val="auto"/>
        </w:rPr>
        <w:t xml:space="preserve"> 20</w:t>
      </w:r>
      <w:r w:rsidR="00633B6E" w:rsidRPr="00F41FFF">
        <w:rPr>
          <w:rFonts w:asciiTheme="minorHAnsi" w:hAnsiTheme="minorHAnsi" w:cs="AdvOTd3a5f740"/>
          <w:color w:val="auto"/>
        </w:rPr>
        <w:sym w:font="Symbol" w:char="F0B4"/>
      </w:r>
      <w:r w:rsidR="00633B6E" w:rsidRPr="00F41FFF">
        <w:rPr>
          <w:rFonts w:asciiTheme="minorHAnsi" w:hAnsiTheme="minorHAnsi" w:cs="AdvOTd3a5f740"/>
          <w:color w:val="auto"/>
        </w:rPr>
        <w:t xml:space="preserve"> and 30× ERM</w:t>
      </w:r>
      <w:r w:rsidR="00633B6E" w:rsidRPr="00F41FFF">
        <w:rPr>
          <w:rFonts w:asciiTheme="minorHAnsi" w:hAnsiTheme="minorHAnsi" w:cs="AdvOTd3a5f740"/>
          <w:color w:val="auto"/>
          <w:lang w:eastAsia="ja-JP"/>
        </w:rPr>
        <w:t xml:space="preserve"> </w:t>
      </w:r>
      <w:r w:rsidR="003A653D" w:rsidRPr="00F41FFF">
        <w:rPr>
          <w:rFonts w:asciiTheme="minorHAnsi" w:hAnsiTheme="minorHAnsi" w:cs="AdvOTd3a5f740"/>
          <w:color w:val="auto"/>
          <w:lang w:eastAsia="ja-JP"/>
        </w:rPr>
        <w:t xml:space="preserve">the </w:t>
      </w:r>
      <w:r w:rsidR="003A653D" w:rsidRPr="008F6588">
        <w:rPr>
          <w:rFonts w:asciiTheme="minorHAnsi" w:hAnsiTheme="minorHAnsi" w:cs="AdvOTd3a5f740"/>
          <w:color w:val="auto"/>
          <w:lang w:eastAsia="ja-JP"/>
        </w:rPr>
        <w:t>hatch</w:t>
      </w:r>
      <w:r w:rsidR="00633B6E" w:rsidRPr="008F6588">
        <w:rPr>
          <w:rFonts w:asciiTheme="minorHAnsi" w:hAnsiTheme="minorHAnsi" w:cs="AdvOTd3a5f740"/>
          <w:color w:val="auto"/>
          <w:lang w:eastAsia="ja-JP"/>
        </w:rPr>
        <w:t>ing</w:t>
      </w:r>
      <w:r w:rsidR="003A653D" w:rsidRPr="008F6588">
        <w:rPr>
          <w:rFonts w:asciiTheme="minorHAnsi" w:hAnsiTheme="minorHAnsi" w:cs="AdvOTd3a5f740"/>
          <w:color w:val="auto"/>
          <w:lang w:eastAsia="ja-JP"/>
        </w:rPr>
        <w:t xml:space="preserve"> rate decreased</w:t>
      </w:r>
      <w:r w:rsidR="00290A14" w:rsidRPr="008F6588">
        <w:rPr>
          <w:rFonts w:asciiTheme="minorHAnsi" w:hAnsiTheme="minorHAnsi" w:cs="AdvOTd3a5f740"/>
          <w:color w:val="auto"/>
        </w:rPr>
        <w:t xml:space="preserve"> significantly to 71% and 2%</w:t>
      </w:r>
      <w:r w:rsidR="00633B6E" w:rsidRPr="008F6588">
        <w:rPr>
          <w:rFonts w:asciiTheme="minorHAnsi" w:hAnsiTheme="minorHAnsi" w:cs="AdvOTd3a5f740"/>
          <w:color w:val="auto"/>
          <w:lang w:eastAsia="ja-JP"/>
        </w:rPr>
        <w:t>, respectively,</w:t>
      </w:r>
      <w:r w:rsidR="003A653D" w:rsidRPr="008F6588">
        <w:rPr>
          <w:rFonts w:asciiTheme="minorHAnsi" w:hAnsiTheme="minorHAnsi" w:cs="AdvOTd3a5f740"/>
          <w:color w:val="auto"/>
          <w:lang w:eastAsia="ja-JP"/>
        </w:rPr>
        <w:t xml:space="preserve"> </w:t>
      </w:r>
      <w:r w:rsidR="00633B6E" w:rsidRPr="008F6588">
        <w:rPr>
          <w:rFonts w:asciiTheme="minorHAnsi" w:hAnsiTheme="minorHAnsi" w:cs="AdvOTd3a5f740"/>
          <w:color w:val="auto"/>
          <w:lang w:eastAsia="ja-JP"/>
        </w:rPr>
        <w:t xml:space="preserve">of the rate in </w:t>
      </w:r>
      <w:r w:rsidR="00633B6E" w:rsidRPr="008F6588">
        <w:rPr>
          <w:rFonts w:asciiTheme="minorHAnsi" w:hAnsiTheme="minorHAnsi" w:cs="AdvOTd3a5f740"/>
          <w:color w:val="auto"/>
        </w:rPr>
        <w:t>1</w:t>
      </w:r>
      <w:r w:rsidR="00633B6E" w:rsidRPr="008F6588">
        <w:rPr>
          <w:rFonts w:asciiTheme="minorHAnsi" w:hAnsiTheme="minorHAnsi" w:cs="AdvOTd3a5f740"/>
          <w:color w:val="auto"/>
        </w:rPr>
        <w:sym w:font="Symbol" w:char="F0B4"/>
      </w:r>
      <w:r w:rsidR="00633B6E" w:rsidRPr="008F6588">
        <w:rPr>
          <w:rFonts w:asciiTheme="minorHAnsi" w:hAnsiTheme="minorHAnsi" w:cs="AdvOTd3a5f740"/>
          <w:color w:val="auto"/>
        </w:rPr>
        <w:t xml:space="preserve"> ERM</w:t>
      </w:r>
      <w:r w:rsidR="00633B6E" w:rsidRPr="008F6588">
        <w:rPr>
          <w:rFonts w:asciiTheme="minorHAnsi" w:hAnsiTheme="minorHAnsi" w:cs="AdvOTd3a5f740"/>
          <w:color w:val="auto"/>
          <w:lang w:eastAsia="ja-JP"/>
        </w:rPr>
        <w:t xml:space="preserve"> </w:t>
      </w:r>
      <w:r w:rsidR="00290A14" w:rsidRPr="008F6588">
        <w:rPr>
          <w:rFonts w:asciiTheme="minorHAnsi" w:hAnsiTheme="minorHAnsi" w:cs="AdvOTd3a5f740"/>
          <w:color w:val="auto"/>
        </w:rPr>
        <w:t>(</w:t>
      </w:r>
      <w:r w:rsidR="00290A14" w:rsidRPr="008F6588">
        <w:rPr>
          <w:rFonts w:asciiTheme="minorHAnsi" w:hAnsiTheme="minorHAnsi" w:cs="AdvOTd3a5f740"/>
          <w:i/>
          <w:color w:val="auto"/>
        </w:rPr>
        <w:t>P</w:t>
      </w:r>
      <w:r w:rsidR="00290A14" w:rsidRPr="008F6588">
        <w:rPr>
          <w:rFonts w:asciiTheme="minorHAnsi" w:hAnsiTheme="minorHAnsi" w:cs="AdvOTd3a5f740"/>
          <w:color w:val="auto"/>
        </w:rPr>
        <w:t xml:space="preserve"> &lt; 0.01) </w:t>
      </w:r>
      <w:r w:rsidR="003A653D" w:rsidRPr="008F6588">
        <w:rPr>
          <w:rFonts w:asciiTheme="minorHAnsi" w:hAnsiTheme="minorHAnsi" w:cs="AdvOTd3a5f740"/>
          <w:color w:val="auto"/>
        </w:rPr>
        <w:t>(</w:t>
      </w:r>
      <w:r w:rsidR="003A653D" w:rsidRPr="008F6588">
        <w:rPr>
          <w:rFonts w:asciiTheme="minorHAnsi" w:hAnsiTheme="minorHAnsi" w:cs="AdvTT642417d2"/>
          <w:b/>
          <w:color w:val="auto"/>
        </w:rPr>
        <w:t>Figure</w:t>
      </w:r>
      <w:r w:rsidR="003A653D" w:rsidRPr="008F6588">
        <w:rPr>
          <w:rFonts w:asciiTheme="minorHAnsi" w:hAnsiTheme="minorHAnsi" w:cs="AdvOTd3a5f740"/>
          <w:color w:val="auto"/>
        </w:rPr>
        <w:t xml:space="preserve"> </w:t>
      </w:r>
      <w:r w:rsidR="003A653D" w:rsidRPr="008F6588">
        <w:rPr>
          <w:rFonts w:asciiTheme="minorHAnsi" w:hAnsiTheme="minorHAnsi" w:cs="AdvOTd3a5f740"/>
          <w:b/>
          <w:color w:val="auto"/>
        </w:rPr>
        <w:t>3d</w:t>
      </w:r>
      <w:r w:rsidR="003A653D" w:rsidRPr="008F6588">
        <w:rPr>
          <w:rFonts w:asciiTheme="minorHAnsi" w:hAnsiTheme="minorHAnsi" w:cs="AdvOTd3a5f740"/>
          <w:color w:val="auto"/>
        </w:rPr>
        <w:t>)</w:t>
      </w:r>
      <w:r w:rsidR="003A653D" w:rsidRPr="008F6588">
        <w:rPr>
          <w:rFonts w:asciiTheme="minorHAnsi" w:hAnsiTheme="minorHAnsi" w:cs="AdvOTd3a5f740"/>
          <w:color w:val="auto"/>
          <w:lang w:eastAsia="ja-JP"/>
        </w:rPr>
        <w:t>.</w:t>
      </w:r>
      <w:r w:rsidR="00290A14" w:rsidRPr="008F6588">
        <w:rPr>
          <w:rFonts w:asciiTheme="minorHAnsi" w:hAnsiTheme="minorHAnsi" w:cs="AdvOTd3a5f740"/>
          <w:color w:val="auto"/>
          <w:lang w:eastAsia="ja-JP"/>
        </w:rPr>
        <w:t xml:space="preserve"> Also,</w:t>
      </w:r>
      <w:r w:rsidR="00633B6E" w:rsidRPr="008F6588">
        <w:rPr>
          <w:rFonts w:asciiTheme="minorHAnsi" w:hAnsiTheme="minorHAnsi" w:cs="AdvOTd3a5f740"/>
          <w:color w:val="auto"/>
          <w:lang w:eastAsia="ja-JP"/>
        </w:rPr>
        <w:t xml:space="preserve"> upon </w:t>
      </w:r>
      <w:r w:rsidR="00633B6E" w:rsidRPr="008F6588">
        <w:rPr>
          <w:rFonts w:asciiTheme="minorHAnsi" w:hAnsiTheme="minorHAnsi" w:cs="AdvOTd3a5f740"/>
          <w:color w:val="auto"/>
        </w:rPr>
        <w:t>AgNO</w:t>
      </w:r>
      <w:r w:rsidR="00633B6E" w:rsidRPr="008F6588">
        <w:rPr>
          <w:rFonts w:asciiTheme="minorHAnsi" w:hAnsiTheme="minorHAnsi" w:cs="AdvOTd3a5f740"/>
          <w:color w:val="auto"/>
          <w:vertAlign w:val="subscript"/>
        </w:rPr>
        <w:t>3</w:t>
      </w:r>
      <w:r w:rsidR="00633B6E" w:rsidRPr="008F6588">
        <w:rPr>
          <w:rFonts w:asciiTheme="minorHAnsi" w:hAnsiTheme="minorHAnsi" w:cs="AdvOTd3a5f740"/>
          <w:color w:val="auto"/>
        </w:rPr>
        <w:t xml:space="preserve"> exposure</w:t>
      </w:r>
      <w:r w:rsidR="00290A14" w:rsidRPr="008F6588">
        <w:rPr>
          <w:rFonts w:asciiTheme="minorHAnsi" w:hAnsiTheme="minorHAnsi" w:cs="AdvOTd3a5f740"/>
          <w:color w:val="auto"/>
          <w:lang w:eastAsia="ja-JP"/>
        </w:rPr>
        <w:t xml:space="preserve"> it decreased</w:t>
      </w:r>
      <w:r w:rsidR="00290A14" w:rsidRPr="008F6588">
        <w:rPr>
          <w:rFonts w:asciiTheme="minorHAnsi" w:hAnsiTheme="minorHAnsi" w:cs="AdvOTd3a5f740"/>
          <w:color w:val="auto"/>
        </w:rPr>
        <w:t xml:space="preserve"> significantly</w:t>
      </w:r>
      <w:r w:rsidR="00290A14" w:rsidRPr="008F6588">
        <w:rPr>
          <w:rFonts w:asciiTheme="minorHAnsi" w:hAnsiTheme="minorHAnsi" w:cs="AdvOTd3a5f740"/>
          <w:color w:val="auto"/>
          <w:lang w:eastAsia="ja-JP"/>
        </w:rPr>
        <w:t xml:space="preserve"> </w:t>
      </w:r>
      <w:r w:rsidR="00290A14" w:rsidRPr="008F6588">
        <w:rPr>
          <w:rFonts w:asciiTheme="minorHAnsi" w:hAnsiTheme="minorHAnsi" w:cs="AdvOTd3a5f740"/>
          <w:color w:val="auto"/>
        </w:rPr>
        <w:t>in 30× ERM (</w:t>
      </w:r>
      <w:r w:rsidR="00290A14" w:rsidRPr="008F6588">
        <w:rPr>
          <w:rFonts w:asciiTheme="minorHAnsi" w:hAnsiTheme="minorHAnsi" w:cs="AdvOTd3a5f740"/>
          <w:i/>
          <w:color w:val="auto"/>
        </w:rPr>
        <w:t>P</w:t>
      </w:r>
      <w:r w:rsidR="00290A14" w:rsidRPr="008F6588">
        <w:rPr>
          <w:rFonts w:asciiTheme="minorHAnsi" w:hAnsiTheme="minorHAnsi" w:cs="AdvOTd3a5f740"/>
          <w:color w:val="auto"/>
        </w:rPr>
        <w:t xml:space="preserve"> &lt; 0.01). Decreasing hatch</w:t>
      </w:r>
      <w:r w:rsidR="007D0474" w:rsidRPr="008F6588">
        <w:rPr>
          <w:rFonts w:asciiTheme="minorHAnsi" w:hAnsiTheme="minorHAnsi" w:cs="AdvOTd3a5f740"/>
          <w:color w:val="auto"/>
        </w:rPr>
        <w:t>ing</w:t>
      </w:r>
      <w:r w:rsidR="00290A14" w:rsidRPr="008F6588">
        <w:rPr>
          <w:rFonts w:asciiTheme="minorHAnsi" w:hAnsiTheme="minorHAnsi" w:cs="AdvOTd3a5f740"/>
          <w:color w:val="auto"/>
        </w:rPr>
        <w:t xml:space="preserve"> rate indicates </w:t>
      </w:r>
      <w:r w:rsidR="00290A14" w:rsidRPr="008F6588">
        <w:rPr>
          <w:rFonts w:asciiTheme="minorHAnsi" w:hAnsiTheme="minorHAnsi" w:cs="AdvOTd3a5f740"/>
          <w:color w:val="auto"/>
          <w:lang w:eastAsia="ja-JP"/>
        </w:rPr>
        <w:t xml:space="preserve">the </w:t>
      </w:r>
      <w:r w:rsidR="00290A14" w:rsidRPr="008F6588">
        <w:rPr>
          <w:rFonts w:asciiTheme="minorHAnsi" w:hAnsiTheme="minorHAnsi" w:cs="AdvOTd3a5f740"/>
          <w:color w:val="auto"/>
        </w:rPr>
        <w:t>toxic effect o</w:t>
      </w:r>
      <w:r w:rsidR="00290A14" w:rsidRPr="008F6588">
        <w:rPr>
          <w:rFonts w:asciiTheme="minorHAnsi" w:hAnsiTheme="minorHAnsi" w:cs="AdvOTd3a5f740"/>
          <w:color w:val="auto"/>
          <w:lang w:eastAsia="ja-JP"/>
        </w:rPr>
        <w:t>f</w:t>
      </w:r>
      <w:r w:rsidR="00290A14" w:rsidRPr="008F6588">
        <w:rPr>
          <w:rFonts w:asciiTheme="minorHAnsi" w:hAnsiTheme="minorHAnsi" w:cs="AdvOTd3a5f740"/>
          <w:color w:val="auto"/>
        </w:rPr>
        <w:t xml:space="preserve"> </w:t>
      </w:r>
      <w:r w:rsidR="00290A14" w:rsidRPr="008F6588">
        <w:rPr>
          <w:rFonts w:asciiTheme="minorHAnsi" w:hAnsiTheme="minorHAnsi" w:cs="AdvOTd3a5f740"/>
          <w:color w:val="auto"/>
          <w:lang w:eastAsia="ja-JP"/>
        </w:rPr>
        <w:t xml:space="preserve">the presence of </w:t>
      </w:r>
      <w:r w:rsidR="00290A14" w:rsidRPr="008F6588">
        <w:rPr>
          <w:rFonts w:asciiTheme="minorHAnsi" w:hAnsiTheme="minorHAnsi" w:cs="AdvOTd3a5f740"/>
          <w:color w:val="auto"/>
        </w:rPr>
        <w:t>SNCs or AgNO</w:t>
      </w:r>
      <w:r w:rsidR="00290A14" w:rsidRPr="008F6588">
        <w:rPr>
          <w:rFonts w:asciiTheme="minorHAnsi" w:hAnsiTheme="minorHAnsi" w:cs="AdvOTd3a5f740"/>
          <w:color w:val="auto"/>
          <w:vertAlign w:val="subscript"/>
        </w:rPr>
        <w:t>3</w:t>
      </w:r>
      <w:r w:rsidR="00290A14" w:rsidRPr="008F6588">
        <w:rPr>
          <w:rFonts w:asciiTheme="minorHAnsi" w:hAnsiTheme="minorHAnsi" w:cs="AdvOTd3a5f740"/>
          <w:color w:val="auto"/>
        </w:rPr>
        <w:t>.</w:t>
      </w:r>
      <w:r w:rsidR="00984171" w:rsidRPr="008F6588">
        <w:rPr>
          <w:rFonts w:asciiTheme="minorHAnsi" w:hAnsiTheme="minorHAnsi" w:cs="AdvOTd3a5f740"/>
          <w:color w:val="auto"/>
        </w:rPr>
        <w:t xml:space="preserve"> </w:t>
      </w:r>
      <w:r w:rsidR="00290A14" w:rsidRPr="008F6588">
        <w:rPr>
          <w:rFonts w:asciiTheme="minorHAnsi" w:hAnsiTheme="minorHAnsi" w:cs="AdvOTd3a5f740"/>
          <w:color w:val="auto"/>
          <w:lang w:eastAsia="ja-JP"/>
        </w:rPr>
        <w:t xml:space="preserve">These four </w:t>
      </w:r>
      <w:r w:rsidR="00290A14" w:rsidRPr="008F6588">
        <w:rPr>
          <w:rFonts w:asciiTheme="minorHAnsi" w:hAnsiTheme="minorHAnsi" w:cs="AdvTT642417d2"/>
          <w:color w:val="auto"/>
        </w:rPr>
        <w:t>phenotypic</w:t>
      </w:r>
      <w:r w:rsidR="00290A14" w:rsidRPr="008F6588">
        <w:rPr>
          <w:rFonts w:asciiTheme="minorHAnsi" w:hAnsiTheme="minorHAnsi" w:cs="AdvOTd3a5f740"/>
          <w:color w:val="auto"/>
        </w:rPr>
        <w:t xml:space="preserve"> biomar</w:t>
      </w:r>
      <w:r w:rsidR="00290A14" w:rsidRPr="00F41FFF">
        <w:rPr>
          <w:rFonts w:asciiTheme="minorHAnsi" w:hAnsiTheme="minorHAnsi" w:cs="AdvOTd3a5f740"/>
          <w:color w:val="auto"/>
        </w:rPr>
        <w:t xml:space="preserve">kers </w:t>
      </w:r>
      <w:r w:rsidR="00633B6E" w:rsidRPr="00F41FFF">
        <w:rPr>
          <w:rFonts w:asciiTheme="minorHAnsi" w:hAnsiTheme="minorHAnsi" w:cs="AdvOTd3a5f740"/>
          <w:color w:val="auto"/>
          <w:lang w:eastAsia="ja-JP"/>
        </w:rPr>
        <w:t xml:space="preserve">therefore </w:t>
      </w:r>
      <w:r w:rsidR="00290A14" w:rsidRPr="00F41FFF">
        <w:rPr>
          <w:rFonts w:asciiTheme="minorHAnsi" w:hAnsiTheme="minorHAnsi" w:cs="AdvOTd3a5f740"/>
          <w:color w:val="auto"/>
        </w:rPr>
        <w:t>show salinity dependent SNC toxicity.</w:t>
      </w:r>
    </w:p>
    <w:p w14:paraId="0E10B4C9" w14:textId="77777777" w:rsidR="00043839" w:rsidRPr="00F41FFF" w:rsidRDefault="00043839" w:rsidP="00A41532">
      <w:pPr>
        <w:jc w:val="left"/>
        <w:rPr>
          <w:rFonts w:asciiTheme="minorHAnsi" w:hAnsiTheme="minorHAnsi" w:cs="AdvOTd3a5f740"/>
          <w:color w:val="auto"/>
          <w:lang w:eastAsia="ja-JP"/>
        </w:rPr>
      </w:pPr>
    </w:p>
    <w:p w14:paraId="5E45E51E" w14:textId="36A00576" w:rsidR="00737FEF" w:rsidRPr="00F41FFF" w:rsidRDefault="00737FEF" w:rsidP="00A41532">
      <w:pPr>
        <w:jc w:val="left"/>
        <w:rPr>
          <w:color w:val="000000" w:themeColor="text1"/>
        </w:rPr>
      </w:pPr>
      <w:r w:rsidRPr="00F41FFF">
        <w:rPr>
          <w:rFonts w:asciiTheme="minorHAnsi" w:hAnsiTheme="minorHAnsi" w:cs="AdvTT642417d2"/>
          <w:color w:val="auto"/>
          <w:lang w:eastAsia="ja-JP"/>
        </w:rPr>
        <w:t>S</w:t>
      </w:r>
      <w:r w:rsidRPr="00F41FFF">
        <w:rPr>
          <w:rFonts w:asciiTheme="minorHAnsi" w:hAnsiTheme="minorHAnsi" w:cs="AdvTT642417d2"/>
          <w:color w:val="auto"/>
        </w:rPr>
        <w:t>alinity increases water-soluble metal complex formation, and the</w:t>
      </w:r>
      <w:r w:rsidRPr="00F41FFF">
        <w:rPr>
          <w:rFonts w:asciiTheme="minorHAnsi" w:hAnsiTheme="minorHAnsi" w:cs="AdvTT642417d2"/>
          <w:color w:val="auto"/>
          <w:lang w:eastAsia="ja-JP"/>
        </w:rPr>
        <w:t>se</w:t>
      </w:r>
      <w:r w:rsidRPr="00F41FFF">
        <w:rPr>
          <w:rFonts w:asciiTheme="minorHAnsi" w:hAnsiTheme="minorHAnsi" w:cs="AdvTT642417d2"/>
          <w:color w:val="auto"/>
        </w:rPr>
        <w:t xml:space="preserve"> comple</w:t>
      </w:r>
      <w:r w:rsidRPr="00F41FFF">
        <w:rPr>
          <w:rFonts w:asciiTheme="minorHAnsi" w:hAnsiTheme="minorHAnsi" w:cs="AdvTT642417d2"/>
          <w:color w:val="000000" w:themeColor="text1"/>
        </w:rPr>
        <w:t xml:space="preserve">xes </w:t>
      </w:r>
      <w:r w:rsidRPr="00F41FFF">
        <w:rPr>
          <w:rFonts w:asciiTheme="minorHAnsi" w:hAnsiTheme="minorHAnsi" w:cs="AdvTT642417d2"/>
          <w:color w:val="000000" w:themeColor="text1"/>
          <w:lang w:eastAsia="ja-JP"/>
        </w:rPr>
        <w:t xml:space="preserve">might have </w:t>
      </w:r>
      <w:r w:rsidRPr="00F41FFF">
        <w:rPr>
          <w:rFonts w:asciiTheme="minorHAnsi" w:hAnsiTheme="minorHAnsi" w:cs="AdvTT642417d2"/>
          <w:color w:val="000000" w:themeColor="text1"/>
        </w:rPr>
        <w:t>toxic</w:t>
      </w:r>
      <w:r w:rsidRPr="00F41FFF">
        <w:rPr>
          <w:rFonts w:asciiTheme="minorHAnsi" w:hAnsiTheme="minorHAnsi" w:cs="AdvTT642417d2"/>
          <w:color w:val="000000" w:themeColor="text1"/>
          <w:lang w:eastAsia="ja-JP"/>
        </w:rPr>
        <w:t xml:space="preserve"> effects</w:t>
      </w:r>
      <w:r w:rsidR="00625ECA" w:rsidRPr="00F41FFF">
        <w:rPr>
          <w:rFonts w:asciiTheme="minorHAnsi" w:hAnsiTheme="minorHAnsi" w:cs="AdvTT642417d2"/>
          <w:noProof/>
          <w:color w:val="000000" w:themeColor="text1"/>
          <w:vertAlign w:val="superscript"/>
        </w:rPr>
        <w:t>3,8</w:t>
      </w:r>
      <w:r w:rsidRPr="00F41FFF">
        <w:rPr>
          <w:rFonts w:asciiTheme="minorHAnsi" w:hAnsiTheme="minorHAnsi" w:cs="AdvTT642417d2"/>
          <w:color w:val="000000" w:themeColor="text1"/>
        </w:rPr>
        <w:t xml:space="preserve">. </w:t>
      </w:r>
      <w:r w:rsidRPr="00F41FFF">
        <w:rPr>
          <w:color w:val="000000" w:themeColor="text1"/>
        </w:rPr>
        <w:t>In</w:t>
      </w:r>
      <w:r w:rsidRPr="00F41FFF">
        <w:rPr>
          <w:color w:val="000000" w:themeColor="text1"/>
          <w:lang w:eastAsia="ja-JP"/>
        </w:rPr>
        <w:t xml:space="preserve"> our study,</w:t>
      </w:r>
      <w:r w:rsidR="00F30707" w:rsidRPr="00F41FFF">
        <w:rPr>
          <w:color w:val="000000" w:themeColor="text1"/>
          <w:lang w:eastAsia="ja-JP"/>
        </w:rPr>
        <w:t xml:space="preserve"> </w:t>
      </w:r>
      <w:r w:rsidRPr="00F41FFF">
        <w:rPr>
          <w:color w:val="000000" w:themeColor="text1"/>
        </w:rPr>
        <w:t xml:space="preserve">ICP-MS analyses of silver revealed that </w:t>
      </w:r>
      <w:r w:rsidRPr="00F41FFF">
        <w:rPr>
          <w:color w:val="000000" w:themeColor="text1"/>
          <w:lang w:eastAsia="ja-JP"/>
        </w:rPr>
        <w:t xml:space="preserve">the </w:t>
      </w:r>
      <w:r w:rsidR="00E16C13" w:rsidRPr="00F41FFF">
        <w:rPr>
          <w:color w:val="000000" w:themeColor="text1"/>
          <w:lang w:eastAsia="ja-JP"/>
        </w:rPr>
        <w:t xml:space="preserve">soluble </w:t>
      </w:r>
      <w:r w:rsidRPr="00F41FFF">
        <w:rPr>
          <w:color w:val="000000" w:themeColor="text1"/>
        </w:rPr>
        <w:t xml:space="preserve">silver concentrations in </w:t>
      </w:r>
      <w:r w:rsidRPr="00F41FFF">
        <w:rPr>
          <w:color w:val="000000" w:themeColor="text1"/>
          <w:lang w:eastAsia="ja-JP"/>
        </w:rPr>
        <w:t xml:space="preserve">the </w:t>
      </w:r>
      <w:r w:rsidRPr="00F41FFF">
        <w:rPr>
          <w:color w:val="000000" w:themeColor="text1"/>
        </w:rPr>
        <w:t>test solutions increased a</w:t>
      </w:r>
      <w:r w:rsidRPr="00F41FFF">
        <w:rPr>
          <w:color w:val="000000" w:themeColor="text1"/>
          <w:lang w:eastAsia="ja-JP"/>
        </w:rPr>
        <w:t xml:space="preserve">s the </w:t>
      </w:r>
      <w:r w:rsidRPr="00F41FFF">
        <w:rPr>
          <w:color w:val="000000" w:themeColor="text1"/>
        </w:rPr>
        <w:t>salinity</w:t>
      </w:r>
      <w:r w:rsidRPr="00F41FFF">
        <w:rPr>
          <w:color w:val="000000" w:themeColor="text1"/>
          <w:lang w:eastAsia="ja-JP"/>
        </w:rPr>
        <w:t xml:space="preserve"> increased</w:t>
      </w:r>
      <w:r w:rsidRPr="00F41FFF">
        <w:rPr>
          <w:color w:val="000000" w:themeColor="text1"/>
        </w:rPr>
        <w:t xml:space="preserve">; </w:t>
      </w:r>
      <w:r w:rsidRPr="00F41FFF">
        <w:rPr>
          <w:color w:val="000000" w:themeColor="text1"/>
          <w:lang w:eastAsia="ja-JP"/>
        </w:rPr>
        <w:t xml:space="preserve">the </w:t>
      </w:r>
      <w:r w:rsidRPr="00F41FFF">
        <w:rPr>
          <w:color w:val="000000" w:themeColor="text1"/>
        </w:rPr>
        <w:t xml:space="preserve">silver concentration in </w:t>
      </w:r>
      <w:r w:rsidRPr="00F41FFF">
        <w:rPr>
          <w:color w:val="000000" w:themeColor="text1"/>
          <w:lang w:eastAsia="ja-JP"/>
        </w:rPr>
        <w:t xml:space="preserve">the </w:t>
      </w:r>
      <w:r w:rsidRPr="00F41FFF">
        <w:rPr>
          <w:color w:val="000000" w:themeColor="text1"/>
        </w:rPr>
        <w:t>embryos also increased (</w:t>
      </w:r>
      <w:r w:rsidRPr="00F41FFF">
        <w:rPr>
          <w:b/>
          <w:color w:val="000000" w:themeColor="text1"/>
        </w:rPr>
        <w:t>Figures 3e</w:t>
      </w:r>
      <w:r w:rsidRPr="00F41FFF">
        <w:rPr>
          <w:color w:val="000000" w:themeColor="text1"/>
        </w:rPr>
        <w:t xml:space="preserve"> and </w:t>
      </w:r>
      <w:r w:rsidRPr="00F41FFF">
        <w:rPr>
          <w:b/>
          <w:color w:val="000000" w:themeColor="text1"/>
        </w:rPr>
        <w:t>f</w:t>
      </w:r>
      <w:r w:rsidRPr="00F41FFF">
        <w:rPr>
          <w:color w:val="000000" w:themeColor="text1"/>
        </w:rPr>
        <w:t>).</w:t>
      </w:r>
    </w:p>
    <w:p w14:paraId="6BC8C032" w14:textId="77777777" w:rsidR="00491789" w:rsidRPr="00F41FFF" w:rsidRDefault="00491789" w:rsidP="00A41532">
      <w:pPr>
        <w:jc w:val="left"/>
        <w:rPr>
          <w:rFonts w:cs="Arial"/>
          <w:b/>
          <w:color w:val="000000" w:themeColor="text1"/>
        </w:rPr>
      </w:pPr>
    </w:p>
    <w:p w14:paraId="5F78C58E" w14:textId="7B4A6071" w:rsidR="00BE1416" w:rsidRPr="00F41FFF" w:rsidRDefault="006305D7" w:rsidP="00DE4B2C">
      <w:pPr>
        <w:jc w:val="left"/>
        <w:rPr>
          <w:rFonts w:cs="Arial"/>
          <w:color w:val="000000" w:themeColor="text1"/>
          <w:lang w:eastAsia="ja-JP"/>
        </w:rPr>
      </w:pPr>
      <w:r w:rsidRPr="00F41FFF">
        <w:rPr>
          <w:rFonts w:cs="Arial"/>
          <w:b/>
          <w:color w:val="000000" w:themeColor="text1"/>
        </w:rPr>
        <w:t xml:space="preserve">Figure 1: </w:t>
      </w:r>
      <w:r w:rsidR="00BE1416" w:rsidRPr="00F41FFF">
        <w:rPr>
          <w:rFonts w:cs="Arial"/>
          <w:color w:val="000000" w:themeColor="text1"/>
        </w:rPr>
        <w:t>Increasing s</w:t>
      </w:r>
      <w:r w:rsidR="00DE4B2C" w:rsidRPr="00F41FFF">
        <w:rPr>
          <w:rFonts w:cs="Arial"/>
          <w:color w:val="000000" w:themeColor="text1"/>
          <w:lang w:eastAsia="ja-JP"/>
        </w:rPr>
        <w:t xml:space="preserve">alinity </w:t>
      </w:r>
      <w:r w:rsidR="00BE1416" w:rsidRPr="00F41FFF">
        <w:rPr>
          <w:rFonts w:cs="Arial"/>
          <w:color w:val="000000" w:themeColor="text1"/>
          <w:lang w:eastAsia="ja-JP"/>
        </w:rPr>
        <w:t>increase</w:t>
      </w:r>
      <w:r w:rsidR="00CC5336" w:rsidRPr="00F41FFF">
        <w:rPr>
          <w:rFonts w:cs="Arial"/>
          <w:color w:val="000000" w:themeColor="text1"/>
          <w:lang w:eastAsia="ja-JP"/>
        </w:rPr>
        <w:t>s</w:t>
      </w:r>
      <w:r w:rsidR="00DE4B2C" w:rsidRPr="00F41FFF">
        <w:rPr>
          <w:rFonts w:cs="Arial"/>
          <w:color w:val="000000" w:themeColor="text1"/>
          <w:lang w:eastAsia="ja-JP"/>
        </w:rPr>
        <w:t xml:space="preserve"> SNC toxicity. Mortality and number of abnormal</w:t>
      </w:r>
      <w:r w:rsidR="00C421BF" w:rsidRPr="00F41FFF">
        <w:rPr>
          <w:rFonts w:cs="Arial"/>
          <w:color w:val="000000" w:themeColor="text1"/>
          <w:lang w:eastAsia="ja-JP"/>
        </w:rPr>
        <w:t>ly</w:t>
      </w:r>
      <w:r w:rsidR="00DE4B2C" w:rsidRPr="00F41FFF">
        <w:rPr>
          <w:rFonts w:cs="Arial"/>
          <w:color w:val="000000" w:themeColor="text1"/>
          <w:lang w:eastAsia="ja-JP"/>
        </w:rPr>
        <w:t xml:space="preserve"> develop</w:t>
      </w:r>
      <w:r w:rsidR="00C421BF" w:rsidRPr="00F41FFF">
        <w:rPr>
          <w:rFonts w:cs="Arial"/>
          <w:color w:val="000000" w:themeColor="text1"/>
          <w:lang w:eastAsia="ja-JP"/>
        </w:rPr>
        <w:t>ed embryos</w:t>
      </w:r>
      <w:r w:rsidR="00DE4B2C" w:rsidRPr="00F41FFF">
        <w:rPr>
          <w:rFonts w:cs="Arial"/>
          <w:color w:val="000000" w:themeColor="text1"/>
          <w:lang w:eastAsia="ja-JP"/>
        </w:rPr>
        <w:t xml:space="preserve"> increased with increasing salinity </w:t>
      </w:r>
      <w:r w:rsidR="00A57C0C" w:rsidRPr="00F41FFF">
        <w:rPr>
          <w:rFonts w:cs="Arial"/>
          <w:color w:val="000000" w:themeColor="text1"/>
          <w:lang w:eastAsia="ja-JP"/>
        </w:rPr>
        <w:t>u</w:t>
      </w:r>
      <w:r w:rsidR="00DE4B2C" w:rsidRPr="00F41FFF">
        <w:rPr>
          <w:rFonts w:cs="Arial"/>
          <w:color w:val="000000" w:themeColor="text1"/>
          <w:lang w:eastAsia="ja-JP"/>
        </w:rPr>
        <w:t>nder SNC exposure.</w:t>
      </w:r>
    </w:p>
    <w:p w14:paraId="373FBDAA" w14:textId="4E575B72" w:rsidR="006305D7" w:rsidRPr="00F41FFF" w:rsidRDefault="00C312A6" w:rsidP="00DE4B2C">
      <w:pPr>
        <w:jc w:val="left"/>
        <w:rPr>
          <w:rFonts w:asciiTheme="minorHAnsi" w:hAnsiTheme="minorHAnsi" w:cs="TimesNewRomanPSMT"/>
          <w:color w:val="000000" w:themeColor="text1"/>
        </w:rPr>
      </w:pPr>
      <w:r w:rsidRPr="00F41FFF">
        <w:rPr>
          <w:rFonts w:cs="Arial"/>
          <w:b/>
          <w:color w:val="000000" w:themeColor="text1"/>
          <w:lang w:eastAsia="ja-JP"/>
        </w:rPr>
        <w:t xml:space="preserve">(a) </w:t>
      </w:r>
      <w:r w:rsidR="00CF4023" w:rsidRPr="00F41FFF">
        <w:rPr>
          <w:rFonts w:cs="Arial"/>
          <w:color w:val="000000" w:themeColor="text1"/>
          <w:lang w:eastAsia="ja-JP"/>
        </w:rPr>
        <w:t xml:space="preserve">Image array </w:t>
      </w:r>
      <w:r w:rsidR="00B27E15" w:rsidRPr="00F41FFF">
        <w:rPr>
          <w:rFonts w:cs="Arial"/>
          <w:color w:val="000000" w:themeColor="text1"/>
          <w:lang w:eastAsia="ja-JP"/>
        </w:rPr>
        <w:t xml:space="preserve">of medaka eggs exposed to 10 mg </w:t>
      </w:r>
      <w:r w:rsidR="00CF4023" w:rsidRPr="00F41FFF">
        <w:rPr>
          <w:rFonts w:cs="Arial"/>
          <w:color w:val="000000" w:themeColor="text1"/>
          <w:lang w:eastAsia="ja-JP"/>
        </w:rPr>
        <w:t>L</w:t>
      </w:r>
      <w:r w:rsidR="00B27E15" w:rsidRPr="00F41FFF">
        <w:rPr>
          <w:rFonts w:asciiTheme="minorHAnsi" w:hAnsiTheme="minorHAnsi" w:cs="AdvTT281d44c8+22"/>
          <w:color w:val="000000" w:themeColor="text1"/>
          <w:vertAlign w:val="superscript"/>
        </w:rPr>
        <w:t>−</w:t>
      </w:r>
      <w:r w:rsidR="00B27E15" w:rsidRPr="00F41FFF">
        <w:rPr>
          <w:rFonts w:asciiTheme="minorHAnsi" w:hAnsiTheme="minorHAnsi" w:cs="AdvTT642417d2"/>
          <w:color w:val="000000" w:themeColor="text1"/>
          <w:vertAlign w:val="superscript"/>
        </w:rPr>
        <w:t>1</w:t>
      </w:r>
      <w:r w:rsidR="00CF4023" w:rsidRPr="00F41FFF">
        <w:rPr>
          <w:rFonts w:cs="Arial"/>
          <w:color w:val="000000" w:themeColor="text1"/>
          <w:lang w:eastAsia="ja-JP"/>
        </w:rPr>
        <w:t xml:space="preserve"> SNC solution at different ERM concentration</w:t>
      </w:r>
      <w:r w:rsidR="007424BF" w:rsidRPr="00F41FFF">
        <w:rPr>
          <w:rFonts w:cs="Arial"/>
          <w:color w:val="000000" w:themeColor="text1"/>
          <w:lang w:eastAsia="ja-JP"/>
        </w:rPr>
        <w:t>s</w:t>
      </w:r>
      <w:r w:rsidR="00CF4023" w:rsidRPr="00F41FFF">
        <w:rPr>
          <w:rFonts w:cs="Arial"/>
          <w:color w:val="000000" w:themeColor="text1"/>
          <w:lang w:eastAsia="ja-JP"/>
        </w:rPr>
        <w:t>.</w:t>
      </w:r>
      <w:r w:rsidR="00755C89" w:rsidRPr="00F41FFF">
        <w:rPr>
          <w:rFonts w:cs="Arial"/>
          <w:color w:val="000000" w:themeColor="text1"/>
          <w:lang w:eastAsia="ja-JP"/>
        </w:rPr>
        <w:t xml:space="preserve"> Images are t</w:t>
      </w:r>
      <w:r w:rsidR="00896763" w:rsidRPr="00F41FFF">
        <w:rPr>
          <w:rFonts w:cs="Arial"/>
          <w:color w:val="000000" w:themeColor="text1"/>
          <w:lang w:eastAsia="ja-JP"/>
        </w:rPr>
        <w:t xml:space="preserve">ypical of medaka eggs exposed to SNCs </w:t>
      </w:r>
      <w:r w:rsidR="00C421BF" w:rsidRPr="00F41FFF">
        <w:rPr>
          <w:rFonts w:cs="Arial"/>
          <w:color w:val="000000" w:themeColor="text1"/>
          <w:lang w:eastAsia="ja-JP"/>
        </w:rPr>
        <w:t xml:space="preserve">and </w:t>
      </w:r>
      <w:r w:rsidR="00896763" w:rsidRPr="00F41FFF">
        <w:rPr>
          <w:rFonts w:cs="Arial"/>
          <w:color w:val="000000" w:themeColor="text1"/>
          <w:lang w:eastAsia="ja-JP"/>
        </w:rPr>
        <w:t xml:space="preserve">observed </w:t>
      </w:r>
      <w:r w:rsidR="00C421BF" w:rsidRPr="00F41FFF">
        <w:rPr>
          <w:rFonts w:cs="Arial"/>
          <w:color w:val="000000" w:themeColor="text1"/>
          <w:lang w:eastAsia="ja-JP"/>
        </w:rPr>
        <w:t xml:space="preserve">under </w:t>
      </w:r>
      <w:r w:rsidR="00896763" w:rsidRPr="00F41FFF">
        <w:rPr>
          <w:rFonts w:cs="Arial"/>
          <w:color w:val="000000" w:themeColor="text1"/>
          <w:lang w:eastAsia="ja-JP"/>
        </w:rPr>
        <w:t>a dissectin</w:t>
      </w:r>
      <w:r w:rsidR="00C421BF" w:rsidRPr="00F41FFF">
        <w:rPr>
          <w:rFonts w:cs="Arial"/>
          <w:color w:val="000000" w:themeColor="text1"/>
          <w:lang w:eastAsia="ja-JP"/>
        </w:rPr>
        <w:t>g</w:t>
      </w:r>
      <w:r w:rsidR="00896763" w:rsidRPr="00F41FFF">
        <w:rPr>
          <w:rFonts w:cs="Arial"/>
          <w:color w:val="000000" w:themeColor="text1"/>
          <w:lang w:eastAsia="ja-JP"/>
        </w:rPr>
        <w:t xml:space="preserve"> microscope. </w:t>
      </w:r>
      <w:r w:rsidR="00C421BF" w:rsidRPr="00F41FFF">
        <w:rPr>
          <w:rFonts w:cs="Arial"/>
          <w:color w:val="000000" w:themeColor="text1"/>
          <w:lang w:eastAsia="ja-JP"/>
        </w:rPr>
        <w:t>Control m</w:t>
      </w:r>
      <w:r w:rsidR="00896763" w:rsidRPr="00F41FFF">
        <w:rPr>
          <w:rFonts w:cs="Arial"/>
          <w:color w:val="000000" w:themeColor="text1"/>
          <w:lang w:eastAsia="ja-JP"/>
        </w:rPr>
        <w:t>edaka eggs were well</w:t>
      </w:r>
      <w:r w:rsidR="007424BF" w:rsidRPr="00F41FFF">
        <w:rPr>
          <w:rFonts w:cs="Arial"/>
          <w:color w:val="000000" w:themeColor="text1"/>
          <w:lang w:eastAsia="ja-JP"/>
        </w:rPr>
        <w:t xml:space="preserve"> </w:t>
      </w:r>
      <w:r w:rsidR="00896763" w:rsidRPr="00F41FFF">
        <w:rPr>
          <w:rFonts w:cs="Arial"/>
          <w:color w:val="000000" w:themeColor="text1"/>
          <w:lang w:eastAsia="ja-JP"/>
        </w:rPr>
        <w:t>developed</w:t>
      </w:r>
      <w:r w:rsidR="007424BF" w:rsidRPr="00F41FFF">
        <w:rPr>
          <w:rFonts w:cs="Arial"/>
          <w:color w:val="000000" w:themeColor="text1"/>
          <w:lang w:eastAsia="ja-JP"/>
        </w:rPr>
        <w:t>,</w:t>
      </w:r>
      <w:r w:rsidR="00896763" w:rsidRPr="00F41FFF">
        <w:rPr>
          <w:rFonts w:cs="Arial"/>
          <w:color w:val="000000" w:themeColor="text1"/>
          <w:lang w:eastAsia="ja-JP"/>
        </w:rPr>
        <w:t xml:space="preserve"> and all</w:t>
      </w:r>
      <w:r w:rsidR="007424BF" w:rsidRPr="00F41FFF">
        <w:rPr>
          <w:rFonts w:cs="Arial"/>
          <w:color w:val="000000" w:themeColor="text1"/>
          <w:lang w:eastAsia="ja-JP"/>
        </w:rPr>
        <w:t xml:space="preserve"> </w:t>
      </w:r>
      <w:r w:rsidR="00C421BF" w:rsidRPr="00F41FFF">
        <w:rPr>
          <w:rFonts w:cs="Arial"/>
          <w:color w:val="000000" w:themeColor="text1"/>
          <w:lang w:eastAsia="ja-JP"/>
        </w:rPr>
        <w:t xml:space="preserve">of them </w:t>
      </w:r>
      <w:r w:rsidR="00896763" w:rsidRPr="00F41FFF">
        <w:rPr>
          <w:rFonts w:cs="Arial"/>
          <w:color w:val="000000" w:themeColor="text1"/>
          <w:lang w:eastAsia="ja-JP"/>
        </w:rPr>
        <w:t xml:space="preserve">hatched </w:t>
      </w:r>
      <w:r w:rsidR="005B1040" w:rsidRPr="00F41FFF">
        <w:rPr>
          <w:rFonts w:cs="Arial"/>
          <w:color w:val="000000" w:themeColor="text1"/>
          <w:lang w:eastAsia="ja-JP"/>
        </w:rPr>
        <w:t xml:space="preserve">in </w:t>
      </w:r>
      <w:r w:rsidR="00896763" w:rsidRPr="00F41FFF">
        <w:rPr>
          <w:rFonts w:asciiTheme="minorHAnsi" w:hAnsiTheme="minorHAnsi" w:cs="TimesNewRomanPSMT"/>
          <w:color w:val="000000" w:themeColor="text1"/>
        </w:rPr>
        <w:t>1</w:t>
      </w:r>
      <w:r w:rsidR="00896763" w:rsidRPr="00F41FFF">
        <w:rPr>
          <w:rFonts w:asciiTheme="minorHAnsi" w:hAnsiTheme="minorHAnsi" w:cs="AdvTT281d44c8"/>
          <w:color w:val="000000" w:themeColor="text1"/>
        </w:rPr>
        <w:t>×</w:t>
      </w:r>
      <w:r w:rsidR="00896763" w:rsidRPr="00F41FFF">
        <w:rPr>
          <w:rFonts w:asciiTheme="minorHAnsi" w:eastAsia="SymbolMT" w:hAnsiTheme="minorHAnsi" w:cs="SymbolMT"/>
          <w:color w:val="000000" w:themeColor="text1"/>
        </w:rPr>
        <w:t xml:space="preserve"> </w:t>
      </w:r>
      <w:r w:rsidR="00896763" w:rsidRPr="00F41FFF">
        <w:rPr>
          <w:rFonts w:asciiTheme="minorHAnsi" w:hAnsiTheme="minorHAnsi" w:cs="TimesNewRomanPSMT"/>
          <w:color w:val="000000" w:themeColor="text1"/>
        </w:rPr>
        <w:t>to 30</w:t>
      </w:r>
      <w:r w:rsidR="00896763" w:rsidRPr="00F41FFF">
        <w:rPr>
          <w:rFonts w:asciiTheme="minorHAnsi" w:hAnsiTheme="minorHAnsi" w:cs="AdvTT281d44c8"/>
          <w:color w:val="000000" w:themeColor="text1"/>
        </w:rPr>
        <w:t>×</w:t>
      </w:r>
      <w:r w:rsidR="00896763" w:rsidRPr="00F41FFF">
        <w:rPr>
          <w:rFonts w:asciiTheme="minorHAnsi" w:eastAsia="SymbolMT" w:hAnsiTheme="minorHAnsi" w:cs="SymbolMT"/>
          <w:color w:val="000000" w:themeColor="text1"/>
        </w:rPr>
        <w:t xml:space="preserve"> </w:t>
      </w:r>
      <w:r w:rsidR="00896763" w:rsidRPr="00F41FFF">
        <w:rPr>
          <w:rFonts w:asciiTheme="minorHAnsi" w:hAnsiTheme="minorHAnsi" w:cs="TimesNewRomanPSMT"/>
          <w:color w:val="000000" w:themeColor="text1"/>
        </w:rPr>
        <w:t>ERM</w:t>
      </w:r>
      <w:r w:rsidR="00896763" w:rsidRPr="00F41FFF">
        <w:rPr>
          <w:rFonts w:cs="Arial"/>
          <w:color w:val="000000" w:themeColor="text1"/>
        </w:rPr>
        <w:t xml:space="preserve">. </w:t>
      </w:r>
      <w:r w:rsidR="00C421BF" w:rsidRPr="00F41FFF">
        <w:rPr>
          <w:rFonts w:cs="Arial"/>
          <w:color w:val="000000" w:themeColor="text1"/>
          <w:lang w:eastAsia="ja-JP"/>
        </w:rPr>
        <w:t xml:space="preserve">At </w:t>
      </w:r>
      <w:r w:rsidR="00896763" w:rsidRPr="00F41FFF">
        <w:rPr>
          <w:rFonts w:cs="Arial"/>
          <w:color w:val="000000" w:themeColor="text1"/>
        </w:rPr>
        <w:t>10 mg</w:t>
      </w:r>
      <w:r w:rsidR="006679E8" w:rsidRPr="00F41FFF">
        <w:rPr>
          <w:rFonts w:asciiTheme="minorHAnsi" w:hAnsiTheme="minorHAnsi" w:cs="AdvTT642417d2"/>
          <w:color w:val="000000" w:themeColor="text1"/>
        </w:rPr>
        <w:t xml:space="preserve"> L</w:t>
      </w:r>
      <w:r w:rsidR="006679E8" w:rsidRPr="00F41FFF">
        <w:rPr>
          <w:rFonts w:asciiTheme="minorHAnsi" w:hAnsiTheme="minorHAnsi" w:cs="AdvTT281d44c8+22"/>
          <w:color w:val="000000" w:themeColor="text1"/>
          <w:vertAlign w:val="superscript"/>
        </w:rPr>
        <w:t>−</w:t>
      </w:r>
      <w:r w:rsidR="006679E8" w:rsidRPr="00F41FFF">
        <w:rPr>
          <w:rFonts w:asciiTheme="minorHAnsi" w:hAnsiTheme="minorHAnsi" w:cs="AdvTT642417d2"/>
          <w:color w:val="000000" w:themeColor="text1"/>
          <w:vertAlign w:val="superscript"/>
        </w:rPr>
        <w:t>1</w:t>
      </w:r>
      <w:r w:rsidR="00896763" w:rsidRPr="00F41FFF">
        <w:rPr>
          <w:rFonts w:cs="Arial"/>
          <w:color w:val="000000" w:themeColor="text1"/>
        </w:rPr>
        <w:t xml:space="preserve"> SNC exposure, although </w:t>
      </w:r>
      <w:r w:rsidR="00C421BF" w:rsidRPr="00F41FFF">
        <w:rPr>
          <w:rFonts w:cs="Arial"/>
          <w:color w:val="000000" w:themeColor="text1"/>
          <w:lang w:eastAsia="ja-JP"/>
        </w:rPr>
        <w:t xml:space="preserve">all of the </w:t>
      </w:r>
      <w:r w:rsidR="00896763" w:rsidRPr="00F41FFF">
        <w:rPr>
          <w:rFonts w:cs="Arial"/>
          <w:color w:val="000000" w:themeColor="text1"/>
        </w:rPr>
        <w:t xml:space="preserve">medaka eggs hatched </w:t>
      </w:r>
      <w:r w:rsidR="005B1040" w:rsidRPr="00F41FFF">
        <w:rPr>
          <w:rFonts w:cs="Arial"/>
          <w:color w:val="000000" w:themeColor="text1"/>
          <w:lang w:eastAsia="ja-JP"/>
        </w:rPr>
        <w:t xml:space="preserve">in </w:t>
      </w:r>
      <w:r w:rsidR="00896763" w:rsidRPr="00F41FFF">
        <w:rPr>
          <w:rFonts w:asciiTheme="minorHAnsi" w:hAnsiTheme="minorHAnsi" w:cs="TimesNewRomanPSMT"/>
          <w:color w:val="000000" w:themeColor="text1"/>
        </w:rPr>
        <w:t>1</w:t>
      </w:r>
      <w:r w:rsidR="00896763" w:rsidRPr="00F41FFF">
        <w:rPr>
          <w:rFonts w:asciiTheme="minorHAnsi" w:hAnsiTheme="minorHAnsi" w:cs="AdvTT281d44c8"/>
          <w:color w:val="000000" w:themeColor="text1"/>
        </w:rPr>
        <w:t>×</w:t>
      </w:r>
      <w:r w:rsidR="00896763" w:rsidRPr="00F41FFF">
        <w:rPr>
          <w:rFonts w:asciiTheme="minorHAnsi" w:eastAsia="SymbolMT" w:hAnsiTheme="minorHAnsi" w:cs="SymbolMT"/>
          <w:color w:val="000000" w:themeColor="text1"/>
        </w:rPr>
        <w:t xml:space="preserve"> </w:t>
      </w:r>
      <w:r w:rsidR="00600694" w:rsidRPr="00F41FFF">
        <w:rPr>
          <w:rFonts w:asciiTheme="minorHAnsi" w:hAnsiTheme="minorHAnsi" w:cs="TimesNewRomanPSMT"/>
          <w:color w:val="000000" w:themeColor="text1"/>
        </w:rPr>
        <w:t xml:space="preserve">to </w:t>
      </w:r>
      <w:r w:rsidR="00674D66" w:rsidRPr="00F41FFF">
        <w:rPr>
          <w:rFonts w:asciiTheme="minorHAnsi" w:hAnsiTheme="minorHAnsi" w:cs="TimesNewRomanPSMT"/>
          <w:color w:val="000000" w:themeColor="text1"/>
          <w:lang w:eastAsia="ja-JP"/>
        </w:rPr>
        <w:t>15</w:t>
      </w:r>
      <w:r w:rsidR="00896763" w:rsidRPr="00F41FFF">
        <w:rPr>
          <w:rFonts w:asciiTheme="minorHAnsi" w:hAnsiTheme="minorHAnsi" w:cs="AdvTT281d44c8"/>
          <w:color w:val="000000" w:themeColor="text1"/>
        </w:rPr>
        <w:t>×</w:t>
      </w:r>
      <w:r w:rsidR="00896763" w:rsidRPr="00F41FFF">
        <w:rPr>
          <w:rFonts w:asciiTheme="minorHAnsi" w:eastAsia="SymbolMT" w:hAnsiTheme="minorHAnsi" w:cs="SymbolMT"/>
          <w:color w:val="000000" w:themeColor="text1"/>
        </w:rPr>
        <w:t xml:space="preserve"> </w:t>
      </w:r>
      <w:r w:rsidR="00896763" w:rsidRPr="00F41FFF">
        <w:rPr>
          <w:rFonts w:asciiTheme="minorHAnsi" w:hAnsiTheme="minorHAnsi" w:cs="TimesNewRomanPSMT"/>
          <w:color w:val="000000" w:themeColor="text1"/>
        </w:rPr>
        <w:t xml:space="preserve">ERM, developmental deformities (red </w:t>
      </w:r>
      <w:r w:rsidR="007424BF" w:rsidRPr="00F41FFF">
        <w:rPr>
          <w:rFonts w:asciiTheme="minorHAnsi" w:hAnsiTheme="minorHAnsi" w:cs="TimesNewRomanPSMT"/>
          <w:color w:val="000000" w:themeColor="text1"/>
        </w:rPr>
        <w:t>out</w:t>
      </w:r>
      <w:r w:rsidR="00896763" w:rsidRPr="00F41FFF">
        <w:rPr>
          <w:rFonts w:asciiTheme="minorHAnsi" w:hAnsiTheme="minorHAnsi" w:cs="TimesNewRomanPSMT"/>
          <w:color w:val="000000" w:themeColor="text1"/>
        </w:rPr>
        <w:t>line</w:t>
      </w:r>
      <w:r w:rsidR="007424BF" w:rsidRPr="00F41FFF">
        <w:rPr>
          <w:rFonts w:asciiTheme="minorHAnsi" w:hAnsiTheme="minorHAnsi" w:cs="TimesNewRomanPSMT"/>
          <w:color w:val="000000" w:themeColor="text1"/>
        </w:rPr>
        <w:t>d</w:t>
      </w:r>
      <w:r w:rsidR="00896763" w:rsidRPr="00F41FFF">
        <w:rPr>
          <w:rFonts w:asciiTheme="minorHAnsi" w:hAnsiTheme="minorHAnsi" w:cs="TimesNewRomanPSMT"/>
          <w:color w:val="000000" w:themeColor="text1"/>
        </w:rPr>
        <w:t xml:space="preserve"> </w:t>
      </w:r>
      <w:r w:rsidR="001C48AF" w:rsidRPr="00F41FFF">
        <w:rPr>
          <w:rFonts w:asciiTheme="minorHAnsi" w:hAnsiTheme="minorHAnsi" w:cs="TimesNewRomanPSMT"/>
          <w:color w:val="000000" w:themeColor="text1"/>
        </w:rPr>
        <w:t>rectangles</w:t>
      </w:r>
      <w:r w:rsidR="00896763" w:rsidRPr="00F41FFF">
        <w:rPr>
          <w:rFonts w:asciiTheme="minorHAnsi" w:hAnsiTheme="minorHAnsi" w:cs="TimesNewRomanPSMT"/>
          <w:color w:val="000000" w:themeColor="text1"/>
        </w:rPr>
        <w:t xml:space="preserve">, unhatched) and embryos </w:t>
      </w:r>
      <w:r w:rsidR="005B1040" w:rsidRPr="00F41FFF">
        <w:rPr>
          <w:rFonts w:asciiTheme="minorHAnsi" w:hAnsiTheme="minorHAnsi" w:cs="TimesNewRomanPSMT"/>
          <w:color w:val="000000" w:themeColor="text1"/>
        </w:rPr>
        <w:t xml:space="preserve">unhatched </w:t>
      </w:r>
      <w:r w:rsidR="00896763" w:rsidRPr="00F41FFF">
        <w:rPr>
          <w:rFonts w:asciiTheme="minorHAnsi" w:hAnsiTheme="minorHAnsi" w:cs="TimesNewRomanPSMT"/>
          <w:color w:val="000000" w:themeColor="text1"/>
        </w:rPr>
        <w:t xml:space="preserve">within 14 days (green </w:t>
      </w:r>
      <w:r w:rsidR="007424BF" w:rsidRPr="00F41FFF">
        <w:rPr>
          <w:rFonts w:asciiTheme="minorHAnsi" w:hAnsiTheme="minorHAnsi" w:cs="TimesNewRomanPSMT"/>
          <w:color w:val="000000" w:themeColor="text1"/>
        </w:rPr>
        <w:t>out</w:t>
      </w:r>
      <w:r w:rsidR="00896763" w:rsidRPr="00F41FFF">
        <w:rPr>
          <w:rFonts w:asciiTheme="minorHAnsi" w:hAnsiTheme="minorHAnsi" w:cs="TimesNewRomanPSMT"/>
          <w:color w:val="000000" w:themeColor="text1"/>
        </w:rPr>
        <w:t>line</w:t>
      </w:r>
      <w:r w:rsidR="007424BF" w:rsidRPr="00F41FFF">
        <w:rPr>
          <w:rFonts w:asciiTheme="minorHAnsi" w:hAnsiTheme="minorHAnsi" w:cs="TimesNewRomanPSMT"/>
          <w:color w:val="000000" w:themeColor="text1"/>
        </w:rPr>
        <w:t>d</w:t>
      </w:r>
      <w:r w:rsidR="00896763" w:rsidRPr="00F41FFF">
        <w:rPr>
          <w:rFonts w:asciiTheme="minorHAnsi" w:hAnsiTheme="minorHAnsi" w:cs="TimesNewRomanPSMT"/>
          <w:color w:val="000000" w:themeColor="text1"/>
        </w:rPr>
        <w:t xml:space="preserve"> </w:t>
      </w:r>
      <w:r w:rsidR="001C48AF" w:rsidRPr="00F41FFF">
        <w:rPr>
          <w:rFonts w:asciiTheme="minorHAnsi" w:hAnsiTheme="minorHAnsi" w:cs="TimesNewRomanPSMT"/>
          <w:color w:val="000000" w:themeColor="text1"/>
        </w:rPr>
        <w:t>rectangles</w:t>
      </w:r>
      <w:r w:rsidR="00896763" w:rsidRPr="00F41FFF">
        <w:rPr>
          <w:rFonts w:asciiTheme="minorHAnsi" w:hAnsiTheme="minorHAnsi" w:cs="TimesNewRomanPSMT"/>
          <w:color w:val="000000" w:themeColor="text1"/>
        </w:rPr>
        <w:t>, unhatched)</w:t>
      </w:r>
      <w:r w:rsidR="007424BF" w:rsidRPr="00F41FFF">
        <w:rPr>
          <w:rFonts w:asciiTheme="minorHAnsi" w:hAnsiTheme="minorHAnsi" w:cs="TimesNewRomanPSMT"/>
          <w:color w:val="000000" w:themeColor="text1"/>
        </w:rPr>
        <w:t xml:space="preserve"> </w:t>
      </w:r>
      <w:r w:rsidR="00896763" w:rsidRPr="00F41FFF">
        <w:rPr>
          <w:rFonts w:asciiTheme="minorHAnsi" w:hAnsiTheme="minorHAnsi" w:cs="TimesNewRomanPSMT"/>
          <w:color w:val="000000" w:themeColor="text1"/>
        </w:rPr>
        <w:t xml:space="preserve">were observed </w:t>
      </w:r>
      <w:r w:rsidR="007424BF" w:rsidRPr="00F41FFF">
        <w:rPr>
          <w:rFonts w:asciiTheme="minorHAnsi" w:hAnsiTheme="minorHAnsi" w:cs="TimesNewRomanPSMT"/>
          <w:color w:val="000000" w:themeColor="text1"/>
        </w:rPr>
        <w:t>at</w:t>
      </w:r>
      <w:r w:rsidR="00896763" w:rsidRPr="00F41FFF">
        <w:rPr>
          <w:rFonts w:cs="Arial"/>
          <w:color w:val="000000" w:themeColor="text1"/>
        </w:rPr>
        <w:t xml:space="preserve"> 20</w:t>
      </w:r>
      <w:r w:rsidR="00896763" w:rsidRPr="00F41FFF">
        <w:rPr>
          <w:rFonts w:asciiTheme="minorHAnsi" w:hAnsiTheme="minorHAnsi" w:cs="AdvTT281d44c8"/>
          <w:color w:val="000000" w:themeColor="text1"/>
        </w:rPr>
        <w:t>×</w:t>
      </w:r>
      <w:r w:rsidR="00896763" w:rsidRPr="00F41FFF">
        <w:rPr>
          <w:rFonts w:asciiTheme="minorHAnsi" w:eastAsia="SymbolMT" w:hAnsiTheme="minorHAnsi" w:cs="SymbolMT"/>
          <w:color w:val="000000" w:themeColor="text1"/>
        </w:rPr>
        <w:t xml:space="preserve"> </w:t>
      </w:r>
      <w:r w:rsidR="00896763" w:rsidRPr="00F41FFF">
        <w:rPr>
          <w:rFonts w:asciiTheme="minorHAnsi" w:hAnsiTheme="minorHAnsi" w:cs="TimesNewRomanPSMT"/>
          <w:color w:val="000000" w:themeColor="text1"/>
        </w:rPr>
        <w:t>and 30</w:t>
      </w:r>
      <w:r w:rsidR="00896763" w:rsidRPr="00F41FFF">
        <w:rPr>
          <w:rFonts w:asciiTheme="minorHAnsi" w:hAnsiTheme="minorHAnsi" w:cs="AdvTT281d44c8"/>
          <w:color w:val="000000" w:themeColor="text1"/>
        </w:rPr>
        <w:t>×</w:t>
      </w:r>
      <w:r w:rsidR="00896763" w:rsidRPr="00F41FFF">
        <w:rPr>
          <w:rFonts w:asciiTheme="minorHAnsi" w:eastAsia="SymbolMT" w:hAnsiTheme="minorHAnsi" w:cs="SymbolMT"/>
          <w:color w:val="000000" w:themeColor="text1"/>
        </w:rPr>
        <w:t xml:space="preserve"> </w:t>
      </w:r>
      <w:r w:rsidR="00896763" w:rsidRPr="00F41FFF">
        <w:rPr>
          <w:rFonts w:asciiTheme="minorHAnsi" w:hAnsiTheme="minorHAnsi" w:cs="TimesNewRomanPSMT"/>
          <w:color w:val="000000" w:themeColor="text1"/>
        </w:rPr>
        <w:t>ERM.</w:t>
      </w:r>
      <w:r w:rsidRPr="00F41FFF">
        <w:rPr>
          <w:rFonts w:asciiTheme="minorHAnsi" w:hAnsiTheme="minorHAnsi" w:cs="TimesNewRomanPSMT"/>
          <w:color w:val="000000" w:themeColor="text1"/>
        </w:rPr>
        <w:t xml:space="preserve"> </w:t>
      </w:r>
      <w:r w:rsidRPr="00F41FFF">
        <w:rPr>
          <w:rFonts w:asciiTheme="minorHAnsi" w:hAnsiTheme="minorHAnsi" w:cs="TimesNewRomanPSMT"/>
          <w:b/>
          <w:color w:val="000000" w:themeColor="text1"/>
        </w:rPr>
        <w:t>(b)</w:t>
      </w:r>
      <w:r w:rsidRPr="00F41FFF">
        <w:rPr>
          <w:rFonts w:asciiTheme="minorHAnsi" w:hAnsiTheme="minorHAnsi" w:cs="TimesNewRomanPSMT"/>
          <w:color w:val="000000" w:themeColor="text1"/>
        </w:rPr>
        <w:t xml:space="preserve"> Magnified image</w:t>
      </w:r>
      <w:r w:rsidR="005B1040" w:rsidRPr="00F41FFF">
        <w:rPr>
          <w:rFonts w:asciiTheme="minorHAnsi" w:hAnsiTheme="minorHAnsi" w:cs="TimesNewRomanPSMT"/>
          <w:color w:val="000000" w:themeColor="text1"/>
          <w:lang w:eastAsia="ja-JP"/>
        </w:rPr>
        <w:t>s</w:t>
      </w:r>
      <w:r w:rsidRPr="00F41FFF">
        <w:rPr>
          <w:rFonts w:asciiTheme="minorHAnsi" w:hAnsiTheme="minorHAnsi" w:cs="TimesNewRomanPSMT"/>
          <w:color w:val="000000" w:themeColor="text1"/>
        </w:rPr>
        <w:t xml:space="preserve"> of the lower right of Figure 1</w:t>
      </w:r>
      <w:r w:rsidR="00FD3B27" w:rsidRPr="00F41FFF">
        <w:rPr>
          <w:rFonts w:asciiTheme="minorHAnsi" w:hAnsiTheme="minorHAnsi" w:cs="TimesNewRomanPSMT"/>
          <w:color w:val="000000" w:themeColor="text1"/>
        </w:rPr>
        <w:t xml:space="preserve"> </w:t>
      </w:r>
      <w:r w:rsidR="002936E2" w:rsidRPr="00F41FFF">
        <w:rPr>
          <w:rFonts w:asciiTheme="minorHAnsi" w:hAnsiTheme="minorHAnsi" w:cs="TimesNewRomanPSMT"/>
          <w:color w:val="000000" w:themeColor="text1"/>
        </w:rPr>
        <w:t>(a).</w:t>
      </w:r>
    </w:p>
    <w:p w14:paraId="235BFDDF" w14:textId="77777777" w:rsidR="00896763" w:rsidRPr="00F41FFF" w:rsidRDefault="00896763" w:rsidP="00A41532">
      <w:pPr>
        <w:jc w:val="left"/>
        <w:rPr>
          <w:rFonts w:cs="Arial"/>
          <w:color w:val="000000" w:themeColor="text1"/>
        </w:rPr>
      </w:pPr>
    </w:p>
    <w:p w14:paraId="1B27290F" w14:textId="17773B51" w:rsidR="00896763" w:rsidRPr="00F41FFF" w:rsidRDefault="00BE1A46" w:rsidP="00A41532">
      <w:pPr>
        <w:jc w:val="left"/>
        <w:rPr>
          <w:rFonts w:asciiTheme="minorHAnsi" w:hAnsiTheme="minorHAnsi" w:cs="AdvOTd3a5f740"/>
          <w:color w:val="000000" w:themeColor="text1"/>
        </w:rPr>
      </w:pPr>
      <w:r w:rsidRPr="00F41FFF">
        <w:rPr>
          <w:rFonts w:asciiTheme="minorHAnsi" w:hAnsiTheme="minorHAnsi" w:cs="Arial"/>
          <w:b/>
          <w:color w:val="000000" w:themeColor="text1"/>
          <w:lang w:eastAsia="ja-JP"/>
        </w:rPr>
        <w:lastRenderedPageBreak/>
        <w:t xml:space="preserve">Figure 2: </w:t>
      </w:r>
      <w:r w:rsidR="00CF4023" w:rsidRPr="00F41FFF">
        <w:rPr>
          <w:rFonts w:asciiTheme="minorHAnsi" w:hAnsiTheme="minorHAnsi" w:cs="Arial"/>
          <w:color w:val="000000" w:themeColor="text1"/>
          <w:lang w:eastAsia="ja-JP"/>
        </w:rPr>
        <w:t xml:space="preserve">Typical </w:t>
      </w:r>
      <w:r w:rsidR="00CF4023" w:rsidRPr="00F41FFF">
        <w:rPr>
          <w:rFonts w:asciiTheme="minorHAnsi" w:hAnsiTheme="minorHAnsi" w:cs="AdvOTd3a5f740"/>
          <w:color w:val="000000" w:themeColor="text1"/>
        </w:rPr>
        <w:t>phenotypic biomarkers of medaka eggs exposed to SNCs.</w:t>
      </w:r>
      <w:r w:rsidRPr="00F41FFF">
        <w:rPr>
          <w:rFonts w:asciiTheme="minorHAnsi" w:hAnsiTheme="minorHAnsi" w:cs="AdvOTd3a5f740"/>
          <w:b/>
          <w:color w:val="000000" w:themeColor="text1"/>
        </w:rPr>
        <w:t xml:space="preserve"> </w:t>
      </w:r>
      <w:r w:rsidRPr="00F41FFF">
        <w:rPr>
          <w:rFonts w:asciiTheme="minorHAnsi" w:hAnsiTheme="minorHAnsi" w:cs="AdvOTd3a5f740"/>
          <w:color w:val="000000" w:themeColor="text1"/>
        </w:rPr>
        <w:t xml:space="preserve">Medaka eggs at </w:t>
      </w:r>
      <w:r w:rsidR="00285A95" w:rsidRPr="00F41FFF">
        <w:rPr>
          <w:rFonts w:asciiTheme="minorHAnsi" w:hAnsiTheme="minorHAnsi" w:cs="AdvOTd3a5f740"/>
          <w:color w:val="000000" w:themeColor="text1"/>
        </w:rPr>
        <w:t xml:space="preserve">developmental </w:t>
      </w:r>
      <w:r w:rsidRPr="00F41FFF">
        <w:rPr>
          <w:rFonts w:asciiTheme="minorHAnsi" w:hAnsiTheme="minorHAnsi" w:cs="AdvOTd3a5f740"/>
          <w:color w:val="000000" w:themeColor="text1"/>
        </w:rPr>
        <w:t>stage 21 were exposed to SNCs (10 mg L</w:t>
      </w:r>
      <w:r w:rsidRPr="00F41FFF">
        <w:rPr>
          <w:rFonts w:asciiTheme="minorHAnsi" w:hAnsiTheme="minorHAnsi" w:cs="AdvTT281d44c8+22"/>
          <w:color w:val="000000" w:themeColor="text1"/>
          <w:vertAlign w:val="superscript"/>
        </w:rPr>
        <w:t>−</w:t>
      </w:r>
      <w:r w:rsidRPr="00F41FFF">
        <w:rPr>
          <w:rFonts w:asciiTheme="minorHAnsi" w:hAnsiTheme="minorHAnsi" w:cs="AdvOTd3a5f740"/>
          <w:color w:val="000000" w:themeColor="text1"/>
          <w:vertAlign w:val="superscript"/>
        </w:rPr>
        <w:t>1</w:t>
      </w:r>
      <w:r w:rsidRPr="00F41FFF">
        <w:rPr>
          <w:rFonts w:asciiTheme="minorHAnsi" w:hAnsiTheme="minorHAnsi" w:cs="AdvOTd3a5f740"/>
          <w:color w:val="000000" w:themeColor="text1"/>
        </w:rPr>
        <w:t xml:space="preserve">) in different concentrations of ERM for 6 days. </w:t>
      </w:r>
      <w:r w:rsidRPr="00F41FFF">
        <w:rPr>
          <w:rFonts w:asciiTheme="minorHAnsi" w:hAnsiTheme="minorHAnsi" w:cs="AdvOTd3a5f740"/>
          <w:b/>
          <w:color w:val="000000" w:themeColor="text1"/>
        </w:rPr>
        <w:t xml:space="preserve">(a) </w:t>
      </w:r>
      <w:r w:rsidR="00755C89" w:rsidRPr="00F41FFF">
        <w:rPr>
          <w:rFonts w:asciiTheme="minorHAnsi" w:hAnsiTheme="minorHAnsi" w:cs="AdvOTd3a5f740"/>
          <w:color w:val="000000" w:themeColor="text1"/>
          <w:lang w:eastAsia="ja-JP"/>
        </w:rPr>
        <w:t>Control m</w:t>
      </w:r>
      <w:r w:rsidR="0040737C" w:rsidRPr="00F41FFF">
        <w:rPr>
          <w:rFonts w:asciiTheme="minorHAnsi" w:hAnsiTheme="minorHAnsi" w:cs="AdvOTd3a5f740"/>
          <w:color w:val="000000" w:themeColor="text1"/>
        </w:rPr>
        <w:t xml:space="preserve">edaka </w:t>
      </w:r>
      <w:r w:rsidR="00896763" w:rsidRPr="00F41FFF">
        <w:rPr>
          <w:rFonts w:asciiTheme="minorHAnsi" w:hAnsiTheme="minorHAnsi" w:cs="AdvOTd3a5f740"/>
          <w:color w:val="000000" w:themeColor="text1"/>
        </w:rPr>
        <w:t>embryo</w:t>
      </w:r>
      <w:r w:rsidR="005B1040" w:rsidRPr="00F41FFF">
        <w:rPr>
          <w:rFonts w:asciiTheme="minorHAnsi" w:hAnsiTheme="minorHAnsi" w:cs="AdvOTd3a5f740"/>
          <w:color w:val="000000" w:themeColor="text1"/>
          <w:lang w:eastAsia="ja-JP"/>
        </w:rPr>
        <w:t xml:space="preserve"> with normal development</w:t>
      </w:r>
      <w:r w:rsidRPr="00F41FFF">
        <w:rPr>
          <w:rFonts w:asciiTheme="minorHAnsi" w:hAnsiTheme="minorHAnsi" w:cs="AdvOTd3a5f740"/>
          <w:color w:val="000000" w:themeColor="text1"/>
        </w:rPr>
        <w:t xml:space="preserve">. </w:t>
      </w:r>
      <w:r w:rsidRPr="00F41FFF">
        <w:rPr>
          <w:rFonts w:asciiTheme="minorHAnsi" w:hAnsiTheme="minorHAnsi" w:cs="AdvOTd3a5f740"/>
          <w:b/>
          <w:color w:val="000000" w:themeColor="text1"/>
        </w:rPr>
        <w:t xml:space="preserve">(b) </w:t>
      </w:r>
      <w:r w:rsidR="00896763" w:rsidRPr="00F41FFF">
        <w:rPr>
          <w:rFonts w:asciiTheme="minorHAnsi" w:hAnsiTheme="minorHAnsi" w:cs="AdvOTd3a5f740"/>
          <w:color w:val="000000" w:themeColor="text1"/>
        </w:rPr>
        <w:t>Developmental deformity (light</w:t>
      </w:r>
      <w:r w:rsidR="005B1040" w:rsidRPr="00F41FFF">
        <w:rPr>
          <w:rFonts w:asciiTheme="minorHAnsi" w:hAnsiTheme="minorHAnsi" w:cs="AdvOTd3a5f740"/>
          <w:color w:val="000000" w:themeColor="text1"/>
          <w:lang w:eastAsia="ja-JP"/>
        </w:rPr>
        <w:t xml:space="preserve"> </w:t>
      </w:r>
      <w:r w:rsidR="00A57C0C" w:rsidRPr="00F41FFF">
        <w:rPr>
          <w:rFonts w:asciiTheme="minorHAnsi" w:hAnsiTheme="minorHAnsi" w:cs="AdvOTd3a5f740"/>
          <w:color w:val="000000" w:themeColor="text1"/>
          <w:lang w:eastAsia="ja-JP"/>
        </w:rPr>
        <w:t xml:space="preserve">degree of </w:t>
      </w:r>
      <w:r w:rsidR="00896763" w:rsidRPr="00F41FFF">
        <w:rPr>
          <w:rFonts w:asciiTheme="minorHAnsi" w:hAnsiTheme="minorHAnsi" w:cs="AdvOTd3a5f740"/>
          <w:color w:val="000000" w:themeColor="text1"/>
        </w:rPr>
        <w:t>damage)</w:t>
      </w:r>
      <w:r w:rsidR="006679E8" w:rsidRPr="00F41FFF">
        <w:rPr>
          <w:rFonts w:asciiTheme="minorHAnsi" w:hAnsiTheme="minorHAnsi" w:cs="AdvOTd3a5f740"/>
          <w:color w:val="000000" w:themeColor="text1"/>
        </w:rPr>
        <w:t>. Th</w:t>
      </w:r>
      <w:r w:rsidR="005B1040" w:rsidRPr="00F41FFF">
        <w:rPr>
          <w:rFonts w:asciiTheme="minorHAnsi" w:hAnsiTheme="minorHAnsi" w:cs="AdvOTd3a5f740"/>
          <w:color w:val="000000" w:themeColor="text1"/>
          <w:lang w:eastAsia="ja-JP"/>
        </w:rPr>
        <w:t xml:space="preserve">is embryo displayed </w:t>
      </w:r>
      <w:r w:rsidR="006679E8" w:rsidRPr="00F41FFF">
        <w:rPr>
          <w:rFonts w:asciiTheme="minorHAnsi" w:hAnsiTheme="minorHAnsi" w:cs="AdvOTd3a5f740"/>
          <w:bCs/>
          <w:color w:val="000000" w:themeColor="text1"/>
        </w:rPr>
        <w:t>per</w:t>
      </w:r>
      <w:r w:rsidR="00F5701B" w:rsidRPr="00F41FFF">
        <w:rPr>
          <w:rFonts w:asciiTheme="minorHAnsi" w:hAnsiTheme="minorHAnsi" w:cs="AdvOTd3a5f740"/>
          <w:bCs/>
          <w:color w:val="000000" w:themeColor="text1"/>
          <w:lang w:eastAsia="ja-JP"/>
        </w:rPr>
        <w:t>i</w:t>
      </w:r>
      <w:r w:rsidR="006679E8" w:rsidRPr="00F41FFF">
        <w:rPr>
          <w:rFonts w:asciiTheme="minorHAnsi" w:hAnsiTheme="minorHAnsi" w:cs="AdvOTd3a5f740"/>
          <w:bCs/>
          <w:color w:val="000000" w:themeColor="text1"/>
        </w:rPr>
        <w:t>cardiovascular edema</w:t>
      </w:r>
      <w:r w:rsidR="00B23494" w:rsidRPr="00F41FFF">
        <w:rPr>
          <w:rFonts w:asciiTheme="minorHAnsi" w:hAnsiTheme="minorHAnsi" w:cs="AdvOTd3a5f740"/>
          <w:bCs/>
          <w:color w:val="000000" w:themeColor="text1"/>
          <w:lang w:eastAsia="ja-JP"/>
        </w:rPr>
        <w:t>;</w:t>
      </w:r>
      <w:r w:rsidR="006679E8" w:rsidRPr="00F41FFF">
        <w:rPr>
          <w:rFonts w:asciiTheme="minorHAnsi" w:hAnsiTheme="minorHAnsi" w:cs="AdvOTd3a5f740"/>
          <w:bCs/>
          <w:color w:val="000000" w:themeColor="text1"/>
        </w:rPr>
        <w:t xml:space="preserve"> tubular heart</w:t>
      </w:r>
      <w:r w:rsidR="00B23494" w:rsidRPr="00F41FFF">
        <w:rPr>
          <w:rFonts w:asciiTheme="minorHAnsi" w:hAnsiTheme="minorHAnsi" w:cs="AdvOTd3a5f740"/>
          <w:bCs/>
          <w:color w:val="000000" w:themeColor="text1"/>
          <w:lang w:eastAsia="ja-JP"/>
        </w:rPr>
        <w:t>;</w:t>
      </w:r>
      <w:r w:rsidR="006679E8" w:rsidRPr="00F41FFF">
        <w:rPr>
          <w:rFonts w:asciiTheme="minorHAnsi" w:hAnsiTheme="minorHAnsi" w:cs="AdvOTd3a5f740"/>
          <w:bCs/>
          <w:color w:val="000000" w:themeColor="text1"/>
        </w:rPr>
        <w:t xml:space="preserve"> blood clots</w:t>
      </w:r>
      <w:r w:rsidR="00B23494" w:rsidRPr="00F41FFF">
        <w:rPr>
          <w:rFonts w:asciiTheme="minorHAnsi" w:hAnsiTheme="minorHAnsi" w:cs="AdvOTd3a5f740"/>
          <w:bCs/>
          <w:color w:val="000000" w:themeColor="text1"/>
          <w:lang w:eastAsia="ja-JP"/>
        </w:rPr>
        <w:t>;</w:t>
      </w:r>
      <w:r w:rsidR="006679E8" w:rsidRPr="00F41FFF">
        <w:rPr>
          <w:rFonts w:asciiTheme="minorHAnsi" w:hAnsiTheme="minorHAnsi" w:cs="AdvOTd3a5f740"/>
          <w:bCs/>
          <w:color w:val="000000" w:themeColor="text1"/>
        </w:rPr>
        <w:t xml:space="preserve"> </w:t>
      </w:r>
      <w:r w:rsidR="00127B02" w:rsidRPr="00F41FFF">
        <w:rPr>
          <w:rFonts w:asciiTheme="minorHAnsi" w:hAnsiTheme="minorHAnsi" w:cs="AdvOTd3a5f740"/>
          <w:bCs/>
          <w:color w:val="000000" w:themeColor="text1"/>
        </w:rPr>
        <w:t xml:space="preserve">inadequate </w:t>
      </w:r>
      <w:r w:rsidR="006679E8" w:rsidRPr="00F41FFF">
        <w:rPr>
          <w:rFonts w:asciiTheme="minorHAnsi" w:hAnsiTheme="minorHAnsi" w:cs="AdvOTd3a5f740"/>
          <w:bCs/>
          <w:color w:val="000000" w:themeColor="text1"/>
        </w:rPr>
        <w:t xml:space="preserve">development of </w:t>
      </w:r>
      <w:r w:rsidR="00B23494" w:rsidRPr="00F41FFF">
        <w:rPr>
          <w:rFonts w:asciiTheme="minorHAnsi" w:hAnsiTheme="minorHAnsi" w:cs="AdvOTd3a5f740"/>
          <w:bCs/>
          <w:color w:val="000000" w:themeColor="text1"/>
          <w:lang w:eastAsia="ja-JP"/>
        </w:rPr>
        <w:t xml:space="preserve">the </w:t>
      </w:r>
      <w:r w:rsidR="006679E8" w:rsidRPr="00F41FFF">
        <w:rPr>
          <w:rFonts w:asciiTheme="minorHAnsi" w:hAnsiTheme="minorHAnsi" w:cs="AdvOTd3a5f740"/>
          <w:bCs/>
          <w:color w:val="000000" w:themeColor="text1"/>
        </w:rPr>
        <w:t>blood vessels</w:t>
      </w:r>
      <w:r w:rsidR="00127B02" w:rsidRPr="00F41FFF">
        <w:rPr>
          <w:rFonts w:asciiTheme="minorHAnsi" w:hAnsiTheme="minorHAnsi" w:cs="AdvOTd3a5f740"/>
          <w:bCs/>
          <w:color w:val="000000" w:themeColor="text1"/>
        </w:rPr>
        <w:t xml:space="preserve"> (</w:t>
      </w:r>
      <w:r w:rsidR="00B23494" w:rsidRPr="00F41FFF">
        <w:rPr>
          <w:rFonts w:asciiTheme="minorHAnsi" w:hAnsiTheme="minorHAnsi" w:cs="AdvOTd3a5f740"/>
          <w:bCs/>
          <w:color w:val="000000" w:themeColor="text1"/>
          <w:lang w:eastAsia="ja-JP"/>
        </w:rPr>
        <w:t xml:space="preserve">and thus </w:t>
      </w:r>
      <w:r w:rsidR="00127B02" w:rsidRPr="00F41FFF">
        <w:rPr>
          <w:rFonts w:asciiTheme="minorHAnsi" w:hAnsiTheme="minorHAnsi" w:cs="AdvOTd3a5f740"/>
          <w:bCs/>
          <w:color w:val="000000" w:themeColor="text1"/>
        </w:rPr>
        <w:t>ischemia)</w:t>
      </w:r>
      <w:r w:rsidR="006679E8" w:rsidRPr="00F41FFF">
        <w:rPr>
          <w:rFonts w:asciiTheme="minorHAnsi" w:hAnsiTheme="minorHAnsi" w:cs="AdvOTd3a5f740"/>
          <w:bCs/>
          <w:color w:val="000000" w:themeColor="text1"/>
        </w:rPr>
        <w:t>, spinal cord, tail, eyes, and brain</w:t>
      </w:r>
      <w:r w:rsidR="00B23494" w:rsidRPr="00F41FFF">
        <w:rPr>
          <w:rFonts w:asciiTheme="minorHAnsi" w:hAnsiTheme="minorHAnsi" w:cs="AdvOTd3a5f740"/>
          <w:bCs/>
          <w:color w:val="000000" w:themeColor="text1"/>
          <w:lang w:eastAsia="ja-JP"/>
        </w:rPr>
        <w:t>;</w:t>
      </w:r>
      <w:r w:rsidR="006679E8" w:rsidRPr="00F41FFF">
        <w:rPr>
          <w:rFonts w:asciiTheme="minorHAnsi" w:hAnsiTheme="minorHAnsi" w:cs="AdvOTd3a5f740"/>
          <w:bCs/>
          <w:color w:val="000000" w:themeColor="text1"/>
        </w:rPr>
        <w:t xml:space="preserve"> and </w:t>
      </w:r>
      <w:r w:rsidR="00B23494" w:rsidRPr="00F41FFF">
        <w:rPr>
          <w:rFonts w:asciiTheme="minorHAnsi" w:hAnsiTheme="minorHAnsi" w:cs="AdvOTd3a5f740"/>
          <w:bCs/>
          <w:color w:val="000000" w:themeColor="text1"/>
          <w:lang w:eastAsia="ja-JP"/>
        </w:rPr>
        <w:t xml:space="preserve">a </w:t>
      </w:r>
      <w:r w:rsidR="006679E8" w:rsidRPr="00F41FFF">
        <w:rPr>
          <w:rFonts w:asciiTheme="minorHAnsi" w:hAnsiTheme="minorHAnsi" w:cs="AdvOTd3a5f740"/>
          <w:bCs/>
          <w:color w:val="000000" w:themeColor="text1"/>
        </w:rPr>
        <w:t xml:space="preserve">short tail. </w:t>
      </w:r>
      <w:r w:rsidRPr="00F41FFF">
        <w:rPr>
          <w:rFonts w:asciiTheme="minorHAnsi" w:hAnsiTheme="minorHAnsi" w:cs="AdvOTd3a5f740"/>
          <w:b/>
          <w:color w:val="000000" w:themeColor="text1"/>
        </w:rPr>
        <w:t>(c)</w:t>
      </w:r>
      <w:r w:rsidR="00022CE8" w:rsidRPr="00F41FFF">
        <w:rPr>
          <w:rFonts w:asciiTheme="minorHAnsi" w:hAnsiTheme="minorHAnsi" w:cs="AdvOTd3a5f740"/>
          <w:b/>
          <w:color w:val="000000" w:themeColor="text1"/>
        </w:rPr>
        <w:t xml:space="preserve"> </w:t>
      </w:r>
      <w:r w:rsidR="00896763" w:rsidRPr="00F41FFF">
        <w:rPr>
          <w:rFonts w:asciiTheme="minorHAnsi" w:hAnsiTheme="minorHAnsi" w:cs="AdvOTd3a5f740"/>
          <w:color w:val="000000" w:themeColor="text1"/>
        </w:rPr>
        <w:t>Developmental deformity (heavy</w:t>
      </w:r>
      <w:r w:rsidR="007424BF" w:rsidRPr="00F41FFF">
        <w:rPr>
          <w:rFonts w:asciiTheme="minorHAnsi" w:hAnsiTheme="minorHAnsi" w:cs="AdvOTd3a5f740"/>
          <w:color w:val="000000" w:themeColor="text1"/>
        </w:rPr>
        <w:t xml:space="preserve"> </w:t>
      </w:r>
      <w:r w:rsidR="00A57C0C" w:rsidRPr="00F41FFF">
        <w:rPr>
          <w:rFonts w:asciiTheme="minorHAnsi" w:hAnsiTheme="minorHAnsi" w:cs="AdvOTd3a5f740"/>
          <w:color w:val="000000" w:themeColor="text1"/>
          <w:lang w:eastAsia="ja-JP"/>
        </w:rPr>
        <w:t xml:space="preserve">degree of </w:t>
      </w:r>
      <w:r w:rsidR="00896763" w:rsidRPr="00F41FFF">
        <w:rPr>
          <w:rFonts w:asciiTheme="minorHAnsi" w:hAnsiTheme="minorHAnsi" w:cs="AdvOTd3a5f740"/>
          <w:color w:val="000000" w:themeColor="text1"/>
        </w:rPr>
        <w:t>damage).</w:t>
      </w:r>
      <w:r w:rsidR="006679E8" w:rsidRPr="00F41FFF">
        <w:rPr>
          <w:rFonts w:asciiTheme="minorHAnsi" w:hAnsiTheme="minorHAnsi" w:cs="AdvOTd3a5f740"/>
          <w:color w:val="000000" w:themeColor="text1"/>
        </w:rPr>
        <w:t xml:space="preserve"> </w:t>
      </w:r>
      <w:r w:rsidR="00EB4911" w:rsidRPr="00F41FFF">
        <w:rPr>
          <w:rFonts w:asciiTheme="minorHAnsi" w:hAnsiTheme="minorHAnsi" w:cs="AdvOTd3a5f740"/>
          <w:color w:val="000000" w:themeColor="text1"/>
          <w:lang w:eastAsia="ja-JP"/>
        </w:rPr>
        <w:t>This embryo showed d</w:t>
      </w:r>
      <w:r w:rsidR="00127B02" w:rsidRPr="00F41FFF">
        <w:rPr>
          <w:rFonts w:asciiTheme="minorHAnsi" w:hAnsiTheme="minorHAnsi" w:cs="AdvOTd3a5f740"/>
          <w:color w:val="000000" w:themeColor="text1"/>
        </w:rPr>
        <w:t>estruction of</w:t>
      </w:r>
      <w:r w:rsidR="006679E8" w:rsidRPr="00F41FFF">
        <w:rPr>
          <w:rFonts w:asciiTheme="minorHAnsi" w:hAnsiTheme="minorHAnsi" w:cs="AdvOTd3a5f740"/>
          <w:color w:val="000000" w:themeColor="text1"/>
        </w:rPr>
        <w:t xml:space="preserve"> </w:t>
      </w:r>
      <w:r w:rsidR="00EB4911" w:rsidRPr="00F41FFF">
        <w:rPr>
          <w:rFonts w:asciiTheme="minorHAnsi" w:hAnsiTheme="minorHAnsi" w:cs="AdvOTd3a5f740"/>
          <w:color w:val="000000" w:themeColor="text1"/>
          <w:lang w:eastAsia="ja-JP"/>
        </w:rPr>
        <w:t xml:space="preserve">the </w:t>
      </w:r>
      <w:r w:rsidR="006679E8" w:rsidRPr="00F41FFF">
        <w:rPr>
          <w:rFonts w:asciiTheme="minorHAnsi" w:hAnsiTheme="minorHAnsi" w:cs="AdvOTd3a5f740"/>
          <w:color w:val="000000" w:themeColor="text1"/>
        </w:rPr>
        <w:t>yolk sack</w:t>
      </w:r>
      <w:r w:rsidR="00EB4911" w:rsidRPr="00F41FFF">
        <w:rPr>
          <w:rFonts w:asciiTheme="minorHAnsi" w:hAnsiTheme="minorHAnsi" w:cs="AdvOTd3a5f740"/>
          <w:color w:val="000000" w:themeColor="text1"/>
          <w:lang w:eastAsia="ja-JP"/>
        </w:rPr>
        <w:t>;</w:t>
      </w:r>
      <w:r w:rsidR="006679E8" w:rsidRPr="00F41FFF">
        <w:rPr>
          <w:rFonts w:asciiTheme="minorHAnsi" w:hAnsiTheme="minorHAnsi" w:cs="AdvOTd3a5f740"/>
          <w:color w:val="000000" w:themeColor="text1"/>
        </w:rPr>
        <w:t xml:space="preserve"> </w:t>
      </w:r>
      <w:r w:rsidR="00127B02" w:rsidRPr="00F41FFF">
        <w:rPr>
          <w:rFonts w:asciiTheme="minorHAnsi" w:hAnsiTheme="minorHAnsi" w:cs="AdvOTd3a5f740"/>
          <w:bCs/>
          <w:color w:val="000000" w:themeColor="text1"/>
        </w:rPr>
        <w:t xml:space="preserve">inadequate </w:t>
      </w:r>
      <w:r w:rsidR="005D743D" w:rsidRPr="00F41FFF">
        <w:rPr>
          <w:rFonts w:asciiTheme="minorHAnsi" w:hAnsiTheme="minorHAnsi" w:cs="AdvOTd3a5f740"/>
          <w:bCs/>
          <w:color w:val="000000" w:themeColor="text1"/>
        </w:rPr>
        <w:t xml:space="preserve">development of </w:t>
      </w:r>
      <w:r w:rsidR="00EB4911" w:rsidRPr="00F41FFF">
        <w:rPr>
          <w:rFonts w:asciiTheme="minorHAnsi" w:hAnsiTheme="minorHAnsi" w:cs="AdvOTd3a5f740"/>
          <w:bCs/>
          <w:color w:val="000000" w:themeColor="text1"/>
          <w:lang w:eastAsia="ja-JP"/>
        </w:rPr>
        <w:t xml:space="preserve">the </w:t>
      </w:r>
      <w:r w:rsidR="005D743D" w:rsidRPr="00F41FFF">
        <w:rPr>
          <w:rFonts w:asciiTheme="minorHAnsi" w:hAnsiTheme="minorHAnsi" w:cs="AdvOTd3a5f740"/>
          <w:bCs/>
          <w:color w:val="000000" w:themeColor="text1"/>
        </w:rPr>
        <w:t>blood vessels</w:t>
      </w:r>
      <w:r w:rsidR="00EB4911" w:rsidRPr="00F41FFF">
        <w:rPr>
          <w:rFonts w:asciiTheme="minorHAnsi" w:hAnsiTheme="minorHAnsi" w:cs="AdvOTd3a5f740"/>
          <w:bCs/>
          <w:color w:val="000000" w:themeColor="text1"/>
          <w:lang w:eastAsia="ja-JP"/>
        </w:rPr>
        <w:t xml:space="preserve"> (and thus ischemia)</w:t>
      </w:r>
      <w:r w:rsidR="005D743D" w:rsidRPr="00F41FFF">
        <w:rPr>
          <w:rFonts w:asciiTheme="minorHAnsi" w:hAnsiTheme="minorHAnsi" w:cs="AdvOTd3a5f740"/>
          <w:bCs/>
          <w:color w:val="000000" w:themeColor="text1"/>
        </w:rPr>
        <w:t>, spinal cord, tail, eyes, and brain</w:t>
      </w:r>
      <w:r w:rsidR="00EB4911" w:rsidRPr="00F41FFF">
        <w:rPr>
          <w:rFonts w:asciiTheme="minorHAnsi" w:hAnsiTheme="minorHAnsi" w:cs="AdvOTd3a5f740"/>
          <w:bCs/>
          <w:color w:val="000000" w:themeColor="text1"/>
          <w:lang w:eastAsia="ja-JP"/>
        </w:rPr>
        <w:t>;</w:t>
      </w:r>
      <w:r w:rsidR="006679E8" w:rsidRPr="00F41FFF">
        <w:rPr>
          <w:rFonts w:asciiTheme="minorHAnsi" w:hAnsiTheme="minorHAnsi" w:cs="AdvOTd3a5f740"/>
          <w:bCs/>
          <w:color w:val="000000" w:themeColor="text1"/>
        </w:rPr>
        <w:t xml:space="preserve"> and </w:t>
      </w:r>
      <w:r w:rsidR="00EB4911" w:rsidRPr="00F41FFF">
        <w:rPr>
          <w:rFonts w:asciiTheme="minorHAnsi" w:hAnsiTheme="minorHAnsi" w:cs="AdvOTd3a5f740"/>
          <w:bCs/>
          <w:color w:val="000000" w:themeColor="text1"/>
          <w:lang w:eastAsia="ja-JP"/>
        </w:rPr>
        <w:t xml:space="preserve">a </w:t>
      </w:r>
      <w:r w:rsidR="005D743D" w:rsidRPr="00F41FFF">
        <w:rPr>
          <w:rFonts w:asciiTheme="minorHAnsi" w:hAnsiTheme="minorHAnsi" w:cs="AdvOTd3a5f740"/>
          <w:bCs/>
          <w:color w:val="000000" w:themeColor="text1"/>
        </w:rPr>
        <w:t>short tail</w:t>
      </w:r>
      <w:r w:rsidR="006679E8" w:rsidRPr="00F41FFF">
        <w:rPr>
          <w:rFonts w:asciiTheme="minorHAnsi" w:hAnsiTheme="minorHAnsi" w:cs="AdvOTd3a5f740"/>
          <w:bCs/>
          <w:color w:val="000000" w:themeColor="text1"/>
        </w:rPr>
        <w:t xml:space="preserve">. </w:t>
      </w:r>
      <w:r w:rsidR="000F3886" w:rsidRPr="00F41FFF">
        <w:rPr>
          <w:rFonts w:asciiTheme="minorHAnsi" w:hAnsiTheme="minorHAnsi" w:cs="AdvOTd3a5f740"/>
          <w:bCs/>
          <w:color w:val="000000" w:themeColor="text1"/>
        </w:rPr>
        <w:t>The s</w:t>
      </w:r>
      <w:r w:rsidR="00EB4911" w:rsidRPr="00F41FFF">
        <w:rPr>
          <w:rFonts w:asciiTheme="minorHAnsi" w:hAnsiTheme="minorHAnsi" w:cs="AdvOTd3a5f740"/>
          <w:bCs/>
          <w:color w:val="000000" w:themeColor="text1"/>
          <w:lang w:eastAsia="ja-JP"/>
        </w:rPr>
        <w:t xml:space="preserve">igns in b) and c) </w:t>
      </w:r>
      <w:r w:rsidR="000F3886" w:rsidRPr="00F41FFF">
        <w:rPr>
          <w:rFonts w:asciiTheme="minorHAnsi" w:hAnsiTheme="minorHAnsi" w:cs="AdvOTd3a5f740"/>
          <w:bCs/>
          <w:color w:val="000000" w:themeColor="text1"/>
        </w:rPr>
        <w:t>were observed</w:t>
      </w:r>
      <w:r w:rsidR="00EB4911" w:rsidRPr="00F41FFF">
        <w:rPr>
          <w:rFonts w:asciiTheme="minorHAnsi" w:hAnsiTheme="minorHAnsi" w:cs="AdvOTd3a5f740"/>
          <w:bCs/>
          <w:color w:val="000000" w:themeColor="text1"/>
          <w:lang w:eastAsia="ja-JP"/>
        </w:rPr>
        <w:t xml:space="preserve"> upon </w:t>
      </w:r>
      <w:r w:rsidR="000F3886" w:rsidRPr="00F41FFF">
        <w:rPr>
          <w:rFonts w:asciiTheme="minorHAnsi" w:hAnsiTheme="minorHAnsi" w:cs="AdvOTd3a5f740"/>
          <w:bCs/>
          <w:color w:val="000000" w:themeColor="text1"/>
        </w:rPr>
        <w:t xml:space="preserve">SNC exposure in </w:t>
      </w:r>
      <w:r w:rsidR="000F3886" w:rsidRPr="00F41FFF">
        <w:rPr>
          <w:rFonts w:cs="Arial"/>
          <w:color w:val="000000" w:themeColor="text1"/>
        </w:rPr>
        <w:t>20</w:t>
      </w:r>
      <w:r w:rsidR="000F3886" w:rsidRPr="00F41FFF">
        <w:rPr>
          <w:rFonts w:asciiTheme="minorHAnsi" w:hAnsiTheme="minorHAnsi" w:cs="AdvTT281d44c8"/>
          <w:color w:val="000000" w:themeColor="text1"/>
        </w:rPr>
        <w:t>×</w:t>
      </w:r>
      <w:r w:rsidR="000F3886" w:rsidRPr="00F41FFF">
        <w:rPr>
          <w:rFonts w:asciiTheme="minorHAnsi" w:eastAsia="SymbolMT" w:hAnsiTheme="minorHAnsi" w:cs="SymbolMT"/>
          <w:color w:val="000000" w:themeColor="text1"/>
        </w:rPr>
        <w:t xml:space="preserve"> </w:t>
      </w:r>
      <w:r w:rsidR="000F3886" w:rsidRPr="00F41FFF">
        <w:rPr>
          <w:rFonts w:asciiTheme="minorHAnsi" w:hAnsiTheme="minorHAnsi" w:cs="TimesNewRomanPSMT"/>
          <w:color w:val="000000" w:themeColor="text1"/>
        </w:rPr>
        <w:t>and 30</w:t>
      </w:r>
      <w:r w:rsidR="000F3886" w:rsidRPr="00F41FFF">
        <w:rPr>
          <w:rFonts w:asciiTheme="minorHAnsi" w:hAnsiTheme="minorHAnsi" w:cs="AdvTT281d44c8"/>
          <w:color w:val="000000" w:themeColor="text1"/>
        </w:rPr>
        <w:t>×</w:t>
      </w:r>
      <w:r w:rsidR="000F3886" w:rsidRPr="00F41FFF">
        <w:rPr>
          <w:rFonts w:asciiTheme="minorHAnsi" w:eastAsia="SymbolMT" w:hAnsiTheme="minorHAnsi" w:cs="SymbolMT"/>
          <w:color w:val="000000" w:themeColor="text1"/>
        </w:rPr>
        <w:t xml:space="preserve"> </w:t>
      </w:r>
      <w:r w:rsidR="000F3886" w:rsidRPr="00F41FFF">
        <w:rPr>
          <w:rFonts w:asciiTheme="minorHAnsi" w:hAnsiTheme="minorHAnsi" w:cs="TimesNewRomanPSMT"/>
          <w:color w:val="000000" w:themeColor="text1"/>
        </w:rPr>
        <w:t>ERM.</w:t>
      </w:r>
    </w:p>
    <w:p w14:paraId="485EDE25" w14:textId="77777777" w:rsidR="00896763" w:rsidRPr="00F41FFF" w:rsidRDefault="00896763" w:rsidP="00A41532">
      <w:pPr>
        <w:jc w:val="left"/>
        <w:rPr>
          <w:rFonts w:asciiTheme="minorHAnsi" w:hAnsiTheme="minorHAnsi" w:cs="AdvOTd3a5f740"/>
          <w:color w:val="000000" w:themeColor="text1"/>
        </w:rPr>
      </w:pPr>
    </w:p>
    <w:p w14:paraId="7A7D0608" w14:textId="26BB4DAC" w:rsidR="00896763" w:rsidRPr="00F41FFF" w:rsidRDefault="006679E8" w:rsidP="009965CA">
      <w:pPr>
        <w:jc w:val="left"/>
        <w:rPr>
          <w:rFonts w:asciiTheme="minorHAnsi" w:hAnsiTheme="minorHAnsi" w:cs="AdvOTd3a5f740"/>
          <w:color w:val="000000" w:themeColor="text1"/>
          <w:lang w:eastAsia="ja-JP"/>
        </w:rPr>
      </w:pPr>
      <w:r w:rsidRPr="00F41FFF">
        <w:rPr>
          <w:rFonts w:asciiTheme="minorHAnsi" w:hAnsiTheme="minorHAnsi" w:cs="Arial"/>
          <w:b/>
          <w:color w:val="000000" w:themeColor="text1"/>
          <w:lang w:eastAsia="ja-JP"/>
        </w:rPr>
        <w:t xml:space="preserve">Figure 3: </w:t>
      </w:r>
      <w:r w:rsidR="00755C89" w:rsidRPr="00F41FFF">
        <w:rPr>
          <w:rFonts w:asciiTheme="minorHAnsi" w:hAnsiTheme="minorHAnsi" w:cs="Arial"/>
          <w:color w:val="000000" w:themeColor="text1"/>
          <w:lang w:eastAsia="ja-JP"/>
        </w:rPr>
        <w:t>Effects of e</w:t>
      </w:r>
      <w:r w:rsidR="0036194F" w:rsidRPr="00F41FFF">
        <w:rPr>
          <w:rFonts w:asciiTheme="minorHAnsi" w:hAnsiTheme="minorHAnsi" w:cs="Arial"/>
          <w:color w:val="000000" w:themeColor="text1"/>
          <w:lang w:eastAsia="ja-JP"/>
        </w:rPr>
        <w:t xml:space="preserve">xposure </w:t>
      </w:r>
      <w:r w:rsidR="00EB4911" w:rsidRPr="00F41FFF">
        <w:rPr>
          <w:rFonts w:asciiTheme="minorHAnsi" w:hAnsiTheme="minorHAnsi" w:cs="Arial"/>
          <w:color w:val="000000" w:themeColor="text1"/>
          <w:lang w:eastAsia="ja-JP"/>
        </w:rPr>
        <w:t>to</w:t>
      </w:r>
      <w:r w:rsidR="0036194F" w:rsidRPr="00F41FFF">
        <w:rPr>
          <w:rFonts w:asciiTheme="minorHAnsi" w:hAnsiTheme="minorHAnsi" w:cs="Arial"/>
          <w:color w:val="000000" w:themeColor="text1"/>
          <w:lang w:eastAsia="ja-JP"/>
        </w:rPr>
        <w:t xml:space="preserve"> SNCs or silver nitrate</w:t>
      </w:r>
      <w:r w:rsidR="00EB4911" w:rsidRPr="00F41FFF">
        <w:rPr>
          <w:rFonts w:asciiTheme="minorHAnsi" w:hAnsiTheme="minorHAnsi" w:cs="Arial"/>
          <w:color w:val="000000" w:themeColor="text1"/>
          <w:lang w:eastAsia="ja-JP"/>
        </w:rPr>
        <w:t xml:space="preserve"> on</w:t>
      </w:r>
      <w:r w:rsidR="0036194F" w:rsidRPr="00F41FFF">
        <w:rPr>
          <w:rFonts w:asciiTheme="minorHAnsi" w:hAnsiTheme="minorHAnsi" w:cs="Arial"/>
          <w:color w:val="000000" w:themeColor="text1"/>
          <w:lang w:eastAsia="ja-JP"/>
        </w:rPr>
        <w:t xml:space="preserve"> toxicological</w:t>
      </w:r>
      <w:r w:rsidR="0036194F" w:rsidRPr="00F41FFF">
        <w:rPr>
          <w:rFonts w:asciiTheme="minorHAnsi" w:hAnsiTheme="minorHAnsi" w:cs="Arial"/>
          <w:b/>
          <w:color w:val="000000" w:themeColor="text1"/>
          <w:lang w:eastAsia="ja-JP"/>
        </w:rPr>
        <w:t xml:space="preserve"> </w:t>
      </w:r>
      <w:r w:rsidR="00CF4023" w:rsidRPr="00F41FFF">
        <w:rPr>
          <w:rFonts w:asciiTheme="minorHAnsi" w:hAnsiTheme="minorHAnsi" w:cs="AdvOTd3a5f740"/>
          <w:color w:val="000000" w:themeColor="text1"/>
        </w:rPr>
        <w:t>biomarkers</w:t>
      </w:r>
      <w:r w:rsidR="0036194F" w:rsidRPr="00F41FFF">
        <w:rPr>
          <w:rFonts w:asciiTheme="minorHAnsi" w:hAnsiTheme="minorHAnsi" w:cs="AdvOTd3a5f740"/>
          <w:color w:val="000000" w:themeColor="text1"/>
        </w:rPr>
        <w:t xml:space="preserve"> during </w:t>
      </w:r>
      <w:r w:rsidR="00CF4023" w:rsidRPr="00F41FFF">
        <w:rPr>
          <w:rFonts w:asciiTheme="minorHAnsi" w:hAnsiTheme="minorHAnsi" w:cs="AdvOTd3a5f740"/>
          <w:color w:val="000000" w:themeColor="text1"/>
        </w:rPr>
        <w:t xml:space="preserve">medaka egg </w:t>
      </w:r>
      <w:r w:rsidR="0036194F" w:rsidRPr="00F41FFF">
        <w:rPr>
          <w:rFonts w:asciiTheme="minorHAnsi" w:hAnsiTheme="minorHAnsi" w:cs="AdvOTd3a5f740"/>
          <w:color w:val="000000" w:themeColor="text1"/>
        </w:rPr>
        <w:t>development</w:t>
      </w:r>
      <w:r w:rsidR="00CF4023" w:rsidRPr="00F41FFF">
        <w:rPr>
          <w:rFonts w:asciiTheme="minorHAnsi" w:hAnsiTheme="minorHAnsi" w:cs="AdvOTd3a5f740"/>
          <w:color w:val="000000" w:themeColor="text1"/>
        </w:rPr>
        <w:t>.</w:t>
      </w:r>
      <w:r w:rsidRPr="00F41FFF">
        <w:rPr>
          <w:rFonts w:asciiTheme="minorHAnsi" w:hAnsiTheme="minorHAnsi" w:cs="AdvOTd3a5f740"/>
          <w:color w:val="000000" w:themeColor="text1"/>
        </w:rPr>
        <w:t xml:space="preserve"> </w:t>
      </w:r>
      <w:r w:rsidR="00E86583" w:rsidRPr="00F41FFF">
        <w:rPr>
          <w:rFonts w:asciiTheme="minorHAnsi" w:hAnsiTheme="minorHAnsi" w:cs="AdvOTd3a5f740"/>
          <w:color w:val="000000" w:themeColor="text1"/>
        </w:rPr>
        <w:t>Developmental s</w:t>
      </w:r>
      <w:r w:rsidR="0036194F" w:rsidRPr="00F41FFF">
        <w:rPr>
          <w:rFonts w:asciiTheme="minorHAnsi" w:hAnsiTheme="minorHAnsi" w:cs="AdvOTd3a5f740"/>
          <w:color w:val="000000" w:themeColor="text1"/>
        </w:rPr>
        <w:t xml:space="preserve">tage 21 medaka eggs exposed to </w:t>
      </w:r>
      <w:r w:rsidRPr="00F41FFF">
        <w:rPr>
          <w:rFonts w:asciiTheme="minorHAnsi" w:hAnsiTheme="minorHAnsi" w:cs="AdvOTd3a5f740"/>
          <w:color w:val="000000" w:themeColor="text1"/>
        </w:rPr>
        <w:t>SNCs (10 mg</w:t>
      </w:r>
      <w:r w:rsidRPr="00F41FFF">
        <w:rPr>
          <w:rFonts w:asciiTheme="minorHAnsi" w:hAnsiTheme="minorHAnsi" w:cs="AdvTT642417d2"/>
          <w:color w:val="000000" w:themeColor="text1"/>
        </w:rPr>
        <w:t xml:space="preserve"> L</w:t>
      </w:r>
      <w:r w:rsidRPr="00F41FFF">
        <w:rPr>
          <w:rFonts w:asciiTheme="minorHAnsi" w:hAnsiTheme="minorHAnsi" w:cs="AdvTT281d44c8+22"/>
          <w:color w:val="000000" w:themeColor="text1"/>
          <w:vertAlign w:val="superscript"/>
        </w:rPr>
        <w:t>−</w:t>
      </w:r>
      <w:r w:rsidRPr="00F41FFF">
        <w:rPr>
          <w:rFonts w:asciiTheme="minorHAnsi" w:hAnsiTheme="minorHAnsi" w:cs="AdvTT642417d2"/>
          <w:color w:val="000000" w:themeColor="text1"/>
          <w:vertAlign w:val="superscript"/>
        </w:rPr>
        <w:t>1</w:t>
      </w:r>
      <w:r w:rsidRPr="00F41FFF">
        <w:rPr>
          <w:rFonts w:asciiTheme="minorHAnsi" w:hAnsiTheme="minorHAnsi" w:cs="AdvOTd3a5f740"/>
          <w:color w:val="000000" w:themeColor="text1"/>
        </w:rPr>
        <w:t>) or silver nitrate (10 mg</w:t>
      </w:r>
      <w:r w:rsidRPr="00F41FFF">
        <w:rPr>
          <w:rFonts w:asciiTheme="minorHAnsi" w:hAnsiTheme="minorHAnsi" w:cs="AdvTT642417d2"/>
          <w:color w:val="000000" w:themeColor="text1"/>
        </w:rPr>
        <w:t xml:space="preserve"> L</w:t>
      </w:r>
      <w:r w:rsidRPr="00F41FFF">
        <w:rPr>
          <w:rFonts w:asciiTheme="minorHAnsi" w:hAnsiTheme="minorHAnsi" w:cs="AdvTT281d44c8+22"/>
          <w:color w:val="000000" w:themeColor="text1"/>
          <w:vertAlign w:val="superscript"/>
        </w:rPr>
        <w:t>−</w:t>
      </w:r>
      <w:r w:rsidRPr="00F41FFF">
        <w:rPr>
          <w:rFonts w:asciiTheme="minorHAnsi" w:hAnsiTheme="minorHAnsi" w:cs="AdvTT642417d2"/>
          <w:color w:val="000000" w:themeColor="text1"/>
          <w:vertAlign w:val="superscript"/>
        </w:rPr>
        <w:t>1</w:t>
      </w:r>
      <w:r w:rsidRPr="00F41FFF">
        <w:rPr>
          <w:rFonts w:asciiTheme="minorHAnsi" w:hAnsiTheme="minorHAnsi" w:cs="AdvOTd3a5f740"/>
          <w:color w:val="000000" w:themeColor="text1"/>
        </w:rPr>
        <w:t xml:space="preserve"> as silver) in </w:t>
      </w:r>
      <w:r w:rsidR="00313F8D" w:rsidRPr="00F41FFF">
        <w:rPr>
          <w:rFonts w:asciiTheme="minorHAnsi" w:hAnsiTheme="minorHAnsi" w:cs="AdvOTd3a5f740"/>
          <w:color w:val="000000" w:themeColor="text1"/>
        </w:rPr>
        <w:t xml:space="preserve">a series of </w:t>
      </w:r>
      <w:r w:rsidRPr="00F41FFF">
        <w:rPr>
          <w:rFonts w:asciiTheme="minorHAnsi" w:hAnsiTheme="minorHAnsi" w:cs="AdvOTd3a5f740"/>
          <w:color w:val="000000" w:themeColor="text1"/>
        </w:rPr>
        <w:t>ERM</w:t>
      </w:r>
      <w:r w:rsidR="00EB4911" w:rsidRPr="00F41FFF">
        <w:rPr>
          <w:rFonts w:asciiTheme="minorHAnsi" w:hAnsiTheme="minorHAnsi" w:cs="AdvOTd3a5f740"/>
          <w:color w:val="000000" w:themeColor="text1"/>
          <w:lang w:eastAsia="ja-JP"/>
        </w:rPr>
        <w:t>s</w:t>
      </w:r>
      <w:r w:rsidRPr="00F41FFF">
        <w:rPr>
          <w:rFonts w:asciiTheme="minorHAnsi" w:hAnsiTheme="minorHAnsi" w:cs="AdvOTd3a5f740"/>
          <w:color w:val="000000" w:themeColor="text1"/>
        </w:rPr>
        <w:t xml:space="preserve"> </w:t>
      </w:r>
      <w:r w:rsidR="0036194F" w:rsidRPr="00F41FFF">
        <w:rPr>
          <w:rFonts w:asciiTheme="minorHAnsi" w:hAnsiTheme="minorHAnsi" w:cs="AdvOTd3a5f740"/>
          <w:color w:val="000000" w:themeColor="text1"/>
        </w:rPr>
        <w:t xml:space="preserve">were observed </w:t>
      </w:r>
      <w:r w:rsidRPr="00F41FFF">
        <w:rPr>
          <w:rFonts w:asciiTheme="minorHAnsi" w:hAnsiTheme="minorHAnsi" w:cs="AdvOTd3a5f740"/>
          <w:color w:val="000000" w:themeColor="text1"/>
        </w:rPr>
        <w:t>for 6 days.</w:t>
      </w:r>
      <w:r w:rsidR="00EA7404" w:rsidRPr="00F41FFF">
        <w:rPr>
          <w:lang w:eastAsia="ja-JP"/>
        </w:rPr>
        <w:t xml:space="preserve"> </w:t>
      </w:r>
      <w:r w:rsidR="00EA7404" w:rsidRPr="00F41FFF">
        <w:rPr>
          <w:rFonts w:asciiTheme="minorHAnsi" w:hAnsiTheme="minorHAnsi" w:cs="AdvOTd3a5f740"/>
          <w:color w:val="000000" w:themeColor="text1"/>
        </w:rPr>
        <w:t>[</w:t>
      </w:r>
      <w:proofErr w:type="gramStart"/>
      <w:r w:rsidR="00EA7404" w:rsidRPr="00F41FFF">
        <w:rPr>
          <w:rFonts w:asciiTheme="minorHAnsi" w:hAnsiTheme="minorHAnsi" w:cs="AdvOTd3a5f740"/>
          <w:color w:val="000000" w:themeColor="text1"/>
        </w:rPr>
        <w:t>blue</w:t>
      </w:r>
      <w:proofErr w:type="gramEnd"/>
      <w:r w:rsidR="00EA7404" w:rsidRPr="00F41FFF">
        <w:rPr>
          <w:rFonts w:asciiTheme="minorHAnsi" w:hAnsiTheme="minorHAnsi" w:cs="AdvOTd3a5f740"/>
          <w:color w:val="000000" w:themeColor="text1"/>
        </w:rPr>
        <w:t>] Control (ERM)</w:t>
      </w:r>
      <w:r w:rsidR="00633B6E" w:rsidRPr="00F41FFF">
        <w:rPr>
          <w:rFonts w:asciiTheme="minorHAnsi" w:hAnsiTheme="minorHAnsi" w:cs="AdvOTd3a5f740"/>
          <w:color w:val="000000" w:themeColor="text1"/>
          <w:lang w:eastAsia="ja-JP"/>
        </w:rPr>
        <w:t>;</w:t>
      </w:r>
      <w:r w:rsidR="00EA7404" w:rsidRPr="00F41FFF">
        <w:rPr>
          <w:rFonts w:asciiTheme="minorHAnsi" w:hAnsiTheme="minorHAnsi" w:cs="AdvOTd3a5f740"/>
          <w:color w:val="000000" w:themeColor="text1"/>
          <w:lang w:eastAsia="ja-JP"/>
        </w:rPr>
        <w:t xml:space="preserve"> </w:t>
      </w:r>
      <w:r w:rsidR="00EA7404" w:rsidRPr="00F41FFF">
        <w:rPr>
          <w:rFonts w:asciiTheme="minorHAnsi" w:hAnsiTheme="minorHAnsi" w:cs="AdvOTd3a5f740"/>
          <w:color w:val="000000" w:themeColor="text1"/>
        </w:rPr>
        <w:t xml:space="preserve">[red] SNCs </w:t>
      </w:r>
      <w:r w:rsidR="00633B6E" w:rsidRPr="00F41FFF">
        <w:rPr>
          <w:rFonts w:asciiTheme="minorHAnsi" w:hAnsiTheme="minorHAnsi" w:cs="AdvOTd3a5f740"/>
          <w:color w:val="000000" w:themeColor="text1"/>
          <w:lang w:eastAsia="ja-JP"/>
        </w:rPr>
        <w:t xml:space="preserve">at </w:t>
      </w:r>
      <w:r w:rsidR="00EA7404" w:rsidRPr="00F41FFF">
        <w:rPr>
          <w:rFonts w:asciiTheme="minorHAnsi" w:hAnsiTheme="minorHAnsi" w:cs="AdvOTd3a5f740"/>
          <w:color w:val="000000" w:themeColor="text1"/>
        </w:rPr>
        <w:t>10 mg</w:t>
      </w:r>
      <w:r w:rsidR="00B27E15" w:rsidRPr="00F41FFF">
        <w:rPr>
          <w:rFonts w:asciiTheme="minorHAnsi" w:hAnsiTheme="minorHAnsi" w:cs="AdvOTd3a5f740"/>
          <w:color w:val="000000" w:themeColor="text1"/>
        </w:rPr>
        <w:t xml:space="preserve"> </w:t>
      </w:r>
      <w:r w:rsidR="00EA7404" w:rsidRPr="00F41FFF">
        <w:rPr>
          <w:rFonts w:asciiTheme="minorHAnsi" w:hAnsiTheme="minorHAnsi" w:cs="AdvOTd3a5f740"/>
          <w:color w:val="000000" w:themeColor="text1"/>
        </w:rPr>
        <w:t>L</w:t>
      </w:r>
      <w:r w:rsidR="00B27E15" w:rsidRPr="00F41FFF">
        <w:rPr>
          <w:rFonts w:asciiTheme="minorHAnsi" w:hAnsiTheme="minorHAnsi" w:cs="AdvTT281d44c8+22"/>
          <w:color w:val="000000" w:themeColor="text1"/>
          <w:vertAlign w:val="superscript"/>
        </w:rPr>
        <w:t>−</w:t>
      </w:r>
      <w:r w:rsidR="00B27E15" w:rsidRPr="00F41FFF">
        <w:rPr>
          <w:rFonts w:asciiTheme="minorHAnsi" w:hAnsiTheme="minorHAnsi" w:cs="AdvTT642417d2"/>
          <w:color w:val="000000" w:themeColor="text1"/>
          <w:vertAlign w:val="superscript"/>
        </w:rPr>
        <w:t>1</w:t>
      </w:r>
      <w:r w:rsidR="00EA7404" w:rsidRPr="00F41FFF">
        <w:rPr>
          <w:rFonts w:asciiTheme="minorHAnsi" w:hAnsiTheme="minorHAnsi" w:cs="AdvOTd3a5f740"/>
          <w:color w:val="000000" w:themeColor="text1"/>
        </w:rPr>
        <w:t xml:space="preserve"> in ERM</w:t>
      </w:r>
      <w:r w:rsidR="00633B6E" w:rsidRPr="00F41FFF">
        <w:rPr>
          <w:rFonts w:asciiTheme="minorHAnsi" w:hAnsiTheme="minorHAnsi" w:cs="AdvOTd3a5f740"/>
          <w:color w:val="000000" w:themeColor="text1"/>
          <w:lang w:eastAsia="ja-JP"/>
        </w:rPr>
        <w:t>;</w:t>
      </w:r>
      <w:r w:rsidR="00EA7404" w:rsidRPr="00F41FFF">
        <w:rPr>
          <w:rFonts w:asciiTheme="minorHAnsi" w:hAnsiTheme="minorHAnsi" w:cs="AdvOTd3a5f740"/>
          <w:color w:val="000000" w:themeColor="text1"/>
        </w:rPr>
        <w:t xml:space="preserve"> [green] AgNO</w:t>
      </w:r>
      <w:r w:rsidR="00EA7404" w:rsidRPr="00F41FFF">
        <w:rPr>
          <w:rFonts w:asciiTheme="minorHAnsi" w:hAnsiTheme="minorHAnsi" w:cs="AdvOTd3a5f740"/>
          <w:color w:val="000000" w:themeColor="text1"/>
          <w:vertAlign w:val="subscript"/>
        </w:rPr>
        <w:t>3</w:t>
      </w:r>
      <w:r w:rsidR="00B27E15" w:rsidRPr="00F41FFF">
        <w:rPr>
          <w:rFonts w:asciiTheme="minorHAnsi" w:hAnsiTheme="minorHAnsi" w:cs="AdvOTd3a5f740"/>
          <w:color w:val="000000" w:themeColor="text1"/>
        </w:rPr>
        <w:t xml:space="preserve"> </w:t>
      </w:r>
      <w:r w:rsidR="00633B6E" w:rsidRPr="00F41FFF">
        <w:rPr>
          <w:rFonts w:asciiTheme="minorHAnsi" w:hAnsiTheme="minorHAnsi" w:cs="AdvOTd3a5f740"/>
          <w:color w:val="000000" w:themeColor="text1"/>
          <w:lang w:eastAsia="ja-JP"/>
        </w:rPr>
        <w:t xml:space="preserve">at </w:t>
      </w:r>
      <w:r w:rsidR="00B27E15" w:rsidRPr="00F41FFF">
        <w:rPr>
          <w:rFonts w:asciiTheme="minorHAnsi" w:hAnsiTheme="minorHAnsi" w:cs="AdvOTd3a5f740"/>
          <w:color w:val="000000" w:themeColor="text1"/>
        </w:rPr>
        <w:t xml:space="preserve">10 mg </w:t>
      </w:r>
      <w:r w:rsidR="00EA7404" w:rsidRPr="00F41FFF">
        <w:rPr>
          <w:rFonts w:asciiTheme="minorHAnsi" w:hAnsiTheme="minorHAnsi" w:cs="AdvOTd3a5f740"/>
          <w:color w:val="000000" w:themeColor="text1"/>
        </w:rPr>
        <w:t>L</w:t>
      </w:r>
      <w:r w:rsidR="00B27E15" w:rsidRPr="00F41FFF">
        <w:rPr>
          <w:rFonts w:asciiTheme="minorHAnsi" w:hAnsiTheme="minorHAnsi" w:cs="AdvTT281d44c8+22"/>
          <w:color w:val="000000" w:themeColor="text1"/>
          <w:vertAlign w:val="superscript"/>
        </w:rPr>
        <w:t>−</w:t>
      </w:r>
      <w:r w:rsidR="00B27E15" w:rsidRPr="00F41FFF">
        <w:rPr>
          <w:rFonts w:asciiTheme="minorHAnsi" w:hAnsiTheme="minorHAnsi" w:cs="AdvTT642417d2"/>
          <w:color w:val="000000" w:themeColor="text1"/>
          <w:vertAlign w:val="superscript"/>
        </w:rPr>
        <w:t>1</w:t>
      </w:r>
      <w:r w:rsidR="00EA7404" w:rsidRPr="00F41FFF">
        <w:rPr>
          <w:rFonts w:asciiTheme="minorHAnsi" w:hAnsiTheme="minorHAnsi" w:cs="AdvOTd3a5f740"/>
          <w:color w:val="000000" w:themeColor="text1"/>
        </w:rPr>
        <w:t xml:space="preserve"> as silver in ERM.</w:t>
      </w:r>
      <w:r w:rsidRPr="00F41FFF">
        <w:rPr>
          <w:rFonts w:asciiTheme="minorHAnsi" w:hAnsiTheme="minorHAnsi" w:cs="AdvOTd3a5f740"/>
          <w:color w:val="000000" w:themeColor="text1"/>
        </w:rPr>
        <w:t xml:space="preserve"> </w:t>
      </w:r>
      <w:r w:rsidRPr="00F41FFF">
        <w:rPr>
          <w:rFonts w:asciiTheme="minorHAnsi" w:hAnsiTheme="minorHAnsi" w:cs="AdvOTd3a5f740"/>
          <w:b/>
          <w:color w:val="000000" w:themeColor="text1"/>
        </w:rPr>
        <w:t>(a)</w:t>
      </w:r>
      <w:r w:rsidRPr="00F41FFF">
        <w:rPr>
          <w:rFonts w:asciiTheme="minorHAnsi" w:hAnsiTheme="minorHAnsi" w:cs="AdvOTd3a5f740"/>
          <w:color w:val="000000" w:themeColor="text1"/>
        </w:rPr>
        <w:t xml:space="preserve"> </w:t>
      </w:r>
      <w:r w:rsidR="00EB1A1E" w:rsidRPr="00F41FFF">
        <w:rPr>
          <w:rFonts w:asciiTheme="minorHAnsi" w:hAnsiTheme="minorHAnsi" w:cs="AdvOTd3a5f740"/>
          <w:color w:val="000000" w:themeColor="text1"/>
        </w:rPr>
        <w:t>Heart</w:t>
      </w:r>
      <w:r w:rsidR="00EB1A1E" w:rsidRPr="00F41FFF">
        <w:rPr>
          <w:rFonts w:asciiTheme="minorHAnsi" w:hAnsiTheme="minorHAnsi" w:cs="AdvOTd3a5f740"/>
          <w:color w:val="000000" w:themeColor="text1"/>
          <w:lang w:eastAsia="ja-JP"/>
        </w:rPr>
        <w:t xml:space="preserve"> rate </w:t>
      </w:r>
      <w:r w:rsidR="00EB1A1E" w:rsidRPr="00F41FFF">
        <w:rPr>
          <w:rFonts w:asciiTheme="minorHAnsi" w:hAnsiTheme="minorHAnsi" w:cs="AdvOTd3a5f740"/>
          <w:color w:val="000000" w:themeColor="text1"/>
        </w:rPr>
        <w:t xml:space="preserve">per 15 s. Decreasing heart </w:t>
      </w:r>
      <w:r w:rsidR="00EB1A1E" w:rsidRPr="00F41FFF">
        <w:rPr>
          <w:rFonts w:asciiTheme="minorHAnsi" w:hAnsiTheme="minorHAnsi" w:cs="AdvOTd3a5f740"/>
          <w:color w:val="000000" w:themeColor="text1"/>
          <w:lang w:eastAsia="ja-JP"/>
        </w:rPr>
        <w:t>rate</w:t>
      </w:r>
      <w:r w:rsidR="00EB1A1E" w:rsidRPr="00F41FFF">
        <w:rPr>
          <w:rFonts w:asciiTheme="minorHAnsi" w:hAnsiTheme="minorHAnsi" w:cs="AdvOTd3a5f740"/>
          <w:color w:val="000000" w:themeColor="text1"/>
        </w:rPr>
        <w:t xml:space="preserve"> indicates deteriorating health.</w:t>
      </w:r>
      <w:r w:rsidR="0047792E" w:rsidRPr="00F41FFF">
        <w:rPr>
          <w:rFonts w:asciiTheme="minorHAnsi" w:hAnsiTheme="minorHAnsi" w:cs="AdvOTd3a5f740"/>
          <w:color w:val="000000" w:themeColor="text1"/>
          <w:lang w:eastAsia="ja-JP"/>
        </w:rPr>
        <w:t xml:space="preserve"> </w:t>
      </w:r>
      <w:r w:rsidRPr="00F41FFF">
        <w:rPr>
          <w:rFonts w:asciiTheme="minorHAnsi" w:hAnsiTheme="minorHAnsi" w:cs="AdvOTd3a5f740"/>
          <w:b/>
          <w:color w:val="000000" w:themeColor="text1"/>
        </w:rPr>
        <w:t>(b)</w:t>
      </w:r>
      <w:r w:rsidRPr="00F41FFF">
        <w:rPr>
          <w:rFonts w:asciiTheme="minorHAnsi" w:hAnsiTheme="minorHAnsi" w:cs="AdvOTd3a5f740"/>
          <w:color w:val="000000" w:themeColor="text1"/>
        </w:rPr>
        <w:t xml:space="preserve"> </w:t>
      </w:r>
      <w:r w:rsidR="00EB1A1E" w:rsidRPr="00F41FFF">
        <w:rPr>
          <w:rFonts w:asciiTheme="minorHAnsi" w:hAnsiTheme="minorHAnsi" w:cs="AdvOTd3a5f740"/>
          <w:color w:val="000000" w:themeColor="text1"/>
        </w:rPr>
        <w:t>Eye</w:t>
      </w:r>
      <w:r w:rsidR="00EB1A1E" w:rsidRPr="00F41FFF">
        <w:rPr>
          <w:rFonts w:asciiTheme="minorHAnsi" w:hAnsiTheme="minorHAnsi" w:cs="AdvOTd3a5f740"/>
          <w:color w:val="000000" w:themeColor="text1"/>
          <w:lang w:eastAsia="ja-JP"/>
        </w:rPr>
        <w:t xml:space="preserve"> </w:t>
      </w:r>
      <w:r w:rsidR="00EB1A1E" w:rsidRPr="00F41FFF">
        <w:rPr>
          <w:rFonts w:asciiTheme="minorHAnsi" w:hAnsiTheme="minorHAnsi" w:cs="AdvOTd3a5f740"/>
          <w:color w:val="000000" w:themeColor="text1"/>
        </w:rPr>
        <w:t>diameter. Decreasing eye diameter indicates development</w:t>
      </w:r>
      <w:r w:rsidR="00EB1A1E" w:rsidRPr="00F41FFF">
        <w:rPr>
          <w:rFonts w:asciiTheme="minorHAnsi" w:hAnsiTheme="minorHAnsi" w:cs="AdvOTd3a5f740"/>
          <w:color w:val="000000" w:themeColor="text1"/>
          <w:lang w:eastAsia="ja-JP"/>
        </w:rPr>
        <w:t>al</w:t>
      </w:r>
      <w:r w:rsidR="00EB1A1E" w:rsidRPr="00F41FFF">
        <w:rPr>
          <w:rFonts w:asciiTheme="minorHAnsi" w:hAnsiTheme="minorHAnsi" w:cs="AdvOTd3a5f740"/>
          <w:color w:val="000000" w:themeColor="text1"/>
        </w:rPr>
        <w:t xml:space="preserve"> </w:t>
      </w:r>
      <w:hyperlink r:id="rId9" w:tooltip="inhibitionの意味" w:history="1">
        <w:r w:rsidR="00EB1A1E" w:rsidRPr="00F41FFF">
          <w:rPr>
            <w:rStyle w:val="Hyperlink"/>
            <w:rFonts w:asciiTheme="minorHAnsi" w:hAnsiTheme="minorHAnsi" w:cs="AdvOTd3a5f740"/>
            <w:color w:val="000000" w:themeColor="text1"/>
            <w:u w:val="none"/>
          </w:rPr>
          <w:t>inhibition</w:t>
        </w:r>
      </w:hyperlink>
      <w:r w:rsidR="00EB1A1E" w:rsidRPr="00F41FFF">
        <w:rPr>
          <w:rFonts w:asciiTheme="minorHAnsi" w:hAnsiTheme="minorHAnsi" w:cs="AdvOTd3a5f740"/>
          <w:color w:val="000000" w:themeColor="text1"/>
        </w:rPr>
        <w:t xml:space="preserve"> of the nervous system.</w:t>
      </w:r>
      <w:r w:rsidR="0047792E" w:rsidRPr="00F41FFF">
        <w:rPr>
          <w:rFonts w:asciiTheme="minorHAnsi" w:hAnsiTheme="minorHAnsi" w:cs="AdvOTd3a5f740"/>
          <w:color w:val="000000" w:themeColor="text1"/>
        </w:rPr>
        <w:t xml:space="preserve"> </w:t>
      </w:r>
      <w:r w:rsidRPr="00F41FFF">
        <w:rPr>
          <w:rFonts w:asciiTheme="minorHAnsi" w:hAnsiTheme="minorHAnsi" w:cs="AdvOTd3a5f740"/>
          <w:b/>
          <w:color w:val="000000" w:themeColor="text1"/>
        </w:rPr>
        <w:t>(c)</w:t>
      </w:r>
      <w:r w:rsidRPr="00F41FFF">
        <w:rPr>
          <w:rFonts w:asciiTheme="minorHAnsi" w:hAnsiTheme="minorHAnsi" w:cs="AdvOTd3a5f740"/>
          <w:color w:val="000000" w:themeColor="text1"/>
        </w:rPr>
        <w:t xml:space="preserve"> </w:t>
      </w:r>
      <w:r w:rsidR="00E822AB" w:rsidRPr="00F41FFF">
        <w:rPr>
          <w:rFonts w:asciiTheme="minorHAnsi" w:hAnsiTheme="minorHAnsi" w:cs="AdvOTd3a5f740"/>
          <w:color w:val="000000" w:themeColor="text1"/>
        </w:rPr>
        <w:t>Full body length</w:t>
      </w:r>
      <w:r w:rsidRPr="00F41FFF">
        <w:rPr>
          <w:rFonts w:asciiTheme="minorHAnsi" w:hAnsiTheme="minorHAnsi" w:cs="AdvOTd3a5f740"/>
          <w:color w:val="000000" w:themeColor="text1"/>
        </w:rPr>
        <w:t>.</w:t>
      </w:r>
      <w:r w:rsidR="0038056C" w:rsidRPr="00F41FFF">
        <w:rPr>
          <w:rFonts w:asciiTheme="minorHAnsi" w:hAnsiTheme="minorHAnsi" w:cs="AdvOTd3a5f740"/>
          <w:color w:val="000000" w:themeColor="text1"/>
        </w:rPr>
        <w:t xml:space="preserve"> Decreasing full body length indicates </w:t>
      </w:r>
      <w:r w:rsidR="000553CA" w:rsidRPr="00F41FFF">
        <w:rPr>
          <w:rFonts w:asciiTheme="minorHAnsi" w:hAnsiTheme="minorHAnsi" w:cs="AdvOTd3a5f740"/>
          <w:color w:val="000000" w:themeColor="text1"/>
        </w:rPr>
        <w:t xml:space="preserve">growth </w:t>
      </w:r>
      <w:hyperlink r:id="rId10" w:tooltip="inhibitionの意味" w:history="1">
        <w:r w:rsidR="000553CA" w:rsidRPr="00F41FFF">
          <w:rPr>
            <w:rStyle w:val="Hyperlink"/>
            <w:rFonts w:asciiTheme="minorHAnsi" w:hAnsiTheme="minorHAnsi" w:cs="AdvOTd3a5f740"/>
            <w:color w:val="000000" w:themeColor="text1"/>
            <w:u w:val="none"/>
          </w:rPr>
          <w:t>inhibition</w:t>
        </w:r>
      </w:hyperlink>
      <w:r w:rsidR="0038056C" w:rsidRPr="00F41FFF">
        <w:rPr>
          <w:rFonts w:asciiTheme="minorHAnsi" w:hAnsiTheme="minorHAnsi" w:cs="AdvOTd3a5f740"/>
          <w:color w:val="000000" w:themeColor="text1"/>
        </w:rPr>
        <w:t>.</w:t>
      </w:r>
      <w:r w:rsidR="009965CA">
        <w:rPr>
          <w:rFonts w:asciiTheme="minorHAnsi" w:hAnsiTheme="minorHAnsi" w:cs="AdvOTd3a5f740"/>
          <w:color w:val="000000" w:themeColor="text1"/>
        </w:rPr>
        <w:t xml:space="preserve"> </w:t>
      </w:r>
      <w:r w:rsidRPr="00F41FFF">
        <w:rPr>
          <w:rFonts w:asciiTheme="minorHAnsi" w:hAnsiTheme="minorHAnsi" w:cs="AdvOTd3a5f740"/>
          <w:b/>
          <w:color w:val="000000" w:themeColor="text1"/>
        </w:rPr>
        <w:t>(d)</w:t>
      </w:r>
      <w:r w:rsidRPr="00F41FFF">
        <w:rPr>
          <w:rFonts w:asciiTheme="minorHAnsi" w:hAnsiTheme="minorHAnsi" w:cs="AdvOTd3a5f740"/>
          <w:color w:val="000000" w:themeColor="text1"/>
        </w:rPr>
        <w:t xml:space="preserve"> </w:t>
      </w:r>
      <w:r w:rsidR="00EB1A1E" w:rsidRPr="00F41FFF">
        <w:rPr>
          <w:rFonts w:asciiTheme="minorHAnsi" w:hAnsiTheme="minorHAnsi" w:cs="AdvOTd3a5f740"/>
          <w:color w:val="000000" w:themeColor="text1"/>
        </w:rPr>
        <w:t>Hatch</w:t>
      </w:r>
      <w:r w:rsidR="00633B6E" w:rsidRPr="00F41FFF">
        <w:rPr>
          <w:rFonts w:asciiTheme="minorHAnsi" w:hAnsiTheme="minorHAnsi" w:cs="AdvOTd3a5f740"/>
          <w:color w:val="000000" w:themeColor="text1"/>
          <w:lang w:eastAsia="ja-JP"/>
        </w:rPr>
        <w:t>ing</w:t>
      </w:r>
      <w:r w:rsidR="00EB1A1E" w:rsidRPr="00F41FFF">
        <w:rPr>
          <w:rFonts w:asciiTheme="minorHAnsi" w:hAnsiTheme="minorHAnsi" w:cs="AdvOTd3a5f740"/>
          <w:color w:val="000000" w:themeColor="text1"/>
        </w:rPr>
        <w:t xml:space="preserve"> rate. Decreasing hatch</w:t>
      </w:r>
      <w:r w:rsidR="00633B6E" w:rsidRPr="00F41FFF">
        <w:rPr>
          <w:rFonts w:asciiTheme="minorHAnsi" w:hAnsiTheme="minorHAnsi" w:cs="AdvOTd3a5f740"/>
          <w:color w:val="000000" w:themeColor="text1"/>
          <w:lang w:eastAsia="ja-JP"/>
        </w:rPr>
        <w:t>ing</w:t>
      </w:r>
      <w:r w:rsidR="00EB1A1E" w:rsidRPr="00F41FFF">
        <w:rPr>
          <w:rFonts w:asciiTheme="minorHAnsi" w:hAnsiTheme="minorHAnsi" w:cs="AdvOTd3a5f740"/>
          <w:color w:val="000000" w:themeColor="text1"/>
        </w:rPr>
        <w:t xml:space="preserve"> rate indicates </w:t>
      </w:r>
      <w:r w:rsidR="00EB1A1E" w:rsidRPr="00F41FFF">
        <w:rPr>
          <w:rFonts w:asciiTheme="minorHAnsi" w:hAnsiTheme="minorHAnsi" w:cs="AdvOTd3a5f740"/>
          <w:color w:val="000000" w:themeColor="text1"/>
          <w:lang w:eastAsia="ja-JP"/>
        </w:rPr>
        <w:t xml:space="preserve">the </w:t>
      </w:r>
      <w:r w:rsidR="00EB1A1E" w:rsidRPr="00F41FFF">
        <w:rPr>
          <w:rFonts w:asciiTheme="minorHAnsi" w:hAnsiTheme="minorHAnsi" w:cs="AdvOTd3a5f740"/>
          <w:color w:val="000000" w:themeColor="text1"/>
        </w:rPr>
        <w:t>toxic effect o</w:t>
      </w:r>
      <w:r w:rsidR="00EB1A1E" w:rsidRPr="00F41FFF">
        <w:rPr>
          <w:rFonts w:asciiTheme="minorHAnsi" w:hAnsiTheme="minorHAnsi" w:cs="AdvOTd3a5f740"/>
          <w:color w:val="000000" w:themeColor="text1"/>
          <w:lang w:eastAsia="ja-JP"/>
        </w:rPr>
        <w:t>f</w:t>
      </w:r>
      <w:r w:rsidR="00EB1A1E" w:rsidRPr="00F41FFF">
        <w:rPr>
          <w:rFonts w:asciiTheme="minorHAnsi" w:hAnsiTheme="minorHAnsi" w:cs="AdvOTd3a5f740"/>
          <w:color w:val="000000" w:themeColor="text1"/>
        </w:rPr>
        <w:t xml:space="preserve"> </w:t>
      </w:r>
      <w:r w:rsidR="00EB1A1E" w:rsidRPr="00F41FFF">
        <w:rPr>
          <w:rFonts w:asciiTheme="minorHAnsi" w:hAnsiTheme="minorHAnsi" w:cs="AdvOTd3a5f740"/>
          <w:color w:val="000000" w:themeColor="text1"/>
          <w:lang w:eastAsia="ja-JP"/>
        </w:rPr>
        <w:t xml:space="preserve">the presence of </w:t>
      </w:r>
      <w:r w:rsidR="00EB1A1E" w:rsidRPr="00F41FFF">
        <w:rPr>
          <w:rFonts w:asciiTheme="minorHAnsi" w:hAnsiTheme="minorHAnsi" w:cs="AdvOTd3a5f740"/>
          <w:color w:val="000000" w:themeColor="text1"/>
        </w:rPr>
        <w:t>SNCs.</w:t>
      </w:r>
      <w:r w:rsidR="0047792E" w:rsidRPr="00F41FFF">
        <w:rPr>
          <w:rFonts w:asciiTheme="minorHAnsi" w:hAnsiTheme="minorHAnsi" w:cs="AdvOTd3a5f740"/>
          <w:color w:val="000000" w:themeColor="text1"/>
        </w:rPr>
        <w:t xml:space="preserve"> </w:t>
      </w:r>
      <w:r w:rsidRPr="00F41FFF">
        <w:rPr>
          <w:rFonts w:asciiTheme="minorHAnsi" w:hAnsiTheme="minorHAnsi" w:cs="AdvOTd3a5f740"/>
          <w:b/>
          <w:color w:val="000000" w:themeColor="text1"/>
        </w:rPr>
        <w:t>(e)</w:t>
      </w:r>
      <w:r w:rsidRPr="00F41FFF">
        <w:rPr>
          <w:rFonts w:asciiTheme="minorHAnsi" w:hAnsiTheme="minorHAnsi" w:cs="AdvOTd3a5f740"/>
          <w:color w:val="000000" w:themeColor="text1"/>
        </w:rPr>
        <w:t xml:space="preserve"> </w:t>
      </w:r>
      <w:r w:rsidR="00633B6E" w:rsidRPr="00F41FFF">
        <w:rPr>
          <w:rFonts w:asciiTheme="minorHAnsi" w:hAnsiTheme="minorHAnsi" w:cs="AdvOTd3a5f740"/>
          <w:color w:val="000000" w:themeColor="text1"/>
          <w:lang w:eastAsia="ja-JP"/>
        </w:rPr>
        <w:t>Concentrations of s</w:t>
      </w:r>
      <w:r w:rsidRPr="00F41FFF">
        <w:rPr>
          <w:rFonts w:asciiTheme="minorHAnsi" w:hAnsiTheme="minorHAnsi" w:cs="AdvOTd3a5f740"/>
          <w:color w:val="000000" w:themeColor="text1"/>
        </w:rPr>
        <w:t>oluble silver complexes from SNCs or silver nitrate in test solutions</w:t>
      </w:r>
      <w:r w:rsidR="0036194F" w:rsidRPr="00F41FFF">
        <w:rPr>
          <w:rFonts w:asciiTheme="minorHAnsi" w:hAnsiTheme="minorHAnsi" w:cs="AdvOTd3a5f740"/>
          <w:color w:val="000000" w:themeColor="text1"/>
        </w:rPr>
        <w:t xml:space="preserve"> (mg</w:t>
      </w:r>
      <w:r w:rsidR="0036194F" w:rsidRPr="00F41FFF">
        <w:rPr>
          <w:rFonts w:asciiTheme="minorHAnsi" w:hAnsiTheme="minorHAnsi" w:cs="AdvTT642417d2"/>
          <w:color w:val="000000" w:themeColor="text1"/>
        </w:rPr>
        <w:t xml:space="preserve"> L</w:t>
      </w:r>
      <w:r w:rsidR="0036194F" w:rsidRPr="00F41FFF">
        <w:rPr>
          <w:rFonts w:asciiTheme="minorHAnsi" w:hAnsiTheme="minorHAnsi" w:cs="AdvTT281d44c8+22"/>
          <w:color w:val="000000" w:themeColor="text1"/>
          <w:vertAlign w:val="superscript"/>
        </w:rPr>
        <w:t>−</w:t>
      </w:r>
      <w:r w:rsidR="0036194F" w:rsidRPr="00F41FFF">
        <w:rPr>
          <w:rFonts w:asciiTheme="minorHAnsi" w:hAnsiTheme="minorHAnsi" w:cs="AdvTT642417d2"/>
          <w:color w:val="000000" w:themeColor="text1"/>
          <w:vertAlign w:val="superscript"/>
        </w:rPr>
        <w:t>1</w:t>
      </w:r>
      <w:r w:rsidR="0036194F" w:rsidRPr="00F41FFF">
        <w:rPr>
          <w:rFonts w:asciiTheme="minorHAnsi" w:hAnsiTheme="minorHAnsi" w:cs="AdvOTd3a5f740"/>
          <w:color w:val="000000" w:themeColor="text1"/>
        </w:rPr>
        <w:t>)</w:t>
      </w:r>
      <w:r w:rsidRPr="00F41FFF">
        <w:rPr>
          <w:rFonts w:asciiTheme="minorHAnsi" w:hAnsiTheme="minorHAnsi" w:cs="AdvOTd3a5f740"/>
          <w:color w:val="000000" w:themeColor="text1"/>
        </w:rPr>
        <w:t xml:space="preserve">. </w:t>
      </w:r>
      <w:r w:rsidRPr="00F41FFF">
        <w:rPr>
          <w:rFonts w:asciiTheme="minorHAnsi" w:hAnsiTheme="minorHAnsi" w:cs="AdvOTd3a5f740"/>
          <w:b/>
          <w:color w:val="000000" w:themeColor="text1"/>
        </w:rPr>
        <w:t>(f)</w:t>
      </w:r>
      <w:r w:rsidRPr="00F41FFF">
        <w:rPr>
          <w:rFonts w:asciiTheme="minorHAnsi" w:hAnsiTheme="minorHAnsi" w:cs="AdvOTd3a5f740"/>
          <w:color w:val="000000" w:themeColor="text1"/>
        </w:rPr>
        <w:t xml:space="preserve"> Silver concentrations in embryos exposed to SNCs or silver nitrate in </w:t>
      </w:r>
      <w:r w:rsidR="0036194F" w:rsidRPr="00F41FFF">
        <w:rPr>
          <w:rFonts w:asciiTheme="minorHAnsi" w:hAnsiTheme="minorHAnsi" w:cs="AdvOTd3a5f740"/>
          <w:color w:val="000000" w:themeColor="text1"/>
        </w:rPr>
        <w:t xml:space="preserve">a series of </w:t>
      </w:r>
      <w:r w:rsidRPr="00F41FFF">
        <w:rPr>
          <w:rFonts w:asciiTheme="minorHAnsi" w:hAnsiTheme="minorHAnsi" w:cs="AdvOTd3a5f740"/>
          <w:color w:val="000000" w:themeColor="text1"/>
        </w:rPr>
        <w:t>ERM</w:t>
      </w:r>
      <w:r w:rsidR="00286653" w:rsidRPr="00F41FFF">
        <w:rPr>
          <w:rFonts w:asciiTheme="minorHAnsi" w:hAnsiTheme="minorHAnsi" w:cs="AdvOTd3a5f740"/>
          <w:color w:val="000000" w:themeColor="text1"/>
          <w:lang w:eastAsia="ja-JP"/>
        </w:rPr>
        <w:t>s</w:t>
      </w:r>
      <w:r w:rsidRPr="00F41FFF">
        <w:rPr>
          <w:rFonts w:asciiTheme="minorHAnsi" w:hAnsiTheme="minorHAnsi" w:cs="AdvOTd3a5f740"/>
          <w:color w:val="000000" w:themeColor="text1"/>
        </w:rPr>
        <w:t xml:space="preserve">. </w:t>
      </w:r>
      <w:r w:rsidRPr="00F41FFF">
        <w:rPr>
          <w:rFonts w:asciiTheme="minorHAnsi" w:hAnsiTheme="minorHAnsi" w:cs="AdvTT281d44c8"/>
          <w:color w:val="000000" w:themeColor="text1"/>
        </w:rPr>
        <w:t>*</w:t>
      </w:r>
      <w:r w:rsidRPr="00F41FFF">
        <w:rPr>
          <w:rFonts w:asciiTheme="minorHAnsi" w:hAnsiTheme="minorHAnsi" w:cs="AdvOTd3a5f740"/>
          <w:color w:val="000000" w:themeColor="text1"/>
        </w:rPr>
        <w:t xml:space="preserve">Significant difference </w:t>
      </w:r>
      <w:r w:rsidR="00127B02" w:rsidRPr="00F41FFF">
        <w:rPr>
          <w:rFonts w:asciiTheme="minorHAnsi" w:hAnsiTheme="minorHAnsi" w:cs="AdvOTd3a5f740"/>
          <w:color w:val="000000" w:themeColor="text1"/>
        </w:rPr>
        <w:t>(</w:t>
      </w:r>
      <w:r w:rsidR="0036194F" w:rsidRPr="00F41FFF">
        <w:rPr>
          <w:rFonts w:asciiTheme="minorHAnsi" w:hAnsiTheme="minorHAnsi" w:cs="AdvOTd3a5f740"/>
          <w:color w:val="000000" w:themeColor="text1"/>
        </w:rPr>
        <w:t>analysis of variance</w:t>
      </w:r>
      <w:r w:rsidR="00E822AB" w:rsidRPr="00F41FFF">
        <w:rPr>
          <w:rFonts w:asciiTheme="minorHAnsi" w:hAnsiTheme="minorHAnsi" w:cs="AdvOTd3a5f740"/>
          <w:color w:val="000000" w:themeColor="text1"/>
        </w:rPr>
        <w:t xml:space="preserve">, </w:t>
      </w:r>
      <w:r w:rsidR="00286653" w:rsidRPr="00F41FFF">
        <w:rPr>
          <w:rFonts w:asciiTheme="minorHAnsi" w:hAnsiTheme="minorHAnsi" w:cs="AdvOTd3a5f740"/>
          <w:i/>
          <w:color w:val="000000" w:themeColor="text1"/>
          <w:lang w:eastAsia="ja-JP"/>
        </w:rPr>
        <w:t xml:space="preserve">P </w:t>
      </w:r>
      <w:r w:rsidR="00127B02" w:rsidRPr="00F41FFF">
        <w:rPr>
          <w:rFonts w:asciiTheme="minorHAnsi" w:hAnsiTheme="minorHAnsi" w:cs="AdvOTd3a5f740"/>
          <w:color w:val="000000" w:themeColor="text1"/>
        </w:rPr>
        <w:t>&lt;</w:t>
      </w:r>
      <w:r w:rsidR="00286653" w:rsidRPr="00F41FFF">
        <w:rPr>
          <w:rFonts w:asciiTheme="minorHAnsi" w:hAnsiTheme="minorHAnsi" w:cs="AdvOTd3a5f740"/>
          <w:color w:val="000000" w:themeColor="text1"/>
          <w:lang w:eastAsia="ja-JP"/>
        </w:rPr>
        <w:t xml:space="preserve"> </w:t>
      </w:r>
      <w:r w:rsidR="00127B02" w:rsidRPr="00F41FFF">
        <w:rPr>
          <w:rFonts w:asciiTheme="minorHAnsi" w:hAnsiTheme="minorHAnsi" w:cs="AdvOTd3a5f740"/>
          <w:color w:val="000000" w:themeColor="text1"/>
        </w:rPr>
        <w:t xml:space="preserve">0.05) </w:t>
      </w:r>
      <w:r w:rsidRPr="00F41FFF">
        <w:rPr>
          <w:rFonts w:asciiTheme="minorHAnsi" w:hAnsiTheme="minorHAnsi" w:cs="AdvOTd3a5f740"/>
          <w:color w:val="000000" w:themeColor="text1"/>
        </w:rPr>
        <w:t>compared with the respective 1</w:t>
      </w:r>
      <w:r w:rsidRPr="00F41FFF">
        <w:rPr>
          <w:rFonts w:asciiTheme="minorHAnsi" w:hAnsiTheme="minorHAnsi" w:cs="AdvTT281d44c8"/>
          <w:color w:val="000000" w:themeColor="text1"/>
        </w:rPr>
        <w:t xml:space="preserve">× </w:t>
      </w:r>
      <w:r w:rsidRPr="00F41FFF">
        <w:rPr>
          <w:rFonts w:asciiTheme="minorHAnsi" w:hAnsiTheme="minorHAnsi" w:cs="AdvOTd3a5f740"/>
          <w:color w:val="000000" w:themeColor="text1"/>
        </w:rPr>
        <w:t xml:space="preserve">ERM solution. NA: not available </w:t>
      </w:r>
      <w:r w:rsidR="00286653" w:rsidRPr="00F41FFF">
        <w:rPr>
          <w:rFonts w:asciiTheme="minorHAnsi" w:hAnsiTheme="minorHAnsi" w:cs="AdvOTd3a5f740"/>
          <w:color w:val="000000" w:themeColor="text1"/>
          <w:lang w:eastAsia="ja-JP"/>
        </w:rPr>
        <w:t xml:space="preserve">because </w:t>
      </w:r>
      <w:r w:rsidRPr="00F41FFF">
        <w:rPr>
          <w:rFonts w:asciiTheme="minorHAnsi" w:hAnsiTheme="minorHAnsi" w:cs="AdvOTd3a5f740"/>
          <w:color w:val="000000" w:themeColor="text1"/>
        </w:rPr>
        <w:t>only one hatched.</w:t>
      </w:r>
      <w:r w:rsidR="009D356A">
        <w:rPr>
          <w:rFonts w:asciiTheme="minorHAnsi" w:hAnsiTheme="minorHAnsi" w:cs="AdvOTd3a5f740"/>
          <w:color w:val="000000" w:themeColor="text1"/>
        </w:rPr>
        <w:t xml:space="preserve"> Error bars indicate standard deviation.</w:t>
      </w:r>
    </w:p>
    <w:p w14:paraId="295D63E2" w14:textId="77777777" w:rsidR="00286653" w:rsidRPr="00F41FFF" w:rsidRDefault="00286653" w:rsidP="00A41532">
      <w:pPr>
        <w:jc w:val="left"/>
        <w:rPr>
          <w:rFonts w:cs="Arial"/>
          <w:color w:val="000000" w:themeColor="text1"/>
          <w:lang w:eastAsia="ja-JP"/>
        </w:rPr>
      </w:pPr>
    </w:p>
    <w:p w14:paraId="7ECD9C0E" w14:textId="64A25C06" w:rsidR="00603BF6" w:rsidRPr="00F41FFF" w:rsidRDefault="006305D7" w:rsidP="00A41532">
      <w:pPr>
        <w:jc w:val="left"/>
        <w:rPr>
          <w:b/>
          <w:bCs/>
          <w:color w:val="000000" w:themeColor="text1"/>
        </w:rPr>
      </w:pPr>
      <w:r w:rsidRPr="00F41FFF">
        <w:rPr>
          <w:b/>
          <w:color w:val="000000" w:themeColor="text1"/>
        </w:rPr>
        <w:t>D</w:t>
      </w:r>
      <w:r w:rsidR="005B102D" w:rsidRPr="00F41FFF">
        <w:rPr>
          <w:b/>
          <w:color w:val="000000" w:themeColor="text1"/>
        </w:rPr>
        <w:t>iscussion</w:t>
      </w:r>
      <w:r w:rsidRPr="00F41FFF">
        <w:rPr>
          <w:b/>
          <w:bCs/>
          <w:color w:val="000000" w:themeColor="text1"/>
        </w:rPr>
        <w:t>:</w:t>
      </w:r>
    </w:p>
    <w:p w14:paraId="30E8C5D0" w14:textId="6F49A1FF" w:rsidR="006679E8" w:rsidRPr="00F41FFF" w:rsidRDefault="00286653" w:rsidP="00A41532">
      <w:pPr>
        <w:jc w:val="left"/>
        <w:rPr>
          <w:rFonts w:asciiTheme="minorHAnsi" w:hAnsiTheme="minorHAnsi" w:cs="AdvTT642417d2"/>
          <w:color w:val="000000" w:themeColor="text1"/>
        </w:rPr>
      </w:pPr>
      <w:r w:rsidRPr="00F41FFF">
        <w:rPr>
          <w:color w:val="000000" w:themeColor="text1"/>
          <w:lang w:eastAsia="ja-JP"/>
        </w:rPr>
        <w:t>M</w:t>
      </w:r>
      <w:r w:rsidR="005D743D" w:rsidRPr="00F41FFF">
        <w:rPr>
          <w:color w:val="000000" w:themeColor="text1"/>
          <w:lang w:eastAsia="ja-JP"/>
        </w:rPr>
        <w:t xml:space="preserve">edaka is </w:t>
      </w:r>
      <w:r w:rsidR="00127B02" w:rsidRPr="00F41FFF">
        <w:rPr>
          <w:color w:val="000000" w:themeColor="text1"/>
          <w:lang w:eastAsia="ja-JP"/>
        </w:rPr>
        <w:t xml:space="preserve">a </w:t>
      </w:r>
      <w:r w:rsidR="005D743D" w:rsidRPr="00F41FFF">
        <w:rPr>
          <w:color w:val="000000" w:themeColor="text1"/>
          <w:lang w:eastAsia="ja-JP"/>
        </w:rPr>
        <w:t xml:space="preserve">freshwater fish </w:t>
      </w:r>
      <w:r w:rsidR="00B3264C" w:rsidRPr="00F41FFF">
        <w:rPr>
          <w:color w:val="000000" w:themeColor="text1"/>
          <w:lang w:eastAsia="ja-JP"/>
        </w:rPr>
        <w:t xml:space="preserve">that is </w:t>
      </w:r>
      <w:r w:rsidR="00127B02" w:rsidRPr="00F41FFF">
        <w:rPr>
          <w:color w:val="000000" w:themeColor="text1"/>
          <w:lang w:eastAsia="ja-JP"/>
        </w:rPr>
        <w:t>highly tolerant</w:t>
      </w:r>
      <w:r w:rsidR="005D743D" w:rsidRPr="00F41FFF">
        <w:rPr>
          <w:color w:val="000000" w:themeColor="text1"/>
          <w:lang w:eastAsia="ja-JP"/>
        </w:rPr>
        <w:t xml:space="preserve"> </w:t>
      </w:r>
      <w:r w:rsidR="005B3646" w:rsidRPr="00F41FFF">
        <w:rPr>
          <w:color w:val="000000" w:themeColor="text1"/>
          <w:lang w:eastAsia="ja-JP"/>
        </w:rPr>
        <w:t>to</w:t>
      </w:r>
      <w:r w:rsidR="005D743D" w:rsidRPr="00F41FFF">
        <w:rPr>
          <w:color w:val="000000" w:themeColor="text1"/>
          <w:lang w:eastAsia="ja-JP"/>
        </w:rPr>
        <w:t xml:space="preserve"> seawater</w:t>
      </w:r>
      <w:r w:rsidR="00A57C0C" w:rsidRPr="00F41FFF">
        <w:rPr>
          <w:color w:val="000000" w:themeColor="text1"/>
          <w:lang w:eastAsia="ja-JP"/>
        </w:rPr>
        <w:t xml:space="preserve">; </w:t>
      </w:r>
      <w:r w:rsidR="00B3264C" w:rsidRPr="00F41FFF">
        <w:rPr>
          <w:color w:val="000000" w:themeColor="text1"/>
          <w:lang w:eastAsia="ja-JP"/>
        </w:rPr>
        <w:t xml:space="preserve">it is </w:t>
      </w:r>
      <w:r w:rsidR="005D743D" w:rsidRPr="00F41FFF">
        <w:rPr>
          <w:color w:val="000000" w:themeColor="text1"/>
          <w:lang w:eastAsia="ja-JP"/>
        </w:rPr>
        <w:t>not well</w:t>
      </w:r>
      <w:r w:rsidR="00794120" w:rsidRPr="00F41FFF">
        <w:rPr>
          <w:color w:val="000000" w:themeColor="text1"/>
          <w:lang w:eastAsia="ja-JP"/>
        </w:rPr>
        <w:t xml:space="preserve"> </w:t>
      </w:r>
      <w:r w:rsidR="005D743D" w:rsidRPr="00F41FFF">
        <w:rPr>
          <w:color w:val="000000" w:themeColor="text1"/>
          <w:lang w:eastAsia="ja-JP"/>
        </w:rPr>
        <w:t>known</w:t>
      </w:r>
      <w:r w:rsidR="00127B02" w:rsidRPr="00F41FFF">
        <w:rPr>
          <w:color w:val="000000" w:themeColor="text1"/>
          <w:lang w:eastAsia="ja-JP"/>
        </w:rPr>
        <w:t xml:space="preserve"> </w:t>
      </w:r>
      <w:r w:rsidR="005D743D" w:rsidRPr="00F41FFF">
        <w:rPr>
          <w:color w:val="000000" w:themeColor="text1"/>
          <w:lang w:eastAsia="ja-JP"/>
        </w:rPr>
        <w:t xml:space="preserve">that </w:t>
      </w:r>
      <w:r w:rsidR="00127B02" w:rsidRPr="00F41FFF">
        <w:rPr>
          <w:color w:val="000000" w:themeColor="text1"/>
          <w:lang w:eastAsia="ja-JP"/>
        </w:rPr>
        <w:t xml:space="preserve">the </w:t>
      </w:r>
      <w:r w:rsidR="005D743D" w:rsidRPr="00F41FFF">
        <w:rPr>
          <w:color w:val="000000" w:themeColor="text1"/>
          <w:lang w:eastAsia="ja-JP"/>
        </w:rPr>
        <w:t xml:space="preserve">original </w:t>
      </w:r>
      <w:r w:rsidR="00127B02" w:rsidRPr="00F41FFF">
        <w:rPr>
          <w:color w:val="000000" w:themeColor="text1"/>
          <w:lang w:eastAsia="ja-JP"/>
        </w:rPr>
        <w:t xml:space="preserve">natural </w:t>
      </w:r>
      <w:r w:rsidR="005D743D" w:rsidRPr="00F41FFF">
        <w:rPr>
          <w:color w:val="000000" w:themeColor="text1"/>
          <w:lang w:eastAsia="ja-JP"/>
        </w:rPr>
        <w:t xml:space="preserve">habitat of </w:t>
      </w:r>
      <w:r w:rsidR="00B3264C" w:rsidRPr="00F41FFF">
        <w:rPr>
          <w:color w:val="000000" w:themeColor="text1"/>
          <w:lang w:eastAsia="ja-JP"/>
        </w:rPr>
        <w:t xml:space="preserve">this </w:t>
      </w:r>
      <w:r w:rsidR="005D743D" w:rsidRPr="00F41FFF">
        <w:rPr>
          <w:color w:val="000000" w:themeColor="text1"/>
          <w:lang w:eastAsia="ja-JP"/>
        </w:rPr>
        <w:t xml:space="preserve">fish </w:t>
      </w:r>
      <w:r w:rsidR="00B3264C" w:rsidRPr="00F41FFF">
        <w:rPr>
          <w:color w:val="000000" w:themeColor="text1"/>
          <w:lang w:eastAsia="ja-JP"/>
        </w:rPr>
        <w:t>was</w:t>
      </w:r>
      <w:r w:rsidR="005D743D" w:rsidRPr="00F41FFF">
        <w:rPr>
          <w:color w:val="000000" w:themeColor="text1"/>
          <w:lang w:eastAsia="ja-JP"/>
        </w:rPr>
        <w:t xml:space="preserve"> salt</w:t>
      </w:r>
      <w:r w:rsidR="00B3264C" w:rsidRPr="00F41FFF">
        <w:rPr>
          <w:color w:val="000000" w:themeColor="text1"/>
          <w:lang w:eastAsia="ja-JP"/>
        </w:rPr>
        <w:t>water</w:t>
      </w:r>
      <w:r w:rsidR="005D743D" w:rsidRPr="00F41FFF">
        <w:rPr>
          <w:color w:val="000000" w:themeColor="text1"/>
          <w:lang w:eastAsia="ja-JP"/>
        </w:rPr>
        <w:t xml:space="preserve"> </w:t>
      </w:r>
      <w:r w:rsidR="00B3264C" w:rsidRPr="00F41FFF">
        <w:rPr>
          <w:color w:val="000000" w:themeColor="text1"/>
          <w:lang w:eastAsia="ja-JP"/>
        </w:rPr>
        <w:t xml:space="preserve">off </w:t>
      </w:r>
      <w:r w:rsidR="00127B02" w:rsidRPr="00F41FFF">
        <w:rPr>
          <w:color w:val="000000" w:themeColor="text1"/>
          <w:lang w:eastAsia="ja-JP"/>
        </w:rPr>
        <w:t xml:space="preserve">the </w:t>
      </w:r>
      <w:r w:rsidR="005B3646" w:rsidRPr="00F41FFF">
        <w:rPr>
          <w:color w:val="000000" w:themeColor="text1"/>
          <w:lang w:eastAsia="ja-JP"/>
        </w:rPr>
        <w:t xml:space="preserve">Japanese </w:t>
      </w:r>
      <w:r w:rsidR="005D743D" w:rsidRPr="00F41FFF">
        <w:rPr>
          <w:color w:val="000000" w:themeColor="text1"/>
          <w:lang w:eastAsia="ja-JP"/>
        </w:rPr>
        <w:t>coast</w:t>
      </w:r>
      <w:r w:rsidR="00F5701B" w:rsidRPr="00F41FFF">
        <w:rPr>
          <w:color w:val="000000" w:themeColor="text1"/>
          <w:vertAlign w:val="superscript"/>
          <w:lang w:eastAsia="ja-JP"/>
        </w:rPr>
        <w:t>6</w:t>
      </w:r>
      <w:r w:rsidR="005D743D" w:rsidRPr="00F41FFF">
        <w:rPr>
          <w:color w:val="000000" w:themeColor="text1"/>
          <w:lang w:eastAsia="ja-JP"/>
        </w:rPr>
        <w:t xml:space="preserve">. Hence, medaka fish </w:t>
      </w:r>
      <w:r w:rsidR="00127B02" w:rsidRPr="00F41FFF">
        <w:rPr>
          <w:color w:val="000000" w:themeColor="text1"/>
          <w:lang w:eastAsia="ja-JP"/>
        </w:rPr>
        <w:t>have well</w:t>
      </w:r>
      <w:r w:rsidR="00633B6E" w:rsidRPr="00F41FFF">
        <w:rPr>
          <w:color w:val="000000" w:themeColor="text1"/>
          <w:lang w:eastAsia="ja-JP"/>
        </w:rPr>
        <w:t>-</w:t>
      </w:r>
      <w:r w:rsidR="005D743D" w:rsidRPr="00F41FFF">
        <w:rPr>
          <w:color w:val="000000" w:themeColor="text1"/>
          <w:lang w:eastAsia="ja-JP"/>
        </w:rPr>
        <w:t xml:space="preserve">developed </w:t>
      </w:r>
      <w:r w:rsidR="005D743D" w:rsidRPr="00F41FFF">
        <w:rPr>
          <w:rFonts w:asciiTheme="minorHAnsi" w:hAnsiTheme="minorHAnsi" w:cs="AdvTT642417d2"/>
          <w:color w:val="000000" w:themeColor="text1"/>
        </w:rPr>
        <w:t>chloride cells</w:t>
      </w:r>
      <w:r w:rsidR="000B2D21" w:rsidRPr="00F41FFF">
        <w:rPr>
          <w:rFonts w:asciiTheme="minorHAnsi" w:hAnsiTheme="minorHAnsi" w:cs="AdvTT642417d2"/>
          <w:noProof/>
          <w:color w:val="000000" w:themeColor="text1"/>
          <w:vertAlign w:val="superscript"/>
        </w:rPr>
        <w:t>7</w:t>
      </w:r>
      <w:r w:rsidR="005D743D" w:rsidRPr="00F41FFF">
        <w:rPr>
          <w:rFonts w:asciiTheme="minorHAnsi" w:hAnsiTheme="minorHAnsi" w:cs="AdvTT642417d2"/>
          <w:color w:val="000000" w:themeColor="text1"/>
        </w:rPr>
        <w:t>. This unique property provide</w:t>
      </w:r>
      <w:r w:rsidR="00127B02" w:rsidRPr="00F41FFF">
        <w:rPr>
          <w:rFonts w:asciiTheme="minorHAnsi" w:hAnsiTheme="minorHAnsi" w:cs="AdvTT642417d2"/>
          <w:color w:val="000000" w:themeColor="text1"/>
        </w:rPr>
        <w:t>s</w:t>
      </w:r>
      <w:r w:rsidR="005D743D" w:rsidRPr="00F41FFF">
        <w:rPr>
          <w:rFonts w:asciiTheme="minorHAnsi" w:hAnsiTheme="minorHAnsi" w:cs="AdvTT642417d2"/>
          <w:color w:val="000000" w:themeColor="text1"/>
        </w:rPr>
        <w:t xml:space="preserve"> </w:t>
      </w:r>
      <w:r w:rsidR="00127B02" w:rsidRPr="00F41FFF">
        <w:rPr>
          <w:rFonts w:asciiTheme="minorHAnsi" w:hAnsiTheme="minorHAnsi" w:cs="AdvTT642417d2"/>
          <w:color w:val="000000" w:themeColor="text1"/>
        </w:rPr>
        <w:t xml:space="preserve">scientists with a </w:t>
      </w:r>
      <w:r w:rsidR="005B3646" w:rsidRPr="00F41FFF">
        <w:rPr>
          <w:rFonts w:asciiTheme="minorHAnsi" w:hAnsiTheme="minorHAnsi" w:cs="AdvTT642417d2"/>
          <w:color w:val="000000" w:themeColor="text1"/>
        </w:rPr>
        <w:t xml:space="preserve">new </w:t>
      </w:r>
      <w:r w:rsidR="00127B02" w:rsidRPr="00F41FFF">
        <w:rPr>
          <w:rFonts w:asciiTheme="minorHAnsi" w:hAnsiTheme="minorHAnsi" w:cs="AdvTT642417d2"/>
          <w:color w:val="000000" w:themeColor="text1"/>
        </w:rPr>
        <w:t xml:space="preserve">way to test the </w:t>
      </w:r>
      <w:r w:rsidR="005D743D" w:rsidRPr="00F41FFF">
        <w:rPr>
          <w:rFonts w:asciiTheme="minorHAnsi" w:hAnsiTheme="minorHAnsi" w:cs="AdvTT642417d2"/>
          <w:color w:val="000000" w:themeColor="text1"/>
        </w:rPr>
        <w:t xml:space="preserve">toxicity of chemicals in </w:t>
      </w:r>
      <w:r w:rsidR="00127B02" w:rsidRPr="00F41FFF">
        <w:rPr>
          <w:rFonts w:asciiTheme="minorHAnsi" w:hAnsiTheme="minorHAnsi" w:cs="AdvTT642417d2"/>
          <w:color w:val="000000" w:themeColor="text1"/>
        </w:rPr>
        <w:t xml:space="preserve">the </w:t>
      </w:r>
      <w:r w:rsidR="005D743D" w:rsidRPr="00F41FFF">
        <w:rPr>
          <w:rFonts w:asciiTheme="minorHAnsi" w:hAnsiTheme="minorHAnsi" w:cs="AdvTT642417d2"/>
          <w:color w:val="000000" w:themeColor="text1"/>
        </w:rPr>
        <w:t>environment</w:t>
      </w:r>
      <w:r w:rsidR="00127B02" w:rsidRPr="00F41FFF">
        <w:rPr>
          <w:rFonts w:asciiTheme="minorHAnsi" w:hAnsiTheme="minorHAnsi" w:cs="AdvTT642417d2"/>
          <w:color w:val="000000" w:themeColor="text1"/>
        </w:rPr>
        <w:t xml:space="preserve"> as a function of</w:t>
      </w:r>
      <w:r w:rsidR="005D743D" w:rsidRPr="00F41FFF">
        <w:rPr>
          <w:rFonts w:asciiTheme="minorHAnsi" w:hAnsiTheme="minorHAnsi" w:cs="AdvTT642417d2"/>
          <w:color w:val="000000" w:themeColor="text1"/>
        </w:rPr>
        <w:t xml:space="preserve"> salinity (freshwater to seawater) </w:t>
      </w:r>
      <w:r w:rsidR="00B3264C" w:rsidRPr="00F41FFF">
        <w:rPr>
          <w:rFonts w:asciiTheme="minorHAnsi" w:hAnsiTheme="minorHAnsi" w:cs="AdvTT642417d2"/>
          <w:color w:val="000000" w:themeColor="text1"/>
          <w:lang w:eastAsia="ja-JP"/>
        </w:rPr>
        <w:t xml:space="preserve">by </w:t>
      </w:r>
      <w:r w:rsidR="005D743D" w:rsidRPr="00F41FFF">
        <w:rPr>
          <w:rFonts w:asciiTheme="minorHAnsi" w:hAnsiTheme="minorHAnsi" w:cs="AdvTT642417d2"/>
          <w:color w:val="000000" w:themeColor="text1"/>
        </w:rPr>
        <w:t xml:space="preserve">using </w:t>
      </w:r>
      <w:r w:rsidR="005B3646" w:rsidRPr="00F41FFF">
        <w:rPr>
          <w:rFonts w:asciiTheme="minorHAnsi" w:hAnsiTheme="minorHAnsi" w:cs="AdvTT642417d2"/>
          <w:color w:val="000000" w:themeColor="text1"/>
        </w:rPr>
        <w:t xml:space="preserve">only </w:t>
      </w:r>
      <w:r w:rsidR="00127B02" w:rsidRPr="00F41FFF">
        <w:rPr>
          <w:rFonts w:asciiTheme="minorHAnsi" w:hAnsiTheme="minorHAnsi" w:cs="AdvTT642417d2"/>
          <w:color w:val="000000" w:themeColor="text1"/>
        </w:rPr>
        <w:t xml:space="preserve">a </w:t>
      </w:r>
      <w:r w:rsidR="005B3646" w:rsidRPr="00F41FFF">
        <w:rPr>
          <w:rFonts w:asciiTheme="minorHAnsi" w:hAnsiTheme="minorHAnsi" w:cs="AdvTT642417d2"/>
          <w:color w:val="000000" w:themeColor="text1"/>
        </w:rPr>
        <w:t>single species</w:t>
      </w:r>
      <w:r w:rsidR="00127B02" w:rsidRPr="00F41FFF">
        <w:rPr>
          <w:rFonts w:asciiTheme="minorHAnsi" w:hAnsiTheme="minorHAnsi" w:cs="AdvTT642417d2"/>
          <w:color w:val="000000" w:themeColor="text1"/>
        </w:rPr>
        <w:t xml:space="preserve"> of fish</w:t>
      </w:r>
      <w:r w:rsidR="005D743D" w:rsidRPr="00F41FFF">
        <w:rPr>
          <w:rFonts w:asciiTheme="minorHAnsi" w:hAnsiTheme="minorHAnsi" w:cs="AdvTT642417d2"/>
          <w:color w:val="000000" w:themeColor="text1"/>
        </w:rPr>
        <w:t>.</w:t>
      </w:r>
    </w:p>
    <w:p w14:paraId="2C7BEB66" w14:textId="77777777" w:rsidR="00C8185F" w:rsidRPr="00F41FFF" w:rsidRDefault="00C8185F" w:rsidP="00A41532">
      <w:pPr>
        <w:jc w:val="left"/>
        <w:rPr>
          <w:rFonts w:asciiTheme="minorHAnsi" w:hAnsiTheme="minorHAnsi" w:cs="AdvTT642417d2"/>
          <w:color w:val="000000" w:themeColor="text1"/>
        </w:rPr>
      </w:pPr>
    </w:p>
    <w:p w14:paraId="0164BBD3" w14:textId="4D53F844" w:rsidR="00B46B8B" w:rsidRPr="00F41FFF" w:rsidRDefault="00B3264C" w:rsidP="00A41532">
      <w:pPr>
        <w:jc w:val="left"/>
        <w:rPr>
          <w:rFonts w:asciiTheme="minorHAnsi" w:hAnsiTheme="minorHAnsi" w:cs="AdvTT642417d2"/>
          <w:color w:val="000000" w:themeColor="text1"/>
          <w:lang w:eastAsia="ja-JP"/>
        </w:rPr>
      </w:pPr>
      <w:r w:rsidRPr="00F41FFF">
        <w:rPr>
          <w:rFonts w:asciiTheme="minorHAnsi" w:hAnsiTheme="minorHAnsi" w:cs="AdvTT642417d2"/>
          <w:color w:val="000000" w:themeColor="text1"/>
          <w:lang w:eastAsia="ja-JP"/>
        </w:rPr>
        <w:t>T</w:t>
      </w:r>
      <w:r w:rsidR="00D84AD0" w:rsidRPr="00F41FFF">
        <w:rPr>
          <w:rFonts w:asciiTheme="minorHAnsi" w:hAnsiTheme="minorHAnsi" w:cs="AdvTT642417d2"/>
          <w:color w:val="000000" w:themeColor="text1"/>
          <w:lang w:eastAsia="ja-JP"/>
        </w:rPr>
        <w:t>o obtain medaka egg</w:t>
      </w:r>
      <w:r w:rsidR="00C8185F" w:rsidRPr="00F41FFF">
        <w:rPr>
          <w:rFonts w:asciiTheme="minorHAnsi" w:hAnsiTheme="minorHAnsi" w:cs="AdvTT642417d2"/>
          <w:color w:val="000000" w:themeColor="text1"/>
          <w:lang w:eastAsia="ja-JP"/>
        </w:rPr>
        <w:t>s</w:t>
      </w:r>
      <w:r w:rsidR="00D84AD0" w:rsidRPr="00F41FFF">
        <w:rPr>
          <w:rFonts w:asciiTheme="minorHAnsi" w:hAnsiTheme="minorHAnsi" w:cs="AdvTT642417d2"/>
          <w:color w:val="000000" w:themeColor="text1"/>
          <w:lang w:eastAsia="ja-JP"/>
        </w:rPr>
        <w:t xml:space="preserve"> at stage 21, eggs must be harvested every morning and selected </w:t>
      </w:r>
      <w:r w:rsidRPr="00F41FFF">
        <w:rPr>
          <w:rFonts w:asciiTheme="minorHAnsi" w:hAnsiTheme="minorHAnsi" w:cs="AdvTT642417d2"/>
          <w:color w:val="000000" w:themeColor="text1"/>
          <w:lang w:eastAsia="ja-JP"/>
        </w:rPr>
        <w:t xml:space="preserve">at </w:t>
      </w:r>
      <w:r w:rsidR="00D84AD0" w:rsidRPr="00F41FFF">
        <w:rPr>
          <w:rFonts w:asciiTheme="minorHAnsi" w:hAnsiTheme="minorHAnsi" w:cs="AdvTT642417d2"/>
          <w:color w:val="000000" w:themeColor="text1"/>
          <w:lang w:eastAsia="ja-JP"/>
        </w:rPr>
        <w:t>stage</w:t>
      </w:r>
      <w:r w:rsidR="0047792E" w:rsidRPr="00F41FFF">
        <w:rPr>
          <w:rFonts w:asciiTheme="minorHAnsi" w:hAnsiTheme="minorHAnsi" w:cs="AdvTT642417d2"/>
          <w:color w:val="000000" w:themeColor="text1"/>
          <w:lang w:eastAsia="ja-JP"/>
        </w:rPr>
        <w:t xml:space="preserve"> 20</w:t>
      </w:r>
      <w:r w:rsidR="00D84AD0" w:rsidRPr="00F41FFF">
        <w:rPr>
          <w:rFonts w:asciiTheme="minorHAnsi" w:hAnsiTheme="minorHAnsi" w:cs="AdvTT642417d2"/>
          <w:color w:val="000000" w:themeColor="text1"/>
          <w:lang w:eastAsia="ja-JP"/>
        </w:rPr>
        <w:t xml:space="preserve">. </w:t>
      </w:r>
      <w:r w:rsidR="004A3EF8" w:rsidRPr="00F41FFF">
        <w:rPr>
          <w:rFonts w:asciiTheme="minorHAnsi" w:hAnsiTheme="minorHAnsi" w:cs="AdvTT642417d2"/>
          <w:color w:val="000000" w:themeColor="text1"/>
          <w:lang w:eastAsia="ja-JP"/>
        </w:rPr>
        <w:t>Usually</w:t>
      </w:r>
      <w:r w:rsidRPr="00F41FFF">
        <w:rPr>
          <w:rFonts w:asciiTheme="minorHAnsi" w:hAnsiTheme="minorHAnsi" w:cs="AdvTT642417d2"/>
          <w:color w:val="000000" w:themeColor="text1"/>
          <w:lang w:eastAsia="ja-JP"/>
        </w:rPr>
        <w:t>,</w:t>
      </w:r>
      <w:r w:rsidR="00D84AD0" w:rsidRPr="00F41FFF">
        <w:rPr>
          <w:rFonts w:asciiTheme="minorHAnsi" w:hAnsiTheme="minorHAnsi" w:cs="AdvTT642417d2"/>
          <w:color w:val="000000" w:themeColor="text1"/>
          <w:lang w:eastAsia="ja-JP"/>
        </w:rPr>
        <w:t xml:space="preserve"> </w:t>
      </w:r>
      <w:r w:rsidR="00DD72BC" w:rsidRPr="00F41FFF">
        <w:rPr>
          <w:rFonts w:asciiTheme="minorHAnsi" w:hAnsiTheme="minorHAnsi" w:cs="AdvTT642417d2"/>
          <w:color w:val="000000" w:themeColor="text1"/>
          <w:lang w:eastAsia="ja-JP"/>
        </w:rPr>
        <w:t>medaka</w:t>
      </w:r>
      <w:r w:rsidR="00D84AD0" w:rsidRPr="00F41FFF">
        <w:rPr>
          <w:rFonts w:asciiTheme="minorHAnsi" w:hAnsiTheme="minorHAnsi" w:cs="AdvTT642417d2"/>
          <w:color w:val="000000" w:themeColor="text1"/>
          <w:lang w:eastAsia="ja-JP"/>
        </w:rPr>
        <w:t xml:space="preserve"> pairs start mating in </w:t>
      </w:r>
      <w:r w:rsidRPr="00F41FFF">
        <w:rPr>
          <w:rFonts w:asciiTheme="minorHAnsi" w:hAnsiTheme="minorHAnsi" w:cs="AdvTT642417d2"/>
          <w:color w:val="000000" w:themeColor="text1"/>
          <w:lang w:eastAsia="ja-JP"/>
        </w:rPr>
        <w:t xml:space="preserve">the </w:t>
      </w:r>
      <w:r w:rsidR="00D84AD0" w:rsidRPr="00F41FFF">
        <w:rPr>
          <w:rFonts w:asciiTheme="minorHAnsi" w:hAnsiTheme="minorHAnsi" w:cs="AdvTT642417d2"/>
          <w:color w:val="000000" w:themeColor="text1"/>
          <w:lang w:eastAsia="ja-JP"/>
        </w:rPr>
        <w:t xml:space="preserve">early morning </w:t>
      </w:r>
      <w:r w:rsidR="004A3EF8" w:rsidRPr="00F41FFF">
        <w:rPr>
          <w:rFonts w:asciiTheme="minorHAnsi" w:hAnsiTheme="minorHAnsi" w:cs="AdvTT642417d2"/>
          <w:color w:val="000000" w:themeColor="text1"/>
          <w:lang w:eastAsia="ja-JP"/>
        </w:rPr>
        <w:t>(just before sunris</w:t>
      </w:r>
      <w:r w:rsidRPr="00F41FFF">
        <w:rPr>
          <w:rFonts w:asciiTheme="minorHAnsi" w:hAnsiTheme="minorHAnsi" w:cs="AdvTT642417d2"/>
          <w:color w:val="000000" w:themeColor="text1"/>
          <w:lang w:eastAsia="ja-JP"/>
        </w:rPr>
        <w:t>e</w:t>
      </w:r>
      <w:r w:rsidR="004A3EF8" w:rsidRPr="00F41FFF">
        <w:rPr>
          <w:rFonts w:asciiTheme="minorHAnsi" w:hAnsiTheme="minorHAnsi" w:cs="AdvTT642417d2"/>
          <w:color w:val="000000" w:themeColor="text1"/>
          <w:lang w:eastAsia="ja-JP"/>
        </w:rPr>
        <w:t xml:space="preserve">) </w:t>
      </w:r>
      <w:r w:rsidR="00D84AD0" w:rsidRPr="00F41FFF">
        <w:rPr>
          <w:rFonts w:asciiTheme="minorHAnsi" w:hAnsiTheme="minorHAnsi" w:cs="AdvTT642417d2"/>
          <w:color w:val="000000" w:themeColor="text1"/>
          <w:lang w:eastAsia="ja-JP"/>
        </w:rPr>
        <w:t>and produce eggs</w:t>
      </w:r>
      <w:r w:rsidR="00EA7404" w:rsidRPr="00F41FFF">
        <w:rPr>
          <w:rFonts w:asciiTheme="minorHAnsi" w:hAnsiTheme="minorHAnsi" w:cs="AdvTT642417d2"/>
          <w:color w:val="000000" w:themeColor="text1"/>
          <w:lang w:eastAsia="ja-JP"/>
        </w:rPr>
        <w:t xml:space="preserve"> by sunrise</w:t>
      </w:r>
      <w:r w:rsidR="00D84AD0" w:rsidRPr="00F41FFF">
        <w:rPr>
          <w:rFonts w:asciiTheme="minorHAnsi" w:hAnsiTheme="minorHAnsi" w:cs="AdvTT642417d2"/>
          <w:color w:val="000000" w:themeColor="text1"/>
          <w:lang w:eastAsia="ja-JP"/>
        </w:rPr>
        <w:t xml:space="preserve">. </w:t>
      </w:r>
      <w:r w:rsidRPr="00F41FFF">
        <w:rPr>
          <w:rFonts w:asciiTheme="minorHAnsi" w:hAnsiTheme="minorHAnsi" w:cs="AdvTT642417d2"/>
          <w:color w:val="000000" w:themeColor="text1"/>
          <w:lang w:eastAsia="ja-JP"/>
        </w:rPr>
        <w:t xml:space="preserve">Eggs harvested </w:t>
      </w:r>
      <w:r w:rsidR="004A3EF8" w:rsidRPr="00F41FFF">
        <w:rPr>
          <w:rFonts w:asciiTheme="minorHAnsi" w:hAnsiTheme="minorHAnsi" w:cs="AdvTT642417d2"/>
          <w:color w:val="000000" w:themeColor="text1"/>
          <w:lang w:eastAsia="ja-JP"/>
        </w:rPr>
        <w:t xml:space="preserve">in </w:t>
      </w:r>
      <w:r w:rsidRPr="00F41FFF">
        <w:rPr>
          <w:rFonts w:asciiTheme="minorHAnsi" w:hAnsiTheme="minorHAnsi" w:cs="AdvTT642417d2"/>
          <w:color w:val="000000" w:themeColor="text1"/>
          <w:lang w:eastAsia="ja-JP"/>
        </w:rPr>
        <w:t xml:space="preserve">the </w:t>
      </w:r>
      <w:r w:rsidR="004A3EF8" w:rsidRPr="00F41FFF">
        <w:rPr>
          <w:rFonts w:asciiTheme="minorHAnsi" w:hAnsiTheme="minorHAnsi" w:cs="AdvTT642417d2"/>
          <w:color w:val="000000" w:themeColor="text1"/>
          <w:lang w:eastAsia="ja-JP"/>
        </w:rPr>
        <w:t>morning</w:t>
      </w:r>
      <w:r w:rsidR="00D84AD0" w:rsidRPr="00F41FFF">
        <w:rPr>
          <w:rFonts w:asciiTheme="minorHAnsi" w:hAnsiTheme="minorHAnsi" w:cs="AdvTT642417d2"/>
          <w:color w:val="000000" w:themeColor="text1"/>
          <w:lang w:eastAsia="ja-JP"/>
        </w:rPr>
        <w:t xml:space="preserve"> must be </w:t>
      </w:r>
      <w:r w:rsidRPr="00F41FFF">
        <w:rPr>
          <w:rFonts w:asciiTheme="minorHAnsi" w:hAnsiTheme="minorHAnsi" w:cs="AdvTT642417d2"/>
          <w:color w:val="000000" w:themeColor="text1"/>
          <w:lang w:eastAsia="ja-JP"/>
        </w:rPr>
        <w:t>at about s</w:t>
      </w:r>
      <w:r w:rsidR="00D84AD0" w:rsidRPr="00F41FFF">
        <w:rPr>
          <w:rFonts w:asciiTheme="minorHAnsi" w:hAnsiTheme="minorHAnsi" w:cs="AdvTT642417d2"/>
          <w:color w:val="000000" w:themeColor="text1"/>
          <w:lang w:eastAsia="ja-JP"/>
        </w:rPr>
        <w:t xml:space="preserve">tage </w:t>
      </w:r>
      <w:r w:rsidR="00CB33D4" w:rsidRPr="00F41FFF">
        <w:rPr>
          <w:rFonts w:asciiTheme="minorHAnsi" w:hAnsiTheme="minorHAnsi" w:cs="AdvTT642417d2"/>
          <w:color w:val="000000" w:themeColor="text1"/>
          <w:lang w:eastAsia="ja-JP"/>
        </w:rPr>
        <w:t xml:space="preserve">10 or 11. If there is </w:t>
      </w:r>
      <w:r w:rsidRPr="00F41FFF">
        <w:rPr>
          <w:rFonts w:asciiTheme="minorHAnsi" w:hAnsiTheme="minorHAnsi" w:cs="AdvTT642417d2"/>
          <w:color w:val="000000" w:themeColor="text1"/>
          <w:lang w:eastAsia="ja-JP"/>
        </w:rPr>
        <w:t xml:space="preserve">a </w:t>
      </w:r>
      <w:r w:rsidR="00CB33D4" w:rsidRPr="00F41FFF">
        <w:rPr>
          <w:rFonts w:asciiTheme="minorHAnsi" w:hAnsiTheme="minorHAnsi" w:cs="AdvTT642417d2"/>
          <w:color w:val="000000" w:themeColor="text1"/>
          <w:lang w:eastAsia="ja-JP"/>
        </w:rPr>
        <w:t xml:space="preserve">need </w:t>
      </w:r>
      <w:r w:rsidR="004A3EF8" w:rsidRPr="00F41FFF">
        <w:rPr>
          <w:rFonts w:asciiTheme="minorHAnsi" w:hAnsiTheme="minorHAnsi" w:cs="AdvTT642417d2"/>
          <w:color w:val="000000" w:themeColor="text1"/>
          <w:lang w:eastAsia="ja-JP"/>
        </w:rPr>
        <w:t xml:space="preserve">to control egg </w:t>
      </w:r>
      <w:r w:rsidR="00A04F6B" w:rsidRPr="00F41FFF">
        <w:rPr>
          <w:rFonts w:asciiTheme="minorHAnsi" w:hAnsiTheme="minorHAnsi" w:cs="AdvTT642417d2"/>
          <w:color w:val="000000" w:themeColor="text1"/>
          <w:lang w:eastAsia="ja-JP"/>
        </w:rPr>
        <w:t xml:space="preserve">development before </w:t>
      </w:r>
      <w:r w:rsidRPr="00F41FFF">
        <w:rPr>
          <w:rFonts w:asciiTheme="minorHAnsi" w:hAnsiTheme="minorHAnsi" w:cs="AdvTT642417d2"/>
          <w:color w:val="000000" w:themeColor="text1"/>
          <w:lang w:eastAsia="ja-JP"/>
        </w:rPr>
        <w:t xml:space="preserve">the </w:t>
      </w:r>
      <w:r w:rsidR="00A04F6B" w:rsidRPr="00F41FFF">
        <w:rPr>
          <w:rFonts w:asciiTheme="minorHAnsi" w:hAnsiTheme="minorHAnsi" w:cs="AdvTT642417d2"/>
          <w:color w:val="000000" w:themeColor="text1"/>
          <w:lang w:eastAsia="ja-JP"/>
        </w:rPr>
        <w:t xml:space="preserve">start </w:t>
      </w:r>
      <w:r w:rsidRPr="00F41FFF">
        <w:rPr>
          <w:rFonts w:asciiTheme="minorHAnsi" w:hAnsiTheme="minorHAnsi" w:cs="AdvTT642417d2"/>
          <w:color w:val="000000" w:themeColor="text1"/>
          <w:lang w:eastAsia="ja-JP"/>
        </w:rPr>
        <w:t xml:space="preserve">of </w:t>
      </w:r>
      <w:r w:rsidR="00CB33D4" w:rsidRPr="00F41FFF">
        <w:rPr>
          <w:rFonts w:asciiTheme="minorHAnsi" w:hAnsiTheme="minorHAnsi" w:cs="AdvTT642417d2"/>
          <w:color w:val="000000" w:themeColor="text1"/>
          <w:lang w:eastAsia="ja-JP"/>
        </w:rPr>
        <w:t>the</w:t>
      </w:r>
      <w:r w:rsidR="00A04F6B" w:rsidRPr="00F41FFF">
        <w:rPr>
          <w:rFonts w:asciiTheme="minorHAnsi" w:hAnsiTheme="minorHAnsi" w:cs="AdvTT642417d2"/>
          <w:color w:val="000000" w:themeColor="text1"/>
          <w:lang w:eastAsia="ja-JP"/>
        </w:rPr>
        <w:t xml:space="preserve"> experiment, </w:t>
      </w:r>
      <w:r w:rsidR="00603BF6" w:rsidRPr="00F41FFF">
        <w:rPr>
          <w:rFonts w:asciiTheme="minorHAnsi" w:hAnsiTheme="minorHAnsi" w:cs="AdvTT642417d2"/>
          <w:color w:val="000000" w:themeColor="text1"/>
          <w:lang w:eastAsia="ja-JP"/>
        </w:rPr>
        <w:t xml:space="preserve">egg development </w:t>
      </w:r>
      <w:r w:rsidRPr="00F41FFF">
        <w:rPr>
          <w:rFonts w:asciiTheme="minorHAnsi" w:hAnsiTheme="minorHAnsi" w:cs="AdvTT642417d2"/>
          <w:color w:val="000000" w:themeColor="text1"/>
          <w:lang w:eastAsia="ja-JP"/>
        </w:rPr>
        <w:t xml:space="preserve">can be slowed by using temperatures of </w:t>
      </w:r>
      <w:r w:rsidR="00603BF6" w:rsidRPr="00F41FFF">
        <w:rPr>
          <w:rFonts w:asciiTheme="minorHAnsi" w:hAnsiTheme="minorHAnsi" w:cs="AdvTT642417d2"/>
          <w:color w:val="000000" w:themeColor="text1"/>
          <w:lang w:eastAsia="ja-JP"/>
        </w:rPr>
        <w:t>15</w:t>
      </w:r>
      <w:r w:rsidRPr="00F41FFF">
        <w:rPr>
          <w:rFonts w:asciiTheme="minorHAnsi" w:hAnsiTheme="minorHAnsi" w:cs="AdvTT642417d2"/>
          <w:color w:val="000000" w:themeColor="text1"/>
          <w:lang w:eastAsia="ja-JP"/>
        </w:rPr>
        <w:t xml:space="preserve"> to </w:t>
      </w:r>
      <w:r w:rsidR="00A04F6B" w:rsidRPr="00F41FFF">
        <w:rPr>
          <w:rFonts w:asciiTheme="minorHAnsi" w:hAnsiTheme="minorHAnsi" w:cs="AdvTT642417d2"/>
          <w:color w:val="000000" w:themeColor="text1"/>
          <w:lang w:eastAsia="ja-JP"/>
        </w:rPr>
        <w:t xml:space="preserve">20 </w:t>
      </w:r>
      <w:r w:rsidRPr="00F41FFF">
        <w:rPr>
          <w:rFonts w:asciiTheme="minorHAnsi" w:hAnsiTheme="minorHAnsi" w:cs="AdvTT642417d2"/>
          <w:color w:val="000000" w:themeColor="text1"/>
          <w:lang w:eastAsia="ja-JP"/>
        </w:rPr>
        <w:sym w:font="Symbol" w:char="F0B0"/>
      </w:r>
      <w:r w:rsidR="00A04F6B" w:rsidRPr="00F41FFF">
        <w:rPr>
          <w:rFonts w:asciiTheme="minorHAnsi" w:hAnsiTheme="minorHAnsi" w:cs="TimesNewRomanPSMT"/>
          <w:color w:val="000000" w:themeColor="text1"/>
        </w:rPr>
        <w:t xml:space="preserve">C </w:t>
      </w:r>
      <w:r w:rsidR="00A04F6B" w:rsidRPr="00F41FFF">
        <w:rPr>
          <w:rFonts w:asciiTheme="minorHAnsi" w:hAnsiTheme="minorHAnsi" w:cs="AdvTT642417d2"/>
          <w:color w:val="000000" w:themeColor="text1"/>
          <w:lang w:eastAsia="ja-JP"/>
        </w:rPr>
        <w:t>before stage 21</w:t>
      </w:r>
      <w:r w:rsidRPr="00F41FFF">
        <w:rPr>
          <w:rFonts w:asciiTheme="minorHAnsi" w:hAnsiTheme="minorHAnsi" w:cs="AdvTT642417d2"/>
          <w:color w:val="000000" w:themeColor="text1"/>
          <w:lang w:eastAsia="ja-JP"/>
        </w:rPr>
        <w:t xml:space="preserve"> is reached</w:t>
      </w:r>
      <w:r w:rsidR="00A04F6B" w:rsidRPr="00F41FFF">
        <w:rPr>
          <w:rFonts w:asciiTheme="minorHAnsi" w:hAnsiTheme="minorHAnsi" w:cs="AdvTT642417d2"/>
          <w:color w:val="000000" w:themeColor="text1"/>
          <w:lang w:eastAsia="ja-JP"/>
        </w:rPr>
        <w:t>.</w:t>
      </w:r>
      <w:r w:rsidR="00043839" w:rsidRPr="00F41FFF">
        <w:rPr>
          <w:rFonts w:asciiTheme="minorHAnsi" w:hAnsiTheme="minorHAnsi" w:cs="AdvTT642417d2"/>
          <w:color w:val="000000" w:themeColor="text1"/>
          <w:lang w:eastAsia="ja-JP"/>
        </w:rPr>
        <w:t xml:space="preserve"> </w:t>
      </w:r>
      <w:r w:rsidR="005B102D" w:rsidRPr="00F41FFF">
        <w:rPr>
          <w:color w:val="000000" w:themeColor="text1"/>
        </w:rPr>
        <w:t>M</w:t>
      </w:r>
      <w:r w:rsidR="005D743D" w:rsidRPr="00F41FFF">
        <w:rPr>
          <w:color w:val="000000" w:themeColor="text1"/>
        </w:rPr>
        <w:t>easur</w:t>
      </w:r>
      <w:r w:rsidR="00A57C0C" w:rsidRPr="00F41FFF">
        <w:rPr>
          <w:color w:val="000000" w:themeColor="text1"/>
          <w:lang w:eastAsia="ja-JP"/>
        </w:rPr>
        <w:t xml:space="preserve">ing the </w:t>
      </w:r>
      <w:r w:rsidR="005D743D" w:rsidRPr="00F41FFF">
        <w:rPr>
          <w:color w:val="000000" w:themeColor="text1"/>
        </w:rPr>
        <w:t xml:space="preserve">silver concentration (soluble silver) in </w:t>
      </w:r>
      <w:r w:rsidRPr="00F41FFF">
        <w:rPr>
          <w:color w:val="000000" w:themeColor="text1"/>
          <w:lang w:eastAsia="ja-JP"/>
        </w:rPr>
        <w:t xml:space="preserve">the </w:t>
      </w:r>
      <w:r w:rsidR="005D743D" w:rsidRPr="00F41FFF">
        <w:rPr>
          <w:color w:val="000000" w:themeColor="text1"/>
        </w:rPr>
        <w:t>test solution</w:t>
      </w:r>
      <w:r w:rsidR="00CF0E33" w:rsidRPr="00F41FFF">
        <w:rPr>
          <w:color w:val="000000" w:themeColor="text1"/>
        </w:rPr>
        <w:t>s</w:t>
      </w:r>
      <w:r w:rsidR="005D743D" w:rsidRPr="00F41FFF">
        <w:rPr>
          <w:color w:val="000000" w:themeColor="text1"/>
        </w:rPr>
        <w:t xml:space="preserve"> and </w:t>
      </w:r>
      <w:r w:rsidR="005B3646" w:rsidRPr="00F41FFF">
        <w:rPr>
          <w:color w:val="000000" w:themeColor="text1"/>
        </w:rPr>
        <w:t xml:space="preserve">in </w:t>
      </w:r>
      <w:r w:rsidR="005D743D" w:rsidRPr="00F41FFF">
        <w:rPr>
          <w:color w:val="000000" w:themeColor="text1"/>
        </w:rPr>
        <w:t xml:space="preserve">dechorionated embryos </w:t>
      </w:r>
      <w:r w:rsidR="00A57C0C" w:rsidRPr="00F41FFF">
        <w:rPr>
          <w:color w:val="000000" w:themeColor="text1"/>
        </w:rPr>
        <w:t>w</w:t>
      </w:r>
      <w:r w:rsidR="00A57C0C" w:rsidRPr="00F41FFF">
        <w:rPr>
          <w:color w:val="000000" w:themeColor="text1"/>
          <w:lang w:eastAsia="ja-JP"/>
        </w:rPr>
        <w:t>as</w:t>
      </w:r>
      <w:r w:rsidR="00A57C0C" w:rsidRPr="00F41FFF">
        <w:rPr>
          <w:color w:val="000000" w:themeColor="text1"/>
        </w:rPr>
        <w:t xml:space="preserve"> </w:t>
      </w:r>
      <w:r w:rsidR="005D743D" w:rsidRPr="00F41FFF">
        <w:rPr>
          <w:color w:val="000000" w:themeColor="text1"/>
        </w:rPr>
        <w:t>important</w:t>
      </w:r>
      <w:r w:rsidR="005B102D" w:rsidRPr="00F41FFF">
        <w:rPr>
          <w:color w:val="000000" w:themeColor="text1"/>
        </w:rPr>
        <w:t xml:space="preserve"> to </w:t>
      </w:r>
      <w:r w:rsidRPr="00F41FFF">
        <w:rPr>
          <w:color w:val="000000" w:themeColor="text1"/>
          <w:lang w:eastAsia="ja-JP"/>
        </w:rPr>
        <w:t>our</w:t>
      </w:r>
      <w:r w:rsidRPr="00F41FFF">
        <w:rPr>
          <w:color w:val="000000" w:themeColor="text1"/>
        </w:rPr>
        <w:t xml:space="preserve"> </w:t>
      </w:r>
      <w:r w:rsidR="005B102D" w:rsidRPr="00F41FFF">
        <w:rPr>
          <w:color w:val="000000" w:themeColor="text1"/>
        </w:rPr>
        <w:t xml:space="preserve">investigation of the salinity dependence of </w:t>
      </w:r>
      <w:r w:rsidRPr="00F41FFF">
        <w:rPr>
          <w:color w:val="000000" w:themeColor="text1"/>
          <w:lang w:eastAsia="ja-JP"/>
        </w:rPr>
        <w:t xml:space="preserve">SNC </w:t>
      </w:r>
      <w:r w:rsidR="005B102D" w:rsidRPr="00F41FFF">
        <w:rPr>
          <w:color w:val="000000" w:themeColor="text1"/>
        </w:rPr>
        <w:t>toxicity</w:t>
      </w:r>
      <w:r w:rsidR="005D743D" w:rsidRPr="00F41FFF">
        <w:rPr>
          <w:color w:val="000000" w:themeColor="text1"/>
        </w:rPr>
        <w:t>.</w:t>
      </w:r>
      <w:r w:rsidR="00043839" w:rsidRPr="00F41FFF">
        <w:rPr>
          <w:color w:val="000000" w:themeColor="text1"/>
        </w:rPr>
        <w:t xml:space="preserve"> </w:t>
      </w:r>
      <w:r w:rsidRPr="00F41FFF">
        <w:rPr>
          <w:rFonts w:asciiTheme="minorHAnsi" w:hAnsiTheme="minorHAnsi" w:cs="TimesNewRomanPSMT"/>
          <w:color w:val="000000" w:themeColor="text1"/>
          <w:lang w:eastAsia="ja-JP"/>
        </w:rPr>
        <w:t>H</w:t>
      </w:r>
      <w:r w:rsidRPr="00F41FFF">
        <w:rPr>
          <w:color w:val="000000" w:themeColor="text1"/>
        </w:rPr>
        <w:t xml:space="preserve">atching enzyme is </w:t>
      </w:r>
      <w:r w:rsidRPr="00F41FFF">
        <w:rPr>
          <w:color w:val="000000" w:themeColor="text1"/>
          <w:lang w:eastAsia="ja-JP"/>
        </w:rPr>
        <w:t xml:space="preserve">the </w:t>
      </w:r>
      <w:r w:rsidRPr="00F41FFF">
        <w:rPr>
          <w:color w:val="000000" w:themeColor="text1"/>
        </w:rPr>
        <w:t xml:space="preserve">best biologically suitable enzyme </w:t>
      </w:r>
      <w:r w:rsidRPr="00F41FFF">
        <w:rPr>
          <w:color w:val="000000" w:themeColor="text1"/>
          <w:lang w:eastAsia="ja-JP"/>
        </w:rPr>
        <w:t xml:space="preserve">for </w:t>
      </w:r>
      <w:r w:rsidR="00C8185F" w:rsidRPr="00F41FFF">
        <w:rPr>
          <w:color w:val="000000" w:themeColor="text1"/>
        </w:rPr>
        <w:t>remov</w:t>
      </w:r>
      <w:r w:rsidRPr="00F41FFF">
        <w:rPr>
          <w:color w:val="000000" w:themeColor="text1"/>
          <w:lang w:eastAsia="ja-JP"/>
        </w:rPr>
        <w:t>ing</w:t>
      </w:r>
      <w:r w:rsidR="00C8185F" w:rsidRPr="00F41FFF">
        <w:rPr>
          <w:color w:val="000000" w:themeColor="text1"/>
        </w:rPr>
        <w:t xml:space="preserve"> </w:t>
      </w:r>
      <w:r w:rsidRPr="00F41FFF">
        <w:rPr>
          <w:color w:val="000000" w:themeColor="text1"/>
          <w:lang w:eastAsia="ja-JP"/>
        </w:rPr>
        <w:t xml:space="preserve">the </w:t>
      </w:r>
      <w:r w:rsidR="00C8185F" w:rsidRPr="00F41FFF">
        <w:rPr>
          <w:color w:val="000000" w:themeColor="text1"/>
        </w:rPr>
        <w:t xml:space="preserve">chorion, </w:t>
      </w:r>
      <w:r w:rsidR="00240F97" w:rsidRPr="00F41FFF">
        <w:rPr>
          <w:color w:val="000000" w:themeColor="text1"/>
        </w:rPr>
        <w:t xml:space="preserve">because </w:t>
      </w:r>
      <w:r w:rsidRPr="00F41FFF">
        <w:rPr>
          <w:color w:val="000000" w:themeColor="text1"/>
          <w:lang w:eastAsia="ja-JP"/>
        </w:rPr>
        <w:t xml:space="preserve">its high specificity means that it has no </w:t>
      </w:r>
      <w:r w:rsidR="00240F97" w:rsidRPr="00F41FFF">
        <w:rPr>
          <w:color w:val="000000" w:themeColor="text1"/>
        </w:rPr>
        <w:t xml:space="preserve">harmful proteinase. </w:t>
      </w:r>
      <w:r w:rsidRPr="00F41FFF">
        <w:rPr>
          <w:color w:val="000000" w:themeColor="text1"/>
          <w:lang w:eastAsia="ja-JP"/>
        </w:rPr>
        <w:t>O</w:t>
      </w:r>
      <w:r w:rsidR="00240F97" w:rsidRPr="00F41FFF">
        <w:rPr>
          <w:color w:val="000000" w:themeColor="text1"/>
        </w:rPr>
        <w:t>ther proteinase</w:t>
      </w:r>
      <w:r w:rsidRPr="00F41FFF">
        <w:rPr>
          <w:color w:val="000000" w:themeColor="text1"/>
          <w:lang w:eastAsia="ja-JP"/>
        </w:rPr>
        <w:t>s</w:t>
      </w:r>
      <w:r w:rsidR="00C5372B" w:rsidRPr="00F41FFF">
        <w:rPr>
          <w:color w:val="000000" w:themeColor="text1"/>
        </w:rPr>
        <w:t xml:space="preserve"> </w:t>
      </w:r>
      <w:r w:rsidR="00240F97" w:rsidRPr="00F41FFF">
        <w:rPr>
          <w:color w:val="000000" w:themeColor="text1"/>
        </w:rPr>
        <w:t xml:space="preserve">are not recommended. So far, </w:t>
      </w:r>
      <w:r w:rsidR="00600674" w:rsidRPr="00F41FFF">
        <w:rPr>
          <w:color w:val="000000" w:themeColor="text1"/>
          <w:lang w:eastAsia="ja-JP"/>
        </w:rPr>
        <w:t xml:space="preserve">the </w:t>
      </w:r>
      <w:r w:rsidR="00240F97" w:rsidRPr="00F41FFF">
        <w:rPr>
          <w:color w:val="000000" w:themeColor="text1"/>
        </w:rPr>
        <w:t xml:space="preserve">only hatching enzyme available </w:t>
      </w:r>
      <w:r w:rsidR="00600674" w:rsidRPr="00F41FFF">
        <w:rPr>
          <w:color w:val="000000" w:themeColor="text1"/>
          <w:lang w:eastAsia="ja-JP"/>
        </w:rPr>
        <w:t xml:space="preserve">is that for </w:t>
      </w:r>
      <w:r w:rsidR="00240F97" w:rsidRPr="00F41FFF">
        <w:rPr>
          <w:color w:val="000000" w:themeColor="text1"/>
        </w:rPr>
        <w:t>medaka</w:t>
      </w:r>
      <w:r w:rsidR="00600674" w:rsidRPr="00F41FFF">
        <w:rPr>
          <w:color w:val="000000" w:themeColor="text1"/>
          <w:lang w:eastAsia="ja-JP"/>
        </w:rPr>
        <w:t xml:space="preserve">; this is one </w:t>
      </w:r>
      <w:r w:rsidR="00240F97" w:rsidRPr="00F41FFF">
        <w:rPr>
          <w:color w:val="000000" w:themeColor="text1"/>
        </w:rPr>
        <w:t>limitation of this method.</w:t>
      </w:r>
    </w:p>
    <w:p w14:paraId="1086337F" w14:textId="77777777" w:rsidR="005B102D" w:rsidRPr="00F41FFF" w:rsidRDefault="005B102D" w:rsidP="00A41532">
      <w:pPr>
        <w:jc w:val="left"/>
        <w:rPr>
          <w:color w:val="000000" w:themeColor="text1"/>
        </w:rPr>
      </w:pPr>
    </w:p>
    <w:p w14:paraId="07723834" w14:textId="695A74B6" w:rsidR="00D412E0" w:rsidRPr="00F41FFF" w:rsidRDefault="005B102D" w:rsidP="00A41532">
      <w:pPr>
        <w:jc w:val="left"/>
        <w:rPr>
          <w:color w:val="000000" w:themeColor="text1"/>
          <w:lang w:eastAsia="ja-JP"/>
        </w:rPr>
      </w:pPr>
      <w:r w:rsidRPr="00F41FFF">
        <w:rPr>
          <w:color w:val="000000" w:themeColor="text1"/>
        </w:rPr>
        <w:t>The o</w:t>
      </w:r>
      <w:r w:rsidR="005D743D" w:rsidRPr="00F41FFF">
        <w:rPr>
          <w:color w:val="000000" w:themeColor="text1"/>
        </w:rPr>
        <w:t>bvious</w:t>
      </w:r>
      <w:r w:rsidRPr="00F41FFF">
        <w:rPr>
          <w:color w:val="000000" w:themeColor="text1"/>
        </w:rPr>
        <w:t xml:space="preserve"> effect of</w:t>
      </w:r>
      <w:r w:rsidR="005D743D" w:rsidRPr="00F41FFF">
        <w:rPr>
          <w:color w:val="000000" w:themeColor="text1"/>
        </w:rPr>
        <w:t xml:space="preserve"> salinity </w:t>
      </w:r>
      <w:r w:rsidRPr="00F41FFF">
        <w:rPr>
          <w:color w:val="000000" w:themeColor="text1"/>
        </w:rPr>
        <w:t xml:space="preserve">on the outcome of the chemical </w:t>
      </w:r>
      <w:r w:rsidR="005D743D" w:rsidRPr="00F41FFF">
        <w:rPr>
          <w:color w:val="000000" w:themeColor="text1"/>
        </w:rPr>
        <w:t>toxicity test</w:t>
      </w:r>
      <w:r w:rsidRPr="00F41FFF">
        <w:rPr>
          <w:color w:val="000000" w:themeColor="text1"/>
        </w:rPr>
        <w:t>s</w:t>
      </w:r>
      <w:r w:rsidR="005D743D" w:rsidRPr="00F41FFF">
        <w:rPr>
          <w:color w:val="000000" w:themeColor="text1"/>
        </w:rPr>
        <w:t xml:space="preserve"> demonstrated </w:t>
      </w:r>
      <w:r w:rsidRPr="00F41FFF">
        <w:rPr>
          <w:color w:val="000000" w:themeColor="text1"/>
        </w:rPr>
        <w:t>that</w:t>
      </w:r>
      <w:r w:rsidR="00600674" w:rsidRPr="00F41FFF">
        <w:rPr>
          <w:color w:val="000000" w:themeColor="text1"/>
        </w:rPr>
        <w:t xml:space="preserve"> simulating </w:t>
      </w:r>
      <w:r w:rsidR="00A57C0C" w:rsidRPr="00F41FFF">
        <w:rPr>
          <w:color w:val="000000" w:themeColor="text1"/>
          <w:lang w:eastAsia="ja-JP"/>
        </w:rPr>
        <w:t xml:space="preserve">such </w:t>
      </w:r>
      <w:r w:rsidR="00600674" w:rsidRPr="00F41FFF">
        <w:rPr>
          <w:color w:val="000000" w:themeColor="text1"/>
          <w:lang w:eastAsia="ja-JP"/>
        </w:rPr>
        <w:t xml:space="preserve">natural </w:t>
      </w:r>
      <w:r w:rsidR="00600674" w:rsidRPr="00F41FFF">
        <w:rPr>
          <w:color w:val="000000" w:themeColor="text1"/>
        </w:rPr>
        <w:t>aquatic properties as realistically as possible</w:t>
      </w:r>
      <w:r w:rsidR="00A57C0C" w:rsidRPr="00F41FFF">
        <w:rPr>
          <w:color w:val="000000" w:themeColor="text1"/>
          <w:lang w:eastAsia="ja-JP"/>
        </w:rPr>
        <w:t>, as in our experiments,</w:t>
      </w:r>
      <w:r w:rsidRPr="00F41FFF">
        <w:rPr>
          <w:color w:val="000000" w:themeColor="text1"/>
        </w:rPr>
        <w:t xml:space="preserve"> </w:t>
      </w:r>
      <w:r w:rsidR="00A57C0C" w:rsidRPr="00F41FFF">
        <w:rPr>
          <w:color w:val="000000" w:themeColor="text1"/>
          <w:lang w:eastAsia="ja-JP"/>
        </w:rPr>
        <w:t>was</w:t>
      </w:r>
      <w:r w:rsidR="005B3646" w:rsidRPr="00F41FFF">
        <w:rPr>
          <w:color w:val="000000" w:themeColor="text1"/>
        </w:rPr>
        <w:t xml:space="preserve"> </w:t>
      </w:r>
      <w:r w:rsidR="005D743D" w:rsidRPr="00F41FFF">
        <w:rPr>
          <w:color w:val="000000" w:themeColor="text1"/>
        </w:rPr>
        <w:lastRenderedPageBreak/>
        <w:t xml:space="preserve">useful </w:t>
      </w:r>
      <w:r w:rsidR="00600674" w:rsidRPr="00F41FFF">
        <w:rPr>
          <w:color w:val="000000" w:themeColor="text1"/>
          <w:lang w:eastAsia="ja-JP"/>
        </w:rPr>
        <w:t>for</w:t>
      </w:r>
      <w:r w:rsidR="005D743D" w:rsidRPr="00F41FFF">
        <w:rPr>
          <w:color w:val="000000" w:themeColor="text1"/>
        </w:rPr>
        <w:t xml:space="preserve"> investigat</w:t>
      </w:r>
      <w:r w:rsidR="00600674" w:rsidRPr="00F41FFF">
        <w:rPr>
          <w:color w:val="000000" w:themeColor="text1"/>
          <w:lang w:eastAsia="ja-JP"/>
        </w:rPr>
        <w:t>ing</w:t>
      </w:r>
      <w:r w:rsidR="005D743D" w:rsidRPr="00F41FFF">
        <w:rPr>
          <w:color w:val="000000" w:themeColor="text1"/>
        </w:rPr>
        <w:t xml:space="preserve"> </w:t>
      </w:r>
      <w:r w:rsidRPr="00F41FFF">
        <w:rPr>
          <w:color w:val="000000" w:themeColor="text1"/>
        </w:rPr>
        <w:t xml:space="preserve">the </w:t>
      </w:r>
      <w:r w:rsidR="00737B38" w:rsidRPr="00F41FFF">
        <w:rPr>
          <w:color w:val="000000" w:themeColor="text1"/>
        </w:rPr>
        <w:t xml:space="preserve">toxicity of chemicals </w:t>
      </w:r>
      <w:r w:rsidRPr="00F41FFF">
        <w:rPr>
          <w:color w:val="000000" w:themeColor="text1"/>
        </w:rPr>
        <w:t>in the environment</w:t>
      </w:r>
      <w:r w:rsidR="00737B38" w:rsidRPr="00F41FFF">
        <w:rPr>
          <w:color w:val="000000" w:themeColor="text1"/>
        </w:rPr>
        <w:t xml:space="preserve">. </w:t>
      </w:r>
      <w:r w:rsidRPr="00F41FFF">
        <w:rPr>
          <w:color w:val="000000" w:themeColor="text1"/>
        </w:rPr>
        <w:t>The discovery</w:t>
      </w:r>
      <w:r w:rsidR="00737B38" w:rsidRPr="00F41FFF">
        <w:rPr>
          <w:color w:val="000000" w:themeColor="text1"/>
        </w:rPr>
        <w:t xml:space="preserve"> that </w:t>
      </w:r>
      <w:r w:rsidR="00600674" w:rsidRPr="00F41FFF">
        <w:rPr>
          <w:color w:val="000000" w:themeColor="text1"/>
          <w:lang w:eastAsia="ja-JP"/>
        </w:rPr>
        <w:t xml:space="preserve">SNC </w:t>
      </w:r>
      <w:r w:rsidR="00737B38" w:rsidRPr="00F41FFF">
        <w:rPr>
          <w:color w:val="000000" w:themeColor="text1"/>
        </w:rPr>
        <w:t>toxicity due to high silver concentration</w:t>
      </w:r>
      <w:r w:rsidRPr="00F41FFF">
        <w:rPr>
          <w:color w:val="000000" w:themeColor="text1"/>
        </w:rPr>
        <w:t>s</w:t>
      </w:r>
      <w:r w:rsidR="00737B38" w:rsidRPr="00F41FFF">
        <w:rPr>
          <w:color w:val="000000" w:themeColor="text1"/>
        </w:rPr>
        <w:t xml:space="preserve"> </w:t>
      </w:r>
      <w:r w:rsidRPr="00F41FFF">
        <w:rPr>
          <w:color w:val="000000" w:themeColor="text1"/>
        </w:rPr>
        <w:t>was increased by</w:t>
      </w:r>
      <w:r w:rsidR="00737B38" w:rsidRPr="00F41FFF">
        <w:rPr>
          <w:color w:val="000000" w:themeColor="text1"/>
        </w:rPr>
        <w:t xml:space="preserve"> salinity is highly applicable to </w:t>
      </w:r>
      <w:r w:rsidR="00600674" w:rsidRPr="00F41FFF">
        <w:rPr>
          <w:color w:val="000000" w:themeColor="text1"/>
          <w:lang w:eastAsia="ja-JP"/>
        </w:rPr>
        <w:t xml:space="preserve">the </w:t>
      </w:r>
      <w:r w:rsidR="005B3646" w:rsidRPr="00F41FFF">
        <w:rPr>
          <w:color w:val="000000" w:themeColor="text1"/>
        </w:rPr>
        <w:t xml:space="preserve">ecotoxicology of </w:t>
      </w:r>
      <w:r w:rsidRPr="00F41FFF">
        <w:rPr>
          <w:color w:val="000000" w:themeColor="text1"/>
        </w:rPr>
        <w:t xml:space="preserve">pollutant </w:t>
      </w:r>
      <w:r w:rsidR="00737B38" w:rsidRPr="00F41FFF">
        <w:rPr>
          <w:color w:val="000000" w:themeColor="text1"/>
        </w:rPr>
        <w:t>chemical</w:t>
      </w:r>
      <w:r w:rsidR="005B3646" w:rsidRPr="00F41FFF">
        <w:rPr>
          <w:color w:val="000000" w:themeColor="text1"/>
        </w:rPr>
        <w:t>s</w:t>
      </w:r>
      <w:r w:rsidR="00737B38" w:rsidRPr="00F41FFF">
        <w:rPr>
          <w:color w:val="000000" w:themeColor="text1"/>
        </w:rPr>
        <w:t xml:space="preserve"> in </w:t>
      </w:r>
      <w:r w:rsidR="0025098B" w:rsidRPr="00F41FFF">
        <w:rPr>
          <w:color w:val="000000" w:themeColor="text1"/>
        </w:rPr>
        <w:t xml:space="preserve">all </w:t>
      </w:r>
      <w:r w:rsidR="00737B38" w:rsidRPr="00F41FFF">
        <w:rPr>
          <w:color w:val="000000" w:themeColor="text1"/>
        </w:rPr>
        <w:t>aquatic area</w:t>
      </w:r>
      <w:r w:rsidRPr="00F41FFF">
        <w:rPr>
          <w:color w:val="000000" w:themeColor="text1"/>
        </w:rPr>
        <w:t>s</w:t>
      </w:r>
      <w:r w:rsidR="00737B38" w:rsidRPr="00F41FFF">
        <w:rPr>
          <w:color w:val="000000" w:themeColor="text1"/>
          <w:lang w:eastAsia="ja-JP"/>
        </w:rPr>
        <w:t>.</w:t>
      </w:r>
      <w:r w:rsidR="00B85F2D" w:rsidRPr="00F41FFF">
        <w:rPr>
          <w:color w:val="000000" w:themeColor="text1"/>
        </w:rPr>
        <w:t xml:space="preserve"> In </w:t>
      </w:r>
      <w:r w:rsidR="00600674" w:rsidRPr="00F41FFF">
        <w:rPr>
          <w:color w:val="000000" w:themeColor="text1"/>
          <w:lang w:eastAsia="ja-JP"/>
        </w:rPr>
        <w:t xml:space="preserve">the </w:t>
      </w:r>
      <w:r w:rsidR="00B85F2D" w:rsidRPr="00F41FFF">
        <w:rPr>
          <w:color w:val="000000" w:themeColor="text1"/>
        </w:rPr>
        <w:t xml:space="preserve">case of </w:t>
      </w:r>
      <w:r w:rsidR="00C5372B" w:rsidRPr="00F41FFF">
        <w:rPr>
          <w:color w:val="000000" w:themeColor="text1"/>
        </w:rPr>
        <w:t xml:space="preserve">general </w:t>
      </w:r>
      <w:r w:rsidR="00B85F2D" w:rsidRPr="00F41FFF">
        <w:rPr>
          <w:color w:val="000000" w:themeColor="text1"/>
        </w:rPr>
        <w:t>chemical toxicity test</w:t>
      </w:r>
      <w:r w:rsidR="00600674" w:rsidRPr="00F41FFF">
        <w:rPr>
          <w:color w:val="000000" w:themeColor="text1"/>
          <w:lang w:eastAsia="ja-JP"/>
        </w:rPr>
        <w:t>ing</w:t>
      </w:r>
      <w:r w:rsidR="00B85F2D" w:rsidRPr="00F41FFF">
        <w:rPr>
          <w:color w:val="000000" w:themeColor="text1"/>
        </w:rPr>
        <w:t xml:space="preserve"> in seawater, there is </w:t>
      </w:r>
      <w:r w:rsidR="00600674" w:rsidRPr="00F41FFF">
        <w:rPr>
          <w:color w:val="000000" w:themeColor="text1"/>
          <w:lang w:eastAsia="ja-JP"/>
        </w:rPr>
        <w:t xml:space="preserve">as yet </w:t>
      </w:r>
      <w:r w:rsidR="00B85F2D" w:rsidRPr="00F41FFF">
        <w:rPr>
          <w:color w:val="000000" w:themeColor="text1"/>
        </w:rPr>
        <w:t>no fish model nominated by authorized international organizations (e.g.</w:t>
      </w:r>
      <w:r w:rsidR="00C106A0" w:rsidRPr="00F41FFF">
        <w:rPr>
          <w:color w:val="000000" w:themeColor="text1"/>
        </w:rPr>
        <w:t>,</w:t>
      </w:r>
      <w:r w:rsidR="00B85F2D" w:rsidRPr="00F41FFF">
        <w:rPr>
          <w:color w:val="000000" w:themeColor="text1"/>
        </w:rPr>
        <w:t xml:space="preserve"> </w:t>
      </w:r>
      <w:r w:rsidR="00600674" w:rsidRPr="00F41FFF">
        <w:rPr>
          <w:color w:val="000000" w:themeColor="text1"/>
          <w:lang w:eastAsia="ja-JP"/>
        </w:rPr>
        <w:t xml:space="preserve">the </w:t>
      </w:r>
      <w:r w:rsidR="00B85F2D" w:rsidRPr="00F41FFF">
        <w:rPr>
          <w:color w:val="000000" w:themeColor="text1"/>
        </w:rPr>
        <w:t>OECD and</w:t>
      </w:r>
      <w:r w:rsidR="00EA7404" w:rsidRPr="00F41FFF">
        <w:rPr>
          <w:rFonts w:ascii="Arial" w:hAnsi="Arial" w:cs="Arial"/>
          <w:i/>
          <w:iCs/>
          <w:color w:val="252525"/>
          <w:sz w:val="23"/>
          <w:szCs w:val="23"/>
          <w:shd w:val="clear" w:color="auto" w:fill="FFFFFF"/>
        </w:rPr>
        <w:t xml:space="preserve"> </w:t>
      </w:r>
      <w:r w:rsidR="00EA7404" w:rsidRPr="00F41FFF">
        <w:rPr>
          <w:iCs/>
          <w:color w:val="000000" w:themeColor="text1"/>
        </w:rPr>
        <w:t>International Organization for Standardization</w:t>
      </w:r>
      <w:r w:rsidR="00B85F2D" w:rsidRPr="00F41FFF">
        <w:rPr>
          <w:color w:val="000000" w:themeColor="text1"/>
        </w:rPr>
        <w:t xml:space="preserve">). Among </w:t>
      </w:r>
      <w:r w:rsidR="00600674" w:rsidRPr="00F41FFF">
        <w:rPr>
          <w:color w:val="000000" w:themeColor="text1"/>
          <w:lang w:eastAsia="ja-JP"/>
        </w:rPr>
        <w:t xml:space="preserve">the </w:t>
      </w:r>
      <w:r w:rsidR="00B85F2D" w:rsidRPr="00F41FFF">
        <w:rPr>
          <w:color w:val="000000" w:themeColor="text1"/>
        </w:rPr>
        <w:t>freshwater fishes (e.g.</w:t>
      </w:r>
      <w:r w:rsidR="00C106A0" w:rsidRPr="00F41FFF">
        <w:rPr>
          <w:color w:val="000000" w:themeColor="text1"/>
        </w:rPr>
        <w:t>,</w:t>
      </w:r>
      <w:r w:rsidR="00B85F2D" w:rsidRPr="00F41FFF">
        <w:rPr>
          <w:color w:val="000000" w:themeColor="text1"/>
        </w:rPr>
        <w:t xml:space="preserve"> medaka, zebrafish, carp, rainbow trout, and fathead minnow)</w:t>
      </w:r>
      <w:r w:rsidR="00C5372B" w:rsidRPr="00F41FFF">
        <w:rPr>
          <w:color w:val="000000" w:themeColor="text1"/>
        </w:rPr>
        <w:t xml:space="preserve"> </w:t>
      </w:r>
      <w:r w:rsidR="00600674" w:rsidRPr="00F41FFF">
        <w:rPr>
          <w:color w:val="000000" w:themeColor="text1"/>
          <w:lang w:eastAsia="ja-JP"/>
        </w:rPr>
        <w:t xml:space="preserve">that </w:t>
      </w:r>
      <w:r w:rsidR="00C5372B" w:rsidRPr="00F41FFF">
        <w:rPr>
          <w:color w:val="000000" w:themeColor="text1"/>
        </w:rPr>
        <w:t>have been used for chemical toxicity test</w:t>
      </w:r>
      <w:r w:rsidR="00600674" w:rsidRPr="00F41FFF">
        <w:rPr>
          <w:color w:val="000000" w:themeColor="text1"/>
          <w:lang w:eastAsia="ja-JP"/>
        </w:rPr>
        <w:t>ing</w:t>
      </w:r>
      <w:r w:rsidR="00B85F2D" w:rsidRPr="00F41FFF">
        <w:rPr>
          <w:color w:val="000000" w:themeColor="text1"/>
        </w:rPr>
        <w:t xml:space="preserve">, only </w:t>
      </w:r>
      <w:r w:rsidR="00600674" w:rsidRPr="00F41FFF">
        <w:rPr>
          <w:color w:val="000000" w:themeColor="text1"/>
          <w:lang w:eastAsia="ja-JP"/>
        </w:rPr>
        <w:t xml:space="preserve">the </w:t>
      </w:r>
      <w:r w:rsidR="00B85F2D" w:rsidRPr="00F41FFF">
        <w:rPr>
          <w:color w:val="000000" w:themeColor="text1"/>
        </w:rPr>
        <w:t xml:space="preserve">medaka has </w:t>
      </w:r>
      <w:r w:rsidR="00600674" w:rsidRPr="00F41FFF">
        <w:rPr>
          <w:color w:val="000000" w:themeColor="text1"/>
          <w:lang w:eastAsia="ja-JP"/>
        </w:rPr>
        <w:t xml:space="preserve">all of the </w:t>
      </w:r>
      <w:r w:rsidR="00B85F2D" w:rsidRPr="00F41FFF">
        <w:rPr>
          <w:color w:val="000000" w:themeColor="text1"/>
        </w:rPr>
        <w:t>advantage</w:t>
      </w:r>
      <w:r w:rsidR="00600674" w:rsidRPr="00F41FFF">
        <w:rPr>
          <w:color w:val="000000" w:themeColor="text1"/>
          <w:lang w:eastAsia="ja-JP"/>
        </w:rPr>
        <w:t>s</w:t>
      </w:r>
      <w:r w:rsidR="00B85F2D" w:rsidRPr="00F41FFF">
        <w:rPr>
          <w:color w:val="000000" w:themeColor="text1"/>
        </w:rPr>
        <w:t xml:space="preserve"> of salinity adapt</w:t>
      </w:r>
      <w:r w:rsidR="00633B6E" w:rsidRPr="00F41FFF">
        <w:rPr>
          <w:color w:val="000000" w:themeColor="text1"/>
          <w:lang w:eastAsia="ja-JP"/>
        </w:rPr>
        <w:t>at</w:t>
      </w:r>
      <w:r w:rsidR="00B85F2D" w:rsidRPr="00F41FFF">
        <w:rPr>
          <w:color w:val="000000" w:themeColor="text1"/>
        </w:rPr>
        <w:t>ion, hatching enzyme</w:t>
      </w:r>
      <w:r w:rsidR="00600674" w:rsidRPr="00F41FFF">
        <w:rPr>
          <w:color w:val="000000" w:themeColor="text1"/>
          <w:lang w:eastAsia="ja-JP"/>
        </w:rPr>
        <w:t xml:space="preserve"> availability</w:t>
      </w:r>
      <w:r w:rsidR="00B85F2D" w:rsidRPr="00F41FFF">
        <w:rPr>
          <w:color w:val="000000" w:themeColor="text1"/>
        </w:rPr>
        <w:t xml:space="preserve">, high fecundity, and </w:t>
      </w:r>
      <w:r w:rsidR="00600674" w:rsidRPr="00F41FFF">
        <w:rPr>
          <w:color w:val="000000" w:themeColor="text1"/>
          <w:lang w:eastAsia="ja-JP"/>
        </w:rPr>
        <w:t xml:space="preserve">a size sufficiently small for </w:t>
      </w:r>
      <w:r w:rsidR="00A57C0C" w:rsidRPr="00F41FFF">
        <w:rPr>
          <w:color w:val="000000" w:themeColor="text1"/>
          <w:lang w:eastAsia="ja-JP"/>
        </w:rPr>
        <w:t xml:space="preserve">easy </w:t>
      </w:r>
      <w:r w:rsidR="00600674" w:rsidRPr="00F41FFF">
        <w:rPr>
          <w:color w:val="000000" w:themeColor="text1"/>
          <w:lang w:eastAsia="ja-JP"/>
        </w:rPr>
        <w:t xml:space="preserve">use in </w:t>
      </w:r>
      <w:r w:rsidR="00B85F2D" w:rsidRPr="00F41FFF">
        <w:rPr>
          <w:color w:val="000000" w:themeColor="text1"/>
        </w:rPr>
        <w:t>lab</w:t>
      </w:r>
      <w:r w:rsidR="00600674" w:rsidRPr="00F41FFF">
        <w:rPr>
          <w:color w:val="000000" w:themeColor="text1"/>
          <w:lang w:eastAsia="ja-JP"/>
        </w:rPr>
        <w:t>oratory</w:t>
      </w:r>
      <w:r w:rsidR="00B85F2D" w:rsidRPr="00F41FFF">
        <w:rPr>
          <w:color w:val="000000" w:themeColor="text1"/>
        </w:rPr>
        <w:t xml:space="preserve"> experiment</w:t>
      </w:r>
      <w:r w:rsidR="004A3EF8" w:rsidRPr="00F41FFF">
        <w:rPr>
          <w:color w:val="000000" w:themeColor="text1"/>
        </w:rPr>
        <w:t>s</w:t>
      </w:r>
      <w:r w:rsidR="00B85F2D" w:rsidRPr="00F41FFF">
        <w:rPr>
          <w:color w:val="000000" w:themeColor="text1"/>
        </w:rPr>
        <w:t>.</w:t>
      </w:r>
      <w:r w:rsidR="00C5372B" w:rsidRPr="00F41FFF">
        <w:rPr>
          <w:color w:val="000000" w:themeColor="text1"/>
        </w:rPr>
        <w:t xml:space="preserve"> </w:t>
      </w:r>
      <w:r w:rsidR="004A3EF8" w:rsidRPr="00F41FFF">
        <w:rPr>
          <w:color w:val="000000" w:themeColor="text1"/>
        </w:rPr>
        <w:t>Furthermore, m</w:t>
      </w:r>
      <w:r w:rsidR="00C5372B" w:rsidRPr="00F41FFF">
        <w:rPr>
          <w:color w:val="000000" w:themeColor="text1"/>
        </w:rPr>
        <w:t xml:space="preserve">edaka can be adapted </w:t>
      </w:r>
      <w:r w:rsidR="004A3EF8" w:rsidRPr="00F41FFF">
        <w:rPr>
          <w:color w:val="000000" w:themeColor="text1"/>
        </w:rPr>
        <w:t xml:space="preserve">to </w:t>
      </w:r>
      <w:r w:rsidR="00600674" w:rsidRPr="00F41FFF">
        <w:rPr>
          <w:color w:val="000000" w:themeColor="text1"/>
          <w:lang w:eastAsia="ja-JP"/>
        </w:rPr>
        <w:t xml:space="preserve">a </w:t>
      </w:r>
      <w:r w:rsidR="00C5372B" w:rsidRPr="00F41FFF">
        <w:rPr>
          <w:color w:val="000000" w:themeColor="text1"/>
        </w:rPr>
        <w:t xml:space="preserve">wide temperature range (2 </w:t>
      </w:r>
      <w:r w:rsidR="00600674" w:rsidRPr="00F41FFF">
        <w:rPr>
          <w:color w:val="000000" w:themeColor="text1"/>
          <w:lang w:eastAsia="ja-JP"/>
        </w:rPr>
        <w:t>to</w:t>
      </w:r>
      <w:r w:rsidR="00C5372B" w:rsidRPr="00F41FFF">
        <w:rPr>
          <w:color w:val="000000" w:themeColor="text1"/>
        </w:rPr>
        <w:t xml:space="preserve"> 38 </w:t>
      </w:r>
      <w:r w:rsidR="00600674" w:rsidRPr="00F41FFF">
        <w:rPr>
          <w:color w:val="000000" w:themeColor="text1"/>
        </w:rPr>
        <w:sym w:font="Symbol" w:char="F0B0"/>
      </w:r>
      <w:r w:rsidR="00C5372B" w:rsidRPr="00F41FFF">
        <w:rPr>
          <w:rFonts w:asciiTheme="minorHAnsi" w:hAnsiTheme="minorHAnsi" w:cs="TimesNewRomanPSMT"/>
          <w:color w:val="000000" w:themeColor="text1"/>
        </w:rPr>
        <w:t>C</w:t>
      </w:r>
      <w:proofErr w:type="gramStart"/>
      <w:r w:rsidR="00C5372B" w:rsidRPr="00F41FFF">
        <w:rPr>
          <w:color w:val="000000" w:themeColor="text1"/>
        </w:rPr>
        <w:t>)</w:t>
      </w:r>
      <w:r w:rsidR="004A3EF8" w:rsidRPr="00F41FFF">
        <w:rPr>
          <w:color w:val="000000" w:themeColor="text1"/>
          <w:vertAlign w:val="superscript"/>
        </w:rPr>
        <w:t>6</w:t>
      </w:r>
      <w:proofErr w:type="gramEnd"/>
      <w:r w:rsidR="00C5372B" w:rsidRPr="00F41FFF">
        <w:rPr>
          <w:color w:val="000000" w:themeColor="text1"/>
        </w:rPr>
        <w:t>. In aquatic environment</w:t>
      </w:r>
      <w:r w:rsidR="00600674" w:rsidRPr="00F41FFF">
        <w:rPr>
          <w:color w:val="000000" w:themeColor="text1"/>
          <w:lang w:eastAsia="ja-JP"/>
        </w:rPr>
        <w:t>s</w:t>
      </w:r>
      <w:r w:rsidR="00C5372B" w:rsidRPr="00F41FFF">
        <w:rPr>
          <w:color w:val="000000" w:themeColor="text1"/>
        </w:rPr>
        <w:t xml:space="preserve">, salinity and temperature are the most important environmental </w:t>
      </w:r>
      <w:r w:rsidR="00633B6E" w:rsidRPr="00F41FFF">
        <w:rPr>
          <w:color w:val="000000" w:themeColor="text1"/>
          <w:lang w:eastAsia="ja-JP"/>
        </w:rPr>
        <w:t xml:space="preserve">influences on the </w:t>
      </w:r>
      <w:r w:rsidR="00EA7404" w:rsidRPr="00F41FFF">
        <w:rPr>
          <w:color w:val="000000" w:themeColor="text1"/>
        </w:rPr>
        <w:t>fate of chemicals</w:t>
      </w:r>
      <w:r w:rsidR="00600674" w:rsidRPr="00F41FFF">
        <w:rPr>
          <w:color w:val="000000" w:themeColor="text1"/>
          <w:lang w:eastAsia="ja-JP"/>
        </w:rPr>
        <w:t>;</w:t>
      </w:r>
      <w:r w:rsidR="00C5372B" w:rsidRPr="00F41FFF">
        <w:rPr>
          <w:color w:val="000000" w:themeColor="text1"/>
        </w:rPr>
        <w:t xml:space="preserve"> </w:t>
      </w:r>
      <w:r w:rsidR="00600674" w:rsidRPr="00F41FFF">
        <w:rPr>
          <w:color w:val="000000" w:themeColor="text1"/>
          <w:lang w:eastAsia="ja-JP"/>
        </w:rPr>
        <w:t>our</w:t>
      </w:r>
      <w:r w:rsidR="00C5372B" w:rsidRPr="00F41FFF">
        <w:rPr>
          <w:color w:val="000000" w:themeColor="text1"/>
        </w:rPr>
        <w:t xml:space="preserve"> method </w:t>
      </w:r>
      <w:r w:rsidR="00600674" w:rsidRPr="00F41FFF">
        <w:rPr>
          <w:color w:val="000000" w:themeColor="text1"/>
          <w:lang w:eastAsia="ja-JP"/>
        </w:rPr>
        <w:t>s</w:t>
      </w:r>
      <w:bookmarkStart w:id="0" w:name="_GoBack"/>
      <w:bookmarkEnd w:id="0"/>
      <w:r w:rsidR="00600674" w:rsidRPr="00F41FFF">
        <w:rPr>
          <w:color w:val="000000" w:themeColor="text1"/>
          <w:lang w:eastAsia="ja-JP"/>
        </w:rPr>
        <w:t xml:space="preserve">hould therefore be </w:t>
      </w:r>
      <w:r w:rsidR="00C5372B" w:rsidRPr="00F41FFF">
        <w:rPr>
          <w:color w:val="000000" w:themeColor="text1"/>
        </w:rPr>
        <w:t>modifi</w:t>
      </w:r>
      <w:r w:rsidR="00600674" w:rsidRPr="00F41FFF">
        <w:rPr>
          <w:color w:val="000000" w:themeColor="text1"/>
          <w:lang w:eastAsia="ja-JP"/>
        </w:rPr>
        <w:t xml:space="preserve">able for a range of </w:t>
      </w:r>
      <w:r w:rsidR="00C5372B" w:rsidRPr="00F41FFF">
        <w:rPr>
          <w:color w:val="000000" w:themeColor="text1"/>
        </w:rPr>
        <w:t>aquatic environmental research</w:t>
      </w:r>
      <w:r w:rsidR="00600674" w:rsidRPr="00F41FFF">
        <w:rPr>
          <w:color w:val="000000" w:themeColor="text1"/>
          <w:lang w:eastAsia="ja-JP"/>
        </w:rPr>
        <w:t>.</w:t>
      </w:r>
    </w:p>
    <w:p w14:paraId="43E2D02F" w14:textId="77777777" w:rsidR="00D412E0" w:rsidRPr="00F41FFF" w:rsidRDefault="00D412E0" w:rsidP="00A41532">
      <w:pPr>
        <w:jc w:val="left"/>
        <w:rPr>
          <w:color w:val="000000" w:themeColor="text1"/>
        </w:rPr>
      </w:pPr>
    </w:p>
    <w:p w14:paraId="6F59807D" w14:textId="2BF8CA6C" w:rsidR="00603BF6" w:rsidRPr="00F41FFF" w:rsidRDefault="006305D7" w:rsidP="00A41532">
      <w:pPr>
        <w:jc w:val="left"/>
        <w:rPr>
          <w:rFonts w:cs="Arial"/>
          <w:color w:val="000000" w:themeColor="text1"/>
        </w:rPr>
      </w:pPr>
      <w:r w:rsidRPr="00F41FFF">
        <w:rPr>
          <w:rFonts w:cs="Arial"/>
          <w:b/>
          <w:bCs/>
          <w:color w:val="000000" w:themeColor="text1"/>
        </w:rPr>
        <w:t>A</w:t>
      </w:r>
      <w:r w:rsidR="005B102D" w:rsidRPr="00F41FFF">
        <w:rPr>
          <w:rFonts w:cs="Arial"/>
          <w:b/>
          <w:bCs/>
          <w:color w:val="000000" w:themeColor="text1"/>
        </w:rPr>
        <w:t>cknowledgments</w:t>
      </w:r>
      <w:r w:rsidRPr="00F41FFF">
        <w:rPr>
          <w:rFonts w:cs="Arial"/>
          <w:b/>
          <w:bCs/>
          <w:color w:val="000000" w:themeColor="text1"/>
        </w:rPr>
        <w:t>:</w:t>
      </w:r>
    </w:p>
    <w:p w14:paraId="57A322A9" w14:textId="258F2A6F" w:rsidR="00765D9F" w:rsidRPr="00F41FFF" w:rsidRDefault="008615E6" w:rsidP="00A41532">
      <w:pPr>
        <w:jc w:val="left"/>
        <w:rPr>
          <w:rFonts w:asciiTheme="minorHAnsi" w:hAnsiTheme="minorHAnsi"/>
          <w:color w:val="000000" w:themeColor="text1"/>
        </w:rPr>
      </w:pPr>
      <w:r w:rsidRPr="00F41FFF">
        <w:rPr>
          <w:rFonts w:asciiTheme="minorHAnsi" w:hAnsiTheme="minorHAnsi" w:cs="AdvTT642417d2"/>
          <w:color w:val="000000" w:themeColor="text1"/>
        </w:rPr>
        <w:t xml:space="preserve">We are grateful to </w:t>
      </w:r>
      <w:r w:rsidR="006679E8" w:rsidRPr="00F41FFF">
        <w:rPr>
          <w:rFonts w:asciiTheme="minorHAnsi" w:hAnsiTheme="minorHAnsi" w:cs="AdvTT642417d2"/>
          <w:color w:val="000000" w:themeColor="text1"/>
        </w:rPr>
        <w:t>Ms.</w:t>
      </w:r>
      <w:r w:rsidRPr="00F41FFF">
        <w:rPr>
          <w:rFonts w:asciiTheme="minorHAnsi" w:hAnsiTheme="minorHAnsi" w:cs="AdvTT642417d2"/>
          <w:color w:val="000000" w:themeColor="text1"/>
        </w:rPr>
        <w:t xml:space="preserve"> Kaori Shimizu and </w:t>
      </w:r>
      <w:r w:rsidR="006679E8" w:rsidRPr="00F41FFF">
        <w:rPr>
          <w:rFonts w:asciiTheme="minorHAnsi" w:hAnsiTheme="minorHAnsi" w:cs="AdvTT642417d2"/>
          <w:color w:val="000000" w:themeColor="text1"/>
        </w:rPr>
        <w:t>Mr.</w:t>
      </w:r>
      <w:r w:rsidRPr="00F41FFF">
        <w:rPr>
          <w:rFonts w:asciiTheme="minorHAnsi" w:hAnsiTheme="minorHAnsi" w:cs="AdvTT642417d2"/>
          <w:color w:val="000000" w:themeColor="text1"/>
        </w:rPr>
        <w:t xml:space="preserve"> Masaki </w:t>
      </w:r>
      <w:proofErr w:type="spellStart"/>
      <w:r w:rsidRPr="00F41FFF">
        <w:rPr>
          <w:rFonts w:asciiTheme="minorHAnsi" w:hAnsiTheme="minorHAnsi" w:cs="AdvTT642417d2"/>
          <w:color w:val="000000" w:themeColor="text1"/>
        </w:rPr>
        <w:t>Takasu</w:t>
      </w:r>
      <w:proofErr w:type="spellEnd"/>
      <w:r w:rsidRPr="00F41FFF">
        <w:rPr>
          <w:rFonts w:asciiTheme="minorHAnsi" w:hAnsiTheme="minorHAnsi" w:cs="AdvTT642417d2"/>
          <w:color w:val="000000" w:themeColor="text1"/>
        </w:rPr>
        <w:t xml:space="preserve"> of the </w:t>
      </w:r>
      <w:r w:rsidR="00C05835" w:rsidRPr="00F41FFF">
        <w:rPr>
          <w:rFonts w:asciiTheme="minorHAnsi" w:hAnsiTheme="minorHAnsi" w:cs="AdvTT642417d2"/>
          <w:color w:val="000000" w:themeColor="text1"/>
        </w:rPr>
        <w:t xml:space="preserve">Graduate School of </w:t>
      </w:r>
      <w:r w:rsidRPr="00F41FFF">
        <w:rPr>
          <w:rFonts w:asciiTheme="minorHAnsi" w:hAnsiTheme="minorHAnsi" w:cs="AdvTT642417d2"/>
          <w:color w:val="000000" w:themeColor="text1"/>
        </w:rPr>
        <w:t>Life Sciences, Toyo University</w:t>
      </w:r>
      <w:r w:rsidR="005B102D" w:rsidRPr="00F41FFF">
        <w:rPr>
          <w:rFonts w:asciiTheme="minorHAnsi" w:hAnsiTheme="minorHAnsi" w:cs="AdvTT642417d2"/>
          <w:color w:val="000000" w:themeColor="text1"/>
        </w:rPr>
        <w:t>,</w:t>
      </w:r>
      <w:r w:rsidRPr="00F41FFF">
        <w:rPr>
          <w:rFonts w:asciiTheme="minorHAnsi" w:hAnsiTheme="minorHAnsi" w:cs="AdvTT642417d2"/>
          <w:color w:val="000000" w:themeColor="text1"/>
        </w:rPr>
        <w:t xml:space="preserve"> for their technical support. This project was supported by research grants from the Special Research Foundation and Bio-Nano Electronics Research Centre of Toyo University (to SK); by the Science Research Promotion Fund of the Promotion and Mutual Aid Corporation for Private Schools of Japan (to SK); by the New Project Fund for Risk Assessments, from the Ministry of Economy, Trade and Industry (to SK); by a Grant-in-Aid for Challenging Exploratory Research (award 23651028 to SK); by a Grant-in-Aid for Scientific Research (B) and (C) (award 23310026 and </w:t>
      </w:r>
      <w:r w:rsidR="0003572D" w:rsidRPr="00F41FFF">
        <w:rPr>
          <w:rFonts w:asciiTheme="minorHAnsi" w:hAnsiTheme="minorHAnsi" w:cs="AdvTT642417d2"/>
          <w:color w:val="000000" w:themeColor="text1"/>
        </w:rPr>
        <w:t xml:space="preserve">26340030 </w:t>
      </w:r>
      <w:r w:rsidRPr="00F41FFF">
        <w:rPr>
          <w:rFonts w:asciiTheme="minorHAnsi" w:hAnsiTheme="minorHAnsi" w:cs="AdvTT642417d2"/>
          <w:color w:val="000000" w:themeColor="text1"/>
        </w:rPr>
        <w:t>to SK); and by a Grant-in-Aid for Strategic Research Base Project for Private Universities (award S1411016 to SK) from the Ministry of Education, Culture, Sports, Science and Technology of Japan.</w:t>
      </w:r>
    </w:p>
    <w:p w14:paraId="287592ED" w14:textId="77777777" w:rsidR="0003572D" w:rsidRPr="00F41FFF" w:rsidRDefault="0003572D" w:rsidP="00A41532">
      <w:pPr>
        <w:jc w:val="left"/>
        <w:rPr>
          <w:rFonts w:cs="Arial"/>
          <w:b/>
          <w:color w:val="000000" w:themeColor="text1"/>
        </w:rPr>
      </w:pPr>
    </w:p>
    <w:p w14:paraId="4192464B" w14:textId="1583BFBF" w:rsidR="00603BF6" w:rsidRPr="00F41FFF" w:rsidRDefault="006305D7" w:rsidP="00A41532">
      <w:pPr>
        <w:jc w:val="left"/>
        <w:rPr>
          <w:rFonts w:cs="Arial"/>
          <w:b/>
          <w:color w:val="000000" w:themeColor="text1"/>
        </w:rPr>
      </w:pPr>
      <w:r w:rsidRPr="00F41FFF">
        <w:rPr>
          <w:rFonts w:cs="Arial"/>
          <w:b/>
          <w:color w:val="000000" w:themeColor="text1"/>
        </w:rPr>
        <w:t>D</w:t>
      </w:r>
      <w:r w:rsidR="005B102D" w:rsidRPr="00F41FFF">
        <w:rPr>
          <w:rFonts w:cs="Arial"/>
          <w:b/>
          <w:color w:val="000000" w:themeColor="text1"/>
        </w:rPr>
        <w:t>isclosures</w:t>
      </w:r>
      <w:r w:rsidRPr="00F41FFF">
        <w:rPr>
          <w:rFonts w:cs="Arial"/>
          <w:b/>
          <w:color w:val="000000" w:themeColor="text1"/>
        </w:rPr>
        <w:t>:</w:t>
      </w:r>
    </w:p>
    <w:p w14:paraId="239F8DEE" w14:textId="77777777" w:rsidR="006305D7" w:rsidRPr="00F41FFF" w:rsidRDefault="006305D7" w:rsidP="00A41532">
      <w:pPr>
        <w:jc w:val="left"/>
        <w:rPr>
          <w:rFonts w:cs="Arial"/>
          <w:color w:val="000000" w:themeColor="text1"/>
        </w:rPr>
      </w:pPr>
      <w:r w:rsidRPr="00F41FFF">
        <w:rPr>
          <w:rFonts w:cs="Arial"/>
          <w:color w:val="000000" w:themeColor="text1"/>
        </w:rPr>
        <w:t xml:space="preserve">The authors </w:t>
      </w:r>
      <w:r w:rsidR="005B102D" w:rsidRPr="00F41FFF">
        <w:rPr>
          <w:rFonts w:cs="Arial"/>
          <w:color w:val="000000" w:themeColor="text1"/>
        </w:rPr>
        <w:t>declare that they have no competing financial interests</w:t>
      </w:r>
      <w:r w:rsidRPr="00F41FFF">
        <w:rPr>
          <w:rFonts w:cs="Arial"/>
          <w:color w:val="000000" w:themeColor="text1"/>
        </w:rPr>
        <w:t>.</w:t>
      </w:r>
    </w:p>
    <w:p w14:paraId="3B149F67" w14:textId="77777777" w:rsidR="006305D7" w:rsidRPr="00F41FFF" w:rsidRDefault="006305D7" w:rsidP="00A41532">
      <w:pPr>
        <w:jc w:val="left"/>
        <w:rPr>
          <w:color w:val="000000" w:themeColor="text1"/>
        </w:rPr>
      </w:pPr>
    </w:p>
    <w:p w14:paraId="2134183F" w14:textId="51C705CB" w:rsidR="000A5419" w:rsidRPr="00F41FFF" w:rsidRDefault="006305D7" w:rsidP="00A41532">
      <w:pPr>
        <w:jc w:val="left"/>
        <w:rPr>
          <w:rFonts w:cs="Arial"/>
          <w:b/>
          <w:bCs/>
          <w:color w:val="000000" w:themeColor="text1"/>
        </w:rPr>
      </w:pPr>
      <w:r w:rsidRPr="00F41FFF">
        <w:rPr>
          <w:rFonts w:cs="Arial"/>
          <w:b/>
          <w:bCs/>
          <w:color w:val="000000" w:themeColor="text1"/>
        </w:rPr>
        <w:t>R</w:t>
      </w:r>
      <w:r w:rsidR="005B102D" w:rsidRPr="00F41FFF">
        <w:rPr>
          <w:rFonts w:cs="Arial"/>
          <w:b/>
          <w:bCs/>
          <w:color w:val="000000" w:themeColor="text1"/>
        </w:rPr>
        <w:t>eferences:</w:t>
      </w:r>
    </w:p>
    <w:p w14:paraId="6692FCF4" w14:textId="77777777" w:rsidR="00AC54CF" w:rsidRPr="00F41FFF" w:rsidRDefault="00AC54CF" w:rsidP="00A41532">
      <w:pPr>
        <w:pStyle w:val="EndNoteBibliography"/>
        <w:ind w:left="425" w:hangingChars="177" w:hanging="425"/>
        <w:jc w:val="left"/>
        <w:rPr>
          <w:color w:val="000000" w:themeColor="text1"/>
        </w:rPr>
      </w:pPr>
      <w:r w:rsidRPr="00F41FFF">
        <w:rPr>
          <w:color w:val="000000" w:themeColor="text1"/>
        </w:rPr>
        <w:t>1.</w:t>
      </w:r>
      <w:r w:rsidRPr="00F41FFF">
        <w:rPr>
          <w:color w:val="000000" w:themeColor="text1"/>
        </w:rPr>
        <w:tab/>
        <w:t>OECD Guidelines for the Testing of Chemicals, Section 2 Effects on Biotic Systems: OECD library. Available from: http://www.oecd-ilibrary.org/environment/oecd-guidelines-for-the-testing-of-chemicals-section-2-effects-on-biotic-systems_20745761.</w:t>
      </w:r>
    </w:p>
    <w:p w14:paraId="2FFF1534" w14:textId="1C4561C4" w:rsidR="00AC54CF" w:rsidRPr="00F41FFF" w:rsidRDefault="00AC54CF" w:rsidP="00A41532">
      <w:pPr>
        <w:pStyle w:val="EndNoteBibliography"/>
        <w:ind w:left="425" w:hangingChars="177" w:hanging="425"/>
        <w:jc w:val="left"/>
        <w:rPr>
          <w:color w:val="000000" w:themeColor="text1"/>
        </w:rPr>
      </w:pPr>
      <w:r w:rsidRPr="00F41FFF">
        <w:rPr>
          <w:color w:val="000000" w:themeColor="text1"/>
        </w:rPr>
        <w:t>2.</w:t>
      </w:r>
      <w:r w:rsidRPr="00F41FFF">
        <w:rPr>
          <w:color w:val="000000" w:themeColor="text1"/>
        </w:rPr>
        <w:tab/>
        <w:t xml:space="preserve">National Coastal Condition Report. Office of Research and Developmental/Office </w:t>
      </w:r>
      <w:r w:rsidR="00CB33D4" w:rsidRPr="00F41FFF">
        <w:rPr>
          <w:color w:val="000000" w:themeColor="text1"/>
        </w:rPr>
        <w:t>of Water, Washington, DC 20460 (</w:t>
      </w:r>
      <w:r w:rsidRPr="00F41FFF">
        <w:rPr>
          <w:color w:val="000000" w:themeColor="text1"/>
        </w:rPr>
        <w:t>2001</w:t>
      </w:r>
      <w:r w:rsidR="00CB33D4" w:rsidRPr="00F41FFF">
        <w:rPr>
          <w:color w:val="000000" w:themeColor="text1"/>
        </w:rPr>
        <w:t>)</w:t>
      </w:r>
      <w:r w:rsidRPr="00F41FFF">
        <w:rPr>
          <w:color w:val="000000" w:themeColor="text1"/>
        </w:rPr>
        <w:t>.</w:t>
      </w:r>
    </w:p>
    <w:p w14:paraId="67DD2954" w14:textId="0C23C2A7" w:rsidR="00AC54CF" w:rsidRPr="00F41FFF" w:rsidRDefault="00AC54CF" w:rsidP="00A41532">
      <w:pPr>
        <w:pStyle w:val="EndNoteBibliography"/>
        <w:ind w:left="425" w:hangingChars="177" w:hanging="425"/>
        <w:jc w:val="left"/>
        <w:rPr>
          <w:color w:val="000000" w:themeColor="text1"/>
        </w:rPr>
      </w:pPr>
      <w:r w:rsidRPr="00F41FFF">
        <w:rPr>
          <w:color w:val="000000" w:themeColor="text1"/>
        </w:rPr>
        <w:t>3.</w:t>
      </w:r>
      <w:r w:rsidRPr="00F41FFF">
        <w:rPr>
          <w:color w:val="000000" w:themeColor="text1"/>
        </w:rPr>
        <w:tab/>
        <w:t xml:space="preserve">Sakaizumi M. Effect of inorganic salts on mercury-compound toxicity to the embryos of the Medaka, </w:t>
      </w:r>
      <w:r w:rsidRPr="005B0BE2">
        <w:rPr>
          <w:i/>
          <w:color w:val="000000" w:themeColor="text1"/>
        </w:rPr>
        <w:t>Oryzias latipes</w:t>
      </w:r>
      <w:r w:rsidRPr="00F41FFF">
        <w:rPr>
          <w:color w:val="000000" w:themeColor="text1"/>
        </w:rPr>
        <w:t xml:space="preserve">. </w:t>
      </w:r>
      <w:r w:rsidRPr="00F41FFF">
        <w:rPr>
          <w:i/>
          <w:color w:val="000000" w:themeColor="text1"/>
        </w:rPr>
        <w:t>J</w:t>
      </w:r>
      <w:r w:rsidR="00145C6C" w:rsidRPr="00F41FFF">
        <w:rPr>
          <w:i/>
          <w:color w:val="000000" w:themeColor="text1"/>
        </w:rPr>
        <w:t>.</w:t>
      </w:r>
      <w:r w:rsidRPr="00F41FFF">
        <w:rPr>
          <w:i/>
          <w:color w:val="000000" w:themeColor="text1"/>
        </w:rPr>
        <w:t xml:space="preserve"> Fac</w:t>
      </w:r>
      <w:r w:rsidR="00145C6C" w:rsidRPr="00F41FFF">
        <w:rPr>
          <w:i/>
          <w:color w:val="000000" w:themeColor="text1"/>
        </w:rPr>
        <w:t>.</w:t>
      </w:r>
      <w:r w:rsidRPr="00F41FFF">
        <w:rPr>
          <w:i/>
          <w:color w:val="000000" w:themeColor="text1"/>
        </w:rPr>
        <w:t xml:space="preserve"> Sci</w:t>
      </w:r>
      <w:r w:rsidR="00481C44" w:rsidRPr="00F41FFF">
        <w:rPr>
          <w:i/>
          <w:color w:val="000000" w:themeColor="text1"/>
        </w:rPr>
        <w:t>.</w:t>
      </w:r>
      <w:r w:rsidRPr="00F41FFF">
        <w:rPr>
          <w:i/>
          <w:color w:val="000000" w:themeColor="text1"/>
        </w:rPr>
        <w:t xml:space="preserve"> Univ</w:t>
      </w:r>
      <w:r w:rsidR="000009AD" w:rsidRPr="00F41FFF">
        <w:rPr>
          <w:i/>
          <w:color w:val="000000" w:themeColor="text1"/>
        </w:rPr>
        <w:t xml:space="preserve">. </w:t>
      </w:r>
      <w:r w:rsidRPr="00F41FFF">
        <w:rPr>
          <w:i/>
          <w:color w:val="000000" w:themeColor="text1"/>
        </w:rPr>
        <w:t>Tokyo</w:t>
      </w:r>
      <w:r w:rsidR="000009AD" w:rsidRPr="00F41FFF">
        <w:rPr>
          <w:i/>
          <w:color w:val="000000" w:themeColor="text1"/>
        </w:rPr>
        <w:t xml:space="preserve"> </w:t>
      </w:r>
      <w:r w:rsidR="00EC5C61" w:rsidRPr="00F41FFF">
        <w:rPr>
          <w:b/>
          <w:color w:val="000000" w:themeColor="text1"/>
        </w:rPr>
        <w:t>14</w:t>
      </w:r>
      <w:r w:rsidR="00603BF6" w:rsidRPr="00F41FFF">
        <w:rPr>
          <w:color w:val="000000" w:themeColor="text1"/>
        </w:rPr>
        <w:t xml:space="preserve"> (4), 369–</w:t>
      </w:r>
      <w:r w:rsidR="00EC5C61" w:rsidRPr="00F41FFF">
        <w:rPr>
          <w:color w:val="000000" w:themeColor="text1"/>
        </w:rPr>
        <w:t xml:space="preserve">384, </w:t>
      </w:r>
      <w:r w:rsidRPr="00F41FFF">
        <w:rPr>
          <w:color w:val="000000" w:themeColor="text1"/>
        </w:rPr>
        <w:t>(1980).</w:t>
      </w:r>
    </w:p>
    <w:p w14:paraId="2A87799F" w14:textId="319E3FE2" w:rsidR="00AC54CF" w:rsidRPr="00F41FFF" w:rsidRDefault="00AC54CF" w:rsidP="00A41532">
      <w:pPr>
        <w:pStyle w:val="EndNoteBibliography"/>
        <w:ind w:left="425" w:hangingChars="177" w:hanging="425"/>
        <w:jc w:val="left"/>
        <w:rPr>
          <w:color w:val="000000" w:themeColor="text1"/>
        </w:rPr>
      </w:pPr>
      <w:r w:rsidRPr="00F41FFF">
        <w:rPr>
          <w:color w:val="000000" w:themeColor="text1"/>
        </w:rPr>
        <w:t>4.</w:t>
      </w:r>
      <w:r w:rsidRPr="00F41FFF">
        <w:rPr>
          <w:color w:val="000000" w:themeColor="text1"/>
        </w:rPr>
        <w:tab/>
        <w:t xml:space="preserve">Sumitani K, Kashiwada S, Osaki K, Yamada M, Mohri S, Yasumasu S, et al. Medaka (Oryzias latipes) Embryo toxicity of treated leachate from waste-landfill sites. </w:t>
      </w:r>
      <w:r w:rsidRPr="00F41FFF">
        <w:rPr>
          <w:i/>
          <w:color w:val="000000" w:themeColor="text1"/>
        </w:rPr>
        <w:t>J</w:t>
      </w:r>
      <w:r w:rsidR="00481C44" w:rsidRPr="00F41FFF">
        <w:rPr>
          <w:i/>
          <w:color w:val="000000" w:themeColor="text1"/>
        </w:rPr>
        <w:t>.</w:t>
      </w:r>
      <w:r w:rsidRPr="00F41FFF">
        <w:rPr>
          <w:i/>
          <w:color w:val="000000" w:themeColor="text1"/>
        </w:rPr>
        <w:t xml:space="preserve"> Jpn</w:t>
      </w:r>
      <w:r w:rsidR="00481C44" w:rsidRPr="00F41FFF">
        <w:rPr>
          <w:i/>
          <w:color w:val="000000" w:themeColor="text1"/>
        </w:rPr>
        <w:t>.</w:t>
      </w:r>
      <w:r w:rsidRPr="00F41FFF">
        <w:rPr>
          <w:i/>
          <w:color w:val="000000" w:themeColor="text1"/>
        </w:rPr>
        <w:t xml:space="preserve"> Soc</w:t>
      </w:r>
      <w:r w:rsidR="00600674" w:rsidRPr="00F41FFF">
        <w:rPr>
          <w:i/>
          <w:color w:val="000000" w:themeColor="text1"/>
          <w:lang w:eastAsia="ja-JP"/>
        </w:rPr>
        <w:t>.</w:t>
      </w:r>
      <w:r w:rsidRPr="00F41FFF">
        <w:rPr>
          <w:i/>
          <w:color w:val="000000" w:themeColor="text1"/>
        </w:rPr>
        <w:t xml:space="preserve"> Waste Manage</w:t>
      </w:r>
      <w:r w:rsidR="00600674" w:rsidRPr="00F41FFF">
        <w:rPr>
          <w:i/>
          <w:color w:val="000000" w:themeColor="text1"/>
          <w:lang w:eastAsia="ja-JP"/>
        </w:rPr>
        <w:t>.</w:t>
      </w:r>
      <w:r w:rsidRPr="00F41FFF">
        <w:rPr>
          <w:i/>
          <w:color w:val="000000" w:themeColor="text1"/>
        </w:rPr>
        <w:t xml:space="preserve"> Exp</w:t>
      </w:r>
      <w:r w:rsidRPr="00F41FFF">
        <w:rPr>
          <w:color w:val="000000" w:themeColor="text1"/>
        </w:rPr>
        <w:t xml:space="preserve">. </w:t>
      </w:r>
      <w:r w:rsidRPr="00F41FFF">
        <w:rPr>
          <w:b/>
          <w:color w:val="000000" w:themeColor="text1"/>
        </w:rPr>
        <w:t>15</w:t>
      </w:r>
      <w:r w:rsidR="00EC5C61" w:rsidRPr="00F41FFF">
        <w:rPr>
          <w:color w:val="000000" w:themeColor="text1"/>
        </w:rPr>
        <w:t xml:space="preserve"> (6)</w:t>
      </w:r>
      <w:r w:rsidR="00603BF6" w:rsidRPr="00F41FFF">
        <w:rPr>
          <w:color w:val="000000" w:themeColor="text1"/>
        </w:rPr>
        <w:t>, 472–</w:t>
      </w:r>
      <w:r w:rsidR="00EC5C61" w:rsidRPr="00F41FFF">
        <w:rPr>
          <w:color w:val="000000" w:themeColor="text1"/>
          <w:lang w:eastAsia="ja-JP"/>
        </w:rPr>
        <w:t>47</w:t>
      </w:r>
      <w:r w:rsidRPr="00F41FFF">
        <w:rPr>
          <w:color w:val="000000" w:themeColor="text1"/>
        </w:rPr>
        <w:t>9</w:t>
      </w:r>
      <w:r w:rsidR="00EC5C61" w:rsidRPr="00F41FFF">
        <w:rPr>
          <w:color w:val="000000" w:themeColor="text1"/>
        </w:rPr>
        <w:t>, 10.3985/jswme.15.472</w:t>
      </w:r>
      <w:r w:rsidRPr="00F41FFF">
        <w:rPr>
          <w:color w:val="000000" w:themeColor="text1"/>
        </w:rPr>
        <w:t xml:space="preserve"> (2004).</w:t>
      </w:r>
    </w:p>
    <w:p w14:paraId="2A519723" w14:textId="77777777" w:rsidR="00AC54CF" w:rsidRPr="00F41FFF" w:rsidRDefault="00AC54CF" w:rsidP="00A41532">
      <w:pPr>
        <w:pStyle w:val="EndNoteBibliography"/>
        <w:ind w:left="425" w:hangingChars="177" w:hanging="425"/>
        <w:jc w:val="left"/>
        <w:rPr>
          <w:color w:val="000000" w:themeColor="text1"/>
        </w:rPr>
      </w:pPr>
      <w:r w:rsidRPr="00F41FFF">
        <w:rPr>
          <w:color w:val="000000" w:themeColor="text1"/>
        </w:rPr>
        <w:t>5.</w:t>
      </w:r>
      <w:r w:rsidRPr="00F41FFF">
        <w:rPr>
          <w:color w:val="000000" w:themeColor="text1"/>
        </w:rPr>
        <w:tab/>
        <w:t>Kashiwada S. Distribution of Nanoparticles in the See-through Medaka (</w:t>
      </w:r>
      <w:r w:rsidRPr="005B0BE2">
        <w:rPr>
          <w:i/>
          <w:color w:val="000000" w:themeColor="text1"/>
        </w:rPr>
        <w:t>Oryzias latipes</w:t>
      </w:r>
      <w:r w:rsidRPr="00F41FFF">
        <w:rPr>
          <w:color w:val="000000" w:themeColor="text1"/>
        </w:rPr>
        <w:t xml:space="preserve">). </w:t>
      </w:r>
      <w:r w:rsidRPr="00F41FFF">
        <w:rPr>
          <w:i/>
          <w:color w:val="000000" w:themeColor="text1"/>
        </w:rPr>
        <w:t>EHP</w:t>
      </w:r>
      <w:r w:rsidRPr="00F41FFF">
        <w:rPr>
          <w:color w:val="000000" w:themeColor="text1"/>
        </w:rPr>
        <w:t xml:space="preserve"> </w:t>
      </w:r>
      <w:r w:rsidRPr="00F41FFF">
        <w:rPr>
          <w:b/>
          <w:color w:val="000000" w:themeColor="text1"/>
        </w:rPr>
        <w:t>114</w:t>
      </w:r>
      <w:r w:rsidR="002C3B6F" w:rsidRPr="00F41FFF">
        <w:rPr>
          <w:color w:val="000000" w:themeColor="text1"/>
        </w:rPr>
        <w:t xml:space="preserve"> (11)</w:t>
      </w:r>
      <w:r w:rsidR="00603BF6" w:rsidRPr="00F41FFF">
        <w:rPr>
          <w:color w:val="000000" w:themeColor="text1"/>
        </w:rPr>
        <w:t>, 1697–</w:t>
      </w:r>
      <w:r w:rsidR="002C3B6F" w:rsidRPr="00F41FFF">
        <w:rPr>
          <w:color w:val="000000" w:themeColor="text1"/>
        </w:rPr>
        <w:t>1</w:t>
      </w:r>
      <w:r w:rsidRPr="00F41FFF">
        <w:rPr>
          <w:color w:val="000000" w:themeColor="text1"/>
        </w:rPr>
        <w:t>702</w:t>
      </w:r>
      <w:r w:rsidR="002C3B6F" w:rsidRPr="00F41FFF">
        <w:rPr>
          <w:color w:val="000000" w:themeColor="text1"/>
        </w:rPr>
        <w:t>, 10.1289/ehp.9209</w:t>
      </w:r>
      <w:r w:rsidRPr="00F41FFF">
        <w:rPr>
          <w:color w:val="000000" w:themeColor="text1"/>
        </w:rPr>
        <w:t xml:space="preserve"> (2006).</w:t>
      </w:r>
    </w:p>
    <w:p w14:paraId="171FF368" w14:textId="77777777" w:rsidR="00AC54CF" w:rsidRPr="00F41FFF" w:rsidRDefault="00AC54CF" w:rsidP="00A41532">
      <w:pPr>
        <w:pStyle w:val="EndNoteBibliography"/>
        <w:ind w:left="425" w:hangingChars="177" w:hanging="425"/>
        <w:jc w:val="left"/>
        <w:rPr>
          <w:color w:val="000000" w:themeColor="text1"/>
        </w:rPr>
      </w:pPr>
      <w:r w:rsidRPr="00F41FFF">
        <w:rPr>
          <w:color w:val="000000" w:themeColor="text1"/>
        </w:rPr>
        <w:t>6.</w:t>
      </w:r>
      <w:r w:rsidRPr="00F41FFF">
        <w:rPr>
          <w:color w:val="000000" w:themeColor="text1"/>
        </w:rPr>
        <w:tab/>
        <w:t>Iwamatsu T. The Integrated Book for the Biology of the Medaka. Japan: UNIVERSITY EDUCATION PRESS; 2006.</w:t>
      </w:r>
    </w:p>
    <w:p w14:paraId="347B1DB7" w14:textId="70408CE3" w:rsidR="00137E33" w:rsidRPr="00F41FFF" w:rsidRDefault="00AC54CF" w:rsidP="006E6600">
      <w:pPr>
        <w:pStyle w:val="EndNoteBibliography"/>
        <w:ind w:left="425" w:hangingChars="177" w:hanging="425"/>
        <w:jc w:val="left"/>
        <w:rPr>
          <w:color w:val="000000" w:themeColor="text1"/>
          <w:highlight w:val="magenta"/>
        </w:rPr>
      </w:pPr>
      <w:r w:rsidRPr="00F41FFF">
        <w:rPr>
          <w:color w:val="000000" w:themeColor="text1"/>
        </w:rPr>
        <w:t>7.</w:t>
      </w:r>
      <w:r w:rsidRPr="00F41FFF">
        <w:rPr>
          <w:color w:val="000000" w:themeColor="text1"/>
        </w:rPr>
        <w:tab/>
        <w:t xml:space="preserve">Miyamoto T, Machida T, Kawashima S. Influence of environmental salinity on the </w:t>
      </w:r>
      <w:r w:rsidRPr="00F41FFF">
        <w:rPr>
          <w:color w:val="000000" w:themeColor="text1"/>
        </w:rPr>
        <w:lastRenderedPageBreak/>
        <w:t xml:space="preserve">development of chloride cells of freshwater and brackish-water medaka, </w:t>
      </w:r>
      <w:r w:rsidR="00755C89" w:rsidRPr="00F41FFF">
        <w:rPr>
          <w:i/>
          <w:color w:val="000000" w:themeColor="text1"/>
        </w:rPr>
        <w:t>Oryzias latipes</w:t>
      </w:r>
      <w:r w:rsidRPr="00F41FFF">
        <w:rPr>
          <w:color w:val="000000" w:themeColor="text1"/>
        </w:rPr>
        <w:t xml:space="preserve">. </w:t>
      </w:r>
      <w:r w:rsidR="00145C6C" w:rsidRPr="00F41FFF">
        <w:rPr>
          <w:i/>
          <w:color w:val="000000" w:themeColor="text1"/>
        </w:rPr>
        <w:t>Zoo.</w:t>
      </w:r>
      <w:r w:rsidRPr="00F41FFF">
        <w:rPr>
          <w:i/>
          <w:color w:val="000000" w:themeColor="text1"/>
        </w:rPr>
        <w:t xml:space="preserve"> </w:t>
      </w:r>
      <w:r w:rsidR="00481C44" w:rsidRPr="00F41FFF">
        <w:rPr>
          <w:i/>
          <w:color w:val="000000" w:themeColor="text1"/>
        </w:rPr>
        <w:t>Sci</w:t>
      </w:r>
      <w:r w:rsidRPr="00F41FFF">
        <w:rPr>
          <w:color w:val="000000" w:themeColor="text1"/>
        </w:rPr>
        <w:t xml:space="preserve">. </w:t>
      </w:r>
      <w:r w:rsidRPr="00F41FFF">
        <w:rPr>
          <w:b/>
          <w:color w:val="000000" w:themeColor="text1"/>
        </w:rPr>
        <w:t>3</w:t>
      </w:r>
      <w:r w:rsidR="002C3B6F" w:rsidRPr="00F41FFF">
        <w:rPr>
          <w:color w:val="000000" w:themeColor="text1"/>
        </w:rPr>
        <w:t xml:space="preserve"> (5)</w:t>
      </w:r>
      <w:r w:rsidR="00603BF6" w:rsidRPr="00F41FFF">
        <w:rPr>
          <w:color w:val="000000" w:themeColor="text1"/>
        </w:rPr>
        <w:t>, 859–</w:t>
      </w:r>
      <w:r w:rsidR="002C3B6F" w:rsidRPr="00F41FFF">
        <w:rPr>
          <w:color w:val="000000" w:themeColor="text1"/>
        </w:rPr>
        <w:t>8</w:t>
      </w:r>
      <w:r w:rsidRPr="00F41FFF">
        <w:rPr>
          <w:color w:val="000000" w:themeColor="text1"/>
        </w:rPr>
        <w:t>65 (1986).</w:t>
      </w:r>
    </w:p>
    <w:p w14:paraId="3FC9A084" w14:textId="3CA5820E" w:rsidR="00AC54CF" w:rsidRPr="00F41FFF" w:rsidRDefault="006E6600" w:rsidP="00A41532">
      <w:pPr>
        <w:pStyle w:val="EndNoteBibliography"/>
        <w:ind w:left="425" w:hangingChars="177" w:hanging="425"/>
        <w:jc w:val="left"/>
        <w:rPr>
          <w:color w:val="000000" w:themeColor="text1"/>
        </w:rPr>
      </w:pPr>
      <w:r w:rsidRPr="00F41FFF">
        <w:rPr>
          <w:color w:val="000000" w:themeColor="text1"/>
        </w:rPr>
        <w:t>8.</w:t>
      </w:r>
      <w:r w:rsidR="00137E33" w:rsidRPr="00F41FFF">
        <w:rPr>
          <w:color w:val="000000" w:themeColor="text1"/>
        </w:rPr>
        <w:t xml:space="preserve"> </w:t>
      </w:r>
      <w:r w:rsidRPr="00F41FFF">
        <w:rPr>
          <w:color w:val="000000" w:themeColor="text1"/>
        </w:rPr>
        <w:t xml:space="preserve">XSERIES 2 ICP-MS Getting Started Guide Revision B - 121 9590: Thermo Fisher </w:t>
      </w:r>
      <w:r w:rsidRPr="00F41FFF">
        <w:rPr>
          <w:color w:val="000000" w:themeColor="text1"/>
          <w:lang w:eastAsia="ja-JP"/>
        </w:rPr>
        <w:t xml:space="preserve">Scientific Inc. </w:t>
      </w:r>
      <w:r w:rsidRPr="00F41FFF">
        <w:rPr>
          <w:color w:val="000000" w:themeColor="text1"/>
        </w:rPr>
        <w:t>Available from: http://202.127.146.37/eWebEditor/uploadfile/20130314161434190.pdf</w:t>
      </w:r>
    </w:p>
    <w:p w14:paraId="6439D621" w14:textId="2BBE0652" w:rsidR="00625ECA" w:rsidRPr="00F41FFF" w:rsidRDefault="006E6600" w:rsidP="00625ECA">
      <w:pPr>
        <w:pStyle w:val="EndNoteBibliography"/>
        <w:ind w:left="425" w:hangingChars="177" w:hanging="425"/>
        <w:jc w:val="left"/>
        <w:rPr>
          <w:color w:val="000000" w:themeColor="text1"/>
        </w:rPr>
      </w:pPr>
      <w:r w:rsidRPr="00F41FFF">
        <w:rPr>
          <w:color w:val="000000" w:themeColor="text1"/>
        </w:rPr>
        <w:t>9</w:t>
      </w:r>
      <w:r w:rsidR="005C0209" w:rsidRPr="00F41FFF">
        <w:rPr>
          <w:color w:val="000000" w:themeColor="text1"/>
        </w:rPr>
        <w:t>.</w:t>
      </w:r>
      <w:r w:rsidR="005C0209" w:rsidRPr="00F41FFF">
        <w:rPr>
          <w:color w:val="000000" w:themeColor="text1"/>
        </w:rPr>
        <w:tab/>
      </w:r>
      <w:r w:rsidR="00625ECA" w:rsidRPr="00F41FFF">
        <w:rPr>
          <w:color w:val="000000" w:themeColor="text1"/>
        </w:rPr>
        <w:t xml:space="preserve">Kashiwada S, Ariza ME, Kawaguchi T, Nakagame Y, Jayasinghe BS, Gartner K, et al. Silver nanocolloids disrupt medaka embryogenesis through vital gene expressions. </w:t>
      </w:r>
      <w:r w:rsidR="00625ECA" w:rsidRPr="00F41FFF">
        <w:rPr>
          <w:i/>
          <w:color w:val="000000" w:themeColor="text1"/>
        </w:rPr>
        <w:t>ES &amp; T</w:t>
      </w:r>
      <w:r w:rsidR="00625ECA" w:rsidRPr="00F41FFF">
        <w:rPr>
          <w:color w:val="000000" w:themeColor="text1"/>
        </w:rPr>
        <w:t xml:space="preserve">. </w:t>
      </w:r>
      <w:r w:rsidR="00625ECA" w:rsidRPr="00F41FFF">
        <w:rPr>
          <w:b/>
          <w:color w:val="000000" w:themeColor="text1"/>
        </w:rPr>
        <w:t>46</w:t>
      </w:r>
      <w:r w:rsidR="00625ECA" w:rsidRPr="00F41FFF">
        <w:rPr>
          <w:color w:val="000000" w:themeColor="text1"/>
        </w:rPr>
        <w:t xml:space="preserve"> (11), 6278–6287, 10.1021/es2045647 (2012).</w:t>
      </w:r>
    </w:p>
    <w:p w14:paraId="1F854CF8" w14:textId="264D6D35" w:rsidR="00AC54CF" w:rsidRPr="00F41FFF" w:rsidRDefault="006E6600" w:rsidP="00C63C54">
      <w:pPr>
        <w:pStyle w:val="EndNoteBibliography"/>
        <w:ind w:left="425" w:hangingChars="177" w:hanging="425"/>
        <w:jc w:val="left"/>
        <w:rPr>
          <w:color w:val="000000" w:themeColor="text1"/>
        </w:rPr>
      </w:pPr>
      <w:r w:rsidRPr="00F41FFF">
        <w:rPr>
          <w:color w:val="000000" w:themeColor="text1"/>
        </w:rPr>
        <w:t>10</w:t>
      </w:r>
      <w:r w:rsidR="00625ECA" w:rsidRPr="00F41FFF">
        <w:rPr>
          <w:color w:val="000000" w:themeColor="text1"/>
        </w:rPr>
        <w:t>.</w:t>
      </w:r>
      <w:r w:rsidR="00625ECA" w:rsidRPr="00F41FFF">
        <w:rPr>
          <w:color w:val="000000" w:themeColor="text1"/>
        </w:rPr>
        <w:tab/>
      </w:r>
      <w:r w:rsidR="005C0209" w:rsidRPr="00F41FFF">
        <w:rPr>
          <w:color w:val="000000" w:themeColor="text1"/>
        </w:rPr>
        <w:t xml:space="preserve">Iwamatsu T. Stages of normal development in the medaka </w:t>
      </w:r>
      <w:r w:rsidR="005C0209" w:rsidRPr="005B0BE2">
        <w:rPr>
          <w:i/>
          <w:color w:val="000000" w:themeColor="text1"/>
        </w:rPr>
        <w:t>Oryzias latipes</w:t>
      </w:r>
      <w:r w:rsidR="005C0209" w:rsidRPr="00F41FFF">
        <w:rPr>
          <w:color w:val="000000" w:themeColor="text1"/>
        </w:rPr>
        <w:t xml:space="preserve">. </w:t>
      </w:r>
      <w:r w:rsidR="005C0209" w:rsidRPr="00F41FFF">
        <w:rPr>
          <w:i/>
          <w:color w:val="000000" w:themeColor="text1"/>
        </w:rPr>
        <w:t>Mech. Dev</w:t>
      </w:r>
      <w:r w:rsidR="005C0209" w:rsidRPr="00F41FFF">
        <w:rPr>
          <w:color w:val="000000" w:themeColor="text1"/>
        </w:rPr>
        <w:t xml:space="preserve">. </w:t>
      </w:r>
      <w:r w:rsidR="005C0209" w:rsidRPr="00F41FFF">
        <w:rPr>
          <w:b/>
          <w:color w:val="000000" w:themeColor="text1"/>
        </w:rPr>
        <w:t>121</w:t>
      </w:r>
      <w:r w:rsidR="00603BF6" w:rsidRPr="00F41FFF">
        <w:rPr>
          <w:color w:val="000000" w:themeColor="text1"/>
        </w:rPr>
        <w:t>, 605–</w:t>
      </w:r>
      <w:r w:rsidR="005C0209" w:rsidRPr="00F41FFF">
        <w:rPr>
          <w:color w:val="000000" w:themeColor="text1"/>
        </w:rPr>
        <w:t>618, 10.1016/j.mod.2004.03.012 (2004).</w:t>
      </w:r>
    </w:p>
    <w:p w14:paraId="448431A7" w14:textId="401D873A" w:rsidR="00AC54CF" w:rsidRPr="00F41FFF" w:rsidRDefault="00A828AA" w:rsidP="00A41532">
      <w:pPr>
        <w:pStyle w:val="EndNoteBibliography"/>
        <w:ind w:left="425" w:hangingChars="177" w:hanging="425"/>
        <w:jc w:val="left"/>
        <w:rPr>
          <w:color w:val="000000" w:themeColor="text1"/>
        </w:rPr>
      </w:pPr>
      <w:r w:rsidRPr="00F41FFF">
        <w:rPr>
          <w:color w:val="000000" w:themeColor="text1"/>
        </w:rPr>
        <w:t>11</w:t>
      </w:r>
      <w:r w:rsidR="00AC54CF" w:rsidRPr="00F41FFF">
        <w:rPr>
          <w:color w:val="000000" w:themeColor="text1"/>
        </w:rPr>
        <w:t>.</w:t>
      </w:r>
      <w:r w:rsidR="00AC54CF" w:rsidRPr="00F41FFF">
        <w:rPr>
          <w:color w:val="000000" w:themeColor="text1"/>
        </w:rPr>
        <w:tab/>
        <w:t xml:space="preserve">Kataoka C, Ariyoshi T, Kawaguchi H, Nagasaka S, Kashiwada S. Salinity increases the toxicity of silver nanocolloids to Japanese medaka embryos. </w:t>
      </w:r>
      <w:r w:rsidR="00AC54CF" w:rsidRPr="00F41FFF">
        <w:rPr>
          <w:i/>
          <w:color w:val="000000" w:themeColor="text1"/>
        </w:rPr>
        <w:t>Environ</w:t>
      </w:r>
      <w:r w:rsidR="00481C44" w:rsidRPr="00F41FFF">
        <w:rPr>
          <w:i/>
          <w:color w:val="000000" w:themeColor="text1"/>
        </w:rPr>
        <w:t>.</w:t>
      </w:r>
      <w:r w:rsidR="00AC54CF" w:rsidRPr="00F41FFF">
        <w:rPr>
          <w:i/>
          <w:color w:val="000000" w:themeColor="text1"/>
        </w:rPr>
        <w:t xml:space="preserve"> Sci</w:t>
      </w:r>
      <w:r w:rsidR="00481C44" w:rsidRPr="00F41FFF">
        <w:rPr>
          <w:i/>
          <w:color w:val="000000" w:themeColor="text1"/>
        </w:rPr>
        <w:t>.</w:t>
      </w:r>
      <w:r w:rsidR="00AC54CF" w:rsidRPr="00F41FFF">
        <w:rPr>
          <w:i/>
          <w:color w:val="000000" w:themeColor="text1"/>
        </w:rPr>
        <w:t>: Nano</w:t>
      </w:r>
      <w:r w:rsidR="00AC54CF" w:rsidRPr="00F41FFF">
        <w:rPr>
          <w:color w:val="000000" w:themeColor="text1"/>
        </w:rPr>
        <w:t>.</w:t>
      </w:r>
      <w:r w:rsidR="009F599B" w:rsidRPr="00F41FFF">
        <w:rPr>
          <w:color w:val="000000" w:themeColor="text1"/>
        </w:rPr>
        <w:t xml:space="preserve"> </w:t>
      </w:r>
      <w:r w:rsidR="009F599B" w:rsidRPr="00F41FFF">
        <w:rPr>
          <w:b/>
          <w:color w:val="000000" w:themeColor="text1"/>
        </w:rPr>
        <w:t>2</w:t>
      </w:r>
      <w:r w:rsidR="009F599B" w:rsidRPr="00F41FFF">
        <w:rPr>
          <w:color w:val="000000" w:themeColor="text1"/>
        </w:rPr>
        <w:t>,</w:t>
      </w:r>
      <w:r w:rsidR="00481C44" w:rsidRPr="00F41FFF">
        <w:rPr>
          <w:color w:val="000000" w:themeColor="text1"/>
        </w:rPr>
        <w:t xml:space="preserve"> </w:t>
      </w:r>
      <w:r w:rsidR="009F599B" w:rsidRPr="00F41FFF">
        <w:rPr>
          <w:color w:val="000000" w:themeColor="text1"/>
        </w:rPr>
        <w:t>94–103, 10.1039/c4en00175c</w:t>
      </w:r>
      <w:r w:rsidR="00022CE8" w:rsidRPr="00F41FFF">
        <w:rPr>
          <w:color w:val="000000" w:themeColor="text1"/>
        </w:rPr>
        <w:t xml:space="preserve"> </w:t>
      </w:r>
      <w:r w:rsidR="00AC54CF" w:rsidRPr="00F41FFF">
        <w:rPr>
          <w:color w:val="000000" w:themeColor="text1"/>
        </w:rPr>
        <w:t>(2014).</w:t>
      </w:r>
    </w:p>
    <w:p w14:paraId="1E71B0CE" w14:textId="77777777" w:rsidR="00AC54CF" w:rsidRPr="00F41FFF" w:rsidRDefault="00A828AA" w:rsidP="00A41532">
      <w:pPr>
        <w:pStyle w:val="EndNoteBibliography"/>
        <w:ind w:left="425" w:hangingChars="177" w:hanging="425"/>
        <w:jc w:val="left"/>
        <w:rPr>
          <w:color w:val="000000" w:themeColor="text1"/>
        </w:rPr>
      </w:pPr>
      <w:r w:rsidRPr="00F41FFF">
        <w:rPr>
          <w:color w:val="000000" w:themeColor="text1"/>
        </w:rPr>
        <w:t>12</w:t>
      </w:r>
      <w:r w:rsidR="00AC54CF" w:rsidRPr="00F41FFF">
        <w:rPr>
          <w:color w:val="000000" w:themeColor="text1"/>
        </w:rPr>
        <w:t>.</w:t>
      </w:r>
      <w:r w:rsidR="00AC54CF" w:rsidRPr="00F41FFF">
        <w:rPr>
          <w:color w:val="000000" w:themeColor="text1"/>
        </w:rPr>
        <w:tab/>
        <w:t xml:space="preserve">Shannon Rt. Revised effective ionic radii and systematic studies of interatomic distances in halides and chalcogenides. </w:t>
      </w:r>
      <w:r w:rsidR="009F599B" w:rsidRPr="00F41FFF">
        <w:rPr>
          <w:i/>
          <w:iCs/>
          <w:color w:val="000000" w:themeColor="text1"/>
        </w:rPr>
        <w:t>Acta Cryst</w:t>
      </w:r>
      <w:r w:rsidR="00AC54CF" w:rsidRPr="00F41FFF">
        <w:rPr>
          <w:color w:val="000000" w:themeColor="text1"/>
        </w:rPr>
        <w:t xml:space="preserve">. </w:t>
      </w:r>
      <w:r w:rsidR="00AC54CF" w:rsidRPr="00F41FFF">
        <w:rPr>
          <w:b/>
          <w:color w:val="000000" w:themeColor="text1"/>
        </w:rPr>
        <w:t>32</w:t>
      </w:r>
      <w:r w:rsidR="00603BF6" w:rsidRPr="00F41FFF">
        <w:rPr>
          <w:color w:val="000000" w:themeColor="text1"/>
        </w:rPr>
        <w:t>, 751–</w:t>
      </w:r>
      <w:r w:rsidR="009F599B" w:rsidRPr="00F41FFF">
        <w:rPr>
          <w:color w:val="000000" w:themeColor="text1"/>
        </w:rPr>
        <w:t>7</w:t>
      </w:r>
      <w:r w:rsidR="00AC54CF" w:rsidRPr="00F41FFF">
        <w:rPr>
          <w:color w:val="000000" w:themeColor="text1"/>
        </w:rPr>
        <w:t>67</w:t>
      </w:r>
      <w:r w:rsidR="009F599B" w:rsidRPr="00F41FFF">
        <w:rPr>
          <w:color w:val="000000" w:themeColor="text1"/>
        </w:rPr>
        <w:t>, 10.1107/S0567739476001551</w:t>
      </w:r>
      <w:r w:rsidR="00AC54CF" w:rsidRPr="00F41FFF">
        <w:rPr>
          <w:color w:val="000000" w:themeColor="text1"/>
        </w:rPr>
        <w:t xml:space="preserve"> (1976).</w:t>
      </w:r>
    </w:p>
    <w:p w14:paraId="0A98A036" w14:textId="5682D4A8" w:rsidR="00AC54CF" w:rsidRPr="00F41FFF" w:rsidRDefault="00A828AA" w:rsidP="00A41532">
      <w:pPr>
        <w:pStyle w:val="EndNoteBibliography"/>
        <w:ind w:left="425" w:hangingChars="177" w:hanging="425"/>
        <w:jc w:val="left"/>
        <w:rPr>
          <w:color w:val="000000" w:themeColor="text1"/>
        </w:rPr>
      </w:pPr>
      <w:r w:rsidRPr="00F41FFF">
        <w:rPr>
          <w:color w:val="000000" w:themeColor="text1"/>
        </w:rPr>
        <w:t>13</w:t>
      </w:r>
      <w:r w:rsidR="00E24315" w:rsidRPr="00F41FFF">
        <w:rPr>
          <w:color w:val="000000" w:themeColor="text1"/>
        </w:rPr>
        <w:t>.</w:t>
      </w:r>
      <w:r w:rsidR="00E24315" w:rsidRPr="00F41FFF">
        <w:rPr>
          <w:color w:val="000000" w:themeColor="text1"/>
        </w:rPr>
        <w:tab/>
        <w:t>Pore size chart: SPECTRUM</w:t>
      </w:r>
      <w:r w:rsidR="00AC54CF" w:rsidRPr="00F41FFF">
        <w:rPr>
          <w:color w:val="000000" w:themeColor="text1"/>
        </w:rPr>
        <w:t xml:space="preserve"> LABORATORIES, INC. Available from: </w:t>
      </w:r>
      <w:r w:rsidR="00BC0BE3" w:rsidRPr="00F41FFF">
        <w:rPr>
          <w:color w:val="000000" w:themeColor="text1"/>
        </w:rPr>
        <w:t>http://jp.spectrumlabs.com/dialysis/PoreSize.html?Lang=English</w:t>
      </w:r>
      <w:r w:rsidR="00AC54CF" w:rsidRPr="00F41FFF">
        <w:rPr>
          <w:color w:val="000000" w:themeColor="text1"/>
        </w:rPr>
        <w:t>;.</w:t>
      </w:r>
    </w:p>
    <w:p w14:paraId="234B3FEC" w14:textId="17121DBF" w:rsidR="0044280F" w:rsidRPr="00F41FFF" w:rsidRDefault="006E6600" w:rsidP="00C63C54">
      <w:pPr>
        <w:widowControl/>
        <w:autoSpaceDE/>
        <w:autoSpaceDN/>
        <w:adjustRightInd/>
        <w:ind w:left="425" w:hangingChars="177" w:hanging="425"/>
        <w:jc w:val="left"/>
        <w:rPr>
          <w:rFonts w:cs="Arial"/>
          <w:b/>
          <w:bCs/>
          <w:color w:val="000000" w:themeColor="text1"/>
        </w:rPr>
      </w:pPr>
      <w:r w:rsidRPr="00F41FFF">
        <w:rPr>
          <w:color w:val="000000" w:themeColor="text1"/>
        </w:rPr>
        <w:t>14.</w:t>
      </w:r>
      <w:r w:rsidRPr="00F41FFF">
        <w:rPr>
          <w:color w:val="000000" w:themeColor="text1"/>
        </w:rPr>
        <w:tab/>
        <w:t xml:space="preserve">Wakamatsu Y. Medaka Book: </w:t>
      </w:r>
      <w:r w:rsidRPr="00F41FFF">
        <w:rPr>
          <w:rFonts w:asciiTheme="minorHAnsi" w:hAnsiTheme="minorHAnsi" w:cs="TimesNewRomanPSMT"/>
          <w:color w:val="000000" w:themeColor="text1"/>
        </w:rPr>
        <w:t>(http://www.shigen.nig.ac.jp/medaka/medakabook/index.php?6.1%20preparation%20of%20hatching%20enzyme)</w:t>
      </w:r>
      <w:r w:rsidRPr="00F41FFF">
        <w:rPr>
          <w:color w:val="000000" w:themeColor="text1"/>
        </w:rPr>
        <w:t xml:space="preserve">, the resource center of the National </w:t>
      </w:r>
      <w:proofErr w:type="spellStart"/>
      <w:r w:rsidRPr="00F41FFF">
        <w:rPr>
          <w:color w:val="000000" w:themeColor="text1"/>
        </w:rPr>
        <w:t>BioResource</w:t>
      </w:r>
      <w:proofErr w:type="spellEnd"/>
      <w:r w:rsidRPr="00F41FFF">
        <w:rPr>
          <w:color w:val="000000" w:themeColor="text1"/>
        </w:rPr>
        <w:t xml:space="preserve"> Project (NBRP)</w:t>
      </w:r>
      <w:r w:rsidR="00C63C54" w:rsidRPr="00F41FFF">
        <w:rPr>
          <w:color w:val="000000" w:themeColor="text1"/>
        </w:rPr>
        <w:t xml:space="preserve"> </w:t>
      </w:r>
      <w:proofErr w:type="spellStart"/>
      <w:r w:rsidR="00C63C54" w:rsidRPr="00F41FFF">
        <w:rPr>
          <w:color w:val="000000" w:themeColor="text1"/>
        </w:rPr>
        <w:t>Medaka</w:t>
      </w:r>
      <w:proofErr w:type="spellEnd"/>
      <w:r w:rsidR="00C63C54" w:rsidRPr="00F41FFF">
        <w:rPr>
          <w:color w:val="000000" w:themeColor="text1"/>
        </w:rPr>
        <w:t>; 1997 [cited 2015].</w:t>
      </w:r>
    </w:p>
    <w:sectPr w:rsidR="0044280F" w:rsidRPr="00F41FFF" w:rsidSect="009D4CF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36025" w14:textId="77777777" w:rsidR="00A00B72" w:rsidRDefault="00A00B72" w:rsidP="00621C4E">
      <w:r>
        <w:separator/>
      </w:r>
    </w:p>
  </w:endnote>
  <w:endnote w:type="continuationSeparator" w:id="0">
    <w:p w14:paraId="3D26F37C" w14:textId="77777777" w:rsidR="00A00B72" w:rsidRDefault="00A00B7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dvOT9b12cd41">
    <w:altName w:val="Arial"/>
    <w:panose1 w:val="00000000000000000000"/>
    <w:charset w:val="00"/>
    <w:family w:val="swiss"/>
    <w:notTrueType/>
    <w:pitch w:val="default"/>
    <w:sig w:usb0="00000003" w:usb1="00000000" w:usb2="00000000" w:usb3="00000000" w:csb0="00000001" w:csb1="00000000"/>
  </w:font>
  <w:font w:name="AdvTT281d44c8">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AdvTT642417d2">
    <w:altName w:val="Times New Roman"/>
    <w:panose1 w:val="00000000000000000000"/>
    <w:charset w:val="00"/>
    <w:family w:val="roman"/>
    <w:notTrueType/>
    <w:pitch w:val="default"/>
    <w:sig w:usb0="00000003" w:usb1="00000000" w:usb2="00000000" w:usb3="00000000" w:csb0="00000001" w:csb1="00000000"/>
  </w:font>
  <w:font w:name="AdvTT4af1f321.I">
    <w:altName w:val="Times New Roman"/>
    <w:panose1 w:val="00000000000000000000"/>
    <w:charset w:val="00"/>
    <w:family w:val="roman"/>
    <w:notTrueType/>
    <w:pitch w:val="default"/>
    <w:sig w:usb0="00000003" w:usb1="00000000" w:usb2="00000000" w:usb3="00000000" w:csb0="00000001" w:csb1="00000000"/>
  </w:font>
  <w:font w:name="AdvTT281d44c8+22">
    <w:altName w:val="Arial"/>
    <w:panose1 w:val="00000000000000000000"/>
    <w:charset w:val="00"/>
    <w:family w:val="swiss"/>
    <w:notTrueType/>
    <w:pitch w:val="default"/>
    <w:sig w:usb0="00000003" w:usb1="00000000" w:usb2="00000000" w:usb3="00000000" w:csb0="00000001"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0"/>
    <w:family w:val="auto"/>
    <w:notTrueType/>
    <w:pitch w:val="default"/>
    <w:sig w:usb0="00000001" w:usb1="08070000" w:usb2="00000010" w:usb3="00000000" w:csb0="00020000" w:csb1="00000000"/>
  </w:font>
  <w:font w:name="AdvTTaa6301a5.B">
    <w:altName w:val="Arial"/>
    <w:panose1 w:val="00000000000000000000"/>
    <w:charset w:val="00"/>
    <w:family w:val="swiss"/>
    <w:notTrueType/>
    <w:pitch w:val="default"/>
    <w:sig w:usb0="00000003" w:usb1="00000000" w:usb2="00000000" w:usb3="00000000" w:csb0="00000001" w:csb1="00000000"/>
  </w:font>
  <w:font w:name="AdvOTd3a5f74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B7A68" w14:textId="77777777" w:rsidR="00A00B72" w:rsidRDefault="00A00B72" w:rsidP="00621C4E">
      <w:r>
        <w:separator/>
      </w:r>
    </w:p>
  </w:footnote>
  <w:footnote w:type="continuationSeparator" w:id="0">
    <w:p w14:paraId="3153E9CE" w14:textId="77777777" w:rsidR="00A00B72" w:rsidRDefault="00A00B7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D659" w14:textId="113858B3" w:rsidR="00C42E2E" w:rsidRPr="006F06E4" w:rsidRDefault="00C42E2E" w:rsidP="00621C4E">
    <w:pPr>
      <w:pStyle w:val="Header"/>
      <w:rPr>
        <w:b/>
        <w:color w:val="1F497D"/>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zpxpat9ptarte0sea5etfq9xvaas2vd5tr&quot;&gt;My EndNote Library&lt;record-ids&gt;&lt;item&gt;17&lt;/item&gt;&lt;item&gt;35&lt;/item&gt;&lt;item&gt;295&lt;/item&gt;&lt;item&gt;545&lt;/item&gt;&lt;item&gt;546&lt;/item&gt;&lt;item&gt;547&lt;/item&gt;&lt;item&gt;551&lt;/item&gt;&lt;item&gt;552&lt;/item&gt;&lt;item&gt;553&lt;/item&gt;&lt;item&gt;554&lt;/item&gt;&lt;item&gt;555&lt;/item&gt;&lt;item&gt;556&lt;/item&gt;&lt;item&gt;557&lt;/item&gt;&lt;/record-ids&gt;&lt;/item&gt;&lt;/Libraries&gt;"/>
  </w:docVars>
  <w:rsids>
    <w:rsidRoot w:val="00EE705F"/>
    <w:rsid w:val="000009AD"/>
    <w:rsid w:val="00000D29"/>
    <w:rsid w:val="00001806"/>
    <w:rsid w:val="000033C9"/>
    <w:rsid w:val="00005815"/>
    <w:rsid w:val="00007991"/>
    <w:rsid w:val="00007DBC"/>
    <w:rsid w:val="00007EA1"/>
    <w:rsid w:val="000100F0"/>
    <w:rsid w:val="00012FF9"/>
    <w:rsid w:val="00013952"/>
    <w:rsid w:val="00016B0D"/>
    <w:rsid w:val="00017A24"/>
    <w:rsid w:val="00021434"/>
    <w:rsid w:val="00021DF3"/>
    <w:rsid w:val="00021ECE"/>
    <w:rsid w:val="00022CE8"/>
    <w:rsid w:val="00023869"/>
    <w:rsid w:val="00024598"/>
    <w:rsid w:val="00032769"/>
    <w:rsid w:val="0003572D"/>
    <w:rsid w:val="00037B58"/>
    <w:rsid w:val="000415C2"/>
    <w:rsid w:val="00043839"/>
    <w:rsid w:val="0005098E"/>
    <w:rsid w:val="00050DB5"/>
    <w:rsid w:val="00051B73"/>
    <w:rsid w:val="000521AB"/>
    <w:rsid w:val="000553CA"/>
    <w:rsid w:val="00060ABE"/>
    <w:rsid w:val="00061A50"/>
    <w:rsid w:val="00064104"/>
    <w:rsid w:val="00066025"/>
    <w:rsid w:val="00066F4B"/>
    <w:rsid w:val="000701D1"/>
    <w:rsid w:val="000767EC"/>
    <w:rsid w:val="00080A20"/>
    <w:rsid w:val="00082796"/>
    <w:rsid w:val="00084218"/>
    <w:rsid w:val="00087C0A"/>
    <w:rsid w:val="00090F8A"/>
    <w:rsid w:val="00093BC4"/>
    <w:rsid w:val="00097929"/>
    <w:rsid w:val="000A0F17"/>
    <w:rsid w:val="000A1E80"/>
    <w:rsid w:val="000A3B70"/>
    <w:rsid w:val="000A5153"/>
    <w:rsid w:val="000A5419"/>
    <w:rsid w:val="000B10AE"/>
    <w:rsid w:val="000B2D21"/>
    <w:rsid w:val="000B30BF"/>
    <w:rsid w:val="000B3E93"/>
    <w:rsid w:val="000B566B"/>
    <w:rsid w:val="000B7294"/>
    <w:rsid w:val="000B75D0"/>
    <w:rsid w:val="000C1CF8"/>
    <w:rsid w:val="000C251E"/>
    <w:rsid w:val="000C49CF"/>
    <w:rsid w:val="000C52E9"/>
    <w:rsid w:val="000C5CDC"/>
    <w:rsid w:val="000C65DC"/>
    <w:rsid w:val="000C66F3"/>
    <w:rsid w:val="000C6900"/>
    <w:rsid w:val="000C72A7"/>
    <w:rsid w:val="000D31E8"/>
    <w:rsid w:val="000D3B17"/>
    <w:rsid w:val="000D76E4"/>
    <w:rsid w:val="000E3816"/>
    <w:rsid w:val="000E4F77"/>
    <w:rsid w:val="000E7A5E"/>
    <w:rsid w:val="000F265C"/>
    <w:rsid w:val="000F3886"/>
    <w:rsid w:val="000F3AFA"/>
    <w:rsid w:val="000F3CD7"/>
    <w:rsid w:val="000F5712"/>
    <w:rsid w:val="000F6611"/>
    <w:rsid w:val="000F7E22"/>
    <w:rsid w:val="00103F5A"/>
    <w:rsid w:val="00107090"/>
    <w:rsid w:val="00110657"/>
    <w:rsid w:val="0011065E"/>
    <w:rsid w:val="00112367"/>
    <w:rsid w:val="00112EEB"/>
    <w:rsid w:val="00113768"/>
    <w:rsid w:val="001166F8"/>
    <w:rsid w:val="001251AA"/>
    <w:rsid w:val="0012563A"/>
    <w:rsid w:val="0012787E"/>
    <w:rsid w:val="00127B02"/>
    <w:rsid w:val="00127F9E"/>
    <w:rsid w:val="001313A7"/>
    <w:rsid w:val="0013276F"/>
    <w:rsid w:val="001357C2"/>
    <w:rsid w:val="00137E33"/>
    <w:rsid w:val="001428B5"/>
    <w:rsid w:val="00144D58"/>
    <w:rsid w:val="00145C6C"/>
    <w:rsid w:val="00147B5E"/>
    <w:rsid w:val="00152A23"/>
    <w:rsid w:val="0015735E"/>
    <w:rsid w:val="00162CB7"/>
    <w:rsid w:val="00171E5B"/>
    <w:rsid w:val="00171F94"/>
    <w:rsid w:val="00175C60"/>
    <w:rsid w:val="0017668A"/>
    <w:rsid w:val="001766FE"/>
    <w:rsid w:val="001771E7"/>
    <w:rsid w:val="001774C1"/>
    <w:rsid w:val="00177D81"/>
    <w:rsid w:val="00186E84"/>
    <w:rsid w:val="00187BCE"/>
    <w:rsid w:val="00192006"/>
    <w:rsid w:val="00193180"/>
    <w:rsid w:val="001943C0"/>
    <w:rsid w:val="00197083"/>
    <w:rsid w:val="001A2A48"/>
    <w:rsid w:val="001A3DBB"/>
    <w:rsid w:val="001B1C53"/>
    <w:rsid w:val="001B2E2D"/>
    <w:rsid w:val="001B3FA5"/>
    <w:rsid w:val="001B5CD2"/>
    <w:rsid w:val="001C0BEE"/>
    <w:rsid w:val="001C2A98"/>
    <w:rsid w:val="001C48AF"/>
    <w:rsid w:val="001D0F84"/>
    <w:rsid w:val="001D2B44"/>
    <w:rsid w:val="001D3D7D"/>
    <w:rsid w:val="001D3FFF"/>
    <w:rsid w:val="001D625F"/>
    <w:rsid w:val="001D7339"/>
    <w:rsid w:val="001D7576"/>
    <w:rsid w:val="001E14A0"/>
    <w:rsid w:val="001E3CCE"/>
    <w:rsid w:val="001E4106"/>
    <w:rsid w:val="001E4977"/>
    <w:rsid w:val="001E52B7"/>
    <w:rsid w:val="001E5BD1"/>
    <w:rsid w:val="001E7376"/>
    <w:rsid w:val="001F225C"/>
    <w:rsid w:val="0020162A"/>
    <w:rsid w:val="00201CFA"/>
    <w:rsid w:val="0020220D"/>
    <w:rsid w:val="00202448"/>
    <w:rsid w:val="00202D15"/>
    <w:rsid w:val="002051B5"/>
    <w:rsid w:val="002109F9"/>
    <w:rsid w:val="00210B3C"/>
    <w:rsid w:val="00211C81"/>
    <w:rsid w:val="00211D08"/>
    <w:rsid w:val="00214358"/>
    <w:rsid w:val="00214BEE"/>
    <w:rsid w:val="002205B8"/>
    <w:rsid w:val="00221DF0"/>
    <w:rsid w:val="0022299C"/>
    <w:rsid w:val="002259E5"/>
    <w:rsid w:val="00226140"/>
    <w:rsid w:val="002274F3"/>
    <w:rsid w:val="0023094C"/>
    <w:rsid w:val="002338F5"/>
    <w:rsid w:val="00233A33"/>
    <w:rsid w:val="00234BE3"/>
    <w:rsid w:val="00235466"/>
    <w:rsid w:val="00235A90"/>
    <w:rsid w:val="00240F97"/>
    <w:rsid w:val="00241E48"/>
    <w:rsid w:val="0024214E"/>
    <w:rsid w:val="00242623"/>
    <w:rsid w:val="00250558"/>
    <w:rsid w:val="0025098B"/>
    <w:rsid w:val="00251E06"/>
    <w:rsid w:val="00252CE9"/>
    <w:rsid w:val="00257BC5"/>
    <w:rsid w:val="00260652"/>
    <w:rsid w:val="00261844"/>
    <w:rsid w:val="00261F25"/>
    <w:rsid w:val="0026433D"/>
    <w:rsid w:val="002648A9"/>
    <w:rsid w:val="002653D3"/>
    <w:rsid w:val="0026553C"/>
    <w:rsid w:val="00267DD5"/>
    <w:rsid w:val="00270983"/>
    <w:rsid w:val="002716D3"/>
    <w:rsid w:val="00274A0A"/>
    <w:rsid w:val="00277593"/>
    <w:rsid w:val="00280918"/>
    <w:rsid w:val="00280D2D"/>
    <w:rsid w:val="00282AF6"/>
    <w:rsid w:val="00285A95"/>
    <w:rsid w:val="00286653"/>
    <w:rsid w:val="00287085"/>
    <w:rsid w:val="00290A14"/>
    <w:rsid w:val="00290AF9"/>
    <w:rsid w:val="0029301C"/>
    <w:rsid w:val="002936E2"/>
    <w:rsid w:val="002958C7"/>
    <w:rsid w:val="002967CF"/>
    <w:rsid w:val="00297788"/>
    <w:rsid w:val="002A0A78"/>
    <w:rsid w:val="002A2A8A"/>
    <w:rsid w:val="002A64A6"/>
    <w:rsid w:val="002A6D1B"/>
    <w:rsid w:val="002B5343"/>
    <w:rsid w:val="002B539F"/>
    <w:rsid w:val="002B7673"/>
    <w:rsid w:val="002C3B6F"/>
    <w:rsid w:val="002C47D4"/>
    <w:rsid w:val="002C6B4C"/>
    <w:rsid w:val="002D0C41"/>
    <w:rsid w:val="002D0F38"/>
    <w:rsid w:val="002D4A44"/>
    <w:rsid w:val="002D5225"/>
    <w:rsid w:val="002D77E3"/>
    <w:rsid w:val="002E0D79"/>
    <w:rsid w:val="002E23B4"/>
    <w:rsid w:val="002E7BF6"/>
    <w:rsid w:val="002F04FE"/>
    <w:rsid w:val="002F2859"/>
    <w:rsid w:val="002F401F"/>
    <w:rsid w:val="002F449B"/>
    <w:rsid w:val="002F462D"/>
    <w:rsid w:val="002F6672"/>
    <w:rsid w:val="002F6AAD"/>
    <w:rsid w:val="002F6E3C"/>
    <w:rsid w:val="002F7D40"/>
    <w:rsid w:val="0030117D"/>
    <w:rsid w:val="00302661"/>
    <w:rsid w:val="00303C87"/>
    <w:rsid w:val="00310C2A"/>
    <w:rsid w:val="003120CB"/>
    <w:rsid w:val="00313F8D"/>
    <w:rsid w:val="00320153"/>
    <w:rsid w:val="00320367"/>
    <w:rsid w:val="003215EC"/>
    <w:rsid w:val="00322871"/>
    <w:rsid w:val="00323523"/>
    <w:rsid w:val="00326FB3"/>
    <w:rsid w:val="003277AF"/>
    <w:rsid w:val="003316D4"/>
    <w:rsid w:val="00333822"/>
    <w:rsid w:val="00336715"/>
    <w:rsid w:val="00336E20"/>
    <w:rsid w:val="00340DFD"/>
    <w:rsid w:val="00344170"/>
    <w:rsid w:val="00346C3C"/>
    <w:rsid w:val="003472E9"/>
    <w:rsid w:val="00350CD7"/>
    <w:rsid w:val="00355C62"/>
    <w:rsid w:val="00360C17"/>
    <w:rsid w:val="0036194F"/>
    <w:rsid w:val="003621C6"/>
    <w:rsid w:val="003622B8"/>
    <w:rsid w:val="00364AE1"/>
    <w:rsid w:val="003667A6"/>
    <w:rsid w:val="00366B76"/>
    <w:rsid w:val="00371E4A"/>
    <w:rsid w:val="00373051"/>
    <w:rsid w:val="00373B8F"/>
    <w:rsid w:val="00376984"/>
    <w:rsid w:val="00376D95"/>
    <w:rsid w:val="00376DF1"/>
    <w:rsid w:val="00377FBB"/>
    <w:rsid w:val="0038056C"/>
    <w:rsid w:val="00382E8F"/>
    <w:rsid w:val="00385F91"/>
    <w:rsid w:val="003910E5"/>
    <w:rsid w:val="003A16FC"/>
    <w:rsid w:val="003A4FCD"/>
    <w:rsid w:val="003A524B"/>
    <w:rsid w:val="003A653D"/>
    <w:rsid w:val="003B0944"/>
    <w:rsid w:val="003B1593"/>
    <w:rsid w:val="003B2C09"/>
    <w:rsid w:val="003B4381"/>
    <w:rsid w:val="003C1043"/>
    <w:rsid w:val="003C1A30"/>
    <w:rsid w:val="003C2978"/>
    <w:rsid w:val="003C6779"/>
    <w:rsid w:val="003C708B"/>
    <w:rsid w:val="003C7839"/>
    <w:rsid w:val="003D2998"/>
    <w:rsid w:val="003D2F0A"/>
    <w:rsid w:val="003D3891"/>
    <w:rsid w:val="003D4139"/>
    <w:rsid w:val="003D51E6"/>
    <w:rsid w:val="003D611F"/>
    <w:rsid w:val="003E0F4F"/>
    <w:rsid w:val="003E18AC"/>
    <w:rsid w:val="003E210B"/>
    <w:rsid w:val="003E2A12"/>
    <w:rsid w:val="003E3384"/>
    <w:rsid w:val="003E548E"/>
    <w:rsid w:val="003E698E"/>
    <w:rsid w:val="003F2727"/>
    <w:rsid w:val="003F2CE4"/>
    <w:rsid w:val="003F5959"/>
    <w:rsid w:val="00405DEB"/>
    <w:rsid w:val="0040737C"/>
    <w:rsid w:val="004148E1"/>
    <w:rsid w:val="00414CFA"/>
    <w:rsid w:val="00417C13"/>
    <w:rsid w:val="00417FC8"/>
    <w:rsid w:val="0042030E"/>
    <w:rsid w:val="00420BE9"/>
    <w:rsid w:val="00423AD8"/>
    <w:rsid w:val="00424C85"/>
    <w:rsid w:val="004260BD"/>
    <w:rsid w:val="0043012F"/>
    <w:rsid w:val="00430928"/>
    <w:rsid w:val="00430F1F"/>
    <w:rsid w:val="004326EA"/>
    <w:rsid w:val="0044280F"/>
    <w:rsid w:val="0044456B"/>
    <w:rsid w:val="0044552B"/>
    <w:rsid w:val="00445A7B"/>
    <w:rsid w:val="0044614D"/>
    <w:rsid w:val="00447BD1"/>
    <w:rsid w:val="004507F3"/>
    <w:rsid w:val="00450856"/>
    <w:rsid w:val="00450AF4"/>
    <w:rsid w:val="00450BEA"/>
    <w:rsid w:val="004559E4"/>
    <w:rsid w:val="00460613"/>
    <w:rsid w:val="00461E70"/>
    <w:rsid w:val="004671C7"/>
    <w:rsid w:val="00470128"/>
    <w:rsid w:val="00472F4D"/>
    <w:rsid w:val="004730BF"/>
    <w:rsid w:val="004745E6"/>
    <w:rsid w:val="0047535C"/>
    <w:rsid w:val="0047792E"/>
    <w:rsid w:val="00481C44"/>
    <w:rsid w:val="00481C4D"/>
    <w:rsid w:val="00483885"/>
    <w:rsid w:val="00483AAB"/>
    <w:rsid w:val="00485870"/>
    <w:rsid w:val="00485FE8"/>
    <w:rsid w:val="00486838"/>
    <w:rsid w:val="00491789"/>
    <w:rsid w:val="00492EB5"/>
    <w:rsid w:val="004937A4"/>
    <w:rsid w:val="00494F77"/>
    <w:rsid w:val="00497721"/>
    <w:rsid w:val="004A0229"/>
    <w:rsid w:val="004A0D5E"/>
    <w:rsid w:val="004A35D2"/>
    <w:rsid w:val="004A3EF8"/>
    <w:rsid w:val="004A6F37"/>
    <w:rsid w:val="004A711C"/>
    <w:rsid w:val="004A7BF6"/>
    <w:rsid w:val="004B2F00"/>
    <w:rsid w:val="004B6E31"/>
    <w:rsid w:val="004C1D66"/>
    <w:rsid w:val="004C31D7"/>
    <w:rsid w:val="004C4AD2"/>
    <w:rsid w:val="004D1F21"/>
    <w:rsid w:val="004D59D8"/>
    <w:rsid w:val="004D5DA1"/>
    <w:rsid w:val="004D70A3"/>
    <w:rsid w:val="004D7FD0"/>
    <w:rsid w:val="004E150F"/>
    <w:rsid w:val="004E23A1"/>
    <w:rsid w:val="004E284E"/>
    <w:rsid w:val="004E3489"/>
    <w:rsid w:val="004E3AFA"/>
    <w:rsid w:val="004E665C"/>
    <w:rsid w:val="004F01AB"/>
    <w:rsid w:val="004F6BA2"/>
    <w:rsid w:val="00502A0A"/>
    <w:rsid w:val="00507C50"/>
    <w:rsid w:val="00517C3A"/>
    <w:rsid w:val="00523211"/>
    <w:rsid w:val="00523DA2"/>
    <w:rsid w:val="00525ED5"/>
    <w:rsid w:val="00527BF4"/>
    <w:rsid w:val="00534F6C"/>
    <w:rsid w:val="005350E0"/>
    <w:rsid w:val="0053646D"/>
    <w:rsid w:val="00540AAD"/>
    <w:rsid w:val="00546458"/>
    <w:rsid w:val="0055087C"/>
    <w:rsid w:val="00553413"/>
    <w:rsid w:val="0055389D"/>
    <w:rsid w:val="0055630A"/>
    <w:rsid w:val="005615E4"/>
    <w:rsid w:val="005653B0"/>
    <w:rsid w:val="005703F5"/>
    <w:rsid w:val="005755CF"/>
    <w:rsid w:val="00581B21"/>
    <w:rsid w:val="0058219C"/>
    <w:rsid w:val="005834F4"/>
    <w:rsid w:val="00584BD7"/>
    <w:rsid w:val="0058707F"/>
    <w:rsid w:val="005931FE"/>
    <w:rsid w:val="00593631"/>
    <w:rsid w:val="00596141"/>
    <w:rsid w:val="00597098"/>
    <w:rsid w:val="005A19FA"/>
    <w:rsid w:val="005A2E5C"/>
    <w:rsid w:val="005B0072"/>
    <w:rsid w:val="005B0732"/>
    <w:rsid w:val="005B0BE2"/>
    <w:rsid w:val="005B102D"/>
    <w:rsid w:val="005B1040"/>
    <w:rsid w:val="005B3646"/>
    <w:rsid w:val="005B3746"/>
    <w:rsid w:val="005B38A0"/>
    <w:rsid w:val="005B3F18"/>
    <w:rsid w:val="005B491C"/>
    <w:rsid w:val="005B4DBF"/>
    <w:rsid w:val="005B5DE2"/>
    <w:rsid w:val="005B674C"/>
    <w:rsid w:val="005C0209"/>
    <w:rsid w:val="005C619D"/>
    <w:rsid w:val="005C6A4D"/>
    <w:rsid w:val="005C7561"/>
    <w:rsid w:val="005D1E57"/>
    <w:rsid w:val="005D2138"/>
    <w:rsid w:val="005D2F57"/>
    <w:rsid w:val="005D34F6"/>
    <w:rsid w:val="005D381A"/>
    <w:rsid w:val="005D70CD"/>
    <w:rsid w:val="005D743D"/>
    <w:rsid w:val="005E1884"/>
    <w:rsid w:val="005F0AF3"/>
    <w:rsid w:val="005F1C71"/>
    <w:rsid w:val="005F24B9"/>
    <w:rsid w:val="005F2642"/>
    <w:rsid w:val="005F373A"/>
    <w:rsid w:val="005F6B0E"/>
    <w:rsid w:val="005F760E"/>
    <w:rsid w:val="005F7B1D"/>
    <w:rsid w:val="00600674"/>
    <w:rsid w:val="00600694"/>
    <w:rsid w:val="0060222A"/>
    <w:rsid w:val="00602F2B"/>
    <w:rsid w:val="00603BF6"/>
    <w:rsid w:val="00605A8B"/>
    <w:rsid w:val="00610C21"/>
    <w:rsid w:val="00611907"/>
    <w:rsid w:val="00613116"/>
    <w:rsid w:val="00615B87"/>
    <w:rsid w:val="006170F8"/>
    <w:rsid w:val="006202A6"/>
    <w:rsid w:val="00621C4E"/>
    <w:rsid w:val="00623E1D"/>
    <w:rsid w:val="00623F47"/>
    <w:rsid w:val="0062409D"/>
    <w:rsid w:val="00625ECA"/>
    <w:rsid w:val="006305D7"/>
    <w:rsid w:val="006316AA"/>
    <w:rsid w:val="00631F87"/>
    <w:rsid w:val="00633A01"/>
    <w:rsid w:val="00633B6E"/>
    <w:rsid w:val="006341F7"/>
    <w:rsid w:val="00635014"/>
    <w:rsid w:val="006369CE"/>
    <w:rsid w:val="006411CA"/>
    <w:rsid w:val="0064305B"/>
    <w:rsid w:val="006505B5"/>
    <w:rsid w:val="00650BDD"/>
    <w:rsid w:val="00654A7C"/>
    <w:rsid w:val="006619C8"/>
    <w:rsid w:val="00662B14"/>
    <w:rsid w:val="006644C3"/>
    <w:rsid w:val="006679E8"/>
    <w:rsid w:val="00671710"/>
    <w:rsid w:val="006717A3"/>
    <w:rsid w:val="00673414"/>
    <w:rsid w:val="00674D66"/>
    <w:rsid w:val="00676079"/>
    <w:rsid w:val="00676ECD"/>
    <w:rsid w:val="00677BA6"/>
    <w:rsid w:val="00677D0A"/>
    <w:rsid w:val="0068185F"/>
    <w:rsid w:val="006842C8"/>
    <w:rsid w:val="00687741"/>
    <w:rsid w:val="006A01CF"/>
    <w:rsid w:val="006B0702"/>
    <w:rsid w:val="006B074C"/>
    <w:rsid w:val="006B1C29"/>
    <w:rsid w:val="006B3545"/>
    <w:rsid w:val="006B5D8C"/>
    <w:rsid w:val="006B72D4"/>
    <w:rsid w:val="006C11CC"/>
    <w:rsid w:val="006C1AEB"/>
    <w:rsid w:val="006C28FC"/>
    <w:rsid w:val="006C3816"/>
    <w:rsid w:val="006C57FE"/>
    <w:rsid w:val="006C6C0A"/>
    <w:rsid w:val="006C7145"/>
    <w:rsid w:val="006E0217"/>
    <w:rsid w:val="006E29BA"/>
    <w:rsid w:val="006E34E0"/>
    <w:rsid w:val="006E4B63"/>
    <w:rsid w:val="006E6600"/>
    <w:rsid w:val="006F06E4"/>
    <w:rsid w:val="006F7B41"/>
    <w:rsid w:val="0070050F"/>
    <w:rsid w:val="00702B5D"/>
    <w:rsid w:val="00703ED2"/>
    <w:rsid w:val="00704F43"/>
    <w:rsid w:val="00707B8D"/>
    <w:rsid w:val="007123F5"/>
    <w:rsid w:val="00713636"/>
    <w:rsid w:val="00714B8C"/>
    <w:rsid w:val="0071675D"/>
    <w:rsid w:val="00730D1C"/>
    <w:rsid w:val="00735CF5"/>
    <w:rsid w:val="00737B38"/>
    <w:rsid w:val="00737FEF"/>
    <w:rsid w:val="0074063A"/>
    <w:rsid w:val="007424BF"/>
    <w:rsid w:val="007434CE"/>
    <w:rsid w:val="00743BA1"/>
    <w:rsid w:val="00745F1E"/>
    <w:rsid w:val="00746639"/>
    <w:rsid w:val="007515FE"/>
    <w:rsid w:val="00755C89"/>
    <w:rsid w:val="007601D0"/>
    <w:rsid w:val="0076109D"/>
    <w:rsid w:val="007618C7"/>
    <w:rsid w:val="007640E5"/>
    <w:rsid w:val="00765D9F"/>
    <w:rsid w:val="00767107"/>
    <w:rsid w:val="00772556"/>
    <w:rsid w:val="00773BFD"/>
    <w:rsid w:val="007743B3"/>
    <w:rsid w:val="00774490"/>
    <w:rsid w:val="007819FF"/>
    <w:rsid w:val="0078248C"/>
    <w:rsid w:val="00784BC6"/>
    <w:rsid w:val="0078523D"/>
    <w:rsid w:val="00787D41"/>
    <w:rsid w:val="007931DF"/>
    <w:rsid w:val="00794120"/>
    <w:rsid w:val="00797AFC"/>
    <w:rsid w:val="007A0172"/>
    <w:rsid w:val="007A2511"/>
    <w:rsid w:val="007A260E"/>
    <w:rsid w:val="007A4D4C"/>
    <w:rsid w:val="007A5CB9"/>
    <w:rsid w:val="007B08E3"/>
    <w:rsid w:val="007B160F"/>
    <w:rsid w:val="007B1D34"/>
    <w:rsid w:val="007B1E36"/>
    <w:rsid w:val="007B59E8"/>
    <w:rsid w:val="007B6D43"/>
    <w:rsid w:val="007B7C6E"/>
    <w:rsid w:val="007D0474"/>
    <w:rsid w:val="007D44D7"/>
    <w:rsid w:val="007D621A"/>
    <w:rsid w:val="007E2887"/>
    <w:rsid w:val="007E30C7"/>
    <w:rsid w:val="007E5278"/>
    <w:rsid w:val="007E6272"/>
    <w:rsid w:val="007E749C"/>
    <w:rsid w:val="007F1B5C"/>
    <w:rsid w:val="007F382F"/>
    <w:rsid w:val="00801257"/>
    <w:rsid w:val="00803B0A"/>
    <w:rsid w:val="00804DED"/>
    <w:rsid w:val="008057F5"/>
    <w:rsid w:val="00805B96"/>
    <w:rsid w:val="00807450"/>
    <w:rsid w:val="008109C7"/>
    <w:rsid w:val="00810C1D"/>
    <w:rsid w:val="008115A5"/>
    <w:rsid w:val="00811D46"/>
    <w:rsid w:val="0081415D"/>
    <w:rsid w:val="00816601"/>
    <w:rsid w:val="00820229"/>
    <w:rsid w:val="00820D8E"/>
    <w:rsid w:val="00821479"/>
    <w:rsid w:val="00822448"/>
    <w:rsid w:val="00822ABE"/>
    <w:rsid w:val="00824B6B"/>
    <w:rsid w:val="0082623A"/>
    <w:rsid w:val="00826C6A"/>
    <w:rsid w:val="00827F51"/>
    <w:rsid w:val="0083104E"/>
    <w:rsid w:val="00831F04"/>
    <w:rsid w:val="008343BE"/>
    <w:rsid w:val="00837047"/>
    <w:rsid w:val="0084033C"/>
    <w:rsid w:val="00840FB4"/>
    <w:rsid w:val="008410B2"/>
    <w:rsid w:val="0084390E"/>
    <w:rsid w:val="0084501B"/>
    <w:rsid w:val="00846524"/>
    <w:rsid w:val="008469AF"/>
    <w:rsid w:val="008500A0"/>
    <w:rsid w:val="0085351C"/>
    <w:rsid w:val="00853FAD"/>
    <w:rsid w:val="008541CC"/>
    <w:rsid w:val="008549CA"/>
    <w:rsid w:val="00855571"/>
    <w:rsid w:val="008556C3"/>
    <w:rsid w:val="0085687C"/>
    <w:rsid w:val="00857988"/>
    <w:rsid w:val="00860D4F"/>
    <w:rsid w:val="008615E6"/>
    <w:rsid w:val="00861AA8"/>
    <w:rsid w:val="00863003"/>
    <w:rsid w:val="00865604"/>
    <w:rsid w:val="008706C5"/>
    <w:rsid w:val="00873707"/>
    <w:rsid w:val="008763E1"/>
    <w:rsid w:val="00877EC8"/>
    <w:rsid w:val="00877F73"/>
    <w:rsid w:val="0088023D"/>
    <w:rsid w:val="00880B5F"/>
    <w:rsid w:val="00880F36"/>
    <w:rsid w:val="00882057"/>
    <w:rsid w:val="0088434B"/>
    <w:rsid w:val="00885530"/>
    <w:rsid w:val="0088557A"/>
    <w:rsid w:val="00885BE4"/>
    <w:rsid w:val="008910D1"/>
    <w:rsid w:val="008921BF"/>
    <w:rsid w:val="0089296C"/>
    <w:rsid w:val="008961FE"/>
    <w:rsid w:val="00896763"/>
    <w:rsid w:val="00896ABD"/>
    <w:rsid w:val="008A7A9C"/>
    <w:rsid w:val="008B07FA"/>
    <w:rsid w:val="008B5218"/>
    <w:rsid w:val="008B581F"/>
    <w:rsid w:val="008B7102"/>
    <w:rsid w:val="008C3B7D"/>
    <w:rsid w:val="008C497F"/>
    <w:rsid w:val="008C6A2A"/>
    <w:rsid w:val="008D0F90"/>
    <w:rsid w:val="008D361D"/>
    <w:rsid w:val="008D3715"/>
    <w:rsid w:val="008D5465"/>
    <w:rsid w:val="008D7EB7"/>
    <w:rsid w:val="008E0F72"/>
    <w:rsid w:val="008E3684"/>
    <w:rsid w:val="008E57F5"/>
    <w:rsid w:val="008E61E7"/>
    <w:rsid w:val="008E7606"/>
    <w:rsid w:val="008F1DAA"/>
    <w:rsid w:val="008F30FB"/>
    <w:rsid w:val="008F3EBD"/>
    <w:rsid w:val="008F60B2"/>
    <w:rsid w:val="008F6588"/>
    <w:rsid w:val="008F77EC"/>
    <w:rsid w:val="008F7C41"/>
    <w:rsid w:val="009031E2"/>
    <w:rsid w:val="00904F89"/>
    <w:rsid w:val="00905FF4"/>
    <w:rsid w:val="00911145"/>
    <w:rsid w:val="0091276C"/>
    <w:rsid w:val="009165AC"/>
    <w:rsid w:val="0092053F"/>
    <w:rsid w:val="0092340A"/>
    <w:rsid w:val="00925C90"/>
    <w:rsid w:val="0092710E"/>
    <w:rsid w:val="009313D9"/>
    <w:rsid w:val="00933F8D"/>
    <w:rsid w:val="00935050"/>
    <w:rsid w:val="00935924"/>
    <w:rsid w:val="00935B7F"/>
    <w:rsid w:val="00941293"/>
    <w:rsid w:val="00950C17"/>
    <w:rsid w:val="00951B7A"/>
    <w:rsid w:val="00954740"/>
    <w:rsid w:val="00963ABC"/>
    <w:rsid w:val="00965D21"/>
    <w:rsid w:val="00966BE5"/>
    <w:rsid w:val="0096737B"/>
    <w:rsid w:val="00967764"/>
    <w:rsid w:val="00970B0E"/>
    <w:rsid w:val="009721C3"/>
    <w:rsid w:val="009757BB"/>
    <w:rsid w:val="00976D03"/>
    <w:rsid w:val="00976D77"/>
    <w:rsid w:val="00977B30"/>
    <w:rsid w:val="00982F41"/>
    <w:rsid w:val="00984171"/>
    <w:rsid w:val="00985090"/>
    <w:rsid w:val="00987710"/>
    <w:rsid w:val="009900D7"/>
    <w:rsid w:val="009904AB"/>
    <w:rsid w:val="00994967"/>
    <w:rsid w:val="00995688"/>
    <w:rsid w:val="009958A6"/>
    <w:rsid w:val="00996456"/>
    <w:rsid w:val="009965CA"/>
    <w:rsid w:val="009A04F5"/>
    <w:rsid w:val="009A1186"/>
    <w:rsid w:val="009A15EF"/>
    <w:rsid w:val="009A1B8B"/>
    <w:rsid w:val="009A38A5"/>
    <w:rsid w:val="009A3FC9"/>
    <w:rsid w:val="009A6575"/>
    <w:rsid w:val="009B0AF9"/>
    <w:rsid w:val="009B118B"/>
    <w:rsid w:val="009B1737"/>
    <w:rsid w:val="009B3778"/>
    <w:rsid w:val="009B3D4B"/>
    <w:rsid w:val="009B4927"/>
    <w:rsid w:val="009B5B99"/>
    <w:rsid w:val="009B687B"/>
    <w:rsid w:val="009B6EFC"/>
    <w:rsid w:val="009C2DF8"/>
    <w:rsid w:val="009C3BBD"/>
    <w:rsid w:val="009C6762"/>
    <w:rsid w:val="009C68B7"/>
    <w:rsid w:val="009D0834"/>
    <w:rsid w:val="009D0A1E"/>
    <w:rsid w:val="009D21AE"/>
    <w:rsid w:val="009D34CE"/>
    <w:rsid w:val="009D356A"/>
    <w:rsid w:val="009D4643"/>
    <w:rsid w:val="009D4ACF"/>
    <w:rsid w:val="009D4CF0"/>
    <w:rsid w:val="009D52BC"/>
    <w:rsid w:val="009D7D0A"/>
    <w:rsid w:val="009E198C"/>
    <w:rsid w:val="009F01B1"/>
    <w:rsid w:val="009F0DBB"/>
    <w:rsid w:val="009F3887"/>
    <w:rsid w:val="009F599B"/>
    <w:rsid w:val="009F6339"/>
    <w:rsid w:val="009F732B"/>
    <w:rsid w:val="00A00B72"/>
    <w:rsid w:val="00A00BA3"/>
    <w:rsid w:val="00A01FE0"/>
    <w:rsid w:val="00A04F6B"/>
    <w:rsid w:val="00A058A1"/>
    <w:rsid w:val="00A07F1E"/>
    <w:rsid w:val="00A10425"/>
    <w:rsid w:val="00A10656"/>
    <w:rsid w:val="00A12FA6"/>
    <w:rsid w:val="00A1339B"/>
    <w:rsid w:val="00A14ABA"/>
    <w:rsid w:val="00A20B15"/>
    <w:rsid w:val="00A20F07"/>
    <w:rsid w:val="00A233D5"/>
    <w:rsid w:val="00A2357F"/>
    <w:rsid w:val="00A24CB6"/>
    <w:rsid w:val="00A25763"/>
    <w:rsid w:val="00A26095"/>
    <w:rsid w:val="00A26CD2"/>
    <w:rsid w:val="00A27667"/>
    <w:rsid w:val="00A3313E"/>
    <w:rsid w:val="00A34A67"/>
    <w:rsid w:val="00A37462"/>
    <w:rsid w:val="00A41532"/>
    <w:rsid w:val="00A459E1"/>
    <w:rsid w:val="00A465FF"/>
    <w:rsid w:val="00A46AE0"/>
    <w:rsid w:val="00A478AA"/>
    <w:rsid w:val="00A506F9"/>
    <w:rsid w:val="00A52296"/>
    <w:rsid w:val="00A53385"/>
    <w:rsid w:val="00A55661"/>
    <w:rsid w:val="00A57A0E"/>
    <w:rsid w:val="00A57C0C"/>
    <w:rsid w:val="00A61B70"/>
    <w:rsid w:val="00A61FA8"/>
    <w:rsid w:val="00A6364E"/>
    <w:rsid w:val="00A637F4"/>
    <w:rsid w:val="00A63C43"/>
    <w:rsid w:val="00A65485"/>
    <w:rsid w:val="00A6618F"/>
    <w:rsid w:val="00A66B07"/>
    <w:rsid w:val="00A66E05"/>
    <w:rsid w:val="00A70753"/>
    <w:rsid w:val="00A7119C"/>
    <w:rsid w:val="00A712D2"/>
    <w:rsid w:val="00A77EC5"/>
    <w:rsid w:val="00A828AA"/>
    <w:rsid w:val="00A82C8A"/>
    <w:rsid w:val="00A852FF"/>
    <w:rsid w:val="00A87337"/>
    <w:rsid w:val="00A90C97"/>
    <w:rsid w:val="00A960C8"/>
    <w:rsid w:val="00A97BE2"/>
    <w:rsid w:val="00AA195B"/>
    <w:rsid w:val="00AA1A09"/>
    <w:rsid w:val="00AA1B4F"/>
    <w:rsid w:val="00AA2ED2"/>
    <w:rsid w:val="00AA54F3"/>
    <w:rsid w:val="00AA6B43"/>
    <w:rsid w:val="00AB367A"/>
    <w:rsid w:val="00AB4134"/>
    <w:rsid w:val="00AB6B44"/>
    <w:rsid w:val="00AC01D1"/>
    <w:rsid w:val="00AC54CF"/>
    <w:rsid w:val="00AC6204"/>
    <w:rsid w:val="00AD3B82"/>
    <w:rsid w:val="00AD6A05"/>
    <w:rsid w:val="00AE272B"/>
    <w:rsid w:val="00AE3E3A"/>
    <w:rsid w:val="00AE77B4"/>
    <w:rsid w:val="00AE7C1A"/>
    <w:rsid w:val="00AF0D9C"/>
    <w:rsid w:val="00AF13AB"/>
    <w:rsid w:val="00AF14AA"/>
    <w:rsid w:val="00AF1D36"/>
    <w:rsid w:val="00AF57A9"/>
    <w:rsid w:val="00AF5F75"/>
    <w:rsid w:val="00AF6001"/>
    <w:rsid w:val="00AF7D2E"/>
    <w:rsid w:val="00B01A16"/>
    <w:rsid w:val="00B04E5D"/>
    <w:rsid w:val="00B07F45"/>
    <w:rsid w:val="00B1021A"/>
    <w:rsid w:val="00B10A77"/>
    <w:rsid w:val="00B15A1F"/>
    <w:rsid w:val="00B15FE9"/>
    <w:rsid w:val="00B2148A"/>
    <w:rsid w:val="00B220C2"/>
    <w:rsid w:val="00B23494"/>
    <w:rsid w:val="00B25B32"/>
    <w:rsid w:val="00B26E9E"/>
    <w:rsid w:val="00B2743C"/>
    <w:rsid w:val="00B27E15"/>
    <w:rsid w:val="00B3264C"/>
    <w:rsid w:val="00B3620D"/>
    <w:rsid w:val="00B36C42"/>
    <w:rsid w:val="00B42EA7"/>
    <w:rsid w:val="00B46B8B"/>
    <w:rsid w:val="00B5163E"/>
    <w:rsid w:val="00B5337C"/>
    <w:rsid w:val="00B53FDE"/>
    <w:rsid w:val="00B56397"/>
    <w:rsid w:val="00B6027B"/>
    <w:rsid w:val="00B61207"/>
    <w:rsid w:val="00B6530D"/>
    <w:rsid w:val="00B6595E"/>
    <w:rsid w:val="00B66535"/>
    <w:rsid w:val="00B67AFF"/>
    <w:rsid w:val="00B70B59"/>
    <w:rsid w:val="00B71012"/>
    <w:rsid w:val="00B72F8A"/>
    <w:rsid w:val="00B73657"/>
    <w:rsid w:val="00B80F60"/>
    <w:rsid w:val="00B85F2D"/>
    <w:rsid w:val="00B933A4"/>
    <w:rsid w:val="00B9610C"/>
    <w:rsid w:val="00B966CF"/>
    <w:rsid w:val="00BA1735"/>
    <w:rsid w:val="00BA19FA"/>
    <w:rsid w:val="00BA4288"/>
    <w:rsid w:val="00BB48E5"/>
    <w:rsid w:val="00BB5607"/>
    <w:rsid w:val="00BB5ACA"/>
    <w:rsid w:val="00BB63B5"/>
    <w:rsid w:val="00BB738C"/>
    <w:rsid w:val="00BB74CE"/>
    <w:rsid w:val="00BC0BE3"/>
    <w:rsid w:val="00BC1FCB"/>
    <w:rsid w:val="00BC3823"/>
    <w:rsid w:val="00BC5841"/>
    <w:rsid w:val="00BD09EE"/>
    <w:rsid w:val="00BD60B4"/>
    <w:rsid w:val="00BD630C"/>
    <w:rsid w:val="00BE1416"/>
    <w:rsid w:val="00BE1A46"/>
    <w:rsid w:val="00BE1D00"/>
    <w:rsid w:val="00BE40C0"/>
    <w:rsid w:val="00BE5F4A"/>
    <w:rsid w:val="00BE5F53"/>
    <w:rsid w:val="00BF020F"/>
    <w:rsid w:val="00BF09B0"/>
    <w:rsid w:val="00BF1544"/>
    <w:rsid w:val="00BF1B53"/>
    <w:rsid w:val="00BF2518"/>
    <w:rsid w:val="00C05835"/>
    <w:rsid w:val="00C06F06"/>
    <w:rsid w:val="00C1049F"/>
    <w:rsid w:val="00C106A0"/>
    <w:rsid w:val="00C20FAD"/>
    <w:rsid w:val="00C2375F"/>
    <w:rsid w:val="00C247CB"/>
    <w:rsid w:val="00C312A6"/>
    <w:rsid w:val="00C3355F"/>
    <w:rsid w:val="00C35151"/>
    <w:rsid w:val="00C3569A"/>
    <w:rsid w:val="00C421BF"/>
    <w:rsid w:val="00C42E2E"/>
    <w:rsid w:val="00C43F48"/>
    <w:rsid w:val="00C44260"/>
    <w:rsid w:val="00C448FF"/>
    <w:rsid w:val="00C45E57"/>
    <w:rsid w:val="00C502F9"/>
    <w:rsid w:val="00C52F29"/>
    <w:rsid w:val="00C5372B"/>
    <w:rsid w:val="00C56CE6"/>
    <w:rsid w:val="00C5745F"/>
    <w:rsid w:val="00C61A98"/>
    <w:rsid w:val="00C63201"/>
    <w:rsid w:val="00C63C54"/>
    <w:rsid w:val="00C64E62"/>
    <w:rsid w:val="00C651D5"/>
    <w:rsid w:val="00C65CCC"/>
    <w:rsid w:val="00C7618F"/>
    <w:rsid w:val="00C765A9"/>
    <w:rsid w:val="00C8162D"/>
    <w:rsid w:val="00C8185F"/>
    <w:rsid w:val="00C83A0B"/>
    <w:rsid w:val="00C842D0"/>
    <w:rsid w:val="00C84ED1"/>
    <w:rsid w:val="00C85903"/>
    <w:rsid w:val="00C9038F"/>
    <w:rsid w:val="00C92AAB"/>
    <w:rsid w:val="00C9416F"/>
    <w:rsid w:val="00C954CE"/>
    <w:rsid w:val="00C95D75"/>
    <w:rsid w:val="00CA2435"/>
    <w:rsid w:val="00CA5344"/>
    <w:rsid w:val="00CA5991"/>
    <w:rsid w:val="00CB2D23"/>
    <w:rsid w:val="00CB33D4"/>
    <w:rsid w:val="00CB5AAD"/>
    <w:rsid w:val="00CB61D3"/>
    <w:rsid w:val="00CC5336"/>
    <w:rsid w:val="00CD0E2F"/>
    <w:rsid w:val="00CD2F20"/>
    <w:rsid w:val="00CD3DBD"/>
    <w:rsid w:val="00CD6B20"/>
    <w:rsid w:val="00CE1339"/>
    <w:rsid w:val="00CE5EC0"/>
    <w:rsid w:val="00CE61CC"/>
    <w:rsid w:val="00CE658C"/>
    <w:rsid w:val="00CE6E42"/>
    <w:rsid w:val="00CF0E33"/>
    <w:rsid w:val="00CF127B"/>
    <w:rsid w:val="00CF20B7"/>
    <w:rsid w:val="00CF4023"/>
    <w:rsid w:val="00CF6692"/>
    <w:rsid w:val="00CF7441"/>
    <w:rsid w:val="00D00D16"/>
    <w:rsid w:val="00D03C6C"/>
    <w:rsid w:val="00D06288"/>
    <w:rsid w:val="00D068C7"/>
    <w:rsid w:val="00D128A4"/>
    <w:rsid w:val="00D16352"/>
    <w:rsid w:val="00D20954"/>
    <w:rsid w:val="00D21C39"/>
    <w:rsid w:val="00D21FC6"/>
    <w:rsid w:val="00D2243A"/>
    <w:rsid w:val="00D307AE"/>
    <w:rsid w:val="00D33393"/>
    <w:rsid w:val="00D33D36"/>
    <w:rsid w:val="00D34D94"/>
    <w:rsid w:val="00D409E2"/>
    <w:rsid w:val="00D412E0"/>
    <w:rsid w:val="00D427D7"/>
    <w:rsid w:val="00D44E62"/>
    <w:rsid w:val="00D467FF"/>
    <w:rsid w:val="00D46B31"/>
    <w:rsid w:val="00D47018"/>
    <w:rsid w:val="00D51570"/>
    <w:rsid w:val="00D556AD"/>
    <w:rsid w:val="00D5664F"/>
    <w:rsid w:val="00D56AD2"/>
    <w:rsid w:val="00D60381"/>
    <w:rsid w:val="00D616DE"/>
    <w:rsid w:val="00D62201"/>
    <w:rsid w:val="00D651D1"/>
    <w:rsid w:val="00D65C0F"/>
    <w:rsid w:val="00D717BB"/>
    <w:rsid w:val="00D7226B"/>
    <w:rsid w:val="00D72707"/>
    <w:rsid w:val="00D75A9C"/>
    <w:rsid w:val="00D77D2A"/>
    <w:rsid w:val="00D84AD0"/>
    <w:rsid w:val="00D90871"/>
    <w:rsid w:val="00D9155F"/>
    <w:rsid w:val="00D9403F"/>
    <w:rsid w:val="00D959B4"/>
    <w:rsid w:val="00DA44DE"/>
    <w:rsid w:val="00DB41BE"/>
    <w:rsid w:val="00DB620A"/>
    <w:rsid w:val="00DC1169"/>
    <w:rsid w:val="00DC3832"/>
    <w:rsid w:val="00DC68C2"/>
    <w:rsid w:val="00DC7A51"/>
    <w:rsid w:val="00DD72BC"/>
    <w:rsid w:val="00DE15F4"/>
    <w:rsid w:val="00DE30F6"/>
    <w:rsid w:val="00DE3A5F"/>
    <w:rsid w:val="00DE4B2C"/>
    <w:rsid w:val="00DE5B5F"/>
    <w:rsid w:val="00DF4389"/>
    <w:rsid w:val="00E00696"/>
    <w:rsid w:val="00E02904"/>
    <w:rsid w:val="00E060C2"/>
    <w:rsid w:val="00E06324"/>
    <w:rsid w:val="00E0716C"/>
    <w:rsid w:val="00E0787F"/>
    <w:rsid w:val="00E12FB0"/>
    <w:rsid w:val="00E13E15"/>
    <w:rsid w:val="00E14814"/>
    <w:rsid w:val="00E157D3"/>
    <w:rsid w:val="00E1591B"/>
    <w:rsid w:val="00E16A50"/>
    <w:rsid w:val="00E16C13"/>
    <w:rsid w:val="00E2274B"/>
    <w:rsid w:val="00E24315"/>
    <w:rsid w:val="00E249D5"/>
    <w:rsid w:val="00E271BE"/>
    <w:rsid w:val="00E27FE5"/>
    <w:rsid w:val="00E303B6"/>
    <w:rsid w:val="00E30F2D"/>
    <w:rsid w:val="00E33C68"/>
    <w:rsid w:val="00E33D13"/>
    <w:rsid w:val="00E3465E"/>
    <w:rsid w:val="00E34EEB"/>
    <w:rsid w:val="00E42207"/>
    <w:rsid w:val="00E44EB9"/>
    <w:rsid w:val="00E46358"/>
    <w:rsid w:val="00E465AB"/>
    <w:rsid w:val="00E471DC"/>
    <w:rsid w:val="00E506A1"/>
    <w:rsid w:val="00E50EB4"/>
    <w:rsid w:val="00E532FC"/>
    <w:rsid w:val="00E55BB0"/>
    <w:rsid w:val="00E609E5"/>
    <w:rsid w:val="00E60F27"/>
    <w:rsid w:val="00E64D93"/>
    <w:rsid w:val="00E65EDB"/>
    <w:rsid w:val="00E66927"/>
    <w:rsid w:val="00E677B8"/>
    <w:rsid w:val="00E67FA1"/>
    <w:rsid w:val="00E71B3A"/>
    <w:rsid w:val="00E73615"/>
    <w:rsid w:val="00E73D53"/>
    <w:rsid w:val="00E75111"/>
    <w:rsid w:val="00E7567C"/>
    <w:rsid w:val="00E762F0"/>
    <w:rsid w:val="00E76C33"/>
    <w:rsid w:val="00E77296"/>
    <w:rsid w:val="00E772DE"/>
    <w:rsid w:val="00E80CBC"/>
    <w:rsid w:val="00E822AB"/>
    <w:rsid w:val="00E86583"/>
    <w:rsid w:val="00E90742"/>
    <w:rsid w:val="00E90762"/>
    <w:rsid w:val="00E93763"/>
    <w:rsid w:val="00EA427A"/>
    <w:rsid w:val="00EA42A7"/>
    <w:rsid w:val="00EA723B"/>
    <w:rsid w:val="00EA7404"/>
    <w:rsid w:val="00EB1A1E"/>
    <w:rsid w:val="00EB362C"/>
    <w:rsid w:val="00EB3B95"/>
    <w:rsid w:val="00EB4911"/>
    <w:rsid w:val="00EB5B14"/>
    <w:rsid w:val="00EB6350"/>
    <w:rsid w:val="00EB66D5"/>
    <w:rsid w:val="00EB6F2C"/>
    <w:rsid w:val="00EB763B"/>
    <w:rsid w:val="00EC2F62"/>
    <w:rsid w:val="00EC5C61"/>
    <w:rsid w:val="00EC62EB"/>
    <w:rsid w:val="00EC6E9F"/>
    <w:rsid w:val="00ED212E"/>
    <w:rsid w:val="00ED44F0"/>
    <w:rsid w:val="00ED4B33"/>
    <w:rsid w:val="00ED7DD6"/>
    <w:rsid w:val="00EE15A1"/>
    <w:rsid w:val="00EE2A7C"/>
    <w:rsid w:val="00EE2C42"/>
    <w:rsid w:val="00EE341B"/>
    <w:rsid w:val="00EE4453"/>
    <w:rsid w:val="00EE5FCE"/>
    <w:rsid w:val="00EE6BBD"/>
    <w:rsid w:val="00EE6E1E"/>
    <w:rsid w:val="00EE705F"/>
    <w:rsid w:val="00EF54FD"/>
    <w:rsid w:val="00F02769"/>
    <w:rsid w:val="00F13112"/>
    <w:rsid w:val="00F14856"/>
    <w:rsid w:val="00F16FE6"/>
    <w:rsid w:val="00F17BF8"/>
    <w:rsid w:val="00F238BD"/>
    <w:rsid w:val="00F24992"/>
    <w:rsid w:val="00F30707"/>
    <w:rsid w:val="00F32F2F"/>
    <w:rsid w:val="00F33F3F"/>
    <w:rsid w:val="00F35BDD"/>
    <w:rsid w:val="00F403DD"/>
    <w:rsid w:val="00F403FD"/>
    <w:rsid w:val="00F41864"/>
    <w:rsid w:val="00F41E72"/>
    <w:rsid w:val="00F41FFF"/>
    <w:rsid w:val="00F463D7"/>
    <w:rsid w:val="00F479E3"/>
    <w:rsid w:val="00F50300"/>
    <w:rsid w:val="00F56E39"/>
    <w:rsid w:val="00F5701B"/>
    <w:rsid w:val="00F61878"/>
    <w:rsid w:val="00F623E9"/>
    <w:rsid w:val="00F63951"/>
    <w:rsid w:val="00F63C86"/>
    <w:rsid w:val="00F661F3"/>
    <w:rsid w:val="00F667A4"/>
    <w:rsid w:val="00F766BE"/>
    <w:rsid w:val="00F77EB9"/>
    <w:rsid w:val="00F80635"/>
    <w:rsid w:val="00F815D1"/>
    <w:rsid w:val="00F81E7E"/>
    <w:rsid w:val="00F81F0F"/>
    <w:rsid w:val="00F825F4"/>
    <w:rsid w:val="00F84C86"/>
    <w:rsid w:val="00F92AA1"/>
    <w:rsid w:val="00F932DE"/>
    <w:rsid w:val="00F94AFF"/>
    <w:rsid w:val="00F963DD"/>
    <w:rsid w:val="00FA2045"/>
    <w:rsid w:val="00FA6356"/>
    <w:rsid w:val="00FB1AA9"/>
    <w:rsid w:val="00FB4B5A"/>
    <w:rsid w:val="00FB5DAA"/>
    <w:rsid w:val="00FB7A2C"/>
    <w:rsid w:val="00FC04B9"/>
    <w:rsid w:val="00FC0D00"/>
    <w:rsid w:val="00FC161A"/>
    <w:rsid w:val="00FC23D5"/>
    <w:rsid w:val="00FC40C5"/>
    <w:rsid w:val="00FC4C1A"/>
    <w:rsid w:val="00FC5DF4"/>
    <w:rsid w:val="00FC6468"/>
    <w:rsid w:val="00FC6D49"/>
    <w:rsid w:val="00FD0159"/>
    <w:rsid w:val="00FD2C2D"/>
    <w:rsid w:val="00FD3B27"/>
    <w:rsid w:val="00FD44A5"/>
    <w:rsid w:val="00FD4922"/>
    <w:rsid w:val="00FD58C2"/>
    <w:rsid w:val="00FD6461"/>
    <w:rsid w:val="00FE0281"/>
    <w:rsid w:val="00FE64C8"/>
    <w:rsid w:val="00FE7083"/>
    <w:rsid w:val="00FF019F"/>
    <w:rsid w:val="00FF165D"/>
    <w:rsid w:val="00FF644B"/>
    <w:rsid w:val="00FF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CB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0"/>
    <w:rsid w:val="001B3FA5"/>
    <w:pPr>
      <w:jc w:val="center"/>
    </w:pPr>
    <w:rPr>
      <w:noProof/>
    </w:rPr>
  </w:style>
  <w:style w:type="character" w:customStyle="1" w:styleId="EndNoteBibliographyTitle0">
    <w:name w:val="EndNote Bibliography Title (文字)"/>
    <w:basedOn w:val="DefaultParagraphFont"/>
    <w:link w:val="EndNoteBibliographyTitle"/>
    <w:rsid w:val="001B3FA5"/>
    <w:rPr>
      <w:rFonts w:ascii="Calibri" w:hAnsi="Calibri" w:cs="Calibri"/>
      <w:noProof/>
      <w:color w:val="000000"/>
      <w:sz w:val="24"/>
      <w:szCs w:val="24"/>
    </w:rPr>
  </w:style>
  <w:style w:type="paragraph" w:customStyle="1" w:styleId="EndNoteBibliography">
    <w:name w:val="EndNote Bibliography"/>
    <w:basedOn w:val="Normal"/>
    <w:link w:val="EndNoteBibliography0"/>
    <w:rsid w:val="001B3FA5"/>
    <w:rPr>
      <w:noProof/>
    </w:rPr>
  </w:style>
  <w:style w:type="character" w:customStyle="1" w:styleId="EndNoteBibliography0">
    <w:name w:val="EndNote Bibliography (文字)"/>
    <w:basedOn w:val="DefaultParagraphFont"/>
    <w:link w:val="EndNoteBibliography"/>
    <w:rsid w:val="001B3FA5"/>
    <w:rPr>
      <w:rFonts w:ascii="Calibri" w:hAnsi="Calibri" w:cs="Calibri"/>
      <w:noProof/>
      <w:color w:val="000000"/>
      <w:sz w:val="24"/>
      <w:szCs w:val="24"/>
    </w:rPr>
  </w:style>
  <w:style w:type="character" w:styleId="LineNumber">
    <w:name w:val="line number"/>
    <w:basedOn w:val="DefaultParagraphFont"/>
    <w:uiPriority w:val="99"/>
    <w:semiHidden/>
    <w:unhideWhenUsed/>
    <w:rsid w:val="00A4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6890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18323800">
      <w:bodyDiv w:val="1"/>
      <w:marLeft w:val="0"/>
      <w:marRight w:val="0"/>
      <w:marTop w:val="0"/>
      <w:marBottom w:val="0"/>
      <w:divBdr>
        <w:top w:val="none" w:sz="0" w:space="0" w:color="auto"/>
        <w:left w:val="none" w:sz="0" w:space="0" w:color="auto"/>
        <w:bottom w:val="none" w:sz="0" w:space="0" w:color="auto"/>
        <w:right w:val="none" w:sz="0" w:space="0" w:color="auto"/>
      </w:divBdr>
      <w:divsChild>
        <w:div w:id="127476005">
          <w:marLeft w:val="288"/>
          <w:marRight w:val="0"/>
          <w:marTop w:val="96"/>
          <w:marBottom w:val="0"/>
          <w:divBdr>
            <w:top w:val="none" w:sz="0" w:space="0" w:color="auto"/>
            <w:left w:val="none" w:sz="0" w:space="0" w:color="auto"/>
            <w:bottom w:val="none" w:sz="0" w:space="0" w:color="auto"/>
            <w:right w:val="none" w:sz="0" w:space="0" w:color="auto"/>
          </w:divBdr>
        </w:div>
        <w:div w:id="213933305">
          <w:marLeft w:val="288"/>
          <w:marRight w:val="0"/>
          <w:marTop w:val="96"/>
          <w:marBottom w:val="0"/>
          <w:divBdr>
            <w:top w:val="none" w:sz="0" w:space="0" w:color="auto"/>
            <w:left w:val="none" w:sz="0" w:space="0" w:color="auto"/>
            <w:bottom w:val="none" w:sz="0" w:space="0" w:color="auto"/>
            <w:right w:val="none" w:sz="0" w:space="0" w:color="auto"/>
          </w:divBdr>
        </w:div>
        <w:div w:id="585378964">
          <w:marLeft w:val="288"/>
          <w:marRight w:val="0"/>
          <w:marTop w:val="96"/>
          <w:marBottom w:val="0"/>
          <w:divBdr>
            <w:top w:val="none" w:sz="0" w:space="0" w:color="auto"/>
            <w:left w:val="none" w:sz="0" w:space="0" w:color="auto"/>
            <w:bottom w:val="none" w:sz="0" w:space="0" w:color="auto"/>
            <w:right w:val="none" w:sz="0" w:space="0" w:color="auto"/>
          </w:divBdr>
        </w:div>
        <w:div w:id="588394269">
          <w:marLeft w:val="288"/>
          <w:marRight w:val="0"/>
          <w:marTop w:val="96"/>
          <w:marBottom w:val="0"/>
          <w:divBdr>
            <w:top w:val="none" w:sz="0" w:space="0" w:color="auto"/>
            <w:left w:val="none" w:sz="0" w:space="0" w:color="auto"/>
            <w:bottom w:val="none" w:sz="0" w:space="0" w:color="auto"/>
            <w:right w:val="none" w:sz="0" w:space="0" w:color="auto"/>
          </w:divBdr>
        </w:div>
        <w:div w:id="694691495">
          <w:marLeft w:val="288"/>
          <w:marRight w:val="0"/>
          <w:marTop w:val="96"/>
          <w:marBottom w:val="0"/>
          <w:divBdr>
            <w:top w:val="none" w:sz="0" w:space="0" w:color="auto"/>
            <w:left w:val="none" w:sz="0" w:space="0" w:color="auto"/>
            <w:bottom w:val="none" w:sz="0" w:space="0" w:color="auto"/>
            <w:right w:val="none" w:sz="0" w:space="0" w:color="auto"/>
          </w:divBdr>
        </w:div>
        <w:div w:id="1865709620">
          <w:marLeft w:val="288"/>
          <w:marRight w:val="0"/>
          <w:marTop w:val="96"/>
          <w:marBottom w:val="0"/>
          <w:divBdr>
            <w:top w:val="none" w:sz="0" w:space="0" w:color="auto"/>
            <w:left w:val="none" w:sz="0" w:space="0" w:color="auto"/>
            <w:bottom w:val="none" w:sz="0" w:space="0" w:color="auto"/>
            <w:right w:val="none" w:sz="0" w:space="0" w:color="auto"/>
          </w:divBdr>
        </w:div>
        <w:div w:id="2035302152">
          <w:marLeft w:val="288"/>
          <w:marRight w:val="0"/>
          <w:marTop w:val="96"/>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je.weblio.jp/content/inhibi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jje.weblio.jp/content/inhibi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jje.weblio.jp/content/inhibition" TargetMode="External"/><Relationship Id="rId4" Type="http://schemas.openxmlformats.org/officeDocument/2006/relationships/webSettings" Target="webSettings.xml"/><Relationship Id="rId9" Type="http://schemas.openxmlformats.org/officeDocument/2006/relationships/hyperlink" Target="http://ejje.weblio.jp/content/inhib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C709-2747-4879-BFFA-F97D2856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3603</Words>
  <Characters>20760</Characters>
  <Application>Microsoft Office Word</Application>
  <DocSecurity>0</DocSecurity>
  <Lines>340</Lines>
  <Paragraphs>117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24246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2015-04-08T10:44:00Z</cp:lastPrinted>
  <dcterms:created xsi:type="dcterms:W3CDTF">2015-09-01T19:21:00Z</dcterms:created>
  <dcterms:modified xsi:type="dcterms:W3CDTF">2015-09-01T19:29:00Z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