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6415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0722D2">
        <w:rPr>
          <w:rFonts w:ascii="Helvetica" w:hAnsi="Helvetica"/>
          <w:b/>
          <w:i w:val="0"/>
          <w:sz w:val="22"/>
        </w:rPr>
        <w:t xml:space="preserve"> 53473</w:t>
      </w:r>
      <w:r w:rsidRPr="00CF22F6">
        <w:rPr>
          <w:rFonts w:ascii="Helvetica" w:hAnsi="Helvetica"/>
          <w:b/>
          <w:i w:val="0"/>
          <w:sz w:val="22"/>
        </w:rPr>
        <w:t xml:space="preserve"> </w:t>
      </w:r>
    </w:p>
    <w:p w14:paraId="7995DC14"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0722D2">
        <w:rPr>
          <w:rFonts w:ascii="Helvetica" w:hAnsi="Helvetica"/>
          <w:b/>
          <w:i w:val="0"/>
          <w:sz w:val="22"/>
        </w:rPr>
        <w:t xml:space="preserve"> Melissa Ceo</w:t>
      </w:r>
    </w:p>
    <w:p w14:paraId="0528E8ED"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14:paraId="0D7C70B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79FDD5AD" w14:textId="77777777" w:rsidR="00565757" w:rsidRPr="00CF22F6" w:rsidRDefault="00565757" w:rsidP="00CE10F2">
      <w:pPr>
        <w:pStyle w:val="BodyText"/>
        <w:outlineLvl w:val="0"/>
        <w:rPr>
          <w:rFonts w:ascii="Helvetica" w:hAnsi="Helvetica"/>
          <w:b/>
          <w:i w:val="0"/>
          <w:sz w:val="22"/>
        </w:rPr>
      </w:pPr>
    </w:p>
    <w:p w14:paraId="19FB57F1"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A698966" w14:textId="77777777" w:rsidR="000722D2" w:rsidRPr="000722D2" w:rsidRDefault="000722D2" w:rsidP="000722D2">
      <w:pPr>
        <w:rPr>
          <w:rFonts w:ascii="Arial" w:hAnsi="Arial" w:cs="Arial"/>
          <w:bCs/>
          <w:szCs w:val="24"/>
        </w:rPr>
      </w:pPr>
      <w:r w:rsidRPr="000722D2">
        <w:rPr>
          <w:rFonts w:ascii="Arial" w:hAnsi="Arial" w:cs="Arial"/>
          <w:bCs/>
          <w:szCs w:val="24"/>
        </w:rPr>
        <w:t>Joshua J. Molgaard</w:t>
      </w:r>
      <w:r w:rsidRPr="0000067A">
        <w:rPr>
          <w:rFonts w:ascii="Arial" w:hAnsi="Arial" w:cs="Arial"/>
          <w:bCs/>
          <w:szCs w:val="24"/>
          <w:vertAlign w:val="superscript"/>
        </w:rPr>
        <w:t>1</w:t>
      </w:r>
      <w:r w:rsidRPr="000722D2">
        <w:rPr>
          <w:rFonts w:ascii="Arial" w:hAnsi="Arial" w:cs="Arial"/>
          <w:bCs/>
          <w:szCs w:val="24"/>
        </w:rPr>
        <w:t>, John D. Auxier</w:t>
      </w:r>
      <w:r>
        <w:rPr>
          <w:rFonts w:ascii="Arial" w:hAnsi="Arial" w:cs="Arial"/>
          <w:bCs/>
          <w:szCs w:val="24"/>
        </w:rPr>
        <w:t>,</w:t>
      </w:r>
      <w:r w:rsidRPr="000722D2">
        <w:rPr>
          <w:rFonts w:ascii="Arial" w:hAnsi="Arial" w:cs="Arial"/>
          <w:bCs/>
          <w:szCs w:val="24"/>
        </w:rPr>
        <w:t xml:space="preserve"> II</w:t>
      </w:r>
      <w:r w:rsidRPr="0000067A">
        <w:rPr>
          <w:rFonts w:ascii="Arial" w:hAnsi="Arial" w:cs="Arial"/>
          <w:bCs/>
          <w:szCs w:val="24"/>
          <w:vertAlign w:val="superscript"/>
        </w:rPr>
        <w:t>2,3</w:t>
      </w:r>
      <w:r w:rsidRPr="000722D2">
        <w:rPr>
          <w:rFonts w:ascii="Arial" w:hAnsi="Arial" w:cs="Arial"/>
          <w:bCs/>
          <w:szCs w:val="24"/>
        </w:rPr>
        <w:t>, Andrew V. Giminaro</w:t>
      </w:r>
      <w:r w:rsidRPr="0000067A">
        <w:rPr>
          <w:rFonts w:ascii="Arial" w:hAnsi="Arial" w:cs="Arial"/>
          <w:bCs/>
          <w:szCs w:val="24"/>
          <w:vertAlign w:val="superscript"/>
        </w:rPr>
        <w:t>2,3</w:t>
      </w:r>
      <w:r w:rsidRPr="000722D2">
        <w:rPr>
          <w:rFonts w:ascii="Arial" w:hAnsi="Arial" w:cs="Arial"/>
          <w:bCs/>
          <w:szCs w:val="24"/>
        </w:rPr>
        <w:t>, C. J. Oldham</w:t>
      </w:r>
      <w:r w:rsidRPr="0000067A">
        <w:rPr>
          <w:rFonts w:ascii="Arial" w:hAnsi="Arial" w:cs="Arial"/>
          <w:bCs/>
          <w:szCs w:val="24"/>
          <w:vertAlign w:val="superscript"/>
        </w:rPr>
        <w:t>2</w:t>
      </w:r>
      <w:r w:rsidRPr="000722D2">
        <w:rPr>
          <w:rFonts w:ascii="Arial" w:hAnsi="Arial" w:cs="Arial"/>
          <w:bCs/>
          <w:szCs w:val="24"/>
        </w:rPr>
        <w:t>, Jonathan Gill</w:t>
      </w:r>
      <w:r w:rsidRPr="0000067A">
        <w:rPr>
          <w:rFonts w:ascii="Arial" w:hAnsi="Arial" w:cs="Arial"/>
          <w:bCs/>
          <w:szCs w:val="24"/>
          <w:vertAlign w:val="superscript"/>
        </w:rPr>
        <w:t>2</w:t>
      </w:r>
      <w:r w:rsidRPr="000722D2">
        <w:rPr>
          <w:rFonts w:ascii="Arial" w:hAnsi="Arial" w:cs="Arial"/>
          <w:bCs/>
          <w:szCs w:val="24"/>
        </w:rPr>
        <w:t>, Howard L. Hall</w:t>
      </w:r>
      <w:r w:rsidRPr="0000067A">
        <w:rPr>
          <w:rFonts w:ascii="Arial" w:hAnsi="Arial" w:cs="Arial"/>
          <w:bCs/>
          <w:szCs w:val="24"/>
          <w:vertAlign w:val="superscript"/>
        </w:rPr>
        <w:t>2,3,4</w:t>
      </w:r>
    </w:p>
    <w:p w14:paraId="1DC8E785" w14:textId="77777777" w:rsidR="000722D2" w:rsidRPr="000722D2" w:rsidRDefault="000722D2" w:rsidP="000722D2">
      <w:pPr>
        <w:rPr>
          <w:rFonts w:ascii="Arial" w:hAnsi="Arial" w:cs="Arial"/>
          <w:bCs/>
          <w:szCs w:val="24"/>
        </w:rPr>
      </w:pPr>
    </w:p>
    <w:p w14:paraId="3F66AE83" w14:textId="77777777" w:rsidR="000722D2" w:rsidRPr="000722D2" w:rsidRDefault="000722D2" w:rsidP="000722D2">
      <w:pPr>
        <w:rPr>
          <w:rFonts w:ascii="Arial" w:hAnsi="Arial" w:cs="Arial"/>
          <w:bCs/>
          <w:szCs w:val="24"/>
        </w:rPr>
      </w:pPr>
      <w:r w:rsidRPr="0000067A">
        <w:rPr>
          <w:rFonts w:ascii="Arial" w:hAnsi="Arial" w:cs="Arial"/>
          <w:bCs/>
          <w:szCs w:val="24"/>
          <w:vertAlign w:val="superscript"/>
        </w:rPr>
        <w:t>1</w:t>
      </w:r>
      <w:r w:rsidRPr="000722D2">
        <w:rPr>
          <w:rFonts w:ascii="Arial" w:hAnsi="Arial" w:cs="Arial"/>
          <w:bCs/>
          <w:szCs w:val="24"/>
        </w:rPr>
        <w:t xml:space="preserve">Department of Physics and Nuclear Engineering </w:t>
      </w:r>
    </w:p>
    <w:p w14:paraId="61419F38" w14:textId="77777777" w:rsidR="000722D2" w:rsidRPr="000722D2" w:rsidRDefault="0000067A" w:rsidP="000722D2">
      <w:pPr>
        <w:rPr>
          <w:rFonts w:ascii="Arial" w:hAnsi="Arial" w:cs="Arial"/>
          <w:bCs/>
          <w:szCs w:val="24"/>
        </w:rPr>
      </w:pPr>
      <w:r>
        <w:rPr>
          <w:rFonts w:ascii="Arial" w:hAnsi="Arial" w:cs="Arial"/>
          <w:bCs/>
          <w:szCs w:val="24"/>
        </w:rPr>
        <w:t xml:space="preserve"> </w:t>
      </w:r>
      <w:r w:rsidR="000722D2" w:rsidRPr="000722D2">
        <w:rPr>
          <w:rFonts w:ascii="Arial" w:hAnsi="Arial" w:cs="Arial"/>
          <w:bCs/>
          <w:szCs w:val="24"/>
        </w:rPr>
        <w:t>United States Military Academy</w:t>
      </w:r>
    </w:p>
    <w:p w14:paraId="2D861A0F" w14:textId="77777777" w:rsidR="000722D2" w:rsidRPr="000722D2" w:rsidRDefault="0000067A" w:rsidP="000722D2">
      <w:pPr>
        <w:rPr>
          <w:rFonts w:ascii="Arial" w:hAnsi="Arial" w:cs="Arial"/>
          <w:bCs/>
          <w:szCs w:val="24"/>
        </w:rPr>
      </w:pPr>
      <w:r>
        <w:rPr>
          <w:rFonts w:ascii="Arial" w:hAnsi="Arial" w:cs="Arial"/>
          <w:bCs/>
          <w:szCs w:val="24"/>
        </w:rPr>
        <w:t xml:space="preserve"> </w:t>
      </w:r>
      <w:r w:rsidR="000722D2" w:rsidRPr="000722D2">
        <w:rPr>
          <w:rFonts w:ascii="Arial" w:hAnsi="Arial" w:cs="Arial"/>
          <w:bCs/>
          <w:szCs w:val="24"/>
        </w:rPr>
        <w:t>West Point, NY, USA</w:t>
      </w:r>
    </w:p>
    <w:p w14:paraId="0CA28ED0" w14:textId="77777777" w:rsidR="000722D2" w:rsidRPr="000722D2" w:rsidRDefault="000722D2" w:rsidP="000722D2">
      <w:pPr>
        <w:rPr>
          <w:rFonts w:ascii="Arial" w:hAnsi="Arial" w:cs="Arial"/>
          <w:bCs/>
          <w:szCs w:val="24"/>
        </w:rPr>
      </w:pPr>
    </w:p>
    <w:p w14:paraId="534D817A" w14:textId="77777777" w:rsidR="000722D2" w:rsidRDefault="000722D2" w:rsidP="000722D2">
      <w:pPr>
        <w:rPr>
          <w:rFonts w:ascii="Arial" w:hAnsi="Arial" w:cs="Arial"/>
          <w:bCs/>
          <w:szCs w:val="24"/>
        </w:rPr>
      </w:pPr>
      <w:r w:rsidRPr="0000067A">
        <w:rPr>
          <w:rFonts w:ascii="Arial" w:hAnsi="Arial" w:cs="Arial"/>
          <w:bCs/>
          <w:szCs w:val="24"/>
          <w:vertAlign w:val="superscript"/>
        </w:rPr>
        <w:t>2</w:t>
      </w:r>
      <w:r w:rsidRPr="000722D2">
        <w:rPr>
          <w:rFonts w:ascii="Arial" w:hAnsi="Arial" w:cs="Arial"/>
          <w:bCs/>
          <w:szCs w:val="24"/>
        </w:rPr>
        <w:t>Department of Nuclear Engineering</w:t>
      </w:r>
    </w:p>
    <w:p w14:paraId="5F6CFCD6" w14:textId="77777777" w:rsidR="0000067A" w:rsidRPr="000722D2" w:rsidRDefault="0000067A" w:rsidP="0000067A">
      <w:pPr>
        <w:rPr>
          <w:rFonts w:ascii="Arial" w:hAnsi="Arial" w:cs="Arial"/>
          <w:bCs/>
          <w:szCs w:val="24"/>
        </w:rPr>
      </w:pPr>
      <w:r w:rsidRPr="0000067A">
        <w:rPr>
          <w:rFonts w:ascii="Arial" w:hAnsi="Arial" w:cs="Arial"/>
          <w:bCs/>
          <w:szCs w:val="24"/>
          <w:vertAlign w:val="superscript"/>
        </w:rPr>
        <w:t>3</w:t>
      </w:r>
      <w:r w:rsidRPr="000722D2">
        <w:rPr>
          <w:rFonts w:ascii="Arial" w:hAnsi="Arial" w:cs="Arial"/>
          <w:bCs/>
          <w:szCs w:val="24"/>
        </w:rPr>
        <w:t>Radiochemis</w:t>
      </w:r>
      <w:r>
        <w:rPr>
          <w:rFonts w:ascii="Arial" w:hAnsi="Arial" w:cs="Arial"/>
          <w:bCs/>
          <w:szCs w:val="24"/>
        </w:rPr>
        <w:t>try Center of Excellence (RCoE)</w:t>
      </w:r>
    </w:p>
    <w:p w14:paraId="732C7D93" w14:textId="77777777" w:rsidR="0000067A" w:rsidRPr="000722D2" w:rsidRDefault="0000067A" w:rsidP="000722D2">
      <w:pPr>
        <w:rPr>
          <w:rFonts w:ascii="Arial" w:hAnsi="Arial" w:cs="Arial"/>
          <w:bCs/>
          <w:szCs w:val="24"/>
        </w:rPr>
      </w:pPr>
      <w:r w:rsidRPr="0000067A">
        <w:rPr>
          <w:rFonts w:ascii="Arial" w:hAnsi="Arial" w:cs="Arial"/>
          <w:bCs/>
          <w:szCs w:val="24"/>
          <w:vertAlign w:val="superscript"/>
        </w:rPr>
        <w:t>4</w:t>
      </w:r>
      <w:r w:rsidRPr="000722D2">
        <w:rPr>
          <w:rFonts w:ascii="Arial" w:hAnsi="Arial" w:cs="Arial"/>
          <w:bCs/>
          <w:szCs w:val="24"/>
        </w:rPr>
        <w:t>Institute for Nuclear Security</w:t>
      </w:r>
    </w:p>
    <w:p w14:paraId="0CDA5675" w14:textId="77777777" w:rsidR="000722D2" w:rsidRPr="000722D2" w:rsidRDefault="0000067A" w:rsidP="000722D2">
      <w:pPr>
        <w:rPr>
          <w:rFonts w:ascii="Arial" w:hAnsi="Arial" w:cs="Arial"/>
          <w:bCs/>
          <w:szCs w:val="24"/>
        </w:rPr>
      </w:pPr>
      <w:r>
        <w:rPr>
          <w:rFonts w:ascii="Arial" w:hAnsi="Arial" w:cs="Arial"/>
          <w:bCs/>
          <w:szCs w:val="24"/>
        </w:rPr>
        <w:t xml:space="preserve"> </w:t>
      </w:r>
      <w:r w:rsidR="000722D2" w:rsidRPr="000722D2">
        <w:rPr>
          <w:rFonts w:ascii="Arial" w:hAnsi="Arial" w:cs="Arial"/>
          <w:bCs/>
          <w:szCs w:val="24"/>
        </w:rPr>
        <w:t>University of Tennessee</w:t>
      </w:r>
    </w:p>
    <w:p w14:paraId="2F338944" w14:textId="77777777" w:rsidR="000722D2" w:rsidRDefault="0000067A" w:rsidP="000722D2">
      <w:pPr>
        <w:rPr>
          <w:rFonts w:ascii="Arial" w:hAnsi="Arial" w:cs="Arial"/>
          <w:bCs/>
          <w:szCs w:val="24"/>
        </w:rPr>
      </w:pPr>
      <w:r>
        <w:rPr>
          <w:rFonts w:ascii="Arial" w:hAnsi="Arial" w:cs="Arial"/>
          <w:bCs/>
          <w:szCs w:val="24"/>
        </w:rPr>
        <w:t xml:space="preserve"> </w:t>
      </w:r>
      <w:r w:rsidR="000722D2" w:rsidRPr="000722D2">
        <w:rPr>
          <w:rFonts w:ascii="Arial" w:hAnsi="Arial" w:cs="Arial"/>
          <w:bCs/>
          <w:szCs w:val="24"/>
        </w:rPr>
        <w:t>Knoxville, TN, USA</w:t>
      </w:r>
    </w:p>
    <w:p w14:paraId="6725C979" w14:textId="77777777" w:rsidR="00565757" w:rsidRPr="00E24898" w:rsidRDefault="00565757" w:rsidP="00565757">
      <w:pPr>
        <w:pStyle w:val="Default"/>
        <w:rPr>
          <w:rFonts w:ascii="Helvetica" w:hAnsi="Helvetica"/>
        </w:rPr>
      </w:pPr>
    </w:p>
    <w:p w14:paraId="2FAF03A5" w14:textId="77777777" w:rsidR="000722D2" w:rsidRPr="000722D2" w:rsidRDefault="00CE10F2" w:rsidP="000722D2">
      <w:pPr>
        <w:pStyle w:val="NormalWeb"/>
        <w:spacing w:before="0" w:beforeAutospacing="0" w:after="0" w:afterAutospacing="0"/>
        <w:jc w:val="left"/>
        <w:rPr>
          <w:rFonts w:ascii="Helvetica" w:hAnsi="Helvetica"/>
          <w:b/>
          <w:sz w:val="28"/>
        </w:rPr>
      </w:pPr>
      <w:r w:rsidRPr="00E24898">
        <w:rPr>
          <w:rFonts w:ascii="Helvetica" w:hAnsi="Helvetica"/>
          <w:b/>
          <w:sz w:val="28"/>
        </w:rPr>
        <w:t>Title:</w:t>
      </w:r>
      <w:r w:rsidRPr="00E24898">
        <w:rPr>
          <w:rFonts w:ascii="Helvetica" w:hAnsi="Helvetica" w:cs="Arial"/>
          <w:b/>
          <w:sz w:val="28"/>
        </w:rPr>
        <w:t xml:space="preserve"> </w:t>
      </w:r>
      <w:r w:rsidR="000722D2" w:rsidRPr="000722D2">
        <w:rPr>
          <w:rFonts w:ascii="Helvetica" w:hAnsi="Helvetica"/>
          <w:b/>
          <w:sz w:val="28"/>
        </w:rPr>
        <w:t>Production of Synthetic Nuclear Melt Glass</w:t>
      </w:r>
    </w:p>
    <w:p w14:paraId="682B9EDD" w14:textId="77777777" w:rsidR="00565757" w:rsidRPr="00E24898" w:rsidRDefault="00565757" w:rsidP="00CE10F2">
      <w:pPr>
        <w:outlineLvl w:val="0"/>
        <w:rPr>
          <w:rFonts w:ascii="Helvetica" w:hAnsi="Helvetica"/>
          <w:b/>
          <w:sz w:val="22"/>
        </w:rPr>
      </w:pPr>
    </w:p>
    <w:p w14:paraId="6C7A80E3"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2AF874A" w14:textId="77777777" w:rsidR="00565757" w:rsidRPr="00E24898" w:rsidRDefault="00565757" w:rsidP="00CE10F2">
      <w:pPr>
        <w:outlineLvl w:val="0"/>
        <w:rPr>
          <w:rFonts w:ascii="Helvetica" w:hAnsi="Helvetica"/>
          <w:b/>
          <w:sz w:val="22"/>
        </w:rPr>
      </w:pPr>
    </w:p>
    <w:p w14:paraId="12E6016B" w14:textId="77777777" w:rsidR="00565757" w:rsidRPr="00093289" w:rsidRDefault="000722D2" w:rsidP="00093289">
      <w:pPr>
        <w:outlineLvl w:val="0"/>
        <w:rPr>
          <w:rFonts w:ascii="Arial" w:hAnsi="Arial" w:cs="Arial"/>
          <w:bCs/>
          <w:sz w:val="22"/>
          <w:szCs w:val="22"/>
        </w:rPr>
      </w:pPr>
      <w:r w:rsidRPr="00093289">
        <w:rPr>
          <w:rFonts w:ascii="Arial" w:hAnsi="Arial" w:cs="Arial"/>
          <w:bCs/>
          <w:sz w:val="22"/>
          <w:szCs w:val="22"/>
        </w:rPr>
        <w:t xml:space="preserve">Joshua J. Molgaard: </w:t>
      </w:r>
      <w:hyperlink r:id="rId8" w:history="1">
        <w:r w:rsidRPr="00093289">
          <w:rPr>
            <w:rFonts w:ascii="Arial" w:hAnsi="Arial" w:cs="Arial"/>
            <w:bCs/>
            <w:sz w:val="22"/>
            <w:szCs w:val="22"/>
          </w:rPr>
          <w:t>joshua.molgaard@usma.edu</w:t>
        </w:r>
      </w:hyperlink>
    </w:p>
    <w:p w14:paraId="1CD1300D" w14:textId="77777777" w:rsidR="00565757" w:rsidRPr="00E24898" w:rsidRDefault="00565757" w:rsidP="00CE10F2">
      <w:pPr>
        <w:outlineLvl w:val="0"/>
        <w:rPr>
          <w:rFonts w:ascii="Helvetica" w:hAnsi="Helvetica"/>
          <w:b/>
          <w:sz w:val="22"/>
        </w:rPr>
      </w:pPr>
    </w:p>
    <w:p w14:paraId="202D35D2"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1767DA1" w14:textId="77777777" w:rsidR="00CE10F2" w:rsidRDefault="00CE10F2">
      <w:pPr>
        <w:rPr>
          <w:rFonts w:ascii="Helvetica" w:hAnsi="Helvetica"/>
          <w:sz w:val="22"/>
        </w:rPr>
      </w:pPr>
    </w:p>
    <w:p w14:paraId="39BE2FC7" w14:textId="77777777" w:rsidR="0000067A" w:rsidRPr="00093289" w:rsidRDefault="0000067A" w:rsidP="00093289">
      <w:pPr>
        <w:outlineLvl w:val="0"/>
        <w:rPr>
          <w:rFonts w:ascii="Arial" w:hAnsi="Arial" w:cs="Arial"/>
          <w:bCs/>
          <w:sz w:val="22"/>
          <w:szCs w:val="22"/>
        </w:rPr>
      </w:pPr>
      <w:r w:rsidRPr="00093289">
        <w:rPr>
          <w:rFonts w:ascii="Arial" w:hAnsi="Arial" w:cs="Arial"/>
          <w:bCs/>
          <w:sz w:val="22"/>
          <w:szCs w:val="22"/>
        </w:rPr>
        <w:t xml:space="preserve">John D. Auxier, II: </w:t>
      </w:r>
      <w:hyperlink r:id="rId9" w:history="1">
        <w:r w:rsidRPr="00093289">
          <w:rPr>
            <w:rFonts w:ascii="Arial" w:hAnsi="Arial" w:cs="Arial"/>
            <w:bCs/>
            <w:sz w:val="22"/>
            <w:szCs w:val="22"/>
          </w:rPr>
          <w:t>jauxier@utk.edu</w:t>
        </w:r>
      </w:hyperlink>
    </w:p>
    <w:p w14:paraId="503BB82A" w14:textId="77777777" w:rsidR="0000067A" w:rsidRPr="00093289" w:rsidRDefault="0000067A" w:rsidP="00093289">
      <w:pPr>
        <w:outlineLvl w:val="0"/>
        <w:rPr>
          <w:rFonts w:ascii="Arial" w:hAnsi="Arial" w:cs="Arial"/>
          <w:bCs/>
          <w:sz w:val="22"/>
          <w:szCs w:val="22"/>
        </w:rPr>
      </w:pPr>
    </w:p>
    <w:p w14:paraId="1E150484" w14:textId="77777777" w:rsidR="0000067A" w:rsidRPr="00093289" w:rsidRDefault="0000067A" w:rsidP="00093289">
      <w:pPr>
        <w:outlineLvl w:val="0"/>
        <w:rPr>
          <w:rFonts w:ascii="Arial" w:hAnsi="Arial" w:cs="Arial"/>
          <w:bCs/>
          <w:sz w:val="22"/>
          <w:szCs w:val="22"/>
        </w:rPr>
      </w:pPr>
      <w:r w:rsidRPr="00093289">
        <w:rPr>
          <w:rFonts w:ascii="Arial" w:hAnsi="Arial" w:cs="Arial"/>
          <w:bCs/>
          <w:sz w:val="22"/>
          <w:szCs w:val="22"/>
        </w:rPr>
        <w:t xml:space="preserve">Andrew V. Giminaro: </w:t>
      </w:r>
      <w:hyperlink r:id="rId10" w:history="1">
        <w:r w:rsidRPr="00093289">
          <w:rPr>
            <w:rFonts w:ascii="Arial" w:hAnsi="Arial" w:cs="Arial"/>
            <w:bCs/>
            <w:sz w:val="22"/>
            <w:szCs w:val="22"/>
          </w:rPr>
          <w:t>agiminar@utk.edu</w:t>
        </w:r>
      </w:hyperlink>
    </w:p>
    <w:p w14:paraId="275B0CF4" w14:textId="77777777" w:rsidR="0000067A" w:rsidRPr="00093289" w:rsidRDefault="0000067A" w:rsidP="00093289">
      <w:pPr>
        <w:outlineLvl w:val="0"/>
        <w:rPr>
          <w:rFonts w:ascii="Arial" w:hAnsi="Arial" w:cs="Arial"/>
          <w:bCs/>
          <w:sz w:val="22"/>
          <w:szCs w:val="22"/>
        </w:rPr>
      </w:pPr>
    </w:p>
    <w:p w14:paraId="6B0CADAD" w14:textId="77777777" w:rsidR="0000067A" w:rsidRPr="00093289" w:rsidRDefault="0000067A" w:rsidP="00093289">
      <w:pPr>
        <w:outlineLvl w:val="0"/>
        <w:rPr>
          <w:rFonts w:ascii="Arial" w:hAnsi="Arial" w:cs="Arial"/>
          <w:bCs/>
          <w:sz w:val="22"/>
          <w:szCs w:val="22"/>
        </w:rPr>
      </w:pPr>
      <w:r w:rsidRPr="00093289">
        <w:rPr>
          <w:rFonts w:ascii="Arial" w:hAnsi="Arial" w:cs="Arial"/>
          <w:bCs/>
          <w:sz w:val="22"/>
          <w:szCs w:val="22"/>
        </w:rPr>
        <w:t xml:space="preserve">C. J. Oldham: </w:t>
      </w:r>
      <w:hyperlink r:id="rId11" w:history="1">
        <w:r w:rsidRPr="00093289">
          <w:rPr>
            <w:rFonts w:ascii="Arial" w:hAnsi="Arial" w:cs="Arial"/>
            <w:bCs/>
            <w:sz w:val="22"/>
            <w:szCs w:val="22"/>
          </w:rPr>
          <w:t>coldham3@utk.edu</w:t>
        </w:r>
      </w:hyperlink>
    </w:p>
    <w:p w14:paraId="606FB929" w14:textId="77777777" w:rsidR="0000067A" w:rsidRPr="00093289" w:rsidRDefault="0000067A" w:rsidP="00093289">
      <w:pPr>
        <w:outlineLvl w:val="0"/>
        <w:rPr>
          <w:rFonts w:ascii="Arial" w:hAnsi="Arial" w:cs="Arial"/>
          <w:bCs/>
          <w:sz w:val="22"/>
          <w:szCs w:val="22"/>
        </w:rPr>
      </w:pPr>
    </w:p>
    <w:p w14:paraId="391F48B7" w14:textId="77777777" w:rsidR="0000067A" w:rsidRPr="00093289" w:rsidRDefault="0000067A" w:rsidP="00093289">
      <w:pPr>
        <w:outlineLvl w:val="0"/>
        <w:rPr>
          <w:rFonts w:ascii="Arial" w:hAnsi="Arial" w:cs="Arial"/>
          <w:bCs/>
          <w:sz w:val="22"/>
          <w:szCs w:val="22"/>
        </w:rPr>
      </w:pPr>
      <w:r w:rsidRPr="00093289">
        <w:rPr>
          <w:rFonts w:ascii="Arial" w:hAnsi="Arial" w:cs="Arial"/>
          <w:bCs/>
          <w:sz w:val="22"/>
          <w:szCs w:val="22"/>
        </w:rPr>
        <w:t xml:space="preserve">Jonathan Gill: </w:t>
      </w:r>
      <w:hyperlink r:id="rId12" w:history="1">
        <w:r w:rsidRPr="00093289">
          <w:rPr>
            <w:rFonts w:ascii="Arial" w:hAnsi="Arial" w:cs="Arial"/>
            <w:bCs/>
            <w:sz w:val="22"/>
            <w:szCs w:val="22"/>
          </w:rPr>
          <w:t>jgill14@utk.edu</w:t>
        </w:r>
      </w:hyperlink>
    </w:p>
    <w:p w14:paraId="003560C3" w14:textId="77777777" w:rsidR="0000067A" w:rsidRPr="00093289" w:rsidRDefault="0000067A" w:rsidP="00093289">
      <w:pPr>
        <w:outlineLvl w:val="0"/>
        <w:rPr>
          <w:rFonts w:ascii="Arial" w:hAnsi="Arial" w:cs="Arial"/>
          <w:bCs/>
          <w:sz w:val="22"/>
          <w:szCs w:val="22"/>
        </w:rPr>
      </w:pPr>
    </w:p>
    <w:p w14:paraId="1ACDC8DF" w14:textId="77777777" w:rsidR="0000067A" w:rsidRPr="00093289" w:rsidRDefault="0000067A" w:rsidP="00093289">
      <w:pPr>
        <w:outlineLvl w:val="0"/>
        <w:rPr>
          <w:rFonts w:ascii="Arial" w:hAnsi="Arial" w:cs="Arial"/>
          <w:bCs/>
          <w:sz w:val="22"/>
          <w:szCs w:val="22"/>
        </w:rPr>
      </w:pPr>
      <w:r w:rsidRPr="00093289">
        <w:rPr>
          <w:rFonts w:ascii="Arial" w:hAnsi="Arial" w:cs="Arial"/>
          <w:bCs/>
          <w:sz w:val="22"/>
          <w:szCs w:val="22"/>
        </w:rPr>
        <w:t xml:space="preserve">Howard L. Hall: </w:t>
      </w:r>
      <w:hyperlink r:id="rId13" w:history="1">
        <w:r w:rsidRPr="00093289">
          <w:rPr>
            <w:rFonts w:ascii="Arial" w:hAnsi="Arial" w:cs="Arial"/>
            <w:bCs/>
            <w:sz w:val="22"/>
            <w:szCs w:val="22"/>
          </w:rPr>
          <w:t>hhall6@utk.edu</w:t>
        </w:r>
      </w:hyperlink>
    </w:p>
    <w:p w14:paraId="639FD70C" w14:textId="77777777" w:rsidR="00565757" w:rsidRPr="00E24898" w:rsidRDefault="00565757">
      <w:pPr>
        <w:rPr>
          <w:rFonts w:ascii="Helvetica" w:hAnsi="Helvetica"/>
          <w:sz w:val="22"/>
        </w:rPr>
      </w:pPr>
    </w:p>
    <w:p w14:paraId="4105FF06" w14:textId="77777777" w:rsidR="00CE10F2" w:rsidRPr="00E24898" w:rsidRDefault="00CE10F2" w:rsidP="00CE10F2">
      <w:pPr>
        <w:rPr>
          <w:rFonts w:ascii="Helvetica" w:hAnsi="Helvetica"/>
          <w:sz w:val="22"/>
        </w:rPr>
      </w:pPr>
    </w:p>
    <w:p w14:paraId="1E156BDD" w14:textId="50D602F3"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FA2874">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14:paraId="36D7B93B" w14:textId="437660B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FA2874">
        <w:rPr>
          <w:rFonts w:ascii="Helvetica" w:hAnsi="Helvetica"/>
          <w:sz w:val="22"/>
        </w:rPr>
        <w:t>of software usage? (Y/N) N</w:t>
      </w:r>
      <w:r w:rsidRPr="00E24898">
        <w:rPr>
          <w:rFonts w:ascii="Helvetica" w:hAnsi="Helvetica"/>
          <w:sz w:val="22"/>
        </w:rPr>
        <w:t xml:space="preserve"> If yes, we will need you to record using </w:t>
      </w:r>
      <w:hyperlink r:id="rId14"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CE9CBE7" w14:textId="19C42E79"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71361">
        <w:rPr>
          <w:rFonts w:ascii="Helvetica" w:hAnsi="Helvetica"/>
          <w:sz w:val="22"/>
        </w:rPr>
        <w:t>Steps 2.2, 2.5, 2.7</w:t>
      </w:r>
      <w:r w:rsidR="00056D17">
        <w:rPr>
          <w:rFonts w:ascii="Helvetica" w:hAnsi="Helvetica"/>
          <w:sz w:val="22"/>
        </w:rPr>
        <w:t>, 3.3, 3.4, 3.5</w:t>
      </w:r>
      <w:r w:rsidR="009C4AF0">
        <w:rPr>
          <w:rFonts w:ascii="Helvetica" w:hAnsi="Helvetica"/>
          <w:sz w:val="22"/>
        </w:rPr>
        <w:t>.</w:t>
      </w:r>
    </w:p>
    <w:p w14:paraId="00400AA1" w14:textId="163789A3" w:rsidR="00654735" w:rsidRPr="00E24898"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056D17">
        <w:rPr>
          <w:rFonts w:ascii="Helvetica" w:hAnsi="Helvetica"/>
          <w:sz w:val="22"/>
        </w:rPr>
        <w:t>Steps 3.4 and 3.5</w:t>
      </w:r>
      <w:r w:rsidR="00056D17" w:rsidRPr="00056D17">
        <w:rPr>
          <w:rFonts w:ascii="Helvetica" w:hAnsi="Helvetica"/>
          <w:sz w:val="22"/>
        </w:rPr>
        <w:t>,</w:t>
      </w:r>
      <w:r w:rsidR="00056D17">
        <w:rPr>
          <w:rFonts w:ascii="Helvetica" w:hAnsi="Helvetica"/>
          <w:sz w:val="22"/>
        </w:rPr>
        <w:t xml:space="preserve"> Ensure high temperature furnace</w:t>
      </w:r>
      <w:r w:rsidR="00056D17" w:rsidRPr="00056D17">
        <w:rPr>
          <w:rFonts w:ascii="Helvetica" w:hAnsi="Helvetica"/>
          <w:sz w:val="22"/>
        </w:rPr>
        <w:t xml:space="preserve"> is functioning properly and preheated (ramped up) properly, gloves and eye protection must be worn and tongs used to introduce and remove sample</w:t>
      </w:r>
      <w:r w:rsidR="009C4AF0">
        <w:rPr>
          <w:rFonts w:ascii="Helvetica" w:hAnsi="Helvetica"/>
          <w:sz w:val="22"/>
        </w:rPr>
        <w:t>.</w:t>
      </w:r>
    </w:p>
    <w:p w14:paraId="25876459" w14:textId="6BA7F619" w:rsidR="00CE10F2" w:rsidRPr="003D49D7" w:rsidRDefault="00654735" w:rsidP="003D49D7">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w:t>
      </w:r>
      <w:r w:rsidR="00FA2874">
        <w:rPr>
          <w:rFonts w:ascii="Helvetica" w:hAnsi="Helvetica"/>
          <w:sz w:val="22"/>
        </w:rPr>
        <w:t>ultiple locations? (Y/N) Y</w:t>
      </w:r>
      <w:r w:rsidRPr="00E24898">
        <w:rPr>
          <w:rFonts w:ascii="Helvetica" w:hAnsi="Helvetica"/>
          <w:sz w:val="22"/>
        </w:rPr>
        <w:t xml:space="preserve"> If yes, how far apart are the locations? </w:t>
      </w:r>
      <w:r w:rsidR="00FA2874">
        <w:rPr>
          <w:rFonts w:ascii="Helvetica" w:hAnsi="Helvetica"/>
          <w:sz w:val="22"/>
        </w:rPr>
        <w:t>Same bui</w:t>
      </w:r>
      <w:r w:rsidR="000C5BF9">
        <w:rPr>
          <w:rFonts w:ascii="Helvetica" w:hAnsi="Helvetica"/>
          <w:sz w:val="22"/>
        </w:rPr>
        <w:t xml:space="preserve">lding/floor, </w:t>
      </w:r>
      <w:r w:rsidR="00FA2874">
        <w:rPr>
          <w:rFonts w:ascii="Helvetica" w:hAnsi="Helvetica"/>
          <w:sz w:val="22"/>
        </w:rPr>
        <w:t>different rooms</w:t>
      </w:r>
      <w:r w:rsidR="009C4AF0">
        <w:rPr>
          <w:rFonts w:ascii="Helvetica" w:hAnsi="Helvetica"/>
          <w:sz w:val="22"/>
        </w:rPr>
        <w:t>.</w:t>
      </w:r>
      <w:r w:rsidR="00CC0C58"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62173E9" w14:textId="77777777" w:rsidR="00CE10F2" w:rsidRPr="00E24898" w:rsidRDefault="00CE10F2" w:rsidP="00CE10F2">
      <w:pPr>
        <w:rPr>
          <w:rFonts w:ascii="Helvetica" w:hAnsi="Helvetica"/>
          <w:b/>
          <w:sz w:val="22"/>
        </w:rPr>
      </w:pPr>
    </w:p>
    <w:p w14:paraId="5C6899B8"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68AB3475" w14:textId="77777777" w:rsidR="002B26D4" w:rsidRPr="00E24898" w:rsidRDefault="002B26D4" w:rsidP="005A09D8">
      <w:pPr>
        <w:rPr>
          <w:rFonts w:ascii="Helvetica" w:hAnsi="Helvetica"/>
          <w:b/>
          <w:sz w:val="22"/>
          <w:u w:val="single"/>
        </w:rPr>
      </w:pPr>
    </w:p>
    <w:p w14:paraId="0B085B8D" w14:textId="5193F483"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7B7D81">
        <w:rPr>
          <w:rFonts w:ascii="Helvetica" w:hAnsi="Helvetica"/>
          <w:sz w:val="22"/>
        </w:rPr>
        <w:t xml:space="preserve">procedure </w:t>
      </w:r>
      <w:r w:rsidR="003F64C1">
        <w:rPr>
          <w:rFonts w:ascii="Helvetica" w:hAnsi="Helvetica"/>
          <w:sz w:val="22"/>
        </w:rPr>
        <w:t xml:space="preserve">is </w:t>
      </w:r>
      <w:r w:rsidR="007B7D81">
        <w:rPr>
          <w:rFonts w:ascii="Helvetica" w:hAnsi="Helvetica"/>
          <w:sz w:val="22"/>
        </w:rPr>
        <w:t>to make surrogate nuclear melt glass</w:t>
      </w:r>
      <w:r w:rsidR="003F64C1">
        <w:rPr>
          <w:rFonts w:ascii="Helvetica" w:hAnsi="Helvetica"/>
          <w:sz w:val="22"/>
        </w:rPr>
        <w:t xml:space="preserve"> to prepare materials that can be used as standards for the nuclear forensics community.</w:t>
      </w:r>
      <w:r w:rsidRPr="00E24898">
        <w:rPr>
          <w:rFonts w:ascii="Helvetica" w:hAnsi="Helvetica"/>
          <w:sz w:val="22"/>
        </w:rPr>
        <w:t xml:space="preserve"> </w:t>
      </w:r>
      <w:r w:rsidRPr="00E24898">
        <w:rPr>
          <w:rFonts w:ascii="Helvetica" w:hAnsi="Helvetica"/>
          <w:b/>
          <w:sz w:val="22"/>
        </w:rPr>
        <w:t>(Intro)</w:t>
      </w:r>
    </w:p>
    <w:p w14:paraId="5AACEB0A" w14:textId="77777777" w:rsidR="00CE10F2" w:rsidRPr="00E24898" w:rsidRDefault="00CE10F2" w:rsidP="00CE10F2">
      <w:pPr>
        <w:rPr>
          <w:rFonts w:ascii="Helvetica" w:hAnsi="Helvetica"/>
          <w:sz w:val="22"/>
        </w:rPr>
      </w:pPr>
    </w:p>
    <w:p w14:paraId="36C1CF07"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3471D28E" w14:textId="3969C85E" w:rsidR="00CE10F2" w:rsidRPr="00E24898" w:rsidRDefault="003F64C1" w:rsidP="00CE10F2">
      <w:pPr>
        <w:numPr>
          <w:ilvl w:val="1"/>
          <w:numId w:val="9"/>
        </w:numPr>
        <w:spacing w:before="240"/>
        <w:jc w:val="both"/>
        <w:outlineLvl w:val="0"/>
        <w:rPr>
          <w:rFonts w:ascii="Helvetica" w:hAnsi="Helvetica" w:cs="Arial"/>
          <w:sz w:val="22"/>
          <w:szCs w:val="24"/>
        </w:rPr>
      </w:pPr>
      <w:r w:rsidRPr="000C5BF9">
        <w:rPr>
          <w:rFonts w:ascii="Helvetica" w:hAnsi="Helvetica" w:cs="Arial"/>
          <w:sz w:val="22"/>
          <w:szCs w:val="24"/>
          <w:u w:val="single"/>
        </w:rPr>
        <w:t>John Auxier II</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help </w:t>
      </w:r>
      <w:r w:rsidR="000C5BF9">
        <w:rPr>
          <w:rFonts w:ascii="Helvetica" w:hAnsi="Helvetica" w:cs="Arial"/>
          <w:sz w:val="22"/>
          <w:szCs w:val="24"/>
        </w:rPr>
        <w:t>answer key questions in the Nuclear Forensics field, such as the cha</w:t>
      </w:r>
      <w:r>
        <w:rPr>
          <w:rFonts w:ascii="Helvetica" w:hAnsi="Helvetica" w:cs="Arial"/>
          <w:sz w:val="22"/>
          <w:szCs w:val="24"/>
        </w:rPr>
        <w:t xml:space="preserve">llenges in analyzing </w:t>
      </w:r>
      <w:r w:rsidR="000C5BF9">
        <w:rPr>
          <w:rFonts w:ascii="Helvetica" w:hAnsi="Helvetica" w:cs="Arial"/>
          <w:sz w:val="22"/>
          <w:szCs w:val="24"/>
        </w:rPr>
        <w:t>nuclear glass and</w:t>
      </w:r>
      <w:r w:rsidR="00513065">
        <w:rPr>
          <w:rFonts w:ascii="Helvetica" w:hAnsi="Helvetica" w:cs="Arial"/>
          <w:sz w:val="22"/>
          <w:szCs w:val="24"/>
        </w:rPr>
        <w:t xml:space="preserve"> the matrix effects that interfere</w:t>
      </w:r>
      <w:r w:rsidR="00210CF5">
        <w:rPr>
          <w:rFonts w:ascii="Helvetica" w:hAnsi="Helvetica" w:cs="Arial"/>
          <w:sz w:val="22"/>
          <w:szCs w:val="24"/>
        </w:rPr>
        <w:t xml:space="preserve"> wi</w:t>
      </w:r>
      <w:r w:rsidR="000C5BF9">
        <w:rPr>
          <w:rFonts w:ascii="Helvetica" w:hAnsi="Helvetica" w:cs="Arial"/>
          <w:sz w:val="22"/>
          <w:szCs w:val="24"/>
        </w:rPr>
        <w:t>th mass spectrometry techniques.</w:t>
      </w:r>
      <w:r w:rsidR="009625B1" w:rsidRPr="00E24898">
        <w:rPr>
          <w:rFonts w:ascii="Helvetica" w:hAnsi="Helvetica" w:cs="Arial"/>
          <w:sz w:val="22"/>
          <w:szCs w:val="24"/>
        </w:rPr>
        <w:t xml:space="preserve"> </w:t>
      </w:r>
    </w:p>
    <w:p w14:paraId="0DA74F55" w14:textId="2A56AB10" w:rsidR="009625B1" w:rsidRPr="00E24898" w:rsidRDefault="00210CF5"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John Auxier II</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Pr>
          <w:rFonts w:ascii="Helvetica" w:hAnsi="Helvetica" w:cs="Arial"/>
          <w:sz w:val="22"/>
          <w:szCs w:val="24"/>
        </w:rPr>
        <w:t>it cannot simulate th</w:t>
      </w:r>
      <w:r w:rsidR="000C5BF9">
        <w:rPr>
          <w:rFonts w:ascii="Helvetica" w:hAnsi="Helvetica" w:cs="Arial"/>
          <w:sz w:val="22"/>
          <w:szCs w:val="24"/>
        </w:rPr>
        <w:t>e pressures found in nuclear wea</w:t>
      </w:r>
      <w:r w:rsidR="00B10BD2">
        <w:rPr>
          <w:rFonts w:ascii="Helvetica" w:hAnsi="Helvetica" w:cs="Arial"/>
          <w:sz w:val="22"/>
          <w:szCs w:val="24"/>
        </w:rPr>
        <w:t>pon det</w:t>
      </w:r>
      <w:r>
        <w:rPr>
          <w:rFonts w:ascii="Helvetica" w:hAnsi="Helvetica" w:cs="Arial"/>
          <w:sz w:val="22"/>
          <w:szCs w:val="24"/>
        </w:rPr>
        <w:t>onations</w:t>
      </w:r>
      <w:r w:rsidR="009625B1" w:rsidRPr="00E24898">
        <w:rPr>
          <w:rFonts w:ascii="Helvetica" w:hAnsi="Helvetica" w:cs="Arial"/>
          <w:sz w:val="22"/>
          <w:szCs w:val="24"/>
        </w:rPr>
        <w:t xml:space="preserve">.   </w:t>
      </w:r>
    </w:p>
    <w:p w14:paraId="669B16C4" w14:textId="77777777" w:rsidR="00CE10F2" w:rsidRPr="00E24898" w:rsidRDefault="00CE10F2" w:rsidP="00E24898">
      <w:pPr>
        <w:spacing w:before="120"/>
        <w:jc w:val="both"/>
        <w:outlineLvl w:val="0"/>
        <w:rPr>
          <w:rFonts w:ascii="Helvetica" w:hAnsi="Helvetica" w:cs="Arial"/>
          <w:sz w:val="22"/>
          <w:szCs w:val="24"/>
        </w:rPr>
      </w:pPr>
    </w:p>
    <w:p w14:paraId="66C54175"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68B09BF7" w14:textId="7FA033C9" w:rsidR="00CE10F2" w:rsidRPr="00E24898" w:rsidRDefault="00210CF5"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Jonathan Gill</w:t>
      </w:r>
      <w:r w:rsidR="00FD1497" w:rsidRPr="00E24898">
        <w:rPr>
          <w:rFonts w:ascii="Helvetica" w:hAnsi="Helvetica" w:cs="Arial"/>
          <w:sz w:val="22"/>
          <w:szCs w:val="24"/>
        </w:rPr>
        <w:t xml:space="preserve">: </w:t>
      </w:r>
      <w:r w:rsidR="00CE10F2" w:rsidRPr="00E24898">
        <w:rPr>
          <w:rFonts w:ascii="Helvetica" w:hAnsi="Helvetica" w:cs="Arial"/>
          <w:sz w:val="22"/>
          <w:szCs w:val="24"/>
        </w:rPr>
        <w:t>Generally, individuals new to this method wil</w:t>
      </w:r>
      <w:r>
        <w:rPr>
          <w:rFonts w:ascii="Helvetica" w:hAnsi="Helvetica" w:cs="Arial"/>
          <w:sz w:val="22"/>
          <w:szCs w:val="24"/>
        </w:rPr>
        <w:t>l struggle because it is difficult to master the technique required to pour the very ho</w:t>
      </w:r>
      <w:r w:rsidR="000C5BF9">
        <w:rPr>
          <w:rFonts w:ascii="Helvetica" w:hAnsi="Helvetica" w:cs="Arial"/>
          <w:sz w:val="22"/>
          <w:szCs w:val="24"/>
        </w:rPr>
        <w:t>t samples onto the sand surface</w:t>
      </w:r>
      <w:r w:rsidR="00CE10F2" w:rsidRPr="00E24898">
        <w:rPr>
          <w:rFonts w:ascii="Helvetica" w:hAnsi="Helvetica" w:cs="Arial"/>
          <w:sz w:val="22"/>
          <w:szCs w:val="24"/>
        </w:rPr>
        <w:t>.</w:t>
      </w:r>
    </w:p>
    <w:p w14:paraId="2286F0E9" w14:textId="77777777" w:rsidR="00CE10F2" w:rsidRPr="00E24898" w:rsidRDefault="00CE10F2" w:rsidP="00CE10F2">
      <w:pPr>
        <w:rPr>
          <w:rFonts w:ascii="Helvetica" w:hAnsi="Helvetica"/>
          <w:i/>
          <w:sz w:val="22"/>
        </w:rPr>
      </w:pPr>
    </w:p>
    <w:p w14:paraId="2DD4EBDE" w14:textId="77777777" w:rsidR="00CE10F2" w:rsidRPr="00E24898" w:rsidRDefault="00CE10F2" w:rsidP="00CE10F2">
      <w:pPr>
        <w:ind w:left="792"/>
        <w:rPr>
          <w:rFonts w:ascii="Helvetica" w:hAnsi="Helvetica"/>
          <w:sz w:val="22"/>
        </w:rPr>
      </w:pPr>
    </w:p>
    <w:p w14:paraId="51654D8F" w14:textId="3FEF94B0" w:rsidR="00CE10F2" w:rsidRPr="000C5BF9" w:rsidRDefault="00CE10F2" w:rsidP="000C5BF9">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455371EB" w14:textId="775FA22E" w:rsidR="00F00F2F" w:rsidRPr="00F00F2F" w:rsidRDefault="00F00F2F" w:rsidP="00F00F2F">
      <w:pPr>
        <w:numPr>
          <w:ilvl w:val="0"/>
          <w:numId w:val="12"/>
        </w:numPr>
        <w:spacing w:before="240"/>
        <w:jc w:val="both"/>
        <w:outlineLvl w:val="0"/>
        <w:rPr>
          <w:rFonts w:ascii="Helvetica" w:hAnsi="Helvetica" w:cs="Arial"/>
          <w:b/>
          <w:szCs w:val="24"/>
        </w:rPr>
      </w:pPr>
      <w:r w:rsidRPr="00F00F2F">
        <w:rPr>
          <w:rFonts w:ascii="Helvetica" w:hAnsi="Helvetica" w:cs="Arial"/>
          <w:b/>
          <w:szCs w:val="24"/>
        </w:rPr>
        <w:t xml:space="preserve">Preparation of the </w:t>
      </w:r>
      <w:r>
        <w:rPr>
          <w:rFonts w:ascii="Helvetica" w:hAnsi="Helvetica" w:cs="Arial"/>
          <w:b/>
          <w:szCs w:val="24"/>
        </w:rPr>
        <w:t>Standard Trinitite Formulation (</w:t>
      </w:r>
      <w:r w:rsidRPr="00F00F2F">
        <w:rPr>
          <w:rFonts w:ascii="Helvetica" w:hAnsi="Helvetica" w:cs="Arial"/>
          <w:b/>
          <w:szCs w:val="24"/>
        </w:rPr>
        <w:t>STF</w:t>
      </w:r>
      <w:r>
        <w:rPr>
          <w:rFonts w:ascii="Helvetica" w:hAnsi="Helvetica" w:cs="Arial"/>
          <w:b/>
          <w:szCs w:val="24"/>
        </w:rPr>
        <w:t>)</w:t>
      </w:r>
    </w:p>
    <w:p w14:paraId="236D05FA" w14:textId="305432A7" w:rsidR="00F00F2F" w:rsidRDefault="00F00F2F" w:rsidP="003D49D7">
      <w:pPr>
        <w:numPr>
          <w:ilvl w:val="1"/>
          <w:numId w:val="12"/>
        </w:numPr>
        <w:spacing w:before="240"/>
        <w:jc w:val="both"/>
        <w:outlineLvl w:val="0"/>
        <w:rPr>
          <w:rFonts w:ascii="Helvetica" w:hAnsi="Helvetica" w:cs="Arial"/>
          <w:szCs w:val="24"/>
        </w:rPr>
      </w:pPr>
      <w:r>
        <w:rPr>
          <w:rFonts w:ascii="Helvetica" w:hAnsi="Helvetica" w:cs="Arial"/>
          <w:szCs w:val="24"/>
        </w:rPr>
        <w:t>First, a</w:t>
      </w:r>
      <w:r w:rsidR="00AE0A31">
        <w:rPr>
          <w:rFonts w:ascii="Helvetica" w:hAnsi="Helvetica" w:cs="Arial"/>
          <w:szCs w:val="24"/>
        </w:rPr>
        <w:t>cquire the required quantities</w:t>
      </w:r>
      <w:r w:rsidR="003D49D7">
        <w:rPr>
          <w:rFonts w:ascii="Helvetica" w:hAnsi="Helvetica" w:cs="Arial"/>
          <w:szCs w:val="24"/>
        </w:rPr>
        <w:t xml:space="preserve"> of </w:t>
      </w:r>
      <w:r>
        <w:rPr>
          <w:rFonts w:ascii="Helvetica" w:hAnsi="Helvetica" w:cs="Arial"/>
          <w:szCs w:val="24"/>
        </w:rPr>
        <w:t>quartz sand</w:t>
      </w:r>
      <w:r w:rsidR="003D49D7">
        <w:rPr>
          <w:rFonts w:ascii="Helvetica" w:hAnsi="Helvetica" w:cs="Arial"/>
          <w:szCs w:val="24"/>
        </w:rPr>
        <w:t xml:space="preserve"> and additional components as indicated in the text protocol</w:t>
      </w:r>
      <w:r w:rsidR="000C5BF9">
        <w:rPr>
          <w:rFonts w:ascii="Helvetica" w:hAnsi="Helvetica" w:cs="Arial"/>
          <w:szCs w:val="24"/>
        </w:rPr>
        <w:t xml:space="preserve"> </w:t>
      </w:r>
      <w:r w:rsidR="000C5BF9" w:rsidRPr="0060124A">
        <w:rPr>
          <w:rFonts w:ascii="Helvetica" w:hAnsi="Helvetica" w:cs="Arial"/>
          <w:b/>
          <w:szCs w:val="24"/>
        </w:rPr>
        <w:t>[2.1.1-MED]</w:t>
      </w:r>
      <w:r w:rsidRPr="00F00F2F">
        <w:rPr>
          <w:rFonts w:ascii="Helvetica" w:hAnsi="Helvetica" w:cs="Arial"/>
          <w:szCs w:val="24"/>
        </w:rPr>
        <w:t>.</w:t>
      </w:r>
      <w:r w:rsidR="003D49D7">
        <w:rPr>
          <w:rFonts w:ascii="Helvetica" w:hAnsi="Helvetica" w:cs="Arial"/>
          <w:szCs w:val="24"/>
        </w:rPr>
        <w:t xml:space="preserve"> </w:t>
      </w:r>
      <w:r w:rsidR="003D49D7" w:rsidRPr="00F00F2F">
        <w:rPr>
          <w:rFonts w:ascii="Helvetica" w:hAnsi="Helvetica" w:cs="Arial"/>
          <w:szCs w:val="24"/>
        </w:rPr>
        <w:t xml:space="preserve">Use a microbalance and small spatula to precisely measure the mass fractions of each compound as listed </w:t>
      </w:r>
      <w:r w:rsidR="003D49D7">
        <w:rPr>
          <w:rFonts w:ascii="Helvetica" w:hAnsi="Helvetica" w:cs="Arial"/>
          <w:szCs w:val="24"/>
        </w:rPr>
        <w:t xml:space="preserve">here </w:t>
      </w:r>
      <w:r w:rsidR="003D49D7">
        <w:rPr>
          <w:rFonts w:ascii="Helvetica" w:hAnsi="Helvetica" w:cs="Arial"/>
          <w:b/>
          <w:szCs w:val="24"/>
        </w:rPr>
        <w:t>[2.1.2</w:t>
      </w:r>
      <w:r w:rsidR="003D49D7" w:rsidRPr="003B788D">
        <w:rPr>
          <w:rFonts w:ascii="Helvetica" w:hAnsi="Helvetica" w:cs="Arial"/>
          <w:b/>
          <w:szCs w:val="24"/>
        </w:rPr>
        <w:t>-LM-TXT]</w:t>
      </w:r>
      <w:r w:rsidR="003D49D7" w:rsidRPr="00F00F2F">
        <w:rPr>
          <w:rFonts w:ascii="Helvetica" w:hAnsi="Helvetica" w:cs="Arial"/>
          <w:szCs w:val="24"/>
        </w:rPr>
        <w:t xml:space="preserve">. </w:t>
      </w:r>
    </w:p>
    <w:p w14:paraId="5FF7CF32" w14:textId="2927F71A" w:rsidR="003D49D7" w:rsidRPr="003D49D7" w:rsidRDefault="000C5BF9" w:rsidP="003D49D7">
      <w:pPr>
        <w:numPr>
          <w:ilvl w:val="2"/>
          <w:numId w:val="12"/>
        </w:numPr>
        <w:spacing w:before="240"/>
        <w:jc w:val="both"/>
        <w:outlineLvl w:val="0"/>
        <w:rPr>
          <w:rFonts w:ascii="Helvetica" w:hAnsi="Helvetica" w:cs="Arial"/>
          <w:szCs w:val="24"/>
        </w:rPr>
      </w:pPr>
      <w:r>
        <w:rPr>
          <w:rFonts w:ascii="Helvetica" w:hAnsi="Helvetica" w:cs="Arial"/>
          <w:szCs w:val="24"/>
        </w:rPr>
        <w:t>Show talent placing components on lab bench next to microbalance.</w:t>
      </w:r>
    </w:p>
    <w:p w14:paraId="4C158F42" w14:textId="4CA11AC4" w:rsidR="003F2725" w:rsidRPr="00F00F2F" w:rsidRDefault="003D49D7" w:rsidP="003F2725">
      <w:pPr>
        <w:numPr>
          <w:ilvl w:val="2"/>
          <w:numId w:val="12"/>
        </w:numPr>
        <w:spacing w:before="240"/>
        <w:jc w:val="both"/>
        <w:outlineLvl w:val="0"/>
        <w:rPr>
          <w:rFonts w:ascii="Helvetica" w:hAnsi="Helvetica" w:cs="Arial"/>
          <w:szCs w:val="24"/>
        </w:rPr>
      </w:pPr>
      <w:r>
        <w:rPr>
          <w:rFonts w:ascii="Helvetica" w:hAnsi="Helvetica" w:cs="Arial"/>
          <w:szCs w:val="24"/>
        </w:rPr>
        <w:t>Table-</w:t>
      </w:r>
      <w:r w:rsidR="003F2725">
        <w:rPr>
          <w:rFonts w:ascii="Helvetica" w:hAnsi="Helvetica" w:cs="Arial"/>
          <w:szCs w:val="24"/>
        </w:rPr>
        <w:t>1</w:t>
      </w:r>
      <w:r>
        <w:rPr>
          <w:rFonts w:ascii="Helvetica" w:hAnsi="Helvetica" w:cs="Arial"/>
          <w:szCs w:val="24"/>
        </w:rPr>
        <w:t>.xlsx</w:t>
      </w:r>
      <w:r w:rsidR="003B788D">
        <w:rPr>
          <w:rFonts w:ascii="Helvetica" w:hAnsi="Helvetica" w:cs="Arial"/>
          <w:szCs w:val="24"/>
        </w:rPr>
        <w:t xml:space="preserve">, TEXT: </w:t>
      </w:r>
      <w:r>
        <w:rPr>
          <w:rFonts w:ascii="Helvetica" w:hAnsi="Helvetica" w:cs="Arial"/>
          <w:szCs w:val="24"/>
        </w:rPr>
        <w:t xml:space="preserve">Prepare 100 </w:t>
      </w:r>
      <w:r w:rsidR="003B788D">
        <w:rPr>
          <w:rFonts w:ascii="Helvetica" w:hAnsi="Helvetica" w:cs="Arial"/>
          <w:szCs w:val="24"/>
        </w:rPr>
        <w:t xml:space="preserve">g of </w:t>
      </w:r>
      <w:r w:rsidR="003B788D" w:rsidRPr="00F00F2F">
        <w:rPr>
          <w:rFonts w:ascii="Helvetica" w:hAnsi="Helvetica" w:cs="Arial"/>
          <w:szCs w:val="24"/>
        </w:rPr>
        <w:t>non-radioacti</w:t>
      </w:r>
      <w:r w:rsidR="003B788D">
        <w:rPr>
          <w:rFonts w:ascii="Helvetica" w:hAnsi="Helvetica" w:cs="Arial"/>
          <w:szCs w:val="24"/>
        </w:rPr>
        <w:t>ve precursor matrix at one time</w:t>
      </w:r>
    </w:p>
    <w:p w14:paraId="2C9EF820" w14:textId="05C7A544" w:rsidR="00F00F2F" w:rsidRDefault="003B788D" w:rsidP="00F00F2F">
      <w:pPr>
        <w:numPr>
          <w:ilvl w:val="1"/>
          <w:numId w:val="12"/>
        </w:numPr>
        <w:spacing w:before="240"/>
        <w:jc w:val="both"/>
        <w:outlineLvl w:val="0"/>
        <w:rPr>
          <w:rFonts w:ascii="Helvetica" w:hAnsi="Helvetica" w:cs="Arial"/>
          <w:szCs w:val="24"/>
        </w:rPr>
      </w:pPr>
      <w:r>
        <w:rPr>
          <w:rFonts w:ascii="Helvetica" w:hAnsi="Helvetica" w:cs="Arial"/>
          <w:szCs w:val="24"/>
        </w:rPr>
        <w:t>Next, u</w:t>
      </w:r>
      <w:r w:rsidR="00F00F2F" w:rsidRPr="00F00F2F">
        <w:rPr>
          <w:rFonts w:ascii="Helvetica" w:hAnsi="Helvetica" w:cs="Arial"/>
          <w:szCs w:val="24"/>
        </w:rPr>
        <w:t xml:space="preserve">se a </w:t>
      </w:r>
      <w:r>
        <w:rPr>
          <w:rFonts w:ascii="Helvetica" w:hAnsi="Helvetica" w:cs="Arial"/>
          <w:szCs w:val="24"/>
        </w:rPr>
        <w:t xml:space="preserve">mortar and pestle to pulverize </w:t>
      </w:r>
      <w:r w:rsidR="00F00F2F" w:rsidRPr="00F00F2F">
        <w:rPr>
          <w:rFonts w:ascii="Helvetica" w:hAnsi="Helvetica" w:cs="Arial"/>
          <w:szCs w:val="24"/>
        </w:rPr>
        <w:t>and thoroughly mix the compounds, forming a homogenous powder mixtu</w:t>
      </w:r>
      <w:r>
        <w:rPr>
          <w:rFonts w:ascii="Helvetica" w:hAnsi="Helvetica" w:cs="Arial"/>
          <w:szCs w:val="24"/>
        </w:rPr>
        <w:t>re</w:t>
      </w:r>
      <w:r w:rsidR="003D49D7">
        <w:rPr>
          <w:rFonts w:ascii="Helvetica" w:hAnsi="Helvetica" w:cs="Arial"/>
          <w:szCs w:val="24"/>
        </w:rPr>
        <w:t xml:space="preserve"> </w:t>
      </w:r>
      <w:r w:rsidR="000C5BF9">
        <w:rPr>
          <w:rFonts w:ascii="Helvetica" w:hAnsi="Helvetica" w:cs="Arial"/>
          <w:b/>
          <w:szCs w:val="24"/>
        </w:rPr>
        <w:t>[2.2.1-MED-over the shoulder</w:t>
      </w:r>
      <w:r w:rsidR="003D49D7" w:rsidRPr="003D49D7">
        <w:rPr>
          <w:rFonts w:ascii="Helvetica" w:hAnsi="Helvetica" w:cs="Arial"/>
          <w:b/>
          <w:szCs w:val="24"/>
        </w:rPr>
        <w:t>-TXT]</w:t>
      </w:r>
      <w:r w:rsidR="003D49D7">
        <w:rPr>
          <w:rFonts w:ascii="Helvetica" w:hAnsi="Helvetica" w:cs="Arial"/>
          <w:szCs w:val="24"/>
        </w:rPr>
        <w:t>.</w:t>
      </w:r>
    </w:p>
    <w:p w14:paraId="693FC5DF" w14:textId="62D00858" w:rsidR="003D49D7" w:rsidRPr="00F00F2F" w:rsidRDefault="000C5BF9" w:rsidP="003D49D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3D49D7">
        <w:rPr>
          <w:rFonts w:ascii="Helvetica" w:hAnsi="Helvetica" w:cs="Arial"/>
          <w:szCs w:val="24"/>
        </w:rPr>
        <w:t>, TEXT: See text protocol for reagents and quantities</w:t>
      </w:r>
      <w:r w:rsidR="00526079">
        <w:rPr>
          <w:rFonts w:ascii="Helvetica" w:hAnsi="Helvetica" w:cs="Arial"/>
          <w:szCs w:val="24"/>
        </w:rPr>
        <w:t>.</w:t>
      </w:r>
    </w:p>
    <w:p w14:paraId="7B7E6074" w14:textId="02C84756" w:rsidR="00F00F2F" w:rsidRDefault="00AE0A31" w:rsidP="00F00F2F">
      <w:pPr>
        <w:numPr>
          <w:ilvl w:val="1"/>
          <w:numId w:val="12"/>
        </w:numPr>
        <w:spacing w:before="240"/>
        <w:jc w:val="both"/>
        <w:outlineLvl w:val="0"/>
        <w:rPr>
          <w:rFonts w:ascii="Helvetica" w:hAnsi="Helvetica" w:cs="Arial"/>
          <w:szCs w:val="24"/>
        </w:rPr>
      </w:pPr>
      <w:r>
        <w:rPr>
          <w:rFonts w:ascii="Helvetica" w:hAnsi="Helvetica" w:cs="Arial"/>
          <w:szCs w:val="24"/>
        </w:rPr>
        <w:t>Agitate and mix again immediately</w:t>
      </w:r>
      <w:r w:rsidR="003B788D">
        <w:rPr>
          <w:rFonts w:ascii="Helvetica" w:hAnsi="Helvetica" w:cs="Arial"/>
          <w:szCs w:val="24"/>
        </w:rPr>
        <w:t xml:space="preserve"> prior to the next step</w:t>
      </w:r>
      <w:r w:rsidR="000C5BF9">
        <w:rPr>
          <w:rFonts w:ascii="Helvetica" w:hAnsi="Helvetica" w:cs="Arial"/>
          <w:szCs w:val="24"/>
        </w:rPr>
        <w:t xml:space="preserve"> </w:t>
      </w:r>
      <w:r w:rsidR="000C5BF9" w:rsidRPr="000C5BF9">
        <w:rPr>
          <w:rFonts w:ascii="Helvetica" w:hAnsi="Helvetica" w:cs="Arial"/>
          <w:b/>
          <w:szCs w:val="24"/>
        </w:rPr>
        <w:t>[2.3.1-MED]</w:t>
      </w:r>
      <w:r w:rsidR="00F00F2F" w:rsidRPr="00F00F2F">
        <w:rPr>
          <w:rFonts w:ascii="Helvetica" w:hAnsi="Helvetica" w:cs="Arial"/>
          <w:szCs w:val="24"/>
        </w:rPr>
        <w:t>.</w:t>
      </w:r>
      <w:r w:rsidR="00C51EE8">
        <w:rPr>
          <w:rFonts w:ascii="Helvetica" w:hAnsi="Helvetica" w:cs="Arial"/>
          <w:szCs w:val="24"/>
        </w:rPr>
        <w:t xml:space="preserve">  </w:t>
      </w:r>
    </w:p>
    <w:p w14:paraId="44DCE3B9" w14:textId="7C4D3ED6" w:rsidR="000C5BF9" w:rsidRPr="00F00F2F" w:rsidRDefault="000C5BF9" w:rsidP="000C5BF9">
      <w:pPr>
        <w:numPr>
          <w:ilvl w:val="2"/>
          <w:numId w:val="12"/>
        </w:numPr>
        <w:spacing w:before="240"/>
        <w:jc w:val="both"/>
        <w:outlineLvl w:val="0"/>
        <w:rPr>
          <w:rFonts w:ascii="Helvetica" w:hAnsi="Helvetica" w:cs="Arial"/>
          <w:szCs w:val="24"/>
        </w:rPr>
      </w:pPr>
      <w:r>
        <w:rPr>
          <w:rFonts w:ascii="Helvetica" w:hAnsi="Helvetica" w:cs="Arial"/>
          <w:szCs w:val="24"/>
        </w:rPr>
        <w:t>Show talent placing mixture into ball-mill mixer.</w:t>
      </w:r>
      <w:r w:rsidR="00B643B1">
        <w:rPr>
          <w:rFonts w:ascii="Helvetica" w:hAnsi="Helvetica" w:cs="Arial"/>
          <w:szCs w:val="24"/>
        </w:rPr>
        <w:t xml:space="preserve"> </w:t>
      </w:r>
      <w:r w:rsidR="00B643B1" w:rsidRPr="00B643B1">
        <w:rPr>
          <w:rFonts w:ascii="Helvetica" w:hAnsi="Helvetica" w:cs="Arial"/>
          <w:szCs w:val="24"/>
          <w:highlight w:val="green"/>
        </w:rPr>
        <w:t>Can needs to be an uncoated can (inside)</w:t>
      </w:r>
    </w:p>
    <w:p w14:paraId="2842B60A" w14:textId="23ABD9A7" w:rsidR="00F00F2F" w:rsidRDefault="003B788D" w:rsidP="00F00F2F">
      <w:pPr>
        <w:numPr>
          <w:ilvl w:val="1"/>
          <w:numId w:val="12"/>
        </w:numPr>
        <w:spacing w:before="240"/>
        <w:jc w:val="both"/>
        <w:outlineLvl w:val="0"/>
        <w:rPr>
          <w:rFonts w:ascii="Helvetica" w:hAnsi="Helvetica" w:cs="Arial"/>
          <w:szCs w:val="24"/>
        </w:rPr>
      </w:pPr>
      <w:r>
        <w:rPr>
          <w:rFonts w:ascii="Helvetica" w:hAnsi="Helvetica" w:cs="Arial"/>
          <w:szCs w:val="24"/>
        </w:rPr>
        <w:t>Following this, a</w:t>
      </w:r>
      <w:r w:rsidR="00526079">
        <w:rPr>
          <w:rFonts w:ascii="Helvetica" w:hAnsi="Helvetica" w:cs="Arial"/>
          <w:szCs w:val="24"/>
        </w:rPr>
        <w:t xml:space="preserve">cquire a few medium sized </w:t>
      </w:r>
      <w:r w:rsidR="0070062D">
        <w:rPr>
          <w:rFonts w:ascii="Helvetica" w:hAnsi="Helvetica" w:cs="Arial"/>
          <w:szCs w:val="24"/>
        </w:rPr>
        <w:t xml:space="preserve">crystals of </w:t>
      </w:r>
      <w:r>
        <w:rPr>
          <w:rFonts w:ascii="Helvetica" w:hAnsi="Helvetica" w:cs="Arial"/>
          <w:szCs w:val="24"/>
        </w:rPr>
        <w:t>UNH</w:t>
      </w:r>
      <w:r w:rsidR="00644157">
        <w:rPr>
          <w:rFonts w:ascii="Helvetica" w:hAnsi="Helvetica" w:cs="Arial"/>
          <w:szCs w:val="24"/>
        </w:rPr>
        <w:t xml:space="preserve"> </w:t>
      </w:r>
      <w:r w:rsidR="00644157" w:rsidRPr="00644157">
        <w:rPr>
          <w:rFonts w:ascii="Helvetica" w:hAnsi="Helvetica" w:cs="Arial"/>
          <w:b/>
          <w:szCs w:val="24"/>
        </w:rPr>
        <w:t>[2.4.1-MED-over the shoulder-TXT]</w:t>
      </w:r>
      <w:r w:rsidR="00F00F2F" w:rsidRPr="00F00F2F">
        <w:rPr>
          <w:rFonts w:ascii="Helvetica" w:hAnsi="Helvetica" w:cs="Arial"/>
          <w:szCs w:val="24"/>
        </w:rPr>
        <w:t>.</w:t>
      </w:r>
      <w:r>
        <w:rPr>
          <w:rFonts w:ascii="Helvetica" w:hAnsi="Helvetica" w:cs="Arial"/>
          <w:szCs w:val="24"/>
        </w:rPr>
        <w:t xml:space="preserve"> </w:t>
      </w:r>
    </w:p>
    <w:p w14:paraId="74D1758A" w14:textId="166AD4E8" w:rsidR="00644157" w:rsidRDefault="00B643B1" w:rsidP="00644157">
      <w:pPr>
        <w:numPr>
          <w:ilvl w:val="2"/>
          <w:numId w:val="12"/>
        </w:numPr>
        <w:spacing w:before="240"/>
        <w:jc w:val="both"/>
        <w:outlineLvl w:val="0"/>
        <w:rPr>
          <w:rFonts w:ascii="Helvetica" w:hAnsi="Helvetica" w:cs="Arial"/>
          <w:szCs w:val="24"/>
        </w:rPr>
      </w:pPr>
      <w:r w:rsidRPr="00B643B1">
        <w:rPr>
          <w:rFonts w:ascii="Helvetica" w:hAnsi="Helvetica" w:cs="Arial"/>
          <w:szCs w:val="24"/>
          <w:highlight w:val="green"/>
        </w:rPr>
        <w:lastRenderedPageBreak/>
        <w:t>[2.4.1 to 2.7.1 combined]</w:t>
      </w:r>
      <w:r>
        <w:rPr>
          <w:rFonts w:ascii="Helvetica" w:hAnsi="Helvetica" w:cs="Arial"/>
          <w:szCs w:val="24"/>
        </w:rPr>
        <w:t xml:space="preserve"> </w:t>
      </w:r>
      <w:proofErr w:type="gramStart"/>
      <w:r w:rsidR="009C4AF0">
        <w:rPr>
          <w:rFonts w:ascii="Helvetica" w:hAnsi="Helvetica" w:cs="Arial"/>
          <w:szCs w:val="24"/>
        </w:rPr>
        <w:t>*Film as written</w:t>
      </w:r>
      <w:r w:rsidR="00644157">
        <w:rPr>
          <w:rFonts w:ascii="Helvetica" w:hAnsi="Helvetica" w:cs="Arial"/>
          <w:szCs w:val="24"/>
        </w:rPr>
        <w:t xml:space="preserve">, TEXT: UNH: </w:t>
      </w:r>
      <w:proofErr w:type="spellStart"/>
      <w:r w:rsidR="00644157">
        <w:rPr>
          <w:rFonts w:ascii="Helvetica" w:hAnsi="Helvetica" w:cs="Arial"/>
          <w:szCs w:val="24"/>
        </w:rPr>
        <w:t>Uranyl</w:t>
      </w:r>
      <w:proofErr w:type="spellEnd"/>
      <w:r w:rsidR="00644157">
        <w:rPr>
          <w:rFonts w:ascii="Helvetica" w:hAnsi="Helvetica" w:cs="Arial"/>
          <w:szCs w:val="24"/>
        </w:rPr>
        <w:t xml:space="preserve"> Nitrate </w:t>
      </w:r>
      <w:proofErr w:type="spellStart"/>
      <w:r w:rsidR="00644157">
        <w:rPr>
          <w:rFonts w:ascii="Helvetica" w:hAnsi="Helvetica" w:cs="Arial"/>
          <w:szCs w:val="24"/>
        </w:rPr>
        <w:t>Hexahydrate</w:t>
      </w:r>
      <w:proofErr w:type="spellEnd"/>
      <w:r w:rsidR="00644157">
        <w:rPr>
          <w:rFonts w:ascii="Helvetica" w:hAnsi="Helvetica" w:cs="Arial"/>
          <w:szCs w:val="24"/>
        </w:rPr>
        <w:t>.</w:t>
      </w:r>
      <w:proofErr w:type="gramEnd"/>
    </w:p>
    <w:p w14:paraId="6790D024" w14:textId="398DE9E5" w:rsidR="00B643B1" w:rsidRPr="00B643B1" w:rsidRDefault="00B643B1" w:rsidP="00644157">
      <w:pPr>
        <w:numPr>
          <w:ilvl w:val="2"/>
          <w:numId w:val="12"/>
        </w:numPr>
        <w:spacing w:before="240"/>
        <w:jc w:val="both"/>
        <w:outlineLvl w:val="0"/>
        <w:rPr>
          <w:rFonts w:ascii="Helvetica" w:hAnsi="Helvetica" w:cs="Arial"/>
          <w:szCs w:val="24"/>
          <w:highlight w:val="green"/>
        </w:rPr>
      </w:pPr>
      <w:r w:rsidRPr="00B643B1">
        <w:rPr>
          <w:rFonts w:ascii="Helvetica" w:hAnsi="Helvetica" w:cs="Arial"/>
          <w:szCs w:val="24"/>
          <w:highlight w:val="green"/>
        </w:rPr>
        <w:t>Show this one, the 33.75 or thereabouts</w:t>
      </w:r>
    </w:p>
    <w:p w14:paraId="36F6D261" w14:textId="1452C77E" w:rsidR="00F00F2F" w:rsidRDefault="00F00F2F" w:rsidP="00F00F2F">
      <w:pPr>
        <w:numPr>
          <w:ilvl w:val="1"/>
          <w:numId w:val="12"/>
        </w:numPr>
        <w:spacing w:before="240"/>
        <w:jc w:val="both"/>
        <w:outlineLvl w:val="0"/>
        <w:rPr>
          <w:rFonts w:ascii="Helvetica" w:hAnsi="Helvetica" w:cs="Arial"/>
          <w:szCs w:val="24"/>
        </w:rPr>
      </w:pPr>
      <w:r w:rsidRPr="00F00F2F">
        <w:rPr>
          <w:rFonts w:ascii="Helvetica" w:hAnsi="Helvetica" w:cs="Arial"/>
          <w:szCs w:val="24"/>
        </w:rPr>
        <w:t>Inside a fume hood</w:t>
      </w:r>
      <w:r w:rsidR="003B788D">
        <w:rPr>
          <w:rFonts w:ascii="Helvetica" w:hAnsi="Helvetica" w:cs="Arial"/>
          <w:szCs w:val="24"/>
        </w:rPr>
        <w:t xml:space="preserve">, pulverize </w:t>
      </w:r>
      <w:r w:rsidR="00526079">
        <w:rPr>
          <w:rFonts w:ascii="Helvetica" w:hAnsi="Helvetica" w:cs="Arial"/>
          <w:szCs w:val="24"/>
        </w:rPr>
        <w:t>the</w:t>
      </w:r>
      <w:r w:rsidR="003B788D">
        <w:rPr>
          <w:rFonts w:ascii="Helvetica" w:hAnsi="Helvetica" w:cs="Arial"/>
          <w:szCs w:val="24"/>
        </w:rPr>
        <w:t xml:space="preserve"> UNH crystals </w:t>
      </w:r>
      <w:r w:rsidRPr="00F00F2F">
        <w:rPr>
          <w:rFonts w:ascii="Helvetica" w:hAnsi="Helvetica" w:cs="Arial"/>
          <w:szCs w:val="24"/>
        </w:rPr>
        <w:t>using a mortar and p</w:t>
      </w:r>
      <w:r w:rsidR="003B788D">
        <w:rPr>
          <w:rFonts w:ascii="Helvetica" w:hAnsi="Helvetica" w:cs="Arial"/>
          <w:szCs w:val="24"/>
        </w:rPr>
        <w:t>estle to form a fine powder of 1 to 2 micron</w:t>
      </w:r>
      <w:r w:rsidRPr="00F00F2F">
        <w:rPr>
          <w:rFonts w:ascii="Helvetica" w:hAnsi="Helvetica" w:cs="Arial"/>
          <w:szCs w:val="24"/>
        </w:rPr>
        <w:t xml:space="preserve"> granules</w:t>
      </w:r>
      <w:r w:rsidR="00644157">
        <w:rPr>
          <w:rFonts w:ascii="Helvetica" w:hAnsi="Helvetica" w:cs="Arial"/>
          <w:szCs w:val="24"/>
        </w:rPr>
        <w:t xml:space="preserve"> </w:t>
      </w:r>
      <w:r w:rsidR="00644157" w:rsidRPr="009C4AF0">
        <w:rPr>
          <w:rFonts w:ascii="Helvetica" w:hAnsi="Helvetica" w:cs="Arial"/>
          <w:b/>
          <w:szCs w:val="24"/>
        </w:rPr>
        <w:t>[2.5.1-CU]</w:t>
      </w:r>
      <w:r w:rsidRPr="00F00F2F">
        <w:rPr>
          <w:rFonts w:ascii="Helvetica" w:hAnsi="Helvetica" w:cs="Arial"/>
          <w:szCs w:val="24"/>
        </w:rPr>
        <w:t xml:space="preserve">. </w:t>
      </w:r>
      <w:r w:rsidR="00B643B1">
        <w:rPr>
          <w:rFonts w:ascii="Helvetica" w:hAnsi="Helvetica" w:cs="Arial"/>
          <w:color w:val="FF0000"/>
          <w:szCs w:val="24"/>
        </w:rPr>
        <w:t>If making over 50g, use ball mixer accordingly.</w:t>
      </w:r>
    </w:p>
    <w:p w14:paraId="25990CA7" w14:textId="7B8727F9" w:rsidR="009C4AF0" w:rsidRPr="00F00F2F" w:rsidRDefault="009C4AF0" w:rsidP="009C4AF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4220316" w14:textId="4BC81E6B" w:rsidR="00F00F2F" w:rsidRDefault="00405709" w:rsidP="00F00F2F">
      <w:pPr>
        <w:numPr>
          <w:ilvl w:val="1"/>
          <w:numId w:val="12"/>
        </w:numPr>
        <w:spacing w:before="240"/>
        <w:jc w:val="both"/>
        <w:outlineLvl w:val="0"/>
        <w:rPr>
          <w:rFonts w:ascii="Helvetica" w:hAnsi="Helvetica" w:cs="Arial"/>
          <w:szCs w:val="24"/>
        </w:rPr>
      </w:pPr>
      <w:r>
        <w:rPr>
          <w:rFonts w:ascii="Helvetica" w:hAnsi="Helvetica" w:cs="Arial"/>
          <w:szCs w:val="24"/>
        </w:rPr>
        <w:t xml:space="preserve">Add 33.75 micrograms of UNH </w:t>
      </w:r>
      <w:r w:rsidR="00F00F2F" w:rsidRPr="00F00F2F">
        <w:rPr>
          <w:rFonts w:ascii="Helvetica" w:hAnsi="Helvetica" w:cs="Arial"/>
          <w:szCs w:val="24"/>
        </w:rPr>
        <w:t>per gram of the non-radioactive precursor matrix</w:t>
      </w:r>
      <w:r w:rsidR="009C4AF0">
        <w:rPr>
          <w:rFonts w:ascii="Helvetica" w:hAnsi="Helvetica" w:cs="Arial"/>
          <w:szCs w:val="24"/>
        </w:rPr>
        <w:t xml:space="preserve"> </w:t>
      </w:r>
      <w:r w:rsidR="009C4AF0" w:rsidRPr="009C4AF0">
        <w:rPr>
          <w:rFonts w:ascii="Helvetica" w:hAnsi="Helvetica" w:cs="Arial"/>
          <w:b/>
          <w:szCs w:val="24"/>
        </w:rPr>
        <w:t>[2.6.1-MED-TXT]</w:t>
      </w:r>
      <w:r>
        <w:rPr>
          <w:rFonts w:ascii="Helvetica" w:hAnsi="Helvetica" w:cs="Arial"/>
          <w:szCs w:val="24"/>
        </w:rPr>
        <w:t>.</w:t>
      </w:r>
      <w:r w:rsidR="00325360">
        <w:rPr>
          <w:rFonts w:ascii="Helvetica" w:hAnsi="Helvetica" w:cs="Arial"/>
          <w:szCs w:val="24"/>
        </w:rPr>
        <w:t xml:space="preserve">  </w:t>
      </w:r>
    </w:p>
    <w:p w14:paraId="568F2295" w14:textId="16D86E0A" w:rsidR="009C4AF0" w:rsidRPr="00F00F2F" w:rsidRDefault="009C4AF0" w:rsidP="009C4AF0">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adding UNH </w:t>
      </w:r>
      <w:r w:rsidR="00B10BD2">
        <w:rPr>
          <w:rFonts w:ascii="Helvetica" w:hAnsi="Helvetica" w:cs="Arial"/>
          <w:szCs w:val="24"/>
        </w:rPr>
        <w:t>to mortar containing the precur</w:t>
      </w:r>
      <w:r>
        <w:rPr>
          <w:rFonts w:ascii="Helvetica" w:hAnsi="Helvetica" w:cs="Arial"/>
          <w:szCs w:val="24"/>
        </w:rPr>
        <w:t xml:space="preserve">sor matrix, TEXT: </w:t>
      </w:r>
      <w:r w:rsidR="0060124A">
        <w:rPr>
          <w:rFonts w:ascii="Helvetica" w:hAnsi="Helvetica" w:cs="Arial"/>
          <w:szCs w:val="24"/>
        </w:rPr>
        <w:t>33.75 μg UNH/g</w:t>
      </w:r>
      <w:r w:rsidR="0060124A" w:rsidRPr="0060124A">
        <w:rPr>
          <w:rFonts w:ascii="Helvetica" w:hAnsi="Helvetica" w:cs="Arial"/>
          <w:szCs w:val="24"/>
        </w:rPr>
        <w:t xml:space="preserve"> is appropriate for simulating </w:t>
      </w:r>
      <w:r w:rsidR="0060124A">
        <w:rPr>
          <w:rFonts w:ascii="Helvetica" w:hAnsi="Helvetica" w:cs="Arial"/>
          <w:szCs w:val="24"/>
        </w:rPr>
        <w:t>weapon with 1 kiloton</w:t>
      </w:r>
      <w:r w:rsidR="0060124A" w:rsidRPr="0060124A">
        <w:rPr>
          <w:rFonts w:ascii="Helvetica" w:hAnsi="Helvetica" w:cs="Arial"/>
          <w:szCs w:val="24"/>
        </w:rPr>
        <w:t xml:space="preserve"> yield </w:t>
      </w:r>
      <w:r w:rsidR="00526079">
        <w:rPr>
          <w:rFonts w:ascii="Helvetica" w:hAnsi="Helvetica" w:cs="Arial"/>
          <w:szCs w:val="24"/>
        </w:rPr>
        <w:t>.</w:t>
      </w:r>
    </w:p>
    <w:p w14:paraId="4E799137" w14:textId="60E783B9" w:rsidR="005B2C46" w:rsidRDefault="00F00F2F" w:rsidP="00F00F2F">
      <w:pPr>
        <w:numPr>
          <w:ilvl w:val="1"/>
          <w:numId w:val="12"/>
        </w:numPr>
        <w:spacing w:before="240"/>
        <w:jc w:val="both"/>
        <w:outlineLvl w:val="0"/>
        <w:rPr>
          <w:rFonts w:ascii="Helvetica" w:hAnsi="Helvetica" w:cs="Arial"/>
          <w:szCs w:val="24"/>
        </w:rPr>
      </w:pPr>
      <w:r w:rsidRPr="00F00F2F">
        <w:rPr>
          <w:rFonts w:ascii="Helvetica" w:hAnsi="Helvetica" w:cs="Arial"/>
          <w:szCs w:val="24"/>
        </w:rPr>
        <w:t>Thoroughly mix the powder mixture, including the UNH, using a mortar and</w:t>
      </w:r>
      <w:r w:rsidR="005B2C46">
        <w:rPr>
          <w:rFonts w:ascii="Helvetica" w:hAnsi="Helvetica" w:cs="Arial"/>
          <w:szCs w:val="24"/>
        </w:rPr>
        <w:t xml:space="preserve"> pestle </w:t>
      </w:r>
      <w:r w:rsidR="009C4AF0">
        <w:rPr>
          <w:rFonts w:ascii="Helvetica" w:hAnsi="Helvetica" w:cs="Arial"/>
          <w:b/>
          <w:szCs w:val="24"/>
        </w:rPr>
        <w:t>[2.8.1-CU</w:t>
      </w:r>
      <w:r w:rsidR="005B2C46" w:rsidRPr="005B2C46">
        <w:rPr>
          <w:rFonts w:ascii="Helvetica" w:hAnsi="Helvetica" w:cs="Arial"/>
          <w:b/>
          <w:szCs w:val="24"/>
        </w:rPr>
        <w:t>-TXT]</w:t>
      </w:r>
      <w:r w:rsidR="005B2C46">
        <w:rPr>
          <w:rFonts w:ascii="Helvetica" w:hAnsi="Helvetica" w:cs="Arial"/>
          <w:szCs w:val="24"/>
        </w:rPr>
        <w:t>.</w:t>
      </w:r>
    </w:p>
    <w:p w14:paraId="7965D7BC" w14:textId="4482F45B" w:rsidR="00F00F2F" w:rsidRPr="00F00F2F" w:rsidRDefault="009C4AF0" w:rsidP="005B2C46">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5B2C46">
        <w:rPr>
          <w:rFonts w:ascii="Helvetica" w:hAnsi="Helvetica" w:cs="Arial"/>
          <w:szCs w:val="24"/>
        </w:rPr>
        <w:t>, TEXT: Complete final mixing shortly before melting step</w:t>
      </w:r>
      <w:r>
        <w:rPr>
          <w:rFonts w:ascii="Helvetica" w:hAnsi="Helvetica" w:cs="Arial"/>
          <w:szCs w:val="24"/>
        </w:rPr>
        <w:t>.</w:t>
      </w:r>
    </w:p>
    <w:p w14:paraId="14FE1311" w14:textId="0ADF1ADA" w:rsidR="00F00F2F" w:rsidRPr="00F00F2F" w:rsidRDefault="005B2C46" w:rsidP="00F00F2F">
      <w:pPr>
        <w:numPr>
          <w:ilvl w:val="0"/>
          <w:numId w:val="12"/>
        </w:numPr>
        <w:spacing w:before="240"/>
        <w:jc w:val="both"/>
        <w:outlineLvl w:val="0"/>
        <w:rPr>
          <w:rFonts w:ascii="Helvetica" w:hAnsi="Helvetica" w:cs="Arial"/>
          <w:b/>
          <w:szCs w:val="24"/>
        </w:rPr>
      </w:pPr>
      <w:r>
        <w:rPr>
          <w:rFonts w:ascii="Helvetica" w:hAnsi="Helvetica" w:cs="Arial"/>
          <w:b/>
          <w:szCs w:val="24"/>
        </w:rPr>
        <w:t>Production of a 1-gram Melt Glass S</w:t>
      </w:r>
      <w:r w:rsidR="00F00F2F" w:rsidRPr="00F00F2F">
        <w:rPr>
          <w:rFonts w:ascii="Helvetica" w:hAnsi="Helvetica" w:cs="Arial"/>
          <w:b/>
          <w:szCs w:val="24"/>
        </w:rPr>
        <w:t>ample</w:t>
      </w:r>
    </w:p>
    <w:p w14:paraId="705E7614" w14:textId="3F41B430" w:rsidR="00F00F2F" w:rsidRDefault="00F00AD9" w:rsidP="00F00F2F">
      <w:pPr>
        <w:numPr>
          <w:ilvl w:val="1"/>
          <w:numId w:val="12"/>
        </w:numPr>
        <w:spacing w:before="240"/>
        <w:jc w:val="both"/>
        <w:outlineLvl w:val="0"/>
        <w:rPr>
          <w:rFonts w:ascii="Helvetica" w:hAnsi="Helvetica" w:cs="Arial"/>
          <w:szCs w:val="24"/>
        </w:rPr>
      </w:pPr>
      <w:r>
        <w:rPr>
          <w:rFonts w:ascii="Helvetica" w:hAnsi="Helvetica" w:cs="Arial"/>
          <w:szCs w:val="24"/>
        </w:rPr>
        <w:t xml:space="preserve">At this point, fill a thick ceramic dish such as a mortar with approximately </w:t>
      </w:r>
      <w:r w:rsidR="00F00F2F" w:rsidRPr="00F00F2F">
        <w:rPr>
          <w:rFonts w:ascii="Helvetica" w:hAnsi="Helvetica" w:cs="Arial"/>
          <w:szCs w:val="24"/>
        </w:rPr>
        <w:t xml:space="preserve">100 grams of pure quartz sand </w:t>
      </w:r>
      <w:r w:rsidR="009C4AF0">
        <w:rPr>
          <w:rFonts w:ascii="Helvetica" w:hAnsi="Helvetica" w:cs="Arial"/>
          <w:szCs w:val="24"/>
        </w:rPr>
        <w:t xml:space="preserve"> </w:t>
      </w:r>
      <w:r w:rsidR="009C4AF0" w:rsidRPr="009C4AF0">
        <w:rPr>
          <w:rFonts w:ascii="Helvetica" w:hAnsi="Helvetica" w:cs="Arial"/>
          <w:b/>
          <w:szCs w:val="24"/>
        </w:rPr>
        <w:t>[3.1.1-MED-over the shoulder]</w:t>
      </w:r>
      <w:r w:rsidR="009C4AF0">
        <w:rPr>
          <w:rFonts w:ascii="Helvetica" w:hAnsi="Helvetica" w:cs="Arial"/>
          <w:szCs w:val="24"/>
        </w:rPr>
        <w:t xml:space="preserve"> </w:t>
      </w:r>
      <w:r w:rsidR="00F00F2F" w:rsidRPr="00F00F2F">
        <w:rPr>
          <w:rFonts w:ascii="Helvetica" w:hAnsi="Helvetica" w:cs="Arial"/>
          <w:szCs w:val="24"/>
        </w:rPr>
        <w:t>and maintain at room temperature near the location of the furnace where the samples will be melted</w:t>
      </w:r>
      <w:r w:rsidR="009C4AF0">
        <w:rPr>
          <w:rFonts w:ascii="Helvetica" w:hAnsi="Helvetica" w:cs="Arial"/>
          <w:szCs w:val="24"/>
        </w:rPr>
        <w:t xml:space="preserve"> </w:t>
      </w:r>
      <w:r w:rsidR="009C4AF0" w:rsidRPr="009C4AF0">
        <w:rPr>
          <w:rFonts w:ascii="Helvetica" w:hAnsi="Helvetica" w:cs="Arial"/>
          <w:b/>
          <w:szCs w:val="24"/>
        </w:rPr>
        <w:t>[3.1.2-MED]</w:t>
      </w:r>
      <w:r w:rsidR="00F00F2F" w:rsidRPr="00F00F2F">
        <w:rPr>
          <w:rFonts w:ascii="Helvetica" w:hAnsi="Helvetica" w:cs="Arial"/>
          <w:szCs w:val="24"/>
        </w:rPr>
        <w:t>.</w:t>
      </w:r>
      <w:r w:rsidR="00C51EE8">
        <w:rPr>
          <w:rFonts w:ascii="Helvetica" w:hAnsi="Helvetica" w:cs="Arial"/>
          <w:szCs w:val="24"/>
        </w:rPr>
        <w:t xml:space="preserve"> </w:t>
      </w:r>
    </w:p>
    <w:p w14:paraId="0EB962CD" w14:textId="66813338" w:rsidR="009C4AF0" w:rsidRDefault="00B643B1" w:rsidP="009C4AF0">
      <w:pPr>
        <w:numPr>
          <w:ilvl w:val="2"/>
          <w:numId w:val="12"/>
        </w:numPr>
        <w:spacing w:before="240"/>
        <w:jc w:val="both"/>
        <w:outlineLvl w:val="0"/>
        <w:rPr>
          <w:rFonts w:ascii="Helvetica" w:hAnsi="Helvetica" w:cs="Arial"/>
          <w:szCs w:val="24"/>
        </w:rPr>
      </w:pPr>
      <w:bookmarkStart w:id="0" w:name="_GoBack"/>
      <w:bookmarkEnd w:id="0"/>
      <w:r w:rsidRPr="00B643B1">
        <w:rPr>
          <w:rFonts w:ascii="Helvetica" w:hAnsi="Helvetica" w:cs="Arial"/>
          <w:szCs w:val="24"/>
          <w:highlight w:val="green"/>
        </w:rPr>
        <w:t>[3.1.1 to 3.1.2 combined]</w:t>
      </w:r>
      <w:r>
        <w:rPr>
          <w:rFonts w:ascii="Helvetica" w:hAnsi="Helvetica" w:cs="Arial"/>
          <w:szCs w:val="24"/>
        </w:rPr>
        <w:t xml:space="preserve"> </w:t>
      </w:r>
      <w:r w:rsidR="009C4AF0">
        <w:rPr>
          <w:rFonts w:ascii="Helvetica" w:hAnsi="Helvetica" w:cs="Arial"/>
          <w:szCs w:val="24"/>
        </w:rPr>
        <w:t>*Film as written</w:t>
      </w:r>
    </w:p>
    <w:p w14:paraId="791018C1" w14:textId="0624724D" w:rsidR="009C4AF0" w:rsidRPr="00F00F2F" w:rsidRDefault="009C4AF0" w:rsidP="009C4AF0">
      <w:pPr>
        <w:numPr>
          <w:ilvl w:val="2"/>
          <w:numId w:val="12"/>
        </w:numPr>
        <w:spacing w:before="240"/>
        <w:jc w:val="both"/>
        <w:outlineLvl w:val="0"/>
        <w:rPr>
          <w:rFonts w:ascii="Helvetica" w:hAnsi="Helvetica" w:cs="Arial"/>
          <w:szCs w:val="24"/>
        </w:rPr>
      </w:pPr>
      <w:r>
        <w:rPr>
          <w:rFonts w:ascii="Helvetica" w:hAnsi="Helvetica" w:cs="Arial"/>
          <w:szCs w:val="24"/>
        </w:rPr>
        <w:t>Show talent placing mortar near the furnace.</w:t>
      </w:r>
    </w:p>
    <w:p w14:paraId="4D9E9DF8" w14:textId="39C0041E" w:rsidR="00F00F2F" w:rsidRDefault="00C51EE8" w:rsidP="00F00F2F">
      <w:pPr>
        <w:numPr>
          <w:ilvl w:val="1"/>
          <w:numId w:val="12"/>
        </w:numPr>
        <w:spacing w:before="240"/>
        <w:jc w:val="both"/>
        <w:outlineLvl w:val="0"/>
        <w:rPr>
          <w:rFonts w:ascii="Helvetica" w:hAnsi="Helvetica" w:cs="Arial"/>
          <w:szCs w:val="24"/>
        </w:rPr>
      </w:pPr>
      <w:r>
        <w:rPr>
          <w:rFonts w:ascii="Helvetica" w:hAnsi="Helvetica" w:cs="Arial"/>
          <w:szCs w:val="24"/>
        </w:rPr>
        <w:t>Preheat the high temperature furnace</w:t>
      </w:r>
      <w:r w:rsidR="00F00AD9">
        <w:rPr>
          <w:rFonts w:ascii="Helvetica" w:hAnsi="Helvetica" w:cs="Arial"/>
          <w:szCs w:val="24"/>
        </w:rPr>
        <w:t xml:space="preserve"> to 1400 degrees Celsius</w:t>
      </w:r>
      <w:r w:rsidR="00B643B1">
        <w:rPr>
          <w:rFonts w:ascii="Helvetica" w:hAnsi="Helvetica" w:cs="Arial"/>
          <w:color w:val="FF0000"/>
          <w:szCs w:val="24"/>
        </w:rPr>
        <w:t xml:space="preserve"> for 30 minutes</w:t>
      </w:r>
      <w:r w:rsidR="009C4AF0">
        <w:rPr>
          <w:rFonts w:ascii="Helvetica" w:hAnsi="Helvetica" w:cs="Arial"/>
          <w:szCs w:val="24"/>
        </w:rPr>
        <w:t xml:space="preserve"> </w:t>
      </w:r>
      <w:r w:rsidR="009C4AF0" w:rsidRPr="009C4AF0">
        <w:rPr>
          <w:rFonts w:ascii="Helvetica" w:hAnsi="Helvetica" w:cs="Arial"/>
          <w:b/>
          <w:szCs w:val="24"/>
        </w:rPr>
        <w:t>[3.2.1-MED-over the shoulder-TXT]</w:t>
      </w:r>
      <w:r w:rsidR="00F00F2F" w:rsidRPr="00F00F2F">
        <w:rPr>
          <w:rFonts w:ascii="Helvetica" w:hAnsi="Helvetica" w:cs="Arial"/>
          <w:szCs w:val="24"/>
        </w:rPr>
        <w:t>.</w:t>
      </w:r>
      <w:r w:rsidR="00056D17">
        <w:rPr>
          <w:rFonts w:ascii="Helvetica" w:hAnsi="Helvetica" w:cs="Arial"/>
          <w:szCs w:val="24"/>
        </w:rPr>
        <w:t xml:space="preserve"> </w:t>
      </w:r>
    </w:p>
    <w:p w14:paraId="61903E94" w14:textId="05FC4D51" w:rsidR="009C4AF0" w:rsidRPr="00F00F2F" w:rsidRDefault="009C4AF0" w:rsidP="009C4AF0">
      <w:pPr>
        <w:numPr>
          <w:ilvl w:val="2"/>
          <w:numId w:val="12"/>
        </w:numPr>
        <w:spacing w:before="240"/>
        <w:jc w:val="both"/>
        <w:outlineLvl w:val="0"/>
        <w:rPr>
          <w:rFonts w:ascii="Helvetica" w:hAnsi="Helvetica" w:cs="Arial"/>
          <w:szCs w:val="24"/>
        </w:rPr>
      </w:pPr>
      <w:r>
        <w:rPr>
          <w:rFonts w:ascii="Helvetica" w:hAnsi="Helvetica" w:cs="Arial"/>
          <w:szCs w:val="24"/>
        </w:rPr>
        <w:t>Show talent setting temperature, TEXT: 1400 °C.</w:t>
      </w:r>
    </w:p>
    <w:p w14:paraId="17120091" w14:textId="47B3C4A1" w:rsidR="00F00F2F" w:rsidRDefault="00B643B1" w:rsidP="00F00F2F">
      <w:pPr>
        <w:numPr>
          <w:ilvl w:val="1"/>
          <w:numId w:val="12"/>
        </w:numPr>
        <w:spacing w:before="240"/>
        <w:jc w:val="both"/>
        <w:outlineLvl w:val="0"/>
        <w:rPr>
          <w:rFonts w:ascii="Helvetica" w:hAnsi="Helvetica" w:cs="Arial"/>
          <w:szCs w:val="24"/>
        </w:rPr>
      </w:pPr>
      <w:r>
        <w:rPr>
          <w:rFonts w:ascii="Helvetica" w:hAnsi="Helvetica" w:cs="Arial"/>
          <w:color w:val="FF0000"/>
          <w:szCs w:val="24"/>
        </w:rPr>
        <w:t xml:space="preserve">After </w:t>
      </w:r>
      <w:r w:rsidRPr="00B643B1">
        <w:rPr>
          <w:rFonts w:ascii="Helvetica" w:hAnsi="Helvetica" w:cs="Arial"/>
          <w:szCs w:val="24"/>
        </w:rPr>
        <w:t xml:space="preserve">carefully </w:t>
      </w:r>
      <w:r>
        <w:rPr>
          <w:rFonts w:ascii="Helvetica" w:hAnsi="Helvetica" w:cs="Arial"/>
          <w:color w:val="FF0000"/>
          <w:szCs w:val="24"/>
        </w:rPr>
        <w:t>measuring</w:t>
      </w:r>
      <w:r w:rsidR="00C51EE8" w:rsidRPr="00B643B1">
        <w:rPr>
          <w:rFonts w:ascii="Helvetica" w:hAnsi="Helvetica" w:cs="Arial"/>
          <w:color w:val="FF0000"/>
          <w:szCs w:val="24"/>
        </w:rPr>
        <w:t xml:space="preserve"> </w:t>
      </w:r>
      <w:r w:rsidR="00C51EE8">
        <w:rPr>
          <w:rFonts w:ascii="Helvetica" w:hAnsi="Helvetica" w:cs="Arial"/>
          <w:szCs w:val="24"/>
        </w:rPr>
        <w:t>1</w:t>
      </w:r>
      <w:r w:rsidR="00F00F2F" w:rsidRPr="00F00F2F">
        <w:rPr>
          <w:rFonts w:ascii="Helvetica" w:hAnsi="Helvetica" w:cs="Arial"/>
          <w:szCs w:val="24"/>
        </w:rPr>
        <w:t xml:space="preserve"> gram of the radioactive powder</w:t>
      </w:r>
      <w:r>
        <w:rPr>
          <w:rFonts w:ascii="Helvetica" w:hAnsi="Helvetica" w:cs="Arial"/>
          <w:szCs w:val="24"/>
        </w:rPr>
        <w:t xml:space="preserve"> mixture,</w:t>
      </w:r>
      <w:r w:rsidR="00F00F2F" w:rsidRPr="00F00F2F">
        <w:rPr>
          <w:rFonts w:ascii="Helvetica" w:hAnsi="Helvetica" w:cs="Arial"/>
          <w:szCs w:val="24"/>
        </w:rPr>
        <w:t xml:space="preserve"> place </w:t>
      </w:r>
      <w:r w:rsidR="00AE0A31">
        <w:rPr>
          <w:rFonts w:ascii="Helvetica" w:hAnsi="Helvetica" w:cs="Arial"/>
          <w:szCs w:val="24"/>
        </w:rPr>
        <w:t xml:space="preserve">it </w:t>
      </w:r>
      <w:r w:rsidR="00F00F2F" w:rsidRPr="00F00F2F">
        <w:rPr>
          <w:rFonts w:ascii="Helvetica" w:hAnsi="Helvetica" w:cs="Arial"/>
          <w:szCs w:val="24"/>
        </w:rPr>
        <w:t>in a high purity graphite crucible</w:t>
      </w:r>
      <w:r w:rsidR="0060124A">
        <w:rPr>
          <w:rFonts w:ascii="Helvetica" w:hAnsi="Helvetica" w:cs="Arial"/>
          <w:szCs w:val="24"/>
        </w:rPr>
        <w:t xml:space="preserve"> </w:t>
      </w:r>
      <w:r w:rsidR="0060124A" w:rsidRPr="0060124A">
        <w:rPr>
          <w:rFonts w:ascii="Helvetica" w:hAnsi="Helvetica" w:cs="Arial"/>
          <w:b/>
          <w:szCs w:val="24"/>
        </w:rPr>
        <w:t>[3.3.1-MED]</w:t>
      </w:r>
      <w:r w:rsidR="00F00F2F" w:rsidRPr="00F00F2F">
        <w:rPr>
          <w:rFonts w:ascii="Helvetica" w:hAnsi="Helvetica" w:cs="Arial"/>
          <w:szCs w:val="24"/>
        </w:rPr>
        <w:t xml:space="preserve">. </w:t>
      </w:r>
    </w:p>
    <w:p w14:paraId="601EC32C" w14:textId="1732568A" w:rsidR="0060124A" w:rsidRPr="00F00F2F" w:rsidRDefault="0060124A" w:rsidP="0060124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E1B3105" w14:textId="012EA0A9" w:rsidR="00F00F2F" w:rsidRDefault="00C51EE8" w:rsidP="00F00F2F">
      <w:pPr>
        <w:numPr>
          <w:ilvl w:val="1"/>
          <w:numId w:val="12"/>
        </w:numPr>
        <w:spacing w:before="240"/>
        <w:jc w:val="both"/>
        <w:outlineLvl w:val="0"/>
        <w:rPr>
          <w:rFonts w:ascii="Helvetica" w:hAnsi="Helvetica" w:cs="Arial"/>
          <w:szCs w:val="24"/>
        </w:rPr>
      </w:pPr>
      <w:r>
        <w:rPr>
          <w:rFonts w:ascii="Helvetica" w:hAnsi="Helvetica" w:cs="Arial"/>
          <w:szCs w:val="24"/>
        </w:rPr>
        <w:t>Following this, c</w:t>
      </w:r>
      <w:r w:rsidR="00F00F2F" w:rsidRPr="00F00F2F">
        <w:rPr>
          <w:rFonts w:ascii="Helvetica" w:hAnsi="Helvetica" w:cs="Arial"/>
          <w:szCs w:val="24"/>
        </w:rPr>
        <w:t>arefully plac</w:t>
      </w:r>
      <w:r>
        <w:rPr>
          <w:rFonts w:ascii="Helvetica" w:hAnsi="Helvetica" w:cs="Arial"/>
          <w:szCs w:val="24"/>
        </w:rPr>
        <w:t xml:space="preserve">e the crucible in the heated high temperature furnace </w:t>
      </w:r>
      <w:r w:rsidR="00F00F2F" w:rsidRPr="00F00F2F">
        <w:rPr>
          <w:rFonts w:ascii="Helvetica" w:hAnsi="Helvetica" w:cs="Arial"/>
          <w:szCs w:val="24"/>
        </w:rPr>
        <w:t>using a lo</w:t>
      </w:r>
      <w:r>
        <w:rPr>
          <w:rFonts w:ascii="Helvetica" w:hAnsi="Helvetica" w:cs="Arial"/>
          <w:szCs w:val="24"/>
        </w:rPr>
        <w:t>ng pair of steel crucible tongs</w:t>
      </w:r>
      <w:r w:rsidR="0060124A">
        <w:rPr>
          <w:rFonts w:ascii="Helvetica" w:hAnsi="Helvetica" w:cs="Arial"/>
          <w:szCs w:val="24"/>
        </w:rPr>
        <w:t xml:space="preserve"> </w:t>
      </w:r>
      <w:r w:rsidR="0060124A" w:rsidRPr="0060124A">
        <w:rPr>
          <w:rFonts w:ascii="Helvetica" w:hAnsi="Helvetica" w:cs="Arial"/>
          <w:b/>
          <w:szCs w:val="24"/>
        </w:rPr>
        <w:t>[3.4.1-MED-over the shoulder]</w:t>
      </w:r>
      <w:r>
        <w:rPr>
          <w:rFonts w:ascii="Helvetica" w:hAnsi="Helvetica" w:cs="Arial"/>
          <w:szCs w:val="24"/>
        </w:rPr>
        <w:t>.</w:t>
      </w:r>
      <w:r w:rsidR="00F00F2F" w:rsidRPr="00F00F2F">
        <w:rPr>
          <w:rFonts w:ascii="Helvetica" w:hAnsi="Helvetica" w:cs="Arial"/>
          <w:szCs w:val="24"/>
        </w:rPr>
        <w:t xml:space="preserve"> </w:t>
      </w:r>
    </w:p>
    <w:p w14:paraId="74D63388" w14:textId="5883D4D4" w:rsidR="0060124A" w:rsidRPr="00F00F2F" w:rsidRDefault="0060124A" w:rsidP="0060124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FA843D7" w14:textId="3637CA46" w:rsidR="00F00F2F" w:rsidRDefault="00C51EE8" w:rsidP="00F00F2F">
      <w:pPr>
        <w:numPr>
          <w:ilvl w:val="1"/>
          <w:numId w:val="12"/>
        </w:numPr>
        <w:spacing w:before="240"/>
        <w:jc w:val="both"/>
        <w:outlineLvl w:val="0"/>
        <w:rPr>
          <w:rFonts w:ascii="Helvetica" w:hAnsi="Helvetica" w:cs="Arial"/>
          <w:szCs w:val="24"/>
        </w:rPr>
      </w:pPr>
      <w:r>
        <w:rPr>
          <w:rFonts w:ascii="Helvetica" w:hAnsi="Helvetica" w:cs="Arial"/>
          <w:szCs w:val="24"/>
        </w:rPr>
        <w:t xml:space="preserve">After melting the mixture for </w:t>
      </w:r>
      <w:r w:rsidR="00B643B1" w:rsidRPr="00B643B1">
        <w:rPr>
          <w:rFonts w:ascii="Helvetica" w:hAnsi="Helvetica" w:cs="Arial"/>
          <w:color w:val="FF0000"/>
          <w:szCs w:val="24"/>
        </w:rPr>
        <w:t>30</w:t>
      </w:r>
      <w:r w:rsidRPr="00B643B1">
        <w:rPr>
          <w:rFonts w:ascii="Helvetica" w:hAnsi="Helvetica" w:cs="Arial"/>
          <w:color w:val="FF0000"/>
          <w:szCs w:val="24"/>
        </w:rPr>
        <w:t xml:space="preserve"> </w:t>
      </w:r>
      <w:r>
        <w:rPr>
          <w:rFonts w:ascii="Helvetica" w:hAnsi="Helvetica" w:cs="Arial"/>
          <w:szCs w:val="24"/>
        </w:rPr>
        <w:t>minutes, remove the sample</w:t>
      </w:r>
      <w:r w:rsidR="00526079">
        <w:rPr>
          <w:rFonts w:ascii="Helvetica" w:hAnsi="Helvetica" w:cs="Arial"/>
          <w:szCs w:val="24"/>
        </w:rPr>
        <w:t xml:space="preserve"> from the furnace </w:t>
      </w:r>
      <w:r w:rsidR="00526079" w:rsidRPr="00526079">
        <w:rPr>
          <w:rFonts w:ascii="Helvetica" w:hAnsi="Helvetica" w:cs="Arial"/>
          <w:b/>
          <w:szCs w:val="24"/>
        </w:rPr>
        <w:t>[3.5.1-MED]</w:t>
      </w:r>
      <w:r>
        <w:rPr>
          <w:rFonts w:ascii="Helvetica" w:hAnsi="Helvetica" w:cs="Arial"/>
          <w:szCs w:val="24"/>
        </w:rPr>
        <w:t xml:space="preserve"> </w:t>
      </w:r>
      <w:r w:rsidR="00F00F2F" w:rsidRPr="00F00F2F">
        <w:rPr>
          <w:rFonts w:ascii="Helvetica" w:hAnsi="Helvetica" w:cs="Arial"/>
          <w:szCs w:val="24"/>
        </w:rPr>
        <w:t xml:space="preserve">and pour </w:t>
      </w:r>
      <w:r w:rsidR="00526079">
        <w:rPr>
          <w:rFonts w:ascii="Helvetica" w:hAnsi="Helvetica" w:cs="Arial"/>
          <w:szCs w:val="24"/>
        </w:rPr>
        <w:t>it</w:t>
      </w:r>
      <w:r w:rsidR="00F00F2F" w:rsidRPr="00F00F2F">
        <w:rPr>
          <w:rFonts w:ascii="Helvetica" w:hAnsi="Helvetica" w:cs="Arial"/>
          <w:szCs w:val="24"/>
        </w:rPr>
        <w:t xml:space="preserve"> into the mortar filled with sand</w:t>
      </w:r>
      <w:r w:rsidR="0060124A">
        <w:rPr>
          <w:rFonts w:ascii="Helvetica" w:hAnsi="Helvetica" w:cs="Arial"/>
          <w:szCs w:val="24"/>
        </w:rPr>
        <w:t xml:space="preserve"> </w:t>
      </w:r>
      <w:r w:rsidR="00526079">
        <w:rPr>
          <w:rFonts w:ascii="Helvetica" w:hAnsi="Helvetica" w:cs="Arial"/>
          <w:b/>
          <w:szCs w:val="24"/>
        </w:rPr>
        <w:t>[3.5.1-CU-TXT</w:t>
      </w:r>
      <w:r w:rsidR="0060124A" w:rsidRPr="0060124A">
        <w:rPr>
          <w:rFonts w:ascii="Helvetica" w:hAnsi="Helvetica" w:cs="Arial"/>
          <w:b/>
          <w:szCs w:val="24"/>
        </w:rPr>
        <w:t>]</w:t>
      </w:r>
      <w:r w:rsidR="00F00F2F" w:rsidRPr="00F00F2F">
        <w:rPr>
          <w:rFonts w:ascii="Helvetica" w:hAnsi="Helvetica" w:cs="Arial"/>
          <w:szCs w:val="24"/>
        </w:rPr>
        <w:t xml:space="preserve">. </w:t>
      </w:r>
    </w:p>
    <w:p w14:paraId="2404ED17" w14:textId="6C085A1A" w:rsidR="0060124A" w:rsidRDefault="0060124A" w:rsidP="0060124A">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60CDF7DC" w14:textId="3589D683" w:rsidR="00526079" w:rsidRPr="00F00F2F" w:rsidRDefault="00526079" w:rsidP="0060124A">
      <w:pPr>
        <w:numPr>
          <w:ilvl w:val="2"/>
          <w:numId w:val="12"/>
        </w:numPr>
        <w:spacing w:before="240"/>
        <w:jc w:val="both"/>
        <w:outlineLvl w:val="0"/>
        <w:rPr>
          <w:rFonts w:ascii="Helvetica" w:hAnsi="Helvetica" w:cs="Arial"/>
          <w:szCs w:val="24"/>
        </w:rPr>
      </w:pPr>
      <w:r>
        <w:rPr>
          <w:rFonts w:ascii="Helvetica" w:hAnsi="Helvetica" w:cs="Arial"/>
          <w:szCs w:val="24"/>
        </w:rPr>
        <w:t>*Film as written, TEXT: Allow glass beads to cool for 1-2 min before further use.</w:t>
      </w:r>
    </w:p>
    <w:p w14:paraId="676010DF" w14:textId="77777777" w:rsidR="00CF22F6" w:rsidRPr="00E24898" w:rsidRDefault="00CF22F6" w:rsidP="00162D51">
      <w:pPr>
        <w:spacing w:before="240"/>
        <w:jc w:val="both"/>
        <w:outlineLvl w:val="0"/>
        <w:rPr>
          <w:rFonts w:ascii="Helvetica" w:hAnsi="Helvetica" w:cs="Arial"/>
          <w:sz w:val="22"/>
          <w:szCs w:val="24"/>
        </w:rPr>
      </w:pPr>
    </w:p>
    <w:p w14:paraId="6B7419CB" w14:textId="6C09F322" w:rsidR="00CE10F2" w:rsidRPr="00E24EA4"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E24EA4">
        <w:rPr>
          <w:rFonts w:ascii="Helvetica" w:hAnsi="Helvetica" w:cs="Arial"/>
          <w:b/>
          <w:sz w:val="22"/>
          <w:szCs w:val="24"/>
        </w:rPr>
        <w:t>Comparison and Analysis of Non-radioactive Synthetic Samples and Trinitite</w:t>
      </w:r>
    </w:p>
    <w:p w14:paraId="403B6C07" w14:textId="238F589E" w:rsidR="00C51EE8" w:rsidRDefault="00C51EE8" w:rsidP="00F00F2F">
      <w:pPr>
        <w:numPr>
          <w:ilvl w:val="1"/>
          <w:numId w:val="12"/>
        </w:numPr>
        <w:spacing w:before="240"/>
        <w:jc w:val="both"/>
        <w:outlineLvl w:val="0"/>
        <w:rPr>
          <w:rFonts w:ascii="Helvetica" w:hAnsi="Helvetica" w:cs="Arial"/>
          <w:sz w:val="22"/>
          <w:szCs w:val="22"/>
        </w:rPr>
      </w:pPr>
      <w:r>
        <w:rPr>
          <w:rFonts w:ascii="Helvetica" w:hAnsi="Helvetica" w:cs="Arial"/>
          <w:sz w:val="22"/>
          <w:szCs w:val="22"/>
        </w:rPr>
        <w:t>P</w:t>
      </w:r>
      <w:r w:rsidR="00502165">
        <w:rPr>
          <w:rFonts w:ascii="Helvetica" w:hAnsi="Helvetica" w:cs="Arial"/>
          <w:sz w:val="22"/>
          <w:szCs w:val="22"/>
        </w:rPr>
        <w:t xml:space="preserve">hotographs </w:t>
      </w:r>
      <w:r w:rsidR="00F00F2F" w:rsidRPr="00F00F2F">
        <w:rPr>
          <w:rFonts w:ascii="Helvetica" w:hAnsi="Helvetica" w:cs="Arial"/>
          <w:sz w:val="22"/>
          <w:szCs w:val="22"/>
        </w:rPr>
        <w:t xml:space="preserve">reveal the similarities in color and texture </w:t>
      </w:r>
      <w:r>
        <w:rPr>
          <w:rFonts w:ascii="Helvetica" w:hAnsi="Helvetica" w:cs="Arial"/>
          <w:sz w:val="22"/>
          <w:szCs w:val="22"/>
        </w:rPr>
        <w:t>of the non-radioactive samples</w:t>
      </w:r>
      <w:r w:rsidR="00502165">
        <w:rPr>
          <w:rFonts w:ascii="Helvetica" w:hAnsi="Helvetica" w:cs="Arial"/>
          <w:sz w:val="22"/>
          <w:szCs w:val="22"/>
        </w:rPr>
        <w:t xml:space="preserve"> produced in this study</w:t>
      </w:r>
      <w:r>
        <w:rPr>
          <w:rFonts w:ascii="Helvetica" w:hAnsi="Helvetica" w:cs="Arial"/>
          <w:sz w:val="22"/>
          <w:szCs w:val="22"/>
        </w:rPr>
        <w:t xml:space="preserve"> </w:t>
      </w:r>
      <w:r w:rsidR="00502165">
        <w:rPr>
          <w:rFonts w:ascii="Helvetica" w:hAnsi="Helvetica" w:cs="Arial"/>
          <w:sz w:val="22"/>
          <w:szCs w:val="22"/>
        </w:rPr>
        <w:t xml:space="preserve">and trinitite, </w:t>
      </w:r>
      <w:r w:rsidR="00F00F2F" w:rsidRPr="00F00F2F">
        <w:rPr>
          <w:rFonts w:ascii="Helvetica" w:hAnsi="Helvetica" w:cs="Arial"/>
          <w:sz w:val="22"/>
          <w:szCs w:val="22"/>
        </w:rPr>
        <w:t>which are observed at the macroscopic level</w:t>
      </w:r>
      <w:r w:rsidR="00502165">
        <w:rPr>
          <w:rFonts w:ascii="Helvetica" w:hAnsi="Helvetica" w:cs="Arial"/>
          <w:sz w:val="22"/>
          <w:szCs w:val="22"/>
        </w:rPr>
        <w:t xml:space="preserve"> </w:t>
      </w:r>
      <w:r w:rsidR="00502165" w:rsidRPr="00502165">
        <w:rPr>
          <w:rFonts w:ascii="Helvetica" w:hAnsi="Helvetica" w:cs="Arial"/>
          <w:b/>
          <w:sz w:val="22"/>
          <w:szCs w:val="22"/>
        </w:rPr>
        <w:t>[4.1.1-LM]</w:t>
      </w:r>
      <w:r>
        <w:rPr>
          <w:rFonts w:ascii="Helvetica" w:hAnsi="Helvetica" w:cs="Arial"/>
          <w:sz w:val="22"/>
          <w:szCs w:val="22"/>
        </w:rPr>
        <w:t xml:space="preserve">. </w:t>
      </w:r>
    </w:p>
    <w:p w14:paraId="29162A87" w14:textId="0258FB48" w:rsidR="00502165" w:rsidRDefault="00AE0A31" w:rsidP="00502165">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502165">
        <w:rPr>
          <w:rFonts w:ascii="Helvetica" w:hAnsi="Helvetica" w:cs="Arial"/>
          <w:sz w:val="22"/>
          <w:szCs w:val="22"/>
        </w:rPr>
        <w:t>1</w:t>
      </w:r>
      <w:r>
        <w:rPr>
          <w:rFonts w:ascii="Helvetica" w:hAnsi="Helvetica" w:cs="Arial"/>
          <w:sz w:val="22"/>
          <w:szCs w:val="22"/>
        </w:rPr>
        <w:t>.tif</w:t>
      </w:r>
    </w:p>
    <w:p w14:paraId="401B0C64" w14:textId="20EE09F9" w:rsidR="00C51EE8" w:rsidRDefault="00F00F2F" w:rsidP="00F00F2F">
      <w:pPr>
        <w:numPr>
          <w:ilvl w:val="1"/>
          <w:numId w:val="12"/>
        </w:numPr>
        <w:spacing w:before="240"/>
        <w:jc w:val="both"/>
        <w:outlineLvl w:val="0"/>
        <w:rPr>
          <w:rFonts w:ascii="Helvetica" w:hAnsi="Helvetica" w:cs="Arial"/>
          <w:sz w:val="22"/>
          <w:szCs w:val="22"/>
        </w:rPr>
      </w:pPr>
      <w:r w:rsidRPr="00F00F2F">
        <w:rPr>
          <w:rFonts w:ascii="Helvetica" w:hAnsi="Helvetica" w:cs="Arial"/>
          <w:sz w:val="22"/>
          <w:szCs w:val="22"/>
        </w:rPr>
        <w:t>Sc</w:t>
      </w:r>
      <w:r w:rsidR="00C51EE8">
        <w:rPr>
          <w:rFonts w:ascii="Helvetica" w:hAnsi="Helvetica" w:cs="Arial"/>
          <w:sz w:val="22"/>
          <w:szCs w:val="22"/>
        </w:rPr>
        <w:t xml:space="preserve">anning Electron Microscope Secondary Electron </w:t>
      </w:r>
      <w:r w:rsidRPr="00F00F2F">
        <w:rPr>
          <w:rFonts w:ascii="Helvetica" w:hAnsi="Helvetica" w:cs="Arial"/>
          <w:sz w:val="22"/>
          <w:szCs w:val="22"/>
        </w:rPr>
        <w:t>images</w:t>
      </w:r>
      <w:r w:rsidR="00502165">
        <w:rPr>
          <w:rFonts w:ascii="Helvetica" w:hAnsi="Helvetica" w:cs="Arial"/>
          <w:sz w:val="22"/>
          <w:szCs w:val="22"/>
        </w:rPr>
        <w:t>,</w:t>
      </w:r>
      <w:r w:rsidRPr="00F00F2F">
        <w:rPr>
          <w:rFonts w:ascii="Helvetica" w:hAnsi="Helvetica" w:cs="Arial"/>
          <w:sz w:val="22"/>
          <w:szCs w:val="22"/>
        </w:rPr>
        <w:t xml:space="preserve"> which reveal similar features at the micron level</w:t>
      </w:r>
      <w:r w:rsidR="00502165">
        <w:rPr>
          <w:rFonts w:ascii="Helvetica" w:hAnsi="Helvetica" w:cs="Arial"/>
          <w:sz w:val="22"/>
          <w:szCs w:val="22"/>
        </w:rPr>
        <w:t>,</w:t>
      </w:r>
      <w:r w:rsidR="00C51EE8">
        <w:rPr>
          <w:rFonts w:ascii="Helvetica" w:hAnsi="Helvetica" w:cs="Arial"/>
          <w:sz w:val="22"/>
          <w:szCs w:val="22"/>
        </w:rPr>
        <w:t xml:space="preserve"> are displayed here</w:t>
      </w:r>
      <w:r w:rsidR="0060124A">
        <w:rPr>
          <w:rFonts w:ascii="Helvetica" w:hAnsi="Helvetica" w:cs="Arial"/>
          <w:sz w:val="22"/>
          <w:szCs w:val="22"/>
        </w:rPr>
        <w:t xml:space="preserve"> </w:t>
      </w:r>
      <w:r w:rsidR="0060124A" w:rsidRPr="0060124A">
        <w:rPr>
          <w:rFonts w:ascii="Helvetica" w:hAnsi="Helvetica" w:cs="Arial"/>
          <w:b/>
          <w:sz w:val="22"/>
          <w:szCs w:val="22"/>
        </w:rPr>
        <w:t>[4.2.1-LM]</w:t>
      </w:r>
      <w:r w:rsidRPr="00F00F2F">
        <w:rPr>
          <w:rFonts w:ascii="Helvetica" w:hAnsi="Helvetica" w:cs="Arial"/>
          <w:sz w:val="22"/>
          <w:szCs w:val="22"/>
        </w:rPr>
        <w:t>. Numerous voids are observed</w:t>
      </w:r>
      <w:r w:rsidR="00076C2E">
        <w:rPr>
          <w:rFonts w:ascii="Helvetica" w:hAnsi="Helvetica" w:cs="Arial"/>
          <w:sz w:val="22"/>
          <w:szCs w:val="22"/>
        </w:rPr>
        <w:t>,</w:t>
      </w:r>
      <w:r w:rsidRPr="00F00F2F">
        <w:rPr>
          <w:rFonts w:ascii="Helvetica" w:hAnsi="Helvetica" w:cs="Arial"/>
          <w:sz w:val="22"/>
          <w:szCs w:val="22"/>
        </w:rPr>
        <w:t xml:space="preserve"> and </w:t>
      </w:r>
      <w:r w:rsidR="00147848">
        <w:rPr>
          <w:rFonts w:ascii="Helvetica" w:hAnsi="Helvetica" w:cs="Arial"/>
          <w:sz w:val="22"/>
          <w:szCs w:val="22"/>
        </w:rPr>
        <w:t xml:space="preserve">the </w:t>
      </w:r>
      <w:r w:rsidRPr="00F00F2F">
        <w:rPr>
          <w:rFonts w:ascii="Helvetica" w:hAnsi="Helvetica" w:cs="Arial"/>
          <w:sz w:val="22"/>
          <w:szCs w:val="22"/>
        </w:rPr>
        <w:t>defects and heterogeneity are similar in both</w:t>
      </w:r>
      <w:r w:rsidR="00526079">
        <w:rPr>
          <w:rFonts w:ascii="Helvetica" w:hAnsi="Helvetica" w:cs="Arial"/>
          <w:sz w:val="22"/>
          <w:szCs w:val="22"/>
        </w:rPr>
        <w:t xml:space="preserve"> </w:t>
      </w:r>
      <w:r w:rsidR="00076C2E">
        <w:rPr>
          <w:rFonts w:ascii="Helvetica" w:hAnsi="Helvetica" w:cs="Arial"/>
          <w:sz w:val="22"/>
          <w:szCs w:val="22"/>
        </w:rPr>
        <w:t xml:space="preserve">trinite and </w:t>
      </w:r>
      <w:r w:rsidR="00526079">
        <w:rPr>
          <w:rFonts w:ascii="Helvetica" w:hAnsi="Helvetica" w:cs="Arial"/>
          <w:sz w:val="22"/>
          <w:szCs w:val="22"/>
        </w:rPr>
        <w:t xml:space="preserve">the </w:t>
      </w:r>
      <w:r w:rsidR="00076C2E">
        <w:rPr>
          <w:rFonts w:ascii="Helvetica" w:hAnsi="Helvetica" w:cs="Arial"/>
          <w:sz w:val="22"/>
          <w:szCs w:val="22"/>
        </w:rPr>
        <w:t>synthetic samples</w:t>
      </w:r>
      <w:r w:rsidR="0060124A">
        <w:rPr>
          <w:rFonts w:ascii="Helvetica" w:hAnsi="Helvetica" w:cs="Arial"/>
          <w:sz w:val="22"/>
          <w:szCs w:val="22"/>
        </w:rPr>
        <w:t xml:space="preserve"> </w:t>
      </w:r>
      <w:r w:rsidR="0060124A" w:rsidRPr="0060124A">
        <w:rPr>
          <w:rFonts w:ascii="Helvetica" w:hAnsi="Helvetica" w:cs="Arial"/>
          <w:b/>
          <w:sz w:val="22"/>
          <w:szCs w:val="22"/>
        </w:rPr>
        <w:t>[4.2.2-LM]</w:t>
      </w:r>
      <w:r w:rsidRPr="00F00F2F">
        <w:rPr>
          <w:rFonts w:ascii="Helvetica" w:hAnsi="Helvetica" w:cs="Arial"/>
          <w:sz w:val="22"/>
          <w:szCs w:val="22"/>
        </w:rPr>
        <w:t xml:space="preserve">. </w:t>
      </w:r>
    </w:p>
    <w:p w14:paraId="19782345" w14:textId="67784919" w:rsidR="00502165" w:rsidRDefault="00AE0A31" w:rsidP="00502165">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502165">
        <w:rPr>
          <w:rFonts w:ascii="Helvetica" w:hAnsi="Helvetica" w:cs="Arial"/>
          <w:sz w:val="22"/>
          <w:szCs w:val="22"/>
        </w:rPr>
        <w:t>2</w:t>
      </w:r>
      <w:r>
        <w:rPr>
          <w:rFonts w:ascii="Helvetica" w:hAnsi="Helvetica" w:cs="Arial"/>
          <w:sz w:val="22"/>
          <w:szCs w:val="22"/>
        </w:rPr>
        <w:t>.tif</w:t>
      </w:r>
    </w:p>
    <w:p w14:paraId="5983A74F" w14:textId="1A8D424D" w:rsidR="0060124A" w:rsidRDefault="0060124A" w:rsidP="00502165">
      <w:pPr>
        <w:numPr>
          <w:ilvl w:val="2"/>
          <w:numId w:val="12"/>
        </w:numPr>
        <w:spacing w:before="240"/>
        <w:jc w:val="both"/>
        <w:outlineLvl w:val="0"/>
        <w:rPr>
          <w:rFonts w:ascii="Helvetica" w:hAnsi="Helvetica" w:cs="Arial"/>
          <w:sz w:val="22"/>
          <w:szCs w:val="22"/>
        </w:rPr>
      </w:pPr>
      <w:r>
        <w:rPr>
          <w:rFonts w:ascii="Helvetica" w:hAnsi="Helvetica" w:cs="Arial"/>
          <w:sz w:val="22"/>
          <w:szCs w:val="22"/>
        </w:rPr>
        <w:t>Figure-2.tif</w:t>
      </w:r>
      <w:r w:rsidR="00605C47">
        <w:rPr>
          <w:rFonts w:ascii="Helvetica" w:hAnsi="Helvetica" w:cs="Arial"/>
          <w:sz w:val="22"/>
          <w:szCs w:val="22"/>
        </w:rPr>
        <w:t>, Zoom into images C and D.</w:t>
      </w:r>
    </w:p>
    <w:p w14:paraId="600E7854" w14:textId="5B1A2201" w:rsidR="00CE10F2" w:rsidRDefault="00E24EA4" w:rsidP="00F00F2F">
      <w:pPr>
        <w:numPr>
          <w:ilvl w:val="1"/>
          <w:numId w:val="12"/>
        </w:numPr>
        <w:spacing w:before="240"/>
        <w:jc w:val="both"/>
        <w:outlineLvl w:val="0"/>
        <w:rPr>
          <w:rFonts w:ascii="Helvetica" w:hAnsi="Helvetica" w:cs="Arial"/>
          <w:sz w:val="22"/>
          <w:szCs w:val="22"/>
        </w:rPr>
      </w:pPr>
      <w:r>
        <w:rPr>
          <w:rFonts w:ascii="Helvetica" w:hAnsi="Helvetica" w:cs="Arial"/>
          <w:sz w:val="22"/>
          <w:szCs w:val="22"/>
        </w:rPr>
        <w:t>A</w:t>
      </w:r>
      <w:r w:rsidR="00F00F2F" w:rsidRPr="00F00F2F">
        <w:rPr>
          <w:rFonts w:ascii="Helvetica" w:hAnsi="Helvetica" w:cs="Arial"/>
          <w:sz w:val="22"/>
          <w:szCs w:val="22"/>
        </w:rPr>
        <w:t xml:space="preserve"> comparison of </w:t>
      </w:r>
      <w:r>
        <w:rPr>
          <w:rFonts w:ascii="Helvetica" w:hAnsi="Helvetica" w:cs="Arial"/>
          <w:sz w:val="22"/>
          <w:szCs w:val="22"/>
        </w:rPr>
        <w:t>Powder X-Ray Diffraction</w:t>
      </w:r>
      <w:r w:rsidR="00F00F2F" w:rsidRPr="00F00F2F">
        <w:rPr>
          <w:rFonts w:ascii="Helvetica" w:hAnsi="Helvetica" w:cs="Arial"/>
          <w:sz w:val="22"/>
          <w:szCs w:val="22"/>
        </w:rPr>
        <w:t xml:space="preserve"> spectra for trinitite and </w:t>
      </w:r>
      <w:r w:rsidR="00147848">
        <w:rPr>
          <w:rFonts w:ascii="Helvetica" w:hAnsi="Helvetica" w:cs="Arial"/>
          <w:sz w:val="22"/>
          <w:szCs w:val="22"/>
        </w:rPr>
        <w:t xml:space="preserve">the </w:t>
      </w:r>
      <w:r w:rsidR="00F00F2F" w:rsidRPr="00F00F2F">
        <w:rPr>
          <w:rFonts w:ascii="Helvetica" w:hAnsi="Helvetica" w:cs="Arial"/>
          <w:sz w:val="22"/>
          <w:szCs w:val="22"/>
        </w:rPr>
        <w:t>synthetic samples</w:t>
      </w:r>
      <w:r>
        <w:rPr>
          <w:rFonts w:ascii="Helvetica" w:hAnsi="Helvetica" w:cs="Arial"/>
          <w:sz w:val="22"/>
          <w:szCs w:val="22"/>
        </w:rPr>
        <w:t xml:space="preserve"> is shown here</w:t>
      </w:r>
      <w:r w:rsidR="0060124A">
        <w:rPr>
          <w:rFonts w:ascii="Helvetica" w:hAnsi="Helvetica" w:cs="Arial"/>
          <w:sz w:val="22"/>
          <w:szCs w:val="22"/>
        </w:rPr>
        <w:t xml:space="preserve"> </w:t>
      </w:r>
      <w:r w:rsidR="0060124A" w:rsidRPr="0060124A">
        <w:rPr>
          <w:rFonts w:ascii="Helvetica" w:hAnsi="Helvetica" w:cs="Arial"/>
          <w:b/>
          <w:sz w:val="22"/>
          <w:szCs w:val="22"/>
        </w:rPr>
        <w:t>[4.3.1-LM]</w:t>
      </w:r>
      <w:r w:rsidR="00F00F2F" w:rsidRPr="00F00F2F">
        <w:rPr>
          <w:rFonts w:ascii="Helvetica" w:hAnsi="Helvetica" w:cs="Arial"/>
          <w:sz w:val="22"/>
          <w:szCs w:val="22"/>
        </w:rPr>
        <w:t>. Quartz is the only mineral present in both cases, and the peak intensities are similar, suggesting a comparable degree of amorphousness</w:t>
      </w:r>
      <w:r w:rsidR="0060124A">
        <w:rPr>
          <w:rFonts w:ascii="Helvetica" w:hAnsi="Helvetica" w:cs="Arial"/>
          <w:sz w:val="22"/>
          <w:szCs w:val="22"/>
        </w:rPr>
        <w:t xml:space="preserve"> </w:t>
      </w:r>
      <w:r w:rsidR="0060124A" w:rsidRPr="0060124A">
        <w:rPr>
          <w:rFonts w:ascii="Helvetica" w:hAnsi="Helvetica" w:cs="Arial"/>
          <w:b/>
          <w:sz w:val="22"/>
          <w:szCs w:val="22"/>
        </w:rPr>
        <w:t>[4.3.2-LM]</w:t>
      </w:r>
      <w:r w:rsidR="00F00F2F" w:rsidRPr="00F00F2F">
        <w:rPr>
          <w:rFonts w:ascii="Helvetica" w:hAnsi="Helvetica" w:cs="Arial"/>
          <w:sz w:val="22"/>
          <w:szCs w:val="22"/>
        </w:rPr>
        <w:t xml:space="preserve">. </w:t>
      </w:r>
    </w:p>
    <w:p w14:paraId="47D7B35C" w14:textId="7EAE2D85" w:rsidR="00E24EA4" w:rsidRDefault="00AE0A31" w:rsidP="00E24EA4">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E24EA4">
        <w:rPr>
          <w:rFonts w:ascii="Helvetica" w:hAnsi="Helvetica" w:cs="Arial"/>
          <w:sz w:val="22"/>
          <w:szCs w:val="22"/>
        </w:rPr>
        <w:t>3</w:t>
      </w:r>
      <w:r>
        <w:rPr>
          <w:rFonts w:ascii="Helvetica" w:hAnsi="Helvetica" w:cs="Arial"/>
          <w:sz w:val="22"/>
          <w:szCs w:val="22"/>
        </w:rPr>
        <w:t>.tif</w:t>
      </w:r>
    </w:p>
    <w:p w14:paraId="149775B4" w14:textId="38353C52" w:rsidR="0060124A" w:rsidRPr="00F00F2F" w:rsidRDefault="0060124A" w:rsidP="00E24EA4">
      <w:pPr>
        <w:numPr>
          <w:ilvl w:val="2"/>
          <w:numId w:val="12"/>
        </w:numPr>
        <w:spacing w:before="240"/>
        <w:jc w:val="both"/>
        <w:outlineLvl w:val="0"/>
        <w:rPr>
          <w:rFonts w:ascii="Helvetica" w:hAnsi="Helvetica" w:cs="Arial"/>
          <w:sz w:val="22"/>
          <w:szCs w:val="22"/>
        </w:rPr>
      </w:pPr>
      <w:r>
        <w:rPr>
          <w:rFonts w:ascii="Helvetica" w:hAnsi="Helvetica" w:cs="Arial"/>
          <w:sz w:val="22"/>
          <w:szCs w:val="22"/>
        </w:rPr>
        <w:t>Figure-3.tif</w:t>
      </w:r>
      <w:r w:rsidR="00605C47">
        <w:rPr>
          <w:rFonts w:ascii="Helvetica" w:hAnsi="Helvetica" w:cs="Arial"/>
          <w:sz w:val="22"/>
          <w:szCs w:val="22"/>
        </w:rPr>
        <w:t>, highlight Quartz section of spectra.</w:t>
      </w:r>
    </w:p>
    <w:p w14:paraId="10C5CD17" w14:textId="77777777" w:rsidR="00305187" w:rsidRPr="00E24898" w:rsidRDefault="00305187" w:rsidP="00F00F2F">
      <w:pPr>
        <w:spacing w:line="480" w:lineRule="auto"/>
        <w:rPr>
          <w:rFonts w:ascii="Helvetica" w:hAnsi="Helvetica"/>
          <w:b/>
          <w:sz w:val="22"/>
          <w:lang w:eastAsia="zh-TW"/>
        </w:rPr>
      </w:pPr>
    </w:p>
    <w:p w14:paraId="29B2EF59" w14:textId="72340278" w:rsidR="00CE10F2" w:rsidRPr="005D07AD" w:rsidRDefault="00CE10F2" w:rsidP="005D07AD">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5094E234" w14:textId="504FAFE0" w:rsidR="00CE10F2" w:rsidRPr="00E24898" w:rsidRDefault="00DF02D5"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John Auxier</w:t>
      </w:r>
      <w:r w:rsidR="00955496">
        <w:rPr>
          <w:rFonts w:ascii="Helvetica" w:hAnsi="Helvetica" w:cs="Arial"/>
          <w:sz w:val="22"/>
          <w:szCs w:val="24"/>
          <w:u w:val="single"/>
        </w:rPr>
        <w:t xml:space="preserve"> </w:t>
      </w:r>
      <w:r>
        <w:rPr>
          <w:rFonts w:ascii="Helvetica" w:hAnsi="Helvetica" w:cs="Arial"/>
          <w:sz w:val="22"/>
          <w:szCs w:val="24"/>
          <w:u w:val="single"/>
        </w:rPr>
        <w:t>II</w:t>
      </w:r>
      <w:r w:rsidR="00CE10F2" w:rsidRPr="00E24898">
        <w:rPr>
          <w:rFonts w:ascii="Helvetica" w:hAnsi="Helvetica" w:cs="Arial"/>
          <w:sz w:val="22"/>
          <w:szCs w:val="24"/>
        </w:rPr>
        <w:t xml:space="preserve">: Once mastered, this technique can be done in </w:t>
      </w:r>
      <w:r w:rsidR="0070062D">
        <w:rPr>
          <w:rFonts w:ascii="Helvetica" w:hAnsi="Helvetica" w:cs="Arial"/>
          <w:sz w:val="22"/>
          <w:szCs w:val="24"/>
        </w:rPr>
        <w:t>4 hours</w:t>
      </w:r>
      <w:r w:rsidR="00CE10F2" w:rsidRPr="00E24898">
        <w:rPr>
          <w:rFonts w:ascii="Helvetica" w:hAnsi="Helvetica" w:cs="Arial"/>
          <w:sz w:val="22"/>
          <w:szCs w:val="24"/>
        </w:rPr>
        <w:t xml:space="preserve"> if it is performed properly.</w:t>
      </w:r>
    </w:p>
    <w:p w14:paraId="7AB6B98E" w14:textId="670168B3" w:rsidR="00CE10F2" w:rsidRPr="00E24898" w:rsidRDefault="00955496" w:rsidP="00126973">
      <w:pPr>
        <w:numPr>
          <w:ilvl w:val="1"/>
          <w:numId w:val="12"/>
        </w:numPr>
        <w:spacing w:before="240"/>
        <w:jc w:val="both"/>
        <w:outlineLvl w:val="0"/>
        <w:rPr>
          <w:rFonts w:ascii="Helvetica" w:hAnsi="Helvetica" w:cs="Arial"/>
          <w:sz w:val="22"/>
          <w:szCs w:val="24"/>
        </w:rPr>
      </w:pPr>
      <w:r w:rsidRPr="004D7F6C">
        <w:rPr>
          <w:rFonts w:ascii="Helvetica" w:hAnsi="Helvetica" w:cs="Arial"/>
          <w:sz w:val="22"/>
          <w:szCs w:val="24"/>
          <w:u w:val="single"/>
        </w:rPr>
        <w:t>John Auxier II</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w:t>
      </w:r>
      <w:r w:rsidR="005D07AD">
        <w:rPr>
          <w:rFonts w:ascii="Helvetica" w:hAnsi="Helvetica" w:cs="Arial"/>
          <w:sz w:val="22"/>
          <w:szCs w:val="24"/>
        </w:rPr>
        <w:t xml:space="preserve">it’s important to remember to </w:t>
      </w:r>
      <w:r w:rsidR="004D7F6C">
        <w:rPr>
          <w:rFonts w:ascii="Helvetica" w:hAnsi="Helvetica" w:cs="Arial"/>
          <w:sz w:val="22"/>
          <w:szCs w:val="24"/>
        </w:rPr>
        <w:t xml:space="preserve">be very cautious about the high </w:t>
      </w:r>
      <w:r w:rsidR="005D07AD">
        <w:rPr>
          <w:rFonts w:ascii="Helvetica" w:hAnsi="Helvetica" w:cs="Arial"/>
          <w:sz w:val="22"/>
          <w:szCs w:val="24"/>
        </w:rPr>
        <w:t>temperatures</w:t>
      </w:r>
      <w:r w:rsidR="00526079">
        <w:rPr>
          <w:rFonts w:ascii="Helvetica" w:hAnsi="Helvetica" w:cs="Arial"/>
          <w:sz w:val="22"/>
          <w:szCs w:val="24"/>
        </w:rPr>
        <w:t xml:space="preserve"> employed</w:t>
      </w:r>
      <w:r w:rsidR="005D07AD">
        <w:rPr>
          <w:rFonts w:ascii="Helvetica" w:hAnsi="Helvetica" w:cs="Arial"/>
          <w:sz w:val="22"/>
          <w:szCs w:val="24"/>
        </w:rPr>
        <w:t xml:space="preserve"> in this procedure</w:t>
      </w:r>
      <w:r w:rsidR="00CE10F2" w:rsidRPr="00E24898">
        <w:rPr>
          <w:rFonts w:ascii="Helvetica" w:hAnsi="Helvetica" w:cs="Arial"/>
          <w:sz w:val="22"/>
          <w:szCs w:val="24"/>
        </w:rPr>
        <w:t>.</w:t>
      </w:r>
    </w:p>
    <w:p w14:paraId="4EF98687" w14:textId="40377001" w:rsidR="00CE10F2" w:rsidRPr="00E24898" w:rsidRDefault="00853DD0"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John Auxier II</w:t>
      </w:r>
      <w:r w:rsidR="00472752" w:rsidRPr="00E24898">
        <w:rPr>
          <w:rFonts w:ascii="Helvetica" w:hAnsi="Helvetica" w:cs="Arial"/>
          <w:sz w:val="22"/>
          <w:szCs w:val="24"/>
        </w:rPr>
        <w:t xml:space="preserve">: </w:t>
      </w:r>
      <w:r w:rsidR="00CE10F2" w:rsidRPr="00E24898">
        <w:rPr>
          <w:rFonts w:ascii="Helvetica" w:hAnsi="Helvetica" w:cs="Arial"/>
          <w:sz w:val="22"/>
          <w:szCs w:val="24"/>
        </w:rPr>
        <w:t>Following this procedur</w:t>
      </w:r>
      <w:r w:rsidR="005D07AD">
        <w:rPr>
          <w:rFonts w:ascii="Helvetica" w:hAnsi="Helvetica" w:cs="Arial"/>
          <w:sz w:val="22"/>
          <w:szCs w:val="24"/>
        </w:rPr>
        <w:t xml:space="preserve">e, other methods like </w:t>
      </w:r>
      <w:r>
        <w:rPr>
          <w:rFonts w:ascii="Helvetica" w:hAnsi="Helvetica" w:cs="Arial"/>
          <w:sz w:val="22"/>
          <w:szCs w:val="24"/>
        </w:rPr>
        <w:t>the development of urban melt glass</w:t>
      </w:r>
      <w:r w:rsidR="004D7F6C">
        <w:rPr>
          <w:rFonts w:ascii="Helvetica" w:hAnsi="Helvetica" w:cs="Arial"/>
          <w:sz w:val="22"/>
          <w:szCs w:val="24"/>
        </w:rPr>
        <w:t xml:space="preserve"> </w:t>
      </w:r>
      <w:r w:rsidR="00CE10F2" w:rsidRPr="00E24898">
        <w:rPr>
          <w:rFonts w:ascii="Helvetica" w:hAnsi="Helvetica" w:cs="Arial"/>
          <w:sz w:val="22"/>
          <w:szCs w:val="24"/>
        </w:rPr>
        <w:t>can be performed in order to answer addit</w:t>
      </w:r>
      <w:r>
        <w:rPr>
          <w:rFonts w:ascii="Helvetica" w:hAnsi="Helvetica" w:cs="Arial"/>
          <w:sz w:val="22"/>
          <w:szCs w:val="24"/>
        </w:rPr>
        <w:t>ional questions such as differences in morphology between cities</w:t>
      </w:r>
      <w:r w:rsidR="00CE10F2" w:rsidRPr="00E24898">
        <w:rPr>
          <w:rFonts w:ascii="Helvetica" w:hAnsi="Helvetica" w:cs="Arial"/>
          <w:sz w:val="22"/>
          <w:szCs w:val="24"/>
        </w:rPr>
        <w:t>.</w:t>
      </w:r>
    </w:p>
    <w:p w14:paraId="55AAD251" w14:textId="24028F0C" w:rsidR="00CE10F2" w:rsidRPr="00E24898" w:rsidRDefault="003E070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John Auxier II</w:t>
      </w:r>
      <w:r w:rsidR="00472752" w:rsidRPr="00E24898">
        <w:rPr>
          <w:rFonts w:ascii="Helvetica" w:hAnsi="Helvetica" w:cs="Arial"/>
          <w:sz w:val="22"/>
          <w:szCs w:val="24"/>
        </w:rPr>
        <w:t xml:space="preserve">: </w:t>
      </w:r>
      <w:r w:rsidR="00CE10F2" w:rsidRPr="00E24898">
        <w:rPr>
          <w:rFonts w:ascii="Helvetica" w:hAnsi="Helvetica" w:cs="Arial"/>
          <w:sz w:val="22"/>
          <w:szCs w:val="24"/>
        </w:rPr>
        <w:t>After its development, this technique paved the way for res</w:t>
      </w:r>
      <w:r w:rsidR="00853DD0">
        <w:rPr>
          <w:rFonts w:ascii="Helvetica" w:hAnsi="Helvetica" w:cs="Arial"/>
          <w:sz w:val="22"/>
          <w:szCs w:val="24"/>
        </w:rPr>
        <w:t xml:space="preserve">earchers in the field of nuclear </w:t>
      </w:r>
      <w:r w:rsidR="006305A6">
        <w:rPr>
          <w:rFonts w:ascii="Helvetica" w:hAnsi="Helvetica" w:cs="Arial"/>
          <w:sz w:val="22"/>
          <w:szCs w:val="24"/>
        </w:rPr>
        <w:t>forensics</w:t>
      </w:r>
      <w:r w:rsidR="00CE10F2" w:rsidRPr="00E24898">
        <w:rPr>
          <w:rFonts w:ascii="Helvetica" w:hAnsi="Helvetica" w:cs="Arial"/>
          <w:sz w:val="22"/>
          <w:szCs w:val="24"/>
        </w:rPr>
        <w:t xml:space="preserve"> to explore </w:t>
      </w:r>
      <w:r w:rsidR="005D07AD">
        <w:rPr>
          <w:rFonts w:ascii="Helvetica" w:hAnsi="Helvetica" w:cs="Arial"/>
          <w:sz w:val="22"/>
          <w:szCs w:val="24"/>
        </w:rPr>
        <w:t>the possible deficiencies</w:t>
      </w:r>
      <w:r>
        <w:rPr>
          <w:rFonts w:ascii="Helvetica" w:hAnsi="Helvetica" w:cs="Arial"/>
          <w:sz w:val="22"/>
          <w:szCs w:val="24"/>
        </w:rPr>
        <w:t xml:space="preserve"> in analytical techniques required to perform analysis on post-detonation debris</w:t>
      </w:r>
      <w:r w:rsidR="004B3599">
        <w:rPr>
          <w:rFonts w:ascii="Helvetica" w:hAnsi="Helvetica" w:cs="Arial"/>
          <w:sz w:val="22"/>
          <w:szCs w:val="24"/>
        </w:rPr>
        <w:t>.</w:t>
      </w:r>
    </w:p>
    <w:p w14:paraId="15534F23" w14:textId="29422AD4" w:rsidR="00CE10F2" w:rsidRPr="00E24898" w:rsidRDefault="003E0707" w:rsidP="003E0707">
      <w:pPr>
        <w:numPr>
          <w:ilvl w:val="1"/>
          <w:numId w:val="12"/>
        </w:numPr>
        <w:spacing w:before="240"/>
        <w:jc w:val="both"/>
        <w:outlineLvl w:val="1"/>
        <w:rPr>
          <w:rFonts w:ascii="Helvetica" w:hAnsi="Helvetica" w:cs="Arial"/>
          <w:sz w:val="22"/>
          <w:szCs w:val="24"/>
        </w:rPr>
      </w:pPr>
      <w:r>
        <w:rPr>
          <w:rFonts w:ascii="Helvetica" w:hAnsi="Helvetica" w:cs="Arial"/>
          <w:sz w:val="22"/>
          <w:szCs w:val="24"/>
          <w:u w:val="single"/>
        </w:rPr>
        <w:t>John Auxier II</w:t>
      </w:r>
      <w:r w:rsidR="00472752" w:rsidRPr="00E24898">
        <w:rPr>
          <w:rFonts w:ascii="Helvetica" w:hAnsi="Helvetica" w:cs="Arial"/>
          <w:sz w:val="22"/>
          <w:szCs w:val="24"/>
        </w:rPr>
        <w:t xml:space="preserve">: </w:t>
      </w:r>
      <w:r w:rsidR="00CE10F2" w:rsidRPr="00E24898">
        <w:rPr>
          <w:rFonts w:ascii="Helvetica" w:hAnsi="Helvetica" w:cs="Arial"/>
          <w:sz w:val="22"/>
          <w:szCs w:val="24"/>
        </w:rPr>
        <w:t>After watching this video, you should have a good under</w:t>
      </w:r>
      <w:r w:rsidR="005D07AD">
        <w:rPr>
          <w:rFonts w:ascii="Helvetica" w:hAnsi="Helvetica" w:cs="Arial"/>
          <w:sz w:val="22"/>
          <w:szCs w:val="24"/>
        </w:rPr>
        <w:t xml:space="preserve">standing of how to </w:t>
      </w:r>
      <w:r>
        <w:rPr>
          <w:rFonts w:ascii="Helvetica" w:hAnsi="Helvetica" w:cs="Arial"/>
          <w:sz w:val="22"/>
          <w:szCs w:val="24"/>
        </w:rPr>
        <w:t>produce and analyze surrogate nu</w:t>
      </w:r>
      <w:r w:rsidR="00B10BD2">
        <w:rPr>
          <w:rFonts w:ascii="Helvetica" w:hAnsi="Helvetica" w:cs="Arial"/>
          <w:sz w:val="22"/>
          <w:szCs w:val="24"/>
        </w:rPr>
        <w:t>clear debris that closely resembl</w:t>
      </w:r>
      <w:r>
        <w:rPr>
          <w:rFonts w:ascii="Helvetica" w:hAnsi="Helvetica" w:cs="Arial"/>
          <w:sz w:val="22"/>
          <w:szCs w:val="24"/>
        </w:rPr>
        <w:t>es the debris found in the trinity test</w:t>
      </w:r>
      <w:r w:rsidR="005D07AD">
        <w:rPr>
          <w:rFonts w:ascii="Helvetica" w:hAnsi="Helvetica" w:cs="Arial"/>
          <w:sz w:val="22"/>
          <w:szCs w:val="24"/>
        </w:rPr>
        <w:t>.</w:t>
      </w:r>
    </w:p>
    <w:p w14:paraId="380F9FCC" w14:textId="2567D387" w:rsidR="00CE10F2" w:rsidRPr="00E24898" w:rsidRDefault="003E070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John Auxier II</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working with </w:t>
      </w:r>
      <w:r>
        <w:rPr>
          <w:rFonts w:ascii="Helvetica" w:hAnsi="Helvetica" w:cs="Arial"/>
          <w:sz w:val="22"/>
          <w:szCs w:val="24"/>
        </w:rPr>
        <w:t>high temperature fu</w:t>
      </w:r>
      <w:r w:rsidR="005D07AD">
        <w:rPr>
          <w:rFonts w:ascii="Helvetica" w:hAnsi="Helvetica" w:cs="Arial"/>
          <w:sz w:val="22"/>
          <w:szCs w:val="24"/>
        </w:rPr>
        <w:t>r</w:t>
      </w:r>
      <w:r>
        <w:rPr>
          <w:rFonts w:ascii="Helvetica" w:hAnsi="Helvetica" w:cs="Arial"/>
          <w:sz w:val="22"/>
          <w:szCs w:val="24"/>
        </w:rPr>
        <w:t>naces</w:t>
      </w:r>
      <w:r w:rsidR="00CE10F2" w:rsidRPr="00E24898">
        <w:rPr>
          <w:rFonts w:ascii="Helvetica" w:hAnsi="Helvetica" w:cs="Arial"/>
          <w:sz w:val="22"/>
          <w:szCs w:val="24"/>
        </w:rPr>
        <w:t xml:space="preserve"> can be extremely hazardous and precau</w:t>
      </w:r>
      <w:r w:rsidR="005D07AD">
        <w:rPr>
          <w:rFonts w:ascii="Helvetica" w:hAnsi="Helvetica" w:cs="Arial"/>
          <w:sz w:val="22"/>
          <w:szCs w:val="24"/>
        </w:rPr>
        <w:t xml:space="preserve">tions such as </w:t>
      </w:r>
      <w:r>
        <w:rPr>
          <w:rFonts w:ascii="Helvetica" w:hAnsi="Helvetica" w:cs="Arial"/>
          <w:sz w:val="22"/>
          <w:szCs w:val="24"/>
        </w:rPr>
        <w:t>wearing appropriate eyewear and temperature rated PPE</w:t>
      </w:r>
      <w:r w:rsidR="00CE10F2" w:rsidRPr="00E24898">
        <w:rPr>
          <w:rFonts w:ascii="Helvetica" w:hAnsi="Helvetica" w:cs="Arial"/>
          <w:sz w:val="22"/>
          <w:szCs w:val="24"/>
        </w:rPr>
        <w:t xml:space="preserve"> should always be taken while performing this procedure.   </w:t>
      </w:r>
    </w:p>
    <w:p w14:paraId="17D3A539" w14:textId="1B2AABED" w:rsidR="00CE10F2" w:rsidRPr="00E24898" w:rsidRDefault="00CE10F2" w:rsidP="00CE10F2">
      <w:pPr>
        <w:jc w:val="both"/>
        <w:rPr>
          <w:rFonts w:ascii="Helvetica" w:hAnsi="Helvetica"/>
          <w:i/>
          <w:sz w:val="22"/>
        </w:rPr>
      </w:pPr>
    </w:p>
    <w:p w14:paraId="2D762EF6" w14:textId="77777777" w:rsidR="00CE10F2" w:rsidRPr="00E24898" w:rsidRDefault="00CE10F2">
      <w:pPr>
        <w:pStyle w:val="BodyText"/>
        <w:rPr>
          <w:rFonts w:ascii="Helvetica" w:hAnsi="Helvetica"/>
          <w:i w:val="0"/>
          <w:sz w:val="22"/>
        </w:rPr>
      </w:pPr>
    </w:p>
    <w:p w14:paraId="29F4502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CB30E1B" w14:textId="77777777" w:rsidR="00CE10F2" w:rsidRPr="00E24898" w:rsidRDefault="00CE10F2" w:rsidP="00CE10F2">
      <w:pPr>
        <w:pStyle w:val="BodyText"/>
        <w:outlineLvl w:val="0"/>
        <w:rPr>
          <w:rFonts w:ascii="Helvetica" w:hAnsi="Helvetica"/>
          <w:b/>
          <w:i w:val="0"/>
          <w:sz w:val="22"/>
          <w:u w:val="single"/>
        </w:rPr>
      </w:pPr>
    </w:p>
    <w:p w14:paraId="1C30EEE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C4A36F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2B5E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8E0936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A8286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6E679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0288E134" w14:textId="77777777" w:rsidR="00CE10F2" w:rsidRPr="00E24898" w:rsidRDefault="00CE10F2">
      <w:pPr>
        <w:pStyle w:val="BodyText"/>
        <w:rPr>
          <w:rFonts w:ascii="Helvetica" w:hAnsi="Helvetica"/>
          <w:i w:val="0"/>
          <w:sz w:val="22"/>
        </w:rPr>
      </w:pPr>
    </w:p>
    <w:p w14:paraId="58343718"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6327E31" w14:textId="77777777" w:rsidR="00CE10F2" w:rsidRPr="00E24898" w:rsidRDefault="00CE10F2">
      <w:pPr>
        <w:pStyle w:val="BodyText"/>
        <w:rPr>
          <w:rFonts w:ascii="Helvetica" w:hAnsi="Helvetica"/>
          <w:i w:val="0"/>
          <w:sz w:val="22"/>
        </w:rPr>
      </w:pPr>
    </w:p>
    <w:p w14:paraId="3A2012EA" w14:textId="77777777" w:rsidR="00CE10F2" w:rsidRPr="00E24898" w:rsidRDefault="00CE10F2">
      <w:pPr>
        <w:pStyle w:val="BodyText"/>
        <w:rPr>
          <w:rFonts w:ascii="Helvetica" w:hAnsi="Helvetica"/>
          <w:b/>
          <w:i w:val="0"/>
          <w:sz w:val="22"/>
        </w:rPr>
      </w:pPr>
    </w:p>
    <w:p w14:paraId="7B82712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63CA0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EF33B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44591C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F633A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F28FF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E5D16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59EA3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F7F0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FDB64A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EB1BE12"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AC546B" w15:done="0"/>
  <w15:commentEx w15:paraId="41A9D2AB" w15:done="0"/>
  <w15:commentEx w15:paraId="0CC02C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E788F" w14:textId="77777777" w:rsidR="00494ADC" w:rsidRDefault="00494ADC">
      <w:r>
        <w:separator/>
      </w:r>
    </w:p>
  </w:endnote>
  <w:endnote w:type="continuationSeparator" w:id="0">
    <w:p w14:paraId="6B261B16" w14:textId="77777777" w:rsidR="00494ADC" w:rsidRDefault="0049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5FADB" w14:textId="77777777" w:rsidR="00076C2E" w:rsidRDefault="00076C2E" w:rsidP="00CE10F2">
    <w:pPr>
      <w:pStyle w:val="Footer"/>
      <w:jc w:val="center"/>
    </w:pPr>
    <w:r>
      <w:sym w:font="Symbol" w:char="F0D3"/>
    </w:r>
    <w:r>
      <w:t xml:space="preserve"> 2013, Journal of Visualized Experiments</w:t>
    </w:r>
  </w:p>
  <w:p w14:paraId="78555D07" w14:textId="77777777" w:rsidR="00076C2E" w:rsidRDefault="00076C2E"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18140" w14:textId="77777777" w:rsidR="00494ADC" w:rsidRDefault="00494ADC">
      <w:r>
        <w:separator/>
      </w:r>
    </w:p>
  </w:footnote>
  <w:footnote w:type="continuationSeparator" w:id="0">
    <w:p w14:paraId="77FE8547" w14:textId="77777777" w:rsidR="00494ADC" w:rsidRDefault="00494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67A"/>
    <w:rsid w:val="00003C8B"/>
    <w:rsid w:val="0001266D"/>
    <w:rsid w:val="00013862"/>
    <w:rsid w:val="00023E22"/>
    <w:rsid w:val="00043807"/>
    <w:rsid w:val="00056D17"/>
    <w:rsid w:val="000722D2"/>
    <w:rsid w:val="00074929"/>
    <w:rsid w:val="00076C2E"/>
    <w:rsid w:val="00090BAC"/>
    <w:rsid w:val="00093289"/>
    <w:rsid w:val="000C5BF9"/>
    <w:rsid w:val="000D17E8"/>
    <w:rsid w:val="000D2C59"/>
    <w:rsid w:val="001115D1"/>
    <w:rsid w:val="00125924"/>
    <w:rsid w:val="00126973"/>
    <w:rsid w:val="00147848"/>
    <w:rsid w:val="00162D51"/>
    <w:rsid w:val="00171361"/>
    <w:rsid w:val="001819E3"/>
    <w:rsid w:val="00191A77"/>
    <w:rsid w:val="001E52A3"/>
    <w:rsid w:val="001F0890"/>
    <w:rsid w:val="00210CF5"/>
    <w:rsid w:val="0025310D"/>
    <w:rsid w:val="002544F1"/>
    <w:rsid w:val="00283E3E"/>
    <w:rsid w:val="002B26D4"/>
    <w:rsid w:val="002B55D9"/>
    <w:rsid w:val="002E7521"/>
    <w:rsid w:val="002F12A6"/>
    <w:rsid w:val="002F3829"/>
    <w:rsid w:val="00305187"/>
    <w:rsid w:val="00322C71"/>
    <w:rsid w:val="00323DDC"/>
    <w:rsid w:val="00325360"/>
    <w:rsid w:val="00342D7B"/>
    <w:rsid w:val="003B788D"/>
    <w:rsid w:val="003D49D7"/>
    <w:rsid w:val="003E0707"/>
    <w:rsid w:val="003E2BC9"/>
    <w:rsid w:val="003F2725"/>
    <w:rsid w:val="003F64C1"/>
    <w:rsid w:val="00405709"/>
    <w:rsid w:val="00472752"/>
    <w:rsid w:val="0047306D"/>
    <w:rsid w:val="00494ADC"/>
    <w:rsid w:val="004B3599"/>
    <w:rsid w:val="004C2DAD"/>
    <w:rsid w:val="004D7F6C"/>
    <w:rsid w:val="004F664D"/>
    <w:rsid w:val="00502165"/>
    <w:rsid w:val="00513065"/>
    <w:rsid w:val="00513853"/>
    <w:rsid w:val="00526079"/>
    <w:rsid w:val="00530DD9"/>
    <w:rsid w:val="005320E4"/>
    <w:rsid w:val="00557116"/>
    <w:rsid w:val="00565757"/>
    <w:rsid w:val="005A09D8"/>
    <w:rsid w:val="005A1F5E"/>
    <w:rsid w:val="005A3F8F"/>
    <w:rsid w:val="005B2C46"/>
    <w:rsid w:val="005B6859"/>
    <w:rsid w:val="005D07AD"/>
    <w:rsid w:val="005D783F"/>
    <w:rsid w:val="0060124A"/>
    <w:rsid w:val="00605C47"/>
    <w:rsid w:val="006305A6"/>
    <w:rsid w:val="006346FE"/>
    <w:rsid w:val="00644157"/>
    <w:rsid w:val="00645B93"/>
    <w:rsid w:val="0064635B"/>
    <w:rsid w:val="00654735"/>
    <w:rsid w:val="006556DE"/>
    <w:rsid w:val="0069665E"/>
    <w:rsid w:val="006C08AE"/>
    <w:rsid w:val="006C0E87"/>
    <w:rsid w:val="006E0BC4"/>
    <w:rsid w:val="006E16F9"/>
    <w:rsid w:val="0070062D"/>
    <w:rsid w:val="007548F3"/>
    <w:rsid w:val="00757B05"/>
    <w:rsid w:val="007B7D81"/>
    <w:rsid w:val="00804C75"/>
    <w:rsid w:val="008373A7"/>
    <w:rsid w:val="00853DD0"/>
    <w:rsid w:val="0089173B"/>
    <w:rsid w:val="008D2A6A"/>
    <w:rsid w:val="008D58EC"/>
    <w:rsid w:val="008F7754"/>
    <w:rsid w:val="00941F06"/>
    <w:rsid w:val="00951A8E"/>
    <w:rsid w:val="00954870"/>
    <w:rsid w:val="00955496"/>
    <w:rsid w:val="009625B1"/>
    <w:rsid w:val="009C2062"/>
    <w:rsid w:val="009C4AF0"/>
    <w:rsid w:val="009F266B"/>
    <w:rsid w:val="009F356C"/>
    <w:rsid w:val="00A218EC"/>
    <w:rsid w:val="00A3138F"/>
    <w:rsid w:val="00A77CF6"/>
    <w:rsid w:val="00A91283"/>
    <w:rsid w:val="00AE0A31"/>
    <w:rsid w:val="00B10BD2"/>
    <w:rsid w:val="00B340A8"/>
    <w:rsid w:val="00B40E12"/>
    <w:rsid w:val="00B4499C"/>
    <w:rsid w:val="00B625D0"/>
    <w:rsid w:val="00B643B1"/>
    <w:rsid w:val="00B653B7"/>
    <w:rsid w:val="00C51EE8"/>
    <w:rsid w:val="00C602B2"/>
    <w:rsid w:val="00C7374B"/>
    <w:rsid w:val="00C97B11"/>
    <w:rsid w:val="00CB039A"/>
    <w:rsid w:val="00CC0C58"/>
    <w:rsid w:val="00CC29BF"/>
    <w:rsid w:val="00CD7F92"/>
    <w:rsid w:val="00CE10F2"/>
    <w:rsid w:val="00CF22F6"/>
    <w:rsid w:val="00CF6830"/>
    <w:rsid w:val="00D07094"/>
    <w:rsid w:val="00D10F00"/>
    <w:rsid w:val="00D150D8"/>
    <w:rsid w:val="00D300CE"/>
    <w:rsid w:val="00DA17FB"/>
    <w:rsid w:val="00DB7EBA"/>
    <w:rsid w:val="00DD2CF9"/>
    <w:rsid w:val="00DE2882"/>
    <w:rsid w:val="00DF02D5"/>
    <w:rsid w:val="00E15DAC"/>
    <w:rsid w:val="00E24673"/>
    <w:rsid w:val="00E24898"/>
    <w:rsid w:val="00E24EA4"/>
    <w:rsid w:val="00E355EE"/>
    <w:rsid w:val="00EA20E5"/>
    <w:rsid w:val="00EA60D4"/>
    <w:rsid w:val="00EB65A7"/>
    <w:rsid w:val="00EE4460"/>
    <w:rsid w:val="00F00AD9"/>
    <w:rsid w:val="00F00F2F"/>
    <w:rsid w:val="00F0293A"/>
    <w:rsid w:val="00F04E9E"/>
    <w:rsid w:val="00F10FAD"/>
    <w:rsid w:val="00F35094"/>
    <w:rsid w:val="00F60B45"/>
    <w:rsid w:val="00F95E8D"/>
    <w:rsid w:val="00FA2874"/>
    <w:rsid w:val="00FA7D51"/>
    <w:rsid w:val="00FB3759"/>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77FD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722D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722D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molgaard@usma.edu" TargetMode="External"/><Relationship Id="rId13" Type="http://schemas.openxmlformats.org/officeDocument/2006/relationships/hyperlink" Target="mailto:hhall6@utk.edu"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jgill14@utk.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ldham3@utk.edu" TargetMode="External"/><Relationship Id="rId5" Type="http://schemas.openxmlformats.org/officeDocument/2006/relationships/webSettings" Target="webSettings.xml"/><Relationship Id="rId15" Type="http://schemas.openxmlformats.org/officeDocument/2006/relationships/hyperlink" Target="http://www.apple.com/quicktime/" TargetMode="External"/><Relationship Id="rId10" Type="http://schemas.openxmlformats.org/officeDocument/2006/relationships/hyperlink" Target="mailto:agiminar@utk.edu" TargetMode="External"/><Relationship Id="rId4" Type="http://schemas.openxmlformats.org/officeDocument/2006/relationships/settings" Target="settings.xml"/><Relationship Id="rId9" Type="http://schemas.openxmlformats.org/officeDocument/2006/relationships/hyperlink" Target="mailto:jauxier@utk.edu" TargetMode="External"/><Relationship Id="rId14"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1511</Words>
  <Characters>8616</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Name:                                                                                                                 Title of </vt:lpstr>
      <vt:lpstr>Submission ID #: 53473 </vt:lpstr>
      <vt:lpstr>Editor Name: Melissa Ceo</vt:lpstr>
      <vt:lpstr>Videographer name:</vt:lpstr>
      <vt:lpstr>Film Date: </vt:lpstr>
      <vt:lpstr/>
      <vt:lpstr>Authors and Affiliations: </vt:lpstr>
      <vt:lpstr/>
      <vt:lpstr>Corresponding Author: </vt:lpstr>
      <vt:lpstr/>
      <vt:lpstr>Joshua J. Molgaard: joshua.molgaard@usma.edu</vt:lpstr>
      <vt:lpstr/>
      <vt:lpstr>Co-authors:</vt:lpstr>
      <vt:lpstr>John D. Auxier, II: jauxier@utk.edu</vt:lpstr>
      <vt:lpstr/>
      <vt:lpstr>Andrew V. Giminaro: agiminar@utk.edu</vt:lpstr>
      <vt:lpstr/>
      <vt:lpstr>C. J. Oldham: coldham3@utk.edu</vt:lpstr>
      <vt:lpstr/>
      <vt:lpstr>Jonathan Gill: jgill14@utk.edu</vt:lpstr>
      <vt:lpstr/>
      <vt:lpstr>Howard L. Hall: hhall6@utk.edu</vt:lpstr>
      <vt:lpstr>John Auxier II: This method can help answer key questions in the ____Nuclear For</vt:lpstr>
      <vt:lpstr>John Auxier II: The main advantage of this technique is that it cannot simulate </vt:lpstr>
      <vt:lpstr/>
      <vt:lpstr>Author Name: The implications of this technique  extend toward therapy (or diagn</vt:lpstr>
      <vt:lpstr>Author Name: Though this method can provide insight into ____________, it can al</vt:lpstr>
      <vt:lpstr>Jonathan Gill: Generally, individuals new to this method will struggle because i</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John Auxier II: Demonstrating the procedure will be Jonathn Gill, (grad stud</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Preparation of the Standard Trinitite Formulation (STF)</vt:lpstr>
      <vt:lpstr>First, acquire the required quantities of quartz sand and additional components </vt:lpstr>
      <vt:lpstr>SHOT</vt:lpstr>
      <vt:lpstr>Table-1.xlsx, TEXT: Prepare 100 g of non-radioactive precursor matrix at one tim</vt:lpstr>
      <vt:lpstr>Next, use a mortar and pestle to pulverize and thoroughly mix the compounds, for</vt:lpstr>
      <vt:lpstr>SHOT, TEXT: See text protocol for reagents and quantities</vt:lpstr>
      <vt:lpstr>Agitate and mix again immediately prior to the next step.  Authors, how do you a</vt:lpstr>
      <vt:lpstr>Following this, acquire at least 1 gram of uranium nitrate hexahydrate, or UNH. </vt:lpstr>
      <vt:lpstr>Inside a fume hood, pulverize a few UNH crystals using a mortar and pestle to fo</vt:lpstr>
      <vt:lpstr>Add 33.75 micrograms of UNH per gram of the non-radioactive precursor matrix.  A</vt:lpstr>
      <vt:lpstr>Thoroughly mix the powder mixture, including the UNH, using a mortar and pestle</vt:lpstr>
      <vt:lpstr>SHOT, TEXT: Complete final mixing shortly before melting step</vt:lpstr>
      <vt:lpstr>Production of a 1-gram Melt Glass Sample</vt:lpstr>
      <vt:lpstr>At this point, fill a thick ceramic dish such as a mortar with approximately 100</vt:lpstr>
      <vt:lpstr>Preheat the high temperature furnace to 1400 degrees Celsius.  Authors, can you </vt:lpstr>
      <vt:lpstr>Carefully measure 1 gram of the non-radioactive powder mixture and place it in a</vt:lpstr>
      <vt:lpstr>Following this, carefully place the crucible in the heated high temperature furn</vt:lpstr>
      <vt:lpstr>After melting the mixture for 45 minutes, remove the sample and pour the molten </vt:lpstr>
      <vt:lpstr>Finally, allow the glass bead to cool for 1 to 2 minutes before handling for fur</vt:lpstr>
      <vt:lpstr>Author name, Step            :     (write your 1st  optional statement here)    </vt:lpstr>
      <vt:lpstr>Author name, Step            :     (write your 2nd optional statement here)    </vt:lpstr>
      <vt:lpstr/>
      <vt:lpstr>Results: Comparison and Analysis of Non-radioactive Synthetic Samples and Trinit</vt:lpstr>
      <vt:lpstr>Authors - please feel free to change the results title if you had something more</vt:lpstr>
      <vt:lpstr>Photographs reveal the similarities in color and texture of the non-radioactive </vt:lpstr>
      <vt:lpstr>Figure-1.tif</vt:lpstr>
      <vt:lpstr>Scanning Electron Microscope Secondary Electron images, which reveal similar fea</vt:lpstr>
      <vt:lpstr>Figure-2.tif</vt:lpstr>
      <vt:lpstr>A comparison of Powder X-Ray Diffraction spectra for trinitite and the synthetic</vt:lpstr>
      <vt:lpstr>Figure-3.tif</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John Auxier II: Once mastered, this technique can be done in  ____ (hours/min) i</vt:lpstr>
      <vt:lpstr>John Auxier II: While attempting this procedure, it’s important to remember to _</vt:lpstr>
      <vt:lpstr>John Auxier II: Following this procedure, other methods like _the development of</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10107</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9</cp:revision>
  <dcterms:created xsi:type="dcterms:W3CDTF">2015-08-29T18:38:00Z</dcterms:created>
  <dcterms:modified xsi:type="dcterms:W3CDTF">2015-10-07T03:21:00Z</dcterms:modified>
</cp:coreProperties>
</file>