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Submission ID #: 53439</w:t>
      </w:r>
    </w:p>
    <w:p w:rsidR="00746054" w:rsidRPr="00746054" w:rsidDel="00A12F8F" w:rsidRDefault="00746054" w:rsidP="00746054">
      <w:pPr>
        <w:outlineLvl w:val="0"/>
        <w:rPr>
          <w:rFonts w:ascii="Helvetica" w:eastAsia="Times" w:hAnsi="Helvetica"/>
          <w:b/>
          <w:sz w:val="22"/>
          <w:szCs w:val="20"/>
        </w:rPr>
      </w:pPr>
      <w:r w:rsidRPr="00746054">
        <w:rPr>
          <w:rFonts w:ascii="Helvetica" w:eastAsia="Times" w:hAnsi="Helvetica"/>
          <w:b/>
          <w:sz w:val="22"/>
          <w:szCs w:val="20"/>
        </w:rPr>
        <w:t>Editor Name: Jason Hill</w:t>
      </w: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Videographer name: Bruno Behnam</w:t>
      </w: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Film Date: 1/27/16</w:t>
      </w:r>
    </w:p>
    <w:p w:rsidR="00746054" w:rsidRPr="00746054" w:rsidRDefault="00746054" w:rsidP="00746054">
      <w:pPr>
        <w:outlineLvl w:val="0"/>
        <w:rPr>
          <w:rFonts w:ascii="Helvetica" w:eastAsia="Times" w:hAnsi="Helvetica"/>
          <w:b/>
          <w:sz w:val="22"/>
          <w:szCs w:val="20"/>
        </w:rPr>
      </w:pPr>
    </w:p>
    <w:p w:rsidR="00746054" w:rsidRPr="00746054" w:rsidRDefault="00746054" w:rsidP="00746054">
      <w:pPr>
        <w:widowControl w:val="0"/>
        <w:autoSpaceDE w:val="0"/>
        <w:autoSpaceDN w:val="0"/>
        <w:adjustRightInd w:val="0"/>
        <w:outlineLvl w:val="0"/>
        <w:rPr>
          <w:rFonts w:ascii="Helvetica" w:hAnsi="Helvetica" w:cs="Arial"/>
          <w:b/>
          <w:sz w:val="28"/>
        </w:rPr>
      </w:pPr>
      <w:r w:rsidRPr="00746054">
        <w:rPr>
          <w:rFonts w:ascii="Helvetica" w:hAnsi="Helvetica"/>
          <w:b/>
          <w:sz w:val="28"/>
        </w:rPr>
        <w:t>Authors and Affiliations:</w:t>
      </w:r>
      <w:r w:rsidRPr="00746054">
        <w:rPr>
          <w:rFonts w:ascii="Helvetica" w:hAnsi="Helvetica" w:cs="Arial"/>
          <w:b/>
          <w:sz w:val="28"/>
        </w:rPr>
        <w:t xml:space="preserve"> Katharina Köninger</w:t>
      </w:r>
      <w:r w:rsidRPr="00746054">
        <w:rPr>
          <w:rFonts w:ascii="Helvetica" w:hAnsi="Helvetica" w:cs="Arial"/>
          <w:b/>
          <w:sz w:val="28"/>
          <w:vertAlign w:val="superscript"/>
        </w:rPr>
        <w:t>1</w:t>
      </w:r>
      <w:r w:rsidRPr="00746054">
        <w:rPr>
          <w:rFonts w:ascii="Helvetica" w:hAnsi="Helvetica" w:cs="Arial"/>
          <w:b/>
          <w:sz w:val="28"/>
        </w:rPr>
        <w:t>, Marius Grote</w:t>
      </w:r>
      <w:r w:rsidRPr="00746054">
        <w:rPr>
          <w:rFonts w:ascii="Helvetica" w:hAnsi="Helvetica" w:cs="Arial"/>
          <w:b/>
          <w:sz w:val="28"/>
          <w:vertAlign w:val="superscript"/>
        </w:rPr>
        <w:t>1</w:t>
      </w:r>
      <w:r w:rsidRPr="00746054">
        <w:rPr>
          <w:rFonts w:ascii="Helvetica" w:hAnsi="Helvetica" w:cs="Arial"/>
          <w:b/>
          <w:sz w:val="28"/>
        </w:rPr>
        <w:t xml:space="preserve">, </w:t>
      </w:r>
      <w:proofErr w:type="spellStart"/>
      <w:r w:rsidRPr="00746054">
        <w:rPr>
          <w:rFonts w:ascii="Helvetica" w:hAnsi="Helvetica" w:cs="Arial"/>
          <w:b/>
          <w:sz w:val="28"/>
        </w:rPr>
        <w:t>Ioannis</w:t>
      </w:r>
      <w:proofErr w:type="spellEnd"/>
      <w:r w:rsidRPr="00746054">
        <w:rPr>
          <w:rFonts w:ascii="Helvetica" w:hAnsi="Helvetica" w:cs="Arial"/>
          <w:b/>
          <w:sz w:val="28"/>
        </w:rPr>
        <w:t xml:space="preserve"> Zachos</w:t>
      </w:r>
      <w:r w:rsidRPr="00746054">
        <w:rPr>
          <w:rFonts w:ascii="Helvetica" w:hAnsi="Helvetica" w:cs="Arial"/>
          <w:b/>
          <w:sz w:val="28"/>
          <w:vertAlign w:val="superscript"/>
        </w:rPr>
        <w:t>1</w:t>
      </w:r>
      <w:r w:rsidRPr="00746054">
        <w:rPr>
          <w:rFonts w:ascii="Helvetica" w:hAnsi="Helvetica" w:cs="Arial"/>
          <w:b/>
          <w:sz w:val="28"/>
        </w:rPr>
        <w:t>, Frank Hollmann</w:t>
      </w:r>
      <w:r w:rsidRPr="00746054">
        <w:rPr>
          <w:rFonts w:ascii="Helvetica" w:hAnsi="Helvetica" w:cs="Arial"/>
          <w:b/>
          <w:sz w:val="28"/>
          <w:vertAlign w:val="superscript"/>
        </w:rPr>
        <w:t>2*</w:t>
      </w:r>
      <w:r w:rsidRPr="00746054">
        <w:rPr>
          <w:rFonts w:ascii="Helvetica" w:hAnsi="Helvetica" w:cs="Arial"/>
          <w:b/>
          <w:sz w:val="28"/>
        </w:rPr>
        <w:t>, Robert Kourist</w:t>
      </w:r>
      <w:r w:rsidRPr="00746054">
        <w:rPr>
          <w:rFonts w:ascii="Helvetica" w:hAnsi="Helvetica" w:cs="Arial"/>
          <w:b/>
          <w:sz w:val="28"/>
          <w:vertAlign w:val="superscript"/>
        </w:rPr>
        <w:t>1*</w:t>
      </w:r>
      <w:r w:rsidRPr="00746054">
        <w:rPr>
          <w:rFonts w:ascii="Helvetica" w:hAnsi="Helvetica" w:cs="Arial"/>
          <w:b/>
          <w:sz w:val="28"/>
        </w:rPr>
        <w:t>.</w:t>
      </w:r>
    </w:p>
    <w:p w:rsidR="00746054" w:rsidRPr="00746054" w:rsidRDefault="00746054" w:rsidP="00746054">
      <w:pPr>
        <w:widowControl w:val="0"/>
        <w:autoSpaceDE w:val="0"/>
        <w:autoSpaceDN w:val="0"/>
        <w:adjustRightInd w:val="0"/>
        <w:rPr>
          <w:rFonts w:ascii="GJKHG F+ Helvetica" w:hAnsi="GJKHG F+ Helvetica" w:cs="GJKHG F+ Helvetica"/>
          <w:color w:val="000000"/>
        </w:rPr>
      </w:pPr>
    </w:p>
    <w:p w:rsidR="00746054" w:rsidRPr="00746054" w:rsidRDefault="00746054" w:rsidP="00746054">
      <w:pPr>
        <w:widowControl w:val="0"/>
        <w:autoSpaceDE w:val="0"/>
        <w:autoSpaceDN w:val="0"/>
        <w:adjustRightInd w:val="0"/>
        <w:rPr>
          <w:rFonts w:ascii="Helvetica" w:hAnsi="Helvetica" w:cs="GJKHG F+ Helvetica"/>
          <w:color w:val="000000"/>
        </w:rPr>
      </w:pPr>
      <w:r w:rsidRPr="00746054">
        <w:rPr>
          <w:rFonts w:ascii="Helvetica" w:hAnsi="Helvetica" w:cs="GJKHG F+ Helvetica"/>
          <w:color w:val="000000"/>
        </w:rPr>
        <w:t xml:space="preserve">Ruhr </w:t>
      </w:r>
      <w:proofErr w:type="spellStart"/>
      <w:r w:rsidRPr="00746054">
        <w:rPr>
          <w:rFonts w:ascii="Helvetica" w:hAnsi="Helvetica" w:cs="GJKHG F+ Helvetica"/>
          <w:color w:val="000000"/>
        </w:rPr>
        <w:t>Universität</w:t>
      </w:r>
      <w:proofErr w:type="spellEnd"/>
      <w:r w:rsidRPr="00746054">
        <w:rPr>
          <w:rFonts w:ascii="Helvetica" w:hAnsi="Helvetica" w:cs="GJKHG F+ Helvetica"/>
          <w:color w:val="000000"/>
        </w:rPr>
        <w:t xml:space="preserve"> Bochum</w:t>
      </w:r>
      <w:r w:rsidRPr="00746054">
        <w:rPr>
          <w:rFonts w:ascii="Helvetica" w:hAnsi="Helvetica" w:cs="GJKHG F+ Helvetica"/>
          <w:color w:val="000000"/>
          <w:vertAlign w:val="superscript"/>
        </w:rPr>
        <w:t>1</w:t>
      </w:r>
      <w:r w:rsidRPr="00746054">
        <w:rPr>
          <w:rFonts w:ascii="Helvetica" w:hAnsi="Helvetica" w:cs="GJKHG F+ Helvetica"/>
          <w:color w:val="000000"/>
        </w:rPr>
        <w:t xml:space="preserve">, </w:t>
      </w:r>
      <w:proofErr w:type="spellStart"/>
      <w:r w:rsidRPr="00746054">
        <w:rPr>
          <w:rFonts w:ascii="Helvetica" w:hAnsi="Helvetica" w:cs="GJKHG F+ Helvetica"/>
          <w:color w:val="000000"/>
        </w:rPr>
        <w:t>Universitätstr</w:t>
      </w:r>
      <w:proofErr w:type="spellEnd"/>
      <w:r w:rsidRPr="00746054">
        <w:rPr>
          <w:rFonts w:ascii="Helvetica" w:hAnsi="Helvetica" w:cs="GJKHG F+ Helvetica"/>
          <w:color w:val="000000"/>
        </w:rPr>
        <w:t xml:space="preserve">. </w:t>
      </w:r>
      <w:proofErr w:type="gramStart"/>
      <w:r w:rsidRPr="00746054">
        <w:rPr>
          <w:rFonts w:ascii="Helvetica" w:hAnsi="Helvetica" w:cs="GJKHG F+ Helvetica"/>
          <w:color w:val="000000"/>
        </w:rPr>
        <w:t>150, 44780 Bochum, Germany.</w:t>
      </w:r>
      <w:proofErr w:type="gramEnd"/>
      <w:r w:rsidRPr="00746054">
        <w:rPr>
          <w:rFonts w:ascii="Helvetica" w:hAnsi="Helvetica" w:cs="GJKHG F+ Helvetica"/>
          <w:color w:val="000000"/>
        </w:rPr>
        <w:t xml:space="preserve"> </w:t>
      </w:r>
      <w:proofErr w:type="gramStart"/>
      <w:r w:rsidRPr="00746054">
        <w:rPr>
          <w:rFonts w:ascii="Helvetica" w:hAnsi="Helvetica" w:cs="GJKHG F+ Helvetica"/>
          <w:color w:val="000000"/>
        </w:rPr>
        <w:t>Department of Biotechnology</w:t>
      </w:r>
      <w:r w:rsidRPr="00746054">
        <w:rPr>
          <w:rFonts w:ascii="Helvetica" w:hAnsi="Helvetica" w:cs="GJKHG F+ Helvetica"/>
          <w:color w:val="000000"/>
          <w:vertAlign w:val="superscript"/>
        </w:rPr>
        <w:t>2</w:t>
      </w:r>
      <w:r w:rsidRPr="00746054">
        <w:rPr>
          <w:rFonts w:ascii="Helvetica" w:hAnsi="Helvetica" w:cs="GJKHG F+ Helvetica"/>
          <w:color w:val="000000"/>
        </w:rPr>
        <w:t xml:space="preserve">, Delft University of Technology, </w:t>
      </w:r>
      <w:proofErr w:type="spellStart"/>
      <w:r w:rsidRPr="00746054">
        <w:rPr>
          <w:rFonts w:ascii="Helvetica" w:hAnsi="Helvetica" w:cs="GJKHG F+ Helvetica"/>
          <w:color w:val="000000"/>
        </w:rPr>
        <w:t>Julianalaan</w:t>
      </w:r>
      <w:proofErr w:type="spellEnd"/>
      <w:r w:rsidRPr="00746054">
        <w:rPr>
          <w:rFonts w:ascii="Helvetica" w:hAnsi="Helvetica" w:cs="GJKHG F+ Helvetica"/>
          <w:color w:val="000000"/>
        </w:rPr>
        <w:t xml:space="preserve"> 136, Delft 2628BL, Netherlands.</w:t>
      </w:r>
      <w:proofErr w:type="gramEnd"/>
    </w:p>
    <w:p w:rsidR="00746054" w:rsidRPr="00746054" w:rsidRDefault="00746054" w:rsidP="00746054">
      <w:pPr>
        <w:widowControl w:val="0"/>
        <w:autoSpaceDE w:val="0"/>
        <w:autoSpaceDN w:val="0"/>
        <w:adjustRightInd w:val="0"/>
        <w:rPr>
          <w:rFonts w:ascii="Helvetica" w:hAnsi="Helvetica" w:cs="GJKHG F+ Helvetica"/>
          <w:color w:val="000000"/>
        </w:rPr>
      </w:pPr>
    </w:p>
    <w:p w:rsidR="00746054" w:rsidRPr="00746054" w:rsidRDefault="00746054" w:rsidP="00746054">
      <w:pPr>
        <w:widowControl w:val="0"/>
        <w:autoSpaceDE w:val="0"/>
        <w:autoSpaceDN w:val="0"/>
        <w:adjustRightInd w:val="0"/>
        <w:rPr>
          <w:rFonts w:ascii="Helvetica" w:hAnsi="Helvetica" w:cs="GJKHG F+ Helvetica"/>
          <w:color w:val="000000"/>
        </w:rPr>
      </w:pPr>
      <w:r w:rsidRPr="00746054">
        <w:rPr>
          <w:rFonts w:ascii="Helvetica" w:hAnsi="Helvetica" w:cs="GJKHG F+ Helvetica"/>
          <w:color w:val="000000"/>
        </w:rPr>
        <w:t>*Corresponding authors</w:t>
      </w:r>
    </w:p>
    <w:p w:rsidR="00746054" w:rsidRPr="00746054" w:rsidRDefault="00746054" w:rsidP="00746054">
      <w:pPr>
        <w:widowControl w:val="0"/>
        <w:autoSpaceDE w:val="0"/>
        <w:autoSpaceDN w:val="0"/>
        <w:adjustRightInd w:val="0"/>
        <w:rPr>
          <w:rFonts w:ascii="Helvetica" w:hAnsi="Helvetica" w:cs="GJKHG F+ Helvetica"/>
          <w:color w:val="000000"/>
        </w:rPr>
      </w:pPr>
    </w:p>
    <w:p w:rsidR="00746054" w:rsidRPr="00746054" w:rsidRDefault="00746054" w:rsidP="00746054">
      <w:pPr>
        <w:outlineLvl w:val="0"/>
        <w:rPr>
          <w:rFonts w:ascii="Helvetica" w:eastAsia="Times" w:hAnsi="Helvetica" w:cs="Arial"/>
          <w:b/>
          <w:sz w:val="28"/>
        </w:rPr>
      </w:pPr>
      <w:r w:rsidRPr="00746054">
        <w:rPr>
          <w:rFonts w:ascii="Helvetica" w:eastAsia="Times" w:hAnsi="Helvetica"/>
          <w:b/>
          <w:sz w:val="28"/>
          <w:szCs w:val="20"/>
        </w:rPr>
        <w:t>Title:</w:t>
      </w:r>
      <w:r w:rsidRPr="00746054">
        <w:rPr>
          <w:rFonts w:ascii="Helvetica" w:eastAsia="Times" w:hAnsi="Helvetica" w:cs="Arial"/>
          <w:b/>
          <w:sz w:val="28"/>
        </w:rPr>
        <w:t xml:space="preserve"> Light-driven Enzymatic Decarboxylation</w:t>
      </w:r>
    </w:p>
    <w:p w:rsidR="00746054" w:rsidRPr="00746054" w:rsidRDefault="00746054" w:rsidP="00746054">
      <w:pPr>
        <w:outlineLvl w:val="0"/>
        <w:rPr>
          <w:rFonts w:ascii="Helvetica" w:eastAsia="Times" w:hAnsi="Helvetica"/>
          <w:b/>
          <w:sz w:val="22"/>
          <w:szCs w:val="20"/>
        </w:rPr>
      </w:pPr>
    </w:p>
    <w:p w:rsidR="00746054" w:rsidRPr="00746054" w:rsidRDefault="00746054" w:rsidP="00746054">
      <w:pPr>
        <w:outlineLvl w:val="0"/>
        <w:rPr>
          <w:rFonts w:ascii="Helvetica" w:eastAsia="Times" w:hAnsi="Helvetica"/>
          <w:b/>
          <w:sz w:val="22"/>
          <w:szCs w:val="20"/>
        </w:rPr>
      </w:pP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Corresponding Authors:</w:t>
      </w:r>
    </w:p>
    <w:p w:rsidR="00746054" w:rsidRPr="00746054" w:rsidRDefault="00746054" w:rsidP="00746054">
      <w:pPr>
        <w:outlineLvl w:val="0"/>
        <w:rPr>
          <w:rFonts w:ascii="Helvetica" w:eastAsia="Times" w:hAnsi="Helvetica"/>
          <w:b/>
          <w:sz w:val="22"/>
          <w:szCs w:val="20"/>
        </w:rPr>
      </w:pP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 xml:space="preserve">Robert </w:t>
      </w:r>
      <w:proofErr w:type="spellStart"/>
      <w:r w:rsidRPr="00746054">
        <w:rPr>
          <w:rFonts w:ascii="Helvetica" w:eastAsia="Times" w:hAnsi="Helvetica"/>
          <w:b/>
          <w:sz w:val="22"/>
          <w:szCs w:val="20"/>
        </w:rPr>
        <w:t>Kourist</w:t>
      </w:r>
      <w:proofErr w:type="spellEnd"/>
      <w:r w:rsidRPr="00746054">
        <w:rPr>
          <w:rFonts w:ascii="Helvetica" w:eastAsia="Times" w:hAnsi="Helvetica"/>
          <w:b/>
          <w:sz w:val="22"/>
          <w:szCs w:val="20"/>
        </w:rPr>
        <w:t>,</w:t>
      </w: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 xml:space="preserve">Ruhr </w:t>
      </w:r>
      <w:proofErr w:type="spellStart"/>
      <w:r w:rsidRPr="00746054">
        <w:rPr>
          <w:rFonts w:ascii="Helvetica" w:eastAsia="Times" w:hAnsi="Helvetica"/>
          <w:b/>
          <w:sz w:val="22"/>
          <w:szCs w:val="20"/>
        </w:rPr>
        <w:t>Universität</w:t>
      </w:r>
      <w:proofErr w:type="spellEnd"/>
      <w:r w:rsidRPr="00746054">
        <w:rPr>
          <w:rFonts w:ascii="Helvetica" w:eastAsia="Times" w:hAnsi="Helvetica"/>
          <w:b/>
          <w:sz w:val="22"/>
          <w:szCs w:val="20"/>
        </w:rPr>
        <w:t xml:space="preserve"> Bochum</w:t>
      </w:r>
    </w:p>
    <w:p w:rsidR="00746054" w:rsidRPr="00746054" w:rsidRDefault="00746054" w:rsidP="00746054">
      <w:pPr>
        <w:outlineLvl w:val="0"/>
        <w:rPr>
          <w:rFonts w:ascii="Helvetica" w:eastAsia="Times" w:hAnsi="Helvetica"/>
          <w:b/>
          <w:sz w:val="22"/>
          <w:szCs w:val="20"/>
          <w:lang w:val="de-DE"/>
        </w:rPr>
      </w:pPr>
      <w:r w:rsidRPr="00746054">
        <w:rPr>
          <w:rFonts w:ascii="Helvetica" w:eastAsia="Times" w:hAnsi="Helvetica"/>
          <w:b/>
          <w:sz w:val="22"/>
          <w:szCs w:val="20"/>
          <w:lang w:val="de-DE"/>
        </w:rPr>
        <w:t>Universitätstr. 150, 44780 Bochum, Germany</w:t>
      </w:r>
    </w:p>
    <w:p w:rsidR="00746054" w:rsidRPr="00746054" w:rsidRDefault="00746054" w:rsidP="00746054">
      <w:pPr>
        <w:outlineLvl w:val="0"/>
        <w:rPr>
          <w:rFonts w:ascii="Helvetica" w:eastAsia="Times" w:hAnsi="Helvetica"/>
          <w:b/>
          <w:sz w:val="22"/>
          <w:szCs w:val="20"/>
          <w:lang w:val="de-DE"/>
        </w:rPr>
      </w:pPr>
      <w:r w:rsidRPr="00746054">
        <w:rPr>
          <w:rFonts w:ascii="Helvetica" w:eastAsia="Times" w:hAnsi="Helvetica"/>
          <w:sz w:val="22"/>
          <w:szCs w:val="22"/>
          <w:u w:val="single"/>
          <w:lang w:val="de-DE"/>
        </w:rPr>
        <w:t>Robert.Kourist@rub.de</w:t>
      </w:r>
    </w:p>
    <w:p w:rsidR="00746054" w:rsidRPr="00746054" w:rsidRDefault="00746054" w:rsidP="00746054">
      <w:pPr>
        <w:outlineLvl w:val="0"/>
        <w:rPr>
          <w:rFonts w:ascii="Helvetica" w:eastAsia="Times" w:hAnsi="Helvetica"/>
          <w:b/>
          <w:sz w:val="22"/>
          <w:szCs w:val="20"/>
          <w:lang w:val="de-DE"/>
        </w:rPr>
      </w:pP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Frank Hollmann</w:t>
      </w: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Department of Biotechnology</w:t>
      </w: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Delft University of Technology,</w:t>
      </w:r>
    </w:p>
    <w:p w:rsidR="00746054" w:rsidRPr="00746054" w:rsidRDefault="00746054" w:rsidP="00746054">
      <w:pPr>
        <w:outlineLvl w:val="0"/>
        <w:rPr>
          <w:rFonts w:ascii="Helvetica" w:eastAsia="Times" w:hAnsi="Helvetica"/>
          <w:b/>
          <w:sz w:val="22"/>
          <w:szCs w:val="20"/>
        </w:rPr>
      </w:pPr>
      <w:proofErr w:type="spellStart"/>
      <w:r w:rsidRPr="00746054">
        <w:rPr>
          <w:rFonts w:ascii="Helvetica" w:eastAsia="Times" w:hAnsi="Helvetica"/>
          <w:b/>
          <w:sz w:val="22"/>
          <w:szCs w:val="20"/>
        </w:rPr>
        <w:t>Julianalaan</w:t>
      </w:r>
      <w:proofErr w:type="spellEnd"/>
      <w:r w:rsidRPr="00746054">
        <w:rPr>
          <w:rFonts w:ascii="Helvetica" w:eastAsia="Times" w:hAnsi="Helvetica"/>
          <w:b/>
          <w:sz w:val="22"/>
          <w:szCs w:val="20"/>
        </w:rPr>
        <w:t xml:space="preserve"> 136, Delft 2628BL, Netherlands</w:t>
      </w:r>
    </w:p>
    <w:p w:rsidR="00746054" w:rsidRPr="00746054" w:rsidRDefault="00746054" w:rsidP="00746054">
      <w:pPr>
        <w:outlineLvl w:val="0"/>
        <w:rPr>
          <w:rFonts w:ascii="Helvetica" w:eastAsia="Times" w:hAnsi="Helvetica"/>
          <w:sz w:val="22"/>
          <w:szCs w:val="22"/>
          <w:u w:val="single"/>
        </w:rPr>
      </w:pPr>
      <w:r w:rsidRPr="00746054">
        <w:rPr>
          <w:rFonts w:ascii="Helvetica" w:eastAsia="Times" w:hAnsi="Helvetica"/>
          <w:sz w:val="22"/>
          <w:szCs w:val="22"/>
          <w:u w:val="single"/>
        </w:rPr>
        <w:t>F.Hollmann@tudelft.nl</w:t>
      </w:r>
    </w:p>
    <w:p w:rsidR="00746054" w:rsidRPr="00746054" w:rsidRDefault="00746054" w:rsidP="00746054">
      <w:pPr>
        <w:outlineLvl w:val="0"/>
        <w:rPr>
          <w:rFonts w:ascii="Helvetica" w:eastAsia="Times" w:hAnsi="Helvetica"/>
          <w:b/>
          <w:sz w:val="22"/>
          <w:szCs w:val="20"/>
        </w:rPr>
      </w:pPr>
    </w:p>
    <w:p w:rsidR="00746054" w:rsidRPr="00746054" w:rsidRDefault="00746054" w:rsidP="00746054">
      <w:pPr>
        <w:outlineLvl w:val="0"/>
        <w:rPr>
          <w:rFonts w:ascii="Helvetica" w:eastAsia="Times" w:hAnsi="Helvetica"/>
          <w:b/>
          <w:sz w:val="22"/>
          <w:szCs w:val="20"/>
        </w:rPr>
      </w:pPr>
      <w:r w:rsidRPr="00746054">
        <w:rPr>
          <w:rFonts w:ascii="Helvetica" w:eastAsia="Times" w:hAnsi="Helvetica"/>
          <w:b/>
          <w:sz w:val="22"/>
          <w:szCs w:val="20"/>
        </w:rPr>
        <w:t>Co-authors:</w:t>
      </w:r>
    </w:p>
    <w:p w:rsidR="00746054" w:rsidRPr="000626F1" w:rsidRDefault="0031000A" w:rsidP="00746054">
      <w:pPr>
        <w:rPr>
          <w:rFonts w:ascii="Helvetica" w:eastAsia="Times" w:hAnsi="Helvetica"/>
          <w:color w:val="FF0000"/>
          <w:sz w:val="22"/>
          <w:szCs w:val="20"/>
          <w:u w:val="single"/>
        </w:rPr>
      </w:pPr>
      <w:hyperlink r:id="rId9" w:history="1">
        <w:r w:rsidRPr="000626F1">
          <w:rPr>
            <w:rStyle w:val="Hyperlink"/>
            <w:rFonts w:ascii="Helvetica" w:eastAsia="Times" w:hAnsi="Helvetica"/>
            <w:color w:val="FF0000"/>
            <w:sz w:val="22"/>
            <w:szCs w:val="20"/>
          </w:rPr>
          <w:t>Katharina.Koeninger@rub.de</w:t>
        </w:r>
      </w:hyperlink>
    </w:p>
    <w:p w:rsidR="0031000A" w:rsidRPr="000626F1" w:rsidRDefault="0031000A" w:rsidP="00746054">
      <w:pPr>
        <w:rPr>
          <w:rFonts w:ascii="Helvetica" w:eastAsia="Times" w:hAnsi="Helvetica"/>
          <w:color w:val="FF0000"/>
          <w:sz w:val="22"/>
          <w:szCs w:val="20"/>
          <w:u w:val="single"/>
        </w:rPr>
      </w:pPr>
      <w:r w:rsidRPr="000626F1">
        <w:rPr>
          <w:rFonts w:ascii="Helvetica" w:eastAsia="Times" w:hAnsi="Helvetica"/>
          <w:color w:val="FF0000"/>
          <w:sz w:val="22"/>
          <w:szCs w:val="20"/>
          <w:u w:val="single"/>
        </w:rPr>
        <w:t>Marius.Grote@rub.de</w:t>
      </w:r>
    </w:p>
    <w:p w:rsidR="00746054" w:rsidRPr="00746054" w:rsidRDefault="00B62997" w:rsidP="00746054">
      <w:pPr>
        <w:rPr>
          <w:rFonts w:ascii="Helvetica" w:eastAsia="Times" w:hAnsi="Helvetica"/>
          <w:sz w:val="22"/>
          <w:szCs w:val="20"/>
          <w:u w:val="single"/>
        </w:rPr>
      </w:pPr>
      <w:hyperlink r:id="rId10" w:history="1">
        <w:r w:rsidR="00746054" w:rsidRPr="00746054">
          <w:rPr>
            <w:rFonts w:ascii="Helvetica" w:eastAsia="Times" w:hAnsi="Helvetica"/>
            <w:sz w:val="22"/>
            <w:szCs w:val="20"/>
            <w:u w:val="single"/>
          </w:rPr>
          <w:t>Ioannis.Zachos@rub.de</w:t>
        </w:r>
      </w:hyperlink>
    </w:p>
    <w:p w:rsidR="00746054" w:rsidRPr="00746054" w:rsidRDefault="00746054" w:rsidP="00746054">
      <w:pPr>
        <w:rPr>
          <w:rFonts w:ascii="Helvetica" w:eastAsia="Times" w:hAnsi="Helvetica"/>
          <w:sz w:val="22"/>
          <w:szCs w:val="20"/>
          <w:u w:val="single"/>
        </w:rPr>
      </w:pPr>
    </w:p>
    <w:p w:rsidR="00746054" w:rsidRPr="00746054" w:rsidRDefault="00746054" w:rsidP="00746054">
      <w:pPr>
        <w:ind w:firstLine="720"/>
        <w:rPr>
          <w:rFonts w:ascii="Helvetica" w:eastAsia="Times" w:hAnsi="Helvetica"/>
          <w:sz w:val="22"/>
          <w:szCs w:val="20"/>
        </w:rPr>
      </w:pPr>
      <w:r w:rsidRPr="00746054">
        <w:rPr>
          <w:rFonts w:ascii="Helvetica" w:eastAsia="Times" w:hAnsi="Helvetica"/>
          <w:sz w:val="22"/>
          <w:szCs w:val="20"/>
          <w:highlight w:val="yellow"/>
        </w:rPr>
        <w:t>Authors</w:t>
      </w:r>
      <w:r w:rsidR="0087525A">
        <w:rPr>
          <w:rFonts w:ascii="Helvetica" w:eastAsia="Times" w:hAnsi="Helvetica"/>
          <w:sz w:val="22"/>
          <w:szCs w:val="20"/>
          <w:highlight w:val="yellow"/>
        </w:rPr>
        <w:t xml:space="preserve">: </w:t>
      </w:r>
      <w:r w:rsidRPr="00746054">
        <w:rPr>
          <w:rFonts w:ascii="Helvetica" w:eastAsia="Times" w:hAnsi="Helvetica"/>
          <w:sz w:val="22"/>
          <w:szCs w:val="20"/>
          <w:highlight w:val="yellow"/>
        </w:rPr>
        <w:t>please supply the contact e-mail for the additional author Marius Grote</w:t>
      </w:r>
    </w:p>
    <w:p w:rsidR="00746054" w:rsidRPr="00746054" w:rsidRDefault="00746054" w:rsidP="00746054">
      <w:pPr>
        <w:rPr>
          <w:rFonts w:ascii="Helvetica" w:eastAsia="Times" w:hAnsi="Helvetica"/>
          <w:sz w:val="22"/>
          <w:szCs w:val="20"/>
        </w:rPr>
      </w:pPr>
      <w:r w:rsidRPr="00746054">
        <w:rPr>
          <w:rFonts w:ascii="Helvetica" w:eastAsia="Times" w:hAnsi="Helvetica"/>
          <w:sz w:val="22"/>
          <w:szCs w:val="20"/>
        </w:rPr>
        <w:br w:type="page"/>
      </w:r>
    </w:p>
    <w:p w:rsidR="00746054" w:rsidRPr="00746054" w:rsidRDefault="00746054" w:rsidP="00746054">
      <w:pPr>
        <w:rPr>
          <w:rFonts w:ascii="Helvetica" w:eastAsia="Times" w:hAnsi="Helvetica"/>
          <w:sz w:val="22"/>
          <w:szCs w:val="20"/>
        </w:rPr>
      </w:pPr>
    </w:p>
    <w:p w:rsidR="00746054" w:rsidRPr="00746054" w:rsidRDefault="00746054" w:rsidP="00746054">
      <w:pPr>
        <w:spacing w:before="120"/>
        <w:rPr>
          <w:rFonts w:ascii="Helvetica" w:eastAsia="Times" w:hAnsi="Helvetica"/>
          <w:sz w:val="22"/>
          <w:szCs w:val="20"/>
        </w:rPr>
      </w:pPr>
      <w:r w:rsidRPr="00746054">
        <w:rPr>
          <w:rFonts w:ascii="Helvetica" w:eastAsia="Times" w:hAnsi="Helvetica"/>
          <w:b/>
          <w:sz w:val="22"/>
          <w:szCs w:val="20"/>
        </w:rPr>
        <w:t>A.</w:t>
      </w:r>
      <w:r w:rsidRPr="00746054">
        <w:rPr>
          <w:rFonts w:ascii="Helvetica" w:eastAsia="Times" w:hAnsi="Helvetica"/>
          <w:sz w:val="22"/>
          <w:szCs w:val="20"/>
        </w:rPr>
        <w:t xml:space="preserve">  Will you require JoVE to record video microscopy, such as filming a complex dissection or microinjection technique? (Y/N)__N______</w:t>
      </w:r>
      <w:proofErr w:type="gramStart"/>
      <w:r w:rsidRPr="00746054">
        <w:rPr>
          <w:rFonts w:ascii="Helvetica" w:eastAsia="Times" w:hAnsi="Helvetica"/>
          <w:sz w:val="22"/>
          <w:szCs w:val="20"/>
        </w:rPr>
        <w:t>_  (</w:t>
      </w:r>
      <w:proofErr w:type="gramEnd"/>
      <w:r w:rsidRPr="00746054">
        <w:rPr>
          <w:rFonts w:ascii="Helvetica" w:eastAsia="Times" w:hAnsi="Helvetica"/>
          <w:sz w:val="22"/>
          <w:szCs w:val="20"/>
        </w:rPr>
        <w:t>If you can record images/videos using your own camera/software, then mark No)   If yes, please list make and model of your microscope: _____________________________________________</w:t>
      </w:r>
    </w:p>
    <w:p w:rsidR="00746054" w:rsidRPr="00746054" w:rsidRDefault="00746054" w:rsidP="00746054">
      <w:pPr>
        <w:spacing w:before="120"/>
        <w:rPr>
          <w:rFonts w:ascii="Helvetica" w:eastAsia="Times" w:hAnsi="Helvetica"/>
          <w:sz w:val="22"/>
          <w:szCs w:val="20"/>
        </w:rPr>
      </w:pPr>
      <w:r w:rsidRPr="00746054">
        <w:rPr>
          <w:rFonts w:ascii="Helvetica" w:eastAsia="Times" w:hAnsi="Helvetica"/>
          <w:b/>
          <w:sz w:val="22"/>
          <w:szCs w:val="20"/>
        </w:rPr>
        <w:t>B.</w:t>
      </w:r>
      <w:r w:rsidRPr="00746054">
        <w:rPr>
          <w:rFonts w:ascii="Helvetica" w:eastAsia="Times" w:hAnsi="Helvetica"/>
          <w:sz w:val="22"/>
          <w:szCs w:val="20"/>
        </w:rPr>
        <w:t xml:space="preserve">   Does your protocol include detailed, step-by-step, descriptions of software usage? (Y/N)</w:t>
      </w:r>
      <w:proofErr w:type="gramStart"/>
      <w:r w:rsidRPr="00746054">
        <w:rPr>
          <w:rFonts w:ascii="Helvetica" w:eastAsia="Times" w:hAnsi="Helvetica"/>
          <w:sz w:val="22"/>
          <w:szCs w:val="20"/>
        </w:rPr>
        <w:t xml:space="preserve">___N_____ If yes, we will need you to record using </w:t>
      </w:r>
      <w:hyperlink r:id="rId11" w:history="1">
        <w:r w:rsidRPr="00746054">
          <w:rPr>
            <w:rFonts w:ascii="Helvetica" w:eastAsia="Times" w:hAnsi="Helvetica"/>
            <w:color w:val="0000FF"/>
            <w:sz w:val="22"/>
            <w:szCs w:val="20"/>
            <w:u w:val="single"/>
          </w:rPr>
          <w:t>screen recording software</w:t>
        </w:r>
      </w:hyperlink>
      <w:r w:rsidRPr="00746054">
        <w:rPr>
          <w:rFonts w:ascii="Helvetica" w:eastAsia="Times" w:hAnsi="Helvetica"/>
          <w:sz w:val="22"/>
          <w:szCs w:val="20"/>
        </w:rPr>
        <w:t xml:space="preserve"> to capture the steps.</w:t>
      </w:r>
      <w:proofErr w:type="gramEnd"/>
      <w:r w:rsidRPr="00746054">
        <w:rPr>
          <w:rFonts w:ascii="Helvetica" w:eastAsia="Times" w:hAnsi="Helvetica"/>
          <w:sz w:val="22"/>
          <w:szCs w:val="20"/>
        </w:rPr>
        <w:t xml:space="preserve"> If you use a Mac, </w:t>
      </w:r>
      <w:hyperlink r:id="rId12" w:history="1">
        <w:r w:rsidRPr="00746054">
          <w:rPr>
            <w:rFonts w:ascii="Helvetica" w:eastAsia="Times" w:hAnsi="Helvetica"/>
            <w:color w:val="0000FF"/>
            <w:sz w:val="22"/>
            <w:szCs w:val="20"/>
            <w:u w:val="single"/>
          </w:rPr>
          <w:t>QuickTime X</w:t>
        </w:r>
      </w:hyperlink>
      <w:r w:rsidRPr="00746054">
        <w:rPr>
          <w:rFonts w:ascii="Helvetica" w:eastAsia="Times" w:hAnsi="Helvetica"/>
          <w:sz w:val="22"/>
          <w:szCs w:val="20"/>
        </w:rPr>
        <w:t xml:space="preserve"> also has the ability to record the steps.</w:t>
      </w:r>
    </w:p>
    <w:p w:rsidR="00746054" w:rsidRPr="00746054" w:rsidRDefault="00746054" w:rsidP="00746054">
      <w:pPr>
        <w:spacing w:before="120"/>
        <w:rPr>
          <w:rFonts w:ascii="Helvetica" w:eastAsia="Times" w:hAnsi="Helvetica"/>
          <w:color w:val="FF0000"/>
          <w:sz w:val="22"/>
          <w:szCs w:val="20"/>
        </w:rPr>
      </w:pPr>
      <w:r w:rsidRPr="00746054">
        <w:rPr>
          <w:rFonts w:ascii="Helvetica" w:eastAsia="Times" w:hAnsi="Helvetica"/>
          <w:b/>
          <w:sz w:val="22"/>
          <w:szCs w:val="20"/>
        </w:rPr>
        <w:t>C.</w:t>
      </w:r>
      <w:r w:rsidRPr="00746054">
        <w:rPr>
          <w:rFonts w:ascii="Helvetica" w:eastAsia="Times" w:hAnsi="Helvetica"/>
          <w:sz w:val="22"/>
          <w:szCs w:val="20"/>
        </w:rPr>
        <w:t xml:space="preserve">  Which steps of your protocol will viewers benefit most from having filmed? Please list 4-6 individual steps using the step numbers listed in this document. (Please do not list entire sections.) </w:t>
      </w:r>
    </w:p>
    <w:p w:rsidR="00746054" w:rsidRPr="00746054" w:rsidRDefault="00746054" w:rsidP="00746054">
      <w:pPr>
        <w:spacing w:before="120"/>
        <w:rPr>
          <w:rFonts w:ascii="Helvetica" w:eastAsia="Times" w:hAnsi="Helvetica"/>
          <w:sz w:val="22"/>
          <w:szCs w:val="20"/>
        </w:rPr>
      </w:pPr>
      <w:r w:rsidRPr="00746054">
        <w:rPr>
          <w:rFonts w:ascii="Helvetica" w:eastAsia="Times" w:hAnsi="Helvetica"/>
          <w:sz w:val="22"/>
          <w:szCs w:val="20"/>
        </w:rPr>
        <w:t>4.1</w:t>
      </w:r>
    </w:p>
    <w:p w:rsidR="00746054" w:rsidRPr="00746054" w:rsidRDefault="00746054" w:rsidP="00746054">
      <w:pPr>
        <w:spacing w:before="120"/>
        <w:rPr>
          <w:rFonts w:ascii="Helvetica" w:eastAsia="Times" w:hAnsi="Helvetica"/>
          <w:sz w:val="22"/>
          <w:szCs w:val="20"/>
        </w:rPr>
      </w:pPr>
      <w:r w:rsidRPr="00746054">
        <w:rPr>
          <w:rFonts w:ascii="Helvetica" w:eastAsia="Times" w:hAnsi="Helvetica"/>
          <w:sz w:val="22"/>
          <w:szCs w:val="20"/>
        </w:rPr>
        <w:t xml:space="preserve">4.3 </w:t>
      </w:r>
    </w:p>
    <w:p w:rsidR="00746054" w:rsidRPr="00746054" w:rsidRDefault="00746054" w:rsidP="00746054">
      <w:pPr>
        <w:spacing w:before="120"/>
        <w:rPr>
          <w:rFonts w:ascii="Helvetica" w:eastAsia="Times" w:hAnsi="Helvetica"/>
          <w:sz w:val="22"/>
          <w:szCs w:val="20"/>
        </w:rPr>
      </w:pPr>
    </w:p>
    <w:p w:rsidR="00746054" w:rsidRPr="00746054" w:rsidRDefault="00746054" w:rsidP="00746054">
      <w:pPr>
        <w:spacing w:before="120"/>
        <w:rPr>
          <w:rFonts w:ascii="Helvetica" w:eastAsia="Times" w:hAnsi="Helvetica"/>
          <w:sz w:val="22"/>
          <w:szCs w:val="20"/>
        </w:rPr>
      </w:pPr>
      <w:r w:rsidRPr="00746054">
        <w:rPr>
          <w:rFonts w:ascii="Helvetica" w:eastAsia="Times" w:hAnsi="Helvetica"/>
          <w:b/>
          <w:sz w:val="22"/>
          <w:szCs w:val="20"/>
        </w:rPr>
        <w:t>D.</w:t>
      </w:r>
      <w:r w:rsidRPr="00746054">
        <w:rPr>
          <w:rFonts w:ascii="Helvetica" w:eastAsia="Times" w:hAnsi="Helvetica"/>
          <w:sz w:val="22"/>
          <w:szCs w:val="20"/>
        </w:rPr>
        <w:t xml:space="preserve">  What is the single most difficult aspect of this procedure and what do you do to ensure success?  Please list 1-2 individual steps using the step numbers listed in this document. (Please do not list entire sections.) </w:t>
      </w:r>
    </w:p>
    <w:p w:rsidR="00746054" w:rsidRPr="00746054" w:rsidRDefault="00746054" w:rsidP="00746054">
      <w:pPr>
        <w:spacing w:before="120"/>
        <w:rPr>
          <w:rFonts w:ascii="Helvetica" w:eastAsia="Times" w:hAnsi="Helvetica"/>
          <w:sz w:val="22"/>
          <w:szCs w:val="20"/>
        </w:rPr>
      </w:pPr>
      <w:r w:rsidRPr="00746054">
        <w:rPr>
          <w:rFonts w:ascii="Helvetica" w:eastAsia="Times" w:hAnsi="Helvetica"/>
          <w:sz w:val="22"/>
          <w:szCs w:val="20"/>
        </w:rPr>
        <w:t xml:space="preserve">4.3 </w:t>
      </w:r>
      <w:proofErr w:type="spellStart"/>
      <w:r w:rsidRPr="00746054">
        <w:rPr>
          <w:rFonts w:ascii="Helvetica" w:eastAsia="Times" w:hAnsi="Helvetica"/>
          <w:sz w:val="22"/>
          <w:szCs w:val="20"/>
        </w:rPr>
        <w:t>Lightbiocatalysis</w:t>
      </w:r>
      <w:proofErr w:type="spellEnd"/>
    </w:p>
    <w:p w:rsidR="00746054" w:rsidRPr="00746054" w:rsidRDefault="00746054" w:rsidP="00746054">
      <w:pPr>
        <w:spacing w:before="120"/>
        <w:rPr>
          <w:rFonts w:ascii="Helvetica" w:eastAsia="Times" w:hAnsi="Helvetica"/>
          <w:sz w:val="22"/>
          <w:szCs w:val="20"/>
        </w:rPr>
      </w:pPr>
      <w:r w:rsidRPr="00746054">
        <w:rPr>
          <w:rFonts w:ascii="Helvetica" w:eastAsia="Times" w:hAnsi="Helvetica"/>
          <w:sz w:val="22"/>
          <w:szCs w:val="20"/>
        </w:rPr>
        <w:t xml:space="preserve">Precautions: special construction was built, so that the tubes will always be in the same distance from the light source and are illuminated equally. </w:t>
      </w:r>
    </w:p>
    <w:p w:rsidR="00746054" w:rsidRPr="00746054" w:rsidRDefault="00746054" w:rsidP="00746054">
      <w:pPr>
        <w:spacing w:before="120"/>
        <w:rPr>
          <w:rFonts w:ascii="Helvetica" w:eastAsia="Times" w:hAnsi="Helvetica"/>
          <w:sz w:val="22"/>
          <w:szCs w:val="20"/>
        </w:rPr>
      </w:pPr>
    </w:p>
    <w:p w:rsidR="00746054" w:rsidRPr="00746054" w:rsidRDefault="00746054" w:rsidP="00746054">
      <w:pPr>
        <w:spacing w:before="120"/>
        <w:rPr>
          <w:rFonts w:ascii="Helvetica" w:eastAsia="Times" w:hAnsi="Helvetica"/>
          <w:sz w:val="22"/>
          <w:szCs w:val="20"/>
        </w:rPr>
      </w:pPr>
      <w:r w:rsidRPr="00746054">
        <w:rPr>
          <w:rFonts w:ascii="Helvetica" w:eastAsia="Times" w:hAnsi="Helvetica"/>
          <w:b/>
          <w:sz w:val="22"/>
          <w:szCs w:val="20"/>
        </w:rPr>
        <w:t>E.</w:t>
      </w:r>
      <w:r w:rsidRPr="00746054">
        <w:rPr>
          <w:rFonts w:ascii="Helvetica" w:eastAsia="Times" w:hAnsi="Helvetica"/>
          <w:sz w:val="22"/>
          <w:szCs w:val="20"/>
        </w:rPr>
        <w:t xml:space="preserve">  Will the filming need to take place in multiple locations? (Y/N) __N_____ </w:t>
      </w:r>
      <w:proofErr w:type="gramStart"/>
      <w:r w:rsidRPr="00746054">
        <w:rPr>
          <w:rFonts w:ascii="Helvetica" w:eastAsia="Times" w:hAnsi="Helvetica"/>
          <w:sz w:val="22"/>
          <w:szCs w:val="20"/>
        </w:rPr>
        <w:t>If</w:t>
      </w:r>
      <w:proofErr w:type="gramEnd"/>
      <w:r w:rsidRPr="00746054">
        <w:rPr>
          <w:rFonts w:ascii="Helvetica" w:eastAsia="Times" w:hAnsi="Helvetica"/>
          <w:sz w:val="22"/>
          <w:szCs w:val="20"/>
        </w:rPr>
        <w:t xml:space="preserve"> yes, how far apart are the locations? ___________________________________________________</w:t>
      </w:r>
    </w:p>
    <w:p w:rsidR="00746054" w:rsidRPr="00746054" w:rsidRDefault="00746054" w:rsidP="00746054">
      <w:pPr>
        <w:rPr>
          <w:rFonts w:ascii="Helvetica" w:eastAsia="Times" w:hAnsi="Helvetica"/>
          <w:b/>
          <w:i/>
          <w:sz w:val="22"/>
          <w:szCs w:val="20"/>
        </w:rPr>
      </w:pPr>
    </w:p>
    <w:p w:rsidR="00746054" w:rsidRPr="00746054" w:rsidRDefault="00746054" w:rsidP="00746054">
      <w:pPr>
        <w:rPr>
          <w:rFonts w:ascii="Helvetica" w:eastAsia="Times" w:hAnsi="Helvetica"/>
          <w:b/>
          <w:bCs/>
        </w:rPr>
      </w:pPr>
      <w:r w:rsidRPr="00746054">
        <w:rPr>
          <w:rFonts w:ascii="Helvetica" w:eastAsia="Times" w:hAnsi="Helvetica"/>
          <w:b/>
          <w:sz w:val="28"/>
          <w:szCs w:val="20"/>
        </w:rPr>
        <w:br w:type="page"/>
      </w:r>
      <w:r w:rsidRPr="00746054">
        <w:rPr>
          <w:rFonts w:ascii="Helvetica" w:eastAsia="Times" w:hAnsi="Helvetica"/>
          <w:b/>
          <w:sz w:val="28"/>
          <w:szCs w:val="20"/>
        </w:rPr>
        <w:lastRenderedPageBreak/>
        <w:t>1. Introduction (Experimental Goal and Author Interviews)</w:t>
      </w:r>
    </w:p>
    <w:p w:rsidR="00746054" w:rsidRPr="00746054" w:rsidRDefault="00746054" w:rsidP="00746054">
      <w:pPr>
        <w:rPr>
          <w:rFonts w:ascii="Helvetica" w:eastAsia="Times" w:hAnsi="Helvetica"/>
          <w:sz w:val="22"/>
          <w:szCs w:val="20"/>
        </w:rPr>
      </w:pPr>
    </w:p>
    <w:p w:rsidR="00746054" w:rsidRPr="00746054" w:rsidRDefault="00746054" w:rsidP="00746054">
      <w:pPr>
        <w:rPr>
          <w:rFonts w:ascii="Helvetica" w:eastAsia="Times" w:hAnsi="Helvetica"/>
          <w:b/>
          <w:sz w:val="22"/>
          <w:szCs w:val="20"/>
        </w:rPr>
      </w:pPr>
      <w:r w:rsidRPr="00746054">
        <w:rPr>
          <w:rFonts w:ascii="Helvetica" w:eastAsia="Times" w:hAnsi="Helvetica"/>
          <w:b/>
          <w:sz w:val="22"/>
          <w:szCs w:val="20"/>
        </w:rPr>
        <w:t>A. Experimental Goal (read by voice talent at JoVE):</w:t>
      </w:r>
    </w:p>
    <w:p w:rsidR="00746054" w:rsidRPr="00746054" w:rsidRDefault="00746054" w:rsidP="00746054">
      <w:pPr>
        <w:rPr>
          <w:rFonts w:ascii="Helvetica" w:eastAsia="Times" w:hAnsi="Helvetica"/>
          <w:sz w:val="22"/>
          <w:szCs w:val="20"/>
          <w:u w:val="single"/>
        </w:rPr>
      </w:pPr>
    </w:p>
    <w:p w:rsidR="00746054" w:rsidRPr="00746054" w:rsidRDefault="00746054" w:rsidP="00746054">
      <w:pPr>
        <w:rPr>
          <w:rFonts w:ascii="Helvetica" w:eastAsia="Times" w:hAnsi="Helvetica"/>
          <w:sz w:val="22"/>
          <w:szCs w:val="20"/>
        </w:rPr>
      </w:pPr>
      <w:r w:rsidRPr="00746054">
        <w:rPr>
          <w:rFonts w:ascii="Helvetica" w:eastAsia="Times" w:hAnsi="Helvetica"/>
          <w:sz w:val="22"/>
          <w:szCs w:val="20"/>
        </w:rPr>
        <w:t>The overall goal of this experiment is to drive enzymatic reactions using visible light. In this approach light is used to convert fatty acids to terminal alkenes under mild reaction conditions.</w:t>
      </w:r>
    </w:p>
    <w:p w:rsidR="00746054" w:rsidRPr="00746054" w:rsidRDefault="00746054" w:rsidP="00746054">
      <w:pPr>
        <w:rPr>
          <w:rFonts w:ascii="Helvetica" w:eastAsia="Times" w:hAnsi="Helvetica"/>
          <w:sz w:val="22"/>
          <w:szCs w:val="20"/>
        </w:rPr>
      </w:pPr>
    </w:p>
    <w:p w:rsidR="00746054" w:rsidRPr="00746054" w:rsidRDefault="00746054" w:rsidP="00746054">
      <w:pPr>
        <w:rPr>
          <w:rFonts w:ascii="Helvetica" w:eastAsia="Times" w:hAnsi="Helvetica"/>
          <w:b/>
          <w:sz w:val="22"/>
          <w:szCs w:val="20"/>
        </w:rPr>
      </w:pPr>
      <w:r w:rsidRPr="00746054">
        <w:rPr>
          <w:rFonts w:ascii="Helvetica" w:eastAsia="Times" w:hAnsi="Helvetica"/>
          <w:b/>
          <w:sz w:val="22"/>
          <w:szCs w:val="20"/>
        </w:rPr>
        <w:t>B. Required Interview Statements: (Said by you on camera. Don’t forget to smile!)</w:t>
      </w:r>
    </w:p>
    <w:p w:rsidR="00746054" w:rsidRDefault="00746054" w:rsidP="00746054">
      <w:pPr>
        <w:numPr>
          <w:ilvl w:val="1"/>
          <w:numId w:val="1"/>
        </w:numPr>
        <w:spacing w:before="240"/>
        <w:jc w:val="both"/>
        <w:outlineLvl w:val="0"/>
        <w:rPr>
          <w:rFonts w:ascii="Helvetica" w:eastAsia="Times" w:hAnsi="Helvetica" w:cs="Arial"/>
          <w:sz w:val="22"/>
        </w:rPr>
      </w:pPr>
      <w:r w:rsidRPr="00746054">
        <w:rPr>
          <w:rFonts w:ascii="Helvetica" w:eastAsia="Times" w:hAnsi="Helvetica" w:cs="Arial"/>
          <w:b/>
          <w:sz w:val="22"/>
        </w:rPr>
        <w:t xml:space="preserve">Robert </w:t>
      </w:r>
      <w:proofErr w:type="spellStart"/>
      <w:r w:rsidRPr="00746054">
        <w:rPr>
          <w:rFonts w:ascii="Helvetica" w:eastAsia="Times" w:hAnsi="Helvetica" w:cs="Arial"/>
          <w:b/>
          <w:sz w:val="22"/>
        </w:rPr>
        <w:t>Kourist</w:t>
      </w:r>
      <w:proofErr w:type="spellEnd"/>
      <w:r w:rsidRPr="00746054">
        <w:rPr>
          <w:rFonts w:ascii="Helvetica" w:eastAsia="Times" w:hAnsi="Helvetica" w:cs="Arial"/>
          <w:b/>
          <w:sz w:val="22"/>
        </w:rPr>
        <w:t>:</w:t>
      </w:r>
      <w:r w:rsidRPr="00746054">
        <w:rPr>
          <w:rFonts w:ascii="Helvetica" w:eastAsia="Times" w:hAnsi="Helvetica" w:cs="Arial"/>
          <w:sz w:val="22"/>
        </w:rPr>
        <w:t xml:space="preserve"> Decarboxylation requires breaking of carbon-carbon bonds which are very stable. The use of light offers a sustainable approach to catalyze such difficult reactions.</w:t>
      </w:r>
    </w:p>
    <w:p w:rsidR="00644296" w:rsidRPr="00746054" w:rsidRDefault="00644296" w:rsidP="00644296">
      <w:pPr>
        <w:spacing w:before="240"/>
        <w:ind w:left="1080"/>
        <w:jc w:val="both"/>
        <w:outlineLvl w:val="0"/>
        <w:rPr>
          <w:rFonts w:ascii="Helvetica" w:eastAsia="Times" w:hAnsi="Helvetica" w:cs="Arial"/>
          <w:sz w:val="22"/>
        </w:rPr>
      </w:pPr>
      <w:r w:rsidRPr="00644296">
        <w:rPr>
          <w:highlight w:val="green"/>
        </w:rPr>
        <w:t>Place 1.4 between 1.1 and 1.2 (equals 7.2)</w:t>
      </w:r>
    </w:p>
    <w:p w:rsidR="00746054" w:rsidRPr="00746054" w:rsidRDefault="00746054" w:rsidP="00746054">
      <w:pPr>
        <w:numPr>
          <w:ilvl w:val="1"/>
          <w:numId w:val="1"/>
        </w:numPr>
        <w:spacing w:before="240"/>
        <w:jc w:val="both"/>
        <w:outlineLvl w:val="0"/>
        <w:rPr>
          <w:rFonts w:ascii="Helvetica" w:eastAsia="Times" w:hAnsi="Helvetica" w:cs="Arial"/>
          <w:sz w:val="22"/>
        </w:rPr>
      </w:pPr>
      <w:r w:rsidRPr="00746054">
        <w:rPr>
          <w:rFonts w:ascii="Helvetica" w:eastAsia="Times" w:hAnsi="Helvetica" w:cs="Arial"/>
          <w:b/>
          <w:sz w:val="22"/>
        </w:rPr>
        <w:t>Katharina Köninger:</w:t>
      </w:r>
      <w:r w:rsidRPr="00746054">
        <w:rPr>
          <w:rFonts w:ascii="Helvetica" w:eastAsia="Times" w:hAnsi="Helvetica" w:cs="Arial"/>
          <w:sz w:val="22"/>
        </w:rPr>
        <w:t xml:space="preserve"> The main advantage of this technique is that it supplies a steady amount of the co-reagent hydrogen peroxide.</w:t>
      </w:r>
      <w:r w:rsidR="0031000A" w:rsidRPr="0031000A">
        <w:rPr>
          <w:rFonts w:ascii="Helvetica" w:eastAsia="Times" w:hAnsi="Helvetica" w:cs="Arial"/>
          <w:sz w:val="22"/>
        </w:rPr>
        <w:t xml:space="preserve"> </w:t>
      </w:r>
      <w:r w:rsidR="0031000A" w:rsidRPr="00644296">
        <w:rPr>
          <w:rFonts w:ascii="Helvetica" w:eastAsia="Times" w:hAnsi="Helvetica" w:cs="Arial"/>
          <w:color w:val="FF0000"/>
          <w:sz w:val="22"/>
        </w:rPr>
        <w:t>We first had the idea for this method when we tried to add hydrogen peroxide directly to the reaction, which lead to the inactivation of the enzymes</w:t>
      </w:r>
      <w:r w:rsidR="0031000A" w:rsidRPr="00746054">
        <w:rPr>
          <w:rFonts w:ascii="Helvetica" w:eastAsia="Times" w:hAnsi="Helvetica" w:cs="Arial"/>
          <w:b/>
          <w:sz w:val="22"/>
        </w:rPr>
        <w:t>.</w:t>
      </w:r>
    </w:p>
    <w:p w:rsidR="00746054" w:rsidRPr="00746054" w:rsidRDefault="00746054" w:rsidP="00746054">
      <w:pPr>
        <w:spacing w:before="120"/>
        <w:jc w:val="both"/>
        <w:outlineLvl w:val="0"/>
        <w:rPr>
          <w:rFonts w:ascii="Helvetica" w:eastAsia="Times" w:hAnsi="Helvetica" w:cs="Arial"/>
          <w:sz w:val="22"/>
        </w:rPr>
      </w:pPr>
    </w:p>
    <w:p w:rsidR="00746054" w:rsidRPr="00746054" w:rsidRDefault="00746054" w:rsidP="00746054">
      <w:pPr>
        <w:rPr>
          <w:rFonts w:ascii="Helvetica" w:eastAsia="Times" w:hAnsi="Helvetica"/>
          <w:b/>
          <w:sz w:val="22"/>
          <w:szCs w:val="20"/>
        </w:rPr>
      </w:pPr>
      <w:r w:rsidRPr="00746054">
        <w:rPr>
          <w:rFonts w:ascii="Helvetica" w:eastAsia="Times" w:hAnsi="Helvetica"/>
          <w:b/>
          <w:sz w:val="22"/>
          <w:szCs w:val="20"/>
        </w:rPr>
        <w:t>C. Optional Interview Statements: (Said by you on camera. Don’t forget to smile!)</w:t>
      </w:r>
    </w:p>
    <w:p w:rsidR="00746054" w:rsidRPr="00746054" w:rsidRDefault="00746054" w:rsidP="00746054">
      <w:pPr>
        <w:numPr>
          <w:ilvl w:val="1"/>
          <w:numId w:val="1"/>
        </w:numPr>
        <w:spacing w:before="240"/>
        <w:jc w:val="both"/>
        <w:outlineLvl w:val="0"/>
        <w:rPr>
          <w:rFonts w:ascii="Helvetica" w:eastAsia="Times" w:hAnsi="Helvetica"/>
          <w:i/>
          <w:sz w:val="22"/>
          <w:szCs w:val="20"/>
        </w:rPr>
      </w:pPr>
      <w:r w:rsidRPr="00746054">
        <w:rPr>
          <w:rFonts w:ascii="Helvetica" w:eastAsia="Times" w:hAnsi="Helvetica" w:cs="Arial"/>
          <w:b/>
          <w:sz w:val="22"/>
        </w:rPr>
        <w:t>Marius Grote:</w:t>
      </w:r>
      <w:r w:rsidRPr="00746054">
        <w:rPr>
          <w:rFonts w:ascii="Helvetica" w:eastAsia="Times" w:hAnsi="Helvetica" w:cs="Arial"/>
          <w:sz w:val="22"/>
        </w:rPr>
        <w:t xml:space="preserve"> </w:t>
      </w:r>
      <w:r w:rsidRPr="00644296">
        <w:rPr>
          <w:rFonts w:ascii="Helvetica" w:eastAsia="Times" w:hAnsi="Helvetica" w:cs="Arial"/>
          <w:strike/>
          <w:sz w:val="22"/>
        </w:rPr>
        <w:t>We first had the idea for this method when we tried to add hydrogen peroxide directly to the reaction, which lead to the inactivation of the enzymes</w:t>
      </w:r>
      <w:r w:rsidRPr="00746054">
        <w:rPr>
          <w:rFonts w:ascii="Helvetica" w:eastAsia="Times" w:hAnsi="Helvetica" w:cs="Arial"/>
          <w:b/>
          <w:sz w:val="22"/>
        </w:rPr>
        <w:t>.</w:t>
      </w:r>
      <w:r w:rsidR="0031000A">
        <w:rPr>
          <w:rFonts w:ascii="Helvetica" w:eastAsia="Times" w:hAnsi="Helvetica" w:cs="Arial"/>
          <w:b/>
          <w:sz w:val="22"/>
        </w:rPr>
        <w:t xml:space="preserve"> </w:t>
      </w:r>
      <w:r w:rsidR="0031000A" w:rsidRPr="00644296">
        <w:rPr>
          <w:rFonts w:ascii="Helvetica" w:eastAsia="Times" w:hAnsi="Helvetica" w:cs="Arial"/>
          <w:color w:val="FF0000"/>
          <w:sz w:val="22"/>
        </w:rPr>
        <w:t>First we used purified enzyme for the light driven biocatalysis to characterize the enzyme. Furthermore we used a crude extract for the development of later industrial application.</w:t>
      </w:r>
    </w:p>
    <w:p w:rsidR="00746054" w:rsidRPr="00746054" w:rsidRDefault="00746054" w:rsidP="00746054">
      <w:pPr>
        <w:ind w:left="792"/>
        <w:rPr>
          <w:rFonts w:ascii="Helvetica" w:eastAsia="Times" w:hAnsi="Helvetica"/>
          <w:sz w:val="22"/>
          <w:szCs w:val="20"/>
        </w:rPr>
      </w:pPr>
    </w:p>
    <w:p w:rsidR="00746054" w:rsidRPr="00746054" w:rsidRDefault="00746054" w:rsidP="00746054">
      <w:pPr>
        <w:outlineLvl w:val="0"/>
        <w:rPr>
          <w:rFonts w:ascii="Helvetica" w:eastAsia="Times" w:hAnsi="Helvetica" w:cs="Arial"/>
          <w:sz w:val="22"/>
        </w:rPr>
      </w:pPr>
      <w:r w:rsidRPr="00746054">
        <w:rPr>
          <w:rFonts w:ascii="Helvetica" w:eastAsia="Times" w:hAnsi="Helvetica"/>
          <w:b/>
        </w:rPr>
        <w:t xml:space="preserve">Protocol </w:t>
      </w:r>
      <w:r w:rsidRPr="00746054">
        <w:rPr>
          <w:rFonts w:ascii="Helvetica" w:eastAsia="Times" w:hAnsi="Helvetica"/>
          <w:b/>
          <w:lang w:eastAsia="zh-TW"/>
        </w:rPr>
        <w:t>(read by voice talent at JoVE)</w:t>
      </w:r>
      <w:r w:rsidRPr="00746054">
        <w:rPr>
          <w:rFonts w:ascii="Helvetica" w:eastAsia="Times" w:hAnsi="Helvetica"/>
          <w:b/>
        </w:rPr>
        <w:t>:</w:t>
      </w:r>
    </w:p>
    <w:p w:rsidR="00746054" w:rsidRPr="00746054" w:rsidRDefault="00746054" w:rsidP="00746054">
      <w:pPr>
        <w:numPr>
          <w:ilvl w:val="0"/>
          <w:numId w:val="2"/>
        </w:numPr>
        <w:spacing w:before="240"/>
        <w:jc w:val="both"/>
        <w:outlineLvl w:val="0"/>
        <w:rPr>
          <w:rFonts w:ascii="Helvetica" w:eastAsia="Times" w:hAnsi="Helvetica" w:cs="Arial"/>
          <w:b/>
        </w:rPr>
      </w:pPr>
      <w:r w:rsidRPr="00746054">
        <w:rPr>
          <w:rFonts w:ascii="Helvetica" w:eastAsia="Times" w:hAnsi="Helvetica" w:cs="Arial"/>
          <w:b/>
        </w:rPr>
        <w:t xml:space="preserve">Production of Recombinant Decarboxylase in </w:t>
      </w:r>
      <w:r w:rsidRPr="00746054">
        <w:rPr>
          <w:rFonts w:ascii="Helvetica" w:eastAsia="Times" w:hAnsi="Helvetica" w:cs="Arial"/>
          <w:b/>
          <w:i/>
        </w:rPr>
        <w:t>Escherichia coli</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 xml:space="preserve">After cloning the synthetic </w:t>
      </w:r>
      <w:proofErr w:type="spellStart"/>
      <w:r w:rsidRPr="00746054">
        <w:rPr>
          <w:rFonts w:ascii="Helvetica" w:eastAsia="Times" w:hAnsi="Helvetica" w:cs="Arial"/>
        </w:rPr>
        <w:t>OleT</w:t>
      </w:r>
      <w:r w:rsidRPr="00746054">
        <w:rPr>
          <w:rFonts w:ascii="Helvetica" w:eastAsia="Times" w:hAnsi="Helvetica" w:cs="Arial"/>
          <w:vertAlign w:val="subscript"/>
        </w:rPr>
        <w:t>JE</w:t>
      </w:r>
      <w:proofErr w:type="spellEnd"/>
      <w:r w:rsidRPr="00746054">
        <w:rPr>
          <w:rFonts w:ascii="Helvetica" w:eastAsia="Times" w:hAnsi="Helvetica" w:cs="Arial"/>
          <w:vertAlign w:val="subscript"/>
        </w:rPr>
        <w:t xml:space="preserve"> </w:t>
      </w:r>
      <w:r w:rsidRPr="00746054">
        <w:rPr>
          <w:rFonts w:ascii="Helvetica" w:eastAsia="Times" w:hAnsi="Helvetica" w:cs="Arial"/>
          <w:i/>
          <w:color w:val="FF0000"/>
        </w:rPr>
        <w:t>(pronounced oh-le-tee)</w:t>
      </w:r>
      <w:r w:rsidRPr="00746054">
        <w:rPr>
          <w:rFonts w:ascii="Helvetica" w:eastAsia="Times" w:hAnsi="Helvetica" w:cs="Arial"/>
        </w:rPr>
        <w:t xml:space="preserve"> gene into the expression vector and transforming the plasmid into </w:t>
      </w:r>
      <w:r w:rsidRPr="00746054">
        <w:rPr>
          <w:rFonts w:ascii="Helvetica" w:eastAsia="Times" w:hAnsi="Helvetica" w:cs="Arial"/>
          <w:i/>
        </w:rPr>
        <w:t xml:space="preserve">E. coli </w:t>
      </w:r>
      <w:r w:rsidRPr="00746054">
        <w:rPr>
          <w:rFonts w:ascii="Helvetica" w:eastAsia="Times" w:hAnsi="Helvetica" w:cs="Arial"/>
        </w:rPr>
        <w:t>as described in the text protocol, inoculate the cells into two test tubes containing 3 ml of LB medium with 100 µg/ml of ampicillin. Incubate the pre-cultures in a shaker for 15 hr.</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 xml:space="preserve">MED: Talent walks to the </w:t>
      </w:r>
      <w:r w:rsidR="00BB449B">
        <w:rPr>
          <w:rFonts w:ascii="Helvetica" w:eastAsia="Times" w:hAnsi="Helvetica" w:cs="Arial"/>
        </w:rPr>
        <w:t>bench</w:t>
      </w:r>
      <w:r w:rsidRPr="00746054">
        <w:rPr>
          <w:rFonts w:ascii="Helvetica" w:eastAsia="Times" w:hAnsi="Helvetica" w:cs="Arial"/>
        </w:rPr>
        <w:t xml:space="preserve"> and inoculates two test tubes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tubes to a shaker and starts it, TEXT: 37 °C, 180 rpm, 15 hr</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 xml:space="preserve">Dilute 2 ml of the culture into 200 ml of LB with ampicillin in two </w:t>
      </w:r>
      <w:r w:rsidR="009C2586" w:rsidRPr="00644296">
        <w:rPr>
          <w:rFonts w:ascii="Helvetica" w:eastAsia="Times" w:hAnsi="Helvetica" w:cs="Arial"/>
          <w:color w:val="FF0000"/>
        </w:rPr>
        <w:t>1</w:t>
      </w:r>
      <w:r w:rsidR="009C2586" w:rsidRPr="00746054">
        <w:rPr>
          <w:rFonts w:ascii="Helvetica" w:eastAsia="Times" w:hAnsi="Helvetica" w:cs="Arial"/>
        </w:rPr>
        <w:t xml:space="preserve"> </w:t>
      </w:r>
      <w:r w:rsidRPr="00746054">
        <w:rPr>
          <w:rFonts w:ascii="Helvetica" w:eastAsia="Times" w:hAnsi="Helvetica" w:cs="Arial"/>
        </w:rPr>
        <w:t>L flasks. Incubate the flasks in a shaker at 37 °C and 180 rpm until the cultures reach an optical density at 600 nanometers between 0.6 and 0.8.</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over the shoulder: Talent pipettes cell culture into two separate flasks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two flasks to a shaker and starts it, TEXT: OD</w:t>
      </w:r>
      <w:r w:rsidRPr="00746054">
        <w:rPr>
          <w:rFonts w:ascii="Helvetica" w:eastAsia="Times" w:hAnsi="Helvetica" w:cs="Arial"/>
          <w:vertAlign w:val="subscript"/>
        </w:rPr>
        <w:t>600</w:t>
      </w:r>
      <w:r w:rsidRPr="00746054">
        <w:rPr>
          <w:rFonts w:ascii="Helvetica" w:eastAsia="Times" w:hAnsi="Helvetica" w:cs="Arial"/>
        </w:rPr>
        <w:t xml:space="preserve"> reaches 0.6-0.8</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lastRenderedPageBreak/>
        <w:t xml:space="preserve">Next, add 0.5 mM of </w:t>
      </w:r>
      <w:r w:rsidR="004676FB">
        <w:rPr>
          <w:rFonts w:ascii="Helvetica" w:eastAsia="Times" w:hAnsi="Helvetica" w:cs="Arial"/>
        </w:rPr>
        <w:t>delta</w:t>
      </w:r>
      <w:r w:rsidRPr="00746054">
        <w:rPr>
          <w:rFonts w:ascii="Helvetica" w:eastAsia="Times" w:hAnsi="Helvetica" w:cs="Arial"/>
        </w:rPr>
        <w:t xml:space="preserve">-amino </w:t>
      </w:r>
      <w:proofErr w:type="spellStart"/>
      <w:r w:rsidRPr="00746054">
        <w:rPr>
          <w:rFonts w:ascii="Helvetica" w:eastAsia="Times" w:hAnsi="Helvetica" w:cs="Arial"/>
        </w:rPr>
        <w:t>levulinic</w:t>
      </w:r>
      <w:proofErr w:type="spellEnd"/>
      <w:r w:rsidRPr="00746054">
        <w:rPr>
          <w:rFonts w:ascii="Helvetica" w:eastAsia="Times" w:hAnsi="Helvetica" w:cs="Arial"/>
        </w:rPr>
        <w:t xml:space="preserve"> acid to the cultures, and then induce the cells by adding tetracycline </w:t>
      </w:r>
      <w:proofErr w:type="gramStart"/>
      <w:r w:rsidRPr="00746054">
        <w:rPr>
          <w:rFonts w:ascii="Helvetica" w:eastAsia="Times" w:hAnsi="Helvetica" w:cs="Arial"/>
        </w:rPr>
        <w:t>at 0.2 µg/ml to the flasks</w:t>
      </w:r>
      <w:proofErr w:type="gramEnd"/>
      <w:r w:rsidRPr="00746054">
        <w:rPr>
          <w:rFonts w:ascii="Helvetica" w:eastAsia="Times" w:hAnsi="Helvetica" w:cs="Arial"/>
        </w:rPr>
        <w:t>. Incubate the cultures for 15 hr at 20 °C and 180 rpm.</w:t>
      </w:r>
    </w:p>
    <w:p w:rsidR="00746054" w:rsidRPr="00931208" w:rsidRDefault="00746054">
      <w:pPr>
        <w:numPr>
          <w:ilvl w:val="2"/>
          <w:numId w:val="2"/>
        </w:numPr>
        <w:spacing w:before="240"/>
        <w:jc w:val="both"/>
        <w:outlineLvl w:val="0"/>
        <w:rPr>
          <w:rFonts w:ascii="Helvetica" w:eastAsia="Times" w:hAnsi="Helvetica" w:cs="Arial"/>
        </w:rPr>
      </w:pPr>
      <w:r w:rsidRPr="00746054">
        <w:rPr>
          <w:rFonts w:ascii="Helvetica" w:eastAsia="Times" w:hAnsi="Helvetica" w:cs="Arial"/>
        </w:rPr>
        <w:t xml:space="preserve">CU: Talent adds </w:t>
      </w:r>
      <w:proofErr w:type="spellStart"/>
      <w:r w:rsidRPr="00746054">
        <w:rPr>
          <w:rFonts w:ascii="Helvetica" w:eastAsia="Times" w:hAnsi="Helvetica" w:cs="Arial"/>
        </w:rPr>
        <w:t>levulinic</w:t>
      </w:r>
      <w:proofErr w:type="spellEnd"/>
      <w:r w:rsidRPr="00746054">
        <w:rPr>
          <w:rFonts w:ascii="Helvetica" w:eastAsia="Times" w:hAnsi="Helvetica" w:cs="Arial"/>
        </w:rPr>
        <w:t xml:space="preserve"> acid to the culture flasks followed by tetracycline</w:t>
      </w:r>
      <w:r w:rsidR="00931208">
        <w:rPr>
          <w:rFonts w:ascii="Helvetica" w:eastAsia="Times" w:hAnsi="Helvetica" w:cs="Arial"/>
        </w:rPr>
        <w:t xml:space="preserve">, </w:t>
      </w:r>
      <w:r w:rsidRPr="00931208">
        <w:rPr>
          <w:rFonts w:ascii="Helvetica" w:eastAsia="Times" w:hAnsi="Helvetica" w:cs="Arial"/>
        </w:rPr>
        <w:t>TEXT: 15 hr; 20 °C; 180 rpm</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After induction, decant the cultures into centrifuge tubes, and centrifuge the tubes at 12,000 x g and 4 °C for 20 min…..</w:t>
      </w:r>
      <w:r w:rsidRPr="00746054">
        <w:rPr>
          <w:rFonts w:ascii="Times" w:eastAsia="Times" w:hAnsi="Times"/>
          <w:szCs w:val="20"/>
        </w:rPr>
        <w:t xml:space="preserve"> </w:t>
      </w:r>
      <w:r w:rsidRPr="00746054">
        <w:rPr>
          <w:rFonts w:ascii="Helvetica" w:eastAsia="Times" w:hAnsi="Helvetica" w:cs="Arial"/>
        </w:rPr>
        <w:t>Discard the supernatant</w:t>
      </w:r>
      <w:r w:rsidR="009C2586">
        <w:rPr>
          <w:rFonts w:ascii="Helvetica" w:eastAsia="Times" w:hAnsi="Helvetica" w:cs="Arial"/>
        </w:rPr>
        <w:t>,</w:t>
      </w:r>
      <w:r w:rsidRPr="00746054">
        <w:rPr>
          <w:rFonts w:ascii="Helvetica" w:eastAsia="Times" w:hAnsi="Helvetica" w:cs="Arial"/>
        </w:rPr>
        <w:t xml:space="preserve"> re-suspend the pellets by pipetting in 50 ml of ice cold TRIS buffer</w:t>
      </w:r>
      <w:r w:rsidR="009C2586">
        <w:rPr>
          <w:rFonts w:ascii="Helvetica" w:eastAsia="Times" w:hAnsi="Helvetica" w:cs="Arial"/>
        </w:rPr>
        <w:t xml:space="preserve"> </w:t>
      </w:r>
      <w:r w:rsidR="009C2586" w:rsidRPr="00644296">
        <w:rPr>
          <w:rFonts w:ascii="Helvetica" w:eastAsia="Times" w:hAnsi="Helvetica" w:cs="Arial"/>
          <w:color w:val="FF0000"/>
        </w:rPr>
        <w:t>and transfer the suspension to a conical centrifuge tube</w:t>
      </w:r>
      <w:r w:rsidRPr="00746054">
        <w:rPr>
          <w:rFonts w:ascii="Helvetica" w:eastAsia="Times" w:hAnsi="Helvetica" w:cs="Arial"/>
        </w:rPr>
        <w:t>.</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over the shoulder: Talent decants the cultures into centrifuge tubes, TEXT: IMPORTANT: Perform all protein extraction steps on ice.</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centrifuge tubes to a centrifuge and starts it, capture centrifuge settings</w:t>
      </w:r>
    </w:p>
    <w:p w:rsid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w:t>
      </w:r>
      <w:r w:rsidR="00AE6B79">
        <w:rPr>
          <w:rFonts w:ascii="Helvetica" w:eastAsia="Times" w:hAnsi="Helvetica" w:cs="Arial"/>
        </w:rPr>
        <w:t>ED</w:t>
      </w:r>
      <w:r w:rsidRPr="00746054">
        <w:rPr>
          <w:rFonts w:ascii="Helvetica" w:eastAsia="Times" w:hAnsi="Helvetica" w:cs="Arial"/>
        </w:rPr>
        <w:t>/CU: Talent decants the supernatant from a tube and re-suspends the pellet by pipetting with buffer, TEXT: Tris: 50 mM; NaCl: 200 mM; pH 7.5</w:t>
      </w:r>
    </w:p>
    <w:p w:rsidR="00644296" w:rsidRPr="00746054" w:rsidRDefault="00644296" w:rsidP="00644296">
      <w:pPr>
        <w:spacing w:before="240"/>
        <w:ind w:left="720"/>
        <w:jc w:val="both"/>
        <w:outlineLvl w:val="0"/>
        <w:rPr>
          <w:rFonts w:ascii="Helvetica" w:eastAsia="Times" w:hAnsi="Helvetica" w:cs="Arial"/>
        </w:rPr>
      </w:pPr>
      <w:r>
        <w:rPr>
          <w:rFonts w:ascii="Helvetica" w:eastAsia="Times" w:hAnsi="Helvetica" w:cs="Arial"/>
        </w:rPr>
        <w:t xml:space="preserve">2.6.1 </w:t>
      </w:r>
      <w:r w:rsidRPr="00644296">
        <w:rPr>
          <w:rFonts w:ascii="Helvetica" w:eastAsia="Times" w:hAnsi="Helvetica" w:cs="Arial"/>
          <w:highlight w:val="green"/>
        </w:rPr>
        <w:t>[</w:t>
      </w:r>
      <w:proofErr w:type="gramStart"/>
      <w:r w:rsidRPr="00644296">
        <w:rPr>
          <w:rFonts w:ascii="Helvetica" w:eastAsia="Times" w:hAnsi="Helvetica" w:cs="Arial"/>
          <w:highlight w:val="green"/>
        </w:rPr>
        <w:t>moved</w:t>
      </w:r>
      <w:proofErr w:type="gramEnd"/>
      <w:r w:rsidRPr="00644296">
        <w:rPr>
          <w:rFonts w:ascii="Helvetica" w:eastAsia="Times" w:hAnsi="Helvetica" w:cs="Arial"/>
          <w:highlight w:val="green"/>
        </w:rPr>
        <w:t>]</w:t>
      </w:r>
      <w:r>
        <w:rPr>
          <w:rFonts w:ascii="Helvetica" w:eastAsia="Times" w:hAnsi="Helvetica" w:cs="Arial"/>
        </w:rPr>
        <w:t xml:space="preserve"> CU: Talent pipettes the cell suspension into centrifuge tubes sitting on ice</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Continue by centrifuging at 4000 x g and 4 °C for 15 min. Discard the supernatant and re-suspend each pellet in 3 ml of buffer by repeat pipetting.</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 xml:space="preserve">MED: Talent transfers the </w:t>
      </w:r>
      <w:r w:rsidR="009C2586" w:rsidRPr="00644296">
        <w:rPr>
          <w:rFonts w:ascii="Helvetica" w:eastAsia="Times" w:hAnsi="Helvetica" w:cs="Arial"/>
          <w:color w:val="FF0000"/>
        </w:rPr>
        <w:t>conical</w:t>
      </w:r>
      <w:r w:rsidR="009C2586">
        <w:rPr>
          <w:rFonts w:ascii="Helvetica" w:eastAsia="Times" w:hAnsi="Helvetica" w:cs="Arial"/>
        </w:rPr>
        <w:t xml:space="preserve"> </w:t>
      </w:r>
      <w:r w:rsidRPr="00746054">
        <w:rPr>
          <w:rFonts w:ascii="Helvetica" w:eastAsia="Times" w:hAnsi="Helvetica" w:cs="Arial"/>
        </w:rPr>
        <w:t>centrifuge tubes to a centrifuge and starts it, capture centrifuge settings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re-suspends a pellet by pipetting with buffer</w:t>
      </w:r>
    </w:p>
    <w:p w:rsidR="00746054" w:rsidRPr="00746054" w:rsidRDefault="009C2586" w:rsidP="00746054">
      <w:pPr>
        <w:numPr>
          <w:ilvl w:val="1"/>
          <w:numId w:val="2"/>
        </w:numPr>
        <w:spacing w:before="240"/>
        <w:jc w:val="both"/>
        <w:outlineLvl w:val="0"/>
        <w:rPr>
          <w:rFonts w:ascii="Helvetica" w:eastAsia="Times" w:hAnsi="Helvetica" w:cs="Arial"/>
        </w:rPr>
      </w:pPr>
      <w:r w:rsidRPr="00644296">
        <w:rPr>
          <w:rFonts w:ascii="Helvetica" w:eastAsia="Times" w:hAnsi="Helvetica" w:cs="Arial"/>
          <w:color w:val="FF0000"/>
        </w:rPr>
        <w:t>Lyse the cells</w:t>
      </w:r>
      <w:r>
        <w:rPr>
          <w:rFonts w:ascii="Helvetica" w:eastAsia="Times" w:hAnsi="Helvetica" w:cs="Arial"/>
        </w:rPr>
        <w:t xml:space="preserve"> </w:t>
      </w:r>
      <w:r w:rsidR="00746054" w:rsidRPr="00746054">
        <w:rPr>
          <w:rFonts w:ascii="Helvetica" w:eastAsia="Times" w:hAnsi="Helvetica" w:cs="Arial"/>
        </w:rPr>
        <w:t xml:space="preserve">by </w:t>
      </w:r>
      <w:proofErr w:type="spellStart"/>
      <w:r w:rsidR="00746054" w:rsidRPr="00746054">
        <w:rPr>
          <w:rFonts w:ascii="Helvetica" w:eastAsia="Times" w:hAnsi="Helvetica" w:cs="Arial"/>
        </w:rPr>
        <w:t>sonicating</w:t>
      </w:r>
      <w:proofErr w:type="spellEnd"/>
      <w:r w:rsidR="00746054" w:rsidRPr="00746054">
        <w:rPr>
          <w:rFonts w:ascii="Helvetica" w:eastAsia="Times" w:hAnsi="Helvetica" w:cs="Arial"/>
        </w:rPr>
        <w:t xml:space="preserve"> with three 30 second cycles, pausing for 1 min between cycles.</w:t>
      </w:r>
    </w:p>
    <w:p w:rsidR="00746054" w:rsidRPr="00644296" w:rsidRDefault="00644296" w:rsidP="00746054">
      <w:pPr>
        <w:numPr>
          <w:ilvl w:val="2"/>
          <w:numId w:val="2"/>
        </w:numPr>
        <w:spacing w:before="240"/>
        <w:jc w:val="both"/>
        <w:outlineLvl w:val="0"/>
        <w:rPr>
          <w:rFonts w:ascii="Helvetica" w:eastAsia="Times" w:hAnsi="Helvetica" w:cs="Arial"/>
          <w:strike/>
        </w:rPr>
      </w:pPr>
      <w:r w:rsidRPr="00644296">
        <w:rPr>
          <w:rFonts w:ascii="Helvetica" w:eastAsia="Times" w:hAnsi="Helvetica" w:cs="Arial"/>
          <w:highlight w:val="green"/>
        </w:rPr>
        <w:t>[moved]</w:t>
      </w:r>
      <w:r>
        <w:rPr>
          <w:rFonts w:ascii="Helvetica" w:eastAsia="Times" w:hAnsi="Helvetica" w:cs="Arial"/>
        </w:rPr>
        <w:t xml:space="preserve"> </w:t>
      </w:r>
      <w:r w:rsidR="00746054" w:rsidRPr="00644296">
        <w:rPr>
          <w:rFonts w:ascii="Helvetica" w:eastAsia="Times" w:hAnsi="Helvetica" w:cs="Arial"/>
          <w:strike/>
        </w:rPr>
        <w:t>CU: Talent pipettes the cell suspension into centrifuge tubes sitting in ice</w:t>
      </w:r>
    </w:p>
    <w:p w:rsidR="00746054" w:rsidRPr="00746054" w:rsidRDefault="0087525A" w:rsidP="00746054">
      <w:pPr>
        <w:numPr>
          <w:ilvl w:val="2"/>
          <w:numId w:val="2"/>
        </w:numPr>
        <w:spacing w:before="240"/>
        <w:jc w:val="both"/>
        <w:outlineLvl w:val="0"/>
        <w:rPr>
          <w:rFonts w:ascii="Helvetica" w:eastAsia="Times" w:hAnsi="Helvetica" w:cs="Arial"/>
        </w:rPr>
      </w:pPr>
      <w:r>
        <w:rPr>
          <w:rFonts w:ascii="Helvetica" w:eastAsia="Times" w:hAnsi="Helvetica" w:cs="Arial"/>
        </w:rPr>
        <w:t xml:space="preserve">CU: Get a shot of talent </w:t>
      </w:r>
      <w:proofErr w:type="spellStart"/>
      <w:r>
        <w:rPr>
          <w:rFonts w:ascii="Helvetica" w:eastAsia="Times" w:hAnsi="Helvetica" w:cs="Arial"/>
        </w:rPr>
        <w:t>sonicating</w:t>
      </w:r>
      <w:proofErr w:type="spellEnd"/>
      <w:r>
        <w:rPr>
          <w:rFonts w:ascii="Helvetica" w:eastAsia="Times" w:hAnsi="Helvetica" w:cs="Arial"/>
        </w:rPr>
        <w:t xml:space="preserve"> tubes</w:t>
      </w:r>
      <w:r w:rsidR="00D52B5F">
        <w:rPr>
          <w:rFonts w:ascii="Helvetica" w:eastAsia="Times" w:hAnsi="Helvetica" w:cs="Arial"/>
        </w:rPr>
        <w:t xml:space="preserve">, then </w:t>
      </w:r>
      <w:proofErr w:type="spellStart"/>
      <w:r w:rsidR="00D52B5F">
        <w:rPr>
          <w:rFonts w:ascii="Helvetica" w:eastAsia="Times" w:hAnsi="Helvetica" w:cs="Arial"/>
        </w:rPr>
        <w:t>set</w:t>
      </w:r>
      <w:r>
        <w:rPr>
          <w:rFonts w:ascii="Helvetica" w:eastAsia="Times" w:hAnsi="Helvetica" w:cs="Arial"/>
        </w:rPr>
        <w:t>ing</w:t>
      </w:r>
      <w:proofErr w:type="spellEnd"/>
      <w:r w:rsidR="00D52B5F">
        <w:rPr>
          <w:rFonts w:ascii="Helvetica" w:eastAsia="Times" w:hAnsi="Helvetica" w:cs="Arial"/>
        </w:rPr>
        <w:t xml:space="preserve"> a timer for 1 min</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Next, centrifuge the lysate at 15,000 x g and 4 °C for 20 min, and then carefully pipette the cell-free extract into conical centrifuge tubes.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centrifuge tubes to a centrifuge and starts it, capture centrifuge settings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carefully pipettes the lysate into conical centrifuge tubes, TEXT: Avoid disturbing the pellet</w:t>
      </w:r>
    </w:p>
    <w:p w:rsidR="00746054" w:rsidRPr="00746054" w:rsidRDefault="009C2586" w:rsidP="00746054">
      <w:pPr>
        <w:numPr>
          <w:ilvl w:val="1"/>
          <w:numId w:val="2"/>
        </w:numPr>
        <w:spacing w:before="240"/>
        <w:jc w:val="both"/>
        <w:outlineLvl w:val="0"/>
        <w:rPr>
          <w:rFonts w:ascii="Helvetica" w:eastAsia="Times" w:hAnsi="Helvetica" w:cs="Arial"/>
        </w:rPr>
      </w:pPr>
      <w:r w:rsidRPr="00644296">
        <w:rPr>
          <w:rFonts w:ascii="Helvetica" w:eastAsia="Times" w:hAnsi="Helvetica" w:cs="Arial"/>
          <w:color w:val="FF0000"/>
        </w:rPr>
        <w:t xml:space="preserve">For preparation of the </w:t>
      </w:r>
      <w:r w:rsidRPr="00644296">
        <w:rPr>
          <w:rFonts w:ascii="Helvetica" w:eastAsia="Times" w:hAnsi="Helvetica" w:cs="Arial"/>
          <w:i/>
          <w:color w:val="FF0000"/>
        </w:rPr>
        <w:t>crude extract</w:t>
      </w:r>
      <w:r w:rsidRPr="00644296">
        <w:rPr>
          <w:rFonts w:ascii="Helvetica" w:eastAsia="Times" w:hAnsi="Helvetica" w:cs="Arial"/>
          <w:color w:val="FF0000"/>
        </w:rPr>
        <w:t xml:space="preserve"> for the light driven biocatalysis</w:t>
      </w:r>
      <w:r w:rsidR="00746054" w:rsidRPr="00746054">
        <w:rPr>
          <w:rFonts w:ascii="Helvetica" w:eastAsia="Times" w:hAnsi="Helvetica" w:cs="Arial"/>
        </w:rPr>
        <w:t xml:space="preserve">, transfer 3 ml of </w:t>
      </w:r>
      <w:r w:rsidRPr="00644296">
        <w:rPr>
          <w:rFonts w:ascii="Helvetica" w:eastAsia="Times" w:hAnsi="Helvetica" w:cs="Arial"/>
          <w:color w:val="FF0000"/>
        </w:rPr>
        <w:t>one</w:t>
      </w:r>
      <w:r w:rsidR="00746054" w:rsidRPr="00746054">
        <w:rPr>
          <w:rFonts w:ascii="Helvetica" w:eastAsia="Times" w:hAnsi="Helvetica" w:cs="Arial"/>
        </w:rPr>
        <w:t xml:space="preserve"> cell-free extract to a 10 kDa centrifuge filter and centrifuge at 4000 x g and 4 °C to remove small molecules. Re-suspend the protein in 3 ml of TRIS</w:t>
      </w:r>
      <w:r w:rsidR="00746054" w:rsidRPr="00644296">
        <w:rPr>
          <w:rFonts w:ascii="Helvetica" w:eastAsia="Times" w:hAnsi="Helvetica" w:cs="Arial"/>
        </w:rPr>
        <w:t>.</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lastRenderedPageBreak/>
        <w:t>CU: Talent pipettes cell extract into a centrifuge filter</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filter to a centrifuge, capture centrifuge settings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re-suspends the protein in buffer</w:t>
      </w:r>
    </w:p>
    <w:p w:rsidR="00B45F75" w:rsidRDefault="00B45F75" w:rsidP="00B45F75">
      <w:pPr>
        <w:spacing w:before="240"/>
        <w:ind w:left="360"/>
        <w:jc w:val="both"/>
        <w:outlineLvl w:val="0"/>
        <w:rPr>
          <w:rFonts w:ascii="Helvetica" w:eastAsia="Times" w:hAnsi="Helvetica" w:cs="Arial"/>
          <w:b/>
        </w:rPr>
      </w:pPr>
    </w:p>
    <w:p w:rsidR="00746054" w:rsidRPr="00746054" w:rsidRDefault="00746054" w:rsidP="00746054">
      <w:pPr>
        <w:numPr>
          <w:ilvl w:val="0"/>
          <w:numId w:val="2"/>
        </w:numPr>
        <w:spacing w:before="240"/>
        <w:jc w:val="both"/>
        <w:outlineLvl w:val="0"/>
        <w:rPr>
          <w:rFonts w:ascii="Helvetica" w:eastAsia="Times" w:hAnsi="Helvetica" w:cs="Arial"/>
          <w:b/>
        </w:rPr>
      </w:pPr>
      <w:r w:rsidRPr="00746054">
        <w:rPr>
          <w:rFonts w:ascii="Helvetica" w:eastAsia="Times" w:hAnsi="Helvetica" w:cs="Arial"/>
          <w:b/>
        </w:rPr>
        <w:t xml:space="preserve">Purification of </w:t>
      </w:r>
      <w:proofErr w:type="spellStart"/>
      <w:r w:rsidRPr="00746054">
        <w:rPr>
          <w:rFonts w:ascii="Helvetica" w:eastAsia="Times" w:hAnsi="Helvetica" w:cs="Arial"/>
          <w:b/>
        </w:rPr>
        <w:t>OleT</w:t>
      </w:r>
      <w:r w:rsidRPr="00746054">
        <w:rPr>
          <w:rFonts w:ascii="Helvetica" w:eastAsia="Times" w:hAnsi="Helvetica" w:cs="Arial"/>
          <w:b/>
          <w:vertAlign w:val="subscript"/>
        </w:rPr>
        <w:t>JE</w:t>
      </w:r>
      <w:proofErr w:type="spellEnd"/>
    </w:p>
    <w:p w:rsidR="00746054" w:rsidRPr="00746054" w:rsidRDefault="009C2586" w:rsidP="00746054">
      <w:pPr>
        <w:numPr>
          <w:ilvl w:val="1"/>
          <w:numId w:val="2"/>
        </w:numPr>
        <w:spacing w:before="240"/>
        <w:jc w:val="both"/>
        <w:outlineLvl w:val="0"/>
        <w:rPr>
          <w:rFonts w:ascii="Helvetica" w:eastAsia="Times" w:hAnsi="Helvetica" w:cs="Arial"/>
        </w:rPr>
      </w:pPr>
      <w:r w:rsidRPr="00644296">
        <w:rPr>
          <w:rFonts w:ascii="Helvetica" w:eastAsia="Times" w:hAnsi="Helvetica" w:cs="Arial"/>
          <w:color w:val="FF0000"/>
        </w:rPr>
        <w:t xml:space="preserve">To characterize the activity of </w:t>
      </w:r>
      <w:proofErr w:type="spellStart"/>
      <w:r w:rsidRPr="00644296">
        <w:rPr>
          <w:rFonts w:ascii="Helvetica" w:eastAsia="Times" w:hAnsi="Helvetica" w:cs="Arial"/>
          <w:color w:val="FF0000"/>
        </w:rPr>
        <w:t>OleT</w:t>
      </w:r>
      <w:proofErr w:type="spellEnd"/>
      <w:r w:rsidRPr="00644296">
        <w:rPr>
          <w:rFonts w:ascii="Helvetica" w:eastAsia="Times" w:hAnsi="Helvetica" w:cs="Arial"/>
          <w:color w:val="FF0000"/>
        </w:rPr>
        <w:t xml:space="preserve"> in the light driven biocatalysis, the protein needs to be purified.</w:t>
      </w:r>
      <w:r>
        <w:rPr>
          <w:rFonts w:ascii="Helvetica" w:eastAsia="Times" w:hAnsi="Helvetica" w:cs="Arial"/>
        </w:rPr>
        <w:t xml:space="preserve"> </w:t>
      </w:r>
      <w:r w:rsidR="00746054" w:rsidRPr="00746054">
        <w:rPr>
          <w:rFonts w:ascii="Helvetica" w:eastAsia="Times" w:hAnsi="Helvetica" w:cs="Arial"/>
        </w:rPr>
        <w:t>To start protein purification, load 3 ml of the cell free extract onto equilibrated Ni-NTA spin columns.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pipettes cell extract onto a spin column</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Seal the columns with bottom plugs and screw-caps</w:t>
      </w:r>
      <w:r w:rsidR="0087525A">
        <w:rPr>
          <w:rFonts w:ascii="Helvetica" w:eastAsia="Times" w:hAnsi="Helvetica" w:cs="Arial"/>
        </w:rPr>
        <w:t>…</w:t>
      </w:r>
      <w:r w:rsidRPr="00746054">
        <w:rPr>
          <w:rFonts w:ascii="Helvetica" w:eastAsia="Times" w:hAnsi="Helvetica" w:cs="Arial"/>
        </w:rPr>
        <w:t xml:space="preserve">, and shake them lightly until the resin is evenly distributed. </w:t>
      </w:r>
      <w:r w:rsidR="00244C3B">
        <w:rPr>
          <w:rFonts w:ascii="Helvetica" w:eastAsia="Times" w:hAnsi="Helvetica" w:cs="Arial"/>
        </w:rPr>
        <w:t>Continue by i</w:t>
      </w:r>
      <w:r w:rsidRPr="00746054">
        <w:rPr>
          <w:rFonts w:ascii="Helvetica" w:eastAsia="Times" w:hAnsi="Helvetica" w:cs="Arial"/>
        </w:rPr>
        <w:t>ncubat</w:t>
      </w:r>
      <w:r w:rsidR="00244C3B">
        <w:rPr>
          <w:rFonts w:ascii="Helvetica" w:eastAsia="Times" w:hAnsi="Helvetica" w:cs="Arial"/>
        </w:rPr>
        <w:t>ing</w:t>
      </w:r>
      <w:r w:rsidRPr="00746054">
        <w:rPr>
          <w:rFonts w:ascii="Helvetica" w:eastAsia="Times" w:hAnsi="Helvetica" w:cs="Arial"/>
        </w:rPr>
        <w:t xml:space="preserve"> the columns in an overhead shaker</w:t>
      </w:r>
      <w:r w:rsidR="00637867">
        <w:rPr>
          <w:rFonts w:ascii="Helvetica" w:eastAsia="Times" w:hAnsi="Helvetica" w:cs="Arial"/>
        </w:rPr>
        <w:t>.</w:t>
      </w:r>
      <w:r w:rsidR="00E613CF">
        <w:rPr>
          <w:rFonts w:ascii="Helvetica" w:eastAsia="Times" w:hAnsi="Helvetica" w:cs="Arial"/>
        </w:rPr>
        <w:t xml:space="preserve"> </w:t>
      </w:r>
      <w:r w:rsidR="00E613CF" w:rsidRPr="00644296">
        <w:rPr>
          <w:rFonts w:ascii="Helvetica" w:eastAsia="Times" w:hAnsi="Helvetica" w:cs="Arial"/>
          <w:color w:val="FF0000"/>
        </w:rPr>
        <w:t>Then centrifuge the column</w:t>
      </w:r>
      <w:r w:rsidR="00E613CF">
        <w:rPr>
          <w:rFonts w:ascii="Helvetica" w:eastAsia="Times" w:hAnsi="Helvetica" w:cs="Arial"/>
        </w:rPr>
        <w:t>.</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over the shoulder: Talent attaches the plug and cap to a column and shakes it</w:t>
      </w:r>
    </w:p>
    <w:p w:rsid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column to a shaker and starts it</w:t>
      </w:r>
      <w:r w:rsidR="00244C3B">
        <w:rPr>
          <w:rFonts w:ascii="Helvetica" w:eastAsia="Times" w:hAnsi="Helvetica" w:cs="Arial"/>
        </w:rPr>
        <w:t xml:space="preserve">, TEXT: </w:t>
      </w:r>
      <w:r w:rsidR="00244C3B" w:rsidRPr="00746054">
        <w:rPr>
          <w:rFonts w:ascii="Helvetica" w:eastAsia="Times" w:hAnsi="Helvetica" w:cs="Arial"/>
        </w:rPr>
        <w:t>30 min</w:t>
      </w:r>
      <w:r w:rsidR="00244C3B">
        <w:rPr>
          <w:rFonts w:ascii="Helvetica" w:eastAsia="Times" w:hAnsi="Helvetica" w:cs="Arial"/>
        </w:rPr>
        <w:t xml:space="preserve"> </w:t>
      </w:r>
      <w:r w:rsidR="00244C3B" w:rsidRPr="00746054">
        <w:rPr>
          <w:rFonts w:ascii="Helvetica" w:eastAsia="Times" w:hAnsi="Helvetica" w:cs="Arial"/>
        </w:rPr>
        <w:t>at 4 °C</w:t>
      </w:r>
    </w:p>
    <w:p w:rsidR="00E613CF" w:rsidRPr="00746054" w:rsidRDefault="00644296" w:rsidP="00746054">
      <w:pPr>
        <w:numPr>
          <w:ilvl w:val="2"/>
          <w:numId w:val="2"/>
        </w:numPr>
        <w:spacing w:before="240"/>
        <w:jc w:val="both"/>
        <w:outlineLvl w:val="0"/>
        <w:rPr>
          <w:rFonts w:ascii="Helvetica" w:eastAsia="Times" w:hAnsi="Helvetica" w:cs="Arial"/>
        </w:rPr>
      </w:pPr>
      <w:r w:rsidRPr="00644296">
        <w:rPr>
          <w:rFonts w:ascii="Helvetica" w:eastAsia="Times" w:hAnsi="Helvetica" w:cs="Arial"/>
          <w:highlight w:val="green"/>
        </w:rPr>
        <w:t>[added]</w:t>
      </w:r>
      <w:r>
        <w:rPr>
          <w:rFonts w:ascii="Helvetica" w:eastAsia="Times" w:hAnsi="Helvetica" w:cs="Arial"/>
        </w:rPr>
        <w:t xml:space="preserve"> </w:t>
      </w:r>
      <w:r w:rsidR="00E613CF">
        <w:rPr>
          <w:rFonts w:ascii="Helvetica" w:eastAsia="Times" w:hAnsi="Helvetica" w:cs="Arial"/>
        </w:rPr>
        <w:t>Talent transfers column to a centrifuge and starts it.</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Next, wash the columns by adding 1 ml of washing buffer and centrifuging them at 700 x g for 2 min. Repeat the wash twice more.</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Multiple usable takes of talent adding washing buffer to the column, TEXT: See text protocol for all buffer compositions.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column to a centrifuge and starts it, capture centrifuge settings</w:t>
      </w:r>
    </w:p>
    <w:p w:rsidR="00746054" w:rsidRPr="00746054" w:rsidRDefault="00746054" w:rsidP="00746054">
      <w:pPr>
        <w:numPr>
          <w:ilvl w:val="2"/>
          <w:numId w:val="2"/>
        </w:numPr>
        <w:spacing w:before="240"/>
        <w:jc w:val="both"/>
        <w:outlineLvl w:val="0"/>
        <w:rPr>
          <w:rFonts w:ascii="Helvetica" w:eastAsia="Times" w:hAnsi="Helvetica" w:cs="Arial"/>
        </w:rPr>
      </w:pPr>
      <w:r w:rsidRPr="00644296">
        <w:rPr>
          <w:rFonts w:ascii="Helvetica" w:eastAsia="Times" w:hAnsi="Helvetica" w:cs="Arial"/>
          <w:strike/>
        </w:rPr>
        <w:t>Use shot 3.3.1, alternate take.</w:t>
      </w:r>
      <w:r w:rsidR="00644296">
        <w:rPr>
          <w:rFonts w:ascii="Helvetica" w:eastAsia="Times" w:hAnsi="Helvetica" w:cs="Arial"/>
        </w:rPr>
        <w:t xml:space="preserve"> </w:t>
      </w:r>
      <w:r w:rsidR="00644296" w:rsidRPr="00644296">
        <w:rPr>
          <w:rFonts w:ascii="Helvetica" w:eastAsia="Times" w:hAnsi="Helvetica" w:cs="Arial"/>
          <w:color w:val="FF0000"/>
        </w:rPr>
        <w:t>Film as written</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After washing, place the columns into conical centrifuge tubes and add 1 ml of elution buffer to each column. Centrifuge the tubes at 700 x g for 2 min and repeat the elution twice more.</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places a column into a centrifuge tube and adds buffer to it</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tube to a centrifuge and starts it, capture centrifuge settings</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Add the combined column extracts to a 10 kDa centrifuge filter and centrifuge it at 4000 x g and 4 °C to elute the purified protein.</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pipettes several extracts into one centrifuge filter</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lastRenderedPageBreak/>
        <w:t>MED: Talent transfers the filter to a centrifuge, capture centrifuge settings</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Finally, determine protein purity and concentration as indicated in the text protocol.</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Arial" w:eastAsia="Times" w:hAnsi="Arial" w:cs="Arial"/>
          <w:bCs/>
        </w:rPr>
        <w:t xml:space="preserve">LAB MEDIA: (Video Editor: Use OleT-purification.tif, showing the protein purity, </w:t>
      </w:r>
      <w:proofErr w:type="gramStart"/>
      <w:r w:rsidRPr="00746054">
        <w:rPr>
          <w:rFonts w:ascii="Arial" w:eastAsia="Times" w:hAnsi="Arial" w:cs="Arial"/>
          <w:bCs/>
        </w:rPr>
        <w:t>highlight</w:t>
      </w:r>
      <w:proofErr w:type="gramEnd"/>
      <w:r w:rsidRPr="00746054">
        <w:rPr>
          <w:rFonts w:ascii="Arial" w:eastAsia="Times" w:hAnsi="Arial" w:cs="Arial"/>
          <w:bCs/>
        </w:rPr>
        <w:t xml:space="preserve"> the main blue bands in columns E1, E2 and E3).</w:t>
      </w:r>
    </w:p>
    <w:p w:rsidR="00746054" w:rsidRPr="00746054" w:rsidRDefault="00746054" w:rsidP="00746054">
      <w:pPr>
        <w:spacing w:before="240"/>
        <w:jc w:val="both"/>
        <w:outlineLvl w:val="0"/>
        <w:rPr>
          <w:rFonts w:ascii="Helvetica" w:eastAsia="Times" w:hAnsi="Helvetica" w:cs="Arial"/>
        </w:rPr>
      </w:pPr>
    </w:p>
    <w:p w:rsidR="00746054" w:rsidRPr="00746054" w:rsidRDefault="00746054" w:rsidP="00746054">
      <w:pPr>
        <w:numPr>
          <w:ilvl w:val="0"/>
          <w:numId w:val="2"/>
        </w:numPr>
        <w:jc w:val="both"/>
        <w:rPr>
          <w:rFonts w:ascii="Helvetica" w:eastAsia="Times" w:hAnsi="Helvetica" w:cs="Arial"/>
          <w:b/>
        </w:rPr>
      </w:pPr>
      <w:r w:rsidRPr="00746054">
        <w:rPr>
          <w:rFonts w:ascii="Helvetica" w:eastAsia="Times" w:hAnsi="Helvetica" w:cs="Arial"/>
          <w:b/>
        </w:rPr>
        <w:t xml:space="preserve">Light-catalyzed Biotransformation of </w:t>
      </w:r>
      <w:proofErr w:type="spellStart"/>
      <w:r w:rsidRPr="00746054">
        <w:rPr>
          <w:rFonts w:ascii="Helvetica" w:eastAsia="Times" w:hAnsi="Helvetica" w:cs="Arial"/>
          <w:b/>
        </w:rPr>
        <w:t>OleT</w:t>
      </w:r>
      <w:r w:rsidRPr="00746054">
        <w:rPr>
          <w:rFonts w:ascii="Helvetica" w:eastAsia="Times" w:hAnsi="Helvetica" w:cs="Arial"/>
          <w:b/>
          <w:vertAlign w:val="subscript"/>
        </w:rPr>
        <w:t>JE</w:t>
      </w:r>
      <w:proofErr w:type="spellEnd"/>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To start the biotransformation procedure, first add 1</w:t>
      </w:r>
      <w:r w:rsidR="00E613CF" w:rsidRPr="00644296">
        <w:rPr>
          <w:rFonts w:ascii="Helvetica" w:eastAsia="Times" w:hAnsi="Helvetica" w:cs="Arial"/>
          <w:color w:val="FF0000"/>
        </w:rPr>
        <w:t>0</w:t>
      </w:r>
      <w:r w:rsidRPr="00746054">
        <w:rPr>
          <w:rFonts w:ascii="Helvetica" w:eastAsia="Times" w:hAnsi="Helvetica" w:cs="Arial"/>
        </w:rPr>
        <w:t xml:space="preserve">% of a surfactant such as </w:t>
      </w:r>
      <w:proofErr w:type="spellStart"/>
      <w:r w:rsidRPr="00746054">
        <w:rPr>
          <w:rFonts w:ascii="Helvetica" w:eastAsia="Times" w:hAnsi="Helvetica" w:cs="Arial"/>
        </w:rPr>
        <w:t>tergitol</w:t>
      </w:r>
      <w:proofErr w:type="spellEnd"/>
      <w:r w:rsidRPr="00746054">
        <w:rPr>
          <w:rFonts w:ascii="Helvetica" w:eastAsia="Times" w:hAnsi="Helvetica" w:cs="Arial"/>
        </w:rPr>
        <w:t xml:space="preserve"> and </w:t>
      </w:r>
      <w:r w:rsidR="00E613CF" w:rsidRPr="00644296">
        <w:rPr>
          <w:rFonts w:ascii="Helvetica" w:eastAsia="Times" w:hAnsi="Helvetica" w:cs="Arial"/>
          <w:color w:val="FF0000"/>
        </w:rPr>
        <w:t>28.4</w:t>
      </w:r>
      <w:r w:rsidRPr="00746054">
        <w:rPr>
          <w:rFonts w:ascii="Helvetica" w:eastAsia="Times" w:hAnsi="Helvetica" w:cs="Arial"/>
        </w:rPr>
        <w:t xml:space="preserve"> mg of stearic acid to distilled water to make </w:t>
      </w:r>
      <w:r w:rsidR="00E613CF" w:rsidRPr="00644296">
        <w:rPr>
          <w:rFonts w:ascii="Helvetica" w:eastAsia="Times" w:hAnsi="Helvetica" w:cs="Arial"/>
          <w:color w:val="FF0000"/>
        </w:rPr>
        <w:t>1</w:t>
      </w:r>
      <w:r w:rsidR="00E613CF" w:rsidRPr="00746054">
        <w:rPr>
          <w:rFonts w:ascii="Helvetica" w:eastAsia="Times" w:hAnsi="Helvetica" w:cs="Arial"/>
        </w:rPr>
        <w:t xml:space="preserve">0 </w:t>
      </w:r>
      <w:r w:rsidRPr="00746054">
        <w:rPr>
          <w:rFonts w:ascii="Helvetica" w:eastAsia="Times" w:hAnsi="Helvetica" w:cs="Arial"/>
        </w:rPr>
        <w:t xml:space="preserve">ml of a 10 mM stock solution. Heat the solution in a heating chamber at </w:t>
      </w:r>
      <w:r w:rsidR="00E613CF" w:rsidRPr="00644296">
        <w:rPr>
          <w:rFonts w:ascii="Helvetica" w:eastAsia="Times" w:hAnsi="Helvetica" w:cs="Arial"/>
          <w:color w:val="FF0000"/>
        </w:rPr>
        <w:t>6</w:t>
      </w:r>
      <w:r w:rsidR="00E613CF" w:rsidRPr="00746054">
        <w:rPr>
          <w:rFonts w:ascii="Helvetica" w:eastAsia="Times" w:hAnsi="Helvetica" w:cs="Arial"/>
        </w:rPr>
        <w:t xml:space="preserve">0 </w:t>
      </w:r>
      <w:r w:rsidRPr="00746054">
        <w:rPr>
          <w:rFonts w:ascii="Helvetica" w:eastAsia="Times" w:hAnsi="Helvetica" w:cs="Arial"/>
        </w:rPr>
        <w:t>°C until the stearic acid is completely dissolved.</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 xml:space="preserve">MED over the shoulder: Talent adds surfactant followed by stearic acid to water in a </w:t>
      </w:r>
      <w:r w:rsidRPr="00644296">
        <w:rPr>
          <w:rFonts w:ascii="Helvetica" w:eastAsia="Times" w:hAnsi="Helvetica" w:cs="Arial"/>
          <w:strike/>
        </w:rPr>
        <w:t>flask</w:t>
      </w:r>
      <w:r w:rsidR="00644296">
        <w:rPr>
          <w:rFonts w:ascii="Helvetica" w:eastAsia="Times" w:hAnsi="Helvetica" w:cs="Arial"/>
        </w:rPr>
        <w:t xml:space="preserve"> </w:t>
      </w:r>
      <w:r w:rsidR="00E613CF" w:rsidRPr="00644296">
        <w:rPr>
          <w:rFonts w:ascii="Helvetica" w:eastAsia="Times" w:hAnsi="Helvetica" w:cs="Arial"/>
          <w:color w:val="FF0000"/>
        </w:rPr>
        <w:t>tube</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 xml:space="preserve">MED: Talent transfers the </w:t>
      </w:r>
      <w:r w:rsidRPr="00644296">
        <w:rPr>
          <w:rFonts w:ascii="Helvetica" w:eastAsia="Times" w:hAnsi="Helvetica" w:cs="Arial"/>
          <w:strike/>
        </w:rPr>
        <w:t>flask</w:t>
      </w:r>
      <w:r w:rsidRPr="00746054">
        <w:rPr>
          <w:rFonts w:ascii="Helvetica" w:eastAsia="Times" w:hAnsi="Helvetica" w:cs="Arial"/>
        </w:rPr>
        <w:t xml:space="preserve"> </w:t>
      </w:r>
      <w:r w:rsidR="00E613CF" w:rsidRPr="00644296">
        <w:rPr>
          <w:rFonts w:ascii="Helvetica" w:eastAsia="Times" w:hAnsi="Helvetica" w:cs="Arial"/>
          <w:color w:val="FF0000"/>
        </w:rPr>
        <w:t>tube</w:t>
      </w:r>
      <w:r w:rsidR="00E613CF" w:rsidRPr="00746054">
        <w:rPr>
          <w:rFonts w:ascii="Helvetica" w:eastAsia="Times" w:hAnsi="Helvetica" w:cs="Arial"/>
        </w:rPr>
        <w:t xml:space="preserve"> </w:t>
      </w:r>
      <w:r w:rsidRPr="00746054">
        <w:rPr>
          <w:rFonts w:ascii="Helvetica" w:eastAsia="Times" w:hAnsi="Helvetica" w:cs="Arial"/>
        </w:rPr>
        <w:t>to a heating chamber</w:t>
      </w:r>
      <w:r w:rsidR="00DB0747">
        <w:rPr>
          <w:rFonts w:ascii="Helvetica" w:eastAsia="Times" w:hAnsi="Helvetica" w:cs="Arial"/>
        </w:rPr>
        <w:t xml:space="preserve">, capture </w:t>
      </w:r>
      <w:r w:rsidR="005F7051">
        <w:rPr>
          <w:rFonts w:ascii="Helvetica" w:eastAsia="Times" w:hAnsi="Helvetica" w:cs="Arial"/>
        </w:rPr>
        <w:t xml:space="preserve">the </w:t>
      </w:r>
      <w:r w:rsidR="00DB0747">
        <w:rPr>
          <w:rFonts w:ascii="Helvetica" w:eastAsia="Times" w:hAnsi="Helvetica" w:cs="Arial"/>
        </w:rPr>
        <w:t>temperature setting</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 xml:space="preserve">Use this solution to prepare </w:t>
      </w:r>
      <w:r w:rsidR="00726847" w:rsidRPr="00644296">
        <w:rPr>
          <w:rFonts w:ascii="Helvetica" w:eastAsia="Times" w:hAnsi="Helvetica" w:cs="Arial"/>
          <w:color w:val="FF0000"/>
        </w:rPr>
        <w:t>a</w:t>
      </w:r>
      <w:r w:rsidR="00726847">
        <w:rPr>
          <w:rFonts w:ascii="Helvetica" w:eastAsia="Times" w:hAnsi="Helvetica" w:cs="Arial"/>
        </w:rPr>
        <w:t xml:space="preserve"> </w:t>
      </w:r>
      <w:r w:rsidRPr="00746054">
        <w:rPr>
          <w:rFonts w:ascii="Helvetica" w:eastAsia="Times" w:hAnsi="Helvetica" w:cs="Arial"/>
        </w:rPr>
        <w:t xml:space="preserve">reaction mixture according to the text protocol. Add </w:t>
      </w:r>
      <w:r w:rsidR="00726847" w:rsidRPr="00644296">
        <w:rPr>
          <w:rFonts w:ascii="Helvetica" w:eastAsia="Times" w:hAnsi="Helvetica" w:cs="Arial"/>
          <w:color w:val="FF0000"/>
        </w:rPr>
        <w:t>FMN (F-M-N), EDTA (</w:t>
      </w:r>
      <w:proofErr w:type="spellStart"/>
      <w:r w:rsidR="00726847" w:rsidRPr="00644296">
        <w:rPr>
          <w:rFonts w:ascii="Helvetica" w:eastAsia="Times" w:hAnsi="Helvetica" w:cs="Arial"/>
          <w:color w:val="FF0000"/>
        </w:rPr>
        <w:t>Ee</w:t>
      </w:r>
      <w:proofErr w:type="spellEnd"/>
      <w:r w:rsidR="00726847" w:rsidRPr="00644296">
        <w:rPr>
          <w:rFonts w:ascii="Helvetica" w:eastAsia="Times" w:hAnsi="Helvetica" w:cs="Arial"/>
          <w:color w:val="FF0000"/>
        </w:rPr>
        <w:t>-Dee-Tee-A), buffer and stearic acid</w:t>
      </w:r>
      <w:r w:rsidR="00726847">
        <w:rPr>
          <w:rFonts w:ascii="Helvetica" w:eastAsia="Times" w:hAnsi="Helvetica" w:cs="Arial"/>
        </w:rPr>
        <w:t xml:space="preserve"> </w:t>
      </w:r>
      <w:r w:rsidRPr="00746054">
        <w:rPr>
          <w:rFonts w:ascii="Helvetica" w:eastAsia="Times" w:hAnsi="Helvetica" w:cs="Arial"/>
        </w:rPr>
        <w:t>to two clear glass tubes and stir in a water bath at 25 °C</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places tubes labeled reaction mixtures 1 and 2 into a rack</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pipettes each reaction mixture into two clear glass tubes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tubes to a water bath and starts the stirring</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Continue, by adding 200 µg/ml of the purified enzyme</w:t>
      </w:r>
      <w:r w:rsidR="00726847">
        <w:rPr>
          <w:rFonts w:ascii="Helvetica" w:eastAsia="Times" w:hAnsi="Helvetica" w:cs="Arial"/>
        </w:rPr>
        <w:t xml:space="preserve"> </w:t>
      </w:r>
      <w:r w:rsidR="00726847" w:rsidRPr="00644296">
        <w:rPr>
          <w:rFonts w:ascii="Helvetica" w:eastAsia="Times" w:hAnsi="Helvetica" w:cs="Arial"/>
          <w:color w:val="FF0000"/>
        </w:rPr>
        <w:t>or crude extract</w:t>
      </w:r>
      <w:r w:rsidRPr="00746054">
        <w:rPr>
          <w:rFonts w:ascii="Helvetica" w:eastAsia="Times" w:hAnsi="Helvetica" w:cs="Arial"/>
        </w:rPr>
        <w:t xml:space="preserve"> to the tubes, and illuminate them with a clear LED light bulb at a distance of 2 cm.</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pipettes enzyme</w:t>
      </w:r>
      <w:r w:rsidR="00726847">
        <w:rPr>
          <w:rFonts w:ascii="Helvetica" w:eastAsia="Times" w:hAnsi="Helvetica" w:cs="Arial"/>
        </w:rPr>
        <w:t xml:space="preserve"> </w:t>
      </w:r>
      <w:r w:rsidR="00726847" w:rsidRPr="00644296">
        <w:rPr>
          <w:rFonts w:ascii="Helvetica" w:eastAsia="Times" w:hAnsi="Helvetica" w:cs="Arial"/>
          <w:color w:val="FF0000"/>
        </w:rPr>
        <w:t>or crude extract</w:t>
      </w:r>
      <w:r w:rsidRPr="00746054">
        <w:rPr>
          <w:rFonts w:ascii="Helvetica" w:eastAsia="Times" w:hAnsi="Helvetica" w:cs="Arial"/>
        </w:rPr>
        <w:t xml:space="preserve"> into </w:t>
      </w:r>
      <w:r w:rsidRPr="00644296">
        <w:rPr>
          <w:rFonts w:ascii="Helvetica" w:eastAsia="Times" w:hAnsi="Helvetica" w:cs="Arial"/>
          <w:strike/>
        </w:rPr>
        <w:t>each</w:t>
      </w:r>
      <w:r w:rsidR="00726847">
        <w:rPr>
          <w:rFonts w:ascii="Helvetica" w:eastAsia="Times" w:hAnsi="Helvetica" w:cs="Arial"/>
        </w:rPr>
        <w:t xml:space="preserve"> </w:t>
      </w:r>
      <w:r w:rsidR="00726847" w:rsidRPr="00644296">
        <w:rPr>
          <w:rFonts w:ascii="Helvetica" w:eastAsia="Times" w:hAnsi="Helvetica" w:cs="Arial"/>
          <w:color w:val="FF0000"/>
        </w:rPr>
        <w:t>one</w:t>
      </w:r>
      <w:r w:rsidRPr="00746054">
        <w:rPr>
          <w:rFonts w:ascii="Helvetica" w:eastAsia="Times" w:hAnsi="Helvetica" w:cs="Arial"/>
        </w:rPr>
        <w:t xml:space="preserve"> of the tubes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sets up an LED bulb next to the tubes and turns it on, TEXT: 20 W</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 xml:space="preserve">Next, take 200 µl samples at specific time points </w:t>
      </w:r>
      <w:r w:rsidR="00726847" w:rsidRPr="00644296">
        <w:rPr>
          <w:rFonts w:ascii="Helvetica" w:eastAsia="Times" w:hAnsi="Helvetica" w:cs="Arial"/>
          <w:color w:val="FF0000"/>
        </w:rPr>
        <w:t>in tubes prefil</w:t>
      </w:r>
      <w:r w:rsidR="00644296" w:rsidRPr="00644296">
        <w:rPr>
          <w:rFonts w:ascii="Helvetica" w:eastAsia="Times" w:hAnsi="Helvetica" w:cs="Arial"/>
          <w:color w:val="FF0000"/>
        </w:rPr>
        <w:t>l</w:t>
      </w:r>
      <w:r w:rsidR="00726847" w:rsidRPr="00644296">
        <w:rPr>
          <w:rFonts w:ascii="Helvetica" w:eastAsia="Times" w:hAnsi="Helvetica" w:cs="Arial"/>
          <w:color w:val="FF0000"/>
        </w:rPr>
        <w:t>ed with</w:t>
      </w:r>
      <w:r w:rsidR="00726847" w:rsidRPr="00746054">
        <w:rPr>
          <w:rFonts w:ascii="Helvetica" w:eastAsia="Times" w:hAnsi="Helvetica" w:cs="Arial"/>
        </w:rPr>
        <w:t xml:space="preserve"> </w:t>
      </w:r>
      <w:r w:rsidRPr="00746054">
        <w:rPr>
          <w:rFonts w:ascii="Helvetica" w:eastAsia="Times" w:hAnsi="Helvetica" w:cs="Arial"/>
        </w:rPr>
        <w:t xml:space="preserve">20 µl of 37% hydrochloric acid to stop the reactions. Then add 5 µl of a 10 mM </w:t>
      </w:r>
      <w:proofErr w:type="spellStart"/>
      <w:r w:rsidRPr="00746054">
        <w:rPr>
          <w:rFonts w:ascii="Helvetica" w:eastAsia="Times" w:hAnsi="Helvetica" w:cs="Arial"/>
        </w:rPr>
        <w:t>myristic</w:t>
      </w:r>
      <w:proofErr w:type="spellEnd"/>
      <w:r w:rsidRPr="00746054">
        <w:rPr>
          <w:rFonts w:ascii="Helvetica" w:eastAsia="Times" w:hAnsi="Helvetica" w:cs="Arial"/>
        </w:rPr>
        <w:t xml:space="preserve"> acid solution to each sample as an internal standard.</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 xml:space="preserve">CU: Talent pipettes an aliquot of the reaction mixture into </w:t>
      </w:r>
      <w:r w:rsidR="00671F3D">
        <w:rPr>
          <w:rFonts w:ascii="Helvetica" w:eastAsia="Times" w:hAnsi="Helvetica" w:cs="Arial"/>
        </w:rPr>
        <w:t xml:space="preserve">a </w:t>
      </w:r>
      <w:r w:rsidRPr="00746054">
        <w:rPr>
          <w:rFonts w:ascii="Helvetica" w:eastAsia="Times" w:hAnsi="Helvetica" w:cs="Arial"/>
        </w:rPr>
        <w:t xml:space="preserve">labeled sample tube </w:t>
      </w:r>
      <w:r w:rsidRPr="00644296">
        <w:rPr>
          <w:rFonts w:ascii="Helvetica" w:eastAsia="Times" w:hAnsi="Helvetica" w:cs="Arial"/>
          <w:strike/>
        </w:rPr>
        <w:t>and adds</w:t>
      </w:r>
      <w:r w:rsidR="00644296">
        <w:rPr>
          <w:rFonts w:ascii="Helvetica" w:eastAsia="Times" w:hAnsi="Helvetica" w:cs="Arial"/>
        </w:rPr>
        <w:t xml:space="preserve"> </w:t>
      </w:r>
      <w:r w:rsidR="00726847" w:rsidRPr="00644296">
        <w:rPr>
          <w:rFonts w:ascii="Helvetica" w:eastAsia="Times" w:hAnsi="Helvetica" w:cs="Arial"/>
          <w:color w:val="FF0000"/>
        </w:rPr>
        <w:t>containing</w:t>
      </w:r>
      <w:r w:rsidRPr="00746054">
        <w:rPr>
          <w:rFonts w:ascii="Helvetica" w:eastAsia="Times" w:hAnsi="Helvetica" w:cs="Arial"/>
        </w:rPr>
        <w:t xml:space="preserve"> hydrochloric acid</w:t>
      </w:r>
    </w:p>
    <w:p w:rsidR="00746054" w:rsidRPr="00637867" w:rsidRDefault="00746054" w:rsidP="00746054">
      <w:pPr>
        <w:numPr>
          <w:ilvl w:val="2"/>
          <w:numId w:val="2"/>
        </w:numPr>
        <w:spacing w:before="240"/>
        <w:jc w:val="both"/>
        <w:outlineLvl w:val="0"/>
        <w:rPr>
          <w:rFonts w:ascii="Helvetica" w:eastAsia="Times" w:hAnsi="Helvetica" w:cs="Arial"/>
          <w:highlight w:val="yellow"/>
        </w:rPr>
      </w:pPr>
      <w:r w:rsidRPr="00746054">
        <w:rPr>
          <w:rFonts w:ascii="Helvetica" w:eastAsia="Times" w:hAnsi="Helvetica" w:cs="Arial"/>
        </w:rPr>
        <w:t xml:space="preserve">CU: Talent pipettes </w:t>
      </w:r>
      <w:proofErr w:type="spellStart"/>
      <w:r w:rsidRPr="00746054">
        <w:rPr>
          <w:rFonts w:ascii="Helvetica" w:eastAsia="Times" w:hAnsi="Helvetica" w:cs="Arial"/>
        </w:rPr>
        <w:t>myristic</w:t>
      </w:r>
      <w:proofErr w:type="spellEnd"/>
      <w:r w:rsidRPr="00746054">
        <w:rPr>
          <w:rFonts w:ascii="Helvetica" w:eastAsia="Times" w:hAnsi="Helvetica" w:cs="Arial"/>
        </w:rPr>
        <w:t xml:space="preserve"> acid into the sample tube, TEXT: Time points: </w:t>
      </w:r>
      <w:r w:rsidRPr="00637867">
        <w:rPr>
          <w:rFonts w:ascii="Helvetica" w:eastAsia="Times" w:hAnsi="Helvetica" w:cs="Arial"/>
          <w:highlight w:val="yellow"/>
        </w:rPr>
        <w:t xml:space="preserve">0, </w:t>
      </w:r>
      <w:r w:rsidRPr="00644296">
        <w:rPr>
          <w:rFonts w:ascii="Helvetica" w:eastAsia="Times" w:hAnsi="Helvetica" w:cs="Arial"/>
          <w:strike/>
          <w:highlight w:val="yellow"/>
        </w:rPr>
        <w:t>10</w:t>
      </w:r>
      <w:r w:rsidR="00644296" w:rsidRPr="00644296">
        <w:rPr>
          <w:rFonts w:ascii="Helvetica" w:eastAsia="Times" w:hAnsi="Helvetica" w:cs="Arial"/>
          <w:strike/>
          <w:highlight w:val="yellow"/>
        </w:rPr>
        <w:t xml:space="preserve"> </w:t>
      </w:r>
      <w:r w:rsidR="00726847" w:rsidRPr="00644296">
        <w:rPr>
          <w:rFonts w:ascii="Helvetica" w:eastAsia="Times" w:hAnsi="Helvetica" w:cs="Arial"/>
          <w:color w:val="FF0000"/>
          <w:highlight w:val="yellow"/>
        </w:rPr>
        <w:t>15</w:t>
      </w:r>
      <w:r w:rsidRPr="00637867">
        <w:rPr>
          <w:rFonts w:ascii="Helvetica" w:eastAsia="Times" w:hAnsi="Helvetica" w:cs="Arial"/>
          <w:highlight w:val="yellow"/>
        </w:rPr>
        <w:t xml:space="preserve">, </w:t>
      </w:r>
      <w:r w:rsidRPr="00644296">
        <w:rPr>
          <w:rFonts w:ascii="Helvetica" w:eastAsia="Times" w:hAnsi="Helvetica" w:cs="Arial"/>
          <w:strike/>
          <w:highlight w:val="yellow"/>
        </w:rPr>
        <w:t>30</w:t>
      </w:r>
      <w:r w:rsidR="00644296">
        <w:rPr>
          <w:rFonts w:ascii="Helvetica" w:eastAsia="Times" w:hAnsi="Helvetica" w:cs="Arial"/>
          <w:highlight w:val="yellow"/>
        </w:rPr>
        <w:t xml:space="preserve"> </w:t>
      </w:r>
      <w:r w:rsidR="00726847" w:rsidRPr="00644296">
        <w:rPr>
          <w:rFonts w:ascii="Helvetica" w:eastAsia="Times" w:hAnsi="Helvetica" w:cs="Arial"/>
          <w:color w:val="FF0000"/>
          <w:highlight w:val="yellow"/>
        </w:rPr>
        <w:t>45</w:t>
      </w:r>
      <w:r w:rsidRPr="00637867">
        <w:rPr>
          <w:rFonts w:ascii="Helvetica" w:eastAsia="Times" w:hAnsi="Helvetica" w:cs="Arial"/>
          <w:highlight w:val="yellow"/>
        </w:rPr>
        <w:t xml:space="preserve">, </w:t>
      </w:r>
      <w:r w:rsidRPr="00644296">
        <w:rPr>
          <w:rFonts w:ascii="Helvetica" w:eastAsia="Times" w:hAnsi="Helvetica" w:cs="Arial"/>
          <w:strike/>
          <w:color w:val="FF0000"/>
          <w:highlight w:val="yellow"/>
        </w:rPr>
        <w:t>60</w:t>
      </w:r>
      <w:r w:rsidRPr="00644296">
        <w:rPr>
          <w:rFonts w:ascii="Helvetica" w:eastAsia="Times" w:hAnsi="Helvetica" w:cs="Arial"/>
          <w:color w:val="FF0000"/>
          <w:highlight w:val="yellow"/>
        </w:rPr>
        <w:t xml:space="preserve"> </w:t>
      </w:r>
      <w:r w:rsidR="00726847" w:rsidRPr="00644296">
        <w:rPr>
          <w:rFonts w:ascii="Helvetica" w:eastAsia="Times" w:hAnsi="Helvetica" w:cs="Arial"/>
          <w:color w:val="FF0000"/>
          <w:highlight w:val="yellow"/>
        </w:rPr>
        <w:t>90</w:t>
      </w:r>
      <w:r w:rsidR="00726847" w:rsidRPr="00637867">
        <w:rPr>
          <w:rFonts w:ascii="Helvetica" w:eastAsia="Times" w:hAnsi="Helvetica" w:cs="Arial"/>
          <w:highlight w:val="yellow"/>
        </w:rPr>
        <w:t xml:space="preserve"> </w:t>
      </w:r>
      <w:r w:rsidRPr="00644296">
        <w:rPr>
          <w:rFonts w:ascii="Helvetica" w:eastAsia="Times" w:hAnsi="Helvetica" w:cs="Arial"/>
          <w:strike/>
          <w:highlight w:val="yellow"/>
        </w:rPr>
        <w:t>min</w:t>
      </w:r>
      <w:r w:rsidRPr="00637867">
        <w:rPr>
          <w:rFonts w:ascii="Helvetica" w:eastAsia="Times" w:hAnsi="Helvetica" w:cs="Arial"/>
          <w:highlight w:val="yellow"/>
        </w:rPr>
        <w:t xml:space="preserve"> </w:t>
      </w:r>
      <w:r w:rsidRPr="00637867">
        <w:rPr>
          <w:rFonts w:ascii="Helvetica" w:eastAsia="Times" w:hAnsi="Helvetica" w:cs="Arial"/>
          <w:highlight w:val="yellow"/>
        </w:rPr>
        <w:t xml:space="preserve">and </w:t>
      </w:r>
      <w:r w:rsidRPr="00644296">
        <w:rPr>
          <w:rFonts w:ascii="Helvetica" w:eastAsia="Times" w:hAnsi="Helvetica" w:cs="Arial"/>
          <w:strike/>
          <w:highlight w:val="yellow"/>
        </w:rPr>
        <w:t>overnight</w:t>
      </w:r>
      <w:r w:rsidR="00644296">
        <w:rPr>
          <w:rFonts w:ascii="Helvetica" w:eastAsia="Times" w:hAnsi="Helvetica" w:cs="Arial"/>
          <w:highlight w:val="yellow"/>
        </w:rPr>
        <w:t xml:space="preserve"> </w:t>
      </w:r>
      <w:r w:rsidR="00726847" w:rsidRPr="00644296">
        <w:rPr>
          <w:rFonts w:ascii="Helvetica" w:eastAsia="Times" w:hAnsi="Helvetica" w:cs="Arial"/>
          <w:color w:val="FF0000"/>
          <w:highlight w:val="yellow"/>
        </w:rPr>
        <w:t>960 min</w:t>
      </w:r>
    </w:p>
    <w:p w:rsidR="008455D6" w:rsidRPr="00746054" w:rsidRDefault="008455D6" w:rsidP="00637867">
      <w:pPr>
        <w:spacing w:before="240"/>
        <w:ind w:left="720"/>
        <w:jc w:val="both"/>
        <w:outlineLvl w:val="0"/>
        <w:rPr>
          <w:rFonts w:ascii="Helvetica" w:eastAsia="Times" w:hAnsi="Helvetica" w:cs="Arial"/>
        </w:rPr>
      </w:pPr>
      <w:r>
        <w:rPr>
          <w:rFonts w:ascii="Helvetica" w:eastAsia="Times" w:hAnsi="Helvetica" w:cs="Arial"/>
          <w:sz w:val="22"/>
          <w:highlight w:val="yellow"/>
        </w:rPr>
        <w:t>*</w:t>
      </w:r>
      <w:r w:rsidRPr="008455D6">
        <w:rPr>
          <w:rFonts w:ascii="Helvetica" w:eastAsia="Times" w:hAnsi="Helvetica" w:cs="Arial"/>
          <w:sz w:val="22"/>
          <w:highlight w:val="yellow"/>
        </w:rPr>
        <w:t xml:space="preserve">Authors </w:t>
      </w:r>
      <w:r w:rsidRPr="00637867">
        <w:rPr>
          <w:rFonts w:ascii="Helvetica" w:eastAsia="Times" w:hAnsi="Helvetica" w:cs="Arial"/>
          <w:sz w:val="22"/>
          <w:highlight w:val="yellow"/>
        </w:rPr>
        <w:t xml:space="preserve">should these time points match those of the </w:t>
      </w:r>
      <w:r w:rsidR="00F74172">
        <w:rPr>
          <w:rFonts w:ascii="Helvetica" w:eastAsia="Times" w:hAnsi="Helvetica" w:cs="Arial"/>
          <w:sz w:val="22"/>
          <w:highlight w:val="yellow"/>
        </w:rPr>
        <w:t>chromatograms used</w:t>
      </w:r>
      <w:r w:rsidRPr="00637867">
        <w:rPr>
          <w:rFonts w:ascii="Helvetica" w:eastAsia="Times" w:hAnsi="Helvetica" w:cs="Arial"/>
          <w:sz w:val="22"/>
          <w:highlight w:val="yellow"/>
        </w:rPr>
        <w:t xml:space="preserve"> in section 5.</w:t>
      </w:r>
      <w:r w:rsidR="00A34FDD">
        <w:rPr>
          <w:rFonts w:ascii="Helvetica" w:eastAsia="Times" w:hAnsi="Helvetica" w:cs="Arial"/>
          <w:sz w:val="22"/>
          <w:highlight w:val="yellow"/>
        </w:rPr>
        <w:t>6</w:t>
      </w:r>
      <w:r>
        <w:rPr>
          <w:rFonts w:ascii="Helvetica" w:eastAsia="Times" w:hAnsi="Helvetica" w:cs="Arial"/>
          <w:sz w:val="22"/>
          <w:highlight w:val="yellow"/>
        </w:rPr>
        <w:t xml:space="preserve"> i.e. 0, 3, 5, 15, 45, 90, 120, and 960 min</w:t>
      </w:r>
      <w:r w:rsidRPr="00637867">
        <w:rPr>
          <w:rFonts w:ascii="Helvetica" w:eastAsia="Times" w:hAnsi="Helvetica" w:cs="Arial"/>
          <w:sz w:val="22"/>
          <w:highlight w:val="yellow"/>
        </w:rPr>
        <w:t>?</w:t>
      </w:r>
      <w:r w:rsidR="00644296">
        <w:rPr>
          <w:rFonts w:ascii="Helvetica" w:eastAsia="Times" w:hAnsi="Helvetica" w:cs="Arial"/>
          <w:sz w:val="22"/>
        </w:rPr>
        <w:t xml:space="preserve"> </w:t>
      </w:r>
      <w:r w:rsidR="00644296" w:rsidRPr="00644296">
        <w:rPr>
          <w:highlight w:val="green"/>
        </w:rPr>
        <w:t xml:space="preserve">Yes, you should take out the </w:t>
      </w:r>
      <w:proofErr w:type="gramStart"/>
      <w:r w:rsidR="00644296" w:rsidRPr="00644296">
        <w:rPr>
          <w:highlight w:val="green"/>
        </w:rPr>
        <w:t>chromatograms  of</w:t>
      </w:r>
      <w:proofErr w:type="gramEnd"/>
      <w:r w:rsidR="00644296" w:rsidRPr="00644296">
        <w:rPr>
          <w:highlight w:val="green"/>
        </w:rPr>
        <w:t xml:space="preserve"> 3,5 and 120 min</w:t>
      </w:r>
    </w:p>
    <w:p w:rsidR="00746054" w:rsidRPr="00746054" w:rsidRDefault="00746054" w:rsidP="00746054">
      <w:pPr>
        <w:numPr>
          <w:ilvl w:val="0"/>
          <w:numId w:val="2"/>
        </w:numPr>
        <w:spacing w:before="240"/>
        <w:jc w:val="both"/>
        <w:outlineLvl w:val="0"/>
        <w:rPr>
          <w:rFonts w:ascii="Helvetica" w:eastAsia="Times" w:hAnsi="Helvetica" w:cs="Arial"/>
          <w:b/>
        </w:rPr>
      </w:pPr>
      <w:r w:rsidRPr="00746054">
        <w:rPr>
          <w:rFonts w:ascii="Helvetica" w:eastAsia="Times" w:hAnsi="Helvetica" w:cs="Arial"/>
          <w:b/>
        </w:rPr>
        <w:lastRenderedPageBreak/>
        <w:t>Analysis of Biotransformation Products</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To analyze the reaction products, twice add 500 µl of ethyl acetate to the tubes. Invert the tubes to mix them and centrifuge for 1 min at 13,000 x g.</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adds ethyl acetate to a sample tube and inverts it</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tube to a centrifuge and starts it, capture centrifuge settings</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Next, transfer 400 µl of the supernatants to microcentrifuge tubes, and completely</w:t>
      </w:r>
      <w:r w:rsidRPr="00746054" w:rsidDel="008C097D">
        <w:rPr>
          <w:rFonts w:ascii="Helvetica" w:eastAsia="Times" w:hAnsi="Helvetica" w:cs="Arial"/>
        </w:rPr>
        <w:t xml:space="preserve"> </w:t>
      </w:r>
      <w:r w:rsidRPr="00746054">
        <w:rPr>
          <w:rFonts w:ascii="Helvetica" w:eastAsia="Times" w:hAnsi="Helvetica" w:cs="Arial"/>
        </w:rPr>
        <w:t>evaporate them by gently blowing on the tubes with compressed air.</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pipettes supernatant into a microcentrifuge tube</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places a compressed air line next to the tubes and turns on the air</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 xml:space="preserve">Add 200 µl of MSTFA to the tubes and incubate the mixture at 60 °C for 30 min to </w:t>
      </w:r>
      <w:proofErr w:type="spellStart"/>
      <w:r w:rsidRPr="00746054">
        <w:rPr>
          <w:rFonts w:ascii="Helvetica" w:eastAsia="Times" w:hAnsi="Helvetica" w:cs="Arial"/>
        </w:rPr>
        <w:t>derivatize</w:t>
      </w:r>
      <w:proofErr w:type="spellEnd"/>
      <w:r w:rsidRPr="00746054">
        <w:rPr>
          <w:rFonts w:ascii="Helvetica" w:eastAsia="Times" w:hAnsi="Helvetica" w:cs="Arial"/>
        </w:rPr>
        <w:t xml:space="preserve"> the samples before analysis.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CU: Talent pipettes MSTFA into the tubes, TEXT: MSTFA: N-methyl-N-</w:t>
      </w:r>
      <w:proofErr w:type="spellStart"/>
      <w:r w:rsidRPr="00746054">
        <w:rPr>
          <w:rFonts w:ascii="Helvetica" w:eastAsia="Times" w:hAnsi="Helvetica" w:cs="Arial"/>
        </w:rPr>
        <w:t>trimethylsilyltrifluoroacetamide</w:t>
      </w:r>
      <w:proofErr w:type="spellEnd"/>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MED: Talent transfers the tubes to an incubator</w:t>
      </w:r>
      <w:r w:rsidR="005F7051">
        <w:rPr>
          <w:rFonts w:ascii="Helvetica" w:eastAsia="Times" w:hAnsi="Helvetica" w:cs="Arial"/>
        </w:rPr>
        <w:t>,</w:t>
      </w:r>
      <w:r w:rsidRPr="00746054">
        <w:rPr>
          <w:rFonts w:ascii="Helvetica" w:eastAsia="Times" w:hAnsi="Helvetica" w:cs="Arial"/>
        </w:rPr>
        <w:t xml:space="preserve"> </w:t>
      </w:r>
      <w:r w:rsidR="005F7051">
        <w:rPr>
          <w:rFonts w:ascii="Helvetica" w:eastAsia="Times" w:hAnsi="Helvetica" w:cs="Arial"/>
        </w:rPr>
        <w:t>capture</w:t>
      </w:r>
      <w:r w:rsidRPr="00746054">
        <w:rPr>
          <w:rFonts w:ascii="Helvetica" w:eastAsia="Times" w:hAnsi="Helvetica" w:cs="Arial"/>
        </w:rPr>
        <w:t xml:space="preserve"> the temperature</w:t>
      </w:r>
      <w:r w:rsidR="005F7051">
        <w:rPr>
          <w:rFonts w:ascii="Helvetica" w:eastAsia="Times" w:hAnsi="Helvetica" w:cs="Arial"/>
        </w:rPr>
        <w:t xml:space="preserve"> setting</w:t>
      </w:r>
    </w:p>
    <w:p w:rsidR="00746054" w:rsidRDefault="00746054">
      <w:pPr>
        <w:numPr>
          <w:ilvl w:val="1"/>
          <w:numId w:val="2"/>
        </w:numPr>
        <w:spacing w:before="240"/>
        <w:jc w:val="both"/>
        <w:outlineLvl w:val="0"/>
        <w:rPr>
          <w:rFonts w:ascii="Helvetica" w:eastAsia="Times" w:hAnsi="Helvetica" w:cs="Arial"/>
        </w:rPr>
      </w:pPr>
      <w:r w:rsidRPr="00746054">
        <w:rPr>
          <w:rFonts w:ascii="Helvetica" w:eastAsia="Times" w:hAnsi="Helvetica" w:cs="Arial"/>
        </w:rPr>
        <w:t>Analyze the reaction products by injecting a 4 µl sample into a gas chromatograph fitted with a flame ionization detector</w:t>
      </w:r>
      <w:r w:rsidR="00041B58">
        <w:rPr>
          <w:rFonts w:ascii="Helvetica" w:eastAsia="Times" w:hAnsi="Helvetica" w:cs="Arial"/>
        </w:rPr>
        <w:t xml:space="preserve"> using the </w:t>
      </w:r>
      <w:r w:rsidR="00041B58" w:rsidRPr="00746054">
        <w:rPr>
          <w:rFonts w:ascii="Helvetica" w:eastAsia="Times" w:hAnsi="Helvetica" w:cs="Arial"/>
        </w:rPr>
        <w:t>temperature profile</w:t>
      </w:r>
      <w:r w:rsidR="00041B58">
        <w:rPr>
          <w:rFonts w:ascii="Helvetica" w:eastAsia="Times" w:hAnsi="Helvetica" w:cs="Arial"/>
        </w:rPr>
        <w:t xml:space="preserve"> </w:t>
      </w:r>
      <w:r w:rsidR="00041B58" w:rsidRPr="00BC5670">
        <w:rPr>
          <w:rFonts w:ascii="Helvetica" w:eastAsia="Times" w:hAnsi="Helvetica" w:cs="Arial"/>
        </w:rPr>
        <w:t>described in the text protocol</w:t>
      </w:r>
      <w:r w:rsidRPr="00746054">
        <w:rPr>
          <w:rFonts w:ascii="Helvetica" w:eastAsia="Times" w:hAnsi="Helvetica" w:cs="Arial"/>
        </w:rPr>
        <w:t>.</w:t>
      </w:r>
    </w:p>
    <w:p w:rsidR="00726847" w:rsidRPr="00746054" w:rsidRDefault="00726847" w:rsidP="00644296">
      <w:pPr>
        <w:spacing w:before="240"/>
        <w:ind w:left="720"/>
        <w:jc w:val="both"/>
        <w:outlineLvl w:val="0"/>
        <w:rPr>
          <w:rFonts w:ascii="Helvetica" w:eastAsia="Times" w:hAnsi="Helvetica" w:cs="Arial"/>
        </w:rPr>
      </w:pPr>
      <w:r>
        <w:rPr>
          <w:rFonts w:ascii="Helvetica" w:eastAsia="Times" w:hAnsi="Helvetica" w:cs="Arial"/>
        </w:rPr>
        <w:t xml:space="preserve">5.4.0. </w:t>
      </w:r>
      <w:r w:rsidR="00644296" w:rsidRPr="00644296">
        <w:rPr>
          <w:rFonts w:ascii="Helvetica" w:eastAsia="Times" w:hAnsi="Helvetica" w:cs="Arial"/>
          <w:highlight w:val="green"/>
        </w:rPr>
        <w:t>[</w:t>
      </w:r>
      <w:proofErr w:type="gramStart"/>
      <w:r w:rsidR="00644296" w:rsidRPr="00644296">
        <w:rPr>
          <w:rFonts w:ascii="Helvetica" w:eastAsia="Times" w:hAnsi="Helvetica" w:cs="Arial"/>
          <w:highlight w:val="green"/>
        </w:rPr>
        <w:t>added</w:t>
      </w:r>
      <w:proofErr w:type="gramEnd"/>
      <w:r w:rsidR="00644296" w:rsidRPr="00644296">
        <w:rPr>
          <w:rFonts w:ascii="Helvetica" w:eastAsia="Times" w:hAnsi="Helvetica" w:cs="Arial"/>
          <w:highlight w:val="green"/>
        </w:rPr>
        <w:t>]</w:t>
      </w:r>
      <w:r w:rsidR="00644296">
        <w:rPr>
          <w:rFonts w:ascii="Helvetica" w:eastAsia="Times" w:hAnsi="Helvetica" w:cs="Arial"/>
        </w:rPr>
        <w:t xml:space="preserve"> </w:t>
      </w:r>
      <w:r>
        <w:rPr>
          <w:rFonts w:ascii="Helvetica" w:eastAsia="Times" w:hAnsi="Helvetica" w:cs="Arial"/>
        </w:rPr>
        <w:t>Filling GC-Vial for GC FID</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Arial" w:eastAsia="Times" w:hAnsi="Arial" w:cs="Arial"/>
          <w:bCs/>
        </w:rPr>
        <w:t>CU: Talent injects a sample into the port of a gas chromatograph</w:t>
      </w:r>
    </w:p>
    <w:p w:rsidR="00746054" w:rsidRPr="00BC5670" w:rsidRDefault="00BC5670">
      <w:pPr>
        <w:numPr>
          <w:ilvl w:val="1"/>
          <w:numId w:val="2"/>
        </w:numPr>
        <w:spacing w:before="240"/>
        <w:jc w:val="both"/>
        <w:outlineLvl w:val="0"/>
        <w:rPr>
          <w:rFonts w:ascii="Helvetica" w:eastAsia="Times" w:hAnsi="Helvetica" w:cs="Arial"/>
        </w:rPr>
      </w:pPr>
      <w:r>
        <w:rPr>
          <w:rFonts w:ascii="Helvetica" w:eastAsia="Times" w:hAnsi="Helvetica" w:cs="Arial"/>
        </w:rPr>
        <w:t>Next, d</w:t>
      </w:r>
      <w:r w:rsidRPr="00BC5670">
        <w:rPr>
          <w:rFonts w:ascii="Helvetica" w:eastAsia="Times" w:hAnsi="Helvetica" w:cs="Arial"/>
        </w:rPr>
        <w:t xml:space="preserve">etermine the </w:t>
      </w:r>
      <w:r w:rsidR="009676D3">
        <w:rPr>
          <w:rFonts w:ascii="Helvetica" w:eastAsia="Times" w:hAnsi="Helvetica" w:cs="Arial"/>
        </w:rPr>
        <w:t>ratio</w:t>
      </w:r>
      <w:r w:rsidRPr="00BC5670">
        <w:rPr>
          <w:rFonts w:ascii="Helvetica" w:eastAsia="Times" w:hAnsi="Helvetica" w:cs="Arial"/>
        </w:rPr>
        <w:t xml:space="preserve"> </w:t>
      </w:r>
      <w:r>
        <w:rPr>
          <w:rFonts w:ascii="Helvetica" w:eastAsia="Times" w:hAnsi="Helvetica" w:cs="Arial"/>
        </w:rPr>
        <w:t>of 1-heptadecene</w:t>
      </w:r>
      <w:r w:rsidRPr="00BC5670">
        <w:rPr>
          <w:rFonts w:ascii="Helvetica" w:eastAsia="Times" w:hAnsi="Helvetica" w:cs="Arial"/>
        </w:rPr>
        <w:t xml:space="preserve"> and </w:t>
      </w:r>
      <w:r w:rsidRPr="00BC5670">
        <w:rPr>
          <w:rFonts w:ascii="Helvetica" w:eastAsia="Times" w:hAnsi="Helvetica" w:cs="Arial" w:hint="eastAsia"/>
        </w:rPr>
        <w:t>β</w:t>
      </w:r>
      <w:r>
        <w:rPr>
          <w:rFonts w:ascii="Helvetica" w:eastAsia="Times" w:hAnsi="Helvetica" w:cs="Arial"/>
        </w:rPr>
        <w:t>-</w:t>
      </w:r>
      <w:proofErr w:type="spellStart"/>
      <w:r>
        <w:rPr>
          <w:rFonts w:ascii="Helvetica" w:eastAsia="Times" w:hAnsi="Helvetica" w:cs="Arial"/>
        </w:rPr>
        <w:t>hydroxy</w:t>
      </w:r>
      <w:proofErr w:type="spellEnd"/>
      <w:r w:rsidRPr="00BC5670">
        <w:rPr>
          <w:rFonts w:ascii="Helvetica" w:eastAsia="Times" w:hAnsi="Helvetica" w:cs="Arial"/>
        </w:rPr>
        <w:t xml:space="preserve"> acid</w:t>
      </w:r>
      <w:r>
        <w:rPr>
          <w:rFonts w:ascii="Helvetica" w:eastAsia="Times" w:hAnsi="Helvetica" w:cs="Arial"/>
        </w:rPr>
        <w:t xml:space="preserve"> formed </w:t>
      </w:r>
      <w:r w:rsidR="00945AD8">
        <w:rPr>
          <w:rFonts w:ascii="Helvetica" w:eastAsia="Times" w:hAnsi="Helvetica" w:cs="Arial"/>
        </w:rPr>
        <w:t xml:space="preserve">in </w:t>
      </w:r>
      <w:r w:rsidR="00144DD5">
        <w:rPr>
          <w:rFonts w:ascii="Helvetica" w:eastAsia="Times" w:hAnsi="Helvetica" w:cs="Arial"/>
        </w:rPr>
        <w:t xml:space="preserve">each </w:t>
      </w:r>
      <w:r w:rsidR="004F4827">
        <w:rPr>
          <w:rFonts w:ascii="Helvetica" w:eastAsia="Times" w:hAnsi="Helvetica" w:cs="Arial"/>
        </w:rPr>
        <w:t>re</w:t>
      </w:r>
      <w:r w:rsidR="00224DE6">
        <w:rPr>
          <w:rFonts w:ascii="Helvetica" w:eastAsia="Times" w:hAnsi="Helvetica" w:cs="Arial"/>
        </w:rPr>
        <w:t xml:space="preserve">action </w:t>
      </w:r>
      <w:r w:rsidR="00144DD5">
        <w:rPr>
          <w:rFonts w:ascii="Helvetica" w:eastAsia="Times" w:hAnsi="Helvetica" w:cs="Arial"/>
        </w:rPr>
        <w:t>sample</w:t>
      </w:r>
      <w:r w:rsidR="00945AD8">
        <w:rPr>
          <w:rFonts w:ascii="Helvetica" w:eastAsia="Times" w:hAnsi="Helvetica" w:cs="Arial"/>
        </w:rPr>
        <w:t xml:space="preserve"> with</w:t>
      </w:r>
      <w:r>
        <w:rPr>
          <w:rFonts w:ascii="Helvetica" w:eastAsia="Times" w:hAnsi="Helvetica" w:cs="Arial"/>
        </w:rPr>
        <w:t xml:space="preserve"> </w:t>
      </w:r>
      <w:r w:rsidR="00746054" w:rsidRPr="00BC5670">
        <w:rPr>
          <w:rFonts w:ascii="Helvetica" w:eastAsia="Times" w:hAnsi="Helvetica" w:cs="Arial"/>
        </w:rPr>
        <w:t xml:space="preserve">a gas chromatograph coupled </w:t>
      </w:r>
      <w:r>
        <w:rPr>
          <w:rFonts w:ascii="Helvetica" w:eastAsia="Times" w:hAnsi="Helvetica" w:cs="Arial"/>
        </w:rPr>
        <w:t xml:space="preserve">to a </w:t>
      </w:r>
      <w:r w:rsidR="00746054" w:rsidRPr="00BC5670">
        <w:rPr>
          <w:rFonts w:ascii="Helvetica" w:eastAsia="Times" w:hAnsi="Helvetica" w:cs="Arial"/>
        </w:rPr>
        <w:t>mass spectrometer</w:t>
      </w:r>
      <w:r w:rsidR="00D4593C">
        <w:rPr>
          <w:rFonts w:ascii="Helvetica" w:eastAsia="Times" w:hAnsi="Helvetica" w:cs="Arial"/>
        </w:rPr>
        <w:t>.</w:t>
      </w:r>
      <w:r w:rsidR="00945AD8" w:rsidRPr="00BC5670" w:rsidDel="00945AD8">
        <w:rPr>
          <w:rFonts w:ascii="Helvetica" w:eastAsia="Times" w:hAnsi="Helvetica" w:cs="Arial"/>
        </w:rPr>
        <w:t xml:space="preserve"> </w:t>
      </w:r>
      <w:r w:rsidR="008A2080">
        <w:rPr>
          <w:rFonts w:ascii="Helvetica" w:eastAsia="Times" w:hAnsi="Helvetica" w:cs="Arial"/>
        </w:rPr>
        <w:t>Use</w:t>
      </w:r>
      <w:r w:rsidR="00746054" w:rsidRPr="00BC5670">
        <w:rPr>
          <w:rFonts w:ascii="Helvetica" w:eastAsia="Times" w:hAnsi="Helvetica" w:cs="Arial"/>
        </w:rPr>
        <w:t xml:space="preserve"> </w:t>
      </w:r>
      <w:r w:rsidR="00144DD5" w:rsidRPr="00746054">
        <w:rPr>
          <w:rFonts w:ascii="Helvetica" w:eastAsia="Times" w:hAnsi="Helvetica" w:cs="Arial"/>
        </w:rPr>
        <w:t xml:space="preserve">oven temperature </w:t>
      </w:r>
      <w:r w:rsidR="00F364F2">
        <w:rPr>
          <w:rFonts w:ascii="Helvetica" w:eastAsia="Times" w:hAnsi="Helvetica" w:cs="Arial"/>
        </w:rPr>
        <w:t xml:space="preserve">and </w:t>
      </w:r>
      <w:r w:rsidR="00F364F2" w:rsidRPr="00E75BD7">
        <w:rPr>
          <w:rFonts w:ascii="Helvetica" w:eastAsia="Times" w:hAnsi="Helvetica" w:cs="Arial"/>
        </w:rPr>
        <w:t>mass spectrometer</w:t>
      </w:r>
      <w:r w:rsidR="00F364F2">
        <w:rPr>
          <w:rFonts w:ascii="Helvetica" w:eastAsia="Times" w:hAnsi="Helvetica" w:cs="Arial"/>
        </w:rPr>
        <w:t xml:space="preserve"> </w:t>
      </w:r>
      <w:r w:rsidR="00144DD5">
        <w:rPr>
          <w:rFonts w:ascii="Helvetica" w:eastAsia="Times" w:hAnsi="Helvetica" w:cs="Arial"/>
        </w:rPr>
        <w:t xml:space="preserve">settings </w:t>
      </w:r>
      <w:r w:rsidR="008A2080">
        <w:rPr>
          <w:rFonts w:ascii="Helvetica" w:eastAsia="Times" w:hAnsi="Helvetica" w:cs="Arial"/>
        </w:rPr>
        <w:t xml:space="preserve">as </w:t>
      </w:r>
      <w:r w:rsidR="00746054" w:rsidRPr="00BC5670">
        <w:rPr>
          <w:rFonts w:ascii="Helvetica" w:eastAsia="Times" w:hAnsi="Helvetica" w:cs="Arial"/>
        </w:rPr>
        <w:t>described in the text protocol.</w:t>
      </w:r>
    </w:p>
    <w:p w:rsidR="00746054" w:rsidRPr="00746054" w:rsidRDefault="00746054" w:rsidP="00746054">
      <w:pPr>
        <w:numPr>
          <w:ilvl w:val="2"/>
          <w:numId w:val="2"/>
        </w:numPr>
        <w:spacing w:before="240"/>
        <w:jc w:val="both"/>
        <w:outlineLvl w:val="0"/>
        <w:rPr>
          <w:rFonts w:ascii="Helvetica" w:eastAsia="Times" w:hAnsi="Helvetica" w:cs="Arial"/>
        </w:rPr>
      </w:pPr>
      <w:r w:rsidRPr="00644296">
        <w:rPr>
          <w:rFonts w:ascii="Helvetica" w:eastAsia="Times" w:hAnsi="Helvetica" w:cs="Arial"/>
          <w:strike/>
        </w:rPr>
        <w:t>B</w:t>
      </w:r>
      <w:r w:rsidR="00DC4FE4" w:rsidRPr="00644296">
        <w:rPr>
          <w:rFonts w:ascii="Helvetica" w:eastAsia="Times" w:hAnsi="Helvetica" w:cs="Arial"/>
          <w:strike/>
        </w:rPr>
        <w:t>-</w:t>
      </w:r>
      <w:r w:rsidRPr="00644296">
        <w:rPr>
          <w:rFonts w:ascii="Helvetica" w:eastAsia="Times" w:hAnsi="Helvetica" w:cs="Arial"/>
          <w:strike/>
        </w:rPr>
        <w:t xml:space="preserve">roll of </w:t>
      </w:r>
      <w:r w:rsidR="00144DD5" w:rsidRPr="00644296">
        <w:rPr>
          <w:rFonts w:ascii="Helvetica" w:eastAsia="Times" w:hAnsi="Helvetica" w:cs="Arial"/>
          <w:strike/>
        </w:rPr>
        <w:t xml:space="preserve">the </w:t>
      </w:r>
      <w:r w:rsidRPr="00644296">
        <w:rPr>
          <w:rFonts w:ascii="Helvetica" w:eastAsia="Times" w:hAnsi="Helvetica" w:cs="Arial"/>
          <w:strike/>
        </w:rPr>
        <w:t xml:space="preserve">GC-MS </w:t>
      </w:r>
      <w:r w:rsidR="00144DD5" w:rsidRPr="00644296">
        <w:rPr>
          <w:rFonts w:ascii="Helvetica" w:eastAsia="Times" w:hAnsi="Helvetica" w:cs="Arial"/>
          <w:strike/>
        </w:rPr>
        <w:t>equipment shown from multiple angles</w:t>
      </w:r>
      <w:r w:rsidR="00B45F75" w:rsidRPr="00644296">
        <w:rPr>
          <w:rFonts w:ascii="Helvetica" w:eastAsia="Times" w:hAnsi="Helvetica" w:cs="Arial"/>
          <w:strike/>
        </w:rPr>
        <w:t>,</w:t>
      </w:r>
      <w:r w:rsidR="00B45F75">
        <w:rPr>
          <w:rFonts w:ascii="Helvetica" w:eastAsia="Times" w:hAnsi="Helvetica" w:cs="Arial"/>
        </w:rPr>
        <w:t xml:space="preserve"> TEXT: GC-MS: Gas Chromatography-Mass Spectrometry</w:t>
      </w:r>
      <w:r w:rsidR="00644296">
        <w:rPr>
          <w:rFonts w:ascii="Helvetica" w:eastAsia="Times" w:hAnsi="Helvetica" w:cs="Arial"/>
        </w:rPr>
        <w:t xml:space="preserve"> </w:t>
      </w:r>
      <w:r w:rsidR="00644296" w:rsidRPr="00644296">
        <w:rPr>
          <w:rFonts w:ascii="Helvetica" w:eastAsia="Times" w:hAnsi="Helvetica" w:cs="Arial"/>
          <w:highlight w:val="green"/>
        </w:rPr>
        <w:t>use 5.6.1</w:t>
      </w:r>
    </w:p>
    <w:p w:rsidR="00F076CE" w:rsidRDefault="009676D3" w:rsidP="00746054">
      <w:pPr>
        <w:numPr>
          <w:ilvl w:val="1"/>
          <w:numId w:val="2"/>
        </w:numPr>
        <w:spacing w:before="240"/>
        <w:jc w:val="both"/>
        <w:outlineLvl w:val="0"/>
        <w:rPr>
          <w:rFonts w:ascii="Helvetica" w:eastAsia="Times" w:hAnsi="Helvetica" w:cs="Arial"/>
        </w:rPr>
      </w:pPr>
      <w:r>
        <w:rPr>
          <w:rFonts w:ascii="Helvetica" w:eastAsia="Times" w:hAnsi="Helvetica" w:cs="Arial"/>
        </w:rPr>
        <w:t>I</w:t>
      </w:r>
      <w:r w:rsidR="00746054" w:rsidRPr="00746054">
        <w:rPr>
          <w:rFonts w:ascii="Helvetica" w:eastAsia="Times" w:hAnsi="Helvetica" w:cs="Arial"/>
        </w:rPr>
        <w:t xml:space="preserve">nject 1 µl of </w:t>
      </w:r>
      <w:r w:rsidR="00F364F2">
        <w:rPr>
          <w:rFonts w:ascii="Helvetica" w:eastAsia="Times" w:hAnsi="Helvetica" w:cs="Arial"/>
        </w:rPr>
        <w:t>each</w:t>
      </w:r>
      <w:r w:rsidR="00F364F2" w:rsidRPr="00746054">
        <w:rPr>
          <w:rFonts w:ascii="Helvetica" w:eastAsia="Times" w:hAnsi="Helvetica" w:cs="Arial"/>
        </w:rPr>
        <w:t xml:space="preserve"> </w:t>
      </w:r>
      <w:r w:rsidR="00746054" w:rsidRPr="00746054">
        <w:rPr>
          <w:rFonts w:ascii="Helvetica" w:eastAsia="Times" w:hAnsi="Helvetica" w:cs="Arial"/>
        </w:rPr>
        <w:t>sample into the gas chromatograph</w:t>
      </w:r>
      <w:r w:rsidR="00217775">
        <w:rPr>
          <w:rFonts w:ascii="Helvetica" w:eastAsia="Times" w:hAnsi="Helvetica" w:cs="Arial"/>
        </w:rPr>
        <w:t xml:space="preserve"> and </w:t>
      </w:r>
      <w:r w:rsidR="00E41683">
        <w:rPr>
          <w:rFonts w:ascii="Helvetica" w:eastAsia="Times" w:hAnsi="Helvetica" w:cs="Arial"/>
        </w:rPr>
        <w:t>record</w:t>
      </w:r>
      <w:r w:rsidR="00217775">
        <w:rPr>
          <w:rFonts w:ascii="Helvetica" w:eastAsia="Times" w:hAnsi="Helvetica" w:cs="Arial"/>
        </w:rPr>
        <w:t xml:space="preserve"> </w:t>
      </w:r>
      <w:r w:rsidR="00BB408C">
        <w:rPr>
          <w:rFonts w:ascii="Helvetica" w:eastAsia="Times" w:hAnsi="Helvetica" w:cs="Arial"/>
        </w:rPr>
        <w:t>the</w:t>
      </w:r>
      <w:r w:rsidR="002D1CC1">
        <w:rPr>
          <w:rFonts w:ascii="Helvetica" w:eastAsia="Times" w:hAnsi="Helvetica" w:cs="Arial"/>
        </w:rPr>
        <w:t xml:space="preserve"> </w:t>
      </w:r>
      <w:r w:rsidR="008455D6">
        <w:rPr>
          <w:rFonts w:ascii="Arial" w:eastAsia="Times" w:hAnsi="Arial" w:cs="Arial"/>
          <w:bCs/>
        </w:rPr>
        <w:t>chromatogram</w:t>
      </w:r>
      <w:r w:rsidR="00217775">
        <w:rPr>
          <w:rFonts w:ascii="Helvetica" w:eastAsia="Times" w:hAnsi="Helvetica" w:cs="Arial"/>
        </w:rPr>
        <w:t>.</w:t>
      </w:r>
    </w:p>
    <w:p w:rsidR="00F076CE" w:rsidRDefault="00F076CE" w:rsidP="00B45F75">
      <w:pPr>
        <w:numPr>
          <w:ilvl w:val="2"/>
          <w:numId w:val="2"/>
        </w:numPr>
        <w:spacing w:before="240"/>
        <w:jc w:val="both"/>
        <w:outlineLvl w:val="0"/>
        <w:rPr>
          <w:rFonts w:ascii="Helvetica" w:eastAsia="Times" w:hAnsi="Helvetica" w:cs="Arial"/>
        </w:rPr>
      </w:pPr>
      <w:r w:rsidRPr="00644296">
        <w:rPr>
          <w:rFonts w:ascii="Helvetica" w:eastAsia="Times" w:hAnsi="Helvetica" w:cs="Arial"/>
          <w:strike/>
        </w:rPr>
        <w:t>CU:</w:t>
      </w:r>
      <w:r w:rsidRPr="00644296">
        <w:rPr>
          <w:rFonts w:ascii="Arial" w:eastAsia="Times" w:hAnsi="Arial" w:cs="Arial"/>
          <w:bCs/>
          <w:strike/>
        </w:rPr>
        <w:t xml:space="preserve"> Talent injects a sample into the port of the gas chromatograph</w:t>
      </w:r>
      <w:r w:rsidR="00644296">
        <w:rPr>
          <w:rFonts w:ascii="Arial" w:eastAsia="Times" w:hAnsi="Arial" w:cs="Arial"/>
          <w:bCs/>
        </w:rPr>
        <w:t xml:space="preserve"> </w:t>
      </w:r>
      <w:r w:rsidR="00644296" w:rsidRPr="00644296">
        <w:rPr>
          <w:rFonts w:ascii="Arial" w:eastAsia="Times" w:hAnsi="Arial" w:cs="Arial"/>
          <w:bCs/>
          <w:highlight w:val="green"/>
        </w:rPr>
        <w:t>use 5.6.1.B</w:t>
      </w:r>
    </w:p>
    <w:p w:rsidR="00746054" w:rsidRPr="00B45F75" w:rsidRDefault="005805B4" w:rsidP="00B45F75">
      <w:pPr>
        <w:numPr>
          <w:ilvl w:val="1"/>
          <w:numId w:val="2"/>
        </w:numPr>
        <w:spacing w:before="240"/>
        <w:jc w:val="both"/>
        <w:outlineLvl w:val="0"/>
        <w:rPr>
          <w:rFonts w:ascii="Helvetica" w:eastAsia="Times" w:hAnsi="Helvetica" w:cs="Arial"/>
        </w:rPr>
      </w:pPr>
      <w:r>
        <w:rPr>
          <w:rFonts w:ascii="Helvetica" w:eastAsia="Times" w:hAnsi="Helvetica" w:cs="Arial"/>
        </w:rPr>
        <w:t>Finally, monitor the GC-MS chromatograms for each sample</w:t>
      </w:r>
      <w:r w:rsidR="00B45F75">
        <w:rPr>
          <w:rFonts w:ascii="Helvetica" w:eastAsia="Times" w:hAnsi="Helvetica" w:cs="Arial"/>
        </w:rPr>
        <w:t xml:space="preserve"> and analyze them according to the manufacturer’s protocol.</w:t>
      </w:r>
      <w:r>
        <w:rPr>
          <w:rFonts w:ascii="Helvetica" w:eastAsia="Times" w:hAnsi="Helvetica" w:cs="Arial"/>
        </w:rPr>
        <w:t xml:space="preserve"> </w:t>
      </w:r>
    </w:p>
    <w:p w:rsidR="00746054" w:rsidRPr="003E6E38" w:rsidRDefault="00F364F2" w:rsidP="00B45F75">
      <w:pPr>
        <w:numPr>
          <w:ilvl w:val="2"/>
          <w:numId w:val="2"/>
        </w:numPr>
        <w:spacing w:before="240"/>
        <w:jc w:val="both"/>
        <w:outlineLvl w:val="0"/>
        <w:rPr>
          <w:rFonts w:ascii="Helvetica" w:eastAsia="Times" w:hAnsi="Helvetica" w:cs="Arial"/>
        </w:rPr>
      </w:pPr>
      <w:r w:rsidRPr="00746054">
        <w:rPr>
          <w:rFonts w:ascii="Arial" w:eastAsia="Times" w:hAnsi="Arial" w:cs="Arial"/>
          <w:bCs/>
        </w:rPr>
        <w:t>LAB MEDIA:</w:t>
      </w:r>
      <w:r>
        <w:rPr>
          <w:rFonts w:ascii="Arial" w:eastAsia="Times" w:hAnsi="Arial" w:cs="Arial"/>
          <w:bCs/>
        </w:rPr>
        <w:t xml:space="preserve"> </w:t>
      </w:r>
      <w:r w:rsidR="00AD7585">
        <w:rPr>
          <w:rFonts w:ascii="Arial" w:eastAsia="Times" w:hAnsi="Arial" w:cs="Arial"/>
          <w:bCs/>
        </w:rPr>
        <w:t xml:space="preserve">Use </w:t>
      </w:r>
      <w:r w:rsidR="00244E2A" w:rsidRPr="00244E2A">
        <w:rPr>
          <w:rFonts w:ascii="Arial" w:eastAsia="Times" w:hAnsi="Arial" w:cs="Arial"/>
          <w:bCs/>
        </w:rPr>
        <w:t>chromatogram FID 0min</w:t>
      </w:r>
      <w:r w:rsidR="00244E2A">
        <w:rPr>
          <w:rFonts w:ascii="Arial" w:eastAsia="Times" w:hAnsi="Arial" w:cs="Arial"/>
          <w:bCs/>
        </w:rPr>
        <w:t>.tif, chromatogram FID 3</w:t>
      </w:r>
      <w:r w:rsidR="00244E2A" w:rsidRPr="00244E2A">
        <w:rPr>
          <w:rFonts w:ascii="Arial" w:eastAsia="Times" w:hAnsi="Arial" w:cs="Arial"/>
          <w:bCs/>
        </w:rPr>
        <w:t>min</w:t>
      </w:r>
      <w:r w:rsidR="00244E2A">
        <w:rPr>
          <w:rFonts w:ascii="Arial" w:eastAsia="Times" w:hAnsi="Arial" w:cs="Arial"/>
          <w:bCs/>
        </w:rPr>
        <w:t>.tif, chromatogram FID 5</w:t>
      </w:r>
      <w:r w:rsidR="00244E2A" w:rsidRPr="00244E2A">
        <w:rPr>
          <w:rFonts w:ascii="Arial" w:eastAsia="Times" w:hAnsi="Arial" w:cs="Arial"/>
          <w:bCs/>
        </w:rPr>
        <w:t>min</w:t>
      </w:r>
      <w:r w:rsidR="00244E2A">
        <w:rPr>
          <w:rFonts w:ascii="Arial" w:eastAsia="Times" w:hAnsi="Arial" w:cs="Arial"/>
          <w:bCs/>
        </w:rPr>
        <w:t>.tif, chromatogram FID 15</w:t>
      </w:r>
      <w:r w:rsidR="00244E2A" w:rsidRPr="00244E2A">
        <w:rPr>
          <w:rFonts w:ascii="Arial" w:eastAsia="Times" w:hAnsi="Arial" w:cs="Arial"/>
          <w:bCs/>
        </w:rPr>
        <w:t>min</w:t>
      </w:r>
      <w:r w:rsidR="00244E2A">
        <w:rPr>
          <w:rFonts w:ascii="Arial" w:eastAsia="Times" w:hAnsi="Arial" w:cs="Arial"/>
          <w:bCs/>
        </w:rPr>
        <w:t>.tif, chromatogram FID 45</w:t>
      </w:r>
      <w:r w:rsidR="00244E2A" w:rsidRPr="00244E2A">
        <w:rPr>
          <w:rFonts w:ascii="Arial" w:eastAsia="Times" w:hAnsi="Arial" w:cs="Arial"/>
          <w:bCs/>
        </w:rPr>
        <w:t>min</w:t>
      </w:r>
      <w:r w:rsidR="00244E2A">
        <w:rPr>
          <w:rFonts w:ascii="Arial" w:eastAsia="Times" w:hAnsi="Arial" w:cs="Arial"/>
          <w:bCs/>
        </w:rPr>
        <w:t>.tif, chromatogram FID 90</w:t>
      </w:r>
      <w:r w:rsidR="00244E2A" w:rsidRPr="00244E2A">
        <w:rPr>
          <w:rFonts w:ascii="Arial" w:eastAsia="Times" w:hAnsi="Arial" w:cs="Arial"/>
          <w:bCs/>
        </w:rPr>
        <w:t>min</w:t>
      </w:r>
      <w:r w:rsidR="00244E2A">
        <w:rPr>
          <w:rFonts w:ascii="Arial" w:eastAsia="Times" w:hAnsi="Arial" w:cs="Arial"/>
          <w:bCs/>
        </w:rPr>
        <w:t>.tif, chromatogram FID 120</w:t>
      </w:r>
      <w:r w:rsidR="00244E2A" w:rsidRPr="00244E2A">
        <w:rPr>
          <w:rFonts w:ascii="Arial" w:eastAsia="Times" w:hAnsi="Arial" w:cs="Arial"/>
          <w:bCs/>
        </w:rPr>
        <w:t>min</w:t>
      </w:r>
      <w:r w:rsidR="00244E2A">
        <w:rPr>
          <w:rFonts w:ascii="Arial" w:eastAsia="Times" w:hAnsi="Arial" w:cs="Arial"/>
          <w:bCs/>
        </w:rPr>
        <w:t xml:space="preserve">.tif, and </w:t>
      </w:r>
      <w:r w:rsidR="00244E2A">
        <w:rPr>
          <w:rFonts w:ascii="Arial" w:eastAsia="Times" w:hAnsi="Arial" w:cs="Arial"/>
          <w:bCs/>
        </w:rPr>
        <w:lastRenderedPageBreak/>
        <w:t>chromatogram FID 960</w:t>
      </w:r>
      <w:r w:rsidR="00244E2A" w:rsidRPr="00244E2A">
        <w:rPr>
          <w:rFonts w:ascii="Arial" w:eastAsia="Times" w:hAnsi="Arial" w:cs="Arial"/>
          <w:bCs/>
        </w:rPr>
        <w:t>min</w:t>
      </w:r>
      <w:r w:rsidR="00244E2A">
        <w:rPr>
          <w:rFonts w:ascii="Arial" w:eastAsia="Times" w:hAnsi="Arial" w:cs="Arial"/>
          <w:bCs/>
        </w:rPr>
        <w:t xml:space="preserve">.tif </w:t>
      </w:r>
      <w:r w:rsidR="00244E2A" w:rsidRPr="00746054">
        <w:rPr>
          <w:rFonts w:ascii="Helvetica" w:eastAsia="Times" w:hAnsi="Helvetica" w:cs="Arial"/>
        </w:rPr>
        <w:t>(Video Editor:</w:t>
      </w:r>
      <w:r w:rsidR="00244E2A">
        <w:rPr>
          <w:rFonts w:ascii="Helvetica" w:eastAsia="Times" w:hAnsi="Helvetica" w:cs="Arial"/>
        </w:rPr>
        <w:t xml:space="preserve"> have each trace </w:t>
      </w:r>
      <w:r w:rsidR="000D7311">
        <w:rPr>
          <w:rFonts w:ascii="Helvetica" w:eastAsia="Times" w:hAnsi="Helvetica" w:cs="Arial"/>
        </w:rPr>
        <w:t xml:space="preserve">rapidly </w:t>
      </w:r>
      <w:r w:rsidR="00244E2A">
        <w:rPr>
          <w:rFonts w:ascii="Helvetica" w:eastAsia="Times" w:hAnsi="Helvetica" w:cs="Arial"/>
        </w:rPr>
        <w:t>appear directly on top of the previous one, in turn, starting with the 0min trace</w:t>
      </w:r>
      <w:r w:rsidR="000D7311">
        <w:rPr>
          <w:rFonts w:ascii="Helvetica" w:eastAsia="Times" w:hAnsi="Helvetica" w:cs="Arial"/>
        </w:rPr>
        <w:t xml:space="preserve"> and ending with the 960min trace</w:t>
      </w:r>
      <w:r w:rsidR="00244E2A">
        <w:rPr>
          <w:rFonts w:ascii="Helvetica" w:eastAsia="Times" w:hAnsi="Helvetica" w:cs="Arial"/>
        </w:rPr>
        <w:t xml:space="preserve">. Label each trace as it appears with its own time label 0min, 3min etc and as each appears have the previous traces label </w:t>
      </w:r>
      <w:r w:rsidR="000D7311">
        <w:rPr>
          <w:rFonts w:ascii="Helvetica" w:eastAsia="Times" w:hAnsi="Helvetica" w:cs="Arial"/>
        </w:rPr>
        <w:t>disappear</w:t>
      </w:r>
      <w:r w:rsidR="00B45F75">
        <w:rPr>
          <w:rFonts w:ascii="Helvetica" w:eastAsia="Times" w:hAnsi="Helvetica" w:cs="Arial"/>
        </w:rPr>
        <w:t>.)</w:t>
      </w:r>
    </w:p>
    <w:p w:rsidR="00746054" w:rsidRPr="00746054" w:rsidRDefault="00746054" w:rsidP="00746054">
      <w:pPr>
        <w:numPr>
          <w:ilvl w:val="0"/>
          <w:numId w:val="2"/>
        </w:numPr>
        <w:spacing w:before="240"/>
        <w:jc w:val="both"/>
        <w:outlineLvl w:val="0"/>
        <w:rPr>
          <w:rFonts w:ascii="Helvetica" w:eastAsia="Times" w:hAnsi="Helvetica" w:cs="Arial"/>
          <w:b/>
        </w:rPr>
      </w:pPr>
      <w:r w:rsidRPr="00746054">
        <w:rPr>
          <w:rFonts w:ascii="Helvetica" w:eastAsia="Times" w:hAnsi="Helvetica" w:cs="Arial"/>
          <w:b/>
        </w:rPr>
        <w:t>Results:</w:t>
      </w:r>
      <w:r w:rsidRPr="00746054">
        <w:rPr>
          <w:rFonts w:ascii="Helvetica" w:eastAsia="Times" w:hAnsi="Helvetica" w:cs="Arial"/>
          <w:b/>
          <w:sz w:val="22"/>
        </w:rPr>
        <w:t xml:space="preserve"> </w:t>
      </w:r>
      <w:r w:rsidRPr="00746054">
        <w:rPr>
          <w:rFonts w:ascii="Helvetica" w:eastAsia="Times" w:hAnsi="Helvetica" w:cs="Arial"/>
          <w:b/>
        </w:rPr>
        <w:t xml:space="preserve">Analysis of the Light-catalyzed </w:t>
      </w:r>
      <w:proofErr w:type="spellStart"/>
      <w:r w:rsidRPr="00746054">
        <w:rPr>
          <w:rFonts w:ascii="Helvetica" w:eastAsia="Times" w:hAnsi="Helvetica" w:cs="Arial"/>
          <w:b/>
        </w:rPr>
        <w:t>Biotransformations</w:t>
      </w:r>
      <w:proofErr w:type="spellEnd"/>
      <w:r w:rsidRPr="00746054">
        <w:rPr>
          <w:rFonts w:ascii="Helvetica" w:eastAsia="Times" w:hAnsi="Helvetica" w:cs="Arial"/>
          <w:b/>
        </w:rPr>
        <w:t xml:space="preserve"> by Gas Chromatography</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 xml:space="preserve">The molecular weights of the products from the enzymatic reactions were determined by using a gas chromatograph coupled to a mass spectrometer. For fatty acids with longer acyl chains the enzyme </w:t>
      </w:r>
      <w:proofErr w:type="spellStart"/>
      <w:r w:rsidRPr="00746054">
        <w:rPr>
          <w:rFonts w:ascii="Helvetica" w:eastAsia="Times" w:hAnsi="Helvetica" w:cs="Arial"/>
        </w:rPr>
        <w:t>OleT</w:t>
      </w:r>
      <w:r w:rsidRPr="00746054">
        <w:rPr>
          <w:rFonts w:ascii="Helvetica" w:eastAsia="Times" w:hAnsi="Helvetica" w:cs="Arial"/>
          <w:vertAlign w:val="subscript"/>
        </w:rPr>
        <w:t>JE</w:t>
      </w:r>
      <w:proofErr w:type="spellEnd"/>
      <w:r w:rsidRPr="00746054">
        <w:rPr>
          <w:rFonts w:ascii="Helvetica" w:eastAsia="Times" w:hAnsi="Helvetica" w:cs="Arial"/>
        </w:rPr>
        <w:t xml:space="preserve"> preferentially catalyzes their decarboxylation to olefins of different lengths.</w:t>
      </w:r>
    </w:p>
    <w:p w:rsidR="00746054" w:rsidRPr="00746054" w:rsidRDefault="00746054" w:rsidP="00746054">
      <w:pPr>
        <w:numPr>
          <w:ilvl w:val="2"/>
          <w:numId w:val="2"/>
        </w:numPr>
        <w:spacing w:before="240"/>
        <w:jc w:val="both"/>
        <w:outlineLvl w:val="0"/>
        <w:rPr>
          <w:rFonts w:ascii="Helvetica" w:eastAsia="Times" w:hAnsi="Helvetica" w:cs="Arial"/>
        </w:rPr>
      </w:pPr>
      <w:r w:rsidRPr="00746054">
        <w:rPr>
          <w:rFonts w:ascii="Helvetica" w:eastAsia="Times" w:hAnsi="Helvetica" w:cs="Arial"/>
        </w:rPr>
        <w:t>LABMEDIA: Use defragmentation.tif and fingerprint.tif (Video Editor: Label the fingerprint picture “Mass Spectrum” and the X-axis of the graph “m/z”, then have the whole picture appear as an insert in the defragmentation file above the chemical structure as “mass spectrometer” is said. In turn highlight the markers from 55 to 111 on the chemical structure as the phase “decarboxylation to olefins of different lengths” is said).</w:t>
      </w:r>
    </w:p>
    <w:p w:rsidR="00746054" w:rsidRPr="00746054" w:rsidRDefault="00746054" w:rsidP="00746054">
      <w:pPr>
        <w:numPr>
          <w:ilvl w:val="1"/>
          <w:numId w:val="2"/>
        </w:numPr>
        <w:spacing w:before="240"/>
        <w:jc w:val="both"/>
        <w:outlineLvl w:val="0"/>
        <w:rPr>
          <w:rFonts w:ascii="Helvetica" w:eastAsia="Times" w:hAnsi="Helvetica" w:cs="Arial"/>
        </w:rPr>
      </w:pPr>
      <w:r w:rsidRPr="00746054">
        <w:rPr>
          <w:rFonts w:ascii="Helvetica" w:eastAsia="Times" w:hAnsi="Helvetica" w:cs="Arial"/>
        </w:rPr>
        <w:t>Samples from the biotransformation reaction were analyzed by a gas chromatograph fitted with a flame ionization detector. Decarboxylation of the stearic acid was shown to occur three times faster than the hydroxylation reaction, with 99% of the stearic acid converted to a 3.3:1 mixture of 1-heptadecene to 2-hydroxystearic acid.</w:t>
      </w:r>
    </w:p>
    <w:p w:rsidR="00746054" w:rsidRPr="00746054" w:rsidRDefault="00746054" w:rsidP="00746054">
      <w:pPr>
        <w:numPr>
          <w:ilvl w:val="2"/>
          <w:numId w:val="2"/>
        </w:numPr>
        <w:spacing w:before="240" w:after="240"/>
        <w:jc w:val="both"/>
        <w:outlineLvl w:val="0"/>
        <w:rPr>
          <w:rFonts w:ascii="Helvetica" w:eastAsia="Times" w:hAnsi="Helvetica"/>
          <w:i/>
          <w:sz w:val="22"/>
          <w:szCs w:val="20"/>
          <w:lang w:eastAsia="zh-TW"/>
        </w:rPr>
      </w:pPr>
      <w:r w:rsidRPr="00746054">
        <w:rPr>
          <w:rFonts w:ascii="Helvetica" w:eastAsia="Times" w:hAnsi="Helvetica" w:cs="Arial"/>
        </w:rPr>
        <w:t>LABMEDIA: Use chromatogram FID 120min.tif (Video Editor: Have an arrow labeled with “Decarboxylation” appear pointing to the left hand peak at 8.4 min when “Decarboxylation” is said and have an arrow labeled with “Hydroxylation” appear pointing to the right hand peaks at 12.05 and 12.1 min when “Hydroxylation” is said. Highlight the left hand peak when “1-heptadecene” is said and highlight the right hand peaks when “2-hydroxystearic acid” is said).</w:t>
      </w:r>
    </w:p>
    <w:p w:rsidR="00746054" w:rsidRPr="00746054" w:rsidRDefault="00746054" w:rsidP="00746054">
      <w:pPr>
        <w:numPr>
          <w:ilvl w:val="0"/>
          <w:numId w:val="2"/>
        </w:numPr>
        <w:jc w:val="both"/>
        <w:outlineLvl w:val="0"/>
        <w:rPr>
          <w:rFonts w:ascii="Helvetica" w:eastAsia="Times" w:hAnsi="Helvetica"/>
          <w:b/>
          <w:sz w:val="22"/>
          <w:szCs w:val="20"/>
        </w:rPr>
      </w:pPr>
      <w:r w:rsidRPr="00746054">
        <w:rPr>
          <w:rFonts w:ascii="Helvetica" w:eastAsia="Times" w:hAnsi="Helvetica" w:cs="Arial"/>
          <w:b/>
          <w:sz w:val="22"/>
        </w:rPr>
        <w:t>Conclusion (said by authors on camera)</w:t>
      </w:r>
    </w:p>
    <w:p w:rsidR="00746054" w:rsidRPr="00746054" w:rsidRDefault="00746054" w:rsidP="00746054">
      <w:pPr>
        <w:numPr>
          <w:ilvl w:val="1"/>
          <w:numId w:val="2"/>
        </w:numPr>
        <w:spacing w:before="240"/>
        <w:jc w:val="both"/>
        <w:outlineLvl w:val="0"/>
        <w:rPr>
          <w:rFonts w:ascii="Helvetica" w:eastAsia="Times" w:hAnsi="Helvetica" w:cs="Arial"/>
          <w:sz w:val="22"/>
        </w:rPr>
      </w:pPr>
      <w:r w:rsidRPr="000626F1">
        <w:rPr>
          <w:rFonts w:ascii="Helvetica" w:eastAsia="Times" w:hAnsi="Helvetica" w:cs="Arial"/>
          <w:b/>
          <w:strike/>
          <w:sz w:val="22"/>
        </w:rPr>
        <w:t xml:space="preserve">Robert </w:t>
      </w:r>
      <w:proofErr w:type="spellStart"/>
      <w:r w:rsidRPr="000626F1">
        <w:rPr>
          <w:rFonts w:ascii="Helvetica" w:eastAsia="Times" w:hAnsi="Helvetica" w:cs="Arial"/>
          <w:b/>
          <w:strike/>
          <w:sz w:val="22"/>
        </w:rPr>
        <w:t>Kourist</w:t>
      </w:r>
      <w:proofErr w:type="spellEnd"/>
      <w:r w:rsidR="000626F1">
        <w:rPr>
          <w:rFonts w:ascii="Helvetica" w:eastAsia="Times" w:hAnsi="Helvetica" w:cs="Arial"/>
          <w:b/>
          <w:sz w:val="22"/>
        </w:rPr>
        <w:t xml:space="preserve"> </w:t>
      </w:r>
      <w:r w:rsidR="000626F1" w:rsidRPr="000626F1">
        <w:rPr>
          <w:rFonts w:ascii="Helvetica" w:eastAsia="Times" w:hAnsi="Helvetica" w:cs="Arial"/>
          <w:b/>
          <w:color w:val="FF0000"/>
          <w:sz w:val="22"/>
        </w:rPr>
        <w:t>Marius Grote</w:t>
      </w:r>
      <w:r w:rsidRPr="00746054">
        <w:rPr>
          <w:rFonts w:ascii="Helvetica" w:eastAsia="Times" w:hAnsi="Helvetica" w:cs="Arial"/>
          <w:b/>
          <w:sz w:val="22"/>
        </w:rPr>
        <w:t>:</w:t>
      </w:r>
      <w:r w:rsidRPr="00746054">
        <w:rPr>
          <w:rFonts w:ascii="Helvetica" w:eastAsia="Times" w:hAnsi="Helvetica" w:cs="Arial"/>
          <w:sz w:val="22"/>
        </w:rPr>
        <w:t xml:space="preserve"> Once mastered, the </w:t>
      </w:r>
      <w:proofErr w:type="spellStart"/>
      <w:r w:rsidRPr="00746054">
        <w:rPr>
          <w:rFonts w:ascii="Helvetica" w:eastAsia="Times" w:hAnsi="Helvetica" w:cs="Arial"/>
          <w:sz w:val="22"/>
        </w:rPr>
        <w:t>photobiocatalysis</w:t>
      </w:r>
      <w:proofErr w:type="spellEnd"/>
      <w:r w:rsidRPr="00746054">
        <w:rPr>
          <w:rFonts w:ascii="Helvetica" w:eastAsia="Times" w:hAnsi="Helvetica" w:cs="Arial"/>
          <w:sz w:val="22"/>
        </w:rPr>
        <w:t xml:space="preserve"> reactions can be done in </w:t>
      </w:r>
      <w:r w:rsidR="001642A3" w:rsidRPr="000626F1">
        <w:rPr>
          <w:rFonts w:ascii="Helvetica" w:eastAsia="Times" w:hAnsi="Helvetica" w:cs="Arial"/>
          <w:color w:val="FF0000"/>
          <w:sz w:val="22"/>
        </w:rPr>
        <w:t>few</w:t>
      </w:r>
      <w:r w:rsidR="001642A3">
        <w:rPr>
          <w:rFonts w:ascii="Helvetica" w:eastAsia="Times" w:hAnsi="Helvetica" w:cs="Arial"/>
          <w:sz w:val="22"/>
        </w:rPr>
        <w:t xml:space="preserve"> </w:t>
      </w:r>
      <w:r w:rsidRPr="00746054">
        <w:rPr>
          <w:rFonts w:ascii="Helvetica" w:eastAsia="Times" w:hAnsi="Helvetica" w:cs="Arial"/>
          <w:sz w:val="22"/>
          <w:highlight w:val="yellow"/>
        </w:rPr>
        <w:t xml:space="preserve">hours </w:t>
      </w:r>
      <w:r w:rsidRPr="00746054">
        <w:rPr>
          <w:rFonts w:ascii="Helvetica" w:eastAsia="Times" w:hAnsi="Helvetica" w:cs="Arial"/>
          <w:sz w:val="22"/>
        </w:rPr>
        <w:t>if they are performed properly.</w:t>
      </w:r>
    </w:p>
    <w:p w:rsidR="00746054" w:rsidRPr="00746054" w:rsidRDefault="00746054" w:rsidP="00746054">
      <w:pPr>
        <w:spacing w:before="240"/>
        <w:ind w:left="720"/>
        <w:jc w:val="both"/>
        <w:outlineLvl w:val="0"/>
        <w:rPr>
          <w:rFonts w:ascii="Helvetica" w:eastAsia="Times" w:hAnsi="Helvetica" w:cs="Arial"/>
          <w:sz w:val="22"/>
        </w:rPr>
      </w:pPr>
      <w:r w:rsidRPr="00746054">
        <w:rPr>
          <w:rFonts w:ascii="Helvetica" w:eastAsia="Times" w:hAnsi="Helvetica" w:cs="Arial"/>
          <w:sz w:val="22"/>
          <w:highlight w:val="yellow"/>
        </w:rPr>
        <w:t>*Authors can you supply the time needed here?</w:t>
      </w:r>
    </w:p>
    <w:p w:rsidR="00746054" w:rsidRPr="00746054" w:rsidRDefault="00746054" w:rsidP="00746054">
      <w:pPr>
        <w:numPr>
          <w:ilvl w:val="1"/>
          <w:numId w:val="2"/>
        </w:numPr>
        <w:spacing w:before="240"/>
        <w:jc w:val="both"/>
        <w:outlineLvl w:val="0"/>
        <w:rPr>
          <w:rFonts w:ascii="Helvetica" w:eastAsia="Times" w:hAnsi="Helvetica" w:cs="Arial"/>
          <w:sz w:val="22"/>
        </w:rPr>
      </w:pPr>
      <w:r w:rsidRPr="000626F1">
        <w:rPr>
          <w:rFonts w:ascii="Helvetica" w:eastAsia="Times" w:hAnsi="Helvetica" w:cs="Arial"/>
          <w:b/>
          <w:sz w:val="22"/>
        </w:rPr>
        <w:t xml:space="preserve">Robert </w:t>
      </w:r>
      <w:proofErr w:type="spellStart"/>
      <w:r w:rsidRPr="000626F1">
        <w:rPr>
          <w:rFonts w:ascii="Helvetica" w:eastAsia="Times" w:hAnsi="Helvetica" w:cs="Arial"/>
          <w:b/>
          <w:sz w:val="22"/>
        </w:rPr>
        <w:t>Kourist</w:t>
      </w:r>
      <w:proofErr w:type="spellEnd"/>
      <w:r w:rsidRPr="000626F1">
        <w:rPr>
          <w:rFonts w:ascii="Helvetica" w:eastAsia="Times" w:hAnsi="Helvetica" w:cs="Arial"/>
          <w:b/>
          <w:sz w:val="22"/>
        </w:rPr>
        <w:t>:</w:t>
      </w:r>
      <w:r w:rsidRPr="000626F1">
        <w:rPr>
          <w:rFonts w:ascii="Helvetica" w:eastAsia="Times" w:hAnsi="Helvetica" w:cs="Arial"/>
          <w:sz w:val="22"/>
        </w:rPr>
        <w:t xml:space="preserve"> While attempting this procedure, it’s important to remember when to supply the </w:t>
      </w:r>
      <w:proofErr w:type="spellStart"/>
      <w:r w:rsidRPr="000626F1">
        <w:rPr>
          <w:rFonts w:ascii="Helvetica" w:eastAsia="Times" w:hAnsi="Helvetica" w:cs="Arial"/>
          <w:sz w:val="22"/>
        </w:rPr>
        <w:t>biocatalytic</w:t>
      </w:r>
      <w:proofErr w:type="spellEnd"/>
      <w:r w:rsidRPr="000626F1">
        <w:rPr>
          <w:rFonts w:ascii="Helvetica" w:eastAsia="Times" w:hAnsi="Helvetica" w:cs="Arial"/>
          <w:sz w:val="22"/>
        </w:rPr>
        <w:t xml:space="preserve"> reactions with light. The key feature of this procedure is the harvesting of light in enzymatic reactions to generate useful molecules.</w:t>
      </w:r>
      <w:r w:rsidR="000626F1">
        <w:rPr>
          <w:rFonts w:ascii="Helvetica" w:eastAsia="Times" w:hAnsi="Helvetica" w:cs="Arial"/>
          <w:sz w:val="22"/>
        </w:rPr>
        <w:t xml:space="preserve"> </w:t>
      </w:r>
      <w:r w:rsidR="000626F1" w:rsidRPr="000626F1">
        <w:rPr>
          <w:highlight w:val="green"/>
        </w:rPr>
        <w:t>Has been placed between 1.1 and 1.2 (labeled 1.4)</w:t>
      </w:r>
    </w:p>
    <w:p w:rsidR="00746054" w:rsidRPr="00746054" w:rsidRDefault="00746054" w:rsidP="00746054">
      <w:pPr>
        <w:rPr>
          <w:rFonts w:ascii="Helvetica" w:eastAsia="Times" w:hAnsi="Helvetica"/>
          <w:sz w:val="22"/>
          <w:szCs w:val="20"/>
        </w:rPr>
      </w:pPr>
    </w:p>
    <w:p w:rsidR="00746054" w:rsidRPr="00746054" w:rsidRDefault="00746054" w:rsidP="00746054">
      <w:pPr>
        <w:outlineLvl w:val="0"/>
        <w:rPr>
          <w:rFonts w:ascii="Helvetica" w:eastAsia="Times" w:hAnsi="Helvetica"/>
          <w:b/>
          <w:sz w:val="22"/>
          <w:szCs w:val="20"/>
          <w:u w:val="single"/>
        </w:rPr>
      </w:pPr>
      <w:r w:rsidRPr="00746054">
        <w:rPr>
          <w:rFonts w:ascii="Helvetica" w:eastAsia="Times" w:hAnsi="Helvetica"/>
          <w:b/>
          <w:sz w:val="22"/>
          <w:szCs w:val="20"/>
          <w:u w:val="single"/>
        </w:rPr>
        <w:t>Provided Media</w:t>
      </w:r>
    </w:p>
    <w:p w:rsidR="00746054" w:rsidRPr="00746054" w:rsidRDefault="00746054" w:rsidP="00746054">
      <w:pPr>
        <w:outlineLvl w:val="0"/>
        <w:rPr>
          <w:rFonts w:ascii="Helvetica" w:eastAsia="Times" w:hAnsi="Helvetica"/>
          <w:b/>
          <w:sz w:val="22"/>
          <w:szCs w:val="20"/>
          <w:u w:val="single"/>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r w:rsidRPr="00746054" w:rsidDel="0049479B">
        <w:rPr>
          <w:rFonts w:ascii="Helvetica" w:eastAsia="Times" w:hAnsi="Helvetica"/>
          <w:sz w:val="22"/>
          <w:szCs w:val="20"/>
        </w:rPr>
        <w:t xml:space="preserve">Authors, </w:t>
      </w:r>
      <w:proofErr w:type="gramStart"/>
      <w:r w:rsidRPr="00746054">
        <w:rPr>
          <w:rFonts w:ascii="Helvetica" w:eastAsia="Times" w:hAnsi="Helvetica"/>
          <w:sz w:val="22"/>
          <w:szCs w:val="20"/>
        </w:rPr>
        <w:t>Please</w:t>
      </w:r>
      <w:proofErr w:type="gramEnd"/>
      <w:r w:rsidRPr="00746054">
        <w:rPr>
          <w:rFonts w:ascii="Helvetica" w:eastAsia="Times" w:hAnsi="Helvetica"/>
          <w:sz w:val="22"/>
          <w:szCs w:val="20"/>
        </w:rPr>
        <w:t xml:space="preserve"> list all images, movie files, or 3-D rendered animations that can be included in the video per editor’s request.  The step in the script/video where these images will be inserted should be specified.   For example:</w:t>
      </w: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w:hAnsi="Helvetica"/>
          <w:sz w:val="22"/>
          <w:szCs w:val="20"/>
        </w:rPr>
      </w:pPr>
      <w:r w:rsidRPr="00746054">
        <w:rPr>
          <w:rFonts w:ascii="Helvetica" w:eastAsia="Times" w:hAnsi="Helvetica"/>
          <w:sz w:val="22"/>
          <w:szCs w:val="20"/>
        </w:rPr>
        <w:t xml:space="preserve">6.2 </w:t>
      </w:r>
      <w:proofErr w:type="gramStart"/>
      <w:r w:rsidRPr="00746054">
        <w:rPr>
          <w:rFonts w:ascii="Helvetica" w:eastAsia="Times" w:hAnsi="Helvetica"/>
          <w:sz w:val="22"/>
          <w:szCs w:val="20"/>
        </w:rPr>
        <w:t xml:space="preserve">– </w:t>
      </w:r>
      <w:r w:rsidRPr="00746054">
        <w:rPr>
          <w:rFonts w:ascii="Helvetica" w:eastAsia="Times" w:hAnsi="Helvetica"/>
          <w:i/>
          <w:sz w:val="20"/>
          <w:szCs w:val="20"/>
        </w:rPr>
        <w:t xml:space="preserve"> 0123</w:t>
      </w:r>
      <w:proofErr w:type="gramEnd"/>
      <w:r w:rsidRPr="00746054">
        <w:rPr>
          <w:rFonts w:ascii="Helvetica" w:eastAsia="Times" w:hAnsi="Helvetica"/>
          <w:i/>
          <w:sz w:val="20"/>
          <w:szCs w:val="20"/>
        </w:rPr>
        <w:t>_PIname_Figure1.tif</w:t>
      </w:r>
      <w:r w:rsidRPr="00746054">
        <w:rPr>
          <w:rFonts w:ascii="Helvetica" w:eastAsia="Times" w:hAnsi="Helvetica"/>
          <w:sz w:val="20"/>
          <w:szCs w:val="20"/>
        </w:rPr>
        <w:t xml:space="preserve"> </w:t>
      </w:r>
      <w:r w:rsidRPr="00746054">
        <w:rPr>
          <w:rFonts w:ascii="Helvetica" w:eastAsia="Times" w:hAnsi="Helvetica"/>
          <w:sz w:val="22"/>
          <w:szCs w:val="20"/>
        </w:rPr>
        <w:t xml:space="preserve">-  dual color imaging of tumor angiogenesis at 40X </w:t>
      </w: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r w:rsidRPr="00746054">
        <w:rPr>
          <w:rFonts w:ascii="Helvetica" w:eastAsia="Times" w:hAnsi="Helvetica"/>
          <w:sz w:val="22"/>
          <w:szCs w:val="20"/>
        </w:rPr>
        <w:t xml:space="preserve">6.2 </w:t>
      </w:r>
      <w:proofErr w:type="gramStart"/>
      <w:r w:rsidRPr="00746054">
        <w:rPr>
          <w:rFonts w:ascii="Helvetica" w:eastAsia="Times" w:hAnsi="Helvetica"/>
          <w:sz w:val="22"/>
          <w:szCs w:val="20"/>
        </w:rPr>
        <w:t xml:space="preserve">– </w:t>
      </w:r>
      <w:r w:rsidRPr="00746054">
        <w:rPr>
          <w:rFonts w:ascii="Helvetica" w:eastAsia="Times" w:hAnsi="Helvetica"/>
          <w:i/>
          <w:sz w:val="20"/>
          <w:szCs w:val="20"/>
        </w:rPr>
        <w:t xml:space="preserve"> 0123</w:t>
      </w:r>
      <w:proofErr w:type="gramEnd"/>
      <w:r w:rsidRPr="00746054">
        <w:rPr>
          <w:rFonts w:ascii="Helvetica" w:eastAsia="Times" w:hAnsi="Helvetica"/>
          <w:i/>
          <w:sz w:val="20"/>
          <w:szCs w:val="20"/>
        </w:rPr>
        <w:t>_PIname_Figure2.tif</w:t>
      </w:r>
      <w:r w:rsidRPr="00746054">
        <w:rPr>
          <w:rFonts w:ascii="Helvetica" w:eastAsia="Times" w:hAnsi="Helvetica"/>
          <w:sz w:val="20"/>
          <w:szCs w:val="20"/>
        </w:rPr>
        <w:t xml:space="preserve"> -  </w:t>
      </w:r>
      <w:r w:rsidRPr="00746054">
        <w:rPr>
          <w:rFonts w:ascii="Helvetica" w:eastAsia="Times" w:hAnsi="Helvetica"/>
          <w:sz w:val="22"/>
          <w:szCs w:val="20"/>
        </w:rPr>
        <w:t>dual color imaging of tumor angiogenesis at 100X</w:t>
      </w: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r w:rsidRPr="00746054">
        <w:rPr>
          <w:rFonts w:ascii="Helvetica" w:eastAsia="Times" w:hAnsi="Helvetica"/>
          <w:sz w:val="22"/>
          <w:szCs w:val="20"/>
          <w:u w:val="single"/>
        </w:rPr>
        <w:t>Formats:</w:t>
      </w:r>
      <w:r w:rsidRPr="00746054">
        <w:rPr>
          <w:rFonts w:ascii="Helvetica" w:eastAsia="Times" w:hAnsi="Helvetica"/>
          <w:sz w:val="22"/>
          <w:szCs w:val="20"/>
        </w:rPr>
        <w:t xml:space="preserve">  For static images we prefer .tiff, .</w:t>
      </w:r>
      <w:proofErr w:type="spellStart"/>
      <w:r w:rsidRPr="00746054">
        <w:rPr>
          <w:rFonts w:ascii="Helvetica" w:eastAsia="Times" w:hAnsi="Helvetica"/>
          <w:sz w:val="22"/>
          <w:szCs w:val="20"/>
        </w:rPr>
        <w:t>eps</w:t>
      </w:r>
      <w:proofErr w:type="spellEnd"/>
      <w:r w:rsidRPr="00746054">
        <w:rPr>
          <w:rFonts w:ascii="Helvetica" w:eastAsia="Times" w:hAnsi="Helvetica"/>
          <w:sz w:val="22"/>
          <w:szCs w:val="20"/>
        </w:rPr>
        <w:t xml:space="preserve">, Illustrator, </w:t>
      </w:r>
      <w:proofErr w:type="spellStart"/>
      <w:r w:rsidRPr="00746054">
        <w:rPr>
          <w:rFonts w:ascii="Helvetica" w:eastAsia="Times" w:hAnsi="Helvetica"/>
          <w:sz w:val="22"/>
          <w:szCs w:val="20"/>
        </w:rPr>
        <w:t>Powerpoint</w:t>
      </w:r>
      <w:proofErr w:type="spellEnd"/>
      <w:r w:rsidRPr="00746054">
        <w:rPr>
          <w:rFonts w:ascii="Helvetica" w:eastAsia="Times" w:hAnsi="Helvetica"/>
          <w:sz w:val="22"/>
          <w:szCs w:val="20"/>
        </w:rPr>
        <w:t xml:space="preserve"> or Photoshop files at dimensions of at least 720X480 pixels and 300 dpi.  </w:t>
      </w:r>
      <w:proofErr w:type="gramStart"/>
      <w:r w:rsidRPr="00746054">
        <w:rPr>
          <w:rFonts w:ascii="Helvetica" w:eastAsia="Times" w:hAnsi="Helvetica"/>
          <w:sz w:val="22"/>
          <w:szCs w:val="20"/>
        </w:rPr>
        <w:t>The higher resolution, the better.</w:t>
      </w:r>
      <w:proofErr w:type="gramEnd"/>
      <w:r w:rsidRPr="00746054">
        <w:rPr>
          <w:rFonts w:ascii="Helvetica" w:eastAsia="Times" w:hAnsi="Helvetica"/>
          <w:sz w:val="22"/>
          <w:szCs w:val="20"/>
        </w:rPr>
        <w:t xml:space="preserve">  Likewise any exported movie files should have at minimum these dimensions and be rendered to .</w:t>
      </w:r>
      <w:proofErr w:type="spellStart"/>
      <w:r w:rsidRPr="00746054">
        <w:rPr>
          <w:rFonts w:ascii="Helvetica" w:eastAsia="Times" w:hAnsi="Helvetica"/>
          <w:sz w:val="22"/>
          <w:szCs w:val="20"/>
        </w:rPr>
        <w:t>mov</w:t>
      </w:r>
      <w:proofErr w:type="spellEnd"/>
      <w:r w:rsidRPr="00746054">
        <w:rPr>
          <w:rFonts w:ascii="Helvetica" w:eastAsia="Times" w:hAnsi="Helvetica"/>
          <w:sz w:val="22"/>
          <w:szCs w:val="20"/>
        </w:rPr>
        <w:t>, .mp4, or .</w:t>
      </w:r>
      <w:proofErr w:type="spellStart"/>
      <w:r w:rsidRPr="00746054">
        <w:rPr>
          <w:rFonts w:ascii="Helvetica" w:eastAsia="Times" w:hAnsi="Helvetica"/>
          <w:sz w:val="22"/>
          <w:szCs w:val="20"/>
        </w:rPr>
        <w:t>avi</w:t>
      </w:r>
      <w:proofErr w:type="spellEnd"/>
      <w:r w:rsidRPr="00746054">
        <w:rPr>
          <w:rFonts w:ascii="Helvetica" w:eastAsia="Times" w:hAnsi="Helvetica"/>
          <w:sz w:val="22"/>
          <w:szCs w:val="20"/>
        </w:rPr>
        <w:t xml:space="preserve"> files.  </w:t>
      </w:r>
    </w:p>
    <w:p w:rsidR="00746054" w:rsidRPr="00746054" w:rsidRDefault="00746054" w:rsidP="00746054">
      <w:pPr>
        <w:rPr>
          <w:rFonts w:ascii="Helvetica" w:eastAsia="Times" w:hAnsi="Helvetica"/>
          <w:sz w:val="22"/>
          <w:szCs w:val="20"/>
        </w:rPr>
      </w:pPr>
    </w:p>
    <w:p w:rsidR="00746054" w:rsidRPr="00746054" w:rsidRDefault="00746054" w:rsidP="00746054">
      <w:pPr>
        <w:outlineLvl w:val="0"/>
        <w:rPr>
          <w:rFonts w:ascii="Helvetica" w:eastAsia="Times" w:hAnsi="Helvetica"/>
          <w:sz w:val="22"/>
          <w:szCs w:val="20"/>
        </w:rPr>
      </w:pPr>
      <w:r w:rsidRPr="00746054">
        <w:rPr>
          <w:rFonts w:ascii="Helvetica" w:eastAsia="Times" w:hAnsi="Helvetica"/>
          <w:sz w:val="22"/>
          <w:szCs w:val="20"/>
        </w:rPr>
        <w:t xml:space="preserve">3.6   </w:t>
      </w:r>
      <w:proofErr w:type="spellStart"/>
      <w:r w:rsidRPr="00746054">
        <w:rPr>
          <w:rFonts w:ascii="Helvetica" w:eastAsia="Times" w:hAnsi="Helvetica"/>
          <w:sz w:val="22"/>
          <w:szCs w:val="20"/>
        </w:rPr>
        <w:t>OleT</w:t>
      </w:r>
      <w:proofErr w:type="spellEnd"/>
      <w:r w:rsidRPr="00746054">
        <w:rPr>
          <w:rFonts w:ascii="Helvetica" w:eastAsia="Times" w:hAnsi="Helvetica"/>
          <w:sz w:val="22"/>
          <w:szCs w:val="20"/>
        </w:rPr>
        <w:t xml:space="preserve">- </w:t>
      </w:r>
      <w:proofErr w:type="spellStart"/>
      <w:r w:rsidRPr="00746054">
        <w:rPr>
          <w:rFonts w:ascii="Helvetica" w:eastAsia="Times" w:hAnsi="Helvetica"/>
          <w:sz w:val="22"/>
          <w:szCs w:val="20"/>
        </w:rPr>
        <w:t>purification.tif</w:t>
      </w:r>
      <w:proofErr w:type="spellEnd"/>
      <w:r w:rsidRPr="00746054">
        <w:rPr>
          <w:rFonts w:ascii="Helvetica" w:eastAsia="Times" w:hAnsi="Helvetica"/>
          <w:sz w:val="22"/>
          <w:szCs w:val="20"/>
        </w:rPr>
        <w:t>: C: crude extract, M: marker, Ft: flow through fraction, W: wash fraction, E: elution fraction</w:t>
      </w:r>
    </w:p>
    <w:p w:rsidR="00746054" w:rsidRPr="00746054" w:rsidRDefault="00746054" w:rsidP="00746054">
      <w:pPr>
        <w:numPr>
          <w:ilvl w:val="2"/>
          <w:numId w:val="3"/>
        </w:numPr>
        <w:outlineLvl w:val="0"/>
        <w:rPr>
          <w:rFonts w:ascii="Helvetica" w:eastAsia="Times" w:hAnsi="Helvetica"/>
          <w:sz w:val="22"/>
          <w:szCs w:val="20"/>
        </w:rPr>
      </w:pPr>
      <w:r w:rsidRPr="00746054">
        <w:rPr>
          <w:rFonts w:ascii="Helvetica" w:eastAsia="Times" w:hAnsi="Helvetica"/>
          <w:sz w:val="22"/>
          <w:szCs w:val="20"/>
        </w:rPr>
        <w:t xml:space="preserve"> oven temperature </w:t>
      </w:r>
      <w:proofErr w:type="spellStart"/>
      <w:r w:rsidRPr="00746054">
        <w:rPr>
          <w:rFonts w:ascii="Helvetica" w:eastAsia="Times" w:hAnsi="Helvetica"/>
          <w:sz w:val="22"/>
          <w:szCs w:val="20"/>
        </w:rPr>
        <w:t>profile.tif</w:t>
      </w:r>
      <w:proofErr w:type="spellEnd"/>
      <w:r w:rsidRPr="00746054">
        <w:rPr>
          <w:rFonts w:ascii="Helvetica" w:eastAsia="Times" w:hAnsi="Helvetica"/>
          <w:sz w:val="22"/>
          <w:szCs w:val="20"/>
        </w:rPr>
        <w:t xml:space="preserve">  - </w:t>
      </w:r>
      <w:proofErr w:type="spellStart"/>
      <w:r w:rsidRPr="00746054">
        <w:rPr>
          <w:rFonts w:ascii="Helvetica" w:eastAsia="Times" w:hAnsi="Helvetica"/>
          <w:sz w:val="22"/>
          <w:szCs w:val="20"/>
        </w:rPr>
        <w:t>unlayered</w:t>
      </w:r>
      <w:proofErr w:type="spellEnd"/>
      <w:r w:rsidRPr="00746054">
        <w:rPr>
          <w:rFonts w:ascii="Helvetica" w:eastAsia="Times" w:hAnsi="Helvetica"/>
          <w:sz w:val="22"/>
          <w:szCs w:val="20"/>
        </w:rPr>
        <w:t xml:space="preserve"> version of fig. 2</w:t>
      </w:r>
    </w:p>
    <w:p w:rsidR="00746054" w:rsidRPr="00746054" w:rsidRDefault="00746054" w:rsidP="00746054">
      <w:pPr>
        <w:ind w:left="720"/>
        <w:outlineLvl w:val="0"/>
        <w:rPr>
          <w:rFonts w:ascii="Helvetica" w:eastAsia="Times" w:hAnsi="Helvetica"/>
          <w:sz w:val="22"/>
          <w:szCs w:val="20"/>
        </w:rPr>
      </w:pPr>
      <w:r w:rsidRPr="00746054">
        <w:rPr>
          <w:rFonts w:ascii="Helvetica" w:eastAsia="Times" w:hAnsi="Helvetica"/>
          <w:sz w:val="22"/>
          <w:szCs w:val="20"/>
        </w:rPr>
        <w:t>defragmentation.tif</w:t>
      </w:r>
    </w:p>
    <w:p w:rsidR="00746054" w:rsidRPr="00746054" w:rsidRDefault="00746054" w:rsidP="00746054">
      <w:pPr>
        <w:ind w:left="720"/>
        <w:outlineLvl w:val="0"/>
        <w:rPr>
          <w:rFonts w:ascii="Helvetica" w:eastAsia="Times" w:hAnsi="Helvetica"/>
          <w:sz w:val="22"/>
          <w:szCs w:val="20"/>
        </w:rPr>
      </w:pPr>
      <w:r w:rsidRPr="00746054">
        <w:rPr>
          <w:rFonts w:ascii="Helvetica" w:eastAsia="Times" w:hAnsi="Helvetica"/>
          <w:sz w:val="22"/>
          <w:szCs w:val="20"/>
        </w:rPr>
        <w:t>fingerprint.tif</w:t>
      </w:r>
    </w:p>
    <w:p w:rsidR="00746054" w:rsidRPr="00746054" w:rsidRDefault="00746054" w:rsidP="00746054">
      <w:pPr>
        <w:outlineLvl w:val="0"/>
        <w:rPr>
          <w:rFonts w:ascii="Helvetica" w:eastAsia="Times" w:hAnsi="Helvetica"/>
          <w:sz w:val="22"/>
          <w:szCs w:val="20"/>
        </w:rPr>
      </w:pPr>
      <w:r w:rsidRPr="00746054">
        <w:rPr>
          <w:rFonts w:ascii="Helvetica" w:eastAsia="Times" w:hAnsi="Helvetica"/>
          <w:sz w:val="22"/>
          <w:szCs w:val="20"/>
        </w:rPr>
        <w:t xml:space="preserve">6.2.1    </w:t>
      </w:r>
      <w:proofErr w:type="gramStart"/>
      <w:r w:rsidRPr="00746054">
        <w:rPr>
          <w:rFonts w:ascii="Helvetica" w:eastAsia="Times" w:hAnsi="Helvetica"/>
          <w:sz w:val="22"/>
          <w:szCs w:val="20"/>
        </w:rPr>
        <w:t>chromatogram</w:t>
      </w:r>
      <w:proofErr w:type="gramEnd"/>
      <w:r w:rsidRPr="00746054">
        <w:rPr>
          <w:rFonts w:ascii="Helvetica" w:eastAsia="Times" w:hAnsi="Helvetica"/>
          <w:sz w:val="22"/>
          <w:szCs w:val="20"/>
        </w:rPr>
        <w:t xml:space="preserve"> FID 0min.tif –</w:t>
      </w:r>
      <w:proofErr w:type="spellStart"/>
      <w:r w:rsidRPr="00746054">
        <w:rPr>
          <w:rFonts w:ascii="Helvetica" w:eastAsia="Times" w:hAnsi="Helvetica"/>
          <w:sz w:val="22"/>
          <w:szCs w:val="20"/>
        </w:rPr>
        <w:t>unlayered</w:t>
      </w:r>
      <w:proofErr w:type="spellEnd"/>
      <w:r w:rsidRPr="00746054">
        <w:rPr>
          <w:rFonts w:ascii="Helvetica" w:eastAsia="Times" w:hAnsi="Helvetica"/>
          <w:sz w:val="22"/>
          <w:szCs w:val="20"/>
        </w:rPr>
        <w:t xml:space="preserve"> version of fig. 3</w:t>
      </w:r>
    </w:p>
    <w:p w:rsidR="00746054" w:rsidRPr="000626F1" w:rsidRDefault="00746054" w:rsidP="00746054">
      <w:pPr>
        <w:outlineLvl w:val="0"/>
        <w:rPr>
          <w:rFonts w:ascii="Helvetica" w:eastAsia="Times" w:hAnsi="Helvetica"/>
          <w:strike/>
          <w:sz w:val="22"/>
          <w:szCs w:val="20"/>
        </w:rPr>
      </w:pPr>
      <w:r w:rsidRPr="00746054">
        <w:rPr>
          <w:rFonts w:ascii="Helvetica" w:eastAsia="Times" w:hAnsi="Helvetica"/>
          <w:sz w:val="22"/>
          <w:szCs w:val="20"/>
        </w:rPr>
        <w:t xml:space="preserve"> </w:t>
      </w:r>
      <w:r w:rsidRPr="00746054">
        <w:rPr>
          <w:rFonts w:ascii="Helvetica" w:eastAsia="Times" w:hAnsi="Helvetica"/>
          <w:sz w:val="22"/>
          <w:szCs w:val="20"/>
        </w:rPr>
        <w:tab/>
      </w:r>
      <w:proofErr w:type="gramStart"/>
      <w:r w:rsidRPr="000626F1">
        <w:rPr>
          <w:rFonts w:ascii="Helvetica" w:eastAsia="Times" w:hAnsi="Helvetica"/>
          <w:strike/>
          <w:sz w:val="22"/>
          <w:szCs w:val="20"/>
        </w:rPr>
        <w:t>chromatogram</w:t>
      </w:r>
      <w:proofErr w:type="gramEnd"/>
      <w:r w:rsidRPr="000626F1">
        <w:rPr>
          <w:rFonts w:ascii="Helvetica" w:eastAsia="Times" w:hAnsi="Helvetica"/>
          <w:strike/>
          <w:sz w:val="22"/>
          <w:szCs w:val="20"/>
        </w:rPr>
        <w:t xml:space="preserve"> FID 3min.tif</w:t>
      </w:r>
    </w:p>
    <w:p w:rsidR="00746054" w:rsidRPr="000626F1" w:rsidRDefault="00746054" w:rsidP="00746054">
      <w:pPr>
        <w:ind w:firstLine="720"/>
        <w:outlineLvl w:val="0"/>
        <w:rPr>
          <w:rFonts w:ascii="Helvetica" w:eastAsia="Times" w:hAnsi="Helvetica"/>
          <w:strike/>
          <w:sz w:val="22"/>
          <w:szCs w:val="20"/>
        </w:rPr>
      </w:pPr>
      <w:proofErr w:type="gramStart"/>
      <w:r w:rsidRPr="000626F1">
        <w:rPr>
          <w:rFonts w:ascii="Helvetica" w:eastAsia="Times" w:hAnsi="Helvetica"/>
          <w:strike/>
          <w:sz w:val="22"/>
          <w:szCs w:val="20"/>
        </w:rPr>
        <w:t>chromatogram</w:t>
      </w:r>
      <w:proofErr w:type="gramEnd"/>
      <w:r w:rsidRPr="000626F1">
        <w:rPr>
          <w:rFonts w:ascii="Helvetica" w:eastAsia="Times" w:hAnsi="Helvetica"/>
          <w:strike/>
          <w:sz w:val="22"/>
          <w:szCs w:val="20"/>
        </w:rPr>
        <w:t xml:space="preserve"> FID 5min.tif</w:t>
      </w:r>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chromatogram</w:t>
      </w:r>
      <w:proofErr w:type="gramEnd"/>
      <w:r w:rsidRPr="00746054">
        <w:rPr>
          <w:rFonts w:ascii="Helvetica" w:eastAsia="Times" w:hAnsi="Helvetica"/>
          <w:sz w:val="22"/>
          <w:szCs w:val="20"/>
        </w:rPr>
        <w:t xml:space="preserve"> FID 15min.tif</w:t>
      </w:r>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chromatogram</w:t>
      </w:r>
      <w:proofErr w:type="gramEnd"/>
      <w:r w:rsidRPr="00746054">
        <w:rPr>
          <w:rFonts w:ascii="Helvetica" w:eastAsia="Times" w:hAnsi="Helvetica"/>
          <w:sz w:val="22"/>
          <w:szCs w:val="20"/>
        </w:rPr>
        <w:t xml:space="preserve"> FID 45min.tif</w:t>
      </w:r>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chromatogram</w:t>
      </w:r>
      <w:proofErr w:type="gramEnd"/>
      <w:r w:rsidRPr="00746054">
        <w:rPr>
          <w:rFonts w:ascii="Helvetica" w:eastAsia="Times" w:hAnsi="Helvetica"/>
          <w:sz w:val="22"/>
          <w:szCs w:val="20"/>
        </w:rPr>
        <w:t xml:space="preserve"> FID 90min.tif</w:t>
      </w:r>
    </w:p>
    <w:p w:rsidR="00746054" w:rsidRPr="000626F1" w:rsidRDefault="00746054" w:rsidP="00746054">
      <w:pPr>
        <w:ind w:firstLine="720"/>
        <w:outlineLvl w:val="0"/>
        <w:rPr>
          <w:rFonts w:ascii="Helvetica" w:eastAsia="Times" w:hAnsi="Helvetica"/>
          <w:strike/>
          <w:sz w:val="22"/>
          <w:szCs w:val="20"/>
        </w:rPr>
      </w:pPr>
      <w:r w:rsidRPr="000626F1">
        <w:rPr>
          <w:rFonts w:ascii="Helvetica" w:eastAsia="Times" w:hAnsi="Helvetica"/>
          <w:strike/>
          <w:sz w:val="22"/>
          <w:szCs w:val="20"/>
        </w:rPr>
        <w:t>chromatogram FID 120min.tif</w:t>
      </w:r>
      <w:bookmarkStart w:id="0" w:name="_GoBack"/>
      <w:bookmarkEnd w:id="0"/>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chromatogram</w:t>
      </w:r>
      <w:proofErr w:type="gramEnd"/>
      <w:r w:rsidRPr="00746054">
        <w:rPr>
          <w:rFonts w:ascii="Helvetica" w:eastAsia="Times" w:hAnsi="Helvetica"/>
          <w:sz w:val="22"/>
          <w:szCs w:val="20"/>
        </w:rPr>
        <w:t xml:space="preserve"> FID 960min.tif</w:t>
      </w:r>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stearic</w:t>
      </w:r>
      <w:proofErr w:type="gramEnd"/>
      <w:r w:rsidRPr="00746054">
        <w:rPr>
          <w:rFonts w:ascii="Helvetica" w:eastAsia="Times" w:hAnsi="Helvetica"/>
          <w:sz w:val="22"/>
          <w:szCs w:val="20"/>
        </w:rPr>
        <w:t xml:space="preserve"> </w:t>
      </w:r>
      <w:proofErr w:type="spellStart"/>
      <w:r w:rsidRPr="00746054">
        <w:rPr>
          <w:rFonts w:ascii="Helvetica" w:eastAsia="Times" w:hAnsi="Helvetica"/>
          <w:sz w:val="22"/>
          <w:szCs w:val="20"/>
        </w:rPr>
        <w:t>acid.tif</w:t>
      </w:r>
      <w:proofErr w:type="spellEnd"/>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b-</w:t>
      </w:r>
      <w:proofErr w:type="spellStart"/>
      <w:r w:rsidRPr="00746054">
        <w:rPr>
          <w:rFonts w:ascii="Helvetica" w:eastAsia="Times" w:hAnsi="Helvetica"/>
          <w:sz w:val="22"/>
          <w:szCs w:val="20"/>
        </w:rPr>
        <w:t>hydroxy</w:t>
      </w:r>
      <w:proofErr w:type="spellEnd"/>
      <w:proofErr w:type="gramEnd"/>
      <w:r w:rsidRPr="00746054">
        <w:rPr>
          <w:rFonts w:ascii="Helvetica" w:eastAsia="Times" w:hAnsi="Helvetica"/>
          <w:sz w:val="22"/>
          <w:szCs w:val="20"/>
        </w:rPr>
        <w:t xml:space="preserve"> </w:t>
      </w:r>
      <w:proofErr w:type="spellStart"/>
      <w:r w:rsidRPr="00746054">
        <w:rPr>
          <w:rFonts w:ascii="Helvetica" w:eastAsia="Times" w:hAnsi="Helvetica"/>
          <w:sz w:val="22"/>
          <w:szCs w:val="20"/>
        </w:rPr>
        <w:t>acid.tif</w:t>
      </w:r>
      <w:proofErr w:type="spellEnd"/>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terminal</w:t>
      </w:r>
      <w:proofErr w:type="gramEnd"/>
      <w:r w:rsidRPr="00746054">
        <w:rPr>
          <w:rFonts w:ascii="Helvetica" w:eastAsia="Times" w:hAnsi="Helvetica"/>
          <w:sz w:val="22"/>
          <w:szCs w:val="20"/>
        </w:rPr>
        <w:t xml:space="preserve"> alkene.tif</w:t>
      </w:r>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arrow</w:t>
      </w:r>
      <w:proofErr w:type="gramEnd"/>
      <w:r w:rsidRPr="00746054">
        <w:rPr>
          <w:rFonts w:ascii="Helvetica" w:eastAsia="Times" w:hAnsi="Helvetica"/>
          <w:sz w:val="22"/>
          <w:szCs w:val="20"/>
        </w:rPr>
        <w:t xml:space="preserve"> down.tif</w:t>
      </w:r>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arrow</w:t>
      </w:r>
      <w:proofErr w:type="gramEnd"/>
      <w:r w:rsidRPr="00746054">
        <w:rPr>
          <w:rFonts w:ascii="Helvetica" w:eastAsia="Times" w:hAnsi="Helvetica"/>
          <w:sz w:val="22"/>
          <w:szCs w:val="20"/>
        </w:rPr>
        <w:t xml:space="preserve"> up.tif</w:t>
      </w:r>
    </w:p>
    <w:p w:rsidR="00746054" w:rsidRPr="00746054" w:rsidRDefault="00746054" w:rsidP="00746054">
      <w:pPr>
        <w:ind w:firstLine="720"/>
        <w:outlineLvl w:val="0"/>
        <w:rPr>
          <w:rFonts w:ascii="Helvetica" w:eastAsia="Times" w:hAnsi="Helvetica"/>
          <w:sz w:val="22"/>
          <w:szCs w:val="20"/>
        </w:rPr>
      </w:pPr>
      <w:proofErr w:type="gramStart"/>
      <w:r w:rsidRPr="00746054">
        <w:rPr>
          <w:rFonts w:ascii="Helvetica" w:eastAsia="Times" w:hAnsi="Helvetica"/>
          <w:sz w:val="22"/>
          <w:szCs w:val="20"/>
        </w:rPr>
        <w:t>all</w:t>
      </w:r>
      <w:proofErr w:type="gramEnd"/>
      <w:r w:rsidRPr="00746054">
        <w:rPr>
          <w:rFonts w:ascii="Helvetica" w:eastAsia="Times" w:hAnsi="Helvetica"/>
          <w:sz w:val="22"/>
          <w:szCs w:val="20"/>
        </w:rPr>
        <w:t xml:space="preserve"> chromatograms.psd</w:t>
      </w:r>
    </w:p>
    <w:p w:rsidR="00746054" w:rsidRPr="00746054" w:rsidRDefault="00746054" w:rsidP="00746054">
      <w:pPr>
        <w:rPr>
          <w:rFonts w:ascii="Helvetica" w:eastAsia="Times" w:hAnsi="Helvetica"/>
          <w:sz w:val="22"/>
          <w:szCs w:val="20"/>
        </w:rPr>
      </w:pPr>
    </w:p>
    <w:p w:rsidR="00746054" w:rsidRPr="00746054" w:rsidRDefault="00746054" w:rsidP="00746054">
      <w:pPr>
        <w:rPr>
          <w:rFonts w:ascii="Helvetica" w:eastAsia="Times" w:hAnsi="Helvetica"/>
          <w:b/>
          <w:sz w:val="22"/>
          <w:szCs w:val="20"/>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w:hAnsi="Helvetica"/>
          <w:b/>
          <w:sz w:val="22"/>
          <w:szCs w:val="20"/>
          <w:u w:val="single"/>
        </w:rPr>
      </w:pPr>
      <w:r w:rsidRPr="00746054">
        <w:rPr>
          <w:rFonts w:ascii="Helvetica" w:eastAsia="Times" w:hAnsi="Helvetica"/>
          <w:b/>
          <w:sz w:val="22"/>
          <w:szCs w:val="20"/>
          <w:u w:val="single"/>
        </w:rPr>
        <w:t>General Preparation</w:t>
      </w: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w:hAnsi="Helvetica"/>
          <w:sz w:val="22"/>
          <w:szCs w:val="20"/>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w:hAnsi="Helvetica"/>
          <w:sz w:val="22"/>
          <w:szCs w:val="20"/>
        </w:rPr>
      </w:pPr>
      <w:r w:rsidRPr="00746054">
        <w:rPr>
          <w:rFonts w:ascii="Helvetica" w:eastAsia="Times" w:hAnsi="Helvetica"/>
          <w:sz w:val="22"/>
          <w:szCs w:val="20"/>
        </w:rPr>
        <w:t xml:space="preserve">It’s critical for a smooth and organized shoot that all reagents are accounted for, in advance.   </w:t>
      </w: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r w:rsidRPr="00746054">
        <w:rPr>
          <w:rFonts w:ascii="Helvetica" w:eastAsia="Times" w:hAnsi="Helvetica"/>
          <w:sz w:val="22"/>
          <w:szCs w:val="20"/>
        </w:rPr>
        <w:t xml:space="preserve">Any overnight or long incubation steps should be recognized and specimens/samples </w:t>
      </w:r>
      <w:proofErr w:type="gramStart"/>
      <w:r w:rsidRPr="00746054">
        <w:rPr>
          <w:rFonts w:ascii="Helvetica" w:eastAsia="Times" w:hAnsi="Helvetica"/>
          <w:sz w:val="22"/>
          <w:szCs w:val="20"/>
        </w:rPr>
        <w:t>be</w:t>
      </w:r>
      <w:proofErr w:type="gramEnd"/>
      <w:r w:rsidRPr="00746054">
        <w:rPr>
          <w:rFonts w:ascii="Helvetica" w:eastAsia="Times" w:hAnsi="Helvetica"/>
          <w:sz w:val="22"/>
          <w:szCs w:val="20"/>
        </w:rPr>
        <w:t xml:space="preserve"> prepared in advance so that prior steps can be recorded and shooting can continue with pre-prepared specimens/samples.  </w:t>
      </w: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eastAsia="Times" w:hAnsi="Helvetica"/>
          <w:sz w:val="22"/>
          <w:szCs w:val="20"/>
        </w:rPr>
      </w:pPr>
      <w:r w:rsidRPr="00746054">
        <w:rPr>
          <w:rFonts w:ascii="Helvetica" w:eastAsia="Times" w:hAnsi="Helvetica"/>
          <w:sz w:val="22"/>
          <w:szCs w:val="20"/>
        </w:rPr>
        <w:t xml:space="preserve">All tubes/flasks should be pre-labeled neatly before we arrive.  </w:t>
      </w: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r w:rsidRPr="00746054">
        <w:rPr>
          <w:rFonts w:ascii="Helvetica" w:eastAsia="Times" w:hAnsi="Helvetica"/>
          <w:sz w:val="22"/>
          <w:szCs w:val="20"/>
        </w:rPr>
        <w:t>Ex. Luciferase assay done in 96 well plates should be labeled with negative/positive control wells and experimental samples are labeled accordingly.</w:t>
      </w: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p>
    <w:p w:rsidR="00746054" w:rsidRPr="00746054" w:rsidRDefault="00746054" w:rsidP="00746054">
      <w:pPr>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eastAsia="Times" w:hAnsi="Helvetica"/>
          <w:sz w:val="22"/>
          <w:szCs w:val="20"/>
        </w:rPr>
      </w:pPr>
      <w:r w:rsidRPr="00746054">
        <w:rPr>
          <w:rFonts w:ascii="Helvetica" w:eastAsia="Times" w:hAnsi="Helvetica"/>
          <w:sz w:val="22"/>
          <w:szCs w:val="20"/>
        </w:rPr>
        <w:t>You will receive more detailed preparation instructions are included in the email accompanying the finalized script.</w:t>
      </w:r>
    </w:p>
    <w:p w:rsidR="00637867" w:rsidRDefault="00637867"/>
    <w:sectPr w:rsidR="00637867" w:rsidSect="00637867">
      <w:footerReference w:type="default" r:id="rId13"/>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9505FD5" w15:done="0"/>
  <w15:commentEx w15:paraId="6DE5B887" w15:done="0"/>
  <w15:commentEx w15:paraId="7006F553" w15:done="0"/>
  <w15:commentEx w15:paraId="18E8B481" w15:done="0"/>
  <w15:commentEx w15:paraId="09485F5A" w15:paraIdParent="18E8B48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2997" w:rsidRDefault="00B62997">
      <w:r>
        <w:separator/>
      </w:r>
    </w:p>
  </w:endnote>
  <w:endnote w:type="continuationSeparator" w:id="0">
    <w:p w:rsidR="00B62997" w:rsidRDefault="00B62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Rockwell">
    <w:altName w:val="Lucida Fax"/>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Segoe UI">
    <w:altName w:val="Calibri"/>
    <w:panose1 w:val="020B0502040204020203"/>
    <w:charset w:val="00"/>
    <w:family w:val="swiss"/>
    <w:pitch w:val="variable"/>
    <w:sig w:usb0="E10022FF" w:usb1="C000E47F" w:usb2="00000029" w:usb3="00000000" w:csb0="000001D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auto"/>
    <w:pitch w:val="variable"/>
    <w:sig w:usb0="00000003" w:usb1="00000000" w:usb2="00000000" w:usb3="00000000" w:csb0="00000001" w:csb1="00000000"/>
  </w:font>
  <w:font w:name="GJKHG F+ Helvetica">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altName w:val="Calibri"/>
    <w:charset w:val="00"/>
    <w:family w:val="swiss"/>
    <w:pitch w:val="variable"/>
    <w:sig w:usb0="00000001"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45F75" w:rsidRDefault="00B45F75" w:rsidP="00637867">
    <w:pPr>
      <w:pStyle w:val="Footer"/>
      <w:jc w:val="center"/>
    </w:pPr>
    <w:r>
      <w:sym w:font="Symbol" w:char="F0D3"/>
    </w:r>
    <w:r>
      <w:t xml:space="preserve"> 2013, Journal of Visualized Experiments</w:t>
    </w:r>
  </w:p>
  <w:p w:rsidR="00B45F75" w:rsidRDefault="00B45F75" w:rsidP="006378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2997" w:rsidRDefault="00B62997">
      <w:r>
        <w:separator/>
      </w:r>
    </w:p>
  </w:footnote>
  <w:footnote w:type="continuationSeparator" w:id="0">
    <w:p w:rsidR="00B62997" w:rsidRDefault="00B629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7D7A016E"/>
    <w:multiLevelType w:val="multilevel"/>
    <w:tmpl w:val="162039C0"/>
    <w:lvl w:ilvl="0">
      <w:start w:val="6"/>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1"/>
  </w:num>
  <w:num w:numId="3">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son">
    <w15:presenceInfo w15:providerId="None" w15:userId="Ja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2"/>
  </w:compat>
  <w:rsids>
    <w:rsidRoot w:val="00746054"/>
    <w:rsid w:val="00041B58"/>
    <w:rsid w:val="000626F1"/>
    <w:rsid w:val="000D7311"/>
    <w:rsid w:val="00144DD5"/>
    <w:rsid w:val="001642A3"/>
    <w:rsid w:val="0018553D"/>
    <w:rsid w:val="00204BB8"/>
    <w:rsid w:val="0021508B"/>
    <w:rsid w:val="00217775"/>
    <w:rsid w:val="00224DE6"/>
    <w:rsid w:val="00244C3B"/>
    <w:rsid w:val="00244E2A"/>
    <w:rsid w:val="0026691E"/>
    <w:rsid w:val="00290E6D"/>
    <w:rsid w:val="002D1CC1"/>
    <w:rsid w:val="0031000A"/>
    <w:rsid w:val="003C7FFB"/>
    <w:rsid w:val="003E6E38"/>
    <w:rsid w:val="004676FB"/>
    <w:rsid w:val="004C543F"/>
    <w:rsid w:val="004F4827"/>
    <w:rsid w:val="005366BE"/>
    <w:rsid w:val="005805B4"/>
    <w:rsid w:val="005F7051"/>
    <w:rsid w:val="00637867"/>
    <w:rsid w:val="00644296"/>
    <w:rsid w:val="00671F3D"/>
    <w:rsid w:val="00726847"/>
    <w:rsid w:val="00734DEB"/>
    <w:rsid w:val="00746054"/>
    <w:rsid w:val="007C39E1"/>
    <w:rsid w:val="008036D2"/>
    <w:rsid w:val="008455D6"/>
    <w:rsid w:val="0087525A"/>
    <w:rsid w:val="008A2080"/>
    <w:rsid w:val="00913606"/>
    <w:rsid w:val="00931208"/>
    <w:rsid w:val="00945AD8"/>
    <w:rsid w:val="009676D3"/>
    <w:rsid w:val="009C2586"/>
    <w:rsid w:val="00A34FDD"/>
    <w:rsid w:val="00A67E3E"/>
    <w:rsid w:val="00AD7585"/>
    <w:rsid w:val="00AD7EDA"/>
    <w:rsid w:val="00AE6B79"/>
    <w:rsid w:val="00AF5DA1"/>
    <w:rsid w:val="00B45F75"/>
    <w:rsid w:val="00B62997"/>
    <w:rsid w:val="00BB408C"/>
    <w:rsid w:val="00BB449B"/>
    <w:rsid w:val="00BC5670"/>
    <w:rsid w:val="00BD2BDD"/>
    <w:rsid w:val="00BD36A9"/>
    <w:rsid w:val="00BE41E4"/>
    <w:rsid w:val="00BF1A35"/>
    <w:rsid w:val="00C47075"/>
    <w:rsid w:val="00CD7C7B"/>
    <w:rsid w:val="00D20D86"/>
    <w:rsid w:val="00D4593C"/>
    <w:rsid w:val="00D52B5F"/>
    <w:rsid w:val="00D84715"/>
    <w:rsid w:val="00DA1EAB"/>
    <w:rsid w:val="00DB0747"/>
    <w:rsid w:val="00DC4FE4"/>
    <w:rsid w:val="00E17EBD"/>
    <w:rsid w:val="00E41683"/>
    <w:rsid w:val="00E47C92"/>
    <w:rsid w:val="00E613CF"/>
    <w:rsid w:val="00E674C2"/>
    <w:rsid w:val="00F076CE"/>
    <w:rsid w:val="00F364F2"/>
    <w:rsid w:val="00F56785"/>
    <w:rsid w:val="00F74172"/>
    <w:rsid w:val="00FD64B8"/>
  </w:rsids>
  <m:mathPr>
    <m:mathFont m:val="Cambria Math"/>
    <m:brkBin m:val="before"/>
    <m:brkBinSub m:val="--"/>
    <m:smallFrac m:val="0"/>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B8"/>
    <w:pPr>
      <w:spacing w:after="0" w:line="240" w:lineRule="auto"/>
    </w:pPr>
    <w:rPr>
      <w:rFonts w:ascii="Rockwell" w:hAnsi="Rockwel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vTable">
    <w:name w:val="v Table"/>
    <w:basedOn w:val="TableNormal"/>
    <w:rsid w:val="00734DEB"/>
    <w:pPr>
      <w:spacing w:after="0" w:line="240" w:lineRule="auto"/>
    </w:pPr>
    <w:rPr>
      <w:rFonts w:ascii="Verdana" w:hAnsi="Verdana" w:cs="Times New Roman"/>
      <w:sz w:val="24"/>
      <w:szCs w:val="24"/>
    </w:rPr>
    <w:tblPr>
      <w:tblStyleRowBandSize w:val="1"/>
      <w:tblStyleColBandSize w:val="1"/>
      <w:tblInd w:w="90" w:type="dxa"/>
      <w:tblBorders>
        <w:top w:val="single" w:sz="4" w:space="0" w:color="BFBFBF"/>
        <w:bottom w:val="single" w:sz="4" w:space="0" w:color="BFBFBF"/>
        <w:insideH w:val="single" w:sz="4" w:space="0" w:color="BFBFBF"/>
      </w:tblBorders>
      <w:tblCellMar>
        <w:top w:w="0" w:type="dxa"/>
        <w:left w:w="108" w:type="dxa"/>
        <w:bottom w:w="0" w:type="dxa"/>
        <w:right w:w="108" w:type="dxa"/>
      </w:tblCellMar>
    </w:tblPr>
    <w:trPr>
      <w:cantSplit/>
    </w:trPr>
    <w:tcPr>
      <w:shd w:val="solid" w:color="FFFFFF" w:themeColor="background1" w:fill="auto"/>
    </w:tcPr>
    <w:tblStylePr w:type="firstRow">
      <w:pPr>
        <w:spacing w:before="0" w:after="0" w:line="240" w:lineRule="auto"/>
        <w:jc w:val="left"/>
      </w:pPr>
      <w:rPr>
        <w:rFonts w:ascii="Arial" w:hAnsi="Arial"/>
        <w:b w:val="0"/>
        <w:bCs/>
        <w:color w:val="FFFFFF"/>
        <w:sz w:val="20"/>
      </w:rPr>
      <w:tblPr/>
      <w:trPr>
        <w:cantSplit w:val="0"/>
        <w:tblHeader/>
      </w:trPr>
      <w:tcPr>
        <w:tcBorders>
          <w:top w:val="single" w:sz="4" w:space="0" w:color="007DC3"/>
          <w:left w:val="nil"/>
          <w:bottom w:val="single" w:sz="4" w:space="0" w:color="007DC3"/>
          <w:right w:val="nil"/>
          <w:insideH w:val="nil"/>
          <w:insideV w:val="nil"/>
        </w:tcBorders>
        <w:shd w:val="clear" w:color="auto" w:fill="007DC3"/>
      </w:tcPr>
    </w:tblStylePr>
    <w:tblStylePr w:type="lastRow">
      <w:pPr>
        <w:spacing w:before="0" w:after="0" w:line="240" w:lineRule="auto"/>
      </w:pPr>
      <w:rPr>
        <w:b w:val="0"/>
        <w:bCs/>
      </w:rPr>
      <w:tblPr/>
      <w:tcPr>
        <w:tcBorders>
          <w:top w:val="single" w:sz="4" w:space="0" w:color="BFBFBF"/>
          <w:left w:val="nil"/>
          <w:bottom w:val="single" w:sz="4" w:space="0" w:color="BFBFBF"/>
          <w:right w:val="nil"/>
          <w:insideH w:val="single" w:sz="4" w:space="0" w:color="BFBFBF"/>
          <w:insideV w:val="nil"/>
        </w:tcBorders>
      </w:tcPr>
    </w:tblStylePr>
    <w:tblStylePr w:type="firstCol">
      <w:pPr>
        <w:jc w:val="left"/>
      </w:pPr>
      <w:rPr>
        <w:b w:val="0"/>
        <w:bCs/>
      </w:rPr>
      <w:tblPr/>
      <w:tcPr>
        <w:tcBorders>
          <w:top w:val="single" w:sz="4" w:space="0" w:color="BFBFBF"/>
          <w:left w:val="nil"/>
          <w:bottom w:val="single" w:sz="4" w:space="0" w:color="BFBFBF"/>
          <w:right w:val="nil"/>
          <w:insideH w:val="single" w:sz="4" w:space="0" w:color="BFBFBF"/>
          <w:insideV w:val="nil"/>
          <w:tl2br w:val="nil"/>
          <w:tr2bl w:val="nil"/>
        </w:tcBorders>
        <w:shd w:val="clear" w:color="auto" w:fill="F3F3F3"/>
      </w:tcPr>
    </w:tblStylePr>
    <w:tblStylePr w:type="lastCol">
      <w:rPr>
        <w:b w:val="0"/>
        <w:bCs/>
      </w:rPr>
    </w:tblStylePr>
    <w:tblStylePr w:type="band1Vert">
      <w:tblPr/>
      <w:tcPr>
        <w:tcBorders>
          <w:top w:val="single" w:sz="4" w:space="0" w:color="C0504D"/>
          <w:left w:val="nil"/>
          <w:bottom w:val="single" w:sz="4" w:space="0" w:color="C0504D"/>
          <w:right w:val="nil"/>
          <w:insideH w:val="nil"/>
          <w:insideV w:val="nil"/>
          <w:tl2br w:val="nil"/>
          <w:tr2bl w:val="nil"/>
        </w:tcBorders>
        <w:shd w:val="clear" w:color="auto" w:fill="FFFFFF"/>
      </w:tcPr>
    </w:tblStylePr>
    <w:tblStylePr w:type="band2Vert">
      <w:tblPr/>
      <w:tcPr>
        <w:tcBorders>
          <w:top w:val="single" w:sz="4" w:space="0" w:color="BFBFBF"/>
          <w:left w:val="nil"/>
          <w:bottom w:val="single" w:sz="4" w:space="0" w:color="BFBFBF"/>
          <w:right w:val="nil"/>
          <w:insideH w:val="nil"/>
          <w:insideV w:val="nil"/>
          <w:tl2br w:val="nil"/>
          <w:tr2bl w:val="nil"/>
        </w:tcBorders>
        <w:shd w:val="clear" w:color="auto" w:fill="FFFFFF"/>
      </w:tcPr>
    </w:tblStylePr>
    <w:tblStylePr w:type="band1Horz">
      <w:tblPr/>
      <w:tcPr>
        <w:tcBorders>
          <w:top w:val="single" w:sz="4" w:space="0" w:color="BFBFBF"/>
          <w:left w:val="nil"/>
          <w:bottom w:val="single" w:sz="4" w:space="0" w:color="BFBFBF"/>
          <w:right w:val="nil"/>
          <w:insideH w:val="nil"/>
          <w:insideV w:val="nil"/>
          <w:tl2br w:val="nil"/>
          <w:tr2bl w:val="nil"/>
        </w:tcBorders>
      </w:tcPr>
    </w:tblStylePr>
    <w:tblStylePr w:type="band2Horz">
      <w:tblPr/>
      <w:tcPr>
        <w:tcBorders>
          <w:top w:val="single" w:sz="4" w:space="0" w:color="BFBFBF"/>
          <w:left w:val="nil"/>
          <w:bottom w:val="single" w:sz="4" w:space="0" w:color="BFBFBF"/>
          <w:right w:val="nil"/>
          <w:insideH w:val="nil"/>
          <w:insideV w:val="nil"/>
          <w:tl2br w:val="nil"/>
          <w:tr2bl w:val="nil"/>
        </w:tcBorders>
        <w:shd w:val="clear" w:color="auto" w:fill="F3F3F3"/>
      </w:tcPr>
    </w:tblStylePr>
    <w:tblStylePr w:type="nwCell">
      <w:rPr>
        <w:b w:val="0"/>
      </w:rPr>
    </w:tblStylePr>
  </w:style>
  <w:style w:type="paragraph" w:styleId="Footer">
    <w:name w:val="footer"/>
    <w:basedOn w:val="Normal"/>
    <w:link w:val="FooterChar"/>
    <w:uiPriority w:val="99"/>
    <w:semiHidden/>
    <w:unhideWhenUsed/>
    <w:rsid w:val="00746054"/>
    <w:pPr>
      <w:tabs>
        <w:tab w:val="center" w:pos="4680"/>
        <w:tab w:val="right" w:pos="9360"/>
      </w:tabs>
    </w:pPr>
  </w:style>
  <w:style w:type="character" w:customStyle="1" w:styleId="FooterChar">
    <w:name w:val="Footer Char"/>
    <w:basedOn w:val="DefaultParagraphFont"/>
    <w:link w:val="Footer"/>
    <w:uiPriority w:val="99"/>
    <w:semiHidden/>
    <w:rsid w:val="00746054"/>
    <w:rPr>
      <w:rFonts w:ascii="Rockwell" w:hAnsi="Rockwell" w:cs="Times New Roman"/>
      <w:sz w:val="24"/>
      <w:szCs w:val="24"/>
    </w:rPr>
  </w:style>
  <w:style w:type="paragraph" w:styleId="CommentText">
    <w:name w:val="annotation text"/>
    <w:basedOn w:val="Normal"/>
    <w:link w:val="CommentTextChar"/>
    <w:uiPriority w:val="99"/>
    <w:semiHidden/>
    <w:unhideWhenUsed/>
    <w:rsid w:val="00746054"/>
    <w:rPr>
      <w:sz w:val="20"/>
      <w:szCs w:val="20"/>
    </w:rPr>
  </w:style>
  <w:style w:type="character" w:customStyle="1" w:styleId="CommentTextChar">
    <w:name w:val="Comment Text Char"/>
    <w:basedOn w:val="DefaultParagraphFont"/>
    <w:link w:val="CommentText"/>
    <w:uiPriority w:val="99"/>
    <w:semiHidden/>
    <w:rsid w:val="00746054"/>
    <w:rPr>
      <w:rFonts w:ascii="Rockwell" w:hAnsi="Rockwell" w:cs="Times New Roman"/>
      <w:sz w:val="20"/>
      <w:szCs w:val="20"/>
    </w:rPr>
  </w:style>
  <w:style w:type="character" w:styleId="CommentReference">
    <w:name w:val="annotation reference"/>
    <w:uiPriority w:val="99"/>
    <w:semiHidden/>
    <w:unhideWhenUsed/>
    <w:rsid w:val="00746054"/>
    <w:rPr>
      <w:sz w:val="18"/>
      <w:szCs w:val="18"/>
    </w:rPr>
  </w:style>
  <w:style w:type="paragraph" w:styleId="BalloonText">
    <w:name w:val="Balloon Text"/>
    <w:basedOn w:val="Normal"/>
    <w:link w:val="BalloonTextChar"/>
    <w:uiPriority w:val="99"/>
    <w:semiHidden/>
    <w:unhideWhenUsed/>
    <w:rsid w:val="00746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0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7E3E"/>
    <w:rPr>
      <w:b/>
      <w:bCs/>
    </w:rPr>
  </w:style>
  <w:style w:type="character" w:customStyle="1" w:styleId="CommentSubjectChar">
    <w:name w:val="Comment Subject Char"/>
    <w:basedOn w:val="CommentTextChar"/>
    <w:link w:val="CommentSubject"/>
    <w:uiPriority w:val="99"/>
    <w:semiHidden/>
    <w:rsid w:val="00A67E3E"/>
    <w:rPr>
      <w:rFonts w:ascii="Rockwell" w:hAnsi="Rockwell" w:cs="Times New Roman"/>
      <w:b/>
      <w:bCs/>
      <w:sz w:val="20"/>
      <w:szCs w:val="20"/>
    </w:rPr>
  </w:style>
  <w:style w:type="character" w:styleId="Hyperlink">
    <w:name w:val="Hyperlink"/>
    <w:basedOn w:val="DefaultParagraphFont"/>
    <w:uiPriority w:val="99"/>
    <w:unhideWhenUsed/>
    <w:rsid w:val="0031000A"/>
    <w:rPr>
      <w:color w:val="0563C1" w:themeColor="hyperlink"/>
      <w:u w:val="single"/>
    </w:rPr>
  </w:style>
  <w:style w:type="paragraph" w:styleId="Revision">
    <w:name w:val="Revision"/>
    <w:hidden/>
    <w:uiPriority w:val="99"/>
    <w:semiHidden/>
    <w:rsid w:val="0031000A"/>
    <w:pPr>
      <w:spacing w:after="0" w:line="240" w:lineRule="auto"/>
    </w:pPr>
    <w:rPr>
      <w:rFonts w:ascii="Rockwell" w:hAnsi="Rockwell"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64B8"/>
    <w:pPr>
      <w:spacing w:after="0" w:line="240" w:lineRule="auto"/>
    </w:pPr>
    <w:rPr>
      <w:rFonts w:ascii="Rockwell" w:hAnsi="Rockwell"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vTable">
    <w:name w:val="v Table"/>
    <w:basedOn w:val="TableNormal"/>
    <w:rsid w:val="00734DEB"/>
    <w:pPr>
      <w:spacing w:after="0" w:line="240" w:lineRule="auto"/>
    </w:pPr>
    <w:rPr>
      <w:rFonts w:ascii="Verdana" w:hAnsi="Verdana" w:cs="Times New Roman"/>
      <w:sz w:val="24"/>
      <w:szCs w:val="24"/>
    </w:rPr>
    <w:tblPr>
      <w:tblStyleRowBandSize w:val="1"/>
      <w:tblStyleColBandSize w:val="1"/>
      <w:tblInd w:w="90" w:type="dxa"/>
      <w:tblBorders>
        <w:top w:val="single" w:sz="4" w:space="0" w:color="BFBFBF"/>
        <w:bottom w:val="single" w:sz="4" w:space="0" w:color="BFBFBF"/>
        <w:insideH w:val="single" w:sz="4" w:space="0" w:color="BFBFBF"/>
      </w:tblBorders>
      <w:tblCellMar>
        <w:top w:w="0" w:type="dxa"/>
        <w:left w:w="108" w:type="dxa"/>
        <w:bottom w:w="0" w:type="dxa"/>
        <w:right w:w="108" w:type="dxa"/>
      </w:tblCellMar>
    </w:tblPr>
    <w:trPr>
      <w:cantSplit/>
    </w:trPr>
    <w:tcPr>
      <w:shd w:val="solid" w:color="FFFFFF" w:themeColor="background1" w:fill="auto"/>
    </w:tcPr>
    <w:tblStylePr w:type="firstRow">
      <w:pPr>
        <w:spacing w:before="0" w:after="0" w:line="240" w:lineRule="auto"/>
        <w:jc w:val="left"/>
      </w:pPr>
      <w:rPr>
        <w:rFonts w:ascii="Arial" w:hAnsi="Arial"/>
        <w:b w:val="0"/>
        <w:bCs/>
        <w:color w:val="FFFFFF"/>
        <w:sz w:val="20"/>
      </w:rPr>
      <w:tblPr/>
      <w:trPr>
        <w:cantSplit w:val="0"/>
        <w:tblHeader/>
      </w:trPr>
      <w:tcPr>
        <w:tcBorders>
          <w:top w:val="single" w:sz="4" w:space="0" w:color="007DC3"/>
          <w:left w:val="nil"/>
          <w:bottom w:val="single" w:sz="4" w:space="0" w:color="007DC3"/>
          <w:right w:val="nil"/>
          <w:insideH w:val="nil"/>
          <w:insideV w:val="nil"/>
        </w:tcBorders>
        <w:shd w:val="clear" w:color="auto" w:fill="007DC3"/>
      </w:tcPr>
    </w:tblStylePr>
    <w:tblStylePr w:type="lastRow">
      <w:pPr>
        <w:spacing w:before="0" w:after="0" w:line="240" w:lineRule="auto"/>
      </w:pPr>
      <w:rPr>
        <w:b w:val="0"/>
        <w:bCs/>
      </w:rPr>
      <w:tblPr/>
      <w:tcPr>
        <w:tcBorders>
          <w:top w:val="single" w:sz="4" w:space="0" w:color="BFBFBF"/>
          <w:left w:val="nil"/>
          <w:bottom w:val="single" w:sz="4" w:space="0" w:color="BFBFBF"/>
          <w:right w:val="nil"/>
          <w:insideH w:val="single" w:sz="4" w:space="0" w:color="BFBFBF"/>
          <w:insideV w:val="nil"/>
        </w:tcBorders>
      </w:tcPr>
    </w:tblStylePr>
    <w:tblStylePr w:type="firstCol">
      <w:pPr>
        <w:jc w:val="left"/>
      </w:pPr>
      <w:rPr>
        <w:b w:val="0"/>
        <w:bCs/>
      </w:rPr>
      <w:tblPr/>
      <w:tcPr>
        <w:tcBorders>
          <w:top w:val="single" w:sz="4" w:space="0" w:color="BFBFBF"/>
          <w:left w:val="nil"/>
          <w:bottom w:val="single" w:sz="4" w:space="0" w:color="BFBFBF"/>
          <w:right w:val="nil"/>
          <w:insideH w:val="single" w:sz="4" w:space="0" w:color="BFBFBF"/>
          <w:insideV w:val="nil"/>
          <w:tl2br w:val="nil"/>
          <w:tr2bl w:val="nil"/>
        </w:tcBorders>
        <w:shd w:val="clear" w:color="auto" w:fill="F3F3F3"/>
      </w:tcPr>
    </w:tblStylePr>
    <w:tblStylePr w:type="lastCol">
      <w:rPr>
        <w:b w:val="0"/>
        <w:bCs/>
      </w:rPr>
    </w:tblStylePr>
    <w:tblStylePr w:type="band1Vert">
      <w:tblPr/>
      <w:tcPr>
        <w:tcBorders>
          <w:top w:val="single" w:sz="4" w:space="0" w:color="C0504D"/>
          <w:left w:val="nil"/>
          <w:bottom w:val="single" w:sz="4" w:space="0" w:color="C0504D"/>
          <w:right w:val="nil"/>
          <w:insideH w:val="nil"/>
          <w:insideV w:val="nil"/>
          <w:tl2br w:val="nil"/>
          <w:tr2bl w:val="nil"/>
        </w:tcBorders>
        <w:shd w:val="clear" w:color="auto" w:fill="FFFFFF"/>
      </w:tcPr>
    </w:tblStylePr>
    <w:tblStylePr w:type="band2Vert">
      <w:tblPr/>
      <w:tcPr>
        <w:tcBorders>
          <w:top w:val="single" w:sz="4" w:space="0" w:color="BFBFBF"/>
          <w:left w:val="nil"/>
          <w:bottom w:val="single" w:sz="4" w:space="0" w:color="BFBFBF"/>
          <w:right w:val="nil"/>
          <w:insideH w:val="nil"/>
          <w:insideV w:val="nil"/>
          <w:tl2br w:val="nil"/>
          <w:tr2bl w:val="nil"/>
        </w:tcBorders>
        <w:shd w:val="clear" w:color="auto" w:fill="FFFFFF"/>
      </w:tcPr>
    </w:tblStylePr>
    <w:tblStylePr w:type="band1Horz">
      <w:tblPr/>
      <w:tcPr>
        <w:tcBorders>
          <w:top w:val="single" w:sz="4" w:space="0" w:color="BFBFBF"/>
          <w:left w:val="nil"/>
          <w:bottom w:val="single" w:sz="4" w:space="0" w:color="BFBFBF"/>
          <w:right w:val="nil"/>
          <w:insideH w:val="nil"/>
          <w:insideV w:val="nil"/>
          <w:tl2br w:val="nil"/>
          <w:tr2bl w:val="nil"/>
        </w:tcBorders>
      </w:tcPr>
    </w:tblStylePr>
    <w:tblStylePr w:type="band2Horz">
      <w:tblPr/>
      <w:tcPr>
        <w:tcBorders>
          <w:top w:val="single" w:sz="4" w:space="0" w:color="BFBFBF"/>
          <w:left w:val="nil"/>
          <w:bottom w:val="single" w:sz="4" w:space="0" w:color="BFBFBF"/>
          <w:right w:val="nil"/>
          <w:insideH w:val="nil"/>
          <w:insideV w:val="nil"/>
          <w:tl2br w:val="nil"/>
          <w:tr2bl w:val="nil"/>
        </w:tcBorders>
        <w:shd w:val="clear" w:color="auto" w:fill="F3F3F3"/>
      </w:tcPr>
    </w:tblStylePr>
    <w:tblStylePr w:type="nwCell">
      <w:rPr>
        <w:b w:val="0"/>
      </w:rPr>
    </w:tblStylePr>
  </w:style>
  <w:style w:type="paragraph" w:styleId="Footer">
    <w:name w:val="footer"/>
    <w:basedOn w:val="Normal"/>
    <w:link w:val="FooterChar"/>
    <w:uiPriority w:val="99"/>
    <w:semiHidden/>
    <w:unhideWhenUsed/>
    <w:rsid w:val="00746054"/>
    <w:pPr>
      <w:tabs>
        <w:tab w:val="center" w:pos="4680"/>
        <w:tab w:val="right" w:pos="9360"/>
      </w:tabs>
    </w:pPr>
  </w:style>
  <w:style w:type="character" w:customStyle="1" w:styleId="FooterChar">
    <w:name w:val="Footer Char"/>
    <w:basedOn w:val="DefaultParagraphFont"/>
    <w:link w:val="Footer"/>
    <w:uiPriority w:val="99"/>
    <w:semiHidden/>
    <w:rsid w:val="00746054"/>
    <w:rPr>
      <w:rFonts w:ascii="Rockwell" w:hAnsi="Rockwell" w:cs="Times New Roman"/>
      <w:sz w:val="24"/>
      <w:szCs w:val="24"/>
    </w:rPr>
  </w:style>
  <w:style w:type="paragraph" w:styleId="CommentText">
    <w:name w:val="annotation text"/>
    <w:basedOn w:val="Normal"/>
    <w:link w:val="CommentTextChar"/>
    <w:uiPriority w:val="99"/>
    <w:semiHidden/>
    <w:unhideWhenUsed/>
    <w:rsid w:val="00746054"/>
    <w:rPr>
      <w:sz w:val="20"/>
      <w:szCs w:val="20"/>
    </w:rPr>
  </w:style>
  <w:style w:type="character" w:customStyle="1" w:styleId="CommentTextChar">
    <w:name w:val="Comment Text Char"/>
    <w:basedOn w:val="DefaultParagraphFont"/>
    <w:link w:val="CommentText"/>
    <w:uiPriority w:val="99"/>
    <w:semiHidden/>
    <w:rsid w:val="00746054"/>
    <w:rPr>
      <w:rFonts w:ascii="Rockwell" w:hAnsi="Rockwell" w:cs="Times New Roman"/>
      <w:sz w:val="20"/>
      <w:szCs w:val="20"/>
    </w:rPr>
  </w:style>
  <w:style w:type="character" w:styleId="CommentReference">
    <w:name w:val="annotation reference"/>
    <w:uiPriority w:val="99"/>
    <w:semiHidden/>
    <w:unhideWhenUsed/>
    <w:rsid w:val="00746054"/>
    <w:rPr>
      <w:sz w:val="18"/>
      <w:szCs w:val="18"/>
    </w:rPr>
  </w:style>
  <w:style w:type="paragraph" w:styleId="BalloonText">
    <w:name w:val="Balloon Text"/>
    <w:basedOn w:val="Normal"/>
    <w:link w:val="BalloonTextChar"/>
    <w:uiPriority w:val="99"/>
    <w:semiHidden/>
    <w:unhideWhenUsed/>
    <w:rsid w:val="007460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46054"/>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A67E3E"/>
    <w:rPr>
      <w:b/>
      <w:bCs/>
    </w:rPr>
  </w:style>
  <w:style w:type="character" w:customStyle="1" w:styleId="CommentSubjectChar">
    <w:name w:val="Comment Subject Char"/>
    <w:basedOn w:val="CommentTextChar"/>
    <w:link w:val="CommentSubject"/>
    <w:uiPriority w:val="99"/>
    <w:semiHidden/>
    <w:rsid w:val="00A67E3E"/>
    <w:rPr>
      <w:rFonts w:ascii="Rockwell" w:hAnsi="Rockwel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apple.com/quicktime/" TargetMode="External"/><Relationship Id="rId17" Type="http://schemas.microsoft.com/office/2011/relationships/commentsExtended" Target="commentsExtended.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download.cnet.com/Camtasia-Studio/3000-13633_4-10665109.htm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Ioannis.Zachos@rub.de" TargetMode="External"/><Relationship Id="rId4" Type="http://schemas.microsoft.com/office/2007/relationships/stylesWithEffects" Target="stylesWithEffects.xml"/><Relationship Id="rId9" Type="http://schemas.openxmlformats.org/officeDocument/2006/relationships/hyperlink" Target="mailto:Katharina.Koeninger@rub.de"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2639BA-D902-4105-ACCF-5639B792CA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9</Pages>
  <Words>2601</Words>
  <Characters>14829</Characters>
  <Application>Microsoft Office Word</Application>
  <DocSecurity>0</DocSecurity>
  <Lines>123</Lines>
  <Paragraphs>34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17396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 Hill</dc:creator>
  <cp:lastModifiedBy>breegold</cp:lastModifiedBy>
  <cp:revision>3</cp:revision>
  <dcterms:created xsi:type="dcterms:W3CDTF">2016-01-28T11:02:00Z</dcterms:created>
  <dcterms:modified xsi:type="dcterms:W3CDTF">2016-01-28T19:34:00Z</dcterms:modified>
</cp:coreProperties>
</file>